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78470A" w14:textId="77777777" w:rsidR="00A77E50" w:rsidRPr="00F2077F" w:rsidRDefault="00A77E50" w:rsidP="00356377">
      <w:pPr>
        <w:jc w:val="center"/>
        <w:rPr>
          <w:rFonts w:ascii="Toyota Type" w:hAnsi="Toyota Type"/>
          <w:sz w:val="72"/>
          <w:szCs w:val="72"/>
        </w:rPr>
      </w:pPr>
      <w:r>
        <w:rPr>
          <w:rFonts w:ascii="Toyota Type" w:hAnsi="Toyota Type"/>
          <w:sz w:val="72"/>
          <w:szCs w:val="72"/>
        </w:rPr>
        <w:t>Руководство по эксплуатации</w:t>
      </w:r>
    </w:p>
    <w:p w14:paraId="314A19D5" w14:textId="77777777" w:rsidR="00A77E50" w:rsidRPr="00F2077F" w:rsidRDefault="00A77E50" w:rsidP="00A77E50">
      <w:pPr>
        <w:rPr>
          <w:rFonts w:ascii="Toyota Type" w:hAnsi="Toyota Type"/>
          <w:sz w:val="72"/>
          <w:szCs w:val="72"/>
        </w:rPr>
      </w:pPr>
    </w:p>
    <w:p w14:paraId="02CDD9FF" w14:textId="77777777" w:rsidR="00A77E50" w:rsidRPr="00F2077F" w:rsidRDefault="00A77E50" w:rsidP="00A77E50">
      <w:pPr>
        <w:rPr>
          <w:rFonts w:ascii="Toyota Type" w:hAnsi="Toyota Type"/>
          <w:sz w:val="72"/>
          <w:szCs w:val="72"/>
        </w:rPr>
      </w:pPr>
    </w:p>
    <w:p w14:paraId="2E30C868" w14:textId="77777777" w:rsidR="00A77E50" w:rsidRPr="00F2077F" w:rsidRDefault="00A77E50" w:rsidP="00356377">
      <w:pPr>
        <w:jc w:val="center"/>
        <w:rPr>
          <w:rFonts w:ascii="Toyota Type" w:hAnsi="Toyota Type"/>
          <w:b/>
          <w:sz w:val="96"/>
          <w:szCs w:val="96"/>
        </w:rPr>
      </w:pPr>
      <w:r w:rsidRPr="00F2077F">
        <w:rPr>
          <w:rFonts w:ascii="Toyota Type" w:hAnsi="Toyota Type"/>
          <w:b/>
          <w:sz w:val="96"/>
          <w:szCs w:val="96"/>
          <w:lang w:val="en-US"/>
        </w:rPr>
        <w:t>TOYOT</w:t>
      </w:r>
      <w:r>
        <w:rPr>
          <w:rFonts w:ascii="Toyota Type" w:hAnsi="Toyota Type"/>
          <w:b/>
          <w:sz w:val="96"/>
          <w:szCs w:val="96"/>
          <w:lang w:val="en-US"/>
        </w:rPr>
        <w:t>A</w:t>
      </w:r>
      <w:r>
        <w:rPr>
          <w:rFonts w:ascii="Toyota Type" w:hAnsi="Toyota Type"/>
          <w:b/>
          <w:sz w:val="96"/>
          <w:szCs w:val="96"/>
        </w:rPr>
        <w:tab/>
        <w:t xml:space="preserve"> </w:t>
      </w:r>
      <w:r>
        <w:rPr>
          <w:rFonts w:ascii="Toyota Type" w:hAnsi="Toyota Type"/>
          <w:b/>
          <w:sz w:val="96"/>
          <w:szCs w:val="96"/>
          <w:lang w:val="en-US"/>
        </w:rPr>
        <w:t>CAMRY</w:t>
      </w:r>
    </w:p>
    <w:p w14:paraId="2084FD2D" w14:textId="77777777" w:rsidR="00A77E50" w:rsidRPr="002837E4" w:rsidRDefault="00A77E50" w:rsidP="00356377">
      <w:pPr>
        <w:jc w:val="center"/>
        <w:rPr>
          <w:rFonts w:ascii="Toyota Type" w:hAnsi="Toyota Type"/>
          <w:sz w:val="54"/>
          <w:szCs w:val="72"/>
        </w:rPr>
      </w:pPr>
      <w:r w:rsidRPr="00DE09A4">
        <w:rPr>
          <w:rFonts w:ascii="Toyota Type" w:hAnsi="Toyota Type"/>
          <w:sz w:val="54"/>
          <w:szCs w:val="72"/>
        </w:rPr>
        <w:t xml:space="preserve">Тойота Центр </w:t>
      </w:r>
      <w:r w:rsidR="002837E4">
        <w:rPr>
          <w:rFonts w:ascii="Toyota Type" w:hAnsi="Toyota Type"/>
          <w:sz w:val="54"/>
          <w:szCs w:val="72"/>
        </w:rPr>
        <w:t>Саратов</w:t>
      </w:r>
    </w:p>
    <w:p w14:paraId="28F16517" w14:textId="77777777" w:rsidR="00A77E50" w:rsidRPr="00356377" w:rsidRDefault="00A77E50" w:rsidP="00A77E50">
      <w:pPr>
        <w:rPr>
          <w:rFonts w:ascii="Toyota Type" w:hAnsi="Toyota Type"/>
          <w:b/>
          <w:sz w:val="72"/>
          <w:szCs w:val="72"/>
        </w:rPr>
      </w:pPr>
    </w:p>
    <w:p w14:paraId="4FBFF09B" w14:textId="77777777" w:rsidR="00A77E50" w:rsidRPr="00F2077F" w:rsidRDefault="00A77E50" w:rsidP="00A77E50">
      <w:pPr>
        <w:rPr>
          <w:rFonts w:ascii="Toyota Type" w:hAnsi="Toyota Type"/>
          <w:b/>
          <w:sz w:val="72"/>
          <w:szCs w:val="72"/>
        </w:rPr>
      </w:pPr>
    </w:p>
    <w:p w14:paraId="117E4E91" w14:textId="77777777" w:rsidR="00A77E50" w:rsidRDefault="002837E4" w:rsidP="00A77E50">
      <w:pPr>
        <w:rPr>
          <w:rFonts w:ascii="Toyota Type" w:hAnsi="Toyota Type"/>
          <w:sz w:val="40"/>
          <w:szCs w:val="40"/>
        </w:rPr>
      </w:pPr>
      <w:hyperlink r:id="rId8" w:history="1">
        <w:r w:rsidRPr="00250E5A">
          <w:rPr>
            <w:rStyle w:val="a7"/>
            <w:rFonts w:ascii="Toyota Type" w:hAnsi="Toyota Type"/>
            <w:lang w:val="en-US"/>
          </w:rPr>
          <w:t>www</w:t>
        </w:r>
        <w:r w:rsidRPr="00250E5A">
          <w:rPr>
            <w:rStyle w:val="a7"/>
            <w:rFonts w:ascii="Toyota Type" w:hAnsi="Toyota Type"/>
          </w:rPr>
          <w:t>.</w:t>
        </w:r>
        <w:r w:rsidRPr="00250E5A">
          <w:rPr>
            <w:rStyle w:val="a7"/>
            <w:rFonts w:ascii="Toyota Type" w:hAnsi="Toyota Type"/>
            <w:lang w:val="en-US"/>
          </w:rPr>
          <w:t>toyotasaratov</w:t>
        </w:r>
        <w:r w:rsidRPr="00250E5A">
          <w:rPr>
            <w:rStyle w:val="a7"/>
            <w:rFonts w:ascii="Toyota Type" w:hAnsi="Toyota Type"/>
          </w:rPr>
          <w:t>.</w:t>
        </w:r>
        <w:r w:rsidRPr="00250E5A">
          <w:rPr>
            <w:rStyle w:val="a7"/>
            <w:rFonts w:ascii="Toyota Type" w:hAnsi="Toyota Type"/>
            <w:lang w:val="en-US"/>
          </w:rPr>
          <w:t>com</w:t>
        </w:r>
      </w:hyperlink>
      <w:r w:rsidR="00A77E50" w:rsidRPr="00F2077F">
        <w:rPr>
          <w:rFonts w:ascii="Toyota Type" w:hAnsi="Toyota Type"/>
          <w:sz w:val="40"/>
          <w:szCs w:val="40"/>
        </w:rPr>
        <w:tab/>
      </w:r>
      <w:r w:rsidR="00A77E50" w:rsidRPr="00F2077F">
        <w:rPr>
          <w:rFonts w:ascii="Toyota Type" w:hAnsi="Toyota Type"/>
          <w:sz w:val="40"/>
          <w:szCs w:val="40"/>
        </w:rPr>
        <w:tab/>
      </w:r>
      <w:r w:rsidR="00A77E50" w:rsidRPr="00F2077F">
        <w:rPr>
          <w:rFonts w:ascii="Toyota Type" w:hAnsi="Toyota Type"/>
          <w:sz w:val="40"/>
          <w:szCs w:val="40"/>
        </w:rPr>
        <w:tab/>
        <w:t>+7 (84</w:t>
      </w:r>
      <w:r w:rsidR="00356377">
        <w:rPr>
          <w:rFonts w:ascii="Toyota Type" w:hAnsi="Toyota Type"/>
          <w:sz w:val="40"/>
          <w:szCs w:val="40"/>
        </w:rPr>
        <w:t>5</w:t>
      </w:r>
      <w:r>
        <w:rPr>
          <w:rFonts w:ascii="Toyota Type" w:hAnsi="Toyota Type"/>
          <w:sz w:val="40"/>
          <w:szCs w:val="40"/>
        </w:rPr>
        <w:t>2</w:t>
      </w:r>
      <w:r w:rsidR="00A77E50" w:rsidRPr="00F2077F">
        <w:rPr>
          <w:rFonts w:ascii="Toyota Type" w:hAnsi="Toyota Type"/>
          <w:sz w:val="40"/>
          <w:szCs w:val="40"/>
        </w:rPr>
        <w:t xml:space="preserve">) </w:t>
      </w:r>
      <w:r>
        <w:rPr>
          <w:rFonts w:ascii="Toyota Type" w:hAnsi="Toyota Type"/>
          <w:sz w:val="40"/>
          <w:szCs w:val="40"/>
        </w:rPr>
        <w:t>57</w:t>
      </w:r>
      <w:r w:rsidR="00356377">
        <w:rPr>
          <w:rFonts w:ascii="Toyota Type" w:hAnsi="Toyota Type"/>
          <w:sz w:val="40"/>
          <w:szCs w:val="40"/>
        </w:rPr>
        <w:t>-</w:t>
      </w:r>
      <w:r>
        <w:rPr>
          <w:rFonts w:ascii="Toyota Type" w:hAnsi="Toyota Type"/>
          <w:sz w:val="40"/>
          <w:szCs w:val="40"/>
        </w:rPr>
        <w:t>07</w:t>
      </w:r>
      <w:r w:rsidR="00356377">
        <w:rPr>
          <w:rFonts w:ascii="Toyota Type" w:hAnsi="Toyota Type"/>
          <w:sz w:val="40"/>
          <w:szCs w:val="40"/>
        </w:rPr>
        <w:t>-</w:t>
      </w:r>
      <w:r>
        <w:rPr>
          <w:rFonts w:ascii="Toyota Type" w:hAnsi="Toyota Type"/>
          <w:sz w:val="40"/>
          <w:szCs w:val="40"/>
        </w:rPr>
        <w:t>07</w:t>
      </w:r>
    </w:p>
    <w:p w14:paraId="3598C580" w14:textId="77777777" w:rsidR="00356377" w:rsidRDefault="00356377" w:rsidP="00A77E50">
      <w:pPr>
        <w:rPr>
          <w:rFonts w:ascii="Toyota Type" w:hAnsi="Toyota Type"/>
          <w:sz w:val="40"/>
          <w:szCs w:val="40"/>
        </w:rPr>
      </w:pPr>
    </w:p>
    <w:p w14:paraId="40DD9B83" w14:textId="77777777" w:rsidR="00356377" w:rsidRDefault="00356377" w:rsidP="00A77E50">
      <w:pPr>
        <w:rPr>
          <w:rFonts w:ascii="Toyota Type" w:hAnsi="Toyota Type"/>
          <w:sz w:val="40"/>
          <w:szCs w:val="40"/>
        </w:rPr>
      </w:pPr>
    </w:p>
    <w:p w14:paraId="10A3CC88" w14:textId="164C0B1C" w:rsidR="00356377" w:rsidRPr="00F2077F" w:rsidRDefault="009D3CDE" w:rsidP="00A77E50">
      <w:pPr>
        <w:rPr>
          <w:rFonts w:ascii="Toyota Type" w:hAnsi="Toyota Type"/>
          <w:sz w:val="40"/>
          <w:szCs w:val="40"/>
        </w:rPr>
      </w:pPr>
      <w:r>
        <w:rPr>
          <w:noProof/>
        </w:rPr>
        <w:drawing>
          <wp:inline distT="0" distB="0" distL="0" distR="0" wp14:anchorId="44133E92" wp14:editId="6D349BDB">
            <wp:extent cx="1685925" cy="1685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inline>
        </w:drawing>
      </w:r>
    </w:p>
    <w:p w14:paraId="76EA2C02" w14:textId="77777777" w:rsidR="00A77E50" w:rsidRPr="00F2077F" w:rsidRDefault="00A77E50" w:rsidP="00A77E50">
      <w:pPr>
        <w:rPr>
          <w:rFonts w:ascii="Toyota Type" w:hAnsi="Toyota Type"/>
          <w:sz w:val="40"/>
          <w:szCs w:val="40"/>
        </w:rPr>
      </w:pPr>
    </w:p>
    <w:p w14:paraId="10A7482F" w14:textId="77777777" w:rsidR="00394DB9" w:rsidRDefault="00A77E50">
      <w:pPr>
        <w:rPr>
          <w:sz w:val="18"/>
          <w:szCs w:val="18"/>
        </w:rPr>
      </w:pPr>
      <w:r>
        <w:br w:type="page" w:clear="all"/>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
        <w:gridCol w:w="2895"/>
        <w:gridCol w:w="5089"/>
        <w:gridCol w:w="973"/>
      </w:tblGrid>
      <w:tr w:rsidR="004A765F" w:rsidRPr="006C1AEA" w14:paraId="542F7BCB" w14:textId="77777777" w:rsidTr="002D791B">
        <w:tc>
          <w:tcPr>
            <w:tcW w:w="386" w:type="dxa"/>
            <w:shd w:val="clear" w:color="auto" w:fill="808080"/>
          </w:tcPr>
          <w:p w14:paraId="7C88E57F" w14:textId="77777777" w:rsidR="006D273C" w:rsidRPr="006C1AEA" w:rsidRDefault="006D273C" w:rsidP="00394DB9"/>
        </w:tc>
        <w:tc>
          <w:tcPr>
            <w:tcW w:w="2910" w:type="dxa"/>
            <w:shd w:val="clear" w:color="auto" w:fill="auto"/>
          </w:tcPr>
          <w:p w14:paraId="2AD942B5" w14:textId="77777777" w:rsidR="006D273C" w:rsidRPr="006C1AEA" w:rsidRDefault="006D273C" w:rsidP="00394DB9">
            <w:pPr>
              <w:rPr>
                <w:b/>
                <w:bCs/>
              </w:rPr>
            </w:pPr>
            <w:r w:rsidRPr="006C1AEA">
              <w:rPr>
                <w:b/>
                <w:bCs/>
              </w:rPr>
              <w:t>Иллюстрированный указатель</w:t>
            </w:r>
          </w:p>
        </w:tc>
        <w:tc>
          <w:tcPr>
            <w:tcW w:w="5176" w:type="dxa"/>
            <w:shd w:val="clear" w:color="auto" w:fill="auto"/>
          </w:tcPr>
          <w:p w14:paraId="6BE0E01C" w14:textId="77777777" w:rsidR="006D273C" w:rsidRPr="006C1AEA" w:rsidRDefault="006D273C" w:rsidP="00394DB9">
            <w:r w:rsidRPr="006C1AEA">
              <w:t>Поиск по иллюстрациям</w:t>
            </w:r>
          </w:p>
        </w:tc>
        <w:tc>
          <w:tcPr>
            <w:tcW w:w="992" w:type="dxa"/>
            <w:shd w:val="clear" w:color="auto" w:fill="808080"/>
          </w:tcPr>
          <w:p w14:paraId="2D028184" w14:textId="77777777" w:rsidR="006D273C" w:rsidRPr="006C1AEA" w:rsidRDefault="006D273C" w:rsidP="00394DB9"/>
        </w:tc>
      </w:tr>
    </w:tbl>
    <w:p w14:paraId="3CAD0897" w14:textId="77777777" w:rsidR="005E51CD" w:rsidRDefault="005E51C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
        <w:gridCol w:w="2618"/>
        <w:gridCol w:w="5420"/>
        <w:gridCol w:w="987"/>
      </w:tblGrid>
      <w:tr w:rsidR="004A765F" w:rsidRPr="006C1AEA" w14:paraId="18033423" w14:textId="77777777" w:rsidTr="002D791B">
        <w:tc>
          <w:tcPr>
            <w:tcW w:w="439" w:type="dxa"/>
            <w:shd w:val="clear" w:color="auto" w:fill="FF66CC"/>
          </w:tcPr>
          <w:p w14:paraId="552F6DA2" w14:textId="77777777" w:rsidR="006D273C" w:rsidRPr="002D791B" w:rsidRDefault="006D273C" w:rsidP="00394DB9">
            <w:pPr>
              <w:rPr>
                <w:color w:val="FFFFFF"/>
              </w:rPr>
            </w:pPr>
            <w:r w:rsidRPr="002D791B">
              <w:rPr>
                <w:color w:val="FFFFFF"/>
              </w:rPr>
              <w:t>1</w:t>
            </w:r>
          </w:p>
        </w:tc>
        <w:tc>
          <w:tcPr>
            <w:tcW w:w="2618" w:type="dxa"/>
            <w:shd w:val="clear" w:color="auto" w:fill="auto"/>
          </w:tcPr>
          <w:p w14:paraId="178DC575" w14:textId="77777777" w:rsidR="006D273C" w:rsidRPr="006C1AEA" w:rsidRDefault="006D273C" w:rsidP="00394DB9">
            <w:pPr>
              <w:rPr>
                <w:b/>
                <w:bCs/>
              </w:rPr>
            </w:pPr>
            <w:r w:rsidRPr="006C1AEA">
              <w:rPr>
                <w:b/>
                <w:bCs/>
              </w:rPr>
              <w:t>Безопасность</w:t>
            </w:r>
          </w:p>
        </w:tc>
        <w:tc>
          <w:tcPr>
            <w:tcW w:w="5420" w:type="dxa"/>
            <w:shd w:val="clear" w:color="auto" w:fill="auto"/>
          </w:tcPr>
          <w:p w14:paraId="34DCD8AB" w14:textId="77777777" w:rsidR="006D273C" w:rsidRDefault="006D273C" w:rsidP="00394DB9">
            <w:r w:rsidRPr="006C1AEA">
              <w:t>Обязательно для ознакомления</w:t>
            </w:r>
          </w:p>
          <w:p w14:paraId="1770F6AF" w14:textId="77777777" w:rsidR="00054CFA" w:rsidRPr="006C1AEA" w:rsidRDefault="00054CFA" w:rsidP="00394DB9"/>
        </w:tc>
        <w:tc>
          <w:tcPr>
            <w:tcW w:w="987" w:type="dxa"/>
            <w:shd w:val="clear" w:color="auto" w:fill="FF66CC"/>
          </w:tcPr>
          <w:p w14:paraId="63B453E4" w14:textId="77777777" w:rsidR="006D273C" w:rsidRPr="006070B0" w:rsidRDefault="006D273C">
            <w:pPr>
              <w:rPr>
                <w:color w:val="FF0000"/>
                <w:highlight w:val="magenta"/>
              </w:rPr>
            </w:pPr>
          </w:p>
        </w:tc>
      </w:tr>
      <w:tr w:rsidR="004A765F" w:rsidRPr="006C1AEA" w14:paraId="7ABA7EBD" w14:textId="77777777" w:rsidTr="002D791B">
        <w:tc>
          <w:tcPr>
            <w:tcW w:w="439" w:type="dxa"/>
            <w:shd w:val="clear" w:color="auto" w:fill="808080"/>
          </w:tcPr>
          <w:p w14:paraId="4DF3E22E" w14:textId="77777777" w:rsidR="006D273C" w:rsidRPr="002D791B" w:rsidRDefault="006D273C" w:rsidP="00394DB9">
            <w:pPr>
              <w:rPr>
                <w:color w:val="FFFFFF"/>
              </w:rPr>
            </w:pPr>
            <w:r w:rsidRPr="002D791B">
              <w:rPr>
                <w:color w:val="FFFFFF"/>
                <w:highlight w:val="darkGray"/>
              </w:rPr>
              <w:t>2</w:t>
            </w:r>
          </w:p>
        </w:tc>
        <w:tc>
          <w:tcPr>
            <w:tcW w:w="2618" w:type="dxa"/>
            <w:shd w:val="clear" w:color="auto" w:fill="auto"/>
          </w:tcPr>
          <w:p w14:paraId="2038D2C8" w14:textId="77777777" w:rsidR="006D273C" w:rsidRPr="006C1AEA" w:rsidRDefault="006D273C" w:rsidP="00394DB9">
            <w:pPr>
              <w:rPr>
                <w:b/>
                <w:bCs/>
              </w:rPr>
            </w:pPr>
            <w:r w:rsidRPr="006C1AEA">
              <w:rPr>
                <w:b/>
                <w:bCs/>
              </w:rPr>
              <w:t>Приборы</w:t>
            </w:r>
          </w:p>
        </w:tc>
        <w:tc>
          <w:tcPr>
            <w:tcW w:w="5420" w:type="dxa"/>
            <w:shd w:val="clear" w:color="auto" w:fill="auto"/>
          </w:tcPr>
          <w:p w14:paraId="3EFB14DA" w14:textId="77777777" w:rsidR="006D273C" w:rsidRPr="006C1AEA" w:rsidRDefault="006D273C" w:rsidP="00394DB9">
            <w:r w:rsidRPr="006C1AEA">
              <w:t>Считывание показаний приборов, сигнальных ламп и индикаторов</w:t>
            </w:r>
          </w:p>
        </w:tc>
        <w:tc>
          <w:tcPr>
            <w:tcW w:w="987" w:type="dxa"/>
            <w:shd w:val="clear" w:color="auto" w:fill="808080"/>
          </w:tcPr>
          <w:p w14:paraId="415BD300" w14:textId="77777777" w:rsidR="006D273C" w:rsidRPr="006D191F" w:rsidRDefault="006D273C" w:rsidP="00394DB9">
            <w:pPr>
              <w:rPr>
                <w:highlight w:val="darkGray"/>
              </w:rPr>
            </w:pPr>
          </w:p>
        </w:tc>
      </w:tr>
      <w:tr w:rsidR="004A765F" w:rsidRPr="006C1AEA" w14:paraId="372E6F13" w14:textId="77777777" w:rsidTr="002D791B">
        <w:tc>
          <w:tcPr>
            <w:tcW w:w="439" w:type="dxa"/>
            <w:shd w:val="clear" w:color="auto" w:fill="808080"/>
          </w:tcPr>
          <w:p w14:paraId="5F9D0D66" w14:textId="77777777" w:rsidR="006D273C" w:rsidRPr="002D791B" w:rsidRDefault="006D273C" w:rsidP="00394DB9">
            <w:pPr>
              <w:rPr>
                <w:color w:val="FFFFFF"/>
              </w:rPr>
            </w:pPr>
            <w:r w:rsidRPr="002D791B">
              <w:rPr>
                <w:color w:val="FFFFFF"/>
                <w:highlight w:val="darkGray"/>
              </w:rPr>
              <w:t>3</w:t>
            </w:r>
          </w:p>
        </w:tc>
        <w:tc>
          <w:tcPr>
            <w:tcW w:w="2618" w:type="dxa"/>
            <w:shd w:val="clear" w:color="auto" w:fill="auto"/>
          </w:tcPr>
          <w:p w14:paraId="2717DBE5" w14:textId="77777777" w:rsidR="006D273C" w:rsidRPr="006C1AEA" w:rsidRDefault="006D273C" w:rsidP="00394DB9">
            <w:pPr>
              <w:rPr>
                <w:b/>
                <w:bCs/>
              </w:rPr>
            </w:pPr>
            <w:r w:rsidRPr="006C1AEA">
              <w:rPr>
                <w:b/>
                <w:bCs/>
              </w:rPr>
              <w:t>Управление компонентами автомобиля</w:t>
            </w:r>
          </w:p>
        </w:tc>
        <w:tc>
          <w:tcPr>
            <w:tcW w:w="5420" w:type="dxa"/>
            <w:shd w:val="clear" w:color="auto" w:fill="auto"/>
          </w:tcPr>
          <w:p w14:paraId="595BB1DD" w14:textId="77777777" w:rsidR="006D273C" w:rsidRPr="006C1AEA" w:rsidRDefault="006D273C" w:rsidP="00394DB9">
            <w:r w:rsidRPr="006C1AEA">
              <w:t>Открывание и закрывание дверей и окон, регулировка перед началом движения и т.д.</w:t>
            </w:r>
          </w:p>
        </w:tc>
        <w:tc>
          <w:tcPr>
            <w:tcW w:w="987" w:type="dxa"/>
            <w:shd w:val="clear" w:color="auto" w:fill="808080"/>
          </w:tcPr>
          <w:p w14:paraId="2DC344AD" w14:textId="77777777" w:rsidR="006D273C" w:rsidRPr="006C1AEA" w:rsidRDefault="006D273C" w:rsidP="00394DB9"/>
        </w:tc>
      </w:tr>
      <w:tr w:rsidR="004A765F" w:rsidRPr="006C1AEA" w14:paraId="53324771" w14:textId="77777777" w:rsidTr="002D791B">
        <w:tc>
          <w:tcPr>
            <w:tcW w:w="439" w:type="dxa"/>
            <w:shd w:val="clear" w:color="auto" w:fill="808080"/>
          </w:tcPr>
          <w:p w14:paraId="0B67F7A9" w14:textId="77777777" w:rsidR="006D273C" w:rsidRPr="002D791B" w:rsidRDefault="006D273C" w:rsidP="00394DB9">
            <w:pPr>
              <w:rPr>
                <w:color w:val="FFFFFF"/>
              </w:rPr>
            </w:pPr>
            <w:r w:rsidRPr="002D791B">
              <w:rPr>
                <w:color w:val="FFFFFF"/>
                <w:highlight w:val="darkGray"/>
              </w:rPr>
              <w:t>4</w:t>
            </w:r>
          </w:p>
        </w:tc>
        <w:tc>
          <w:tcPr>
            <w:tcW w:w="2618" w:type="dxa"/>
            <w:shd w:val="clear" w:color="auto" w:fill="auto"/>
          </w:tcPr>
          <w:p w14:paraId="2E94B403" w14:textId="77777777" w:rsidR="006D273C" w:rsidRPr="006C1AEA" w:rsidRDefault="006D273C" w:rsidP="00394DB9">
            <w:pPr>
              <w:rPr>
                <w:b/>
                <w:bCs/>
              </w:rPr>
            </w:pPr>
            <w:r w:rsidRPr="006C1AEA">
              <w:rPr>
                <w:b/>
                <w:bCs/>
              </w:rPr>
              <w:t>Вождение</w:t>
            </w:r>
          </w:p>
        </w:tc>
        <w:tc>
          <w:tcPr>
            <w:tcW w:w="5420" w:type="dxa"/>
            <w:shd w:val="clear" w:color="auto" w:fill="auto"/>
          </w:tcPr>
          <w:p w14:paraId="19CA919D" w14:textId="77777777" w:rsidR="006D273C" w:rsidRPr="006C1AEA" w:rsidRDefault="006D273C" w:rsidP="00394DB9">
            <w:r w:rsidRPr="006C1AEA">
              <w:t>Инструкции и рекомендации, необходимые при вождении</w:t>
            </w:r>
          </w:p>
        </w:tc>
        <w:tc>
          <w:tcPr>
            <w:tcW w:w="987" w:type="dxa"/>
            <w:shd w:val="clear" w:color="auto" w:fill="808080"/>
          </w:tcPr>
          <w:p w14:paraId="0B40E232" w14:textId="77777777" w:rsidR="006D273C" w:rsidRPr="006C1AEA" w:rsidRDefault="006D273C" w:rsidP="00394DB9"/>
        </w:tc>
      </w:tr>
      <w:tr w:rsidR="004A765F" w:rsidRPr="006C1AEA" w14:paraId="0991C913" w14:textId="77777777" w:rsidTr="002D791B">
        <w:tc>
          <w:tcPr>
            <w:tcW w:w="439" w:type="dxa"/>
            <w:shd w:val="clear" w:color="auto" w:fill="808080"/>
          </w:tcPr>
          <w:p w14:paraId="4AEBAB7E" w14:textId="77777777" w:rsidR="006D273C" w:rsidRPr="002D791B" w:rsidRDefault="006D273C" w:rsidP="00394DB9">
            <w:pPr>
              <w:rPr>
                <w:color w:val="FFFFFF"/>
              </w:rPr>
            </w:pPr>
            <w:r w:rsidRPr="002D791B">
              <w:rPr>
                <w:color w:val="FFFFFF"/>
                <w:highlight w:val="darkGray"/>
              </w:rPr>
              <w:t>5</w:t>
            </w:r>
          </w:p>
        </w:tc>
        <w:tc>
          <w:tcPr>
            <w:tcW w:w="2618" w:type="dxa"/>
            <w:shd w:val="clear" w:color="auto" w:fill="auto"/>
          </w:tcPr>
          <w:p w14:paraId="4E1EDAC3" w14:textId="77777777" w:rsidR="006D273C" w:rsidRPr="006C1AEA" w:rsidRDefault="006D273C" w:rsidP="00394DB9">
            <w:pPr>
              <w:rPr>
                <w:b/>
                <w:bCs/>
              </w:rPr>
            </w:pPr>
            <w:r w:rsidRPr="006C1AEA">
              <w:rPr>
                <w:b/>
                <w:bCs/>
              </w:rPr>
              <w:t>Оборудование салона автомобиля</w:t>
            </w:r>
          </w:p>
        </w:tc>
        <w:tc>
          <w:tcPr>
            <w:tcW w:w="5420" w:type="dxa"/>
            <w:shd w:val="clear" w:color="auto" w:fill="auto"/>
          </w:tcPr>
          <w:p w14:paraId="10BB4A74" w14:textId="77777777" w:rsidR="006D273C" w:rsidRPr="006C1AEA" w:rsidRDefault="006D273C" w:rsidP="00394DB9">
            <w:r w:rsidRPr="006C1AEA">
              <w:t>Использование оборудования салона автомобиля и т.д.</w:t>
            </w:r>
          </w:p>
        </w:tc>
        <w:tc>
          <w:tcPr>
            <w:tcW w:w="987" w:type="dxa"/>
            <w:shd w:val="clear" w:color="auto" w:fill="808080"/>
          </w:tcPr>
          <w:p w14:paraId="7C23EEEC" w14:textId="77777777" w:rsidR="006D273C" w:rsidRPr="006C1AEA" w:rsidRDefault="006D273C" w:rsidP="00394DB9"/>
        </w:tc>
      </w:tr>
      <w:tr w:rsidR="004A765F" w:rsidRPr="006C1AEA" w14:paraId="5977337F" w14:textId="77777777" w:rsidTr="002D791B">
        <w:tc>
          <w:tcPr>
            <w:tcW w:w="439" w:type="dxa"/>
            <w:shd w:val="clear" w:color="auto" w:fill="808080"/>
          </w:tcPr>
          <w:p w14:paraId="38DBA2C3" w14:textId="77777777" w:rsidR="006D273C" w:rsidRPr="002D791B" w:rsidRDefault="006D273C" w:rsidP="00394DB9">
            <w:pPr>
              <w:rPr>
                <w:color w:val="FFFFFF"/>
              </w:rPr>
            </w:pPr>
            <w:r w:rsidRPr="002D791B">
              <w:rPr>
                <w:color w:val="FFFFFF"/>
                <w:highlight w:val="darkGray"/>
              </w:rPr>
              <w:t>6</w:t>
            </w:r>
          </w:p>
        </w:tc>
        <w:tc>
          <w:tcPr>
            <w:tcW w:w="2618" w:type="dxa"/>
            <w:shd w:val="clear" w:color="auto" w:fill="auto"/>
          </w:tcPr>
          <w:p w14:paraId="5CFFE9E8" w14:textId="77777777" w:rsidR="006D273C" w:rsidRPr="006C1AEA" w:rsidRDefault="006D273C" w:rsidP="00394DB9">
            <w:pPr>
              <w:rPr>
                <w:b/>
                <w:bCs/>
              </w:rPr>
            </w:pPr>
            <w:r w:rsidRPr="006C1AEA">
              <w:rPr>
                <w:b/>
                <w:bCs/>
              </w:rPr>
              <w:t>Техническое обслуживание и уход за автомобилем</w:t>
            </w:r>
          </w:p>
        </w:tc>
        <w:tc>
          <w:tcPr>
            <w:tcW w:w="5420" w:type="dxa"/>
            <w:shd w:val="clear" w:color="auto" w:fill="auto"/>
          </w:tcPr>
          <w:p w14:paraId="60BD45AB" w14:textId="77777777" w:rsidR="006D273C" w:rsidRPr="006C1AEA" w:rsidRDefault="006D273C" w:rsidP="00394DB9">
            <w:r w:rsidRPr="006C1AEA">
              <w:t>Уход за автомобилем и порядок технического обслуживания</w:t>
            </w:r>
          </w:p>
        </w:tc>
        <w:tc>
          <w:tcPr>
            <w:tcW w:w="987" w:type="dxa"/>
            <w:shd w:val="clear" w:color="auto" w:fill="808080"/>
          </w:tcPr>
          <w:p w14:paraId="58268989" w14:textId="77777777" w:rsidR="006D273C" w:rsidRPr="006C1AEA" w:rsidRDefault="006D273C" w:rsidP="00394DB9"/>
        </w:tc>
      </w:tr>
      <w:tr w:rsidR="004A765F" w:rsidRPr="006C1AEA" w14:paraId="2FC23756" w14:textId="77777777" w:rsidTr="002D791B">
        <w:tc>
          <w:tcPr>
            <w:tcW w:w="439" w:type="dxa"/>
            <w:shd w:val="clear" w:color="auto" w:fill="FF66CC"/>
          </w:tcPr>
          <w:p w14:paraId="4CFF6A19" w14:textId="77777777" w:rsidR="006D273C" w:rsidRPr="002D791B" w:rsidRDefault="006D273C" w:rsidP="00394DB9">
            <w:pPr>
              <w:rPr>
                <w:color w:val="FFFFFF"/>
              </w:rPr>
            </w:pPr>
            <w:r w:rsidRPr="002D791B">
              <w:rPr>
                <w:color w:val="FFFFFF"/>
              </w:rPr>
              <w:t>7</w:t>
            </w:r>
          </w:p>
        </w:tc>
        <w:tc>
          <w:tcPr>
            <w:tcW w:w="2618" w:type="dxa"/>
            <w:shd w:val="clear" w:color="auto" w:fill="auto"/>
          </w:tcPr>
          <w:p w14:paraId="7D962E8D" w14:textId="77777777" w:rsidR="006D273C" w:rsidRPr="006C1AEA" w:rsidRDefault="006D273C" w:rsidP="00394DB9">
            <w:pPr>
              <w:rPr>
                <w:b/>
                <w:bCs/>
              </w:rPr>
            </w:pPr>
            <w:r w:rsidRPr="006C1AEA">
              <w:rPr>
                <w:b/>
                <w:bCs/>
              </w:rPr>
              <w:t>При возникновении неисправности</w:t>
            </w:r>
          </w:p>
        </w:tc>
        <w:tc>
          <w:tcPr>
            <w:tcW w:w="5420" w:type="dxa"/>
            <w:shd w:val="clear" w:color="auto" w:fill="auto"/>
          </w:tcPr>
          <w:p w14:paraId="0584BF87" w14:textId="77777777" w:rsidR="006D273C" w:rsidRPr="006C1AEA" w:rsidRDefault="006D273C" w:rsidP="00394DB9">
            <w:r w:rsidRPr="006C1AEA">
              <w:t>Что делать в случае неисправности и аварийной ситуации</w:t>
            </w:r>
          </w:p>
        </w:tc>
        <w:tc>
          <w:tcPr>
            <w:tcW w:w="987" w:type="dxa"/>
            <w:shd w:val="clear" w:color="auto" w:fill="FF66CC"/>
          </w:tcPr>
          <w:p w14:paraId="50B44B86" w14:textId="77777777" w:rsidR="006D273C" w:rsidRPr="006C1AEA" w:rsidRDefault="006D273C" w:rsidP="00394DB9"/>
        </w:tc>
      </w:tr>
      <w:tr w:rsidR="004A765F" w:rsidRPr="006C1AEA" w14:paraId="6F4801E0" w14:textId="77777777" w:rsidTr="002D791B">
        <w:tc>
          <w:tcPr>
            <w:tcW w:w="439" w:type="dxa"/>
            <w:shd w:val="clear" w:color="auto" w:fill="808080"/>
          </w:tcPr>
          <w:p w14:paraId="48D1A80C" w14:textId="77777777" w:rsidR="006D273C" w:rsidRPr="002D791B" w:rsidRDefault="006D273C" w:rsidP="00394DB9">
            <w:pPr>
              <w:rPr>
                <w:color w:val="FFFFFF"/>
              </w:rPr>
            </w:pPr>
            <w:r w:rsidRPr="002D791B">
              <w:rPr>
                <w:color w:val="FFFFFF"/>
                <w:highlight w:val="darkGray"/>
              </w:rPr>
              <w:t>8</w:t>
            </w:r>
          </w:p>
        </w:tc>
        <w:tc>
          <w:tcPr>
            <w:tcW w:w="2618" w:type="dxa"/>
            <w:shd w:val="clear" w:color="auto" w:fill="auto"/>
          </w:tcPr>
          <w:p w14:paraId="2E28AAFA" w14:textId="77777777" w:rsidR="006D273C" w:rsidRPr="006C1AEA" w:rsidRDefault="006D273C" w:rsidP="00394DB9">
            <w:pPr>
              <w:rPr>
                <w:b/>
                <w:bCs/>
              </w:rPr>
            </w:pPr>
            <w:r w:rsidRPr="006C1AEA">
              <w:rPr>
                <w:b/>
                <w:bCs/>
              </w:rPr>
              <w:t>Технические характеристики автомобиля</w:t>
            </w:r>
          </w:p>
        </w:tc>
        <w:tc>
          <w:tcPr>
            <w:tcW w:w="5420" w:type="dxa"/>
            <w:shd w:val="clear" w:color="auto" w:fill="auto"/>
          </w:tcPr>
          <w:p w14:paraId="693411C2" w14:textId="77777777" w:rsidR="006D273C" w:rsidRPr="006C1AEA" w:rsidRDefault="006D273C" w:rsidP="00394DB9">
            <w:r w:rsidRPr="006C1AEA">
              <w:t>Технические характеристики автомобиля, настраиваемые функции и т.д.</w:t>
            </w:r>
          </w:p>
        </w:tc>
        <w:tc>
          <w:tcPr>
            <w:tcW w:w="987" w:type="dxa"/>
            <w:shd w:val="clear" w:color="auto" w:fill="808080"/>
          </w:tcPr>
          <w:p w14:paraId="0D9A309F" w14:textId="77777777" w:rsidR="006D273C" w:rsidRPr="006C1AEA" w:rsidRDefault="006D273C" w:rsidP="00394DB9"/>
        </w:tc>
      </w:tr>
    </w:tbl>
    <w:p w14:paraId="387CDE78" w14:textId="77777777" w:rsidR="005E51CD" w:rsidRDefault="005E51C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2828"/>
        <w:gridCol w:w="5252"/>
        <w:gridCol w:w="867"/>
      </w:tblGrid>
      <w:tr w:rsidR="004A765F" w:rsidRPr="006C1AEA" w14:paraId="56EF5322" w14:textId="77777777" w:rsidTr="002D791B">
        <w:tc>
          <w:tcPr>
            <w:tcW w:w="392" w:type="dxa"/>
            <w:vMerge w:val="restart"/>
            <w:shd w:val="clear" w:color="auto" w:fill="808080"/>
          </w:tcPr>
          <w:p w14:paraId="296F713F" w14:textId="77777777" w:rsidR="009740C7" w:rsidRPr="006C1AEA" w:rsidRDefault="009740C7" w:rsidP="006070B0"/>
        </w:tc>
        <w:tc>
          <w:tcPr>
            <w:tcW w:w="2828" w:type="dxa"/>
            <w:vMerge w:val="restart"/>
            <w:shd w:val="clear" w:color="auto" w:fill="auto"/>
          </w:tcPr>
          <w:p w14:paraId="33583496" w14:textId="77777777" w:rsidR="009740C7" w:rsidRPr="006C1AEA" w:rsidRDefault="009740C7" w:rsidP="00394DB9">
            <w:pPr>
              <w:rPr>
                <w:b/>
                <w:bCs/>
              </w:rPr>
            </w:pPr>
            <w:r w:rsidRPr="006C1AEA">
              <w:rPr>
                <w:b/>
                <w:bCs/>
              </w:rPr>
              <w:t>Указатель</w:t>
            </w:r>
          </w:p>
        </w:tc>
        <w:tc>
          <w:tcPr>
            <w:tcW w:w="5252" w:type="dxa"/>
            <w:shd w:val="clear" w:color="auto" w:fill="auto"/>
          </w:tcPr>
          <w:p w14:paraId="59E628E5" w14:textId="77777777" w:rsidR="009740C7" w:rsidRPr="006C1AEA" w:rsidRDefault="009740C7" w:rsidP="00394DB9">
            <w:r w:rsidRPr="006C1AEA">
              <w:t>Поиск по признакам неисправности</w:t>
            </w:r>
          </w:p>
        </w:tc>
        <w:tc>
          <w:tcPr>
            <w:tcW w:w="867" w:type="dxa"/>
            <w:shd w:val="clear" w:color="auto" w:fill="808080"/>
          </w:tcPr>
          <w:p w14:paraId="6DBBC130" w14:textId="77777777" w:rsidR="009740C7" w:rsidRPr="006C1AEA" w:rsidRDefault="009740C7" w:rsidP="00394DB9"/>
        </w:tc>
      </w:tr>
      <w:tr w:rsidR="004A765F" w:rsidRPr="006C1AEA" w14:paraId="2CBB9876" w14:textId="77777777" w:rsidTr="002D791B">
        <w:tc>
          <w:tcPr>
            <w:tcW w:w="392" w:type="dxa"/>
            <w:vMerge/>
            <w:shd w:val="clear" w:color="auto" w:fill="808080"/>
          </w:tcPr>
          <w:p w14:paraId="36553391" w14:textId="77777777" w:rsidR="009740C7" w:rsidRPr="006C1AEA" w:rsidRDefault="009740C7" w:rsidP="00394DB9"/>
        </w:tc>
        <w:tc>
          <w:tcPr>
            <w:tcW w:w="2828" w:type="dxa"/>
            <w:vMerge/>
            <w:shd w:val="clear" w:color="auto" w:fill="auto"/>
          </w:tcPr>
          <w:p w14:paraId="7DA810F2" w14:textId="77777777" w:rsidR="009740C7" w:rsidRPr="006C1AEA" w:rsidRDefault="009740C7" w:rsidP="00394DB9">
            <w:pPr>
              <w:rPr>
                <w:b/>
                <w:bCs/>
              </w:rPr>
            </w:pPr>
          </w:p>
        </w:tc>
        <w:tc>
          <w:tcPr>
            <w:tcW w:w="5252" w:type="dxa"/>
            <w:shd w:val="clear" w:color="auto" w:fill="auto"/>
          </w:tcPr>
          <w:p w14:paraId="339F1ADC" w14:textId="77777777" w:rsidR="009740C7" w:rsidRPr="006C1AEA" w:rsidRDefault="009740C7" w:rsidP="00394DB9">
            <w:r w:rsidRPr="006C1AEA">
              <w:t>Алфавитный указатель</w:t>
            </w:r>
          </w:p>
        </w:tc>
        <w:tc>
          <w:tcPr>
            <w:tcW w:w="867" w:type="dxa"/>
            <w:shd w:val="clear" w:color="auto" w:fill="808080"/>
          </w:tcPr>
          <w:p w14:paraId="79D64901" w14:textId="77777777" w:rsidR="009740C7" w:rsidRPr="006C1AEA" w:rsidRDefault="009740C7" w:rsidP="00394DB9"/>
        </w:tc>
      </w:tr>
    </w:tbl>
    <w:p w14:paraId="33D4AC54" w14:textId="77777777" w:rsidR="00394DB9" w:rsidRDefault="00394DB9" w:rsidP="00394DB9"/>
    <w:p w14:paraId="00E3D49B" w14:textId="77777777" w:rsidR="00495A71" w:rsidRDefault="00495A71" w:rsidP="00394DB9"/>
    <w:p w14:paraId="3F5FF9BA" w14:textId="77777777" w:rsidR="005E51CD" w:rsidRDefault="005E51CD">
      <w:r>
        <w:br w:type="page"/>
      </w:r>
    </w:p>
    <w:p w14:paraId="5FFC2FFB" w14:textId="77777777" w:rsidR="005E51CD" w:rsidRPr="002D791B" w:rsidRDefault="005E51CD" w:rsidP="00394DB9">
      <w:pPr>
        <w:pBdr>
          <w:bottom w:val="single" w:sz="12" w:space="1" w:color="auto"/>
        </w:pBdr>
        <w:rPr>
          <w:sz w:val="28"/>
          <w:szCs w:val="28"/>
        </w:rPr>
      </w:pPr>
      <w:r w:rsidRPr="002D791B">
        <w:rPr>
          <w:b/>
          <w:bCs/>
          <w:sz w:val="28"/>
          <w:szCs w:val="28"/>
        </w:rPr>
        <w:t>2</w:t>
      </w:r>
      <w:r w:rsidRPr="002D791B">
        <w:rPr>
          <w:sz w:val="28"/>
          <w:szCs w:val="28"/>
        </w:rPr>
        <w:t xml:space="preserve"> Оглавление</w:t>
      </w:r>
    </w:p>
    <w:p w14:paraId="68C9AC90" w14:textId="77777777" w:rsidR="005E51CD" w:rsidRDefault="005E51CD" w:rsidP="00394DB9"/>
    <w:p w14:paraId="1BEDFE3C" w14:textId="77777777" w:rsidR="005E51CD" w:rsidRDefault="005E51CD" w:rsidP="00394DB9">
      <w:pPr>
        <w:sectPr w:rsidR="005E51CD" w:rsidSect="003E788F">
          <w:pgSz w:w="11900" w:h="16840"/>
          <w:pgMar w:top="1134" w:right="850" w:bottom="1134" w:left="1701" w:header="708" w:footer="708" w:gutter="0"/>
          <w:cols w:space="708"/>
          <w:docGrid w:linePitch="360"/>
        </w:sectPr>
      </w:pPr>
    </w:p>
    <w:p w14:paraId="143F092F" w14:textId="77777777" w:rsidR="005E51CD" w:rsidRDefault="005E51CD" w:rsidP="00394DB9">
      <w:r>
        <w:t>Справочная информация …………………</w:t>
      </w:r>
      <w:r w:rsidR="000D3F51">
        <w:t>….</w:t>
      </w:r>
      <w:r>
        <w:t xml:space="preserve"> 8</w:t>
      </w:r>
    </w:p>
    <w:p w14:paraId="51500B31" w14:textId="77777777" w:rsidR="005E51CD" w:rsidRDefault="005E51CD" w:rsidP="00394DB9">
      <w:r>
        <w:t>Чтение данного руководства ………….</w:t>
      </w:r>
      <w:r w:rsidR="000D3F51">
        <w:t>...</w:t>
      </w:r>
      <w:r>
        <w:t xml:space="preserve"> 14</w:t>
      </w:r>
    </w:p>
    <w:p w14:paraId="06CA3CB5" w14:textId="77777777" w:rsidR="005E51CD" w:rsidRDefault="005E51CD" w:rsidP="00394DB9">
      <w:r>
        <w:t>Способы поиска информации ………</w:t>
      </w:r>
      <w:r w:rsidR="000D3F51">
        <w:t>…...</w:t>
      </w:r>
      <w:r>
        <w:t xml:space="preserve"> 15</w:t>
      </w:r>
    </w:p>
    <w:p w14:paraId="1787A06E" w14:textId="77777777" w:rsidR="005E51CD" w:rsidRDefault="005E51CD" w:rsidP="00394DB9">
      <w:r>
        <w:t>Иллюстрированный указатель ………</w:t>
      </w:r>
      <w:r w:rsidR="000D3F51">
        <w:t>…..</w:t>
      </w:r>
      <w:r>
        <w:t xml:space="preserve">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5E51CD" w:rsidRPr="006C1AEA" w14:paraId="769F72FE" w14:textId="77777777" w:rsidTr="002D791B">
        <w:tc>
          <w:tcPr>
            <w:tcW w:w="421" w:type="dxa"/>
            <w:shd w:val="clear" w:color="auto" w:fill="FF66CC"/>
          </w:tcPr>
          <w:p w14:paraId="49226A09" w14:textId="77777777" w:rsidR="005E51CD" w:rsidRPr="002D791B" w:rsidRDefault="005E51CD" w:rsidP="00394DB9">
            <w:pPr>
              <w:rPr>
                <w:b/>
                <w:bCs/>
                <w:color w:val="FFFFFF"/>
              </w:rPr>
            </w:pPr>
            <w:r w:rsidRPr="002D791B">
              <w:rPr>
                <w:b/>
                <w:bCs/>
                <w:color w:val="FFFFFF"/>
              </w:rPr>
              <w:t>1</w:t>
            </w:r>
          </w:p>
        </w:tc>
        <w:tc>
          <w:tcPr>
            <w:tcW w:w="3889" w:type="dxa"/>
            <w:shd w:val="clear" w:color="auto" w:fill="auto"/>
          </w:tcPr>
          <w:p w14:paraId="484ABF73" w14:textId="77777777" w:rsidR="005E51CD" w:rsidRPr="006C1AEA" w:rsidRDefault="005E51CD" w:rsidP="00394DB9">
            <w:pPr>
              <w:rPr>
                <w:b/>
                <w:bCs/>
              </w:rPr>
            </w:pPr>
            <w:r w:rsidRPr="006C1AEA">
              <w:rPr>
                <w:b/>
                <w:bCs/>
              </w:rPr>
              <w:t>Безопасность</w:t>
            </w:r>
          </w:p>
        </w:tc>
      </w:tr>
    </w:tbl>
    <w:p w14:paraId="5E0B80C5" w14:textId="77777777" w:rsidR="005E51CD" w:rsidRPr="005E51CD" w:rsidRDefault="005E51CD" w:rsidP="005E51CD">
      <w:pPr>
        <w:pStyle w:val="a6"/>
        <w:numPr>
          <w:ilvl w:val="1"/>
          <w:numId w:val="1"/>
        </w:numPr>
        <w:ind w:left="426" w:hanging="426"/>
        <w:rPr>
          <w:b/>
          <w:bCs/>
        </w:rPr>
      </w:pPr>
      <w:r w:rsidRPr="005E51CD">
        <w:rPr>
          <w:b/>
          <w:bCs/>
        </w:rPr>
        <w:t>Безопасная эксплуатация</w:t>
      </w:r>
    </w:p>
    <w:p w14:paraId="7A57E133" w14:textId="77777777" w:rsidR="005E51CD" w:rsidRDefault="005E51CD" w:rsidP="005E51CD">
      <w:pPr>
        <w:pStyle w:val="a6"/>
        <w:ind w:left="426"/>
      </w:pPr>
      <w:r>
        <w:t>Перед началом движения ………</w:t>
      </w:r>
      <w:r w:rsidR="000D3F51">
        <w:t>…..</w:t>
      </w:r>
      <w:r>
        <w:t xml:space="preserve"> 26</w:t>
      </w:r>
    </w:p>
    <w:p w14:paraId="1867675A" w14:textId="77777777" w:rsidR="005E51CD" w:rsidRDefault="005E51CD" w:rsidP="005E51CD">
      <w:pPr>
        <w:pStyle w:val="a6"/>
        <w:ind w:left="426"/>
      </w:pPr>
      <w:r>
        <w:t>Безопасность движения …………</w:t>
      </w:r>
      <w:r w:rsidR="000D3F51">
        <w:t>……</w:t>
      </w:r>
      <w:r>
        <w:t xml:space="preserve"> 28</w:t>
      </w:r>
    </w:p>
    <w:p w14:paraId="51F4AB0E" w14:textId="77777777" w:rsidR="005E51CD" w:rsidRDefault="005E51CD" w:rsidP="005E51CD">
      <w:pPr>
        <w:pStyle w:val="a6"/>
        <w:ind w:left="426"/>
      </w:pPr>
      <w:r>
        <w:t>Ремни безопасности ………………</w:t>
      </w:r>
      <w:r w:rsidR="000D3F51">
        <w:t>……</w:t>
      </w:r>
      <w:r>
        <w:t xml:space="preserve"> 30</w:t>
      </w:r>
    </w:p>
    <w:p w14:paraId="32531D3E" w14:textId="77777777" w:rsidR="005E51CD" w:rsidRDefault="005E51CD" w:rsidP="005E51CD">
      <w:pPr>
        <w:pStyle w:val="a6"/>
        <w:ind w:left="426"/>
      </w:pPr>
      <w:r w:rsidRPr="005E51CD">
        <w:t>Подушки безопасности SRS</w:t>
      </w:r>
      <w:r>
        <w:t xml:space="preserve"> ……</w:t>
      </w:r>
      <w:r w:rsidR="000D3F51">
        <w:t>……</w:t>
      </w:r>
      <w:r>
        <w:t xml:space="preserve"> 35</w:t>
      </w:r>
    </w:p>
    <w:p w14:paraId="39958F3E" w14:textId="77777777" w:rsidR="005E51CD" w:rsidRDefault="005E51CD" w:rsidP="005E51CD">
      <w:pPr>
        <w:pStyle w:val="a6"/>
        <w:ind w:left="426"/>
      </w:pPr>
      <w:r w:rsidRPr="005E51CD">
        <w:t>Меры предосторожности в отношении выхлопных газов</w:t>
      </w:r>
      <w:r>
        <w:t xml:space="preserve"> ……</w:t>
      </w:r>
      <w:r w:rsidR="000D3F51">
        <w:t>….</w:t>
      </w:r>
      <w:r>
        <w:t xml:space="preserve"> 45</w:t>
      </w:r>
    </w:p>
    <w:p w14:paraId="39A50E72" w14:textId="77777777" w:rsidR="005E51CD" w:rsidRDefault="005E51CD" w:rsidP="005E51CD">
      <w:pPr>
        <w:pStyle w:val="a6"/>
        <w:numPr>
          <w:ilvl w:val="1"/>
          <w:numId w:val="1"/>
        </w:numPr>
        <w:ind w:left="426" w:hanging="426"/>
      </w:pPr>
      <w:r w:rsidRPr="005E51CD">
        <w:rPr>
          <w:b/>
          <w:bCs/>
        </w:rPr>
        <w:t>Безопасность детей</w:t>
      </w:r>
      <w:r w:rsidRPr="005E51CD">
        <w:rPr>
          <w:b/>
          <w:bCs/>
        </w:rPr>
        <w:br/>
      </w:r>
      <w:r w:rsidRPr="005E51CD">
        <w:t>Ребенок в автомобиле</w:t>
      </w:r>
      <w:r>
        <w:t xml:space="preserve"> ……………</w:t>
      </w:r>
      <w:r w:rsidR="000D3F51">
        <w:t>……</w:t>
      </w:r>
      <w:r>
        <w:t xml:space="preserve"> 46</w:t>
      </w:r>
      <w:r>
        <w:br/>
        <w:t xml:space="preserve">Системы безопасности для детей </w:t>
      </w:r>
      <w:r w:rsidR="000D3F51">
        <w:t>..</w:t>
      </w:r>
      <w:r>
        <w:t>47</w:t>
      </w:r>
    </w:p>
    <w:p w14:paraId="0C280BDA" w14:textId="77777777" w:rsidR="005E51CD" w:rsidRDefault="003C2BD7" w:rsidP="005E51CD">
      <w:pPr>
        <w:pStyle w:val="a6"/>
        <w:numPr>
          <w:ilvl w:val="1"/>
          <w:numId w:val="1"/>
        </w:numPr>
        <w:ind w:left="426" w:hanging="426"/>
      </w:pPr>
      <w:r>
        <w:rPr>
          <w:b/>
          <w:bCs/>
        </w:rPr>
        <w:t>Кнопка экстренного вызова</w:t>
      </w:r>
      <w:r>
        <w:rPr>
          <w:b/>
          <w:bCs/>
        </w:rPr>
        <w:br/>
      </w:r>
      <w:r w:rsidRPr="003C2BD7">
        <w:t>TOYOTA Connect</w:t>
      </w:r>
      <w:r>
        <w:t xml:space="preserve"> ………………………</w:t>
      </w:r>
      <w:r w:rsidR="000D3F51">
        <w:t>…..</w:t>
      </w:r>
      <w:r>
        <w:t xml:space="preserve"> 69</w:t>
      </w:r>
    </w:p>
    <w:p w14:paraId="775B54E7" w14:textId="77777777" w:rsidR="003C2BD7" w:rsidRDefault="003C2BD7" w:rsidP="003C2BD7">
      <w:pPr>
        <w:pStyle w:val="a6"/>
        <w:numPr>
          <w:ilvl w:val="1"/>
          <w:numId w:val="1"/>
        </w:numPr>
        <w:ind w:left="426" w:hanging="426"/>
      </w:pPr>
      <w:r>
        <w:rPr>
          <w:b/>
          <w:bCs/>
        </w:rPr>
        <w:t>Противоугонная система</w:t>
      </w:r>
      <w:r>
        <w:rPr>
          <w:b/>
          <w:bCs/>
        </w:rPr>
        <w:br/>
      </w:r>
      <w:r w:rsidRPr="003C2BD7">
        <w:t>Иммобилайзер двигателя</w:t>
      </w:r>
      <w:r>
        <w:t xml:space="preserve"> ………</w:t>
      </w:r>
      <w:r w:rsidR="000D3F51">
        <w:t>…..</w:t>
      </w:r>
      <w:r>
        <w:t xml:space="preserve"> 86</w:t>
      </w:r>
      <w:r>
        <w:br/>
        <w:t>Сигнализация ……………………………</w:t>
      </w:r>
      <w:r w:rsidR="000D3F51">
        <w:t>…</w:t>
      </w:r>
      <w:r>
        <w:t xml:space="preserve"> 88</w:t>
      </w:r>
    </w:p>
    <w:p w14:paraId="05D5104B" w14:textId="77777777" w:rsidR="003C2BD7" w:rsidRPr="005E51CD" w:rsidRDefault="003C2BD7" w:rsidP="003C2BD7">
      <w: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3C2BD7" w:rsidRPr="006C1AEA" w14:paraId="66DFF7D6" w14:textId="77777777" w:rsidTr="002D791B">
        <w:tc>
          <w:tcPr>
            <w:tcW w:w="421" w:type="dxa"/>
            <w:shd w:val="clear" w:color="auto" w:fill="808080"/>
          </w:tcPr>
          <w:p w14:paraId="59DEAFC9" w14:textId="77777777" w:rsidR="003C2BD7" w:rsidRPr="002D791B" w:rsidRDefault="003C2BD7" w:rsidP="003C2BD7">
            <w:pPr>
              <w:rPr>
                <w:b/>
                <w:bCs/>
                <w:color w:val="FFFFFF"/>
              </w:rPr>
            </w:pPr>
            <w:r w:rsidRPr="002D791B">
              <w:rPr>
                <w:b/>
                <w:bCs/>
                <w:color w:val="FFFFFF"/>
              </w:rPr>
              <w:t>2</w:t>
            </w:r>
          </w:p>
        </w:tc>
        <w:tc>
          <w:tcPr>
            <w:tcW w:w="3889" w:type="dxa"/>
            <w:shd w:val="clear" w:color="auto" w:fill="auto"/>
          </w:tcPr>
          <w:p w14:paraId="4F0AA81B" w14:textId="77777777" w:rsidR="003C2BD7" w:rsidRPr="006C1AEA" w:rsidRDefault="003C2BD7" w:rsidP="003C2BD7">
            <w:pPr>
              <w:rPr>
                <w:b/>
                <w:bCs/>
              </w:rPr>
            </w:pPr>
            <w:r w:rsidRPr="006C1AEA">
              <w:rPr>
                <w:b/>
                <w:bCs/>
              </w:rPr>
              <w:t>Приборы</w:t>
            </w:r>
          </w:p>
        </w:tc>
      </w:tr>
    </w:tbl>
    <w:p w14:paraId="3933B964" w14:textId="77777777" w:rsidR="003C2BD7" w:rsidRPr="003C2BD7" w:rsidRDefault="003C2BD7" w:rsidP="003C2BD7">
      <w:pPr>
        <w:pStyle w:val="a6"/>
        <w:numPr>
          <w:ilvl w:val="0"/>
          <w:numId w:val="1"/>
        </w:numPr>
      </w:pPr>
      <w:r w:rsidRPr="00C17E54">
        <w:rPr>
          <w:b/>
          <w:bCs/>
        </w:rPr>
        <w:t xml:space="preserve"> </w:t>
      </w:r>
      <w:r w:rsidR="006D5906">
        <w:rPr>
          <w:b/>
          <w:bCs/>
        </w:rPr>
        <w:t>Комбинация приборов</w:t>
      </w:r>
      <w:r w:rsidRPr="003C2BD7">
        <w:rPr>
          <w:b/>
          <w:bCs/>
        </w:rPr>
        <w:br/>
      </w:r>
      <w:r w:rsidRPr="003C2BD7">
        <w:t>Предупреждающие световые сигналы и индикаторы</w:t>
      </w:r>
      <w:r>
        <w:t xml:space="preserve"> ………………………………</w:t>
      </w:r>
      <w:r w:rsidR="000D3F51">
        <w:t>…</w:t>
      </w:r>
      <w:r>
        <w:t xml:space="preserve"> 92</w:t>
      </w:r>
      <w:r>
        <w:br/>
      </w:r>
      <w:r w:rsidRPr="003C2BD7">
        <w:t>Приборы (с 4,2-дюймовым</w:t>
      </w:r>
      <w:r>
        <w:t xml:space="preserve"> и 7-</w:t>
      </w:r>
      <w:r w:rsidRPr="003C2BD7">
        <w:t xml:space="preserve"> дюймовым</w:t>
      </w:r>
      <w:r>
        <w:t xml:space="preserve"> </w:t>
      </w:r>
      <w:r w:rsidRPr="003C2BD7">
        <w:t>дисплеем)</w:t>
      </w:r>
      <w:r>
        <w:t xml:space="preserve"> …………………. 98</w:t>
      </w:r>
      <w:r>
        <w:br/>
      </w:r>
      <w:r w:rsidRPr="003C2BD7">
        <w:t xml:space="preserve">Приборы (с </w:t>
      </w:r>
      <w:r>
        <w:t>1</w:t>
      </w:r>
      <w:r w:rsidRPr="003C2BD7">
        <w:t>2</w:t>
      </w:r>
      <w:r>
        <w:t>,3</w:t>
      </w:r>
      <w:r w:rsidRPr="003C2BD7">
        <w:t>-дюймовым</w:t>
      </w:r>
      <w:r>
        <w:t xml:space="preserve"> </w:t>
      </w:r>
      <w:r w:rsidRPr="003C2BD7">
        <w:t>дисплеем)</w:t>
      </w:r>
      <w:r>
        <w:t xml:space="preserve"> ……………………………………. 102</w:t>
      </w:r>
      <w:r>
        <w:br/>
      </w:r>
      <w:r w:rsidRPr="003C2BD7">
        <w:t>Многофункциональный дисплей</w:t>
      </w:r>
      <w:r>
        <w:t xml:space="preserve"> </w:t>
      </w:r>
      <w:r w:rsidR="00C17E54">
        <w:t xml:space="preserve">  </w:t>
      </w:r>
      <w:r>
        <w:t>(</w:t>
      </w:r>
      <w:r w:rsidRPr="003C2BD7">
        <w:t>4,2-дюймовы</w:t>
      </w:r>
      <w:r>
        <w:t>й) ……………………</w:t>
      </w:r>
      <w:r w:rsidR="00C17E54">
        <w:t xml:space="preserve">……  </w:t>
      </w:r>
      <w:r>
        <w:t xml:space="preserve"> 106</w:t>
      </w:r>
      <w:r>
        <w:br/>
      </w:r>
      <w:r w:rsidRPr="003C2BD7">
        <w:t>Многофункциональный дисплей</w:t>
      </w:r>
      <w:r>
        <w:t xml:space="preserve"> </w:t>
      </w:r>
      <w:r w:rsidR="00C17E54">
        <w:t xml:space="preserve">      </w:t>
      </w:r>
      <w:r>
        <w:t>(7</w:t>
      </w:r>
      <w:r w:rsidRPr="003C2BD7">
        <w:t>-дюймовы</w:t>
      </w:r>
      <w:r>
        <w:t>й) ……………………………</w:t>
      </w:r>
      <w:r w:rsidR="00C17E54">
        <w:t xml:space="preserve">  </w:t>
      </w:r>
      <w:r>
        <w:t xml:space="preserve"> 119</w:t>
      </w:r>
      <w:r>
        <w:br/>
      </w:r>
      <w:r w:rsidRPr="003C2BD7">
        <w:t>Многофункциональный дисплей</w:t>
      </w:r>
      <w:r>
        <w:t xml:space="preserve"> (12,3</w:t>
      </w:r>
      <w:r w:rsidRPr="003C2BD7">
        <w:t>-дюймовы</w:t>
      </w:r>
      <w:r>
        <w:t>й) ………………………… 135</w:t>
      </w:r>
      <w:r>
        <w:br/>
        <w:t xml:space="preserve">Проекционный дисплей …………….. </w:t>
      </w:r>
      <w:r w:rsidR="005E68EB">
        <w:t>149</w:t>
      </w:r>
    </w:p>
    <w:p w14:paraId="105BF358" w14:textId="77777777" w:rsidR="003C2BD7" w:rsidRPr="005E51CD" w:rsidRDefault="003C2BD7" w:rsidP="003C2BD7"/>
    <w:p w14:paraId="32932B6B" w14:textId="77777777" w:rsidR="005E51CD" w:rsidRDefault="005E51CD" w:rsidP="005E51CD">
      <w:pPr>
        <w:pStyle w:val="a6"/>
        <w:ind w:left="709"/>
      </w:pPr>
    </w:p>
    <w:p w14:paraId="52F58767" w14:textId="77777777" w:rsidR="005E68EB" w:rsidRDefault="005E68EB" w:rsidP="00394DB9">
      <w:pPr>
        <w:sectPr w:rsidR="005E68EB" w:rsidSect="002D791B">
          <w:type w:val="continuous"/>
          <w:pgSz w:w="11900" w:h="16840"/>
          <w:pgMar w:top="1134" w:right="843" w:bottom="1134" w:left="1701" w:header="708" w:footer="708" w:gutter="0"/>
          <w:cols w:num="2" w:space="708"/>
          <w:docGrid w:linePitch="360"/>
        </w:sectPr>
      </w:pPr>
    </w:p>
    <w:p w14:paraId="30586AF6" w14:textId="77777777" w:rsidR="005E51CD" w:rsidRPr="005E68EB" w:rsidRDefault="005E68EB" w:rsidP="005E68EB">
      <w:pPr>
        <w:pBdr>
          <w:bottom w:val="single" w:sz="12" w:space="1" w:color="auto"/>
        </w:pBdr>
        <w:jc w:val="right"/>
        <w:rPr>
          <w:b/>
          <w:bCs/>
        </w:rPr>
      </w:pPr>
      <w:r w:rsidRPr="005E68EB">
        <w:rPr>
          <w:b/>
          <w:bCs/>
        </w:rPr>
        <w:lastRenderedPageBreak/>
        <w:t>3</w:t>
      </w:r>
    </w:p>
    <w:p w14:paraId="4B0C3276" w14:textId="77777777" w:rsidR="005E68EB" w:rsidRDefault="005E68EB" w:rsidP="00394DB9"/>
    <w:p w14:paraId="2DF8C391" w14:textId="77777777" w:rsidR="005E68EB" w:rsidRDefault="005E68EB" w:rsidP="00394DB9">
      <w:pPr>
        <w:sectPr w:rsidR="005E68EB" w:rsidSect="005E68EB">
          <w:pgSz w:w="11900" w:h="16840"/>
          <w:pgMar w:top="1134" w:right="850" w:bottom="1134" w:left="1701" w:header="708" w:footer="708" w:gutter="0"/>
          <w:cols w:space="708"/>
          <w:docGrid w:linePitch="360"/>
        </w:sectPr>
      </w:pPr>
    </w:p>
    <w:p w14:paraId="3B735E54" w14:textId="77777777" w:rsidR="00B333EF" w:rsidRDefault="00B333EF" w:rsidP="00B333EF">
      <w:pP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B333EF" w:rsidRPr="006C1AEA" w14:paraId="34C2517E" w14:textId="77777777" w:rsidTr="002D791B">
        <w:tc>
          <w:tcPr>
            <w:tcW w:w="421" w:type="dxa"/>
            <w:shd w:val="clear" w:color="auto" w:fill="808080"/>
          </w:tcPr>
          <w:p w14:paraId="53F68F63" w14:textId="77777777" w:rsidR="00B333EF" w:rsidRPr="002D791B" w:rsidRDefault="00B333EF" w:rsidP="006D273C">
            <w:pPr>
              <w:rPr>
                <w:b/>
                <w:bCs/>
                <w:color w:val="FFFFFF"/>
              </w:rPr>
            </w:pPr>
            <w:r w:rsidRPr="002D791B">
              <w:rPr>
                <w:b/>
                <w:bCs/>
                <w:color w:val="FFFFFF"/>
                <w:highlight w:val="darkGray"/>
              </w:rPr>
              <w:t>3</w:t>
            </w:r>
          </w:p>
        </w:tc>
        <w:tc>
          <w:tcPr>
            <w:tcW w:w="3889" w:type="dxa"/>
            <w:shd w:val="clear" w:color="auto" w:fill="auto"/>
          </w:tcPr>
          <w:p w14:paraId="34E79EC2" w14:textId="77777777" w:rsidR="00B333EF" w:rsidRPr="006C1AEA" w:rsidRDefault="00B333EF" w:rsidP="006D273C">
            <w:pPr>
              <w:rPr>
                <w:b/>
                <w:bCs/>
              </w:rPr>
            </w:pPr>
            <w:r w:rsidRPr="006C1AEA">
              <w:rPr>
                <w:b/>
                <w:bCs/>
              </w:rPr>
              <w:t>Управление компонентами автомобиля</w:t>
            </w:r>
          </w:p>
        </w:tc>
      </w:tr>
    </w:tbl>
    <w:p w14:paraId="1DBD2086" w14:textId="77777777" w:rsidR="005E68EB" w:rsidRPr="005E68EB" w:rsidRDefault="005E68EB">
      <w:pPr>
        <w:pStyle w:val="a6"/>
        <w:numPr>
          <w:ilvl w:val="1"/>
          <w:numId w:val="2"/>
        </w:numPr>
        <w:ind w:left="426" w:hanging="437"/>
        <w:rPr>
          <w:b/>
          <w:bCs/>
        </w:rPr>
      </w:pPr>
      <w:r>
        <w:rPr>
          <w:b/>
          <w:bCs/>
        </w:rPr>
        <w:t>Информация о ключах</w:t>
      </w:r>
      <w:r>
        <w:rPr>
          <w:b/>
          <w:bCs/>
        </w:rPr>
        <w:br/>
      </w:r>
      <w:r>
        <w:t>Ключи ………………………………………… 156</w:t>
      </w:r>
    </w:p>
    <w:p w14:paraId="7B956EAC" w14:textId="77777777" w:rsidR="005E68EB" w:rsidRDefault="005E68EB">
      <w:pPr>
        <w:pStyle w:val="a6"/>
        <w:numPr>
          <w:ilvl w:val="1"/>
          <w:numId w:val="2"/>
        </w:numPr>
        <w:ind w:left="426" w:hanging="437"/>
      </w:pPr>
      <w:r w:rsidRPr="005E68EB">
        <w:rPr>
          <w:b/>
          <w:bCs/>
        </w:rPr>
        <w:t>Открывание, закрывание и запирание дверей</w:t>
      </w:r>
      <w:r>
        <w:rPr>
          <w:b/>
          <w:bCs/>
        </w:rPr>
        <w:br/>
      </w:r>
      <w:r>
        <w:t>Двери ………………………………………… 162</w:t>
      </w:r>
      <w:r>
        <w:br/>
        <w:t>Багажник …………………………………… 171</w:t>
      </w:r>
      <w:r>
        <w:br/>
      </w:r>
      <w:r w:rsidRPr="005E68EB">
        <w:t xml:space="preserve">Интеллектуальная система </w:t>
      </w:r>
      <w:r w:rsidR="006D5906">
        <w:t xml:space="preserve">доступа </w:t>
      </w:r>
      <w:r w:rsidRPr="005E68EB">
        <w:t>и запуска</w:t>
      </w:r>
      <w:r>
        <w:t xml:space="preserve"> </w:t>
      </w:r>
      <w:r w:rsidR="006D5906">
        <w:t xml:space="preserve">без ключа </w:t>
      </w:r>
      <w:r>
        <w:t>………………………………………</w:t>
      </w:r>
      <w:r w:rsidR="006D5906">
        <w:t>…</w:t>
      </w:r>
      <w:r>
        <w:t xml:space="preserve"> 176</w:t>
      </w:r>
    </w:p>
    <w:p w14:paraId="2EC3ACF4" w14:textId="77777777" w:rsidR="005E68EB" w:rsidRDefault="005E68EB">
      <w:pPr>
        <w:pStyle w:val="a6"/>
        <w:numPr>
          <w:ilvl w:val="1"/>
          <w:numId w:val="2"/>
        </w:numPr>
        <w:ind w:left="426" w:hanging="437"/>
      </w:pPr>
      <w:r w:rsidRPr="005E68EB">
        <w:rPr>
          <w:b/>
          <w:bCs/>
        </w:rPr>
        <w:t>Регулировка сидений</w:t>
      </w:r>
      <w:r w:rsidRPr="005E68EB">
        <w:rPr>
          <w:b/>
          <w:bCs/>
        </w:rPr>
        <w:br/>
      </w:r>
      <w:r w:rsidRPr="005E68EB">
        <w:t>Передние сиденья</w:t>
      </w:r>
      <w:r>
        <w:t xml:space="preserve"> …………………</w:t>
      </w:r>
      <w:r w:rsidR="006D5906">
        <w:t>…</w:t>
      </w:r>
      <w:r>
        <w:t xml:space="preserve"> 183</w:t>
      </w:r>
      <w:r>
        <w:br/>
      </w:r>
      <w:r w:rsidRPr="005E68EB">
        <w:t>Задние сиденья</w:t>
      </w:r>
      <w:r>
        <w:t xml:space="preserve"> (складыва</w:t>
      </w:r>
      <w:r w:rsidR="006D5906">
        <w:t>ющиеся</w:t>
      </w:r>
      <w:r>
        <w:t xml:space="preserve"> сиденья и сиденья с регулировкой наклона спинки) ………………………</w:t>
      </w:r>
      <w:r w:rsidR="006D5906">
        <w:t>.</w:t>
      </w:r>
      <w:r>
        <w:t xml:space="preserve"> 186</w:t>
      </w:r>
      <w:r>
        <w:br/>
        <w:t>Функция запоминания положения сиденья водителя …………………… 189</w:t>
      </w:r>
      <w:r>
        <w:br/>
        <w:t>Подголовники …………………………. 193</w:t>
      </w:r>
    </w:p>
    <w:p w14:paraId="23CED8D8" w14:textId="77777777" w:rsidR="005E68EB" w:rsidRDefault="005E68EB" w:rsidP="002D791B">
      <w:pPr>
        <w:pStyle w:val="a6"/>
        <w:numPr>
          <w:ilvl w:val="1"/>
          <w:numId w:val="2"/>
        </w:numPr>
        <w:ind w:left="426" w:right="-75" w:hanging="437"/>
      </w:pPr>
      <w:r w:rsidRPr="005E68EB">
        <w:rPr>
          <w:b/>
          <w:bCs/>
        </w:rPr>
        <w:t>Регулировка рулевого колеса и зеркал заднего вида</w:t>
      </w:r>
      <w:r w:rsidRPr="005E68EB">
        <w:rPr>
          <w:b/>
          <w:bCs/>
        </w:rPr>
        <w:br/>
      </w:r>
      <w:r w:rsidRPr="005E68EB">
        <w:t>Рулевое колесо</w:t>
      </w:r>
      <w:r>
        <w:t xml:space="preserve"> ………………………… 196</w:t>
      </w:r>
      <w:r>
        <w:br/>
      </w:r>
      <w:r w:rsidRPr="005E68EB">
        <w:rPr>
          <w:sz w:val="22"/>
          <w:szCs w:val="22"/>
        </w:rPr>
        <w:t>Внутреннее зеркало заднего вида</w:t>
      </w:r>
      <w:r>
        <w:t xml:space="preserve"> </w:t>
      </w:r>
      <w:r w:rsidR="006D5906">
        <w:t>…</w:t>
      </w:r>
      <w:r>
        <w:t xml:space="preserve"> 198</w:t>
      </w:r>
      <w:r>
        <w:br/>
      </w:r>
      <w:r w:rsidRPr="005E68EB">
        <w:t>Наружные зеркала заднего вида</w:t>
      </w:r>
      <w:r w:rsidR="006D5906">
        <w:t xml:space="preserve"> ..</w:t>
      </w:r>
      <w:r>
        <w:t xml:space="preserve"> 200</w:t>
      </w:r>
    </w:p>
    <w:p w14:paraId="5161A5E4" w14:textId="77777777" w:rsidR="00B333EF" w:rsidRDefault="00B333EF">
      <w:pPr>
        <w:pStyle w:val="a6"/>
        <w:numPr>
          <w:ilvl w:val="1"/>
          <w:numId w:val="2"/>
        </w:numPr>
        <w:ind w:left="426" w:hanging="437"/>
      </w:pPr>
      <w:r w:rsidRPr="00B333EF">
        <w:rPr>
          <w:b/>
          <w:bCs/>
        </w:rPr>
        <w:t>Открывание/закрывание окон</w:t>
      </w:r>
      <w:r w:rsidRPr="00B333EF">
        <w:rPr>
          <w:b/>
          <w:bCs/>
        </w:rPr>
        <w:br/>
      </w:r>
      <w:r w:rsidRPr="00B333EF">
        <w:rPr>
          <w:sz w:val="22"/>
          <w:szCs w:val="22"/>
        </w:rPr>
        <w:t>Электрические стеклоподъемники</w:t>
      </w:r>
      <w:r w:rsidR="008B79FF">
        <w:rPr>
          <w:sz w:val="22"/>
          <w:szCs w:val="22"/>
        </w:rPr>
        <w:t xml:space="preserve"> .</w:t>
      </w:r>
      <w:r>
        <w:t>. 203</w:t>
      </w:r>
      <w:r>
        <w:br/>
        <w:t>Люк ……………………………………………. 208</w:t>
      </w:r>
      <w:r>
        <w:br/>
      </w:r>
      <w:r w:rsidRPr="00B333EF">
        <w:t>Панорамный люк</w:t>
      </w:r>
      <w:r>
        <w:t xml:space="preserve"> ……………………</w:t>
      </w:r>
      <w:r w:rsidR="008B79FF">
        <w:t>…</w:t>
      </w:r>
      <w:r>
        <w:t xml:space="preserve"> 212</w:t>
      </w:r>
      <w:r>
        <w:br/>
      </w:r>
    </w:p>
    <w:p w14:paraId="2A260A59" w14:textId="77777777" w:rsidR="00B333EF" w:rsidRPr="00B333EF" w:rsidRDefault="00B333EF" w:rsidP="00B333EF">
      <w:pPr>
        <w:ind w:left="-11"/>
      </w:pPr>
      <w:r>
        <w:br w:type="column"/>
      </w:r>
    </w:p>
    <w:tbl>
      <w:tblPr>
        <w:tblW w:w="0" w:type="auto"/>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
        <w:gridCol w:w="3878"/>
      </w:tblGrid>
      <w:tr w:rsidR="00B333EF" w:rsidRPr="006C1AEA" w14:paraId="5F1017E7" w14:textId="77777777" w:rsidTr="002D791B">
        <w:tc>
          <w:tcPr>
            <w:tcW w:w="432" w:type="dxa"/>
            <w:shd w:val="clear" w:color="auto" w:fill="808080"/>
          </w:tcPr>
          <w:p w14:paraId="1067CF1A" w14:textId="77777777" w:rsidR="00B333EF" w:rsidRPr="002D791B" w:rsidRDefault="00B333EF" w:rsidP="00B333EF">
            <w:pPr>
              <w:rPr>
                <w:b/>
                <w:bCs/>
                <w:color w:val="FFFFFF"/>
              </w:rPr>
            </w:pPr>
            <w:r w:rsidRPr="002D791B">
              <w:rPr>
                <w:b/>
                <w:bCs/>
                <w:color w:val="FFFFFF"/>
                <w:highlight w:val="darkGray"/>
              </w:rPr>
              <w:t>4</w:t>
            </w:r>
          </w:p>
        </w:tc>
        <w:tc>
          <w:tcPr>
            <w:tcW w:w="3878" w:type="dxa"/>
            <w:shd w:val="clear" w:color="auto" w:fill="auto"/>
          </w:tcPr>
          <w:p w14:paraId="7980D8F5" w14:textId="77777777" w:rsidR="00B333EF" w:rsidRPr="006C1AEA" w:rsidRDefault="00B333EF" w:rsidP="00B333EF">
            <w:pPr>
              <w:rPr>
                <w:b/>
                <w:bCs/>
              </w:rPr>
            </w:pPr>
            <w:r w:rsidRPr="006C1AEA">
              <w:rPr>
                <w:b/>
                <w:bCs/>
              </w:rPr>
              <w:t>Вождение</w:t>
            </w:r>
          </w:p>
        </w:tc>
      </w:tr>
    </w:tbl>
    <w:p w14:paraId="0771DE26" w14:textId="77777777" w:rsidR="00B333EF" w:rsidRDefault="00B333EF" w:rsidP="00C445BD">
      <w:pPr>
        <w:pStyle w:val="a6"/>
        <w:numPr>
          <w:ilvl w:val="1"/>
          <w:numId w:val="3"/>
        </w:numPr>
        <w:ind w:left="426" w:hanging="426"/>
      </w:pPr>
      <w:r w:rsidRPr="00C445BD">
        <w:rPr>
          <w:b/>
          <w:bCs/>
        </w:rPr>
        <w:t>Перед началом движения</w:t>
      </w:r>
      <w:r w:rsidRPr="00C445BD">
        <w:rPr>
          <w:b/>
          <w:bCs/>
        </w:rPr>
        <w:br/>
      </w:r>
      <w:r w:rsidRPr="00B333EF">
        <w:t>Управление автомобилем …</w:t>
      </w:r>
      <w:r>
        <w:t>……</w:t>
      </w:r>
      <w:r w:rsidR="008B79FF">
        <w:t>…</w:t>
      </w:r>
      <w:r>
        <w:t xml:space="preserve"> 218</w:t>
      </w:r>
      <w:r>
        <w:br/>
      </w:r>
      <w:r w:rsidRPr="00B333EF">
        <w:t>Груз и багаж</w:t>
      </w:r>
      <w:r>
        <w:t xml:space="preserve"> </w:t>
      </w:r>
      <w:r w:rsidRPr="00B333EF">
        <w:t>…</w:t>
      </w:r>
      <w:r>
        <w:t>……..</w:t>
      </w:r>
      <w:r w:rsidRPr="00B333EF">
        <w:t>…</w:t>
      </w:r>
      <w:r>
        <w:t>……..</w:t>
      </w:r>
      <w:r w:rsidRPr="00B333EF">
        <w:t>…</w:t>
      </w:r>
      <w:r>
        <w:t>………..</w:t>
      </w:r>
      <w:r w:rsidR="00C445BD">
        <w:t xml:space="preserve"> </w:t>
      </w:r>
      <w:r>
        <w:t>227</w:t>
      </w:r>
      <w:r>
        <w:br/>
      </w:r>
      <w:r w:rsidRPr="00B333EF">
        <w:t>Буксировка прицепа</w:t>
      </w:r>
      <w:r>
        <w:t xml:space="preserve"> </w:t>
      </w:r>
      <w:r w:rsidRPr="00B333EF">
        <w:t>…</w:t>
      </w:r>
      <w:r>
        <w:t>……..</w:t>
      </w:r>
      <w:r w:rsidRPr="00B333EF">
        <w:t>…</w:t>
      </w:r>
      <w:r>
        <w:t>……</w:t>
      </w:r>
      <w:r w:rsidR="008B79FF">
        <w:t>…</w:t>
      </w:r>
      <w:r>
        <w:t xml:space="preserve"> 228</w:t>
      </w:r>
    </w:p>
    <w:p w14:paraId="36641A7E" w14:textId="77777777" w:rsidR="00B333EF" w:rsidRDefault="00B333EF" w:rsidP="002D791B">
      <w:pPr>
        <w:pStyle w:val="a6"/>
        <w:numPr>
          <w:ilvl w:val="1"/>
          <w:numId w:val="3"/>
        </w:numPr>
        <w:ind w:left="426" w:right="-216" w:hanging="426"/>
      </w:pPr>
      <w:r>
        <w:rPr>
          <w:b/>
          <w:bCs/>
        </w:rPr>
        <w:t>Вождение</w:t>
      </w:r>
      <w:r>
        <w:rPr>
          <w:b/>
          <w:bCs/>
        </w:rPr>
        <w:br/>
      </w:r>
      <w:r w:rsidRPr="00B333EF">
        <w:t>Переключатель двигателя (зажигание) (автомобили без интеллектуальной системы</w:t>
      </w:r>
      <w:r w:rsidR="008B79FF">
        <w:t xml:space="preserve"> доступа и пуска без ключа</w:t>
      </w:r>
      <w:r w:rsidRPr="00B333EF">
        <w:t>)</w:t>
      </w:r>
      <w:r>
        <w:t xml:space="preserve"> </w:t>
      </w:r>
      <w:r w:rsidRPr="00B333EF">
        <w:t>…</w:t>
      </w:r>
      <w:r>
        <w:t>……..</w:t>
      </w:r>
      <w:r w:rsidRPr="00B333EF">
        <w:t>…</w:t>
      </w:r>
      <w:r>
        <w:t>……..</w:t>
      </w:r>
      <w:r w:rsidRPr="00B333EF">
        <w:t>…</w:t>
      </w:r>
      <w:r>
        <w:t>………………</w:t>
      </w:r>
      <w:r w:rsidR="008B79FF">
        <w:t>…..</w:t>
      </w:r>
      <w:r>
        <w:t xml:space="preserve"> 229</w:t>
      </w:r>
      <w:r>
        <w:br/>
      </w:r>
      <w:r w:rsidRPr="00B333EF">
        <w:t>Переключатель двигателя (зажигание) (автомобили с интеллектуальной системой</w:t>
      </w:r>
      <w:r w:rsidR="008B79FF">
        <w:t xml:space="preserve"> доступа и пуска без ключа</w:t>
      </w:r>
      <w:r w:rsidRPr="00B333EF">
        <w:t>)</w:t>
      </w:r>
      <w:r>
        <w:t xml:space="preserve"> </w:t>
      </w:r>
      <w:r w:rsidRPr="00B333EF">
        <w:t>…</w:t>
      </w:r>
      <w:r>
        <w:t>……..</w:t>
      </w:r>
      <w:r w:rsidRPr="00B333EF">
        <w:t>…</w:t>
      </w:r>
      <w:r>
        <w:t>……..</w:t>
      </w:r>
      <w:r w:rsidRPr="00B333EF">
        <w:t>…</w:t>
      </w:r>
      <w:r>
        <w:t>………………</w:t>
      </w:r>
      <w:r w:rsidR="008B79FF">
        <w:t>…..</w:t>
      </w:r>
      <w:r>
        <w:t xml:space="preserve"> 232</w:t>
      </w:r>
      <w:r>
        <w:br/>
        <w:t>Б</w:t>
      </w:r>
      <w:r w:rsidRPr="00B333EF">
        <w:t xml:space="preserve">есступенчатая </w:t>
      </w:r>
      <w:r>
        <w:t>коробка передач</w:t>
      </w:r>
      <w:r w:rsidR="008B79FF">
        <w:t xml:space="preserve"> ...</w:t>
      </w:r>
      <w:r>
        <w:t xml:space="preserve"> 238</w:t>
      </w:r>
      <w:r>
        <w:br/>
        <w:t>Автоматическая коробка передач</w:t>
      </w:r>
      <w:r w:rsidR="008B79FF">
        <w:t xml:space="preserve"> …</w:t>
      </w:r>
      <w:r>
        <w:t xml:space="preserve"> </w:t>
      </w:r>
      <w:r w:rsidR="00A45F53">
        <w:t>244</w:t>
      </w:r>
      <w:r w:rsidR="00A45F53">
        <w:br/>
      </w:r>
      <w:r w:rsidR="00A45F53" w:rsidRPr="00A45F53">
        <w:t>Рычаг переключения указателей поворота</w:t>
      </w:r>
      <w:r w:rsidR="00A45F53">
        <w:t xml:space="preserve"> </w:t>
      </w:r>
      <w:r w:rsidR="00A45F53" w:rsidRPr="00B333EF">
        <w:t>…</w:t>
      </w:r>
      <w:r w:rsidR="00A45F53">
        <w:t>……..</w:t>
      </w:r>
      <w:r w:rsidR="00A45F53" w:rsidRPr="00B333EF">
        <w:t>…</w:t>
      </w:r>
      <w:r w:rsidR="00A45F53">
        <w:t>……..</w:t>
      </w:r>
      <w:r w:rsidR="00A45F53" w:rsidRPr="00B333EF">
        <w:t>…</w:t>
      </w:r>
      <w:r w:rsidR="00A45F53">
        <w:t>………………</w:t>
      </w:r>
      <w:r w:rsidR="00152AAF">
        <w:t>….</w:t>
      </w:r>
      <w:r w:rsidR="00A45F53">
        <w:t xml:space="preserve"> 251</w:t>
      </w:r>
      <w:r w:rsidR="00A45F53">
        <w:br/>
      </w:r>
      <w:r w:rsidR="00A45F53" w:rsidRPr="00A45F53">
        <w:t>Стояночный тормоз</w:t>
      </w:r>
      <w:r w:rsidR="00A45F53">
        <w:t xml:space="preserve"> ..</w:t>
      </w:r>
      <w:r w:rsidR="00A45F53" w:rsidRPr="00B333EF">
        <w:t>…</w:t>
      </w:r>
      <w:r w:rsidR="00A45F53">
        <w:t>………………</w:t>
      </w:r>
      <w:r w:rsidR="00152AAF">
        <w:t>…..</w:t>
      </w:r>
      <w:r w:rsidR="00A45F53">
        <w:t xml:space="preserve"> 252</w:t>
      </w:r>
      <w:r w:rsidR="00A45F53">
        <w:br/>
      </w:r>
      <w:r w:rsidR="00A45F53" w:rsidRPr="00A45F53">
        <w:t>Система удержания тормоза</w:t>
      </w:r>
      <w:r w:rsidR="00A45F53">
        <w:t xml:space="preserve"> ……</w:t>
      </w:r>
      <w:r w:rsidR="00152AAF">
        <w:t>…..</w:t>
      </w:r>
      <w:r w:rsidR="00A45F53">
        <w:t xml:space="preserve"> 256</w:t>
      </w:r>
    </w:p>
    <w:p w14:paraId="39592093" w14:textId="77777777" w:rsidR="00A45F53" w:rsidRDefault="00A45F53">
      <w:pPr>
        <w:pStyle w:val="a6"/>
        <w:numPr>
          <w:ilvl w:val="1"/>
          <w:numId w:val="3"/>
        </w:numPr>
        <w:ind w:left="426" w:hanging="426"/>
      </w:pPr>
      <w:r w:rsidRPr="00A45F53">
        <w:rPr>
          <w:b/>
          <w:bCs/>
        </w:rPr>
        <w:t>Использование световых приборов и стеклоочистителей</w:t>
      </w:r>
      <w:r w:rsidRPr="00A45F53">
        <w:rPr>
          <w:b/>
          <w:bCs/>
        </w:rPr>
        <w:br/>
      </w:r>
      <w:r w:rsidRPr="00A45F53">
        <w:t>Переключатель фар</w:t>
      </w:r>
      <w:r>
        <w:t xml:space="preserve"> …………………</w:t>
      </w:r>
      <w:r w:rsidR="00C445BD">
        <w:t>.</w:t>
      </w:r>
      <w:r>
        <w:t xml:space="preserve"> 259</w:t>
      </w:r>
      <w:r>
        <w:br/>
      </w:r>
      <w:r w:rsidRPr="00A45F53">
        <w:t>AHB (автоматический дальний свет фар)</w:t>
      </w:r>
      <w:r>
        <w:t xml:space="preserve"> </w:t>
      </w:r>
      <w:r w:rsidRPr="00B333EF">
        <w:t>…</w:t>
      </w:r>
      <w:r>
        <w:t>……..</w:t>
      </w:r>
      <w:r w:rsidRPr="00B333EF">
        <w:t>…</w:t>
      </w:r>
      <w:r>
        <w:t>……..</w:t>
      </w:r>
      <w:r w:rsidRPr="00B333EF">
        <w:t>…</w:t>
      </w:r>
      <w:r>
        <w:t>……………………</w:t>
      </w:r>
      <w:r w:rsidR="00C445BD">
        <w:t>…</w:t>
      </w:r>
      <w:r>
        <w:t xml:space="preserve"> 262</w:t>
      </w:r>
      <w:r>
        <w:br/>
      </w:r>
      <w:r w:rsidRPr="00A45F53">
        <w:t>Переключатель противотуманных фар</w:t>
      </w:r>
      <w:r>
        <w:t xml:space="preserve"> </w:t>
      </w:r>
      <w:r w:rsidRPr="00B333EF">
        <w:t>…</w:t>
      </w:r>
      <w:r>
        <w:t>……..</w:t>
      </w:r>
      <w:r w:rsidRPr="00B333EF">
        <w:t>…</w:t>
      </w:r>
      <w:r>
        <w:t>……..</w:t>
      </w:r>
      <w:r w:rsidRPr="00B333EF">
        <w:t>…</w:t>
      </w:r>
      <w:r>
        <w:t>………………………</w:t>
      </w:r>
      <w:r w:rsidR="00C445BD">
        <w:t>..</w:t>
      </w:r>
      <w:r>
        <w:t xml:space="preserve"> 266</w:t>
      </w:r>
      <w:r>
        <w:br/>
      </w:r>
      <w:r w:rsidRPr="00A45F53">
        <w:t>Стеклоочистители и омыватели лобового стекла</w:t>
      </w:r>
      <w:r>
        <w:t xml:space="preserve"> </w:t>
      </w:r>
      <w:r w:rsidRPr="00B333EF">
        <w:t>…</w:t>
      </w:r>
      <w:r>
        <w:t>……………………… 267</w:t>
      </w:r>
      <w:r>
        <w:br/>
      </w:r>
    </w:p>
    <w:p w14:paraId="2B438836" w14:textId="77777777" w:rsidR="00A45F53" w:rsidRDefault="00A45F53" w:rsidP="00A45F53">
      <w:pPr>
        <w:sectPr w:rsidR="00A45F53" w:rsidSect="005E68EB">
          <w:type w:val="continuous"/>
          <w:pgSz w:w="11900" w:h="16840"/>
          <w:pgMar w:top="1134" w:right="850" w:bottom="1134" w:left="1701" w:header="708" w:footer="708" w:gutter="0"/>
          <w:cols w:num="2" w:space="708"/>
          <w:docGrid w:linePitch="360"/>
        </w:sectPr>
      </w:pPr>
    </w:p>
    <w:p w14:paraId="58CD4D2B" w14:textId="77777777" w:rsidR="00A45F53" w:rsidRDefault="00A45F53" w:rsidP="00A45F53"/>
    <w:p w14:paraId="57164462" w14:textId="77777777" w:rsidR="00A45F53" w:rsidRDefault="00A45F53" w:rsidP="00A45F53">
      <w:pPr>
        <w:sectPr w:rsidR="00A45F53" w:rsidSect="00A45F53">
          <w:type w:val="continuous"/>
          <w:pgSz w:w="11900" w:h="16840"/>
          <w:pgMar w:top="1134" w:right="850" w:bottom="1134" w:left="1701" w:header="708" w:footer="708" w:gutter="0"/>
          <w:cols w:space="708"/>
          <w:docGrid w:linePitch="360"/>
        </w:sectPr>
      </w:pPr>
    </w:p>
    <w:p w14:paraId="0C4A54AC" w14:textId="77777777" w:rsidR="00A45F53" w:rsidRDefault="00A45F53" w:rsidP="00A45F53">
      <w:pPr>
        <w:pBdr>
          <w:bottom w:val="single" w:sz="12" w:space="1" w:color="auto"/>
        </w:pBdr>
      </w:pPr>
      <w:r w:rsidRPr="00A45F53">
        <w:rPr>
          <w:b/>
          <w:bCs/>
        </w:rPr>
        <w:lastRenderedPageBreak/>
        <w:t>4</w:t>
      </w:r>
      <w:r>
        <w:t xml:space="preserve"> </w:t>
      </w:r>
      <w:r w:rsidR="00AE7CA4" w:rsidRPr="005E51CD">
        <w:rPr>
          <w:sz w:val="18"/>
          <w:szCs w:val="18"/>
        </w:rPr>
        <w:t>Оглавление</w:t>
      </w:r>
    </w:p>
    <w:p w14:paraId="1A9F01A2" w14:textId="77777777" w:rsidR="00A45F53" w:rsidRDefault="00A45F53" w:rsidP="00A45F53"/>
    <w:p w14:paraId="610E71B3" w14:textId="77777777" w:rsidR="00A45F53" w:rsidRDefault="00A45F53" w:rsidP="00A45F53">
      <w:pPr>
        <w:sectPr w:rsidR="00A45F53" w:rsidSect="00A45F53">
          <w:pgSz w:w="11900" w:h="16840"/>
          <w:pgMar w:top="1134" w:right="850" w:bottom="1134" w:left="1701" w:header="708" w:footer="708" w:gutter="0"/>
          <w:cols w:space="708"/>
          <w:docGrid w:linePitch="360"/>
        </w:sectPr>
      </w:pPr>
    </w:p>
    <w:p w14:paraId="022CD5AB" w14:textId="77777777" w:rsidR="00357607" w:rsidRDefault="00357607" w:rsidP="00357607">
      <w:pPr>
        <w:pStyle w:val="a6"/>
        <w:ind w:left="426"/>
        <w:rPr>
          <w:b/>
          <w:bCs/>
        </w:rPr>
      </w:pPr>
    </w:p>
    <w:p w14:paraId="0D0DBB58" w14:textId="77777777" w:rsidR="00A45F53" w:rsidRPr="00A45F53" w:rsidRDefault="00F9560C">
      <w:pPr>
        <w:pStyle w:val="a6"/>
        <w:numPr>
          <w:ilvl w:val="1"/>
          <w:numId w:val="3"/>
        </w:numPr>
        <w:ind w:left="426" w:hanging="426"/>
        <w:rPr>
          <w:b/>
          <w:bCs/>
        </w:rPr>
      </w:pPr>
      <w:r>
        <w:rPr>
          <w:b/>
          <w:bCs/>
        </w:rPr>
        <w:t>Доз</w:t>
      </w:r>
      <w:r w:rsidR="00A45F53" w:rsidRPr="00A45F53">
        <w:rPr>
          <w:b/>
          <w:bCs/>
        </w:rPr>
        <w:t>аправка</w:t>
      </w:r>
      <w:r w:rsidR="00A45F53" w:rsidRPr="00A45F53">
        <w:rPr>
          <w:b/>
          <w:bCs/>
        </w:rPr>
        <w:br/>
      </w:r>
      <w:r w:rsidR="00A45F53" w:rsidRPr="00A45F53">
        <w:t>Открывание крышки заливной горловины топливного бака</w:t>
      </w:r>
      <w:r w:rsidR="00A45F53">
        <w:t xml:space="preserve"> ……. 274</w:t>
      </w:r>
    </w:p>
    <w:p w14:paraId="62D8D79D" w14:textId="77777777" w:rsidR="00A45F53" w:rsidRDefault="00A45F53">
      <w:pPr>
        <w:pStyle w:val="a6"/>
        <w:numPr>
          <w:ilvl w:val="1"/>
          <w:numId w:val="3"/>
        </w:numPr>
        <w:ind w:left="426" w:hanging="426"/>
      </w:pPr>
      <w:r w:rsidRPr="00A45F53">
        <w:rPr>
          <w:b/>
          <w:bCs/>
        </w:rPr>
        <w:t>Использование систем помощи водителю</w:t>
      </w:r>
      <w:r>
        <w:rPr>
          <w:b/>
          <w:bCs/>
        </w:rPr>
        <w:br/>
      </w:r>
      <w:r w:rsidRPr="002D791B">
        <w:rPr>
          <w:lang w:val="en-US"/>
        </w:rPr>
        <w:t>Toyota</w:t>
      </w:r>
      <w:r w:rsidRPr="00F9560C">
        <w:t xml:space="preserve"> </w:t>
      </w:r>
      <w:r w:rsidRPr="002D791B">
        <w:rPr>
          <w:lang w:val="en-US"/>
        </w:rPr>
        <w:t>Safety</w:t>
      </w:r>
      <w:r w:rsidRPr="00F9560C">
        <w:t xml:space="preserve"> </w:t>
      </w:r>
      <w:r w:rsidRPr="002D791B">
        <w:rPr>
          <w:lang w:val="en-US"/>
        </w:rPr>
        <w:t>Sense</w:t>
      </w:r>
      <w:r w:rsidRPr="00F9560C">
        <w:t xml:space="preserve"> (</w:t>
      </w:r>
      <w:r w:rsidR="00F9560C">
        <w:t>пакет</w:t>
      </w:r>
      <w:r w:rsidR="00F9560C" w:rsidRPr="00F9560C">
        <w:t xml:space="preserve"> </w:t>
      </w:r>
      <w:r w:rsidR="00F9560C">
        <w:t>систем активной безопасности</w:t>
      </w:r>
      <w:r w:rsidRPr="00F9560C">
        <w:t>) …….……</w:t>
      </w:r>
      <w:r w:rsidR="00357607" w:rsidRPr="00F9560C">
        <w:t xml:space="preserve">…………….. </w:t>
      </w:r>
      <w:r w:rsidR="00357607">
        <w:t>278</w:t>
      </w:r>
      <w:r w:rsidR="00357607">
        <w:br/>
      </w:r>
      <w:r w:rsidR="00357607" w:rsidRPr="00357607">
        <w:t>PCS (система предаварийной безопасности)</w:t>
      </w:r>
      <w:r w:rsidR="00357607">
        <w:t xml:space="preserve"> …….………………….. 284</w:t>
      </w:r>
      <w:r w:rsidR="00357607">
        <w:br/>
      </w:r>
      <w:r w:rsidR="00357607" w:rsidRPr="00357607">
        <w:t>LTA (система отслеживания</w:t>
      </w:r>
      <w:r w:rsidR="00143811">
        <w:t xml:space="preserve"> дорожной разметки</w:t>
      </w:r>
      <w:r w:rsidR="00357607" w:rsidRPr="00357607">
        <w:t>)</w:t>
      </w:r>
      <w:r w:rsidR="00357607">
        <w:t xml:space="preserve"> …….………………………</w:t>
      </w:r>
      <w:r w:rsidR="00143811">
        <w:t>….</w:t>
      </w:r>
      <w:r w:rsidR="00357607">
        <w:t xml:space="preserve"> 300</w:t>
      </w:r>
      <w:r w:rsidR="00357607">
        <w:br/>
      </w:r>
      <w:r w:rsidR="00357607" w:rsidRPr="00357607">
        <w:t>Динамический радарный круиз-контроль в полном диапазоне скоростей</w:t>
      </w:r>
      <w:r w:rsidR="00357607">
        <w:t xml:space="preserve"> …….…………………………</w:t>
      </w:r>
      <w:r w:rsidR="00143811">
        <w:t>..</w:t>
      </w:r>
      <w:r w:rsidR="00357607">
        <w:t xml:space="preserve"> 314</w:t>
      </w:r>
      <w:r w:rsidR="00357607">
        <w:br/>
        <w:t>С</w:t>
      </w:r>
      <w:r w:rsidR="00357607" w:rsidRPr="00357607">
        <w:t>истема St</w:t>
      </w:r>
      <w:r w:rsidR="008E3FFA">
        <w:rPr>
          <w:lang w:val="en-US"/>
        </w:rPr>
        <w:t>art</w:t>
      </w:r>
      <w:r w:rsidR="00357607" w:rsidRPr="00357607">
        <w:t xml:space="preserve"> &amp; St</w:t>
      </w:r>
      <w:r w:rsidR="008E3FFA">
        <w:rPr>
          <w:lang w:val="en-US"/>
        </w:rPr>
        <w:t>op</w:t>
      </w:r>
      <w:r w:rsidR="00357607">
        <w:t xml:space="preserve"> ………………</w:t>
      </w:r>
      <w:r w:rsidR="00143811">
        <w:t>..</w:t>
      </w:r>
      <w:r w:rsidR="00357607">
        <w:t xml:space="preserve"> 330</w:t>
      </w:r>
      <w:r w:rsidR="00357607">
        <w:br/>
      </w:r>
      <w:r w:rsidR="00357607" w:rsidRPr="00357607">
        <w:t>Системы помощи водителю</w:t>
      </w:r>
      <w:r w:rsidR="00357607">
        <w:t xml:space="preserve"> …</w:t>
      </w:r>
      <w:r w:rsidR="00143811">
        <w:t>…</w:t>
      </w:r>
      <w:r w:rsidR="00357607">
        <w:t xml:space="preserve"> 340</w:t>
      </w:r>
      <w:r w:rsidR="00357607">
        <w:br/>
      </w:r>
      <w:r w:rsidR="00357607" w:rsidRPr="00357607">
        <w:t>Датчик системы помощи при парковке Toyota</w:t>
      </w:r>
      <w:r w:rsidR="00357607">
        <w:t xml:space="preserve"> ……………………</w:t>
      </w:r>
      <w:r w:rsidR="00143811">
        <w:t>…</w:t>
      </w:r>
      <w:r w:rsidR="00357607">
        <w:t xml:space="preserve"> 347</w:t>
      </w:r>
      <w:r w:rsidR="00357607">
        <w:br/>
      </w:r>
      <w:r w:rsidR="00357607" w:rsidRPr="00357607">
        <w:t xml:space="preserve">Переключатель режимов </w:t>
      </w:r>
      <w:r w:rsidR="00357607">
        <w:br/>
      </w:r>
      <w:r w:rsidR="00357607" w:rsidRPr="00357607">
        <w:t>движения</w:t>
      </w:r>
      <w:r w:rsidR="00357607">
        <w:t xml:space="preserve"> ………………………………</w:t>
      </w:r>
      <w:r w:rsidR="00143811">
        <w:t>…</w:t>
      </w:r>
      <w:r w:rsidR="00357607">
        <w:t xml:space="preserve"> 355</w:t>
      </w:r>
    </w:p>
    <w:p w14:paraId="33D49F28" w14:textId="77777777" w:rsidR="00357607" w:rsidRPr="00357607" w:rsidRDefault="00357607">
      <w:pPr>
        <w:pStyle w:val="a6"/>
        <w:numPr>
          <w:ilvl w:val="1"/>
          <w:numId w:val="3"/>
        </w:numPr>
        <w:ind w:left="426" w:hanging="426"/>
        <w:rPr>
          <w:b/>
          <w:bCs/>
        </w:rPr>
      </w:pPr>
      <w:r w:rsidRPr="00357607">
        <w:rPr>
          <w:b/>
          <w:bCs/>
        </w:rPr>
        <w:t>Основные рекомендации по вождению</w:t>
      </w:r>
      <w:r w:rsidRPr="00357607">
        <w:rPr>
          <w:b/>
          <w:bCs/>
        </w:rPr>
        <w:br/>
      </w:r>
      <w:r w:rsidRPr="00357607">
        <w:t>Основные рекомендации по вождению зимой</w:t>
      </w:r>
      <w:r w:rsidR="00143811">
        <w:t xml:space="preserve"> …………………… 357</w:t>
      </w:r>
    </w:p>
    <w:p w14:paraId="7EEA991E" w14:textId="77777777" w:rsidR="00357607" w:rsidRDefault="00357607" w:rsidP="00357607">
      <w:pPr>
        <w:rPr>
          <w:b/>
          <w:bCs/>
        </w:rPr>
      </w:pPr>
    </w:p>
    <w:p w14:paraId="09012111" w14:textId="77777777" w:rsidR="00357607" w:rsidRPr="00357607" w:rsidRDefault="00357607" w:rsidP="00357607">
      <w:pPr>
        <w:rPr>
          <w:b/>
          <w:bCs/>
        </w:rPr>
      </w:pPr>
      <w:r>
        <w:rPr>
          <w:b/>
          <w:bCs/>
        </w:rP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357607" w:rsidRPr="006C1AEA" w14:paraId="5EE7232F" w14:textId="77777777" w:rsidTr="002D791B">
        <w:tc>
          <w:tcPr>
            <w:tcW w:w="421" w:type="dxa"/>
            <w:shd w:val="clear" w:color="auto" w:fill="808080"/>
          </w:tcPr>
          <w:p w14:paraId="0B5E44BF" w14:textId="77777777" w:rsidR="00357607" w:rsidRPr="002D791B" w:rsidRDefault="00357607" w:rsidP="00357607">
            <w:pPr>
              <w:rPr>
                <w:b/>
                <w:bCs/>
                <w:color w:val="FFFFFF"/>
              </w:rPr>
            </w:pPr>
            <w:r w:rsidRPr="002D791B">
              <w:rPr>
                <w:b/>
                <w:bCs/>
                <w:color w:val="FFFFFF"/>
                <w:highlight w:val="darkGray"/>
              </w:rPr>
              <w:t>5</w:t>
            </w:r>
          </w:p>
        </w:tc>
        <w:tc>
          <w:tcPr>
            <w:tcW w:w="3889" w:type="dxa"/>
            <w:shd w:val="clear" w:color="auto" w:fill="auto"/>
          </w:tcPr>
          <w:p w14:paraId="3A801660" w14:textId="77777777" w:rsidR="00357607" w:rsidRPr="006C1AEA" w:rsidRDefault="00357607" w:rsidP="00357607">
            <w:pPr>
              <w:rPr>
                <w:b/>
                <w:bCs/>
              </w:rPr>
            </w:pPr>
            <w:r w:rsidRPr="006C1AEA">
              <w:rPr>
                <w:b/>
                <w:bCs/>
              </w:rPr>
              <w:t>Оборудование салона автомобиля</w:t>
            </w:r>
          </w:p>
        </w:tc>
      </w:tr>
    </w:tbl>
    <w:p w14:paraId="643DB8C2" w14:textId="77777777" w:rsidR="00357607" w:rsidRPr="00174445" w:rsidRDefault="00357607">
      <w:pPr>
        <w:pStyle w:val="a6"/>
        <w:numPr>
          <w:ilvl w:val="1"/>
          <w:numId w:val="4"/>
        </w:numPr>
        <w:ind w:left="426" w:hanging="426"/>
        <w:rPr>
          <w:b/>
          <w:bCs/>
        </w:rPr>
      </w:pPr>
      <w:r w:rsidRPr="00357607">
        <w:rPr>
          <w:b/>
          <w:bCs/>
        </w:rPr>
        <w:t>Использование системы кондиционирования воздуха и функции устранения запотевания стекол</w:t>
      </w:r>
      <w:r>
        <w:rPr>
          <w:b/>
          <w:bCs/>
        </w:rPr>
        <w:br/>
      </w:r>
      <w:r w:rsidRPr="00357607">
        <w:t>Система кондиционирования воздуха с автоматическим управлением</w:t>
      </w:r>
      <w:r>
        <w:t xml:space="preserve"> </w:t>
      </w:r>
      <w:r w:rsidR="00143811">
        <w:t>…</w:t>
      </w:r>
      <w:r w:rsidR="003412E0">
        <w:t xml:space="preserve"> </w:t>
      </w:r>
      <w:r w:rsidR="003412E0" w:rsidRPr="003412E0">
        <w:t>…………………………….</w:t>
      </w:r>
      <w:r w:rsidR="003412E0">
        <w:rPr>
          <w:lang w:val="en-US"/>
        </w:rPr>
        <w:t>3</w:t>
      </w:r>
      <w:r>
        <w:t>62</w:t>
      </w:r>
      <w:r>
        <w:br/>
      </w:r>
      <w:r w:rsidRPr="00357607">
        <w:t>Подогрев сидений</w:t>
      </w:r>
      <w:r>
        <w:t xml:space="preserve"> и </w:t>
      </w:r>
      <w:r w:rsidR="00174445">
        <w:t>вентиляция</w:t>
      </w:r>
      <w:r>
        <w:t xml:space="preserve"> сидений</w:t>
      </w:r>
      <w:r w:rsidR="00174445">
        <w:t xml:space="preserve"> ……………………………………… 373</w:t>
      </w:r>
    </w:p>
    <w:p w14:paraId="2EE5DFE4" w14:textId="77777777" w:rsidR="00174445" w:rsidRDefault="00174445">
      <w:pPr>
        <w:pStyle w:val="a6"/>
        <w:numPr>
          <w:ilvl w:val="1"/>
          <w:numId w:val="4"/>
        </w:numPr>
        <w:ind w:left="426" w:hanging="426"/>
      </w:pPr>
      <w:r w:rsidRPr="00174445">
        <w:rPr>
          <w:b/>
          <w:bCs/>
        </w:rPr>
        <w:t>Использование приборов освещения салона</w:t>
      </w:r>
      <w:r>
        <w:rPr>
          <w:b/>
          <w:bCs/>
        </w:rPr>
        <w:br/>
      </w:r>
      <w:r w:rsidRPr="00174445">
        <w:t xml:space="preserve">Перечень приборов освещения салона </w:t>
      </w:r>
      <w:r>
        <w:t>………………………………………</w:t>
      </w:r>
      <w:r w:rsidR="00143811">
        <w:t>…</w:t>
      </w:r>
      <w:r>
        <w:t xml:space="preserve"> 375</w:t>
      </w:r>
      <w:r>
        <w:br/>
      </w:r>
      <w:r w:rsidRPr="00174445">
        <w:t xml:space="preserve">• </w:t>
      </w:r>
      <w:r w:rsidR="0016760E">
        <w:t>Лампы</w:t>
      </w:r>
      <w:r>
        <w:t xml:space="preserve"> освещения салона …</w:t>
      </w:r>
      <w:r w:rsidR="0016760E">
        <w:t>…..</w:t>
      </w:r>
      <w:r>
        <w:t>.. 376</w:t>
      </w:r>
      <w:r>
        <w:br/>
      </w:r>
      <w:r w:rsidRPr="00174445">
        <w:t>•</w:t>
      </w:r>
      <w:r>
        <w:t xml:space="preserve"> </w:t>
      </w:r>
      <w:r w:rsidR="0016760E" w:rsidRPr="006C1AEA">
        <w:rPr>
          <w:rFonts w:cs="Calibri"/>
        </w:rPr>
        <w:t>Лампы</w:t>
      </w:r>
      <w:r>
        <w:t xml:space="preserve"> </w:t>
      </w:r>
      <w:r w:rsidR="0016760E">
        <w:t>персонального</w:t>
      </w:r>
      <w:r>
        <w:t xml:space="preserve"> освещения ………………………………….. 376</w:t>
      </w:r>
      <w:r>
        <w:br/>
      </w:r>
      <w:r w:rsidRPr="00174445">
        <w:t>•</w:t>
      </w:r>
      <w:r>
        <w:t xml:space="preserve"> Подсветка центрального подлокотника между задними сиденьями ………………………………….. 377</w:t>
      </w:r>
    </w:p>
    <w:p w14:paraId="43CAF981" w14:textId="77777777" w:rsidR="00174445" w:rsidRDefault="00174445">
      <w:pPr>
        <w:pStyle w:val="a6"/>
        <w:numPr>
          <w:ilvl w:val="1"/>
          <w:numId w:val="4"/>
        </w:numPr>
        <w:ind w:left="426" w:hanging="426"/>
      </w:pPr>
      <w:r w:rsidRPr="00174445">
        <w:rPr>
          <w:b/>
          <w:bCs/>
        </w:rPr>
        <w:t xml:space="preserve">Использование мест </w:t>
      </w:r>
      <w:r w:rsidR="00143811">
        <w:rPr>
          <w:b/>
          <w:bCs/>
        </w:rPr>
        <w:t xml:space="preserve">для </w:t>
      </w:r>
      <w:r w:rsidRPr="00174445">
        <w:rPr>
          <w:b/>
          <w:bCs/>
        </w:rPr>
        <w:t>хранения</w:t>
      </w:r>
      <w:r w:rsidRPr="00174445">
        <w:rPr>
          <w:b/>
          <w:bCs/>
        </w:rPr>
        <w:br/>
      </w:r>
      <w:r w:rsidRPr="00174445">
        <w:t xml:space="preserve">Перечень мест </w:t>
      </w:r>
      <w:r w:rsidR="00143811">
        <w:t xml:space="preserve">для </w:t>
      </w:r>
      <w:r w:rsidRPr="00174445">
        <w:t>хранения</w:t>
      </w:r>
      <w:r>
        <w:t xml:space="preserve"> ……</w:t>
      </w:r>
      <w:r w:rsidR="00143811">
        <w:t>..</w:t>
      </w:r>
      <w:r>
        <w:t xml:space="preserve"> 378</w:t>
      </w:r>
      <w:r>
        <w:br/>
      </w:r>
      <w:r w:rsidRPr="00174445">
        <w:t>•</w:t>
      </w:r>
      <w:r>
        <w:t xml:space="preserve"> Бардачок ………………………………….</w:t>
      </w:r>
      <w:r w:rsidR="00143811">
        <w:t>.</w:t>
      </w:r>
      <w:r>
        <w:t xml:space="preserve"> 379</w:t>
      </w:r>
      <w:r>
        <w:br/>
      </w:r>
      <w:r w:rsidRPr="00174445">
        <w:t>•</w:t>
      </w:r>
      <w:r>
        <w:t xml:space="preserve"> </w:t>
      </w:r>
      <w:r w:rsidR="00143811">
        <w:t>Специальное о</w:t>
      </w:r>
      <w:r>
        <w:t xml:space="preserve">тделение в консоли </w:t>
      </w:r>
      <w:r>
        <w:br/>
        <w:t>управления …………………………………. 379</w:t>
      </w:r>
      <w:r>
        <w:br/>
      </w:r>
      <w:r w:rsidRPr="00174445">
        <w:t>•</w:t>
      </w:r>
      <w:r>
        <w:t xml:space="preserve"> М</w:t>
      </w:r>
      <w:r w:rsidRPr="00174445">
        <w:t>онетница</w:t>
      </w:r>
      <w:r>
        <w:t xml:space="preserve"> ………………………………. 379</w:t>
      </w:r>
      <w:r>
        <w:br/>
      </w:r>
      <w:r w:rsidRPr="00174445">
        <w:t>•</w:t>
      </w:r>
      <w:r>
        <w:t xml:space="preserve"> Держатели для бутылок …………. 380</w:t>
      </w:r>
      <w:r>
        <w:br/>
      </w:r>
      <w:r w:rsidRPr="00174445">
        <w:t>•</w:t>
      </w:r>
      <w:r>
        <w:t xml:space="preserve"> Подстаканники ……………………….. </w:t>
      </w:r>
      <w:r w:rsidR="00240971">
        <w:t>381</w:t>
      </w:r>
      <w:r w:rsidR="00240971">
        <w:br/>
      </w:r>
      <w:r w:rsidR="00240971" w:rsidRPr="00174445">
        <w:t>•</w:t>
      </w:r>
      <w:r w:rsidR="00240971">
        <w:t xml:space="preserve"> Дополнительные отделения для хранения ……………………………………. 382</w:t>
      </w:r>
      <w:r w:rsidR="00240971">
        <w:br/>
      </w:r>
      <w:r w:rsidR="00240971" w:rsidRPr="00174445">
        <w:t>•</w:t>
      </w:r>
      <w:r w:rsidR="00240971">
        <w:t xml:space="preserve"> Открытый лоток для хранения</w:t>
      </w:r>
      <w:r w:rsidR="00143811">
        <w:t xml:space="preserve"> .</w:t>
      </w:r>
      <w:r w:rsidR="00240971">
        <w:t>. 383</w:t>
      </w:r>
      <w:r w:rsidR="00240971">
        <w:br/>
        <w:t>Увеличение вместимости багажника …………………………………. 384</w:t>
      </w:r>
      <w:r w:rsidR="00240971">
        <w:br/>
      </w:r>
      <w:r w:rsidR="00240971" w:rsidRPr="00240971">
        <w:t>Оснащение багажника</w:t>
      </w:r>
      <w:r w:rsidR="00240971">
        <w:t xml:space="preserve"> ……………… 385</w:t>
      </w:r>
    </w:p>
    <w:p w14:paraId="5CD2B53C" w14:textId="77777777" w:rsidR="00240971" w:rsidRDefault="00240971" w:rsidP="00240971"/>
    <w:p w14:paraId="1A7FA3CE" w14:textId="77777777" w:rsidR="00240971" w:rsidRDefault="00240971" w:rsidP="00240971">
      <w:pPr>
        <w:sectPr w:rsidR="00240971" w:rsidSect="00A45F53">
          <w:type w:val="continuous"/>
          <w:pgSz w:w="11900" w:h="16840"/>
          <w:pgMar w:top="1134" w:right="850" w:bottom="1134" w:left="1701" w:header="708" w:footer="708" w:gutter="0"/>
          <w:cols w:num="2" w:space="708"/>
          <w:docGrid w:linePitch="360"/>
        </w:sectPr>
      </w:pPr>
    </w:p>
    <w:p w14:paraId="2DBBC39E" w14:textId="77777777" w:rsidR="00240971" w:rsidRDefault="00240971" w:rsidP="00240971"/>
    <w:p w14:paraId="174C5D91" w14:textId="77777777" w:rsidR="00240971" w:rsidRDefault="00240971" w:rsidP="00240971">
      <w:pPr>
        <w:sectPr w:rsidR="00240971" w:rsidSect="00240971">
          <w:type w:val="continuous"/>
          <w:pgSz w:w="11900" w:h="16840"/>
          <w:pgMar w:top="1134" w:right="850" w:bottom="1134" w:left="1701" w:header="708" w:footer="708" w:gutter="0"/>
          <w:cols w:space="708"/>
          <w:docGrid w:linePitch="360"/>
        </w:sectPr>
      </w:pPr>
    </w:p>
    <w:p w14:paraId="67AE3CFE" w14:textId="77777777" w:rsidR="00240971" w:rsidRPr="00240971" w:rsidRDefault="00240971" w:rsidP="00240971">
      <w:pPr>
        <w:pBdr>
          <w:bottom w:val="single" w:sz="12" w:space="1" w:color="auto"/>
        </w:pBdr>
        <w:jc w:val="right"/>
        <w:rPr>
          <w:b/>
          <w:bCs/>
        </w:rPr>
      </w:pPr>
      <w:r w:rsidRPr="00240971">
        <w:rPr>
          <w:b/>
          <w:bCs/>
        </w:rPr>
        <w:lastRenderedPageBreak/>
        <w:t>5</w:t>
      </w:r>
    </w:p>
    <w:p w14:paraId="2266DAC1" w14:textId="77777777" w:rsidR="00240971" w:rsidRDefault="00240971" w:rsidP="00240971"/>
    <w:p w14:paraId="5EE2E8F7" w14:textId="77777777" w:rsidR="00240971" w:rsidRDefault="00240971" w:rsidP="00240971">
      <w:pPr>
        <w:sectPr w:rsidR="00240971" w:rsidSect="00240971">
          <w:pgSz w:w="11900" w:h="16840"/>
          <w:pgMar w:top="1134" w:right="850" w:bottom="1134" w:left="1701" w:header="708" w:footer="708" w:gutter="0"/>
          <w:cols w:space="708"/>
          <w:docGrid w:linePitch="360"/>
        </w:sectPr>
      </w:pPr>
    </w:p>
    <w:p w14:paraId="4210372E" w14:textId="77777777" w:rsidR="00240971" w:rsidRDefault="00240971" w:rsidP="00240971"/>
    <w:p w14:paraId="0321A553" w14:textId="77777777" w:rsidR="00240971" w:rsidRDefault="00240971">
      <w:pPr>
        <w:pStyle w:val="a6"/>
        <w:numPr>
          <w:ilvl w:val="1"/>
          <w:numId w:val="4"/>
        </w:numPr>
        <w:ind w:left="426" w:hanging="426"/>
      </w:pPr>
      <w:r w:rsidRPr="00240971">
        <w:rPr>
          <w:b/>
          <w:bCs/>
        </w:rPr>
        <w:t xml:space="preserve">Прочее оборудование салона </w:t>
      </w:r>
      <w:r>
        <w:br/>
      </w:r>
      <w:r w:rsidRPr="00240971">
        <w:t>Прочее оборудование салона автомобиля</w:t>
      </w:r>
      <w:r>
        <w:t xml:space="preserve"> …………………………..…</w:t>
      </w:r>
      <w:r w:rsidR="00E166CD">
        <w:t>….</w:t>
      </w:r>
      <w:r>
        <w:t xml:space="preserve"> 386</w:t>
      </w:r>
      <w:r>
        <w:br/>
      </w:r>
      <w:r w:rsidRPr="00174445">
        <w:t>•</w:t>
      </w:r>
      <w:r>
        <w:t xml:space="preserve"> Солнцезащитные козырьки …</w:t>
      </w:r>
      <w:r w:rsidR="00E166CD">
        <w:t>….</w:t>
      </w:r>
      <w:r>
        <w:t xml:space="preserve"> 386</w:t>
      </w:r>
      <w:r>
        <w:br/>
      </w:r>
      <w:r w:rsidRPr="00174445">
        <w:t>•</w:t>
      </w:r>
      <w:r>
        <w:t xml:space="preserve"> Косметические зеркала ………</w:t>
      </w:r>
      <w:r w:rsidR="00E166CD">
        <w:t>…..</w:t>
      </w:r>
      <w:r>
        <w:t xml:space="preserve"> 386</w:t>
      </w:r>
      <w:r>
        <w:br/>
      </w:r>
      <w:r w:rsidRPr="00174445">
        <w:t>•</w:t>
      </w:r>
      <w:r>
        <w:t xml:space="preserve"> Электрические розетки ………</w:t>
      </w:r>
      <w:r w:rsidR="00E166CD">
        <w:t>…..</w:t>
      </w:r>
      <w:r>
        <w:t xml:space="preserve"> 387</w:t>
      </w:r>
      <w:r>
        <w:br/>
      </w:r>
      <w:r w:rsidRPr="00174445">
        <w:t>•</w:t>
      </w:r>
      <w:r>
        <w:t xml:space="preserve"> </w:t>
      </w:r>
      <w:r>
        <w:rPr>
          <w:rFonts w:hint="eastAsia"/>
        </w:rPr>
        <w:t>USB</w:t>
      </w:r>
      <w:r>
        <w:t>-разъемы для подзарядки</w:t>
      </w:r>
      <w:r w:rsidR="00E166CD">
        <w:t xml:space="preserve"> ..</w:t>
      </w:r>
      <w:r>
        <w:t xml:space="preserve"> 389</w:t>
      </w:r>
      <w:r>
        <w:br/>
      </w:r>
      <w:r w:rsidRPr="00174445">
        <w:t>•</w:t>
      </w:r>
      <w:r>
        <w:t xml:space="preserve"> Подлокотник …………………………</w:t>
      </w:r>
      <w:r w:rsidR="00E166CD">
        <w:t>…</w:t>
      </w:r>
      <w:r>
        <w:t xml:space="preserve"> 391</w:t>
      </w:r>
      <w:r>
        <w:br/>
      </w:r>
      <w:r w:rsidRPr="00174445">
        <w:t>•</w:t>
      </w:r>
      <w:r>
        <w:t xml:space="preserve"> Задняя солнцезащитная шторка………………………………………</w:t>
      </w:r>
      <w:r w:rsidR="00E166CD">
        <w:t>…</w:t>
      </w:r>
      <w:r>
        <w:t xml:space="preserve"> 391</w:t>
      </w:r>
      <w:r>
        <w:br/>
      </w:r>
      <w:r w:rsidRPr="00174445">
        <w:t>•</w:t>
      </w:r>
      <w:r>
        <w:t xml:space="preserve"> Солнцезащитные шторки задних дверей ……………………………………</w:t>
      </w:r>
      <w:r w:rsidR="00E166CD">
        <w:t>…..</w:t>
      </w:r>
      <w:r>
        <w:t xml:space="preserve"> 394</w:t>
      </w:r>
      <w:r>
        <w:br/>
      </w:r>
      <w:r w:rsidRPr="00174445">
        <w:t>•</w:t>
      </w:r>
      <w:r>
        <w:t xml:space="preserve"> Дополнительные ручки ………</w:t>
      </w:r>
      <w:r w:rsidR="00E166CD">
        <w:t>…..</w:t>
      </w:r>
      <w:r>
        <w:t xml:space="preserve"> 395</w:t>
      </w:r>
      <w:r>
        <w:br/>
      </w:r>
      <w:r w:rsidRPr="00174445">
        <w:t>•</w:t>
      </w:r>
      <w:r>
        <w:t xml:space="preserve"> Крючки для одежды ……………</w:t>
      </w:r>
      <w:r w:rsidR="00E166CD">
        <w:t>….</w:t>
      </w:r>
      <w:r>
        <w:t xml:space="preserve"> 395</w:t>
      </w:r>
    </w:p>
    <w:p w14:paraId="3CD00AD0" w14:textId="77777777" w:rsidR="00240971" w:rsidRDefault="00240971" w:rsidP="00240971"/>
    <w:p w14:paraId="143BA71B" w14:textId="77777777" w:rsidR="00240971" w:rsidRPr="00174445" w:rsidRDefault="00240971" w:rsidP="00240971">
      <w: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240971" w:rsidRPr="006C1AEA" w14:paraId="5544B43C" w14:textId="77777777" w:rsidTr="002D791B">
        <w:tc>
          <w:tcPr>
            <w:tcW w:w="421" w:type="dxa"/>
            <w:shd w:val="clear" w:color="auto" w:fill="808080"/>
          </w:tcPr>
          <w:p w14:paraId="4F86839C" w14:textId="77777777" w:rsidR="00240971" w:rsidRPr="002D791B" w:rsidRDefault="00240971" w:rsidP="00240971">
            <w:pPr>
              <w:rPr>
                <w:b/>
                <w:bCs/>
                <w:color w:val="FFFFFF"/>
              </w:rPr>
            </w:pPr>
            <w:r w:rsidRPr="002D791B">
              <w:rPr>
                <w:b/>
                <w:bCs/>
                <w:color w:val="FFFFFF"/>
                <w:highlight w:val="darkGray"/>
              </w:rPr>
              <w:t>6</w:t>
            </w:r>
          </w:p>
        </w:tc>
        <w:tc>
          <w:tcPr>
            <w:tcW w:w="3889" w:type="dxa"/>
            <w:shd w:val="clear" w:color="auto" w:fill="auto"/>
          </w:tcPr>
          <w:p w14:paraId="7673D87A" w14:textId="77777777" w:rsidR="00240971" w:rsidRPr="006C1AEA" w:rsidRDefault="00240971" w:rsidP="00240971">
            <w:pPr>
              <w:rPr>
                <w:b/>
                <w:bCs/>
              </w:rPr>
            </w:pPr>
            <w:r w:rsidRPr="006C1AEA">
              <w:rPr>
                <w:b/>
                <w:bCs/>
              </w:rPr>
              <w:t>Техническое обслуживание и уход за автомобилем</w:t>
            </w:r>
          </w:p>
        </w:tc>
      </w:tr>
    </w:tbl>
    <w:p w14:paraId="47C33BA3" w14:textId="77777777" w:rsidR="00240971" w:rsidRPr="00AE7CA4" w:rsidRDefault="00240971" w:rsidP="002D791B">
      <w:pPr>
        <w:pStyle w:val="a6"/>
        <w:numPr>
          <w:ilvl w:val="1"/>
          <w:numId w:val="5"/>
        </w:numPr>
        <w:ind w:left="284" w:hanging="284"/>
        <w:rPr>
          <w:b/>
          <w:bCs/>
        </w:rPr>
      </w:pPr>
      <w:r w:rsidRPr="00240971">
        <w:rPr>
          <w:b/>
          <w:bCs/>
        </w:rPr>
        <w:t>Техническое обслуживание и уход за автомобилем</w:t>
      </w:r>
      <w:r>
        <w:rPr>
          <w:b/>
          <w:bCs/>
        </w:rPr>
        <w:br/>
      </w:r>
      <w:r w:rsidRPr="00240971">
        <w:t>Очистка и защита наружных поверхностей автомобиля</w:t>
      </w:r>
      <w:r>
        <w:t xml:space="preserve"> ………… 398</w:t>
      </w:r>
      <w:r>
        <w:br/>
      </w:r>
      <w:r w:rsidR="00AE7CA4" w:rsidRPr="00AE7CA4">
        <w:t>Очистка и защита салона автомобиля</w:t>
      </w:r>
      <w:r w:rsidR="00AE7CA4">
        <w:t>………………………………… 403</w:t>
      </w:r>
    </w:p>
    <w:p w14:paraId="27D3ADE3" w14:textId="77777777" w:rsidR="00AE7CA4" w:rsidRDefault="00AE7CA4" w:rsidP="002D791B">
      <w:pPr>
        <w:pStyle w:val="a6"/>
        <w:numPr>
          <w:ilvl w:val="1"/>
          <w:numId w:val="5"/>
        </w:numPr>
        <w:ind w:left="284" w:hanging="284"/>
      </w:pPr>
      <w:r w:rsidRPr="00AE7CA4">
        <w:rPr>
          <w:b/>
          <w:bCs/>
        </w:rPr>
        <w:t>Техническое обслуживание</w:t>
      </w:r>
      <w:r>
        <w:rPr>
          <w:b/>
          <w:bCs/>
        </w:rPr>
        <w:br/>
      </w:r>
      <w:r w:rsidRPr="00AE7CA4">
        <w:t>Требования к техническому обслуживанию</w:t>
      </w:r>
      <w:r>
        <w:t xml:space="preserve"> ………………………….. 406</w:t>
      </w:r>
      <w:r>
        <w:br/>
      </w:r>
      <w:r w:rsidRPr="00AE7CA4">
        <w:t>Плановое техническое обслуживание</w:t>
      </w:r>
      <w:r>
        <w:t>……………………………. 408</w:t>
      </w:r>
    </w:p>
    <w:p w14:paraId="7EC2B6DA" w14:textId="77777777" w:rsidR="00AE7CA4" w:rsidRDefault="00AE7CA4" w:rsidP="002D791B">
      <w:pPr>
        <w:pStyle w:val="a6"/>
        <w:numPr>
          <w:ilvl w:val="1"/>
          <w:numId w:val="5"/>
        </w:numPr>
        <w:ind w:left="284" w:hanging="426"/>
      </w:pPr>
      <w:r w:rsidRPr="00AE7CA4">
        <w:rPr>
          <w:b/>
          <w:bCs/>
        </w:rPr>
        <w:t>Самостоятельное техническое обслуживание</w:t>
      </w:r>
      <w:r>
        <w:br/>
      </w:r>
      <w:r w:rsidRPr="00AE7CA4">
        <w:t>Меры предосторожности при самостоятельном техническом обслуживании</w:t>
      </w:r>
      <w:r>
        <w:t xml:space="preserve"> ……………………………. 414</w:t>
      </w:r>
      <w:r>
        <w:br/>
        <w:t>Капот …………………………….……………. 417</w:t>
      </w:r>
      <w:r>
        <w:br/>
      </w:r>
      <w:r w:rsidRPr="00AE7CA4">
        <w:t>Установка напольного домкрата</w:t>
      </w:r>
      <w:r>
        <w:t xml:space="preserve"> </w:t>
      </w:r>
      <w:r w:rsidR="00E166CD">
        <w:t>.</w:t>
      </w:r>
      <w:r>
        <w:t>. 418</w:t>
      </w:r>
      <w:r>
        <w:br/>
      </w:r>
      <w:r w:rsidRPr="00AE7CA4">
        <w:t>Отсек двигателя</w:t>
      </w:r>
      <w:r>
        <w:t xml:space="preserve"> ………….…………….. 419</w:t>
      </w:r>
      <w:r>
        <w:br/>
        <w:t>Шины …………………………….…………... 429</w:t>
      </w:r>
      <w:r>
        <w:br/>
      </w:r>
      <w:r w:rsidRPr="00AE7CA4">
        <w:t>Давление в шинах</w:t>
      </w:r>
      <w:r>
        <w:t xml:space="preserve"> ………….………….. 443</w:t>
      </w:r>
      <w:r>
        <w:br/>
        <w:t>Колеса …………………………….………….. 445</w:t>
      </w:r>
      <w:r>
        <w:br/>
      </w:r>
      <w:r w:rsidRPr="00AE7CA4">
        <w:t>Фильтр кондиционера</w:t>
      </w:r>
      <w:r>
        <w:t xml:space="preserve"> …….………… 447</w:t>
      </w:r>
      <w:r>
        <w:br/>
      </w:r>
      <w:r w:rsidRPr="00AE7CA4">
        <w:t>Элемент питания пульта беспроводного дистанционного управления/электронного ключа</w:t>
      </w:r>
      <w:r w:rsidR="00E166CD">
        <w:t xml:space="preserve"> ..</w:t>
      </w:r>
      <w:r>
        <w:t xml:space="preserve"> 449</w:t>
      </w:r>
      <w:r>
        <w:br/>
      </w:r>
      <w:r w:rsidRPr="00AE7CA4">
        <w:t>Проверка и замена плавких предохранителей</w:t>
      </w:r>
      <w:r>
        <w:t xml:space="preserve"> …….………………</w:t>
      </w:r>
      <w:r w:rsidR="00E166CD">
        <w:t>…</w:t>
      </w:r>
      <w:r>
        <w:t xml:space="preserve"> 454</w:t>
      </w:r>
      <w:r>
        <w:br/>
        <w:t>Лампы …………………………….…………</w:t>
      </w:r>
      <w:r w:rsidR="00E166CD">
        <w:t>…</w:t>
      </w:r>
      <w:r>
        <w:t xml:space="preserve"> 457</w:t>
      </w:r>
    </w:p>
    <w:p w14:paraId="0EEDBDC9" w14:textId="77777777" w:rsidR="00AE7CA4" w:rsidRDefault="00AE7CA4" w:rsidP="00AE7CA4"/>
    <w:p w14:paraId="519693C5" w14:textId="77777777" w:rsidR="00AE7CA4" w:rsidRDefault="00AE7CA4" w:rsidP="00AE7CA4">
      <w:pPr>
        <w:sectPr w:rsidR="00AE7CA4" w:rsidSect="00240971">
          <w:type w:val="continuous"/>
          <w:pgSz w:w="11900" w:h="16840"/>
          <w:pgMar w:top="1134" w:right="850" w:bottom="1134" w:left="1701" w:header="708" w:footer="708" w:gutter="0"/>
          <w:cols w:num="2" w:space="708"/>
          <w:docGrid w:linePitch="360"/>
        </w:sectPr>
      </w:pPr>
    </w:p>
    <w:p w14:paraId="18AFDEE9" w14:textId="77777777" w:rsidR="00AE7CA4" w:rsidRDefault="00AE7CA4" w:rsidP="00AE7CA4"/>
    <w:p w14:paraId="2E074B2A" w14:textId="77777777" w:rsidR="00AE7CA4" w:rsidRDefault="00AE7CA4" w:rsidP="00AE7CA4">
      <w:pPr>
        <w:sectPr w:rsidR="00AE7CA4" w:rsidSect="00AE7CA4">
          <w:type w:val="continuous"/>
          <w:pgSz w:w="11900" w:h="16840"/>
          <w:pgMar w:top="1134" w:right="850" w:bottom="1134" w:left="1701" w:header="708" w:footer="708" w:gutter="0"/>
          <w:cols w:space="708"/>
          <w:docGrid w:linePitch="360"/>
        </w:sectPr>
      </w:pPr>
    </w:p>
    <w:p w14:paraId="68DB5EC6" w14:textId="77777777" w:rsidR="00AE7CA4" w:rsidRDefault="00AE7CA4" w:rsidP="00AE7CA4">
      <w:pPr>
        <w:pBdr>
          <w:bottom w:val="single" w:sz="12" w:space="1" w:color="auto"/>
        </w:pBdr>
        <w:rPr>
          <w:sz w:val="18"/>
          <w:szCs w:val="18"/>
        </w:rPr>
      </w:pPr>
      <w:r w:rsidRPr="00AE7CA4">
        <w:rPr>
          <w:b/>
          <w:bCs/>
        </w:rPr>
        <w:lastRenderedPageBreak/>
        <w:t>6</w:t>
      </w:r>
      <w:r>
        <w:t xml:space="preserve"> </w:t>
      </w:r>
      <w:r w:rsidRPr="005E51CD">
        <w:rPr>
          <w:sz w:val="18"/>
          <w:szCs w:val="18"/>
        </w:rPr>
        <w:t>Оглавление</w:t>
      </w:r>
    </w:p>
    <w:p w14:paraId="42CFCDF0" w14:textId="77777777" w:rsidR="00AE7CA4" w:rsidRDefault="00AE7CA4" w:rsidP="00AE7CA4"/>
    <w:p w14:paraId="391C3B44" w14:textId="77777777" w:rsidR="00AE7CA4" w:rsidRDefault="00AE7CA4" w:rsidP="00AE7CA4">
      <w:pPr>
        <w:sectPr w:rsidR="00AE7CA4" w:rsidSect="00AE7CA4">
          <w:pgSz w:w="11900" w:h="16840"/>
          <w:pgMar w:top="1134" w:right="850" w:bottom="1134" w:left="1701" w:header="708" w:footer="708" w:gutter="0"/>
          <w:cols w:space="708"/>
          <w:docGrid w:linePitch="360"/>
        </w:sectPr>
      </w:pPr>
    </w:p>
    <w:p w14:paraId="0B1A79B2" w14:textId="77777777" w:rsidR="00A5459D" w:rsidRDefault="00A5459D"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3889"/>
      </w:tblGrid>
      <w:tr w:rsidR="00A5459D" w:rsidRPr="006C1AEA" w14:paraId="74CFD3B8" w14:textId="77777777" w:rsidTr="002D791B">
        <w:tc>
          <w:tcPr>
            <w:tcW w:w="421" w:type="dxa"/>
            <w:shd w:val="clear" w:color="auto" w:fill="FF66CC"/>
          </w:tcPr>
          <w:p w14:paraId="11BB5AEA" w14:textId="77777777" w:rsidR="00A5459D" w:rsidRPr="002D791B" w:rsidRDefault="00A5459D" w:rsidP="006D273C">
            <w:pPr>
              <w:rPr>
                <w:b/>
                <w:bCs/>
                <w:color w:val="FFFFFF"/>
              </w:rPr>
            </w:pPr>
            <w:r w:rsidRPr="002D791B">
              <w:rPr>
                <w:b/>
                <w:bCs/>
                <w:color w:val="FFFFFF"/>
              </w:rPr>
              <w:t>7</w:t>
            </w:r>
          </w:p>
        </w:tc>
        <w:tc>
          <w:tcPr>
            <w:tcW w:w="3889" w:type="dxa"/>
            <w:shd w:val="clear" w:color="auto" w:fill="auto"/>
          </w:tcPr>
          <w:p w14:paraId="5B9B6DCA" w14:textId="77777777" w:rsidR="00A5459D" w:rsidRPr="006C1AEA" w:rsidRDefault="00A5459D" w:rsidP="006D273C">
            <w:pPr>
              <w:rPr>
                <w:b/>
                <w:bCs/>
              </w:rPr>
            </w:pPr>
            <w:r w:rsidRPr="006C1AEA">
              <w:rPr>
                <w:b/>
                <w:bCs/>
              </w:rPr>
              <w:t>При возникновении неисправности</w:t>
            </w:r>
          </w:p>
        </w:tc>
      </w:tr>
    </w:tbl>
    <w:p w14:paraId="63FA24EA" w14:textId="77777777" w:rsidR="00AE7CA4" w:rsidRDefault="00AE7CA4">
      <w:pPr>
        <w:pStyle w:val="a6"/>
        <w:numPr>
          <w:ilvl w:val="1"/>
          <w:numId w:val="6"/>
        </w:numPr>
        <w:ind w:left="426" w:hanging="426"/>
      </w:pPr>
      <w:r w:rsidRPr="00AE7CA4">
        <w:rPr>
          <w:b/>
          <w:bCs/>
        </w:rPr>
        <w:t>Важная информация</w:t>
      </w:r>
      <w:r>
        <w:rPr>
          <w:b/>
          <w:bCs/>
        </w:rPr>
        <w:br/>
      </w:r>
      <w:r w:rsidRPr="00AE7CA4">
        <w:t>Аварийные сигналы</w:t>
      </w:r>
      <w:r>
        <w:t xml:space="preserve"> …………………</w:t>
      </w:r>
      <w:r w:rsidR="00533D41">
        <w:t>….</w:t>
      </w:r>
      <w:r>
        <w:t xml:space="preserve"> 468</w:t>
      </w:r>
      <w:r>
        <w:br/>
      </w:r>
      <w:r w:rsidRPr="00AE7CA4">
        <w:t>Если</w:t>
      </w:r>
      <w:r w:rsidR="00533D41">
        <w:t xml:space="preserve"> нужна</w:t>
      </w:r>
      <w:r w:rsidRPr="00AE7CA4">
        <w:t xml:space="preserve"> </w:t>
      </w:r>
      <w:r w:rsidR="00533D41">
        <w:t xml:space="preserve">экстренная остановка </w:t>
      </w:r>
      <w:r w:rsidRPr="00AE7CA4">
        <w:t>автомобил</w:t>
      </w:r>
      <w:r w:rsidR="00533D41">
        <w:t>я</w:t>
      </w:r>
      <w:r>
        <w:t xml:space="preserve"> …………………..…………</w:t>
      </w:r>
      <w:r w:rsidR="00533D41">
        <w:t>…</w:t>
      </w:r>
      <w:r>
        <w:t xml:space="preserve"> 469</w:t>
      </w:r>
      <w:r>
        <w:br/>
      </w:r>
      <w:r w:rsidRPr="00AE7CA4">
        <w:t>Если автомобиль заливает водой</w:t>
      </w:r>
      <w:r w:rsidR="00533D41">
        <w:t>..</w:t>
      </w:r>
      <w:r>
        <w:t xml:space="preserve"> </w:t>
      </w:r>
      <w:r w:rsidR="00A5459D">
        <w:t>471</w:t>
      </w:r>
    </w:p>
    <w:p w14:paraId="0E671494" w14:textId="77777777" w:rsidR="00A5459D" w:rsidRDefault="00A5459D">
      <w:pPr>
        <w:pStyle w:val="a6"/>
        <w:numPr>
          <w:ilvl w:val="1"/>
          <w:numId w:val="6"/>
        </w:numPr>
        <w:ind w:left="426" w:hanging="426"/>
      </w:pPr>
      <w:r w:rsidRPr="00A5459D">
        <w:rPr>
          <w:b/>
          <w:bCs/>
        </w:rPr>
        <w:t>Действия в экстренных ситуациях</w:t>
      </w:r>
      <w:r w:rsidRPr="00A5459D">
        <w:rPr>
          <w:b/>
          <w:bCs/>
        </w:rPr>
        <w:br/>
      </w:r>
      <w:r w:rsidRPr="00A5459D">
        <w:t>Если необходима буксировка автомобиля</w:t>
      </w:r>
      <w:r>
        <w:t xml:space="preserve"> ……………….………………</w:t>
      </w:r>
      <w:r w:rsidR="00533D41">
        <w:t>..</w:t>
      </w:r>
      <w:r>
        <w:t xml:space="preserve"> 473</w:t>
      </w:r>
      <w:r>
        <w:br/>
      </w:r>
      <w:r w:rsidRPr="00A5459D">
        <w:t>Если есть сомнения в исправности автомобиля</w:t>
      </w:r>
      <w:r>
        <w:t xml:space="preserve"> ……………….………………</w:t>
      </w:r>
      <w:r w:rsidR="00533D41">
        <w:t>..</w:t>
      </w:r>
      <w:r>
        <w:t xml:space="preserve"> 480</w:t>
      </w:r>
      <w:r>
        <w:br/>
      </w:r>
      <w:r w:rsidRPr="00A5459D">
        <w:t>Система отключения топливного насоса</w:t>
      </w:r>
      <w:r>
        <w:t xml:space="preserve"> ……………….………………………</w:t>
      </w:r>
      <w:r w:rsidR="00533D41">
        <w:t>..</w:t>
      </w:r>
      <w:r>
        <w:t xml:space="preserve"> 481</w:t>
      </w:r>
      <w:r>
        <w:br/>
      </w:r>
      <w:r w:rsidRPr="00A5459D">
        <w:t>Если горит сигнальная лампа или звучит предупреждающий сигнал</w:t>
      </w:r>
      <w:r w:rsidR="00533D41">
        <w:t>..</w:t>
      </w:r>
      <w:r>
        <w:t xml:space="preserve"> 482</w:t>
      </w:r>
      <w:r>
        <w:br/>
      </w:r>
      <w:r w:rsidRPr="00A5459D">
        <w:t>Если отображается предупреждение</w:t>
      </w:r>
      <w:r>
        <w:t>……………….………</w:t>
      </w:r>
      <w:r w:rsidR="00533D41">
        <w:t>…</w:t>
      </w:r>
      <w:r>
        <w:t xml:space="preserve"> 489</w:t>
      </w:r>
      <w:r>
        <w:br/>
      </w:r>
      <w:r w:rsidRPr="00A5459D">
        <w:t>Если спущена шина</w:t>
      </w:r>
      <w:r>
        <w:t xml:space="preserve"> ………….………</w:t>
      </w:r>
      <w:r w:rsidR="00533D41">
        <w:t>…</w:t>
      </w:r>
      <w:r>
        <w:t xml:space="preserve"> 494</w:t>
      </w:r>
      <w:r>
        <w:br/>
      </w:r>
      <w:r w:rsidRPr="00A5459D">
        <w:t>Если двигатель не заводится</w:t>
      </w:r>
      <w:r>
        <w:t xml:space="preserve"> ……</w:t>
      </w:r>
      <w:r w:rsidR="00533D41">
        <w:t>….</w:t>
      </w:r>
      <w:r>
        <w:t xml:space="preserve"> 505</w:t>
      </w:r>
      <w:r>
        <w:br/>
      </w:r>
      <w:r w:rsidRPr="00A5459D">
        <w:t xml:space="preserve">Если </w:t>
      </w:r>
      <w:r w:rsidR="00533D41">
        <w:t xml:space="preserve">не работает </w:t>
      </w:r>
      <w:r w:rsidRPr="00A5459D">
        <w:t xml:space="preserve">электронный ключ </w:t>
      </w:r>
      <w:r>
        <w:t>………….…………</w:t>
      </w:r>
      <w:r w:rsidR="00533D41">
        <w:t>……………………….</w:t>
      </w:r>
      <w:r>
        <w:t xml:space="preserve"> 507</w:t>
      </w:r>
      <w:r>
        <w:br/>
      </w:r>
      <w:r w:rsidRPr="00A5459D">
        <w:t>Если аккумуляторная батарея автомобиля разряжена</w:t>
      </w:r>
      <w:r>
        <w:t xml:space="preserve"> ….…………</w:t>
      </w:r>
      <w:r w:rsidR="00533D41">
        <w:t>….</w:t>
      </w:r>
      <w:r>
        <w:t xml:space="preserve"> 510</w:t>
      </w:r>
      <w:r>
        <w:br/>
      </w:r>
      <w:r w:rsidRPr="00A5459D">
        <w:t>Если автомобиль перегрелся</w:t>
      </w:r>
      <w:r>
        <w:t xml:space="preserve"> ……</w:t>
      </w:r>
      <w:r w:rsidR="00533D41">
        <w:t>….</w:t>
      </w:r>
      <w:r>
        <w:t xml:space="preserve"> 515</w:t>
      </w:r>
      <w:r>
        <w:br/>
      </w:r>
      <w:r w:rsidRPr="00A5459D">
        <w:t>Если автомобиль увяз</w:t>
      </w:r>
      <w:r>
        <w:t xml:space="preserve"> ………………</w:t>
      </w:r>
      <w:r w:rsidR="00533D41">
        <w:t>….</w:t>
      </w:r>
      <w:r>
        <w:t xml:space="preserve"> 518</w:t>
      </w:r>
    </w:p>
    <w:p w14:paraId="238D3700" w14:textId="77777777" w:rsidR="00A5459D" w:rsidRDefault="00A5459D" w:rsidP="00A5459D"/>
    <w:p w14:paraId="7B83CE8B" w14:textId="77777777" w:rsidR="00A5459D" w:rsidRPr="00A5459D" w:rsidRDefault="00A5459D" w:rsidP="00A5459D">
      <w:r>
        <w:br w:type="column"/>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
        <w:gridCol w:w="3972"/>
      </w:tblGrid>
      <w:tr w:rsidR="00A5459D" w:rsidRPr="006C1AEA" w14:paraId="2A38CA83" w14:textId="77777777" w:rsidTr="002D791B">
        <w:tc>
          <w:tcPr>
            <w:tcW w:w="338" w:type="dxa"/>
            <w:shd w:val="clear" w:color="auto" w:fill="808080"/>
          </w:tcPr>
          <w:p w14:paraId="0A9798A5" w14:textId="77777777" w:rsidR="00A5459D" w:rsidRPr="002D791B" w:rsidRDefault="00A5459D" w:rsidP="00A5459D">
            <w:pPr>
              <w:rPr>
                <w:b/>
                <w:bCs/>
                <w:color w:val="FFFFFF"/>
              </w:rPr>
            </w:pPr>
            <w:r w:rsidRPr="002D791B">
              <w:rPr>
                <w:b/>
                <w:bCs/>
                <w:color w:val="FFFFFF"/>
                <w:highlight w:val="darkGray"/>
              </w:rPr>
              <w:t>8</w:t>
            </w:r>
          </w:p>
        </w:tc>
        <w:tc>
          <w:tcPr>
            <w:tcW w:w="3972" w:type="dxa"/>
            <w:shd w:val="clear" w:color="auto" w:fill="auto"/>
          </w:tcPr>
          <w:p w14:paraId="74C7A604" w14:textId="77777777" w:rsidR="00A5459D" w:rsidRPr="006C1AEA" w:rsidRDefault="00A5459D" w:rsidP="00A5459D">
            <w:pPr>
              <w:rPr>
                <w:b/>
                <w:bCs/>
              </w:rPr>
            </w:pPr>
            <w:r w:rsidRPr="006C1AEA">
              <w:rPr>
                <w:b/>
                <w:bCs/>
              </w:rPr>
              <w:t>Технические характеристики автомобиля</w:t>
            </w:r>
          </w:p>
        </w:tc>
      </w:tr>
    </w:tbl>
    <w:p w14:paraId="5FBDBC29" w14:textId="77777777" w:rsidR="00A5459D" w:rsidRPr="00A5459D" w:rsidRDefault="00A5459D" w:rsidP="002D791B">
      <w:pPr>
        <w:pStyle w:val="a6"/>
        <w:numPr>
          <w:ilvl w:val="1"/>
          <w:numId w:val="7"/>
        </w:numPr>
        <w:ind w:left="426" w:right="-142" w:hanging="426"/>
        <w:rPr>
          <w:b/>
          <w:bCs/>
        </w:rPr>
      </w:pPr>
      <w:r w:rsidRPr="00A5459D">
        <w:rPr>
          <w:b/>
          <w:bCs/>
        </w:rPr>
        <w:t>Технические характеристики</w:t>
      </w:r>
      <w:r>
        <w:rPr>
          <w:b/>
          <w:bCs/>
        </w:rPr>
        <w:br/>
      </w:r>
      <w:r w:rsidRPr="00A5459D">
        <w:t>Данные для техобслуживания (топливо, уровень масла</w:t>
      </w:r>
      <w:r w:rsidR="00533D41">
        <w:t xml:space="preserve"> </w:t>
      </w:r>
      <w:r w:rsidRPr="00A5459D">
        <w:t>и</w:t>
      </w:r>
      <w:r w:rsidR="008E3FFA" w:rsidRPr="002D791B">
        <w:t xml:space="preserve"> </w:t>
      </w:r>
      <w:r w:rsidRPr="00A5459D">
        <w:t>т.д.)</w:t>
      </w:r>
      <w:r>
        <w:t xml:space="preserve"> ………………………………</w:t>
      </w:r>
      <w:r w:rsidR="00533D41">
        <w:t>…………….</w:t>
      </w:r>
      <w:r>
        <w:t xml:space="preserve"> 522</w:t>
      </w:r>
      <w:r>
        <w:br/>
      </w:r>
      <w:r w:rsidRPr="00A5459D">
        <w:t>Сведения о топливе</w:t>
      </w:r>
      <w:r>
        <w:t xml:space="preserve"> …………….……</w:t>
      </w:r>
      <w:r w:rsidR="00533D41">
        <w:t>..</w:t>
      </w:r>
      <w:r>
        <w:t xml:space="preserve"> 543</w:t>
      </w:r>
    </w:p>
    <w:p w14:paraId="0CE8500F" w14:textId="77777777" w:rsidR="00A5459D" w:rsidRDefault="00A5459D">
      <w:pPr>
        <w:pStyle w:val="a6"/>
        <w:numPr>
          <w:ilvl w:val="1"/>
          <w:numId w:val="7"/>
        </w:numPr>
        <w:ind w:left="426" w:hanging="426"/>
      </w:pPr>
      <w:r w:rsidRPr="00A5459D">
        <w:rPr>
          <w:b/>
          <w:bCs/>
        </w:rPr>
        <w:t>Персональная настройка</w:t>
      </w:r>
      <w:r>
        <w:rPr>
          <w:b/>
          <w:bCs/>
        </w:rPr>
        <w:br/>
      </w:r>
      <w:r w:rsidRPr="00A5459D">
        <w:t>Персонально настраиваемые функции</w:t>
      </w:r>
      <w:r>
        <w:t xml:space="preserve"> ……………………………………</w:t>
      </w:r>
      <w:r w:rsidR="00533D41">
        <w:t>…</w:t>
      </w:r>
      <w:r>
        <w:t xml:space="preserve"> 544</w:t>
      </w:r>
    </w:p>
    <w:p w14:paraId="4753F6C9" w14:textId="77777777" w:rsidR="00A5459D" w:rsidRDefault="00A5459D">
      <w:pPr>
        <w:pStyle w:val="a6"/>
        <w:numPr>
          <w:ilvl w:val="1"/>
          <w:numId w:val="7"/>
        </w:numPr>
        <w:ind w:left="426" w:hanging="426"/>
      </w:pPr>
      <w:r w:rsidRPr="00A5459D">
        <w:rPr>
          <w:b/>
          <w:bCs/>
        </w:rPr>
        <w:t>Инициализация</w:t>
      </w:r>
      <w:r>
        <w:br/>
      </w:r>
      <w:r w:rsidRPr="00A5459D">
        <w:t>Системы, требующие инициализации</w:t>
      </w:r>
      <w:r w:rsidR="00533D41">
        <w:t xml:space="preserve"> </w:t>
      </w:r>
      <w:r>
        <w:t>…………………………</w:t>
      </w:r>
      <w:r w:rsidR="00533D41">
        <w:t>…</w:t>
      </w:r>
      <w:r>
        <w:t xml:space="preserve"> 551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
        <w:gridCol w:w="4031"/>
      </w:tblGrid>
      <w:tr w:rsidR="00A5459D" w:rsidRPr="006C1AEA" w14:paraId="4C26B175" w14:textId="77777777" w:rsidTr="002D791B">
        <w:tc>
          <w:tcPr>
            <w:tcW w:w="279" w:type="dxa"/>
            <w:shd w:val="clear" w:color="auto" w:fill="808080"/>
          </w:tcPr>
          <w:p w14:paraId="7B2F64B8" w14:textId="77777777" w:rsidR="00A5459D" w:rsidRPr="006070B0" w:rsidRDefault="00A5459D" w:rsidP="00A5459D">
            <w:pPr>
              <w:rPr>
                <w:highlight w:val="darkGray"/>
              </w:rPr>
            </w:pPr>
          </w:p>
        </w:tc>
        <w:tc>
          <w:tcPr>
            <w:tcW w:w="4031" w:type="dxa"/>
            <w:shd w:val="clear" w:color="auto" w:fill="auto"/>
          </w:tcPr>
          <w:p w14:paraId="6437CFAB" w14:textId="77777777" w:rsidR="00A5459D" w:rsidRPr="006C1AEA" w:rsidRDefault="0074059A" w:rsidP="00A5459D">
            <w:pPr>
              <w:rPr>
                <w:b/>
                <w:bCs/>
              </w:rPr>
            </w:pPr>
            <w:r w:rsidRPr="006C1AEA">
              <w:rPr>
                <w:b/>
                <w:bCs/>
              </w:rPr>
              <w:t>Приложение</w:t>
            </w:r>
          </w:p>
        </w:tc>
      </w:tr>
    </w:tbl>
    <w:p w14:paraId="0372A349" w14:textId="77777777" w:rsidR="00A5459D" w:rsidRDefault="00DE3BA4" w:rsidP="00A5459D">
      <w:r w:rsidRPr="00DE3BA4">
        <w:t>Что делать, если (</w:t>
      </w:r>
      <w:r w:rsidR="0060315A">
        <w:t>у</w:t>
      </w:r>
      <w:r w:rsidRPr="00DE3BA4">
        <w:t>странение</w:t>
      </w:r>
      <w:r w:rsidR="0060315A">
        <w:t xml:space="preserve"> </w:t>
      </w:r>
      <w:r w:rsidRPr="00DE3BA4">
        <w:t>неполадок)</w:t>
      </w:r>
      <w:r>
        <w:t xml:space="preserve"> ………………………………………</w:t>
      </w:r>
      <w:r w:rsidR="0060315A">
        <w:t>….</w:t>
      </w:r>
      <w:r>
        <w:t xml:space="preserve"> 554</w:t>
      </w:r>
    </w:p>
    <w:p w14:paraId="5FEEC976" w14:textId="77777777" w:rsidR="00DE3BA4" w:rsidRDefault="00DE3BA4" w:rsidP="00A5459D">
      <w:r w:rsidRPr="00DE3BA4">
        <w:t>Алфавитный указатель</w:t>
      </w:r>
      <w:r>
        <w:t xml:space="preserve"> ……………………</w:t>
      </w:r>
      <w:r w:rsidR="0060315A">
        <w:t>….</w:t>
      </w:r>
      <w:r>
        <w:t xml:space="preserve"> 558</w:t>
      </w:r>
    </w:p>
    <w:p w14:paraId="66B39892" w14:textId="77777777" w:rsidR="00A5459D" w:rsidRDefault="00DE3BA4" w:rsidP="00A5459D">
      <w:r>
        <w:t>Номера стандартов совместимых изделий ……………………………………………</w:t>
      </w:r>
      <w:r w:rsidR="0060315A">
        <w:t>….</w:t>
      </w:r>
      <w:r>
        <w:t xml:space="preserve"> 561</w:t>
      </w:r>
    </w:p>
    <w:p w14:paraId="12F0F7AD" w14:textId="77777777" w:rsidR="00DE3BA4" w:rsidRDefault="00DE3BA4" w:rsidP="00A5459D"/>
    <w:p w14:paraId="415A6B22" w14:textId="77777777" w:rsidR="00DE3BA4" w:rsidRDefault="00DE3BA4" w:rsidP="00A5459D">
      <w:pPr>
        <w:sectPr w:rsidR="00DE3BA4" w:rsidSect="002D791B">
          <w:type w:val="continuous"/>
          <w:pgSz w:w="11900" w:h="16840"/>
          <w:pgMar w:top="1134" w:right="850" w:bottom="1134" w:left="1701" w:header="708" w:footer="708" w:gutter="0"/>
          <w:cols w:num="2" w:space="277"/>
          <w:docGrid w:linePitch="360"/>
        </w:sectPr>
      </w:pPr>
    </w:p>
    <w:p w14:paraId="44CCD589" w14:textId="77777777" w:rsidR="00DE3BA4" w:rsidRDefault="00DE3BA4" w:rsidP="00A5459D"/>
    <w:tbl>
      <w:tblPr>
        <w:tblW w:w="0" w:type="auto"/>
        <w:shd w:val="clear" w:color="auto" w:fill="D9D9D9"/>
        <w:tblLook w:val="04A0" w:firstRow="1" w:lastRow="0" w:firstColumn="1" w:lastColumn="0" w:noHBand="0" w:noVBand="1"/>
      </w:tblPr>
      <w:tblGrid>
        <w:gridCol w:w="4669"/>
        <w:gridCol w:w="4670"/>
      </w:tblGrid>
      <w:tr w:rsidR="00DE3BA4" w:rsidRPr="006C1AEA" w14:paraId="1598F702" w14:textId="77777777" w:rsidTr="006C1AEA">
        <w:tc>
          <w:tcPr>
            <w:tcW w:w="9339" w:type="dxa"/>
            <w:gridSpan w:val="2"/>
            <w:shd w:val="clear" w:color="auto" w:fill="D9D9D9"/>
          </w:tcPr>
          <w:p w14:paraId="0128CEFA" w14:textId="77777777" w:rsidR="00DE3BA4" w:rsidRPr="006C1AEA" w:rsidRDefault="00DE3BA4" w:rsidP="00A5459D">
            <w:r w:rsidRPr="006C1AEA">
              <w:t>Для автомобилей, оснащенных системой навигации или мультимедийной системой см. «Руководство для владельца по системе навигации и мультимедийной системе» для получения информации относительно перечисленного ниже оборудования.</w:t>
            </w:r>
          </w:p>
        </w:tc>
      </w:tr>
      <w:tr w:rsidR="004A765F" w:rsidRPr="006C1AEA" w14:paraId="609ABA17" w14:textId="77777777" w:rsidTr="006C1AEA">
        <w:tc>
          <w:tcPr>
            <w:tcW w:w="4669" w:type="dxa"/>
            <w:shd w:val="clear" w:color="auto" w:fill="D9D9D9"/>
          </w:tcPr>
          <w:p w14:paraId="2848C552" w14:textId="77777777" w:rsidR="00DE3BA4" w:rsidRPr="006C1AEA" w:rsidRDefault="00DE3BA4" w:rsidP="006C1AEA">
            <w:pPr>
              <w:pStyle w:val="a6"/>
              <w:numPr>
                <w:ilvl w:val="0"/>
                <w:numId w:val="8"/>
              </w:numPr>
            </w:pPr>
            <w:r w:rsidRPr="006C1AEA">
              <w:t>Система навигации</w:t>
            </w:r>
          </w:p>
          <w:p w14:paraId="0AC6A59C" w14:textId="77777777" w:rsidR="00DE3BA4" w:rsidRPr="006C1AEA" w:rsidRDefault="00DE3BA4" w:rsidP="006C1AEA">
            <w:pPr>
              <w:pStyle w:val="a6"/>
              <w:numPr>
                <w:ilvl w:val="0"/>
                <w:numId w:val="8"/>
              </w:numPr>
            </w:pPr>
            <w:r w:rsidRPr="006C1AEA">
              <w:t>Аудио-/видеосистема</w:t>
            </w:r>
          </w:p>
        </w:tc>
        <w:tc>
          <w:tcPr>
            <w:tcW w:w="4670" w:type="dxa"/>
            <w:shd w:val="clear" w:color="auto" w:fill="D9D9D9"/>
          </w:tcPr>
          <w:p w14:paraId="01CC0018" w14:textId="77777777" w:rsidR="00DE3BA4" w:rsidRPr="006C1AEA" w:rsidRDefault="00DE3BA4" w:rsidP="006C1AEA">
            <w:pPr>
              <w:pStyle w:val="a6"/>
              <w:numPr>
                <w:ilvl w:val="0"/>
                <w:numId w:val="8"/>
              </w:numPr>
            </w:pPr>
            <w:r w:rsidRPr="006C1AEA">
              <w:t>Система заднего вида</w:t>
            </w:r>
          </w:p>
          <w:p w14:paraId="0A2C4D36" w14:textId="77777777" w:rsidR="00DE3BA4" w:rsidRPr="006C1AEA" w:rsidRDefault="00531E5D" w:rsidP="006C1AEA">
            <w:pPr>
              <w:pStyle w:val="a6"/>
              <w:numPr>
                <w:ilvl w:val="0"/>
                <w:numId w:val="8"/>
              </w:numPr>
            </w:pPr>
            <w:r w:rsidRPr="006C1AEA">
              <w:t xml:space="preserve">Система помощи при парковке </w:t>
            </w:r>
            <w:r w:rsidRPr="006C1AEA">
              <w:rPr>
                <w:rFonts w:hint="eastAsia"/>
              </w:rPr>
              <w:t>Toyota</w:t>
            </w:r>
          </w:p>
        </w:tc>
      </w:tr>
    </w:tbl>
    <w:p w14:paraId="2AE1F6A7" w14:textId="77777777" w:rsidR="00DE3BA4" w:rsidRDefault="00DE3BA4" w:rsidP="00A5459D"/>
    <w:p w14:paraId="39C01FA3" w14:textId="77777777" w:rsidR="00531E5D" w:rsidRDefault="00531E5D" w:rsidP="00A5459D">
      <w:pPr>
        <w:sectPr w:rsidR="00531E5D" w:rsidSect="00DE3BA4">
          <w:type w:val="continuous"/>
          <w:pgSz w:w="11900" w:h="16840"/>
          <w:pgMar w:top="1134" w:right="850" w:bottom="1134" w:left="1701" w:header="708" w:footer="708" w:gutter="0"/>
          <w:cols w:space="708"/>
          <w:docGrid w:linePitch="360"/>
        </w:sectPr>
      </w:pPr>
    </w:p>
    <w:p w14:paraId="1A8A882F" w14:textId="77777777" w:rsidR="00531E5D" w:rsidRPr="00531E5D" w:rsidRDefault="00531E5D" w:rsidP="00531E5D">
      <w:pPr>
        <w:pBdr>
          <w:bottom w:val="single" w:sz="12" w:space="1" w:color="auto"/>
        </w:pBdr>
        <w:jc w:val="right"/>
        <w:rPr>
          <w:b/>
          <w:bCs/>
        </w:rPr>
      </w:pPr>
      <w:r w:rsidRPr="00531E5D">
        <w:rPr>
          <w:b/>
          <w:bCs/>
        </w:rPr>
        <w:lastRenderedPageBreak/>
        <w:t>7</w:t>
      </w:r>
    </w:p>
    <w:p w14:paraId="4F972FFE" w14:textId="77777777" w:rsidR="00531E5D" w:rsidRDefault="00531E5D" w:rsidP="00A5459D"/>
    <w:p w14:paraId="7618F099" w14:textId="77777777" w:rsidR="00DF2DDB" w:rsidRDefault="00DF2DDB" w:rsidP="002D791B">
      <w:pPr>
        <w:jc w:val="right"/>
      </w:pPr>
    </w:p>
    <w:p w14:paraId="35D308CE" w14:textId="77777777" w:rsidR="0060315A" w:rsidRDefault="00531E5D" w:rsidP="002D791B">
      <w:pPr>
        <w:jc w:val="right"/>
      </w:pPr>
      <w:r>
        <w:br w:type="page"/>
      </w:r>
    </w:p>
    <w:p w14:paraId="7C059DF9" w14:textId="77777777" w:rsidR="00531E5D" w:rsidRPr="00531E5D" w:rsidRDefault="00531E5D" w:rsidP="00A5459D">
      <w:pPr>
        <w:pBdr>
          <w:bottom w:val="single" w:sz="12" w:space="1" w:color="auto"/>
        </w:pBdr>
        <w:rPr>
          <w:b/>
          <w:bCs/>
        </w:rPr>
      </w:pPr>
      <w:r w:rsidRPr="00531E5D">
        <w:rPr>
          <w:b/>
          <w:bCs/>
        </w:rPr>
        <w:t>8</w:t>
      </w:r>
    </w:p>
    <w:p w14:paraId="7E8A632C" w14:textId="77777777" w:rsidR="00531E5D" w:rsidRDefault="00531E5D"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531E5D" w:rsidRPr="006C1AEA" w14:paraId="3BB1FF7F" w14:textId="77777777" w:rsidTr="006C1AEA">
        <w:tc>
          <w:tcPr>
            <w:tcW w:w="9339" w:type="dxa"/>
            <w:shd w:val="clear" w:color="auto" w:fill="808080"/>
          </w:tcPr>
          <w:p w14:paraId="1E0B89CB" w14:textId="77777777" w:rsidR="00531E5D" w:rsidRPr="006C1AEA" w:rsidRDefault="00531E5D" w:rsidP="00A5459D">
            <w:pPr>
              <w:rPr>
                <w:color w:val="FFFFFF"/>
              </w:rPr>
            </w:pPr>
            <w:r w:rsidRPr="006C1AEA">
              <w:rPr>
                <w:color w:val="FFFFFF"/>
              </w:rPr>
              <w:t>Справочная информация</w:t>
            </w:r>
          </w:p>
        </w:tc>
      </w:tr>
    </w:tbl>
    <w:p w14:paraId="36A3814E" w14:textId="77777777" w:rsidR="00531E5D" w:rsidRDefault="00531E5D"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531E5D" w:rsidRPr="006C1AEA" w14:paraId="72704285" w14:textId="77777777" w:rsidTr="006C1AEA">
        <w:tc>
          <w:tcPr>
            <w:tcW w:w="9339" w:type="dxa"/>
            <w:shd w:val="clear" w:color="auto" w:fill="D9D9D9"/>
          </w:tcPr>
          <w:p w14:paraId="39A462D4" w14:textId="77777777" w:rsidR="00531E5D" w:rsidRPr="006C1AEA" w:rsidRDefault="00531E5D" w:rsidP="00A5459D">
            <w:pPr>
              <w:rPr>
                <w:b/>
                <w:bCs/>
              </w:rPr>
            </w:pPr>
            <w:r w:rsidRPr="006C1AEA">
              <w:rPr>
                <w:b/>
                <w:bCs/>
              </w:rPr>
              <w:t>Основные сведения о руководстве для владельца</w:t>
            </w:r>
          </w:p>
        </w:tc>
      </w:tr>
    </w:tbl>
    <w:p w14:paraId="57B4CA8C" w14:textId="77777777" w:rsidR="00531E5D" w:rsidRDefault="00531E5D" w:rsidP="00A5459D">
      <w:r w:rsidRPr="00531E5D">
        <w:t>Обратите внимание, что данное руководство предназначено для всех моделей и содержит описание всего оборудования, в том числе приобретаемого дополнительно.</w:t>
      </w:r>
    </w:p>
    <w:p w14:paraId="4DCB3BCB" w14:textId="77777777" w:rsidR="00531E5D" w:rsidRDefault="00531E5D" w:rsidP="00A5459D">
      <w:r w:rsidRPr="00531E5D">
        <w:t>Все технические характеристики приведены на момент издания настоящего руководства. Однако, поскольку Toyota постоянно совершенствует свою продукцию, содержание данного руководства может быть обновлено в любое время без предварительного уведомления.</w:t>
      </w:r>
    </w:p>
    <w:p w14:paraId="08C1B9E9" w14:textId="77777777" w:rsidR="00531E5D" w:rsidRDefault="00531E5D" w:rsidP="00A5459D">
      <w:r>
        <w:t xml:space="preserve">В зависимости от технических характеристик автомобиль, изображенный на иллюстрациях, может отличаться от </w:t>
      </w:r>
      <w:r w:rsidR="004B3C95">
        <w:t>в</w:t>
      </w:r>
      <w:r>
        <w:t>ашего автомобиля по комплектации.</w:t>
      </w:r>
    </w:p>
    <w:p w14:paraId="0B05C6FC" w14:textId="77777777" w:rsidR="00531E5D" w:rsidRDefault="00531E5D"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531E5D" w:rsidRPr="006C1AEA" w14:paraId="20D730EE" w14:textId="77777777" w:rsidTr="006C1AEA">
        <w:tc>
          <w:tcPr>
            <w:tcW w:w="9339" w:type="dxa"/>
            <w:shd w:val="clear" w:color="auto" w:fill="D9D9D9"/>
          </w:tcPr>
          <w:p w14:paraId="77AF72E2" w14:textId="77777777" w:rsidR="00531E5D" w:rsidRPr="006C1AEA" w:rsidRDefault="00531E5D" w:rsidP="006D273C">
            <w:pPr>
              <w:rPr>
                <w:b/>
                <w:bCs/>
              </w:rPr>
            </w:pPr>
            <w:r w:rsidRPr="006C1AEA">
              <w:rPr>
                <w:b/>
                <w:bCs/>
              </w:rPr>
              <w:t>Шум со стороны днища автомобиля после глушения двигателя</w:t>
            </w:r>
          </w:p>
        </w:tc>
      </w:tr>
    </w:tbl>
    <w:p w14:paraId="7A7CD26E" w14:textId="77777777" w:rsidR="00531E5D" w:rsidRDefault="00531E5D" w:rsidP="00A5459D">
      <w:r w:rsidRPr="00531E5D">
        <w:t>В течение 5 часов после глушения двигателя можно услышать шум длительностью до нескольких минут, который раздается со стороны днища автомобиля.</w:t>
      </w:r>
      <w:r>
        <w:t xml:space="preserve"> </w:t>
      </w:r>
      <w:r w:rsidRPr="00531E5D">
        <w:t>Это звук проверки утечки паров топлива, он не свидетельствует о неисправности автомобиля.</w:t>
      </w:r>
    </w:p>
    <w:p w14:paraId="21A1BA1A" w14:textId="77777777" w:rsidR="00531E5D" w:rsidRDefault="00531E5D"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6B4966" w:rsidRPr="006C1AEA" w14:paraId="7E394D31" w14:textId="77777777" w:rsidTr="006C1AEA">
        <w:tc>
          <w:tcPr>
            <w:tcW w:w="9339" w:type="dxa"/>
            <w:shd w:val="clear" w:color="auto" w:fill="D9D9D9"/>
          </w:tcPr>
          <w:p w14:paraId="546D3FE6" w14:textId="77777777" w:rsidR="006B4966" w:rsidRPr="006C1AEA" w:rsidRDefault="00BD0BE5" w:rsidP="006D273C">
            <w:pPr>
              <w:rPr>
                <w:b/>
                <w:bCs/>
              </w:rPr>
            </w:pPr>
            <w:r w:rsidRPr="006C1AEA">
              <w:rPr>
                <w:b/>
                <w:bCs/>
              </w:rPr>
              <w:t>Аксессуары, запасные части и модификация автомобиля Toyota</w:t>
            </w:r>
          </w:p>
        </w:tc>
      </w:tr>
    </w:tbl>
    <w:p w14:paraId="77534D8E" w14:textId="77777777" w:rsidR="00BD0BE5" w:rsidRDefault="00BD0BE5" w:rsidP="00A5459D">
      <w:r w:rsidRPr="00BD0BE5">
        <w:t>В настоящее время в продаже имеются как оригинальные запчасти и аксессуары Toyota, так и разнообразные неоригинальные запасные части и аксессуары для автомобилей Toyota. Если требуется замена какой-либо из оригинальны</w:t>
      </w:r>
      <w:r>
        <w:t>х</w:t>
      </w:r>
      <w:r w:rsidRPr="00BD0BE5">
        <w:t xml:space="preserve"> деталей или аксессуаров Toyota, корпорация Toyota рекомендует использовать для замены оригинальные запасные части и аксессуары Toyota или другие запасные части и аксессуары надлежащего качества.</w:t>
      </w:r>
      <w:r>
        <w:t xml:space="preserve"> </w:t>
      </w:r>
    </w:p>
    <w:p w14:paraId="51D32B0F" w14:textId="77777777" w:rsidR="00531E5D" w:rsidRDefault="00BD0BE5" w:rsidP="00A5459D">
      <w:r w:rsidRPr="00BD0BE5">
        <w:t>Корпорация Toyota не принимает на себя ответственности и не предоставляет никаких гарантий на запасные части и аксессуары, которые не являются оригинальными изделиями Toyota, а также на работы по замене или установке подобных изделий.</w:t>
      </w:r>
      <w:r>
        <w:t xml:space="preserve"> </w:t>
      </w:r>
      <w:r w:rsidRPr="00BD0BE5">
        <w:t>Кроме того, ущерб или неполадки в работе, связанные с использованием неоригинальных запасных частей или аксессуаров Toyota, не покрываются гарантией.</w:t>
      </w:r>
    </w:p>
    <w:p w14:paraId="2D27BCA3" w14:textId="77777777" w:rsidR="00BD0BE5" w:rsidRDefault="00BD0BE5" w:rsidP="00A5459D">
      <w:r>
        <w:t xml:space="preserve">Также подобные изменения могут повлиять на работу современных систем безопасности, таких как </w:t>
      </w:r>
      <w:r>
        <w:rPr>
          <w:lang w:val="en-US"/>
        </w:rPr>
        <w:t>Toyota</w:t>
      </w:r>
      <w:r w:rsidRPr="00BD0BE5">
        <w:t xml:space="preserve"> </w:t>
      </w:r>
      <w:r>
        <w:rPr>
          <w:rFonts w:hint="eastAsia"/>
        </w:rPr>
        <w:t>Safety</w:t>
      </w:r>
      <w:r>
        <w:t xml:space="preserve"> </w:t>
      </w:r>
      <w:r>
        <w:rPr>
          <w:lang w:val="en-US"/>
        </w:rPr>
        <w:t>Sense</w:t>
      </w:r>
      <w:r w:rsidRPr="00BD0BE5">
        <w:t xml:space="preserve"> (</w:t>
      </w:r>
      <w:r w:rsidRPr="00357607">
        <w:t>пакет функций помощи водителю Toyota, предназначенный для предотвращения столкновений</w:t>
      </w:r>
      <w:r w:rsidRPr="00BD0BE5">
        <w:t>)</w:t>
      </w:r>
      <w:r>
        <w:t xml:space="preserve">. </w:t>
      </w:r>
      <w:r w:rsidR="004B3C95">
        <w:t>Кроме того, м</w:t>
      </w:r>
      <w:r>
        <w:t>ожет возникнуть опасность того, что система не будет работать надлежащим образом или будет срабатывать в ситуациях, когда она не должна работать.</w:t>
      </w:r>
    </w:p>
    <w:p w14:paraId="687C790D" w14:textId="77777777" w:rsidR="00BD0BE5" w:rsidRDefault="00BD0BE5" w:rsidP="00A5459D">
      <w:r w:rsidRPr="00BD0BE5">
        <w:t>Не допускается использование неоригинальны</w:t>
      </w:r>
      <w:r w:rsidR="00AA22CA">
        <w:t>х</w:t>
      </w:r>
      <w:r w:rsidRPr="00BD0BE5">
        <w:t xml:space="preserve"> </w:t>
      </w:r>
      <w:r w:rsidR="004B3C95">
        <w:t xml:space="preserve">запчастей </w:t>
      </w:r>
      <w:r w:rsidRPr="00BD0BE5">
        <w:t>Toyota для модификации автомобиля, так как это может повлиять на эксплуатационную пригодность, безопасность и срок службы автомобиля, а также может привести к нарушению местного законодательства. Кроме того, ущерб или неполадки в работе, связанные с модификациями автомобиля, не покрываются гарантией.</w:t>
      </w:r>
    </w:p>
    <w:p w14:paraId="0A3CDEA3" w14:textId="77777777" w:rsidR="001D0F90" w:rsidRDefault="001D0F90" w:rsidP="00A5459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1D0F90" w:rsidRPr="006C1AEA" w14:paraId="17985484" w14:textId="77777777" w:rsidTr="006C1AEA">
        <w:tc>
          <w:tcPr>
            <w:tcW w:w="9339" w:type="dxa"/>
            <w:shd w:val="clear" w:color="auto" w:fill="D9D9D9"/>
          </w:tcPr>
          <w:p w14:paraId="5C35D0CE" w14:textId="77777777" w:rsidR="001D0F90" w:rsidRPr="006C1AEA" w:rsidRDefault="001D0F90" w:rsidP="006D273C">
            <w:pPr>
              <w:rPr>
                <w:b/>
                <w:bCs/>
              </w:rPr>
            </w:pPr>
            <w:r w:rsidRPr="006C1AEA">
              <w:rPr>
                <w:b/>
                <w:bCs/>
              </w:rPr>
              <w:t>Установка системы радиочастотного передатчика</w:t>
            </w:r>
          </w:p>
        </w:tc>
      </w:tr>
    </w:tbl>
    <w:p w14:paraId="49EF1216" w14:textId="77777777" w:rsidR="001D0F90" w:rsidRDefault="001D0F90" w:rsidP="00A5459D">
      <w:r w:rsidRPr="001D0F90">
        <w:t xml:space="preserve">Установка в автомобиле системы </w:t>
      </w:r>
      <w:r>
        <w:t xml:space="preserve">радиочастотного </w:t>
      </w:r>
      <w:r w:rsidRPr="001D0F90">
        <w:t>передатчика может повлиять на работу таких электронных систем, как:</w:t>
      </w:r>
    </w:p>
    <w:p w14:paraId="7395B06E" w14:textId="77777777" w:rsidR="001D0F90" w:rsidRDefault="001D0F90">
      <w:pPr>
        <w:pStyle w:val="a6"/>
        <w:numPr>
          <w:ilvl w:val="0"/>
          <w:numId w:val="9"/>
        </w:numPr>
      </w:pPr>
      <w:r w:rsidRPr="001D0F90">
        <w:t>Система распределенного впрыска топлива/система последовательного распределенного впрыска топлива</w:t>
      </w:r>
    </w:p>
    <w:p w14:paraId="509E4F04" w14:textId="77777777" w:rsidR="001D0F90" w:rsidRDefault="001D0F90">
      <w:r>
        <w:br w:type="page"/>
      </w:r>
    </w:p>
    <w:p w14:paraId="644A2B63" w14:textId="77777777" w:rsidR="001D0F90" w:rsidRPr="001D0F90" w:rsidRDefault="001D0F90" w:rsidP="001D0F90">
      <w:pPr>
        <w:pBdr>
          <w:bottom w:val="single" w:sz="12" w:space="1" w:color="auto"/>
        </w:pBdr>
        <w:jc w:val="right"/>
        <w:rPr>
          <w:b/>
          <w:bCs/>
        </w:rPr>
      </w:pPr>
      <w:r w:rsidRPr="001D0F90">
        <w:rPr>
          <w:b/>
          <w:bCs/>
        </w:rPr>
        <w:t>9</w:t>
      </w:r>
    </w:p>
    <w:p w14:paraId="0C6F5421" w14:textId="77777777" w:rsidR="001D0F90" w:rsidRDefault="001D0F90">
      <w:pPr>
        <w:pStyle w:val="a6"/>
        <w:numPr>
          <w:ilvl w:val="0"/>
          <w:numId w:val="9"/>
        </w:numPr>
      </w:pPr>
      <w:r w:rsidRPr="001D0F90">
        <w:rPr>
          <w:lang w:val="en-US"/>
        </w:rPr>
        <w:t>Toyota</w:t>
      </w:r>
      <w:r w:rsidRPr="00BD0BE5">
        <w:t xml:space="preserve"> </w:t>
      </w:r>
      <w:r>
        <w:rPr>
          <w:rFonts w:hint="eastAsia"/>
        </w:rPr>
        <w:t>Safety</w:t>
      </w:r>
      <w:r>
        <w:t xml:space="preserve"> </w:t>
      </w:r>
      <w:r w:rsidRPr="001D0F90">
        <w:rPr>
          <w:lang w:val="en-US"/>
        </w:rPr>
        <w:t>Sense</w:t>
      </w:r>
      <w:r w:rsidRPr="00BD0BE5">
        <w:t xml:space="preserve"> (</w:t>
      </w:r>
      <w:r w:rsidRPr="00357607">
        <w:t>пакет функций помощи водителю Toyota, предназначенный для предотвращения столкновений</w:t>
      </w:r>
      <w:r w:rsidRPr="00BD0BE5">
        <w:t>)</w:t>
      </w:r>
      <w:r>
        <w:t xml:space="preserve"> (при наличии)</w:t>
      </w:r>
    </w:p>
    <w:p w14:paraId="25FB1D54" w14:textId="77777777" w:rsidR="001D0F90" w:rsidRDefault="001D0F90">
      <w:pPr>
        <w:pStyle w:val="a6"/>
        <w:numPr>
          <w:ilvl w:val="0"/>
          <w:numId w:val="9"/>
        </w:numPr>
      </w:pPr>
      <w:r w:rsidRPr="001D0F90">
        <w:t>Антиблокировочная тормозная система</w:t>
      </w:r>
    </w:p>
    <w:p w14:paraId="2DA0E0DB" w14:textId="77777777" w:rsidR="001D0F90" w:rsidRDefault="001D0F90">
      <w:pPr>
        <w:pStyle w:val="a6"/>
        <w:numPr>
          <w:ilvl w:val="0"/>
          <w:numId w:val="9"/>
        </w:numPr>
      </w:pPr>
      <w:r w:rsidRPr="001D0F90">
        <w:t>Система подушек безопасности SRS</w:t>
      </w:r>
    </w:p>
    <w:p w14:paraId="0FDEF406" w14:textId="77777777" w:rsidR="001D0F90" w:rsidRDefault="001D0F90">
      <w:pPr>
        <w:pStyle w:val="a6"/>
        <w:numPr>
          <w:ilvl w:val="0"/>
          <w:numId w:val="9"/>
        </w:numPr>
      </w:pPr>
      <w:r w:rsidRPr="001D0F90">
        <w:t>Система преднатяжения ремней безопасности</w:t>
      </w:r>
    </w:p>
    <w:p w14:paraId="77444213" w14:textId="77777777" w:rsidR="001D0F90" w:rsidRDefault="001D0F90" w:rsidP="001D0F90">
      <w:r>
        <w:t>О</w:t>
      </w:r>
      <w:r w:rsidRPr="001D0F90">
        <w:t xml:space="preserve">бязательно проконсультируйтесь с авторизованным ритейлером Toyota относительно мер предосторожности или специальных </w:t>
      </w:r>
      <w:r>
        <w:t>указаний</w:t>
      </w:r>
      <w:r w:rsidRPr="001D0F90">
        <w:t xml:space="preserve"> по установке </w:t>
      </w:r>
      <w:r>
        <w:t xml:space="preserve">радиочастотных </w:t>
      </w:r>
      <w:r w:rsidRPr="001D0F90">
        <w:t>передатчиков</w:t>
      </w:r>
      <w:r>
        <w:t>.</w:t>
      </w:r>
    </w:p>
    <w:p w14:paraId="10A7C013" w14:textId="77777777" w:rsidR="001D0F90" w:rsidRDefault="001D0F90" w:rsidP="001D0F90">
      <w:r w:rsidRPr="001D0F90">
        <w:t>Дополнительную информацию о полосах частот, уровнях мощности, местах установки антенн и мерах предосторожности при установке РЧ-передатчиков можно получить по запросу у любого авторизованного ритейлера Toyota.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1D0F90" w:rsidRPr="006C1AEA" w14:paraId="6EBF0BB6" w14:textId="77777777" w:rsidTr="006C1AEA">
        <w:tc>
          <w:tcPr>
            <w:tcW w:w="9339" w:type="dxa"/>
            <w:shd w:val="clear" w:color="auto" w:fill="D9D9D9"/>
          </w:tcPr>
          <w:p w14:paraId="0E806568" w14:textId="77777777" w:rsidR="001D0F90" w:rsidRPr="006C1AEA" w:rsidRDefault="001D0F90" w:rsidP="006D273C">
            <w:pPr>
              <w:rPr>
                <w:b/>
                <w:bCs/>
              </w:rPr>
            </w:pPr>
            <w:r w:rsidRPr="006C1AEA">
              <w:rPr>
                <w:b/>
                <w:bCs/>
              </w:rPr>
              <w:t>Регистрация данных о состоянии автомобиля</w:t>
            </w:r>
          </w:p>
        </w:tc>
      </w:tr>
    </w:tbl>
    <w:p w14:paraId="32314984" w14:textId="77777777" w:rsidR="001D0F90" w:rsidRDefault="001D0F90" w:rsidP="001D0F90">
      <w:r w:rsidRPr="001D0F90">
        <w:t xml:space="preserve">Автомобиль оснащен </w:t>
      </w:r>
      <w:r>
        <w:t>точными</w:t>
      </w:r>
      <w:r w:rsidRPr="001D0F90">
        <w:t xml:space="preserve"> </w:t>
      </w:r>
      <w:r w:rsidR="00F05F28">
        <w:t xml:space="preserve">компьютерными </w:t>
      </w:r>
      <w:r w:rsidRPr="001D0F90">
        <w:t>устройствами, которые регистрируют определенные данные, такие как:</w:t>
      </w:r>
    </w:p>
    <w:p w14:paraId="27DE254C" w14:textId="77777777" w:rsidR="00F05F28" w:rsidRDefault="00F05F28">
      <w:pPr>
        <w:pStyle w:val="a6"/>
        <w:numPr>
          <w:ilvl w:val="0"/>
          <w:numId w:val="10"/>
        </w:numPr>
      </w:pPr>
      <w:r w:rsidRPr="00F05F28">
        <w:t>Число оборотов двигателя/число оборотов электродвигателя (тягового двигателя)</w:t>
      </w:r>
    </w:p>
    <w:p w14:paraId="10498E02" w14:textId="77777777" w:rsidR="00F05F28" w:rsidRDefault="00F05F28">
      <w:pPr>
        <w:pStyle w:val="a6"/>
        <w:numPr>
          <w:ilvl w:val="0"/>
          <w:numId w:val="10"/>
        </w:numPr>
      </w:pPr>
      <w:r w:rsidRPr="00F05F28">
        <w:t>Состояние акселератора</w:t>
      </w:r>
    </w:p>
    <w:p w14:paraId="70D99B72" w14:textId="77777777" w:rsidR="00F05F28" w:rsidRDefault="00F05F28">
      <w:pPr>
        <w:pStyle w:val="a6"/>
        <w:numPr>
          <w:ilvl w:val="0"/>
          <w:numId w:val="10"/>
        </w:numPr>
      </w:pPr>
      <w:r w:rsidRPr="00F05F28">
        <w:t>Состояние тормозов</w:t>
      </w:r>
    </w:p>
    <w:p w14:paraId="672D5182" w14:textId="77777777" w:rsidR="00F05F28" w:rsidRDefault="00F05F28">
      <w:pPr>
        <w:pStyle w:val="a6"/>
        <w:numPr>
          <w:ilvl w:val="0"/>
          <w:numId w:val="10"/>
        </w:numPr>
      </w:pPr>
      <w:r w:rsidRPr="00F05F28">
        <w:t>Скорость автомобиля</w:t>
      </w:r>
    </w:p>
    <w:p w14:paraId="509CD40C" w14:textId="77777777" w:rsidR="00F05F28" w:rsidRDefault="00F05F28">
      <w:pPr>
        <w:pStyle w:val="a6"/>
        <w:numPr>
          <w:ilvl w:val="0"/>
          <w:numId w:val="10"/>
        </w:numPr>
      </w:pPr>
      <w:r w:rsidRPr="00F05F28">
        <w:t>Статус работы систем помощи водителю</w:t>
      </w:r>
    </w:p>
    <w:p w14:paraId="2B7FB8D0" w14:textId="77777777" w:rsidR="00F05F28" w:rsidRDefault="00F05F28">
      <w:pPr>
        <w:pStyle w:val="a6"/>
        <w:numPr>
          <w:ilvl w:val="0"/>
          <w:numId w:val="10"/>
        </w:numPr>
      </w:pPr>
      <w:r w:rsidRPr="00F05F28">
        <w:t>Изображения с камер</w:t>
      </w:r>
    </w:p>
    <w:p w14:paraId="5DE1BEFB" w14:textId="77777777" w:rsidR="00F05F28" w:rsidRDefault="00F05F28" w:rsidP="00F05F28">
      <w:r>
        <w:t xml:space="preserve">Ваш автомобиль оснащен камерами. Для получения сведений о местоположении записывающих камер обратитесь к авторизованному ритейлеру </w:t>
      </w:r>
      <w:r>
        <w:rPr>
          <w:rFonts w:hint="eastAsia"/>
        </w:rPr>
        <w:t>Toyota</w:t>
      </w:r>
      <w:r>
        <w:t>.</w:t>
      </w:r>
    </w:p>
    <w:p w14:paraId="38687E99" w14:textId="77777777" w:rsidR="00F05F28" w:rsidRDefault="00F05F28" w:rsidP="00F05F28">
      <w:r w:rsidRPr="00F05F28">
        <w:t>Регистрируемые данные различаются в зависимости от класса и дополнительного оборудования, которым оснащен автомобиль.</w:t>
      </w:r>
    </w:p>
    <w:p w14:paraId="1BCD7E23" w14:textId="77777777" w:rsidR="00F05F28" w:rsidRDefault="00F05F28" w:rsidP="00F05F28">
      <w:r>
        <w:t>Компьютерные</w:t>
      </w:r>
      <w:r w:rsidRPr="00F05F28">
        <w:t xml:space="preserve"> устройства не записывают разговоры или звуки, они записывают изображения снаружи автомобиля </w:t>
      </w:r>
      <w:r w:rsidR="00696A6D">
        <w:t xml:space="preserve">и </w:t>
      </w:r>
      <w:r w:rsidRPr="00F05F28">
        <w:t>только в определенных ситуациях.</w:t>
      </w:r>
    </w:p>
    <w:p w14:paraId="356CD44A" w14:textId="77777777" w:rsidR="00F05F28" w:rsidRDefault="00F05F28">
      <w:pPr>
        <w:pStyle w:val="a6"/>
        <w:numPr>
          <w:ilvl w:val="0"/>
          <w:numId w:val="11"/>
        </w:numPr>
        <w:ind w:left="426"/>
      </w:pPr>
      <w:r w:rsidRPr="00F05F28">
        <w:t>Использование данных</w:t>
      </w:r>
    </w:p>
    <w:p w14:paraId="2B18F0FA" w14:textId="77777777" w:rsidR="00F05F28" w:rsidRDefault="00F05F28" w:rsidP="00F05F28">
      <w:pPr>
        <w:pStyle w:val="a6"/>
        <w:ind w:left="426"/>
      </w:pPr>
      <w:r w:rsidRPr="00F05F28">
        <w:t xml:space="preserve">Toyota может использовать зарегистрированные </w:t>
      </w:r>
      <w:r w:rsidR="00DB69EE">
        <w:t xml:space="preserve">компьютерными устройствами </w:t>
      </w:r>
      <w:r w:rsidRPr="00F05F28">
        <w:t>данные для диагностики неисправностей, для проведения научных исследований и разработок, а также для улучшения качества.</w:t>
      </w:r>
    </w:p>
    <w:p w14:paraId="76E17558" w14:textId="77777777" w:rsidR="00DB69EE" w:rsidRDefault="00DB69EE" w:rsidP="00F05F28">
      <w:pPr>
        <w:pStyle w:val="a6"/>
        <w:ind w:left="426"/>
      </w:pPr>
      <w:r w:rsidRPr="00DB69EE">
        <w:t>Toyota не будет разглашать зарегистрированные данные третьим лицам за исключением следующих случаев:</w:t>
      </w:r>
    </w:p>
    <w:p w14:paraId="425F9898" w14:textId="77777777" w:rsidR="00DB69EE" w:rsidRDefault="00DB69EE" w:rsidP="002D791B">
      <w:pPr>
        <w:pStyle w:val="a6"/>
        <w:numPr>
          <w:ilvl w:val="0"/>
          <w:numId w:val="297"/>
        </w:numPr>
      </w:pPr>
      <w:r w:rsidRPr="00DB69EE">
        <w:t xml:space="preserve">С согласия владельца </w:t>
      </w:r>
      <w:r w:rsidR="00696A6D">
        <w:t xml:space="preserve"> </w:t>
      </w:r>
      <w:r w:rsidRPr="00DB69EE">
        <w:t xml:space="preserve">или </w:t>
      </w:r>
      <w:r w:rsidR="00696A6D">
        <w:t xml:space="preserve"> </w:t>
      </w:r>
      <w:r w:rsidRPr="00DB69EE">
        <w:t>арендатора</w:t>
      </w:r>
      <w:r w:rsidR="00696A6D">
        <w:t xml:space="preserve"> ТС</w:t>
      </w:r>
      <w:r w:rsidRPr="00DB69EE">
        <w:t xml:space="preserve"> (если автомобиль получен в аренду)</w:t>
      </w:r>
      <w:r>
        <w:t>.</w:t>
      </w:r>
    </w:p>
    <w:p w14:paraId="686DE126" w14:textId="77777777" w:rsidR="00DB69EE" w:rsidRDefault="00DB69EE" w:rsidP="002D791B">
      <w:pPr>
        <w:pStyle w:val="a6"/>
        <w:numPr>
          <w:ilvl w:val="0"/>
          <w:numId w:val="297"/>
        </w:numPr>
      </w:pPr>
      <w:r w:rsidRPr="00DB69EE">
        <w:t>В ответ на официальное требование полиции, судебных органов или правительственных учреждений.</w:t>
      </w:r>
    </w:p>
    <w:p w14:paraId="5A635827" w14:textId="77777777" w:rsidR="00DB69EE" w:rsidRDefault="00DB69EE" w:rsidP="002D791B">
      <w:pPr>
        <w:pStyle w:val="a6"/>
        <w:numPr>
          <w:ilvl w:val="0"/>
          <w:numId w:val="297"/>
        </w:numPr>
      </w:pPr>
      <w:r w:rsidRPr="00DB69EE">
        <w:t>Для использования компанией Toyota в судебном процессе.</w:t>
      </w:r>
    </w:p>
    <w:p w14:paraId="3039B8D8" w14:textId="77777777" w:rsidR="00DB69EE" w:rsidRDefault="00DB69EE" w:rsidP="002D791B">
      <w:pPr>
        <w:pStyle w:val="a6"/>
        <w:numPr>
          <w:ilvl w:val="0"/>
          <w:numId w:val="297"/>
        </w:numPr>
      </w:pPr>
      <w:r w:rsidRPr="00DB69EE">
        <w:t>В исследовательских целях, когда данные не привязаны к конкретному автомобилю или владельцу автомобиля</w:t>
      </w:r>
      <w:r>
        <w:t>.</w:t>
      </w:r>
    </w:p>
    <w:p w14:paraId="317506CB" w14:textId="77777777" w:rsidR="00DB69EE" w:rsidRDefault="00DB69EE">
      <w:pPr>
        <w:pStyle w:val="a6"/>
        <w:numPr>
          <w:ilvl w:val="0"/>
          <w:numId w:val="11"/>
        </w:numPr>
        <w:ind w:left="426"/>
      </w:pPr>
      <w:r w:rsidRPr="00DB69EE">
        <w:t>Записанные изображения можно стереть, обратившись к любому авторизованному дилеру Toyota</w:t>
      </w:r>
      <w:r>
        <w:t>.</w:t>
      </w:r>
    </w:p>
    <w:p w14:paraId="719268CB" w14:textId="77777777" w:rsidR="00DB69EE" w:rsidRDefault="00DB69EE" w:rsidP="00DB69EE">
      <w:pPr>
        <w:pStyle w:val="a6"/>
        <w:ind w:left="426"/>
      </w:pPr>
      <w:r w:rsidRPr="00DB69EE">
        <w:t>Функцию записи изображений можно отключить.</w:t>
      </w:r>
      <w:r>
        <w:t xml:space="preserve"> </w:t>
      </w:r>
      <w:r w:rsidRPr="00DB69EE">
        <w:t>Однако если</w:t>
      </w:r>
      <w:r>
        <w:t xml:space="preserve"> </w:t>
      </w:r>
      <w:r w:rsidRPr="00DB69EE">
        <w:t>функция отключена, то данные за тот промежуток времени, когда система не работала, будут недоступны.</w:t>
      </w:r>
    </w:p>
    <w:p w14:paraId="18CB25CA" w14:textId="77777777" w:rsidR="00DB69EE" w:rsidRDefault="00DB69EE" w:rsidP="00DB69EE">
      <w:pPr>
        <w:pStyle w:val="a6"/>
        <w:ind w:left="426"/>
      </w:pPr>
    </w:p>
    <w:p w14:paraId="44757B8B" w14:textId="77777777" w:rsidR="00DB69EE" w:rsidRDefault="00DB69EE">
      <w:r>
        <w:br w:type="page"/>
      </w:r>
    </w:p>
    <w:p w14:paraId="6A115012" w14:textId="77777777" w:rsidR="00DB69EE" w:rsidRPr="00DB69EE" w:rsidRDefault="00DB69EE" w:rsidP="00DB69EE">
      <w:pPr>
        <w:pBdr>
          <w:bottom w:val="single" w:sz="12" w:space="1" w:color="auto"/>
        </w:pBdr>
        <w:rPr>
          <w:b/>
          <w:bCs/>
        </w:rPr>
      </w:pPr>
      <w:r w:rsidRPr="00DB69EE">
        <w:rPr>
          <w:b/>
          <w:bCs/>
        </w:rPr>
        <w:t>10</w:t>
      </w:r>
    </w:p>
    <w:p w14:paraId="3539B4CE" w14:textId="77777777" w:rsidR="00DB69EE" w:rsidRDefault="00DB69EE" w:rsidP="00F05F2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DB69EE" w:rsidRPr="006C1AEA" w14:paraId="278DCA64" w14:textId="77777777" w:rsidTr="006C1AEA">
        <w:tc>
          <w:tcPr>
            <w:tcW w:w="9339" w:type="dxa"/>
            <w:shd w:val="clear" w:color="auto" w:fill="D9D9D9"/>
          </w:tcPr>
          <w:p w14:paraId="01DA1CC1" w14:textId="77777777" w:rsidR="00DB69EE" w:rsidRPr="006C1AEA" w:rsidRDefault="00DB69EE" w:rsidP="006D273C">
            <w:pPr>
              <w:rPr>
                <w:b/>
                <w:bCs/>
              </w:rPr>
            </w:pPr>
            <w:r w:rsidRPr="006C1AEA">
              <w:rPr>
                <w:b/>
                <w:bCs/>
              </w:rPr>
              <w:t>Регистратор данных о событиях</w:t>
            </w:r>
          </w:p>
        </w:tc>
      </w:tr>
    </w:tbl>
    <w:p w14:paraId="059A339A" w14:textId="77777777" w:rsidR="00DB69EE" w:rsidRDefault="00DB69EE" w:rsidP="00F05F28">
      <w:r w:rsidRPr="00DB69EE">
        <w:t>Автомобиль оснащен регистратором данных о событиях (EDR).</w:t>
      </w:r>
      <w:r>
        <w:t xml:space="preserve"> </w:t>
      </w:r>
      <w:r w:rsidRPr="00DB69EE">
        <w:t>Основная функция регистратора EDR заключается в</w:t>
      </w:r>
      <w:r>
        <w:t xml:space="preserve"> </w:t>
      </w:r>
      <w:r w:rsidRPr="00DB69EE">
        <w:t xml:space="preserve">записи данных при столкновении или в ситуациях, близких к столкновению (например, при срабатывании подушек безопасности или при наезде на препятствие на дороге), </w:t>
      </w:r>
      <w:r w:rsidR="00696A6D">
        <w:t xml:space="preserve">что помогает </w:t>
      </w:r>
      <w:r w:rsidRPr="00DB69EE">
        <w:t>оценить работу систем автомобиля.</w:t>
      </w:r>
      <w:r>
        <w:t xml:space="preserve"> </w:t>
      </w:r>
      <w:r w:rsidRPr="00DB69EE">
        <w:t>Регистратор EDR предназначен для записи динамики автомобиля и данных систем безопасности в течение коротких промежутков времени (обычно 30 или менее</w:t>
      </w:r>
      <w:r w:rsidR="00696A6D">
        <w:t xml:space="preserve"> секунд</w:t>
      </w:r>
      <w:r w:rsidRPr="00DB69EE">
        <w:t>).</w:t>
      </w:r>
      <w:r>
        <w:t xml:space="preserve"> </w:t>
      </w:r>
      <w:r w:rsidRPr="00DB69EE">
        <w:t>Однако, в зависимости от степени тяжести и типа столкновения данные могут не записаться.</w:t>
      </w:r>
    </w:p>
    <w:p w14:paraId="07BA5A30" w14:textId="77777777" w:rsidR="00DB69EE" w:rsidRDefault="00DB69EE" w:rsidP="00F05F28">
      <w:r w:rsidRPr="00DB69EE">
        <w:t xml:space="preserve">Регистратор EDR, установленный в </w:t>
      </w:r>
      <w:r w:rsidR="00696A6D">
        <w:t>в</w:t>
      </w:r>
      <w:r w:rsidRPr="00DB69EE">
        <w:t>ашем автомобиле, регистрирует следующие данные:</w:t>
      </w:r>
    </w:p>
    <w:p w14:paraId="1322A29B" w14:textId="77777777" w:rsidR="00DB69EE" w:rsidRDefault="00DB69EE">
      <w:pPr>
        <w:pStyle w:val="a6"/>
        <w:numPr>
          <w:ilvl w:val="0"/>
          <w:numId w:val="12"/>
        </w:numPr>
      </w:pPr>
      <w:r w:rsidRPr="00DB69EE">
        <w:t>Данные о работе систем автомобиля</w:t>
      </w:r>
    </w:p>
    <w:p w14:paraId="32C4CC82" w14:textId="77777777" w:rsidR="00DB69EE" w:rsidRDefault="00AF6296">
      <w:pPr>
        <w:pStyle w:val="a6"/>
        <w:numPr>
          <w:ilvl w:val="0"/>
          <w:numId w:val="12"/>
        </w:numPr>
      </w:pPr>
      <w:r w:rsidRPr="00AF6296">
        <w:t>Степень нажатия водителем на педали газа и/или тормоза (если они были нажаты)</w:t>
      </w:r>
    </w:p>
    <w:p w14:paraId="42E6538B" w14:textId="77777777" w:rsidR="00AF6296" w:rsidRDefault="00AF6296">
      <w:pPr>
        <w:pStyle w:val="a6"/>
        <w:numPr>
          <w:ilvl w:val="0"/>
          <w:numId w:val="12"/>
        </w:numPr>
      </w:pPr>
      <w:r w:rsidRPr="00AF6296">
        <w:t>Скорость движения автомобиля.</w:t>
      </w:r>
    </w:p>
    <w:p w14:paraId="191FDDCE" w14:textId="77777777" w:rsidR="00AF6296" w:rsidRDefault="00AF6296" w:rsidP="00AF6296">
      <w:r w:rsidRPr="00AF6296">
        <w:t xml:space="preserve">Эти данные помогают проанализировать и лучше понять, что происходит во время столкновения, </w:t>
      </w:r>
      <w:r w:rsidR="00696A6D">
        <w:t>каковы</w:t>
      </w:r>
      <w:r w:rsidRPr="00AF6296">
        <w:t xml:space="preserve"> обстоятельства получения травм людьми.</w:t>
      </w:r>
    </w:p>
    <w:p w14:paraId="768CE74C" w14:textId="77777777" w:rsidR="00AF6296" w:rsidRDefault="00AF6296" w:rsidP="00AF6296">
      <w:r w:rsidRPr="002D791B">
        <w:rPr>
          <w:b/>
        </w:rPr>
        <w:t>Внимание:</w:t>
      </w:r>
      <w:r w:rsidRPr="00AF6296">
        <w:t xml:space="preserve"> регистратор EDR записывает данные только при </w:t>
      </w:r>
      <w:r>
        <w:t>достаточно высокой</w:t>
      </w:r>
      <w:r w:rsidRPr="00AF6296">
        <w:t xml:space="preserve"> степени тяжести столкновения</w:t>
      </w:r>
      <w:r w:rsidR="00397E15">
        <w:t>.</w:t>
      </w:r>
      <w:r>
        <w:t xml:space="preserve"> </w:t>
      </w:r>
      <w:r w:rsidR="00397E15">
        <w:t>Р</w:t>
      </w:r>
      <w:r w:rsidRPr="00AF6296">
        <w:t>егистратор EDR не ведет запись при нормальном движении автомобиля и запись личных данных (имя, пол, возраст и место столкновения).</w:t>
      </w:r>
      <w:r>
        <w:t xml:space="preserve"> </w:t>
      </w:r>
      <w:r w:rsidRPr="00AF6296">
        <w:t>Однако третьи стороны (</w:t>
      </w:r>
      <w:r w:rsidR="00397E15">
        <w:t xml:space="preserve">например, </w:t>
      </w:r>
      <w:r w:rsidRPr="00AF6296">
        <w:t xml:space="preserve">правоохранительные органы) могут приобщать данные с регистраторов EDR к информации для установления личности, полученной в ходе стандартных процедур расследования </w:t>
      </w:r>
      <w:r>
        <w:t>аварии</w:t>
      </w:r>
      <w:r w:rsidRPr="00AF6296">
        <w:t>.</w:t>
      </w:r>
    </w:p>
    <w:p w14:paraId="1692490C" w14:textId="77777777" w:rsidR="00AF6296" w:rsidRDefault="00AF6296" w:rsidP="00AF6296">
      <w:r w:rsidRPr="00AF6296">
        <w:t>Для считывания данных, записанных регистратором EDR, требуется специальное оборудование и право доступа к автомобилю или регистратору EDR.</w:t>
      </w:r>
      <w:r>
        <w:t xml:space="preserve"> </w:t>
      </w:r>
      <w:r w:rsidRPr="00AF6296">
        <w:t>Кроме производителя автомобиля, третьи стороны, имеющие специализированное оборудование (например, правоохранительные органы) также могут считывать данные, если у них есть право доступа к автомобилю или регистратору EDR.</w:t>
      </w:r>
    </w:p>
    <w:p w14:paraId="0508FD59" w14:textId="77777777" w:rsidR="00AF6296" w:rsidRDefault="00AF6296">
      <w:pPr>
        <w:pStyle w:val="a6"/>
        <w:numPr>
          <w:ilvl w:val="0"/>
          <w:numId w:val="13"/>
        </w:numPr>
        <w:ind w:left="426"/>
      </w:pPr>
      <w:r w:rsidRPr="00AF6296">
        <w:t>Разглашение данных, записанных регистратором EDR</w:t>
      </w:r>
    </w:p>
    <w:p w14:paraId="44EBE459" w14:textId="77777777" w:rsidR="00AF6296" w:rsidRPr="0083346E" w:rsidRDefault="00AF6296" w:rsidP="00AF6296">
      <w:pPr>
        <w:pStyle w:val="a6"/>
        <w:ind w:left="426"/>
        <w:rPr>
          <w:color w:val="000000"/>
        </w:rPr>
      </w:pPr>
      <w:r w:rsidRPr="00AF6296">
        <w:t xml:space="preserve">Toyota не будет разглашать данные, записанные регистратором EDR, третьим лицам, </w:t>
      </w:r>
      <w:r w:rsidRPr="0083346E">
        <w:rPr>
          <w:color w:val="000000"/>
        </w:rPr>
        <w:t>за исключением следующих случаев:</w:t>
      </w:r>
    </w:p>
    <w:p w14:paraId="28A3F9D5" w14:textId="77777777" w:rsidR="00642CF8" w:rsidRPr="0083346E" w:rsidRDefault="00642CF8" w:rsidP="00642CF8">
      <w:pPr>
        <w:pStyle w:val="a6"/>
        <w:ind w:left="426"/>
        <w:rPr>
          <w:color w:val="000000"/>
        </w:rPr>
      </w:pPr>
      <w:r w:rsidRPr="0083346E">
        <w:rPr>
          <w:color w:val="000000"/>
        </w:rPr>
        <w:t>•</w:t>
      </w:r>
      <w:r w:rsidRPr="0083346E">
        <w:rPr>
          <w:color w:val="000000"/>
        </w:rPr>
        <w:tab/>
        <w:t>С согласия владельца автомобиля (или арендатора автомобиля);</w:t>
      </w:r>
    </w:p>
    <w:p w14:paraId="35B42F81" w14:textId="77777777" w:rsidR="00642CF8" w:rsidRPr="0083346E" w:rsidRDefault="00642CF8" w:rsidP="00642CF8">
      <w:pPr>
        <w:pStyle w:val="a6"/>
        <w:ind w:left="426"/>
        <w:rPr>
          <w:color w:val="000000"/>
        </w:rPr>
      </w:pPr>
      <w:r w:rsidRPr="0083346E">
        <w:rPr>
          <w:color w:val="000000"/>
        </w:rPr>
        <w:t>•</w:t>
      </w:r>
      <w:r w:rsidRPr="0083346E">
        <w:rPr>
          <w:color w:val="000000"/>
        </w:rPr>
        <w:tab/>
        <w:t xml:space="preserve">В ответ на официальный запрос </w:t>
      </w:r>
    </w:p>
    <w:p w14:paraId="5C8F3A82" w14:textId="77777777" w:rsidR="00642CF8" w:rsidRPr="0083346E" w:rsidRDefault="00642CF8" w:rsidP="00642CF8">
      <w:pPr>
        <w:pStyle w:val="a6"/>
        <w:ind w:left="426"/>
        <w:rPr>
          <w:color w:val="000000"/>
        </w:rPr>
      </w:pPr>
      <w:r w:rsidRPr="0083346E">
        <w:rPr>
          <w:color w:val="000000"/>
        </w:rPr>
        <w:t>• Для использования компанией Toyota или Продавцом автомобиля в судебном или претензионном процессе.</w:t>
      </w:r>
    </w:p>
    <w:p w14:paraId="7DC47479" w14:textId="77777777" w:rsidR="00AF6296" w:rsidRPr="0083346E" w:rsidRDefault="00AF6296" w:rsidP="00AF6296">
      <w:pPr>
        <w:rPr>
          <w:color w:val="000000"/>
        </w:rPr>
      </w:pPr>
    </w:p>
    <w:p w14:paraId="74B551B2" w14:textId="77777777" w:rsidR="00AF6296" w:rsidRDefault="00AF6296">
      <w:r>
        <w:br w:type="page"/>
      </w:r>
    </w:p>
    <w:p w14:paraId="6B0C10B9" w14:textId="77777777" w:rsidR="00AF6296" w:rsidRPr="00AF6296" w:rsidRDefault="00AF6296" w:rsidP="00AF6296">
      <w:pPr>
        <w:pBdr>
          <w:bottom w:val="single" w:sz="12" w:space="1" w:color="auto"/>
        </w:pBdr>
        <w:jc w:val="right"/>
        <w:rPr>
          <w:b/>
          <w:bCs/>
        </w:rPr>
      </w:pPr>
      <w:r w:rsidRPr="00AF6296">
        <w:rPr>
          <w:b/>
          <w:bCs/>
        </w:rPr>
        <w:t>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3745D7" w:rsidRPr="006C1AEA" w14:paraId="66842B76" w14:textId="77777777" w:rsidTr="006C1AEA">
        <w:tc>
          <w:tcPr>
            <w:tcW w:w="9339" w:type="dxa"/>
            <w:shd w:val="clear" w:color="auto" w:fill="D9D9D9"/>
          </w:tcPr>
          <w:p w14:paraId="48EA7B2C" w14:textId="77777777" w:rsidR="003745D7" w:rsidRPr="006C1AEA" w:rsidRDefault="003745D7" w:rsidP="006D273C">
            <w:pPr>
              <w:rPr>
                <w:b/>
                <w:bCs/>
              </w:rPr>
            </w:pPr>
            <w:r w:rsidRPr="006C1AEA">
              <w:rPr>
                <w:b/>
                <w:bCs/>
              </w:rPr>
              <w:t>При управлении автомобилем</w:t>
            </w:r>
          </w:p>
        </w:tc>
      </w:tr>
    </w:tbl>
    <w:p w14:paraId="77843DF5" w14:textId="77777777" w:rsidR="003745D7" w:rsidRPr="003745D7" w:rsidRDefault="003745D7" w:rsidP="003745D7">
      <w:r w:rsidRPr="003745D7">
        <w:t>Управлять автомобилем можно только после получения водительского удостоверения.</w:t>
      </w:r>
    </w:p>
    <w:p w14:paraId="2749D605" w14:textId="77777777" w:rsidR="003745D7" w:rsidRDefault="003745D7" w:rsidP="003745D7">
      <w:r w:rsidRPr="003745D7">
        <w:t>Соблюдайте местное законодательство и установленные правила дорожного движения и всегда придерживайтесь принципов безопасного вождения.</w:t>
      </w:r>
    </w:p>
    <w:p w14:paraId="56A43497" w14:textId="77777777" w:rsidR="003745D7" w:rsidRDefault="003745D7" w:rsidP="003745D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3745D7" w:rsidRPr="006C1AEA" w14:paraId="4732D2F3" w14:textId="77777777" w:rsidTr="006C1AEA">
        <w:tc>
          <w:tcPr>
            <w:tcW w:w="9339" w:type="dxa"/>
            <w:shd w:val="clear" w:color="auto" w:fill="D9D9D9"/>
          </w:tcPr>
          <w:p w14:paraId="7482563A" w14:textId="77777777" w:rsidR="003745D7" w:rsidRPr="006C1AEA" w:rsidRDefault="003745D7" w:rsidP="006D273C">
            <w:pPr>
              <w:rPr>
                <w:b/>
                <w:bCs/>
              </w:rPr>
            </w:pPr>
            <w:r w:rsidRPr="006C1AEA">
              <w:rPr>
                <w:b/>
                <w:bCs/>
              </w:rPr>
              <w:t>Утилизация автомобиля Toyota</w:t>
            </w:r>
          </w:p>
        </w:tc>
      </w:tr>
    </w:tbl>
    <w:p w14:paraId="03D39311" w14:textId="77777777" w:rsidR="003745D7" w:rsidRDefault="003745D7" w:rsidP="003745D7">
      <w:r w:rsidRPr="003745D7">
        <w:t>Подушки безопасности SRS и узлы преднатяжения ремней безопасности автомобиля Toyota содержат взрывоопасные химикаты</w:t>
      </w:r>
      <w:r>
        <w:t>.</w:t>
      </w:r>
      <w:r w:rsidRPr="003745D7">
        <w:t xml:space="preserve"> Утилизация автомобиля </w:t>
      </w:r>
      <w:r>
        <w:t>без предварительной деактивации</w:t>
      </w:r>
      <w:r w:rsidRPr="003745D7">
        <w:t xml:space="preserve"> подуш</w:t>
      </w:r>
      <w:r>
        <w:t>ек</w:t>
      </w:r>
      <w:r w:rsidRPr="003745D7">
        <w:t xml:space="preserve"> безопасности и узл</w:t>
      </w:r>
      <w:r>
        <w:t>ов</w:t>
      </w:r>
      <w:r w:rsidRPr="003745D7">
        <w:t xml:space="preserve"> преднатяжения ремней безопасности может привести к несчастным случаям, например</w:t>
      </w:r>
      <w:r w:rsidR="00CC1AA3">
        <w:t>,</w:t>
      </w:r>
      <w:r w:rsidRPr="003745D7">
        <w:t xml:space="preserve"> к пожару.</w:t>
      </w:r>
      <w:r>
        <w:t xml:space="preserve"> </w:t>
      </w:r>
      <w:r w:rsidRPr="003745D7">
        <w:t>Перед утилизацией необходимо демонтировать и утилизировать системы подушек безопасности SRS и узлы преднатяжения ремня безопасности на специализированной станции технического обслуживания или у авторизованного ритейлера Toyota.</w:t>
      </w:r>
    </w:p>
    <w:p w14:paraId="66BD9E08" w14:textId="77777777" w:rsidR="003745D7" w:rsidRDefault="003745D7" w:rsidP="003745D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3745D7" w:rsidRPr="006C1AEA" w14:paraId="14BD1F92" w14:textId="77777777" w:rsidTr="006C1AEA">
        <w:tc>
          <w:tcPr>
            <w:tcW w:w="9339" w:type="dxa"/>
            <w:shd w:val="clear" w:color="auto" w:fill="D9D9D9"/>
          </w:tcPr>
          <w:p w14:paraId="13649537" w14:textId="77777777" w:rsidR="003745D7" w:rsidRPr="006C1AEA" w:rsidRDefault="003745D7" w:rsidP="006D273C">
            <w:pPr>
              <w:rPr>
                <w:b/>
                <w:bCs/>
              </w:rPr>
            </w:pPr>
            <w:r w:rsidRPr="006C1AEA">
              <w:rPr>
                <w:b/>
                <w:bCs/>
              </w:rPr>
              <w:t>Защита окружающей среды</w:t>
            </w:r>
          </w:p>
        </w:tc>
      </w:tr>
    </w:tbl>
    <w:p w14:paraId="3670ED8B" w14:textId="77777777" w:rsidR="003745D7" w:rsidRDefault="003745D7">
      <w:pPr>
        <w:pStyle w:val="a6"/>
        <w:numPr>
          <w:ilvl w:val="0"/>
          <w:numId w:val="15"/>
        </w:numPr>
        <w:ind w:left="426"/>
      </w:pPr>
      <w:r w:rsidRPr="003745D7">
        <w:t>Бывшие в употреблении детали и отработанное масло</w:t>
      </w:r>
      <w:r>
        <w:br/>
      </w:r>
      <w:r w:rsidRPr="003745D7">
        <w:t xml:space="preserve">Утилизируйте использованные детали и отработанное масло </w:t>
      </w:r>
      <w:r>
        <w:t>н</w:t>
      </w:r>
      <w:r w:rsidRPr="003745D7">
        <w:t>адлежащим образом.</w:t>
      </w:r>
      <w:r>
        <w:br/>
      </w:r>
      <w:r w:rsidR="00984C2B" w:rsidRPr="00984C2B">
        <w:t>Ненадлежащая утилизация может привести к загрязнению окружающей среды.</w:t>
      </w:r>
      <w:r w:rsidR="00984C2B">
        <w:br/>
      </w:r>
      <w:r w:rsidR="00984C2B" w:rsidRPr="00984C2B">
        <w:t>Перед утилизацией автомобиля проконсультируйтесь с авторизованным ритейлером, у которого вы приобрели автомобиль.</w:t>
      </w:r>
    </w:p>
    <w:p w14:paraId="2555CE9B" w14:textId="77777777" w:rsidR="00984C2B" w:rsidRDefault="00984C2B">
      <w:pPr>
        <w:pStyle w:val="a6"/>
        <w:numPr>
          <w:ilvl w:val="0"/>
          <w:numId w:val="15"/>
        </w:numPr>
        <w:ind w:left="426"/>
      </w:pPr>
      <w:r w:rsidRPr="00984C2B">
        <w:t>Экономичное использование автомобиля с целью защиты окружающей среды</w:t>
      </w:r>
      <w:r>
        <w:br/>
      </w:r>
      <w:r w:rsidRPr="00984C2B">
        <w:t>Старайтесь не допускать чрезмерно долгой работы двигателя на холостых оборотах, избегайте слишком сильного нажатия на педаль газа, соблюдайте установленное законом ограничение скорости и всегда придерживайтесь безопасного стиля вождения</w:t>
      </w:r>
      <w:r>
        <w:t>.</w:t>
      </w:r>
    </w:p>
    <w:p w14:paraId="67E3D35E" w14:textId="77777777" w:rsidR="00984C2B" w:rsidRDefault="00984C2B" w:rsidP="00984C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984C2B" w:rsidRPr="006C1AEA" w14:paraId="2861B3F3" w14:textId="77777777" w:rsidTr="006C1AEA">
        <w:tc>
          <w:tcPr>
            <w:tcW w:w="9339" w:type="dxa"/>
            <w:shd w:val="clear" w:color="auto" w:fill="D9D9D9"/>
          </w:tcPr>
          <w:p w14:paraId="2A30ACCB" w14:textId="77777777" w:rsidR="00984C2B" w:rsidRPr="006C1AEA" w:rsidRDefault="00984C2B" w:rsidP="006D273C">
            <w:pPr>
              <w:rPr>
                <w:b/>
                <w:bCs/>
              </w:rPr>
            </w:pPr>
            <w:r w:rsidRPr="006C1AEA">
              <w:rPr>
                <w:b/>
                <w:bCs/>
              </w:rPr>
              <w:t>Модель автомобиля</w:t>
            </w:r>
          </w:p>
        </w:tc>
      </w:tr>
    </w:tbl>
    <w:p w14:paraId="474140B4" w14:textId="77777777" w:rsidR="00984C2B" w:rsidRDefault="00984C2B" w:rsidP="00984C2B">
      <w:r w:rsidRPr="00984C2B">
        <w:t>В данном руководстве содержатся инструкции по эксплуатации для следующих моделей:</w:t>
      </w:r>
    </w:p>
    <w:p w14:paraId="2D5C018C" w14:textId="77777777" w:rsidR="00984C2B" w:rsidRPr="0025322E" w:rsidRDefault="00984C2B" w:rsidP="00984C2B">
      <w:r>
        <w:rPr>
          <w:lang w:val="en-US"/>
        </w:rPr>
        <w:t>GTM</w:t>
      </w:r>
      <w:r w:rsidRPr="0025322E">
        <w:t>7251</w:t>
      </w:r>
      <w:r>
        <w:rPr>
          <w:lang w:val="en-US"/>
        </w:rPr>
        <w:t>CGM</w:t>
      </w:r>
      <w:r w:rsidRPr="0025322E">
        <w:t xml:space="preserve">, </w:t>
      </w:r>
      <w:r>
        <w:rPr>
          <w:lang w:val="en-US"/>
        </w:rPr>
        <w:t>GTM</w:t>
      </w:r>
      <w:r w:rsidRPr="0025322E">
        <w:t>7251</w:t>
      </w:r>
      <w:r>
        <w:rPr>
          <w:lang w:val="en-US"/>
        </w:rPr>
        <w:t>CSM</w:t>
      </w:r>
      <w:r w:rsidRPr="0025322E">
        <w:t xml:space="preserve">, </w:t>
      </w:r>
      <w:r>
        <w:rPr>
          <w:lang w:val="en-US"/>
        </w:rPr>
        <w:t>GTM</w:t>
      </w:r>
      <w:r w:rsidRPr="0025322E">
        <w:t>7201</w:t>
      </w:r>
      <w:r>
        <w:rPr>
          <w:lang w:val="en-US"/>
        </w:rPr>
        <w:t>CEM</w:t>
      </w:r>
      <w:r w:rsidRPr="0025322E">
        <w:t xml:space="preserve">, </w:t>
      </w:r>
      <w:r>
        <w:rPr>
          <w:lang w:val="en-US"/>
        </w:rPr>
        <w:t>GTM</w:t>
      </w:r>
      <w:r w:rsidRPr="0025322E">
        <w:t>7201</w:t>
      </w:r>
      <w:r>
        <w:rPr>
          <w:lang w:val="en-US"/>
        </w:rPr>
        <w:t>CGM</w:t>
      </w:r>
      <w:r w:rsidRPr="0025322E">
        <w:t xml:space="preserve">, </w:t>
      </w:r>
      <w:r>
        <w:rPr>
          <w:lang w:val="en-US"/>
        </w:rPr>
        <w:t>GTM</w:t>
      </w:r>
      <w:r w:rsidRPr="0025322E">
        <w:t>7201</w:t>
      </w:r>
      <w:r>
        <w:rPr>
          <w:lang w:val="en-US"/>
        </w:rPr>
        <w:t>CSM</w:t>
      </w:r>
    </w:p>
    <w:p w14:paraId="3DB42EA0" w14:textId="77777777" w:rsidR="00984C2B" w:rsidRPr="0025322E" w:rsidRDefault="00984C2B" w:rsidP="00984C2B"/>
    <w:p w14:paraId="446D9700" w14:textId="77777777" w:rsidR="00984C2B" w:rsidRPr="0025322E" w:rsidRDefault="00984C2B">
      <w:r w:rsidRPr="0025322E">
        <w:br w:type="page"/>
      </w:r>
    </w:p>
    <w:p w14:paraId="3B46C3E6" w14:textId="77777777" w:rsidR="00984C2B" w:rsidRPr="00984C2B" w:rsidRDefault="00984C2B" w:rsidP="00984C2B">
      <w:pPr>
        <w:pBdr>
          <w:bottom w:val="single" w:sz="12" w:space="1" w:color="auto"/>
        </w:pBdr>
        <w:rPr>
          <w:b/>
          <w:bCs/>
        </w:rPr>
      </w:pPr>
      <w:r w:rsidRPr="0025322E">
        <w:rPr>
          <w:b/>
          <w:bCs/>
        </w:rPr>
        <w:t>12</w:t>
      </w:r>
    </w:p>
    <w:p w14:paraId="24D633C9" w14:textId="77777777" w:rsidR="00984C2B" w:rsidRDefault="00984C2B" w:rsidP="00984C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984C2B" w:rsidRPr="006C1AEA" w14:paraId="73F6B48D" w14:textId="77777777" w:rsidTr="006C1AEA">
        <w:tc>
          <w:tcPr>
            <w:tcW w:w="9339" w:type="dxa"/>
            <w:shd w:val="clear" w:color="auto" w:fill="D9D9D9"/>
          </w:tcPr>
          <w:p w14:paraId="488D68B5" w14:textId="77777777" w:rsidR="00984C2B" w:rsidRPr="006C1AEA" w:rsidRDefault="00984C2B" w:rsidP="006D273C">
            <w:pPr>
              <w:rPr>
                <w:b/>
                <w:bCs/>
                <w:lang w:val="en-US"/>
              </w:rPr>
            </w:pPr>
            <w:r w:rsidRPr="006C1AEA">
              <w:rPr>
                <w:b/>
                <w:bCs/>
              </w:rPr>
              <w:t>Считывание идентификационного номера автомобиля</w:t>
            </w:r>
          </w:p>
        </w:tc>
      </w:tr>
    </w:tbl>
    <w:p w14:paraId="5A798C64" w14:textId="77777777" w:rsidR="00984C2B" w:rsidRDefault="00984C2B" w:rsidP="00984C2B"/>
    <w:tbl>
      <w:tblPr>
        <w:tblW w:w="0" w:type="auto"/>
        <w:tblLook w:val="04A0" w:firstRow="1" w:lastRow="0" w:firstColumn="1" w:lastColumn="0" w:noHBand="0" w:noVBand="1"/>
      </w:tblPr>
      <w:tblGrid>
        <w:gridCol w:w="5593"/>
        <w:gridCol w:w="3756"/>
      </w:tblGrid>
      <w:tr w:rsidR="00984C2B" w:rsidRPr="006C1AEA" w14:paraId="22446E42" w14:textId="77777777" w:rsidTr="006C1AEA">
        <w:tc>
          <w:tcPr>
            <w:tcW w:w="5807" w:type="dxa"/>
            <w:shd w:val="clear" w:color="auto" w:fill="auto"/>
          </w:tcPr>
          <w:p w14:paraId="040BCC3F" w14:textId="77777777" w:rsidR="00984C2B" w:rsidRPr="006C1AEA" w:rsidRDefault="00EA44FD" w:rsidP="00984C2B">
            <w:r w:rsidRPr="006C1AEA">
              <w:t>Подсоедините оборудование для диагностики неисправностей к разъему, чтобы считать информацию об идентификационном номере автомобиля.</w:t>
            </w:r>
          </w:p>
          <w:p w14:paraId="53A74049" w14:textId="77777777" w:rsidR="00EA44FD" w:rsidRPr="006C1AEA" w:rsidRDefault="00EA44FD" w:rsidP="00984C2B">
            <w:r w:rsidRPr="006C1AEA">
              <w:tab/>
              <w:t>Не подсоединяйте к разъему никаких других электрических устройств, кроме оборудования для диагностики.</w:t>
            </w:r>
          </w:p>
          <w:p w14:paraId="525A2196" w14:textId="77777777" w:rsidR="00EA44FD" w:rsidRPr="006C1AEA" w:rsidRDefault="00EA44FD" w:rsidP="00984C2B">
            <w:r w:rsidRPr="006C1AEA">
              <w:tab/>
              <w:t>Несоблюдение этого требования может привести к непредвиденным последствиям, таким как неблагоприятное воздействие на электронные компоненты или повреждение аккумуляторной батареи.</w:t>
            </w:r>
          </w:p>
        </w:tc>
        <w:tc>
          <w:tcPr>
            <w:tcW w:w="3532" w:type="dxa"/>
            <w:shd w:val="clear" w:color="auto" w:fill="auto"/>
          </w:tcPr>
          <w:p w14:paraId="66C75500" w14:textId="77777777" w:rsidR="00EA44FD" w:rsidRPr="006C1AEA" w:rsidRDefault="00EA44FD" w:rsidP="00984C2B">
            <w:r w:rsidRPr="006C1AEA">
              <w:t>Разъем для диагностического оборудования</w:t>
            </w:r>
          </w:p>
          <w:p w14:paraId="0814D538" w14:textId="2FC2CF96" w:rsidR="00EA44FD" w:rsidRPr="006C1AEA" w:rsidRDefault="009D3CDE" w:rsidP="00984C2B">
            <w:r w:rsidRPr="00810A30">
              <w:rPr>
                <w:noProof/>
                <w:lang w:eastAsia="ru-RU"/>
              </w:rPr>
              <w:drawing>
                <wp:inline distT="0" distB="0" distL="0" distR="0" wp14:anchorId="31543544" wp14:editId="1FCDA86B">
                  <wp:extent cx="2247900" cy="155257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7900" cy="1552575"/>
                          </a:xfrm>
                          <a:prstGeom prst="rect">
                            <a:avLst/>
                          </a:prstGeom>
                          <a:noFill/>
                          <a:ln>
                            <a:noFill/>
                          </a:ln>
                        </pic:spPr>
                      </pic:pic>
                    </a:graphicData>
                  </a:graphic>
                </wp:inline>
              </w:drawing>
            </w:r>
          </w:p>
        </w:tc>
      </w:tr>
    </w:tbl>
    <w:p w14:paraId="36469432" w14:textId="77777777" w:rsidR="00984C2B" w:rsidRDefault="00984C2B" w:rsidP="00984C2B"/>
    <w:p w14:paraId="4CB0212C" w14:textId="77777777" w:rsidR="00EA44FD" w:rsidRPr="00EA44FD" w:rsidRDefault="00EA44FD">
      <w:pPr>
        <w:pStyle w:val="a6"/>
        <w:numPr>
          <w:ilvl w:val="0"/>
          <w:numId w:val="16"/>
        </w:numPr>
        <w:ind w:left="426"/>
        <w:rPr>
          <w:b/>
          <w:bCs/>
        </w:rPr>
      </w:pPr>
      <w:r w:rsidRPr="00EA44FD">
        <w:rPr>
          <w:b/>
          <w:bCs/>
        </w:rPr>
        <w:t>Считывание идентификационного номера автомобиля</w:t>
      </w:r>
    </w:p>
    <w:p w14:paraId="1BF57B1D" w14:textId="77777777" w:rsidR="00EA44FD" w:rsidRDefault="00EA44FD">
      <w:pPr>
        <w:pStyle w:val="a6"/>
        <w:numPr>
          <w:ilvl w:val="0"/>
          <w:numId w:val="17"/>
        </w:numPr>
      </w:pPr>
      <w:r w:rsidRPr="00EA44FD">
        <w:t>Выключите зажигание.</w:t>
      </w:r>
    </w:p>
    <w:p w14:paraId="3380D11E" w14:textId="77777777" w:rsidR="00EA44FD" w:rsidRDefault="00EA44FD">
      <w:pPr>
        <w:pStyle w:val="a6"/>
        <w:numPr>
          <w:ilvl w:val="0"/>
          <w:numId w:val="17"/>
        </w:numPr>
      </w:pPr>
      <w:r w:rsidRPr="00EA44FD">
        <w:t>Подсоедините оборудование для диагностики к разъему.</w:t>
      </w:r>
    </w:p>
    <w:p w14:paraId="6FE32D9C" w14:textId="77777777" w:rsidR="00EA44FD" w:rsidRDefault="00EA44FD">
      <w:pPr>
        <w:pStyle w:val="a6"/>
        <w:numPr>
          <w:ilvl w:val="0"/>
          <w:numId w:val="17"/>
        </w:numPr>
      </w:pPr>
      <w:r w:rsidRPr="00EA44FD">
        <w:t xml:space="preserve">Переведите переключатель двигателя в положение </w:t>
      </w:r>
      <w:r>
        <w:rPr>
          <w:lang w:val="en-US"/>
        </w:rPr>
        <w:t>IGNITION</w:t>
      </w:r>
      <w:r w:rsidRPr="00EA44FD">
        <w:t xml:space="preserve"> ON.</w:t>
      </w:r>
    </w:p>
    <w:p w14:paraId="79599EF9" w14:textId="77777777" w:rsidR="00EA44FD" w:rsidRDefault="00EA44FD">
      <w:pPr>
        <w:pStyle w:val="a6"/>
        <w:numPr>
          <w:ilvl w:val="0"/>
          <w:numId w:val="17"/>
        </w:numPr>
      </w:pPr>
      <w:r w:rsidRPr="00EA44FD">
        <w:t>Включите оборудование для диагностики.</w:t>
      </w:r>
    </w:p>
    <w:p w14:paraId="7E34A679" w14:textId="77777777" w:rsidR="00EA44FD" w:rsidRDefault="00EA44FD">
      <w:pPr>
        <w:pStyle w:val="a6"/>
        <w:numPr>
          <w:ilvl w:val="0"/>
          <w:numId w:val="17"/>
        </w:numPr>
      </w:pPr>
      <w:r w:rsidRPr="00EA44FD">
        <w:t>Выберите соответствующий пункт «МЕНЮ» диагностического оборудования, чтобы считать информацию об идентификационном номере автомобиля.</w:t>
      </w:r>
      <w:r>
        <w:br/>
      </w:r>
      <w:r w:rsidRPr="00EA44FD">
        <w:t>Инструкции по использованию «МЕНЮ» см. в руководстве по эксплуатации диагностического оборудования.</w:t>
      </w:r>
    </w:p>
    <w:p w14:paraId="44E35F13" w14:textId="77777777" w:rsidR="00EA44FD" w:rsidRDefault="00EA44FD">
      <w:pPr>
        <w:pStyle w:val="a6"/>
        <w:numPr>
          <w:ilvl w:val="0"/>
          <w:numId w:val="16"/>
        </w:numPr>
        <w:ind w:left="426"/>
        <w:rPr>
          <w:b/>
          <w:bCs/>
        </w:rPr>
      </w:pPr>
      <w:r w:rsidRPr="00EA44FD">
        <w:rPr>
          <w:b/>
          <w:bCs/>
        </w:rPr>
        <w:t>Покупка оборудования для считывания информации об идентификационном номере автомобиля</w:t>
      </w:r>
    </w:p>
    <w:p w14:paraId="61C34420" w14:textId="77777777" w:rsidR="00EA44FD" w:rsidRDefault="00EA44FD" w:rsidP="00EA44FD">
      <w:pPr>
        <w:pStyle w:val="a6"/>
        <w:ind w:left="426"/>
      </w:pPr>
      <w:r w:rsidRPr="00EA44FD">
        <w:t>Для считывания информации об идентификационном номере автомобиля можно использовать устройство GTS Basic</w:t>
      </w:r>
      <w:r>
        <w:t xml:space="preserve"> (</w:t>
      </w:r>
      <w:r w:rsidRPr="00EA44FD">
        <w:t>Global Tech Stream Basic).</w:t>
      </w:r>
    </w:p>
    <w:p w14:paraId="1B1972DE" w14:textId="77777777" w:rsidR="00EA44FD" w:rsidRDefault="00EA44FD" w:rsidP="00EA44FD">
      <w:pPr>
        <w:pStyle w:val="a6"/>
        <w:ind w:left="426"/>
      </w:pPr>
      <w:r w:rsidRPr="00EA44FD">
        <w:t>Чтобы приобрести устройство GTS Basic, перейдите на главную страницу веб</w:t>
      </w:r>
      <w:r w:rsidR="00CC1AA3">
        <w:t>-</w:t>
      </w:r>
      <w:r w:rsidRPr="00EA44FD">
        <w:t>сайта дистрибьютора ниже и ознакомьтесь с информацией о розничных продавцах</w:t>
      </w:r>
      <w:r>
        <w:t xml:space="preserve">, </w:t>
      </w:r>
      <w:r w:rsidRPr="00EA44FD">
        <w:t>их контактными данными</w:t>
      </w:r>
      <w:r>
        <w:t xml:space="preserve"> и прочими необходимыми сведениями</w:t>
      </w:r>
      <w:r w:rsidRPr="00EA44FD">
        <w:t>.</w:t>
      </w:r>
    </w:p>
    <w:p w14:paraId="3A587010" w14:textId="77777777" w:rsidR="00EA44FD" w:rsidRDefault="00EA44FD" w:rsidP="00EA44FD">
      <w:pPr>
        <w:pStyle w:val="a6"/>
        <w:ind w:left="426"/>
      </w:pPr>
      <w:r w:rsidRPr="00EA44FD">
        <w:t>Для просмотра главной страницы требуется регистрация.</w:t>
      </w:r>
    </w:p>
    <w:p w14:paraId="6DCFDF3D" w14:textId="77777777" w:rsidR="00EA44FD" w:rsidRDefault="00EA44FD" w:rsidP="00EA44FD">
      <w:pPr>
        <w:pStyle w:val="a6"/>
        <w:ind w:left="426"/>
      </w:pPr>
    </w:p>
    <w:p w14:paraId="5AB427A9" w14:textId="77777777" w:rsidR="00EA44FD" w:rsidRPr="00642CF8" w:rsidRDefault="00EA44FD" w:rsidP="00EA44FD">
      <w:pPr>
        <w:pStyle w:val="a6"/>
        <w:ind w:left="426"/>
        <w:rPr>
          <w:color w:val="FF0000"/>
        </w:rPr>
      </w:pPr>
      <w:r>
        <w:tab/>
      </w:r>
      <w:r w:rsidRPr="00642CF8">
        <w:rPr>
          <w:color w:val="FF0000"/>
        </w:rPr>
        <w:t>Главная страница веб</w:t>
      </w:r>
      <w:r w:rsidR="00CC1AA3" w:rsidRPr="00642CF8">
        <w:rPr>
          <w:color w:val="FF0000"/>
        </w:rPr>
        <w:t>-</w:t>
      </w:r>
      <w:r w:rsidRPr="00642CF8">
        <w:rPr>
          <w:color w:val="FF0000"/>
        </w:rPr>
        <w:t>сайта дистрибьютора</w:t>
      </w:r>
      <w:r w:rsidR="00CC1AA3" w:rsidRPr="00642CF8">
        <w:rPr>
          <w:color w:val="FF0000"/>
        </w:rPr>
        <w:t>:</w:t>
      </w:r>
    </w:p>
    <w:p w14:paraId="4C626C04" w14:textId="77777777" w:rsidR="00EA44FD" w:rsidRPr="00642CF8" w:rsidRDefault="00EA44FD">
      <w:pPr>
        <w:pStyle w:val="a6"/>
        <w:numPr>
          <w:ilvl w:val="0"/>
          <w:numId w:val="18"/>
        </w:numPr>
        <w:rPr>
          <w:color w:val="FF0000"/>
          <w:lang w:val="es-ES"/>
        </w:rPr>
      </w:pPr>
      <w:r w:rsidRPr="00642CF8">
        <w:rPr>
          <w:color w:val="FF0000"/>
          <w:lang w:val="es-ES"/>
        </w:rPr>
        <w:t>GAC Toyota: https://www.gac-toyota.com.cn/</w:t>
      </w:r>
    </w:p>
    <w:p w14:paraId="76D6A553" w14:textId="77777777" w:rsidR="00A86F7E" w:rsidRPr="002D791B" w:rsidRDefault="00A86F7E" w:rsidP="00A86F7E">
      <w:pPr>
        <w:rPr>
          <w:lang w:val="es-ES"/>
        </w:rPr>
      </w:pPr>
    </w:p>
    <w:p w14:paraId="2391531F" w14:textId="77777777" w:rsidR="00A86F7E" w:rsidRPr="002D791B" w:rsidRDefault="00A86F7E">
      <w:pPr>
        <w:rPr>
          <w:lang w:val="es-ES"/>
        </w:rPr>
      </w:pPr>
      <w:r w:rsidRPr="002D791B">
        <w:rPr>
          <w:lang w:val="es-ES"/>
        </w:rPr>
        <w:br w:type="page"/>
      </w:r>
    </w:p>
    <w:p w14:paraId="192E8A61" w14:textId="77777777" w:rsidR="00A86F7E" w:rsidRPr="00A86F7E" w:rsidRDefault="00A86F7E" w:rsidP="00A86F7E">
      <w:pPr>
        <w:pBdr>
          <w:bottom w:val="single" w:sz="12" w:space="1" w:color="auto"/>
        </w:pBdr>
        <w:jc w:val="right"/>
        <w:rPr>
          <w:b/>
          <w:bCs/>
          <w:lang w:val="en-US"/>
        </w:rPr>
      </w:pPr>
      <w:r w:rsidRPr="00A86F7E">
        <w:rPr>
          <w:b/>
          <w:bCs/>
          <w:lang w:val="en-US"/>
        </w:rPr>
        <w:t>13</w:t>
      </w:r>
    </w:p>
    <w:p w14:paraId="297F74F8" w14:textId="77777777" w:rsidR="00A86F7E" w:rsidRDefault="00A86F7E" w:rsidP="00A86F7E">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86F7E" w:rsidRPr="006C1AEA" w14:paraId="20FCDF16" w14:textId="77777777" w:rsidTr="002D791B">
        <w:tc>
          <w:tcPr>
            <w:tcW w:w="9339" w:type="dxa"/>
            <w:shd w:val="clear" w:color="auto" w:fill="FFCCFF"/>
          </w:tcPr>
          <w:p w14:paraId="19B71DBF" w14:textId="4321426B" w:rsidR="00A86F7E" w:rsidRPr="006070B0" w:rsidRDefault="009D3CDE" w:rsidP="00A86F7E">
            <w:pPr>
              <w:rPr>
                <w:b/>
                <w:bCs/>
                <w:highlight w:val="magenta"/>
              </w:rPr>
            </w:pPr>
            <w:r>
              <w:rPr>
                <w:b/>
                <w:bCs/>
                <w:noProof/>
                <w:lang w:val="en-US"/>
              </w:rPr>
              <w:drawing>
                <wp:inline distT="0" distB="0" distL="0" distR="0" wp14:anchorId="068C3D76" wp14:editId="1708AEA9">
                  <wp:extent cx="209550" cy="180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A86F7E" w:rsidRPr="002D791B">
              <w:rPr>
                <w:b/>
                <w:bCs/>
                <w:lang w:val="en-US"/>
              </w:rPr>
              <w:t xml:space="preserve"> </w:t>
            </w:r>
            <w:r w:rsidR="00A86F7E" w:rsidRPr="002D791B">
              <w:rPr>
                <w:b/>
                <w:bCs/>
              </w:rPr>
              <w:t>ПРЕДУПРЕЖДЕНИЕ</w:t>
            </w:r>
          </w:p>
        </w:tc>
      </w:tr>
      <w:tr w:rsidR="00A86F7E" w:rsidRPr="006C1AEA" w14:paraId="51031BB8" w14:textId="77777777" w:rsidTr="006C1AEA">
        <w:tc>
          <w:tcPr>
            <w:tcW w:w="9339" w:type="dxa"/>
            <w:shd w:val="clear" w:color="auto" w:fill="auto"/>
          </w:tcPr>
          <w:p w14:paraId="20071966" w14:textId="77777777" w:rsidR="00A86F7E" w:rsidRPr="006C1AEA" w:rsidRDefault="00A86F7E" w:rsidP="00A86F7E">
            <w:pPr>
              <w:rPr>
                <w:rFonts w:cs="Calibri"/>
              </w:rPr>
            </w:pPr>
            <w:r w:rsidRPr="006C1AEA">
              <w:rPr>
                <w:rFonts w:ascii="Arial" w:hAnsi="Arial"/>
              </w:rPr>
              <w:t>■</w:t>
            </w:r>
            <w:r w:rsidRPr="006C1AEA">
              <w:rPr>
                <w:rFonts w:cs="Calibri"/>
              </w:rPr>
              <w:t xml:space="preserve"> Общие меры предосторожности во время вождения</w:t>
            </w:r>
          </w:p>
          <w:p w14:paraId="4B661FB1" w14:textId="77777777" w:rsidR="00A86F7E" w:rsidRPr="006C1AEA" w:rsidRDefault="00A86F7E" w:rsidP="00A86F7E">
            <w:pPr>
              <w:rPr>
                <w:rFonts w:cs="Calibri"/>
              </w:rPr>
            </w:pPr>
            <w:r w:rsidRPr="006C1AEA">
              <w:rPr>
                <w:rFonts w:cs="Calibri"/>
              </w:rPr>
              <w:t xml:space="preserve">Вождение в нетрезвом состоянии: запрещается управлять автомобилем, находясь под воздействием алкоголя или лекарственных препаратов, так как они могут повлиять на </w:t>
            </w:r>
            <w:r w:rsidR="00CC1AA3" w:rsidRPr="006C1AEA">
              <w:rPr>
                <w:rFonts w:cs="Calibri"/>
              </w:rPr>
              <w:t>в</w:t>
            </w:r>
            <w:r w:rsidRPr="006C1AEA">
              <w:rPr>
                <w:rFonts w:cs="Calibri"/>
              </w:rPr>
              <w:t>ашу способность управления автомобилем. Алкоголь и некоторые лекарственные средства замедляют реакцию, снижают мыслительные способности и ухудшают координацию движений, что может привести к аварии и, в результате, к серьезным травмам или летальному исходу.</w:t>
            </w:r>
          </w:p>
          <w:p w14:paraId="27DAA7A3" w14:textId="77777777" w:rsidR="00A86F7E" w:rsidRPr="006C1AEA" w:rsidRDefault="00A86F7E" w:rsidP="00A86F7E">
            <w:pPr>
              <w:rPr>
                <w:rFonts w:cs="Calibri"/>
              </w:rPr>
            </w:pPr>
            <w:r w:rsidRPr="006C1AEA">
              <w:rPr>
                <w:rFonts w:cs="Calibri"/>
              </w:rPr>
              <w:t>Безопасное вождение: управляйте автомобилем с повышенной осторожностью. Внимательно следите за движениями других водителей или пешеходов, чтобы успеть вовремя среагировать и предотвратить аварию.</w:t>
            </w:r>
          </w:p>
          <w:p w14:paraId="0A5DE5FE" w14:textId="77777777" w:rsidR="00A86F7E" w:rsidRPr="006C1AEA" w:rsidRDefault="00A86F7E" w:rsidP="00A86F7E">
            <w:pPr>
              <w:rPr>
                <w:rFonts w:cs="Calibri"/>
              </w:rPr>
            </w:pPr>
            <w:r w:rsidRPr="006C1AEA">
              <w:rPr>
                <w:rFonts w:cs="Calibri"/>
              </w:rPr>
              <w:t xml:space="preserve">Концентрация водителя: всегда концентрируйте все свое внимание на дороге. Все действия, отвлекающие водителя, </w:t>
            </w:r>
            <w:r w:rsidR="00956E04" w:rsidRPr="006C1AEA">
              <w:rPr>
                <w:rFonts w:cs="Calibri"/>
              </w:rPr>
              <w:t>например,</w:t>
            </w:r>
            <w:r w:rsidRPr="006C1AEA">
              <w:rPr>
                <w:rFonts w:cs="Calibri"/>
              </w:rPr>
              <w:t xml:space="preserve"> регулировка органов управления, разговоры по мобильному телефону или чтение, могут привести к аварии и, в результате, к серьезным травмам или летальному исходу как для </w:t>
            </w:r>
            <w:r w:rsidR="00CC1AA3" w:rsidRPr="006C1AEA">
              <w:rPr>
                <w:rFonts w:cs="Calibri"/>
              </w:rPr>
              <w:t>в</w:t>
            </w:r>
            <w:r w:rsidRPr="006C1AEA">
              <w:rPr>
                <w:rFonts w:cs="Calibri"/>
              </w:rPr>
              <w:t>ас, так и для пассажиров и других лиц.</w:t>
            </w:r>
          </w:p>
          <w:p w14:paraId="4F4D0994" w14:textId="77777777" w:rsidR="00A86F7E" w:rsidRPr="006C1AEA" w:rsidRDefault="00A86F7E" w:rsidP="00A86F7E">
            <w:pPr>
              <w:rPr>
                <w:rFonts w:cs="Calibri"/>
              </w:rPr>
            </w:pPr>
            <w:r w:rsidRPr="006C1AEA">
              <w:rPr>
                <w:rFonts w:ascii="Arial" w:hAnsi="Arial"/>
              </w:rPr>
              <w:t>■</w:t>
            </w:r>
            <w:r w:rsidRPr="006C1AEA">
              <w:rPr>
                <w:rFonts w:cs="Calibri"/>
              </w:rPr>
              <w:t xml:space="preserve"> </w:t>
            </w:r>
            <w:r w:rsidRPr="006C1AEA">
              <w:rPr>
                <w:rFonts w:cs="Calibri"/>
                <w:b/>
                <w:bCs/>
              </w:rPr>
              <w:t>Основные меры предосторожности, связанные с безопасностью детей</w:t>
            </w:r>
          </w:p>
          <w:p w14:paraId="59755778" w14:textId="77777777" w:rsidR="00A86F7E" w:rsidRPr="006C1AEA" w:rsidRDefault="00A86F7E" w:rsidP="00A86F7E">
            <w:pPr>
              <w:rPr>
                <w:rFonts w:cs="Calibri"/>
              </w:rPr>
            </w:pPr>
            <w:r w:rsidRPr="006C1AEA">
              <w:rPr>
                <w:rFonts w:cs="Calibri"/>
              </w:rPr>
              <w:t xml:space="preserve">Ни в коем случае не оставляйте детей в автомобиле без присмотра, не давайте детям ключи </w:t>
            </w:r>
            <w:r w:rsidR="00CC1AA3" w:rsidRPr="006C1AEA">
              <w:rPr>
                <w:rFonts w:cs="Calibri"/>
              </w:rPr>
              <w:t xml:space="preserve">от машины </w:t>
            </w:r>
            <w:r w:rsidRPr="006C1AEA">
              <w:rPr>
                <w:rFonts w:cs="Calibri"/>
              </w:rPr>
              <w:t xml:space="preserve">и не позволяйте </w:t>
            </w:r>
            <w:r w:rsidR="002D791B">
              <w:rPr>
                <w:rFonts w:cs="Calibri"/>
              </w:rPr>
              <w:t>им</w:t>
            </w:r>
            <w:r w:rsidRPr="006C1AEA">
              <w:rPr>
                <w:rFonts w:cs="Calibri"/>
              </w:rPr>
              <w:t xml:space="preserve"> пользоваться ключами.</w:t>
            </w:r>
          </w:p>
          <w:p w14:paraId="05A9753B" w14:textId="77777777" w:rsidR="00A86F7E" w:rsidRPr="006C1AEA" w:rsidRDefault="00A86F7E" w:rsidP="00A86F7E">
            <w:pPr>
              <w:rPr>
                <w:rFonts w:cs="Calibri"/>
              </w:rPr>
            </w:pPr>
            <w:r w:rsidRPr="006C1AEA">
              <w:rPr>
                <w:rFonts w:cs="Calibri"/>
              </w:rPr>
              <w:t>Дети могут завести двигатель автомобиля или перевести рычаг управления трансмиссией в нейтральное положение. Также существует опасность того, что дети могут нанести себе травмы, играя со стеклоподъемниками боковых окон, люком или панорамным люком, либо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 для детей.</w:t>
            </w:r>
          </w:p>
        </w:tc>
      </w:tr>
    </w:tbl>
    <w:p w14:paraId="7F4B4006" w14:textId="77777777" w:rsidR="00A86F7E" w:rsidRDefault="00A86F7E" w:rsidP="00A86F7E"/>
    <w:p w14:paraId="04E432C0" w14:textId="77777777" w:rsidR="00A86F7E" w:rsidRDefault="00A86F7E">
      <w:r>
        <w:br w:type="page"/>
      </w:r>
    </w:p>
    <w:p w14:paraId="417B99EF" w14:textId="77777777" w:rsidR="00A86F7E" w:rsidRPr="00A86F7E" w:rsidRDefault="00A86F7E" w:rsidP="00A86F7E">
      <w:pPr>
        <w:pBdr>
          <w:bottom w:val="single" w:sz="12" w:space="1" w:color="auto"/>
        </w:pBdr>
        <w:rPr>
          <w:b/>
          <w:bCs/>
        </w:rPr>
      </w:pPr>
      <w:r w:rsidRPr="00A86F7E">
        <w:rPr>
          <w:b/>
          <w:bCs/>
        </w:rPr>
        <w:t>14</w:t>
      </w:r>
    </w:p>
    <w:p w14:paraId="3DCD49C7" w14:textId="77777777" w:rsidR="00A86F7E" w:rsidRDefault="00A86F7E" w:rsidP="00A86F7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6A6A6"/>
        <w:tblLook w:val="04A0" w:firstRow="1" w:lastRow="0" w:firstColumn="1" w:lastColumn="0" w:noHBand="0" w:noVBand="1"/>
      </w:tblPr>
      <w:tblGrid>
        <w:gridCol w:w="9339"/>
      </w:tblGrid>
      <w:tr w:rsidR="00A86F7E" w:rsidRPr="006C1AEA" w14:paraId="5CF3E297" w14:textId="77777777" w:rsidTr="006C1AEA">
        <w:tc>
          <w:tcPr>
            <w:tcW w:w="9339" w:type="dxa"/>
            <w:shd w:val="clear" w:color="auto" w:fill="A6A6A6"/>
          </w:tcPr>
          <w:p w14:paraId="07943CF9" w14:textId="77777777" w:rsidR="00A86F7E" w:rsidRPr="006C1AEA" w:rsidRDefault="00A86F7E" w:rsidP="00A86F7E">
            <w:pPr>
              <w:rPr>
                <w:b/>
                <w:bCs/>
                <w:color w:val="FFFFFF"/>
              </w:rPr>
            </w:pPr>
            <w:r w:rsidRPr="006C1AEA">
              <w:rPr>
                <w:b/>
                <w:bCs/>
                <w:color w:val="FFFFFF"/>
              </w:rPr>
              <w:t>Чтение данного руководства</w:t>
            </w:r>
          </w:p>
        </w:tc>
      </w:tr>
    </w:tbl>
    <w:p w14:paraId="1348954C" w14:textId="77777777" w:rsidR="00A86F7E" w:rsidRDefault="00A86F7E" w:rsidP="00A86F7E"/>
    <w:p w14:paraId="6294414D" w14:textId="0D618302" w:rsidR="00A86F7E" w:rsidRPr="00086A9F" w:rsidRDefault="009D3CDE" w:rsidP="00086A9F">
      <w:pPr>
        <w:ind w:left="700" w:hanging="700"/>
      </w:pPr>
      <w:r w:rsidRPr="006C1AEA">
        <w:rPr>
          <w:b/>
          <w:bCs/>
          <w:noProof/>
          <w:lang w:eastAsia="ru-RU"/>
        </w:rPr>
        <w:drawing>
          <wp:inline distT="0" distB="0" distL="0" distR="0" wp14:anchorId="4D1E7D7B" wp14:editId="5F3B9F77">
            <wp:extent cx="314325" cy="276225"/>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00086A9F">
        <w:rPr>
          <w:b/>
          <w:bCs/>
        </w:rPr>
        <w:tab/>
      </w:r>
      <w:r w:rsidR="00956E04" w:rsidRPr="00A86F7E">
        <w:rPr>
          <w:b/>
          <w:bCs/>
        </w:rPr>
        <w:t>Предупреждение:</w:t>
      </w:r>
      <w:r w:rsidR="00956E04">
        <w:rPr>
          <w:b/>
          <w:bCs/>
        </w:rPr>
        <w:t xml:space="preserve"> </w:t>
      </w:r>
      <w:r w:rsidR="00956E04">
        <w:rPr>
          <w:b/>
          <w:bCs/>
        </w:rPr>
        <w:tab/>
      </w:r>
      <w:r w:rsidR="00086A9F" w:rsidRPr="00086A9F">
        <w:t>Обозначает правила, несоблюдение которых может привести к серьезным травмам или летальному исходу.</w:t>
      </w:r>
    </w:p>
    <w:p w14:paraId="6C9A05C1" w14:textId="2370A331" w:rsidR="00A86F7E" w:rsidRDefault="009D3CDE" w:rsidP="00A86F7E">
      <w:r w:rsidRPr="00810A30">
        <w:rPr>
          <w:noProof/>
          <w:lang w:eastAsia="ru-RU"/>
        </w:rPr>
        <w:drawing>
          <wp:inline distT="0" distB="0" distL="0" distR="0" wp14:anchorId="25C0B891" wp14:editId="257F65C9">
            <wp:extent cx="285750" cy="24765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00086A9F">
        <w:tab/>
      </w:r>
      <w:r w:rsidR="00086A9F" w:rsidRPr="00086A9F">
        <w:rPr>
          <w:b/>
          <w:bCs/>
        </w:rPr>
        <w:t>Внимание:</w:t>
      </w:r>
    </w:p>
    <w:p w14:paraId="6BDBB4B2" w14:textId="77777777" w:rsidR="00086A9F" w:rsidRDefault="00086A9F" w:rsidP="00086A9F">
      <w:pPr>
        <w:ind w:left="700"/>
      </w:pPr>
      <w:r w:rsidRPr="00086A9F">
        <w:t>Обозначает правила, несоблюдение которых может привести к повреждению или вызвать неисправность автомобиля или его оборудования.</w:t>
      </w:r>
    </w:p>
    <w:p w14:paraId="66B00CF8" w14:textId="012EC66D" w:rsidR="00086A9F" w:rsidRDefault="009D3CDE" w:rsidP="00086A9F">
      <w:r w:rsidRPr="00810A30">
        <w:rPr>
          <w:noProof/>
          <w:lang w:eastAsia="ru-RU"/>
        </w:rPr>
        <w:drawing>
          <wp:inline distT="0" distB="0" distL="0" distR="0" wp14:anchorId="6D756731" wp14:editId="6197373B">
            <wp:extent cx="552450" cy="24765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450" cy="247650"/>
                    </a:xfrm>
                    <a:prstGeom prst="rect">
                      <a:avLst/>
                    </a:prstGeom>
                    <a:noFill/>
                    <a:ln>
                      <a:noFill/>
                    </a:ln>
                  </pic:spPr>
                </pic:pic>
              </a:graphicData>
            </a:graphic>
          </wp:inline>
        </w:drawing>
      </w:r>
      <w:r w:rsidR="00086A9F">
        <w:t xml:space="preserve"> </w:t>
      </w:r>
      <w:r w:rsidR="00086A9F" w:rsidRPr="00086A9F">
        <w:t>Обозначает последовательность процедур по эксплуатации или выполнени</w:t>
      </w:r>
      <w:r w:rsidR="00597AE6">
        <w:t>ю</w:t>
      </w:r>
      <w:r w:rsidR="00086A9F" w:rsidRPr="00086A9F">
        <w:t xml:space="preserve"> работ.</w:t>
      </w:r>
      <w:r w:rsidR="00086A9F">
        <w:t xml:space="preserve"> </w:t>
      </w:r>
      <w:r w:rsidR="00086A9F" w:rsidRPr="00086A9F">
        <w:t xml:space="preserve">Выполняйте </w:t>
      </w:r>
      <w:r w:rsidR="00597AE6">
        <w:t xml:space="preserve">все </w:t>
      </w:r>
      <w:r w:rsidR="00086A9F" w:rsidRPr="00086A9F">
        <w:t>шаги в порядке нумерации.</w:t>
      </w:r>
    </w:p>
    <w:tbl>
      <w:tblPr>
        <w:tblW w:w="0" w:type="auto"/>
        <w:tblLook w:val="04A0" w:firstRow="1" w:lastRow="0" w:firstColumn="1" w:lastColumn="0" w:noHBand="0" w:noVBand="1"/>
      </w:tblPr>
      <w:tblGrid>
        <w:gridCol w:w="5743"/>
        <w:gridCol w:w="3606"/>
      </w:tblGrid>
      <w:tr w:rsidR="00086A9F" w:rsidRPr="006C1AEA" w14:paraId="523BF707" w14:textId="77777777" w:rsidTr="006C1AEA">
        <w:tc>
          <w:tcPr>
            <w:tcW w:w="6516" w:type="dxa"/>
            <w:shd w:val="clear" w:color="auto" w:fill="auto"/>
          </w:tcPr>
          <w:p w14:paraId="0AEE6D20" w14:textId="78B41DD7" w:rsidR="00086A9F" w:rsidRPr="006C1AEA" w:rsidRDefault="009D3CDE" w:rsidP="00086A9F">
            <w:r w:rsidRPr="006C1AEA">
              <w:rPr>
                <w:noProof/>
              </w:rPr>
              <w:drawing>
                <wp:inline distT="0" distB="0" distL="0" distR="0" wp14:anchorId="4C04BECF" wp14:editId="0F1D78E8">
                  <wp:extent cx="266700" cy="209550"/>
                  <wp:effectExtent l="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6700" cy="209550"/>
                          </a:xfrm>
                          <a:prstGeom prst="rect">
                            <a:avLst/>
                          </a:prstGeom>
                          <a:noFill/>
                          <a:ln>
                            <a:noFill/>
                          </a:ln>
                        </pic:spPr>
                      </pic:pic>
                    </a:graphicData>
                  </a:graphic>
                </wp:inline>
              </w:drawing>
            </w:r>
            <w:r w:rsidR="00086A9F" w:rsidRPr="006C1AEA">
              <w:t xml:space="preserve"> Указывает на действие (нажатие, поворот и т.д.), используемое в работе с переключателями и другими устройствами.</w:t>
            </w:r>
          </w:p>
          <w:p w14:paraId="77DD0EBB" w14:textId="4BB36F49" w:rsidR="00086A9F" w:rsidRPr="006C1AEA" w:rsidRDefault="009D3CDE" w:rsidP="00086A9F">
            <w:r w:rsidRPr="00810A30">
              <w:rPr>
                <w:noProof/>
                <w:lang w:eastAsia="ru-RU"/>
              </w:rPr>
              <w:drawing>
                <wp:inline distT="0" distB="0" distL="0" distR="0" wp14:anchorId="6D18D65A" wp14:editId="73F651F7">
                  <wp:extent cx="266700" cy="257175"/>
                  <wp:effectExtent l="0" t="0" r="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00086A9F" w:rsidRPr="006C1AEA">
              <w:t xml:space="preserve"> Указывает на результат операции (например, крышка открывается).</w:t>
            </w:r>
          </w:p>
        </w:tc>
        <w:tc>
          <w:tcPr>
            <w:tcW w:w="2823" w:type="dxa"/>
            <w:shd w:val="clear" w:color="auto" w:fill="auto"/>
          </w:tcPr>
          <w:p w14:paraId="768B1F48" w14:textId="29AD038E" w:rsidR="00086A9F" w:rsidRPr="006C1AEA" w:rsidRDefault="009D3CDE" w:rsidP="00086A9F">
            <w:r w:rsidRPr="00810A30">
              <w:rPr>
                <w:noProof/>
                <w:lang w:eastAsia="ru-RU"/>
              </w:rPr>
              <w:drawing>
                <wp:inline distT="0" distB="0" distL="0" distR="0" wp14:anchorId="6CE41BA6" wp14:editId="437CE6BF">
                  <wp:extent cx="2105025" cy="1457325"/>
                  <wp:effectExtent l="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5025" cy="1457325"/>
                          </a:xfrm>
                          <a:prstGeom prst="rect">
                            <a:avLst/>
                          </a:prstGeom>
                          <a:noFill/>
                          <a:ln>
                            <a:noFill/>
                          </a:ln>
                        </pic:spPr>
                      </pic:pic>
                    </a:graphicData>
                  </a:graphic>
                </wp:inline>
              </w:drawing>
            </w:r>
          </w:p>
        </w:tc>
      </w:tr>
      <w:tr w:rsidR="00086A9F" w:rsidRPr="006C1AEA" w14:paraId="324CD70D" w14:textId="77777777" w:rsidTr="006C1AEA">
        <w:tc>
          <w:tcPr>
            <w:tcW w:w="6516" w:type="dxa"/>
            <w:shd w:val="clear" w:color="auto" w:fill="auto"/>
          </w:tcPr>
          <w:p w14:paraId="6180BAB5" w14:textId="74F81983" w:rsidR="00086A9F" w:rsidRPr="006C1AEA" w:rsidRDefault="009D3CDE" w:rsidP="00086A9F">
            <w:pPr>
              <w:rPr>
                <w:noProof/>
              </w:rPr>
            </w:pPr>
            <w:r w:rsidRPr="00810A30">
              <w:rPr>
                <w:noProof/>
                <w:lang w:eastAsia="ru-RU"/>
              </w:rPr>
              <w:drawing>
                <wp:inline distT="0" distB="0" distL="0" distR="0" wp14:anchorId="0605B14F" wp14:editId="57F1DEAB">
                  <wp:extent cx="304800" cy="2286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00086A9F" w:rsidRPr="006C1AEA">
              <w:rPr>
                <w:noProof/>
              </w:rPr>
              <w:t xml:space="preserve"> Указывает на описываемый компонент или место.</w:t>
            </w:r>
          </w:p>
          <w:p w14:paraId="22879290" w14:textId="6F320C12" w:rsidR="00086A9F" w:rsidRPr="006C1AEA" w:rsidRDefault="009D3CDE">
            <w:pPr>
              <w:rPr>
                <w:noProof/>
              </w:rPr>
            </w:pPr>
            <w:r w:rsidRPr="00810A30">
              <w:rPr>
                <w:noProof/>
                <w:lang w:eastAsia="ru-RU"/>
              </w:rPr>
              <w:drawing>
                <wp:inline distT="0" distB="0" distL="0" distR="0" wp14:anchorId="236FDCDF" wp14:editId="020AB0EC">
                  <wp:extent cx="219075" cy="2190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086A9F" w:rsidRPr="006C1AEA">
              <w:rPr>
                <w:noProof/>
              </w:rPr>
              <w:t xml:space="preserve"> Означает «Запрещ</w:t>
            </w:r>
            <w:r w:rsidR="00597AE6" w:rsidRPr="006C1AEA">
              <w:rPr>
                <w:noProof/>
              </w:rPr>
              <w:t>ено</w:t>
            </w:r>
            <w:r w:rsidR="00086A9F" w:rsidRPr="006C1AEA">
              <w:rPr>
                <w:noProof/>
              </w:rPr>
              <w:t>», «Не делайте этого» или «Не допускайте этого».</w:t>
            </w:r>
          </w:p>
        </w:tc>
        <w:tc>
          <w:tcPr>
            <w:tcW w:w="2823" w:type="dxa"/>
            <w:shd w:val="clear" w:color="auto" w:fill="auto"/>
          </w:tcPr>
          <w:p w14:paraId="460E6BDD" w14:textId="254BA80D" w:rsidR="00086A9F" w:rsidRPr="006C1AEA" w:rsidRDefault="009D3CDE" w:rsidP="00086A9F">
            <w:pPr>
              <w:rPr>
                <w:noProof/>
              </w:rPr>
            </w:pPr>
            <w:r w:rsidRPr="00810A30">
              <w:rPr>
                <w:noProof/>
                <w:lang w:eastAsia="ru-RU"/>
              </w:rPr>
              <w:drawing>
                <wp:inline distT="0" distB="0" distL="0" distR="0" wp14:anchorId="15792132" wp14:editId="60868FE8">
                  <wp:extent cx="2152650" cy="1457325"/>
                  <wp:effectExtent l="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2650" cy="1457325"/>
                          </a:xfrm>
                          <a:prstGeom prst="rect">
                            <a:avLst/>
                          </a:prstGeom>
                          <a:noFill/>
                          <a:ln>
                            <a:noFill/>
                          </a:ln>
                        </pic:spPr>
                      </pic:pic>
                    </a:graphicData>
                  </a:graphic>
                </wp:inline>
              </w:drawing>
            </w:r>
          </w:p>
        </w:tc>
      </w:tr>
    </w:tbl>
    <w:p w14:paraId="48E2D86D" w14:textId="77777777" w:rsidR="00086A9F" w:rsidRDefault="00086A9F" w:rsidP="00086A9F"/>
    <w:p w14:paraId="4195AB1C" w14:textId="77777777" w:rsidR="00086A9F" w:rsidRDefault="00086A9F">
      <w:r>
        <w:br w:type="page"/>
      </w:r>
    </w:p>
    <w:p w14:paraId="25D21F06" w14:textId="77777777" w:rsidR="00086A9F" w:rsidRPr="00086A9F" w:rsidRDefault="00086A9F" w:rsidP="00086A9F">
      <w:pPr>
        <w:pBdr>
          <w:bottom w:val="single" w:sz="12" w:space="1" w:color="auto"/>
        </w:pBdr>
        <w:jc w:val="right"/>
        <w:rPr>
          <w:b/>
          <w:bCs/>
        </w:rPr>
      </w:pPr>
      <w:r w:rsidRPr="00086A9F">
        <w:rPr>
          <w:b/>
          <w:bCs/>
        </w:rPr>
        <w:t>15</w:t>
      </w:r>
    </w:p>
    <w:p w14:paraId="08FCF875" w14:textId="77777777" w:rsidR="00086A9F" w:rsidRDefault="00086A9F" w:rsidP="00086A9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6A6A6"/>
        <w:tblLook w:val="04A0" w:firstRow="1" w:lastRow="0" w:firstColumn="1" w:lastColumn="0" w:noHBand="0" w:noVBand="1"/>
      </w:tblPr>
      <w:tblGrid>
        <w:gridCol w:w="9339"/>
      </w:tblGrid>
      <w:tr w:rsidR="00086A9F" w:rsidRPr="006C1AEA" w14:paraId="4CA94A37" w14:textId="77777777" w:rsidTr="006C1AEA">
        <w:tc>
          <w:tcPr>
            <w:tcW w:w="9339" w:type="dxa"/>
            <w:shd w:val="clear" w:color="auto" w:fill="A6A6A6"/>
          </w:tcPr>
          <w:p w14:paraId="6BD45AB9" w14:textId="77777777" w:rsidR="00086A9F" w:rsidRPr="006C1AEA" w:rsidRDefault="00086A9F" w:rsidP="006D273C">
            <w:pPr>
              <w:rPr>
                <w:b/>
                <w:bCs/>
                <w:color w:val="FFFFFF"/>
              </w:rPr>
            </w:pPr>
            <w:r w:rsidRPr="006C1AEA">
              <w:rPr>
                <w:b/>
                <w:bCs/>
                <w:color w:val="FFFFFF"/>
              </w:rPr>
              <w:t>Способы поиска информации</w:t>
            </w:r>
          </w:p>
        </w:tc>
      </w:tr>
    </w:tbl>
    <w:p w14:paraId="1591061C" w14:textId="77777777" w:rsidR="00086A9F" w:rsidRDefault="00086A9F" w:rsidP="00086A9F"/>
    <w:tbl>
      <w:tblPr>
        <w:tblW w:w="0" w:type="auto"/>
        <w:tblLook w:val="04A0" w:firstRow="1" w:lastRow="0" w:firstColumn="1" w:lastColumn="0" w:noHBand="0" w:noVBand="1"/>
      </w:tblPr>
      <w:tblGrid>
        <w:gridCol w:w="5788"/>
        <w:gridCol w:w="3561"/>
      </w:tblGrid>
      <w:tr w:rsidR="00086A9F" w:rsidRPr="006C1AEA" w14:paraId="2280999B" w14:textId="77777777" w:rsidTr="006C1AEA">
        <w:tc>
          <w:tcPr>
            <w:tcW w:w="6374" w:type="dxa"/>
            <w:shd w:val="clear" w:color="auto" w:fill="auto"/>
          </w:tcPr>
          <w:p w14:paraId="77A429C0" w14:textId="77777777" w:rsidR="00086A9F" w:rsidRPr="006C1AEA" w:rsidRDefault="00086A9F" w:rsidP="00086A9F">
            <w:pPr>
              <w:rPr>
                <w:rFonts w:cs="Calibri"/>
              </w:rPr>
            </w:pPr>
            <w:r w:rsidRPr="006C1AEA">
              <w:rPr>
                <w:rFonts w:ascii="Arial" w:hAnsi="Arial"/>
              </w:rPr>
              <w:t xml:space="preserve">■ </w:t>
            </w:r>
            <w:r w:rsidRPr="006C1AEA">
              <w:rPr>
                <w:rFonts w:cs="Calibri"/>
                <w:b/>
                <w:bCs/>
              </w:rPr>
              <w:t>Поиск по названию</w:t>
            </w:r>
          </w:p>
          <w:p w14:paraId="6FE292D3" w14:textId="77777777" w:rsidR="00086A9F" w:rsidRPr="006C1AEA" w:rsidRDefault="00E31410" w:rsidP="006C1AEA">
            <w:pPr>
              <w:pStyle w:val="a6"/>
              <w:numPr>
                <w:ilvl w:val="0"/>
                <w:numId w:val="18"/>
              </w:numPr>
              <w:ind w:left="596"/>
              <w:rPr>
                <w:rFonts w:cs="Calibri"/>
              </w:rPr>
            </w:pPr>
            <w:r w:rsidRPr="006C1AEA">
              <w:rPr>
                <w:rFonts w:cs="Calibri"/>
              </w:rPr>
              <w:t>Алфавитный указатель …………………….. Стр. 558</w:t>
            </w:r>
          </w:p>
        </w:tc>
        <w:tc>
          <w:tcPr>
            <w:tcW w:w="2965" w:type="dxa"/>
            <w:shd w:val="clear" w:color="auto" w:fill="auto"/>
          </w:tcPr>
          <w:p w14:paraId="62278E07" w14:textId="4357EE81" w:rsidR="00086A9F" w:rsidRPr="006C1AEA" w:rsidRDefault="009D3CDE" w:rsidP="00086A9F">
            <w:pPr>
              <w:rPr>
                <w:rFonts w:cs="Calibri"/>
              </w:rPr>
            </w:pPr>
            <w:r w:rsidRPr="006C1AEA">
              <w:rPr>
                <w:rFonts w:cs="Calibri"/>
                <w:noProof/>
                <w:lang w:eastAsia="ru-RU"/>
              </w:rPr>
              <w:drawing>
                <wp:inline distT="0" distB="0" distL="0" distR="0" wp14:anchorId="62FB27E5" wp14:editId="7F10D212">
                  <wp:extent cx="2047875" cy="1419225"/>
                  <wp:effectExtent l="0" t="0" r="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7875" cy="1419225"/>
                          </a:xfrm>
                          <a:prstGeom prst="rect">
                            <a:avLst/>
                          </a:prstGeom>
                          <a:noFill/>
                          <a:ln>
                            <a:noFill/>
                          </a:ln>
                        </pic:spPr>
                      </pic:pic>
                    </a:graphicData>
                  </a:graphic>
                </wp:inline>
              </w:drawing>
            </w:r>
          </w:p>
        </w:tc>
      </w:tr>
      <w:tr w:rsidR="00086A9F" w:rsidRPr="006C1AEA" w14:paraId="038D62C5" w14:textId="77777777" w:rsidTr="006C1AEA">
        <w:tc>
          <w:tcPr>
            <w:tcW w:w="6374" w:type="dxa"/>
            <w:shd w:val="clear" w:color="auto" w:fill="auto"/>
          </w:tcPr>
          <w:p w14:paraId="3A919AD6" w14:textId="77777777" w:rsidR="00086A9F" w:rsidRPr="006C1AEA" w:rsidRDefault="00E31410" w:rsidP="00086A9F">
            <w:pPr>
              <w:rPr>
                <w:rFonts w:cs="Calibri"/>
                <w:b/>
                <w:bCs/>
              </w:rPr>
            </w:pPr>
            <w:r w:rsidRPr="006C1AEA">
              <w:rPr>
                <w:rFonts w:ascii="Arial" w:hAnsi="Arial"/>
              </w:rPr>
              <w:t xml:space="preserve">■ </w:t>
            </w:r>
            <w:r w:rsidRPr="006C1AEA">
              <w:rPr>
                <w:rFonts w:cs="Calibri"/>
                <w:b/>
                <w:bCs/>
              </w:rPr>
              <w:t>Поиск по месту установки</w:t>
            </w:r>
          </w:p>
          <w:p w14:paraId="7EEDE12D" w14:textId="77777777" w:rsidR="00E31410" w:rsidRPr="006C1AEA" w:rsidRDefault="00E31410" w:rsidP="006C1AEA">
            <w:pPr>
              <w:pStyle w:val="a6"/>
              <w:numPr>
                <w:ilvl w:val="0"/>
                <w:numId w:val="18"/>
              </w:numPr>
              <w:ind w:left="596"/>
            </w:pPr>
            <w:r w:rsidRPr="006C1AEA">
              <w:t>Иллюстрированный указатель …………. Стр. 16</w:t>
            </w:r>
          </w:p>
        </w:tc>
        <w:tc>
          <w:tcPr>
            <w:tcW w:w="2965" w:type="dxa"/>
            <w:shd w:val="clear" w:color="auto" w:fill="auto"/>
          </w:tcPr>
          <w:p w14:paraId="06E46899" w14:textId="627CE228" w:rsidR="00086A9F" w:rsidRPr="006C1AEA" w:rsidRDefault="009D3CDE" w:rsidP="00086A9F">
            <w:r w:rsidRPr="00810A30">
              <w:rPr>
                <w:noProof/>
                <w:lang w:eastAsia="ru-RU"/>
              </w:rPr>
              <w:drawing>
                <wp:inline distT="0" distB="0" distL="0" distR="0" wp14:anchorId="583666E3" wp14:editId="7A4C76F7">
                  <wp:extent cx="2066925" cy="1409700"/>
                  <wp:effectExtent l="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66925" cy="1409700"/>
                          </a:xfrm>
                          <a:prstGeom prst="rect">
                            <a:avLst/>
                          </a:prstGeom>
                          <a:noFill/>
                          <a:ln>
                            <a:noFill/>
                          </a:ln>
                        </pic:spPr>
                      </pic:pic>
                    </a:graphicData>
                  </a:graphic>
                </wp:inline>
              </w:drawing>
            </w:r>
          </w:p>
        </w:tc>
      </w:tr>
      <w:tr w:rsidR="00086A9F" w:rsidRPr="006C1AEA" w14:paraId="50A571F3" w14:textId="77777777" w:rsidTr="006C1AEA">
        <w:tc>
          <w:tcPr>
            <w:tcW w:w="6374" w:type="dxa"/>
            <w:shd w:val="clear" w:color="auto" w:fill="auto"/>
          </w:tcPr>
          <w:p w14:paraId="6212C0FC" w14:textId="77777777" w:rsidR="00E31410" w:rsidRPr="006C1AEA" w:rsidRDefault="00E31410" w:rsidP="00E31410">
            <w:pPr>
              <w:rPr>
                <w:rFonts w:cs="Calibri"/>
                <w:b/>
                <w:bCs/>
              </w:rPr>
            </w:pPr>
            <w:r w:rsidRPr="006C1AEA">
              <w:rPr>
                <w:rFonts w:ascii="Arial" w:hAnsi="Arial"/>
              </w:rPr>
              <w:t xml:space="preserve">■ </w:t>
            </w:r>
            <w:r w:rsidRPr="006C1AEA">
              <w:rPr>
                <w:rFonts w:cs="Calibri"/>
                <w:b/>
                <w:bCs/>
              </w:rPr>
              <w:t>Поиск по признакам неисправности или звукам</w:t>
            </w:r>
          </w:p>
          <w:p w14:paraId="04825DD7" w14:textId="77777777" w:rsidR="00086A9F" w:rsidRPr="006C1AEA" w:rsidRDefault="00E31410" w:rsidP="006C1AEA">
            <w:pPr>
              <w:pStyle w:val="a6"/>
              <w:numPr>
                <w:ilvl w:val="0"/>
                <w:numId w:val="18"/>
              </w:numPr>
              <w:ind w:left="596"/>
            </w:pPr>
            <w:r w:rsidRPr="006C1AEA">
              <w:t>Что делать, если (устранение неисправностей) ……………………………….. Стр. 554</w:t>
            </w:r>
          </w:p>
        </w:tc>
        <w:tc>
          <w:tcPr>
            <w:tcW w:w="2965" w:type="dxa"/>
            <w:shd w:val="clear" w:color="auto" w:fill="auto"/>
          </w:tcPr>
          <w:p w14:paraId="1856AFDD" w14:textId="296BC205" w:rsidR="00086A9F" w:rsidRPr="006C1AEA" w:rsidRDefault="009D3CDE" w:rsidP="00086A9F">
            <w:r w:rsidRPr="00810A30">
              <w:rPr>
                <w:noProof/>
                <w:lang w:eastAsia="ru-RU"/>
              </w:rPr>
              <w:drawing>
                <wp:inline distT="0" distB="0" distL="0" distR="0" wp14:anchorId="3A16057B" wp14:editId="1D0A264B">
                  <wp:extent cx="2085975" cy="1457325"/>
                  <wp:effectExtent l="0" t="0" r="0" b="0"/>
                  <wp:docPr id="1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5975" cy="1457325"/>
                          </a:xfrm>
                          <a:prstGeom prst="rect">
                            <a:avLst/>
                          </a:prstGeom>
                          <a:noFill/>
                          <a:ln>
                            <a:noFill/>
                          </a:ln>
                        </pic:spPr>
                      </pic:pic>
                    </a:graphicData>
                  </a:graphic>
                </wp:inline>
              </w:drawing>
            </w:r>
          </w:p>
        </w:tc>
      </w:tr>
      <w:tr w:rsidR="00086A9F" w:rsidRPr="006C1AEA" w14:paraId="535CF7B6" w14:textId="77777777" w:rsidTr="006C1AEA">
        <w:tc>
          <w:tcPr>
            <w:tcW w:w="6374" w:type="dxa"/>
            <w:shd w:val="clear" w:color="auto" w:fill="auto"/>
          </w:tcPr>
          <w:p w14:paraId="761147BF" w14:textId="77777777" w:rsidR="00E31410" w:rsidRPr="006C1AEA" w:rsidRDefault="00E31410" w:rsidP="00E31410">
            <w:pPr>
              <w:rPr>
                <w:rFonts w:cs="Calibri"/>
                <w:b/>
                <w:bCs/>
              </w:rPr>
            </w:pPr>
            <w:r w:rsidRPr="006C1AEA">
              <w:rPr>
                <w:rFonts w:ascii="Arial" w:hAnsi="Arial"/>
              </w:rPr>
              <w:t xml:space="preserve">■ </w:t>
            </w:r>
            <w:r w:rsidRPr="006C1AEA">
              <w:rPr>
                <w:rFonts w:cs="Calibri"/>
                <w:b/>
                <w:bCs/>
              </w:rPr>
              <w:t>Поиск по заголовкам</w:t>
            </w:r>
          </w:p>
          <w:p w14:paraId="0FFA6DBD" w14:textId="77777777" w:rsidR="00086A9F" w:rsidRPr="006C1AEA" w:rsidRDefault="00E31410" w:rsidP="006C1AEA">
            <w:pPr>
              <w:pStyle w:val="a6"/>
              <w:numPr>
                <w:ilvl w:val="0"/>
                <w:numId w:val="18"/>
              </w:numPr>
              <w:ind w:left="596"/>
            </w:pPr>
            <w:r w:rsidRPr="006C1AEA">
              <w:t>Оглавление ………………………….…………….. Стр. 2</w:t>
            </w:r>
          </w:p>
        </w:tc>
        <w:tc>
          <w:tcPr>
            <w:tcW w:w="2965" w:type="dxa"/>
            <w:shd w:val="clear" w:color="auto" w:fill="auto"/>
          </w:tcPr>
          <w:p w14:paraId="1550AF2C" w14:textId="283D850F" w:rsidR="00086A9F" w:rsidRPr="006C1AEA" w:rsidRDefault="009D3CDE" w:rsidP="00086A9F">
            <w:r w:rsidRPr="00810A30">
              <w:rPr>
                <w:noProof/>
                <w:lang w:eastAsia="ru-RU"/>
              </w:rPr>
              <w:drawing>
                <wp:inline distT="0" distB="0" distL="0" distR="0" wp14:anchorId="79DD128D" wp14:editId="24889EB6">
                  <wp:extent cx="2124075" cy="1457325"/>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24075" cy="1457325"/>
                          </a:xfrm>
                          <a:prstGeom prst="rect">
                            <a:avLst/>
                          </a:prstGeom>
                          <a:noFill/>
                          <a:ln>
                            <a:noFill/>
                          </a:ln>
                        </pic:spPr>
                      </pic:pic>
                    </a:graphicData>
                  </a:graphic>
                </wp:inline>
              </w:drawing>
            </w:r>
          </w:p>
        </w:tc>
      </w:tr>
    </w:tbl>
    <w:p w14:paraId="3097DAF5" w14:textId="77777777" w:rsidR="00086A9F" w:rsidRDefault="00086A9F" w:rsidP="00086A9F"/>
    <w:p w14:paraId="4CB7BAAD" w14:textId="77777777" w:rsidR="00E31410" w:rsidRDefault="00E3141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1410" w:rsidRPr="006C1AEA" w14:paraId="6022EA62" w14:textId="77777777" w:rsidTr="006C1AEA">
        <w:tc>
          <w:tcPr>
            <w:tcW w:w="9339" w:type="dxa"/>
            <w:shd w:val="clear" w:color="auto" w:fill="D9D9D9"/>
          </w:tcPr>
          <w:p w14:paraId="3F81583D" w14:textId="77777777" w:rsidR="00E31410" w:rsidRPr="006C1AEA" w:rsidRDefault="00E31410" w:rsidP="00086A9F">
            <w:r w:rsidRPr="006C1AEA">
              <w:rPr>
                <w:b/>
                <w:bCs/>
              </w:rPr>
              <w:t>16</w:t>
            </w:r>
            <w:r w:rsidRPr="006C1AEA">
              <w:t xml:space="preserve"> </w:t>
            </w:r>
            <w:r w:rsidRPr="006070B0">
              <w:rPr>
                <w:sz w:val="22"/>
                <w:szCs w:val="22"/>
              </w:rPr>
              <w:t>Иллюстр</w:t>
            </w:r>
            <w:r w:rsidRPr="006D191F">
              <w:rPr>
                <w:sz w:val="22"/>
                <w:szCs w:val="22"/>
              </w:rPr>
              <w:t>ированный указатель</w:t>
            </w:r>
          </w:p>
        </w:tc>
      </w:tr>
    </w:tbl>
    <w:p w14:paraId="3686A3B8" w14:textId="77777777" w:rsidR="00E31410" w:rsidRDefault="00E31410" w:rsidP="00086A9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E31410" w:rsidRPr="006C1AEA" w14:paraId="49D77A2C" w14:textId="77777777" w:rsidTr="006C1AEA">
        <w:tc>
          <w:tcPr>
            <w:tcW w:w="9339" w:type="dxa"/>
            <w:shd w:val="clear" w:color="auto" w:fill="808080"/>
          </w:tcPr>
          <w:p w14:paraId="664395D2" w14:textId="77777777" w:rsidR="00E31410" w:rsidRPr="006C1AEA" w:rsidRDefault="00E31410" w:rsidP="00086A9F">
            <w:pPr>
              <w:rPr>
                <w:b/>
                <w:bCs/>
              </w:rPr>
            </w:pPr>
            <w:r w:rsidRPr="006C1AEA">
              <w:rPr>
                <w:b/>
                <w:bCs/>
                <w:color w:val="FFFFFF"/>
              </w:rPr>
              <w:t>Иллюстрированный указатель</w:t>
            </w:r>
          </w:p>
        </w:tc>
      </w:tr>
    </w:tbl>
    <w:p w14:paraId="6A76BE80" w14:textId="77777777" w:rsidR="00E31410" w:rsidRPr="006C1AEA" w:rsidRDefault="00E31410" w:rsidP="00086A9F">
      <w:pPr>
        <w:rPr>
          <w:rFonts w:cs="Calibri"/>
          <w:b/>
          <w:bCs/>
        </w:rPr>
      </w:pPr>
      <w:r w:rsidRPr="00E31410">
        <w:rPr>
          <w:rFonts w:ascii="Arial" w:hAnsi="Arial"/>
          <w:b/>
          <w:bCs/>
        </w:rPr>
        <w:t>■</w:t>
      </w:r>
      <w:r w:rsidRPr="006C1AEA">
        <w:rPr>
          <w:rFonts w:cs="Calibri"/>
          <w:b/>
          <w:bCs/>
        </w:rPr>
        <w:t xml:space="preserve"> Внешний вид автомобиля</w:t>
      </w:r>
    </w:p>
    <w:p w14:paraId="68773081" w14:textId="34B460DA" w:rsidR="00E31410" w:rsidRDefault="009D3CDE" w:rsidP="00086A9F">
      <w:r w:rsidRPr="00810A30">
        <w:rPr>
          <w:noProof/>
          <w:lang w:eastAsia="ru-RU"/>
        </w:rPr>
        <w:drawing>
          <wp:inline distT="0" distB="0" distL="0" distR="0" wp14:anchorId="311DA761" wp14:editId="664D0B38">
            <wp:extent cx="4895850" cy="32861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95850" cy="3286125"/>
                    </a:xfrm>
                    <a:prstGeom prst="rect">
                      <a:avLst/>
                    </a:prstGeom>
                    <a:noFill/>
                    <a:ln>
                      <a:noFill/>
                    </a:ln>
                  </pic:spPr>
                </pic:pic>
              </a:graphicData>
            </a:graphic>
          </wp:inline>
        </w:drawing>
      </w:r>
    </w:p>
    <w:p w14:paraId="3F8CB64E" w14:textId="77777777" w:rsidR="00E31410" w:rsidRDefault="00E31410" w:rsidP="002D791B">
      <w:pPr>
        <w:ind w:right="1694"/>
        <w:jc w:val="right"/>
      </w:pPr>
      <w:r>
        <w:t xml:space="preserve">В зависимости от технических характеристик автомобиль, изображенный на иллюстрациях, может отличаться от </w:t>
      </w:r>
      <w:r w:rsidR="00597AE6">
        <w:t>в</w:t>
      </w:r>
      <w:r>
        <w:t>ашего автомобиля.</w:t>
      </w:r>
    </w:p>
    <w:p w14:paraId="143AA854" w14:textId="77777777" w:rsidR="00E31410" w:rsidRDefault="00E31410" w:rsidP="002D791B">
      <w:pPr>
        <w:pStyle w:val="a6"/>
        <w:numPr>
          <w:ilvl w:val="0"/>
          <w:numId w:val="19"/>
        </w:numPr>
        <w:tabs>
          <w:tab w:val="left" w:pos="709"/>
          <w:tab w:val="left" w:pos="851"/>
          <w:tab w:val="left" w:pos="7371"/>
        </w:tabs>
      </w:pPr>
      <w:r w:rsidRPr="00E31410">
        <w:rPr>
          <w:b/>
          <w:bCs/>
        </w:rPr>
        <w:t xml:space="preserve">Двери </w:t>
      </w:r>
      <w:r w:rsidR="0060115D" w:rsidRPr="00E31410">
        <w:rPr>
          <w:b/>
          <w:bCs/>
        </w:rPr>
        <w:t>……………………………………………………………………………………….</w:t>
      </w:r>
      <w:r w:rsidR="0060115D">
        <w:rPr>
          <w:b/>
          <w:bCs/>
        </w:rPr>
        <w:tab/>
      </w:r>
      <w:r w:rsidRPr="00E31410">
        <w:rPr>
          <w:b/>
          <w:bCs/>
        </w:rPr>
        <w:t>Стр. 162</w:t>
      </w:r>
      <w:r w:rsidRPr="00E31410">
        <w:rPr>
          <w:b/>
          <w:bCs/>
        </w:rPr>
        <w:br/>
      </w:r>
      <w:r w:rsidRPr="00E31410">
        <w:t>Запирание/отпирание</w:t>
      </w:r>
      <w:r>
        <w:t xml:space="preserve"> </w:t>
      </w:r>
      <w:r w:rsidRPr="00E31410">
        <w:t>……………………………………………………………</w:t>
      </w:r>
      <w:r>
        <w:t xml:space="preserve">…. </w:t>
      </w:r>
      <w:r w:rsidR="0060115D">
        <w:tab/>
      </w:r>
      <w:r>
        <w:t>Стр. 162</w:t>
      </w:r>
      <w:r>
        <w:br/>
      </w:r>
      <w:r w:rsidRPr="00E31410">
        <w:t>Открывание/закрывание боковых окон</w:t>
      </w:r>
      <w:r>
        <w:t xml:space="preserve"> </w:t>
      </w:r>
      <w:r w:rsidRPr="00E31410">
        <w:t>………………………………</w:t>
      </w:r>
      <w:r>
        <w:t xml:space="preserve">….. </w:t>
      </w:r>
      <w:r w:rsidR="0060115D">
        <w:tab/>
      </w:r>
      <w:r>
        <w:t>Стр. 203</w:t>
      </w:r>
      <w:r>
        <w:br/>
      </w:r>
      <w:r w:rsidRPr="00E31410">
        <w:t>Запирание/отпирание с помощью ключа</w:t>
      </w:r>
      <w:r>
        <w:t xml:space="preserve"> </w:t>
      </w:r>
      <w:r w:rsidRPr="00E31410">
        <w:t>………………………………</w:t>
      </w:r>
      <w:r>
        <w:t>…</w:t>
      </w:r>
      <w:r w:rsidR="0060115D">
        <w:tab/>
      </w:r>
      <w:r>
        <w:t>Стр. 507</w:t>
      </w:r>
    </w:p>
    <w:p w14:paraId="295857C3" w14:textId="77777777" w:rsidR="00E31410" w:rsidRDefault="00E31410" w:rsidP="002D791B">
      <w:pPr>
        <w:pStyle w:val="a6"/>
        <w:numPr>
          <w:ilvl w:val="0"/>
          <w:numId w:val="19"/>
        </w:numPr>
        <w:tabs>
          <w:tab w:val="left" w:pos="709"/>
          <w:tab w:val="left" w:pos="851"/>
          <w:tab w:val="left" w:pos="7371"/>
        </w:tabs>
      </w:pPr>
      <w:r>
        <w:rPr>
          <w:b/>
          <w:bCs/>
        </w:rPr>
        <w:t xml:space="preserve">Багажник </w:t>
      </w:r>
      <w:r w:rsidRPr="00E31410">
        <w:rPr>
          <w:b/>
          <w:bCs/>
        </w:rPr>
        <w:t>…………………………………………………………………………………</w:t>
      </w:r>
      <w:r>
        <w:rPr>
          <w:b/>
          <w:bCs/>
        </w:rPr>
        <w:t xml:space="preserve"> </w:t>
      </w:r>
      <w:r w:rsidR="0060115D">
        <w:rPr>
          <w:b/>
          <w:bCs/>
        </w:rPr>
        <w:tab/>
      </w:r>
      <w:r>
        <w:rPr>
          <w:b/>
          <w:bCs/>
        </w:rPr>
        <w:t>Стр. 171</w:t>
      </w:r>
      <w:r>
        <w:rPr>
          <w:b/>
          <w:bCs/>
        </w:rPr>
        <w:br/>
      </w:r>
      <w:r w:rsidR="0078207F">
        <w:t xml:space="preserve">Открывание изнутри автомобиля </w:t>
      </w:r>
      <w:r w:rsidR="0078207F" w:rsidRPr="00E31410">
        <w:t>………………………………</w:t>
      </w:r>
      <w:r w:rsidR="0078207F">
        <w:t>…</w:t>
      </w:r>
      <w:r w:rsidR="0078207F" w:rsidRPr="00E31410">
        <w:t>……………</w:t>
      </w:r>
      <w:r w:rsidR="0078207F">
        <w:t xml:space="preserve">. </w:t>
      </w:r>
      <w:r w:rsidR="0060115D">
        <w:tab/>
      </w:r>
      <w:r w:rsidR="0078207F">
        <w:t>Стр. 171</w:t>
      </w:r>
      <w:r w:rsidR="0078207F">
        <w:br/>
        <w:t xml:space="preserve">Открывание снаружи автомобиля </w:t>
      </w:r>
      <w:r w:rsidR="0078207F" w:rsidRPr="00E31410">
        <w:t>………………………………</w:t>
      </w:r>
      <w:r w:rsidR="0078207F">
        <w:t>…</w:t>
      </w:r>
      <w:r w:rsidR="0078207F" w:rsidRPr="00E31410">
        <w:t>……………</w:t>
      </w:r>
      <w:r w:rsidR="0078207F">
        <w:t xml:space="preserve"> </w:t>
      </w:r>
      <w:r w:rsidR="0060115D">
        <w:tab/>
      </w:r>
      <w:r w:rsidR="0078207F">
        <w:t>Стр. 171</w:t>
      </w:r>
    </w:p>
    <w:p w14:paraId="3D2BA4FD" w14:textId="77777777" w:rsidR="0078207F" w:rsidRPr="0078207F" w:rsidRDefault="0078207F" w:rsidP="002D791B">
      <w:pPr>
        <w:pStyle w:val="a6"/>
        <w:numPr>
          <w:ilvl w:val="0"/>
          <w:numId w:val="19"/>
        </w:numPr>
        <w:tabs>
          <w:tab w:val="left" w:pos="709"/>
          <w:tab w:val="left" w:pos="851"/>
          <w:tab w:val="left" w:pos="7371"/>
        </w:tabs>
      </w:pPr>
      <w:r w:rsidRPr="0078207F">
        <w:rPr>
          <w:b/>
          <w:bCs/>
        </w:rPr>
        <w:t xml:space="preserve">Наружные зеркала заднего вида …………………………………………… </w:t>
      </w:r>
      <w:r w:rsidR="0060115D">
        <w:rPr>
          <w:b/>
          <w:bCs/>
        </w:rPr>
        <w:tab/>
      </w:r>
      <w:r w:rsidRPr="0078207F">
        <w:rPr>
          <w:b/>
          <w:bCs/>
        </w:rPr>
        <w:t>Стр. 200</w:t>
      </w:r>
      <w:r w:rsidRPr="0078207F">
        <w:rPr>
          <w:b/>
          <w:bCs/>
        </w:rPr>
        <w:br/>
      </w:r>
      <w:r w:rsidRPr="0078207F">
        <w:t>Настройка положения зеркал заднего вида</w:t>
      </w:r>
      <w:r>
        <w:t xml:space="preserve"> </w:t>
      </w:r>
      <w:r w:rsidRPr="00E31410">
        <w:t>………………………………</w:t>
      </w:r>
      <w:r>
        <w:t xml:space="preserve">. </w:t>
      </w:r>
      <w:r w:rsidR="0060115D">
        <w:tab/>
      </w:r>
      <w:r>
        <w:t>Стр. 200</w:t>
      </w:r>
      <w:r>
        <w:br/>
        <w:t xml:space="preserve">Складывание зеркал </w:t>
      </w:r>
      <w:r w:rsidRPr="00E31410">
        <w:t>………………………………</w:t>
      </w:r>
      <w:r>
        <w:t>.</w:t>
      </w:r>
      <w:r w:rsidRPr="00E31410">
        <w:t>………………………………</w:t>
      </w:r>
      <w:r>
        <w:t xml:space="preserve">…… </w:t>
      </w:r>
      <w:r w:rsidR="0060115D">
        <w:tab/>
      </w:r>
      <w:r>
        <w:t>Стр. 200</w:t>
      </w:r>
      <w:r>
        <w:br/>
        <w:t xml:space="preserve">Функция памяти положения сиденья водителя* </w:t>
      </w:r>
      <w:r w:rsidRPr="00E31410">
        <w:t>………………………</w:t>
      </w:r>
      <w:r>
        <w:t xml:space="preserve">. </w:t>
      </w:r>
      <w:r w:rsidR="0060115D">
        <w:tab/>
      </w:r>
      <w:r>
        <w:t>Стр. 189</w:t>
      </w:r>
      <w:r>
        <w:br/>
      </w:r>
      <w:r w:rsidRPr="0078207F">
        <w:t>Устранение запотевания зеркал</w:t>
      </w:r>
      <w:r>
        <w:t xml:space="preserve"> </w:t>
      </w:r>
      <w:r w:rsidRPr="00E31410">
        <w:t>………………………………</w:t>
      </w:r>
      <w:r>
        <w:t>.</w:t>
      </w:r>
      <w:r w:rsidRPr="00E31410">
        <w:t>…………………</w:t>
      </w:r>
      <w:r>
        <w:t xml:space="preserve"> </w:t>
      </w:r>
      <w:r w:rsidR="0060115D">
        <w:tab/>
      </w:r>
      <w:r>
        <w:t>Стр. 366</w:t>
      </w:r>
    </w:p>
    <w:p w14:paraId="4E654CE2" w14:textId="77777777" w:rsidR="00E31410" w:rsidRDefault="00E31410" w:rsidP="00086A9F"/>
    <w:p w14:paraId="1F43652D" w14:textId="77777777" w:rsidR="0078207F" w:rsidRDefault="0078207F">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8207F" w:rsidRPr="006C1AEA" w14:paraId="7FBC84F2" w14:textId="77777777" w:rsidTr="006C1AEA">
        <w:tc>
          <w:tcPr>
            <w:tcW w:w="9339" w:type="dxa"/>
            <w:shd w:val="clear" w:color="auto" w:fill="D9D9D9"/>
          </w:tcPr>
          <w:p w14:paraId="778D3879" w14:textId="77777777" w:rsidR="0078207F" w:rsidRPr="006C1AEA" w:rsidRDefault="0078207F" w:rsidP="006C1AEA">
            <w:pPr>
              <w:jc w:val="right"/>
            </w:pPr>
            <w:r w:rsidRPr="006070B0">
              <w:rPr>
                <w:sz w:val="22"/>
                <w:szCs w:val="22"/>
              </w:rPr>
              <w:t>Иллюстрированный указатель</w:t>
            </w:r>
            <w:r w:rsidRPr="006C1AEA">
              <w:rPr>
                <w:sz w:val="18"/>
                <w:szCs w:val="18"/>
              </w:rPr>
              <w:t xml:space="preserve"> </w:t>
            </w:r>
            <w:r w:rsidRPr="006070B0">
              <w:rPr>
                <w:b/>
                <w:bCs/>
                <w:sz w:val="22"/>
                <w:szCs w:val="22"/>
              </w:rPr>
              <w:t>17</w:t>
            </w:r>
          </w:p>
        </w:tc>
      </w:tr>
    </w:tbl>
    <w:p w14:paraId="7E453604" w14:textId="77777777" w:rsidR="0078207F" w:rsidRDefault="0078207F" w:rsidP="0078207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78207F" w:rsidRPr="006C1AEA" w14:paraId="794D0D6F" w14:textId="77777777" w:rsidTr="006C1AEA">
        <w:tc>
          <w:tcPr>
            <w:tcW w:w="9339" w:type="dxa"/>
            <w:shd w:val="clear" w:color="auto" w:fill="808080"/>
          </w:tcPr>
          <w:p w14:paraId="40362C44" w14:textId="77777777" w:rsidR="0078207F" w:rsidRPr="006C1AEA" w:rsidRDefault="0078207F" w:rsidP="006D273C">
            <w:pPr>
              <w:rPr>
                <w:b/>
                <w:bCs/>
              </w:rPr>
            </w:pPr>
          </w:p>
        </w:tc>
      </w:tr>
    </w:tbl>
    <w:p w14:paraId="1C094846" w14:textId="77777777" w:rsidR="0078207F" w:rsidRDefault="0078207F" w:rsidP="00086A9F"/>
    <w:p w14:paraId="2B265D1A" w14:textId="77777777" w:rsidR="0078207F" w:rsidRPr="0078207F" w:rsidRDefault="0078207F" w:rsidP="002D791B">
      <w:pPr>
        <w:pStyle w:val="a6"/>
        <w:numPr>
          <w:ilvl w:val="0"/>
          <w:numId w:val="19"/>
        </w:numPr>
        <w:tabs>
          <w:tab w:val="left" w:pos="709"/>
          <w:tab w:val="left" w:pos="8222"/>
        </w:tabs>
        <w:rPr>
          <w:b/>
          <w:bCs/>
        </w:rPr>
      </w:pPr>
      <w:r w:rsidRPr="0078207F">
        <w:rPr>
          <w:b/>
          <w:bCs/>
        </w:rPr>
        <w:t xml:space="preserve">Стеклоочистители лобового стекла </w:t>
      </w:r>
      <w:r w:rsidR="0060115D" w:rsidRPr="0078207F">
        <w:rPr>
          <w:b/>
          <w:bCs/>
        </w:rPr>
        <w:t>……………………………….…………………</w:t>
      </w:r>
      <w:r w:rsidR="0060115D">
        <w:rPr>
          <w:b/>
          <w:bCs/>
        </w:rPr>
        <w:t>……</w:t>
      </w:r>
      <w:r w:rsidR="0060115D">
        <w:rPr>
          <w:b/>
          <w:bCs/>
        </w:rPr>
        <w:tab/>
      </w:r>
      <w:r w:rsidRPr="0078207F">
        <w:rPr>
          <w:b/>
          <w:bCs/>
        </w:rPr>
        <w:t>Стр. 267</w:t>
      </w:r>
      <w:r w:rsidRPr="0078207F">
        <w:rPr>
          <w:b/>
          <w:bCs/>
        </w:rPr>
        <w:br/>
      </w:r>
      <w:r w:rsidRPr="0078207F">
        <w:t>Меры предосторожности в зимнее время</w:t>
      </w:r>
      <w:r>
        <w:t xml:space="preserve"> </w:t>
      </w:r>
      <w:r w:rsidRPr="00E31410">
        <w:t>………………………</w:t>
      </w:r>
      <w:r>
        <w:t>.</w:t>
      </w:r>
      <w:r w:rsidRPr="00E31410">
        <w:t>………………</w:t>
      </w:r>
      <w:r w:rsidR="00597AE6">
        <w:t>…….</w:t>
      </w:r>
      <w:r w:rsidR="0060115D">
        <w:tab/>
      </w:r>
      <w:r>
        <w:t>Стр. 357</w:t>
      </w:r>
      <w:r>
        <w:br/>
      </w:r>
      <w:r w:rsidRPr="0078207F">
        <w:t>Меры предосторожности</w:t>
      </w:r>
      <w:r>
        <w:t xml:space="preserve"> во время мойки автомобиля (автомобили со стеклоочистителями, оснащенными датчиком дождя) </w:t>
      </w:r>
      <w:r w:rsidRPr="00E31410">
        <w:t>……………………</w:t>
      </w:r>
      <w:r w:rsidR="00597AE6">
        <w:t>……..</w:t>
      </w:r>
      <w:r w:rsidR="0060115D">
        <w:tab/>
      </w:r>
      <w:r>
        <w:t>Стр. 400</w:t>
      </w:r>
    </w:p>
    <w:p w14:paraId="79CE86B5" w14:textId="77777777" w:rsidR="0078207F" w:rsidRDefault="0078207F" w:rsidP="002D791B">
      <w:pPr>
        <w:pStyle w:val="a6"/>
        <w:numPr>
          <w:ilvl w:val="0"/>
          <w:numId w:val="19"/>
        </w:numPr>
        <w:tabs>
          <w:tab w:val="left" w:pos="709"/>
          <w:tab w:val="left" w:pos="8222"/>
        </w:tabs>
      </w:pPr>
      <w:r w:rsidRPr="0078207F">
        <w:rPr>
          <w:b/>
          <w:bCs/>
        </w:rPr>
        <w:t>Дверца лючка заливной горловины топливного бака</w:t>
      </w:r>
      <w:r>
        <w:rPr>
          <w:b/>
          <w:bCs/>
        </w:rPr>
        <w:t xml:space="preserve"> </w:t>
      </w:r>
      <w:r w:rsidRPr="0078207F">
        <w:rPr>
          <w:b/>
          <w:bCs/>
        </w:rPr>
        <w:t>….………………</w:t>
      </w:r>
      <w:r w:rsidR="00597AE6">
        <w:rPr>
          <w:b/>
          <w:bCs/>
        </w:rPr>
        <w:t>……..</w:t>
      </w:r>
      <w:r>
        <w:rPr>
          <w:b/>
          <w:bCs/>
        </w:rPr>
        <w:t xml:space="preserve"> </w:t>
      </w:r>
      <w:r w:rsidR="0060115D">
        <w:rPr>
          <w:b/>
          <w:bCs/>
        </w:rPr>
        <w:tab/>
      </w:r>
      <w:r>
        <w:rPr>
          <w:b/>
          <w:bCs/>
        </w:rPr>
        <w:t>Стр. 274</w:t>
      </w:r>
      <w:r>
        <w:rPr>
          <w:b/>
          <w:bCs/>
        </w:rPr>
        <w:br/>
      </w:r>
      <w:r w:rsidRPr="0078207F">
        <w:t>Способ заправки</w:t>
      </w:r>
      <w:r>
        <w:t xml:space="preserve"> </w:t>
      </w:r>
      <w:r w:rsidRPr="00E31410">
        <w:t>………………………</w:t>
      </w:r>
      <w:r>
        <w:t>.</w:t>
      </w:r>
      <w:r w:rsidRPr="00E31410">
        <w:t>………………</w:t>
      </w:r>
      <w:r>
        <w:t>..</w:t>
      </w:r>
      <w:r w:rsidRPr="00E31410">
        <w:t>………………………</w:t>
      </w:r>
      <w:r>
        <w:t>.</w:t>
      </w:r>
      <w:r w:rsidRPr="00E31410">
        <w:t>………………</w:t>
      </w:r>
      <w:r w:rsidR="00597AE6">
        <w:t>……..</w:t>
      </w:r>
      <w:r w:rsidR="0060115D">
        <w:tab/>
      </w:r>
      <w:r>
        <w:t>Стр. 274</w:t>
      </w:r>
      <w:r>
        <w:br/>
      </w:r>
      <w:r w:rsidRPr="0078207F">
        <w:t>Тип топлива/емкость топливного бака</w:t>
      </w:r>
      <w:r>
        <w:t xml:space="preserve"> </w:t>
      </w:r>
      <w:r w:rsidRPr="00E31410">
        <w:t>……</w:t>
      </w:r>
      <w:r>
        <w:t>..</w:t>
      </w:r>
      <w:r w:rsidRPr="00E31410">
        <w:t>………………………</w:t>
      </w:r>
      <w:r>
        <w:t>.</w:t>
      </w:r>
      <w:r w:rsidRPr="00E31410">
        <w:t>………………</w:t>
      </w:r>
      <w:r w:rsidR="00597AE6">
        <w:t>……..</w:t>
      </w:r>
      <w:r>
        <w:t xml:space="preserve"> </w:t>
      </w:r>
      <w:r w:rsidR="0060115D">
        <w:tab/>
      </w:r>
      <w:r>
        <w:t>Стр. 534</w:t>
      </w:r>
    </w:p>
    <w:p w14:paraId="0312CCE9" w14:textId="77777777" w:rsidR="0078207F" w:rsidRDefault="0078207F" w:rsidP="002D791B">
      <w:pPr>
        <w:pStyle w:val="a6"/>
        <w:numPr>
          <w:ilvl w:val="0"/>
          <w:numId w:val="19"/>
        </w:numPr>
        <w:tabs>
          <w:tab w:val="left" w:pos="709"/>
          <w:tab w:val="left" w:pos="8222"/>
        </w:tabs>
      </w:pPr>
      <w:r>
        <w:rPr>
          <w:b/>
          <w:bCs/>
        </w:rPr>
        <w:t xml:space="preserve">Шины </w:t>
      </w:r>
      <w:r w:rsidRPr="0078207F">
        <w:rPr>
          <w:b/>
          <w:bCs/>
        </w:rPr>
        <w:t>….………………</w:t>
      </w:r>
      <w:r>
        <w:rPr>
          <w:b/>
          <w:bCs/>
        </w:rPr>
        <w:t>..</w:t>
      </w:r>
      <w:r w:rsidRPr="0078207F">
        <w:rPr>
          <w:b/>
          <w:bCs/>
        </w:rPr>
        <w:t>….………………</w:t>
      </w:r>
      <w:r>
        <w:rPr>
          <w:b/>
          <w:bCs/>
        </w:rPr>
        <w:t>..</w:t>
      </w:r>
      <w:r w:rsidRPr="0078207F">
        <w:rPr>
          <w:b/>
          <w:bCs/>
        </w:rPr>
        <w:t>….………………</w:t>
      </w:r>
      <w:r>
        <w:rPr>
          <w:b/>
          <w:bCs/>
        </w:rPr>
        <w:t>..</w:t>
      </w:r>
      <w:r w:rsidRPr="0078207F">
        <w:rPr>
          <w:b/>
          <w:bCs/>
        </w:rPr>
        <w:t>….………………</w:t>
      </w:r>
      <w:r>
        <w:rPr>
          <w:b/>
          <w:bCs/>
        </w:rPr>
        <w:t>..</w:t>
      </w:r>
      <w:r w:rsidRPr="0078207F">
        <w:rPr>
          <w:b/>
          <w:bCs/>
        </w:rPr>
        <w:t>….………</w:t>
      </w:r>
      <w:r w:rsidR="00597AE6">
        <w:rPr>
          <w:b/>
          <w:bCs/>
        </w:rPr>
        <w:t>…….</w:t>
      </w:r>
      <w:r>
        <w:rPr>
          <w:b/>
          <w:bCs/>
        </w:rPr>
        <w:t xml:space="preserve"> </w:t>
      </w:r>
      <w:r w:rsidR="0060115D">
        <w:rPr>
          <w:b/>
          <w:bCs/>
        </w:rPr>
        <w:tab/>
      </w:r>
      <w:r>
        <w:rPr>
          <w:b/>
          <w:bCs/>
        </w:rPr>
        <w:t>Стр. 429</w:t>
      </w:r>
      <w:r>
        <w:rPr>
          <w:b/>
          <w:bCs/>
        </w:rPr>
        <w:br/>
      </w:r>
      <w:r w:rsidRPr="0078207F">
        <w:t>Размер шин/давление в шинах</w:t>
      </w:r>
      <w:r>
        <w:t xml:space="preserve"> </w:t>
      </w:r>
      <w:r w:rsidRPr="00E31410">
        <w:t>……</w:t>
      </w:r>
      <w:r>
        <w:t>..</w:t>
      </w:r>
      <w:r w:rsidRPr="00E31410">
        <w:t>………………………</w:t>
      </w:r>
      <w:r>
        <w:t>.</w:t>
      </w:r>
      <w:r w:rsidRPr="00E31410">
        <w:t>……………………</w:t>
      </w:r>
      <w:r>
        <w:t>..</w:t>
      </w:r>
      <w:r w:rsidRPr="00E31410">
        <w:t>……</w:t>
      </w:r>
      <w:r w:rsidR="00597AE6">
        <w:t>……..</w:t>
      </w:r>
      <w:r w:rsidR="0060115D">
        <w:tab/>
      </w:r>
      <w:r>
        <w:t>Стр. 541</w:t>
      </w:r>
      <w:r>
        <w:br/>
      </w:r>
      <w:r w:rsidRPr="0078207F">
        <w:t>Зимние шины/цепи противоскольжения</w:t>
      </w:r>
      <w:r>
        <w:t xml:space="preserve"> </w:t>
      </w:r>
      <w:r w:rsidRPr="00E31410">
        <w:t>……</w:t>
      </w:r>
      <w:r>
        <w:t>..</w:t>
      </w:r>
      <w:r w:rsidRPr="00E31410">
        <w:t>………………………</w:t>
      </w:r>
      <w:r>
        <w:t>.</w:t>
      </w:r>
      <w:r w:rsidRPr="00E31410">
        <w:t>……………</w:t>
      </w:r>
      <w:r w:rsidR="00597AE6">
        <w:t>……..</w:t>
      </w:r>
      <w:r w:rsidR="0060115D">
        <w:tab/>
      </w:r>
      <w:r>
        <w:t>Стр. 357</w:t>
      </w:r>
      <w:r w:rsidRPr="0078207F">
        <w:br/>
        <w:t>Проверка шин/перестановка шин/система контроля давления в шинах</w:t>
      </w:r>
      <w:r w:rsidR="00597AE6">
        <w:t xml:space="preserve"> …</w:t>
      </w:r>
      <w:r w:rsidR="0060115D">
        <w:tab/>
      </w:r>
      <w:r>
        <w:t xml:space="preserve">Стр. </w:t>
      </w:r>
      <w:r w:rsidR="00EF2B8F">
        <w:t>429</w:t>
      </w:r>
      <w:r w:rsidRPr="0078207F">
        <w:br/>
        <w:t>Действия при спущенной шине</w:t>
      </w:r>
      <w:r w:rsidR="00EF2B8F">
        <w:t xml:space="preserve"> </w:t>
      </w:r>
      <w:r w:rsidR="00EF2B8F" w:rsidRPr="00E31410">
        <w:t>……</w:t>
      </w:r>
      <w:r w:rsidR="00EF2B8F">
        <w:t>..</w:t>
      </w:r>
      <w:r w:rsidR="00EF2B8F" w:rsidRPr="00E31410">
        <w:t>………………………</w:t>
      </w:r>
      <w:r w:rsidR="00EF2B8F">
        <w:t>.</w:t>
      </w:r>
      <w:r w:rsidR="00EF2B8F" w:rsidRPr="00E31410">
        <w:t>………………</w:t>
      </w:r>
      <w:r w:rsidR="00EF2B8F">
        <w:t>…………</w:t>
      </w:r>
      <w:r w:rsidR="00597AE6">
        <w:t>……..</w:t>
      </w:r>
      <w:r w:rsidR="00EF2B8F">
        <w:t xml:space="preserve"> </w:t>
      </w:r>
      <w:r w:rsidR="0060115D">
        <w:tab/>
      </w:r>
      <w:r w:rsidR="00EF2B8F">
        <w:t>Стр. 494</w:t>
      </w:r>
    </w:p>
    <w:p w14:paraId="034BC391" w14:textId="77777777" w:rsidR="00EF2B8F" w:rsidRDefault="00EF2B8F" w:rsidP="002D791B">
      <w:pPr>
        <w:pStyle w:val="a6"/>
        <w:numPr>
          <w:ilvl w:val="0"/>
          <w:numId w:val="19"/>
        </w:numPr>
        <w:tabs>
          <w:tab w:val="left" w:pos="709"/>
          <w:tab w:val="left" w:pos="8222"/>
        </w:tabs>
      </w:pPr>
      <w:r>
        <w:rPr>
          <w:b/>
          <w:bCs/>
        </w:rPr>
        <w:t xml:space="preserve">Капот </w:t>
      </w:r>
      <w:r w:rsidRPr="0078207F">
        <w:rPr>
          <w:b/>
          <w:bCs/>
        </w:rPr>
        <w:t>….………………</w:t>
      </w:r>
      <w:r>
        <w:rPr>
          <w:b/>
          <w:bCs/>
        </w:rPr>
        <w:t>..</w:t>
      </w:r>
      <w:r w:rsidRPr="0078207F">
        <w:rPr>
          <w:b/>
          <w:bCs/>
        </w:rPr>
        <w:t>….………………</w:t>
      </w:r>
      <w:r>
        <w:rPr>
          <w:b/>
          <w:bCs/>
        </w:rPr>
        <w:t>..</w:t>
      </w:r>
      <w:r w:rsidRPr="0078207F">
        <w:rPr>
          <w:b/>
          <w:bCs/>
        </w:rPr>
        <w:t>….………………</w:t>
      </w:r>
      <w:r>
        <w:rPr>
          <w:b/>
          <w:bCs/>
        </w:rPr>
        <w:t>..</w:t>
      </w:r>
      <w:r w:rsidRPr="0078207F">
        <w:rPr>
          <w:b/>
          <w:bCs/>
        </w:rPr>
        <w:t>….………………</w:t>
      </w:r>
      <w:r>
        <w:rPr>
          <w:b/>
          <w:bCs/>
        </w:rPr>
        <w:t>..</w:t>
      </w:r>
      <w:r w:rsidRPr="0078207F">
        <w:rPr>
          <w:b/>
          <w:bCs/>
        </w:rPr>
        <w:t>….………</w:t>
      </w:r>
      <w:r w:rsidR="001B2664">
        <w:rPr>
          <w:b/>
          <w:bCs/>
        </w:rPr>
        <w:t>……..</w:t>
      </w:r>
      <w:r>
        <w:rPr>
          <w:b/>
          <w:bCs/>
        </w:rPr>
        <w:t xml:space="preserve"> </w:t>
      </w:r>
      <w:r w:rsidR="0060115D">
        <w:rPr>
          <w:b/>
          <w:bCs/>
        </w:rPr>
        <w:tab/>
      </w:r>
      <w:r>
        <w:rPr>
          <w:b/>
          <w:bCs/>
        </w:rPr>
        <w:t>Стр. 417</w:t>
      </w:r>
      <w:r>
        <w:rPr>
          <w:b/>
          <w:bCs/>
        </w:rPr>
        <w:br/>
      </w:r>
      <w:r w:rsidRPr="00EF2B8F">
        <w:t>Открывание</w:t>
      </w:r>
      <w:r>
        <w:t xml:space="preserve"> </w:t>
      </w:r>
      <w:r w:rsidRPr="00E31410">
        <w:t>……</w:t>
      </w:r>
      <w:r>
        <w:t>..</w:t>
      </w:r>
      <w:r w:rsidRPr="00E31410">
        <w:t>………………………</w:t>
      </w:r>
      <w:r>
        <w:t>.</w:t>
      </w:r>
      <w:r w:rsidRPr="00E31410">
        <w:t>…………………</w:t>
      </w:r>
      <w:r>
        <w:t>..</w:t>
      </w:r>
      <w:r w:rsidRPr="00E31410">
        <w:t>………………………</w:t>
      </w:r>
      <w:r>
        <w:t>.</w:t>
      </w:r>
      <w:r w:rsidRPr="00E31410">
        <w:t>……………</w:t>
      </w:r>
      <w:r w:rsidR="001B2664">
        <w:t>……..</w:t>
      </w:r>
      <w:r>
        <w:t xml:space="preserve"> </w:t>
      </w:r>
      <w:r w:rsidR="0060115D">
        <w:tab/>
      </w:r>
      <w:r>
        <w:t>Стр. 417</w:t>
      </w:r>
      <w:r w:rsidRPr="00EF2B8F">
        <w:br/>
      </w:r>
      <w:r>
        <w:t xml:space="preserve">Моторное масло </w:t>
      </w:r>
      <w:r w:rsidRPr="00E31410">
        <w:t>……</w:t>
      </w:r>
      <w:r>
        <w:t>..</w:t>
      </w:r>
      <w:r w:rsidRPr="00E31410">
        <w:t>………………………</w:t>
      </w:r>
      <w:r>
        <w:t>.</w:t>
      </w:r>
      <w:r w:rsidRPr="00E31410">
        <w:t>…………………</w:t>
      </w:r>
      <w:r>
        <w:t>..</w:t>
      </w:r>
      <w:r w:rsidRPr="00E31410">
        <w:t>………………………</w:t>
      </w:r>
      <w:r>
        <w:t>.</w:t>
      </w:r>
      <w:r w:rsidRPr="00E31410">
        <w:t>……</w:t>
      </w:r>
      <w:r w:rsidR="001B2664">
        <w:t>……..</w:t>
      </w:r>
      <w:r>
        <w:t xml:space="preserve"> </w:t>
      </w:r>
      <w:r w:rsidR="0060115D">
        <w:tab/>
      </w:r>
      <w:r>
        <w:t>Стр. 535</w:t>
      </w:r>
      <w:r>
        <w:br/>
      </w:r>
      <w:r w:rsidRPr="00EF2B8F">
        <w:t>Действия в случае перегрева</w:t>
      </w:r>
      <w:r>
        <w:t xml:space="preserve"> </w:t>
      </w:r>
      <w:r w:rsidRPr="00E31410">
        <w:t>……</w:t>
      </w:r>
      <w:r>
        <w:t>..</w:t>
      </w:r>
      <w:r w:rsidRPr="00E31410">
        <w:t>………………………</w:t>
      </w:r>
      <w:r>
        <w:t>.</w:t>
      </w:r>
      <w:r w:rsidRPr="00E31410">
        <w:t>…………………</w:t>
      </w:r>
      <w:r>
        <w:t>..</w:t>
      </w:r>
      <w:r w:rsidRPr="00E31410">
        <w:t>…………</w:t>
      </w:r>
      <w:r w:rsidR="001B2664">
        <w:t>……..</w:t>
      </w:r>
      <w:r>
        <w:t xml:space="preserve"> </w:t>
      </w:r>
      <w:r w:rsidR="0060115D">
        <w:tab/>
      </w:r>
      <w:r>
        <w:t>Стр. 515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9339"/>
      </w:tblGrid>
      <w:tr w:rsidR="00EF2B8F" w:rsidRPr="006C1AEA" w14:paraId="0E9EDA11" w14:textId="77777777" w:rsidTr="006C1AEA">
        <w:tc>
          <w:tcPr>
            <w:tcW w:w="9339" w:type="dxa"/>
            <w:shd w:val="clear" w:color="auto" w:fill="D9D9D9"/>
          </w:tcPr>
          <w:p w14:paraId="0C9A38A5" w14:textId="77777777" w:rsidR="00EF2B8F" w:rsidRPr="006C1AEA" w:rsidRDefault="00EF2B8F" w:rsidP="00EF2B8F">
            <w:pPr>
              <w:rPr>
                <w:rFonts w:cs="Calibri"/>
                <w:lang w:bidi="ru-RU"/>
              </w:rPr>
            </w:pPr>
            <w:r w:rsidRPr="006C1AEA">
              <w:rPr>
                <w:rFonts w:cs="Calibri"/>
                <w:lang w:bidi="ru-RU"/>
              </w:rPr>
              <w:t>Лампы наружных световых приборов</w:t>
            </w:r>
          </w:p>
          <w:p w14:paraId="137BC770" w14:textId="77777777" w:rsidR="00EF2B8F" w:rsidRPr="006C1AEA" w:rsidRDefault="00EF2B8F">
            <w:pPr>
              <w:rPr>
                <w:rFonts w:cs="Calibri"/>
              </w:rPr>
            </w:pPr>
            <w:r w:rsidRPr="006C1AEA">
              <w:rPr>
                <w:rFonts w:cs="Calibri"/>
                <w:lang w:bidi="ru-RU"/>
              </w:rPr>
              <w:t xml:space="preserve">(Способ замены: </w:t>
            </w:r>
            <w:r w:rsidR="001B2664" w:rsidRPr="006C1AEA">
              <w:rPr>
                <w:rFonts w:cs="Calibri"/>
                <w:lang w:bidi="ru-RU"/>
              </w:rPr>
              <w:t>с</w:t>
            </w:r>
            <w:r w:rsidRPr="006C1AEA">
              <w:rPr>
                <w:rFonts w:cs="Calibri"/>
                <w:lang w:bidi="ru-RU"/>
              </w:rPr>
              <w:t xml:space="preserve">тр. 457, Мощность: </w:t>
            </w:r>
            <w:r w:rsidR="001B2664" w:rsidRPr="006C1AEA">
              <w:rPr>
                <w:rFonts w:cs="Calibri"/>
                <w:lang w:bidi="ru-RU"/>
              </w:rPr>
              <w:t>с</w:t>
            </w:r>
            <w:r w:rsidRPr="006C1AEA">
              <w:rPr>
                <w:rFonts w:cs="Calibri"/>
                <w:lang w:bidi="ru-RU"/>
              </w:rPr>
              <w:t>тр. 542)</w:t>
            </w:r>
          </w:p>
        </w:tc>
      </w:tr>
    </w:tbl>
    <w:p w14:paraId="7F207F4E" w14:textId="77777777" w:rsidR="00EF2B8F" w:rsidRPr="00EF2B8F" w:rsidRDefault="00EF2B8F" w:rsidP="002D791B">
      <w:pPr>
        <w:pStyle w:val="a6"/>
        <w:numPr>
          <w:ilvl w:val="0"/>
          <w:numId w:val="19"/>
        </w:numPr>
        <w:tabs>
          <w:tab w:val="left" w:pos="709"/>
          <w:tab w:val="left" w:pos="7655"/>
        </w:tabs>
        <w:rPr>
          <w:b/>
          <w:bCs/>
        </w:rPr>
      </w:pPr>
      <w:r w:rsidRPr="00EF2B8F">
        <w:rPr>
          <w:b/>
          <w:bCs/>
        </w:rPr>
        <w:t>Фары/передние указатели поворота/передние габаритные огни/дневные ходовые огни ……..……………………….…………………..………………………</w:t>
      </w:r>
      <w:r w:rsidR="0060115D">
        <w:rPr>
          <w:b/>
          <w:bCs/>
        </w:rPr>
        <w:tab/>
      </w:r>
      <w:r w:rsidRPr="00EF2B8F">
        <w:rPr>
          <w:b/>
          <w:bCs/>
        </w:rPr>
        <w:t>Стр. 251, 259</w:t>
      </w:r>
    </w:p>
    <w:p w14:paraId="1CC0C5C6" w14:textId="77777777" w:rsidR="00EF2B8F" w:rsidRPr="00EF2B8F" w:rsidRDefault="00EF2B8F" w:rsidP="002D791B">
      <w:pPr>
        <w:pStyle w:val="a6"/>
        <w:numPr>
          <w:ilvl w:val="0"/>
          <w:numId w:val="19"/>
        </w:numPr>
        <w:tabs>
          <w:tab w:val="left" w:pos="709"/>
          <w:tab w:val="left" w:pos="8222"/>
        </w:tabs>
        <w:rPr>
          <w:b/>
          <w:bCs/>
        </w:rPr>
      </w:pPr>
      <w:r w:rsidRPr="00EF2B8F">
        <w:rPr>
          <w:b/>
          <w:bCs/>
        </w:rPr>
        <w:t>Противотуманные фары ……..……………………….…………………..………………</w:t>
      </w:r>
      <w:r w:rsidR="001B2664">
        <w:rPr>
          <w:b/>
          <w:bCs/>
        </w:rPr>
        <w:t>….</w:t>
      </w:r>
      <w:r w:rsidR="0060115D">
        <w:rPr>
          <w:b/>
          <w:bCs/>
        </w:rPr>
        <w:tab/>
      </w:r>
      <w:r w:rsidRPr="00EF2B8F">
        <w:rPr>
          <w:b/>
          <w:bCs/>
        </w:rPr>
        <w:t>Стр. 266</w:t>
      </w:r>
    </w:p>
    <w:p w14:paraId="2A6FF6B3" w14:textId="77777777" w:rsidR="00EF2B8F" w:rsidRDefault="00EF2B8F">
      <w:pPr>
        <w:pStyle w:val="a6"/>
        <w:numPr>
          <w:ilvl w:val="0"/>
          <w:numId w:val="19"/>
        </w:numPr>
        <w:rPr>
          <w:b/>
          <w:bCs/>
        </w:rPr>
      </w:pPr>
      <w:r>
        <w:rPr>
          <w:b/>
          <w:bCs/>
        </w:rPr>
        <w:t xml:space="preserve">Боковые </w:t>
      </w:r>
      <w:r w:rsidRPr="00EF2B8F">
        <w:rPr>
          <w:b/>
          <w:bCs/>
        </w:rPr>
        <w:t>указатели поворота</w:t>
      </w:r>
      <w:r>
        <w:rPr>
          <w:b/>
          <w:bCs/>
        </w:rPr>
        <w:t xml:space="preserve"> </w:t>
      </w:r>
    </w:p>
    <w:p w14:paraId="24580C97" w14:textId="77777777" w:rsidR="00EF2B8F" w:rsidRDefault="00EF2B8F" w:rsidP="006070B0">
      <w:pPr>
        <w:pStyle w:val="a6"/>
        <w:numPr>
          <w:ilvl w:val="0"/>
          <w:numId w:val="19"/>
        </w:numPr>
        <w:rPr>
          <w:b/>
          <w:bCs/>
        </w:rPr>
      </w:pPr>
      <w:r>
        <w:rPr>
          <w:b/>
          <w:bCs/>
        </w:rPr>
        <w:t xml:space="preserve">Задние </w:t>
      </w:r>
      <w:r w:rsidRPr="00EF2B8F">
        <w:rPr>
          <w:b/>
          <w:bCs/>
        </w:rPr>
        <w:t>указатели поворота</w:t>
      </w:r>
      <w:r>
        <w:rPr>
          <w:b/>
          <w:bCs/>
        </w:rPr>
        <w:t>/</w:t>
      </w:r>
      <w:r w:rsidRPr="00EF2B8F">
        <w:rPr>
          <w:b/>
          <w:bCs/>
        </w:rPr>
        <w:t>задние габаритные фонари</w:t>
      </w:r>
      <w:r>
        <w:rPr>
          <w:b/>
          <w:bCs/>
        </w:rPr>
        <w:t>*</w:t>
      </w:r>
      <w:r w:rsidR="0060115D">
        <w:rPr>
          <w:b/>
          <w:bCs/>
        </w:rPr>
        <w:br/>
      </w:r>
      <w:r>
        <w:rPr>
          <w:b/>
          <w:bCs/>
        </w:rPr>
        <w:t xml:space="preserve">/задние фонари/стоп-сигналы </w:t>
      </w:r>
      <w:r w:rsidRPr="00EF2B8F">
        <w:rPr>
          <w:b/>
          <w:bCs/>
        </w:rPr>
        <w:t>……..……………………….……………</w:t>
      </w:r>
      <w:r w:rsidR="0060115D">
        <w:rPr>
          <w:b/>
          <w:bCs/>
        </w:rPr>
        <w:t>..</w:t>
      </w:r>
      <w:r>
        <w:rPr>
          <w:b/>
          <w:bCs/>
        </w:rPr>
        <w:t>……</w:t>
      </w:r>
      <w:r w:rsidR="001B2664">
        <w:rPr>
          <w:b/>
          <w:bCs/>
        </w:rPr>
        <w:t>…</w:t>
      </w:r>
      <w:r>
        <w:rPr>
          <w:b/>
          <w:bCs/>
        </w:rPr>
        <w:t xml:space="preserve"> Стр. 251, 259</w:t>
      </w:r>
    </w:p>
    <w:p w14:paraId="60E7D558" w14:textId="77777777" w:rsidR="00EF2B8F" w:rsidRDefault="00EF2B8F" w:rsidP="002D791B">
      <w:pPr>
        <w:pStyle w:val="a6"/>
        <w:numPr>
          <w:ilvl w:val="0"/>
          <w:numId w:val="19"/>
        </w:numPr>
        <w:tabs>
          <w:tab w:val="left" w:pos="709"/>
          <w:tab w:val="left" w:pos="8080"/>
        </w:tabs>
      </w:pPr>
      <w:r>
        <w:rPr>
          <w:b/>
          <w:bCs/>
        </w:rPr>
        <w:t xml:space="preserve">Задние фонари </w:t>
      </w:r>
      <w:r w:rsidRPr="00EF2B8F">
        <w:rPr>
          <w:b/>
          <w:bCs/>
        </w:rPr>
        <w:t>……..……………………….…………………..……………………….……</w:t>
      </w:r>
      <w:r w:rsidR="001B2664">
        <w:rPr>
          <w:b/>
          <w:bCs/>
        </w:rPr>
        <w:t>…..</w:t>
      </w:r>
      <w:r w:rsidR="0060115D">
        <w:rPr>
          <w:b/>
          <w:bCs/>
        </w:rPr>
        <w:tab/>
      </w:r>
      <w:r>
        <w:rPr>
          <w:b/>
          <w:bCs/>
        </w:rPr>
        <w:t>Стр. 259</w:t>
      </w:r>
      <w:r>
        <w:rPr>
          <w:b/>
          <w:bCs/>
        </w:rPr>
        <w:br/>
        <w:t>Фонари заднего хода</w:t>
      </w:r>
      <w:r>
        <w:rPr>
          <w:b/>
          <w:bCs/>
        </w:rPr>
        <w:br/>
      </w:r>
      <w:r w:rsidRPr="00EF2B8F">
        <w:t>Перевод рычага управления трансмиссией в положение R</w:t>
      </w:r>
      <w:r>
        <w:t xml:space="preserve"> ……………Стр. 238, 244</w:t>
      </w:r>
    </w:p>
    <w:p w14:paraId="38F07EAA" w14:textId="77777777" w:rsidR="00EF2B8F" w:rsidRDefault="00EF2B8F">
      <w:pPr>
        <w:pStyle w:val="a6"/>
        <w:numPr>
          <w:ilvl w:val="0"/>
          <w:numId w:val="19"/>
        </w:numPr>
        <w:rPr>
          <w:b/>
          <w:bCs/>
        </w:rPr>
      </w:pPr>
      <w:r w:rsidRPr="00EF2B8F">
        <w:rPr>
          <w:b/>
          <w:bCs/>
        </w:rPr>
        <w:t>Задний противотуманный фонарь .…………………..……………………….……</w:t>
      </w:r>
      <w:r w:rsidR="001B2664">
        <w:rPr>
          <w:b/>
          <w:bCs/>
        </w:rPr>
        <w:t>….</w:t>
      </w:r>
      <w:r>
        <w:rPr>
          <w:b/>
          <w:bCs/>
        </w:rPr>
        <w:t xml:space="preserve"> </w:t>
      </w:r>
      <w:r w:rsidR="008C3140">
        <w:rPr>
          <w:b/>
          <w:bCs/>
        </w:rPr>
        <w:t>Стр. 266</w:t>
      </w:r>
    </w:p>
    <w:p w14:paraId="7D381699" w14:textId="77777777" w:rsidR="008C3140" w:rsidRDefault="008C3140">
      <w:pPr>
        <w:pStyle w:val="a6"/>
        <w:numPr>
          <w:ilvl w:val="0"/>
          <w:numId w:val="19"/>
        </w:numPr>
        <w:rPr>
          <w:b/>
          <w:bCs/>
        </w:rPr>
      </w:pPr>
      <w:r w:rsidRPr="008C3140">
        <w:rPr>
          <w:b/>
          <w:bCs/>
        </w:rPr>
        <w:t>Фонари освещения номерного знака</w:t>
      </w:r>
      <w:r>
        <w:rPr>
          <w:b/>
          <w:bCs/>
        </w:rPr>
        <w:t xml:space="preserve"> </w:t>
      </w:r>
      <w:r w:rsidRPr="00EF2B8F">
        <w:rPr>
          <w:b/>
          <w:bCs/>
        </w:rPr>
        <w:t>.…………………..………………………</w:t>
      </w:r>
      <w:r>
        <w:rPr>
          <w:b/>
          <w:bCs/>
        </w:rPr>
        <w:t>…</w:t>
      </w:r>
      <w:r w:rsidR="001B2664">
        <w:rPr>
          <w:b/>
          <w:bCs/>
        </w:rPr>
        <w:t>….</w:t>
      </w:r>
      <w:r>
        <w:rPr>
          <w:b/>
          <w:bCs/>
        </w:rPr>
        <w:t xml:space="preserve"> Стр. 259</w:t>
      </w:r>
    </w:p>
    <w:p w14:paraId="6BC7D96D" w14:textId="77777777" w:rsidR="008C3140" w:rsidRDefault="008C3140" w:rsidP="008C3140">
      <w:pPr>
        <w:rPr>
          <w:b/>
          <w:bCs/>
        </w:rPr>
      </w:pPr>
    </w:p>
    <w:p w14:paraId="6CED0F86" w14:textId="77777777" w:rsidR="008C3140" w:rsidRDefault="008C3140">
      <w:pPr>
        <w:rPr>
          <w:b/>
          <w:bCs/>
        </w:rPr>
      </w:pPr>
      <w:r>
        <w:rPr>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C3140" w:rsidRPr="006C1AEA" w14:paraId="187BD094" w14:textId="77777777" w:rsidTr="006C1AEA">
        <w:tc>
          <w:tcPr>
            <w:tcW w:w="9339" w:type="dxa"/>
            <w:shd w:val="clear" w:color="auto" w:fill="D9D9D9"/>
          </w:tcPr>
          <w:p w14:paraId="5D797B4B" w14:textId="77777777" w:rsidR="008C3140" w:rsidRPr="006C1AEA" w:rsidRDefault="008C3140" w:rsidP="008C3140">
            <w:r w:rsidRPr="006070B0">
              <w:rPr>
                <w:b/>
                <w:bCs/>
                <w:sz w:val="22"/>
                <w:szCs w:val="22"/>
              </w:rPr>
              <w:t>18</w:t>
            </w:r>
            <w:r w:rsidRPr="006C1AEA">
              <w:rPr>
                <w:sz w:val="18"/>
                <w:szCs w:val="18"/>
              </w:rPr>
              <w:t xml:space="preserve"> </w:t>
            </w:r>
            <w:r w:rsidRPr="006070B0">
              <w:rPr>
                <w:sz w:val="22"/>
                <w:szCs w:val="22"/>
              </w:rPr>
              <w:t>Иллюстрированный указатель</w:t>
            </w:r>
          </w:p>
        </w:tc>
      </w:tr>
    </w:tbl>
    <w:p w14:paraId="60FD798F" w14:textId="77777777" w:rsidR="008C3140" w:rsidRDefault="008C3140" w:rsidP="008C314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8C3140" w:rsidRPr="006C1AEA" w14:paraId="1D37266B" w14:textId="77777777" w:rsidTr="006C1AEA">
        <w:tc>
          <w:tcPr>
            <w:tcW w:w="9339" w:type="dxa"/>
            <w:shd w:val="clear" w:color="auto" w:fill="808080"/>
          </w:tcPr>
          <w:p w14:paraId="772D3AD6" w14:textId="77777777" w:rsidR="008C3140" w:rsidRPr="006C1AEA" w:rsidRDefault="008C3140" w:rsidP="006D273C">
            <w:pPr>
              <w:rPr>
                <w:b/>
                <w:bCs/>
              </w:rPr>
            </w:pPr>
          </w:p>
        </w:tc>
      </w:tr>
    </w:tbl>
    <w:p w14:paraId="67C9A851" w14:textId="77777777" w:rsidR="008C3140" w:rsidRDefault="008C3140" w:rsidP="008C3140">
      <w:pPr>
        <w:rPr>
          <w:b/>
          <w:bCs/>
        </w:rPr>
      </w:pPr>
    </w:p>
    <w:p w14:paraId="3E4B1646" w14:textId="77777777" w:rsidR="008C3140" w:rsidRDefault="008C3140" w:rsidP="008C3140">
      <w:pPr>
        <w:rPr>
          <w:b/>
          <w:bCs/>
        </w:rPr>
      </w:pPr>
      <w:r w:rsidRPr="004C7BCE">
        <w:rPr>
          <w:rFonts w:ascii="Times New Roman" w:hAnsi="Times New Roman" w:cs="Times New Roman"/>
          <w:color w:val="656565"/>
          <w:sz w:val="28"/>
          <w:lang w:bidi="ru-RU"/>
        </w:rPr>
        <w:t>■</w:t>
      </w:r>
      <w:r>
        <w:rPr>
          <w:rFonts w:ascii="Times New Roman" w:hAnsi="Times New Roman" w:cs="Times New Roman"/>
          <w:color w:val="656565"/>
          <w:sz w:val="28"/>
          <w:lang w:bidi="ru-RU"/>
        </w:rPr>
        <w:t xml:space="preserve"> </w:t>
      </w:r>
      <w:r w:rsidRPr="008C3140">
        <w:rPr>
          <w:b/>
          <w:bCs/>
        </w:rPr>
        <w:t>Приборная панель</w:t>
      </w:r>
    </w:p>
    <w:p w14:paraId="61A25604" w14:textId="6AF5802E" w:rsidR="008C3140" w:rsidRDefault="009D3CDE" w:rsidP="008C3140">
      <w:pPr>
        <w:rPr>
          <w:b/>
          <w:bCs/>
        </w:rPr>
      </w:pPr>
      <w:r w:rsidRPr="006C1AEA">
        <w:rPr>
          <w:b/>
          <w:bCs/>
          <w:noProof/>
          <w:lang w:eastAsia="ru-RU"/>
        </w:rPr>
        <w:drawing>
          <wp:inline distT="0" distB="0" distL="0" distR="0" wp14:anchorId="59AB0D54" wp14:editId="192992E8">
            <wp:extent cx="4705350" cy="3143250"/>
            <wp:effectExtent l="0" t="0" r="0" b="0"/>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05350" cy="3143250"/>
                    </a:xfrm>
                    <a:prstGeom prst="rect">
                      <a:avLst/>
                    </a:prstGeom>
                    <a:noFill/>
                    <a:ln>
                      <a:noFill/>
                    </a:ln>
                  </pic:spPr>
                </pic:pic>
              </a:graphicData>
            </a:graphic>
          </wp:inline>
        </w:drawing>
      </w:r>
    </w:p>
    <w:p w14:paraId="2BCAC872" w14:textId="77777777" w:rsidR="0060115D" w:rsidRDefault="008C3140" w:rsidP="002D791B">
      <w:pPr>
        <w:pStyle w:val="a6"/>
        <w:numPr>
          <w:ilvl w:val="0"/>
          <w:numId w:val="20"/>
        </w:numPr>
        <w:tabs>
          <w:tab w:val="left" w:pos="426"/>
          <w:tab w:val="left" w:pos="7371"/>
        </w:tabs>
        <w:ind w:left="426"/>
      </w:pPr>
      <w:r w:rsidRPr="008C3140">
        <w:rPr>
          <w:b/>
          <w:bCs/>
        </w:rPr>
        <w:t>Переключатель двигателя</w:t>
      </w:r>
      <w:r>
        <w:rPr>
          <w:b/>
          <w:bCs/>
        </w:rPr>
        <w:t xml:space="preserve"> ………………………………………………</w:t>
      </w:r>
      <w:r w:rsidR="0060115D">
        <w:rPr>
          <w:b/>
          <w:bCs/>
        </w:rPr>
        <w:t>..</w:t>
      </w:r>
      <w:r>
        <w:rPr>
          <w:b/>
          <w:bCs/>
        </w:rPr>
        <w:t>…………</w:t>
      </w:r>
      <w:r w:rsidR="0060115D">
        <w:rPr>
          <w:b/>
          <w:bCs/>
        </w:rPr>
        <w:t>..</w:t>
      </w:r>
      <w:r>
        <w:rPr>
          <w:b/>
          <w:bCs/>
        </w:rPr>
        <w:t xml:space="preserve"> </w:t>
      </w:r>
      <w:r w:rsidR="0060115D">
        <w:rPr>
          <w:b/>
          <w:bCs/>
        </w:rPr>
        <w:tab/>
      </w:r>
      <w:r>
        <w:rPr>
          <w:b/>
          <w:bCs/>
        </w:rPr>
        <w:t>Стр. 229, 232</w:t>
      </w:r>
      <w:r>
        <w:rPr>
          <w:b/>
          <w:bCs/>
        </w:rPr>
        <w:br/>
      </w:r>
      <w:r w:rsidRPr="008C3140">
        <w:t>Запуск двигателя/переключение положений или режимов</w:t>
      </w:r>
      <w:r>
        <w:t xml:space="preserve"> …………</w:t>
      </w:r>
      <w:r w:rsidR="0060115D">
        <w:t>..</w:t>
      </w:r>
      <w:r w:rsidR="0060115D">
        <w:tab/>
      </w:r>
      <w:r>
        <w:t>Стр. 229, 232</w:t>
      </w:r>
      <w:r>
        <w:br/>
      </w:r>
      <w:r w:rsidRPr="008C3140">
        <w:t>Экстренная остановка двигателя</w:t>
      </w:r>
      <w:r>
        <w:t xml:space="preserve"> ………………..………………..………………..………</w:t>
      </w:r>
      <w:r w:rsidR="0060115D">
        <w:tab/>
      </w:r>
      <w:r>
        <w:t>Стр. 469</w:t>
      </w:r>
    </w:p>
    <w:p w14:paraId="1D7893F5" w14:textId="77777777" w:rsidR="008C3140" w:rsidRPr="008C3140" w:rsidRDefault="008C3140" w:rsidP="002D791B">
      <w:pPr>
        <w:pStyle w:val="a6"/>
        <w:tabs>
          <w:tab w:val="left" w:pos="426"/>
          <w:tab w:val="left" w:pos="7797"/>
        </w:tabs>
        <w:ind w:left="426"/>
      </w:pPr>
      <w:r w:rsidRPr="008C3140">
        <w:t>Если двигатель не запускается</w:t>
      </w:r>
      <w:r>
        <w:t xml:space="preserve"> ………………..………………..………………..…………. </w:t>
      </w:r>
      <w:r w:rsidR="0060115D">
        <w:tab/>
      </w:r>
      <w:r>
        <w:t>Стр. 505</w:t>
      </w:r>
    </w:p>
    <w:p w14:paraId="35D0EFFA" w14:textId="77777777" w:rsidR="008C3140" w:rsidRPr="008C3140" w:rsidRDefault="008C3140" w:rsidP="002D791B">
      <w:pPr>
        <w:pStyle w:val="a6"/>
        <w:numPr>
          <w:ilvl w:val="0"/>
          <w:numId w:val="20"/>
        </w:numPr>
        <w:tabs>
          <w:tab w:val="left" w:pos="426"/>
          <w:tab w:val="left" w:pos="7371"/>
        </w:tabs>
        <w:ind w:left="426"/>
      </w:pPr>
      <w:r w:rsidRPr="008C3140">
        <w:rPr>
          <w:b/>
          <w:bCs/>
        </w:rPr>
        <w:t>Рычаг управления трансмиссией</w:t>
      </w:r>
      <w:r>
        <w:rPr>
          <w:b/>
          <w:bCs/>
        </w:rPr>
        <w:t xml:space="preserve"> ………………………………………………</w:t>
      </w:r>
      <w:r w:rsidR="0060115D">
        <w:rPr>
          <w:b/>
          <w:bCs/>
        </w:rPr>
        <w:t>…</w:t>
      </w:r>
      <w:r>
        <w:rPr>
          <w:b/>
          <w:bCs/>
        </w:rPr>
        <w:t xml:space="preserve"> </w:t>
      </w:r>
      <w:r w:rsidR="0060115D">
        <w:rPr>
          <w:b/>
          <w:bCs/>
        </w:rPr>
        <w:tab/>
      </w:r>
      <w:r>
        <w:rPr>
          <w:b/>
          <w:bCs/>
        </w:rPr>
        <w:t>Стр. 238, 244</w:t>
      </w:r>
      <w:r w:rsidRPr="008C3140">
        <w:rPr>
          <w:b/>
          <w:bCs/>
        </w:rPr>
        <w:br/>
      </w:r>
      <w:r w:rsidRPr="008C3140">
        <w:t>Перемещение рычага управления трансмиссией</w:t>
      </w:r>
      <w:r>
        <w:t xml:space="preserve"> ……..………………..…</w:t>
      </w:r>
      <w:r w:rsidR="0060115D">
        <w:tab/>
      </w:r>
      <w:r>
        <w:t>Стр. 238, 244</w:t>
      </w:r>
      <w:r w:rsidRPr="008C3140">
        <w:br/>
        <w:t>Меры предосторожности при буксировке</w:t>
      </w:r>
      <w:r>
        <w:t xml:space="preserve"> ……..………………..……………………. </w:t>
      </w:r>
      <w:r w:rsidR="0060115D">
        <w:tab/>
      </w:r>
      <w:r>
        <w:t>Стр. 473</w:t>
      </w:r>
      <w:r w:rsidRPr="008C3140">
        <w:br/>
        <w:t>Если не удается переместить рычаг управления трансмиссией</w:t>
      </w:r>
      <w:r>
        <w:t xml:space="preserve"> …</w:t>
      </w:r>
      <w:r w:rsidR="0060115D">
        <w:t>…</w:t>
      </w:r>
      <w:r w:rsidR="0060115D">
        <w:tab/>
      </w:r>
      <w:r>
        <w:t>Стр. 242,249</w:t>
      </w:r>
    </w:p>
    <w:p w14:paraId="2B9318B9" w14:textId="77777777" w:rsidR="0060115D" w:rsidRDefault="008C3140" w:rsidP="002D791B">
      <w:pPr>
        <w:pStyle w:val="a6"/>
        <w:numPr>
          <w:ilvl w:val="0"/>
          <w:numId w:val="20"/>
        </w:numPr>
        <w:tabs>
          <w:tab w:val="left" w:pos="426"/>
          <w:tab w:val="left" w:pos="7371"/>
        </w:tabs>
        <w:ind w:left="426"/>
      </w:pPr>
      <w:r w:rsidRPr="008C3140">
        <w:rPr>
          <w:b/>
          <w:bCs/>
        </w:rPr>
        <w:t>Приборы</w:t>
      </w:r>
      <w:r>
        <w:rPr>
          <w:b/>
          <w:bCs/>
        </w:rPr>
        <w:t xml:space="preserve"> …………………………………………………………………..…………………</w:t>
      </w:r>
      <w:r w:rsidR="0060115D">
        <w:rPr>
          <w:b/>
          <w:bCs/>
        </w:rPr>
        <w:t>..</w:t>
      </w:r>
      <w:r w:rsidR="0060115D">
        <w:rPr>
          <w:b/>
          <w:bCs/>
        </w:rPr>
        <w:tab/>
      </w:r>
      <w:r>
        <w:rPr>
          <w:b/>
          <w:bCs/>
        </w:rPr>
        <w:t>Стр. 98, 102</w:t>
      </w:r>
      <w:r w:rsidRPr="008C3140">
        <w:rPr>
          <w:b/>
          <w:bCs/>
        </w:rPr>
        <w:br/>
      </w:r>
      <w:r w:rsidRPr="008C3140">
        <w:t>Чтение показаний приборов/регулировка подсветки комбинации приборов</w:t>
      </w:r>
      <w:r>
        <w:t>……………………………………………………………………………………………..</w:t>
      </w:r>
      <w:r w:rsidR="0060115D">
        <w:tab/>
      </w:r>
      <w:r>
        <w:t>Стр. 98, 102</w:t>
      </w:r>
      <w:r w:rsidRPr="008C3140">
        <w:br/>
        <w:t>Контрольные лампы/индикаторы</w:t>
      </w:r>
      <w:r>
        <w:t xml:space="preserve"> ……..………………..……….……………………….. </w:t>
      </w:r>
      <w:r w:rsidR="0060115D">
        <w:tab/>
      </w:r>
      <w:r>
        <w:t>Стр. 92</w:t>
      </w:r>
      <w:r w:rsidRPr="008C3140">
        <w:br/>
        <w:t>Если горят контрольные лампы</w:t>
      </w:r>
      <w:r>
        <w:t xml:space="preserve"> ……..………………..……….…………………………… </w:t>
      </w:r>
      <w:r w:rsidR="0060115D">
        <w:tab/>
      </w:r>
      <w:r>
        <w:t>Стр. 482</w:t>
      </w:r>
    </w:p>
    <w:p w14:paraId="45282EF3" w14:textId="77777777" w:rsidR="0060115D" w:rsidRDefault="008C3140" w:rsidP="002D791B">
      <w:pPr>
        <w:pStyle w:val="a6"/>
        <w:tabs>
          <w:tab w:val="left" w:pos="426"/>
          <w:tab w:val="left" w:pos="6804"/>
        </w:tabs>
        <w:ind w:left="426"/>
        <w:rPr>
          <w:b/>
          <w:bCs/>
        </w:rPr>
      </w:pPr>
      <w:r w:rsidRPr="001B4D32">
        <w:rPr>
          <w:b/>
          <w:bCs/>
        </w:rPr>
        <w:t xml:space="preserve">Многофункциональный дисплей </w:t>
      </w:r>
      <w:r w:rsidR="0060115D" w:rsidRPr="001B4D32">
        <w:rPr>
          <w:b/>
          <w:bCs/>
        </w:rPr>
        <w:t>……..………………..……….………</w:t>
      </w:r>
      <w:r w:rsidR="0060115D">
        <w:rPr>
          <w:b/>
          <w:bCs/>
        </w:rPr>
        <w:tab/>
      </w:r>
      <w:r w:rsidRPr="001B4D32">
        <w:rPr>
          <w:b/>
          <w:bCs/>
        </w:rPr>
        <w:t>Стр. 106, 119, 135</w:t>
      </w:r>
    </w:p>
    <w:p w14:paraId="319DED88" w14:textId="77777777" w:rsidR="0060115D" w:rsidRDefault="008C3140" w:rsidP="002D791B">
      <w:pPr>
        <w:pStyle w:val="a6"/>
        <w:tabs>
          <w:tab w:val="left" w:pos="426"/>
          <w:tab w:val="left" w:pos="6804"/>
        </w:tabs>
        <w:ind w:left="426"/>
      </w:pPr>
      <w:r>
        <w:t>Дисплей</w:t>
      </w:r>
      <w:r w:rsidR="001B4D32">
        <w:t xml:space="preserve"> </w:t>
      </w:r>
      <w:r w:rsidR="0060115D">
        <w:t>……………………………………………………………………………………</w:t>
      </w:r>
      <w:r w:rsidR="0060115D">
        <w:tab/>
      </w:r>
      <w:r w:rsidR="001B4D32" w:rsidRPr="001B4D32">
        <w:rPr>
          <w:b/>
          <w:bCs/>
        </w:rPr>
        <w:t>Стр. 106, 119, 135</w:t>
      </w:r>
      <w:r w:rsidR="001B4D32">
        <w:t xml:space="preserve"> </w:t>
      </w:r>
    </w:p>
    <w:p w14:paraId="12AE384D" w14:textId="77777777" w:rsidR="008C3140" w:rsidRDefault="008C3140" w:rsidP="002D791B">
      <w:pPr>
        <w:pStyle w:val="a6"/>
        <w:tabs>
          <w:tab w:val="left" w:pos="426"/>
          <w:tab w:val="left" w:pos="7371"/>
        </w:tabs>
        <w:ind w:left="426"/>
      </w:pPr>
      <w:r w:rsidRPr="008C3140">
        <w:t>Если отображается предупреждающее сообщение</w:t>
      </w:r>
      <w:r w:rsidR="001B4D32">
        <w:t xml:space="preserve"> ……..………………..…….. </w:t>
      </w:r>
      <w:r w:rsidR="0060115D">
        <w:tab/>
      </w:r>
      <w:r w:rsidR="001B4D32">
        <w:t>Стр. 489</w:t>
      </w:r>
    </w:p>
    <w:p w14:paraId="40B296CC" w14:textId="77777777" w:rsidR="001B4D32" w:rsidRDefault="001B4D32" w:rsidP="001B4D32"/>
    <w:p w14:paraId="1E4FEC20" w14:textId="77777777" w:rsidR="001B4D32" w:rsidRDefault="001B4D32">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B4D32" w:rsidRPr="006C1AEA" w14:paraId="6B92A27E" w14:textId="77777777" w:rsidTr="006C1AEA">
        <w:tc>
          <w:tcPr>
            <w:tcW w:w="9339" w:type="dxa"/>
            <w:shd w:val="clear" w:color="auto" w:fill="D9D9D9"/>
          </w:tcPr>
          <w:p w14:paraId="7B223D32" w14:textId="77777777" w:rsidR="001B4D32" w:rsidRPr="00742606" w:rsidRDefault="001B4D32" w:rsidP="006C1AEA">
            <w:pPr>
              <w:jc w:val="right"/>
              <w:rPr>
                <w:sz w:val="22"/>
                <w:szCs w:val="22"/>
              </w:rPr>
            </w:pPr>
            <w:r w:rsidRPr="006070B0">
              <w:rPr>
                <w:sz w:val="22"/>
                <w:szCs w:val="22"/>
              </w:rPr>
              <w:t xml:space="preserve">Иллюстрированный указатель </w:t>
            </w:r>
            <w:r w:rsidRPr="006D191F">
              <w:rPr>
                <w:b/>
                <w:bCs/>
                <w:sz w:val="22"/>
                <w:szCs w:val="22"/>
              </w:rPr>
              <w:t>19</w:t>
            </w:r>
          </w:p>
        </w:tc>
      </w:tr>
    </w:tbl>
    <w:p w14:paraId="7370BB60" w14:textId="77777777" w:rsidR="001B4D32" w:rsidRDefault="001B4D32" w:rsidP="001B4D3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1B4D32" w:rsidRPr="006C1AEA" w14:paraId="637546FB" w14:textId="77777777" w:rsidTr="006C1AEA">
        <w:tc>
          <w:tcPr>
            <w:tcW w:w="9339" w:type="dxa"/>
            <w:shd w:val="clear" w:color="auto" w:fill="808080"/>
          </w:tcPr>
          <w:p w14:paraId="46D1389A" w14:textId="77777777" w:rsidR="001B4D32" w:rsidRPr="006C1AEA" w:rsidRDefault="001B4D32" w:rsidP="006D273C">
            <w:pPr>
              <w:rPr>
                <w:b/>
                <w:bCs/>
              </w:rPr>
            </w:pPr>
          </w:p>
        </w:tc>
      </w:tr>
    </w:tbl>
    <w:p w14:paraId="2530FFA0" w14:textId="77777777" w:rsidR="001B4D32" w:rsidRDefault="001B4D32" w:rsidP="001B4D32"/>
    <w:p w14:paraId="63CB5AF0" w14:textId="77777777" w:rsidR="001B4D32" w:rsidRPr="006C1AEA" w:rsidRDefault="001B4D32">
      <w:pPr>
        <w:pStyle w:val="a6"/>
        <w:numPr>
          <w:ilvl w:val="0"/>
          <w:numId w:val="20"/>
        </w:numPr>
        <w:rPr>
          <w:rFonts w:cs="Calibri"/>
        </w:rPr>
      </w:pPr>
      <w:r w:rsidRPr="006C1AEA">
        <w:rPr>
          <w:rFonts w:cs="Calibri"/>
          <w:b/>
          <w:bCs/>
          <w:lang w:bidi="ru-RU"/>
        </w:rPr>
        <w:t xml:space="preserve">Рычаг указателей поворота </w:t>
      </w:r>
      <w:r w:rsidRPr="001B4D32">
        <w:rPr>
          <w:b/>
          <w:bCs/>
        </w:rPr>
        <w:t>……..………………..……….………………………..………….</w:t>
      </w:r>
      <w:r>
        <w:rPr>
          <w:b/>
          <w:bCs/>
        </w:rPr>
        <w:t xml:space="preserve"> Стр. 251</w:t>
      </w:r>
      <w:r w:rsidRPr="006C1AEA">
        <w:rPr>
          <w:rFonts w:cs="Calibri"/>
          <w:b/>
          <w:bCs/>
          <w:lang w:bidi="ru-RU"/>
        </w:rPr>
        <w:br/>
        <w:t xml:space="preserve">Переключатель света фар </w:t>
      </w:r>
      <w:r w:rsidRPr="001B4D32">
        <w:rPr>
          <w:b/>
          <w:bCs/>
        </w:rPr>
        <w:t>……..………………..……….…………………</w:t>
      </w:r>
      <w:r>
        <w:rPr>
          <w:b/>
          <w:bCs/>
        </w:rPr>
        <w:t>………………….. Стр. 259</w:t>
      </w:r>
      <w:r w:rsidRPr="006C1AEA">
        <w:rPr>
          <w:rFonts w:cs="Calibri"/>
          <w:b/>
          <w:bCs/>
          <w:lang w:bidi="ru-RU"/>
        </w:rPr>
        <w:br/>
      </w:r>
      <w:r w:rsidRPr="006C1AEA">
        <w:rPr>
          <w:rFonts w:cs="Calibri"/>
          <w:lang w:bidi="ru-RU"/>
        </w:rPr>
        <w:t>Фары/передние габаритные огни/задние габаритные фонари</w:t>
      </w:r>
      <w:r w:rsidRPr="006C1AEA">
        <w:rPr>
          <w:rFonts w:cs="Calibri"/>
          <w:vertAlign w:val="superscript"/>
          <w:lang w:bidi="ru-RU"/>
        </w:rPr>
        <w:t>*1</w:t>
      </w:r>
      <w:r w:rsidRPr="006C1AEA">
        <w:rPr>
          <w:rFonts w:cs="Calibri"/>
          <w:lang w:bidi="ru-RU"/>
        </w:rPr>
        <w:t>/задние фонари/фонари освещения номерного знака/дневные ходовые огни ….. Стр. 259</w:t>
      </w:r>
      <w:r w:rsidRPr="006C1AEA">
        <w:rPr>
          <w:rFonts w:cs="Calibri"/>
          <w:lang w:bidi="ru-RU"/>
        </w:rPr>
        <w:br/>
        <w:t>Противотуманные фары/задний противотуманный фонарь …………………… Стр. 266</w:t>
      </w:r>
    </w:p>
    <w:p w14:paraId="0B6CA3C6" w14:textId="77777777" w:rsidR="001B4D32" w:rsidRPr="006C1AEA" w:rsidRDefault="001B4D32">
      <w:pPr>
        <w:pStyle w:val="a6"/>
        <w:numPr>
          <w:ilvl w:val="0"/>
          <w:numId w:val="20"/>
        </w:numPr>
        <w:rPr>
          <w:rFonts w:cs="Calibri"/>
        </w:rPr>
      </w:pPr>
      <w:r w:rsidRPr="006C1AEA">
        <w:rPr>
          <w:rFonts w:cs="Calibri"/>
          <w:b/>
          <w:bCs/>
          <w:lang w:bidi="ru-RU"/>
        </w:rPr>
        <w:t xml:space="preserve">Переключатель стеклоочистителей и омывателя лобового стекла ………. Стр. </w:t>
      </w:r>
      <w:r w:rsidRPr="002D791B">
        <w:rPr>
          <w:rFonts w:cs="Calibri"/>
          <w:b/>
          <w:lang w:bidi="ru-RU"/>
        </w:rPr>
        <w:t>267</w:t>
      </w:r>
      <w:r w:rsidRPr="002D791B">
        <w:rPr>
          <w:rFonts w:cs="Calibri"/>
          <w:b/>
          <w:lang w:bidi="ru-RU"/>
        </w:rPr>
        <w:br/>
      </w:r>
      <w:r w:rsidRPr="006C1AEA">
        <w:rPr>
          <w:rFonts w:cs="Calibri"/>
          <w:lang w:bidi="ru-RU"/>
        </w:rPr>
        <w:t>Использование ……………………………………………………………………………………………. Стр. 267</w:t>
      </w:r>
      <w:r w:rsidRPr="006C1AEA">
        <w:rPr>
          <w:rFonts w:cs="Calibri"/>
          <w:lang w:bidi="ru-RU"/>
        </w:rPr>
        <w:br/>
        <w:t>Добавление омывающей жидкости …………………………………………………………… Стр. 427</w:t>
      </w:r>
    </w:p>
    <w:p w14:paraId="61D39CB3" w14:textId="77777777" w:rsidR="001B4D32" w:rsidRPr="006C1AEA" w:rsidRDefault="001B4D32">
      <w:pPr>
        <w:pStyle w:val="a6"/>
        <w:numPr>
          <w:ilvl w:val="0"/>
          <w:numId w:val="20"/>
        </w:numPr>
        <w:rPr>
          <w:rFonts w:cs="Calibri"/>
          <w:b/>
          <w:bCs/>
        </w:rPr>
      </w:pPr>
      <w:r w:rsidRPr="006C1AEA">
        <w:rPr>
          <w:rFonts w:cs="Calibri"/>
          <w:b/>
          <w:bCs/>
          <w:lang w:bidi="ru-RU"/>
        </w:rPr>
        <w:t xml:space="preserve">Переключатель аварийных сигналов </w:t>
      </w:r>
      <w:r w:rsidRPr="001B4D32">
        <w:rPr>
          <w:b/>
          <w:bCs/>
        </w:rPr>
        <w:t>……..………………..……….…………………</w:t>
      </w:r>
      <w:r>
        <w:rPr>
          <w:b/>
          <w:bCs/>
        </w:rPr>
        <w:t>… Стр. 468</w:t>
      </w:r>
    </w:p>
    <w:p w14:paraId="0E2F5A98" w14:textId="77777777" w:rsidR="001B4D32" w:rsidRPr="006C1AEA" w:rsidRDefault="001B4D32">
      <w:pPr>
        <w:pStyle w:val="a6"/>
        <w:numPr>
          <w:ilvl w:val="0"/>
          <w:numId w:val="20"/>
        </w:numPr>
        <w:rPr>
          <w:rFonts w:cs="Calibri"/>
          <w:b/>
          <w:bCs/>
        </w:rPr>
      </w:pPr>
      <w:r w:rsidRPr="006C1AEA">
        <w:rPr>
          <w:rFonts w:cs="Calibri"/>
          <w:b/>
          <w:bCs/>
          <w:lang w:bidi="ru-RU"/>
        </w:rPr>
        <w:t xml:space="preserve">Рычаг открывания замка капота </w:t>
      </w:r>
      <w:r w:rsidRPr="001B4D32">
        <w:rPr>
          <w:b/>
          <w:bCs/>
        </w:rPr>
        <w:t>……..………………..……….…………………</w:t>
      </w:r>
      <w:r>
        <w:rPr>
          <w:b/>
          <w:bCs/>
        </w:rPr>
        <w:t>………… Стр. 417</w:t>
      </w:r>
    </w:p>
    <w:p w14:paraId="49B32B58" w14:textId="77777777" w:rsidR="001B4D32" w:rsidRPr="006C1AEA" w:rsidRDefault="001B4D32">
      <w:pPr>
        <w:pStyle w:val="a6"/>
        <w:numPr>
          <w:ilvl w:val="0"/>
          <w:numId w:val="20"/>
        </w:numPr>
        <w:rPr>
          <w:rFonts w:cs="Calibri"/>
          <w:b/>
          <w:bCs/>
        </w:rPr>
      </w:pPr>
      <w:r w:rsidRPr="006C1AEA">
        <w:rPr>
          <w:rFonts w:cs="Calibri"/>
          <w:b/>
          <w:bCs/>
          <w:lang w:bidi="ru-RU"/>
        </w:rPr>
        <w:t>Рычаг блокировки регулировки наклона и вылета рулевого колеса</w:t>
      </w:r>
      <w:r w:rsidRPr="002D791B">
        <w:rPr>
          <w:rFonts w:cs="Calibri"/>
          <w:b/>
          <w:bCs/>
          <w:vertAlign w:val="superscript"/>
          <w:lang w:bidi="ru-RU"/>
        </w:rPr>
        <w:t>*1</w:t>
      </w:r>
      <w:r w:rsidR="00CD2588" w:rsidRPr="006C1AEA">
        <w:rPr>
          <w:rFonts w:cs="Calibri"/>
          <w:b/>
          <w:bCs/>
          <w:lang w:bidi="ru-RU"/>
        </w:rPr>
        <w:t xml:space="preserve"> …</w:t>
      </w:r>
      <w:r w:rsidR="008B4DC1" w:rsidRPr="006C1AEA">
        <w:rPr>
          <w:rFonts w:cs="Calibri"/>
          <w:b/>
          <w:bCs/>
          <w:lang w:bidi="ru-RU"/>
        </w:rPr>
        <w:t>..</w:t>
      </w:r>
      <w:r w:rsidR="00CD2588" w:rsidRPr="006C1AEA">
        <w:rPr>
          <w:rFonts w:cs="Calibri"/>
          <w:b/>
          <w:bCs/>
          <w:lang w:bidi="ru-RU"/>
        </w:rPr>
        <w:t xml:space="preserve"> Стр. 196</w:t>
      </w:r>
    </w:p>
    <w:p w14:paraId="7992BCA9" w14:textId="77777777" w:rsidR="001B4D32" w:rsidRPr="006C1AEA" w:rsidRDefault="001B4D32">
      <w:pPr>
        <w:pStyle w:val="a6"/>
        <w:numPr>
          <w:ilvl w:val="0"/>
          <w:numId w:val="20"/>
        </w:numPr>
        <w:rPr>
          <w:rFonts w:cs="Calibri"/>
        </w:rPr>
      </w:pPr>
      <w:r w:rsidRPr="006C1AEA">
        <w:rPr>
          <w:rFonts w:cs="Calibri"/>
          <w:b/>
          <w:bCs/>
          <w:lang w:bidi="ru-RU"/>
        </w:rPr>
        <w:t>Переключатель блокировки регулировки наклона и вылета рулевого колеса</w:t>
      </w:r>
      <w:r w:rsidRPr="002D791B">
        <w:rPr>
          <w:rFonts w:cs="Calibri"/>
          <w:b/>
          <w:bCs/>
          <w:vertAlign w:val="superscript"/>
          <w:lang w:bidi="ru-RU"/>
        </w:rPr>
        <w:t>*1</w:t>
      </w:r>
      <w:r w:rsidR="00CD2588" w:rsidRPr="006C1AEA">
        <w:rPr>
          <w:rFonts w:cs="Calibri"/>
          <w:b/>
          <w:bCs/>
          <w:lang w:bidi="ru-RU"/>
        </w:rPr>
        <w:t>……………………………………………………………………………………………………</w:t>
      </w:r>
      <w:r w:rsidR="008B4DC1" w:rsidRPr="006C1AEA">
        <w:rPr>
          <w:rFonts w:cs="Calibri"/>
          <w:b/>
          <w:bCs/>
          <w:lang w:bidi="ru-RU"/>
        </w:rPr>
        <w:t>…</w:t>
      </w:r>
      <w:r w:rsidR="00CD2588" w:rsidRPr="006C1AEA">
        <w:rPr>
          <w:rFonts w:cs="Calibri"/>
          <w:b/>
          <w:bCs/>
          <w:lang w:bidi="ru-RU"/>
        </w:rPr>
        <w:t xml:space="preserve"> Стр. 196</w:t>
      </w:r>
      <w:r w:rsidRPr="006C1AEA">
        <w:rPr>
          <w:rFonts w:cs="Calibri"/>
          <w:b/>
          <w:bCs/>
          <w:lang w:bidi="ru-RU"/>
        </w:rPr>
        <w:br/>
      </w:r>
      <w:r w:rsidRPr="006C1AEA">
        <w:rPr>
          <w:rFonts w:cs="Calibri"/>
          <w:lang w:bidi="ru-RU"/>
        </w:rPr>
        <w:t>Регулировка</w:t>
      </w:r>
      <w:r w:rsidR="00CD2588" w:rsidRPr="006C1AEA">
        <w:rPr>
          <w:rFonts w:cs="Calibri"/>
          <w:lang w:bidi="ru-RU"/>
        </w:rPr>
        <w:t xml:space="preserve"> …………………………………………………………………………………………………. Стр. 196</w:t>
      </w:r>
      <w:r w:rsidRPr="006C1AEA">
        <w:rPr>
          <w:rFonts w:cs="Calibri"/>
          <w:lang w:bidi="ru-RU"/>
        </w:rPr>
        <w:br/>
        <w:t>Функция памяти положения сиденья водителя</w:t>
      </w:r>
      <w:r w:rsidR="00CD2588" w:rsidRPr="006C1AEA">
        <w:rPr>
          <w:rFonts w:cs="Calibri"/>
          <w:lang w:bidi="ru-RU"/>
        </w:rPr>
        <w:t xml:space="preserve"> …………………………………………. Стр. 189</w:t>
      </w:r>
    </w:p>
    <w:p w14:paraId="0D5C9C9A" w14:textId="77777777" w:rsidR="001B4D32" w:rsidRPr="006C1AEA" w:rsidRDefault="001B4D32">
      <w:pPr>
        <w:pStyle w:val="a6"/>
        <w:numPr>
          <w:ilvl w:val="0"/>
          <w:numId w:val="20"/>
        </w:numPr>
        <w:rPr>
          <w:rFonts w:cs="Calibri"/>
        </w:rPr>
      </w:pPr>
      <w:r w:rsidRPr="006C1AEA">
        <w:rPr>
          <w:rFonts w:cs="Calibri"/>
          <w:b/>
          <w:bCs/>
          <w:lang w:bidi="ru-RU"/>
        </w:rPr>
        <w:t>Система кондиционирования воздуха</w:t>
      </w:r>
      <w:r w:rsidR="00CD2588" w:rsidRPr="006C1AEA">
        <w:rPr>
          <w:rFonts w:cs="Calibri"/>
          <w:b/>
          <w:bCs/>
          <w:lang w:bidi="ru-RU"/>
        </w:rPr>
        <w:t xml:space="preserve"> ……………………………………………………. Стр. 362</w:t>
      </w:r>
      <w:r w:rsidRPr="006C1AEA">
        <w:rPr>
          <w:rFonts w:cs="Calibri"/>
          <w:b/>
          <w:bCs/>
          <w:lang w:bidi="ru-RU"/>
        </w:rPr>
        <w:br/>
      </w:r>
      <w:r w:rsidRPr="006C1AEA">
        <w:rPr>
          <w:rFonts w:cs="Calibri"/>
          <w:lang w:bidi="ru-RU"/>
        </w:rPr>
        <w:t>Использование</w:t>
      </w:r>
      <w:r w:rsidR="00CD2588" w:rsidRPr="006C1AEA">
        <w:rPr>
          <w:rFonts w:cs="Calibri"/>
          <w:lang w:bidi="ru-RU"/>
        </w:rPr>
        <w:t xml:space="preserve"> …………………………………………………………………………………………….</w:t>
      </w:r>
      <w:r w:rsidR="008B4DC1" w:rsidRPr="006C1AEA">
        <w:rPr>
          <w:rFonts w:cs="Calibri"/>
          <w:lang w:bidi="ru-RU"/>
        </w:rPr>
        <w:t>.</w:t>
      </w:r>
      <w:r w:rsidR="00CD2588" w:rsidRPr="006C1AEA">
        <w:rPr>
          <w:rFonts w:cs="Calibri"/>
          <w:lang w:bidi="ru-RU"/>
        </w:rPr>
        <w:t xml:space="preserve"> Стр. 362</w:t>
      </w:r>
      <w:r w:rsidRPr="006C1AEA">
        <w:rPr>
          <w:rFonts w:cs="Calibri"/>
          <w:lang w:bidi="ru-RU"/>
        </w:rPr>
        <w:br/>
        <w:t>Обогреватель заднего стекла</w:t>
      </w:r>
      <w:r w:rsidR="00CD2588" w:rsidRPr="006C1AEA">
        <w:rPr>
          <w:rFonts w:cs="Calibri"/>
          <w:lang w:bidi="ru-RU"/>
        </w:rPr>
        <w:t xml:space="preserve"> ……………………………………………………………………… Стр. 366</w:t>
      </w:r>
    </w:p>
    <w:p w14:paraId="34F08781" w14:textId="77777777" w:rsidR="001B4D32" w:rsidRPr="006C1AEA" w:rsidRDefault="001B4D32">
      <w:pPr>
        <w:pStyle w:val="a6"/>
        <w:numPr>
          <w:ilvl w:val="0"/>
          <w:numId w:val="20"/>
        </w:numPr>
        <w:rPr>
          <w:rFonts w:cs="Calibri"/>
          <w:b/>
          <w:bCs/>
        </w:rPr>
      </w:pPr>
      <w:r w:rsidRPr="006C1AEA">
        <w:rPr>
          <w:rFonts w:cs="Calibri"/>
          <w:b/>
          <w:bCs/>
          <w:lang w:bidi="ru-RU"/>
        </w:rPr>
        <w:t>Аудио-/видеосистема</w:t>
      </w:r>
      <w:r w:rsidRPr="002D791B">
        <w:rPr>
          <w:rFonts w:cs="Calibri"/>
          <w:b/>
          <w:bCs/>
          <w:vertAlign w:val="superscript"/>
          <w:lang w:bidi="ru-RU"/>
        </w:rPr>
        <w:t>*2</w:t>
      </w:r>
    </w:p>
    <w:p w14:paraId="0A8B2540" w14:textId="77777777" w:rsidR="00CD2588" w:rsidRPr="006C1AEA" w:rsidRDefault="00CD2588" w:rsidP="00CD2588">
      <w:pPr>
        <w:rPr>
          <w:rFonts w:cs="Calibri"/>
          <w:b/>
          <w:bCs/>
        </w:rPr>
      </w:pPr>
    </w:p>
    <w:p w14:paraId="1720C35F" w14:textId="77777777" w:rsidR="00CD2588" w:rsidRPr="006C1AEA" w:rsidRDefault="00CD2588">
      <w:pPr>
        <w:rPr>
          <w:rFonts w:cs="Calibri"/>
          <w:b/>
          <w:bCs/>
        </w:rPr>
      </w:pPr>
      <w:r w:rsidRPr="006C1AEA">
        <w:rPr>
          <w:rFonts w:cs="Calibri"/>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D2588" w:rsidRPr="006C1AEA" w14:paraId="4AF474C3" w14:textId="77777777" w:rsidTr="006C1AEA">
        <w:tc>
          <w:tcPr>
            <w:tcW w:w="9339" w:type="dxa"/>
            <w:shd w:val="clear" w:color="auto" w:fill="D9D9D9"/>
          </w:tcPr>
          <w:p w14:paraId="5EF3D30D" w14:textId="77777777" w:rsidR="00CD2588" w:rsidRPr="006D191F" w:rsidRDefault="00CD2588" w:rsidP="00CD2588">
            <w:pPr>
              <w:rPr>
                <w:sz w:val="22"/>
                <w:szCs w:val="22"/>
              </w:rPr>
            </w:pPr>
            <w:r w:rsidRPr="006070B0">
              <w:rPr>
                <w:b/>
                <w:bCs/>
                <w:sz w:val="22"/>
                <w:szCs w:val="22"/>
              </w:rPr>
              <w:t>20</w:t>
            </w:r>
            <w:r w:rsidRPr="006D191F">
              <w:rPr>
                <w:sz w:val="22"/>
                <w:szCs w:val="22"/>
              </w:rPr>
              <w:t xml:space="preserve"> Иллюстрированный указатель</w:t>
            </w:r>
          </w:p>
        </w:tc>
      </w:tr>
    </w:tbl>
    <w:p w14:paraId="1F302AEB" w14:textId="77777777" w:rsidR="00CD2588" w:rsidRDefault="00CD2588" w:rsidP="00CD258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CD2588" w:rsidRPr="006C1AEA" w14:paraId="7BB100A7" w14:textId="77777777" w:rsidTr="006C1AEA">
        <w:tc>
          <w:tcPr>
            <w:tcW w:w="9339" w:type="dxa"/>
            <w:shd w:val="clear" w:color="auto" w:fill="808080"/>
          </w:tcPr>
          <w:p w14:paraId="15EB3731" w14:textId="77777777" w:rsidR="00CD2588" w:rsidRPr="006C1AEA" w:rsidRDefault="00CD2588" w:rsidP="006D273C">
            <w:pPr>
              <w:rPr>
                <w:b/>
                <w:bCs/>
              </w:rPr>
            </w:pPr>
          </w:p>
        </w:tc>
      </w:tr>
    </w:tbl>
    <w:p w14:paraId="50730D2A" w14:textId="77777777" w:rsidR="00CD2588" w:rsidRPr="006C1AEA" w:rsidRDefault="00CD2588" w:rsidP="00CD2588">
      <w:pPr>
        <w:rPr>
          <w:rFonts w:cs="Calibri"/>
          <w:b/>
          <w:bCs/>
        </w:rPr>
      </w:pPr>
    </w:p>
    <w:p w14:paraId="68CCDFE5" w14:textId="77777777" w:rsidR="00CD2588" w:rsidRDefault="00CD2588" w:rsidP="00CD2588">
      <w:pPr>
        <w:rPr>
          <w:b/>
          <w:bCs/>
        </w:rPr>
      </w:pPr>
      <w:r w:rsidRPr="004C7BCE">
        <w:rPr>
          <w:rFonts w:ascii="Times New Roman" w:hAnsi="Times New Roman" w:cs="Times New Roman"/>
          <w:color w:val="656565"/>
          <w:sz w:val="28"/>
          <w:lang w:bidi="ru-RU"/>
        </w:rPr>
        <w:t>■</w:t>
      </w:r>
      <w:r>
        <w:rPr>
          <w:rFonts w:ascii="Times New Roman" w:hAnsi="Times New Roman" w:cs="Times New Roman"/>
          <w:color w:val="656565"/>
          <w:sz w:val="28"/>
          <w:lang w:bidi="ru-RU"/>
        </w:rPr>
        <w:t xml:space="preserve"> </w:t>
      </w:r>
      <w:r>
        <w:rPr>
          <w:b/>
          <w:bCs/>
        </w:rPr>
        <w:t>Переключатели</w:t>
      </w:r>
    </w:p>
    <w:p w14:paraId="16B633A7" w14:textId="7B2BA106" w:rsidR="00CD2588" w:rsidRPr="006C1AEA" w:rsidRDefault="009D3CDE" w:rsidP="00CD2588">
      <w:pPr>
        <w:rPr>
          <w:rFonts w:cs="Calibri"/>
          <w:b/>
          <w:bCs/>
        </w:rPr>
      </w:pPr>
      <w:r w:rsidRPr="006C1AEA">
        <w:rPr>
          <w:rFonts w:cs="Calibri"/>
          <w:b/>
          <w:bCs/>
          <w:noProof/>
          <w:lang w:eastAsia="ru-RU"/>
        </w:rPr>
        <w:drawing>
          <wp:inline distT="0" distB="0" distL="0" distR="0" wp14:anchorId="122B283C" wp14:editId="45D79994">
            <wp:extent cx="5029200" cy="3352800"/>
            <wp:effectExtent l="0" t="0" r="0" b="0"/>
            <wp:docPr id="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352800"/>
                    </a:xfrm>
                    <a:prstGeom prst="rect">
                      <a:avLst/>
                    </a:prstGeom>
                    <a:noFill/>
                    <a:ln>
                      <a:noFill/>
                    </a:ln>
                  </pic:spPr>
                </pic:pic>
              </a:graphicData>
            </a:graphic>
          </wp:inline>
        </w:drawing>
      </w:r>
    </w:p>
    <w:p w14:paraId="66E850E0" w14:textId="77777777" w:rsidR="00CD2588" w:rsidRPr="006C1AEA" w:rsidRDefault="00CD2588">
      <w:pPr>
        <w:pStyle w:val="a6"/>
        <w:numPr>
          <w:ilvl w:val="0"/>
          <w:numId w:val="21"/>
        </w:numPr>
        <w:ind w:left="426"/>
        <w:rPr>
          <w:rFonts w:cs="Calibri"/>
          <w:b/>
          <w:bCs/>
        </w:rPr>
      </w:pPr>
      <w:r w:rsidRPr="006C1AEA">
        <w:rPr>
          <w:rFonts w:cs="Calibri"/>
          <w:b/>
          <w:bCs/>
          <w:lang w:bidi="ru-RU"/>
        </w:rPr>
        <w:t>Переключатель автоматического дальнего света фар*1</w:t>
      </w:r>
      <w:r w:rsidR="00670604" w:rsidRPr="006C1AEA">
        <w:rPr>
          <w:rFonts w:cs="Calibri"/>
          <w:b/>
          <w:bCs/>
          <w:lang w:bidi="ru-RU"/>
        </w:rPr>
        <w:t xml:space="preserve"> ……………………………… Стр. 262</w:t>
      </w:r>
    </w:p>
    <w:p w14:paraId="79739EF4" w14:textId="77777777" w:rsidR="00CD2588" w:rsidRPr="006C1AEA" w:rsidRDefault="00CD2588">
      <w:pPr>
        <w:pStyle w:val="a6"/>
        <w:numPr>
          <w:ilvl w:val="0"/>
          <w:numId w:val="21"/>
        </w:numPr>
        <w:ind w:left="426"/>
        <w:rPr>
          <w:rFonts w:cs="Calibri"/>
          <w:b/>
          <w:bCs/>
        </w:rPr>
      </w:pPr>
      <w:r w:rsidRPr="006C1AEA">
        <w:rPr>
          <w:rFonts w:cs="Calibri"/>
          <w:b/>
          <w:bCs/>
          <w:color w:val="231F20"/>
          <w:lang w:bidi="ru-RU"/>
        </w:rPr>
        <w:t xml:space="preserve">Переключатель </w:t>
      </w:r>
      <w:r w:rsidRPr="006C1AEA">
        <w:rPr>
          <w:rFonts w:cs="Calibri"/>
          <w:b/>
          <w:bCs/>
          <w:lang w:bidi="ru-RU"/>
        </w:rPr>
        <w:t>VSC OFF</w:t>
      </w:r>
      <w:r w:rsidR="00670604" w:rsidRPr="006C1AEA">
        <w:rPr>
          <w:rFonts w:cs="Calibri"/>
          <w:b/>
          <w:bCs/>
          <w:lang w:bidi="ru-RU"/>
        </w:rPr>
        <w:t xml:space="preserve"> …………………………………………………………………………………. Стр. 341</w:t>
      </w:r>
    </w:p>
    <w:p w14:paraId="63A5E0F6" w14:textId="77777777" w:rsidR="00CD2588" w:rsidRPr="006C1AEA" w:rsidRDefault="00CD2588">
      <w:pPr>
        <w:pStyle w:val="a6"/>
        <w:numPr>
          <w:ilvl w:val="0"/>
          <w:numId w:val="21"/>
        </w:numPr>
        <w:ind w:left="426"/>
        <w:rPr>
          <w:rFonts w:cs="Calibri"/>
          <w:b/>
          <w:bCs/>
        </w:rPr>
      </w:pPr>
      <w:r w:rsidRPr="006C1AEA">
        <w:rPr>
          <w:rFonts w:cs="Calibri"/>
          <w:b/>
          <w:bCs/>
          <w:color w:val="231F20"/>
          <w:lang w:bidi="ru-RU"/>
        </w:rPr>
        <w:t>Переключатель открывания багажника</w:t>
      </w:r>
      <w:r w:rsidR="00670604" w:rsidRPr="006C1AEA">
        <w:rPr>
          <w:rFonts w:cs="Calibri"/>
          <w:b/>
          <w:bCs/>
          <w:color w:val="231F20"/>
          <w:lang w:bidi="ru-RU"/>
        </w:rPr>
        <w:t xml:space="preserve"> </w:t>
      </w:r>
      <w:r w:rsidR="00670604" w:rsidRPr="006C1AEA">
        <w:rPr>
          <w:rFonts w:cs="Calibri"/>
          <w:b/>
          <w:bCs/>
          <w:lang w:bidi="ru-RU"/>
        </w:rPr>
        <w:t>……………………………………………………….. Стр.</w:t>
      </w:r>
      <w:r w:rsidR="008B4DC1" w:rsidRPr="006C1AEA">
        <w:rPr>
          <w:rFonts w:cs="Calibri"/>
          <w:b/>
          <w:bCs/>
          <w:lang w:bidi="ru-RU"/>
        </w:rPr>
        <w:t xml:space="preserve"> </w:t>
      </w:r>
      <w:r w:rsidR="00670604" w:rsidRPr="006C1AEA">
        <w:rPr>
          <w:rFonts w:cs="Calibri"/>
          <w:b/>
          <w:bCs/>
          <w:lang w:bidi="ru-RU"/>
        </w:rPr>
        <w:t>171</w:t>
      </w:r>
    </w:p>
    <w:p w14:paraId="6DB433FA" w14:textId="77777777" w:rsidR="00CD2588" w:rsidRPr="006C1AEA" w:rsidRDefault="00CD2588">
      <w:pPr>
        <w:pStyle w:val="a6"/>
        <w:numPr>
          <w:ilvl w:val="0"/>
          <w:numId w:val="21"/>
        </w:numPr>
        <w:ind w:left="426"/>
        <w:rPr>
          <w:rFonts w:cs="Calibri"/>
          <w:b/>
          <w:bCs/>
        </w:rPr>
      </w:pPr>
      <w:r w:rsidRPr="006C1AEA">
        <w:rPr>
          <w:rFonts w:cs="Calibri"/>
          <w:b/>
          <w:bCs/>
          <w:color w:val="231F20"/>
          <w:lang w:bidi="ru-RU"/>
        </w:rPr>
        <w:t xml:space="preserve">Переключатель </w:t>
      </w:r>
      <w:r w:rsidRPr="006C1AEA">
        <w:rPr>
          <w:rFonts w:cs="Calibri"/>
          <w:b/>
          <w:bCs/>
          <w:lang w:bidi="ru-RU"/>
        </w:rPr>
        <w:t>открывания дверцы лючка заливной горловины топливного бака</w:t>
      </w:r>
      <w:r w:rsidR="00670604" w:rsidRPr="006C1AEA">
        <w:rPr>
          <w:rFonts w:cs="Calibri"/>
          <w:b/>
          <w:bCs/>
          <w:lang w:bidi="ru-RU"/>
        </w:rPr>
        <w:t>………………………………………………………………………………………………………………….. Стр. 276</w:t>
      </w:r>
    </w:p>
    <w:p w14:paraId="353AEC44" w14:textId="77777777" w:rsidR="00CD2588" w:rsidRPr="006C1AEA" w:rsidRDefault="00CD2588">
      <w:pPr>
        <w:pStyle w:val="a6"/>
        <w:numPr>
          <w:ilvl w:val="0"/>
          <w:numId w:val="21"/>
        </w:numPr>
        <w:ind w:left="426"/>
        <w:rPr>
          <w:rFonts w:cs="Calibri"/>
          <w:b/>
          <w:bCs/>
        </w:rPr>
      </w:pPr>
      <w:r w:rsidRPr="006C1AEA">
        <w:rPr>
          <w:rFonts w:cs="Calibri"/>
          <w:b/>
          <w:bCs/>
          <w:lang w:bidi="ru-RU"/>
        </w:rPr>
        <w:t xml:space="preserve">Переключатель системы </w:t>
      </w:r>
      <w:r w:rsidRPr="006C1AEA">
        <w:rPr>
          <w:rFonts w:cs="Calibri"/>
          <w:b/>
          <w:bCs/>
          <w:lang w:val="en-US" w:bidi="ru-RU"/>
        </w:rPr>
        <w:t>Stop</w:t>
      </w:r>
      <w:r w:rsidRPr="006C1AEA">
        <w:rPr>
          <w:rFonts w:cs="Calibri"/>
          <w:b/>
          <w:bCs/>
          <w:lang w:bidi="ru-RU"/>
        </w:rPr>
        <w:t xml:space="preserve"> &amp; </w:t>
      </w:r>
      <w:r w:rsidRPr="006C1AEA">
        <w:rPr>
          <w:rFonts w:cs="Calibri"/>
          <w:b/>
          <w:bCs/>
          <w:lang w:val="en-US" w:bidi="ru-RU"/>
        </w:rPr>
        <w:t>Start</w:t>
      </w:r>
      <w:r w:rsidR="00670604" w:rsidRPr="006C1AEA">
        <w:rPr>
          <w:rFonts w:cs="Calibri"/>
          <w:b/>
          <w:bCs/>
          <w:lang w:bidi="ru-RU"/>
        </w:rPr>
        <w:t xml:space="preserve"> …………………………………………………………….. Стр. 330</w:t>
      </w:r>
    </w:p>
    <w:p w14:paraId="3086BCA7" w14:textId="77777777" w:rsidR="00CD2588" w:rsidRPr="006C1AEA" w:rsidRDefault="00CD2588">
      <w:pPr>
        <w:pStyle w:val="a6"/>
        <w:numPr>
          <w:ilvl w:val="0"/>
          <w:numId w:val="21"/>
        </w:numPr>
        <w:ind w:left="426"/>
        <w:rPr>
          <w:rFonts w:cs="Calibri"/>
          <w:b/>
          <w:bCs/>
        </w:rPr>
      </w:pPr>
      <w:r w:rsidRPr="006C1AEA">
        <w:rPr>
          <w:rFonts w:cs="Calibri"/>
          <w:b/>
          <w:bCs/>
          <w:color w:val="231F20"/>
          <w:lang w:bidi="ru-RU"/>
        </w:rPr>
        <w:t xml:space="preserve">Переключатель </w:t>
      </w:r>
      <w:r w:rsidRPr="006C1AEA">
        <w:rPr>
          <w:rFonts w:cs="Calibri"/>
          <w:b/>
          <w:bCs/>
          <w:lang w:bidi="ru-RU"/>
        </w:rPr>
        <w:t>ODO TRIP</w:t>
      </w:r>
      <w:r w:rsidR="00670604" w:rsidRPr="006C1AEA">
        <w:rPr>
          <w:rFonts w:cs="Calibri"/>
          <w:b/>
          <w:bCs/>
          <w:lang w:bidi="ru-RU"/>
        </w:rPr>
        <w:t xml:space="preserve"> ………………………………………………………………</w:t>
      </w:r>
      <w:r w:rsidR="0060115D">
        <w:rPr>
          <w:rFonts w:cs="Calibri"/>
          <w:b/>
          <w:bCs/>
          <w:lang w:bidi="ru-RU"/>
        </w:rPr>
        <w:t>….</w:t>
      </w:r>
      <w:r w:rsidR="00670604" w:rsidRPr="006C1AEA">
        <w:rPr>
          <w:rFonts w:cs="Calibri"/>
          <w:b/>
          <w:bCs/>
          <w:lang w:bidi="ru-RU"/>
        </w:rPr>
        <w:t xml:space="preserve"> Стр. 107, 121, 136</w:t>
      </w:r>
    </w:p>
    <w:p w14:paraId="3C00253D" w14:textId="77777777" w:rsidR="00CD2588" w:rsidRPr="006C1AEA" w:rsidRDefault="00CD2588">
      <w:pPr>
        <w:pStyle w:val="a6"/>
        <w:numPr>
          <w:ilvl w:val="0"/>
          <w:numId w:val="21"/>
        </w:numPr>
        <w:ind w:left="426"/>
        <w:rPr>
          <w:rFonts w:cs="Calibri"/>
          <w:b/>
          <w:bCs/>
        </w:rPr>
      </w:pPr>
      <w:r w:rsidRPr="006C1AEA">
        <w:rPr>
          <w:rFonts w:cs="Calibri"/>
          <w:b/>
          <w:bCs/>
          <w:color w:val="231F20"/>
          <w:lang w:bidi="ru-RU"/>
        </w:rPr>
        <w:t>Перек</w:t>
      </w:r>
      <w:r w:rsidR="00670604" w:rsidRPr="006C1AEA">
        <w:rPr>
          <w:rFonts w:cs="Calibri"/>
          <w:b/>
          <w:bCs/>
          <w:color w:val="231F20"/>
          <w:lang w:bidi="ru-RU"/>
        </w:rPr>
        <w:t xml:space="preserve">лючатель регулировки подсветки приборной панели </w:t>
      </w:r>
      <w:r w:rsidR="00670604" w:rsidRPr="006C1AEA">
        <w:rPr>
          <w:rFonts w:cs="Calibri"/>
          <w:b/>
          <w:bCs/>
          <w:lang w:bidi="ru-RU"/>
        </w:rPr>
        <w:t>…………………… Стр. 99, 103</w:t>
      </w:r>
    </w:p>
    <w:p w14:paraId="6CA17571" w14:textId="77777777" w:rsidR="00670604" w:rsidRPr="006C1AEA" w:rsidRDefault="00670604">
      <w:pPr>
        <w:pStyle w:val="a6"/>
        <w:numPr>
          <w:ilvl w:val="0"/>
          <w:numId w:val="21"/>
        </w:numPr>
        <w:ind w:left="426"/>
        <w:rPr>
          <w:rFonts w:cs="Calibri"/>
          <w:b/>
          <w:bCs/>
        </w:rPr>
      </w:pPr>
      <w:r w:rsidRPr="006C1AEA">
        <w:rPr>
          <w:rFonts w:cs="Calibri"/>
          <w:b/>
          <w:bCs/>
          <w:color w:val="231F20"/>
          <w:lang w:bidi="ru-RU"/>
        </w:rPr>
        <w:t>Переключатель функции памяти положения сиденья водителя</w:t>
      </w:r>
      <w:r w:rsidRPr="002D791B">
        <w:rPr>
          <w:rFonts w:cs="Calibri"/>
          <w:b/>
          <w:bCs/>
          <w:color w:val="231F20"/>
          <w:vertAlign w:val="superscript"/>
          <w:lang w:bidi="ru-RU"/>
        </w:rPr>
        <w:t>*1</w:t>
      </w:r>
      <w:r w:rsidRPr="006C1AEA">
        <w:rPr>
          <w:rFonts w:cs="Calibri"/>
          <w:b/>
          <w:bCs/>
          <w:color w:val="231F20"/>
          <w:lang w:bidi="ru-RU"/>
        </w:rPr>
        <w:t xml:space="preserve"> ……………</w:t>
      </w:r>
      <w:r w:rsidR="008B4DC1" w:rsidRPr="006C1AEA">
        <w:rPr>
          <w:rFonts w:cs="Calibri"/>
          <w:b/>
          <w:bCs/>
          <w:color w:val="231F20"/>
          <w:lang w:bidi="ru-RU"/>
        </w:rPr>
        <w:t>…</w:t>
      </w:r>
      <w:r w:rsidRPr="006C1AEA">
        <w:rPr>
          <w:rFonts w:cs="Calibri"/>
          <w:b/>
          <w:bCs/>
          <w:color w:val="231F20"/>
          <w:lang w:bidi="ru-RU"/>
        </w:rPr>
        <w:t xml:space="preserve"> Стр. 189</w:t>
      </w:r>
    </w:p>
    <w:p w14:paraId="0923598E" w14:textId="77777777" w:rsidR="00CD2588" w:rsidRPr="006C1AEA" w:rsidRDefault="00670604">
      <w:pPr>
        <w:pStyle w:val="a6"/>
        <w:numPr>
          <w:ilvl w:val="0"/>
          <w:numId w:val="21"/>
        </w:numPr>
        <w:ind w:left="426"/>
        <w:rPr>
          <w:rFonts w:cs="Calibri"/>
          <w:b/>
          <w:bCs/>
        </w:rPr>
      </w:pPr>
      <w:r w:rsidRPr="006C1AEA">
        <w:rPr>
          <w:rFonts w:cs="Calibri"/>
          <w:b/>
          <w:bCs/>
          <w:lang w:bidi="ru-RU"/>
        </w:rPr>
        <w:t>Регуляторы наружных зеркал заднего вида …………………………………………………. Стр. 200</w:t>
      </w:r>
      <w:r w:rsidRPr="006C1AEA">
        <w:rPr>
          <w:rFonts w:cs="Calibri"/>
          <w:b/>
          <w:bCs/>
          <w:lang w:bidi="ru-RU"/>
        </w:rPr>
        <w:br/>
      </w:r>
      <w:r w:rsidRPr="006C1AEA">
        <w:rPr>
          <w:rFonts w:cs="Calibri"/>
          <w:color w:val="231F20"/>
          <w:lang w:bidi="ru-RU"/>
        </w:rPr>
        <w:t>Функция памяти положения сиденья водителя</w:t>
      </w:r>
      <w:r w:rsidRPr="002D791B">
        <w:rPr>
          <w:rFonts w:cs="Calibri"/>
          <w:color w:val="231F20"/>
          <w:vertAlign w:val="superscript"/>
          <w:lang w:bidi="ru-RU"/>
        </w:rPr>
        <w:t>*1</w:t>
      </w:r>
      <w:r w:rsidRPr="006C1AEA">
        <w:rPr>
          <w:rFonts w:cs="Calibri"/>
          <w:color w:val="231F20"/>
          <w:lang w:bidi="ru-RU"/>
        </w:rPr>
        <w:t xml:space="preserve"> </w:t>
      </w:r>
      <w:r w:rsidRPr="006C1AEA">
        <w:rPr>
          <w:rFonts w:cs="Calibri"/>
          <w:lang w:bidi="ru-RU"/>
        </w:rPr>
        <w:t>…………………………………………....</w:t>
      </w:r>
      <w:r w:rsidR="008B4DC1" w:rsidRPr="006C1AEA">
        <w:rPr>
          <w:rFonts w:cs="Calibri"/>
          <w:lang w:bidi="ru-RU"/>
        </w:rPr>
        <w:t>.</w:t>
      </w:r>
      <w:r w:rsidRPr="006C1AEA">
        <w:rPr>
          <w:rFonts w:cs="Calibri"/>
          <w:lang w:bidi="ru-RU"/>
        </w:rPr>
        <w:t xml:space="preserve"> Стр. 189</w:t>
      </w:r>
    </w:p>
    <w:p w14:paraId="2C2F4679" w14:textId="77777777" w:rsidR="00670604" w:rsidRPr="006C1AEA" w:rsidRDefault="00670604">
      <w:pPr>
        <w:pStyle w:val="a6"/>
        <w:numPr>
          <w:ilvl w:val="0"/>
          <w:numId w:val="21"/>
        </w:numPr>
        <w:ind w:left="426"/>
        <w:rPr>
          <w:rFonts w:cs="Calibri"/>
          <w:b/>
          <w:bCs/>
        </w:rPr>
      </w:pPr>
      <w:r w:rsidRPr="006C1AEA">
        <w:rPr>
          <w:rFonts w:cs="Calibri"/>
          <w:b/>
          <w:bCs/>
          <w:lang w:bidi="ru-RU"/>
        </w:rPr>
        <w:t>Переключатели запирания дверей ………………………………………………………………… Стр. 165</w:t>
      </w:r>
    </w:p>
    <w:p w14:paraId="2CAF580A" w14:textId="77777777" w:rsidR="00670604" w:rsidRPr="006C1AEA" w:rsidRDefault="00670604">
      <w:pPr>
        <w:pStyle w:val="a6"/>
        <w:numPr>
          <w:ilvl w:val="0"/>
          <w:numId w:val="21"/>
        </w:numPr>
        <w:ind w:left="426"/>
        <w:rPr>
          <w:rFonts w:cs="Calibri"/>
          <w:b/>
          <w:bCs/>
        </w:rPr>
      </w:pPr>
      <w:r w:rsidRPr="006C1AEA">
        <w:rPr>
          <w:rFonts w:cs="Calibri"/>
          <w:b/>
          <w:bCs/>
          <w:lang w:bidi="ru-RU"/>
        </w:rPr>
        <w:t>Переключатели электрических стеклоподъемников ……………………………………. Стр. 203</w:t>
      </w:r>
    </w:p>
    <w:p w14:paraId="5DD1476E" w14:textId="77777777" w:rsidR="00670604" w:rsidRPr="006C1AEA" w:rsidRDefault="00670604">
      <w:pPr>
        <w:pStyle w:val="a6"/>
        <w:numPr>
          <w:ilvl w:val="0"/>
          <w:numId w:val="21"/>
        </w:numPr>
        <w:ind w:left="426"/>
        <w:rPr>
          <w:rFonts w:cs="Calibri"/>
          <w:b/>
          <w:bCs/>
        </w:rPr>
      </w:pPr>
      <w:r w:rsidRPr="006C1AEA">
        <w:rPr>
          <w:rFonts w:cs="Calibri"/>
          <w:b/>
          <w:bCs/>
          <w:lang w:bidi="ru-RU"/>
        </w:rPr>
        <w:t>Переключатели блокировки окон …………………………………………………………………. Стр. 203</w:t>
      </w:r>
    </w:p>
    <w:p w14:paraId="40AE31F5" w14:textId="77777777" w:rsidR="00670604" w:rsidRPr="006C1AEA" w:rsidRDefault="00670604" w:rsidP="00670604">
      <w:pPr>
        <w:rPr>
          <w:rFonts w:cs="Calibri"/>
          <w:b/>
          <w:bCs/>
        </w:rPr>
      </w:pPr>
    </w:p>
    <w:p w14:paraId="75BF6C87" w14:textId="77777777" w:rsidR="00670604" w:rsidRPr="006C1AEA" w:rsidRDefault="00670604">
      <w:pPr>
        <w:rPr>
          <w:rFonts w:cs="Calibri"/>
          <w:b/>
          <w:bCs/>
        </w:rPr>
      </w:pPr>
      <w:r w:rsidRPr="006C1AEA">
        <w:rPr>
          <w:rFonts w:cs="Calibri"/>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70604" w:rsidRPr="006C1AEA" w14:paraId="3B6EC630" w14:textId="77777777" w:rsidTr="006C1AEA">
        <w:tc>
          <w:tcPr>
            <w:tcW w:w="9339" w:type="dxa"/>
            <w:shd w:val="clear" w:color="auto" w:fill="D9D9D9"/>
          </w:tcPr>
          <w:p w14:paraId="4BB35FCB" w14:textId="77777777" w:rsidR="00670604" w:rsidRPr="00742606" w:rsidRDefault="00670604" w:rsidP="006C1AEA">
            <w:pPr>
              <w:jc w:val="right"/>
              <w:rPr>
                <w:sz w:val="22"/>
                <w:szCs w:val="22"/>
              </w:rPr>
            </w:pPr>
            <w:r w:rsidRPr="006070B0">
              <w:rPr>
                <w:sz w:val="22"/>
                <w:szCs w:val="22"/>
              </w:rPr>
              <w:t xml:space="preserve">Иллюстрированный указатель </w:t>
            </w:r>
            <w:r w:rsidRPr="006D191F">
              <w:rPr>
                <w:b/>
                <w:bCs/>
                <w:sz w:val="22"/>
                <w:szCs w:val="22"/>
              </w:rPr>
              <w:t>21</w:t>
            </w:r>
          </w:p>
        </w:tc>
      </w:tr>
    </w:tbl>
    <w:p w14:paraId="23B5F84E" w14:textId="77777777" w:rsidR="00670604" w:rsidRDefault="00670604" w:rsidP="0067060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670604" w:rsidRPr="006C1AEA" w14:paraId="7E24500A" w14:textId="77777777" w:rsidTr="006C1AEA">
        <w:tc>
          <w:tcPr>
            <w:tcW w:w="9339" w:type="dxa"/>
            <w:shd w:val="clear" w:color="auto" w:fill="808080"/>
          </w:tcPr>
          <w:p w14:paraId="17038C26" w14:textId="77777777" w:rsidR="00670604" w:rsidRPr="006C1AEA" w:rsidRDefault="00670604" w:rsidP="006D273C">
            <w:pPr>
              <w:rPr>
                <w:b/>
                <w:bCs/>
              </w:rPr>
            </w:pPr>
          </w:p>
        </w:tc>
      </w:tr>
    </w:tbl>
    <w:p w14:paraId="521F7F5A" w14:textId="77777777" w:rsidR="00670604" w:rsidRPr="006C1AEA" w:rsidRDefault="00670604" w:rsidP="00670604">
      <w:pPr>
        <w:rPr>
          <w:rFonts w:cs="Calibri"/>
          <w:b/>
          <w:bCs/>
        </w:rPr>
      </w:pPr>
    </w:p>
    <w:p w14:paraId="1D6572F1" w14:textId="64F11AC2" w:rsidR="00670604" w:rsidRPr="006C1AEA" w:rsidRDefault="009D3CDE" w:rsidP="00670604">
      <w:pPr>
        <w:rPr>
          <w:rFonts w:cs="Calibri"/>
          <w:b/>
          <w:bCs/>
        </w:rPr>
      </w:pPr>
      <w:r w:rsidRPr="006C1AEA">
        <w:rPr>
          <w:rFonts w:cs="Calibri"/>
          <w:b/>
          <w:bCs/>
          <w:noProof/>
          <w:lang w:eastAsia="ru-RU"/>
        </w:rPr>
        <w:drawing>
          <wp:inline distT="0" distB="0" distL="0" distR="0" wp14:anchorId="1CB33BAC" wp14:editId="3C8567EF">
            <wp:extent cx="4743450" cy="2400300"/>
            <wp:effectExtent l="0" t="0" r="0" b="0"/>
            <wp:docPr id="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43450" cy="2400300"/>
                    </a:xfrm>
                    <a:prstGeom prst="rect">
                      <a:avLst/>
                    </a:prstGeom>
                    <a:noFill/>
                    <a:ln>
                      <a:noFill/>
                    </a:ln>
                  </pic:spPr>
                </pic:pic>
              </a:graphicData>
            </a:graphic>
          </wp:inline>
        </w:drawing>
      </w:r>
    </w:p>
    <w:p w14:paraId="57F759D2" w14:textId="77777777" w:rsidR="00670604" w:rsidRPr="006C1AEA" w:rsidRDefault="00670604" w:rsidP="006070B0">
      <w:pPr>
        <w:pStyle w:val="a6"/>
        <w:numPr>
          <w:ilvl w:val="0"/>
          <w:numId w:val="22"/>
        </w:numPr>
        <w:rPr>
          <w:rFonts w:cs="Calibri"/>
          <w:b/>
          <w:bCs/>
        </w:rPr>
      </w:pPr>
      <w:r w:rsidRPr="006C1AEA">
        <w:rPr>
          <w:rFonts w:cs="Calibri"/>
          <w:b/>
          <w:bCs/>
          <w:lang w:bidi="ru-RU"/>
        </w:rPr>
        <w:t>Переключатели управления приборами</w:t>
      </w:r>
      <w:r w:rsidR="005F15A4" w:rsidRPr="006C1AEA">
        <w:rPr>
          <w:rFonts w:cs="Calibri"/>
          <w:b/>
          <w:bCs/>
          <w:lang w:bidi="ru-RU"/>
        </w:rPr>
        <w:t xml:space="preserve"> …………………………………. Стр. 107, 121, 136</w:t>
      </w:r>
    </w:p>
    <w:p w14:paraId="473DB810" w14:textId="77777777" w:rsidR="00670604" w:rsidRPr="006C1AEA" w:rsidRDefault="00670604">
      <w:pPr>
        <w:pStyle w:val="a6"/>
        <w:numPr>
          <w:ilvl w:val="0"/>
          <w:numId w:val="22"/>
        </w:numPr>
        <w:rPr>
          <w:rFonts w:cs="Calibri"/>
          <w:b/>
          <w:bCs/>
        </w:rPr>
      </w:pPr>
      <w:r w:rsidRPr="006C1AEA">
        <w:rPr>
          <w:rFonts w:cs="Calibri"/>
          <w:b/>
          <w:bCs/>
          <w:lang w:bidi="ru-RU"/>
        </w:rPr>
        <w:t>Подрулевые переключатели</w:t>
      </w:r>
      <w:r w:rsidRPr="002D791B">
        <w:rPr>
          <w:rFonts w:cs="Calibri"/>
          <w:b/>
          <w:bCs/>
          <w:vertAlign w:val="superscript"/>
          <w:lang w:bidi="ru-RU"/>
        </w:rPr>
        <w:t>*1</w:t>
      </w:r>
      <w:r w:rsidR="005F15A4" w:rsidRPr="006C1AEA">
        <w:rPr>
          <w:rFonts w:cs="Calibri"/>
          <w:b/>
          <w:bCs/>
          <w:lang w:bidi="ru-RU"/>
        </w:rPr>
        <w:t xml:space="preserve"> …………………………………….…………………… Стр. 238, 244</w:t>
      </w:r>
    </w:p>
    <w:p w14:paraId="25CB116F" w14:textId="77777777" w:rsidR="00670604" w:rsidRPr="006C1AEA" w:rsidRDefault="00670604" w:rsidP="006070B0">
      <w:pPr>
        <w:pStyle w:val="a6"/>
        <w:numPr>
          <w:ilvl w:val="0"/>
          <w:numId w:val="22"/>
        </w:numPr>
        <w:rPr>
          <w:rFonts w:cs="Calibri"/>
          <w:b/>
          <w:bCs/>
        </w:rPr>
      </w:pPr>
      <w:r w:rsidRPr="006C1AEA">
        <w:rPr>
          <w:rFonts w:cs="Calibri"/>
          <w:b/>
          <w:bCs/>
          <w:lang w:bidi="ru-RU"/>
        </w:rPr>
        <w:t>Переключатель контроля расстояния между автомобилями</w:t>
      </w:r>
      <w:r w:rsidRPr="002D791B">
        <w:rPr>
          <w:rFonts w:cs="Calibri"/>
          <w:b/>
          <w:bCs/>
          <w:vertAlign w:val="superscript"/>
          <w:lang w:bidi="ru-RU"/>
        </w:rPr>
        <w:t>*1</w:t>
      </w:r>
      <w:r w:rsidR="005F15A4" w:rsidRPr="006C1AEA">
        <w:rPr>
          <w:rFonts w:cs="Calibri"/>
          <w:b/>
          <w:bCs/>
          <w:lang w:bidi="ru-RU"/>
        </w:rPr>
        <w:t xml:space="preserve"> ……………. Стр. 321</w:t>
      </w:r>
    </w:p>
    <w:p w14:paraId="7A689E12" w14:textId="77777777" w:rsidR="00670604" w:rsidRPr="006C1AEA" w:rsidRDefault="00670604">
      <w:pPr>
        <w:pStyle w:val="a6"/>
        <w:numPr>
          <w:ilvl w:val="0"/>
          <w:numId w:val="22"/>
        </w:numPr>
        <w:rPr>
          <w:rFonts w:cs="Calibri"/>
        </w:rPr>
      </w:pPr>
      <w:r w:rsidRPr="006C1AEA">
        <w:rPr>
          <w:rFonts w:cs="Calibri"/>
          <w:b/>
          <w:bCs/>
          <w:lang w:bidi="ru-RU"/>
        </w:rPr>
        <w:t>Переключатель круиз-контроля</w:t>
      </w:r>
      <w:r w:rsidRPr="006C1AEA">
        <w:rPr>
          <w:rFonts w:cs="Calibri"/>
          <w:b/>
          <w:bCs/>
          <w:lang w:bidi="ru-RU"/>
        </w:rPr>
        <w:br/>
      </w:r>
      <w:r w:rsidRPr="006C1AEA">
        <w:rPr>
          <w:rFonts w:cs="Calibri"/>
          <w:lang w:bidi="ru-RU"/>
        </w:rPr>
        <w:t xml:space="preserve">Динамический радарный круиз-контроль </w:t>
      </w:r>
      <w:r w:rsidR="0060115D">
        <w:rPr>
          <w:rFonts w:cs="Calibri"/>
          <w:lang w:bidi="ru-RU"/>
        </w:rPr>
        <w:br/>
      </w:r>
      <w:r w:rsidRPr="006C1AEA">
        <w:rPr>
          <w:rFonts w:cs="Calibri"/>
          <w:lang w:bidi="ru-RU"/>
        </w:rPr>
        <w:t>в полном диапазоне скоростей</w:t>
      </w:r>
      <w:r w:rsidR="005F15A4" w:rsidRPr="006C1AEA">
        <w:rPr>
          <w:rFonts w:cs="Calibri"/>
          <w:lang w:bidi="ru-RU"/>
        </w:rPr>
        <w:t xml:space="preserve"> </w:t>
      </w:r>
      <w:r w:rsidR="0060115D">
        <w:rPr>
          <w:rFonts w:cs="Calibri"/>
          <w:lang w:bidi="ru-RU"/>
        </w:rPr>
        <w:t>………………………………………………………………..</w:t>
      </w:r>
      <w:r w:rsidR="005F15A4" w:rsidRPr="006C1AEA">
        <w:rPr>
          <w:rFonts w:cs="Calibri"/>
          <w:lang w:bidi="ru-RU"/>
        </w:rPr>
        <w:t>.. Стр. 314</w:t>
      </w:r>
    </w:p>
    <w:p w14:paraId="1A851513" w14:textId="77777777" w:rsidR="00670604" w:rsidRPr="006C1AEA" w:rsidRDefault="00670604">
      <w:pPr>
        <w:pStyle w:val="a6"/>
        <w:numPr>
          <w:ilvl w:val="0"/>
          <w:numId w:val="22"/>
        </w:numPr>
        <w:rPr>
          <w:rFonts w:cs="Calibri"/>
          <w:b/>
          <w:bCs/>
        </w:rPr>
      </w:pPr>
      <w:r w:rsidRPr="006C1AEA">
        <w:rPr>
          <w:rFonts w:cs="Calibri"/>
          <w:b/>
          <w:bCs/>
          <w:lang w:bidi="ru-RU"/>
        </w:rPr>
        <w:t>Переключатели дистанционного управления аудиосистемой</w:t>
      </w:r>
      <w:r w:rsidRPr="002D791B">
        <w:rPr>
          <w:rFonts w:cs="Calibri"/>
          <w:b/>
          <w:bCs/>
          <w:vertAlign w:val="superscript"/>
          <w:lang w:bidi="ru-RU"/>
        </w:rPr>
        <w:t>*2</w:t>
      </w:r>
      <w:r w:rsidR="005F15A4" w:rsidRPr="006C1AEA">
        <w:rPr>
          <w:rFonts w:cs="Calibri"/>
          <w:b/>
          <w:bCs/>
          <w:lang w:bidi="ru-RU"/>
        </w:rPr>
        <w:t xml:space="preserve"> </w:t>
      </w:r>
    </w:p>
    <w:p w14:paraId="7E86292E" w14:textId="77777777" w:rsidR="00670604" w:rsidRPr="006C1AEA" w:rsidRDefault="00670604" w:rsidP="006070B0">
      <w:pPr>
        <w:pStyle w:val="a6"/>
        <w:numPr>
          <w:ilvl w:val="0"/>
          <w:numId w:val="22"/>
        </w:numPr>
        <w:rPr>
          <w:rFonts w:cs="Calibri"/>
          <w:b/>
          <w:bCs/>
        </w:rPr>
      </w:pPr>
      <w:r w:rsidRPr="006C1AEA">
        <w:rPr>
          <w:rFonts w:cs="Calibri"/>
          <w:b/>
          <w:bCs/>
          <w:color w:val="231F20"/>
          <w:lang w:bidi="ru-RU"/>
        </w:rPr>
        <w:t xml:space="preserve">Переключатель системы </w:t>
      </w:r>
      <w:r w:rsidRPr="006C1AEA">
        <w:rPr>
          <w:rFonts w:cs="Calibri"/>
          <w:b/>
          <w:bCs/>
          <w:lang w:bidi="ru-RU"/>
        </w:rPr>
        <w:t>LTA (Система отслеживания полосы)</w:t>
      </w:r>
      <w:r w:rsidRPr="002D791B">
        <w:rPr>
          <w:rFonts w:cs="Calibri"/>
          <w:b/>
          <w:bCs/>
          <w:vertAlign w:val="superscript"/>
          <w:lang w:bidi="ru-RU"/>
        </w:rPr>
        <w:t>*1</w:t>
      </w:r>
      <w:r w:rsidR="005F15A4" w:rsidRPr="006C1AEA">
        <w:rPr>
          <w:rFonts w:cs="Calibri"/>
          <w:b/>
          <w:bCs/>
          <w:lang w:bidi="ru-RU"/>
        </w:rPr>
        <w:t xml:space="preserve"> …………. Стр. 300</w:t>
      </w:r>
    </w:p>
    <w:p w14:paraId="7BE6BB26" w14:textId="77777777" w:rsidR="00670604" w:rsidRPr="006C1AEA" w:rsidRDefault="00670604">
      <w:pPr>
        <w:pStyle w:val="a6"/>
        <w:numPr>
          <w:ilvl w:val="0"/>
          <w:numId w:val="22"/>
        </w:numPr>
        <w:rPr>
          <w:rFonts w:cs="Calibri"/>
          <w:b/>
          <w:bCs/>
        </w:rPr>
      </w:pPr>
      <w:r w:rsidRPr="006C1AEA">
        <w:rPr>
          <w:rFonts w:cs="Calibri"/>
          <w:b/>
          <w:bCs/>
          <w:color w:val="231F20"/>
          <w:lang w:bidi="ru-RU"/>
        </w:rPr>
        <w:t>Переключатель телефона</w:t>
      </w:r>
      <w:r w:rsidRPr="002D791B">
        <w:rPr>
          <w:rFonts w:cs="Calibri"/>
          <w:b/>
          <w:bCs/>
          <w:color w:val="231F20"/>
          <w:vertAlign w:val="superscript"/>
          <w:lang w:bidi="ru-RU"/>
        </w:rPr>
        <w:t>*2</w:t>
      </w:r>
    </w:p>
    <w:p w14:paraId="5DA6A14E" w14:textId="77777777" w:rsidR="00670604" w:rsidRPr="006C1AEA" w:rsidRDefault="005F15A4">
      <w:pPr>
        <w:pStyle w:val="a6"/>
        <w:numPr>
          <w:ilvl w:val="0"/>
          <w:numId w:val="22"/>
        </w:numPr>
        <w:rPr>
          <w:rFonts w:cs="Calibri"/>
          <w:b/>
          <w:bCs/>
        </w:rPr>
      </w:pPr>
      <w:r w:rsidRPr="006C1AEA">
        <w:rPr>
          <w:rFonts w:cs="Calibri"/>
          <w:b/>
          <w:bCs/>
          <w:lang w:bidi="ru-RU"/>
        </w:rPr>
        <w:t>Переключатель голосового управления</w:t>
      </w:r>
      <w:r w:rsidRPr="002D791B">
        <w:rPr>
          <w:rFonts w:cs="Calibri"/>
          <w:b/>
          <w:bCs/>
          <w:vertAlign w:val="superscript"/>
          <w:lang w:bidi="ru-RU"/>
        </w:rPr>
        <w:t>*2</w:t>
      </w:r>
    </w:p>
    <w:p w14:paraId="5C871AF4" w14:textId="77777777" w:rsidR="005F15A4" w:rsidRPr="006C1AEA" w:rsidRDefault="005F15A4" w:rsidP="005F15A4">
      <w:pPr>
        <w:rPr>
          <w:rFonts w:cs="Calibri"/>
          <w:b/>
          <w:bCs/>
        </w:rPr>
      </w:pPr>
    </w:p>
    <w:p w14:paraId="4621F8E1" w14:textId="77777777" w:rsidR="005F15A4" w:rsidRPr="006C1AEA" w:rsidRDefault="005F15A4">
      <w:pPr>
        <w:rPr>
          <w:rFonts w:cs="Calibri"/>
          <w:b/>
          <w:bCs/>
        </w:rPr>
      </w:pPr>
      <w:r w:rsidRPr="006C1AEA">
        <w:rPr>
          <w:rFonts w:cs="Calibri"/>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F15A4" w:rsidRPr="006C1AEA" w14:paraId="0F353D03" w14:textId="77777777" w:rsidTr="006C1AEA">
        <w:tc>
          <w:tcPr>
            <w:tcW w:w="9339" w:type="dxa"/>
            <w:shd w:val="clear" w:color="auto" w:fill="D9D9D9"/>
          </w:tcPr>
          <w:p w14:paraId="20559B58" w14:textId="77777777" w:rsidR="005F15A4" w:rsidRPr="00742606" w:rsidRDefault="005F15A4" w:rsidP="005F15A4">
            <w:pPr>
              <w:rPr>
                <w:sz w:val="22"/>
                <w:szCs w:val="22"/>
              </w:rPr>
            </w:pPr>
            <w:r w:rsidRPr="006070B0">
              <w:rPr>
                <w:b/>
                <w:bCs/>
                <w:sz w:val="22"/>
                <w:szCs w:val="22"/>
              </w:rPr>
              <w:t>22</w:t>
            </w:r>
            <w:r w:rsidRPr="006D191F">
              <w:rPr>
                <w:sz w:val="22"/>
                <w:szCs w:val="22"/>
              </w:rPr>
              <w:t xml:space="preserve"> Ил</w:t>
            </w:r>
            <w:r w:rsidRPr="00742606">
              <w:rPr>
                <w:sz w:val="22"/>
                <w:szCs w:val="22"/>
              </w:rPr>
              <w:t>люстрированный указатель</w:t>
            </w:r>
          </w:p>
        </w:tc>
      </w:tr>
    </w:tbl>
    <w:p w14:paraId="08725EDB" w14:textId="77777777" w:rsidR="005F15A4" w:rsidRDefault="005F15A4" w:rsidP="005F15A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5F15A4" w:rsidRPr="006C1AEA" w14:paraId="6E9E746A" w14:textId="77777777" w:rsidTr="006C1AEA">
        <w:tc>
          <w:tcPr>
            <w:tcW w:w="9339" w:type="dxa"/>
            <w:shd w:val="clear" w:color="auto" w:fill="808080"/>
          </w:tcPr>
          <w:p w14:paraId="26ADA4F8" w14:textId="77777777" w:rsidR="005F15A4" w:rsidRPr="006C1AEA" w:rsidRDefault="005F15A4" w:rsidP="006D273C">
            <w:pPr>
              <w:rPr>
                <w:b/>
                <w:bCs/>
              </w:rPr>
            </w:pPr>
          </w:p>
        </w:tc>
      </w:tr>
    </w:tbl>
    <w:p w14:paraId="4FE4FACC" w14:textId="77777777" w:rsidR="005F15A4" w:rsidRPr="006C1AEA" w:rsidRDefault="005F15A4" w:rsidP="005F15A4">
      <w:pPr>
        <w:rPr>
          <w:rFonts w:cs="Calibri"/>
          <w:b/>
          <w:bCs/>
        </w:rPr>
      </w:pPr>
    </w:p>
    <w:p w14:paraId="1E763A5B" w14:textId="3115F41B" w:rsidR="005F15A4" w:rsidRPr="006C1AEA" w:rsidRDefault="009D3CDE" w:rsidP="005F15A4">
      <w:pPr>
        <w:rPr>
          <w:rFonts w:cs="Calibri"/>
          <w:b/>
          <w:bCs/>
        </w:rPr>
      </w:pPr>
      <w:r w:rsidRPr="006C1AEA">
        <w:rPr>
          <w:rFonts w:cs="Calibri"/>
          <w:b/>
          <w:bCs/>
          <w:noProof/>
          <w:lang w:eastAsia="ru-RU"/>
        </w:rPr>
        <w:drawing>
          <wp:inline distT="0" distB="0" distL="0" distR="0" wp14:anchorId="2304FFF7" wp14:editId="63117DDA">
            <wp:extent cx="4962525" cy="2505075"/>
            <wp:effectExtent l="0" t="0" r="0" b="0"/>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62525" cy="2505075"/>
                    </a:xfrm>
                    <a:prstGeom prst="rect">
                      <a:avLst/>
                    </a:prstGeom>
                    <a:noFill/>
                    <a:ln>
                      <a:noFill/>
                    </a:ln>
                  </pic:spPr>
                </pic:pic>
              </a:graphicData>
            </a:graphic>
          </wp:inline>
        </w:drawing>
      </w:r>
    </w:p>
    <w:p w14:paraId="38A96B28" w14:textId="77777777" w:rsidR="005F15A4" w:rsidRPr="006C1AEA" w:rsidRDefault="005F15A4">
      <w:pPr>
        <w:pStyle w:val="a6"/>
        <w:numPr>
          <w:ilvl w:val="0"/>
          <w:numId w:val="23"/>
        </w:numPr>
        <w:rPr>
          <w:rFonts w:cs="Calibri"/>
          <w:b/>
          <w:bCs/>
        </w:rPr>
      </w:pPr>
      <w:r w:rsidRPr="006C1AEA">
        <w:rPr>
          <w:rFonts w:cs="Calibri"/>
          <w:b/>
          <w:bCs/>
          <w:lang w:bidi="ru-RU"/>
        </w:rPr>
        <w:t>Регуляторы обогрева и вентиляции сидений* …………….…………….……………. Стр. 373</w:t>
      </w:r>
    </w:p>
    <w:p w14:paraId="5680BCEA" w14:textId="77777777" w:rsidR="005F15A4" w:rsidRPr="006C1AEA" w:rsidRDefault="005F15A4">
      <w:pPr>
        <w:pStyle w:val="a6"/>
        <w:numPr>
          <w:ilvl w:val="0"/>
          <w:numId w:val="23"/>
        </w:numPr>
        <w:rPr>
          <w:rFonts w:cs="Calibri"/>
          <w:b/>
          <w:bCs/>
        </w:rPr>
      </w:pPr>
      <w:r w:rsidRPr="006C1AEA">
        <w:rPr>
          <w:rFonts w:cs="Calibri"/>
          <w:b/>
          <w:bCs/>
          <w:lang w:bidi="ru-RU"/>
        </w:rPr>
        <w:t>Стояночный тормоз …………….…………….…………….…………….…………….…………… Стр. 252</w:t>
      </w:r>
      <w:r w:rsidRPr="006C1AEA">
        <w:rPr>
          <w:rFonts w:cs="Calibri"/>
          <w:b/>
          <w:bCs/>
          <w:lang w:bidi="ru-RU"/>
        </w:rPr>
        <w:br/>
      </w:r>
      <w:r w:rsidRPr="006C1AEA">
        <w:rPr>
          <w:rFonts w:cs="Calibri"/>
          <w:lang w:bidi="ru-RU"/>
        </w:rPr>
        <w:t>Включение/выключение …………….…………….…………….…………….…………….…. Стр. 252, 253</w:t>
      </w:r>
      <w:r w:rsidRPr="006C1AEA">
        <w:rPr>
          <w:rFonts w:cs="Calibri"/>
          <w:lang w:bidi="ru-RU"/>
        </w:rPr>
        <w:br/>
        <w:t>Меры предосторожности в зимнее время …………….…………….…………….………</w:t>
      </w:r>
      <w:r w:rsidR="008B4DC1" w:rsidRPr="006C1AEA">
        <w:rPr>
          <w:rFonts w:cs="Calibri"/>
          <w:lang w:bidi="ru-RU"/>
        </w:rPr>
        <w:t>…</w:t>
      </w:r>
      <w:r w:rsidRPr="006C1AEA">
        <w:rPr>
          <w:rFonts w:cs="Calibri"/>
          <w:lang w:bidi="ru-RU"/>
        </w:rPr>
        <w:t xml:space="preserve"> Стр. 358</w:t>
      </w:r>
      <w:r w:rsidRPr="006C1AEA">
        <w:rPr>
          <w:rFonts w:cs="Calibri"/>
          <w:lang w:bidi="ru-RU"/>
        </w:rPr>
        <w:br/>
        <w:t>Сигнальная лампа/предупреждающий звуковой сигнал/предупреждающее сообщение …………….…………….…………….…………….…………….…………….………… Стр. 255, 482</w:t>
      </w:r>
    </w:p>
    <w:p w14:paraId="23DC3F9E" w14:textId="77777777" w:rsidR="005F15A4" w:rsidRPr="006C1AEA" w:rsidRDefault="005F15A4">
      <w:pPr>
        <w:pStyle w:val="a6"/>
        <w:numPr>
          <w:ilvl w:val="0"/>
          <w:numId w:val="23"/>
        </w:numPr>
        <w:rPr>
          <w:rFonts w:cs="Calibri"/>
          <w:b/>
          <w:bCs/>
        </w:rPr>
      </w:pPr>
      <w:r w:rsidRPr="006C1AEA">
        <w:rPr>
          <w:rFonts w:cs="Calibri"/>
          <w:b/>
          <w:bCs/>
          <w:lang w:bidi="ru-RU"/>
        </w:rPr>
        <w:t>Переключатель системы удержания тормоза …………….…………….……………. Стр. 256</w:t>
      </w:r>
    </w:p>
    <w:p w14:paraId="5381455F" w14:textId="77777777" w:rsidR="005F15A4" w:rsidRPr="006C1AEA" w:rsidRDefault="005F15A4">
      <w:pPr>
        <w:pStyle w:val="a6"/>
        <w:numPr>
          <w:ilvl w:val="0"/>
          <w:numId w:val="23"/>
        </w:numPr>
        <w:rPr>
          <w:rFonts w:cs="Calibri"/>
          <w:b/>
          <w:bCs/>
        </w:rPr>
      </w:pPr>
      <w:r w:rsidRPr="006C1AEA">
        <w:rPr>
          <w:rFonts w:cs="Calibri"/>
          <w:b/>
          <w:bCs/>
          <w:lang w:bidi="ru-RU"/>
        </w:rPr>
        <w:t>Переключатель режимов движения …………….…………….…………….……………. Стр. 355</w:t>
      </w:r>
    </w:p>
    <w:p w14:paraId="214F3776" w14:textId="77777777" w:rsidR="005F15A4" w:rsidRPr="006C1AEA" w:rsidRDefault="005F15A4" w:rsidP="005F15A4">
      <w:pPr>
        <w:rPr>
          <w:rFonts w:cs="Calibri"/>
          <w:b/>
          <w:bCs/>
        </w:rPr>
      </w:pPr>
    </w:p>
    <w:p w14:paraId="770F7D8F" w14:textId="77777777" w:rsidR="005F15A4" w:rsidRPr="006C1AEA" w:rsidRDefault="005F15A4">
      <w:pPr>
        <w:rPr>
          <w:rFonts w:cs="Calibri"/>
          <w:b/>
          <w:bCs/>
        </w:rPr>
      </w:pPr>
      <w:r w:rsidRPr="006C1AEA">
        <w:rPr>
          <w:rFonts w:cs="Calibri"/>
          <w:b/>
          <w:b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F15A4" w:rsidRPr="006C1AEA" w14:paraId="3FBCABF4" w14:textId="77777777" w:rsidTr="006C1AEA">
        <w:tc>
          <w:tcPr>
            <w:tcW w:w="9339" w:type="dxa"/>
            <w:shd w:val="clear" w:color="auto" w:fill="D9D9D9"/>
          </w:tcPr>
          <w:p w14:paraId="2850D308" w14:textId="77777777" w:rsidR="005F15A4" w:rsidRPr="00742606" w:rsidRDefault="005F15A4" w:rsidP="006C1AEA">
            <w:pPr>
              <w:jc w:val="right"/>
              <w:rPr>
                <w:sz w:val="22"/>
                <w:szCs w:val="22"/>
              </w:rPr>
            </w:pPr>
            <w:r w:rsidRPr="006070B0">
              <w:rPr>
                <w:sz w:val="22"/>
                <w:szCs w:val="22"/>
              </w:rPr>
              <w:t xml:space="preserve">Иллюстрированный указатель </w:t>
            </w:r>
            <w:r w:rsidRPr="006D191F">
              <w:rPr>
                <w:b/>
                <w:bCs/>
                <w:sz w:val="22"/>
                <w:szCs w:val="22"/>
              </w:rPr>
              <w:t>23</w:t>
            </w:r>
          </w:p>
        </w:tc>
      </w:tr>
    </w:tbl>
    <w:p w14:paraId="441D8582" w14:textId="77777777" w:rsidR="005F15A4" w:rsidRDefault="005F15A4" w:rsidP="005F15A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5F15A4" w:rsidRPr="006C1AEA" w14:paraId="44B6613E" w14:textId="77777777" w:rsidTr="006C1AEA">
        <w:tc>
          <w:tcPr>
            <w:tcW w:w="9339" w:type="dxa"/>
            <w:shd w:val="clear" w:color="auto" w:fill="808080"/>
          </w:tcPr>
          <w:p w14:paraId="3B97AC36" w14:textId="77777777" w:rsidR="005F15A4" w:rsidRPr="006C1AEA" w:rsidRDefault="005F15A4" w:rsidP="006D273C">
            <w:pPr>
              <w:rPr>
                <w:b/>
                <w:bCs/>
              </w:rPr>
            </w:pPr>
          </w:p>
        </w:tc>
      </w:tr>
    </w:tbl>
    <w:p w14:paraId="23BD6842" w14:textId="77777777" w:rsidR="005F15A4" w:rsidRPr="006C1AEA" w:rsidRDefault="005F15A4" w:rsidP="005F15A4">
      <w:pPr>
        <w:rPr>
          <w:rFonts w:cs="Calibri"/>
          <w:b/>
          <w:bCs/>
        </w:rPr>
      </w:pPr>
    </w:p>
    <w:p w14:paraId="3455728F" w14:textId="77777777" w:rsidR="005F15A4" w:rsidRPr="006C1AEA" w:rsidRDefault="005F15A4" w:rsidP="005F15A4">
      <w:pPr>
        <w:rPr>
          <w:rFonts w:cs="Calibri"/>
          <w:lang w:bidi="ru-RU"/>
        </w:rPr>
      </w:pPr>
      <w:r w:rsidRPr="004C7BCE">
        <w:rPr>
          <w:rFonts w:ascii="Times New Roman" w:hAnsi="Times New Roman" w:cs="Times New Roman"/>
          <w:color w:val="656565"/>
          <w:sz w:val="28"/>
          <w:lang w:bidi="ru-RU"/>
        </w:rPr>
        <w:t>■</w:t>
      </w:r>
      <w:r>
        <w:rPr>
          <w:rFonts w:ascii="Times New Roman" w:hAnsi="Times New Roman" w:cs="Times New Roman"/>
          <w:color w:val="656565"/>
          <w:sz w:val="28"/>
          <w:lang w:bidi="ru-RU"/>
        </w:rPr>
        <w:t xml:space="preserve"> </w:t>
      </w:r>
      <w:r w:rsidRPr="006C1AEA">
        <w:rPr>
          <w:rFonts w:cs="Calibri"/>
          <w:b/>
          <w:bCs/>
          <w:lang w:bidi="ru-RU"/>
        </w:rPr>
        <w:t>Салон автомобиля</w:t>
      </w:r>
    </w:p>
    <w:p w14:paraId="4D18B5D5" w14:textId="70F325B6" w:rsidR="005F15A4" w:rsidRPr="006C1AEA" w:rsidRDefault="009D3CDE" w:rsidP="005F15A4">
      <w:pPr>
        <w:rPr>
          <w:rFonts w:cs="Calibri"/>
          <w:b/>
          <w:bCs/>
        </w:rPr>
      </w:pPr>
      <w:r w:rsidRPr="006C1AEA">
        <w:rPr>
          <w:rFonts w:cs="Calibri"/>
          <w:b/>
          <w:bCs/>
          <w:noProof/>
          <w:lang w:eastAsia="ru-RU"/>
        </w:rPr>
        <w:drawing>
          <wp:inline distT="0" distB="0" distL="0" distR="0" wp14:anchorId="11DC6F57" wp14:editId="2808B421">
            <wp:extent cx="4876800" cy="2457450"/>
            <wp:effectExtent l="0" t="0" r="0" b="0"/>
            <wp:docPr id="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6800" cy="2457450"/>
                    </a:xfrm>
                    <a:prstGeom prst="rect">
                      <a:avLst/>
                    </a:prstGeom>
                    <a:noFill/>
                    <a:ln>
                      <a:noFill/>
                    </a:ln>
                  </pic:spPr>
                </pic:pic>
              </a:graphicData>
            </a:graphic>
          </wp:inline>
        </w:drawing>
      </w:r>
    </w:p>
    <w:p w14:paraId="48049D12" w14:textId="77777777" w:rsidR="005F15A4" w:rsidRPr="006C1AEA" w:rsidRDefault="005F15A4">
      <w:pPr>
        <w:pStyle w:val="a6"/>
        <w:numPr>
          <w:ilvl w:val="0"/>
          <w:numId w:val="24"/>
        </w:numPr>
        <w:rPr>
          <w:rFonts w:cs="Calibri"/>
          <w:b/>
          <w:bCs/>
        </w:rPr>
      </w:pPr>
      <w:r w:rsidRPr="006C1AEA">
        <w:rPr>
          <w:rFonts w:cs="Calibri"/>
          <w:b/>
          <w:bCs/>
          <w:color w:val="231F20"/>
          <w:lang w:bidi="ru-RU"/>
        </w:rPr>
        <w:t xml:space="preserve">Подушки безопасности </w:t>
      </w:r>
      <w:r w:rsidRPr="006C1AEA">
        <w:rPr>
          <w:rFonts w:cs="Calibri"/>
          <w:b/>
          <w:bCs/>
          <w:lang w:bidi="ru-RU"/>
        </w:rPr>
        <w:t>SRS</w:t>
      </w:r>
      <w:r w:rsidR="0016760E" w:rsidRPr="006C1AEA">
        <w:rPr>
          <w:rFonts w:cs="Calibri"/>
          <w:b/>
          <w:bCs/>
          <w:lang w:bidi="ru-RU"/>
        </w:rPr>
        <w:t xml:space="preserve"> </w:t>
      </w:r>
      <w:r w:rsidR="0016760E" w:rsidRPr="006C1AEA">
        <w:rPr>
          <w:rFonts w:cs="Calibri"/>
          <w:b/>
          <w:bCs/>
        </w:rPr>
        <w:t>……………………………….……………………………….</w:t>
      </w:r>
      <w:r w:rsidR="008B4DC1" w:rsidRPr="006C1AEA">
        <w:rPr>
          <w:rFonts w:cs="Calibri"/>
          <w:b/>
          <w:bCs/>
        </w:rPr>
        <w:t>.</w:t>
      </w:r>
      <w:r w:rsidR="0016760E" w:rsidRPr="006C1AEA">
        <w:rPr>
          <w:rFonts w:cs="Calibri"/>
          <w:b/>
          <w:bCs/>
        </w:rPr>
        <w:t xml:space="preserve"> Стр. 35</w:t>
      </w:r>
    </w:p>
    <w:p w14:paraId="740A9C91" w14:textId="77777777" w:rsidR="005F15A4" w:rsidRPr="006C1AEA" w:rsidRDefault="005F15A4">
      <w:pPr>
        <w:pStyle w:val="a6"/>
        <w:numPr>
          <w:ilvl w:val="0"/>
          <w:numId w:val="24"/>
        </w:numPr>
        <w:rPr>
          <w:rFonts w:cs="Calibri"/>
          <w:b/>
          <w:bCs/>
        </w:rPr>
      </w:pPr>
      <w:r w:rsidRPr="006C1AEA">
        <w:rPr>
          <w:rFonts w:cs="Calibri"/>
          <w:b/>
          <w:bCs/>
          <w:color w:val="231F20"/>
          <w:lang w:bidi="ru-RU"/>
        </w:rPr>
        <w:t>Коврики</w:t>
      </w:r>
      <w:r w:rsidRPr="002D791B">
        <w:rPr>
          <w:rFonts w:cs="Calibri"/>
          <w:b/>
          <w:bCs/>
          <w:color w:val="231F20"/>
          <w:vertAlign w:val="superscript"/>
          <w:lang w:bidi="ru-RU"/>
        </w:rPr>
        <w:t>*1</w:t>
      </w:r>
      <w:r w:rsidR="0016760E" w:rsidRPr="006C1AEA">
        <w:rPr>
          <w:rFonts w:cs="Calibri"/>
          <w:b/>
          <w:bCs/>
          <w:color w:val="231F20"/>
          <w:lang w:bidi="ru-RU"/>
        </w:rPr>
        <w:t xml:space="preserve"> </w:t>
      </w:r>
      <w:r w:rsidR="0016760E" w:rsidRPr="006C1AEA">
        <w:rPr>
          <w:rFonts w:cs="Calibri"/>
          <w:b/>
          <w:bCs/>
        </w:rPr>
        <w:t>……………………………….……………………………….…………………………</w:t>
      </w:r>
      <w:r w:rsidR="008B4DC1" w:rsidRPr="006C1AEA">
        <w:rPr>
          <w:rFonts w:cs="Calibri"/>
          <w:b/>
          <w:bCs/>
        </w:rPr>
        <w:t>..</w:t>
      </w:r>
      <w:r w:rsidR="0016760E" w:rsidRPr="006C1AEA">
        <w:rPr>
          <w:rFonts w:cs="Calibri"/>
          <w:b/>
          <w:bCs/>
        </w:rPr>
        <w:t xml:space="preserve"> Стр. 26</w:t>
      </w:r>
    </w:p>
    <w:p w14:paraId="56256F7E" w14:textId="77777777" w:rsidR="005F15A4" w:rsidRPr="006C1AEA" w:rsidRDefault="005F15A4">
      <w:pPr>
        <w:pStyle w:val="a6"/>
        <w:numPr>
          <w:ilvl w:val="0"/>
          <w:numId w:val="24"/>
        </w:numPr>
        <w:rPr>
          <w:rFonts w:cs="Calibri"/>
        </w:rPr>
      </w:pPr>
      <w:r w:rsidRPr="006C1AEA">
        <w:rPr>
          <w:rFonts w:cs="Calibri"/>
          <w:b/>
          <w:bCs/>
          <w:lang w:bidi="ru-RU"/>
        </w:rPr>
        <w:t>Передние сиденья</w:t>
      </w:r>
      <w:r w:rsidR="0016760E" w:rsidRPr="006C1AEA">
        <w:rPr>
          <w:rFonts w:cs="Calibri"/>
          <w:b/>
          <w:bCs/>
          <w:lang w:bidi="ru-RU"/>
        </w:rPr>
        <w:t xml:space="preserve"> </w:t>
      </w:r>
      <w:r w:rsidR="0016760E" w:rsidRPr="006C1AEA">
        <w:rPr>
          <w:rFonts w:cs="Calibri"/>
          <w:b/>
          <w:bCs/>
        </w:rPr>
        <w:t>……………………………….……………………………….……………</w:t>
      </w:r>
      <w:r w:rsidR="008B4DC1" w:rsidRPr="006C1AEA">
        <w:rPr>
          <w:rFonts w:cs="Calibri"/>
          <w:b/>
          <w:bCs/>
        </w:rPr>
        <w:t>.</w:t>
      </w:r>
      <w:r w:rsidR="0016760E" w:rsidRPr="006C1AEA">
        <w:rPr>
          <w:rFonts w:cs="Calibri"/>
          <w:b/>
          <w:bCs/>
        </w:rPr>
        <w:t xml:space="preserve"> Стр. 183</w:t>
      </w:r>
      <w:r w:rsidRPr="006C1AEA">
        <w:rPr>
          <w:rFonts w:cs="Calibri"/>
          <w:b/>
          <w:bCs/>
          <w:lang w:bidi="ru-RU"/>
        </w:rPr>
        <w:br/>
      </w:r>
      <w:r w:rsidRPr="006C1AEA">
        <w:rPr>
          <w:rFonts w:cs="Calibri"/>
        </w:rPr>
        <w:t>Функция памяти положения сиденья водителя</w:t>
      </w:r>
      <w:r w:rsidRPr="002D791B">
        <w:rPr>
          <w:rFonts w:cs="Calibri"/>
          <w:vertAlign w:val="superscript"/>
        </w:rPr>
        <w:t>*1</w:t>
      </w:r>
      <w:r w:rsidRPr="006C1AEA">
        <w:rPr>
          <w:rFonts w:cs="Calibri"/>
        </w:rPr>
        <w:t xml:space="preserve"> ………………………………</w:t>
      </w:r>
      <w:r w:rsidR="008B4DC1" w:rsidRPr="006C1AEA">
        <w:rPr>
          <w:rFonts w:cs="Calibri"/>
        </w:rPr>
        <w:t>…</w:t>
      </w:r>
      <w:r w:rsidRPr="006C1AEA">
        <w:rPr>
          <w:rFonts w:cs="Calibri"/>
        </w:rPr>
        <w:t xml:space="preserve"> Стр. 189</w:t>
      </w:r>
    </w:p>
    <w:p w14:paraId="753328AF" w14:textId="77777777" w:rsidR="005F15A4" w:rsidRPr="006C1AEA" w:rsidRDefault="0016760E">
      <w:pPr>
        <w:pStyle w:val="a6"/>
        <w:numPr>
          <w:ilvl w:val="0"/>
          <w:numId w:val="24"/>
        </w:numPr>
        <w:rPr>
          <w:rFonts w:cs="Calibri"/>
          <w:b/>
          <w:bCs/>
        </w:rPr>
      </w:pPr>
      <w:r w:rsidRPr="006C1AEA">
        <w:rPr>
          <w:rFonts w:cs="Calibri"/>
          <w:b/>
          <w:bCs/>
          <w:lang w:bidi="ru-RU"/>
        </w:rPr>
        <w:t xml:space="preserve">Подголовники </w:t>
      </w:r>
      <w:r w:rsidRPr="006C1AEA">
        <w:rPr>
          <w:rFonts w:cs="Calibri"/>
          <w:b/>
          <w:bCs/>
        </w:rPr>
        <w:t>……………………………….……………………………….…………………… Стр. 193</w:t>
      </w:r>
    </w:p>
    <w:p w14:paraId="46ACC1B4" w14:textId="77777777" w:rsidR="0016760E" w:rsidRPr="006C1AEA" w:rsidRDefault="0016760E">
      <w:pPr>
        <w:pStyle w:val="a6"/>
        <w:numPr>
          <w:ilvl w:val="0"/>
          <w:numId w:val="24"/>
        </w:numPr>
        <w:rPr>
          <w:rFonts w:cs="Calibri"/>
          <w:b/>
          <w:bCs/>
        </w:rPr>
      </w:pPr>
      <w:r w:rsidRPr="006C1AEA">
        <w:rPr>
          <w:rFonts w:cs="Calibri"/>
          <w:b/>
          <w:bCs/>
          <w:lang w:bidi="ru-RU"/>
        </w:rPr>
        <w:t xml:space="preserve">Ремни безопасности </w:t>
      </w:r>
      <w:r w:rsidRPr="006C1AEA">
        <w:rPr>
          <w:rFonts w:cs="Calibri"/>
          <w:b/>
          <w:bCs/>
        </w:rPr>
        <w:t>……………………………….……………………………….…</w:t>
      </w:r>
      <w:r w:rsidR="0060115D">
        <w:rPr>
          <w:rFonts w:cs="Calibri"/>
          <w:b/>
          <w:bCs/>
        </w:rPr>
        <w:t>..</w:t>
      </w:r>
      <w:r w:rsidRPr="006C1AEA">
        <w:rPr>
          <w:rFonts w:cs="Calibri"/>
          <w:b/>
          <w:bCs/>
        </w:rPr>
        <w:t>……… Стр. 30</w:t>
      </w:r>
    </w:p>
    <w:p w14:paraId="6C8FE13E" w14:textId="77777777" w:rsidR="0016760E" w:rsidRPr="006C1AEA" w:rsidRDefault="0016760E">
      <w:pPr>
        <w:pStyle w:val="a6"/>
        <w:numPr>
          <w:ilvl w:val="0"/>
          <w:numId w:val="24"/>
        </w:numPr>
        <w:rPr>
          <w:rFonts w:cs="Calibri"/>
          <w:b/>
          <w:bCs/>
        </w:rPr>
      </w:pPr>
      <w:r w:rsidRPr="006C1AEA">
        <w:rPr>
          <w:rFonts w:cs="Calibri"/>
          <w:b/>
          <w:bCs/>
          <w:lang w:bidi="ru-RU"/>
        </w:rPr>
        <w:t xml:space="preserve">Отделение для хранения в консоли управления </w:t>
      </w:r>
      <w:r w:rsidRPr="006C1AEA">
        <w:rPr>
          <w:rFonts w:cs="Calibri"/>
          <w:b/>
          <w:bCs/>
        </w:rPr>
        <w:t>……………………………… Стр. 379</w:t>
      </w:r>
    </w:p>
    <w:p w14:paraId="66C0F2F8" w14:textId="77777777" w:rsidR="0016760E" w:rsidRPr="006C1AEA" w:rsidRDefault="0016760E">
      <w:pPr>
        <w:pStyle w:val="a6"/>
        <w:numPr>
          <w:ilvl w:val="0"/>
          <w:numId w:val="24"/>
        </w:numPr>
        <w:rPr>
          <w:rFonts w:cs="Calibri"/>
          <w:b/>
          <w:bCs/>
        </w:rPr>
      </w:pPr>
      <w:r w:rsidRPr="006C1AEA">
        <w:rPr>
          <w:rFonts w:cs="Calibri"/>
          <w:b/>
          <w:bCs/>
          <w:lang w:bidi="ru-RU"/>
        </w:rPr>
        <w:t xml:space="preserve">Внутренние кнопки блокировки дверей </w:t>
      </w:r>
      <w:r w:rsidRPr="006C1AEA">
        <w:rPr>
          <w:rFonts w:cs="Calibri"/>
          <w:b/>
          <w:bCs/>
        </w:rPr>
        <w:t>………………………………………….. Стр. 165</w:t>
      </w:r>
    </w:p>
    <w:p w14:paraId="13360038" w14:textId="77777777" w:rsidR="0016760E" w:rsidRPr="006C1AEA" w:rsidRDefault="0016760E">
      <w:pPr>
        <w:pStyle w:val="a6"/>
        <w:numPr>
          <w:ilvl w:val="0"/>
          <w:numId w:val="24"/>
        </w:numPr>
        <w:rPr>
          <w:rFonts w:cs="Calibri"/>
          <w:b/>
          <w:bCs/>
        </w:rPr>
      </w:pPr>
      <w:r w:rsidRPr="006C1AEA">
        <w:rPr>
          <w:rFonts w:cs="Calibri"/>
          <w:b/>
          <w:bCs/>
          <w:lang w:bidi="ru-RU"/>
        </w:rPr>
        <w:t xml:space="preserve">Подстаканники </w:t>
      </w:r>
      <w:r w:rsidRPr="006C1AEA">
        <w:rPr>
          <w:rFonts w:cs="Calibri"/>
          <w:b/>
          <w:bCs/>
        </w:rPr>
        <w:t>……………………………….…………………………………………………. Стр. 381</w:t>
      </w:r>
    </w:p>
    <w:p w14:paraId="19B31BF1" w14:textId="77777777" w:rsidR="0016760E" w:rsidRPr="006C1AEA" w:rsidRDefault="0016760E">
      <w:pPr>
        <w:pStyle w:val="a6"/>
        <w:numPr>
          <w:ilvl w:val="0"/>
          <w:numId w:val="24"/>
        </w:numPr>
        <w:rPr>
          <w:rFonts w:cs="Calibri"/>
          <w:b/>
          <w:bCs/>
        </w:rPr>
      </w:pPr>
      <w:r w:rsidRPr="006C1AEA">
        <w:rPr>
          <w:rFonts w:cs="Calibri"/>
          <w:b/>
          <w:bCs/>
          <w:lang w:bidi="ru-RU"/>
        </w:rPr>
        <w:t xml:space="preserve">Задние сиденья </w:t>
      </w:r>
      <w:r w:rsidRPr="006C1AEA">
        <w:rPr>
          <w:rFonts w:cs="Calibri"/>
          <w:b/>
          <w:bCs/>
        </w:rPr>
        <w:t>……………………………….………………………………………………… Стр. 186</w:t>
      </w:r>
    </w:p>
    <w:p w14:paraId="0743BDDA" w14:textId="77777777" w:rsidR="0016760E" w:rsidRPr="006C1AEA" w:rsidRDefault="0016760E">
      <w:pPr>
        <w:pStyle w:val="a6"/>
        <w:numPr>
          <w:ilvl w:val="0"/>
          <w:numId w:val="24"/>
        </w:numPr>
        <w:rPr>
          <w:rFonts w:cs="Calibri"/>
          <w:b/>
          <w:bCs/>
        </w:rPr>
      </w:pPr>
      <w:r w:rsidRPr="006C1AEA">
        <w:rPr>
          <w:rFonts w:cs="Calibri"/>
          <w:b/>
          <w:bCs/>
          <w:lang w:bidi="ru-RU"/>
        </w:rPr>
        <w:t xml:space="preserve">Дополнительные ручки </w:t>
      </w:r>
      <w:r w:rsidRPr="006C1AEA">
        <w:rPr>
          <w:rFonts w:cs="Calibri"/>
          <w:b/>
          <w:bCs/>
        </w:rPr>
        <w:t>……………………………….……………………………………. Стр. 395</w:t>
      </w:r>
    </w:p>
    <w:p w14:paraId="4CD70ABE" w14:textId="77777777" w:rsidR="0016760E" w:rsidRPr="006C1AEA" w:rsidRDefault="0016760E">
      <w:pPr>
        <w:pStyle w:val="a6"/>
        <w:numPr>
          <w:ilvl w:val="0"/>
          <w:numId w:val="24"/>
        </w:numPr>
        <w:rPr>
          <w:rFonts w:cs="Calibri"/>
        </w:rPr>
      </w:pPr>
      <w:r w:rsidRPr="006C1AEA">
        <w:rPr>
          <w:rFonts w:cs="Calibri"/>
          <w:b/>
          <w:bCs/>
        </w:rPr>
        <w:t>Задняя панель управления</w:t>
      </w:r>
      <w:r w:rsidRPr="002D791B">
        <w:rPr>
          <w:rFonts w:cs="Calibri"/>
          <w:b/>
          <w:bCs/>
          <w:vertAlign w:val="superscript"/>
        </w:rPr>
        <w:t>*1</w:t>
      </w:r>
      <w:r w:rsidRPr="006C1AEA">
        <w:rPr>
          <w:rFonts w:cs="Calibri"/>
          <w:b/>
          <w:bCs/>
        </w:rPr>
        <w:br/>
      </w:r>
      <w:r w:rsidRPr="006C1AEA">
        <w:rPr>
          <w:rFonts w:cs="Calibri"/>
        </w:rPr>
        <w:t>Положение задних сидений ……………………………….……………………………</w:t>
      </w:r>
      <w:r w:rsidR="0060115D">
        <w:rPr>
          <w:rFonts w:cs="Calibri"/>
        </w:rPr>
        <w:t>..</w:t>
      </w:r>
      <w:r w:rsidRPr="006C1AEA">
        <w:rPr>
          <w:rFonts w:cs="Calibri"/>
        </w:rPr>
        <w:t>…. Стр. 187</w:t>
      </w:r>
      <w:r w:rsidRPr="006C1AEA">
        <w:rPr>
          <w:rFonts w:cs="Calibri"/>
        </w:rPr>
        <w:br/>
        <w:t>Система кондиционирования воздуха задних пассажиров</w:t>
      </w:r>
      <w:r w:rsidRPr="002D791B">
        <w:rPr>
          <w:rFonts w:cs="Calibri"/>
          <w:vertAlign w:val="superscript"/>
        </w:rPr>
        <w:t>*1</w:t>
      </w:r>
      <w:r w:rsidRPr="006C1AEA">
        <w:rPr>
          <w:rFonts w:cs="Calibri"/>
        </w:rPr>
        <w:t xml:space="preserve"> ………</w:t>
      </w:r>
      <w:r w:rsidR="0060115D">
        <w:rPr>
          <w:rFonts w:cs="Calibri"/>
        </w:rPr>
        <w:t>…</w:t>
      </w:r>
      <w:r w:rsidRPr="006C1AEA">
        <w:rPr>
          <w:rFonts w:cs="Calibri"/>
        </w:rPr>
        <w:t>…</w:t>
      </w:r>
      <w:r w:rsidR="008E540E" w:rsidRPr="006C1AEA">
        <w:rPr>
          <w:rFonts w:cs="Calibri"/>
        </w:rPr>
        <w:t>…</w:t>
      </w:r>
      <w:r w:rsidRPr="006C1AEA">
        <w:rPr>
          <w:rFonts w:cs="Calibri"/>
        </w:rPr>
        <w:t xml:space="preserve"> Стр. 362</w:t>
      </w:r>
      <w:r w:rsidRPr="006C1AEA">
        <w:rPr>
          <w:rFonts w:cs="Calibri"/>
        </w:rPr>
        <w:br/>
        <w:t>Задняя солнцезащитная шторка ……………………………….……………………</w:t>
      </w:r>
      <w:r w:rsidR="0060115D">
        <w:rPr>
          <w:rFonts w:cs="Calibri"/>
        </w:rPr>
        <w:t>..</w:t>
      </w:r>
      <w:r w:rsidRPr="006C1AEA">
        <w:rPr>
          <w:rFonts w:cs="Calibri"/>
        </w:rPr>
        <w:t>…… Стр. 391</w:t>
      </w:r>
      <w:r w:rsidRPr="006C1AEA">
        <w:rPr>
          <w:rFonts w:cs="Calibri"/>
        </w:rPr>
        <w:br/>
        <w:t>Аудио-/видеосистема</w:t>
      </w:r>
      <w:r w:rsidRPr="002D791B">
        <w:rPr>
          <w:rFonts w:cs="Calibri"/>
          <w:vertAlign w:val="superscript"/>
        </w:rPr>
        <w:t>*2</w:t>
      </w:r>
    </w:p>
    <w:p w14:paraId="70C3FDDA" w14:textId="77777777" w:rsidR="0016760E" w:rsidRPr="006C1AEA" w:rsidRDefault="0016760E" w:rsidP="0016760E">
      <w:pPr>
        <w:rPr>
          <w:rFonts w:cs="Calibri"/>
        </w:rPr>
      </w:pPr>
    </w:p>
    <w:p w14:paraId="29EE8471" w14:textId="77777777" w:rsidR="0016760E" w:rsidRPr="006C1AEA" w:rsidRDefault="0016760E">
      <w:pPr>
        <w:rPr>
          <w:rFonts w:cs="Calibri"/>
        </w:rPr>
      </w:pPr>
      <w:r w:rsidRPr="006C1AEA">
        <w:rPr>
          <w:rFonts w:cs="Calibri"/>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6760E" w:rsidRPr="006C1AEA" w14:paraId="5B4003FD" w14:textId="77777777" w:rsidTr="006C1AEA">
        <w:tc>
          <w:tcPr>
            <w:tcW w:w="9339" w:type="dxa"/>
            <w:shd w:val="clear" w:color="auto" w:fill="D9D9D9"/>
          </w:tcPr>
          <w:p w14:paraId="3E5B9A6C" w14:textId="77777777" w:rsidR="0016760E" w:rsidRPr="006D191F" w:rsidRDefault="0016760E" w:rsidP="0016760E">
            <w:pPr>
              <w:rPr>
                <w:sz w:val="22"/>
                <w:szCs w:val="22"/>
              </w:rPr>
            </w:pPr>
            <w:r w:rsidRPr="006070B0">
              <w:rPr>
                <w:b/>
                <w:bCs/>
                <w:sz w:val="22"/>
                <w:szCs w:val="22"/>
              </w:rPr>
              <w:t>24</w:t>
            </w:r>
            <w:r w:rsidRPr="006D191F">
              <w:rPr>
                <w:sz w:val="22"/>
                <w:szCs w:val="22"/>
              </w:rPr>
              <w:t xml:space="preserve"> Иллюстрированный указатель </w:t>
            </w:r>
          </w:p>
        </w:tc>
      </w:tr>
    </w:tbl>
    <w:p w14:paraId="41E5EA2F" w14:textId="77777777" w:rsidR="0016760E" w:rsidRDefault="0016760E" w:rsidP="0016760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blLook w:val="04A0" w:firstRow="1" w:lastRow="0" w:firstColumn="1" w:lastColumn="0" w:noHBand="0" w:noVBand="1"/>
      </w:tblPr>
      <w:tblGrid>
        <w:gridCol w:w="9339"/>
      </w:tblGrid>
      <w:tr w:rsidR="0016760E" w:rsidRPr="006C1AEA" w14:paraId="77B64319" w14:textId="77777777" w:rsidTr="006C1AEA">
        <w:tc>
          <w:tcPr>
            <w:tcW w:w="9339" w:type="dxa"/>
            <w:shd w:val="clear" w:color="auto" w:fill="808080"/>
          </w:tcPr>
          <w:p w14:paraId="2C55EEC8" w14:textId="77777777" w:rsidR="0016760E" w:rsidRPr="006C1AEA" w:rsidRDefault="0016760E" w:rsidP="006D273C">
            <w:pPr>
              <w:rPr>
                <w:b/>
                <w:bCs/>
              </w:rPr>
            </w:pPr>
          </w:p>
        </w:tc>
      </w:tr>
    </w:tbl>
    <w:p w14:paraId="26390B1F" w14:textId="77777777" w:rsidR="0016760E" w:rsidRPr="006C1AEA" w:rsidRDefault="0016760E" w:rsidP="0016760E">
      <w:pPr>
        <w:rPr>
          <w:rFonts w:cs="Calibri"/>
        </w:rPr>
      </w:pPr>
    </w:p>
    <w:p w14:paraId="756C739C" w14:textId="5D028AFB" w:rsidR="0016760E" w:rsidRPr="006C1AEA" w:rsidRDefault="009D3CDE" w:rsidP="0016760E">
      <w:pPr>
        <w:rPr>
          <w:rFonts w:cs="Calibri"/>
        </w:rPr>
      </w:pPr>
      <w:r w:rsidRPr="006C1AEA">
        <w:rPr>
          <w:rFonts w:cs="Calibri"/>
          <w:noProof/>
          <w:lang w:eastAsia="ru-RU"/>
        </w:rPr>
        <w:drawing>
          <wp:inline distT="0" distB="0" distL="0" distR="0" wp14:anchorId="50A81075" wp14:editId="4E8EF2B9">
            <wp:extent cx="4705350" cy="1600200"/>
            <wp:effectExtent l="0" t="0" r="0" b="0"/>
            <wp:docPr id="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05350" cy="1600200"/>
                    </a:xfrm>
                    <a:prstGeom prst="rect">
                      <a:avLst/>
                    </a:prstGeom>
                    <a:noFill/>
                    <a:ln>
                      <a:noFill/>
                    </a:ln>
                  </pic:spPr>
                </pic:pic>
              </a:graphicData>
            </a:graphic>
          </wp:inline>
        </w:drawing>
      </w:r>
    </w:p>
    <w:p w14:paraId="5C9C0F39" w14:textId="77777777" w:rsidR="0016760E" w:rsidRPr="006C1AEA" w:rsidRDefault="0016760E" w:rsidP="006070B0">
      <w:pPr>
        <w:pStyle w:val="a6"/>
        <w:numPr>
          <w:ilvl w:val="0"/>
          <w:numId w:val="25"/>
        </w:numPr>
        <w:rPr>
          <w:rFonts w:cs="Calibri"/>
          <w:b/>
          <w:bCs/>
        </w:rPr>
      </w:pPr>
      <w:r w:rsidRPr="006C1AEA">
        <w:rPr>
          <w:rFonts w:cs="Calibri"/>
          <w:b/>
          <w:bCs/>
          <w:lang w:bidi="ru-RU"/>
        </w:rPr>
        <w:t>Лампы освещения салона/Лампы персонального освещения</w:t>
      </w:r>
      <w:r w:rsidRPr="002D791B">
        <w:rPr>
          <w:rFonts w:cs="Calibri"/>
          <w:b/>
          <w:bCs/>
          <w:vertAlign w:val="superscript"/>
          <w:lang w:bidi="ru-RU"/>
        </w:rPr>
        <w:t>*1</w:t>
      </w:r>
      <w:r w:rsidR="009A1D74" w:rsidRPr="006C1AEA">
        <w:rPr>
          <w:rFonts w:cs="Calibri"/>
          <w:b/>
          <w:bCs/>
          <w:lang w:bidi="ru-RU"/>
        </w:rPr>
        <w:t xml:space="preserve"> …</w:t>
      </w:r>
      <w:r w:rsidR="0060115D">
        <w:rPr>
          <w:rFonts w:cs="Calibri"/>
          <w:b/>
          <w:bCs/>
          <w:lang w:bidi="ru-RU"/>
        </w:rPr>
        <w:t>..</w:t>
      </w:r>
      <w:r w:rsidR="009A1D74" w:rsidRPr="006C1AEA">
        <w:rPr>
          <w:rFonts w:cs="Calibri"/>
          <w:b/>
          <w:bCs/>
          <w:lang w:bidi="ru-RU"/>
        </w:rPr>
        <w:t>..…</w:t>
      </w:r>
      <w:r w:rsidR="008E540E" w:rsidRPr="006C1AEA">
        <w:rPr>
          <w:rFonts w:cs="Calibri"/>
          <w:b/>
          <w:bCs/>
          <w:lang w:bidi="ru-RU"/>
        </w:rPr>
        <w:t>.</w:t>
      </w:r>
      <w:r w:rsidR="009A1D74" w:rsidRPr="006C1AEA">
        <w:rPr>
          <w:rFonts w:cs="Calibri"/>
          <w:b/>
          <w:bCs/>
          <w:lang w:bidi="ru-RU"/>
        </w:rPr>
        <w:t xml:space="preserve"> Стр. 375</w:t>
      </w:r>
    </w:p>
    <w:p w14:paraId="6A00D8BE" w14:textId="77777777" w:rsidR="0016760E" w:rsidRPr="006C1AEA" w:rsidRDefault="0016760E" w:rsidP="006D191F">
      <w:pPr>
        <w:pStyle w:val="a6"/>
        <w:numPr>
          <w:ilvl w:val="0"/>
          <w:numId w:val="25"/>
        </w:numPr>
        <w:rPr>
          <w:rFonts w:cs="Calibri"/>
          <w:b/>
          <w:bCs/>
        </w:rPr>
      </w:pPr>
      <w:r w:rsidRPr="006C1AEA">
        <w:rPr>
          <w:rFonts w:cs="Calibri"/>
          <w:b/>
          <w:bCs/>
          <w:lang w:bidi="ru-RU"/>
        </w:rPr>
        <w:t>Переключатели люка</w:t>
      </w:r>
      <w:r w:rsidRPr="002D791B">
        <w:rPr>
          <w:rFonts w:cs="Calibri"/>
          <w:b/>
          <w:bCs/>
          <w:vertAlign w:val="superscript"/>
          <w:lang w:bidi="ru-RU"/>
        </w:rPr>
        <w:t>*2</w:t>
      </w:r>
      <w:r w:rsidR="009A1D74" w:rsidRPr="006C1AEA">
        <w:rPr>
          <w:rFonts w:cs="Calibri"/>
          <w:b/>
          <w:bCs/>
          <w:lang w:bidi="ru-RU"/>
        </w:rPr>
        <w:t xml:space="preserve"> ………..…………..…………..…………</w:t>
      </w:r>
      <w:r w:rsidR="0060115D">
        <w:rPr>
          <w:rFonts w:cs="Calibri"/>
          <w:b/>
          <w:bCs/>
          <w:lang w:bidi="ru-RU"/>
        </w:rPr>
        <w:t>….</w:t>
      </w:r>
      <w:r w:rsidR="009A1D74" w:rsidRPr="006C1AEA">
        <w:rPr>
          <w:rFonts w:cs="Calibri"/>
          <w:b/>
          <w:bCs/>
          <w:lang w:bidi="ru-RU"/>
        </w:rPr>
        <w:t>…………..……..…</w:t>
      </w:r>
      <w:r w:rsidR="008E540E" w:rsidRPr="006C1AEA">
        <w:rPr>
          <w:rFonts w:cs="Calibri"/>
          <w:b/>
          <w:bCs/>
          <w:lang w:bidi="ru-RU"/>
        </w:rPr>
        <w:t>…</w:t>
      </w:r>
      <w:r w:rsidR="009A1D74" w:rsidRPr="006C1AEA">
        <w:rPr>
          <w:rFonts w:cs="Calibri"/>
          <w:b/>
          <w:bCs/>
          <w:lang w:bidi="ru-RU"/>
        </w:rPr>
        <w:t xml:space="preserve"> Стр. 208</w:t>
      </w:r>
      <w:r w:rsidRPr="006C1AEA">
        <w:rPr>
          <w:rFonts w:cs="Calibri"/>
          <w:b/>
          <w:bCs/>
          <w:lang w:bidi="ru-RU"/>
        </w:rPr>
        <w:br/>
        <w:t>Переключатели панорамного люка</w:t>
      </w:r>
      <w:r w:rsidRPr="002D791B">
        <w:rPr>
          <w:rFonts w:cs="Calibri"/>
          <w:b/>
          <w:bCs/>
          <w:vertAlign w:val="superscript"/>
          <w:lang w:bidi="ru-RU"/>
        </w:rPr>
        <w:t>*2</w:t>
      </w:r>
      <w:r w:rsidR="009A1D74" w:rsidRPr="006C1AEA">
        <w:rPr>
          <w:rFonts w:cs="Calibri"/>
          <w:b/>
          <w:bCs/>
          <w:lang w:bidi="ru-RU"/>
        </w:rPr>
        <w:t xml:space="preserve"> ………..…………..…….……………..…….</w:t>
      </w:r>
      <w:r w:rsidR="008E540E" w:rsidRPr="006C1AEA">
        <w:rPr>
          <w:rFonts w:cs="Calibri"/>
          <w:b/>
          <w:bCs/>
          <w:lang w:bidi="ru-RU"/>
        </w:rPr>
        <w:t>.</w:t>
      </w:r>
      <w:r w:rsidR="009A1D74" w:rsidRPr="006C1AEA">
        <w:rPr>
          <w:rFonts w:cs="Calibri"/>
          <w:b/>
          <w:bCs/>
          <w:lang w:bidi="ru-RU"/>
        </w:rPr>
        <w:t xml:space="preserve"> Стр. 212</w:t>
      </w:r>
    </w:p>
    <w:p w14:paraId="3D87E576" w14:textId="77777777" w:rsidR="0016760E" w:rsidRPr="006C1AEA" w:rsidRDefault="0016760E">
      <w:pPr>
        <w:pStyle w:val="a6"/>
        <w:numPr>
          <w:ilvl w:val="0"/>
          <w:numId w:val="25"/>
        </w:numPr>
        <w:rPr>
          <w:rFonts w:cs="Calibri"/>
          <w:b/>
          <w:bCs/>
        </w:rPr>
      </w:pPr>
      <w:r w:rsidRPr="006C1AEA">
        <w:rPr>
          <w:rFonts w:cs="Calibri"/>
          <w:b/>
          <w:bCs/>
          <w:color w:val="231F20"/>
          <w:lang w:bidi="ru-RU"/>
        </w:rPr>
        <w:t xml:space="preserve">Кнопка </w:t>
      </w:r>
      <w:r w:rsidRPr="006C1AEA">
        <w:rPr>
          <w:rFonts w:cs="Calibri"/>
          <w:b/>
          <w:bCs/>
          <w:lang w:bidi="ru-RU"/>
        </w:rPr>
        <w:t>SOS</w:t>
      </w:r>
      <w:r w:rsidR="009A1D74" w:rsidRPr="006C1AEA">
        <w:rPr>
          <w:rFonts w:cs="Calibri"/>
          <w:b/>
          <w:bCs/>
          <w:lang w:bidi="ru-RU"/>
        </w:rPr>
        <w:t xml:space="preserve"> ………..…………..…………..…………..…………..…………..…………..……….</w:t>
      </w:r>
      <w:r w:rsidR="008E540E" w:rsidRPr="006C1AEA">
        <w:rPr>
          <w:rFonts w:cs="Calibri"/>
          <w:b/>
          <w:bCs/>
          <w:lang w:bidi="ru-RU"/>
        </w:rPr>
        <w:t>.</w:t>
      </w:r>
      <w:r w:rsidR="009A1D74" w:rsidRPr="006C1AEA">
        <w:rPr>
          <w:rFonts w:cs="Calibri"/>
          <w:b/>
          <w:bCs/>
          <w:lang w:bidi="ru-RU"/>
        </w:rPr>
        <w:t xml:space="preserve"> Стр. 69</w:t>
      </w:r>
    </w:p>
    <w:p w14:paraId="217AC40C" w14:textId="77777777" w:rsidR="0016760E" w:rsidRPr="006C1AEA" w:rsidRDefault="0016760E" w:rsidP="006070B0">
      <w:pPr>
        <w:pStyle w:val="a6"/>
        <w:numPr>
          <w:ilvl w:val="0"/>
          <w:numId w:val="25"/>
        </w:numPr>
        <w:rPr>
          <w:rFonts w:cs="Calibri"/>
          <w:b/>
          <w:bCs/>
        </w:rPr>
      </w:pPr>
      <w:r w:rsidRPr="006C1AEA">
        <w:rPr>
          <w:rFonts w:cs="Calibri"/>
          <w:b/>
          <w:bCs/>
          <w:lang w:bidi="ru-RU"/>
        </w:rPr>
        <w:t>Косметические зеркала</w:t>
      </w:r>
      <w:r w:rsidR="009A1D74" w:rsidRPr="006C1AEA">
        <w:rPr>
          <w:rFonts w:cs="Calibri"/>
          <w:b/>
          <w:bCs/>
          <w:lang w:bidi="ru-RU"/>
        </w:rPr>
        <w:t xml:space="preserve"> ………..…………..…………..…………..…………………..…..</w:t>
      </w:r>
      <w:r w:rsidR="008E540E" w:rsidRPr="006C1AEA">
        <w:rPr>
          <w:rFonts w:cs="Calibri"/>
          <w:b/>
          <w:bCs/>
          <w:lang w:bidi="ru-RU"/>
        </w:rPr>
        <w:t>.</w:t>
      </w:r>
      <w:r w:rsidR="009A1D74" w:rsidRPr="006C1AEA">
        <w:rPr>
          <w:rFonts w:cs="Calibri"/>
          <w:b/>
          <w:bCs/>
          <w:lang w:bidi="ru-RU"/>
        </w:rPr>
        <w:t xml:space="preserve"> Стр. 386</w:t>
      </w:r>
    </w:p>
    <w:p w14:paraId="7DBFD493" w14:textId="77777777" w:rsidR="0016760E" w:rsidRPr="006C1AEA" w:rsidRDefault="0016760E" w:rsidP="006D191F">
      <w:pPr>
        <w:pStyle w:val="a6"/>
        <w:numPr>
          <w:ilvl w:val="0"/>
          <w:numId w:val="25"/>
        </w:numPr>
        <w:rPr>
          <w:rFonts w:cs="Calibri"/>
          <w:b/>
          <w:bCs/>
        </w:rPr>
      </w:pPr>
      <w:r w:rsidRPr="006C1AEA">
        <w:rPr>
          <w:rFonts w:cs="Calibri"/>
          <w:b/>
          <w:bCs/>
          <w:lang w:bidi="ru-RU"/>
        </w:rPr>
        <w:t>Солнцезащитные козырьки</w:t>
      </w:r>
      <w:r w:rsidR="009A1D74" w:rsidRPr="006C1AEA">
        <w:rPr>
          <w:rFonts w:cs="Calibri"/>
          <w:b/>
          <w:bCs/>
          <w:lang w:bidi="ru-RU"/>
        </w:rPr>
        <w:t xml:space="preserve"> ………..…………..…………..…………..……..…</w:t>
      </w:r>
      <w:r w:rsidR="0060115D">
        <w:rPr>
          <w:rFonts w:cs="Calibri"/>
          <w:b/>
          <w:bCs/>
          <w:lang w:bidi="ru-RU"/>
        </w:rPr>
        <w:t>.</w:t>
      </w:r>
      <w:r w:rsidR="009A1D74" w:rsidRPr="006C1AEA">
        <w:rPr>
          <w:rFonts w:cs="Calibri"/>
          <w:b/>
          <w:bCs/>
          <w:lang w:bidi="ru-RU"/>
        </w:rPr>
        <w:t>………. Стр. 386</w:t>
      </w:r>
    </w:p>
    <w:p w14:paraId="434B11E6" w14:textId="77777777" w:rsidR="009A1D74" w:rsidRPr="006C1AEA" w:rsidRDefault="009A1D74" w:rsidP="00742606">
      <w:pPr>
        <w:pStyle w:val="a6"/>
        <w:numPr>
          <w:ilvl w:val="0"/>
          <w:numId w:val="25"/>
        </w:numPr>
        <w:rPr>
          <w:rFonts w:cs="Calibri"/>
          <w:b/>
          <w:bCs/>
        </w:rPr>
      </w:pPr>
      <w:r w:rsidRPr="006C1AEA">
        <w:rPr>
          <w:rFonts w:cs="Calibri"/>
          <w:b/>
          <w:bCs/>
          <w:lang w:bidi="ru-RU"/>
        </w:rPr>
        <w:t>Внутреннее зеркало заднего вида ………..…………..…………..…</w:t>
      </w:r>
      <w:r w:rsidR="0060115D">
        <w:rPr>
          <w:rFonts w:cs="Calibri"/>
          <w:b/>
          <w:bCs/>
          <w:lang w:bidi="ru-RU"/>
        </w:rPr>
        <w:t>..</w:t>
      </w:r>
      <w:r w:rsidRPr="006C1AEA">
        <w:rPr>
          <w:rFonts w:cs="Calibri"/>
          <w:b/>
          <w:bCs/>
          <w:lang w:bidi="ru-RU"/>
        </w:rPr>
        <w:t>..……………. Стр. 198</w:t>
      </w:r>
    </w:p>
    <w:p w14:paraId="31FA8031" w14:textId="77777777" w:rsidR="009A1D74" w:rsidRPr="006C1AEA" w:rsidRDefault="009A1D74" w:rsidP="009A1D74">
      <w:pPr>
        <w:rPr>
          <w:rFonts w:cs="Calibri"/>
          <w:b/>
          <w:bCs/>
        </w:rPr>
      </w:pPr>
    </w:p>
    <w:p w14:paraId="7214B742" w14:textId="77777777" w:rsidR="009A1D74" w:rsidRPr="006C1AEA" w:rsidRDefault="009A1D74">
      <w:pPr>
        <w:rPr>
          <w:rFonts w:cs="Calibri"/>
          <w:b/>
          <w:bCs/>
        </w:rPr>
      </w:pPr>
      <w:r w:rsidRPr="006C1AEA">
        <w:rPr>
          <w:rFonts w:cs="Calibri"/>
          <w:b/>
          <w:bCs/>
        </w:rPr>
        <w:br w:type="page"/>
      </w:r>
    </w:p>
    <w:p w14:paraId="1FC7488E" w14:textId="77777777" w:rsidR="009A1D74" w:rsidRPr="006C1AEA" w:rsidRDefault="009A1D74" w:rsidP="009A1D74">
      <w:pPr>
        <w:jc w:val="right"/>
        <w:rPr>
          <w:rFonts w:cs="Calibri"/>
          <w:b/>
          <w:bCs/>
        </w:rPr>
      </w:pPr>
      <w:r w:rsidRPr="006C1AEA">
        <w:rPr>
          <w:rFonts w:cs="Calibri"/>
          <w:b/>
          <w:bCs/>
        </w:rPr>
        <w:t>25</w:t>
      </w:r>
    </w:p>
    <w:p w14:paraId="3B372084" w14:textId="77777777" w:rsidR="009A1D74" w:rsidRPr="006C1AEA" w:rsidRDefault="009A1D74" w:rsidP="009A1D74">
      <w:pPr>
        <w:rPr>
          <w:rFonts w:cs="Calibri"/>
          <w:b/>
          <w:bCs/>
        </w:rPr>
      </w:pPr>
    </w:p>
    <w:p w14:paraId="4CE732E2" w14:textId="77777777" w:rsidR="009A1D74" w:rsidRPr="006C1AEA" w:rsidRDefault="009A1D74" w:rsidP="009A1D74">
      <w:pPr>
        <w:rPr>
          <w:rFonts w:cs="Calibri"/>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1"/>
        <w:gridCol w:w="592"/>
      </w:tblGrid>
      <w:tr w:rsidR="009A1D74" w:rsidRPr="006C1AEA" w14:paraId="3016C437" w14:textId="77777777" w:rsidTr="002D791B">
        <w:tc>
          <w:tcPr>
            <w:tcW w:w="2351" w:type="dxa"/>
            <w:shd w:val="clear" w:color="auto" w:fill="auto"/>
          </w:tcPr>
          <w:p w14:paraId="5C97D427" w14:textId="77777777" w:rsidR="009A1D74" w:rsidRPr="006070B0" w:rsidRDefault="009A1D74" w:rsidP="002D791B">
            <w:pPr>
              <w:jc w:val="right"/>
              <w:rPr>
                <w:rFonts w:cs="Calibri"/>
                <w:b/>
                <w:bCs/>
                <w:highlight w:val="magenta"/>
              </w:rPr>
            </w:pPr>
            <w:r w:rsidRPr="002D791B">
              <w:rPr>
                <w:rFonts w:cs="Calibri"/>
                <w:b/>
                <w:bCs/>
              </w:rPr>
              <w:t>Безопасность</w:t>
            </w:r>
          </w:p>
        </w:tc>
        <w:tc>
          <w:tcPr>
            <w:tcW w:w="592" w:type="dxa"/>
            <w:shd w:val="clear" w:color="auto" w:fill="FF66CC"/>
          </w:tcPr>
          <w:p w14:paraId="47B2C405" w14:textId="77777777" w:rsidR="009A1D74" w:rsidRPr="002D791B" w:rsidRDefault="009A1D74" w:rsidP="006D273C">
            <w:pPr>
              <w:rPr>
                <w:rFonts w:cs="Calibri"/>
                <w:b/>
                <w:bCs/>
                <w:color w:val="FFFFFF"/>
              </w:rPr>
            </w:pPr>
            <w:r w:rsidRPr="002D791B">
              <w:rPr>
                <w:rFonts w:cs="Calibri"/>
                <w:b/>
                <w:bCs/>
                <w:color w:val="FFFFFF"/>
              </w:rPr>
              <w:t>1</w:t>
            </w:r>
          </w:p>
        </w:tc>
      </w:tr>
    </w:tbl>
    <w:p w14:paraId="747247FF" w14:textId="77777777" w:rsidR="009A1D74" w:rsidRPr="006C1AEA" w:rsidRDefault="009A1D74" w:rsidP="009A1D74">
      <w:pPr>
        <w:rPr>
          <w:rFonts w:cs="Calibri"/>
          <w:b/>
          <w:bCs/>
        </w:rPr>
      </w:pPr>
    </w:p>
    <w:p w14:paraId="5F40EF8E" w14:textId="77777777" w:rsidR="009A1D74" w:rsidRPr="009A1D74" w:rsidRDefault="009A1D74">
      <w:pPr>
        <w:pStyle w:val="a6"/>
        <w:numPr>
          <w:ilvl w:val="1"/>
          <w:numId w:val="26"/>
        </w:numPr>
        <w:ind w:left="426" w:hanging="426"/>
        <w:rPr>
          <w:b/>
          <w:bCs/>
        </w:rPr>
      </w:pPr>
      <w:r w:rsidRPr="009A1D74">
        <w:rPr>
          <w:b/>
          <w:bCs/>
        </w:rPr>
        <w:t>Безопасная эксплуатация</w:t>
      </w:r>
    </w:p>
    <w:p w14:paraId="59330668" w14:textId="77777777" w:rsidR="009A1D74" w:rsidRDefault="009A1D74" w:rsidP="002D791B">
      <w:pPr>
        <w:pStyle w:val="a6"/>
        <w:tabs>
          <w:tab w:val="left" w:pos="426"/>
          <w:tab w:val="left" w:pos="6804"/>
        </w:tabs>
        <w:ind w:left="426"/>
      </w:pPr>
      <w:r>
        <w:t>Перед началом движения ………</w:t>
      </w:r>
      <w:r w:rsidR="008E540E">
        <w:t>……….………………………………………</w:t>
      </w:r>
      <w:r w:rsidR="0060115D">
        <w:tab/>
      </w:r>
      <w:r>
        <w:t>26</w:t>
      </w:r>
    </w:p>
    <w:p w14:paraId="1589AC3C" w14:textId="77777777" w:rsidR="009A1D74" w:rsidRDefault="009A1D74" w:rsidP="002D791B">
      <w:pPr>
        <w:pStyle w:val="a6"/>
        <w:tabs>
          <w:tab w:val="left" w:pos="426"/>
          <w:tab w:val="left" w:pos="6804"/>
        </w:tabs>
        <w:ind w:left="426"/>
      </w:pPr>
      <w:r>
        <w:t>Безопасность движения …………</w:t>
      </w:r>
      <w:r w:rsidR="008E540E">
        <w:t>………..………………………………………</w:t>
      </w:r>
      <w:r w:rsidR="0060115D">
        <w:tab/>
      </w:r>
      <w:r>
        <w:t>28</w:t>
      </w:r>
    </w:p>
    <w:p w14:paraId="5DA13537" w14:textId="77777777" w:rsidR="009A1D74" w:rsidRDefault="009A1D74" w:rsidP="002D791B">
      <w:pPr>
        <w:pStyle w:val="a6"/>
        <w:tabs>
          <w:tab w:val="left" w:pos="426"/>
          <w:tab w:val="left" w:pos="6804"/>
        </w:tabs>
        <w:ind w:left="426"/>
      </w:pPr>
      <w:r>
        <w:t>Ремни безопасности ………………</w:t>
      </w:r>
      <w:r w:rsidR="008E540E">
        <w:t>……………..…………………………………</w:t>
      </w:r>
      <w:r w:rsidR="0060115D">
        <w:tab/>
      </w:r>
      <w:r>
        <w:t>30</w:t>
      </w:r>
    </w:p>
    <w:p w14:paraId="0C835A65" w14:textId="77777777" w:rsidR="009A1D74" w:rsidRDefault="009A1D74" w:rsidP="002D791B">
      <w:pPr>
        <w:pStyle w:val="a6"/>
        <w:tabs>
          <w:tab w:val="left" w:pos="426"/>
          <w:tab w:val="left" w:pos="6804"/>
        </w:tabs>
        <w:ind w:left="426"/>
      </w:pPr>
      <w:r w:rsidRPr="005E51CD">
        <w:t>Подушки безопасности SRS</w:t>
      </w:r>
      <w:r>
        <w:t xml:space="preserve"> ……</w:t>
      </w:r>
      <w:r w:rsidR="008E540E">
        <w:t>…………………………………………………</w:t>
      </w:r>
      <w:r w:rsidR="0060115D">
        <w:tab/>
      </w:r>
      <w:r>
        <w:t>35</w:t>
      </w:r>
    </w:p>
    <w:p w14:paraId="262F9F3F" w14:textId="77777777" w:rsidR="009A1D74" w:rsidRDefault="009A1D74" w:rsidP="002D791B">
      <w:pPr>
        <w:pStyle w:val="a6"/>
        <w:tabs>
          <w:tab w:val="left" w:pos="426"/>
          <w:tab w:val="left" w:pos="6804"/>
        </w:tabs>
        <w:ind w:left="426"/>
      </w:pPr>
      <w:r w:rsidRPr="005E51CD">
        <w:t>Меры предосторожности в отношении выхлопных газов</w:t>
      </w:r>
      <w:r>
        <w:t xml:space="preserve"> ……</w:t>
      </w:r>
      <w:r w:rsidR="008E540E">
        <w:t>.</w:t>
      </w:r>
      <w:r w:rsidR="0060115D">
        <w:tab/>
      </w:r>
      <w:r>
        <w:t>45</w:t>
      </w:r>
    </w:p>
    <w:p w14:paraId="0BFD0377" w14:textId="77777777" w:rsidR="009A1D74" w:rsidRDefault="009A1D74" w:rsidP="002D791B">
      <w:pPr>
        <w:pStyle w:val="a6"/>
        <w:numPr>
          <w:ilvl w:val="1"/>
          <w:numId w:val="26"/>
        </w:numPr>
        <w:tabs>
          <w:tab w:val="left" w:pos="426"/>
          <w:tab w:val="left" w:pos="6804"/>
        </w:tabs>
        <w:ind w:left="426" w:hanging="426"/>
      </w:pPr>
      <w:r w:rsidRPr="009A1D74">
        <w:rPr>
          <w:b/>
          <w:bCs/>
        </w:rPr>
        <w:t>Безопасность детей</w:t>
      </w:r>
      <w:r w:rsidRPr="009A1D74">
        <w:rPr>
          <w:b/>
          <w:bCs/>
        </w:rPr>
        <w:br/>
      </w:r>
      <w:r w:rsidRPr="005E51CD">
        <w:t>Ребенок в автомобиле</w:t>
      </w:r>
      <w:r>
        <w:t xml:space="preserve"> ……………..</w:t>
      </w:r>
      <w:r w:rsidR="008E540E">
        <w:t>………………………………………………</w:t>
      </w:r>
      <w:r w:rsidR="0060115D">
        <w:tab/>
      </w:r>
      <w:r>
        <w:t>46</w:t>
      </w:r>
      <w:r>
        <w:br/>
        <w:t>Системы безопасности для детей</w:t>
      </w:r>
      <w:r w:rsidR="008E540E">
        <w:t xml:space="preserve"> ……………………………………………</w:t>
      </w:r>
      <w:r w:rsidR="0060115D">
        <w:tab/>
      </w:r>
      <w:r>
        <w:t>47</w:t>
      </w:r>
    </w:p>
    <w:p w14:paraId="047A9BF7" w14:textId="77777777" w:rsidR="009A1D74" w:rsidRDefault="009A1D74" w:rsidP="002D791B">
      <w:pPr>
        <w:pStyle w:val="a6"/>
        <w:numPr>
          <w:ilvl w:val="1"/>
          <w:numId w:val="26"/>
        </w:numPr>
        <w:tabs>
          <w:tab w:val="left" w:pos="426"/>
          <w:tab w:val="left" w:pos="6804"/>
        </w:tabs>
        <w:ind w:left="426" w:hanging="426"/>
      </w:pPr>
      <w:r w:rsidRPr="009A1D74">
        <w:rPr>
          <w:b/>
          <w:bCs/>
        </w:rPr>
        <w:t>Кнопка экстренного вызова</w:t>
      </w:r>
      <w:r w:rsidRPr="009A1D74">
        <w:rPr>
          <w:b/>
          <w:bCs/>
        </w:rPr>
        <w:br/>
      </w:r>
      <w:r w:rsidRPr="003C2BD7">
        <w:t>TOYOTA Connect</w:t>
      </w:r>
      <w:r>
        <w:t xml:space="preserve"> ………………………..</w:t>
      </w:r>
      <w:r w:rsidR="008E540E">
        <w:t>……………………………………………..</w:t>
      </w:r>
      <w:r w:rsidR="0060115D">
        <w:tab/>
      </w:r>
      <w:r>
        <w:t>69</w:t>
      </w:r>
    </w:p>
    <w:p w14:paraId="6EBDFAE4" w14:textId="77777777" w:rsidR="009A1D74" w:rsidRDefault="009A1D74" w:rsidP="002D791B">
      <w:pPr>
        <w:pStyle w:val="a6"/>
        <w:numPr>
          <w:ilvl w:val="1"/>
          <w:numId w:val="26"/>
        </w:numPr>
        <w:tabs>
          <w:tab w:val="left" w:pos="426"/>
          <w:tab w:val="left" w:pos="6804"/>
        </w:tabs>
        <w:ind w:left="426" w:hanging="426"/>
      </w:pPr>
      <w:r w:rsidRPr="009A1D74">
        <w:rPr>
          <w:b/>
          <w:bCs/>
        </w:rPr>
        <w:t>Противоугонная система</w:t>
      </w:r>
      <w:r w:rsidRPr="009A1D74">
        <w:rPr>
          <w:b/>
          <w:bCs/>
        </w:rPr>
        <w:br/>
      </w:r>
      <w:r w:rsidRPr="003C2BD7">
        <w:t>Иммобилайзер двигателя</w:t>
      </w:r>
      <w:r>
        <w:t xml:space="preserve"> ………..</w:t>
      </w:r>
      <w:r w:rsidR="008E540E">
        <w:t>……………………………………………</w:t>
      </w:r>
      <w:r w:rsidR="0060115D">
        <w:tab/>
      </w:r>
      <w:r>
        <w:t>86</w:t>
      </w:r>
      <w:r>
        <w:br/>
        <w:t>Сигнализация …………………………….</w:t>
      </w:r>
      <w:r w:rsidR="008E540E">
        <w:t>……………………………………………</w:t>
      </w:r>
      <w:r w:rsidR="0060115D">
        <w:tab/>
      </w:r>
      <w:r>
        <w:t>88</w:t>
      </w:r>
    </w:p>
    <w:p w14:paraId="094EE475" w14:textId="77777777" w:rsidR="009A1D74" w:rsidRPr="006C1AEA" w:rsidRDefault="009A1D74" w:rsidP="009A1D74">
      <w:pPr>
        <w:rPr>
          <w:rFonts w:cs="Calibri"/>
          <w:b/>
          <w:bCs/>
        </w:rPr>
      </w:pPr>
    </w:p>
    <w:p w14:paraId="329F1813" w14:textId="77777777" w:rsidR="009A1D74" w:rsidRPr="006C1AEA" w:rsidRDefault="009A1D74">
      <w:pPr>
        <w:rPr>
          <w:rFonts w:cs="Calibri"/>
          <w:b/>
          <w:bCs/>
        </w:rPr>
      </w:pPr>
      <w:r w:rsidRPr="006C1AEA">
        <w:rPr>
          <w:rFonts w:cs="Calibri"/>
          <w:b/>
          <w:bCs/>
        </w:rPr>
        <w:br w:type="page"/>
      </w:r>
    </w:p>
    <w:p w14:paraId="1C6B53E4" w14:textId="77777777" w:rsidR="009A1D74" w:rsidRDefault="009A1D74" w:rsidP="009A1D74">
      <w:pPr>
        <w:pBdr>
          <w:bottom w:val="single" w:sz="12" w:space="1" w:color="auto"/>
        </w:pBdr>
      </w:pPr>
      <w:r w:rsidRPr="006C1AEA">
        <w:rPr>
          <w:rFonts w:cs="Calibri"/>
          <w:b/>
          <w:bCs/>
        </w:rPr>
        <w:t xml:space="preserve">26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5C7E1423" w14:textId="77777777" w:rsidR="009A1D74" w:rsidRDefault="009A1D74" w:rsidP="009A1D7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1D74" w:rsidRPr="006C1AEA" w14:paraId="44593378" w14:textId="77777777" w:rsidTr="002D791B">
        <w:tc>
          <w:tcPr>
            <w:tcW w:w="9339" w:type="dxa"/>
            <w:shd w:val="clear" w:color="auto" w:fill="FF66CC"/>
          </w:tcPr>
          <w:p w14:paraId="6BD77966" w14:textId="77777777" w:rsidR="009A1D74" w:rsidRPr="002D791B" w:rsidRDefault="009A1D74" w:rsidP="009A1D74">
            <w:pPr>
              <w:rPr>
                <w:rFonts w:cs="Calibri"/>
                <w:b/>
                <w:bCs/>
                <w:color w:val="FFFFFF"/>
              </w:rPr>
            </w:pPr>
            <w:r w:rsidRPr="002D791B">
              <w:rPr>
                <w:rFonts w:cs="Calibri"/>
                <w:b/>
                <w:bCs/>
                <w:color w:val="FFFFFF"/>
              </w:rPr>
              <w:t>Перед началом движения</w:t>
            </w:r>
          </w:p>
        </w:tc>
      </w:tr>
    </w:tbl>
    <w:p w14:paraId="2D184E59" w14:textId="77777777" w:rsidR="009A1D74" w:rsidRPr="006C1AEA" w:rsidRDefault="009A1D74" w:rsidP="009A1D74">
      <w:pPr>
        <w:rPr>
          <w:rFonts w:cs="Calibri"/>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1D74" w:rsidRPr="006C1AEA" w14:paraId="604E4F94" w14:textId="77777777" w:rsidTr="006C1AEA">
        <w:tc>
          <w:tcPr>
            <w:tcW w:w="9339" w:type="dxa"/>
            <w:shd w:val="clear" w:color="auto" w:fill="auto"/>
          </w:tcPr>
          <w:p w14:paraId="18827850" w14:textId="77777777" w:rsidR="009A1D74" w:rsidRPr="006C1AEA" w:rsidRDefault="009A1D74" w:rsidP="009A1D74">
            <w:pPr>
              <w:rPr>
                <w:rFonts w:cs="Calibri"/>
                <w:b/>
                <w:bCs/>
              </w:rPr>
            </w:pPr>
            <w:r w:rsidRPr="006C1AEA">
              <w:rPr>
                <w:rFonts w:cs="Calibri"/>
                <w:b/>
                <w:bCs/>
              </w:rPr>
              <w:t>Коврики (при наличии)</w:t>
            </w:r>
          </w:p>
        </w:tc>
      </w:tr>
    </w:tbl>
    <w:p w14:paraId="374FDBA6" w14:textId="77777777" w:rsidR="009A1D74" w:rsidRPr="006C1AEA" w:rsidRDefault="00E7072B" w:rsidP="009A1D74">
      <w:pPr>
        <w:rPr>
          <w:rFonts w:cs="Calibri"/>
        </w:rPr>
      </w:pPr>
      <w:r w:rsidRPr="006C1AEA">
        <w:rPr>
          <w:rFonts w:cs="Calibri"/>
        </w:rPr>
        <w:t xml:space="preserve">Пользуйтесь только ковриками, специально предназначенными для автомобилей той же модели и того же года выпуска, что и </w:t>
      </w:r>
      <w:r w:rsidR="00706DA0" w:rsidRPr="006C1AEA">
        <w:rPr>
          <w:rFonts w:cs="Calibri"/>
        </w:rPr>
        <w:t>в</w:t>
      </w:r>
      <w:r w:rsidRPr="006C1AEA">
        <w:rPr>
          <w:rFonts w:cs="Calibri"/>
        </w:rPr>
        <w:t>аш автомобиль</w:t>
      </w:r>
      <w:r w:rsidR="009A1D74" w:rsidRPr="006C1AEA">
        <w:rPr>
          <w:rFonts w:cs="Calibri"/>
        </w:rPr>
        <w:t>.</w:t>
      </w:r>
      <w:r w:rsidRPr="006C1AEA">
        <w:rPr>
          <w:rFonts w:cs="Calibri"/>
        </w:rPr>
        <w:t xml:space="preserve"> Надежно закрепите коврики в месте установки.</w:t>
      </w:r>
    </w:p>
    <w:tbl>
      <w:tblPr>
        <w:tblW w:w="0" w:type="auto"/>
        <w:tblLook w:val="04A0" w:firstRow="1" w:lastRow="0" w:firstColumn="1" w:lastColumn="0" w:noHBand="0" w:noVBand="1"/>
      </w:tblPr>
      <w:tblGrid>
        <w:gridCol w:w="5713"/>
        <w:gridCol w:w="3636"/>
      </w:tblGrid>
      <w:tr w:rsidR="00E7072B" w:rsidRPr="006C1AEA" w14:paraId="74BC220B" w14:textId="77777777" w:rsidTr="006C1AEA">
        <w:tc>
          <w:tcPr>
            <w:tcW w:w="6232" w:type="dxa"/>
            <w:shd w:val="clear" w:color="auto" w:fill="auto"/>
          </w:tcPr>
          <w:p w14:paraId="0DAA44F3" w14:textId="77777777" w:rsidR="00E7072B" w:rsidRPr="006C1AEA" w:rsidRDefault="00E7072B" w:rsidP="006C1AEA">
            <w:pPr>
              <w:pStyle w:val="a6"/>
              <w:numPr>
                <w:ilvl w:val="0"/>
                <w:numId w:val="27"/>
              </w:numPr>
              <w:rPr>
                <w:rFonts w:cs="Calibri"/>
              </w:rPr>
            </w:pPr>
            <w:r w:rsidRPr="006C1AEA">
              <w:rPr>
                <w:rFonts w:cs="Calibri"/>
              </w:rPr>
              <w:t>Вставьте крюки (зажимы) крепления в проушины коврика.</w:t>
            </w:r>
          </w:p>
        </w:tc>
        <w:tc>
          <w:tcPr>
            <w:tcW w:w="3107" w:type="dxa"/>
            <w:shd w:val="clear" w:color="auto" w:fill="auto"/>
          </w:tcPr>
          <w:p w14:paraId="5823E95B" w14:textId="176D327C" w:rsidR="00E7072B" w:rsidRPr="006C1AEA" w:rsidRDefault="009D3CDE" w:rsidP="009A1D74">
            <w:pPr>
              <w:rPr>
                <w:rFonts w:cs="Calibri"/>
              </w:rPr>
            </w:pPr>
            <w:r w:rsidRPr="006C1AEA">
              <w:rPr>
                <w:rFonts w:cs="Calibri"/>
                <w:noProof/>
                <w:lang w:eastAsia="ru-RU"/>
              </w:rPr>
              <w:drawing>
                <wp:inline distT="0" distB="0" distL="0" distR="0" wp14:anchorId="5A8C26A7" wp14:editId="325C3BC1">
                  <wp:extent cx="2171700" cy="1495425"/>
                  <wp:effectExtent l="0" t="0" r="0" b="0"/>
                  <wp:docPr id="2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1700" cy="1495425"/>
                          </a:xfrm>
                          <a:prstGeom prst="rect">
                            <a:avLst/>
                          </a:prstGeom>
                          <a:noFill/>
                          <a:ln>
                            <a:noFill/>
                          </a:ln>
                        </pic:spPr>
                      </pic:pic>
                    </a:graphicData>
                  </a:graphic>
                </wp:inline>
              </w:drawing>
            </w:r>
          </w:p>
        </w:tc>
      </w:tr>
      <w:tr w:rsidR="00E7072B" w:rsidRPr="006C1AEA" w14:paraId="6C941414" w14:textId="77777777" w:rsidTr="006C1AEA">
        <w:tc>
          <w:tcPr>
            <w:tcW w:w="6232" w:type="dxa"/>
            <w:shd w:val="clear" w:color="auto" w:fill="auto"/>
          </w:tcPr>
          <w:p w14:paraId="707305F7" w14:textId="77777777" w:rsidR="00E7072B" w:rsidRPr="006C1AEA" w:rsidRDefault="00E7072B" w:rsidP="006C1AEA">
            <w:pPr>
              <w:pStyle w:val="a6"/>
              <w:numPr>
                <w:ilvl w:val="0"/>
                <w:numId w:val="27"/>
              </w:numPr>
              <w:rPr>
                <w:rFonts w:cs="Calibri"/>
              </w:rPr>
            </w:pPr>
            <w:r w:rsidRPr="006C1AEA">
              <w:rPr>
                <w:rFonts w:cs="Calibri"/>
              </w:rPr>
              <w:t>Поверните верхнюю головку каждого крюка (зажима) крепления для надежного закрепления коврика.</w:t>
            </w:r>
          </w:p>
          <w:p w14:paraId="07B8CC3F" w14:textId="77777777" w:rsidR="00E7072B" w:rsidRPr="002D791B" w:rsidRDefault="00E7072B" w:rsidP="00E7072B">
            <w:pPr>
              <w:rPr>
                <w:rFonts w:cs="Calibri"/>
                <w:i/>
              </w:rPr>
            </w:pPr>
            <w:r w:rsidRPr="006070B0">
              <w:rPr>
                <w:rFonts w:cs="Calibri"/>
                <w:i/>
              </w:rPr>
              <w:t>*</w:t>
            </w:r>
            <w:r w:rsidRPr="00742606">
              <w:rPr>
                <w:rFonts w:cs="Calibri"/>
                <w:i/>
              </w:rPr>
              <w:t xml:space="preserve"> Обязательно совместите метки </w:t>
            </w:r>
            <w:r w:rsidRPr="003C3BC7">
              <w:rPr>
                <w:rFonts w:ascii="Cambria Math" w:hAnsi="Cambria Math" w:cs="Cambria Math" w:hint="eastAsia"/>
                <w:i/>
              </w:rPr>
              <w:t>△</w:t>
            </w:r>
            <w:r w:rsidRPr="002D791B">
              <w:rPr>
                <w:rFonts w:ascii="Cambria Math" w:hAnsi="Cambria Math" w:cs="Cambria Math" w:hint="eastAsia"/>
                <w:i/>
              </w:rPr>
              <w:t>.</w:t>
            </w:r>
          </w:p>
        </w:tc>
        <w:tc>
          <w:tcPr>
            <w:tcW w:w="3107" w:type="dxa"/>
            <w:shd w:val="clear" w:color="auto" w:fill="auto"/>
          </w:tcPr>
          <w:p w14:paraId="57803592" w14:textId="36FCC9C9" w:rsidR="00E7072B" w:rsidRPr="006C1AEA" w:rsidRDefault="009D3CDE" w:rsidP="009A1D74">
            <w:pPr>
              <w:rPr>
                <w:rFonts w:cs="Calibri"/>
              </w:rPr>
            </w:pPr>
            <w:r w:rsidRPr="006C1AEA">
              <w:rPr>
                <w:rFonts w:cs="Calibri"/>
                <w:noProof/>
                <w:lang w:eastAsia="ru-RU"/>
              </w:rPr>
              <w:drawing>
                <wp:inline distT="0" distB="0" distL="0" distR="0" wp14:anchorId="4DB3BFD1" wp14:editId="5A743407">
                  <wp:extent cx="2162175" cy="1476375"/>
                  <wp:effectExtent l="0" t="0" r="0" b="0"/>
                  <wp:docPr id="2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2175" cy="1476375"/>
                          </a:xfrm>
                          <a:prstGeom prst="rect">
                            <a:avLst/>
                          </a:prstGeom>
                          <a:noFill/>
                          <a:ln>
                            <a:noFill/>
                          </a:ln>
                        </pic:spPr>
                      </pic:pic>
                    </a:graphicData>
                  </a:graphic>
                </wp:inline>
              </w:drawing>
            </w:r>
          </w:p>
        </w:tc>
      </w:tr>
    </w:tbl>
    <w:p w14:paraId="07D32EA4" w14:textId="77777777" w:rsidR="00E7072B" w:rsidRPr="006C1AEA" w:rsidRDefault="00E7072B" w:rsidP="009A1D74">
      <w:pPr>
        <w:rPr>
          <w:rFonts w:cs="Calibri"/>
        </w:rPr>
      </w:pPr>
    </w:p>
    <w:p w14:paraId="4BB1084B" w14:textId="77777777" w:rsidR="009A1D74" w:rsidRPr="006C1AEA" w:rsidRDefault="00E7072B" w:rsidP="009A1D74">
      <w:pPr>
        <w:rPr>
          <w:rFonts w:cs="Calibri"/>
        </w:rPr>
      </w:pPr>
      <w:r w:rsidRPr="006C1AEA">
        <w:rPr>
          <w:rFonts w:cs="Calibri"/>
        </w:rPr>
        <w:t>Крюки (зажимы) крепления могут отличаться по форме от показанных на рисунке.</w:t>
      </w:r>
    </w:p>
    <w:p w14:paraId="6198005B" w14:textId="77777777" w:rsidR="00E7072B" w:rsidRPr="006C1AEA" w:rsidRDefault="00E7072B" w:rsidP="009A1D74">
      <w:pPr>
        <w:rPr>
          <w:rFonts w:cs="Calibri"/>
        </w:rPr>
      </w:pPr>
    </w:p>
    <w:p w14:paraId="1F529E78" w14:textId="77777777" w:rsidR="00E7072B" w:rsidRPr="006C1AEA" w:rsidRDefault="00E7072B">
      <w:pPr>
        <w:rPr>
          <w:rFonts w:cs="Calibri"/>
        </w:rPr>
      </w:pPr>
      <w:r w:rsidRPr="006C1AEA">
        <w:rPr>
          <w:rFonts w:cs="Calibri"/>
        </w:rPr>
        <w:br w:type="page"/>
      </w:r>
    </w:p>
    <w:p w14:paraId="3F961B4A" w14:textId="77777777" w:rsidR="00E7072B" w:rsidRDefault="00E7072B" w:rsidP="00E7072B">
      <w:pPr>
        <w:pBdr>
          <w:bottom w:val="single" w:sz="12" w:space="1" w:color="auto"/>
        </w:pBdr>
        <w:jc w:val="right"/>
      </w:pPr>
      <w:r w:rsidRPr="002D791B">
        <w:rPr>
          <w:rFonts w:cs="Calibri"/>
          <w:sz w:val="22"/>
          <w:szCs w:val="22"/>
        </w:rPr>
        <w:t xml:space="preserve">1-1. </w:t>
      </w:r>
      <w:r w:rsidRPr="002D791B">
        <w:rPr>
          <w:sz w:val="22"/>
          <w:szCs w:val="22"/>
        </w:rPr>
        <w:t>Безопасная эксплуатация</w:t>
      </w:r>
      <w:r>
        <w:tab/>
      </w:r>
      <w:r w:rsidRPr="00E7072B">
        <w:rPr>
          <w:b/>
          <w:bCs/>
        </w:rPr>
        <w:t>27</w:t>
      </w:r>
    </w:p>
    <w:p w14:paraId="7CA1BA79" w14:textId="55A7A005" w:rsidR="00E7072B" w:rsidRPr="006C1AEA" w:rsidRDefault="009D3CDE" w:rsidP="009A1D74">
      <w:pPr>
        <w:rPr>
          <w:rFonts w:cs="Calibri"/>
        </w:rPr>
      </w:pPr>
      <w:r>
        <w:rPr>
          <w:rFonts w:cs="Calibri"/>
          <w:noProof/>
          <w:lang w:eastAsia="ru-RU"/>
        </w:rPr>
        <mc:AlternateContent>
          <mc:Choice Requires="wps">
            <w:drawing>
              <wp:anchor distT="0" distB="0" distL="114300" distR="114300" simplePos="0" relativeHeight="251523072" behindDoc="0" locked="0" layoutInCell="1" allowOverlap="1" wp14:anchorId="5DE7F236" wp14:editId="22C75F81">
                <wp:simplePos x="0" y="0"/>
                <wp:positionH relativeFrom="column">
                  <wp:posOffset>5895975</wp:posOffset>
                </wp:positionH>
                <wp:positionV relativeFrom="paragraph">
                  <wp:posOffset>3810</wp:posOffset>
                </wp:positionV>
                <wp:extent cx="399415" cy="2366010"/>
                <wp:effectExtent l="3810" t="3810" r="0" b="1905"/>
                <wp:wrapNone/>
                <wp:docPr id="13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9F0245" w14:textId="77777777" w:rsidR="00A02E73" w:rsidRDefault="00A02E73" w:rsidP="005F51A8"/>
                          <w:p w14:paraId="3F26BC9A" w14:textId="77777777" w:rsidR="00A02E73" w:rsidRDefault="00A02E73" w:rsidP="005F51A8"/>
                          <w:p w14:paraId="4C1E27E0" w14:textId="77777777" w:rsidR="00A02E73" w:rsidRDefault="00A02E73" w:rsidP="005F51A8"/>
                          <w:p w14:paraId="3BECA49A" w14:textId="77777777" w:rsidR="00A02E73" w:rsidRDefault="00A02E73" w:rsidP="005F51A8"/>
                          <w:tbl>
                            <w:tblPr>
                              <w:tblW w:w="0" w:type="auto"/>
                              <w:tblLook w:val="04A0" w:firstRow="1" w:lastRow="0" w:firstColumn="1" w:lastColumn="0" w:noHBand="0" w:noVBand="1"/>
                            </w:tblPr>
                            <w:tblGrid>
                              <w:gridCol w:w="523"/>
                              <w:tblGridChange w:id="0">
                                <w:tblGrid>
                                  <w:gridCol w:w="523"/>
                                </w:tblGrid>
                              </w:tblGridChange>
                            </w:tblGrid>
                            <w:tr w:rsidR="00A02E73" w14:paraId="68558410" w14:textId="77777777" w:rsidTr="005F51A8">
                              <w:trPr>
                                <w:trHeight w:val="529"/>
                              </w:trPr>
                              <w:tc>
                                <w:tcPr>
                                  <w:tcW w:w="534" w:type="dxa"/>
                                  <w:shd w:val="clear" w:color="auto" w:fill="FF66CC"/>
                                  <w:vAlign w:val="center"/>
                                </w:tcPr>
                                <w:p w14:paraId="007374D3" w14:textId="77777777" w:rsidR="00A02E73" w:rsidRPr="003C3BC7" w:rsidRDefault="00A02E73" w:rsidP="005F51A8">
                                  <w:pPr>
                                    <w:jc w:val="center"/>
                                    <w:rPr>
                                      <w:color w:val="FFFFFF"/>
                                    </w:rPr>
                                  </w:pPr>
                                  <w:r w:rsidRPr="00742606">
                                    <w:rPr>
                                      <w:color w:val="FFFFFF"/>
                                    </w:rPr>
                                    <w:t>1</w:t>
                                  </w:r>
                                </w:p>
                              </w:tc>
                            </w:tr>
                            <w:tr w:rsidR="00A02E73" w14:paraId="3FECA4E9" w14:textId="77777777" w:rsidTr="005F51A8">
                              <w:trPr>
                                <w:cantSplit/>
                                <w:trHeight w:val="2107"/>
                              </w:trPr>
                              <w:tc>
                                <w:tcPr>
                                  <w:tcW w:w="534" w:type="dxa"/>
                                  <w:shd w:val="clear" w:color="auto" w:fill="FFCCFF"/>
                                  <w:textDirection w:val="tbRl"/>
                                </w:tcPr>
                                <w:p w14:paraId="33B8499C" w14:textId="77777777" w:rsidR="00A02E73" w:rsidRDefault="00A02E73" w:rsidP="005F51A8">
                                  <w:pPr>
                                    <w:ind w:left="113" w:right="113"/>
                                  </w:pPr>
                                  <w:r>
                                    <w:t>Безопасность</w:t>
                                  </w:r>
                                </w:p>
                              </w:tc>
                            </w:tr>
                          </w:tbl>
                          <w:p w14:paraId="747F642B"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E7F236" id="_x0000_t202" coordsize="21600,21600" o:spt="202" path="m,l,21600r21600,l21600,xe">
                <v:stroke joinstyle="miter"/>
                <v:path gradientshapeok="t" o:connecttype="rect"/>
              </v:shapetype>
              <v:shape id="Надпись 2" o:spid="_x0000_s1026" type="#_x0000_t202" style="position:absolute;margin-left:464.25pt;margin-top:.3pt;width:31.45pt;height:186.3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" filled="f" stroked="f">
                <v:textbox>
                  <w:txbxContent>
                    <w:p w14:paraId="109F0245" w14:textId="77777777" w:rsidR="00A02E73" w:rsidRDefault="00A02E73" w:rsidP="005F51A8"/>
                    <w:p w14:paraId="3F26BC9A" w14:textId="77777777" w:rsidR="00A02E73" w:rsidRDefault="00A02E73" w:rsidP="005F51A8"/>
                    <w:p w14:paraId="4C1E27E0" w14:textId="77777777" w:rsidR="00A02E73" w:rsidRDefault="00A02E73" w:rsidP="005F51A8"/>
                    <w:p w14:paraId="3BECA49A" w14:textId="77777777" w:rsidR="00A02E73" w:rsidRDefault="00A02E73" w:rsidP="005F51A8"/>
                    <w:tbl>
                      <w:tblPr>
                        <w:tblW w:w="0" w:type="auto"/>
                        <w:tblLook w:val="04A0" w:firstRow="1" w:lastRow="0" w:firstColumn="1" w:lastColumn="0" w:noHBand="0" w:noVBand="1"/>
                      </w:tblPr>
                      <w:tblGrid>
                        <w:gridCol w:w="523"/>
                        <w:tblGridChange w:id="1">
                          <w:tblGrid>
                            <w:gridCol w:w="523"/>
                          </w:tblGrid>
                        </w:tblGridChange>
                      </w:tblGrid>
                      <w:tr w:rsidR="00A02E73" w14:paraId="68558410" w14:textId="77777777" w:rsidTr="005F51A8">
                        <w:trPr>
                          <w:trHeight w:val="529"/>
                        </w:trPr>
                        <w:tc>
                          <w:tcPr>
                            <w:tcW w:w="534" w:type="dxa"/>
                            <w:shd w:val="clear" w:color="auto" w:fill="FF66CC"/>
                            <w:vAlign w:val="center"/>
                          </w:tcPr>
                          <w:p w14:paraId="007374D3" w14:textId="77777777" w:rsidR="00A02E73" w:rsidRPr="003C3BC7" w:rsidRDefault="00A02E73" w:rsidP="005F51A8">
                            <w:pPr>
                              <w:jc w:val="center"/>
                              <w:rPr>
                                <w:color w:val="FFFFFF"/>
                              </w:rPr>
                            </w:pPr>
                            <w:r w:rsidRPr="00742606">
                              <w:rPr>
                                <w:color w:val="FFFFFF"/>
                              </w:rPr>
                              <w:t>1</w:t>
                            </w:r>
                          </w:p>
                        </w:tc>
                      </w:tr>
                      <w:tr w:rsidR="00A02E73" w14:paraId="3FECA4E9" w14:textId="77777777" w:rsidTr="005F51A8">
                        <w:trPr>
                          <w:cantSplit/>
                          <w:trHeight w:val="2107"/>
                        </w:trPr>
                        <w:tc>
                          <w:tcPr>
                            <w:tcW w:w="534" w:type="dxa"/>
                            <w:shd w:val="clear" w:color="auto" w:fill="FFCCFF"/>
                            <w:textDirection w:val="tbRl"/>
                          </w:tcPr>
                          <w:p w14:paraId="33B8499C" w14:textId="77777777" w:rsidR="00A02E73" w:rsidRDefault="00A02E73" w:rsidP="005F51A8">
                            <w:pPr>
                              <w:ind w:left="113" w:right="113"/>
                            </w:pPr>
                            <w:r>
                              <w:t>Безопасность</w:t>
                            </w:r>
                          </w:p>
                        </w:tc>
                      </w:tr>
                    </w:tbl>
                    <w:p w14:paraId="747F642B" w14:textId="77777777" w:rsidR="00A02E73" w:rsidRDefault="00A02E73" w:rsidP="005F51A8"/>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3"/>
        <w:gridCol w:w="3066"/>
      </w:tblGrid>
      <w:tr w:rsidR="00E7072B" w:rsidRPr="006C1AEA" w14:paraId="1C25B5C9" w14:textId="77777777" w:rsidTr="002D791B">
        <w:tc>
          <w:tcPr>
            <w:tcW w:w="8500" w:type="dxa"/>
            <w:gridSpan w:val="2"/>
            <w:tcBorders>
              <w:bottom w:val="single" w:sz="4" w:space="0" w:color="auto"/>
            </w:tcBorders>
            <w:shd w:val="clear" w:color="auto" w:fill="FFCCFF"/>
          </w:tcPr>
          <w:p w14:paraId="637BB6EE" w14:textId="36AF22B2" w:rsidR="00E7072B" w:rsidRPr="006C1AEA" w:rsidRDefault="009D3CDE" w:rsidP="009A1D74">
            <w:pPr>
              <w:rPr>
                <w:rFonts w:cs="Calibri"/>
                <w:b/>
                <w:bCs/>
              </w:rPr>
            </w:pPr>
            <w:r>
              <w:rPr>
                <w:rFonts w:cs="Calibri"/>
                <w:b/>
                <w:bCs/>
                <w:noProof/>
              </w:rPr>
              <w:drawing>
                <wp:inline distT="0" distB="0" distL="0" distR="0" wp14:anchorId="03D28507" wp14:editId="040E6115">
                  <wp:extent cx="209550" cy="1809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E7072B" w:rsidRPr="002D791B">
              <w:rPr>
                <w:rFonts w:cs="Calibri"/>
                <w:b/>
                <w:bCs/>
              </w:rPr>
              <w:t xml:space="preserve"> Предупреждение</w:t>
            </w:r>
          </w:p>
        </w:tc>
      </w:tr>
      <w:tr w:rsidR="00E7072B" w:rsidRPr="006C1AEA" w14:paraId="033BB80A" w14:textId="77777777" w:rsidTr="006C1AEA">
        <w:tc>
          <w:tcPr>
            <w:tcW w:w="8500" w:type="dxa"/>
            <w:gridSpan w:val="2"/>
            <w:tcBorders>
              <w:bottom w:val="nil"/>
            </w:tcBorders>
            <w:shd w:val="clear" w:color="auto" w:fill="auto"/>
          </w:tcPr>
          <w:p w14:paraId="6DBB9404" w14:textId="77777777" w:rsidR="00E7072B" w:rsidRPr="006C1AEA" w:rsidRDefault="00E7072B" w:rsidP="009A1D74">
            <w:pPr>
              <w:rPr>
                <w:rFonts w:cs="Calibri"/>
              </w:rPr>
            </w:pPr>
            <w:r w:rsidRPr="006C1AEA">
              <w:rPr>
                <w:rFonts w:cs="Calibri"/>
              </w:rPr>
              <w:t>Пожалуйста, соблюдайте следующие меры предосторожности.</w:t>
            </w:r>
          </w:p>
          <w:p w14:paraId="502A5FE7" w14:textId="77777777" w:rsidR="00E7072B" w:rsidRPr="006C1AEA" w:rsidRDefault="00E7072B" w:rsidP="009A1D74">
            <w:pPr>
              <w:rPr>
                <w:rFonts w:cs="Calibri"/>
              </w:rPr>
            </w:pPr>
            <w:r w:rsidRPr="006C1AEA">
              <w:rPr>
                <w:rFonts w:cs="Calibri"/>
              </w:rPr>
              <w:t>В противном случае коврик водителя может сдвинуться и помешать работе педалей во время движения. В результате возможен непредвиденный разгон автомобиля или сложности при торможении. Это может привести к аварии и, в результате, к серьезным травмам или летальному исходу.</w:t>
            </w:r>
          </w:p>
          <w:p w14:paraId="04AE03E7" w14:textId="77777777" w:rsidR="00E7072B" w:rsidRPr="006C1AEA" w:rsidRDefault="00E7072B" w:rsidP="006C1AEA">
            <w:pPr>
              <w:pStyle w:val="a6"/>
              <w:numPr>
                <w:ilvl w:val="0"/>
                <w:numId w:val="16"/>
              </w:numPr>
              <w:ind w:left="313"/>
              <w:rPr>
                <w:rFonts w:cs="Calibri"/>
                <w:b/>
                <w:bCs/>
              </w:rPr>
            </w:pPr>
            <w:r w:rsidRPr="006C1AEA">
              <w:rPr>
                <w:rFonts w:cs="Calibri"/>
                <w:b/>
                <w:bCs/>
              </w:rPr>
              <w:t>При установке коврика под ногами водителя</w:t>
            </w:r>
          </w:p>
          <w:p w14:paraId="22D8665F" w14:textId="77777777" w:rsidR="00663AB5" w:rsidRPr="006C1AEA" w:rsidRDefault="00663AB5" w:rsidP="006C1AEA">
            <w:pPr>
              <w:pStyle w:val="a6"/>
              <w:numPr>
                <w:ilvl w:val="0"/>
                <w:numId w:val="18"/>
              </w:numPr>
              <w:ind w:left="738"/>
              <w:rPr>
                <w:rFonts w:cs="Calibri"/>
              </w:rPr>
            </w:pPr>
            <w:r w:rsidRPr="006C1AEA">
              <w:rPr>
                <w:rFonts w:cs="Calibri"/>
              </w:rPr>
              <w:t>Запрещается использовать коврики, предназначенные для автомобилей других моделей или другого года выпуска, даже если это оригинальные коврики Toyota.</w:t>
            </w:r>
          </w:p>
          <w:p w14:paraId="62DC1FDA" w14:textId="77777777" w:rsidR="00663AB5" w:rsidRPr="006C1AEA" w:rsidRDefault="00663AB5" w:rsidP="006C1AEA">
            <w:pPr>
              <w:pStyle w:val="a6"/>
              <w:numPr>
                <w:ilvl w:val="0"/>
                <w:numId w:val="18"/>
              </w:numPr>
              <w:ind w:left="738"/>
              <w:rPr>
                <w:rFonts w:cs="Calibri"/>
              </w:rPr>
            </w:pPr>
            <w:r w:rsidRPr="006C1AEA">
              <w:rPr>
                <w:rFonts w:cs="Calibri"/>
              </w:rPr>
              <w:t>Используйте только коврики, предназначенные для установки на месте водителя.</w:t>
            </w:r>
          </w:p>
          <w:p w14:paraId="31BEEA21" w14:textId="77777777" w:rsidR="00663AB5" w:rsidRPr="006C1AEA" w:rsidRDefault="00663AB5" w:rsidP="006C1AEA">
            <w:pPr>
              <w:pStyle w:val="a6"/>
              <w:numPr>
                <w:ilvl w:val="0"/>
                <w:numId w:val="18"/>
              </w:numPr>
              <w:ind w:left="738"/>
              <w:rPr>
                <w:rFonts w:cs="Calibri"/>
              </w:rPr>
            </w:pPr>
            <w:r w:rsidRPr="006C1AEA">
              <w:rPr>
                <w:rFonts w:cs="Calibri"/>
              </w:rPr>
              <w:t>Обязательно надежно закрепите коврик с помощью предусмотренных крюков (зажимов).</w:t>
            </w:r>
          </w:p>
          <w:p w14:paraId="0428B81A" w14:textId="77777777" w:rsidR="00663AB5" w:rsidRPr="006C1AEA" w:rsidRDefault="00663AB5" w:rsidP="006C1AEA">
            <w:pPr>
              <w:pStyle w:val="a6"/>
              <w:numPr>
                <w:ilvl w:val="0"/>
                <w:numId w:val="18"/>
              </w:numPr>
              <w:ind w:left="738"/>
              <w:rPr>
                <w:rFonts w:cs="Calibri"/>
              </w:rPr>
            </w:pPr>
            <w:r w:rsidRPr="006C1AEA">
              <w:rPr>
                <w:rFonts w:cs="Calibri"/>
              </w:rPr>
              <w:t>Запрещается использовать два или более ковриков, положенных друг на друга.</w:t>
            </w:r>
          </w:p>
          <w:p w14:paraId="292B7532" w14:textId="77777777" w:rsidR="00766BB0" w:rsidRPr="006C1AEA" w:rsidRDefault="00663AB5" w:rsidP="006C1AEA">
            <w:pPr>
              <w:pStyle w:val="a6"/>
              <w:numPr>
                <w:ilvl w:val="0"/>
                <w:numId w:val="18"/>
              </w:numPr>
              <w:ind w:left="738"/>
              <w:rPr>
                <w:rFonts w:cs="Calibri"/>
              </w:rPr>
            </w:pPr>
            <w:r w:rsidRPr="006C1AEA">
              <w:rPr>
                <w:rFonts w:cs="Calibri"/>
              </w:rPr>
              <w:t>Не кладите коврик нижней стороной вверх или передней стороной назад.</w:t>
            </w:r>
          </w:p>
        </w:tc>
      </w:tr>
      <w:tr w:rsidR="00766BB0" w:rsidRPr="006C1AEA" w14:paraId="5D7F7466" w14:textId="77777777" w:rsidTr="006C1AEA">
        <w:tc>
          <w:tcPr>
            <w:tcW w:w="6263" w:type="dxa"/>
            <w:tcBorders>
              <w:top w:val="nil"/>
              <w:right w:val="nil"/>
            </w:tcBorders>
            <w:shd w:val="clear" w:color="auto" w:fill="auto"/>
          </w:tcPr>
          <w:p w14:paraId="251005F1" w14:textId="77777777" w:rsidR="00766BB0" w:rsidRPr="006C1AEA" w:rsidRDefault="00766BB0" w:rsidP="006C1AEA">
            <w:pPr>
              <w:pStyle w:val="a6"/>
              <w:numPr>
                <w:ilvl w:val="0"/>
                <w:numId w:val="16"/>
              </w:numPr>
              <w:ind w:left="313"/>
              <w:rPr>
                <w:rFonts w:cs="Calibri"/>
              </w:rPr>
            </w:pPr>
            <w:r w:rsidRPr="006C1AEA">
              <w:rPr>
                <w:rFonts w:cs="Calibri"/>
                <w:b/>
                <w:bCs/>
              </w:rPr>
              <w:t>Перед началом движения</w:t>
            </w:r>
          </w:p>
          <w:p w14:paraId="72C0ABC4" w14:textId="77777777" w:rsidR="00766BB0" w:rsidRPr="006C1AEA" w:rsidRDefault="00766BB0" w:rsidP="006C1AEA">
            <w:pPr>
              <w:pStyle w:val="a6"/>
              <w:numPr>
                <w:ilvl w:val="0"/>
                <w:numId w:val="18"/>
              </w:numPr>
              <w:ind w:left="738"/>
              <w:rPr>
                <w:rFonts w:cs="Calibri"/>
              </w:rPr>
            </w:pPr>
            <w:r w:rsidRPr="006C1AEA">
              <w:rPr>
                <w:rFonts w:cs="Calibri"/>
              </w:rPr>
              <w:t>Убедитесь в том, что коврик надежно закреплен в правильном месте с использованием всех предусмотренных крюков (зажимов).</w:t>
            </w:r>
            <w:r w:rsidRPr="006C1AEA">
              <w:t xml:space="preserve"> </w:t>
            </w:r>
            <w:r w:rsidRPr="006C1AEA">
              <w:rPr>
                <w:rFonts w:cs="Calibri"/>
              </w:rPr>
              <w:t>Особенно внимательно производите эту проверку после чистки пола.</w:t>
            </w:r>
          </w:p>
          <w:p w14:paraId="648A7E67" w14:textId="77777777" w:rsidR="00766BB0" w:rsidRPr="006C1AEA" w:rsidRDefault="00766BB0" w:rsidP="006C1AEA">
            <w:pPr>
              <w:pStyle w:val="a6"/>
              <w:numPr>
                <w:ilvl w:val="0"/>
                <w:numId w:val="18"/>
              </w:numPr>
              <w:ind w:left="738"/>
              <w:rPr>
                <w:rFonts w:cs="Calibri"/>
              </w:rPr>
            </w:pPr>
            <w:r w:rsidRPr="006C1AEA">
              <w:rPr>
                <w:rFonts w:cs="Calibri"/>
              </w:rPr>
              <w:t xml:space="preserve">При остановленном двигателе и рычаге управления трансмиссией в положении </w:t>
            </w:r>
            <w:r w:rsidRPr="006C1AEA">
              <w:rPr>
                <w:rFonts w:cs="Calibri"/>
                <w:lang w:val="en-US"/>
              </w:rPr>
              <w:t>P</w:t>
            </w:r>
            <w:r w:rsidRPr="006C1AEA">
              <w:rPr>
                <w:rFonts w:cs="Calibri"/>
              </w:rPr>
              <w:t xml:space="preserve"> полностью нажмите каждую педаль до упора и убедитесь, что коврик не мешает движению педалей.</w:t>
            </w:r>
          </w:p>
        </w:tc>
        <w:tc>
          <w:tcPr>
            <w:tcW w:w="2237" w:type="dxa"/>
            <w:tcBorders>
              <w:top w:val="nil"/>
              <w:left w:val="nil"/>
            </w:tcBorders>
            <w:shd w:val="clear" w:color="auto" w:fill="auto"/>
            <w:vAlign w:val="center"/>
          </w:tcPr>
          <w:p w14:paraId="30202D88" w14:textId="13607196" w:rsidR="00766BB0" w:rsidRPr="006C1AEA" w:rsidRDefault="009D3CDE" w:rsidP="006C1AEA">
            <w:pPr>
              <w:jc w:val="center"/>
              <w:rPr>
                <w:rFonts w:cs="Calibri"/>
              </w:rPr>
            </w:pPr>
            <w:r w:rsidRPr="006C1AEA">
              <w:rPr>
                <w:rFonts w:cs="Calibri"/>
                <w:noProof/>
                <w:lang w:eastAsia="ru-RU"/>
              </w:rPr>
              <w:drawing>
                <wp:inline distT="0" distB="0" distL="0" distR="0" wp14:anchorId="3E4617B0" wp14:editId="15EBD53E">
                  <wp:extent cx="1809750" cy="1219200"/>
                  <wp:effectExtent l="0" t="0" r="0" b="0"/>
                  <wp:docPr id="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9750" cy="1219200"/>
                          </a:xfrm>
                          <a:prstGeom prst="rect">
                            <a:avLst/>
                          </a:prstGeom>
                          <a:noFill/>
                          <a:ln>
                            <a:noFill/>
                          </a:ln>
                        </pic:spPr>
                      </pic:pic>
                    </a:graphicData>
                  </a:graphic>
                </wp:inline>
              </w:drawing>
            </w:r>
          </w:p>
        </w:tc>
      </w:tr>
    </w:tbl>
    <w:p w14:paraId="7DA15D85" w14:textId="77777777" w:rsidR="00766BB0" w:rsidRPr="006C1AEA" w:rsidRDefault="00766BB0" w:rsidP="009A1D74">
      <w:pPr>
        <w:rPr>
          <w:rFonts w:cs="Calibri"/>
        </w:rPr>
      </w:pPr>
    </w:p>
    <w:p w14:paraId="328DA9CF" w14:textId="77777777" w:rsidR="00766BB0" w:rsidRPr="006C1AEA" w:rsidRDefault="00766BB0">
      <w:pPr>
        <w:rPr>
          <w:rFonts w:cs="Calibri"/>
        </w:rPr>
      </w:pPr>
      <w:r w:rsidRPr="006C1AEA">
        <w:rPr>
          <w:rFonts w:cs="Calibri"/>
        </w:rPr>
        <w:br w:type="page"/>
      </w:r>
    </w:p>
    <w:p w14:paraId="7FB832A7" w14:textId="77777777" w:rsidR="00766BB0" w:rsidRDefault="00766BB0" w:rsidP="00766BB0">
      <w:pPr>
        <w:pBdr>
          <w:bottom w:val="single" w:sz="12" w:space="1" w:color="auto"/>
        </w:pBdr>
      </w:pPr>
      <w:r w:rsidRPr="006C1AEA">
        <w:rPr>
          <w:rFonts w:cs="Calibri"/>
          <w:b/>
          <w:bCs/>
        </w:rPr>
        <w:t xml:space="preserve">28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587C234F" w14:textId="77777777" w:rsidR="00766BB0" w:rsidRPr="006C1AEA" w:rsidRDefault="00766BB0" w:rsidP="00766BB0">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66BB0" w:rsidRPr="006C1AEA" w14:paraId="5909707E" w14:textId="77777777" w:rsidTr="002D791B">
        <w:tc>
          <w:tcPr>
            <w:tcW w:w="9339" w:type="dxa"/>
            <w:shd w:val="clear" w:color="auto" w:fill="FF99FF"/>
          </w:tcPr>
          <w:p w14:paraId="2D63643E" w14:textId="77777777" w:rsidR="00766BB0" w:rsidRPr="002D791B" w:rsidRDefault="00766BB0" w:rsidP="00766BB0">
            <w:pPr>
              <w:rPr>
                <w:rFonts w:cs="Calibri"/>
                <w:b/>
                <w:bCs/>
                <w:color w:val="FFFFFF"/>
              </w:rPr>
            </w:pPr>
            <w:r w:rsidRPr="002D791B">
              <w:rPr>
                <w:rFonts w:cs="Calibri"/>
                <w:b/>
                <w:bCs/>
                <w:color w:val="FFFFFF"/>
              </w:rPr>
              <w:t>Безопасность движения</w:t>
            </w:r>
          </w:p>
        </w:tc>
      </w:tr>
    </w:tbl>
    <w:p w14:paraId="5A2D8709" w14:textId="77777777" w:rsidR="00766BB0" w:rsidRPr="006C1AEA" w:rsidRDefault="00766BB0" w:rsidP="00766BB0">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66BB0" w:rsidRPr="006C1AEA" w14:paraId="2FBF5821" w14:textId="77777777" w:rsidTr="006C1AEA">
        <w:tc>
          <w:tcPr>
            <w:tcW w:w="9339" w:type="dxa"/>
            <w:shd w:val="clear" w:color="auto" w:fill="auto"/>
          </w:tcPr>
          <w:p w14:paraId="1FA24860" w14:textId="77777777" w:rsidR="00766BB0" w:rsidRPr="006C1AEA" w:rsidRDefault="00766BB0" w:rsidP="00766BB0">
            <w:pPr>
              <w:rPr>
                <w:rFonts w:cs="Calibri"/>
                <w:b/>
                <w:bCs/>
              </w:rPr>
            </w:pPr>
            <w:r w:rsidRPr="006C1AEA">
              <w:rPr>
                <w:rFonts w:cs="Calibri"/>
                <w:b/>
                <w:bCs/>
              </w:rPr>
              <w:t>Для обеспечения безопасности движения перед началом движения отрегулируйте сиденье и зеркала.</w:t>
            </w:r>
          </w:p>
        </w:tc>
      </w:tr>
    </w:tbl>
    <w:p w14:paraId="5AA4A7E1" w14:textId="77777777" w:rsidR="00766BB0" w:rsidRPr="006C1AEA" w:rsidRDefault="00766BB0" w:rsidP="00766BB0">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66BB0" w:rsidRPr="006C1AEA" w14:paraId="3859891C" w14:textId="77777777" w:rsidTr="002D791B">
        <w:tc>
          <w:tcPr>
            <w:tcW w:w="9339" w:type="dxa"/>
            <w:shd w:val="clear" w:color="auto" w:fill="FFCCFF"/>
          </w:tcPr>
          <w:p w14:paraId="79C93DEC" w14:textId="77777777" w:rsidR="00766BB0" w:rsidRPr="006C1AEA" w:rsidRDefault="00766BB0" w:rsidP="00766BB0">
            <w:pPr>
              <w:rPr>
                <w:rFonts w:cs="Calibri"/>
                <w:b/>
                <w:bCs/>
              </w:rPr>
            </w:pPr>
            <w:r w:rsidRPr="006C1AEA">
              <w:rPr>
                <w:rFonts w:cs="Calibri"/>
                <w:b/>
                <w:bCs/>
              </w:rPr>
              <w:t>Правильное положение водителя при вождении</w:t>
            </w:r>
          </w:p>
        </w:tc>
      </w:tr>
    </w:tbl>
    <w:p w14:paraId="5DEDD31B" w14:textId="77777777" w:rsidR="00766BB0" w:rsidRPr="006C1AEA" w:rsidRDefault="00766BB0" w:rsidP="00766BB0">
      <w:pPr>
        <w:rPr>
          <w:rFonts w:cs="Calibri"/>
        </w:rPr>
      </w:pPr>
    </w:p>
    <w:tbl>
      <w:tblPr>
        <w:tblW w:w="0" w:type="auto"/>
        <w:tblLook w:val="04A0" w:firstRow="1" w:lastRow="0" w:firstColumn="1" w:lastColumn="0" w:noHBand="0" w:noVBand="1"/>
      </w:tblPr>
      <w:tblGrid>
        <w:gridCol w:w="5479"/>
        <w:gridCol w:w="3861"/>
      </w:tblGrid>
      <w:tr w:rsidR="00766BB0" w:rsidRPr="006C1AEA" w14:paraId="02B2E5DE" w14:textId="77777777" w:rsidTr="006C1AEA">
        <w:tc>
          <w:tcPr>
            <w:tcW w:w="5479" w:type="dxa"/>
            <w:shd w:val="clear" w:color="auto" w:fill="auto"/>
          </w:tcPr>
          <w:p w14:paraId="07C8AE25" w14:textId="77777777" w:rsidR="00766BB0" w:rsidRPr="006C1AEA" w:rsidRDefault="00766BB0" w:rsidP="006070B0">
            <w:pPr>
              <w:pStyle w:val="a6"/>
              <w:numPr>
                <w:ilvl w:val="0"/>
                <w:numId w:val="28"/>
              </w:numPr>
              <w:ind w:left="319"/>
              <w:rPr>
                <w:rFonts w:cs="Calibri"/>
              </w:rPr>
            </w:pPr>
            <w:r w:rsidRPr="006C1AEA">
              <w:rPr>
                <w:rFonts w:cs="Calibri"/>
              </w:rPr>
              <w:t xml:space="preserve">Отрегулируйте угол наклона спинки таким образом, чтобы </w:t>
            </w:r>
            <w:r w:rsidR="00F362FA" w:rsidRPr="006C1AEA">
              <w:rPr>
                <w:rFonts w:cs="Calibri"/>
              </w:rPr>
              <w:t>в</w:t>
            </w:r>
            <w:r w:rsidRPr="006C1AEA">
              <w:rPr>
                <w:rFonts w:cs="Calibri"/>
              </w:rPr>
              <w:t xml:space="preserve">ы сидели прямо и </w:t>
            </w:r>
            <w:r w:rsidR="00F362FA" w:rsidRPr="006C1AEA">
              <w:rPr>
                <w:rFonts w:cs="Calibri"/>
              </w:rPr>
              <w:t>в</w:t>
            </w:r>
            <w:r w:rsidRPr="006C1AEA">
              <w:rPr>
                <w:rFonts w:cs="Calibri"/>
              </w:rPr>
              <w:t>ам не нужно было наклоняться вперед, чтобы управлять автомобилем (</w:t>
            </w:r>
            <w:r w:rsidR="009E1DA5" w:rsidRPr="006C1AEA">
              <w:rPr>
                <w:rFonts w:cs="Calibri"/>
              </w:rPr>
              <w:t>-&gt;</w:t>
            </w:r>
            <w:r w:rsidR="00F362FA" w:rsidRPr="006C1AEA">
              <w:rPr>
                <w:rFonts w:cs="Calibri"/>
              </w:rPr>
              <w:t xml:space="preserve"> </w:t>
            </w:r>
            <w:r w:rsidRPr="006C1AEA">
              <w:rPr>
                <w:rFonts w:cs="Calibri"/>
              </w:rPr>
              <w:t>Стр. 183)</w:t>
            </w:r>
            <w:r w:rsidR="00F362FA" w:rsidRPr="006C1AEA">
              <w:rPr>
                <w:rFonts w:cs="Calibri"/>
              </w:rPr>
              <w:t>.</w:t>
            </w:r>
          </w:p>
          <w:p w14:paraId="38CD742B" w14:textId="77777777" w:rsidR="00766BB0" w:rsidRPr="006C1AEA" w:rsidRDefault="00766BB0" w:rsidP="006C1AEA">
            <w:pPr>
              <w:pStyle w:val="a6"/>
              <w:numPr>
                <w:ilvl w:val="0"/>
                <w:numId w:val="28"/>
              </w:numPr>
              <w:ind w:left="319"/>
              <w:rPr>
                <w:rFonts w:cs="Calibri"/>
              </w:rPr>
            </w:pPr>
            <w:r w:rsidRPr="006C1AEA">
              <w:rPr>
                <w:rFonts w:cs="Calibri"/>
              </w:rPr>
              <w:t xml:space="preserve">Отрегулируйте сиденье таким образом, чтобы </w:t>
            </w:r>
            <w:r w:rsidR="00F362FA" w:rsidRPr="006C1AEA">
              <w:rPr>
                <w:rFonts w:cs="Calibri"/>
              </w:rPr>
              <w:t>в</w:t>
            </w:r>
            <w:r w:rsidRPr="006C1AEA">
              <w:rPr>
                <w:rFonts w:cs="Calibri"/>
              </w:rPr>
              <w:t>ы могли полностью выжать обе педали и чтобы руки были слегка согнуты в локтях, когда они лежат на рулевом колесе (</w:t>
            </w:r>
            <w:r w:rsidR="009E1DA5" w:rsidRPr="006C1AEA">
              <w:rPr>
                <w:rFonts w:cs="Calibri"/>
              </w:rPr>
              <w:t>-&gt;</w:t>
            </w:r>
            <w:r w:rsidR="00F362FA" w:rsidRPr="006C1AEA">
              <w:rPr>
                <w:rFonts w:cs="Calibri"/>
              </w:rPr>
              <w:t xml:space="preserve"> </w:t>
            </w:r>
            <w:r w:rsidRPr="006C1AEA">
              <w:rPr>
                <w:rFonts w:cs="Calibri"/>
              </w:rPr>
              <w:t>Стр. 183)</w:t>
            </w:r>
            <w:r w:rsidR="00F362FA" w:rsidRPr="006C1AEA">
              <w:rPr>
                <w:rFonts w:cs="Calibri"/>
              </w:rPr>
              <w:t>.</w:t>
            </w:r>
          </w:p>
          <w:p w14:paraId="3CEE6E56" w14:textId="77777777" w:rsidR="00766BB0" w:rsidRPr="006C1AEA" w:rsidRDefault="0017454F" w:rsidP="006C1AEA">
            <w:pPr>
              <w:pStyle w:val="a6"/>
              <w:numPr>
                <w:ilvl w:val="0"/>
                <w:numId w:val="28"/>
              </w:numPr>
              <w:ind w:left="319"/>
              <w:rPr>
                <w:rFonts w:cs="Calibri"/>
              </w:rPr>
            </w:pPr>
            <w:r w:rsidRPr="006C1AEA">
              <w:rPr>
                <w:rFonts w:cs="Calibri"/>
              </w:rPr>
              <w:t>Зафиксируйте подголовник в таком положении, чтобы его центр находился на уровне верхнего края ушей (</w:t>
            </w:r>
            <w:r w:rsidR="009E1DA5" w:rsidRPr="006C1AEA">
              <w:rPr>
                <w:rFonts w:cs="Calibri"/>
              </w:rPr>
              <w:t>-&gt;</w:t>
            </w:r>
            <w:r w:rsidR="00F362FA" w:rsidRPr="006C1AEA">
              <w:rPr>
                <w:rFonts w:cs="Calibri"/>
              </w:rPr>
              <w:t xml:space="preserve"> </w:t>
            </w:r>
            <w:r w:rsidRPr="006C1AEA">
              <w:rPr>
                <w:rFonts w:cs="Calibri"/>
              </w:rPr>
              <w:t>Стр. 193)</w:t>
            </w:r>
            <w:r w:rsidR="00F362FA" w:rsidRPr="006C1AEA">
              <w:rPr>
                <w:rFonts w:cs="Calibri"/>
              </w:rPr>
              <w:t>.</w:t>
            </w:r>
          </w:p>
          <w:p w14:paraId="220BB57B" w14:textId="77777777" w:rsidR="0017454F" w:rsidRPr="006C1AEA" w:rsidRDefault="0017454F" w:rsidP="006C1AEA">
            <w:pPr>
              <w:pStyle w:val="a6"/>
              <w:numPr>
                <w:ilvl w:val="0"/>
                <w:numId w:val="28"/>
              </w:numPr>
              <w:ind w:left="319"/>
              <w:rPr>
                <w:rFonts w:cs="Calibri"/>
              </w:rPr>
            </w:pPr>
            <w:r w:rsidRPr="006C1AEA">
              <w:rPr>
                <w:rFonts w:cs="Calibri"/>
              </w:rPr>
              <w:t>Правильно пристегивайте ремень безопасности (</w:t>
            </w:r>
            <w:r w:rsidR="009E1DA5" w:rsidRPr="006C1AEA">
              <w:rPr>
                <w:rFonts w:cs="Calibri"/>
              </w:rPr>
              <w:t>-&gt;</w:t>
            </w:r>
            <w:r w:rsidRPr="006C1AEA">
              <w:rPr>
                <w:rFonts w:cs="Calibri"/>
              </w:rPr>
              <w:t>Стр. 30)</w:t>
            </w:r>
            <w:r w:rsidR="00F362FA" w:rsidRPr="006C1AEA">
              <w:rPr>
                <w:rFonts w:cs="Calibri"/>
              </w:rPr>
              <w:t>.</w:t>
            </w:r>
          </w:p>
        </w:tc>
        <w:tc>
          <w:tcPr>
            <w:tcW w:w="3860" w:type="dxa"/>
            <w:shd w:val="clear" w:color="auto" w:fill="auto"/>
          </w:tcPr>
          <w:p w14:paraId="363DFA2A" w14:textId="168BB894" w:rsidR="00766BB0" w:rsidRPr="006C1AEA" w:rsidRDefault="009D3CDE" w:rsidP="00766BB0">
            <w:pPr>
              <w:rPr>
                <w:rFonts w:cs="Calibri"/>
              </w:rPr>
            </w:pPr>
            <w:r w:rsidRPr="006C1AEA">
              <w:rPr>
                <w:rFonts w:cs="Calibri"/>
                <w:noProof/>
                <w:lang w:eastAsia="ru-RU"/>
              </w:rPr>
              <w:drawing>
                <wp:inline distT="0" distB="0" distL="0" distR="0" wp14:anchorId="220792FB" wp14:editId="7FBD26F0">
                  <wp:extent cx="2314575" cy="1571625"/>
                  <wp:effectExtent l="0" t="0" r="0" b="0"/>
                  <wp:docPr id="2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4575" cy="1571625"/>
                          </a:xfrm>
                          <a:prstGeom prst="rect">
                            <a:avLst/>
                          </a:prstGeom>
                          <a:noFill/>
                          <a:ln>
                            <a:noFill/>
                          </a:ln>
                        </pic:spPr>
                      </pic:pic>
                    </a:graphicData>
                  </a:graphic>
                </wp:inline>
              </w:drawing>
            </w:r>
          </w:p>
        </w:tc>
      </w:tr>
    </w:tbl>
    <w:p w14:paraId="24292980" w14:textId="77777777" w:rsidR="00766BB0" w:rsidRPr="006C1AEA" w:rsidRDefault="00766BB0" w:rsidP="00766BB0">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7454F" w:rsidRPr="006C1AEA" w14:paraId="13C29F75" w14:textId="77777777" w:rsidTr="002D791B">
        <w:tc>
          <w:tcPr>
            <w:tcW w:w="9339" w:type="dxa"/>
            <w:shd w:val="clear" w:color="auto" w:fill="FFCCFF"/>
          </w:tcPr>
          <w:p w14:paraId="5A29E1A7" w14:textId="77777777" w:rsidR="0017454F" w:rsidRPr="006C1AEA" w:rsidRDefault="0017454F" w:rsidP="00766BB0">
            <w:pPr>
              <w:rPr>
                <w:rFonts w:cs="Calibri"/>
                <w:b/>
                <w:bCs/>
              </w:rPr>
            </w:pPr>
            <w:r w:rsidRPr="006C1AEA">
              <w:rPr>
                <w:rFonts w:cs="Calibri"/>
                <w:b/>
                <w:bCs/>
              </w:rPr>
              <w:t>Правильное использование ремней безопасности</w:t>
            </w:r>
          </w:p>
        </w:tc>
      </w:tr>
    </w:tbl>
    <w:p w14:paraId="2C6C128A" w14:textId="77777777" w:rsidR="0017454F" w:rsidRPr="006C1AEA" w:rsidRDefault="0017454F" w:rsidP="0066168F">
      <w:pPr>
        <w:rPr>
          <w:rFonts w:cs="Calibri"/>
        </w:rPr>
      </w:pPr>
      <w:r w:rsidRPr="006C1AEA">
        <w:rPr>
          <w:rFonts w:cs="Calibri"/>
        </w:rPr>
        <w:t>Перед началом движения убедитесь в том, что все пассажиры пристегнуты ремнями безопасности (</w:t>
      </w:r>
      <w:r w:rsidR="0066168F" w:rsidRPr="006C1AEA">
        <w:rPr>
          <w:rFonts w:cs="Calibri"/>
        </w:rPr>
        <w:t>-&gt;</w:t>
      </w:r>
      <w:r w:rsidR="00F362FA" w:rsidRPr="006C1AEA">
        <w:rPr>
          <w:rFonts w:cs="Calibri"/>
        </w:rPr>
        <w:t xml:space="preserve"> </w:t>
      </w:r>
      <w:r w:rsidRPr="006C1AEA">
        <w:rPr>
          <w:rFonts w:cs="Calibri"/>
        </w:rPr>
        <w:t>Стр. 30)</w:t>
      </w:r>
      <w:r w:rsidR="00F362FA" w:rsidRPr="006C1AEA">
        <w:rPr>
          <w:rFonts w:cs="Calibri"/>
        </w:rPr>
        <w:t>.</w:t>
      </w:r>
    </w:p>
    <w:p w14:paraId="490FF31A" w14:textId="77777777" w:rsidR="0017454F" w:rsidRPr="006C1AEA" w:rsidRDefault="0017454F" w:rsidP="009E1DA5">
      <w:pPr>
        <w:rPr>
          <w:rFonts w:cs="Calibri"/>
        </w:rPr>
      </w:pPr>
      <w:r w:rsidRPr="006C1AEA">
        <w:rPr>
          <w:rFonts w:cs="Calibri"/>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w:t>
      </w:r>
      <w:r w:rsidR="009E1DA5" w:rsidRPr="006C1AEA">
        <w:rPr>
          <w:rFonts w:cs="Calibri"/>
        </w:rPr>
        <w:t>-&gt;</w:t>
      </w:r>
      <w:r w:rsidR="00F362FA" w:rsidRPr="006C1AEA">
        <w:rPr>
          <w:rFonts w:cs="Calibri"/>
        </w:rPr>
        <w:t xml:space="preserve"> </w:t>
      </w:r>
      <w:r w:rsidRPr="006C1AEA">
        <w:rPr>
          <w:rFonts w:cs="Calibri"/>
        </w:rPr>
        <w:t>Стр. 47)</w:t>
      </w:r>
      <w:r w:rsidR="00F362FA" w:rsidRPr="006C1AEA">
        <w:rPr>
          <w:rFonts w:cs="Calibri"/>
        </w:rPr>
        <w:t>.</w:t>
      </w:r>
    </w:p>
    <w:p w14:paraId="03EE046A" w14:textId="77777777" w:rsidR="0017454F" w:rsidRPr="006C1AEA" w:rsidRDefault="0017454F" w:rsidP="00766BB0">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7454F" w:rsidRPr="006C1AEA" w14:paraId="7EF209EC" w14:textId="77777777" w:rsidTr="002D791B">
        <w:tc>
          <w:tcPr>
            <w:tcW w:w="9339" w:type="dxa"/>
            <w:shd w:val="clear" w:color="auto" w:fill="FFCCFF"/>
          </w:tcPr>
          <w:p w14:paraId="5D2C136C" w14:textId="77777777" w:rsidR="0017454F" w:rsidRPr="006C1AEA" w:rsidRDefault="0017454F" w:rsidP="006D273C">
            <w:pPr>
              <w:rPr>
                <w:rFonts w:cs="Calibri"/>
                <w:b/>
                <w:bCs/>
              </w:rPr>
            </w:pPr>
            <w:r w:rsidRPr="006C1AEA">
              <w:rPr>
                <w:rFonts w:cs="Calibri"/>
                <w:b/>
                <w:bCs/>
              </w:rPr>
              <w:t>Регулировка зеркал заднего вида</w:t>
            </w:r>
          </w:p>
        </w:tc>
      </w:tr>
    </w:tbl>
    <w:p w14:paraId="26738DF5" w14:textId="77777777" w:rsidR="0017454F" w:rsidRPr="006C1AEA" w:rsidRDefault="0017454F" w:rsidP="0066168F">
      <w:pPr>
        <w:rPr>
          <w:rFonts w:cs="Calibri"/>
        </w:rPr>
      </w:pPr>
      <w:r w:rsidRPr="006C1AEA">
        <w:rPr>
          <w:rFonts w:cs="Calibri"/>
        </w:rPr>
        <w:t xml:space="preserve">Обязательно правильно отрегулируйте внутреннее зеркало заднего вида и наружные зеркала заднего вида, чтобы обеспечить хороший обзор позади автомобиля </w:t>
      </w:r>
      <w:r w:rsidR="009E1DA5">
        <w:rPr>
          <w:rFonts w:cs="Calibri"/>
        </w:rPr>
        <w:br/>
      </w:r>
      <w:r w:rsidRPr="006C1AEA">
        <w:rPr>
          <w:rFonts w:cs="Calibri"/>
        </w:rPr>
        <w:t>(</w:t>
      </w:r>
      <w:r w:rsidR="0066168F" w:rsidRPr="006C1AEA">
        <w:rPr>
          <w:rFonts w:cs="Calibri"/>
        </w:rPr>
        <w:t>-&gt;</w:t>
      </w:r>
      <w:r w:rsidR="00F362FA" w:rsidRPr="006C1AEA">
        <w:rPr>
          <w:rFonts w:cs="Calibri"/>
        </w:rPr>
        <w:t xml:space="preserve"> </w:t>
      </w:r>
      <w:r w:rsidRPr="006C1AEA">
        <w:rPr>
          <w:rFonts w:cs="Calibri"/>
        </w:rPr>
        <w:t>Стр. 198, 200)</w:t>
      </w:r>
      <w:r w:rsidR="00F362FA" w:rsidRPr="006C1AEA">
        <w:rPr>
          <w:rFonts w:cs="Calibri"/>
        </w:rPr>
        <w:t>.</w:t>
      </w:r>
    </w:p>
    <w:p w14:paraId="3A19C725" w14:textId="77777777" w:rsidR="0017454F" w:rsidRPr="006C1AEA" w:rsidRDefault="0017454F" w:rsidP="00766BB0">
      <w:pPr>
        <w:rPr>
          <w:rFonts w:cs="Calibri"/>
        </w:rPr>
      </w:pPr>
    </w:p>
    <w:p w14:paraId="09F9B9CD" w14:textId="77777777" w:rsidR="0017454F" w:rsidRPr="006C1AEA" w:rsidRDefault="0017454F">
      <w:pPr>
        <w:rPr>
          <w:rFonts w:cs="Calibri"/>
        </w:rPr>
      </w:pPr>
      <w:r w:rsidRPr="006C1AEA">
        <w:rPr>
          <w:rFonts w:cs="Calibri"/>
        </w:rPr>
        <w:br w:type="page"/>
      </w:r>
    </w:p>
    <w:p w14:paraId="4C599B67" w14:textId="77777777" w:rsidR="0017454F" w:rsidRDefault="0017454F" w:rsidP="0017454F">
      <w:pPr>
        <w:pBdr>
          <w:bottom w:val="single" w:sz="12" w:space="1" w:color="auto"/>
        </w:pBdr>
        <w:jc w:val="right"/>
      </w:pPr>
      <w:r w:rsidRPr="002D791B">
        <w:rPr>
          <w:rFonts w:cs="Calibri"/>
          <w:sz w:val="22"/>
          <w:szCs w:val="22"/>
        </w:rPr>
        <w:t xml:space="preserve">1-1. </w:t>
      </w:r>
      <w:r w:rsidRPr="002D791B">
        <w:rPr>
          <w:sz w:val="22"/>
          <w:szCs w:val="22"/>
        </w:rPr>
        <w:t>Безопасная эксплуатация</w:t>
      </w:r>
      <w:r>
        <w:tab/>
      </w:r>
      <w:r w:rsidRPr="00E7072B">
        <w:rPr>
          <w:b/>
          <w:bCs/>
        </w:rPr>
        <w:t>2</w:t>
      </w:r>
      <w:r w:rsidR="00E1761F">
        <w:rPr>
          <w:b/>
          <w:bCs/>
        </w:rPr>
        <w:t>9</w:t>
      </w:r>
    </w:p>
    <w:p w14:paraId="24ABA585" w14:textId="56A70F2F" w:rsidR="0017454F" w:rsidRPr="006C1AEA" w:rsidRDefault="009D3CDE" w:rsidP="00766BB0">
      <w:pPr>
        <w:rPr>
          <w:rFonts w:cs="Calibri"/>
        </w:rPr>
      </w:pPr>
      <w:r>
        <w:rPr>
          <w:rFonts w:cs="Calibri"/>
          <w:noProof/>
          <w:lang w:eastAsia="ru-RU"/>
        </w:rPr>
        <mc:AlternateContent>
          <mc:Choice Requires="wps">
            <w:drawing>
              <wp:anchor distT="0" distB="0" distL="114300" distR="114300" simplePos="0" relativeHeight="251524096" behindDoc="0" locked="0" layoutInCell="1" allowOverlap="1" wp14:anchorId="2643F23C" wp14:editId="3AF1506C">
                <wp:simplePos x="0" y="0"/>
                <wp:positionH relativeFrom="column">
                  <wp:posOffset>5968365</wp:posOffset>
                </wp:positionH>
                <wp:positionV relativeFrom="paragraph">
                  <wp:posOffset>-3810</wp:posOffset>
                </wp:positionV>
                <wp:extent cx="399415" cy="2366010"/>
                <wp:effectExtent l="0" t="0" r="635" b="0"/>
                <wp:wrapNone/>
                <wp:docPr id="13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11953" w14:textId="77777777" w:rsidR="00A02E73" w:rsidRDefault="00A02E73" w:rsidP="005F51A8"/>
                          <w:p w14:paraId="5A857565" w14:textId="77777777" w:rsidR="00A02E73" w:rsidRDefault="00A02E73" w:rsidP="005F51A8"/>
                          <w:p w14:paraId="4CF5816D" w14:textId="77777777" w:rsidR="00A02E73" w:rsidRDefault="00A02E73" w:rsidP="005F51A8"/>
                          <w:p w14:paraId="0173155B" w14:textId="77777777" w:rsidR="00A02E73" w:rsidRDefault="00A02E73" w:rsidP="005F51A8"/>
                          <w:tbl>
                            <w:tblPr>
                              <w:tblW w:w="0" w:type="auto"/>
                              <w:tblLook w:val="04A0" w:firstRow="1" w:lastRow="0" w:firstColumn="1" w:lastColumn="0" w:noHBand="0" w:noVBand="1"/>
                            </w:tblPr>
                            <w:tblGrid>
                              <w:gridCol w:w="523"/>
                              <w:tblGridChange w:id="2">
                                <w:tblGrid>
                                  <w:gridCol w:w="523"/>
                                </w:tblGrid>
                              </w:tblGridChange>
                            </w:tblGrid>
                            <w:tr w:rsidR="00A02E73" w14:paraId="23A339CE" w14:textId="77777777" w:rsidTr="005F51A8">
                              <w:trPr>
                                <w:trHeight w:val="529"/>
                              </w:trPr>
                              <w:tc>
                                <w:tcPr>
                                  <w:tcW w:w="534" w:type="dxa"/>
                                  <w:shd w:val="clear" w:color="auto" w:fill="FF66CC"/>
                                  <w:vAlign w:val="center"/>
                                </w:tcPr>
                                <w:p w14:paraId="370706F8" w14:textId="77777777" w:rsidR="00A02E73" w:rsidRPr="003C3BC7" w:rsidRDefault="00A02E73" w:rsidP="005F51A8">
                                  <w:pPr>
                                    <w:jc w:val="center"/>
                                    <w:rPr>
                                      <w:color w:val="FFFFFF"/>
                                    </w:rPr>
                                  </w:pPr>
                                  <w:r w:rsidRPr="00742606">
                                    <w:rPr>
                                      <w:color w:val="FFFFFF"/>
                                    </w:rPr>
                                    <w:t>1</w:t>
                                  </w:r>
                                </w:p>
                              </w:tc>
                            </w:tr>
                            <w:tr w:rsidR="00A02E73" w14:paraId="75BE6F42" w14:textId="77777777" w:rsidTr="005F51A8">
                              <w:trPr>
                                <w:cantSplit/>
                                <w:trHeight w:val="2107"/>
                              </w:trPr>
                              <w:tc>
                                <w:tcPr>
                                  <w:tcW w:w="534" w:type="dxa"/>
                                  <w:shd w:val="clear" w:color="auto" w:fill="FFCCFF"/>
                                  <w:textDirection w:val="tbRl"/>
                                </w:tcPr>
                                <w:p w14:paraId="47ED4D61" w14:textId="77777777" w:rsidR="00A02E73" w:rsidRDefault="00A02E73" w:rsidP="005F51A8">
                                  <w:pPr>
                                    <w:ind w:left="113" w:right="113"/>
                                  </w:pPr>
                                  <w:r>
                                    <w:t>Безопасность</w:t>
                                  </w:r>
                                </w:p>
                              </w:tc>
                            </w:tr>
                          </w:tbl>
                          <w:p w14:paraId="25BF1BD5"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43F23C" id="_x0000_s1027" type="#_x0000_t202" style="position:absolute;margin-left:469.95pt;margin-top:-.3pt;width:31.45pt;height:186.3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" filled="f" stroked="f">
                <v:textbox>
                  <w:txbxContent>
                    <w:p w14:paraId="75911953" w14:textId="77777777" w:rsidR="00A02E73" w:rsidRDefault="00A02E73" w:rsidP="005F51A8"/>
                    <w:p w14:paraId="5A857565" w14:textId="77777777" w:rsidR="00A02E73" w:rsidRDefault="00A02E73" w:rsidP="005F51A8"/>
                    <w:p w14:paraId="4CF5816D" w14:textId="77777777" w:rsidR="00A02E73" w:rsidRDefault="00A02E73" w:rsidP="005F51A8"/>
                    <w:p w14:paraId="0173155B" w14:textId="77777777" w:rsidR="00A02E73" w:rsidRDefault="00A02E73" w:rsidP="005F51A8"/>
                    <w:tbl>
                      <w:tblPr>
                        <w:tblW w:w="0" w:type="auto"/>
                        <w:tblLook w:val="04A0" w:firstRow="1" w:lastRow="0" w:firstColumn="1" w:lastColumn="0" w:noHBand="0" w:noVBand="1"/>
                      </w:tblPr>
                      <w:tblGrid>
                        <w:gridCol w:w="523"/>
                        <w:tblGridChange w:id="3">
                          <w:tblGrid>
                            <w:gridCol w:w="523"/>
                          </w:tblGrid>
                        </w:tblGridChange>
                      </w:tblGrid>
                      <w:tr w:rsidR="00A02E73" w14:paraId="23A339CE" w14:textId="77777777" w:rsidTr="005F51A8">
                        <w:trPr>
                          <w:trHeight w:val="529"/>
                        </w:trPr>
                        <w:tc>
                          <w:tcPr>
                            <w:tcW w:w="534" w:type="dxa"/>
                            <w:shd w:val="clear" w:color="auto" w:fill="FF66CC"/>
                            <w:vAlign w:val="center"/>
                          </w:tcPr>
                          <w:p w14:paraId="370706F8" w14:textId="77777777" w:rsidR="00A02E73" w:rsidRPr="003C3BC7" w:rsidRDefault="00A02E73" w:rsidP="005F51A8">
                            <w:pPr>
                              <w:jc w:val="center"/>
                              <w:rPr>
                                <w:color w:val="FFFFFF"/>
                              </w:rPr>
                            </w:pPr>
                            <w:r w:rsidRPr="00742606">
                              <w:rPr>
                                <w:color w:val="FFFFFF"/>
                              </w:rPr>
                              <w:t>1</w:t>
                            </w:r>
                          </w:p>
                        </w:tc>
                      </w:tr>
                      <w:tr w:rsidR="00A02E73" w14:paraId="75BE6F42" w14:textId="77777777" w:rsidTr="005F51A8">
                        <w:trPr>
                          <w:cantSplit/>
                          <w:trHeight w:val="2107"/>
                        </w:trPr>
                        <w:tc>
                          <w:tcPr>
                            <w:tcW w:w="534" w:type="dxa"/>
                            <w:shd w:val="clear" w:color="auto" w:fill="FFCCFF"/>
                            <w:textDirection w:val="tbRl"/>
                          </w:tcPr>
                          <w:p w14:paraId="47ED4D61" w14:textId="77777777" w:rsidR="00A02E73" w:rsidRDefault="00A02E73" w:rsidP="005F51A8">
                            <w:pPr>
                              <w:ind w:left="113" w:right="113"/>
                            </w:pPr>
                            <w:r>
                              <w:t>Безопасность</w:t>
                            </w:r>
                          </w:p>
                        </w:tc>
                      </w:tr>
                    </w:tbl>
                    <w:p w14:paraId="25BF1BD5" w14:textId="77777777" w:rsidR="00A02E73" w:rsidRDefault="00A02E73" w:rsidP="005F51A8"/>
                  </w:txbxContent>
                </v:textbox>
              </v:shape>
            </w:pict>
          </mc:Fallback>
        </mc:AlternateContent>
      </w:r>
    </w:p>
    <w:p w14:paraId="67F9B6C1" w14:textId="77777777" w:rsidR="0017454F" w:rsidRPr="006C1AEA" w:rsidRDefault="0017454F">
      <w:pPr>
        <w:pStyle w:val="a6"/>
        <w:numPr>
          <w:ilvl w:val="0"/>
          <w:numId w:val="16"/>
        </w:numPr>
        <w:rPr>
          <w:rFonts w:cs="Calibri"/>
          <w:b/>
          <w:bCs/>
        </w:rPr>
      </w:pPr>
      <w:r w:rsidRPr="006C1AEA">
        <w:rPr>
          <w:rFonts w:cs="Calibri"/>
          <w:b/>
          <w:bCs/>
        </w:rPr>
        <w:t>Стандартное положение сиденья</w:t>
      </w:r>
    </w:p>
    <w:tbl>
      <w:tblPr>
        <w:tblW w:w="0" w:type="auto"/>
        <w:tblLook w:val="04A0" w:firstRow="1" w:lastRow="0" w:firstColumn="1" w:lastColumn="0" w:noHBand="0" w:noVBand="1"/>
      </w:tblPr>
      <w:tblGrid>
        <w:gridCol w:w="5807"/>
        <w:gridCol w:w="3532"/>
      </w:tblGrid>
      <w:tr w:rsidR="0017454F" w:rsidRPr="006C1AEA" w14:paraId="219B847E" w14:textId="77777777" w:rsidTr="006C1AEA">
        <w:tc>
          <w:tcPr>
            <w:tcW w:w="5807" w:type="dxa"/>
            <w:shd w:val="clear" w:color="auto" w:fill="auto"/>
          </w:tcPr>
          <w:p w14:paraId="71E50957" w14:textId="77777777" w:rsidR="0017454F" w:rsidRPr="006C1AEA" w:rsidRDefault="0017454F" w:rsidP="006C1AEA">
            <w:pPr>
              <w:pStyle w:val="a6"/>
              <w:numPr>
                <w:ilvl w:val="0"/>
                <w:numId w:val="29"/>
              </w:numPr>
              <w:rPr>
                <w:rFonts w:cs="Calibri"/>
              </w:rPr>
            </w:pPr>
            <w:r w:rsidRPr="006C1AEA">
              <w:rPr>
                <w:rFonts w:cs="Calibri"/>
              </w:rPr>
              <w:t>Положение сиденья</w:t>
            </w:r>
          </w:p>
          <w:p w14:paraId="7AA438C7" w14:textId="77777777" w:rsidR="0017454F" w:rsidRPr="006C1AEA" w:rsidRDefault="0017454F" w:rsidP="006C1AEA">
            <w:pPr>
              <w:pStyle w:val="a6"/>
              <w:numPr>
                <w:ilvl w:val="0"/>
                <w:numId w:val="29"/>
              </w:numPr>
              <w:rPr>
                <w:rFonts w:cs="Calibri"/>
              </w:rPr>
            </w:pPr>
            <w:r w:rsidRPr="006C1AEA">
              <w:rPr>
                <w:rFonts w:cs="Calibri"/>
              </w:rPr>
              <w:t>Угол наклона спинки сиденья</w:t>
            </w:r>
          </w:p>
        </w:tc>
        <w:tc>
          <w:tcPr>
            <w:tcW w:w="3532" w:type="dxa"/>
            <w:shd w:val="clear" w:color="auto" w:fill="auto"/>
          </w:tcPr>
          <w:p w14:paraId="092312F9" w14:textId="274FF834" w:rsidR="0017454F" w:rsidRPr="006C1AEA" w:rsidRDefault="009D3CDE" w:rsidP="0017454F">
            <w:pPr>
              <w:rPr>
                <w:rFonts w:cs="Calibri"/>
              </w:rPr>
            </w:pPr>
            <w:r w:rsidRPr="006C1AEA">
              <w:rPr>
                <w:rFonts w:cs="Calibri"/>
                <w:noProof/>
                <w:lang w:eastAsia="ru-RU"/>
              </w:rPr>
              <w:drawing>
                <wp:inline distT="0" distB="0" distL="0" distR="0" wp14:anchorId="179E6B12" wp14:editId="421B2B11">
                  <wp:extent cx="2085975" cy="1400175"/>
                  <wp:effectExtent l="0" t="0" r="0" b="0"/>
                  <wp:docPr id="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85975" cy="1400175"/>
                          </a:xfrm>
                          <a:prstGeom prst="rect">
                            <a:avLst/>
                          </a:prstGeom>
                          <a:noFill/>
                          <a:ln>
                            <a:noFill/>
                          </a:ln>
                        </pic:spPr>
                      </pic:pic>
                    </a:graphicData>
                  </a:graphic>
                </wp:inline>
              </w:drawing>
            </w:r>
          </w:p>
        </w:tc>
      </w:tr>
    </w:tbl>
    <w:p w14:paraId="6636ABCA" w14:textId="77777777" w:rsidR="0017454F" w:rsidRPr="006C1AEA" w:rsidRDefault="0017454F" w:rsidP="0017454F">
      <w:pPr>
        <w:rPr>
          <w:rFonts w:cs="Calibri"/>
        </w:rPr>
      </w:pPr>
      <w:r w:rsidRPr="0017454F">
        <w:rPr>
          <w:rFonts w:ascii="Arial" w:hAnsi="Arial"/>
        </w:rPr>
        <w:t>►</w:t>
      </w:r>
      <w:r w:rsidRPr="006C1AEA">
        <w:rPr>
          <w:rFonts w:cs="Calibri"/>
        </w:rPr>
        <w:t xml:space="preserve"> Передние сиденья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17454F" w:rsidRPr="006C1AEA" w14:paraId="00A45754" w14:textId="77777777" w:rsidTr="006C1AEA">
        <w:tc>
          <w:tcPr>
            <w:tcW w:w="4669" w:type="dxa"/>
            <w:shd w:val="clear" w:color="auto" w:fill="D9D9D9"/>
          </w:tcPr>
          <w:p w14:paraId="5A69524D" w14:textId="77777777" w:rsidR="0017454F" w:rsidRPr="006C1AEA" w:rsidRDefault="0017454F" w:rsidP="0017454F">
            <w:pPr>
              <w:rPr>
                <w:rFonts w:cs="Calibri"/>
              </w:rPr>
            </w:pPr>
            <w:r w:rsidRPr="006C1AEA">
              <w:rPr>
                <w:rFonts w:cs="Calibri"/>
              </w:rPr>
              <w:t>Стандартное положение сиденья*</w:t>
            </w:r>
          </w:p>
        </w:tc>
        <w:tc>
          <w:tcPr>
            <w:tcW w:w="4670" w:type="dxa"/>
            <w:shd w:val="clear" w:color="auto" w:fill="auto"/>
          </w:tcPr>
          <w:p w14:paraId="15873FB9" w14:textId="77777777" w:rsidR="0017454F" w:rsidRPr="006C1AEA" w:rsidRDefault="0017454F" w:rsidP="0017454F">
            <w:pPr>
              <w:rPr>
                <w:rFonts w:cs="Calibri"/>
              </w:rPr>
            </w:pPr>
            <w:r w:rsidRPr="006C1AEA">
              <w:rPr>
                <w:rFonts w:cs="Calibri"/>
              </w:rPr>
              <w:t>130 мм</w:t>
            </w:r>
          </w:p>
        </w:tc>
      </w:tr>
      <w:tr w:rsidR="0017454F" w:rsidRPr="006C1AEA" w14:paraId="6948822A" w14:textId="77777777" w:rsidTr="006C1AEA">
        <w:tc>
          <w:tcPr>
            <w:tcW w:w="4669" w:type="dxa"/>
            <w:shd w:val="clear" w:color="auto" w:fill="D9D9D9"/>
          </w:tcPr>
          <w:p w14:paraId="3BB6F10E" w14:textId="77777777" w:rsidR="0017454F" w:rsidRPr="006C1AEA" w:rsidRDefault="0017454F" w:rsidP="0017454F">
            <w:pPr>
              <w:rPr>
                <w:rFonts w:cs="Calibri"/>
              </w:rPr>
            </w:pPr>
            <w:r w:rsidRPr="006C1AEA">
              <w:rPr>
                <w:rFonts w:cs="Calibri"/>
              </w:rPr>
              <w:t>Стандартный угол наклона спинки</w:t>
            </w:r>
          </w:p>
        </w:tc>
        <w:tc>
          <w:tcPr>
            <w:tcW w:w="4670" w:type="dxa"/>
            <w:shd w:val="clear" w:color="auto" w:fill="auto"/>
          </w:tcPr>
          <w:p w14:paraId="744A811F" w14:textId="77777777" w:rsidR="0017454F" w:rsidRPr="006C1AEA" w:rsidRDefault="0017454F" w:rsidP="0017454F">
            <w:pPr>
              <w:rPr>
                <w:rFonts w:cs="Calibri"/>
              </w:rPr>
            </w:pPr>
            <w:r w:rsidRPr="006C1AEA">
              <w:rPr>
                <w:rFonts w:cs="Calibri"/>
              </w:rPr>
              <w:t>21°</w:t>
            </w:r>
          </w:p>
        </w:tc>
      </w:tr>
    </w:tbl>
    <w:p w14:paraId="1DB6617F" w14:textId="77777777" w:rsidR="0017454F" w:rsidRPr="006C1AEA" w:rsidRDefault="0017454F" w:rsidP="0017454F">
      <w:pPr>
        <w:rPr>
          <w:rFonts w:cs="Calibri"/>
        </w:rPr>
      </w:pPr>
    </w:p>
    <w:p w14:paraId="78C70F9D" w14:textId="77777777" w:rsidR="0017454F" w:rsidRPr="006C1AEA" w:rsidRDefault="0017454F" w:rsidP="0017454F">
      <w:pPr>
        <w:rPr>
          <w:rFonts w:cs="Calibri"/>
        </w:rPr>
      </w:pPr>
      <w:r w:rsidRPr="0017454F">
        <w:rPr>
          <w:rFonts w:ascii="Arial" w:hAnsi="Arial"/>
        </w:rPr>
        <w:t>►</w:t>
      </w:r>
      <w:r w:rsidRPr="006C1AEA">
        <w:rPr>
          <w:rFonts w:cs="Calibri"/>
        </w:rPr>
        <w:t xml:space="preserve"> Задние сиденья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17454F" w:rsidRPr="006C1AEA" w14:paraId="0755265E" w14:textId="77777777" w:rsidTr="006C1AEA">
        <w:tc>
          <w:tcPr>
            <w:tcW w:w="4669" w:type="dxa"/>
            <w:shd w:val="clear" w:color="auto" w:fill="D9D9D9"/>
          </w:tcPr>
          <w:p w14:paraId="07AEE902" w14:textId="77777777" w:rsidR="0017454F" w:rsidRPr="006C1AEA" w:rsidRDefault="0017454F" w:rsidP="0017454F">
            <w:pPr>
              <w:rPr>
                <w:rFonts w:cs="Calibri"/>
              </w:rPr>
            </w:pPr>
            <w:r w:rsidRPr="006C1AEA">
              <w:rPr>
                <w:rFonts w:cs="Calibri"/>
              </w:rPr>
              <w:t>Стандартный угол наклона спинки сиденья</w:t>
            </w:r>
          </w:p>
        </w:tc>
        <w:tc>
          <w:tcPr>
            <w:tcW w:w="4670" w:type="dxa"/>
            <w:shd w:val="clear" w:color="auto" w:fill="auto"/>
          </w:tcPr>
          <w:p w14:paraId="5C2DA5A7" w14:textId="77777777" w:rsidR="0017454F" w:rsidRPr="006C1AEA" w:rsidRDefault="0017454F" w:rsidP="0017454F">
            <w:pPr>
              <w:rPr>
                <w:rFonts w:cs="Calibri"/>
              </w:rPr>
            </w:pPr>
            <w:r w:rsidRPr="006C1AEA">
              <w:rPr>
                <w:rFonts w:ascii="Arial" w:hAnsi="Arial"/>
              </w:rPr>
              <w:t>►</w:t>
            </w:r>
            <w:r w:rsidRPr="006C1AEA">
              <w:rPr>
                <w:rFonts w:cs="Calibri"/>
              </w:rPr>
              <w:t xml:space="preserve"> Центральное</w:t>
            </w:r>
          </w:p>
          <w:p w14:paraId="5E38CCC9" w14:textId="77777777" w:rsidR="0017454F" w:rsidRPr="006C1AEA" w:rsidRDefault="0017454F" w:rsidP="0017454F">
            <w:pPr>
              <w:rPr>
                <w:rFonts w:cs="Calibri"/>
              </w:rPr>
            </w:pPr>
            <w:r w:rsidRPr="006C1AEA">
              <w:rPr>
                <w:rFonts w:cs="Calibri"/>
              </w:rPr>
              <w:t>22°</w:t>
            </w:r>
          </w:p>
          <w:p w14:paraId="4415220C" w14:textId="77777777" w:rsidR="0017454F" w:rsidRPr="006C1AEA" w:rsidRDefault="0017454F" w:rsidP="0017454F">
            <w:pPr>
              <w:rPr>
                <w:rFonts w:cs="Calibri"/>
              </w:rPr>
            </w:pPr>
            <w:r w:rsidRPr="006C1AEA">
              <w:rPr>
                <w:rFonts w:ascii="Arial" w:hAnsi="Arial"/>
              </w:rPr>
              <w:t>►</w:t>
            </w:r>
            <w:r w:rsidRPr="006C1AEA">
              <w:rPr>
                <w:rFonts w:cs="Calibri"/>
              </w:rPr>
              <w:t>Боковые</w:t>
            </w:r>
          </w:p>
          <w:p w14:paraId="79C7F6D4" w14:textId="77777777" w:rsidR="0017454F" w:rsidRPr="006C1AEA" w:rsidRDefault="0017454F" w:rsidP="0017454F">
            <w:pPr>
              <w:rPr>
                <w:rFonts w:cs="Calibri"/>
              </w:rPr>
            </w:pPr>
            <w:r w:rsidRPr="006C1AEA">
              <w:rPr>
                <w:rFonts w:cs="Calibri"/>
              </w:rPr>
              <w:t>26°</w:t>
            </w:r>
          </w:p>
        </w:tc>
      </w:tr>
    </w:tbl>
    <w:p w14:paraId="68ADA7A8" w14:textId="77777777" w:rsidR="0017454F" w:rsidRPr="006C1AEA" w:rsidRDefault="0017454F" w:rsidP="0017454F">
      <w:pPr>
        <w:rPr>
          <w:rFonts w:cs="Calibri"/>
        </w:rPr>
      </w:pPr>
      <w:r w:rsidRPr="006C1AEA">
        <w:rPr>
          <w:rFonts w:cs="Calibri"/>
        </w:rPr>
        <w:t>*: расстояние до крайнего переднего положения</w:t>
      </w:r>
    </w:p>
    <w:p w14:paraId="6905CB1E" w14:textId="77777777" w:rsidR="0017454F" w:rsidRPr="006C1AEA" w:rsidRDefault="0017454F" w:rsidP="0017454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7454F" w:rsidRPr="006C1AEA" w14:paraId="3AB13D1E" w14:textId="77777777" w:rsidTr="002D791B">
        <w:tc>
          <w:tcPr>
            <w:tcW w:w="9339" w:type="dxa"/>
            <w:shd w:val="clear" w:color="auto" w:fill="FFCCFF"/>
          </w:tcPr>
          <w:p w14:paraId="1E4E3E1A" w14:textId="7E972157" w:rsidR="0017454F" w:rsidRPr="006070B0" w:rsidRDefault="009D3CDE" w:rsidP="0017454F">
            <w:pPr>
              <w:rPr>
                <w:rFonts w:cs="Calibri"/>
                <w:b/>
                <w:bCs/>
                <w:highlight w:val="magenta"/>
              </w:rPr>
            </w:pPr>
            <w:r>
              <w:rPr>
                <w:rFonts w:cs="Calibri"/>
                <w:b/>
                <w:bCs/>
                <w:noProof/>
              </w:rPr>
              <w:drawing>
                <wp:inline distT="0" distB="0" distL="0" distR="0" wp14:anchorId="337E5ABF" wp14:editId="3A8E426D">
                  <wp:extent cx="209550" cy="1809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7454F" w:rsidRPr="002D791B">
              <w:rPr>
                <w:rFonts w:cs="Calibri"/>
                <w:b/>
                <w:bCs/>
              </w:rPr>
              <w:t xml:space="preserve"> ПРЕДУПРЕЖДЕНИЕ</w:t>
            </w:r>
          </w:p>
        </w:tc>
      </w:tr>
      <w:tr w:rsidR="0017454F" w:rsidRPr="006C1AEA" w14:paraId="7E70EEBD" w14:textId="77777777" w:rsidTr="006C1AEA">
        <w:tc>
          <w:tcPr>
            <w:tcW w:w="9339" w:type="dxa"/>
            <w:shd w:val="clear" w:color="auto" w:fill="auto"/>
          </w:tcPr>
          <w:p w14:paraId="3C82814A" w14:textId="77777777" w:rsidR="0017454F" w:rsidRPr="006C1AEA" w:rsidRDefault="0017454F" w:rsidP="0017454F">
            <w:pPr>
              <w:rPr>
                <w:rFonts w:cs="Calibri"/>
              </w:rPr>
            </w:pPr>
            <w:r w:rsidRPr="006C1AEA">
              <w:rPr>
                <w:rFonts w:cs="Calibri"/>
              </w:rPr>
              <w:t>Пожалуйста, соблюдайте следующие меры предосторожности.</w:t>
            </w:r>
          </w:p>
          <w:p w14:paraId="75A6C21B" w14:textId="77777777" w:rsidR="0017454F" w:rsidRPr="006C1AEA" w:rsidRDefault="0017454F" w:rsidP="0017454F">
            <w:pPr>
              <w:rPr>
                <w:rFonts w:cs="Calibri"/>
              </w:rPr>
            </w:pPr>
            <w:r w:rsidRPr="006C1AEA">
              <w:rPr>
                <w:rFonts w:cs="Calibri"/>
              </w:rPr>
              <w:t>Несоблюдение этих мер может стать причиной серьезных травм</w:t>
            </w:r>
            <w:r w:rsidR="003D1B88" w:rsidRPr="006C1AEA">
              <w:rPr>
                <w:rFonts w:cs="Calibri"/>
              </w:rPr>
              <w:t>,</w:t>
            </w:r>
            <w:r w:rsidRPr="006C1AEA">
              <w:rPr>
                <w:rFonts w:cs="Calibri"/>
              </w:rPr>
              <w:t xml:space="preserve"> вплоть до летального исхода.</w:t>
            </w:r>
          </w:p>
          <w:p w14:paraId="197177ED" w14:textId="77777777" w:rsidR="0017454F" w:rsidRPr="006C1AEA" w:rsidRDefault="0017454F" w:rsidP="006C1AEA">
            <w:pPr>
              <w:pStyle w:val="a6"/>
              <w:numPr>
                <w:ilvl w:val="0"/>
                <w:numId w:val="30"/>
              </w:numPr>
              <w:rPr>
                <w:rFonts w:cs="Calibri"/>
              </w:rPr>
            </w:pPr>
            <w:r w:rsidRPr="006C1AEA">
              <w:rPr>
                <w:rFonts w:cs="Calibri"/>
              </w:rPr>
              <w:t>Не регулируйте положение сиденья водителя во время движения.</w:t>
            </w:r>
            <w:r w:rsidRPr="006C1AEA">
              <w:rPr>
                <w:rFonts w:cs="Calibri"/>
              </w:rPr>
              <w:br/>
              <w:t>Это может привести к потере водителем управления автомобилем.</w:t>
            </w:r>
          </w:p>
          <w:p w14:paraId="31128B27" w14:textId="77777777" w:rsidR="0017454F" w:rsidRPr="006C1AEA" w:rsidRDefault="00E1761F" w:rsidP="006C1AEA">
            <w:pPr>
              <w:pStyle w:val="a6"/>
              <w:numPr>
                <w:ilvl w:val="0"/>
                <w:numId w:val="30"/>
              </w:numPr>
              <w:rPr>
                <w:rFonts w:cs="Calibri"/>
              </w:rPr>
            </w:pPr>
            <w:r w:rsidRPr="006C1AEA">
              <w:rPr>
                <w:rFonts w:cs="Calibri"/>
              </w:rPr>
              <w:t>Не подкладывайте подушку между спиной водителя или пассажира и спинкой сиденья.</w:t>
            </w:r>
            <w:r w:rsidRPr="006C1AEA">
              <w:rPr>
                <w:rFonts w:cs="Calibri"/>
              </w:rPr>
              <w:br/>
              <w:t>Подушка может помешать принять правильное положение и снизить эффективность ремней безопасности и подголовников.</w:t>
            </w:r>
          </w:p>
          <w:p w14:paraId="2F7118A8" w14:textId="77777777" w:rsidR="00E1761F" w:rsidRPr="006C1AEA" w:rsidRDefault="00E1761F" w:rsidP="006C1AEA">
            <w:pPr>
              <w:pStyle w:val="a6"/>
              <w:numPr>
                <w:ilvl w:val="0"/>
                <w:numId w:val="30"/>
              </w:numPr>
              <w:rPr>
                <w:rFonts w:cs="Calibri"/>
              </w:rPr>
            </w:pPr>
            <w:r w:rsidRPr="006C1AEA">
              <w:rPr>
                <w:rFonts w:cs="Calibri"/>
              </w:rPr>
              <w:t>Не кладите ничего под передние сиденья.</w:t>
            </w:r>
            <w:r w:rsidRPr="006C1AEA">
              <w:rPr>
                <w:rFonts w:cs="Calibri"/>
              </w:rPr>
              <w:br/>
              <w:t>Предметы, размещенные под передними сиденьями, могут застрять в направляющих полозьях сидений и помешать фиксации сидений.</w:t>
            </w:r>
            <w:r w:rsidRPr="006C1AEA">
              <w:t xml:space="preserve"> </w:t>
            </w:r>
            <w:r w:rsidRPr="006C1AEA">
              <w:rPr>
                <w:rFonts w:cs="Calibri"/>
              </w:rPr>
              <w:t>Это может привести к аварии и повреждению механизма регулировки.</w:t>
            </w:r>
          </w:p>
          <w:p w14:paraId="20CBB56E" w14:textId="77777777" w:rsidR="00E1761F" w:rsidRPr="006C1AEA" w:rsidRDefault="00E1761F" w:rsidP="006C1AEA">
            <w:pPr>
              <w:pStyle w:val="a6"/>
              <w:numPr>
                <w:ilvl w:val="0"/>
                <w:numId w:val="30"/>
              </w:numPr>
              <w:rPr>
                <w:rFonts w:cs="Calibri"/>
              </w:rPr>
            </w:pPr>
            <w:r w:rsidRPr="006C1AEA">
              <w:rPr>
                <w:rFonts w:cs="Calibri"/>
              </w:rPr>
              <w:t>Всегда соблюдайте установленные законом ограничения скорости при движении по дорогам общего пользования.</w:t>
            </w:r>
          </w:p>
          <w:p w14:paraId="41FC12FB" w14:textId="77777777" w:rsidR="00E1761F" w:rsidRPr="006C1AEA" w:rsidRDefault="00E1761F" w:rsidP="006C1AEA">
            <w:pPr>
              <w:pStyle w:val="a6"/>
              <w:numPr>
                <w:ilvl w:val="0"/>
                <w:numId w:val="30"/>
              </w:numPr>
              <w:rPr>
                <w:rFonts w:cs="Calibri"/>
              </w:rPr>
            </w:pPr>
            <w:r w:rsidRPr="006C1AEA">
              <w:rPr>
                <w:rFonts w:cs="Calibri"/>
              </w:rPr>
              <w:t>При дальних поездках регулярно отдыхайте, не дожидаясь появления признаков усталости.</w:t>
            </w:r>
            <w:r w:rsidRPr="006C1AEA">
              <w:rPr>
                <w:rFonts w:cs="Calibri"/>
              </w:rPr>
              <w:br/>
              <w:t xml:space="preserve">Кроме того, если во время движения </w:t>
            </w:r>
            <w:r w:rsidR="00F362FA" w:rsidRPr="006C1AEA">
              <w:rPr>
                <w:rFonts w:cs="Calibri"/>
              </w:rPr>
              <w:t xml:space="preserve">вы </w:t>
            </w:r>
            <w:r w:rsidRPr="006C1AEA">
              <w:rPr>
                <w:rFonts w:cs="Calibri"/>
              </w:rPr>
              <w:t>почувствуете усталость или сонливость, не продолжайте движение, а немедленно остановитесь для отдыха.</w:t>
            </w:r>
          </w:p>
        </w:tc>
      </w:tr>
    </w:tbl>
    <w:p w14:paraId="4D83B468" w14:textId="77777777" w:rsidR="0017454F" w:rsidRPr="006C1AEA" w:rsidRDefault="0017454F" w:rsidP="0017454F">
      <w:pPr>
        <w:rPr>
          <w:rFonts w:cs="Calibri"/>
        </w:rPr>
      </w:pPr>
    </w:p>
    <w:p w14:paraId="50ACDB6A" w14:textId="77777777" w:rsidR="00E1761F" w:rsidRPr="006C1AEA" w:rsidRDefault="00E1761F">
      <w:pPr>
        <w:rPr>
          <w:rFonts w:cs="Calibri"/>
        </w:rPr>
      </w:pPr>
      <w:r w:rsidRPr="006C1AEA">
        <w:rPr>
          <w:rFonts w:cs="Calibri"/>
        </w:rPr>
        <w:br w:type="page"/>
      </w:r>
    </w:p>
    <w:p w14:paraId="126A3EFD" w14:textId="77777777" w:rsidR="00E1761F" w:rsidRDefault="0079453D" w:rsidP="00E1761F">
      <w:pPr>
        <w:pBdr>
          <w:bottom w:val="single" w:sz="12" w:space="1" w:color="auto"/>
        </w:pBdr>
      </w:pPr>
      <w:r w:rsidRPr="006C1AEA">
        <w:rPr>
          <w:rFonts w:cs="Calibri"/>
          <w:b/>
          <w:bCs/>
        </w:rPr>
        <w:t>30</w:t>
      </w:r>
      <w:r w:rsidR="00E1761F" w:rsidRPr="006C1AEA">
        <w:rPr>
          <w:rFonts w:cs="Calibri"/>
          <w:b/>
          <w:bCs/>
        </w:rPr>
        <w:t xml:space="preserve"> </w:t>
      </w:r>
      <w:r w:rsidR="00E1761F" w:rsidRPr="006C1AEA">
        <w:rPr>
          <w:rFonts w:cs="Calibri"/>
          <w:b/>
          <w:bCs/>
        </w:rPr>
        <w:tab/>
      </w:r>
      <w:r w:rsidR="00E1761F" w:rsidRPr="002D791B">
        <w:rPr>
          <w:rFonts w:cs="Calibri"/>
          <w:sz w:val="22"/>
          <w:szCs w:val="22"/>
        </w:rPr>
        <w:t xml:space="preserve">1-1. </w:t>
      </w:r>
      <w:r w:rsidR="00E1761F" w:rsidRPr="002D791B">
        <w:rPr>
          <w:sz w:val="22"/>
          <w:szCs w:val="22"/>
        </w:rPr>
        <w:t>Безопасная эксплуатация</w:t>
      </w:r>
    </w:p>
    <w:p w14:paraId="10FF1C59" w14:textId="77777777" w:rsidR="00E1761F" w:rsidRPr="006C1AEA" w:rsidRDefault="00E1761F" w:rsidP="0017454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1761F" w:rsidRPr="006C1AEA" w14:paraId="63498AE1" w14:textId="77777777" w:rsidTr="002D791B">
        <w:tc>
          <w:tcPr>
            <w:tcW w:w="9339" w:type="dxa"/>
            <w:shd w:val="clear" w:color="auto" w:fill="FF99FF"/>
          </w:tcPr>
          <w:p w14:paraId="25EF2ACC" w14:textId="77777777" w:rsidR="00E1761F" w:rsidRPr="006C1AEA" w:rsidRDefault="00E1761F" w:rsidP="0017454F">
            <w:pPr>
              <w:rPr>
                <w:rFonts w:cs="Calibri"/>
                <w:b/>
                <w:bCs/>
              </w:rPr>
            </w:pPr>
            <w:r w:rsidRPr="006C1AEA">
              <w:rPr>
                <w:rFonts w:cs="Calibri"/>
                <w:b/>
                <w:bCs/>
              </w:rPr>
              <w:t>Ремни безопасности</w:t>
            </w:r>
          </w:p>
        </w:tc>
      </w:tr>
    </w:tbl>
    <w:p w14:paraId="1761D17A" w14:textId="77777777" w:rsidR="00E1761F" w:rsidRPr="006C1AEA" w:rsidRDefault="00E1761F" w:rsidP="0017454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1761F" w:rsidRPr="006C1AEA" w14:paraId="1249DA74" w14:textId="77777777" w:rsidTr="006C1AEA">
        <w:tc>
          <w:tcPr>
            <w:tcW w:w="9339" w:type="dxa"/>
            <w:shd w:val="clear" w:color="auto" w:fill="auto"/>
          </w:tcPr>
          <w:p w14:paraId="1EADF2D7" w14:textId="77777777" w:rsidR="00E1761F" w:rsidRPr="006C1AEA" w:rsidRDefault="00E1761F" w:rsidP="0017454F">
            <w:pPr>
              <w:rPr>
                <w:rFonts w:cs="Calibri"/>
                <w:b/>
                <w:bCs/>
              </w:rPr>
            </w:pPr>
            <w:r w:rsidRPr="006C1AEA">
              <w:rPr>
                <w:rFonts w:cs="Calibri"/>
                <w:b/>
                <w:bCs/>
              </w:rPr>
              <w:t>Перед началом движения убедитесь в том, что все пассажиры пристегнуты ремнями безопасности.</w:t>
            </w:r>
          </w:p>
        </w:tc>
      </w:tr>
    </w:tbl>
    <w:p w14:paraId="364E5E65" w14:textId="77777777" w:rsidR="0017454F" w:rsidRPr="006C1AEA" w:rsidRDefault="0017454F" w:rsidP="0017454F">
      <w:pPr>
        <w:rPr>
          <w:rFonts w:cs="Calibri"/>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57"/>
      </w:tblGrid>
      <w:tr w:rsidR="00E1761F" w:rsidRPr="006C1AEA" w14:paraId="3CAA2CB1" w14:textId="77777777" w:rsidTr="002D791B">
        <w:tc>
          <w:tcPr>
            <w:tcW w:w="9339" w:type="dxa"/>
            <w:gridSpan w:val="2"/>
            <w:shd w:val="clear" w:color="auto" w:fill="FFCCFF"/>
          </w:tcPr>
          <w:p w14:paraId="778822C1" w14:textId="77777777" w:rsidR="00E1761F" w:rsidRPr="006C1AEA" w:rsidRDefault="00E1761F" w:rsidP="0017454F">
            <w:pPr>
              <w:rPr>
                <w:rFonts w:cs="Calibri"/>
                <w:b/>
                <w:bCs/>
              </w:rPr>
            </w:pPr>
            <w:r w:rsidRPr="006C1AEA">
              <w:rPr>
                <w:rFonts w:cs="Calibri"/>
                <w:b/>
                <w:bCs/>
              </w:rPr>
              <w:t>Правильное использование ремней безопасности</w:t>
            </w:r>
          </w:p>
        </w:tc>
      </w:tr>
      <w:tr w:rsidR="00E1761F" w:rsidRPr="006C1AEA" w14:paraId="6058443C" w14:textId="77777777" w:rsidTr="006C1A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382" w:type="dxa"/>
            <w:shd w:val="clear" w:color="auto" w:fill="auto"/>
          </w:tcPr>
          <w:p w14:paraId="67814F66" w14:textId="77777777" w:rsidR="00E1761F" w:rsidRPr="006C1AEA" w:rsidRDefault="00E1761F" w:rsidP="006C1AEA">
            <w:pPr>
              <w:pStyle w:val="a6"/>
              <w:numPr>
                <w:ilvl w:val="0"/>
                <w:numId w:val="31"/>
              </w:numPr>
              <w:ind w:left="460"/>
              <w:rPr>
                <w:rFonts w:cs="Calibri"/>
              </w:rPr>
            </w:pPr>
            <w:r w:rsidRPr="006C1AEA">
              <w:rPr>
                <w:rFonts w:cs="Calibri"/>
              </w:rPr>
              <w:t>Вытяните плечевой ремень так, чтобы он проходил через плечо, но не касался шеи и не соскальзывал с плеча.</w:t>
            </w:r>
          </w:p>
          <w:p w14:paraId="66CFF8BC" w14:textId="77777777" w:rsidR="00E1761F" w:rsidRPr="006C1AEA" w:rsidRDefault="00E1761F" w:rsidP="006C1AEA">
            <w:pPr>
              <w:pStyle w:val="a6"/>
              <w:numPr>
                <w:ilvl w:val="0"/>
                <w:numId w:val="31"/>
              </w:numPr>
              <w:ind w:left="460"/>
              <w:rPr>
                <w:rFonts w:cs="Calibri"/>
              </w:rPr>
            </w:pPr>
            <w:r w:rsidRPr="006C1AEA">
              <w:rPr>
                <w:rFonts w:cs="Calibri"/>
              </w:rPr>
              <w:t>Поясной ремень расположите как можно ниже на бедрах.</w:t>
            </w:r>
          </w:p>
          <w:p w14:paraId="538627BA" w14:textId="77777777" w:rsidR="00E1761F" w:rsidRPr="006C1AEA" w:rsidRDefault="00E1761F" w:rsidP="006C1AEA">
            <w:pPr>
              <w:pStyle w:val="a6"/>
              <w:numPr>
                <w:ilvl w:val="0"/>
                <w:numId w:val="31"/>
              </w:numPr>
              <w:ind w:left="460"/>
              <w:rPr>
                <w:rFonts w:cs="Calibri"/>
              </w:rPr>
            </w:pPr>
            <w:r w:rsidRPr="006C1AEA">
              <w:rPr>
                <w:rFonts w:cs="Calibri"/>
              </w:rPr>
              <w:t>Отрегулируйте положение спинки сиденья. Сядьте прямо, так</w:t>
            </w:r>
            <w:r w:rsidR="00F362FA" w:rsidRPr="006C1AEA">
              <w:rPr>
                <w:rFonts w:cs="Calibri"/>
              </w:rPr>
              <w:t>,</w:t>
            </w:r>
            <w:r w:rsidRPr="006C1AEA">
              <w:rPr>
                <w:rFonts w:cs="Calibri"/>
              </w:rPr>
              <w:t xml:space="preserve"> чтобы спина опиралась на спинку сиденья.</w:t>
            </w:r>
          </w:p>
          <w:p w14:paraId="5CAEE5D5" w14:textId="77777777" w:rsidR="00E1761F" w:rsidRPr="006C1AEA" w:rsidRDefault="00E1761F" w:rsidP="006C1AEA">
            <w:pPr>
              <w:pStyle w:val="a6"/>
              <w:numPr>
                <w:ilvl w:val="0"/>
                <w:numId w:val="31"/>
              </w:numPr>
              <w:ind w:left="460"/>
              <w:rPr>
                <w:rFonts w:cs="Calibri"/>
              </w:rPr>
            </w:pPr>
            <w:r w:rsidRPr="006C1AEA">
              <w:rPr>
                <w:rFonts w:cs="Calibri"/>
              </w:rPr>
              <w:t>Не перекручивайте ремень безопасности.</w:t>
            </w:r>
          </w:p>
        </w:tc>
        <w:tc>
          <w:tcPr>
            <w:tcW w:w="3957" w:type="dxa"/>
            <w:shd w:val="clear" w:color="auto" w:fill="auto"/>
          </w:tcPr>
          <w:p w14:paraId="3CB3FF5C" w14:textId="2689FEA8" w:rsidR="00E1761F" w:rsidRPr="006C1AEA" w:rsidRDefault="009D3CDE" w:rsidP="0017454F">
            <w:pPr>
              <w:rPr>
                <w:rFonts w:cs="Calibri"/>
              </w:rPr>
            </w:pPr>
            <w:r w:rsidRPr="006C1AEA">
              <w:rPr>
                <w:rFonts w:cs="Calibri"/>
                <w:noProof/>
                <w:lang w:eastAsia="ru-RU"/>
              </w:rPr>
              <w:drawing>
                <wp:inline distT="0" distB="0" distL="0" distR="0" wp14:anchorId="116C16A0" wp14:editId="0D4B8DC2">
                  <wp:extent cx="2324100" cy="1581150"/>
                  <wp:effectExtent l="0" t="0" r="0" b="0"/>
                  <wp:docPr id="3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4100" cy="1581150"/>
                          </a:xfrm>
                          <a:prstGeom prst="rect">
                            <a:avLst/>
                          </a:prstGeom>
                          <a:noFill/>
                          <a:ln>
                            <a:noFill/>
                          </a:ln>
                        </pic:spPr>
                      </pic:pic>
                    </a:graphicData>
                  </a:graphic>
                </wp:inline>
              </w:drawing>
            </w:r>
          </w:p>
        </w:tc>
      </w:tr>
    </w:tbl>
    <w:p w14:paraId="353EAD81" w14:textId="77777777" w:rsidR="00E1761F" w:rsidRPr="006C1AEA" w:rsidRDefault="00E1761F" w:rsidP="0017454F">
      <w:pPr>
        <w:rPr>
          <w:rFonts w:cs="Calibri"/>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57"/>
      </w:tblGrid>
      <w:tr w:rsidR="00E1761F" w:rsidRPr="006C1AEA" w14:paraId="62F77D6F" w14:textId="77777777" w:rsidTr="002D791B">
        <w:tc>
          <w:tcPr>
            <w:tcW w:w="9339" w:type="dxa"/>
            <w:gridSpan w:val="2"/>
            <w:shd w:val="clear" w:color="auto" w:fill="FFCCFF"/>
          </w:tcPr>
          <w:p w14:paraId="4093036F" w14:textId="77777777" w:rsidR="00E1761F" w:rsidRPr="006C1AEA" w:rsidRDefault="00E1761F" w:rsidP="006D273C">
            <w:pPr>
              <w:rPr>
                <w:rFonts w:cs="Calibri"/>
                <w:b/>
                <w:bCs/>
              </w:rPr>
            </w:pPr>
            <w:r w:rsidRPr="006C1AEA">
              <w:rPr>
                <w:rFonts w:cs="Calibri"/>
                <w:b/>
                <w:bCs/>
              </w:rPr>
              <w:t>Пристегивание и отстегивание ремня безопасности</w:t>
            </w:r>
          </w:p>
        </w:tc>
      </w:tr>
      <w:tr w:rsidR="00E1761F" w:rsidRPr="006C1AEA" w14:paraId="79564004" w14:textId="77777777" w:rsidTr="006C1A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382" w:type="dxa"/>
            <w:shd w:val="clear" w:color="auto" w:fill="auto"/>
          </w:tcPr>
          <w:p w14:paraId="4B93E96F" w14:textId="77777777" w:rsidR="00E1761F" w:rsidRPr="006C1AEA" w:rsidRDefault="00E1761F" w:rsidP="006C1AEA">
            <w:pPr>
              <w:pStyle w:val="a6"/>
              <w:numPr>
                <w:ilvl w:val="0"/>
                <w:numId w:val="32"/>
              </w:numPr>
              <w:ind w:left="460"/>
              <w:rPr>
                <w:rFonts w:cs="Calibri"/>
              </w:rPr>
            </w:pPr>
            <w:r w:rsidRPr="006C1AEA">
              <w:rPr>
                <w:rFonts w:cs="Calibri"/>
              </w:rPr>
              <w:t>Чтобы пристегнуть ремень безопасности</w:t>
            </w:r>
            <w:r w:rsidR="00F362FA" w:rsidRPr="006C1AEA">
              <w:rPr>
                <w:rFonts w:cs="Calibri"/>
              </w:rPr>
              <w:t>,</w:t>
            </w:r>
            <w:r w:rsidRPr="006C1AEA">
              <w:rPr>
                <w:rFonts w:cs="Calibri"/>
              </w:rPr>
              <w:t xml:space="preserve"> вставьте ушко ремня в замок до защелкивания.</w:t>
            </w:r>
          </w:p>
          <w:p w14:paraId="046F2690" w14:textId="77777777" w:rsidR="00E1761F" w:rsidRPr="006C1AEA" w:rsidRDefault="00E1761F" w:rsidP="006C1AEA">
            <w:pPr>
              <w:pStyle w:val="a6"/>
              <w:numPr>
                <w:ilvl w:val="0"/>
                <w:numId w:val="32"/>
              </w:numPr>
              <w:ind w:left="460"/>
              <w:rPr>
                <w:rFonts w:cs="Calibri"/>
              </w:rPr>
            </w:pPr>
            <w:r w:rsidRPr="006C1AEA">
              <w:rPr>
                <w:rFonts w:cs="Calibri"/>
              </w:rPr>
              <w:t>Чтобы отстегнуть ремень</w:t>
            </w:r>
            <w:r w:rsidR="00F362FA" w:rsidRPr="006C1AEA">
              <w:rPr>
                <w:rFonts w:cs="Calibri"/>
              </w:rPr>
              <w:t>,</w:t>
            </w:r>
            <w:r w:rsidRPr="006C1AEA">
              <w:rPr>
                <w:rFonts w:cs="Calibri"/>
              </w:rPr>
              <w:t xml:space="preserve"> нажмите на кнопку разблокировки.</w:t>
            </w:r>
          </w:p>
        </w:tc>
        <w:tc>
          <w:tcPr>
            <w:tcW w:w="3957" w:type="dxa"/>
            <w:shd w:val="clear" w:color="auto" w:fill="auto"/>
          </w:tcPr>
          <w:p w14:paraId="3727109E" w14:textId="184C2BE2" w:rsidR="00E1761F" w:rsidRPr="006C1AEA" w:rsidRDefault="009D3CDE" w:rsidP="006D273C">
            <w:pPr>
              <w:rPr>
                <w:rFonts w:cs="Calibri"/>
              </w:rPr>
            </w:pPr>
            <w:r w:rsidRPr="006C1AEA">
              <w:rPr>
                <w:rFonts w:cs="Calibri"/>
                <w:noProof/>
                <w:lang w:eastAsia="ru-RU"/>
              </w:rPr>
              <w:drawing>
                <wp:inline distT="0" distB="0" distL="0" distR="0" wp14:anchorId="7AACA54E" wp14:editId="342F5E94">
                  <wp:extent cx="2257425" cy="1552575"/>
                  <wp:effectExtent l="0" t="0" r="0" b="0"/>
                  <wp:docPr id="3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57425" cy="1552575"/>
                          </a:xfrm>
                          <a:prstGeom prst="rect">
                            <a:avLst/>
                          </a:prstGeom>
                          <a:noFill/>
                          <a:ln>
                            <a:noFill/>
                          </a:ln>
                        </pic:spPr>
                      </pic:pic>
                    </a:graphicData>
                  </a:graphic>
                </wp:inline>
              </w:drawing>
            </w:r>
          </w:p>
          <w:p w14:paraId="70B560FA" w14:textId="77777777" w:rsidR="00E1761F" w:rsidRPr="006C1AEA" w:rsidRDefault="00E1761F" w:rsidP="006D273C">
            <w:pPr>
              <w:rPr>
                <w:rFonts w:cs="Calibri"/>
                <w:sz w:val="18"/>
                <w:szCs w:val="18"/>
              </w:rPr>
            </w:pPr>
            <w:r w:rsidRPr="006C1AEA">
              <w:rPr>
                <w:rFonts w:cs="Calibri"/>
                <w:sz w:val="18"/>
                <w:szCs w:val="18"/>
              </w:rPr>
              <w:t>Кнопка разблокировки</w:t>
            </w:r>
          </w:p>
        </w:tc>
      </w:tr>
    </w:tbl>
    <w:p w14:paraId="7CE2DA8D" w14:textId="77777777" w:rsidR="00E1761F" w:rsidRPr="006C1AEA" w:rsidRDefault="00E1761F" w:rsidP="0017454F">
      <w:pPr>
        <w:rPr>
          <w:rFonts w:cs="Calibri"/>
        </w:rPr>
      </w:pPr>
    </w:p>
    <w:p w14:paraId="25E7523A" w14:textId="77777777" w:rsidR="00E1761F" w:rsidRPr="006C1AEA" w:rsidRDefault="00E1761F">
      <w:pPr>
        <w:rPr>
          <w:rFonts w:cs="Calibri"/>
        </w:rPr>
      </w:pPr>
      <w:r w:rsidRPr="006C1AEA">
        <w:rPr>
          <w:rFonts w:cs="Calibri"/>
        </w:rPr>
        <w:br w:type="page"/>
      </w:r>
    </w:p>
    <w:p w14:paraId="364A506A" w14:textId="0DDE33A9" w:rsidR="00E1761F" w:rsidRDefault="009D3CDE" w:rsidP="00E1761F">
      <w:pPr>
        <w:pBdr>
          <w:bottom w:val="single" w:sz="12" w:space="1" w:color="auto"/>
        </w:pBdr>
        <w:jc w:val="right"/>
      </w:pPr>
      <w:r>
        <w:rPr>
          <w:rFonts w:cs="Calibri"/>
          <w:noProof/>
          <w:lang w:eastAsia="ru-RU"/>
        </w:rPr>
        <mc:AlternateContent>
          <mc:Choice Requires="wps">
            <w:drawing>
              <wp:anchor distT="0" distB="0" distL="114300" distR="114300" simplePos="0" relativeHeight="251525120" behindDoc="0" locked="0" layoutInCell="1" allowOverlap="1" wp14:anchorId="17B0C1DD" wp14:editId="2A9E16D2">
                <wp:simplePos x="0" y="0"/>
                <wp:positionH relativeFrom="column">
                  <wp:posOffset>5958840</wp:posOffset>
                </wp:positionH>
                <wp:positionV relativeFrom="paragraph">
                  <wp:posOffset>210820</wp:posOffset>
                </wp:positionV>
                <wp:extent cx="399415" cy="2366010"/>
                <wp:effectExtent l="0" t="2540" r="635" b="3175"/>
                <wp:wrapNone/>
                <wp:docPr id="13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69BA3" w14:textId="77777777" w:rsidR="00A02E73" w:rsidRDefault="00A02E73" w:rsidP="005F51A8"/>
                          <w:p w14:paraId="41ADB945" w14:textId="77777777" w:rsidR="00A02E73" w:rsidRDefault="00A02E73" w:rsidP="005F51A8"/>
                          <w:p w14:paraId="40A96C0D" w14:textId="77777777" w:rsidR="00A02E73" w:rsidRDefault="00A02E73" w:rsidP="005F51A8"/>
                          <w:p w14:paraId="3EA2FC59" w14:textId="77777777" w:rsidR="00A02E73" w:rsidRDefault="00A02E73" w:rsidP="005F51A8"/>
                          <w:tbl>
                            <w:tblPr>
                              <w:tblW w:w="0" w:type="auto"/>
                              <w:tblLook w:val="04A0" w:firstRow="1" w:lastRow="0" w:firstColumn="1" w:lastColumn="0" w:noHBand="0" w:noVBand="1"/>
                            </w:tblPr>
                            <w:tblGrid>
                              <w:gridCol w:w="523"/>
                              <w:tblGridChange w:id="4">
                                <w:tblGrid>
                                  <w:gridCol w:w="523"/>
                                </w:tblGrid>
                              </w:tblGridChange>
                            </w:tblGrid>
                            <w:tr w:rsidR="00A02E73" w14:paraId="5DC329C2" w14:textId="77777777" w:rsidTr="005F51A8">
                              <w:trPr>
                                <w:trHeight w:val="529"/>
                              </w:trPr>
                              <w:tc>
                                <w:tcPr>
                                  <w:tcW w:w="534" w:type="dxa"/>
                                  <w:shd w:val="clear" w:color="auto" w:fill="FF66CC"/>
                                  <w:vAlign w:val="center"/>
                                </w:tcPr>
                                <w:p w14:paraId="0DB7C311" w14:textId="77777777" w:rsidR="00A02E73" w:rsidRPr="003C3BC7" w:rsidRDefault="00A02E73" w:rsidP="005F51A8">
                                  <w:pPr>
                                    <w:jc w:val="center"/>
                                    <w:rPr>
                                      <w:color w:val="FFFFFF"/>
                                    </w:rPr>
                                  </w:pPr>
                                  <w:r w:rsidRPr="00742606">
                                    <w:rPr>
                                      <w:color w:val="FFFFFF"/>
                                    </w:rPr>
                                    <w:t>1</w:t>
                                  </w:r>
                                </w:p>
                              </w:tc>
                            </w:tr>
                            <w:tr w:rsidR="00A02E73" w14:paraId="7D771B1C" w14:textId="77777777" w:rsidTr="005F51A8">
                              <w:trPr>
                                <w:cantSplit/>
                                <w:trHeight w:val="2107"/>
                              </w:trPr>
                              <w:tc>
                                <w:tcPr>
                                  <w:tcW w:w="534" w:type="dxa"/>
                                  <w:shd w:val="clear" w:color="auto" w:fill="FFCCFF"/>
                                  <w:textDirection w:val="tbRl"/>
                                </w:tcPr>
                                <w:p w14:paraId="2325D55D" w14:textId="77777777" w:rsidR="00A02E73" w:rsidRDefault="00A02E73" w:rsidP="005F51A8">
                                  <w:pPr>
                                    <w:ind w:left="113" w:right="113"/>
                                  </w:pPr>
                                  <w:r>
                                    <w:t>Безопасность</w:t>
                                  </w:r>
                                </w:p>
                              </w:tc>
                            </w:tr>
                          </w:tbl>
                          <w:p w14:paraId="5D580891"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B0C1DD" id="_x0000_s1028" type="#_x0000_t202" style="position:absolute;left:0;text-align:left;margin-left:469.2pt;margin-top:16.6pt;width:31.45pt;height:186.3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" filled="f" stroked="f">
                <v:textbox>
                  <w:txbxContent>
                    <w:p w14:paraId="7BA69BA3" w14:textId="77777777" w:rsidR="00A02E73" w:rsidRDefault="00A02E73" w:rsidP="005F51A8"/>
                    <w:p w14:paraId="41ADB945" w14:textId="77777777" w:rsidR="00A02E73" w:rsidRDefault="00A02E73" w:rsidP="005F51A8"/>
                    <w:p w14:paraId="40A96C0D" w14:textId="77777777" w:rsidR="00A02E73" w:rsidRDefault="00A02E73" w:rsidP="005F51A8"/>
                    <w:p w14:paraId="3EA2FC59" w14:textId="77777777" w:rsidR="00A02E73" w:rsidRDefault="00A02E73" w:rsidP="005F51A8"/>
                    <w:tbl>
                      <w:tblPr>
                        <w:tblW w:w="0" w:type="auto"/>
                        <w:tblLook w:val="04A0" w:firstRow="1" w:lastRow="0" w:firstColumn="1" w:lastColumn="0" w:noHBand="0" w:noVBand="1"/>
                      </w:tblPr>
                      <w:tblGrid>
                        <w:gridCol w:w="523"/>
                        <w:tblGridChange w:id="5">
                          <w:tblGrid>
                            <w:gridCol w:w="523"/>
                          </w:tblGrid>
                        </w:tblGridChange>
                      </w:tblGrid>
                      <w:tr w:rsidR="00A02E73" w14:paraId="5DC329C2" w14:textId="77777777" w:rsidTr="005F51A8">
                        <w:trPr>
                          <w:trHeight w:val="529"/>
                        </w:trPr>
                        <w:tc>
                          <w:tcPr>
                            <w:tcW w:w="534" w:type="dxa"/>
                            <w:shd w:val="clear" w:color="auto" w:fill="FF66CC"/>
                            <w:vAlign w:val="center"/>
                          </w:tcPr>
                          <w:p w14:paraId="0DB7C311" w14:textId="77777777" w:rsidR="00A02E73" w:rsidRPr="003C3BC7" w:rsidRDefault="00A02E73" w:rsidP="005F51A8">
                            <w:pPr>
                              <w:jc w:val="center"/>
                              <w:rPr>
                                <w:color w:val="FFFFFF"/>
                              </w:rPr>
                            </w:pPr>
                            <w:r w:rsidRPr="00742606">
                              <w:rPr>
                                <w:color w:val="FFFFFF"/>
                              </w:rPr>
                              <w:t>1</w:t>
                            </w:r>
                          </w:p>
                        </w:tc>
                      </w:tr>
                      <w:tr w:rsidR="00A02E73" w14:paraId="7D771B1C" w14:textId="77777777" w:rsidTr="005F51A8">
                        <w:trPr>
                          <w:cantSplit/>
                          <w:trHeight w:val="2107"/>
                        </w:trPr>
                        <w:tc>
                          <w:tcPr>
                            <w:tcW w:w="534" w:type="dxa"/>
                            <w:shd w:val="clear" w:color="auto" w:fill="FFCCFF"/>
                            <w:textDirection w:val="tbRl"/>
                          </w:tcPr>
                          <w:p w14:paraId="2325D55D" w14:textId="77777777" w:rsidR="00A02E73" w:rsidRDefault="00A02E73" w:rsidP="005F51A8">
                            <w:pPr>
                              <w:ind w:left="113" w:right="113"/>
                            </w:pPr>
                            <w:r>
                              <w:t>Безопасность</w:t>
                            </w:r>
                          </w:p>
                        </w:tc>
                      </w:tr>
                    </w:tbl>
                    <w:p w14:paraId="5D580891" w14:textId="77777777" w:rsidR="00A02E73" w:rsidRDefault="00A02E73" w:rsidP="005F51A8"/>
                  </w:txbxContent>
                </v:textbox>
              </v:shape>
            </w:pict>
          </mc:Fallback>
        </mc:AlternateContent>
      </w:r>
      <w:r w:rsidR="00E1761F" w:rsidRPr="002D791B">
        <w:rPr>
          <w:rFonts w:cs="Calibri"/>
          <w:sz w:val="22"/>
          <w:szCs w:val="22"/>
        </w:rPr>
        <w:t xml:space="preserve">1-1. </w:t>
      </w:r>
      <w:r w:rsidR="00E1761F" w:rsidRPr="002D791B">
        <w:rPr>
          <w:sz w:val="22"/>
          <w:szCs w:val="22"/>
        </w:rPr>
        <w:t>Безопасная эксплуатация</w:t>
      </w:r>
      <w:r w:rsidR="00E1761F">
        <w:tab/>
      </w:r>
      <w:r w:rsidR="00E1761F">
        <w:rPr>
          <w:b/>
          <w:bCs/>
        </w:rPr>
        <w:t>31</w:t>
      </w:r>
    </w:p>
    <w:p w14:paraId="5BFBC813" w14:textId="77777777" w:rsidR="00E1761F" w:rsidRPr="006C1AEA" w:rsidRDefault="00E1761F" w:rsidP="0017454F">
      <w:pPr>
        <w:rPr>
          <w:rFonts w:cs="Calibri"/>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3957"/>
      </w:tblGrid>
      <w:tr w:rsidR="0079453D" w:rsidRPr="006C1AEA" w14:paraId="1A1F1FFD" w14:textId="77777777" w:rsidTr="002D791B">
        <w:tc>
          <w:tcPr>
            <w:tcW w:w="9339" w:type="dxa"/>
            <w:gridSpan w:val="2"/>
            <w:shd w:val="clear" w:color="auto" w:fill="FFCCFF"/>
          </w:tcPr>
          <w:p w14:paraId="65376B60" w14:textId="77777777" w:rsidR="0079453D" w:rsidRPr="006C1AEA" w:rsidRDefault="0079453D" w:rsidP="006D273C">
            <w:pPr>
              <w:rPr>
                <w:rFonts w:cs="Calibri"/>
                <w:b/>
                <w:bCs/>
              </w:rPr>
            </w:pPr>
            <w:r w:rsidRPr="006C1AEA">
              <w:rPr>
                <w:rFonts w:cs="Calibri"/>
                <w:b/>
                <w:bCs/>
              </w:rPr>
              <w:t>Регулировка высоты плечевого анкера ремня безопасности (передние сиденья)</w:t>
            </w:r>
          </w:p>
        </w:tc>
      </w:tr>
      <w:tr w:rsidR="0079453D" w:rsidRPr="006C1AEA" w14:paraId="50A9E717" w14:textId="77777777" w:rsidTr="006C1A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382" w:type="dxa"/>
            <w:shd w:val="clear" w:color="auto" w:fill="auto"/>
          </w:tcPr>
          <w:p w14:paraId="371AE5C8" w14:textId="77777777" w:rsidR="0079453D" w:rsidRPr="006C1AEA" w:rsidRDefault="0079453D" w:rsidP="006C1AEA">
            <w:pPr>
              <w:pStyle w:val="a6"/>
              <w:numPr>
                <w:ilvl w:val="0"/>
                <w:numId w:val="33"/>
              </w:numPr>
              <w:ind w:left="460"/>
              <w:rPr>
                <w:rFonts w:cs="Calibri"/>
              </w:rPr>
            </w:pPr>
            <w:r w:rsidRPr="006C1AEA">
              <w:rPr>
                <w:rFonts w:cs="Calibri"/>
              </w:rPr>
              <w:t>Нажав на кнопку разблокировки, потяните плечевой анкер ремня безопасности вниз.</w:t>
            </w:r>
          </w:p>
          <w:p w14:paraId="1DEDFE54" w14:textId="77777777" w:rsidR="0079453D" w:rsidRPr="006C1AEA" w:rsidRDefault="0079453D" w:rsidP="006C1AEA">
            <w:pPr>
              <w:pStyle w:val="a6"/>
              <w:numPr>
                <w:ilvl w:val="0"/>
                <w:numId w:val="33"/>
              </w:numPr>
              <w:ind w:left="460"/>
              <w:rPr>
                <w:rFonts w:cs="Calibri"/>
              </w:rPr>
            </w:pPr>
            <w:r w:rsidRPr="006C1AEA">
              <w:rPr>
                <w:rFonts w:cs="Calibri"/>
              </w:rPr>
              <w:t>Потяните плечевой анкер ремня безопасности вверх.</w:t>
            </w:r>
            <w:r w:rsidRPr="006C1AEA">
              <w:rPr>
                <w:rFonts w:cs="Calibri"/>
              </w:rPr>
              <w:br/>
              <w:t>Перемещайте узел регулировки высоты по необходимости вверх или вниз до защелкивания.</w:t>
            </w:r>
          </w:p>
        </w:tc>
        <w:tc>
          <w:tcPr>
            <w:tcW w:w="3957" w:type="dxa"/>
            <w:shd w:val="clear" w:color="auto" w:fill="auto"/>
          </w:tcPr>
          <w:p w14:paraId="4E4299BB" w14:textId="77777777" w:rsidR="0079453D" w:rsidRPr="006C1AEA" w:rsidRDefault="0079453D" w:rsidP="006C1AEA">
            <w:pPr>
              <w:jc w:val="right"/>
              <w:rPr>
                <w:rFonts w:cs="Calibri"/>
              </w:rPr>
            </w:pPr>
            <w:r w:rsidRPr="006C1AEA">
              <w:rPr>
                <w:rFonts w:cs="Calibri"/>
                <w:sz w:val="18"/>
                <w:szCs w:val="18"/>
              </w:rPr>
              <w:t>Кнопка разблокировки</w:t>
            </w:r>
          </w:p>
          <w:p w14:paraId="6C108421" w14:textId="58FB26DF" w:rsidR="0079453D" w:rsidRPr="006C1AEA" w:rsidRDefault="009D3CDE" w:rsidP="006D273C">
            <w:pPr>
              <w:rPr>
                <w:rFonts w:cs="Calibri"/>
              </w:rPr>
            </w:pPr>
            <w:r w:rsidRPr="006C1AEA">
              <w:rPr>
                <w:rFonts w:cs="Calibri"/>
                <w:noProof/>
                <w:lang w:eastAsia="ru-RU"/>
              </w:rPr>
              <w:drawing>
                <wp:inline distT="0" distB="0" distL="0" distR="0" wp14:anchorId="4C4E8F7B" wp14:editId="11468223">
                  <wp:extent cx="2219325" cy="1504950"/>
                  <wp:effectExtent l="0" t="0" r="0" b="0"/>
                  <wp:docPr id="3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19325" cy="1504950"/>
                          </a:xfrm>
                          <a:prstGeom prst="rect">
                            <a:avLst/>
                          </a:prstGeom>
                          <a:noFill/>
                          <a:ln>
                            <a:noFill/>
                          </a:ln>
                        </pic:spPr>
                      </pic:pic>
                    </a:graphicData>
                  </a:graphic>
                </wp:inline>
              </w:drawing>
            </w:r>
          </w:p>
        </w:tc>
      </w:tr>
    </w:tbl>
    <w:p w14:paraId="211335FF" w14:textId="77777777" w:rsidR="0079453D" w:rsidRPr="006C1AEA" w:rsidRDefault="0079453D" w:rsidP="0017454F">
      <w:pPr>
        <w:rPr>
          <w:rFonts w:cs="Calibri"/>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3"/>
        <w:gridCol w:w="3981"/>
      </w:tblGrid>
      <w:tr w:rsidR="0079453D" w:rsidRPr="006C1AEA" w14:paraId="41922EE2" w14:textId="77777777" w:rsidTr="002D791B">
        <w:tc>
          <w:tcPr>
            <w:tcW w:w="9339" w:type="dxa"/>
            <w:gridSpan w:val="2"/>
            <w:shd w:val="clear" w:color="auto" w:fill="FFCCFF"/>
          </w:tcPr>
          <w:p w14:paraId="790B4CE7" w14:textId="77777777" w:rsidR="0079453D" w:rsidRPr="006C1AEA" w:rsidRDefault="0079453D" w:rsidP="006D273C">
            <w:pPr>
              <w:rPr>
                <w:rFonts w:cs="Calibri"/>
                <w:b/>
                <w:bCs/>
              </w:rPr>
            </w:pPr>
            <w:r w:rsidRPr="006C1AEA">
              <w:rPr>
                <w:rFonts w:cs="Calibri"/>
                <w:b/>
                <w:bCs/>
              </w:rPr>
              <w:t>Преднатяжители ремней безопасности (передние и задние боковые сиденья)</w:t>
            </w:r>
          </w:p>
        </w:tc>
      </w:tr>
      <w:tr w:rsidR="0079453D" w:rsidRPr="006C1AEA" w14:paraId="5A8659DC" w14:textId="77777777" w:rsidTr="006C1AE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382" w:type="dxa"/>
            <w:shd w:val="clear" w:color="auto" w:fill="auto"/>
          </w:tcPr>
          <w:p w14:paraId="201D5C69" w14:textId="77777777" w:rsidR="0079453D" w:rsidRPr="006C1AEA" w:rsidRDefault="0079453D" w:rsidP="0079453D">
            <w:pPr>
              <w:rPr>
                <w:rFonts w:cs="Calibri"/>
              </w:rPr>
            </w:pPr>
            <w:r w:rsidRPr="006C1AEA">
              <w:rPr>
                <w:rFonts w:cs="Calibri"/>
              </w:rPr>
              <w:t>При сильных лобовых или боковых столкновениях преднатяжители ремней безопасности втягивают ремни безопасности, чтобы быстро зафиксировать пассажиров на месте.</w:t>
            </w:r>
          </w:p>
          <w:p w14:paraId="216EE67D" w14:textId="77777777" w:rsidR="0079453D" w:rsidRPr="006C1AEA" w:rsidRDefault="0079453D" w:rsidP="002D791B">
            <w:pPr>
              <w:ind w:left="431"/>
              <w:rPr>
                <w:rFonts w:cs="Calibri"/>
              </w:rPr>
            </w:pPr>
            <w:r w:rsidRPr="006C1AEA">
              <w:rPr>
                <w:rFonts w:cs="Calibri"/>
              </w:rPr>
              <w:t>Преднатяжители ремней могут не сработать в случае легкого фронтального удара, легкого бокового удара, удара сзади или переворота автомобиля.</w:t>
            </w:r>
          </w:p>
        </w:tc>
        <w:tc>
          <w:tcPr>
            <w:tcW w:w="3957" w:type="dxa"/>
            <w:shd w:val="clear" w:color="auto" w:fill="auto"/>
          </w:tcPr>
          <w:p w14:paraId="368D01AF" w14:textId="77FEC363" w:rsidR="0079453D" w:rsidRPr="006C1AEA" w:rsidRDefault="009D3CDE" w:rsidP="0079453D">
            <w:pPr>
              <w:rPr>
                <w:rFonts w:cs="Calibri"/>
              </w:rPr>
            </w:pPr>
            <w:r w:rsidRPr="006C1AEA">
              <w:rPr>
                <w:rFonts w:cs="Calibri"/>
                <w:noProof/>
                <w:lang w:eastAsia="ru-RU"/>
              </w:rPr>
              <w:drawing>
                <wp:inline distT="0" distB="0" distL="0" distR="0" wp14:anchorId="7CE33C1E" wp14:editId="77544C44">
                  <wp:extent cx="2390775" cy="1619250"/>
                  <wp:effectExtent l="0" t="0" r="0" b="0"/>
                  <wp:docPr id="34"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0775" cy="1619250"/>
                          </a:xfrm>
                          <a:prstGeom prst="rect">
                            <a:avLst/>
                          </a:prstGeom>
                          <a:noFill/>
                          <a:ln>
                            <a:noFill/>
                          </a:ln>
                        </pic:spPr>
                      </pic:pic>
                    </a:graphicData>
                  </a:graphic>
                </wp:inline>
              </w:drawing>
            </w:r>
          </w:p>
        </w:tc>
      </w:tr>
    </w:tbl>
    <w:p w14:paraId="6F322B1B" w14:textId="77777777" w:rsidR="00E1761F" w:rsidRPr="006C1AEA" w:rsidRDefault="00E1761F" w:rsidP="0017454F">
      <w:pPr>
        <w:rPr>
          <w:rFonts w:cs="Calibri"/>
        </w:rPr>
      </w:pPr>
    </w:p>
    <w:p w14:paraId="72AC9102" w14:textId="77777777" w:rsidR="0079453D" w:rsidRPr="006C1AEA" w:rsidRDefault="0079453D" w:rsidP="0017454F">
      <w:pPr>
        <w:rPr>
          <w:rFonts w:cs="Calibri"/>
        </w:rPr>
      </w:pPr>
    </w:p>
    <w:p w14:paraId="6143F0A3" w14:textId="77777777" w:rsidR="0079453D" w:rsidRPr="006C1AEA" w:rsidRDefault="0079453D">
      <w:pPr>
        <w:rPr>
          <w:rFonts w:cs="Calibri"/>
        </w:rPr>
      </w:pPr>
      <w:r w:rsidRPr="006C1AEA">
        <w:rPr>
          <w:rFonts w:cs="Calibri"/>
        </w:rPr>
        <w:br w:type="page"/>
      </w:r>
    </w:p>
    <w:p w14:paraId="0673813F" w14:textId="77777777" w:rsidR="0079453D" w:rsidRDefault="0079453D" w:rsidP="0079453D">
      <w:pPr>
        <w:pBdr>
          <w:bottom w:val="single" w:sz="12" w:space="1" w:color="auto"/>
        </w:pBdr>
      </w:pPr>
      <w:r w:rsidRPr="006C1AEA">
        <w:rPr>
          <w:rFonts w:cs="Calibri"/>
          <w:b/>
          <w:bCs/>
        </w:rPr>
        <w:t xml:space="preserve">32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1832142C" w14:textId="77777777" w:rsidR="0079453D" w:rsidRPr="006C1AEA" w:rsidRDefault="0079453D" w:rsidP="0017454F">
      <w:pPr>
        <w:rPr>
          <w:rFonts w:cs="Calibri"/>
        </w:rPr>
      </w:pPr>
    </w:p>
    <w:p w14:paraId="543C9DFF" w14:textId="77777777" w:rsidR="0079453D" w:rsidRPr="006C1AEA" w:rsidRDefault="0079453D" w:rsidP="0017454F">
      <w:pPr>
        <w:rPr>
          <w:rFonts w:cs="Calibri"/>
        </w:rPr>
      </w:pPr>
      <w:r w:rsidRPr="006C1AEA">
        <w:rPr>
          <w:rFonts w:cs="Calibri" w:hint="eastAsia"/>
        </w:rPr>
        <w:t>■</w:t>
      </w:r>
      <w:r w:rsidRPr="006C1AEA">
        <w:rPr>
          <w:rFonts w:cs="Calibri" w:hint="eastAsia"/>
        </w:rPr>
        <w:t xml:space="preserve"> </w:t>
      </w:r>
      <w:r w:rsidRPr="006C1AEA">
        <w:rPr>
          <w:rFonts w:cs="Calibri"/>
          <w:b/>
          <w:bCs/>
        </w:rPr>
        <w:t>Механизм натяжения ремней безопасности с блокировкой в аварийной ситуации (ELR)</w:t>
      </w:r>
    </w:p>
    <w:p w14:paraId="34861A73" w14:textId="77777777" w:rsidR="0079453D" w:rsidRPr="006C1AEA" w:rsidRDefault="0079453D" w:rsidP="0017454F">
      <w:pPr>
        <w:rPr>
          <w:rFonts w:cs="Calibri"/>
        </w:rPr>
      </w:pPr>
      <w:r w:rsidRPr="006C1AEA">
        <w:rPr>
          <w:rFonts w:cs="Calibri"/>
        </w:rPr>
        <w:t xml:space="preserve">В случае внезапной остановки или удара механизм заблокирует ремень безопасности. Если резко наклониться вперед, </w:t>
      </w:r>
      <w:r w:rsidR="00A72066" w:rsidRPr="006C1AEA">
        <w:rPr>
          <w:rFonts w:cs="Calibri"/>
        </w:rPr>
        <w:t>ремень также может заблокироваться.</w:t>
      </w:r>
      <w:r w:rsidR="00A72066" w:rsidRPr="00A72066">
        <w:t xml:space="preserve"> </w:t>
      </w:r>
      <w:r w:rsidR="00A72066" w:rsidRPr="006C1AEA">
        <w:rPr>
          <w:rFonts w:cs="Calibri"/>
        </w:rPr>
        <w:t>При медленных и плавных движениях ремень безопасности вытягивается, обеспечивая полную свободу движений.</w:t>
      </w:r>
    </w:p>
    <w:p w14:paraId="17B18D50" w14:textId="77777777" w:rsidR="00A72066" w:rsidRPr="006C1AEA" w:rsidRDefault="00A72066" w:rsidP="0017454F">
      <w:pPr>
        <w:rPr>
          <w:rFonts w:cs="Calibri"/>
          <w:b/>
          <w:bCs/>
        </w:rPr>
      </w:pPr>
      <w:r w:rsidRPr="006C1AEA">
        <w:rPr>
          <w:rFonts w:cs="Calibri" w:hint="eastAsia"/>
        </w:rPr>
        <w:t>■</w:t>
      </w:r>
      <w:r w:rsidRPr="006C1AEA">
        <w:rPr>
          <w:rFonts w:cs="Calibri" w:hint="eastAsia"/>
        </w:rPr>
        <w:t xml:space="preserve"> </w:t>
      </w:r>
      <w:r w:rsidRPr="006C1AEA">
        <w:rPr>
          <w:rFonts w:cs="Calibri"/>
          <w:b/>
          <w:bCs/>
        </w:rPr>
        <w:t>Использование ремня безопасности детьми</w:t>
      </w:r>
    </w:p>
    <w:p w14:paraId="1187003F" w14:textId="77777777" w:rsidR="00A72066" w:rsidRPr="006C1AEA" w:rsidRDefault="00A72066" w:rsidP="0017454F">
      <w:pPr>
        <w:rPr>
          <w:rFonts w:cs="Calibri"/>
        </w:rPr>
      </w:pPr>
      <w:r w:rsidRPr="006C1AEA">
        <w:rPr>
          <w:rFonts w:cs="Calibri"/>
        </w:rPr>
        <w:t>Ремни безопасности автомобиля были разработаны с учетом анатомии взрослого человека.</w:t>
      </w:r>
    </w:p>
    <w:p w14:paraId="03211D9F" w14:textId="77777777" w:rsidR="00A72066" w:rsidRPr="006C1AEA" w:rsidRDefault="00A72066">
      <w:pPr>
        <w:pStyle w:val="a6"/>
        <w:numPr>
          <w:ilvl w:val="0"/>
          <w:numId w:val="34"/>
        </w:numPr>
        <w:rPr>
          <w:rFonts w:cs="Calibri"/>
        </w:rPr>
      </w:pPr>
      <w:r w:rsidRPr="006C1AEA">
        <w:rPr>
          <w:rFonts w:cs="Calibri"/>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 (-&gt;</w:t>
      </w:r>
      <w:r w:rsidR="000358E4" w:rsidRPr="006C1AEA">
        <w:rPr>
          <w:rFonts w:cs="Calibri"/>
        </w:rPr>
        <w:t xml:space="preserve"> </w:t>
      </w:r>
      <w:r w:rsidRPr="006C1AEA">
        <w:rPr>
          <w:rFonts w:cs="Calibri"/>
        </w:rPr>
        <w:t>Стр. 47)</w:t>
      </w:r>
      <w:r w:rsidR="000358E4" w:rsidRPr="006C1AEA">
        <w:rPr>
          <w:rFonts w:cs="Calibri"/>
        </w:rPr>
        <w:t>.</w:t>
      </w:r>
    </w:p>
    <w:p w14:paraId="287A2119" w14:textId="77777777" w:rsidR="00A72066" w:rsidRPr="006C1AEA" w:rsidRDefault="00A72066" w:rsidP="006070B0">
      <w:pPr>
        <w:pStyle w:val="a6"/>
        <w:numPr>
          <w:ilvl w:val="0"/>
          <w:numId w:val="34"/>
        </w:numPr>
        <w:rPr>
          <w:rFonts w:cs="Calibri"/>
        </w:rPr>
      </w:pPr>
      <w:r w:rsidRPr="006C1AEA">
        <w:rPr>
          <w:rFonts w:cs="Calibri"/>
        </w:rPr>
        <w:t>Если ребенок достаточно большой, чтобы пристегиваться ремнем безопасности автомобиля, следуйте инструкциям по использованию ремня безопасности</w:t>
      </w:r>
      <w:r w:rsidR="00B87C62">
        <w:rPr>
          <w:rFonts w:cs="Calibri"/>
        </w:rPr>
        <w:br/>
      </w:r>
      <w:r w:rsidRPr="006C1AEA">
        <w:rPr>
          <w:rFonts w:cs="Calibri"/>
        </w:rPr>
        <w:t>(-&gt;</w:t>
      </w:r>
      <w:r w:rsidR="000358E4" w:rsidRPr="006C1AEA">
        <w:rPr>
          <w:rFonts w:cs="Calibri"/>
        </w:rPr>
        <w:t xml:space="preserve"> </w:t>
      </w:r>
      <w:r w:rsidRPr="006C1AEA">
        <w:rPr>
          <w:rFonts w:cs="Calibri"/>
        </w:rPr>
        <w:t>Стр. 30)</w:t>
      </w:r>
      <w:r w:rsidR="000358E4" w:rsidRPr="006C1AEA">
        <w:rPr>
          <w:rFonts w:cs="Calibri"/>
        </w:rPr>
        <w:t>.</w:t>
      </w:r>
    </w:p>
    <w:p w14:paraId="705488BC" w14:textId="77777777" w:rsidR="00A72066" w:rsidRPr="006C1AEA" w:rsidRDefault="00A72066" w:rsidP="00A72066">
      <w:pPr>
        <w:rPr>
          <w:rFonts w:cs="Calibri"/>
          <w:b/>
          <w:bCs/>
        </w:rPr>
      </w:pPr>
      <w:r w:rsidRPr="006C1AEA">
        <w:rPr>
          <w:rFonts w:cs="Calibri" w:hint="eastAsia"/>
        </w:rPr>
        <w:t>■</w:t>
      </w:r>
      <w:r w:rsidRPr="006C1AEA">
        <w:rPr>
          <w:rFonts w:cs="Calibri" w:hint="eastAsia"/>
        </w:rPr>
        <w:t xml:space="preserve"> </w:t>
      </w:r>
      <w:r w:rsidRPr="006C1AEA">
        <w:rPr>
          <w:rFonts w:cs="Calibri"/>
          <w:b/>
          <w:bCs/>
        </w:rPr>
        <w:t>Замена ремня после срабатывания преднатяжителя</w:t>
      </w:r>
    </w:p>
    <w:p w14:paraId="760E7E2B" w14:textId="77777777" w:rsidR="00A72066" w:rsidRPr="006C1AEA" w:rsidRDefault="00A72066" w:rsidP="00A72066">
      <w:pPr>
        <w:rPr>
          <w:rFonts w:cs="Calibri"/>
        </w:rPr>
      </w:pPr>
      <w:r w:rsidRPr="006C1AEA">
        <w:rPr>
          <w:rFonts w:cs="Calibri"/>
        </w:rPr>
        <w:t>Если автомобиль подвергается нескольким столкновениям, преднатяжитель срабатывает только при первом столкновении, но не срабатывает при втором и последующих столкновениях.</w:t>
      </w:r>
    </w:p>
    <w:p w14:paraId="250B2ACA" w14:textId="77777777" w:rsidR="00A72066" w:rsidRPr="006C1AEA" w:rsidRDefault="00A72066" w:rsidP="00A72066">
      <w:pPr>
        <w:rPr>
          <w:rFonts w:cs="Calibri"/>
          <w:b/>
          <w:bCs/>
        </w:rPr>
      </w:pPr>
      <w:r w:rsidRPr="006C1AEA">
        <w:rPr>
          <w:rFonts w:cs="Calibri" w:hint="eastAsia"/>
        </w:rPr>
        <w:t>■</w:t>
      </w:r>
      <w:r w:rsidRPr="006C1AEA">
        <w:rPr>
          <w:rFonts w:cs="Calibri" w:hint="eastAsia"/>
        </w:rPr>
        <w:t xml:space="preserve"> </w:t>
      </w:r>
      <w:r w:rsidRPr="006C1AEA">
        <w:rPr>
          <w:rFonts w:cs="Calibri"/>
          <w:b/>
          <w:bCs/>
        </w:rPr>
        <w:t>Законы об использовании ремней безопасности</w:t>
      </w:r>
    </w:p>
    <w:p w14:paraId="387541E7" w14:textId="77777777" w:rsidR="00A72066" w:rsidRPr="006C1AEA" w:rsidRDefault="00A72066" w:rsidP="00A72066">
      <w:pPr>
        <w:rPr>
          <w:rFonts w:cs="Calibri"/>
        </w:rPr>
      </w:pPr>
      <w:r w:rsidRPr="006C1AEA">
        <w:rPr>
          <w:rFonts w:cs="Calibri"/>
        </w:rPr>
        <w:t>Если в вашей стране/регионе проживания действуют особые правила по использованию ремней безопасности, обратитесь к дилеру Toyota для замены или установки ремней безопасности.</w:t>
      </w:r>
    </w:p>
    <w:p w14:paraId="056E0F71" w14:textId="77777777" w:rsidR="00A72066" w:rsidRPr="006C1AEA" w:rsidRDefault="00A72066" w:rsidP="00A72066">
      <w:pPr>
        <w:rPr>
          <w:rFonts w:cs="Calibri"/>
          <w:b/>
          <w:bCs/>
        </w:rPr>
      </w:pPr>
      <w:r w:rsidRPr="006C1AEA">
        <w:rPr>
          <w:rFonts w:cs="Calibri" w:hint="eastAsia"/>
        </w:rPr>
        <w:t>■</w:t>
      </w:r>
      <w:r w:rsidRPr="006C1AEA">
        <w:rPr>
          <w:rFonts w:cs="Calibri" w:hint="eastAsia"/>
        </w:rPr>
        <w:t xml:space="preserve"> </w:t>
      </w:r>
      <w:r w:rsidRPr="006C1AEA">
        <w:rPr>
          <w:rFonts w:cs="Calibri"/>
          <w:b/>
          <w:bCs/>
        </w:rPr>
        <w:t>Ремни безопасности задних сидений</w:t>
      </w:r>
    </w:p>
    <w:tbl>
      <w:tblPr>
        <w:tblW w:w="0" w:type="auto"/>
        <w:tblLook w:val="04A0" w:firstRow="1" w:lastRow="0" w:firstColumn="1" w:lastColumn="0" w:noHBand="0" w:noVBand="1"/>
      </w:tblPr>
      <w:tblGrid>
        <w:gridCol w:w="6079"/>
        <w:gridCol w:w="3261"/>
      </w:tblGrid>
      <w:tr w:rsidR="00A72066" w:rsidRPr="006C1AEA" w14:paraId="3B46F4FE" w14:textId="77777777" w:rsidTr="006C1AEA">
        <w:tc>
          <w:tcPr>
            <w:tcW w:w="6079" w:type="dxa"/>
            <w:shd w:val="clear" w:color="auto" w:fill="auto"/>
          </w:tcPr>
          <w:p w14:paraId="6A531154" w14:textId="77777777" w:rsidR="00A72066" w:rsidRPr="006C1AEA" w:rsidRDefault="00A72066" w:rsidP="00A72066">
            <w:pPr>
              <w:rPr>
                <w:rFonts w:cs="Calibri"/>
              </w:rPr>
            </w:pPr>
            <w:r w:rsidRPr="006C1AEA">
              <w:rPr>
                <w:rFonts w:cs="Calibri"/>
              </w:rPr>
              <w:t>Если ремень безопасности заднего сиденья вышел из направляющего кольца, то перед использованием проденьте его через направляющее кольцо.</w:t>
            </w:r>
          </w:p>
        </w:tc>
        <w:tc>
          <w:tcPr>
            <w:tcW w:w="3260" w:type="dxa"/>
            <w:shd w:val="clear" w:color="auto" w:fill="auto"/>
          </w:tcPr>
          <w:p w14:paraId="0FCCB4F6" w14:textId="3B6DE4BE" w:rsidR="00A72066" w:rsidRPr="006C1AEA" w:rsidRDefault="009D3CDE" w:rsidP="00A72066">
            <w:pPr>
              <w:rPr>
                <w:rFonts w:cs="Calibri"/>
              </w:rPr>
            </w:pPr>
            <w:r w:rsidRPr="006C1AEA">
              <w:rPr>
                <w:rFonts w:cs="Calibri"/>
                <w:noProof/>
                <w:lang w:eastAsia="ru-RU"/>
              </w:rPr>
              <w:drawing>
                <wp:inline distT="0" distB="0" distL="0" distR="0" wp14:anchorId="34865451" wp14:editId="18CAE989">
                  <wp:extent cx="1933575" cy="1276350"/>
                  <wp:effectExtent l="0" t="0" r="0" b="0"/>
                  <wp:docPr id="35"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33575" cy="1276350"/>
                          </a:xfrm>
                          <a:prstGeom prst="rect">
                            <a:avLst/>
                          </a:prstGeom>
                          <a:noFill/>
                          <a:ln>
                            <a:noFill/>
                          </a:ln>
                        </pic:spPr>
                      </pic:pic>
                    </a:graphicData>
                  </a:graphic>
                </wp:inline>
              </w:drawing>
            </w:r>
          </w:p>
        </w:tc>
      </w:tr>
    </w:tbl>
    <w:p w14:paraId="2C3193E2" w14:textId="77777777" w:rsidR="00A72066" w:rsidRPr="006C1AEA" w:rsidRDefault="00A72066" w:rsidP="00A72066">
      <w:pPr>
        <w:rPr>
          <w:rFonts w:cs="Calibri"/>
        </w:rPr>
      </w:pPr>
    </w:p>
    <w:p w14:paraId="05031641" w14:textId="77777777" w:rsidR="00A72066" w:rsidRPr="006C1AEA" w:rsidRDefault="00A72066">
      <w:pPr>
        <w:rPr>
          <w:rFonts w:cs="Calibri"/>
        </w:rPr>
      </w:pPr>
      <w:r w:rsidRPr="006C1AEA">
        <w:rPr>
          <w:rFonts w:cs="Calibri"/>
        </w:rPr>
        <w:br w:type="page"/>
      </w:r>
    </w:p>
    <w:p w14:paraId="62796439" w14:textId="21EB5983" w:rsidR="00A72066" w:rsidRDefault="009D3CDE" w:rsidP="00A72066">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26144" behindDoc="0" locked="0" layoutInCell="1" allowOverlap="1" wp14:anchorId="7309FB7F" wp14:editId="7466AC42">
                <wp:simplePos x="0" y="0"/>
                <wp:positionH relativeFrom="column">
                  <wp:posOffset>5955665</wp:posOffset>
                </wp:positionH>
                <wp:positionV relativeFrom="paragraph">
                  <wp:posOffset>206375</wp:posOffset>
                </wp:positionV>
                <wp:extent cx="399415" cy="2366010"/>
                <wp:effectExtent l="0" t="0" r="3810" b="0"/>
                <wp:wrapNone/>
                <wp:docPr id="13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169F" w14:textId="77777777" w:rsidR="00A02E73" w:rsidRDefault="00A02E73" w:rsidP="005F51A8"/>
                          <w:p w14:paraId="36FCBFD5" w14:textId="77777777" w:rsidR="00A02E73" w:rsidRDefault="00A02E73" w:rsidP="005F51A8"/>
                          <w:p w14:paraId="195821B4" w14:textId="77777777" w:rsidR="00A02E73" w:rsidRDefault="00A02E73" w:rsidP="005F51A8"/>
                          <w:p w14:paraId="6511A944" w14:textId="77777777" w:rsidR="00A02E73" w:rsidRDefault="00A02E73" w:rsidP="005F51A8"/>
                          <w:tbl>
                            <w:tblPr>
                              <w:tblW w:w="0" w:type="auto"/>
                              <w:tblLook w:val="04A0" w:firstRow="1" w:lastRow="0" w:firstColumn="1" w:lastColumn="0" w:noHBand="0" w:noVBand="1"/>
                            </w:tblPr>
                            <w:tblGrid>
                              <w:gridCol w:w="523"/>
                              <w:tblGridChange w:id="6">
                                <w:tblGrid>
                                  <w:gridCol w:w="523"/>
                                </w:tblGrid>
                              </w:tblGridChange>
                            </w:tblGrid>
                            <w:tr w:rsidR="00A02E73" w14:paraId="5B8A830D" w14:textId="77777777" w:rsidTr="005F51A8">
                              <w:trPr>
                                <w:trHeight w:val="529"/>
                              </w:trPr>
                              <w:tc>
                                <w:tcPr>
                                  <w:tcW w:w="534" w:type="dxa"/>
                                  <w:shd w:val="clear" w:color="auto" w:fill="FF66CC"/>
                                  <w:vAlign w:val="center"/>
                                </w:tcPr>
                                <w:p w14:paraId="71977C5A" w14:textId="77777777" w:rsidR="00A02E73" w:rsidRPr="003C3BC7" w:rsidRDefault="00A02E73" w:rsidP="005F51A8">
                                  <w:pPr>
                                    <w:jc w:val="center"/>
                                    <w:rPr>
                                      <w:color w:val="FFFFFF"/>
                                    </w:rPr>
                                  </w:pPr>
                                  <w:r w:rsidRPr="00742606">
                                    <w:rPr>
                                      <w:color w:val="FFFFFF"/>
                                    </w:rPr>
                                    <w:t>1</w:t>
                                  </w:r>
                                </w:p>
                              </w:tc>
                            </w:tr>
                            <w:tr w:rsidR="00A02E73" w14:paraId="04D473DD" w14:textId="77777777" w:rsidTr="005F51A8">
                              <w:trPr>
                                <w:cantSplit/>
                                <w:trHeight w:val="2107"/>
                              </w:trPr>
                              <w:tc>
                                <w:tcPr>
                                  <w:tcW w:w="534" w:type="dxa"/>
                                  <w:shd w:val="clear" w:color="auto" w:fill="FFCCFF"/>
                                  <w:textDirection w:val="tbRl"/>
                                </w:tcPr>
                                <w:p w14:paraId="6BD27B63" w14:textId="77777777" w:rsidR="00A02E73" w:rsidRDefault="00A02E73" w:rsidP="005F51A8">
                                  <w:pPr>
                                    <w:ind w:left="113" w:right="113"/>
                                  </w:pPr>
                                  <w:r>
                                    <w:t>Безопасность</w:t>
                                  </w:r>
                                </w:p>
                              </w:tc>
                            </w:tr>
                          </w:tbl>
                          <w:p w14:paraId="656D922A"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09FB7F" id="_x0000_s1029" type="#_x0000_t202" style="position:absolute;left:0;text-align:left;margin-left:468.95pt;margin-top:16.25pt;width:31.45pt;height:186.3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" filled="f" stroked="f">
                <v:textbox>
                  <w:txbxContent>
                    <w:p w14:paraId="59FC169F" w14:textId="77777777" w:rsidR="00A02E73" w:rsidRDefault="00A02E73" w:rsidP="005F51A8"/>
                    <w:p w14:paraId="36FCBFD5" w14:textId="77777777" w:rsidR="00A02E73" w:rsidRDefault="00A02E73" w:rsidP="005F51A8"/>
                    <w:p w14:paraId="195821B4" w14:textId="77777777" w:rsidR="00A02E73" w:rsidRDefault="00A02E73" w:rsidP="005F51A8"/>
                    <w:p w14:paraId="6511A944" w14:textId="77777777" w:rsidR="00A02E73" w:rsidRDefault="00A02E73" w:rsidP="005F51A8"/>
                    <w:tbl>
                      <w:tblPr>
                        <w:tblW w:w="0" w:type="auto"/>
                        <w:tblLook w:val="04A0" w:firstRow="1" w:lastRow="0" w:firstColumn="1" w:lastColumn="0" w:noHBand="0" w:noVBand="1"/>
                      </w:tblPr>
                      <w:tblGrid>
                        <w:gridCol w:w="523"/>
                        <w:tblGridChange w:id="7">
                          <w:tblGrid>
                            <w:gridCol w:w="523"/>
                          </w:tblGrid>
                        </w:tblGridChange>
                      </w:tblGrid>
                      <w:tr w:rsidR="00A02E73" w14:paraId="5B8A830D" w14:textId="77777777" w:rsidTr="005F51A8">
                        <w:trPr>
                          <w:trHeight w:val="529"/>
                        </w:trPr>
                        <w:tc>
                          <w:tcPr>
                            <w:tcW w:w="534" w:type="dxa"/>
                            <w:shd w:val="clear" w:color="auto" w:fill="FF66CC"/>
                            <w:vAlign w:val="center"/>
                          </w:tcPr>
                          <w:p w14:paraId="71977C5A" w14:textId="77777777" w:rsidR="00A02E73" w:rsidRPr="003C3BC7" w:rsidRDefault="00A02E73" w:rsidP="005F51A8">
                            <w:pPr>
                              <w:jc w:val="center"/>
                              <w:rPr>
                                <w:color w:val="FFFFFF"/>
                              </w:rPr>
                            </w:pPr>
                            <w:r w:rsidRPr="00742606">
                              <w:rPr>
                                <w:color w:val="FFFFFF"/>
                              </w:rPr>
                              <w:t>1</w:t>
                            </w:r>
                          </w:p>
                        </w:tc>
                      </w:tr>
                      <w:tr w:rsidR="00A02E73" w14:paraId="04D473DD" w14:textId="77777777" w:rsidTr="005F51A8">
                        <w:trPr>
                          <w:cantSplit/>
                          <w:trHeight w:val="2107"/>
                        </w:trPr>
                        <w:tc>
                          <w:tcPr>
                            <w:tcW w:w="534" w:type="dxa"/>
                            <w:shd w:val="clear" w:color="auto" w:fill="FFCCFF"/>
                            <w:textDirection w:val="tbRl"/>
                          </w:tcPr>
                          <w:p w14:paraId="6BD27B63" w14:textId="77777777" w:rsidR="00A02E73" w:rsidRDefault="00A02E73" w:rsidP="005F51A8">
                            <w:pPr>
                              <w:ind w:left="113" w:right="113"/>
                            </w:pPr>
                            <w:r>
                              <w:t>Безопасность</w:t>
                            </w:r>
                          </w:p>
                        </w:tc>
                      </w:tr>
                    </w:tbl>
                    <w:p w14:paraId="656D922A" w14:textId="77777777" w:rsidR="00A02E73" w:rsidRDefault="00A02E73" w:rsidP="005F51A8"/>
                  </w:txbxContent>
                </v:textbox>
              </v:shape>
            </w:pict>
          </mc:Fallback>
        </mc:AlternateContent>
      </w:r>
      <w:r w:rsidR="00A72066" w:rsidRPr="002D791B">
        <w:rPr>
          <w:rFonts w:cs="Calibri"/>
          <w:sz w:val="22"/>
          <w:szCs w:val="22"/>
        </w:rPr>
        <w:t xml:space="preserve">1-1. </w:t>
      </w:r>
      <w:r w:rsidR="00A72066" w:rsidRPr="002D791B">
        <w:rPr>
          <w:sz w:val="22"/>
          <w:szCs w:val="22"/>
        </w:rPr>
        <w:t>Безопасная эксплуатация</w:t>
      </w:r>
      <w:r w:rsidR="00A72066">
        <w:tab/>
      </w:r>
      <w:r w:rsidR="00A72066">
        <w:rPr>
          <w:b/>
          <w:bCs/>
        </w:rPr>
        <w:t>33</w:t>
      </w:r>
    </w:p>
    <w:p w14:paraId="6606C9C7" w14:textId="77777777" w:rsidR="00A72066" w:rsidRPr="006C1AEA" w:rsidRDefault="00A72066" w:rsidP="00A7206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72066" w:rsidRPr="006C1AEA" w14:paraId="6711F1A5" w14:textId="77777777" w:rsidTr="002D791B">
        <w:tc>
          <w:tcPr>
            <w:tcW w:w="9339" w:type="dxa"/>
            <w:shd w:val="clear" w:color="auto" w:fill="FFCCFF"/>
          </w:tcPr>
          <w:p w14:paraId="2D77C6CA" w14:textId="122C1E20" w:rsidR="00A72066" w:rsidRPr="006C1AEA" w:rsidRDefault="009D3CDE" w:rsidP="006070B0">
            <w:pPr>
              <w:rPr>
                <w:rFonts w:cs="Calibri"/>
                <w:b/>
                <w:bCs/>
              </w:rPr>
            </w:pPr>
            <w:r w:rsidRPr="002D791B">
              <w:rPr>
                <w:rFonts w:cs="Calibri"/>
                <w:b/>
                <w:bCs/>
                <w:noProof/>
                <w:color w:val="FFFFFF"/>
              </w:rPr>
              <w:drawing>
                <wp:inline distT="0" distB="0" distL="0" distR="0" wp14:anchorId="205D865D" wp14:editId="24BA17B4">
                  <wp:extent cx="209550" cy="1809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A72066" w:rsidRPr="002D791B">
              <w:rPr>
                <w:rFonts w:cs="Calibri"/>
                <w:b/>
                <w:bCs/>
              </w:rPr>
              <w:t>Предупреждение</w:t>
            </w:r>
          </w:p>
        </w:tc>
      </w:tr>
      <w:tr w:rsidR="00A72066" w:rsidRPr="006C1AEA" w14:paraId="1F50E1A3" w14:textId="77777777" w:rsidTr="006C1AEA">
        <w:tc>
          <w:tcPr>
            <w:tcW w:w="9339" w:type="dxa"/>
            <w:shd w:val="clear" w:color="auto" w:fill="auto"/>
          </w:tcPr>
          <w:p w14:paraId="367044F9" w14:textId="77777777" w:rsidR="00A72066" w:rsidRPr="006C1AEA" w:rsidRDefault="00111C32" w:rsidP="00A72066">
            <w:pPr>
              <w:rPr>
                <w:rFonts w:cs="Calibri"/>
              </w:rPr>
            </w:pPr>
            <w:r w:rsidRPr="006C1AEA">
              <w:rPr>
                <w:rFonts w:cs="Calibri"/>
              </w:rPr>
              <w:t>Соблюдайте приведенные ниже меры предосторожности, чтобы снизить риск получения травмы в случае резкого торможения, резкого изменения направления движения или аварии.</w:t>
            </w:r>
          </w:p>
          <w:p w14:paraId="0C12CBDE" w14:textId="77777777" w:rsidR="00111C32" w:rsidRPr="006C1AEA" w:rsidRDefault="00111C32" w:rsidP="00A72066">
            <w:pPr>
              <w:rPr>
                <w:rFonts w:cs="Calibri"/>
              </w:rPr>
            </w:pPr>
            <w:r w:rsidRPr="006C1AEA">
              <w:rPr>
                <w:rFonts w:cs="Calibri"/>
              </w:rPr>
              <w:t>Несоблюдение этих мер может стать причиной серьезных травм</w:t>
            </w:r>
            <w:r w:rsidR="003D1B88" w:rsidRPr="006C1AEA">
              <w:rPr>
                <w:rFonts w:cs="Calibri"/>
              </w:rPr>
              <w:t>,</w:t>
            </w:r>
            <w:r w:rsidRPr="006C1AEA">
              <w:rPr>
                <w:rFonts w:cs="Calibri"/>
              </w:rPr>
              <w:t xml:space="preserve"> вплоть до летального исхода.</w:t>
            </w:r>
          </w:p>
          <w:p w14:paraId="4823BB18" w14:textId="77777777" w:rsidR="00111C32" w:rsidRPr="006C1AEA" w:rsidRDefault="00111C32" w:rsidP="006C1AEA">
            <w:pPr>
              <w:pStyle w:val="a6"/>
              <w:numPr>
                <w:ilvl w:val="0"/>
                <w:numId w:val="16"/>
              </w:numPr>
              <w:ind w:left="460"/>
              <w:rPr>
                <w:rFonts w:cs="Calibri"/>
                <w:b/>
                <w:bCs/>
              </w:rPr>
            </w:pPr>
            <w:r w:rsidRPr="006C1AEA">
              <w:rPr>
                <w:rFonts w:cs="Calibri"/>
                <w:b/>
                <w:bCs/>
              </w:rPr>
              <w:t>Использование ремней безопасности</w:t>
            </w:r>
          </w:p>
          <w:p w14:paraId="1DCD7172" w14:textId="77777777" w:rsidR="00111C32" w:rsidRPr="006C1AEA" w:rsidRDefault="00111C32" w:rsidP="006C1AEA">
            <w:pPr>
              <w:pStyle w:val="a6"/>
              <w:numPr>
                <w:ilvl w:val="0"/>
                <w:numId w:val="35"/>
              </w:numPr>
              <w:rPr>
                <w:rFonts w:cs="Calibri"/>
              </w:rPr>
            </w:pPr>
            <w:r w:rsidRPr="006C1AEA">
              <w:rPr>
                <w:rFonts w:cs="Calibri"/>
              </w:rPr>
              <w:t>Убедитесь в том, что все пассажиры пристегнуты ремнями безопасности.</w:t>
            </w:r>
          </w:p>
          <w:p w14:paraId="6D85E134" w14:textId="77777777" w:rsidR="00111C32" w:rsidRPr="006C1AEA" w:rsidRDefault="00111C32" w:rsidP="006C1AEA">
            <w:pPr>
              <w:pStyle w:val="a6"/>
              <w:numPr>
                <w:ilvl w:val="0"/>
                <w:numId w:val="35"/>
              </w:numPr>
              <w:rPr>
                <w:rFonts w:cs="Calibri"/>
              </w:rPr>
            </w:pPr>
            <w:r w:rsidRPr="006C1AEA">
              <w:rPr>
                <w:rFonts w:cs="Calibri"/>
              </w:rPr>
              <w:t>Обязательно правильно пристегивайте ремень безопасности.</w:t>
            </w:r>
          </w:p>
          <w:p w14:paraId="441D69F9" w14:textId="77777777" w:rsidR="00111C32" w:rsidRPr="006C1AEA" w:rsidRDefault="00111C32" w:rsidP="006C1AEA">
            <w:pPr>
              <w:pStyle w:val="a6"/>
              <w:numPr>
                <w:ilvl w:val="0"/>
                <w:numId w:val="35"/>
              </w:numPr>
              <w:rPr>
                <w:rFonts w:cs="Calibri"/>
              </w:rPr>
            </w:pPr>
            <w:r w:rsidRPr="006C1AEA">
              <w:rPr>
                <w:rFonts w:cs="Calibri"/>
              </w:rPr>
              <w:t xml:space="preserve">Каждый ремень безопасности должен использоваться только одним человеком. </w:t>
            </w:r>
            <w:r w:rsidR="000358E4" w:rsidRPr="006C1AEA">
              <w:rPr>
                <w:rFonts w:cs="Calibri"/>
              </w:rPr>
              <w:t xml:space="preserve">Ремень </w:t>
            </w:r>
            <w:r w:rsidRPr="006C1AEA">
              <w:rPr>
                <w:rFonts w:cs="Calibri"/>
              </w:rPr>
              <w:t>не должен использоваться одновременно несколькими людьми, в том числе детьми.</w:t>
            </w:r>
          </w:p>
          <w:p w14:paraId="37774675" w14:textId="77777777" w:rsidR="00111C32" w:rsidRPr="006C1AEA" w:rsidRDefault="00111C32" w:rsidP="006C1AEA">
            <w:pPr>
              <w:pStyle w:val="a6"/>
              <w:numPr>
                <w:ilvl w:val="0"/>
                <w:numId w:val="35"/>
              </w:numPr>
              <w:rPr>
                <w:rFonts w:cs="Calibri"/>
              </w:rPr>
            </w:pPr>
            <w:r w:rsidRPr="006C1AEA">
              <w:rPr>
                <w:rFonts w:cs="Calibri"/>
              </w:rPr>
              <w:t>Toyota рекомендует сажать детей на задние сиденья и обязательно использовать ремни безопасности и/или соответствующие системы безопасности для детей.</w:t>
            </w:r>
          </w:p>
          <w:p w14:paraId="75D6B78A" w14:textId="77777777" w:rsidR="00111C32" w:rsidRPr="006C1AEA" w:rsidRDefault="00111C32" w:rsidP="006C1AEA">
            <w:pPr>
              <w:pStyle w:val="a6"/>
              <w:numPr>
                <w:ilvl w:val="0"/>
                <w:numId w:val="35"/>
              </w:numPr>
              <w:rPr>
                <w:rFonts w:cs="Calibri"/>
              </w:rPr>
            </w:pPr>
            <w:r w:rsidRPr="006C1AEA">
              <w:rPr>
                <w:rFonts w:cs="Calibri"/>
              </w:rPr>
              <w:t>Для достижения комфортного положения не наклоняйте сиденье больше, чем это необходимо. Ремни безопасности действуют наиболее эффективно только тогда, когда пассажиры сидят прямо, опираясь на спинку сиденья.</w:t>
            </w:r>
          </w:p>
          <w:p w14:paraId="494C1C72" w14:textId="77777777" w:rsidR="00111C32" w:rsidRPr="006C1AEA" w:rsidRDefault="00111C32" w:rsidP="006C1AEA">
            <w:pPr>
              <w:pStyle w:val="a6"/>
              <w:numPr>
                <w:ilvl w:val="0"/>
                <w:numId w:val="35"/>
              </w:numPr>
              <w:rPr>
                <w:rFonts w:cs="Calibri"/>
              </w:rPr>
            </w:pPr>
            <w:r w:rsidRPr="006C1AEA">
              <w:rPr>
                <w:rFonts w:cs="Calibri"/>
              </w:rPr>
              <w:t>Не пропускайте плечевой ремень под рукой.</w:t>
            </w:r>
          </w:p>
          <w:p w14:paraId="07EC303D" w14:textId="77777777" w:rsidR="00111C32" w:rsidRPr="006C1AEA" w:rsidRDefault="00111C32" w:rsidP="006C1AEA">
            <w:pPr>
              <w:pStyle w:val="a6"/>
              <w:numPr>
                <w:ilvl w:val="0"/>
                <w:numId w:val="35"/>
              </w:numPr>
              <w:rPr>
                <w:rFonts w:cs="Calibri"/>
              </w:rPr>
            </w:pPr>
            <w:r w:rsidRPr="006C1AEA">
              <w:rPr>
                <w:rFonts w:cs="Calibri"/>
              </w:rPr>
              <w:t>Старайтесь располагать поясной ремень безопасности как можно ниже на бедрах.</w:t>
            </w:r>
          </w:p>
          <w:tbl>
            <w:tblPr>
              <w:tblW w:w="0" w:type="auto"/>
              <w:tblLook w:val="04A0" w:firstRow="1" w:lastRow="0" w:firstColumn="1" w:lastColumn="0" w:noHBand="0" w:noVBand="1"/>
            </w:tblPr>
            <w:tblGrid>
              <w:gridCol w:w="5877"/>
              <w:gridCol w:w="3246"/>
            </w:tblGrid>
            <w:tr w:rsidR="00111C32" w:rsidRPr="006C1AEA" w14:paraId="538B4727" w14:textId="77777777" w:rsidTr="006C1AEA">
              <w:tc>
                <w:tcPr>
                  <w:tcW w:w="6268" w:type="dxa"/>
                  <w:shd w:val="clear" w:color="auto" w:fill="auto"/>
                </w:tcPr>
                <w:p w14:paraId="0B033A14" w14:textId="77777777" w:rsidR="00111C32" w:rsidRPr="006C1AEA" w:rsidRDefault="00111C32" w:rsidP="006C1AEA">
                  <w:pPr>
                    <w:pStyle w:val="a6"/>
                    <w:numPr>
                      <w:ilvl w:val="0"/>
                      <w:numId w:val="16"/>
                    </w:numPr>
                    <w:ind w:left="460"/>
                    <w:rPr>
                      <w:rFonts w:cs="Calibri"/>
                      <w:b/>
                      <w:bCs/>
                    </w:rPr>
                  </w:pPr>
                  <w:r w:rsidRPr="006C1AEA">
                    <w:rPr>
                      <w:rFonts w:cs="Calibri"/>
                      <w:b/>
                      <w:bCs/>
                    </w:rPr>
                    <w:t>Беременные</w:t>
                  </w:r>
                </w:p>
                <w:p w14:paraId="15D7C14C" w14:textId="77777777" w:rsidR="00111C32" w:rsidRPr="006C1AEA" w:rsidRDefault="00111C32" w:rsidP="00111C32">
                  <w:pPr>
                    <w:rPr>
                      <w:rFonts w:cs="Calibri"/>
                    </w:rPr>
                  </w:pPr>
                  <w:r w:rsidRPr="006C1AEA">
                    <w:rPr>
                      <w:rFonts w:cs="Calibri"/>
                    </w:rPr>
                    <w:t>Следуйте советам врача и пристегивайте ремень безопасности соответствующим образом (-&gt;</w:t>
                  </w:r>
                  <w:r w:rsidR="000358E4" w:rsidRPr="006C1AEA">
                    <w:rPr>
                      <w:rFonts w:cs="Calibri"/>
                    </w:rPr>
                    <w:t xml:space="preserve"> </w:t>
                  </w:r>
                  <w:r w:rsidRPr="006C1AEA">
                    <w:rPr>
                      <w:rFonts w:cs="Calibri"/>
                    </w:rPr>
                    <w:t>Стр. 30)</w:t>
                  </w:r>
                  <w:r w:rsidR="000358E4" w:rsidRPr="006C1AEA">
                    <w:rPr>
                      <w:rFonts w:cs="Calibri"/>
                    </w:rPr>
                    <w:t>.</w:t>
                  </w:r>
                </w:p>
                <w:p w14:paraId="111F44A6" w14:textId="77777777" w:rsidR="00111C32" w:rsidRPr="006C1AEA" w:rsidRDefault="00111C32" w:rsidP="00111C32">
                  <w:pPr>
                    <w:rPr>
                      <w:rFonts w:cs="Calibri"/>
                    </w:rPr>
                  </w:pPr>
                  <w:r w:rsidRPr="006C1AEA">
                    <w:rPr>
                      <w:rFonts w:cs="Calibri"/>
                    </w:rPr>
                    <w:t>Беременные женщины, как и другие пассажиры, должны размещать поясной ремень безопасности как можно ниже на бедрах, а плечевой ремень безопасности должен быть полностью вытянут по диагонали по плечам, избегая касания ремнем окружности живота.</w:t>
                  </w:r>
                </w:p>
                <w:p w14:paraId="77994514" w14:textId="77777777" w:rsidR="00111C32" w:rsidRPr="006C1AEA" w:rsidRDefault="00111C32" w:rsidP="00111C32">
                  <w:pPr>
                    <w:rPr>
                      <w:rFonts w:cs="Calibri"/>
                    </w:rPr>
                  </w:pPr>
                  <w:r w:rsidRPr="006C1AEA">
                    <w:rPr>
                      <w:rFonts w:cs="Calibri"/>
                    </w:rPr>
                    <w:t>Неправильное размещение ремня безопасности при экстренном торможении или столкновении может стать причиной тяжелых травм или смертельного исхода не только для беременной женщины, но и для плода.</w:t>
                  </w:r>
                </w:p>
                <w:tbl>
                  <w:tblPr>
                    <w:tblW w:w="0" w:type="auto"/>
                    <w:tblInd w:w="1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tblGrid>
                  <w:tr w:rsidR="00111C32" w:rsidRPr="006C1AEA" w14:paraId="5B7DACFD" w14:textId="77777777" w:rsidTr="006C1AEA">
                    <w:tc>
                      <w:tcPr>
                        <w:tcW w:w="2547" w:type="dxa"/>
                        <w:shd w:val="clear" w:color="auto" w:fill="auto"/>
                      </w:tcPr>
                      <w:p w14:paraId="4DFC19FC" w14:textId="77777777" w:rsidR="00111C32" w:rsidRPr="006C1AEA" w:rsidRDefault="00111C32" w:rsidP="00111C32">
                        <w:pPr>
                          <w:rPr>
                            <w:lang w:val="en-US"/>
                          </w:rPr>
                        </w:pPr>
                        <w:r w:rsidRPr="006C1AEA">
                          <w:t>Снимок экрана (</w:t>
                        </w:r>
                        <w:r w:rsidRPr="006C1AEA">
                          <w:rPr>
                            <w:lang w:val="en-US"/>
                          </w:rPr>
                          <w:t>Ctrl+Z)</w:t>
                        </w:r>
                      </w:p>
                    </w:tc>
                  </w:tr>
                </w:tbl>
                <w:p w14:paraId="7F625AF2" w14:textId="77777777" w:rsidR="00111C32" w:rsidRPr="006C1AEA" w:rsidRDefault="00111C32" w:rsidP="00111C32">
                  <w:pPr>
                    <w:rPr>
                      <w:rFonts w:cs="Calibri"/>
                    </w:rPr>
                  </w:pPr>
                </w:p>
                <w:p w14:paraId="7B47EB79" w14:textId="77777777" w:rsidR="00111C32" w:rsidRPr="006C1AEA" w:rsidRDefault="00111C32" w:rsidP="006C1AEA">
                  <w:pPr>
                    <w:pStyle w:val="a6"/>
                    <w:numPr>
                      <w:ilvl w:val="0"/>
                      <w:numId w:val="16"/>
                    </w:numPr>
                    <w:ind w:left="354"/>
                    <w:rPr>
                      <w:rFonts w:cs="Calibri"/>
                      <w:b/>
                      <w:bCs/>
                    </w:rPr>
                  </w:pPr>
                  <w:r w:rsidRPr="006C1AEA">
                    <w:rPr>
                      <w:rFonts w:cs="Calibri"/>
                      <w:b/>
                      <w:bCs/>
                    </w:rPr>
                    <w:t>Люди, страдающие различными заболеваниями</w:t>
                  </w:r>
                </w:p>
                <w:p w14:paraId="11218103" w14:textId="77777777" w:rsidR="00111C32" w:rsidRPr="006C1AEA" w:rsidRDefault="00111C32" w:rsidP="00111C32">
                  <w:pPr>
                    <w:rPr>
                      <w:rFonts w:cs="Calibri"/>
                    </w:rPr>
                  </w:pPr>
                  <w:r w:rsidRPr="006C1AEA">
                    <w:rPr>
                      <w:rFonts w:cs="Calibri"/>
                    </w:rPr>
                    <w:t>Следуйте советам врача и пристегивайте ремень безопасности соответствующим образом (-&gt;</w:t>
                  </w:r>
                  <w:r w:rsidR="000358E4" w:rsidRPr="006C1AEA">
                    <w:rPr>
                      <w:rFonts w:cs="Calibri"/>
                    </w:rPr>
                    <w:t xml:space="preserve"> </w:t>
                  </w:r>
                  <w:r w:rsidRPr="006C1AEA">
                    <w:rPr>
                      <w:rFonts w:cs="Calibri"/>
                    </w:rPr>
                    <w:t>Стр. 30)</w:t>
                  </w:r>
                  <w:r w:rsidR="000358E4" w:rsidRPr="006C1AEA">
                    <w:rPr>
                      <w:rFonts w:cs="Calibri"/>
                    </w:rPr>
                    <w:t>.</w:t>
                  </w:r>
                </w:p>
              </w:tc>
              <w:tc>
                <w:tcPr>
                  <w:tcW w:w="2845" w:type="dxa"/>
                  <w:shd w:val="clear" w:color="auto" w:fill="auto"/>
                </w:tcPr>
                <w:p w14:paraId="4D5F13E6" w14:textId="3108986F" w:rsidR="00111C32" w:rsidRPr="006C1AEA" w:rsidRDefault="009D3CDE" w:rsidP="00111C32">
                  <w:pPr>
                    <w:rPr>
                      <w:rFonts w:cs="Calibri"/>
                    </w:rPr>
                  </w:pPr>
                  <w:r w:rsidRPr="006C1AEA">
                    <w:rPr>
                      <w:rFonts w:cs="Calibri"/>
                      <w:noProof/>
                      <w:lang w:eastAsia="ru-RU"/>
                    </w:rPr>
                    <w:drawing>
                      <wp:inline distT="0" distB="0" distL="0" distR="0" wp14:anchorId="3EF85695" wp14:editId="39DEBD15">
                        <wp:extent cx="1924050" cy="2409825"/>
                        <wp:effectExtent l="0" t="0" r="0" b="0"/>
                        <wp:docPr id="3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4050" cy="2409825"/>
                                </a:xfrm>
                                <a:prstGeom prst="rect">
                                  <a:avLst/>
                                </a:prstGeom>
                                <a:noFill/>
                                <a:ln>
                                  <a:noFill/>
                                </a:ln>
                              </pic:spPr>
                            </pic:pic>
                          </a:graphicData>
                        </a:graphic>
                      </wp:inline>
                    </w:drawing>
                  </w:r>
                </w:p>
              </w:tc>
            </w:tr>
          </w:tbl>
          <w:p w14:paraId="213592E3" w14:textId="77777777" w:rsidR="00111C32" w:rsidRPr="006C1AEA" w:rsidRDefault="00111C32" w:rsidP="00111C32">
            <w:pPr>
              <w:rPr>
                <w:rFonts w:cs="Calibri"/>
              </w:rPr>
            </w:pPr>
          </w:p>
        </w:tc>
      </w:tr>
    </w:tbl>
    <w:p w14:paraId="7CECF584" w14:textId="77777777" w:rsidR="00A72066" w:rsidRPr="006C1AEA" w:rsidRDefault="00A72066" w:rsidP="00A72066">
      <w:pPr>
        <w:rPr>
          <w:rFonts w:cs="Calibri"/>
        </w:rPr>
      </w:pPr>
    </w:p>
    <w:p w14:paraId="2993B7D9" w14:textId="77777777" w:rsidR="00111C32" w:rsidRPr="006C1AEA" w:rsidRDefault="00111C32">
      <w:pPr>
        <w:rPr>
          <w:rFonts w:cs="Calibri"/>
        </w:rPr>
      </w:pPr>
      <w:r w:rsidRPr="006C1AEA">
        <w:rPr>
          <w:rFonts w:cs="Calibri"/>
        </w:rPr>
        <w:br w:type="page"/>
      </w:r>
    </w:p>
    <w:p w14:paraId="2300D314" w14:textId="77777777" w:rsidR="00111C32" w:rsidRDefault="00111C32" w:rsidP="00111C32">
      <w:pPr>
        <w:pBdr>
          <w:bottom w:val="single" w:sz="12" w:space="1" w:color="auto"/>
        </w:pBdr>
      </w:pPr>
      <w:r w:rsidRPr="006C1AEA">
        <w:rPr>
          <w:rFonts w:cs="Calibri"/>
          <w:b/>
          <w:bCs/>
        </w:rPr>
        <w:t xml:space="preserve">34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71AE7889" w14:textId="77777777" w:rsidR="00111C32" w:rsidRPr="006C1AEA" w:rsidRDefault="00111C32" w:rsidP="00A7206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11C32" w:rsidRPr="006C1AEA" w14:paraId="05C84A32" w14:textId="77777777" w:rsidTr="002D791B">
        <w:tc>
          <w:tcPr>
            <w:tcW w:w="9339" w:type="dxa"/>
            <w:shd w:val="clear" w:color="auto" w:fill="FFCCFF"/>
          </w:tcPr>
          <w:p w14:paraId="4D530A8B" w14:textId="2682F100" w:rsidR="00111C32" w:rsidRPr="006070B0" w:rsidRDefault="009D3CDE" w:rsidP="006070B0">
            <w:pPr>
              <w:rPr>
                <w:rFonts w:cs="Calibri"/>
                <w:b/>
                <w:bCs/>
                <w:highlight w:val="magenta"/>
              </w:rPr>
            </w:pPr>
            <w:r w:rsidRPr="002D791B">
              <w:rPr>
                <w:rFonts w:cs="Calibri"/>
                <w:b/>
                <w:bCs/>
                <w:noProof/>
              </w:rPr>
              <w:drawing>
                <wp:inline distT="0" distB="0" distL="0" distR="0" wp14:anchorId="581E5FD4" wp14:editId="20DBACDA">
                  <wp:extent cx="209550" cy="1809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11C32" w:rsidRPr="002D791B">
              <w:rPr>
                <w:rFonts w:cs="Calibri"/>
                <w:b/>
                <w:bCs/>
              </w:rPr>
              <w:t>Предупреждение</w:t>
            </w:r>
          </w:p>
        </w:tc>
      </w:tr>
      <w:tr w:rsidR="00111C32" w:rsidRPr="006C1AEA" w14:paraId="3E441649" w14:textId="77777777" w:rsidTr="006C1AEA">
        <w:tc>
          <w:tcPr>
            <w:tcW w:w="9339" w:type="dxa"/>
            <w:shd w:val="clear" w:color="auto" w:fill="auto"/>
          </w:tcPr>
          <w:p w14:paraId="6FD30F84" w14:textId="77777777" w:rsidR="00111C32" w:rsidRPr="006C1AEA" w:rsidRDefault="00111C32" w:rsidP="006C1AEA">
            <w:pPr>
              <w:pStyle w:val="a6"/>
              <w:numPr>
                <w:ilvl w:val="0"/>
                <w:numId w:val="16"/>
              </w:numPr>
              <w:ind w:left="319"/>
              <w:rPr>
                <w:rFonts w:cs="Calibri"/>
                <w:b/>
                <w:bCs/>
              </w:rPr>
            </w:pPr>
            <w:r w:rsidRPr="006C1AEA">
              <w:rPr>
                <w:rFonts w:cs="Calibri"/>
                <w:b/>
                <w:bCs/>
              </w:rPr>
              <w:t>Если в автомобиле находятся дети</w:t>
            </w:r>
          </w:p>
          <w:p w14:paraId="0F07335E" w14:textId="77777777" w:rsidR="00111C32" w:rsidRPr="006C1AEA" w:rsidRDefault="00111C32" w:rsidP="00111C32">
            <w:pPr>
              <w:rPr>
                <w:rFonts w:cs="Calibri"/>
              </w:rPr>
            </w:pPr>
            <w:r w:rsidRPr="006C1AEA">
              <w:rPr>
                <w:rFonts w:cs="Calibri"/>
              </w:rPr>
              <w:t>-&gt;</w:t>
            </w:r>
            <w:r w:rsidR="000358E4" w:rsidRPr="006C1AEA">
              <w:rPr>
                <w:rFonts w:cs="Calibri"/>
              </w:rPr>
              <w:t xml:space="preserve"> </w:t>
            </w:r>
            <w:r w:rsidRPr="006C1AEA">
              <w:rPr>
                <w:rFonts w:cs="Calibri"/>
              </w:rPr>
              <w:t>Стр. 59</w:t>
            </w:r>
          </w:p>
          <w:p w14:paraId="224A4CBB" w14:textId="77777777" w:rsidR="00111C32" w:rsidRPr="006C1AEA" w:rsidRDefault="00111C32" w:rsidP="006C1AEA">
            <w:pPr>
              <w:pStyle w:val="a6"/>
              <w:numPr>
                <w:ilvl w:val="0"/>
                <w:numId w:val="16"/>
              </w:numPr>
              <w:ind w:left="319"/>
              <w:rPr>
                <w:rFonts w:cs="Calibri"/>
                <w:b/>
                <w:bCs/>
              </w:rPr>
            </w:pPr>
            <w:r w:rsidRPr="006C1AEA">
              <w:rPr>
                <w:rFonts w:cs="Calibri"/>
                <w:b/>
                <w:bCs/>
              </w:rPr>
              <w:t>Преднатяжители ремней безопасности</w:t>
            </w:r>
          </w:p>
          <w:p w14:paraId="176E6286" w14:textId="77777777" w:rsidR="00111C32" w:rsidRPr="006C1AEA" w:rsidRDefault="00111C32" w:rsidP="00111C32">
            <w:pPr>
              <w:rPr>
                <w:rFonts w:cs="Calibri"/>
              </w:rPr>
            </w:pPr>
            <w:r w:rsidRPr="006C1AEA">
              <w:rPr>
                <w:rFonts w:cs="Calibri"/>
              </w:rPr>
              <w:t>Если преднатяжитель был активирован, загорается контрольная лампа SRS. В этом случае ремень безопасности не может быть повторно использован и должен быть заменен авторизованным ритейлером Toyota.</w:t>
            </w:r>
          </w:p>
          <w:p w14:paraId="00C67830" w14:textId="77777777" w:rsidR="00111C32" w:rsidRPr="006C1AEA" w:rsidRDefault="004F771D" w:rsidP="006C1AEA">
            <w:pPr>
              <w:pStyle w:val="a6"/>
              <w:numPr>
                <w:ilvl w:val="0"/>
                <w:numId w:val="16"/>
              </w:numPr>
              <w:ind w:left="319"/>
              <w:rPr>
                <w:rFonts w:cs="Calibri"/>
                <w:b/>
                <w:bCs/>
              </w:rPr>
            </w:pPr>
            <w:r w:rsidRPr="006C1AEA">
              <w:rPr>
                <w:rFonts w:cs="Calibri"/>
                <w:b/>
                <w:bCs/>
              </w:rPr>
              <w:t>Регулируемый плечевой анкер</w:t>
            </w:r>
          </w:p>
          <w:p w14:paraId="58FD842E" w14:textId="77777777" w:rsidR="004F771D" w:rsidRPr="006C1AEA" w:rsidRDefault="004F771D" w:rsidP="00111C32">
            <w:pPr>
              <w:rPr>
                <w:rFonts w:cs="Calibri"/>
              </w:rPr>
            </w:pPr>
            <w:r w:rsidRPr="006C1AEA">
              <w:rPr>
                <w:rFonts w:cs="Calibri"/>
              </w:rPr>
              <w:t>Всегда следите за тем, чтобы плечевой ремень проходил через центр плеча. Ремень долен проходить подальше от шеи, но так, чтобы он не спадал с плеча. Невыполнение этого требования может снизить степень защиты при аварии и стать причиной серьезных травм или смерти в случае аварии, резкой остановки или неожиданного изменения направления движения (-&gt;</w:t>
            </w:r>
            <w:r w:rsidR="000358E4" w:rsidRPr="006C1AEA">
              <w:rPr>
                <w:rFonts w:cs="Calibri"/>
              </w:rPr>
              <w:t xml:space="preserve"> </w:t>
            </w:r>
            <w:r w:rsidRPr="006C1AEA">
              <w:rPr>
                <w:rFonts w:cs="Calibri"/>
              </w:rPr>
              <w:t>Стр. 30)</w:t>
            </w:r>
            <w:r w:rsidR="000358E4" w:rsidRPr="006C1AEA">
              <w:rPr>
                <w:rFonts w:cs="Calibri"/>
              </w:rPr>
              <w:t>.</w:t>
            </w:r>
          </w:p>
          <w:p w14:paraId="10C4C224" w14:textId="77777777" w:rsidR="004F771D" w:rsidRPr="006C1AEA" w:rsidRDefault="004F771D" w:rsidP="006C1AEA">
            <w:pPr>
              <w:pStyle w:val="a6"/>
              <w:numPr>
                <w:ilvl w:val="0"/>
                <w:numId w:val="16"/>
              </w:numPr>
              <w:ind w:left="319"/>
              <w:rPr>
                <w:rFonts w:cs="Calibri"/>
                <w:b/>
                <w:bCs/>
              </w:rPr>
            </w:pPr>
            <w:r w:rsidRPr="006C1AEA">
              <w:rPr>
                <w:rFonts w:cs="Calibri"/>
                <w:b/>
                <w:bCs/>
              </w:rPr>
              <w:t>Повреждение и износ ремня безопасности</w:t>
            </w:r>
          </w:p>
          <w:p w14:paraId="67588D75" w14:textId="77777777" w:rsidR="004F771D" w:rsidRPr="006C1AEA" w:rsidRDefault="004F771D" w:rsidP="006C1AEA">
            <w:pPr>
              <w:pStyle w:val="a6"/>
              <w:numPr>
                <w:ilvl w:val="0"/>
                <w:numId w:val="36"/>
              </w:numPr>
              <w:rPr>
                <w:rFonts w:cs="Calibri"/>
              </w:rPr>
            </w:pPr>
            <w:r w:rsidRPr="006C1AEA">
              <w:rPr>
                <w:rFonts w:cs="Calibri"/>
              </w:rPr>
              <w:t>Не допускайте защемления ремня безопасности, его ушка или замка при закрывании двери, так как это может привести к повреждению ремня безопасности.</w:t>
            </w:r>
          </w:p>
          <w:p w14:paraId="4B37AC0D" w14:textId="77777777" w:rsidR="004F771D" w:rsidRPr="006C1AEA" w:rsidRDefault="004F771D" w:rsidP="006C1AEA">
            <w:pPr>
              <w:pStyle w:val="a6"/>
              <w:numPr>
                <w:ilvl w:val="0"/>
                <w:numId w:val="36"/>
              </w:numPr>
              <w:rPr>
                <w:rFonts w:cs="Calibri"/>
              </w:rPr>
            </w:pPr>
            <w:r w:rsidRPr="006C1AEA">
              <w:rPr>
                <w:rFonts w:cs="Calibri"/>
              </w:rPr>
              <w:t>Регулярно осматривайте ремни безопасности. Проверяйте их на наличие порезов, признаков износа или ослабленных частей. Не пользуйтесь поврежденными ремнями безопасности, их следует заменить. Поврежденные ремни безопасности не защищают пассажира от серьезных травм или гибели.</w:t>
            </w:r>
          </w:p>
          <w:p w14:paraId="31D053CD" w14:textId="77777777" w:rsidR="004F771D" w:rsidRPr="006C1AEA" w:rsidRDefault="004F771D" w:rsidP="006C1AEA">
            <w:pPr>
              <w:pStyle w:val="a6"/>
              <w:numPr>
                <w:ilvl w:val="0"/>
                <w:numId w:val="36"/>
              </w:numPr>
              <w:rPr>
                <w:rFonts w:cs="Calibri"/>
              </w:rPr>
            </w:pPr>
            <w:r w:rsidRPr="006C1AEA">
              <w:rPr>
                <w:rFonts w:cs="Calibri"/>
              </w:rPr>
              <w:t>Убедитесь, что ремень и ушко ремня закреплены, и что ремень не перекручен.</w:t>
            </w:r>
            <w:r w:rsidRPr="006C1AEA">
              <w:t xml:space="preserve"> </w:t>
            </w:r>
            <w:r w:rsidRPr="006C1AEA">
              <w:rPr>
                <w:rFonts w:cs="Calibri"/>
              </w:rPr>
              <w:t>Если ремень безопасности неисправен, немедленно обратитесь к авторизованному ритейлеру Toyota.</w:t>
            </w:r>
          </w:p>
          <w:p w14:paraId="202BBA96" w14:textId="77777777" w:rsidR="004F771D" w:rsidRPr="006C1AEA" w:rsidRDefault="004F771D" w:rsidP="006C1AEA">
            <w:pPr>
              <w:pStyle w:val="a6"/>
              <w:numPr>
                <w:ilvl w:val="0"/>
                <w:numId w:val="36"/>
              </w:numPr>
              <w:rPr>
                <w:rFonts w:cs="Calibri"/>
              </w:rPr>
            </w:pPr>
            <w:r w:rsidRPr="006C1AEA">
              <w:rPr>
                <w:rFonts w:cs="Calibri"/>
              </w:rPr>
              <w:t>Если автомобиль попал в серьезную аварию, замените узлы сидений в сборе с ремнями безопасности, даже в случае отсутствия явных повреждений.</w:t>
            </w:r>
          </w:p>
          <w:p w14:paraId="48A1E189" w14:textId="77777777" w:rsidR="004F771D" w:rsidRPr="006C1AEA" w:rsidRDefault="004F771D" w:rsidP="006C1AEA">
            <w:pPr>
              <w:pStyle w:val="a6"/>
              <w:numPr>
                <w:ilvl w:val="0"/>
                <w:numId w:val="36"/>
              </w:numPr>
              <w:rPr>
                <w:rFonts w:cs="Calibri"/>
              </w:rPr>
            </w:pPr>
            <w:r w:rsidRPr="006C1AEA">
              <w:rPr>
                <w:rFonts w:cs="Calibri"/>
              </w:rPr>
              <w:t>Не пытайтесь установить, снять, модифицировать, разобрать или утилизировать ремни безопасности. При необходимости ремонта обратитесь к любому авторизованному ритейлеру Toyota. Неправильное обращение может привести к нарушениям в их работе.</w:t>
            </w:r>
          </w:p>
          <w:p w14:paraId="055624D5" w14:textId="77777777" w:rsidR="004F771D" w:rsidRPr="006C1AEA" w:rsidRDefault="004F771D" w:rsidP="006C1AEA">
            <w:pPr>
              <w:pStyle w:val="a6"/>
              <w:numPr>
                <w:ilvl w:val="0"/>
                <w:numId w:val="36"/>
              </w:numPr>
              <w:rPr>
                <w:rFonts w:cs="Calibri"/>
              </w:rPr>
            </w:pPr>
            <w:r w:rsidRPr="006C1AEA">
              <w:rPr>
                <w:rFonts w:cs="Calibri"/>
              </w:rPr>
              <w:t xml:space="preserve">При использовании ремня обязательно убедитесь, что плечевая часть ремня проходит через направляющее кольцо. Неправильное расположение ремня </w:t>
            </w:r>
            <w:r w:rsidR="00DF23FB" w:rsidRPr="006C1AEA">
              <w:rPr>
                <w:rFonts w:cs="Calibri"/>
              </w:rPr>
              <w:t>может снизить степень защиты при аварии и стать причиной серьезных травм или смерти в случае аварии, резкой остановки или неожиданного изменения направления движения.</w:t>
            </w:r>
          </w:p>
          <w:p w14:paraId="54CFAD9C" w14:textId="77777777" w:rsidR="00DF23FB" w:rsidRPr="006C1AEA" w:rsidRDefault="00DF23FB" w:rsidP="006C1AEA">
            <w:pPr>
              <w:pStyle w:val="a6"/>
              <w:numPr>
                <w:ilvl w:val="0"/>
                <w:numId w:val="36"/>
              </w:numPr>
              <w:rPr>
                <w:rFonts w:cs="Calibri"/>
              </w:rPr>
            </w:pPr>
            <w:r w:rsidRPr="006C1AEA">
              <w:rPr>
                <w:rFonts w:cs="Calibri"/>
              </w:rPr>
              <w:t>Обязательно убедитесь, что ремень не перекручен, не зажат в направляющем кольце или спинке сиденья и расположен правильно.</w:t>
            </w:r>
          </w:p>
        </w:tc>
      </w:tr>
    </w:tbl>
    <w:p w14:paraId="5517B57A" w14:textId="77777777" w:rsidR="00111C32" w:rsidRPr="006C1AEA" w:rsidRDefault="00111C32" w:rsidP="00A72066">
      <w:pPr>
        <w:rPr>
          <w:rFonts w:cs="Calibri"/>
        </w:rPr>
      </w:pPr>
    </w:p>
    <w:p w14:paraId="0999E3B0" w14:textId="77777777" w:rsidR="00DF23FB" w:rsidRPr="006C1AEA" w:rsidRDefault="00DF23FB">
      <w:pPr>
        <w:rPr>
          <w:rFonts w:cs="Calibri"/>
        </w:rPr>
      </w:pPr>
      <w:r w:rsidRPr="006C1AEA">
        <w:rPr>
          <w:rFonts w:cs="Calibri"/>
        </w:rPr>
        <w:br w:type="page"/>
      </w:r>
    </w:p>
    <w:p w14:paraId="6FC08CA9" w14:textId="4210F6E7" w:rsidR="00DF23FB" w:rsidRDefault="009D3CDE" w:rsidP="00DF23FB">
      <w:pPr>
        <w:pBdr>
          <w:bottom w:val="single" w:sz="12" w:space="1" w:color="auto"/>
        </w:pBdr>
        <w:jc w:val="right"/>
      </w:pPr>
      <w:r>
        <w:rPr>
          <w:rFonts w:cs="Calibri"/>
          <w:noProof/>
          <w:lang w:eastAsia="ru-RU"/>
        </w:rPr>
        <mc:AlternateContent>
          <mc:Choice Requires="wps">
            <w:drawing>
              <wp:anchor distT="0" distB="0" distL="114300" distR="114300" simplePos="0" relativeHeight="251527168" behindDoc="0" locked="0" layoutInCell="1" allowOverlap="1" wp14:anchorId="61022A86" wp14:editId="263B0A90">
                <wp:simplePos x="0" y="0"/>
                <wp:positionH relativeFrom="column">
                  <wp:posOffset>5967730</wp:posOffset>
                </wp:positionH>
                <wp:positionV relativeFrom="paragraph">
                  <wp:posOffset>198120</wp:posOffset>
                </wp:positionV>
                <wp:extent cx="399415" cy="2366010"/>
                <wp:effectExtent l="0" t="0" r="1270" b="0"/>
                <wp:wrapNone/>
                <wp:docPr id="1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20E9A" w14:textId="77777777" w:rsidR="00A02E73" w:rsidRDefault="00A02E73" w:rsidP="005F51A8"/>
                          <w:p w14:paraId="5B26FD90" w14:textId="77777777" w:rsidR="00A02E73" w:rsidRDefault="00A02E73" w:rsidP="005F51A8"/>
                          <w:p w14:paraId="01DA726E" w14:textId="77777777" w:rsidR="00A02E73" w:rsidRDefault="00A02E73" w:rsidP="005F51A8"/>
                          <w:p w14:paraId="346495C4" w14:textId="77777777" w:rsidR="00A02E73" w:rsidRDefault="00A02E73" w:rsidP="005F51A8"/>
                          <w:tbl>
                            <w:tblPr>
                              <w:tblW w:w="0" w:type="auto"/>
                              <w:tblLook w:val="04A0" w:firstRow="1" w:lastRow="0" w:firstColumn="1" w:lastColumn="0" w:noHBand="0" w:noVBand="1"/>
                            </w:tblPr>
                            <w:tblGrid>
                              <w:gridCol w:w="523"/>
                              <w:tblGridChange w:id="8">
                                <w:tblGrid>
                                  <w:gridCol w:w="523"/>
                                </w:tblGrid>
                              </w:tblGridChange>
                            </w:tblGrid>
                            <w:tr w:rsidR="00A02E73" w14:paraId="4D2E882C" w14:textId="77777777" w:rsidTr="005F51A8">
                              <w:trPr>
                                <w:trHeight w:val="529"/>
                              </w:trPr>
                              <w:tc>
                                <w:tcPr>
                                  <w:tcW w:w="534" w:type="dxa"/>
                                  <w:shd w:val="clear" w:color="auto" w:fill="FF66CC"/>
                                  <w:vAlign w:val="center"/>
                                </w:tcPr>
                                <w:p w14:paraId="11D255B4" w14:textId="77777777" w:rsidR="00A02E73" w:rsidRPr="003C3BC7" w:rsidRDefault="00A02E73" w:rsidP="005F51A8">
                                  <w:pPr>
                                    <w:jc w:val="center"/>
                                    <w:rPr>
                                      <w:color w:val="FFFFFF"/>
                                    </w:rPr>
                                  </w:pPr>
                                  <w:r w:rsidRPr="00742606">
                                    <w:rPr>
                                      <w:color w:val="FFFFFF"/>
                                    </w:rPr>
                                    <w:t>1</w:t>
                                  </w:r>
                                </w:p>
                              </w:tc>
                            </w:tr>
                            <w:tr w:rsidR="00A02E73" w14:paraId="3FD9667D" w14:textId="77777777" w:rsidTr="005F51A8">
                              <w:trPr>
                                <w:cantSplit/>
                                <w:trHeight w:val="2107"/>
                              </w:trPr>
                              <w:tc>
                                <w:tcPr>
                                  <w:tcW w:w="534" w:type="dxa"/>
                                  <w:shd w:val="clear" w:color="auto" w:fill="FFCCFF"/>
                                  <w:textDirection w:val="tbRl"/>
                                </w:tcPr>
                                <w:p w14:paraId="0D2AD927" w14:textId="77777777" w:rsidR="00A02E73" w:rsidRDefault="00A02E73" w:rsidP="005F51A8">
                                  <w:pPr>
                                    <w:ind w:left="113" w:right="113"/>
                                  </w:pPr>
                                  <w:r>
                                    <w:t>Безопасность</w:t>
                                  </w:r>
                                </w:p>
                              </w:tc>
                            </w:tr>
                          </w:tbl>
                          <w:p w14:paraId="123DA187"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022A86" id="_x0000_s1030" type="#_x0000_t202" style="position:absolute;left:0;text-align:left;margin-left:469.9pt;margin-top:15.6pt;width:31.45pt;height:186.3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" filled="f" stroked="f">
                <v:textbox>
                  <w:txbxContent>
                    <w:p w14:paraId="42F20E9A" w14:textId="77777777" w:rsidR="00A02E73" w:rsidRDefault="00A02E73" w:rsidP="005F51A8"/>
                    <w:p w14:paraId="5B26FD90" w14:textId="77777777" w:rsidR="00A02E73" w:rsidRDefault="00A02E73" w:rsidP="005F51A8"/>
                    <w:p w14:paraId="01DA726E" w14:textId="77777777" w:rsidR="00A02E73" w:rsidRDefault="00A02E73" w:rsidP="005F51A8"/>
                    <w:p w14:paraId="346495C4" w14:textId="77777777" w:rsidR="00A02E73" w:rsidRDefault="00A02E73" w:rsidP="005F51A8"/>
                    <w:tbl>
                      <w:tblPr>
                        <w:tblW w:w="0" w:type="auto"/>
                        <w:tblLook w:val="04A0" w:firstRow="1" w:lastRow="0" w:firstColumn="1" w:lastColumn="0" w:noHBand="0" w:noVBand="1"/>
                      </w:tblPr>
                      <w:tblGrid>
                        <w:gridCol w:w="523"/>
                        <w:tblGridChange w:id="9">
                          <w:tblGrid>
                            <w:gridCol w:w="523"/>
                          </w:tblGrid>
                        </w:tblGridChange>
                      </w:tblGrid>
                      <w:tr w:rsidR="00A02E73" w14:paraId="4D2E882C" w14:textId="77777777" w:rsidTr="005F51A8">
                        <w:trPr>
                          <w:trHeight w:val="529"/>
                        </w:trPr>
                        <w:tc>
                          <w:tcPr>
                            <w:tcW w:w="534" w:type="dxa"/>
                            <w:shd w:val="clear" w:color="auto" w:fill="FF66CC"/>
                            <w:vAlign w:val="center"/>
                          </w:tcPr>
                          <w:p w14:paraId="11D255B4" w14:textId="77777777" w:rsidR="00A02E73" w:rsidRPr="003C3BC7" w:rsidRDefault="00A02E73" w:rsidP="005F51A8">
                            <w:pPr>
                              <w:jc w:val="center"/>
                              <w:rPr>
                                <w:color w:val="FFFFFF"/>
                              </w:rPr>
                            </w:pPr>
                            <w:r w:rsidRPr="00742606">
                              <w:rPr>
                                <w:color w:val="FFFFFF"/>
                              </w:rPr>
                              <w:t>1</w:t>
                            </w:r>
                          </w:p>
                        </w:tc>
                      </w:tr>
                      <w:tr w:rsidR="00A02E73" w14:paraId="3FD9667D" w14:textId="77777777" w:rsidTr="005F51A8">
                        <w:trPr>
                          <w:cantSplit/>
                          <w:trHeight w:val="2107"/>
                        </w:trPr>
                        <w:tc>
                          <w:tcPr>
                            <w:tcW w:w="534" w:type="dxa"/>
                            <w:shd w:val="clear" w:color="auto" w:fill="FFCCFF"/>
                            <w:textDirection w:val="tbRl"/>
                          </w:tcPr>
                          <w:p w14:paraId="0D2AD927" w14:textId="77777777" w:rsidR="00A02E73" w:rsidRDefault="00A02E73" w:rsidP="005F51A8">
                            <w:pPr>
                              <w:ind w:left="113" w:right="113"/>
                            </w:pPr>
                            <w:r>
                              <w:t>Безопасность</w:t>
                            </w:r>
                          </w:p>
                        </w:tc>
                      </w:tr>
                    </w:tbl>
                    <w:p w14:paraId="123DA187" w14:textId="77777777" w:rsidR="00A02E73" w:rsidRDefault="00A02E73" w:rsidP="005F51A8"/>
                  </w:txbxContent>
                </v:textbox>
              </v:shape>
            </w:pict>
          </mc:Fallback>
        </mc:AlternateContent>
      </w:r>
      <w:r w:rsidR="00DF23FB" w:rsidRPr="002D791B">
        <w:rPr>
          <w:rFonts w:cs="Calibri"/>
          <w:sz w:val="22"/>
          <w:szCs w:val="22"/>
        </w:rPr>
        <w:t xml:space="preserve">1-1. </w:t>
      </w:r>
      <w:r w:rsidR="00DF23FB" w:rsidRPr="002D791B">
        <w:rPr>
          <w:sz w:val="22"/>
          <w:szCs w:val="22"/>
        </w:rPr>
        <w:t>Безопасная эксплуатация</w:t>
      </w:r>
      <w:r w:rsidR="00DF23FB">
        <w:tab/>
      </w:r>
      <w:r w:rsidR="00DF23FB">
        <w:rPr>
          <w:b/>
          <w:bCs/>
        </w:rPr>
        <w:t>35</w:t>
      </w:r>
    </w:p>
    <w:p w14:paraId="48E1124D" w14:textId="77777777" w:rsidR="00DF23FB" w:rsidRPr="006C1AEA" w:rsidRDefault="00DF23FB" w:rsidP="00A7206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F23FB" w:rsidRPr="006C1AEA" w14:paraId="616225C0" w14:textId="77777777" w:rsidTr="002D791B">
        <w:tc>
          <w:tcPr>
            <w:tcW w:w="9339" w:type="dxa"/>
            <w:shd w:val="clear" w:color="auto" w:fill="FF99FF"/>
          </w:tcPr>
          <w:p w14:paraId="7D87E4D1" w14:textId="77777777" w:rsidR="00DF23FB" w:rsidRPr="002D791B" w:rsidRDefault="00DF23FB" w:rsidP="00A72066">
            <w:pPr>
              <w:rPr>
                <w:rFonts w:cs="Calibri"/>
                <w:b/>
                <w:bCs/>
                <w:color w:val="FFFFFF"/>
              </w:rPr>
            </w:pPr>
            <w:r w:rsidRPr="002D791B">
              <w:rPr>
                <w:rFonts w:cs="Calibri"/>
                <w:b/>
                <w:bCs/>
                <w:color w:val="FFFFFF"/>
              </w:rPr>
              <w:t>Подушки безопасности SRS</w:t>
            </w:r>
          </w:p>
        </w:tc>
      </w:tr>
    </w:tbl>
    <w:p w14:paraId="0D4F3276" w14:textId="77777777" w:rsidR="00DF23FB" w:rsidRPr="006C1AEA" w:rsidRDefault="00DF23FB" w:rsidP="00A7206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F23FB" w:rsidRPr="006C1AEA" w14:paraId="30240503" w14:textId="77777777" w:rsidTr="006C1AEA">
        <w:tc>
          <w:tcPr>
            <w:tcW w:w="9339" w:type="dxa"/>
            <w:shd w:val="clear" w:color="auto" w:fill="auto"/>
          </w:tcPr>
          <w:p w14:paraId="324F8813" w14:textId="77777777" w:rsidR="00DF23FB" w:rsidRPr="006C1AEA" w:rsidRDefault="00DF23FB" w:rsidP="00A72066">
            <w:pPr>
              <w:rPr>
                <w:rFonts w:cs="Calibri"/>
                <w:b/>
                <w:bCs/>
              </w:rPr>
            </w:pPr>
            <w:r w:rsidRPr="006C1AEA">
              <w:rPr>
                <w:rFonts w:cs="Calibri"/>
                <w:b/>
                <w:bCs/>
              </w:rPr>
              <w:t>Подушки безопасности SRS срабатывают при определенных типах ударов автомобиля, которые могут привести к серьезным травмам пассажиров. Подушки безопасности совместно с ремнями безопасности служат для снижения риска серьезной травмы или летального исхода для находящихся в автомобиле людей.</w:t>
            </w:r>
          </w:p>
        </w:tc>
      </w:tr>
    </w:tbl>
    <w:p w14:paraId="70E12232" w14:textId="77777777" w:rsidR="00DF23FB" w:rsidRPr="006C1AEA" w:rsidRDefault="00DF23FB" w:rsidP="00A72066">
      <w:pPr>
        <w:rPr>
          <w:rFonts w:cs="Calibri"/>
        </w:rPr>
      </w:pPr>
    </w:p>
    <w:p w14:paraId="07E9DDC4" w14:textId="4DCD3C1E" w:rsidR="00DF23FB" w:rsidRPr="006C1AEA" w:rsidRDefault="009D3CDE" w:rsidP="00A72066">
      <w:pPr>
        <w:rPr>
          <w:rFonts w:cs="Calibri"/>
        </w:rPr>
      </w:pPr>
      <w:r w:rsidRPr="006C1AEA">
        <w:rPr>
          <w:rFonts w:cs="Calibri"/>
          <w:noProof/>
          <w:lang w:eastAsia="ru-RU"/>
        </w:rPr>
        <w:drawing>
          <wp:inline distT="0" distB="0" distL="0" distR="0" wp14:anchorId="204F2FB8" wp14:editId="02248349">
            <wp:extent cx="4857750" cy="3238500"/>
            <wp:effectExtent l="0" t="0" r="0" b="0"/>
            <wp:docPr id="3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57750" cy="3238500"/>
                    </a:xfrm>
                    <a:prstGeom prst="rect">
                      <a:avLst/>
                    </a:prstGeom>
                    <a:noFill/>
                    <a:ln>
                      <a:noFill/>
                    </a:ln>
                  </pic:spPr>
                </pic:pic>
              </a:graphicData>
            </a:graphic>
          </wp:inline>
        </w:drawing>
      </w:r>
    </w:p>
    <w:p w14:paraId="31ED5696" w14:textId="77777777" w:rsidR="00DF23FB" w:rsidRPr="006C1AEA" w:rsidRDefault="00DF23FB" w:rsidP="00A72066">
      <w:pPr>
        <w:rPr>
          <w:rFonts w:cs="Calibri"/>
        </w:rPr>
      </w:pPr>
    </w:p>
    <w:p w14:paraId="791F7CAC" w14:textId="77777777" w:rsidR="00DF23FB" w:rsidRPr="006C1AEA" w:rsidRDefault="00DF23FB" w:rsidP="002D791B">
      <w:pPr>
        <w:pStyle w:val="a6"/>
        <w:numPr>
          <w:ilvl w:val="0"/>
          <w:numId w:val="672"/>
        </w:numPr>
        <w:pBdr>
          <w:bottom w:val="single" w:sz="6" w:space="1" w:color="auto"/>
        </w:pBdr>
        <w:ind w:left="284" w:hanging="284"/>
        <w:rPr>
          <w:rFonts w:cs="Calibri"/>
          <w:b/>
          <w:bCs/>
        </w:rPr>
      </w:pPr>
      <w:r w:rsidRPr="006C1AEA">
        <w:rPr>
          <w:rFonts w:cs="Calibri"/>
          <w:b/>
          <w:bCs/>
        </w:rPr>
        <w:t>Передние подушки безопасности SRS</w:t>
      </w:r>
    </w:p>
    <w:p w14:paraId="47FEDDED" w14:textId="77777777" w:rsidR="00DF23FB" w:rsidRPr="006C1AEA" w:rsidRDefault="00DF23FB" w:rsidP="002D791B">
      <w:pPr>
        <w:pStyle w:val="a6"/>
        <w:numPr>
          <w:ilvl w:val="0"/>
          <w:numId w:val="38"/>
        </w:numPr>
        <w:ind w:right="135"/>
        <w:rPr>
          <w:rFonts w:cs="Calibri"/>
        </w:rPr>
      </w:pPr>
      <w:r w:rsidRPr="006C1AEA">
        <w:rPr>
          <w:rFonts w:cs="Calibri"/>
        </w:rPr>
        <w:t>Подушки безопасности SRS водителя/переднего пассажира</w:t>
      </w:r>
      <w:r w:rsidRPr="006C1AEA">
        <w:rPr>
          <w:rFonts w:cs="Calibri"/>
        </w:rPr>
        <w:br/>
        <w:t>Могут помочь защитить голову и грудь водителя и переднего пассажира от удара о детали салона.</w:t>
      </w:r>
    </w:p>
    <w:p w14:paraId="1794A84A" w14:textId="77777777" w:rsidR="00DF23FB" w:rsidRPr="006C1AEA" w:rsidRDefault="00DF23FB">
      <w:pPr>
        <w:pStyle w:val="a6"/>
        <w:numPr>
          <w:ilvl w:val="0"/>
          <w:numId w:val="38"/>
        </w:numPr>
        <w:rPr>
          <w:rFonts w:cs="Calibri"/>
        </w:rPr>
      </w:pPr>
      <w:r w:rsidRPr="006C1AEA">
        <w:rPr>
          <w:rFonts w:cs="Calibri"/>
        </w:rPr>
        <w:t>Подушка безопасности SRS на уровне коленей</w:t>
      </w:r>
      <w:r w:rsidRPr="006C1AEA">
        <w:rPr>
          <w:rFonts w:cs="Calibri"/>
        </w:rPr>
        <w:br/>
      </w:r>
      <w:r w:rsidR="00956E04" w:rsidRPr="006C1AEA">
        <w:rPr>
          <w:rFonts w:cs="Calibri"/>
        </w:rPr>
        <w:t>может</w:t>
      </w:r>
      <w:r w:rsidRPr="006C1AEA">
        <w:rPr>
          <w:rFonts w:cs="Calibri"/>
        </w:rPr>
        <w:t xml:space="preserve"> помочь защитить водителя и переднего пассажира</w:t>
      </w:r>
      <w:r w:rsidR="0084714B" w:rsidRPr="006C1AEA">
        <w:rPr>
          <w:rFonts w:cs="Calibri"/>
        </w:rPr>
        <w:t>.</w:t>
      </w:r>
    </w:p>
    <w:p w14:paraId="3D08D488" w14:textId="77777777" w:rsidR="0084714B" w:rsidRPr="006C1AEA" w:rsidRDefault="0084714B" w:rsidP="0084714B">
      <w:pPr>
        <w:rPr>
          <w:rFonts w:cs="Calibri"/>
        </w:rPr>
      </w:pPr>
    </w:p>
    <w:p w14:paraId="16CE4159" w14:textId="77777777" w:rsidR="0084714B" w:rsidRPr="006C1AEA" w:rsidRDefault="0084714B">
      <w:pPr>
        <w:rPr>
          <w:rFonts w:cs="Calibri"/>
        </w:rPr>
      </w:pPr>
      <w:r w:rsidRPr="006C1AEA">
        <w:rPr>
          <w:rFonts w:cs="Calibri"/>
        </w:rPr>
        <w:br w:type="page"/>
      </w:r>
    </w:p>
    <w:p w14:paraId="01ADA1F1" w14:textId="77777777" w:rsidR="0084714B" w:rsidRDefault="0084714B" w:rsidP="0084714B">
      <w:pPr>
        <w:pBdr>
          <w:bottom w:val="single" w:sz="12" w:space="1" w:color="auto"/>
        </w:pBdr>
      </w:pPr>
      <w:r w:rsidRPr="006C1AEA">
        <w:rPr>
          <w:rFonts w:cs="Calibri"/>
          <w:b/>
          <w:bCs/>
        </w:rPr>
        <w:t xml:space="preserve">36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7D2A4D46" w14:textId="77777777" w:rsidR="0084714B" w:rsidRPr="006C1AEA" w:rsidRDefault="0084714B" w:rsidP="0084714B">
      <w:pPr>
        <w:rPr>
          <w:rFonts w:cs="Calibri"/>
        </w:rPr>
      </w:pPr>
    </w:p>
    <w:p w14:paraId="5AE37582" w14:textId="77777777" w:rsidR="0084714B" w:rsidRPr="006C1AEA" w:rsidRDefault="0084714B" w:rsidP="002D791B">
      <w:pPr>
        <w:pStyle w:val="a6"/>
        <w:numPr>
          <w:ilvl w:val="0"/>
          <w:numId w:val="672"/>
        </w:numPr>
        <w:pBdr>
          <w:bottom w:val="single" w:sz="6" w:space="1" w:color="auto"/>
        </w:pBdr>
        <w:ind w:left="426" w:hanging="426"/>
        <w:rPr>
          <w:rFonts w:cs="Calibri"/>
          <w:b/>
          <w:bCs/>
        </w:rPr>
      </w:pPr>
      <w:r w:rsidRPr="006C1AEA">
        <w:rPr>
          <w:rFonts w:cs="Calibri"/>
          <w:b/>
          <w:bCs/>
        </w:rPr>
        <w:t>Боковые подушки и шторки безопасности SRS</w:t>
      </w:r>
    </w:p>
    <w:p w14:paraId="631FEF8A" w14:textId="77777777" w:rsidR="0084714B" w:rsidRPr="006C1AEA" w:rsidRDefault="0084714B">
      <w:pPr>
        <w:pStyle w:val="a6"/>
        <w:numPr>
          <w:ilvl w:val="0"/>
          <w:numId w:val="38"/>
        </w:numPr>
        <w:rPr>
          <w:rFonts w:cs="Calibri"/>
        </w:rPr>
      </w:pPr>
      <w:r w:rsidRPr="006C1AEA">
        <w:rPr>
          <w:rFonts w:cs="Calibri"/>
        </w:rPr>
        <w:t>Передние боковые подушки безопасности SRS</w:t>
      </w:r>
      <w:r w:rsidRPr="006C1AEA">
        <w:rPr>
          <w:rFonts w:cs="Calibri"/>
        </w:rPr>
        <w:br/>
      </w:r>
      <w:r w:rsidR="00956E04" w:rsidRPr="006C1AEA">
        <w:rPr>
          <w:rFonts w:cs="Calibri"/>
        </w:rPr>
        <w:t>могут</w:t>
      </w:r>
      <w:r w:rsidRPr="006C1AEA">
        <w:rPr>
          <w:rFonts w:cs="Calibri"/>
        </w:rPr>
        <w:t xml:space="preserve"> помочь защитить туловище людей, находящихся на передних сиденьях.</w:t>
      </w:r>
    </w:p>
    <w:p w14:paraId="5B356FE0" w14:textId="77777777" w:rsidR="0084714B" w:rsidRPr="006C1AEA" w:rsidRDefault="0084714B">
      <w:pPr>
        <w:pStyle w:val="a6"/>
        <w:numPr>
          <w:ilvl w:val="0"/>
          <w:numId w:val="38"/>
        </w:numPr>
        <w:rPr>
          <w:rFonts w:cs="Calibri"/>
        </w:rPr>
      </w:pPr>
      <w:r w:rsidRPr="006C1AEA">
        <w:rPr>
          <w:rFonts w:cs="Calibri"/>
        </w:rPr>
        <w:t>Задние боковые подушки безопасности SRS</w:t>
      </w:r>
      <w:r w:rsidRPr="006C1AEA">
        <w:rPr>
          <w:rFonts w:cs="Calibri"/>
        </w:rPr>
        <w:br/>
      </w:r>
      <w:r w:rsidR="00956E04" w:rsidRPr="006C1AEA">
        <w:rPr>
          <w:rFonts w:cs="Calibri"/>
        </w:rPr>
        <w:t>могут</w:t>
      </w:r>
      <w:r w:rsidRPr="006C1AEA">
        <w:rPr>
          <w:rFonts w:cs="Calibri"/>
        </w:rPr>
        <w:t xml:space="preserve"> помочь защитить туловище людей, находящихся на задних боковых сиденьях.</w:t>
      </w:r>
    </w:p>
    <w:p w14:paraId="2C11D00C" w14:textId="77777777" w:rsidR="0084714B" w:rsidRPr="006C1AEA" w:rsidRDefault="0084714B">
      <w:pPr>
        <w:pStyle w:val="a6"/>
        <w:numPr>
          <w:ilvl w:val="0"/>
          <w:numId w:val="38"/>
        </w:numPr>
        <w:rPr>
          <w:rFonts w:cs="Calibri"/>
        </w:rPr>
      </w:pPr>
      <w:r w:rsidRPr="006C1AEA">
        <w:rPr>
          <w:rFonts w:cs="Calibri"/>
        </w:rPr>
        <w:t>Боковые шторки безопасности SRS</w:t>
      </w:r>
      <w:r w:rsidRPr="006C1AEA">
        <w:rPr>
          <w:rFonts w:cs="Calibri"/>
        </w:rPr>
        <w:br/>
      </w:r>
      <w:r w:rsidR="00956E04" w:rsidRPr="006C1AEA">
        <w:rPr>
          <w:rFonts w:cs="Calibri"/>
        </w:rPr>
        <w:t>в основном</w:t>
      </w:r>
      <w:r w:rsidRPr="006C1AEA">
        <w:rPr>
          <w:rFonts w:cs="Calibri"/>
        </w:rPr>
        <w:t xml:space="preserve"> помогают защитить головы людей, </w:t>
      </w:r>
      <w:r w:rsidR="000358E4" w:rsidRPr="006C1AEA">
        <w:rPr>
          <w:rFonts w:cs="Calibri"/>
        </w:rPr>
        <w:t xml:space="preserve">сидящих на </w:t>
      </w:r>
      <w:r w:rsidRPr="006C1AEA">
        <w:rPr>
          <w:rFonts w:cs="Calibri"/>
        </w:rPr>
        <w:t>задни</w:t>
      </w:r>
      <w:r w:rsidR="000358E4" w:rsidRPr="006C1AEA">
        <w:rPr>
          <w:rFonts w:cs="Calibri"/>
        </w:rPr>
        <w:t>х</w:t>
      </w:r>
      <w:r w:rsidRPr="006C1AEA">
        <w:rPr>
          <w:rFonts w:cs="Calibri"/>
        </w:rPr>
        <w:t xml:space="preserve"> боковы</w:t>
      </w:r>
      <w:r w:rsidR="000358E4" w:rsidRPr="006C1AEA">
        <w:rPr>
          <w:rFonts w:cs="Calibri"/>
        </w:rPr>
        <w:t>х</w:t>
      </w:r>
      <w:r w:rsidRPr="006C1AEA">
        <w:rPr>
          <w:rFonts w:cs="Calibri"/>
        </w:rPr>
        <w:t xml:space="preserve"> сиденья</w:t>
      </w:r>
      <w:r w:rsidR="000358E4" w:rsidRPr="006C1AEA">
        <w:rPr>
          <w:rFonts w:cs="Calibri"/>
        </w:rPr>
        <w:t>х</w:t>
      </w:r>
      <w:r w:rsidRPr="006C1AEA">
        <w:rPr>
          <w:rFonts w:cs="Calibri"/>
        </w:rPr>
        <w:t>.</w:t>
      </w:r>
    </w:p>
    <w:p w14:paraId="426736DF" w14:textId="77777777" w:rsidR="0084714B" w:rsidRPr="006C1AEA" w:rsidRDefault="0084714B" w:rsidP="0084714B">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4714B" w:rsidRPr="006C1AEA" w14:paraId="7B687AEE" w14:textId="77777777" w:rsidTr="002D791B">
        <w:tc>
          <w:tcPr>
            <w:tcW w:w="9339" w:type="dxa"/>
            <w:shd w:val="clear" w:color="auto" w:fill="FFCCFF"/>
          </w:tcPr>
          <w:p w14:paraId="0CB0F30A" w14:textId="77777777" w:rsidR="0084714B" w:rsidRPr="006C1AEA" w:rsidRDefault="0084714B" w:rsidP="0084714B">
            <w:pPr>
              <w:rPr>
                <w:rFonts w:cs="Calibri"/>
                <w:b/>
                <w:bCs/>
              </w:rPr>
            </w:pPr>
            <w:r w:rsidRPr="006C1AEA">
              <w:rPr>
                <w:rFonts w:cs="Calibri"/>
                <w:b/>
                <w:bCs/>
              </w:rPr>
              <w:t>Компоненты системы подушек безопасности SRS</w:t>
            </w:r>
          </w:p>
        </w:tc>
      </w:tr>
    </w:tbl>
    <w:p w14:paraId="7240F46B" w14:textId="6D77904C" w:rsidR="0084714B" w:rsidRPr="006C1AEA" w:rsidRDefault="009D3CDE" w:rsidP="0084714B">
      <w:pPr>
        <w:rPr>
          <w:rFonts w:cs="Calibri"/>
        </w:rPr>
      </w:pPr>
      <w:r w:rsidRPr="006C1AEA">
        <w:rPr>
          <w:rFonts w:cs="Calibri"/>
          <w:noProof/>
          <w:lang w:eastAsia="ru-RU"/>
        </w:rPr>
        <w:drawing>
          <wp:inline distT="0" distB="0" distL="0" distR="0" wp14:anchorId="18E6684F" wp14:editId="05F39A6A">
            <wp:extent cx="5010150" cy="2533650"/>
            <wp:effectExtent l="0" t="0" r="0" b="0"/>
            <wp:docPr id="4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0150" cy="2533650"/>
                    </a:xfrm>
                    <a:prstGeom prst="rect">
                      <a:avLst/>
                    </a:prstGeom>
                    <a:noFill/>
                    <a:ln>
                      <a:noFill/>
                    </a:ln>
                  </pic:spPr>
                </pic:pic>
              </a:graphicData>
            </a:graphic>
          </wp:inline>
        </w:drawing>
      </w:r>
    </w:p>
    <w:tbl>
      <w:tblPr>
        <w:tblW w:w="0" w:type="auto"/>
        <w:tblLook w:val="04A0" w:firstRow="1" w:lastRow="0" w:firstColumn="1" w:lastColumn="0" w:noHBand="0" w:noVBand="1"/>
      </w:tblPr>
      <w:tblGrid>
        <w:gridCol w:w="4669"/>
        <w:gridCol w:w="4670"/>
      </w:tblGrid>
      <w:tr w:rsidR="0084714B" w:rsidRPr="006C1AEA" w14:paraId="42F61E7B" w14:textId="77777777" w:rsidTr="006C1AEA">
        <w:tc>
          <w:tcPr>
            <w:tcW w:w="4669" w:type="dxa"/>
            <w:shd w:val="clear" w:color="auto" w:fill="auto"/>
          </w:tcPr>
          <w:p w14:paraId="40EDA5BB" w14:textId="77777777" w:rsidR="0084714B" w:rsidRPr="006C1AEA" w:rsidRDefault="003F46B1" w:rsidP="006C1AEA">
            <w:pPr>
              <w:pStyle w:val="a6"/>
              <w:numPr>
                <w:ilvl w:val="0"/>
                <w:numId w:val="39"/>
              </w:numPr>
              <w:rPr>
                <w:rFonts w:cs="Calibri"/>
              </w:rPr>
            </w:pPr>
            <w:r w:rsidRPr="006C1AEA">
              <w:rPr>
                <w:rFonts w:cs="Calibri"/>
              </w:rPr>
              <w:t>Датчики фронтального удара</w:t>
            </w:r>
          </w:p>
          <w:p w14:paraId="77FBD052" w14:textId="77777777" w:rsidR="003F46B1" w:rsidRPr="006C1AEA" w:rsidRDefault="003F46B1" w:rsidP="006C1AEA">
            <w:pPr>
              <w:pStyle w:val="a6"/>
              <w:numPr>
                <w:ilvl w:val="0"/>
                <w:numId w:val="39"/>
              </w:numPr>
              <w:rPr>
                <w:rFonts w:cs="Calibri"/>
              </w:rPr>
            </w:pPr>
            <w:r w:rsidRPr="006C1AEA">
              <w:rPr>
                <w:rFonts w:cs="Calibri"/>
              </w:rPr>
              <w:t>Подушка безопасности на уровне коленей</w:t>
            </w:r>
          </w:p>
          <w:p w14:paraId="1273CE61" w14:textId="77777777" w:rsidR="003F46B1" w:rsidRPr="006C1AEA" w:rsidRDefault="003F46B1" w:rsidP="006C1AEA">
            <w:pPr>
              <w:pStyle w:val="a6"/>
              <w:numPr>
                <w:ilvl w:val="0"/>
                <w:numId w:val="39"/>
              </w:numPr>
              <w:rPr>
                <w:rFonts w:cs="Calibri"/>
              </w:rPr>
            </w:pPr>
            <w:r w:rsidRPr="006C1AEA">
              <w:rPr>
                <w:rFonts w:cs="Calibri"/>
              </w:rPr>
              <w:t>Преднатяжители ремней безопасности и ограничители силы</w:t>
            </w:r>
          </w:p>
          <w:p w14:paraId="7FC12AFD" w14:textId="77777777" w:rsidR="003F46B1" w:rsidRPr="006C1AEA" w:rsidRDefault="003F46B1" w:rsidP="006C1AEA">
            <w:pPr>
              <w:pStyle w:val="a6"/>
              <w:numPr>
                <w:ilvl w:val="0"/>
                <w:numId w:val="39"/>
              </w:numPr>
              <w:rPr>
                <w:rFonts w:cs="Calibri"/>
              </w:rPr>
            </w:pPr>
            <w:r w:rsidRPr="006C1AEA">
              <w:rPr>
                <w:rFonts w:cs="Calibri"/>
              </w:rPr>
              <w:t>Подушка безопасности переднего пассажира</w:t>
            </w:r>
          </w:p>
          <w:p w14:paraId="309B1E41" w14:textId="77777777" w:rsidR="003F46B1" w:rsidRPr="006C1AEA" w:rsidRDefault="003F46B1" w:rsidP="006C1AEA">
            <w:pPr>
              <w:pStyle w:val="a6"/>
              <w:numPr>
                <w:ilvl w:val="0"/>
                <w:numId w:val="39"/>
              </w:numPr>
              <w:rPr>
                <w:rFonts w:cs="Calibri"/>
              </w:rPr>
            </w:pPr>
            <w:r w:rsidRPr="006C1AEA">
              <w:rPr>
                <w:rFonts w:cs="Calibri"/>
              </w:rPr>
              <w:t>Датчики бокового удара (передней двери)</w:t>
            </w:r>
          </w:p>
          <w:p w14:paraId="49E45E48" w14:textId="77777777" w:rsidR="003F46B1" w:rsidRPr="006C1AEA" w:rsidRDefault="003F46B1" w:rsidP="006C1AEA">
            <w:pPr>
              <w:pStyle w:val="a6"/>
              <w:numPr>
                <w:ilvl w:val="0"/>
                <w:numId w:val="39"/>
              </w:numPr>
              <w:rPr>
                <w:rFonts w:cs="Calibri"/>
              </w:rPr>
            </w:pPr>
            <w:r w:rsidRPr="006C1AEA">
              <w:rPr>
                <w:rFonts w:cs="Calibri"/>
              </w:rPr>
              <w:t>Датчики бокового удара (передние)</w:t>
            </w:r>
          </w:p>
          <w:p w14:paraId="5901D29C" w14:textId="77777777" w:rsidR="003F46B1" w:rsidRPr="006C1AEA" w:rsidRDefault="003F46B1" w:rsidP="006C1AEA">
            <w:pPr>
              <w:pStyle w:val="a6"/>
              <w:numPr>
                <w:ilvl w:val="0"/>
                <w:numId w:val="39"/>
              </w:numPr>
              <w:rPr>
                <w:rFonts w:cs="Calibri"/>
              </w:rPr>
            </w:pPr>
            <w:r w:rsidRPr="006C1AEA">
              <w:rPr>
                <w:rFonts w:cs="Calibri"/>
              </w:rPr>
              <w:t>Передние боковые подушки безопасности</w:t>
            </w:r>
          </w:p>
        </w:tc>
        <w:tc>
          <w:tcPr>
            <w:tcW w:w="4670" w:type="dxa"/>
            <w:shd w:val="clear" w:color="auto" w:fill="auto"/>
          </w:tcPr>
          <w:p w14:paraId="35F99E70" w14:textId="77777777" w:rsidR="0084714B" w:rsidRPr="006C1AEA" w:rsidRDefault="003F46B1" w:rsidP="006C1AEA">
            <w:pPr>
              <w:pStyle w:val="a6"/>
              <w:numPr>
                <w:ilvl w:val="0"/>
                <w:numId w:val="39"/>
              </w:numPr>
              <w:rPr>
                <w:rFonts w:cs="Calibri"/>
              </w:rPr>
            </w:pPr>
            <w:r w:rsidRPr="006C1AEA">
              <w:rPr>
                <w:rFonts w:cs="Calibri"/>
              </w:rPr>
              <w:t>Боковые шторки безопасности</w:t>
            </w:r>
          </w:p>
          <w:p w14:paraId="443FFA84" w14:textId="77777777" w:rsidR="003F46B1" w:rsidRPr="006C1AEA" w:rsidRDefault="003F46B1" w:rsidP="006C1AEA">
            <w:pPr>
              <w:pStyle w:val="a6"/>
              <w:numPr>
                <w:ilvl w:val="0"/>
                <w:numId w:val="39"/>
              </w:numPr>
              <w:rPr>
                <w:rFonts w:cs="Calibri"/>
              </w:rPr>
            </w:pPr>
            <w:r w:rsidRPr="006C1AEA">
              <w:rPr>
                <w:rFonts w:cs="Calibri"/>
              </w:rPr>
              <w:t>Задние боковые подушки безопасности</w:t>
            </w:r>
          </w:p>
          <w:p w14:paraId="657A6CE6" w14:textId="77777777" w:rsidR="003F46B1" w:rsidRPr="006C1AEA" w:rsidRDefault="003F46B1" w:rsidP="006C1AEA">
            <w:pPr>
              <w:pStyle w:val="a6"/>
              <w:numPr>
                <w:ilvl w:val="0"/>
                <w:numId w:val="39"/>
              </w:numPr>
              <w:rPr>
                <w:rFonts w:cs="Calibri"/>
              </w:rPr>
            </w:pPr>
            <w:r w:rsidRPr="006C1AEA">
              <w:rPr>
                <w:rFonts w:cs="Calibri"/>
              </w:rPr>
              <w:t>Датчики бокового удара (задние)</w:t>
            </w:r>
          </w:p>
          <w:p w14:paraId="24B09051" w14:textId="77777777" w:rsidR="003F46B1" w:rsidRPr="006C1AEA" w:rsidRDefault="003F46B1" w:rsidP="006C1AEA">
            <w:pPr>
              <w:pStyle w:val="a6"/>
              <w:numPr>
                <w:ilvl w:val="0"/>
                <w:numId w:val="39"/>
              </w:numPr>
              <w:rPr>
                <w:rFonts w:cs="Calibri"/>
              </w:rPr>
            </w:pPr>
            <w:r w:rsidRPr="006C1AEA">
              <w:rPr>
                <w:rFonts w:cs="Calibri"/>
              </w:rPr>
              <w:t>Подушка безопасности водителя</w:t>
            </w:r>
          </w:p>
          <w:p w14:paraId="249D4852" w14:textId="77777777" w:rsidR="003F46B1" w:rsidRPr="006C1AEA" w:rsidRDefault="003F46B1" w:rsidP="006C1AEA">
            <w:pPr>
              <w:pStyle w:val="a6"/>
              <w:numPr>
                <w:ilvl w:val="0"/>
                <w:numId w:val="39"/>
              </w:numPr>
              <w:rPr>
                <w:rFonts w:cs="Calibri"/>
              </w:rPr>
            </w:pPr>
            <w:r w:rsidRPr="006C1AEA">
              <w:rPr>
                <w:rFonts w:cs="Calibri"/>
              </w:rPr>
              <w:t>Контрольная лампа SRS</w:t>
            </w:r>
          </w:p>
          <w:p w14:paraId="40EC43E9" w14:textId="77777777" w:rsidR="003F46B1" w:rsidRPr="006C1AEA" w:rsidRDefault="003F46B1" w:rsidP="006C1AEA">
            <w:pPr>
              <w:pStyle w:val="a6"/>
              <w:numPr>
                <w:ilvl w:val="0"/>
                <w:numId w:val="39"/>
              </w:numPr>
              <w:rPr>
                <w:rFonts w:cs="Calibri"/>
              </w:rPr>
            </w:pPr>
            <w:r w:rsidRPr="006C1AEA">
              <w:rPr>
                <w:rFonts w:cs="Calibri"/>
              </w:rPr>
              <w:t>Узел датчиков подушек безопасности</w:t>
            </w:r>
          </w:p>
        </w:tc>
      </w:tr>
    </w:tbl>
    <w:p w14:paraId="76FC308B" w14:textId="77777777" w:rsidR="0084714B" w:rsidRPr="006C1AEA" w:rsidRDefault="0084714B" w:rsidP="0084714B">
      <w:pPr>
        <w:rPr>
          <w:rFonts w:cs="Calibri"/>
        </w:rPr>
      </w:pPr>
    </w:p>
    <w:p w14:paraId="43DF38DC" w14:textId="77777777" w:rsidR="003F46B1" w:rsidRPr="006C1AEA" w:rsidRDefault="003F46B1" w:rsidP="0084714B">
      <w:pPr>
        <w:rPr>
          <w:rFonts w:cs="Calibri"/>
        </w:rPr>
      </w:pPr>
      <w:r w:rsidRPr="006C1AEA">
        <w:rPr>
          <w:rFonts w:cs="Calibri"/>
        </w:rPr>
        <w:t>Выше показаны основные компоненты системы подушек безопасности SRS. Система подушек безопасности SRS управляется узлом датчиков подушек безопасности. При срабатывании подушек безопасности химическая реакция, проходящая в надувающих устройствах, стремительно наполняет подушки безопасности нетоксичным газом для сдерживания смещения вперед людей, находящихся в автомобиле.</w:t>
      </w:r>
    </w:p>
    <w:p w14:paraId="65952D35" w14:textId="77777777" w:rsidR="003F46B1" w:rsidRPr="006C1AEA" w:rsidRDefault="003F46B1" w:rsidP="0084714B">
      <w:pPr>
        <w:rPr>
          <w:rFonts w:cs="Calibri"/>
        </w:rPr>
      </w:pPr>
    </w:p>
    <w:p w14:paraId="26F42991" w14:textId="77777777" w:rsidR="003F46B1" w:rsidRPr="006C1AEA" w:rsidRDefault="003F46B1">
      <w:pPr>
        <w:rPr>
          <w:rFonts w:cs="Calibri"/>
        </w:rPr>
      </w:pPr>
      <w:r w:rsidRPr="006C1AEA">
        <w:rPr>
          <w:rFonts w:cs="Calibri"/>
        </w:rPr>
        <w:br w:type="page"/>
      </w:r>
    </w:p>
    <w:p w14:paraId="7FEB54F2" w14:textId="4B08A46D" w:rsidR="003F46B1" w:rsidRDefault="009D3CDE" w:rsidP="003F46B1">
      <w:pPr>
        <w:pBdr>
          <w:bottom w:val="single" w:sz="12" w:space="1" w:color="auto"/>
        </w:pBdr>
        <w:jc w:val="right"/>
      </w:pPr>
      <w:r>
        <w:rPr>
          <w:rFonts w:cs="Calibri"/>
          <w:noProof/>
          <w:lang w:eastAsia="ru-RU"/>
        </w:rPr>
        <mc:AlternateContent>
          <mc:Choice Requires="wps">
            <w:drawing>
              <wp:anchor distT="0" distB="0" distL="114300" distR="114300" simplePos="0" relativeHeight="251528192" behindDoc="0" locked="0" layoutInCell="1" allowOverlap="1" wp14:anchorId="2B264C65" wp14:editId="5A6AB758">
                <wp:simplePos x="0" y="0"/>
                <wp:positionH relativeFrom="column">
                  <wp:posOffset>5964555</wp:posOffset>
                </wp:positionH>
                <wp:positionV relativeFrom="paragraph">
                  <wp:posOffset>206375</wp:posOffset>
                </wp:positionV>
                <wp:extent cx="399415" cy="2366010"/>
                <wp:effectExtent l="0" t="0" r="4445" b="0"/>
                <wp:wrapNone/>
                <wp:docPr id="13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C76A3" w14:textId="77777777" w:rsidR="00A02E73" w:rsidRDefault="00A02E73" w:rsidP="005F51A8"/>
                          <w:p w14:paraId="1AD03730" w14:textId="77777777" w:rsidR="00A02E73" w:rsidRDefault="00A02E73" w:rsidP="005F51A8"/>
                          <w:p w14:paraId="40E1FC76" w14:textId="77777777" w:rsidR="00A02E73" w:rsidRDefault="00A02E73" w:rsidP="005F51A8"/>
                          <w:p w14:paraId="389F1468" w14:textId="77777777" w:rsidR="00A02E73" w:rsidRDefault="00A02E73" w:rsidP="005F51A8"/>
                          <w:tbl>
                            <w:tblPr>
                              <w:tblW w:w="0" w:type="auto"/>
                              <w:tblLook w:val="04A0" w:firstRow="1" w:lastRow="0" w:firstColumn="1" w:lastColumn="0" w:noHBand="0" w:noVBand="1"/>
                            </w:tblPr>
                            <w:tblGrid>
                              <w:gridCol w:w="523"/>
                              <w:tblGridChange w:id="10">
                                <w:tblGrid>
                                  <w:gridCol w:w="523"/>
                                </w:tblGrid>
                              </w:tblGridChange>
                            </w:tblGrid>
                            <w:tr w:rsidR="00A02E73" w14:paraId="7FF6C86C" w14:textId="77777777" w:rsidTr="005F51A8">
                              <w:trPr>
                                <w:trHeight w:val="529"/>
                              </w:trPr>
                              <w:tc>
                                <w:tcPr>
                                  <w:tcW w:w="534" w:type="dxa"/>
                                  <w:shd w:val="clear" w:color="auto" w:fill="FF66CC"/>
                                  <w:vAlign w:val="center"/>
                                </w:tcPr>
                                <w:p w14:paraId="49DEB5F1" w14:textId="77777777" w:rsidR="00A02E73" w:rsidRPr="003C3BC7" w:rsidRDefault="00A02E73" w:rsidP="005F51A8">
                                  <w:pPr>
                                    <w:jc w:val="center"/>
                                    <w:rPr>
                                      <w:color w:val="FFFFFF"/>
                                    </w:rPr>
                                  </w:pPr>
                                  <w:r w:rsidRPr="00742606">
                                    <w:rPr>
                                      <w:color w:val="FFFFFF"/>
                                    </w:rPr>
                                    <w:t>1</w:t>
                                  </w:r>
                                </w:p>
                              </w:tc>
                            </w:tr>
                            <w:tr w:rsidR="00A02E73" w14:paraId="2A25ABFE" w14:textId="77777777" w:rsidTr="005F51A8">
                              <w:trPr>
                                <w:cantSplit/>
                                <w:trHeight w:val="2107"/>
                              </w:trPr>
                              <w:tc>
                                <w:tcPr>
                                  <w:tcW w:w="534" w:type="dxa"/>
                                  <w:shd w:val="clear" w:color="auto" w:fill="FFCCFF"/>
                                  <w:textDirection w:val="tbRl"/>
                                </w:tcPr>
                                <w:p w14:paraId="3973CA53" w14:textId="77777777" w:rsidR="00A02E73" w:rsidRDefault="00A02E73" w:rsidP="005F51A8">
                                  <w:pPr>
                                    <w:ind w:left="113" w:right="113"/>
                                  </w:pPr>
                                  <w:r>
                                    <w:t>Безопасность</w:t>
                                  </w:r>
                                </w:p>
                              </w:tc>
                            </w:tr>
                          </w:tbl>
                          <w:p w14:paraId="024400F3"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264C65" id="_x0000_s1031" type="#_x0000_t202" style="position:absolute;left:0;text-align:left;margin-left:469.65pt;margin-top:16.25pt;width:31.45pt;height:186.3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" filled="f" stroked="f">
                <v:textbox>
                  <w:txbxContent>
                    <w:p w14:paraId="4E2C76A3" w14:textId="77777777" w:rsidR="00A02E73" w:rsidRDefault="00A02E73" w:rsidP="005F51A8"/>
                    <w:p w14:paraId="1AD03730" w14:textId="77777777" w:rsidR="00A02E73" w:rsidRDefault="00A02E73" w:rsidP="005F51A8"/>
                    <w:p w14:paraId="40E1FC76" w14:textId="77777777" w:rsidR="00A02E73" w:rsidRDefault="00A02E73" w:rsidP="005F51A8"/>
                    <w:p w14:paraId="389F1468" w14:textId="77777777" w:rsidR="00A02E73" w:rsidRDefault="00A02E73" w:rsidP="005F51A8"/>
                    <w:tbl>
                      <w:tblPr>
                        <w:tblW w:w="0" w:type="auto"/>
                        <w:tblLook w:val="04A0" w:firstRow="1" w:lastRow="0" w:firstColumn="1" w:lastColumn="0" w:noHBand="0" w:noVBand="1"/>
                      </w:tblPr>
                      <w:tblGrid>
                        <w:gridCol w:w="523"/>
                        <w:tblGridChange w:id="11">
                          <w:tblGrid>
                            <w:gridCol w:w="523"/>
                          </w:tblGrid>
                        </w:tblGridChange>
                      </w:tblGrid>
                      <w:tr w:rsidR="00A02E73" w14:paraId="7FF6C86C" w14:textId="77777777" w:rsidTr="005F51A8">
                        <w:trPr>
                          <w:trHeight w:val="529"/>
                        </w:trPr>
                        <w:tc>
                          <w:tcPr>
                            <w:tcW w:w="534" w:type="dxa"/>
                            <w:shd w:val="clear" w:color="auto" w:fill="FF66CC"/>
                            <w:vAlign w:val="center"/>
                          </w:tcPr>
                          <w:p w14:paraId="49DEB5F1" w14:textId="77777777" w:rsidR="00A02E73" w:rsidRPr="003C3BC7" w:rsidRDefault="00A02E73" w:rsidP="005F51A8">
                            <w:pPr>
                              <w:jc w:val="center"/>
                              <w:rPr>
                                <w:color w:val="FFFFFF"/>
                              </w:rPr>
                            </w:pPr>
                            <w:r w:rsidRPr="00742606">
                              <w:rPr>
                                <w:color w:val="FFFFFF"/>
                              </w:rPr>
                              <w:t>1</w:t>
                            </w:r>
                          </w:p>
                        </w:tc>
                      </w:tr>
                      <w:tr w:rsidR="00A02E73" w14:paraId="2A25ABFE" w14:textId="77777777" w:rsidTr="005F51A8">
                        <w:trPr>
                          <w:cantSplit/>
                          <w:trHeight w:val="2107"/>
                        </w:trPr>
                        <w:tc>
                          <w:tcPr>
                            <w:tcW w:w="534" w:type="dxa"/>
                            <w:shd w:val="clear" w:color="auto" w:fill="FFCCFF"/>
                            <w:textDirection w:val="tbRl"/>
                          </w:tcPr>
                          <w:p w14:paraId="3973CA53" w14:textId="77777777" w:rsidR="00A02E73" w:rsidRDefault="00A02E73" w:rsidP="005F51A8">
                            <w:pPr>
                              <w:ind w:left="113" w:right="113"/>
                            </w:pPr>
                            <w:r>
                              <w:t>Безопасность</w:t>
                            </w:r>
                          </w:p>
                        </w:tc>
                      </w:tr>
                    </w:tbl>
                    <w:p w14:paraId="024400F3" w14:textId="77777777" w:rsidR="00A02E73" w:rsidRDefault="00A02E73" w:rsidP="005F51A8"/>
                  </w:txbxContent>
                </v:textbox>
              </v:shape>
            </w:pict>
          </mc:Fallback>
        </mc:AlternateContent>
      </w:r>
      <w:r w:rsidR="003F46B1" w:rsidRPr="002D791B">
        <w:rPr>
          <w:rFonts w:cs="Calibri"/>
          <w:sz w:val="22"/>
          <w:szCs w:val="22"/>
        </w:rPr>
        <w:t xml:space="preserve">1-1. </w:t>
      </w:r>
      <w:r w:rsidR="003F46B1" w:rsidRPr="002D791B">
        <w:rPr>
          <w:sz w:val="22"/>
          <w:szCs w:val="22"/>
        </w:rPr>
        <w:t>Безопасная эксплуатация</w:t>
      </w:r>
      <w:r w:rsidR="003F46B1">
        <w:tab/>
      </w:r>
      <w:r w:rsidR="003F46B1">
        <w:rPr>
          <w:b/>
          <w:bCs/>
        </w:rPr>
        <w:t>37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F46B1" w:rsidRPr="006C1AEA" w14:paraId="25AF8F06" w14:textId="77777777" w:rsidTr="002D791B">
        <w:tc>
          <w:tcPr>
            <w:tcW w:w="9339" w:type="dxa"/>
            <w:shd w:val="clear" w:color="auto" w:fill="FFCCFF"/>
          </w:tcPr>
          <w:p w14:paraId="0226CDBD" w14:textId="6A3BDDE3" w:rsidR="003F46B1" w:rsidRPr="006C1AEA" w:rsidRDefault="009D3CDE" w:rsidP="006070B0">
            <w:pPr>
              <w:rPr>
                <w:rFonts w:cs="Calibri"/>
                <w:b/>
                <w:bCs/>
              </w:rPr>
            </w:pPr>
            <w:r w:rsidRPr="002D791B">
              <w:rPr>
                <w:rFonts w:cs="Calibri"/>
                <w:b/>
                <w:bCs/>
                <w:noProof/>
              </w:rPr>
              <w:drawing>
                <wp:inline distT="0" distB="0" distL="0" distR="0" wp14:anchorId="5A3C5698" wp14:editId="0FDB46E8">
                  <wp:extent cx="209550" cy="1809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F46B1" w:rsidRPr="002D791B">
              <w:rPr>
                <w:rFonts w:cs="Calibri"/>
                <w:b/>
                <w:bCs/>
              </w:rPr>
              <w:t>ПРЕДУПРЕЖДЕНИЕ</w:t>
            </w:r>
          </w:p>
        </w:tc>
      </w:tr>
      <w:tr w:rsidR="003F46B1" w:rsidRPr="006C1AEA" w14:paraId="59F167E2" w14:textId="77777777" w:rsidTr="006C1AEA">
        <w:tc>
          <w:tcPr>
            <w:tcW w:w="9339" w:type="dxa"/>
            <w:shd w:val="clear" w:color="auto" w:fill="auto"/>
          </w:tcPr>
          <w:p w14:paraId="5B0E97F8" w14:textId="77777777" w:rsidR="003F46B1" w:rsidRPr="006C1AEA" w:rsidRDefault="00407764" w:rsidP="0084714B">
            <w:pPr>
              <w:rPr>
                <w:rFonts w:cs="Calibri"/>
                <w:b/>
                <w:bCs/>
              </w:rPr>
            </w:pPr>
            <w:r w:rsidRPr="006C1AEA">
              <w:rPr>
                <w:rFonts w:ascii="Arial" w:hAnsi="Arial"/>
              </w:rPr>
              <w:t>■</w:t>
            </w:r>
            <w:r w:rsidRPr="006C1AEA">
              <w:rPr>
                <w:rFonts w:cs="Calibri"/>
              </w:rPr>
              <w:t xml:space="preserve"> </w:t>
            </w:r>
            <w:r w:rsidRPr="006C1AEA">
              <w:rPr>
                <w:rFonts w:cs="Calibri"/>
                <w:b/>
                <w:bCs/>
              </w:rPr>
              <w:t>Меры предосторожности при обращении с подушками безопасности SRS</w:t>
            </w:r>
          </w:p>
          <w:p w14:paraId="59E8FE2D" w14:textId="77777777" w:rsidR="00407764" w:rsidRPr="006C1AEA" w:rsidRDefault="00407764" w:rsidP="0084714B">
            <w:pPr>
              <w:rPr>
                <w:rFonts w:cs="Calibri"/>
              </w:rPr>
            </w:pPr>
            <w:r w:rsidRPr="006C1AEA">
              <w:rPr>
                <w:rFonts w:cs="Calibri"/>
              </w:rPr>
              <w:t>Соблюдайте перечисленные ниже меры предосторожности при обращении с подушками безопасности SRS.</w:t>
            </w:r>
          </w:p>
          <w:p w14:paraId="5A6BF291" w14:textId="77777777" w:rsidR="00407764" w:rsidRPr="006C1AEA" w:rsidRDefault="00407764" w:rsidP="00407764">
            <w:pPr>
              <w:rPr>
                <w:rFonts w:cs="Calibri"/>
              </w:rPr>
            </w:pPr>
            <w:r w:rsidRPr="006C1AEA">
              <w:rPr>
                <w:rFonts w:cs="Calibri"/>
              </w:rPr>
              <w:t>Несоблюдение этих мер может стать причиной серьезных травм</w:t>
            </w:r>
            <w:r w:rsidR="003D1B88" w:rsidRPr="006C1AEA">
              <w:rPr>
                <w:rFonts w:cs="Calibri"/>
              </w:rPr>
              <w:t>,</w:t>
            </w:r>
            <w:r w:rsidRPr="006C1AEA">
              <w:rPr>
                <w:rFonts w:cs="Calibri"/>
              </w:rPr>
              <w:t xml:space="preserve"> вплоть до летального исхода.</w:t>
            </w:r>
          </w:p>
          <w:p w14:paraId="7A4585EE" w14:textId="77777777" w:rsidR="00407764" w:rsidRPr="006C1AEA" w:rsidRDefault="00407764" w:rsidP="006C1AEA">
            <w:pPr>
              <w:pStyle w:val="a6"/>
              <w:numPr>
                <w:ilvl w:val="0"/>
                <w:numId w:val="40"/>
              </w:numPr>
              <w:ind w:left="460"/>
              <w:rPr>
                <w:rFonts w:cs="Calibri"/>
              </w:rPr>
            </w:pPr>
            <w:r w:rsidRPr="006C1AEA">
              <w:rPr>
                <w:rFonts w:cs="Calibri"/>
              </w:rPr>
              <w:t>Водитель и все пассажиры в автомобиле должны быть пристегнуты ремнями безопасности.</w:t>
            </w:r>
            <w:r w:rsidRPr="006C1AEA">
              <w:rPr>
                <w:rFonts w:cs="Calibri"/>
              </w:rPr>
              <w:br/>
              <w:t>Подушки безопасности SRS являются вспомогательными устройствами, их следует использовать вместе с ремнями безопасности.</w:t>
            </w:r>
          </w:p>
          <w:p w14:paraId="582FF2D2" w14:textId="77777777" w:rsidR="00407764" w:rsidRPr="006C1AEA" w:rsidRDefault="00407764" w:rsidP="006C1AEA">
            <w:pPr>
              <w:pStyle w:val="a6"/>
              <w:numPr>
                <w:ilvl w:val="0"/>
                <w:numId w:val="40"/>
              </w:numPr>
              <w:ind w:left="460"/>
              <w:rPr>
                <w:rFonts w:cs="Calibri"/>
              </w:rPr>
            </w:pPr>
            <w:r w:rsidRPr="006C1AEA">
              <w:rPr>
                <w:rFonts w:cs="Calibri"/>
              </w:rPr>
              <w:t>Подушка безопасности SRS водителя разворачивается со значительной силой, что может привести к серьезной травме вплоть до летального исхода, особенно если водитель находится слишком близко к подушке.</w:t>
            </w:r>
            <w:r w:rsidRPr="006C1AEA">
              <w:rPr>
                <w:rFonts w:cs="Calibri"/>
              </w:rPr>
              <w:br/>
              <w:t>Поскольку опасная зона при надувании подушки безопасности водителя составляет первые 50</w:t>
            </w:r>
            <w:r w:rsidR="000358E4" w:rsidRPr="006C1AEA">
              <w:rPr>
                <w:rFonts w:cs="Calibri"/>
              </w:rPr>
              <w:t>-</w:t>
            </w:r>
            <w:r w:rsidRPr="006C1AEA">
              <w:rPr>
                <w:rFonts w:cs="Calibri"/>
              </w:rPr>
              <w:t xml:space="preserve">75 мм, </w:t>
            </w:r>
            <w:r w:rsidR="000358E4" w:rsidRPr="006C1AEA">
              <w:rPr>
                <w:rFonts w:cs="Calibri"/>
              </w:rPr>
              <w:t>в</w:t>
            </w:r>
            <w:r w:rsidRPr="006C1AEA">
              <w:rPr>
                <w:rFonts w:cs="Calibri"/>
              </w:rPr>
              <w:t xml:space="preserve">ы будете в безопасности, если расположитесь в 250 мм от нее. Это расстояние измеряется от центра рулевого колеса до </w:t>
            </w:r>
            <w:r w:rsidR="000358E4" w:rsidRPr="006C1AEA">
              <w:rPr>
                <w:rFonts w:cs="Calibri"/>
              </w:rPr>
              <w:t>в</w:t>
            </w:r>
            <w:r w:rsidRPr="006C1AEA">
              <w:rPr>
                <w:rFonts w:cs="Calibri"/>
              </w:rPr>
              <w:t xml:space="preserve">ашей груди. Если вы сидите менее чем в 250 мм от рулевого колеса, то перед началом движения </w:t>
            </w:r>
            <w:r w:rsidR="000358E4" w:rsidRPr="006C1AEA">
              <w:rPr>
                <w:rFonts w:cs="Calibri"/>
              </w:rPr>
              <w:t>в</w:t>
            </w:r>
            <w:r w:rsidRPr="006C1AEA">
              <w:rPr>
                <w:rFonts w:cs="Calibri"/>
              </w:rPr>
              <w:t>ы можете изменить положение тела несколькими способами:</w:t>
            </w:r>
            <w:r w:rsidRPr="006C1AEA">
              <w:rPr>
                <w:rFonts w:cs="Calibri"/>
              </w:rPr>
              <w:br/>
              <w:t xml:space="preserve">• Отодвиньте сиденье как можно дальше назад, но так, чтобы </w:t>
            </w:r>
            <w:r w:rsidR="000358E4" w:rsidRPr="006C1AEA">
              <w:rPr>
                <w:rFonts w:cs="Calibri"/>
              </w:rPr>
              <w:t>в</w:t>
            </w:r>
            <w:r w:rsidRPr="006C1AEA">
              <w:rPr>
                <w:rFonts w:cs="Calibri"/>
              </w:rPr>
              <w:t>ам было удобно пользоваться педалями.</w:t>
            </w:r>
            <w:r w:rsidRPr="006C1AEA">
              <w:rPr>
                <w:rFonts w:cs="Calibri"/>
              </w:rPr>
              <w:br/>
              <w:t>• Немного наклоните спинку сиденья.</w:t>
            </w:r>
            <w:r w:rsidRPr="006C1AEA">
              <w:rPr>
                <w:rFonts w:cs="Calibri"/>
              </w:rPr>
              <w:br/>
              <w:t xml:space="preserve">Хотя конструкции автомобилей отличаются друг от друга, большинство водителей может соблюсти расстояние в 250 мм даже тогда, когда сиденье водителя полностью сдвинуто вперед, просто немного отклонив спинку сиденья. Если наклон спинки сиденья ухудшает обзор, подложите устойчивую, нескользкую подушку, или поднимите сиденье, если в </w:t>
            </w:r>
            <w:r w:rsidR="000358E4" w:rsidRPr="006C1AEA">
              <w:rPr>
                <w:rFonts w:cs="Calibri"/>
              </w:rPr>
              <w:t>в</w:t>
            </w:r>
            <w:r w:rsidRPr="006C1AEA">
              <w:rPr>
                <w:rFonts w:cs="Calibri"/>
              </w:rPr>
              <w:t>ашем автомобиле предусмотрена такая функция.</w:t>
            </w:r>
            <w:r w:rsidRPr="006C1AEA">
              <w:rPr>
                <w:rFonts w:cs="Calibri"/>
              </w:rPr>
              <w:br/>
              <w:t xml:space="preserve">• Если положение рулевого колеса в </w:t>
            </w:r>
            <w:r w:rsidR="000358E4" w:rsidRPr="006C1AEA">
              <w:rPr>
                <w:rFonts w:cs="Calibri"/>
              </w:rPr>
              <w:t>в</w:t>
            </w:r>
            <w:r w:rsidRPr="006C1AEA">
              <w:rPr>
                <w:rFonts w:cs="Calibri"/>
              </w:rPr>
              <w:t xml:space="preserve">ашем автомобиле можно регулировать, наклоните его вниз. Это позволит направить подушку безопасности на </w:t>
            </w:r>
            <w:r w:rsidR="000358E4" w:rsidRPr="006C1AEA">
              <w:rPr>
                <w:rFonts w:cs="Calibri"/>
              </w:rPr>
              <w:t>в</w:t>
            </w:r>
            <w:r w:rsidRPr="006C1AEA">
              <w:rPr>
                <w:rFonts w:cs="Calibri"/>
              </w:rPr>
              <w:t>ашу грудь, а не на голову или шею.</w:t>
            </w:r>
            <w:r w:rsidRPr="006C1AEA">
              <w:rPr>
                <w:rFonts w:cs="Calibri"/>
              </w:rPr>
              <w:br/>
              <w:t>Сиденье следует регулировать в соответствии с приведенными выше рекомендациями, сохраняя контроль над педалями, рулевым колесом и обеспечивая хороший обзор органов управления на приборной панели.</w:t>
            </w:r>
          </w:p>
          <w:p w14:paraId="428349C4" w14:textId="77777777" w:rsidR="00407764" w:rsidRPr="006C1AEA" w:rsidRDefault="00407764" w:rsidP="006C1AEA">
            <w:pPr>
              <w:pStyle w:val="a6"/>
              <w:numPr>
                <w:ilvl w:val="0"/>
                <w:numId w:val="40"/>
              </w:numPr>
              <w:ind w:left="460"/>
              <w:rPr>
                <w:rFonts w:cs="Calibri"/>
              </w:rPr>
            </w:pPr>
            <w:r w:rsidRPr="006C1AEA">
              <w:rPr>
                <w:rFonts w:cs="Calibri"/>
              </w:rPr>
              <w:t>Подушка безопасности SRS переднего пассажира также разворачивается со значительной силой и может стать причиной серьезной травмы, вплоть до летального исхода, особенно если пассажир находится очень близко от нее. Сиденье переднего пассажира должно располагаться как можно дальше от подушки безопасности, в то время как спинку сиденья следует отрегулировать так, чтобы пассажир сидел прямо.</w:t>
            </w:r>
          </w:p>
          <w:p w14:paraId="41B1B81F" w14:textId="77777777" w:rsidR="00407764" w:rsidRPr="006C1AEA" w:rsidRDefault="00407764" w:rsidP="006C1AEA">
            <w:pPr>
              <w:pStyle w:val="a6"/>
              <w:numPr>
                <w:ilvl w:val="0"/>
                <w:numId w:val="40"/>
              </w:numPr>
              <w:ind w:left="460"/>
              <w:rPr>
                <w:rFonts w:cs="Calibri"/>
              </w:rPr>
            </w:pPr>
            <w:r w:rsidRPr="006C1AEA">
              <w:rPr>
                <w:rFonts w:cs="Calibri"/>
              </w:rPr>
              <w:t>Неправильно посаженные и/или пристегнутые младенцы и дети могут погибнуть или получить серьезные травмы от раскрывающихся подушек безопасности. Если младенец или ребенок еще слишком мал для того, чтобы использовать ремень безопасности, он должен быть правильно закреплен с помощью системы безопасности для детей. Toyota настоятельно рекомендует, чтобы все младенцы и дети находились в автомобиле на заднем сидении и были надежно зафиксированы на своих местах. Задние сиденья являются более безопасными для детей, чем переднее сиденье (-&gt;</w:t>
            </w:r>
            <w:r w:rsidR="003D1B88" w:rsidRPr="006C1AEA">
              <w:rPr>
                <w:rFonts w:cs="Calibri"/>
              </w:rPr>
              <w:t xml:space="preserve"> </w:t>
            </w:r>
            <w:r w:rsidRPr="006C1AEA">
              <w:rPr>
                <w:rFonts w:cs="Calibri"/>
              </w:rPr>
              <w:t>Стр. 47)</w:t>
            </w:r>
            <w:r w:rsidR="003D1B88" w:rsidRPr="006C1AEA">
              <w:rPr>
                <w:rFonts w:cs="Calibri"/>
              </w:rPr>
              <w:t>.</w:t>
            </w:r>
          </w:p>
        </w:tc>
      </w:tr>
    </w:tbl>
    <w:p w14:paraId="1D2B3527" w14:textId="77777777" w:rsidR="00407764" w:rsidRPr="006C1AEA" w:rsidRDefault="00407764">
      <w:pPr>
        <w:rPr>
          <w:rFonts w:cs="Calibri"/>
        </w:rPr>
      </w:pPr>
      <w:r w:rsidRPr="006C1AEA">
        <w:rPr>
          <w:rFonts w:cs="Calibri"/>
        </w:rPr>
        <w:br w:type="page"/>
      </w:r>
    </w:p>
    <w:p w14:paraId="1DA2C9CD" w14:textId="77777777" w:rsidR="00CD7C30" w:rsidRDefault="00CD7C30" w:rsidP="00CD7C30">
      <w:pPr>
        <w:pBdr>
          <w:bottom w:val="single" w:sz="12" w:space="1" w:color="auto"/>
        </w:pBdr>
      </w:pPr>
      <w:r w:rsidRPr="006C1AEA">
        <w:rPr>
          <w:rFonts w:cs="Calibri"/>
          <w:b/>
          <w:bCs/>
        </w:rPr>
        <w:t xml:space="preserve">38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09246C88" w14:textId="77777777" w:rsidR="003F46B1" w:rsidRPr="006C1AEA" w:rsidRDefault="003F46B1" w:rsidP="0084714B">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9"/>
        <w:gridCol w:w="3120"/>
      </w:tblGrid>
      <w:tr w:rsidR="00CD7C30" w:rsidRPr="006C1AEA" w14:paraId="04E73B1F" w14:textId="77777777" w:rsidTr="002D791B">
        <w:tc>
          <w:tcPr>
            <w:tcW w:w="9339" w:type="dxa"/>
            <w:gridSpan w:val="2"/>
            <w:shd w:val="clear" w:color="auto" w:fill="FFCCFF"/>
          </w:tcPr>
          <w:p w14:paraId="55645394" w14:textId="164638DF" w:rsidR="00CD7C30" w:rsidRPr="006C1AEA" w:rsidRDefault="009D3CDE" w:rsidP="006070B0">
            <w:pPr>
              <w:rPr>
                <w:rFonts w:cs="Calibri"/>
                <w:b/>
                <w:bCs/>
              </w:rPr>
            </w:pPr>
            <w:r w:rsidRPr="006070B0">
              <w:rPr>
                <w:rFonts w:cs="Calibri"/>
                <w:b/>
                <w:bCs/>
                <w:noProof/>
              </w:rPr>
              <w:drawing>
                <wp:inline distT="0" distB="0" distL="0" distR="0" wp14:anchorId="57D2F263" wp14:editId="68DA3593">
                  <wp:extent cx="219075" cy="1809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CD7C30" w:rsidRPr="002D791B">
              <w:rPr>
                <w:rFonts w:cs="Calibri"/>
                <w:b/>
                <w:bCs/>
              </w:rPr>
              <w:t>ПРЕДУПРЕЖДЕНИЕ</w:t>
            </w:r>
          </w:p>
        </w:tc>
      </w:tr>
      <w:tr w:rsidR="00CD7C30" w:rsidRPr="006C1AEA" w14:paraId="209E36DE" w14:textId="77777777" w:rsidTr="006C1AEA">
        <w:tblPrEx>
          <w:tblBorders>
            <w:insideH w:val="none" w:sz="0" w:space="0" w:color="auto"/>
            <w:insideV w:val="none" w:sz="0" w:space="0" w:color="auto"/>
          </w:tblBorders>
        </w:tblPrEx>
        <w:tc>
          <w:tcPr>
            <w:tcW w:w="6219" w:type="dxa"/>
            <w:shd w:val="clear" w:color="auto" w:fill="auto"/>
          </w:tcPr>
          <w:p w14:paraId="35D3CC62" w14:textId="77777777" w:rsidR="00CD7C30" w:rsidRPr="006C1AEA" w:rsidRDefault="00CD7C30" w:rsidP="0084714B">
            <w:pPr>
              <w:rPr>
                <w:rFonts w:cs="Calibri"/>
                <w:b/>
                <w:bCs/>
              </w:rPr>
            </w:pPr>
            <w:r w:rsidRPr="006C1AEA">
              <w:rPr>
                <w:rFonts w:ascii="Arial" w:hAnsi="Arial"/>
              </w:rPr>
              <w:t>■</w:t>
            </w:r>
            <w:r w:rsidRPr="006C1AEA">
              <w:rPr>
                <w:rFonts w:cs="Calibri"/>
              </w:rPr>
              <w:t xml:space="preserve"> </w:t>
            </w:r>
            <w:r w:rsidRPr="006C1AEA">
              <w:rPr>
                <w:rFonts w:cs="Calibri"/>
                <w:b/>
                <w:bCs/>
              </w:rPr>
              <w:t>Меры предосторожности при обращении с подушками безопасности SRS</w:t>
            </w:r>
          </w:p>
          <w:p w14:paraId="1954A751" w14:textId="77777777" w:rsidR="00CD7C30" w:rsidRPr="006C1AEA" w:rsidRDefault="00CD7C30" w:rsidP="006C1AEA">
            <w:pPr>
              <w:pStyle w:val="a6"/>
              <w:numPr>
                <w:ilvl w:val="0"/>
                <w:numId w:val="41"/>
              </w:numPr>
              <w:rPr>
                <w:rFonts w:cs="Calibri"/>
              </w:rPr>
            </w:pPr>
            <w:r w:rsidRPr="006C1AEA">
              <w:rPr>
                <w:rFonts w:cs="Calibri"/>
              </w:rPr>
              <w:t>Не сидите на краю сиденья и не прислоняйтесь к приборной панели.</w:t>
            </w:r>
          </w:p>
        </w:tc>
        <w:tc>
          <w:tcPr>
            <w:tcW w:w="3120" w:type="dxa"/>
            <w:shd w:val="clear" w:color="auto" w:fill="auto"/>
          </w:tcPr>
          <w:p w14:paraId="5FA38E7D" w14:textId="3CC4B89A" w:rsidR="00CD7C30" w:rsidRPr="006C1AEA" w:rsidRDefault="009D3CDE" w:rsidP="0084714B">
            <w:pPr>
              <w:rPr>
                <w:rFonts w:cs="Calibri"/>
              </w:rPr>
            </w:pPr>
            <w:r w:rsidRPr="006C1AEA">
              <w:rPr>
                <w:rFonts w:cs="Calibri"/>
                <w:noProof/>
                <w:lang w:eastAsia="ru-RU"/>
              </w:rPr>
              <w:drawing>
                <wp:inline distT="0" distB="0" distL="0" distR="0" wp14:anchorId="52A9B2C1" wp14:editId="10AC4AF8">
                  <wp:extent cx="1838325" cy="1238250"/>
                  <wp:effectExtent l="0" t="0" r="0" b="0"/>
                  <wp:docPr id="43"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8325" cy="1238250"/>
                          </a:xfrm>
                          <a:prstGeom prst="rect">
                            <a:avLst/>
                          </a:prstGeom>
                          <a:noFill/>
                          <a:ln>
                            <a:noFill/>
                          </a:ln>
                        </pic:spPr>
                      </pic:pic>
                    </a:graphicData>
                  </a:graphic>
                </wp:inline>
              </w:drawing>
            </w:r>
          </w:p>
        </w:tc>
      </w:tr>
      <w:tr w:rsidR="00CD7C30" w:rsidRPr="006C1AEA" w14:paraId="703EC424" w14:textId="77777777" w:rsidTr="006C1AEA">
        <w:tblPrEx>
          <w:tblBorders>
            <w:insideH w:val="none" w:sz="0" w:space="0" w:color="auto"/>
            <w:insideV w:val="none" w:sz="0" w:space="0" w:color="auto"/>
          </w:tblBorders>
        </w:tblPrEx>
        <w:tc>
          <w:tcPr>
            <w:tcW w:w="6219" w:type="dxa"/>
            <w:shd w:val="clear" w:color="auto" w:fill="auto"/>
          </w:tcPr>
          <w:p w14:paraId="70AB93E0" w14:textId="77777777" w:rsidR="00CD7C30" w:rsidRPr="006C1AEA" w:rsidRDefault="00CD7C30" w:rsidP="006C1AEA">
            <w:pPr>
              <w:pStyle w:val="a6"/>
              <w:numPr>
                <w:ilvl w:val="0"/>
                <w:numId w:val="41"/>
              </w:numPr>
              <w:rPr>
                <w:rFonts w:cs="Calibri"/>
              </w:rPr>
            </w:pPr>
            <w:r w:rsidRPr="006C1AEA">
              <w:rPr>
                <w:rFonts w:cs="Calibri"/>
              </w:rPr>
              <w:t>Не позволяйте ребенку стоять перед подушкой безопасности SRS переднего пассажира или сидеть на коленях переднего пассажира.</w:t>
            </w:r>
          </w:p>
          <w:p w14:paraId="0154DF2E" w14:textId="77777777" w:rsidR="00CD7C30" w:rsidRPr="006C1AEA" w:rsidRDefault="00CD7C30" w:rsidP="006C1AEA">
            <w:pPr>
              <w:pStyle w:val="a6"/>
              <w:numPr>
                <w:ilvl w:val="0"/>
                <w:numId w:val="41"/>
              </w:numPr>
              <w:rPr>
                <w:rFonts w:cs="Calibri"/>
              </w:rPr>
            </w:pPr>
            <w:r w:rsidRPr="006C1AEA">
              <w:rPr>
                <w:rFonts w:cs="Calibri"/>
              </w:rPr>
              <w:t>Не позволяйте пассажирам переднего сиденья держать на коленях какие-либо предметы.</w:t>
            </w:r>
          </w:p>
        </w:tc>
        <w:tc>
          <w:tcPr>
            <w:tcW w:w="3120" w:type="dxa"/>
            <w:shd w:val="clear" w:color="auto" w:fill="auto"/>
          </w:tcPr>
          <w:p w14:paraId="3002A348" w14:textId="0EA3659B" w:rsidR="00CD7C30" w:rsidRPr="006C1AEA" w:rsidRDefault="009D3CDE" w:rsidP="0084714B">
            <w:pPr>
              <w:rPr>
                <w:rFonts w:cs="Calibri"/>
              </w:rPr>
            </w:pPr>
            <w:r w:rsidRPr="006C1AEA">
              <w:rPr>
                <w:rFonts w:cs="Calibri"/>
                <w:noProof/>
                <w:lang w:eastAsia="ru-RU"/>
              </w:rPr>
              <w:drawing>
                <wp:inline distT="0" distB="0" distL="0" distR="0" wp14:anchorId="533B7A71" wp14:editId="3C9DD93A">
                  <wp:extent cx="1838325" cy="1228725"/>
                  <wp:effectExtent l="0" t="0" r="0" b="0"/>
                  <wp:docPr id="4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25" cy="1228725"/>
                          </a:xfrm>
                          <a:prstGeom prst="rect">
                            <a:avLst/>
                          </a:prstGeom>
                          <a:noFill/>
                          <a:ln>
                            <a:noFill/>
                          </a:ln>
                        </pic:spPr>
                      </pic:pic>
                    </a:graphicData>
                  </a:graphic>
                </wp:inline>
              </w:drawing>
            </w:r>
          </w:p>
        </w:tc>
      </w:tr>
      <w:tr w:rsidR="00CD7C30" w:rsidRPr="006C1AEA" w14:paraId="47FCFAC2" w14:textId="77777777" w:rsidTr="006C1AEA">
        <w:tblPrEx>
          <w:tblBorders>
            <w:insideH w:val="none" w:sz="0" w:space="0" w:color="auto"/>
            <w:insideV w:val="none" w:sz="0" w:space="0" w:color="auto"/>
          </w:tblBorders>
        </w:tblPrEx>
        <w:tc>
          <w:tcPr>
            <w:tcW w:w="6219" w:type="dxa"/>
            <w:shd w:val="clear" w:color="auto" w:fill="auto"/>
          </w:tcPr>
          <w:p w14:paraId="32F78D41" w14:textId="77777777" w:rsidR="00CD7C30" w:rsidRPr="006C1AEA" w:rsidRDefault="00CD7C30" w:rsidP="006C1AEA">
            <w:pPr>
              <w:pStyle w:val="a6"/>
              <w:numPr>
                <w:ilvl w:val="0"/>
                <w:numId w:val="42"/>
              </w:numPr>
              <w:rPr>
                <w:rFonts w:cs="Calibri"/>
              </w:rPr>
            </w:pPr>
            <w:r w:rsidRPr="006C1AEA">
              <w:rPr>
                <w:rFonts w:cs="Calibri"/>
              </w:rPr>
              <w:t>Не прислоняйтесь к двери, боковому обвязочному брусу крыши кузова, а также к передней, боковой или задней стойке.</w:t>
            </w:r>
          </w:p>
        </w:tc>
        <w:tc>
          <w:tcPr>
            <w:tcW w:w="3120" w:type="dxa"/>
            <w:shd w:val="clear" w:color="auto" w:fill="auto"/>
          </w:tcPr>
          <w:p w14:paraId="5DF2D5B2" w14:textId="1B80686A" w:rsidR="00CD7C30" w:rsidRPr="006C1AEA" w:rsidRDefault="009D3CDE" w:rsidP="0084714B">
            <w:pPr>
              <w:rPr>
                <w:rFonts w:cs="Calibri"/>
              </w:rPr>
            </w:pPr>
            <w:r w:rsidRPr="006C1AEA">
              <w:rPr>
                <w:rFonts w:cs="Calibri"/>
                <w:noProof/>
                <w:lang w:eastAsia="ru-RU"/>
              </w:rPr>
              <w:drawing>
                <wp:inline distT="0" distB="0" distL="0" distR="0" wp14:anchorId="2BD52335" wp14:editId="0612D4F5">
                  <wp:extent cx="1838325" cy="1228725"/>
                  <wp:effectExtent l="0" t="0" r="0" b="0"/>
                  <wp:docPr id="45"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38325" cy="1228725"/>
                          </a:xfrm>
                          <a:prstGeom prst="rect">
                            <a:avLst/>
                          </a:prstGeom>
                          <a:noFill/>
                          <a:ln>
                            <a:noFill/>
                          </a:ln>
                        </pic:spPr>
                      </pic:pic>
                    </a:graphicData>
                  </a:graphic>
                </wp:inline>
              </w:drawing>
            </w:r>
          </w:p>
        </w:tc>
      </w:tr>
      <w:tr w:rsidR="00CD7C30" w:rsidRPr="006C1AEA" w14:paraId="7DEA0D3A" w14:textId="77777777" w:rsidTr="006C1AEA">
        <w:tblPrEx>
          <w:tblBorders>
            <w:insideH w:val="none" w:sz="0" w:space="0" w:color="auto"/>
            <w:insideV w:val="none" w:sz="0" w:space="0" w:color="auto"/>
          </w:tblBorders>
        </w:tblPrEx>
        <w:tc>
          <w:tcPr>
            <w:tcW w:w="6219" w:type="dxa"/>
            <w:shd w:val="clear" w:color="auto" w:fill="auto"/>
          </w:tcPr>
          <w:p w14:paraId="4F2CD04C" w14:textId="77777777" w:rsidR="00CD7C30" w:rsidRPr="006C1AEA" w:rsidRDefault="00CD7C30" w:rsidP="006C1AEA">
            <w:pPr>
              <w:pStyle w:val="a6"/>
              <w:numPr>
                <w:ilvl w:val="0"/>
                <w:numId w:val="42"/>
              </w:numPr>
              <w:rPr>
                <w:rFonts w:cs="Calibri"/>
              </w:rPr>
            </w:pPr>
            <w:r w:rsidRPr="006C1AEA">
              <w:rPr>
                <w:rFonts w:cs="Calibri"/>
              </w:rPr>
              <w:t>Не разрешайте никому стоять на коленях на пассажирском сидении лицом к двери или высовывать голову или руки из автомобиля.</w:t>
            </w:r>
          </w:p>
        </w:tc>
        <w:tc>
          <w:tcPr>
            <w:tcW w:w="3120" w:type="dxa"/>
            <w:shd w:val="clear" w:color="auto" w:fill="auto"/>
          </w:tcPr>
          <w:p w14:paraId="053FDC10" w14:textId="2BFBCF0D" w:rsidR="00CD7C30" w:rsidRPr="006C1AEA" w:rsidRDefault="009D3CDE" w:rsidP="0084714B">
            <w:pPr>
              <w:rPr>
                <w:rFonts w:cs="Calibri"/>
              </w:rPr>
            </w:pPr>
            <w:r w:rsidRPr="006C1AEA">
              <w:rPr>
                <w:rFonts w:cs="Calibri"/>
                <w:noProof/>
                <w:lang w:eastAsia="ru-RU"/>
              </w:rPr>
              <w:drawing>
                <wp:inline distT="0" distB="0" distL="0" distR="0" wp14:anchorId="2AB48025" wp14:editId="6D27D3F8">
                  <wp:extent cx="1838325" cy="1238250"/>
                  <wp:effectExtent l="0" t="0" r="0" b="0"/>
                  <wp:docPr id="4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38325" cy="1238250"/>
                          </a:xfrm>
                          <a:prstGeom prst="rect">
                            <a:avLst/>
                          </a:prstGeom>
                          <a:noFill/>
                          <a:ln>
                            <a:noFill/>
                          </a:ln>
                        </pic:spPr>
                      </pic:pic>
                    </a:graphicData>
                  </a:graphic>
                </wp:inline>
              </w:drawing>
            </w:r>
          </w:p>
        </w:tc>
      </w:tr>
    </w:tbl>
    <w:p w14:paraId="170A6BD9" w14:textId="77777777" w:rsidR="00CD7C30" w:rsidRPr="006C1AEA" w:rsidRDefault="00CD7C30" w:rsidP="0084714B">
      <w:pPr>
        <w:rPr>
          <w:rFonts w:cs="Calibri"/>
        </w:rPr>
      </w:pPr>
    </w:p>
    <w:p w14:paraId="05D82E64" w14:textId="77777777" w:rsidR="00CD7C30" w:rsidRPr="006C1AEA" w:rsidRDefault="00CD7C30">
      <w:pPr>
        <w:rPr>
          <w:rFonts w:cs="Calibri"/>
        </w:rPr>
      </w:pPr>
      <w:r w:rsidRPr="006C1AEA">
        <w:rPr>
          <w:rFonts w:cs="Calibri"/>
        </w:rPr>
        <w:br w:type="page"/>
      </w:r>
    </w:p>
    <w:p w14:paraId="51785B8A" w14:textId="5908AB56" w:rsidR="00CD7C30" w:rsidRDefault="009D3CDE" w:rsidP="00CD7C30">
      <w:pPr>
        <w:pBdr>
          <w:bottom w:val="single" w:sz="12" w:space="1" w:color="auto"/>
        </w:pBdr>
        <w:jc w:val="right"/>
      </w:pPr>
      <w:r>
        <w:rPr>
          <w:rFonts w:cs="Calibri"/>
          <w:noProof/>
          <w:lang w:eastAsia="ru-RU"/>
        </w:rPr>
        <mc:AlternateContent>
          <mc:Choice Requires="wps">
            <w:drawing>
              <wp:anchor distT="0" distB="0" distL="114300" distR="114300" simplePos="0" relativeHeight="251529216" behindDoc="0" locked="0" layoutInCell="1" allowOverlap="1" wp14:anchorId="774D7FE0" wp14:editId="221D4C66">
                <wp:simplePos x="0" y="0"/>
                <wp:positionH relativeFrom="column">
                  <wp:posOffset>5961380</wp:posOffset>
                </wp:positionH>
                <wp:positionV relativeFrom="paragraph">
                  <wp:posOffset>198120</wp:posOffset>
                </wp:positionV>
                <wp:extent cx="399415" cy="2366010"/>
                <wp:effectExtent l="2540" t="0" r="0" b="0"/>
                <wp:wrapNone/>
                <wp:docPr id="13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20790" w14:textId="77777777" w:rsidR="00A02E73" w:rsidRDefault="00A02E73" w:rsidP="005F51A8"/>
                          <w:p w14:paraId="00090210" w14:textId="77777777" w:rsidR="00A02E73" w:rsidRDefault="00A02E73" w:rsidP="005F51A8"/>
                          <w:p w14:paraId="74A0D36F" w14:textId="77777777" w:rsidR="00A02E73" w:rsidRDefault="00A02E73" w:rsidP="005F51A8"/>
                          <w:p w14:paraId="58DC4F4C" w14:textId="77777777" w:rsidR="00A02E73" w:rsidRDefault="00A02E73" w:rsidP="005F51A8"/>
                          <w:tbl>
                            <w:tblPr>
                              <w:tblW w:w="0" w:type="auto"/>
                              <w:tblLook w:val="04A0" w:firstRow="1" w:lastRow="0" w:firstColumn="1" w:lastColumn="0" w:noHBand="0" w:noVBand="1"/>
                            </w:tblPr>
                            <w:tblGrid>
                              <w:gridCol w:w="523"/>
                              <w:tblGridChange w:id="12">
                                <w:tblGrid>
                                  <w:gridCol w:w="523"/>
                                </w:tblGrid>
                              </w:tblGridChange>
                            </w:tblGrid>
                            <w:tr w:rsidR="00A02E73" w14:paraId="690AB4A7" w14:textId="77777777" w:rsidTr="005F51A8">
                              <w:trPr>
                                <w:trHeight w:val="529"/>
                              </w:trPr>
                              <w:tc>
                                <w:tcPr>
                                  <w:tcW w:w="534" w:type="dxa"/>
                                  <w:shd w:val="clear" w:color="auto" w:fill="FF66CC"/>
                                  <w:vAlign w:val="center"/>
                                </w:tcPr>
                                <w:p w14:paraId="16DAF58C" w14:textId="77777777" w:rsidR="00A02E73" w:rsidRPr="003C3BC7" w:rsidRDefault="00A02E73" w:rsidP="005F51A8">
                                  <w:pPr>
                                    <w:jc w:val="center"/>
                                    <w:rPr>
                                      <w:color w:val="FFFFFF"/>
                                    </w:rPr>
                                  </w:pPr>
                                  <w:r w:rsidRPr="00742606">
                                    <w:rPr>
                                      <w:color w:val="FFFFFF"/>
                                    </w:rPr>
                                    <w:t>1</w:t>
                                  </w:r>
                                </w:p>
                              </w:tc>
                            </w:tr>
                            <w:tr w:rsidR="00A02E73" w14:paraId="475C13A2" w14:textId="77777777" w:rsidTr="005F51A8">
                              <w:trPr>
                                <w:cantSplit/>
                                <w:trHeight w:val="2107"/>
                              </w:trPr>
                              <w:tc>
                                <w:tcPr>
                                  <w:tcW w:w="534" w:type="dxa"/>
                                  <w:shd w:val="clear" w:color="auto" w:fill="FFCCFF"/>
                                  <w:textDirection w:val="tbRl"/>
                                </w:tcPr>
                                <w:p w14:paraId="5AC15EBB" w14:textId="77777777" w:rsidR="00A02E73" w:rsidRDefault="00A02E73" w:rsidP="005F51A8">
                                  <w:pPr>
                                    <w:ind w:left="113" w:right="113"/>
                                  </w:pPr>
                                  <w:r>
                                    <w:t>Безопасность</w:t>
                                  </w:r>
                                </w:p>
                              </w:tc>
                            </w:tr>
                          </w:tbl>
                          <w:p w14:paraId="326A16AD"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4D7FE0" id="_x0000_s1032" type="#_x0000_t202" style="position:absolute;left:0;text-align:left;margin-left:469.4pt;margin-top:15.6pt;width:31.45pt;height:186.3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" filled="f" stroked="f">
                <v:textbox>
                  <w:txbxContent>
                    <w:p w14:paraId="41A20790" w14:textId="77777777" w:rsidR="00A02E73" w:rsidRDefault="00A02E73" w:rsidP="005F51A8"/>
                    <w:p w14:paraId="00090210" w14:textId="77777777" w:rsidR="00A02E73" w:rsidRDefault="00A02E73" w:rsidP="005F51A8"/>
                    <w:p w14:paraId="74A0D36F" w14:textId="77777777" w:rsidR="00A02E73" w:rsidRDefault="00A02E73" w:rsidP="005F51A8"/>
                    <w:p w14:paraId="58DC4F4C" w14:textId="77777777" w:rsidR="00A02E73" w:rsidRDefault="00A02E73" w:rsidP="005F51A8"/>
                    <w:tbl>
                      <w:tblPr>
                        <w:tblW w:w="0" w:type="auto"/>
                        <w:tblLook w:val="04A0" w:firstRow="1" w:lastRow="0" w:firstColumn="1" w:lastColumn="0" w:noHBand="0" w:noVBand="1"/>
                      </w:tblPr>
                      <w:tblGrid>
                        <w:gridCol w:w="523"/>
                        <w:tblGridChange w:id="13">
                          <w:tblGrid>
                            <w:gridCol w:w="523"/>
                          </w:tblGrid>
                        </w:tblGridChange>
                      </w:tblGrid>
                      <w:tr w:rsidR="00A02E73" w14:paraId="690AB4A7" w14:textId="77777777" w:rsidTr="005F51A8">
                        <w:trPr>
                          <w:trHeight w:val="529"/>
                        </w:trPr>
                        <w:tc>
                          <w:tcPr>
                            <w:tcW w:w="534" w:type="dxa"/>
                            <w:shd w:val="clear" w:color="auto" w:fill="FF66CC"/>
                            <w:vAlign w:val="center"/>
                          </w:tcPr>
                          <w:p w14:paraId="16DAF58C" w14:textId="77777777" w:rsidR="00A02E73" w:rsidRPr="003C3BC7" w:rsidRDefault="00A02E73" w:rsidP="005F51A8">
                            <w:pPr>
                              <w:jc w:val="center"/>
                              <w:rPr>
                                <w:color w:val="FFFFFF"/>
                              </w:rPr>
                            </w:pPr>
                            <w:r w:rsidRPr="00742606">
                              <w:rPr>
                                <w:color w:val="FFFFFF"/>
                              </w:rPr>
                              <w:t>1</w:t>
                            </w:r>
                          </w:p>
                        </w:tc>
                      </w:tr>
                      <w:tr w:rsidR="00A02E73" w14:paraId="475C13A2" w14:textId="77777777" w:rsidTr="005F51A8">
                        <w:trPr>
                          <w:cantSplit/>
                          <w:trHeight w:val="2107"/>
                        </w:trPr>
                        <w:tc>
                          <w:tcPr>
                            <w:tcW w:w="534" w:type="dxa"/>
                            <w:shd w:val="clear" w:color="auto" w:fill="FFCCFF"/>
                            <w:textDirection w:val="tbRl"/>
                          </w:tcPr>
                          <w:p w14:paraId="5AC15EBB" w14:textId="77777777" w:rsidR="00A02E73" w:rsidRDefault="00A02E73" w:rsidP="005F51A8">
                            <w:pPr>
                              <w:ind w:left="113" w:right="113"/>
                            </w:pPr>
                            <w:r>
                              <w:t>Безопасность</w:t>
                            </w:r>
                          </w:p>
                        </w:tc>
                      </w:tr>
                    </w:tbl>
                    <w:p w14:paraId="326A16AD" w14:textId="77777777" w:rsidR="00A02E73" w:rsidRDefault="00A02E73" w:rsidP="005F51A8"/>
                  </w:txbxContent>
                </v:textbox>
              </v:shape>
            </w:pict>
          </mc:Fallback>
        </mc:AlternateContent>
      </w:r>
      <w:r w:rsidR="00CD7C30" w:rsidRPr="002D791B">
        <w:rPr>
          <w:rFonts w:cs="Calibri"/>
          <w:sz w:val="22"/>
          <w:szCs w:val="22"/>
        </w:rPr>
        <w:t xml:space="preserve">1-1. </w:t>
      </w:r>
      <w:r w:rsidR="00CD7C30" w:rsidRPr="002D791B">
        <w:rPr>
          <w:sz w:val="22"/>
          <w:szCs w:val="22"/>
        </w:rPr>
        <w:t>Безопасная эксплуатация</w:t>
      </w:r>
      <w:r w:rsidR="00CD7C30">
        <w:tab/>
      </w:r>
      <w:r w:rsidR="00CD7C30">
        <w:rPr>
          <w:b/>
          <w:bCs/>
        </w:rPr>
        <w:t>39</w:t>
      </w:r>
    </w:p>
    <w:p w14:paraId="115C933B" w14:textId="77777777" w:rsidR="00CD7C30" w:rsidRPr="006C1AEA" w:rsidRDefault="00CD7C30" w:rsidP="0084714B">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3248"/>
      </w:tblGrid>
      <w:tr w:rsidR="00CD7C30" w:rsidRPr="006C1AEA" w14:paraId="4A033CD8" w14:textId="77777777" w:rsidTr="002D791B">
        <w:tc>
          <w:tcPr>
            <w:tcW w:w="9339" w:type="dxa"/>
            <w:gridSpan w:val="2"/>
            <w:shd w:val="clear" w:color="auto" w:fill="FFCCFF"/>
          </w:tcPr>
          <w:p w14:paraId="2788E699" w14:textId="7673C5F3" w:rsidR="00CD7C30" w:rsidRPr="006C1AEA" w:rsidRDefault="009D3CDE" w:rsidP="006070B0">
            <w:pPr>
              <w:rPr>
                <w:rFonts w:cs="Calibri"/>
                <w:b/>
                <w:bCs/>
              </w:rPr>
            </w:pPr>
            <w:r w:rsidRPr="002D791B">
              <w:rPr>
                <w:rFonts w:cs="Calibri"/>
                <w:b/>
                <w:bCs/>
                <w:noProof/>
              </w:rPr>
              <w:drawing>
                <wp:inline distT="0" distB="0" distL="0" distR="0" wp14:anchorId="69A4E7C0" wp14:editId="322CA99D">
                  <wp:extent cx="209550" cy="1809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CD7C30" w:rsidRPr="002D791B">
              <w:rPr>
                <w:rFonts w:cs="Calibri"/>
                <w:b/>
                <w:bCs/>
              </w:rPr>
              <w:t>ПРЕДУПРЕЖДЕНИЕ</w:t>
            </w:r>
          </w:p>
        </w:tc>
      </w:tr>
      <w:tr w:rsidR="00CD7C30" w:rsidRPr="006C1AEA" w14:paraId="69DA6EC8" w14:textId="77777777" w:rsidTr="006C1AEA">
        <w:tblPrEx>
          <w:tblBorders>
            <w:insideH w:val="none" w:sz="0" w:space="0" w:color="auto"/>
            <w:insideV w:val="none" w:sz="0" w:space="0" w:color="auto"/>
          </w:tblBorders>
        </w:tblPrEx>
        <w:tc>
          <w:tcPr>
            <w:tcW w:w="6091" w:type="dxa"/>
            <w:shd w:val="clear" w:color="auto" w:fill="auto"/>
          </w:tcPr>
          <w:p w14:paraId="79420C52" w14:textId="77777777" w:rsidR="00CD7C30" w:rsidRPr="006C1AEA" w:rsidRDefault="00CD7C30" w:rsidP="00CD7C30">
            <w:pPr>
              <w:rPr>
                <w:rFonts w:cs="Calibri"/>
                <w:b/>
                <w:bCs/>
              </w:rPr>
            </w:pPr>
            <w:r w:rsidRPr="006C1AEA">
              <w:rPr>
                <w:rFonts w:ascii="Arial" w:hAnsi="Arial"/>
              </w:rPr>
              <w:t>■</w:t>
            </w:r>
            <w:r w:rsidRPr="006C1AEA">
              <w:rPr>
                <w:rFonts w:cs="Calibri"/>
              </w:rPr>
              <w:t xml:space="preserve"> </w:t>
            </w:r>
            <w:r w:rsidRPr="006C1AEA">
              <w:rPr>
                <w:rFonts w:cs="Calibri"/>
                <w:b/>
                <w:bCs/>
              </w:rPr>
              <w:t>Меры предосторожности при обращении с подушками безопасности SRS</w:t>
            </w:r>
          </w:p>
          <w:p w14:paraId="75DFAE88" w14:textId="77777777" w:rsidR="00CD7C30" w:rsidRPr="006C1AEA" w:rsidRDefault="00CD7C30" w:rsidP="006C1AEA">
            <w:pPr>
              <w:pStyle w:val="a6"/>
              <w:numPr>
                <w:ilvl w:val="0"/>
                <w:numId w:val="42"/>
              </w:numPr>
              <w:ind w:left="460"/>
              <w:rPr>
                <w:rFonts w:cs="Calibri"/>
              </w:rPr>
            </w:pPr>
            <w:r w:rsidRPr="006C1AEA">
              <w:rPr>
                <w:rFonts w:cs="Calibri"/>
              </w:rPr>
              <w:t>Ничего не прикрепляйте и не прислоняйте к приборной панели или вблизи нее, к центральной части рулевого колеса или к нижней части приборной панели. Эти предметы могут разлететься при срабатывании подушек безопасности SRS водителя, переднего пассажира и подушек безопасности на уровне коленей.</w:t>
            </w:r>
          </w:p>
        </w:tc>
        <w:tc>
          <w:tcPr>
            <w:tcW w:w="3248" w:type="dxa"/>
            <w:shd w:val="clear" w:color="auto" w:fill="auto"/>
          </w:tcPr>
          <w:p w14:paraId="21378447" w14:textId="022CBE83" w:rsidR="00CD7C30" w:rsidRPr="006C1AEA" w:rsidRDefault="009D3CDE" w:rsidP="0084714B">
            <w:pPr>
              <w:rPr>
                <w:rFonts w:cs="Calibri"/>
              </w:rPr>
            </w:pPr>
            <w:r w:rsidRPr="006C1AEA">
              <w:rPr>
                <w:rFonts w:cs="Calibri"/>
                <w:noProof/>
                <w:lang w:eastAsia="ru-RU"/>
              </w:rPr>
              <w:drawing>
                <wp:inline distT="0" distB="0" distL="0" distR="0" wp14:anchorId="765BA88F" wp14:editId="1028A41E">
                  <wp:extent cx="1914525" cy="1276350"/>
                  <wp:effectExtent l="0" t="0" r="0" b="0"/>
                  <wp:docPr id="4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14525" cy="1276350"/>
                          </a:xfrm>
                          <a:prstGeom prst="rect">
                            <a:avLst/>
                          </a:prstGeom>
                          <a:noFill/>
                          <a:ln>
                            <a:noFill/>
                          </a:ln>
                        </pic:spPr>
                      </pic:pic>
                    </a:graphicData>
                  </a:graphic>
                </wp:inline>
              </w:drawing>
            </w:r>
          </w:p>
        </w:tc>
      </w:tr>
      <w:tr w:rsidR="00CD7C30" w:rsidRPr="006C1AEA" w14:paraId="536A1C22" w14:textId="77777777" w:rsidTr="006C1AEA">
        <w:tblPrEx>
          <w:tblBorders>
            <w:insideH w:val="none" w:sz="0" w:space="0" w:color="auto"/>
            <w:insideV w:val="none" w:sz="0" w:space="0" w:color="auto"/>
          </w:tblBorders>
        </w:tblPrEx>
        <w:tc>
          <w:tcPr>
            <w:tcW w:w="6091" w:type="dxa"/>
            <w:shd w:val="clear" w:color="auto" w:fill="auto"/>
          </w:tcPr>
          <w:p w14:paraId="7BD8EA6F" w14:textId="77777777" w:rsidR="00CD7C30" w:rsidRPr="006C1AEA" w:rsidRDefault="00EC33C6" w:rsidP="006C1AEA">
            <w:pPr>
              <w:pStyle w:val="a6"/>
              <w:numPr>
                <w:ilvl w:val="0"/>
                <w:numId w:val="42"/>
              </w:numPr>
              <w:ind w:left="460"/>
              <w:rPr>
                <w:rFonts w:cs="Calibri"/>
              </w:rPr>
            </w:pPr>
            <w:r w:rsidRPr="006C1AEA">
              <w:rPr>
                <w:rFonts w:cs="Calibri"/>
              </w:rPr>
              <w:t>Не прикрепляйте никакие предметы к дверям, ветровому стеклу, боковым окнам, передним и задним стойкам, боковому обвязочному брусу крыши кузова или к дополнительным ручкам.</w:t>
            </w:r>
          </w:p>
        </w:tc>
        <w:tc>
          <w:tcPr>
            <w:tcW w:w="3248" w:type="dxa"/>
            <w:shd w:val="clear" w:color="auto" w:fill="auto"/>
          </w:tcPr>
          <w:p w14:paraId="4BA6A739" w14:textId="3A5C2C2B" w:rsidR="00CD7C30" w:rsidRPr="006C1AEA" w:rsidRDefault="009D3CDE" w:rsidP="0084714B">
            <w:pPr>
              <w:rPr>
                <w:rFonts w:cs="Calibri"/>
              </w:rPr>
            </w:pPr>
            <w:r w:rsidRPr="006C1AEA">
              <w:rPr>
                <w:rFonts w:cs="Calibri"/>
                <w:noProof/>
                <w:lang w:eastAsia="ru-RU"/>
              </w:rPr>
              <w:drawing>
                <wp:inline distT="0" distB="0" distL="0" distR="0" wp14:anchorId="355E60CC" wp14:editId="49A0D6C5">
                  <wp:extent cx="1914525" cy="1285875"/>
                  <wp:effectExtent l="0" t="0" r="0" b="0"/>
                  <wp:docPr id="4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tc>
      </w:tr>
      <w:tr w:rsidR="00CD7C30" w:rsidRPr="006C1AEA" w14:paraId="5DDD8B66" w14:textId="77777777" w:rsidTr="006C1AEA">
        <w:tblPrEx>
          <w:tblBorders>
            <w:insideH w:val="none" w:sz="0" w:space="0" w:color="auto"/>
            <w:insideV w:val="none" w:sz="0" w:space="0" w:color="auto"/>
          </w:tblBorders>
        </w:tblPrEx>
        <w:tc>
          <w:tcPr>
            <w:tcW w:w="6091" w:type="dxa"/>
            <w:shd w:val="clear" w:color="auto" w:fill="auto"/>
          </w:tcPr>
          <w:p w14:paraId="28C629CE" w14:textId="77777777" w:rsidR="00CD7C30" w:rsidRPr="006C1AEA" w:rsidRDefault="00EC33C6" w:rsidP="006C1AEA">
            <w:pPr>
              <w:pStyle w:val="a6"/>
              <w:numPr>
                <w:ilvl w:val="0"/>
                <w:numId w:val="42"/>
              </w:numPr>
              <w:rPr>
                <w:rFonts w:cs="Calibri"/>
              </w:rPr>
            </w:pPr>
            <w:r w:rsidRPr="006C1AEA">
              <w:rPr>
                <w:rFonts w:cs="Calibri"/>
              </w:rPr>
              <w:t>Автомобили без интеллектуальной системы входа и запуска: не прикрепляйте к ключу какие-либо тяжелые, острые и твердые предметы, например</w:t>
            </w:r>
            <w:r w:rsidR="003D1B88" w:rsidRPr="006C1AEA">
              <w:rPr>
                <w:rFonts w:cs="Calibri"/>
              </w:rPr>
              <w:t>,</w:t>
            </w:r>
            <w:r w:rsidRPr="006C1AEA">
              <w:rPr>
                <w:rFonts w:cs="Calibri"/>
              </w:rPr>
              <w:t xml:space="preserve"> другие ключи и аксессуары. Эти предметы могут препятствовать надуванию подушки безопасности SRS на уровне коленей или быть выброшен</w:t>
            </w:r>
            <w:r w:rsidR="003D1B88" w:rsidRPr="006C1AEA">
              <w:rPr>
                <w:rFonts w:cs="Calibri"/>
              </w:rPr>
              <w:t>н</w:t>
            </w:r>
            <w:r w:rsidRPr="006C1AEA">
              <w:rPr>
                <w:rFonts w:cs="Calibri"/>
              </w:rPr>
              <w:t>ы</w:t>
            </w:r>
            <w:r w:rsidR="003D1B88" w:rsidRPr="006C1AEA">
              <w:rPr>
                <w:rFonts w:cs="Calibri"/>
              </w:rPr>
              <w:t>ми</w:t>
            </w:r>
            <w:r w:rsidRPr="006C1AEA">
              <w:rPr>
                <w:rFonts w:cs="Calibri"/>
              </w:rPr>
              <w:t xml:space="preserve"> в зону сиденья водителя под воздействием срабатывающей подушки, что может представлять опасность для людей.</w:t>
            </w:r>
          </w:p>
        </w:tc>
        <w:tc>
          <w:tcPr>
            <w:tcW w:w="3248" w:type="dxa"/>
            <w:shd w:val="clear" w:color="auto" w:fill="auto"/>
          </w:tcPr>
          <w:p w14:paraId="553E9B6D" w14:textId="32BD1623" w:rsidR="00CD7C30" w:rsidRPr="006C1AEA" w:rsidRDefault="009D3CDE" w:rsidP="0084714B">
            <w:pPr>
              <w:rPr>
                <w:rFonts w:cs="Calibri"/>
              </w:rPr>
            </w:pPr>
            <w:r w:rsidRPr="006C1AEA">
              <w:rPr>
                <w:rFonts w:cs="Calibri"/>
                <w:noProof/>
                <w:lang w:eastAsia="ru-RU"/>
              </w:rPr>
              <w:drawing>
                <wp:inline distT="0" distB="0" distL="0" distR="0" wp14:anchorId="00B44CDA" wp14:editId="6F9E9B6A">
                  <wp:extent cx="1914525" cy="1285875"/>
                  <wp:effectExtent l="0" t="0" r="0" b="0"/>
                  <wp:docPr id="5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tc>
      </w:tr>
      <w:tr w:rsidR="00CD7C30" w:rsidRPr="006C1AEA" w14:paraId="672A66DD" w14:textId="77777777" w:rsidTr="006C1AEA">
        <w:tblPrEx>
          <w:tblBorders>
            <w:insideH w:val="none" w:sz="0" w:space="0" w:color="auto"/>
            <w:insideV w:val="none" w:sz="0" w:space="0" w:color="auto"/>
          </w:tblBorders>
        </w:tblPrEx>
        <w:tc>
          <w:tcPr>
            <w:tcW w:w="9339" w:type="dxa"/>
            <w:gridSpan w:val="2"/>
            <w:shd w:val="clear" w:color="auto" w:fill="auto"/>
          </w:tcPr>
          <w:p w14:paraId="1739A9FD" w14:textId="77777777" w:rsidR="00CD7C30" w:rsidRPr="006C1AEA" w:rsidRDefault="00EC33C6" w:rsidP="006C1AEA">
            <w:pPr>
              <w:pStyle w:val="a6"/>
              <w:numPr>
                <w:ilvl w:val="0"/>
                <w:numId w:val="42"/>
              </w:numPr>
              <w:rPr>
                <w:rFonts w:cs="Calibri"/>
              </w:rPr>
            </w:pPr>
            <w:r w:rsidRPr="006C1AEA">
              <w:rPr>
                <w:rFonts w:cs="Calibri"/>
              </w:rPr>
              <w:t>Не вешайте на крючки вешалки плечики для одежды или другие твердые предметы. При срабатывании боковых шторок безопасности SRS все эти предметы разлетятся по салону и могут привести к серьезным травмам или летальному исходу.</w:t>
            </w:r>
          </w:p>
          <w:p w14:paraId="1A3B11E6" w14:textId="77777777" w:rsidR="00EC33C6" w:rsidRPr="006C1AEA" w:rsidRDefault="00EC33C6" w:rsidP="006C1AEA">
            <w:pPr>
              <w:pStyle w:val="a6"/>
              <w:numPr>
                <w:ilvl w:val="0"/>
                <w:numId w:val="42"/>
              </w:numPr>
              <w:rPr>
                <w:rFonts w:cs="Calibri"/>
              </w:rPr>
            </w:pPr>
            <w:r w:rsidRPr="006C1AEA">
              <w:rPr>
                <w:rFonts w:cs="Calibri"/>
              </w:rPr>
              <w:t>Если в месте срабатывания подушки безопасности SRS на уровне коленей установлена виниловая крышка, не забудьте снять ее.</w:t>
            </w:r>
          </w:p>
        </w:tc>
      </w:tr>
    </w:tbl>
    <w:p w14:paraId="60B922F8" w14:textId="77777777" w:rsidR="00CD7C30" w:rsidRPr="006C1AEA" w:rsidRDefault="00CD7C30" w:rsidP="0084714B">
      <w:pPr>
        <w:rPr>
          <w:rFonts w:cs="Calibri"/>
        </w:rPr>
      </w:pPr>
    </w:p>
    <w:p w14:paraId="397F7982" w14:textId="77777777" w:rsidR="00EC33C6" w:rsidRPr="006C1AEA" w:rsidRDefault="00EC33C6">
      <w:pPr>
        <w:rPr>
          <w:rFonts w:cs="Calibri"/>
        </w:rPr>
      </w:pPr>
      <w:r w:rsidRPr="006C1AEA">
        <w:rPr>
          <w:rFonts w:cs="Calibri"/>
        </w:rPr>
        <w:br w:type="page"/>
      </w:r>
    </w:p>
    <w:p w14:paraId="6A653BE7" w14:textId="77777777" w:rsidR="00EC33C6" w:rsidRDefault="00EC33C6" w:rsidP="00EC33C6">
      <w:pPr>
        <w:pBdr>
          <w:bottom w:val="single" w:sz="12" w:space="1" w:color="auto"/>
        </w:pBdr>
      </w:pPr>
      <w:r w:rsidRPr="006C1AEA">
        <w:rPr>
          <w:rFonts w:cs="Calibri"/>
          <w:b/>
          <w:bCs/>
        </w:rPr>
        <w:t xml:space="preserve">40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48B7F84A" w14:textId="77777777" w:rsidR="00EC33C6" w:rsidRPr="006C1AEA" w:rsidRDefault="00EC33C6" w:rsidP="0084714B">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C33C6" w:rsidRPr="006C1AEA" w14:paraId="74B0BF9B" w14:textId="77777777" w:rsidTr="002D791B">
        <w:tc>
          <w:tcPr>
            <w:tcW w:w="9339" w:type="dxa"/>
            <w:shd w:val="clear" w:color="auto" w:fill="FFCCFF"/>
          </w:tcPr>
          <w:p w14:paraId="54BD13E3" w14:textId="3DCA37B3" w:rsidR="00EC33C6" w:rsidRPr="006C1AEA" w:rsidRDefault="009D3CDE" w:rsidP="0084714B">
            <w:pPr>
              <w:rPr>
                <w:rFonts w:cs="Calibri"/>
                <w:b/>
                <w:bCs/>
              </w:rPr>
            </w:pPr>
            <w:r w:rsidRPr="00227226">
              <w:rPr>
                <w:rFonts w:cs="Calibri"/>
                <w:b/>
                <w:bCs/>
                <w:noProof/>
              </w:rPr>
              <w:drawing>
                <wp:inline distT="0" distB="0" distL="0" distR="0" wp14:anchorId="1FF4F966" wp14:editId="15782904">
                  <wp:extent cx="219075" cy="1809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386534" w:rsidRPr="00227226">
              <w:rPr>
                <w:rFonts w:cs="Calibri"/>
                <w:b/>
                <w:bCs/>
              </w:rPr>
              <w:t>ПРЕДУПРЕЖДЕНИЕ</w:t>
            </w:r>
          </w:p>
        </w:tc>
      </w:tr>
      <w:tr w:rsidR="00EC33C6" w:rsidRPr="006C1AEA" w14:paraId="28D3F30D" w14:textId="77777777" w:rsidTr="006C1AEA">
        <w:tc>
          <w:tcPr>
            <w:tcW w:w="9339" w:type="dxa"/>
            <w:shd w:val="clear" w:color="auto" w:fill="auto"/>
          </w:tcPr>
          <w:p w14:paraId="3BB39CD6" w14:textId="77777777" w:rsidR="00EC33C6" w:rsidRPr="006C1AEA" w:rsidRDefault="00EC33C6" w:rsidP="00EC33C6">
            <w:pPr>
              <w:rPr>
                <w:rFonts w:cs="Calibri"/>
                <w:b/>
                <w:bCs/>
              </w:rPr>
            </w:pPr>
            <w:r w:rsidRPr="006C1AEA">
              <w:rPr>
                <w:rFonts w:ascii="Arial" w:hAnsi="Arial"/>
              </w:rPr>
              <w:t>■</w:t>
            </w:r>
            <w:r w:rsidRPr="006C1AEA">
              <w:rPr>
                <w:rFonts w:cs="Calibri"/>
              </w:rPr>
              <w:t xml:space="preserve"> </w:t>
            </w:r>
            <w:r w:rsidRPr="006C1AEA">
              <w:rPr>
                <w:rFonts w:cs="Calibri"/>
                <w:b/>
                <w:bCs/>
              </w:rPr>
              <w:t>Меры предосторожности при обращении с подушками безопасности SRS</w:t>
            </w:r>
          </w:p>
          <w:p w14:paraId="74949D93" w14:textId="77777777" w:rsidR="00EC33C6" w:rsidRPr="006C1AEA" w:rsidRDefault="0022023C" w:rsidP="006C1AEA">
            <w:pPr>
              <w:pStyle w:val="a6"/>
              <w:numPr>
                <w:ilvl w:val="0"/>
                <w:numId w:val="43"/>
              </w:numPr>
              <w:rPr>
                <w:rFonts w:cs="Calibri"/>
              </w:rPr>
            </w:pPr>
            <w:r w:rsidRPr="006C1AEA">
              <w:rPr>
                <w:rFonts w:cs="Calibri"/>
              </w:rPr>
              <w:t>Не используйте аксессуары для сидений, экранирующие области срабатывания боковых подушек безопасности SRS, поскольку они могут помешать раскрытию подушек безопасности SRS. Такие аксессуары могут помешать правильному срабатыванию боковых подушек безопасности SRS, привести к блокировке системы или же вызвать случайное раскрытие боковых подушек безопасности SRS, это может привести к серьезным травмам или летальному исходу.</w:t>
            </w:r>
          </w:p>
          <w:p w14:paraId="046DF675" w14:textId="77777777" w:rsidR="0022023C" w:rsidRPr="006C1AEA" w:rsidRDefault="0022023C" w:rsidP="006C1AEA">
            <w:pPr>
              <w:pStyle w:val="a6"/>
              <w:numPr>
                <w:ilvl w:val="0"/>
                <w:numId w:val="43"/>
              </w:numPr>
              <w:rPr>
                <w:rFonts w:cs="Calibri"/>
              </w:rPr>
            </w:pPr>
            <w:r w:rsidRPr="006C1AEA">
              <w:rPr>
                <w:rFonts w:cs="Calibri"/>
              </w:rPr>
              <w:t>Не стучите и не надавливайте на места, где находятся компоненты подушек безопасности SRS, и на передние двери. Это может стать причиной неправильной работы подушек безопасности SRS.</w:t>
            </w:r>
          </w:p>
          <w:p w14:paraId="0994A945" w14:textId="77777777" w:rsidR="0022023C" w:rsidRPr="006C1AEA" w:rsidRDefault="0022023C" w:rsidP="006C1AEA">
            <w:pPr>
              <w:pStyle w:val="a6"/>
              <w:numPr>
                <w:ilvl w:val="0"/>
                <w:numId w:val="43"/>
              </w:numPr>
              <w:rPr>
                <w:rFonts w:cs="Calibri"/>
              </w:rPr>
            </w:pPr>
            <w:r w:rsidRPr="006C1AEA">
              <w:rPr>
                <w:rFonts w:cs="Calibri"/>
              </w:rPr>
              <w:t>Не прикасайтесь к компонентам системы сразу после срабатывания (надувания) подушек безопасности SRS, так как они могут быть горячими.</w:t>
            </w:r>
          </w:p>
          <w:p w14:paraId="272E697A" w14:textId="77777777" w:rsidR="0022023C" w:rsidRPr="006C1AEA" w:rsidRDefault="0022023C" w:rsidP="006C1AEA">
            <w:pPr>
              <w:pStyle w:val="a6"/>
              <w:numPr>
                <w:ilvl w:val="0"/>
                <w:numId w:val="43"/>
              </w:numPr>
              <w:rPr>
                <w:rFonts w:cs="Calibri"/>
              </w:rPr>
            </w:pPr>
            <w:r w:rsidRPr="006C1AEA">
              <w:rPr>
                <w:rFonts w:cs="Calibri"/>
              </w:rPr>
              <w:t xml:space="preserve">Если </w:t>
            </w:r>
            <w:r w:rsidR="003D1B88" w:rsidRPr="006C1AEA">
              <w:rPr>
                <w:rFonts w:cs="Calibri"/>
              </w:rPr>
              <w:t>в</w:t>
            </w:r>
            <w:r w:rsidRPr="006C1AEA">
              <w:rPr>
                <w:rFonts w:cs="Calibri"/>
              </w:rPr>
              <w:t>ам трудно дышать после срабатывания подушки безопасности SRS, откройте дверь или боковое окно, чтобы обеспечить приток свежего воздуха или выйдите из автомобиля, если это не опасно. При первой возможности смойте с себя остатки материалов от срабатывания подушек для предотвращения раздражения кожи.</w:t>
            </w:r>
          </w:p>
          <w:p w14:paraId="3A9123A5" w14:textId="77777777" w:rsidR="0022023C" w:rsidRPr="006C1AEA" w:rsidRDefault="0022023C" w:rsidP="006C1AEA">
            <w:pPr>
              <w:pStyle w:val="a6"/>
              <w:numPr>
                <w:ilvl w:val="0"/>
                <w:numId w:val="43"/>
              </w:numPr>
              <w:rPr>
                <w:rFonts w:cs="Calibri"/>
              </w:rPr>
            </w:pPr>
            <w:r w:rsidRPr="006C1AEA">
              <w:rPr>
                <w:rFonts w:cs="Calibri"/>
              </w:rPr>
              <w:t>Если отделения, где расположены подушки безопасности SRS, например</w:t>
            </w:r>
            <w:r w:rsidR="003D1B88" w:rsidRPr="006C1AEA">
              <w:rPr>
                <w:rFonts w:cs="Calibri"/>
              </w:rPr>
              <w:t>,</w:t>
            </w:r>
            <w:r w:rsidRPr="006C1AEA">
              <w:rPr>
                <w:rFonts w:cs="Calibri"/>
              </w:rPr>
              <w:t xml:space="preserve"> центральная часть рулевого колеса или панели отделки передней и задней стоек, повреждены или имеют трещины, обратитесь к авторизованному ритейлеру Toyota для их замены.</w:t>
            </w:r>
          </w:p>
          <w:p w14:paraId="6D113EDD" w14:textId="77777777" w:rsidR="0022023C" w:rsidRPr="006C1AEA" w:rsidRDefault="0022023C" w:rsidP="0022023C">
            <w:pPr>
              <w:rPr>
                <w:rFonts w:cs="Calibri"/>
                <w:b/>
                <w:bCs/>
              </w:rPr>
            </w:pPr>
            <w:r w:rsidRPr="006C1AEA">
              <w:rPr>
                <w:rFonts w:ascii="Arial" w:hAnsi="Arial"/>
              </w:rPr>
              <w:t>■</w:t>
            </w:r>
            <w:r w:rsidRPr="006C1AEA">
              <w:rPr>
                <w:rFonts w:cs="Calibri"/>
              </w:rPr>
              <w:t xml:space="preserve"> </w:t>
            </w:r>
            <w:r w:rsidRPr="006C1AEA">
              <w:rPr>
                <w:rFonts w:cs="Calibri"/>
                <w:b/>
                <w:bCs/>
              </w:rPr>
              <w:t>Модификация и утилизация компонентов системы подушек безопасности SRS</w:t>
            </w:r>
          </w:p>
          <w:p w14:paraId="49A5A0E4" w14:textId="77777777" w:rsidR="0022023C" w:rsidRPr="006C1AEA" w:rsidRDefault="00906DA6" w:rsidP="0022023C">
            <w:pPr>
              <w:rPr>
                <w:rFonts w:cs="Calibri"/>
              </w:rPr>
            </w:pPr>
            <w:r w:rsidRPr="006C1AEA">
              <w:rPr>
                <w:rFonts w:cs="Calibri"/>
              </w:rPr>
              <w:t>Не утилизируйте автомобиль и не осуществляйте никакие из перечисленных ниже модификаций без консультации с авторизованным ритейлером Toyota. Подушки безопасности SRS могут случайно сработать (надуться) и стать причиной серьезной травмы вплоть до летального исхода.</w:t>
            </w:r>
          </w:p>
          <w:p w14:paraId="721A275D" w14:textId="77777777" w:rsidR="00906DA6" w:rsidRPr="006C1AEA" w:rsidRDefault="00906DA6" w:rsidP="006C1AEA">
            <w:pPr>
              <w:pStyle w:val="a6"/>
              <w:numPr>
                <w:ilvl w:val="0"/>
                <w:numId w:val="44"/>
              </w:numPr>
              <w:rPr>
                <w:rFonts w:cs="Calibri"/>
              </w:rPr>
            </w:pPr>
            <w:r w:rsidRPr="006C1AEA">
              <w:rPr>
                <w:rFonts w:cs="Calibri"/>
              </w:rPr>
              <w:t>Установка, снятие, разборка, и ремонт подушек безопасности SRS</w:t>
            </w:r>
            <w:r w:rsidR="003D1B88" w:rsidRPr="006070B0">
              <w:rPr>
                <w:rFonts w:cs="Calibri"/>
              </w:rPr>
              <w:t>;</w:t>
            </w:r>
          </w:p>
          <w:p w14:paraId="70650122" w14:textId="77777777" w:rsidR="00906DA6" w:rsidRPr="006C1AEA" w:rsidRDefault="00906DA6" w:rsidP="006C1AEA">
            <w:pPr>
              <w:pStyle w:val="a6"/>
              <w:numPr>
                <w:ilvl w:val="0"/>
                <w:numId w:val="44"/>
              </w:numPr>
              <w:rPr>
                <w:rFonts w:cs="Calibri"/>
              </w:rPr>
            </w:pPr>
            <w:r w:rsidRPr="006C1AEA">
              <w:rPr>
                <w:rFonts w:cs="Calibri"/>
              </w:rPr>
              <w:t>Ремонт, модификация, снятие или замена рулевого колеса, панели приборов, приборной доски, сидений или обивки сидений, передней, боковой и задней стоек, боковых обвязочных брусьев крыши, панелей передних дверей, обшивки передних дверей или динамиков, расположенных в передних дверях</w:t>
            </w:r>
            <w:r w:rsidR="003D1B88" w:rsidRPr="006070B0">
              <w:rPr>
                <w:rFonts w:cs="Calibri"/>
              </w:rPr>
              <w:t>;</w:t>
            </w:r>
          </w:p>
          <w:p w14:paraId="6DE97A59" w14:textId="77777777" w:rsidR="00906DA6" w:rsidRPr="006C1AEA" w:rsidRDefault="00906DA6" w:rsidP="006C1AEA">
            <w:pPr>
              <w:pStyle w:val="a6"/>
              <w:numPr>
                <w:ilvl w:val="0"/>
                <w:numId w:val="44"/>
              </w:numPr>
              <w:rPr>
                <w:rFonts w:cs="Calibri"/>
              </w:rPr>
            </w:pPr>
            <w:r w:rsidRPr="006C1AEA">
              <w:rPr>
                <w:rFonts w:cs="Calibri"/>
              </w:rPr>
              <w:t>Модификация панели передней двери (например, пробивка отверстий)</w:t>
            </w:r>
            <w:r w:rsidR="003D1B88" w:rsidRPr="006070B0">
              <w:rPr>
                <w:rFonts w:cs="Calibri"/>
              </w:rPr>
              <w:t>;</w:t>
            </w:r>
          </w:p>
          <w:p w14:paraId="3107920F" w14:textId="77777777" w:rsidR="00906DA6" w:rsidRPr="006C1AEA" w:rsidRDefault="00906DA6" w:rsidP="006C1AEA">
            <w:pPr>
              <w:pStyle w:val="a6"/>
              <w:numPr>
                <w:ilvl w:val="0"/>
                <w:numId w:val="44"/>
              </w:numPr>
              <w:rPr>
                <w:rFonts w:cs="Calibri"/>
              </w:rPr>
            </w:pPr>
            <w:r w:rsidRPr="006C1AEA">
              <w:rPr>
                <w:rFonts w:cs="Calibri"/>
              </w:rPr>
              <w:t>Ремонт или модификация переднего крыла, переднего бампера или боковой части салона</w:t>
            </w:r>
            <w:r w:rsidR="003D1B88" w:rsidRPr="006070B0">
              <w:rPr>
                <w:rFonts w:cs="Calibri"/>
              </w:rPr>
              <w:t>;</w:t>
            </w:r>
          </w:p>
          <w:p w14:paraId="0A7B0851" w14:textId="77777777" w:rsidR="00906DA6" w:rsidRPr="006C1AEA" w:rsidRDefault="00906DA6" w:rsidP="006C1AEA">
            <w:pPr>
              <w:pStyle w:val="a6"/>
              <w:numPr>
                <w:ilvl w:val="0"/>
                <w:numId w:val="44"/>
              </w:numPr>
              <w:rPr>
                <w:rFonts w:cs="Calibri"/>
              </w:rPr>
            </w:pPr>
            <w:r w:rsidRPr="006C1AEA">
              <w:rPr>
                <w:rFonts w:cs="Calibri"/>
              </w:rPr>
              <w:t>Установка защиты на переднюю решетку (защитные дуги или «кенгурятники» и т.п.), снегоочистителей или лебедок</w:t>
            </w:r>
            <w:r w:rsidR="003D1B88" w:rsidRPr="006070B0">
              <w:rPr>
                <w:rFonts w:cs="Calibri"/>
              </w:rPr>
              <w:t>;</w:t>
            </w:r>
          </w:p>
          <w:p w14:paraId="2CFACE1D" w14:textId="77777777" w:rsidR="00906DA6" w:rsidRPr="006C1AEA" w:rsidRDefault="00906DA6" w:rsidP="006C1AEA">
            <w:pPr>
              <w:pStyle w:val="a6"/>
              <w:numPr>
                <w:ilvl w:val="0"/>
                <w:numId w:val="44"/>
              </w:numPr>
              <w:rPr>
                <w:rFonts w:cs="Calibri"/>
              </w:rPr>
            </w:pPr>
            <w:r w:rsidRPr="006C1AEA">
              <w:rPr>
                <w:rFonts w:cs="Calibri"/>
              </w:rPr>
              <w:t>Модификация системы подвески автомобиля</w:t>
            </w:r>
            <w:r w:rsidR="003D1B88" w:rsidRPr="006C1AEA">
              <w:rPr>
                <w:rFonts w:cs="Calibri"/>
                <w:lang w:val="en-US"/>
              </w:rPr>
              <w:t>;</w:t>
            </w:r>
          </w:p>
          <w:p w14:paraId="2CC1FB57" w14:textId="77777777" w:rsidR="00906DA6" w:rsidRPr="006C1AEA" w:rsidRDefault="00906DA6" w:rsidP="006C1AEA">
            <w:pPr>
              <w:pStyle w:val="a6"/>
              <w:numPr>
                <w:ilvl w:val="0"/>
                <w:numId w:val="44"/>
              </w:numPr>
              <w:rPr>
                <w:rFonts w:cs="Calibri"/>
              </w:rPr>
            </w:pPr>
            <w:r w:rsidRPr="006C1AEA">
              <w:rPr>
                <w:rFonts w:cs="Calibri"/>
              </w:rPr>
              <w:t>Установка электронных приборов, например</w:t>
            </w:r>
            <w:r w:rsidR="003D1B88" w:rsidRPr="006070B0">
              <w:rPr>
                <w:rFonts w:cs="Calibri"/>
              </w:rPr>
              <w:t>,</w:t>
            </w:r>
            <w:r w:rsidRPr="006C1AEA">
              <w:rPr>
                <w:rFonts w:cs="Calibri"/>
              </w:rPr>
              <w:t xml:space="preserve"> устройств двухсторонней радиосвязи (РЧ-передатчика) или CD-плееров.</w:t>
            </w:r>
          </w:p>
        </w:tc>
      </w:tr>
    </w:tbl>
    <w:p w14:paraId="66200745" w14:textId="77777777" w:rsidR="00EC33C6" w:rsidRPr="006C1AEA" w:rsidRDefault="00EC33C6" w:rsidP="0084714B">
      <w:pPr>
        <w:rPr>
          <w:rFonts w:cs="Calibri"/>
        </w:rPr>
      </w:pPr>
    </w:p>
    <w:p w14:paraId="75C3E231" w14:textId="77777777" w:rsidR="00906DA6" w:rsidRPr="006C1AEA" w:rsidRDefault="00906DA6">
      <w:pPr>
        <w:rPr>
          <w:rFonts w:cs="Calibri"/>
        </w:rPr>
      </w:pPr>
      <w:r w:rsidRPr="006C1AEA">
        <w:rPr>
          <w:rFonts w:cs="Calibri"/>
        </w:rPr>
        <w:br w:type="page"/>
      </w:r>
    </w:p>
    <w:p w14:paraId="76C962DD" w14:textId="77777777" w:rsidR="00996F06" w:rsidRDefault="00996F06" w:rsidP="00996F06">
      <w:pPr>
        <w:pBdr>
          <w:bottom w:val="single" w:sz="12" w:space="1" w:color="auto"/>
        </w:pBdr>
        <w:jc w:val="right"/>
      </w:pPr>
      <w:r w:rsidRPr="002D791B">
        <w:rPr>
          <w:rFonts w:cs="Calibri"/>
          <w:sz w:val="22"/>
          <w:szCs w:val="22"/>
        </w:rPr>
        <w:t xml:space="preserve">1-1. </w:t>
      </w:r>
      <w:r w:rsidRPr="002D791B">
        <w:rPr>
          <w:sz w:val="22"/>
          <w:szCs w:val="22"/>
        </w:rPr>
        <w:t>Безопасная эксплуатация</w:t>
      </w:r>
      <w:r>
        <w:tab/>
      </w:r>
      <w:r>
        <w:rPr>
          <w:b/>
          <w:bCs/>
        </w:rPr>
        <w:t>41</w:t>
      </w:r>
    </w:p>
    <w:p w14:paraId="26E2BC3C" w14:textId="65B0B435" w:rsidR="00906DA6" w:rsidRPr="006C1AEA" w:rsidRDefault="009D3CDE" w:rsidP="0084714B">
      <w:pPr>
        <w:rPr>
          <w:rFonts w:cs="Calibri"/>
          <w:b/>
          <w:bCs/>
        </w:rPr>
      </w:pPr>
      <w:r>
        <w:rPr>
          <w:rFonts w:cs="Calibri"/>
          <w:noProof/>
          <w:lang w:eastAsia="ru-RU"/>
        </w:rPr>
        <mc:AlternateContent>
          <mc:Choice Requires="wps">
            <w:drawing>
              <wp:anchor distT="0" distB="0" distL="114300" distR="114300" simplePos="0" relativeHeight="251530240" behindDoc="0" locked="0" layoutInCell="1" allowOverlap="1" wp14:anchorId="732FB5A0" wp14:editId="61E33D3A">
                <wp:simplePos x="0" y="0"/>
                <wp:positionH relativeFrom="column">
                  <wp:posOffset>5949950</wp:posOffset>
                </wp:positionH>
                <wp:positionV relativeFrom="paragraph">
                  <wp:posOffset>-2540</wp:posOffset>
                </wp:positionV>
                <wp:extent cx="399415" cy="2366010"/>
                <wp:effectExtent l="635" t="0" r="0" b="0"/>
                <wp:wrapNone/>
                <wp:docPr id="13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3FDFC" w14:textId="77777777" w:rsidR="00A02E73" w:rsidRDefault="00A02E73" w:rsidP="005F51A8"/>
                          <w:p w14:paraId="5EC3529C" w14:textId="77777777" w:rsidR="00A02E73" w:rsidRDefault="00A02E73" w:rsidP="005F51A8"/>
                          <w:p w14:paraId="06450F01" w14:textId="77777777" w:rsidR="00A02E73" w:rsidRDefault="00A02E73" w:rsidP="005F51A8"/>
                          <w:p w14:paraId="225D5528" w14:textId="77777777" w:rsidR="00A02E73" w:rsidRDefault="00A02E73" w:rsidP="005F51A8"/>
                          <w:tbl>
                            <w:tblPr>
                              <w:tblW w:w="0" w:type="auto"/>
                              <w:tblLook w:val="04A0" w:firstRow="1" w:lastRow="0" w:firstColumn="1" w:lastColumn="0" w:noHBand="0" w:noVBand="1"/>
                            </w:tblPr>
                            <w:tblGrid>
                              <w:gridCol w:w="523"/>
                              <w:tblGridChange w:id="14">
                                <w:tblGrid>
                                  <w:gridCol w:w="523"/>
                                </w:tblGrid>
                              </w:tblGridChange>
                            </w:tblGrid>
                            <w:tr w:rsidR="00A02E73" w14:paraId="0AC1868D" w14:textId="77777777" w:rsidTr="005F51A8">
                              <w:trPr>
                                <w:trHeight w:val="529"/>
                              </w:trPr>
                              <w:tc>
                                <w:tcPr>
                                  <w:tcW w:w="534" w:type="dxa"/>
                                  <w:shd w:val="clear" w:color="auto" w:fill="FF66CC"/>
                                  <w:vAlign w:val="center"/>
                                </w:tcPr>
                                <w:p w14:paraId="7198B76B" w14:textId="77777777" w:rsidR="00A02E73" w:rsidRPr="003C3BC7" w:rsidRDefault="00A02E73" w:rsidP="005F51A8">
                                  <w:pPr>
                                    <w:jc w:val="center"/>
                                    <w:rPr>
                                      <w:color w:val="FFFFFF"/>
                                    </w:rPr>
                                  </w:pPr>
                                  <w:r w:rsidRPr="00742606">
                                    <w:rPr>
                                      <w:color w:val="FFFFFF"/>
                                    </w:rPr>
                                    <w:t>1</w:t>
                                  </w:r>
                                </w:p>
                              </w:tc>
                            </w:tr>
                            <w:tr w:rsidR="00A02E73" w14:paraId="4687ED2F" w14:textId="77777777" w:rsidTr="005F51A8">
                              <w:trPr>
                                <w:cantSplit/>
                                <w:trHeight w:val="2107"/>
                              </w:trPr>
                              <w:tc>
                                <w:tcPr>
                                  <w:tcW w:w="534" w:type="dxa"/>
                                  <w:shd w:val="clear" w:color="auto" w:fill="FFCCFF"/>
                                  <w:textDirection w:val="tbRl"/>
                                </w:tcPr>
                                <w:p w14:paraId="3D537A4F" w14:textId="77777777" w:rsidR="00A02E73" w:rsidRDefault="00A02E73" w:rsidP="005F51A8">
                                  <w:pPr>
                                    <w:ind w:left="113" w:right="113"/>
                                  </w:pPr>
                                  <w:r>
                                    <w:t>Безопасность</w:t>
                                  </w:r>
                                </w:p>
                              </w:tc>
                            </w:tr>
                          </w:tbl>
                          <w:p w14:paraId="67A2FEA9"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2FB5A0" id="_x0000_s1033" type="#_x0000_t202" style="position:absolute;margin-left:468.5pt;margin-top:-.2pt;width:31.45pt;height:186.3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" filled="f" stroked="f">
                <v:textbox>
                  <w:txbxContent>
                    <w:p w14:paraId="0BD3FDFC" w14:textId="77777777" w:rsidR="00A02E73" w:rsidRDefault="00A02E73" w:rsidP="005F51A8"/>
                    <w:p w14:paraId="5EC3529C" w14:textId="77777777" w:rsidR="00A02E73" w:rsidRDefault="00A02E73" w:rsidP="005F51A8"/>
                    <w:p w14:paraId="06450F01" w14:textId="77777777" w:rsidR="00A02E73" w:rsidRDefault="00A02E73" w:rsidP="005F51A8"/>
                    <w:p w14:paraId="225D5528" w14:textId="77777777" w:rsidR="00A02E73" w:rsidRDefault="00A02E73" w:rsidP="005F51A8"/>
                    <w:tbl>
                      <w:tblPr>
                        <w:tblW w:w="0" w:type="auto"/>
                        <w:tblLook w:val="04A0" w:firstRow="1" w:lastRow="0" w:firstColumn="1" w:lastColumn="0" w:noHBand="0" w:noVBand="1"/>
                      </w:tblPr>
                      <w:tblGrid>
                        <w:gridCol w:w="523"/>
                        <w:tblGridChange w:id="15">
                          <w:tblGrid>
                            <w:gridCol w:w="523"/>
                          </w:tblGrid>
                        </w:tblGridChange>
                      </w:tblGrid>
                      <w:tr w:rsidR="00A02E73" w14:paraId="0AC1868D" w14:textId="77777777" w:rsidTr="005F51A8">
                        <w:trPr>
                          <w:trHeight w:val="529"/>
                        </w:trPr>
                        <w:tc>
                          <w:tcPr>
                            <w:tcW w:w="534" w:type="dxa"/>
                            <w:shd w:val="clear" w:color="auto" w:fill="FF66CC"/>
                            <w:vAlign w:val="center"/>
                          </w:tcPr>
                          <w:p w14:paraId="7198B76B" w14:textId="77777777" w:rsidR="00A02E73" w:rsidRPr="003C3BC7" w:rsidRDefault="00A02E73" w:rsidP="005F51A8">
                            <w:pPr>
                              <w:jc w:val="center"/>
                              <w:rPr>
                                <w:color w:val="FFFFFF"/>
                              </w:rPr>
                            </w:pPr>
                            <w:r w:rsidRPr="00742606">
                              <w:rPr>
                                <w:color w:val="FFFFFF"/>
                              </w:rPr>
                              <w:t>1</w:t>
                            </w:r>
                          </w:p>
                        </w:tc>
                      </w:tr>
                      <w:tr w:rsidR="00A02E73" w14:paraId="4687ED2F" w14:textId="77777777" w:rsidTr="005F51A8">
                        <w:trPr>
                          <w:cantSplit/>
                          <w:trHeight w:val="2107"/>
                        </w:trPr>
                        <w:tc>
                          <w:tcPr>
                            <w:tcW w:w="534" w:type="dxa"/>
                            <w:shd w:val="clear" w:color="auto" w:fill="FFCCFF"/>
                            <w:textDirection w:val="tbRl"/>
                          </w:tcPr>
                          <w:p w14:paraId="3D537A4F" w14:textId="77777777" w:rsidR="00A02E73" w:rsidRDefault="00A02E73" w:rsidP="005F51A8">
                            <w:pPr>
                              <w:ind w:left="113" w:right="113"/>
                            </w:pPr>
                            <w:r>
                              <w:t>Безопасность</w:t>
                            </w:r>
                          </w:p>
                        </w:tc>
                      </w:tr>
                    </w:tbl>
                    <w:p w14:paraId="67A2FEA9" w14:textId="77777777" w:rsidR="00A02E73" w:rsidRDefault="00A02E73" w:rsidP="005F51A8"/>
                  </w:txbxContent>
                </v:textbox>
              </v:shape>
            </w:pict>
          </mc:Fallback>
        </mc:AlternateContent>
      </w:r>
      <w:r w:rsidR="00996F06" w:rsidRPr="00CD7C30">
        <w:rPr>
          <w:rFonts w:ascii="Arial" w:hAnsi="Arial"/>
        </w:rPr>
        <w:t>■</w:t>
      </w:r>
      <w:r w:rsidR="00996F06" w:rsidRPr="006C1AEA">
        <w:rPr>
          <w:rFonts w:cs="Calibri"/>
        </w:rPr>
        <w:t xml:space="preserve"> </w:t>
      </w:r>
      <w:r w:rsidR="00996F06" w:rsidRPr="006C1AEA">
        <w:rPr>
          <w:rFonts w:cs="Calibri"/>
          <w:b/>
          <w:bCs/>
        </w:rPr>
        <w:t>При срабатывании (надувании) подушек SRS</w:t>
      </w:r>
    </w:p>
    <w:p w14:paraId="635C1EB0" w14:textId="77777777" w:rsidR="00996F06" w:rsidRPr="006C1AEA" w:rsidRDefault="00996F06">
      <w:pPr>
        <w:pStyle w:val="a6"/>
        <w:numPr>
          <w:ilvl w:val="0"/>
          <w:numId w:val="45"/>
        </w:numPr>
        <w:rPr>
          <w:rFonts w:cs="Calibri"/>
        </w:rPr>
      </w:pPr>
      <w:r w:rsidRPr="006C1AEA">
        <w:rPr>
          <w:rFonts w:cs="Calibri"/>
        </w:rPr>
        <w:t>В результате контакта с подушкой безопасности SRS вследствие высокой скорости ее срабатывания (надувания) под воздействием горячего газа возможны небольшие ушибы, ожоги или ссадины.</w:t>
      </w:r>
    </w:p>
    <w:p w14:paraId="60123E6C" w14:textId="77777777" w:rsidR="00996F06" w:rsidRPr="006C1AEA" w:rsidRDefault="00996F06">
      <w:pPr>
        <w:pStyle w:val="a6"/>
        <w:numPr>
          <w:ilvl w:val="0"/>
          <w:numId w:val="45"/>
        </w:numPr>
        <w:rPr>
          <w:rFonts w:cs="Calibri"/>
        </w:rPr>
      </w:pPr>
      <w:r w:rsidRPr="006C1AEA">
        <w:rPr>
          <w:rFonts w:cs="Calibri"/>
        </w:rPr>
        <w:t>При срабатывании подушки слышен громкий хлопок и вылетает белый порошок.</w:t>
      </w:r>
    </w:p>
    <w:p w14:paraId="36F19212" w14:textId="77777777" w:rsidR="00996F06" w:rsidRPr="006C1AEA" w:rsidRDefault="00996F06">
      <w:pPr>
        <w:pStyle w:val="a6"/>
        <w:numPr>
          <w:ilvl w:val="0"/>
          <w:numId w:val="45"/>
        </w:numPr>
        <w:rPr>
          <w:rFonts w:cs="Calibri"/>
        </w:rPr>
      </w:pPr>
      <w:r w:rsidRPr="006C1AEA">
        <w:rPr>
          <w:rFonts w:cs="Calibri"/>
        </w:rPr>
        <w:t>Части модуля подушек безопасности (втулка рулевого колеса, крышка подушки безопасности и надувающее устройство), а также передние сиденья, части передней и задней стоек кузова и боковые обвязочные брусья крыши могут оставаться сильно нагретыми в течение нескольких минут. Сама подушка безопасности также может быть горячей.</w:t>
      </w:r>
    </w:p>
    <w:p w14:paraId="6C7D9866" w14:textId="77777777" w:rsidR="00996F06" w:rsidRPr="006C1AEA" w:rsidRDefault="00996F06">
      <w:pPr>
        <w:pStyle w:val="a6"/>
        <w:numPr>
          <w:ilvl w:val="0"/>
          <w:numId w:val="45"/>
        </w:numPr>
        <w:rPr>
          <w:rFonts w:cs="Calibri"/>
        </w:rPr>
      </w:pPr>
      <w:r w:rsidRPr="006C1AEA">
        <w:rPr>
          <w:rFonts w:cs="Calibri"/>
        </w:rPr>
        <w:t>Может растрескаться лобовое стекло.</w:t>
      </w:r>
    </w:p>
    <w:p w14:paraId="294C756C" w14:textId="77777777" w:rsidR="00996F06" w:rsidRPr="006C1AEA" w:rsidRDefault="00996F06">
      <w:pPr>
        <w:pStyle w:val="a6"/>
        <w:numPr>
          <w:ilvl w:val="0"/>
          <w:numId w:val="45"/>
        </w:numPr>
        <w:rPr>
          <w:rFonts w:cs="Calibri"/>
        </w:rPr>
      </w:pPr>
      <w:r w:rsidRPr="006C1AEA">
        <w:rPr>
          <w:rFonts w:cs="Calibri"/>
        </w:rPr>
        <w:t xml:space="preserve">Пользователи системы </w:t>
      </w:r>
      <w:r w:rsidRPr="006C1AEA">
        <w:rPr>
          <w:rFonts w:cs="Calibri" w:hint="eastAsia"/>
        </w:rPr>
        <w:t>Toyota Connect</w:t>
      </w:r>
      <w:r w:rsidRPr="006C1AEA">
        <w:rPr>
          <w:rFonts w:cs="Calibri"/>
        </w:rPr>
        <w:t>: при возникновении любой из перечисленных ниже ситуаций система автоматически инициирует экстренный вызов в диспетче</w:t>
      </w:r>
      <w:r w:rsidR="00DA7D42" w:rsidRPr="006C1AEA">
        <w:rPr>
          <w:rFonts w:cs="Calibri"/>
        </w:rPr>
        <w:t>р</w:t>
      </w:r>
      <w:r w:rsidRPr="006C1AEA">
        <w:rPr>
          <w:rFonts w:cs="Calibri"/>
        </w:rPr>
        <w:t>ский центр, отправит сведения о местонахождении автомобиля (без необходимости нажатия на кнопку «</w:t>
      </w:r>
      <w:r w:rsidRPr="006C1AEA">
        <w:rPr>
          <w:rFonts w:cs="Calibri" w:hint="eastAsia"/>
        </w:rPr>
        <w:t>SOS</w:t>
      </w:r>
      <w:r w:rsidRPr="006C1AEA">
        <w:rPr>
          <w:rFonts w:cs="Calibri"/>
        </w:rPr>
        <w:t>»), оператор попытается поговорить с пассажирами для выяснения обстоятельств аварии, степени тяжести и вида требуемой помощи. Если пассажиры не отвечают, то оператор автоматически расценивает вызов как экстренный</w:t>
      </w:r>
      <w:r w:rsidR="00DA7D42" w:rsidRPr="006C1AEA">
        <w:rPr>
          <w:rFonts w:cs="Calibri"/>
        </w:rPr>
        <w:t xml:space="preserve"> и вызывает службы экстренной помощи.</w:t>
      </w:r>
    </w:p>
    <w:p w14:paraId="75416727" w14:textId="77777777" w:rsidR="00DA7D42" w:rsidRPr="006C1AEA" w:rsidRDefault="00DA7D42">
      <w:pPr>
        <w:pStyle w:val="a6"/>
        <w:numPr>
          <w:ilvl w:val="0"/>
          <w:numId w:val="45"/>
        </w:numPr>
        <w:ind w:left="1134"/>
        <w:rPr>
          <w:rFonts w:cs="Calibri"/>
        </w:rPr>
      </w:pPr>
      <w:r w:rsidRPr="006C1AEA">
        <w:rPr>
          <w:rFonts w:cs="Calibri"/>
        </w:rPr>
        <w:t xml:space="preserve">Сработала подушка безопасности </w:t>
      </w:r>
      <w:r w:rsidRPr="006C1AEA">
        <w:rPr>
          <w:rFonts w:cs="Calibri" w:hint="eastAsia"/>
        </w:rPr>
        <w:t>SRS</w:t>
      </w:r>
      <w:r w:rsidRPr="006C1AEA">
        <w:rPr>
          <w:rFonts w:cs="Calibri"/>
        </w:rPr>
        <w:t>.</w:t>
      </w:r>
    </w:p>
    <w:p w14:paraId="691F48D6" w14:textId="77777777" w:rsidR="00DA7D42" w:rsidRPr="006C1AEA" w:rsidRDefault="00DA7D42">
      <w:pPr>
        <w:pStyle w:val="a6"/>
        <w:numPr>
          <w:ilvl w:val="0"/>
          <w:numId w:val="45"/>
        </w:numPr>
        <w:ind w:left="1134"/>
        <w:rPr>
          <w:rFonts w:cs="Calibri"/>
        </w:rPr>
      </w:pPr>
      <w:r w:rsidRPr="006C1AEA">
        <w:rPr>
          <w:rFonts w:cs="Calibri"/>
        </w:rPr>
        <w:t>Сработал преднатяжитель ремня безопасности.</w:t>
      </w:r>
    </w:p>
    <w:p w14:paraId="703A3BBD" w14:textId="77777777" w:rsidR="00DA7D42" w:rsidRPr="006C1AEA" w:rsidRDefault="00DA7D42">
      <w:pPr>
        <w:pStyle w:val="a6"/>
        <w:numPr>
          <w:ilvl w:val="0"/>
          <w:numId w:val="45"/>
        </w:numPr>
        <w:ind w:left="1134"/>
        <w:rPr>
          <w:rFonts w:cs="Calibri"/>
        </w:rPr>
      </w:pPr>
      <w:r w:rsidRPr="006C1AEA">
        <w:rPr>
          <w:rFonts w:cs="Calibri"/>
        </w:rPr>
        <w:t>Произошел сильный удар автомобиля сзади.</w:t>
      </w:r>
    </w:p>
    <w:p w14:paraId="0512C77C" w14:textId="77777777" w:rsidR="00DA7D42" w:rsidRPr="006C1AEA" w:rsidRDefault="00DA7D42" w:rsidP="00DA7D42">
      <w:pPr>
        <w:rPr>
          <w:rFonts w:cs="Calibri"/>
          <w:b/>
          <w:bCs/>
        </w:rPr>
      </w:pPr>
      <w:r w:rsidRPr="00CD7C30">
        <w:rPr>
          <w:rFonts w:ascii="Arial" w:hAnsi="Arial"/>
        </w:rPr>
        <w:t>■</w:t>
      </w:r>
      <w:r w:rsidRPr="006C1AEA">
        <w:rPr>
          <w:rFonts w:cs="Calibri"/>
        </w:rPr>
        <w:t xml:space="preserve"> </w:t>
      </w:r>
      <w:r w:rsidRPr="006C1AEA">
        <w:rPr>
          <w:rFonts w:cs="Calibri"/>
          <w:b/>
          <w:bCs/>
        </w:rPr>
        <w:t>Условия срабатывания подушки безопасности SRS (передние подушки безопасности SRS)</w:t>
      </w:r>
    </w:p>
    <w:p w14:paraId="3C7BA368" w14:textId="77777777" w:rsidR="00DA7D42" w:rsidRPr="006C1AEA" w:rsidRDefault="00DA7D42">
      <w:pPr>
        <w:pStyle w:val="a6"/>
        <w:numPr>
          <w:ilvl w:val="0"/>
          <w:numId w:val="46"/>
        </w:numPr>
        <w:rPr>
          <w:rFonts w:cs="Calibri"/>
        </w:rPr>
      </w:pPr>
      <w:r w:rsidRPr="006C1AEA">
        <w:rPr>
          <w:rFonts w:cs="Calibri"/>
        </w:rPr>
        <w:t>Передние подушки безопасности SRS срабатывают в случае удара, превышающего по силе установленный пороговый уровень (уровень силы, соответствующий лобовому столкновению на скорости приблизительно 20-30 км/ч с фиксированной стеной, которая не подвергается смещению или деформации).</w:t>
      </w:r>
    </w:p>
    <w:p w14:paraId="6E38B1EF" w14:textId="77777777" w:rsidR="00DA7D42" w:rsidRPr="006C1AEA" w:rsidRDefault="00DA7D42" w:rsidP="00DA7D42">
      <w:pPr>
        <w:pStyle w:val="a6"/>
        <w:rPr>
          <w:rFonts w:cs="Calibri"/>
        </w:rPr>
      </w:pPr>
      <w:r w:rsidRPr="006C1AEA">
        <w:rPr>
          <w:rFonts w:cs="Calibri"/>
        </w:rPr>
        <w:t>Однако в перечисленных ниже ситуациях эта пороговая скорость может быть значительно выше:</w:t>
      </w:r>
    </w:p>
    <w:p w14:paraId="100EFFE9" w14:textId="77777777" w:rsidR="00DA7D42" w:rsidRPr="006C1AEA" w:rsidRDefault="00DA7D42">
      <w:pPr>
        <w:pStyle w:val="a6"/>
        <w:numPr>
          <w:ilvl w:val="0"/>
          <w:numId w:val="46"/>
        </w:numPr>
        <w:ind w:left="1134"/>
        <w:rPr>
          <w:rFonts w:cs="Calibri"/>
        </w:rPr>
      </w:pPr>
      <w:r w:rsidRPr="006C1AEA">
        <w:rPr>
          <w:rFonts w:cs="Calibri"/>
        </w:rPr>
        <w:t>Если автомобиль сталкивается объектом (например, припаркованным автомобилем или дорожным знаком), который при ударе может перемещаться или деформироваться.</w:t>
      </w:r>
    </w:p>
    <w:p w14:paraId="2A7C3848" w14:textId="77777777" w:rsidR="00DA7D42" w:rsidRPr="006C1AEA" w:rsidRDefault="00DA7D42">
      <w:pPr>
        <w:pStyle w:val="a6"/>
        <w:numPr>
          <w:ilvl w:val="0"/>
          <w:numId w:val="46"/>
        </w:numPr>
        <w:ind w:left="1134"/>
        <w:rPr>
          <w:rFonts w:cs="Calibri"/>
        </w:rPr>
      </w:pPr>
      <w:r w:rsidRPr="006C1AEA">
        <w:rPr>
          <w:rFonts w:cs="Calibri"/>
        </w:rPr>
        <w:t>Если автомобиль подминается во время столкновения (например, когда капот автомобиля «подныривает</w:t>
      </w:r>
      <w:r w:rsidR="003830C2" w:rsidRPr="006C1AEA">
        <w:rPr>
          <w:rFonts w:cs="Calibri"/>
        </w:rPr>
        <w:t>»</w:t>
      </w:r>
      <w:r w:rsidRPr="006C1AEA">
        <w:rPr>
          <w:rFonts w:cs="Calibri"/>
        </w:rPr>
        <w:t xml:space="preserve"> под платформ</w:t>
      </w:r>
      <w:r w:rsidR="003830C2" w:rsidRPr="006C1AEA">
        <w:rPr>
          <w:rFonts w:cs="Calibri"/>
        </w:rPr>
        <w:t>у</w:t>
      </w:r>
      <w:r w:rsidRPr="006C1AEA">
        <w:rPr>
          <w:rFonts w:cs="Calibri"/>
        </w:rPr>
        <w:t xml:space="preserve"> грузовика и т.п.).</w:t>
      </w:r>
    </w:p>
    <w:p w14:paraId="7A87E331" w14:textId="77777777" w:rsidR="00DA7D42" w:rsidRPr="006C1AEA" w:rsidRDefault="00DA7D42">
      <w:pPr>
        <w:pStyle w:val="a6"/>
        <w:numPr>
          <w:ilvl w:val="0"/>
          <w:numId w:val="46"/>
        </w:numPr>
        <w:ind w:left="709"/>
        <w:rPr>
          <w:rFonts w:cs="Calibri"/>
        </w:rPr>
      </w:pPr>
      <w:r w:rsidRPr="006C1AEA">
        <w:rPr>
          <w:rFonts w:cs="Calibri"/>
        </w:rPr>
        <w:t>В зависимости от типа столкновения возможна активация только преднатяжителей ремней безопасности.</w:t>
      </w:r>
    </w:p>
    <w:p w14:paraId="4A23C21D" w14:textId="77777777" w:rsidR="00DA7D42" w:rsidRPr="006C1AEA" w:rsidRDefault="00DA7D42" w:rsidP="00DA7D42">
      <w:pPr>
        <w:rPr>
          <w:rFonts w:cs="Calibri"/>
          <w:b/>
          <w:bCs/>
        </w:rPr>
      </w:pPr>
      <w:r w:rsidRPr="00CD7C30">
        <w:rPr>
          <w:rFonts w:ascii="Arial" w:hAnsi="Arial"/>
        </w:rPr>
        <w:t>■</w:t>
      </w:r>
      <w:r w:rsidRPr="006C1AEA">
        <w:rPr>
          <w:rFonts w:cs="Calibri"/>
        </w:rPr>
        <w:t xml:space="preserve"> </w:t>
      </w:r>
      <w:r w:rsidRPr="006C1AEA">
        <w:rPr>
          <w:rFonts w:cs="Calibri"/>
          <w:b/>
          <w:bCs/>
        </w:rPr>
        <w:t>Условия срабатывания подушки безопасности SRS (боковые подушки безопасности и боковые шторки безопасности SRS)</w:t>
      </w:r>
    </w:p>
    <w:p w14:paraId="58DAC15A" w14:textId="77777777" w:rsidR="00DA7D42" w:rsidRPr="006C1AEA" w:rsidRDefault="00DA7D42">
      <w:pPr>
        <w:pStyle w:val="a6"/>
        <w:numPr>
          <w:ilvl w:val="0"/>
          <w:numId w:val="47"/>
        </w:numPr>
        <w:rPr>
          <w:rFonts w:cs="Calibri"/>
        </w:rPr>
      </w:pPr>
      <w:r w:rsidRPr="006C1AEA">
        <w:rPr>
          <w:rFonts w:cs="Calibri"/>
        </w:rPr>
        <w:t>Боковые подушки и шторки безопасности SRS срабатывают в случае удара, превышающего по силе установленный пороговый уровень (уровень силы, соответствующий силе удара при столкновении автомобиля массой 1</w:t>
      </w:r>
      <w:r w:rsidR="003830C2" w:rsidRPr="006C1AEA">
        <w:rPr>
          <w:rFonts w:cs="Calibri"/>
        </w:rPr>
        <w:t xml:space="preserve"> </w:t>
      </w:r>
      <w:r w:rsidRPr="006C1AEA">
        <w:rPr>
          <w:rFonts w:cs="Calibri"/>
        </w:rPr>
        <w:t>500 кг с кузовом автомобиля с направления, перпендикулярного ориентации автомобиля, при скорости 20-30 км/ч).</w:t>
      </w:r>
    </w:p>
    <w:p w14:paraId="5B388C56" w14:textId="77777777" w:rsidR="00DA7D42" w:rsidRPr="006C1AEA" w:rsidRDefault="00DA7D42">
      <w:pPr>
        <w:pStyle w:val="a6"/>
        <w:numPr>
          <w:ilvl w:val="0"/>
          <w:numId w:val="47"/>
        </w:numPr>
        <w:rPr>
          <w:rFonts w:cs="Calibri"/>
        </w:rPr>
      </w:pPr>
      <w:r w:rsidRPr="006C1AEA">
        <w:rPr>
          <w:rFonts w:cs="Calibri"/>
        </w:rPr>
        <w:t>Обе боковые шторки безопасности SRS могут также сработать в случае сильного лобового столкновения.</w:t>
      </w:r>
    </w:p>
    <w:p w14:paraId="236C95A3" w14:textId="77777777" w:rsidR="00DA7D42" w:rsidRPr="006C1AEA" w:rsidRDefault="00DA7D42" w:rsidP="00DA7D42">
      <w:pPr>
        <w:rPr>
          <w:rFonts w:cs="Calibri"/>
        </w:rPr>
      </w:pPr>
    </w:p>
    <w:p w14:paraId="17B55241" w14:textId="77777777" w:rsidR="00DA7D42" w:rsidRPr="006C1AEA" w:rsidRDefault="00DA7D42">
      <w:pPr>
        <w:rPr>
          <w:rFonts w:cs="Calibri"/>
        </w:rPr>
      </w:pPr>
      <w:r w:rsidRPr="006C1AEA">
        <w:rPr>
          <w:rFonts w:cs="Calibri"/>
        </w:rPr>
        <w:br w:type="page"/>
      </w:r>
    </w:p>
    <w:p w14:paraId="22213865" w14:textId="77777777" w:rsidR="00DA7D42" w:rsidRDefault="00DA7D42" w:rsidP="00DA7D42">
      <w:pPr>
        <w:pBdr>
          <w:bottom w:val="single" w:sz="12" w:space="1" w:color="auto"/>
        </w:pBdr>
      </w:pPr>
      <w:r w:rsidRPr="006C1AEA">
        <w:rPr>
          <w:rFonts w:cs="Calibri"/>
          <w:b/>
          <w:bCs/>
        </w:rPr>
        <w:t xml:space="preserve">42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6F7D37AE" w14:textId="77777777" w:rsidR="00DA7D42" w:rsidRPr="006C1AEA" w:rsidRDefault="00DA7D42" w:rsidP="00DA7D42">
      <w:pPr>
        <w:rPr>
          <w:rFonts w:cs="Calibri"/>
        </w:rPr>
      </w:pPr>
    </w:p>
    <w:p w14:paraId="31CE08DF" w14:textId="77777777" w:rsidR="00DA7D42" w:rsidRPr="006C1AEA" w:rsidRDefault="00DA7D42" w:rsidP="00DA7D42">
      <w:pPr>
        <w:rPr>
          <w:rFonts w:cs="Calibri"/>
          <w:b/>
          <w:bCs/>
        </w:rPr>
      </w:pPr>
      <w:r w:rsidRPr="00CD7C30">
        <w:rPr>
          <w:rFonts w:ascii="Arial" w:hAnsi="Arial"/>
        </w:rPr>
        <w:t>■</w:t>
      </w:r>
      <w:r w:rsidRPr="006C1AEA">
        <w:rPr>
          <w:rFonts w:cs="Calibri"/>
        </w:rPr>
        <w:t xml:space="preserve"> </w:t>
      </w:r>
      <w:r w:rsidRPr="006C1AEA">
        <w:rPr>
          <w:rFonts w:cs="Calibri"/>
          <w:b/>
          <w:bCs/>
        </w:rPr>
        <w:t>Обстоятельства, при которых подушки безопасности SRS могут срабатывать (надуваться) не вследствие столкновения</w:t>
      </w:r>
    </w:p>
    <w:p w14:paraId="483713D3" w14:textId="77777777" w:rsidR="00DA7D42" w:rsidRPr="006C1AEA" w:rsidRDefault="00DA7D42" w:rsidP="00DA7D42">
      <w:pPr>
        <w:rPr>
          <w:rFonts w:cs="Calibri"/>
        </w:rPr>
      </w:pPr>
      <w:r w:rsidRPr="006C1AEA">
        <w:rPr>
          <w:rFonts w:cs="Calibri"/>
        </w:rPr>
        <w:t>Передние подушки безопасности SRS и шторки безопасности SRS могут раскрыться, если нижняя часть автомобиля подвергается сильному удару.</w:t>
      </w:r>
    </w:p>
    <w:p w14:paraId="04006411" w14:textId="77777777" w:rsidR="00DA7D42" w:rsidRPr="006C1AEA" w:rsidRDefault="00DA7D42" w:rsidP="00DA7D42">
      <w:pPr>
        <w:rPr>
          <w:rFonts w:cs="Calibri"/>
        </w:rPr>
      </w:pPr>
      <w:r w:rsidRPr="006C1AEA">
        <w:rPr>
          <w:rFonts w:cs="Calibri"/>
        </w:rPr>
        <w:t>Некоторые примеры показаны на рисунке</w:t>
      </w:r>
      <w:r w:rsidR="003830C2" w:rsidRPr="006C1AEA">
        <w:rPr>
          <w:rFonts w:cs="Calibri"/>
        </w:rPr>
        <w:t>:</w:t>
      </w:r>
    </w:p>
    <w:tbl>
      <w:tblPr>
        <w:tblW w:w="0" w:type="auto"/>
        <w:tblLook w:val="04A0" w:firstRow="1" w:lastRow="0" w:firstColumn="1" w:lastColumn="0" w:noHBand="0" w:noVBand="1"/>
      </w:tblPr>
      <w:tblGrid>
        <w:gridCol w:w="5779"/>
        <w:gridCol w:w="3560"/>
      </w:tblGrid>
      <w:tr w:rsidR="00DA7D42" w:rsidRPr="006C1AEA" w14:paraId="7DD6D5F1" w14:textId="77777777" w:rsidTr="006C1AEA">
        <w:tc>
          <w:tcPr>
            <w:tcW w:w="5779" w:type="dxa"/>
            <w:shd w:val="clear" w:color="auto" w:fill="auto"/>
          </w:tcPr>
          <w:p w14:paraId="1E0B8E8F" w14:textId="77777777" w:rsidR="00DA7D42" w:rsidRPr="006C1AEA" w:rsidRDefault="00DA7D42" w:rsidP="006C1AEA">
            <w:pPr>
              <w:pStyle w:val="a6"/>
              <w:numPr>
                <w:ilvl w:val="0"/>
                <w:numId w:val="48"/>
              </w:numPr>
              <w:ind w:left="426"/>
              <w:rPr>
                <w:rFonts w:cs="Calibri"/>
              </w:rPr>
            </w:pPr>
            <w:r w:rsidRPr="006C1AEA">
              <w:rPr>
                <w:rFonts w:cs="Calibri"/>
              </w:rPr>
              <w:t>Удар о бордюр, кромку тротуара или о твердую поверхность</w:t>
            </w:r>
          </w:p>
          <w:p w14:paraId="3C68C822" w14:textId="77777777" w:rsidR="00DA7D42" w:rsidRPr="006C1AEA" w:rsidRDefault="00DA7D42" w:rsidP="006C1AEA">
            <w:pPr>
              <w:pStyle w:val="a6"/>
              <w:numPr>
                <w:ilvl w:val="0"/>
                <w:numId w:val="48"/>
              </w:numPr>
              <w:ind w:left="426"/>
              <w:rPr>
                <w:rFonts w:cs="Calibri"/>
              </w:rPr>
            </w:pPr>
            <w:r w:rsidRPr="006C1AEA">
              <w:rPr>
                <w:rFonts w:cs="Calibri"/>
              </w:rPr>
              <w:t>Падение в глубокую яму или перескакивание через нее</w:t>
            </w:r>
          </w:p>
          <w:p w14:paraId="1AD2A56F" w14:textId="77777777" w:rsidR="00DA7D42" w:rsidRPr="006C1AEA" w:rsidRDefault="00DA7D42" w:rsidP="006C1AEA">
            <w:pPr>
              <w:pStyle w:val="a6"/>
              <w:numPr>
                <w:ilvl w:val="0"/>
                <w:numId w:val="48"/>
              </w:numPr>
              <w:ind w:left="426"/>
              <w:rPr>
                <w:rFonts w:cs="Calibri"/>
              </w:rPr>
            </w:pPr>
            <w:r w:rsidRPr="006C1AEA">
              <w:rPr>
                <w:rFonts w:cs="Calibri"/>
              </w:rPr>
              <w:t>Жесткое приземление или падение автомобиля.</w:t>
            </w:r>
          </w:p>
        </w:tc>
        <w:tc>
          <w:tcPr>
            <w:tcW w:w="3560" w:type="dxa"/>
            <w:shd w:val="clear" w:color="auto" w:fill="auto"/>
          </w:tcPr>
          <w:p w14:paraId="1E214813" w14:textId="3076AAFA" w:rsidR="00DA7D42" w:rsidRPr="006C1AEA" w:rsidRDefault="009D3CDE" w:rsidP="00DA7D42">
            <w:pPr>
              <w:rPr>
                <w:rFonts w:cs="Calibri"/>
              </w:rPr>
            </w:pPr>
            <w:r w:rsidRPr="006C1AEA">
              <w:rPr>
                <w:rFonts w:cs="Calibri"/>
                <w:noProof/>
                <w:lang w:eastAsia="ru-RU"/>
              </w:rPr>
              <w:drawing>
                <wp:inline distT="0" distB="0" distL="0" distR="0" wp14:anchorId="14108C5C" wp14:editId="1037319A">
                  <wp:extent cx="2114550" cy="1447800"/>
                  <wp:effectExtent l="0" t="0" r="0" b="0"/>
                  <wp:docPr id="5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4550" cy="1447800"/>
                          </a:xfrm>
                          <a:prstGeom prst="rect">
                            <a:avLst/>
                          </a:prstGeom>
                          <a:noFill/>
                          <a:ln>
                            <a:noFill/>
                          </a:ln>
                        </pic:spPr>
                      </pic:pic>
                    </a:graphicData>
                  </a:graphic>
                </wp:inline>
              </w:drawing>
            </w:r>
          </w:p>
        </w:tc>
      </w:tr>
    </w:tbl>
    <w:p w14:paraId="35DA84F9" w14:textId="77777777" w:rsidR="00DA7D42" w:rsidRPr="006C1AEA" w:rsidRDefault="00DA7D42" w:rsidP="00DA7D42">
      <w:pPr>
        <w:rPr>
          <w:rFonts w:cs="Calibri"/>
          <w:b/>
          <w:bCs/>
        </w:rPr>
      </w:pPr>
      <w:r w:rsidRPr="00CD7C30">
        <w:rPr>
          <w:rFonts w:ascii="Arial" w:hAnsi="Arial"/>
        </w:rPr>
        <w:t>■</w:t>
      </w:r>
      <w:r w:rsidRPr="006C1AEA">
        <w:rPr>
          <w:rFonts w:cs="Calibri"/>
        </w:rPr>
        <w:t xml:space="preserve"> </w:t>
      </w:r>
      <w:r w:rsidR="00F26792" w:rsidRPr="006C1AEA">
        <w:rPr>
          <w:rFonts w:cs="Calibri"/>
          <w:b/>
          <w:bCs/>
        </w:rPr>
        <w:t>Типы столкновений, при которых подушки безопасности SRS (передние подушки безопасности SRS) могут не сработать</w:t>
      </w:r>
    </w:p>
    <w:p w14:paraId="1B2C1934" w14:textId="77777777" w:rsidR="00F26792" w:rsidRPr="006C1AEA" w:rsidRDefault="00F26792" w:rsidP="00DA7D42">
      <w:pPr>
        <w:rPr>
          <w:rFonts w:cs="Calibri"/>
        </w:rPr>
      </w:pPr>
      <w:r w:rsidRPr="006C1AEA">
        <w:rPr>
          <w:rFonts w:cs="Calibri"/>
        </w:rPr>
        <w:t>Передние подушки безопасности SRS обычно не срабатывают при боковом ударе, ударе сзади, переворачивании автомобиля, а также при лобовом столкновении на малой скорости. Тем не менее всегда, когда столкновение любого типа вызывает достаточное замедление движения автомобиля в поступательном направлении, может произойти раскрытие передних подушек безопасности SRS</w:t>
      </w:r>
      <w:r w:rsidR="003830C2" w:rsidRPr="006C1AEA">
        <w:rPr>
          <w:rFonts w:cs="Calibri"/>
        </w:rPr>
        <w:t>:</w:t>
      </w:r>
    </w:p>
    <w:tbl>
      <w:tblPr>
        <w:tblW w:w="0" w:type="auto"/>
        <w:tblLook w:val="04A0" w:firstRow="1" w:lastRow="0" w:firstColumn="1" w:lastColumn="0" w:noHBand="0" w:noVBand="1"/>
      </w:tblPr>
      <w:tblGrid>
        <w:gridCol w:w="5779"/>
        <w:gridCol w:w="3560"/>
      </w:tblGrid>
      <w:tr w:rsidR="00F26792" w:rsidRPr="006C1AEA" w14:paraId="13F20BCE" w14:textId="77777777" w:rsidTr="006C1AEA">
        <w:tc>
          <w:tcPr>
            <w:tcW w:w="5779" w:type="dxa"/>
            <w:shd w:val="clear" w:color="auto" w:fill="auto"/>
          </w:tcPr>
          <w:p w14:paraId="05CFA414" w14:textId="77777777" w:rsidR="00F26792" w:rsidRPr="006C1AEA" w:rsidRDefault="00F26792" w:rsidP="006C1AEA">
            <w:pPr>
              <w:pStyle w:val="a6"/>
              <w:numPr>
                <w:ilvl w:val="0"/>
                <w:numId w:val="48"/>
              </w:numPr>
              <w:ind w:left="426"/>
              <w:rPr>
                <w:rFonts w:cs="Calibri"/>
              </w:rPr>
            </w:pPr>
            <w:r w:rsidRPr="006C1AEA">
              <w:rPr>
                <w:rFonts w:cs="Calibri"/>
              </w:rPr>
              <w:t>Боковое столкновение</w:t>
            </w:r>
          </w:p>
          <w:p w14:paraId="09D651FC" w14:textId="77777777" w:rsidR="00F26792" w:rsidRPr="006C1AEA" w:rsidRDefault="00F26792" w:rsidP="006C1AEA">
            <w:pPr>
              <w:pStyle w:val="a6"/>
              <w:numPr>
                <w:ilvl w:val="0"/>
                <w:numId w:val="48"/>
              </w:numPr>
              <w:ind w:left="426"/>
              <w:rPr>
                <w:rFonts w:cs="Calibri"/>
              </w:rPr>
            </w:pPr>
            <w:r w:rsidRPr="006C1AEA">
              <w:rPr>
                <w:rFonts w:cs="Calibri"/>
              </w:rPr>
              <w:t>Удар сзади</w:t>
            </w:r>
          </w:p>
          <w:p w14:paraId="7E13E54B" w14:textId="77777777" w:rsidR="00F26792" w:rsidRPr="006C1AEA" w:rsidRDefault="00F26792" w:rsidP="006C1AEA">
            <w:pPr>
              <w:pStyle w:val="a6"/>
              <w:numPr>
                <w:ilvl w:val="0"/>
                <w:numId w:val="48"/>
              </w:numPr>
              <w:ind w:left="426"/>
              <w:rPr>
                <w:rFonts w:cs="Calibri"/>
              </w:rPr>
            </w:pPr>
            <w:r w:rsidRPr="006C1AEA">
              <w:rPr>
                <w:rFonts w:cs="Calibri"/>
              </w:rPr>
              <w:t>Переворачивание автомобиля.</w:t>
            </w:r>
          </w:p>
        </w:tc>
        <w:tc>
          <w:tcPr>
            <w:tcW w:w="3560" w:type="dxa"/>
            <w:shd w:val="clear" w:color="auto" w:fill="auto"/>
          </w:tcPr>
          <w:p w14:paraId="5C5069A7" w14:textId="788C7839" w:rsidR="00F26792" w:rsidRPr="006C1AEA" w:rsidRDefault="009D3CDE" w:rsidP="006D273C">
            <w:pPr>
              <w:rPr>
                <w:rFonts w:cs="Calibri"/>
              </w:rPr>
            </w:pPr>
            <w:r w:rsidRPr="006C1AEA">
              <w:rPr>
                <w:rFonts w:cs="Calibri"/>
                <w:noProof/>
                <w:lang w:eastAsia="ru-RU"/>
              </w:rPr>
              <w:drawing>
                <wp:inline distT="0" distB="0" distL="0" distR="0" wp14:anchorId="59E55D48" wp14:editId="238676E8">
                  <wp:extent cx="1809750" cy="1238250"/>
                  <wp:effectExtent l="0" t="0" r="0" b="0"/>
                  <wp:docPr id="53"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09750" cy="1238250"/>
                          </a:xfrm>
                          <a:prstGeom prst="rect">
                            <a:avLst/>
                          </a:prstGeom>
                          <a:noFill/>
                          <a:ln>
                            <a:noFill/>
                          </a:ln>
                        </pic:spPr>
                      </pic:pic>
                    </a:graphicData>
                  </a:graphic>
                </wp:inline>
              </w:drawing>
            </w:r>
          </w:p>
        </w:tc>
      </w:tr>
    </w:tbl>
    <w:p w14:paraId="47BB9309" w14:textId="77777777" w:rsidR="00F26792" w:rsidRPr="006C1AEA" w:rsidRDefault="00F26792" w:rsidP="00DA7D42">
      <w:pPr>
        <w:rPr>
          <w:rFonts w:cs="Calibri"/>
        </w:rPr>
      </w:pPr>
    </w:p>
    <w:p w14:paraId="020498C4" w14:textId="77777777" w:rsidR="00F26792" w:rsidRPr="006C1AEA" w:rsidRDefault="00F26792">
      <w:pPr>
        <w:rPr>
          <w:rFonts w:cs="Calibri"/>
        </w:rPr>
      </w:pPr>
      <w:r w:rsidRPr="006C1AEA">
        <w:rPr>
          <w:rFonts w:cs="Calibri"/>
        </w:rPr>
        <w:br w:type="page"/>
      </w:r>
    </w:p>
    <w:p w14:paraId="0565382D" w14:textId="77777777" w:rsidR="00F26792" w:rsidRDefault="00F26792" w:rsidP="00F26792">
      <w:pPr>
        <w:pBdr>
          <w:bottom w:val="single" w:sz="12" w:space="1" w:color="auto"/>
        </w:pBdr>
        <w:jc w:val="right"/>
      </w:pPr>
      <w:r w:rsidRPr="002D791B">
        <w:rPr>
          <w:rFonts w:cs="Calibri"/>
          <w:sz w:val="22"/>
          <w:szCs w:val="22"/>
        </w:rPr>
        <w:t xml:space="preserve">1-1. </w:t>
      </w:r>
      <w:r w:rsidRPr="002D791B">
        <w:rPr>
          <w:sz w:val="22"/>
          <w:szCs w:val="22"/>
        </w:rPr>
        <w:t>Безопасная эксплуатация</w:t>
      </w:r>
      <w:r>
        <w:tab/>
      </w:r>
      <w:r>
        <w:rPr>
          <w:b/>
          <w:bCs/>
        </w:rPr>
        <w:t>43</w:t>
      </w:r>
    </w:p>
    <w:p w14:paraId="1728C6D5" w14:textId="33491850" w:rsidR="00F26792" w:rsidRPr="006C1AEA" w:rsidRDefault="009D3CDE" w:rsidP="00DA7D42">
      <w:pPr>
        <w:rPr>
          <w:rFonts w:cs="Calibri"/>
        </w:rPr>
      </w:pPr>
      <w:r>
        <w:rPr>
          <w:rFonts w:ascii="Times New Roman" w:hAnsi="Times New Roman" w:cs="Times New Roman"/>
          <w:noProof/>
          <w:lang w:eastAsia="ru-RU"/>
        </w:rPr>
        <mc:AlternateContent>
          <mc:Choice Requires="wps">
            <w:drawing>
              <wp:anchor distT="0" distB="0" distL="114300" distR="114300" simplePos="0" relativeHeight="251531264" behindDoc="0" locked="0" layoutInCell="1" allowOverlap="1" wp14:anchorId="0857A1B5" wp14:editId="5B5DA9D4">
                <wp:simplePos x="0" y="0"/>
                <wp:positionH relativeFrom="column">
                  <wp:posOffset>5941695</wp:posOffset>
                </wp:positionH>
                <wp:positionV relativeFrom="paragraph">
                  <wp:posOffset>-5715</wp:posOffset>
                </wp:positionV>
                <wp:extent cx="399415" cy="2366010"/>
                <wp:effectExtent l="1905" t="3810" r="0" b="1905"/>
                <wp:wrapNone/>
                <wp:docPr id="1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9CE81" w14:textId="77777777" w:rsidR="00A02E73" w:rsidRDefault="00A02E73" w:rsidP="005F51A8"/>
                          <w:p w14:paraId="13942347" w14:textId="77777777" w:rsidR="00A02E73" w:rsidRDefault="00A02E73" w:rsidP="005F51A8"/>
                          <w:p w14:paraId="351A0A4C" w14:textId="77777777" w:rsidR="00A02E73" w:rsidRDefault="00A02E73" w:rsidP="005F51A8"/>
                          <w:p w14:paraId="4309E598" w14:textId="77777777" w:rsidR="00A02E73" w:rsidRDefault="00A02E73" w:rsidP="005F51A8"/>
                          <w:tbl>
                            <w:tblPr>
                              <w:tblW w:w="0" w:type="auto"/>
                              <w:tblLook w:val="04A0" w:firstRow="1" w:lastRow="0" w:firstColumn="1" w:lastColumn="0" w:noHBand="0" w:noVBand="1"/>
                            </w:tblPr>
                            <w:tblGrid>
                              <w:gridCol w:w="523"/>
                              <w:tblGridChange w:id="16">
                                <w:tblGrid>
                                  <w:gridCol w:w="523"/>
                                </w:tblGrid>
                              </w:tblGridChange>
                            </w:tblGrid>
                            <w:tr w:rsidR="00A02E73" w14:paraId="0AE7D034" w14:textId="77777777" w:rsidTr="005F51A8">
                              <w:trPr>
                                <w:trHeight w:val="529"/>
                              </w:trPr>
                              <w:tc>
                                <w:tcPr>
                                  <w:tcW w:w="534" w:type="dxa"/>
                                  <w:shd w:val="clear" w:color="auto" w:fill="FF66CC"/>
                                  <w:vAlign w:val="center"/>
                                </w:tcPr>
                                <w:p w14:paraId="6DB9C5D8" w14:textId="77777777" w:rsidR="00A02E73" w:rsidRPr="003C3BC7" w:rsidRDefault="00A02E73" w:rsidP="005F51A8">
                                  <w:pPr>
                                    <w:jc w:val="center"/>
                                    <w:rPr>
                                      <w:color w:val="FFFFFF"/>
                                    </w:rPr>
                                  </w:pPr>
                                  <w:r w:rsidRPr="00742606">
                                    <w:rPr>
                                      <w:color w:val="FFFFFF"/>
                                    </w:rPr>
                                    <w:t>1</w:t>
                                  </w:r>
                                </w:p>
                              </w:tc>
                            </w:tr>
                            <w:tr w:rsidR="00A02E73" w14:paraId="63B2DCB6" w14:textId="77777777" w:rsidTr="005F51A8">
                              <w:trPr>
                                <w:cantSplit/>
                                <w:trHeight w:val="2107"/>
                              </w:trPr>
                              <w:tc>
                                <w:tcPr>
                                  <w:tcW w:w="534" w:type="dxa"/>
                                  <w:shd w:val="clear" w:color="auto" w:fill="FFCCFF"/>
                                  <w:textDirection w:val="tbRl"/>
                                </w:tcPr>
                                <w:p w14:paraId="7A2B218B" w14:textId="77777777" w:rsidR="00A02E73" w:rsidRDefault="00A02E73" w:rsidP="005F51A8">
                                  <w:pPr>
                                    <w:ind w:left="113" w:right="113"/>
                                  </w:pPr>
                                  <w:r>
                                    <w:t>Безопасность</w:t>
                                  </w:r>
                                </w:p>
                              </w:tc>
                            </w:tr>
                          </w:tbl>
                          <w:p w14:paraId="5FCA1ED6"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57A1B5" id="_x0000_s1034" type="#_x0000_t202" style="position:absolute;margin-left:467.85pt;margin-top:-.45pt;width:31.45pt;height:186.3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" filled="f" stroked="f">
                <v:textbox>
                  <w:txbxContent>
                    <w:p w14:paraId="5C99CE81" w14:textId="77777777" w:rsidR="00A02E73" w:rsidRDefault="00A02E73" w:rsidP="005F51A8"/>
                    <w:p w14:paraId="13942347" w14:textId="77777777" w:rsidR="00A02E73" w:rsidRDefault="00A02E73" w:rsidP="005F51A8"/>
                    <w:p w14:paraId="351A0A4C" w14:textId="77777777" w:rsidR="00A02E73" w:rsidRDefault="00A02E73" w:rsidP="005F51A8"/>
                    <w:p w14:paraId="4309E598" w14:textId="77777777" w:rsidR="00A02E73" w:rsidRDefault="00A02E73" w:rsidP="005F51A8"/>
                    <w:tbl>
                      <w:tblPr>
                        <w:tblW w:w="0" w:type="auto"/>
                        <w:tblLook w:val="04A0" w:firstRow="1" w:lastRow="0" w:firstColumn="1" w:lastColumn="0" w:noHBand="0" w:noVBand="1"/>
                      </w:tblPr>
                      <w:tblGrid>
                        <w:gridCol w:w="523"/>
                        <w:tblGridChange w:id="17">
                          <w:tblGrid>
                            <w:gridCol w:w="523"/>
                          </w:tblGrid>
                        </w:tblGridChange>
                      </w:tblGrid>
                      <w:tr w:rsidR="00A02E73" w14:paraId="0AE7D034" w14:textId="77777777" w:rsidTr="005F51A8">
                        <w:trPr>
                          <w:trHeight w:val="529"/>
                        </w:trPr>
                        <w:tc>
                          <w:tcPr>
                            <w:tcW w:w="534" w:type="dxa"/>
                            <w:shd w:val="clear" w:color="auto" w:fill="FF66CC"/>
                            <w:vAlign w:val="center"/>
                          </w:tcPr>
                          <w:p w14:paraId="6DB9C5D8" w14:textId="77777777" w:rsidR="00A02E73" w:rsidRPr="003C3BC7" w:rsidRDefault="00A02E73" w:rsidP="005F51A8">
                            <w:pPr>
                              <w:jc w:val="center"/>
                              <w:rPr>
                                <w:color w:val="FFFFFF"/>
                              </w:rPr>
                            </w:pPr>
                            <w:r w:rsidRPr="00742606">
                              <w:rPr>
                                <w:color w:val="FFFFFF"/>
                              </w:rPr>
                              <w:t>1</w:t>
                            </w:r>
                          </w:p>
                        </w:tc>
                      </w:tr>
                      <w:tr w:rsidR="00A02E73" w14:paraId="63B2DCB6" w14:textId="77777777" w:rsidTr="005F51A8">
                        <w:trPr>
                          <w:cantSplit/>
                          <w:trHeight w:val="2107"/>
                        </w:trPr>
                        <w:tc>
                          <w:tcPr>
                            <w:tcW w:w="534" w:type="dxa"/>
                            <w:shd w:val="clear" w:color="auto" w:fill="FFCCFF"/>
                            <w:textDirection w:val="tbRl"/>
                          </w:tcPr>
                          <w:p w14:paraId="7A2B218B" w14:textId="77777777" w:rsidR="00A02E73" w:rsidRDefault="00A02E73" w:rsidP="005F51A8">
                            <w:pPr>
                              <w:ind w:left="113" w:right="113"/>
                            </w:pPr>
                            <w:r>
                              <w:t>Безопасность</w:t>
                            </w:r>
                          </w:p>
                        </w:tc>
                      </w:tr>
                    </w:tbl>
                    <w:p w14:paraId="5FCA1ED6" w14:textId="77777777" w:rsidR="00A02E73" w:rsidRDefault="00A02E73" w:rsidP="005F51A8"/>
                  </w:txbxContent>
                </v:textbox>
              </v:shape>
            </w:pict>
          </mc:Fallback>
        </mc:AlternateContent>
      </w:r>
    </w:p>
    <w:p w14:paraId="1260917E" w14:textId="77777777" w:rsidR="00F26792" w:rsidRPr="006C1AEA" w:rsidRDefault="00F26792" w:rsidP="00DA7D42">
      <w:pPr>
        <w:rPr>
          <w:rFonts w:cs="Calibri"/>
          <w:b/>
          <w:bCs/>
        </w:rPr>
      </w:pPr>
      <w:r w:rsidRPr="00F26792">
        <w:rPr>
          <w:rFonts w:ascii="Arial" w:hAnsi="Arial"/>
          <w:b/>
          <w:bCs/>
        </w:rPr>
        <w:t>■</w:t>
      </w:r>
      <w:r w:rsidRPr="006C1AEA">
        <w:rPr>
          <w:rFonts w:cs="Calibri"/>
          <w:b/>
          <w:bCs/>
        </w:rPr>
        <w:t xml:space="preserve"> Типы столкновений, при которых подушки безопасности SRS (боковые подушки и шторки безопасности SRS) могут не сработать</w:t>
      </w:r>
    </w:p>
    <w:p w14:paraId="1DBA5B3D" w14:textId="77777777" w:rsidR="00F26792" w:rsidRPr="006C1AEA" w:rsidRDefault="00F26792" w:rsidP="00DA7D42">
      <w:pPr>
        <w:rPr>
          <w:rFonts w:cs="Calibri"/>
        </w:rPr>
      </w:pPr>
      <w:r w:rsidRPr="006C1AEA">
        <w:rPr>
          <w:rFonts w:cs="Calibri"/>
        </w:rPr>
        <w:t>Боковые подушки безопасности и шторки безопасности SRS могут не сработать, если автомобиль подвергается боковому удару под определенным углом или боковому удару в кузов автомобиля, но вне зоны пассажирского салона</w:t>
      </w:r>
      <w:r w:rsidR="003830C2" w:rsidRPr="006C1AEA">
        <w:rPr>
          <w:rFonts w:cs="Calibri"/>
        </w:rPr>
        <w:t>:</w:t>
      </w:r>
    </w:p>
    <w:tbl>
      <w:tblPr>
        <w:tblW w:w="0" w:type="auto"/>
        <w:tblLook w:val="04A0" w:firstRow="1" w:lastRow="0" w:firstColumn="1" w:lastColumn="0" w:noHBand="0" w:noVBand="1"/>
      </w:tblPr>
      <w:tblGrid>
        <w:gridCol w:w="5779"/>
        <w:gridCol w:w="3560"/>
      </w:tblGrid>
      <w:tr w:rsidR="00F26792" w:rsidRPr="006C1AEA" w14:paraId="442A738D" w14:textId="77777777" w:rsidTr="006C1AEA">
        <w:tc>
          <w:tcPr>
            <w:tcW w:w="5779" w:type="dxa"/>
            <w:shd w:val="clear" w:color="auto" w:fill="auto"/>
          </w:tcPr>
          <w:p w14:paraId="114B07CB" w14:textId="77777777" w:rsidR="00F26792" w:rsidRPr="006C1AEA" w:rsidRDefault="00F26792" w:rsidP="006C1AEA">
            <w:pPr>
              <w:pStyle w:val="a6"/>
              <w:numPr>
                <w:ilvl w:val="0"/>
                <w:numId w:val="48"/>
              </w:numPr>
              <w:ind w:left="426"/>
              <w:rPr>
                <w:rFonts w:cs="Calibri"/>
              </w:rPr>
            </w:pPr>
            <w:r w:rsidRPr="006C1AEA">
              <w:rPr>
                <w:rFonts w:cs="Calibri"/>
              </w:rPr>
              <w:t>Боковой удар в корпус автомобиля вне зоны пассажирского салона</w:t>
            </w:r>
          </w:p>
          <w:p w14:paraId="0676C3AA" w14:textId="77777777" w:rsidR="00F26792" w:rsidRPr="006C1AEA" w:rsidRDefault="00F26792" w:rsidP="006C1AEA">
            <w:pPr>
              <w:pStyle w:val="a6"/>
              <w:numPr>
                <w:ilvl w:val="0"/>
                <w:numId w:val="48"/>
              </w:numPr>
              <w:ind w:left="426"/>
              <w:rPr>
                <w:rFonts w:cs="Calibri"/>
              </w:rPr>
            </w:pPr>
            <w:r w:rsidRPr="006C1AEA">
              <w:rPr>
                <w:rFonts w:cs="Calibri"/>
              </w:rPr>
              <w:t>Удар сзади</w:t>
            </w:r>
          </w:p>
          <w:p w14:paraId="153D027A" w14:textId="77777777" w:rsidR="00F26792" w:rsidRPr="006C1AEA" w:rsidRDefault="00F26792" w:rsidP="006C1AEA">
            <w:pPr>
              <w:pStyle w:val="a6"/>
              <w:numPr>
                <w:ilvl w:val="0"/>
                <w:numId w:val="48"/>
              </w:numPr>
              <w:ind w:left="426"/>
              <w:rPr>
                <w:rFonts w:cs="Calibri"/>
              </w:rPr>
            </w:pPr>
            <w:r w:rsidRPr="006C1AEA">
              <w:rPr>
                <w:rFonts w:cs="Calibri"/>
              </w:rPr>
              <w:t>Боковое столкновение под углом.</w:t>
            </w:r>
          </w:p>
        </w:tc>
        <w:tc>
          <w:tcPr>
            <w:tcW w:w="3560" w:type="dxa"/>
            <w:shd w:val="clear" w:color="auto" w:fill="auto"/>
          </w:tcPr>
          <w:p w14:paraId="6094B682" w14:textId="07B4D3BD" w:rsidR="00F26792" w:rsidRPr="006C1AEA" w:rsidRDefault="009D3CDE" w:rsidP="006D273C">
            <w:pPr>
              <w:rPr>
                <w:rFonts w:cs="Calibri"/>
              </w:rPr>
            </w:pPr>
            <w:r w:rsidRPr="006C1AEA">
              <w:rPr>
                <w:rFonts w:cs="Calibri"/>
                <w:noProof/>
                <w:lang w:eastAsia="ru-RU"/>
              </w:rPr>
              <w:drawing>
                <wp:inline distT="0" distB="0" distL="0" distR="0" wp14:anchorId="4F3869A9" wp14:editId="72ECF661">
                  <wp:extent cx="1905000" cy="1276350"/>
                  <wp:effectExtent l="0" t="0" r="0" b="0"/>
                  <wp:docPr id="5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05000" cy="1276350"/>
                          </a:xfrm>
                          <a:prstGeom prst="rect">
                            <a:avLst/>
                          </a:prstGeom>
                          <a:noFill/>
                          <a:ln>
                            <a:noFill/>
                          </a:ln>
                        </pic:spPr>
                      </pic:pic>
                    </a:graphicData>
                  </a:graphic>
                </wp:inline>
              </w:drawing>
            </w:r>
          </w:p>
        </w:tc>
      </w:tr>
    </w:tbl>
    <w:p w14:paraId="2B9FD3F9" w14:textId="77777777" w:rsidR="00F26792" w:rsidRPr="006C1AEA" w:rsidRDefault="00F26792" w:rsidP="00DA7D42">
      <w:pPr>
        <w:rPr>
          <w:rFonts w:cs="Calibri"/>
        </w:rPr>
      </w:pPr>
      <w:r w:rsidRPr="006C1AEA">
        <w:rPr>
          <w:rFonts w:cs="Calibri"/>
        </w:rPr>
        <w:t>Боковые подушки безопасности SRS обычно не срабатывают при лобовом ударе, ударе сзади, переворачивании автомобиля, а также при боковом столкновении на малой скорости</w:t>
      </w:r>
      <w:r w:rsidR="003830C2" w:rsidRPr="006C1AEA">
        <w:rPr>
          <w:rFonts w:cs="Calibri"/>
        </w:rPr>
        <w:t>:</w:t>
      </w:r>
    </w:p>
    <w:tbl>
      <w:tblPr>
        <w:tblW w:w="0" w:type="auto"/>
        <w:tblLook w:val="04A0" w:firstRow="1" w:lastRow="0" w:firstColumn="1" w:lastColumn="0" w:noHBand="0" w:noVBand="1"/>
      </w:tblPr>
      <w:tblGrid>
        <w:gridCol w:w="5779"/>
        <w:gridCol w:w="3560"/>
      </w:tblGrid>
      <w:tr w:rsidR="00F26792" w:rsidRPr="006C1AEA" w14:paraId="211ED475" w14:textId="77777777" w:rsidTr="006C1AEA">
        <w:tc>
          <w:tcPr>
            <w:tcW w:w="5779" w:type="dxa"/>
            <w:shd w:val="clear" w:color="auto" w:fill="auto"/>
          </w:tcPr>
          <w:p w14:paraId="2D93B294" w14:textId="77777777" w:rsidR="00F26792" w:rsidRPr="006C1AEA" w:rsidRDefault="00F26792" w:rsidP="006C1AEA">
            <w:pPr>
              <w:pStyle w:val="a6"/>
              <w:numPr>
                <w:ilvl w:val="0"/>
                <w:numId w:val="48"/>
              </w:numPr>
              <w:ind w:left="426"/>
              <w:rPr>
                <w:rFonts w:cs="Calibri"/>
              </w:rPr>
            </w:pPr>
            <w:r w:rsidRPr="006C1AEA">
              <w:rPr>
                <w:rFonts w:cs="Calibri"/>
              </w:rPr>
              <w:t>Лобовое столкновение</w:t>
            </w:r>
          </w:p>
          <w:p w14:paraId="1636974F" w14:textId="77777777" w:rsidR="00F26792" w:rsidRPr="006C1AEA" w:rsidRDefault="00F26792" w:rsidP="006C1AEA">
            <w:pPr>
              <w:pStyle w:val="a6"/>
              <w:numPr>
                <w:ilvl w:val="0"/>
                <w:numId w:val="48"/>
              </w:numPr>
              <w:ind w:left="426"/>
              <w:rPr>
                <w:rFonts w:cs="Calibri"/>
              </w:rPr>
            </w:pPr>
            <w:r w:rsidRPr="006C1AEA">
              <w:rPr>
                <w:rFonts w:cs="Calibri"/>
              </w:rPr>
              <w:t>Удар сзади</w:t>
            </w:r>
          </w:p>
          <w:p w14:paraId="47576660" w14:textId="77777777" w:rsidR="00F26792" w:rsidRPr="006C1AEA" w:rsidRDefault="00F26792" w:rsidP="006C1AEA">
            <w:pPr>
              <w:pStyle w:val="a6"/>
              <w:numPr>
                <w:ilvl w:val="0"/>
                <w:numId w:val="48"/>
              </w:numPr>
              <w:ind w:left="426"/>
              <w:rPr>
                <w:rFonts w:cs="Calibri"/>
              </w:rPr>
            </w:pPr>
            <w:r w:rsidRPr="006C1AEA">
              <w:rPr>
                <w:rFonts w:cs="Calibri"/>
              </w:rPr>
              <w:t>Переворачивание автомобиля.</w:t>
            </w:r>
          </w:p>
        </w:tc>
        <w:tc>
          <w:tcPr>
            <w:tcW w:w="3560" w:type="dxa"/>
            <w:shd w:val="clear" w:color="auto" w:fill="auto"/>
          </w:tcPr>
          <w:p w14:paraId="7EFF3EF2" w14:textId="332BF621" w:rsidR="00F26792" w:rsidRPr="006C1AEA" w:rsidRDefault="009D3CDE" w:rsidP="006D273C">
            <w:pPr>
              <w:rPr>
                <w:rFonts w:cs="Calibri"/>
              </w:rPr>
            </w:pPr>
            <w:r w:rsidRPr="006C1AEA">
              <w:rPr>
                <w:rFonts w:cs="Calibri"/>
                <w:noProof/>
                <w:lang w:eastAsia="ru-RU"/>
              </w:rPr>
              <w:drawing>
                <wp:inline distT="0" distB="0" distL="0" distR="0" wp14:anchorId="423A5A1A" wp14:editId="1B3DF6A6">
                  <wp:extent cx="2105025" cy="1438275"/>
                  <wp:effectExtent l="0" t="0" r="0" b="0"/>
                  <wp:docPr id="5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5025" cy="1438275"/>
                          </a:xfrm>
                          <a:prstGeom prst="rect">
                            <a:avLst/>
                          </a:prstGeom>
                          <a:noFill/>
                          <a:ln>
                            <a:noFill/>
                          </a:ln>
                        </pic:spPr>
                      </pic:pic>
                    </a:graphicData>
                  </a:graphic>
                </wp:inline>
              </w:drawing>
            </w:r>
          </w:p>
        </w:tc>
      </w:tr>
    </w:tbl>
    <w:p w14:paraId="36C960CD" w14:textId="77777777" w:rsidR="00F26792" w:rsidRPr="006C1AEA" w:rsidRDefault="009E62D4" w:rsidP="00DA7D42">
      <w:pPr>
        <w:rPr>
          <w:rFonts w:cs="Calibri"/>
        </w:rPr>
      </w:pPr>
      <w:r w:rsidRPr="006C1AEA">
        <w:rPr>
          <w:rFonts w:cs="Calibri"/>
        </w:rPr>
        <w:t>Боковые шторки безопасности SRS, как правило, не срабатывают в случае удара сзади, при переворачивании автомобиля, а также в случае бокового или лобового столкновения на малой скорости</w:t>
      </w:r>
      <w:r w:rsidR="003830C2" w:rsidRPr="006C1AEA">
        <w:rPr>
          <w:rFonts w:cs="Calibri"/>
        </w:rPr>
        <w:t>:</w:t>
      </w:r>
    </w:p>
    <w:tbl>
      <w:tblPr>
        <w:tblW w:w="0" w:type="auto"/>
        <w:tblLook w:val="04A0" w:firstRow="1" w:lastRow="0" w:firstColumn="1" w:lastColumn="0" w:noHBand="0" w:noVBand="1"/>
      </w:tblPr>
      <w:tblGrid>
        <w:gridCol w:w="5779"/>
        <w:gridCol w:w="3560"/>
      </w:tblGrid>
      <w:tr w:rsidR="009E62D4" w:rsidRPr="006C1AEA" w14:paraId="2F70033D" w14:textId="77777777" w:rsidTr="006C1AEA">
        <w:tc>
          <w:tcPr>
            <w:tcW w:w="5779" w:type="dxa"/>
            <w:shd w:val="clear" w:color="auto" w:fill="auto"/>
          </w:tcPr>
          <w:p w14:paraId="66935935" w14:textId="77777777" w:rsidR="009E62D4" w:rsidRPr="006C1AEA" w:rsidRDefault="009E62D4" w:rsidP="006C1AEA">
            <w:pPr>
              <w:pStyle w:val="a6"/>
              <w:numPr>
                <w:ilvl w:val="0"/>
                <w:numId w:val="48"/>
              </w:numPr>
              <w:ind w:left="426"/>
              <w:rPr>
                <w:rFonts w:cs="Calibri"/>
              </w:rPr>
            </w:pPr>
            <w:r w:rsidRPr="006C1AEA">
              <w:rPr>
                <w:rFonts w:cs="Calibri"/>
              </w:rPr>
              <w:t>Удар сзади</w:t>
            </w:r>
          </w:p>
          <w:p w14:paraId="3DD2440F" w14:textId="77777777" w:rsidR="009E62D4" w:rsidRPr="006C1AEA" w:rsidRDefault="009E62D4" w:rsidP="006C1AEA">
            <w:pPr>
              <w:pStyle w:val="a6"/>
              <w:numPr>
                <w:ilvl w:val="0"/>
                <w:numId w:val="48"/>
              </w:numPr>
              <w:ind w:left="426"/>
              <w:rPr>
                <w:rFonts w:cs="Calibri"/>
              </w:rPr>
            </w:pPr>
            <w:r w:rsidRPr="006C1AEA">
              <w:rPr>
                <w:rFonts w:cs="Calibri"/>
              </w:rPr>
              <w:t>Переворачивание автомобиля.</w:t>
            </w:r>
          </w:p>
        </w:tc>
        <w:tc>
          <w:tcPr>
            <w:tcW w:w="3560" w:type="dxa"/>
            <w:shd w:val="clear" w:color="auto" w:fill="auto"/>
          </w:tcPr>
          <w:p w14:paraId="4689CC50" w14:textId="5CADCA5A" w:rsidR="009E62D4" w:rsidRPr="006C1AEA" w:rsidRDefault="009D3CDE" w:rsidP="006D273C">
            <w:pPr>
              <w:rPr>
                <w:rFonts w:cs="Calibri"/>
              </w:rPr>
            </w:pPr>
            <w:r w:rsidRPr="006C1AEA">
              <w:rPr>
                <w:rFonts w:cs="Calibri"/>
                <w:noProof/>
                <w:lang w:eastAsia="ru-RU"/>
              </w:rPr>
              <w:drawing>
                <wp:inline distT="0" distB="0" distL="0" distR="0" wp14:anchorId="539F6BE3" wp14:editId="43317DA4">
                  <wp:extent cx="2095500" cy="1419225"/>
                  <wp:effectExtent l="0" t="0" r="0" b="0"/>
                  <wp:docPr id="5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0" cy="1419225"/>
                          </a:xfrm>
                          <a:prstGeom prst="rect">
                            <a:avLst/>
                          </a:prstGeom>
                          <a:noFill/>
                          <a:ln>
                            <a:noFill/>
                          </a:ln>
                        </pic:spPr>
                      </pic:pic>
                    </a:graphicData>
                  </a:graphic>
                </wp:inline>
              </w:drawing>
            </w:r>
          </w:p>
        </w:tc>
      </w:tr>
    </w:tbl>
    <w:p w14:paraId="7738FD65" w14:textId="77777777" w:rsidR="009E62D4" w:rsidRPr="006C1AEA" w:rsidRDefault="009E62D4" w:rsidP="00DA7D42">
      <w:pPr>
        <w:rPr>
          <w:rFonts w:cs="Calibri"/>
        </w:rPr>
      </w:pPr>
    </w:p>
    <w:p w14:paraId="605DFB68" w14:textId="77777777" w:rsidR="009E62D4" w:rsidRPr="006C1AEA" w:rsidRDefault="009E62D4">
      <w:pPr>
        <w:rPr>
          <w:rFonts w:cs="Calibri"/>
        </w:rPr>
      </w:pPr>
      <w:r w:rsidRPr="006C1AEA">
        <w:rPr>
          <w:rFonts w:cs="Calibri"/>
        </w:rPr>
        <w:br w:type="page"/>
      </w:r>
    </w:p>
    <w:p w14:paraId="1082BE65" w14:textId="77777777" w:rsidR="009E62D4" w:rsidRDefault="009E62D4" w:rsidP="009E62D4">
      <w:pPr>
        <w:pBdr>
          <w:bottom w:val="single" w:sz="12" w:space="1" w:color="auto"/>
        </w:pBdr>
      </w:pPr>
      <w:r w:rsidRPr="006C1AEA">
        <w:rPr>
          <w:rFonts w:cs="Calibri"/>
          <w:b/>
          <w:bCs/>
        </w:rPr>
        <w:t xml:space="preserve">44 </w:t>
      </w:r>
      <w:r w:rsidRPr="006C1AEA">
        <w:rPr>
          <w:rFonts w:cs="Calibri"/>
          <w:b/>
          <w:bCs/>
        </w:rPr>
        <w:tab/>
      </w:r>
      <w:r w:rsidRPr="002D791B">
        <w:rPr>
          <w:rFonts w:cs="Calibri"/>
          <w:sz w:val="22"/>
          <w:szCs w:val="22"/>
        </w:rPr>
        <w:t xml:space="preserve">1-1. </w:t>
      </w:r>
      <w:r w:rsidRPr="002D791B">
        <w:rPr>
          <w:sz w:val="22"/>
          <w:szCs w:val="22"/>
        </w:rPr>
        <w:t>Безопасная эксплуатация</w:t>
      </w:r>
    </w:p>
    <w:p w14:paraId="02CED49A" w14:textId="77777777" w:rsidR="009E62D4" w:rsidRPr="006C1AEA" w:rsidRDefault="009E62D4" w:rsidP="00DA7D42">
      <w:pPr>
        <w:rPr>
          <w:rFonts w:cs="Calibri"/>
        </w:rPr>
      </w:pPr>
    </w:p>
    <w:p w14:paraId="53BEDC5B" w14:textId="77777777" w:rsidR="009E62D4" w:rsidRPr="006C1AEA" w:rsidRDefault="009E62D4" w:rsidP="00DA7D42">
      <w:pPr>
        <w:rPr>
          <w:rFonts w:cs="Calibri"/>
          <w:b/>
          <w:bCs/>
        </w:rPr>
      </w:pPr>
      <w:r w:rsidRPr="009E62D4">
        <w:rPr>
          <w:rFonts w:ascii="Arial" w:hAnsi="Arial"/>
          <w:b/>
          <w:bCs/>
        </w:rPr>
        <w:t>■</w:t>
      </w:r>
      <w:r w:rsidRPr="006C1AEA">
        <w:rPr>
          <w:rFonts w:cs="Calibri"/>
          <w:b/>
          <w:bCs/>
        </w:rPr>
        <w:t xml:space="preserve"> Когда </w:t>
      </w:r>
      <w:r w:rsidR="003830C2" w:rsidRPr="006C1AEA">
        <w:rPr>
          <w:rFonts w:cs="Calibri"/>
          <w:b/>
          <w:bCs/>
        </w:rPr>
        <w:t xml:space="preserve">следует </w:t>
      </w:r>
      <w:r w:rsidRPr="006C1AEA">
        <w:rPr>
          <w:rFonts w:cs="Calibri"/>
          <w:b/>
          <w:bCs/>
        </w:rPr>
        <w:t>обращаться к авторизованному ритейлеру Toyota</w:t>
      </w:r>
    </w:p>
    <w:p w14:paraId="5C1862AE" w14:textId="77777777" w:rsidR="00124363" w:rsidRDefault="009E62D4" w:rsidP="00DA7D42">
      <w:pPr>
        <w:rPr>
          <w:rFonts w:cs="Calibri"/>
        </w:rPr>
      </w:pPr>
      <w:r w:rsidRPr="006C1AEA">
        <w:rPr>
          <w:rFonts w:cs="Calibri"/>
        </w:rPr>
        <w:t>В указанных ниже случаях необходимо проверить и/или отремонтировать автомобиль. Как можно скорее обратитесь к авторизованному ритейлеру Toyota</w:t>
      </w:r>
      <w:r w:rsidR="003830C2" w:rsidRPr="006C1AEA">
        <w:rPr>
          <w:rFonts w:cs="Calibri"/>
        </w:rPr>
        <w:t>, если:</w:t>
      </w:r>
    </w:p>
    <w:p w14:paraId="2E8E92F7" w14:textId="77777777" w:rsidR="009E62D4" w:rsidRPr="006C1AEA" w:rsidRDefault="009E62D4" w:rsidP="00DA7D42">
      <w:pPr>
        <w:rPr>
          <w:rFonts w:cs="Calibri"/>
        </w:rPr>
      </w:pPr>
    </w:p>
    <w:tbl>
      <w:tblPr>
        <w:tblW w:w="0" w:type="auto"/>
        <w:tblLook w:val="04A0" w:firstRow="1" w:lastRow="0" w:firstColumn="1" w:lastColumn="0" w:noHBand="0" w:noVBand="1"/>
      </w:tblPr>
      <w:tblGrid>
        <w:gridCol w:w="5818"/>
        <w:gridCol w:w="3531"/>
      </w:tblGrid>
      <w:tr w:rsidR="009E62D4" w:rsidRPr="006C1AEA" w14:paraId="390C8EFB" w14:textId="77777777" w:rsidTr="006C1AEA">
        <w:tc>
          <w:tcPr>
            <w:tcW w:w="6374" w:type="dxa"/>
            <w:shd w:val="clear" w:color="auto" w:fill="auto"/>
          </w:tcPr>
          <w:p w14:paraId="2EA8DAD5" w14:textId="77777777" w:rsidR="009E62D4" w:rsidRPr="006C1AEA" w:rsidRDefault="009E62D4" w:rsidP="006C1AEA">
            <w:pPr>
              <w:pStyle w:val="a6"/>
              <w:numPr>
                <w:ilvl w:val="0"/>
                <w:numId w:val="49"/>
              </w:numPr>
              <w:ind w:left="319"/>
              <w:rPr>
                <w:rFonts w:cs="Calibri"/>
              </w:rPr>
            </w:pPr>
            <w:r w:rsidRPr="006C1AEA">
              <w:rPr>
                <w:rFonts w:cs="Calibri"/>
              </w:rPr>
              <w:t>Сработали какие-либо из подушек безопасности SRS.</w:t>
            </w:r>
          </w:p>
          <w:p w14:paraId="1EDFF3B3" w14:textId="77777777" w:rsidR="009E62D4" w:rsidRPr="006C1AEA" w:rsidRDefault="009E62D4" w:rsidP="006C1AEA">
            <w:pPr>
              <w:pStyle w:val="a6"/>
              <w:numPr>
                <w:ilvl w:val="0"/>
                <w:numId w:val="49"/>
              </w:numPr>
              <w:ind w:left="319"/>
              <w:rPr>
                <w:rFonts w:cs="Calibri"/>
              </w:rPr>
            </w:pPr>
            <w:r w:rsidRPr="006C1AEA">
              <w:rPr>
                <w:rFonts w:cs="Calibri"/>
              </w:rPr>
              <w:t xml:space="preserve">Передняя часть автомобиля повреждена или </w:t>
            </w:r>
            <w:r w:rsidR="00956E04" w:rsidRPr="006C1AEA">
              <w:rPr>
                <w:rFonts w:cs="Calibri"/>
              </w:rPr>
              <w:t>деформирована,</w:t>
            </w:r>
            <w:r w:rsidRPr="006C1AEA">
              <w:rPr>
                <w:rFonts w:cs="Calibri"/>
              </w:rPr>
              <w:t xml:space="preserve"> или пострадала в дорожно-транспортном происшествии, недостаточно серьезном для срабатывания передних подушек безопасности SRS.</w:t>
            </w:r>
          </w:p>
        </w:tc>
        <w:tc>
          <w:tcPr>
            <w:tcW w:w="2965" w:type="dxa"/>
            <w:shd w:val="clear" w:color="auto" w:fill="auto"/>
          </w:tcPr>
          <w:p w14:paraId="1094D719" w14:textId="5421440C" w:rsidR="009E62D4" w:rsidRPr="006C1AEA" w:rsidRDefault="009D3CDE" w:rsidP="00DA7D42">
            <w:pPr>
              <w:rPr>
                <w:rFonts w:cs="Calibri"/>
              </w:rPr>
            </w:pPr>
            <w:r w:rsidRPr="006C1AEA">
              <w:rPr>
                <w:rFonts w:cs="Calibri"/>
                <w:noProof/>
                <w:lang w:eastAsia="ru-RU"/>
              </w:rPr>
              <w:drawing>
                <wp:inline distT="0" distB="0" distL="0" distR="0" wp14:anchorId="25FAD881" wp14:editId="54016234">
                  <wp:extent cx="1724025" cy="1181100"/>
                  <wp:effectExtent l="0" t="0" r="0" b="0"/>
                  <wp:docPr id="5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24025" cy="1181100"/>
                          </a:xfrm>
                          <a:prstGeom prst="rect">
                            <a:avLst/>
                          </a:prstGeom>
                          <a:noFill/>
                          <a:ln>
                            <a:noFill/>
                          </a:ln>
                        </pic:spPr>
                      </pic:pic>
                    </a:graphicData>
                  </a:graphic>
                </wp:inline>
              </w:drawing>
            </w:r>
          </w:p>
        </w:tc>
      </w:tr>
      <w:tr w:rsidR="009E62D4" w:rsidRPr="006C1AEA" w14:paraId="618AAB3E" w14:textId="77777777" w:rsidTr="006C1AEA">
        <w:tc>
          <w:tcPr>
            <w:tcW w:w="6374" w:type="dxa"/>
            <w:shd w:val="clear" w:color="auto" w:fill="auto"/>
          </w:tcPr>
          <w:p w14:paraId="31D6162A" w14:textId="77777777" w:rsidR="009E62D4" w:rsidRPr="006C1AEA" w:rsidRDefault="009E62D4" w:rsidP="006C1AEA">
            <w:pPr>
              <w:pStyle w:val="a6"/>
              <w:numPr>
                <w:ilvl w:val="0"/>
                <w:numId w:val="49"/>
              </w:numPr>
              <w:ind w:left="319"/>
              <w:rPr>
                <w:rFonts w:cs="Calibri"/>
              </w:rPr>
            </w:pPr>
            <w:r w:rsidRPr="006C1AEA">
              <w:rPr>
                <w:rFonts w:cs="Calibri"/>
              </w:rPr>
              <w:t>Частичное повреждение, деформация двери или окружающей ее области или отверстие в ней, либо автомобиль пострадал в дорожно-транспортном происшествии, недостаточно серьезном для срабатывания боковых подушек и шторок безопасности SRS.</w:t>
            </w:r>
          </w:p>
        </w:tc>
        <w:tc>
          <w:tcPr>
            <w:tcW w:w="2965" w:type="dxa"/>
            <w:shd w:val="clear" w:color="auto" w:fill="auto"/>
          </w:tcPr>
          <w:p w14:paraId="7D1D2112" w14:textId="63513549" w:rsidR="009E62D4" w:rsidRPr="006C1AEA" w:rsidRDefault="009D3CDE" w:rsidP="00DA7D42">
            <w:pPr>
              <w:rPr>
                <w:rFonts w:cs="Calibri"/>
                <w:noProof/>
              </w:rPr>
            </w:pPr>
            <w:r w:rsidRPr="006C1AEA">
              <w:rPr>
                <w:rFonts w:cs="Calibri"/>
                <w:noProof/>
                <w:lang w:eastAsia="ru-RU"/>
              </w:rPr>
              <w:drawing>
                <wp:inline distT="0" distB="0" distL="0" distR="0" wp14:anchorId="23509C11" wp14:editId="2B7FDD15">
                  <wp:extent cx="1781175" cy="1200150"/>
                  <wp:effectExtent l="0" t="0" r="0" b="0"/>
                  <wp:docPr id="58"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81175" cy="1200150"/>
                          </a:xfrm>
                          <a:prstGeom prst="rect">
                            <a:avLst/>
                          </a:prstGeom>
                          <a:noFill/>
                          <a:ln>
                            <a:noFill/>
                          </a:ln>
                        </pic:spPr>
                      </pic:pic>
                    </a:graphicData>
                  </a:graphic>
                </wp:inline>
              </w:drawing>
            </w:r>
          </w:p>
        </w:tc>
      </w:tr>
      <w:tr w:rsidR="009E62D4" w:rsidRPr="006C1AEA" w14:paraId="012CB80A" w14:textId="77777777" w:rsidTr="006C1AEA">
        <w:tc>
          <w:tcPr>
            <w:tcW w:w="6374" w:type="dxa"/>
            <w:shd w:val="clear" w:color="auto" w:fill="auto"/>
          </w:tcPr>
          <w:p w14:paraId="1FD86588" w14:textId="77777777" w:rsidR="009E62D4" w:rsidRPr="006C1AEA" w:rsidRDefault="009E62D4" w:rsidP="006C1AEA">
            <w:pPr>
              <w:pStyle w:val="a6"/>
              <w:numPr>
                <w:ilvl w:val="0"/>
                <w:numId w:val="49"/>
              </w:numPr>
              <w:ind w:left="319"/>
              <w:rPr>
                <w:rFonts w:cs="Calibri"/>
              </w:rPr>
            </w:pPr>
            <w:r w:rsidRPr="006C1AEA">
              <w:rPr>
                <w:rFonts w:cs="Calibri"/>
              </w:rPr>
              <w:t>Отделение для подушки безопасности в рулевом колесе, приборная панель рядом с подушкой безопасности переднего пассажира или нижняя часть панели поцарапаны, треснули или повреждены каким-либо другим образом.</w:t>
            </w:r>
          </w:p>
        </w:tc>
        <w:tc>
          <w:tcPr>
            <w:tcW w:w="2965" w:type="dxa"/>
            <w:shd w:val="clear" w:color="auto" w:fill="auto"/>
          </w:tcPr>
          <w:p w14:paraId="4BBBDD7C" w14:textId="60E54CFF" w:rsidR="009E62D4" w:rsidRPr="006C1AEA" w:rsidRDefault="009D3CDE" w:rsidP="00DA7D42">
            <w:pPr>
              <w:rPr>
                <w:rFonts w:cs="Calibri"/>
                <w:noProof/>
              </w:rPr>
            </w:pPr>
            <w:r w:rsidRPr="006C1AEA">
              <w:rPr>
                <w:rFonts w:cs="Calibri"/>
                <w:noProof/>
                <w:lang w:eastAsia="ru-RU"/>
              </w:rPr>
              <w:drawing>
                <wp:inline distT="0" distB="0" distL="0" distR="0" wp14:anchorId="667FEB6D" wp14:editId="77DC7E46">
                  <wp:extent cx="1990725" cy="1343025"/>
                  <wp:effectExtent l="0" t="0" r="0" b="0"/>
                  <wp:docPr id="59"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90725" cy="1343025"/>
                          </a:xfrm>
                          <a:prstGeom prst="rect">
                            <a:avLst/>
                          </a:prstGeom>
                          <a:noFill/>
                          <a:ln>
                            <a:noFill/>
                          </a:ln>
                        </pic:spPr>
                      </pic:pic>
                    </a:graphicData>
                  </a:graphic>
                </wp:inline>
              </w:drawing>
            </w:r>
          </w:p>
        </w:tc>
      </w:tr>
      <w:tr w:rsidR="009E62D4" w:rsidRPr="006C1AEA" w14:paraId="0667D6F2" w14:textId="77777777" w:rsidTr="006C1AEA">
        <w:tc>
          <w:tcPr>
            <w:tcW w:w="6374" w:type="dxa"/>
            <w:shd w:val="clear" w:color="auto" w:fill="auto"/>
          </w:tcPr>
          <w:p w14:paraId="2B9D10E1" w14:textId="77777777" w:rsidR="009E62D4" w:rsidRPr="006C1AEA" w:rsidRDefault="009E62D4" w:rsidP="006C1AEA">
            <w:pPr>
              <w:pStyle w:val="a6"/>
              <w:numPr>
                <w:ilvl w:val="0"/>
                <w:numId w:val="49"/>
              </w:numPr>
              <w:ind w:left="319"/>
              <w:rPr>
                <w:rFonts w:cs="Calibri"/>
              </w:rPr>
            </w:pPr>
            <w:r w:rsidRPr="006C1AEA">
              <w:rPr>
                <w:rFonts w:cs="Calibri"/>
              </w:rPr>
              <w:t>Поверхности сидений с боковыми подушками безопасности SRS поцарапаны, треснули или повреждены каким-либо другим образом.</w:t>
            </w:r>
          </w:p>
        </w:tc>
        <w:tc>
          <w:tcPr>
            <w:tcW w:w="2965" w:type="dxa"/>
            <w:shd w:val="clear" w:color="auto" w:fill="auto"/>
          </w:tcPr>
          <w:p w14:paraId="439D58E3" w14:textId="5E77F17C" w:rsidR="009E62D4" w:rsidRPr="006C1AEA" w:rsidRDefault="009D3CDE" w:rsidP="00DA7D42">
            <w:pPr>
              <w:rPr>
                <w:rFonts w:cs="Calibri"/>
                <w:noProof/>
              </w:rPr>
            </w:pPr>
            <w:r w:rsidRPr="006C1AEA">
              <w:rPr>
                <w:rFonts w:cs="Calibri"/>
                <w:noProof/>
                <w:lang w:eastAsia="ru-RU"/>
              </w:rPr>
              <w:drawing>
                <wp:inline distT="0" distB="0" distL="0" distR="0" wp14:anchorId="547797BA" wp14:editId="39F3F12C">
                  <wp:extent cx="2028825" cy="1371600"/>
                  <wp:effectExtent l="0" t="0" r="0" b="0"/>
                  <wp:docPr id="60"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28825" cy="1371600"/>
                          </a:xfrm>
                          <a:prstGeom prst="rect">
                            <a:avLst/>
                          </a:prstGeom>
                          <a:noFill/>
                          <a:ln>
                            <a:noFill/>
                          </a:ln>
                        </pic:spPr>
                      </pic:pic>
                    </a:graphicData>
                  </a:graphic>
                </wp:inline>
              </w:drawing>
            </w:r>
          </w:p>
        </w:tc>
      </w:tr>
      <w:tr w:rsidR="009E62D4" w:rsidRPr="006C1AEA" w14:paraId="04D0CFE8" w14:textId="77777777" w:rsidTr="006C1AEA">
        <w:tc>
          <w:tcPr>
            <w:tcW w:w="6374" w:type="dxa"/>
            <w:shd w:val="clear" w:color="auto" w:fill="auto"/>
          </w:tcPr>
          <w:p w14:paraId="58ADAEDF" w14:textId="77777777" w:rsidR="009E62D4" w:rsidRPr="006C1AEA" w:rsidRDefault="009E62D4" w:rsidP="006C1AEA">
            <w:pPr>
              <w:pStyle w:val="a6"/>
              <w:numPr>
                <w:ilvl w:val="0"/>
                <w:numId w:val="49"/>
              </w:numPr>
              <w:ind w:left="319"/>
              <w:rPr>
                <w:rFonts w:cs="Calibri"/>
              </w:rPr>
            </w:pPr>
            <w:r w:rsidRPr="006C1AEA">
              <w:rPr>
                <w:rFonts w:cs="Calibri"/>
              </w:rPr>
              <w:t>Передние стойки, задние стойки или отделка бокового обвязочного бруса крыши кузова (подкладка), внутри которых находятся шторки безопасности SRS, поцарапаны, треснули или повреждены каким-либо иным образом.</w:t>
            </w:r>
          </w:p>
        </w:tc>
        <w:tc>
          <w:tcPr>
            <w:tcW w:w="2965" w:type="dxa"/>
            <w:shd w:val="clear" w:color="auto" w:fill="auto"/>
          </w:tcPr>
          <w:p w14:paraId="1A1A7A41" w14:textId="028248FB" w:rsidR="009E62D4" w:rsidRPr="006C1AEA" w:rsidRDefault="009D3CDE" w:rsidP="00DA7D42">
            <w:pPr>
              <w:rPr>
                <w:rFonts w:cs="Calibri"/>
                <w:noProof/>
              </w:rPr>
            </w:pPr>
            <w:r w:rsidRPr="006C1AEA">
              <w:rPr>
                <w:rFonts w:cs="Calibri"/>
                <w:noProof/>
                <w:lang w:eastAsia="ru-RU"/>
              </w:rPr>
              <w:drawing>
                <wp:inline distT="0" distB="0" distL="0" distR="0" wp14:anchorId="0B04A054" wp14:editId="4ECBFBA8">
                  <wp:extent cx="2105025" cy="1352550"/>
                  <wp:effectExtent l="0" t="0" r="0" b="0"/>
                  <wp:docPr id="6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05025" cy="1352550"/>
                          </a:xfrm>
                          <a:prstGeom prst="rect">
                            <a:avLst/>
                          </a:prstGeom>
                          <a:noFill/>
                          <a:ln>
                            <a:noFill/>
                          </a:ln>
                        </pic:spPr>
                      </pic:pic>
                    </a:graphicData>
                  </a:graphic>
                </wp:inline>
              </w:drawing>
            </w:r>
          </w:p>
        </w:tc>
      </w:tr>
    </w:tbl>
    <w:p w14:paraId="59C4A4E9" w14:textId="77777777" w:rsidR="009E62D4" w:rsidRPr="006C1AEA" w:rsidRDefault="009E62D4" w:rsidP="00DA7D42">
      <w:pPr>
        <w:rPr>
          <w:rFonts w:cs="Calibri"/>
        </w:rPr>
      </w:pPr>
    </w:p>
    <w:p w14:paraId="67F7703C" w14:textId="77777777" w:rsidR="009E62D4" w:rsidRPr="006C1AEA" w:rsidRDefault="009E62D4">
      <w:pPr>
        <w:rPr>
          <w:rFonts w:cs="Calibri"/>
        </w:rPr>
      </w:pPr>
      <w:r w:rsidRPr="006C1AEA">
        <w:rPr>
          <w:rFonts w:cs="Calibri"/>
        </w:rPr>
        <w:br w:type="page"/>
      </w:r>
    </w:p>
    <w:p w14:paraId="1A9995BA" w14:textId="1698DBBB" w:rsidR="009E62D4" w:rsidRDefault="009D3CDE" w:rsidP="009E62D4">
      <w:pPr>
        <w:pBdr>
          <w:bottom w:val="single" w:sz="12" w:space="1" w:color="auto"/>
        </w:pBdr>
        <w:jc w:val="right"/>
      </w:pPr>
      <w:r>
        <w:rPr>
          <w:rFonts w:cs="Calibri"/>
          <w:noProof/>
          <w:lang w:eastAsia="ru-RU"/>
        </w:rPr>
        <mc:AlternateContent>
          <mc:Choice Requires="wps">
            <w:drawing>
              <wp:anchor distT="0" distB="0" distL="114300" distR="114300" simplePos="0" relativeHeight="251532288" behindDoc="0" locked="0" layoutInCell="1" allowOverlap="1" wp14:anchorId="24E3437E" wp14:editId="264094CA">
                <wp:simplePos x="0" y="0"/>
                <wp:positionH relativeFrom="column">
                  <wp:posOffset>5947410</wp:posOffset>
                </wp:positionH>
                <wp:positionV relativeFrom="paragraph">
                  <wp:posOffset>206375</wp:posOffset>
                </wp:positionV>
                <wp:extent cx="399415" cy="2366010"/>
                <wp:effectExtent l="0" t="0" r="2540" b="0"/>
                <wp:wrapNone/>
                <wp:docPr id="13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70DAE" w14:textId="77777777" w:rsidR="00A02E73" w:rsidRDefault="00A02E73" w:rsidP="005F51A8"/>
                          <w:p w14:paraId="2484D27C" w14:textId="77777777" w:rsidR="00A02E73" w:rsidRDefault="00A02E73" w:rsidP="005F51A8"/>
                          <w:p w14:paraId="168BA5B5" w14:textId="77777777" w:rsidR="00A02E73" w:rsidRDefault="00A02E73" w:rsidP="005F51A8"/>
                          <w:p w14:paraId="0660CF3F" w14:textId="77777777" w:rsidR="00A02E73" w:rsidRDefault="00A02E73" w:rsidP="005F51A8"/>
                          <w:tbl>
                            <w:tblPr>
                              <w:tblW w:w="0" w:type="auto"/>
                              <w:tblLook w:val="04A0" w:firstRow="1" w:lastRow="0" w:firstColumn="1" w:lastColumn="0" w:noHBand="0" w:noVBand="1"/>
                            </w:tblPr>
                            <w:tblGrid>
                              <w:gridCol w:w="523"/>
                              <w:tblGridChange w:id="18">
                                <w:tblGrid>
                                  <w:gridCol w:w="523"/>
                                </w:tblGrid>
                              </w:tblGridChange>
                            </w:tblGrid>
                            <w:tr w:rsidR="00A02E73" w14:paraId="2A21FC21" w14:textId="77777777" w:rsidTr="005F51A8">
                              <w:trPr>
                                <w:trHeight w:val="529"/>
                              </w:trPr>
                              <w:tc>
                                <w:tcPr>
                                  <w:tcW w:w="534" w:type="dxa"/>
                                  <w:shd w:val="clear" w:color="auto" w:fill="FF66CC"/>
                                  <w:vAlign w:val="center"/>
                                </w:tcPr>
                                <w:p w14:paraId="4AFB6A18" w14:textId="77777777" w:rsidR="00A02E73" w:rsidRPr="003C3BC7" w:rsidRDefault="00A02E73" w:rsidP="005F51A8">
                                  <w:pPr>
                                    <w:jc w:val="center"/>
                                    <w:rPr>
                                      <w:color w:val="FFFFFF"/>
                                    </w:rPr>
                                  </w:pPr>
                                  <w:r w:rsidRPr="00742606">
                                    <w:rPr>
                                      <w:color w:val="FFFFFF"/>
                                    </w:rPr>
                                    <w:t>1</w:t>
                                  </w:r>
                                </w:p>
                              </w:tc>
                            </w:tr>
                            <w:tr w:rsidR="00A02E73" w14:paraId="3F83EB1C" w14:textId="77777777" w:rsidTr="005F51A8">
                              <w:trPr>
                                <w:cantSplit/>
                                <w:trHeight w:val="2107"/>
                              </w:trPr>
                              <w:tc>
                                <w:tcPr>
                                  <w:tcW w:w="534" w:type="dxa"/>
                                  <w:shd w:val="clear" w:color="auto" w:fill="FFCCFF"/>
                                  <w:textDirection w:val="tbRl"/>
                                </w:tcPr>
                                <w:p w14:paraId="74D2368E" w14:textId="77777777" w:rsidR="00A02E73" w:rsidRDefault="00A02E73" w:rsidP="005F51A8">
                                  <w:pPr>
                                    <w:ind w:left="113" w:right="113"/>
                                  </w:pPr>
                                  <w:r>
                                    <w:t>Безопасность</w:t>
                                  </w:r>
                                </w:p>
                              </w:tc>
                            </w:tr>
                          </w:tbl>
                          <w:p w14:paraId="42DF5F06"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E3437E" id="_x0000_s1035" type="#_x0000_t202" style="position:absolute;left:0;text-align:left;margin-left:468.3pt;margin-top:16.25pt;width:31.45pt;height:186.3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" filled="f" stroked="f">
                <v:textbox>
                  <w:txbxContent>
                    <w:p w14:paraId="78670DAE" w14:textId="77777777" w:rsidR="00A02E73" w:rsidRDefault="00A02E73" w:rsidP="005F51A8"/>
                    <w:p w14:paraId="2484D27C" w14:textId="77777777" w:rsidR="00A02E73" w:rsidRDefault="00A02E73" w:rsidP="005F51A8"/>
                    <w:p w14:paraId="168BA5B5" w14:textId="77777777" w:rsidR="00A02E73" w:rsidRDefault="00A02E73" w:rsidP="005F51A8"/>
                    <w:p w14:paraId="0660CF3F" w14:textId="77777777" w:rsidR="00A02E73" w:rsidRDefault="00A02E73" w:rsidP="005F51A8"/>
                    <w:tbl>
                      <w:tblPr>
                        <w:tblW w:w="0" w:type="auto"/>
                        <w:tblLook w:val="04A0" w:firstRow="1" w:lastRow="0" w:firstColumn="1" w:lastColumn="0" w:noHBand="0" w:noVBand="1"/>
                      </w:tblPr>
                      <w:tblGrid>
                        <w:gridCol w:w="523"/>
                        <w:tblGridChange w:id="19">
                          <w:tblGrid>
                            <w:gridCol w:w="523"/>
                          </w:tblGrid>
                        </w:tblGridChange>
                      </w:tblGrid>
                      <w:tr w:rsidR="00A02E73" w14:paraId="2A21FC21" w14:textId="77777777" w:rsidTr="005F51A8">
                        <w:trPr>
                          <w:trHeight w:val="529"/>
                        </w:trPr>
                        <w:tc>
                          <w:tcPr>
                            <w:tcW w:w="534" w:type="dxa"/>
                            <w:shd w:val="clear" w:color="auto" w:fill="FF66CC"/>
                            <w:vAlign w:val="center"/>
                          </w:tcPr>
                          <w:p w14:paraId="4AFB6A18" w14:textId="77777777" w:rsidR="00A02E73" w:rsidRPr="003C3BC7" w:rsidRDefault="00A02E73" w:rsidP="005F51A8">
                            <w:pPr>
                              <w:jc w:val="center"/>
                              <w:rPr>
                                <w:color w:val="FFFFFF"/>
                              </w:rPr>
                            </w:pPr>
                            <w:r w:rsidRPr="00742606">
                              <w:rPr>
                                <w:color w:val="FFFFFF"/>
                              </w:rPr>
                              <w:t>1</w:t>
                            </w:r>
                          </w:p>
                        </w:tc>
                      </w:tr>
                      <w:tr w:rsidR="00A02E73" w14:paraId="3F83EB1C" w14:textId="77777777" w:rsidTr="005F51A8">
                        <w:trPr>
                          <w:cantSplit/>
                          <w:trHeight w:val="2107"/>
                        </w:trPr>
                        <w:tc>
                          <w:tcPr>
                            <w:tcW w:w="534" w:type="dxa"/>
                            <w:shd w:val="clear" w:color="auto" w:fill="FFCCFF"/>
                            <w:textDirection w:val="tbRl"/>
                          </w:tcPr>
                          <w:p w14:paraId="74D2368E" w14:textId="77777777" w:rsidR="00A02E73" w:rsidRDefault="00A02E73" w:rsidP="005F51A8">
                            <w:pPr>
                              <w:ind w:left="113" w:right="113"/>
                            </w:pPr>
                            <w:r>
                              <w:t>Безопасность</w:t>
                            </w:r>
                          </w:p>
                        </w:tc>
                      </w:tr>
                    </w:tbl>
                    <w:p w14:paraId="42DF5F06" w14:textId="77777777" w:rsidR="00A02E73" w:rsidRDefault="00A02E73" w:rsidP="005F51A8"/>
                  </w:txbxContent>
                </v:textbox>
              </v:shape>
            </w:pict>
          </mc:Fallback>
        </mc:AlternateContent>
      </w:r>
      <w:r w:rsidR="009E62D4" w:rsidRPr="002D791B">
        <w:rPr>
          <w:rFonts w:cs="Calibri"/>
          <w:sz w:val="22"/>
          <w:szCs w:val="22"/>
        </w:rPr>
        <w:t xml:space="preserve">1-1. </w:t>
      </w:r>
      <w:r w:rsidR="009E62D4" w:rsidRPr="002D791B">
        <w:rPr>
          <w:sz w:val="22"/>
          <w:szCs w:val="22"/>
        </w:rPr>
        <w:t>Безопасная эксплуатация</w:t>
      </w:r>
      <w:r w:rsidR="009E62D4">
        <w:tab/>
      </w:r>
      <w:r w:rsidR="009E62D4">
        <w:rPr>
          <w:b/>
          <w:bCs/>
        </w:rPr>
        <w:t>45</w:t>
      </w:r>
    </w:p>
    <w:p w14:paraId="1111B194" w14:textId="77777777" w:rsidR="009E62D4" w:rsidRPr="006C1AEA" w:rsidRDefault="009E62D4" w:rsidP="00DA7D4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830FF" w:rsidRPr="006C1AEA" w14:paraId="28881FE8" w14:textId="77777777" w:rsidTr="002D791B">
        <w:tc>
          <w:tcPr>
            <w:tcW w:w="9339" w:type="dxa"/>
            <w:shd w:val="clear" w:color="auto" w:fill="FF66CC"/>
          </w:tcPr>
          <w:p w14:paraId="6ED6264C" w14:textId="77777777" w:rsidR="00B830FF" w:rsidRPr="002D791B" w:rsidRDefault="00B830FF" w:rsidP="00DA7D42">
            <w:pPr>
              <w:rPr>
                <w:rFonts w:cs="Calibri"/>
                <w:b/>
                <w:bCs/>
                <w:color w:val="FFFFFF"/>
              </w:rPr>
            </w:pPr>
            <w:r w:rsidRPr="002D791B">
              <w:rPr>
                <w:rFonts w:cs="Calibri"/>
                <w:b/>
                <w:bCs/>
                <w:color w:val="FFFFFF"/>
              </w:rPr>
              <w:t>Меры предосторожности в отношении выхлопных газов</w:t>
            </w:r>
          </w:p>
        </w:tc>
      </w:tr>
    </w:tbl>
    <w:p w14:paraId="093CC926" w14:textId="77777777" w:rsidR="00B830FF" w:rsidRPr="006C1AEA" w:rsidRDefault="00B830FF" w:rsidP="00DA7D4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830FF" w:rsidRPr="006C1AEA" w14:paraId="41F1D434" w14:textId="77777777" w:rsidTr="006C1AEA">
        <w:tc>
          <w:tcPr>
            <w:tcW w:w="9339" w:type="dxa"/>
            <w:shd w:val="clear" w:color="auto" w:fill="auto"/>
          </w:tcPr>
          <w:p w14:paraId="7BFD5D51" w14:textId="77777777" w:rsidR="00B830FF" w:rsidRPr="006C1AEA" w:rsidRDefault="00B830FF" w:rsidP="00DA7D42">
            <w:pPr>
              <w:rPr>
                <w:rFonts w:cs="Calibri"/>
                <w:b/>
                <w:bCs/>
              </w:rPr>
            </w:pPr>
            <w:r w:rsidRPr="006C1AEA">
              <w:rPr>
                <w:rFonts w:cs="Calibri"/>
                <w:b/>
                <w:bCs/>
              </w:rPr>
              <w:t>Выхлопные газы содержат опасные вещества, которые могут причинить вред здоровью человека</w:t>
            </w:r>
          </w:p>
        </w:tc>
      </w:tr>
    </w:tbl>
    <w:p w14:paraId="75669864" w14:textId="77777777" w:rsidR="00B830FF" w:rsidRPr="006C1AEA" w:rsidRDefault="00B830FF" w:rsidP="00DA7D4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830FF" w:rsidRPr="006C1AEA" w14:paraId="708FEA88" w14:textId="77777777" w:rsidTr="002D791B">
        <w:tc>
          <w:tcPr>
            <w:tcW w:w="9339" w:type="dxa"/>
            <w:shd w:val="clear" w:color="auto" w:fill="FFCCFF"/>
          </w:tcPr>
          <w:p w14:paraId="7BF13BCC" w14:textId="0CAA3DDD" w:rsidR="00B830FF" w:rsidRPr="006C1AEA" w:rsidRDefault="009D3CDE" w:rsidP="00DA7D42">
            <w:pPr>
              <w:rPr>
                <w:rFonts w:cs="Calibri"/>
                <w:b/>
                <w:bCs/>
              </w:rPr>
            </w:pPr>
            <w:r w:rsidRPr="00227226">
              <w:rPr>
                <w:rFonts w:cs="Calibri"/>
                <w:b/>
                <w:bCs/>
                <w:noProof/>
              </w:rPr>
              <w:drawing>
                <wp:inline distT="0" distB="0" distL="0" distR="0" wp14:anchorId="4B875D41" wp14:editId="4130EABD">
                  <wp:extent cx="219075" cy="1809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B830FF" w:rsidRPr="006C1AEA" w14:paraId="41E188F2" w14:textId="77777777" w:rsidTr="006C1AEA">
        <w:tc>
          <w:tcPr>
            <w:tcW w:w="9339" w:type="dxa"/>
            <w:shd w:val="clear" w:color="auto" w:fill="auto"/>
          </w:tcPr>
          <w:p w14:paraId="5C25531F" w14:textId="77777777" w:rsidR="00B830FF" w:rsidRPr="006C1AEA" w:rsidRDefault="00B830FF" w:rsidP="00DA7D42">
            <w:pPr>
              <w:rPr>
                <w:rFonts w:cs="Calibri"/>
              </w:rPr>
            </w:pPr>
            <w:r w:rsidRPr="006C1AEA">
              <w:rPr>
                <w:rFonts w:cs="Calibri"/>
              </w:rPr>
              <w:t>Выхлопные газы содержат опасный угарный газ (CO), не имеющий цвета и запаха. Пожалуйста, соблюдайте следующие меры предосторожности. Несоблюдение этих мер может привести к попаданию выхлопных газов в салон автомобиля и, как следствие, к аварии, вызванной головокружением, или к причинению серьезного вреда здоровью либо летальному исходу.</w:t>
            </w:r>
          </w:p>
          <w:p w14:paraId="1EF2C5DF" w14:textId="77777777" w:rsidR="00B830FF" w:rsidRPr="006C1AEA" w:rsidRDefault="00B830FF" w:rsidP="006C1AEA">
            <w:pPr>
              <w:pStyle w:val="a6"/>
              <w:numPr>
                <w:ilvl w:val="0"/>
                <w:numId w:val="16"/>
              </w:numPr>
              <w:ind w:left="319"/>
              <w:rPr>
                <w:rFonts w:cs="Calibri"/>
                <w:b/>
                <w:bCs/>
              </w:rPr>
            </w:pPr>
            <w:r w:rsidRPr="006C1AEA">
              <w:rPr>
                <w:rFonts w:cs="Calibri"/>
                <w:b/>
                <w:bCs/>
              </w:rPr>
              <w:t>Во время движения</w:t>
            </w:r>
          </w:p>
          <w:p w14:paraId="629DCE48" w14:textId="77777777" w:rsidR="00B830FF" w:rsidRPr="006C1AEA" w:rsidRDefault="00B830FF" w:rsidP="006C1AEA">
            <w:pPr>
              <w:pStyle w:val="a6"/>
              <w:numPr>
                <w:ilvl w:val="0"/>
                <w:numId w:val="49"/>
              </w:numPr>
              <w:rPr>
                <w:rFonts w:cs="Calibri"/>
              </w:rPr>
            </w:pPr>
            <w:r w:rsidRPr="006C1AEA">
              <w:rPr>
                <w:rFonts w:cs="Calibri"/>
              </w:rPr>
              <w:t>Дверь багажного отделения должна быть закрыта.</w:t>
            </w:r>
          </w:p>
          <w:p w14:paraId="5AFF8AEE" w14:textId="77777777" w:rsidR="00B830FF" w:rsidRPr="006C1AEA" w:rsidRDefault="00B830FF" w:rsidP="006C1AEA">
            <w:pPr>
              <w:pStyle w:val="a6"/>
              <w:numPr>
                <w:ilvl w:val="0"/>
                <w:numId w:val="49"/>
              </w:numPr>
              <w:rPr>
                <w:rFonts w:cs="Calibri"/>
              </w:rPr>
            </w:pPr>
            <w:r w:rsidRPr="006C1AEA">
              <w:rPr>
                <w:rFonts w:cs="Calibri"/>
              </w:rPr>
              <w:t>Если в салоне автомобиля ощущается запах выхлопных газов даже при закрытой двери багажника, откройте окна и как можно скорее проверьте автомобиль у авторизованного ритейлера Toyota.</w:t>
            </w:r>
          </w:p>
          <w:p w14:paraId="1881A015" w14:textId="77777777" w:rsidR="00B830FF" w:rsidRPr="006C1AEA" w:rsidRDefault="00B830FF" w:rsidP="006C1AEA">
            <w:pPr>
              <w:pStyle w:val="a6"/>
              <w:numPr>
                <w:ilvl w:val="0"/>
                <w:numId w:val="16"/>
              </w:numPr>
              <w:ind w:left="319"/>
              <w:rPr>
                <w:rFonts w:cs="Calibri"/>
                <w:b/>
                <w:bCs/>
              </w:rPr>
            </w:pPr>
            <w:r w:rsidRPr="006C1AEA">
              <w:rPr>
                <w:rFonts w:cs="Calibri"/>
                <w:b/>
                <w:bCs/>
              </w:rPr>
              <w:t>При парковке автомобиля</w:t>
            </w:r>
          </w:p>
          <w:p w14:paraId="3FE71461" w14:textId="77777777" w:rsidR="004B2CBE" w:rsidRPr="006C1AEA" w:rsidRDefault="004B2CBE" w:rsidP="006C1AEA">
            <w:pPr>
              <w:pStyle w:val="a6"/>
              <w:numPr>
                <w:ilvl w:val="0"/>
                <w:numId w:val="50"/>
              </w:numPr>
              <w:ind w:left="744"/>
              <w:rPr>
                <w:rFonts w:cs="Calibri"/>
              </w:rPr>
            </w:pPr>
            <w:r w:rsidRPr="006C1AEA">
              <w:rPr>
                <w:rFonts w:cs="Calibri"/>
              </w:rPr>
              <w:t>Если автомобиль находится в плохо вентилируемом месте или в закрытом помещении (например, в гараже), заглушите двигатель.</w:t>
            </w:r>
          </w:p>
          <w:p w14:paraId="1F05A368" w14:textId="77777777" w:rsidR="004B2CBE" w:rsidRPr="006C1AEA" w:rsidRDefault="004B2CBE" w:rsidP="006C1AEA">
            <w:pPr>
              <w:pStyle w:val="a6"/>
              <w:numPr>
                <w:ilvl w:val="0"/>
                <w:numId w:val="50"/>
              </w:numPr>
              <w:ind w:left="744"/>
              <w:rPr>
                <w:rFonts w:cs="Calibri"/>
              </w:rPr>
            </w:pPr>
            <w:r w:rsidRPr="006C1AEA">
              <w:rPr>
                <w:rFonts w:cs="Calibri"/>
              </w:rPr>
              <w:t xml:space="preserve">Не оставляйте автомобиль на длительное время с работающим двигателем. </w:t>
            </w:r>
            <w:r w:rsidRPr="006C1AEA">
              <w:rPr>
                <w:rFonts w:cs="Calibri"/>
              </w:rPr>
              <w:br/>
              <w:t>Если избежать этого невозможно, то припаркуйте автомобиль на открытом воздухе и убедитесь, что выхлопные газы не попадают в салон автомобиля.</w:t>
            </w:r>
          </w:p>
          <w:p w14:paraId="365AA246" w14:textId="77777777" w:rsidR="004B2CBE" w:rsidRPr="006C1AEA" w:rsidRDefault="004B2CBE" w:rsidP="006C1AEA">
            <w:pPr>
              <w:pStyle w:val="a6"/>
              <w:numPr>
                <w:ilvl w:val="0"/>
                <w:numId w:val="50"/>
              </w:numPr>
              <w:ind w:left="744"/>
              <w:rPr>
                <w:rFonts w:cs="Calibri"/>
              </w:rPr>
            </w:pPr>
            <w:r w:rsidRPr="006C1AEA">
              <w:rPr>
                <w:rFonts w:cs="Calibri"/>
              </w:rPr>
              <w:t>Не оставляйте автомобиль с работающим двигателем около сугробов или во время снегопада. Если вокруг автомобиля с работающим двигателем вырастет сугроб, выхлопные газы могут накапливаться и проникать в салон автомобиля.</w:t>
            </w:r>
          </w:p>
          <w:p w14:paraId="4E103AEF" w14:textId="77777777" w:rsidR="004B2CBE" w:rsidRPr="006C1AEA" w:rsidRDefault="004B2CBE" w:rsidP="006C1AEA">
            <w:pPr>
              <w:pStyle w:val="a6"/>
              <w:numPr>
                <w:ilvl w:val="0"/>
                <w:numId w:val="16"/>
              </w:numPr>
              <w:ind w:left="319"/>
              <w:rPr>
                <w:rFonts w:cs="Calibri"/>
                <w:b/>
                <w:bCs/>
              </w:rPr>
            </w:pPr>
            <w:r w:rsidRPr="006C1AEA">
              <w:rPr>
                <w:rFonts w:cs="Calibri"/>
                <w:b/>
                <w:bCs/>
              </w:rPr>
              <w:t>Выхлопная труба</w:t>
            </w:r>
          </w:p>
          <w:p w14:paraId="5FB1C50E" w14:textId="77777777" w:rsidR="004B2CBE" w:rsidRPr="006C1AEA" w:rsidRDefault="004B2CBE" w:rsidP="004B2CBE">
            <w:pPr>
              <w:rPr>
                <w:rFonts w:cs="Calibri"/>
              </w:rPr>
            </w:pPr>
            <w:r w:rsidRPr="006C1AEA">
              <w:rPr>
                <w:rFonts w:cs="Calibri"/>
              </w:rPr>
              <w:t>Выхлопную систему необходимо регулярно проверять. При наличии отверстий или трещин, вызванных коррозией, а также при обнаружении поврежденных соединений или повышенном шуме выхлопа обязательно проверьте и отремонтируйте автомобиль у авторизованного ритейлера Toyota.</w:t>
            </w:r>
          </w:p>
        </w:tc>
      </w:tr>
    </w:tbl>
    <w:p w14:paraId="044F841C" w14:textId="77777777" w:rsidR="00B830FF" w:rsidRPr="006C1AEA" w:rsidRDefault="00B830FF" w:rsidP="00DA7D42">
      <w:pPr>
        <w:rPr>
          <w:rFonts w:cs="Calibri"/>
        </w:rPr>
      </w:pPr>
    </w:p>
    <w:p w14:paraId="798BD1A1" w14:textId="77777777" w:rsidR="004B2CBE" w:rsidRPr="006C1AEA" w:rsidRDefault="004B2CBE">
      <w:pPr>
        <w:rPr>
          <w:rFonts w:cs="Calibri"/>
        </w:rPr>
      </w:pPr>
      <w:r w:rsidRPr="006C1AEA">
        <w:rPr>
          <w:rFonts w:cs="Calibri"/>
        </w:rPr>
        <w:br w:type="page"/>
      </w:r>
    </w:p>
    <w:p w14:paraId="03F5F4D2" w14:textId="77777777" w:rsidR="004B2CBE" w:rsidRDefault="004B2CBE" w:rsidP="004B2CBE">
      <w:pPr>
        <w:pBdr>
          <w:bottom w:val="single" w:sz="12" w:space="1" w:color="auto"/>
        </w:pBdr>
      </w:pPr>
      <w:r w:rsidRPr="006C1AEA">
        <w:rPr>
          <w:rFonts w:cs="Calibri"/>
          <w:b/>
          <w:bCs/>
        </w:rPr>
        <w:t xml:space="preserve">46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0DBDBBFD" w14:textId="77777777" w:rsidR="004B2CBE" w:rsidRPr="006C1AEA" w:rsidRDefault="004B2CBE" w:rsidP="00DA7D4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B2CBE" w:rsidRPr="006C1AEA" w14:paraId="60DF2EA1" w14:textId="77777777" w:rsidTr="002D791B">
        <w:tc>
          <w:tcPr>
            <w:tcW w:w="9339" w:type="dxa"/>
            <w:shd w:val="clear" w:color="auto" w:fill="FF66CC"/>
          </w:tcPr>
          <w:p w14:paraId="42E18604" w14:textId="77777777" w:rsidR="004B2CBE" w:rsidRPr="002D791B" w:rsidRDefault="004B2CBE" w:rsidP="00DA7D42">
            <w:pPr>
              <w:rPr>
                <w:rFonts w:cs="Calibri"/>
                <w:b/>
                <w:bCs/>
                <w:color w:val="FFFFFF"/>
              </w:rPr>
            </w:pPr>
            <w:r w:rsidRPr="002D791B">
              <w:rPr>
                <w:rFonts w:cs="Calibri"/>
                <w:b/>
                <w:bCs/>
                <w:color w:val="FFFFFF"/>
              </w:rPr>
              <w:t>Ребенок в автомобиле</w:t>
            </w:r>
          </w:p>
        </w:tc>
      </w:tr>
    </w:tbl>
    <w:p w14:paraId="6D0CB4E5" w14:textId="77777777" w:rsidR="004B2CBE" w:rsidRPr="006C1AEA" w:rsidRDefault="004B2CBE" w:rsidP="00DA7D4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B2CBE" w:rsidRPr="006C1AEA" w14:paraId="6F9C497A" w14:textId="77777777" w:rsidTr="006C1AEA">
        <w:tc>
          <w:tcPr>
            <w:tcW w:w="9339" w:type="dxa"/>
            <w:shd w:val="clear" w:color="auto" w:fill="auto"/>
          </w:tcPr>
          <w:p w14:paraId="1B84B04D" w14:textId="77777777" w:rsidR="004B2CBE" w:rsidRPr="006C1AEA" w:rsidRDefault="004B2CBE" w:rsidP="00DA7D42">
            <w:pPr>
              <w:rPr>
                <w:rFonts w:cs="Calibri"/>
                <w:b/>
                <w:bCs/>
              </w:rPr>
            </w:pPr>
            <w:r w:rsidRPr="006C1AEA">
              <w:rPr>
                <w:rFonts w:cs="Calibri"/>
                <w:b/>
                <w:bCs/>
              </w:rPr>
              <w:t>Если в автомобиле находится ребенок, соблюдайте следующие меры безопасности.</w:t>
            </w:r>
          </w:p>
          <w:p w14:paraId="4C6C3E3B" w14:textId="77777777" w:rsidR="004B2CBE" w:rsidRPr="006C1AEA" w:rsidRDefault="004B2CBE" w:rsidP="00DA7D42">
            <w:pPr>
              <w:rPr>
                <w:rFonts w:cs="Calibri"/>
                <w:b/>
                <w:bCs/>
              </w:rPr>
            </w:pPr>
            <w:r w:rsidRPr="006C1AEA">
              <w:rPr>
                <w:rFonts w:cs="Calibri"/>
                <w:b/>
                <w:bCs/>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w:t>
            </w:r>
          </w:p>
        </w:tc>
      </w:tr>
    </w:tbl>
    <w:p w14:paraId="59BBCAAD" w14:textId="77777777" w:rsidR="004B2CBE" w:rsidRPr="006C1AEA" w:rsidRDefault="004B2CBE" w:rsidP="00DA7D42">
      <w:pPr>
        <w:rPr>
          <w:rFonts w:cs="Calibri"/>
        </w:rPr>
      </w:pPr>
    </w:p>
    <w:p w14:paraId="145B2458" w14:textId="77777777" w:rsidR="004B2CBE" w:rsidRPr="006C1AEA" w:rsidRDefault="004B2CBE">
      <w:pPr>
        <w:pStyle w:val="a6"/>
        <w:numPr>
          <w:ilvl w:val="0"/>
          <w:numId w:val="16"/>
        </w:numPr>
        <w:rPr>
          <w:rFonts w:cs="Calibri"/>
        </w:rPr>
      </w:pPr>
      <w:r w:rsidRPr="006C1AEA">
        <w:rPr>
          <w:rFonts w:cs="Calibri"/>
        </w:rPr>
        <w:t>Рекомендуется размещать детей на задних сиденьях во избежание случайных контактов с рычагом управления трансмиссией, рычагом включения стеклоочистителей и т.п.</w:t>
      </w:r>
    </w:p>
    <w:p w14:paraId="078E011D" w14:textId="77777777" w:rsidR="004B2CBE" w:rsidRPr="006C1AEA" w:rsidRDefault="00F7564C">
      <w:pPr>
        <w:pStyle w:val="a6"/>
        <w:numPr>
          <w:ilvl w:val="0"/>
          <w:numId w:val="16"/>
        </w:numPr>
        <w:rPr>
          <w:rFonts w:cs="Calibri"/>
        </w:rPr>
      </w:pPr>
      <w:r w:rsidRPr="006C1AEA">
        <w:rPr>
          <w:rFonts w:cs="Calibri"/>
        </w:rPr>
        <w:t>Используйте защитную функцию блокировки задних дверей или переключатель блокировки окон, чтобы дети во время движения не могли случайно открыть двери или включить электрические стеклоподъемники.</w:t>
      </w:r>
    </w:p>
    <w:p w14:paraId="6DCD7167" w14:textId="77777777" w:rsidR="00F7564C" w:rsidRPr="006C1AEA" w:rsidRDefault="00F7564C">
      <w:pPr>
        <w:pStyle w:val="a6"/>
        <w:numPr>
          <w:ilvl w:val="0"/>
          <w:numId w:val="16"/>
        </w:numPr>
        <w:rPr>
          <w:rFonts w:cs="Calibri"/>
        </w:rPr>
      </w:pPr>
      <w:r w:rsidRPr="006C1AEA">
        <w:rPr>
          <w:rFonts w:cs="Calibri"/>
        </w:rPr>
        <w:t>Не разрешайте маленьким детям управлять оборудованием, которое может прищемить какие-либо части тела</w:t>
      </w:r>
      <w:r w:rsidR="003830C2" w:rsidRPr="006C1AEA">
        <w:rPr>
          <w:rFonts w:cs="Calibri"/>
        </w:rPr>
        <w:t>:</w:t>
      </w:r>
      <w:r w:rsidRPr="006C1AEA">
        <w:rPr>
          <w:rFonts w:cs="Calibri"/>
        </w:rPr>
        <w:t xml:space="preserve"> например</w:t>
      </w:r>
      <w:r w:rsidR="003830C2" w:rsidRPr="006C1AEA">
        <w:rPr>
          <w:rFonts w:cs="Calibri"/>
        </w:rPr>
        <w:t>,</w:t>
      </w:r>
      <w:r w:rsidRPr="006C1AEA">
        <w:rPr>
          <w:rFonts w:cs="Calibri"/>
        </w:rPr>
        <w:t xml:space="preserve"> электрическими стеклоподъемниками, капотом, дверью багажника, сиденьями и т.п.</w:t>
      </w:r>
    </w:p>
    <w:p w14:paraId="7D845B46" w14:textId="77777777" w:rsidR="00F7564C" w:rsidRPr="006C1AEA" w:rsidRDefault="00F7564C" w:rsidP="00F756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64C" w:rsidRPr="006C1AEA" w14:paraId="181C7730" w14:textId="77777777" w:rsidTr="002D791B">
        <w:tc>
          <w:tcPr>
            <w:tcW w:w="9339" w:type="dxa"/>
            <w:shd w:val="clear" w:color="auto" w:fill="FFCCFF"/>
          </w:tcPr>
          <w:p w14:paraId="59AE8B22" w14:textId="417C8EC2" w:rsidR="00F7564C" w:rsidRPr="006C1AEA" w:rsidRDefault="009D3CDE" w:rsidP="00F7564C">
            <w:pPr>
              <w:rPr>
                <w:rFonts w:cs="Calibri"/>
                <w:b/>
                <w:bCs/>
              </w:rPr>
            </w:pPr>
            <w:r w:rsidRPr="00227226">
              <w:rPr>
                <w:rFonts w:cs="Calibri"/>
                <w:b/>
                <w:bCs/>
                <w:noProof/>
              </w:rPr>
              <w:drawing>
                <wp:inline distT="0" distB="0" distL="0" distR="0" wp14:anchorId="23115CEF" wp14:editId="38D43EDE">
                  <wp:extent cx="219075" cy="1809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F7564C" w:rsidRPr="006C1AEA" w14:paraId="2665C9C8" w14:textId="77777777" w:rsidTr="006C1AEA">
        <w:tc>
          <w:tcPr>
            <w:tcW w:w="9339" w:type="dxa"/>
            <w:shd w:val="clear" w:color="auto" w:fill="auto"/>
          </w:tcPr>
          <w:p w14:paraId="17152C21" w14:textId="77777777" w:rsidR="00F7564C" w:rsidRPr="006C1AEA" w:rsidRDefault="00F7564C" w:rsidP="00F7564C">
            <w:pPr>
              <w:rPr>
                <w:rFonts w:cs="Calibri"/>
              </w:rPr>
            </w:pPr>
            <w:r w:rsidRPr="006C1AEA">
              <w:rPr>
                <w:rFonts w:cs="Calibri"/>
              </w:rPr>
              <w:t xml:space="preserve">Ни в коем случае не оставляйте детей в автомобиле без присмотра, не давайте детям ключи и не позволяйте </w:t>
            </w:r>
            <w:r w:rsidR="002D791B">
              <w:rPr>
                <w:rFonts w:cs="Calibri"/>
              </w:rPr>
              <w:t>им</w:t>
            </w:r>
            <w:r w:rsidRPr="006C1AEA">
              <w:rPr>
                <w:rFonts w:cs="Calibri"/>
              </w:rPr>
              <w:t xml:space="preserve"> пользоваться ключами.</w:t>
            </w:r>
          </w:p>
          <w:p w14:paraId="224AB09A" w14:textId="77777777" w:rsidR="00F7564C" w:rsidRPr="006C1AEA" w:rsidRDefault="00F7564C" w:rsidP="00F7564C">
            <w:pPr>
              <w:rPr>
                <w:rFonts w:cs="Calibri"/>
              </w:rPr>
            </w:pPr>
            <w:r w:rsidRPr="006C1AEA">
              <w:rPr>
                <w:rFonts w:cs="Calibri"/>
              </w:rPr>
              <w:t>Дети могут завести двигатель автомобиля или перевести рычаг управления трансмиссией в нейтральное положение. Также существует опасность того, что дети могут нанести себе травмы, играя со стеклоподъемниками боковых окон, люком (при наличии) или панорамным люком (при наличии), либо с другим оборудованием автомобиля. Кроме того, сильный нагрев салона автомобиля или, наоборот, слишком низкая температура в салоне могут быть смертельно опасны для детей.</w:t>
            </w:r>
          </w:p>
        </w:tc>
      </w:tr>
    </w:tbl>
    <w:p w14:paraId="29FABC39" w14:textId="77777777" w:rsidR="00F7564C" w:rsidRPr="006C1AEA" w:rsidRDefault="00F7564C" w:rsidP="00F7564C">
      <w:pPr>
        <w:rPr>
          <w:rFonts w:cs="Calibri"/>
        </w:rPr>
      </w:pPr>
    </w:p>
    <w:p w14:paraId="1313A3E3" w14:textId="77777777" w:rsidR="00F7564C" w:rsidRPr="006C1AEA" w:rsidRDefault="00F7564C">
      <w:pPr>
        <w:rPr>
          <w:rFonts w:cs="Calibri"/>
        </w:rPr>
      </w:pPr>
      <w:r w:rsidRPr="006C1AEA">
        <w:rPr>
          <w:rFonts w:cs="Calibri"/>
        </w:rPr>
        <w:br w:type="page"/>
      </w:r>
    </w:p>
    <w:p w14:paraId="7382F262" w14:textId="3BF330EB" w:rsidR="00F7564C" w:rsidRDefault="009D3CDE" w:rsidP="00F7564C">
      <w:pPr>
        <w:pBdr>
          <w:bottom w:val="single" w:sz="12" w:space="1" w:color="auto"/>
        </w:pBdr>
        <w:jc w:val="right"/>
      </w:pPr>
      <w:r>
        <w:rPr>
          <w:rFonts w:cs="Calibri"/>
          <w:noProof/>
          <w:lang w:eastAsia="ru-RU"/>
        </w:rPr>
        <mc:AlternateContent>
          <mc:Choice Requires="wps">
            <w:drawing>
              <wp:anchor distT="0" distB="0" distL="114300" distR="114300" simplePos="0" relativeHeight="251533312" behindDoc="0" locked="0" layoutInCell="1" allowOverlap="1" wp14:anchorId="3DA10F17" wp14:editId="5F9D9893">
                <wp:simplePos x="0" y="0"/>
                <wp:positionH relativeFrom="column">
                  <wp:posOffset>5953125</wp:posOffset>
                </wp:positionH>
                <wp:positionV relativeFrom="paragraph">
                  <wp:posOffset>198120</wp:posOffset>
                </wp:positionV>
                <wp:extent cx="399415" cy="2366010"/>
                <wp:effectExtent l="3810" t="0" r="0" b="0"/>
                <wp:wrapNone/>
                <wp:docPr id="13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B9AB9" w14:textId="77777777" w:rsidR="00A02E73" w:rsidRDefault="00A02E73" w:rsidP="005F51A8"/>
                          <w:p w14:paraId="77EB8A37" w14:textId="77777777" w:rsidR="00A02E73" w:rsidRDefault="00A02E73" w:rsidP="005F51A8"/>
                          <w:p w14:paraId="2222461C" w14:textId="77777777" w:rsidR="00A02E73" w:rsidRDefault="00A02E73" w:rsidP="005F51A8"/>
                          <w:p w14:paraId="17E869D4" w14:textId="77777777" w:rsidR="00A02E73" w:rsidRDefault="00A02E73" w:rsidP="005F51A8"/>
                          <w:tbl>
                            <w:tblPr>
                              <w:tblW w:w="0" w:type="auto"/>
                              <w:tblLook w:val="04A0" w:firstRow="1" w:lastRow="0" w:firstColumn="1" w:lastColumn="0" w:noHBand="0" w:noVBand="1"/>
                            </w:tblPr>
                            <w:tblGrid>
                              <w:gridCol w:w="523"/>
                              <w:tblGridChange w:id="20">
                                <w:tblGrid>
                                  <w:gridCol w:w="523"/>
                                </w:tblGrid>
                              </w:tblGridChange>
                            </w:tblGrid>
                            <w:tr w:rsidR="00A02E73" w14:paraId="494437D9" w14:textId="77777777" w:rsidTr="005F51A8">
                              <w:trPr>
                                <w:trHeight w:val="529"/>
                              </w:trPr>
                              <w:tc>
                                <w:tcPr>
                                  <w:tcW w:w="534" w:type="dxa"/>
                                  <w:shd w:val="clear" w:color="auto" w:fill="FF66CC"/>
                                  <w:vAlign w:val="center"/>
                                </w:tcPr>
                                <w:p w14:paraId="4A30B2B2" w14:textId="77777777" w:rsidR="00A02E73" w:rsidRPr="003C3BC7" w:rsidRDefault="00A02E73" w:rsidP="005F51A8">
                                  <w:pPr>
                                    <w:jc w:val="center"/>
                                    <w:rPr>
                                      <w:color w:val="FFFFFF"/>
                                    </w:rPr>
                                  </w:pPr>
                                  <w:r w:rsidRPr="00742606">
                                    <w:rPr>
                                      <w:color w:val="FFFFFF"/>
                                    </w:rPr>
                                    <w:t>1</w:t>
                                  </w:r>
                                </w:p>
                              </w:tc>
                            </w:tr>
                            <w:tr w:rsidR="00A02E73" w14:paraId="20616872" w14:textId="77777777" w:rsidTr="005F51A8">
                              <w:trPr>
                                <w:cantSplit/>
                                <w:trHeight w:val="2107"/>
                              </w:trPr>
                              <w:tc>
                                <w:tcPr>
                                  <w:tcW w:w="534" w:type="dxa"/>
                                  <w:shd w:val="clear" w:color="auto" w:fill="FFCCFF"/>
                                  <w:textDirection w:val="tbRl"/>
                                </w:tcPr>
                                <w:p w14:paraId="591F49DC" w14:textId="77777777" w:rsidR="00A02E73" w:rsidRDefault="00A02E73" w:rsidP="005F51A8">
                                  <w:pPr>
                                    <w:ind w:left="113" w:right="113"/>
                                  </w:pPr>
                                  <w:r>
                                    <w:t>Безопасность</w:t>
                                  </w:r>
                                </w:p>
                              </w:tc>
                            </w:tr>
                          </w:tbl>
                          <w:p w14:paraId="53F0A9FD"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10F17" id="_x0000_s1036" type="#_x0000_t202" style="position:absolute;left:0;text-align:left;margin-left:468.75pt;margin-top:15.6pt;width:31.45pt;height:186.3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" filled="f" stroked="f">
                <v:textbox>
                  <w:txbxContent>
                    <w:p w14:paraId="437B9AB9" w14:textId="77777777" w:rsidR="00A02E73" w:rsidRDefault="00A02E73" w:rsidP="005F51A8"/>
                    <w:p w14:paraId="77EB8A37" w14:textId="77777777" w:rsidR="00A02E73" w:rsidRDefault="00A02E73" w:rsidP="005F51A8"/>
                    <w:p w14:paraId="2222461C" w14:textId="77777777" w:rsidR="00A02E73" w:rsidRDefault="00A02E73" w:rsidP="005F51A8"/>
                    <w:p w14:paraId="17E869D4" w14:textId="77777777" w:rsidR="00A02E73" w:rsidRDefault="00A02E73" w:rsidP="005F51A8"/>
                    <w:tbl>
                      <w:tblPr>
                        <w:tblW w:w="0" w:type="auto"/>
                        <w:tblLook w:val="04A0" w:firstRow="1" w:lastRow="0" w:firstColumn="1" w:lastColumn="0" w:noHBand="0" w:noVBand="1"/>
                      </w:tblPr>
                      <w:tblGrid>
                        <w:gridCol w:w="523"/>
                        <w:tblGridChange w:id="21">
                          <w:tblGrid>
                            <w:gridCol w:w="523"/>
                          </w:tblGrid>
                        </w:tblGridChange>
                      </w:tblGrid>
                      <w:tr w:rsidR="00A02E73" w14:paraId="494437D9" w14:textId="77777777" w:rsidTr="005F51A8">
                        <w:trPr>
                          <w:trHeight w:val="529"/>
                        </w:trPr>
                        <w:tc>
                          <w:tcPr>
                            <w:tcW w:w="534" w:type="dxa"/>
                            <w:shd w:val="clear" w:color="auto" w:fill="FF66CC"/>
                            <w:vAlign w:val="center"/>
                          </w:tcPr>
                          <w:p w14:paraId="4A30B2B2" w14:textId="77777777" w:rsidR="00A02E73" w:rsidRPr="003C3BC7" w:rsidRDefault="00A02E73" w:rsidP="005F51A8">
                            <w:pPr>
                              <w:jc w:val="center"/>
                              <w:rPr>
                                <w:color w:val="FFFFFF"/>
                              </w:rPr>
                            </w:pPr>
                            <w:r w:rsidRPr="00742606">
                              <w:rPr>
                                <w:color w:val="FFFFFF"/>
                              </w:rPr>
                              <w:t>1</w:t>
                            </w:r>
                          </w:p>
                        </w:tc>
                      </w:tr>
                      <w:tr w:rsidR="00A02E73" w14:paraId="20616872" w14:textId="77777777" w:rsidTr="005F51A8">
                        <w:trPr>
                          <w:cantSplit/>
                          <w:trHeight w:val="2107"/>
                        </w:trPr>
                        <w:tc>
                          <w:tcPr>
                            <w:tcW w:w="534" w:type="dxa"/>
                            <w:shd w:val="clear" w:color="auto" w:fill="FFCCFF"/>
                            <w:textDirection w:val="tbRl"/>
                          </w:tcPr>
                          <w:p w14:paraId="591F49DC" w14:textId="77777777" w:rsidR="00A02E73" w:rsidRDefault="00A02E73" w:rsidP="005F51A8">
                            <w:pPr>
                              <w:ind w:left="113" w:right="113"/>
                            </w:pPr>
                            <w:r>
                              <w:t>Безопасность</w:t>
                            </w:r>
                          </w:p>
                        </w:tc>
                      </w:tr>
                    </w:tbl>
                    <w:p w14:paraId="53F0A9FD" w14:textId="77777777" w:rsidR="00A02E73" w:rsidRDefault="00A02E73" w:rsidP="005F51A8"/>
                  </w:txbxContent>
                </v:textbox>
              </v:shape>
            </w:pict>
          </mc:Fallback>
        </mc:AlternateContent>
      </w:r>
      <w:r w:rsidR="00F7564C" w:rsidRPr="002D791B">
        <w:rPr>
          <w:rFonts w:cs="Calibri"/>
          <w:sz w:val="22"/>
          <w:szCs w:val="22"/>
        </w:rPr>
        <w:t xml:space="preserve">1-2. </w:t>
      </w:r>
      <w:r w:rsidR="00F7564C" w:rsidRPr="002D791B">
        <w:rPr>
          <w:sz w:val="22"/>
          <w:szCs w:val="22"/>
        </w:rPr>
        <w:t>Безопасность детей</w:t>
      </w:r>
      <w:r w:rsidR="00F7564C">
        <w:tab/>
      </w:r>
      <w:r w:rsidR="00F7564C">
        <w:rPr>
          <w:b/>
          <w:bCs/>
        </w:rPr>
        <w:t>47</w:t>
      </w:r>
    </w:p>
    <w:p w14:paraId="01999F47" w14:textId="77777777" w:rsidR="00F7564C" w:rsidRPr="006C1AEA" w:rsidRDefault="00F7564C" w:rsidP="00F756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64C" w:rsidRPr="006C1AEA" w14:paraId="36C197A3" w14:textId="77777777" w:rsidTr="002D791B">
        <w:tc>
          <w:tcPr>
            <w:tcW w:w="9339" w:type="dxa"/>
            <w:shd w:val="clear" w:color="auto" w:fill="FF66CC"/>
          </w:tcPr>
          <w:p w14:paraId="7D801C10" w14:textId="77777777" w:rsidR="00F7564C" w:rsidRPr="002D791B" w:rsidRDefault="00F7564C" w:rsidP="00F7564C">
            <w:pPr>
              <w:rPr>
                <w:rFonts w:cs="Calibri"/>
                <w:b/>
                <w:bCs/>
                <w:color w:val="FFFFFF"/>
              </w:rPr>
            </w:pPr>
            <w:r w:rsidRPr="002D791B">
              <w:rPr>
                <w:rFonts w:cs="Calibri"/>
                <w:b/>
                <w:bCs/>
                <w:color w:val="FFFFFF"/>
              </w:rPr>
              <w:t>Системы безопасности для детей</w:t>
            </w:r>
          </w:p>
        </w:tc>
      </w:tr>
    </w:tbl>
    <w:p w14:paraId="3BE316F7" w14:textId="77777777" w:rsidR="00F7564C" w:rsidRPr="006C1AEA" w:rsidRDefault="00F7564C" w:rsidP="00F756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64C" w:rsidRPr="006C1AEA" w14:paraId="2B3A3B85" w14:textId="77777777" w:rsidTr="006C1AEA">
        <w:tc>
          <w:tcPr>
            <w:tcW w:w="9339" w:type="dxa"/>
            <w:shd w:val="clear" w:color="auto" w:fill="auto"/>
          </w:tcPr>
          <w:p w14:paraId="11F4D7E7" w14:textId="77777777" w:rsidR="00F7564C" w:rsidRPr="006C1AEA" w:rsidRDefault="00F7564C" w:rsidP="00F7564C">
            <w:pPr>
              <w:rPr>
                <w:rFonts w:cs="Calibri"/>
                <w:b/>
                <w:bCs/>
              </w:rPr>
            </w:pPr>
            <w:r w:rsidRPr="006C1AEA">
              <w:rPr>
                <w:rFonts w:cs="Calibri"/>
                <w:b/>
                <w:bCs/>
              </w:rPr>
              <w:t>Перед установкой в автомобиле системы безопасности для детей необходимо соблюсти соответствующие меры предосторожности. В данном руководстве описаны различные виды систем безопасности для детей, а также способы их установки.</w:t>
            </w:r>
          </w:p>
          <w:p w14:paraId="790B680B" w14:textId="77777777" w:rsidR="00F7564C" w:rsidRPr="006C1AEA" w:rsidRDefault="00F7564C" w:rsidP="006C1AEA">
            <w:pPr>
              <w:pStyle w:val="a6"/>
              <w:numPr>
                <w:ilvl w:val="0"/>
                <w:numId w:val="51"/>
              </w:numPr>
              <w:rPr>
                <w:rFonts w:cs="Calibri"/>
              </w:rPr>
            </w:pPr>
            <w:r w:rsidRPr="006C1AEA">
              <w:rPr>
                <w:rFonts w:cs="Calibri"/>
              </w:rPr>
              <w:t>Если ребенок не может использовать ремни безопасности надлежащим образом, для его перевозки используйте систему безопасности для детей. Из соображений безопасности всегда устанавливайте систему безопасности для детей на заднее сиденье. Используйте способ установки, описанный в руководстве по эксплуатации, поставляемом вместе с системой безопасности.</w:t>
            </w:r>
          </w:p>
          <w:p w14:paraId="45A377DD" w14:textId="77777777" w:rsidR="00F7564C" w:rsidRPr="006C1AEA" w:rsidRDefault="00F7564C" w:rsidP="006C1AEA">
            <w:pPr>
              <w:pStyle w:val="a6"/>
              <w:numPr>
                <w:ilvl w:val="0"/>
                <w:numId w:val="51"/>
              </w:numPr>
              <w:rPr>
                <w:rFonts w:cs="Calibri"/>
              </w:rPr>
            </w:pPr>
            <w:r w:rsidRPr="006C1AEA">
              <w:rPr>
                <w:rFonts w:cs="Calibri"/>
              </w:rPr>
              <w:t xml:space="preserve">Рекомендуется использование оригинальной системы безопасности для детей компании Toyota, поскольку ее использование в данном автомобиле обеспечит более высокую степень безопасности. Оригинальные системы безопасности для детей изготавливаются </w:t>
            </w:r>
            <w:r w:rsidR="003830C2" w:rsidRPr="006C1AEA">
              <w:rPr>
                <w:rFonts w:cs="Calibri"/>
              </w:rPr>
              <w:t xml:space="preserve">компанией Toyota </w:t>
            </w:r>
            <w:r w:rsidRPr="006C1AEA">
              <w:rPr>
                <w:rFonts w:cs="Calibri"/>
              </w:rPr>
              <w:t>специально для автомобилей Toyota. Их можно приобрести у авторизованных ритейлеров Toyota.</w:t>
            </w:r>
          </w:p>
        </w:tc>
      </w:tr>
      <w:tr w:rsidR="00F7564C" w:rsidRPr="006C1AEA" w14:paraId="41F3A4C1" w14:textId="77777777" w:rsidTr="002D791B">
        <w:tc>
          <w:tcPr>
            <w:tcW w:w="9339" w:type="dxa"/>
            <w:shd w:val="clear" w:color="auto" w:fill="FFCCFF"/>
          </w:tcPr>
          <w:p w14:paraId="740A15CF" w14:textId="77777777" w:rsidR="00F7564C" w:rsidRPr="006C1AEA" w:rsidRDefault="00F7564C" w:rsidP="00F7564C">
            <w:pPr>
              <w:rPr>
                <w:rFonts w:cs="Calibri"/>
                <w:b/>
                <w:bCs/>
              </w:rPr>
            </w:pPr>
            <w:r w:rsidRPr="006C1AEA">
              <w:rPr>
                <w:rFonts w:cs="Calibri"/>
                <w:b/>
                <w:bCs/>
              </w:rPr>
              <w:t>Оглавление</w:t>
            </w:r>
          </w:p>
        </w:tc>
      </w:tr>
    </w:tbl>
    <w:p w14:paraId="3B045203" w14:textId="77777777" w:rsidR="00F7564C" w:rsidRPr="006C1AEA" w:rsidRDefault="00F7564C" w:rsidP="002D791B">
      <w:pPr>
        <w:tabs>
          <w:tab w:val="left" w:pos="709"/>
          <w:tab w:val="left" w:pos="8080"/>
        </w:tabs>
        <w:rPr>
          <w:rFonts w:cs="Calibri"/>
        </w:rPr>
      </w:pPr>
      <w:r w:rsidRPr="006C1AEA">
        <w:rPr>
          <w:rFonts w:cs="Calibri"/>
        </w:rPr>
        <w:t>О чем следует помнить</w:t>
      </w:r>
      <w:r w:rsidR="00AE1363" w:rsidRPr="006C1AEA">
        <w:rPr>
          <w:rFonts w:cs="Calibri"/>
        </w:rPr>
        <w:t xml:space="preserve"> …………………………………………………………………………………………. </w:t>
      </w:r>
      <w:r w:rsidR="00124363">
        <w:rPr>
          <w:rFonts w:cs="Calibri"/>
        </w:rPr>
        <w:tab/>
      </w:r>
      <w:r w:rsidR="00AE1363" w:rsidRPr="006C1AEA">
        <w:rPr>
          <w:rFonts w:cs="Calibri"/>
        </w:rPr>
        <w:t>Стр. 47</w:t>
      </w:r>
    </w:p>
    <w:p w14:paraId="2FCB0506" w14:textId="77777777" w:rsidR="00F7564C" w:rsidRPr="006C1AEA" w:rsidRDefault="00F7564C" w:rsidP="002D791B">
      <w:pPr>
        <w:tabs>
          <w:tab w:val="left" w:pos="709"/>
          <w:tab w:val="left" w:pos="8080"/>
        </w:tabs>
        <w:rPr>
          <w:rFonts w:cs="Calibri"/>
        </w:rPr>
      </w:pPr>
      <w:r w:rsidRPr="006C1AEA">
        <w:rPr>
          <w:rFonts w:cs="Calibri"/>
        </w:rPr>
        <w:t>Системы безопасности для детей</w:t>
      </w:r>
      <w:r w:rsidR="00AE1363" w:rsidRPr="006C1AEA">
        <w:rPr>
          <w:rFonts w:cs="Calibri"/>
        </w:rPr>
        <w:t xml:space="preserve"> ………………………………………………………………………… </w:t>
      </w:r>
      <w:r w:rsidR="00124363">
        <w:rPr>
          <w:rFonts w:cs="Calibri"/>
        </w:rPr>
        <w:tab/>
      </w:r>
      <w:r w:rsidR="00AE1363" w:rsidRPr="006C1AEA">
        <w:rPr>
          <w:rFonts w:cs="Calibri"/>
        </w:rPr>
        <w:t>Стр. 49</w:t>
      </w:r>
    </w:p>
    <w:p w14:paraId="1A8C790B" w14:textId="77777777" w:rsidR="00F7564C" w:rsidRPr="006C1AEA" w:rsidRDefault="00F7564C" w:rsidP="002D791B">
      <w:pPr>
        <w:tabs>
          <w:tab w:val="left" w:pos="709"/>
          <w:tab w:val="left" w:pos="8080"/>
        </w:tabs>
        <w:rPr>
          <w:rFonts w:cs="Calibri"/>
        </w:rPr>
      </w:pPr>
      <w:r w:rsidRPr="006C1AEA">
        <w:rPr>
          <w:rFonts w:cs="Calibri"/>
        </w:rPr>
        <w:t>При использовании систем безопасности для детей</w:t>
      </w:r>
      <w:r w:rsidR="00AE1363" w:rsidRPr="006C1AEA">
        <w:rPr>
          <w:rFonts w:cs="Calibri"/>
        </w:rPr>
        <w:t xml:space="preserve"> ………………………………………….</w:t>
      </w:r>
      <w:r w:rsidR="003830C2" w:rsidRPr="006C1AEA">
        <w:rPr>
          <w:rFonts w:cs="Calibri"/>
        </w:rPr>
        <w:t>.</w:t>
      </w:r>
      <w:r w:rsidR="00AE1363" w:rsidRPr="006C1AEA">
        <w:rPr>
          <w:rFonts w:cs="Calibri"/>
        </w:rPr>
        <w:t xml:space="preserve"> </w:t>
      </w:r>
      <w:r w:rsidR="00124363">
        <w:rPr>
          <w:rFonts w:cs="Calibri"/>
        </w:rPr>
        <w:tab/>
      </w:r>
      <w:r w:rsidR="00AE1363" w:rsidRPr="006C1AEA">
        <w:rPr>
          <w:rFonts w:cs="Calibri"/>
        </w:rPr>
        <w:t>Стр. 51</w:t>
      </w:r>
    </w:p>
    <w:p w14:paraId="1A0C67E0" w14:textId="77777777" w:rsidR="00F7564C" w:rsidRPr="006C1AEA" w:rsidRDefault="00F7564C" w:rsidP="002D791B">
      <w:pPr>
        <w:tabs>
          <w:tab w:val="left" w:pos="709"/>
          <w:tab w:val="left" w:pos="8080"/>
        </w:tabs>
        <w:rPr>
          <w:rFonts w:cs="Calibri"/>
        </w:rPr>
      </w:pPr>
      <w:r w:rsidRPr="006C1AEA">
        <w:rPr>
          <w:rFonts w:cs="Calibri"/>
        </w:rPr>
        <w:t>Способы установки систем безопасности для детей</w:t>
      </w:r>
    </w:p>
    <w:p w14:paraId="68F9BDC9" w14:textId="77777777" w:rsidR="00F7564C" w:rsidRPr="006C1AEA" w:rsidRDefault="00F7564C" w:rsidP="002D791B">
      <w:pPr>
        <w:pStyle w:val="a6"/>
        <w:numPr>
          <w:ilvl w:val="0"/>
          <w:numId w:val="52"/>
        </w:numPr>
        <w:tabs>
          <w:tab w:val="left" w:pos="709"/>
          <w:tab w:val="left" w:pos="8080"/>
        </w:tabs>
        <w:rPr>
          <w:rFonts w:cs="Calibri"/>
        </w:rPr>
      </w:pPr>
      <w:r w:rsidRPr="006C1AEA">
        <w:rPr>
          <w:rFonts w:cs="Calibri"/>
        </w:rPr>
        <w:t>Фиксация ремнем безопасности</w:t>
      </w:r>
      <w:r w:rsidR="00AE1363" w:rsidRPr="006C1AEA">
        <w:rPr>
          <w:rFonts w:cs="Calibri"/>
        </w:rPr>
        <w:t xml:space="preserve"> ………………………………………………………………</w:t>
      </w:r>
      <w:r w:rsidR="003830C2" w:rsidRPr="006C1AEA">
        <w:rPr>
          <w:rFonts w:cs="Calibri"/>
        </w:rPr>
        <w:t>..</w:t>
      </w:r>
      <w:r w:rsidR="00AE1363" w:rsidRPr="006C1AEA">
        <w:rPr>
          <w:rFonts w:cs="Calibri"/>
        </w:rPr>
        <w:t xml:space="preserve"> </w:t>
      </w:r>
      <w:r w:rsidR="00124363">
        <w:rPr>
          <w:rFonts w:cs="Calibri"/>
        </w:rPr>
        <w:tab/>
      </w:r>
      <w:r w:rsidR="00AE1363" w:rsidRPr="006C1AEA">
        <w:rPr>
          <w:rFonts w:cs="Calibri"/>
        </w:rPr>
        <w:t>Стр. 54</w:t>
      </w:r>
    </w:p>
    <w:p w14:paraId="4FF2B7D0" w14:textId="77777777" w:rsidR="00F7564C" w:rsidRPr="006C1AEA" w:rsidRDefault="00F7564C" w:rsidP="002D791B">
      <w:pPr>
        <w:pStyle w:val="a6"/>
        <w:numPr>
          <w:ilvl w:val="0"/>
          <w:numId w:val="52"/>
        </w:numPr>
        <w:tabs>
          <w:tab w:val="left" w:pos="709"/>
          <w:tab w:val="left" w:pos="8080"/>
        </w:tabs>
        <w:rPr>
          <w:rFonts w:cs="Calibri"/>
        </w:rPr>
      </w:pPr>
      <w:r w:rsidRPr="006C1AEA">
        <w:rPr>
          <w:rFonts w:cs="Calibri"/>
        </w:rPr>
        <w:t>Фиксация анкерами жесткой фиксации ISOFIX</w:t>
      </w:r>
      <w:r w:rsidR="00AE1363" w:rsidRPr="006C1AEA">
        <w:rPr>
          <w:rFonts w:cs="Calibri"/>
        </w:rPr>
        <w:t xml:space="preserve"> ………………………………………</w:t>
      </w:r>
      <w:r w:rsidR="003830C2" w:rsidRPr="006C1AEA">
        <w:rPr>
          <w:rFonts w:cs="Calibri"/>
        </w:rPr>
        <w:t>…</w:t>
      </w:r>
      <w:r w:rsidR="00AE1363" w:rsidRPr="006C1AEA">
        <w:rPr>
          <w:rFonts w:cs="Calibri"/>
        </w:rPr>
        <w:t xml:space="preserve"> </w:t>
      </w:r>
      <w:r w:rsidR="00124363">
        <w:rPr>
          <w:rFonts w:cs="Calibri"/>
        </w:rPr>
        <w:tab/>
      </w:r>
      <w:r w:rsidR="00AE1363" w:rsidRPr="006C1AEA">
        <w:rPr>
          <w:rFonts w:cs="Calibri"/>
        </w:rPr>
        <w:t>Стр. 60</w:t>
      </w:r>
    </w:p>
    <w:p w14:paraId="2D8280B4" w14:textId="77777777" w:rsidR="00C8030B" w:rsidRPr="006C1AEA" w:rsidRDefault="00C8030B" w:rsidP="002D791B">
      <w:pPr>
        <w:pStyle w:val="a6"/>
        <w:numPr>
          <w:ilvl w:val="0"/>
          <w:numId w:val="52"/>
        </w:numPr>
        <w:tabs>
          <w:tab w:val="left" w:pos="709"/>
          <w:tab w:val="left" w:pos="8080"/>
        </w:tabs>
        <w:rPr>
          <w:rFonts w:cs="Calibri"/>
        </w:rPr>
      </w:pPr>
      <w:r w:rsidRPr="006C1AEA">
        <w:rPr>
          <w:rFonts w:cs="Calibri"/>
        </w:rPr>
        <w:t>Фиксация анкер</w:t>
      </w:r>
      <w:r w:rsidR="009F53BA" w:rsidRPr="006C1AEA">
        <w:rPr>
          <w:rFonts w:cs="Calibri"/>
        </w:rPr>
        <w:t>ами</w:t>
      </w:r>
      <w:r w:rsidRPr="006C1AEA">
        <w:rPr>
          <w:rFonts w:cs="Calibri"/>
        </w:rPr>
        <w:t xml:space="preserve"> крепления (с использованием верхнего ремня)</w:t>
      </w:r>
      <w:r w:rsidR="00AE1363" w:rsidRPr="006C1AEA">
        <w:rPr>
          <w:rFonts w:cs="Calibri"/>
        </w:rPr>
        <w:t xml:space="preserve"> ……..</w:t>
      </w:r>
      <w:r w:rsidR="003830C2" w:rsidRPr="006C1AEA">
        <w:rPr>
          <w:rFonts w:cs="Calibri"/>
        </w:rPr>
        <w:t>.</w:t>
      </w:r>
      <w:r w:rsidR="00AE1363" w:rsidRPr="006C1AEA">
        <w:rPr>
          <w:rFonts w:cs="Calibri"/>
        </w:rPr>
        <w:t xml:space="preserve"> </w:t>
      </w:r>
      <w:r w:rsidR="00124363">
        <w:rPr>
          <w:rFonts w:cs="Calibri"/>
        </w:rPr>
        <w:tab/>
      </w:r>
      <w:r w:rsidR="00AE1363" w:rsidRPr="006C1AEA">
        <w:rPr>
          <w:rFonts w:cs="Calibri"/>
        </w:rPr>
        <w:t>Стр. 67</w:t>
      </w:r>
    </w:p>
    <w:p w14:paraId="02904094" w14:textId="77777777" w:rsidR="00AE1363" w:rsidRPr="006C1AEA" w:rsidRDefault="00AE1363" w:rsidP="00AE1363">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E1363" w:rsidRPr="006C1AEA" w14:paraId="6420766C" w14:textId="77777777" w:rsidTr="002D791B">
        <w:tc>
          <w:tcPr>
            <w:tcW w:w="9339" w:type="dxa"/>
            <w:shd w:val="clear" w:color="auto" w:fill="FFCCFF"/>
          </w:tcPr>
          <w:p w14:paraId="730A104E" w14:textId="77777777" w:rsidR="00AE1363" w:rsidRPr="006C1AEA" w:rsidRDefault="00AE1363" w:rsidP="00AE1363">
            <w:pPr>
              <w:rPr>
                <w:rFonts w:cs="Calibri"/>
                <w:b/>
                <w:bCs/>
              </w:rPr>
            </w:pPr>
            <w:r w:rsidRPr="006C1AEA">
              <w:rPr>
                <w:rFonts w:cs="Calibri"/>
                <w:b/>
                <w:bCs/>
              </w:rPr>
              <w:t>О чем следует помнить</w:t>
            </w:r>
          </w:p>
        </w:tc>
      </w:tr>
    </w:tbl>
    <w:p w14:paraId="4C6C0857" w14:textId="77777777" w:rsidR="00AE1363" w:rsidRPr="006C1AEA" w:rsidRDefault="00AE1363">
      <w:pPr>
        <w:pStyle w:val="a6"/>
        <w:numPr>
          <w:ilvl w:val="0"/>
          <w:numId w:val="53"/>
        </w:numPr>
        <w:rPr>
          <w:rFonts w:cs="Calibri"/>
        </w:rPr>
      </w:pPr>
      <w:r w:rsidRPr="006C1AEA">
        <w:rPr>
          <w:rFonts w:cs="Calibri"/>
        </w:rPr>
        <w:t>Соблюдайте предостережения, а также законы и нормы относительно использования систем безопасности для детей.</w:t>
      </w:r>
    </w:p>
    <w:p w14:paraId="6788DC27" w14:textId="77777777" w:rsidR="00AE1363" w:rsidRPr="006C1AEA" w:rsidRDefault="00AE1363">
      <w:pPr>
        <w:pStyle w:val="a6"/>
        <w:numPr>
          <w:ilvl w:val="0"/>
          <w:numId w:val="53"/>
        </w:numPr>
        <w:rPr>
          <w:rFonts w:cs="Calibri"/>
        </w:rPr>
      </w:pPr>
      <w:r w:rsidRPr="006C1AEA">
        <w:rPr>
          <w:rFonts w:cs="Calibri"/>
        </w:rPr>
        <w:t>Применяйте подходящую для ребенка детскую систему безопасности до тех пор, пока он не вырастет настолько, чтобы ему подходили ремни безопасности автомобиля.</w:t>
      </w:r>
    </w:p>
    <w:p w14:paraId="0872A940" w14:textId="77777777" w:rsidR="00AE1363" w:rsidRPr="006C1AEA" w:rsidRDefault="00AE1363">
      <w:pPr>
        <w:pStyle w:val="a6"/>
        <w:numPr>
          <w:ilvl w:val="0"/>
          <w:numId w:val="53"/>
        </w:numPr>
        <w:rPr>
          <w:rFonts w:cs="Calibri"/>
        </w:rPr>
      </w:pPr>
      <w:r w:rsidRPr="006C1AEA">
        <w:rPr>
          <w:rFonts w:cs="Calibri"/>
        </w:rPr>
        <w:t>Выбирайте детскую систему безопасности, соответствующую возрасту и комплекции ребенка.</w:t>
      </w:r>
    </w:p>
    <w:p w14:paraId="31D3B100" w14:textId="77777777" w:rsidR="00AE1363" w:rsidRPr="006C1AEA" w:rsidRDefault="00AE1363">
      <w:pPr>
        <w:pStyle w:val="a6"/>
        <w:numPr>
          <w:ilvl w:val="0"/>
          <w:numId w:val="53"/>
        </w:numPr>
        <w:rPr>
          <w:rFonts w:cs="Calibri"/>
        </w:rPr>
      </w:pPr>
      <w:r w:rsidRPr="006C1AEA">
        <w:rPr>
          <w:rFonts w:cs="Calibri"/>
        </w:rPr>
        <w:t>Обратите внимание на то, что не все детские системы безопасности подходят для размещения в любом автомобиле.</w:t>
      </w:r>
      <w:r w:rsidRPr="006C1AEA">
        <w:rPr>
          <w:rFonts w:cs="Calibri"/>
        </w:rPr>
        <w:br/>
        <w:t>Перед приобретением или использованием системы безопасности для детей проверьте ее на совместимость с положениями сиденья (-&gt;</w:t>
      </w:r>
      <w:r w:rsidR="003830C2" w:rsidRPr="006C1AEA">
        <w:rPr>
          <w:rFonts w:cs="Calibri"/>
        </w:rPr>
        <w:t xml:space="preserve"> </w:t>
      </w:r>
      <w:r w:rsidRPr="006C1AEA">
        <w:rPr>
          <w:rFonts w:cs="Calibri"/>
        </w:rPr>
        <w:t>Стр. 55, 62)</w:t>
      </w:r>
      <w:r w:rsidR="003830C2" w:rsidRPr="006C1AEA">
        <w:rPr>
          <w:rFonts w:cs="Calibri"/>
        </w:rPr>
        <w:t>.</w:t>
      </w:r>
    </w:p>
    <w:p w14:paraId="213A220C" w14:textId="77777777" w:rsidR="00AE1363" w:rsidRPr="006C1AEA" w:rsidRDefault="00AE1363" w:rsidP="00AE1363">
      <w:pPr>
        <w:rPr>
          <w:rFonts w:cs="Calibri"/>
        </w:rPr>
      </w:pPr>
    </w:p>
    <w:p w14:paraId="4E38E00E" w14:textId="77777777" w:rsidR="00AE1363" w:rsidRPr="006C1AEA" w:rsidRDefault="00AE1363">
      <w:pPr>
        <w:rPr>
          <w:rFonts w:cs="Calibri"/>
        </w:rPr>
      </w:pPr>
      <w:r w:rsidRPr="006C1AEA">
        <w:rPr>
          <w:rFonts w:cs="Calibri"/>
        </w:rPr>
        <w:br w:type="page"/>
      </w:r>
    </w:p>
    <w:p w14:paraId="76F84DAD" w14:textId="77777777" w:rsidR="00AE1363" w:rsidRDefault="00AE1363" w:rsidP="00AE1363">
      <w:pPr>
        <w:pBdr>
          <w:bottom w:val="single" w:sz="12" w:space="1" w:color="auto"/>
        </w:pBdr>
      </w:pPr>
      <w:r w:rsidRPr="006C1AEA">
        <w:rPr>
          <w:rFonts w:cs="Calibri"/>
          <w:b/>
          <w:bCs/>
        </w:rPr>
        <w:t xml:space="preserve">48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2EC8E8D3" w14:textId="77777777" w:rsidR="00AE1363" w:rsidRPr="006C1AEA" w:rsidRDefault="00AE1363" w:rsidP="00AE1363">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E1363" w:rsidRPr="006C1AEA" w14:paraId="38491409" w14:textId="77777777" w:rsidTr="002D791B">
        <w:tc>
          <w:tcPr>
            <w:tcW w:w="9339" w:type="dxa"/>
            <w:shd w:val="clear" w:color="auto" w:fill="FFCCFF"/>
          </w:tcPr>
          <w:p w14:paraId="6C98AD9B" w14:textId="26466515" w:rsidR="00AE1363" w:rsidRPr="006C1AEA" w:rsidRDefault="009D3CDE" w:rsidP="00AE1363">
            <w:pPr>
              <w:rPr>
                <w:rFonts w:cs="Calibri"/>
                <w:b/>
                <w:bCs/>
              </w:rPr>
            </w:pPr>
            <w:r w:rsidRPr="00227226">
              <w:rPr>
                <w:rFonts w:cs="Calibri"/>
                <w:b/>
                <w:bCs/>
                <w:noProof/>
              </w:rPr>
              <w:drawing>
                <wp:inline distT="0" distB="0" distL="0" distR="0" wp14:anchorId="6C26F9E3" wp14:editId="4DBB5205">
                  <wp:extent cx="219075" cy="1809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AE1363" w:rsidRPr="006C1AEA" w14:paraId="1871AF7C" w14:textId="77777777" w:rsidTr="006C1AEA">
        <w:tc>
          <w:tcPr>
            <w:tcW w:w="9339" w:type="dxa"/>
            <w:shd w:val="clear" w:color="auto" w:fill="auto"/>
          </w:tcPr>
          <w:p w14:paraId="66927981" w14:textId="77777777" w:rsidR="00AE1363" w:rsidRPr="006C1AEA" w:rsidRDefault="00AE1363" w:rsidP="006C1AEA">
            <w:pPr>
              <w:pStyle w:val="a6"/>
              <w:numPr>
                <w:ilvl w:val="0"/>
                <w:numId w:val="54"/>
              </w:numPr>
              <w:ind w:left="319"/>
              <w:rPr>
                <w:rFonts w:cs="Calibri"/>
                <w:b/>
                <w:bCs/>
              </w:rPr>
            </w:pPr>
            <w:r w:rsidRPr="006C1AEA">
              <w:rPr>
                <w:rFonts w:cs="Calibri"/>
                <w:b/>
                <w:bCs/>
              </w:rPr>
              <w:t>Ребенок в автомобиле</w:t>
            </w:r>
          </w:p>
          <w:p w14:paraId="1C4C3AB5" w14:textId="77777777" w:rsidR="00AE1363" w:rsidRPr="006C1AEA" w:rsidRDefault="00AE1363" w:rsidP="006C1AEA">
            <w:pPr>
              <w:pStyle w:val="a6"/>
              <w:ind w:left="319"/>
              <w:rPr>
                <w:rFonts w:cs="Calibri"/>
              </w:rPr>
            </w:pPr>
            <w:r w:rsidRPr="006C1AEA">
              <w:rPr>
                <w:rFonts w:cs="Calibri"/>
              </w:rPr>
              <w:t>Пожалуйста, соблюдайте следующие меры предосторожности.</w:t>
            </w:r>
            <w:r w:rsidRPr="006C1AEA">
              <w:rPr>
                <w:rFonts w:cs="Calibri"/>
              </w:rPr>
              <w:br/>
              <w:t>Несоблюдение</w:t>
            </w:r>
            <w:r w:rsidR="00956E04">
              <w:rPr>
                <w:rFonts w:cs="Calibri"/>
              </w:rPr>
              <w:t xml:space="preserve"> этих мер может стать причиной</w:t>
            </w:r>
            <w:r w:rsidRPr="006C1AEA">
              <w:rPr>
                <w:rFonts w:cs="Calibri"/>
              </w:rPr>
              <w:t xml:space="preserve"> серьезных травм вплоть до летального исхода.</w:t>
            </w:r>
          </w:p>
          <w:p w14:paraId="3374FA5C" w14:textId="77777777" w:rsidR="00AE1363" w:rsidRPr="006C1AEA" w:rsidRDefault="00AE1363" w:rsidP="006C1AEA">
            <w:pPr>
              <w:pStyle w:val="a6"/>
              <w:numPr>
                <w:ilvl w:val="0"/>
                <w:numId w:val="55"/>
              </w:numPr>
              <w:rPr>
                <w:rFonts w:cs="Calibri"/>
              </w:rPr>
            </w:pPr>
            <w:r w:rsidRPr="006C1AEA">
              <w:rPr>
                <w:rFonts w:cs="Calibri"/>
              </w:rPr>
              <w:t>Для эффективной защиты при автомобильных авариях и резком торможении ребенок должен быть правильно зафиксирован с помощью ремня безопасности или правильно установленной системы безопасности для детей. Подробные сведения об установке системы безопасности для детей приведены в руководстве по ее эксплуатации. В настоящем руководстве приводятся общие инструкции по установке.</w:t>
            </w:r>
          </w:p>
          <w:p w14:paraId="29B575A3" w14:textId="77777777" w:rsidR="00AE1363" w:rsidRPr="006C1AEA" w:rsidRDefault="00AE1363" w:rsidP="006C1AEA">
            <w:pPr>
              <w:pStyle w:val="a6"/>
              <w:numPr>
                <w:ilvl w:val="0"/>
                <w:numId w:val="55"/>
              </w:numPr>
              <w:rPr>
                <w:rFonts w:cs="Calibri"/>
              </w:rPr>
            </w:pPr>
            <w:r w:rsidRPr="006C1AEA">
              <w:rPr>
                <w:rFonts w:cs="Calibri"/>
              </w:rPr>
              <w:t>Toyota настоятельно рекомендует использовать на заднем сиден</w:t>
            </w:r>
            <w:r w:rsidR="003830C2" w:rsidRPr="006C1AEA">
              <w:rPr>
                <w:rFonts w:cs="Calibri"/>
              </w:rPr>
              <w:t>ь</w:t>
            </w:r>
            <w:r w:rsidR="008E3FFA" w:rsidRPr="006C1AEA">
              <w:rPr>
                <w:rFonts w:cs="Calibri"/>
              </w:rPr>
              <w:t>е</w:t>
            </w:r>
            <w:r w:rsidRPr="006C1AEA">
              <w:rPr>
                <w:rFonts w:cs="Calibri"/>
              </w:rPr>
              <w:t xml:space="preserve"> подходящую систему безопасности для детей, соответствующую весу и комплекции ребенка. Согласно статистике несчастных случаев</w:t>
            </w:r>
            <w:r w:rsidR="003830C2" w:rsidRPr="006C1AEA">
              <w:rPr>
                <w:rFonts w:cs="Calibri"/>
              </w:rPr>
              <w:t>,</w:t>
            </w:r>
            <w:r w:rsidRPr="006C1AEA">
              <w:rPr>
                <w:rFonts w:cs="Calibri"/>
              </w:rPr>
              <w:t xml:space="preserve"> для ребенка безопаснее быть правильно пристегнутым на заднем </w:t>
            </w:r>
            <w:r w:rsidR="008E3FFA" w:rsidRPr="006C1AEA">
              <w:rPr>
                <w:rFonts w:cs="Calibri"/>
              </w:rPr>
              <w:t>сиденье</w:t>
            </w:r>
            <w:r w:rsidRPr="006C1AEA">
              <w:rPr>
                <w:rFonts w:cs="Calibri"/>
              </w:rPr>
              <w:t>, чем на переднем.</w:t>
            </w:r>
          </w:p>
          <w:p w14:paraId="316EBC5E" w14:textId="77777777" w:rsidR="00AE1363" w:rsidRPr="006C1AEA" w:rsidRDefault="009975E5" w:rsidP="006C1AEA">
            <w:pPr>
              <w:pStyle w:val="a6"/>
              <w:numPr>
                <w:ilvl w:val="0"/>
                <w:numId w:val="55"/>
              </w:numPr>
              <w:rPr>
                <w:rFonts w:cs="Calibri"/>
              </w:rPr>
            </w:pPr>
            <w:r w:rsidRPr="006C1AEA">
              <w:rPr>
                <w:rFonts w:cs="Calibri"/>
              </w:rPr>
              <w:t>Транспортировка ребенка на руках не заменяет систему безопасности для детей. В случае аварии ребенок может удариться о лобовое стекло или оказаться зажатым между тем, кто его держит, и внутренними частями автомобиля.</w:t>
            </w:r>
          </w:p>
          <w:p w14:paraId="003D26F0" w14:textId="77777777" w:rsidR="009975E5" w:rsidRPr="006C1AEA" w:rsidRDefault="009975E5" w:rsidP="006C1AEA">
            <w:pPr>
              <w:pStyle w:val="a6"/>
              <w:numPr>
                <w:ilvl w:val="0"/>
                <w:numId w:val="54"/>
              </w:numPr>
              <w:ind w:left="319"/>
              <w:rPr>
                <w:rFonts w:cs="Calibri"/>
                <w:b/>
                <w:bCs/>
              </w:rPr>
            </w:pPr>
            <w:r w:rsidRPr="006C1AEA">
              <w:rPr>
                <w:rFonts w:cs="Calibri"/>
                <w:b/>
                <w:bCs/>
              </w:rPr>
              <w:t>Использование системы безопасности для детей</w:t>
            </w:r>
          </w:p>
          <w:p w14:paraId="450B6EEC" w14:textId="77777777" w:rsidR="009975E5" w:rsidRPr="006C1AEA" w:rsidRDefault="009975E5" w:rsidP="006C1AEA">
            <w:pPr>
              <w:pStyle w:val="a6"/>
              <w:ind w:left="319"/>
              <w:rPr>
                <w:rFonts w:cs="Calibri"/>
                <w:b/>
                <w:bCs/>
              </w:rPr>
            </w:pPr>
            <w:r w:rsidRPr="006C1AEA">
              <w:rPr>
                <w:rFonts w:cs="Calibri"/>
              </w:rPr>
              <w:t>Если система безопасности для детей закреплена неправильно, то ребенок или другой пассажир может получить серьезную травму или даже погибнуть в случае резкого торможения.</w:t>
            </w:r>
          </w:p>
          <w:p w14:paraId="62AB343E" w14:textId="77777777" w:rsidR="009975E5" w:rsidRPr="006C1AEA" w:rsidRDefault="009975E5" w:rsidP="006C1AEA">
            <w:pPr>
              <w:pStyle w:val="a6"/>
              <w:numPr>
                <w:ilvl w:val="0"/>
                <w:numId w:val="56"/>
              </w:numPr>
              <w:rPr>
                <w:rFonts w:cs="Calibri"/>
              </w:rPr>
            </w:pPr>
            <w:r w:rsidRPr="006C1AEA">
              <w:rPr>
                <w:rFonts w:cs="Calibri"/>
              </w:rPr>
              <w:t>Если автомобиль получит сильный удар во время аварии, система безопасности для детей может получить повреждения, незаметные на первый взгляд. В таких случаях не используйте систему безопасности для детей повторно.</w:t>
            </w:r>
          </w:p>
          <w:p w14:paraId="5D0014F3" w14:textId="77777777" w:rsidR="009975E5" w:rsidRPr="006C1AEA" w:rsidRDefault="009975E5" w:rsidP="006C1AEA">
            <w:pPr>
              <w:pStyle w:val="a6"/>
              <w:numPr>
                <w:ilvl w:val="0"/>
                <w:numId w:val="56"/>
              </w:numPr>
              <w:rPr>
                <w:rFonts w:cs="Calibri"/>
              </w:rPr>
            </w:pPr>
            <w:r w:rsidRPr="006C1AEA">
              <w:rPr>
                <w:rFonts w:cs="Calibri"/>
              </w:rPr>
              <w:t>В зависимости от системы безопасности для детей ее установка может оказаться сложной или даже невозможной. В таком случае проверьте, подходит ли система безопасности для детей для установки в данном автомобиле (-&gt; Стр. 54, 60)</w:t>
            </w:r>
            <w:r w:rsidR="003830C2" w:rsidRPr="006C1AEA">
              <w:rPr>
                <w:rFonts w:cs="Calibri"/>
              </w:rPr>
              <w:t>.</w:t>
            </w:r>
            <w:r w:rsidRPr="006C1AEA">
              <w:rPr>
                <w:rFonts w:cs="Calibri"/>
              </w:rPr>
              <w:t xml:space="preserve"> Перед установкой обязательно внимательно ознакомьтесь с инструкциями в данном руководстве и инструкциями по установке системы безопасности для детей в руководстве, прилагаемой к ней, а также соблюдайте правила ее использования.</w:t>
            </w:r>
          </w:p>
          <w:p w14:paraId="673093BA" w14:textId="77777777" w:rsidR="009975E5" w:rsidRPr="006C1AEA" w:rsidRDefault="009975E5" w:rsidP="006C1AEA">
            <w:pPr>
              <w:pStyle w:val="a6"/>
              <w:numPr>
                <w:ilvl w:val="0"/>
                <w:numId w:val="56"/>
              </w:numPr>
              <w:rPr>
                <w:rFonts w:cs="Calibri"/>
              </w:rPr>
            </w:pPr>
            <w:r w:rsidRPr="006C1AEA">
              <w:rPr>
                <w:rFonts w:cs="Calibri"/>
              </w:rPr>
              <w:t>Система безопасности для детей должна быть правильно закреплена на сиденье, даже если она не используется. Не оставляйте систему безопасности для детей незакрепленной в пассажирском салоне.</w:t>
            </w:r>
          </w:p>
          <w:p w14:paraId="4DA04486" w14:textId="77777777" w:rsidR="009975E5" w:rsidRPr="006C1AEA" w:rsidRDefault="009975E5" w:rsidP="006C1AEA">
            <w:pPr>
              <w:pStyle w:val="a6"/>
              <w:numPr>
                <w:ilvl w:val="0"/>
                <w:numId w:val="56"/>
              </w:numPr>
              <w:rPr>
                <w:rFonts w:cs="Calibri"/>
              </w:rPr>
            </w:pPr>
            <w:r w:rsidRPr="006C1AEA">
              <w:rPr>
                <w:rFonts w:cs="Calibri"/>
              </w:rPr>
              <w:t>В случае если необходимо снять систему безопасности для детей, извлеките ее из автомобиля или надежно закрепите в багажном отделении.</w:t>
            </w:r>
          </w:p>
        </w:tc>
      </w:tr>
    </w:tbl>
    <w:p w14:paraId="5C65E39D" w14:textId="77777777" w:rsidR="00AE1363" w:rsidRPr="006C1AEA" w:rsidRDefault="00AE1363" w:rsidP="00AE1363">
      <w:pPr>
        <w:rPr>
          <w:rFonts w:cs="Calibri"/>
        </w:rPr>
      </w:pPr>
    </w:p>
    <w:p w14:paraId="4BD9E762" w14:textId="77777777" w:rsidR="009975E5" w:rsidRPr="006C1AEA" w:rsidRDefault="009975E5">
      <w:pPr>
        <w:rPr>
          <w:rFonts w:cs="Calibri"/>
        </w:rPr>
      </w:pPr>
      <w:r w:rsidRPr="006C1AEA">
        <w:rPr>
          <w:rFonts w:cs="Calibri"/>
        </w:rPr>
        <w:br w:type="page"/>
      </w:r>
    </w:p>
    <w:p w14:paraId="018E8348" w14:textId="6284C2D2" w:rsidR="009975E5" w:rsidRDefault="009D3CDE" w:rsidP="009975E5">
      <w:pPr>
        <w:pBdr>
          <w:bottom w:val="single" w:sz="12" w:space="1" w:color="auto"/>
        </w:pBdr>
        <w:jc w:val="right"/>
      </w:pPr>
      <w:r>
        <w:rPr>
          <w:rFonts w:cs="Calibri"/>
          <w:noProof/>
          <w:lang w:eastAsia="ru-RU"/>
        </w:rPr>
        <mc:AlternateContent>
          <mc:Choice Requires="wps">
            <w:drawing>
              <wp:anchor distT="0" distB="0" distL="114300" distR="114300" simplePos="0" relativeHeight="251534336" behindDoc="0" locked="0" layoutInCell="1" allowOverlap="1" wp14:anchorId="66CCC8C9" wp14:editId="04022CFE">
                <wp:simplePos x="0" y="0"/>
                <wp:positionH relativeFrom="column">
                  <wp:posOffset>5958840</wp:posOffset>
                </wp:positionH>
                <wp:positionV relativeFrom="paragraph">
                  <wp:posOffset>195580</wp:posOffset>
                </wp:positionV>
                <wp:extent cx="399415" cy="2366010"/>
                <wp:effectExtent l="0" t="0" r="635" b="0"/>
                <wp:wrapNone/>
                <wp:docPr id="13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F3543" w14:textId="77777777" w:rsidR="00A02E73" w:rsidRDefault="00A02E73" w:rsidP="005F51A8"/>
                          <w:p w14:paraId="57DB23FB" w14:textId="77777777" w:rsidR="00A02E73" w:rsidRDefault="00A02E73" w:rsidP="005F51A8"/>
                          <w:p w14:paraId="0D002975" w14:textId="77777777" w:rsidR="00A02E73" w:rsidRDefault="00A02E73" w:rsidP="005F51A8"/>
                          <w:p w14:paraId="5A4315BD" w14:textId="77777777" w:rsidR="00A02E73" w:rsidRDefault="00A02E73" w:rsidP="005F51A8"/>
                          <w:tbl>
                            <w:tblPr>
                              <w:tblW w:w="0" w:type="auto"/>
                              <w:tblLook w:val="04A0" w:firstRow="1" w:lastRow="0" w:firstColumn="1" w:lastColumn="0" w:noHBand="0" w:noVBand="1"/>
                            </w:tblPr>
                            <w:tblGrid>
                              <w:gridCol w:w="523"/>
                              <w:tblGridChange w:id="22">
                                <w:tblGrid>
                                  <w:gridCol w:w="523"/>
                                </w:tblGrid>
                              </w:tblGridChange>
                            </w:tblGrid>
                            <w:tr w:rsidR="00A02E73" w14:paraId="28E5B55A" w14:textId="77777777" w:rsidTr="005F51A8">
                              <w:trPr>
                                <w:trHeight w:val="529"/>
                              </w:trPr>
                              <w:tc>
                                <w:tcPr>
                                  <w:tcW w:w="534" w:type="dxa"/>
                                  <w:shd w:val="clear" w:color="auto" w:fill="FF66CC"/>
                                  <w:vAlign w:val="center"/>
                                </w:tcPr>
                                <w:p w14:paraId="5AA5E241" w14:textId="77777777" w:rsidR="00A02E73" w:rsidRPr="003C3BC7" w:rsidRDefault="00A02E73" w:rsidP="005F51A8">
                                  <w:pPr>
                                    <w:jc w:val="center"/>
                                    <w:rPr>
                                      <w:color w:val="FFFFFF"/>
                                    </w:rPr>
                                  </w:pPr>
                                  <w:r w:rsidRPr="00742606">
                                    <w:rPr>
                                      <w:color w:val="FFFFFF"/>
                                    </w:rPr>
                                    <w:t>1</w:t>
                                  </w:r>
                                </w:p>
                              </w:tc>
                            </w:tr>
                            <w:tr w:rsidR="00A02E73" w14:paraId="16090745" w14:textId="77777777" w:rsidTr="005F51A8">
                              <w:trPr>
                                <w:cantSplit/>
                                <w:trHeight w:val="2107"/>
                              </w:trPr>
                              <w:tc>
                                <w:tcPr>
                                  <w:tcW w:w="534" w:type="dxa"/>
                                  <w:shd w:val="clear" w:color="auto" w:fill="FFCCFF"/>
                                  <w:textDirection w:val="tbRl"/>
                                </w:tcPr>
                                <w:p w14:paraId="0F6AFA17" w14:textId="77777777" w:rsidR="00A02E73" w:rsidRDefault="00A02E73" w:rsidP="005F51A8">
                                  <w:pPr>
                                    <w:ind w:left="113" w:right="113"/>
                                  </w:pPr>
                                  <w:r>
                                    <w:t>Безопасность</w:t>
                                  </w:r>
                                </w:p>
                              </w:tc>
                            </w:tr>
                          </w:tbl>
                          <w:p w14:paraId="73689D68" w14:textId="77777777" w:rsidR="00A02E73" w:rsidRDefault="00A02E73" w:rsidP="005F51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CC8C9" id="_x0000_s1037" type="#_x0000_t202" style="position:absolute;left:0;text-align:left;margin-left:469.2pt;margin-top:15.4pt;width:31.45pt;height:186.3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" filled="f" stroked="f">
                <v:textbox>
                  <w:txbxContent>
                    <w:p w14:paraId="34EF3543" w14:textId="77777777" w:rsidR="00A02E73" w:rsidRDefault="00A02E73" w:rsidP="005F51A8"/>
                    <w:p w14:paraId="57DB23FB" w14:textId="77777777" w:rsidR="00A02E73" w:rsidRDefault="00A02E73" w:rsidP="005F51A8"/>
                    <w:p w14:paraId="0D002975" w14:textId="77777777" w:rsidR="00A02E73" w:rsidRDefault="00A02E73" w:rsidP="005F51A8"/>
                    <w:p w14:paraId="5A4315BD" w14:textId="77777777" w:rsidR="00A02E73" w:rsidRDefault="00A02E73" w:rsidP="005F51A8"/>
                    <w:tbl>
                      <w:tblPr>
                        <w:tblW w:w="0" w:type="auto"/>
                        <w:tblLook w:val="04A0" w:firstRow="1" w:lastRow="0" w:firstColumn="1" w:lastColumn="0" w:noHBand="0" w:noVBand="1"/>
                      </w:tblPr>
                      <w:tblGrid>
                        <w:gridCol w:w="523"/>
                        <w:tblGridChange w:id="23">
                          <w:tblGrid>
                            <w:gridCol w:w="523"/>
                          </w:tblGrid>
                        </w:tblGridChange>
                      </w:tblGrid>
                      <w:tr w:rsidR="00A02E73" w14:paraId="28E5B55A" w14:textId="77777777" w:rsidTr="005F51A8">
                        <w:trPr>
                          <w:trHeight w:val="529"/>
                        </w:trPr>
                        <w:tc>
                          <w:tcPr>
                            <w:tcW w:w="534" w:type="dxa"/>
                            <w:shd w:val="clear" w:color="auto" w:fill="FF66CC"/>
                            <w:vAlign w:val="center"/>
                          </w:tcPr>
                          <w:p w14:paraId="5AA5E241" w14:textId="77777777" w:rsidR="00A02E73" w:rsidRPr="003C3BC7" w:rsidRDefault="00A02E73" w:rsidP="005F51A8">
                            <w:pPr>
                              <w:jc w:val="center"/>
                              <w:rPr>
                                <w:color w:val="FFFFFF"/>
                              </w:rPr>
                            </w:pPr>
                            <w:r w:rsidRPr="00742606">
                              <w:rPr>
                                <w:color w:val="FFFFFF"/>
                              </w:rPr>
                              <w:t>1</w:t>
                            </w:r>
                          </w:p>
                        </w:tc>
                      </w:tr>
                      <w:tr w:rsidR="00A02E73" w14:paraId="16090745" w14:textId="77777777" w:rsidTr="005F51A8">
                        <w:trPr>
                          <w:cantSplit/>
                          <w:trHeight w:val="2107"/>
                        </w:trPr>
                        <w:tc>
                          <w:tcPr>
                            <w:tcW w:w="534" w:type="dxa"/>
                            <w:shd w:val="clear" w:color="auto" w:fill="FFCCFF"/>
                            <w:textDirection w:val="tbRl"/>
                          </w:tcPr>
                          <w:p w14:paraId="0F6AFA17" w14:textId="77777777" w:rsidR="00A02E73" w:rsidRDefault="00A02E73" w:rsidP="005F51A8">
                            <w:pPr>
                              <w:ind w:left="113" w:right="113"/>
                            </w:pPr>
                            <w:r>
                              <w:t>Безопасность</w:t>
                            </w:r>
                          </w:p>
                        </w:tc>
                      </w:tr>
                    </w:tbl>
                    <w:p w14:paraId="73689D68" w14:textId="77777777" w:rsidR="00A02E73" w:rsidRDefault="00A02E73" w:rsidP="005F51A8"/>
                  </w:txbxContent>
                </v:textbox>
              </v:shape>
            </w:pict>
          </mc:Fallback>
        </mc:AlternateContent>
      </w:r>
      <w:r w:rsidR="009975E5" w:rsidRPr="002D791B">
        <w:rPr>
          <w:rFonts w:cs="Calibri"/>
          <w:sz w:val="22"/>
          <w:szCs w:val="22"/>
        </w:rPr>
        <w:t xml:space="preserve">1-2. </w:t>
      </w:r>
      <w:r w:rsidR="009975E5" w:rsidRPr="002D791B">
        <w:rPr>
          <w:sz w:val="22"/>
          <w:szCs w:val="22"/>
        </w:rPr>
        <w:t>Безопасность детей</w:t>
      </w:r>
      <w:r w:rsidR="009975E5">
        <w:tab/>
      </w:r>
      <w:r w:rsidR="009975E5">
        <w:rPr>
          <w:b/>
          <w:bCs/>
        </w:rPr>
        <w:t>49</w:t>
      </w:r>
    </w:p>
    <w:p w14:paraId="534F0B1E" w14:textId="77777777" w:rsidR="009975E5" w:rsidRPr="006C1AEA" w:rsidRDefault="009975E5" w:rsidP="00AE1363">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975E5" w:rsidRPr="006C1AEA" w14:paraId="7B16DD6A" w14:textId="77777777" w:rsidTr="002D791B">
        <w:tc>
          <w:tcPr>
            <w:tcW w:w="9339" w:type="dxa"/>
            <w:shd w:val="clear" w:color="auto" w:fill="FFCCFF"/>
          </w:tcPr>
          <w:p w14:paraId="1A6A4CF4" w14:textId="77777777" w:rsidR="009975E5" w:rsidRPr="006C1AEA" w:rsidRDefault="009975E5" w:rsidP="00AE1363">
            <w:pPr>
              <w:rPr>
                <w:rFonts w:cs="Calibri"/>
                <w:b/>
                <w:bCs/>
              </w:rPr>
            </w:pPr>
            <w:r w:rsidRPr="006C1AEA">
              <w:rPr>
                <w:rFonts w:cs="Calibri"/>
                <w:b/>
                <w:bCs/>
              </w:rPr>
              <w:t>Системы безопасности для детей</w:t>
            </w:r>
          </w:p>
        </w:tc>
      </w:tr>
    </w:tbl>
    <w:p w14:paraId="3739353A" w14:textId="77777777" w:rsidR="009975E5" w:rsidRPr="006C1AEA" w:rsidRDefault="009975E5" w:rsidP="00AE1363">
      <w:pPr>
        <w:rPr>
          <w:rFonts w:cs="Calibri"/>
        </w:rPr>
      </w:pPr>
      <w:r w:rsidRPr="006C1AEA">
        <w:rPr>
          <w:rFonts w:cs="Calibri"/>
        </w:rPr>
        <w:t xml:space="preserve">Прежде чем устанавливать соответствующую систему безопасности для детей в </w:t>
      </w:r>
      <w:r w:rsidR="0035582E" w:rsidRPr="006C1AEA">
        <w:rPr>
          <w:rFonts w:cs="Calibri"/>
        </w:rPr>
        <w:t>в</w:t>
      </w:r>
      <w:r w:rsidRPr="006C1AEA">
        <w:rPr>
          <w:rFonts w:cs="Calibri"/>
        </w:rPr>
        <w:t>ашем автомобиле, сначала ознакомьтесь со следующими сведениями.</w:t>
      </w:r>
    </w:p>
    <w:p w14:paraId="28BBC684" w14:textId="77777777" w:rsidR="009975E5" w:rsidRPr="006C1AEA" w:rsidRDefault="009975E5">
      <w:pPr>
        <w:pStyle w:val="a6"/>
        <w:numPr>
          <w:ilvl w:val="0"/>
          <w:numId w:val="54"/>
        </w:numPr>
        <w:rPr>
          <w:rFonts w:cs="Calibri"/>
          <w:b/>
          <w:bCs/>
        </w:rPr>
      </w:pPr>
      <w:r w:rsidRPr="006C1AEA">
        <w:rPr>
          <w:rFonts w:cs="Calibri"/>
          <w:b/>
          <w:bCs/>
        </w:rPr>
        <w:t>Стандарт для систем безопасности для детей</w:t>
      </w:r>
    </w:p>
    <w:p w14:paraId="46BB84A1" w14:textId="77777777" w:rsidR="009975E5" w:rsidRPr="006C1AEA" w:rsidRDefault="009975E5" w:rsidP="009975E5">
      <w:pPr>
        <w:pStyle w:val="a6"/>
        <w:rPr>
          <w:rFonts w:cs="Calibri"/>
        </w:rPr>
      </w:pPr>
      <w:r w:rsidRPr="006C1AEA">
        <w:rPr>
          <w:rFonts w:cs="Calibri"/>
        </w:rPr>
        <w:t>Используйте системы безопасности для детей, соответствующие стандарту GB27887-2011.</w:t>
      </w:r>
    </w:p>
    <w:p w14:paraId="22DBE3B1" w14:textId="77777777" w:rsidR="009975E5" w:rsidRPr="006C1AEA" w:rsidRDefault="009975E5">
      <w:pPr>
        <w:pStyle w:val="a6"/>
        <w:numPr>
          <w:ilvl w:val="0"/>
          <w:numId w:val="54"/>
        </w:numPr>
        <w:rPr>
          <w:rFonts w:cs="Calibri"/>
          <w:b/>
          <w:bCs/>
        </w:rPr>
      </w:pPr>
      <w:r w:rsidRPr="006C1AEA">
        <w:rPr>
          <w:rFonts w:cs="Calibri"/>
          <w:b/>
          <w:bCs/>
        </w:rPr>
        <w:t>Весовые группы</w:t>
      </w:r>
    </w:p>
    <w:p w14:paraId="68BAB08D" w14:textId="77777777" w:rsidR="009975E5" w:rsidRPr="006C1AEA" w:rsidRDefault="009975E5" w:rsidP="009975E5">
      <w:pPr>
        <w:pStyle w:val="a6"/>
        <w:rPr>
          <w:rFonts w:cs="Calibri"/>
        </w:rPr>
      </w:pPr>
      <w:r w:rsidRPr="006C1AEA">
        <w:rPr>
          <w:rFonts w:cs="Calibri"/>
        </w:rPr>
        <w:t xml:space="preserve">Используйте данную таблицу весовых групп </w:t>
      </w:r>
      <w:r w:rsidR="009B75E8" w:rsidRPr="006C1AEA">
        <w:rPr>
          <w:rFonts w:cs="Calibri"/>
        </w:rPr>
        <w:t>при</w:t>
      </w:r>
      <w:r w:rsidRPr="006C1AEA">
        <w:rPr>
          <w:rFonts w:cs="Calibri"/>
        </w:rPr>
        <w:t xml:space="preserve"> оценк</w:t>
      </w:r>
      <w:r w:rsidR="009B75E8" w:rsidRPr="006C1AEA">
        <w:rPr>
          <w:rFonts w:cs="Calibri"/>
        </w:rPr>
        <w:t>е</w:t>
      </w:r>
      <w:r w:rsidRPr="006C1AEA">
        <w:rPr>
          <w:rFonts w:cs="Calibri"/>
        </w:rPr>
        <w:t xml:space="preserve"> пригодности системы безопасности для детей.</w:t>
      </w:r>
      <w:r w:rsidR="009B75E8" w:rsidRPr="009B75E8">
        <w:t xml:space="preserve"> </w:t>
      </w:r>
      <w:r w:rsidR="009B75E8" w:rsidRPr="006C1AEA">
        <w:rPr>
          <w:rFonts w:cs="Calibri"/>
        </w:rPr>
        <w:t>Пожалуйста, проверьте соответствие системы безопасности для детей по таблице пригодности системы безопасности для детей в каждом конкретном случае (-&gt; Стр. 55, 62)</w:t>
      </w:r>
      <w:r w:rsidR="0035582E" w:rsidRPr="006C1AEA">
        <w:rPr>
          <w:rFonts w:cs="Calibri"/>
        </w:rPr>
        <w:t>.</w:t>
      </w:r>
    </w:p>
    <w:p w14:paraId="5D13F45A" w14:textId="77777777" w:rsidR="009B75E8" w:rsidRPr="006C1AEA" w:rsidRDefault="009B75E8" w:rsidP="009975E5">
      <w:pPr>
        <w:pStyle w:val="a6"/>
        <w:rPr>
          <w:rFonts w:cs="Calibri"/>
        </w:rPr>
      </w:pPr>
      <w:r w:rsidRPr="006C1AEA">
        <w:rPr>
          <w:rFonts w:cs="Calibri"/>
        </w:rPr>
        <w:t>Системы безопасности для детей, соответствующие стандарту GB27887-2011, делятся на 5 групп в зависимости от веса ребенка.</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5"/>
        <w:gridCol w:w="2867"/>
        <w:gridCol w:w="2887"/>
      </w:tblGrid>
      <w:tr w:rsidR="009B75E8" w:rsidRPr="006C1AEA" w14:paraId="4112F884" w14:textId="77777777" w:rsidTr="002D791B">
        <w:tc>
          <w:tcPr>
            <w:tcW w:w="2865" w:type="dxa"/>
            <w:shd w:val="clear" w:color="auto" w:fill="D9D9D9"/>
          </w:tcPr>
          <w:p w14:paraId="61920672" w14:textId="77777777" w:rsidR="009B75E8" w:rsidRPr="006C1AEA" w:rsidRDefault="009B75E8" w:rsidP="002D791B">
            <w:pPr>
              <w:pStyle w:val="a6"/>
              <w:ind w:left="0"/>
              <w:jc w:val="center"/>
              <w:rPr>
                <w:rFonts w:cs="Calibri"/>
              </w:rPr>
            </w:pPr>
            <w:r w:rsidRPr="006C1AEA">
              <w:rPr>
                <w:rFonts w:cs="Calibri"/>
              </w:rPr>
              <w:t>Весовая группа</w:t>
            </w:r>
          </w:p>
        </w:tc>
        <w:tc>
          <w:tcPr>
            <w:tcW w:w="2867" w:type="dxa"/>
            <w:shd w:val="clear" w:color="auto" w:fill="D9D9D9"/>
          </w:tcPr>
          <w:p w14:paraId="3A0E36E1" w14:textId="77777777" w:rsidR="009B75E8" w:rsidRPr="006C1AEA" w:rsidRDefault="009B75E8" w:rsidP="002D791B">
            <w:pPr>
              <w:pStyle w:val="a6"/>
              <w:ind w:left="0"/>
              <w:jc w:val="center"/>
              <w:rPr>
                <w:rFonts w:cs="Calibri"/>
              </w:rPr>
            </w:pPr>
            <w:r w:rsidRPr="006C1AEA">
              <w:rPr>
                <w:rFonts w:cs="Calibri"/>
              </w:rPr>
              <w:t>Вес ребенка</w:t>
            </w:r>
          </w:p>
        </w:tc>
        <w:tc>
          <w:tcPr>
            <w:tcW w:w="2887" w:type="dxa"/>
            <w:shd w:val="clear" w:color="auto" w:fill="D9D9D9"/>
          </w:tcPr>
          <w:p w14:paraId="4E5C2C0E" w14:textId="77777777" w:rsidR="009B75E8" w:rsidRPr="006C1AEA" w:rsidRDefault="009B75E8" w:rsidP="002D791B">
            <w:pPr>
              <w:pStyle w:val="a6"/>
              <w:ind w:left="0"/>
              <w:jc w:val="center"/>
              <w:rPr>
                <w:rFonts w:cs="Calibri"/>
              </w:rPr>
            </w:pPr>
            <w:r w:rsidRPr="006C1AEA">
              <w:rPr>
                <w:rFonts w:cs="Calibri"/>
              </w:rPr>
              <w:t xml:space="preserve">Возраст (для </w:t>
            </w:r>
            <w:r w:rsidR="00BC17C9" w:rsidRPr="006C1AEA">
              <w:rPr>
                <w:rFonts w:cs="Calibri"/>
              </w:rPr>
              <w:t>справки) *</w:t>
            </w:r>
          </w:p>
        </w:tc>
      </w:tr>
      <w:tr w:rsidR="009B75E8" w:rsidRPr="006C1AEA" w14:paraId="3B76686B" w14:textId="77777777" w:rsidTr="006C1AEA">
        <w:tc>
          <w:tcPr>
            <w:tcW w:w="2865" w:type="dxa"/>
            <w:shd w:val="clear" w:color="auto" w:fill="auto"/>
          </w:tcPr>
          <w:p w14:paraId="0FD4BB38" w14:textId="77777777" w:rsidR="009B75E8" w:rsidRPr="006C1AEA" w:rsidRDefault="009B75E8" w:rsidP="002D791B">
            <w:pPr>
              <w:pStyle w:val="a6"/>
              <w:ind w:left="0"/>
              <w:jc w:val="center"/>
              <w:rPr>
                <w:rFonts w:cs="Calibri"/>
              </w:rPr>
            </w:pPr>
            <w:r w:rsidRPr="006C1AEA">
              <w:rPr>
                <w:rFonts w:cs="Calibri"/>
              </w:rPr>
              <w:t>Группа 0</w:t>
            </w:r>
          </w:p>
        </w:tc>
        <w:tc>
          <w:tcPr>
            <w:tcW w:w="2867" w:type="dxa"/>
            <w:shd w:val="clear" w:color="auto" w:fill="auto"/>
          </w:tcPr>
          <w:p w14:paraId="6F1F0FF5" w14:textId="77777777" w:rsidR="009B75E8" w:rsidRPr="006C1AEA" w:rsidRDefault="009B75E8" w:rsidP="002D791B">
            <w:pPr>
              <w:pStyle w:val="a6"/>
              <w:ind w:left="0"/>
              <w:jc w:val="center"/>
              <w:rPr>
                <w:rFonts w:cs="Calibri"/>
              </w:rPr>
            </w:pPr>
            <w:r w:rsidRPr="006C1AEA">
              <w:rPr>
                <w:rFonts w:cs="Calibri"/>
              </w:rPr>
              <w:t>Не более 10 кг</w:t>
            </w:r>
          </w:p>
        </w:tc>
        <w:tc>
          <w:tcPr>
            <w:tcW w:w="2887" w:type="dxa"/>
            <w:shd w:val="clear" w:color="auto" w:fill="auto"/>
          </w:tcPr>
          <w:p w14:paraId="15B42830" w14:textId="77777777" w:rsidR="009B75E8" w:rsidRPr="006C1AEA" w:rsidRDefault="009B75E8" w:rsidP="002D791B">
            <w:pPr>
              <w:pStyle w:val="a6"/>
              <w:ind w:left="0"/>
              <w:jc w:val="center"/>
              <w:rPr>
                <w:rFonts w:cs="Calibri"/>
              </w:rPr>
            </w:pPr>
            <w:r w:rsidRPr="006C1AEA">
              <w:rPr>
                <w:rFonts w:cs="Calibri"/>
              </w:rPr>
              <w:t>Около 9 месяцев</w:t>
            </w:r>
          </w:p>
        </w:tc>
      </w:tr>
      <w:tr w:rsidR="009B75E8" w:rsidRPr="006C1AEA" w14:paraId="4662E599" w14:textId="77777777" w:rsidTr="006C1AEA">
        <w:tc>
          <w:tcPr>
            <w:tcW w:w="2865" w:type="dxa"/>
            <w:shd w:val="clear" w:color="auto" w:fill="auto"/>
          </w:tcPr>
          <w:p w14:paraId="4890A670" w14:textId="77777777" w:rsidR="009B75E8" w:rsidRPr="006C1AEA" w:rsidRDefault="009B75E8" w:rsidP="002D791B">
            <w:pPr>
              <w:pStyle w:val="a6"/>
              <w:ind w:left="0"/>
              <w:jc w:val="center"/>
              <w:rPr>
                <w:rFonts w:cs="Calibri"/>
              </w:rPr>
            </w:pPr>
            <w:r w:rsidRPr="006C1AEA">
              <w:rPr>
                <w:rFonts w:cs="Calibri"/>
              </w:rPr>
              <w:t>Группа 0+</w:t>
            </w:r>
          </w:p>
        </w:tc>
        <w:tc>
          <w:tcPr>
            <w:tcW w:w="2867" w:type="dxa"/>
            <w:shd w:val="clear" w:color="auto" w:fill="auto"/>
          </w:tcPr>
          <w:p w14:paraId="704E0128" w14:textId="77777777" w:rsidR="009B75E8" w:rsidRPr="006C1AEA" w:rsidRDefault="009B75E8" w:rsidP="002D791B">
            <w:pPr>
              <w:pStyle w:val="a6"/>
              <w:ind w:left="0"/>
              <w:jc w:val="center"/>
              <w:rPr>
                <w:rFonts w:cs="Calibri"/>
              </w:rPr>
            </w:pPr>
            <w:r w:rsidRPr="006C1AEA">
              <w:rPr>
                <w:rFonts w:cs="Calibri"/>
              </w:rPr>
              <w:t>Не более 13 кг</w:t>
            </w:r>
          </w:p>
        </w:tc>
        <w:tc>
          <w:tcPr>
            <w:tcW w:w="2887" w:type="dxa"/>
            <w:shd w:val="clear" w:color="auto" w:fill="auto"/>
          </w:tcPr>
          <w:p w14:paraId="7B8F6000" w14:textId="77777777" w:rsidR="009B75E8" w:rsidRPr="006C1AEA" w:rsidRDefault="009B75E8" w:rsidP="002D791B">
            <w:pPr>
              <w:pStyle w:val="a6"/>
              <w:ind w:left="0"/>
              <w:jc w:val="center"/>
              <w:rPr>
                <w:rFonts w:cs="Calibri"/>
              </w:rPr>
            </w:pPr>
            <w:r w:rsidRPr="006C1AEA">
              <w:rPr>
                <w:rFonts w:cs="Calibri"/>
              </w:rPr>
              <w:t>Около 1,5 лет</w:t>
            </w:r>
          </w:p>
        </w:tc>
      </w:tr>
      <w:tr w:rsidR="009B75E8" w:rsidRPr="006C1AEA" w14:paraId="404B27EC" w14:textId="77777777" w:rsidTr="006C1AEA">
        <w:tc>
          <w:tcPr>
            <w:tcW w:w="2865" w:type="dxa"/>
            <w:shd w:val="clear" w:color="auto" w:fill="auto"/>
          </w:tcPr>
          <w:p w14:paraId="5B0EF353" w14:textId="77777777" w:rsidR="009B75E8" w:rsidRPr="006C1AEA" w:rsidRDefault="009B75E8" w:rsidP="002D791B">
            <w:pPr>
              <w:pStyle w:val="a6"/>
              <w:ind w:left="0"/>
              <w:jc w:val="center"/>
              <w:rPr>
                <w:rFonts w:cs="Calibri"/>
              </w:rPr>
            </w:pPr>
            <w:r w:rsidRPr="006C1AEA">
              <w:rPr>
                <w:rFonts w:cs="Calibri"/>
              </w:rPr>
              <w:t xml:space="preserve">Группа </w:t>
            </w:r>
            <w:r w:rsidRPr="006C1AEA">
              <w:rPr>
                <w:rFonts w:cs="Calibri" w:hint="eastAsia"/>
              </w:rPr>
              <w:t>I</w:t>
            </w:r>
          </w:p>
        </w:tc>
        <w:tc>
          <w:tcPr>
            <w:tcW w:w="2867" w:type="dxa"/>
            <w:shd w:val="clear" w:color="auto" w:fill="auto"/>
          </w:tcPr>
          <w:p w14:paraId="6799A1B3" w14:textId="77777777" w:rsidR="009B75E8" w:rsidRPr="006C1AEA" w:rsidRDefault="009B75E8" w:rsidP="002D791B">
            <w:pPr>
              <w:pStyle w:val="a6"/>
              <w:ind w:left="0"/>
              <w:jc w:val="center"/>
              <w:rPr>
                <w:rFonts w:cs="Calibri"/>
              </w:rPr>
            </w:pPr>
            <w:r w:rsidRPr="006C1AEA">
              <w:rPr>
                <w:rFonts w:cs="Calibri"/>
              </w:rPr>
              <w:t>9</w:t>
            </w:r>
            <w:r w:rsidR="0035582E" w:rsidRPr="006C1AEA">
              <w:rPr>
                <w:rFonts w:cs="Calibri"/>
              </w:rPr>
              <w:t>-</w:t>
            </w:r>
            <w:r w:rsidRPr="006C1AEA">
              <w:rPr>
                <w:rFonts w:cs="Calibri"/>
              </w:rPr>
              <w:t>18 кг</w:t>
            </w:r>
          </w:p>
        </w:tc>
        <w:tc>
          <w:tcPr>
            <w:tcW w:w="2887" w:type="dxa"/>
            <w:shd w:val="clear" w:color="auto" w:fill="auto"/>
          </w:tcPr>
          <w:p w14:paraId="0BDD351C" w14:textId="77777777" w:rsidR="009B75E8" w:rsidRPr="006C1AEA" w:rsidRDefault="009B75E8" w:rsidP="002D791B">
            <w:pPr>
              <w:pStyle w:val="a6"/>
              <w:ind w:left="0"/>
              <w:jc w:val="center"/>
              <w:rPr>
                <w:rFonts w:cs="Calibri"/>
              </w:rPr>
            </w:pPr>
            <w:r w:rsidRPr="006C1AEA">
              <w:rPr>
                <w:rFonts w:cs="Calibri"/>
              </w:rPr>
              <w:t>9 месяцев – около 4 лет</w:t>
            </w:r>
          </w:p>
        </w:tc>
      </w:tr>
      <w:tr w:rsidR="009B75E8" w:rsidRPr="006C1AEA" w14:paraId="02A9F380" w14:textId="77777777" w:rsidTr="006C1AEA">
        <w:tc>
          <w:tcPr>
            <w:tcW w:w="2865" w:type="dxa"/>
            <w:shd w:val="clear" w:color="auto" w:fill="auto"/>
          </w:tcPr>
          <w:p w14:paraId="1E475DC8" w14:textId="77777777" w:rsidR="009B75E8" w:rsidRPr="006C1AEA" w:rsidRDefault="009B75E8" w:rsidP="002D791B">
            <w:pPr>
              <w:pStyle w:val="a6"/>
              <w:ind w:left="0"/>
              <w:jc w:val="center"/>
              <w:rPr>
                <w:rFonts w:cs="Calibri"/>
              </w:rPr>
            </w:pPr>
            <w:r w:rsidRPr="006C1AEA">
              <w:rPr>
                <w:rFonts w:cs="Calibri"/>
              </w:rPr>
              <w:t xml:space="preserve">Группа </w:t>
            </w:r>
            <w:r w:rsidRPr="006C1AEA">
              <w:rPr>
                <w:rFonts w:cs="Calibri" w:hint="eastAsia"/>
              </w:rPr>
              <w:t>II</w:t>
            </w:r>
          </w:p>
        </w:tc>
        <w:tc>
          <w:tcPr>
            <w:tcW w:w="2867" w:type="dxa"/>
            <w:shd w:val="clear" w:color="auto" w:fill="auto"/>
          </w:tcPr>
          <w:p w14:paraId="32E57B5A" w14:textId="77777777" w:rsidR="009B75E8" w:rsidRPr="006C1AEA" w:rsidRDefault="009B75E8" w:rsidP="002D791B">
            <w:pPr>
              <w:pStyle w:val="a6"/>
              <w:ind w:left="0"/>
              <w:jc w:val="center"/>
              <w:rPr>
                <w:rFonts w:cs="Calibri"/>
              </w:rPr>
            </w:pPr>
            <w:r w:rsidRPr="006C1AEA">
              <w:rPr>
                <w:rFonts w:cs="Calibri"/>
              </w:rPr>
              <w:t>15</w:t>
            </w:r>
            <w:r w:rsidR="0035582E" w:rsidRPr="006C1AEA">
              <w:rPr>
                <w:rFonts w:cs="Calibri"/>
              </w:rPr>
              <w:t>-</w:t>
            </w:r>
            <w:r w:rsidRPr="006C1AEA">
              <w:rPr>
                <w:rFonts w:cs="Calibri"/>
              </w:rPr>
              <w:t>25 кг</w:t>
            </w:r>
          </w:p>
        </w:tc>
        <w:tc>
          <w:tcPr>
            <w:tcW w:w="2887" w:type="dxa"/>
            <w:shd w:val="clear" w:color="auto" w:fill="auto"/>
          </w:tcPr>
          <w:p w14:paraId="28BA004B" w14:textId="77777777" w:rsidR="009B75E8" w:rsidRPr="006C1AEA" w:rsidRDefault="009B75E8" w:rsidP="002D791B">
            <w:pPr>
              <w:pStyle w:val="a6"/>
              <w:ind w:left="0"/>
              <w:jc w:val="center"/>
              <w:rPr>
                <w:rFonts w:cs="Calibri"/>
              </w:rPr>
            </w:pPr>
            <w:r w:rsidRPr="006C1AEA">
              <w:rPr>
                <w:rFonts w:cs="Calibri"/>
              </w:rPr>
              <w:t>3 года – около 7 лет</w:t>
            </w:r>
          </w:p>
        </w:tc>
      </w:tr>
      <w:tr w:rsidR="009B75E8" w:rsidRPr="006C1AEA" w14:paraId="713DDDAE" w14:textId="77777777" w:rsidTr="006C1AEA">
        <w:tc>
          <w:tcPr>
            <w:tcW w:w="2865" w:type="dxa"/>
            <w:shd w:val="clear" w:color="auto" w:fill="auto"/>
          </w:tcPr>
          <w:p w14:paraId="4CEF1618" w14:textId="77777777" w:rsidR="009B75E8" w:rsidRPr="006C1AEA" w:rsidRDefault="009B75E8" w:rsidP="002D791B">
            <w:pPr>
              <w:pStyle w:val="a6"/>
              <w:ind w:left="0"/>
              <w:jc w:val="center"/>
              <w:rPr>
                <w:rFonts w:cs="Calibri"/>
              </w:rPr>
            </w:pPr>
            <w:r w:rsidRPr="006C1AEA">
              <w:rPr>
                <w:rFonts w:cs="Calibri"/>
              </w:rPr>
              <w:t xml:space="preserve">Группа </w:t>
            </w:r>
            <w:r w:rsidRPr="006C1AEA">
              <w:rPr>
                <w:rFonts w:cs="Calibri" w:hint="eastAsia"/>
              </w:rPr>
              <w:t>III</w:t>
            </w:r>
          </w:p>
        </w:tc>
        <w:tc>
          <w:tcPr>
            <w:tcW w:w="2867" w:type="dxa"/>
            <w:shd w:val="clear" w:color="auto" w:fill="auto"/>
          </w:tcPr>
          <w:p w14:paraId="0B2F7117" w14:textId="77777777" w:rsidR="009B75E8" w:rsidRPr="006C1AEA" w:rsidRDefault="009B75E8" w:rsidP="002D791B">
            <w:pPr>
              <w:pStyle w:val="a6"/>
              <w:ind w:left="0"/>
              <w:jc w:val="center"/>
              <w:rPr>
                <w:rFonts w:cs="Calibri"/>
              </w:rPr>
            </w:pPr>
            <w:r w:rsidRPr="006C1AEA">
              <w:rPr>
                <w:rFonts w:cs="Calibri"/>
              </w:rPr>
              <w:t>22</w:t>
            </w:r>
            <w:r w:rsidR="0035582E" w:rsidRPr="006C1AEA">
              <w:rPr>
                <w:rFonts w:cs="Calibri"/>
              </w:rPr>
              <w:t>-</w:t>
            </w:r>
            <w:r w:rsidRPr="006C1AEA">
              <w:rPr>
                <w:rFonts w:cs="Calibri"/>
              </w:rPr>
              <w:t>36 кг</w:t>
            </w:r>
          </w:p>
        </w:tc>
        <w:tc>
          <w:tcPr>
            <w:tcW w:w="2887" w:type="dxa"/>
            <w:shd w:val="clear" w:color="auto" w:fill="auto"/>
          </w:tcPr>
          <w:p w14:paraId="361225B8" w14:textId="77777777" w:rsidR="009B75E8" w:rsidRPr="006C1AEA" w:rsidRDefault="009B75E8" w:rsidP="002D791B">
            <w:pPr>
              <w:pStyle w:val="a6"/>
              <w:ind w:left="0"/>
              <w:jc w:val="center"/>
              <w:rPr>
                <w:rFonts w:cs="Calibri"/>
              </w:rPr>
            </w:pPr>
            <w:r w:rsidRPr="006C1AEA">
              <w:rPr>
                <w:rFonts w:cs="Calibri"/>
              </w:rPr>
              <w:t>6 лет – около 12 лет</w:t>
            </w:r>
          </w:p>
        </w:tc>
      </w:tr>
    </w:tbl>
    <w:p w14:paraId="6D6E543E" w14:textId="77777777" w:rsidR="009B75E8" w:rsidRPr="002D791B" w:rsidRDefault="009B75E8" w:rsidP="009975E5">
      <w:pPr>
        <w:pStyle w:val="a6"/>
        <w:rPr>
          <w:rFonts w:cs="Calibri"/>
          <w:i/>
        </w:rPr>
      </w:pPr>
      <w:r w:rsidRPr="002D791B">
        <w:rPr>
          <w:rFonts w:cs="Calibri"/>
          <w:i/>
        </w:rPr>
        <w:t xml:space="preserve">* </w:t>
      </w:r>
      <w:r w:rsidR="0035582E" w:rsidRPr="002D791B">
        <w:rPr>
          <w:rFonts w:cs="Calibri"/>
          <w:i/>
        </w:rPr>
        <w:t>В</w:t>
      </w:r>
      <w:r w:rsidRPr="002D791B">
        <w:rPr>
          <w:rFonts w:cs="Calibri"/>
          <w:i/>
        </w:rPr>
        <w:t>озрастные диапазоны являются стандартными приблизительными значениями. Пожалуйста, выбирайте систему в соответствии с весом ребенка.</w:t>
      </w:r>
    </w:p>
    <w:p w14:paraId="3CA2CE6D" w14:textId="77777777" w:rsidR="009B75E8" w:rsidRPr="006C1AEA" w:rsidRDefault="009B75E8" w:rsidP="009975E5">
      <w:pPr>
        <w:pStyle w:val="a6"/>
        <w:rPr>
          <w:rFonts w:cs="Calibri"/>
        </w:rPr>
      </w:pPr>
    </w:p>
    <w:p w14:paraId="4CD607D5" w14:textId="77777777" w:rsidR="009B75E8" w:rsidRPr="006C1AEA" w:rsidRDefault="009B75E8">
      <w:pPr>
        <w:rPr>
          <w:rFonts w:cs="Calibri"/>
        </w:rPr>
      </w:pPr>
      <w:r w:rsidRPr="006C1AEA">
        <w:rPr>
          <w:rFonts w:cs="Calibri"/>
        </w:rPr>
        <w:br w:type="page"/>
      </w:r>
    </w:p>
    <w:p w14:paraId="49F76738" w14:textId="77777777" w:rsidR="009B75E8" w:rsidRDefault="009B75E8" w:rsidP="009B75E8">
      <w:pPr>
        <w:pBdr>
          <w:bottom w:val="single" w:sz="12" w:space="1" w:color="auto"/>
        </w:pBdr>
      </w:pPr>
      <w:r w:rsidRPr="006C1AEA">
        <w:rPr>
          <w:rFonts w:cs="Calibri"/>
          <w:b/>
          <w:bCs/>
        </w:rPr>
        <w:t xml:space="preserve">50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333FBE50" w14:textId="77777777" w:rsidR="009B75E8" w:rsidRPr="006C1AEA" w:rsidRDefault="009B75E8" w:rsidP="009B75E8">
      <w:pPr>
        <w:rPr>
          <w:rFonts w:cs="Calibri"/>
        </w:rPr>
      </w:pPr>
    </w:p>
    <w:p w14:paraId="2F74DD47" w14:textId="77777777" w:rsidR="009B75E8" w:rsidRPr="006C1AEA" w:rsidRDefault="009B75E8">
      <w:pPr>
        <w:pStyle w:val="a6"/>
        <w:numPr>
          <w:ilvl w:val="0"/>
          <w:numId w:val="54"/>
        </w:numPr>
        <w:rPr>
          <w:rFonts w:cs="Calibri"/>
          <w:b/>
          <w:bCs/>
        </w:rPr>
      </w:pPr>
      <w:r w:rsidRPr="006C1AEA">
        <w:rPr>
          <w:rFonts w:cs="Calibri"/>
          <w:b/>
          <w:bCs/>
        </w:rPr>
        <w:t>Способы установки различных систем безопасности для детей</w:t>
      </w:r>
    </w:p>
    <w:p w14:paraId="3159BAF2" w14:textId="77777777" w:rsidR="009B75E8" w:rsidRPr="006C1AEA" w:rsidRDefault="009B75E8" w:rsidP="009B75E8">
      <w:pPr>
        <w:pStyle w:val="a6"/>
        <w:rPr>
          <w:rFonts w:cs="Calibri"/>
        </w:rPr>
      </w:pPr>
      <w:r w:rsidRPr="006C1AEA">
        <w:rPr>
          <w:rFonts w:cs="Calibri"/>
        </w:rPr>
        <w:t>Пожалуйста, обратитесь к руководству по эксплуатации, прилагаемому к системе безопасности для детей, чтобы ознакомиться с соответствующими инструкциями по установке системы безопасности.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3"/>
        <w:gridCol w:w="3666"/>
        <w:gridCol w:w="2770"/>
      </w:tblGrid>
      <w:tr w:rsidR="009B75E8" w:rsidRPr="006C1AEA" w14:paraId="3D21CD22" w14:textId="77777777" w:rsidTr="002D791B">
        <w:tc>
          <w:tcPr>
            <w:tcW w:w="6226" w:type="dxa"/>
            <w:gridSpan w:val="2"/>
            <w:shd w:val="clear" w:color="auto" w:fill="D9D9D9"/>
          </w:tcPr>
          <w:p w14:paraId="5A659AB2" w14:textId="77777777" w:rsidR="009B75E8" w:rsidRPr="006C1AEA" w:rsidRDefault="009B75E8" w:rsidP="002D791B">
            <w:pPr>
              <w:jc w:val="center"/>
              <w:rPr>
                <w:rFonts w:cs="Calibri"/>
              </w:rPr>
            </w:pPr>
            <w:r w:rsidRPr="006C1AEA">
              <w:rPr>
                <w:rFonts w:cs="Calibri"/>
              </w:rPr>
              <w:t>Метод установки</w:t>
            </w:r>
          </w:p>
        </w:tc>
        <w:tc>
          <w:tcPr>
            <w:tcW w:w="3113" w:type="dxa"/>
            <w:shd w:val="clear" w:color="auto" w:fill="D9D9D9"/>
          </w:tcPr>
          <w:p w14:paraId="06EC9521" w14:textId="77777777" w:rsidR="009B75E8" w:rsidRPr="006C1AEA" w:rsidRDefault="009B75E8" w:rsidP="002D791B">
            <w:pPr>
              <w:jc w:val="center"/>
              <w:rPr>
                <w:rFonts w:cs="Calibri"/>
              </w:rPr>
            </w:pPr>
            <w:r w:rsidRPr="006C1AEA">
              <w:rPr>
                <w:rFonts w:cs="Calibri"/>
              </w:rPr>
              <w:t>Страница</w:t>
            </w:r>
          </w:p>
        </w:tc>
      </w:tr>
      <w:tr w:rsidR="009B75E8" w:rsidRPr="006C1AEA" w14:paraId="200C16B2" w14:textId="77777777" w:rsidTr="002D791B">
        <w:tc>
          <w:tcPr>
            <w:tcW w:w="3113" w:type="dxa"/>
            <w:shd w:val="clear" w:color="auto" w:fill="auto"/>
            <w:vAlign w:val="center"/>
          </w:tcPr>
          <w:p w14:paraId="54C76964" w14:textId="77777777" w:rsidR="009B75E8" w:rsidRPr="006C1AEA" w:rsidRDefault="009B75E8" w:rsidP="002D791B">
            <w:pPr>
              <w:jc w:val="center"/>
              <w:rPr>
                <w:rFonts w:cs="Calibri"/>
              </w:rPr>
            </w:pPr>
            <w:r w:rsidRPr="006C1AEA">
              <w:rPr>
                <w:rFonts w:cs="Calibri"/>
              </w:rPr>
              <w:t>Фиксация ремнем безопасности</w:t>
            </w:r>
          </w:p>
        </w:tc>
        <w:tc>
          <w:tcPr>
            <w:tcW w:w="3113" w:type="dxa"/>
            <w:shd w:val="clear" w:color="auto" w:fill="auto"/>
          </w:tcPr>
          <w:p w14:paraId="01230B95" w14:textId="7C1BB457" w:rsidR="009B75E8" w:rsidRPr="006C1AEA" w:rsidRDefault="009D3CDE" w:rsidP="009B75E8">
            <w:pPr>
              <w:rPr>
                <w:rFonts w:cs="Calibri"/>
              </w:rPr>
            </w:pPr>
            <w:r w:rsidRPr="006C1AEA">
              <w:rPr>
                <w:rFonts w:cs="Calibri"/>
                <w:noProof/>
                <w:lang w:eastAsia="ru-RU"/>
              </w:rPr>
              <w:drawing>
                <wp:inline distT="0" distB="0" distL="0" distR="0" wp14:anchorId="2E4D7B18" wp14:editId="72993F3B">
                  <wp:extent cx="2190750" cy="1495425"/>
                  <wp:effectExtent l="0" t="0" r="0" b="0"/>
                  <wp:docPr id="6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90750" cy="1495425"/>
                          </a:xfrm>
                          <a:prstGeom prst="rect">
                            <a:avLst/>
                          </a:prstGeom>
                          <a:noFill/>
                          <a:ln>
                            <a:noFill/>
                          </a:ln>
                        </pic:spPr>
                      </pic:pic>
                    </a:graphicData>
                  </a:graphic>
                </wp:inline>
              </w:drawing>
            </w:r>
          </w:p>
        </w:tc>
        <w:tc>
          <w:tcPr>
            <w:tcW w:w="3113" w:type="dxa"/>
            <w:shd w:val="clear" w:color="auto" w:fill="auto"/>
            <w:vAlign w:val="center"/>
          </w:tcPr>
          <w:p w14:paraId="387FF5F9" w14:textId="77777777" w:rsidR="009B75E8" w:rsidRPr="006C1AEA" w:rsidRDefault="009B75E8" w:rsidP="006070B0">
            <w:pPr>
              <w:rPr>
                <w:rFonts w:cs="Calibri"/>
              </w:rPr>
            </w:pPr>
            <w:r w:rsidRPr="006C1AEA">
              <w:rPr>
                <w:rFonts w:cs="Calibri"/>
              </w:rPr>
              <w:t>Стр. 54</w:t>
            </w:r>
          </w:p>
        </w:tc>
      </w:tr>
      <w:tr w:rsidR="009B75E8" w:rsidRPr="006C1AEA" w14:paraId="3903D04B" w14:textId="77777777" w:rsidTr="002D791B">
        <w:tc>
          <w:tcPr>
            <w:tcW w:w="3113" w:type="dxa"/>
            <w:shd w:val="clear" w:color="auto" w:fill="auto"/>
            <w:vAlign w:val="center"/>
          </w:tcPr>
          <w:p w14:paraId="0ACF6350" w14:textId="77777777" w:rsidR="009B75E8" w:rsidRPr="006C1AEA" w:rsidRDefault="009B75E8" w:rsidP="002D791B">
            <w:pPr>
              <w:jc w:val="center"/>
              <w:rPr>
                <w:rFonts w:cs="Calibri"/>
              </w:rPr>
            </w:pPr>
            <w:r w:rsidRPr="006C1AEA">
              <w:rPr>
                <w:rFonts w:cs="Calibri"/>
              </w:rPr>
              <w:t xml:space="preserve">Фиксация анкером жесткой фиксации </w:t>
            </w:r>
            <w:r w:rsidRPr="006C1AEA">
              <w:rPr>
                <w:rFonts w:cs="Calibri" w:hint="eastAsia"/>
              </w:rPr>
              <w:t>ISOFIX</w:t>
            </w:r>
          </w:p>
        </w:tc>
        <w:tc>
          <w:tcPr>
            <w:tcW w:w="3113" w:type="dxa"/>
            <w:shd w:val="clear" w:color="auto" w:fill="auto"/>
          </w:tcPr>
          <w:p w14:paraId="5121B3D3" w14:textId="389B8ABD" w:rsidR="009B75E8" w:rsidRPr="006C1AEA" w:rsidRDefault="009D3CDE" w:rsidP="009B75E8">
            <w:pPr>
              <w:rPr>
                <w:rFonts w:cs="Calibri"/>
              </w:rPr>
            </w:pPr>
            <w:r w:rsidRPr="006C1AEA">
              <w:rPr>
                <w:rFonts w:cs="Calibri"/>
                <w:noProof/>
                <w:lang w:eastAsia="ru-RU"/>
              </w:rPr>
              <w:drawing>
                <wp:inline distT="0" distB="0" distL="0" distR="0" wp14:anchorId="6D78047C" wp14:editId="3158D977">
                  <wp:extent cx="2190750" cy="1495425"/>
                  <wp:effectExtent l="0" t="0" r="0" b="0"/>
                  <wp:docPr id="6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90750" cy="1495425"/>
                          </a:xfrm>
                          <a:prstGeom prst="rect">
                            <a:avLst/>
                          </a:prstGeom>
                          <a:noFill/>
                          <a:ln>
                            <a:noFill/>
                          </a:ln>
                        </pic:spPr>
                      </pic:pic>
                    </a:graphicData>
                  </a:graphic>
                </wp:inline>
              </w:drawing>
            </w:r>
          </w:p>
        </w:tc>
        <w:tc>
          <w:tcPr>
            <w:tcW w:w="3113" w:type="dxa"/>
            <w:shd w:val="clear" w:color="auto" w:fill="auto"/>
            <w:vAlign w:val="center"/>
          </w:tcPr>
          <w:p w14:paraId="14FC9599" w14:textId="77777777" w:rsidR="009B75E8" w:rsidRPr="006C1AEA" w:rsidRDefault="009B75E8" w:rsidP="006070B0">
            <w:pPr>
              <w:rPr>
                <w:rFonts w:cs="Calibri"/>
              </w:rPr>
            </w:pPr>
            <w:r w:rsidRPr="006C1AEA">
              <w:rPr>
                <w:rFonts w:cs="Calibri"/>
              </w:rPr>
              <w:t>Стр. 60</w:t>
            </w:r>
          </w:p>
        </w:tc>
      </w:tr>
      <w:tr w:rsidR="009B75E8" w:rsidRPr="006C1AEA" w14:paraId="4C399E0D" w14:textId="77777777" w:rsidTr="002D791B">
        <w:tc>
          <w:tcPr>
            <w:tcW w:w="3113" w:type="dxa"/>
            <w:shd w:val="clear" w:color="auto" w:fill="auto"/>
            <w:vAlign w:val="center"/>
          </w:tcPr>
          <w:p w14:paraId="625AB28C" w14:textId="77777777" w:rsidR="009B75E8" w:rsidRPr="006C1AEA" w:rsidRDefault="00814EE8" w:rsidP="002D791B">
            <w:pPr>
              <w:jc w:val="center"/>
              <w:rPr>
                <w:rFonts w:cs="Calibri"/>
              </w:rPr>
            </w:pPr>
            <w:r w:rsidRPr="006C1AEA">
              <w:rPr>
                <w:rFonts w:cs="Calibri"/>
              </w:rPr>
              <w:t>Фиксация анкером крепления (с использованием верхнего ремня)</w:t>
            </w:r>
          </w:p>
        </w:tc>
        <w:tc>
          <w:tcPr>
            <w:tcW w:w="3113" w:type="dxa"/>
            <w:shd w:val="clear" w:color="auto" w:fill="auto"/>
          </w:tcPr>
          <w:p w14:paraId="4C8094E0" w14:textId="39AF3915" w:rsidR="009B75E8" w:rsidRPr="006C1AEA" w:rsidRDefault="009D3CDE" w:rsidP="009B75E8">
            <w:pPr>
              <w:rPr>
                <w:rFonts w:cs="Calibri"/>
              </w:rPr>
            </w:pPr>
            <w:r w:rsidRPr="006C1AEA">
              <w:rPr>
                <w:rFonts w:cs="Calibri"/>
                <w:noProof/>
                <w:lang w:eastAsia="ru-RU"/>
              </w:rPr>
              <w:drawing>
                <wp:inline distT="0" distB="0" distL="0" distR="0" wp14:anchorId="3050EECD" wp14:editId="4D330763">
                  <wp:extent cx="2190750" cy="1504950"/>
                  <wp:effectExtent l="0" t="0" r="0" b="0"/>
                  <wp:docPr id="6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p>
        </w:tc>
        <w:tc>
          <w:tcPr>
            <w:tcW w:w="3113" w:type="dxa"/>
            <w:shd w:val="clear" w:color="auto" w:fill="auto"/>
            <w:vAlign w:val="center"/>
          </w:tcPr>
          <w:p w14:paraId="7BDC446A" w14:textId="77777777" w:rsidR="009B75E8" w:rsidRPr="006C1AEA" w:rsidRDefault="009B75E8" w:rsidP="006070B0">
            <w:pPr>
              <w:rPr>
                <w:rFonts w:cs="Calibri"/>
              </w:rPr>
            </w:pPr>
            <w:r w:rsidRPr="006C1AEA">
              <w:rPr>
                <w:rFonts w:cs="Calibri"/>
              </w:rPr>
              <w:t>Стр. 67</w:t>
            </w:r>
          </w:p>
        </w:tc>
      </w:tr>
    </w:tbl>
    <w:p w14:paraId="59714930" w14:textId="77777777" w:rsidR="009B75E8" w:rsidRPr="006C1AEA" w:rsidRDefault="009B75E8" w:rsidP="009B75E8">
      <w:pPr>
        <w:rPr>
          <w:rFonts w:cs="Calibri"/>
        </w:rPr>
      </w:pPr>
    </w:p>
    <w:p w14:paraId="6A11A8ED" w14:textId="77777777" w:rsidR="00814EE8" w:rsidRPr="006C1AEA" w:rsidRDefault="00814EE8">
      <w:pPr>
        <w:rPr>
          <w:rFonts w:cs="Calibri"/>
        </w:rPr>
      </w:pPr>
      <w:r w:rsidRPr="006C1AEA">
        <w:rPr>
          <w:rFonts w:cs="Calibri"/>
        </w:rPr>
        <w:br w:type="page"/>
      </w:r>
    </w:p>
    <w:p w14:paraId="428A7AEB" w14:textId="77777777" w:rsidR="004E09BD" w:rsidRDefault="004E09BD" w:rsidP="004E09BD">
      <w:pPr>
        <w:pBdr>
          <w:bottom w:val="single" w:sz="12" w:space="1" w:color="auto"/>
        </w:pBdr>
        <w:jc w:val="right"/>
      </w:pPr>
      <w:r w:rsidRPr="002D791B">
        <w:rPr>
          <w:rFonts w:cs="Calibri"/>
          <w:sz w:val="22"/>
          <w:szCs w:val="22"/>
        </w:rPr>
        <w:t xml:space="preserve">1-2. </w:t>
      </w:r>
      <w:r w:rsidRPr="002D791B">
        <w:rPr>
          <w:sz w:val="22"/>
          <w:szCs w:val="22"/>
        </w:rPr>
        <w:t>Безопасность детей</w:t>
      </w:r>
      <w:r>
        <w:tab/>
      </w:r>
      <w:r>
        <w:rPr>
          <w:b/>
          <w:bCs/>
        </w:rPr>
        <w:t>51</w:t>
      </w:r>
    </w:p>
    <w:p w14:paraId="559A55A6" w14:textId="7F998B22" w:rsidR="00814EE8" w:rsidRPr="006C1AEA" w:rsidRDefault="009D3CDE" w:rsidP="009B75E8">
      <w:pPr>
        <w:rPr>
          <w:rFonts w:cs="Calibri"/>
        </w:rPr>
      </w:pPr>
      <w:r>
        <w:rPr>
          <w:rFonts w:cs="Calibri"/>
          <w:noProof/>
          <w:lang w:eastAsia="ru-RU"/>
        </w:rPr>
        <mc:AlternateContent>
          <mc:Choice Requires="wps">
            <w:drawing>
              <wp:anchor distT="0" distB="0" distL="114300" distR="114300" simplePos="0" relativeHeight="251535360" behindDoc="0" locked="0" layoutInCell="1" allowOverlap="1" wp14:anchorId="593FA248" wp14:editId="13FA2CE8">
                <wp:simplePos x="0" y="0"/>
                <wp:positionH relativeFrom="column">
                  <wp:posOffset>5950585</wp:posOffset>
                </wp:positionH>
                <wp:positionV relativeFrom="paragraph">
                  <wp:posOffset>635</wp:posOffset>
                </wp:positionV>
                <wp:extent cx="399415" cy="2366010"/>
                <wp:effectExtent l="1270" t="635" r="0" b="0"/>
                <wp:wrapNone/>
                <wp:docPr id="13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0049B" w14:textId="77777777" w:rsidR="00A02E73" w:rsidRDefault="00A02E73" w:rsidP="004A6070"/>
                          <w:p w14:paraId="6BED8479" w14:textId="77777777" w:rsidR="00A02E73" w:rsidRDefault="00A02E73" w:rsidP="004A6070"/>
                          <w:p w14:paraId="120011D1" w14:textId="77777777" w:rsidR="00A02E73" w:rsidRDefault="00A02E73" w:rsidP="004A6070"/>
                          <w:p w14:paraId="27B83C25" w14:textId="77777777" w:rsidR="00A02E73" w:rsidRDefault="00A02E73" w:rsidP="004A6070"/>
                          <w:tbl>
                            <w:tblPr>
                              <w:tblW w:w="0" w:type="auto"/>
                              <w:tblLook w:val="04A0" w:firstRow="1" w:lastRow="0" w:firstColumn="1" w:lastColumn="0" w:noHBand="0" w:noVBand="1"/>
                            </w:tblPr>
                            <w:tblGrid>
                              <w:gridCol w:w="523"/>
                              <w:tblGridChange w:id="24">
                                <w:tblGrid>
                                  <w:gridCol w:w="523"/>
                                </w:tblGrid>
                              </w:tblGridChange>
                            </w:tblGrid>
                            <w:tr w:rsidR="00A02E73" w14:paraId="2044F089" w14:textId="77777777" w:rsidTr="005F51A8">
                              <w:trPr>
                                <w:trHeight w:val="529"/>
                              </w:trPr>
                              <w:tc>
                                <w:tcPr>
                                  <w:tcW w:w="534" w:type="dxa"/>
                                  <w:shd w:val="clear" w:color="auto" w:fill="FF66CC"/>
                                  <w:vAlign w:val="center"/>
                                </w:tcPr>
                                <w:p w14:paraId="61E81A47" w14:textId="77777777" w:rsidR="00A02E73" w:rsidRPr="003C3BC7" w:rsidRDefault="00A02E73" w:rsidP="005F51A8">
                                  <w:pPr>
                                    <w:jc w:val="center"/>
                                    <w:rPr>
                                      <w:color w:val="FFFFFF"/>
                                    </w:rPr>
                                  </w:pPr>
                                  <w:r w:rsidRPr="00742606">
                                    <w:rPr>
                                      <w:color w:val="FFFFFF"/>
                                    </w:rPr>
                                    <w:t>1</w:t>
                                  </w:r>
                                </w:p>
                              </w:tc>
                            </w:tr>
                            <w:tr w:rsidR="00A02E73" w14:paraId="300A43C2" w14:textId="77777777" w:rsidTr="005F51A8">
                              <w:trPr>
                                <w:cantSplit/>
                                <w:trHeight w:val="2107"/>
                              </w:trPr>
                              <w:tc>
                                <w:tcPr>
                                  <w:tcW w:w="534" w:type="dxa"/>
                                  <w:shd w:val="clear" w:color="auto" w:fill="FFCCFF"/>
                                  <w:textDirection w:val="tbRl"/>
                                </w:tcPr>
                                <w:p w14:paraId="0FCC69FA" w14:textId="77777777" w:rsidR="00A02E73" w:rsidRDefault="00A02E73" w:rsidP="005F51A8">
                                  <w:pPr>
                                    <w:ind w:left="113" w:right="113"/>
                                  </w:pPr>
                                  <w:r>
                                    <w:t>Безопасность</w:t>
                                  </w:r>
                                </w:p>
                              </w:tc>
                            </w:tr>
                          </w:tbl>
                          <w:p w14:paraId="14D63C33"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3FA248" id="_x0000_s1038" type="#_x0000_t202" style="position:absolute;margin-left:468.55pt;margin-top:.05pt;width:31.45pt;height:186.3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" filled="f" stroked="f">
                <v:textbox>
                  <w:txbxContent>
                    <w:p w14:paraId="2DF0049B" w14:textId="77777777" w:rsidR="00A02E73" w:rsidRDefault="00A02E73" w:rsidP="004A6070"/>
                    <w:p w14:paraId="6BED8479" w14:textId="77777777" w:rsidR="00A02E73" w:rsidRDefault="00A02E73" w:rsidP="004A6070"/>
                    <w:p w14:paraId="120011D1" w14:textId="77777777" w:rsidR="00A02E73" w:rsidRDefault="00A02E73" w:rsidP="004A6070"/>
                    <w:p w14:paraId="27B83C25" w14:textId="77777777" w:rsidR="00A02E73" w:rsidRDefault="00A02E73" w:rsidP="004A6070"/>
                    <w:tbl>
                      <w:tblPr>
                        <w:tblW w:w="0" w:type="auto"/>
                        <w:tblLook w:val="04A0" w:firstRow="1" w:lastRow="0" w:firstColumn="1" w:lastColumn="0" w:noHBand="0" w:noVBand="1"/>
                      </w:tblPr>
                      <w:tblGrid>
                        <w:gridCol w:w="523"/>
                        <w:tblGridChange w:id="25">
                          <w:tblGrid>
                            <w:gridCol w:w="523"/>
                          </w:tblGrid>
                        </w:tblGridChange>
                      </w:tblGrid>
                      <w:tr w:rsidR="00A02E73" w14:paraId="2044F089" w14:textId="77777777" w:rsidTr="005F51A8">
                        <w:trPr>
                          <w:trHeight w:val="529"/>
                        </w:trPr>
                        <w:tc>
                          <w:tcPr>
                            <w:tcW w:w="534" w:type="dxa"/>
                            <w:shd w:val="clear" w:color="auto" w:fill="FF66CC"/>
                            <w:vAlign w:val="center"/>
                          </w:tcPr>
                          <w:p w14:paraId="61E81A47" w14:textId="77777777" w:rsidR="00A02E73" w:rsidRPr="003C3BC7" w:rsidRDefault="00A02E73" w:rsidP="005F51A8">
                            <w:pPr>
                              <w:jc w:val="center"/>
                              <w:rPr>
                                <w:color w:val="FFFFFF"/>
                              </w:rPr>
                            </w:pPr>
                            <w:r w:rsidRPr="00742606">
                              <w:rPr>
                                <w:color w:val="FFFFFF"/>
                              </w:rPr>
                              <w:t>1</w:t>
                            </w:r>
                          </w:p>
                        </w:tc>
                      </w:tr>
                      <w:tr w:rsidR="00A02E73" w14:paraId="300A43C2" w14:textId="77777777" w:rsidTr="005F51A8">
                        <w:trPr>
                          <w:cantSplit/>
                          <w:trHeight w:val="2107"/>
                        </w:trPr>
                        <w:tc>
                          <w:tcPr>
                            <w:tcW w:w="534" w:type="dxa"/>
                            <w:shd w:val="clear" w:color="auto" w:fill="FFCCFF"/>
                            <w:textDirection w:val="tbRl"/>
                          </w:tcPr>
                          <w:p w14:paraId="0FCC69FA" w14:textId="77777777" w:rsidR="00A02E73" w:rsidRDefault="00A02E73" w:rsidP="005F51A8">
                            <w:pPr>
                              <w:ind w:left="113" w:right="113"/>
                            </w:pPr>
                            <w:r>
                              <w:t>Безопасность</w:t>
                            </w:r>
                          </w:p>
                        </w:tc>
                      </w:tr>
                    </w:tbl>
                    <w:p w14:paraId="14D63C33"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09BD" w:rsidRPr="006C1AEA" w14:paraId="22CC7210" w14:textId="77777777" w:rsidTr="002D791B">
        <w:tc>
          <w:tcPr>
            <w:tcW w:w="9339" w:type="dxa"/>
            <w:shd w:val="clear" w:color="auto" w:fill="FFCCFF"/>
          </w:tcPr>
          <w:p w14:paraId="1CD497B3" w14:textId="77777777" w:rsidR="004E09BD" w:rsidRPr="006C1AEA" w:rsidRDefault="00EE0967" w:rsidP="009B75E8">
            <w:pPr>
              <w:rPr>
                <w:rFonts w:cs="Calibri"/>
                <w:b/>
                <w:bCs/>
              </w:rPr>
            </w:pPr>
            <w:r w:rsidRPr="006C1AEA">
              <w:rPr>
                <w:rFonts w:cs="Calibri"/>
                <w:b/>
                <w:bCs/>
              </w:rPr>
              <w:t>При использовании систем безопасности для детей</w:t>
            </w:r>
          </w:p>
        </w:tc>
      </w:tr>
    </w:tbl>
    <w:p w14:paraId="1840A6F5" w14:textId="77777777" w:rsidR="004E09BD" w:rsidRPr="006C1AEA" w:rsidRDefault="00EE0967" w:rsidP="009B75E8">
      <w:pPr>
        <w:rPr>
          <w:rFonts w:cs="Calibri"/>
          <w:b/>
          <w:bCs/>
        </w:rPr>
      </w:pPr>
      <w:r w:rsidRPr="00EE0967">
        <w:rPr>
          <w:rFonts w:ascii="Arial" w:hAnsi="Arial"/>
          <w:b/>
          <w:bCs/>
        </w:rPr>
        <w:t>■</w:t>
      </w:r>
      <w:r w:rsidRPr="006C1AEA">
        <w:rPr>
          <w:rFonts w:cs="Calibri"/>
          <w:b/>
          <w:bCs/>
        </w:rPr>
        <w:t xml:space="preserve"> Установка системы безопасности для детей на переднем пассажирском сиденье</w:t>
      </w:r>
    </w:p>
    <w:p w14:paraId="0351C200" w14:textId="77777777" w:rsidR="00EE0967" w:rsidRPr="006C1AEA" w:rsidRDefault="00EE0967" w:rsidP="009B75E8">
      <w:pPr>
        <w:rPr>
          <w:rFonts w:cs="Calibri"/>
        </w:rPr>
      </w:pPr>
      <w:r w:rsidRPr="006C1AEA">
        <w:rPr>
          <w:rFonts w:cs="Calibri"/>
        </w:rPr>
        <w:t>Из соображений безопасности всегда устанавливайте систему безопасности для детей на заднее сиденье. Если установки системы безопасности для детей на переднем пассажирском сиденье не избежать, отрегулируйте сиденье следующим образом и установите систему безопасности для детей.</w:t>
      </w:r>
    </w:p>
    <w:tbl>
      <w:tblPr>
        <w:tblW w:w="0" w:type="auto"/>
        <w:tblLook w:val="04A0" w:firstRow="1" w:lastRow="0" w:firstColumn="1" w:lastColumn="0" w:noHBand="0" w:noVBand="1"/>
      </w:tblPr>
      <w:tblGrid>
        <w:gridCol w:w="5479"/>
        <w:gridCol w:w="3861"/>
      </w:tblGrid>
      <w:tr w:rsidR="00EE0967" w:rsidRPr="006C1AEA" w14:paraId="47B4CE53" w14:textId="77777777" w:rsidTr="006C1AEA">
        <w:tc>
          <w:tcPr>
            <w:tcW w:w="5479" w:type="dxa"/>
            <w:shd w:val="clear" w:color="auto" w:fill="auto"/>
          </w:tcPr>
          <w:p w14:paraId="728C27EE" w14:textId="77777777" w:rsidR="00EE0967" w:rsidRPr="006C1AEA" w:rsidRDefault="00EE0967" w:rsidP="006C1AEA">
            <w:pPr>
              <w:pStyle w:val="a6"/>
              <w:numPr>
                <w:ilvl w:val="0"/>
                <w:numId w:val="54"/>
              </w:numPr>
              <w:ind w:left="460"/>
              <w:rPr>
                <w:rFonts w:cs="Calibri"/>
              </w:rPr>
            </w:pPr>
            <w:r w:rsidRPr="006C1AEA">
              <w:rPr>
                <w:rFonts w:cs="Calibri"/>
              </w:rPr>
              <w:t>Поднимите спинку в самое вертикальное положение.</w:t>
            </w:r>
          </w:p>
          <w:p w14:paraId="05E4BC92" w14:textId="77777777" w:rsidR="00EE0967" w:rsidRPr="006C1AEA" w:rsidRDefault="00EE0967" w:rsidP="006C1AEA">
            <w:pPr>
              <w:pStyle w:val="a6"/>
              <w:numPr>
                <w:ilvl w:val="0"/>
                <w:numId w:val="54"/>
              </w:numPr>
              <w:ind w:left="460"/>
              <w:rPr>
                <w:rFonts w:cs="Calibri"/>
              </w:rPr>
            </w:pPr>
            <w:r w:rsidRPr="006C1AEA">
              <w:rPr>
                <w:rFonts w:cs="Calibri"/>
              </w:rPr>
              <w:t>Отодвиньте переднее сиденье в крайнее заднее положение.</w:t>
            </w:r>
          </w:p>
          <w:p w14:paraId="3322CED5" w14:textId="77777777" w:rsidR="00EE0967" w:rsidRPr="006C1AEA" w:rsidRDefault="00EE0967" w:rsidP="006C1AEA">
            <w:pPr>
              <w:pStyle w:val="a6"/>
              <w:numPr>
                <w:ilvl w:val="0"/>
                <w:numId w:val="54"/>
              </w:numPr>
              <w:ind w:left="460"/>
              <w:rPr>
                <w:rFonts w:cs="Calibri"/>
              </w:rPr>
            </w:pPr>
            <w:r w:rsidRPr="006C1AEA">
              <w:rPr>
                <w:rFonts w:cs="Calibri"/>
              </w:rPr>
              <w:t>Если сиденье пассажира регулируется по высоте, установите его в самое верхнее положение.</w:t>
            </w:r>
          </w:p>
          <w:p w14:paraId="59659825" w14:textId="77777777" w:rsidR="00EE0967" w:rsidRPr="006C1AEA" w:rsidRDefault="00EE0967" w:rsidP="006C1AEA">
            <w:pPr>
              <w:pStyle w:val="a6"/>
              <w:numPr>
                <w:ilvl w:val="0"/>
                <w:numId w:val="54"/>
              </w:numPr>
              <w:ind w:left="460"/>
              <w:rPr>
                <w:rFonts w:cs="Calibri"/>
              </w:rPr>
            </w:pPr>
            <w:r w:rsidRPr="006C1AEA">
              <w:rPr>
                <w:rFonts w:cs="Calibri"/>
              </w:rPr>
              <w:t>Если подголовник мешает установке системы безопасности для детей и может быть снят, снимите его.</w:t>
            </w:r>
          </w:p>
        </w:tc>
        <w:tc>
          <w:tcPr>
            <w:tcW w:w="3860" w:type="dxa"/>
            <w:shd w:val="clear" w:color="auto" w:fill="auto"/>
          </w:tcPr>
          <w:p w14:paraId="298AAA52" w14:textId="6F492571" w:rsidR="00EE0967" w:rsidRPr="006C1AEA" w:rsidRDefault="009D3CDE" w:rsidP="009B75E8">
            <w:pPr>
              <w:rPr>
                <w:rFonts w:cs="Calibri"/>
              </w:rPr>
            </w:pPr>
            <w:r w:rsidRPr="006C1AEA">
              <w:rPr>
                <w:rFonts w:cs="Calibri"/>
                <w:noProof/>
                <w:lang w:eastAsia="ru-RU"/>
              </w:rPr>
              <w:drawing>
                <wp:inline distT="0" distB="0" distL="0" distR="0" wp14:anchorId="2BE5FBBA" wp14:editId="7E64777E">
                  <wp:extent cx="2314575" cy="1590675"/>
                  <wp:effectExtent l="0" t="0" r="0" b="0"/>
                  <wp:docPr id="6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14575" cy="1590675"/>
                          </a:xfrm>
                          <a:prstGeom prst="rect">
                            <a:avLst/>
                          </a:prstGeom>
                          <a:noFill/>
                          <a:ln>
                            <a:noFill/>
                          </a:ln>
                        </pic:spPr>
                      </pic:pic>
                    </a:graphicData>
                  </a:graphic>
                </wp:inline>
              </w:drawing>
            </w:r>
          </w:p>
        </w:tc>
      </w:tr>
    </w:tbl>
    <w:p w14:paraId="7E5C2B61" w14:textId="77777777" w:rsidR="00EE0967" w:rsidRPr="006C1AEA" w:rsidRDefault="00EE0967" w:rsidP="009B75E8">
      <w:pPr>
        <w:rPr>
          <w:rFonts w:cs="Calibri"/>
        </w:rPr>
      </w:pPr>
    </w:p>
    <w:p w14:paraId="30F9114A" w14:textId="77777777" w:rsidR="00EE0967" w:rsidRPr="006C1AEA" w:rsidRDefault="00EE0967">
      <w:pPr>
        <w:rPr>
          <w:rFonts w:cs="Calibri"/>
        </w:rPr>
      </w:pPr>
      <w:r w:rsidRPr="006C1AEA">
        <w:rPr>
          <w:rFonts w:cs="Calibri"/>
        </w:rPr>
        <w:br w:type="page"/>
      </w:r>
    </w:p>
    <w:p w14:paraId="5E1910D5" w14:textId="77777777" w:rsidR="00EE0967" w:rsidRDefault="00EE0967" w:rsidP="00EE0967">
      <w:pPr>
        <w:pBdr>
          <w:bottom w:val="single" w:sz="12" w:space="1" w:color="auto"/>
        </w:pBdr>
      </w:pPr>
      <w:r w:rsidRPr="006C1AEA">
        <w:rPr>
          <w:rFonts w:cs="Calibri"/>
          <w:b/>
          <w:bCs/>
        </w:rPr>
        <w:t xml:space="preserve">52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02A7AA21" w14:textId="77777777" w:rsidR="00EE0967" w:rsidRPr="006C1AEA" w:rsidRDefault="00EE0967" w:rsidP="009B75E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E0967" w:rsidRPr="006C1AEA" w14:paraId="40187557" w14:textId="77777777" w:rsidTr="002D791B">
        <w:tc>
          <w:tcPr>
            <w:tcW w:w="9339" w:type="dxa"/>
            <w:shd w:val="clear" w:color="auto" w:fill="FFCCFF"/>
          </w:tcPr>
          <w:p w14:paraId="753652EE" w14:textId="31FB494E" w:rsidR="00EE0967" w:rsidRPr="006C1AEA" w:rsidRDefault="009D3CDE" w:rsidP="009B75E8">
            <w:pPr>
              <w:rPr>
                <w:rFonts w:cs="Calibri"/>
                <w:b/>
                <w:bCs/>
              </w:rPr>
            </w:pPr>
            <w:r w:rsidRPr="00227226">
              <w:rPr>
                <w:rFonts w:cs="Calibri"/>
                <w:b/>
                <w:bCs/>
                <w:noProof/>
              </w:rPr>
              <w:drawing>
                <wp:inline distT="0" distB="0" distL="0" distR="0" wp14:anchorId="30F6CC76" wp14:editId="0AB3E23F">
                  <wp:extent cx="219075" cy="18097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EE0967" w:rsidRPr="006C1AEA" w14:paraId="380CB625" w14:textId="77777777" w:rsidTr="006C1AEA">
        <w:tc>
          <w:tcPr>
            <w:tcW w:w="9339" w:type="dxa"/>
            <w:shd w:val="clear" w:color="auto" w:fill="auto"/>
          </w:tcPr>
          <w:p w14:paraId="055A6559" w14:textId="77777777" w:rsidR="00EE0967" w:rsidRPr="006C1AEA" w:rsidRDefault="00EE0967" w:rsidP="009B75E8">
            <w:pPr>
              <w:rPr>
                <w:rFonts w:cs="Calibri"/>
              </w:rPr>
            </w:pPr>
            <w:r w:rsidRPr="006C1AEA">
              <w:rPr>
                <w:rFonts w:ascii="Arial" w:hAnsi="Arial"/>
              </w:rPr>
              <w:t>■</w:t>
            </w:r>
            <w:r w:rsidRPr="006C1AEA">
              <w:rPr>
                <w:rFonts w:cs="Calibri"/>
              </w:rPr>
              <w:t xml:space="preserve"> </w:t>
            </w:r>
            <w:r w:rsidRPr="006C1AEA">
              <w:rPr>
                <w:rFonts w:cs="Calibri"/>
                <w:b/>
                <w:bCs/>
              </w:rPr>
              <w:t>При использовании систем безопасности для детей</w:t>
            </w:r>
          </w:p>
          <w:p w14:paraId="77EEB988" w14:textId="77777777" w:rsidR="00EE0967" w:rsidRPr="006C1AEA" w:rsidRDefault="00EE0967" w:rsidP="009B75E8">
            <w:pPr>
              <w:rPr>
                <w:rFonts w:cs="Calibri"/>
              </w:rPr>
            </w:pPr>
            <w:r w:rsidRPr="006C1AEA">
              <w:rPr>
                <w:rFonts w:cs="Calibri"/>
              </w:rPr>
              <w:t>Пожалуйста, соблюдайте следующие меры предосторожности.</w:t>
            </w:r>
          </w:p>
          <w:p w14:paraId="1C508B12" w14:textId="77777777" w:rsidR="00EE0967" w:rsidRPr="006C1AEA" w:rsidRDefault="00EE0967" w:rsidP="009B75E8">
            <w:pPr>
              <w:rPr>
                <w:rFonts w:cs="Calibri"/>
              </w:rPr>
            </w:pPr>
            <w:r w:rsidRPr="006C1AEA">
              <w:rPr>
                <w:rFonts w:cs="Calibri"/>
              </w:rPr>
              <w:t>Несоблюдение этих мер может стать причиной серьезных травм</w:t>
            </w:r>
            <w:r w:rsidR="0035582E" w:rsidRPr="006C1AEA">
              <w:rPr>
                <w:rFonts w:cs="Calibri"/>
              </w:rPr>
              <w:t>,</w:t>
            </w:r>
            <w:r w:rsidRPr="006C1AEA">
              <w:rPr>
                <w:rFonts w:cs="Calibri"/>
              </w:rPr>
              <w:t xml:space="preserve"> вплоть до летального исхода.</w:t>
            </w:r>
          </w:p>
          <w:tbl>
            <w:tblPr>
              <w:tblW w:w="0" w:type="auto"/>
              <w:tblLook w:val="04A0" w:firstRow="1" w:lastRow="0" w:firstColumn="1" w:lastColumn="0" w:noHBand="0" w:noVBand="1"/>
            </w:tblPr>
            <w:tblGrid>
              <w:gridCol w:w="6057"/>
              <w:gridCol w:w="3066"/>
            </w:tblGrid>
            <w:tr w:rsidR="00EE0967" w:rsidRPr="006C1AEA" w14:paraId="3E5C3750" w14:textId="77777777" w:rsidTr="006C1AEA">
              <w:tc>
                <w:tcPr>
                  <w:tcW w:w="6126" w:type="dxa"/>
                  <w:shd w:val="clear" w:color="auto" w:fill="auto"/>
                </w:tcPr>
                <w:p w14:paraId="58F40455" w14:textId="77777777" w:rsidR="00EE0967" w:rsidRPr="006C1AEA" w:rsidRDefault="00EE0967" w:rsidP="006C1AEA">
                  <w:pPr>
                    <w:pStyle w:val="a6"/>
                    <w:numPr>
                      <w:ilvl w:val="0"/>
                      <w:numId w:val="57"/>
                    </w:numPr>
                    <w:ind w:left="355"/>
                    <w:rPr>
                      <w:rFonts w:cs="Calibri"/>
                    </w:rPr>
                  </w:pPr>
                  <w:r w:rsidRPr="006C1AEA">
                    <w:rPr>
                      <w:rFonts w:cs="Calibri"/>
                    </w:rPr>
                    <w:t>Запрещается использовать на сиденье переднего пассажира систему безопасности для детей, в которой ребенок сидит лицом против хода движения, если автомобиль оснащен передними подушками безопасности (и система подушек безопасности активирована)! В случае аварии сила, обеспечивающая быстрое надувание подушки безопасности, может привести к серьезной травме ребенка, вплоть до летального исхода.</w:t>
                  </w:r>
                </w:p>
              </w:tc>
              <w:tc>
                <w:tcPr>
                  <w:tcW w:w="2987" w:type="dxa"/>
                  <w:shd w:val="clear" w:color="auto" w:fill="auto"/>
                </w:tcPr>
                <w:p w14:paraId="24572612" w14:textId="189A843A" w:rsidR="00EE0967" w:rsidRPr="006C1AEA" w:rsidRDefault="009D3CDE" w:rsidP="009B75E8">
                  <w:pPr>
                    <w:rPr>
                      <w:rFonts w:cs="Calibri"/>
                    </w:rPr>
                  </w:pPr>
                  <w:r w:rsidRPr="006C1AEA">
                    <w:rPr>
                      <w:rFonts w:cs="Calibri"/>
                      <w:noProof/>
                      <w:lang w:eastAsia="ru-RU"/>
                    </w:rPr>
                    <w:drawing>
                      <wp:inline distT="0" distB="0" distL="0" distR="0" wp14:anchorId="070EA60F" wp14:editId="6B28D5AF">
                        <wp:extent cx="1809750" cy="1228725"/>
                        <wp:effectExtent l="0" t="0" r="0" b="0"/>
                        <wp:docPr id="7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09750" cy="1228725"/>
                                </a:xfrm>
                                <a:prstGeom prst="rect">
                                  <a:avLst/>
                                </a:prstGeom>
                                <a:noFill/>
                                <a:ln>
                                  <a:noFill/>
                                </a:ln>
                              </pic:spPr>
                            </pic:pic>
                          </a:graphicData>
                        </a:graphic>
                      </wp:inline>
                    </w:drawing>
                  </w:r>
                </w:p>
              </w:tc>
            </w:tr>
            <w:tr w:rsidR="00EE0967" w:rsidRPr="006C1AEA" w14:paraId="28B04612" w14:textId="77777777" w:rsidTr="006C1AEA">
              <w:tc>
                <w:tcPr>
                  <w:tcW w:w="6126" w:type="dxa"/>
                  <w:shd w:val="clear" w:color="auto" w:fill="auto"/>
                </w:tcPr>
                <w:p w14:paraId="72C2C96F" w14:textId="77777777" w:rsidR="00EE0967" w:rsidRPr="006C1AEA" w:rsidRDefault="00EE0967" w:rsidP="006C1AEA">
                  <w:pPr>
                    <w:pStyle w:val="a6"/>
                    <w:numPr>
                      <w:ilvl w:val="0"/>
                      <w:numId w:val="57"/>
                    </w:numPr>
                    <w:ind w:left="355"/>
                    <w:rPr>
                      <w:rFonts w:cs="Calibri"/>
                    </w:rPr>
                  </w:pPr>
                  <w:r w:rsidRPr="006C1AEA">
                    <w:rPr>
                      <w:rFonts w:cs="Calibri"/>
                    </w:rPr>
                    <w:t>На солнцезащитном козырьке пассажира предусмотрена наклейка, предупреждающая о том, что на переднее пассажирское сиденье запрещено устанавливать системы безопасности для детей, в которых ребенок сидит лицом против хода движения.</w:t>
                  </w:r>
                </w:p>
                <w:p w14:paraId="35B68B34" w14:textId="77777777" w:rsidR="00EE0967" w:rsidRPr="006C1AEA" w:rsidRDefault="003D05B6" w:rsidP="006C1AEA">
                  <w:pPr>
                    <w:pStyle w:val="a6"/>
                    <w:ind w:left="355"/>
                    <w:rPr>
                      <w:rFonts w:cs="Calibri"/>
                    </w:rPr>
                  </w:pPr>
                  <w:r w:rsidRPr="006C1AEA">
                    <w:rPr>
                      <w:rFonts w:cs="Calibri"/>
                    </w:rPr>
                    <w:t>Наклейка показана на приведенном ниже рисунке.</w:t>
                  </w:r>
                </w:p>
              </w:tc>
              <w:tc>
                <w:tcPr>
                  <w:tcW w:w="2987" w:type="dxa"/>
                  <w:shd w:val="clear" w:color="auto" w:fill="auto"/>
                </w:tcPr>
                <w:p w14:paraId="370728AD" w14:textId="4DD43471" w:rsidR="00EE0967" w:rsidRPr="006C1AEA" w:rsidRDefault="009D3CDE" w:rsidP="009B75E8">
                  <w:pPr>
                    <w:rPr>
                      <w:rFonts w:cs="Calibri"/>
                      <w:noProof/>
                    </w:rPr>
                  </w:pPr>
                  <w:r w:rsidRPr="006C1AEA">
                    <w:rPr>
                      <w:rFonts w:cs="Calibri"/>
                      <w:noProof/>
                      <w:lang w:eastAsia="ru-RU"/>
                    </w:rPr>
                    <w:drawing>
                      <wp:inline distT="0" distB="0" distL="0" distR="0" wp14:anchorId="58054319" wp14:editId="01CDC391">
                        <wp:extent cx="1809750" cy="1219200"/>
                        <wp:effectExtent l="0" t="0" r="0" b="0"/>
                        <wp:docPr id="71"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9750" cy="1219200"/>
                                </a:xfrm>
                                <a:prstGeom prst="rect">
                                  <a:avLst/>
                                </a:prstGeom>
                                <a:noFill/>
                                <a:ln>
                                  <a:noFill/>
                                </a:ln>
                              </pic:spPr>
                            </pic:pic>
                          </a:graphicData>
                        </a:graphic>
                      </wp:inline>
                    </w:drawing>
                  </w:r>
                </w:p>
              </w:tc>
            </w:tr>
          </w:tbl>
          <w:p w14:paraId="0D7CF67C" w14:textId="77777777" w:rsidR="00EE0967" w:rsidRPr="006C1AEA" w:rsidRDefault="00EE0967" w:rsidP="009B75E8">
            <w:pPr>
              <w:rPr>
                <w:rFonts w:cs="Calibri"/>
              </w:rPr>
            </w:pPr>
          </w:p>
          <w:p w14:paraId="0E08B3A3" w14:textId="1225B445" w:rsidR="00EE0967" w:rsidRPr="006C1AEA" w:rsidRDefault="009D3CDE" w:rsidP="006C1AEA">
            <w:pPr>
              <w:jc w:val="center"/>
              <w:rPr>
                <w:rFonts w:cs="Calibri"/>
              </w:rPr>
            </w:pPr>
            <w:r>
              <w:rPr>
                <w:noProof/>
              </w:rPr>
              <w:drawing>
                <wp:anchor distT="0" distB="0" distL="114300" distR="114300" simplePos="0" relativeHeight="251522048" behindDoc="1" locked="0" layoutInCell="1" allowOverlap="1" wp14:anchorId="79418722" wp14:editId="488E321F">
                  <wp:simplePos x="0" y="0"/>
                  <wp:positionH relativeFrom="column">
                    <wp:posOffset>1283335</wp:posOffset>
                  </wp:positionH>
                  <wp:positionV relativeFrom="paragraph">
                    <wp:posOffset>-8255</wp:posOffset>
                  </wp:positionV>
                  <wp:extent cx="3493770" cy="1819910"/>
                  <wp:effectExtent l="0" t="0" r="0" b="0"/>
                  <wp:wrapNone/>
                  <wp:docPr id="138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9377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03DB7" w14:textId="77777777" w:rsidR="003D05B6" w:rsidRPr="006C1AEA" w:rsidRDefault="00124363" w:rsidP="006070B0">
            <w:pPr>
              <w:jc w:val="center"/>
              <w:rPr>
                <w:rFonts w:cs="Calibri"/>
              </w:rPr>
            </w:pPr>
            <w:r>
              <w:rPr>
                <w:rFonts w:cs="Calibri"/>
              </w:rPr>
              <w:t xml:space="preserve">                    </w:t>
            </w:r>
            <w:r w:rsidR="003D05B6" w:rsidRPr="002D791B">
              <w:rPr>
                <w:rFonts w:cs="Calibri"/>
              </w:rPr>
              <w:t>ПРЕДУПРЕЖДЕНИЕ</w:t>
            </w:r>
          </w:p>
          <w:p w14:paraId="7BAC9CF3" w14:textId="77777777" w:rsidR="00124363" w:rsidRDefault="00124363" w:rsidP="002D791B">
            <w:pPr>
              <w:ind w:left="4395" w:right="2035"/>
              <w:rPr>
                <w:rFonts w:cs="Calibri"/>
                <w:sz w:val="18"/>
                <w:szCs w:val="18"/>
              </w:rPr>
            </w:pPr>
          </w:p>
          <w:p w14:paraId="280DFFB4" w14:textId="77777777" w:rsidR="00124363" w:rsidRPr="002D791B" w:rsidRDefault="003D05B6" w:rsidP="002D791B">
            <w:pPr>
              <w:ind w:left="4395" w:right="2035"/>
              <w:rPr>
                <w:rFonts w:cs="Calibri"/>
                <w:sz w:val="18"/>
                <w:szCs w:val="18"/>
              </w:rPr>
            </w:pPr>
            <w:r w:rsidRPr="002D791B">
              <w:rPr>
                <w:rFonts w:cs="Calibri"/>
                <w:sz w:val="18"/>
                <w:szCs w:val="18"/>
              </w:rPr>
              <w:t xml:space="preserve">Сиденье оснащено подушкой безопасности. </w:t>
            </w:r>
          </w:p>
          <w:p w14:paraId="3C1765BF" w14:textId="77777777" w:rsidR="00124363" w:rsidRPr="002D791B" w:rsidRDefault="003D05B6" w:rsidP="002D791B">
            <w:pPr>
              <w:ind w:left="4395" w:right="2035"/>
              <w:rPr>
                <w:rFonts w:cs="Calibri"/>
                <w:sz w:val="18"/>
                <w:szCs w:val="18"/>
              </w:rPr>
            </w:pPr>
            <w:r w:rsidRPr="002D791B">
              <w:rPr>
                <w:rFonts w:cs="Calibri"/>
                <w:sz w:val="18"/>
                <w:szCs w:val="18"/>
              </w:rPr>
              <w:t xml:space="preserve">Не располагайте на нем детские сиденья, в которых ребенок располагается лицом против хода движения. </w:t>
            </w:r>
          </w:p>
          <w:p w14:paraId="68A7238E" w14:textId="77777777" w:rsidR="003D05B6" w:rsidRPr="002D791B" w:rsidRDefault="003D05B6" w:rsidP="002D791B">
            <w:pPr>
              <w:ind w:left="4395" w:right="2035"/>
              <w:rPr>
                <w:rFonts w:cs="Calibri"/>
                <w:sz w:val="18"/>
                <w:szCs w:val="18"/>
              </w:rPr>
            </w:pPr>
            <w:r w:rsidRPr="002D791B">
              <w:rPr>
                <w:rFonts w:cs="Calibri"/>
                <w:sz w:val="18"/>
                <w:szCs w:val="18"/>
              </w:rPr>
              <w:t>Это может привести к СЕРЬЕЗНЫМ ТРАВМАМ ИЛИ СМЕРТИ.</w:t>
            </w:r>
          </w:p>
          <w:p w14:paraId="6F0BF040" w14:textId="77777777" w:rsidR="00EE0967" w:rsidRPr="006C1AEA" w:rsidRDefault="00EE0967" w:rsidP="009B75E8">
            <w:pPr>
              <w:rPr>
                <w:rFonts w:cs="Calibri"/>
              </w:rPr>
            </w:pPr>
          </w:p>
        </w:tc>
      </w:tr>
    </w:tbl>
    <w:p w14:paraId="5AB47CAF" w14:textId="77777777" w:rsidR="00EE0967" w:rsidRPr="006C1AEA" w:rsidRDefault="00EE0967" w:rsidP="009B75E8">
      <w:pPr>
        <w:rPr>
          <w:rFonts w:cs="Calibri"/>
        </w:rPr>
      </w:pPr>
    </w:p>
    <w:p w14:paraId="59203E35" w14:textId="77777777" w:rsidR="003D05B6" w:rsidRPr="006C1AEA" w:rsidRDefault="003D05B6">
      <w:pPr>
        <w:rPr>
          <w:rFonts w:cs="Calibri"/>
        </w:rPr>
      </w:pPr>
      <w:r w:rsidRPr="006C1AEA">
        <w:rPr>
          <w:rFonts w:cs="Calibri"/>
        </w:rPr>
        <w:br w:type="page"/>
      </w:r>
    </w:p>
    <w:p w14:paraId="44FF6207" w14:textId="2C08BCC1" w:rsidR="003D05B6" w:rsidRDefault="009D3CDE" w:rsidP="003D05B6">
      <w:pPr>
        <w:pBdr>
          <w:bottom w:val="single" w:sz="12" w:space="1" w:color="auto"/>
        </w:pBdr>
        <w:jc w:val="right"/>
      </w:pPr>
      <w:r>
        <w:rPr>
          <w:rFonts w:cs="Calibri"/>
          <w:noProof/>
          <w:lang w:eastAsia="ru-RU"/>
        </w:rPr>
        <mc:AlternateContent>
          <mc:Choice Requires="wps">
            <w:drawing>
              <wp:anchor distT="0" distB="0" distL="114300" distR="114300" simplePos="0" relativeHeight="251536384" behindDoc="0" locked="0" layoutInCell="1" allowOverlap="1" wp14:anchorId="61EA2187" wp14:editId="34C95D30">
                <wp:simplePos x="0" y="0"/>
                <wp:positionH relativeFrom="column">
                  <wp:posOffset>5939155</wp:posOffset>
                </wp:positionH>
                <wp:positionV relativeFrom="paragraph">
                  <wp:posOffset>207010</wp:posOffset>
                </wp:positionV>
                <wp:extent cx="399415" cy="2366010"/>
                <wp:effectExtent l="0" t="0" r="1270" b="0"/>
                <wp:wrapNone/>
                <wp:docPr id="13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0FE8DC" w14:textId="77777777" w:rsidR="00A02E73" w:rsidRDefault="00A02E73" w:rsidP="004A6070"/>
                          <w:p w14:paraId="31651112" w14:textId="77777777" w:rsidR="00A02E73" w:rsidRDefault="00A02E73" w:rsidP="004A6070"/>
                          <w:p w14:paraId="0D4CAE84" w14:textId="77777777" w:rsidR="00A02E73" w:rsidRDefault="00A02E73" w:rsidP="004A6070"/>
                          <w:p w14:paraId="51CFC2A9" w14:textId="77777777" w:rsidR="00A02E73" w:rsidRDefault="00A02E73" w:rsidP="004A6070"/>
                          <w:tbl>
                            <w:tblPr>
                              <w:tblW w:w="0" w:type="auto"/>
                              <w:tblLook w:val="04A0" w:firstRow="1" w:lastRow="0" w:firstColumn="1" w:lastColumn="0" w:noHBand="0" w:noVBand="1"/>
                            </w:tblPr>
                            <w:tblGrid>
                              <w:gridCol w:w="523"/>
                              <w:tblGridChange w:id="26">
                                <w:tblGrid>
                                  <w:gridCol w:w="523"/>
                                </w:tblGrid>
                              </w:tblGridChange>
                            </w:tblGrid>
                            <w:tr w:rsidR="00A02E73" w14:paraId="023A3519" w14:textId="77777777" w:rsidTr="005F51A8">
                              <w:trPr>
                                <w:trHeight w:val="529"/>
                              </w:trPr>
                              <w:tc>
                                <w:tcPr>
                                  <w:tcW w:w="534" w:type="dxa"/>
                                  <w:shd w:val="clear" w:color="auto" w:fill="FF66CC"/>
                                  <w:vAlign w:val="center"/>
                                </w:tcPr>
                                <w:p w14:paraId="2A6BBCE4" w14:textId="77777777" w:rsidR="00A02E73" w:rsidRPr="003C3BC7" w:rsidRDefault="00A02E73" w:rsidP="005F51A8">
                                  <w:pPr>
                                    <w:jc w:val="center"/>
                                    <w:rPr>
                                      <w:color w:val="FFFFFF"/>
                                    </w:rPr>
                                  </w:pPr>
                                  <w:r w:rsidRPr="00742606">
                                    <w:rPr>
                                      <w:color w:val="FFFFFF"/>
                                    </w:rPr>
                                    <w:t>1</w:t>
                                  </w:r>
                                </w:p>
                              </w:tc>
                            </w:tr>
                            <w:tr w:rsidR="00A02E73" w14:paraId="2488EA60" w14:textId="77777777" w:rsidTr="005F51A8">
                              <w:trPr>
                                <w:cantSplit/>
                                <w:trHeight w:val="2107"/>
                              </w:trPr>
                              <w:tc>
                                <w:tcPr>
                                  <w:tcW w:w="534" w:type="dxa"/>
                                  <w:shd w:val="clear" w:color="auto" w:fill="FFCCFF"/>
                                  <w:textDirection w:val="tbRl"/>
                                </w:tcPr>
                                <w:p w14:paraId="0E13B163" w14:textId="77777777" w:rsidR="00A02E73" w:rsidRDefault="00A02E73" w:rsidP="005F51A8">
                                  <w:pPr>
                                    <w:ind w:left="113" w:right="113"/>
                                  </w:pPr>
                                  <w:r>
                                    <w:t>Безопасность</w:t>
                                  </w:r>
                                </w:p>
                              </w:tc>
                            </w:tr>
                          </w:tbl>
                          <w:p w14:paraId="33943353"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EA2187" id="_x0000_s1039" type="#_x0000_t202" style="position:absolute;left:0;text-align:left;margin-left:467.65pt;margin-top:16.3pt;width:31.45pt;height:186.3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" filled="f" stroked="f">
                <v:textbox>
                  <w:txbxContent>
                    <w:p w14:paraId="440FE8DC" w14:textId="77777777" w:rsidR="00A02E73" w:rsidRDefault="00A02E73" w:rsidP="004A6070"/>
                    <w:p w14:paraId="31651112" w14:textId="77777777" w:rsidR="00A02E73" w:rsidRDefault="00A02E73" w:rsidP="004A6070"/>
                    <w:p w14:paraId="0D4CAE84" w14:textId="77777777" w:rsidR="00A02E73" w:rsidRDefault="00A02E73" w:rsidP="004A6070"/>
                    <w:p w14:paraId="51CFC2A9" w14:textId="77777777" w:rsidR="00A02E73" w:rsidRDefault="00A02E73" w:rsidP="004A6070"/>
                    <w:tbl>
                      <w:tblPr>
                        <w:tblW w:w="0" w:type="auto"/>
                        <w:tblLook w:val="04A0" w:firstRow="1" w:lastRow="0" w:firstColumn="1" w:lastColumn="0" w:noHBand="0" w:noVBand="1"/>
                      </w:tblPr>
                      <w:tblGrid>
                        <w:gridCol w:w="523"/>
                        <w:tblGridChange w:id="27">
                          <w:tblGrid>
                            <w:gridCol w:w="523"/>
                          </w:tblGrid>
                        </w:tblGridChange>
                      </w:tblGrid>
                      <w:tr w:rsidR="00A02E73" w14:paraId="023A3519" w14:textId="77777777" w:rsidTr="005F51A8">
                        <w:trPr>
                          <w:trHeight w:val="529"/>
                        </w:trPr>
                        <w:tc>
                          <w:tcPr>
                            <w:tcW w:w="534" w:type="dxa"/>
                            <w:shd w:val="clear" w:color="auto" w:fill="FF66CC"/>
                            <w:vAlign w:val="center"/>
                          </w:tcPr>
                          <w:p w14:paraId="2A6BBCE4" w14:textId="77777777" w:rsidR="00A02E73" w:rsidRPr="003C3BC7" w:rsidRDefault="00A02E73" w:rsidP="005F51A8">
                            <w:pPr>
                              <w:jc w:val="center"/>
                              <w:rPr>
                                <w:color w:val="FFFFFF"/>
                              </w:rPr>
                            </w:pPr>
                            <w:r w:rsidRPr="00742606">
                              <w:rPr>
                                <w:color w:val="FFFFFF"/>
                              </w:rPr>
                              <w:t>1</w:t>
                            </w:r>
                          </w:p>
                        </w:tc>
                      </w:tr>
                      <w:tr w:rsidR="00A02E73" w14:paraId="2488EA60" w14:textId="77777777" w:rsidTr="005F51A8">
                        <w:trPr>
                          <w:cantSplit/>
                          <w:trHeight w:val="2107"/>
                        </w:trPr>
                        <w:tc>
                          <w:tcPr>
                            <w:tcW w:w="534" w:type="dxa"/>
                            <w:shd w:val="clear" w:color="auto" w:fill="FFCCFF"/>
                            <w:textDirection w:val="tbRl"/>
                          </w:tcPr>
                          <w:p w14:paraId="0E13B163" w14:textId="77777777" w:rsidR="00A02E73" w:rsidRDefault="00A02E73" w:rsidP="005F51A8">
                            <w:pPr>
                              <w:ind w:left="113" w:right="113"/>
                            </w:pPr>
                            <w:r>
                              <w:t>Безопасность</w:t>
                            </w:r>
                          </w:p>
                        </w:tc>
                      </w:tr>
                    </w:tbl>
                    <w:p w14:paraId="33943353" w14:textId="77777777" w:rsidR="00A02E73" w:rsidRDefault="00A02E73" w:rsidP="004A6070"/>
                  </w:txbxContent>
                </v:textbox>
              </v:shape>
            </w:pict>
          </mc:Fallback>
        </mc:AlternateContent>
      </w:r>
      <w:r w:rsidR="003D05B6" w:rsidRPr="002D791B">
        <w:rPr>
          <w:rFonts w:cs="Calibri"/>
          <w:sz w:val="22"/>
          <w:szCs w:val="22"/>
        </w:rPr>
        <w:t xml:space="preserve">1-2. </w:t>
      </w:r>
      <w:r w:rsidR="003D05B6" w:rsidRPr="002D791B">
        <w:rPr>
          <w:sz w:val="22"/>
          <w:szCs w:val="22"/>
        </w:rPr>
        <w:t>Безопасность детей</w:t>
      </w:r>
      <w:r w:rsidR="003D05B6">
        <w:tab/>
      </w:r>
      <w:r w:rsidR="003D05B6">
        <w:rPr>
          <w:b/>
          <w:bCs/>
        </w:rPr>
        <w:t>53</w:t>
      </w:r>
    </w:p>
    <w:p w14:paraId="14607A2A" w14:textId="77777777" w:rsidR="003D05B6" w:rsidRPr="006C1AEA" w:rsidRDefault="003D05B6" w:rsidP="009B75E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D05B6" w:rsidRPr="006C1AEA" w14:paraId="06AB5EE6" w14:textId="77777777" w:rsidTr="002D791B">
        <w:tc>
          <w:tcPr>
            <w:tcW w:w="9339" w:type="dxa"/>
            <w:shd w:val="clear" w:color="auto" w:fill="FFCCFF"/>
          </w:tcPr>
          <w:p w14:paraId="543B6C02" w14:textId="70692A68" w:rsidR="003D05B6" w:rsidRPr="006C1AEA" w:rsidRDefault="009D3CDE" w:rsidP="009B75E8">
            <w:pPr>
              <w:rPr>
                <w:rFonts w:cs="Calibri"/>
                <w:b/>
                <w:bCs/>
              </w:rPr>
            </w:pPr>
            <w:r w:rsidRPr="00227226">
              <w:rPr>
                <w:rFonts w:cs="Calibri"/>
                <w:b/>
                <w:bCs/>
                <w:noProof/>
              </w:rPr>
              <w:drawing>
                <wp:inline distT="0" distB="0" distL="0" distR="0" wp14:anchorId="5CEBF205" wp14:editId="476B09F1">
                  <wp:extent cx="219075" cy="18097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3D05B6" w:rsidRPr="006C1AEA" w14:paraId="3248872C" w14:textId="77777777" w:rsidTr="006C1AEA">
        <w:tc>
          <w:tcPr>
            <w:tcW w:w="9339" w:type="dxa"/>
            <w:shd w:val="clear" w:color="auto" w:fill="auto"/>
          </w:tcPr>
          <w:p w14:paraId="77644CAE" w14:textId="77777777" w:rsidR="003D05B6" w:rsidRPr="006C1AEA" w:rsidRDefault="003D05B6" w:rsidP="003D05B6">
            <w:pPr>
              <w:rPr>
                <w:rFonts w:cs="Calibri"/>
              </w:rPr>
            </w:pPr>
            <w:r w:rsidRPr="006C1AEA">
              <w:rPr>
                <w:rFonts w:ascii="Arial" w:hAnsi="Arial"/>
              </w:rPr>
              <w:t>■</w:t>
            </w:r>
            <w:r w:rsidRPr="006C1AEA">
              <w:rPr>
                <w:rFonts w:cs="Calibri"/>
              </w:rPr>
              <w:t xml:space="preserve"> </w:t>
            </w:r>
            <w:r w:rsidRPr="006C1AEA">
              <w:rPr>
                <w:rFonts w:cs="Calibri"/>
                <w:b/>
                <w:bCs/>
              </w:rPr>
              <w:t>При использовании систем безопасности для детей</w:t>
            </w:r>
          </w:p>
          <w:tbl>
            <w:tblPr>
              <w:tblW w:w="0" w:type="auto"/>
              <w:tblLook w:val="04A0" w:firstRow="1" w:lastRow="0" w:firstColumn="1" w:lastColumn="0" w:noHBand="0" w:noVBand="1"/>
            </w:tblPr>
            <w:tblGrid>
              <w:gridCol w:w="6042"/>
              <w:gridCol w:w="3081"/>
            </w:tblGrid>
            <w:tr w:rsidR="003D05B6" w:rsidRPr="006C1AEA" w14:paraId="74BEE4FE" w14:textId="77777777" w:rsidTr="006C1AEA">
              <w:tc>
                <w:tcPr>
                  <w:tcW w:w="6693" w:type="dxa"/>
                  <w:shd w:val="clear" w:color="auto" w:fill="auto"/>
                </w:tcPr>
                <w:p w14:paraId="5DDEB914" w14:textId="77777777" w:rsidR="003D05B6" w:rsidRPr="006C1AEA" w:rsidRDefault="003D05B6" w:rsidP="006C1AEA">
                  <w:pPr>
                    <w:pStyle w:val="a6"/>
                    <w:numPr>
                      <w:ilvl w:val="0"/>
                      <w:numId w:val="57"/>
                    </w:numPr>
                    <w:ind w:left="355"/>
                    <w:rPr>
                      <w:rFonts w:cs="Calibri"/>
                    </w:rPr>
                  </w:pPr>
                  <w:r w:rsidRPr="006C1AEA">
                    <w:rPr>
                      <w:rFonts w:cs="Calibri"/>
                    </w:rPr>
                    <w:t>Система безопасности для детей, в которой ребенок сидит лицом по ходу движения, может устанавливаться на сиденье переднего пассажира только в том случае, если это неизбежно. При установке системы безопасности для детей на переднем пассажирском сиденье лицом по ходу движения отодвиньте это сиденье назад до упора.</w:t>
                  </w:r>
                  <w:r w:rsidRPr="006C1AEA">
                    <w:t xml:space="preserve"> </w:t>
                  </w:r>
                  <w:r w:rsidRPr="006C1AEA">
                    <w:rPr>
                      <w:rFonts w:cs="Calibri"/>
                    </w:rPr>
                    <w:t>Невыполнение этого требования может стать причиной серьезной травмы вплоть до летального исхода при срабатывании (надувании) подушек безопасности.</w:t>
                  </w:r>
                </w:p>
              </w:tc>
              <w:tc>
                <w:tcPr>
                  <w:tcW w:w="2420" w:type="dxa"/>
                  <w:shd w:val="clear" w:color="auto" w:fill="auto"/>
                </w:tcPr>
                <w:p w14:paraId="446F167F" w14:textId="0964F257" w:rsidR="003D05B6" w:rsidRPr="006C1AEA" w:rsidRDefault="009D3CDE" w:rsidP="009B75E8">
                  <w:pPr>
                    <w:rPr>
                      <w:rFonts w:cs="Calibri"/>
                    </w:rPr>
                  </w:pPr>
                  <w:r w:rsidRPr="006C1AEA">
                    <w:rPr>
                      <w:rFonts w:cs="Calibri"/>
                      <w:noProof/>
                      <w:lang w:eastAsia="ru-RU"/>
                    </w:rPr>
                    <w:drawing>
                      <wp:inline distT="0" distB="0" distL="0" distR="0" wp14:anchorId="62B07EC9" wp14:editId="361CC957">
                        <wp:extent cx="1819275" cy="1219200"/>
                        <wp:effectExtent l="0" t="0" r="0" b="0"/>
                        <wp:docPr id="73"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9275" cy="1219200"/>
                                </a:xfrm>
                                <a:prstGeom prst="rect">
                                  <a:avLst/>
                                </a:prstGeom>
                                <a:noFill/>
                                <a:ln>
                                  <a:noFill/>
                                </a:ln>
                              </pic:spPr>
                            </pic:pic>
                          </a:graphicData>
                        </a:graphic>
                      </wp:inline>
                    </w:drawing>
                  </w:r>
                </w:p>
              </w:tc>
            </w:tr>
            <w:tr w:rsidR="003D05B6" w:rsidRPr="006C1AEA" w14:paraId="6CECC8F0" w14:textId="77777777" w:rsidTr="006C1AEA">
              <w:tc>
                <w:tcPr>
                  <w:tcW w:w="6693" w:type="dxa"/>
                  <w:shd w:val="clear" w:color="auto" w:fill="auto"/>
                </w:tcPr>
                <w:p w14:paraId="5A63E2D3" w14:textId="77777777" w:rsidR="003D05B6" w:rsidRPr="006C1AEA" w:rsidRDefault="003D05B6" w:rsidP="006C1AEA">
                  <w:pPr>
                    <w:pStyle w:val="a6"/>
                    <w:numPr>
                      <w:ilvl w:val="0"/>
                      <w:numId w:val="57"/>
                    </w:numPr>
                    <w:ind w:left="355"/>
                    <w:rPr>
                      <w:rFonts w:cs="Calibri"/>
                    </w:rPr>
                  </w:pPr>
                  <w:r w:rsidRPr="006C1AEA">
                    <w:rPr>
                      <w:rFonts w:cs="Calibri"/>
                    </w:rPr>
                    <w:t xml:space="preserve">Не позволяйте ребенку прислонять голову или любые другие части тела к двери, участку сиденья, передней, центральной или задней </w:t>
                  </w:r>
                  <w:r w:rsidR="008E3FFA" w:rsidRPr="006C1AEA">
                    <w:rPr>
                      <w:rFonts w:cs="Calibri"/>
                    </w:rPr>
                    <w:t>стойкам,</w:t>
                  </w:r>
                  <w:r w:rsidRPr="006C1AEA">
                    <w:rPr>
                      <w:rFonts w:cs="Calibri"/>
                    </w:rPr>
                    <w:t xml:space="preserve"> или боковым обвязочным брусьям крыши, откуда раскрываются боковые подушки безопасности SRS или шторки безопасности SRS, даже если ребенок находится в системе безопасности для детей. Это опасно, так как в случае срабатывания </w:t>
                  </w:r>
                  <w:r w:rsidR="00057B91" w:rsidRPr="006C1AEA">
                    <w:rPr>
                      <w:rFonts w:cs="Calibri"/>
                    </w:rPr>
                    <w:t>б</w:t>
                  </w:r>
                  <w:r w:rsidRPr="006C1AEA">
                    <w:rPr>
                      <w:rFonts w:cs="Calibri"/>
                    </w:rPr>
                    <w:t>оковых подушек или шторок безопасности SRS удар раскрывающейся подушкой может привести к серьезной травме или гибели ребенка.</w:t>
                  </w:r>
                </w:p>
              </w:tc>
              <w:tc>
                <w:tcPr>
                  <w:tcW w:w="2420" w:type="dxa"/>
                  <w:shd w:val="clear" w:color="auto" w:fill="auto"/>
                </w:tcPr>
                <w:p w14:paraId="4501B0EA" w14:textId="3038E7D8" w:rsidR="003D05B6" w:rsidRPr="006C1AEA" w:rsidRDefault="009D3CDE" w:rsidP="009B75E8">
                  <w:pPr>
                    <w:rPr>
                      <w:rFonts w:cs="Calibri"/>
                    </w:rPr>
                  </w:pPr>
                  <w:r w:rsidRPr="006C1AEA">
                    <w:rPr>
                      <w:rFonts w:cs="Calibri"/>
                      <w:noProof/>
                      <w:lang w:eastAsia="ru-RU"/>
                    </w:rPr>
                    <w:drawing>
                      <wp:inline distT="0" distB="0" distL="0" distR="0" wp14:anchorId="27FCBE1C" wp14:editId="6D4FFA0E">
                        <wp:extent cx="1819275" cy="1200150"/>
                        <wp:effectExtent l="0" t="0" r="0" b="0"/>
                        <wp:docPr id="74"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19275" cy="1200150"/>
                                </a:xfrm>
                                <a:prstGeom prst="rect">
                                  <a:avLst/>
                                </a:prstGeom>
                                <a:noFill/>
                                <a:ln>
                                  <a:noFill/>
                                </a:ln>
                              </pic:spPr>
                            </pic:pic>
                          </a:graphicData>
                        </a:graphic>
                      </wp:inline>
                    </w:drawing>
                  </w:r>
                </w:p>
              </w:tc>
            </w:tr>
          </w:tbl>
          <w:p w14:paraId="52E58769" w14:textId="77777777" w:rsidR="003D05B6" w:rsidRPr="006C1AEA" w:rsidRDefault="003D05B6" w:rsidP="006C1AEA">
            <w:pPr>
              <w:pStyle w:val="a6"/>
              <w:numPr>
                <w:ilvl w:val="0"/>
                <w:numId w:val="57"/>
              </w:numPr>
              <w:ind w:left="460"/>
              <w:rPr>
                <w:rFonts w:cs="Calibri"/>
              </w:rPr>
            </w:pPr>
            <w:r w:rsidRPr="006C1AEA">
              <w:rPr>
                <w:rFonts w:cs="Calibri"/>
              </w:rPr>
              <w:t>При установке сиденья школьника (бустера)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4A88BA75" w14:textId="77777777" w:rsidR="003D05B6" w:rsidRPr="006C1AEA" w:rsidRDefault="003D05B6" w:rsidP="006C1AEA">
            <w:pPr>
              <w:pStyle w:val="a6"/>
              <w:numPr>
                <w:ilvl w:val="0"/>
                <w:numId w:val="57"/>
              </w:numPr>
              <w:ind w:left="460"/>
              <w:rPr>
                <w:rFonts w:cs="Calibri"/>
              </w:rPr>
            </w:pPr>
            <w:r w:rsidRPr="006C1AEA">
              <w:rPr>
                <w:rFonts w:cs="Calibri"/>
              </w:rPr>
              <w:t>Выбирайте систему безопасности для детей, соответствующую возрасту и комплекции ребенка, и устанавливайте ее на заднее сиденье.</w:t>
            </w:r>
          </w:p>
          <w:tbl>
            <w:tblPr>
              <w:tblW w:w="0" w:type="auto"/>
              <w:tblInd w:w="100" w:type="dxa"/>
              <w:tblLook w:val="04A0" w:firstRow="1" w:lastRow="0" w:firstColumn="1" w:lastColumn="0" w:noHBand="0" w:noVBand="1"/>
            </w:tblPr>
            <w:tblGrid>
              <w:gridCol w:w="5957"/>
              <w:gridCol w:w="3066"/>
            </w:tblGrid>
            <w:tr w:rsidR="003D05B6" w:rsidRPr="006C1AEA" w14:paraId="7DC609C2" w14:textId="77777777" w:rsidTr="006C1AEA">
              <w:tc>
                <w:tcPr>
                  <w:tcW w:w="6452" w:type="dxa"/>
                  <w:shd w:val="clear" w:color="auto" w:fill="auto"/>
                </w:tcPr>
                <w:p w14:paraId="7A66093F" w14:textId="77777777" w:rsidR="003D05B6" w:rsidRPr="006C1AEA" w:rsidRDefault="00124363" w:rsidP="006C1AEA">
                  <w:pPr>
                    <w:pStyle w:val="a6"/>
                    <w:numPr>
                      <w:ilvl w:val="0"/>
                      <w:numId w:val="57"/>
                    </w:numPr>
                    <w:ind w:left="247"/>
                    <w:rPr>
                      <w:rFonts w:cs="Calibri"/>
                    </w:rPr>
                  </w:pPr>
                  <w:r>
                    <w:rPr>
                      <w:rFonts w:cs="Calibri"/>
                    </w:rPr>
                    <w:tab/>
                  </w:r>
                  <w:r w:rsidR="003D05B6" w:rsidRPr="006C1AEA">
                    <w:rPr>
                      <w:rFonts w:cs="Calibri"/>
                    </w:rPr>
                    <w:t>Если сиденье водителя мешает правильной установке системы безопасности для детей, установите ее на правое заднее сиденье.</w:t>
                  </w:r>
                </w:p>
                <w:p w14:paraId="377DA18F" w14:textId="77777777" w:rsidR="00152ECC" w:rsidRPr="006C1AEA" w:rsidRDefault="00124363" w:rsidP="006C1AEA">
                  <w:pPr>
                    <w:pStyle w:val="a6"/>
                    <w:numPr>
                      <w:ilvl w:val="0"/>
                      <w:numId w:val="57"/>
                    </w:numPr>
                    <w:ind w:left="247"/>
                    <w:rPr>
                      <w:rFonts w:cs="Calibri"/>
                    </w:rPr>
                  </w:pPr>
                  <w:r>
                    <w:rPr>
                      <w:rFonts w:cs="Calibri"/>
                    </w:rPr>
                    <w:tab/>
                  </w:r>
                  <w:r w:rsidR="00152ECC" w:rsidRPr="006C1AEA">
                    <w:rPr>
                      <w:rFonts w:cs="Calibri"/>
                    </w:rPr>
                    <w:t>Отрегулируйте сиденье переднего пассажира таким образом, чтобы оно не мешало системе безопасности для детей.</w:t>
                  </w:r>
                </w:p>
              </w:tc>
              <w:tc>
                <w:tcPr>
                  <w:tcW w:w="2561" w:type="dxa"/>
                  <w:shd w:val="clear" w:color="auto" w:fill="auto"/>
                </w:tcPr>
                <w:p w14:paraId="69ABC589" w14:textId="253E4F27" w:rsidR="003D05B6" w:rsidRPr="006C1AEA" w:rsidRDefault="009D3CDE" w:rsidP="003D05B6">
                  <w:pPr>
                    <w:rPr>
                      <w:rFonts w:cs="Calibri"/>
                    </w:rPr>
                  </w:pPr>
                  <w:r w:rsidRPr="006C1AEA">
                    <w:rPr>
                      <w:rFonts w:cs="Calibri"/>
                      <w:noProof/>
                      <w:lang w:eastAsia="ru-RU"/>
                    </w:rPr>
                    <w:drawing>
                      <wp:inline distT="0" distB="0" distL="0" distR="0" wp14:anchorId="261610E4" wp14:editId="7C355657">
                        <wp:extent cx="1809750" cy="1219200"/>
                        <wp:effectExtent l="0" t="0" r="0" b="0"/>
                        <wp:docPr id="75"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750" cy="1219200"/>
                                </a:xfrm>
                                <a:prstGeom prst="rect">
                                  <a:avLst/>
                                </a:prstGeom>
                                <a:noFill/>
                                <a:ln>
                                  <a:noFill/>
                                </a:ln>
                              </pic:spPr>
                            </pic:pic>
                          </a:graphicData>
                        </a:graphic>
                      </wp:inline>
                    </w:drawing>
                  </w:r>
                </w:p>
              </w:tc>
            </w:tr>
          </w:tbl>
          <w:p w14:paraId="31715462" w14:textId="77777777" w:rsidR="003D05B6" w:rsidRPr="006C1AEA" w:rsidRDefault="003D05B6" w:rsidP="009B75E8">
            <w:pPr>
              <w:rPr>
                <w:rFonts w:cs="Calibri"/>
              </w:rPr>
            </w:pPr>
          </w:p>
          <w:p w14:paraId="63BF05A5" w14:textId="77777777" w:rsidR="003D05B6" w:rsidRPr="006C1AEA" w:rsidRDefault="003D05B6" w:rsidP="009B75E8">
            <w:pPr>
              <w:rPr>
                <w:rFonts w:cs="Calibri"/>
              </w:rPr>
            </w:pPr>
          </w:p>
        </w:tc>
      </w:tr>
    </w:tbl>
    <w:p w14:paraId="237682F8" w14:textId="77777777" w:rsidR="003D05B6" w:rsidRPr="006C1AEA" w:rsidRDefault="003D05B6" w:rsidP="009B75E8">
      <w:pPr>
        <w:rPr>
          <w:rFonts w:cs="Calibri"/>
        </w:rPr>
      </w:pPr>
    </w:p>
    <w:p w14:paraId="148B31B9" w14:textId="77777777" w:rsidR="00152ECC" w:rsidRPr="006C1AEA" w:rsidRDefault="00152ECC">
      <w:pPr>
        <w:rPr>
          <w:rFonts w:cs="Calibri"/>
        </w:rPr>
      </w:pPr>
      <w:r w:rsidRPr="006C1AEA">
        <w:rPr>
          <w:rFonts w:cs="Calibri"/>
        </w:rPr>
        <w:br w:type="page"/>
      </w:r>
    </w:p>
    <w:p w14:paraId="3AFF4094" w14:textId="77777777" w:rsidR="00152ECC" w:rsidRDefault="00152ECC" w:rsidP="00152ECC">
      <w:pPr>
        <w:pBdr>
          <w:bottom w:val="single" w:sz="12" w:space="1" w:color="auto"/>
        </w:pBdr>
      </w:pPr>
      <w:r w:rsidRPr="006C1AEA">
        <w:rPr>
          <w:rFonts w:cs="Calibri"/>
          <w:b/>
          <w:bCs/>
        </w:rPr>
        <w:t xml:space="preserve">54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6D5D3458" w14:textId="77777777" w:rsidR="00152ECC" w:rsidRPr="006C1AEA" w:rsidRDefault="00152ECC" w:rsidP="009B75E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52ECC" w:rsidRPr="006C1AEA" w14:paraId="50E3E6BF" w14:textId="77777777" w:rsidTr="002D791B">
        <w:tc>
          <w:tcPr>
            <w:tcW w:w="9339" w:type="dxa"/>
            <w:shd w:val="clear" w:color="auto" w:fill="FFCCFF"/>
          </w:tcPr>
          <w:p w14:paraId="2BAE1838" w14:textId="77777777" w:rsidR="00152ECC" w:rsidRPr="006C1AEA" w:rsidRDefault="00152ECC" w:rsidP="009B75E8">
            <w:pPr>
              <w:rPr>
                <w:rFonts w:cs="Calibri"/>
                <w:b/>
                <w:bCs/>
              </w:rPr>
            </w:pPr>
            <w:r w:rsidRPr="006C1AEA">
              <w:rPr>
                <w:rFonts w:cs="Calibri"/>
                <w:b/>
                <w:bCs/>
              </w:rPr>
              <w:t>Система безопасности для детей, фиксируемая ремнем безопасности</w:t>
            </w:r>
          </w:p>
        </w:tc>
      </w:tr>
    </w:tbl>
    <w:p w14:paraId="52181563" w14:textId="77777777" w:rsidR="00152ECC" w:rsidRPr="006C1AEA" w:rsidRDefault="00152ECC" w:rsidP="009B75E8">
      <w:pPr>
        <w:rPr>
          <w:rFonts w:cs="Calibri"/>
        </w:rPr>
      </w:pPr>
    </w:p>
    <w:p w14:paraId="00F9554E" w14:textId="77777777" w:rsidR="00152ECC" w:rsidRPr="006C1AEA" w:rsidRDefault="00152ECC" w:rsidP="009B75E8">
      <w:pPr>
        <w:rPr>
          <w:rFonts w:cs="Calibri"/>
          <w:b/>
          <w:bCs/>
        </w:rPr>
      </w:pPr>
      <w:r w:rsidRPr="00152ECC">
        <w:rPr>
          <w:rFonts w:ascii="Arial" w:hAnsi="Arial"/>
          <w:b/>
          <w:bCs/>
        </w:rPr>
        <w:t>■</w:t>
      </w:r>
      <w:r w:rsidRPr="006C1AEA">
        <w:rPr>
          <w:rFonts w:cs="Calibri"/>
          <w:b/>
          <w:bCs/>
        </w:rPr>
        <w:t xml:space="preserve"> Совместимость систем безопасности для детей в каждом из положений установки</w:t>
      </w:r>
    </w:p>
    <w:p w14:paraId="784A38BF" w14:textId="77777777" w:rsidR="00152ECC" w:rsidRPr="006C1AEA" w:rsidRDefault="00152ECC" w:rsidP="009B75E8">
      <w:pPr>
        <w:rPr>
          <w:rFonts w:cs="Calibri"/>
        </w:rPr>
      </w:pPr>
      <w:r w:rsidRPr="006C1AEA">
        <w:rPr>
          <w:rFonts w:cs="Calibri"/>
        </w:rPr>
        <w:t xml:space="preserve">В таблице совместимости систем безопасности для детей (-&gt; Стр. 55) с помощью символов обозначены </w:t>
      </w:r>
      <w:r w:rsidR="00255291" w:rsidRPr="006C1AEA">
        <w:rPr>
          <w:rFonts w:cs="Calibri"/>
        </w:rPr>
        <w:t>различные доступные</w:t>
      </w:r>
      <w:r w:rsidRPr="006C1AEA">
        <w:rPr>
          <w:rFonts w:cs="Calibri"/>
        </w:rPr>
        <w:t xml:space="preserve"> типы систем безопасности</w:t>
      </w:r>
      <w:r w:rsidR="00255291" w:rsidRPr="006C1AEA">
        <w:rPr>
          <w:rFonts w:cs="Calibri"/>
        </w:rPr>
        <w:t xml:space="preserve"> для детей</w:t>
      </w:r>
      <w:r w:rsidRPr="006C1AEA">
        <w:rPr>
          <w:rFonts w:cs="Calibri"/>
        </w:rPr>
        <w:t xml:space="preserve"> и положения установки</w:t>
      </w:r>
      <w:r w:rsidR="00A81263" w:rsidRPr="006C1AEA">
        <w:rPr>
          <w:rFonts w:cs="Calibri"/>
        </w:rPr>
        <w:t>,</w:t>
      </w:r>
      <w:r w:rsidR="00255291" w:rsidRPr="006C1AEA">
        <w:rPr>
          <w:rFonts w:cs="Calibri"/>
        </w:rPr>
        <w:t xml:space="preserve"> в которых может быть установлена система безопасности для детей,</w:t>
      </w:r>
      <w:r w:rsidR="00A81263" w:rsidRPr="006C1AEA">
        <w:rPr>
          <w:rFonts w:cs="Calibri"/>
        </w:rPr>
        <w:t xml:space="preserve"> имеющ</w:t>
      </w:r>
      <w:r w:rsidR="00057B91" w:rsidRPr="006C1AEA">
        <w:rPr>
          <w:rFonts w:cs="Calibri"/>
        </w:rPr>
        <w:t>ая</w:t>
      </w:r>
      <w:r w:rsidR="00A81263" w:rsidRPr="006C1AEA">
        <w:rPr>
          <w:rFonts w:cs="Calibri"/>
        </w:rPr>
        <w:t>ся у пользователя.</w:t>
      </w:r>
    </w:p>
    <w:p w14:paraId="526FE60E" w14:textId="77777777" w:rsidR="00152ECC" w:rsidRPr="006C1AEA" w:rsidRDefault="00255291" w:rsidP="009B75E8">
      <w:pPr>
        <w:rPr>
          <w:rFonts w:cs="Calibri"/>
        </w:rPr>
      </w:pPr>
      <w:r w:rsidRPr="006C1AEA">
        <w:rPr>
          <w:rFonts w:cs="Calibri"/>
        </w:rPr>
        <w:t>Также с помощью</w:t>
      </w:r>
      <w:r w:rsidR="00152ECC" w:rsidRPr="006C1AEA">
        <w:rPr>
          <w:rFonts w:cs="Calibri"/>
        </w:rPr>
        <w:t xml:space="preserve"> таблиц</w:t>
      </w:r>
      <w:r w:rsidRPr="006C1AEA">
        <w:rPr>
          <w:rFonts w:cs="Calibri"/>
        </w:rPr>
        <w:t>ы</w:t>
      </w:r>
      <w:r w:rsidR="00152ECC" w:rsidRPr="006C1AEA">
        <w:rPr>
          <w:rFonts w:cs="Calibri"/>
        </w:rPr>
        <w:t xml:space="preserve"> можно выбрать </w:t>
      </w:r>
      <w:r w:rsidRPr="006C1AEA">
        <w:rPr>
          <w:rFonts w:cs="Calibri"/>
        </w:rPr>
        <w:t xml:space="preserve">одну из </w:t>
      </w:r>
      <w:r w:rsidR="00152ECC" w:rsidRPr="006C1AEA">
        <w:rPr>
          <w:rFonts w:cs="Calibri"/>
        </w:rPr>
        <w:t>рекомендуем</w:t>
      </w:r>
      <w:r w:rsidRPr="006C1AEA">
        <w:rPr>
          <w:rFonts w:cs="Calibri"/>
        </w:rPr>
        <w:t>ых</w:t>
      </w:r>
      <w:r w:rsidR="00152ECC" w:rsidRPr="006C1AEA">
        <w:rPr>
          <w:rFonts w:cs="Calibri"/>
        </w:rPr>
        <w:t xml:space="preserve"> систем безопасности для детей. Подтвердите совместимость сиденья </w:t>
      </w:r>
      <w:r w:rsidR="00A81263" w:rsidRPr="006C1AEA">
        <w:rPr>
          <w:rFonts w:cs="Calibri"/>
        </w:rPr>
        <w:t xml:space="preserve">согласно </w:t>
      </w:r>
      <w:r w:rsidRPr="006C1AEA">
        <w:rPr>
          <w:rFonts w:cs="Calibri"/>
        </w:rPr>
        <w:t>разделу</w:t>
      </w:r>
      <w:r w:rsidR="00A81263" w:rsidRPr="006C1AEA">
        <w:rPr>
          <w:rFonts w:cs="Calibri"/>
        </w:rPr>
        <w:t xml:space="preserve"> </w:t>
      </w:r>
      <w:r w:rsidR="00152ECC" w:rsidRPr="006C1AEA">
        <w:rPr>
          <w:rFonts w:cs="Calibri"/>
        </w:rPr>
        <w:t>[</w:t>
      </w:r>
      <w:r w:rsidR="00292F39" w:rsidRPr="006C1AEA">
        <w:rPr>
          <w:rFonts w:cs="Calibri"/>
        </w:rPr>
        <w:t>Определение места установки и весовой группы для подбора совместимой системы безопасности для детей, фиксируемой ремнем безопасности</w:t>
      </w:r>
      <w:r w:rsidR="00152ECC" w:rsidRPr="006C1AEA">
        <w:rPr>
          <w:rFonts w:cs="Calibri"/>
        </w:rPr>
        <w:t>]</w:t>
      </w:r>
      <w:r w:rsidR="00A81263" w:rsidRPr="006C1AEA">
        <w:rPr>
          <w:rFonts w:cs="Calibri"/>
        </w:rPr>
        <w:t>.</w:t>
      </w:r>
    </w:p>
    <w:p w14:paraId="29D99768" w14:textId="77777777" w:rsidR="00A81263" w:rsidRPr="006C1AEA" w:rsidRDefault="00292F39" w:rsidP="002D791B">
      <w:pPr>
        <w:pStyle w:val="a6"/>
        <w:numPr>
          <w:ilvl w:val="0"/>
          <w:numId w:val="672"/>
        </w:numPr>
        <w:pBdr>
          <w:bottom w:val="single" w:sz="6" w:space="1" w:color="auto"/>
        </w:pBdr>
        <w:ind w:left="284"/>
        <w:rPr>
          <w:rFonts w:cs="Calibri"/>
          <w:b/>
          <w:bCs/>
        </w:rPr>
      </w:pPr>
      <w:r w:rsidRPr="006C1AEA">
        <w:rPr>
          <w:rFonts w:cs="Calibri"/>
          <w:b/>
          <w:bCs/>
        </w:rPr>
        <w:t>Определение места установки и весовой группы для подбора</w:t>
      </w:r>
      <w:r w:rsidR="00A81263" w:rsidRPr="006C1AEA">
        <w:rPr>
          <w:rFonts w:cs="Calibri"/>
          <w:b/>
          <w:bCs/>
        </w:rPr>
        <w:t xml:space="preserve"> совместимо</w:t>
      </w:r>
      <w:r w:rsidRPr="006C1AEA">
        <w:rPr>
          <w:rFonts w:cs="Calibri"/>
          <w:b/>
          <w:bCs/>
        </w:rPr>
        <w:t>й</w:t>
      </w:r>
      <w:r w:rsidR="00A81263" w:rsidRPr="006C1AEA">
        <w:rPr>
          <w:rFonts w:cs="Calibri"/>
          <w:b/>
          <w:bCs/>
        </w:rPr>
        <w:t xml:space="preserve"> системы безопасности для детей, фиксируемой ремнем безопасности</w:t>
      </w:r>
    </w:p>
    <w:p w14:paraId="1B922EF9" w14:textId="77777777" w:rsidR="00A81263" w:rsidRPr="006C1AEA" w:rsidRDefault="00A81263">
      <w:pPr>
        <w:pStyle w:val="a6"/>
        <w:numPr>
          <w:ilvl w:val="0"/>
          <w:numId w:val="58"/>
        </w:numPr>
        <w:rPr>
          <w:rFonts w:cs="Calibri"/>
        </w:rPr>
      </w:pPr>
      <w:r w:rsidRPr="006C1AEA">
        <w:rPr>
          <w:rFonts w:cs="Calibri"/>
        </w:rPr>
        <w:t>Определите [весовую группу] в соответствии с весом ребенка (-&gt;</w:t>
      </w:r>
      <w:r w:rsidR="00057B91" w:rsidRPr="006C1AEA">
        <w:rPr>
          <w:rFonts w:cs="Calibri"/>
        </w:rPr>
        <w:t xml:space="preserve"> </w:t>
      </w:r>
      <w:r w:rsidRPr="006C1AEA">
        <w:rPr>
          <w:rFonts w:cs="Calibri"/>
        </w:rPr>
        <w:t>Стр. 49)</w:t>
      </w:r>
      <w:r w:rsidR="00057B91" w:rsidRPr="006C1AEA">
        <w:rPr>
          <w:rFonts w:cs="Calibri"/>
        </w:rPr>
        <w:t>.</w:t>
      </w:r>
      <w:r w:rsidRPr="006C1AEA">
        <w:rPr>
          <w:rFonts w:cs="Calibri"/>
        </w:rPr>
        <w:br/>
        <w:t>(Пример 1) Если вес ребенка 12 кг, то он относится к [весовой группе 0+]</w:t>
      </w:r>
      <w:r w:rsidR="00057B91" w:rsidRPr="006C1AEA">
        <w:rPr>
          <w:rFonts w:cs="Calibri"/>
        </w:rPr>
        <w:t>.</w:t>
      </w:r>
      <w:r w:rsidRPr="006C1AEA">
        <w:rPr>
          <w:rFonts w:cs="Calibri"/>
        </w:rPr>
        <w:br/>
        <w:t xml:space="preserve">(Пример 2) Если вес ребенка 15 кг, то он относится к [весовой группе </w:t>
      </w:r>
      <w:r w:rsidRPr="006C1AEA">
        <w:rPr>
          <w:rFonts w:cs="Calibri" w:hint="eastAsia"/>
        </w:rPr>
        <w:t>I</w:t>
      </w:r>
      <w:r w:rsidRPr="006C1AEA">
        <w:rPr>
          <w:rFonts w:cs="Calibri"/>
        </w:rPr>
        <w:t>]</w:t>
      </w:r>
      <w:r w:rsidR="00057B91" w:rsidRPr="006C1AEA">
        <w:rPr>
          <w:rFonts w:cs="Calibri"/>
        </w:rPr>
        <w:t>.</w:t>
      </w:r>
    </w:p>
    <w:p w14:paraId="5220D727" w14:textId="77777777" w:rsidR="00A81263" w:rsidRPr="006C1AEA" w:rsidRDefault="00A81263">
      <w:pPr>
        <w:pStyle w:val="a6"/>
        <w:numPr>
          <w:ilvl w:val="0"/>
          <w:numId w:val="58"/>
        </w:numPr>
        <w:rPr>
          <w:rFonts w:cs="Calibri"/>
        </w:rPr>
      </w:pPr>
      <w:r w:rsidRPr="006C1AEA">
        <w:rPr>
          <w:rFonts w:cs="Calibri"/>
        </w:rPr>
        <w:t xml:space="preserve">Определите и выберите положение установки, подходящее для </w:t>
      </w:r>
      <w:r w:rsidR="00057B91" w:rsidRPr="006C1AEA">
        <w:rPr>
          <w:rFonts w:cs="Calibri"/>
        </w:rPr>
        <w:t>в</w:t>
      </w:r>
      <w:r w:rsidRPr="006C1AEA">
        <w:rPr>
          <w:rFonts w:cs="Calibri"/>
        </w:rPr>
        <w:t>ашей системы безопасности для детей, а также соответствующий тип системы безопасности по таблице «Системы безопасности для детей, фиксируемые ремнями безопасности — таблица совместимости» (-&gt; Стр. 55)</w:t>
      </w:r>
      <w:r w:rsidR="00057B91" w:rsidRPr="006C1AEA">
        <w:rPr>
          <w:rFonts w:cs="Calibri"/>
        </w:rPr>
        <w:t>.</w:t>
      </w:r>
    </w:p>
    <w:p w14:paraId="50EAE50F" w14:textId="77777777" w:rsidR="00A81263" w:rsidRPr="006C1AEA" w:rsidRDefault="00A81263" w:rsidP="00A81263">
      <w:pPr>
        <w:rPr>
          <w:rFonts w:cs="Calibri"/>
        </w:rPr>
      </w:pPr>
    </w:p>
    <w:p w14:paraId="5E624DE2" w14:textId="77777777" w:rsidR="00A81263" w:rsidRPr="006C1AEA" w:rsidRDefault="00A81263">
      <w:pPr>
        <w:rPr>
          <w:rFonts w:cs="Calibri"/>
        </w:rPr>
      </w:pPr>
      <w:r w:rsidRPr="006C1AEA">
        <w:rPr>
          <w:rFonts w:cs="Calibri"/>
        </w:rPr>
        <w:br w:type="page"/>
      </w:r>
    </w:p>
    <w:p w14:paraId="7C52C458" w14:textId="3EEBE20C" w:rsidR="00A81263" w:rsidRDefault="009D3CDE" w:rsidP="00A81263">
      <w:pPr>
        <w:pBdr>
          <w:bottom w:val="single" w:sz="12" w:space="1" w:color="auto"/>
        </w:pBdr>
        <w:jc w:val="right"/>
      </w:pPr>
      <w:r>
        <w:rPr>
          <w:rFonts w:cs="Calibri"/>
          <w:noProof/>
          <w:lang w:eastAsia="ru-RU"/>
        </w:rPr>
        <mc:AlternateContent>
          <mc:Choice Requires="wps">
            <w:drawing>
              <wp:anchor distT="0" distB="0" distL="114300" distR="114300" simplePos="0" relativeHeight="251537408" behindDoc="0" locked="0" layoutInCell="1" allowOverlap="1" wp14:anchorId="6E1533BF" wp14:editId="6069338F">
                <wp:simplePos x="0" y="0"/>
                <wp:positionH relativeFrom="column">
                  <wp:posOffset>5953125</wp:posOffset>
                </wp:positionH>
                <wp:positionV relativeFrom="paragraph">
                  <wp:posOffset>186690</wp:posOffset>
                </wp:positionV>
                <wp:extent cx="399415" cy="2366010"/>
                <wp:effectExtent l="3810" t="0" r="0" b="0"/>
                <wp:wrapNone/>
                <wp:docPr id="13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062E" w14:textId="77777777" w:rsidR="00A02E73" w:rsidRDefault="00A02E73" w:rsidP="004A6070"/>
                          <w:p w14:paraId="7896CE5A" w14:textId="77777777" w:rsidR="00A02E73" w:rsidRDefault="00A02E73" w:rsidP="004A6070"/>
                          <w:p w14:paraId="4C774303" w14:textId="77777777" w:rsidR="00A02E73" w:rsidRDefault="00A02E73" w:rsidP="004A6070"/>
                          <w:p w14:paraId="1652AEB9" w14:textId="77777777" w:rsidR="00A02E73" w:rsidRDefault="00A02E73" w:rsidP="004A6070"/>
                          <w:tbl>
                            <w:tblPr>
                              <w:tblW w:w="0" w:type="auto"/>
                              <w:tblLook w:val="04A0" w:firstRow="1" w:lastRow="0" w:firstColumn="1" w:lastColumn="0" w:noHBand="0" w:noVBand="1"/>
                            </w:tblPr>
                            <w:tblGrid>
                              <w:gridCol w:w="523"/>
                              <w:tblGridChange w:id="28">
                                <w:tblGrid>
                                  <w:gridCol w:w="523"/>
                                </w:tblGrid>
                              </w:tblGridChange>
                            </w:tblGrid>
                            <w:tr w:rsidR="00A02E73" w14:paraId="5BEB88FF" w14:textId="77777777" w:rsidTr="005F51A8">
                              <w:trPr>
                                <w:trHeight w:val="529"/>
                              </w:trPr>
                              <w:tc>
                                <w:tcPr>
                                  <w:tcW w:w="534" w:type="dxa"/>
                                  <w:shd w:val="clear" w:color="auto" w:fill="FF66CC"/>
                                  <w:vAlign w:val="center"/>
                                </w:tcPr>
                                <w:p w14:paraId="7D05A082" w14:textId="77777777" w:rsidR="00A02E73" w:rsidRPr="003C3BC7" w:rsidRDefault="00A02E73" w:rsidP="005F51A8">
                                  <w:pPr>
                                    <w:jc w:val="center"/>
                                    <w:rPr>
                                      <w:color w:val="FFFFFF"/>
                                    </w:rPr>
                                  </w:pPr>
                                  <w:r w:rsidRPr="00742606">
                                    <w:rPr>
                                      <w:color w:val="FFFFFF"/>
                                    </w:rPr>
                                    <w:t>1</w:t>
                                  </w:r>
                                </w:p>
                              </w:tc>
                            </w:tr>
                            <w:tr w:rsidR="00A02E73" w14:paraId="18FCEB03" w14:textId="77777777" w:rsidTr="005F51A8">
                              <w:trPr>
                                <w:cantSplit/>
                                <w:trHeight w:val="2107"/>
                              </w:trPr>
                              <w:tc>
                                <w:tcPr>
                                  <w:tcW w:w="534" w:type="dxa"/>
                                  <w:shd w:val="clear" w:color="auto" w:fill="FFCCFF"/>
                                  <w:textDirection w:val="tbRl"/>
                                </w:tcPr>
                                <w:p w14:paraId="75F37C85" w14:textId="77777777" w:rsidR="00A02E73" w:rsidRDefault="00A02E73" w:rsidP="005F51A8">
                                  <w:pPr>
                                    <w:ind w:left="113" w:right="113"/>
                                  </w:pPr>
                                  <w:r>
                                    <w:t>Безопасность</w:t>
                                  </w:r>
                                </w:p>
                              </w:tc>
                            </w:tr>
                          </w:tbl>
                          <w:p w14:paraId="39D08CC2"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1533BF" id="_x0000_s1040" type="#_x0000_t202" style="position:absolute;left:0;text-align:left;margin-left:468.75pt;margin-top:14.7pt;width:31.45pt;height:186.3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" filled="f" stroked="f">
                <v:textbox>
                  <w:txbxContent>
                    <w:p w14:paraId="2B41062E" w14:textId="77777777" w:rsidR="00A02E73" w:rsidRDefault="00A02E73" w:rsidP="004A6070"/>
                    <w:p w14:paraId="7896CE5A" w14:textId="77777777" w:rsidR="00A02E73" w:rsidRDefault="00A02E73" w:rsidP="004A6070"/>
                    <w:p w14:paraId="4C774303" w14:textId="77777777" w:rsidR="00A02E73" w:rsidRDefault="00A02E73" w:rsidP="004A6070"/>
                    <w:p w14:paraId="1652AEB9" w14:textId="77777777" w:rsidR="00A02E73" w:rsidRDefault="00A02E73" w:rsidP="004A6070"/>
                    <w:tbl>
                      <w:tblPr>
                        <w:tblW w:w="0" w:type="auto"/>
                        <w:tblLook w:val="04A0" w:firstRow="1" w:lastRow="0" w:firstColumn="1" w:lastColumn="0" w:noHBand="0" w:noVBand="1"/>
                      </w:tblPr>
                      <w:tblGrid>
                        <w:gridCol w:w="523"/>
                        <w:tblGridChange w:id="29">
                          <w:tblGrid>
                            <w:gridCol w:w="523"/>
                          </w:tblGrid>
                        </w:tblGridChange>
                      </w:tblGrid>
                      <w:tr w:rsidR="00A02E73" w14:paraId="5BEB88FF" w14:textId="77777777" w:rsidTr="005F51A8">
                        <w:trPr>
                          <w:trHeight w:val="529"/>
                        </w:trPr>
                        <w:tc>
                          <w:tcPr>
                            <w:tcW w:w="534" w:type="dxa"/>
                            <w:shd w:val="clear" w:color="auto" w:fill="FF66CC"/>
                            <w:vAlign w:val="center"/>
                          </w:tcPr>
                          <w:p w14:paraId="7D05A082" w14:textId="77777777" w:rsidR="00A02E73" w:rsidRPr="003C3BC7" w:rsidRDefault="00A02E73" w:rsidP="005F51A8">
                            <w:pPr>
                              <w:jc w:val="center"/>
                              <w:rPr>
                                <w:color w:val="FFFFFF"/>
                              </w:rPr>
                            </w:pPr>
                            <w:r w:rsidRPr="00742606">
                              <w:rPr>
                                <w:color w:val="FFFFFF"/>
                              </w:rPr>
                              <w:t>1</w:t>
                            </w:r>
                          </w:p>
                        </w:tc>
                      </w:tr>
                      <w:tr w:rsidR="00A02E73" w14:paraId="18FCEB03" w14:textId="77777777" w:rsidTr="005F51A8">
                        <w:trPr>
                          <w:cantSplit/>
                          <w:trHeight w:val="2107"/>
                        </w:trPr>
                        <w:tc>
                          <w:tcPr>
                            <w:tcW w:w="534" w:type="dxa"/>
                            <w:shd w:val="clear" w:color="auto" w:fill="FFCCFF"/>
                            <w:textDirection w:val="tbRl"/>
                          </w:tcPr>
                          <w:p w14:paraId="75F37C85" w14:textId="77777777" w:rsidR="00A02E73" w:rsidRDefault="00A02E73" w:rsidP="005F51A8">
                            <w:pPr>
                              <w:ind w:left="113" w:right="113"/>
                            </w:pPr>
                            <w:r>
                              <w:t>Безопасность</w:t>
                            </w:r>
                          </w:p>
                        </w:tc>
                      </w:tr>
                    </w:tbl>
                    <w:p w14:paraId="39D08CC2" w14:textId="77777777" w:rsidR="00A02E73" w:rsidRDefault="00A02E73" w:rsidP="004A6070"/>
                  </w:txbxContent>
                </v:textbox>
              </v:shape>
            </w:pict>
          </mc:Fallback>
        </mc:AlternateContent>
      </w:r>
      <w:r w:rsidR="00A81263" w:rsidRPr="002D791B">
        <w:rPr>
          <w:rFonts w:cs="Calibri"/>
          <w:sz w:val="22"/>
          <w:szCs w:val="22"/>
        </w:rPr>
        <w:t xml:space="preserve">1-2. </w:t>
      </w:r>
      <w:r w:rsidR="00A81263" w:rsidRPr="002D791B">
        <w:rPr>
          <w:sz w:val="22"/>
          <w:szCs w:val="22"/>
        </w:rPr>
        <w:t>Безопасность детей</w:t>
      </w:r>
      <w:r w:rsidR="00A81263">
        <w:tab/>
      </w:r>
      <w:r w:rsidR="00A81263">
        <w:rPr>
          <w:b/>
          <w:bCs/>
        </w:rPr>
        <w:t>55</w:t>
      </w:r>
    </w:p>
    <w:p w14:paraId="0E435DBB" w14:textId="77777777" w:rsidR="00A81263" w:rsidRPr="006C1AEA" w:rsidRDefault="00A81263" w:rsidP="00A81263">
      <w:pPr>
        <w:rPr>
          <w:rFonts w:cs="Calibri"/>
        </w:rPr>
      </w:pPr>
    </w:p>
    <w:p w14:paraId="496F88DA" w14:textId="77777777" w:rsidR="00A81263" w:rsidRPr="006C1AEA" w:rsidRDefault="00A81263" w:rsidP="002D791B">
      <w:pPr>
        <w:pStyle w:val="a6"/>
        <w:numPr>
          <w:ilvl w:val="0"/>
          <w:numId w:val="672"/>
        </w:numPr>
        <w:pBdr>
          <w:bottom w:val="single" w:sz="6" w:space="1" w:color="auto"/>
        </w:pBdr>
        <w:ind w:left="284" w:hanging="284"/>
        <w:rPr>
          <w:rFonts w:cs="Calibri"/>
          <w:b/>
          <w:bCs/>
        </w:rPr>
      </w:pPr>
      <w:r w:rsidRPr="006C1AEA">
        <w:rPr>
          <w:rFonts w:cs="Calibri"/>
          <w:b/>
          <w:bCs/>
        </w:rPr>
        <w:t>Системы безопасности для детей, фиксируемые ремнями безопасности — таблица совместимости</w:t>
      </w:r>
    </w:p>
    <w:p w14:paraId="56E1FCB1" w14:textId="77777777" w:rsidR="00A81263" w:rsidRPr="006C1AEA" w:rsidRDefault="00A81263" w:rsidP="00A81263">
      <w:pPr>
        <w:rPr>
          <w:rFonts w:cs="Calibri"/>
        </w:rPr>
      </w:pPr>
      <w:r w:rsidRPr="006C1AEA">
        <w:rPr>
          <w:rFonts w:cs="Calibri"/>
        </w:rPr>
        <w:t>Если система безопасности для детей относится к категории «Универсальная», ее можно установить в положениях, обозначенных символами U или UF в таблице ниже (UF подходит только для систем безопасности для детей, обращенных лицом по ходу движения).</w:t>
      </w:r>
      <w:r w:rsidR="00A4613D" w:rsidRPr="00A4613D">
        <w:t xml:space="preserve"> </w:t>
      </w:r>
      <w:r w:rsidR="00A4613D" w:rsidRPr="006C1AEA">
        <w:rPr>
          <w:rFonts w:cs="Calibri"/>
        </w:rPr>
        <w:t>Категории систем безопасности для детей и весовые категории можно найти в руководстве по эксплуатации систем безопасности для детей.</w:t>
      </w:r>
    </w:p>
    <w:p w14:paraId="36A808EA" w14:textId="77777777" w:rsidR="00A4613D" w:rsidRPr="006C1AEA" w:rsidRDefault="00A4613D" w:rsidP="00A81263">
      <w:pPr>
        <w:rPr>
          <w:rFonts w:cs="Calibri"/>
        </w:rPr>
      </w:pPr>
      <w:r w:rsidRPr="006C1AEA">
        <w:rPr>
          <w:rFonts w:cs="Calibri"/>
        </w:rPr>
        <w:t>Если система безопасности для детей не относится к категории «</w:t>
      </w:r>
      <w:r w:rsidR="00057B91" w:rsidRPr="006C1AEA">
        <w:rPr>
          <w:rFonts w:cs="Calibri"/>
        </w:rPr>
        <w:t>У</w:t>
      </w:r>
      <w:r w:rsidRPr="006C1AEA">
        <w:rPr>
          <w:rFonts w:cs="Calibri"/>
        </w:rPr>
        <w:t>ниверсальная» (или в таблице нет необходимой информации), различные положения установки см. в документе «Список автомобилей», предоставленных производителем системы безопасности для детей, или обратитесь к продавцу системы безопасности.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5"/>
        <w:gridCol w:w="2335"/>
        <w:gridCol w:w="2335"/>
      </w:tblGrid>
      <w:tr w:rsidR="00A4613D" w:rsidRPr="006C1AEA" w14:paraId="5C15462A" w14:textId="77777777" w:rsidTr="002D791B">
        <w:tc>
          <w:tcPr>
            <w:tcW w:w="2334" w:type="dxa"/>
            <w:vMerge w:val="restart"/>
            <w:shd w:val="clear" w:color="auto" w:fill="D9D9D9"/>
          </w:tcPr>
          <w:p w14:paraId="676AC116" w14:textId="77777777" w:rsidR="00A4613D" w:rsidRPr="006C1AEA" w:rsidRDefault="00A4613D" w:rsidP="002D791B">
            <w:pPr>
              <w:jc w:val="center"/>
              <w:rPr>
                <w:rFonts w:cs="Calibri"/>
              </w:rPr>
            </w:pPr>
            <w:r w:rsidRPr="006C1AEA">
              <w:rPr>
                <w:rFonts w:cs="Calibri"/>
              </w:rPr>
              <w:t>Весовая группа</w:t>
            </w:r>
          </w:p>
        </w:tc>
        <w:tc>
          <w:tcPr>
            <w:tcW w:w="7005" w:type="dxa"/>
            <w:gridSpan w:val="3"/>
            <w:shd w:val="clear" w:color="auto" w:fill="D9D9D9"/>
          </w:tcPr>
          <w:p w14:paraId="057E5F28" w14:textId="77777777" w:rsidR="00A4613D" w:rsidRPr="006C1AEA" w:rsidRDefault="00A4613D" w:rsidP="002D791B">
            <w:pPr>
              <w:jc w:val="center"/>
              <w:rPr>
                <w:rFonts w:cs="Calibri"/>
              </w:rPr>
            </w:pPr>
            <w:r w:rsidRPr="006C1AEA">
              <w:rPr>
                <w:rFonts w:cs="Calibri"/>
              </w:rPr>
              <w:t>Положение установки</w:t>
            </w:r>
          </w:p>
        </w:tc>
      </w:tr>
      <w:tr w:rsidR="00A4613D" w:rsidRPr="006C1AEA" w14:paraId="15190AD5" w14:textId="77777777" w:rsidTr="002D791B">
        <w:tc>
          <w:tcPr>
            <w:tcW w:w="2334" w:type="dxa"/>
            <w:vMerge/>
            <w:shd w:val="clear" w:color="auto" w:fill="D9D9D9"/>
          </w:tcPr>
          <w:p w14:paraId="3731A1C9" w14:textId="77777777" w:rsidR="00A4613D" w:rsidRPr="006C1AEA" w:rsidRDefault="00A4613D" w:rsidP="002D791B">
            <w:pPr>
              <w:jc w:val="center"/>
              <w:rPr>
                <w:rFonts w:cs="Calibri"/>
              </w:rPr>
            </w:pPr>
          </w:p>
        </w:tc>
        <w:tc>
          <w:tcPr>
            <w:tcW w:w="2335" w:type="dxa"/>
            <w:shd w:val="clear" w:color="auto" w:fill="D9D9D9"/>
          </w:tcPr>
          <w:p w14:paraId="06185E69" w14:textId="77777777" w:rsidR="00A4613D" w:rsidRPr="006C1AEA" w:rsidRDefault="00A4613D" w:rsidP="002D791B">
            <w:pPr>
              <w:jc w:val="center"/>
              <w:rPr>
                <w:rFonts w:cs="Calibri"/>
              </w:rPr>
            </w:pPr>
            <w:r w:rsidRPr="006C1AEA">
              <w:rPr>
                <w:rFonts w:cs="Calibri"/>
              </w:rPr>
              <w:t>Переднее сиденье</w:t>
            </w:r>
          </w:p>
        </w:tc>
        <w:tc>
          <w:tcPr>
            <w:tcW w:w="4670" w:type="dxa"/>
            <w:gridSpan w:val="2"/>
            <w:shd w:val="clear" w:color="auto" w:fill="D9D9D9"/>
          </w:tcPr>
          <w:p w14:paraId="6FEA9312" w14:textId="77777777" w:rsidR="00A4613D" w:rsidRPr="006C1AEA" w:rsidRDefault="00A4613D" w:rsidP="002D791B">
            <w:pPr>
              <w:jc w:val="center"/>
              <w:rPr>
                <w:rFonts w:cs="Calibri"/>
              </w:rPr>
            </w:pPr>
            <w:r w:rsidRPr="006C1AEA">
              <w:rPr>
                <w:rFonts w:cs="Calibri"/>
              </w:rPr>
              <w:t>Задние сиденья</w:t>
            </w:r>
          </w:p>
        </w:tc>
      </w:tr>
      <w:tr w:rsidR="004A765F" w:rsidRPr="006C1AEA" w14:paraId="26B32374" w14:textId="77777777" w:rsidTr="002D791B">
        <w:tc>
          <w:tcPr>
            <w:tcW w:w="2334" w:type="dxa"/>
            <w:vMerge/>
            <w:shd w:val="clear" w:color="auto" w:fill="D9D9D9"/>
          </w:tcPr>
          <w:p w14:paraId="7CC1596E" w14:textId="77777777" w:rsidR="00A4613D" w:rsidRPr="006C1AEA" w:rsidRDefault="00A4613D" w:rsidP="002D791B">
            <w:pPr>
              <w:jc w:val="center"/>
              <w:rPr>
                <w:rFonts w:cs="Calibri"/>
              </w:rPr>
            </w:pPr>
          </w:p>
        </w:tc>
        <w:tc>
          <w:tcPr>
            <w:tcW w:w="2335" w:type="dxa"/>
            <w:shd w:val="clear" w:color="auto" w:fill="D9D9D9"/>
          </w:tcPr>
          <w:p w14:paraId="2090B8D0" w14:textId="77777777" w:rsidR="00A4613D" w:rsidRPr="006C1AEA" w:rsidRDefault="00A4613D" w:rsidP="002D791B">
            <w:pPr>
              <w:jc w:val="center"/>
              <w:rPr>
                <w:rFonts w:cs="Calibri"/>
              </w:rPr>
            </w:pPr>
            <w:r w:rsidRPr="006C1AEA">
              <w:rPr>
                <w:rFonts w:cs="Calibri"/>
              </w:rPr>
              <w:t>Пассажирское сиденье</w:t>
            </w:r>
          </w:p>
        </w:tc>
        <w:tc>
          <w:tcPr>
            <w:tcW w:w="2335" w:type="dxa"/>
            <w:shd w:val="clear" w:color="auto" w:fill="D9D9D9"/>
          </w:tcPr>
          <w:p w14:paraId="6B0ED41C" w14:textId="77777777" w:rsidR="00A4613D" w:rsidRPr="006C1AEA" w:rsidRDefault="00A4613D" w:rsidP="002D791B">
            <w:pPr>
              <w:jc w:val="center"/>
              <w:rPr>
                <w:rFonts w:cs="Calibri"/>
              </w:rPr>
            </w:pPr>
            <w:r w:rsidRPr="006C1AEA">
              <w:rPr>
                <w:rFonts w:cs="Calibri"/>
              </w:rPr>
              <w:t>Боковые сиденья</w:t>
            </w:r>
          </w:p>
        </w:tc>
        <w:tc>
          <w:tcPr>
            <w:tcW w:w="2335" w:type="dxa"/>
            <w:shd w:val="clear" w:color="auto" w:fill="D9D9D9"/>
          </w:tcPr>
          <w:p w14:paraId="32EC1A21" w14:textId="77777777" w:rsidR="00A4613D" w:rsidRPr="006C1AEA" w:rsidRDefault="00A4613D" w:rsidP="002D791B">
            <w:pPr>
              <w:jc w:val="center"/>
              <w:rPr>
                <w:rFonts w:cs="Calibri"/>
              </w:rPr>
            </w:pPr>
            <w:r w:rsidRPr="006C1AEA">
              <w:rPr>
                <w:rFonts w:cs="Calibri"/>
              </w:rPr>
              <w:t>Сиденье посередине</w:t>
            </w:r>
          </w:p>
        </w:tc>
      </w:tr>
      <w:tr w:rsidR="004A765F" w:rsidRPr="006C1AEA" w14:paraId="682EFB73" w14:textId="77777777" w:rsidTr="006C1AEA">
        <w:tc>
          <w:tcPr>
            <w:tcW w:w="2334" w:type="dxa"/>
            <w:shd w:val="clear" w:color="auto" w:fill="auto"/>
          </w:tcPr>
          <w:p w14:paraId="4163ED36" w14:textId="77777777" w:rsidR="00A4613D" w:rsidRPr="006C1AEA" w:rsidRDefault="00A4613D" w:rsidP="00A4613D">
            <w:pPr>
              <w:rPr>
                <w:rFonts w:cs="Calibri"/>
              </w:rPr>
            </w:pPr>
            <w:r w:rsidRPr="006C1AEA">
              <w:rPr>
                <w:rFonts w:cs="Calibri"/>
              </w:rPr>
              <w:t>0</w:t>
            </w:r>
          </w:p>
          <w:p w14:paraId="319002D1" w14:textId="77777777" w:rsidR="00A4613D" w:rsidRPr="006C1AEA" w:rsidRDefault="00A4613D" w:rsidP="00A4613D">
            <w:pPr>
              <w:rPr>
                <w:rFonts w:cs="Calibri"/>
              </w:rPr>
            </w:pPr>
            <w:r w:rsidRPr="006C1AEA">
              <w:rPr>
                <w:rFonts w:cs="Calibri"/>
              </w:rPr>
              <w:t>Не более 10 кг</w:t>
            </w:r>
          </w:p>
        </w:tc>
        <w:tc>
          <w:tcPr>
            <w:tcW w:w="2335" w:type="dxa"/>
            <w:shd w:val="clear" w:color="auto" w:fill="auto"/>
          </w:tcPr>
          <w:p w14:paraId="7CC8C95D" w14:textId="77777777" w:rsidR="00A4613D" w:rsidRPr="006C1AEA" w:rsidRDefault="00A4613D" w:rsidP="002D791B">
            <w:pPr>
              <w:jc w:val="center"/>
              <w:rPr>
                <w:rFonts w:cs="Calibri"/>
              </w:rPr>
            </w:pPr>
            <w:r w:rsidRPr="006C1AEA">
              <w:rPr>
                <w:rFonts w:cs="Calibri"/>
              </w:rPr>
              <w:t>Х</w:t>
            </w:r>
          </w:p>
        </w:tc>
        <w:tc>
          <w:tcPr>
            <w:tcW w:w="2335" w:type="dxa"/>
            <w:shd w:val="clear" w:color="auto" w:fill="auto"/>
          </w:tcPr>
          <w:p w14:paraId="3DE1F2E4" w14:textId="77777777" w:rsidR="00A4613D" w:rsidRPr="006C1AEA" w:rsidRDefault="00A4613D" w:rsidP="002D791B">
            <w:pPr>
              <w:jc w:val="center"/>
              <w:rPr>
                <w:rFonts w:cs="Calibri"/>
              </w:rPr>
            </w:pPr>
            <w:r w:rsidRPr="006C1AEA">
              <w:rPr>
                <w:rFonts w:cs="Calibri" w:hint="eastAsia"/>
              </w:rPr>
              <w:t>U</w:t>
            </w:r>
          </w:p>
        </w:tc>
        <w:tc>
          <w:tcPr>
            <w:tcW w:w="2335" w:type="dxa"/>
            <w:shd w:val="clear" w:color="auto" w:fill="auto"/>
          </w:tcPr>
          <w:p w14:paraId="202FE348" w14:textId="77777777" w:rsidR="00A4613D" w:rsidRPr="006C1AEA" w:rsidRDefault="00A4613D" w:rsidP="002D791B">
            <w:pPr>
              <w:jc w:val="center"/>
              <w:rPr>
                <w:rFonts w:cs="Calibri"/>
              </w:rPr>
            </w:pPr>
            <w:r w:rsidRPr="006C1AEA">
              <w:rPr>
                <w:rFonts w:cs="Calibri" w:hint="eastAsia"/>
              </w:rPr>
              <w:t>U</w:t>
            </w:r>
          </w:p>
        </w:tc>
      </w:tr>
      <w:tr w:rsidR="004A765F" w:rsidRPr="006C1AEA" w14:paraId="6FBC99DC" w14:textId="77777777" w:rsidTr="006C1AEA">
        <w:tc>
          <w:tcPr>
            <w:tcW w:w="2334" w:type="dxa"/>
            <w:shd w:val="clear" w:color="auto" w:fill="auto"/>
          </w:tcPr>
          <w:p w14:paraId="6D7150C1" w14:textId="77777777" w:rsidR="00A4613D" w:rsidRPr="006C1AEA" w:rsidRDefault="00A4613D" w:rsidP="00A4613D">
            <w:pPr>
              <w:rPr>
                <w:rFonts w:cs="Calibri"/>
              </w:rPr>
            </w:pPr>
            <w:r w:rsidRPr="006C1AEA">
              <w:rPr>
                <w:rFonts w:cs="Calibri"/>
              </w:rPr>
              <w:t>0+</w:t>
            </w:r>
          </w:p>
          <w:p w14:paraId="2F33DE1F" w14:textId="77777777" w:rsidR="00A4613D" w:rsidRPr="006C1AEA" w:rsidRDefault="00A4613D" w:rsidP="00A4613D">
            <w:pPr>
              <w:rPr>
                <w:rFonts w:cs="Calibri"/>
              </w:rPr>
            </w:pPr>
            <w:r w:rsidRPr="006C1AEA">
              <w:rPr>
                <w:rFonts w:cs="Calibri"/>
              </w:rPr>
              <w:t>Не более 13 кг</w:t>
            </w:r>
          </w:p>
        </w:tc>
        <w:tc>
          <w:tcPr>
            <w:tcW w:w="2335" w:type="dxa"/>
            <w:shd w:val="clear" w:color="auto" w:fill="auto"/>
          </w:tcPr>
          <w:p w14:paraId="73DD1537" w14:textId="77777777" w:rsidR="00A4613D" w:rsidRPr="006C1AEA" w:rsidRDefault="00A4613D" w:rsidP="002D791B">
            <w:pPr>
              <w:jc w:val="center"/>
              <w:rPr>
                <w:rFonts w:cs="Calibri"/>
              </w:rPr>
            </w:pPr>
            <w:r w:rsidRPr="006C1AEA">
              <w:rPr>
                <w:rFonts w:cs="Calibri"/>
              </w:rPr>
              <w:t>Х</w:t>
            </w:r>
          </w:p>
        </w:tc>
        <w:tc>
          <w:tcPr>
            <w:tcW w:w="2335" w:type="dxa"/>
            <w:shd w:val="clear" w:color="auto" w:fill="auto"/>
          </w:tcPr>
          <w:p w14:paraId="0383C38A" w14:textId="77777777" w:rsidR="00A4613D" w:rsidRPr="006C1AEA" w:rsidRDefault="00A4613D" w:rsidP="002D791B">
            <w:pPr>
              <w:jc w:val="center"/>
              <w:rPr>
                <w:rFonts w:cs="Calibri"/>
              </w:rPr>
            </w:pPr>
            <w:r w:rsidRPr="006C1AEA">
              <w:rPr>
                <w:rFonts w:cs="Calibri" w:hint="eastAsia"/>
              </w:rPr>
              <w:t>U</w:t>
            </w:r>
          </w:p>
        </w:tc>
        <w:tc>
          <w:tcPr>
            <w:tcW w:w="2335" w:type="dxa"/>
            <w:shd w:val="clear" w:color="auto" w:fill="auto"/>
          </w:tcPr>
          <w:p w14:paraId="70F12F9D" w14:textId="77777777" w:rsidR="00A4613D" w:rsidRPr="006C1AEA" w:rsidRDefault="00A4613D" w:rsidP="002D791B">
            <w:pPr>
              <w:jc w:val="center"/>
              <w:rPr>
                <w:rFonts w:cs="Calibri"/>
              </w:rPr>
            </w:pPr>
            <w:r w:rsidRPr="006C1AEA">
              <w:rPr>
                <w:rFonts w:cs="Calibri" w:hint="eastAsia"/>
              </w:rPr>
              <w:t>U</w:t>
            </w:r>
          </w:p>
        </w:tc>
      </w:tr>
      <w:tr w:rsidR="004A765F" w:rsidRPr="006C1AEA" w14:paraId="695BAA6A" w14:textId="77777777" w:rsidTr="006C1AEA">
        <w:trPr>
          <w:trHeight w:val="194"/>
        </w:trPr>
        <w:tc>
          <w:tcPr>
            <w:tcW w:w="2334" w:type="dxa"/>
            <w:vMerge w:val="restart"/>
            <w:shd w:val="clear" w:color="auto" w:fill="auto"/>
          </w:tcPr>
          <w:p w14:paraId="316788A1" w14:textId="77777777" w:rsidR="00A4613D" w:rsidRPr="006C1AEA" w:rsidRDefault="00A4613D" w:rsidP="00A4613D">
            <w:pPr>
              <w:rPr>
                <w:rFonts w:cs="Calibri"/>
              </w:rPr>
            </w:pPr>
            <w:r w:rsidRPr="006C1AEA">
              <w:rPr>
                <w:rFonts w:cs="Calibri"/>
              </w:rPr>
              <w:t>I</w:t>
            </w:r>
          </w:p>
          <w:p w14:paraId="6BF15E21" w14:textId="77777777" w:rsidR="00A4613D" w:rsidRPr="006C1AEA" w:rsidRDefault="00A4613D" w:rsidP="00A4613D">
            <w:pPr>
              <w:rPr>
                <w:rFonts w:cs="Calibri"/>
              </w:rPr>
            </w:pPr>
            <w:r w:rsidRPr="006C1AEA">
              <w:rPr>
                <w:rFonts w:cs="Calibri"/>
              </w:rPr>
              <w:t>от 9 до 18 кг</w:t>
            </w:r>
          </w:p>
        </w:tc>
        <w:tc>
          <w:tcPr>
            <w:tcW w:w="2335" w:type="dxa"/>
            <w:shd w:val="clear" w:color="auto" w:fill="auto"/>
          </w:tcPr>
          <w:p w14:paraId="25B5096F" w14:textId="77777777" w:rsidR="00A4613D" w:rsidRPr="006C1AEA" w:rsidRDefault="00A4613D" w:rsidP="002D791B">
            <w:pPr>
              <w:jc w:val="center"/>
              <w:rPr>
                <w:rFonts w:cs="Calibri"/>
              </w:rPr>
            </w:pPr>
            <w:r w:rsidRPr="006C1AEA">
              <w:rPr>
                <w:rFonts w:cs="Calibri"/>
              </w:rPr>
              <w:t>Лицом против хода движения –</w:t>
            </w:r>
          </w:p>
          <w:p w14:paraId="2D379B1A" w14:textId="77777777" w:rsidR="00A4613D" w:rsidRPr="006C1AEA" w:rsidRDefault="00A4613D" w:rsidP="002D791B">
            <w:pPr>
              <w:jc w:val="center"/>
              <w:rPr>
                <w:rFonts w:cs="Calibri"/>
              </w:rPr>
            </w:pPr>
            <w:r w:rsidRPr="006C1AEA">
              <w:rPr>
                <w:rFonts w:cs="Calibri"/>
              </w:rPr>
              <w:t>Х</w:t>
            </w:r>
          </w:p>
        </w:tc>
        <w:tc>
          <w:tcPr>
            <w:tcW w:w="2335" w:type="dxa"/>
            <w:vMerge w:val="restart"/>
            <w:shd w:val="clear" w:color="auto" w:fill="auto"/>
          </w:tcPr>
          <w:p w14:paraId="4945FBA0" w14:textId="77777777" w:rsidR="00A4613D" w:rsidRPr="006C1AEA" w:rsidRDefault="00A4613D" w:rsidP="002D791B">
            <w:pPr>
              <w:jc w:val="center"/>
              <w:rPr>
                <w:rFonts w:cs="Calibri"/>
              </w:rPr>
            </w:pPr>
            <w:r w:rsidRPr="006C1AEA">
              <w:rPr>
                <w:rFonts w:cs="Calibri" w:hint="eastAsia"/>
              </w:rPr>
              <w:t>U</w:t>
            </w:r>
            <w:r w:rsidRPr="006C1AEA">
              <w:rPr>
                <w:rFonts w:cs="Calibri"/>
                <w:vertAlign w:val="superscript"/>
              </w:rPr>
              <w:t>*2</w:t>
            </w:r>
          </w:p>
        </w:tc>
        <w:tc>
          <w:tcPr>
            <w:tcW w:w="2335" w:type="dxa"/>
            <w:vMerge w:val="restart"/>
            <w:shd w:val="clear" w:color="auto" w:fill="auto"/>
          </w:tcPr>
          <w:p w14:paraId="1CD31865" w14:textId="77777777" w:rsidR="00A4613D" w:rsidRPr="006C1AEA" w:rsidRDefault="00A4613D" w:rsidP="002D791B">
            <w:pPr>
              <w:jc w:val="center"/>
              <w:rPr>
                <w:rFonts w:cs="Calibri"/>
              </w:rPr>
            </w:pPr>
            <w:r w:rsidRPr="006C1AEA">
              <w:rPr>
                <w:rFonts w:cs="Calibri" w:hint="eastAsia"/>
              </w:rPr>
              <w:t>U</w:t>
            </w:r>
            <w:r w:rsidRPr="006C1AEA">
              <w:rPr>
                <w:rFonts w:cs="Calibri"/>
                <w:vertAlign w:val="superscript"/>
              </w:rPr>
              <w:t>*2</w:t>
            </w:r>
          </w:p>
        </w:tc>
      </w:tr>
      <w:tr w:rsidR="004A765F" w:rsidRPr="006C1AEA" w14:paraId="300EBED8" w14:textId="77777777" w:rsidTr="006C1AEA">
        <w:trPr>
          <w:trHeight w:val="193"/>
        </w:trPr>
        <w:tc>
          <w:tcPr>
            <w:tcW w:w="2334" w:type="dxa"/>
            <w:vMerge/>
            <w:shd w:val="clear" w:color="auto" w:fill="auto"/>
          </w:tcPr>
          <w:p w14:paraId="7CA58889" w14:textId="77777777" w:rsidR="00A4613D" w:rsidRPr="006C1AEA" w:rsidRDefault="00A4613D" w:rsidP="00A4613D">
            <w:pPr>
              <w:rPr>
                <w:rFonts w:cs="Calibri"/>
              </w:rPr>
            </w:pPr>
          </w:p>
        </w:tc>
        <w:tc>
          <w:tcPr>
            <w:tcW w:w="2335" w:type="dxa"/>
            <w:shd w:val="clear" w:color="auto" w:fill="auto"/>
          </w:tcPr>
          <w:p w14:paraId="7573DC6A" w14:textId="77777777" w:rsidR="00A4613D" w:rsidRPr="006C1AEA" w:rsidRDefault="00A4613D" w:rsidP="002D791B">
            <w:pPr>
              <w:jc w:val="center"/>
              <w:rPr>
                <w:rFonts w:cs="Calibri"/>
              </w:rPr>
            </w:pPr>
            <w:r w:rsidRPr="006C1AEA">
              <w:rPr>
                <w:rFonts w:cs="Calibri"/>
              </w:rPr>
              <w:t>Лицом по ходу движения –</w:t>
            </w:r>
          </w:p>
          <w:p w14:paraId="78DBB708" w14:textId="77777777" w:rsidR="00A4613D" w:rsidRPr="006C1AEA" w:rsidRDefault="00A4613D" w:rsidP="002D791B">
            <w:pPr>
              <w:jc w:val="center"/>
              <w:rPr>
                <w:rFonts w:cs="Calibri"/>
              </w:rPr>
            </w:pPr>
            <w:r w:rsidRPr="006C1AEA">
              <w:rPr>
                <w:rFonts w:cs="Calibri" w:hint="eastAsia"/>
              </w:rPr>
              <w:t>UF</w:t>
            </w:r>
            <w:r w:rsidRPr="006C1AEA">
              <w:rPr>
                <w:rFonts w:cs="Calibri"/>
                <w:vertAlign w:val="superscript"/>
              </w:rPr>
              <w:t>*1, 2</w:t>
            </w:r>
          </w:p>
        </w:tc>
        <w:tc>
          <w:tcPr>
            <w:tcW w:w="2335" w:type="dxa"/>
            <w:vMerge/>
            <w:shd w:val="clear" w:color="auto" w:fill="auto"/>
          </w:tcPr>
          <w:p w14:paraId="200996BC" w14:textId="77777777" w:rsidR="00A4613D" w:rsidRPr="006C1AEA" w:rsidRDefault="00A4613D" w:rsidP="002D791B">
            <w:pPr>
              <w:jc w:val="center"/>
              <w:rPr>
                <w:rFonts w:cs="Calibri"/>
              </w:rPr>
            </w:pPr>
          </w:p>
        </w:tc>
        <w:tc>
          <w:tcPr>
            <w:tcW w:w="2335" w:type="dxa"/>
            <w:vMerge/>
            <w:shd w:val="clear" w:color="auto" w:fill="auto"/>
          </w:tcPr>
          <w:p w14:paraId="2AE86245" w14:textId="77777777" w:rsidR="00A4613D" w:rsidRPr="006C1AEA" w:rsidRDefault="00A4613D" w:rsidP="002D791B">
            <w:pPr>
              <w:jc w:val="center"/>
              <w:rPr>
                <w:rFonts w:cs="Calibri"/>
              </w:rPr>
            </w:pPr>
          </w:p>
        </w:tc>
      </w:tr>
      <w:tr w:rsidR="004A765F" w:rsidRPr="006C1AEA" w14:paraId="449C8009" w14:textId="77777777" w:rsidTr="006C1AEA">
        <w:tc>
          <w:tcPr>
            <w:tcW w:w="2334" w:type="dxa"/>
            <w:shd w:val="clear" w:color="auto" w:fill="auto"/>
          </w:tcPr>
          <w:p w14:paraId="40BC2CC6" w14:textId="77777777" w:rsidR="00A4613D" w:rsidRPr="006C1AEA" w:rsidRDefault="00A4613D" w:rsidP="00A4613D">
            <w:pPr>
              <w:rPr>
                <w:rFonts w:cs="Calibri"/>
              </w:rPr>
            </w:pPr>
            <w:r w:rsidRPr="006C1AEA">
              <w:rPr>
                <w:rFonts w:cs="Calibri" w:hint="eastAsia"/>
              </w:rPr>
              <w:t>II</w:t>
            </w:r>
            <w:r w:rsidRPr="006C1AEA">
              <w:rPr>
                <w:rFonts w:cs="Calibri"/>
              </w:rPr>
              <w:t xml:space="preserve">, </w:t>
            </w:r>
            <w:r w:rsidRPr="006C1AEA">
              <w:rPr>
                <w:rFonts w:cs="Calibri" w:hint="eastAsia"/>
              </w:rPr>
              <w:t>III</w:t>
            </w:r>
          </w:p>
          <w:p w14:paraId="0E0E8CA3" w14:textId="77777777" w:rsidR="00A4613D" w:rsidRPr="006C1AEA" w:rsidRDefault="00A4613D" w:rsidP="00A4613D">
            <w:pPr>
              <w:rPr>
                <w:rFonts w:cs="Calibri"/>
              </w:rPr>
            </w:pPr>
            <w:r w:rsidRPr="006C1AEA">
              <w:rPr>
                <w:rFonts w:cs="Calibri"/>
              </w:rPr>
              <w:t>От 15 до 36 кг</w:t>
            </w:r>
          </w:p>
        </w:tc>
        <w:tc>
          <w:tcPr>
            <w:tcW w:w="2335" w:type="dxa"/>
            <w:shd w:val="clear" w:color="auto" w:fill="auto"/>
          </w:tcPr>
          <w:p w14:paraId="5F36017C" w14:textId="77777777" w:rsidR="00A4613D" w:rsidRPr="006C1AEA" w:rsidRDefault="00A4613D" w:rsidP="002D791B">
            <w:pPr>
              <w:jc w:val="center"/>
              <w:rPr>
                <w:rFonts w:cs="Calibri"/>
              </w:rPr>
            </w:pPr>
            <w:r w:rsidRPr="006C1AEA">
              <w:rPr>
                <w:rFonts w:cs="Calibri" w:hint="eastAsia"/>
              </w:rPr>
              <w:t>UF</w:t>
            </w:r>
            <w:r w:rsidRPr="006C1AEA">
              <w:rPr>
                <w:rFonts w:cs="Calibri"/>
                <w:vertAlign w:val="superscript"/>
              </w:rPr>
              <w:t>*1, 2</w:t>
            </w:r>
          </w:p>
        </w:tc>
        <w:tc>
          <w:tcPr>
            <w:tcW w:w="2335" w:type="dxa"/>
            <w:shd w:val="clear" w:color="auto" w:fill="auto"/>
          </w:tcPr>
          <w:p w14:paraId="35E3DBB2" w14:textId="77777777" w:rsidR="00A4613D" w:rsidRPr="006C1AEA" w:rsidRDefault="00A4613D" w:rsidP="002D791B">
            <w:pPr>
              <w:jc w:val="center"/>
              <w:rPr>
                <w:rFonts w:cs="Calibri"/>
              </w:rPr>
            </w:pPr>
            <w:r w:rsidRPr="006C1AEA">
              <w:rPr>
                <w:rFonts w:cs="Calibri" w:hint="eastAsia"/>
              </w:rPr>
              <w:t>U</w:t>
            </w:r>
            <w:r w:rsidRPr="006C1AEA">
              <w:rPr>
                <w:rFonts w:cs="Calibri"/>
                <w:vertAlign w:val="superscript"/>
              </w:rPr>
              <w:t>*2</w:t>
            </w:r>
          </w:p>
        </w:tc>
        <w:tc>
          <w:tcPr>
            <w:tcW w:w="2335" w:type="dxa"/>
            <w:shd w:val="clear" w:color="auto" w:fill="auto"/>
          </w:tcPr>
          <w:p w14:paraId="017019DA" w14:textId="77777777" w:rsidR="00A4613D" w:rsidRPr="006C1AEA" w:rsidRDefault="00A4613D" w:rsidP="002D791B">
            <w:pPr>
              <w:jc w:val="center"/>
              <w:rPr>
                <w:rFonts w:cs="Calibri"/>
              </w:rPr>
            </w:pPr>
            <w:r w:rsidRPr="006C1AEA">
              <w:rPr>
                <w:rFonts w:cs="Calibri" w:hint="eastAsia"/>
              </w:rPr>
              <w:t>U</w:t>
            </w:r>
            <w:r w:rsidRPr="006C1AEA">
              <w:rPr>
                <w:rFonts w:cs="Calibri"/>
                <w:vertAlign w:val="superscript"/>
              </w:rPr>
              <w:t>*2</w:t>
            </w:r>
          </w:p>
        </w:tc>
      </w:tr>
    </w:tbl>
    <w:p w14:paraId="42E8A9D2" w14:textId="77777777" w:rsidR="00057B91" w:rsidRPr="006C1AEA" w:rsidRDefault="00057B91" w:rsidP="00A81263">
      <w:pPr>
        <w:rPr>
          <w:rFonts w:cs="Calibri"/>
        </w:rPr>
      </w:pPr>
    </w:p>
    <w:p w14:paraId="72C7A657" w14:textId="77777777" w:rsidR="00A4613D" w:rsidRPr="006C1AEA" w:rsidRDefault="00A4613D" w:rsidP="00A81263">
      <w:pPr>
        <w:rPr>
          <w:rFonts w:cs="Calibri"/>
        </w:rPr>
      </w:pPr>
      <w:r w:rsidRPr="006C1AEA">
        <w:rPr>
          <w:rFonts w:cs="Calibri"/>
        </w:rPr>
        <w:t>Значение букв в таблице выше:</w:t>
      </w:r>
    </w:p>
    <w:p w14:paraId="70455BA0" w14:textId="77777777" w:rsidR="00A4613D" w:rsidRPr="006C1AEA" w:rsidRDefault="00A4613D" w:rsidP="002D791B">
      <w:pPr>
        <w:ind w:left="567" w:hanging="567"/>
        <w:rPr>
          <w:rFonts w:cs="Calibri"/>
        </w:rPr>
      </w:pPr>
      <w:r w:rsidRPr="006C1AEA">
        <w:rPr>
          <w:rFonts w:cs="Calibri"/>
        </w:rPr>
        <w:t>Х</w:t>
      </w:r>
      <w:r w:rsidR="00124363" w:rsidRPr="006C1AEA">
        <w:rPr>
          <w:rFonts w:cs="Calibri"/>
        </w:rPr>
        <w:t>:</w:t>
      </w:r>
      <w:r w:rsidR="00124363">
        <w:rPr>
          <w:rFonts w:cs="Calibri"/>
        </w:rPr>
        <w:tab/>
      </w:r>
      <w:r w:rsidRPr="006C1AEA">
        <w:rPr>
          <w:rFonts w:cs="Calibri"/>
        </w:rPr>
        <w:t>не подходящее положение для размещения систем безопасности для детей данной весовой группы.</w:t>
      </w:r>
    </w:p>
    <w:p w14:paraId="2FD90B6D" w14:textId="77777777" w:rsidR="00A4613D" w:rsidRPr="006C1AEA" w:rsidRDefault="00A4613D" w:rsidP="00124363">
      <w:pPr>
        <w:ind w:left="567" w:hanging="567"/>
        <w:rPr>
          <w:rFonts w:cs="Calibri"/>
        </w:rPr>
      </w:pPr>
      <w:r w:rsidRPr="006C1AEA">
        <w:rPr>
          <w:rFonts w:cs="Calibri" w:hint="eastAsia"/>
        </w:rPr>
        <w:t>U</w:t>
      </w:r>
      <w:r w:rsidRPr="006C1AEA">
        <w:rPr>
          <w:rFonts w:cs="Calibri"/>
        </w:rPr>
        <w:t xml:space="preserve">: </w:t>
      </w:r>
      <w:r w:rsidR="00124363">
        <w:rPr>
          <w:rFonts w:cs="Calibri"/>
        </w:rPr>
        <w:tab/>
      </w:r>
      <w:r w:rsidRPr="006C1AEA">
        <w:rPr>
          <w:rFonts w:cs="Calibri"/>
        </w:rPr>
        <w:t>подходящее положение для размещения «</w:t>
      </w:r>
      <w:r w:rsidR="00057B91" w:rsidRPr="006C1AEA">
        <w:rPr>
          <w:rFonts w:cs="Calibri"/>
        </w:rPr>
        <w:t>У</w:t>
      </w:r>
      <w:r w:rsidRPr="006C1AEA">
        <w:rPr>
          <w:rFonts w:cs="Calibri"/>
        </w:rPr>
        <w:t>ниверсальных» систем безопасности для детей данной весовой группы.</w:t>
      </w:r>
    </w:p>
    <w:p w14:paraId="349829A4" w14:textId="77777777" w:rsidR="00A4613D" w:rsidRPr="006C1AEA" w:rsidRDefault="00A4613D" w:rsidP="00124363">
      <w:pPr>
        <w:ind w:left="567" w:hanging="567"/>
        <w:rPr>
          <w:rFonts w:cs="Calibri"/>
        </w:rPr>
      </w:pPr>
      <w:r w:rsidRPr="006C1AEA">
        <w:rPr>
          <w:rFonts w:cs="Calibri" w:hint="eastAsia"/>
        </w:rPr>
        <w:t>UF</w:t>
      </w:r>
      <w:r w:rsidRPr="006C1AEA">
        <w:rPr>
          <w:rFonts w:cs="Calibri"/>
        </w:rPr>
        <w:t xml:space="preserve">: </w:t>
      </w:r>
      <w:r w:rsidR="00124363">
        <w:rPr>
          <w:rFonts w:cs="Calibri"/>
        </w:rPr>
        <w:tab/>
      </w:r>
      <w:r w:rsidRPr="006C1AEA">
        <w:rPr>
          <w:rFonts w:cs="Calibri"/>
        </w:rPr>
        <w:t>подходящее положение для размещения «</w:t>
      </w:r>
      <w:r w:rsidR="00057B91" w:rsidRPr="006C1AEA">
        <w:rPr>
          <w:rFonts w:cs="Calibri"/>
        </w:rPr>
        <w:t>У</w:t>
      </w:r>
      <w:r w:rsidRPr="006C1AEA">
        <w:rPr>
          <w:rFonts w:cs="Calibri"/>
        </w:rPr>
        <w:t>ниверсальных» систем безопасности с размещением лицом по ходу движения для детей данной весовой группы.</w:t>
      </w:r>
    </w:p>
    <w:p w14:paraId="4C8258A3" w14:textId="77777777" w:rsidR="00A4613D" w:rsidRPr="006C1AEA" w:rsidRDefault="00A4613D" w:rsidP="00A81263">
      <w:pPr>
        <w:rPr>
          <w:rFonts w:cs="Calibri"/>
        </w:rPr>
      </w:pPr>
    </w:p>
    <w:p w14:paraId="3F8F39CF" w14:textId="77777777" w:rsidR="00A4613D" w:rsidRPr="006C1AEA" w:rsidRDefault="00A4613D">
      <w:pPr>
        <w:rPr>
          <w:rFonts w:cs="Calibri"/>
        </w:rPr>
      </w:pPr>
      <w:r w:rsidRPr="006C1AEA">
        <w:rPr>
          <w:rFonts w:cs="Calibri"/>
        </w:rPr>
        <w:br w:type="page"/>
      </w:r>
    </w:p>
    <w:p w14:paraId="74A996CF" w14:textId="77777777" w:rsidR="00A4613D" w:rsidRDefault="00A4613D" w:rsidP="00A4613D">
      <w:pPr>
        <w:pBdr>
          <w:bottom w:val="single" w:sz="12" w:space="1" w:color="auto"/>
        </w:pBdr>
      </w:pPr>
      <w:r w:rsidRPr="006C1AEA">
        <w:rPr>
          <w:rFonts w:cs="Calibri"/>
          <w:b/>
          <w:bCs/>
        </w:rPr>
        <w:t>5</w:t>
      </w:r>
      <w:r w:rsidR="004E2D41" w:rsidRPr="006C1AEA">
        <w:rPr>
          <w:rFonts w:cs="Calibri"/>
          <w:b/>
          <w:bCs/>
        </w:rPr>
        <w:t>6</w:t>
      </w:r>
      <w:r w:rsidRPr="006C1AEA">
        <w:rPr>
          <w:rFonts w:cs="Calibri"/>
          <w:b/>
          <w:bCs/>
        </w:rPr>
        <w:t xml:space="preserve">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290B7085" w14:textId="77777777" w:rsidR="00A4613D" w:rsidRPr="006C1AEA" w:rsidRDefault="004E2D41" w:rsidP="00A81263">
      <w:pPr>
        <w:rPr>
          <w:rFonts w:cs="Calibri"/>
        </w:rPr>
      </w:pPr>
      <w:r w:rsidRPr="006C1AEA">
        <w:rPr>
          <w:rFonts w:cs="Calibri"/>
          <w:vertAlign w:val="superscript"/>
        </w:rPr>
        <w:t>*1</w:t>
      </w:r>
      <w:r w:rsidRPr="006C1AEA">
        <w:rPr>
          <w:rFonts w:cs="Calibri"/>
        </w:rPr>
        <w:t xml:space="preserve"> Установите спинку сиденья в крайнее вертикальное положение. Отодвиньте переднее сиденье в крайнее заднее положение.</w:t>
      </w:r>
      <w:r w:rsidRPr="004E2D41">
        <w:t xml:space="preserve"> </w:t>
      </w:r>
      <w:r w:rsidRPr="006C1AEA">
        <w:rPr>
          <w:rFonts w:cs="Calibri"/>
        </w:rPr>
        <w:t>Если сиденье пассажира регулируется по высоте, установите его в самое верхнее положение.</w:t>
      </w:r>
    </w:p>
    <w:p w14:paraId="36E878C1" w14:textId="77777777" w:rsidR="004E2D41" w:rsidRPr="006C1AEA" w:rsidRDefault="004E2D41" w:rsidP="00A81263">
      <w:pPr>
        <w:rPr>
          <w:rFonts w:cs="Calibri"/>
        </w:rPr>
      </w:pPr>
      <w:r w:rsidRPr="006C1AEA">
        <w:rPr>
          <w:rFonts w:cs="Calibri"/>
          <w:vertAlign w:val="superscript"/>
        </w:rPr>
        <w:t>*2</w:t>
      </w:r>
      <w:r w:rsidRPr="006C1AEA">
        <w:rPr>
          <w:rFonts w:cs="Calibri"/>
        </w:rPr>
        <w:t xml:space="preserve"> 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0F6D672C" w14:textId="77777777" w:rsidR="004E2D41" w:rsidRPr="006C1AEA" w:rsidRDefault="004E2D41" w:rsidP="00A81263">
      <w:pPr>
        <w:rPr>
          <w:rFonts w:cs="Calibri"/>
        </w:rPr>
      </w:pPr>
      <w:r w:rsidRPr="006C1AEA">
        <w:rPr>
          <w:rFonts w:cs="Calibri"/>
        </w:rPr>
        <w:t>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с системой безопасности для детей без вмешательств в нее или снижения эффективности ремней безопасности. Убедитесь в том, что ремень безопасности плотно прилегает к телу и расположен вокруг плеча и внизу на бедрах. Если это невозможно, или ремень мешает системе безопасности для детей, пересядьте на другое сиденье. Невыполнение этих требований может стать причиной серьезных травм вплоть до летального исхода.</w:t>
      </w:r>
    </w:p>
    <w:p w14:paraId="731BBB67" w14:textId="77777777" w:rsidR="004E2D41" w:rsidRPr="006C1AEA" w:rsidRDefault="004E2D41">
      <w:pPr>
        <w:pStyle w:val="a6"/>
        <w:numPr>
          <w:ilvl w:val="0"/>
          <w:numId w:val="59"/>
        </w:numPr>
        <w:ind w:left="426"/>
        <w:rPr>
          <w:rFonts w:cs="Calibri"/>
        </w:rPr>
      </w:pPr>
      <w:r w:rsidRPr="006C1AEA">
        <w:rPr>
          <w:rFonts w:cs="Calibri"/>
        </w:rPr>
        <w:t>При установке системы безопасности для детей на заднем сиденье отрегулируйте переднее сиденье таким образом, чтобы оно не мешало системе безопасности для детей.</w:t>
      </w:r>
    </w:p>
    <w:p w14:paraId="09F15602" w14:textId="77777777" w:rsidR="004E2D41" w:rsidRPr="006C1AEA" w:rsidRDefault="004E2D41">
      <w:pPr>
        <w:pStyle w:val="a6"/>
        <w:numPr>
          <w:ilvl w:val="0"/>
          <w:numId w:val="59"/>
        </w:numPr>
        <w:ind w:left="426"/>
        <w:rPr>
          <w:rFonts w:cs="Calibri"/>
        </w:rPr>
      </w:pPr>
      <w:r w:rsidRPr="006C1AEA">
        <w:rPr>
          <w:rFonts w:cs="Calibri"/>
        </w:rPr>
        <w:t>Если при установке детского кресла с опорой спинка сиденья мешает установке детского кресла в опору, откиньте спинку назад, чтобы они не мешали друг другу.</w:t>
      </w:r>
    </w:p>
    <w:tbl>
      <w:tblPr>
        <w:tblW w:w="0" w:type="auto"/>
        <w:tblLook w:val="04A0" w:firstRow="1" w:lastRow="0" w:firstColumn="1" w:lastColumn="0" w:noHBand="0" w:noVBand="1"/>
      </w:tblPr>
      <w:tblGrid>
        <w:gridCol w:w="5807"/>
        <w:gridCol w:w="3532"/>
      </w:tblGrid>
      <w:tr w:rsidR="004E2D41" w:rsidRPr="006C1AEA" w14:paraId="0F954564" w14:textId="77777777" w:rsidTr="006C1AEA">
        <w:tc>
          <w:tcPr>
            <w:tcW w:w="5807" w:type="dxa"/>
            <w:shd w:val="clear" w:color="auto" w:fill="auto"/>
          </w:tcPr>
          <w:p w14:paraId="0A7D3A4F" w14:textId="77777777" w:rsidR="004E2D41" w:rsidRPr="006C1AEA" w:rsidRDefault="004E2D41" w:rsidP="006C1AEA">
            <w:pPr>
              <w:pStyle w:val="a6"/>
              <w:numPr>
                <w:ilvl w:val="0"/>
                <w:numId w:val="59"/>
              </w:numPr>
              <w:ind w:left="426"/>
              <w:rPr>
                <w:rFonts w:cs="Calibri"/>
              </w:rPr>
            </w:pPr>
            <w:r w:rsidRPr="006C1AEA">
              <w:rPr>
                <w:rFonts w:cs="Calibri"/>
              </w:rPr>
              <w:t>Если при установке детского кресла, в котором ребенок сидит лицом по ходу движения, между детским креслом и спинкой сиденья есть зазор, отрегулируйте спинку сиденья для обеспечения хорошего прилегания.</w:t>
            </w:r>
          </w:p>
        </w:tc>
        <w:tc>
          <w:tcPr>
            <w:tcW w:w="3532" w:type="dxa"/>
            <w:shd w:val="clear" w:color="auto" w:fill="auto"/>
          </w:tcPr>
          <w:p w14:paraId="0132A94B" w14:textId="0D0D5E6B" w:rsidR="004E2D41" w:rsidRPr="006C1AEA" w:rsidRDefault="009D3CDE" w:rsidP="004E2D41">
            <w:pPr>
              <w:rPr>
                <w:rFonts w:cs="Calibri"/>
              </w:rPr>
            </w:pPr>
            <w:r w:rsidRPr="006C1AEA">
              <w:rPr>
                <w:rFonts w:cs="Calibri"/>
                <w:noProof/>
                <w:lang w:eastAsia="ru-RU"/>
              </w:rPr>
              <w:drawing>
                <wp:inline distT="0" distB="0" distL="0" distR="0" wp14:anchorId="3792B0B4" wp14:editId="704B1FBC">
                  <wp:extent cx="2085975" cy="1409700"/>
                  <wp:effectExtent l="0" t="0" r="0" b="0"/>
                  <wp:docPr id="7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85975" cy="1409700"/>
                          </a:xfrm>
                          <a:prstGeom prst="rect">
                            <a:avLst/>
                          </a:prstGeom>
                          <a:noFill/>
                          <a:ln>
                            <a:noFill/>
                          </a:ln>
                        </pic:spPr>
                      </pic:pic>
                    </a:graphicData>
                  </a:graphic>
                </wp:inline>
              </w:drawing>
            </w:r>
          </w:p>
        </w:tc>
      </w:tr>
    </w:tbl>
    <w:p w14:paraId="6C93C812" w14:textId="77777777" w:rsidR="004E2D41" w:rsidRPr="006C1AEA" w:rsidRDefault="004E2D41" w:rsidP="004E2D41">
      <w:pPr>
        <w:rPr>
          <w:rFonts w:cs="Calibri"/>
        </w:rPr>
      </w:pPr>
    </w:p>
    <w:p w14:paraId="7C6F4F76" w14:textId="77777777" w:rsidR="004E2D41" w:rsidRPr="006C1AEA" w:rsidRDefault="004E2D41">
      <w:pPr>
        <w:rPr>
          <w:rFonts w:cs="Calibri"/>
        </w:rPr>
      </w:pPr>
      <w:r w:rsidRPr="006C1AEA">
        <w:rPr>
          <w:rFonts w:cs="Calibri"/>
        </w:rPr>
        <w:br w:type="page"/>
      </w:r>
    </w:p>
    <w:p w14:paraId="55486045" w14:textId="77777777" w:rsidR="004E2D41" w:rsidRDefault="004E2D41" w:rsidP="004E2D41">
      <w:pPr>
        <w:pBdr>
          <w:bottom w:val="single" w:sz="12" w:space="1" w:color="auto"/>
        </w:pBdr>
        <w:jc w:val="right"/>
      </w:pPr>
      <w:r w:rsidRPr="002D791B">
        <w:rPr>
          <w:rFonts w:cs="Calibri"/>
          <w:sz w:val="22"/>
          <w:szCs w:val="22"/>
        </w:rPr>
        <w:t xml:space="preserve">1-2. </w:t>
      </w:r>
      <w:r w:rsidRPr="002D791B">
        <w:rPr>
          <w:sz w:val="22"/>
          <w:szCs w:val="22"/>
        </w:rPr>
        <w:t>Безопасность детей</w:t>
      </w:r>
      <w:r>
        <w:tab/>
      </w:r>
      <w:r>
        <w:rPr>
          <w:b/>
          <w:bCs/>
        </w:rPr>
        <w:t>57</w:t>
      </w:r>
    </w:p>
    <w:p w14:paraId="54A22164" w14:textId="40DD4733" w:rsidR="004E2D41" w:rsidRPr="006C1AEA" w:rsidRDefault="009D3CDE" w:rsidP="004E2D41">
      <w:pPr>
        <w:rPr>
          <w:rFonts w:cs="Calibri"/>
        </w:rPr>
      </w:pPr>
      <w:r>
        <w:rPr>
          <w:rFonts w:cs="Calibri"/>
          <w:noProof/>
          <w:sz w:val="22"/>
          <w:szCs w:val="22"/>
          <w:lang w:eastAsia="ru-RU"/>
        </w:rPr>
        <mc:AlternateContent>
          <mc:Choice Requires="wps">
            <w:drawing>
              <wp:anchor distT="0" distB="0" distL="114300" distR="114300" simplePos="0" relativeHeight="251538432" behindDoc="0" locked="0" layoutInCell="1" allowOverlap="1" wp14:anchorId="3E6F2252" wp14:editId="37F804CF">
                <wp:simplePos x="0" y="0"/>
                <wp:positionH relativeFrom="column">
                  <wp:posOffset>5950585</wp:posOffset>
                </wp:positionH>
                <wp:positionV relativeFrom="paragraph">
                  <wp:posOffset>9525</wp:posOffset>
                </wp:positionV>
                <wp:extent cx="399415" cy="2366010"/>
                <wp:effectExtent l="1270" t="0" r="0" b="0"/>
                <wp:wrapNone/>
                <wp:docPr id="13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02E3B" w14:textId="77777777" w:rsidR="00A02E73" w:rsidRDefault="00A02E73" w:rsidP="004A6070"/>
                          <w:p w14:paraId="7EBA32E5" w14:textId="77777777" w:rsidR="00A02E73" w:rsidRDefault="00A02E73" w:rsidP="004A6070"/>
                          <w:p w14:paraId="483F7480" w14:textId="77777777" w:rsidR="00A02E73" w:rsidRDefault="00A02E73" w:rsidP="004A6070"/>
                          <w:p w14:paraId="45652F56" w14:textId="77777777" w:rsidR="00A02E73" w:rsidRDefault="00A02E73" w:rsidP="004A6070"/>
                          <w:tbl>
                            <w:tblPr>
                              <w:tblW w:w="0" w:type="auto"/>
                              <w:tblLook w:val="04A0" w:firstRow="1" w:lastRow="0" w:firstColumn="1" w:lastColumn="0" w:noHBand="0" w:noVBand="1"/>
                            </w:tblPr>
                            <w:tblGrid>
                              <w:gridCol w:w="523"/>
                              <w:tblGridChange w:id="30">
                                <w:tblGrid>
                                  <w:gridCol w:w="523"/>
                                </w:tblGrid>
                              </w:tblGridChange>
                            </w:tblGrid>
                            <w:tr w:rsidR="00A02E73" w14:paraId="06EA23D0" w14:textId="77777777" w:rsidTr="005F51A8">
                              <w:trPr>
                                <w:trHeight w:val="529"/>
                              </w:trPr>
                              <w:tc>
                                <w:tcPr>
                                  <w:tcW w:w="534" w:type="dxa"/>
                                  <w:shd w:val="clear" w:color="auto" w:fill="FF66CC"/>
                                  <w:vAlign w:val="center"/>
                                </w:tcPr>
                                <w:p w14:paraId="55D5D21A" w14:textId="77777777" w:rsidR="00A02E73" w:rsidRPr="003C3BC7" w:rsidRDefault="00A02E73" w:rsidP="005F51A8">
                                  <w:pPr>
                                    <w:jc w:val="center"/>
                                    <w:rPr>
                                      <w:color w:val="FFFFFF"/>
                                    </w:rPr>
                                  </w:pPr>
                                  <w:r w:rsidRPr="00742606">
                                    <w:rPr>
                                      <w:color w:val="FFFFFF"/>
                                    </w:rPr>
                                    <w:t>1</w:t>
                                  </w:r>
                                </w:p>
                              </w:tc>
                            </w:tr>
                            <w:tr w:rsidR="00A02E73" w14:paraId="6446297C" w14:textId="77777777" w:rsidTr="005F51A8">
                              <w:trPr>
                                <w:cantSplit/>
                                <w:trHeight w:val="2107"/>
                              </w:trPr>
                              <w:tc>
                                <w:tcPr>
                                  <w:tcW w:w="534" w:type="dxa"/>
                                  <w:shd w:val="clear" w:color="auto" w:fill="FFCCFF"/>
                                  <w:textDirection w:val="tbRl"/>
                                </w:tcPr>
                                <w:p w14:paraId="5F6C9969" w14:textId="77777777" w:rsidR="00A02E73" w:rsidRDefault="00A02E73" w:rsidP="005F51A8">
                                  <w:pPr>
                                    <w:ind w:left="113" w:right="113"/>
                                  </w:pPr>
                                  <w:r>
                                    <w:t>Безопасность</w:t>
                                  </w:r>
                                </w:p>
                              </w:tc>
                            </w:tr>
                          </w:tbl>
                          <w:p w14:paraId="72B259CD"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6F2252" id="_x0000_s1041" type="#_x0000_t202" style="position:absolute;margin-left:468.55pt;margin-top:.75pt;width:31.45pt;height:186.3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" filled="f" stroked="f">
                <v:textbox>
                  <w:txbxContent>
                    <w:p w14:paraId="03C02E3B" w14:textId="77777777" w:rsidR="00A02E73" w:rsidRDefault="00A02E73" w:rsidP="004A6070"/>
                    <w:p w14:paraId="7EBA32E5" w14:textId="77777777" w:rsidR="00A02E73" w:rsidRDefault="00A02E73" w:rsidP="004A6070"/>
                    <w:p w14:paraId="483F7480" w14:textId="77777777" w:rsidR="00A02E73" w:rsidRDefault="00A02E73" w:rsidP="004A6070"/>
                    <w:p w14:paraId="45652F56" w14:textId="77777777" w:rsidR="00A02E73" w:rsidRDefault="00A02E73" w:rsidP="004A6070"/>
                    <w:tbl>
                      <w:tblPr>
                        <w:tblW w:w="0" w:type="auto"/>
                        <w:tblLook w:val="04A0" w:firstRow="1" w:lastRow="0" w:firstColumn="1" w:lastColumn="0" w:noHBand="0" w:noVBand="1"/>
                      </w:tblPr>
                      <w:tblGrid>
                        <w:gridCol w:w="523"/>
                        <w:tblGridChange w:id="31">
                          <w:tblGrid>
                            <w:gridCol w:w="523"/>
                          </w:tblGrid>
                        </w:tblGridChange>
                      </w:tblGrid>
                      <w:tr w:rsidR="00A02E73" w14:paraId="06EA23D0" w14:textId="77777777" w:rsidTr="005F51A8">
                        <w:trPr>
                          <w:trHeight w:val="529"/>
                        </w:trPr>
                        <w:tc>
                          <w:tcPr>
                            <w:tcW w:w="534" w:type="dxa"/>
                            <w:shd w:val="clear" w:color="auto" w:fill="FF66CC"/>
                            <w:vAlign w:val="center"/>
                          </w:tcPr>
                          <w:p w14:paraId="55D5D21A" w14:textId="77777777" w:rsidR="00A02E73" w:rsidRPr="003C3BC7" w:rsidRDefault="00A02E73" w:rsidP="005F51A8">
                            <w:pPr>
                              <w:jc w:val="center"/>
                              <w:rPr>
                                <w:color w:val="FFFFFF"/>
                              </w:rPr>
                            </w:pPr>
                            <w:r w:rsidRPr="00742606">
                              <w:rPr>
                                <w:color w:val="FFFFFF"/>
                              </w:rPr>
                              <w:t>1</w:t>
                            </w:r>
                          </w:p>
                        </w:tc>
                      </w:tr>
                      <w:tr w:rsidR="00A02E73" w14:paraId="6446297C" w14:textId="77777777" w:rsidTr="005F51A8">
                        <w:trPr>
                          <w:cantSplit/>
                          <w:trHeight w:val="2107"/>
                        </w:trPr>
                        <w:tc>
                          <w:tcPr>
                            <w:tcW w:w="534" w:type="dxa"/>
                            <w:shd w:val="clear" w:color="auto" w:fill="FFCCFF"/>
                            <w:textDirection w:val="tbRl"/>
                          </w:tcPr>
                          <w:p w14:paraId="5F6C9969" w14:textId="77777777" w:rsidR="00A02E73" w:rsidRDefault="00A02E73" w:rsidP="005F51A8">
                            <w:pPr>
                              <w:ind w:left="113" w:right="113"/>
                            </w:pPr>
                            <w:r>
                              <w:t>Безопасность</w:t>
                            </w:r>
                          </w:p>
                        </w:tc>
                      </w:tr>
                    </w:tbl>
                    <w:p w14:paraId="72B259CD" w14:textId="77777777" w:rsidR="00A02E73" w:rsidRDefault="00A02E73" w:rsidP="004A6070"/>
                  </w:txbxContent>
                </v:textbox>
              </v:shape>
            </w:pict>
          </mc:Fallback>
        </mc:AlternateContent>
      </w:r>
    </w:p>
    <w:tbl>
      <w:tblPr>
        <w:tblW w:w="0" w:type="auto"/>
        <w:tblLook w:val="04A0" w:firstRow="1" w:lastRow="0" w:firstColumn="1" w:lastColumn="0" w:noHBand="0" w:noVBand="1"/>
      </w:tblPr>
      <w:tblGrid>
        <w:gridCol w:w="5524"/>
        <w:gridCol w:w="3815"/>
      </w:tblGrid>
      <w:tr w:rsidR="004E2D41" w:rsidRPr="006C1AEA" w14:paraId="3F59BCD1" w14:textId="77777777" w:rsidTr="006C1AEA">
        <w:tc>
          <w:tcPr>
            <w:tcW w:w="5524" w:type="dxa"/>
            <w:shd w:val="clear" w:color="auto" w:fill="auto"/>
          </w:tcPr>
          <w:p w14:paraId="6AE7C980" w14:textId="77777777" w:rsidR="004E2D41" w:rsidRPr="006C1AEA" w:rsidRDefault="008B3090" w:rsidP="006C1AEA">
            <w:pPr>
              <w:pStyle w:val="a6"/>
              <w:numPr>
                <w:ilvl w:val="0"/>
                <w:numId w:val="60"/>
              </w:numPr>
              <w:ind w:left="319"/>
              <w:rPr>
                <w:rFonts w:cs="Calibri"/>
              </w:rPr>
            </w:pPr>
            <w:r w:rsidRPr="006C1AEA">
              <w:rPr>
                <w:rFonts w:cs="Calibri"/>
              </w:rPr>
              <w:t>Если плечевой анкер ремня безопасности находится перед направляющей ремня детского кресла, сдвиньте подушку сиденья вперед.</w:t>
            </w:r>
          </w:p>
        </w:tc>
        <w:tc>
          <w:tcPr>
            <w:tcW w:w="3815" w:type="dxa"/>
            <w:shd w:val="clear" w:color="auto" w:fill="auto"/>
          </w:tcPr>
          <w:p w14:paraId="592A1AFA" w14:textId="29EA6599" w:rsidR="004E2D41" w:rsidRPr="006C1AEA" w:rsidRDefault="009D3CDE" w:rsidP="004E2D41">
            <w:pPr>
              <w:rPr>
                <w:rFonts w:cs="Calibri"/>
              </w:rPr>
            </w:pPr>
            <w:r w:rsidRPr="006C1AEA">
              <w:rPr>
                <w:rFonts w:cs="Calibri"/>
                <w:noProof/>
                <w:lang w:eastAsia="ru-RU"/>
              </w:rPr>
              <w:drawing>
                <wp:inline distT="0" distB="0" distL="0" distR="0" wp14:anchorId="1191B3DF" wp14:editId="7293C49B">
                  <wp:extent cx="2238375" cy="1533525"/>
                  <wp:effectExtent l="0" t="0" r="0" b="0"/>
                  <wp:docPr id="7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38375" cy="1533525"/>
                          </a:xfrm>
                          <a:prstGeom prst="rect">
                            <a:avLst/>
                          </a:prstGeom>
                          <a:noFill/>
                          <a:ln>
                            <a:noFill/>
                          </a:ln>
                        </pic:spPr>
                      </pic:pic>
                    </a:graphicData>
                  </a:graphic>
                </wp:inline>
              </w:drawing>
            </w:r>
          </w:p>
        </w:tc>
      </w:tr>
    </w:tbl>
    <w:p w14:paraId="70AD6927" w14:textId="77777777" w:rsidR="004E2D41" w:rsidRPr="006C1AEA" w:rsidRDefault="008B3090" w:rsidP="002D791B">
      <w:pPr>
        <w:pStyle w:val="a6"/>
        <w:numPr>
          <w:ilvl w:val="0"/>
          <w:numId w:val="60"/>
        </w:numPr>
        <w:ind w:left="426" w:right="418"/>
        <w:rPr>
          <w:rFonts w:cs="Calibri"/>
        </w:rPr>
      </w:pPr>
      <w:r w:rsidRPr="006C1AEA">
        <w:rPr>
          <w:rFonts w:cs="Calibri"/>
        </w:rPr>
        <w:t>Если при установке кресла для школьника ребенок сидит в совершенно вертикальном положении, установите спинку сиденья в более удобное положение. Кроме того, если плечевой анкер ремня безопасности находится перед направляющей ремня детского кресла, сдвиньте подушку сиденья вперед.</w:t>
      </w:r>
    </w:p>
    <w:p w14:paraId="47A7E518" w14:textId="77777777" w:rsidR="008B3090" w:rsidRPr="006C1AEA" w:rsidRDefault="008B3090" w:rsidP="008B3090">
      <w:pPr>
        <w:rPr>
          <w:rFonts w:cs="Calibri"/>
        </w:rPr>
      </w:pPr>
    </w:p>
    <w:p w14:paraId="0F0CA12A" w14:textId="77777777" w:rsidR="008B3090" w:rsidRPr="006C1AEA" w:rsidRDefault="008B3090">
      <w:pPr>
        <w:rPr>
          <w:rFonts w:cs="Calibri"/>
        </w:rPr>
      </w:pPr>
      <w:r w:rsidRPr="006C1AEA">
        <w:rPr>
          <w:rFonts w:cs="Calibri"/>
        </w:rPr>
        <w:br w:type="page"/>
      </w:r>
    </w:p>
    <w:p w14:paraId="728F7AC2" w14:textId="77777777" w:rsidR="008B3090" w:rsidRDefault="008B3090" w:rsidP="008B3090">
      <w:pPr>
        <w:pBdr>
          <w:bottom w:val="single" w:sz="12" w:space="1" w:color="auto"/>
        </w:pBdr>
      </w:pPr>
      <w:r w:rsidRPr="006C1AEA">
        <w:rPr>
          <w:rFonts w:cs="Calibri"/>
          <w:b/>
          <w:bCs/>
        </w:rPr>
        <w:t xml:space="preserve">58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05654EA7" w14:textId="77777777" w:rsidR="008B3090" w:rsidRPr="006C1AEA" w:rsidRDefault="008B3090" w:rsidP="008B3090">
      <w:pPr>
        <w:rPr>
          <w:rFonts w:cs="Calibri"/>
        </w:rPr>
      </w:pPr>
    </w:p>
    <w:p w14:paraId="1A871EFB" w14:textId="77777777" w:rsidR="008B3090" w:rsidRPr="006C1AEA" w:rsidRDefault="008B3090" w:rsidP="002D791B">
      <w:pPr>
        <w:pStyle w:val="a6"/>
        <w:numPr>
          <w:ilvl w:val="0"/>
          <w:numId w:val="672"/>
        </w:numPr>
        <w:pBdr>
          <w:bottom w:val="single" w:sz="6" w:space="1" w:color="auto"/>
        </w:pBdr>
        <w:ind w:left="426" w:hanging="426"/>
        <w:rPr>
          <w:rFonts w:cs="Calibri"/>
          <w:b/>
          <w:bCs/>
        </w:rPr>
      </w:pPr>
      <w:r w:rsidRPr="006C1AEA">
        <w:rPr>
          <w:rFonts w:cs="Calibri"/>
          <w:b/>
          <w:bCs/>
        </w:rPr>
        <w:t>Система безопасности для детей, фиксируемая ремнем безопасности</w:t>
      </w:r>
    </w:p>
    <w:p w14:paraId="4CBC5382" w14:textId="77777777" w:rsidR="008B3090" w:rsidRPr="006C1AEA" w:rsidRDefault="008B3090" w:rsidP="008B3090">
      <w:pPr>
        <w:ind w:left="66"/>
        <w:rPr>
          <w:rFonts w:cs="Calibri"/>
        </w:rPr>
      </w:pPr>
      <w:r w:rsidRPr="006C1AEA">
        <w:rPr>
          <w:rFonts w:cs="Calibri"/>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p w14:paraId="6FDC7146" w14:textId="77777777" w:rsidR="008B3090" w:rsidRPr="006C1AEA" w:rsidRDefault="008B3090">
      <w:pPr>
        <w:pStyle w:val="a6"/>
        <w:numPr>
          <w:ilvl w:val="0"/>
          <w:numId w:val="61"/>
        </w:numPr>
        <w:rPr>
          <w:rFonts w:cs="Calibri"/>
        </w:rPr>
      </w:pPr>
      <w:r w:rsidRPr="006C1AEA">
        <w:rPr>
          <w:rFonts w:cs="Calibri"/>
        </w:rPr>
        <w:t>Регулировка сиденья</w:t>
      </w:r>
    </w:p>
    <w:p w14:paraId="76F27C78" w14:textId="77777777" w:rsidR="008B3090" w:rsidRPr="006C1AEA" w:rsidRDefault="00A1194D">
      <w:pPr>
        <w:pStyle w:val="a6"/>
        <w:numPr>
          <w:ilvl w:val="0"/>
          <w:numId w:val="60"/>
        </w:numPr>
        <w:ind w:left="426"/>
        <w:rPr>
          <w:rFonts w:cs="Calibri"/>
        </w:rPr>
      </w:pPr>
      <w:r w:rsidRPr="006C1AEA">
        <w:rPr>
          <w:rFonts w:cs="Calibri"/>
        </w:rPr>
        <w:t>При установке на переднем сиденье</w:t>
      </w:r>
      <w:r w:rsidRPr="006C1AEA">
        <w:rPr>
          <w:rFonts w:cs="Calibri"/>
        </w:rPr>
        <w:br/>
        <w:t xml:space="preserve">Если установки системы безопасности для детей на переднем пассажирском сиденье не избежать, см. </w:t>
      </w:r>
      <w:r w:rsidR="00057B91" w:rsidRPr="006C1AEA">
        <w:rPr>
          <w:rFonts w:cs="Calibri"/>
        </w:rPr>
        <w:t>С</w:t>
      </w:r>
      <w:r w:rsidRPr="006C1AEA">
        <w:rPr>
          <w:rFonts w:cs="Calibri"/>
        </w:rPr>
        <w:t>тр. 41, где описана регулировка переднего пассажирского сиденья.</w:t>
      </w:r>
    </w:p>
    <w:p w14:paraId="4F9DF31D" w14:textId="77777777" w:rsidR="00A1194D" w:rsidRPr="006C1AEA" w:rsidRDefault="00A1194D">
      <w:pPr>
        <w:pStyle w:val="a6"/>
        <w:numPr>
          <w:ilvl w:val="0"/>
          <w:numId w:val="60"/>
        </w:numPr>
        <w:ind w:left="426"/>
        <w:rPr>
          <w:rFonts w:cs="Calibri"/>
        </w:rPr>
      </w:pPr>
      <w:r w:rsidRPr="006C1AEA">
        <w:rPr>
          <w:rFonts w:cs="Calibri"/>
        </w:rPr>
        <w:t>При установке на заднем сиденье с регулируемым углом наклона спинки</w:t>
      </w:r>
    </w:p>
    <w:p w14:paraId="7984928C" w14:textId="77777777" w:rsidR="00A1194D" w:rsidRPr="006C1AEA" w:rsidRDefault="00A1194D" w:rsidP="00A1194D">
      <w:pPr>
        <w:pStyle w:val="a6"/>
        <w:ind w:left="426"/>
        <w:rPr>
          <w:rFonts w:cs="Calibri"/>
        </w:rPr>
      </w:pPr>
      <w:r w:rsidRPr="006C1AEA">
        <w:rPr>
          <w:rFonts w:cs="Calibri"/>
        </w:rPr>
        <w:t>Если между детским креслом и спинкой сиденья есть зазор, отрегулируйте спинку сиденья для обеспечения хорошего прилегания.</w:t>
      </w:r>
    </w:p>
    <w:p w14:paraId="6DF6FE17" w14:textId="77777777" w:rsidR="00A1194D" w:rsidRPr="006C1AEA" w:rsidRDefault="00A1194D">
      <w:pPr>
        <w:pStyle w:val="a6"/>
        <w:numPr>
          <w:ilvl w:val="0"/>
          <w:numId w:val="61"/>
        </w:numPr>
        <w:rPr>
          <w:rFonts w:cs="Calibri"/>
        </w:rPr>
      </w:pPr>
      <w:r w:rsidRPr="006C1AEA">
        <w:rPr>
          <w:rFonts w:cs="Calibri"/>
        </w:rPr>
        <w:t xml:space="preserve">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 </w:t>
      </w:r>
      <w:r w:rsidR="00EB35D2">
        <w:rPr>
          <w:rFonts w:cs="Calibri"/>
        </w:rPr>
        <w:br/>
      </w:r>
      <w:r w:rsidRPr="006C1AEA">
        <w:rPr>
          <w:rFonts w:cs="Calibri"/>
        </w:rPr>
        <w:t>(-&gt; Стр. 193)</w:t>
      </w:r>
      <w:r w:rsidR="00057B91" w:rsidRPr="006C1AEA">
        <w:rPr>
          <w:rFonts w:cs="Calibri"/>
        </w:rPr>
        <w:t>.</w:t>
      </w:r>
    </w:p>
    <w:tbl>
      <w:tblPr>
        <w:tblW w:w="0" w:type="auto"/>
        <w:tblLook w:val="04A0" w:firstRow="1" w:lastRow="0" w:firstColumn="1" w:lastColumn="0" w:noHBand="0" w:noVBand="1"/>
      </w:tblPr>
      <w:tblGrid>
        <w:gridCol w:w="5773"/>
        <w:gridCol w:w="3566"/>
      </w:tblGrid>
      <w:tr w:rsidR="00A1194D" w:rsidRPr="006C1AEA" w14:paraId="0DFB65B6" w14:textId="77777777" w:rsidTr="006C1AEA">
        <w:tc>
          <w:tcPr>
            <w:tcW w:w="5773" w:type="dxa"/>
            <w:shd w:val="clear" w:color="auto" w:fill="auto"/>
          </w:tcPr>
          <w:p w14:paraId="377EB4AA" w14:textId="77777777" w:rsidR="00A1194D" w:rsidRPr="006C1AEA" w:rsidRDefault="00A1194D" w:rsidP="006C1AEA">
            <w:pPr>
              <w:pStyle w:val="a6"/>
              <w:numPr>
                <w:ilvl w:val="0"/>
                <w:numId w:val="61"/>
              </w:numPr>
              <w:rPr>
                <w:rFonts w:cs="Calibri"/>
              </w:rPr>
            </w:pPr>
            <w:r w:rsidRPr="006C1AEA">
              <w:rPr>
                <w:rFonts w:cs="Calibri"/>
              </w:rPr>
              <w:t>Пропустите ремень безопасности через систему безопасности для детей и вставьте ушко ремня в замок. Убедитесь в том, что ремень не перекручен. Надежно зафиксируйте систему безопасности для детей ремнем безопасности в соответствии с руководством по эксплуатации, поставляемом вместе с системой безопасности для детей.</w:t>
            </w:r>
          </w:p>
        </w:tc>
        <w:tc>
          <w:tcPr>
            <w:tcW w:w="3566" w:type="dxa"/>
            <w:shd w:val="clear" w:color="auto" w:fill="auto"/>
          </w:tcPr>
          <w:p w14:paraId="12E59E6D" w14:textId="1862972E" w:rsidR="00A1194D" w:rsidRPr="006C1AEA" w:rsidRDefault="009D3CDE" w:rsidP="00A1194D">
            <w:pPr>
              <w:rPr>
                <w:rFonts w:cs="Calibri"/>
              </w:rPr>
            </w:pPr>
            <w:r w:rsidRPr="006C1AEA">
              <w:rPr>
                <w:rFonts w:cs="Calibri"/>
                <w:noProof/>
                <w:lang w:eastAsia="ru-RU"/>
              </w:rPr>
              <w:drawing>
                <wp:inline distT="0" distB="0" distL="0" distR="0" wp14:anchorId="1DAE3A9F" wp14:editId="2DEDD71F">
                  <wp:extent cx="2124075" cy="1438275"/>
                  <wp:effectExtent l="0" t="0" r="0" b="0"/>
                  <wp:docPr id="7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24075" cy="1438275"/>
                          </a:xfrm>
                          <a:prstGeom prst="rect">
                            <a:avLst/>
                          </a:prstGeom>
                          <a:noFill/>
                          <a:ln>
                            <a:noFill/>
                          </a:ln>
                        </pic:spPr>
                      </pic:pic>
                    </a:graphicData>
                  </a:graphic>
                </wp:inline>
              </w:drawing>
            </w:r>
          </w:p>
        </w:tc>
      </w:tr>
      <w:tr w:rsidR="00A1194D" w:rsidRPr="006C1AEA" w14:paraId="5F4315A0" w14:textId="77777777" w:rsidTr="006C1AEA">
        <w:tc>
          <w:tcPr>
            <w:tcW w:w="5773" w:type="dxa"/>
            <w:shd w:val="clear" w:color="auto" w:fill="auto"/>
          </w:tcPr>
          <w:p w14:paraId="0079ADBE" w14:textId="77777777" w:rsidR="00A1194D" w:rsidRPr="006C1AEA" w:rsidRDefault="00A1194D" w:rsidP="006C1AEA">
            <w:pPr>
              <w:pStyle w:val="a6"/>
              <w:numPr>
                <w:ilvl w:val="0"/>
                <w:numId w:val="61"/>
              </w:numPr>
              <w:rPr>
                <w:rFonts w:cs="Calibri"/>
              </w:rPr>
            </w:pPr>
            <w:r w:rsidRPr="006C1AEA">
              <w:rPr>
                <w:rFonts w:cs="Calibri"/>
              </w:rPr>
              <w:t>Если система безопасности для детей не оснащена стопором (системой фиксации ремня безопасности), закрепите систем безопасности для детей фиксирующим зажимом.</w:t>
            </w:r>
          </w:p>
        </w:tc>
        <w:tc>
          <w:tcPr>
            <w:tcW w:w="3566" w:type="dxa"/>
            <w:shd w:val="clear" w:color="auto" w:fill="auto"/>
          </w:tcPr>
          <w:p w14:paraId="570B1575" w14:textId="16242A62" w:rsidR="00A1194D" w:rsidRPr="006C1AEA" w:rsidRDefault="009D3CDE" w:rsidP="00A1194D">
            <w:pPr>
              <w:rPr>
                <w:rFonts w:cs="Calibri"/>
              </w:rPr>
            </w:pPr>
            <w:r w:rsidRPr="006C1AEA">
              <w:rPr>
                <w:rFonts w:cs="Calibri"/>
                <w:noProof/>
                <w:lang w:eastAsia="ru-RU"/>
              </w:rPr>
              <w:drawing>
                <wp:inline distT="0" distB="0" distL="0" distR="0" wp14:anchorId="400B999D" wp14:editId="32C6F7FB">
                  <wp:extent cx="2124075" cy="1466850"/>
                  <wp:effectExtent l="0" t="0" r="0" b="0"/>
                  <wp:docPr id="7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24075" cy="1466850"/>
                          </a:xfrm>
                          <a:prstGeom prst="rect">
                            <a:avLst/>
                          </a:prstGeom>
                          <a:noFill/>
                          <a:ln>
                            <a:noFill/>
                          </a:ln>
                        </pic:spPr>
                      </pic:pic>
                    </a:graphicData>
                  </a:graphic>
                </wp:inline>
              </w:drawing>
            </w:r>
          </w:p>
        </w:tc>
      </w:tr>
    </w:tbl>
    <w:p w14:paraId="2BA1848D" w14:textId="77777777" w:rsidR="00A1194D" w:rsidRPr="006C1AEA" w:rsidRDefault="00A1194D">
      <w:pPr>
        <w:pStyle w:val="a6"/>
        <w:numPr>
          <w:ilvl w:val="0"/>
          <w:numId w:val="61"/>
        </w:numPr>
        <w:rPr>
          <w:rFonts w:cs="Calibri"/>
        </w:rPr>
      </w:pPr>
      <w:r w:rsidRPr="006C1AEA">
        <w:rPr>
          <w:rFonts w:cs="Calibri"/>
        </w:rPr>
        <w:t>После установки системы безопасности для детей покачайте ее назад и вперед, чтобы убедиться в надежности ее установки (-&gt; Стр. 59)</w:t>
      </w:r>
      <w:r w:rsidR="00057B91" w:rsidRPr="006C1AEA">
        <w:rPr>
          <w:rFonts w:cs="Calibri"/>
        </w:rPr>
        <w:t>.</w:t>
      </w:r>
    </w:p>
    <w:p w14:paraId="6E66DE80" w14:textId="77777777" w:rsidR="00A1194D" w:rsidRPr="006C1AEA" w:rsidRDefault="00A1194D" w:rsidP="00A1194D">
      <w:pPr>
        <w:rPr>
          <w:rFonts w:cs="Calibri"/>
        </w:rPr>
      </w:pPr>
    </w:p>
    <w:p w14:paraId="7B72C710" w14:textId="77777777" w:rsidR="00A1194D" w:rsidRPr="006C1AEA" w:rsidRDefault="00A1194D">
      <w:pPr>
        <w:rPr>
          <w:rFonts w:cs="Calibri"/>
        </w:rPr>
      </w:pPr>
      <w:r w:rsidRPr="006C1AEA">
        <w:rPr>
          <w:rFonts w:cs="Calibri"/>
        </w:rPr>
        <w:br w:type="page"/>
      </w:r>
    </w:p>
    <w:p w14:paraId="7D4BA6AC" w14:textId="77777777" w:rsidR="00A1194D" w:rsidRDefault="00A1194D" w:rsidP="00A1194D">
      <w:pPr>
        <w:pBdr>
          <w:bottom w:val="single" w:sz="12" w:space="1" w:color="auto"/>
        </w:pBdr>
        <w:jc w:val="right"/>
      </w:pPr>
      <w:r w:rsidRPr="002D791B">
        <w:rPr>
          <w:rFonts w:cs="Calibri"/>
          <w:sz w:val="22"/>
          <w:szCs w:val="22"/>
        </w:rPr>
        <w:t xml:space="preserve">1-2. </w:t>
      </w:r>
      <w:r w:rsidRPr="002D791B">
        <w:rPr>
          <w:sz w:val="22"/>
          <w:szCs w:val="22"/>
        </w:rPr>
        <w:t>Безопасность детей</w:t>
      </w:r>
      <w:r>
        <w:tab/>
      </w:r>
      <w:r>
        <w:rPr>
          <w:b/>
          <w:bCs/>
        </w:rPr>
        <w:t>59</w:t>
      </w:r>
    </w:p>
    <w:p w14:paraId="5A460A0C" w14:textId="1992C81E" w:rsidR="00A1194D" w:rsidRPr="006C1AEA" w:rsidRDefault="009D3CDE" w:rsidP="00A1194D">
      <w:pPr>
        <w:rPr>
          <w:rFonts w:cs="Calibri"/>
        </w:rPr>
      </w:pPr>
      <w:r>
        <w:rPr>
          <w:rFonts w:cs="Calibri"/>
          <w:noProof/>
          <w:sz w:val="22"/>
          <w:szCs w:val="22"/>
          <w:lang w:eastAsia="ru-RU"/>
        </w:rPr>
        <mc:AlternateContent>
          <mc:Choice Requires="wps">
            <w:drawing>
              <wp:anchor distT="0" distB="0" distL="114300" distR="114300" simplePos="0" relativeHeight="251539456" behindDoc="0" locked="0" layoutInCell="1" allowOverlap="1" wp14:anchorId="4884680C" wp14:editId="006764CD">
                <wp:simplePos x="0" y="0"/>
                <wp:positionH relativeFrom="column">
                  <wp:posOffset>5967730</wp:posOffset>
                </wp:positionH>
                <wp:positionV relativeFrom="paragraph">
                  <wp:posOffset>-1905</wp:posOffset>
                </wp:positionV>
                <wp:extent cx="399415" cy="2366010"/>
                <wp:effectExtent l="0" t="0" r="1270" b="0"/>
                <wp:wrapNone/>
                <wp:docPr id="13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EAE8B" w14:textId="77777777" w:rsidR="00A02E73" w:rsidRDefault="00A02E73" w:rsidP="004A6070"/>
                          <w:p w14:paraId="31DAD6ED" w14:textId="77777777" w:rsidR="00A02E73" w:rsidRDefault="00A02E73" w:rsidP="004A6070"/>
                          <w:p w14:paraId="33740010" w14:textId="77777777" w:rsidR="00A02E73" w:rsidRDefault="00A02E73" w:rsidP="004A6070"/>
                          <w:p w14:paraId="043347F9" w14:textId="77777777" w:rsidR="00A02E73" w:rsidRDefault="00A02E73" w:rsidP="004A6070"/>
                          <w:tbl>
                            <w:tblPr>
                              <w:tblW w:w="0" w:type="auto"/>
                              <w:tblLook w:val="04A0" w:firstRow="1" w:lastRow="0" w:firstColumn="1" w:lastColumn="0" w:noHBand="0" w:noVBand="1"/>
                            </w:tblPr>
                            <w:tblGrid>
                              <w:gridCol w:w="523"/>
                              <w:tblGridChange w:id="32">
                                <w:tblGrid>
                                  <w:gridCol w:w="523"/>
                                </w:tblGrid>
                              </w:tblGridChange>
                            </w:tblGrid>
                            <w:tr w:rsidR="00A02E73" w14:paraId="0930BBDD" w14:textId="77777777" w:rsidTr="005F51A8">
                              <w:trPr>
                                <w:trHeight w:val="529"/>
                              </w:trPr>
                              <w:tc>
                                <w:tcPr>
                                  <w:tcW w:w="534" w:type="dxa"/>
                                  <w:shd w:val="clear" w:color="auto" w:fill="FF66CC"/>
                                  <w:vAlign w:val="center"/>
                                </w:tcPr>
                                <w:p w14:paraId="3E5CCCFC" w14:textId="77777777" w:rsidR="00A02E73" w:rsidRPr="003C3BC7" w:rsidRDefault="00A02E73" w:rsidP="005F51A8">
                                  <w:pPr>
                                    <w:jc w:val="center"/>
                                    <w:rPr>
                                      <w:color w:val="FFFFFF"/>
                                    </w:rPr>
                                  </w:pPr>
                                  <w:r w:rsidRPr="00742606">
                                    <w:rPr>
                                      <w:color w:val="FFFFFF"/>
                                    </w:rPr>
                                    <w:t>1</w:t>
                                  </w:r>
                                </w:p>
                              </w:tc>
                            </w:tr>
                            <w:tr w:rsidR="00A02E73" w14:paraId="7CE4D8FE" w14:textId="77777777" w:rsidTr="005F51A8">
                              <w:trPr>
                                <w:cantSplit/>
                                <w:trHeight w:val="2107"/>
                              </w:trPr>
                              <w:tc>
                                <w:tcPr>
                                  <w:tcW w:w="534" w:type="dxa"/>
                                  <w:shd w:val="clear" w:color="auto" w:fill="FFCCFF"/>
                                  <w:textDirection w:val="tbRl"/>
                                </w:tcPr>
                                <w:p w14:paraId="2DA3B85F" w14:textId="77777777" w:rsidR="00A02E73" w:rsidRDefault="00A02E73" w:rsidP="005F51A8">
                                  <w:pPr>
                                    <w:ind w:left="113" w:right="113"/>
                                  </w:pPr>
                                  <w:r>
                                    <w:t>Безопасность</w:t>
                                  </w:r>
                                </w:p>
                              </w:tc>
                            </w:tr>
                          </w:tbl>
                          <w:p w14:paraId="72658939"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84680C" id="_x0000_s1042" type="#_x0000_t202" style="position:absolute;margin-left:469.9pt;margin-top:-.15pt;width:31.45pt;height:186.3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" filled="f" stroked="f">
                <v:textbox>
                  <w:txbxContent>
                    <w:p w14:paraId="18DEAE8B" w14:textId="77777777" w:rsidR="00A02E73" w:rsidRDefault="00A02E73" w:rsidP="004A6070"/>
                    <w:p w14:paraId="31DAD6ED" w14:textId="77777777" w:rsidR="00A02E73" w:rsidRDefault="00A02E73" w:rsidP="004A6070"/>
                    <w:p w14:paraId="33740010" w14:textId="77777777" w:rsidR="00A02E73" w:rsidRDefault="00A02E73" w:rsidP="004A6070"/>
                    <w:p w14:paraId="043347F9" w14:textId="77777777" w:rsidR="00A02E73" w:rsidRDefault="00A02E73" w:rsidP="004A6070"/>
                    <w:tbl>
                      <w:tblPr>
                        <w:tblW w:w="0" w:type="auto"/>
                        <w:tblLook w:val="04A0" w:firstRow="1" w:lastRow="0" w:firstColumn="1" w:lastColumn="0" w:noHBand="0" w:noVBand="1"/>
                      </w:tblPr>
                      <w:tblGrid>
                        <w:gridCol w:w="523"/>
                        <w:tblGridChange w:id="33">
                          <w:tblGrid>
                            <w:gridCol w:w="523"/>
                          </w:tblGrid>
                        </w:tblGridChange>
                      </w:tblGrid>
                      <w:tr w:rsidR="00A02E73" w14:paraId="0930BBDD" w14:textId="77777777" w:rsidTr="005F51A8">
                        <w:trPr>
                          <w:trHeight w:val="529"/>
                        </w:trPr>
                        <w:tc>
                          <w:tcPr>
                            <w:tcW w:w="534" w:type="dxa"/>
                            <w:shd w:val="clear" w:color="auto" w:fill="FF66CC"/>
                            <w:vAlign w:val="center"/>
                          </w:tcPr>
                          <w:p w14:paraId="3E5CCCFC" w14:textId="77777777" w:rsidR="00A02E73" w:rsidRPr="003C3BC7" w:rsidRDefault="00A02E73" w:rsidP="005F51A8">
                            <w:pPr>
                              <w:jc w:val="center"/>
                              <w:rPr>
                                <w:color w:val="FFFFFF"/>
                              </w:rPr>
                            </w:pPr>
                            <w:r w:rsidRPr="00742606">
                              <w:rPr>
                                <w:color w:val="FFFFFF"/>
                              </w:rPr>
                              <w:t>1</w:t>
                            </w:r>
                          </w:p>
                        </w:tc>
                      </w:tr>
                      <w:tr w:rsidR="00A02E73" w14:paraId="7CE4D8FE" w14:textId="77777777" w:rsidTr="005F51A8">
                        <w:trPr>
                          <w:cantSplit/>
                          <w:trHeight w:val="2107"/>
                        </w:trPr>
                        <w:tc>
                          <w:tcPr>
                            <w:tcW w:w="534" w:type="dxa"/>
                            <w:shd w:val="clear" w:color="auto" w:fill="FFCCFF"/>
                            <w:textDirection w:val="tbRl"/>
                          </w:tcPr>
                          <w:p w14:paraId="2DA3B85F" w14:textId="77777777" w:rsidR="00A02E73" w:rsidRDefault="00A02E73" w:rsidP="005F51A8">
                            <w:pPr>
                              <w:ind w:left="113" w:right="113"/>
                            </w:pPr>
                            <w:r>
                              <w:t>Безопасность</w:t>
                            </w:r>
                          </w:p>
                        </w:tc>
                      </w:tr>
                    </w:tbl>
                    <w:p w14:paraId="72658939" w14:textId="77777777" w:rsidR="00A02E73" w:rsidRDefault="00A02E73" w:rsidP="004A6070"/>
                  </w:txbxContent>
                </v:textbox>
              </v:shape>
            </w:pict>
          </mc:Fallback>
        </mc:AlternateContent>
      </w:r>
    </w:p>
    <w:p w14:paraId="4BFC480C" w14:textId="77777777" w:rsidR="00A1194D" w:rsidRPr="006C1AEA" w:rsidRDefault="00A1194D" w:rsidP="002D791B">
      <w:pPr>
        <w:pStyle w:val="a6"/>
        <w:numPr>
          <w:ilvl w:val="0"/>
          <w:numId w:val="672"/>
        </w:numPr>
        <w:pBdr>
          <w:bottom w:val="single" w:sz="6" w:space="1" w:color="auto"/>
        </w:pBdr>
        <w:ind w:left="426" w:hanging="426"/>
        <w:rPr>
          <w:rFonts w:cs="Calibri"/>
          <w:b/>
          <w:bCs/>
        </w:rPr>
      </w:pPr>
      <w:r w:rsidRPr="006C1AEA">
        <w:rPr>
          <w:rFonts w:cs="Calibri"/>
          <w:b/>
          <w:bCs/>
        </w:rPr>
        <w:t>Снятие системы безопасности для детей, фиксируемой ремнем безопасности</w:t>
      </w:r>
    </w:p>
    <w:p w14:paraId="2864DE76" w14:textId="77777777" w:rsidR="00A1194D" w:rsidRPr="006C1AEA" w:rsidRDefault="00A1194D" w:rsidP="00A1194D">
      <w:pPr>
        <w:rPr>
          <w:rFonts w:cs="Calibri"/>
        </w:rPr>
      </w:pPr>
      <w:r w:rsidRPr="006C1AEA">
        <w:rPr>
          <w:rFonts w:cs="Calibri"/>
        </w:rPr>
        <w:t>Нажмите кнопку фиксатора замка и дайте ремню полностью втянуться.</w:t>
      </w:r>
    </w:p>
    <w:p w14:paraId="40B71023" w14:textId="77777777" w:rsidR="00A1194D" w:rsidRPr="006C1AEA" w:rsidRDefault="00A1194D" w:rsidP="00A1194D">
      <w:pPr>
        <w:ind w:left="700"/>
        <w:rPr>
          <w:rFonts w:cs="Calibri"/>
        </w:rPr>
      </w:pPr>
      <w:r w:rsidRPr="006C1AEA">
        <w:rPr>
          <w:rFonts w:cs="Calibri"/>
        </w:rPr>
        <w:t xml:space="preserve">При расстегивании замка система безопасности для детей может </w:t>
      </w:r>
      <w:r w:rsidR="00057B91" w:rsidRPr="006C1AEA">
        <w:rPr>
          <w:rFonts w:cs="Calibri"/>
        </w:rPr>
        <w:t>«</w:t>
      </w:r>
      <w:r w:rsidRPr="006C1AEA">
        <w:rPr>
          <w:rFonts w:cs="Calibri"/>
        </w:rPr>
        <w:t>подпрыгнуть</w:t>
      </w:r>
      <w:r w:rsidR="00057B91" w:rsidRPr="006C1AEA">
        <w:rPr>
          <w:rFonts w:cs="Calibri"/>
        </w:rPr>
        <w:t>»</w:t>
      </w:r>
      <w:r w:rsidRPr="006C1AEA">
        <w:rPr>
          <w:rFonts w:cs="Calibri"/>
        </w:rPr>
        <w:t xml:space="preserve"> вследствие отдачи подушки сиденья.</w:t>
      </w:r>
      <w:r w:rsidR="00074A85" w:rsidRPr="006C1AEA">
        <w:rPr>
          <w:rFonts w:cs="Calibri"/>
        </w:rPr>
        <w:t xml:space="preserve"> Поэтому</w:t>
      </w:r>
      <w:r w:rsidR="00057B91" w:rsidRPr="006C1AEA">
        <w:rPr>
          <w:rFonts w:cs="Calibri"/>
        </w:rPr>
        <w:t>,</w:t>
      </w:r>
      <w:r w:rsidR="00074A85" w:rsidRPr="006C1AEA">
        <w:rPr>
          <w:rFonts w:cs="Calibri"/>
        </w:rPr>
        <w:t xml:space="preserve"> расстегивая замок, прижмите систему безопасности к сиденью.</w:t>
      </w:r>
      <w:r w:rsidR="00074A85" w:rsidRPr="006C1AEA">
        <w:rPr>
          <w:rFonts w:cs="Calibri"/>
        </w:rPr>
        <w:br/>
        <w:t>Поскольку ремень безопасности втягивается автоматически, медленно верните его в исходное положение.</w:t>
      </w:r>
    </w:p>
    <w:p w14:paraId="49F2DC31" w14:textId="77777777" w:rsidR="00074A85" w:rsidRPr="006C1AEA" w:rsidRDefault="00074A85" w:rsidP="00074A85">
      <w:pPr>
        <w:pBdr>
          <w:bottom w:val="single" w:sz="6" w:space="1" w:color="auto"/>
        </w:pBdr>
        <w:rPr>
          <w:rFonts w:cs="Calibri"/>
        </w:rPr>
      </w:pPr>
    </w:p>
    <w:p w14:paraId="04F6169A" w14:textId="77777777" w:rsidR="00074A85" w:rsidRPr="006C1AEA" w:rsidRDefault="00074A85" w:rsidP="00074A85">
      <w:pPr>
        <w:rPr>
          <w:rFonts w:cs="Calibri"/>
          <w:b/>
          <w:bCs/>
        </w:rPr>
      </w:pPr>
      <w:r w:rsidRPr="00074A85">
        <w:rPr>
          <w:rFonts w:ascii="Arial" w:hAnsi="Arial"/>
          <w:b/>
          <w:bCs/>
        </w:rPr>
        <w:t>■</w:t>
      </w:r>
      <w:r w:rsidRPr="006C1AEA">
        <w:rPr>
          <w:rFonts w:cs="Calibri"/>
          <w:b/>
          <w:bCs/>
        </w:rPr>
        <w:t xml:space="preserve"> При установке системы безопасности для детей</w:t>
      </w:r>
    </w:p>
    <w:p w14:paraId="6FCDBA67" w14:textId="77777777" w:rsidR="00074A85" w:rsidRPr="006C1AEA" w:rsidRDefault="00074A85" w:rsidP="00074A85">
      <w:pPr>
        <w:rPr>
          <w:rFonts w:cs="Calibri"/>
        </w:rPr>
      </w:pPr>
      <w:r w:rsidRPr="006C1AEA">
        <w:rPr>
          <w:rFonts w:cs="Calibri"/>
        </w:rPr>
        <w:t>Для установки системы безопасности для детей может понадобиться фиксирующий зажим. Следуйте инструкциям изготовителя системы. Если в комплект системы безопасности для детей не входит фиксирующий зажим, его можно приобрести у авторизованного ритейлера Toyota: Фиксирующий зажим для системы безопасности для детей (Деталь № 73119-22010).</w:t>
      </w:r>
    </w:p>
    <w:p w14:paraId="427504EB" w14:textId="77777777" w:rsidR="00074A85" w:rsidRPr="006C1AEA" w:rsidRDefault="00074A85" w:rsidP="00074A8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74A85" w:rsidRPr="006C1AEA" w14:paraId="2AA348C6" w14:textId="77777777" w:rsidTr="002D791B">
        <w:tc>
          <w:tcPr>
            <w:tcW w:w="9339" w:type="dxa"/>
            <w:shd w:val="clear" w:color="auto" w:fill="FFCCFF"/>
          </w:tcPr>
          <w:p w14:paraId="1E4A7CD2" w14:textId="41043871" w:rsidR="00074A85" w:rsidRPr="006C1AEA" w:rsidRDefault="009D3CDE" w:rsidP="00074A85">
            <w:pPr>
              <w:rPr>
                <w:rFonts w:cs="Calibri"/>
                <w:b/>
                <w:bCs/>
              </w:rPr>
            </w:pPr>
            <w:r w:rsidRPr="00227226">
              <w:rPr>
                <w:rFonts w:cs="Calibri"/>
                <w:b/>
                <w:bCs/>
                <w:noProof/>
              </w:rPr>
              <w:drawing>
                <wp:inline distT="0" distB="0" distL="0" distR="0" wp14:anchorId="1810EA30" wp14:editId="23F31F4B">
                  <wp:extent cx="219075" cy="1809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24363" w:rsidRPr="00227226">
              <w:rPr>
                <w:rFonts w:cs="Calibri"/>
                <w:b/>
                <w:bCs/>
              </w:rPr>
              <w:t>ПРЕДУПРЕЖДЕНИЕ</w:t>
            </w:r>
          </w:p>
        </w:tc>
      </w:tr>
      <w:tr w:rsidR="00074A85" w:rsidRPr="006C1AEA" w14:paraId="426C229F" w14:textId="77777777" w:rsidTr="006C1AEA">
        <w:tc>
          <w:tcPr>
            <w:tcW w:w="9339" w:type="dxa"/>
            <w:shd w:val="clear" w:color="auto" w:fill="auto"/>
          </w:tcPr>
          <w:p w14:paraId="552BAE84" w14:textId="77777777" w:rsidR="00074A85" w:rsidRPr="006C1AEA" w:rsidRDefault="00074A85" w:rsidP="00074A85">
            <w:pPr>
              <w:rPr>
                <w:rFonts w:cs="Calibri"/>
                <w:b/>
                <w:bCs/>
              </w:rPr>
            </w:pPr>
            <w:r w:rsidRPr="006C1AEA">
              <w:rPr>
                <w:rFonts w:ascii="Arial" w:hAnsi="Arial"/>
                <w:b/>
                <w:bCs/>
              </w:rPr>
              <w:t>■</w:t>
            </w:r>
            <w:r w:rsidRPr="006C1AEA">
              <w:rPr>
                <w:rFonts w:cs="Calibri"/>
                <w:b/>
                <w:bCs/>
              </w:rPr>
              <w:t xml:space="preserve"> При установке системы безопасности для детей</w:t>
            </w:r>
          </w:p>
          <w:p w14:paraId="07D2EEF3" w14:textId="77777777" w:rsidR="00074A85" w:rsidRPr="006C1AEA" w:rsidRDefault="00074A85" w:rsidP="00074A85">
            <w:pPr>
              <w:rPr>
                <w:rFonts w:cs="Calibri"/>
              </w:rPr>
            </w:pPr>
            <w:r w:rsidRPr="006C1AEA">
              <w:rPr>
                <w:rFonts w:cs="Calibri"/>
              </w:rPr>
              <w:t>Пожалуйста, соблюдайте следующие меры предосторожности.</w:t>
            </w:r>
          </w:p>
          <w:p w14:paraId="42259075" w14:textId="77777777" w:rsidR="00074A85" w:rsidRPr="006C1AEA" w:rsidRDefault="00074A85" w:rsidP="00074A85">
            <w:pPr>
              <w:rPr>
                <w:rFonts w:cs="Calibri"/>
              </w:rPr>
            </w:pPr>
            <w:r w:rsidRPr="006C1AEA">
              <w:rPr>
                <w:rFonts w:cs="Calibri"/>
              </w:rPr>
              <w:t>Несоблюдение этих мер может стать причиной серьезных травм</w:t>
            </w:r>
            <w:r w:rsidR="00073CF4" w:rsidRPr="006C1AEA">
              <w:rPr>
                <w:rFonts w:cs="Calibri"/>
              </w:rPr>
              <w:t>,</w:t>
            </w:r>
            <w:r w:rsidRPr="006C1AEA">
              <w:rPr>
                <w:rFonts w:cs="Calibri"/>
              </w:rPr>
              <w:t xml:space="preserve"> вплоть до летального исхода.</w:t>
            </w:r>
          </w:p>
          <w:p w14:paraId="3623AA7A" w14:textId="77777777" w:rsidR="00074A85" w:rsidRPr="006C1AEA" w:rsidRDefault="00074A85" w:rsidP="006C1AEA">
            <w:pPr>
              <w:pStyle w:val="a6"/>
              <w:numPr>
                <w:ilvl w:val="0"/>
                <w:numId w:val="62"/>
              </w:numPr>
              <w:rPr>
                <w:rFonts w:cs="Calibri"/>
              </w:rPr>
            </w:pPr>
            <w:r w:rsidRPr="006C1AEA">
              <w:rPr>
                <w:rFonts w:cs="Calibri"/>
              </w:rPr>
              <w:t>Не разрешайте детям играть с ремнем безопасности. Если ремень намотается на шею ребенка, это может привести к удушению или другим серьезным травмам</w:t>
            </w:r>
            <w:r w:rsidR="00073CF4" w:rsidRPr="006C1AEA">
              <w:rPr>
                <w:rFonts w:cs="Calibri"/>
              </w:rPr>
              <w:t>,</w:t>
            </w:r>
            <w:r w:rsidRPr="006C1AEA">
              <w:rPr>
                <w:rFonts w:cs="Calibri"/>
              </w:rPr>
              <w:t xml:space="preserve"> вплоть до летального исхода.</w:t>
            </w:r>
            <w:r w:rsidRPr="006C1AEA">
              <w:rPr>
                <w:rFonts w:cs="Calibri"/>
              </w:rPr>
              <w:br/>
              <w:t>Если это произошло и замок невозможно отстегнуть, необходимо разрезать ремень с помощью ножниц.</w:t>
            </w:r>
          </w:p>
          <w:p w14:paraId="114FD939" w14:textId="77777777" w:rsidR="00074A85" w:rsidRPr="006C1AEA" w:rsidRDefault="00074A85" w:rsidP="006C1AEA">
            <w:pPr>
              <w:pStyle w:val="a6"/>
              <w:numPr>
                <w:ilvl w:val="0"/>
                <w:numId w:val="62"/>
              </w:numPr>
              <w:rPr>
                <w:rFonts w:cs="Calibri"/>
              </w:rPr>
            </w:pPr>
            <w:r w:rsidRPr="006C1AEA">
              <w:rPr>
                <w:rFonts w:cs="Calibri"/>
              </w:rPr>
              <w:t>Убедитесь, что ремень и ушко ремня надежно закреплены, а ремень безопасности не перекручен.</w:t>
            </w:r>
          </w:p>
          <w:p w14:paraId="3F4D1D73" w14:textId="77777777" w:rsidR="00074A85" w:rsidRPr="006C1AEA" w:rsidRDefault="00074A85" w:rsidP="006C1AEA">
            <w:pPr>
              <w:pStyle w:val="a6"/>
              <w:numPr>
                <w:ilvl w:val="0"/>
                <w:numId w:val="62"/>
              </w:numPr>
              <w:rPr>
                <w:rFonts w:cs="Calibri"/>
              </w:rPr>
            </w:pPr>
            <w:r w:rsidRPr="006C1AEA">
              <w:rPr>
                <w:rFonts w:cs="Calibri"/>
              </w:rPr>
              <w:t>Убедитесь в надежности установки системы безопасности для детей, покачав ее влево-вправо и вперед-назад.</w:t>
            </w:r>
          </w:p>
          <w:p w14:paraId="0C6F9208" w14:textId="77777777" w:rsidR="00074A85" w:rsidRPr="006C1AEA" w:rsidRDefault="00074A85" w:rsidP="006C1AEA">
            <w:pPr>
              <w:pStyle w:val="a6"/>
              <w:numPr>
                <w:ilvl w:val="0"/>
                <w:numId w:val="62"/>
              </w:numPr>
              <w:rPr>
                <w:rFonts w:cs="Calibri"/>
              </w:rPr>
            </w:pPr>
            <w:r w:rsidRPr="006C1AEA">
              <w:rPr>
                <w:rFonts w:cs="Calibri"/>
              </w:rPr>
              <w:t>Запрещается регулировать сиденье после установки системы безопасности для детей.</w:t>
            </w:r>
          </w:p>
          <w:p w14:paraId="2F41FACC" w14:textId="77777777" w:rsidR="00074A85" w:rsidRPr="006C1AEA" w:rsidRDefault="00074A85" w:rsidP="006C1AEA">
            <w:pPr>
              <w:pStyle w:val="a6"/>
              <w:numPr>
                <w:ilvl w:val="0"/>
                <w:numId w:val="62"/>
              </w:numPr>
              <w:rPr>
                <w:rFonts w:cs="Calibri"/>
              </w:rPr>
            </w:pPr>
            <w:r w:rsidRPr="006C1AEA">
              <w:rPr>
                <w:rFonts w:cs="Calibri"/>
              </w:rPr>
              <w:t>При установке сиденья школьника (бустера) обязательно убедитесь, что плечевой ремень проходит через середину плеча ребенка. Ремень следует пропускать подальше от шеи ребенка, но так, чтобы он не сползал с его плеча.</w:t>
            </w:r>
          </w:p>
          <w:p w14:paraId="113F3F4D" w14:textId="77777777" w:rsidR="00074A85" w:rsidRPr="006C1AEA" w:rsidRDefault="00074A85" w:rsidP="006C1AEA">
            <w:pPr>
              <w:pStyle w:val="a6"/>
              <w:numPr>
                <w:ilvl w:val="0"/>
                <w:numId w:val="62"/>
              </w:numPr>
              <w:rPr>
                <w:rFonts w:cs="Calibri"/>
              </w:rPr>
            </w:pPr>
            <w:r w:rsidRPr="006C1AEA">
              <w:rPr>
                <w:rFonts w:cs="Calibri"/>
              </w:rPr>
              <w:t>Следуйте инструкциям по установке, предоставленным изготовителем системы.</w:t>
            </w:r>
          </w:p>
        </w:tc>
      </w:tr>
    </w:tbl>
    <w:p w14:paraId="497909B3" w14:textId="77777777" w:rsidR="00074A85" w:rsidRPr="006C1AEA" w:rsidRDefault="00074A85" w:rsidP="00074A85">
      <w:pPr>
        <w:rPr>
          <w:rFonts w:cs="Calibri"/>
        </w:rPr>
      </w:pPr>
    </w:p>
    <w:p w14:paraId="4375ECFF" w14:textId="77777777" w:rsidR="00074A85" w:rsidRPr="006C1AEA" w:rsidRDefault="00074A85">
      <w:pPr>
        <w:rPr>
          <w:rFonts w:cs="Calibri"/>
        </w:rPr>
      </w:pPr>
      <w:r w:rsidRPr="006C1AEA">
        <w:rPr>
          <w:rFonts w:cs="Calibri"/>
        </w:rPr>
        <w:br w:type="page"/>
      </w:r>
    </w:p>
    <w:p w14:paraId="1E11CBBB" w14:textId="77777777" w:rsidR="00074A85" w:rsidRDefault="00074A85" w:rsidP="00074A85">
      <w:pPr>
        <w:pBdr>
          <w:bottom w:val="single" w:sz="12" w:space="1" w:color="auto"/>
        </w:pBdr>
      </w:pPr>
      <w:r w:rsidRPr="006C1AEA">
        <w:rPr>
          <w:rFonts w:cs="Calibri"/>
          <w:b/>
          <w:bCs/>
        </w:rPr>
        <w:t xml:space="preserve">60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2BC17749" w14:textId="77777777" w:rsidR="00074A85" w:rsidRPr="006C1AEA" w:rsidRDefault="00074A85" w:rsidP="00074A8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74A85" w:rsidRPr="006C1AEA" w14:paraId="73D867F4" w14:textId="77777777" w:rsidTr="002D791B">
        <w:tc>
          <w:tcPr>
            <w:tcW w:w="9339" w:type="dxa"/>
            <w:shd w:val="clear" w:color="auto" w:fill="FFCCFF"/>
          </w:tcPr>
          <w:p w14:paraId="380A07C2" w14:textId="77777777" w:rsidR="00074A85" w:rsidRPr="006C1AEA" w:rsidRDefault="00074A85" w:rsidP="00074A85">
            <w:pPr>
              <w:rPr>
                <w:rFonts w:cs="Calibri"/>
                <w:b/>
                <w:bCs/>
              </w:rPr>
            </w:pPr>
            <w:r w:rsidRPr="006C1AEA">
              <w:rPr>
                <w:rFonts w:cs="Calibri"/>
                <w:b/>
                <w:bCs/>
              </w:rPr>
              <w:t>Системы безопасности для детей, фиксируемые анкером жесткой фиксации ISOFIX</w:t>
            </w:r>
          </w:p>
        </w:tc>
      </w:tr>
    </w:tbl>
    <w:p w14:paraId="5018EA9C" w14:textId="77777777" w:rsidR="00074A85" w:rsidRPr="006C1AEA" w:rsidRDefault="00074A85" w:rsidP="00074A85">
      <w:pPr>
        <w:rPr>
          <w:rFonts w:cs="Calibri"/>
          <w:b/>
          <w:bCs/>
        </w:rPr>
      </w:pPr>
      <w:r w:rsidRPr="00074A85">
        <w:rPr>
          <w:rFonts w:ascii="Arial" w:hAnsi="Arial"/>
          <w:b/>
          <w:bCs/>
        </w:rPr>
        <w:t>■</w:t>
      </w:r>
      <w:r w:rsidRPr="006C1AEA">
        <w:rPr>
          <w:rFonts w:cs="Calibri"/>
          <w:b/>
          <w:bCs/>
        </w:rPr>
        <w:t xml:space="preserve"> Анкеры жесткой фиксации ISOFIX (система безопасности для детей ISOFIX)</w:t>
      </w:r>
    </w:p>
    <w:tbl>
      <w:tblPr>
        <w:tblW w:w="0" w:type="auto"/>
        <w:tblLook w:val="04A0" w:firstRow="1" w:lastRow="0" w:firstColumn="1" w:lastColumn="0" w:noHBand="0" w:noVBand="1"/>
      </w:tblPr>
      <w:tblGrid>
        <w:gridCol w:w="5479"/>
        <w:gridCol w:w="3861"/>
      </w:tblGrid>
      <w:tr w:rsidR="00074A85" w:rsidRPr="006C1AEA" w14:paraId="16294213" w14:textId="77777777" w:rsidTr="006C1AEA">
        <w:tc>
          <w:tcPr>
            <w:tcW w:w="5479" w:type="dxa"/>
            <w:shd w:val="clear" w:color="auto" w:fill="auto"/>
          </w:tcPr>
          <w:p w14:paraId="66ED3CF5" w14:textId="77777777" w:rsidR="00074A85" w:rsidRPr="006C1AEA" w:rsidRDefault="00255291" w:rsidP="00074A85">
            <w:pPr>
              <w:rPr>
                <w:rFonts w:cs="Calibri"/>
              </w:rPr>
            </w:pPr>
            <w:r w:rsidRPr="006C1AEA">
              <w:rPr>
                <w:rFonts w:cs="Calibri"/>
              </w:rPr>
              <w:t>Анкеры предусмотрены для крепления на задних боковых сиденьях. (Метки, обозначающие места крепления анкеров, нанесены на сиденья).</w:t>
            </w:r>
          </w:p>
        </w:tc>
        <w:tc>
          <w:tcPr>
            <w:tcW w:w="3860" w:type="dxa"/>
            <w:shd w:val="clear" w:color="auto" w:fill="auto"/>
          </w:tcPr>
          <w:p w14:paraId="36487E7D" w14:textId="737E5E4B" w:rsidR="00074A85" w:rsidRPr="006C1AEA" w:rsidRDefault="009D3CDE" w:rsidP="00074A85">
            <w:pPr>
              <w:rPr>
                <w:rFonts w:cs="Calibri"/>
              </w:rPr>
            </w:pPr>
            <w:r w:rsidRPr="006C1AEA">
              <w:rPr>
                <w:rFonts w:cs="Calibri"/>
                <w:noProof/>
                <w:lang w:eastAsia="ru-RU"/>
              </w:rPr>
              <w:drawing>
                <wp:inline distT="0" distB="0" distL="0" distR="0" wp14:anchorId="5BF4F838" wp14:editId="52572048">
                  <wp:extent cx="2314575" cy="1581150"/>
                  <wp:effectExtent l="0" t="0" r="0" b="0"/>
                  <wp:docPr id="81"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14575" cy="1581150"/>
                          </a:xfrm>
                          <a:prstGeom prst="rect">
                            <a:avLst/>
                          </a:prstGeom>
                          <a:noFill/>
                          <a:ln>
                            <a:noFill/>
                          </a:ln>
                        </pic:spPr>
                      </pic:pic>
                    </a:graphicData>
                  </a:graphic>
                </wp:inline>
              </w:drawing>
            </w:r>
          </w:p>
        </w:tc>
      </w:tr>
    </w:tbl>
    <w:p w14:paraId="47D8A360" w14:textId="77777777" w:rsidR="00074A85" w:rsidRPr="006C1AEA" w:rsidRDefault="00255291" w:rsidP="00074A85">
      <w:pPr>
        <w:rPr>
          <w:rFonts w:cs="Calibri"/>
          <w:b/>
          <w:bCs/>
        </w:rPr>
      </w:pPr>
      <w:r w:rsidRPr="00074A85">
        <w:rPr>
          <w:rFonts w:ascii="Arial" w:hAnsi="Arial"/>
          <w:b/>
          <w:bCs/>
        </w:rPr>
        <w:t>■</w:t>
      </w:r>
      <w:r w:rsidRPr="006C1AEA">
        <w:rPr>
          <w:rFonts w:cs="Calibri"/>
          <w:b/>
          <w:bCs/>
        </w:rPr>
        <w:t xml:space="preserve"> Совместимость систем безопасности для детей с положениями установки</w:t>
      </w:r>
    </w:p>
    <w:p w14:paraId="5D0076DC" w14:textId="77777777" w:rsidR="00255291" w:rsidRPr="006C1AEA" w:rsidRDefault="00255291" w:rsidP="00255291">
      <w:pPr>
        <w:rPr>
          <w:rFonts w:cs="Calibri"/>
        </w:rPr>
      </w:pPr>
      <w:r w:rsidRPr="006C1AEA">
        <w:rPr>
          <w:rFonts w:cs="Calibri"/>
        </w:rPr>
        <w:t>В таблице совместимости систем безопасности для детей (-&gt; Стр. 55) с помощью символов обозначены различные доступные типы систем безопасности для детей и положения установки, в которых может быть установлена система безопасности для детей, имеющейся у пользователя.</w:t>
      </w:r>
    </w:p>
    <w:p w14:paraId="75DCBFB8" w14:textId="77777777" w:rsidR="00255291" w:rsidRPr="006C1AEA" w:rsidRDefault="00255291" w:rsidP="00255291">
      <w:pPr>
        <w:rPr>
          <w:rFonts w:cs="Calibri"/>
        </w:rPr>
      </w:pPr>
      <w:r w:rsidRPr="006C1AEA">
        <w:rPr>
          <w:rFonts w:cs="Calibri"/>
        </w:rPr>
        <w:t>Также с помощью таблицы можно выбрать одну из рекомендуемых систем безопасности для детей. Подтвердите совместимость в соответствии с указанными размерами, анкерами крепления и разделом [</w:t>
      </w:r>
      <w:r w:rsidR="00292F39" w:rsidRPr="006C1AEA">
        <w:rPr>
          <w:rFonts w:cs="Calibri"/>
        </w:rPr>
        <w:t>Определение размеров и весовой группы</w:t>
      </w:r>
      <w:r w:rsidRPr="006C1AEA">
        <w:rPr>
          <w:rFonts w:cs="Calibri"/>
        </w:rPr>
        <w:t xml:space="preserve"> </w:t>
      </w:r>
      <w:r w:rsidR="00292F39" w:rsidRPr="006C1AEA">
        <w:rPr>
          <w:rFonts w:cs="Calibri"/>
        </w:rPr>
        <w:t xml:space="preserve">для подбора соответствующей </w:t>
      </w:r>
      <w:r w:rsidRPr="006C1AEA">
        <w:rPr>
          <w:rFonts w:cs="Calibri"/>
        </w:rPr>
        <w:t xml:space="preserve">системы безопасности для детей </w:t>
      </w:r>
      <w:r w:rsidRPr="006C1AEA">
        <w:rPr>
          <w:rFonts w:cs="Calibri" w:hint="eastAsia"/>
        </w:rPr>
        <w:t>ISOFIX</w:t>
      </w:r>
      <w:r w:rsidRPr="006C1AEA">
        <w:rPr>
          <w:rFonts w:cs="Calibri"/>
        </w:rPr>
        <w:t>].</w:t>
      </w:r>
    </w:p>
    <w:p w14:paraId="30B3E1F7" w14:textId="77777777" w:rsidR="00255291" w:rsidRPr="006C1AEA" w:rsidRDefault="00255291" w:rsidP="00255291">
      <w:pPr>
        <w:rPr>
          <w:rFonts w:cs="Calibri"/>
        </w:rPr>
      </w:pPr>
    </w:p>
    <w:p w14:paraId="7FF09EC3" w14:textId="77777777" w:rsidR="00292F39" w:rsidRPr="006C1AEA" w:rsidRDefault="00292F39">
      <w:pPr>
        <w:rPr>
          <w:rFonts w:cs="Calibri"/>
        </w:rPr>
      </w:pPr>
      <w:r w:rsidRPr="006C1AEA">
        <w:rPr>
          <w:rFonts w:cs="Calibri"/>
        </w:rPr>
        <w:br w:type="page"/>
      </w:r>
    </w:p>
    <w:p w14:paraId="4D079D78" w14:textId="77777777" w:rsidR="00292F39" w:rsidRDefault="00292F39" w:rsidP="00292F39">
      <w:pPr>
        <w:pBdr>
          <w:bottom w:val="single" w:sz="12" w:space="1" w:color="auto"/>
        </w:pBdr>
        <w:jc w:val="right"/>
      </w:pPr>
      <w:r w:rsidRPr="002D791B">
        <w:rPr>
          <w:rFonts w:cs="Calibri"/>
          <w:sz w:val="22"/>
          <w:szCs w:val="22"/>
        </w:rPr>
        <w:t xml:space="preserve">1-2. </w:t>
      </w:r>
      <w:r w:rsidRPr="002D791B">
        <w:rPr>
          <w:sz w:val="22"/>
          <w:szCs w:val="22"/>
        </w:rPr>
        <w:t>Безопасность детей</w:t>
      </w:r>
      <w:r w:rsidRPr="002D791B">
        <w:rPr>
          <w:sz w:val="22"/>
          <w:szCs w:val="22"/>
        </w:rPr>
        <w:tab/>
      </w:r>
      <w:r>
        <w:rPr>
          <w:b/>
          <w:bCs/>
        </w:rPr>
        <w:t>61</w:t>
      </w:r>
    </w:p>
    <w:p w14:paraId="3830DD89" w14:textId="64850B67" w:rsidR="00292F39" w:rsidRPr="006C1AEA" w:rsidRDefault="009D3CDE" w:rsidP="00255291">
      <w:pPr>
        <w:rPr>
          <w:rFonts w:cs="Calibri"/>
          <w:b/>
          <w:bCs/>
        </w:rPr>
      </w:pPr>
      <w:r>
        <w:rPr>
          <w:rFonts w:cs="Calibri"/>
          <w:noProof/>
          <w:lang w:eastAsia="ru-RU"/>
        </w:rPr>
        <mc:AlternateContent>
          <mc:Choice Requires="wps">
            <w:drawing>
              <wp:anchor distT="0" distB="0" distL="114300" distR="114300" simplePos="0" relativeHeight="251540480" behindDoc="0" locked="0" layoutInCell="1" allowOverlap="1" wp14:anchorId="1A988069" wp14:editId="43BA7E1E">
                <wp:simplePos x="0" y="0"/>
                <wp:positionH relativeFrom="column">
                  <wp:posOffset>5967730</wp:posOffset>
                </wp:positionH>
                <wp:positionV relativeFrom="paragraph">
                  <wp:posOffset>-5080</wp:posOffset>
                </wp:positionV>
                <wp:extent cx="399415" cy="2366010"/>
                <wp:effectExtent l="0" t="4445" r="1270" b="1270"/>
                <wp:wrapNone/>
                <wp:docPr id="13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7C984" w14:textId="77777777" w:rsidR="00A02E73" w:rsidRDefault="00A02E73" w:rsidP="004A6070"/>
                          <w:p w14:paraId="289AA1C6" w14:textId="77777777" w:rsidR="00A02E73" w:rsidRDefault="00A02E73" w:rsidP="004A6070"/>
                          <w:p w14:paraId="4F3CF415" w14:textId="77777777" w:rsidR="00A02E73" w:rsidRDefault="00A02E73" w:rsidP="004A6070"/>
                          <w:p w14:paraId="706CAA95" w14:textId="77777777" w:rsidR="00A02E73" w:rsidRDefault="00A02E73" w:rsidP="004A6070"/>
                          <w:tbl>
                            <w:tblPr>
                              <w:tblW w:w="0" w:type="auto"/>
                              <w:tblLook w:val="04A0" w:firstRow="1" w:lastRow="0" w:firstColumn="1" w:lastColumn="0" w:noHBand="0" w:noVBand="1"/>
                            </w:tblPr>
                            <w:tblGrid>
                              <w:gridCol w:w="523"/>
                              <w:tblGridChange w:id="34">
                                <w:tblGrid>
                                  <w:gridCol w:w="523"/>
                                </w:tblGrid>
                              </w:tblGridChange>
                            </w:tblGrid>
                            <w:tr w:rsidR="00A02E73" w14:paraId="0A79C9C9" w14:textId="77777777" w:rsidTr="005F51A8">
                              <w:trPr>
                                <w:trHeight w:val="529"/>
                              </w:trPr>
                              <w:tc>
                                <w:tcPr>
                                  <w:tcW w:w="534" w:type="dxa"/>
                                  <w:shd w:val="clear" w:color="auto" w:fill="FF66CC"/>
                                  <w:vAlign w:val="center"/>
                                </w:tcPr>
                                <w:p w14:paraId="13D917FC" w14:textId="77777777" w:rsidR="00A02E73" w:rsidRPr="003C3BC7" w:rsidRDefault="00A02E73" w:rsidP="005F51A8">
                                  <w:pPr>
                                    <w:jc w:val="center"/>
                                    <w:rPr>
                                      <w:color w:val="FFFFFF"/>
                                    </w:rPr>
                                  </w:pPr>
                                  <w:r w:rsidRPr="00742606">
                                    <w:rPr>
                                      <w:color w:val="FFFFFF"/>
                                    </w:rPr>
                                    <w:t>1</w:t>
                                  </w:r>
                                </w:p>
                              </w:tc>
                            </w:tr>
                            <w:tr w:rsidR="00A02E73" w14:paraId="6DC1619C" w14:textId="77777777" w:rsidTr="005F51A8">
                              <w:trPr>
                                <w:cantSplit/>
                                <w:trHeight w:val="2107"/>
                              </w:trPr>
                              <w:tc>
                                <w:tcPr>
                                  <w:tcW w:w="534" w:type="dxa"/>
                                  <w:shd w:val="clear" w:color="auto" w:fill="FFCCFF"/>
                                  <w:textDirection w:val="tbRl"/>
                                </w:tcPr>
                                <w:p w14:paraId="7D3ED013" w14:textId="77777777" w:rsidR="00A02E73" w:rsidRDefault="00A02E73" w:rsidP="005F51A8">
                                  <w:pPr>
                                    <w:ind w:left="113" w:right="113"/>
                                  </w:pPr>
                                  <w:r>
                                    <w:t>Безопасность</w:t>
                                  </w:r>
                                </w:p>
                              </w:tc>
                            </w:tr>
                          </w:tbl>
                          <w:p w14:paraId="2ECA8F7D"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88069" id="_x0000_s1043" type="#_x0000_t202" style="position:absolute;margin-left:469.9pt;margin-top:-.4pt;width:31.45pt;height:186.3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" filled="f" stroked="f">
                <v:textbox>
                  <w:txbxContent>
                    <w:p w14:paraId="2117C984" w14:textId="77777777" w:rsidR="00A02E73" w:rsidRDefault="00A02E73" w:rsidP="004A6070"/>
                    <w:p w14:paraId="289AA1C6" w14:textId="77777777" w:rsidR="00A02E73" w:rsidRDefault="00A02E73" w:rsidP="004A6070"/>
                    <w:p w14:paraId="4F3CF415" w14:textId="77777777" w:rsidR="00A02E73" w:rsidRDefault="00A02E73" w:rsidP="004A6070"/>
                    <w:p w14:paraId="706CAA95" w14:textId="77777777" w:rsidR="00A02E73" w:rsidRDefault="00A02E73" w:rsidP="004A6070"/>
                    <w:tbl>
                      <w:tblPr>
                        <w:tblW w:w="0" w:type="auto"/>
                        <w:tblLook w:val="04A0" w:firstRow="1" w:lastRow="0" w:firstColumn="1" w:lastColumn="0" w:noHBand="0" w:noVBand="1"/>
                      </w:tblPr>
                      <w:tblGrid>
                        <w:gridCol w:w="523"/>
                        <w:tblGridChange w:id="35">
                          <w:tblGrid>
                            <w:gridCol w:w="523"/>
                          </w:tblGrid>
                        </w:tblGridChange>
                      </w:tblGrid>
                      <w:tr w:rsidR="00A02E73" w14:paraId="0A79C9C9" w14:textId="77777777" w:rsidTr="005F51A8">
                        <w:trPr>
                          <w:trHeight w:val="529"/>
                        </w:trPr>
                        <w:tc>
                          <w:tcPr>
                            <w:tcW w:w="534" w:type="dxa"/>
                            <w:shd w:val="clear" w:color="auto" w:fill="FF66CC"/>
                            <w:vAlign w:val="center"/>
                          </w:tcPr>
                          <w:p w14:paraId="13D917FC" w14:textId="77777777" w:rsidR="00A02E73" w:rsidRPr="003C3BC7" w:rsidRDefault="00A02E73" w:rsidP="005F51A8">
                            <w:pPr>
                              <w:jc w:val="center"/>
                              <w:rPr>
                                <w:color w:val="FFFFFF"/>
                              </w:rPr>
                            </w:pPr>
                            <w:r w:rsidRPr="00742606">
                              <w:rPr>
                                <w:color w:val="FFFFFF"/>
                              </w:rPr>
                              <w:t>1</w:t>
                            </w:r>
                          </w:p>
                        </w:tc>
                      </w:tr>
                      <w:tr w:rsidR="00A02E73" w14:paraId="6DC1619C" w14:textId="77777777" w:rsidTr="005F51A8">
                        <w:trPr>
                          <w:cantSplit/>
                          <w:trHeight w:val="2107"/>
                        </w:trPr>
                        <w:tc>
                          <w:tcPr>
                            <w:tcW w:w="534" w:type="dxa"/>
                            <w:shd w:val="clear" w:color="auto" w:fill="FFCCFF"/>
                            <w:textDirection w:val="tbRl"/>
                          </w:tcPr>
                          <w:p w14:paraId="7D3ED013" w14:textId="77777777" w:rsidR="00A02E73" w:rsidRDefault="00A02E73" w:rsidP="005F51A8">
                            <w:pPr>
                              <w:ind w:left="113" w:right="113"/>
                            </w:pPr>
                            <w:r>
                              <w:t>Безопасность</w:t>
                            </w:r>
                          </w:p>
                        </w:tc>
                      </w:tr>
                    </w:tbl>
                    <w:p w14:paraId="2ECA8F7D" w14:textId="77777777" w:rsidR="00A02E73" w:rsidRDefault="00A02E73" w:rsidP="004A6070"/>
                  </w:txbxContent>
                </v:textbox>
              </v:shape>
            </w:pict>
          </mc:Fallback>
        </mc:AlternateContent>
      </w:r>
      <w:r w:rsidR="00292F39" w:rsidRPr="00292F39">
        <w:rPr>
          <w:rFonts w:ascii="Arial" w:hAnsi="Arial"/>
        </w:rPr>
        <w:t xml:space="preserve">■ </w:t>
      </w:r>
      <w:r w:rsidR="00292F39" w:rsidRPr="006C1AEA">
        <w:rPr>
          <w:rFonts w:cs="Calibri"/>
          <w:b/>
          <w:bCs/>
        </w:rPr>
        <w:t xml:space="preserve">Определение размеров и весовой группы для подбора соответствующей системы безопасности для детей </w:t>
      </w:r>
      <w:r w:rsidR="00292F39" w:rsidRPr="006C1AEA">
        <w:rPr>
          <w:rFonts w:cs="Calibri" w:hint="eastAsia"/>
          <w:b/>
          <w:bCs/>
        </w:rPr>
        <w:t>ISOFIX</w:t>
      </w:r>
    </w:p>
    <w:p w14:paraId="45AF9B8C" w14:textId="77777777" w:rsidR="00292F39" w:rsidRPr="006C1AEA" w:rsidRDefault="00292F39">
      <w:pPr>
        <w:pStyle w:val="a6"/>
        <w:numPr>
          <w:ilvl w:val="0"/>
          <w:numId w:val="63"/>
        </w:numPr>
        <w:rPr>
          <w:rFonts w:cs="Calibri"/>
        </w:rPr>
      </w:pPr>
      <w:r w:rsidRPr="006C1AEA">
        <w:rPr>
          <w:rFonts w:cs="Calibri"/>
        </w:rPr>
        <w:t>Определите весовую группу в соответствии с весом ребенка (-&gt;</w:t>
      </w:r>
      <w:r w:rsidR="003564C7" w:rsidRPr="006C1AEA">
        <w:rPr>
          <w:rFonts w:cs="Calibri"/>
        </w:rPr>
        <w:t xml:space="preserve"> </w:t>
      </w:r>
      <w:r w:rsidRPr="006C1AEA">
        <w:rPr>
          <w:rFonts w:cs="Calibri"/>
        </w:rPr>
        <w:t>Стр. 49)</w:t>
      </w:r>
      <w:r w:rsidRPr="006C1AEA">
        <w:rPr>
          <w:rFonts w:cs="Calibri"/>
        </w:rPr>
        <w:br/>
        <w:t>(Пример 1) Если вес ребенка 12 кг, то он относится к [весовой группе 0+]</w:t>
      </w:r>
      <w:r w:rsidR="003564C7" w:rsidRPr="006C1AEA">
        <w:rPr>
          <w:rFonts w:cs="Calibri"/>
        </w:rPr>
        <w:t>.</w:t>
      </w:r>
      <w:r w:rsidRPr="006C1AEA">
        <w:rPr>
          <w:rFonts w:cs="Calibri"/>
        </w:rPr>
        <w:br/>
        <w:t xml:space="preserve">(Пример 2) Если вес ребенка 15 кг, то он относится к [весовой группе </w:t>
      </w:r>
      <w:r w:rsidRPr="006C1AEA">
        <w:rPr>
          <w:rFonts w:cs="Calibri" w:hint="eastAsia"/>
        </w:rPr>
        <w:t>I</w:t>
      </w:r>
      <w:r w:rsidRPr="006C1AEA">
        <w:rPr>
          <w:rFonts w:cs="Calibri"/>
        </w:rPr>
        <w:t>]</w:t>
      </w:r>
      <w:r w:rsidR="003564C7" w:rsidRPr="006C1AEA">
        <w:rPr>
          <w:rFonts w:cs="Calibri"/>
        </w:rPr>
        <w:t>.</w:t>
      </w:r>
    </w:p>
    <w:p w14:paraId="7CEF2E56" w14:textId="77777777" w:rsidR="00292F39" w:rsidRPr="006C1AEA" w:rsidRDefault="00292F39">
      <w:pPr>
        <w:pStyle w:val="a6"/>
        <w:numPr>
          <w:ilvl w:val="0"/>
          <w:numId w:val="63"/>
        </w:numPr>
        <w:rPr>
          <w:rFonts w:cs="Calibri"/>
        </w:rPr>
      </w:pPr>
      <w:r w:rsidRPr="006C1AEA">
        <w:rPr>
          <w:rFonts w:cs="Calibri"/>
        </w:rPr>
        <w:t>Определите размер</w:t>
      </w:r>
    </w:p>
    <w:p w14:paraId="7ED18955" w14:textId="77777777" w:rsidR="00292F39" w:rsidRPr="006C1AEA" w:rsidRDefault="00292F39" w:rsidP="00292F39">
      <w:pPr>
        <w:pStyle w:val="a6"/>
        <w:rPr>
          <w:rFonts w:cs="Calibri"/>
        </w:rPr>
      </w:pPr>
      <w:r w:rsidRPr="006C1AEA">
        <w:rPr>
          <w:rFonts w:cs="Calibri"/>
        </w:rPr>
        <w:t xml:space="preserve">В соответствии с весовой группой, определенной </w:t>
      </w:r>
      <w:r w:rsidR="00073B30" w:rsidRPr="006C1AEA">
        <w:rPr>
          <w:rFonts w:cs="Calibri"/>
        </w:rPr>
        <w:t>в пункте</w:t>
      </w:r>
      <w:r w:rsidRPr="006C1AEA">
        <w:rPr>
          <w:rFonts w:cs="Calibri"/>
        </w:rPr>
        <w:t xml:space="preserve"> 1, выберите </w:t>
      </w:r>
      <w:r w:rsidR="0024344A" w:rsidRPr="006C1AEA">
        <w:rPr>
          <w:rFonts w:cs="Calibri"/>
        </w:rPr>
        <w:t xml:space="preserve">соответствующий </w:t>
      </w:r>
      <w:r w:rsidRPr="006C1AEA">
        <w:rPr>
          <w:rFonts w:cs="Calibri"/>
        </w:rPr>
        <w:t xml:space="preserve">размер по таблице </w:t>
      </w:r>
      <w:r w:rsidR="0024344A" w:rsidRPr="006C1AEA">
        <w:rPr>
          <w:rFonts w:cs="Calibri"/>
        </w:rPr>
        <w:t>[</w:t>
      </w:r>
      <w:r w:rsidRPr="006C1AEA">
        <w:rPr>
          <w:rFonts w:cs="Calibri"/>
        </w:rPr>
        <w:t xml:space="preserve">Системы безопасности для детей, фиксируемые анкером ISOFIX </w:t>
      </w:r>
      <w:r w:rsidR="0024344A" w:rsidRPr="006C1AEA">
        <w:rPr>
          <w:rFonts w:cs="Calibri"/>
        </w:rPr>
        <w:t>–</w:t>
      </w:r>
      <w:r w:rsidRPr="006C1AEA">
        <w:rPr>
          <w:rFonts w:cs="Calibri"/>
        </w:rPr>
        <w:t xml:space="preserve"> </w:t>
      </w:r>
      <w:r w:rsidR="0024344A" w:rsidRPr="006C1AEA">
        <w:rPr>
          <w:rFonts w:cs="Calibri"/>
        </w:rPr>
        <w:t>С</w:t>
      </w:r>
      <w:r w:rsidRPr="006C1AEA">
        <w:rPr>
          <w:rFonts w:cs="Calibri"/>
        </w:rPr>
        <w:t>овместимост</w:t>
      </w:r>
      <w:r w:rsidR="0024344A" w:rsidRPr="006C1AEA">
        <w:rPr>
          <w:rFonts w:cs="Calibri"/>
        </w:rPr>
        <w:t>ь и рекомендуемые системы безопасности для детей] (-&gt; Стр. 62)*.</w:t>
      </w:r>
    </w:p>
    <w:p w14:paraId="478E77E4" w14:textId="77777777" w:rsidR="0024344A" w:rsidRPr="006C1AEA" w:rsidRDefault="0024344A" w:rsidP="0024344A">
      <w:pPr>
        <w:pStyle w:val="a6"/>
        <w:rPr>
          <w:rFonts w:cs="Calibri"/>
        </w:rPr>
      </w:pPr>
      <w:r w:rsidRPr="006C1AEA">
        <w:rPr>
          <w:rFonts w:cs="Calibri"/>
        </w:rPr>
        <w:t>(Пример 1) Если была выбрана [весовая группа 0+], то соответствующие ей размеры – [C], [D], [E].</w:t>
      </w:r>
    </w:p>
    <w:p w14:paraId="3F9A42F7" w14:textId="77777777" w:rsidR="0024344A" w:rsidRPr="006C1AEA" w:rsidRDefault="0024344A" w:rsidP="0024344A">
      <w:pPr>
        <w:pStyle w:val="a6"/>
        <w:rPr>
          <w:rFonts w:cs="Calibri"/>
        </w:rPr>
      </w:pPr>
      <w:r w:rsidRPr="006C1AEA">
        <w:rPr>
          <w:rFonts w:cs="Calibri"/>
        </w:rPr>
        <w:t>(Пример 2) Если была выбрана [весовая группа I], то соответствующие ей размеры –</w:t>
      </w:r>
      <w:r w:rsidR="00073B30" w:rsidRPr="006C1AEA">
        <w:rPr>
          <w:rFonts w:cs="Calibri"/>
        </w:rPr>
        <w:t xml:space="preserve"> </w:t>
      </w:r>
      <w:r w:rsidRPr="006C1AEA">
        <w:rPr>
          <w:rFonts w:cs="Calibri"/>
        </w:rPr>
        <w:t>[A], [B], [B1], [C], [D].</w:t>
      </w:r>
    </w:p>
    <w:p w14:paraId="1C07CF1B" w14:textId="77777777" w:rsidR="0024344A" w:rsidRPr="006C1AEA" w:rsidRDefault="0024344A" w:rsidP="0024344A">
      <w:pPr>
        <w:rPr>
          <w:rFonts w:cs="Calibri"/>
        </w:rPr>
      </w:pPr>
      <w:r w:rsidRPr="006C1AEA">
        <w:rPr>
          <w:rFonts w:cs="Calibri"/>
        </w:rPr>
        <w:t>*: системы, отмеченные [Х], недоступны для выбора, даже если соответствующий размер включен в таблицу совместимости с [положениями установки]. Более того, если в выбранной ячейке указаны буквы [</w:t>
      </w:r>
      <w:r w:rsidRPr="006C1AEA">
        <w:rPr>
          <w:rFonts w:cs="Calibri" w:hint="eastAsia"/>
        </w:rPr>
        <w:t>IL</w:t>
      </w:r>
      <w:r w:rsidRPr="006C1AEA">
        <w:rPr>
          <w:rFonts w:cs="Calibri"/>
        </w:rPr>
        <w:t>], то необходимо выбрать одну из систем, указанных в рекомендуемых системах безопасности для детей (-&gt; Стр. 62).</w:t>
      </w:r>
    </w:p>
    <w:p w14:paraId="72A0FC52" w14:textId="77777777" w:rsidR="0024344A" w:rsidRPr="006C1AEA" w:rsidRDefault="0024344A" w:rsidP="0024344A">
      <w:pPr>
        <w:rPr>
          <w:rFonts w:cs="Calibri"/>
        </w:rPr>
      </w:pPr>
    </w:p>
    <w:p w14:paraId="24FCDADD" w14:textId="77777777" w:rsidR="0024344A" w:rsidRPr="006C1AEA" w:rsidRDefault="0024344A">
      <w:pPr>
        <w:rPr>
          <w:rFonts w:cs="Calibri"/>
        </w:rPr>
      </w:pPr>
      <w:r w:rsidRPr="006C1AEA">
        <w:rPr>
          <w:rFonts w:cs="Calibri"/>
        </w:rPr>
        <w:br w:type="page"/>
      </w:r>
    </w:p>
    <w:p w14:paraId="13651A8B" w14:textId="77777777" w:rsidR="0024344A" w:rsidRDefault="0024344A" w:rsidP="0024344A">
      <w:pPr>
        <w:pBdr>
          <w:bottom w:val="single" w:sz="12" w:space="1" w:color="auto"/>
        </w:pBdr>
      </w:pPr>
      <w:r w:rsidRPr="006C1AEA">
        <w:rPr>
          <w:rFonts w:cs="Calibri"/>
          <w:b/>
          <w:bCs/>
        </w:rPr>
        <w:t xml:space="preserve">62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28B7FA33" w14:textId="77777777" w:rsidR="0024344A" w:rsidRPr="006C1AEA" w:rsidRDefault="0024344A" w:rsidP="0024344A">
      <w:pPr>
        <w:rPr>
          <w:rFonts w:cs="Calibri"/>
        </w:rPr>
      </w:pPr>
      <w:r w:rsidRPr="00292F39">
        <w:rPr>
          <w:rFonts w:ascii="Arial" w:hAnsi="Arial"/>
        </w:rPr>
        <w:t>■</w:t>
      </w:r>
      <w:r>
        <w:rPr>
          <w:rFonts w:ascii="Arial" w:hAnsi="Arial"/>
        </w:rPr>
        <w:t xml:space="preserve"> </w:t>
      </w:r>
      <w:r w:rsidR="00CA17C8" w:rsidRPr="006C1AEA">
        <w:rPr>
          <w:rFonts w:cs="Calibri"/>
          <w:b/>
          <w:bCs/>
        </w:rPr>
        <w:t>Системы безопасности для детей, фиксируемые анкером ISOFIX – Совместимость и рекомендуемые системы безопасности для детей</w:t>
      </w:r>
    </w:p>
    <w:p w14:paraId="350636BE" w14:textId="77777777" w:rsidR="00CA17C8" w:rsidRPr="006C1AEA" w:rsidRDefault="00CA17C8" w:rsidP="0024344A">
      <w:pPr>
        <w:rPr>
          <w:rFonts w:cs="Calibri"/>
        </w:rPr>
      </w:pPr>
      <w:r w:rsidRPr="006C1AEA">
        <w:rPr>
          <w:rFonts w:cs="Calibri"/>
        </w:rPr>
        <w:t>Системы безопасности для детей ISOFIX подразделяются на разные категории в зависимости от их размера. В зависимости от размера систему можно устанавливать в положениях установки, перечисленных в таблице ниже.</w:t>
      </w:r>
      <w:r w:rsidRPr="00CA17C8">
        <w:t xml:space="preserve"> </w:t>
      </w:r>
      <w:r w:rsidRPr="006C1AEA">
        <w:rPr>
          <w:rFonts w:cs="Calibri"/>
        </w:rPr>
        <w:t xml:space="preserve">Подробнее о размерах и весовых группах систем безопасности для детей см. в </w:t>
      </w:r>
      <w:r w:rsidR="00073B30" w:rsidRPr="006C1AEA">
        <w:rPr>
          <w:rFonts w:cs="Calibri"/>
        </w:rPr>
        <w:t>Р</w:t>
      </w:r>
      <w:r w:rsidRPr="006C1AEA">
        <w:rPr>
          <w:rFonts w:cs="Calibri"/>
        </w:rPr>
        <w:t>уководстве к системе безопасности для детей.</w:t>
      </w:r>
    </w:p>
    <w:p w14:paraId="4A6EE40D" w14:textId="77777777" w:rsidR="00CA17C8" w:rsidRPr="006C1AEA" w:rsidRDefault="00CA17C8" w:rsidP="0024344A">
      <w:pPr>
        <w:rPr>
          <w:rFonts w:cs="Calibri"/>
        </w:rPr>
      </w:pPr>
      <w:r w:rsidRPr="006C1AEA">
        <w:rPr>
          <w:rFonts w:cs="Calibri"/>
        </w:rPr>
        <w:t xml:space="preserve">Если имеющаяся система безопасности для детей не имеет размерной категории (или соответствующая информация отсутствует в таблице ниже), положения установки </w:t>
      </w:r>
      <w:r w:rsidR="00073B30" w:rsidRPr="006C1AEA">
        <w:rPr>
          <w:rFonts w:cs="Calibri"/>
        </w:rPr>
        <w:t>ищите</w:t>
      </w:r>
      <w:r w:rsidRPr="006C1AEA">
        <w:rPr>
          <w:rFonts w:cs="Calibri"/>
        </w:rPr>
        <w:t xml:space="preserve"> в документе «Список автомобилей», предоставленный производителем системы безопасности для детей или узна</w:t>
      </w:r>
      <w:r w:rsidR="00073B30" w:rsidRPr="006C1AEA">
        <w:rPr>
          <w:rFonts w:cs="Calibri"/>
        </w:rPr>
        <w:t>ва</w:t>
      </w:r>
      <w:r w:rsidRPr="006C1AEA">
        <w:rPr>
          <w:rFonts w:cs="Calibri"/>
        </w:rPr>
        <w:t>йте о совместимости у продавца системы безопасности.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7359"/>
      </w:tblGrid>
      <w:tr w:rsidR="00CA17C8" w:rsidRPr="006C1AEA" w14:paraId="24B2053F" w14:textId="77777777" w:rsidTr="002D791B">
        <w:tc>
          <w:tcPr>
            <w:tcW w:w="1980" w:type="dxa"/>
            <w:shd w:val="clear" w:color="auto" w:fill="D9D9D9"/>
          </w:tcPr>
          <w:p w14:paraId="1B2F9613" w14:textId="77777777" w:rsidR="00CA17C8" w:rsidRPr="006C1AEA" w:rsidRDefault="00CA17C8" w:rsidP="002D791B">
            <w:pPr>
              <w:jc w:val="center"/>
              <w:rPr>
                <w:rFonts w:cs="Calibri"/>
              </w:rPr>
            </w:pPr>
            <w:r w:rsidRPr="006C1AEA">
              <w:rPr>
                <w:rFonts w:cs="Calibri"/>
              </w:rPr>
              <w:t>Размер</w:t>
            </w:r>
          </w:p>
        </w:tc>
        <w:tc>
          <w:tcPr>
            <w:tcW w:w="7359" w:type="dxa"/>
            <w:shd w:val="clear" w:color="auto" w:fill="D9D9D9"/>
          </w:tcPr>
          <w:p w14:paraId="0B9D1818" w14:textId="77777777" w:rsidR="00CA17C8" w:rsidRPr="006C1AEA" w:rsidRDefault="00CA17C8" w:rsidP="002D791B">
            <w:pPr>
              <w:jc w:val="center"/>
              <w:rPr>
                <w:rFonts w:cs="Calibri"/>
              </w:rPr>
            </w:pPr>
            <w:r w:rsidRPr="006C1AEA">
              <w:rPr>
                <w:rFonts w:cs="Calibri"/>
              </w:rPr>
              <w:t>Описание</w:t>
            </w:r>
          </w:p>
        </w:tc>
      </w:tr>
      <w:tr w:rsidR="00CA17C8" w:rsidRPr="006C1AEA" w14:paraId="1C50C36B" w14:textId="77777777" w:rsidTr="006C1AEA">
        <w:tc>
          <w:tcPr>
            <w:tcW w:w="1980" w:type="dxa"/>
            <w:shd w:val="clear" w:color="auto" w:fill="auto"/>
          </w:tcPr>
          <w:p w14:paraId="5C800206" w14:textId="77777777" w:rsidR="00CA17C8" w:rsidRPr="006C1AEA" w:rsidRDefault="00CA17C8" w:rsidP="0024344A">
            <w:pPr>
              <w:rPr>
                <w:rFonts w:cs="Calibri"/>
              </w:rPr>
            </w:pPr>
            <w:r w:rsidRPr="006C1AEA">
              <w:rPr>
                <w:rFonts w:cs="Calibri"/>
              </w:rPr>
              <w:t>А</w:t>
            </w:r>
          </w:p>
        </w:tc>
        <w:tc>
          <w:tcPr>
            <w:tcW w:w="7359" w:type="dxa"/>
            <w:shd w:val="clear" w:color="auto" w:fill="auto"/>
          </w:tcPr>
          <w:p w14:paraId="35DA8C9A" w14:textId="77777777" w:rsidR="00CA17C8" w:rsidRPr="006C1AEA" w:rsidRDefault="00CA17C8" w:rsidP="0024344A">
            <w:pPr>
              <w:rPr>
                <w:rFonts w:cs="Calibri"/>
              </w:rPr>
            </w:pPr>
            <w:r w:rsidRPr="006C1AEA">
              <w:rPr>
                <w:rFonts w:cs="Calibri"/>
              </w:rPr>
              <w:t>Система безопасности для детей полной высоты, в которой ребенок располагается лицом по ходу движения</w:t>
            </w:r>
          </w:p>
        </w:tc>
      </w:tr>
      <w:tr w:rsidR="00CA17C8" w:rsidRPr="006C1AEA" w14:paraId="25BA934B" w14:textId="77777777" w:rsidTr="006C1AEA">
        <w:tc>
          <w:tcPr>
            <w:tcW w:w="1980" w:type="dxa"/>
            <w:shd w:val="clear" w:color="auto" w:fill="auto"/>
          </w:tcPr>
          <w:p w14:paraId="6165A0AF" w14:textId="77777777" w:rsidR="00CA17C8" w:rsidRPr="006C1AEA" w:rsidRDefault="00CA17C8" w:rsidP="0024344A">
            <w:pPr>
              <w:rPr>
                <w:rFonts w:cs="Calibri"/>
              </w:rPr>
            </w:pPr>
            <w:r w:rsidRPr="006C1AEA">
              <w:rPr>
                <w:rFonts w:cs="Calibri"/>
              </w:rPr>
              <w:t>В</w:t>
            </w:r>
          </w:p>
        </w:tc>
        <w:tc>
          <w:tcPr>
            <w:tcW w:w="7359" w:type="dxa"/>
            <w:shd w:val="clear" w:color="auto" w:fill="auto"/>
          </w:tcPr>
          <w:p w14:paraId="12D237FD" w14:textId="77777777" w:rsidR="00CA17C8" w:rsidRPr="006C1AEA" w:rsidRDefault="00CA17C8" w:rsidP="0024344A">
            <w:pPr>
              <w:rPr>
                <w:rFonts w:cs="Calibri"/>
              </w:rPr>
            </w:pPr>
            <w:r w:rsidRPr="006C1AEA">
              <w:rPr>
                <w:rFonts w:cs="Calibri"/>
              </w:rPr>
              <w:t>Система безопасности для детей уменьшенной высоты, в которой ребенок располагается лицом по ходу движения</w:t>
            </w:r>
          </w:p>
        </w:tc>
      </w:tr>
      <w:tr w:rsidR="00CA17C8" w:rsidRPr="006C1AEA" w14:paraId="37333FC0" w14:textId="77777777" w:rsidTr="006C1AEA">
        <w:tc>
          <w:tcPr>
            <w:tcW w:w="1980" w:type="dxa"/>
            <w:shd w:val="clear" w:color="auto" w:fill="auto"/>
          </w:tcPr>
          <w:p w14:paraId="01B1686F" w14:textId="77777777" w:rsidR="00CA17C8" w:rsidRPr="006C1AEA" w:rsidRDefault="00CA17C8" w:rsidP="0024344A">
            <w:pPr>
              <w:rPr>
                <w:rFonts w:cs="Calibri"/>
              </w:rPr>
            </w:pPr>
            <w:r w:rsidRPr="006C1AEA">
              <w:rPr>
                <w:rFonts w:cs="Calibri"/>
              </w:rPr>
              <w:t>В1</w:t>
            </w:r>
          </w:p>
        </w:tc>
        <w:tc>
          <w:tcPr>
            <w:tcW w:w="7359" w:type="dxa"/>
            <w:shd w:val="clear" w:color="auto" w:fill="auto"/>
          </w:tcPr>
          <w:p w14:paraId="0E00290B" w14:textId="77777777" w:rsidR="00CA17C8" w:rsidRPr="006C1AEA" w:rsidRDefault="00CA17C8" w:rsidP="0024344A">
            <w:pPr>
              <w:rPr>
                <w:rFonts w:cs="Calibri"/>
              </w:rPr>
            </w:pPr>
            <w:r w:rsidRPr="006C1AEA">
              <w:rPr>
                <w:rFonts w:cs="Calibri"/>
              </w:rPr>
              <w:t>Система безопасности для детей уменьшенной высоты, в которой ребенок располагается лицом по ходу движения</w:t>
            </w:r>
          </w:p>
        </w:tc>
      </w:tr>
      <w:tr w:rsidR="00CA17C8" w:rsidRPr="006C1AEA" w14:paraId="13394BD9" w14:textId="77777777" w:rsidTr="006C1AEA">
        <w:tc>
          <w:tcPr>
            <w:tcW w:w="1980" w:type="dxa"/>
            <w:shd w:val="clear" w:color="auto" w:fill="auto"/>
          </w:tcPr>
          <w:p w14:paraId="44216E6F" w14:textId="77777777" w:rsidR="00CA17C8" w:rsidRPr="006C1AEA" w:rsidRDefault="00CA17C8" w:rsidP="0024344A">
            <w:pPr>
              <w:rPr>
                <w:rFonts w:cs="Calibri"/>
              </w:rPr>
            </w:pPr>
            <w:r w:rsidRPr="006C1AEA">
              <w:rPr>
                <w:rFonts w:cs="Calibri"/>
              </w:rPr>
              <w:t>С</w:t>
            </w:r>
          </w:p>
        </w:tc>
        <w:tc>
          <w:tcPr>
            <w:tcW w:w="7359" w:type="dxa"/>
            <w:shd w:val="clear" w:color="auto" w:fill="auto"/>
          </w:tcPr>
          <w:p w14:paraId="51966F51" w14:textId="77777777" w:rsidR="00CA17C8" w:rsidRPr="006C1AEA" w:rsidRDefault="00CA17C8" w:rsidP="0024344A">
            <w:pPr>
              <w:rPr>
                <w:rFonts w:cs="Calibri"/>
              </w:rPr>
            </w:pPr>
            <w:r w:rsidRPr="006C1AEA">
              <w:rPr>
                <w:rFonts w:cs="Calibri"/>
              </w:rPr>
              <w:t>Полноразмерная система безопасности для детей, в которой ребенок располагается лицом против хода движения</w:t>
            </w:r>
          </w:p>
        </w:tc>
      </w:tr>
      <w:tr w:rsidR="00CA17C8" w:rsidRPr="006C1AEA" w14:paraId="127670F8" w14:textId="77777777" w:rsidTr="006C1AEA">
        <w:tc>
          <w:tcPr>
            <w:tcW w:w="1980" w:type="dxa"/>
            <w:shd w:val="clear" w:color="auto" w:fill="auto"/>
          </w:tcPr>
          <w:p w14:paraId="181F7A02" w14:textId="77777777" w:rsidR="00CA17C8" w:rsidRPr="006C1AEA" w:rsidRDefault="00CA17C8" w:rsidP="0024344A">
            <w:pPr>
              <w:rPr>
                <w:rFonts w:cs="Calibri"/>
              </w:rPr>
            </w:pPr>
            <w:r w:rsidRPr="006C1AEA">
              <w:rPr>
                <w:rFonts w:cs="Calibri" w:hint="eastAsia"/>
              </w:rPr>
              <w:t>D</w:t>
            </w:r>
          </w:p>
        </w:tc>
        <w:tc>
          <w:tcPr>
            <w:tcW w:w="7359" w:type="dxa"/>
            <w:shd w:val="clear" w:color="auto" w:fill="auto"/>
          </w:tcPr>
          <w:p w14:paraId="0A985EB8" w14:textId="77777777" w:rsidR="00CA17C8" w:rsidRPr="006C1AEA" w:rsidRDefault="00CA17C8" w:rsidP="0024344A">
            <w:pPr>
              <w:rPr>
                <w:rFonts w:cs="Calibri"/>
              </w:rPr>
            </w:pPr>
            <w:r w:rsidRPr="006C1AEA">
              <w:rPr>
                <w:rFonts w:cs="Calibri"/>
              </w:rPr>
              <w:t>Система безопасности для детей уменьшенного размера, в которой ребенок располагается лицом против хода движения</w:t>
            </w:r>
          </w:p>
        </w:tc>
      </w:tr>
      <w:tr w:rsidR="00CA17C8" w:rsidRPr="006C1AEA" w14:paraId="232ED5C6" w14:textId="77777777" w:rsidTr="006C1AEA">
        <w:tc>
          <w:tcPr>
            <w:tcW w:w="1980" w:type="dxa"/>
            <w:shd w:val="clear" w:color="auto" w:fill="auto"/>
          </w:tcPr>
          <w:p w14:paraId="64D88F71" w14:textId="77777777" w:rsidR="00CA17C8" w:rsidRPr="006C1AEA" w:rsidRDefault="00CA17C8" w:rsidP="0024344A">
            <w:pPr>
              <w:rPr>
                <w:rFonts w:cs="Calibri"/>
              </w:rPr>
            </w:pPr>
            <w:r w:rsidRPr="006C1AEA">
              <w:rPr>
                <w:rFonts w:cs="Calibri" w:hint="eastAsia"/>
              </w:rPr>
              <w:t>E</w:t>
            </w:r>
          </w:p>
        </w:tc>
        <w:tc>
          <w:tcPr>
            <w:tcW w:w="7359" w:type="dxa"/>
            <w:shd w:val="clear" w:color="auto" w:fill="auto"/>
          </w:tcPr>
          <w:p w14:paraId="6303C87A" w14:textId="77777777" w:rsidR="00CA17C8" w:rsidRPr="006C1AEA" w:rsidRDefault="00CA17C8" w:rsidP="0024344A">
            <w:pPr>
              <w:rPr>
                <w:rFonts w:cs="Calibri"/>
              </w:rPr>
            </w:pPr>
            <w:r w:rsidRPr="006C1AEA">
              <w:rPr>
                <w:rFonts w:cs="Calibri"/>
              </w:rPr>
              <w:t>Кресло для новорожденных, в котором ребенок располагается лицом против хода движения</w:t>
            </w:r>
          </w:p>
        </w:tc>
      </w:tr>
      <w:tr w:rsidR="00CA17C8" w:rsidRPr="006C1AEA" w14:paraId="1F06C5D5" w14:textId="77777777" w:rsidTr="006C1AEA">
        <w:tc>
          <w:tcPr>
            <w:tcW w:w="1980" w:type="dxa"/>
            <w:shd w:val="clear" w:color="auto" w:fill="auto"/>
          </w:tcPr>
          <w:p w14:paraId="56CBE485" w14:textId="77777777" w:rsidR="00CA17C8" w:rsidRPr="006C1AEA" w:rsidRDefault="00CA17C8" w:rsidP="0024344A">
            <w:pPr>
              <w:rPr>
                <w:rFonts w:cs="Calibri"/>
              </w:rPr>
            </w:pPr>
            <w:r w:rsidRPr="006C1AEA">
              <w:rPr>
                <w:rFonts w:cs="Calibri" w:hint="eastAsia"/>
              </w:rPr>
              <w:t>F</w:t>
            </w:r>
          </w:p>
        </w:tc>
        <w:tc>
          <w:tcPr>
            <w:tcW w:w="7359" w:type="dxa"/>
            <w:shd w:val="clear" w:color="auto" w:fill="auto"/>
          </w:tcPr>
          <w:p w14:paraId="670AA91E" w14:textId="77777777" w:rsidR="00CA17C8" w:rsidRPr="006C1AEA" w:rsidRDefault="00CA17C8" w:rsidP="0024344A">
            <w:pPr>
              <w:rPr>
                <w:rFonts w:cs="Calibri"/>
              </w:rPr>
            </w:pPr>
            <w:r w:rsidRPr="006C1AEA">
              <w:rPr>
                <w:rFonts w:cs="Calibri"/>
              </w:rPr>
              <w:t>Кресло для новорожденных (люлька), в котором ребенок располагается лицом в левую сторону</w:t>
            </w:r>
          </w:p>
        </w:tc>
      </w:tr>
      <w:tr w:rsidR="00CA17C8" w:rsidRPr="006C1AEA" w14:paraId="58836E30" w14:textId="77777777" w:rsidTr="006C1AEA">
        <w:tc>
          <w:tcPr>
            <w:tcW w:w="1980" w:type="dxa"/>
            <w:shd w:val="clear" w:color="auto" w:fill="auto"/>
          </w:tcPr>
          <w:p w14:paraId="61E03F5D" w14:textId="77777777" w:rsidR="00CA17C8" w:rsidRPr="006C1AEA" w:rsidRDefault="00CA17C8" w:rsidP="0024344A">
            <w:pPr>
              <w:rPr>
                <w:rFonts w:cs="Calibri"/>
              </w:rPr>
            </w:pPr>
            <w:r w:rsidRPr="006C1AEA">
              <w:rPr>
                <w:rFonts w:cs="Calibri" w:hint="eastAsia"/>
              </w:rPr>
              <w:t>G</w:t>
            </w:r>
          </w:p>
        </w:tc>
        <w:tc>
          <w:tcPr>
            <w:tcW w:w="7359" w:type="dxa"/>
            <w:shd w:val="clear" w:color="auto" w:fill="auto"/>
          </w:tcPr>
          <w:p w14:paraId="72EBBB75" w14:textId="77777777" w:rsidR="00CA17C8" w:rsidRPr="006C1AEA" w:rsidRDefault="00CA17C8" w:rsidP="0024344A">
            <w:pPr>
              <w:rPr>
                <w:rFonts w:cs="Calibri"/>
              </w:rPr>
            </w:pPr>
            <w:r w:rsidRPr="006C1AEA">
              <w:rPr>
                <w:rFonts w:cs="Calibri"/>
              </w:rPr>
              <w:t>Кресло для новорожденных (люлька), в котором ребенок располагается лицом в правую сторону</w:t>
            </w:r>
          </w:p>
        </w:tc>
      </w:tr>
    </w:tbl>
    <w:p w14:paraId="45271CDA" w14:textId="77777777" w:rsidR="00CA17C8" w:rsidRPr="006C1AEA" w:rsidRDefault="00CA17C8" w:rsidP="0024344A">
      <w:pPr>
        <w:rPr>
          <w:rFonts w:cs="Calibri"/>
        </w:rPr>
      </w:pPr>
    </w:p>
    <w:p w14:paraId="088AA2E0" w14:textId="77777777" w:rsidR="00CA17C8" w:rsidRPr="006C1AEA" w:rsidRDefault="00CA17C8">
      <w:pPr>
        <w:rPr>
          <w:rFonts w:cs="Calibri"/>
        </w:rPr>
      </w:pPr>
      <w:r w:rsidRPr="006C1AEA">
        <w:rPr>
          <w:rFonts w:cs="Calibri"/>
        </w:rPr>
        <w:br w:type="page"/>
      </w:r>
    </w:p>
    <w:p w14:paraId="49973062" w14:textId="77777777" w:rsidR="00CA17C8" w:rsidRDefault="00CA17C8" w:rsidP="00CA17C8">
      <w:pPr>
        <w:pBdr>
          <w:bottom w:val="single" w:sz="12" w:space="1" w:color="auto"/>
        </w:pBdr>
        <w:jc w:val="right"/>
      </w:pPr>
      <w:r w:rsidRPr="002D791B">
        <w:rPr>
          <w:rFonts w:cs="Calibri"/>
          <w:sz w:val="22"/>
          <w:szCs w:val="22"/>
        </w:rPr>
        <w:t xml:space="preserve">1-2. </w:t>
      </w:r>
      <w:r w:rsidRPr="002D791B">
        <w:rPr>
          <w:sz w:val="22"/>
          <w:szCs w:val="22"/>
        </w:rPr>
        <w:t>Безопасность детей</w:t>
      </w:r>
      <w:r w:rsidRPr="002D791B">
        <w:rPr>
          <w:sz w:val="22"/>
          <w:szCs w:val="22"/>
        </w:rPr>
        <w:tab/>
      </w:r>
      <w:r>
        <w:rPr>
          <w:b/>
          <w:bCs/>
        </w:rPr>
        <w:t>63</w:t>
      </w:r>
    </w:p>
    <w:p w14:paraId="4828049B" w14:textId="242BF568" w:rsidR="00CA17C8" w:rsidRPr="006C1AEA" w:rsidRDefault="009D3CDE" w:rsidP="0024344A">
      <w:pPr>
        <w:rPr>
          <w:rFonts w:cs="Calibri"/>
        </w:rPr>
      </w:pPr>
      <w:r>
        <w:rPr>
          <w:rFonts w:cs="Calibri"/>
          <w:noProof/>
          <w:lang w:eastAsia="ru-RU"/>
        </w:rPr>
        <mc:AlternateContent>
          <mc:Choice Requires="wps">
            <w:drawing>
              <wp:anchor distT="0" distB="0" distL="114300" distR="114300" simplePos="0" relativeHeight="251541504" behindDoc="0" locked="0" layoutInCell="1" allowOverlap="1" wp14:anchorId="6782ECC5" wp14:editId="1F373654">
                <wp:simplePos x="0" y="0"/>
                <wp:positionH relativeFrom="column">
                  <wp:posOffset>5958840</wp:posOffset>
                </wp:positionH>
                <wp:positionV relativeFrom="paragraph">
                  <wp:posOffset>635</wp:posOffset>
                </wp:positionV>
                <wp:extent cx="399415" cy="2366010"/>
                <wp:effectExtent l="0" t="635" r="635" b="0"/>
                <wp:wrapNone/>
                <wp:docPr id="13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C569D" w14:textId="77777777" w:rsidR="00A02E73" w:rsidRDefault="00A02E73" w:rsidP="004A6070"/>
                          <w:p w14:paraId="202393F0" w14:textId="77777777" w:rsidR="00A02E73" w:rsidRDefault="00A02E73" w:rsidP="004A6070"/>
                          <w:p w14:paraId="0FEF1BEF" w14:textId="77777777" w:rsidR="00A02E73" w:rsidRDefault="00A02E73" w:rsidP="004A6070"/>
                          <w:p w14:paraId="630F46B6" w14:textId="77777777" w:rsidR="00A02E73" w:rsidRDefault="00A02E73" w:rsidP="004A6070"/>
                          <w:tbl>
                            <w:tblPr>
                              <w:tblW w:w="0" w:type="auto"/>
                              <w:tblLook w:val="04A0" w:firstRow="1" w:lastRow="0" w:firstColumn="1" w:lastColumn="0" w:noHBand="0" w:noVBand="1"/>
                            </w:tblPr>
                            <w:tblGrid>
                              <w:gridCol w:w="523"/>
                              <w:tblGridChange w:id="36">
                                <w:tblGrid>
                                  <w:gridCol w:w="523"/>
                                </w:tblGrid>
                              </w:tblGridChange>
                            </w:tblGrid>
                            <w:tr w:rsidR="00A02E73" w14:paraId="369A4FB3" w14:textId="77777777" w:rsidTr="005F51A8">
                              <w:trPr>
                                <w:trHeight w:val="529"/>
                              </w:trPr>
                              <w:tc>
                                <w:tcPr>
                                  <w:tcW w:w="534" w:type="dxa"/>
                                  <w:shd w:val="clear" w:color="auto" w:fill="FF66CC"/>
                                  <w:vAlign w:val="center"/>
                                </w:tcPr>
                                <w:p w14:paraId="5C18985F" w14:textId="77777777" w:rsidR="00A02E73" w:rsidRPr="003C3BC7" w:rsidRDefault="00A02E73" w:rsidP="005F51A8">
                                  <w:pPr>
                                    <w:jc w:val="center"/>
                                    <w:rPr>
                                      <w:color w:val="FFFFFF"/>
                                    </w:rPr>
                                  </w:pPr>
                                  <w:r w:rsidRPr="00742606">
                                    <w:rPr>
                                      <w:color w:val="FFFFFF"/>
                                    </w:rPr>
                                    <w:t>1</w:t>
                                  </w:r>
                                </w:p>
                              </w:tc>
                            </w:tr>
                            <w:tr w:rsidR="00A02E73" w14:paraId="18EDF593" w14:textId="77777777" w:rsidTr="005F51A8">
                              <w:trPr>
                                <w:cantSplit/>
                                <w:trHeight w:val="2107"/>
                              </w:trPr>
                              <w:tc>
                                <w:tcPr>
                                  <w:tcW w:w="534" w:type="dxa"/>
                                  <w:shd w:val="clear" w:color="auto" w:fill="FFCCFF"/>
                                  <w:textDirection w:val="tbRl"/>
                                </w:tcPr>
                                <w:p w14:paraId="58F0620A" w14:textId="77777777" w:rsidR="00A02E73" w:rsidRDefault="00A02E73" w:rsidP="005F51A8">
                                  <w:pPr>
                                    <w:ind w:left="113" w:right="113"/>
                                  </w:pPr>
                                  <w:r>
                                    <w:t>Безопасность</w:t>
                                  </w:r>
                                </w:p>
                              </w:tc>
                            </w:tr>
                          </w:tbl>
                          <w:p w14:paraId="7BF2B701"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2ECC5" id="_x0000_s1044" type="#_x0000_t202" style="position:absolute;margin-left:469.2pt;margin-top:.05pt;width:31.45pt;height:186.3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" filled="f" stroked="f">
                <v:textbox>
                  <w:txbxContent>
                    <w:p w14:paraId="1ECC569D" w14:textId="77777777" w:rsidR="00A02E73" w:rsidRDefault="00A02E73" w:rsidP="004A6070"/>
                    <w:p w14:paraId="202393F0" w14:textId="77777777" w:rsidR="00A02E73" w:rsidRDefault="00A02E73" w:rsidP="004A6070"/>
                    <w:p w14:paraId="0FEF1BEF" w14:textId="77777777" w:rsidR="00A02E73" w:rsidRDefault="00A02E73" w:rsidP="004A6070"/>
                    <w:p w14:paraId="630F46B6" w14:textId="77777777" w:rsidR="00A02E73" w:rsidRDefault="00A02E73" w:rsidP="004A6070"/>
                    <w:tbl>
                      <w:tblPr>
                        <w:tblW w:w="0" w:type="auto"/>
                        <w:tblLook w:val="04A0" w:firstRow="1" w:lastRow="0" w:firstColumn="1" w:lastColumn="0" w:noHBand="0" w:noVBand="1"/>
                      </w:tblPr>
                      <w:tblGrid>
                        <w:gridCol w:w="523"/>
                        <w:tblGridChange w:id="37">
                          <w:tblGrid>
                            <w:gridCol w:w="523"/>
                          </w:tblGrid>
                        </w:tblGridChange>
                      </w:tblGrid>
                      <w:tr w:rsidR="00A02E73" w14:paraId="369A4FB3" w14:textId="77777777" w:rsidTr="005F51A8">
                        <w:trPr>
                          <w:trHeight w:val="529"/>
                        </w:trPr>
                        <w:tc>
                          <w:tcPr>
                            <w:tcW w:w="534" w:type="dxa"/>
                            <w:shd w:val="clear" w:color="auto" w:fill="FF66CC"/>
                            <w:vAlign w:val="center"/>
                          </w:tcPr>
                          <w:p w14:paraId="5C18985F" w14:textId="77777777" w:rsidR="00A02E73" w:rsidRPr="003C3BC7" w:rsidRDefault="00A02E73" w:rsidP="005F51A8">
                            <w:pPr>
                              <w:jc w:val="center"/>
                              <w:rPr>
                                <w:color w:val="FFFFFF"/>
                              </w:rPr>
                            </w:pPr>
                            <w:r w:rsidRPr="00742606">
                              <w:rPr>
                                <w:color w:val="FFFFFF"/>
                              </w:rPr>
                              <w:t>1</w:t>
                            </w:r>
                          </w:p>
                        </w:tc>
                      </w:tr>
                      <w:tr w:rsidR="00A02E73" w14:paraId="18EDF593" w14:textId="77777777" w:rsidTr="005F51A8">
                        <w:trPr>
                          <w:cantSplit/>
                          <w:trHeight w:val="2107"/>
                        </w:trPr>
                        <w:tc>
                          <w:tcPr>
                            <w:tcW w:w="534" w:type="dxa"/>
                            <w:shd w:val="clear" w:color="auto" w:fill="FFCCFF"/>
                            <w:textDirection w:val="tbRl"/>
                          </w:tcPr>
                          <w:p w14:paraId="58F0620A" w14:textId="77777777" w:rsidR="00A02E73" w:rsidRDefault="00A02E73" w:rsidP="005F51A8">
                            <w:pPr>
                              <w:ind w:left="113" w:right="113"/>
                            </w:pPr>
                            <w:r>
                              <w:t>Безопасность</w:t>
                            </w:r>
                          </w:p>
                        </w:tc>
                      </w:tr>
                    </w:tbl>
                    <w:p w14:paraId="7BF2B701"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4"/>
        <w:gridCol w:w="965"/>
        <w:gridCol w:w="1679"/>
        <w:gridCol w:w="1422"/>
        <w:gridCol w:w="1448"/>
        <w:gridCol w:w="1861"/>
      </w:tblGrid>
      <w:tr w:rsidR="004A765F" w:rsidRPr="006C1AEA" w14:paraId="64E2AF8C" w14:textId="77777777" w:rsidTr="002D791B">
        <w:tc>
          <w:tcPr>
            <w:tcW w:w="1964" w:type="dxa"/>
            <w:vMerge w:val="restart"/>
            <w:shd w:val="clear" w:color="auto" w:fill="D9D9D9"/>
            <w:vAlign w:val="center"/>
          </w:tcPr>
          <w:p w14:paraId="42458274" w14:textId="77777777" w:rsidR="00CA17C8" w:rsidRPr="006C1AEA" w:rsidRDefault="00CA17C8" w:rsidP="002D791B">
            <w:pPr>
              <w:jc w:val="center"/>
              <w:rPr>
                <w:rFonts w:cs="Calibri"/>
              </w:rPr>
            </w:pPr>
            <w:r w:rsidRPr="006C1AEA">
              <w:rPr>
                <w:rFonts w:cs="Calibri"/>
              </w:rPr>
              <w:t>Весовая категория</w:t>
            </w:r>
          </w:p>
        </w:tc>
        <w:tc>
          <w:tcPr>
            <w:tcW w:w="965" w:type="dxa"/>
            <w:vMerge w:val="restart"/>
            <w:shd w:val="clear" w:color="auto" w:fill="D9D9D9"/>
            <w:vAlign w:val="center"/>
          </w:tcPr>
          <w:p w14:paraId="7FAA754D" w14:textId="77777777" w:rsidR="00CA17C8" w:rsidRPr="006C1AEA" w:rsidRDefault="00CA17C8" w:rsidP="002D791B">
            <w:pPr>
              <w:jc w:val="center"/>
              <w:rPr>
                <w:rFonts w:cs="Calibri"/>
              </w:rPr>
            </w:pPr>
            <w:r w:rsidRPr="006C1AEA">
              <w:rPr>
                <w:rFonts w:cs="Calibri"/>
              </w:rPr>
              <w:t>Размер</w:t>
            </w:r>
          </w:p>
        </w:tc>
        <w:tc>
          <w:tcPr>
            <w:tcW w:w="4549" w:type="dxa"/>
            <w:gridSpan w:val="3"/>
            <w:shd w:val="clear" w:color="auto" w:fill="D9D9D9"/>
            <w:vAlign w:val="center"/>
          </w:tcPr>
          <w:p w14:paraId="49631105" w14:textId="77777777" w:rsidR="00CA17C8" w:rsidRPr="006C1AEA" w:rsidRDefault="00CA17C8" w:rsidP="006D191F">
            <w:pPr>
              <w:jc w:val="center"/>
              <w:rPr>
                <w:rFonts w:cs="Calibri"/>
              </w:rPr>
            </w:pPr>
            <w:r w:rsidRPr="006C1AEA">
              <w:rPr>
                <w:rFonts w:cs="Calibri"/>
              </w:rPr>
              <w:t>Положение установки</w:t>
            </w:r>
          </w:p>
        </w:tc>
        <w:tc>
          <w:tcPr>
            <w:tcW w:w="1861" w:type="dxa"/>
            <w:vMerge w:val="restart"/>
            <w:shd w:val="clear" w:color="auto" w:fill="D9D9D9"/>
            <w:vAlign w:val="center"/>
          </w:tcPr>
          <w:p w14:paraId="7890C501" w14:textId="77777777" w:rsidR="00CA17C8" w:rsidRPr="006C1AEA" w:rsidRDefault="00CA17C8" w:rsidP="002D791B">
            <w:pPr>
              <w:jc w:val="center"/>
              <w:rPr>
                <w:rFonts w:cs="Calibri"/>
              </w:rPr>
            </w:pPr>
            <w:r w:rsidRPr="006C1AEA">
              <w:rPr>
                <w:rFonts w:cs="Calibri"/>
              </w:rPr>
              <w:t>Рекомендуемая система безопасности для детей</w:t>
            </w:r>
          </w:p>
        </w:tc>
      </w:tr>
      <w:tr w:rsidR="004A765F" w:rsidRPr="006C1AEA" w14:paraId="33C574E1" w14:textId="77777777" w:rsidTr="002D791B">
        <w:tc>
          <w:tcPr>
            <w:tcW w:w="1964" w:type="dxa"/>
            <w:vMerge/>
            <w:shd w:val="clear" w:color="auto" w:fill="auto"/>
          </w:tcPr>
          <w:p w14:paraId="6775752F" w14:textId="77777777" w:rsidR="00CA17C8" w:rsidRPr="006C1AEA" w:rsidRDefault="00CA17C8" w:rsidP="0024344A">
            <w:pPr>
              <w:rPr>
                <w:rFonts w:cs="Calibri"/>
              </w:rPr>
            </w:pPr>
          </w:p>
        </w:tc>
        <w:tc>
          <w:tcPr>
            <w:tcW w:w="965" w:type="dxa"/>
            <w:vMerge/>
            <w:shd w:val="clear" w:color="auto" w:fill="auto"/>
          </w:tcPr>
          <w:p w14:paraId="201D786C" w14:textId="77777777" w:rsidR="00CA17C8" w:rsidRPr="006C1AEA" w:rsidRDefault="00CA17C8" w:rsidP="0024344A">
            <w:pPr>
              <w:rPr>
                <w:rFonts w:cs="Calibri"/>
              </w:rPr>
            </w:pPr>
          </w:p>
        </w:tc>
        <w:tc>
          <w:tcPr>
            <w:tcW w:w="1679" w:type="dxa"/>
            <w:shd w:val="clear" w:color="auto" w:fill="D9D9D9"/>
            <w:vAlign w:val="center"/>
          </w:tcPr>
          <w:p w14:paraId="25A193BD" w14:textId="77777777" w:rsidR="00CA17C8" w:rsidRPr="006C1AEA" w:rsidRDefault="00CA17C8" w:rsidP="002D791B">
            <w:pPr>
              <w:jc w:val="center"/>
              <w:rPr>
                <w:rFonts w:cs="Calibri"/>
              </w:rPr>
            </w:pPr>
            <w:r w:rsidRPr="006C1AEA">
              <w:rPr>
                <w:rFonts w:cs="Calibri"/>
              </w:rPr>
              <w:t>Переднее сиденье</w:t>
            </w:r>
          </w:p>
        </w:tc>
        <w:tc>
          <w:tcPr>
            <w:tcW w:w="2870" w:type="dxa"/>
            <w:gridSpan w:val="2"/>
            <w:shd w:val="clear" w:color="auto" w:fill="D9D9D9"/>
            <w:vAlign w:val="center"/>
          </w:tcPr>
          <w:p w14:paraId="42AD7E98" w14:textId="77777777" w:rsidR="00CA17C8" w:rsidRPr="006C1AEA" w:rsidRDefault="00CA17C8" w:rsidP="002D791B">
            <w:pPr>
              <w:jc w:val="center"/>
              <w:rPr>
                <w:rFonts w:cs="Calibri"/>
              </w:rPr>
            </w:pPr>
            <w:r w:rsidRPr="006C1AEA">
              <w:rPr>
                <w:rFonts w:cs="Calibri"/>
              </w:rPr>
              <w:t>Задние сиденья</w:t>
            </w:r>
          </w:p>
        </w:tc>
        <w:tc>
          <w:tcPr>
            <w:tcW w:w="1861" w:type="dxa"/>
            <w:vMerge/>
            <w:shd w:val="clear" w:color="auto" w:fill="auto"/>
          </w:tcPr>
          <w:p w14:paraId="14DE6B42" w14:textId="77777777" w:rsidR="00CA17C8" w:rsidRPr="006C1AEA" w:rsidRDefault="00CA17C8" w:rsidP="0024344A">
            <w:pPr>
              <w:rPr>
                <w:rFonts w:cs="Calibri"/>
              </w:rPr>
            </w:pPr>
          </w:p>
        </w:tc>
      </w:tr>
      <w:tr w:rsidR="004A765F" w:rsidRPr="006C1AEA" w14:paraId="2E67818A" w14:textId="77777777" w:rsidTr="002D791B">
        <w:tc>
          <w:tcPr>
            <w:tcW w:w="1964" w:type="dxa"/>
            <w:vMerge/>
            <w:shd w:val="clear" w:color="auto" w:fill="auto"/>
          </w:tcPr>
          <w:p w14:paraId="3921B487" w14:textId="77777777" w:rsidR="00CA17C8" w:rsidRPr="006C1AEA" w:rsidRDefault="00CA17C8" w:rsidP="0024344A">
            <w:pPr>
              <w:rPr>
                <w:rFonts w:cs="Calibri"/>
              </w:rPr>
            </w:pPr>
          </w:p>
        </w:tc>
        <w:tc>
          <w:tcPr>
            <w:tcW w:w="965" w:type="dxa"/>
            <w:vMerge/>
            <w:shd w:val="clear" w:color="auto" w:fill="auto"/>
          </w:tcPr>
          <w:p w14:paraId="5D17823F" w14:textId="77777777" w:rsidR="00CA17C8" w:rsidRPr="006C1AEA" w:rsidRDefault="00CA17C8" w:rsidP="0024344A">
            <w:pPr>
              <w:rPr>
                <w:rFonts w:cs="Calibri"/>
              </w:rPr>
            </w:pPr>
          </w:p>
        </w:tc>
        <w:tc>
          <w:tcPr>
            <w:tcW w:w="1679" w:type="dxa"/>
            <w:shd w:val="clear" w:color="auto" w:fill="D9D9D9"/>
            <w:vAlign w:val="center"/>
          </w:tcPr>
          <w:p w14:paraId="69EC979B" w14:textId="77777777" w:rsidR="00CA17C8" w:rsidRPr="006C1AEA" w:rsidRDefault="00CA17C8" w:rsidP="002D791B">
            <w:pPr>
              <w:jc w:val="center"/>
              <w:rPr>
                <w:rFonts w:cs="Calibri"/>
              </w:rPr>
            </w:pPr>
            <w:r w:rsidRPr="006C1AEA">
              <w:rPr>
                <w:rFonts w:cs="Calibri"/>
              </w:rPr>
              <w:t>Пассажирское сиденье</w:t>
            </w:r>
          </w:p>
        </w:tc>
        <w:tc>
          <w:tcPr>
            <w:tcW w:w="1422" w:type="dxa"/>
            <w:shd w:val="clear" w:color="auto" w:fill="D9D9D9"/>
            <w:vAlign w:val="center"/>
          </w:tcPr>
          <w:p w14:paraId="348104A7" w14:textId="77777777" w:rsidR="00CA17C8" w:rsidRPr="006C1AEA" w:rsidRDefault="00CA17C8" w:rsidP="002D791B">
            <w:pPr>
              <w:jc w:val="center"/>
              <w:rPr>
                <w:rFonts w:cs="Calibri"/>
              </w:rPr>
            </w:pPr>
            <w:r w:rsidRPr="006C1AEA">
              <w:rPr>
                <w:rFonts w:cs="Calibri"/>
              </w:rPr>
              <w:t>Боковые сиденья</w:t>
            </w:r>
          </w:p>
        </w:tc>
        <w:tc>
          <w:tcPr>
            <w:tcW w:w="1448" w:type="dxa"/>
            <w:shd w:val="clear" w:color="auto" w:fill="D9D9D9"/>
            <w:vAlign w:val="center"/>
          </w:tcPr>
          <w:p w14:paraId="549C515C" w14:textId="77777777" w:rsidR="00CA17C8" w:rsidRPr="006C1AEA" w:rsidRDefault="00CA17C8" w:rsidP="002D791B">
            <w:pPr>
              <w:jc w:val="center"/>
              <w:rPr>
                <w:rFonts w:cs="Calibri"/>
              </w:rPr>
            </w:pPr>
            <w:r w:rsidRPr="006C1AEA">
              <w:rPr>
                <w:rFonts w:cs="Calibri"/>
              </w:rPr>
              <w:t>Сиденье посередине</w:t>
            </w:r>
          </w:p>
        </w:tc>
        <w:tc>
          <w:tcPr>
            <w:tcW w:w="1861" w:type="dxa"/>
            <w:vMerge/>
            <w:shd w:val="clear" w:color="auto" w:fill="auto"/>
          </w:tcPr>
          <w:p w14:paraId="0BEA1655" w14:textId="77777777" w:rsidR="00CA17C8" w:rsidRPr="006C1AEA" w:rsidRDefault="00CA17C8" w:rsidP="0024344A">
            <w:pPr>
              <w:rPr>
                <w:rFonts w:cs="Calibri"/>
              </w:rPr>
            </w:pPr>
          </w:p>
        </w:tc>
      </w:tr>
      <w:tr w:rsidR="004A765F" w:rsidRPr="006C1AEA" w14:paraId="63A73C2F" w14:textId="77777777" w:rsidTr="002D791B">
        <w:tc>
          <w:tcPr>
            <w:tcW w:w="1964" w:type="dxa"/>
            <w:vMerge w:val="restart"/>
            <w:shd w:val="clear" w:color="auto" w:fill="auto"/>
          </w:tcPr>
          <w:p w14:paraId="53E1499F" w14:textId="77777777" w:rsidR="00CA17C8" w:rsidRPr="006C1AEA" w:rsidRDefault="00CA17C8" w:rsidP="00CA17C8">
            <w:pPr>
              <w:rPr>
                <w:rFonts w:cs="Calibri"/>
              </w:rPr>
            </w:pPr>
            <w:r w:rsidRPr="006C1AEA">
              <w:rPr>
                <w:rFonts w:cs="Calibri"/>
              </w:rPr>
              <w:t>Переносная люлька</w:t>
            </w:r>
          </w:p>
        </w:tc>
        <w:tc>
          <w:tcPr>
            <w:tcW w:w="965" w:type="dxa"/>
            <w:shd w:val="clear" w:color="auto" w:fill="auto"/>
            <w:vAlign w:val="center"/>
          </w:tcPr>
          <w:p w14:paraId="04D24556" w14:textId="77777777" w:rsidR="00CA17C8" w:rsidRPr="006C1AEA" w:rsidRDefault="00CA17C8" w:rsidP="002D791B">
            <w:pPr>
              <w:jc w:val="center"/>
              <w:rPr>
                <w:rFonts w:cs="Calibri"/>
              </w:rPr>
            </w:pPr>
            <w:r w:rsidRPr="006C1AEA">
              <w:rPr>
                <w:rFonts w:cs="Calibri" w:hint="eastAsia"/>
              </w:rPr>
              <w:t>F</w:t>
            </w:r>
          </w:p>
        </w:tc>
        <w:tc>
          <w:tcPr>
            <w:tcW w:w="1679" w:type="dxa"/>
            <w:shd w:val="clear" w:color="auto" w:fill="auto"/>
            <w:vAlign w:val="center"/>
          </w:tcPr>
          <w:p w14:paraId="11BAAF4A" w14:textId="77777777" w:rsidR="00CA17C8" w:rsidRPr="006C1AEA" w:rsidRDefault="00CA17C8" w:rsidP="002D791B">
            <w:pPr>
              <w:jc w:val="center"/>
              <w:rPr>
                <w:rFonts w:cs="Calibri"/>
              </w:rPr>
            </w:pPr>
            <w:r w:rsidRPr="006C1AEA">
              <w:rPr>
                <w:rFonts w:cs="Calibri" w:hint="eastAsia"/>
              </w:rPr>
              <w:t>X</w:t>
            </w:r>
          </w:p>
        </w:tc>
        <w:tc>
          <w:tcPr>
            <w:tcW w:w="1422" w:type="dxa"/>
            <w:shd w:val="clear" w:color="auto" w:fill="auto"/>
            <w:vAlign w:val="center"/>
          </w:tcPr>
          <w:p w14:paraId="41E36274" w14:textId="77777777" w:rsidR="00CA17C8" w:rsidRPr="006C1AEA" w:rsidRDefault="00CA17C8" w:rsidP="002D791B">
            <w:pPr>
              <w:jc w:val="center"/>
              <w:rPr>
                <w:rFonts w:cs="Calibri"/>
              </w:rPr>
            </w:pPr>
            <w:r w:rsidRPr="006C1AEA">
              <w:rPr>
                <w:rFonts w:cs="Calibri" w:hint="eastAsia"/>
              </w:rPr>
              <w:t>X</w:t>
            </w:r>
          </w:p>
        </w:tc>
        <w:tc>
          <w:tcPr>
            <w:tcW w:w="1448" w:type="dxa"/>
            <w:shd w:val="clear" w:color="auto" w:fill="auto"/>
            <w:vAlign w:val="center"/>
          </w:tcPr>
          <w:p w14:paraId="4B44DB4D" w14:textId="77777777" w:rsidR="00CA17C8" w:rsidRPr="006C1AEA" w:rsidRDefault="00CA17C8" w:rsidP="002D791B">
            <w:pPr>
              <w:jc w:val="center"/>
              <w:rPr>
                <w:rFonts w:cs="Calibri"/>
              </w:rPr>
            </w:pPr>
            <w:r w:rsidRPr="006C1AEA">
              <w:rPr>
                <w:rFonts w:cs="Calibri" w:hint="eastAsia"/>
              </w:rPr>
              <w:t>X</w:t>
            </w:r>
          </w:p>
        </w:tc>
        <w:tc>
          <w:tcPr>
            <w:tcW w:w="1861" w:type="dxa"/>
            <w:vMerge w:val="restart"/>
            <w:shd w:val="clear" w:color="auto" w:fill="auto"/>
            <w:vAlign w:val="center"/>
          </w:tcPr>
          <w:p w14:paraId="2B9DE6AD" w14:textId="77777777" w:rsidR="00CA17C8" w:rsidRPr="006C1AEA" w:rsidRDefault="00CA17C8" w:rsidP="002D791B">
            <w:pPr>
              <w:jc w:val="center"/>
              <w:rPr>
                <w:rFonts w:cs="Calibri"/>
              </w:rPr>
            </w:pPr>
            <w:r w:rsidRPr="006C1AEA">
              <w:rPr>
                <w:rFonts w:cs="Calibri"/>
              </w:rPr>
              <w:t>-</w:t>
            </w:r>
          </w:p>
        </w:tc>
      </w:tr>
      <w:tr w:rsidR="004A765F" w:rsidRPr="006C1AEA" w14:paraId="50C68DFD" w14:textId="77777777" w:rsidTr="002D791B">
        <w:tc>
          <w:tcPr>
            <w:tcW w:w="1964" w:type="dxa"/>
            <w:vMerge/>
            <w:shd w:val="clear" w:color="auto" w:fill="auto"/>
          </w:tcPr>
          <w:p w14:paraId="21BCBFE7" w14:textId="77777777" w:rsidR="00CA17C8" w:rsidRPr="006C1AEA" w:rsidRDefault="00CA17C8" w:rsidP="00CA17C8">
            <w:pPr>
              <w:rPr>
                <w:rFonts w:cs="Calibri"/>
              </w:rPr>
            </w:pPr>
          </w:p>
        </w:tc>
        <w:tc>
          <w:tcPr>
            <w:tcW w:w="965" w:type="dxa"/>
            <w:shd w:val="clear" w:color="auto" w:fill="auto"/>
            <w:vAlign w:val="center"/>
          </w:tcPr>
          <w:p w14:paraId="611AB8D0" w14:textId="77777777" w:rsidR="00CA17C8" w:rsidRPr="006C1AEA" w:rsidRDefault="00CA17C8" w:rsidP="002D791B">
            <w:pPr>
              <w:jc w:val="center"/>
              <w:rPr>
                <w:rFonts w:cs="Calibri"/>
              </w:rPr>
            </w:pPr>
            <w:r w:rsidRPr="006C1AEA">
              <w:rPr>
                <w:rFonts w:cs="Calibri" w:hint="eastAsia"/>
              </w:rPr>
              <w:t>G</w:t>
            </w:r>
          </w:p>
        </w:tc>
        <w:tc>
          <w:tcPr>
            <w:tcW w:w="1679" w:type="dxa"/>
            <w:shd w:val="clear" w:color="auto" w:fill="auto"/>
            <w:vAlign w:val="center"/>
          </w:tcPr>
          <w:p w14:paraId="5930F0BB" w14:textId="77777777" w:rsidR="00CA17C8" w:rsidRPr="006C1AEA" w:rsidRDefault="00CA17C8" w:rsidP="002D791B">
            <w:pPr>
              <w:jc w:val="center"/>
              <w:rPr>
                <w:rFonts w:cs="Calibri"/>
              </w:rPr>
            </w:pPr>
            <w:r w:rsidRPr="006C1AEA">
              <w:rPr>
                <w:rFonts w:cs="Calibri" w:hint="eastAsia"/>
              </w:rPr>
              <w:t>X</w:t>
            </w:r>
          </w:p>
        </w:tc>
        <w:tc>
          <w:tcPr>
            <w:tcW w:w="1422" w:type="dxa"/>
            <w:shd w:val="clear" w:color="auto" w:fill="auto"/>
            <w:vAlign w:val="center"/>
          </w:tcPr>
          <w:p w14:paraId="459028B9" w14:textId="77777777" w:rsidR="00CA17C8" w:rsidRPr="006C1AEA" w:rsidRDefault="00CA17C8" w:rsidP="002D791B">
            <w:pPr>
              <w:jc w:val="center"/>
              <w:rPr>
                <w:rFonts w:cs="Calibri"/>
              </w:rPr>
            </w:pPr>
            <w:r w:rsidRPr="006C1AEA">
              <w:rPr>
                <w:rFonts w:cs="Calibri" w:hint="eastAsia"/>
              </w:rPr>
              <w:t>X</w:t>
            </w:r>
          </w:p>
        </w:tc>
        <w:tc>
          <w:tcPr>
            <w:tcW w:w="1448" w:type="dxa"/>
            <w:shd w:val="clear" w:color="auto" w:fill="auto"/>
            <w:vAlign w:val="center"/>
          </w:tcPr>
          <w:p w14:paraId="46772589" w14:textId="77777777" w:rsidR="00CA17C8" w:rsidRPr="006C1AEA" w:rsidRDefault="00CA17C8" w:rsidP="002D791B">
            <w:pPr>
              <w:jc w:val="center"/>
              <w:rPr>
                <w:rFonts w:cs="Calibri"/>
              </w:rPr>
            </w:pPr>
            <w:r w:rsidRPr="006C1AEA">
              <w:rPr>
                <w:rFonts w:cs="Calibri" w:hint="eastAsia"/>
              </w:rPr>
              <w:t>X</w:t>
            </w:r>
          </w:p>
        </w:tc>
        <w:tc>
          <w:tcPr>
            <w:tcW w:w="1861" w:type="dxa"/>
            <w:vMerge/>
            <w:shd w:val="clear" w:color="auto" w:fill="auto"/>
            <w:vAlign w:val="center"/>
          </w:tcPr>
          <w:p w14:paraId="63E7DAEC" w14:textId="77777777" w:rsidR="00CA17C8" w:rsidRPr="006C1AEA" w:rsidRDefault="00CA17C8" w:rsidP="002D791B">
            <w:pPr>
              <w:jc w:val="center"/>
              <w:rPr>
                <w:rFonts w:cs="Calibri"/>
              </w:rPr>
            </w:pPr>
          </w:p>
        </w:tc>
      </w:tr>
      <w:tr w:rsidR="004A765F" w:rsidRPr="002D791B" w14:paraId="2DC4B69A" w14:textId="77777777" w:rsidTr="002D791B">
        <w:tc>
          <w:tcPr>
            <w:tcW w:w="1964" w:type="dxa"/>
            <w:shd w:val="clear" w:color="auto" w:fill="auto"/>
          </w:tcPr>
          <w:p w14:paraId="6C41FF38" w14:textId="77777777" w:rsidR="00FA4EE4" w:rsidRPr="006C1AEA" w:rsidRDefault="00FA4EE4" w:rsidP="00CA17C8">
            <w:pPr>
              <w:rPr>
                <w:rFonts w:cs="Calibri"/>
              </w:rPr>
            </w:pPr>
            <w:r w:rsidRPr="006C1AEA">
              <w:rPr>
                <w:rFonts w:cs="Calibri"/>
              </w:rPr>
              <w:t>0</w:t>
            </w:r>
            <w:r w:rsidRPr="006C1AEA">
              <w:rPr>
                <w:rFonts w:cs="Calibri"/>
                <w:vertAlign w:val="superscript"/>
              </w:rPr>
              <w:t>*2</w:t>
            </w:r>
          </w:p>
          <w:p w14:paraId="3AE8FF28" w14:textId="77777777" w:rsidR="00FA4EE4" w:rsidRPr="006C1AEA" w:rsidRDefault="00FA4EE4" w:rsidP="00CA17C8">
            <w:pPr>
              <w:rPr>
                <w:rFonts w:cs="Calibri"/>
              </w:rPr>
            </w:pPr>
            <w:r w:rsidRPr="006C1AEA">
              <w:rPr>
                <w:rFonts w:cs="Calibri"/>
              </w:rPr>
              <w:t>Не более 10 кг</w:t>
            </w:r>
          </w:p>
        </w:tc>
        <w:tc>
          <w:tcPr>
            <w:tcW w:w="965" w:type="dxa"/>
            <w:shd w:val="clear" w:color="auto" w:fill="auto"/>
            <w:vAlign w:val="center"/>
          </w:tcPr>
          <w:p w14:paraId="17916618" w14:textId="77777777" w:rsidR="00FA4EE4" w:rsidRPr="006C1AEA" w:rsidRDefault="00FA4EE4" w:rsidP="002D791B">
            <w:pPr>
              <w:jc w:val="center"/>
              <w:rPr>
                <w:rFonts w:cs="Calibri"/>
              </w:rPr>
            </w:pPr>
            <w:r w:rsidRPr="006C1AEA">
              <w:rPr>
                <w:rFonts w:cs="Calibri"/>
              </w:rPr>
              <w:t>Е</w:t>
            </w:r>
          </w:p>
        </w:tc>
        <w:tc>
          <w:tcPr>
            <w:tcW w:w="1679" w:type="dxa"/>
            <w:shd w:val="clear" w:color="auto" w:fill="auto"/>
            <w:vAlign w:val="center"/>
          </w:tcPr>
          <w:p w14:paraId="400661EA"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4FE71484" w14:textId="77777777" w:rsidR="00FA4EE4" w:rsidRPr="006C1AEA" w:rsidRDefault="00FA4EE4" w:rsidP="002D791B">
            <w:pPr>
              <w:jc w:val="center"/>
              <w:rPr>
                <w:rFonts w:cs="Calibri"/>
              </w:rPr>
            </w:pPr>
            <w:r w:rsidRPr="006C1AEA">
              <w:rPr>
                <w:rFonts w:cs="Calibri" w:hint="eastAsia"/>
              </w:rPr>
              <w:t>IL</w:t>
            </w:r>
          </w:p>
        </w:tc>
        <w:tc>
          <w:tcPr>
            <w:tcW w:w="1448" w:type="dxa"/>
            <w:shd w:val="clear" w:color="auto" w:fill="auto"/>
            <w:vAlign w:val="center"/>
          </w:tcPr>
          <w:p w14:paraId="6F0AE2DE" w14:textId="77777777" w:rsidR="00FA4EE4" w:rsidRPr="006C1AEA" w:rsidRDefault="00FA4EE4" w:rsidP="002D791B">
            <w:pPr>
              <w:jc w:val="center"/>
              <w:rPr>
                <w:rFonts w:cs="Calibri"/>
              </w:rPr>
            </w:pPr>
            <w:r w:rsidRPr="006C1AEA">
              <w:rPr>
                <w:rFonts w:cs="Calibri" w:hint="eastAsia"/>
              </w:rPr>
              <w:t>X</w:t>
            </w:r>
          </w:p>
        </w:tc>
        <w:tc>
          <w:tcPr>
            <w:tcW w:w="1861" w:type="dxa"/>
            <w:vMerge w:val="restart"/>
            <w:shd w:val="clear" w:color="auto" w:fill="auto"/>
            <w:vAlign w:val="center"/>
          </w:tcPr>
          <w:p w14:paraId="0FAE5377" w14:textId="77777777" w:rsidR="00FA4EE4" w:rsidRPr="006C1AEA" w:rsidRDefault="00FA4EE4" w:rsidP="002D791B">
            <w:pPr>
              <w:jc w:val="center"/>
              <w:rPr>
                <w:rFonts w:cs="Calibri"/>
                <w:lang w:val="en-US"/>
              </w:rPr>
            </w:pPr>
            <w:r w:rsidRPr="006C1AEA">
              <w:rPr>
                <w:rFonts w:cs="Calibri"/>
                <w:lang w:val="en-US"/>
              </w:rPr>
              <w:t xml:space="preserve">NEO G-Child ISO </w:t>
            </w:r>
            <w:r w:rsidR="00073B30" w:rsidRPr="006C1AEA">
              <w:rPr>
                <w:rFonts w:cs="Calibri"/>
                <w:lang w:val="en-US"/>
              </w:rPr>
              <w:t>L</w:t>
            </w:r>
            <w:r w:rsidRPr="006C1AEA">
              <w:rPr>
                <w:rFonts w:cs="Calibri"/>
                <w:lang w:val="en-US"/>
              </w:rPr>
              <w:t>eg</w:t>
            </w:r>
          </w:p>
        </w:tc>
      </w:tr>
      <w:tr w:rsidR="004A765F" w:rsidRPr="006C1AEA" w14:paraId="35B3EC91" w14:textId="77777777" w:rsidTr="002D791B">
        <w:tc>
          <w:tcPr>
            <w:tcW w:w="1964" w:type="dxa"/>
            <w:vMerge w:val="restart"/>
            <w:shd w:val="clear" w:color="auto" w:fill="auto"/>
          </w:tcPr>
          <w:p w14:paraId="6E9DF886" w14:textId="77777777" w:rsidR="00FA4EE4" w:rsidRPr="006C1AEA" w:rsidRDefault="00FA4EE4" w:rsidP="00CA17C8">
            <w:pPr>
              <w:rPr>
                <w:rFonts w:cs="Calibri"/>
              </w:rPr>
            </w:pPr>
            <w:r w:rsidRPr="006C1AEA">
              <w:rPr>
                <w:rFonts w:cs="Calibri"/>
              </w:rPr>
              <w:t>0+</w:t>
            </w:r>
            <w:r w:rsidRPr="006C1AEA">
              <w:rPr>
                <w:rFonts w:cs="Calibri"/>
                <w:vertAlign w:val="superscript"/>
              </w:rPr>
              <w:t>*2</w:t>
            </w:r>
          </w:p>
          <w:p w14:paraId="3D5430EE" w14:textId="77777777" w:rsidR="00FA4EE4" w:rsidRPr="006C1AEA" w:rsidRDefault="00FA4EE4" w:rsidP="00CA17C8">
            <w:pPr>
              <w:rPr>
                <w:rFonts w:cs="Calibri"/>
              </w:rPr>
            </w:pPr>
            <w:r w:rsidRPr="006C1AEA">
              <w:rPr>
                <w:rFonts w:cs="Calibri"/>
              </w:rPr>
              <w:t>Не более 13 кг</w:t>
            </w:r>
          </w:p>
        </w:tc>
        <w:tc>
          <w:tcPr>
            <w:tcW w:w="965" w:type="dxa"/>
            <w:shd w:val="clear" w:color="auto" w:fill="auto"/>
            <w:vAlign w:val="center"/>
          </w:tcPr>
          <w:p w14:paraId="61E5E4DD" w14:textId="77777777" w:rsidR="00FA4EE4" w:rsidRPr="006C1AEA" w:rsidRDefault="00FA4EE4" w:rsidP="002D791B">
            <w:pPr>
              <w:jc w:val="center"/>
              <w:rPr>
                <w:rFonts w:cs="Calibri"/>
              </w:rPr>
            </w:pPr>
            <w:r w:rsidRPr="006C1AEA">
              <w:rPr>
                <w:rFonts w:cs="Calibri" w:hint="eastAsia"/>
              </w:rPr>
              <w:t>E</w:t>
            </w:r>
          </w:p>
        </w:tc>
        <w:tc>
          <w:tcPr>
            <w:tcW w:w="1679" w:type="dxa"/>
            <w:shd w:val="clear" w:color="auto" w:fill="auto"/>
            <w:vAlign w:val="center"/>
          </w:tcPr>
          <w:p w14:paraId="4B89DA49"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028800DC" w14:textId="77777777" w:rsidR="00FA4EE4" w:rsidRPr="006C1AEA" w:rsidRDefault="00FA4EE4" w:rsidP="002D791B">
            <w:pPr>
              <w:jc w:val="center"/>
              <w:rPr>
                <w:rFonts w:cs="Calibri"/>
              </w:rPr>
            </w:pPr>
            <w:r w:rsidRPr="006C1AEA">
              <w:rPr>
                <w:rFonts w:cs="Calibri" w:hint="eastAsia"/>
              </w:rPr>
              <w:t>IL</w:t>
            </w:r>
          </w:p>
        </w:tc>
        <w:tc>
          <w:tcPr>
            <w:tcW w:w="1448" w:type="dxa"/>
            <w:shd w:val="clear" w:color="auto" w:fill="auto"/>
            <w:vAlign w:val="center"/>
          </w:tcPr>
          <w:p w14:paraId="36959F56"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250E6E8D" w14:textId="77777777" w:rsidR="00FA4EE4" w:rsidRPr="006C1AEA" w:rsidRDefault="00FA4EE4" w:rsidP="00CA17C8">
            <w:pPr>
              <w:rPr>
                <w:rFonts w:cs="Calibri"/>
              </w:rPr>
            </w:pPr>
          </w:p>
        </w:tc>
      </w:tr>
      <w:tr w:rsidR="004A765F" w:rsidRPr="006C1AEA" w14:paraId="49701C13" w14:textId="77777777" w:rsidTr="002D791B">
        <w:tc>
          <w:tcPr>
            <w:tcW w:w="1964" w:type="dxa"/>
            <w:vMerge/>
            <w:shd w:val="clear" w:color="auto" w:fill="auto"/>
          </w:tcPr>
          <w:p w14:paraId="52874C3E" w14:textId="77777777" w:rsidR="00FA4EE4" w:rsidRPr="006C1AEA" w:rsidRDefault="00FA4EE4" w:rsidP="00CA17C8">
            <w:pPr>
              <w:rPr>
                <w:rFonts w:cs="Calibri"/>
              </w:rPr>
            </w:pPr>
          </w:p>
        </w:tc>
        <w:tc>
          <w:tcPr>
            <w:tcW w:w="965" w:type="dxa"/>
            <w:shd w:val="clear" w:color="auto" w:fill="auto"/>
            <w:vAlign w:val="center"/>
          </w:tcPr>
          <w:p w14:paraId="2B84D100" w14:textId="77777777" w:rsidR="00FA4EE4" w:rsidRPr="006C1AEA" w:rsidRDefault="00FA4EE4" w:rsidP="002D791B">
            <w:pPr>
              <w:jc w:val="center"/>
              <w:rPr>
                <w:rFonts w:cs="Calibri"/>
              </w:rPr>
            </w:pPr>
            <w:r w:rsidRPr="006C1AEA">
              <w:rPr>
                <w:rFonts w:cs="Calibri" w:hint="eastAsia"/>
              </w:rPr>
              <w:t>D</w:t>
            </w:r>
          </w:p>
        </w:tc>
        <w:tc>
          <w:tcPr>
            <w:tcW w:w="1679" w:type="dxa"/>
            <w:shd w:val="clear" w:color="auto" w:fill="auto"/>
            <w:vAlign w:val="center"/>
          </w:tcPr>
          <w:p w14:paraId="2152A4C0"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7A87129E" w14:textId="77777777" w:rsidR="00FA4EE4" w:rsidRPr="006C1AEA" w:rsidRDefault="00FA4EE4" w:rsidP="002D791B">
            <w:pPr>
              <w:jc w:val="center"/>
              <w:rPr>
                <w:rFonts w:cs="Calibri"/>
              </w:rPr>
            </w:pPr>
            <w:r w:rsidRPr="006C1AEA">
              <w:rPr>
                <w:rFonts w:cs="Calibri" w:hint="eastAsia"/>
              </w:rPr>
              <w:t>IL</w:t>
            </w:r>
          </w:p>
        </w:tc>
        <w:tc>
          <w:tcPr>
            <w:tcW w:w="1448" w:type="dxa"/>
            <w:shd w:val="clear" w:color="auto" w:fill="auto"/>
            <w:vAlign w:val="center"/>
          </w:tcPr>
          <w:p w14:paraId="2AE2326F"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42B589B1" w14:textId="77777777" w:rsidR="00FA4EE4" w:rsidRPr="006C1AEA" w:rsidRDefault="00FA4EE4" w:rsidP="00CA17C8">
            <w:pPr>
              <w:rPr>
                <w:rFonts w:cs="Calibri"/>
              </w:rPr>
            </w:pPr>
          </w:p>
        </w:tc>
      </w:tr>
      <w:tr w:rsidR="004A765F" w:rsidRPr="006C1AEA" w14:paraId="573099AA" w14:textId="77777777" w:rsidTr="002D791B">
        <w:tc>
          <w:tcPr>
            <w:tcW w:w="1964" w:type="dxa"/>
            <w:vMerge/>
            <w:shd w:val="clear" w:color="auto" w:fill="auto"/>
          </w:tcPr>
          <w:p w14:paraId="6CF1D765" w14:textId="77777777" w:rsidR="00FA4EE4" w:rsidRPr="006C1AEA" w:rsidRDefault="00FA4EE4" w:rsidP="00CA17C8">
            <w:pPr>
              <w:rPr>
                <w:rFonts w:cs="Calibri"/>
              </w:rPr>
            </w:pPr>
          </w:p>
        </w:tc>
        <w:tc>
          <w:tcPr>
            <w:tcW w:w="965" w:type="dxa"/>
            <w:shd w:val="clear" w:color="auto" w:fill="auto"/>
            <w:vAlign w:val="center"/>
          </w:tcPr>
          <w:p w14:paraId="14E13D5F" w14:textId="77777777" w:rsidR="00FA4EE4" w:rsidRPr="006C1AEA" w:rsidRDefault="00FA4EE4" w:rsidP="002D791B">
            <w:pPr>
              <w:jc w:val="center"/>
              <w:rPr>
                <w:rFonts w:cs="Calibri"/>
              </w:rPr>
            </w:pPr>
            <w:r w:rsidRPr="006C1AEA">
              <w:rPr>
                <w:rFonts w:cs="Calibri" w:hint="eastAsia"/>
              </w:rPr>
              <w:t>C</w:t>
            </w:r>
          </w:p>
        </w:tc>
        <w:tc>
          <w:tcPr>
            <w:tcW w:w="1679" w:type="dxa"/>
            <w:shd w:val="clear" w:color="auto" w:fill="auto"/>
            <w:vAlign w:val="center"/>
          </w:tcPr>
          <w:p w14:paraId="1FFC2CC5"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284E5171" w14:textId="77777777" w:rsidR="00FA4EE4" w:rsidRPr="006C1AEA" w:rsidRDefault="00FA4EE4" w:rsidP="002D791B">
            <w:pPr>
              <w:jc w:val="center"/>
              <w:rPr>
                <w:rFonts w:cs="Calibri"/>
              </w:rPr>
            </w:pPr>
            <w:r w:rsidRPr="006C1AEA">
              <w:rPr>
                <w:rFonts w:cs="Calibri" w:hint="eastAsia"/>
              </w:rPr>
              <w:t>X</w:t>
            </w:r>
          </w:p>
        </w:tc>
        <w:tc>
          <w:tcPr>
            <w:tcW w:w="1448" w:type="dxa"/>
            <w:shd w:val="clear" w:color="auto" w:fill="auto"/>
            <w:vAlign w:val="center"/>
          </w:tcPr>
          <w:p w14:paraId="5F9727A7"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44D91612" w14:textId="77777777" w:rsidR="00FA4EE4" w:rsidRPr="006C1AEA" w:rsidRDefault="00FA4EE4" w:rsidP="00CA17C8">
            <w:pPr>
              <w:rPr>
                <w:rFonts w:cs="Calibri"/>
              </w:rPr>
            </w:pPr>
          </w:p>
        </w:tc>
      </w:tr>
      <w:tr w:rsidR="004A765F" w:rsidRPr="006C1AEA" w14:paraId="457A0517" w14:textId="77777777" w:rsidTr="002D791B">
        <w:tc>
          <w:tcPr>
            <w:tcW w:w="1964" w:type="dxa"/>
            <w:vMerge w:val="restart"/>
            <w:shd w:val="clear" w:color="auto" w:fill="auto"/>
          </w:tcPr>
          <w:p w14:paraId="7E83E286" w14:textId="77777777" w:rsidR="00FA4EE4" w:rsidRPr="006C1AEA" w:rsidRDefault="00FA4EE4" w:rsidP="00FA4EE4">
            <w:pPr>
              <w:rPr>
                <w:rFonts w:cs="Calibri"/>
              </w:rPr>
            </w:pPr>
            <w:r w:rsidRPr="006C1AEA">
              <w:rPr>
                <w:rFonts w:cs="Calibri" w:hint="eastAsia"/>
              </w:rPr>
              <w:t>I</w:t>
            </w:r>
            <w:r w:rsidRPr="006C1AEA">
              <w:rPr>
                <w:rFonts w:cs="Calibri"/>
                <w:vertAlign w:val="superscript"/>
              </w:rPr>
              <w:t>*2</w:t>
            </w:r>
          </w:p>
          <w:p w14:paraId="249631BB" w14:textId="77777777" w:rsidR="00FA4EE4" w:rsidRPr="006C1AEA" w:rsidRDefault="00FA4EE4" w:rsidP="007C0129">
            <w:pPr>
              <w:rPr>
                <w:rFonts w:cs="Calibri"/>
              </w:rPr>
            </w:pPr>
            <w:r w:rsidRPr="006C1AEA">
              <w:rPr>
                <w:rFonts w:cs="Calibri"/>
              </w:rPr>
              <w:t>9</w:t>
            </w:r>
            <w:r w:rsidR="00073B30" w:rsidRPr="006C1AEA">
              <w:rPr>
                <w:rFonts w:cs="Calibri"/>
              </w:rPr>
              <w:t>-</w:t>
            </w:r>
            <w:r w:rsidRPr="006C1AEA">
              <w:rPr>
                <w:rFonts w:cs="Calibri"/>
              </w:rPr>
              <w:t>18 кг</w:t>
            </w:r>
          </w:p>
        </w:tc>
        <w:tc>
          <w:tcPr>
            <w:tcW w:w="965" w:type="dxa"/>
            <w:shd w:val="clear" w:color="auto" w:fill="auto"/>
            <w:vAlign w:val="center"/>
          </w:tcPr>
          <w:p w14:paraId="30FEA0EF" w14:textId="77777777" w:rsidR="00FA4EE4" w:rsidRPr="006C1AEA" w:rsidRDefault="00FA4EE4" w:rsidP="002D791B">
            <w:pPr>
              <w:jc w:val="center"/>
              <w:rPr>
                <w:rFonts w:cs="Calibri"/>
              </w:rPr>
            </w:pPr>
            <w:r w:rsidRPr="006C1AEA">
              <w:rPr>
                <w:rFonts w:cs="Calibri" w:hint="eastAsia"/>
              </w:rPr>
              <w:t>D</w:t>
            </w:r>
          </w:p>
        </w:tc>
        <w:tc>
          <w:tcPr>
            <w:tcW w:w="1679" w:type="dxa"/>
            <w:shd w:val="clear" w:color="auto" w:fill="auto"/>
            <w:vAlign w:val="center"/>
          </w:tcPr>
          <w:p w14:paraId="3370CE09"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099D079D" w14:textId="77777777" w:rsidR="00FA4EE4" w:rsidRPr="006C1AEA" w:rsidRDefault="00FA4EE4" w:rsidP="002D791B">
            <w:pPr>
              <w:jc w:val="center"/>
              <w:rPr>
                <w:rFonts w:cs="Calibri"/>
              </w:rPr>
            </w:pPr>
            <w:r w:rsidRPr="006C1AEA">
              <w:rPr>
                <w:rFonts w:cs="Calibri" w:hint="eastAsia"/>
              </w:rPr>
              <w:t>IL</w:t>
            </w:r>
          </w:p>
        </w:tc>
        <w:tc>
          <w:tcPr>
            <w:tcW w:w="1448" w:type="dxa"/>
            <w:shd w:val="clear" w:color="auto" w:fill="auto"/>
            <w:vAlign w:val="center"/>
          </w:tcPr>
          <w:p w14:paraId="6839CB6E"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0C3E1A0C" w14:textId="77777777" w:rsidR="00FA4EE4" w:rsidRPr="006C1AEA" w:rsidRDefault="00FA4EE4" w:rsidP="00FA4EE4">
            <w:pPr>
              <w:rPr>
                <w:rFonts w:cs="Calibri"/>
              </w:rPr>
            </w:pPr>
          </w:p>
        </w:tc>
      </w:tr>
      <w:tr w:rsidR="004A765F" w:rsidRPr="006C1AEA" w14:paraId="479055F0" w14:textId="77777777" w:rsidTr="002D791B">
        <w:tc>
          <w:tcPr>
            <w:tcW w:w="1964" w:type="dxa"/>
            <w:vMerge/>
            <w:shd w:val="clear" w:color="auto" w:fill="auto"/>
          </w:tcPr>
          <w:p w14:paraId="75222F2D" w14:textId="77777777" w:rsidR="00FA4EE4" w:rsidRPr="006C1AEA" w:rsidRDefault="00FA4EE4" w:rsidP="00FA4EE4">
            <w:pPr>
              <w:rPr>
                <w:rFonts w:cs="Calibri"/>
              </w:rPr>
            </w:pPr>
          </w:p>
        </w:tc>
        <w:tc>
          <w:tcPr>
            <w:tcW w:w="965" w:type="dxa"/>
            <w:shd w:val="clear" w:color="auto" w:fill="auto"/>
            <w:vAlign w:val="center"/>
          </w:tcPr>
          <w:p w14:paraId="3B78B9CC" w14:textId="77777777" w:rsidR="00FA4EE4" w:rsidRPr="006C1AEA" w:rsidRDefault="00FA4EE4" w:rsidP="002D791B">
            <w:pPr>
              <w:jc w:val="center"/>
              <w:rPr>
                <w:rFonts w:cs="Calibri"/>
              </w:rPr>
            </w:pPr>
            <w:r w:rsidRPr="006C1AEA">
              <w:rPr>
                <w:rFonts w:cs="Calibri" w:hint="eastAsia"/>
              </w:rPr>
              <w:t>C</w:t>
            </w:r>
          </w:p>
        </w:tc>
        <w:tc>
          <w:tcPr>
            <w:tcW w:w="1679" w:type="dxa"/>
            <w:shd w:val="clear" w:color="auto" w:fill="auto"/>
            <w:vAlign w:val="center"/>
          </w:tcPr>
          <w:p w14:paraId="217CA90B"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466DCDFB" w14:textId="77777777" w:rsidR="00FA4EE4" w:rsidRPr="006C1AEA" w:rsidRDefault="00FA4EE4" w:rsidP="002D791B">
            <w:pPr>
              <w:jc w:val="center"/>
              <w:rPr>
                <w:rFonts w:cs="Calibri"/>
              </w:rPr>
            </w:pPr>
            <w:r w:rsidRPr="006C1AEA">
              <w:rPr>
                <w:rFonts w:cs="Calibri" w:hint="eastAsia"/>
              </w:rPr>
              <w:t>X</w:t>
            </w:r>
          </w:p>
        </w:tc>
        <w:tc>
          <w:tcPr>
            <w:tcW w:w="1448" w:type="dxa"/>
            <w:shd w:val="clear" w:color="auto" w:fill="auto"/>
            <w:vAlign w:val="center"/>
          </w:tcPr>
          <w:p w14:paraId="7D83FEDB"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4BD50E3F" w14:textId="77777777" w:rsidR="00FA4EE4" w:rsidRPr="006C1AEA" w:rsidRDefault="00FA4EE4" w:rsidP="00FA4EE4">
            <w:pPr>
              <w:rPr>
                <w:rFonts w:cs="Calibri"/>
              </w:rPr>
            </w:pPr>
          </w:p>
        </w:tc>
      </w:tr>
      <w:tr w:rsidR="004A765F" w:rsidRPr="006C1AEA" w14:paraId="33DD4684" w14:textId="77777777" w:rsidTr="002D791B">
        <w:tc>
          <w:tcPr>
            <w:tcW w:w="1964" w:type="dxa"/>
            <w:vMerge/>
            <w:shd w:val="clear" w:color="auto" w:fill="auto"/>
          </w:tcPr>
          <w:p w14:paraId="073DA3DE" w14:textId="77777777" w:rsidR="00FA4EE4" w:rsidRPr="006C1AEA" w:rsidRDefault="00FA4EE4" w:rsidP="00FA4EE4">
            <w:pPr>
              <w:rPr>
                <w:rFonts w:cs="Calibri"/>
              </w:rPr>
            </w:pPr>
          </w:p>
        </w:tc>
        <w:tc>
          <w:tcPr>
            <w:tcW w:w="965" w:type="dxa"/>
            <w:shd w:val="clear" w:color="auto" w:fill="auto"/>
            <w:vAlign w:val="center"/>
          </w:tcPr>
          <w:p w14:paraId="62C440A8" w14:textId="77777777" w:rsidR="00FA4EE4" w:rsidRPr="006C1AEA" w:rsidRDefault="00FA4EE4" w:rsidP="002D791B">
            <w:pPr>
              <w:jc w:val="center"/>
              <w:rPr>
                <w:rFonts w:cs="Calibri"/>
              </w:rPr>
            </w:pPr>
            <w:r w:rsidRPr="006C1AEA">
              <w:rPr>
                <w:rFonts w:cs="Calibri"/>
              </w:rPr>
              <w:t>В</w:t>
            </w:r>
          </w:p>
        </w:tc>
        <w:tc>
          <w:tcPr>
            <w:tcW w:w="1679" w:type="dxa"/>
            <w:shd w:val="clear" w:color="auto" w:fill="auto"/>
            <w:vAlign w:val="center"/>
          </w:tcPr>
          <w:p w14:paraId="1DF15209"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4DE4F76A" w14:textId="77777777" w:rsidR="00FA4EE4" w:rsidRPr="006C1AEA" w:rsidRDefault="00FA4EE4" w:rsidP="002D791B">
            <w:pPr>
              <w:jc w:val="center"/>
              <w:rPr>
                <w:rFonts w:cs="Calibri"/>
              </w:rPr>
            </w:pPr>
            <w:r w:rsidRPr="006C1AEA">
              <w:rPr>
                <w:rFonts w:cs="Calibri" w:hint="eastAsia"/>
              </w:rPr>
              <w:t>IUF</w:t>
            </w:r>
            <w:r w:rsidRPr="006C1AEA">
              <w:rPr>
                <w:rFonts w:cs="Calibri"/>
                <w:vertAlign w:val="superscript"/>
              </w:rPr>
              <w:t>*1</w:t>
            </w:r>
          </w:p>
          <w:p w14:paraId="63F476AC" w14:textId="77777777" w:rsidR="00FA4EE4" w:rsidRPr="006C1AEA" w:rsidRDefault="00FA4EE4" w:rsidP="002D791B">
            <w:pPr>
              <w:jc w:val="center"/>
              <w:rPr>
                <w:rFonts w:cs="Calibri"/>
              </w:rPr>
            </w:pPr>
            <w:r w:rsidRPr="006C1AEA">
              <w:rPr>
                <w:rFonts w:cs="Calibri" w:hint="eastAsia"/>
              </w:rPr>
              <w:t>IL</w:t>
            </w:r>
            <w:r w:rsidRPr="006C1AEA">
              <w:rPr>
                <w:rFonts w:cs="Calibri"/>
                <w:vertAlign w:val="superscript"/>
              </w:rPr>
              <w:t>*1</w:t>
            </w:r>
          </w:p>
        </w:tc>
        <w:tc>
          <w:tcPr>
            <w:tcW w:w="1448" w:type="dxa"/>
            <w:shd w:val="clear" w:color="auto" w:fill="auto"/>
            <w:vAlign w:val="center"/>
          </w:tcPr>
          <w:p w14:paraId="3479842B"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34D03DBD" w14:textId="77777777" w:rsidR="00FA4EE4" w:rsidRPr="006C1AEA" w:rsidRDefault="00FA4EE4" w:rsidP="00FA4EE4">
            <w:pPr>
              <w:rPr>
                <w:rFonts w:cs="Calibri"/>
              </w:rPr>
            </w:pPr>
          </w:p>
        </w:tc>
      </w:tr>
      <w:tr w:rsidR="004A765F" w:rsidRPr="006C1AEA" w14:paraId="7D50E23A" w14:textId="77777777" w:rsidTr="002D791B">
        <w:tc>
          <w:tcPr>
            <w:tcW w:w="1964" w:type="dxa"/>
            <w:vMerge/>
            <w:shd w:val="clear" w:color="auto" w:fill="auto"/>
          </w:tcPr>
          <w:p w14:paraId="4AE6FB09" w14:textId="77777777" w:rsidR="00FA4EE4" w:rsidRPr="006C1AEA" w:rsidRDefault="00FA4EE4" w:rsidP="00FA4EE4">
            <w:pPr>
              <w:rPr>
                <w:rFonts w:cs="Calibri"/>
              </w:rPr>
            </w:pPr>
          </w:p>
        </w:tc>
        <w:tc>
          <w:tcPr>
            <w:tcW w:w="965" w:type="dxa"/>
            <w:shd w:val="clear" w:color="auto" w:fill="auto"/>
            <w:vAlign w:val="center"/>
          </w:tcPr>
          <w:p w14:paraId="1A39743E" w14:textId="77777777" w:rsidR="00FA4EE4" w:rsidRPr="006C1AEA" w:rsidRDefault="00FA4EE4" w:rsidP="002D791B">
            <w:pPr>
              <w:jc w:val="center"/>
              <w:rPr>
                <w:rFonts w:cs="Calibri"/>
              </w:rPr>
            </w:pPr>
            <w:r w:rsidRPr="006C1AEA">
              <w:rPr>
                <w:rFonts w:cs="Calibri"/>
              </w:rPr>
              <w:t>В1</w:t>
            </w:r>
          </w:p>
        </w:tc>
        <w:tc>
          <w:tcPr>
            <w:tcW w:w="1679" w:type="dxa"/>
            <w:shd w:val="clear" w:color="auto" w:fill="auto"/>
            <w:vAlign w:val="center"/>
          </w:tcPr>
          <w:p w14:paraId="292D3E8C"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47C55A66" w14:textId="77777777" w:rsidR="00FA4EE4" w:rsidRPr="006C1AEA" w:rsidRDefault="00FA4EE4" w:rsidP="002D791B">
            <w:pPr>
              <w:jc w:val="center"/>
              <w:rPr>
                <w:rFonts w:cs="Calibri"/>
              </w:rPr>
            </w:pPr>
            <w:r w:rsidRPr="006C1AEA">
              <w:rPr>
                <w:rFonts w:cs="Calibri" w:hint="eastAsia"/>
              </w:rPr>
              <w:t>IUF</w:t>
            </w:r>
            <w:r w:rsidRPr="006C1AEA">
              <w:rPr>
                <w:rFonts w:cs="Calibri"/>
                <w:vertAlign w:val="superscript"/>
              </w:rPr>
              <w:t>*1</w:t>
            </w:r>
          </w:p>
          <w:p w14:paraId="7929D737" w14:textId="77777777" w:rsidR="00FA4EE4" w:rsidRPr="006C1AEA" w:rsidRDefault="00FA4EE4" w:rsidP="002D791B">
            <w:pPr>
              <w:jc w:val="center"/>
              <w:rPr>
                <w:rFonts w:cs="Calibri"/>
              </w:rPr>
            </w:pPr>
            <w:r w:rsidRPr="006C1AEA">
              <w:rPr>
                <w:rFonts w:cs="Calibri" w:hint="eastAsia"/>
              </w:rPr>
              <w:t>IL</w:t>
            </w:r>
            <w:r w:rsidRPr="006C1AEA">
              <w:rPr>
                <w:rFonts w:cs="Calibri"/>
                <w:vertAlign w:val="superscript"/>
              </w:rPr>
              <w:t>*1</w:t>
            </w:r>
          </w:p>
        </w:tc>
        <w:tc>
          <w:tcPr>
            <w:tcW w:w="1448" w:type="dxa"/>
            <w:shd w:val="clear" w:color="auto" w:fill="auto"/>
            <w:vAlign w:val="center"/>
          </w:tcPr>
          <w:p w14:paraId="553242DA"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043B985D" w14:textId="77777777" w:rsidR="00FA4EE4" w:rsidRPr="006C1AEA" w:rsidRDefault="00FA4EE4" w:rsidP="00FA4EE4">
            <w:pPr>
              <w:rPr>
                <w:rFonts w:cs="Calibri"/>
              </w:rPr>
            </w:pPr>
          </w:p>
        </w:tc>
      </w:tr>
      <w:tr w:rsidR="004A765F" w:rsidRPr="006C1AEA" w14:paraId="61756958" w14:textId="77777777" w:rsidTr="002D791B">
        <w:tc>
          <w:tcPr>
            <w:tcW w:w="1964" w:type="dxa"/>
            <w:vMerge/>
            <w:shd w:val="clear" w:color="auto" w:fill="auto"/>
          </w:tcPr>
          <w:p w14:paraId="2303BEFD" w14:textId="77777777" w:rsidR="00FA4EE4" w:rsidRPr="006C1AEA" w:rsidRDefault="00FA4EE4" w:rsidP="00FA4EE4">
            <w:pPr>
              <w:rPr>
                <w:rFonts w:cs="Calibri"/>
              </w:rPr>
            </w:pPr>
          </w:p>
        </w:tc>
        <w:tc>
          <w:tcPr>
            <w:tcW w:w="965" w:type="dxa"/>
            <w:shd w:val="clear" w:color="auto" w:fill="auto"/>
            <w:vAlign w:val="center"/>
          </w:tcPr>
          <w:p w14:paraId="61C2A362" w14:textId="77777777" w:rsidR="00FA4EE4" w:rsidRPr="006C1AEA" w:rsidRDefault="00FA4EE4" w:rsidP="002D791B">
            <w:pPr>
              <w:jc w:val="center"/>
              <w:rPr>
                <w:rFonts w:cs="Calibri"/>
              </w:rPr>
            </w:pPr>
            <w:r w:rsidRPr="006C1AEA">
              <w:rPr>
                <w:rFonts w:cs="Calibri"/>
              </w:rPr>
              <w:t>А</w:t>
            </w:r>
          </w:p>
        </w:tc>
        <w:tc>
          <w:tcPr>
            <w:tcW w:w="1679" w:type="dxa"/>
            <w:shd w:val="clear" w:color="auto" w:fill="auto"/>
            <w:vAlign w:val="center"/>
          </w:tcPr>
          <w:p w14:paraId="0302DEA4" w14:textId="77777777" w:rsidR="00FA4EE4" w:rsidRPr="006C1AEA" w:rsidRDefault="00FA4EE4" w:rsidP="002D791B">
            <w:pPr>
              <w:jc w:val="center"/>
              <w:rPr>
                <w:rFonts w:cs="Calibri"/>
              </w:rPr>
            </w:pPr>
            <w:r w:rsidRPr="006C1AEA">
              <w:rPr>
                <w:rFonts w:cs="Calibri" w:hint="eastAsia"/>
              </w:rPr>
              <w:t>X</w:t>
            </w:r>
          </w:p>
        </w:tc>
        <w:tc>
          <w:tcPr>
            <w:tcW w:w="1422" w:type="dxa"/>
            <w:shd w:val="clear" w:color="auto" w:fill="auto"/>
            <w:vAlign w:val="center"/>
          </w:tcPr>
          <w:p w14:paraId="2023EC9B" w14:textId="77777777" w:rsidR="00FA4EE4" w:rsidRPr="006C1AEA" w:rsidRDefault="00FA4EE4" w:rsidP="002D791B">
            <w:pPr>
              <w:jc w:val="center"/>
              <w:rPr>
                <w:rFonts w:cs="Calibri"/>
              </w:rPr>
            </w:pPr>
            <w:r w:rsidRPr="006C1AEA">
              <w:rPr>
                <w:rFonts w:cs="Calibri" w:hint="eastAsia"/>
              </w:rPr>
              <w:t>IUF</w:t>
            </w:r>
            <w:r w:rsidRPr="006C1AEA">
              <w:rPr>
                <w:rFonts w:cs="Calibri"/>
                <w:vertAlign w:val="superscript"/>
              </w:rPr>
              <w:t>*1</w:t>
            </w:r>
          </w:p>
          <w:p w14:paraId="1D38C48A" w14:textId="77777777" w:rsidR="00FA4EE4" w:rsidRPr="006C1AEA" w:rsidRDefault="00FA4EE4" w:rsidP="002D791B">
            <w:pPr>
              <w:jc w:val="center"/>
              <w:rPr>
                <w:rFonts w:cs="Calibri"/>
              </w:rPr>
            </w:pPr>
            <w:r w:rsidRPr="006C1AEA">
              <w:rPr>
                <w:rFonts w:cs="Calibri" w:hint="eastAsia"/>
              </w:rPr>
              <w:t>IL</w:t>
            </w:r>
            <w:r w:rsidRPr="006C1AEA">
              <w:rPr>
                <w:rFonts w:cs="Calibri"/>
                <w:vertAlign w:val="superscript"/>
              </w:rPr>
              <w:t>*1</w:t>
            </w:r>
          </w:p>
        </w:tc>
        <w:tc>
          <w:tcPr>
            <w:tcW w:w="1448" w:type="dxa"/>
            <w:shd w:val="clear" w:color="auto" w:fill="auto"/>
            <w:vAlign w:val="center"/>
          </w:tcPr>
          <w:p w14:paraId="25D89E87" w14:textId="77777777" w:rsidR="00FA4EE4" w:rsidRPr="006C1AEA" w:rsidRDefault="00FA4EE4" w:rsidP="002D791B">
            <w:pPr>
              <w:jc w:val="center"/>
              <w:rPr>
                <w:rFonts w:cs="Calibri"/>
              </w:rPr>
            </w:pPr>
            <w:r w:rsidRPr="006C1AEA">
              <w:rPr>
                <w:rFonts w:cs="Calibri" w:hint="eastAsia"/>
              </w:rPr>
              <w:t>X</w:t>
            </w:r>
          </w:p>
        </w:tc>
        <w:tc>
          <w:tcPr>
            <w:tcW w:w="1861" w:type="dxa"/>
            <w:vMerge/>
            <w:shd w:val="clear" w:color="auto" w:fill="auto"/>
          </w:tcPr>
          <w:p w14:paraId="024663F5" w14:textId="77777777" w:rsidR="00FA4EE4" w:rsidRPr="006C1AEA" w:rsidRDefault="00FA4EE4" w:rsidP="00FA4EE4">
            <w:pPr>
              <w:rPr>
                <w:rFonts w:cs="Calibri"/>
              </w:rPr>
            </w:pPr>
          </w:p>
        </w:tc>
      </w:tr>
    </w:tbl>
    <w:p w14:paraId="70574FC7" w14:textId="77777777" w:rsidR="00CA17C8" w:rsidRPr="006C1AEA" w:rsidRDefault="00FA4EE4" w:rsidP="0024344A">
      <w:pPr>
        <w:rPr>
          <w:rFonts w:cs="Calibri"/>
        </w:rPr>
      </w:pPr>
      <w:r w:rsidRPr="006C1AEA">
        <w:rPr>
          <w:rFonts w:cs="Calibri"/>
        </w:rPr>
        <w:t>Значение букв в таблице выше:</w:t>
      </w:r>
    </w:p>
    <w:p w14:paraId="609C6AF8" w14:textId="77777777" w:rsidR="00CA17C8" w:rsidRPr="006C1AEA" w:rsidRDefault="00FA4EE4" w:rsidP="0024344A">
      <w:pPr>
        <w:rPr>
          <w:rFonts w:cs="Calibri"/>
        </w:rPr>
      </w:pPr>
      <w:r w:rsidRPr="006C1AEA">
        <w:rPr>
          <w:rFonts w:cs="Calibri"/>
        </w:rPr>
        <w:t>Х</w:t>
      </w:r>
      <w:r w:rsidR="00073B30" w:rsidRPr="002D791B">
        <w:rPr>
          <w:rFonts w:cs="Calibri"/>
        </w:rPr>
        <w:t xml:space="preserve"> —</w:t>
      </w:r>
      <w:r w:rsidRPr="006C1AEA">
        <w:rPr>
          <w:rFonts w:cs="Calibri"/>
        </w:rPr>
        <w:t xml:space="preserve"> положение установки не подходит для системы безопасности для детей ISOFIX данной весовой группы и/или размера.</w:t>
      </w:r>
    </w:p>
    <w:p w14:paraId="6BC098AA" w14:textId="77777777" w:rsidR="00FA4EE4" w:rsidRPr="006C1AEA" w:rsidRDefault="00FA4EE4" w:rsidP="0024344A">
      <w:pPr>
        <w:rPr>
          <w:rFonts w:cs="Calibri"/>
        </w:rPr>
      </w:pPr>
      <w:r w:rsidRPr="006C1AEA">
        <w:rPr>
          <w:rFonts w:cs="Calibri" w:hint="eastAsia"/>
        </w:rPr>
        <w:t>IUF</w:t>
      </w:r>
      <w:r w:rsidR="00073B30" w:rsidRPr="002D791B">
        <w:rPr>
          <w:rFonts w:cs="Calibri"/>
        </w:rPr>
        <w:t xml:space="preserve"> —</w:t>
      </w:r>
      <w:r w:rsidRPr="006C1AEA">
        <w:rPr>
          <w:rFonts w:cs="Calibri"/>
        </w:rPr>
        <w:t xml:space="preserve"> положение установки подходит для универсальной системы безопасности для детей ISOFIX с размещением лицом по ходу движения, соответствующей данной весовой группе.</w:t>
      </w:r>
    </w:p>
    <w:p w14:paraId="56AD932A" w14:textId="77777777" w:rsidR="00FA4EE4" w:rsidRPr="006C1AEA" w:rsidRDefault="00FA4EE4" w:rsidP="0024344A">
      <w:pPr>
        <w:rPr>
          <w:rFonts w:cs="Calibri"/>
        </w:rPr>
      </w:pPr>
      <w:r w:rsidRPr="006C1AEA">
        <w:rPr>
          <w:rFonts w:cs="Calibri" w:hint="eastAsia"/>
        </w:rPr>
        <w:t>IL</w:t>
      </w:r>
      <w:r w:rsidRPr="006C1AEA">
        <w:rPr>
          <w:rFonts w:cs="Calibri"/>
        </w:rPr>
        <w:t xml:space="preserve"> </w:t>
      </w:r>
      <w:r w:rsidR="00073B30" w:rsidRPr="002D791B">
        <w:rPr>
          <w:rFonts w:cs="Calibri"/>
        </w:rPr>
        <w:t xml:space="preserve">— </w:t>
      </w:r>
      <w:r w:rsidRPr="006C1AEA">
        <w:rPr>
          <w:rFonts w:cs="Calibri"/>
        </w:rPr>
        <w:t>положение установки подходит для системы безопасности для детей ISOFIX категорий «</w:t>
      </w:r>
      <w:r w:rsidR="00073B30" w:rsidRPr="006C1AEA">
        <w:rPr>
          <w:rFonts w:cs="Calibri"/>
        </w:rPr>
        <w:t>Д</w:t>
      </w:r>
      <w:r w:rsidRPr="006C1AEA">
        <w:rPr>
          <w:rFonts w:cs="Calibri"/>
        </w:rPr>
        <w:t>ля отдельных моделей автомобилей», «</w:t>
      </w:r>
      <w:r w:rsidR="00073B30" w:rsidRPr="006C1AEA">
        <w:rPr>
          <w:rFonts w:cs="Calibri"/>
        </w:rPr>
        <w:t>О</w:t>
      </w:r>
      <w:r w:rsidRPr="006C1AEA">
        <w:rPr>
          <w:rFonts w:cs="Calibri"/>
        </w:rPr>
        <w:t>граниченного применения» или «</w:t>
      </w:r>
      <w:r w:rsidR="00073B30" w:rsidRPr="006C1AEA">
        <w:rPr>
          <w:rFonts w:cs="Calibri"/>
        </w:rPr>
        <w:t>П</w:t>
      </w:r>
      <w:r w:rsidRPr="006C1AEA">
        <w:rPr>
          <w:rFonts w:cs="Calibri"/>
        </w:rPr>
        <w:t>олууниверсальные»,</w:t>
      </w:r>
      <w:r w:rsidRPr="00FA4EE4">
        <w:t xml:space="preserve"> </w:t>
      </w:r>
      <w:r w:rsidRPr="006C1AEA">
        <w:rPr>
          <w:rFonts w:cs="Calibri"/>
        </w:rPr>
        <w:t>соответствующей данной весовой группе.</w:t>
      </w:r>
    </w:p>
    <w:p w14:paraId="5BF39131" w14:textId="77777777" w:rsidR="00FA4EE4" w:rsidRPr="006C1AEA" w:rsidRDefault="00FA4EE4" w:rsidP="0024344A">
      <w:pPr>
        <w:rPr>
          <w:rFonts w:cs="Calibri"/>
        </w:rPr>
      </w:pPr>
      <w:r w:rsidRPr="006C1AEA">
        <w:rPr>
          <w:rFonts w:cs="Calibri"/>
        </w:rPr>
        <w:t>*1</w:t>
      </w:r>
      <w:r w:rsidR="00073B30" w:rsidRPr="006C1AEA">
        <w:rPr>
          <w:rFonts w:cs="Calibri"/>
        </w:rPr>
        <w:t xml:space="preserve"> —</w:t>
      </w:r>
      <w:r w:rsidRPr="006C1AEA">
        <w:rPr>
          <w:rFonts w:cs="Calibri"/>
        </w:rPr>
        <w:t xml:space="preserve"> 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w:t>
      </w:r>
    </w:p>
    <w:p w14:paraId="2A15E3F6" w14:textId="77777777" w:rsidR="00FA4EE4" w:rsidRPr="006C1AEA" w:rsidRDefault="00FA4EE4" w:rsidP="0024344A">
      <w:pPr>
        <w:rPr>
          <w:rFonts w:cs="Calibri"/>
        </w:rPr>
      </w:pPr>
      <w:r w:rsidRPr="006C1AEA">
        <w:rPr>
          <w:rFonts w:cs="Calibri"/>
        </w:rPr>
        <w:t>*2</w:t>
      </w:r>
      <w:r w:rsidR="00073B30" w:rsidRPr="006C1AEA">
        <w:rPr>
          <w:rFonts w:cs="Calibri"/>
        </w:rPr>
        <w:t xml:space="preserve"> —</w:t>
      </w:r>
      <w:r w:rsidRPr="006C1AEA">
        <w:rPr>
          <w:rFonts w:cs="Calibri"/>
        </w:rPr>
        <w:t xml:space="preserve"> </w:t>
      </w:r>
      <w:r w:rsidR="00073B30" w:rsidRPr="006C1AEA">
        <w:rPr>
          <w:rFonts w:cs="Calibri"/>
        </w:rPr>
        <w:t xml:space="preserve">Производители </w:t>
      </w:r>
      <w:r w:rsidRPr="006C1AEA">
        <w:rPr>
          <w:rFonts w:cs="Calibri"/>
        </w:rPr>
        <w:t xml:space="preserve">Toyota рекомендует использовать систему безопасности для детей NEO G-Child ISO </w:t>
      </w:r>
      <w:r w:rsidR="00073B30" w:rsidRPr="006C1AEA">
        <w:rPr>
          <w:rFonts w:cs="Calibri"/>
          <w:lang w:val="en-US"/>
        </w:rPr>
        <w:t>L</w:t>
      </w:r>
      <w:r w:rsidRPr="006C1AEA">
        <w:rPr>
          <w:rFonts w:cs="Calibri"/>
        </w:rPr>
        <w:t>eg, подходящую для данной весовой группы (с</w:t>
      </w:r>
      <w:r w:rsidRPr="00FA4EE4">
        <w:t xml:space="preserve"> </w:t>
      </w:r>
      <w:r w:rsidRPr="006C1AEA">
        <w:rPr>
          <w:rFonts w:cs="Calibri"/>
        </w:rPr>
        <w:t>анкерами ISOFIX, макс. 18 кг).</w:t>
      </w:r>
    </w:p>
    <w:p w14:paraId="24D72212" w14:textId="77777777" w:rsidR="00FA4EE4" w:rsidRPr="006C1AEA" w:rsidRDefault="00FA4EE4" w:rsidP="0024344A">
      <w:pPr>
        <w:rPr>
          <w:rFonts w:cs="Calibri"/>
        </w:rPr>
      </w:pPr>
    </w:p>
    <w:p w14:paraId="6C42CDE0" w14:textId="77777777" w:rsidR="00FA4EE4" w:rsidRPr="006C1AEA" w:rsidRDefault="00FA4EE4">
      <w:pPr>
        <w:rPr>
          <w:rFonts w:cs="Calibri"/>
        </w:rPr>
      </w:pPr>
      <w:r w:rsidRPr="006C1AEA">
        <w:rPr>
          <w:rFonts w:cs="Calibri"/>
        </w:rPr>
        <w:br w:type="page"/>
      </w:r>
    </w:p>
    <w:p w14:paraId="59E0F333" w14:textId="77777777" w:rsidR="00FA4EE4" w:rsidRDefault="00FA4EE4" w:rsidP="00FA4EE4">
      <w:pPr>
        <w:pBdr>
          <w:bottom w:val="single" w:sz="12" w:space="1" w:color="auto"/>
        </w:pBdr>
      </w:pPr>
      <w:r w:rsidRPr="006C1AEA">
        <w:rPr>
          <w:rFonts w:cs="Calibri"/>
          <w:b/>
          <w:bCs/>
        </w:rPr>
        <w:t xml:space="preserve">64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25DEC9DD" w14:textId="77777777" w:rsidR="00FA4EE4" w:rsidRPr="006C1AEA" w:rsidRDefault="00FA4EE4" w:rsidP="0024344A">
      <w:pPr>
        <w:rPr>
          <w:rFonts w:cs="Calibri"/>
        </w:rPr>
      </w:pPr>
      <w:r w:rsidRPr="006C1AEA">
        <w:rPr>
          <w:rFonts w:cs="Calibri"/>
        </w:rPr>
        <w:t xml:space="preserve">При креплении некоторых типов систем безопасности для детей на заднем сиденье может оказаться невозможным надлежащее использование ремней безопасности в положениях рядом с системой безопасности для детей без вмешательств в нее или </w:t>
      </w:r>
      <w:r w:rsidR="00D66E4C" w:rsidRPr="006C1AEA">
        <w:rPr>
          <w:rFonts w:cs="Calibri"/>
        </w:rPr>
        <w:t xml:space="preserve">без </w:t>
      </w:r>
      <w:r w:rsidRPr="006C1AEA">
        <w:rPr>
          <w:rFonts w:cs="Calibri"/>
        </w:rPr>
        <w:t>снижения эффективности ремней безопасности. Убедитесь в том, что ремень безопасности плотно прилегает к телу и расположен вокруг плеча и внизу на бедрах. Если это невозможно, или ремень мешает системе безопасности для детей, пересядьте на другое сиденье. Невыполнение этих требований может стать причиной серьезных травм вплоть до летального исхода.</w:t>
      </w:r>
    </w:p>
    <w:p w14:paraId="6EF2F10F" w14:textId="77777777" w:rsidR="00FA4EE4" w:rsidRPr="006C1AEA" w:rsidRDefault="00FA4EE4">
      <w:pPr>
        <w:pStyle w:val="a6"/>
        <w:numPr>
          <w:ilvl w:val="0"/>
          <w:numId w:val="64"/>
        </w:numPr>
        <w:rPr>
          <w:rFonts w:cs="Calibri"/>
        </w:rPr>
      </w:pPr>
      <w:r w:rsidRPr="006C1AEA">
        <w:rPr>
          <w:rFonts w:cs="Calibri"/>
        </w:rPr>
        <w:t>При установке системы безопасности для детей на заднем сиденье отрегулируйте переднее сиденье таким образом, чтобы оно не мешало системе безопасности для детей.</w:t>
      </w:r>
    </w:p>
    <w:p w14:paraId="7916BB1D" w14:textId="77777777" w:rsidR="00FA4EE4" w:rsidRPr="006C1AEA" w:rsidRDefault="00FA4EE4" w:rsidP="00FA4EE4">
      <w:pPr>
        <w:rPr>
          <w:rFonts w:cs="Calibri"/>
        </w:rPr>
      </w:pPr>
    </w:p>
    <w:p w14:paraId="781552AD" w14:textId="77777777" w:rsidR="00FA4EE4" w:rsidRPr="006C1AEA" w:rsidRDefault="00FA4EE4">
      <w:pPr>
        <w:rPr>
          <w:rFonts w:cs="Calibri"/>
        </w:rPr>
      </w:pPr>
      <w:r w:rsidRPr="006C1AEA">
        <w:rPr>
          <w:rFonts w:cs="Calibri"/>
        </w:rPr>
        <w:br w:type="page"/>
      </w:r>
    </w:p>
    <w:p w14:paraId="65119C86" w14:textId="34623076" w:rsidR="00FA4EE4" w:rsidRDefault="009D3CDE" w:rsidP="00FA4EE4">
      <w:pPr>
        <w:pBdr>
          <w:bottom w:val="single" w:sz="12" w:space="1" w:color="auto"/>
        </w:pBdr>
        <w:jc w:val="right"/>
      </w:pPr>
      <w:r>
        <w:rPr>
          <w:rFonts w:cs="Calibri"/>
          <w:noProof/>
          <w:lang w:eastAsia="ru-RU"/>
        </w:rPr>
        <mc:AlternateContent>
          <mc:Choice Requires="wps">
            <w:drawing>
              <wp:anchor distT="0" distB="0" distL="114300" distR="114300" simplePos="0" relativeHeight="251542528" behindDoc="0" locked="0" layoutInCell="1" allowOverlap="1" wp14:anchorId="24C23D5A" wp14:editId="3ABB0957">
                <wp:simplePos x="0" y="0"/>
                <wp:positionH relativeFrom="column">
                  <wp:posOffset>5924550</wp:posOffset>
                </wp:positionH>
                <wp:positionV relativeFrom="paragraph">
                  <wp:posOffset>198120</wp:posOffset>
                </wp:positionV>
                <wp:extent cx="399415" cy="2366010"/>
                <wp:effectExtent l="3810" t="0" r="0" b="0"/>
                <wp:wrapNone/>
                <wp:docPr id="13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D4AB7" w14:textId="77777777" w:rsidR="00A02E73" w:rsidRDefault="00A02E73" w:rsidP="004A6070"/>
                          <w:p w14:paraId="74C831AF" w14:textId="77777777" w:rsidR="00A02E73" w:rsidRDefault="00A02E73" w:rsidP="004A6070"/>
                          <w:p w14:paraId="3F26F34C" w14:textId="77777777" w:rsidR="00A02E73" w:rsidRDefault="00A02E73" w:rsidP="004A6070"/>
                          <w:p w14:paraId="545073AA" w14:textId="77777777" w:rsidR="00A02E73" w:rsidRDefault="00A02E73" w:rsidP="004A6070"/>
                          <w:tbl>
                            <w:tblPr>
                              <w:tblW w:w="0" w:type="auto"/>
                              <w:tblLook w:val="04A0" w:firstRow="1" w:lastRow="0" w:firstColumn="1" w:lastColumn="0" w:noHBand="0" w:noVBand="1"/>
                            </w:tblPr>
                            <w:tblGrid>
                              <w:gridCol w:w="523"/>
                              <w:tblGridChange w:id="38">
                                <w:tblGrid>
                                  <w:gridCol w:w="523"/>
                                </w:tblGrid>
                              </w:tblGridChange>
                            </w:tblGrid>
                            <w:tr w:rsidR="00A02E73" w14:paraId="0E05CAA9" w14:textId="77777777" w:rsidTr="005F51A8">
                              <w:trPr>
                                <w:trHeight w:val="529"/>
                              </w:trPr>
                              <w:tc>
                                <w:tcPr>
                                  <w:tcW w:w="534" w:type="dxa"/>
                                  <w:shd w:val="clear" w:color="auto" w:fill="FF66CC"/>
                                  <w:vAlign w:val="center"/>
                                </w:tcPr>
                                <w:p w14:paraId="2D721E6B" w14:textId="77777777" w:rsidR="00A02E73" w:rsidRPr="003C3BC7" w:rsidRDefault="00A02E73" w:rsidP="005F51A8">
                                  <w:pPr>
                                    <w:jc w:val="center"/>
                                    <w:rPr>
                                      <w:color w:val="FFFFFF"/>
                                    </w:rPr>
                                  </w:pPr>
                                  <w:r w:rsidRPr="00742606">
                                    <w:rPr>
                                      <w:color w:val="FFFFFF"/>
                                    </w:rPr>
                                    <w:t>1</w:t>
                                  </w:r>
                                </w:p>
                              </w:tc>
                            </w:tr>
                            <w:tr w:rsidR="00A02E73" w14:paraId="1E7E42EF" w14:textId="77777777" w:rsidTr="005F51A8">
                              <w:trPr>
                                <w:cantSplit/>
                                <w:trHeight w:val="2107"/>
                              </w:trPr>
                              <w:tc>
                                <w:tcPr>
                                  <w:tcW w:w="534" w:type="dxa"/>
                                  <w:shd w:val="clear" w:color="auto" w:fill="FFCCFF"/>
                                  <w:textDirection w:val="tbRl"/>
                                </w:tcPr>
                                <w:p w14:paraId="0F3C7C6E" w14:textId="77777777" w:rsidR="00A02E73" w:rsidRDefault="00A02E73" w:rsidP="005F51A8">
                                  <w:pPr>
                                    <w:ind w:left="113" w:right="113"/>
                                  </w:pPr>
                                  <w:r>
                                    <w:t>Безопасность</w:t>
                                  </w:r>
                                </w:p>
                              </w:tc>
                            </w:tr>
                          </w:tbl>
                          <w:p w14:paraId="6CDA7C6D"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C23D5A" id="_x0000_s1045" type="#_x0000_t202" style="position:absolute;left:0;text-align:left;margin-left:466.5pt;margin-top:15.6pt;width:31.45pt;height:186.3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" filled="f" stroked="f">
                <v:textbox>
                  <w:txbxContent>
                    <w:p w14:paraId="6E1D4AB7" w14:textId="77777777" w:rsidR="00A02E73" w:rsidRDefault="00A02E73" w:rsidP="004A6070"/>
                    <w:p w14:paraId="74C831AF" w14:textId="77777777" w:rsidR="00A02E73" w:rsidRDefault="00A02E73" w:rsidP="004A6070"/>
                    <w:p w14:paraId="3F26F34C" w14:textId="77777777" w:rsidR="00A02E73" w:rsidRDefault="00A02E73" w:rsidP="004A6070"/>
                    <w:p w14:paraId="545073AA" w14:textId="77777777" w:rsidR="00A02E73" w:rsidRDefault="00A02E73" w:rsidP="004A6070"/>
                    <w:tbl>
                      <w:tblPr>
                        <w:tblW w:w="0" w:type="auto"/>
                        <w:tblLook w:val="04A0" w:firstRow="1" w:lastRow="0" w:firstColumn="1" w:lastColumn="0" w:noHBand="0" w:noVBand="1"/>
                      </w:tblPr>
                      <w:tblGrid>
                        <w:gridCol w:w="523"/>
                        <w:tblGridChange w:id="39">
                          <w:tblGrid>
                            <w:gridCol w:w="523"/>
                          </w:tblGrid>
                        </w:tblGridChange>
                      </w:tblGrid>
                      <w:tr w:rsidR="00A02E73" w14:paraId="0E05CAA9" w14:textId="77777777" w:rsidTr="005F51A8">
                        <w:trPr>
                          <w:trHeight w:val="529"/>
                        </w:trPr>
                        <w:tc>
                          <w:tcPr>
                            <w:tcW w:w="534" w:type="dxa"/>
                            <w:shd w:val="clear" w:color="auto" w:fill="FF66CC"/>
                            <w:vAlign w:val="center"/>
                          </w:tcPr>
                          <w:p w14:paraId="2D721E6B" w14:textId="77777777" w:rsidR="00A02E73" w:rsidRPr="003C3BC7" w:rsidRDefault="00A02E73" w:rsidP="005F51A8">
                            <w:pPr>
                              <w:jc w:val="center"/>
                              <w:rPr>
                                <w:color w:val="FFFFFF"/>
                              </w:rPr>
                            </w:pPr>
                            <w:r w:rsidRPr="00742606">
                              <w:rPr>
                                <w:color w:val="FFFFFF"/>
                              </w:rPr>
                              <w:t>1</w:t>
                            </w:r>
                          </w:p>
                        </w:tc>
                      </w:tr>
                      <w:tr w:rsidR="00A02E73" w14:paraId="1E7E42EF" w14:textId="77777777" w:rsidTr="005F51A8">
                        <w:trPr>
                          <w:cantSplit/>
                          <w:trHeight w:val="2107"/>
                        </w:trPr>
                        <w:tc>
                          <w:tcPr>
                            <w:tcW w:w="534" w:type="dxa"/>
                            <w:shd w:val="clear" w:color="auto" w:fill="FFCCFF"/>
                            <w:textDirection w:val="tbRl"/>
                          </w:tcPr>
                          <w:p w14:paraId="0F3C7C6E" w14:textId="77777777" w:rsidR="00A02E73" w:rsidRDefault="00A02E73" w:rsidP="005F51A8">
                            <w:pPr>
                              <w:ind w:left="113" w:right="113"/>
                            </w:pPr>
                            <w:r>
                              <w:t>Безопасность</w:t>
                            </w:r>
                          </w:p>
                        </w:tc>
                      </w:tr>
                    </w:tbl>
                    <w:p w14:paraId="6CDA7C6D" w14:textId="77777777" w:rsidR="00A02E73" w:rsidRDefault="00A02E73" w:rsidP="004A6070"/>
                  </w:txbxContent>
                </v:textbox>
              </v:shape>
            </w:pict>
          </mc:Fallback>
        </mc:AlternateContent>
      </w:r>
      <w:r w:rsidR="00FA4EE4" w:rsidRPr="002D791B">
        <w:rPr>
          <w:rFonts w:cs="Calibri"/>
          <w:sz w:val="22"/>
          <w:szCs w:val="22"/>
        </w:rPr>
        <w:t xml:space="preserve">1-2. </w:t>
      </w:r>
      <w:r w:rsidR="00FA4EE4" w:rsidRPr="002D791B">
        <w:rPr>
          <w:sz w:val="22"/>
          <w:szCs w:val="22"/>
        </w:rPr>
        <w:t>Безопасность детей</w:t>
      </w:r>
      <w:r w:rsidR="00FA4EE4">
        <w:tab/>
      </w:r>
      <w:r w:rsidR="00FA4EE4">
        <w:rPr>
          <w:b/>
          <w:bCs/>
        </w:rPr>
        <w:t>65</w:t>
      </w:r>
    </w:p>
    <w:p w14:paraId="6FAEAD40" w14:textId="77777777" w:rsidR="00FA4EE4" w:rsidRPr="006C1AEA" w:rsidRDefault="00FA4EE4" w:rsidP="00FA4EE4">
      <w:pPr>
        <w:rPr>
          <w:rFonts w:cs="Calibri"/>
          <w:b/>
          <w:bCs/>
        </w:rPr>
      </w:pPr>
      <w:r w:rsidRPr="00FA4EE4">
        <w:rPr>
          <w:rFonts w:ascii="Arial" w:hAnsi="Arial"/>
          <w:b/>
          <w:bCs/>
        </w:rPr>
        <w:t>■</w:t>
      </w:r>
      <w:r w:rsidRPr="006C1AEA">
        <w:rPr>
          <w:rFonts w:cs="Calibri"/>
          <w:b/>
          <w:bCs/>
        </w:rPr>
        <w:t xml:space="preserve"> Крепление с помощью анкеров жесткой фиксации ISOFIX (система безопасности для детей ISOFIX)</w:t>
      </w:r>
    </w:p>
    <w:p w14:paraId="1B3951A9" w14:textId="77777777" w:rsidR="00FA4EE4" w:rsidRPr="006C1AEA" w:rsidRDefault="00FA4EE4" w:rsidP="00FA4EE4">
      <w:pPr>
        <w:rPr>
          <w:rFonts w:cs="Calibri"/>
        </w:rPr>
      </w:pPr>
      <w:r w:rsidRPr="006C1AEA">
        <w:rPr>
          <w:rFonts w:cs="Calibri"/>
        </w:rPr>
        <w:t xml:space="preserve">Устанавливайте систему безопасности для детей в соответствии с </w:t>
      </w:r>
      <w:r w:rsidR="00D66E4C" w:rsidRPr="006C1AEA">
        <w:rPr>
          <w:rFonts w:cs="Calibri"/>
        </w:rPr>
        <w:t>Р</w:t>
      </w:r>
      <w:r w:rsidRPr="006C1AEA">
        <w:rPr>
          <w:rFonts w:cs="Calibri"/>
        </w:rPr>
        <w:t>уководством по эксплуатации, поставляемом вместе с системой безопасности для детей.</w:t>
      </w:r>
    </w:p>
    <w:p w14:paraId="00FE78F8" w14:textId="77777777" w:rsidR="00FA4EE4" w:rsidRPr="006C1AEA" w:rsidRDefault="009F53BA">
      <w:pPr>
        <w:pStyle w:val="a6"/>
        <w:numPr>
          <w:ilvl w:val="0"/>
          <w:numId w:val="65"/>
        </w:numPr>
        <w:rPr>
          <w:rFonts w:cs="Calibri"/>
        </w:rPr>
      </w:pPr>
      <w:r w:rsidRPr="006C1AEA">
        <w:rPr>
          <w:rFonts w:cs="Calibri"/>
        </w:rPr>
        <w:t>Если спинка сиденья регулируется, выполните регулировку сиденья.</w:t>
      </w:r>
      <w:r w:rsidRPr="006C1AEA">
        <w:rPr>
          <w:rFonts w:cs="Calibri"/>
        </w:rPr>
        <w:br/>
        <w:t>Установите спинку сиденья в вертикальное положение.</w:t>
      </w:r>
    </w:p>
    <w:p w14:paraId="3D737AE4" w14:textId="77777777" w:rsidR="009F53BA" w:rsidRPr="006C1AEA" w:rsidRDefault="009F53BA">
      <w:pPr>
        <w:pStyle w:val="a6"/>
        <w:numPr>
          <w:ilvl w:val="0"/>
          <w:numId w:val="65"/>
        </w:numPr>
        <w:rPr>
          <w:rFonts w:cs="Calibri"/>
        </w:rPr>
      </w:pPr>
      <w:r w:rsidRPr="006C1AEA">
        <w:rPr>
          <w:rFonts w:cs="Calibri"/>
        </w:rPr>
        <w:t>Если подголовник мешает установке системы безопасности для детей и может быть снят, снимите его. Либо зафиксируйте подголовник в самом верхнем положении (-&gt; Стр. 193)</w:t>
      </w:r>
      <w:r w:rsidR="00D66E4C" w:rsidRPr="006C1AEA">
        <w:rPr>
          <w:rFonts w:cs="Calibri"/>
        </w:rPr>
        <w:t>.</w:t>
      </w:r>
    </w:p>
    <w:tbl>
      <w:tblPr>
        <w:tblW w:w="0" w:type="auto"/>
        <w:tblLook w:val="04A0" w:firstRow="1" w:lastRow="0" w:firstColumn="1" w:lastColumn="0" w:noHBand="0" w:noVBand="1"/>
      </w:tblPr>
      <w:tblGrid>
        <w:gridCol w:w="5665"/>
        <w:gridCol w:w="3674"/>
      </w:tblGrid>
      <w:tr w:rsidR="009F53BA" w:rsidRPr="006C1AEA" w14:paraId="6880A20F" w14:textId="77777777" w:rsidTr="006C1AEA">
        <w:tc>
          <w:tcPr>
            <w:tcW w:w="5665" w:type="dxa"/>
            <w:shd w:val="clear" w:color="auto" w:fill="auto"/>
          </w:tcPr>
          <w:p w14:paraId="123E4A88" w14:textId="77777777" w:rsidR="009F53BA" w:rsidRPr="006C1AEA" w:rsidRDefault="009F53BA" w:rsidP="006C1AEA">
            <w:pPr>
              <w:pStyle w:val="a6"/>
              <w:numPr>
                <w:ilvl w:val="0"/>
                <w:numId w:val="65"/>
              </w:numPr>
              <w:ind w:left="602"/>
              <w:rPr>
                <w:rFonts w:cs="Calibri"/>
              </w:rPr>
            </w:pPr>
            <w:r w:rsidRPr="006C1AEA">
              <w:rPr>
                <w:rFonts w:cs="Calibri"/>
              </w:rPr>
              <w:t>Снимите крышки креплений.</w:t>
            </w:r>
          </w:p>
        </w:tc>
        <w:tc>
          <w:tcPr>
            <w:tcW w:w="3674" w:type="dxa"/>
            <w:shd w:val="clear" w:color="auto" w:fill="auto"/>
          </w:tcPr>
          <w:p w14:paraId="7ABE1034" w14:textId="6B7897E1" w:rsidR="009F53BA" w:rsidRPr="006C1AEA" w:rsidRDefault="009D3CDE" w:rsidP="009F53BA">
            <w:pPr>
              <w:rPr>
                <w:rFonts w:cs="Calibri"/>
              </w:rPr>
            </w:pPr>
            <w:r w:rsidRPr="006C1AEA">
              <w:rPr>
                <w:rFonts w:cs="Calibri"/>
                <w:noProof/>
                <w:lang w:eastAsia="ru-RU"/>
              </w:rPr>
              <w:drawing>
                <wp:inline distT="0" distB="0" distL="0" distR="0" wp14:anchorId="5FE372CE" wp14:editId="282D4339">
                  <wp:extent cx="2181225" cy="1476375"/>
                  <wp:effectExtent l="0" t="0" r="0" b="0"/>
                  <wp:docPr id="8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81225" cy="1476375"/>
                          </a:xfrm>
                          <a:prstGeom prst="rect">
                            <a:avLst/>
                          </a:prstGeom>
                          <a:noFill/>
                          <a:ln>
                            <a:noFill/>
                          </a:ln>
                        </pic:spPr>
                      </pic:pic>
                    </a:graphicData>
                  </a:graphic>
                </wp:inline>
              </w:drawing>
            </w:r>
          </w:p>
        </w:tc>
      </w:tr>
      <w:tr w:rsidR="009F53BA" w:rsidRPr="006C1AEA" w14:paraId="015C25EE" w14:textId="77777777" w:rsidTr="006C1AEA">
        <w:tc>
          <w:tcPr>
            <w:tcW w:w="5665" w:type="dxa"/>
            <w:shd w:val="clear" w:color="auto" w:fill="auto"/>
          </w:tcPr>
          <w:p w14:paraId="29D60D5D" w14:textId="77777777" w:rsidR="009F53BA" w:rsidRPr="006C1AEA" w:rsidRDefault="009F53BA" w:rsidP="006C1AEA">
            <w:pPr>
              <w:pStyle w:val="a6"/>
              <w:numPr>
                <w:ilvl w:val="0"/>
                <w:numId w:val="65"/>
              </w:numPr>
              <w:ind w:left="602"/>
              <w:rPr>
                <w:rFonts w:cs="Calibri"/>
              </w:rPr>
            </w:pPr>
            <w:r w:rsidRPr="006C1AEA">
              <w:rPr>
                <w:rFonts w:cs="Calibri"/>
              </w:rPr>
              <w:t>Проверьте положения специальных фиксирующих штанг и установите систему безопасности для детей на сиденье.</w:t>
            </w:r>
          </w:p>
        </w:tc>
        <w:tc>
          <w:tcPr>
            <w:tcW w:w="3674" w:type="dxa"/>
            <w:shd w:val="clear" w:color="auto" w:fill="auto"/>
          </w:tcPr>
          <w:p w14:paraId="13CB828D" w14:textId="3363D101" w:rsidR="009F53BA" w:rsidRPr="006C1AEA" w:rsidRDefault="009D3CDE" w:rsidP="009F53BA">
            <w:pPr>
              <w:rPr>
                <w:rFonts w:cs="Calibri"/>
                <w:noProof/>
              </w:rPr>
            </w:pPr>
            <w:r w:rsidRPr="006C1AEA">
              <w:rPr>
                <w:rFonts w:cs="Calibri"/>
                <w:noProof/>
                <w:lang w:eastAsia="ru-RU"/>
              </w:rPr>
              <w:drawing>
                <wp:inline distT="0" distB="0" distL="0" distR="0" wp14:anchorId="33B82958" wp14:editId="7F066529">
                  <wp:extent cx="2133600" cy="2876550"/>
                  <wp:effectExtent l="0" t="0" r="0" b="0"/>
                  <wp:docPr id="8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33600" cy="2876550"/>
                          </a:xfrm>
                          <a:prstGeom prst="rect">
                            <a:avLst/>
                          </a:prstGeom>
                          <a:noFill/>
                          <a:ln>
                            <a:noFill/>
                          </a:ln>
                        </pic:spPr>
                      </pic:pic>
                    </a:graphicData>
                  </a:graphic>
                </wp:inline>
              </w:drawing>
            </w:r>
          </w:p>
        </w:tc>
      </w:tr>
    </w:tbl>
    <w:p w14:paraId="4727D29C" w14:textId="77777777" w:rsidR="009F53BA" w:rsidRPr="006C1AEA" w:rsidRDefault="009F53BA">
      <w:pPr>
        <w:pStyle w:val="a6"/>
        <w:numPr>
          <w:ilvl w:val="0"/>
          <w:numId w:val="65"/>
        </w:numPr>
        <w:rPr>
          <w:rFonts w:cs="Calibri"/>
        </w:rPr>
      </w:pPr>
      <w:r w:rsidRPr="006C1AEA">
        <w:rPr>
          <w:rFonts w:cs="Calibri"/>
        </w:rPr>
        <w:t>После установки системы безопасности для детей покачайте ее назад и вперед, чтобы убедиться в надежности ее фиксации (-&gt; Стр. 59)</w:t>
      </w:r>
      <w:r w:rsidR="00D66E4C" w:rsidRPr="006C1AEA">
        <w:rPr>
          <w:rFonts w:cs="Calibri"/>
        </w:rPr>
        <w:t>.</w:t>
      </w:r>
    </w:p>
    <w:p w14:paraId="5DC77886" w14:textId="77777777" w:rsidR="009F53BA" w:rsidRPr="006C1AEA" w:rsidRDefault="009F53BA" w:rsidP="009F53BA">
      <w:pPr>
        <w:rPr>
          <w:rFonts w:cs="Calibri"/>
        </w:rPr>
      </w:pPr>
    </w:p>
    <w:p w14:paraId="4867876B" w14:textId="77777777" w:rsidR="009F53BA" w:rsidRPr="006C1AEA" w:rsidRDefault="009F53BA">
      <w:pPr>
        <w:rPr>
          <w:rFonts w:cs="Calibri"/>
        </w:rPr>
      </w:pPr>
      <w:r w:rsidRPr="006C1AEA">
        <w:rPr>
          <w:rFonts w:cs="Calibri"/>
        </w:rPr>
        <w:br w:type="page"/>
      </w:r>
    </w:p>
    <w:p w14:paraId="46C2EC70" w14:textId="77777777" w:rsidR="009F53BA" w:rsidRDefault="009F53BA" w:rsidP="009F53BA">
      <w:pPr>
        <w:pBdr>
          <w:bottom w:val="single" w:sz="12" w:space="1" w:color="auto"/>
        </w:pBdr>
      </w:pPr>
      <w:r w:rsidRPr="006C1AEA">
        <w:rPr>
          <w:rFonts w:cs="Calibri"/>
          <w:b/>
          <w:bCs/>
        </w:rPr>
        <w:t xml:space="preserve">66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3EF552FD" w14:textId="77777777" w:rsidR="009F53BA" w:rsidRPr="006C1AEA" w:rsidRDefault="009F53BA"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75779" w:rsidRPr="006C1AEA" w14:paraId="3EA2BCB5" w14:textId="77777777" w:rsidTr="002D791B">
        <w:tc>
          <w:tcPr>
            <w:tcW w:w="9339" w:type="dxa"/>
            <w:shd w:val="clear" w:color="auto" w:fill="FFCCFF"/>
          </w:tcPr>
          <w:p w14:paraId="647D86A1" w14:textId="4A5235D4" w:rsidR="00175779" w:rsidRPr="006C1AEA" w:rsidRDefault="009D3CDE" w:rsidP="009F53BA">
            <w:pPr>
              <w:rPr>
                <w:rFonts w:cs="Calibri"/>
                <w:b/>
                <w:bCs/>
              </w:rPr>
            </w:pPr>
            <w:r w:rsidRPr="00250397">
              <w:rPr>
                <w:rFonts w:cs="Calibri"/>
                <w:b/>
                <w:bCs/>
                <w:noProof/>
              </w:rPr>
              <w:drawing>
                <wp:inline distT="0" distB="0" distL="0" distR="0" wp14:anchorId="3B16ED03" wp14:editId="07A46F65">
                  <wp:extent cx="219075" cy="1809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75779" w:rsidRPr="00250397">
              <w:rPr>
                <w:rFonts w:cs="Calibri"/>
                <w:b/>
                <w:bCs/>
              </w:rPr>
              <w:t>ПРЕДУПРЕЖДЕНИЕ</w:t>
            </w:r>
          </w:p>
        </w:tc>
      </w:tr>
      <w:tr w:rsidR="009F53BA" w:rsidRPr="006C1AEA" w14:paraId="1C29E277" w14:textId="77777777" w:rsidTr="006C1AEA">
        <w:tc>
          <w:tcPr>
            <w:tcW w:w="9339" w:type="dxa"/>
            <w:shd w:val="clear" w:color="auto" w:fill="auto"/>
          </w:tcPr>
          <w:p w14:paraId="042E4D04" w14:textId="77777777" w:rsidR="009F53BA" w:rsidRPr="006C1AEA" w:rsidRDefault="009F53BA" w:rsidP="006C1AEA">
            <w:pPr>
              <w:pStyle w:val="a6"/>
              <w:numPr>
                <w:ilvl w:val="0"/>
                <w:numId w:val="66"/>
              </w:numPr>
              <w:ind w:left="460"/>
              <w:rPr>
                <w:rFonts w:cs="Calibri"/>
              </w:rPr>
            </w:pPr>
            <w:r w:rsidRPr="006C1AEA">
              <w:rPr>
                <w:rFonts w:cs="Calibri"/>
              </w:rPr>
              <w:t>При установке системы безопасности для детей</w:t>
            </w:r>
          </w:p>
          <w:p w14:paraId="7F4D3D15" w14:textId="77777777" w:rsidR="009F53BA" w:rsidRPr="006C1AEA" w:rsidRDefault="009F53BA" w:rsidP="006C1AEA">
            <w:pPr>
              <w:ind w:left="100"/>
              <w:rPr>
                <w:rFonts w:cs="Calibri"/>
              </w:rPr>
            </w:pPr>
            <w:r w:rsidRPr="006C1AEA">
              <w:rPr>
                <w:rFonts w:cs="Calibri"/>
              </w:rPr>
              <w:t>Пожалуйста, соблюдайте следующие меры предосторожности.</w:t>
            </w:r>
            <w:r w:rsidRPr="006C1AEA">
              <w:rPr>
                <w:rFonts w:cs="Calibri"/>
              </w:rPr>
              <w:br/>
              <w:t>Несоблюдение этих мер может стать причиной серьезных травм</w:t>
            </w:r>
            <w:r w:rsidR="00D66E4C" w:rsidRPr="006C1AEA">
              <w:rPr>
                <w:rFonts w:cs="Calibri"/>
              </w:rPr>
              <w:t>,</w:t>
            </w:r>
            <w:r w:rsidRPr="006C1AEA">
              <w:rPr>
                <w:rFonts w:cs="Calibri"/>
              </w:rPr>
              <w:t xml:space="preserve"> вплоть до летального исхода.</w:t>
            </w:r>
          </w:p>
          <w:p w14:paraId="512D5C64" w14:textId="77777777" w:rsidR="009F53BA" w:rsidRPr="006C1AEA" w:rsidRDefault="009F53BA" w:rsidP="006C1AEA">
            <w:pPr>
              <w:pStyle w:val="a6"/>
              <w:numPr>
                <w:ilvl w:val="0"/>
                <w:numId w:val="64"/>
              </w:numPr>
              <w:rPr>
                <w:rFonts w:cs="Calibri"/>
              </w:rPr>
            </w:pPr>
            <w:r w:rsidRPr="006C1AEA">
              <w:rPr>
                <w:rFonts w:cs="Calibri"/>
              </w:rPr>
              <w:t>Запрещается регулировать сиденье после установки системы безопасности для детей.</w:t>
            </w:r>
          </w:p>
          <w:p w14:paraId="543E5BA4" w14:textId="77777777" w:rsidR="009F53BA" w:rsidRPr="006C1AEA" w:rsidRDefault="009F53BA" w:rsidP="006C1AEA">
            <w:pPr>
              <w:pStyle w:val="a6"/>
              <w:numPr>
                <w:ilvl w:val="0"/>
                <w:numId w:val="64"/>
              </w:numPr>
              <w:rPr>
                <w:rFonts w:cs="Calibri"/>
              </w:rPr>
            </w:pPr>
            <w:r w:rsidRPr="006C1AEA">
              <w:rPr>
                <w:rFonts w:cs="Calibri"/>
              </w:rPr>
              <w:t>При использовании анкеров крепления убедитесь, что рядом с анкерами отсутствуют посторонние предметы и ремень ни за что не цепляется позади системы безопасности для детей.</w:t>
            </w:r>
          </w:p>
          <w:p w14:paraId="774E9152" w14:textId="77777777" w:rsidR="009F53BA" w:rsidRPr="006C1AEA" w:rsidRDefault="009F53BA" w:rsidP="006C1AEA">
            <w:pPr>
              <w:pStyle w:val="a6"/>
              <w:numPr>
                <w:ilvl w:val="0"/>
                <w:numId w:val="64"/>
              </w:numPr>
              <w:rPr>
                <w:rFonts w:cs="Calibri"/>
              </w:rPr>
            </w:pPr>
            <w:r w:rsidRPr="006C1AEA">
              <w:rPr>
                <w:rFonts w:cs="Calibri"/>
              </w:rPr>
              <w:t>Следуйте всем указаниям изготовителя по установке системы безопасности для детей.</w:t>
            </w:r>
          </w:p>
        </w:tc>
      </w:tr>
    </w:tbl>
    <w:p w14:paraId="0DE1A375" w14:textId="77777777" w:rsidR="009F53BA" w:rsidRPr="006C1AEA" w:rsidRDefault="009F53BA" w:rsidP="009F53BA">
      <w:pPr>
        <w:rPr>
          <w:rFonts w:cs="Calibri"/>
        </w:rPr>
      </w:pPr>
    </w:p>
    <w:p w14:paraId="24488A22" w14:textId="77777777" w:rsidR="009F53BA" w:rsidRPr="006C1AEA" w:rsidRDefault="009F53BA">
      <w:pPr>
        <w:rPr>
          <w:rFonts w:cs="Calibri"/>
        </w:rPr>
      </w:pPr>
      <w:r w:rsidRPr="006C1AEA">
        <w:rPr>
          <w:rFonts w:cs="Calibri"/>
        </w:rPr>
        <w:br w:type="page"/>
      </w:r>
    </w:p>
    <w:p w14:paraId="0DE810E6" w14:textId="253781B2" w:rsidR="009F53BA" w:rsidRDefault="009D3CDE" w:rsidP="009F53BA">
      <w:pPr>
        <w:pBdr>
          <w:bottom w:val="single" w:sz="12" w:space="1" w:color="auto"/>
        </w:pBdr>
        <w:jc w:val="right"/>
      </w:pPr>
      <w:r>
        <w:rPr>
          <w:rFonts w:cs="Calibri"/>
          <w:noProof/>
          <w:lang w:eastAsia="ru-RU"/>
        </w:rPr>
        <mc:AlternateContent>
          <mc:Choice Requires="wps">
            <w:drawing>
              <wp:anchor distT="0" distB="0" distL="114300" distR="114300" simplePos="0" relativeHeight="251543552" behindDoc="0" locked="0" layoutInCell="1" allowOverlap="1" wp14:anchorId="4AB85BDE" wp14:editId="3D9F5974">
                <wp:simplePos x="0" y="0"/>
                <wp:positionH relativeFrom="column">
                  <wp:posOffset>5967730</wp:posOffset>
                </wp:positionH>
                <wp:positionV relativeFrom="paragraph">
                  <wp:posOffset>203835</wp:posOffset>
                </wp:positionV>
                <wp:extent cx="399415" cy="2366010"/>
                <wp:effectExtent l="0" t="0" r="1270" b="635"/>
                <wp:wrapNone/>
                <wp:docPr id="13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33924" w14:textId="77777777" w:rsidR="00A02E73" w:rsidRDefault="00A02E73" w:rsidP="004A6070"/>
                          <w:p w14:paraId="0C23E5E9" w14:textId="77777777" w:rsidR="00A02E73" w:rsidRDefault="00A02E73" w:rsidP="004A6070"/>
                          <w:p w14:paraId="5837C83A" w14:textId="77777777" w:rsidR="00A02E73" w:rsidRDefault="00A02E73" w:rsidP="004A6070"/>
                          <w:p w14:paraId="6F0935D4" w14:textId="77777777" w:rsidR="00A02E73" w:rsidRDefault="00A02E73" w:rsidP="004A6070"/>
                          <w:tbl>
                            <w:tblPr>
                              <w:tblW w:w="0" w:type="auto"/>
                              <w:tblLook w:val="04A0" w:firstRow="1" w:lastRow="0" w:firstColumn="1" w:lastColumn="0" w:noHBand="0" w:noVBand="1"/>
                            </w:tblPr>
                            <w:tblGrid>
                              <w:gridCol w:w="523"/>
                              <w:tblGridChange w:id="40">
                                <w:tblGrid>
                                  <w:gridCol w:w="523"/>
                                </w:tblGrid>
                              </w:tblGridChange>
                            </w:tblGrid>
                            <w:tr w:rsidR="00A02E73" w14:paraId="2434ACA1" w14:textId="77777777" w:rsidTr="005F51A8">
                              <w:trPr>
                                <w:trHeight w:val="529"/>
                              </w:trPr>
                              <w:tc>
                                <w:tcPr>
                                  <w:tcW w:w="534" w:type="dxa"/>
                                  <w:shd w:val="clear" w:color="auto" w:fill="FF66CC"/>
                                  <w:vAlign w:val="center"/>
                                </w:tcPr>
                                <w:p w14:paraId="4F630146" w14:textId="77777777" w:rsidR="00A02E73" w:rsidRPr="003C3BC7" w:rsidRDefault="00A02E73" w:rsidP="005F51A8">
                                  <w:pPr>
                                    <w:jc w:val="center"/>
                                    <w:rPr>
                                      <w:color w:val="FFFFFF"/>
                                    </w:rPr>
                                  </w:pPr>
                                  <w:r w:rsidRPr="00742606">
                                    <w:rPr>
                                      <w:color w:val="FFFFFF"/>
                                    </w:rPr>
                                    <w:t>1</w:t>
                                  </w:r>
                                </w:p>
                              </w:tc>
                            </w:tr>
                            <w:tr w:rsidR="00A02E73" w14:paraId="14B9D734" w14:textId="77777777" w:rsidTr="005F51A8">
                              <w:trPr>
                                <w:cantSplit/>
                                <w:trHeight w:val="2107"/>
                              </w:trPr>
                              <w:tc>
                                <w:tcPr>
                                  <w:tcW w:w="534" w:type="dxa"/>
                                  <w:shd w:val="clear" w:color="auto" w:fill="FFCCFF"/>
                                  <w:textDirection w:val="tbRl"/>
                                </w:tcPr>
                                <w:p w14:paraId="13CF59EF" w14:textId="77777777" w:rsidR="00A02E73" w:rsidRDefault="00A02E73" w:rsidP="005F51A8">
                                  <w:pPr>
                                    <w:ind w:left="113" w:right="113"/>
                                  </w:pPr>
                                  <w:r>
                                    <w:t>Безопасность</w:t>
                                  </w:r>
                                </w:p>
                              </w:tc>
                            </w:tr>
                          </w:tbl>
                          <w:p w14:paraId="3881B444"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B85BDE" id="_x0000_s1046" type="#_x0000_t202" style="position:absolute;left:0;text-align:left;margin-left:469.9pt;margin-top:16.05pt;width:31.45pt;height:186.3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" filled="f" stroked="f">
                <v:textbox>
                  <w:txbxContent>
                    <w:p w14:paraId="14333924" w14:textId="77777777" w:rsidR="00A02E73" w:rsidRDefault="00A02E73" w:rsidP="004A6070"/>
                    <w:p w14:paraId="0C23E5E9" w14:textId="77777777" w:rsidR="00A02E73" w:rsidRDefault="00A02E73" w:rsidP="004A6070"/>
                    <w:p w14:paraId="5837C83A" w14:textId="77777777" w:rsidR="00A02E73" w:rsidRDefault="00A02E73" w:rsidP="004A6070"/>
                    <w:p w14:paraId="6F0935D4" w14:textId="77777777" w:rsidR="00A02E73" w:rsidRDefault="00A02E73" w:rsidP="004A6070"/>
                    <w:tbl>
                      <w:tblPr>
                        <w:tblW w:w="0" w:type="auto"/>
                        <w:tblLook w:val="04A0" w:firstRow="1" w:lastRow="0" w:firstColumn="1" w:lastColumn="0" w:noHBand="0" w:noVBand="1"/>
                      </w:tblPr>
                      <w:tblGrid>
                        <w:gridCol w:w="523"/>
                        <w:tblGridChange w:id="41">
                          <w:tblGrid>
                            <w:gridCol w:w="523"/>
                          </w:tblGrid>
                        </w:tblGridChange>
                      </w:tblGrid>
                      <w:tr w:rsidR="00A02E73" w14:paraId="2434ACA1" w14:textId="77777777" w:rsidTr="005F51A8">
                        <w:trPr>
                          <w:trHeight w:val="529"/>
                        </w:trPr>
                        <w:tc>
                          <w:tcPr>
                            <w:tcW w:w="534" w:type="dxa"/>
                            <w:shd w:val="clear" w:color="auto" w:fill="FF66CC"/>
                            <w:vAlign w:val="center"/>
                          </w:tcPr>
                          <w:p w14:paraId="4F630146" w14:textId="77777777" w:rsidR="00A02E73" w:rsidRPr="003C3BC7" w:rsidRDefault="00A02E73" w:rsidP="005F51A8">
                            <w:pPr>
                              <w:jc w:val="center"/>
                              <w:rPr>
                                <w:color w:val="FFFFFF"/>
                              </w:rPr>
                            </w:pPr>
                            <w:r w:rsidRPr="00742606">
                              <w:rPr>
                                <w:color w:val="FFFFFF"/>
                              </w:rPr>
                              <w:t>1</w:t>
                            </w:r>
                          </w:p>
                        </w:tc>
                      </w:tr>
                      <w:tr w:rsidR="00A02E73" w14:paraId="14B9D734" w14:textId="77777777" w:rsidTr="005F51A8">
                        <w:trPr>
                          <w:cantSplit/>
                          <w:trHeight w:val="2107"/>
                        </w:trPr>
                        <w:tc>
                          <w:tcPr>
                            <w:tcW w:w="534" w:type="dxa"/>
                            <w:shd w:val="clear" w:color="auto" w:fill="FFCCFF"/>
                            <w:textDirection w:val="tbRl"/>
                          </w:tcPr>
                          <w:p w14:paraId="13CF59EF" w14:textId="77777777" w:rsidR="00A02E73" w:rsidRDefault="00A02E73" w:rsidP="005F51A8">
                            <w:pPr>
                              <w:ind w:left="113" w:right="113"/>
                            </w:pPr>
                            <w:r>
                              <w:t>Безопасность</w:t>
                            </w:r>
                          </w:p>
                        </w:tc>
                      </w:tr>
                    </w:tbl>
                    <w:p w14:paraId="3881B444" w14:textId="77777777" w:rsidR="00A02E73" w:rsidRDefault="00A02E73" w:rsidP="004A6070"/>
                  </w:txbxContent>
                </v:textbox>
              </v:shape>
            </w:pict>
          </mc:Fallback>
        </mc:AlternateContent>
      </w:r>
      <w:r w:rsidR="009F53BA" w:rsidRPr="002D791B">
        <w:rPr>
          <w:rFonts w:cs="Calibri"/>
          <w:sz w:val="22"/>
          <w:szCs w:val="22"/>
        </w:rPr>
        <w:t xml:space="preserve">1-2. </w:t>
      </w:r>
      <w:r w:rsidR="009F53BA" w:rsidRPr="002D791B">
        <w:rPr>
          <w:sz w:val="22"/>
          <w:szCs w:val="22"/>
        </w:rPr>
        <w:t>Безопасность детей</w:t>
      </w:r>
      <w:r w:rsidR="009F53BA">
        <w:tab/>
      </w:r>
      <w:r w:rsidR="009F53BA">
        <w:rPr>
          <w:b/>
          <w:bCs/>
        </w:rPr>
        <w:t>67</w:t>
      </w:r>
    </w:p>
    <w:p w14:paraId="1ADCF32A" w14:textId="77777777" w:rsidR="009F53BA" w:rsidRPr="006C1AEA" w:rsidRDefault="009F53BA"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53BA" w:rsidRPr="006C1AEA" w14:paraId="4AC11FA3" w14:textId="77777777" w:rsidTr="002D791B">
        <w:tc>
          <w:tcPr>
            <w:tcW w:w="9339" w:type="dxa"/>
            <w:shd w:val="clear" w:color="auto" w:fill="FFCCFF"/>
          </w:tcPr>
          <w:p w14:paraId="29696129" w14:textId="77777777" w:rsidR="009F53BA" w:rsidRPr="006C1AEA" w:rsidRDefault="009F53BA" w:rsidP="009F53BA">
            <w:pPr>
              <w:rPr>
                <w:rFonts w:cs="Calibri"/>
                <w:b/>
                <w:bCs/>
              </w:rPr>
            </w:pPr>
            <w:r w:rsidRPr="006C1AEA">
              <w:rPr>
                <w:rFonts w:cs="Calibri"/>
                <w:b/>
                <w:bCs/>
              </w:rPr>
              <w:t>Фиксация анкерами крепления (с использованием верхнего ремня)</w:t>
            </w:r>
          </w:p>
        </w:tc>
      </w:tr>
    </w:tbl>
    <w:p w14:paraId="6DE77D77" w14:textId="77777777" w:rsidR="009F53BA" w:rsidRPr="006C1AEA" w:rsidRDefault="007B4FBD" w:rsidP="009F53BA">
      <w:pPr>
        <w:rPr>
          <w:rFonts w:cs="Calibri"/>
          <w:b/>
          <w:bCs/>
        </w:rPr>
      </w:pPr>
      <w:r w:rsidRPr="007B4FBD">
        <w:rPr>
          <w:rFonts w:ascii="Arial" w:hAnsi="Arial"/>
          <w:b/>
          <w:bCs/>
        </w:rPr>
        <w:t>■</w:t>
      </w:r>
      <w:r w:rsidRPr="006C1AEA">
        <w:rPr>
          <w:rFonts w:cs="Calibri"/>
          <w:b/>
          <w:bCs/>
        </w:rPr>
        <w:t xml:space="preserve"> Анкеры крепления (для верхнего ремня)</w:t>
      </w:r>
    </w:p>
    <w:p w14:paraId="64C5227C" w14:textId="77777777" w:rsidR="007B4FBD" w:rsidRPr="006C1AEA" w:rsidRDefault="007B4FBD" w:rsidP="009F53BA">
      <w:pPr>
        <w:rPr>
          <w:rFonts w:cs="Calibri"/>
        </w:rPr>
      </w:pPr>
      <w:r w:rsidRPr="006C1AEA">
        <w:rPr>
          <w:rFonts w:cs="Calibri"/>
        </w:rPr>
        <w:t>Анкеры крепления верхнего ремня предусмотрены для боковых задних сидений.</w:t>
      </w:r>
    </w:p>
    <w:tbl>
      <w:tblPr>
        <w:tblW w:w="0" w:type="auto"/>
        <w:tblLook w:val="04A0" w:firstRow="1" w:lastRow="0" w:firstColumn="1" w:lastColumn="0" w:noHBand="0" w:noVBand="1"/>
      </w:tblPr>
      <w:tblGrid>
        <w:gridCol w:w="5949"/>
        <w:gridCol w:w="3390"/>
      </w:tblGrid>
      <w:tr w:rsidR="007B4FBD" w:rsidRPr="006C1AEA" w14:paraId="0D114C30" w14:textId="77777777" w:rsidTr="006C1AEA">
        <w:tc>
          <w:tcPr>
            <w:tcW w:w="5949" w:type="dxa"/>
            <w:shd w:val="clear" w:color="auto" w:fill="auto"/>
          </w:tcPr>
          <w:p w14:paraId="79C8CA62" w14:textId="77777777" w:rsidR="007B4FBD" w:rsidRPr="006C1AEA" w:rsidRDefault="007B4FBD" w:rsidP="009F53BA">
            <w:pPr>
              <w:rPr>
                <w:rFonts w:cs="Calibri"/>
              </w:rPr>
            </w:pPr>
            <w:r w:rsidRPr="006C1AEA">
              <w:rPr>
                <w:rFonts w:cs="Calibri"/>
              </w:rPr>
              <w:t>Используйте анкеры крепления верхнего ремня при фиксации верхнего ремня.</w:t>
            </w:r>
          </w:p>
        </w:tc>
        <w:tc>
          <w:tcPr>
            <w:tcW w:w="3390" w:type="dxa"/>
            <w:shd w:val="clear" w:color="auto" w:fill="auto"/>
          </w:tcPr>
          <w:p w14:paraId="2708FB8D" w14:textId="3D748E04" w:rsidR="007B4FBD" w:rsidRPr="006C1AEA" w:rsidRDefault="009D3CDE" w:rsidP="009F53BA">
            <w:pPr>
              <w:rPr>
                <w:rFonts w:cs="Calibri"/>
              </w:rPr>
            </w:pPr>
            <w:r w:rsidRPr="006C1AEA">
              <w:rPr>
                <w:rFonts w:cs="Calibri"/>
                <w:noProof/>
                <w:lang w:eastAsia="ru-RU"/>
              </w:rPr>
              <w:drawing>
                <wp:inline distT="0" distB="0" distL="0" distR="0" wp14:anchorId="798F4FF9" wp14:editId="622EEE30">
                  <wp:extent cx="1990725" cy="1352550"/>
                  <wp:effectExtent l="0" t="0" r="0" b="0"/>
                  <wp:docPr id="8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90725" cy="1352550"/>
                          </a:xfrm>
                          <a:prstGeom prst="rect">
                            <a:avLst/>
                          </a:prstGeom>
                          <a:noFill/>
                          <a:ln>
                            <a:noFill/>
                          </a:ln>
                        </pic:spPr>
                      </pic:pic>
                    </a:graphicData>
                  </a:graphic>
                </wp:inline>
              </w:drawing>
            </w:r>
          </w:p>
          <w:p w14:paraId="1EA72412" w14:textId="77777777" w:rsidR="007B4FBD" w:rsidRPr="006C1AEA" w:rsidRDefault="007B4FBD" w:rsidP="009F53BA">
            <w:pPr>
              <w:rPr>
                <w:rFonts w:cs="Calibri"/>
              </w:rPr>
            </w:pPr>
            <w:r w:rsidRPr="006C1AEA">
              <w:rPr>
                <w:rFonts w:cs="Calibri"/>
              </w:rPr>
              <w:t>Анкеры крепления</w:t>
            </w:r>
          </w:p>
          <w:p w14:paraId="0D1F83D5" w14:textId="77777777" w:rsidR="007B4FBD" w:rsidRPr="006C1AEA" w:rsidRDefault="007B4FBD" w:rsidP="009F53BA">
            <w:pPr>
              <w:rPr>
                <w:rFonts w:cs="Calibri"/>
              </w:rPr>
            </w:pPr>
            <w:r w:rsidRPr="006C1AEA">
              <w:rPr>
                <w:rFonts w:cs="Calibri"/>
              </w:rPr>
              <w:t>Верхний ремень</w:t>
            </w:r>
          </w:p>
        </w:tc>
      </w:tr>
    </w:tbl>
    <w:p w14:paraId="6BA47DB0" w14:textId="77777777" w:rsidR="007B4FBD" w:rsidRPr="006C1AEA" w:rsidRDefault="007B4FBD" w:rsidP="009F53BA">
      <w:pPr>
        <w:rPr>
          <w:rFonts w:cs="Calibri"/>
          <w:b/>
          <w:bCs/>
        </w:rPr>
      </w:pPr>
      <w:r w:rsidRPr="007B4FBD">
        <w:rPr>
          <w:rFonts w:ascii="Arial" w:hAnsi="Arial"/>
          <w:b/>
          <w:bCs/>
        </w:rPr>
        <w:t>■</w:t>
      </w:r>
      <w:r w:rsidRPr="006C1AEA">
        <w:rPr>
          <w:rFonts w:cs="Calibri"/>
          <w:b/>
          <w:bCs/>
        </w:rPr>
        <w:t xml:space="preserve"> Крепление верхнего ремня в анкерах крепления верхнего ремня</w:t>
      </w:r>
    </w:p>
    <w:p w14:paraId="2076C83E" w14:textId="77777777" w:rsidR="007B4FBD" w:rsidRPr="006C1AEA" w:rsidRDefault="007B4FBD" w:rsidP="009F53BA">
      <w:pPr>
        <w:rPr>
          <w:rFonts w:cs="Calibri"/>
        </w:rPr>
      </w:pPr>
      <w:r w:rsidRPr="006C1AEA">
        <w:rPr>
          <w:rFonts w:cs="Calibri"/>
        </w:rPr>
        <w:t>Устанавливайте систему безопасности для детей в соответствии с руководством по эксплуатации, поставляемом вместе с системой безопасности для детей.</w:t>
      </w:r>
    </w:p>
    <w:tbl>
      <w:tblPr>
        <w:tblW w:w="0" w:type="auto"/>
        <w:tblLook w:val="04A0" w:firstRow="1" w:lastRow="0" w:firstColumn="1" w:lastColumn="0" w:noHBand="0" w:noVBand="1"/>
      </w:tblPr>
      <w:tblGrid>
        <w:gridCol w:w="5743"/>
        <w:gridCol w:w="3606"/>
      </w:tblGrid>
      <w:tr w:rsidR="007B4FBD" w:rsidRPr="006C1AEA" w14:paraId="0501F0C4" w14:textId="77777777" w:rsidTr="006C1AEA">
        <w:tc>
          <w:tcPr>
            <w:tcW w:w="5949" w:type="dxa"/>
            <w:shd w:val="clear" w:color="auto" w:fill="auto"/>
          </w:tcPr>
          <w:p w14:paraId="07ECBD61" w14:textId="77777777" w:rsidR="007B4FBD" w:rsidRPr="006C1AEA" w:rsidRDefault="007B4FBD" w:rsidP="006C1AEA">
            <w:pPr>
              <w:pStyle w:val="a6"/>
              <w:numPr>
                <w:ilvl w:val="0"/>
                <w:numId w:val="67"/>
              </w:numPr>
              <w:ind w:left="460"/>
              <w:rPr>
                <w:rFonts w:cs="Calibri"/>
              </w:rPr>
            </w:pPr>
            <w:r w:rsidRPr="006C1AEA">
              <w:rPr>
                <w:rFonts w:cs="Calibri"/>
              </w:rPr>
              <w:t>Если подголовник мешает установке системы безопасности для детей или установке верхнего ремня и может быть снят, снимите его. Если нет, то приведите его в самое верхнее положение (-&gt; Стр. 193)</w:t>
            </w:r>
            <w:r w:rsidR="00D66E4C" w:rsidRPr="006C1AEA">
              <w:rPr>
                <w:rFonts w:cs="Calibri"/>
              </w:rPr>
              <w:t>.</w:t>
            </w:r>
          </w:p>
        </w:tc>
        <w:tc>
          <w:tcPr>
            <w:tcW w:w="3390" w:type="dxa"/>
            <w:shd w:val="clear" w:color="auto" w:fill="auto"/>
          </w:tcPr>
          <w:p w14:paraId="2029F753" w14:textId="6832C5CB" w:rsidR="007B4FBD" w:rsidRPr="006C1AEA" w:rsidRDefault="009D3CDE" w:rsidP="006D273C">
            <w:pPr>
              <w:rPr>
                <w:rFonts w:cs="Calibri"/>
              </w:rPr>
            </w:pPr>
            <w:r w:rsidRPr="006C1AEA">
              <w:rPr>
                <w:rFonts w:cs="Calibri"/>
                <w:noProof/>
                <w:lang w:eastAsia="ru-RU"/>
              </w:rPr>
              <w:drawing>
                <wp:inline distT="0" distB="0" distL="0" distR="0" wp14:anchorId="09FBF307" wp14:editId="067C4369">
                  <wp:extent cx="2105025" cy="1428750"/>
                  <wp:effectExtent l="0" t="0" r="0" b="0"/>
                  <wp:docPr id="8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05025" cy="1428750"/>
                          </a:xfrm>
                          <a:prstGeom prst="rect">
                            <a:avLst/>
                          </a:prstGeom>
                          <a:noFill/>
                          <a:ln>
                            <a:noFill/>
                          </a:ln>
                        </pic:spPr>
                      </pic:pic>
                    </a:graphicData>
                  </a:graphic>
                </wp:inline>
              </w:drawing>
            </w:r>
          </w:p>
        </w:tc>
      </w:tr>
      <w:tr w:rsidR="007B4FBD" w:rsidRPr="006C1AEA" w14:paraId="7D273B58" w14:textId="77777777" w:rsidTr="006C1AEA">
        <w:tc>
          <w:tcPr>
            <w:tcW w:w="5949" w:type="dxa"/>
            <w:shd w:val="clear" w:color="auto" w:fill="auto"/>
          </w:tcPr>
          <w:p w14:paraId="367E38DD" w14:textId="77777777" w:rsidR="007B4FBD" w:rsidRPr="006C1AEA" w:rsidRDefault="007B4FBD" w:rsidP="006C1AEA">
            <w:pPr>
              <w:pStyle w:val="a6"/>
              <w:numPr>
                <w:ilvl w:val="0"/>
                <w:numId w:val="67"/>
              </w:numPr>
              <w:ind w:left="460"/>
              <w:rPr>
                <w:rFonts w:cs="Calibri"/>
              </w:rPr>
            </w:pPr>
            <w:r w:rsidRPr="006C1AEA">
              <w:rPr>
                <w:rFonts w:cs="Calibri"/>
              </w:rPr>
              <w:t>Снимите крышку анкера крепления, зацепите крючок за анкер верхнего ремня и затяните верхний ремень.</w:t>
            </w:r>
          </w:p>
          <w:p w14:paraId="23584FD4" w14:textId="77777777" w:rsidR="007B4FBD" w:rsidRPr="006C1AEA" w:rsidRDefault="007B4FBD" w:rsidP="006C1AEA">
            <w:pPr>
              <w:pStyle w:val="a6"/>
              <w:ind w:left="460"/>
              <w:rPr>
                <w:rFonts w:cs="Calibri"/>
              </w:rPr>
            </w:pPr>
            <w:r w:rsidRPr="006C1AEA">
              <w:rPr>
                <w:rFonts w:cs="Calibri"/>
              </w:rPr>
              <w:t>Убедитесь в том, что верхний ремень надежно закреплен (-&gt; Стр. 59)</w:t>
            </w:r>
            <w:r w:rsidR="00D66E4C" w:rsidRPr="006C1AEA">
              <w:rPr>
                <w:rFonts w:cs="Calibri"/>
              </w:rPr>
              <w:t>.</w:t>
            </w:r>
          </w:p>
          <w:p w14:paraId="0DFB2DD1" w14:textId="77777777" w:rsidR="007B4FBD" w:rsidRPr="006C1AEA" w:rsidRDefault="007B4FBD" w:rsidP="006C1AEA">
            <w:pPr>
              <w:pStyle w:val="a6"/>
              <w:ind w:left="460"/>
              <w:rPr>
                <w:rFonts w:cs="Calibri"/>
              </w:rPr>
            </w:pPr>
            <w:r w:rsidRPr="006C1AEA">
              <w:rPr>
                <w:rFonts w:cs="Calibri"/>
              </w:rPr>
              <w:t>При установке системы безопасности для детей с поднятым подголовником обязательно пропустите верхний ремень под подголовником.</w:t>
            </w:r>
          </w:p>
        </w:tc>
        <w:tc>
          <w:tcPr>
            <w:tcW w:w="3390" w:type="dxa"/>
            <w:shd w:val="clear" w:color="auto" w:fill="auto"/>
          </w:tcPr>
          <w:p w14:paraId="78196E6F" w14:textId="77777777" w:rsidR="007B4FBD" w:rsidRPr="006C1AEA" w:rsidRDefault="007B4FBD" w:rsidP="006D273C">
            <w:pPr>
              <w:rPr>
                <w:rFonts w:cs="Calibri"/>
                <w:noProof/>
              </w:rPr>
            </w:pPr>
            <w:r w:rsidRPr="006C1AEA">
              <w:rPr>
                <w:rFonts w:cs="Calibri"/>
                <w:noProof/>
              </w:rPr>
              <w:t>Верхний ремень             Крюк</w:t>
            </w:r>
          </w:p>
          <w:p w14:paraId="02AE8B6B" w14:textId="048A3C3D" w:rsidR="007B4FBD" w:rsidRPr="006C1AEA" w:rsidRDefault="009D3CDE" w:rsidP="006D273C">
            <w:pPr>
              <w:rPr>
                <w:rFonts w:cs="Calibri"/>
                <w:noProof/>
              </w:rPr>
            </w:pPr>
            <w:r w:rsidRPr="006C1AEA">
              <w:rPr>
                <w:rFonts w:cs="Calibri"/>
                <w:noProof/>
                <w:lang w:eastAsia="ru-RU"/>
              </w:rPr>
              <w:drawing>
                <wp:inline distT="0" distB="0" distL="0" distR="0" wp14:anchorId="21A718DB" wp14:editId="4D6DB374">
                  <wp:extent cx="2152650" cy="1476375"/>
                  <wp:effectExtent l="0" t="0" r="0" b="0"/>
                  <wp:docPr id="87"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2650" cy="1476375"/>
                          </a:xfrm>
                          <a:prstGeom prst="rect">
                            <a:avLst/>
                          </a:prstGeom>
                          <a:noFill/>
                          <a:ln>
                            <a:noFill/>
                          </a:ln>
                        </pic:spPr>
                      </pic:pic>
                    </a:graphicData>
                  </a:graphic>
                </wp:inline>
              </w:drawing>
            </w:r>
          </w:p>
        </w:tc>
      </w:tr>
    </w:tbl>
    <w:p w14:paraId="651C9701" w14:textId="77777777" w:rsidR="007B4FBD" w:rsidRPr="006C1AEA" w:rsidRDefault="007B4FBD" w:rsidP="009F53BA">
      <w:pPr>
        <w:rPr>
          <w:rFonts w:cs="Calibri"/>
        </w:rPr>
      </w:pPr>
    </w:p>
    <w:p w14:paraId="14D9F1D5" w14:textId="77777777" w:rsidR="007B4FBD" w:rsidRPr="006C1AEA" w:rsidRDefault="007B4FBD">
      <w:pPr>
        <w:rPr>
          <w:rFonts w:cs="Calibri"/>
        </w:rPr>
      </w:pPr>
      <w:r w:rsidRPr="006C1AEA">
        <w:rPr>
          <w:rFonts w:cs="Calibri"/>
        </w:rPr>
        <w:br w:type="page"/>
      </w:r>
    </w:p>
    <w:p w14:paraId="081F4483" w14:textId="77777777" w:rsidR="007B4FBD" w:rsidRDefault="007B4FBD" w:rsidP="007B4FBD">
      <w:pPr>
        <w:pBdr>
          <w:bottom w:val="single" w:sz="12" w:space="1" w:color="auto"/>
        </w:pBdr>
      </w:pPr>
      <w:r w:rsidRPr="006C1AEA">
        <w:rPr>
          <w:rFonts w:cs="Calibri"/>
          <w:b/>
          <w:bCs/>
        </w:rPr>
        <w:t xml:space="preserve">68 </w:t>
      </w:r>
      <w:r w:rsidRPr="006C1AEA">
        <w:rPr>
          <w:rFonts w:cs="Calibri"/>
          <w:b/>
          <w:bCs/>
        </w:rPr>
        <w:tab/>
      </w:r>
      <w:r w:rsidRPr="002D791B">
        <w:rPr>
          <w:rFonts w:cs="Calibri"/>
          <w:sz w:val="22"/>
          <w:szCs w:val="22"/>
        </w:rPr>
        <w:t xml:space="preserve">1-2. </w:t>
      </w:r>
      <w:r w:rsidRPr="002D791B">
        <w:rPr>
          <w:sz w:val="22"/>
          <w:szCs w:val="22"/>
        </w:rPr>
        <w:t>Безопасность детей</w:t>
      </w:r>
    </w:p>
    <w:p w14:paraId="3293F7AF" w14:textId="77777777" w:rsidR="007B4FBD" w:rsidRPr="006C1AEA" w:rsidRDefault="007B4FBD" w:rsidP="007B4FBD">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B4FBD" w:rsidRPr="006C1AEA" w14:paraId="7FA04196" w14:textId="77777777" w:rsidTr="002D791B">
        <w:tc>
          <w:tcPr>
            <w:tcW w:w="9339" w:type="dxa"/>
            <w:shd w:val="clear" w:color="auto" w:fill="FFCCFF"/>
          </w:tcPr>
          <w:p w14:paraId="7191C0D9" w14:textId="5DB07781" w:rsidR="007B4FBD" w:rsidRPr="006C1AEA" w:rsidRDefault="009D3CDE" w:rsidP="006D273C">
            <w:pPr>
              <w:rPr>
                <w:rFonts w:cs="Calibri"/>
                <w:b/>
                <w:bCs/>
              </w:rPr>
            </w:pPr>
            <w:r w:rsidRPr="00227226">
              <w:rPr>
                <w:rFonts w:cs="Calibri"/>
                <w:b/>
                <w:bCs/>
                <w:noProof/>
              </w:rPr>
              <w:drawing>
                <wp:inline distT="0" distB="0" distL="0" distR="0" wp14:anchorId="22713DB6" wp14:editId="54BFD08C">
                  <wp:extent cx="219075" cy="18097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75779" w:rsidRPr="00227226">
              <w:rPr>
                <w:rFonts w:cs="Calibri"/>
                <w:b/>
                <w:bCs/>
              </w:rPr>
              <w:t>ПРЕДУПРЕЖДЕНИЕ</w:t>
            </w:r>
          </w:p>
        </w:tc>
      </w:tr>
      <w:tr w:rsidR="007B4FBD" w:rsidRPr="006C1AEA" w14:paraId="68ACC955" w14:textId="77777777" w:rsidTr="006C1AEA">
        <w:tc>
          <w:tcPr>
            <w:tcW w:w="9339" w:type="dxa"/>
            <w:shd w:val="clear" w:color="auto" w:fill="auto"/>
          </w:tcPr>
          <w:p w14:paraId="420101F7" w14:textId="77777777" w:rsidR="007B4FBD" w:rsidRPr="006C1AEA" w:rsidRDefault="007B4FBD" w:rsidP="006C1AEA">
            <w:pPr>
              <w:pStyle w:val="a6"/>
              <w:numPr>
                <w:ilvl w:val="0"/>
                <w:numId w:val="66"/>
              </w:numPr>
              <w:ind w:left="460"/>
              <w:rPr>
                <w:rFonts w:cs="Calibri"/>
                <w:b/>
                <w:bCs/>
              </w:rPr>
            </w:pPr>
            <w:r w:rsidRPr="006C1AEA">
              <w:rPr>
                <w:rFonts w:cs="Calibri"/>
                <w:b/>
                <w:bCs/>
              </w:rPr>
              <w:t>При установке системы безопасности для детей</w:t>
            </w:r>
          </w:p>
          <w:p w14:paraId="3BB53EEA" w14:textId="77777777" w:rsidR="007B4FBD" w:rsidRPr="006C1AEA" w:rsidRDefault="007B4FBD" w:rsidP="006C1AEA">
            <w:pPr>
              <w:ind w:left="100"/>
              <w:rPr>
                <w:rFonts w:cs="Calibri"/>
              </w:rPr>
            </w:pPr>
            <w:r w:rsidRPr="006C1AEA">
              <w:rPr>
                <w:rFonts w:cs="Calibri"/>
              </w:rPr>
              <w:t>Пожалуйста, соблюдайте следующие меры предосторожности.</w:t>
            </w:r>
            <w:r w:rsidRPr="006C1AEA">
              <w:rPr>
                <w:rFonts w:cs="Calibri"/>
              </w:rPr>
              <w:br/>
              <w:t>Несоблюдение этих мер может стать причиной серьезных травм вплоть до летального исхода.</w:t>
            </w:r>
          </w:p>
          <w:p w14:paraId="333B7D36" w14:textId="77777777" w:rsidR="007B4FBD" w:rsidRPr="006C1AEA" w:rsidRDefault="007B4FBD" w:rsidP="006C1AEA">
            <w:pPr>
              <w:pStyle w:val="a6"/>
              <w:numPr>
                <w:ilvl w:val="0"/>
                <w:numId w:val="64"/>
              </w:numPr>
              <w:rPr>
                <w:rFonts w:cs="Calibri"/>
              </w:rPr>
            </w:pPr>
            <w:r w:rsidRPr="006C1AEA">
              <w:rPr>
                <w:rFonts w:cs="Calibri"/>
              </w:rPr>
              <w:t>Надежно закрепите верхний ремень и убедитесь, что ремень не перекручен.</w:t>
            </w:r>
          </w:p>
          <w:p w14:paraId="0C3F512B" w14:textId="77777777" w:rsidR="007B4FBD" w:rsidRPr="006C1AEA" w:rsidRDefault="007B4FBD" w:rsidP="006C1AEA">
            <w:pPr>
              <w:pStyle w:val="a6"/>
              <w:numPr>
                <w:ilvl w:val="0"/>
                <w:numId w:val="64"/>
              </w:numPr>
              <w:rPr>
                <w:rFonts w:cs="Calibri"/>
              </w:rPr>
            </w:pPr>
            <w:r w:rsidRPr="006C1AEA">
              <w:rPr>
                <w:rFonts w:cs="Calibri"/>
              </w:rPr>
              <w:t>Не прикрепляйте верхний ремень ни к чему другому, кроме анкеров крепления верхнего ремня.</w:t>
            </w:r>
          </w:p>
          <w:p w14:paraId="74199C36" w14:textId="77777777" w:rsidR="007B4FBD" w:rsidRPr="006C1AEA" w:rsidRDefault="007B4FBD" w:rsidP="006C1AEA">
            <w:pPr>
              <w:pStyle w:val="a6"/>
              <w:numPr>
                <w:ilvl w:val="0"/>
                <w:numId w:val="64"/>
              </w:numPr>
              <w:rPr>
                <w:rFonts w:cs="Calibri"/>
              </w:rPr>
            </w:pPr>
            <w:r w:rsidRPr="006C1AEA">
              <w:rPr>
                <w:rFonts w:cs="Calibri"/>
              </w:rPr>
              <w:t>Запрещается регулировать сиденье после установки системы безопасности для детей.</w:t>
            </w:r>
          </w:p>
          <w:p w14:paraId="158AA94C" w14:textId="77777777" w:rsidR="007B4FBD" w:rsidRPr="006C1AEA" w:rsidRDefault="007B4FBD" w:rsidP="006C1AEA">
            <w:pPr>
              <w:pStyle w:val="a6"/>
              <w:numPr>
                <w:ilvl w:val="0"/>
                <w:numId w:val="64"/>
              </w:numPr>
              <w:rPr>
                <w:rFonts w:cs="Calibri"/>
              </w:rPr>
            </w:pPr>
            <w:r w:rsidRPr="006C1AEA">
              <w:rPr>
                <w:rFonts w:cs="Calibri"/>
              </w:rPr>
              <w:t>Следуйте всем указаниям изготовителя по установке системы безопасности для детей.</w:t>
            </w:r>
          </w:p>
          <w:p w14:paraId="038D8ED2" w14:textId="77777777" w:rsidR="007B4FBD" w:rsidRPr="006C1AEA" w:rsidRDefault="007B4FBD" w:rsidP="006C1AEA">
            <w:pPr>
              <w:pStyle w:val="a6"/>
              <w:numPr>
                <w:ilvl w:val="0"/>
                <w:numId w:val="64"/>
              </w:numPr>
              <w:rPr>
                <w:rFonts w:cs="Calibri"/>
              </w:rPr>
            </w:pPr>
            <w:r w:rsidRPr="006C1AEA">
              <w:rPr>
                <w:rFonts w:cs="Calibri"/>
              </w:rPr>
              <w:t xml:space="preserve">В случае установки системы безопасности для детей при поднятом </w:t>
            </w:r>
            <w:r w:rsidR="004821CD" w:rsidRPr="006C1AEA">
              <w:rPr>
                <w:rFonts w:cs="Calibri"/>
              </w:rPr>
              <w:t>подголовнике, после того как</w:t>
            </w:r>
            <w:r w:rsidRPr="006C1AEA">
              <w:rPr>
                <w:rFonts w:cs="Calibri"/>
              </w:rPr>
              <w:t xml:space="preserve"> подголовник был поднят и анкерное крепление верхнего ремня закреплено, не опускайте подголовник.</w:t>
            </w:r>
          </w:p>
        </w:tc>
      </w:tr>
    </w:tbl>
    <w:p w14:paraId="47B4A0D0" w14:textId="77777777" w:rsidR="007B4FBD" w:rsidRPr="006C1AEA" w:rsidRDefault="007B4FBD"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1CD" w:rsidRPr="006C1AEA" w14:paraId="0A95C8E9" w14:textId="77777777" w:rsidTr="006C1AEA">
        <w:tc>
          <w:tcPr>
            <w:tcW w:w="9339" w:type="dxa"/>
            <w:shd w:val="clear" w:color="auto" w:fill="auto"/>
          </w:tcPr>
          <w:p w14:paraId="778A2AB8" w14:textId="075C1ADF" w:rsidR="004821CD" w:rsidRPr="006C1AEA" w:rsidRDefault="009D3CDE" w:rsidP="006D191F">
            <w:pPr>
              <w:rPr>
                <w:rFonts w:cs="Calibri"/>
                <w:b/>
                <w:bCs/>
              </w:rPr>
            </w:pPr>
            <w:r>
              <w:rPr>
                <w:rFonts w:cs="Calibri"/>
                <w:b/>
                <w:bCs/>
                <w:noProof/>
              </w:rPr>
              <w:drawing>
                <wp:inline distT="0" distB="0" distL="0" distR="0" wp14:anchorId="6D5932C6" wp14:editId="6B85CED1">
                  <wp:extent cx="209550" cy="1905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07640B">
              <w:rPr>
                <w:rFonts w:cs="Calibri"/>
                <w:b/>
                <w:bCs/>
              </w:rPr>
              <w:t>ВНИМАНИЕ</w:t>
            </w:r>
          </w:p>
        </w:tc>
      </w:tr>
      <w:tr w:rsidR="004821CD" w:rsidRPr="006C1AEA" w14:paraId="266317EC" w14:textId="77777777" w:rsidTr="006C1AEA">
        <w:tc>
          <w:tcPr>
            <w:tcW w:w="9339" w:type="dxa"/>
            <w:shd w:val="clear" w:color="auto" w:fill="auto"/>
          </w:tcPr>
          <w:p w14:paraId="2F49540F" w14:textId="77777777" w:rsidR="004821CD" w:rsidRPr="006C1AEA" w:rsidRDefault="004821CD" w:rsidP="006C1AEA">
            <w:pPr>
              <w:pStyle w:val="a6"/>
              <w:numPr>
                <w:ilvl w:val="0"/>
                <w:numId w:val="66"/>
              </w:numPr>
              <w:ind w:left="460"/>
              <w:rPr>
                <w:rFonts w:cs="Calibri"/>
              </w:rPr>
            </w:pPr>
            <w:r w:rsidRPr="006C1AEA">
              <w:rPr>
                <w:rFonts w:cs="Calibri"/>
              </w:rPr>
              <w:t>Анкеры крепления (для верхнего ремня)</w:t>
            </w:r>
          </w:p>
          <w:p w14:paraId="2B2A8CE1" w14:textId="77777777" w:rsidR="00D66E4C" w:rsidRPr="006C1AEA" w:rsidRDefault="004821CD" w:rsidP="006C1AEA">
            <w:pPr>
              <w:pStyle w:val="a6"/>
              <w:ind w:left="460"/>
              <w:rPr>
                <w:rFonts w:cs="Calibri"/>
              </w:rPr>
            </w:pPr>
            <w:r w:rsidRPr="006C1AEA">
              <w:rPr>
                <w:rFonts w:cs="Calibri"/>
              </w:rPr>
              <w:t xml:space="preserve">Если анкеры не используются, обязательно закройте крышки анкеров. </w:t>
            </w:r>
          </w:p>
          <w:p w14:paraId="1A6B6DE1" w14:textId="77777777" w:rsidR="004821CD" w:rsidRPr="006C1AEA" w:rsidRDefault="004821CD" w:rsidP="006C1AEA">
            <w:pPr>
              <w:pStyle w:val="a6"/>
              <w:ind w:left="460"/>
              <w:rPr>
                <w:rFonts w:cs="Calibri"/>
              </w:rPr>
            </w:pPr>
            <w:r w:rsidRPr="006C1AEA">
              <w:rPr>
                <w:rFonts w:cs="Calibri"/>
              </w:rPr>
              <w:t xml:space="preserve">Если оставить </w:t>
            </w:r>
            <w:r w:rsidR="00D66E4C" w:rsidRPr="006C1AEA">
              <w:rPr>
                <w:rFonts w:cs="Calibri"/>
              </w:rPr>
              <w:t xml:space="preserve">их </w:t>
            </w:r>
            <w:r w:rsidRPr="006C1AEA">
              <w:rPr>
                <w:rFonts w:cs="Calibri"/>
              </w:rPr>
              <w:t>открыт</w:t>
            </w:r>
            <w:r w:rsidR="00D66E4C" w:rsidRPr="006C1AEA">
              <w:rPr>
                <w:rFonts w:cs="Calibri"/>
              </w:rPr>
              <w:t>ыми</w:t>
            </w:r>
            <w:r w:rsidRPr="006C1AEA">
              <w:rPr>
                <w:rFonts w:cs="Calibri"/>
              </w:rPr>
              <w:t xml:space="preserve">, </w:t>
            </w:r>
            <w:r w:rsidR="00BC17C9" w:rsidRPr="006C1AEA">
              <w:rPr>
                <w:rFonts w:cs="Calibri"/>
              </w:rPr>
              <w:t>то система</w:t>
            </w:r>
            <w:r w:rsidR="00D66E4C" w:rsidRPr="006C1AEA">
              <w:rPr>
                <w:rFonts w:cs="Calibri"/>
              </w:rPr>
              <w:t xml:space="preserve"> </w:t>
            </w:r>
            <w:r w:rsidRPr="006C1AEA">
              <w:rPr>
                <w:rFonts w:cs="Calibri"/>
              </w:rPr>
              <w:t>может быть повреждена.</w:t>
            </w:r>
          </w:p>
        </w:tc>
      </w:tr>
    </w:tbl>
    <w:p w14:paraId="429981A4" w14:textId="77777777" w:rsidR="004821CD" w:rsidRPr="006C1AEA" w:rsidRDefault="004821CD" w:rsidP="009F53BA">
      <w:pPr>
        <w:rPr>
          <w:rFonts w:cs="Calibri"/>
        </w:rPr>
      </w:pPr>
    </w:p>
    <w:p w14:paraId="160F404E" w14:textId="77777777" w:rsidR="004821CD" w:rsidRPr="006C1AEA" w:rsidRDefault="004821CD">
      <w:pPr>
        <w:rPr>
          <w:rFonts w:cs="Calibri"/>
        </w:rPr>
      </w:pPr>
      <w:r w:rsidRPr="006C1AEA">
        <w:rPr>
          <w:rFonts w:cs="Calibri"/>
        </w:rPr>
        <w:br w:type="page"/>
      </w:r>
    </w:p>
    <w:p w14:paraId="6222AE00" w14:textId="40FCFEC5" w:rsidR="004821CD" w:rsidRDefault="009D3CDE" w:rsidP="004821CD">
      <w:pPr>
        <w:pBdr>
          <w:bottom w:val="single" w:sz="12" w:space="1" w:color="auto"/>
        </w:pBdr>
        <w:jc w:val="right"/>
      </w:pPr>
      <w:r>
        <w:rPr>
          <w:rFonts w:cs="Calibri"/>
          <w:noProof/>
          <w:lang w:eastAsia="ru-RU"/>
        </w:rPr>
        <mc:AlternateContent>
          <mc:Choice Requires="wps">
            <w:drawing>
              <wp:anchor distT="0" distB="0" distL="114300" distR="114300" simplePos="0" relativeHeight="251544576" behindDoc="0" locked="0" layoutInCell="1" allowOverlap="1" wp14:anchorId="1DA93A01" wp14:editId="491836D9">
                <wp:simplePos x="0" y="0"/>
                <wp:positionH relativeFrom="column">
                  <wp:posOffset>5958840</wp:posOffset>
                </wp:positionH>
                <wp:positionV relativeFrom="paragraph">
                  <wp:posOffset>201295</wp:posOffset>
                </wp:positionV>
                <wp:extent cx="399415" cy="2366010"/>
                <wp:effectExtent l="0" t="2540" r="635" b="3175"/>
                <wp:wrapNone/>
                <wp:docPr id="13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0DC6D" w14:textId="77777777" w:rsidR="00A02E73" w:rsidRDefault="00A02E73" w:rsidP="004A6070"/>
                          <w:p w14:paraId="2105233B" w14:textId="77777777" w:rsidR="00A02E73" w:rsidRDefault="00A02E73" w:rsidP="004A6070"/>
                          <w:p w14:paraId="5D255BE8" w14:textId="77777777" w:rsidR="00A02E73" w:rsidRDefault="00A02E73" w:rsidP="004A6070"/>
                          <w:p w14:paraId="7D43CC70" w14:textId="77777777" w:rsidR="00A02E73" w:rsidRDefault="00A02E73" w:rsidP="004A6070"/>
                          <w:tbl>
                            <w:tblPr>
                              <w:tblW w:w="0" w:type="auto"/>
                              <w:tblLook w:val="04A0" w:firstRow="1" w:lastRow="0" w:firstColumn="1" w:lastColumn="0" w:noHBand="0" w:noVBand="1"/>
                            </w:tblPr>
                            <w:tblGrid>
                              <w:gridCol w:w="523"/>
                              <w:tblGridChange w:id="42">
                                <w:tblGrid>
                                  <w:gridCol w:w="523"/>
                                </w:tblGrid>
                              </w:tblGridChange>
                            </w:tblGrid>
                            <w:tr w:rsidR="00A02E73" w14:paraId="7AE14382" w14:textId="77777777" w:rsidTr="005F51A8">
                              <w:trPr>
                                <w:trHeight w:val="529"/>
                              </w:trPr>
                              <w:tc>
                                <w:tcPr>
                                  <w:tcW w:w="534" w:type="dxa"/>
                                  <w:shd w:val="clear" w:color="auto" w:fill="FF66CC"/>
                                  <w:vAlign w:val="center"/>
                                </w:tcPr>
                                <w:p w14:paraId="2D06D9E0" w14:textId="77777777" w:rsidR="00A02E73" w:rsidRPr="003C3BC7" w:rsidRDefault="00A02E73" w:rsidP="005F51A8">
                                  <w:pPr>
                                    <w:jc w:val="center"/>
                                    <w:rPr>
                                      <w:color w:val="FFFFFF"/>
                                    </w:rPr>
                                  </w:pPr>
                                  <w:r w:rsidRPr="00742606">
                                    <w:rPr>
                                      <w:color w:val="FFFFFF"/>
                                    </w:rPr>
                                    <w:t>1</w:t>
                                  </w:r>
                                </w:p>
                              </w:tc>
                            </w:tr>
                            <w:tr w:rsidR="00A02E73" w14:paraId="0D3BC666" w14:textId="77777777" w:rsidTr="005F51A8">
                              <w:trPr>
                                <w:cantSplit/>
                                <w:trHeight w:val="2107"/>
                              </w:trPr>
                              <w:tc>
                                <w:tcPr>
                                  <w:tcW w:w="534" w:type="dxa"/>
                                  <w:shd w:val="clear" w:color="auto" w:fill="FFCCFF"/>
                                  <w:textDirection w:val="tbRl"/>
                                </w:tcPr>
                                <w:p w14:paraId="2EE7C9F7" w14:textId="77777777" w:rsidR="00A02E73" w:rsidRDefault="00A02E73" w:rsidP="005F51A8">
                                  <w:pPr>
                                    <w:ind w:left="113" w:right="113"/>
                                  </w:pPr>
                                  <w:r>
                                    <w:t>Безопасность</w:t>
                                  </w:r>
                                </w:p>
                              </w:tc>
                            </w:tr>
                          </w:tbl>
                          <w:p w14:paraId="4936FD56"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A93A01" id="_x0000_s1047" type="#_x0000_t202" style="position:absolute;left:0;text-align:left;margin-left:469.2pt;margin-top:15.85pt;width:31.45pt;height:186.3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" filled="f" stroked="f">
                <v:textbox>
                  <w:txbxContent>
                    <w:p w14:paraId="49B0DC6D" w14:textId="77777777" w:rsidR="00A02E73" w:rsidRDefault="00A02E73" w:rsidP="004A6070"/>
                    <w:p w14:paraId="2105233B" w14:textId="77777777" w:rsidR="00A02E73" w:rsidRDefault="00A02E73" w:rsidP="004A6070"/>
                    <w:p w14:paraId="5D255BE8" w14:textId="77777777" w:rsidR="00A02E73" w:rsidRDefault="00A02E73" w:rsidP="004A6070"/>
                    <w:p w14:paraId="7D43CC70" w14:textId="77777777" w:rsidR="00A02E73" w:rsidRDefault="00A02E73" w:rsidP="004A6070"/>
                    <w:tbl>
                      <w:tblPr>
                        <w:tblW w:w="0" w:type="auto"/>
                        <w:tblLook w:val="04A0" w:firstRow="1" w:lastRow="0" w:firstColumn="1" w:lastColumn="0" w:noHBand="0" w:noVBand="1"/>
                      </w:tblPr>
                      <w:tblGrid>
                        <w:gridCol w:w="523"/>
                        <w:tblGridChange w:id="43">
                          <w:tblGrid>
                            <w:gridCol w:w="523"/>
                          </w:tblGrid>
                        </w:tblGridChange>
                      </w:tblGrid>
                      <w:tr w:rsidR="00A02E73" w14:paraId="7AE14382" w14:textId="77777777" w:rsidTr="005F51A8">
                        <w:trPr>
                          <w:trHeight w:val="529"/>
                        </w:trPr>
                        <w:tc>
                          <w:tcPr>
                            <w:tcW w:w="534" w:type="dxa"/>
                            <w:shd w:val="clear" w:color="auto" w:fill="FF66CC"/>
                            <w:vAlign w:val="center"/>
                          </w:tcPr>
                          <w:p w14:paraId="2D06D9E0" w14:textId="77777777" w:rsidR="00A02E73" w:rsidRPr="003C3BC7" w:rsidRDefault="00A02E73" w:rsidP="005F51A8">
                            <w:pPr>
                              <w:jc w:val="center"/>
                              <w:rPr>
                                <w:color w:val="FFFFFF"/>
                              </w:rPr>
                            </w:pPr>
                            <w:r w:rsidRPr="00742606">
                              <w:rPr>
                                <w:color w:val="FFFFFF"/>
                              </w:rPr>
                              <w:t>1</w:t>
                            </w:r>
                          </w:p>
                        </w:tc>
                      </w:tr>
                      <w:tr w:rsidR="00A02E73" w14:paraId="0D3BC666" w14:textId="77777777" w:rsidTr="005F51A8">
                        <w:trPr>
                          <w:cantSplit/>
                          <w:trHeight w:val="2107"/>
                        </w:trPr>
                        <w:tc>
                          <w:tcPr>
                            <w:tcW w:w="534" w:type="dxa"/>
                            <w:shd w:val="clear" w:color="auto" w:fill="FFCCFF"/>
                            <w:textDirection w:val="tbRl"/>
                          </w:tcPr>
                          <w:p w14:paraId="2EE7C9F7" w14:textId="77777777" w:rsidR="00A02E73" w:rsidRDefault="00A02E73" w:rsidP="005F51A8">
                            <w:pPr>
                              <w:ind w:left="113" w:right="113"/>
                            </w:pPr>
                            <w:r>
                              <w:t>Безопасность</w:t>
                            </w:r>
                          </w:p>
                        </w:tc>
                      </w:tr>
                    </w:tbl>
                    <w:p w14:paraId="4936FD56" w14:textId="77777777" w:rsidR="00A02E73" w:rsidRDefault="00A02E73" w:rsidP="004A6070"/>
                  </w:txbxContent>
                </v:textbox>
              </v:shape>
            </w:pict>
          </mc:Fallback>
        </mc:AlternateContent>
      </w:r>
      <w:r w:rsidR="004821CD" w:rsidRPr="002D791B">
        <w:rPr>
          <w:rFonts w:cs="Calibri"/>
          <w:sz w:val="22"/>
          <w:szCs w:val="22"/>
        </w:rPr>
        <w:t xml:space="preserve">1-3. </w:t>
      </w:r>
      <w:r w:rsidR="004821CD" w:rsidRPr="002D791B">
        <w:rPr>
          <w:sz w:val="22"/>
          <w:szCs w:val="22"/>
        </w:rPr>
        <w:t>Кнопка экстренного вызова</w:t>
      </w:r>
      <w:r w:rsidR="004821CD">
        <w:tab/>
      </w:r>
      <w:r w:rsidR="004821CD">
        <w:rPr>
          <w:b/>
          <w:bCs/>
        </w:rPr>
        <w:t>69</w:t>
      </w:r>
    </w:p>
    <w:p w14:paraId="677A22A5" w14:textId="77777777" w:rsidR="004821CD" w:rsidRPr="006C1AEA" w:rsidRDefault="004821CD"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1CD" w:rsidRPr="006C1AEA" w14:paraId="55CF8A3D" w14:textId="77777777" w:rsidTr="002D791B">
        <w:trPr>
          <w:trHeight w:val="64"/>
        </w:trPr>
        <w:tc>
          <w:tcPr>
            <w:tcW w:w="9339" w:type="dxa"/>
            <w:shd w:val="clear" w:color="auto" w:fill="FF66CC"/>
          </w:tcPr>
          <w:p w14:paraId="538FFC51" w14:textId="77777777" w:rsidR="004821CD" w:rsidRPr="002D791B" w:rsidRDefault="004821CD" w:rsidP="009F53BA">
            <w:pPr>
              <w:rPr>
                <w:rFonts w:cs="Calibri"/>
                <w:b/>
                <w:bCs/>
                <w:color w:val="FFFFFF"/>
              </w:rPr>
            </w:pPr>
            <w:r w:rsidRPr="002D791B">
              <w:rPr>
                <w:rFonts w:cs="Calibri"/>
                <w:b/>
                <w:bCs/>
                <w:color w:val="FFFFFF"/>
              </w:rPr>
              <w:t>TOYOTA Connect</w:t>
            </w:r>
          </w:p>
        </w:tc>
      </w:tr>
    </w:tbl>
    <w:p w14:paraId="15F725B2" w14:textId="77777777" w:rsidR="004821CD" w:rsidRPr="006C1AEA" w:rsidRDefault="004821CD"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1CD" w:rsidRPr="006C1AEA" w14:paraId="6D0071E4" w14:textId="77777777" w:rsidTr="006C1AEA">
        <w:tc>
          <w:tcPr>
            <w:tcW w:w="9339" w:type="dxa"/>
            <w:shd w:val="clear" w:color="auto" w:fill="auto"/>
          </w:tcPr>
          <w:p w14:paraId="456DE7D8" w14:textId="77777777" w:rsidR="004821CD" w:rsidRPr="006C1AEA" w:rsidRDefault="004821CD" w:rsidP="009F53BA">
            <w:pPr>
              <w:rPr>
                <w:rFonts w:cs="Calibri"/>
                <w:b/>
                <w:bCs/>
              </w:rPr>
            </w:pPr>
            <w:r w:rsidRPr="006C1AEA">
              <w:rPr>
                <w:rFonts w:cs="Calibri"/>
                <w:b/>
                <w:bCs/>
              </w:rPr>
              <w:t>Функция TOYOTA Connect — это служба связи автомобиля, поддерживаемая по сети Интернет с использованием модуля передачи данных (DCM).</w:t>
            </w:r>
          </w:p>
          <w:p w14:paraId="24641C91" w14:textId="77777777" w:rsidR="004821CD" w:rsidRPr="006C1AEA" w:rsidRDefault="004821CD" w:rsidP="009F53BA">
            <w:pPr>
              <w:rPr>
                <w:rFonts w:cs="Calibri"/>
                <w:b/>
                <w:bCs/>
              </w:rPr>
            </w:pPr>
            <w:r w:rsidRPr="006C1AEA">
              <w:rPr>
                <w:rFonts w:cs="Calibri"/>
                <w:b/>
                <w:bCs/>
              </w:rPr>
              <w:t>Все функции TOYOTA Connect, описанные в данном руководстве, актуальны на момент публикации руководства. В связи с постоянной работой над улучшением функций TOYOTA Connect содержание данного руководства может быть обновлено в любое время без предварительного уведомления.</w:t>
            </w:r>
          </w:p>
          <w:p w14:paraId="2FA8AB03" w14:textId="77777777" w:rsidR="004821CD" w:rsidRDefault="004821CD" w:rsidP="009F53BA">
            <w:pPr>
              <w:rPr>
                <w:rFonts w:cs="Calibri"/>
                <w:b/>
                <w:bCs/>
              </w:rPr>
            </w:pPr>
            <w:r w:rsidRPr="006C1AEA">
              <w:rPr>
                <w:rFonts w:cs="Calibri"/>
                <w:b/>
                <w:bCs/>
              </w:rPr>
              <w:t>Для получения подробной информации о функциях TOYOTA Connect обратитесь к авторизованному ритейлеру Toyota.</w:t>
            </w:r>
          </w:p>
          <w:p w14:paraId="74B55EBD" w14:textId="77777777" w:rsidR="00983674" w:rsidRPr="0083346E" w:rsidRDefault="00983674" w:rsidP="009F53BA">
            <w:pPr>
              <w:rPr>
                <w:rFonts w:cs="Calibri"/>
                <w:b/>
                <w:bCs/>
                <w:color w:val="000000"/>
              </w:rPr>
            </w:pPr>
            <w:r w:rsidRPr="0083346E">
              <w:rPr>
                <w:rFonts w:cs="Calibri"/>
                <w:b/>
                <w:bCs/>
                <w:color w:val="000000"/>
              </w:rPr>
              <w:t>Не все функции Toyota Connect  работоспособны на территории РФ и ЕАЭС</w:t>
            </w:r>
          </w:p>
        </w:tc>
      </w:tr>
    </w:tbl>
    <w:p w14:paraId="451E3422" w14:textId="77777777" w:rsidR="004821CD" w:rsidRPr="006C1AEA" w:rsidRDefault="004821CD"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1CD" w:rsidRPr="006C1AEA" w14:paraId="7999D0B5" w14:textId="77777777" w:rsidTr="002D791B">
        <w:tc>
          <w:tcPr>
            <w:tcW w:w="9339" w:type="dxa"/>
            <w:shd w:val="clear" w:color="auto" w:fill="FFCCFF"/>
          </w:tcPr>
          <w:p w14:paraId="32C2E361" w14:textId="11646234" w:rsidR="004821CD" w:rsidRPr="006C1AEA" w:rsidRDefault="009D3CDE" w:rsidP="009F53BA">
            <w:pPr>
              <w:rPr>
                <w:rFonts w:cs="Calibri"/>
                <w:b/>
                <w:bCs/>
              </w:rPr>
            </w:pPr>
            <w:r w:rsidRPr="00227226">
              <w:rPr>
                <w:rFonts w:cs="Calibri"/>
                <w:b/>
                <w:bCs/>
                <w:noProof/>
              </w:rPr>
              <w:drawing>
                <wp:inline distT="0" distB="0" distL="0" distR="0" wp14:anchorId="11FDD6F6" wp14:editId="5791D9FB">
                  <wp:extent cx="219075" cy="18097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175779" w:rsidRPr="00227226">
              <w:rPr>
                <w:rFonts w:cs="Calibri"/>
                <w:b/>
                <w:bCs/>
              </w:rPr>
              <w:t>ПРЕДУПРЕЖДЕНИЕ</w:t>
            </w:r>
          </w:p>
        </w:tc>
      </w:tr>
      <w:tr w:rsidR="004821CD" w:rsidRPr="006C1AEA" w14:paraId="1BE07A75" w14:textId="77777777" w:rsidTr="006C1AEA">
        <w:tc>
          <w:tcPr>
            <w:tcW w:w="9339" w:type="dxa"/>
            <w:shd w:val="clear" w:color="auto" w:fill="auto"/>
          </w:tcPr>
          <w:p w14:paraId="1CE8B31B" w14:textId="77777777" w:rsidR="004821CD" w:rsidRPr="006C1AEA" w:rsidRDefault="004821CD" w:rsidP="006C1AEA">
            <w:pPr>
              <w:pStyle w:val="a6"/>
              <w:numPr>
                <w:ilvl w:val="0"/>
                <w:numId w:val="66"/>
              </w:numPr>
              <w:ind w:left="460"/>
              <w:rPr>
                <w:rFonts w:cs="Calibri"/>
              </w:rPr>
            </w:pPr>
            <w:r w:rsidRPr="006C1AEA">
              <w:rPr>
                <w:rFonts w:cs="Calibri"/>
                <w:b/>
                <w:bCs/>
              </w:rPr>
              <w:t>При использовании TOYOTA Connect</w:t>
            </w:r>
          </w:p>
          <w:p w14:paraId="262BD652" w14:textId="77777777" w:rsidR="004821CD" w:rsidRPr="006C1AEA" w:rsidRDefault="004821CD" w:rsidP="006C1AEA">
            <w:pPr>
              <w:pStyle w:val="a6"/>
              <w:numPr>
                <w:ilvl w:val="0"/>
                <w:numId w:val="68"/>
              </w:numPr>
              <w:ind w:left="744"/>
              <w:rPr>
                <w:rFonts w:cs="Calibri"/>
              </w:rPr>
            </w:pPr>
            <w:r w:rsidRPr="006C1AEA">
              <w:rPr>
                <w:rFonts w:cs="Calibri"/>
              </w:rPr>
              <w:t>Из соображений безопасности не используйте систему во время вождения.</w:t>
            </w:r>
          </w:p>
          <w:p w14:paraId="7AC9D483" w14:textId="77777777" w:rsidR="004821CD" w:rsidRPr="006C1AEA" w:rsidRDefault="004821CD" w:rsidP="006C1AEA">
            <w:pPr>
              <w:pStyle w:val="a6"/>
              <w:numPr>
                <w:ilvl w:val="0"/>
                <w:numId w:val="68"/>
              </w:numPr>
              <w:ind w:left="744"/>
              <w:rPr>
                <w:rFonts w:cs="Calibri"/>
              </w:rPr>
            </w:pPr>
            <w:r w:rsidRPr="006C1AEA">
              <w:rPr>
                <w:rFonts w:cs="Calibri"/>
              </w:rPr>
              <w:t>Использование системы во время вождения может привести к неправильной работе автомобиля и в результате стать причиной аварии. Используйте систему только когда автомобиль остановлен.</w:t>
            </w:r>
          </w:p>
          <w:p w14:paraId="2BEAA5CB" w14:textId="77777777" w:rsidR="004821CD" w:rsidRPr="006C1AEA" w:rsidRDefault="004821CD" w:rsidP="006C1AEA">
            <w:pPr>
              <w:pStyle w:val="a6"/>
              <w:numPr>
                <w:ilvl w:val="0"/>
                <w:numId w:val="66"/>
              </w:numPr>
              <w:ind w:left="460"/>
              <w:rPr>
                <w:rFonts w:cs="Calibri"/>
                <w:b/>
                <w:bCs/>
              </w:rPr>
            </w:pPr>
            <w:r w:rsidRPr="006C1AEA">
              <w:rPr>
                <w:rFonts w:cs="Calibri"/>
                <w:b/>
                <w:bCs/>
              </w:rPr>
              <w:t>Примечание о помехах для работы электронного оборудования</w:t>
            </w:r>
          </w:p>
          <w:p w14:paraId="63E72E7E" w14:textId="77777777" w:rsidR="004821CD" w:rsidRPr="006C1AEA" w:rsidRDefault="00145E67" w:rsidP="006C1AEA">
            <w:pPr>
              <w:pStyle w:val="a6"/>
              <w:numPr>
                <w:ilvl w:val="0"/>
                <w:numId w:val="69"/>
              </w:numPr>
              <w:rPr>
                <w:rFonts w:cs="Calibri"/>
              </w:rPr>
            </w:pPr>
            <w:r w:rsidRPr="006C1AEA">
              <w:rPr>
                <w:rFonts w:cs="Calibri"/>
              </w:rPr>
              <w:t>Данный блок DCM оснащен антенной для передачи данных. Люди с имплантированными кардиостимуляторами, устройствами для сердечной ресинхронизирующей терапии или имплантированными кардиовертерами-дефибрилляторами должны находиться на соответствующем расстоянии от антенн передачи данных. Радиоволны могут мешать правильной работе такого оборудования.</w:t>
            </w:r>
          </w:p>
          <w:p w14:paraId="36EF7822" w14:textId="77777777" w:rsidR="00145E67" w:rsidRPr="006C1AEA" w:rsidRDefault="00145E67" w:rsidP="006C1AEA">
            <w:pPr>
              <w:pStyle w:val="a6"/>
              <w:numPr>
                <w:ilvl w:val="0"/>
                <w:numId w:val="69"/>
              </w:numPr>
              <w:rPr>
                <w:rFonts w:cs="Calibri"/>
              </w:rPr>
            </w:pPr>
            <w:r w:rsidRPr="006C1AEA">
              <w:rPr>
                <w:rFonts w:cs="Calibri"/>
              </w:rPr>
              <w:t>Система может установить связь с сервером, даже если пользовательское соглашение TOYOTA Connect не подписано. Пользователям прочих электронных медицинских устройств, отличных от имплантируемых кардиостимуляторов, устройств для сердечной ресинхронизирующей терапии или имплантируемых кардиовертеров-дефибрилляторов, следует проконсультироваться с производителем такого устройства о его использовании под воздействием радиоволн. Радиоволны могут оказывать непредсказуемое воздействие на работу такого медицинского устройства.</w:t>
            </w:r>
          </w:p>
        </w:tc>
      </w:tr>
    </w:tbl>
    <w:p w14:paraId="0DC6A6A2" w14:textId="77777777" w:rsidR="004821CD" w:rsidRPr="006C1AEA" w:rsidRDefault="004821CD" w:rsidP="009F53BA">
      <w:pPr>
        <w:rPr>
          <w:rFonts w:cs="Calibri"/>
        </w:rPr>
      </w:pPr>
    </w:p>
    <w:p w14:paraId="18F35D4F" w14:textId="77777777" w:rsidR="00145E67" w:rsidRPr="006C1AEA" w:rsidRDefault="00145E67">
      <w:pPr>
        <w:rPr>
          <w:rFonts w:cs="Calibri"/>
        </w:rPr>
      </w:pPr>
      <w:r w:rsidRPr="006C1AEA">
        <w:rPr>
          <w:rFonts w:cs="Calibri"/>
        </w:rPr>
        <w:br w:type="page"/>
      </w:r>
    </w:p>
    <w:p w14:paraId="4B4F6BFA" w14:textId="77777777" w:rsidR="00145E67" w:rsidRDefault="00145E67" w:rsidP="00145E67">
      <w:pPr>
        <w:pBdr>
          <w:bottom w:val="single" w:sz="12" w:space="1" w:color="auto"/>
        </w:pBdr>
      </w:pPr>
      <w:r w:rsidRPr="006C1AEA">
        <w:rPr>
          <w:rFonts w:cs="Calibri"/>
          <w:b/>
          <w:bCs/>
        </w:rPr>
        <w:t xml:space="preserve">70 </w:t>
      </w:r>
      <w:r w:rsidRPr="006C1AEA">
        <w:rPr>
          <w:rFonts w:cs="Calibri"/>
          <w:b/>
          <w:bCs/>
        </w:rPr>
        <w:tab/>
      </w:r>
      <w:r w:rsidRPr="002D791B">
        <w:rPr>
          <w:rFonts w:cs="Calibri"/>
          <w:sz w:val="22"/>
          <w:szCs w:val="22"/>
        </w:rPr>
        <w:t xml:space="preserve">1-3. </w:t>
      </w:r>
      <w:r w:rsidRPr="002D791B">
        <w:rPr>
          <w:sz w:val="22"/>
          <w:szCs w:val="22"/>
        </w:rPr>
        <w:t>Кнопка экстренного вызова</w:t>
      </w:r>
    </w:p>
    <w:p w14:paraId="40EE2C37" w14:textId="77777777" w:rsidR="00145E67" w:rsidRPr="006C1AEA" w:rsidRDefault="00145E67" w:rsidP="009F53B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45E67" w:rsidRPr="006C1AEA" w14:paraId="3577B698" w14:textId="77777777" w:rsidTr="002D791B">
        <w:tc>
          <w:tcPr>
            <w:tcW w:w="9339" w:type="dxa"/>
            <w:shd w:val="clear" w:color="auto" w:fill="FFCCFF"/>
          </w:tcPr>
          <w:p w14:paraId="0C22FE05" w14:textId="77777777" w:rsidR="00145E67" w:rsidRPr="006C1AEA" w:rsidRDefault="00145E67" w:rsidP="009F53BA">
            <w:pPr>
              <w:rPr>
                <w:rFonts w:cs="Calibri"/>
                <w:b/>
                <w:bCs/>
              </w:rPr>
            </w:pPr>
            <w:r w:rsidRPr="006C1AEA">
              <w:rPr>
                <w:rFonts w:cs="Calibri"/>
                <w:b/>
                <w:bCs/>
              </w:rPr>
              <w:t>Описание функции TOYOTA Connect</w:t>
            </w:r>
          </w:p>
        </w:tc>
      </w:tr>
    </w:tbl>
    <w:p w14:paraId="4CA4C893" w14:textId="77777777" w:rsidR="00145E67" w:rsidRPr="006C1AEA" w:rsidRDefault="00145E67" w:rsidP="009F53BA">
      <w:pPr>
        <w:rPr>
          <w:rFonts w:cs="Calibri"/>
        </w:rPr>
      </w:pPr>
      <w:r w:rsidRPr="006C1AEA">
        <w:rPr>
          <w:rFonts w:cs="Calibri"/>
        </w:rPr>
        <w:t>Предоставляемые сервисы: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145E67" w:rsidRPr="006C1AEA" w14:paraId="5AE178A5" w14:textId="77777777" w:rsidTr="002D791B">
        <w:tc>
          <w:tcPr>
            <w:tcW w:w="4669" w:type="dxa"/>
            <w:shd w:val="clear" w:color="auto" w:fill="D9D9D9"/>
          </w:tcPr>
          <w:p w14:paraId="68AF83B2" w14:textId="77777777" w:rsidR="00145E67" w:rsidRPr="006C1AEA" w:rsidRDefault="00145E67" w:rsidP="009F53BA">
            <w:pPr>
              <w:rPr>
                <w:rFonts w:cs="Calibri"/>
              </w:rPr>
            </w:pPr>
            <w:r w:rsidRPr="006C1AEA">
              <w:rPr>
                <w:rFonts w:cs="Calibri"/>
              </w:rPr>
              <w:t>Сервис/основные особенности</w:t>
            </w:r>
          </w:p>
        </w:tc>
        <w:tc>
          <w:tcPr>
            <w:tcW w:w="4670" w:type="dxa"/>
            <w:shd w:val="clear" w:color="auto" w:fill="D9D9D9"/>
          </w:tcPr>
          <w:p w14:paraId="305C2AC4" w14:textId="77777777" w:rsidR="00145E67" w:rsidRPr="006C1AEA" w:rsidRDefault="00145E67" w:rsidP="009F53BA">
            <w:pPr>
              <w:rPr>
                <w:rFonts w:cs="Calibri"/>
              </w:rPr>
            </w:pPr>
            <w:r w:rsidRPr="006C1AEA">
              <w:rPr>
                <w:rFonts w:cs="Calibri"/>
              </w:rPr>
              <w:t>Номер страницы</w:t>
            </w:r>
          </w:p>
        </w:tc>
      </w:tr>
      <w:tr w:rsidR="00145E67" w:rsidRPr="006C1AEA" w14:paraId="493C3454" w14:textId="77777777" w:rsidTr="006C1AEA">
        <w:tc>
          <w:tcPr>
            <w:tcW w:w="4669" w:type="dxa"/>
            <w:shd w:val="clear" w:color="auto" w:fill="auto"/>
          </w:tcPr>
          <w:p w14:paraId="16DE2ACF" w14:textId="77777777" w:rsidR="00145E67" w:rsidRPr="006C1AEA" w:rsidRDefault="00145E67" w:rsidP="009F53BA">
            <w:pPr>
              <w:rPr>
                <w:rFonts w:cs="Calibri"/>
              </w:rPr>
            </w:pPr>
            <w:r w:rsidRPr="006C1AEA">
              <w:rPr>
                <w:rFonts w:cs="Calibri"/>
              </w:rPr>
              <w:t>Экстренный вызов</w:t>
            </w:r>
          </w:p>
        </w:tc>
        <w:tc>
          <w:tcPr>
            <w:tcW w:w="4670" w:type="dxa"/>
            <w:shd w:val="clear" w:color="auto" w:fill="auto"/>
          </w:tcPr>
          <w:p w14:paraId="641D0B02" w14:textId="77777777" w:rsidR="00145E67" w:rsidRPr="006C1AEA" w:rsidRDefault="00145E67" w:rsidP="009F53BA">
            <w:pPr>
              <w:rPr>
                <w:rFonts w:cs="Calibri"/>
              </w:rPr>
            </w:pPr>
            <w:r w:rsidRPr="006C1AEA">
              <w:rPr>
                <w:rFonts w:cs="Calibri"/>
              </w:rPr>
              <w:t>Стр. 71</w:t>
            </w:r>
          </w:p>
        </w:tc>
      </w:tr>
      <w:tr w:rsidR="00145E67" w:rsidRPr="006C1AEA" w14:paraId="0DEFF761" w14:textId="77777777" w:rsidTr="006C1AEA">
        <w:tc>
          <w:tcPr>
            <w:tcW w:w="4669" w:type="dxa"/>
            <w:shd w:val="clear" w:color="auto" w:fill="auto"/>
          </w:tcPr>
          <w:p w14:paraId="25B043DF" w14:textId="77777777" w:rsidR="00145E67" w:rsidRPr="006C1AEA" w:rsidRDefault="006768AE" w:rsidP="009F53BA">
            <w:pPr>
              <w:rPr>
                <w:rFonts w:cs="Calibri"/>
              </w:rPr>
            </w:pPr>
            <w:r w:rsidRPr="006C1AEA">
              <w:rPr>
                <w:rFonts w:cs="Calibri"/>
              </w:rPr>
              <w:t>Оповещение</w:t>
            </w:r>
            <w:r w:rsidR="00145E67" w:rsidRPr="006C1AEA">
              <w:rPr>
                <w:rFonts w:cs="Calibri"/>
              </w:rPr>
              <w:t xml:space="preserve"> о срабатывании сигнализации </w:t>
            </w:r>
            <w:r w:rsidR="00590F95" w:rsidRPr="006C1AEA">
              <w:rPr>
                <w:rFonts w:cs="Calibri"/>
              </w:rPr>
              <w:t>—</w:t>
            </w:r>
            <w:r w:rsidR="00145E67" w:rsidRPr="006C1AEA">
              <w:rPr>
                <w:rFonts w:cs="Calibri"/>
              </w:rPr>
              <w:t xml:space="preserve"> Отслеживание при угоне</w:t>
            </w:r>
          </w:p>
        </w:tc>
        <w:tc>
          <w:tcPr>
            <w:tcW w:w="4670" w:type="dxa"/>
            <w:shd w:val="clear" w:color="auto" w:fill="auto"/>
          </w:tcPr>
          <w:p w14:paraId="7628952E" w14:textId="77777777" w:rsidR="00145E67" w:rsidRPr="006C1AEA" w:rsidRDefault="00145E67" w:rsidP="009F53BA">
            <w:pPr>
              <w:rPr>
                <w:rFonts w:cs="Calibri"/>
              </w:rPr>
            </w:pPr>
            <w:r w:rsidRPr="006C1AEA">
              <w:rPr>
                <w:rFonts w:cs="Calibri"/>
              </w:rPr>
              <w:t>Стр. 84</w:t>
            </w:r>
          </w:p>
        </w:tc>
      </w:tr>
    </w:tbl>
    <w:p w14:paraId="49F20CD8" w14:textId="77777777" w:rsidR="00145E67" w:rsidRPr="006C1AEA" w:rsidRDefault="00145E67" w:rsidP="009F53BA">
      <w:pPr>
        <w:rPr>
          <w:rFonts w:cs="Calibri"/>
        </w:rPr>
      </w:pPr>
    </w:p>
    <w:p w14:paraId="65E394AE" w14:textId="77777777" w:rsidR="00145E67" w:rsidRPr="006C1AEA" w:rsidRDefault="00145E67" w:rsidP="009F53BA">
      <w:pPr>
        <w:rPr>
          <w:rFonts w:cs="Calibri"/>
          <w:b/>
          <w:bCs/>
        </w:rPr>
      </w:pPr>
      <w:r w:rsidRPr="00145E67">
        <w:rPr>
          <w:rFonts w:ascii="Arial" w:hAnsi="Arial"/>
          <w:b/>
          <w:bCs/>
        </w:rPr>
        <w:t>■</w:t>
      </w:r>
      <w:r w:rsidRPr="006C1AEA">
        <w:rPr>
          <w:rFonts w:cs="Calibri"/>
          <w:b/>
          <w:bCs/>
        </w:rPr>
        <w:t xml:space="preserve"> Описание коммуникационного оборудования</w:t>
      </w:r>
    </w:p>
    <w:p w14:paraId="66CBCBB9" w14:textId="77777777" w:rsidR="00145E67" w:rsidRPr="006C1AEA" w:rsidRDefault="00145E67" w:rsidP="009F53BA">
      <w:pPr>
        <w:rPr>
          <w:rFonts w:cs="Calibri"/>
        </w:rPr>
      </w:pPr>
      <w:r w:rsidRPr="006C1AEA">
        <w:rPr>
          <w:rFonts w:cs="Calibri"/>
        </w:rPr>
        <w:t>Для передачи данных TOYOTA Connect использует модуль передачи данных (DCM).</w:t>
      </w:r>
    </w:p>
    <w:p w14:paraId="3353635B" w14:textId="77777777" w:rsidR="00145E67" w:rsidRPr="006C1AEA" w:rsidRDefault="00145E67" w:rsidP="009F53BA">
      <w:pPr>
        <w:rPr>
          <w:rFonts w:cs="Calibri"/>
        </w:rPr>
      </w:pPr>
      <w:r w:rsidRPr="006C1AEA">
        <w:rPr>
          <w:rFonts w:cs="Calibri"/>
        </w:rPr>
        <w:t>При использовании функции экстренного вызова Вы также можете использовать DCM для телефонного звонка в TOYOTA Connect Center.</w:t>
      </w:r>
    </w:p>
    <w:p w14:paraId="21176A29" w14:textId="77777777" w:rsidR="00145E67" w:rsidRPr="006C1AEA" w:rsidRDefault="00145E67" w:rsidP="009F53BA">
      <w:pPr>
        <w:pBdr>
          <w:bottom w:val="single" w:sz="6" w:space="1" w:color="auto"/>
        </w:pBdr>
        <w:rPr>
          <w:rFonts w:cs="Calibri"/>
        </w:rPr>
      </w:pPr>
      <w:r w:rsidRPr="006C1AEA">
        <w:rPr>
          <w:rFonts w:cs="Calibri"/>
        </w:rPr>
        <w:t>Модуль DCM использует антенны связи.</w:t>
      </w:r>
    </w:p>
    <w:p w14:paraId="1A50610B" w14:textId="77777777" w:rsidR="00145E67" w:rsidRPr="006C1AEA" w:rsidRDefault="00145E67" w:rsidP="009F53BA">
      <w:pPr>
        <w:pBdr>
          <w:bottom w:val="single" w:sz="6" w:space="1" w:color="auto"/>
        </w:pBdr>
        <w:rPr>
          <w:rFonts w:cs="Calibri"/>
        </w:rPr>
      </w:pPr>
    </w:p>
    <w:p w14:paraId="18A794AD" w14:textId="77777777" w:rsidR="008A7A6C" w:rsidRPr="006C1AEA" w:rsidRDefault="008A7A6C" w:rsidP="008A7A6C">
      <w:pPr>
        <w:rPr>
          <w:rFonts w:cs="Calibri"/>
          <w:b/>
          <w:bCs/>
        </w:rPr>
      </w:pPr>
      <w:r w:rsidRPr="008A7A6C">
        <w:rPr>
          <w:rFonts w:ascii="Arial" w:hAnsi="Arial"/>
          <w:b/>
          <w:bCs/>
        </w:rPr>
        <w:t>■</w:t>
      </w:r>
      <w:r w:rsidRPr="006C1AEA">
        <w:rPr>
          <w:rFonts w:cs="Calibri"/>
          <w:b/>
          <w:bCs/>
        </w:rPr>
        <w:t xml:space="preserve"> Соглашение TOYOTA Connect</w:t>
      </w:r>
    </w:p>
    <w:p w14:paraId="6FFF74BB" w14:textId="77777777" w:rsidR="008A7A6C" w:rsidRPr="006C1AEA" w:rsidRDefault="008A7A6C" w:rsidP="008A7A6C">
      <w:pPr>
        <w:rPr>
          <w:rFonts w:cs="Calibri"/>
        </w:rPr>
      </w:pPr>
      <w:r w:rsidRPr="006C1AEA">
        <w:rPr>
          <w:rFonts w:cs="Calibri"/>
        </w:rPr>
        <w:t>Для получения подробной информации о соглашении TOYOTA Connect обратитесь к авторизованному ритейлеру Toyota.</w:t>
      </w:r>
    </w:p>
    <w:p w14:paraId="362E1981" w14:textId="77777777" w:rsidR="008A7A6C" w:rsidRPr="006C1AEA" w:rsidRDefault="008A7A6C" w:rsidP="008A7A6C">
      <w:pPr>
        <w:rPr>
          <w:rFonts w:cs="Calibri"/>
          <w:b/>
          <w:bCs/>
        </w:rPr>
      </w:pPr>
      <w:r w:rsidRPr="008A7A6C">
        <w:rPr>
          <w:rFonts w:ascii="Arial" w:hAnsi="Arial"/>
          <w:b/>
          <w:bCs/>
        </w:rPr>
        <w:t>■</w:t>
      </w:r>
      <w:r w:rsidRPr="006C1AEA">
        <w:rPr>
          <w:rFonts w:cs="Calibri"/>
          <w:b/>
          <w:bCs/>
        </w:rPr>
        <w:t xml:space="preserve"> Меры предосторожности при передаче данных</w:t>
      </w:r>
    </w:p>
    <w:p w14:paraId="21952F2D" w14:textId="77777777" w:rsidR="008A7A6C" w:rsidRPr="006C1AEA" w:rsidRDefault="008A7A6C" w:rsidP="008A7A6C">
      <w:pPr>
        <w:rPr>
          <w:rFonts w:cs="Calibri"/>
        </w:rPr>
      </w:pPr>
      <w:r w:rsidRPr="006C1AEA">
        <w:rPr>
          <w:rFonts w:cs="Calibri"/>
        </w:rPr>
        <w:t>Во время передачи данных система TOYOTA Connect взаимодействует с сервером.</w:t>
      </w:r>
    </w:p>
    <w:p w14:paraId="733F857F" w14:textId="77777777" w:rsidR="008A7A6C" w:rsidRPr="007E3DD6" w:rsidRDefault="008A7A6C" w:rsidP="007E3DD6">
      <w:pPr>
        <w:pStyle w:val="a6"/>
        <w:numPr>
          <w:ilvl w:val="0"/>
          <w:numId w:val="71"/>
        </w:numPr>
        <w:rPr>
          <w:rFonts w:cs="Calibri"/>
        </w:rPr>
      </w:pPr>
      <w:r w:rsidRPr="006C1AEA">
        <w:rPr>
          <w:rFonts w:cs="Calibri"/>
        </w:rPr>
        <w:t>Обратите внимание на следующие меры предосторожности и используйте систему надлежащим образом.</w:t>
      </w:r>
    </w:p>
    <w:p w14:paraId="66F14329" w14:textId="77777777" w:rsidR="008A7A6C" w:rsidRPr="006C1AEA" w:rsidRDefault="008A7A6C">
      <w:pPr>
        <w:pStyle w:val="a6"/>
        <w:numPr>
          <w:ilvl w:val="0"/>
          <w:numId w:val="71"/>
        </w:numPr>
        <w:ind w:left="993"/>
        <w:rPr>
          <w:rFonts w:cs="Calibri"/>
        </w:rPr>
      </w:pPr>
      <w:r w:rsidRPr="006C1AEA">
        <w:rPr>
          <w:rFonts w:cs="Calibri"/>
        </w:rPr>
        <w:t>Поскольку система осуществляет обмен данными посредством беспроводной радиоволновой связи, совершать звонки или передавать данные в местах, недоступных для радиоволн, невозможно.</w:t>
      </w:r>
    </w:p>
    <w:p w14:paraId="50AA56A2" w14:textId="77777777" w:rsidR="008A7A6C" w:rsidRPr="006C1AEA" w:rsidRDefault="008A7A6C">
      <w:pPr>
        <w:pStyle w:val="a6"/>
        <w:numPr>
          <w:ilvl w:val="0"/>
          <w:numId w:val="71"/>
        </w:numPr>
        <w:ind w:left="993"/>
        <w:rPr>
          <w:rFonts w:cs="Calibri"/>
        </w:rPr>
      </w:pPr>
      <w:r w:rsidRPr="006C1AEA">
        <w:rPr>
          <w:rFonts w:cs="Calibri"/>
        </w:rPr>
        <w:t>Также звонки или передача данных могут быть недоступны в местах со слабым сигналом.</w:t>
      </w:r>
    </w:p>
    <w:p w14:paraId="31CA5D6B" w14:textId="77777777" w:rsidR="008A7A6C" w:rsidRPr="006C1AEA" w:rsidRDefault="008A7A6C">
      <w:pPr>
        <w:pStyle w:val="a6"/>
        <w:numPr>
          <w:ilvl w:val="0"/>
          <w:numId w:val="71"/>
        </w:numPr>
        <w:ind w:left="709"/>
        <w:rPr>
          <w:rFonts w:cs="Calibri"/>
        </w:rPr>
      </w:pPr>
      <w:r w:rsidRPr="006C1AEA">
        <w:rPr>
          <w:rFonts w:cs="Calibri"/>
        </w:rPr>
        <w:t>Время, необходимое для получения данных, может варьироваться в зависимости от состояния устройства, объема данных или уровня сигнала.</w:t>
      </w:r>
    </w:p>
    <w:p w14:paraId="3B6EA02C" w14:textId="77777777" w:rsidR="008A7A6C" w:rsidRPr="006C1AEA" w:rsidRDefault="008A7A6C">
      <w:pPr>
        <w:pStyle w:val="a6"/>
        <w:numPr>
          <w:ilvl w:val="0"/>
          <w:numId w:val="71"/>
        </w:numPr>
        <w:ind w:left="709"/>
        <w:rPr>
          <w:rFonts w:cs="Calibri"/>
        </w:rPr>
      </w:pPr>
      <w:r w:rsidRPr="006C1AEA">
        <w:rPr>
          <w:rFonts w:cs="Calibri"/>
        </w:rPr>
        <w:t>Во время экстренного вызова другие функции TOYOTA Connect использовать нельзя (-&gt; Стр. 71)</w:t>
      </w:r>
      <w:r w:rsidR="00590F95" w:rsidRPr="006C1AEA">
        <w:rPr>
          <w:rFonts w:cs="Calibri"/>
        </w:rPr>
        <w:t>.</w:t>
      </w:r>
    </w:p>
    <w:p w14:paraId="1E038AB5" w14:textId="77777777" w:rsidR="008A7A6C" w:rsidRPr="006C1AEA" w:rsidRDefault="008A7A6C" w:rsidP="008A7A6C">
      <w:pPr>
        <w:rPr>
          <w:rFonts w:cs="Calibri"/>
        </w:rPr>
      </w:pPr>
    </w:p>
    <w:p w14:paraId="08ED099D" w14:textId="77777777" w:rsidR="008A7A6C" w:rsidRPr="006C1AEA" w:rsidRDefault="008A7A6C">
      <w:pPr>
        <w:rPr>
          <w:rFonts w:cs="Calibri"/>
        </w:rPr>
      </w:pPr>
      <w:r w:rsidRPr="006C1AEA">
        <w:rPr>
          <w:rFonts w:cs="Calibri"/>
        </w:rPr>
        <w:br w:type="page"/>
      </w:r>
    </w:p>
    <w:p w14:paraId="089686EF" w14:textId="77777777" w:rsidR="008A7A6C" w:rsidRDefault="008A7A6C" w:rsidP="008A7A6C">
      <w:pPr>
        <w:pBdr>
          <w:bottom w:val="single" w:sz="12" w:space="1" w:color="auto"/>
        </w:pBdr>
        <w:jc w:val="right"/>
      </w:pPr>
      <w:r w:rsidRPr="002D791B">
        <w:rPr>
          <w:rFonts w:cs="Calibri"/>
          <w:sz w:val="22"/>
          <w:szCs w:val="22"/>
        </w:rPr>
        <w:t xml:space="preserve">1-3. </w:t>
      </w:r>
      <w:r w:rsidRPr="002D791B">
        <w:rPr>
          <w:sz w:val="22"/>
          <w:szCs w:val="22"/>
        </w:rPr>
        <w:t>Кнопка экстренного вызова</w:t>
      </w:r>
      <w:r>
        <w:tab/>
      </w:r>
      <w:r>
        <w:rPr>
          <w:b/>
          <w:bCs/>
        </w:rPr>
        <w:t>71</w:t>
      </w:r>
    </w:p>
    <w:p w14:paraId="11C32976" w14:textId="56EDC916" w:rsidR="008A7A6C" w:rsidRPr="006C1AEA" w:rsidRDefault="009D3CDE" w:rsidP="008A7A6C">
      <w:pPr>
        <w:rPr>
          <w:rFonts w:cs="Calibri"/>
        </w:rPr>
      </w:pPr>
      <w:r>
        <w:rPr>
          <w:rFonts w:cs="Calibri"/>
          <w:noProof/>
          <w:lang w:eastAsia="ru-RU"/>
        </w:rPr>
        <mc:AlternateContent>
          <mc:Choice Requires="wps">
            <w:drawing>
              <wp:anchor distT="0" distB="0" distL="114300" distR="114300" simplePos="0" relativeHeight="251545600" behindDoc="0" locked="0" layoutInCell="1" allowOverlap="1" wp14:anchorId="0022F07D" wp14:editId="4A91D038">
                <wp:simplePos x="0" y="0"/>
                <wp:positionH relativeFrom="column">
                  <wp:posOffset>5975985</wp:posOffset>
                </wp:positionH>
                <wp:positionV relativeFrom="paragraph">
                  <wp:posOffset>-1905</wp:posOffset>
                </wp:positionV>
                <wp:extent cx="399415" cy="2366010"/>
                <wp:effectExtent l="0" t="0" r="2540" b="0"/>
                <wp:wrapNone/>
                <wp:docPr id="13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AEC37" w14:textId="77777777" w:rsidR="00A02E73" w:rsidRDefault="00A02E73" w:rsidP="004A6070"/>
                          <w:p w14:paraId="1564B327" w14:textId="77777777" w:rsidR="00A02E73" w:rsidRDefault="00A02E73" w:rsidP="004A6070"/>
                          <w:p w14:paraId="5339A959" w14:textId="77777777" w:rsidR="00A02E73" w:rsidRDefault="00A02E73" w:rsidP="004A6070"/>
                          <w:p w14:paraId="66228E6D" w14:textId="77777777" w:rsidR="00A02E73" w:rsidRDefault="00A02E73" w:rsidP="004A6070"/>
                          <w:tbl>
                            <w:tblPr>
                              <w:tblW w:w="0" w:type="auto"/>
                              <w:tblLook w:val="04A0" w:firstRow="1" w:lastRow="0" w:firstColumn="1" w:lastColumn="0" w:noHBand="0" w:noVBand="1"/>
                            </w:tblPr>
                            <w:tblGrid>
                              <w:gridCol w:w="523"/>
                              <w:tblGridChange w:id="44">
                                <w:tblGrid>
                                  <w:gridCol w:w="523"/>
                                </w:tblGrid>
                              </w:tblGridChange>
                            </w:tblGrid>
                            <w:tr w:rsidR="00A02E73" w14:paraId="722FEE42" w14:textId="77777777" w:rsidTr="005F51A8">
                              <w:trPr>
                                <w:trHeight w:val="529"/>
                              </w:trPr>
                              <w:tc>
                                <w:tcPr>
                                  <w:tcW w:w="534" w:type="dxa"/>
                                  <w:shd w:val="clear" w:color="auto" w:fill="FF66CC"/>
                                  <w:vAlign w:val="center"/>
                                </w:tcPr>
                                <w:p w14:paraId="56BED64B" w14:textId="77777777" w:rsidR="00A02E73" w:rsidRPr="003C3BC7" w:rsidRDefault="00A02E73" w:rsidP="005F51A8">
                                  <w:pPr>
                                    <w:jc w:val="center"/>
                                    <w:rPr>
                                      <w:color w:val="FFFFFF"/>
                                    </w:rPr>
                                  </w:pPr>
                                  <w:r w:rsidRPr="00742606">
                                    <w:rPr>
                                      <w:color w:val="FFFFFF"/>
                                    </w:rPr>
                                    <w:t>1</w:t>
                                  </w:r>
                                </w:p>
                              </w:tc>
                            </w:tr>
                            <w:tr w:rsidR="00A02E73" w14:paraId="7389148F" w14:textId="77777777" w:rsidTr="005F51A8">
                              <w:trPr>
                                <w:cantSplit/>
                                <w:trHeight w:val="2107"/>
                              </w:trPr>
                              <w:tc>
                                <w:tcPr>
                                  <w:tcW w:w="534" w:type="dxa"/>
                                  <w:shd w:val="clear" w:color="auto" w:fill="FFCCFF"/>
                                  <w:textDirection w:val="tbRl"/>
                                </w:tcPr>
                                <w:p w14:paraId="33D45336" w14:textId="77777777" w:rsidR="00A02E73" w:rsidRDefault="00A02E73" w:rsidP="005F51A8">
                                  <w:pPr>
                                    <w:ind w:left="113" w:right="113"/>
                                  </w:pPr>
                                  <w:r>
                                    <w:t>Безопасность</w:t>
                                  </w:r>
                                </w:p>
                              </w:tc>
                            </w:tr>
                          </w:tbl>
                          <w:p w14:paraId="6CE698E6"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2F07D" id="_x0000_s1048" type="#_x0000_t202" style="position:absolute;margin-left:470.55pt;margin-top:-.15pt;width:31.45pt;height:186.3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" filled="f" stroked="f">
                <v:textbox>
                  <w:txbxContent>
                    <w:p w14:paraId="1F9AEC37" w14:textId="77777777" w:rsidR="00A02E73" w:rsidRDefault="00A02E73" w:rsidP="004A6070"/>
                    <w:p w14:paraId="1564B327" w14:textId="77777777" w:rsidR="00A02E73" w:rsidRDefault="00A02E73" w:rsidP="004A6070"/>
                    <w:p w14:paraId="5339A959" w14:textId="77777777" w:rsidR="00A02E73" w:rsidRDefault="00A02E73" w:rsidP="004A6070"/>
                    <w:p w14:paraId="66228E6D" w14:textId="77777777" w:rsidR="00A02E73" w:rsidRDefault="00A02E73" w:rsidP="004A6070"/>
                    <w:tbl>
                      <w:tblPr>
                        <w:tblW w:w="0" w:type="auto"/>
                        <w:tblLook w:val="04A0" w:firstRow="1" w:lastRow="0" w:firstColumn="1" w:lastColumn="0" w:noHBand="0" w:noVBand="1"/>
                      </w:tblPr>
                      <w:tblGrid>
                        <w:gridCol w:w="523"/>
                        <w:tblGridChange w:id="45">
                          <w:tblGrid>
                            <w:gridCol w:w="523"/>
                          </w:tblGrid>
                        </w:tblGridChange>
                      </w:tblGrid>
                      <w:tr w:rsidR="00A02E73" w14:paraId="722FEE42" w14:textId="77777777" w:rsidTr="005F51A8">
                        <w:trPr>
                          <w:trHeight w:val="529"/>
                        </w:trPr>
                        <w:tc>
                          <w:tcPr>
                            <w:tcW w:w="534" w:type="dxa"/>
                            <w:shd w:val="clear" w:color="auto" w:fill="FF66CC"/>
                            <w:vAlign w:val="center"/>
                          </w:tcPr>
                          <w:p w14:paraId="56BED64B" w14:textId="77777777" w:rsidR="00A02E73" w:rsidRPr="003C3BC7" w:rsidRDefault="00A02E73" w:rsidP="005F51A8">
                            <w:pPr>
                              <w:jc w:val="center"/>
                              <w:rPr>
                                <w:color w:val="FFFFFF"/>
                              </w:rPr>
                            </w:pPr>
                            <w:r w:rsidRPr="00742606">
                              <w:rPr>
                                <w:color w:val="FFFFFF"/>
                              </w:rPr>
                              <w:t>1</w:t>
                            </w:r>
                          </w:p>
                        </w:tc>
                      </w:tr>
                      <w:tr w:rsidR="00A02E73" w14:paraId="7389148F" w14:textId="77777777" w:rsidTr="005F51A8">
                        <w:trPr>
                          <w:cantSplit/>
                          <w:trHeight w:val="2107"/>
                        </w:trPr>
                        <w:tc>
                          <w:tcPr>
                            <w:tcW w:w="534" w:type="dxa"/>
                            <w:shd w:val="clear" w:color="auto" w:fill="FFCCFF"/>
                            <w:textDirection w:val="tbRl"/>
                          </w:tcPr>
                          <w:p w14:paraId="33D45336" w14:textId="77777777" w:rsidR="00A02E73" w:rsidRDefault="00A02E73" w:rsidP="005F51A8">
                            <w:pPr>
                              <w:ind w:left="113" w:right="113"/>
                            </w:pPr>
                            <w:r>
                              <w:t>Безопасность</w:t>
                            </w:r>
                          </w:p>
                        </w:tc>
                      </w:tr>
                    </w:tbl>
                    <w:p w14:paraId="6CE698E6"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A7A6C" w:rsidRPr="006C1AEA" w14:paraId="1838153C" w14:textId="77777777" w:rsidTr="002D791B">
        <w:tc>
          <w:tcPr>
            <w:tcW w:w="9339" w:type="dxa"/>
            <w:shd w:val="clear" w:color="auto" w:fill="FFCCFF"/>
          </w:tcPr>
          <w:p w14:paraId="071A54E9" w14:textId="77777777" w:rsidR="008A7A6C" w:rsidRPr="006C1AEA" w:rsidRDefault="008A7A6C" w:rsidP="008A7A6C">
            <w:pPr>
              <w:rPr>
                <w:rFonts w:cs="Calibri"/>
                <w:b/>
                <w:bCs/>
              </w:rPr>
            </w:pPr>
            <w:r w:rsidRPr="006C1AEA">
              <w:rPr>
                <w:rFonts w:cs="Calibri"/>
                <w:b/>
                <w:bCs/>
              </w:rPr>
              <w:t>Экстренный вызов • Помощь на дороге</w:t>
            </w:r>
          </w:p>
        </w:tc>
      </w:tr>
    </w:tbl>
    <w:p w14:paraId="3A93672E" w14:textId="77777777" w:rsidR="0025322E" w:rsidRPr="001E4363" w:rsidRDefault="0025322E" w:rsidP="0025322E">
      <w:pPr>
        <w:rPr>
          <w:rFonts w:cs="Calibri"/>
          <w:color w:val="FF0000"/>
        </w:rPr>
      </w:pPr>
    </w:p>
    <w:p w14:paraId="43EA1505" w14:textId="77777777" w:rsidR="0025322E" w:rsidRPr="006C1AEA" w:rsidRDefault="0025322E" w:rsidP="0025322E">
      <w:pPr>
        <w:rPr>
          <w:rFonts w:cs="Calibri"/>
          <w:b/>
          <w:bCs/>
        </w:rPr>
      </w:pPr>
      <w:r w:rsidRPr="0025322E">
        <w:rPr>
          <w:rFonts w:ascii="Arial" w:hAnsi="Arial"/>
          <w:b/>
          <w:bCs/>
        </w:rPr>
        <w:t>■</w:t>
      </w:r>
      <w:r w:rsidRPr="006C1AEA">
        <w:rPr>
          <w:rFonts w:cs="Calibri"/>
          <w:b/>
          <w:bCs/>
        </w:rPr>
        <w:t xml:space="preserve"> Экстренный вызов</w:t>
      </w:r>
    </w:p>
    <w:p w14:paraId="06353B55" w14:textId="77777777" w:rsidR="0025322E" w:rsidRPr="006C1AEA" w:rsidRDefault="0025322E" w:rsidP="0025322E">
      <w:pPr>
        <w:pStyle w:val="a6"/>
        <w:numPr>
          <w:ilvl w:val="0"/>
          <w:numId w:val="74"/>
        </w:numPr>
        <w:ind w:left="426"/>
        <w:rPr>
          <w:rFonts w:cs="Calibri"/>
        </w:rPr>
      </w:pPr>
      <w:r w:rsidRPr="006C1AEA">
        <w:rPr>
          <w:rFonts w:cs="Calibri"/>
        </w:rPr>
        <w:t>Ложные экстренные вызовы могут быт</w:t>
      </w:r>
      <w:r w:rsidR="00590F95" w:rsidRPr="006C1AEA">
        <w:rPr>
          <w:rFonts w:cs="Calibri"/>
        </w:rPr>
        <w:t>ь</w:t>
      </w:r>
      <w:r w:rsidRPr="006C1AEA">
        <w:rPr>
          <w:rFonts w:cs="Calibri"/>
        </w:rPr>
        <w:t xml:space="preserve"> наказуемы в соответствии с действующим законодательством, например</w:t>
      </w:r>
      <w:r w:rsidR="00590F95" w:rsidRPr="006C1AEA">
        <w:rPr>
          <w:rFonts w:cs="Calibri"/>
        </w:rPr>
        <w:t>,</w:t>
      </w:r>
      <w:r w:rsidRPr="006C1AEA">
        <w:rPr>
          <w:rFonts w:cs="Calibri"/>
        </w:rPr>
        <w:t xml:space="preserve"> штрафом. Не используйте функцию экстренного вызова без причины.</w:t>
      </w:r>
    </w:p>
    <w:p w14:paraId="4331EF8A" w14:textId="77777777" w:rsidR="0025322E" w:rsidRPr="006C1AEA" w:rsidRDefault="0025322E" w:rsidP="0025322E">
      <w:pPr>
        <w:pStyle w:val="a6"/>
        <w:numPr>
          <w:ilvl w:val="0"/>
          <w:numId w:val="74"/>
        </w:numPr>
        <w:ind w:left="426"/>
        <w:rPr>
          <w:rFonts w:cs="Calibri"/>
        </w:rPr>
      </w:pPr>
      <w:r w:rsidRPr="006C1AEA">
        <w:rPr>
          <w:rFonts w:cs="Calibri"/>
        </w:rPr>
        <w:t xml:space="preserve">В некоторых случаях индикаторы могут неправильно отображать состояние системы. Например, если </w:t>
      </w:r>
      <w:r w:rsidR="00590F95" w:rsidRPr="006C1AEA">
        <w:rPr>
          <w:rFonts w:cs="Calibri"/>
        </w:rPr>
        <w:t>в</w:t>
      </w:r>
      <w:r w:rsidRPr="006C1AEA">
        <w:rPr>
          <w:rFonts w:cs="Calibri"/>
        </w:rPr>
        <w:t>ы купили подержанный автомобиль, и предыдущий владелец все еще зарегистрирован в системе, то индикатор будет указывать на то, что экстренный вызов доступен, при том</w:t>
      </w:r>
      <w:r w:rsidR="006F0882" w:rsidRPr="006C1AEA">
        <w:rPr>
          <w:rFonts w:cs="Calibri"/>
        </w:rPr>
        <w:t>,</w:t>
      </w:r>
      <w:r w:rsidRPr="006C1AEA">
        <w:rPr>
          <w:rFonts w:cs="Calibri"/>
        </w:rPr>
        <w:t xml:space="preserve"> что </w:t>
      </w:r>
      <w:r w:rsidR="00590F95" w:rsidRPr="006C1AEA">
        <w:rPr>
          <w:rFonts w:cs="Calibri"/>
        </w:rPr>
        <w:t>в</w:t>
      </w:r>
      <w:r w:rsidRPr="006C1AEA">
        <w:rPr>
          <w:rFonts w:cs="Calibri"/>
        </w:rPr>
        <w:t>ы еще не регистрировались в системе.</w:t>
      </w:r>
    </w:p>
    <w:p w14:paraId="6DBF5BCB" w14:textId="77777777" w:rsidR="0025322E" w:rsidRPr="006C1AEA" w:rsidRDefault="0025322E" w:rsidP="0025322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5322E" w:rsidRPr="006C1AEA" w14:paraId="410A5C40" w14:textId="77777777" w:rsidTr="002D791B">
        <w:tc>
          <w:tcPr>
            <w:tcW w:w="9339" w:type="dxa"/>
            <w:shd w:val="clear" w:color="auto" w:fill="FFCCFF"/>
          </w:tcPr>
          <w:p w14:paraId="613172B4" w14:textId="53250E8E" w:rsidR="0025322E" w:rsidRPr="006C1AEA" w:rsidRDefault="009D3CDE" w:rsidP="0025322E">
            <w:pPr>
              <w:rPr>
                <w:rFonts w:cs="Calibri"/>
                <w:b/>
                <w:bCs/>
              </w:rPr>
            </w:pPr>
            <w:r w:rsidRPr="00227226">
              <w:rPr>
                <w:rFonts w:cs="Calibri"/>
                <w:b/>
                <w:bCs/>
                <w:noProof/>
              </w:rPr>
              <w:drawing>
                <wp:inline distT="0" distB="0" distL="0" distR="0" wp14:anchorId="522C46C0" wp14:editId="3E3D5CFC">
                  <wp:extent cx="219075" cy="18097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07640B" w:rsidRPr="00227226">
              <w:rPr>
                <w:rFonts w:cs="Calibri"/>
                <w:b/>
                <w:bCs/>
              </w:rPr>
              <w:t>ПРЕДУПРЕЖДЕНИЕ</w:t>
            </w:r>
          </w:p>
        </w:tc>
      </w:tr>
      <w:tr w:rsidR="0025322E" w:rsidRPr="006C1AEA" w14:paraId="47482BE4" w14:textId="77777777" w:rsidTr="006C1AEA">
        <w:tc>
          <w:tcPr>
            <w:tcW w:w="9339" w:type="dxa"/>
            <w:shd w:val="clear" w:color="auto" w:fill="auto"/>
          </w:tcPr>
          <w:p w14:paraId="4581DC91" w14:textId="77777777" w:rsidR="0025322E" w:rsidRPr="006C1AEA" w:rsidRDefault="0025322E" w:rsidP="0025322E">
            <w:pPr>
              <w:rPr>
                <w:rFonts w:cs="Calibri"/>
                <w:b/>
                <w:bCs/>
              </w:rPr>
            </w:pPr>
            <w:r w:rsidRPr="006C1AEA">
              <w:rPr>
                <w:rFonts w:ascii="Arial" w:hAnsi="Arial"/>
                <w:b/>
                <w:bCs/>
              </w:rPr>
              <w:t xml:space="preserve">■ </w:t>
            </w:r>
            <w:r w:rsidRPr="006C1AEA">
              <w:rPr>
                <w:rFonts w:cs="Calibri"/>
                <w:b/>
                <w:bCs/>
              </w:rPr>
              <w:t>Информация о безопасности</w:t>
            </w:r>
          </w:p>
          <w:p w14:paraId="21F76DEF" w14:textId="77777777" w:rsidR="0025322E" w:rsidRPr="006C1AEA" w:rsidRDefault="0025322E" w:rsidP="006C1AEA">
            <w:pPr>
              <w:pStyle w:val="a6"/>
              <w:numPr>
                <w:ilvl w:val="0"/>
                <w:numId w:val="75"/>
              </w:numPr>
              <w:rPr>
                <w:rFonts w:cs="Calibri"/>
              </w:rPr>
            </w:pPr>
            <w:r w:rsidRPr="006C1AEA">
              <w:rPr>
                <w:rFonts w:cs="Calibri"/>
              </w:rPr>
              <w:t xml:space="preserve">Пожалуйста, придерживайтесь безопасного стиля вождения. Функция этой системы состоит в том, чтобы помочь сделать экстренный вызов в случае аварии (например, дорожно-транспортного происшествия или при необходимости неотложной медицинской помощи) и не обеспечивает никакой защиты водителя или пассажиров. В целях </w:t>
            </w:r>
            <w:r w:rsidR="00590F95" w:rsidRPr="006C1AEA">
              <w:rPr>
                <w:rFonts w:cs="Calibri"/>
              </w:rPr>
              <w:t>в</w:t>
            </w:r>
            <w:r w:rsidRPr="006C1AEA">
              <w:rPr>
                <w:rFonts w:cs="Calibri"/>
              </w:rPr>
              <w:t>ашей безопасности соблюдайте меры безопасности при вождении и пристегивайтесь ремнями безопасности.</w:t>
            </w:r>
          </w:p>
          <w:p w14:paraId="2C4139B3" w14:textId="77777777" w:rsidR="0025322E" w:rsidRPr="006C1AEA" w:rsidRDefault="0025322E" w:rsidP="006C1AEA">
            <w:pPr>
              <w:pStyle w:val="a6"/>
              <w:numPr>
                <w:ilvl w:val="0"/>
                <w:numId w:val="75"/>
              </w:numPr>
              <w:rPr>
                <w:rFonts w:cs="Calibri"/>
              </w:rPr>
            </w:pPr>
            <w:r w:rsidRPr="006C1AEA">
              <w:rPr>
                <w:rFonts w:cs="Calibri"/>
              </w:rPr>
              <w:t>В экстренной ситуации жизнь человека является наивысшим приоритетом.</w:t>
            </w:r>
          </w:p>
          <w:p w14:paraId="5D4F53A1" w14:textId="77777777" w:rsidR="0025322E" w:rsidRPr="006C1AEA" w:rsidRDefault="0025322E" w:rsidP="006C1AEA">
            <w:pPr>
              <w:pStyle w:val="a6"/>
              <w:numPr>
                <w:ilvl w:val="0"/>
                <w:numId w:val="75"/>
              </w:numPr>
              <w:rPr>
                <w:rFonts w:cs="Calibri"/>
              </w:rPr>
            </w:pPr>
            <w:r w:rsidRPr="006C1AEA">
              <w:rPr>
                <w:rFonts w:cs="Calibri"/>
              </w:rPr>
              <w:t xml:space="preserve">Если вы почувствовали запах гари или другой необычный запах, не оставайтесь внутри автомобиля </w:t>
            </w:r>
            <w:r w:rsidR="00590F95" w:rsidRPr="006C1AEA">
              <w:rPr>
                <w:rFonts w:cs="Calibri"/>
              </w:rPr>
              <w:t>—</w:t>
            </w:r>
            <w:r w:rsidRPr="006C1AEA">
              <w:rPr>
                <w:rFonts w:cs="Calibri"/>
              </w:rPr>
              <w:t xml:space="preserve"> немедленно эвакуируйтесь в безопасную зону.</w:t>
            </w:r>
          </w:p>
        </w:tc>
      </w:tr>
    </w:tbl>
    <w:p w14:paraId="36C8B2F4" w14:textId="77777777" w:rsidR="0025322E" w:rsidRPr="006C1AEA" w:rsidRDefault="0025322E" w:rsidP="0025322E">
      <w:pPr>
        <w:rPr>
          <w:rFonts w:cs="Calibri"/>
        </w:rPr>
      </w:pPr>
    </w:p>
    <w:p w14:paraId="4C860E69" w14:textId="77777777" w:rsidR="0025322E" w:rsidRPr="006C1AEA" w:rsidRDefault="0025322E">
      <w:pPr>
        <w:rPr>
          <w:rFonts w:cs="Calibri"/>
        </w:rPr>
      </w:pPr>
      <w:r w:rsidRPr="006C1AEA">
        <w:rPr>
          <w:rFonts w:cs="Calibri"/>
        </w:rPr>
        <w:br w:type="page"/>
      </w:r>
    </w:p>
    <w:p w14:paraId="4DE3AED5" w14:textId="77777777" w:rsidR="0025322E" w:rsidRDefault="0025322E" w:rsidP="0025322E">
      <w:pPr>
        <w:pBdr>
          <w:bottom w:val="single" w:sz="12" w:space="1" w:color="auto"/>
        </w:pBdr>
      </w:pPr>
      <w:r w:rsidRPr="006C1AEA">
        <w:rPr>
          <w:rFonts w:cs="Calibri"/>
          <w:b/>
          <w:bCs/>
        </w:rPr>
        <w:t xml:space="preserve">72 </w:t>
      </w:r>
      <w:r w:rsidRPr="006C1AEA">
        <w:rPr>
          <w:rFonts w:cs="Calibri"/>
          <w:b/>
          <w:bCs/>
        </w:rPr>
        <w:tab/>
      </w:r>
      <w:r w:rsidRPr="002D791B">
        <w:rPr>
          <w:rFonts w:cs="Calibri"/>
          <w:sz w:val="22"/>
          <w:szCs w:val="22"/>
        </w:rPr>
        <w:t xml:space="preserve">1-3. </w:t>
      </w:r>
      <w:r w:rsidRPr="002D791B">
        <w:rPr>
          <w:sz w:val="22"/>
          <w:szCs w:val="22"/>
        </w:rPr>
        <w:t>Кнопка экстренного вызова</w:t>
      </w:r>
    </w:p>
    <w:p w14:paraId="32B6EF4E" w14:textId="77777777" w:rsidR="0025322E" w:rsidRPr="006C1AEA" w:rsidRDefault="0025322E" w:rsidP="0025322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5322E" w:rsidRPr="006C1AEA" w14:paraId="48045F3A" w14:textId="77777777" w:rsidTr="002D791B">
        <w:tc>
          <w:tcPr>
            <w:tcW w:w="9339" w:type="dxa"/>
            <w:shd w:val="clear" w:color="auto" w:fill="FFCCFF"/>
          </w:tcPr>
          <w:p w14:paraId="2F075994" w14:textId="6F528950" w:rsidR="0025322E" w:rsidRPr="006C1AEA" w:rsidRDefault="009D3CDE" w:rsidP="0025322E">
            <w:pPr>
              <w:rPr>
                <w:rFonts w:cs="Calibri"/>
                <w:b/>
                <w:bCs/>
              </w:rPr>
            </w:pPr>
            <w:r w:rsidRPr="00227226">
              <w:rPr>
                <w:rFonts w:cs="Calibri"/>
                <w:b/>
                <w:bCs/>
                <w:noProof/>
              </w:rPr>
              <w:drawing>
                <wp:inline distT="0" distB="0" distL="0" distR="0" wp14:anchorId="07A3141D" wp14:editId="4E174F85">
                  <wp:extent cx="219075" cy="18097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07640B" w:rsidRPr="00227226">
              <w:rPr>
                <w:rFonts w:cs="Calibri"/>
                <w:b/>
                <w:bCs/>
              </w:rPr>
              <w:t>ПРЕДУПРЕЖДЕНИЕ</w:t>
            </w:r>
          </w:p>
        </w:tc>
      </w:tr>
      <w:tr w:rsidR="0025322E" w:rsidRPr="006C1AEA" w14:paraId="1C49FF23" w14:textId="77777777" w:rsidTr="006C1AEA">
        <w:tc>
          <w:tcPr>
            <w:tcW w:w="9339" w:type="dxa"/>
            <w:shd w:val="clear" w:color="auto" w:fill="auto"/>
          </w:tcPr>
          <w:p w14:paraId="6AC61374" w14:textId="77777777" w:rsidR="0025322E" w:rsidRPr="006C1AEA" w:rsidRDefault="0025322E" w:rsidP="006C1AEA">
            <w:pPr>
              <w:pStyle w:val="a6"/>
              <w:numPr>
                <w:ilvl w:val="0"/>
                <w:numId w:val="76"/>
              </w:numPr>
              <w:ind w:left="459"/>
              <w:rPr>
                <w:rFonts w:cs="Calibri"/>
              </w:rPr>
            </w:pPr>
            <w:r w:rsidRPr="006C1AEA">
              <w:rPr>
                <w:rFonts w:cs="Calibri"/>
              </w:rPr>
              <w:t xml:space="preserve">Убедитесь, </w:t>
            </w:r>
            <w:r w:rsidR="00590F95" w:rsidRPr="006C1AEA">
              <w:rPr>
                <w:rFonts w:cs="Calibri"/>
              </w:rPr>
              <w:t xml:space="preserve">что </w:t>
            </w:r>
            <w:r w:rsidRPr="006C1AEA">
              <w:rPr>
                <w:rFonts w:cs="Calibri"/>
              </w:rPr>
              <w:t>индикатор экстренного вызова на панели горит зеленым.</w:t>
            </w:r>
          </w:p>
          <w:p w14:paraId="4BE52BBF" w14:textId="77777777" w:rsidR="0025322E" w:rsidRPr="007E3DD6" w:rsidRDefault="006F0882" w:rsidP="006C1AEA">
            <w:pPr>
              <w:pStyle w:val="a6"/>
              <w:numPr>
                <w:ilvl w:val="0"/>
                <w:numId w:val="76"/>
              </w:numPr>
              <w:ind w:left="459"/>
              <w:rPr>
                <w:rFonts w:cs="Calibri"/>
              </w:rPr>
            </w:pPr>
            <w:r w:rsidRPr="007E3DD6">
              <w:rPr>
                <w:rFonts w:cs="Calibri"/>
              </w:rPr>
              <w:t>Устройство может не работать, если оно подверглось удару. При низком напряжении или отключении аккумулятора система не сможет получить доступ к</w:t>
            </w:r>
            <w:r w:rsidR="00A90160" w:rsidRPr="007E3DD6">
              <w:rPr>
                <w:rFonts w:cs="Calibri"/>
              </w:rPr>
              <w:t xml:space="preserve"> оператору </w:t>
            </w:r>
          </w:p>
          <w:p w14:paraId="31CC19BA" w14:textId="77777777" w:rsidR="006F0882" w:rsidRPr="006C1AEA" w:rsidRDefault="006F0882" w:rsidP="006C1AEA">
            <w:pPr>
              <w:pStyle w:val="a6"/>
              <w:numPr>
                <w:ilvl w:val="0"/>
                <w:numId w:val="76"/>
              </w:numPr>
              <w:ind w:left="459"/>
              <w:rPr>
                <w:rFonts w:cs="Calibri"/>
              </w:rPr>
            </w:pPr>
            <w:r w:rsidRPr="006C1AEA">
              <w:rPr>
                <w:rFonts w:cs="Calibri"/>
              </w:rPr>
              <w:t>Иногда могут возникать трудности с подключением из-за плохого уровня сигнала или занятой линий, даже если вы находитесь в зоне охвата мобильной сети. В таких случаях</w:t>
            </w:r>
            <w:r w:rsidRPr="00A90160">
              <w:rPr>
                <w:rFonts w:cs="Calibri"/>
                <w:color w:val="FF0000"/>
              </w:rPr>
              <w:t xml:space="preserve"> </w:t>
            </w:r>
            <w:r w:rsidR="00590F95" w:rsidRPr="00A90160">
              <w:rPr>
                <w:rFonts w:cs="Calibri"/>
              </w:rPr>
              <w:t>с</w:t>
            </w:r>
            <w:r w:rsidR="00590F95" w:rsidRPr="006C1AEA">
              <w:rPr>
                <w:rFonts w:cs="Calibri"/>
              </w:rPr>
              <w:t>игнала может не быть</w:t>
            </w:r>
            <w:r w:rsidRPr="006C1AEA">
              <w:rPr>
                <w:rFonts w:cs="Calibri"/>
              </w:rPr>
              <w:t>, что делает невозможным экстренный вызов и обращение в службы экстренного реагирования.</w:t>
            </w:r>
          </w:p>
          <w:p w14:paraId="7E03B827" w14:textId="77777777" w:rsidR="006F0882" w:rsidRPr="006C1AEA" w:rsidRDefault="006F0882" w:rsidP="006C1AEA">
            <w:pPr>
              <w:pStyle w:val="a6"/>
              <w:numPr>
                <w:ilvl w:val="0"/>
                <w:numId w:val="76"/>
              </w:numPr>
              <w:ind w:left="459"/>
              <w:rPr>
                <w:rFonts w:cs="Calibri"/>
              </w:rPr>
            </w:pPr>
            <w:r w:rsidRPr="006C1AEA">
              <w:rPr>
                <w:rFonts w:cs="Calibri"/>
              </w:rPr>
              <w:t xml:space="preserve">В таком случае свяжитесь с </w:t>
            </w:r>
            <w:r w:rsidR="00A90160">
              <w:rPr>
                <w:rFonts w:cs="Calibri"/>
              </w:rPr>
              <w:t xml:space="preserve">оператором </w:t>
            </w:r>
            <w:r w:rsidRPr="006C1AEA">
              <w:rPr>
                <w:rFonts w:cs="Calibri"/>
              </w:rPr>
              <w:t>другим способом, например, по ближайшему телефону-автомату.</w:t>
            </w:r>
          </w:p>
          <w:p w14:paraId="6FBCAA39" w14:textId="77777777" w:rsidR="006F0882" w:rsidRPr="006C1AEA" w:rsidRDefault="006F0882" w:rsidP="006C1AEA">
            <w:pPr>
              <w:pStyle w:val="a6"/>
              <w:numPr>
                <w:ilvl w:val="0"/>
                <w:numId w:val="76"/>
              </w:numPr>
              <w:ind w:left="459"/>
              <w:rPr>
                <w:rFonts w:cs="Calibri"/>
              </w:rPr>
            </w:pPr>
            <w:r w:rsidRPr="006C1AEA">
              <w:rPr>
                <w:rFonts w:cs="Calibri"/>
              </w:rPr>
              <w:t>Экстренный вызов невозможно осуществить в ситуациях</w:t>
            </w:r>
            <w:r w:rsidR="00590F95" w:rsidRPr="006C1AEA">
              <w:rPr>
                <w:rFonts w:cs="Calibri"/>
              </w:rPr>
              <w:t>, описанных ниже</w:t>
            </w:r>
            <w:r w:rsidRPr="006C1AEA">
              <w:rPr>
                <w:rFonts w:cs="Calibri"/>
              </w:rPr>
              <w:t xml:space="preserve">. В таких случаях </w:t>
            </w:r>
            <w:r w:rsidR="00590F95" w:rsidRPr="006C1AEA">
              <w:rPr>
                <w:rFonts w:cs="Calibri"/>
              </w:rPr>
              <w:t xml:space="preserve">нужно </w:t>
            </w:r>
            <w:r w:rsidRPr="006C1AEA">
              <w:rPr>
                <w:rFonts w:cs="Calibri"/>
              </w:rPr>
              <w:t>обратит</w:t>
            </w:r>
            <w:r w:rsidR="00590F95" w:rsidRPr="006C1AEA">
              <w:rPr>
                <w:rFonts w:cs="Calibri"/>
              </w:rPr>
              <w:t>ься</w:t>
            </w:r>
            <w:r w:rsidR="00B82999">
              <w:rPr>
                <w:rFonts w:cs="Calibri"/>
              </w:rPr>
              <w:t xml:space="preserve"> к оператору </w:t>
            </w:r>
            <w:r w:rsidRPr="006C1AEA">
              <w:rPr>
                <w:rFonts w:cs="Calibri"/>
              </w:rPr>
              <w:t xml:space="preserve"> другим способом, например, по ближайшему телефону-автомату</w:t>
            </w:r>
            <w:r w:rsidR="00590F95" w:rsidRPr="006C1AEA">
              <w:rPr>
                <w:rFonts w:cs="Calibri"/>
              </w:rPr>
              <w:t>:</w:t>
            </w:r>
          </w:p>
          <w:p w14:paraId="33DB48DD" w14:textId="77777777" w:rsidR="006F0882" w:rsidRPr="006C1AEA" w:rsidRDefault="006F0882" w:rsidP="006C1AEA">
            <w:pPr>
              <w:pStyle w:val="a6"/>
              <w:numPr>
                <w:ilvl w:val="0"/>
                <w:numId w:val="76"/>
              </w:numPr>
              <w:ind w:left="885"/>
              <w:rPr>
                <w:rFonts w:cs="Calibri"/>
              </w:rPr>
            </w:pPr>
            <w:r w:rsidRPr="006C1AEA">
              <w:rPr>
                <w:rFonts w:cs="Calibri"/>
              </w:rPr>
              <w:t>Автомобиль находится вне зоны покрытия мобильной сети.</w:t>
            </w:r>
          </w:p>
          <w:p w14:paraId="7E871F5F" w14:textId="77777777" w:rsidR="006F0882" w:rsidRPr="006C1AEA" w:rsidRDefault="006F0882" w:rsidP="006C1AEA">
            <w:pPr>
              <w:pStyle w:val="a6"/>
              <w:numPr>
                <w:ilvl w:val="0"/>
                <w:numId w:val="76"/>
              </w:numPr>
              <w:ind w:left="885"/>
              <w:rPr>
                <w:rFonts w:cs="Calibri"/>
              </w:rPr>
            </w:pPr>
            <w:r w:rsidRPr="006C1AEA">
              <w:rPr>
                <w:rFonts w:cs="Calibri"/>
              </w:rPr>
              <w:t>Неисправность или повреждение соответствующего оборудования (например, панель кнопки экстренного вызова, микрофоны, динамики, DCM, антенны или соединяющие оборудования провода).</w:t>
            </w:r>
          </w:p>
          <w:p w14:paraId="20CB7E98" w14:textId="77777777" w:rsidR="006F0882" w:rsidRPr="006C1AEA" w:rsidRDefault="006F0882" w:rsidP="006C1AEA">
            <w:pPr>
              <w:pStyle w:val="a6"/>
              <w:numPr>
                <w:ilvl w:val="0"/>
                <w:numId w:val="76"/>
              </w:numPr>
              <w:ind w:left="885"/>
              <w:rPr>
                <w:rFonts w:cs="Calibri"/>
              </w:rPr>
            </w:pPr>
            <w:r w:rsidRPr="006C1AEA">
              <w:rPr>
                <w:rFonts w:cs="Calibri"/>
              </w:rPr>
              <w:t>Операция активации функции экстренного вызова не завершена, система не может выполнить экстренный вызов.</w:t>
            </w:r>
          </w:p>
          <w:p w14:paraId="39C44318" w14:textId="77777777" w:rsidR="006F0882" w:rsidRPr="007E3DD6" w:rsidRDefault="006F0882" w:rsidP="006C1AEA">
            <w:pPr>
              <w:pStyle w:val="a6"/>
              <w:numPr>
                <w:ilvl w:val="0"/>
                <w:numId w:val="76"/>
              </w:numPr>
              <w:ind w:left="459"/>
              <w:rPr>
                <w:rFonts w:cs="Calibri"/>
              </w:rPr>
            </w:pPr>
            <w:r w:rsidRPr="007E3DD6">
              <w:rPr>
                <w:rFonts w:cs="Calibri"/>
              </w:rPr>
              <w:t xml:space="preserve">Во время экстренного вызова система повторяет попытки соединения с </w:t>
            </w:r>
            <w:r w:rsidR="00B82999" w:rsidRPr="007E3DD6">
              <w:rPr>
                <w:rFonts w:cs="Calibri"/>
              </w:rPr>
              <w:t>оператором</w:t>
            </w:r>
            <w:r w:rsidRPr="007E3DD6">
              <w:rPr>
                <w:rFonts w:cs="Calibri"/>
              </w:rPr>
              <w:t>. Однако, если она не может соединиться с центром из-за слабого радиосигнала, система может не подключиться к сети, и вызов будет завершен без подключения. Красный индикатор на панели кнопки экстренного вызова будет мигать, указывая на то, что подключение не осуществилось.</w:t>
            </w:r>
            <w:r w:rsidRPr="006C1AEA">
              <w:t xml:space="preserve"> </w:t>
            </w:r>
            <w:r w:rsidRPr="007E3DD6">
              <w:rPr>
                <w:rFonts w:cs="Calibri"/>
              </w:rPr>
              <w:t xml:space="preserve">В целях безопасности не совершайте экстренный вызов во время управления автомобилем. </w:t>
            </w:r>
            <w:r w:rsidR="00590F95" w:rsidRPr="007E3DD6">
              <w:rPr>
                <w:rFonts w:cs="Calibri"/>
              </w:rPr>
              <w:t xml:space="preserve"> Это </w:t>
            </w:r>
            <w:r w:rsidRPr="007E3DD6">
              <w:rPr>
                <w:rFonts w:cs="Calibri"/>
              </w:rPr>
              <w:t>может привести к</w:t>
            </w:r>
            <w:r w:rsidR="00590F95" w:rsidRPr="007E3DD6">
              <w:rPr>
                <w:rFonts w:cs="Calibri"/>
              </w:rPr>
              <w:t xml:space="preserve"> </w:t>
            </w:r>
            <w:r w:rsidR="005D4317" w:rsidRPr="007E3DD6">
              <w:rPr>
                <w:rFonts w:cs="Calibri"/>
              </w:rPr>
              <w:t>потере контроля над управлением автомобилем</w:t>
            </w:r>
            <w:r w:rsidRPr="007E3DD6">
              <w:rPr>
                <w:rFonts w:cs="Calibri"/>
              </w:rPr>
              <w:t>, что может привести к ДТП. Остановите автомобиль и проверьте безопасность обстановки вокруг</w:t>
            </w:r>
            <w:r w:rsidR="005D4317" w:rsidRPr="007E3DD6">
              <w:rPr>
                <w:rFonts w:cs="Calibri"/>
              </w:rPr>
              <w:t xml:space="preserve"> машины</w:t>
            </w:r>
            <w:r w:rsidRPr="007E3DD6">
              <w:rPr>
                <w:rFonts w:cs="Calibri"/>
              </w:rPr>
              <w:t>, прежде чем совершать экстренный вызов.</w:t>
            </w:r>
          </w:p>
          <w:p w14:paraId="394EBA33" w14:textId="77777777" w:rsidR="006F0882" w:rsidRPr="00B82999" w:rsidRDefault="006F0882" w:rsidP="007E3DD6">
            <w:pPr>
              <w:pStyle w:val="a6"/>
              <w:ind w:left="459"/>
              <w:rPr>
                <w:rFonts w:cs="Calibri"/>
                <w:color w:val="FF0000"/>
              </w:rPr>
            </w:pPr>
          </w:p>
        </w:tc>
      </w:tr>
    </w:tbl>
    <w:p w14:paraId="5DCD9590" w14:textId="77777777" w:rsidR="0025322E" w:rsidRPr="006C1AEA" w:rsidRDefault="0025322E" w:rsidP="0025322E">
      <w:pPr>
        <w:rPr>
          <w:rFonts w:cs="Calibri"/>
        </w:rPr>
      </w:pPr>
    </w:p>
    <w:p w14:paraId="32EFA9D4" w14:textId="77777777" w:rsidR="006F0882" w:rsidRPr="006C1AEA" w:rsidRDefault="006F0882">
      <w:pPr>
        <w:rPr>
          <w:rFonts w:cs="Calibri"/>
        </w:rPr>
      </w:pPr>
      <w:r w:rsidRPr="006C1AEA">
        <w:rPr>
          <w:rFonts w:cs="Calibri"/>
        </w:rPr>
        <w:br w:type="page"/>
      </w:r>
    </w:p>
    <w:p w14:paraId="2F52EECD" w14:textId="77777777" w:rsidR="006F0882" w:rsidRDefault="006F0882" w:rsidP="006F0882">
      <w:pPr>
        <w:pBdr>
          <w:bottom w:val="single" w:sz="12" w:space="1" w:color="auto"/>
        </w:pBdr>
        <w:jc w:val="right"/>
      </w:pPr>
      <w:r w:rsidRPr="006C1AEA">
        <w:rPr>
          <w:rFonts w:cs="Calibri"/>
        </w:rPr>
        <w:t xml:space="preserve">1-3. </w:t>
      </w:r>
      <w:r>
        <w:t>Кнопка экстренного вызова</w:t>
      </w:r>
      <w:r>
        <w:tab/>
      </w:r>
      <w:r>
        <w:rPr>
          <w:b/>
          <w:bCs/>
        </w:rPr>
        <w:t>7</w:t>
      </w:r>
      <w:r w:rsidR="0009471F">
        <w:rPr>
          <w:b/>
          <w:bCs/>
        </w:rPr>
        <w:t>3</w:t>
      </w:r>
    </w:p>
    <w:p w14:paraId="1B9FFE93" w14:textId="2C0B2183" w:rsidR="006F0882" w:rsidRPr="006C1AEA" w:rsidRDefault="009D3CDE" w:rsidP="0025322E">
      <w:pPr>
        <w:rPr>
          <w:rFonts w:cs="Calibri"/>
        </w:rPr>
      </w:pPr>
      <w:r>
        <w:rPr>
          <w:rFonts w:cs="Calibri"/>
          <w:noProof/>
          <w:lang w:eastAsia="ru-RU"/>
        </w:rPr>
        <mc:AlternateContent>
          <mc:Choice Requires="wps">
            <w:drawing>
              <wp:anchor distT="0" distB="0" distL="114300" distR="114300" simplePos="0" relativeHeight="251546624" behindDoc="0" locked="0" layoutInCell="1" allowOverlap="1" wp14:anchorId="5770A0C2" wp14:editId="78AD510C">
                <wp:simplePos x="0" y="0"/>
                <wp:positionH relativeFrom="column">
                  <wp:posOffset>5967730</wp:posOffset>
                </wp:positionH>
                <wp:positionV relativeFrom="paragraph">
                  <wp:posOffset>-4445</wp:posOffset>
                </wp:positionV>
                <wp:extent cx="399415" cy="2366010"/>
                <wp:effectExtent l="0" t="0" r="1270" b="635"/>
                <wp:wrapNone/>
                <wp:docPr id="13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A9329" w14:textId="77777777" w:rsidR="00A02E73" w:rsidRDefault="00A02E73" w:rsidP="004A6070"/>
                          <w:p w14:paraId="611C4DAE" w14:textId="77777777" w:rsidR="00A02E73" w:rsidRDefault="00A02E73" w:rsidP="004A6070"/>
                          <w:p w14:paraId="15DCF87C" w14:textId="77777777" w:rsidR="00A02E73" w:rsidRDefault="00A02E73" w:rsidP="004A6070"/>
                          <w:p w14:paraId="59357294" w14:textId="77777777" w:rsidR="00A02E73" w:rsidRDefault="00A02E73" w:rsidP="004A6070"/>
                          <w:tbl>
                            <w:tblPr>
                              <w:tblW w:w="0" w:type="auto"/>
                              <w:tblLook w:val="04A0" w:firstRow="1" w:lastRow="0" w:firstColumn="1" w:lastColumn="0" w:noHBand="0" w:noVBand="1"/>
                            </w:tblPr>
                            <w:tblGrid>
                              <w:gridCol w:w="523"/>
                              <w:tblGridChange w:id="46">
                                <w:tblGrid>
                                  <w:gridCol w:w="523"/>
                                </w:tblGrid>
                              </w:tblGridChange>
                            </w:tblGrid>
                            <w:tr w:rsidR="00A02E73" w14:paraId="3B43F3BC" w14:textId="77777777" w:rsidTr="005F51A8">
                              <w:trPr>
                                <w:trHeight w:val="529"/>
                              </w:trPr>
                              <w:tc>
                                <w:tcPr>
                                  <w:tcW w:w="534" w:type="dxa"/>
                                  <w:shd w:val="clear" w:color="auto" w:fill="FF66CC"/>
                                  <w:vAlign w:val="center"/>
                                </w:tcPr>
                                <w:p w14:paraId="7279872E" w14:textId="77777777" w:rsidR="00A02E73" w:rsidRPr="003C3BC7" w:rsidRDefault="00A02E73" w:rsidP="005F51A8">
                                  <w:pPr>
                                    <w:jc w:val="center"/>
                                    <w:rPr>
                                      <w:color w:val="FFFFFF"/>
                                    </w:rPr>
                                  </w:pPr>
                                  <w:r w:rsidRPr="00742606">
                                    <w:rPr>
                                      <w:color w:val="FFFFFF"/>
                                    </w:rPr>
                                    <w:t>1</w:t>
                                  </w:r>
                                </w:p>
                              </w:tc>
                            </w:tr>
                            <w:tr w:rsidR="00A02E73" w14:paraId="0FEE85C5" w14:textId="77777777" w:rsidTr="005F51A8">
                              <w:trPr>
                                <w:cantSplit/>
                                <w:trHeight w:val="2107"/>
                              </w:trPr>
                              <w:tc>
                                <w:tcPr>
                                  <w:tcW w:w="534" w:type="dxa"/>
                                  <w:shd w:val="clear" w:color="auto" w:fill="FFCCFF"/>
                                  <w:textDirection w:val="tbRl"/>
                                </w:tcPr>
                                <w:p w14:paraId="38EA4F3C" w14:textId="77777777" w:rsidR="00A02E73" w:rsidRDefault="00A02E73" w:rsidP="005F51A8">
                                  <w:pPr>
                                    <w:ind w:left="113" w:right="113"/>
                                  </w:pPr>
                                  <w:r>
                                    <w:t>Безопасность</w:t>
                                  </w:r>
                                </w:p>
                              </w:tc>
                            </w:tr>
                          </w:tbl>
                          <w:p w14:paraId="4C8E894B"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70A0C2" id="_x0000_s1049" type="#_x0000_t202" style="position:absolute;margin-left:469.9pt;margin-top:-.35pt;width:31.45pt;height:186.3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" filled="f" stroked="f">
                <v:textbox>
                  <w:txbxContent>
                    <w:p w14:paraId="2BEA9329" w14:textId="77777777" w:rsidR="00A02E73" w:rsidRDefault="00A02E73" w:rsidP="004A6070"/>
                    <w:p w14:paraId="611C4DAE" w14:textId="77777777" w:rsidR="00A02E73" w:rsidRDefault="00A02E73" w:rsidP="004A6070"/>
                    <w:p w14:paraId="15DCF87C" w14:textId="77777777" w:rsidR="00A02E73" w:rsidRDefault="00A02E73" w:rsidP="004A6070"/>
                    <w:p w14:paraId="59357294" w14:textId="77777777" w:rsidR="00A02E73" w:rsidRDefault="00A02E73" w:rsidP="004A6070"/>
                    <w:tbl>
                      <w:tblPr>
                        <w:tblW w:w="0" w:type="auto"/>
                        <w:tblLook w:val="04A0" w:firstRow="1" w:lastRow="0" w:firstColumn="1" w:lastColumn="0" w:noHBand="0" w:noVBand="1"/>
                      </w:tblPr>
                      <w:tblGrid>
                        <w:gridCol w:w="523"/>
                        <w:tblGridChange w:id="47">
                          <w:tblGrid>
                            <w:gridCol w:w="523"/>
                          </w:tblGrid>
                        </w:tblGridChange>
                      </w:tblGrid>
                      <w:tr w:rsidR="00A02E73" w14:paraId="3B43F3BC" w14:textId="77777777" w:rsidTr="005F51A8">
                        <w:trPr>
                          <w:trHeight w:val="529"/>
                        </w:trPr>
                        <w:tc>
                          <w:tcPr>
                            <w:tcW w:w="534" w:type="dxa"/>
                            <w:shd w:val="clear" w:color="auto" w:fill="FF66CC"/>
                            <w:vAlign w:val="center"/>
                          </w:tcPr>
                          <w:p w14:paraId="7279872E" w14:textId="77777777" w:rsidR="00A02E73" w:rsidRPr="003C3BC7" w:rsidRDefault="00A02E73" w:rsidP="005F51A8">
                            <w:pPr>
                              <w:jc w:val="center"/>
                              <w:rPr>
                                <w:color w:val="FFFFFF"/>
                              </w:rPr>
                            </w:pPr>
                            <w:r w:rsidRPr="00742606">
                              <w:rPr>
                                <w:color w:val="FFFFFF"/>
                              </w:rPr>
                              <w:t>1</w:t>
                            </w:r>
                          </w:p>
                        </w:tc>
                      </w:tr>
                      <w:tr w:rsidR="00A02E73" w14:paraId="0FEE85C5" w14:textId="77777777" w:rsidTr="005F51A8">
                        <w:trPr>
                          <w:cantSplit/>
                          <w:trHeight w:val="2107"/>
                        </w:trPr>
                        <w:tc>
                          <w:tcPr>
                            <w:tcW w:w="534" w:type="dxa"/>
                            <w:shd w:val="clear" w:color="auto" w:fill="FFCCFF"/>
                            <w:textDirection w:val="tbRl"/>
                          </w:tcPr>
                          <w:p w14:paraId="38EA4F3C" w14:textId="77777777" w:rsidR="00A02E73" w:rsidRDefault="00A02E73" w:rsidP="005F51A8">
                            <w:pPr>
                              <w:ind w:left="113" w:right="113"/>
                            </w:pPr>
                            <w:r>
                              <w:t>Безопасность</w:t>
                            </w:r>
                          </w:p>
                        </w:tc>
                      </w:tr>
                    </w:tbl>
                    <w:p w14:paraId="4C8E894B"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F0882" w:rsidRPr="006C1AEA" w14:paraId="708C5DE6" w14:textId="77777777" w:rsidTr="002D791B">
        <w:tc>
          <w:tcPr>
            <w:tcW w:w="9339" w:type="dxa"/>
            <w:shd w:val="clear" w:color="auto" w:fill="FFCCFF"/>
          </w:tcPr>
          <w:p w14:paraId="63F6078B" w14:textId="4DC90680" w:rsidR="006F0882" w:rsidRPr="00742606" w:rsidRDefault="009D3CDE" w:rsidP="0025322E">
            <w:pPr>
              <w:rPr>
                <w:rFonts w:cs="Calibri"/>
                <w:b/>
                <w:bCs/>
                <w:highlight w:val="magenta"/>
              </w:rPr>
            </w:pPr>
            <w:r w:rsidRPr="00227226">
              <w:rPr>
                <w:rFonts w:cs="Calibri"/>
                <w:b/>
                <w:bCs/>
                <w:noProof/>
              </w:rPr>
              <w:drawing>
                <wp:inline distT="0" distB="0" distL="0" distR="0" wp14:anchorId="16474047" wp14:editId="50B1BDBE">
                  <wp:extent cx="219075" cy="18097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07640B" w:rsidRPr="00227226">
              <w:rPr>
                <w:rFonts w:cs="Calibri"/>
                <w:b/>
                <w:bCs/>
              </w:rPr>
              <w:t>ПРЕДУПРЕЖДЕНИЕ</w:t>
            </w:r>
          </w:p>
        </w:tc>
      </w:tr>
      <w:tr w:rsidR="006F0882" w:rsidRPr="006C1AEA" w14:paraId="29162CF9" w14:textId="77777777" w:rsidTr="006C1AEA">
        <w:tc>
          <w:tcPr>
            <w:tcW w:w="9339" w:type="dxa"/>
            <w:shd w:val="clear" w:color="auto" w:fill="auto"/>
          </w:tcPr>
          <w:p w14:paraId="53FB2ACD" w14:textId="77777777" w:rsidR="006F0882" w:rsidRPr="006C1AEA" w:rsidRDefault="006F0882" w:rsidP="006C1AEA">
            <w:pPr>
              <w:pStyle w:val="a6"/>
              <w:numPr>
                <w:ilvl w:val="0"/>
                <w:numId w:val="77"/>
              </w:numPr>
              <w:ind w:left="459"/>
              <w:rPr>
                <w:rFonts w:cs="Calibri"/>
              </w:rPr>
            </w:pPr>
            <w:r w:rsidRPr="006C1AEA">
              <w:rPr>
                <w:rFonts w:cs="Calibri"/>
              </w:rPr>
              <w:t>При замене плавких предохранителей используйте только предохранители, отвечающие описанным стандартам. Использование других предохранителей может вызвать искрение или задымление, а также привести к возгоранию.</w:t>
            </w:r>
          </w:p>
          <w:p w14:paraId="65A5EA30" w14:textId="77777777" w:rsidR="006F0882" w:rsidRPr="006C1AEA" w:rsidRDefault="006F0882" w:rsidP="006C1AEA">
            <w:pPr>
              <w:pStyle w:val="a6"/>
              <w:numPr>
                <w:ilvl w:val="0"/>
                <w:numId w:val="77"/>
              </w:numPr>
              <w:ind w:left="459"/>
              <w:rPr>
                <w:rFonts w:cs="Calibri"/>
              </w:rPr>
            </w:pPr>
            <w:r w:rsidRPr="006C1AEA">
              <w:rPr>
                <w:rFonts w:cs="Calibri"/>
              </w:rPr>
              <w:t xml:space="preserve">Использование системы при задымлении или появлении необычного запаха может привести к пожару. </w:t>
            </w:r>
            <w:r w:rsidR="0093372C" w:rsidRPr="006C1AEA">
              <w:rPr>
                <w:rFonts w:cs="Calibri"/>
              </w:rPr>
              <w:t>Во избежание этого н</w:t>
            </w:r>
            <w:r w:rsidRPr="006C1AEA">
              <w:rPr>
                <w:rFonts w:cs="Calibri"/>
              </w:rPr>
              <w:t>емедленно прекратите использование системы и обратитесь к авторизованному ритейлеру Toyota.</w:t>
            </w:r>
          </w:p>
        </w:tc>
      </w:tr>
    </w:tbl>
    <w:p w14:paraId="52C817C2" w14:textId="77777777" w:rsidR="006F0882" w:rsidRPr="006C1AEA" w:rsidRDefault="006F0882" w:rsidP="0025322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F0882" w:rsidRPr="006C1AEA" w14:paraId="16987BC3" w14:textId="77777777" w:rsidTr="006C1AEA">
        <w:tc>
          <w:tcPr>
            <w:tcW w:w="9339" w:type="dxa"/>
            <w:shd w:val="clear" w:color="auto" w:fill="auto"/>
          </w:tcPr>
          <w:p w14:paraId="61445C5E" w14:textId="02E8B5AC" w:rsidR="006F0882" w:rsidRPr="006C1AEA" w:rsidRDefault="009D3CDE" w:rsidP="0025322E">
            <w:pPr>
              <w:rPr>
                <w:rFonts w:cs="Calibri"/>
                <w:b/>
                <w:bCs/>
              </w:rPr>
            </w:pPr>
            <w:r>
              <w:rPr>
                <w:rFonts w:cs="Calibri"/>
                <w:b/>
                <w:bCs/>
                <w:noProof/>
              </w:rPr>
              <w:drawing>
                <wp:inline distT="0" distB="0" distL="0" distR="0" wp14:anchorId="4679AFEC" wp14:editId="2BD419A6">
                  <wp:extent cx="209550" cy="1905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07640B">
              <w:rPr>
                <w:rFonts w:cs="Calibri"/>
                <w:b/>
                <w:bCs/>
              </w:rPr>
              <w:t>ВНИМАНИЕ</w:t>
            </w:r>
          </w:p>
        </w:tc>
      </w:tr>
      <w:tr w:rsidR="006F0882" w:rsidRPr="006C1AEA" w14:paraId="52E2C0CF" w14:textId="77777777" w:rsidTr="006C1AEA">
        <w:tc>
          <w:tcPr>
            <w:tcW w:w="9339" w:type="dxa"/>
            <w:shd w:val="clear" w:color="auto" w:fill="auto"/>
          </w:tcPr>
          <w:p w14:paraId="72D093BF" w14:textId="77777777" w:rsidR="006F0882" w:rsidRPr="006C1AEA" w:rsidRDefault="006F0882" w:rsidP="006F0882">
            <w:pPr>
              <w:rPr>
                <w:rFonts w:cs="Calibri"/>
                <w:b/>
                <w:bCs/>
              </w:rPr>
            </w:pPr>
            <w:r w:rsidRPr="006C1AEA">
              <w:rPr>
                <w:rFonts w:ascii="Arial" w:hAnsi="Arial"/>
                <w:b/>
                <w:bCs/>
              </w:rPr>
              <w:t xml:space="preserve">■ </w:t>
            </w:r>
            <w:r w:rsidRPr="006C1AEA">
              <w:rPr>
                <w:rFonts w:cs="Calibri"/>
                <w:b/>
                <w:bCs/>
              </w:rPr>
              <w:t>Информация о безопасности</w:t>
            </w:r>
          </w:p>
          <w:p w14:paraId="46C0F129" w14:textId="77777777" w:rsidR="006F0882" w:rsidRPr="006C1AEA" w:rsidRDefault="006F0882" w:rsidP="006C1AEA">
            <w:pPr>
              <w:pStyle w:val="a6"/>
              <w:numPr>
                <w:ilvl w:val="0"/>
                <w:numId w:val="78"/>
              </w:numPr>
              <w:ind w:left="459"/>
              <w:rPr>
                <w:rFonts w:cs="Calibri"/>
              </w:rPr>
            </w:pPr>
            <w:r w:rsidRPr="006C1AEA">
              <w:rPr>
                <w:rFonts w:cs="Calibri"/>
              </w:rPr>
              <w:t xml:space="preserve">Внутренняя конструкция данного оборудования очень сложна. </w:t>
            </w:r>
            <w:r w:rsidR="0093372C" w:rsidRPr="006C1AEA">
              <w:rPr>
                <w:rFonts w:cs="Calibri"/>
              </w:rPr>
              <w:t>Его самостоятельная р</w:t>
            </w:r>
            <w:r w:rsidRPr="006C1AEA">
              <w:rPr>
                <w:rFonts w:cs="Calibri"/>
              </w:rPr>
              <w:t>азборка может привести к сбою системы.</w:t>
            </w:r>
            <w:r w:rsidRPr="006C1AEA">
              <w:t xml:space="preserve"> </w:t>
            </w:r>
            <w:r w:rsidRPr="006C1AEA">
              <w:rPr>
                <w:rFonts w:cs="Calibri"/>
              </w:rPr>
              <w:t>При обнаружении каких-либо повреждений или неисправностей немедленно обратитесь к авторизованному ритейлеру Toyota.</w:t>
            </w:r>
          </w:p>
          <w:p w14:paraId="72F08596" w14:textId="77777777" w:rsidR="006F0882" w:rsidRPr="006C1AEA" w:rsidRDefault="0009471F" w:rsidP="006C1AEA">
            <w:pPr>
              <w:pStyle w:val="a6"/>
              <w:numPr>
                <w:ilvl w:val="0"/>
                <w:numId w:val="78"/>
              </w:numPr>
              <w:ind w:left="459"/>
              <w:rPr>
                <w:rFonts w:cs="Calibri"/>
              </w:rPr>
            </w:pPr>
            <w:r w:rsidRPr="006C1AEA">
              <w:rPr>
                <w:rFonts w:cs="Calibri"/>
              </w:rPr>
              <w:t>Самостоятельная разборка или демонтаж каких-либо устройств, подключенных к системе, может привести к обрыву соединений, повреждению оборудования и т.д. В таком случае экстренный вызов будет невозможно осуществить. Если необходимо демонтировать какую-либо часть оборудования, обратитесь к авторизованному ритейлеру Toyota.</w:t>
            </w:r>
          </w:p>
          <w:p w14:paraId="1041C794" w14:textId="77777777" w:rsidR="0009471F" w:rsidRPr="006C1AEA" w:rsidRDefault="0009471F" w:rsidP="006C1AEA">
            <w:pPr>
              <w:pStyle w:val="a6"/>
              <w:numPr>
                <w:ilvl w:val="0"/>
                <w:numId w:val="78"/>
              </w:numPr>
              <w:ind w:left="459"/>
              <w:rPr>
                <w:rFonts w:cs="Calibri"/>
              </w:rPr>
            </w:pPr>
            <w:r w:rsidRPr="006C1AEA">
              <w:rPr>
                <w:rFonts w:cs="Calibri"/>
              </w:rPr>
              <w:t xml:space="preserve">Если динамик или микрофон повреждены, </w:t>
            </w:r>
            <w:r w:rsidR="0093372C" w:rsidRPr="006C1AEA">
              <w:rPr>
                <w:rFonts w:cs="Calibri"/>
              </w:rPr>
              <w:t>в</w:t>
            </w:r>
            <w:r w:rsidRPr="006C1AEA">
              <w:rPr>
                <w:rFonts w:cs="Calibri"/>
              </w:rPr>
              <w:t>ы не сможете общаться с оператором во время экстренного вызова или в ходе проверки работы системы в ручном режиме. Если какая-либо часть оборудования повреждена, немедленно обратитесь к авторизованному ритейлеру Toyota.</w:t>
            </w:r>
          </w:p>
          <w:p w14:paraId="46922473" w14:textId="77777777" w:rsidR="0009471F" w:rsidRPr="006C1AEA" w:rsidRDefault="0009471F" w:rsidP="006C1AEA">
            <w:pPr>
              <w:pStyle w:val="a6"/>
              <w:numPr>
                <w:ilvl w:val="0"/>
                <w:numId w:val="78"/>
              </w:numPr>
              <w:ind w:left="459"/>
              <w:rPr>
                <w:rFonts w:cs="Calibri"/>
              </w:rPr>
            </w:pPr>
            <w:r w:rsidRPr="006C1AEA">
              <w:rPr>
                <w:rFonts w:cs="Calibri"/>
              </w:rPr>
              <w:t xml:space="preserve">Функция экстренного вызова может не работать должным образом, если температура выходит за пределы диапазона, указанного ниже. В таком случае свяжитесь с </w:t>
            </w:r>
            <w:r w:rsidR="00BA10DB">
              <w:rPr>
                <w:rFonts w:cs="Calibri"/>
              </w:rPr>
              <w:t>оператором</w:t>
            </w:r>
            <w:r w:rsidR="00BA10DB" w:rsidRPr="00BA10DB">
              <w:rPr>
                <w:rFonts w:cs="Calibri"/>
                <w:color w:val="FF0000"/>
              </w:rPr>
              <w:t xml:space="preserve"> </w:t>
            </w:r>
            <w:r w:rsidRPr="006C1AEA">
              <w:rPr>
                <w:rFonts w:cs="Calibri"/>
              </w:rPr>
              <w:t>другим способом, например, по ближайшему телефону-автомату.</w:t>
            </w:r>
          </w:p>
          <w:p w14:paraId="6F8D25A5" w14:textId="77777777" w:rsidR="0009471F" w:rsidRPr="006C1AEA" w:rsidRDefault="0009471F" w:rsidP="006C1AEA">
            <w:pPr>
              <w:pStyle w:val="a6"/>
              <w:ind w:left="459"/>
              <w:rPr>
                <w:rFonts w:cs="Calibri"/>
              </w:rPr>
            </w:pPr>
            <w:r w:rsidRPr="006C1AEA">
              <w:rPr>
                <w:rFonts w:cs="Calibri"/>
              </w:rPr>
              <w:t>Диапазон рабочих температур: от -30</w:t>
            </w:r>
            <w:r w:rsidR="0093372C" w:rsidRPr="006C1AEA">
              <w:rPr>
                <w:rFonts w:cs="Calibri"/>
              </w:rPr>
              <w:t xml:space="preserve"> </w:t>
            </w:r>
            <w:r w:rsidRPr="006C1AEA">
              <w:rPr>
                <w:rFonts w:cs="Calibri"/>
              </w:rPr>
              <w:t>°C до 65</w:t>
            </w:r>
            <w:r w:rsidR="0093372C" w:rsidRPr="006C1AEA">
              <w:rPr>
                <w:rFonts w:cs="Calibri"/>
              </w:rPr>
              <w:t xml:space="preserve"> </w:t>
            </w:r>
            <w:r w:rsidRPr="006C1AEA">
              <w:rPr>
                <w:rFonts w:cs="Calibri"/>
              </w:rPr>
              <w:t>°C</w:t>
            </w:r>
          </w:p>
          <w:p w14:paraId="14EA0AED" w14:textId="77777777" w:rsidR="0009471F" w:rsidRPr="006C1AEA" w:rsidRDefault="0009471F" w:rsidP="006C1AEA">
            <w:pPr>
              <w:pStyle w:val="a6"/>
              <w:numPr>
                <w:ilvl w:val="0"/>
                <w:numId w:val="78"/>
              </w:numPr>
              <w:ind w:left="459"/>
              <w:rPr>
                <w:rFonts w:cs="Calibri"/>
              </w:rPr>
            </w:pPr>
            <w:r w:rsidRPr="006C1AEA">
              <w:rPr>
                <w:rFonts w:cs="Calibri"/>
              </w:rPr>
              <w:t>Фактическое местоположение автомобиля может отличаться от местоположения, переданного в TOYOTA Connect Center.</w:t>
            </w:r>
            <w:r w:rsidRPr="006C1AEA">
              <w:t xml:space="preserve"> </w:t>
            </w:r>
            <w:r w:rsidRPr="006C1AEA">
              <w:rPr>
                <w:rFonts w:cs="Calibri"/>
              </w:rPr>
              <w:t>Пожалуйста, свяжитесь с оператором центра, чтобы сообщить фактическое местоположение, какие-либо ориентиры и т.д.</w:t>
            </w:r>
          </w:p>
          <w:p w14:paraId="71B1F3CC" w14:textId="77777777" w:rsidR="0009471F" w:rsidRPr="006C1AEA" w:rsidRDefault="0009471F" w:rsidP="006C1AEA">
            <w:pPr>
              <w:pStyle w:val="a6"/>
              <w:numPr>
                <w:ilvl w:val="0"/>
                <w:numId w:val="78"/>
              </w:numPr>
              <w:ind w:left="459"/>
              <w:rPr>
                <w:rFonts w:cs="Calibri"/>
              </w:rPr>
            </w:pPr>
            <w:r w:rsidRPr="006C1AEA">
              <w:rPr>
                <w:rFonts w:cs="Calibri"/>
              </w:rPr>
              <w:t>В ожидании ответа на вызов обязательно активируйте стояночный тормоз и заглушите двигатель, в случае возникновения опасности возгорания или прочих опасностей, либо если вам потребуется немедленно покинуть автомобиль.</w:t>
            </w:r>
          </w:p>
        </w:tc>
      </w:tr>
    </w:tbl>
    <w:p w14:paraId="600BAE06" w14:textId="77777777" w:rsidR="006F0882" w:rsidRPr="006C1AEA" w:rsidRDefault="006F0882" w:rsidP="0025322E">
      <w:pPr>
        <w:rPr>
          <w:rFonts w:cs="Calibri"/>
        </w:rPr>
      </w:pPr>
    </w:p>
    <w:p w14:paraId="3B1FFA71" w14:textId="77777777" w:rsidR="0009471F" w:rsidRPr="006C1AEA" w:rsidRDefault="0009471F">
      <w:pPr>
        <w:rPr>
          <w:rFonts w:cs="Calibri"/>
        </w:rPr>
      </w:pPr>
      <w:r w:rsidRPr="006C1AEA">
        <w:rPr>
          <w:rFonts w:cs="Calibri"/>
        </w:rPr>
        <w:br w:type="page"/>
      </w:r>
    </w:p>
    <w:p w14:paraId="54D787DB" w14:textId="77777777" w:rsidR="0009471F" w:rsidRDefault="0009471F" w:rsidP="0009471F">
      <w:pPr>
        <w:pBdr>
          <w:bottom w:val="single" w:sz="12" w:space="1" w:color="auto"/>
        </w:pBdr>
      </w:pPr>
      <w:r w:rsidRPr="006C1AEA">
        <w:rPr>
          <w:rFonts w:cs="Calibri"/>
          <w:b/>
          <w:bCs/>
        </w:rPr>
        <w:t xml:space="preserve">74 </w:t>
      </w:r>
      <w:r w:rsidRPr="006C1AEA">
        <w:rPr>
          <w:rFonts w:cs="Calibri"/>
          <w:b/>
          <w:bCs/>
        </w:rPr>
        <w:tab/>
      </w:r>
      <w:r w:rsidRPr="002D791B">
        <w:rPr>
          <w:rFonts w:cs="Calibri"/>
          <w:sz w:val="22"/>
          <w:szCs w:val="22"/>
        </w:rPr>
        <w:t xml:space="preserve">1-3. </w:t>
      </w:r>
      <w:r w:rsidRPr="002D791B">
        <w:rPr>
          <w:sz w:val="22"/>
          <w:szCs w:val="22"/>
        </w:rPr>
        <w:t>Кнопка экстренного вызова</w:t>
      </w:r>
    </w:p>
    <w:p w14:paraId="6B83CF59" w14:textId="77777777" w:rsidR="0009471F" w:rsidRPr="006C1AEA" w:rsidRDefault="0009471F" w:rsidP="0025322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9471F" w:rsidRPr="006C1AEA" w14:paraId="0399CEA1" w14:textId="77777777" w:rsidTr="002D791B">
        <w:tc>
          <w:tcPr>
            <w:tcW w:w="9339" w:type="dxa"/>
            <w:shd w:val="clear" w:color="auto" w:fill="FFCCFF"/>
          </w:tcPr>
          <w:p w14:paraId="3AB66DA9" w14:textId="77777777" w:rsidR="0009471F" w:rsidRPr="006C1AEA" w:rsidRDefault="0009471F" w:rsidP="0025322E">
            <w:pPr>
              <w:rPr>
                <w:rFonts w:cs="Calibri"/>
                <w:b/>
                <w:bCs/>
              </w:rPr>
            </w:pPr>
            <w:r w:rsidRPr="006C1AEA">
              <w:rPr>
                <w:rFonts w:cs="Calibri"/>
                <w:b/>
                <w:bCs/>
              </w:rPr>
              <w:t>Компоненты системы</w:t>
            </w:r>
          </w:p>
        </w:tc>
      </w:tr>
    </w:tbl>
    <w:p w14:paraId="3E98AEFC" w14:textId="77777777" w:rsidR="0009471F" w:rsidRPr="006C1AEA" w:rsidRDefault="0009471F" w:rsidP="0025322E">
      <w:pPr>
        <w:rPr>
          <w:rFonts w:cs="Calibri"/>
        </w:rPr>
      </w:pPr>
    </w:p>
    <w:tbl>
      <w:tblPr>
        <w:tblW w:w="0" w:type="auto"/>
        <w:tblLook w:val="04A0" w:firstRow="1" w:lastRow="0" w:firstColumn="1" w:lastColumn="0" w:noHBand="0" w:noVBand="1"/>
      </w:tblPr>
      <w:tblGrid>
        <w:gridCol w:w="6313"/>
        <w:gridCol w:w="3036"/>
      </w:tblGrid>
      <w:tr w:rsidR="0009471F" w:rsidRPr="006C1AEA" w14:paraId="3D07C7C4" w14:textId="77777777" w:rsidTr="006C1AEA">
        <w:tc>
          <w:tcPr>
            <w:tcW w:w="6313" w:type="dxa"/>
            <w:shd w:val="clear" w:color="auto" w:fill="auto"/>
          </w:tcPr>
          <w:p w14:paraId="027DD1BE" w14:textId="77777777" w:rsidR="0009471F" w:rsidRPr="006C1AEA" w:rsidRDefault="0009471F" w:rsidP="0009471F">
            <w:pPr>
              <w:rPr>
                <w:rFonts w:cs="Calibri"/>
              </w:rPr>
            </w:pPr>
            <w:r w:rsidRPr="006C1AEA">
              <w:rPr>
                <w:rFonts w:cs="Calibri"/>
              </w:rPr>
              <w:t>1) Микрофон</w:t>
            </w:r>
          </w:p>
          <w:p w14:paraId="2FE4117C" w14:textId="77777777" w:rsidR="0009471F" w:rsidRPr="006C1AEA" w:rsidRDefault="0009471F" w:rsidP="0009471F">
            <w:pPr>
              <w:rPr>
                <w:rFonts w:cs="Calibri"/>
              </w:rPr>
            </w:pPr>
            <w:r w:rsidRPr="006C1AEA">
              <w:rPr>
                <w:rFonts w:cs="Calibri"/>
              </w:rPr>
              <w:t>Используйте для общения через систему громкой связи во время экстренных вызовов или проверок работы системы в ручном режиме.</w:t>
            </w:r>
          </w:p>
          <w:p w14:paraId="5B7F8303" w14:textId="77777777" w:rsidR="0009471F" w:rsidRPr="006C1AEA" w:rsidRDefault="0009471F" w:rsidP="0009471F">
            <w:pPr>
              <w:rPr>
                <w:rFonts w:cs="Calibri"/>
              </w:rPr>
            </w:pPr>
            <w:r w:rsidRPr="006C1AEA">
              <w:rPr>
                <w:rFonts w:cs="Calibri"/>
              </w:rPr>
              <w:t>2) Кнопка «SOS»</w:t>
            </w:r>
            <w:r w:rsidR="007E3DD6">
              <w:rPr>
                <w:rFonts w:cs="Calibri"/>
              </w:rPr>
              <w:t>*</w:t>
            </w:r>
          </w:p>
          <w:p w14:paraId="45D1E713" w14:textId="77777777" w:rsidR="0009471F" w:rsidRPr="006C1AEA" w:rsidRDefault="0009471F" w:rsidP="0009471F">
            <w:pPr>
              <w:rPr>
                <w:rFonts w:cs="Calibri"/>
              </w:rPr>
            </w:pPr>
            <w:r w:rsidRPr="006C1AEA">
              <w:rPr>
                <w:rFonts w:cs="Calibri"/>
              </w:rPr>
              <w:t>Нажмите, чтобы выполнить экстренный вызов вручную или для проверки работы системы в ручном режиме в рамках технического обслуживания.</w:t>
            </w:r>
          </w:p>
          <w:p w14:paraId="209AADB4" w14:textId="77777777" w:rsidR="0009471F" w:rsidRPr="006C1AEA" w:rsidRDefault="0009471F" w:rsidP="0009471F">
            <w:pPr>
              <w:rPr>
                <w:rFonts w:cs="Calibri"/>
              </w:rPr>
            </w:pPr>
            <w:r w:rsidRPr="006C1AEA">
              <w:rPr>
                <w:rFonts w:cs="Calibri"/>
              </w:rPr>
              <w:t>3) Индикаторы панели кнопки (красный, зеленый)</w:t>
            </w:r>
          </w:p>
        </w:tc>
        <w:tc>
          <w:tcPr>
            <w:tcW w:w="3036" w:type="dxa"/>
            <w:shd w:val="clear" w:color="auto" w:fill="auto"/>
          </w:tcPr>
          <w:p w14:paraId="69069826" w14:textId="007093D9" w:rsidR="0009471F" w:rsidRPr="006C1AEA" w:rsidRDefault="009D3CDE" w:rsidP="0025322E">
            <w:pPr>
              <w:rPr>
                <w:rFonts w:cs="Calibri"/>
              </w:rPr>
            </w:pPr>
            <w:r w:rsidRPr="006C1AEA">
              <w:rPr>
                <w:rFonts w:cs="Calibri"/>
                <w:noProof/>
                <w:lang w:eastAsia="ru-RU"/>
              </w:rPr>
              <w:drawing>
                <wp:inline distT="0" distB="0" distL="0" distR="0" wp14:anchorId="455EB931" wp14:editId="66D7D0C2">
                  <wp:extent cx="1790700" cy="1200150"/>
                  <wp:effectExtent l="0" t="0" r="0" b="0"/>
                  <wp:docPr id="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90700" cy="1200150"/>
                          </a:xfrm>
                          <a:prstGeom prst="rect">
                            <a:avLst/>
                          </a:prstGeom>
                          <a:noFill/>
                          <a:ln>
                            <a:noFill/>
                          </a:ln>
                        </pic:spPr>
                      </pic:pic>
                    </a:graphicData>
                  </a:graphic>
                </wp:inline>
              </w:drawing>
            </w:r>
          </w:p>
        </w:tc>
      </w:tr>
    </w:tbl>
    <w:p w14:paraId="6E877B7F" w14:textId="77777777" w:rsidR="0009471F" w:rsidRPr="006C1AEA" w:rsidRDefault="0009471F" w:rsidP="0025322E">
      <w:pPr>
        <w:rPr>
          <w:rFonts w:cs="Calibri"/>
        </w:rPr>
      </w:pPr>
      <w:r w:rsidRPr="006C1AEA">
        <w:rPr>
          <w:rFonts w:cs="Calibri"/>
        </w:rPr>
        <w:t>Различные режимы свечения красного и зеленого индикаторов указывают на состояние системы, например, на текущий экстренный вызов или неисправность системы (-&gt; Стр. 80)</w:t>
      </w:r>
      <w:r w:rsidR="000A00F4" w:rsidRPr="006C1AEA">
        <w:rPr>
          <w:rFonts w:cs="Calibri"/>
        </w:rPr>
        <w:t>.</w:t>
      </w:r>
    </w:p>
    <w:p w14:paraId="5E99BA69" w14:textId="77777777" w:rsidR="008C0894" w:rsidRPr="008C0894" w:rsidRDefault="008C0894" w:rsidP="008C0894">
      <w:pPr>
        <w:widowControl w:val="0"/>
        <w:spacing w:before="40" w:after="40"/>
        <w:rPr>
          <w:rFonts w:ascii="Arial" w:eastAsia="Arial" w:hAnsi="Arial"/>
          <w:bCs/>
          <w:color w:val="00B050"/>
          <w:sz w:val="19"/>
          <w:szCs w:val="20"/>
          <w:lang w:eastAsia="zh-TW" w:bidi="ru-RU"/>
        </w:rPr>
      </w:pPr>
      <w:r w:rsidRPr="008C0894">
        <w:rPr>
          <w:rFonts w:ascii="Arial" w:eastAsia="Arial" w:hAnsi="Arial"/>
          <w:bCs/>
          <w:color w:val="00B050"/>
          <w:sz w:val="19"/>
          <w:szCs w:val="20"/>
          <w:lang w:eastAsia="zh-TW" w:bidi="ru-RU"/>
        </w:rPr>
        <w:t>*</w:t>
      </w:r>
      <w:r w:rsidRPr="0083346E">
        <w:rPr>
          <w:rFonts w:ascii="Arial" w:eastAsia="Arial" w:hAnsi="Arial"/>
          <w:bCs/>
          <w:color w:val="000000"/>
          <w:sz w:val="19"/>
          <w:szCs w:val="20"/>
          <w:lang w:eastAsia="zh-TW" w:bidi="ru-RU"/>
        </w:rPr>
        <w:t>Расположение кнопки «</w:t>
      </w:r>
      <w:r w:rsidRPr="0083346E">
        <w:rPr>
          <w:rFonts w:ascii="Arial" w:eastAsia="Arial" w:hAnsi="Arial"/>
          <w:bCs/>
          <w:color w:val="000000"/>
          <w:sz w:val="19"/>
          <w:szCs w:val="20"/>
          <w:lang w:val="en-US" w:eastAsia="zh-TW" w:bidi="ru-RU"/>
        </w:rPr>
        <w:t>SOS</w:t>
      </w:r>
      <w:r w:rsidRPr="0083346E">
        <w:rPr>
          <w:rFonts w:ascii="Arial" w:eastAsia="Arial" w:hAnsi="Arial"/>
          <w:bCs/>
          <w:color w:val="000000"/>
          <w:sz w:val="19"/>
          <w:szCs w:val="20"/>
          <w:lang w:eastAsia="zh-TW" w:bidi="ru-RU"/>
        </w:rPr>
        <w:t>» может отличаться в разных автомобилях. Кнопок может быть две. При покупке автомобиля продавец пояснит какая кнопка подключена к ЭРА-ГЛОНАСС</w:t>
      </w:r>
      <w:r w:rsidRPr="008C0894">
        <w:rPr>
          <w:rFonts w:ascii="Arial" w:eastAsia="Arial" w:hAnsi="Arial"/>
          <w:bCs/>
          <w:color w:val="00B050"/>
          <w:sz w:val="19"/>
          <w:szCs w:val="20"/>
          <w:lang w:eastAsia="zh-TW" w:bidi="ru-RU"/>
        </w:rPr>
        <w:t>.</w:t>
      </w:r>
    </w:p>
    <w:p w14:paraId="4A9130FA" w14:textId="77777777" w:rsidR="0009471F" w:rsidRPr="006C1AEA" w:rsidRDefault="0009471F" w:rsidP="0025322E">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9471F" w:rsidRPr="006C1AEA" w14:paraId="7E57A09C" w14:textId="77777777" w:rsidTr="006C1AEA">
        <w:tc>
          <w:tcPr>
            <w:tcW w:w="9339" w:type="dxa"/>
            <w:shd w:val="clear" w:color="auto" w:fill="auto"/>
          </w:tcPr>
          <w:p w14:paraId="3F10B0B3" w14:textId="7C27FBF9" w:rsidR="0009471F" w:rsidRPr="006C1AEA" w:rsidRDefault="009D3CDE" w:rsidP="0025322E">
            <w:pPr>
              <w:rPr>
                <w:rFonts w:cs="Calibri"/>
                <w:b/>
                <w:bCs/>
              </w:rPr>
            </w:pPr>
            <w:r>
              <w:rPr>
                <w:rFonts w:cs="Calibri"/>
                <w:b/>
                <w:bCs/>
                <w:noProof/>
              </w:rPr>
              <w:drawing>
                <wp:inline distT="0" distB="0" distL="0" distR="0" wp14:anchorId="5DF35914" wp14:editId="544BD49A">
                  <wp:extent cx="209550" cy="1905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07640B">
              <w:rPr>
                <w:rFonts w:cs="Calibri"/>
                <w:b/>
                <w:bCs/>
              </w:rPr>
              <w:t>ВНИМАНИЕ</w:t>
            </w:r>
          </w:p>
        </w:tc>
      </w:tr>
      <w:tr w:rsidR="0009471F" w:rsidRPr="006C1AEA" w14:paraId="4FFAC025" w14:textId="77777777" w:rsidTr="006C1AEA">
        <w:tc>
          <w:tcPr>
            <w:tcW w:w="9339" w:type="dxa"/>
            <w:shd w:val="clear" w:color="auto" w:fill="auto"/>
          </w:tcPr>
          <w:p w14:paraId="02B97BDC" w14:textId="77777777" w:rsidR="0009471F" w:rsidRPr="006C1AEA" w:rsidRDefault="0009471F" w:rsidP="0025322E">
            <w:pPr>
              <w:rPr>
                <w:rFonts w:cs="Calibri"/>
                <w:b/>
                <w:bCs/>
              </w:rPr>
            </w:pPr>
            <w:r w:rsidRPr="006C1AEA">
              <w:rPr>
                <w:rFonts w:ascii="Arial" w:hAnsi="Arial"/>
                <w:b/>
                <w:bCs/>
              </w:rPr>
              <w:t xml:space="preserve">■ </w:t>
            </w:r>
            <w:r w:rsidRPr="006C1AEA">
              <w:rPr>
                <w:rFonts w:cs="Calibri"/>
                <w:b/>
                <w:bCs/>
              </w:rPr>
              <w:t>При использовании панели кнопки экстренного вызова</w:t>
            </w:r>
          </w:p>
          <w:p w14:paraId="20D14BB7" w14:textId="77777777" w:rsidR="0009471F" w:rsidRPr="006C1AEA" w:rsidRDefault="0009471F" w:rsidP="006C1AEA">
            <w:pPr>
              <w:pStyle w:val="a6"/>
              <w:numPr>
                <w:ilvl w:val="0"/>
                <w:numId w:val="79"/>
              </w:numPr>
              <w:ind w:left="601"/>
              <w:rPr>
                <w:rFonts w:cs="Calibri"/>
              </w:rPr>
            </w:pPr>
            <w:r w:rsidRPr="006C1AEA">
              <w:rPr>
                <w:rFonts w:cs="Calibri"/>
              </w:rPr>
              <w:t>Не подвергайте панель кнопки экстренного вызова воздействию жидкостей или ударам.</w:t>
            </w:r>
          </w:p>
          <w:p w14:paraId="18526614" w14:textId="77777777" w:rsidR="0009471F" w:rsidRPr="006C1AEA" w:rsidRDefault="0009471F" w:rsidP="006C1AEA">
            <w:pPr>
              <w:pStyle w:val="a6"/>
              <w:numPr>
                <w:ilvl w:val="0"/>
                <w:numId w:val="79"/>
              </w:numPr>
              <w:ind w:left="601"/>
              <w:rPr>
                <w:rFonts w:cs="Calibri"/>
              </w:rPr>
            </w:pPr>
            <w:r w:rsidRPr="006C1AEA">
              <w:rPr>
                <w:rFonts w:cs="Calibri"/>
              </w:rPr>
              <w:t>Если панель кнопки экстренного вызова неисправна, экстренный вызов может быть невозможно выполнить или состояние системы может отображаться некорректно. Если панель кнопки экстренного вызова повреждена, обратитесь в авторизованному ритейлеру Toyota.</w:t>
            </w:r>
          </w:p>
          <w:p w14:paraId="2C22D965" w14:textId="77777777" w:rsidR="0009471F" w:rsidRPr="006C1AEA" w:rsidRDefault="0009471F" w:rsidP="007E3DD6">
            <w:pPr>
              <w:pStyle w:val="a6"/>
              <w:numPr>
                <w:ilvl w:val="0"/>
                <w:numId w:val="79"/>
              </w:numPr>
              <w:ind w:left="601"/>
              <w:rPr>
                <w:rFonts w:cs="Calibri"/>
              </w:rPr>
            </w:pPr>
            <w:r w:rsidRPr="006C1AEA">
              <w:rPr>
                <w:rFonts w:cs="Calibri"/>
              </w:rPr>
              <w:t xml:space="preserve">В случае неисправности динамика или микрофона во время экстренного вызова или проверки в ручном режиме в рамках техосмотра связь с оператором </w:t>
            </w:r>
            <w:r w:rsidRPr="008C0894">
              <w:rPr>
                <w:rFonts w:cs="Calibri"/>
                <w:color w:val="FF0000"/>
              </w:rPr>
              <w:t xml:space="preserve">TOYOTA </w:t>
            </w:r>
            <w:r w:rsidRPr="006C1AEA">
              <w:rPr>
                <w:rFonts w:cs="Calibri"/>
              </w:rPr>
              <w:t>будет невозможна. Если любое из устройств повреждено, обратитесь к авторизованному ритейлеру Toyota.</w:t>
            </w:r>
          </w:p>
        </w:tc>
      </w:tr>
    </w:tbl>
    <w:p w14:paraId="61AA3E14" w14:textId="77777777" w:rsidR="0009471F" w:rsidRPr="006C1AEA" w:rsidRDefault="0009471F" w:rsidP="0025322E">
      <w:pPr>
        <w:rPr>
          <w:rFonts w:cs="Calibri"/>
        </w:rPr>
      </w:pPr>
    </w:p>
    <w:p w14:paraId="5B1C8205" w14:textId="77777777" w:rsidR="0009471F" w:rsidRPr="006C1AEA" w:rsidRDefault="0009471F">
      <w:pPr>
        <w:rPr>
          <w:rFonts w:cs="Calibri"/>
        </w:rPr>
      </w:pPr>
      <w:r w:rsidRPr="006C1AEA">
        <w:rPr>
          <w:rFonts w:cs="Calibri"/>
        </w:rPr>
        <w:br w:type="page"/>
      </w:r>
    </w:p>
    <w:p w14:paraId="6FB4E436" w14:textId="77777777" w:rsidR="0009471F" w:rsidRDefault="0009471F" w:rsidP="0009471F">
      <w:pPr>
        <w:pBdr>
          <w:bottom w:val="single" w:sz="12" w:space="1" w:color="auto"/>
        </w:pBdr>
        <w:jc w:val="right"/>
      </w:pPr>
      <w:r w:rsidRPr="002D791B">
        <w:rPr>
          <w:rFonts w:cs="Calibri"/>
          <w:sz w:val="22"/>
          <w:szCs w:val="22"/>
        </w:rPr>
        <w:t xml:space="preserve">1-3. </w:t>
      </w:r>
      <w:r w:rsidRPr="002D791B">
        <w:rPr>
          <w:sz w:val="22"/>
          <w:szCs w:val="22"/>
        </w:rPr>
        <w:t>Кнопка экстренного вызова</w:t>
      </w:r>
      <w:r>
        <w:tab/>
      </w:r>
      <w:r>
        <w:rPr>
          <w:b/>
          <w:bCs/>
        </w:rPr>
        <w:t>75</w:t>
      </w:r>
    </w:p>
    <w:p w14:paraId="09A3E920" w14:textId="4F910BA9" w:rsidR="0009471F" w:rsidRPr="006C1AEA" w:rsidRDefault="009D3CDE" w:rsidP="0025322E">
      <w:pPr>
        <w:rPr>
          <w:rFonts w:cs="Calibri"/>
        </w:rPr>
      </w:pPr>
      <w:r>
        <w:rPr>
          <w:rFonts w:cs="Calibri"/>
          <w:noProof/>
          <w:lang w:eastAsia="ru-RU"/>
        </w:rPr>
        <mc:AlternateContent>
          <mc:Choice Requires="wps">
            <w:drawing>
              <wp:anchor distT="0" distB="0" distL="114300" distR="114300" simplePos="0" relativeHeight="251547648" behindDoc="0" locked="0" layoutInCell="1" allowOverlap="1" wp14:anchorId="16D418E8" wp14:editId="27C87083">
                <wp:simplePos x="0" y="0"/>
                <wp:positionH relativeFrom="column">
                  <wp:posOffset>5958840</wp:posOffset>
                </wp:positionH>
                <wp:positionV relativeFrom="paragraph">
                  <wp:posOffset>1270</wp:posOffset>
                </wp:positionV>
                <wp:extent cx="399415" cy="2366010"/>
                <wp:effectExtent l="0" t="1270" r="635" b="4445"/>
                <wp:wrapNone/>
                <wp:docPr id="1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DEB9B" w14:textId="77777777" w:rsidR="00A02E73" w:rsidRDefault="00A02E73" w:rsidP="004A6070"/>
                          <w:p w14:paraId="5AE463C9" w14:textId="77777777" w:rsidR="00A02E73" w:rsidRDefault="00A02E73" w:rsidP="004A6070"/>
                          <w:p w14:paraId="06D504FE" w14:textId="77777777" w:rsidR="00A02E73" w:rsidRDefault="00A02E73" w:rsidP="004A6070"/>
                          <w:p w14:paraId="352D3820" w14:textId="77777777" w:rsidR="00A02E73" w:rsidRDefault="00A02E73" w:rsidP="004A6070"/>
                          <w:tbl>
                            <w:tblPr>
                              <w:tblW w:w="0" w:type="auto"/>
                              <w:tblLook w:val="04A0" w:firstRow="1" w:lastRow="0" w:firstColumn="1" w:lastColumn="0" w:noHBand="0" w:noVBand="1"/>
                            </w:tblPr>
                            <w:tblGrid>
                              <w:gridCol w:w="523"/>
                              <w:tblGridChange w:id="48">
                                <w:tblGrid>
                                  <w:gridCol w:w="523"/>
                                </w:tblGrid>
                              </w:tblGridChange>
                            </w:tblGrid>
                            <w:tr w:rsidR="00A02E73" w14:paraId="781E2413" w14:textId="77777777" w:rsidTr="005F51A8">
                              <w:trPr>
                                <w:trHeight w:val="529"/>
                              </w:trPr>
                              <w:tc>
                                <w:tcPr>
                                  <w:tcW w:w="534" w:type="dxa"/>
                                  <w:shd w:val="clear" w:color="auto" w:fill="FF66CC"/>
                                  <w:vAlign w:val="center"/>
                                </w:tcPr>
                                <w:p w14:paraId="22CEF1C7" w14:textId="77777777" w:rsidR="00A02E73" w:rsidRPr="003C3BC7" w:rsidRDefault="00A02E73" w:rsidP="005F51A8">
                                  <w:pPr>
                                    <w:jc w:val="center"/>
                                    <w:rPr>
                                      <w:color w:val="FFFFFF"/>
                                    </w:rPr>
                                  </w:pPr>
                                  <w:r w:rsidRPr="00742606">
                                    <w:rPr>
                                      <w:color w:val="FFFFFF"/>
                                    </w:rPr>
                                    <w:t>1</w:t>
                                  </w:r>
                                </w:p>
                              </w:tc>
                            </w:tr>
                            <w:tr w:rsidR="00A02E73" w14:paraId="34D1475E" w14:textId="77777777" w:rsidTr="005F51A8">
                              <w:trPr>
                                <w:cantSplit/>
                                <w:trHeight w:val="2107"/>
                              </w:trPr>
                              <w:tc>
                                <w:tcPr>
                                  <w:tcW w:w="534" w:type="dxa"/>
                                  <w:shd w:val="clear" w:color="auto" w:fill="FFCCFF"/>
                                  <w:textDirection w:val="tbRl"/>
                                </w:tcPr>
                                <w:p w14:paraId="375AE35D" w14:textId="77777777" w:rsidR="00A02E73" w:rsidRDefault="00A02E73" w:rsidP="005F51A8">
                                  <w:pPr>
                                    <w:ind w:left="113" w:right="113"/>
                                  </w:pPr>
                                  <w:r>
                                    <w:t>Безопасность</w:t>
                                  </w:r>
                                </w:p>
                              </w:tc>
                            </w:tr>
                          </w:tbl>
                          <w:p w14:paraId="5BABC028"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D418E8" id="_x0000_s1050" type="#_x0000_t202" style="position:absolute;margin-left:469.2pt;margin-top:.1pt;width:31.45pt;height:186.3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" filled="f" stroked="f">
                <v:textbox>
                  <w:txbxContent>
                    <w:p w14:paraId="141DEB9B" w14:textId="77777777" w:rsidR="00A02E73" w:rsidRDefault="00A02E73" w:rsidP="004A6070"/>
                    <w:p w14:paraId="5AE463C9" w14:textId="77777777" w:rsidR="00A02E73" w:rsidRDefault="00A02E73" w:rsidP="004A6070"/>
                    <w:p w14:paraId="06D504FE" w14:textId="77777777" w:rsidR="00A02E73" w:rsidRDefault="00A02E73" w:rsidP="004A6070"/>
                    <w:p w14:paraId="352D3820" w14:textId="77777777" w:rsidR="00A02E73" w:rsidRDefault="00A02E73" w:rsidP="004A6070"/>
                    <w:tbl>
                      <w:tblPr>
                        <w:tblW w:w="0" w:type="auto"/>
                        <w:tblLook w:val="04A0" w:firstRow="1" w:lastRow="0" w:firstColumn="1" w:lastColumn="0" w:noHBand="0" w:noVBand="1"/>
                      </w:tblPr>
                      <w:tblGrid>
                        <w:gridCol w:w="523"/>
                        <w:tblGridChange w:id="49">
                          <w:tblGrid>
                            <w:gridCol w:w="523"/>
                          </w:tblGrid>
                        </w:tblGridChange>
                      </w:tblGrid>
                      <w:tr w:rsidR="00A02E73" w14:paraId="781E2413" w14:textId="77777777" w:rsidTr="005F51A8">
                        <w:trPr>
                          <w:trHeight w:val="529"/>
                        </w:trPr>
                        <w:tc>
                          <w:tcPr>
                            <w:tcW w:w="534" w:type="dxa"/>
                            <w:shd w:val="clear" w:color="auto" w:fill="FF66CC"/>
                            <w:vAlign w:val="center"/>
                          </w:tcPr>
                          <w:p w14:paraId="22CEF1C7" w14:textId="77777777" w:rsidR="00A02E73" w:rsidRPr="003C3BC7" w:rsidRDefault="00A02E73" w:rsidP="005F51A8">
                            <w:pPr>
                              <w:jc w:val="center"/>
                              <w:rPr>
                                <w:color w:val="FFFFFF"/>
                              </w:rPr>
                            </w:pPr>
                            <w:r w:rsidRPr="00742606">
                              <w:rPr>
                                <w:color w:val="FFFFFF"/>
                              </w:rPr>
                              <w:t>1</w:t>
                            </w:r>
                          </w:p>
                        </w:tc>
                      </w:tr>
                      <w:tr w:rsidR="00A02E73" w14:paraId="34D1475E" w14:textId="77777777" w:rsidTr="005F51A8">
                        <w:trPr>
                          <w:cantSplit/>
                          <w:trHeight w:val="2107"/>
                        </w:trPr>
                        <w:tc>
                          <w:tcPr>
                            <w:tcW w:w="534" w:type="dxa"/>
                            <w:shd w:val="clear" w:color="auto" w:fill="FFCCFF"/>
                            <w:textDirection w:val="tbRl"/>
                          </w:tcPr>
                          <w:p w14:paraId="375AE35D" w14:textId="77777777" w:rsidR="00A02E73" w:rsidRDefault="00A02E73" w:rsidP="005F51A8">
                            <w:pPr>
                              <w:ind w:left="113" w:right="113"/>
                            </w:pPr>
                            <w:r>
                              <w:t>Безопасность</w:t>
                            </w:r>
                          </w:p>
                        </w:tc>
                      </w:tr>
                    </w:tbl>
                    <w:p w14:paraId="5BABC028"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9471F" w:rsidRPr="006C1AEA" w14:paraId="766CBA8F" w14:textId="77777777" w:rsidTr="002D791B">
        <w:tc>
          <w:tcPr>
            <w:tcW w:w="9339" w:type="dxa"/>
            <w:shd w:val="clear" w:color="auto" w:fill="FFCCFF"/>
          </w:tcPr>
          <w:p w14:paraId="70332DB0" w14:textId="77777777" w:rsidR="0009471F" w:rsidRPr="006C1AEA" w:rsidRDefault="00BA47F6" w:rsidP="0025322E">
            <w:pPr>
              <w:rPr>
                <w:rFonts w:cs="Calibri"/>
                <w:b/>
                <w:bCs/>
              </w:rPr>
            </w:pPr>
            <w:r w:rsidRPr="006C1AEA">
              <w:rPr>
                <w:rFonts w:cs="Calibri"/>
                <w:b/>
                <w:bCs/>
              </w:rPr>
              <w:t>Выполнение экстренного вызова</w:t>
            </w:r>
          </w:p>
        </w:tc>
      </w:tr>
    </w:tbl>
    <w:p w14:paraId="443E0971" w14:textId="77777777" w:rsidR="0009471F" w:rsidRPr="006C1AEA" w:rsidRDefault="00BA47F6" w:rsidP="0025322E">
      <w:pPr>
        <w:rPr>
          <w:rFonts w:cs="Calibri"/>
        </w:rPr>
      </w:pPr>
      <w:r w:rsidRPr="006C1AEA">
        <w:rPr>
          <w:rFonts w:cs="Calibri"/>
        </w:rPr>
        <w:t xml:space="preserve">В случае чрезвычайной ситуации, например, </w:t>
      </w:r>
      <w:r w:rsidR="000A00F4" w:rsidRPr="006C1AEA">
        <w:rPr>
          <w:rFonts w:cs="Calibri"/>
        </w:rPr>
        <w:t xml:space="preserve">если </w:t>
      </w:r>
      <w:r w:rsidRPr="006C1AEA">
        <w:rPr>
          <w:rFonts w:cs="Calibri"/>
        </w:rPr>
        <w:t>необходима неотложная медицинская помощь, можно сделать экстренный вызов из автомобиля в TOYOTA Connect Center, нажав кнопку «SOS».</w:t>
      </w:r>
    </w:p>
    <w:p w14:paraId="1AFD19E2" w14:textId="77777777" w:rsidR="00BA47F6" w:rsidRPr="006C1AEA" w:rsidRDefault="00BA47F6" w:rsidP="0025322E">
      <w:pPr>
        <w:rPr>
          <w:rFonts w:cs="Calibri"/>
        </w:rPr>
      </w:pPr>
      <w:r w:rsidRPr="006C1AEA">
        <w:rPr>
          <w:rFonts w:cs="Calibri"/>
        </w:rPr>
        <w:t>Если нажать кнопку «SOS» при включенном зажигании, экстренный вызов буд</w:t>
      </w:r>
      <w:r w:rsidR="000A00F4" w:rsidRPr="006C1AEA">
        <w:rPr>
          <w:rFonts w:cs="Calibri"/>
        </w:rPr>
        <w:t>е</w:t>
      </w:r>
      <w:r w:rsidRPr="006C1AEA">
        <w:rPr>
          <w:rFonts w:cs="Calibri"/>
        </w:rPr>
        <w:t>т выполнен.</w:t>
      </w:r>
      <w:r w:rsidRPr="00BA47F6">
        <w:t xml:space="preserve"> </w:t>
      </w:r>
      <w:r w:rsidRPr="006C1AEA">
        <w:rPr>
          <w:rFonts w:cs="Calibri"/>
        </w:rPr>
        <w:t>Следуйте голосовым подсказкам и инструкциям оператора для совершения экстренного вызова.</w:t>
      </w:r>
    </w:p>
    <w:p w14:paraId="7AD6A0CE" w14:textId="77777777" w:rsidR="00BA47F6" w:rsidRPr="006C1AEA" w:rsidRDefault="00BA47F6">
      <w:pPr>
        <w:pStyle w:val="a6"/>
        <w:numPr>
          <w:ilvl w:val="0"/>
          <w:numId w:val="80"/>
        </w:numPr>
        <w:ind w:left="426"/>
        <w:rPr>
          <w:rFonts w:cs="Calibri"/>
        </w:rPr>
      </w:pPr>
      <w:r w:rsidRPr="006C1AEA">
        <w:rPr>
          <w:rFonts w:cs="Calibri"/>
        </w:rPr>
        <w:t>Порядок выполнения экстренного вызова описан ниже.</w:t>
      </w:r>
    </w:p>
    <w:p w14:paraId="16E3F766" w14:textId="77777777" w:rsidR="00BA47F6" w:rsidRPr="006C1AEA" w:rsidRDefault="00BA47F6">
      <w:pPr>
        <w:pStyle w:val="a6"/>
        <w:numPr>
          <w:ilvl w:val="0"/>
          <w:numId w:val="80"/>
        </w:numPr>
        <w:ind w:left="426"/>
        <w:rPr>
          <w:rFonts w:cs="Calibri"/>
        </w:rPr>
      </w:pPr>
      <w:r w:rsidRPr="006C1AEA">
        <w:rPr>
          <w:rFonts w:cs="Calibri"/>
        </w:rPr>
        <w:t xml:space="preserve">Ознакомьтесь с последовательностью действий, чтобы не поддаться панике, когда </w:t>
      </w:r>
      <w:r w:rsidR="000A00F4" w:rsidRPr="006C1AEA">
        <w:rPr>
          <w:rFonts w:cs="Calibri"/>
        </w:rPr>
        <w:t>в</w:t>
      </w:r>
      <w:r w:rsidRPr="006C1AEA">
        <w:rPr>
          <w:rFonts w:cs="Calibri"/>
        </w:rPr>
        <w:t>ам потребуется использовать систему.</w:t>
      </w:r>
    </w:p>
    <w:p w14:paraId="4296C192" w14:textId="77777777" w:rsidR="00BA47F6" w:rsidRPr="006C1AEA" w:rsidRDefault="00BA47F6" w:rsidP="006D191F">
      <w:pPr>
        <w:rPr>
          <w:rFonts w:cs="Calibri"/>
        </w:rPr>
      </w:pPr>
      <w:r w:rsidRPr="006C1AEA">
        <w:rPr>
          <w:rFonts w:cs="Calibri"/>
        </w:rPr>
        <w:t>1. Убедитесь, что индикатор экстренного вызова на панели горит зеленым.</w:t>
      </w:r>
    </w:p>
    <w:tbl>
      <w:tblPr>
        <w:tblW w:w="0" w:type="auto"/>
        <w:tblLook w:val="04A0" w:firstRow="1" w:lastRow="0" w:firstColumn="1" w:lastColumn="0" w:noHBand="0" w:noVBand="1"/>
      </w:tblPr>
      <w:tblGrid>
        <w:gridCol w:w="6373"/>
        <w:gridCol w:w="2976"/>
      </w:tblGrid>
      <w:tr w:rsidR="00BA47F6" w:rsidRPr="006C1AEA" w14:paraId="5DA2C35F" w14:textId="77777777" w:rsidTr="006C1AEA">
        <w:tc>
          <w:tcPr>
            <w:tcW w:w="6941" w:type="dxa"/>
            <w:shd w:val="clear" w:color="auto" w:fill="auto"/>
          </w:tcPr>
          <w:p w14:paraId="2C8CDCC0" w14:textId="77777777" w:rsidR="00BA47F6" w:rsidRPr="006C1AEA" w:rsidRDefault="00BA47F6" w:rsidP="00BA47F6">
            <w:pPr>
              <w:rPr>
                <w:rFonts w:cs="Calibri"/>
              </w:rPr>
            </w:pPr>
            <w:r w:rsidRPr="006C1AEA">
              <w:rPr>
                <w:rFonts w:cs="Calibri"/>
              </w:rPr>
              <w:t>2. Откройте крышку панели кнопки экстренного вызова и нажмите кнопку «SOS».</w:t>
            </w:r>
          </w:p>
          <w:p w14:paraId="32FD7C01" w14:textId="77777777" w:rsidR="00BA47F6" w:rsidRPr="006C1AEA" w:rsidRDefault="00BA47F6" w:rsidP="00BA47F6">
            <w:pPr>
              <w:rPr>
                <w:rFonts w:cs="Calibri"/>
              </w:rPr>
            </w:pPr>
            <w:r w:rsidRPr="006C1AEA">
              <w:rPr>
                <w:rFonts w:cs="Calibri"/>
              </w:rPr>
              <w:t xml:space="preserve">3. Подключившись к </w:t>
            </w:r>
            <w:r w:rsidR="008C0894">
              <w:rPr>
                <w:rFonts w:cs="Calibri"/>
              </w:rPr>
              <w:t>оператору</w:t>
            </w:r>
            <w:r w:rsidRPr="006C1AEA">
              <w:rPr>
                <w:rFonts w:cs="Calibri"/>
              </w:rPr>
              <w:t>, система инициирует экстренный вызов.</w:t>
            </w:r>
          </w:p>
          <w:p w14:paraId="418B0C6D" w14:textId="77777777" w:rsidR="00BA47F6" w:rsidRPr="006C1AEA" w:rsidRDefault="00BA47F6" w:rsidP="00BA47F6">
            <w:pPr>
              <w:rPr>
                <w:rFonts w:cs="Calibri"/>
              </w:rPr>
            </w:pPr>
            <w:r w:rsidRPr="006C1AEA">
              <w:rPr>
                <w:rFonts w:cs="Calibri"/>
              </w:rPr>
              <w:t>Если зеленый индикатор на панели кнопки экстренного вызова мигает, значит система работает нормально.</w:t>
            </w:r>
          </w:p>
        </w:tc>
        <w:tc>
          <w:tcPr>
            <w:tcW w:w="2398" w:type="dxa"/>
            <w:shd w:val="clear" w:color="auto" w:fill="auto"/>
          </w:tcPr>
          <w:p w14:paraId="0E68982E" w14:textId="49964C9E" w:rsidR="00BA47F6" w:rsidRPr="006C1AEA" w:rsidRDefault="009D3CDE" w:rsidP="00BA47F6">
            <w:pPr>
              <w:rPr>
                <w:rFonts w:cs="Calibri"/>
              </w:rPr>
            </w:pPr>
            <w:r w:rsidRPr="006C1AEA">
              <w:rPr>
                <w:rFonts w:cs="Calibri"/>
                <w:noProof/>
                <w:lang w:eastAsia="ru-RU"/>
              </w:rPr>
              <w:drawing>
                <wp:inline distT="0" distB="0" distL="0" distR="0" wp14:anchorId="5BAD2AA8" wp14:editId="1D0AFCF0">
                  <wp:extent cx="1752600" cy="1209675"/>
                  <wp:effectExtent l="0" t="0" r="0" b="0"/>
                  <wp:docPr id="9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52600" cy="1209675"/>
                          </a:xfrm>
                          <a:prstGeom prst="rect">
                            <a:avLst/>
                          </a:prstGeom>
                          <a:noFill/>
                          <a:ln>
                            <a:noFill/>
                          </a:ln>
                        </pic:spPr>
                      </pic:pic>
                    </a:graphicData>
                  </a:graphic>
                </wp:inline>
              </w:drawing>
            </w:r>
          </w:p>
        </w:tc>
      </w:tr>
    </w:tbl>
    <w:p w14:paraId="482E0939" w14:textId="77777777" w:rsidR="00BA47F6" w:rsidRPr="006C1AEA" w:rsidRDefault="00BA47F6" w:rsidP="00BA47F6">
      <w:pPr>
        <w:rPr>
          <w:rFonts w:cs="Calibri"/>
        </w:rPr>
      </w:pPr>
      <w:r w:rsidRPr="006C1AEA">
        <w:rPr>
          <w:rFonts w:cs="Calibri"/>
        </w:rPr>
        <w:t>4. Система связывается для передачи данных, таких как текущее местоположение автомобиля.</w:t>
      </w:r>
    </w:p>
    <w:p w14:paraId="2924B742" w14:textId="77777777" w:rsidR="0098186C" w:rsidRDefault="00BA47F6" w:rsidP="00BA47F6">
      <w:pPr>
        <w:rPr>
          <w:rFonts w:cs="Calibri"/>
        </w:rPr>
      </w:pPr>
      <w:r w:rsidRPr="006C1AEA">
        <w:rPr>
          <w:rFonts w:cs="Calibri"/>
        </w:rPr>
        <w:t>5. После отправки данных система переходит в режим разговора.</w:t>
      </w:r>
      <w:r w:rsidR="000A00F4" w:rsidRPr="006C1AEA">
        <w:rPr>
          <w:rFonts w:cs="Calibri"/>
        </w:rPr>
        <w:t xml:space="preserve"> </w:t>
      </w:r>
      <w:r w:rsidR="00792646" w:rsidRPr="006C1AEA">
        <w:rPr>
          <w:rFonts w:cs="Calibri"/>
        </w:rPr>
        <w:t xml:space="preserve">Используйте микрофон для разговора с оператором </w:t>
      </w:r>
    </w:p>
    <w:p w14:paraId="009739DE" w14:textId="77777777" w:rsidR="00792646" w:rsidRPr="006C1AEA" w:rsidRDefault="00792646" w:rsidP="00BA47F6">
      <w:pPr>
        <w:rPr>
          <w:rFonts w:cs="Calibri"/>
        </w:rPr>
      </w:pPr>
      <w:r w:rsidRPr="006C1AEA">
        <w:rPr>
          <w:rFonts w:cs="Calibri"/>
        </w:rPr>
        <w:t>6. Сообщите оператору, что произошло.</w:t>
      </w:r>
    </w:p>
    <w:p w14:paraId="4493B9C9" w14:textId="77777777" w:rsidR="00792646" w:rsidRPr="006C1AEA" w:rsidRDefault="00792646" w:rsidP="00BA47F6">
      <w:pPr>
        <w:rPr>
          <w:rFonts w:cs="Calibri"/>
        </w:rPr>
      </w:pPr>
      <w:r w:rsidRPr="006C1AEA">
        <w:rPr>
          <w:rFonts w:cs="Calibri"/>
        </w:rPr>
        <w:t>Сообщите оператору центра следующие сведения</w:t>
      </w:r>
      <w:r w:rsidR="000A00F4" w:rsidRPr="006C1AEA">
        <w:rPr>
          <w:rFonts w:cs="Calibri"/>
        </w:rPr>
        <w:t>:</w:t>
      </w:r>
    </w:p>
    <w:p w14:paraId="724B4070" w14:textId="77777777" w:rsidR="00792646" w:rsidRPr="006C1AEA" w:rsidRDefault="00792646">
      <w:pPr>
        <w:pStyle w:val="a6"/>
        <w:numPr>
          <w:ilvl w:val="0"/>
          <w:numId w:val="81"/>
        </w:numPr>
        <w:rPr>
          <w:rFonts w:cs="Calibri"/>
        </w:rPr>
      </w:pPr>
      <w:r w:rsidRPr="006C1AEA">
        <w:rPr>
          <w:rFonts w:cs="Calibri"/>
        </w:rPr>
        <w:t>Тип произошедшей аварии или поломки</w:t>
      </w:r>
    </w:p>
    <w:p w14:paraId="4BF40DFC" w14:textId="77777777" w:rsidR="00792646" w:rsidRPr="006C1AEA" w:rsidRDefault="00792646">
      <w:pPr>
        <w:pStyle w:val="a6"/>
        <w:numPr>
          <w:ilvl w:val="0"/>
          <w:numId w:val="81"/>
        </w:numPr>
        <w:rPr>
          <w:rFonts w:cs="Calibri"/>
        </w:rPr>
      </w:pPr>
      <w:r w:rsidRPr="006C1AEA">
        <w:rPr>
          <w:rFonts w:cs="Calibri"/>
        </w:rPr>
        <w:t>Сведения обо всех автомобилях и обо всех пострадавших</w:t>
      </w:r>
    </w:p>
    <w:p w14:paraId="6CC95BC7" w14:textId="77777777" w:rsidR="00792646" w:rsidRPr="006C1AEA" w:rsidRDefault="00792646">
      <w:pPr>
        <w:pStyle w:val="a6"/>
        <w:numPr>
          <w:ilvl w:val="0"/>
          <w:numId w:val="81"/>
        </w:numPr>
        <w:rPr>
          <w:rFonts w:cs="Calibri"/>
        </w:rPr>
      </w:pPr>
      <w:r w:rsidRPr="006C1AEA">
        <w:rPr>
          <w:rFonts w:cs="Calibri"/>
        </w:rPr>
        <w:t>Вам необходимо вызвать полицию или пожарных.</w:t>
      </w:r>
    </w:p>
    <w:p w14:paraId="03D2DC54" w14:textId="77777777" w:rsidR="00792646" w:rsidRPr="006C1AEA" w:rsidRDefault="00792646">
      <w:pPr>
        <w:rPr>
          <w:rFonts w:cs="Calibri"/>
        </w:rPr>
      </w:pPr>
      <w:r w:rsidRPr="006C1AEA">
        <w:rPr>
          <w:rFonts w:cs="Calibri"/>
        </w:rPr>
        <w:br w:type="page"/>
      </w:r>
    </w:p>
    <w:p w14:paraId="4B5B3FE2" w14:textId="77777777" w:rsidR="00792646" w:rsidRDefault="00792646" w:rsidP="00792646">
      <w:pPr>
        <w:pBdr>
          <w:bottom w:val="single" w:sz="12" w:space="1" w:color="auto"/>
        </w:pBdr>
      </w:pPr>
      <w:r w:rsidRPr="006C1AEA">
        <w:rPr>
          <w:rFonts w:cs="Calibri"/>
          <w:b/>
          <w:bCs/>
        </w:rPr>
        <w:t xml:space="preserve">76 </w:t>
      </w:r>
      <w:r w:rsidRPr="006C1AEA">
        <w:rPr>
          <w:rFonts w:cs="Calibri"/>
          <w:b/>
          <w:bCs/>
        </w:rPr>
        <w:tab/>
      </w:r>
      <w:r w:rsidRPr="006C1AEA">
        <w:rPr>
          <w:rFonts w:cs="Calibri"/>
        </w:rPr>
        <w:t xml:space="preserve">1-3. </w:t>
      </w:r>
      <w:r>
        <w:t>Кнопка экстренного вызова</w:t>
      </w:r>
    </w:p>
    <w:p w14:paraId="06AE91E1" w14:textId="77777777" w:rsidR="00792646" w:rsidRPr="0083346E" w:rsidRDefault="00792646" w:rsidP="00792646">
      <w:pPr>
        <w:rPr>
          <w:rFonts w:cs="Calibri"/>
          <w:color w:val="000000"/>
        </w:rPr>
      </w:pPr>
      <w:r w:rsidRPr="0083346E">
        <w:rPr>
          <w:rFonts w:cs="Calibri"/>
          <w:color w:val="000000"/>
        </w:rPr>
        <w:t xml:space="preserve">7. Если требуется вызвать полицию или пожарную службу, </w:t>
      </w:r>
      <w:r w:rsidR="00A96FEA" w:rsidRPr="0083346E">
        <w:rPr>
          <w:rFonts w:cs="Calibri"/>
          <w:color w:val="000000"/>
        </w:rPr>
        <w:t>оператор свяжется с соответствующей службой.</w:t>
      </w:r>
      <w:r w:rsidR="0098186C" w:rsidRPr="0083346E">
        <w:rPr>
          <w:rFonts w:cs="Calibri"/>
          <w:color w:val="000000"/>
        </w:rPr>
        <w:t xml:space="preserve"> </w:t>
      </w:r>
      <w:r w:rsidRPr="0083346E">
        <w:rPr>
          <w:rFonts w:cs="Calibri"/>
          <w:color w:val="000000"/>
        </w:rPr>
        <w:t>8. Завершите вызов.</w:t>
      </w:r>
    </w:p>
    <w:p w14:paraId="721F10DE" w14:textId="77777777" w:rsidR="00792646" w:rsidRPr="006C1AEA" w:rsidRDefault="00792646" w:rsidP="00792646">
      <w:pPr>
        <w:rPr>
          <w:rFonts w:cs="Calibri"/>
        </w:rPr>
      </w:pPr>
      <w:r w:rsidRPr="0083346E">
        <w:rPr>
          <w:rFonts w:cs="Calibri"/>
          <w:color w:val="000000"/>
        </w:rPr>
        <w:t xml:space="preserve">9. После завершения вызова система останется в режиме ожидания, чтобы получить ответный звонок от </w:t>
      </w:r>
      <w:r w:rsidR="0007667F" w:rsidRPr="0083346E">
        <w:rPr>
          <w:rFonts w:cs="Calibri"/>
          <w:color w:val="000000"/>
        </w:rPr>
        <w:t xml:space="preserve">оператора </w:t>
      </w:r>
      <w:r w:rsidRPr="0083346E">
        <w:rPr>
          <w:rFonts w:cs="Calibri"/>
          <w:color w:val="000000"/>
        </w:rPr>
        <w:t>и других</w:t>
      </w:r>
      <w:r w:rsidRPr="006C1AEA">
        <w:rPr>
          <w:rFonts w:cs="Calibri"/>
        </w:rPr>
        <w:t xml:space="preserve"> служб экстренной помощи (приблизительно в течение 60 минут).</w:t>
      </w:r>
    </w:p>
    <w:p w14:paraId="2CD71454" w14:textId="77777777" w:rsidR="00792646" w:rsidRPr="006C1AEA" w:rsidRDefault="00792646" w:rsidP="00792646">
      <w:pPr>
        <w:rPr>
          <w:rFonts w:cs="Calibri"/>
        </w:rPr>
      </w:pPr>
      <w:r w:rsidRPr="006C1AEA">
        <w:rPr>
          <w:rFonts w:cs="Calibri"/>
        </w:rPr>
        <w:t>Все звонки в данной системе будут автоматически выполняться через систему громкой связи.</w:t>
      </w:r>
    </w:p>
    <w:p w14:paraId="5233A1C6" w14:textId="77777777" w:rsidR="00792646" w:rsidRPr="006C1AEA" w:rsidRDefault="00792646" w:rsidP="00792646">
      <w:pPr>
        <w:rPr>
          <w:rFonts w:cs="Calibri"/>
        </w:rPr>
      </w:pPr>
      <w:r w:rsidRPr="006C1AEA">
        <w:rPr>
          <w:rFonts w:cs="Calibri"/>
        </w:rPr>
        <w:t>10. Режим ожидания ответного звонка завершен.</w:t>
      </w:r>
    </w:p>
    <w:p w14:paraId="21D1F8CE" w14:textId="77777777" w:rsidR="00792646" w:rsidRPr="006C1AEA" w:rsidRDefault="00792646" w:rsidP="00792646">
      <w:pPr>
        <w:pBdr>
          <w:bottom w:val="single" w:sz="12" w:space="1" w:color="auto"/>
        </w:pBdr>
        <w:rPr>
          <w:rFonts w:cs="Calibri"/>
        </w:rPr>
      </w:pPr>
    </w:p>
    <w:p w14:paraId="0F42C271" w14:textId="77777777" w:rsidR="00792646" w:rsidRPr="006C1AEA" w:rsidRDefault="00792646" w:rsidP="00792646">
      <w:pPr>
        <w:rPr>
          <w:rFonts w:cs="Calibri"/>
          <w:b/>
          <w:bCs/>
        </w:rPr>
      </w:pPr>
      <w:r w:rsidRPr="00792646">
        <w:rPr>
          <w:rFonts w:ascii="Arial" w:hAnsi="Arial"/>
          <w:b/>
          <w:bCs/>
        </w:rPr>
        <w:t xml:space="preserve">■ </w:t>
      </w:r>
      <w:r w:rsidRPr="006C1AEA">
        <w:rPr>
          <w:rFonts w:cs="Calibri"/>
          <w:b/>
          <w:bCs/>
        </w:rPr>
        <w:t>Экстренный вызов</w:t>
      </w:r>
    </w:p>
    <w:p w14:paraId="0F2A2718" w14:textId="77777777" w:rsidR="00792646" w:rsidRPr="006C1AEA" w:rsidRDefault="00792646">
      <w:pPr>
        <w:pStyle w:val="a6"/>
        <w:numPr>
          <w:ilvl w:val="0"/>
          <w:numId w:val="82"/>
        </w:numPr>
        <w:ind w:left="567"/>
        <w:rPr>
          <w:rFonts w:cs="Calibri"/>
        </w:rPr>
      </w:pPr>
      <w:r w:rsidRPr="006C1AEA">
        <w:rPr>
          <w:rFonts w:cs="Calibri"/>
        </w:rPr>
        <w:t xml:space="preserve">После получения от </w:t>
      </w:r>
      <w:r w:rsidR="000A00F4" w:rsidRPr="006C1AEA">
        <w:rPr>
          <w:rFonts w:cs="Calibri"/>
        </w:rPr>
        <w:t>в</w:t>
      </w:r>
      <w:r w:rsidRPr="006C1AEA">
        <w:rPr>
          <w:rFonts w:cs="Calibri"/>
        </w:rPr>
        <w:t>ас сведений оператор сообщит об этом в соответствующую экстренную службу. Сообщите оператору о возникшей ситуации.</w:t>
      </w:r>
    </w:p>
    <w:p w14:paraId="5F2A867A" w14:textId="77777777" w:rsidR="00792646" w:rsidRPr="006C1AEA" w:rsidRDefault="00792646">
      <w:pPr>
        <w:pStyle w:val="a6"/>
        <w:numPr>
          <w:ilvl w:val="0"/>
          <w:numId w:val="82"/>
        </w:numPr>
        <w:ind w:left="567"/>
        <w:rPr>
          <w:rFonts w:cs="Calibri"/>
        </w:rPr>
      </w:pPr>
      <w:r w:rsidRPr="006C1AEA">
        <w:rPr>
          <w:rFonts w:cs="Calibri"/>
        </w:rPr>
        <w:t xml:space="preserve">Пока система находится в режиме ожидания ответного звонка, любые другие вызовы на этот телефон, даже если они не связаны с экстренным вызовом, будут автоматически выполняться через систему громкой связи. Если </w:t>
      </w:r>
      <w:r w:rsidR="000A00F4" w:rsidRPr="006C1AEA">
        <w:rPr>
          <w:rFonts w:cs="Calibri"/>
        </w:rPr>
        <w:t>в</w:t>
      </w:r>
      <w:r w:rsidRPr="006C1AEA">
        <w:rPr>
          <w:rFonts w:cs="Calibri"/>
        </w:rPr>
        <w:t>ам перезвонят во время другого разговора по системе громкой связи, то входящий вызов от экстренной службы невозможно будет принять.</w:t>
      </w:r>
    </w:p>
    <w:p w14:paraId="7D75F073" w14:textId="77777777" w:rsidR="00792646" w:rsidRPr="006C1AEA" w:rsidRDefault="00792646">
      <w:pPr>
        <w:pStyle w:val="a6"/>
        <w:numPr>
          <w:ilvl w:val="0"/>
          <w:numId w:val="82"/>
        </w:numPr>
        <w:ind w:left="567"/>
        <w:rPr>
          <w:rFonts w:cs="Calibri"/>
        </w:rPr>
      </w:pPr>
      <w:r w:rsidRPr="006C1AEA">
        <w:rPr>
          <w:rFonts w:cs="Calibri"/>
        </w:rPr>
        <w:t>Если в течение 60-минутного ожидания ответного звонка поступает вызов, режим ожидания ответного звонка продлевается еще на 60 минут. Все звонки, сделанные в это время, будут автоматически выполняться через систему громкой связи.</w:t>
      </w:r>
    </w:p>
    <w:p w14:paraId="30966ED4" w14:textId="77777777" w:rsidR="00792646" w:rsidRPr="006C1AEA" w:rsidRDefault="00792646">
      <w:pPr>
        <w:pStyle w:val="a6"/>
        <w:numPr>
          <w:ilvl w:val="0"/>
          <w:numId w:val="82"/>
        </w:numPr>
        <w:ind w:left="567"/>
        <w:rPr>
          <w:rFonts w:cs="Calibri"/>
        </w:rPr>
      </w:pPr>
      <w:r w:rsidRPr="006C1AEA">
        <w:rPr>
          <w:rFonts w:cs="Calibri"/>
        </w:rPr>
        <w:t>Если в системе выводятся голосовые подсказки во время экстренного вызова, вы не сможете поговорить с оператором. После окончания голосовых подсказок поговорите с оператором и объясните оператору ситуацию.</w:t>
      </w:r>
    </w:p>
    <w:p w14:paraId="16268905" w14:textId="77777777" w:rsidR="00792646" w:rsidRPr="006C1AEA" w:rsidRDefault="00792646">
      <w:pPr>
        <w:pStyle w:val="a6"/>
        <w:numPr>
          <w:ilvl w:val="0"/>
          <w:numId w:val="82"/>
        </w:numPr>
        <w:ind w:left="567"/>
        <w:rPr>
          <w:rFonts w:cs="Calibri"/>
        </w:rPr>
      </w:pPr>
      <w:r w:rsidRPr="006C1AEA">
        <w:rPr>
          <w:rFonts w:cs="Calibri"/>
        </w:rPr>
        <w:t>Во время экстренного вызова голосовая система автоматически отключается.</w:t>
      </w:r>
    </w:p>
    <w:p w14:paraId="5F633BAA" w14:textId="77777777" w:rsidR="00243ADE" w:rsidRPr="006C1AEA" w:rsidRDefault="00243ADE">
      <w:pPr>
        <w:rPr>
          <w:rFonts w:cs="Calibri"/>
        </w:rPr>
      </w:pPr>
      <w:r w:rsidRPr="006C1AEA">
        <w:rPr>
          <w:rFonts w:cs="Calibri"/>
        </w:rPr>
        <w:br w:type="page"/>
      </w:r>
    </w:p>
    <w:p w14:paraId="7CF4C118" w14:textId="77777777" w:rsidR="00243ADE" w:rsidRDefault="00243ADE" w:rsidP="00243ADE">
      <w:pPr>
        <w:pBdr>
          <w:bottom w:val="single" w:sz="12" w:space="1" w:color="auto"/>
        </w:pBdr>
        <w:jc w:val="right"/>
      </w:pPr>
      <w:r w:rsidRPr="002D791B">
        <w:rPr>
          <w:rFonts w:cs="Calibri"/>
          <w:sz w:val="22"/>
          <w:szCs w:val="22"/>
        </w:rPr>
        <w:t xml:space="preserve">1-3. </w:t>
      </w:r>
      <w:r w:rsidRPr="002D791B">
        <w:rPr>
          <w:sz w:val="22"/>
          <w:szCs w:val="22"/>
        </w:rPr>
        <w:t>Кнопка экстренного вызова</w:t>
      </w:r>
      <w:r>
        <w:tab/>
      </w:r>
      <w:r>
        <w:rPr>
          <w:b/>
          <w:bCs/>
        </w:rPr>
        <w:t>77</w:t>
      </w:r>
    </w:p>
    <w:p w14:paraId="54A0BBD7" w14:textId="15643C6A" w:rsidR="00243ADE" w:rsidRPr="006C1AEA" w:rsidRDefault="009D3CDE" w:rsidP="00243ADE">
      <w:pPr>
        <w:rPr>
          <w:rFonts w:cs="Calibri"/>
        </w:rPr>
      </w:pPr>
      <w:r>
        <w:rPr>
          <w:rFonts w:cs="Calibri"/>
          <w:noProof/>
          <w:lang w:eastAsia="ru-RU"/>
        </w:rPr>
        <mc:AlternateContent>
          <mc:Choice Requires="wps">
            <w:drawing>
              <wp:anchor distT="0" distB="0" distL="114300" distR="114300" simplePos="0" relativeHeight="251548672" behindDoc="0" locked="0" layoutInCell="1" allowOverlap="1" wp14:anchorId="61CC49C1" wp14:editId="15A27B63">
                <wp:simplePos x="0" y="0"/>
                <wp:positionH relativeFrom="column">
                  <wp:posOffset>5958840</wp:posOffset>
                </wp:positionH>
                <wp:positionV relativeFrom="paragraph">
                  <wp:posOffset>-1270</wp:posOffset>
                </wp:positionV>
                <wp:extent cx="399415" cy="2366010"/>
                <wp:effectExtent l="0" t="0" r="635" b="0"/>
                <wp:wrapNone/>
                <wp:docPr id="13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4B0F9" w14:textId="77777777" w:rsidR="00A02E73" w:rsidRDefault="00A02E73" w:rsidP="004A6070"/>
                          <w:p w14:paraId="28B62889" w14:textId="77777777" w:rsidR="00A02E73" w:rsidRDefault="00A02E73" w:rsidP="004A6070"/>
                          <w:p w14:paraId="6F3DCEB5" w14:textId="77777777" w:rsidR="00A02E73" w:rsidRDefault="00A02E73" w:rsidP="004A6070"/>
                          <w:p w14:paraId="312FE5C6" w14:textId="77777777" w:rsidR="00A02E73" w:rsidRDefault="00A02E73" w:rsidP="004A6070"/>
                          <w:tbl>
                            <w:tblPr>
                              <w:tblW w:w="0" w:type="auto"/>
                              <w:tblLook w:val="04A0" w:firstRow="1" w:lastRow="0" w:firstColumn="1" w:lastColumn="0" w:noHBand="0" w:noVBand="1"/>
                            </w:tblPr>
                            <w:tblGrid>
                              <w:gridCol w:w="523"/>
                              <w:tblGridChange w:id="50">
                                <w:tblGrid>
                                  <w:gridCol w:w="523"/>
                                </w:tblGrid>
                              </w:tblGridChange>
                            </w:tblGrid>
                            <w:tr w:rsidR="00A02E73" w14:paraId="1C7712BA" w14:textId="77777777" w:rsidTr="005F51A8">
                              <w:trPr>
                                <w:trHeight w:val="529"/>
                              </w:trPr>
                              <w:tc>
                                <w:tcPr>
                                  <w:tcW w:w="534" w:type="dxa"/>
                                  <w:shd w:val="clear" w:color="auto" w:fill="FF66CC"/>
                                  <w:vAlign w:val="center"/>
                                </w:tcPr>
                                <w:p w14:paraId="158EA5B0" w14:textId="77777777" w:rsidR="00A02E73" w:rsidRPr="003C3BC7" w:rsidRDefault="00A02E73" w:rsidP="005F51A8">
                                  <w:pPr>
                                    <w:jc w:val="center"/>
                                    <w:rPr>
                                      <w:color w:val="FFFFFF"/>
                                    </w:rPr>
                                  </w:pPr>
                                  <w:r w:rsidRPr="00742606">
                                    <w:rPr>
                                      <w:color w:val="FFFFFF"/>
                                    </w:rPr>
                                    <w:t>1</w:t>
                                  </w:r>
                                </w:p>
                              </w:tc>
                            </w:tr>
                            <w:tr w:rsidR="00A02E73" w14:paraId="31284738" w14:textId="77777777" w:rsidTr="005F51A8">
                              <w:trPr>
                                <w:cantSplit/>
                                <w:trHeight w:val="2107"/>
                              </w:trPr>
                              <w:tc>
                                <w:tcPr>
                                  <w:tcW w:w="534" w:type="dxa"/>
                                  <w:shd w:val="clear" w:color="auto" w:fill="FFCCFF"/>
                                  <w:textDirection w:val="tbRl"/>
                                </w:tcPr>
                                <w:p w14:paraId="1F162F7B" w14:textId="77777777" w:rsidR="00A02E73" w:rsidRDefault="00A02E73" w:rsidP="005F51A8">
                                  <w:pPr>
                                    <w:ind w:left="113" w:right="113"/>
                                  </w:pPr>
                                  <w:r>
                                    <w:t>Безопасность</w:t>
                                  </w:r>
                                </w:p>
                              </w:tc>
                            </w:tr>
                          </w:tbl>
                          <w:p w14:paraId="7140F865"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CC49C1" id="_x0000_s1051" type="#_x0000_t202" style="position:absolute;margin-left:469.2pt;margin-top:-.1pt;width:31.45pt;height:186.3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s7HEA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" filled="f" stroked="f">
                <v:textbox>
                  <w:txbxContent>
                    <w:p w14:paraId="4574B0F9" w14:textId="77777777" w:rsidR="00A02E73" w:rsidRDefault="00A02E73" w:rsidP="004A6070"/>
                    <w:p w14:paraId="28B62889" w14:textId="77777777" w:rsidR="00A02E73" w:rsidRDefault="00A02E73" w:rsidP="004A6070"/>
                    <w:p w14:paraId="6F3DCEB5" w14:textId="77777777" w:rsidR="00A02E73" w:rsidRDefault="00A02E73" w:rsidP="004A6070"/>
                    <w:p w14:paraId="312FE5C6" w14:textId="77777777" w:rsidR="00A02E73" w:rsidRDefault="00A02E73" w:rsidP="004A6070"/>
                    <w:tbl>
                      <w:tblPr>
                        <w:tblW w:w="0" w:type="auto"/>
                        <w:tblLook w:val="04A0" w:firstRow="1" w:lastRow="0" w:firstColumn="1" w:lastColumn="0" w:noHBand="0" w:noVBand="1"/>
                      </w:tblPr>
                      <w:tblGrid>
                        <w:gridCol w:w="523"/>
                        <w:tblGridChange w:id="51">
                          <w:tblGrid>
                            <w:gridCol w:w="523"/>
                          </w:tblGrid>
                        </w:tblGridChange>
                      </w:tblGrid>
                      <w:tr w:rsidR="00A02E73" w14:paraId="1C7712BA" w14:textId="77777777" w:rsidTr="005F51A8">
                        <w:trPr>
                          <w:trHeight w:val="529"/>
                        </w:trPr>
                        <w:tc>
                          <w:tcPr>
                            <w:tcW w:w="534" w:type="dxa"/>
                            <w:shd w:val="clear" w:color="auto" w:fill="FF66CC"/>
                            <w:vAlign w:val="center"/>
                          </w:tcPr>
                          <w:p w14:paraId="158EA5B0" w14:textId="77777777" w:rsidR="00A02E73" w:rsidRPr="003C3BC7" w:rsidRDefault="00A02E73" w:rsidP="005F51A8">
                            <w:pPr>
                              <w:jc w:val="center"/>
                              <w:rPr>
                                <w:color w:val="FFFFFF"/>
                              </w:rPr>
                            </w:pPr>
                            <w:r w:rsidRPr="00742606">
                              <w:rPr>
                                <w:color w:val="FFFFFF"/>
                              </w:rPr>
                              <w:t>1</w:t>
                            </w:r>
                          </w:p>
                        </w:tc>
                      </w:tr>
                      <w:tr w:rsidR="00A02E73" w14:paraId="31284738" w14:textId="77777777" w:rsidTr="005F51A8">
                        <w:trPr>
                          <w:cantSplit/>
                          <w:trHeight w:val="2107"/>
                        </w:trPr>
                        <w:tc>
                          <w:tcPr>
                            <w:tcW w:w="534" w:type="dxa"/>
                            <w:shd w:val="clear" w:color="auto" w:fill="FFCCFF"/>
                            <w:textDirection w:val="tbRl"/>
                          </w:tcPr>
                          <w:p w14:paraId="1F162F7B" w14:textId="77777777" w:rsidR="00A02E73" w:rsidRDefault="00A02E73" w:rsidP="005F51A8">
                            <w:pPr>
                              <w:ind w:left="113" w:right="113"/>
                            </w:pPr>
                            <w:r>
                              <w:t>Безопасность</w:t>
                            </w:r>
                          </w:p>
                        </w:tc>
                      </w:tr>
                    </w:tbl>
                    <w:p w14:paraId="7140F865" w14:textId="77777777" w:rsidR="00A02E73" w:rsidRDefault="00A02E73" w:rsidP="004A6070"/>
                  </w:txbxContent>
                </v:textbox>
              </v:shape>
            </w:pict>
          </mc:Fallback>
        </mc:AlternateContent>
      </w:r>
    </w:p>
    <w:p w14:paraId="35530657" w14:textId="77777777" w:rsidR="00243ADE" w:rsidRPr="006C1AEA" w:rsidRDefault="00243ADE" w:rsidP="00243ADE">
      <w:pPr>
        <w:rPr>
          <w:rFonts w:cs="Calibri"/>
          <w:b/>
          <w:bCs/>
        </w:rPr>
      </w:pPr>
      <w:r w:rsidRPr="00792646">
        <w:rPr>
          <w:rFonts w:ascii="Arial" w:hAnsi="Arial"/>
          <w:b/>
          <w:bCs/>
        </w:rPr>
        <w:t xml:space="preserve">■ </w:t>
      </w:r>
      <w:r w:rsidRPr="006C1AEA">
        <w:rPr>
          <w:rFonts w:cs="Calibri"/>
          <w:b/>
          <w:bCs/>
        </w:rPr>
        <w:t>Проверка в ручном режиме</w:t>
      </w:r>
    </w:p>
    <w:p w14:paraId="4D270C46" w14:textId="77777777" w:rsidR="00243ADE" w:rsidRPr="006C1AEA" w:rsidRDefault="00243ADE" w:rsidP="00243ADE">
      <w:pPr>
        <w:rPr>
          <w:rFonts w:cs="Calibri"/>
        </w:rPr>
      </w:pPr>
      <w:r w:rsidRPr="006C1AEA">
        <w:rPr>
          <w:rFonts w:cs="Calibri"/>
        </w:rPr>
        <w:t>Проверка в ручном режиме в рамках технического обслуживания выполняется вручную.</w:t>
      </w:r>
    </w:p>
    <w:p w14:paraId="6E0EBD02" w14:textId="77777777" w:rsidR="00243ADE" w:rsidRPr="006C1AEA" w:rsidRDefault="00243ADE" w:rsidP="00243ADE">
      <w:pPr>
        <w:rPr>
          <w:rFonts w:cs="Calibri"/>
        </w:rPr>
      </w:pPr>
      <w:r w:rsidRPr="006C1AEA">
        <w:rPr>
          <w:rFonts w:cs="Calibri"/>
        </w:rPr>
        <w:t>Во время проверки в ручном режиме можно выполнить следующие шаги.</w:t>
      </w:r>
    </w:p>
    <w:p w14:paraId="4675DEED" w14:textId="77777777" w:rsidR="00243ADE" w:rsidRPr="006C1AEA" w:rsidRDefault="00243ADE">
      <w:pPr>
        <w:pStyle w:val="a6"/>
        <w:numPr>
          <w:ilvl w:val="0"/>
          <w:numId w:val="84"/>
        </w:numPr>
        <w:rPr>
          <w:rFonts w:cs="Calibri"/>
        </w:rPr>
      </w:pPr>
      <w:r w:rsidRPr="006C1AEA">
        <w:rPr>
          <w:rFonts w:cs="Calibri"/>
        </w:rPr>
        <w:t>Техническое обслуживание и осмотр сопутствующего оборудования (</w:t>
      </w:r>
      <w:r w:rsidR="000A00F4" w:rsidRPr="006C1AEA">
        <w:rPr>
          <w:rFonts w:cs="Calibri"/>
        </w:rPr>
        <w:t>п</w:t>
      </w:r>
      <w:r w:rsidRPr="006C1AEA">
        <w:rPr>
          <w:rFonts w:cs="Calibri"/>
        </w:rPr>
        <w:t>роверка и ремонт соответствующего оборудования или проверка в рамках технического обслуживания после ремонта автомобиля)</w:t>
      </w:r>
      <w:r w:rsidR="000A00F4" w:rsidRPr="006C1AEA">
        <w:rPr>
          <w:rFonts w:cs="Calibri"/>
        </w:rPr>
        <w:t>.</w:t>
      </w:r>
    </w:p>
    <w:p w14:paraId="32F604D6" w14:textId="77777777" w:rsidR="00243ADE" w:rsidRPr="006C1AEA" w:rsidRDefault="00243ADE" w:rsidP="00243ADE">
      <w:pPr>
        <w:rPr>
          <w:rFonts w:cs="Calibri"/>
        </w:rPr>
      </w:pPr>
    </w:p>
    <w:p w14:paraId="23245E4F" w14:textId="77777777" w:rsidR="00243ADE" w:rsidRPr="006C1AEA" w:rsidRDefault="00243ADE">
      <w:pPr>
        <w:rPr>
          <w:rFonts w:cs="Calibri"/>
        </w:rPr>
      </w:pPr>
      <w:r w:rsidRPr="006C1AEA">
        <w:rPr>
          <w:rFonts w:cs="Calibri"/>
        </w:rPr>
        <w:br w:type="page"/>
      </w:r>
    </w:p>
    <w:p w14:paraId="4542CB00" w14:textId="77777777" w:rsidR="00243ADE" w:rsidRDefault="00243ADE" w:rsidP="00243ADE">
      <w:pPr>
        <w:pBdr>
          <w:bottom w:val="single" w:sz="12" w:space="1" w:color="auto"/>
        </w:pBdr>
      </w:pPr>
      <w:r w:rsidRPr="006C1AEA">
        <w:rPr>
          <w:rFonts w:cs="Calibri"/>
          <w:b/>
          <w:bCs/>
        </w:rPr>
        <w:t>78</w:t>
      </w:r>
      <w:r w:rsidRPr="006C1AEA">
        <w:rPr>
          <w:rFonts w:cs="Calibri"/>
          <w:b/>
          <w:bCs/>
        </w:rPr>
        <w:tab/>
      </w:r>
      <w:r w:rsidRPr="006C1AEA">
        <w:rPr>
          <w:rFonts w:cs="Calibri"/>
        </w:rPr>
        <w:t xml:space="preserve">1-3. </w:t>
      </w:r>
      <w:r>
        <w:t>Кнопка экстренного вызова</w:t>
      </w:r>
    </w:p>
    <w:p w14:paraId="2E7291B9" w14:textId="77777777" w:rsidR="00243ADE" w:rsidRPr="00016E0E" w:rsidRDefault="00243ADE" w:rsidP="00016E0E">
      <w:pPr>
        <w:pStyle w:val="a6"/>
        <w:numPr>
          <w:ilvl w:val="0"/>
          <w:numId w:val="85"/>
        </w:numPr>
        <w:rPr>
          <w:rFonts w:cs="Calibri"/>
        </w:rPr>
      </w:pPr>
      <w:r w:rsidRPr="00016E0E">
        <w:rPr>
          <w:rFonts w:cs="Calibri"/>
        </w:rPr>
        <w:t xml:space="preserve">Подтверждение статуса входа в систему </w:t>
      </w:r>
      <w:r w:rsidR="008234D2" w:rsidRPr="00016E0E">
        <w:rPr>
          <w:rFonts w:cs="Calibri"/>
        </w:rPr>
        <w:t xml:space="preserve">ЭРА-ГЛОНАСС  </w:t>
      </w:r>
      <w:r w:rsidR="00016E0E">
        <w:rPr>
          <w:rFonts w:cs="Calibri"/>
        </w:rPr>
        <w:t>.</w:t>
      </w:r>
      <w:r w:rsidRPr="00016E0E">
        <w:rPr>
          <w:rFonts w:cs="Calibri"/>
        </w:rPr>
        <w:t>Переместите автомобиль на открытую местность.</w:t>
      </w:r>
      <w:r w:rsidRPr="00016E0E">
        <w:rPr>
          <w:rFonts w:cs="Calibri"/>
        </w:rPr>
        <w:br/>
        <w:t>Избегайте мест с препятствиями для связи, например, между высокими зданиями или в заводских помещениях.</w:t>
      </w:r>
    </w:p>
    <w:p w14:paraId="7C4D2E0F" w14:textId="77777777" w:rsidR="00243ADE" w:rsidRPr="006C1AEA" w:rsidRDefault="00243ADE">
      <w:pPr>
        <w:pStyle w:val="a6"/>
        <w:numPr>
          <w:ilvl w:val="0"/>
          <w:numId w:val="85"/>
        </w:numPr>
        <w:rPr>
          <w:rFonts w:cs="Calibri"/>
        </w:rPr>
      </w:pPr>
      <w:r w:rsidRPr="006C1AEA">
        <w:rPr>
          <w:rFonts w:cs="Calibri"/>
        </w:rPr>
        <w:t>Откройте крышку панели кнопки экстренного вызова.</w:t>
      </w:r>
    </w:p>
    <w:p w14:paraId="37ECFD12" w14:textId="77777777" w:rsidR="00243ADE" w:rsidRPr="006C1AEA" w:rsidRDefault="00243ADE">
      <w:pPr>
        <w:pStyle w:val="a6"/>
        <w:numPr>
          <w:ilvl w:val="0"/>
          <w:numId w:val="85"/>
        </w:numPr>
        <w:rPr>
          <w:rFonts w:cs="Calibri"/>
        </w:rPr>
      </w:pPr>
      <w:r w:rsidRPr="006C1AEA">
        <w:rPr>
          <w:rFonts w:cs="Calibri"/>
        </w:rPr>
        <w:t>Выключите зажигание.</w:t>
      </w:r>
    </w:p>
    <w:p w14:paraId="19B56CB0" w14:textId="77777777" w:rsidR="00243ADE" w:rsidRPr="006C1AEA" w:rsidRDefault="00243ADE">
      <w:pPr>
        <w:pStyle w:val="a6"/>
        <w:numPr>
          <w:ilvl w:val="0"/>
          <w:numId w:val="85"/>
        </w:numPr>
        <w:rPr>
          <w:rFonts w:cs="Calibri"/>
        </w:rPr>
      </w:pPr>
      <w:r w:rsidRPr="006C1AEA">
        <w:rPr>
          <w:rFonts w:cs="Calibri"/>
        </w:rPr>
        <w:t>Переведите переключатель двигателя в положение ON.</w:t>
      </w:r>
    </w:p>
    <w:tbl>
      <w:tblPr>
        <w:tblW w:w="0" w:type="auto"/>
        <w:tblLook w:val="04A0" w:firstRow="1" w:lastRow="0" w:firstColumn="1" w:lastColumn="0" w:noHBand="0" w:noVBand="1"/>
      </w:tblPr>
      <w:tblGrid>
        <w:gridCol w:w="6358"/>
        <w:gridCol w:w="2991"/>
      </w:tblGrid>
      <w:tr w:rsidR="00243ADE" w:rsidRPr="006C1AEA" w14:paraId="13719317" w14:textId="77777777" w:rsidTr="006C1AEA">
        <w:tc>
          <w:tcPr>
            <w:tcW w:w="6799" w:type="dxa"/>
            <w:shd w:val="clear" w:color="auto" w:fill="auto"/>
          </w:tcPr>
          <w:p w14:paraId="60176AE9" w14:textId="77777777" w:rsidR="00243ADE" w:rsidRPr="006C1AEA" w:rsidRDefault="00243ADE" w:rsidP="006C1AEA">
            <w:pPr>
              <w:pStyle w:val="a6"/>
              <w:numPr>
                <w:ilvl w:val="0"/>
                <w:numId w:val="85"/>
              </w:numPr>
              <w:rPr>
                <w:rFonts w:cs="Calibri"/>
              </w:rPr>
            </w:pPr>
            <w:r w:rsidRPr="006C1AEA">
              <w:rPr>
                <w:rFonts w:cs="Calibri"/>
              </w:rPr>
              <w:t>Когда на панели кнопки экстренного вызова загорятся красный и зеленый индикаторы, нажмите и удерживайте кнопку «SOS» в течение примерно 10 секунд.</w:t>
            </w:r>
          </w:p>
          <w:p w14:paraId="7D6D57B7" w14:textId="77777777" w:rsidR="00243ADE" w:rsidRPr="006C1AEA" w:rsidRDefault="00243ADE" w:rsidP="006C1AEA">
            <w:pPr>
              <w:pStyle w:val="a6"/>
              <w:numPr>
                <w:ilvl w:val="0"/>
                <w:numId w:val="85"/>
              </w:numPr>
              <w:rPr>
                <w:rFonts w:cs="Calibri"/>
              </w:rPr>
            </w:pPr>
            <w:r w:rsidRPr="006C1AEA">
              <w:rPr>
                <w:rFonts w:cs="Calibri"/>
              </w:rPr>
              <w:t>Проверка в ручном режиме начата. Когда зеленый индикатор на панели кнопки экстренного вызова начнет мигать, отпустите кнопку «SOS».</w:t>
            </w:r>
          </w:p>
        </w:tc>
        <w:tc>
          <w:tcPr>
            <w:tcW w:w="2540" w:type="dxa"/>
            <w:shd w:val="clear" w:color="auto" w:fill="auto"/>
          </w:tcPr>
          <w:p w14:paraId="66CAF6F9" w14:textId="0CD04D67" w:rsidR="00243ADE" w:rsidRPr="006C1AEA" w:rsidRDefault="009D3CDE" w:rsidP="00243ADE">
            <w:pPr>
              <w:rPr>
                <w:rFonts w:cs="Calibri"/>
              </w:rPr>
            </w:pPr>
            <w:r w:rsidRPr="006C1AEA">
              <w:rPr>
                <w:rFonts w:cs="Calibri"/>
                <w:noProof/>
                <w:lang w:eastAsia="ru-RU"/>
              </w:rPr>
              <w:drawing>
                <wp:inline distT="0" distB="0" distL="0" distR="0" wp14:anchorId="1D4A596F" wp14:editId="587EA016">
                  <wp:extent cx="1762125" cy="1209675"/>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62125" cy="1209675"/>
                          </a:xfrm>
                          <a:prstGeom prst="rect">
                            <a:avLst/>
                          </a:prstGeom>
                          <a:noFill/>
                          <a:ln>
                            <a:noFill/>
                          </a:ln>
                        </pic:spPr>
                      </pic:pic>
                    </a:graphicData>
                  </a:graphic>
                </wp:inline>
              </w:drawing>
            </w:r>
          </w:p>
        </w:tc>
      </w:tr>
    </w:tbl>
    <w:p w14:paraId="07248AA9" w14:textId="77777777" w:rsidR="00243ADE" w:rsidRPr="006C1AEA" w:rsidRDefault="00243ADE">
      <w:pPr>
        <w:pStyle w:val="a6"/>
        <w:numPr>
          <w:ilvl w:val="0"/>
          <w:numId w:val="85"/>
        </w:numPr>
        <w:rPr>
          <w:rFonts w:cs="Calibri"/>
        </w:rPr>
      </w:pPr>
      <w:r w:rsidRPr="006C1AEA">
        <w:rPr>
          <w:rFonts w:cs="Calibri"/>
        </w:rPr>
        <w:t>При подключении система выполнит передачу данных для подтверждения следующей информации</w:t>
      </w:r>
      <w:r w:rsidR="000A00F4" w:rsidRPr="006C1AEA">
        <w:rPr>
          <w:rFonts w:cs="Calibri"/>
        </w:rPr>
        <w:t>:</w:t>
      </w:r>
    </w:p>
    <w:p w14:paraId="1FE83CCE" w14:textId="77777777" w:rsidR="00243ADE" w:rsidRPr="006C1AEA" w:rsidRDefault="000A00F4">
      <w:pPr>
        <w:pStyle w:val="a6"/>
        <w:numPr>
          <w:ilvl w:val="0"/>
          <w:numId w:val="84"/>
        </w:numPr>
        <w:ind w:left="1134"/>
        <w:rPr>
          <w:rFonts w:cs="Calibri"/>
        </w:rPr>
      </w:pPr>
      <w:r w:rsidRPr="006C1AEA">
        <w:rPr>
          <w:rFonts w:cs="Calibri"/>
        </w:rPr>
        <w:t>Запрос т</w:t>
      </w:r>
      <w:r w:rsidR="00243ADE" w:rsidRPr="006C1AEA">
        <w:rPr>
          <w:rFonts w:cs="Calibri"/>
        </w:rPr>
        <w:t>екуще</w:t>
      </w:r>
      <w:r w:rsidRPr="006C1AEA">
        <w:rPr>
          <w:rFonts w:cs="Calibri"/>
        </w:rPr>
        <w:t>го</w:t>
      </w:r>
      <w:r w:rsidR="00243ADE" w:rsidRPr="006C1AEA">
        <w:rPr>
          <w:rFonts w:cs="Calibri"/>
        </w:rPr>
        <w:t xml:space="preserve"> местоположени</w:t>
      </w:r>
      <w:r w:rsidRPr="006C1AEA">
        <w:rPr>
          <w:rFonts w:cs="Calibri"/>
        </w:rPr>
        <w:t>я</w:t>
      </w:r>
    </w:p>
    <w:p w14:paraId="2B716249" w14:textId="77777777" w:rsidR="00243ADE" w:rsidRPr="006C1AEA" w:rsidRDefault="00DB609C">
      <w:pPr>
        <w:pStyle w:val="a6"/>
        <w:numPr>
          <w:ilvl w:val="0"/>
          <w:numId w:val="84"/>
        </w:numPr>
        <w:ind w:left="1134"/>
        <w:rPr>
          <w:rFonts w:cs="Calibri"/>
        </w:rPr>
      </w:pPr>
      <w:r w:rsidRPr="006C1AEA">
        <w:rPr>
          <w:rFonts w:cs="Calibri"/>
        </w:rPr>
        <w:t>Выполнение проверки в ручном режиме</w:t>
      </w:r>
    </w:p>
    <w:p w14:paraId="37D44DE2" w14:textId="77777777" w:rsidR="00DB609C" w:rsidRPr="006C1AEA" w:rsidRDefault="000A00F4">
      <w:pPr>
        <w:pStyle w:val="a6"/>
        <w:numPr>
          <w:ilvl w:val="0"/>
          <w:numId w:val="84"/>
        </w:numPr>
        <w:ind w:left="1134"/>
        <w:rPr>
          <w:rFonts w:cs="Calibri"/>
        </w:rPr>
      </w:pPr>
      <w:r w:rsidRPr="006C1AEA">
        <w:rPr>
          <w:rFonts w:cs="Calibri"/>
        </w:rPr>
        <w:t xml:space="preserve">Подтверждение </w:t>
      </w:r>
      <w:r w:rsidR="00DB609C" w:rsidRPr="006C1AEA">
        <w:rPr>
          <w:rFonts w:cs="Calibri"/>
        </w:rPr>
        <w:t>регистраци</w:t>
      </w:r>
      <w:r w:rsidRPr="006C1AEA">
        <w:rPr>
          <w:rFonts w:cs="Calibri"/>
        </w:rPr>
        <w:t>и</w:t>
      </w:r>
      <w:r w:rsidR="00DB609C" w:rsidRPr="006C1AEA">
        <w:rPr>
          <w:rFonts w:cs="Calibri"/>
        </w:rPr>
        <w:t xml:space="preserve"> системы в TOYOTA Connect Center.</w:t>
      </w:r>
    </w:p>
    <w:p w14:paraId="66BC95E4" w14:textId="77777777" w:rsidR="00DB609C" w:rsidRPr="006C1AEA" w:rsidRDefault="00DB609C">
      <w:pPr>
        <w:pStyle w:val="a6"/>
        <w:numPr>
          <w:ilvl w:val="0"/>
          <w:numId w:val="85"/>
        </w:numPr>
        <w:rPr>
          <w:rFonts w:cs="Calibri"/>
        </w:rPr>
      </w:pPr>
      <w:r w:rsidRPr="006C1AEA">
        <w:rPr>
          <w:rFonts w:cs="Calibri"/>
        </w:rPr>
        <w:t>После отправки данных система переходит в режим разговора.</w:t>
      </w:r>
    </w:p>
    <w:p w14:paraId="6BCF2DE8" w14:textId="77777777" w:rsidR="00DB609C" w:rsidRPr="00016E0E" w:rsidRDefault="00DB609C" w:rsidP="00016E0E">
      <w:pPr>
        <w:pStyle w:val="a6"/>
        <w:numPr>
          <w:ilvl w:val="0"/>
          <w:numId w:val="86"/>
        </w:numPr>
        <w:ind w:left="1134"/>
        <w:rPr>
          <w:rFonts w:cs="Calibri"/>
        </w:rPr>
      </w:pPr>
      <w:r w:rsidRPr="00016E0E">
        <w:rPr>
          <w:rFonts w:cs="Calibri"/>
        </w:rPr>
        <w:t xml:space="preserve">Используйте микрофон для разговора с оператором Оператор попросит </w:t>
      </w:r>
      <w:r w:rsidR="000A00F4" w:rsidRPr="00016E0E">
        <w:rPr>
          <w:rFonts w:cs="Calibri"/>
        </w:rPr>
        <w:t>в</w:t>
      </w:r>
      <w:r w:rsidRPr="00016E0E">
        <w:rPr>
          <w:rFonts w:cs="Calibri"/>
        </w:rPr>
        <w:t xml:space="preserve">ас назвать </w:t>
      </w:r>
      <w:r w:rsidR="000A00F4" w:rsidRPr="00016E0E">
        <w:rPr>
          <w:rFonts w:cs="Calibri"/>
        </w:rPr>
        <w:t xml:space="preserve">свои </w:t>
      </w:r>
      <w:r w:rsidRPr="00016E0E">
        <w:rPr>
          <w:rFonts w:cs="Calibri"/>
        </w:rPr>
        <w:t xml:space="preserve">имя и фамилию. После </w:t>
      </w:r>
      <w:r w:rsidRPr="0083346E">
        <w:rPr>
          <w:rFonts w:cs="Calibri"/>
          <w:color w:val="000000"/>
        </w:rPr>
        <w:t xml:space="preserve">подтверждения сведений </w:t>
      </w:r>
      <w:r w:rsidR="008234D2" w:rsidRPr="0083346E">
        <w:rPr>
          <w:rFonts w:cs="Calibri"/>
          <w:color w:val="000000"/>
        </w:rPr>
        <w:t>оператор</w:t>
      </w:r>
      <w:r w:rsidR="008234D2" w:rsidRPr="00016E0E">
        <w:rPr>
          <w:rFonts w:cs="Calibri"/>
          <w:color w:val="00B050"/>
        </w:rPr>
        <w:t xml:space="preserve"> </w:t>
      </w:r>
      <w:r w:rsidRPr="00016E0E">
        <w:rPr>
          <w:rFonts w:cs="Calibri"/>
        </w:rPr>
        <w:t>завершит вызов.</w:t>
      </w:r>
    </w:p>
    <w:p w14:paraId="06211492" w14:textId="77777777" w:rsidR="00DB609C" w:rsidRPr="006C1AEA" w:rsidRDefault="00DB609C">
      <w:pPr>
        <w:pStyle w:val="a6"/>
        <w:numPr>
          <w:ilvl w:val="0"/>
          <w:numId w:val="85"/>
        </w:numPr>
        <w:rPr>
          <w:rFonts w:cs="Calibri"/>
        </w:rPr>
      </w:pPr>
      <w:r w:rsidRPr="006C1AEA">
        <w:rPr>
          <w:rFonts w:cs="Calibri"/>
        </w:rPr>
        <w:t>Проверка в ручном режиме выполнена.</w:t>
      </w:r>
    </w:p>
    <w:p w14:paraId="3E1EDF1C" w14:textId="77777777" w:rsidR="00DB609C" w:rsidRPr="006C1AEA" w:rsidRDefault="00DB609C">
      <w:pPr>
        <w:pStyle w:val="a6"/>
        <w:numPr>
          <w:ilvl w:val="0"/>
          <w:numId w:val="86"/>
        </w:numPr>
        <w:ind w:left="1134"/>
        <w:rPr>
          <w:rFonts w:cs="Calibri"/>
        </w:rPr>
      </w:pPr>
      <w:r w:rsidRPr="006C1AEA">
        <w:rPr>
          <w:rFonts w:cs="Calibri"/>
        </w:rPr>
        <w:t>Зеленый индикатор перестанет мигать, а индикатор на панели кнопки экстренного вызова будет показывать текущий статус системы.</w:t>
      </w:r>
    </w:p>
    <w:p w14:paraId="4162063F" w14:textId="77777777" w:rsidR="00DB609C" w:rsidRPr="006C1AEA" w:rsidRDefault="00DB609C" w:rsidP="00DB609C">
      <w:pPr>
        <w:rPr>
          <w:rFonts w:cs="Calibri"/>
        </w:rPr>
      </w:pPr>
    </w:p>
    <w:p w14:paraId="689666E4" w14:textId="77777777" w:rsidR="00DB609C" w:rsidRPr="006C1AEA" w:rsidRDefault="00DB609C">
      <w:pPr>
        <w:rPr>
          <w:rFonts w:cs="Calibri"/>
        </w:rPr>
      </w:pPr>
      <w:r w:rsidRPr="006C1AEA">
        <w:rPr>
          <w:rFonts w:cs="Calibri"/>
        </w:rPr>
        <w:br w:type="page"/>
      </w:r>
    </w:p>
    <w:p w14:paraId="6CF62805" w14:textId="77777777" w:rsidR="00DB609C" w:rsidRDefault="00DB609C" w:rsidP="00DB609C">
      <w:pPr>
        <w:pBdr>
          <w:bottom w:val="single" w:sz="12" w:space="1" w:color="auto"/>
        </w:pBdr>
        <w:jc w:val="right"/>
      </w:pPr>
      <w:r w:rsidRPr="002D791B">
        <w:rPr>
          <w:rFonts w:cs="Calibri"/>
          <w:sz w:val="22"/>
          <w:szCs w:val="22"/>
        </w:rPr>
        <w:t xml:space="preserve">1-3. </w:t>
      </w:r>
      <w:r w:rsidRPr="002D791B">
        <w:rPr>
          <w:sz w:val="22"/>
          <w:szCs w:val="22"/>
        </w:rPr>
        <w:t>Кнопка экстренного вызова</w:t>
      </w:r>
      <w:r>
        <w:tab/>
      </w:r>
      <w:r>
        <w:rPr>
          <w:b/>
          <w:bCs/>
        </w:rPr>
        <w:t>79</w:t>
      </w:r>
    </w:p>
    <w:p w14:paraId="3A6A36F0" w14:textId="449F773D" w:rsidR="00DB609C" w:rsidRPr="006C1AEA" w:rsidRDefault="009D3CDE">
      <w:pPr>
        <w:pStyle w:val="a6"/>
        <w:numPr>
          <w:ilvl w:val="0"/>
          <w:numId w:val="86"/>
        </w:numPr>
        <w:rPr>
          <w:rFonts w:cs="Calibri"/>
        </w:rPr>
      </w:pPr>
      <w:r>
        <w:rPr>
          <w:rFonts w:cs="Calibri"/>
          <w:noProof/>
          <w:lang w:eastAsia="ru-RU"/>
        </w:rPr>
        <mc:AlternateContent>
          <mc:Choice Requires="wps">
            <w:drawing>
              <wp:anchor distT="0" distB="0" distL="114300" distR="114300" simplePos="0" relativeHeight="251549696" behindDoc="0" locked="0" layoutInCell="1" allowOverlap="1" wp14:anchorId="75366A45" wp14:editId="1B2A6633">
                <wp:simplePos x="0" y="0"/>
                <wp:positionH relativeFrom="column">
                  <wp:posOffset>6002020</wp:posOffset>
                </wp:positionH>
                <wp:positionV relativeFrom="paragraph">
                  <wp:posOffset>-3810</wp:posOffset>
                </wp:positionV>
                <wp:extent cx="399415" cy="2366010"/>
                <wp:effectExtent l="0" t="0" r="0" b="0"/>
                <wp:wrapNone/>
                <wp:docPr id="1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0CE6C" w14:textId="77777777" w:rsidR="00A02E73" w:rsidRDefault="00A02E73" w:rsidP="004A6070"/>
                          <w:p w14:paraId="3E9BB3D7" w14:textId="77777777" w:rsidR="00A02E73" w:rsidRDefault="00A02E73" w:rsidP="004A6070"/>
                          <w:p w14:paraId="764F1831" w14:textId="77777777" w:rsidR="00A02E73" w:rsidRDefault="00A02E73" w:rsidP="004A6070"/>
                          <w:p w14:paraId="53600EE1" w14:textId="77777777" w:rsidR="00A02E73" w:rsidRDefault="00A02E73" w:rsidP="004A6070"/>
                          <w:tbl>
                            <w:tblPr>
                              <w:tblW w:w="0" w:type="auto"/>
                              <w:tblLook w:val="04A0" w:firstRow="1" w:lastRow="0" w:firstColumn="1" w:lastColumn="0" w:noHBand="0" w:noVBand="1"/>
                            </w:tblPr>
                            <w:tblGrid>
                              <w:gridCol w:w="523"/>
                              <w:tblGridChange w:id="52">
                                <w:tblGrid>
                                  <w:gridCol w:w="523"/>
                                </w:tblGrid>
                              </w:tblGridChange>
                            </w:tblGrid>
                            <w:tr w:rsidR="00A02E73" w14:paraId="37B0A64D" w14:textId="77777777" w:rsidTr="005F51A8">
                              <w:trPr>
                                <w:trHeight w:val="529"/>
                              </w:trPr>
                              <w:tc>
                                <w:tcPr>
                                  <w:tcW w:w="534" w:type="dxa"/>
                                  <w:shd w:val="clear" w:color="auto" w:fill="FF66CC"/>
                                  <w:vAlign w:val="center"/>
                                </w:tcPr>
                                <w:p w14:paraId="2727A9FA" w14:textId="77777777" w:rsidR="00A02E73" w:rsidRPr="003C3BC7" w:rsidRDefault="00A02E73" w:rsidP="005F51A8">
                                  <w:pPr>
                                    <w:jc w:val="center"/>
                                    <w:rPr>
                                      <w:color w:val="FFFFFF"/>
                                    </w:rPr>
                                  </w:pPr>
                                  <w:r w:rsidRPr="00742606">
                                    <w:rPr>
                                      <w:color w:val="FFFFFF"/>
                                    </w:rPr>
                                    <w:t>1</w:t>
                                  </w:r>
                                </w:p>
                              </w:tc>
                            </w:tr>
                            <w:tr w:rsidR="00A02E73" w14:paraId="0D6527FC" w14:textId="77777777" w:rsidTr="005F51A8">
                              <w:trPr>
                                <w:cantSplit/>
                                <w:trHeight w:val="2107"/>
                              </w:trPr>
                              <w:tc>
                                <w:tcPr>
                                  <w:tcW w:w="534" w:type="dxa"/>
                                  <w:shd w:val="clear" w:color="auto" w:fill="FFCCFF"/>
                                  <w:textDirection w:val="tbRl"/>
                                </w:tcPr>
                                <w:p w14:paraId="0EE8A095" w14:textId="77777777" w:rsidR="00A02E73" w:rsidRDefault="00A02E73" w:rsidP="005F51A8">
                                  <w:pPr>
                                    <w:ind w:left="113" w:right="113"/>
                                  </w:pPr>
                                  <w:r>
                                    <w:t>Безопасность</w:t>
                                  </w:r>
                                </w:p>
                              </w:tc>
                            </w:tr>
                          </w:tbl>
                          <w:p w14:paraId="7CBB9655"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366A45" id="_x0000_s1052" type="#_x0000_t202" style="position:absolute;left:0;text-align:left;margin-left:472.6pt;margin-top:-.3pt;width:31.45pt;height:186.3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" filled="f" stroked="f">
                <v:textbox>
                  <w:txbxContent>
                    <w:p w14:paraId="0D20CE6C" w14:textId="77777777" w:rsidR="00A02E73" w:rsidRDefault="00A02E73" w:rsidP="004A6070"/>
                    <w:p w14:paraId="3E9BB3D7" w14:textId="77777777" w:rsidR="00A02E73" w:rsidRDefault="00A02E73" w:rsidP="004A6070"/>
                    <w:p w14:paraId="764F1831" w14:textId="77777777" w:rsidR="00A02E73" w:rsidRDefault="00A02E73" w:rsidP="004A6070"/>
                    <w:p w14:paraId="53600EE1" w14:textId="77777777" w:rsidR="00A02E73" w:rsidRDefault="00A02E73" w:rsidP="004A6070"/>
                    <w:tbl>
                      <w:tblPr>
                        <w:tblW w:w="0" w:type="auto"/>
                        <w:tblLook w:val="04A0" w:firstRow="1" w:lastRow="0" w:firstColumn="1" w:lastColumn="0" w:noHBand="0" w:noVBand="1"/>
                      </w:tblPr>
                      <w:tblGrid>
                        <w:gridCol w:w="523"/>
                        <w:tblGridChange w:id="53">
                          <w:tblGrid>
                            <w:gridCol w:w="523"/>
                          </w:tblGrid>
                        </w:tblGridChange>
                      </w:tblGrid>
                      <w:tr w:rsidR="00A02E73" w14:paraId="37B0A64D" w14:textId="77777777" w:rsidTr="005F51A8">
                        <w:trPr>
                          <w:trHeight w:val="529"/>
                        </w:trPr>
                        <w:tc>
                          <w:tcPr>
                            <w:tcW w:w="534" w:type="dxa"/>
                            <w:shd w:val="clear" w:color="auto" w:fill="FF66CC"/>
                            <w:vAlign w:val="center"/>
                          </w:tcPr>
                          <w:p w14:paraId="2727A9FA" w14:textId="77777777" w:rsidR="00A02E73" w:rsidRPr="003C3BC7" w:rsidRDefault="00A02E73" w:rsidP="005F51A8">
                            <w:pPr>
                              <w:jc w:val="center"/>
                              <w:rPr>
                                <w:color w:val="FFFFFF"/>
                              </w:rPr>
                            </w:pPr>
                            <w:r w:rsidRPr="00742606">
                              <w:rPr>
                                <w:color w:val="FFFFFF"/>
                              </w:rPr>
                              <w:t>1</w:t>
                            </w:r>
                          </w:p>
                        </w:tc>
                      </w:tr>
                      <w:tr w:rsidR="00A02E73" w14:paraId="0D6527FC" w14:textId="77777777" w:rsidTr="005F51A8">
                        <w:trPr>
                          <w:cantSplit/>
                          <w:trHeight w:val="2107"/>
                        </w:trPr>
                        <w:tc>
                          <w:tcPr>
                            <w:tcW w:w="534" w:type="dxa"/>
                            <w:shd w:val="clear" w:color="auto" w:fill="FFCCFF"/>
                            <w:textDirection w:val="tbRl"/>
                          </w:tcPr>
                          <w:p w14:paraId="0EE8A095" w14:textId="77777777" w:rsidR="00A02E73" w:rsidRDefault="00A02E73" w:rsidP="005F51A8">
                            <w:pPr>
                              <w:ind w:left="113" w:right="113"/>
                            </w:pPr>
                            <w:r>
                              <w:t>Безопасность</w:t>
                            </w:r>
                          </w:p>
                        </w:tc>
                      </w:tr>
                    </w:tbl>
                    <w:p w14:paraId="7CBB9655" w14:textId="77777777" w:rsidR="00A02E73" w:rsidRDefault="00A02E73" w:rsidP="004A6070"/>
                  </w:txbxContent>
                </v:textbox>
              </v:shape>
            </w:pict>
          </mc:Fallback>
        </mc:AlternateContent>
      </w:r>
      <w:r w:rsidR="00DB609C" w:rsidRPr="006C1AEA">
        <w:rPr>
          <w:rFonts w:cs="Calibri"/>
        </w:rPr>
        <w:t>Если система работает правильно, на панели кнопки экстренного вызова загорится зеленый индикатор (-&gt; Стр. 80)</w:t>
      </w:r>
      <w:r w:rsidR="005C0A88" w:rsidRPr="006C1AEA">
        <w:rPr>
          <w:rFonts w:cs="Calibri"/>
        </w:rPr>
        <w:t>.</w:t>
      </w:r>
    </w:p>
    <w:p w14:paraId="17CA570D" w14:textId="77777777" w:rsidR="00DB609C" w:rsidRPr="006C1AEA" w:rsidRDefault="00DB609C" w:rsidP="00DB609C">
      <w:pPr>
        <w:pBdr>
          <w:bottom w:val="single" w:sz="6" w:space="1" w:color="auto"/>
        </w:pBdr>
        <w:rPr>
          <w:rFonts w:cs="Calibri"/>
        </w:rPr>
      </w:pPr>
    </w:p>
    <w:p w14:paraId="487A5A99" w14:textId="77777777" w:rsidR="009F2868" w:rsidRPr="0078000B" w:rsidRDefault="00DB609C" w:rsidP="00016E0E">
      <w:pPr>
        <w:rPr>
          <w:rFonts w:cs="Calibri"/>
          <w:color w:val="FF0000"/>
        </w:rPr>
      </w:pPr>
      <w:r w:rsidRPr="00DB609C">
        <w:rPr>
          <w:rFonts w:ascii="Arial" w:hAnsi="Arial"/>
          <w:b/>
          <w:bCs/>
        </w:rPr>
        <w:t xml:space="preserve">■ </w:t>
      </w:r>
    </w:p>
    <w:p w14:paraId="18F2875C" w14:textId="77777777" w:rsidR="009F2868" w:rsidRPr="006C1AEA" w:rsidRDefault="009F2868" w:rsidP="009F2868">
      <w:pPr>
        <w:rPr>
          <w:rFonts w:cs="Calibri"/>
          <w:b/>
          <w:bCs/>
        </w:rPr>
      </w:pPr>
      <w:r w:rsidRPr="00DB609C">
        <w:rPr>
          <w:rFonts w:ascii="Arial" w:hAnsi="Arial"/>
          <w:b/>
          <w:bCs/>
        </w:rPr>
        <w:t xml:space="preserve">■ </w:t>
      </w:r>
      <w:r w:rsidRPr="006C1AEA">
        <w:rPr>
          <w:rFonts w:cs="Calibri"/>
          <w:b/>
          <w:bCs/>
        </w:rPr>
        <w:t>Проверка в ручном режиме</w:t>
      </w:r>
    </w:p>
    <w:p w14:paraId="2B3F9DDA" w14:textId="77777777" w:rsidR="009F2868" w:rsidRPr="006C1AEA" w:rsidRDefault="009F2868">
      <w:pPr>
        <w:pStyle w:val="a6"/>
        <w:numPr>
          <w:ilvl w:val="0"/>
          <w:numId w:val="87"/>
        </w:numPr>
        <w:rPr>
          <w:rFonts w:cs="Calibri"/>
        </w:rPr>
      </w:pPr>
      <w:r w:rsidRPr="006C1AEA">
        <w:rPr>
          <w:rFonts w:cs="Calibri"/>
        </w:rPr>
        <w:t>Во время проверки в ручном режиме голосовая система автоматически отключается.</w:t>
      </w:r>
    </w:p>
    <w:p w14:paraId="42978E56" w14:textId="77777777" w:rsidR="009F2868" w:rsidRPr="006C1AEA" w:rsidRDefault="009F2868">
      <w:pPr>
        <w:pStyle w:val="a6"/>
        <w:numPr>
          <w:ilvl w:val="0"/>
          <w:numId w:val="87"/>
        </w:numPr>
        <w:rPr>
          <w:rFonts w:cs="Calibri"/>
        </w:rPr>
      </w:pPr>
      <w:r w:rsidRPr="006C1AEA">
        <w:rPr>
          <w:rFonts w:cs="Calibri"/>
        </w:rPr>
        <w:t>Во время проверки в ручном режиме другие функции недоступны. Сначала завершите проверку в ручном режиме, затем переходите к использованию других функций.</w:t>
      </w:r>
    </w:p>
    <w:p w14:paraId="4B3C406C" w14:textId="77777777" w:rsidR="009F2868" w:rsidRPr="006C1AEA" w:rsidRDefault="009F2868">
      <w:pPr>
        <w:pStyle w:val="a6"/>
        <w:numPr>
          <w:ilvl w:val="0"/>
          <w:numId w:val="87"/>
        </w:numPr>
        <w:rPr>
          <w:rFonts w:cs="Calibri"/>
        </w:rPr>
      </w:pPr>
      <w:r w:rsidRPr="006C1AEA">
        <w:rPr>
          <w:rFonts w:cs="Calibri"/>
        </w:rPr>
        <w:t>Во время проверки в ручном режиме не выключайте переключатель двигателя. Его выключение прервет проверку и она не будет завершена правильно. Если переключатель двигателя был выключен во время проверки, то запустите проверку в ручном режиме заново.</w:t>
      </w:r>
    </w:p>
    <w:p w14:paraId="61805E80" w14:textId="77777777" w:rsidR="009F2868" w:rsidRPr="006C1AEA" w:rsidRDefault="009F2868">
      <w:pPr>
        <w:pStyle w:val="a6"/>
        <w:numPr>
          <w:ilvl w:val="0"/>
          <w:numId w:val="87"/>
        </w:numPr>
        <w:rPr>
          <w:rFonts w:cs="Calibri"/>
        </w:rPr>
      </w:pPr>
      <w:r w:rsidRPr="006C1AEA">
        <w:rPr>
          <w:rFonts w:cs="Calibri"/>
        </w:rPr>
        <w:t>В случае прерывания проверки зеленая лампочка на панели кнопки экстренного вызова не будет гореть. Если в этом случае зеленый индикатор панели кнопки экстренного вызова горит, обратитесь к авторизованному ритейлеру Toyota.</w:t>
      </w:r>
    </w:p>
    <w:p w14:paraId="14B64A97" w14:textId="77777777" w:rsidR="009F2868" w:rsidRPr="006C1AEA" w:rsidRDefault="009F2868"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2868" w:rsidRPr="006C1AEA" w14:paraId="44B01AF6" w14:textId="77777777" w:rsidTr="006C1AEA">
        <w:tc>
          <w:tcPr>
            <w:tcW w:w="9339" w:type="dxa"/>
            <w:shd w:val="clear" w:color="auto" w:fill="auto"/>
          </w:tcPr>
          <w:p w14:paraId="30584086" w14:textId="3293C14D" w:rsidR="009F2868" w:rsidRPr="006C1AEA" w:rsidRDefault="009D3CDE" w:rsidP="009F2868">
            <w:pPr>
              <w:rPr>
                <w:rFonts w:cs="Calibri"/>
                <w:b/>
                <w:bCs/>
              </w:rPr>
            </w:pPr>
            <w:r>
              <w:rPr>
                <w:rFonts w:cs="Calibri"/>
                <w:b/>
                <w:bCs/>
                <w:noProof/>
              </w:rPr>
              <w:drawing>
                <wp:inline distT="0" distB="0" distL="0" distR="0" wp14:anchorId="4855A81A" wp14:editId="43C3334C">
                  <wp:extent cx="209550" cy="1905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9F2868" w:rsidRPr="002D791B">
              <w:rPr>
                <w:rFonts w:cs="Calibri"/>
                <w:b/>
                <w:bCs/>
              </w:rPr>
              <w:t xml:space="preserve"> ВНИМАНИЕ</w:t>
            </w:r>
          </w:p>
        </w:tc>
      </w:tr>
      <w:tr w:rsidR="009F2868" w:rsidRPr="006C1AEA" w14:paraId="31C4BAEC" w14:textId="77777777" w:rsidTr="006C1AEA">
        <w:tc>
          <w:tcPr>
            <w:tcW w:w="9339" w:type="dxa"/>
            <w:shd w:val="clear" w:color="auto" w:fill="auto"/>
          </w:tcPr>
          <w:p w14:paraId="330737BE" w14:textId="77777777" w:rsidR="009F2868" w:rsidRPr="006C1AEA" w:rsidRDefault="009F2868" w:rsidP="009F2868">
            <w:pPr>
              <w:rPr>
                <w:rFonts w:cs="Calibri"/>
                <w:b/>
                <w:bCs/>
              </w:rPr>
            </w:pPr>
            <w:r w:rsidRPr="006C1AEA">
              <w:rPr>
                <w:rFonts w:ascii="Arial" w:hAnsi="Arial"/>
                <w:b/>
                <w:bCs/>
              </w:rPr>
              <w:t xml:space="preserve">■ </w:t>
            </w:r>
            <w:r w:rsidRPr="006C1AEA">
              <w:rPr>
                <w:rFonts w:cs="Calibri"/>
                <w:b/>
                <w:bCs/>
              </w:rPr>
              <w:t>Проверка в ручном режиме</w:t>
            </w:r>
          </w:p>
          <w:p w14:paraId="36F24ED6" w14:textId="77777777" w:rsidR="009F2868" w:rsidRPr="006C1AEA" w:rsidRDefault="009F2868" w:rsidP="006C1AEA">
            <w:pPr>
              <w:pStyle w:val="a6"/>
              <w:numPr>
                <w:ilvl w:val="0"/>
                <w:numId w:val="88"/>
              </w:numPr>
              <w:rPr>
                <w:rFonts w:cs="Calibri"/>
              </w:rPr>
            </w:pPr>
            <w:r w:rsidRPr="006C1AEA">
              <w:rPr>
                <w:rFonts w:cs="Calibri"/>
              </w:rPr>
              <w:t xml:space="preserve">Проверка в ручном режиме выполняется для </w:t>
            </w:r>
            <w:r w:rsidRPr="0083346E">
              <w:rPr>
                <w:rFonts w:cs="Calibri"/>
                <w:color w:val="000000"/>
              </w:rPr>
              <w:t xml:space="preserve">подтверждения того, что сведения о местоположении автомобиля передаются </w:t>
            </w:r>
            <w:r w:rsidR="0078000B" w:rsidRPr="0083346E">
              <w:rPr>
                <w:rFonts w:cs="Calibri"/>
                <w:color w:val="000000"/>
              </w:rPr>
              <w:t>оператору</w:t>
            </w:r>
            <w:r w:rsidR="0078000B">
              <w:rPr>
                <w:rFonts w:cs="Calibri"/>
              </w:rPr>
              <w:t xml:space="preserve"> </w:t>
            </w:r>
            <w:r w:rsidRPr="006C1AEA">
              <w:rPr>
                <w:rFonts w:cs="Calibri"/>
              </w:rPr>
              <w:t>правильно. При выполнении проверки в ручном режиме избегайте расположения автомобиля в местах с препятствиями для хорошей связи (например, между высокими зданиями или внутри заводского цеха) выполняйте ее на открытой местности, где возможен прием сигналов GPS.</w:t>
            </w:r>
          </w:p>
          <w:p w14:paraId="08C74748" w14:textId="77777777" w:rsidR="009F2868" w:rsidRPr="006C1AEA" w:rsidRDefault="009F2868" w:rsidP="006C1AEA">
            <w:pPr>
              <w:pStyle w:val="a6"/>
              <w:numPr>
                <w:ilvl w:val="0"/>
                <w:numId w:val="88"/>
              </w:numPr>
              <w:rPr>
                <w:rFonts w:cs="Calibri"/>
              </w:rPr>
            </w:pPr>
            <w:r w:rsidRPr="006C1AEA">
              <w:rPr>
                <w:rFonts w:cs="Calibri"/>
              </w:rPr>
              <w:t>Если при выполнении проверки в ручном режиме система не может подключиться, следуйте голосовым указаниям и повторите процедуру.</w:t>
            </w:r>
          </w:p>
          <w:p w14:paraId="600638F8" w14:textId="77777777" w:rsidR="009F2868" w:rsidRPr="006C1AEA" w:rsidRDefault="009F2868" w:rsidP="006C1AEA">
            <w:pPr>
              <w:pStyle w:val="a6"/>
              <w:numPr>
                <w:ilvl w:val="0"/>
                <w:numId w:val="88"/>
              </w:numPr>
              <w:rPr>
                <w:rFonts w:cs="Calibri"/>
              </w:rPr>
            </w:pPr>
            <w:r w:rsidRPr="006C1AEA">
              <w:rPr>
                <w:rFonts w:cs="Calibri"/>
              </w:rPr>
              <w:t>В таком случае выключите переключатель двигателя, и когда красный индикатор перестанет мигать, начните процедуру проверки в ручном режиме заново.</w:t>
            </w:r>
          </w:p>
          <w:p w14:paraId="69C47B8D" w14:textId="77777777" w:rsidR="009F2868" w:rsidRPr="006C1AEA" w:rsidRDefault="009F2868" w:rsidP="00016E0E">
            <w:pPr>
              <w:pStyle w:val="a6"/>
              <w:numPr>
                <w:ilvl w:val="0"/>
                <w:numId w:val="88"/>
              </w:numPr>
              <w:rPr>
                <w:rFonts w:cs="Calibri"/>
              </w:rPr>
            </w:pPr>
            <w:r w:rsidRPr="006C1AEA">
              <w:rPr>
                <w:rFonts w:cs="Calibri"/>
              </w:rPr>
              <w:t>Если проверка в ручном режиме выполняется в зоне покрытия мобильной сети, но система не может подключиться, обратитесь к авторизованному ритейлеру Toyota.</w:t>
            </w:r>
          </w:p>
        </w:tc>
      </w:tr>
    </w:tbl>
    <w:p w14:paraId="6343BC62" w14:textId="77777777" w:rsidR="009F2868" w:rsidRPr="006C1AEA" w:rsidRDefault="009F2868" w:rsidP="009F2868">
      <w:pPr>
        <w:rPr>
          <w:rFonts w:cs="Calibri"/>
        </w:rPr>
      </w:pPr>
    </w:p>
    <w:p w14:paraId="389EF4D6" w14:textId="77777777" w:rsidR="009F2868" w:rsidRPr="006C1AEA" w:rsidRDefault="009F2868">
      <w:pPr>
        <w:rPr>
          <w:rFonts w:cs="Calibri"/>
        </w:rPr>
      </w:pPr>
      <w:r w:rsidRPr="006C1AEA">
        <w:rPr>
          <w:rFonts w:cs="Calibri"/>
        </w:rPr>
        <w:br w:type="page"/>
      </w:r>
    </w:p>
    <w:p w14:paraId="45238B89" w14:textId="77777777" w:rsidR="009F2868" w:rsidRDefault="009F2868" w:rsidP="009F2868">
      <w:pPr>
        <w:pBdr>
          <w:bottom w:val="single" w:sz="12" w:space="1" w:color="auto"/>
        </w:pBdr>
      </w:pPr>
      <w:r w:rsidRPr="006C1AEA">
        <w:rPr>
          <w:rFonts w:cs="Calibri"/>
          <w:b/>
          <w:bCs/>
        </w:rPr>
        <w:t>80</w:t>
      </w:r>
      <w:r w:rsidRPr="006C1AEA">
        <w:rPr>
          <w:rFonts w:cs="Calibri"/>
          <w:b/>
          <w:bCs/>
        </w:rPr>
        <w:tab/>
      </w:r>
      <w:r w:rsidRPr="002D791B">
        <w:rPr>
          <w:rFonts w:cs="Calibri"/>
          <w:sz w:val="22"/>
          <w:szCs w:val="22"/>
        </w:rPr>
        <w:t xml:space="preserve">1-3. </w:t>
      </w:r>
      <w:r w:rsidRPr="002D791B">
        <w:rPr>
          <w:sz w:val="22"/>
          <w:szCs w:val="22"/>
        </w:rPr>
        <w:t>Кнопка экстренного вызова</w:t>
      </w:r>
    </w:p>
    <w:p w14:paraId="7FACDFC8" w14:textId="77777777" w:rsidR="009F2868" w:rsidRPr="006C1AEA" w:rsidRDefault="009F2868"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2868" w:rsidRPr="006C1AEA" w14:paraId="19C186A3" w14:textId="77777777" w:rsidTr="002D791B">
        <w:tc>
          <w:tcPr>
            <w:tcW w:w="9339" w:type="dxa"/>
            <w:shd w:val="clear" w:color="auto" w:fill="FFCCFF"/>
          </w:tcPr>
          <w:p w14:paraId="2611F3C5" w14:textId="77777777" w:rsidR="009F2868" w:rsidRPr="006C1AEA" w:rsidRDefault="009F2868" w:rsidP="009F2868">
            <w:pPr>
              <w:rPr>
                <w:rFonts w:cs="Calibri"/>
                <w:b/>
                <w:bCs/>
              </w:rPr>
            </w:pPr>
            <w:r w:rsidRPr="006C1AEA">
              <w:rPr>
                <w:rFonts w:cs="Calibri"/>
                <w:b/>
                <w:bCs/>
              </w:rPr>
              <w:t>Индикаторы панели кнопки экстренного вызова</w:t>
            </w:r>
          </w:p>
        </w:tc>
      </w:tr>
    </w:tbl>
    <w:p w14:paraId="3056EC4A" w14:textId="77777777" w:rsidR="009F2868" w:rsidRPr="006C1AEA" w:rsidRDefault="009F2868" w:rsidP="009F2868">
      <w:pPr>
        <w:rPr>
          <w:rFonts w:cs="Calibri"/>
        </w:rPr>
      </w:pPr>
      <w:r w:rsidRPr="006C1AEA">
        <w:rPr>
          <w:rFonts w:cs="Calibri"/>
        </w:rPr>
        <w:t>Для индикации состояния системы используются зеленый и красный индикаторы на панели кнопки экстренного вызова.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3260"/>
        <w:gridCol w:w="3532"/>
      </w:tblGrid>
      <w:tr w:rsidR="004A765F" w:rsidRPr="006C1AEA" w14:paraId="052892F5" w14:textId="77777777" w:rsidTr="006C1AEA">
        <w:tc>
          <w:tcPr>
            <w:tcW w:w="2547" w:type="dxa"/>
            <w:gridSpan w:val="2"/>
            <w:shd w:val="clear" w:color="auto" w:fill="D9D9D9"/>
          </w:tcPr>
          <w:p w14:paraId="11B39AE4" w14:textId="77777777" w:rsidR="00EA1042" w:rsidRPr="006C1AEA" w:rsidRDefault="00BB20F2" w:rsidP="006C1AEA">
            <w:pPr>
              <w:jc w:val="center"/>
              <w:rPr>
                <w:rFonts w:cs="Calibri"/>
              </w:rPr>
            </w:pPr>
            <w:r w:rsidRPr="006C1AEA">
              <w:rPr>
                <w:rFonts w:cs="Calibri"/>
              </w:rPr>
              <w:t>Индикаторы на панели кнопки экстренного вызова</w:t>
            </w:r>
          </w:p>
        </w:tc>
        <w:tc>
          <w:tcPr>
            <w:tcW w:w="3260" w:type="dxa"/>
            <w:vMerge w:val="restart"/>
            <w:shd w:val="clear" w:color="auto" w:fill="D9D9D9"/>
          </w:tcPr>
          <w:p w14:paraId="3249E5A9" w14:textId="77777777" w:rsidR="00EA1042" w:rsidRPr="006C1AEA" w:rsidRDefault="00BB20F2" w:rsidP="009F2868">
            <w:pPr>
              <w:rPr>
                <w:rFonts w:cs="Calibri"/>
              </w:rPr>
            </w:pPr>
            <w:r w:rsidRPr="006C1AEA">
              <w:rPr>
                <w:rFonts w:cs="Calibri"/>
              </w:rPr>
              <w:t>Рабочее состояние</w:t>
            </w:r>
          </w:p>
        </w:tc>
        <w:tc>
          <w:tcPr>
            <w:tcW w:w="3532" w:type="dxa"/>
            <w:vMerge w:val="restart"/>
            <w:shd w:val="clear" w:color="auto" w:fill="D9D9D9"/>
          </w:tcPr>
          <w:p w14:paraId="57FC4D26" w14:textId="77777777" w:rsidR="00EA1042" w:rsidRPr="006C1AEA" w:rsidRDefault="00BB20F2" w:rsidP="009F2868">
            <w:pPr>
              <w:rPr>
                <w:rFonts w:cs="Calibri"/>
              </w:rPr>
            </w:pPr>
            <w:r w:rsidRPr="006C1AEA">
              <w:rPr>
                <w:rFonts w:cs="Calibri"/>
              </w:rPr>
              <w:t>Режим функционирования</w:t>
            </w:r>
          </w:p>
        </w:tc>
      </w:tr>
      <w:tr w:rsidR="004A765F" w:rsidRPr="006C1AEA" w14:paraId="7871A519" w14:textId="77777777" w:rsidTr="006C1AEA">
        <w:tc>
          <w:tcPr>
            <w:tcW w:w="1271" w:type="dxa"/>
            <w:shd w:val="clear" w:color="auto" w:fill="D9D9D9"/>
          </w:tcPr>
          <w:p w14:paraId="009A86EB" w14:textId="77777777" w:rsidR="00EA1042" w:rsidRPr="006C1AEA" w:rsidRDefault="00BB20F2" w:rsidP="009F2868">
            <w:pPr>
              <w:rPr>
                <w:rFonts w:cs="Calibri"/>
              </w:rPr>
            </w:pPr>
            <w:r w:rsidRPr="006C1AEA">
              <w:rPr>
                <w:rFonts w:cs="Calibri"/>
              </w:rPr>
              <w:t>Зеленый</w:t>
            </w:r>
          </w:p>
        </w:tc>
        <w:tc>
          <w:tcPr>
            <w:tcW w:w="1276" w:type="dxa"/>
            <w:shd w:val="clear" w:color="auto" w:fill="D9D9D9"/>
          </w:tcPr>
          <w:p w14:paraId="4336848B" w14:textId="77777777" w:rsidR="00EA1042" w:rsidRPr="006C1AEA" w:rsidRDefault="00BB20F2" w:rsidP="009F2868">
            <w:pPr>
              <w:rPr>
                <w:rFonts w:cs="Calibri"/>
              </w:rPr>
            </w:pPr>
            <w:r w:rsidRPr="006C1AEA">
              <w:rPr>
                <w:rFonts w:cs="Calibri"/>
              </w:rPr>
              <w:t>Красный</w:t>
            </w:r>
          </w:p>
        </w:tc>
        <w:tc>
          <w:tcPr>
            <w:tcW w:w="3260" w:type="dxa"/>
            <w:vMerge/>
            <w:shd w:val="clear" w:color="auto" w:fill="auto"/>
          </w:tcPr>
          <w:p w14:paraId="1D87918E" w14:textId="77777777" w:rsidR="00EA1042" w:rsidRPr="006C1AEA" w:rsidRDefault="00EA1042" w:rsidP="009F2868">
            <w:pPr>
              <w:rPr>
                <w:rFonts w:cs="Calibri"/>
              </w:rPr>
            </w:pPr>
          </w:p>
        </w:tc>
        <w:tc>
          <w:tcPr>
            <w:tcW w:w="3532" w:type="dxa"/>
            <w:vMerge/>
            <w:shd w:val="clear" w:color="auto" w:fill="auto"/>
          </w:tcPr>
          <w:p w14:paraId="74E7B758" w14:textId="77777777" w:rsidR="00EA1042" w:rsidRPr="006C1AEA" w:rsidRDefault="00EA1042" w:rsidP="009F2868">
            <w:pPr>
              <w:rPr>
                <w:rFonts w:cs="Calibri"/>
              </w:rPr>
            </w:pPr>
          </w:p>
        </w:tc>
      </w:tr>
      <w:tr w:rsidR="004A765F" w:rsidRPr="006C1AEA" w14:paraId="04669E20" w14:textId="77777777" w:rsidTr="006C1AEA">
        <w:tc>
          <w:tcPr>
            <w:tcW w:w="1271" w:type="dxa"/>
            <w:shd w:val="clear" w:color="auto" w:fill="auto"/>
          </w:tcPr>
          <w:p w14:paraId="3AD7B348" w14:textId="77777777" w:rsidR="00EA1042" w:rsidRPr="006C1AEA" w:rsidRDefault="00BB20F2" w:rsidP="009F2868">
            <w:pPr>
              <w:rPr>
                <w:rFonts w:cs="Calibri"/>
              </w:rPr>
            </w:pPr>
            <w:r w:rsidRPr="006C1AEA">
              <w:rPr>
                <w:rFonts w:cs="Calibri"/>
              </w:rPr>
              <w:t>Горит</w:t>
            </w:r>
          </w:p>
        </w:tc>
        <w:tc>
          <w:tcPr>
            <w:tcW w:w="1276" w:type="dxa"/>
            <w:shd w:val="clear" w:color="auto" w:fill="auto"/>
          </w:tcPr>
          <w:p w14:paraId="0005AD19" w14:textId="77777777" w:rsidR="00EA1042" w:rsidRPr="006C1AEA" w:rsidRDefault="00BB20F2" w:rsidP="009F2868">
            <w:pPr>
              <w:rPr>
                <w:rFonts w:cs="Calibri"/>
              </w:rPr>
            </w:pPr>
            <w:r w:rsidRPr="006C1AEA">
              <w:rPr>
                <w:rFonts w:cs="Calibri"/>
              </w:rPr>
              <w:t>Не горит</w:t>
            </w:r>
          </w:p>
        </w:tc>
        <w:tc>
          <w:tcPr>
            <w:tcW w:w="3260" w:type="dxa"/>
            <w:shd w:val="clear" w:color="auto" w:fill="auto"/>
          </w:tcPr>
          <w:p w14:paraId="74CE46AF" w14:textId="77777777" w:rsidR="00EA1042" w:rsidRPr="006C1AEA" w:rsidRDefault="00BB20F2" w:rsidP="009F2868">
            <w:pPr>
              <w:rPr>
                <w:rFonts w:cs="Calibri"/>
              </w:rPr>
            </w:pPr>
            <w:r w:rsidRPr="006C1AEA">
              <w:rPr>
                <w:rFonts w:cs="Calibri"/>
              </w:rPr>
              <w:t>Работает. (В зоне покрытия мобильной сети.)</w:t>
            </w:r>
          </w:p>
        </w:tc>
        <w:tc>
          <w:tcPr>
            <w:tcW w:w="3532" w:type="dxa"/>
            <w:shd w:val="clear" w:color="auto" w:fill="auto"/>
          </w:tcPr>
          <w:p w14:paraId="287AA708" w14:textId="77777777" w:rsidR="00EA1042" w:rsidRPr="006C1AEA" w:rsidRDefault="00BB20F2" w:rsidP="009F2868">
            <w:pPr>
              <w:rPr>
                <w:rFonts w:cs="Calibri"/>
              </w:rPr>
            </w:pPr>
            <w:r w:rsidRPr="006C1AEA">
              <w:rPr>
                <w:rFonts w:cs="Calibri"/>
              </w:rPr>
              <w:t>Функция экстренного вызова доступна.</w:t>
            </w:r>
          </w:p>
        </w:tc>
      </w:tr>
      <w:tr w:rsidR="004A765F" w:rsidRPr="006C1AEA" w14:paraId="77DF5CB7" w14:textId="77777777" w:rsidTr="006C1AEA">
        <w:tc>
          <w:tcPr>
            <w:tcW w:w="1271" w:type="dxa"/>
            <w:shd w:val="clear" w:color="auto" w:fill="auto"/>
          </w:tcPr>
          <w:p w14:paraId="6FCCD849" w14:textId="77777777" w:rsidR="00BB20F2" w:rsidRPr="006C1AEA" w:rsidRDefault="00BB20F2" w:rsidP="00BB20F2">
            <w:pPr>
              <w:rPr>
                <w:rFonts w:cs="Calibri"/>
              </w:rPr>
            </w:pPr>
            <w:r w:rsidRPr="006C1AEA">
              <w:rPr>
                <w:rFonts w:cs="Calibri"/>
              </w:rPr>
              <w:t>Не горит</w:t>
            </w:r>
          </w:p>
        </w:tc>
        <w:tc>
          <w:tcPr>
            <w:tcW w:w="1276" w:type="dxa"/>
            <w:shd w:val="clear" w:color="auto" w:fill="auto"/>
          </w:tcPr>
          <w:p w14:paraId="20925E3C" w14:textId="77777777" w:rsidR="00BB20F2" w:rsidRPr="006C1AEA" w:rsidRDefault="00BB20F2" w:rsidP="00BB20F2">
            <w:pPr>
              <w:rPr>
                <w:rFonts w:cs="Calibri"/>
              </w:rPr>
            </w:pPr>
            <w:r w:rsidRPr="006C1AEA">
              <w:rPr>
                <w:rFonts w:cs="Calibri"/>
              </w:rPr>
              <w:t>Горит</w:t>
            </w:r>
          </w:p>
        </w:tc>
        <w:tc>
          <w:tcPr>
            <w:tcW w:w="3260" w:type="dxa"/>
            <w:shd w:val="clear" w:color="auto" w:fill="auto"/>
          </w:tcPr>
          <w:p w14:paraId="2A35E510" w14:textId="77777777" w:rsidR="00BB20F2" w:rsidRPr="006C1AEA" w:rsidRDefault="00BB20F2" w:rsidP="00BB20F2">
            <w:pPr>
              <w:rPr>
                <w:rFonts w:cs="Calibri"/>
              </w:rPr>
            </w:pPr>
            <w:r w:rsidRPr="006C1AEA">
              <w:rPr>
                <w:rFonts w:cs="Calibri"/>
              </w:rPr>
              <w:t>Работает. (Вне зоны покрытия мобильной сети.)</w:t>
            </w:r>
          </w:p>
        </w:tc>
        <w:tc>
          <w:tcPr>
            <w:tcW w:w="3532" w:type="dxa"/>
            <w:shd w:val="clear" w:color="auto" w:fill="auto"/>
          </w:tcPr>
          <w:p w14:paraId="70A1524E" w14:textId="77777777" w:rsidR="00BB20F2" w:rsidRPr="006C1AEA" w:rsidRDefault="00BB20F2" w:rsidP="007C0129">
            <w:pPr>
              <w:rPr>
                <w:rFonts w:cs="Calibri"/>
              </w:rPr>
            </w:pPr>
            <w:r w:rsidRPr="006C1AEA">
              <w:rPr>
                <w:rFonts w:cs="Calibri"/>
              </w:rPr>
              <w:t>Функция экстренного вызова недоступна. Войдите в зону покрытия мобильной сети для использования. Если индикация сохраняется в зоне покрытия мобильной сети, возможно устройство неисправно. Обратитесь к авторизованному ритейлеру Toyota.</w:t>
            </w:r>
          </w:p>
        </w:tc>
      </w:tr>
      <w:tr w:rsidR="004A765F" w:rsidRPr="006C1AEA" w14:paraId="43FAE192" w14:textId="77777777" w:rsidTr="006C1AEA">
        <w:tc>
          <w:tcPr>
            <w:tcW w:w="1271" w:type="dxa"/>
            <w:vMerge w:val="restart"/>
            <w:shd w:val="clear" w:color="auto" w:fill="auto"/>
          </w:tcPr>
          <w:p w14:paraId="4EF4C55A" w14:textId="77777777" w:rsidR="00BB20F2" w:rsidRPr="006C1AEA" w:rsidRDefault="00BB20F2" w:rsidP="00BB20F2">
            <w:pPr>
              <w:rPr>
                <w:rFonts w:cs="Calibri"/>
              </w:rPr>
            </w:pPr>
            <w:r w:rsidRPr="006C1AEA">
              <w:rPr>
                <w:rFonts w:cs="Calibri"/>
              </w:rPr>
              <w:t>Мигает</w:t>
            </w:r>
          </w:p>
        </w:tc>
        <w:tc>
          <w:tcPr>
            <w:tcW w:w="1276" w:type="dxa"/>
            <w:vMerge w:val="restart"/>
            <w:shd w:val="clear" w:color="auto" w:fill="auto"/>
          </w:tcPr>
          <w:p w14:paraId="1F43E4B0" w14:textId="77777777" w:rsidR="00BB20F2" w:rsidRPr="006C1AEA" w:rsidRDefault="00BB20F2" w:rsidP="00BB20F2">
            <w:pPr>
              <w:rPr>
                <w:rFonts w:cs="Calibri"/>
              </w:rPr>
            </w:pPr>
            <w:r w:rsidRPr="006C1AEA">
              <w:rPr>
                <w:rFonts w:cs="Calibri"/>
              </w:rPr>
              <w:t>Не горит</w:t>
            </w:r>
          </w:p>
        </w:tc>
        <w:tc>
          <w:tcPr>
            <w:tcW w:w="3260" w:type="dxa"/>
            <w:shd w:val="clear" w:color="auto" w:fill="auto"/>
          </w:tcPr>
          <w:p w14:paraId="0AA9095C" w14:textId="77777777" w:rsidR="00BB20F2" w:rsidRPr="006C1AEA" w:rsidRDefault="00BB20F2" w:rsidP="00BB20F2">
            <w:pPr>
              <w:rPr>
                <w:rFonts w:cs="Calibri"/>
              </w:rPr>
            </w:pPr>
            <w:r w:rsidRPr="006C1AEA">
              <w:rPr>
                <w:rFonts w:cs="Calibri"/>
              </w:rPr>
              <w:t>Выполняется экстренный вызов.</w:t>
            </w:r>
          </w:p>
        </w:tc>
        <w:tc>
          <w:tcPr>
            <w:tcW w:w="3532" w:type="dxa"/>
            <w:shd w:val="clear" w:color="auto" w:fill="auto"/>
          </w:tcPr>
          <w:p w14:paraId="11D8C499" w14:textId="77777777" w:rsidR="00BB20F2" w:rsidRPr="006C1AEA" w:rsidRDefault="00BB20F2" w:rsidP="00BB20F2">
            <w:pPr>
              <w:rPr>
                <w:rFonts w:cs="Calibri"/>
              </w:rPr>
            </w:pPr>
            <w:r w:rsidRPr="006C1AEA">
              <w:rPr>
                <w:rFonts w:cs="Calibri"/>
              </w:rPr>
              <w:t>Если индикация не меняется после завершения экстренного вызова, обратитесь к авторизованному ритейлеру Toyota.</w:t>
            </w:r>
          </w:p>
        </w:tc>
      </w:tr>
      <w:tr w:rsidR="004A765F" w:rsidRPr="006C1AEA" w14:paraId="5AF1DD44" w14:textId="77777777" w:rsidTr="006C1AEA">
        <w:tc>
          <w:tcPr>
            <w:tcW w:w="1271" w:type="dxa"/>
            <w:vMerge/>
            <w:shd w:val="clear" w:color="auto" w:fill="auto"/>
          </w:tcPr>
          <w:p w14:paraId="0AAC7C87" w14:textId="77777777" w:rsidR="00BB20F2" w:rsidRPr="006C1AEA" w:rsidRDefault="00BB20F2" w:rsidP="00BB20F2">
            <w:pPr>
              <w:rPr>
                <w:rFonts w:cs="Calibri"/>
              </w:rPr>
            </w:pPr>
          </w:p>
        </w:tc>
        <w:tc>
          <w:tcPr>
            <w:tcW w:w="1276" w:type="dxa"/>
            <w:vMerge/>
            <w:shd w:val="clear" w:color="auto" w:fill="auto"/>
          </w:tcPr>
          <w:p w14:paraId="1631FC65" w14:textId="77777777" w:rsidR="00BB20F2" w:rsidRPr="006C1AEA" w:rsidRDefault="00BB20F2" w:rsidP="00BB20F2">
            <w:pPr>
              <w:rPr>
                <w:rFonts w:cs="Calibri"/>
              </w:rPr>
            </w:pPr>
          </w:p>
        </w:tc>
        <w:tc>
          <w:tcPr>
            <w:tcW w:w="3260" w:type="dxa"/>
            <w:shd w:val="clear" w:color="auto" w:fill="auto"/>
          </w:tcPr>
          <w:p w14:paraId="16AC6EC2" w14:textId="77777777" w:rsidR="00BB20F2" w:rsidRPr="006C1AEA" w:rsidRDefault="00BB20F2" w:rsidP="00BB20F2">
            <w:pPr>
              <w:rPr>
                <w:rFonts w:cs="Calibri"/>
              </w:rPr>
            </w:pPr>
            <w:r w:rsidRPr="006C1AEA">
              <w:rPr>
                <w:rFonts w:cs="Calibri"/>
              </w:rPr>
              <w:t>Выполняется проверка в ручном режиме.</w:t>
            </w:r>
          </w:p>
        </w:tc>
        <w:tc>
          <w:tcPr>
            <w:tcW w:w="3532" w:type="dxa"/>
            <w:shd w:val="clear" w:color="auto" w:fill="auto"/>
          </w:tcPr>
          <w:p w14:paraId="7021C790" w14:textId="77777777" w:rsidR="00BB20F2" w:rsidRPr="006C1AEA" w:rsidRDefault="00BB20F2" w:rsidP="00BB20F2">
            <w:pPr>
              <w:rPr>
                <w:rFonts w:cs="Calibri"/>
              </w:rPr>
            </w:pPr>
            <w:r w:rsidRPr="006C1AEA">
              <w:rPr>
                <w:rFonts w:cs="Calibri"/>
              </w:rPr>
              <w:t>Если индикация не меняется после завершения проверки в ручном режиме, обратитесь к авторизованному ритейлеру Toyota.</w:t>
            </w:r>
          </w:p>
        </w:tc>
      </w:tr>
    </w:tbl>
    <w:p w14:paraId="0BC26095" w14:textId="77777777" w:rsidR="009F2868" w:rsidRPr="006C1AEA" w:rsidRDefault="009F2868" w:rsidP="009F2868">
      <w:pPr>
        <w:rPr>
          <w:rFonts w:cs="Calibri"/>
        </w:rPr>
      </w:pPr>
    </w:p>
    <w:p w14:paraId="3AFFF6AA" w14:textId="77777777" w:rsidR="00BB20F2" w:rsidRPr="006C1AEA" w:rsidRDefault="00BB20F2">
      <w:pPr>
        <w:rPr>
          <w:rFonts w:cs="Calibri"/>
        </w:rPr>
      </w:pPr>
      <w:r w:rsidRPr="006C1AEA">
        <w:rPr>
          <w:rFonts w:cs="Calibri"/>
        </w:rPr>
        <w:br w:type="page"/>
      </w:r>
    </w:p>
    <w:p w14:paraId="08A6BCFD" w14:textId="77777777" w:rsidR="00BB20F2" w:rsidRDefault="00BB20F2" w:rsidP="00BB20F2">
      <w:pPr>
        <w:pBdr>
          <w:bottom w:val="single" w:sz="12" w:space="1" w:color="auto"/>
        </w:pBdr>
        <w:jc w:val="right"/>
      </w:pPr>
      <w:r w:rsidRPr="002D791B">
        <w:rPr>
          <w:rFonts w:cs="Calibri"/>
          <w:sz w:val="22"/>
          <w:szCs w:val="22"/>
        </w:rPr>
        <w:t xml:space="preserve">1-3. </w:t>
      </w:r>
      <w:r w:rsidRPr="002D791B">
        <w:rPr>
          <w:sz w:val="22"/>
          <w:szCs w:val="22"/>
        </w:rPr>
        <w:t>Кнопка экстренного вызова</w:t>
      </w:r>
      <w:r>
        <w:tab/>
      </w:r>
      <w:r>
        <w:rPr>
          <w:b/>
          <w:bCs/>
        </w:rPr>
        <w:t>81</w:t>
      </w:r>
    </w:p>
    <w:p w14:paraId="7FACF898" w14:textId="6A38DE9D" w:rsidR="00BB20F2" w:rsidRPr="006C1AEA" w:rsidRDefault="009D3CDE" w:rsidP="009F2868">
      <w:pPr>
        <w:rPr>
          <w:rFonts w:cs="Calibri"/>
        </w:rPr>
      </w:pPr>
      <w:r>
        <w:rPr>
          <w:rFonts w:cs="Calibri"/>
          <w:noProof/>
          <w:lang w:eastAsia="ru-RU"/>
        </w:rPr>
        <mc:AlternateContent>
          <mc:Choice Requires="wps">
            <w:drawing>
              <wp:anchor distT="0" distB="0" distL="114300" distR="114300" simplePos="0" relativeHeight="251550720" behindDoc="0" locked="0" layoutInCell="1" allowOverlap="1" wp14:anchorId="4397CE41" wp14:editId="3C56D512">
                <wp:simplePos x="0" y="0"/>
                <wp:positionH relativeFrom="column">
                  <wp:posOffset>5964555</wp:posOffset>
                </wp:positionH>
                <wp:positionV relativeFrom="paragraph">
                  <wp:posOffset>1905</wp:posOffset>
                </wp:positionV>
                <wp:extent cx="399415" cy="2366010"/>
                <wp:effectExtent l="0" t="1905" r="4445" b="3810"/>
                <wp:wrapNone/>
                <wp:docPr id="1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56AACB" w14:textId="77777777" w:rsidR="00A02E73" w:rsidRDefault="00A02E73" w:rsidP="004A6070"/>
                          <w:p w14:paraId="2CE2F5D4" w14:textId="77777777" w:rsidR="00A02E73" w:rsidRDefault="00A02E73" w:rsidP="004A6070"/>
                          <w:p w14:paraId="19FD95D1" w14:textId="77777777" w:rsidR="00A02E73" w:rsidRDefault="00A02E73" w:rsidP="004A6070"/>
                          <w:p w14:paraId="30693790" w14:textId="77777777" w:rsidR="00A02E73" w:rsidRDefault="00A02E73" w:rsidP="004A6070"/>
                          <w:tbl>
                            <w:tblPr>
                              <w:tblW w:w="0" w:type="auto"/>
                              <w:tblLook w:val="04A0" w:firstRow="1" w:lastRow="0" w:firstColumn="1" w:lastColumn="0" w:noHBand="0" w:noVBand="1"/>
                            </w:tblPr>
                            <w:tblGrid>
                              <w:gridCol w:w="523"/>
                              <w:tblGridChange w:id="54">
                                <w:tblGrid>
                                  <w:gridCol w:w="523"/>
                                </w:tblGrid>
                              </w:tblGridChange>
                            </w:tblGrid>
                            <w:tr w:rsidR="00A02E73" w14:paraId="489377B5" w14:textId="77777777" w:rsidTr="005F51A8">
                              <w:trPr>
                                <w:trHeight w:val="529"/>
                              </w:trPr>
                              <w:tc>
                                <w:tcPr>
                                  <w:tcW w:w="534" w:type="dxa"/>
                                  <w:shd w:val="clear" w:color="auto" w:fill="FF66CC"/>
                                  <w:vAlign w:val="center"/>
                                </w:tcPr>
                                <w:p w14:paraId="4F855179" w14:textId="77777777" w:rsidR="00A02E73" w:rsidRPr="003C3BC7" w:rsidRDefault="00A02E73" w:rsidP="005F51A8">
                                  <w:pPr>
                                    <w:jc w:val="center"/>
                                    <w:rPr>
                                      <w:color w:val="FFFFFF"/>
                                    </w:rPr>
                                  </w:pPr>
                                  <w:r w:rsidRPr="00742606">
                                    <w:rPr>
                                      <w:color w:val="FFFFFF"/>
                                    </w:rPr>
                                    <w:t>1</w:t>
                                  </w:r>
                                </w:p>
                              </w:tc>
                            </w:tr>
                            <w:tr w:rsidR="00A02E73" w14:paraId="0AE0C14B" w14:textId="77777777" w:rsidTr="005F51A8">
                              <w:trPr>
                                <w:cantSplit/>
                                <w:trHeight w:val="2107"/>
                              </w:trPr>
                              <w:tc>
                                <w:tcPr>
                                  <w:tcW w:w="534" w:type="dxa"/>
                                  <w:shd w:val="clear" w:color="auto" w:fill="FFCCFF"/>
                                  <w:textDirection w:val="tbRl"/>
                                </w:tcPr>
                                <w:p w14:paraId="5C64320B" w14:textId="77777777" w:rsidR="00A02E73" w:rsidRDefault="00A02E73" w:rsidP="005F51A8">
                                  <w:pPr>
                                    <w:ind w:left="113" w:right="113"/>
                                  </w:pPr>
                                  <w:r>
                                    <w:t>Безопасность</w:t>
                                  </w:r>
                                </w:p>
                              </w:tc>
                            </w:tr>
                          </w:tbl>
                          <w:p w14:paraId="6B63FFEF" w14:textId="77777777" w:rsidR="00A02E73" w:rsidRDefault="00A02E73" w:rsidP="004A607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97CE41" id="_x0000_s1053" type="#_x0000_t202" style="position:absolute;margin-left:469.65pt;margin-top:.15pt;width:31.45pt;height:186.3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" filled="f" stroked="f">
                <v:textbox>
                  <w:txbxContent>
                    <w:p w14:paraId="1956AACB" w14:textId="77777777" w:rsidR="00A02E73" w:rsidRDefault="00A02E73" w:rsidP="004A6070"/>
                    <w:p w14:paraId="2CE2F5D4" w14:textId="77777777" w:rsidR="00A02E73" w:rsidRDefault="00A02E73" w:rsidP="004A6070"/>
                    <w:p w14:paraId="19FD95D1" w14:textId="77777777" w:rsidR="00A02E73" w:rsidRDefault="00A02E73" w:rsidP="004A6070"/>
                    <w:p w14:paraId="30693790" w14:textId="77777777" w:rsidR="00A02E73" w:rsidRDefault="00A02E73" w:rsidP="004A6070"/>
                    <w:tbl>
                      <w:tblPr>
                        <w:tblW w:w="0" w:type="auto"/>
                        <w:tblLook w:val="04A0" w:firstRow="1" w:lastRow="0" w:firstColumn="1" w:lastColumn="0" w:noHBand="0" w:noVBand="1"/>
                      </w:tblPr>
                      <w:tblGrid>
                        <w:gridCol w:w="523"/>
                        <w:tblGridChange w:id="55">
                          <w:tblGrid>
                            <w:gridCol w:w="523"/>
                          </w:tblGrid>
                        </w:tblGridChange>
                      </w:tblGrid>
                      <w:tr w:rsidR="00A02E73" w14:paraId="489377B5" w14:textId="77777777" w:rsidTr="005F51A8">
                        <w:trPr>
                          <w:trHeight w:val="529"/>
                        </w:trPr>
                        <w:tc>
                          <w:tcPr>
                            <w:tcW w:w="534" w:type="dxa"/>
                            <w:shd w:val="clear" w:color="auto" w:fill="FF66CC"/>
                            <w:vAlign w:val="center"/>
                          </w:tcPr>
                          <w:p w14:paraId="4F855179" w14:textId="77777777" w:rsidR="00A02E73" w:rsidRPr="003C3BC7" w:rsidRDefault="00A02E73" w:rsidP="005F51A8">
                            <w:pPr>
                              <w:jc w:val="center"/>
                              <w:rPr>
                                <w:color w:val="FFFFFF"/>
                              </w:rPr>
                            </w:pPr>
                            <w:r w:rsidRPr="00742606">
                              <w:rPr>
                                <w:color w:val="FFFFFF"/>
                              </w:rPr>
                              <w:t>1</w:t>
                            </w:r>
                          </w:p>
                        </w:tc>
                      </w:tr>
                      <w:tr w:rsidR="00A02E73" w14:paraId="0AE0C14B" w14:textId="77777777" w:rsidTr="005F51A8">
                        <w:trPr>
                          <w:cantSplit/>
                          <w:trHeight w:val="2107"/>
                        </w:trPr>
                        <w:tc>
                          <w:tcPr>
                            <w:tcW w:w="534" w:type="dxa"/>
                            <w:shd w:val="clear" w:color="auto" w:fill="FFCCFF"/>
                            <w:textDirection w:val="tbRl"/>
                          </w:tcPr>
                          <w:p w14:paraId="5C64320B" w14:textId="77777777" w:rsidR="00A02E73" w:rsidRDefault="00A02E73" w:rsidP="005F51A8">
                            <w:pPr>
                              <w:ind w:left="113" w:right="113"/>
                            </w:pPr>
                            <w:r>
                              <w:t>Безопасность</w:t>
                            </w:r>
                          </w:p>
                        </w:tc>
                      </w:tr>
                    </w:tbl>
                    <w:p w14:paraId="6B63FFEF" w14:textId="77777777" w:rsidR="00A02E73" w:rsidRDefault="00A02E73" w:rsidP="004A6070"/>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3260"/>
        <w:gridCol w:w="3532"/>
      </w:tblGrid>
      <w:tr w:rsidR="004A765F" w:rsidRPr="006C1AEA" w14:paraId="4416DF52" w14:textId="77777777" w:rsidTr="006C1AEA">
        <w:tc>
          <w:tcPr>
            <w:tcW w:w="2547" w:type="dxa"/>
            <w:gridSpan w:val="2"/>
            <w:shd w:val="clear" w:color="auto" w:fill="D9D9D9"/>
          </w:tcPr>
          <w:p w14:paraId="29C9D263" w14:textId="77777777" w:rsidR="00BB20F2" w:rsidRPr="006C1AEA" w:rsidRDefault="00BB20F2" w:rsidP="006C1AEA">
            <w:pPr>
              <w:jc w:val="center"/>
              <w:rPr>
                <w:rFonts w:cs="Calibri"/>
              </w:rPr>
            </w:pPr>
            <w:r w:rsidRPr="006C1AEA">
              <w:rPr>
                <w:rFonts w:cs="Calibri"/>
              </w:rPr>
              <w:t>Индикаторы на панели кнопки экстренного вызова</w:t>
            </w:r>
          </w:p>
        </w:tc>
        <w:tc>
          <w:tcPr>
            <w:tcW w:w="3260" w:type="dxa"/>
            <w:vMerge w:val="restart"/>
            <w:shd w:val="clear" w:color="auto" w:fill="D9D9D9"/>
          </w:tcPr>
          <w:p w14:paraId="3E98DA7C" w14:textId="77777777" w:rsidR="00BB20F2" w:rsidRPr="006C1AEA" w:rsidRDefault="00BB20F2" w:rsidP="006D273C">
            <w:pPr>
              <w:rPr>
                <w:rFonts w:cs="Calibri"/>
              </w:rPr>
            </w:pPr>
            <w:r w:rsidRPr="006C1AEA">
              <w:rPr>
                <w:rFonts w:cs="Calibri"/>
              </w:rPr>
              <w:t>Рабочее состояние</w:t>
            </w:r>
          </w:p>
        </w:tc>
        <w:tc>
          <w:tcPr>
            <w:tcW w:w="3532" w:type="dxa"/>
            <w:vMerge w:val="restart"/>
            <w:shd w:val="clear" w:color="auto" w:fill="D9D9D9"/>
          </w:tcPr>
          <w:p w14:paraId="09029B92" w14:textId="77777777" w:rsidR="00BB20F2" w:rsidRPr="006C1AEA" w:rsidRDefault="00BB20F2" w:rsidP="006D273C">
            <w:pPr>
              <w:rPr>
                <w:rFonts w:cs="Calibri"/>
              </w:rPr>
            </w:pPr>
            <w:r w:rsidRPr="006C1AEA">
              <w:rPr>
                <w:rFonts w:cs="Calibri"/>
              </w:rPr>
              <w:t>Режим функционирования</w:t>
            </w:r>
          </w:p>
        </w:tc>
      </w:tr>
      <w:tr w:rsidR="004A765F" w:rsidRPr="006C1AEA" w14:paraId="06FAE373" w14:textId="77777777" w:rsidTr="006C1AEA">
        <w:tc>
          <w:tcPr>
            <w:tcW w:w="1271" w:type="dxa"/>
            <w:shd w:val="clear" w:color="auto" w:fill="D9D9D9"/>
          </w:tcPr>
          <w:p w14:paraId="3C8217DE" w14:textId="77777777" w:rsidR="00BB20F2" w:rsidRPr="006C1AEA" w:rsidRDefault="00BB20F2" w:rsidP="006D273C">
            <w:pPr>
              <w:rPr>
                <w:rFonts w:cs="Calibri"/>
              </w:rPr>
            </w:pPr>
            <w:r w:rsidRPr="006C1AEA">
              <w:rPr>
                <w:rFonts w:cs="Calibri"/>
              </w:rPr>
              <w:t>Зеленый</w:t>
            </w:r>
          </w:p>
        </w:tc>
        <w:tc>
          <w:tcPr>
            <w:tcW w:w="1276" w:type="dxa"/>
            <w:shd w:val="clear" w:color="auto" w:fill="D9D9D9"/>
          </w:tcPr>
          <w:p w14:paraId="65DA79A3" w14:textId="77777777" w:rsidR="00BB20F2" w:rsidRPr="006C1AEA" w:rsidRDefault="00BB20F2" w:rsidP="006D273C">
            <w:pPr>
              <w:rPr>
                <w:rFonts w:cs="Calibri"/>
              </w:rPr>
            </w:pPr>
            <w:r w:rsidRPr="006C1AEA">
              <w:rPr>
                <w:rFonts w:cs="Calibri"/>
              </w:rPr>
              <w:t>Красный</w:t>
            </w:r>
          </w:p>
        </w:tc>
        <w:tc>
          <w:tcPr>
            <w:tcW w:w="3260" w:type="dxa"/>
            <w:vMerge/>
            <w:shd w:val="clear" w:color="auto" w:fill="auto"/>
          </w:tcPr>
          <w:p w14:paraId="097941D4" w14:textId="77777777" w:rsidR="00BB20F2" w:rsidRPr="006C1AEA" w:rsidRDefault="00BB20F2" w:rsidP="006D273C">
            <w:pPr>
              <w:rPr>
                <w:rFonts w:cs="Calibri"/>
              </w:rPr>
            </w:pPr>
          </w:p>
        </w:tc>
        <w:tc>
          <w:tcPr>
            <w:tcW w:w="3532" w:type="dxa"/>
            <w:vMerge/>
            <w:shd w:val="clear" w:color="auto" w:fill="auto"/>
          </w:tcPr>
          <w:p w14:paraId="0BDF0CCE" w14:textId="77777777" w:rsidR="00BB20F2" w:rsidRPr="006C1AEA" w:rsidRDefault="00BB20F2" w:rsidP="006D273C">
            <w:pPr>
              <w:rPr>
                <w:rFonts w:cs="Calibri"/>
              </w:rPr>
            </w:pPr>
          </w:p>
        </w:tc>
      </w:tr>
      <w:tr w:rsidR="004A765F" w:rsidRPr="006C1AEA" w14:paraId="63244F81" w14:textId="77777777" w:rsidTr="006C1AEA">
        <w:tc>
          <w:tcPr>
            <w:tcW w:w="1271" w:type="dxa"/>
            <w:vMerge w:val="restart"/>
            <w:shd w:val="clear" w:color="auto" w:fill="auto"/>
          </w:tcPr>
          <w:p w14:paraId="61F4777C" w14:textId="77777777" w:rsidR="00BB20F2" w:rsidRPr="006C1AEA" w:rsidRDefault="00BB20F2" w:rsidP="006D273C">
            <w:pPr>
              <w:rPr>
                <w:rFonts w:cs="Calibri"/>
              </w:rPr>
            </w:pPr>
            <w:r w:rsidRPr="006C1AEA">
              <w:rPr>
                <w:rFonts w:cs="Calibri"/>
              </w:rPr>
              <w:t>Не горит</w:t>
            </w:r>
          </w:p>
        </w:tc>
        <w:tc>
          <w:tcPr>
            <w:tcW w:w="1276" w:type="dxa"/>
            <w:vMerge w:val="restart"/>
            <w:shd w:val="clear" w:color="auto" w:fill="auto"/>
          </w:tcPr>
          <w:p w14:paraId="7A98BF89" w14:textId="77777777" w:rsidR="00BB20F2" w:rsidRPr="006C1AEA" w:rsidRDefault="00BB20F2" w:rsidP="006D273C">
            <w:pPr>
              <w:rPr>
                <w:rFonts w:cs="Calibri"/>
              </w:rPr>
            </w:pPr>
            <w:r w:rsidRPr="006C1AEA">
              <w:rPr>
                <w:rFonts w:cs="Calibri"/>
              </w:rPr>
              <w:t>Мигает</w:t>
            </w:r>
          </w:p>
        </w:tc>
        <w:tc>
          <w:tcPr>
            <w:tcW w:w="3260" w:type="dxa"/>
            <w:shd w:val="clear" w:color="auto" w:fill="auto"/>
          </w:tcPr>
          <w:p w14:paraId="50F8F5C3" w14:textId="77777777" w:rsidR="00BB20F2" w:rsidRPr="006C1AEA" w:rsidRDefault="00BB20F2" w:rsidP="006D273C">
            <w:pPr>
              <w:rPr>
                <w:rFonts w:cs="Calibri"/>
              </w:rPr>
            </w:pPr>
            <w:r w:rsidRPr="006C1AEA">
              <w:rPr>
                <w:rFonts w:cs="Calibri"/>
              </w:rPr>
              <w:t>Не удалось выполнить экстренный вызов.</w:t>
            </w:r>
          </w:p>
        </w:tc>
        <w:tc>
          <w:tcPr>
            <w:tcW w:w="3532" w:type="dxa"/>
            <w:shd w:val="clear" w:color="auto" w:fill="auto"/>
          </w:tcPr>
          <w:p w14:paraId="79F91194" w14:textId="77777777" w:rsidR="00BB20F2" w:rsidRPr="006C1AEA" w:rsidRDefault="00BB20F2" w:rsidP="004F02FF">
            <w:pPr>
              <w:rPr>
                <w:rFonts w:cs="Calibri"/>
              </w:rPr>
            </w:pPr>
            <w:r w:rsidRPr="006C1AEA">
              <w:rPr>
                <w:rFonts w:cs="Calibri"/>
              </w:rPr>
              <w:t xml:space="preserve">Индикация изменится примерно через 10 секунд. Повторно выполните экстренный вызов </w:t>
            </w:r>
          </w:p>
        </w:tc>
      </w:tr>
      <w:tr w:rsidR="004A765F" w:rsidRPr="006C1AEA" w14:paraId="70F876F2" w14:textId="77777777" w:rsidTr="006C1AEA">
        <w:tc>
          <w:tcPr>
            <w:tcW w:w="1271" w:type="dxa"/>
            <w:vMerge/>
            <w:shd w:val="clear" w:color="auto" w:fill="auto"/>
          </w:tcPr>
          <w:p w14:paraId="030AE1B5" w14:textId="77777777" w:rsidR="00BB20F2" w:rsidRPr="006C1AEA" w:rsidRDefault="00BB20F2" w:rsidP="006D273C">
            <w:pPr>
              <w:rPr>
                <w:rFonts w:cs="Calibri"/>
              </w:rPr>
            </w:pPr>
          </w:p>
        </w:tc>
        <w:tc>
          <w:tcPr>
            <w:tcW w:w="1276" w:type="dxa"/>
            <w:vMerge/>
            <w:shd w:val="clear" w:color="auto" w:fill="auto"/>
          </w:tcPr>
          <w:p w14:paraId="53818810" w14:textId="77777777" w:rsidR="00BB20F2" w:rsidRPr="006C1AEA" w:rsidRDefault="00BB20F2" w:rsidP="006D273C">
            <w:pPr>
              <w:rPr>
                <w:rFonts w:cs="Calibri"/>
              </w:rPr>
            </w:pPr>
          </w:p>
        </w:tc>
        <w:tc>
          <w:tcPr>
            <w:tcW w:w="3260" w:type="dxa"/>
            <w:shd w:val="clear" w:color="auto" w:fill="auto"/>
          </w:tcPr>
          <w:p w14:paraId="2B4DA735" w14:textId="77777777" w:rsidR="00BB20F2" w:rsidRPr="006C1AEA" w:rsidRDefault="00BB20F2" w:rsidP="006D273C">
            <w:pPr>
              <w:rPr>
                <w:rFonts w:cs="Calibri"/>
              </w:rPr>
            </w:pPr>
            <w:r w:rsidRPr="006C1AEA">
              <w:rPr>
                <w:rFonts w:cs="Calibri"/>
              </w:rPr>
              <w:t>Не удалось выполнить проверку в ручном режиме.</w:t>
            </w:r>
          </w:p>
        </w:tc>
        <w:tc>
          <w:tcPr>
            <w:tcW w:w="3532" w:type="dxa"/>
            <w:shd w:val="clear" w:color="auto" w:fill="auto"/>
          </w:tcPr>
          <w:p w14:paraId="5D145B1E" w14:textId="77777777" w:rsidR="00BB20F2" w:rsidRPr="006C1AEA" w:rsidRDefault="00BB20F2" w:rsidP="006D273C">
            <w:pPr>
              <w:rPr>
                <w:rFonts w:cs="Calibri"/>
              </w:rPr>
            </w:pPr>
            <w:r w:rsidRPr="006C1AEA">
              <w:rPr>
                <w:rFonts w:cs="Calibri"/>
              </w:rPr>
              <w:t xml:space="preserve">Переместитесь в зону покрытия мобильной сети и выполните проверку в ручном режиме </w:t>
            </w:r>
            <w:r w:rsidR="0007640B">
              <w:rPr>
                <w:rFonts w:cs="Calibri"/>
              </w:rPr>
              <w:br/>
            </w:r>
            <w:r w:rsidRPr="006C1AEA">
              <w:rPr>
                <w:rFonts w:cs="Calibri"/>
              </w:rPr>
              <w:t>(-&gt; Стр. 77)</w:t>
            </w:r>
            <w:r w:rsidR="005C0A88" w:rsidRPr="006C1AEA">
              <w:rPr>
                <w:rFonts w:cs="Calibri"/>
              </w:rPr>
              <w:t>.</w:t>
            </w:r>
            <w:r w:rsidRPr="006C1AEA">
              <w:rPr>
                <w:rFonts w:cs="Calibri"/>
              </w:rPr>
              <w:t xml:space="preserve"> Если индикация не изменил</w:t>
            </w:r>
            <w:r w:rsidR="005C0A88" w:rsidRPr="006C1AEA">
              <w:rPr>
                <w:rFonts w:cs="Calibri"/>
              </w:rPr>
              <w:t>а</w:t>
            </w:r>
            <w:r w:rsidRPr="006C1AEA">
              <w:rPr>
                <w:rFonts w:cs="Calibri"/>
              </w:rPr>
              <w:t>сь, обратитесь к авторизованному ритейлеру Toyota.</w:t>
            </w:r>
          </w:p>
        </w:tc>
      </w:tr>
      <w:tr w:rsidR="004A765F" w:rsidRPr="006C1AEA" w14:paraId="4B5C2930" w14:textId="77777777" w:rsidTr="006C1AEA">
        <w:tc>
          <w:tcPr>
            <w:tcW w:w="1271" w:type="dxa"/>
            <w:vMerge/>
            <w:shd w:val="clear" w:color="auto" w:fill="auto"/>
          </w:tcPr>
          <w:p w14:paraId="06F81515" w14:textId="77777777" w:rsidR="00BB20F2" w:rsidRPr="006C1AEA" w:rsidRDefault="00BB20F2" w:rsidP="006D273C">
            <w:pPr>
              <w:rPr>
                <w:rFonts w:cs="Calibri"/>
              </w:rPr>
            </w:pPr>
          </w:p>
        </w:tc>
        <w:tc>
          <w:tcPr>
            <w:tcW w:w="1276" w:type="dxa"/>
            <w:vMerge/>
            <w:shd w:val="clear" w:color="auto" w:fill="auto"/>
          </w:tcPr>
          <w:p w14:paraId="764D8125" w14:textId="77777777" w:rsidR="00BB20F2" w:rsidRPr="006C1AEA" w:rsidRDefault="00BB20F2" w:rsidP="006D273C">
            <w:pPr>
              <w:rPr>
                <w:rFonts w:cs="Calibri"/>
              </w:rPr>
            </w:pPr>
          </w:p>
        </w:tc>
        <w:tc>
          <w:tcPr>
            <w:tcW w:w="3260" w:type="dxa"/>
            <w:shd w:val="clear" w:color="auto" w:fill="auto"/>
          </w:tcPr>
          <w:p w14:paraId="16606354" w14:textId="77777777" w:rsidR="00BB20F2" w:rsidRPr="006C1AEA" w:rsidRDefault="00BB20F2" w:rsidP="006D273C">
            <w:pPr>
              <w:rPr>
                <w:rFonts w:cs="Calibri"/>
              </w:rPr>
            </w:pPr>
            <w:r w:rsidRPr="006C1AEA">
              <w:rPr>
                <w:rFonts w:cs="Calibri"/>
              </w:rPr>
              <w:t>Неисправность оборудования системы.</w:t>
            </w:r>
          </w:p>
        </w:tc>
        <w:tc>
          <w:tcPr>
            <w:tcW w:w="3532" w:type="dxa"/>
            <w:shd w:val="clear" w:color="auto" w:fill="auto"/>
          </w:tcPr>
          <w:p w14:paraId="0ACF3CCD" w14:textId="77777777" w:rsidR="00BB20F2" w:rsidRPr="006C1AEA" w:rsidRDefault="00BB20F2" w:rsidP="006D273C">
            <w:pPr>
              <w:rPr>
                <w:rFonts w:cs="Calibri"/>
              </w:rPr>
            </w:pPr>
            <w:r w:rsidRPr="006C1AEA">
              <w:rPr>
                <w:rFonts w:cs="Calibri"/>
              </w:rPr>
              <w:t>Если индикация не возвращается в нормальное состояние, возможно, оборудование неисправно. Немедленно обратитесь к авторизованному ритейлеру Toyota.</w:t>
            </w:r>
          </w:p>
        </w:tc>
      </w:tr>
      <w:tr w:rsidR="004A765F" w:rsidRPr="006C1AEA" w14:paraId="5E4AB866" w14:textId="77777777" w:rsidTr="006C1AEA">
        <w:tc>
          <w:tcPr>
            <w:tcW w:w="1271" w:type="dxa"/>
            <w:shd w:val="clear" w:color="auto" w:fill="auto"/>
          </w:tcPr>
          <w:p w14:paraId="29A4F06E" w14:textId="77777777" w:rsidR="00BB20F2" w:rsidRPr="006C1AEA" w:rsidRDefault="00BB20F2" w:rsidP="00BB20F2">
            <w:pPr>
              <w:rPr>
                <w:rFonts w:cs="Calibri"/>
              </w:rPr>
            </w:pPr>
            <w:r w:rsidRPr="006C1AEA">
              <w:rPr>
                <w:rFonts w:cs="Calibri"/>
              </w:rPr>
              <w:t>Горит</w:t>
            </w:r>
          </w:p>
        </w:tc>
        <w:tc>
          <w:tcPr>
            <w:tcW w:w="1276" w:type="dxa"/>
            <w:shd w:val="clear" w:color="auto" w:fill="auto"/>
          </w:tcPr>
          <w:p w14:paraId="37A86535" w14:textId="77777777" w:rsidR="00BB20F2" w:rsidRPr="006C1AEA" w:rsidRDefault="00BB20F2" w:rsidP="00BB20F2">
            <w:pPr>
              <w:rPr>
                <w:rFonts w:cs="Calibri"/>
              </w:rPr>
            </w:pPr>
            <w:r w:rsidRPr="006C1AEA">
              <w:rPr>
                <w:rFonts w:cs="Calibri"/>
              </w:rPr>
              <w:t>Горит</w:t>
            </w:r>
          </w:p>
        </w:tc>
        <w:tc>
          <w:tcPr>
            <w:tcW w:w="3260" w:type="dxa"/>
            <w:shd w:val="clear" w:color="auto" w:fill="auto"/>
          </w:tcPr>
          <w:p w14:paraId="523F7367" w14:textId="77777777" w:rsidR="00BB20F2" w:rsidRPr="006C1AEA" w:rsidRDefault="00BB20F2" w:rsidP="00BB20F2">
            <w:pPr>
              <w:rPr>
                <w:rFonts w:cs="Calibri"/>
              </w:rPr>
            </w:pPr>
            <w:r w:rsidRPr="006C1AEA">
              <w:rPr>
                <w:rFonts w:cs="Calibri"/>
              </w:rPr>
              <w:t>Когда переключатель двигателя переводится в положение ON (около 5 секунд).</w:t>
            </w:r>
          </w:p>
        </w:tc>
        <w:tc>
          <w:tcPr>
            <w:tcW w:w="3532" w:type="dxa"/>
            <w:shd w:val="clear" w:color="auto" w:fill="auto"/>
          </w:tcPr>
          <w:p w14:paraId="673B0564" w14:textId="77777777" w:rsidR="00BB20F2" w:rsidRPr="006C1AEA" w:rsidRDefault="00BB20F2" w:rsidP="00BB20F2">
            <w:pPr>
              <w:rPr>
                <w:rFonts w:cs="Calibri"/>
              </w:rPr>
            </w:pPr>
            <w:r w:rsidRPr="006C1AEA">
              <w:rPr>
                <w:rFonts w:cs="Calibri"/>
              </w:rPr>
              <w:t>Если индикация продолжается 20 секунд и более, возможно оборудование вышло из строя. Обратитесь к авторизованному ритейлеру Toyota.</w:t>
            </w:r>
          </w:p>
        </w:tc>
      </w:tr>
      <w:tr w:rsidR="004A765F" w:rsidRPr="006C1AEA" w14:paraId="7F9CD22F" w14:textId="77777777" w:rsidTr="006C1AEA">
        <w:tc>
          <w:tcPr>
            <w:tcW w:w="1271" w:type="dxa"/>
            <w:vMerge w:val="restart"/>
            <w:shd w:val="clear" w:color="auto" w:fill="auto"/>
          </w:tcPr>
          <w:p w14:paraId="7391108C" w14:textId="77777777" w:rsidR="00BB20F2" w:rsidRPr="006C1AEA" w:rsidRDefault="00BB20F2" w:rsidP="00BB20F2">
            <w:pPr>
              <w:rPr>
                <w:rFonts w:cs="Calibri"/>
              </w:rPr>
            </w:pPr>
            <w:r w:rsidRPr="006C1AEA">
              <w:rPr>
                <w:rFonts w:cs="Calibri"/>
              </w:rPr>
              <w:t>Не горит</w:t>
            </w:r>
          </w:p>
        </w:tc>
        <w:tc>
          <w:tcPr>
            <w:tcW w:w="1276" w:type="dxa"/>
            <w:vMerge w:val="restart"/>
            <w:shd w:val="clear" w:color="auto" w:fill="auto"/>
          </w:tcPr>
          <w:p w14:paraId="1F34AF7E" w14:textId="77777777" w:rsidR="00BB20F2" w:rsidRPr="006C1AEA" w:rsidRDefault="00BB20F2" w:rsidP="00BB20F2">
            <w:pPr>
              <w:rPr>
                <w:rFonts w:cs="Calibri"/>
              </w:rPr>
            </w:pPr>
            <w:r w:rsidRPr="006C1AEA">
              <w:rPr>
                <w:rFonts w:cs="Calibri"/>
              </w:rPr>
              <w:t>Не горит</w:t>
            </w:r>
          </w:p>
        </w:tc>
        <w:tc>
          <w:tcPr>
            <w:tcW w:w="3260" w:type="dxa"/>
            <w:shd w:val="clear" w:color="auto" w:fill="auto"/>
          </w:tcPr>
          <w:p w14:paraId="433D2627" w14:textId="77777777" w:rsidR="00BB20F2" w:rsidRPr="001D4D7D" w:rsidRDefault="00BB20F2" w:rsidP="00BB20F2">
            <w:pPr>
              <w:rPr>
                <w:rFonts w:cs="Calibri"/>
                <w:color w:val="FF0000"/>
              </w:rPr>
            </w:pPr>
          </w:p>
        </w:tc>
        <w:tc>
          <w:tcPr>
            <w:tcW w:w="3532" w:type="dxa"/>
            <w:shd w:val="clear" w:color="auto" w:fill="auto"/>
          </w:tcPr>
          <w:p w14:paraId="1BED748C" w14:textId="77777777" w:rsidR="00BB20F2" w:rsidRPr="006C1AEA" w:rsidRDefault="00BB20F2" w:rsidP="00BB20F2">
            <w:pPr>
              <w:rPr>
                <w:rFonts w:cs="Calibri"/>
              </w:rPr>
            </w:pPr>
          </w:p>
        </w:tc>
      </w:tr>
      <w:tr w:rsidR="004A765F" w:rsidRPr="006C1AEA" w14:paraId="67A950CF" w14:textId="77777777" w:rsidTr="006C1AEA">
        <w:tc>
          <w:tcPr>
            <w:tcW w:w="1271" w:type="dxa"/>
            <w:vMerge/>
            <w:shd w:val="clear" w:color="auto" w:fill="auto"/>
          </w:tcPr>
          <w:p w14:paraId="3E383F2C" w14:textId="77777777" w:rsidR="002818AE" w:rsidRPr="006C1AEA" w:rsidRDefault="002818AE" w:rsidP="00BB20F2">
            <w:pPr>
              <w:rPr>
                <w:rFonts w:cs="Calibri"/>
              </w:rPr>
            </w:pPr>
          </w:p>
        </w:tc>
        <w:tc>
          <w:tcPr>
            <w:tcW w:w="1276" w:type="dxa"/>
            <w:vMerge/>
            <w:shd w:val="clear" w:color="auto" w:fill="auto"/>
          </w:tcPr>
          <w:p w14:paraId="0EDC5C9F" w14:textId="77777777" w:rsidR="002818AE" w:rsidRPr="006C1AEA" w:rsidRDefault="002818AE" w:rsidP="00BB20F2">
            <w:pPr>
              <w:rPr>
                <w:rFonts w:cs="Calibri"/>
              </w:rPr>
            </w:pPr>
          </w:p>
        </w:tc>
        <w:tc>
          <w:tcPr>
            <w:tcW w:w="3260" w:type="dxa"/>
            <w:shd w:val="clear" w:color="auto" w:fill="auto"/>
          </w:tcPr>
          <w:p w14:paraId="36D9E6E0" w14:textId="77777777" w:rsidR="002818AE" w:rsidRPr="006C1AEA" w:rsidRDefault="002818AE" w:rsidP="00BB20F2">
            <w:pPr>
              <w:rPr>
                <w:rFonts w:cs="Calibri"/>
              </w:rPr>
            </w:pPr>
            <w:r w:rsidRPr="006C1AEA">
              <w:rPr>
                <w:rFonts w:cs="Calibri"/>
              </w:rPr>
              <w:t>Переключатель двигателя выключен.</w:t>
            </w:r>
          </w:p>
        </w:tc>
        <w:tc>
          <w:tcPr>
            <w:tcW w:w="3532" w:type="dxa"/>
            <w:vMerge w:val="restart"/>
            <w:shd w:val="clear" w:color="auto" w:fill="auto"/>
          </w:tcPr>
          <w:p w14:paraId="607AF22B" w14:textId="77777777" w:rsidR="002818AE" w:rsidRPr="006C1AEA" w:rsidRDefault="002818AE" w:rsidP="00BB20F2">
            <w:pPr>
              <w:rPr>
                <w:rFonts w:cs="Calibri"/>
              </w:rPr>
            </w:pPr>
            <w:r w:rsidRPr="006C1AEA">
              <w:rPr>
                <w:rFonts w:cs="Calibri"/>
              </w:rPr>
              <w:t>Если состояние индикатора сохраняется даже после включения переключателя двигателя, обратитесь к авторизованному ритейлеру Toyota.</w:t>
            </w:r>
          </w:p>
        </w:tc>
      </w:tr>
      <w:tr w:rsidR="004A765F" w:rsidRPr="006C1AEA" w14:paraId="1E46801A" w14:textId="77777777" w:rsidTr="006C1AEA">
        <w:tc>
          <w:tcPr>
            <w:tcW w:w="1271" w:type="dxa"/>
            <w:vMerge/>
            <w:shd w:val="clear" w:color="auto" w:fill="auto"/>
          </w:tcPr>
          <w:p w14:paraId="658DF255" w14:textId="77777777" w:rsidR="002818AE" w:rsidRPr="006C1AEA" w:rsidRDefault="002818AE" w:rsidP="00BB20F2">
            <w:pPr>
              <w:rPr>
                <w:rFonts w:cs="Calibri"/>
              </w:rPr>
            </w:pPr>
          </w:p>
        </w:tc>
        <w:tc>
          <w:tcPr>
            <w:tcW w:w="1276" w:type="dxa"/>
            <w:vMerge/>
            <w:shd w:val="clear" w:color="auto" w:fill="auto"/>
          </w:tcPr>
          <w:p w14:paraId="11969E9E" w14:textId="77777777" w:rsidR="002818AE" w:rsidRPr="006C1AEA" w:rsidRDefault="002818AE" w:rsidP="00BB20F2">
            <w:pPr>
              <w:rPr>
                <w:rFonts w:cs="Calibri"/>
              </w:rPr>
            </w:pPr>
          </w:p>
        </w:tc>
        <w:tc>
          <w:tcPr>
            <w:tcW w:w="3260" w:type="dxa"/>
            <w:shd w:val="clear" w:color="auto" w:fill="auto"/>
          </w:tcPr>
          <w:p w14:paraId="5A4FD0EA" w14:textId="77777777" w:rsidR="002818AE" w:rsidRPr="006C1AEA" w:rsidRDefault="002818AE" w:rsidP="00BB20F2">
            <w:pPr>
              <w:rPr>
                <w:rFonts w:cs="Calibri"/>
              </w:rPr>
            </w:pPr>
            <w:r w:rsidRPr="006C1AEA">
              <w:rPr>
                <w:rFonts w:cs="Calibri"/>
              </w:rPr>
              <w:t>Оборудование не работает.</w:t>
            </w:r>
          </w:p>
        </w:tc>
        <w:tc>
          <w:tcPr>
            <w:tcW w:w="3532" w:type="dxa"/>
            <w:vMerge/>
            <w:shd w:val="clear" w:color="auto" w:fill="auto"/>
          </w:tcPr>
          <w:p w14:paraId="430E7FB8" w14:textId="77777777" w:rsidR="002818AE" w:rsidRPr="006C1AEA" w:rsidRDefault="002818AE" w:rsidP="00BB20F2">
            <w:pPr>
              <w:rPr>
                <w:rFonts w:cs="Calibri"/>
              </w:rPr>
            </w:pPr>
          </w:p>
        </w:tc>
      </w:tr>
    </w:tbl>
    <w:p w14:paraId="11AD1926" w14:textId="77777777" w:rsidR="00BB20F2" w:rsidRPr="006C1AEA" w:rsidRDefault="002818AE" w:rsidP="009F2868">
      <w:pPr>
        <w:rPr>
          <w:rFonts w:cs="Calibri"/>
        </w:rPr>
      </w:pPr>
      <w:r w:rsidRPr="006C1AEA">
        <w:rPr>
          <w:rFonts w:cs="Calibri"/>
        </w:rPr>
        <w:t>Во время экстренного вызова или в случае сбоя экстренного вызова, даже если двигатель заглушен, индикатор на панели кнопки экстренного вызова будет гореть.</w:t>
      </w:r>
    </w:p>
    <w:p w14:paraId="38AA8705" w14:textId="77777777" w:rsidR="002818AE" w:rsidRPr="006C1AEA" w:rsidRDefault="002818AE" w:rsidP="009F2868">
      <w:pPr>
        <w:rPr>
          <w:rFonts w:cs="Calibri"/>
        </w:rPr>
      </w:pPr>
    </w:p>
    <w:p w14:paraId="010A97D9" w14:textId="77777777" w:rsidR="002818AE" w:rsidRPr="006C1AEA" w:rsidRDefault="002818AE">
      <w:pPr>
        <w:rPr>
          <w:rFonts w:cs="Calibri"/>
        </w:rPr>
      </w:pPr>
      <w:r w:rsidRPr="006C1AEA">
        <w:rPr>
          <w:rFonts w:cs="Calibri"/>
        </w:rPr>
        <w:br w:type="page"/>
      </w:r>
    </w:p>
    <w:p w14:paraId="0E7008D2" w14:textId="77777777" w:rsidR="002818AE" w:rsidRDefault="002818AE" w:rsidP="002818AE">
      <w:pPr>
        <w:pBdr>
          <w:bottom w:val="single" w:sz="12" w:space="1" w:color="auto"/>
        </w:pBdr>
      </w:pPr>
      <w:r w:rsidRPr="006C1AEA">
        <w:rPr>
          <w:rFonts w:cs="Calibri"/>
          <w:b/>
          <w:bCs/>
        </w:rPr>
        <w:t>82</w:t>
      </w:r>
      <w:r w:rsidRPr="006C1AEA">
        <w:rPr>
          <w:rFonts w:cs="Calibri"/>
          <w:b/>
          <w:bCs/>
        </w:rPr>
        <w:tab/>
      </w:r>
      <w:r w:rsidRPr="002D791B">
        <w:rPr>
          <w:rFonts w:cs="Calibri"/>
          <w:sz w:val="22"/>
          <w:szCs w:val="22"/>
        </w:rPr>
        <w:t xml:space="preserve">1-3. </w:t>
      </w:r>
      <w:r w:rsidRPr="002D791B">
        <w:rPr>
          <w:sz w:val="22"/>
          <w:szCs w:val="22"/>
        </w:rPr>
        <w:t>Кнопка экстренного вызова</w:t>
      </w:r>
    </w:p>
    <w:p w14:paraId="7B0F2179" w14:textId="77777777" w:rsidR="002818AE" w:rsidRPr="006C1AEA" w:rsidRDefault="002818AE"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818AE" w:rsidRPr="006C1AEA" w14:paraId="7F8DB403" w14:textId="77777777" w:rsidTr="002D791B">
        <w:tc>
          <w:tcPr>
            <w:tcW w:w="9339" w:type="dxa"/>
            <w:shd w:val="clear" w:color="auto" w:fill="FFCCFF"/>
          </w:tcPr>
          <w:p w14:paraId="0E842BB7" w14:textId="41219776" w:rsidR="002818AE" w:rsidRPr="006C1AEA" w:rsidRDefault="009D3CDE" w:rsidP="009F2868">
            <w:pPr>
              <w:rPr>
                <w:rFonts w:cs="Calibri"/>
                <w:b/>
                <w:bCs/>
              </w:rPr>
            </w:pPr>
            <w:r w:rsidRPr="00227226">
              <w:rPr>
                <w:rFonts w:cs="Calibri"/>
                <w:b/>
                <w:bCs/>
                <w:noProof/>
              </w:rPr>
              <w:drawing>
                <wp:inline distT="0" distB="0" distL="0" distR="0" wp14:anchorId="191ED0CE" wp14:editId="78B133EA">
                  <wp:extent cx="219075" cy="18097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008C5AD4" w:rsidRPr="00227226">
              <w:rPr>
                <w:rFonts w:cs="Calibri"/>
                <w:b/>
                <w:bCs/>
              </w:rPr>
              <w:t>ПРЕДУПРЕЖДЕНИЕ</w:t>
            </w:r>
          </w:p>
        </w:tc>
      </w:tr>
      <w:tr w:rsidR="002818AE" w:rsidRPr="006C1AEA" w14:paraId="3787A04D" w14:textId="77777777" w:rsidTr="006C1AEA">
        <w:tc>
          <w:tcPr>
            <w:tcW w:w="9339" w:type="dxa"/>
            <w:shd w:val="clear" w:color="auto" w:fill="auto"/>
          </w:tcPr>
          <w:p w14:paraId="7A3FE18E" w14:textId="77777777" w:rsidR="002818AE" w:rsidRPr="006C1AEA" w:rsidRDefault="002818AE" w:rsidP="009F2868">
            <w:pPr>
              <w:rPr>
                <w:rFonts w:cs="Calibri"/>
              </w:rPr>
            </w:pPr>
            <w:r w:rsidRPr="006C1AEA">
              <w:rPr>
                <w:rFonts w:ascii="Arial" w:hAnsi="Arial"/>
              </w:rPr>
              <w:t xml:space="preserve">■ </w:t>
            </w:r>
            <w:r w:rsidRPr="006C1AEA">
              <w:rPr>
                <w:rFonts w:cs="Calibri"/>
              </w:rPr>
              <w:t>Индикаторы панели кнопки экстренного вызова</w:t>
            </w:r>
          </w:p>
          <w:p w14:paraId="7FBCF832" w14:textId="77777777" w:rsidR="002818AE" w:rsidRPr="006C1AEA" w:rsidRDefault="002818AE" w:rsidP="006C1AEA">
            <w:pPr>
              <w:pStyle w:val="a6"/>
              <w:numPr>
                <w:ilvl w:val="0"/>
                <w:numId w:val="89"/>
              </w:numPr>
              <w:rPr>
                <w:rFonts w:cs="Calibri"/>
              </w:rPr>
            </w:pPr>
            <w:r w:rsidRPr="006C1AEA">
              <w:rPr>
                <w:rFonts w:cs="Calibri"/>
              </w:rPr>
              <w:t>Если индикаторы панели экстренного вызова пребывают в одном из следующих состояний, это означает, что система экстренного вызова неисправна. В такой ситуации система может работать неправильно и экстренные вызовы выполнить невозможно. Незамедлительно обратитесь к авторизованному ритейлеру Toyota.</w:t>
            </w:r>
          </w:p>
          <w:p w14:paraId="0F8AA0DC" w14:textId="77777777" w:rsidR="002818AE" w:rsidRPr="006C1AEA" w:rsidRDefault="002818AE" w:rsidP="006C1AEA">
            <w:pPr>
              <w:pStyle w:val="a6"/>
              <w:numPr>
                <w:ilvl w:val="0"/>
                <w:numId w:val="89"/>
              </w:numPr>
              <w:ind w:left="1168"/>
              <w:rPr>
                <w:rFonts w:cs="Calibri"/>
              </w:rPr>
            </w:pPr>
            <w:r w:rsidRPr="006C1AEA">
              <w:rPr>
                <w:rFonts w:cs="Calibri"/>
              </w:rPr>
              <w:t>Примерно через 5 секунд после запуска двигателя и включения красного и зеленого индикаторов на панели кнопки экстренного вызова красный индикатор продолжает мигать.</w:t>
            </w:r>
          </w:p>
          <w:p w14:paraId="5449D3CA" w14:textId="77777777" w:rsidR="002818AE" w:rsidRPr="006C1AEA" w:rsidRDefault="002818AE" w:rsidP="006C1AEA">
            <w:pPr>
              <w:pStyle w:val="a6"/>
              <w:numPr>
                <w:ilvl w:val="0"/>
                <w:numId w:val="89"/>
              </w:numPr>
              <w:ind w:left="1168"/>
              <w:rPr>
                <w:rFonts w:cs="Calibri"/>
              </w:rPr>
            </w:pPr>
            <w:r w:rsidRPr="006C1AEA">
              <w:rPr>
                <w:rFonts w:cs="Calibri"/>
              </w:rPr>
              <w:t>После запуска двигателя красный и зеленый индикаторы панели кнопки экстренного вызова продолжают гореть.</w:t>
            </w:r>
          </w:p>
          <w:p w14:paraId="2F4ECB3E" w14:textId="77777777" w:rsidR="002818AE" w:rsidRPr="006C1AEA" w:rsidRDefault="002818AE" w:rsidP="006C1AEA">
            <w:pPr>
              <w:pStyle w:val="a6"/>
              <w:numPr>
                <w:ilvl w:val="0"/>
                <w:numId w:val="89"/>
              </w:numPr>
              <w:ind w:left="1168"/>
              <w:rPr>
                <w:rFonts w:cs="Calibri"/>
              </w:rPr>
            </w:pPr>
            <w:r w:rsidRPr="006C1AEA">
              <w:rPr>
                <w:rFonts w:cs="Calibri"/>
              </w:rPr>
              <w:t>Красный индикатор на панели кнопки экстренного вызова продолжает гореть, даже когда автомобиль находится в зоне покрытия мобильной сети.</w:t>
            </w:r>
          </w:p>
          <w:p w14:paraId="7CD7E1B6" w14:textId="77777777" w:rsidR="002818AE" w:rsidRPr="006C1AEA" w:rsidRDefault="002818AE" w:rsidP="006C1AEA">
            <w:pPr>
              <w:pStyle w:val="a6"/>
              <w:numPr>
                <w:ilvl w:val="0"/>
                <w:numId w:val="89"/>
              </w:numPr>
              <w:ind w:left="1168"/>
              <w:rPr>
                <w:rFonts w:cs="Calibri"/>
              </w:rPr>
            </w:pPr>
            <w:r w:rsidRPr="006C1AEA">
              <w:rPr>
                <w:rFonts w:cs="Calibri"/>
              </w:rPr>
              <w:t>После запуска двигателя ни красный, ни зеленый индикаторы на панели кнопки экстренного вызова не загораются.</w:t>
            </w:r>
          </w:p>
          <w:p w14:paraId="00FAFB4E" w14:textId="77777777" w:rsidR="002818AE" w:rsidRPr="006C1AEA" w:rsidRDefault="002818AE" w:rsidP="006C1AEA">
            <w:pPr>
              <w:pStyle w:val="a6"/>
              <w:numPr>
                <w:ilvl w:val="0"/>
                <w:numId w:val="89"/>
              </w:numPr>
              <w:ind w:left="743"/>
              <w:rPr>
                <w:rFonts w:cs="Calibri"/>
              </w:rPr>
            </w:pPr>
            <w:r w:rsidRPr="006C1AEA">
              <w:rPr>
                <w:rFonts w:cs="Calibri"/>
              </w:rPr>
              <w:t>В некоторых случаях индикатор на панели кнопки экстренного вызова может неправильно отображать доступность функции экстренного вызова. Такое может произойти</w:t>
            </w:r>
            <w:r w:rsidR="005C0A88" w:rsidRPr="006C1AEA">
              <w:rPr>
                <w:rFonts w:cs="Calibri"/>
              </w:rPr>
              <w:t>,</w:t>
            </w:r>
            <w:r w:rsidRPr="006C1AEA">
              <w:rPr>
                <w:rFonts w:cs="Calibri"/>
              </w:rPr>
              <w:t xml:space="preserve"> если </w:t>
            </w:r>
            <w:r w:rsidR="005C0A88" w:rsidRPr="006C1AEA">
              <w:rPr>
                <w:rFonts w:cs="Calibri"/>
              </w:rPr>
              <w:t>в</w:t>
            </w:r>
            <w:r w:rsidRPr="006C1AEA">
              <w:rPr>
                <w:rFonts w:cs="Calibri"/>
              </w:rPr>
              <w:t xml:space="preserve">ы купили подержанный автомобиль и предыдущий владелец все еще зарегистрирован в системе. Тогда индикатор будет указывать на то, что экстренный вызов доступен, при том что </w:t>
            </w:r>
            <w:r w:rsidR="005C0A88" w:rsidRPr="006C1AEA">
              <w:rPr>
                <w:rFonts w:cs="Calibri"/>
              </w:rPr>
              <w:t>в</w:t>
            </w:r>
            <w:r w:rsidRPr="006C1AEA">
              <w:rPr>
                <w:rFonts w:cs="Calibri"/>
              </w:rPr>
              <w:t xml:space="preserve">ы еще не </w:t>
            </w:r>
            <w:r w:rsidR="005C0A88" w:rsidRPr="006C1AEA">
              <w:rPr>
                <w:rFonts w:cs="Calibri"/>
              </w:rPr>
              <w:t>за</w:t>
            </w:r>
            <w:r w:rsidRPr="006C1AEA">
              <w:rPr>
                <w:rFonts w:cs="Calibri"/>
              </w:rPr>
              <w:t>регистрировались в системе.</w:t>
            </w:r>
          </w:p>
        </w:tc>
      </w:tr>
    </w:tbl>
    <w:p w14:paraId="691D6FF4" w14:textId="77777777" w:rsidR="002818AE" w:rsidRPr="006C1AEA" w:rsidRDefault="002818AE"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818AE" w:rsidRPr="006C1AEA" w14:paraId="6B55CA5F" w14:textId="77777777" w:rsidTr="002D791B">
        <w:tc>
          <w:tcPr>
            <w:tcW w:w="9339" w:type="dxa"/>
            <w:shd w:val="clear" w:color="auto" w:fill="FFCCFF"/>
          </w:tcPr>
          <w:p w14:paraId="295CE1F9" w14:textId="77777777" w:rsidR="002818AE" w:rsidRPr="006C1AEA" w:rsidRDefault="002818AE" w:rsidP="009F2868">
            <w:pPr>
              <w:rPr>
                <w:rFonts w:cs="Calibri"/>
                <w:b/>
                <w:bCs/>
              </w:rPr>
            </w:pPr>
            <w:r w:rsidRPr="006C1AEA">
              <w:rPr>
                <w:rFonts w:cs="Calibri"/>
                <w:b/>
                <w:bCs/>
              </w:rPr>
              <w:t>При выявлении каких-либо признаков неисправности</w:t>
            </w:r>
          </w:p>
        </w:tc>
      </w:tr>
    </w:tbl>
    <w:p w14:paraId="55419233" w14:textId="77777777" w:rsidR="002818AE" w:rsidRPr="006C1AEA" w:rsidRDefault="002818AE" w:rsidP="009F2868">
      <w:pPr>
        <w:rPr>
          <w:rFonts w:cs="Calibri"/>
        </w:rPr>
      </w:pPr>
      <w:r w:rsidRPr="006C1AEA">
        <w:rPr>
          <w:rFonts w:cs="Calibri"/>
        </w:rPr>
        <w:t>Если система не работает должным образом, обратитесь к таблице ниже и примите соответствующие меры.</w:t>
      </w:r>
    </w:p>
    <w:p w14:paraId="4F9299C0" w14:textId="77777777" w:rsidR="002818AE" w:rsidRPr="006C1AEA" w:rsidRDefault="002818AE" w:rsidP="009F2868">
      <w:pPr>
        <w:rPr>
          <w:rFonts w:cs="Calibri"/>
        </w:rPr>
      </w:pPr>
      <w:r w:rsidRPr="006C1AEA">
        <w:rPr>
          <w:rFonts w:cs="Calibri"/>
        </w:rPr>
        <w:t>Если система по-прежнему не работает должным образом, обратитесь к авторизованному ритейлеру Toyota.</w:t>
      </w:r>
    </w:p>
    <w:p w14:paraId="462131D1" w14:textId="77777777" w:rsidR="002818AE" w:rsidRPr="006C1AEA" w:rsidRDefault="002818AE" w:rsidP="009F2868">
      <w:pPr>
        <w:rPr>
          <w:rFonts w:cs="Calibri"/>
        </w:rPr>
      </w:pPr>
      <w:r w:rsidRPr="006C1AEA">
        <w:rPr>
          <w:rFonts w:cs="Calibri"/>
        </w:rPr>
        <w:t>При обнаружении какой-либо неисправности обязательно обратитесь к авторизованному ритейлеру Toyota для выполнения ремонта.</w:t>
      </w:r>
    </w:p>
    <w:p w14:paraId="0280FB51" w14:textId="77777777" w:rsidR="002818AE" w:rsidRPr="006C1AEA" w:rsidRDefault="002818AE" w:rsidP="009F2868">
      <w:pPr>
        <w:rPr>
          <w:rFonts w:cs="Calibri"/>
        </w:rPr>
      </w:pPr>
    </w:p>
    <w:p w14:paraId="2936047B" w14:textId="77777777" w:rsidR="002818AE" w:rsidRPr="006C1AEA" w:rsidRDefault="002818AE">
      <w:pPr>
        <w:rPr>
          <w:rFonts w:cs="Calibri"/>
        </w:rPr>
      </w:pPr>
      <w:r w:rsidRPr="006C1AEA">
        <w:rPr>
          <w:rFonts w:cs="Calibri"/>
        </w:rPr>
        <w:br w:type="page"/>
      </w:r>
    </w:p>
    <w:p w14:paraId="1856A30D" w14:textId="25A2000C" w:rsidR="002818AE" w:rsidRDefault="009D3CDE" w:rsidP="002818AE">
      <w:pPr>
        <w:pBdr>
          <w:bottom w:val="single" w:sz="12" w:space="1" w:color="auto"/>
        </w:pBdr>
        <w:jc w:val="right"/>
      </w:pPr>
      <w:r>
        <w:rPr>
          <w:rFonts w:cs="Calibri"/>
          <w:noProof/>
          <w:sz w:val="22"/>
          <w:szCs w:val="22"/>
          <w:lang w:eastAsia="ru-RU"/>
        </w:rPr>
        <mc:AlternateContent>
          <mc:Choice Requires="wps">
            <w:drawing>
              <wp:anchor distT="0" distB="0" distL="114300" distR="114300" simplePos="0" relativeHeight="251551744" behindDoc="0" locked="0" layoutInCell="1" allowOverlap="1" wp14:anchorId="31D070C0" wp14:editId="00570686">
                <wp:simplePos x="0" y="0"/>
                <wp:positionH relativeFrom="column">
                  <wp:posOffset>5979160</wp:posOffset>
                </wp:positionH>
                <wp:positionV relativeFrom="paragraph">
                  <wp:posOffset>199390</wp:posOffset>
                </wp:positionV>
                <wp:extent cx="399415" cy="2366010"/>
                <wp:effectExtent l="1270" t="635" r="0" b="0"/>
                <wp:wrapNone/>
                <wp:docPr id="1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FCC66" w14:textId="77777777" w:rsidR="00A02E73" w:rsidRDefault="00A02E73" w:rsidP="00492124"/>
                          <w:p w14:paraId="368122B9" w14:textId="77777777" w:rsidR="00A02E73" w:rsidRDefault="00A02E73" w:rsidP="00492124"/>
                          <w:p w14:paraId="131DD97E" w14:textId="77777777" w:rsidR="00A02E73" w:rsidRDefault="00A02E73" w:rsidP="00492124"/>
                          <w:p w14:paraId="7B2D78C8" w14:textId="77777777" w:rsidR="00A02E73" w:rsidRDefault="00A02E73" w:rsidP="00492124"/>
                          <w:tbl>
                            <w:tblPr>
                              <w:tblW w:w="0" w:type="auto"/>
                              <w:tblLook w:val="04A0" w:firstRow="1" w:lastRow="0" w:firstColumn="1" w:lastColumn="0" w:noHBand="0" w:noVBand="1"/>
                            </w:tblPr>
                            <w:tblGrid>
                              <w:gridCol w:w="523"/>
                              <w:tblGridChange w:id="56">
                                <w:tblGrid>
                                  <w:gridCol w:w="523"/>
                                </w:tblGrid>
                              </w:tblGridChange>
                            </w:tblGrid>
                            <w:tr w:rsidR="00A02E73" w14:paraId="2B0A77EA" w14:textId="77777777" w:rsidTr="005F51A8">
                              <w:trPr>
                                <w:trHeight w:val="529"/>
                              </w:trPr>
                              <w:tc>
                                <w:tcPr>
                                  <w:tcW w:w="534" w:type="dxa"/>
                                  <w:shd w:val="clear" w:color="auto" w:fill="FF66CC"/>
                                  <w:vAlign w:val="center"/>
                                </w:tcPr>
                                <w:p w14:paraId="1A7F91D6" w14:textId="77777777" w:rsidR="00A02E73" w:rsidRPr="003C3BC7" w:rsidRDefault="00A02E73" w:rsidP="005F51A8">
                                  <w:pPr>
                                    <w:jc w:val="center"/>
                                    <w:rPr>
                                      <w:color w:val="FFFFFF"/>
                                    </w:rPr>
                                  </w:pPr>
                                  <w:r w:rsidRPr="00742606">
                                    <w:rPr>
                                      <w:color w:val="FFFFFF"/>
                                    </w:rPr>
                                    <w:t>1</w:t>
                                  </w:r>
                                </w:p>
                              </w:tc>
                            </w:tr>
                            <w:tr w:rsidR="00A02E73" w14:paraId="640B0288" w14:textId="77777777" w:rsidTr="005F51A8">
                              <w:trPr>
                                <w:cantSplit/>
                                <w:trHeight w:val="2107"/>
                              </w:trPr>
                              <w:tc>
                                <w:tcPr>
                                  <w:tcW w:w="534" w:type="dxa"/>
                                  <w:shd w:val="clear" w:color="auto" w:fill="FFCCFF"/>
                                  <w:textDirection w:val="tbRl"/>
                                </w:tcPr>
                                <w:p w14:paraId="4BA71630" w14:textId="77777777" w:rsidR="00A02E73" w:rsidRDefault="00A02E73" w:rsidP="005F51A8">
                                  <w:pPr>
                                    <w:ind w:left="113" w:right="113"/>
                                  </w:pPr>
                                  <w:r>
                                    <w:t>Безопасность</w:t>
                                  </w:r>
                                </w:p>
                              </w:tc>
                            </w:tr>
                          </w:tbl>
                          <w:p w14:paraId="156D061B" w14:textId="77777777" w:rsidR="00A02E73" w:rsidRDefault="00A02E73" w:rsidP="0049212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D070C0" id="_x0000_s1054" type="#_x0000_t202" style="position:absolute;left:0;text-align:left;margin-left:470.8pt;margin-top:15.7pt;width:31.45pt;height:186.3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" filled="f" stroked="f">
                <v:textbox>
                  <w:txbxContent>
                    <w:p w14:paraId="1CEFCC66" w14:textId="77777777" w:rsidR="00A02E73" w:rsidRDefault="00A02E73" w:rsidP="00492124"/>
                    <w:p w14:paraId="368122B9" w14:textId="77777777" w:rsidR="00A02E73" w:rsidRDefault="00A02E73" w:rsidP="00492124"/>
                    <w:p w14:paraId="131DD97E" w14:textId="77777777" w:rsidR="00A02E73" w:rsidRDefault="00A02E73" w:rsidP="00492124"/>
                    <w:p w14:paraId="7B2D78C8" w14:textId="77777777" w:rsidR="00A02E73" w:rsidRDefault="00A02E73" w:rsidP="00492124"/>
                    <w:tbl>
                      <w:tblPr>
                        <w:tblW w:w="0" w:type="auto"/>
                        <w:tblLook w:val="04A0" w:firstRow="1" w:lastRow="0" w:firstColumn="1" w:lastColumn="0" w:noHBand="0" w:noVBand="1"/>
                      </w:tblPr>
                      <w:tblGrid>
                        <w:gridCol w:w="523"/>
                        <w:tblGridChange w:id="57">
                          <w:tblGrid>
                            <w:gridCol w:w="523"/>
                          </w:tblGrid>
                        </w:tblGridChange>
                      </w:tblGrid>
                      <w:tr w:rsidR="00A02E73" w14:paraId="2B0A77EA" w14:textId="77777777" w:rsidTr="005F51A8">
                        <w:trPr>
                          <w:trHeight w:val="529"/>
                        </w:trPr>
                        <w:tc>
                          <w:tcPr>
                            <w:tcW w:w="534" w:type="dxa"/>
                            <w:shd w:val="clear" w:color="auto" w:fill="FF66CC"/>
                            <w:vAlign w:val="center"/>
                          </w:tcPr>
                          <w:p w14:paraId="1A7F91D6" w14:textId="77777777" w:rsidR="00A02E73" w:rsidRPr="003C3BC7" w:rsidRDefault="00A02E73" w:rsidP="005F51A8">
                            <w:pPr>
                              <w:jc w:val="center"/>
                              <w:rPr>
                                <w:color w:val="FFFFFF"/>
                              </w:rPr>
                            </w:pPr>
                            <w:r w:rsidRPr="00742606">
                              <w:rPr>
                                <w:color w:val="FFFFFF"/>
                              </w:rPr>
                              <w:t>1</w:t>
                            </w:r>
                          </w:p>
                        </w:tc>
                      </w:tr>
                      <w:tr w:rsidR="00A02E73" w14:paraId="640B0288" w14:textId="77777777" w:rsidTr="005F51A8">
                        <w:trPr>
                          <w:cantSplit/>
                          <w:trHeight w:val="2107"/>
                        </w:trPr>
                        <w:tc>
                          <w:tcPr>
                            <w:tcW w:w="534" w:type="dxa"/>
                            <w:shd w:val="clear" w:color="auto" w:fill="FFCCFF"/>
                            <w:textDirection w:val="tbRl"/>
                          </w:tcPr>
                          <w:p w14:paraId="4BA71630" w14:textId="77777777" w:rsidR="00A02E73" w:rsidRDefault="00A02E73" w:rsidP="005F51A8">
                            <w:pPr>
                              <w:ind w:left="113" w:right="113"/>
                            </w:pPr>
                            <w:r>
                              <w:t>Безопасность</w:t>
                            </w:r>
                          </w:p>
                        </w:tc>
                      </w:tr>
                    </w:tbl>
                    <w:p w14:paraId="156D061B" w14:textId="77777777" w:rsidR="00A02E73" w:rsidRDefault="00A02E73" w:rsidP="00492124"/>
                  </w:txbxContent>
                </v:textbox>
              </v:shape>
            </w:pict>
          </mc:Fallback>
        </mc:AlternateContent>
      </w:r>
      <w:r w:rsidR="002818AE" w:rsidRPr="002D791B">
        <w:rPr>
          <w:rFonts w:cs="Calibri"/>
          <w:sz w:val="22"/>
          <w:szCs w:val="22"/>
        </w:rPr>
        <w:t xml:space="preserve">1-3. </w:t>
      </w:r>
      <w:r w:rsidR="002818AE" w:rsidRPr="002D791B">
        <w:rPr>
          <w:sz w:val="22"/>
          <w:szCs w:val="22"/>
        </w:rPr>
        <w:t>Кнопка экстренного вызова</w:t>
      </w:r>
      <w:r w:rsidR="002818AE">
        <w:tab/>
      </w:r>
      <w:r w:rsidR="002818AE">
        <w:rPr>
          <w:b/>
          <w:bCs/>
        </w:rPr>
        <w:t>83</w:t>
      </w:r>
    </w:p>
    <w:p w14:paraId="4EB9F553" w14:textId="77777777" w:rsidR="002818AE" w:rsidRPr="006C1AEA" w:rsidRDefault="002818AE"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976"/>
        <w:gridCol w:w="4241"/>
      </w:tblGrid>
      <w:tr w:rsidR="004A765F" w:rsidRPr="006C1AEA" w14:paraId="0C404F28" w14:textId="77777777" w:rsidTr="006C1AEA">
        <w:tc>
          <w:tcPr>
            <w:tcW w:w="2122" w:type="dxa"/>
            <w:shd w:val="clear" w:color="auto" w:fill="D9D9D9"/>
          </w:tcPr>
          <w:p w14:paraId="4F05558E" w14:textId="77777777" w:rsidR="002818AE" w:rsidRPr="006C1AEA" w:rsidRDefault="002818AE" w:rsidP="009F2868">
            <w:pPr>
              <w:rPr>
                <w:rFonts w:cs="Calibri"/>
              </w:rPr>
            </w:pPr>
            <w:r w:rsidRPr="006C1AEA">
              <w:rPr>
                <w:rFonts w:cs="Calibri"/>
              </w:rPr>
              <w:t>Признак</w:t>
            </w:r>
          </w:p>
        </w:tc>
        <w:tc>
          <w:tcPr>
            <w:tcW w:w="2976" w:type="dxa"/>
            <w:shd w:val="clear" w:color="auto" w:fill="D9D9D9"/>
          </w:tcPr>
          <w:p w14:paraId="1AB011B7" w14:textId="77777777" w:rsidR="002818AE" w:rsidRPr="006C1AEA" w:rsidRDefault="002818AE" w:rsidP="009F2868">
            <w:pPr>
              <w:rPr>
                <w:rFonts w:cs="Calibri"/>
              </w:rPr>
            </w:pPr>
            <w:r w:rsidRPr="006C1AEA">
              <w:rPr>
                <w:rFonts w:cs="Calibri"/>
              </w:rPr>
              <w:t>Причина</w:t>
            </w:r>
          </w:p>
        </w:tc>
        <w:tc>
          <w:tcPr>
            <w:tcW w:w="4241" w:type="dxa"/>
            <w:shd w:val="clear" w:color="auto" w:fill="D9D9D9"/>
          </w:tcPr>
          <w:p w14:paraId="6FA446E2" w14:textId="77777777" w:rsidR="002818AE" w:rsidRPr="006C1AEA" w:rsidRDefault="002818AE" w:rsidP="009F2868">
            <w:pPr>
              <w:rPr>
                <w:rFonts w:cs="Calibri"/>
              </w:rPr>
            </w:pPr>
            <w:r w:rsidRPr="006C1AEA">
              <w:rPr>
                <w:rFonts w:cs="Calibri"/>
              </w:rPr>
              <w:t>Метод устранения</w:t>
            </w:r>
          </w:p>
        </w:tc>
      </w:tr>
      <w:tr w:rsidR="002818AE" w:rsidRPr="006C1AEA" w14:paraId="7F724499" w14:textId="77777777" w:rsidTr="006C1AEA">
        <w:tc>
          <w:tcPr>
            <w:tcW w:w="2122" w:type="dxa"/>
            <w:vMerge w:val="restart"/>
            <w:shd w:val="clear" w:color="auto" w:fill="auto"/>
          </w:tcPr>
          <w:p w14:paraId="1A29592C" w14:textId="77777777" w:rsidR="002818AE" w:rsidRPr="006C1AEA" w:rsidRDefault="002818AE" w:rsidP="009F2868">
            <w:pPr>
              <w:rPr>
                <w:rFonts w:cs="Calibri"/>
              </w:rPr>
            </w:pPr>
            <w:r w:rsidRPr="006C1AEA">
              <w:rPr>
                <w:rFonts w:cs="Calibri"/>
              </w:rPr>
              <w:t>Невозможно выполнить экстренный вызов.</w:t>
            </w:r>
          </w:p>
        </w:tc>
        <w:tc>
          <w:tcPr>
            <w:tcW w:w="2976" w:type="dxa"/>
            <w:shd w:val="clear" w:color="auto" w:fill="auto"/>
          </w:tcPr>
          <w:p w14:paraId="3F4EA3D5" w14:textId="77777777" w:rsidR="002818AE" w:rsidRPr="006C1AEA" w:rsidRDefault="002818AE" w:rsidP="009F2868">
            <w:pPr>
              <w:rPr>
                <w:rFonts w:cs="Calibri"/>
              </w:rPr>
            </w:pPr>
            <w:r w:rsidRPr="006C1AEA">
              <w:rPr>
                <w:rFonts w:cs="Calibri"/>
              </w:rPr>
              <w:t>Система запускает проверку сразу после включения зажигания.</w:t>
            </w:r>
          </w:p>
        </w:tc>
        <w:tc>
          <w:tcPr>
            <w:tcW w:w="4241" w:type="dxa"/>
            <w:shd w:val="clear" w:color="auto" w:fill="auto"/>
          </w:tcPr>
          <w:p w14:paraId="46EFFAB8" w14:textId="77777777" w:rsidR="002818AE" w:rsidRPr="006C1AEA" w:rsidRDefault="002818AE" w:rsidP="004F02FF">
            <w:pPr>
              <w:rPr>
                <w:rFonts w:cs="Calibri"/>
              </w:rPr>
            </w:pPr>
            <w:r w:rsidRPr="006C1AEA">
              <w:rPr>
                <w:rFonts w:cs="Calibri"/>
              </w:rPr>
              <w:t xml:space="preserve">Подождите, пока на панели кнопки экстренного вызова не загорится зеленый индикатор, нажмите кнопку «SOS», чтобы </w:t>
            </w:r>
            <w:r w:rsidRPr="0083346E">
              <w:rPr>
                <w:rFonts w:cs="Calibri"/>
                <w:color w:val="000000"/>
              </w:rPr>
              <w:t xml:space="preserve">связаться с </w:t>
            </w:r>
            <w:r w:rsidR="001D4D7D" w:rsidRPr="0083346E">
              <w:rPr>
                <w:rFonts w:cs="Calibri"/>
                <w:color w:val="000000"/>
              </w:rPr>
              <w:t xml:space="preserve">оператором </w:t>
            </w:r>
            <w:r w:rsidRPr="0083346E">
              <w:rPr>
                <w:rFonts w:cs="Calibri"/>
                <w:color w:val="000000"/>
              </w:rPr>
              <w:t>(-&gt; Стр. 75)</w:t>
            </w:r>
            <w:r w:rsidR="005C0A88" w:rsidRPr="0083346E">
              <w:rPr>
                <w:rFonts w:cs="Calibri"/>
                <w:color w:val="000000"/>
              </w:rPr>
              <w:t>.</w:t>
            </w:r>
          </w:p>
        </w:tc>
      </w:tr>
      <w:tr w:rsidR="002818AE" w:rsidRPr="006C1AEA" w14:paraId="331AC49D" w14:textId="77777777" w:rsidTr="006C1AEA">
        <w:tc>
          <w:tcPr>
            <w:tcW w:w="2122" w:type="dxa"/>
            <w:vMerge/>
            <w:shd w:val="clear" w:color="auto" w:fill="auto"/>
          </w:tcPr>
          <w:p w14:paraId="5DBEA707" w14:textId="77777777" w:rsidR="002818AE" w:rsidRPr="006C1AEA" w:rsidRDefault="002818AE" w:rsidP="009F2868">
            <w:pPr>
              <w:rPr>
                <w:rFonts w:cs="Calibri"/>
              </w:rPr>
            </w:pPr>
          </w:p>
        </w:tc>
        <w:tc>
          <w:tcPr>
            <w:tcW w:w="2976" w:type="dxa"/>
            <w:shd w:val="clear" w:color="auto" w:fill="auto"/>
          </w:tcPr>
          <w:p w14:paraId="761AA4B6" w14:textId="77777777" w:rsidR="002818AE" w:rsidRPr="006C1AEA" w:rsidRDefault="002818AE" w:rsidP="009F2868">
            <w:pPr>
              <w:rPr>
                <w:rFonts w:cs="Calibri"/>
              </w:rPr>
            </w:pPr>
            <w:r w:rsidRPr="006C1AEA">
              <w:rPr>
                <w:rFonts w:cs="Calibri"/>
              </w:rPr>
              <w:t>Плохое качество сигнала.</w:t>
            </w:r>
          </w:p>
        </w:tc>
        <w:tc>
          <w:tcPr>
            <w:tcW w:w="4241" w:type="dxa"/>
            <w:vMerge w:val="restart"/>
            <w:shd w:val="clear" w:color="auto" w:fill="auto"/>
          </w:tcPr>
          <w:p w14:paraId="772DCCE7" w14:textId="77777777" w:rsidR="002818AE" w:rsidRPr="006C1AEA" w:rsidRDefault="002818AE" w:rsidP="007C0129">
            <w:pPr>
              <w:rPr>
                <w:rFonts w:cs="Calibri"/>
              </w:rPr>
            </w:pPr>
            <w:r w:rsidRPr="006C1AEA">
              <w:rPr>
                <w:rFonts w:cs="Calibri"/>
              </w:rPr>
              <w:t xml:space="preserve">Переместитесь в место с хорошим качеством сигнала и выполните проверку в ручном режиме </w:t>
            </w:r>
            <w:r w:rsidR="008C5AD4">
              <w:rPr>
                <w:rFonts w:cs="Calibri"/>
              </w:rPr>
              <w:br/>
            </w:r>
            <w:r w:rsidRPr="006C1AEA">
              <w:rPr>
                <w:rFonts w:cs="Calibri"/>
              </w:rPr>
              <w:t>(-&gt; Стр. 77)</w:t>
            </w:r>
            <w:r w:rsidR="005C0A88" w:rsidRPr="006C1AEA">
              <w:rPr>
                <w:rFonts w:cs="Calibri"/>
              </w:rPr>
              <w:t>.</w:t>
            </w:r>
          </w:p>
        </w:tc>
      </w:tr>
      <w:tr w:rsidR="002818AE" w:rsidRPr="006C1AEA" w14:paraId="78AAD2F1" w14:textId="77777777" w:rsidTr="006C1AEA">
        <w:tc>
          <w:tcPr>
            <w:tcW w:w="2122" w:type="dxa"/>
            <w:vMerge/>
            <w:shd w:val="clear" w:color="auto" w:fill="auto"/>
          </w:tcPr>
          <w:p w14:paraId="24F576E8" w14:textId="77777777" w:rsidR="002818AE" w:rsidRPr="006C1AEA" w:rsidRDefault="002818AE" w:rsidP="009F2868">
            <w:pPr>
              <w:rPr>
                <w:rFonts w:cs="Calibri"/>
              </w:rPr>
            </w:pPr>
          </w:p>
        </w:tc>
        <w:tc>
          <w:tcPr>
            <w:tcW w:w="2976" w:type="dxa"/>
            <w:shd w:val="clear" w:color="auto" w:fill="auto"/>
          </w:tcPr>
          <w:p w14:paraId="77DF5AC6" w14:textId="77777777" w:rsidR="002818AE" w:rsidRPr="006C1AEA" w:rsidRDefault="002818AE" w:rsidP="009F2868">
            <w:pPr>
              <w:rPr>
                <w:rFonts w:cs="Calibri"/>
              </w:rPr>
            </w:pPr>
            <w:r w:rsidRPr="006C1AEA">
              <w:rPr>
                <w:rFonts w:cs="Calibri"/>
              </w:rPr>
              <w:t>Использование вне зоны покрытия мобильной сети.</w:t>
            </w:r>
          </w:p>
        </w:tc>
        <w:tc>
          <w:tcPr>
            <w:tcW w:w="4241" w:type="dxa"/>
            <w:vMerge/>
            <w:shd w:val="clear" w:color="auto" w:fill="auto"/>
          </w:tcPr>
          <w:p w14:paraId="4EAA5C7C" w14:textId="77777777" w:rsidR="002818AE" w:rsidRPr="006C1AEA" w:rsidRDefault="002818AE" w:rsidP="009F2868">
            <w:pPr>
              <w:rPr>
                <w:rFonts w:cs="Calibri"/>
              </w:rPr>
            </w:pPr>
          </w:p>
        </w:tc>
      </w:tr>
      <w:tr w:rsidR="002818AE" w:rsidRPr="006C1AEA" w14:paraId="392929E9" w14:textId="77777777" w:rsidTr="006C1AEA">
        <w:tc>
          <w:tcPr>
            <w:tcW w:w="2122" w:type="dxa"/>
            <w:vMerge/>
            <w:shd w:val="clear" w:color="auto" w:fill="auto"/>
          </w:tcPr>
          <w:p w14:paraId="4C6B55D8" w14:textId="77777777" w:rsidR="002818AE" w:rsidRPr="006C1AEA" w:rsidRDefault="002818AE" w:rsidP="009F2868">
            <w:pPr>
              <w:rPr>
                <w:rFonts w:cs="Calibri"/>
              </w:rPr>
            </w:pPr>
          </w:p>
        </w:tc>
        <w:tc>
          <w:tcPr>
            <w:tcW w:w="2976" w:type="dxa"/>
            <w:shd w:val="clear" w:color="auto" w:fill="auto"/>
          </w:tcPr>
          <w:p w14:paraId="4CC927B2" w14:textId="77777777" w:rsidR="002818AE" w:rsidRPr="006C1AEA" w:rsidRDefault="002818AE" w:rsidP="009F2868">
            <w:pPr>
              <w:rPr>
                <w:rFonts w:cs="Calibri"/>
              </w:rPr>
            </w:pPr>
            <w:r w:rsidRPr="006C1AEA">
              <w:rPr>
                <w:rFonts w:cs="Calibri"/>
              </w:rPr>
              <w:t>Линия мобильной связи загружена.</w:t>
            </w:r>
          </w:p>
        </w:tc>
        <w:tc>
          <w:tcPr>
            <w:tcW w:w="4241" w:type="dxa"/>
            <w:shd w:val="clear" w:color="auto" w:fill="auto"/>
          </w:tcPr>
          <w:p w14:paraId="5C04A48A" w14:textId="77777777" w:rsidR="002818AE" w:rsidRPr="006C1AEA" w:rsidRDefault="002818AE" w:rsidP="009F2868">
            <w:pPr>
              <w:rPr>
                <w:rFonts w:cs="Calibri"/>
              </w:rPr>
            </w:pPr>
            <w:r w:rsidRPr="006C1AEA">
              <w:rPr>
                <w:rFonts w:cs="Calibri"/>
              </w:rPr>
              <w:t>Подождите несколько минут или переместитесь в место с хорошим качеством сигнала.</w:t>
            </w:r>
          </w:p>
        </w:tc>
      </w:tr>
      <w:tr w:rsidR="002818AE" w:rsidRPr="006C1AEA" w14:paraId="79A4AE8F" w14:textId="77777777" w:rsidTr="006C1AEA">
        <w:tc>
          <w:tcPr>
            <w:tcW w:w="2122" w:type="dxa"/>
            <w:vMerge w:val="restart"/>
            <w:shd w:val="clear" w:color="auto" w:fill="auto"/>
          </w:tcPr>
          <w:p w14:paraId="7B399912" w14:textId="77777777" w:rsidR="002818AE" w:rsidRPr="006C1AEA" w:rsidRDefault="002818AE" w:rsidP="009F2868">
            <w:pPr>
              <w:rPr>
                <w:rFonts w:cs="Calibri"/>
              </w:rPr>
            </w:pPr>
            <w:r w:rsidRPr="006C1AEA">
              <w:rPr>
                <w:rFonts w:cs="Calibri"/>
              </w:rPr>
              <w:t>Красный или зеленый индикатор на панели кнопки экстренного вызова продолжает мигать, даже когда переключатель двигателя выключен.</w:t>
            </w:r>
          </w:p>
        </w:tc>
        <w:tc>
          <w:tcPr>
            <w:tcW w:w="2976" w:type="dxa"/>
            <w:shd w:val="clear" w:color="auto" w:fill="auto"/>
          </w:tcPr>
          <w:p w14:paraId="6BB2480A" w14:textId="77777777" w:rsidR="002818AE" w:rsidRPr="006C1AEA" w:rsidRDefault="002818AE" w:rsidP="009F2868">
            <w:pPr>
              <w:rPr>
                <w:rFonts w:cs="Calibri"/>
              </w:rPr>
            </w:pPr>
            <w:r w:rsidRPr="006C1AEA">
              <w:rPr>
                <w:rFonts w:cs="Calibri"/>
              </w:rPr>
              <w:t>Выполняется экстренный вызов.</w:t>
            </w:r>
          </w:p>
        </w:tc>
        <w:tc>
          <w:tcPr>
            <w:tcW w:w="4241" w:type="dxa"/>
            <w:shd w:val="clear" w:color="auto" w:fill="auto"/>
          </w:tcPr>
          <w:p w14:paraId="31829541" w14:textId="77777777" w:rsidR="002818AE" w:rsidRPr="006C1AEA" w:rsidRDefault="002818AE" w:rsidP="009F2868">
            <w:pPr>
              <w:rPr>
                <w:rFonts w:cs="Calibri"/>
              </w:rPr>
            </w:pPr>
            <w:r w:rsidRPr="006C1AEA">
              <w:rPr>
                <w:rFonts w:cs="Calibri"/>
              </w:rPr>
              <w:t>Подождите около 60 минут, убедитесь, что зеленый индикатор на панели кнопки экстренного вызова перестал мигать. Если ответный вызов принят, индикатор перестанет мигать примерно через 60 минут после завершения вызова.</w:t>
            </w:r>
          </w:p>
        </w:tc>
      </w:tr>
      <w:tr w:rsidR="002818AE" w:rsidRPr="006C1AEA" w14:paraId="502358A0" w14:textId="77777777" w:rsidTr="006C1AEA">
        <w:tc>
          <w:tcPr>
            <w:tcW w:w="2122" w:type="dxa"/>
            <w:vMerge/>
            <w:shd w:val="clear" w:color="auto" w:fill="auto"/>
          </w:tcPr>
          <w:p w14:paraId="3DC99CE2" w14:textId="77777777" w:rsidR="002818AE" w:rsidRPr="006C1AEA" w:rsidRDefault="002818AE" w:rsidP="009F2868">
            <w:pPr>
              <w:rPr>
                <w:rFonts w:cs="Calibri"/>
              </w:rPr>
            </w:pPr>
          </w:p>
        </w:tc>
        <w:tc>
          <w:tcPr>
            <w:tcW w:w="2976" w:type="dxa"/>
            <w:shd w:val="clear" w:color="auto" w:fill="auto"/>
          </w:tcPr>
          <w:p w14:paraId="7A946A88" w14:textId="77777777" w:rsidR="002818AE" w:rsidRPr="006C1AEA" w:rsidRDefault="002818AE" w:rsidP="009F2868">
            <w:pPr>
              <w:rPr>
                <w:rFonts w:cs="Calibri"/>
              </w:rPr>
            </w:pPr>
            <w:r w:rsidRPr="006C1AEA">
              <w:rPr>
                <w:rFonts w:cs="Calibri"/>
              </w:rPr>
              <w:t>Системе не удалось выполнить экстренный вызов.</w:t>
            </w:r>
          </w:p>
        </w:tc>
        <w:tc>
          <w:tcPr>
            <w:tcW w:w="4241" w:type="dxa"/>
            <w:shd w:val="clear" w:color="auto" w:fill="auto"/>
          </w:tcPr>
          <w:p w14:paraId="2AC7DAD8" w14:textId="77777777" w:rsidR="002818AE" w:rsidRPr="006C1AEA" w:rsidRDefault="002818AE" w:rsidP="009F2868">
            <w:pPr>
              <w:rPr>
                <w:rFonts w:cs="Calibri"/>
              </w:rPr>
            </w:pPr>
            <w:r w:rsidRPr="006C1AEA">
              <w:rPr>
                <w:rFonts w:cs="Calibri"/>
              </w:rPr>
              <w:t>Индикатор мигает около 10 секунд. Подождите около 10 секунд, убедитесь, что индикатор перестал мигать.</w:t>
            </w:r>
          </w:p>
        </w:tc>
      </w:tr>
    </w:tbl>
    <w:p w14:paraId="770BC8E4" w14:textId="77777777" w:rsidR="006768AE" w:rsidRPr="006C1AEA" w:rsidRDefault="006768AE" w:rsidP="009F2868">
      <w:pPr>
        <w:rPr>
          <w:rFonts w:cs="Calibri"/>
        </w:rPr>
      </w:pPr>
    </w:p>
    <w:p w14:paraId="1A26B9B5" w14:textId="77777777" w:rsidR="006768AE" w:rsidRPr="006C1AEA" w:rsidRDefault="006768AE">
      <w:pPr>
        <w:rPr>
          <w:rFonts w:cs="Calibri"/>
        </w:rPr>
      </w:pPr>
      <w:r w:rsidRPr="006C1AEA">
        <w:rPr>
          <w:rFonts w:cs="Calibri"/>
        </w:rPr>
        <w:br w:type="page"/>
      </w:r>
    </w:p>
    <w:p w14:paraId="5AAF175D" w14:textId="77777777" w:rsidR="006768AE" w:rsidRDefault="006768AE" w:rsidP="006768AE">
      <w:pPr>
        <w:pBdr>
          <w:bottom w:val="single" w:sz="12" w:space="1" w:color="auto"/>
        </w:pBdr>
      </w:pPr>
      <w:r w:rsidRPr="006C1AEA">
        <w:rPr>
          <w:rFonts w:cs="Calibri"/>
          <w:b/>
          <w:bCs/>
        </w:rPr>
        <w:t>84</w:t>
      </w:r>
      <w:r w:rsidRPr="006C1AEA">
        <w:rPr>
          <w:rFonts w:cs="Calibri"/>
          <w:b/>
          <w:bCs/>
        </w:rPr>
        <w:tab/>
      </w:r>
      <w:r w:rsidRPr="006C1AEA">
        <w:rPr>
          <w:rFonts w:cs="Calibri"/>
        </w:rPr>
        <w:t xml:space="preserve">1-3. </w:t>
      </w:r>
      <w:r>
        <w:t>Кнопка экстренного вызова</w:t>
      </w:r>
    </w:p>
    <w:p w14:paraId="0A2036FC" w14:textId="77777777" w:rsidR="006768AE" w:rsidRPr="006C1AEA" w:rsidRDefault="006768AE" w:rsidP="009F28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768AE" w:rsidRPr="006C1AEA" w14:paraId="00DEC5B7" w14:textId="77777777" w:rsidTr="002D791B">
        <w:tc>
          <w:tcPr>
            <w:tcW w:w="9339" w:type="dxa"/>
            <w:shd w:val="clear" w:color="auto" w:fill="FFCCFF"/>
          </w:tcPr>
          <w:p w14:paraId="10EA201D" w14:textId="77777777" w:rsidR="006768AE" w:rsidRPr="006C1AEA" w:rsidRDefault="006768AE" w:rsidP="009F2868">
            <w:pPr>
              <w:rPr>
                <w:rFonts w:cs="Calibri"/>
                <w:b/>
                <w:bCs/>
              </w:rPr>
            </w:pPr>
            <w:r w:rsidRPr="006C1AEA">
              <w:rPr>
                <w:rFonts w:cs="Calibri"/>
                <w:b/>
                <w:bCs/>
              </w:rPr>
              <w:t>Оповещение о срабатывании сигнализации – Отслеживание при угоне</w:t>
            </w:r>
          </w:p>
        </w:tc>
      </w:tr>
    </w:tbl>
    <w:p w14:paraId="7D53B466" w14:textId="77777777" w:rsidR="006768AE" w:rsidRPr="006C1AEA" w:rsidRDefault="006768AE" w:rsidP="006768AE">
      <w:pPr>
        <w:tabs>
          <w:tab w:val="center" w:pos="4674"/>
        </w:tabs>
        <w:rPr>
          <w:rFonts w:cs="Calibri"/>
        </w:rPr>
      </w:pPr>
      <w:r w:rsidRPr="006C1AEA">
        <w:rPr>
          <w:rFonts w:cs="Calibri"/>
        </w:rPr>
        <w:t xml:space="preserve">Это сервис обеспечения безопасности. В случае возникновения чрезвычайной ситуации </w:t>
      </w:r>
      <w:r w:rsidR="007C0129" w:rsidRPr="006C1AEA">
        <w:rPr>
          <w:rFonts w:cs="Calibri"/>
        </w:rPr>
        <w:t>в</w:t>
      </w:r>
      <w:r w:rsidRPr="006C1AEA">
        <w:rPr>
          <w:rFonts w:cs="Calibri"/>
        </w:rPr>
        <w:t xml:space="preserve">ы будете уведомлены о чрезвычайной ситуации, произошедшей с </w:t>
      </w:r>
      <w:r w:rsidR="007C0129" w:rsidRPr="006C1AEA">
        <w:rPr>
          <w:rFonts w:cs="Calibri"/>
        </w:rPr>
        <w:t>в</w:t>
      </w:r>
      <w:r w:rsidRPr="006C1AEA">
        <w:rPr>
          <w:rFonts w:cs="Calibri"/>
        </w:rPr>
        <w:t>ашим автомобилем</w:t>
      </w:r>
      <w:r w:rsidR="007C0129" w:rsidRPr="006C1AEA">
        <w:rPr>
          <w:rFonts w:cs="Calibri"/>
        </w:rPr>
        <w:t>,</w:t>
      </w:r>
      <w:r w:rsidRPr="006C1AEA">
        <w:rPr>
          <w:rFonts w:cs="Calibri"/>
        </w:rPr>
        <w:t xml:space="preserve"> по телефону. Он также может сообщить местонахождение автомобиля и сообщить об угоне автомобиля в полицию.</w:t>
      </w:r>
    </w:p>
    <w:p w14:paraId="0F3CB2BB" w14:textId="77777777" w:rsidR="006768AE" w:rsidRPr="006C1AEA" w:rsidRDefault="006768AE" w:rsidP="006768AE">
      <w:pPr>
        <w:tabs>
          <w:tab w:val="center" w:pos="4674"/>
        </w:tabs>
        <w:rPr>
          <w:rFonts w:cs="Calibri"/>
          <w:b/>
          <w:bCs/>
        </w:rPr>
      </w:pPr>
      <w:r w:rsidRPr="006768AE">
        <w:rPr>
          <w:rFonts w:ascii="Arial" w:hAnsi="Arial"/>
        </w:rPr>
        <w:t>■</w:t>
      </w:r>
      <w:r>
        <w:rPr>
          <w:rFonts w:ascii="Arial" w:hAnsi="Arial"/>
        </w:rPr>
        <w:t xml:space="preserve"> </w:t>
      </w:r>
      <w:r w:rsidRPr="006C1AEA">
        <w:rPr>
          <w:rFonts w:cs="Calibri"/>
          <w:b/>
          <w:bCs/>
        </w:rPr>
        <w:t>Оповещение о срабатывании сигнализации</w:t>
      </w:r>
      <w:r w:rsidR="006F4AD1">
        <w:rPr>
          <w:rFonts w:cs="Calibri"/>
          <w:b/>
          <w:bCs/>
        </w:rPr>
        <w:t>*</w:t>
      </w:r>
    </w:p>
    <w:p w14:paraId="26A170C0" w14:textId="77777777" w:rsidR="006768AE" w:rsidRPr="006C1AEA" w:rsidRDefault="006768AE" w:rsidP="006768AE">
      <w:pPr>
        <w:tabs>
          <w:tab w:val="center" w:pos="4674"/>
        </w:tabs>
        <w:rPr>
          <w:rFonts w:cs="Calibri"/>
        </w:rPr>
      </w:pPr>
      <w:r w:rsidRPr="006C1AEA">
        <w:rPr>
          <w:rFonts w:cs="Calibri"/>
        </w:rPr>
        <w:t>Если система зарегистрирует срабатывание автоматической сигнализации, например</w:t>
      </w:r>
      <w:r w:rsidR="007C0129" w:rsidRPr="006C1AEA">
        <w:rPr>
          <w:rFonts w:cs="Calibri"/>
        </w:rPr>
        <w:t>,</w:t>
      </w:r>
      <w:r w:rsidRPr="006C1AEA">
        <w:rPr>
          <w:rFonts w:cs="Calibri"/>
        </w:rPr>
        <w:t xml:space="preserve"> при взломе двери гаечным ключом, то оператор сообщит вам о возникновении нештатной ситуации по телефону.</w:t>
      </w:r>
    </w:p>
    <w:p w14:paraId="1A6F2DCD"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Если контактный номер не зарегистрирован, то функцию уведомления о срабатывании сигнализации использовать невозможно.</w:t>
      </w:r>
    </w:p>
    <w:p w14:paraId="363CBFDB"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Если аккумулятор автомобиля разряжен, то отправка уведомления о срабатывании сигнализации невозможна.</w:t>
      </w:r>
    </w:p>
    <w:p w14:paraId="5398F8BE"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Если температура внутри автомобиля слишком высокая, система может быть не в состоянии осуществлять передачу данных.</w:t>
      </w:r>
    </w:p>
    <w:p w14:paraId="2E8B761A"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Передача данных будет продолжаться до полного завершения. Однако, если выключить функцию TOYOTA Connect, то повторная отправка данных будет отменена, а передача данных будет отключена.</w:t>
      </w:r>
    </w:p>
    <w:p w14:paraId="373E9E8F"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Если сигнализация срабатывает два или более раз, но уведомления о срабатывании сигнализации не были отправлены, то отображается самый последний случай срабатывания.</w:t>
      </w:r>
    </w:p>
    <w:p w14:paraId="7855A8FD" w14:textId="77777777" w:rsidR="006768AE" w:rsidRPr="006C1AEA" w:rsidRDefault="006768AE" w:rsidP="002D791B">
      <w:pPr>
        <w:pStyle w:val="a6"/>
        <w:numPr>
          <w:ilvl w:val="0"/>
          <w:numId w:val="90"/>
        </w:numPr>
        <w:tabs>
          <w:tab w:val="left" w:pos="709"/>
          <w:tab w:val="center" w:pos="4674"/>
        </w:tabs>
        <w:rPr>
          <w:rFonts w:cs="Calibri"/>
        </w:rPr>
      </w:pPr>
      <w:r w:rsidRPr="006C1AEA">
        <w:rPr>
          <w:rFonts w:cs="Calibri"/>
        </w:rPr>
        <w:t>Во время экстренного вызова оповещение о срабатывании сигнализации не выполняется вплоть до окончания вызова.</w:t>
      </w:r>
    </w:p>
    <w:p w14:paraId="0940F856" w14:textId="77777777" w:rsidR="006768AE" w:rsidRPr="006F4AD1" w:rsidRDefault="006768AE" w:rsidP="004F02FF">
      <w:pPr>
        <w:tabs>
          <w:tab w:val="center" w:pos="4674"/>
        </w:tabs>
        <w:rPr>
          <w:rFonts w:cs="Calibri"/>
          <w:color w:val="FF0000"/>
        </w:rPr>
      </w:pPr>
    </w:p>
    <w:p w14:paraId="1C83A9A0" w14:textId="38442BA6" w:rsidR="006768AE" w:rsidRDefault="009D3CDE" w:rsidP="006768AE">
      <w:pPr>
        <w:pBdr>
          <w:bottom w:val="single" w:sz="12" w:space="1" w:color="auto"/>
        </w:pBdr>
        <w:jc w:val="right"/>
      </w:pPr>
      <w:r>
        <w:rPr>
          <w:rFonts w:cs="Calibri"/>
          <w:noProof/>
          <w:lang w:eastAsia="ru-RU"/>
        </w:rPr>
        <mc:AlternateContent>
          <mc:Choice Requires="wps">
            <w:drawing>
              <wp:anchor distT="0" distB="0" distL="114300" distR="114300" simplePos="0" relativeHeight="251552768" behindDoc="0" locked="0" layoutInCell="1" allowOverlap="1" wp14:anchorId="24824720" wp14:editId="5ED8A523">
                <wp:simplePos x="0" y="0"/>
                <wp:positionH relativeFrom="column">
                  <wp:posOffset>5975985</wp:posOffset>
                </wp:positionH>
                <wp:positionV relativeFrom="paragraph">
                  <wp:posOffset>196215</wp:posOffset>
                </wp:positionV>
                <wp:extent cx="399415" cy="2366010"/>
                <wp:effectExtent l="0" t="3175" r="2540" b="2540"/>
                <wp:wrapNone/>
                <wp:docPr id="13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4AFBD" w14:textId="77777777" w:rsidR="00A02E73" w:rsidRDefault="00A02E73" w:rsidP="00492124"/>
                          <w:p w14:paraId="5DE6BB74" w14:textId="77777777" w:rsidR="00A02E73" w:rsidRDefault="00A02E73" w:rsidP="00492124"/>
                          <w:p w14:paraId="77B22A27" w14:textId="77777777" w:rsidR="00A02E73" w:rsidRDefault="00A02E73" w:rsidP="00492124"/>
                          <w:p w14:paraId="09081248" w14:textId="77777777" w:rsidR="00A02E73" w:rsidRDefault="00A02E73" w:rsidP="00492124"/>
                          <w:tbl>
                            <w:tblPr>
                              <w:tblW w:w="0" w:type="auto"/>
                              <w:tblLook w:val="04A0" w:firstRow="1" w:lastRow="0" w:firstColumn="1" w:lastColumn="0" w:noHBand="0" w:noVBand="1"/>
                            </w:tblPr>
                            <w:tblGrid>
                              <w:gridCol w:w="523"/>
                              <w:tblGridChange w:id="58">
                                <w:tblGrid>
                                  <w:gridCol w:w="523"/>
                                </w:tblGrid>
                              </w:tblGridChange>
                            </w:tblGrid>
                            <w:tr w:rsidR="00A02E73" w14:paraId="6AD89824" w14:textId="77777777" w:rsidTr="005F51A8">
                              <w:trPr>
                                <w:trHeight w:val="529"/>
                              </w:trPr>
                              <w:tc>
                                <w:tcPr>
                                  <w:tcW w:w="534" w:type="dxa"/>
                                  <w:shd w:val="clear" w:color="auto" w:fill="FF66CC"/>
                                  <w:vAlign w:val="center"/>
                                </w:tcPr>
                                <w:p w14:paraId="15B20E3B" w14:textId="77777777" w:rsidR="00A02E73" w:rsidRPr="003C3BC7" w:rsidRDefault="00A02E73" w:rsidP="005F51A8">
                                  <w:pPr>
                                    <w:jc w:val="center"/>
                                    <w:rPr>
                                      <w:color w:val="FFFFFF"/>
                                    </w:rPr>
                                  </w:pPr>
                                  <w:r w:rsidRPr="00742606">
                                    <w:rPr>
                                      <w:color w:val="FFFFFF"/>
                                    </w:rPr>
                                    <w:t>1</w:t>
                                  </w:r>
                                </w:p>
                              </w:tc>
                            </w:tr>
                            <w:tr w:rsidR="00A02E73" w14:paraId="5D5F83AE" w14:textId="77777777" w:rsidTr="005F51A8">
                              <w:trPr>
                                <w:cantSplit/>
                                <w:trHeight w:val="2107"/>
                              </w:trPr>
                              <w:tc>
                                <w:tcPr>
                                  <w:tcW w:w="534" w:type="dxa"/>
                                  <w:shd w:val="clear" w:color="auto" w:fill="FFCCFF"/>
                                  <w:textDirection w:val="tbRl"/>
                                </w:tcPr>
                                <w:p w14:paraId="12518B73" w14:textId="77777777" w:rsidR="00A02E73" w:rsidRDefault="00A02E73" w:rsidP="005F51A8">
                                  <w:pPr>
                                    <w:ind w:left="113" w:right="113"/>
                                  </w:pPr>
                                  <w:r>
                                    <w:t>Безопасность</w:t>
                                  </w:r>
                                </w:p>
                              </w:tc>
                            </w:tr>
                          </w:tbl>
                          <w:p w14:paraId="344BA04D" w14:textId="77777777" w:rsidR="00A02E73" w:rsidRDefault="00A02E73" w:rsidP="0049212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824720" id="_x0000_s1055" type="#_x0000_t202" style="position:absolute;left:0;text-align:left;margin-left:470.55pt;margin-top:15.45pt;width:31.45pt;height:186.3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" filled="f" stroked="f">
                <v:textbox>
                  <w:txbxContent>
                    <w:p w14:paraId="3A54AFBD" w14:textId="77777777" w:rsidR="00A02E73" w:rsidRDefault="00A02E73" w:rsidP="00492124"/>
                    <w:p w14:paraId="5DE6BB74" w14:textId="77777777" w:rsidR="00A02E73" w:rsidRDefault="00A02E73" w:rsidP="00492124"/>
                    <w:p w14:paraId="77B22A27" w14:textId="77777777" w:rsidR="00A02E73" w:rsidRDefault="00A02E73" w:rsidP="00492124"/>
                    <w:p w14:paraId="09081248" w14:textId="77777777" w:rsidR="00A02E73" w:rsidRDefault="00A02E73" w:rsidP="00492124"/>
                    <w:tbl>
                      <w:tblPr>
                        <w:tblW w:w="0" w:type="auto"/>
                        <w:tblLook w:val="04A0" w:firstRow="1" w:lastRow="0" w:firstColumn="1" w:lastColumn="0" w:noHBand="0" w:noVBand="1"/>
                      </w:tblPr>
                      <w:tblGrid>
                        <w:gridCol w:w="523"/>
                        <w:tblGridChange w:id="59">
                          <w:tblGrid>
                            <w:gridCol w:w="523"/>
                          </w:tblGrid>
                        </w:tblGridChange>
                      </w:tblGrid>
                      <w:tr w:rsidR="00A02E73" w14:paraId="6AD89824" w14:textId="77777777" w:rsidTr="005F51A8">
                        <w:trPr>
                          <w:trHeight w:val="529"/>
                        </w:trPr>
                        <w:tc>
                          <w:tcPr>
                            <w:tcW w:w="534" w:type="dxa"/>
                            <w:shd w:val="clear" w:color="auto" w:fill="FF66CC"/>
                            <w:vAlign w:val="center"/>
                          </w:tcPr>
                          <w:p w14:paraId="15B20E3B" w14:textId="77777777" w:rsidR="00A02E73" w:rsidRPr="003C3BC7" w:rsidRDefault="00A02E73" w:rsidP="005F51A8">
                            <w:pPr>
                              <w:jc w:val="center"/>
                              <w:rPr>
                                <w:color w:val="FFFFFF"/>
                              </w:rPr>
                            </w:pPr>
                            <w:r w:rsidRPr="00742606">
                              <w:rPr>
                                <w:color w:val="FFFFFF"/>
                              </w:rPr>
                              <w:t>1</w:t>
                            </w:r>
                          </w:p>
                        </w:tc>
                      </w:tr>
                      <w:tr w:rsidR="00A02E73" w14:paraId="5D5F83AE" w14:textId="77777777" w:rsidTr="005F51A8">
                        <w:trPr>
                          <w:cantSplit/>
                          <w:trHeight w:val="2107"/>
                        </w:trPr>
                        <w:tc>
                          <w:tcPr>
                            <w:tcW w:w="534" w:type="dxa"/>
                            <w:shd w:val="clear" w:color="auto" w:fill="FFCCFF"/>
                            <w:textDirection w:val="tbRl"/>
                          </w:tcPr>
                          <w:p w14:paraId="12518B73" w14:textId="77777777" w:rsidR="00A02E73" w:rsidRDefault="00A02E73" w:rsidP="005F51A8">
                            <w:pPr>
                              <w:ind w:left="113" w:right="113"/>
                            </w:pPr>
                            <w:r>
                              <w:t>Безопасность</w:t>
                            </w:r>
                          </w:p>
                        </w:tc>
                      </w:tr>
                    </w:tbl>
                    <w:p w14:paraId="344BA04D" w14:textId="77777777" w:rsidR="00A02E73" w:rsidRDefault="00A02E73" w:rsidP="00492124"/>
                  </w:txbxContent>
                </v:textbox>
              </v:shape>
            </w:pict>
          </mc:Fallback>
        </mc:AlternateContent>
      </w:r>
      <w:r w:rsidR="006768AE" w:rsidRPr="002D791B">
        <w:rPr>
          <w:rFonts w:cs="Calibri"/>
          <w:sz w:val="22"/>
          <w:szCs w:val="22"/>
        </w:rPr>
        <w:t xml:space="preserve">1-3. </w:t>
      </w:r>
      <w:r w:rsidR="006768AE" w:rsidRPr="002D791B">
        <w:rPr>
          <w:sz w:val="22"/>
          <w:szCs w:val="22"/>
        </w:rPr>
        <w:t>Кнопка экстренного вызова</w:t>
      </w:r>
      <w:r w:rsidR="006768AE">
        <w:tab/>
      </w:r>
      <w:r w:rsidR="006768AE">
        <w:rPr>
          <w:b/>
          <w:bCs/>
        </w:rPr>
        <w:t>85</w:t>
      </w:r>
    </w:p>
    <w:p w14:paraId="020F2350" w14:textId="77777777" w:rsidR="006768AE" w:rsidRPr="006C1AEA" w:rsidRDefault="006768AE" w:rsidP="009B2D9A">
      <w:pPr>
        <w:tabs>
          <w:tab w:val="center" w:pos="4674"/>
        </w:tabs>
        <w:rPr>
          <w:rFonts w:cs="Calibri"/>
        </w:rPr>
      </w:pPr>
    </w:p>
    <w:p w14:paraId="19CA72C8" w14:textId="77777777" w:rsidR="006F4AD1" w:rsidRPr="0083346E" w:rsidRDefault="006F4AD1" w:rsidP="006F4AD1">
      <w:pPr>
        <w:rPr>
          <w:rFonts w:cs="Calibri"/>
          <w:color w:val="000000"/>
        </w:rPr>
      </w:pPr>
      <w:r w:rsidRPr="0083346E">
        <w:rPr>
          <w:rFonts w:cs="Calibri"/>
          <w:color w:val="000000"/>
        </w:rPr>
        <w:t>ВНИМАНИЕ</w:t>
      </w:r>
    </w:p>
    <w:p w14:paraId="06A21769" w14:textId="77777777" w:rsidR="006F4AD1" w:rsidRPr="0083346E" w:rsidRDefault="006F4AD1" w:rsidP="006F4AD1">
      <w:pPr>
        <w:rPr>
          <w:rFonts w:cs="Calibri"/>
          <w:color w:val="000000"/>
        </w:rPr>
      </w:pPr>
      <w:r w:rsidRPr="0083346E">
        <w:rPr>
          <w:rFonts w:cs="Calibri" w:hint="eastAsia"/>
          <w:color w:val="000000"/>
        </w:rPr>
        <w:t>■</w:t>
      </w:r>
      <w:r w:rsidRPr="0083346E">
        <w:rPr>
          <w:rFonts w:cs="Calibri" w:hint="eastAsia"/>
          <w:color w:val="000000"/>
        </w:rPr>
        <w:t xml:space="preserve"> </w:t>
      </w:r>
      <w:r w:rsidRPr="0083346E">
        <w:rPr>
          <w:rFonts w:cs="Calibri" w:hint="eastAsia"/>
          <w:color w:val="000000"/>
        </w:rPr>
        <w:t>КНОПКА</w:t>
      </w:r>
      <w:r w:rsidRPr="0083346E">
        <w:rPr>
          <w:rFonts w:cs="Calibri" w:hint="eastAsia"/>
          <w:color w:val="000000"/>
        </w:rPr>
        <w:t xml:space="preserve"> </w:t>
      </w:r>
      <w:r w:rsidRPr="0083346E">
        <w:rPr>
          <w:rFonts w:cs="Calibri" w:hint="eastAsia"/>
          <w:color w:val="000000"/>
        </w:rPr>
        <w:t>ЭКСТРЕННОГО</w:t>
      </w:r>
      <w:r w:rsidRPr="0083346E">
        <w:rPr>
          <w:rFonts w:cs="Calibri" w:hint="eastAsia"/>
          <w:color w:val="000000"/>
        </w:rPr>
        <w:t xml:space="preserve"> </w:t>
      </w:r>
      <w:r w:rsidRPr="0083346E">
        <w:rPr>
          <w:rFonts w:cs="Calibri" w:hint="eastAsia"/>
          <w:color w:val="000000"/>
        </w:rPr>
        <w:t>ВЫЗОВА</w:t>
      </w:r>
      <w:r w:rsidRPr="0083346E">
        <w:rPr>
          <w:rFonts w:cs="Calibri" w:hint="eastAsia"/>
          <w:color w:val="000000"/>
        </w:rPr>
        <w:t xml:space="preserve"> </w:t>
      </w:r>
      <w:r w:rsidRPr="0083346E">
        <w:rPr>
          <w:rFonts w:cs="Calibri" w:hint="eastAsia"/>
          <w:color w:val="000000"/>
        </w:rPr>
        <w:t>используется</w:t>
      </w:r>
      <w:r w:rsidRPr="0083346E">
        <w:rPr>
          <w:rFonts w:cs="Calibri" w:hint="eastAsia"/>
          <w:color w:val="000000"/>
        </w:rPr>
        <w:t xml:space="preserve"> </w:t>
      </w:r>
      <w:r w:rsidRPr="0083346E">
        <w:rPr>
          <w:rFonts w:cs="Calibri" w:hint="eastAsia"/>
          <w:color w:val="000000"/>
        </w:rPr>
        <w:t>по</w:t>
      </w:r>
      <w:r w:rsidRPr="0083346E">
        <w:rPr>
          <w:rFonts w:cs="Calibri" w:hint="eastAsia"/>
          <w:color w:val="000000"/>
        </w:rPr>
        <w:t xml:space="preserve"> </w:t>
      </w:r>
      <w:r w:rsidRPr="0083346E">
        <w:rPr>
          <w:rFonts w:cs="Calibri" w:hint="eastAsia"/>
          <w:color w:val="000000"/>
        </w:rPr>
        <w:t>следующим</w:t>
      </w:r>
      <w:r w:rsidRPr="0083346E">
        <w:rPr>
          <w:rFonts w:cs="Calibri" w:hint="eastAsia"/>
          <w:color w:val="000000"/>
        </w:rPr>
        <w:t xml:space="preserve"> </w:t>
      </w:r>
      <w:r w:rsidRPr="0083346E">
        <w:rPr>
          <w:rFonts w:cs="Calibri" w:hint="eastAsia"/>
          <w:color w:val="000000"/>
        </w:rPr>
        <w:t>причинам</w:t>
      </w:r>
      <w:r w:rsidRPr="0083346E">
        <w:rPr>
          <w:rFonts w:cs="Calibri" w:hint="eastAsia"/>
          <w:color w:val="000000"/>
        </w:rPr>
        <w:t xml:space="preserve"> : </w:t>
      </w:r>
      <w:r w:rsidRPr="0083346E">
        <w:rPr>
          <w:rFonts w:cs="Calibri" w:hint="eastAsia"/>
          <w:color w:val="000000"/>
        </w:rPr>
        <w:t>отключение</w:t>
      </w:r>
      <w:r w:rsidRPr="0083346E">
        <w:rPr>
          <w:rFonts w:cs="Calibri" w:hint="eastAsia"/>
          <w:color w:val="000000"/>
        </w:rPr>
        <w:t xml:space="preserve"> </w:t>
      </w:r>
      <w:r w:rsidRPr="0083346E">
        <w:rPr>
          <w:rFonts w:cs="Calibri" w:hint="eastAsia"/>
          <w:color w:val="000000"/>
        </w:rPr>
        <w:t>питания</w:t>
      </w:r>
      <w:r w:rsidRPr="0083346E">
        <w:rPr>
          <w:rFonts w:cs="Calibri" w:hint="eastAsia"/>
          <w:color w:val="000000"/>
        </w:rPr>
        <w:t xml:space="preserve">  </w:t>
      </w:r>
      <w:r w:rsidRPr="0083346E">
        <w:rPr>
          <w:rFonts w:cs="Calibri" w:hint="eastAsia"/>
          <w:color w:val="000000"/>
        </w:rPr>
        <w:t>оборудования</w:t>
      </w:r>
      <w:r w:rsidRPr="0083346E">
        <w:rPr>
          <w:rFonts w:cs="Calibri" w:hint="eastAsia"/>
          <w:color w:val="000000"/>
        </w:rPr>
        <w:t xml:space="preserve"> </w:t>
      </w:r>
      <w:r w:rsidRPr="0083346E">
        <w:rPr>
          <w:rFonts w:cs="Calibri" w:hint="eastAsia"/>
          <w:color w:val="000000"/>
        </w:rPr>
        <w:t>автомобиля</w:t>
      </w:r>
      <w:r w:rsidRPr="0083346E">
        <w:rPr>
          <w:rFonts w:cs="Calibri" w:hint="eastAsia"/>
          <w:color w:val="000000"/>
        </w:rPr>
        <w:t xml:space="preserve"> </w:t>
      </w:r>
      <w:r w:rsidRPr="0083346E">
        <w:rPr>
          <w:rFonts w:cs="Calibri" w:hint="eastAsia"/>
          <w:color w:val="000000"/>
        </w:rPr>
        <w:t>или</w:t>
      </w:r>
      <w:r w:rsidRPr="0083346E">
        <w:rPr>
          <w:rFonts w:cs="Calibri" w:hint="eastAsia"/>
          <w:color w:val="000000"/>
        </w:rPr>
        <w:t xml:space="preserve"> </w:t>
      </w:r>
      <w:r w:rsidRPr="0083346E">
        <w:rPr>
          <w:rFonts w:cs="Calibri" w:hint="eastAsia"/>
          <w:color w:val="000000"/>
        </w:rPr>
        <w:t>коммуникационного</w:t>
      </w:r>
      <w:r w:rsidRPr="0083346E">
        <w:rPr>
          <w:rFonts w:cs="Calibri" w:hint="eastAsia"/>
          <w:color w:val="000000"/>
        </w:rPr>
        <w:t xml:space="preserve"> </w:t>
      </w:r>
      <w:r w:rsidRPr="0083346E">
        <w:rPr>
          <w:rFonts w:cs="Calibri" w:hint="eastAsia"/>
          <w:color w:val="000000"/>
        </w:rPr>
        <w:t>оборудования</w:t>
      </w:r>
      <w:r w:rsidRPr="0083346E">
        <w:rPr>
          <w:rFonts w:cs="Calibri" w:hint="eastAsia"/>
          <w:color w:val="000000"/>
        </w:rPr>
        <w:t xml:space="preserve">, </w:t>
      </w:r>
      <w:r w:rsidRPr="0083346E">
        <w:rPr>
          <w:rFonts w:cs="Calibri" w:hint="eastAsia"/>
          <w:color w:val="000000"/>
        </w:rPr>
        <w:t>система</w:t>
      </w:r>
      <w:r w:rsidRPr="0083346E">
        <w:rPr>
          <w:rFonts w:cs="Calibri" w:hint="eastAsia"/>
          <w:color w:val="000000"/>
        </w:rPr>
        <w:t xml:space="preserve"> </w:t>
      </w:r>
      <w:r w:rsidRPr="0083346E">
        <w:rPr>
          <w:rFonts w:cs="Calibri" w:hint="eastAsia"/>
          <w:color w:val="000000"/>
        </w:rPr>
        <w:t>не</w:t>
      </w:r>
      <w:r w:rsidRPr="0083346E">
        <w:rPr>
          <w:rFonts w:cs="Calibri" w:hint="eastAsia"/>
          <w:color w:val="000000"/>
        </w:rPr>
        <w:t xml:space="preserve"> </w:t>
      </w:r>
      <w:r w:rsidRPr="0083346E">
        <w:rPr>
          <w:rFonts w:cs="Calibri" w:hint="eastAsia"/>
          <w:color w:val="000000"/>
        </w:rPr>
        <w:t>может</w:t>
      </w:r>
      <w:r w:rsidRPr="0083346E">
        <w:rPr>
          <w:rFonts w:cs="Calibri" w:hint="eastAsia"/>
          <w:color w:val="000000"/>
        </w:rPr>
        <w:t xml:space="preserve"> </w:t>
      </w:r>
      <w:r w:rsidRPr="0083346E">
        <w:rPr>
          <w:rFonts w:cs="Calibri" w:hint="eastAsia"/>
          <w:color w:val="000000"/>
        </w:rPr>
        <w:t>получить</w:t>
      </w:r>
      <w:r w:rsidRPr="0083346E">
        <w:rPr>
          <w:rFonts w:cs="Calibri" w:hint="eastAsia"/>
          <w:color w:val="000000"/>
        </w:rPr>
        <w:t xml:space="preserve"> </w:t>
      </w:r>
      <w:r w:rsidRPr="0083346E">
        <w:rPr>
          <w:rFonts w:cs="Calibri" w:hint="eastAsia"/>
          <w:color w:val="000000"/>
        </w:rPr>
        <w:t>операционную</w:t>
      </w:r>
      <w:r w:rsidRPr="0083346E">
        <w:rPr>
          <w:rFonts w:cs="Calibri" w:hint="eastAsia"/>
          <w:color w:val="000000"/>
        </w:rPr>
        <w:t xml:space="preserve"> </w:t>
      </w:r>
      <w:r w:rsidRPr="0083346E">
        <w:rPr>
          <w:rFonts w:cs="Calibri" w:hint="eastAsia"/>
          <w:color w:val="000000"/>
        </w:rPr>
        <w:t>информацию</w:t>
      </w:r>
      <w:r w:rsidRPr="0083346E">
        <w:rPr>
          <w:rFonts w:cs="Calibri" w:hint="eastAsia"/>
          <w:color w:val="000000"/>
        </w:rPr>
        <w:t xml:space="preserve"> </w:t>
      </w:r>
      <w:r w:rsidRPr="0083346E">
        <w:rPr>
          <w:rFonts w:cs="Calibri" w:hint="eastAsia"/>
          <w:color w:val="000000"/>
        </w:rPr>
        <w:t>о</w:t>
      </w:r>
      <w:r w:rsidRPr="0083346E">
        <w:rPr>
          <w:rFonts w:cs="Calibri" w:hint="eastAsia"/>
          <w:color w:val="000000"/>
        </w:rPr>
        <w:t xml:space="preserve"> </w:t>
      </w:r>
      <w:r w:rsidRPr="0083346E">
        <w:rPr>
          <w:rFonts w:cs="Calibri" w:hint="eastAsia"/>
          <w:color w:val="000000"/>
        </w:rPr>
        <w:t>срабатывании</w:t>
      </w:r>
      <w:r w:rsidRPr="0083346E">
        <w:rPr>
          <w:rFonts w:cs="Calibri" w:hint="eastAsia"/>
          <w:color w:val="000000"/>
        </w:rPr>
        <w:t xml:space="preserve"> </w:t>
      </w:r>
      <w:r w:rsidRPr="0083346E">
        <w:rPr>
          <w:rFonts w:cs="Calibri" w:hint="eastAsia"/>
          <w:color w:val="000000"/>
        </w:rPr>
        <w:t>сигнализации</w:t>
      </w:r>
      <w:r w:rsidRPr="0083346E">
        <w:rPr>
          <w:rFonts w:cs="Calibri" w:hint="eastAsia"/>
          <w:color w:val="000000"/>
        </w:rPr>
        <w:t xml:space="preserve"> </w:t>
      </w:r>
      <w:r w:rsidRPr="0083346E">
        <w:rPr>
          <w:rFonts w:cs="Calibri" w:hint="eastAsia"/>
          <w:color w:val="000000"/>
        </w:rPr>
        <w:t>и</w:t>
      </w:r>
      <w:r w:rsidRPr="0083346E">
        <w:rPr>
          <w:rFonts w:cs="Calibri" w:hint="eastAsia"/>
          <w:color w:val="000000"/>
        </w:rPr>
        <w:t xml:space="preserve"> </w:t>
      </w:r>
      <w:r w:rsidRPr="0083346E">
        <w:rPr>
          <w:rFonts w:cs="Calibri" w:hint="eastAsia"/>
          <w:color w:val="000000"/>
        </w:rPr>
        <w:t>определить</w:t>
      </w:r>
      <w:r w:rsidRPr="0083346E">
        <w:rPr>
          <w:rFonts w:cs="Calibri" w:hint="eastAsia"/>
          <w:color w:val="000000"/>
        </w:rPr>
        <w:t xml:space="preserve"> </w:t>
      </w:r>
      <w:r w:rsidRPr="0083346E">
        <w:rPr>
          <w:rFonts w:cs="Calibri" w:hint="eastAsia"/>
          <w:color w:val="000000"/>
        </w:rPr>
        <w:t>местоположение</w:t>
      </w:r>
      <w:r w:rsidRPr="0083346E">
        <w:rPr>
          <w:rFonts w:cs="Calibri" w:hint="eastAsia"/>
          <w:color w:val="000000"/>
        </w:rPr>
        <w:t xml:space="preserve"> </w:t>
      </w:r>
      <w:r w:rsidRPr="0083346E">
        <w:rPr>
          <w:rFonts w:cs="Calibri" w:hint="eastAsia"/>
          <w:color w:val="000000"/>
        </w:rPr>
        <w:t>автом</w:t>
      </w:r>
      <w:r w:rsidRPr="0083346E">
        <w:rPr>
          <w:rFonts w:cs="Calibri"/>
          <w:color w:val="000000"/>
        </w:rPr>
        <w:t>обиля. Клиент несет личную ответственность  за вред, причиненный жизни или здоровью, из-за следующих обстоятельств:</w:t>
      </w:r>
    </w:p>
    <w:p w14:paraId="1368DCD5" w14:textId="77777777" w:rsidR="006F4AD1" w:rsidRPr="0083346E" w:rsidRDefault="006F4AD1" w:rsidP="006F4AD1">
      <w:pPr>
        <w:rPr>
          <w:rFonts w:cs="Calibri"/>
          <w:color w:val="000000"/>
        </w:rPr>
      </w:pPr>
      <w:r w:rsidRPr="0083346E">
        <w:rPr>
          <w:rFonts w:cs="Calibri"/>
          <w:color w:val="000000"/>
        </w:rPr>
        <w:t xml:space="preserve">•оповещения о срабатывании сигнализации </w:t>
      </w:r>
    </w:p>
    <w:p w14:paraId="38EC8802" w14:textId="77777777" w:rsidR="006F4AD1" w:rsidRPr="0083346E" w:rsidRDefault="006F4AD1" w:rsidP="006F4AD1">
      <w:pPr>
        <w:rPr>
          <w:rFonts w:cs="Calibri"/>
          <w:color w:val="000000"/>
        </w:rPr>
      </w:pPr>
      <w:r w:rsidRPr="0083346E">
        <w:rPr>
          <w:rFonts w:cs="Calibri"/>
          <w:color w:val="000000"/>
        </w:rPr>
        <w:t>• отслеживания при похищении.</w:t>
      </w:r>
    </w:p>
    <w:p w14:paraId="652A8A25" w14:textId="77777777" w:rsidR="006F4AD1" w:rsidRPr="0083346E" w:rsidRDefault="006F4AD1" w:rsidP="006F4AD1">
      <w:pPr>
        <w:rPr>
          <w:rFonts w:cs="Calibri"/>
          <w:color w:val="000000"/>
        </w:rPr>
      </w:pPr>
      <w:r w:rsidRPr="0083346E">
        <w:rPr>
          <w:rFonts w:cs="Calibri"/>
          <w:color w:val="000000"/>
        </w:rPr>
        <w:t>• Выход из строя оборудования автомобиля.</w:t>
      </w:r>
    </w:p>
    <w:p w14:paraId="2C0289FB" w14:textId="77777777" w:rsidR="006F4AD1" w:rsidRPr="0083346E" w:rsidRDefault="006F4AD1" w:rsidP="006F4AD1">
      <w:pPr>
        <w:rPr>
          <w:rFonts w:cs="Calibri"/>
          <w:color w:val="000000"/>
        </w:rPr>
      </w:pPr>
      <w:r w:rsidRPr="0083346E">
        <w:rPr>
          <w:rFonts w:cs="Calibri"/>
          <w:color w:val="000000"/>
        </w:rPr>
        <w:t>• Автомобиль находится в месте, не пропускающем радиоволны.</w:t>
      </w:r>
    </w:p>
    <w:p w14:paraId="7874222B" w14:textId="77777777" w:rsidR="006F4AD1" w:rsidRPr="0083346E" w:rsidRDefault="006F4AD1" w:rsidP="006F4AD1">
      <w:pPr>
        <w:rPr>
          <w:rFonts w:cs="Calibri"/>
          <w:color w:val="000000"/>
        </w:rPr>
      </w:pPr>
      <w:r w:rsidRPr="0083346E">
        <w:rPr>
          <w:rFonts w:cs="Calibri"/>
          <w:color w:val="000000"/>
        </w:rPr>
        <w:t>• Аккумуляторная батарея автомобиля разряжена.</w:t>
      </w:r>
    </w:p>
    <w:p w14:paraId="1A4FD079" w14:textId="77777777" w:rsidR="006F4AD1" w:rsidRPr="0083346E" w:rsidRDefault="006F4AD1" w:rsidP="006F4AD1">
      <w:pPr>
        <w:rPr>
          <w:rFonts w:cs="Calibri"/>
          <w:color w:val="000000"/>
        </w:rPr>
      </w:pPr>
    </w:p>
    <w:p w14:paraId="02FD6763" w14:textId="77777777" w:rsidR="006F4AD1" w:rsidRPr="0083346E" w:rsidRDefault="006F4AD1" w:rsidP="006F4AD1">
      <w:pPr>
        <w:rPr>
          <w:rFonts w:cs="Calibri"/>
          <w:color w:val="000000"/>
        </w:rPr>
      </w:pPr>
    </w:p>
    <w:p w14:paraId="4E73E1A2" w14:textId="77777777" w:rsidR="009B2D9A" w:rsidRPr="006C1AEA" w:rsidRDefault="006F4AD1" w:rsidP="006F4AD1">
      <w:pPr>
        <w:rPr>
          <w:rFonts w:cs="Calibri"/>
        </w:rPr>
      </w:pPr>
      <w:r w:rsidRPr="0083346E">
        <w:rPr>
          <w:rFonts w:cs="Calibri"/>
          <w:color w:val="000000"/>
        </w:rPr>
        <w:t>*Не все функции Toyota Connect  работоспособны на территории РФ и ЕАЭС</w:t>
      </w:r>
      <w:r w:rsidRPr="005E034C">
        <w:rPr>
          <w:rFonts w:cs="Calibri"/>
          <w:color w:val="00B050"/>
        </w:rPr>
        <w:t>.</w:t>
      </w:r>
      <w:r w:rsidRPr="006F4AD1">
        <w:rPr>
          <w:rFonts w:cs="Calibri"/>
        </w:rPr>
        <w:t xml:space="preserve"> </w:t>
      </w:r>
      <w:r w:rsidR="009B2D9A" w:rsidRPr="006C1AEA">
        <w:rPr>
          <w:rFonts w:cs="Calibri"/>
        </w:rPr>
        <w:br w:type="page"/>
      </w:r>
    </w:p>
    <w:p w14:paraId="4EA3E52F" w14:textId="77777777" w:rsidR="009B2D9A" w:rsidRDefault="009B2D9A" w:rsidP="009B2D9A">
      <w:pPr>
        <w:pBdr>
          <w:bottom w:val="single" w:sz="12" w:space="1" w:color="auto"/>
        </w:pBdr>
      </w:pPr>
      <w:r w:rsidRPr="006C1AEA">
        <w:rPr>
          <w:rFonts w:cs="Calibri"/>
          <w:b/>
          <w:bCs/>
        </w:rPr>
        <w:t>86</w:t>
      </w:r>
      <w:r w:rsidRPr="006C1AEA">
        <w:rPr>
          <w:rFonts w:cs="Calibri"/>
          <w:b/>
          <w:bCs/>
        </w:rPr>
        <w:tab/>
      </w:r>
      <w:r w:rsidRPr="002D791B">
        <w:rPr>
          <w:rFonts w:cs="Calibri"/>
          <w:sz w:val="22"/>
          <w:szCs w:val="22"/>
        </w:rPr>
        <w:t xml:space="preserve">1-4. </w:t>
      </w:r>
      <w:r w:rsidRPr="002D791B">
        <w:rPr>
          <w:sz w:val="22"/>
          <w:szCs w:val="22"/>
        </w:rPr>
        <w:t>Противоугонная система</w:t>
      </w:r>
    </w:p>
    <w:p w14:paraId="009C2B0C" w14:textId="77777777" w:rsidR="009B2D9A" w:rsidRPr="006C1AEA" w:rsidRDefault="009B2D9A" w:rsidP="009B2D9A">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B2D9A" w:rsidRPr="006C1AEA" w14:paraId="71B628C4" w14:textId="77777777" w:rsidTr="002D791B">
        <w:tc>
          <w:tcPr>
            <w:tcW w:w="9339" w:type="dxa"/>
            <w:shd w:val="clear" w:color="auto" w:fill="FF66CC"/>
          </w:tcPr>
          <w:p w14:paraId="022C1F37" w14:textId="77777777" w:rsidR="009B2D9A" w:rsidRPr="002D791B" w:rsidRDefault="009B2D9A" w:rsidP="006C1AEA">
            <w:pPr>
              <w:tabs>
                <w:tab w:val="center" w:pos="4674"/>
              </w:tabs>
              <w:rPr>
                <w:rFonts w:cs="Calibri"/>
                <w:b/>
                <w:bCs/>
                <w:color w:val="FFFFFF"/>
              </w:rPr>
            </w:pPr>
            <w:r w:rsidRPr="002D791B">
              <w:rPr>
                <w:rFonts w:cs="Calibri"/>
                <w:b/>
                <w:bCs/>
                <w:color w:val="FFFFFF"/>
              </w:rPr>
              <w:t>Иммобилайзер двигателя</w:t>
            </w:r>
          </w:p>
        </w:tc>
      </w:tr>
    </w:tbl>
    <w:p w14:paraId="7446DDD9" w14:textId="77777777" w:rsidR="009B2D9A" w:rsidRPr="006C1AEA" w:rsidRDefault="009B2D9A" w:rsidP="009B2D9A">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B2D9A" w:rsidRPr="006C1AEA" w14:paraId="67EB8300" w14:textId="77777777" w:rsidTr="006C1AEA">
        <w:tc>
          <w:tcPr>
            <w:tcW w:w="9339" w:type="dxa"/>
            <w:shd w:val="clear" w:color="auto" w:fill="auto"/>
          </w:tcPr>
          <w:p w14:paraId="5DB9BC0D" w14:textId="77777777" w:rsidR="009B2D9A" w:rsidRPr="006C1AEA" w:rsidRDefault="009B2D9A" w:rsidP="006C1AEA">
            <w:pPr>
              <w:tabs>
                <w:tab w:val="center" w:pos="4674"/>
              </w:tabs>
              <w:rPr>
                <w:rFonts w:cs="Calibri"/>
                <w:b/>
                <w:bCs/>
              </w:rPr>
            </w:pPr>
            <w:r w:rsidRPr="006C1AEA">
              <w:rPr>
                <w:rFonts w:cs="Calibri"/>
                <w:b/>
                <w:bCs/>
              </w:rPr>
              <w:t>В ключах автомобиля имеются встроенные микросхемы транспондера, которые не позволяют завести двигатель, если ключ не был предварительно зарегистрирован в бортовом компьютере автомобиля.</w:t>
            </w:r>
          </w:p>
          <w:p w14:paraId="3970200E" w14:textId="77777777" w:rsidR="009B2D9A" w:rsidRPr="006C1AEA" w:rsidRDefault="009B2D9A" w:rsidP="006C1AEA">
            <w:pPr>
              <w:tabs>
                <w:tab w:val="center" w:pos="4674"/>
              </w:tabs>
              <w:rPr>
                <w:rFonts w:cs="Calibri"/>
                <w:b/>
                <w:bCs/>
              </w:rPr>
            </w:pPr>
            <w:r w:rsidRPr="006C1AEA">
              <w:rPr>
                <w:rFonts w:cs="Calibri"/>
                <w:b/>
                <w:bCs/>
              </w:rPr>
              <w:t>Выходя из автомобиля, никогда не оставляйте в нем ключи.</w:t>
            </w:r>
          </w:p>
          <w:p w14:paraId="1D8A910E" w14:textId="77777777" w:rsidR="009B2D9A" w:rsidRPr="006C1AEA" w:rsidRDefault="009B2D9A" w:rsidP="006C1AEA">
            <w:pPr>
              <w:tabs>
                <w:tab w:val="center" w:pos="4674"/>
              </w:tabs>
              <w:rPr>
                <w:rFonts w:cs="Calibri"/>
                <w:b/>
                <w:bCs/>
              </w:rPr>
            </w:pPr>
            <w:r w:rsidRPr="006C1AEA">
              <w:rPr>
                <w:rFonts w:cs="Calibri"/>
                <w:b/>
                <w:bCs/>
              </w:rPr>
              <w:t>Данная система предназначена для предотвращения угона автомобиля, но не гарантирует абсолютную защиту от всех способов угона и полную безопасность автомобиля.</w:t>
            </w:r>
          </w:p>
        </w:tc>
      </w:tr>
    </w:tbl>
    <w:p w14:paraId="510D8AB0" w14:textId="77777777" w:rsidR="009B2D9A" w:rsidRPr="006C1AEA" w:rsidRDefault="009B2D9A" w:rsidP="009B2D9A">
      <w:pPr>
        <w:tabs>
          <w:tab w:val="center" w:pos="4674"/>
        </w:tabs>
        <w:rPr>
          <w:rFonts w:cs="Calibri"/>
        </w:rPr>
      </w:pPr>
    </w:p>
    <w:tbl>
      <w:tblPr>
        <w:tblW w:w="0" w:type="auto"/>
        <w:tblLook w:val="04A0" w:firstRow="1" w:lastRow="0" w:firstColumn="1" w:lastColumn="0" w:noHBand="0" w:noVBand="1"/>
      </w:tblPr>
      <w:tblGrid>
        <w:gridCol w:w="5788"/>
        <w:gridCol w:w="3561"/>
      </w:tblGrid>
      <w:tr w:rsidR="009B2D9A" w:rsidRPr="006C1AEA" w14:paraId="209D7AC6" w14:textId="77777777" w:rsidTr="006C1AEA">
        <w:tc>
          <w:tcPr>
            <w:tcW w:w="6516" w:type="dxa"/>
            <w:shd w:val="clear" w:color="auto" w:fill="auto"/>
          </w:tcPr>
          <w:p w14:paraId="0F8E6D2A" w14:textId="77777777" w:rsidR="009B2D9A" w:rsidRPr="006C1AEA" w:rsidRDefault="009B2D9A" w:rsidP="006C1AEA">
            <w:pPr>
              <w:tabs>
                <w:tab w:val="center" w:pos="4674"/>
              </w:tabs>
              <w:rPr>
                <w:rFonts w:cs="Calibri"/>
              </w:rPr>
            </w:pPr>
            <w:r w:rsidRPr="00742606">
              <w:rPr>
                <w:rFonts w:cs="Calibri"/>
                <w:i/>
              </w:rPr>
              <w:t>Автомобили без интеллектуальной системы</w:t>
            </w:r>
            <w:r w:rsidR="005D597F" w:rsidRPr="006C1AEA">
              <w:rPr>
                <w:rFonts w:cs="Calibri"/>
                <w:i/>
              </w:rPr>
              <w:t xml:space="preserve"> доступа и пуска без ключа</w:t>
            </w:r>
          </w:p>
          <w:p w14:paraId="65FE94F6" w14:textId="77777777" w:rsidR="009B2D9A" w:rsidRPr="006C1AEA" w:rsidRDefault="009B2D9A" w:rsidP="006C1AEA">
            <w:pPr>
              <w:tabs>
                <w:tab w:val="center" w:pos="4674"/>
              </w:tabs>
              <w:rPr>
                <w:rFonts w:cs="Calibri"/>
              </w:rPr>
            </w:pPr>
            <w:r w:rsidRPr="006C1AEA">
              <w:rPr>
                <w:rFonts w:cs="Calibri"/>
              </w:rPr>
              <w:t>После извлечения ключа из переключателя двигателя индикатор начинает мигать, показывая, что система работает.</w:t>
            </w:r>
          </w:p>
          <w:p w14:paraId="72A57DC0" w14:textId="77777777" w:rsidR="009B2D9A" w:rsidRPr="006C1AEA" w:rsidRDefault="009B2D9A" w:rsidP="006C1AEA">
            <w:pPr>
              <w:tabs>
                <w:tab w:val="center" w:pos="4674"/>
              </w:tabs>
              <w:rPr>
                <w:rFonts w:cs="Calibri"/>
              </w:rPr>
            </w:pPr>
            <w:r w:rsidRPr="006C1AEA">
              <w:rPr>
                <w:rFonts w:cs="Calibri"/>
              </w:rPr>
              <w:t>После того как зарегистрированный ключ будет вставлен в переключатель двигателя, индикатор выключается, показывая, что система отключена.</w:t>
            </w:r>
          </w:p>
        </w:tc>
        <w:tc>
          <w:tcPr>
            <w:tcW w:w="2823" w:type="dxa"/>
            <w:shd w:val="clear" w:color="auto" w:fill="auto"/>
          </w:tcPr>
          <w:p w14:paraId="51D62D87" w14:textId="0114F805" w:rsidR="009B2D9A" w:rsidRPr="006C1AEA" w:rsidRDefault="009D3CDE" w:rsidP="006C1AEA">
            <w:pPr>
              <w:tabs>
                <w:tab w:val="center" w:pos="4674"/>
              </w:tabs>
              <w:rPr>
                <w:rFonts w:cs="Calibri"/>
              </w:rPr>
            </w:pPr>
            <w:r w:rsidRPr="006C1AEA">
              <w:rPr>
                <w:rFonts w:cs="Calibri"/>
                <w:noProof/>
                <w:lang w:eastAsia="ru-RU"/>
              </w:rPr>
              <w:drawing>
                <wp:inline distT="0" distB="0" distL="0" distR="0" wp14:anchorId="4E3D1CC4" wp14:editId="5AC98C37">
                  <wp:extent cx="2124075" cy="1428750"/>
                  <wp:effectExtent l="0" t="0" r="0" b="0"/>
                  <wp:docPr id="10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24075" cy="1428750"/>
                          </a:xfrm>
                          <a:prstGeom prst="rect">
                            <a:avLst/>
                          </a:prstGeom>
                          <a:noFill/>
                          <a:ln>
                            <a:noFill/>
                          </a:ln>
                        </pic:spPr>
                      </pic:pic>
                    </a:graphicData>
                  </a:graphic>
                </wp:inline>
              </w:drawing>
            </w:r>
          </w:p>
        </w:tc>
      </w:tr>
    </w:tbl>
    <w:p w14:paraId="547BB287" w14:textId="77777777" w:rsidR="009B2D9A" w:rsidRPr="006C1AEA" w:rsidRDefault="009B2D9A" w:rsidP="009B2D9A">
      <w:pPr>
        <w:tabs>
          <w:tab w:val="center" w:pos="4674"/>
        </w:tabs>
        <w:rPr>
          <w:rFonts w:cs="Calibri"/>
        </w:rPr>
      </w:pPr>
    </w:p>
    <w:p w14:paraId="287CD284" w14:textId="77777777" w:rsidR="009B2D9A" w:rsidRPr="006C1AEA" w:rsidRDefault="009B2D9A" w:rsidP="009B2D9A">
      <w:pPr>
        <w:tabs>
          <w:tab w:val="center" w:pos="4674"/>
        </w:tabs>
        <w:rPr>
          <w:rFonts w:cs="Calibri"/>
        </w:rPr>
      </w:pPr>
      <w:r w:rsidRPr="002D791B">
        <w:rPr>
          <w:rFonts w:cs="Calibri"/>
          <w:i/>
        </w:rPr>
        <w:t>Автомобили с интеллектуальной системой</w:t>
      </w:r>
      <w:r w:rsidR="005D597F" w:rsidRPr="006C1AEA">
        <w:rPr>
          <w:rFonts w:cs="Calibri"/>
          <w:i/>
        </w:rPr>
        <w:t xml:space="preserve"> доступа и пуска без ключа</w:t>
      </w:r>
    </w:p>
    <w:p w14:paraId="57A4D3E4" w14:textId="77777777" w:rsidR="009B2D9A" w:rsidRPr="006C1AEA" w:rsidRDefault="009B2D9A" w:rsidP="009B2D9A">
      <w:pPr>
        <w:tabs>
          <w:tab w:val="center" w:pos="4674"/>
        </w:tabs>
        <w:rPr>
          <w:rFonts w:cs="Calibri"/>
        </w:rPr>
      </w:pPr>
      <w:r w:rsidRPr="006C1AEA">
        <w:rPr>
          <w:rFonts w:cs="Calibri"/>
        </w:rPr>
        <w:t>После перевода переключателя двигателя в положение выключения (OFF) индикатор начинает мигать, показывая, что система работает.</w:t>
      </w:r>
    </w:p>
    <w:p w14:paraId="6961A5AC" w14:textId="77777777" w:rsidR="009B2D9A" w:rsidRPr="006C1AEA" w:rsidRDefault="009B2D9A" w:rsidP="009B2D9A">
      <w:pPr>
        <w:tabs>
          <w:tab w:val="center" w:pos="4674"/>
        </w:tabs>
        <w:rPr>
          <w:rFonts w:cs="Calibri"/>
        </w:rPr>
      </w:pPr>
      <w:r w:rsidRPr="006C1AEA">
        <w:rPr>
          <w:rFonts w:cs="Calibri"/>
        </w:rPr>
        <w:t>После перевода переключателя двигателя в положение ACC</w:t>
      </w:r>
      <w:r w:rsidRPr="006C1AEA">
        <w:rPr>
          <w:rFonts w:cs="Calibri"/>
          <w:lang w:val="en-US"/>
        </w:rPr>
        <w:t>ESSORY</w:t>
      </w:r>
      <w:r w:rsidRPr="006C1AEA">
        <w:rPr>
          <w:rFonts w:cs="Calibri"/>
        </w:rPr>
        <w:t xml:space="preserve"> или </w:t>
      </w:r>
      <w:r w:rsidRPr="006C1AEA">
        <w:rPr>
          <w:rFonts w:cs="Calibri"/>
          <w:lang w:val="en-US"/>
        </w:rPr>
        <w:t>IGNITION</w:t>
      </w:r>
      <w:r w:rsidRPr="006C1AEA">
        <w:rPr>
          <w:rFonts w:cs="Calibri"/>
        </w:rPr>
        <w:t xml:space="preserve"> ON индикатор выключается, показывая, что система отключена.</w:t>
      </w:r>
    </w:p>
    <w:p w14:paraId="621D9B23" w14:textId="77777777" w:rsidR="009B2D9A" w:rsidRPr="006C1AEA" w:rsidRDefault="009B2D9A" w:rsidP="009B2D9A">
      <w:pPr>
        <w:pBdr>
          <w:bottom w:val="single" w:sz="6" w:space="1" w:color="auto"/>
        </w:pBdr>
        <w:tabs>
          <w:tab w:val="center" w:pos="4674"/>
        </w:tabs>
        <w:rPr>
          <w:rFonts w:cs="Calibri"/>
        </w:rPr>
      </w:pPr>
    </w:p>
    <w:p w14:paraId="24D57DE2" w14:textId="77777777" w:rsidR="009B2D9A" w:rsidRPr="006C1AEA" w:rsidRDefault="009B2D9A" w:rsidP="009B2D9A">
      <w:pPr>
        <w:tabs>
          <w:tab w:val="center" w:pos="4674"/>
        </w:tabs>
        <w:rPr>
          <w:rFonts w:cs="Calibri"/>
          <w:b/>
          <w:bCs/>
        </w:rPr>
      </w:pPr>
      <w:r w:rsidRPr="006768AE">
        <w:rPr>
          <w:rFonts w:ascii="Arial" w:hAnsi="Arial"/>
        </w:rPr>
        <w:t>■</w:t>
      </w:r>
      <w:r>
        <w:rPr>
          <w:rFonts w:ascii="Arial" w:hAnsi="Arial"/>
        </w:rPr>
        <w:t xml:space="preserve"> </w:t>
      </w:r>
      <w:r w:rsidRPr="006C1AEA">
        <w:rPr>
          <w:rFonts w:cs="Calibri"/>
          <w:b/>
          <w:bCs/>
        </w:rPr>
        <w:t>Техническое обслуживание системы</w:t>
      </w:r>
    </w:p>
    <w:p w14:paraId="2D4B1DB8" w14:textId="77777777" w:rsidR="009B2D9A" w:rsidRPr="006C1AEA" w:rsidRDefault="009B2D9A" w:rsidP="009B2D9A">
      <w:pPr>
        <w:tabs>
          <w:tab w:val="center" w:pos="4674"/>
        </w:tabs>
        <w:rPr>
          <w:rFonts w:cs="Calibri"/>
        </w:rPr>
      </w:pPr>
      <w:r w:rsidRPr="006C1AEA">
        <w:rPr>
          <w:rFonts w:cs="Calibri"/>
        </w:rPr>
        <w:t>Система иммобилайзера автомобиля не требует обслуживания.</w:t>
      </w:r>
    </w:p>
    <w:p w14:paraId="35BFF4C9" w14:textId="77777777" w:rsidR="009B2D9A" w:rsidRPr="006C1AEA" w:rsidRDefault="009B2D9A" w:rsidP="009B2D9A">
      <w:pPr>
        <w:tabs>
          <w:tab w:val="center" w:pos="4674"/>
        </w:tabs>
        <w:rPr>
          <w:rFonts w:cs="Calibri"/>
          <w:b/>
          <w:bCs/>
        </w:rPr>
      </w:pPr>
      <w:r w:rsidRPr="006768AE">
        <w:rPr>
          <w:rFonts w:ascii="Arial" w:hAnsi="Arial"/>
        </w:rPr>
        <w:t>■</w:t>
      </w:r>
      <w:r>
        <w:rPr>
          <w:rFonts w:ascii="Arial" w:hAnsi="Arial"/>
        </w:rPr>
        <w:t xml:space="preserve"> </w:t>
      </w:r>
      <w:r w:rsidR="00A33CE3" w:rsidRPr="006C1AEA">
        <w:rPr>
          <w:rFonts w:cs="Calibri"/>
          <w:b/>
          <w:bCs/>
        </w:rPr>
        <w:t>Условия, при которых могут возникнуть сбои в работе системы</w:t>
      </w:r>
    </w:p>
    <w:p w14:paraId="201E8DCD" w14:textId="77777777" w:rsidR="00A33CE3" w:rsidRPr="006C1AEA" w:rsidRDefault="00A33CE3" w:rsidP="008668B6">
      <w:pPr>
        <w:pStyle w:val="a6"/>
        <w:numPr>
          <w:ilvl w:val="0"/>
          <w:numId w:val="93"/>
        </w:numPr>
        <w:tabs>
          <w:tab w:val="left" w:pos="851"/>
          <w:tab w:val="center" w:pos="4674"/>
        </w:tabs>
        <w:ind w:left="851" w:hanging="491"/>
        <w:rPr>
          <w:rFonts w:cs="Calibri"/>
        </w:rPr>
      </w:pPr>
      <w:r w:rsidRPr="006C1AEA">
        <w:rPr>
          <w:rFonts w:cs="Calibri"/>
        </w:rPr>
        <w:t>Если головка ключа находится в контакте с металлическим предметом.</w:t>
      </w:r>
    </w:p>
    <w:p w14:paraId="4F32AF96" w14:textId="77777777" w:rsidR="00A33CE3" w:rsidRPr="006C1AEA" w:rsidRDefault="00A33CE3" w:rsidP="002D791B">
      <w:pPr>
        <w:pStyle w:val="a6"/>
        <w:numPr>
          <w:ilvl w:val="0"/>
          <w:numId w:val="93"/>
        </w:numPr>
        <w:tabs>
          <w:tab w:val="left" w:pos="851"/>
          <w:tab w:val="center" w:pos="4674"/>
        </w:tabs>
        <w:ind w:left="851" w:right="277" w:hanging="491"/>
        <w:rPr>
          <w:rFonts w:cs="Calibri"/>
        </w:rPr>
      </w:pPr>
      <w:r w:rsidRPr="006C1AEA">
        <w:rPr>
          <w:rFonts w:cs="Calibri"/>
        </w:rPr>
        <w:t>Если ключ находится рядом или касается ключа системы иммобилайзера другого автомобиля (ключ со встроенной микросхемой транспондера).</w:t>
      </w:r>
    </w:p>
    <w:p w14:paraId="6686FD95" w14:textId="77777777" w:rsidR="00A33CE3" w:rsidRPr="006C1AEA" w:rsidRDefault="00A33CE3" w:rsidP="00A33CE3">
      <w:pPr>
        <w:tabs>
          <w:tab w:val="center" w:pos="4674"/>
        </w:tabs>
        <w:rPr>
          <w:rFonts w:cs="Calibri"/>
        </w:rPr>
      </w:pPr>
    </w:p>
    <w:p w14:paraId="63BB3324" w14:textId="77777777" w:rsidR="00A33CE3" w:rsidRPr="006C1AEA" w:rsidRDefault="00A33CE3">
      <w:pPr>
        <w:rPr>
          <w:rFonts w:cs="Calibri"/>
        </w:rPr>
      </w:pPr>
      <w:r w:rsidRPr="006C1AEA">
        <w:rPr>
          <w:rFonts w:cs="Calibri"/>
        </w:rPr>
        <w:br w:type="page"/>
      </w:r>
    </w:p>
    <w:p w14:paraId="1FA5C924" w14:textId="77777777" w:rsidR="00A33CE3" w:rsidRDefault="00A33CE3" w:rsidP="00A33CE3">
      <w:pPr>
        <w:pBdr>
          <w:bottom w:val="single" w:sz="12" w:space="1" w:color="auto"/>
        </w:pBdr>
        <w:jc w:val="right"/>
      </w:pPr>
      <w:r w:rsidRPr="002D791B">
        <w:rPr>
          <w:rFonts w:cs="Calibri"/>
          <w:sz w:val="22"/>
          <w:szCs w:val="22"/>
        </w:rPr>
        <w:t xml:space="preserve">1-4. </w:t>
      </w:r>
      <w:r w:rsidRPr="002D791B">
        <w:rPr>
          <w:sz w:val="22"/>
          <w:szCs w:val="22"/>
        </w:rPr>
        <w:t>Противоугонная система</w:t>
      </w:r>
      <w:r>
        <w:tab/>
      </w:r>
      <w:r>
        <w:rPr>
          <w:b/>
          <w:bCs/>
        </w:rPr>
        <w:t>87</w:t>
      </w:r>
    </w:p>
    <w:p w14:paraId="3622347C" w14:textId="0F65DF29" w:rsidR="00A33CE3" w:rsidRPr="006C1AEA" w:rsidRDefault="009D3CDE" w:rsidP="00A33CE3">
      <w:pPr>
        <w:tabs>
          <w:tab w:val="center" w:pos="4674"/>
        </w:tabs>
        <w:rPr>
          <w:rFonts w:cs="Calibri"/>
        </w:rPr>
      </w:pPr>
      <w:r>
        <w:rPr>
          <w:rFonts w:cs="Calibri"/>
          <w:noProof/>
          <w:lang w:eastAsia="ru-RU"/>
        </w:rPr>
        <mc:AlternateContent>
          <mc:Choice Requires="wps">
            <w:drawing>
              <wp:anchor distT="0" distB="0" distL="114300" distR="114300" simplePos="0" relativeHeight="251553792" behindDoc="0" locked="0" layoutInCell="1" allowOverlap="1" wp14:anchorId="34EF5424" wp14:editId="39A87A3A">
                <wp:simplePos x="0" y="0"/>
                <wp:positionH relativeFrom="column">
                  <wp:posOffset>5950585</wp:posOffset>
                </wp:positionH>
                <wp:positionV relativeFrom="paragraph">
                  <wp:posOffset>1270</wp:posOffset>
                </wp:positionV>
                <wp:extent cx="399415" cy="2366010"/>
                <wp:effectExtent l="1270" t="1270" r="0" b="4445"/>
                <wp:wrapNone/>
                <wp:docPr id="1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1C4DC" w14:textId="77777777" w:rsidR="00A02E73" w:rsidRDefault="00A02E73" w:rsidP="00492124"/>
                          <w:p w14:paraId="28EA144C" w14:textId="77777777" w:rsidR="00A02E73" w:rsidRDefault="00A02E73" w:rsidP="00492124"/>
                          <w:p w14:paraId="3719826C" w14:textId="77777777" w:rsidR="00A02E73" w:rsidRDefault="00A02E73" w:rsidP="00492124"/>
                          <w:p w14:paraId="68AD48C4" w14:textId="77777777" w:rsidR="00A02E73" w:rsidRDefault="00A02E73" w:rsidP="00492124"/>
                          <w:tbl>
                            <w:tblPr>
                              <w:tblW w:w="0" w:type="auto"/>
                              <w:tblLook w:val="04A0" w:firstRow="1" w:lastRow="0" w:firstColumn="1" w:lastColumn="0" w:noHBand="0" w:noVBand="1"/>
                            </w:tblPr>
                            <w:tblGrid>
                              <w:gridCol w:w="523"/>
                              <w:tblGridChange w:id="60">
                                <w:tblGrid>
                                  <w:gridCol w:w="523"/>
                                </w:tblGrid>
                              </w:tblGridChange>
                            </w:tblGrid>
                            <w:tr w:rsidR="00A02E73" w14:paraId="1777AD7C" w14:textId="77777777" w:rsidTr="005F51A8">
                              <w:trPr>
                                <w:trHeight w:val="529"/>
                              </w:trPr>
                              <w:tc>
                                <w:tcPr>
                                  <w:tcW w:w="534" w:type="dxa"/>
                                  <w:shd w:val="clear" w:color="auto" w:fill="FF66CC"/>
                                  <w:vAlign w:val="center"/>
                                </w:tcPr>
                                <w:p w14:paraId="5ACD77BE" w14:textId="77777777" w:rsidR="00A02E73" w:rsidRPr="003C3BC7" w:rsidRDefault="00A02E73" w:rsidP="005F51A8">
                                  <w:pPr>
                                    <w:jc w:val="center"/>
                                    <w:rPr>
                                      <w:color w:val="FFFFFF"/>
                                    </w:rPr>
                                  </w:pPr>
                                  <w:r w:rsidRPr="00742606">
                                    <w:rPr>
                                      <w:color w:val="FFFFFF"/>
                                    </w:rPr>
                                    <w:t>1</w:t>
                                  </w:r>
                                </w:p>
                              </w:tc>
                            </w:tr>
                            <w:tr w:rsidR="00A02E73" w14:paraId="7764A640" w14:textId="77777777" w:rsidTr="005F51A8">
                              <w:trPr>
                                <w:cantSplit/>
                                <w:trHeight w:val="2107"/>
                              </w:trPr>
                              <w:tc>
                                <w:tcPr>
                                  <w:tcW w:w="534" w:type="dxa"/>
                                  <w:shd w:val="clear" w:color="auto" w:fill="FFCCFF"/>
                                  <w:textDirection w:val="tbRl"/>
                                </w:tcPr>
                                <w:p w14:paraId="65473261" w14:textId="77777777" w:rsidR="00A02E73" w:rsidRDefault="00A02E73" w:rsidP="005F51A8">
                                  <w:pPr>
                                    <w:ind w:left="113" w:right="113"/>
                                  </w:pPr>
                                  <w:r>
                                    <w:t>Безопасность</w:t>
                                  </w:r>
                                </w:p>
                              </w:tc>
                            </w:tr>
                          </w:tbl>
                          <w:p w14:paraId="6B4ADE7B" w14:textId="77777777" w:rsidR="00A02E73" w:rsidRDefault="00A02E73" w:rsidP="0049212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EF5424" id="_x0000_s1056" type="#_x0000_t202" style="position:absolute;margin-left:468.55pt;margin-top:.1pt;width:31.45pt;height:186.3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" filled="f" stroked="f">
                <v:textbox>
                  <w:txbxContent>
                    <w:p w14:paraId="5201C4DC" w14:textId="77777777" w:rsidR="00A02E73" w:rsidRDefault="00A02E73" w:rsidP="00492124"/>
                    <w:p w14:paraId="28EA144C" w14:textId="77777777" w:rsidR="00A02E73" w:rsidRDefault="00A02E73" w:rsidP="00492124"/>
                    <w:p w14:paraId="3719826C" w14:textId="77777777" w:rsidR="00A02E73" w:rsidRDefault="00A02E73" w:rsidP="00492124"/>
                    <w:p w14:paraId="68AD48C4" w14:textId="77777777" w:rsidR="00A02E73" w:rsidRDefault="00A02E73" w:rsidP="00492124"/>
                    <w:tbl>
                      <w:tblPr>
                        <w:tblW w:w="0" w:type="auto"/>
                        <w:tblLook w:val="04A0" w:firstRow="1" w:lastRow="0" w:firstColumn="1" w:lastColumn="0" w:noHBand="0" w:noVBand="1"/>
                      </w:tblPr>
                      <w:tblGrid>
                        <w:gridCol w:w="523"/>
                        <w:tblGridChange w:id="61">
                          <w:tblGrid>
                            <w:gridCol w:w="523"/>
                          </w:tblGrid>
                        </w:tblGridChange>
                      </w:tblGrid>
                      <w:tr w:rsidR="00A02E73" w14:paraId="1777AD7C" w14:textId="77777777" w:rsidTr="005F51A8">
                        <w:trPr>
                          <w:trHeight w:val="529"/>
                        </w:trPr>
                        <w:tc>
                          <w:tcPr>
                            <w:tcW w:w="534" w:type="dxa"/>
                            <w:shd w:val="clear" w:color="auto" w:fill="FF66CC"/>
                            <w:vAlign w:val="center"/>
                          </w:tcPr>
                          <w:p w14:paraId="5ACD77BE" w14:textId="77777777" w:rsidR="00A02E73" w:rsidRPr="003C3BC7" w:rsidRDefault="00A02E73" w:rsidP="005F51A8">
                            <w:pPr>
                              <w:jc w:val="center"/>
                              <w:rPr>
                                <w:color w:val="FFFFFF"/>
                              </w:rPr>
                            </w:pPr>
                            <w:r w:rsidRPr="00742606">
                              <w:rPr>
                                <w:color w:val="FFFFFF"/>
                              </w:rPr>
                              <w:t>1</w:t>
                            </w:r>
                          </w:p>
                        </w:tc>
                      </w:tr>
                      <w:tr w:rsidR="00A02E73" w14:paraId="7764A640" w14:textId="77777777" w:rsidTr="005F51A8">
                        <w:trPr>
                          <w:cantSplit/>
                          <w:trHeight w:val="2107"/>
                        </w:trPr>
                        <w:tc>
                          <w:tcPr>
                            <w:tcW w:w="534" w:type="dxa"/>
                            <w:shd w:val="clear" w:color="auto" w:fill="FFCCFF"/>
                            <w:textDirection w:val="tbRl"/>
                          </w:tcPr>
                          <w:p w14:paraId="65473261" w14:textId="77777777" w:rsidR="00A02E73" w:rsidRDefault="00A02E73" w:rsidP="005F51A8">
                            <w:pPr>
                              <w:ind w:left="113" w:right="113"/>
                            </w:pPr>
                            <w:r>
                              <w:t>Безопасность</w:t>
                            </w:r>
                          </w:p>
                        </w:tc>
                      </w:tr>
                    </w:tbl>
                    <w:p w14:paraId="6B4ADE7B" w14:textId="77777777" w:rsidR="00A02E73" w:rsidRDefault="00A02E73" w:rsidP="00492124"/>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33CE3" w:rsidRPr="006C1AEA" w14:paraId="298C29E9" w14:textId="77777777" w:rsidTr="006C1AEA">
        <w:tc>
          <w:tcPr>
            <w:tcW w:w="9339" w:type="dxa"/>
            <w:shd w:val="clear" w:color="auto" w:fill="auto"/>
          </w:tcPr>
          <w:p w14:paraId="59443AAF" w14:textId="2A6D99FC" w:rsidR="00A33CE3" w:rsidRPr="006C1AEA" w:rsidRDefault="009D3CDE" w:rsidP="00742606">
            <w:pPr>
              <w:tabs>
                <w:tab w:val="center" w:pos="4674"/>
              </w:tabs>
              <w:rPr>
                <w:rFonts w:cs="Calibri"/>
                <w:b/>
                <w:bCs/>
              </w:rPr>
            </w:pPr>
            <w:r w:rsidRPr="002D791B">
              <w:rPr>
                <w:rFonts w:cs="Calibri"/>
                <w:b/>
                <w:bCs/>
                <w:noProof/>
              </w:rPr>
              <w:drawing>
                <wp:inline distT="0" distB="0" distL="0" distR="0" wp14:anchorId="1985724F" wp14:editId="7B73F43C">
                  <wp:extent cx="209550" cy="190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A33CE3" w:rsidRPr="002D791B">
              <w:rPr>
                <w:rFonts w:cs="Calibri"/>
                <w:b/>
                <w:bCs/>
              </w:rPr>
              <w:t>ВНИМАНИЕ</w:t>
            </w:r>
          </w:p>
        </w:tc>
      </w:tr>
      <w:tr w:rsidR="00A33CE3" w:rsidRPr="006C1AEA" w14:paraId="376592D7" w14:textId="77777777" w:rsidTr="006C1AEA">
        <w:tc>
          <w:tcPr>
            <w:tcW w:w="9339" w:type="dxa"/>
            <w:shd w:val="clear" w:color="auto" w:fill="auto"/>
          </w:tcPr>
          <w:p w14:paraId="01309D6D" w14:textId="77777777" w:rsidR="00A33CE3" w:rsidRPr="006C1AEA" w:rsidRDefault="00A33CE3" w:rsidP="006C1AEA">
            <w:pPr>
              <w:tabs>
                <w:tab w:val="center" w:pos="4674"/>
              </w:tabs>
              <w:rPr>
                <w:rFonts w:cs="Calibri"/>
                <w:b/>
                <w:bCs/>
              </w:rPr>
            </w:pPr>
            <w:r w:rsidRPr="006C1AEA">
              <w:rPr>
                <w:rFonts w:ascii="Arial" w:hAnsi="Arial"/>
              </w:rPr>
              <w:t xml:space="preserve">■ </w:t>
            </w:r>
            <w:r w:rsidRPr="006C1AEA">
              <w:rPr>
                <w:rFonts w:cs="Calibri"/>
                <w:b/>
                <w:bCs/>
              </w:rPr>
              <w:t>Обеспечение правильной работы системы</w:t>
            </w:r>
          </w:p>
          <w:p w14:paraId="4114008A" w14:textId="77777777" w:rsidR="00A33CE3" w:rsidRPr="006C1AEA" w:rsidRDefault="00A33CE3" w:rsidP="006C1AEA">
            <w:pPr>
              <w:tabs>
                <w:tab w:val="center" w:pos="4674"/>
              </w:tabs>
              <w:rPr>
                <w:rFonts w:cs="Calibri"/>
              </w:rPr>
            </w:pPr>
            <w:r w:rsidRPr="006C1AEA">
              <w:rPr>
                <w:rFonts w:cs="Calibri"/>
              </w:rPr>
              <w:t>Не модифицируйте не демонтируйте систему. В случае изменения или демонтажа правильная работа системы не может быть гарантирована.</w:t>
            </w:r>
          </w:p>
        </w:tc>
      </w:tr>
    </w:tbl>
    <w:p w14:paraId="4EBF05D7" w14:textId="77777777" w:rsidR="00A33CE3" w:rsidRPr="006C1AEA" w:rsidRDefault="00A33CE3" w:rsidP="00A33CE3">
      <w:pPr>
        <w:tabs>
          <w:tab w:val="center" w:pos="4674"/>
        </w:tabs>
        <w:rPr>
          <w:rFonts w:cs="Calibri"/>
        </w:rPr>
      </w:pPr>
    </w:p>
    <w:p w14:paraId="114FEABD" w14:textId="77777777" w:rsidR="00A33CE3" w:rsidRPr="006C1AEA" w:rsidRDefault="00A33CE3">
      <w:pPr>
        <w:rPr>
          <w:rFonts w:cs="Calibri"/>
        </w:rPr>
      </w:pPr>
      <w:r w:rsidRPr="006C1AEA">
        <w:rPr>
          <w:rFonts w:cs="Calibri"/>
        </w:rPr>
        <w:br w:type="page"/>
      </w:r>
    </w:p>
    <w:p w14:paraId="41ED2223" w14:textId="77777777" w:rsidR="00A33CE3" w:rsidRDefault="00A33CE3" w:rsidP="00A33CE3">
      <w:pPr>
        <w:pBdr>
          <w:bottom w:val="single" w:sz="12" w:space="1" w:color="auto"/>
        </w:pBdr>
      </w:pPr>
      <w:r w:rsidRPr="006C1AEA">
        <w:rPr>
          <w:rFonts w:cs="Calibri"/>
          <w:b/>
          <w:bCs/>
        </w:rPr>
        <w:t>88</w:t>
      </w:r>
      <w:r w:rsidRPr="006C1AEA">
        <w:rPr>
          <w:rFonts w:cs="Calibri"/>
          <w:b/>
          <w:bCs/>
        </w:rPr>
        <w:tab/>
      </w:r>
      <w:r w:rsidRPr="002D791B">
        <w:rPr>
          <w:rFonts w:cs="Calibri"/>
          <w:sz w:val="22"/>
          <w:szCs w:val="22"/>
        </w:rPr>
        <w:t xml:space="preserve">1-4. </w:t>
      </w:r>
      <w:r w:rsidRPr="002D791B">
        <w:rPr>
          <w:sz w:val="22"/>
          <w:szCs w:val="22"/>
        </w:rPr>
        <w:t>Противоугонная система</w:t>
      </w:r>
    </w:p>
    <w:p w14:paraId="41436B83" w14:textId="77777777" w:rsidR="00A33CE3" w:rsidRPr="006C1AEA" w:rsidRDefault="00A33CE3" w:rsidP="00A33CE3">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33CE3" w:rsidRPr="006C1AEA" w14:paraId="1F7372A5" w14:textId="77777777" w:rsidTr="002D791B">
        <w:tc>
          <w:tcPr>
            <w:tcW w:w="9339" w:type="dxa"/>
            <w:shd w:val="clear" w:color="auto" w:fill="FF66CC"/>
          </w:tcPr>
          <w:p w14:paraId="52804F6A" w14:textId="77777777" w:rsidR="00A33CE3" w:rsidRPr="002D791B" w:rsidRDefault="00A33CE3" w:rsidP="006C1AEA">
            <w:pPr>
              <w:tabs>
                <w:tab w:val="center" w:pos="4674"/>
              </w:tabs>
              <w:rPr>
                <w:rFonts w:cs="Calibri"/>
                <w:b/>
                <w:bCs/>
                <w:color w:val="FFFFFF"/>
              </w:rPr>
            </w:pPr>
            <w:r w:rsidRPr="002D791B">
              <w:rPr>
                <w:rFonts w:cs="Calibri"/>
                <w:b/>
                <w:bCs/>
                <w:color w:val="FFFFFF"/>
              </w:rPr>
              <w:t>Сигнализация</w:t>
            </w:r>
          </w:p>
        </w:tc>
      </w:tr>
    </w:tbl>
    <w:p w14:paraId="2B01F551" w14:textId="77777777" w:rsidR="00A33CE3" w:rsidRPr="006C1AEA" w:rsidRDefault="00A33CE3" w:rsidP="00A33CE3">
      <w:pPr>
        <w:tabs>
          <w:tab w:val="center" w:pos="4674"/>
        </w:tabs>
        <w:rPr>
          <w:rFonts w:cs="Calibri"/>
        </w:rPr>
      </w:pPr>
    </w:p>
    <w:p w14:paraId="052CE1F2" w14:textId="77777777" w:rsidR="00A33CE3" w:rsidRPr="006C1AEA" w:rsidRDefault="00A33CE3" w:rsidP="00A33CE3">
      <w:pPr>
        <w:tabs>
          <w:tab w:val="center" w:pos="4674"/>
        </w:tabs>
        <w:rPr>
          <w:rFonts w:cs="Calibri"/>
        </w:rPr>
      </w:pPr>
      <w:r w:rsidRPr="006C1AEA">
        <w:rPr>
          <w:rFonts w:cs="Calibri"/>
        </w:rPr>
        <w:t>При обнаружении проникновения в автомобиль противоугонная система подает световые и звуковые сигналы.</w:t>
      </w:r>
    </w:p>
    <w:p w14:paraId="25E4B943" w14:textId="77777777" w:rsidR="00A33CE3" w:rsidRPr="006C1AEA" w:rsidRDefault="00A33CE3" w:rsidP="00A33CE3">
      <w:pPr>
        <w:tabs>
          <w:tab w:val="center" w:pos="4674"/>
        </w:tabs>
        <w:rPr>
          <w:rFonts w:cs="Calibri"/>
        </w:rPr>
      </w:pPr>
      <w:r w:rsidRPr="006C1AEA">
        <w:rPr>
          <w:rFonts w:cs="Calibri"/>
        </w:rPr>
        <w:t>Если противоугонная система активирована, она срабатывает в следующих случаях:</w:t>
      </w:r>
    </w:p>
    <w:p w14:paraId="52A40998" w14:textId="77777777" w:rsidR="00A33CE3" w:rsidRPr="006C1AEA" w:rsidRDefault="00A33CE3" w:rsidP="002D791B">
      <w:pPr>
        <w:pStyle w:val="a6"/>
        <w:numPr>
          <w:ilvl w:val="0"/>
          <w:numId w:val="37"/>
        </w:numPr>
        <w:tabs>
          <w:tab w:val="left" w:pos="426"/>
          <w:tab w:val="center" w:pos="4674"/>
        </w:tabs>
        <w:ind w:left="426"/>
        <w:rPr>
          <w:rFonts w:cs="Calibri"/>
        </w:rPr>
      </w:pPr>
      <w:r w:rsidRPr="006C1AEA">
        <w:rPr>
          <w:rFonts w:cs="Calibri"/>
        </w:rPr>
        <w:t xml:space="preserve">Автомобили без интеллектуальной системы </w:t>
      </w:r>
      <w:r w:rsidR="005D597F" w:rsidRPr="002D791B">
        <w:rPr>
          <w:rFonts w:cs="Calibri"/>
        </w:rPr>
        <w:t>доступа и пуска без ключа</w:t>
      </w:r>
    </w:p>
    <w:p w14:paraId="7A10E648" w14:textId="77777777" w:rsidR="00A33CE3" w:rsidRPr="006C1AEA" w:rsidRDefault="00A33CE3" w:rsidP="002D791B">
      <w:pPr>
        <w:pStyle w:val="a6"/>
        <w:numPr>
          <w:ilvl w:val="0"/>
          <w:numId w:val="300"/>
        </w:numPr>
        <w:tabs>
          <w:tab w:val="left" w:pos="709"/>
          <w:tab w:val="center" w:pos="4674"/>
        </w:tabs>
        <w:rPr>
          <w:rFonts w:cs="Calibri"/>
        </w:rPr>
      </w:pPr>
      <w:r w:rsidRPr="006C1AEA">
        <w:rPr>
          <w:rFonts w:cs="Calibri"/>
        </w:rPr>
        <w:t>Запертую дверь или багажник отпирают или открывают способом, отличным от использования беспроводного пульта дистанционного управления. (Двери снова автоматически запираются)</w:t>
      </w:r>
      <w:r w:rsidR="005D597F" w:rsidRPr="006C1AEA">
        <w:rPr>
          <w:rFonts w:cs="Calibri"/>
        </w:rPr>
        <w:t>.</w:t>
      </w:r>
    </w:p>
    <w:p w14:paraId="755F3EBB" w14:textId="77777777" w:rsidR="00A33CE3" w:rsidRPr="006C1AEA" w:rsidRDefault="00A33CE3" w:rsidP="002D791B">
      <w:pPr>
        <w:pStyle w:val="a6"/>
        <w:numPr>
          <w:ilvl w:val="0"/>
          <w:numId w:val="300"/>
        </w:numPr>
        <w:tabs>
          <w:tab w:val="left" w:pos="709"/>
          <w:tab w:val="center" w:pos="4674"/>
        </w:tabs>
        <w:rPr>
          <w:rFonts w:cs="Calibri"/>
        </w:rPr>
      </w:pPr>
      <w:r w:rsidRPr="006C1AEA">
        <w:rPr>
          <w:rFonts w:cs="Calibri"/>
        </w:rPr>
        <w:t>Открывание капота.</w:t>
      </w:r>
    </w:p>
    <w:p w14:paraId="61F67F65" w14:textId="77777777" w:rsidR="00A33CE3" w:rsidRPr="006C1AEA" w:rsidRDefault="00A33CE3" w:rsidP="002D791B">
      <w:pPr>
        <w:pStyle w:val="a6"/>
        <w:numPr>
          <w:ilvl w:val="0"/>
          <w:numId w:val="37"/>
        </w:numPr>
        <w:tabs>
          <w:tab w:val="left" w:pos="426"/>
          <w:tab w:val="left" w:pos="709"/>
          <w:tab w:val="center" w:pos="4674"/>
        </w:tabs>
        <w:ind w:left="426"/>
        <w:rPr>
          <w:rFonts w:cs="Calibri"/>
        </w:rPr>
      </w:pPr>
      <w:r w:rsidRPr="006C1AEA">
        <w:rPr>
          <w:rFonts w:cs="Calibri"/>
        </w:rPr>
        <w:t>Автомобили с интеллектуальной системой</w:t>
      </w:r>
      <w:r w:rsidR="005D597F" w:rsidRPr="006C1AEA">
        <w:rPr>
          <w:rFonts w:cs="Calibri"/>
          <w:i/>
        </w:rPr>
        <w:t xml:space="preserve"> </w:t>
      </w:r>
      <w:r w:rsidR="005D597F" w:rsidRPr="002D791B">
        <w:rPr>
          <w:rFonts w:cs="Calibri"/>
        </w:rPr>
        <w:t>доступа и пуска без ключа</w:t>
      </w:r>
    </w:p>
    <w:p w14:paraId="48824272" w14:textId="77777777" w:rsidR="00A33CE3" w:rsidRPr="006C1AEA" w:rsidRDefault="00A33CE3" w:rsidP="002D791B">
      <w:pPr>
        <w:pStyle w:val="a6"/>
        <w:numPr>
          <w:ilvl w:val="0"/>
          <w:numId w:val="301"/>
        </w:numPr>
        <w:tabs>
          <w:tab w:val="left" w:pos="851"/>
          <w:tab w:val="center" w:pos="4674"/>
        </w:tabs>
        <w:ind w:left="851"/>
        <w:rPr>
          <w:rFonts w:cs="Calibri"/>
        </w:rPr>
      </w:pPr>
      <w:r w:rsidRPr="006C1AEA">
        <w:rPr>
          <w:rFonts w:cs="Calibri"/>
        </w:rPr>
        <w:t>Запертую дверь или багажник отпирают или открывают способом, отличным от использования функции входа или беспроводного пульта дистанционного управления. (Двери снова автоматически запираются)</w:t>
      </w:r>
      <w:r w:rsidR="001573E1" w:rsidRPr="006C1AEA">
        <w:rPr>
          <w:rFonts w:cs="Calibri"/>
        </w:rPr>
        <w:t>.</w:t>
      </w:r>
    </w:p>
    <w:p w14:paraId="483BF9D0" w14:textId="77777777" w:rsidR="00A33CE3" w:rsidRPr="006C1AEA" w:rsidRDefault="00A33CE3" w:rsidP="002D791B">
      <w:pPr>
        <w:pStyle w:val="a6"/>
        <w:numPr>
          <w:ilvl w:val="0"/>
          <w:numId w:val="301"/>
        </w:numPr>
        <w:tabs>
          <w:tab w:val="left" w:pos="851"/>
          <w:tab w:val="center" w:pos="4674"/>
        </w:tabs>
        <w:ind w:left="851"/>
        <w:rPr>
          <w:rFonts w:cs="Calibri"/>
        </w:rPr>
      </w:pPr>
      <w:r w:rsidRPr="006C1AEA">
        <w:rPr>
          <w:rFonts w:cs="Calibri"/>
        </w:rPr>
        <w:t>Открывание капота.</w:t>
      </w:r>
    </w:p>
    <w:p w14:paraId="3FEB77B4" w14:textId="77777777" w:rsidR="00A33CE3" w:rsidRPr="006C1AEA" w:rsidRDefault="00A33CE3" w:rsidP="002D791B">
      <w:pPr>
        <w:tabs>
          <w:tab w:val="left" w:pos="426"/>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33CE3" w:rsidRPr="006C1AEA" w14:paraId="3307CEAF" w14:textId="77777777" w:rsidTr="002D791B">
        <w:tc>
          <w:tcPr>
            <w:tcW w:w="9339" w:type="dxa"/>
            <w:shd w:val="clear" w:color="auto" w:fill="FFCCFF"/>
          </w:tcPr>
          <w:p w14:paraId="475C17BF" w14:textId="77777777" w:rsidR="00A33CE3" w:rsidRPr="006C1AEA" w:rsidRDefault="00A33CE3" w:rsidP="006C1AEA">
            <w:pPr>
              <w:tabs>
                <w:tab w:val="center" w:pos="4674"/>
              </w:tabs>
              <w:rPr>
                <w:rFonts w:cs="Calibri"/>
                <w:b/>
                <w:bCs/>
              </w:rPr>
            </w:pPr>
            <w:r w:rsidRPr="006C1AEA">
              <w:rPr>
                <w:rFonts w:cs="Calibri"/>
                <w:b/>
                <w:bCs/>
              </w:rPr>
              <w:t>Активация противоугонной системы</w:t>
            </w:r>
          </w:p>
        </w:tc>
      </w:tr>
    </w:tbl>
    <w:p w14:paraId="4D90D050" w14:textId="77777777" w:rsidR="00A33CE3" w:rsidRPr="006C1AEA" w:rsidRDefault="00A33CE3" w:rsidP="00A33CE3">
      <w:pPr>
        <w:tabs>
          <w:tab w:val="center" w:pos="4674"/>
        </w:tabs>
        <w:rPr>
          <w:rFonts w:cs="Calibri"/>
        </w:rPr>
      </w:pPr>
    </w:p>
    <w:tbl>
      <w:tblPr>
        <w:tblW w:w="0" w:type="auto"/>
        <w:tblLook w:val="04A0" w:firstRow="1" w:lastRow="0" w:firstColumn="1" w:lastColumn="0" w:noHBand="0" w:noVBand="1"/>
      </w:tblPr>
      <w:tblGrid>
        <w:gridCol w:w="5863"/>
        <w:gridCol w:w="3486"/>
      </w:tblGrid>
      <w:tr w:rsidR="00A33CE3" w:rsidRPr="006C1AEA" w14:paraId="288A7FDB" w14:textId="77777777" w:rsidTr="006C1AEA">
        <w:tc>
          <w:tcPr>
            <w:tcW w:w="5863" w:type="dxa"/>
            <w:shd w:val="clear" w:color="auto" w:fill="auto"/>
          </w:tcPr>
          <w:p w14:paraId="47946481" w14:textId="77777777" w:rsidR="007679DC" w:rsidRPr="006C1AEA" w:rsidRDefault="007679DC" w:rsidP="006C1AEA">
            <w:pPr>
              <w:tabs>
                <w:tab w:val="center" w:pos="4674"/>
              </w:tabs>
              <w:rPr>
                <w:rFonts w:cs="Calibri"/>
              </w:rPr>
            </w:pPr>
            <w:r w:rsidRPr="00742606">
              <w:rPr>
                <w:rFonts w:cs="Calibri"/>
                <w:i/>
              </w:rPr>
              <w:t>Автомобили без интеллектуальной системы</w:t>
            </w:r>
            <w:r w:rsidR="00213F42">
              <w:rPr>
                <w:rFonts w:cs="Calibri"/>
                <w:i/>
              </w:rPr>
              <w:t xml:space="preserve"> </w:t>
            </w:r>
            <w:r w:rsidR="001573E1" w:rsidRPr="006C1AEA">
              <w:rPr>
                <w:rFonts w:cs="Calibri"/>
                <w:i/>
              </w:rPr>
              <w:t>доступа и пуска без ключа</w:t>
            </w:r>
          </w:p>
          <w:p w14:paraId="22E081BB" w14:textId="77777777" w:rsidR="007679DC" w:rsidRPr="006C1AEA" w:rsidRDefault="007679DC" w:rsidP="006C1AEA">
            <w:pPr>
              <w:tabs>
                <w:tab w:val="center" w:pos="4674"/>
              </w:tabs>
              <w:rPr>
                <w:rFonts w:cs="Calibri"/>
              </w:rPr>
            </w:pPr>
            <w:r w:rsidRPr="006C1AEA">
              <w:rPr>
                <w:rFonts w:cs="Calibri"/>
              </w:rPr>
              <w:t xml:space="preserve">Закройте двери, багажник и капот и заприте </w:t>
            </w:r>
            <w:r w:rsidR="001573E1" w:rsidRPr="006C1AEA">
              <w:rPr>
                <w:rFonts w:cs="Calibri"/>
              </w:rPr>
              <w:t xml:space="preserve">их </w:t>
            </w:r>
            <w:r w:rsidRPr="006C1AEA">
              <w:rPr>
                <w:rFonts w:cs="Calibri"/>
              </w:rPr>
              <w:t>с помощью беспроводного пульта дистанционного управления. Система сигнализации автоматически активируется через 9 секунд.</w:t>
            </w:r>
          </w:p>
          <w:p w14:paraId="19DDA6BF" w14:textId="77777777" w:rsidR="007679DC" w:rsidRPr="006C1AEA" w:rsidRDefault="007679DC" w:rsidP="006C1AEA">
            <w:pPr>
              <w:tabs>
                <w:tab w:val="center" w:pos="4674"/>
              </w:tabs>
              <w:rPr>
                <w:rFonts w:cs="Calibri"/>
              </w:rPr>
            </w:pPr>
            <w:r w:rsidRPr="00742606">
              <w:rPr>
                <w:rFonts w:cs="Calibri"/>
                <w:i/>
              </w:rPr>
              <w:t>Автомобили с интеллектуальной системой</w:t>
            </w:r>
            <w:r w:rsidR="001573E1" w:rsidRPr="006C1AEA">
              <w:rPr>
                <w:rFonts w:cs="Calibri"/>
                <w:i/>
              </w:rPr>
              <w:t xml:space="preserve"> доступа и пуска без ключа</w:t>
            </w:r>
          </w:p>
          <w:p w14:paraId="6752AF9F" w14:textId="77777777" w:rsidR="00A33CE3" w:rsidRPr="006C1AEA" w:rsidRDefault="007679DC" w:rsidP="006C1AEA">
            <w:pPr>
              <w:tabs>
                <w:tab w:val="center" w:pos="4674"/>
              </w:tabs>
              <w:rPr>
                <w:rFonts w:cs="Calibri"/>
              </w:rPr>
            </w:pPr>
            <w:r w:rsidRPr="006C1AEA">
              <w:rPr>
                <w:rFonts w:cs="Calibri"/>
              </w:rPr>
              <w:t xml:space="preserve">Закройте двери, багажник и капот и заприте </w:t>
            </w:r>
            <w:r w:rsidR="001573E1" w:rsidRPr="006C1AEA">
              <w:rPr>
                <w:rFonts w:cs="Calibri"/>
              </w:rPr>
              <w:t xml:space="preserve">их </w:t>
            </w:r>
            <w:r w:rsidRPr="006C1AEA">
              <w:rPr>
                <w:rFonts w:cs="Calibri"/>
              </w:rPr>
              <w:t>с помощью функции входа или беспроводного пульта дистанционного управления. Система сигнализации автоматически активируется через 9 секунд.</w:t>
            </w:r>
          </w:p>
        </w:tc>
        <w:tc>
          <w:tcPr>
            <w:tcW w:w="3486" w:type="dxa"/>
            <w:shd w:val="clear" w:color="auto" w:fill="auto"/>
          </w:tcPr>
          <w:p w14:paraId="6A28567A" w14:textId="7E34DAC7" w:rsidR="00A33CE3" w:rsidRPr="006C1AEA" w:rsidRDefault="009D3CDE" w:rsidP="006C1AEA">
            <w:pPr>
              <w:tabs>
                <w:tab w:val="center" w:pos="4674"/>
              </w:tabs>
              <w:rPr>
                <w:rFonts w:cs="Calibri"/>
              </w:rPr>
            </w:pPr>
            <w:r w:rsidRPr="006C1AEA">
              <w:rPr>
                <w:rFonts w:cs="Calibri"/>
                <w:noProof/>
                <w:lang w:eastAsia="ru-RU"/>
              </w:rPr>
              <w:drawing>
                <wp:inline distT="0" distB="0" distL="0" distR="0" wp14:anchorId="2F7EF1C7" wp14:editId="15E7F1D3">
                  <wp:extent cx="2076450" cy="1409700"/>
                  <wp:effectExtent l="0" t="0" r="0" b="0"/>
                  <wp:docPr id="10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76450" cy="1409700"/>
                          </a:xfrm>
                          <a:prstGeom prst="rect">
                            <a:avLst/>
                          </a:prstGeom>
                          <a:noFill/>
                          <a:ln>
                            <a:noFill/>
                          </a:ln>
                        </pic:spPr>
                      </pic:pic>
                    </a:graphicData>
                  </a:graphic>
                </wp:inline>
              </w:drawing>
            </w:r>
          </w:p>
        </w:tc>
      </w:tr>
    </w:tbl>
    <w:p w14:paraId="6457BFDC" w14:textId="77777777" w:rsidR="00A33CE3" w:rsidRPr="006C1AEA" w:rsidRDefault="007679DC" w:rsidP="00A33CE3">
      <w:pPr>
        <w:tabs>
          <w:tab w:val="center" w:pos="4674"/>
        </w:tabs>
        <w:rPr>
          <w:rFonts w:cs="Calibri"/>
        </w:rPr>
      </w:pPr>
      <w:r w:rsidRPr="006C1AEA">
        <w:rPr>
          <w:rFonts w:cs="Calibri"/>
        </w:rPr>
        <w:t>После активации системы световой индикатор перестает гореть постоянным светом и начинает мигать.</w:t>
      </w:r>
    </w:p>
    <w:p w14:paraId="156849D2" w14:textId="77777777" w:rsidR="007679DC" w:rsidRPr="006C1AEA" w:rsidRDefault="007679DC" w:rsidP="00A33CE3">
      <w:pPr>
        <w:tabs>
          <w:tab w:val="center" w:pos="4674"/>
        </w:tabs>
        <w:rPr>
          <w:rFonts w:cs="Calibri"/>
        </w:rPr>
      </w:pPr>
    </w:p>
    <w:p w14:paraId="5CE4AA2B" w14:textId="77777777" w:rsidR="007679DC" w:rsidRPr="006C1AEA" w:rsidRDefault="007679DC">
      <w:pPr>
        <w:rPr>
          <w:rFonts w:cs="Calibri"/>
        </w:rPr>
      </w:pPr>
      <w:r w:rsidRPr="006C1AEA">
        <w:rPr>
          <w:rFonts w:cs="Calibri"/>
        </w:rPr>
        <w:br w:type="page"/>
      </w:r>
    </w:p>
    <w:p w14:paraId="4B612C41" w14:textId="77777777" w:rsidR="007679DC" w:rsidRDefault="007679DC" w:rsidP="007679DC">
      <w:pPr>
        <w:pBdr>
          <w:bottom w:val="single" w:sz="12" w:space="1" w:color="auto"/>
        </w:pBdr>
        <w:jc w:val="right"/>
      </w:pPr>
      <w:r w:rsidRPr="002D791B">
        <w:rPr>
          <w:rFonts w:cs="Calibri"/>
          <w:sz w:val="22"/>
          <w:szCs w:val="22"/>
        </w:rPr>
        <w:t xml:space="preserve">1-4. </w:t>
      </w:r>
      <w:r w:rsidRPr="002D791B">
        <w:rPr>
          <w:sz w:val="22"/>
          <w:szCs w:val="22"/>
        </w:rPr>
        <w:t>Противоугонная система</w:t>
      </w:r>
      <w:r>
        <w:tab/>
      </w:r>
      <w:r>
        <w:rPr>
          <w:b/>
          <w:bCs/>
        </w:rPr>
        <w:t>89</w:t>
      </w:r>
    </w:p>
    <w:p w14:paraId="69EBA462" w14:textId="2463F06F" w:rsidR="007679DC" w:rsidRPr="006C1AEA" w:rsidRDefault="009D3CDE" w:rsidP="00A33CE3">
      <w:pPr>
        <w:tabs>
          <w:tab w:val="center" w:pos="4674"/>
        </w:tabs>
        <w:rPr>
          <w:rFonts w:cs="Calibri"/>
        </w:rPr>
      </w:pPr>
      <w:r>
        <w:rPr>
          <w:rFonts w:cs="Calibri"/>
          <w:noProof/>
          <w:lang w:eastAsia="ru-RU"/>
        </w:rPr>
        <mc:AlternateContent>
          <mc:Choice Requires="wps">
            <w:drawing>
              <wp:anchor distT="0" distB="0" distL="114300" distR="114300" simplePos="0" relativeHeight="251554816" behindDoc="0" locked="0" layoutInCell="1" allowOverlap="1" wp14:anchorId="5C7BC7C9" wp14:editId="1DD58BE1">
                <wp:simplePos x="0" y="0"/>
                <wp:positionH relativeFrom="column">
                  <wp:posOffset>5958840</wp:posOffset>
                </wp:positionH>
                <wp:positionV relativeFrom="paragraph">
                  <wp:posOffset>6985</wp:posOffset>
                </wp:positionV>
                <wp:extent cx="399415" cy="2366010"/>
                <wp:effectExtent l="0" t="0" r="635" b="0"/>
                <wp:wrapNone/>
                <wp:docPr id="1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6A0F0" w14:textId="77777777" w:rsidR="00A02E73" w:rsidRDefault="00A02E73" w:rsidP="00492124"/>
                          <w:p w14:paraId="2A58E7AA" w14:textId="77777777" w:rsidR="00A02E73" w:rsidRDefault="00A02E73" w:rsidP="00492124"/>
                          <w:p w14:paraId="2FBC1B62" w14:textId="77777777" w:rsidR="00A02E73" w:rsidRDefault="00A02E73" w:rsidP="00492124"/>
                          <w:p w14:paraId="5E734209" w14:textId="77777777" w:rsidR="00A02E73" w:rsidRDefault="00A02E73" w:rsidP="00492124"/>
                          <w:tbl>
                            <w:tblPr>
                              <w:tblW w:w="0" w:type="auto"/>
                              <w:tblLook w:val="04A0" w:firstRow="1" w:lastRow="0" w:firstColumn="1" w:lastColumn="0" w:noHBand="0" w:noVBand="1"/>
                            </w:tblPr>
                            <w:tblGrid>
                              <w:gridCol w:w="523"/>
                              <w:tblGridChange w:id="62">
                                <w:tblGrid>
                                  <w:gridCol w:w="523"/>
                                </w:tblGrid>
                              </w:tblGridChange>
                            </w:tblGrid>
                            <w:tr w:rsidR="00A02E73" w14:paraId="0BC1BD4B" w14:textId="77777777" w:rsidTr="005F51A8">
                              <w:trPr>
                                <w:trHeight w:val="529"/>
                              </w:trPr>
                              <w:tc>
                                <w:tcPr>
                                  <w:tcW w:w="534" w:type="dxa"/>
                                  <w:shd w:val="clear" w:color="auto" w:fill="FF66CC"/>
                                  <w:vAlign w:val="center"/>
                                </w:tcPr>
                                <w:p w14:paraId="06B93F65" w14:textId="77777777" w:rsidR="00A02E73" w:rsidRPr="003C3BC7" w:rsidRDefault="00A02E73" w:rsidP="005F51A8">
                                  <w:pPr>
                                    <w:jc w:val="center"/>
                                    <w:rPr>
                                      <w:color w:val="FFFFFF"/>
                                    </w:rPr>
                                  </w:pPr>
                                  <w:r w:rsidRPr="00742606">
                                    <w:rPr>
                                      <w:color w:val="FFFFFF"/>
                                    </w:rPr>
                                    <w:t>1</w:t>
                                  </w:r>
                                </w:p>
                              </w:tc>
                            </w:tr>
                            <w:tr w:rsidR="00A02E73" w14:paraId="45D96E9F" w14:textId="77777777" w:rsidTr="005F51A8">
                              <w:trPr>
                                <w:cantSplit/>
                                <w:trHeight w:val="2107"/>
                              </w:trPr>
                              <w:tc>
                                <w:tcPr>
                                  <w:tcW w:w="534" w:type="dxa"/>
                                  <w:shd w:val="clear" w:color="auto" w:fill="FFCCFF"/>
                                  <w:textDirection w:val="tbRl"/>
                                </w:tcPr>
                                <w:p w14:paraId="2287912F" w14:textId="77777777" w:rsidR="00A02E73" w:rsidRDefault="00A02E73" w:rsidP="005F51A8">
                                  <w:pPr>
                                    <w:ind w:left="113" w:right="113"/>
                                  </w:pPr>
                                  <w:r>
                                    <w:t>Безопасность</w:t>
                                  </w:r>
                                </w:p>
                              </w:tc>
                            </w:tr>
                          </w:tbl>
                          <w:p w14:paraId="4175AC98" w14:textId="77777777" w:rsidR="00A02E73" w:rsidRDefault="00A02E73" w:rsidP="0049212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7BC7C9" id="_x0000_s1057" type="#_x0000_t202" style="position:absolute;margin-left:469.2pt;margin-top:.55pt;width:31.45pt;height:186.3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" filled="f" stroked="f">
                <v:textbox>
                  <w:txbxContent>
                    <w:p w14:paraId="4506A0F0" w14:textId="77777777" w:rsidR="00A02E73" w:rsidRDefault="00A02E73" w:rsidP="00492124"/>
                    <w:p w14:paraId="2A58E7AA" w14:textId="77777777" w:rsidR="00A02E73" w:rsidRDefault="00A02E73" w:rsidP="00492124"/>
                    <w:p w14:paraId="2FBC1B62" w14:textId="77777777" w:rsidR="00A02E73" w:rsidRDefault="00A02E73" w:rsidP="00492124"/>
                    <w:p w14:paraId="5E734209" w14:textId="77777777" w:rsidR="00A02E73" w:rsidRDefault="00A02E73" w:rsidP="00492124"/>
                    <w:tbl>
                      <w:tblPr>
                        <w:tblW w:w="0" w:type="auto"/>
                        <w:tblLook w:val="04A0" w:firstRow="1" w:lastRow="0" w:firstColumn="1" w:lastColumn="0" w:noHBand="0" w:noVBand="1"/>
                      </w:tblPr>
                      <w:tblGrid>
                        <w:gridCol w:w="523"/>
                        <w:tblGridChange w:id="63">
                          <w:tblGrid>
                            <w:gridCol w:w="523"/>
                          </w:tblGrid>
                        </w:tblGridChange>
                      </w:tblGrid>
                      <w:tr w:rsidR="00A02E73" w14:paraId="0BC1BD4B" w14:textId="77777777" w:rsidTr="005F51A8">
                        <w:trPr>
                          <w:trHeight w:val="529"/>
                        </w:trPr>
                        <w:tc>
                          <w:tcPr>
                            <w:tcW w:w="534" w:type="dxa"/>
                            <w:shd w:val="clear" w:color="auto" w:fill="FF66CC"/>
                            <w:vAlign w:val="center"/>
                          </w:tcPr>
                          <w:p w14:paraId="06B93F65" w14:textId="77777777" w:rsidR="00A02E73" w:rsidRPr="003C3BC7" w:rsidRDefault="00A02E73" w:rsidP="005F51A8">
                            <w:pPr>
                              <w:jc w:val="center"/>
                              <w:rPr>
                                <w:color w:val="FFFFFF"/>
                              </w:rPr>
                            </w:pPr>
                            <w:r w:rsidRPr="00742606">
                              <w:rPr>
                                <w:color w:val="FFFFFF"/>
                              </w:rPr>
                              <w:t>1</w:t>
                            </w:r>
                          </w:p>
                        </w:tc>
                      </w:tr>
                      <w:tr w:rsidR="00A02E73" w14:paraId="45D96E9F" w14:textId="77777777" w:rsidTr="005F51A8">
                        <w:trPr>
                          <w:cantSplit/>
                          <w:trHeight w:val="2107"/>
                        </w:trPr>
                        <w:tc>
                          <w:tcPr>
                            <w:tcW w:w="534" w:type="dxa"/>
                            <w:shd w:val="clear" w:color="auto" w:fill="FFCCFF"/>
                            <w:textDirection w:val="tbRl"/>
                          </w:tcPr>
                          <w:p w14:paraId="2287912F" w14:textId="77777777" w:rsidR="00A02E73" w:rsidRDefault="00A02E73" w:rsidP="005F51A8">
                            <w:pPr>
                              <w:ind w:left="113" w:right="113"/>
                            </w:pPr>
                            <w:r>
                              <w:t>Безопасность</w:t>
                            </w:r>
                          </w:p>
                        </w:tc>
                      </w:tr>
                    </w:tbl>
                    <w:p w14:paraId="4175AC98" w14:textId="77777777" w:rsidR="00A02E73" w:rsidRDefault="00A02E73" w:rsidP="00492124"/>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679DC" w:rsidRPr="006C1AEA" w14:paraId="0D5D723F" w14:textId="77777777" w:rsidTr="002D791B">
        <w:tc>
          <w:tcPr>
            <w:tcW w:w="9339" w:type="dxa"/>
            <w:shd w:val="clear" w:color="auto" w:fill="FFCCFF"/>
          </w:tcPr>
          <w:p w14:paraId="100E3D97" w14:textId="77777777" w:rsidR="007679DC" w:rsidRPr="006C1AEA" w:rsidRDefault="007679DC" w:rsidP="006C1AEA">
            <w:pPr>
              <w:tabs>
                <w:tab w:val="center" w:pos="4674"/>
              </w:tabs>
              <w:rPr>
                <w:rFonts w:cs="Calibri"/>
                <w:b/>
                <w:bCs/>
              </w:rPr>
            </w:pPr>
            <w:r w:rsidRPr="006C1AEA">
              <w:rPr>
                <w:rFonts w:cs="Calibri"/>
                <w:b/>
                <w:bCs/>
              </w:rPr>
              <w:t>Отключение или остановка сигнализации противоугонной системы</w:t>
            </w:r>
          </w:p>
        </w:tc>
      </w:tr>
    </w:tbl>
    <w:p w14:paraId="54F48AB1" w14:textId="77777777" w:rsidR="007679DC" w:rsidRPr="006C1AEA" w:rsidRDefault="007679DC" w:rsidP="00A33CE3">
      <w:pPr>
        <w:tabs>
          <w:tab w:val="center" w:pos="4674"/>
        </w:tabs>
        <w:rPr>
          <w:rFonts w:cs="Calibri"/>
        </w:rPr>
      </w:pPr>
      <w:r w:rsidRPr="006C1AEA">
        <w:rPr>
          <w:rFonts w:cs="Calibri"/>
        </w:rPr>
        <w:t>Для отключения противоугонной системы или выключения ее сигналов выполните одно из нижеприведенных действий:</w:t>
      </w:r>
    </w:p>
    <w:p w14:paraId="44797DCB" w14:textId="77777777" w:rsidR="007679DC" w:rsidRPr="006C1AEA" w:rsidRDefault="007679DC" w:rsidP="002D791B">
      <w:pPr>
        <w:pStyle w:val="a6"/>
        <w:numPr>
          <w:ilvl w:val="0"/>
          <w:numId w:val="37"/>
        </w:numPr>
        <w:tabs>
          <w:tab w:val="left" w:pos="426"/>
          <w:tab w:val="center" w:pos="4674"/>
        </w:tabs>
        <w:ind w:left="426"/>
        <w:rPr>
          <w:rFonts w:cs="Calibri"/>
        </w:rPr>
      </w:pPr>
      <w:r w:rsidRPr="006C1AEA">
        <w:rPr>
          <w:rFonts w:cs="Calibri"/>
        </w:rPr>
        <w:t xml:space="preserve">Автомобили без интеллектуальной системы </w:t>
      </w:r>
      <w:r w:rsidR="001573E1" w:rsidRPr="006C1AEA">
        <w:rPr>
          <w:rFonts w:cs="Calibri"/>
          <w:i/>
        </w:rPr>
        <w:t>доступа и пуска без ключа</w:t>
      </w:r>
    </w:p>
    <w:p w14:paraId="03DBB841" w14:textId="77777777" w:rsidR="007679DC" w:rsidRPr="006C1AEA" w:rsidRDefault="007679DC" w:rsidP="002D791B">
      <w:pPr>
        <w:pStyle w:val="a6"/>
        <w:numPr>
          <w:ilvl w:val="0"/>
          <w:numId w:val="302"/>
        </w:numPr>
        <w:tabs>
          <w:tab w:val="left" w:pos="709"/>
          <w:tab w:val="center" w:pos="4674"/>
        </w:tabs>
        <w:rPr>
          <w:rFonts w:cs="Calibri"/>
        </w:rPr>
      </w:pPr>
      <w:r w:rsidRPr="006C1AEA">
        <w:rPr>
          <w:rFonts w:cs="Calibri"/>
        </w:rPr>
        <w:t>Отоприте двери с помощью беспроводного пульта дистанционного управления или откройте багажник.</w:t>
      </w:r>
    </w:p>
    <w:p w14:paraId="1F38517C" w14:textId="77777777" w:rsidR="007679DC" w:rsidRPr="006C1AEA" w:rsidRDefault="007679DC" w:rsidP="002D791B">
      <w:pPr>
        <w:pStyle w:val="a6"/>
        <w:numPr>
          <w:ilvl w:val="0"/>
          <w:numId w:val="302"/>
        </w:numPr>
        <w:tabs>
          <w:tab w:val="left" w:pos="709"/>
          <w:tab w:val="center" w:pos="4674"/>
        </w:tabs>
        <w:rPr>
          <w:rFonts w:cs="Calibri"/>
        </w:rPr>
      </w:pPr>
      <w:r w:rsidRPr="006C1AEA">
        <w:rPr>
          <w:rFonts w:cs="Calibri"/>
        </w:rPr>
        <w:t>Заведите двигатель (</w:t>
      </w:r>
      <w:r w:rsidR="001573E1" w:rsidRPr="006C1AEA">
        <w:rPr>
          <w:rFonts w:cs="Calibri"/>
        </w:rPr>
        <w:t>ч</w:t>
      </w:r>
      <w:r w:rsidRPr="006C1AEA">
        <w:rPr>
          <w:rFonts w:cs="Calibri"/>
        </w:rPr>
        <w:t>ерез несколько секунд сигнализация отключится или остановится).</w:t>
      </w:r>
    </w:p>
    <w:p w14:paraId="4E9ABA8B" w14:textId="77777777" w:rsidR="008B0936" w:rsidRPr="006C1AEA" w:rsidRDefault="008B0936" w:rsidP="002D791B">
      <w:pPr>
        <w:pStyle w:val="a6"/>
        <w:numPr>
          <w:ilvl w:val="0"/>
          <w:numId w:val="37"/>
        </w:numPr>
        <w:tabs>
          <w:tab w:val="left" w:pos="426"/>
          <w:tab w:val="center" w:pos="4674"/>
        </w:tabs>
        <w:ind w:left="426"/>
        <w:rPr>
          <w:rFonts w:cs="Calibri"/>
        </w:rPr>
      </w:pPr>
      <w:r w:rsidRPr="006C1AEA">
        <w:rPr>
          <w:rFonts w:cs="Calibri"/>
        </w:rPr>
        <w:t>Автомобили с интеллектуальной системой входа и запуска</w:t>
      </w:r>
    </w:p>
    <w:p w14:paraId="20F33EB0" w14:textId="77777777" w:rsidR="008B0936" w:rsidRPr="006C1AEA" w:rsidRDefault="008B0936" w:rsidP="002D791B">
      <w:pPr>
        <w:pStyle w:val="a6"/>
        <w:numPr>
          <w:ilvl w:val="0"/>
          <w:numId w:val="303"/>
        </w:numPr>
        <w:tabs>
          <w:tab w:val="left" w:pos="709"/>
          <w:tab w:val="center" w:pos="4674"/>
        </w:tabs>
        <w:rPr>
          <w:rFonts w:cs="Calibri"/>
        </w:rPr>
      </w:pPr>
      <w:r w:rsidRPr="006C1AEA">
        <w:rPr>
          <w:rFonts w:cs="Calibri"/>
        </w:rPr>
        <w:t xml:space="preserve">Отоприте двери с помощью функции </w:t>
      </w:r>
      <w:r w:rsidR="001573E1" w:rsidRPr="006C1AEA">
        <w:rPr>
          <w:rFonts w:cs="Calibri"/>
        </w:rPr>
        <w:t xml:space="preserve">доступа </w:t>
      </w:r>
      <w:r w:rsidRPr="006C1AEA">
        <w:rPr>
          <w:rFonts w:cs="Calibri"/>
        </w:rPr>
        <w:t>или беспроводного пульта дистанционного управления</w:t>
      </w:r>
      <w:r w:rsidR="001573E1" w:rsidRPr="006C1AEA">
        <w:rPr>
          <w:rFonts w:cs="Calibri"/>
        </w:rPr>
        <w:t>,</w:t>
      </w:r>
      <w:r w:rsidRPr="006C1AEA">
        <w:rPr>
          <w:rFonts w:cs="Calibri"/>
        </w:rPr>
        <w:t xml:space="preserve"> или откройте багажник.</w:t>
      </w:r>
    </w:p>
    <w:p w14:paraId="2EB8B7C3" w14:textId="77777777" w:rsidR="008B0936" w:rsidRPr="006C1AEA" w:rsidRDefault="008B0936" w:rsidP="002D791B">
      <w:pPr>
        <w:pStyle w:val="a6"/>
        <w:numPr>
          <w:ilvl w:val="0"/>
          <w:numId w:val="303"/>
        </w:numPr>
        <w:tabs>
          <w:tab w:val="left" w:pos="709"/>
          <w:tab w:val="center" w:pos="4674"/>
        </w:tabs>
        <w:rPr>
          <w:rFonts w:cs="Calibri"/>
        </w:rPr>
      </w:pPr>
      <w:r w:rsidRPr="006C1AEA">
        <w:rPr>
          <w:rFonts w:cs="Calibri"/>
        </w:rPr>
        <w:t>Заведите двигатель (</w:t>
      </w:r>
      <w:r w:rsidR="001573E1" w:rsidRPr="006C1AEA">
        <w:rPr>
          <w:rFonts w:cs="Calibri"/>
        </w:rPr>
        <w:t>ч</w:t>
      </w:r>
      <w:r w:rsidRPr="006C1AEA">
        <w:rPr>
          <w:rFonts w:cs="Calibri"/>
        </w:rPr>
        <w:t>ерез несколько секунд сигнализация отключится или остановится).</w:t>
      </w:r>
    </w:p>
    <w:p w14:paraId="7F6E74CD" w14:textId="77777777" w:rsidR="008B0936" w:rsidRPr="006C1AEA" w:rsidRDefault="008B0936" w:rsidP="008B0936">
      <w:pPr>
        <w:pBdr>
          <w:bottom w:val="single" w:sz="6" w:space="1" w:color="auto"/>
        </w:pBdr>
        <w:tabs>
          <w:tab w:val="center" w:pos="4674"/>
        </w:tabs>
        <w:rPr>
          <w:rFonts w:cs="Calibri"/>
        </w:rPr>
      </w:pPr>
    </w:p>
    <w:p w14:paraId="4B83C8D2" w14:textId="77777777" w:rsidR="008B0936" w:rsidRPr="006C1AEA" w:rsidRDefault="008B0936" w:rsidP="008B0936">
      <w:pPr>
        <w:tabs>
          <w:tab w:val="center" w:pos="4674"/>
        </w:tabs>
        <w:rPr>
          <w:rFonts w:cs="Calibri"/>
          <w:b/>
          <w:bCs/>
        </w:rPr>
      </w:pPr>
      <w:r w:rsidRPr="008B0936">
        <w:rPr>
          <w:rFonts w:ascii="Arial" w:hAnsi="Arial"/>
          <w:b/>
          <w:bCs/>
        </w:rPr>
        <w:t xml:space="preserve">■ </w:t>
      </w:r>
      <w:r w:rsidRPr="006C1AEA">
        <w:rPr>
          <w:rFonts w:cs="Calibri"/>
          <w:b/>
          <w:bCs/>
        </w:rPr>
        <w:t>Обслуживание системы</w:t>
      </w:r>
    </w:p>
    <w:p w14:paraId="19BBECF2" w14:textId="77777777" w:rsidR="008B0936" w:rsidRPr="006C1AEA" w:rsidRDefault="008B0936" w:rsidP="008B0936">
      <w:pPr>
        <w:tabs>
          <w:tab w:val="center" w:pos="4674"/>
        </w:tabs>
        <w:rPr>
          <w:rFonts w:cs="Calibri"/>
        </w:rPr>
      </w:pPr>
      <w:r w:rsidRPr="006C1AEA">
        <w:rPr>
          <w:rFonts w:cs="Calibri"/>
        </w:rPr>
        <w:t>Система сигнализации автомобиля не требует обслуживания.</w:t>
      </w:r>
    </w:p>
    <w:p w14:paraId="597DAC6C" w14:textId="77777777" w:rsidR="008B0936" w:rsidRPr="006C1AEA" w:rsidRDefault="008B0936" w:rsidP="008B0936">
      <w:pPr>
        <w:tabs>
          <w:tab w:val="center" w:pos="4674"/>
        </w:tabs>
        <w:rPr>
          <w:rFonts w:cs="Calibri"/>
          <w:b/>
          <w:bCs/>
        </w:rPr>
      </w:pPr>
      <w:r w:rsidRPr="008B0936">
        <w:rPr>
          <w:rFonts w:ascii="Arial" w:hAnsi="Arial"/>
          <w:b/>
          <w:bCs/>
        </w:rPr>
        <w:t xml:space="preserve">■ </w:t>
      </w:r>
      <w:r w:rsidRPr="006C1AEA">
        <w:rPr>
          <w:rFonts w:cs="Calibri"/>
          <w:b/>
          <w:bCs/>
        </w:rPr>
        <w:t>Проверка перед запиранием автомобиля</w:t>
      </w:r>
    </w:p>
    <w:p w14:paraId="454C8107" w14:textId="77777777" w:rsidR="008B0936" w:rsidRPr="006C1AEA" w:rsidRDefault="008B0936" w:rsidP="008B0936">
      <w:pPr>
        <w:tabs>
          <w:tab w:val="center" w:pos="4674"/>
        </w:tabs>
        <w:rPr>
          <w:rFonts w:cs="Calibri"/>
        </w:rPr>
      </w:pPr>
      <w:r w:rsidRPr="006C1AEA">
        <w:rPr>
          <w:rFonts w:cs="Calibri"/>
        </w:rPr>
        <w:t>Во избежание неожиданного срабатывания противоугонной сигнализации и угона автомобиля обязательно выполните следующие действия:</w:t>
      </w:r>
    </w:p>
    <w:p w14:paraId="22FEC28F" w14:textId="77777777" w:rsidR="008B0936" w:rsidRPr="006C1AEA" w:rsidRDefault="008B0936" w:rsidP="00E571AD">
      <w:pPr>
        <w:pStyle w:val="a6"/>
        <w:numPr>
          <w:ilvl w:val="0"/>
          <w:numId w:val="96"/>
        </w:numPr>
        <w:tabs>
          <w:tab w:val="left" w:pos="709"/>
          <w:tab w:val="center" w:pos="4674"/>
        </w:tabs>
        <w:rPr>
          <w:rFonts w:cs="Calibri"/>
        </w:rPr>
      </w:pPr>
      <w:r w:rsidRPr="006C1AEA">
        <w:rPr>
          <w:rFonts w:cs="Calibri"/>
        </w:rPr>
        <w:t>Убедитесь, что в автомобиле никого нет.</w:t>
      </w:r>
    </w:p>
    <w:p w14:paraId="227AB9B3" w14:textId="77777777" w:rsidR="008B0936" w:rsidRPr="006C1AEA" w:rsidRDefault="008B0936" w:rsidP="00E571AD">
      <w:pPr>
        <w:pStyle w:val="a6"/>
        <w:numPr>
          <w:ilvl w:val="0"/>
          <w:numId w:val="96"/>
        </w:numPr>
        <w:tabs>
          <w:tab w:val="left" w:pos="709"/>
          <w:tab w:val="center" w:pos="4674"/>
        </w:tabs>
        <w:rPr>
          <w:rFonts w:cs="Calibri"/>
        </w:rPr>
      </w:pPr>
      <w:r w:rsidRPr="006C1AEA">
        <w:rPr>
          <w:rFonts w:cs="Calibri"/>
        </w:rPr>
        <w:t>Перед активацией противоугонной системы закройте боковые окна и люк или панорамный люк.</w:t>
      </w:r>
    </w:p>
    <w:p w14:paraId="5932C205" w14:textId="77777777" w:rsidR="008B0936" w:rsidRPr="006C1AEA" w:rsidRDefault="008B0936" w:rsidP="00E571AD">
      <w:pPr>
        <w:pStyle w:val="a6"/>
        <w:numPr>
          <w:ilvl w:val="0"/>
          <w:numId w:val="96"/>
        </w:numPr>
        <w:tabs>
          <w:tab w:val="left" w:pos="709"/>
          <w:tab w:val="center" w:pos="4674"/>
        </w:tabs>
        <w:rPr>
          <w:rFonts w:cs="Calibri"/>
        </w:rPr>
      </w:pPr>
      <w:r w:rsidRPr="006C1AEA">
        <w:rPr>
          <w:rFonts w:cs="Calibri"/>
        </w:rPr>
        <w:t>Убедитесь, что в автомобиле не осталось ценных или личных вещей.</w:t>
      </w:r>
    </w:p>
    <w:p w14:paraId="0B4A2A4A" w14:textId="77777777" w:rsidR="008B0936" w:rsidRPr="006C1AEA" w:rsidRDefault="008B0936" w:rsidP="008B0936">
      <w:pPr>
        <w:tabs>
          <w:tab w:val="center" w:pos="4674"/>
        </w:tabs>
        <w:rPr>
          <w:rFonts w:cs="Calibri"/>
        </w:rPr>
      </w:pPr>
    </w:p>
    <w:p w14:paraId="3744FEA6" w14:textId="77777777" w:rsidR="008B0936" w:rsidRPr="006C1AEA" w:rsidRDefault="008B0936">
      <w:pPr>
        <w:rPr>
          <w:rFonts w:cs="Calibri"/>
        </w:rPr>
      </w:pPr>
      <w:r w:rsidRPr="006C1AEA">
        <w:rPr>
          <w:rFonts w:cs="Calibri"/>
        </w:rPr>
        <w:br w:type="page"/>
      </w:r>
    </w:p>
    <w:p w14:paraId="6CE9EEC2" w14:textId="77777777" w:rsidR="008B0936" w:rsidRDefault="008B0936" w:rsidP="008B0936">
      <w:pPr>
        <w:pBdr>
          <w:bottom w:val="single" w:sz="12" w:space="1" w:color="auto"/>
        </w:pBdr>
      </w:pPr>
      <w:r w:rsidRPr="006C1AEA">
        <w:rPr>
          <w:rFonts w:cs="Calibri"/>
          <w:b/>
          <w:bCs/>
        </w:rPr>
        <w:t>90</w:t>
      </w:r>
      <w:r w:rsidRPr="006C1AEA">
        <w:rPr>
          <w:rFonts w:cs="Calibri"/>
          <w:b/>
          <w:bCs/>
        </w:rPr>
        <w:tab/>
      </w:r>
      <w:r w:rsidRPr="002D791B">
        <w:rPr>
          <w:rFonts w:cs="Calibri"/>
          <w:sz w:val="22"/>
          <w:szCs w:val="22"/>
        </w:rPr>
        <w:t xml:space="preserve">1-4. </w:t>
      </w:r>
      <w:r w:rsidRPr="002D791B">
        <w:rPr>
          <w:sz w:val="22"/>
          <w:szCs w:val="22"/>
        </w:rPr>
        <w:t>Противоугонная система</w:t>
      </w:r>
    </w:p>
    <w:p w14:paraId="65797B1D" w14:textId="77777777" w:rsidR="008B0936" w:rsidRPr="006C1AEA" w:rsidRDefault="008B0936" w:rsidP="008B0936">
      <w:pPr>
        <w:tabs>
          <w:tab w:val="center" w:pos="4674"/>
        </w:tabs>
        <w:rPr>
          <w:rFonts w:cs="Calibri"/>
        </w:rPr>
      </w:pPr>
    </w:p>
    <w:p w14:paraId="00750472" w14:textId="77777777" w:rsidR="008B0936" w:rsidRPr="006C1AEA" w:rsidRDefault="008B0936" w:rsidP="008B0936">
      <w:pPr>
        <w:tabs>
          <w:tab w:val="center" w:pos="4674"/>
        </w:tabs>
        <w:rPr>
          <w:rFonts w:cs="Calibri"/>
          <w:b/>
          <w:bCs/>
        </w:rPr>
      </w:pPr>
      <w:r w:rsidRPr="008B0936">
        <w:rPr>
          <w:rFonts w:ascii="Arial" w:hAnsi="Arial"/>
          <w:b/>
          <w:bCs/>
        </w:rPr>
        <w:t xml:space="preserve">■ </w:t>
      </w:r>
      <w:r w:rsidRPr="006C1AEA">
        <w:rPr>
          <w:rFonts w:cs="Calibri"/>
          <w:b/>
          <w:bCs/>
        </w:rPr>
        <w:t>Срабатывание сигнализации</w:t>
      </w:r>
    </w:p>
    <w:p w14:paraId="24383506" w14:textId="77777777" w:rsidR="000F4265" w:rsidRPr="006C1AEA" w:rsidRDefault="008B0936" w:rsidP="008B0936">
      <w:pPr>
        <w:tabs>
          <w:tab w:val="center" w:pos="4674"/>
        </w:tabs>
        <w:rPr>
          <w:rFonts w:cs="Calibri"/>
        </w:rPr>
      </w:pPr>
      <w:r w:rsidRPr="006C1AEA">
        <w:rPr>
          <w:rFonts w:cs="Calibri"/>
        </w:rPr>
        <w:t xml:space="preserve">Сигнализация </w:t>
      </w:r>
      <w:r w:rsidR="000F4265" w:rsidRPr="006C1AEA">
        <w:rPr>
          <w:rFonts w:cs="Calibri"/>
        </w:rPr>
        <w:t>может сработать</w:t>
      </w:r>
      <w:r w:rsidRPr="006C1AEA">
        <w:rPr>
          <w:rFonts w:cs="Calibri"/>
        </w:rPr>
        <w:t xml:space="preserve"> в следующих случаях </w:t>
      </w:r>
    </w:p>
    <w:p w14:paraId="1B56F615" w14:textId="77777777" w:rsidR="008B0936" w:rsidRPr="006C1AEA" w:rsidRDefault="008B0936" w:rsidP="008B0936">
      <w:pPr>
        <w:tabs>
          <w:tab w:val="center" w:pos="4674"/>
        </w:tabs>
        <w:rPr>
          <w:rFonts w:cs="Calibri"/>
        </w:rPr>
      </w:pPr>
      <w:r w:rsidRPr="006C1AEA">
        <w:rPr>
          <w:rFonts w:cs="Calibri"/>
        </w:rPr>
        <w:t>(</w:t>
      </w:r>
      <w:r w:rsidR="001573E1" w:rsidRPr="006C1AEA">
        <w:rPr>
          <w:rFonts w:cs="Calibri"/>
        </w:rPr>
        <w:t>в</w:t>
      </w:r>
      <w:r w:rsidR="000F4265" w:rsidRPr="006C1AEA">
        <w:rPr>
          <w:rFonts w:cs="Calibri"/>
        </w:rPr>
        <w:t>ыключение сигнала отключает систему сигнализации</w:t>
      </w:r>
      <w:r w:rsidRPr="006C1AEA">
        <w:rPr>
          <w:rFonts w:cs="Calibri"/>
        </w:rPr>
        <w:t>)</w:t>
      </w:r>
      <w:r w:rsidR="001573E1" w:rsidRPr="006C1AEA">
        <w:rPr>
          <w:rFonts w:cs="Calibri"/>
        </w:rPr>
        <w:t>:</w:t>
      </w:r>
    </w:p>
    <w:tbl>
      <w:tblPr>
        <w:tblW w:w="0" w:type="auto"/>
        <w:tblLook w:val="04A0" w:firstRow="1" w:lastRow="0" w:firstColumn="1" w:lastColumn="0" w:noHBand="0" w:noVBand="1"/>
      </w:tblPr>
      <w:tblGrid>
        <w:gridCol w:w="6307"/>
        <w:gridCol w:w="3042"/>
      </w:tblGrid>
      <w:tr w:rsidR="000F4265" w:rsidRPr="006C1AEA" w14:paraId="0170B9D8" w14:textId="77777777" w:rsidTr="006C1AEA">
        <w:tc>
          <w:tcPr>
            <w:tcW w:w="6307" w:type="dxa"/>
            <w:shd w:val="clear" w:color="auto" w:fill="auto"/>
          </w:tcPr>
          <w:p w14:paraId="722B4CDE" w14:textId="77777777" w:rsidR="000F4265" w:rsidRPr="006C1AEA" w:rsidRDefault="000F4265" w:rsidP="002D791B">
            <w:pPr>
              <w:pStyle w:val="a6"/>
              <w:numPr>
                <w:ilvl w:val="0"/>
                <w:numId w:val="97"/>
              </w:numPr>
              <w:tabs>
                <w:tab w:val="left" w:pos="426"/>
                <w:tab w:val="center" w:pos="4674"/>
              </w:tabs>
              <w:ind w:left="426"/>
              <w:rPr>
                <w:rFonts w:cs="Calibri"/>
              </w:rPr>
            </w:pPr>
            <w:r w:rsidRPr="006C1AEA">
              <w:rPr>
                <w:rFonts w:cs="Calibri"/>
              </w:rPr>
              <w:t>Автомобили без интеллектуальной системы</w:t>
            </w:r>
            <w:r w:rsidR="001573E1" w:rsidRPr="006C1AEA">
              <w:rPr>
                <w:rFonts w:cs="Calibri"/>
              </w:rPr>
              <w:t xml:space="preserve"> </w:t>
            </w:r>
            <w:r w:rsidR="001573E1" w:rsidRPr="006C1AEA">
              <w:rPr>
                <w:rFonts w:cs="Calibri"/>
                <w:i/>
              </w:rPr>
              <w:t>доступа и пуска без ключа</w:t>
            </w:r>
            <w:r w:rsidRPr="006C1AEA">
              <w:rPr>
                <w:rFonts w:cs="Calibri"/>
              </w:rPr>
              <w:t>: отпирание двери ключом.</w:t>
            </w:r>
          </w:p>
          <w:p w14:paraId="0230E2EA" w14:textId="77777777" w:rsidR="000F4265" w:rsidRPr="006C1AEA" w:rsidRDefault="000F4265" w:rsidP="002D791B">
            <w:pPr>
              <w:pStyle w:val="a6"/>
              <w:numPr>
                <w:ilvl w:val="0"/>
                <w:numId w:val="97"/>
              </w:numPr>
              <w:tabs>
                <w:tab w:val="left" w:pos="426"/>
                <w:tab w:val="center" w:pos="4674"/>
              </w:tabs>
              <w:ind w:left="426"/>
              <w:rPr>
                <w:rFonts w:cs="Calibri"/>
              </w:rPr>
            </w:pPr>
            <w:r w:rsidRPr="006C1AEA">
              <w:rPr>
                <w:rFonts w:cs="Calibri"/>
              </w:rPr>
              <w:t>Автомобили с интеллектуальной системой</w:t>
            </w:r>
            <w:r w:rsidR="001573E1" w:rsidRPr="006C1AEA">
              <w:rPr>
                <w:rFonts w:cs="Calibri"/>
              </w:rPr>
              <w:t xml:space="preserve"> </w:t>
            </w:r>
            <w:r w:rsidR="001573E1" w:rsidRPr="006C1AEA">
              <w:rPr>
                <w:rFonts w:cs="Calibri"/>
                <w:i/>
              </w:rPr>
              <w:t>доступа и пуска без ключа</w:t>
            </w:r>
            <w:r w:rsidRPr="006C1AEA">
              <w:rPr>
                <w:rFonts w:cs="Calibri"/>
              </w:rPr>
              <w:t>: отпирание двери механическим ключом.</w:t>
            </w:r>
          </w:p>
        </w:tc>
        <w:tc>
          <w:tcPr>
            <w:tcW w:w="3042" w:type="dxa"/>
            <w:shd w:val="clear" w:color="auto" w:fill="auto"/>
          </w:tcPr>
          <w:p w14:paraId="287DE96D" w14:textId="007CCEE9" w:rsidR="000F4265" w:rsidRPr="006C1AEA" w:rsidRDefault="009D3CDE" w:rsidP="006C1AEA">
            <w:pPr>
              <w:tabs>
                <w:tab w:val="center" w:pos="4674"/>
              </w:tabs>
              <w:rPr>
                <w:rFonts w:cs="Calibri"/>
              </w:rPr>
            </w:pPr>
            <w:r w:rsidRPr="006C1AEA">
              <w:rPr>
                <w:rFonts w:cs="Calibri"/>
                <w:noProof/>
                <w:lang w:eastAsia="ru-RU"/>
              </w:rPr>
              <w:drawing>
                <wp:inline distT="0" distB="0" distL="0" distR="0" wp14:anchorId="340E3829" wp14:editId="05434363">
                  <wp:extent cx="1790700" cy="1228725"/>
                  <wp:effectExtent l="0" t="0" r="0" b="0"/>
                  <wp:docPr id="104"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90700" cy="1228725"/>
                          </a:xfrm>
                          <a:prstGeom prst="rect">
                            <a:avLst/>
                          </a:prstGeom>
                          <a:noFill/>
                          <a:ln>
                            <a:noFill/>
                          </a:ln>
                        </pic:spPr>
                      </pic:pic>
                    </a:graphicData>
                  </a:graphic>
                </wp:inline>
              </w:drawing>
            </w:r>
          </w:p>
        </w:tc>
      </w:tr>
      <w:tr w:rsidR="000F4265" w:rsidRPr="006C1AEA" w14:paraId="0746B1B5" w14:textId="77777777" w:rsidTr="006C1AEA">
        <w:tc>
          <w:tcPr>
            <w:tcW w:w="6307" w:type="dxa"/>
            <w:shd w:val="clear" w:color="auto" w:fill="auto"/>
          </w:tcPr>
          <w:p w14:paraId="5C964346" w14:textId="77777777" w:rsidR="000F4265" w:rsidRPr="006C1AEA" w:rsidRDefault="000F4265" w:rsidP="002D791B">
            <w:pPr>
              <w:pStyle w:val="a6"/>
              <w:numPr>
                <w:ilvl w:val="0"/>
                <w:numId w:val="97"/>
              </w:numPr>
              <w:tabs>
                <w:tab w:val="left" w:pos="426"/>
                <w:tab w:val="center" w:pos="4674"/>
              </w:tabs>
              <w:ind w:left="426"/>
              <w:rPr>
                <w:rFonts w:cs="Calibri"/>
              </w:rPr>
            </w:pPr>
            <w:r w:rsidRPr="006C1AEA">
              <w:rPr>
                <w:rFonts w:cs="Calibri"/>
              </w:rPr>
              <w:t>Человек, находящийся внутри автомобиля, открывает дверь, багажник или капот, либо отпирает автомобиль.</w:t>
            </w:r>
          </w:p>
        </w:tc>
        <w:tc>
          <w:tcPr>
            <w:tcW w:w="3042" w:type="dxa"/>
            <w:shd w:val="clear" w:color="auto" w:fill="auto"/>
          </w:tcPr>
          <w:p w14:paraId="0B9FA9ED" w14:textId="359C633A" w:rsidR="000F4265" w:rsidRPr="006C1AEA" w:rsidRDefault="009D3CDE" w:rsidP="006C1AEA">
            <w:pPr>
              <w:tabs>
                <w:tab w:val="center" w:pos="4674"/>
              </w:tabs>
              <w:rPr>
                <w:rFonts w:cs="Calibri"/>
                <w:noProof/>
              </w:rPr>
            </w:pPr>
            <w:r w:rsidRPr="006C1AEA">
              <w:rPr>
                <w:rFonts w:cs="Calibri"/>
                <w:noProof/>
                <w:lang w:eastAsia="ru-RU"/>
              </w:rPr>
              <w:drawing>
                <wp:inline distT="0" distB="0" distL="0" distR="0" wp14:anchorId="208D40B5" wp14:editId="5B17A832">
                  <wp:extent cx="1790700" cy="1219200"/>
                  <wp:effectExtent l="0" t="0" r="0" b="0"/>
                  <wp:docPr id="10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90700" cy="1219200"/>
                          </a:xfrm>
                          <a:prstGeom prst="rect">
                            <a:avLst/>
                          </a:prstGeom>
                          <a:noFill/>
                          <a:ln>
                            <a:noFill/>
                          </a:ln>
                        </pic:spPr>
                      </pic:pic>
                    </a:graphicData>
                  </a:graphic>
                </wp:inline>
              </w:drawing>
            </w:r>
          </w:p>
        </w:tc>
      </w:tr>
      <w:tr w:rsidR="000F4265" w:rsidRPr="006C1AEA" w14:paraId="381A7BA7" w14:textId="77777777" w:rsidTr="006C1AEA">
        <w:tc>
          <w:tcPr>
            <w:tcW w:w="6307" w:type="dxa"/>
            <w:shd w:val="clear" w:color="auto" w:fill="auto"/>
          </w:tcPr>
          <w:p w14:paraId="3E1C209B" w14:textId="77777777" w:rsidR="000F4265" w:rsidRPr="006C1AEA" w:rsidRDefault="000F4265" w:rsidP="002D791B">
            <w:pPr>
              <w:pStyle w:val="a6"/>
              <w:numPr>
                <w:ilvl w:val="0"/>
                <w:numId w:val="97"/>
              </w:numPr>
              <w:tabs>
                <w:tab w:val="left" w:pos="426"/>
                <w:tab w:val="center" w:pos="4674"/>
              </w:tabs>
              <w:ind w:left="426"/>
              <w:rPr>
                <w:rFonts w:cs="Calibri"/>
              </w:rPr>
            </w:pPr>
            <w:r w:rsidRPr="006C1AEA">
              <w:rPr>
                <w:rFonts w:cs="Calibri"/>
              </w:rPr>
              <w:t>После запирания автомобиля выполняется подзарядка или замена аккумулятора (-&gt; Стр. 512)</w:t>
            </w:r>
            <w:r w:rsidR="001573E1" w:rsidRPr="006C1AEA">
              <w:rPr>
                <w:rFonts w:cs="Calibri"/>
              </w:rPr>
              <w:t>.</w:t>
            </w:r>
          </w:p>
        </w:tc>
        <w:tc>
          <w:tcPr>
            <w:tcW w:w="3042" w:type="dxa"/>
            <w:shd w:val="clear" w:color="auto" w:fill="auto"/>
          </w:tcPr>
          <w:p w14:paraId="581BA875" w14:textId="40C988B2" w:rsidR="000F4265" w:rsidRPr="006C1AEA" w:rsidRDefault="009D3CDE" w:rsidP="006C1AEA">
            <w:pPr>
              <w:tabs>
                <w:tab w:val="center" w:pos="4674"/>
              </w:tabs>
              <w:rPr>
                <w:rFonts w:cs="Calibri"/>
                <w:noProof/>
              </w:rPr>
            </w:pPr>
            <w:r w:rsidRPr="006C1AEA">
              <w:rPr>
                <w:rFonts w:cs="Calibri"/>
                <w:noProof/>
                <w:lang w:eastAsia="ru-RU"/>
              </w:rPr>
              <w:drawing>
                <wp:inline distT="0" distB="0" distL="0" distR="0" wp14:anchorId="65F821FD" wp14:editId="0FA4CFEE">
                  <wp:extent cx="1790700" cy="1200150"/>
                  <wp:effectExtent l="0" t="0" r="0" b="0"/>
                  <wp:docPr id="10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90700" cy="1200150"/>
                          </a:xfrm>
                          <a:prstGeom prst="rect">
                            <a:avLst/>
                          </a:prstGeom>
                          <a:noFill/>
                          <a:ln>
                            <a:noFill/>
                          </a:ln>
                        </pic:spPr>
                      </pic:pic>
                    </a:graphicData>
                  </a:graphic>
                </wp:inline>
              </w:drawing>
            </w:r>
          </w:p>
        </w:tc>
      </w:tr>
    </w:tbl>
    <w:p w14:paraId="6B0685C4" w14:textId="77777777" w:rsidR="000F4265" w:rsidRPr="006C1AEA" w:rsidRDefault="000F4265" w:rsidP="008B0936">
      <w:pPr>
        <w:tabs>
          <w:tab w:val="center" w:pos="4674"/>
        </w:tabs>
        <w:rPr>
          <w:rFonts w:cs="Calibri"/>
          <w:b/>
          <w:bCs/>
        </w:rPr>
      </w:pPr>
      <w:r w:rsidRPr="008B0936">
        <w:rPr>
          <w:rFonts w:ascii="Arial" w:hAnsi="Arial"/>
          <w:b/>
          <w:bCs/>
        </w:rPr>
        <w:t xml:space="preserve">■ </w:t>
      </w:r>
      <w:r w:rsidRPr="006C1AEA">
        <w:rPr>
          <w:rFonts w:cs="Calibri"/>
          <w:b/>
          <w:bCs/>
        </w:rPr>
        <w:t>Запирание дверей, связанное с противоугонной системой</w:t>
      </w:r>
    </w:p>
    <w:p w14:paraId="744690B5" w14:textId="77777777" w:rsidR="000F4265" w:rsidRPr="006C1AEA" w:rsidRDefault="000F4265" w:rsidP="008B0936">
      <w:pPr>
        <w:tabs>
          <w:tab w:val="center" w:pos="4674"/>
        </w:tabs>
        <w:rPr>
          <w:rFonts w:cs="Calibri"/>
        </w:rPr>
      </w:pPr>
      <w:r w:rsidRPr="006C1AEA">
        <w:rPr>
          <w:rFonts w:cs="Calibri"/>
        </w:rPr>
        <w:t>В зависимости от обстоятельств двери могут автоматически запираться для предотвращения несанкционированного проникновения в автомобиль в следующих ситуациях:</w:t>
      </w:r>
    </w:p>
    <w:p w14:paraId="522A6E28" w14:textId="77777777" w:rsidR="000F4265" w:rsidRPr="006C1AEA" w:rsidRDefault="000F4265" w:rsidP="002D791B">
      <w:pPr>
        <w:pStyle w:val="a6"/>
        <w:numPr>
          <w:ilvl w:val="0"/>
          <w:numId w:val="97"/>
        </w:numPr>
        <w:tabs>
          <w:tab w:val="left" w:pos="709"/>
          <w:tab w:val="center" w:pos="4674"/>
        </w:tabs>
        <w:rPr>
          <w:rFonts w:cs="Calibri"/>
        </w:rPr>
      </w:pPr>
      <w:r w:rsidRPr="006C1AEA">
        <w:rPr>
          <w:rFonts w:cs="Calibri"/>
        </w:rPr>
        <w:t>Когда оставшийся в автомобиле человек отпирает дверь при активации сигнализации противоугонной системы.</w:t>
      </w:r>
    </w:p>
    <w:p w14:paraId="40D0DEDB" w14:textId="77777777" w:rsidR="000F4265" w:rsidRPr="006C1AEA" w:rsidRDefault="000F4265" w:rsidP="002D791B">
      <w:pPr>
        <w:pStyle w:val="a6"/>
        <w:numPr>
          <w:ilvl w:val="0"/>
          <w:numId w:val="97"/>
        </w:numPr>
        <w:tabs>
          <w:tab w:val="left" w:pos="709"/>
          <w:tab w:val="center" w:pos="4674"/>
        </w:tabs>
        <w:rPr>
          <w:rFonts w:cs="Calibri"/>
        </w:rPr>
      </w:pPr>
      <w:r w:rsidRPr="006C1AEA">
        <w:rPr>
          <w:rFonts w:cs="Calibri"/>
        </w:rPr>
        <w:t>Когда активируется сигнализация противоугонной системы, а оставшийся в автомобиле человек отпирает дверь.</w:t>
      </w:r>
    </w:p>
    <w:p w14:paraId="280247BC" w14:textId="77777777" w:rsidR="000F4265" w:rsidRPr="006C1AEA" w:rsidRDefault="000F4265" w:rsidP="002D791B">
      <w:pPr>
        <w:pStyle w:val="a6"/>
        <w:numPr>
          <w:ilvl w:val="0"/>
          <w:numId w:val="97"/>
        </w:numPr>
        <w:tabs>
          <w:tab w:val="left" w:pos="709"/>
          <w:tab w:val="center" w:pos="4674"/>
        </w:tabs>
        <w:rPr>
          <w:rFonts w:cs="Calibri"/>
        </w:rPr>
      </w:pPr>
      <w:r w:rsidRPr="006C1AEA">
        <w:rPr>
          <w:rFonts w:cs="Calibri"/>
        </w:rPr>
        <w:t>При зарядке или замене аккумулятора.</w:t>
      </w:r>
    </w:p>
    <w:p w14:paraId="7A86B868" w14:textId="77777777" w:rsidR="0047470B" w:rsidRPr="006C1AEA" w:rsidRDefault="0047470B" w:rsidP="002D791B">
      <w:pPr>
        <w:pBdr>
          <w:bottom w:val="single" w:sz="6" w:space="1" w:color="auto"/>
        </w:pBdr>
        <w:tabs>
          <w:tab w:val="left" w:pos="709"/>
          <w:tab w:val="center" w:pos="4674"/>
        </w:tabs>
        <w:rPr>
          <w:rFonts w:cs="Calibri"/>
        </w:rPr>
      </w:pPr>
    </w:p>
    <w:p w14:paraId="1D5D6811" w14:textId="77777777" w:rsidR="0047470B" w:rsidRPr="006C1AEA" w:rsidRDefault="0047470B" w:rsidP="0047470B">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7470B" w:rsidRPr="006C1AEA" w14:paraId="51AC465F" w14:textId="77777777" w:rsidTr="006C1AEA">
        <w:tc>
          <w:tcPr>
            <w:tcW w:w="9339" w:type="dxa"/>
            <w:shd w:val="clear" w:color="auto" w:fill="auto"/>
          </w:tcPr>
          <w:p w14:paraId="236E1870" w14:textId="4EA0127E" w:rsidR="0047470B" w:rsidRPr="006C1AEA" w:rsidRDefault="009D3CDE" w:rsidP="00742606">
            <w:pPr>
              <w:tabs>
                <w:tab w:val="center" w:pos="4674"/>
              </w:tabs>
              <w:rPr>
                <w:rFonts w:cs="Calibri"/>
                <w:b/>
                <w:bCs/>
              </w:rPr>
            </w:pPr>
            <w:r>
              <w:rPr>
                <w:rFonts w:cs="Calibri"/>
                <w:b/>
                <w:bCs/>
                <w:noProof/>
              </w:rPr>
              <w:drawing>
                <wp:inline distT="0" distB="0" distL="0" distR="0" wp14:anchorId="7B3CD6A0" wp14:editId="0D6DF6C1">
                  <wp:extent cx="209550" cy="1905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E571AD">
              <w:rPr>
                <w:rFonts w:cs="Calibri"/>
                <w:b/>
                <w:bCs/>
              </w:rPr>
              <w:t xml:space="preserve"> </w:t>
            </w:r>
            <w:r w:rsidR="0047470B" w:rsidRPr="002D791B">
              <w:rPr>
                <w:rFonts w:cs="Calibri"/>
                <w:b/>
                <w:bCs/>
              </w:rPr>
              <w:t>ВНИМАНИЕ</w:t>
            </w:r>
          </w:p>
        </w:tc>
      </w:tr>
      <w:tr w:rsidR="0047470B" w:rsidRPr="006C1AEA" w14:paraId="0F5931B2" w14:textId="77777777" w:rsidTr="006C1AEA">
        <w:tc>
          <w:tcPr>
            <w:tcW w:w="9339" w:type="dxa"/>
            <w:shd w:val="clear" w:color="auto" w:fill="auto"/>
          </w:tcPr>
          <w:p w14:paraId="59148181" w14:textId="77777777" w:rsidR="0047470B" w:rsidRPr="006C1AEA" w:rsidRDefault="0047470B" w:rsidP="006C1AEA">
            <w:pPr>
              <w:tabs>
                <w:tab w:val="center" w:pos="4674"/>
              </w:tabs>
              <w:rPr>
                <w:rFonts w:cs="Calibri"/>
                <w:b/>
                <w:bCs/>
              </w:rPr>
            </w:pPr>
            <w:r w:rsidRPr="006C1AEA">
              <w:rPr>
                <w:rFonts w:ascii="Arial" w:hAnsi="Arial"/>
                <w:b/>
                <w:bCs/>
              </w:rPr>
              <w:t xml:space="preserve">■ </w:t>
            </w:r>
            <w:r w:rsidRPr="006C1AEA">
              <w:rPr>
                <w:rFonts w:cs="Calibri"/>
                <w:b/>
                <w:bCs/>
              </w:rPr>
              <w:t>Обеспечение правильной работы системы</w:t>
            </w:r>
          </w:p>
          <w:p w14:paraId="02B90749" w14:textId="77777777" w:rsidR="0047470B" w:rsidRPr="006C1AEA" w:rsidRDefault="0047470B" w:rsidP="006C1AEA">
            <w:pPr>
              <w:tabs>
                <w:tab w:val="center" w:pos="4674"/>
              </w:tabs>
              <w:rPr>
                <w:rFonts w:cs="Calibri"/>
              </w:rPr>
            </w:pPr>
            <w:r w:rsidRPr="006C1AEA">
              <w:rPr>
                <w:rFonts w:cs="Calibri"/>
              </w:rPr>
              <w:t>Не модифицируйте не демонтируйте систему. В случае изменения или демонтажа правильная работа системы не может быть гарантирована.</w:t>
            </w:r>
          </w:p>
        </w:tc>
      </w:tr>
    </w:tbl>
    <w:p w14:paraId="6BD439A7" w14:textId="77777777" w:rsidR="0047470B" w:rsidRPr="006C1AEA" w:rsidRDefault="0047470B" w:rsidP="0047470B">
      <w:pPr>
        <w:tabs>
          <w:tab w:val="center" w:pos="4674"/>
        </w:tabs>
        <w:rPr>
          <w:rFonts w:cs="Calibri"/>
        </w:rPr>
      </w:pPr>
    </w:p>
    <w:p w14:paraId="47B4B128" w14:textId="77777777" w:rsidR="0047470B" w:rsidRPr="006C1AEA" w:rsidRDefault="0047470B">
      <w:pPr>
        <w:rPr>
          <w:rFonts w:cs="Calibri"/>
        </w:rPr>
      </w:pPr>
      <w:r w:rsidRPr="006C1AEA">
        <w:rPr>
          <w:rFonts w:cs="Calibri"/>
        </w:rPr>
        <w:br w:type="page"/>
      </w:r>
    </w:p>
    <w:p w14:paraId="79FD1E2D" w14:textId="77777777" w:rsidR="0047470B" w:rsidRPr="006C1AEA" w:rsidRDefault="0047470B" w:rsidP="0047470B">
      <w:pPr>
        <w:tabs>
          <w:tab w:val="center" w:pos="4674"/>
        </w:tabs>
        <w:jc w:val="right"/>
        <w:rPr>
          <w:rFonts w:cs="Calibri"/>
          <w:b/>
          <w:bCs/>
        </w:rPr>
      </w:pPr>
      <w:r w:rsidRPr="006C1AEA">
        <w:rPr>
          <w:rFonts w:cs="Calibri"/>
          <w:b/>
          <w:bCs/>
        </w:rPr>
        <w:t>91</w:t>
      </w:r>
    </w:p>
    <w:p w14:paraId="7E7B8B98" w14:textId="77777777" w:rsidR="0047470B" w:rsidRPr="006C1AEA" w:rsidRDefault="0047470B" w:rsidP="0047470B">
      <w:pPr>
        <w:tabs>
          <w:tab w:val="center" w:pos="4674"/>
        </w:tabs>
        <w:rPr>
          <w:rFonts w:cs="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7"/>
        <w:gridCol w:w="652"/>
      </w:tblGrid>
      <w:tr w:rsidR="0047470B" w:rsidRPr="006C1AEA" w14:paraId="35A7FA7C" w14:textId="77777777" w:rsidTr="002D791B">
        <w:trPr>
          <w:trHeight w:val="384"/>
          <w:jc w:val="center"/>
        </w:trPr>
        <w:tc>
          <w:tcPr>
            <w:tcW w:w="2247" w:type="dxa"/>
            <w:shd w:val="clear" w:color="auto" w:fill="auto"/>
          </w:tcPr>
          <w:p w14:paraId="64A7521C" w14:textId="77777777" w:rsidR="0047470B" w:rsidRPr="006C1AEA" w:rsidRDefault="0047470B" w:rsidP="006D273C">
            <w:pPr>
              <w:rPr>
                <w:b/>
                <w:bCs/>
              </w:rPr>
            </w:pPr>
            <w:r w:rsidRPr="006C1AEA">
              <w:rPr>
                <w:b/>
                <w:bCs/>
              </w:rPr>
              <w:t>Приборы</w:t>
            </w:r>
          </w:p>
        </w:tc>
        <w:tc>
          <w:tcPr>
            <w:tcW w:w="652" w:type="dxa"/>
            <w:shd w:val="clear" w:color="auto" w:fill="808080"/>
          </w:tcPr>
          <w:p w14:paraId="0205DACF" w14:textId="77777777" w:rsidR="0047470B" w:rsidRPr="002D791B" w:rsidRDefault="0047470B" w:rsidP="006D273C">
            <w:pPr>
              <w:rPr>
                <w:b/>
                <w:bCs/>
                <w:color w:val="FFFFFF"/>
              </w:rPr>
            </w:pPr>
            <w:r w:rsidRPr="002D791B">
              <w:rPr>
                <w:b/>
                <w:bCs/>
                <w:color w:val="FFFFFF"/>
              </w:rPr>
              <w:t>2</w:t>
            </w:r>
          </w:p>
        </w:tc>
      </w:tr>
    </w:tbl>
    <w:p w14:paraId="0841453D" w14:textId="77777777" w:rsidR="0047470B" w:rsidRPr="003C2BD7" w:rsidRDefault="0047470B" w:rsidP="0047470B">
      <w:r>
        <w:rPr>
          <w:b/>
          <w:bCs/>
        </w:rPr>
        <w:t>2.</w:t>
      </w:r>
      <w:r w:rsidRPr="0047470B">
        <w:rPr>
          <w:b/>
          <w:bCs/>
        </w:rPr>
        <w:t xml:space="preserve"> Приборы</w:t>
      </w:r>
      <w:r w:rsidRPr="0047470B">
        <w:rPr>
          <w:b/>
          <w:bCs/>
        </w:rPr>
        <w:br/>
      </w:r>
      <w:r w:rsidRPr="003C2BD7">
        <w:t>Предупреждающие световые сигналы и индикаторы</w:t>
      </w:r>
      <w:r>
        <w:t xml:space="preserve"> ………………………………</w:t>
      </w:r>
      <w:r w:rsidR="001573E1">
        <w:t>…..</w:t>
      </w:r>
      <w:r>
        <w:t xml:space="preserve"> 92</w:t>
      </w:r>
      <w:r>
        <w:br/>
      </w:r>
      <w:r w:rsidRPr="003C2BD7">
        <w:t>Приборы (с 4,2-дюймовым</w:t>
      </w:r>
      <w:r>
        <w:t xml:space="preserve"> и 7-</w:t>
      </w:r>
      <w:r w:rsidRPr="003C2BD7">
        <w:t>дюймовым</w:t>
      </w:r>
      <w:r>
        <w:t xml:space="preserve"> </w:t>
      </w:r>
      <w:r w:rsidRPr="003C2BD7">
        <w:t>дисплеем)</w:t>
      </w:r>
      <w:r>
        <w:t xml:space="preserve"> …………………</w:t>
      </w:r>
      <w:r w:rsidR="001573E1">
        <w:t>……………….</w:t>
      </w:r>
      <w:r>
        <w:t xml:space="preserve"> 98</w:t>
      </w:r>
      <w:r>
        <w:br/>
      </w:r>
      <w:r w:rsidRPr="003C2BD7">
        <w:t xml:space="preserve">Приборы (с </w:t>
      </w:r>
      <w:r>
        <w:t>1</w:t>
      </w:r>
      <w:r w:rsidRPr="003C2BD7">
        <w:t>2</w:t>
      </w:r>
      <w:r>
        <w:t>,3</w:t>
      </w:r>
      <w:r w:rsidRPr="003C2BD7">
        <w:t>-дюймовым</w:t>
      </w:r>
      <w:r>
        <w:t xml:space="preserve"> </w:t>
      </w:r>
      <w:r w:rsidRPr="003C2BD7">
        <w:t>дисплеем)</w:t>
      </w:r>
      <w:r>
        <w:t xml:space="preserve"> ……………………………………</w:t>
      </w:r>
      <w:r w:rsidR="001573E1">
        <w:t>…………………….</w:t>
      </w:r>
      <w:r>
        <w:t xml:space="preserve"> 102</w:t>
      </w:r>
      <w:r>
        <w:br/>
      </w:r>
      <w:r w:rsidRPr="003C2BD7">
        <w:t>Многофункциональный дисплей</w:t>
      </w:r>
      <w:r>
        <w:t xml:space="preserve"> (</w:t>
      </w:r>
      <w:r w:rsidRPr="003C2BD7">
        <w:t>4,2-дюймовы</w:t>
      </w:r>
      <w:r>
        <w:t>й) …………………………………</w:t>
      </w:r>
      <w:r w:rsidR="001573E1">
        <w:t>………</w:t>
      </w:r>
      <w:r>
        <w:t xml:space="preserve"> 106</w:t>
      </w:r>
      <w:r>
        <w:br/>
      </w:r>
      <w:r w:rsidRPr="003C2BD7">
        <w:t>Многофункциональный дисплей</w:t>
      </w:r>
      <w:r>
        <w:t xml:space="preserve"> (7</w:t>
      </w:r>
      <w:r w:rsidRPr="003C2BD7">
        <w:t>-дюймовы</w:t>
      </w:r>
      <w:r>
        <w:t>й) …………………………………</w:t>
      </w:r>
      <w:r w:rsidR="001573E1">
        <w:t>…………</w:t>
      </w:r>
      <w:r>
        <w:t xml:space="preserve"> 119</w:t>
      </w:r>
      <w:r>
        <w:br/>
      </w:r>
      <w:r w:rsidRPr="003C2BD7">
        <w:t>Многофункциональный дисплей</w:t>
      </w:r>
      <w:r>
        <w:t xml:space="preserve"> (12,3</w:t>
      </w:r>
      <w:r w:rsidRPr="003C2BD7">
        <w:t>-дюймовы</w:t>
      </w:r>
      <w:r>
        <w:t>й) …………………………</w:t>
      </w:r>
      <w:r w:rsidR="001573E1">
        <w:t>…………….</w:t>
      </w:r>
      <w:r>
        <w:t xml:space="preserve"> 135</w:t>
      </w:r>
      <w:r>
        <w:br/>
        <w:t>Проекционный дисплей ……………</w:t>
      </w:r>
      <w:r w:rsidR="001573E1">
        <w:t>…………………………</w:t>
      </w:r>
      <w:r w:rsidR="00B01286">
        <w:t>…………………………………………</w:t>
      </w:r>
      <w:r>
        <w:t xml:space="preserve"> 149</w:t>
      </w:r>
    </w:p>
    <w:p w14:paraId="4B09E5A3" w14:textId="77777777" w:rsidR="0047470B" w:rsidRPr="006C1AEA" w:rsidRDefault="0047470B" w:rsidP="0047470B">
      <w:pPr>
        <w:tabs>
          <w:tab w:val="center" w:pos="4674"/>
        </w:tabs>
        <w:rPr>
          <w:rFonts w:cs="Calibri"/>
        </w:rPr>
      </w:pPr>
    </w:p>
    <w:p w14:paraId="55BB8C0F" w14:textId="77777777" w:rsidR="0047470B" w:rsidRPr="006C1AEA" w:rsidRDefault="0047470B">
      <w:pPr>
        <w:rPr>
          <w:rFonts w:cs="Calibri"/>
        </w:rPr>
      </w:pPr>
      <w:r w:rsidRPr="006C1AEA">
        <w:rPr>
          <w:rFonts w:cs="Calibri"/>
        </w:rPr>
        <w:br w:type="page"/>
      </w:r>
    </w:p>
    <w:p w14:paraId="16F9003B" w14:textId="77777777" w:rsidR="0047470B" w:rsidRDefault="0047470B" w:rsidP="0047470B">
      <w:pPr>
        <w:pBdr>
          <w:bottom w:val="single" w:sz="12" w:space="1" w:color="auto"/>
        </w:pBdr>
      </w:pPr>
      <w:r w:rsidRPr="006C1AEA">
        <w:rPr>
          <w:rFonts w:cs="Calibri"/>
          <w:b/>
          <w:bCs/>
        </w:rPr>
        <w:t>92</w:t>
      </w:r>
      <w:r w:rsidRPr="006C1AEA">
        <w:rPr>
          <w:rFonts w:cs="Calibri"/>
          <w:b/>
          <w:bCs/>
        </w:rPr>
        <w:tab/>
      </w:r>
      <w:r w:rsidRPr="002D791B">
        <w:rPr>
          <w:rFonts w:cs="Calibri"/>
          <w:sz w:val="22"/>
          <w:szCs w:val="22"/>
        </w:rPr>
        <w:t xml:space="preserve">2. </w:t>
      </w:r>
      <w:r w:rsidRPr="002D791B">
        <w:rPr>
          <w:sz w:val="22"/>
          <w:szCs w:val="22"/>
        </w:rPr>
        <w:t>Приборы</w:t>
      </w:r>
    </w:p>
    <w:p w14:paraId="698A96AC" w14:textId="77777777" w:rsidR="0047470B" w:rsidRPr="006C1AEA" w:rsidRDefault="0047470B" w:rsidP="0047470B">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7470B" w:rsidRPr="006C1AEA" w14:paraId="4E2F93A6" w14:textId="77777777" w:rsidTr="002D791B">
        <w:tc>
          <w:tcPr>
            <w:tcW w:w="9339" w:type="dxa"/>
            <w:shd w:val="clear" w:color="auto" w:fill="808080"/>
          </w:tcPr>
          <w:p w14:paraId="04C32A04" w14:textId="77777777" w:rsidR="0047470B" w:rsidRPr="002D791B" w:rsidRDefault="0047470B" w:rsidP="006C1AEA">
            <w:pPr>
              <w:tabs>
                <w:tab w:val="center" w:pos="4674"/>
              </w:tabs>
              <w:rPr>
                <w:rFonts w:cs="Calibri"/>
                <w:b/>
                <w:bCs/>
                <w:color w:val="FFFFFF"/>
              </w:rPr>
            </w:pPr>
            <w:r w:rsidRPr="002D791B">
              <w:rPr>
                <w:rFonts w:cs="Calibri"/>
                <w:b/>
                <w:bCs/>
                <w:color w:val="FFFFFF"/>
              </w:rPr>
              <w:t>Предупреждающие световые сигналы и индикаторы</w:t>
            </w:r>
          </w:p>
        </w:tc>
      </w:tr>
    </w:tbl>
    <w:p w14:paraId="124029FD" w14:textId="77777777" w:rsidR="0047470B" w:rsidRPr="006C1AEA" w:rsidRDefault="0047470B" w:rsidP="0047470B">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7470B" w:rsidRPr="006C1AEA" w14:paraId="5DFEC13F" w14:textId="77777777" w:rsidTr="006C1AEA">
        <w:tc>
          <w:tcPr>
            <w:tcW w:w="9339" w:type="dxa"/>
            <w:shd w:val="clear" w:color="auto" w:fill="auto"/>
          </w:tcPr>
          <w:p w14:paraId="42978ADA" w14:textId="77777777" w:rsidR="0047470B" w:rsidRPr="006C1AEA" w:rsidRDefault="0047470B" w:rsidP="006C1AEA">
            <w:pPr>
              <w:tabs>
                <w:tab w:val="center" w:pos="4674"/>
              </w:tabs>
              <w:rPr>
                <w:rFonts w:cs="Calibri"/>
                <w:b/>
                <w:bCs/>
              </w:rPr>
            </w:pPr>
            <w:r w:rsidRPr="006C1AEA">
              <w:rPr>
                <w:rFonts w:cs="Calibri"/>
                <w:b/>
                <w:bCs/>
              </w:rPr>
              <w:t>Контрольные лампы и индикаторы, расположенные на приборной панели, на центральной панели и на наружных зеркалах заднего вида, информируют водителя о состоянии различных систем автомобиля.</w:t>
            </w:r>
          </w:p>
          <w:p w14:paraId="4AB6B306" w14:textId="77777777" w:rsidR="0047470B" w:rsidRPr="006C1AEA" w:rsidRDefault="0047470B" w:rsidP="006C1AEA">
            <w:pPr>
              <w:tabs>
                <w:tab w:val="center" w:pos="4674"/>
              </w:tabs>
              <w:rPr>
                <w:rFonts w:cs="Calibri"/>
                <w:b/>
                <w:bCs/>
              </w:rPr>
            </w:pPr>
            <w:r w:rsidRPr="006C1AEA">
              <w:rPr>
                <w:rFonts w:cs="Calibri"/>
                <w:b/>
                <w:bCs/>
              </w:rPr>
              <w:t>Для пояснительных целей на следующих иллюстрациях все индикаторы и контрольные лампы показаны во включенном состоянии.</w:t>
            </w:r>
          </w:p>
        </w:tc>
      </w:tr>
    </w:tbl>
    <w:p w14:paraId="11488673" w14:textId="77777777" w:rsidR="0047470B" w:rsidRPr="006C1AEA" w:rsidRDefault="0047470B" w:rsidP="0047470B">
      <w:pPr>
        <w:tabs>
          <w:tab w:val="center" w:pos="4674"/>
        </w:tabs>
        <w:rPr>
          <w:rFonts w:cs="Calibri"/>
        </w:rPr>
      </w:pPr>
    </w:p>
    <w:p w14:paraId="265AA738" w14:textId="77777777" w:rsidR="00135708" w:rsidRPr="006C1AEA" w:rsidRDefault="00135708" w:rsidP="002D791B">
      <w:pPr>
        <w:pStyle w:val="a6"/>
        <w:numPr>
          <w:ilvl w:val="0"/>
          <w:numId w:val="37"/>
        </w:numPr>
        <w:tabs>
          <w:tab w:val="left" w:pos="426"/>
          <w:tab w:val="center" w:pos="4674"/>
        </w:tabs>
        <w:ind w:left="426"/>
        <w:rPr>
          <w:rFonts w:cs="Calibri"/>
        </w:rPr>
      </w:pPr>
      <w:r w:rsidRPr="006C1AEA">
        <w:rPr>
          <w:rFonts w:cs="Calibri"/>
        </w:rPr>
        <w:t>4,2-дюймовый дисплей</w:t>
      </w:r>
    </w:p>
    <w:p w14:paraId="7ECDE715" w14:textId="2E274912" w:rsidR="00135708" w:rsidRPr="006C1AEA" w:rsidRDefault="009D3CDE" w:rsidP="00135708">
      <w:pPr>
        <w:tabs>
          <w:tab w:val="center" w:pos="4674"/>
        </w:tabs>
        <w:rPr>
          <w:rFonts w:cs="Calibri"/>
        </w:rPr>
      </w:pPr>
      <w:r w:rsidRPr="006C1AEA">
        <w:rPr>
          <w:rFonts w:cs="Calibri"/>
          <w:noProof/>
          <w:lang w:eastAsia="ru-RU"/>
        </w:rPr>
        <w:drawing>
          <wp:inline distT="0" distB="0" distL="0" distR="0" wp14:anchorId="6802B1A8" wp14:editId="3C5F46AE">
            <wp:extent cx="4238625" cy="2143125"/>
            <wp:effectExtent l="0" t="0" r="0" b="0"/>
            <wp:docPr id="10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38625" cy="2143125"/>
                    </a:xfrm>
                    <a:prstGeom prst="rect">
                      <a:avLst/>
                    </a:prstGeom>
                    <a:noFill/>
                    <a:ln>
                      <a:noFill/>
                    </a:ln>
                  </pic:spPr>
                </pic:pic>
              </a:graphicData>
            </a:graphic>
          </wp:inline>
        </w:drawing>
      </w:r>
    </w:p>
    <w:p w14:paraId="3C27055E" w14:textId="77777777" w:rsidR="00135708" w:rsidRPr="006C1AEA" w:rsidRDefault="00135708" w:rsidP="00135708">
      <w:pPr>
        <w:tabs>
          <w:tab w:val="center" w:pos="4674"/>
        </w:tabs>
        <w:rPr>
          <w:rFonts w:cs="Calibri"/>
        </w:rPr>
      </w:pPr>
    </w:p>
    <w:p w14:paraId="4005C0FD" w14:textId="77777777" w:rsidR="00135708" w:rsidRPr="006C1AEA" w:rsidRDefault="00135708" w:rsidP="002D791B">
      <w:pPr>
        <w:pStyle w:val="a6"/>
        <w:numPr>
          <w:ilvl w:val="0"/>
          <w:numId w:val="37"/>
        </w:numPr>
        <w:tabs>
          <w:tab w:val="left" w:pos="426"/>
          <w:tab w:val="center" w:pos="4674"/>
        </w:tabs>
        <w:ind w:left="426"/>
        <w:rPr>
          <w:rFonts w:cs="Calibri"/>
        </w:rPr>
      </w:pPr>
      <w:r w:rsidRPr="006C1AEA">
        <w:rPr>
          <w:rFonts w:cs="Calibri"/>
        </w:rPr>
        <w:t>7-дюймовый дисплей</w:t>
      </w:r>
    </w:p>
    <w:p w14:paraId="37C97B95" w14:textId="69E506D1" w:rsidR="00135708" w:rsidRPr="006C1AEA" w:rsidRDefault="009D3CDE" w:rsidP="00135708">
      <w:pPr>
        <w:tabs>
          <w:tab w:val="center" w:pos="4674"/>
        </w:tabs>
        <w:rPr>
          <w:rFonts w:cs="Calibri"/>
        </w:rPr>
      </w:pPr>
      <w:r w:rsidRPr="006C1AEA">
        <w:rPr>
          <w:rFonts w:cs="Calibri"/>
          <w:noProof/>
          <w:lang w:eastAsia="ru-RU"/>
        </w:rPr>
        <w:drawing>
          <wp:inline distT="0" distB="0" distL="0" distR="0" wp14:anchorId="4A666BD9" wp14:editId="1C259C2C">
            <wp:extent cx="4276725" cy="2181225"/>
            <wp:effectExtent l="0" t="0" r="0" b="0"/>
            <wp:docPr id="109"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76725" cy="2181225"/>
                    </a:xfrm>
                    <a:prstGeom prst="rect">
                      <a:avLst/>
                    </a:prstGeom>
                    <a:noFill/>
                    <a:ln>
                      <a:noFill/>
                    </a:ln>
                  </pic:spPr>
                </pic:pic>
              </a:graphicData>
            </a:graphic>
          </wp:inline>
        </w:drawing>
      </w:r>
    </w:p>
    <w:p w14:paraId="4796DC85" w14:textId="77777777" w:rsidR="00135708" w:rsidRPr="006C1AEA" w:rsidRDefault="00135708" w:rsidP="00135708">
      <w:pPr>
        <w:tabs>
          <w:tab w:val="center" w:pos="4674"/>
        </w:tabs>
        <w:rPr>
          <w:rFonts w:cs="Calibri"/>
        </w:rPr>
      </w:pPr>
    </w:p>
    <w:p w14:paraId="0196A88C" w14:textId="77777777" w:rsidR="00135708" w:rsidRPr="006C1AEA" w:rsidRDefault="00135708">
      <w:pPr>
        <w:rPr>
          <w:rFonts w:cs="Calibri"/>
        </w:rPr>
      </w:pPr>
      <w:r w:rsidRPr="006C1AEA">
        <w:rPr>
          <w:rFonts w:cs="Calibri"/>
        </w:rPr>
        <w:br w:type="page"/>
      </w:r>
    </w:p>
    <w:p w14:paraId="0BCCA841" w14:textId="6526AF1C" w:rsidR="00135708" w:rsidRDefault="009D3CDE" w:rsidP="00135708">
      <w:pPr>
        <w:pBdr>
          <w:bottom w:val="single" w:sz="12" w:space="1" w:color="auto"/>
        </w:pBdr>
        <w:jc w:val="right"/>
      </w:pPr>
      <w:r>
        <w:rPr>
          <w:rFonts w:cs="Calibri"/>
          <w:noProof/>
          <w:lang w:eastAsia="ru-RU"/>
        </w:rPr>
        <mc:AlternateContent>
          <mc:Choice Requires="wps">
            <w:drawing>
              <wp:anchor distT="0" distB="0" distL="114300" distR="114300" simplePos="0" relativeHeight="251555840" behindDoc="0" locked="0" layoutInCell="1" allowOverlap="1" wp14:anchorId="13AC5AA4" wp14:editId="22DF21F6">
                <wp:simplePos x="0" y="0"/>
                <wp:positionH relativeFrom="column">
                  <wp:posOffset>5930265</wp:posOffset>
                </wp:positionH>
                <wp:positionV relativeFrom="paragraph">
                  <wp:posOffset>196215</wp:posOffset>
                </wp:positionV>
                <wp:extent cx="399415" cy="2366010"/>
                <wp:effectExtent l="0" t="0" r="635" b="0"/>
                <wp:wrapNone/>
                <wp:docPr id="13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E255AB" w14:textId="77777777" w:rsidR="00A02E73" w:rsidRDefault="00A02E73" w:rsidP="005B0DC1"/>
                          <w:p w14:paraId="20FD55F1" w14:textId="77777777" w:rsidR="00A02E73" w:rsidRDefault="00A02E73" w:rsidP="005B0DC1"/>
                          <w:p w14:paraId="31D6C9B4" w14:textId="77777777" w:rsidR="00A02E73" w:rsidRDefault="00A02E73" w:rsidP="005B0DC1"/>
                          <w:p w14:paraId="1804DF5A" w14:textId="77777777" w:rsidR="00A02E73" w:rsidRDefault="00A02E73" w:rsidP="005B0DC1"/>
                          <w:tbl>
                            <w:tblPr>
                              <w:tblW w:w="0" w:type="auto"/>
                              <w:tblLook w:val="04A0" w:firstRow="1" w:lastRow="0" w:firstColumn="1" w:lastColumn="0" w:noHBand="0" w:noVBand="1"/>
                            </w:tblPr>
                            <w:tblGrid>
                              <w:gridCol w:w="523"/>
                            </w:tblGrid>
                            <w:tr w:rsidR="00A02E73" w14:paraId="2C6C2DD0" w14:textId="77777777" w:rsidTr="002D791B">
                              <w:trPr>
                                <w:trHeight w:val="529"/>
                              </w:trPr>
                              <w:tc>
                                <w:tcPr>
                                  <w:tcW w:w="534" w:type="dxa"/>
                                  <w:shd w:val="clear" w:color="auto" w:fill="808080"/>
                                  <w:vAlign w:val="center"/>
                                </w:tcPr>
                                <w:p w14:paraId="0DF934D3" w14:textId="77777777" w:rsidR="00A02E73" w:rsidRPr="00742606" w:rsidRDefault="00A02E73" w:rsidP="005F51A8">
                                  <w:pPr>
                                    <w:jc w:val="center"/>
                                    <w:rPr>
                                      <w:color w:val="FFFFFF"/>
                                    </w:rPr>
                                  </w:pPr>
                                  <w:r>
                                    <w:rPr>
                                      <w:color w:val="FFFFFF"/>
                                    </w:rPr>
                                    <w:t>2</w:t>
                                  </w:r>
                                </w:p>
                              </w:tc>
                            </w:tr>
                            <w:tr w:rsidR="00A02E73" w14:paraId="51D87FEB" w14:textId="77777777" w:rsidTr="002D791B">
                              <w:trPr>
                                <w:cantSplit/>
                                <w:trHeight w:val="2107"/>
                              </w:trPr>
                              <w:tc>
                                <w:tcPr>
                                  <w:tcW w:w="534" w:type="dxa"/>
                                  <w:shd w:val="clear" w:color="auto" w:fill="FFFFFF"/>
                                  <w:textDirection w:val="tbRl"/>
                                </w:tcPr>
                                <w:p w14:paraId="4D265004" w14:textId="77777777" w:rsidR="00A02E73" w:rsidRDefault="00A02E73" w:rsidP="005F51A8">
                                  <w:pPr>
                                    <w:ind w:left="113" w:right="113"/>
                                  </w:pPr>
                                  <w:r w:rsidRPr="002D791B">
                                    <w:t>Приборы</w:t>
                                  </w:r>
                                </w:p>
                              </w:tc>
                            </w:tr>
                          </w:tbl>
                          <w:p w14:paraId="79B04BBC" w14:textId="77777777" w:rsidR="00A02E73" w:rsidRDefault="00A02E73" w:rsidP="005B0D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AC5AA4" id="_x0000_s1058" type="#_x0000_t202" style="position:absolute;left:0;text-align:left;margin-left:466.95pt;margin-top:15.45pt;width:31.45pt;height:186.3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" filled="f" stroked="f">
                <v:textbox>
                  <w:txbxContent>
                    <w:p w14:paraId="57E255AB" w14:textId="77777777" w:rsidR="00A02E73" w:rsidRDefault="00A02E73" w:rsidP="005B0DC1"/>
                    <w:p w14:paraId="20FD55F1" w14:textId="77777777" w:rsidR="00A02E73" w:rsidRDefault="00A02E73" w:rsidP="005B0DC1"/>
                    <w:p w14:paraId="31D6C9B4" w14:textId="77777777" w:rsidR="00A02E73" w:rsidRDefault="00A02E73" w:rsidP="005B0DC1"/>
                    <w:p w14:paraId="1804DF5A" w14:textId="77777777" w:rsidR="00A02E73" w:rsidRDefault="00A02E73" w:rsidP="005B0DC1"/>
                    <w:tbl>
                      <w:tblPr>
                        <w:tblW w:w="0" w:type="auto"/>
                        <w:tblLook w:val="04A0" w:firstRow="1" w:lastRow="0" w:firstColumn="1" w:lastColumn="0" w:noHBand="0" w:noVBand="1"/>
                      </w:tblPr>
                      <w:tblGrid>
                        <w:gridCol w:w="523"/>
                      </w:tblGrid>
                      <w:tr w:rsidR="00A02E73" w14:paraId="2C6C2DD0" w14:textId="77777777" w:rsidTr="002D791B">
                        <w:trPr>
                          <w:trHeight w:val="529"/>
                        </w:trPr>
                        <w:tc>
                          <w:tcPr>
                            <w:tcW w:w="534" w:type="dxa"/>
                            <w:shd w:val="clear" w:color="auto" w:fill="808080"/>
                            <w:vAlign w:val="center"/>
                          </w:tcPr>
                          <w:p w14:paraId="0DF934D3" w14:textId="77777777" w:rsidR="00A02E73" w:rsidRPr="00742606" w:rsidRDefault="00A02E73" w:rsidP="005F51A8">
                            <w:pPr>
                              <w:jc w:val="center"/>
                              <w:rPr>
                                <w:color w:val="FFFFFF"/>
                              </w:rPr>
                            </w:pPr>
                            <w:r>
                              <w:rPr>
                                <w:color w:val="FFFFFF"/>
                              </w:rPr>
                              <w:t>2</w:t>
                            </w:r>
                          </w:p>
                        </w:tc>
                      </w:tr>
                      <w:tr w:rsidR="00A02E73" w14:paraId="51D87FEB" w14:textId="77777777" w:rsidTr="002D791B">
                        <w:trPr>
                          <w:cantSplit/>
                          <w:trHeight w:val="2107"/>
                        </w:trPr>
                        <w:tc>
                          <w:tcPr>
                            <w:tcW w:w="534" w:type="dxa"/>
                            <w:shd w:val="clear" w:color="auto" w:fill="FFFFFF"/>
                            <w:textDirection w:val="tbRl"/>
                          </w:tcPr>
                          <w:p w14:paraId="4D265004" w14:textId="77777777" w:rsidR="00A02E73" w:rsidRDefault="00A02E73" w:rsidP="005F51A8">
                            <w:pPr>
                              <w:ind w:left="113" w:right="113"/>
                            </w:pPr>
                            <w:r w:rsidRPr="002D791B">
                              <w:t>Приборы</w:t>
                            </w:r>
                          </w:p>
                        </w:tc>
                      </w:tr>
                    </w:tbl>
                    <w:p w14:paraId="79B04BBC" w14:textId="77777777" w:rsidR="00A02E73" w:rsidRDefault="00A02E73" w:rsidP="005B0DC1"/>
                  </w:txbxContent>
                </v:textbox>
              </v:shape>
            </w:pict>
          </mc:Fallback>
        </mc:AlternateContent>
      </w:r>
      <w:r w:rsidR="00135708" w:rsidRPr="002D791B">
        <w:rPr>
          <w:rFonts w:cs="Calibri"/>
          <w:sz w:val="22"/>
          <w:szCs w:val="22"/>
        </w:rPr>
        <w:t xml:space="preserve">2. </w:t>
      </w:r>
      <w:r w:rsidR="00135708" w:rsidRPr="002D791B">
        <w:rPr>
          <w:sz w:val="22"/>
          <w:szCs w:val="22"/>
        </w:rPr>
        <w:t>Приборы</w:t>
      </w:r>
      <w:r w:rsidR="00135708">
        <w:tab/>
      </w:r>
      <w:r w:rsidR="00135708">
        <w:rPr>
          <w:b/>
          <w:bCs/>
        </w:rPr>
        <w:t>93</w:t>
      </w:r>
    </w:p>
    <w:p w14:paraId="455F6B3A" w14:textId="77777777" w:rsidR="00135708" w:rsidRPr="006C1AEA" w:rsidRDefault="00135708" w:rsidP="00135708">
      <w:pPr>
        <w:tabs>
          <w:tab w:val="center" w:pos="4674"/>
        </w:tabs>
        <w:rPr>
          <w:rFonts w:cs="Calibri"/>
        </w:rPr>
      </w:pPr>
    </w:p>
    <w:p w14:paraId="78A17C73" w14:textId="77777777" w:rsidR="00135708" w:rsidRPr="006C1AEA" w:rsidRDefault="00135708" w:rsidP="002D791B">
      <w:pPr>
        <w:pStyle w:val="a6"/>
        <w:numPr>
          <w:ilvl w:val="0"/>
          <w:numId w:val="37"/>
        </w:numPr>
        <w:tabs>
          <w:tab w:val="left" w:pos="426"/>
          <w:tab w:val="center" w:pos="4674"/>
        </w:tabs>
        <w:ind w:left="426"/>
        <w:rPr>
          <w:rFonts w:cs="Calibri"/>
        </w:rPr>
      </w:pPr>
      <w:r w:rsidRPr="006C1AEA">
        <w:rPr>
          <w:rFonts w:cs="Calibri"/>
        </w:rPr>
        <w:t>12,3-дюймовый дисплей</w:t>
      </w:r>
    </w:p>
    <w:p w14:paraId="66305158" w14:textId="18C052D1" w:rsidR="00135708" w:rsidRPr="006C1AEA" w:rsidRDefault="009D3CDE" w:rsidP="00135708">
      <w:pPr>
        <w:tabs>
          <w:tab w:val="center" w:pos="4674"/>
        </w:tabs>
        <w:rPr>
          <w:rFonts w:cs="Calibri"/>
        </w:rPr>
      </w:pPr>
      <w:r w:rsidRPr="006C1AEA">
        <w:rPr>
          <w:rFonts w:cs="Calibri"/>
          <w:noProof/>
          <w:lang w:eastAsia="ru-RU"/>
        </w:rPr>
        <w:drawing>
          <wp:inline distT="0" distB="0" distL="0" distR="0" wp14:anchorId="56443A4C" wp14:editId="173CF644">
            <wp:extent cx="4867275" cy="2495550"/>
            <wp:effectExtent l="0" t="0" r="0" b="0"/>
            <wp:docPr id="110"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67275" cy="2495550"/>
                    </a:xfrm>
                    <a:prstGeom prst="rect">
                      <a:avLst/>
                    </a:prstGeom>
                    <a:noFill/>
                    <a:ln>
                      <a:noFill/>
                    </a:ln>
                  </pic:spPr>
                </pic:pic>
              </a:graphicData>
            </a:graphic>
          </wp:inline>
        </w:drawing>
      </w:r>
    </w:p>
    <w:p w14:paraId="66AD89B0" w14:textId="77777777" w:rsidR="00135708" w:rsidRPr="006C1AEA" w:rsidRDefault="00135708" w:rsidP="00135708">
      <w:pPr>
        <w:tabs>
          <w:tab w:val="center" w:pos="4674"/>
        </w:tabs>
        <w:rPr>
          <w:rFonts w:cs="Calibri"/>
        </w:rPr>
      </w:pPr>
    </w:p>
    <w:p w14:paraId="2A881448" w14:textId="77777777" w:rsidR="00135708" w:rsidRPr="006C1AEA" w:rsidRDefault="00135708">
      <w:pPr>
        <w:rPr>
          <w:rFonts w:cs="Calibri"/>
        </w:rPr>
      </w:pPr>
      <w:r w:rsidRPr="006C1AEA">
        <w:rPr>
          <w:rFonts w:cs="Calibri"/>
        </w:rPr>
        <w:br w:type="page"/>
      </w:r>
    </w:p>
    <w:p w14:paraId="417EE4D9" w14:textId="77777777" w:rsidR="00135708" w:rsidRDefault="00135708" w:rsidP="00135708">
      <w:pPr>
        <w:pBdr>
          <w:bottom w:val="single" w:sz="12" w:space="1" w:color="auto"/>
        </w:pBdr>
      </w:pPr>
      <w:r w:rsidRPr="006C1AEA">
        <w:rPr>
          <w:rFonts w:cs="Calibri"/>
          <w:b/>
          <w:bCs/>
        </w:rPr>
        <w:t>94</w:t>
      </w:r>
      <w:r w:rsidRPr="006C1AEA">
        <w:rPr>
          <w:rFonts w:cs="Calibri"/>
          <w:b/>
          <w:bCs/>
        </w:rPr>
        <w:tab/>
      </w:r>
      <w:r w:rsidRPr="006C1AEA">
        <w:rPr>
          <w:rFonts w:cs="Calibri"/>
        </w:rPr>
        <w:t xml:space="preserve">2. </w:t>
      </w:r>
      <w:r>
        <w:t>Приборы</w:t>
      </w:r>
    </w:p>
    <w:p w14:paraId="3C1E38BE" w14:textId="77777777" w:rsidR="00135708" w:rsidRPr="006C1AEA" w:rsidRDefault="00135708" w:rsidP="00135708">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35708" w:rsidRPr="006C1AEA" w14:paraId="638ED310" w14:textId="77777777" w:rsidTr="002D791B">
        <w:tc>
          <w:tcPr>
            <w:tcW w:w="9339" w:type="dxa"/>
            <w:shd w:val="clear" w:color="auto" w:fill="D9D9D9"/>
          </w:tcPr>
          <w:p w14:paraId="6E7397AE" w14:textId="77777777" w:rsidR="00135708" w:rsidRPr="006C1AEA" w:rsidRDefault="00135708" w:rsidP="006C1AEA">
            <w:pPr>
              <w:tabs>
                <w:tab w:val="center" w:pos="4674"/>
              </w:tabs>
              <w:rPr>
                <w:rFonts w:cs="Calibri"/>
                <w:b/>
                <w:bCs/>
              </w:rPr>
            </w:pPr>
            <w:r w:rsidRPr="006C1AEA">
              <w:rPr>
                <w:rFonts w:cs="Calibri"/>
                <w:b/>
                <w:bCs/>
              </w:rPr>
              <w:t>Контрольные лампы</w:t>
            </w:r>
          </w:p>
        </w:tc>
      </w:tr>
    </w:tbl>
    <w:p w14:paraId="7943F988" w14:textId="77777777" w:rsidR="00135708" w:rsidRPr="006C1AEA" w:rsidRDefault="00135708" w:rsidP="00135708">
      <w:pPr>
        <w:tabs>
          <w:tab w:val="center" w:pos="4674"/>
        </w:tabs>
        <w:rPr>
          <w:rFonts w:cs="Calibri"/>
        </w:rPr>
      </w:pPr>
      <w:r w:rsidRPr="006C1AEA">
        <w:rPr>
          <w:rFonts w:cs="Calibri"/>
        </w:rPr>
        <w:t>Контрольные лампы информируют водителя о сбоях в работе указанных систем автомобиля.</w:t>
      </w:r>
    </w:p>
    <w:tbl>
      <w:tblPr>
        <w:tblW w:w="0" w:type="auto"/>
        <w:tblLook w:val="04A0" w:firstRow="1" w:lastRow="0" w:firstColumn="1" w:lastColumn="0" w:noHBand="0" w:noVBand="1"/>
      </w:tblPr>
      <w:tblGrid>
        <w:gridCol w:w="1271"/>
        <w:gridCol w:w="3398"/>
        <w:gridCol w:w="1280"/>
        <w:gridCol w:w="3390"/>
      </w:tblGrid>
      <w:tr w:rsidR="004A765F" w:rsidRPr="006C1AEA" w14:paraId="33C3953D" w14:textId="77777777" w:rsidTr="006C1AEA">
        <w:tc>
          <w:tcPr>
            <w:tcW w:w="1271" w:type="dxa"/>
            <w:shd w:val="clear" w:color="auto" w:fill="auto"/>
          </w:tcPr>
          <w:p w14:paraId="3FC8C5C0" w14:textId="668AC59A" w:rsidR="00135708" w:rsidRPr="006C1AEA" w:rsidRDefault="009D3CDE" w:rsidP="006C1AEA">
            <w:pPr>
              <w:tabs>
                <w:tab w:val="center" w:pos="4674"/>
              </w:tabs>
              <w:rPr>
                <w:rFonts w:cs="Calibri"/>
              </w:rPr>
            </w:pPr>
            <w:r w:rsidRPr="006C1AEA">
              <w:rPr>
                <w:rFonts w:cs="Calibri"/>
                <w:noProof/>
                <w:lang w:eastAsia="ru-RU"/>
              </w:rPr>
              <w:drawing>
                <wp:inline distT="0" distB="0" distL="0" distR="0" wp14:anchorId="127D66FB" wp14:editId="7B1B6F53">
                  <wp:extent cx="485775" cy="457200"/>
                  <wp:effectExtent l="0" t="0" r="0" b="0"/>
                  <wp:docPr id="11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5775" cy="457200"/>
                          </a:xfrm>
                          <a:prstGeom prst="rect">
                            <a:avLst/>
                          </a:prstGeom>
                          <a:noFill/>
                          <a:ln>
                            <a:noFill/>
                          </a:ln>
                        </pic:spPr>
                      </pic:pic>
                    </a:graphicData>
                  </a:graphic>
                </wp:inline>
              </w:drawing>
            </w:r>
          </w:p>
          <w:p w14:paraId="14572D98" w14:textId="77777777" w:rsidR="00135708" w:rsidRPr="00742606" w:rsidRDefault="00135708" w:rsidP="006C1AEA">
            <w:pPr>
              <w:tabs>
                <w:tab w:val="center" w:pos="4674"/>
              </w:tabs>
              <w:rPr>
                <w:rFonts w:cs="Calibri"/>
                <w:sz w:val="22"/>
                <w:szCs w:val="22"/>
              </w:rPr>
            </w:pPr>
            <w:r w:rsidRPr="00742606">
              <w:rPr>
                <w:rFonts w:cs="Calibri"/>
                <w:sz w:val="22"/>
                <w:szCs w:val="22"/>
              </w:rPr>
              <w:t>(Красный)</w:t>
            </w:r>
          </w:p>
        </w:tc>
        <w:tc>
          <w:tcPr>
            <w:tcW w:w="3398" w:type="dxa"/>
            <w:shd w:val="clear" w:color="auto" w:fill="auto"/>
          </w:tcPr>
          <w:p w14:paraId="6F7CE7B3" w14:textId="77777777" w:rsidR="00B01286" w:rsidRPr="006C1AEA" w:rsidRDefault="007D458D" w:rsidP="006C1AEA">
            <w:pPr>
              <w:tabs>
                <w:tab w:val="center" w:pos="4674"/>
              </w:tabs>
              <w:rPr>
                <w:rFonts w:cs="Calibri"/>
              </w:rPr>
            </w:pPr>
            <w:r w:rsidRPr="006C1AEA">
              <w:rPr>
                <w:rFonts w:cs="Calibri"/>
              </w:rPr>
              <w:t xml:space="preserve">Контрольная лампа тормозной системы </w:t>
            </w:r>
          </w:p>
          <w:p w14:paraId="25D1A2CF" w14:textId="77777777" w:rsidR="00135708" w:rsidRPr="006C1AEA" w:rsidRDefault="007D458D" w:rsidP="006C1AEA">
            <w:pPr>
              <w:tabs>
                <w:tab w:val="center" w:pos="4674"/>
              </w:tabs>
              <w:rPr>
                <w:rFonts w:cs="Calibri"/>
              </w:rPr>
            </w:pPr>
            <w:r w:rsidRPr="006C1AEA">
              <w:rPr>
                <w:rFonts w:cs="Calibri"/>
              </w:rPr>
              <w:t>(-&gt; Стр. 482)</w:t>
            </w:r>
          </w:p>
        </w:tc>
        <w:tc>
          <w:tcPr>
            <w:tcW w:w="1280" w:type="dxa"/>
            <w:shd w:val="clear" w:color="auto" w:fill="auto"/>
          </w:tcPr>
          <w:p w14:paraId="765F9E83" w14:textId="0440146A" w:rsidR="00135708" w:rsidRPr="006C1AEA" w:rsidRDefault="009D3CDE" w:rsidP="006C1AEA">
            <w:pPr>
              <w:tabs>
                <w:tab w:val="center" w:pos="4674"/>
              </w:tabs>
              <w:rPr>
                <w:rFonts w:cs="Calibri"/>
              </w:rPr>
            </w:pPr>
            <w:r w:rsidRPr="006C1AEA">
              <w:rPr>
                <w:rFonts w:cs="Calibri"/>
                <w:noProof/>
                <w:lang w:eastAsia="ru-RU"/>
              </w:rPr>
              <w:drawing>
                <wp:inline distT="0" distB="0" distL="0" distR="0" wp14:anchorId="6FE457D7" wp14:editId="7022DB33">
                  <wp:extent cx="504825" cy="495300"/>
                  <wp:effectExtent l="0" t="0" r="0" b="0"/>
                  <wp:docPr id="11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4825" cy="495300"/>
                          </a:xfrm>
                          <a:prstGeom prst="rect">
                            <a:avLst/>
                          </a:prstGeom>
                          <a:noFill/>
                          <a:ln>
                            <a:noFill/>
                          </a:ln>
                        </pic:spPr>
                      </pic:pic>
                    </a:graphicData>
                  </a:graphic>
                </wp:inline>
              </w:drawing>
            </w:r>
          </w:p>
          <w:p w14:paraId="4D50F416" w14:textId="77777777" w:rsidR="00135708" w:rsidRPr="002D791B" w:rsidRDefault="00135708" w:rsidP="006C1AEA">
            <w:pPr>
              <w:tabs>
                <w:tab w:val="center" w:pos="4674"/>
              </w:tabs>
              <w:rPr>
                <w:rFonts w:cs="Calibri"/>
                <w:sz w:val="22"/>
                <w:szCs w:val="22"/>
              </w:rPr>
            </w:pPr>
            <w:r w:rsidRPr="00742606">
              <w:rPr>
                <w:rFonts w:cs="Calibri"/>
                <w:sz w:val="22"/>
                <w:szCs w:val="22"/>
              </w:rPr>
              <w:t>(Красный/</w:t>
            </w:r>
            <w:r w:rsidR="007D458D" w:rsidRPr="003C3BC7">
              <w:rPr>
                <w:rFonts w:cs="Calibri"/>
                <w:sz w:val="22"/>
                <w:szCs w:val="22"/>
              </w:rPr>
              <w:t xml:space="preserve"> </w:t>
            </w:r>
            <w:r w:rsidRPr="002D791B">
              <w:rPr>
                <w:rFonts w:cs="Calibri"/>
                <w:sz w:val="22"/>
                <w:szCs w:val="22"/>
              </w:rPr>
              <w:t>желтый)</w:t>
            </w:r>
          </w:p>
        </w:tc>
        <w:tc>
          <w:tcPr>
            <w:tcW w:w="3390" w:type="dxa"/>
            <w:shd w:val="clear" w:color="auto" w:fill="auto"/>
          </w:tcPr>
          <w:p w14:paraId="35B0CA6E" w14:textId="77777777" w:rsidR="00B01286" w:rsidRPr="006C1AEA" w:rsidRDefault="007D458D" w:rsidP="006C1AEA">
            <w:pPr>
              <w:tabs>
                <w:tab w:val="center" w:pos="4674"/>
              </w:tabs>
              <w:rPr>
                <w:rFonts w:cs="Calibri"/>
              </w:rPr>
            </w:pPr>
            <w:r w:rsidRPr="006C1AEA">
              <w:rPr>
                <w:rFonts w:cs="Calibri"/>
              </w:rPr>
              <w:t xml:space="preserve">Контрольная лампа системы электроусилителя рулевого управления </w:t>
            </w:r>
          </w:p>
          <w:p w14:paraId="5A52C104" w14:textId="77777777" w:rsidR="00135708" w:rsidRPr="006C1AEA" w:rsidRDefault="007D458D" w:rsidP="006C1AEA">
            <w:pPr>
              <w:tabs>
                <w:tab w:val="center" w:pos="4674"/>
              </w:tabs>
              <w:rPr>
                <w:rFonts w:cs="Calibri"/>
              </w:rPr>
            </w:pPr>
            <w:r w:rsidRPr="006C1AEA">
              <w:rPr>
                <w:rFonts w:cs="Calibri"/>
              </w:rPr>
              <w:t>(-&gt; Стр. 484)</w:t>
            </w:r>
          </w:p>
        </w:tc>
      </w:tr>
      <w:tr w:rsidR="004A765F" w:rsidRPr="006C1AEA" w14:paraId="7B0EC7C4" w14:textId="77777777" w:rsidTr="006C1AEA">
        <w:tc>
          <w:tcPr>
            <w:tcW w:w="1271" w:type="dxa"/>
            <w:shd w:val="clear" w:color="auto" w:fill="auto"/>
          </w:tcPr>
          <w:p w14:paraId="71411661" w14:textId="6E2725C7"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260AB6D6" wp14:editId="2497C9D8">
                  <wp:extent cx="485775" cy="447675"/>
                  <wp:effectExtent l="0" t="0" r="0" b="0"/>
                  <wp:docPr id="11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5775" cy="447675"/>
                          </a:xfrm>
                          <a:prstGeom prst="rect">
                            <a:avLst/>
                          </a:prstGeom>
                          <a:noFill/>
                          <a:ln>
                            <a:noFill/>
                          </a:ln>
                        </pic:spPr>
                      </pic:pic>
                    </a:graphicData>
                  </a:graphic>
                </wp:inline>
              </w:drawing>
            </w:r>
          </w:p>
          <w:p w14:paraId="6904838B" w14:textId="77777777" w:rsidR="007D458D" w:rsidRPr="00742606" w:rsidRDefault="007D458D" w:rsidP="006C1AEA">
            <w:pPr>
              <w:tabs>
                <w:tab w:val="center" w:pos="4674"/>
              </w:tabs>
              <w:rPr>
                <w:rFonts w:cs="Calibri"/>
                <w:sz w:val="22"/>
                <w:szCs w:val="22"/>
              </w:rPr>
            </w:pPr>
            <w:r w:rsidRPr="00742606">
              <w:rPr>
                <w:rFonts w:cs="Calibri"/>
                <w:sz w:val="22"/>
                <w:szCs w:val="22"/>
              </w:rPr>
              <w:t>(Желтый)</w:t>
            </w:r>
          </w:p>
        </w:tc>
        <w:tc>
          <w:tcPr>
            <w:tcW w:w="3398" w:type="dxa"/>
            <w:shd w:val="clear" w:color="auto" w:fill="auto"/>
          </w:tcPr>
          <w:p w14:paraId="6D375285" w14:textId="77777777" w:rsidR="00B01286" w:rsidRPr="006C1AEA" w:rsidRDefault="007D458D" w:rsidP="006C1AEA">
            <w:pPr>
              <w:tabs>
                <w:tab w:val="center" w:pos="4674"/>
              </w:tabs>
              <w:rPr>
                <w:rFonts w:cs="Calibri"/>
              </w:rPr>
            </w:pPr>
            <w:r w:rsidRPr="006C1AEA">
              <w:rPr>
                <w:rFonts w:cs="Calibri"/>
              </w:rPr>
              <w:t xml:space="preserve">Контрольная лампа тормозной системы </w:t>
            </w:r>
          </w:p>
          <w:p w14:paraId="7E65AF26" w14:textId="77777777" w:rsidR="007D458D" w:rsidRPr="006C1AEA" w:rsidRDefault="007D458D" w:rsidP="006C1AEA">
            <w:pPr>
              <w:tabs>
                <w:tab w:val="center" w:pos="4674"/>
              </w:tabs>
              <w:rPr>
                <w:rFonts w:cs="Calibri"/>
              </w:rPr>
            </w:pPr>
            <w:r w:rsidRPr="006C1AEA">
              <w:rPr>
                <w:rFonts w:cs="Calibri"/>
              </w:rPr>
              <w:t>(-&gt; Стр. 482)</w:t>
            </w:r>
          </w:p>
        </w:tc>
        <w:tc>
          <w:tcPr>
            <w:tcW w:w="1280" w:type="dxa"/>
            <w:shd w:val="clear" w:color="auto" w:fill="auto"/>
          </w:tcPr>
          <w:p w14:paraId="1DFD484E" w14:textId="148EF121"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04150098" wp14:editId="13B4A79D">
                  <wp:extent cx="485775" cy="447675"/>
                  <wp:effectExtent l="0" t="0" r="0" b="0"/>
                  <wp:docPr id="114"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5775" cy="447675"/>
                          </a:xfrm>
                          <a:prstGeom prst="rect">
                            <a:avLst/>
                          </a:prstGeom>
                          <a:noFill/>
                          <a:ln>
                            <a:noFill/>
                          </a:ln>
                        </pic:spPr>
                      </pic:pic>
                    </a:graphicData>
                  </a:graphic>
                </wp:inline>
              </w:drawing>
            </w:r>
          </w:p>
          <w:p w14:paraId="18CBA9C9" w14:textId="77777777" w:rsidR="007D458D" w:rsidRPr="00742606" w:rsidRDefault="007D458D" w:rsidP="006C1AEA">
            <w:pPr>
              <w:tabs>
                <w:tab w:val="center" w:pos="4674"/>
              </w:tabs>
              <w:rPr>
                <w:rFonts w:cs="Calibri"/>
                <w:sz w:val="22"/>
                <w:szCs w:val="22"/>
              </w:rPr>
            </w:pPr>
            <w:r w:rsidRPr="00742606">
              <w:rPr>
                <w:rFonts w:cs="Calibri"/>
                <w:sz w:val="22"/>
                <w:szCs w:val="22"/>
              </w:rPr>
              <w:t>(При наличии) (Мигает или горит)</w:t>
            </w:r>
          </w:p>
        </w:tc>
        <w:tc>
          <w:tcPr>
            <w:tcW w:w="3390" w:type="dxa"/>
            <w:shd w:val="clear" w:color="auto" w:fill="auto"/>
          </w:tcPr>
          <w:p w14:paraId="583D4881" w14:textId="77777777" w:rsidR="00B01286" w:rsidRPr="006C1AEA" w:rsidRDefault="007D458D" w:rsidP="006C1AEA">
            <w:pPr>
              <w:tabs>
                <w:tab w:val="center" w:pos="4674"/>
              </w:tabs>
              <w:rPr>
                <w:rFonts w:cs="Calibri"/>
              </w:rPr>
            </w:pPr>
            <w:r w:rsidRPr="006C1AEA">
              <w:rPr>
                <w:rFonts w:cs="Calibri"/>
              </w:rPr>
              <w:t xml:space="preserve">Контрольная лампа PCS </w:t>
            </w:r>
          </w:p>
          <w:p w14:paraId="42135774" w14:textId="77777777" w:rsidR="007D458D" w:rsidRPr="006C1AEA" w:rsidRDefault="007D458D" w:rsidP="006C1AEA">
            <w:pPr>
              <w:tabs>
                <w:tab w:val="center" w:pos="4674"/>
              </w:tabs>
              <w:rPr>
                <w:rFonts w:cs="Calibri"/>
              </w:rPr>
            </w:pPr>
            <w:r w:rsidRPr="006C1AEA">
              <w:rPr>
                <w:rFonts w:cs="Calibri"/>
              </w:rPr>
              <w:t>(-&gt; Стр. 484)</w:t>
            </w:r>
          </w:p>
        </w:tc>
      </w:tr>
      <w:tr w:rsidR="004A765F" w:rsidRPr="006C1AEA" w14:paraId="10EDDA7D" w14:textId="77777777" w:rsidTr="006C1AEA">
        <w:tc>
          <w:tcPr>
            <w:tcW w:w="1271" w:type="dxa"/>
            <w:shd w:val="clear" w:color="auto" w:fill="auto"/>
          </w:tcPr>
          <w:p w14:paraId="0112A71D" w14:textId="1FF9F184"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34C47A52" wp14:editId="5FBAE542">
                  <wp:extent cx="514350" cy="466725"/>
                  <wp:effectExtent l="0" t="0" r="0" b="0"/>
                  <wp:docPr id="11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4350" cy="466725"/>
                          </a:xfrm>
                          <a:prstGeom prst="rect">
                            <a:avLst/>
                          </a:prstGeom>
                          <a:noFill/>
                          <a:ln>
                            <a:noFill/>
                          </a:ln>
                        </pic:spPr>
                      </pic:pic>
                    </a:graphicData>
                  </a:graphic>
                </wp:inline>
              </w:drawing>
            </w:r>
          </w:p>
        </w:tc>
        <w:tc>
          <w:tcPr>
            <w:tcW w:w="3398" w:type="dxa"/>
            <w:shd w:val="clear" w:color="auto" w:fill="auto"/>
          </w:tcPr>
          <w:p w14:paraId="43A1AF38" w14:textId="77777777" w:rsidR="00B01286" w:rsidRPr="006C1AEA" w:rsidRDefault="007D458D" w:rsidP="006C1AEA">
            <w:pPr>
              <w:tabs>
                <w:tab w:val="center" w:pos="4674"/>
              </w:tabs>
              <w:rPr>
                <w:rFonts w:cs="Calibri"/>
              </w:rPr>
            </w:pPr>
            <w:r w:rsidRPr="006C1AEA">
              <w:rPr>
                <w:rFonts w:cs="Calibri"/>
              </w:rPr>
              <w:t xml:space="preserve">Контрольная лампа </w:t>
            </w:r>
          </w:p>
          <w:p w14:paraId="2CCBCD37" w14:textId="77777777" w:rsidR="00B01286" w:rsidRPr="006C1AEA" w:rsidRDefault="007D458D" w:rsidP="006C1AEA">
            <w:pPr>
              <w:tabs>
                <w:tab w:val="center" w:pos="4674"/>
              </w:tabs>
              <w:rPr>
                <w:rFonts w:cs="Calibri"/>
              </w:rPr>
            </w:pPr>
            <w:r w:rsidRPr="006C1AEA">
              <w:rPr>
                <w:rFonts w:cs="Calibri"/>
              </w:rPr>
              <w:t xml:space="preserve">системы зарядки </w:t>
            </w:r>
          </w:p>
          <w:p w14:paraId="218C7C11" w14:textId="77777777" w:rsidR="007D458D" w:rsidRPr="006C1AEA" w:rsidRDefault="007D458D" w:rsidP="006C1AEA">
            <w:pPr>
              <w:tabs>
                <w:tab w:val="center" w:pos="4674"/>
              </w:tabs>
              <w:rPr>
                <w:rFonts w:cs="Calibri"/>
              </w:rPr>
            </w:pPr>
            <w:r w:rsidRPr="006C1AEA">
              <w:rPr>
                <w:rFonts w:cs="Calibri"/>
              </w:rPr>
              <w:t>(-&gt; Стр. 482)</w:t>
            </w:r>
          </w:p>
          <w:p w14:paraId="25805DC9" w14:textId="77777777" w:rsidR="00B01286" w:rsidRPr="006C1AEA" w:rsidRDefault="00B01286" w:rsidP="006C1AEA">
            <w:pPr>
              <w:tabs>
                <w:tab w:val="center" w:pos="4674"/>
              </w:tabs>
              <w:rPr>
                <w:rFonts w:cs="Calibri"/>
              </w:rPr>
            </w:pPr>
          </w:p>
        </w:tc>
        <w:tc>
          <w:tcPr>
            <w:tcW w:w="1280" w:type="dxa"/>
            <w:shd w:val="clear" w:color="auto" w:fill="auto"/>
          </w:tcPr>
          <w:p w14:paraId="489AB80B" w14:textId="24D10DC1"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709570FB" wp14:editId="6C3ABF7D">
                  <wp:extent cx="476250" cy="466725"/>
                  <wp:effectExtent l="0" t="0" r="0" b="0"/>
                  <wp:docPr id="11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6250" cy="466725"/>
                          </a:xfrm>
                          <a:prstGeom prst="rect">
                            <a:avLst/>
                          </a:prstGeom>
                          <a:noFill/>
                          <a:ln>
                            <a:noFill/>
                          </a:ln>
                        </pic:spPr>
                      </pic:pic>
                    </a:graphicData>
                  </a:graphic>
                </wp:inline>
              </w:drawing>
            </w:r>
          </w:p>
        </w:tc>
        <w:tc>
          <w:tcPr>
            <w:tcW w:w="3390" w:type="dxa"/>
            <w:shd w:val="clear" w:color="auto" w:fill="auto"/>
          </w:tcPr>
          <w:p w14:paraId="72935788" w14:textId="77777777" w:rsidR="00B01286" w:rsidRPr="006C1AEA" w:rsidRDefault="004B2B72" w:rsidP="006C1AEA">
            <w:pPr>
              <w:tabs>
                <w:tab w:val="center" w:pos="4674"/>
              </w:tabs>
              <w:rPr>
                <w:rFonts w:cs="Calibri"/>
              </w:rPr>
            </w:pPr>
            <w:r w:rsidRPr="006C1AEA">
              <w:rPr>
                <w:rFonts w:cs="Calibri"/>
              </w:rPr>
              <w:t xml:space="preserve">Индикатор отключения системы Start </w:t>
            </w:r>
            <w:r w:rsidR="00B01286" w:rsidRPr="00742606">
              <w:rPr>
                <w:rFonts w:cs="Calibri"/>
              </w:rPr>
              <w:t xml:space="preserve">&amp; </w:t>
            </w:r>
            <w:r w:rsidR="00B01286" w:rsidRPr="006C1AEA">
              <w:rPr>
                <w:rFonts w:cs="Calibri"/>
                <w:lang w:val="en-US"/>
              </w:rPr>
              <w:t>Stop</w:t>
            </w:r>
          </w:p>
          <w:p w14:paraId="1991FEEF" w14:textId="77777777" w:rsidR="007D458D" w:rsidRPr="006C1AEA" w:rsidRDefault="004B2B72" w:rsidP="006C1AEA">
            <w:pPr>
              <w:tabs>
                <w:tab w:val="center" w:pos="4674"/>
              </w:tabs>
              <w:rPr>
                <w:rFonts w:cs="Calibri"/>
              </w:rPr>
            </w:pPr>
            <w:r w:rsidRPr="006C1AEA">
              <w:rPr>
                <w:rFonts w:cs="Calibri"/>
              </w:rPr>
              <w:t>(-&gt; Стр. 484)</w:t>
            </w:r>
          </w:p>
        </w:tc>
      </w:tr>
      <w:tr w:rsidR="004A765F" w:rsidRPr="006C1AEA" w14:paraId="414054B1" w14:textId="77777777" w:rsidTr="006C1AEA">
        <w:tc>
          <w:tcPr>
            <w:tcW w:w="1271" w:type="dxa"/>
            <w:shd w:val="clear" w:color="auto" w:fill="auto"/>
          </w:tcPr>
          <w:p w14:paraId="0FE3A1B7" w14:textId="76EE9E93"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301C3B2E" wp14:editId="7D13AD5C">
                  <wp:extent cx="485775" cy="447675"/>
                  <wp:effectExtent l="0" t="0" r="0" b="0"/>
                  <wp:docPr id="117"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5775" cy="447675"/>
                          </a:xfrm>
                          <a:prstGeom prst="rect">
                            <a:avLst/>
                          </a:prstGeom>
                          <a:noFill/>
                          <a:ln>
                            <a:noFill/>
                          </a:ln>
                        </pic:spPr>
                      </pic:pic>
                    </a:graphicData>
                  </a:graphic>
                </wp:inline>
              </w:drawing>
            </w:r>
          </w:p>
        </w:tc>
        <w:tc>
          <w:tcPr>
            <w:tcW w:w="3398" w:type="dxa"/>
            <w:shd w:val="clear" w:color="auto" w:fill="auto"/>
          </w:tcPr>
          <w:p w14:paraId="2ABF94B7" w14:textId="77777777" w:rsidR="00B01286" w:rsidRPr="006C1AEA" w:rsidRDefault="007D458D" w:rsidP="006C1AEA">
            <w:pPr>
              <w:tabs>
                <w:tab w:val="center" w:pos="4674"/>
              </w:tabs>
              <w:rPr>
                <w:rFonts w:cs="Calibri"/>
              </w:rPr>
            </w:pPr>
            <w:r w:rsidRPr="006C1AEA">
              <w:rPr>
                <w:rFonts w:cs="Calibri"/>
              </w:rPr>
              <w:t xml:space="preserve">Контрольная лампа </w:t>
            </w:r>
          </w:p>
          <w:p w14:paraId="12B902E8" w14:textId="77777777" w:rsidR="00B01286" w:rsidRPr="006C1AEA" w:rsidRDefault="007D458D" w:rsidP="006C1AEA">
            <w:pPr>
              <w:tabs>
                <w:tab w:val="center" w:pos="4674"/>
              </w:tabs>
              <w:rPr>
                <w:rFonts w:cs="Calibri"/>
              </w:rPr>
            </w:pPr>
            <w:r w:rsidRPr="006C1AEA">
              <w:rPr>
                <w:rFonts w:cs="Calibri"/>
              </w:rPr>
              <w:t xml:space="preserve">низкого давления </w:t>
            </w:r>
          </w:p>
          <w:p w14:paraId="5EB12A43" w14:textId="77777777" w:rsidR="00B01286" w:rsidRPr="006C1AEA" w:rsidRDefault="007D458D" w:rsidP="006C1AEA">
            <w:pPr>
              <w:tabs>
                <w:tab w:val="center" w:pos="4674"/>
              </w:tabs>
              <w:rPr>
                <w:rFonts w:cs="Calibri"/>
              </w:rPr>
            </w:pPr>
            <w:r w:rsidRPr="006C1AEA">
              <w:rPr>
                <w:rFonts w:cs="Calibri"/>
              </w:rPr>
              <w:t xml:space="preserve">масла в двигателе </w:t>
            </w:r>
          </w:p>
          <w:p w14:paraId="4DAF3E15" w14:textId="77777777" w:rsidR="007D458D" w:rsidRPr="006C1AEA" w:rsidRDefault="007D458D" w:rsidP="006C1AEA">
            <w:pPr>
              <w:tabs>
                <w:tab w:val="center" w:pos="4674"/>
              </w:tabs>
              <w:rPr>
                <w:rFonts w:cs="Calibri"/>
              </w:rPr>
            </w:pPr>
            <w:r w:rsidRPr="006C1AEA">
              <w:rPr>
                <w:rFonts w:cs="Calibri"/>
              </w:rPr>
              <w:t>(-&gt; Стр. 482)</w:t>
            </w:r>
          </w:p>
        </w:tc>
        <w:tc>
          <w:tcPr>
            <w:tcW w:w="1280" w:type="dxa"/>
            <w:shd w:val="clear" w:color="auto" w:fill="auto"/>
          </w:tcPr>
          <w:p w14:paraId="56ED7B20" w14:textId="195541D1"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46172010" wp14:editId="72D9671A">
                  <wp:extent cx="476250" cy="323850"/>
                  <wp:effectExtent l="0" t="0" r="0" b="0"/>
                  <wp:docPr id="118"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250" cy="323850"/>
                          </a:xfrm>
                          <a:prstGeom prst="rect">
                            <a:avLst/>
                          </a:prstGeom>
                          <a:noFill/>
                          <a:ln>
                            <a:noFill/>
                          </a:ln>
                        </pic:spPr>
                      </pic:pic>
                    </a:graphicData>
                  </a:graphic>
                </wp:inline>
              </w:drawing>
            </w:r>
          </w:p>
          <w:p w14:paraId="6F99701C" w14:textId="77777777" w:rsidR="007D458D" w:rsidRPr="00742606" w:rsidRDefault="007D458D" w:rsidP="006C1AEA">
            <w:pPr>
              <w:tabs>
                <w:tab w:val="center" w:pos="4674"/>
              </w:tabs>
              <w:rPr>
                <w:rFonts w:cs="Calibri"/>
                <w:sz w:val="22"/>
                <w:szCs w:val="22"/>
              </w:rPr>
            </w:pPr>
            <w:r w:rsidRPr="00742606">
              <w:rPr>
                <w:rFonts w:cs="Calibri"/>
                <w:sz w:val="22"/>
                <w:szCs w:val="22"/>
              </w:rPr>
              <w:t>(При наличии) (Желтый)</w:t>
            </w:r>
          </w:p>
        </w:tc>
        <w:tc>
          <w:tcPr>
            <w:tcW w:w="3390" w:type="dxa"/>
            <w:shd w:val="clear" w:color="auto" w:fill="auto"/>
          </w:tcPr>
          <w:p w14:paraId="6C6EDB2E" w14:textId="77777777" w:rsidR="00B01286" w:rsidRPr="006C1AEA" w:rsidRDefault="007D458D" w:rsidP="006C1AEA">
            <w:pPr>
              <w:tabs>
                <w:tab w:val="center" w:pos="4674"/>
              </w:tabs>
              <w:rPr>
                <w:rFonts w:cs="Calibri"/>
              </w:rPr>
            </w:pPr>
            <w:r w:rsidRPr="006C1AEA">
              <w:rPr>
                <w:rFonts w:cs="Calibri"/>
              </w:rPr>
              <w:t xml:space="preserve">Индикатор LTA </w:t>
            </w:r>
          </w:p>
          <w:p w14:paraId="73DB5B09" w14:textId="77777777" w:rsidR="007D458D" w:rsidRPr="006C1AEA" w:rsidRDefault="007D458D" w:rsidP="006C1AEA">
            <w:pPr>
              <w:tabs>
                <w:tab w:val="center" w:pos="4674"/>
              </w:tabs>
              <w:rPr>
                <w:rFonts w:cs="Calibri"/>
              </w:rPr>
            </w:pPr>
            <w:r w:rsidRPr="006C1AEA">
              <w:rPr>
                <w:rFonts w:cs="Calibri"/>
              </w:rPr>
              <w:t>(-&gt; Стр. 484)</w:t>
            </w:r>
          </w:p>
        </w:tc>
      </w:tr>
      <w:tr w:rsidR="004A765F" w:rsidRPr="006C1AEA" w14:paraId="6DDCA630" w14:textId="77777777" w:rsidTr="006C1AEA">
        <w:tc>
          <w:tcPr>
            <w:tcW w:w="1271" w:type="dxa"/>
            <w:shd w:val="clear" w:color="auto" w:fill="auto"/>
          </w:tcPr>
          <w:p w14:paraId="5BFDDDD8" w14:textId="2A637CB0"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0035E32D" wp14:editId="0DB66C40">
                  <wp:extent cx="514350" cy="466725"/>
                  <wp:effectExtent l="0" t="0" r="0" b="0"/>
                  <wp:docPr id="119"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4350" cy="466725"/>
                          </a:xfrm>
                          <a:prstGeom prst="rect">
                            <a:avLst/>
                          </a:prstGeom>
                          <a:noFill/>
                          <a:ln>
                            <a:noFill/>
                          </a:ln>
                        </pic:spPr>
                      </pic:pic>
                    </a:graphicData>
                  </a:graphic>
                </wp:inline>
              </w:drawing>
            </w:r>
          </w:p>
        </w:tc>
        <w:tc>
          <w:tcPr>
            <w:tcW w:w="3398" w:type="dxa"/>
            <w:shd w:val="clear" w:color="auto" w:fill="auto"/>
          </w:tcPr>
          <w:p w14:paraId="3534959D" w14:textId="77777777" w:rsidR="00B01286" w:rsidRPr="006C1AEA" w:rsidRDefault="007D458D" w:rsidP="006C1AEA">
            <w:pPr>
              <w:tabs>
                <w:tab w:val="center" w:pos="4674"/>
              </w:tabs>
              <w:rPr>
                <w:rFonts w:cs="Calibri"/>
              </w:rPr>
            </w:pPr>
            <w:r w:rsidRPr="006C1AEA">
              <w:rPr>
                <w:rFonts w:cs="Calibri"/>
              </w:rPr>
              <w:t xml:space="preserve">Индикатор неисправности </w:t>
            </w:r>
          </w:p>
          <w:p w14:paraId="3D5C8253" w14:textId="77777777" w:rsidR="007D458D" w:rsidRPr="006C1AEA" w:rsidRDefault="007D458D" w:rsidP="006C1AEA">
            <w:pPr>
              <w:tabs>
                <w:tab w:val="center" w:pos="4674"/>
              </w:tabs>
              <w:rPr>
                <w:rFonts w:cs="Calibri"/>
              </w:rPr>
            </w:pPr>
            <w:r w:rsidRPr="006C1AEA">
              <w:rPr>
                <w:rFonts w:cs="Calibri"/>
              </w:rPr>
              <w:t>(-&gt; Стр. 482)</w:t>
            </w:r>
          </w:p>
        </w:tc>
        <w:tc>
          <w:tcPr>
            <w:tcW w:w="1280" w:type="dxa"/>
            <w:shd w:val="clear" w:color="auto" w:fill="auto"/>
          </w:tcPr>
          <w:p w14:paraId="21007F46" w14:textId="10DE46BA"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2E58F543" wp14:editId="3CEAA58F">
                  <wp:extent cx="504825" cy="466725"/>
                  <wp:effectExtent l="0" t="0" r="0" b="0"/>
                  <wp:docPr id="120"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4825" cy="466725"/>
                          </a:xfrm>
                          <a:prstGeom prst="rect">
                            <a:avLst/>
                          </a:prstGeom>
                          <a:noFill/>
                          <a:ln>
                            <a:noFill/>
                          </a:ln>
                        </pic:spPr>
                      </pic:pic>
                    </a:graphicData>
                  </a:graphic>
                </wp:inline>
              </w:drawing>
            </w:r>
          </w:p>
        </w:tc>
        <w:tc>
          <w:tcPr>
            <w:tcW w:w="3390" w:type="dxa"/>
            <w:shd w:val="clear" w:color="auto" w:fill="auto"/>
          </w:tcPr>
          <w:p w14:paraId="2B1F6118" w14:textId="77777777" w:rsidR="007D458D" w:rsidRPr="006C1AEA" w:rsidRDefault="004B2B72" w:rsidP="006C1AEA">
            <w:pPr>
              <w:tabs>
                <w:tab w:val="center" w:pos="4674"/>
              </w:tabs>
              <w:rPr>
                <w:rFonts w:cs="Calibri"/>
              </w:rPr>
            </w:pPr>
            <w:r w:rsidRPr="006C1AEA">
              <w:rPr>
                <w:rFonts w:cs="Calibri"/>
              </w:rPr>
              <w:t>Индикатор пробуксовывания (-&gt; Стр. 484)</w:t>
            </w:r>
          </w:p>
        </w:tc>
      </w:tr>
      <w:tr w:rsidR="004A765F" w:rsidRPr="006C1AEA" w14:paraId="477C4879" w14:textId="77777777" w:rsidTr="006C1AEA">
        <w:tc>
          <w:tcPr>
            <w:tcW w:w="1271" w:type="dxa"/>
            <w:shd w:val="clear" w:color="auto" w:fill="auto"/>
          </w:tcPr>
          <w:p w14:paraId="44E082C9" w14:textId="763DBFE9"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25C5E2DC" wp14:editId="3A1FEFC2">
                  <wp:extent cx="552450" cy="476250"/>
                  <wp:effectExtent l="0" t="0" r="0" b="0"/>
                  <wp:docPr id="121"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2450" cy="476250"/>
                          </a:xfrm>
                          <a:prstGeom prst="rect">
                            <a:avLst/>
                          </a:prstGeom>
                          <a:noFill/>
                          <a:ln>
                            <a:noFill/>
                          </a:ln>
                        </pic:spPr>
                      </pic:pic>
                    </a:graphicData>
                  </a:graphic>
                </wp:inline>
              </w:drawing>
            </w:r>
          </w:p>
        </w:tc>
        <w:tc>
          <w:tcPr>
            <w:tcW w:w="3398" w:type="dxa"/>
            <w:shd w:val="clear" w:color="auto" w:fill="auto"/>
          </w:tcPr>
          <w:p w14:paraId="740642E4" w14:textId="77777777" w:rsidR="00B01286" w:rsidRPr="006C1AEA" w:rsidRDefault="007D458D" w:rsidP="006C1AEA">
            <w:pPr>
              <w:tabs>
                <w:tab w:val="center" w:pos="4674"/>
              </w:tabs>
              <w:rPr>
                <w:rFonts w:cs="Calibri"/>
              </w:rPr>
            </w:pPr>
            <w:r w:rsidRPr="006C1AEA">
              <w:rPr>
                <w:rFonts w:cs="Calibri"/>
              </w:rPr>
              <w:t xml:space="preserve">Контрольная лампа SRS </w:t>
            </w:r>
          </w:p>
          <w:p w14:paraId="2F4117EB" w14:textId="77777777" w:rsidR="007D458D" w:rsidRPr="006C1AEA" w:rsidRDefault="007D458D" w:rsidP="006C1AEA">
            <w:pPr>
              <w:tabs>
                <w:tab w:val="center" w:pos="4674"/>
              </w:tabs>
              <w:rPr>
                <w:rFonts w:cs="Calibri"/>
              </w:rPr>
            </w:pPr>
            <w:r w:rsidRPr="006C1AEA">
              <w:rPr>
                <w:rFonts w:cs="Calibri"/>
              </w:rPr>
              <w:t>(-&gt; Стр. 483)</w:t>
            </w:r>
          </w:p>
        </w:tc>
        <w:tc>
          <w:tcPr>
            <w:tcW w:w="1280" w:type="dxa"/>
            <w:shd w:val="clear" w:color="auto" w:fill="auto"/>
          </w:tcPr>
          <w:p w14:paraId="6F3F6C35" w14:textId="1CFE52FA"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339CD9C7" wp14:editId="6FD0168F">
                  <wp:extent cx="504825" cy="371475"/>
                  <wp:effectExtent l="0" t="0" r="0" b="0"/>
                  <wp:docPr id="122"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4825" cy="371475"/>
                          </a:xfrm>
                          <a:prstGeom prst="rect">
                            <a:avLst/>
                          </a:prstGeom>
                          <a:noFill/>
                          <a:ln>
                            <a:noFill/>
                          </a:ln>
                        </pic:spPr>
                      </pic:pic>
                    </a:graphicData>
                  </a:graphic>
                </wp:inline>
              </w:drawing>
            </w:r>
          </w:p>
        </w:tc>
        <w:tc>
          <w:tcPr>
            <w:tcW w:w="3390" w:type="dxa"/>
            <w:shd w:val="clear" w:color="auto" w:fill="auto"/>
          </w:tcPr>
          <w:p w14:paraId="6F272549" w14:textId="77777777" w:rsidR="00B01286" w:rsidRPr="006C1AEA" w:rsidRDefault="007D458D" w:rsidP="006C1AEA">
            <w:pPr>
              <w:tabs>
                <w:tab w:val="center" w:pos="4674"/>
              </w:tabs>
              <w:rPr>
                <w:rFonts w:cs="Calibri"/>
              </w:rPr>
            </w:pPr>
            <w:r w:rsidRPr="006C1AEA">
              <w:rPr>
                <w:rFonts w:cs="Calibri"/>
              </w:rPr>
              <w:t xml:space="preserve">Контрольная лампа низкого уровня топлива </w:t>
            </w:r>
          </w:p>
          <w:p w14:paraId="4BCE616C" w14:textId="77777777" w:rsidR="007D458D" w:rsidRPr="006C1AEA" w:rsidRDefault="007D458D" w:rsidP="006C1AEA">
            <w:pPr>
              <w:tabs>
                <w:tab w:val="center" w:pos="4674"/>
              </w:tabs>
              <w:rPr>
                <w:rFonts w:cs="Calibri"/>
              </w:rPr>
            </w:pPr>
            <w:r w:rsidRPr="006C1AEA">
              <w:rPr>
                <w:rFonts w:cs="Calibri"/>
              </w:rPr>
              <w:t>(-&gt; Стр. 485)</w:t>
            </w:r>
          </w:p>
        </w:tc>
      </w:tr>
      <w:tr w:rsidR="004A765F" w:rsidRPr="006C1AEA" w14:paraId="07376782" w14:textId="77777777" w:rsidTr="006C1AEA">
        <w:tc>
          <w:tcPr>
            <w:tcW w:w="1271" w:type="dxa"/>
            <w:shd w:val="clear" w:color="auto" w:fill="auto"/>
          </w:tcPr>
          <w:p w14:paraId="05F51471" w14:textId="15B8B3DC"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235B888D" wp14:editId="1A49A12B">
                  <wp:extent cx="561975" cy="523875"/>
                  <wp:effectExtent l="0" t="0" r="0" b="0"/>
                  <wp:docPr id="123"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1975" cy="523875"/>
                          </a:xfrm>
                          <a:prstGeom prst="rect">
                            <a:avLst/>
                          </a:prstGeom>
                          <a:noFill/>
                          <a:ln>
                            <a:noFill/>
                          </a:ln>
                        </pic:spPr>
                      </pic:pic>
                    </a:graphicData>
                  </a:graphic>
                </wp:inline>
              </w:drawing>
            </w:r>
          </w:p>
        </w:tc>
        <w:tc>
          <w:tcPr>
            <w:tcW w:w="3398" w:type="dxa"/>
            <w:shd w:val="clear" w:color="auto" w:fill="auto"/>
          </w:tcPr>
          <w:p w14:paraId="261DD54C" w14:textId="77777777" w:rsidR="00B01286" w:rsidRPr="006C1AEA" w:rsidRDefault="007D458D" w:rsidP="006C1AEA">
            <w:pPr>
              <w:tabs>
                <w:tab w:val="center" w:pos="4674"/>
              </w:tabs>
              <w:rPr>
                <w:rFonts w:cs="Calibri"/>
              </w:rPr>
            </w:pPr>
            <w:r w:rsidRPr="006C1AEA">
              <w:rPr>
                <w:rFonts w:cs="Calibri"/>
              </w:rPr>
              <w:t xml:space="preserve">Контрольная лампа ABS </w:t>
            </w:r>
          </w:p>
          <w:p w14:paraId="618C7875" w14:textId="77777777" w:rsidR="007D458D" w:rsidRPr="006C1AEA" w:rsidRDefault="007D458D" w:rsidP="006C1AEA">
            <w:pPr>
              <w:tabs>
                <w:tab w:val="center" w:pos="4674"/>
              </w:tabs>
              <w:rPr>
                <w:rFonts w:cs="Calibri"/>
              </w:rPr>
            </w:pPr>
            <w:r w:rsidRPr="006C1AEA">
              <w:rPr>
                <w:rFonts w:cs="Calibri"/>
              </w:rPr>
              <w:t>(-&gt; Стр. 483)</w:t>
            </w:r>
          </w:p>
        </w:tc>
        <w:tc>
          <w:tcPr>
            <w:tcW w:w="1280" w:type="dxa"/>
            <w:shd w:val="clear" w:color="auto" w:fill="auto"/>
          </w:tcPr>
          <w:p w14:paraId="64F61504" w14:textId="7AF349D3"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09925A39" wp14:editId="629EA380">
                  <wp:extent cx="609600" cy="419100"/>
                  <wp:effectExtent l="0" t="0" r="0" b="0"/>
                  <wp:docPr id="124"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9600" cy="419100"/>
                          </a:xfrm>
                          <a:prstGeom prst="rect">
                            <a:avLst/>
                          </a:prstGeom>
                          <a:noFill/>
                          <a:ln>
                            <a:noFill/>
                          </a:ln>
                        </pic:spPr>
                      </pic:pic>
                    </a:graphicData>
                  </a:graphic>
                </wp:inline>
              </w:drawing>
            </w:r>
          </w:p>
        </w:tc>
        <w:tc>
          <w:tcPr>
            <w:tcW w:w="3390" w:type="dxa"/>
            <w:shd w:val="clear" w:color="auto" w:fill="auto"/>
          </w:tcPr>
          <w:p w14:paraId="4F91259A" w14:textId="77777777" w:rsidR="00B01286" w:rsidRPr="006C1AEA" w:rsidRDefault="007D458D" w:rsidP="006C1AEA">
            <w:pPr>
              <w:tabs>
                <w:tab w:val="center" w:pos="4674"/>
              </w:tabs>
              <w:rPr>
                <w:rFonts w:cs="Calibri"/>
              </w:rPr>
            </w:pPr>
            <w:r w:rsidRPr="006C1AEA">
              <w:rPr>
                <w:rFonts w:cs="Calibri"/>
              </w:rPr>
              <w:t xml:space="preserve">Индикатор напоминания о ремне безопасности водителя и переднего пассажира </w:t>
            </w:r>
          </w:p>
          <w:p w14:paraId="0E5C550C" w14:textId="77777777" w:rsidR="007D458D" w:rsidRPr="006C1AEA" w:rsidRDefault="007D458D" w:rsidP="006C1AEA">
            <w:pPr>
              <w:tabs>
                <w:tab w:val="center" w:pos="4674"/>
              </w:tabs>
              <w:rPr>
                <w:rFonts w:cs="Calibri"/>
              </w:rPr>
            </w:pPr>
            <w:r w:rsidRPr="006C1AEA">
              <w:rPr>
                <w:rFonts w:cs="Calibri"/>
              </w:rPr>
              <w:t>(-&gt; Стр. 485)</w:t>
            </w:r>
          </w:p>
        </w:tc>
      </w:tr>
      <w:tr w:rsidR="004A765F" w:rsidRPr="006C1AEA" w14:paraId="4F11A4D4" w14:textId="77777777" w:rsidTr="006C1AEA">
        <w:tc>
          <w:tcPr>
            <w:tcW w:w="1271" w:type="dxa"/>
            <w:shd w:val="clear" w:color="auto" w:fill="auto"/>
          </w:tcPr>
          <w:p w14:paraId="738A97E7" w14:textId="531A319E"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4E9BFDBF" wp14:editId="611A902E">
                  <wp:extent cx="552450" cy="523875"/>
                  <wp:effectExtent l="0" t="0" r="0" b="0"/>
                  <wp:docPr id="125"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2450" cy="523875"/>
                          </a:xfrm>
                          <a:prstGeom prst="rect">
                            <a:avLst/>
                          </a:prstGeom>
                          <a:noFill/>
                          <a:ln>
                            <a:noFill/>
                          </a:ln>
                        </pic:spPr>
                      </pic:pic>
                    </a:graphicData>
                  </a:graphic>
                </wp:inline>
              </w:drawing>
            </w:r>
          </w:p>
        </w:tc>
        <w:tc>
          <w:tcPr>
            <w:tcW w:w="3398" w:type="dxa"/>
            <w:shd w:val="clear" w:color="auto" w:fill="auto"/>
          </w:tcPr>
          <w:p w14:paraId="26F2632B" w14:textId="77777777" w:rsidR="00B01286" w:rsidRPr="006C1AEA" w:rsidRDefault="004B2B72" w:rsidP="006C1AEA">
            <w:pPr>
              <w:tabs>
                <w:tab w:val="center" w:pos="4674"/>
              </w:tabs>
              <w:rPr>
                <w:rFonts w:cs="Calibri"/>
              </w:rPr>
            </w:pPr>
            <w:r w:rsidRPr="006C1AEA">
              <w:rPr>
                <w:rFonts w:cs="Calibri"/>
              </w:rPr>
              <w:t xml:space="preserve">Индикатор неправильной работы педали </w:t>
            </w:r>
          </w:p>
          <w:p w14:paraId="3BD331FA" w14:textId="77777777" w:rsidR="007D458D" w:rsidRPr="006C1AEA" w:rsidRDefault="004B2B72" w:rsidP="006C1AEA">
            <w:pPr>
              <w:tabs>
                <w:tab w:val="center" w:pos="4674"/>
              </w:tabs>
              <w:rPr>
                <w:rFonts w:cs="Calibri"/>
              </w:rPr>
            </w:pPr>
            <w:r w:rsidRPr="006C1AEA">
              <w:rPr>
                <w:rFonts w:cs="Calibri"/>
              </w:rPr>
              <w:t>(-&gt; Стр. 483)</w:t>
            </w:r>
          </w:p>
          <w:p w14:paraId="303116FE" w14:textId="77777777" w:rsidR="00B01286" w:rsidRPr="006C1AEA" w:rsidRDefault="00B01286" w:rsidP="006C1AEA">
            <w:pPr>
              <w:tabs>
                <w:tab w:val="center" w:pos="4674"/>
              </w:tabs>
              <w:rPr>
                <w:rFonts w:cs="Calibri"/>
              </w:rPr>
            </w:pPr>
          </w:p>
        </w:tc>
        <w:tc>
          <w:tcPr>
            <w:tcW w:w="1280" w:type="dxa"/>
            <w:shd w:val="clear" w:color="auto" w:fill="auto"/>
          </w:tcPr>
          <w:p w14:paraId="664BD993" w14:textId="23E62E98" w:rsidR="007D458D" w:rsidRPr="006C1AEA" w:rsidRDefault="009D3CDE" w:rsidP="006C1AEA">
            <w:pPr>
              <w:tabs>
                <w:tab w:val="center" w:pos="4674"/>
              </w:tabs>
              <w:rPr>
                <w:rFonts w:cs="Calibri"/>
              </w:rPr>
            </w:pPr>
            <w:r w:rsidRPr="006C1AEA">
              <w:rPr>
                <w:rFonts w:cs="Calibri"/>
                <w:noProof/>
                <w:lang w:eastAsia="ru-RU"/>
              </w:rPr>
              <w:drawing>
                <wp:inline distT="0" distB="0" distL="0" distR="0" wp14:anchorId="51625556" wp14:editId="76F80509">
                  <wp:extent cx="561975" cy="523875"/>
                  <wp:effectExtent l="0" t="0" r="0" b="0"/>
                  <wp:docPr id="12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975" cy="523875"/>
                          </a:xfrm>
                          <a:prstGeom prst="rect">
                            <a:avLst/>
                          </a:prstGeom>
                          <a:noFill/>
                          <a:ln>
                            <a:noFill/>
                          </a:ln>
                        </pic:spPr>
                      </pic:pic>
                    </a:graphicData>
                  </a:graphic>
                </wp:inline>
              </w:drawing>
            </w:r>
          </w:p>
        </w:tc>
        <w:tc>
          <w:tcPr>
            <w:tcW w:w="3390" w:type="dxa"/>
            <w:shd w:val="clear" w:color="auto" w:fill="auto"/>
          </w:tcPr>
          <w:p w14:paraId="06E6CB4D" w14:textId="77777777" w:rsidR="00B01286" w:rsidRPr="006C1AEA" w:rsidRDefault="007D458D" w:rsidP="006C1AEA">
            <w:pPr>
              <w:tabs>
                <w:tab w:val="center" w:pos="4674"/>
              </w:tabs>
              <w:rPr>
                <w:rFonts w:cs="Calibri"/>
              </w:rPr>
            </w:pPr>
            <w:r w:rsidRPr="006C1AEA">
              <w:rPr>
                <w:rFonts w:cs="Calibri"/>
              </w:rPr>
              <w:t xml:space="preserve">Индикаторы напоминания о ремнях безопасности задних пассажиров </w:t>
            </w:r>
          </w:p>
          <w:p w14:paraId="5F11F5DA" w14:textId="77777777" w:rsidR="007D458D" w:rsidRPr="006C1AEA" w:rsidRDefault="007D458D" w:rsidP="006C1AEA">
            <w:pPr>
              <w:tabs>
                <w:tab w:val="center" w:pos="4674"/>
              </w:tabs>
              <w:rPr>
                <w:rFonts w:cs="Calibri"/>
              </w:rPr>
            </w:pPr>
            <w:r w:rsidRPr="006C1AEA">
              <w:rPr>
                <w:rFonts w:cs="Calibri"/>
              </w:rPr>
              <w:t>(-&gt; Стр. 485)</w:t>
            </w:r>
          </w:p>
        </w:tc>
      </w:tr>
      <w:tr w:rsidR="004A765F" w:rsidRPr="006C1AEA" w14:paraId="366A7269" w14:textId="77777777" w:rsidTr="006C1AEA">
        <w:tc>
          <w:tcPr>
            <w:tcW w:w="1271" w:type="dxa"/>
            <w:shd w:val="clear" w:color="auto" w:fill="auto"/>
          </w:tcPr>
          <w:p w14:paraId="72ED43C9" w14:textId="757FC901" w:rsidR="007D458D" w:rsidRPr="006C1AEA" w:rsidRDefault="009D3CDE" w:rsidP="006C1AEA">
            <w:pPr>
              <w:tabs>
                <w:tab w:val="center" w:pos="4674"/>
              </w:tabs>
              <w:rPr>
                <w:rFonts w:cs="Calibri"/>
                <w:noProof/>
              </w:rPr>
            </w:pPr>
            <w:r w:rsidRPr="006C1AEA">
              <w:rPr>
                <w:rFonts w:cs="Calibri"/>
                <w:noProof/>
                <w:lang w:eastAsia="ru-RU"/>
              </w:rPr>
              <w:drawing>
                <wp:inline distT="0" distB="0" distL="0" distR="0" wp14:anchorId="4470B2FC" wp14:editId="7AD26BD5">
                  <wp:extent cx="552450" cy="371475"/>
                  <wp:effectExtent l="0" t="0" r="0" b="0"/>
                  <wp:docPr id="127"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2450" cy="371475"/>
                          </a:xfrm>
                          <a:prstGeom prst="rect">
                            <a:avLst/>
                          </a:prstGeom>
                          <a:noFill/>
                          <a:ln>
                            <a:noFill/>
                          </a:ln>
                        </pic:spPr>
                      </pic:pic>
                    </a:graphicData>
                  </a:graphic>
                </wp:inline>
              </w:drawing>
            </w:r>
          </w:p>
        </w:tc>
        <w:tc>
          <w:tcPr>
            <w:tcW w:w="3398" w:type="dxa"/>
            <w:shd w:val="clear" w:color="auto" w:fill="auto"/>
          </w:tcPr>
          <w:p w14:paraId="134E7001" w14:textId="77777777" w:rsidR="00B01286" w:rsidRPr="006C1AEA" w:rsidRDefault="004B2B72" w:rsidP="006C1AEA">
            <w:pPr>
              <w:tabs>
                <w:tab w:val="center" w:pos="4674"/>
              </w:tabs>
              <w:rPr>
                <w:rFonts w:cs="Calibri"/>
              </w:rPr>
            </w:pPr>
            <w:r w:rsidRPr="006C1AEA">
              <w:rPr>
                <w:rFonts w:cs="Calibri"/>
              </w:rPr>
              <w:t xml:space="preserve">Индикатор </w:t>
            </w:r>
          </w:p>
          <w:p w14:paraId="432BA51D" w14:textId="77777777" w:rsidR="00B01286" w:rsidRPr="006C1AEA" w:rsidRDefault="004B2B72" w:rsidP="006C1AEA">
            <w:pPr>
              <w:tabs>
                <w:tab w:val="center" w:pos="4674"/>
              </w:tabs>
              <w:rPr>
                <w:rFonts w:cs="Calibri"/>
              </w:rPr>
            </w:pPr>
            <w:r w:rsidRPr="006C1AEA">
              <w:rPr>
                <w:rFonts w:cs="Calibri"/>
              </w:rPr>
              <w:t xml:space="preserve">стояночного тормоза </w:t>
            </w:r>
          </w:p>
          <w:p w14:paraId="7C6A1FB3" w14:textId="77777777" w:rsidR="007D458D" w:rsidRPr="006C1AEA" w:rsidRDefault="004B2B72" w:rsidP="006C1AEA">
            <w:pPr>
              <w:tabs>
                <w:tab w:val="center" w:pos="4674"/>
              </w:tabs>
              <w:rPr>
                <w:rFonts w:cs="Calibri"/>
              </w:rPr>
            </w:pPr>
            <w:r w:rsidRPr="006C1AEA">
              <w:rPr>
                <w:rFonts w:cs="Calibri"/>
              </w:rPr>
              <w:t>(-&gt; Стр. 483)</w:t>
            </w:r>
          </w:p>
        </w:tc>
        <w:tc>
          <w:tcPr>
            <w:tcW w:w="1280" w:type="dxa"/>
            <w:shd w:val="clear" w:color="auto" w:fill="auto"/>
          </w:tcPr>
          <w:p w14:paraId="0E4F11E3" w14:textId="3617B6B5" w:rsidR="007D458D" w:rsidRPr="006C1AEA" w:rsidRDefault="009D3CDE" w:rsidP="006C1AEA">
            <w:pPr>
              <w:tabs>
                <w:tab w:val="center" w:pos="4674"/>
              </w:tabs>
              <w:rPr>
                <w:rFonts w:cs="Calibri"/>
                <w:noProof/>
              </w:rPr>
            </w:pPr>
            <w:r w:rsidRPr="006C1AEA">
              <w:rPr>
                <w:rFonts w:cs="Calibri"/>
                <w:noProof/>
                <w:lang w:eastAsia="ru-RU"/>
              </w:rPr>
              <w:drawing>
                <wp:inline distT="0" distB="0" distL="0" distR="0" wp14:anchorId="328F5938" wp14:editId="4254463F">
                  <wp:extent cx="600075" cy="581025"/>
                  <wp:effectExtent l="0" t="0" r="0" b="0"/>
                  <wp:docPr id="128"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0075" cy="581025"/>
                          </a:xfrm>
                          <a:prstGeom prst="rect">
                            <a:avLst/>
                          </a:prstGeom>
                          <a:noFill/>
                          <a:ln>
                            <a:noFill/>
                          </a:ln>
                        </pic:spPr>
                      </pic:pic>
                    </a:graphicData>
                  </a:graphic>
                </wp:inline>
              </w:drawing>
            </w:r>
          </w:p>
        </w:tc>
        <w:tc>
          <w:tcPr>
            <w:tcW w:w="3390" w:type="dxa"/>
            <w:shd w:val="clear" w:color="auto" w:fill="auto"/>
          </w:tcPr>
          <w:p w14:paraId="0A6DEEAF" w14:textId="77777777" w:rsidR="007D458D" w:rsidRPr="006C1AEA" w:rsidRDefault="004B2B72" w:rsidP="006C1AEA">
            <w:pPr>
              <w:tabs>
                <w:tab w:val="center" w:pos="4674"/>
              </w:tabs>
              <w:rPr>
                <w:rFonts w:cs="Calibri"/>
              </w:rPr>
            </w:pPr>
            <w:r w:rsidRPr="006C1AEA">
              <w:rPr>
                <w:rFonts w:cs="Calibri"/>
              </w:rPr>
              <w:t xml:space="preserve">Главная контрольная лампа </w:t>
            </w:r>
            <w:r w:rsidR="005B0DC1">
              <w:rPr>
                <w:rFonts w:cs="Calibri"/>
              </w:rPr>
              <w:br/>
            </w:r>
            <w:r w:rsidRPr="006C1AEA">
              <w:rPr>
                <w:rFonts w:cs="Calibri"/>
              </w:rPr>
              <w:t>(-&gt; Стр. 485)</w:t>
            </w:r>
          </w:p>
        </w:tc>
      </w:tr>
      <w:tr w:rsidR="004A765F" w:rsidRPr="006C1AEA" w14:paraId="5C48C9DB" w14:textId="77777777" w:rsidTr="006C1AEA">
        <w:tc>
          <w:tcPr>
            <w:tcW w:w="1271" w:type="dxa"/>
            <w:shd w:val="clear" w:color="auto" w:fill="auto"/>
          </w:tcPr>
          <w:p w14:paraId="2CB400E2" w14:textId="6945B3D9" w:rsidR="007D458D" w:rsidRPr="006C1AEA" w:rsidRDefault="009D3CDE" w:rsidP="006C1AEA">
            <w:pPr>
              <w:tabs>
                <w:tab w:val="center" w:pos="4674"/>
              </w:tabs>
              <w:rPr>
                <w:rFonts w:cs="Calibri"/>
                <w:noProof/>
              </w:rPr>
            </w:pPr>
            <w:r w:rsidRPr="006C1AEA">
              <w:rPr>
                <w:rFonts w:cs="Calibri"/>
                <w:noProof/>
                <w:lang w:eastAsia="ru-RU"/>
              </w:rPr>
              <w:drawing>
                <wp:inline distT="0" distB="0" distL="0" distR="0" wp14:anchorId="405E93DC" wp14:editId="0A6895C1">
                  <wp:extent cx="552450" cy="514350"/>
                  <wp:effectExtent l="0" t="0" r="0" b="0"/>
                  <wp:docPr id="12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2450" cy="514350"/>
                          </a:xfrm>
                          <a:prstGeom prst="rect">
                            <a:avLst/>
                          </a:prstGeom>
                          <a:noFill/>
                          <a:ln>
                            <a:noFill/>
                          </a:ln>
                        </pic:spPr>
                      </pic:pic>
                    </a:graphicData>
                  </a:graphic>
                </wp:inline>
              </w:drawing>
            </w:r>
          </w:p>
        </w:tc>
        <w:tc>
          <w:tcPr>
            <w:tcW w:w="3398" w:type="dxa"/>
            <w:shd w:val="clear" w:color="auto" w:fill="auto"/>
          </w:tcPr>
          <w:p w14:paraId="1092B6AC" w14:textId="77777777" w:rsidR="00B01286" w:rsidRPr="006C1AEA" w:rsidRDefault="004B2B72" w:rsidP="006C1AEA">
            <w:pPr>
              <w:tabs>
                <w:tab w:val="center" w:pos="4674"/>
              </w:tabs>
              <w:rPr>
                <w:rFonts w:cs="Calibri"/>
              </w:rPr>
            </w:pPr>
            <w:r w:rsidRPr="006C1AEA">
              <w:rPr>
                <w:rFonts w:cs="Calibri"/>
              </w:rPr>
              <w:t xml:space="preserve">Индикатор работы системы удержания тормоза </w:t>
            </w:r>
          </w:p>
          <w:p w14:paraId="67768C6B" w14:textId="77777777" w:rsidR="007D458D" w:rsidRPr="006C1AEA" w:rsidRDefault="004B2B72" w:rsidP="006C1AEA">
            <w:pPr>
              <w:tabs>
                <w:tab w:val="center" w:pos="4674"/>
              </w:tabs>
              <w:rPr>
                <w:rFonts w:cs="Calibri"/>
              </w:rPr>
            </w:pPr>
            <w:r w:rsidRPr="006C1AEA">
              <w:rPr>
                <w:rFonts w:cs="Calibri"/>
              </w:rPr>
              <w:t>(-&gt; Стр. 483)</w:t>
            </w:r>
          </w:p>
        </w:tc>
        <w:tc>
          <w:tcPr>
            <w:tcW w:w="1280" w:type="dxa"/>
            <w:shd w:val="clear" w:color="auto" w:fill="auto"/>
          </w:tcPr>
          <w:p w14:paraId="49F5DDF4" w14:textId="10E6D148" w:rsidR="007D458D" w:rsidRPr="006C1AEA" w:rsidRDefault="009D3CDE" w:rsidP="006C1AEA">
            <w:pPr>
              <w:tabs>
                <w:tab w:val="center" w:pos="4674"/>
              </w:tabs>
              <w:rPr>
                <w:rFonts w:cs="Calibri"/>
                <w:noProof/>
              </w:rPr>
            </w:pPr>
            <w:r w:rsidRPr="006C1AEA">
              <w:rPr>
                <w:rFonts w:cs="Calibri"/>
                <w:noProof/>
                <w:lang w:eastAsia="ru-RU"/>
              </w:rPr>
              <w:drawing>
                <wp:inline distT="0" distB="0" distL="0" distR="0" wp14:anchorId="075B2296" wp14:editId="30CF045A">
                  <wp:extent cx="609600" cy="571500"/>
                  <wp:effectExtent l="0" t="0" r="0" b="0"/>
                  <wp:docPr id="130"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9600" cy="571500"/>
                          </a:xfrm>
                          <a:prstGeom prst="rect">
                            <a:avLst/>
                          </a:prstGeom>
                          <a:noFill/>
                          <a:ln>
                            <a:noFill/>
                          </a:ln>
                        </pic:spPr>
                      </pic:pic>
                    </a:graphicData>
                  </a:graphic>
                </wp:inline>
              </w:drawing>
            </w:r>
          </w:p>
        </w:tc>
        <w:tc>
          <w:tcPr>
            <w:tcW w:w="3390" w:type="dxa"/>
            <w:shd w:val="clear" w:color="auto" w:fill="auto"/>
          </w:tcPr>
          <w:p w14:paraId="7850C7DB" w14:textId="77777777" w:rsidR="00B01286" w:rsidRPr="006C1AEA" w:rsidRDefault="004B2B72" w:rsidP="006C1AEA">
            <w:pPr>
              <w:tabs>
                <w:tab w:val="center" w:pos="4674"/>
              </w:tabs>
              <w:rPr>
                <w:rFonts w:cs="Calibri"/>
              </w:rPr>
            </w:pPr>
            <w:r w:rsidRPr="006C1AEA">
              <w:rPr>
                <w:rFonts w:cs="Calibri"/>
              </w:rPr>
              <w:t xml:space="preserve">Контрольная лампа давления в шинах </w:t>
            </w:r>
          </w:p>
          <w:p w14:paraId="4E10242E" w14:textId="77777777" w:rsidR="007D458D" w:rsidRPr="006C1AEA" w:rsidRDefault="004B2B72" w:rsidP="006C1AEA">
            <w:pPr>
              <w:tabs>
                <w:tab w:val="center" w:pos="4674"/>
              </w:tabs>
              <w:rPr>
                <w:rFonts w:cs="Calibri"/>
              </w:rPr>
            </w:pPr>
            <w:r w:rsidRPr="006C1AEA">
              <w:rPr>
                <w:rFonts w:cs="Calibri"/>
              </w:rPr>
              <w:t>(-&gt; Стр. 485)</w:t>
            </w:r>
          </w:p>
        </w:tc>
      </w:tr>
    </w:tbl>
    <w:p w14:paraId="6F74CBE5" w14:textId="77777777" w:rsidR="00135708" w:rsidRPr="006C1AEA" w:rsidRDefault="00135708" w:rsidP="00135708">
      <w:pPr>
        <w:tabs>
          <w:tab w:val="center" w:pos="4674"/>
        </w:tabs>
        <w:rPr>
          <w:rFonts w:cs="Calibri"/>
        </w:rPr>
      </w:pPr>
    </w:p>
    <w:p w14:paraId="6EBEFB43" w14:textId="77777777" w:rsidR="004B2B72" w:rsidRPr="006C1AEA" w:rsidRDefault="004B2B72">
      <w:pPr>
        <w:rPr>
          <w:rFonts w:cs="Calibri"/>
        </w:rPr>
      </w:pPr>
      <w:r w:rsidRPr="006C1AEA">
        <w:rPr>
          <w:rFonts w:cs="Calibri"/>
        </w:rPr>
        <w:br w:type="page"/>
      </w:r>
    </w:p>
    <w:p w14:paraId="2FBA28E9" w14:textId="77777777" w:rsidR="004B2B72" w:rsidRDefault="004B2B72" w:rsidP="004B2B72">
      <w:pPr>
        <w:pBdr>
          <w:bottom w:val="single" w:sz="12" w:space="1" w:color="auto"/>
        </w:pBdr>
        <w:jc w:val="right"/>
      </w:pPr>
      <w:r w:rsidRPr="002D791B">
        <w:rPr>
          <w:rFonts w:cs="Calibri"/>
          <w:sz w:val="22"/>
          <w:szCs w:val="22"/>
        </w:rPr>
        <w:t xml:space="preserve">2. </w:t>
      </w:r>
      <w:r w:rsidRPr="002D791B">
        <w:rPr>
          <w:sz w:val="22"/>
          <w:szCs w:val="22"/>
        </w:rPr>
        <w:t>Приборы</w:t>
      </w:r>
      <w:r w:rsidRPr="002D791B">
        <w:rPr>
          <w:sz w:val="22"/>
          <w:szCs w:val="22"/>
        </w:rPr>
        <w:tab/>
      </w:r>
      <w:r>
        <w:rPr>
          <w:b/>
          <w:bCs/>
        </w:rPr>
        <w:t>95</w:t>
      </w:r>
    </w:p>
    <w:p w14:paraId="13C037F5" w14:textId="3CEEE4E1" w:rsidR="004B2B72" w:rsidRPr="006C1AEA" w:rsidRDefault="009D3CDE" w:rsidP="00135708">
      <w:pPr>
        <w:tabs>
          <w:tab w:val="center" w:pos="4674"/>
        </w:tabs>
        <w:rPr>
          <w:rFonts w:cs="Calibri"/>
        </w:rPr>
      </w:pPr>
      <w:r>
        <w:rPr>
          <w:rFonts w:cs="Calibri"/>
          <w:noProof/>
          <w:lang w:eastAsia="ru-RU"/>
        </w:rPr>
        <mc:AlternateContent>
          <mc:Choice Requires="wps">
            <w:drawing>
              <wp:anchor distT="0" distB="0" distL="114300" distR="114300" simplePos="0" relativeHeight="251556864" behindDoc="0" locked="0" layoutInCell="1" allowOverlap="1" wp14:anchorId="561DF947" wp14:editId="384151E1">
                <wp:simplePos x="0" y="0"/>
                <wp:positionH relativeFrom="column">
                  <wp:posOffset>5953125</wp:posOffset>
                </wp:positionH>
                <wp:positionV relativeFrom="paragraph">
                  <wp:posOffset>-2540</wp:posOffset>
                </wp:positionV>
                <wp:extent cx="399415" cy="2366010"/>
                <wp:effectExtent l="3810" t="0" r="0" b="0"/>
                <wp:wrapNone/>
                <wp:docPr id="13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14AF1" w14:textId="77777777" w:rsidR="00A02E73" w:rsidRDefault="00A02E73" w:rsidP="005B0DC1"/>
                          <w:p w14:paraId="7B84D065" w14:textId="77777777" w:rsidR="00A02E73" w:rsidRDefault="00A02E73" w:rsidP="005B0DC1"/>
                          <w:p w14:paraId="313BB285" w14:textId="77777777" w:rsidR="00A02E73" w:rsidRDefault="00A02E73" w:rsidP="005B0DC1"/>
                          <w:p w14:paraId="5A3C6DA9" w14:textId="77777777" w:rsidR="00A02E73" w:rsidRDefault="00A02E73" w:rsidP="005B0DC1"/>
                          <w:tbl>
                            <w:tblPr>
                              <w:tblW w:w="0" w:type="auto"/>
                              <w:tblLook w:val="04A0" w:firstRow="1" w:lastRow="0" w:firstColumn="1" w:lastColumn="0" w:noHBand="0" w:noVBand="1"/>
                            </w:tblPr>
                            <w:tblGrid>
                              <w:gridCol w:w="523"/>
                            </w:tblGrid>
                            <w:tr w:rsidR="00A02E73" w14:paraId="6AE8E4D7" w14:textId="77777777" w:rsidTr="002D791B">
                              <w:trPr>
                                <w:trHeight w:val="529"/>
                              </w:trPr>
                              <w:tc>
                                <w:tcPr>
                                  <w:tcW w:w="534" w:type="dxa"/>
                                  <w:shd w:val="clear" w:color="auto" w:fill="808080"/>
                                  <w:vAlign w:val="center"/>
                                </w:tcPr>
                                <w:p w14:paraId="5B47C1F6" w14:textId="77777777" w:rsidR="00A02E73" w:rsidRPr="00742606" w:rsidRDefault="00A02E73" w:rsidP="005F51A8">
                                  <w:pPr>
                                    <w:jc w:val="center"/>
                                    <w:rPr>
                                      <w:color w:val="FFFFFF"/>
                                    </w:rPr>
                                  </w:pPr>
                                  <w:r>
                                    <w:rPr>
                                      <w:color w:val="FFFFFF"/>
                                    </w:rPr>
                                    <w:t>2</w:t>
                                  </w:r>
                                </w:p>
                              </w:tc>
                            </w:tr>
                            <w:tr w:rsidR="00A02E73" w14:paraId="28E91F37" w14:textId="77777777" w:rsidTr="002D791B">
                              <w:trPr>
                                <w:cantSplit/>
                                <w:trHeight w:val="2107"/>
                              </w:trPr>
                              <w:tc>
                                <w:tcPr>
                                  <w:tcW w:w="534" w:type="dxa"/>
                                  <w:shd w:val="clear" w:color="auto" w:fill="FFFFFF"/>
                                  <w:textDirection w:val="tbRl"/>
                                </w:tcPr>
                                <w:p w14:paraId="039FEA38" w14:textId="77777777" w:rsidR="00A02E73" w:rsidRDefault="00A02E73" w:rsidP="005F51A8">
                                  <w:pPr>
                                    <w:ind w:left="113" w:right="113"/>
                                  </w:pPr>
                                  <w:r w:rsidRPr="002D791B">
                                    <w:t>Приборы</w:t>
                                  </w:r>
                                </w:p>
                              </w:tc>
                            </w:tr>
                          </w:tbl>
                          <w:p w14:paraId="125F55A7" w14:textId="77777777" w:rsidR="00A02E73" w:rsidRDefault="00A02E73" w:rsidP="005B0D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1DF947" id="_x0000_s1059" type="#_x0000_t202" style="position:absolute;margin-left:468.75pt;margin-top:-.2pt;width:31.45pt;height:186.3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" filled="f" stroked="f">
                <v:textbox>
                  <w:txbxContent>
                    <w:p w14:paraId="3C614AF1" w14:textId="77777777" w:rsidR="00A02E73" w:rsidRDefault="00A02E73" w:rsidP="005B0DC1"/>
                    <w:p w14:paraId="7B84D065" w14:textId="77777777" w:rsidR="00A02E73" w:rsidRDefault="00A02E73" w:rsidP="005B0DC1"/>
                    <w:p w14:paraId="313BB285" w14:textId="77777777" w:rsidR="00A02E73" w:rsidRDefault="00A02E73" w:rsidP="005B0DC1"/>
                    <w:p w14:paraId="5A3C6DA9" w14:textId="77777777" w:rsidR="00A02E73" w:rsidRDefault="00A02E73" w:rsidP="005B0DC1"/>
                    <w:tbl>
                      <w:tblPr>
                        <w:tblW w:w="0" w:type="auto"/>
                        <w:tblLook w:val="04A0" w:firstRow="1" w:lastRow="0" w:firstColumn="1" w:lastColumn="0" w:noHBand="0" w:noVBand="1"/>
                      </w:tblPr>
                      <w:tblGrid>
                        <w:gridCol w:w="523"/>
                      </w:tblGrid>
                      <w:tr w:rsidR="00A02E73" w14:paraId="6AE8E4D7" w14:textId="77777777" w:rsidTr="002D791B">
                        <w:trPr>
                          <w:trHeight w:val="529"/>
                        </w:trPr>
                        <w:tc>
                          <w:tcPr>
                            <w:tcW w:w="534" w:type="dxa"/>
                            <w:shd w:val="clear" w:color="auto" w:fill="808080"/>
                            <w:vAlign w:val="center"/>
                          </w:tcPr>
                          <w:p w14:paraId="5B47C1F6" w14:textId="77777777" w:rsidR="00A02E73" w:rsidRPr="00742606" w:rsidRDefault="00A02E73" w:rsidP="005F51A8">
                            <w:pPr>
                              <w:jc w:val="center"/>
                              <w:rPr>
                                <w:color w:val="FFFFFF"/>
                              </w:rPr>
                            </w:pPr>
                            <w:r>
                              <w:rPr>
                                <w:color w:val="FFFFFF"/>
                              </w:rPr>
                              <w:t>2</w:t>
                            </w:r>
                          </w:p>
                        </w:tc>
                      </w:tr>
                      <w:tr w:rsidR="00A02E73" w14:paraId="28E91F37" w14:textId="77777777" w:rsidTr="002D791B">
                        <w:trPr>
                          <w:cantSplit/>
                          <w:trHeight w:val="2107"/>
                        </w:trPr>
                        <w:tc>
                          <w:tcPr>
                            <w:tcW w:w="534" w:type="dxa"/>
                            <w:shd w:val="clear" w:color="auto" w:fill="FFFFFF"/>
                            <w:textDirection w:val="tbRl"/>
                          </w:tcPr>
                          <w:p w14:paraId="039FEA38" w14:textId="77777777" w:rsidR="00A02E73" w:rsidRDefault="00A02E73" w:rsidP="005F51A8">
                            <w:pPr>
                              <w:ind w:left="113" w:right="113"/>
                            </w:pPr>
                            <w:r w:rsidRPr="002D791B">
                              <w:t>Приборы</w:t>
                            </w:r>
                          </w:p>
                        </w:tc>
                      </w:tr>
                    </w:tbl>
                    <w:p w14:paraId="125F55A7" w14:textId="77777777" w:rsidR="00A02E73" w:rsidRDefault="00A02E73" w:rsidP="005B0DC1"/>
                  </w:txbxContent>
                </v:textbox>
              </v:shape>
            </w:pict>
          </mc:Fallback>
        </mc:AlternateContent>
      </w:r>
      <w:r w:rsidR="004B2B72" w:rsidRPr="006C1AEA">
        <w:rPr>
          <w:rFonts w:cs="Calibri"/>
        </w:rPr>
        <w:t>*1: Эти индикаторы загораются при переводе переключателя двигателя в положение ON (автомобили без интеллектуальной системы</w:t>
      </w:r>
      <w:r w:rsidR="00B01286" w:rsidRPr="006C1AEA">
        <w:rPr>
          <w:rFonts w:cs="Calibri"/>
        </w:rPr>
        <w:t xml:space="preserve"> </w:t>
      </w:r>
      <w:r w:rsidR="00B01286" w:rsidRPr="002D791B">
        <w:rPr>
          <w:rFonts w:cs="Calibri"/>
        </w:rPr>
        <w:t>доступа и пуска без ключа</w:t>
      </w:r>
      <w:r w:rsidR="004B2B72" w:rsidRPr="006C1AEA">
        <w:rPr>
          <w:rFonts w:cs="Calibri"/>
        </w:rPr>
        <w:t xml:space="preserve">) или </w:t>
      </w:r>
      <w:r w:rsidR="004B2B72" w:rsidRPr="006C1AEA">
        <w:rPr>
          <w:rFonts w:cs="Calibri"/>
          <w:lang w:val="en-US"/>
        </w:rPr>
        <w:t>IGNITION</w:t>
      </w:r>
      <w:r w:rsidR="004B2B72" w:rsidRPr="006C1AEA">
        <w:rPr>
          <w:rFonts w:cs="Calibri"/>
        </w:rPr>
        <w:t xml:space="preserve"> </w:t>
      </w:r>
      <w:r w:rsidR="004B2B72" w:rsidRPr="006C1AEA">
        <w:rPr>
          <w:rFonts w:cs="Calibri"/>
          <w:lang w:val="en-US"/>
        </w:rPr>
        <w:t>ON</w:t>
      </w:r>
      <w:r w:rsidR="004B2B72" w:rsidRPr="006C1AEA">
        <w:rPr>
          <w:rFonts w:cs="Calibri"/>
        </w:rPr>
        <w:t xml:space="preserve"> (автомобили </w:t>
      </w:r>
      <w:r w:rsidR="004B2B72" w:rsidRPr="006C1AEA">
        <w:rPr>
          <w:rFonts w:cs="Calibri"/>
          <w:lang w:val="en-US"/>
        </w:rPr>
        <w:t>c</w:t>
      </w:r>
      <w:r w:rsidR="004B2B72" w:rsidRPr="006C1AEA">
        <w:rPr>
          <w:rFonts w:cs="Calibri"/>
        </w:rPr>
        <w:t xml:space="preserve"> интеллектуальной системой</w:t>
      </w:r>
      <w:r w:rsidR="00B01286" w:rsidRPr="006C1AEA">
        <w:rPr>
          <w:rFonts w:cs="Calibri"/>
        </w:rPr>
        <w:t xml:space="preserve"> </w:t>
      </w:r>
      <w:r w:rsidR="00B01286" w:rsidRPr="002D791B">
        <w:rPr>
          <w:rFonts w:cs="Calibri"/>
        </w:rPr>
        <w:t>доступа и пуска без кл</w:t>
      </w:r>
      <w:r w:rsidR="00B01286" w:rsidRPr="006C1AEA">
        <w:rPr>
          <w:rFonts w:cs="Calibri"/>
          <w:i/>
        </w:rPr>
        <w:t>юча</w:t>
      </w:r>
      <w:r w:rsidR="004B2B72" w:rsidRPr="006C1AEA">
        <w:rPr>
          <w:rFonts w:cs="Calibri"/>
        </w:rPr>
        <w:t>) и указывают на выполнение самопроверки системы. После запуска двигателя или по прошествии нескольких секунд они гаснут.</w:t>
      </w:r>
      <w:r w:rsidR="004B2B72" w:rsidRPr="004B2B72">
        <w:t xml:space="preserve"> </w:t>
      </w:r>
      <w:r w:rsidR="004B2B72" w:rsidRPr="006C1AEA">
        <w:rPr>
          <w:rFonts w:cs="Calibri"/>
        </w:rPr>
        <w:t>Если индикатор не включается или не гаснет, соответствующая система может быть неисправна. Обратитесь к авторизованному ритейлеру Toyota для осмотра автомобиля.</w:t>
      </w:r>
    </w:p>
    <w:p w14:paraId="502F6627" w14:textId="77777777" w:rsidR="004B2B72" w:rsidRPr="006C1AEA" w:rsidRDefault="004B2B72" w:rsidP="00135708">
      <w:pPr>
        <w:tabs>
          <w:tab w:val="center" w:pos="4674"/>
        </w:tabs>
        <w:rPr>
          <w:rFonts w:cs="Calibri"/>
        </w:rPr>
      </w:pPr>
      <w:r w:rsidRPr="006C1AEA">
        <w:rPr>
          <w:rFonts w:cs="Calibri"/>
        </w:rPr>
        <w:t>*2: Эти индикаторы загораются на многофункциональном дисплее вместе с выводом сообщения.</w:t>
      </w:r>
    </w:p>
    <w:p w14:paraId="456ED031" w14:textId="77777777" w:rsidR="004B2B72" w:rsidRPr="006C1AEA" w:rsidRDefault="004B2B72" w:rsidP="00135708">
      <w:pPr>
        <w:tabs>
          <w:tab w:val="center" w:pos="4674"/>
        </w:tabs>
        <w:rPr>
          <w:rFonts w:cs="Calibri"/>
        </w:rPr>
      </w:pPr>
      <w:r w:rsidRPr="006C1AEA">
        <w:rPr>
          <w:rFonts w:cs="Calibri"/>
        </w:rPr>
        <w:t>*3: Мигание этих индикаторов свидетельствует о наличии неисправности.</w:t>
      </w:r>
    </w:p>
    <w:p w14:paraId="4735C277" w14:textId="77777777" w:rsidR="004B2B72" w:rsidRPr="006C1AEA" w:rsidRDefault="004B2B72" w:rsidP="00135708">
      <w:pPr>
        <w:tabs>
          <w:tab w:val="center" w:pos="4674"/>
        </w:tabs>
        <w:rPr>
          <w:rFonts w:cs="Calibri"/>
        </w:rPr>
      </w:pPr>
      <w:r w:rsidRPr="006C1AEA">
        <w:rPr>
          <w:rFonts w:cs="Calibri"/>
        </w:rPr>
        <w:t>*4: Эти индикаторы горят на центральной панели.</w:t>
      </w:r>
    </w:p>
    <w:p w14:paraId="747220D3" w14:textId="77777777" w:rsidR="00343EE7" w:rsidRPr="006C1AEA" w:rsidRDefault="00343EE7" w:rsidP="00135708">
      <w:pPr>
        <w:tabs>
          <w:tab w:val="center" w:pos="4674"/>
        </w:tabs>
        <w:rPr>
          <w:rFonts w:cs="Calibri"/>
        </w:rPr>
      </w:pPr>
    </w:p>
    <w:p w14:paraId="5962376F" w14:textId="77777777" w:rsidR="00343EE7" w:rsidRPr="006C1AEA" w:rsidRDefault="00343EE7">
      <w:pPr>
        <w:rPr>
          <w:rFonts w:cs="Calibri"/>
        </w:rPr>
      </w:pPr>
      <w:r w:rsidRPr="006C1AEA">
        <w:rPr>
          <w:rFonts w:cs="Calibri"/>
        </w:rPr>
        <w:br w:type="page"/>
      </w:r>
    </w:p>
    <w:p w14:paraId="27F59609" w14:textId="77777777" w:rsidR="00343EE7" w:rsidRDefault="00343EE7" w:rsidP="00343EE7">
      <w:pPr>
        <w:pBdr>
          <w:bottom w:val="single" w:sz="12" w:space="1" w:color="auto"/>
        </w:pBdr>
      </w:pPr>
      <w:r w:rsidRPr="006C1AEA">
        <w:rPr>
          <w:rFonts w:cs="Calibri"/>
          <w:b/>
          <w:bCs/>
        </w:rPr>
        <w:t>96</w:t>
      </w:r>
      <w:r w:rsidRPr="006C1AEA">
        <w:rPr>
          <w:rFonts w:cs="Calibri"/>
          <w:b/>
          <w:bCs/>
        </w:rPr>
        <w:tab/>
      </w:r>
      <w:r w:rsidRPr="002D791B">
        <w:rPr>
          <w:rFonts w:cs="Calibri"/>
          <w:sz w:val="22"/>
          <w:szCs w:val="22"/>
        </w:rPr>
        <w:t xml:space="preserve">2. </w:t>
      </w:r>
      <w:r w:rsidRPr="002D791B">
        <w:rPr>
          <w:sz w:val="22"/>
          <w:szCs w:val="22"/>
        </w:rPr>
        <w:t>Приборы</w:t>
      </w:r>
    </w:p>
    <w:p w14:paraId="1389A2A7" w14:textId="77777777" w:rsidR="00343EE7" w:rsidRPr="006C1AEA" w:rsidRDefault="00343EE7" w:rsidP="00135708">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43EE7" w:rsidRPr="006C1AEA" w14:paraId="618072F5" w14:textId="77777777" w:rsidTr="002D791B">
        <w:tc>
          <w:tcPr>
            <w:tcW w:w="9339" w:type="dxa"/>
            <w:shd w:val="clear" w:color="auto" w:fill="D9D9D9"/>
          </w:tcPr>
          <w:p w14:paraId="223189CE" w14:textId="77777777" w:rsidR="00343EE7" w:rsidRPr="006C1AEA" w:rsidRDefault="00343EE7" w:rsidP="006C1AEA">
            <w:pPr>
              <w:tabs>
                <w:tab w:val="center" w:pos="4674"/>
              </w:tabs>
              <w:rPr>
                <w:rFonts w:cs="Calibri"/>
                <w:b/>
                <w:bCs/>
              </w:rPr>
            </w:pPr>
            <w:r w:rsidRPr="006C1AEA">
              <w:rPr>
                <w:rFonts w:cs="Calibri"/>
                <w:b/>
                <w:bCs/>
              </w:rPr>
              <w:t>Индикаторы</w:t>
            </w:r>
          </w:p>
        </w:tc>
      </w:tr>
    </w:tbl>
    <w:p w14:paraId="17C71A04" w14:textId="77777777" w:rsidR="00343EE7" w:rsidRPr="006C1AEA" w:rsidRDefault="00343EE7" w:rsidP="00135708">
      <w:pPr>
        <w:tabs>
          <w:tab w:val="center" w:pos="4674"/>
        </w:tabs>
        <w:rPr>
          <w:rFonts w:cs="Calibri"/>
        </w:rPr>
      </w:pPr>
      <w:r w:rsidRPr="006C1AEA">
        <w:rPr>
          <w:rFonts w:cs="Calibri"/>
        </w:rPr>
        <w:t>Индикаторы информируют водителя о рабочем состоянии различных систем автомобиля.</w:t>
      </w:r>
    </w:p>
    <w:tbl>
      <w:tblPr>
        <w:tblW w:w="0" w:type="auto"/>
        <w:tblLook w:val="04A0" w:firstRow="1" w:lastRow="0" w:firstColumn="1" w:lastColumn="0" w:noHBand="0" w:noVBand="1"/>
      </w:tblPr>
      <w:tblGrid>
        <w:gridCol w:w="1271"/>
        <w:gridCol w:w="3398"/>
        <w:gridCol w:w="1280"/>
        <w:gridCol w:w="3390"/>
      </w:tblGrid>
      <w:tr w:rsidR="004A765F" w:rsidRPr="006C1AEA" w14:paraId="3D34421C" w14:textId="77777777" w:rsidTr="006C1AEA">
        <w:tc>
          <w:tcPr>
            <w:tcW w:w="1271" w:type="dxa"/>
            <w:shd w:val="clear" w:color="auto" w:fill="auto"/>
          </w:tcPr>
          <w:p w14:paraId="4C3DCC57" w14:textId="4E24B411"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4E4A88CB" wp14:editId="4D58438F">
                  <wp:extent cx="609600" cy="419100"/>
                  <wp:effectExtent l="0" t="0" r="0" b="0"/>
                  <wp:docPr id="13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9600" cy="419100"/>
                          </a:xfrm>
                          <a:prstGeom prst="rect">
                            <a:avLst/>
                          </a:prstGeom>
                          <a:noFill/>
                          <a:ln>
                            <a:noFill/>
                          </a:ln>
                        </pic:spPr>
                      </pic:pic>
                    </a:graphicData>
                  </a:graphic>
                </wp:inline>
              </w:drawing>
            </w:r>
          </w:p>
        </w:tc>
        <w:tc>
          <w:tcPr>
            <w:tcW w:w="3398" w:type="dxa"/>
            <w:shd w:val="clear" w:color="auto" w:fill="auto"/>
          </w:tcPr>
          <w:p w14:paraId="79D50AFB" w14:textId="77777777" w:rsidR="00B01286" w:rsidRPr="006C1AEA" w:rsidRDefault="00343EE7" w:rsidP="006C1AEA">
            <w:pPr>
              <w:tabs>
                <w:tab w:val="center" w:pos="4674"/>
              </w:tabs>
              <w:rPr>
                <w:rFonts w:cs="Calibri"/>
              </w:rPr>
            </w:pPr>
            <w:r w:rsidRPr="006C1AEA">
              <w:rPr>
                <w:rFonts w:cs="Calibri"/>
              </w:rPr>
              <w:t xml:space="preserve">Индикатор указателей поворота </w:t>
            </w:r>
          </w:p>
          <w:p w14:paraId="7D13362B" w14:textId="77777777" w:rsidR="00343EE7" w:rsidRPr="006C1AEA" w:rsidRDefault="00343EE7" w:rsidP="006C1AEA">
            <w:pPr>
              <w:tabs>
                <w:tab w:val="center" w:pos="4674"/>
              </w:tabs>
              <w:rPr>
                <w:rFonts w:cs="Calibri"/>
              </w:rPr>
            </w:pPr>
            <w:r w:rsidRPr="006C1AEA">
              <w:rPr>
                <w:rFonts w:cs="Calibri"/>
              </w:rPr>
              <w:t>(-&gt; Стр. 251)</w:t>
            </w:r>
          </w:p>
        </w:tc>
        <w:tc>
          <w:tcPr>
            <w:tcW w:w="1280" w:type="dxa"/>
            <w:shd w:val="clear" w:color="auto" w:fill="auto"/>
          </w:tcPr>
          <w:p w14:paraId="6511FA8B" w14:textId="603D03FB"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1C6EA558" wp14:editId="6D39DF6B">
                  <wp:extent cx="571500" cy="409575"/>
                  <wp:effectExtent l="0" t="0" r="0" b="0"/>
                  <wp:docPr id="132"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 cy="409575"/>
                          </a:xfrm>
                          <a:prstGeom prst="rect">
                            <a:avLst/>
                          </a:prstGeom>
                          <a:noFill/>
                          <a:ln>
                            <a:noFill/>
                          </a:ln>
                        </pic:spPr>
                      </pic:pic>
                    </a:graphicData>
                  </a:graphic>
                </wp:inline>
              </w:drawing>
            </w:r>
          </w:p>
          <w:p w14:paraId="7DC58820" w14:textId="77777777" w:rsidR="00343EE7" w:rsidRPr="002D791B" w:rsidRDefault="00343EE7"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0" w:type="dxa"/>
            <w:shd w:val="clear" w:color="auto" w:fill="auto"/>
          </w:tcPr>
          <w:p w14:paraId="1E042777" w14:textId="77777777" w:rsidR="00B01286" w:rsidRPr="006C1AEA" w:rsidRDefault="00572DD2" w:rsidP="006C1AEA">
            <w:pPr>
              <w:tabs>
                <w:tab w:val="center" w:pos="4674"/>
              </w:tabs>
              <w:rPr>
                <w:rFonts w:cs="Calibri"/>
              </w:rPr>
            </w:pPr>
            <w:r w:rsidRPr="006C1AEA">
              <w:rPr>
                <w:rFonts w:cs="Calibri"/>
              </w:rPr>
              <w:t xml:space="preserve">Индикатор круиз-контроля </w:t>
            </w:r>
          </w:p>
          <w:p w14:paraId="206AD32E" w14:textId="77777777" w:rsidR="00343EE7" w:rsidRPr="006C1AEA" w:rsidRDefault="00572DD2" w:rsidP="006C1AEA">
            <w:pPr>
              <w:tabs>
                <w:tab w:val="center" w:pos="4674"/>
              </w:tabs>
              <w:rPr>
                <w:rFonts w:cs="Calibri"/>
              </w:rPr>
            </w:pPr>
            <w:r w:rsidRPr="006C1AEA">
              <w:rPr>
                <w:rFonts w:cs="Calibri"/>
              </w:rPr>
              <w:t>(-&gt; Стр. 314)</w:t>
            </w:r>
          </w:p>
        </w:tc>
      </w:tr>
      <w:tr w:rsidR="004A765F" w:rsidRPr="006C1AEA" w14:paraId="7F0E03CC" w14:textId="77777777" w:rsidTr="006C1AEA">
        <w:tc>
          <w:tcPr>
            <w:tcW w:w="1271" w:type="dxa"/>
            <w:shd w:val="clear" w:color="auto" w:fill="auto"/>
          </w:tcPr>
          <w:p w14:paraId="18D90111" w14:textId="56F843A7"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5BC9F363" wp14:editId="242C6A57">
                  <wp:extent cx="609600" cy="428625"/>
                  <wp:effectExtent l="0" t="0" r="0" b="0"/>
                  <wp:docPr id="13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9600" cy="428625"/>
                          </a:xfrm>
                          <a:prstGeom prst="rect">
                            <a:avLst/>
                          </a:prstGeom>
                          <a:noFill/>
                          <a:ln>
                            <a:noFill/>
                          </a:ln>
                        </pic:spPr>
                      </pic:pic>
                    </a:graphicData>
                  </a:graphic>
                </wp:inline>
              </w:drawing>
            </w:r>
          </w:p>
        </w:tc>
        <w:tc>
          <w:tcPr>
            <w:tcW w:w="3398" w:type="dxa"/>
            <w:shd w:val="clear" w:color="auto" w:fill="auto"/>
          </w:tcPr>
          <w:p w14:paraId="580ABB4C" w14:textId="77777777" w:rsidR="00B01286" w:rsidRPr="006C1AEA" w:rsidRDefault="00343EE7" w:rsidP="006C1AEA">
            <w:pPr>
              <w:tabs>
                <w:tab w:val="center" w:pos="4674"/>
              </w:tabs>
              <w:rPr>
                <w:rFonts w:cs="Calibri"/>
              </w:rPr>
            </w:pPr>
            <w:r w:rsidRPr="006C1AEA">
              <w:rPr>
                <w:rFonts w:cs="Calibri"/>
              </w:rPr>
              <w:t xml:space="preserve">Индикатор задних фонарей </w:t>
            </w:r>
          </w:p>
          <w:p w14:paraId="2EC02F72" w14:textId="77777777" w:rsidR="00343EE7" w:rsidRPr="006C1AEA" w:rsidRDefault="00343EE7" w:rsidP="006C1AEA">
            <w:pPr>
              <w:tabs>
                <w:tab w:val="center" w:pos="4674"/>
              </w:tabs>
              <w:rPr>
                <w:rFonts w:cs="Calibri"/>
              </w:rPr>
            </w:pPr>
            <w:r w:rsidRPr="006C1AEA">
              <w:rPr>
                <w:rFonts w:cs="Calibri"/>
              </w:rPr>
              <w:t>(-&gt; Стр. 259)</w:t>
            </w:r>
          </w:p>
        </w:tc>
        <w:tc>
          <w:tcPr>
            <w:tcW w:w="1280" w:type="dxa"/>
            <w:shd w:val="clear" w:color="auto" w:fill="auto"/>
          </w:tcPr>
          <w:p w14:paraId="1DE90447" w14:textId="56817535"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6D8B15AC" wp14:editId="1C968BE4">
                  <wp:extent cx="619125" cy="428625"/>
                  <wp:effectExtent l="0" t="0" r="0" b="0"/>
                  <wp:docPr id="13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9125" cy="428625"/>
                          </a:xfrm>
                          <a:prstGeom prst="rect">
                            <a:avLst/>
                          </a:prstGeom>
                          <a:noFill/>
                          <a:ln>
                            <a:noFill/>
                          </a:ln>
                        </pic:spPr>
                      </pic:pic>
                    </a:graphicData>
                  </a:graphic>
                </wp:inline>
              </w:drawing>
            </w:r>
          </w:p>
          <w:p w14:paraId="0F55E5CC" w14:textId="77777777" w:rsidR="00343EE7" w:rsidRPr="003C3BC7" w:rsidRDefault="00343EE7" w:rsidP="006C1AEA">
            <w:pPr>
              <w:tabs>
                <w:tab w:val="center" w:pos="4674"/>
              </w:tabs>
              <w:rPr>
                <w:rFonts w:cs="Calibri"/>
                <w:sz w:val="22"/>
                <w:szCs w:val="22"/>
              </w:rPr>
            </w:pPr>
            <w:r w:rsidRPr="00742606">
              <w:rPr>
                <w:rFonts w:cs="Calibri"/>
                <w:sz w:val="22"/>
                <w:szCs w:val="22"/>
              </w:rPr>
              <w:t>(</w:t>
            </w:r>
            <w:r w:rsidR="00B01286" w:rsidRPr="006C1AEA">
              <w:rPr>
                <w:rFonts w:cs="Calibri"/>
                <w:sz w:val="22"/>
                <w:szCs w:val="22"/>
              </w:rPr>
              <w:t>П</w:t>
            </w:r>
            <w:r w:rsidRPr="003C3BC7">
              <w:rPr>
                <w:rFonts w:cs="Calibri"/>
                <w:sz w:val="22"/>
                <w:szCs w:val="22"/>
              </w:rPr>
              <w:t>ри наличии)</w:t>
            </w:r>
          </w:p>
        </w:tc>
        <w:tc>
          <w:tcPr>
            <w:tcW w:w="3390" w:type="dxa"/>
            <w:shd w:val="clear" w:color="auto" w:fill="auto"/>
          </w:tcPr>
          <w:p w14:paraId="6D5D79F4" w14:textId="77777777" w:rsidR="00B01286" w:rsidRPr="006C1AEA" w:rsidRDefault="00572DD2" w:rsidP="006C1AEA">
            <w:pPr>
              <w:tabs>
                <w:tab w:val="center" w:pos="4674"/>
              </w:tabs>
              <w:rPr>
                <w:rFonts w:cs="Calibri"/>
              </w:rPr>
            </w:pPr>
            <w:r w:rsidRPr="006C1AEA">
              <w:rPr>
                <w:rFonts w:cs="Calibri"/>
              </w:rPr>
              <w:t xml:space="preserve">Индикатор динамического радарного круиз-контроля </w:t>
            </w:r>
          </w:p>
          <w:p w14:paraId="361C8458" w14:textId="77777777" w:rsidR="00343EE7" w:rsidRPr="006C1AEA" w:rsidRDefault="00572DD2" w:rsidP="006C1AEA">
            <w:pPr>
              <w:tabs>
                <w:tab w:val="center" w:pos="4674"/>
              </w:tabs>
              <w:rPr>
                <w:rFonts w:cs="Calibri"/>
              </w:rPr>
            </w:pPr>
            <w:r w:rsidRPr="006C1AEA">
              <w:rPr>
                <w:rFonts w:cs="Calibri"/>
              </w:rPr>
              <w:t>(-&gt; Стр. 314)</w:t>
            </w:r>
          </w:p>
        </w:tc>
      </w:tr>
      <w:tr w:rsidR="004A765F" w:rsidRPr="006C1AEA" w14:paraId="2B9B7020" w14:textId="77777777" w:rsidTr="006C1AEA">
        <w:tc>
          <w:tcPr>
            <w:tcW w:w="1271" w:type="dxa"/>
            <w:shd w:val="clear" w:color="auto" w:fill="auto"/>
          </w:tcPr>
          <w:p w14:paraId="57B4B586" w14:textId="42992A1C"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0BCB593B" wp14:editId="61E2530E">
                  <wp:extent cx="628650" cy="419100"/>
                  <wp:effectExtent l="0" t="0" r="0" b="0"/>
                  <wp:docPr id="135"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8650" cy="419100"/>
                          </a:xfrm>
                          <a:prstGeom prst="rect">
                            <a:avLst/>
                          </a:prstGeom>
                          <a:noFill/>
                          <a:ln>
                            <a:noFill/>
                          </a:ln>
                        </pic:spPr>
                      </pic:pic>
                    </a:graphicData>
                  </a:graphic>
                </wp:inline>
              </w:drawing>
            </w:r>
          </w:p>
        </w:tc>
        <w:tc>
          <w:tcPr>
            <w:tcW w:w="3398" w:type="dxa"/>
            <w:shd w:val="clear" w:color="auto" w:fill="auto"/>
          </w:tcPr>
          <w:p w14:paraId="4AA4BECE" w14:textId="77777777" w:rsidR="00343EE7" w:rsidRPr="006C1AEA" w:rsidRDefault="00343EE7" w:rsidP="006C1AEA">
            <w:pPr>
              <w:tabs>
                <w:tab w:val="center" w:pos="4674"/>
              </w:tabs>
              <w:rPr>
                <w:rFonts w:cs="Calibri"/>
              </w:rPr>
            </w:pPr>
            <w:r w:rsidRPr="006C1AEA">
              <w:rPr>
                <w:rFonts w:cs="Calibri"/>
              </w:rPr>
              <w:t>Индикатор дальнего света фар (-&gt; Стр. 259)</w:t>
            </w:r>
          </w:p>
        </w:tc>
        <w:tc>
          <w:tcPr>
            <w:tcW w:w="1280" w:type="dxa"/>
            <w:shd w:val="clear" w:color="auto" w:fill="auto"/>
          </w:tcPr>
          <w:p w14:paraId="2D38B89B" w14:textId="58EBB981"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132AD5B9" wp14:editId="7C5B62D6">
                  <wp:extent cx="619125" cy="428625"/>
                  <wp:effectExtent l="0" t="0" r="0" b="0"/>
                  <wp:docPr id="136"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9125" cy="428625"/>
                          </a:xfrm>
                          <a:prstGeom prst="rect">
                            <a:avLst/>
                          </a:prstGeom>
                          <a:noFill/>
                          <a:ln>
                            <a:noFill/>
                          </a:ln>
                        </pic:spPr>
                      </pic:pic>
                    </a:graphicData>
                  </a:graphic>
                </wp:inline>
              </w:drawing>
            </w:r>
          </w:p>
          <w:p w14:paraId="740EEEFE" w14:textId="77777777" w:rsidR="00343EE7" w:rsidRPr="002D791B" w:rsidRDefault="00343EE7"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0" w:type="dxa"/>
            <w:shd w:val="clear" w:color="auto" w:fill="auto"/>
          </w:tcPr>
          <w:p w14:paraId="7BF37A8F" w14:textId="77777777" w:rsidR="00B01286" w:rsidRPr="006C1AEA" w:rsidRDefault="00572DD2" w:rsidP="006C1AEA">
            <w:pPr>
              <w:tabs>
                <w:tab w:val="center" w:pos="4674"/>
              </w:tabs>
              <w:rPr>
                <w:rFonts w:cs="Calibri"/>
              </w:rPr>
            </w:pPr>
            <w:r w:rsidRPr="006C1AEA">
              <w:rPr>
                <w:rFonts w:cs="Calibri"/>
              </w:rPr>
              <w:t xml:space="preserve">Индикатор круиз-контроля SET </w:t>
            </w:r>
          </w:p>
          <w:p w14:paraId="46B1BC8E" w14:textId="77777777" w:rsidR="00343EE7" w:rsidRPr="006C1AEA" w:rsidRDefault="00572DD2" w:rsidP="006C1AEA">
            <w:pPr>
              <w:tabs>
                <w:tab w:val="center" w:pos="4674"/>
              </w:tabs>
              <w:rPr>
                <w:rFonts w:cs="Calibri"/>
              </w:rPr>
            </w:pPr>
            <w:r w:rsidRPr="006C1AEA">
              <w:rPr>
                <w:rFonts w:cs="Calibri"/>
              </w:rPr>
              <w:t>(-&gt; Стр. 314)</w:t>
            </w:r>
          </w:p>
        </w:tc>
      </w:tr>
      <w:tr w:rsidR="004A765F" w:rsidRPr="006C1AEA" w14:paraId="57533C03" w14:textId="77777777" w:rsidTr="006C1AEA">
        <w:tc>
          <w:tcPr>
            <w:tcW w:w="1271" w:type="dxa"/>
            <w:shd w:val="clear" w:color="auto" w:fill="auto"/>
          </w:tcPr>
          <w:p w14:paraId="05293B9E" w14:textId="2F93AF58"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6D55D0E7" wp14:editId="021D0D4B">
                  <wp:extent cx="609600" cy="419100"/>
                  <wp:effectExtent l="0" t="0" r="0" b="0"/>
                  <wp:docPr id="13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9600" cy="419100"/>
                          </a:xfrm>
                          <a:prstGeom prst="rect">
                            <a:avLst/>
                          </a:prstGeom>
                          <a:noFill/>
                          <a:ln>
                            <a:noFill/>
                          </a:ln>
                        </pic:spPr>
                      </pic:pic>
                    </a:graphicData>
                  </a:graphic>
                </wp:inline>
              </w:drawing>
            </w:r>
          </w:p>
          <w:p w14:paraId="19E0D486" w14:textId="77777777" w:rsidR="00343EE7" w:rsidRPr="002D791B" w:rsidRDefault="00343EE7"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8" w:type="dxa"/>
            <w:shd w:val="clear" w:color="auto" w:fill="auto"/>
          </w:tcPr>
          <w:p w14:paraId="6145CE07" w14:textId="77777777" w:rsidR="00B01286" w:rsidRPr="006C1AEA" w:rsidRDefault="00572DD2" w:rsidP="006C1AEA">
            <w:pPr>
              <w:tabs>
                <w:tab w:val="center" w:pos="4674"/>
              </w:tabs>
              <w:rPr>
                <w:rFonts w:cs="Calibri"/>
              </w:rPr>
            </w:pPr>
            <w:r w:rsidRPr="006C1AEA">
              <w:rPr>
                <w:rFonts w:cs="Calibri"/>
              </w:rPr>
              <w:t xml:space="preserve">Индикатор автоматического дальнего света фар </w:t>
            </w:r>
          </w:p>
          <w:p w14:paraId="4DFDC8F8" w14:textId="77777777" w:rsidR="00343EE7" w:rsidRPr="006C1AEA" w:rsidRDefault="00572DD2" w:rsidP="006C1AEA">
            <w:pPr>
              <w:tabs>
                <w:tab w:val="center" w:pos="4674"/>
              </w:tabs>
              <w:rPr>
                <w:rFonts w:cs="Calibri"/>
              </w:rPr>
            </w:pPr>
            <w:r w:rsidRPr="006C1AEA">
              <w:rPr>
                <w:rFonts w:cs="Calibri"/>
              </w:rPr>
              <w:t>(-&gt; Стр. 262)</w:t>
            </w:r>
          </w:p>
        </w:tc>
        <w:tc>
          <w:tcPr>
            <w:tcW w:w="1280" w:type="dxa"/>
            <w:shd w:val="clear" w:color="auto" w:fill="auto"/>
          </w:tcPr>
          <w:p w14:paraId="1C13B78D" w14:textId="4102F122"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103C1EB0" wp14:editId="4EA592F0">
                  <wp:extent cx="619125" cy="581025"/>
                  <wp:effectExtent l="0" t="0" r="0" b="0"/>
                  <wp:docPr id="138"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9125" cy="581025"/>
                          </a:xfrm>
                          <a:prstGeom prst="rect">
                            <a:avLst/>
                          </a:prstGeom>
                          <a:noFill/>
                          <a:ln>
                            <a:noFill/>
                          </a:ln>
                        </pic:spPr>
                      </pic:pic>
                    </a:graphicData>
                  </a:graphic>
                </wp:inline>
              </w:drawing>
            </w:r>
          </w:p>
          <w:p w14:paraId="3B754D73" w14:textId="77777777" w:rsidR="00343EE7" w:rsidRPr="002D791B" w:rsidRDefault="00343EE7"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0" w:type="dxa"/>
            <w:shd w:val="clear" w:color="auto" w:fill="auto"/>
          </w:tcPr>
          <w:p w14:paraId="1E291B95" w14:textId="77777777" w:rsidR="00B01286" w:rsidRPr="006C1AEA" w:rsidRDefault="00572DD2" w:rsidP="006C1AEA">
            <w:pPr>
              <w:tabs>
                <w:tab w:val="center" w:pos="4674"/>
              </w:tabs>
              <w:rPr>
                <w:rFonts w:cs="Calibri"/>
              </w:rPr>
            </w:pPr>
            <w:r w:rsidRPr="006C1AEA">
              <w:rPr>
                <w:rFonts w:cs="Calibri"/>
              </w:rPr>
              <w:t xml:space="preserve">Контрольная лампа PCS </w:t>
            </w:r>
          </w:p>
          <w:p w14:paraId="2A13DEB3" w14:textId="77777777" w:rsidR="00343EE7" w:rsidRPr="006C1AEA" w:rsidRDefault="00572DD2" w:rsidP="006C1AEA">
            <w:pPr>
              <w:tabs>
                <w:tab w:val="center" w:pos="4674"/>
              </w:tabs>
              <w:rPr>
                <w:rFonts w:cs="Calibri"/>
              </w:rPr>
            </w:pPr>
            <w:r w:rsidRPr="006C1AEA">
              <w:rPr>
                <w:rFonts w:cs="Calibri"/>
              </w:rPr>
              <w:t>(-&gt; Стр. 284)</w:t>
            </w:r>
          </w:p>
        </w:tc>
      </w:tr>
      <w:tr w:rsidR="004A765F" w:rsidRPr="006C1AEA" w14:paraId="49AB7612" w14:textId="77777777" w:rsidTr="006C1AEA">
        <w:tc>
          <w:tcPr>
            <w:tcW w:w="1271" w:type="dxa"/>
            <w:shd w:val="clear" w:color="auto" w:fill="auto"/>
          </w:tcPr>
          <w:p w14:paraId="2F3227C4" w14:textId="6FC94616"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6D7207A6" wp14:editId="7FF832FE">
                  <wp:extent cx="609600" cy="419100"/>
                  <wp:effectExtent l="0" t="0" r="0" b="0"/>
                  <wp:docPr id="13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9600" cy="419100"/>
                          </a:xfrm>
                          <a:prstGeom prst="rect">
                            <a:avLst/>
                          </a:prstGeom>
                          <a:noFill/>
                          <a:ln>
                            <a:noFill/>
                          </a:ln>
                        </pic:spPr>
                      </pic:pic>
                    </a:graphicData>
                  </a:graphic>
                </wp:inline>
              </w:drawing>
            </w:r>
          </w:p>
        </w:tc>
        <w:tc>
          <w:tcPr>
            <w:tcW w:w="3398" w:type="dxa"/>
            <w:shd w:val="clear" w:color="auto" w:fill="auto"/>
          </w:tcPr>
          <w:p w14:paraId="322C5A87" w14:textId="77777777" w:rsidR="00B01286" w:rsidRPr="006C1AEA" w:rsidRDefault="00572DD2" w:rsidP="006C1AEA">
            <w:pPr>
              <w:tabs>
                <w:tab w:val="center" w:pos="4674"/>
              </w:tabs>
              <w:rPr>
                <w:rFonts w:cs="Calibri"/>
              </w:rPr>
            </w:pPr>
            <w:r w:rsidRPr="006C1AEA">
              <w:rPr>
                <w:rFonts w:cs="Calibri"/>
              </w:rPr>
              <w:t xml:space="preserve">Индикатор передних противотуманных фар </w:t>
            </w:r>
          </w:p>
          <w:p w14:paraId="6A99BC17" w14:textId="77777777" w:rsidR="00343EE7" w:rsidRPr="006C1AEA" w:rsidRDefault="00572DD2" w:rsidP="006C1AEA">
            <w:pPr>
              <w:tabs>
                <w:tab w:val="center" w:pos="4674"/>
              </w:tabs>
              <w:rPr>
                <w:rFonts w:cs="Calibri"/>
              </w:rPr>
            </w:pPr>
            <w:r w:rsidRPr="006C1AEA">
              <w:rPr>
                <w:rFonts w:cs="Calibri"/>
              </w:rPr>
              <w:t>(-&gt; Стр. 266)</w:t>
            </w:r>
          </w:p>
        </w:tc>
        <w:tc>
          <w:tcPr>
            <w:tcW w:w="1280" w:type="dxa"/>
            <w:shd w:val="clear" w:color="auto" w:fill="auto"/>
          </w:tcPr>
          <w:p w14:paraId="26D1B066" w14:textId="3D2AF276"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4A9C509B" wp14:editId="3C0594D1">
                  <wp:extent cx="619125" cy="571500"/>
                  <wp:effectExtent l="0" t="0" r="0" b="0"/>
                  <wp:docPr id="14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9125" cy="571500"/>
                          </a:xfrm>
                          <a:prstGeom prst="rect">
                            <a:avLst/>
                          </a:prstGeom>
                          <a:noFill/>
                          <a:ln>
                            <a:noFill/>
                          </a:ln>
                        </pic:spPr>
                      </pic:pic>
                    </a:graphicData>
                  </a:graphic>
                </wp:inline>
              </w:drawing>
            </w:r>
          </w:p>
        </w:tc>
        <w:tc>
          <w:tcPr>
            <w:tcW w:w="3390" w:type="dxa"/>
            <w:shd w:val="clear" w:color="auto" w:fill="auto"/>
          </w:tcPr>
          <w:p w14:paraId="5568FE10" w14:textId="77777777" w:rsidR="00B01286" w:rsidRPr="00742606" w:rsidRDefault="00572DD2" w:rsidP="006C1AEA">
            <w:pPr>
              <w:tabs>
                <w:tab w:val="center" w:pos="4674"/>
              </w:tabs>
              <w:rPr>
                <w:rFonts w:cs="Calibri"/>
              </w:rPr>
            </w:pPr>
            <w:r w:rsidRPr="006C1AEA">
              <w:rPr>
                <w:rFonts w:cs="Calibri"/>
              </w:rPr>
              <w:t xml:space="preserve">Индикатор системы </w:t>
            </w:r>
            <w:r w:rsidR="005B0DC1">
              <w:rPr>
                <w:rFonts w:cs="Calibri"/>
              </w:rPr>
              <w:br/>
            </w:r>
            <w:r w:rsidR="00B01286" w:rsidRPr="006C1AEA">
              <w:rPr>
                <w:rFonts w:cs="Calibri"/>
              </w:rPr>
              <w:t xml:space="preserve">Start </w:t>
            </w:r>
            <w:r w:rsidR="00B01286" w:rsidRPr="00742606">
              <w:rPr>
                <w:rFonts w:cs="Calibri"/>
              </w:rPr>
              <w:t xml:space="preserve">&amp; </w:t>
            </w:r>
            <w:r w:rsidR="00B01286" w:rsidRPr="006C1AEA">
              <w:rPr>
                <w:rFonts w:cs="Calibri"/>
                <w:lang w:val="en-US"/>
              </w:rPr>
              <w:t>Stop</w:t>
            </w:r>
          </w:p>
          <w:p w14:paraId="37E790D1" w14:textId="77777777" w:rsidR="00343EE7" w:rsidRPr="006C1AEA" w:rsidRDefault="00572DD2" w:rsidP="00742606">
            <w:pPr>
              <w:tabs>
                <w:tab w:val="center" w:pos="4674"/>
              </w:tabs>
              <w:rPr>
                <w:rFonts w:cs="Calibri"/>
              </w:rPr>
            </w:pPr>
            <w:r w:rsidRPr="006C1AEA">
              <w:rPr>
                <w:rFonts w:cs="Calibri"/>
              </w:rPr>
              <w:t>(-&gt; Стр. 330)</w:t>
            </w:r>
          </w:p>
        </w:tc>
      </w:tr>
      <w:tr w:rsidR="004A765F" w:rsidRPr="006C1AEA" w14:paraId="3BD1E438" w14:textId="77777777" w:rsidTr="006C1AEA">
        <w:tc>
          <w:tcPr>
            <w:tcW w:w="1271" w:type="dxa"/>
            <w:shd w:val="clear" w:color="auto" w:fill="auto"/>
          </w:tcPr>
          <w:p w14:paraId="51DD69B4" w14:textId="12E756A2"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69CD3A53" wp14:editId="55F42975">
                  <wp:extent cx="561975" cy="371475"/>
                  <wp:effectExtent l="0" t="0" r="0" b="0"/>
                  <wp:docPr id="14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975" cy="371475"/>
                          </a:xfrm>
                          <a:prstGeom prst="rect">
                            <a:avLst/>
                          </a:prstGeom>
                          <a:noFill/>
                          <a:ln>
                            <a:noFill/>
                          </a:ln>
                        </pic:spPr>
                      </pic:pic>
                    </a:graphicData>
                  </a:graphic>
                </wp:inline>
              </w:drawing>
            </w:r>
          </w:p>
        </w:tc>
        <w:tc>
          <w:tcPr>
            <w:tcW w:w="3398" w:type="dxa"/>
            <w:shd w:val="clear" w:color="auto" w:fill="auto"/>
          </w:tcPr>
          <w:p w14:paraId="362CFE13" w14:textId="77777777" w:rsidR="00B01286" w:rsidRPr="006C1AEA" w:rsidRDefault="00572DD2" w:rsidP="006C1AEA">
            <w:pPr>
              <w:tabs>
                <w:tab w:val="center" w:pos="4674"/>
              </w:tabs>
              <w:rPr>
                <w:rFonts w:cs="Calibri"/>
              </w:rPr>
            </w:pPr>
            <w:r w:rsidRPr="006C1AEA">
              <w:rPr>
                <w:rFonts w:cs="Calibri"/>
              </w:rPr>
              <w:t xml:space="preserve">Индикатор задних противотуманных фар </w:t>
            </w:r>
          </w:p>
          <w:p w14:paraId="771BF704" w14:textId="77777777" w:rsidR="00343EE7" w:rsidRPr="006C1AEA" w:rsidRDefault="00572DD2" w:rsidP="006C1AEA">
            <w:pPr>
              <w:tabs>
                <w:tab w:val="center" w:pos="4674"/>
              </w:tabs>
              <w:rPr>
                <w:rFonts w:cs="Calibri"/>
              </w:rPr>
            </w:pPr>
            <w:r w:rsidRPr="006C1AEA">
              <w:rPr>
                <w:rFonts w:cs="Calibri"/>
              </w:rPr>
              <w:t>(-&gt; Стр. 266)</w:t>
            </w:r>
          </w:p>
        </w:tc>
        <w:tc>
          <w:tcPr>
            <w:tcW w:w="1280" w:type="dxa"/>
            <w:shd w:val="clear" w:color="auto" w:fill="auto"/>
          </w:tcPr>
          <w:p w14:paraId="06E045AC" w14:textId="095B4652"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01437133" wp14:editId="66092EF4">
                  <wp:extent cx="590550" cy="561975"/>
                  <wp:effectExtent l="0" t="0" r="0" b="0"/>
                  <wp:docPr id="142"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0550" cy="561975"/>
                          </a:xfrm>
                          <a:prstGeom prst="rect">
                            <a:avLst/>
                          </a:prstGeom>
                          <a:noFill/>
                          <a:ln>
                            <a:noFill/>
                          </a:ln>
                        </pic:spPr>
                      </pic:pic>
                    </a:graphicData>
                  </a:graphic>
                </wp:inline>
              </w:drawing>
            </w:r>
          </w:p>
        </w:tc>
        <w:tc>
          <w:tcPr>
            <w:tcW w:w="3390" w:type="dxa"/>
            <w:shd w:val="clear" w:color="auto" w:fill="auto"/>
          </w:tcPr>
          <w:p w14:paraId="64DD9CA4" w14:textId="77777777" w:rsidR="00B01286" w:rsidRPr="00742606" w:rsidRDefault="00572DD2" w:rsidP="006C1AEA">
            <w:pPr>
              <w:tabs>
                <w:tab w:val="center" w:pos="4674"/>
              </w:tabs>
              <w:rPr>
                <w:rFonts w:cs="Calibri"/>
              </w:rPr>
            </w:pPr>
            <w:r w:rsidRPr="006C1AEA">
              <w:rPr>
                <w:rFonts w:cs="Calibri"/>
              </w:rPr>
              <w:t xml:space="preserve">Индикатор отключения системы </w:t>
            </w:r>
            <w:r w:rsidR="00B01286" w:rsidRPr="006C1AEA">
              <w:rPr>
                <w:rFonts w:cs="Calibri"/>
              </w:rPr>
              <w:t xml:space="preserve">Start </w:t>
            </w:r>
            <w:r w:rsidR="00B01286" w:rsidRPr="00742606">
              <w:rPr>
                <w:rFonts w:cs="Calibri"/>
              </w:rPr>
              <w:t xml:space="preserve">&amp; </w:t>
            </w:r>
            <w:r w:rsidR="00B01286" w:rsidRPr="006C1AEA">
              <w:rPr>
                <w:rFonts w:cs="Calibri"/>
                <w:lang w:val="en-US"/>
              </w:rPr>
              <w:t>Stop</w:t>
            </w:r>
          </w:p>
          <w:p w14:paraId="24CF3285" w14:textId="77777777" w:rsidR="00343EE7" w:rsidRPr="006C1AEA" w:rsidRDefault="00572DD2" w:rsidP="00742606">
            <w:pPr>
              <w:tabs>
                <w:tab w:val="center" w:pos="4674"/>
              </w:tabs>
              <w:rPr>
                <w:rFonts w:cs="Calibri"/>
              </w:rPr>
            </w:pPr>
            <w:r w:rsidRPr="006C1AEA">
              <w:rPr>
                <w:rFonts w:cs="Calibri"/>
              </w:rPr>
              <w:t>(-&gt; Стр. 332)</w:t>
            </w:r>
          </w:p>
        </w:tc>
      </w:tr>
      <w:tr w:rsidR="004A765F" w:rsidRPr="006C1AEA" w14:paraId="668381EF" w14:textId="77777777" w:rsidTr="006C1AEA">
        <w:tc>
          <w:tcPr>
            <w:tcW w:w="1271" w:type="dxa"/>
            <w:shd w:val="clear" w:color="auto" w:fill="auto"/>
          </w:tcPr>
          <w:p w14:paraId="7E2D1241" w14:textId="66B3F5DB"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135A6C59" wp14:editId="5E6513C3">
                  <wp:extent cx="609600" cy="581025"/>
                  <wp:effectExtent l="0" t="0" r="0" b="0"/>
                  <wp:docPr id="143"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9600" cy="581025"/>
                          </a:xfrm>
                          <a:prstGeom prst="rect">
                            <a:avLst/>
                          </a:prstGeom>
                          <a:noFill/>
                          <a:ln>
                            <a:noFill/>
                          </a:ln>
                        </pic:spPr>
                      </pic:pic>
                    </a:graphicData>
                  </a:graphic>
                </wp:inline>
              </w:drawing>
            </w:r>
          </w:p>
        </w:tc>
        <w:tc>
          <w:tcPr>
            <w:tcW w:w="3398" w:type="dxa"/>
            <w:shd w:val="clear" w:color="auto" w:fill="auto"/>
          </w:tcPr>
          <w:p w14:paraId="2222469E" w14:textId="77777777" w:rsidR="00B01286" w:rsidRPr="006C1AEA" w:rsidRDefault="00572DD2" w:rsidP="006C1AEA">
            <w:pPr>
              <w:tabs>
                <w:tab w:val="center" w:pos="4674"/>
              </w:tabs>
              <w:rPr>
                <w:rFonts w:cs="Calibri"/>
              </w:rPr>
            </w:pPr>
            <w:r w:rsidRPr="006C1AEA">
              <w:rPr>
                <w:rFonts w:cs="Calibri"/>
              </w:rPr>
              <w:t xml:space="preserve">Индикатор экологичного движения </w:t>
            </w:r>
          </w:p>
          <w:p w14:paraId="17FBF0BF" w14:textId="77777777" w:rsidR="00343EE7" w:rsidRPr="006C1AEA" w:rsidRDefault="00572DD2" w:rsidP="006C1AEA">
            <w:pPr>
              <w:tabs>
                <w:tab w:val="center" w:pos="4674"/>
              </w:tabs>
              <w:rPr>
                <w:rFonts w:cs="Calibri"/>
              </w:rPr>
            </w:pPr>
            <w:r w:rsidRPr="006C1AEA">
              <w:rPr>
                <w:rFonts w:cs="Calibri"/>
              </w:rPr>
              <w:t>(-&gt; Стр. 116, 133, 147)</w:t>
            </w:r>
          </w:p>
        </w:tc>
        <w:tc>
          <w:tcPr>
            <w:tcW w:w="1280" w:type="dxa"/>
            <w:shd w:val="clear" w:color="auto" w:fill="auto"/>
          </w:tcPr>
          <w:p w14:paraId="374F7E98" w14:textId="5A03A64F" w:rsidR="00343EE7" w:rsidRPr="006C1AEA" w:rsidRDefault="009D3CDE" w:rsidP="006C1AEA">
            <w:pPr>
              <w:tabs>
                <w:tab w:val="center" w:pos="4674"/>
              </w:tabs>
              <w:rPr>
                <w:rFonts w:cs="Calibri"/>
              </w:rPr>
            </w:pPr>
            <w:r w:rsidRPr="006C1AEA">
              <w:rPr>
                <w:rFonts w:cs="Calibri"/>
                <w:noProof/>
                <w:lang w:eastAsia="ru-RU"/>
              </w:rPr>
              <w:drawing>
                <wp:inline distT="0" distB="0" distL="0" distR="0" wp14:anchorId="0EFB5C5E" wp14:editId="655070C8">
                  <wp:extent cx="571500" cy="381000"/>
                  <wp:effectExtent l="0" t="0" r="0" b="0"/>
                  <wp:docPr id="144"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14:paraId="7FB85153" w14:textId="77777777" w:rsidR="00343EE7" w:rsidRPr="002D791B" w:rsidRDefault="00343EE7"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p w14:paraId="5D14E1A0" w14:textId="77777777" w:rsidR="00343EE7" w:rsidRPr="006C1AEA" w:rsidRDefault="00343EE7" w:rsidP="006C1AEA">
            <w:pPr>
              <w:tabs>
                <w:tab w:val="center" w:pos="4674"/>
              </w:tabs>
              <w:rPr>
                <w:rFonts w:cs="Calibri"/>
              </w:rPr>
            </w:pPr>
            <w:r w:rsidRPr="002D791B">
              <w:rPr>
                <w:rFonts w:cs="Calibri"/>
                <w:sz w:val="22"/>
                <w:szCs w:val="22"/>
              </w:rPr>
              <w:t>(</w:t>
            </w:r>
            <w:r w:rsidR="00B01286" w:rsidRPr="006C1AEA">
              <w:rPr>
                <w:rFonts w:cs="Calibri"/>
                <w:sz w:val="22"/>
                <w:szCs w:val="22"/>
              </w:rPr>
              <w:t>Б</w:t>
            </w:r>
            <w:r w:rsidRPr="003C3BC7">
              <w:rPr>
                <w:rFonts w:cs="Calibri"/>
                <w:sz w:val="22"/>
                <w:szCs w:val="22"/>
              </w:rPr>
              <w:t>елый)</w:t>
            </w:r>
          </w:p>
        </w:tc>
        <w:tc>
          <w:tcPr>
            <w:tcW w:w="3390" w:type="dxa"/>
            <w:shd w:val="clear" w:color="auto" w:fill="auto"/>
          </w:tcPr>
          <w:p w14:paraId="0520965D" w14:textId="77777777" w:rsidR="00B01286" w:rsidRPr="006C1AEA" w:rsidRDefault="00572DD2" w:rsidP="006C1AEA">
            <w:pPr>
              <w:tabs>
                <w:tab w:val="center" w:pos="4674"/>
              </w:tabs>
              <w:rPr>
                <w:rFonts w:cs="Calibri"/>
              </w:rPr>
            </w:pPr>
            <w:r w:rsidRPr="006C1AEA">
              <w:rPr>
                <w:rFonts w:cs="Calibri"/>
              </w:rPr>
              <w:t xml:space="preserve">Индикатор LTA </w:t>
            </w:r>
          </w:p>
          <w:p w14:paraId="4E351C17" w14:textId="77777777" w:rsidR="00343EE7" w:rsidRPr="006C1AEA" w:rsidRDefault="00572DD2" w:rsidP="006C1AEA">
            <w:pPr>
              <w:tabs>
                <w:tab w:val="center" w:pos="4674"/>
              </w:tabs>
              <w:rPr>
                <w:rFonts w:cs="Calibri"/>
              </w:rPr>
            </w:pPr>
            <w:r w:rsidRPr="006C1AEA">
              <w:rPr>
                <w:rFonts w:cs="Calibri"/>
              </w:rPr>
              <w:t>(-&gt; Стр. 300)</w:t>
            </w:r>
          </w:p>
        </w:tc>
      </w:tr>
      <w:tr w:rsidR="004A765F" w:rsidRPr="006C1AEA" w14:paraId="6137F4C8" w14:textId="77777777" w:rsidTr="006C1AEA">
        <w:tc>
          <w:tcPr>
            <w:tcW w:w="1271" w:type="dxa"/>
            <w:shd w:val="clear" w:color="auto" w:fill="auto"/>
          </w:tcPr>
          <w:p w14:paraId="5E1C9706" w14:textId="4652DBBB"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5C132C72" wp14:editId="72FF46FA">
                  <wp:extent cx="600075" cy="400050"/>
                  <wp:effectExtent l="0" t="0" r="0" b="0"/>
                  <wp:docPr id="14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0075" cy="400050"/>
                          </a:xfrm>
                          <a:prstGeom prst="rect">
                            <a:avLst/>
                          </a:prstGeom>
                          <a:noFill/>
                          <a:ln>
                            <a:noFill/>
                          </a:ln>
                        </pic:spPr>
                      </pic:pic>
                    </a:graphicData>
                  </a:graphic>
                </wp:inline>
              </w:drawing>
            </w:r>
          </w:p>
        </w:tc>
        <w:tc>
          <w:tcPr>
            <w:tcW w:w="3398" w:type="dxa"/>
            <w:shd w:val="clear" w:color="auto" w:fill="auto"/>
          </w:tcPr>
          <w:p w14:paraId="09DA9BEC" w14:textId="77777777" w:rsidR="00B01286" w:rsidRPr="006C1AEA" w:rsidRDefault="00572DD2" w:rsidP="006C1AEA">
            <w:pPr>
              <w:tabs>
                <w:tab w:val="left" w:pos="1104"/>
              </w:tabs>
              <w:rPr>
                <w:rFonts w:cs="Calibri"/>
              </w:rPr>
            </w:pPr>
            <w:r w:rsidRPr="006C1AEA">
              <w:rPr>
                <w:rFonts w:cs="Calibri"/>
              </w:rPr>
              <w:t xml:space="preserve">Индикатор стояночного тормоза </w:t>
            </w:r>
          </w:p>
          <w:p w14:paraId="229C5EF0" w14:textId="77777777" w:rsidR="00572DD2" w:rsidRPr="006C1AEA" w:rsidRDefault="00572DD2" w:rsidP="006C1AEA">
            <w:pPr>
              <w:tabs>
                <w:tab w:val="left" w:pos="1104"/>
              </w:tabs>
              <w:rPr>
                <w:rFonts w:cs="Calibri"/>
              </w:rPr>
            </w:pPr>
            <w:r w:rsidRPr="006C1AEA">
              <w:rPr>
                <w:rFonts w:cs="Calibri"/>
              </w:rPr>
              <w:t>(-&gt; Стр. 252)</w:t>
            </w:r>
          </w:p>
        </w:tc>
        <w:tc>
          <w:tcPr>
            <w:tcW w:w="1280" w:type="dxa"/>
            <w:shd w:val="clear" w:color="auto" w:fill="auto"/>
          </w:tcPr>
          <w:p w14:paraId="63F2EB7C" w14:textId="5E5BA57E"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669CECA3" wp14:editId="3784025E">
                  <wp:extent cx="571500" cy="381000"/>
                  <wp:effectExtent l="0" t="0" r="0" b="0"/>
                  <wp:docPr id="14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 cy="381000"/>
                          </a:xfrm>
                          <a:prstGeom prst="rect">
                            <a:avLst/>
                          </a:prstGeom>
                          <a:noFill/>
                          <a:ln>
                            <a:noFill/>
                          </a:ln>
                        </pic:spPr>
                      </pic:pic>
                    </a:graphicData>
                  </a:graphic>
                </wp:inline>
              </w:drawing>
            </w:r>
          </w:p>
          <w:p w14:paraId="7940ED21" w14:textId="77777777" w:rsidR="00572DD2" w:rsidRPr="002D791B" w:rsidRDefault="00572DD2"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p w14:paraId="4AD5F935" w14:textId="77777777" w:rsidR="00572DD2" w:rsidRPr="006C1AEA" w:rsidRDefault="00572DD2" w:rsidP="006C1AEA">
            <w:pPr>
              <w:tabs>
                <w:tab w:val="center" w:pos="4674"/>
              </w:tabs>
              <w:rPr>
                <w:rFonts w:cs="Calibri"/>
              </w:rPr>
            </w:pPr>
            <w:r w:rsidRPr="002D791B">
              <w:rPr>
                <w:rFonts w:cs="Calibri"/>
                <w:sz w:val="22"/>
                <w:szCs w:val="22"/>
              </w:rPr>
              <w:t>(</w:t>
            </w:r>
            <w:r w:rsidR="00B01286" w:rsidRPr="002D791B">
              <w:rPr>
                <w:rFonts w:cs="Calibri"/>
                <w:sz w:val="22"/>
                <w:szCs w:val="22"/>
              </w:rPr>
              <w:t>З</w:t>
            </w:r>
            <w:r w:rsidRPr="002D791B">
              <w:rPr>
                <w:rFonts w:cs="Calibri"/>
                <w:sz w:val="22"/>
                <w:szCs w:val="22"/>
              </w:rPr>
              <w:t>еленый)</w:t>
            </w:r>
          </w:p>
        </w:tc>
        <w:tc>
          <w:tcPr>
            <w:tcW w:w="3390" w:type="dxa"/>
            <w:shd w:val="clear" w:color="auto" w:fill="auto"/>
          </w:tcPr>
          <w:p w14:paraId="0DC64797" w14:textId="77777777" w:rsidR="00B01286" w:rsidRPr="006C1AEA" w:rsidRDefault="00572DD2" w:rsidP="006C1AEA">
            <w:pPr>
              <w:tabs>
                <w:tab w:val="center" w:pos="4674"/>
              </w:tabs>
              <w:rPr>
                <w:rFonts w:cs="Calibri"/>
              </w:rPr>
            </w:pPr>
            <w:r w:rsidRPr="006C1AEA">
              <w:rPr>
                <w:rFonts w:cs="Calibri"/>
              </w:rPr>
              <w:t xml:space="preserve">Индикатор LTA </w:t>
            </w:r>
          </w:p>
          <w:p w14:paraId="0AB51D76" w14:textId="77777777" w:rsidR="00572DD2" w:rsidRPr="006C1AEA" w:rsidRDefault="00572DD2" w:rsidP="006C1AEA">
            <w:pPr>
              <w:tabs>
                <w:tab w:val="center" w:pos="4674"/>
              </w:tabs>
              <w:rPr>
                <w:rFonts w:cs="Calibri"/>
              </w:rPr>
            </w:pPr>
            <w:r w:rsidRPr="006C1AEA">
              <w:rPr>
                <w:rFonts w:cs="Calibri"/>
              </w:rPr>
              <w:t>(-&gt; Стр. 285, 300)</w:t>
            </w:r>
          </w:p>
        </w:tc>
      </w:tr>
      <w:tr w:rsidR="004A765F" w:rsidRPr="006C1AEA" w14:paraId="371F228C" w14:textId="77777777" w:rsidTr="006C1AEA">
        <w:tc>
          <w:tcPr>
            <w:tcW w:w="1271" w:type="dxa"/>
            <w:shd w:val="clear" w:color="auto" w:fill="auto"/>
          </w:tcPr>
          <w:p w14:paraId="3AB69059" w14:textId="48BACE0D" w:rsidR="00572DD2" w:rsidRPr="006C1AEA" w:rsidRDefault="009D3CDE" w:rsidP="006C1AEA">
            <w:pPr>
              <w:tabs>
                <w:tab w:val="center" w:pos="4674"/>
              </w:tabs>
              <w:rPr>
                <w:rFonts w:cs="Calibri"/>
                <w:noProof/>
              </w:rPr>
            </w:pPr>
            <w:r w:rsidRPr="006C1AEA">
              <w:rPr>
                <w:rFonts w:cs="Calibri"/>
                <w:noProof/>
                <w:lang w:eastAsia="ru-RU"/>
              </w:rPr>
              <w:drawing>
                <wp:inline distT="0" distB="0" distL="0" distR="0" wp14:anchorId="2D2F1BDB" wp14:editId="169762ED">
                  <wp:extent cx="590550" cy="552450"/>
                  <wp:effectExtent l="0" t="0" r="0" b="0"/>
                  <wp:docPr id="14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0550" cy="552450"/>
                          </a:xfrm>
                          <a:prstGeom prst="rect">
                            <a:avLst/>
                          </a:prstGeom>
                          <a:noFill/>
                          <a:ln>
                            <a:noFill/>
                          </a:ln>
                        </pic:spPr>
                      </pic:pic>
                    </a:graphicData>
                  </a:graphic>
                </wp:inline>
              </w:drawing>
            </w:r>
          </w:p>
        </w:tc>
        <w:tc>
          <w:tcPr>
            <w:tcW w:w="3398" w:type="dxa"/>
            <w:shd w:val="clear" w:color="auto" w:fill="auto"/>
          </w:tcPr>
          <w:p w14:paraId="08CC6B32" w14:textId="77777777" w:rsidR="00B01286" w:rsidRPr="006C1AEA" w:rsidRDefault="00572DD2" w:rsidP="006C1AEA">
            <w:pPr>
              <w:tabs>
                <w:tab w:val="center" w:pos="4674"/>
              </w:tabs>
              <w:rPr>
                <w:rFonts w:cs="Calibri"/>
              </w:rPr>
            </w:pPr>
            <w:r w:rsidRPr="006C1AEA">
              <w:rPr>
                <w:rFonts w:cs="Calibri"/>
              </w:rPr>
              <w:t xml:space="preserve">Индикатор работы системы удержания тормоза </w:t>
            </w:r>
          </w:p>
          <w:p w14:paraId="25390DDF" w14:textId="77777777" w:rsidR="00572DD2" w:rsidRPr="006C1AEA" w:rsidRDefault="00572DD2" w:rsidP="006C1AEA">
            <w:pPr>
              <w:tabs>
                <w:tab w:val="center" w:pos="4674"/>
              </w:tabs>
              <w:rPr>
                <w:rFonts w:cs="Calibri"/>
              </w:rPr>
            </w:pPr>
            <w:r w:rsidRPr="006C1AEA">
              <w:rPr>
                <w:rFonts w:cs="Calibri"/>
              </w:rPr>
              <w:t>(-&gt; Стр. 256)</w:t>
            </w:r>
          </w:p>
        </w:tc>
        <w:tc>
          <w:tcPr>
            <w:tcW w:w="1280" w:type="dxa"/>
            <w:shd w:val="clear" w:color="auto" w:fill="auto"/>
          </w:tcPr>
          <w:p w14:paraId="18D5DA0A" w14:textId="513FABE8"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034C76F4" wp14:editId="1C9668D0">
                  <wp:extent cx="619125" cy="590550"/>
                  <wp:effectExtent l="0" t="0" r="0" b="0"/>
                  <wp:docPr id="14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9125" cy="590550"/>
                          </a:xfrm>
                          <a:prstGeom prst="rect">
                            <a:avLst/>
                          </a:prstGeom>
                          <a:noFill/>
                          <a:ln>
                            <a:noFill/>
                          </a:ln>
                        </pic:spPr>
                      </pic:pic>
                    </a:graphicData>
                  </a:graphic>
                </wp:inline>
              </w:drawing>
            </w:r>
          </w:p>
          <w:p w14:paraId="5F1A63AF" w14:textId="77777777" w:rsidR="00572DD2" w:rsidRPr="002D791B" w:rsidRDefault="00572DD2"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p w14:paraId="126F174E" w14:textId="77777777" w:rsidR="00572DD2" w:rsidRPr="006C1AEA" w:rsidRDefault="00572DD2" w:rsidP="006C1AEA">
            <w:pPr>
              <w:tabs>
                <w:tab w:val="center" w:pos="4674"/>
              </w:tabs>
              <w:rPr>
                <w:rFonts w:cs="Calibri"/>
              </w:rPr>
            </w:pPr>
            <w:r w:rsidRPr="002D791B">
              <w:rPr>
                <w:rFonts w:cs="Calibri"/>
                <w:sz w:val="22"/>
                <w:szCs w:val="22"/>
              </w:rPr>
              <w:t>(</w:t>
            </w:r>
            <w:r w:rsidR="00B01286" w:rsidRPr="002D791B">
              <w:rPr>
                <w:rFonts w:cs="Calibri"/>
                <w:sz w:val="22"/>
                <w:szCs w:val="22"/>
              </w:rPr>
              <w:t>Ж</w:t>
            </w:r>
            <w:r w:rsidRPr="002D791B">
              <w:rPr>
                <w:rFonts w:cs="Calibri"/>
                <w:sz w:val="22"/>
                <w:szCs w:val="22"/>
              </w:rPr>
              <w:t>елтый)</w:t>
            </w:r>
          </w:p>
        </w:tc>
        <w:tc>
          <w:tcPr>
            <w:tcW w:w="3390" w:type="dxa"/>
            <w:shd w:val="clear" w:color="auto" w:fill="auto"/>
          </w:tcPr>
          <w:p w14:paraId="4ADDBFEF" w14:textId="77777777" w:rsidR="00B01286" w:rsidRPr="006C1AEA" w:rsidRDefault="00572DD2" w:rsidP="006C1AEA">
            <w:pPr>
              <w:tabs>
                <w:tab w:val="center" w:pos="4674"/>
              </w:tabs>
              <w:rPr>
                <w:rFonts w:cs="Calibri"/>
              </w:rPr>
            </w:pPr>
            <w:r w:rsidRPr="006C1AEA">
              <w:rPr>
                <w:rFonts w:cs="Calibri"/>
              </w:rPr>
              <w:t xml:space="preserve">Индикатор LTA </w:t>
            </w:r>
          </w:p>
          <w:p w14:paraId="3819214C" w14:textId="77777777" w:rsidR="00572DD2" w:rsidRPr="006C1AEA" w:rsidRDefault="00572DD2" w:rsidP="006C1AEA">
            <w:pPr>
              <w:tabs>
                <w:tab w:val="center" w:pos="4674"/>
              </w:tabs>
              <w:rPr>
                <w:rFonts w:cs="Calibri"/>
              </w:rPr>
            </w:pPr>
            <w:r w:rsidRPr="006C1AEA">
              <w:rPr>
                <w:rFonts w:cs="Calibri"/>
              </w:rPr>
              <w:t>(-&gt; Стр. 300)</w:t>
            </w:r>
          </w:p>
        </w:tc>
      </w:tr>
      <w:tr w:rsidR="004A765F" w:rsidRPr="006C1AEA" w14:paraId="1E80FB5F" w14:textId="77777777" w:rsidTr="006C1AEA">
        <w:tc>
          <w:tcPr>
            <w:tcW w:w="1271" w:type="dxa"/>
            <w:shd w:val="clear" w:color="auto" w:fill="auto"/>
          </w:tcPr>
          <w:p w14:paraId="407D28B4" w14:textId="12BC7A02" w:rsidR="00572DD2" w:rsidRPr="006C1AEA" w:rsidRDefault="009D3CDE" w:rsidP="006C1AEA">
            <w:pPr>
              <w:tabs>
                <w:tab w:val="center" w:pos="4674"/>
              </w:tabs>
              <w:rPr>
                <w:rFonts w:cs="Calibri"/>
                <w:noProof/>
              </w:rPr>
            </w:pPr>
            <w:r w:rsidRPr="006C1AEA">
              <w:rPr>
                <w:rFonts w:cs="Calibri"/>
                <w:noProof/>
                <w:lang w:eastAsia="ru-RU"/>
              </w:rPr>
              <w:drawing>
                <wp:inline distT="0" distB="0" distL="0" distR="0" wp14:anchorId="277C32AD" wp14:editId="5308C6B9">
                  <wp:extent cx="609600" cy="571500"/>
                  <wp:effectExtent l="0" t="0" r="0" b="0"/>
                  <wp:docPr id="14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9600" cy="571500"/>
                          </a:xfrm>
                          <a:prstGeom prst="rect">
                            <a:avLst/>
                          </a:prstGeom>
                          <a:noFill/>
                          <a:ln>
                            <a:noFill/>
                          </a:ln>
                        </pic:spPr>
                      </pic:pic>
                    </a:graphicData>
                  </a:graphic>
                </wp:inline>
              </w:drawing>
            </w:r>
          </w:p>
        </w:tc>
        <w:tc>
          <w:tcPr>
            <w:tcW w:w="3398" w:type="dxa"/>
            <w:shd w:val="clear" w:color="auto" w:fill="auto"/>
          </w:tcPr>
          <w:p w14:paraId="1C8F650C" w14:textId="77777777" w:rsidR="00B01286" w:rsidRPr="006C1AEA" w:rsidRDefault="00572DD2" w:rsidP="006C1AEA">
            <w:pPr>
              <w:tabs>
                <w:tab w:val="center" w:pos="4674"/>
              </w:tabs>
              <w:rPr>
                <w:rFonts w:cs="Calibri"/>
              </w:rPr>
            </w:pPr>
            <w:r w:rsidRPr="006C1AEA">
              <w:rPr>
                <w:rFonts w:cs="Calibri"/>
              </w:rPr>
              <w:t xml:space="preserve">Индикатор состояния ожидания системы </w:t>
            </w:r>
          </w:p>
          <w:p w14:paraId="4424472A" w14:textId="77777777" w:rsidR="00B01286" w:rsidRPr="006C1AEA" w:rsidRDefault="00572DD2" w:rsidP="006C1AEA">
            <w:pPr>
              <w:tabs>
                <w:tab w:val="center" w:pos="4674"/>
              </w:tabs>
              <w:rPr>
                <w:rFonts w:cs="Calibri"/>
              </w:rPr>
            </w:pPr>
            <w:r w:rsidRPr="006C1AEA">
              <w:rPr>
                <w:rFonts w:cs="Calibri"/>
              </w:rPr>
              <w:t xml:space="preserve">удержания тормоза </w:t>
            </w:r>
          </w:p>
          <w:p w14:paraId="3ECAECE0" w14:textId="77777777" w:rsidR="00572DD2" w:rsidRPr="006C1AEA" w:rsidRDefault="00572DD2" w:rsidP="006C1AEA">
            <w:pPr>
              <w:tabs>
                <w:tab w:val="center" w:pos="4674"/>
              </w:tabs>
              <w:rPr>
                <w:rFonts w:cs="Calibri"/>
              </w:rPr>
            </w:pPr>
            <w:r w:rsidRPr="006C1AEA">
              <w:rPr>
                <w:rFonts w:cs="Calibri"/>
              </w:rPr>
              <w:t>(-&gt; Стр. 256)</w:t>
            </w:r>
          </w:p>
        </w:tc>
        <w:tc>
          <w:tcPr>
            <w:tcW w:w="1280" w:type="dxa"/>
            <w:shd w:val="clear" w:color="auto" w:fill="auto"/>
          </w:tcPr>
          <w:p w14:paraId="09EE2652" w14:textId="63D65389"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62B0EDFD" wp14:editId="3B2DB71B">
                  <wp:extent cx="571500" cy="523875"/>
                  <wp:effectExtent l="0" t="0" r="0" b="0"/>
                  <wp:docPr id="150"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500" cy="523875"/>
                          </a:xfrm>
                          <a:prstGeom prst="rect">
                            <a:avLst/>
                          </a:prstGeom>
                          <a:noFill/>
                          <a:ln>
                            <a:noFill/>
                          </a:ln>
                        </pic:spPr>
                      </pic:pic>
                    </a:graphicData>
                  </a:graphic>
                </wp:inline>
              </w:drawing>
            </w:r>
          </w:p>
        </w:tc>
        <w:tc>
          <w:tcPr>
            <w:tcW w:w="3390" w:type="dxa"/>
            <w:shd w:val="clear" w:color="auto" w:fill="auto"/>
          </w:tcPr>
          <w:p w14:paraId="1040BC35" w14:textId="77777777" w:rsidR="00572DD2" w:rsidRPr="006C1AEA" w:rsidRDefault="00572DD2" w:rsidP="006C1AEA">
            <w:pPr>
              <w:tabs>
                <w:tab w:val="center" w:pos="4674"/>
              </w:tabs>
              <w:rPr>
                <w:rFonts w:cs="Calibri"/>
              </w:rPr>
            </w:pPr>
            <w:r w:rsidRPr="006C1AEA">
              <w:rPr>
                <w:rFonts w:cs="Calibri"/>
              </w:rPr>
              <w:t>Индикатор пробуксовывания (-&gt; Стр. 341)</w:t>
            </w:r>
          </w:p>
        </w:tc>
      </w:tr>
    </w:tbl>
    <w:p w14:paraId="5538353D" w14:textId="77777777" w:rsidR="00572DD2" w:rsidRPr="006C1AEA" w:rsidRDefault="00572DD2">
      <w:pPr>
        <w:rPr>
          <w:rFonts w:cs="Calibri"/>
        </w:rPr>
      </w:pPr>
    </w:p>
    <w:p w14:paraId="685F5B2C" w14:textId="529923BF" w:rsidR="00572DD2" w:rsidRDefault="009D3CDE" w:rsidP="00572DD2">
      <w:pPr>
        <w:pBdr>
          <w:bottom w:val="single" w:sz="12" w:space="1" w:color="auto"/>
        </w:pBdr>
        <w:jc w:val="right"/>
      </w:pPr>
      <w:r>
        <w:rPr>
          <w:noProof/>
          <w:lang w:eastAsia="ru-RU"/>
        </w:rPr>
        <w:lastRenderedPageBreak/>
        <mc:AlternateContent>
          <mc:Choice Requires="wps">
            <w:drawing>
              <wp:anchor distT="0" distB="0" distL="114300" distR="114300" simplePos="0" relativeHeight="251557888" behindDoc="0" locked="0" layoutInCell="1" allowOverlap="1" wp14:anchorId="56F0FF5E" wp14:editId="41B1871C">
                <wp:simplePos x="0" y="0"/>
                <wp:positionH relativeFrom="column">
                  <wp:posOffset>5967730</wp:posOffset>
                </wp:positionH>
                <wp:positionV relativeFrom="paragraph">
                  <wp:posOffset>203200</wp:posOffset>
                </wp:positionV>
                <wp:extent cx="399415" cy="2366010"/>
                <wp:effectExtent l="0" t="0" r="1270" b="0"/>
                <wp:wrapNone/>
                <wp:docPr id="1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35B4D" w14:textId="77777777" w:rsidR="00A02E73" w:rsidRDefault="00A02E73" w:rsidP="005B0DC1"/>
                          <w:p w14:paraId="008273B7" w14:textId="77777777" w:rsidR="00A02E73" w:rsidRDefault="00A02E73" w:rsidP="005B0DC1"/>
                          <w:p w14:paraId="279DE5AF" w14:textId="77777777" w:rsidR="00A02E73" w:rsidRDefault="00A02E73" w:rsidP="005B0DC1"/>
                          <w:p w14:paraId="6F8138DF" w14:textId="77777777" w:rsidR="00A02E73" w:rsidRDefault="00A02E73" w:rsidP="005B0DC1"/>
                          <w:tbl>
                            <w:tblPr>
                              <w:tblW w:w="0" w:type="auto"/>
                              <w:tblLook w:val="04A0" w:firstRow="1" w:lastRow="0" w:firstColumn="1" w:lastColumn="0" w:noHBand="0" w:noVBand="1"/>
                            </w:tblPr>
                            <w:tblGrid>
                              <w:gridCol w:w="523"/>
                            </w:tblGrid>
                            <w:tr w:rsidR="00A02E73" w14:paraId="1A490F20" w14:textId="77777777" w:rsidTr="002D791B">
                              <w:trPr>
                                <w:trHeight w:val="529"/>
                              </w:trPr>
                              <w:tc>
                                <w:tcPr>
                                  <w:tcW w:w="534" w:type="dxa"/>
                                  <w:shd w:val="clear" w:color="auto" w:fill="808080"/>
                                  <w:vAlign w:val="center"/>
                                </w:tcPr>
                                <w:p w14:paraId="4B6FC799" w14:textId="77777777" w:rsidR="00A02E73" w:rsidRPr="00742606" w:rsidRDefault="00A02E73" w:rsidP="005F51A8">
                                  <w:pPr>
                                    <w:jc w:val="center"/>
                                    <w:rPr>
                                      <w:color w:val="FFFFFF"/>
                                    </w:rPr>
                                  </w:pPr>
                                  <w:r>
                                    <w:rPr>
                                      <w:color w:val="FFFFFF"/>
                                    </w:rPr>
                                    <w:t>2</w:t>
                                  </w:r>
                                </w:p>
                              </w:tc>
                            </w:tr>
                            <w:tr w:rsidR="00A02E73" w14:paraId="52478C7B" w14:textId="77777777" w:rsidTr="002D791B">
                              <w:trPr>
                                <w:cantSplit/>
                                <w:trHeight w:val="2107"/>
                              </w:trPr>
                              <w:tc>
                                <w:tcPr>
                                  <w:tcW w:w="534" w:type="dxa"/>
                                  <w:shd w:val="clear" w:color="auto" w:fill="FFFFFF"/>
                                  <w:textDirection w:val="tbRl"/>
                                </w:tcPr>
                                <w:p w14:paraId="7FD61098" w14:textId="77777777" w:rsidR="00A02E73" w:rsidRDefault="00A02E73" w:rsidP="005F51A8">
                                  <w:pPr>
                                    <w:ind w:left="113" w:right="113"/>
                                  </w:pPr>
                                  <w:r w:rsidRPr="002D791B">
                                    <w:t>Приборы</w:t>
                                  </w:r>
                                </w:p>
                              </w:tc>
                            </w:tr>
                          </w:tbl>
                          <w:p w14:paraId="1DE52EDD" w14:textId="77777777" w:rsidR="00A02E73" w:rsidRDefault="00A02E73" w:rsidP="005B0D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F0FF5E" id="_x0000_s1060" type="#_x0000_t202" style="position:absolute;left:0;text-align:left;margin-left:469.9pt;margin-top:16pt;width:31.45pt;height:186.3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" filled="f" stroked="f">
                <v:textbox>
                  <w:txbxContent>
                    <w:p w14:paraId="4C735B4D" w14:textId="77777777" w:rsidR="00A02E73" w:rsidRDefault="00A02E73" w:rsidP="005B0DC1"/>
                    <w:p w14:paraId="008273B7" w14:textId="77777777" w:rsidR="00A02E73" w:rsidRDefault="00A02E73" w:rsidP="005B0DC1"/>
                    <w:p w14:paraId="279DE5AF" w14:textId="77777777" w:rsidR="00A02E73" w:rsidRDefault="00A02E73" w:rsidP="005B0DC1"/>
                    <w:p w14:paraId="6F8138DF" w14:textId="77777777" w:rsidR="00A02E73" w:rsidRDefault="00A02E73" w:rsidP="005B0DC1"/>
                    <w:tbl>
                      <w:tblPr>
                        <w:tblW w:w="0" w:type="auto"/>
                        <w:tblLook w:val="04A0" w:firstRow="1" w:lastRow="0" w:firstColumn="1" w:lastColumn="0" w:noHBand="0" w:noVBand="1"/>
                      </w:tblPr>
                      <w:tblGrid>
                        <w:gridCol w:w="523"/>
                      </w:tblGrid>
                      <w:tr w:rsidR="00A02E73" w14:paraId="1A490F20" w14:textId="77777777" w:rsidTr="002D791B">
                        <w:trPr>
                          <w:trHeight w:val="529"/>
                        </w:trPr>
                        <w:tc>
                          <w:tcPr>
                            <w:tcW w:w="534" w:type="dxa"/>
                            <w:shd w:val="clear" w:color="auto" w:fill="808080"/>
                            <w:vAlign w:val="center"/>
                          </w:tcPr>
                          <w:p w14:paraId="4B6FC799" w14:textId="77777777" w:rsidR="00A02E73" w:rsidRPr="00742606" w:rsidRDefault="00A02E73" w:rsidP="005F51A8">
                            <w:pPr>
                              <w:jc w:val="center"/>
                              <w:rPr>
                                <w:color w:val="FFFFFF"/>
                              </w:rPr>
                            </w:pPr>
                            <w:r>
                              <w:rPr>
                                <w:color w:val="FFFFFF"/>
                              </w:rPr>
                              <w:t>2</w:t>
                            </w:r>
                          </w:p>
                        </w:tc>
                      </w:tr>
                      <w:tr w:rsidR="00A02E73" w14:paraId="52478C7B" w14:textId="77777777" w:rsidTr="002D791B">
                        <w:trPr>
                          <w:cantSplit/>
                          <w:trHeight w:val="2107"/>
                        </w:trPr>
                        <w:tc>
                          <w:tcPr>
                            <w:tcW w:w="534" w:type="dxa"/>
                            <w:shd w:val="clear" w:color="auto" w:fill="FFFFFF"/>
                            <w:textDirection w:val="tbRl"/>
                          </w:tcPr>
                          <w:p w14:paraId="7FD61098" w14:textId="77777777" w:rsidR="00A02E73" w:rsidRDefault="00A02E73" w:rsidP="005F51A8">
                            <w:pPr>
                              <w:ind w:left="113" w:right="113"/>
                            </w:pPr>
                            <w:r w:rsidRPr="002D791B">
                              <w:t>Приборы</w:t>
                            </w:r>
                          </w:p>
                        </w:tc>
                      </w:tr>
                    </w:tbl>
                    <w:p w14:paraId="1DE52EDD" w14:textId="77777777" w:rsidR="00A02E73" w:rsidRDefault="00A02E73" w:rsidP="005B0DC1"/>
                  </w:txbxContent>
                </v:textbox>
              </v:shape>
            </w:pict>
          </mc:Fallback>
        </mc:AlternateContent>
      </w:r>
      <w:r w:rsidR="00572DD2" w:rsidRPr="002D791B">
        <w:rPr>
          <w:rFonts w:cs="Calibri"/>
          <w:sz w:val="22"/>
          <w:szCs w:val="22"/>
        </w:rPr>
        <w:t xml:space="preserve">2. </w:t>
      </w:r>
      <w:r w:rsidR="00572DD2" w:rsidRPr="002D791B">
        <w:rPr>
          <w:sz w:val="22"/>
          <w:szCs w:val="22"/>
        </w:rPr>
        <w:t>Приборы</w:t>
      </w:r>
      <w:r w:rsidR="00572DD2">
        <w:tab/>
      </w:r>
      <w:r w:rsidR="00572DD2">
        <w:rPr>
          <w:b/>
          <w:bCs/>
        </w:rPr>
        <w:t>97</w:t>
      </w:r>
    </w:p>
    <w:p w14:paraId="2D39840C" w14:textId="77777777" w:rsidR="00343EE7" w:rsidRPr="006C1AEA" w:rsidRDefault="00343EE7" w:rsidP="00135708">
      <w:pPr>
        <w:tabs>
          <w:tab w:val="center" w:pos="4674"/>
        </w:tabs>
        <w:rPr>
          <w:rFonts w:cs="Calibri"/>
        </w:rPr>
      </w:pPr>
    </w:p>
    <w:tbl>
      <w:tblPr>
        <w:tblW w:w="0" w:type="auto"/>
        <w:tblLook w:val="04A0" w:firstRow="1" w:lastRow="0" w:firstColumn="1" w:lastColumn="0" w:noHBand="0" w:noVBand="1"/>
      </w:tblPr>
      <w:tblGrid>
        <w:gridCol w:w="1271"/>
        <w:gridCol w:w="3398"/>
        <w:gridCol w:w="1280"/>
        <w:gridCol w:w="3390"/>
      </w:tblGrid>
      <w:tr w:rsidR="004A765F" w:rsidRPr="006C1AEA" w14:paraId="51DC6A6E" w14:textId="77777777" w:rsidTr="006C1AEA">
        <w:tc>
          <w:tcPr>
            <w:tcW w:w="1271" w:type="dxa"/>
            <w:shd w:val="clear" w:color="auto" w:fill="auto"/>
          </w:tcPr>
          <w:p w14:paraId="128B8AC4" w14:textId="4BE2F47E"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38A6FD45" wp14:editId="1E15F84A">
                  <wp:extent cx="581025" cy="561975"/>
                  <wp:effectExtent l="0" t="0" r="0" b="0"/>
                  <wp:docPr id="151"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1025" cy="561975"/>
                          </a:xfrm>
                          <a:prstGeom prst="rect">
                            <a:avLst/>
                          </a:prstGeom>
                          <a:noFill/>
                          <a:ln>
                            <a:noFill/>
                          </a:ln>
                        </pic:spPr>
                      </pic:pic>
                    </a:graphicData>
                  </a:graphic>
                </wp:inline>
              </w:drawing>
            </w:r>
          </w:p>
        </w:tc>
        <w:tc>
          <w:tcPr>
            <w:tcW w:w="3398" w:type="dxa"/>
            <w:shd w:val="clear" w:color="auto" w:fill="auto"/>
          </w:tcPr>
          <w:p w14:paraId="0E5742D8" w14:textId="77777777" w:rsidR="00B01286" w:rsidRPr="006C1AEA" w:rsidRDefault="00A802C7" w:rsidP="006C1AEA">
            <w:pPr>
              <w:tabs>
                <w:tab w:val="center" w:pos="4674"/>
              </w:tabs>
              <w:rPr>
                <w:rFonts w:cs="Calibri"/>
              </w:rPr>
            </w:pPr>
            <w:r w:rsidRPr="006C1AEA">
              <w:rPr>
                <w:rFonts w:cs="Calibri"/>
              </w:rPr>
              <w:t xml:space="preserve">Индикатор VSC OFF </w:t>
            </w:r>
          </w:p>
          <w:p w14:paraId="44AC1071" w14:textId="77777777" w:rsidR="00572DD2" w:rsidRPr="006C1AEA" w:rsidRDefault="00A802C7" w:rsidP="006C1AEA">
            <w:pPr>
              <w:tabs>
                <w:tab w:val="center" w:pos="4674"/>
              </w:tabs>
              <w:rPr>
                <w:rFonts w:cs="Calibri"/>
              </w:rPr>
            </w:pPr>
            <w:r w:rsidRPr="006C1AEA">
              <w:rPr>
                <w:rFonts w:cs="Calibri"/>
              </w:rPr>
              <w:t>(-&gt; Стр. 341)</w:t>
            </w:r>
          </w:p>
        </w:tc>
        <w:tc>
          <w:tcPr>
            <w:tcW w:w="1280" w:type="dxa"/>
            <w:shd w:val="clear" w:color="auto" w:fill="auto"/>
          </w:tcPr>
          <w:p w14:paraId="17FF8CD4" w14:textId="65D42FEC"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794F0B4B" wp14:editId="4D2D81AA">
                  <wp:extent cx="542925" cy="381000"/>
                  <wp:effectExtent l="0" t="0" r="0" b="0"/>
                  <wp:docPr id="152"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2925" cy="381000"/>
                          </a:xfrm>
                          <a:prstGeom prst="rect">
                            <a:avLst/>
                          </a:prstGeom>
                          <a:noFill/>
                          <a:ln>
                            <a:noFill/>
                          </a:ln>
                        </pic:spPr>
                      </pic:pic>
                    </a:graphicData>
                  </a:graphic>
                </wp:inline>
              </w:drawing>
            </w:r>
          </w:p>
          <w:p w14:paraId="41CA6952" w14:textId="77777777" w:rsidR="00572DD2" w:rsidRPr="002D791B" w:rsidRDefault="00572DD2"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0" w:type="dxa"/>
            <w:shd w:val="clear" w:color="auto" w:fill="auto"/>
          </w:tcPr>
          <w:p w14:paraId="0D37537F" w14:textId="77777777" w:rsidR="00B01286" w:rsidRPr="006C1AEA" w:rsidRDefault="00A802C7" w:rsidP="006C1AEA">
            <w:pPr>
              <w:tabs>
                <w:tab w:val="center" w:pos="4674"/>
              </w:tabs>
              <w:rPr>
                <w:rFonts w:cs="Calibri"/>
              </w:rPr>
            </w:pPr>
            <w:r w:rsidRPr="006C1AEA">
              <w:rPr>
                <w:rFonts w:cs="Calibri"/>
              </w:rPr>
              <w:t xml:space="preserve">Индикатор режима Sport </w:t>
            </w:r>
          </w:p>
          <w:p w14:paraId="1E8AE769" w14:textId="77777777" w:rsidR="00572DD2" w:rsidRPr="006C1AEA" w:rsidRDefault="00A802C7" w:rsidP="006C1AEA">
            <w:pPr>
              <w:tabs>
                <w:tab w:val="center" w:pos="4674"/>
              </w:tabs>
              <w:rPr>
                <w:rFonts w:cs="Calibri"/>
              </w:rPr>
            </w:pPr>
            <w:r w:rsidRPr="006C1AEA">
              <w:rPr>
                <w:rFonts w:cs="Calibri"/>
              </w:rPr>
              <w:t>(-&gt; Стр. 355)</w:t>
            </w:r>
          </w:p>
        </w:tc>
      </w:tr>
      <w:tr w:rsidR="004A765F" w:rsidRPr="006C1AEA" w14:paraId="6EB4321A" w14:textId="77777777" w:rsidTr="006C1AEA">
        <w:tc>
          <w:tcPr>
            <w:tcW w:w="1271" w:type="dxa"/>
            <w:shd w:val="clear" w:color="auto" w:fill="auto"/>
          </w:tcPr>
          <w:p w14:paraId="0FEBDC26" w14:textId="7B14CA6A"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6871242B" wp14:editId="35F7B62E">
                  <wp:extent cx="581025" cy="542925"/>
                  <wp:effectExtent l="0" t="0" r="0" b="0"/>
                  <wp:docPr id="153"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1025" cy="542925"/>
                          </a:xfrm>
                          <a:prstGeom prst="rect">
                            <a:avLst/>
                          </a:prstGeom>
                          <a:noFill/>
                          <a:ln>
                            <a:noFill/>
                          </a:ln>
                        </pic:spPr>
                      </pic:pic>
                    </a:graphicData>
                  </a:graphic>
                </wp:inline>
              </w:drawing>
            </w:r>
          </w:p>
        </w:tc>
        <w:tc>
          <w:tcPr>
            <w:tcW w:w="3398" w:type="dxa"/>
            <w:shd w:val="clear" w:color="auto" w:fill="auto"/>
          </w:tcPr>
          <w:p w14:paraId="66695DA4" w14:textId="77777777" w:rsidR="00572DD2" w:rsidRPr="006C1AEA" w:rsidRDefault="00A802C7" w:rsidP="006C1AEA">
            <w:pPr>
              <w:tabs>
                <w:tab w:val="center" w:pos="4674"/>
              </w:tabs>
              <w:rPr>
                <w:rFonts w:cs="Calibri"/>
              </w:rPr>
            </w:pPr>
            <w:r w:rsidRPr="006C1AEA">
              <w:rPr>
                <w:rFonts w:cs="Calibri"/>
              </w:rPr>
              <w:t>Индикатор системы противоугонной сигнализации (-&gt; Стр. 86, 88)</w:t>
            </w:r>
          </w:p>
        </w:tc>
        <w:tc>
          <w:tcPr>
            <w:tcW w:w="1280" w:type="dxa"/>
            <w:shd w:val="clear" w:color="auto" w:fill="auto"/>
          </w:tcPr>
          <w:p w14:paraId="733A537D" w14:textId="60D8DB00"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5785836D" wp14:editId="35ED04AB">
                  <wp:extent cx="533400" cy="371475"/>
                  <wp:effectExtent l="0" t="0" r="0" b="0"/>
                  <wp:docPr id="154"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3400" cy="371475"/>
                          </a:xfrm>
                          <a:prstGeom prst="rect">
                            <a:avLst/>
                          </a:prstGeom>
                          <a:noFill/>
                          <a:ln>
                            <a:noFill/>
                          </a:ln>
                        </pic:spPr>
                      </pic:pic>
                    </a:graphicData>
                  </a:graphic>
                </wp:inline>
              </w:drawing>
            </w:r>
          </w:p>
          <w:p w14:paraId="1FA1C65E" w14:textId="77777777" w:rsidR="00572DD2" w:rsidRPr="002D791B" w:rsidRDefault="00572DD2"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0" w:type="dxa"/>
            <w:shd w:val="clear" w:color="auto" w:fill="auto"/>
          </w:tcPr>
          <w:p w14:paraId="1C43C39D" w14:textId="77777777" w:rsidR="00572DD2" w:rsidRPr="006C1AEA" w:rsidRDefault="00A802C7" w:rsidP="006C1AEA">
            <w:pPr>
              <w:tabs>
                <w:tab w:val="center" w:pos="4674"/>
              </w:tabs>
              <w:rPr>
                <w:rFonts w:cs="Calibri"/>
              </w:rPr>
            </w:pPr>
            <w:r w:rsidRPr="006C1AEA">
              <w:rPr>
                <w:rFonts w:cs="Calibri"/>
              </w:rPr>
              <w:t xml:space="preserve">Индикатор режима </w:t>
            </w:r>
            <w:r w:rsidRPr="006C1AEA">
              <w:rPr>
                <w:rFonts w:cs="Calibri"/>
                <w:lang w:val="en-US"/>
              </w:rPr>
              <w:t>ECO</w:t>
            </w:r>
            <w:r w:rsidRPr="006C1AEA">
              <w:rPr>
                <w:rFonts w:cs="Calibri"/>
              </w:rPr>
              <w:t xml:space="preserve"> </w:t>
            </w:r>
            <w:r w:rsidRPr="006C1AEA">
              <w:rPr>
                <w:rFonts w:cs="Calibri"/>
                <w:lang w:val="en-US"/>
              </w:rPr>
              <w:t>MODE</w:t>
            </w:r>
            <w:r w:rsidRPr="006C1AEA">
              <w:rPr>
                <w:rFonts w:cs="Calibri"/>
              </w:rPr>
              <w:t xml:space="preserve"> (-&gt; Стр. 355)</w:t>
            </w:r>
          </w:p>
        </w:tc>
      </w:tr>
      <w:tr w:rsidR="004A765F" w:rsidRPr="006C1AEA" w14:paraId="10A6229D" w14:textId="77777777" w:rsidTr="006C1AEA">
        <w:tc>
          <w:tcPr>
            <w:tcW w:w="1271" w:type="dxa"/>
            <w:shd w:val="clear" w:color="auto" w:fill="auto"/>
          </w:tcPr>
          <w:p w14:paraId="11F30802" w14:textId="3B93DBAF"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380FC577" wp14:editId="46A17860">
                  <wp:extent cx="571500" cy="400050"/>
                  <wp:effectExtent l="0" t="0" r="0" b="0"/>
                  <wp:docPr id="15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 cy="400050"/>
                          </a:xfrm>
                          <a:prstGeom prst="rect">
                            <a:avLst/>
                          </a:prstGeom>
                          <a:noFill/>
                          <a:ln>
                            <a:noFill/>
                          </a:ln>
                        </pic:spPr>
                      </pic:pic>
                    </a:graphicData>
                  </a:graphic>
                </wp:inline>
              </w:drawing>
            </w:r>
          </w:p>
          <w:p w14:paraId="3386F23E" w14:textId="77777777" w:rsidR="00572DD2" w:rsidRPr="002D791B" w:rsidRDefault="00572DD2" w:rsidP="006C1AEA">
            <w:pPr>
              <w:tabs>
                <w:tab w:val="center" w:pos="4674"/>
              </w:tabs>
              <w:rPr>
                <w:rFonts w:cs="Calibri"/>
                <w:sz w:val="22"/>
                <w:szCs w:val="22"/>
              </w:rPr>
            </w:pPr>
            <w:r w:rsidRPr="00742606">
              <w:rPr>
                <w:rFonts w:cs="Calibri"/>
                <w:sz w:val="22"/>
                <w:szCs w:val="22"/>
              </w:rPr>
              <w:t>(</w:t>
            </w:r>
            <w:r w:rsidR="00B01286" w:rsidRPr="003C3BC7">
              <w:rPr>
                <w:rFonts w:cs="Calibri"/>
                <w:sz w:val="22"/>
                <w:szCs w:val="22"/>
              </w:rPr>
              <w:t>П</w:t>
            </w:r>
            <w:r w:rsidRPr="002D791B">
              <w:rPr>
                <w:rFonts w:cs="Calibri"/>
                <w:sz w:val="22"/>
                <w:szCs w:val="22"/>
              </w:rPr>
              <w:t>ри наличии)</w:t>
            </w:r>
          </w:p>
        </w:tc>
        <w:tc>
          <w:tcPr>
            <w:tcW w:w="3398" w:type="dxa"/>
            <w:shd w:val="clear" w:color="auto" w:fill="auto"/>
          </w:tcPr>
          <w:p w14:paraId="5B08133B" w14:textId="77777777" w:rsidR="00572DD2" w:rsidRPr="006C1AEA" w:rsidRDefault="00A802C7" w:rsidP="006C1AEA">
            <w:pPr>
              <w:tabs>
                <w:tab w:val="center" w:pos="4674"/>
              </w:tabs>
              <w:rPr>
                <w:rFonts w:cs="Calibri"/>
              </w:rPr>
            </w:pPr>
            <w:r w:rsidRPr="006C1AEA">
              <w:rPr>
                <w:rFonts w:cs="Calibri"/>
              </w:rPr>
              <w:t>Индикатор датчика системы помощи при парковке Toyota (-&gt; Стр. 347)</w:t>
            </w:r>
          </w:p>
        </w:tc>
        <w:tc>
          <w:tcPr>
            <w:tcW w:w="1280" w:type="dxa"/>
            <w:shd w:val="clear" w:color="auto" w:fill="auto"/>
          </w:tcPr>
          <w:p w14:paraId="5FD6AF0D" w14:textId="3C888433" w:rsidR="00572DD2" w:rsidRPr="006C1AEA" w:rsidRDefault="009D3CDE" w:rsidP="006C1AEA">
            <w:pPr>
              <w:tabs>
                <w:tab w:val="center" w:pos="4674"/>
              </w:tabs>
              <w:rPr>
                <w:rFonts w:cs="Calibri"/>
              </w:rPr>
            </w:pPr>
            <w:r w:rsidRPr="006C1AEA">
              <w:rPr>
                <w:rFonts w:cs="Calibri"/>
                <w:noProof/>
                <w:lang w:eastAsia="ru-RU"/>
              </w:rPr>
              <w:drawing>
                <wp:inline distT="0" distB="0" distL="0" distR="0" wp14:anchorId="50172A0A" wp14:editId="1D2F597B">
                  <wp:extent cx="619125" cy="590550"/>
                  <wp:effectExtent l="0" t="0" r="0" b="0"/>
                  <wp:docPr id="156"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9125" cy="590550"/>
                          </a:xfrm>
                          <a:prstGeom prst="rect">
                            <a:avLst/>
                          </a:prstGeom>
                          <a:noFill/>
                          <a:ln>
                            <a:noFill/>
                          </a:ln>
                        </pic:spPr>
                      </pic:pic>
                    </a:graphicData>
                  </a:graphic>
                </wp:inline>
              </w:drawing>
            </w:r>
          </w:p>
        </w:tc>
        <w:tc>
          <w:tcPr>
            <w:tcW w:w="3390" w:type="dxa"/>
            <w:shd w:val="clear" w:color="auto" w:fill="auto"/>
          </w:tcPr>
          <w:p w14:paraId="4A065FC9" w14:textId="77777777" w:rsidR="00B01286" w:rsidRPr="006C1AEA" w:rsidRDefault="00A802C7" w:rsidP="006C1AEA">
            <w:pPr>
              <w:tabs>
                <w:tab w:val="center" w:pos="4674"/>
              </w:tabs>
              <w:rPr>
                <w:rFonts w:cs="Calibri"/>
              </w:rPr>
            </w:pPr>
            <w:r w:rsidRPr="006C1AEA">
              <w:rPr>
                <w:rFonts w:cs="Calibri"/>
              </w:rPr>
              <w:t xml:space="preserve">Индикатор низкой температуры воздуха снаружи автомобиля </w:t>
            </w:r>
          </w:p>
          <w:p w14:paraId="71958898" w14:textId="77777777" w:rsidR="00572DD2" w:rsidRPr="006C1AEA" w:rsidRDefault="00A802C7" w:rsidP="006C1AEA">
            <w:pPr>
              <w:tabs>
                <w:tab w:val="center" w:pos="4674"/>
              </w:tabs>
              <w:rPr>
                <w:rFonts w:cs="Calibri"/>
              </w:rPr>
            </w:pPr>
            <w:r w:rsidRPr="006C1AEA">
              <w:rPr>
                <w:rFonts w:cs="Calibri"/>
              </w:rPr>
              <w:t>(-&gt; Стр. 98, 102)</w:t>
            </w:r>
          </w:p>
        </w:tc>
      </w:tr>
    </w:tbl>
    <w:p w14:paraId="508A8A05" w14:textId="77777777" w:rsidR="00572DD2" w:rsidRPr="006C1AEA" w:rsidRDefault="00A802C7" w:rsidP="00135708">
      <w:pPr>
        <w:tabs>
          <w:tab w:val="center" w:pos="4674"/>
        </w:tabs>
        <w:rPr>
          <w:rFonts w:cs="Calibri"/>
        </w:rPr>
      </w:pPr>
      <w:r w:rsidRPr="006C1AEA">
        <w:rPr>
          <w:rFonts w:cs="Calibri"/>
        </w:rPr>
        <w:t>*1: Эти индикаторы загораются при переводе переключателя двигателя в положение ON (автомобили без интеллектуальной системы</w:t>
      </w:r>
      <w:r w:rsidR="00B01286" w:rsidRPr="006C1AEA">
        <w:rPr>
          <w:rFonts w:cs="Calibri"/>
        </w:rPr>
        <w:t xml:space="preserve"> доступа и пуска без ключа</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(автомобили </w:t>
      </w:r>
      <w:r w:rsidRPr="006C1AEA">
        <w:rPr>
          <w:rFonts w:cs="Calibri"/>
          <w:lang w:val="en-US"/>
        </w:rPr>
        <w:t>c</w:t>
      </w:r>
      <w:r w:rsidRPr="006C1AEA">
        <w:rPr>
          <w:rFonts w:cs="Calibri"/>
        </w:rPr>
        <w:t xml:space="preserve"> интеллектуальной системой</w:t>
      </w:r>
      <w:r w:rsidR="00B01286" w:rsidRPr="006C1AEA">
        <w:rPr>
          <w:rFonts w:cs="Calibri"/>
        </w:rPr>
        <w:t xml:space="preserve"> доступа и пуска без ключа</w:t>
      </w:r>
      <w:r w:rsidRPr="006C1AEA">
        <w:rPr>
          <w:rFonts w:cs="Calibri"/>
        </w:rPr>
        <w:t>) и указывают на выполнение самопроверки системы.</w:t>
      </w:r>
      <w:r w:rsidRPr="00A802C7">
        <w:t xml:space="preserve"> </w:t>
      </w:r>
      <w:r w:rsidRPr="006C1AEA">
        <w:rPr>
          <w:rFonts w:cs="Calibri"/>
        </w:rPr>
        <w:t>После запуска двигателя или по прошествии нескольких секунд они гаснут. Если индикатор не включается или не гаснет, соответствующая система может быть неисправна. Обратитесь к авторизованному ритейлеру Toyota для осмотра автомобиля.</w:t>
      </w:r>
    </w:p>
    <w:p w14:paraId="6DDDC95D" w14:textId="77777777" w:rsidR="00A802C7" w:rsidRPr="006C1AEA" w:rsidRDefault="00A802C7" w:rsidP="00135708">
      <w:pPr>
        <w:tabs>
          <w:tab w:val="center" w:pos="4674"/>
        </w:tabs>
        <w:rPr>
          <w:rFonts w:cs="Calibri"/>
        </w:rPr>
      </w:pPr>
      <w:r w:rsidRPr="006C1AEA">
        <w:rPr>
          <w:rFonts w:cs="Calibri"/>
        </w:rPr>
        <w:t xml:space="preserve">*2: Если система </w:t>
      </w:r>
      <w:r w:rsidR="00E203DD" w:rsidRPr="006C1AEA">
        <w:rPr>
          <w:rFonts w:cs="Calibri"/>
        </w:rPr>
        <w:t>не используется</w:t>
      </w:r>
      <w:r w:rsidRPr="006C1AEA">
        <w:rPr>
          <w:rFonts w:cs="Calibri"/>
        </w:rPr>
        <w:t>, индикатор не загорается.</w:t>
      </w:r>
    </w:p>
    <w:p w14:paraId="7082F609" w14:textId="77777777" w:rsidR="00A802C7" w:rsidRPr="006C1AEA" w:rsidRDefault="00A802C7" w:rsidP="00135708">
      <w:pPr>
        <w:tabs>
          <w:tab w:val="center" w:pos="4674"/>
        </w:tabs>
        <w:rPr>
          <w:rFonts w:cs="Calibri"/>
        </w:rPr>
      </w:pPr>
      <w:r w:rsidRPr="006C1AEA">
        <w:rPr>
          <w:rFonts w:cs="Calibri"/>
        </w:rPr>
        <w:t>*3</w:t>
      </w:r>
      <w:r w:rsidR="00E203DD" w:rsidRPr="006C1AEA">
        <w:rPr>
          <w:rFonts w:cs="Calibri"/>
        </w:rPr>
        <w:t>:</w:t>
      </w:r>
      <w:r w:rsidRPr="006C1AEA">
        <w:rPr>
          <w:rFonts w:cs="Calibri"/>
        </w:rPr>
        <w:t xml:space="preserve"> </w:t>
      </w:r>
      <w:r w:rsidR="00E203DD" w:rsidRPr="006C1AEA">
        <w:rPr>
          <w:rFonts w:cs="Calibri"/>
        </w:rPr>
        <w:t>Если система выключена, индикатор загорается.</w:t>
      </w:r>
    </w:p>
    <w:p w14:paraId="6B259DD8" w14:textId="77777777" w:rsidR="00E203DD" w:rsidRPr="006C1AEA" w:rsidRDefault="00E203DD" w:rsidP="00135708">
      <w:pPr>
        <w:tabs>
          <w:tab w:val="center" w:pos="4674"/>
        </w:tabs>
        <w:rPr>
          <w:rFonts w:cs="Calibri"/>
        </w:rPr>
      </w:pPr>
      <w:r w:rsidRPr="006C1AEA">
        <w:rPr>
          <w:rFonts w:cs="Calibri"/>
        </w:rPr>
        <w:t>*4: Мигание индикатора означает, что система работает.</w:t>
      </w:r>
    </w:p>
    <w:p w14:paraId="1D255AF0" w14:textId="77777777" w:rsidR="00E203DD" w:rsidRPr="006C1AEA" w:rsidRDefault="00E203DD" w:rsidP="00135708">
      <w:pPr>
        <w:tabs>
          <w:tab w:val="center" w:pos="4674"/>
        </w:tabs>
        <w:rPr>
          <w:rFonts w:cs="Calibri"/>
        </w:rPr>
      </w:pPr>
      <w:r w:rsidRPr="006C1AEA">
        <w:rPr>
          <w:rFonts w:cs="Calibri"/>
        </w:rPr>
        <w:t>*5: Эти индикаторы горят на центральной панели.</w:t>
      </w:r>
    </w:p>
    <w:p w14:paraId="3D1E5938" w14:textId="77777777" w:rsidR="00E203DD" w:rsidRPr="006C1AEA" w:rsidRDefault="00E203DD" w:rsidP="00135708">
      <w:pPr>
        <w:tabs>
          <w:tab w:val="center" w:pos="4674"/>
        </w:tabs>
        <w:rPr>
          <w:rFonts w:cs="Calibri"/>
        </w:rPr>
      </w:pPr>
      <w:r w:rsidRPr="006C1AEA">
        <w:rPr>
          <w:rFonts w:cs="Calibri"/>
        </w:rPr>
        <w:t xml:space="preserve">*6: Если температура воздуха снаружи автомобиля не превышает 3 °C, индикатор мигает в течение примерно 10 секунд, </w:t>
      </w:r>
      <w:r w:rsidR="004A5B35" w:rsidRPr="006C1AEA">
        <w:rPr>
          <w:rFonts w:cs="Calibri"/>
        </w:rPr>
        <w:t xml:space="preserve">а </w:t>
      </w:r>
      <w:r w:rsidRPr="006C1AEA">
        <w:rPr>
          <w:rFonts w:cs="Calibri"/>
        </w:rPr>
        <w:t>затем горит ровным светом.</w:t>
      </w:r>
    </w:p>
    <w:p w14:paraId="50517D61" w14:textId="77777777" w:rsidR="00E203DD" w:rsidRPr="006C1AEA" w:rsidRDefault="00E203DD" w:rsidP="00135708">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203DD" w:rsidRPr="006C1AEA" w14:paraId="00917199" w14:textId="77777777" w:rsidTr="002D791B">
        <w:tc>
          <w:tcPr>
            <w:tcW w:w="9339" w:type="dxa"/>
            <w:shd w:val="clear" w:color="auto" w:fill="FFCCFF"/>
          </w:tcPr>
          <w:p w14:paraId="6143C961" w14:textId="43E0DA85" w:rsidR="00E203DD" w:rsidRPr="00742606" w:rsidRDefault="009D3CDE" w:rsidP="00742606">
            <w:pPr>
              <w:tabs>
                <w:tab w:val="center" w:pos="4674"/>
              </w:tabs>
              <w:rPr>
                <w:rFonts w:cs="Calibri"/>
                <w:b/>
                <w:bCs/>
                <w:highlight w:val="magenta"/>
              </w:rPr>
            </w:pPr>
            <w:r>
              <w:rPr>
                <w:rFonts w:cs="Calibri"/>
                <w:b/>
                <w:bCs/>
                <w:noProof/>
              </w:rPr>
              <w:drawing>
                <wp:inline distT="0" distB="0" distL="0" distR="0" wp14:anchorId="23B4AA3C" wp14:editId="70493771">
                  <wp:extent cx="209550" cy="18097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5B0DC1">
              <w:rPr>
                <w:rFonts w:cs="Calibri"/>
                <w:b/>
                <w:bCs/>
              </w:rPr>
              <w:t xml:space="preserve"> </w:t>
            </w:r>
            <w:r w:rsidR="00E203DD" w:rsidRPr="002D791B">
              <w:rPr>
                <w:rFonts w:cs="Calibri"/>
                <w:b/>
                <w:bCs/>
              </w:rPr>
              <w:t>ПРЕДУПРЕЖДЕНИЕ</w:t>
            </w:r>
          </w:p>
        </w:tc>
      </w:tr>
      <w:tr w:rsidR="00E203DD" w:rsidRPr="006C1AEA" w14:paraId="4DABB935" w14:textId="77777777" w:rsidTr="006C1AEA">
        <w:tc>
          <w:tcPr>
            <w:tcW w:w="9339" w:type="dxa"/>
            <w:shd w:val="clear" w:color="auto" w:fill="auto"/>
          </w:tcPr>
          <w:p w14:paraId="66BFA883" w14:textId="77777777" w:rsidR="00E203DD" w:rsidRPr="006C1AEA" w:rsidRDefault="00E203DD" w:rsidP="006C1AEA">
            <w:pPr>
              <w:tabs>
                <w:tab w:val="center" w:pos="4674"/>
              </w:tabs>
              <w:rPr>
                <w:rFonts w:cs="Calibri"/>
              </w:rPr>
            </w:pPr>
            <w:r w:rsidRPr="006C1AEA">
              <w:rPr>
                <w:rFonts w:ascii="Arial" w:hAnsi="Arial"/>
              </w:rPr>
              <w:t xml:space="preserve">■ </w:t>
            </w:r>
            <w:r w:rsidRPr="006C1AEA">
              <w:rPr>
                <w:rFonts w:cs="Calibri"/>
                <w:b/>
                <w:bCs/>
              </w:rPr>
              <w:t>Если не загорается контрольная лампа одной из систем обеспечения безопасности движения</w:t>
            </w:r>
          </w:p>
          <w:p w14:paraId="61B090B1" w14:textId="77777777" w:rsidR="00E203DD" w:rsidRPr="006C1AEA" w:rsidRDefault="00E203DD" w:rsidP="006C1AEA">
            <w:pPr>
              <w:tabs>
                <w:tab w:val="center" w:pos="4674"/>
              </w:tabs>
              <w:rPr>
                <w:rFonts w:cs="Calibri"/>
              </w:rPr>
            </w:pPr>
            <w:r w:rsidRPr="006C1AEA">
              <w:rPr>
                <w:rFonts w:cs="Calibri"/>
              </w:rPr>
              <w:t xml:space="preserve">Если при запуске двигателя не загорается контрольная лампа какой-либо из систем обеспечения безопасности движения (например, контрольная лампа ABS и SRS), это может означать, что соответствующая система находится в неработоспособном состоянии и не сможет защитить </w:t>
            </w:r>
            <w:r w:rsidR="008860D8" w:rsidRPr="006C1AEA">
              <w:rPr>
                <w:rFonts w:cs="Calibri"/>
              </w:rPr>
              <w:t>в</w:t>
            </w:r>
            <w:r w:rsidRPr="006C1AEA">
              <w:rPr>
                <w:rFonts w:cs="Calibri"/>
              </w:rPr>
              <w:t>ас в случае аварии, что может привести к серьезным травмам или летальному исходу. В такой ситуации немедленно обратитесь к авторизованному ритейлеру Toyota для проведения осмотра автомобиля.</w:t>
            </w:r>
          </w:p>
        </w:tc>
      </w:tr>
    </w:tbl>
    <w:p w14:paraId="4FECF71A" w14:textId="77777777" w:rsidR="00E203DD" w:rsidRPr="006C1AEA" w:rsidRDefault="00E203DD" w:rsidP="00135708">
      <w:pPr>
        <w:tabs>
          <w:tab w:val="center" w:pos="4674"/>
        </w:tabs>
        <w:rPr>
          <w:rFonts w:cs="Calibri"/>
        </w:rPr>
      </w:pPr>
    </w:p>
    <w:p w14:paraId="50D079E9" w14:textId="77777777" w:rsidR="00E203DD" w:rsidRPr="006C1AEA" w:rsidRDefault="00E203DD">
      <w:pPr>
        <w:rPr>
          <w:rFonts w:cs="Calibri"/>
        </w:rPr>
      </w:pPr>
      <w:r w:rsidRPr="006C1AEA">
        <w:rPr>
          <w:rFonts w:cs="Calibri"/>
        </w:rPr>
        <w:br w:type="page"/>
      </w:r>
    </w:p>
    <w:p w14:paraId="68E1B4D6" w14:textId="77777777" w:rsidR="00E203DD" w:rsidRDefault="00E203DD" w:rsidP="00E203DD">
      <w:pPr>
        <w:pBdr>
          <w:bottom w:val="single" w:sz="12" w:space="1" w:color="auto"/>
        </w:pBdr>
      </w:pPr>
      <w:r w:rsidRPr="006C1AEA">
        <w:rPr>
          <w:rFonts w:cs="Calibri"/>
          <w:b/>
          <w:bCs/>
        </w:rPr>
        <w:t>98</w:t>
      </w:r>
      <w:r w:rsidRPr="006C1AEA">
        <w:rPr>
          <w:rFonts w:cs="Calibri"/>
          <w:b/>
          <w:bCs/>
        </w:rPr>
        <w:tab/>
      </w:r>
      <w:r w:rsidRPr="002D791B">
        <w:rPr>
          <w:rFonts w:cs="Calibri"/>
          <w:sz w:val="22"/>
          <w:szCs w:val="22"/>
        </w:rPr>
        <w:t xml:space="preserve">2. </w:t>
      </w:r>
      <w:r w:rsidRPr="002D791B">
        <w:rPr>
          <w:sz w:val="22"/>
          <w:szCs w:val="22"/>
        </w:rPr>
        <w:t>Приборы</w:t>
      </w:r>
    </w:p>
    <w:p w14:paraId="35E363BD" w14:textId="77777777" w:rsidR="00E203DD" w:rsidRPr="006C1AEA" w:rsidRDefault="00E203DD" w:rsidP="00135708">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203DD" w:rsidRPr="006C1AEA" w14:paraId="20374E74" w14:textId="77777777" w:rsidTr="002D791B">
        <w:tc>
          <w:tcPr>
            <w:tcW w:w="9339" w:type="dxa"/>
            <w:shd w:val="clear" w:color="auto" w:fill="808080"/>
          </w:tcPr>
          <w:p w14:paraId="6F761602" w14:textId="77777777" w:rsidR="00E203DD" w:rsidRPr="002D791B" w:rsidRDefault="00E203DD" w:rsidP="006C1AEA">
            <w:pPr>
              <w:tabs>
                <w:tab w:val="center" w:pos="4674"/>
              </w:tabs>
              <w:rPr>
                <w:rFonts w:cs="Calibri"/>
                <w:b/>
                <w:bCs/>
                <w:color w:val="FFFFFF"/>
              </w:rPr>
            </w:pPr>
            <w:r w:rsidRPr="002D791B">
              <w:rPr>
                <w:rFonts w:cs="Calibri"/>
                <w:b/>
                <w:bCs/>
                <w:color w:val="FFFFFF"/>
              </w:rPr>
              <w:t>Приборы (4,2-дюймовый и 7-дюймовый дисплей)</w:t>
            </w:r>
          </w:p>
        </w:tc>
      </w:tr>
    </w:tbl>
    <w:p w14:paraId="04C97835" w14:textId="77777777" w:rsidR="00E203DD" w:rsidRPr="006C1AEA" w:rsidRDefault="00E203DD" w:rsidP="00135708">
      <w:pPr>
        <w:tabs>
          <w:tab w:val="center" w:pos="4674"/>
        </w:tabs>
        <w:rPr>
          <w:rFonts w:cs="Calibri"/>
        </w:rPr>
      </w:pPr>
    </w:p>
    <w:p w14:paraId="40154858" w14:textId="77777777" w:rsidR="00E203DD" w:rsidRPr="006C1AEA" w:rsidRDefault="00E203DD" w:rsidP="002D791B">
      <w:pPr>
        <w:pStyle w:val="a6"/>
        <w:numPr>
          <w:ilvl w:val="0"/>
          <w:numId w:val="37"/>
        </w:numPr>
        <w:tabs>
          <w:tab w:val="left" w:pos="426"/>
          <w:tab w:val="center" w:pos="4674"/>
        </w:tabs>
        <w:ind w:left="426"/>
        <w:rPr>
          <w:rFonts w:cs="Calibri"/>
        </w:rPr>
      </w:pPr>
      <w:r w:rsidRPr="006C1AEA">
        <w:rPr>
          <w:rFonts w:cs="Calibri"/>
        </w:rPr>
        <w:t>4,2-дюймовый дисплей</w:t>
      </w:r>
    </w:p>
    <w:p w14:paraId="0B852F90" w14:textId="70A7D3B2" w:rsidR="00E203DD" w:rsidRPr="006C1AEA" w:rsidRDefault="009D3CDE" w:rsidP="00E203DD">
      <w:pPr>
        <w:tabs>
          <w:tab w:val="center" w:pos="4674"/>
        </w:tabs>
        <w:rPr>
          <w:rFonts w:cs="Calibri"/>
        </w:rPr>
      </w:pPr>
      <w:r w:rsidRPr="006C1AEA">
        <w:rPr>
          <w:rFonts w:cs="Calibri"/>
          <w:noProof/>
          <w:lang w:eastAsia="ru-RU"/>
        </w:rPr>
        <w:drawing>
          <wp:inline distT="0" distB="0" distL="0" distR="0" wp14:anchorId="64F38926" wp14:editId="175D4835">
            <wp:extent cx="4419600" cy="2209800"/>
            <wp:effectExtent l="0" t="0" r="0" b="0"/>
            <wp:docPr id="15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419600" cy="2209800"/>
                    </a:xfrm>
                    <a:prstGeom prst="rect">
                      <a:avLst/>
                    </a:prstGeom>
                    <a:noFill/>
                    <a:ln>
                      <a:noFill/>
                    </a:ln>
                  </pic:spPr>
                </pic:pic>
              </a:graphicData>
            </a:graphic>
          </wp:inline>
        </w:drawing>
      </w:r>
    </w:p>
    <w:p w14:paraId="0F7E67C1" w14:textId="77777777" w:rsidR="00E203DD" w:rsidRPr="006C1AEA" w:rsidRDefault="00E203DD" w:rsidP="00E203DD">
      <w:pPr>
        <w:tabs>
          <w:tab w:val="center" w:pos="4674"/>
        </w:tabs>
        <w:rPr>
          <w:rFonts w:cs="Calibri"/>
        </w:rPr>
      </w:pPr>
    </w:p>
    <w:p w14:paraId="7F5F12AE" w14:textId="77777777" w:rsidR="00E203DD" w:rsidRPr="006C1AEA" w:rsidRDefault="00E203DD" w:rsidP="002D791B">
      <w:pPr>
        <w:pStyle w:val="a6"/>
        <w:numPr>
          <w:ilvl w:val="0"/>
          <w:numId w:val="37"/>
        </w:numPr>
        <w:tabs>
          <w:tab w:val="left" w:pos="426"/>
          <w:tab w:val="center" w:pos="4674"/>
        </w:tabs>
        <w:ind w:left="426"/>
        <w:rPr>
          <w:rFonts w:cs="Calibri"/>
        </w:rPr>
      </w:pPr>
      <w:r w:rsidRPr="006C1AEA">
        <w:rPr>
          <w:rFonts w:cs="Calibri"/>
        </w:rPr>
        <w:t>7-дюймовый дисплей</w:t>
      </w:r>
    </w:p>
    <w:p w14:paraId="7D5C868F" w14:textId="5C27F045" w:rsidR="00E203DD" w:rsidRPr="006C1AEA" w:rsidRDefault="009D3CDE" w:rsidP="00E203DD">
      <w:pPr>
        <w:tabs>
          <w:tab w:val="center" w:pos="4674"/>
        </w:tabs>
        <w:rPr>
          <w:rFonts w:cs="Calibri"/>
        </w:rPr>
      </w:pPr>
      <w:r w:rsidRPr="006C1AEA">
        <w:rPr>
          <w:rFonts w:cs="Calibri"/>
          <w:noProof/>
          <w:lang w:eastAsia="ru-RU"/>
        </w:rPr>
        <w:drawing>
          <wp:inline distT="0" distB="0" distL="0" distR="0" wp14:anchorId="6DE17056" wp14:editId="4878C4EF">
            <wp:extent cx="4419600" cy="2219325"/>
            <wp:effectExtent l="0" t="0" r="0" b="0"/>
            <wp:docPr id="159"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19600" cy="2219325"/>
                    </a:xfrm>
                    <a:prstGeom prst="rect">
                      <a:avLst/>
                    </a:prstGeom>
                    <a:noFill/>
                    <a:ln>
                      <a:noFill/>
                    </a:ln>
                  </pic:spPr>
                </pic:pic>
              </a:graphicData>
            </a:graphic>
          </wp:inline>
        </w:drawing>
      </w:r>
    </w:p>
    <w:p w14:paraId="61A304C6" w14:textId="77777777" w:rsidR="00E203DD" w:rsidRPr="006C1AEA" w:rsidRDefault="00E203DD" w:rsidP="00E203DD">
      <w:pPr>
        <w:tabs>
          <w:tab w:val="center" w:pos="4674"/>
        </w:tabs>
        <w:rPr>
          <w:rFonts w:cs="Calibri"/>
        </w:rPr>
      </w:pPr>
    </w:p>
    <w:p w14:paraId="45FAFE44" w14:textId="77777777" w:rsidR="00E203DD" w:rsidRPr="006C1AEA" w:rsidRDefault="00E203DD">
      <w:pPr>
        <w:rPr>
          <w:rFonts w:cs="Calibri"/>
        </w:rPr>
      </w:pPr>
      <w:r w:rsidRPr="006C1AEA">
        <w:rPr>
          <w:rFonts w:cs="Calibri"/>
        </w:rPr>
        <w:br w:type="page"/>
      </w:r>
    </w:p>
    <w:p w14:paraId="48F9447A" w14:textId="7D9F503B" w:rsidR="00E203DD" w:rsidRDefault="009D3CDE" w:rsidP="00E203DD">
      <w:pPr>
        <w:pBdr>
          <w:bottom w:val="single" w:sz="12" w:space="1" w:color="auto"/>
        </w:pBdr>
        <w:jc w:val="right"/>
      </w:pPr>
      <w:r>
        <w:rPr>
          <w:rFonts w:cs="Calibri"/>
          <w:noProof/>
          <w:lang w:eastAsia="ru-RU"/>
        </w:rPr>
        <mc:AlternateContent>
          <mc:Choice Requires="wps">
            <w:drawing>
              <wp:anchor distT="0" distB="0" distL="114300" distR="114300" simplePos="0" relativeHeight="251558912" behindDoc="0" locked="0" layoutInCell="1" allowOverlap="1" wp14:anchorId="7681AC89" wp14:editId="0FFD25C9">
                <wp:simplePos x="0" y="0"/>
                <wp:positionH relativeFrom="column">
                  <wp:posOffset>5960110</wp:posOffset>
                </wp:positionH>
                <wp:positionV relativeFrom="paragraph">
                  <wp:posOffset>187325</wp:posOffset>
                </wp:positionV>
                <wp:extent cx="399415" cy="2366010"/>
                <wp:effectExtent l="1270" t="0" r="0" b="0"/>
                <wp:wrapNone/>
                <wp:docPr id="13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43CFF" w14:textId="77777777" w:rsidR="00A02E73" w:rsidRDefault="00A02E73" w:rsidP="005B0DC1"/>
                          <w:p w14:paraId="19C4DE47" w14:textId="77777777" w:rsidR="00A02E73" w:rsidRDefault="00A02E73" w:rsidP="005B0DC1"/>
                          <w:p w14:paraId="309002E4" w14:textId="77777777" w:rsidR="00A02E73" w:rsidRDefault="00A02E73" w:rsidP="005B0DC1"/>
                          <w:p w14:paraId="1FCBA80B" w14:textId="77777777" w:rsidR="00A02E73" w:rsidRDefault="00A02E73" w:rsidP="005B0DC1"/>
                          <w:tbl>
                            <w:tblPr>
                              <w:tblW w:w="0" w:type="auto"/>
                              <w:tblLook w:val="04A0" w:firstRow="1" w:lastRow="0" w:firstColumn="1" w:lastColumn="0" w:noHBand="0" w:noVBand="1"/>
                            </w:tblPr>
                            <w:tblGrid>
                              <w:gridCol w:w="523"/>
                            </w:tblGrid>
                            <w:tr w:rsidR="00A02E73" w14:paraId="3A159528" w14:textId="77777777" w:rsidTr="002D791B">
                              <w:trPr>
                                <w:trHeight w:val="529"/>
                              </w:trPr>
                              <w:tc>
                                <w:tcPr>
                                  <w:tcW w:w="534" w:type="dxa"/>
                                  <w:shd w:val="clear" w:color="auto" w:fill="808080"/>
                                  <w:vAlign w:val="center"/>
                                </w:tcPr>
                                <w:p w14:paraId="62FA5ED9" w14:textId="77777777" w:rsidR="00A02E73" w:rsidRPr="00742606" w:rsidRDefault="00A02E73" w:rsidP="005F51A8">
                                  <w:pPr>
                                    <w:jc w:val="center"/>
                                    <w:rPr>
                                      <w:color w:val="FFFFFF"/>
                                    </w:rPr>
                                  </w:pPr>
                                  <w:r>
                                    <w:rPr>
                                      <w:color w:val="FFFFFF"/>
                                    </w:rPr>
                                    <w:t>2</w:t>
                                  </w:r>
                                </w:p>
                              </w:tc>
                            </w:tr>
                            <w:tr w:rsidR="00A02E73" w14:paraId="7083B3DD" w14:textId="77777777" w:rsidTr="002D791B">
                              <w:trPr>
                                <w:cantSplit/>
                                <w:trHeight w:val="2107"/>
                              </w:trPr>
                              <w:tc>
                                <w:tcPr>
                                  <w:tcW w:w="534" w:type="dxa"/>
                                  <w:shd w:val="clear" w:color="auto" w:fill="FFFFFF"/>
                                  <w:textDirection w:val="tbRl"/>
                                </w:tcPr>
                                <w:p w14:paraId="6907EFB4" w14:textId="77777777" w:rsidR="00A02E73" w:rsidRDefault="00A02E73" w:rsidP="005F51A8">
                                  <w:pPr>
                                    <w:ind w:left="113" w:right="113"/>
                                  </w:pPr>
                                  <w:r w:rsidRPr="002D791B">
                                    <w:t>Приборы</w:t>
                                  </w:r>
                                </w:p>
                              </w:tc>
                            </w:tr>
                          </w:tbl>
                          <w:p w14:paraId="07981F92" w14:textId="77777777" w:rsidR="00A02E73" w:rsidRDefault="00A02E73" w:rsidP="005B0D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81AC89" id="_x0000_s1061" type="#_x0000_t202" style="position:absolute;left:0;text-align:left;margin-left:469.3pt;margin-top:14.75pt;width:31.45pt;height:186.3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2DUEA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" filled="f" stroked="f">
                <v:textbox>
                  <w:txbxContent>
                    <w:p w14:paraId="4AA43CFF" w14:textId="77777777" w:rsidR="00A02E73" w:rsidRDefault="00A02E73" w:rsidP="005B0DC1"/>
                    <w:p w14:paraId="19C4DE47" w14:textId="77777777" w:rsidR="00A02E73" w:rsidRDefault="00A02E73" w:rsidP="005B0DC1"/>
                    <w:p w14:paraId="309002E4" w14:textId="77777777" w:rsidR="00A02E73" w:rsidRDefault="00A02E73" w:rsidP="005B0DC1"/>
                    <w:p w14:paraId="1FCBA80B" w14:textId="77777777" w:rsidR="00A02E73" w:rsidRDefault="00A02E73" w:rsidP="005B0DC1"/>
                    <w:tbl>
                      <w:tblPr>
                        <w:tblW w:w="0" w:type="auto"/>
                        <w:tblLook w:val="04A0" w:firstRow="1" w:lastRow="0" w:firstColumn="1" w:lastColumn="0" w:noHBand="0" w:noVBand="1"/>
                      </w:tblPr>
                      <w:tblGrid>
                        <w:gridCol w:w="523"/>
                      </w:tblGrid>
                      <w:tr w:rsidR="00A02E73" w14:paraId="3A159528" w14:textId="77777777" w:rsidTr="002D791B">
                        <w:trPr>
                          <w:trHeight w:val="529"/>
                        </w:trPr>
                        <w:tc>
                          <w:tcPr>
                            <w:tcW w:w="534" w:type="dxa"/>
                            <w:shd w:val="clear" w:color="auto" w:fill="808080"/>
                            <w:vAlign w:val="center"/>
                          </w:tcPr>
                          <w:p w14:paraId="62FA5ED9" w14:textId="77777777" w:rsidR="00A02E73" w:rsidRPr="00742606" w:rsidRDefault="00A02E73" w:rsidP="005F51A8">
                            <w:pPr>
                              <w:jc w:val="center"/>
                              <w:rPr>
                                <w:color w:val="FFFFFF"/>
                              </w:rPr>
                            </w:pPr>
                            <w:r>
                              <w:rPr>
                                <w:color w:val="FFFFFF"/>
                              </w:rPr>
                              <w:t>2</w:t>
                            </w:r>
                          </w:p>
                        </w:tc>
                      </w:tr>
                      <w:tr w:rsidR="00A02E73" w14:paraId="7083B3DD" w14:textId="77777777" w:rsidTr="002D791B">
                        <w:trPr>
                          <w:cantSplit/>
                          <w:trHeight w:val="2107"/>
                        </w:trPr>
                        <w:tc>
                          <w:tcPr>
                            <w:tcW w:w="534" w:type="dxa"/>
                            <w:shd w:val="clear" w:color="auto" w:fill="FFFFFF"/>
                            <w:textDirection w:val="tbRl"/>
                          </w:tcPr>
                          <w:p w14:paraId="6907EFB4" w14:textId="77777777" w:rsidR="00A02E73" w:rsidRDefault="00A02E73" w:rsidP="005F51A8">
                            <w:pPr>
                              <w:ind w:left="113" w:right="113"/>
                            </w:pPr>
                            <w:r w:rsidRPr="002D791B">
                              <w:t>Приборы</w:t>
                            </w:r>
                          </w:p>
                        </w:tc>
                      </w:tr>
                    </w:tbl>
                    <w:p w14:paraId="07981F92" w14:textId="77777777" w:rsidR="00A02E73" w:rsidRDefault="00A02E73" w:rsidP="005B0DC1"/>
                  </w:txbxContent>
                </v:textbox>
              </v:shape>
            </w:pict>
          </mc:Fallback>
        </mc:AlternateContent>
      </w:r>
      <w:r w:rsidR="00E203DD" w:rsidRPr="002D791B">
        <w:rPr>
          <w:rFonts w:cs="Calibri"/>
          <w:sz w:val="22"/>
          <w:szCs w:val="22"/>
        </w:rPr>
        <w:t xml:space="preserve">2. </w:t>
      </w:r>
      <w:r w:rsidR="00E203DD" w:rsidRPr="002D791B">
        <w:rPr>
          <w:sz w:val="22"/>
          <w:szCs w:val="22"/>
        </w:rPr>
        <w:t>Приборы</w:t>
      </w:r>
      <w:r w:rsidR="00E203DD">
        <w:tab/>
      </w:r>
      <w:r w:rsidR="00E203DD">
        <w:rPr>
          <w:b/>
          <w:bCs/>
        </w:rPr>
        <w:t>99</w:t>
      </w:r>
    </w:p>
    <w:p w14:paraId="1DC4EAFE" w14:textId="77777777" w:rsidR="00E203DD" w:rsidRPr="006C1AEA" w:rsidRDefault="00E203DD" w:rsidP="00E203DD">
      <w:pPr>
        <w:tabs>
          <w:tab w:val="center" w:pos="4674"/>
        </w:tabs>
        <w:rPr>
          <w:rFonts w:cs="Calibri"/>
        </w:rPr>
      </w:pPr>
      <w:r w:rsidRPr="006C1AEA">
        <w:rPr>
          <w:rFonts w:cs="Calibri"/>
        </w:rPr>
        <w:t>1) Тахометр</w:t>
      </w:r>
    </w:p>
    <w:p w14:paraId="2677D09E" w14:textId="77777777" w:rsidR="00E203DD" w:rsidRPr="006C1AEA" w:rsidRDefault="00E203DD" w:rsidP="00E203DD">
      <w:pPr>
        <w:tabs>
          <w:tab w:val="center" w:pos="4674"/>
        </w:tabs>
        <w:rPr>
          <w:rFonts w:cs="Calibri"/>
        </w:rPr>
      </w:pPr>
      <w:r w:rsidRPr="006C1AEA">
        <w:rPr>
          <w:rFonts w:cs="Calibri"/>
        </w:rPr>
        <w:t>Показывает скорость вращения двигателя в оборотах в минуту.</w:t>
      </w:r>
    </w:p>
    <w:p w14:paraId="5D8AF5AB" w14:textId="77777777" w:rsidR="00E203DD" w:rsidRPr="006C1AEA" w:rsidRDefault="00E203DD" w:rsidP="00E203DD">
      <w:pPr>
        <w:tabs>
          <w:tab w:val="center" w:pos="4674"/>
        </w:tabs>
        <w:rPr>
          <w:rFonts w:cs="Calibri"/>
        </w:rPr>
      </w:pPr>
      <w:r w:rsidRPr="006C1AEA">
        <w:rPr>
          <w:rFonts w:cs="Calibri"/>
        </w:rPr>
        <w:t>2) Передача (-&gt; Стр. 238, 244)</w:t>
      </w:r>
    </w:p>
    <w:p w14:paraId="36FF8AC5" w14:textId="77777777" w:rsidR="00E203DD" w:rsidRPr="006C1AEA" w:rsidRDefault="00E203DD" w:rsidP="00E203DD">
      <w:pPr>
        <w:tabs>
          <w:tab w:val="center" w:pos="4674"/>
        </w:tabs>
        <w:rPr>
          <w:rFonts w:cs="Calibri"/>
        </w:rPr>
      </w:pPr>
      <w:r w:rsidRPr="006C1AEA">
        <w:rPr>
          <w:rFonts w:cs="Calibri"/>
        </w:rPr>
        <w:t>3) Температура воздуха снаружи автомобиля</w:t>
      </w:r>
    </w:p>
    <w:p w14:paraId="047B85C1" w14:textId="77777777" w:rsidR="00E203DD" w:rsidRPr="006C1AEA" w:rsidRDefault="00E203DD" w:rsidP="00E203DD">
      <w:pPr>
        <w:tabs>
          <w:tab w:val="center" w:pos="4674"/>
        </w:tabs>
        <w:rPr>
          <w:rFonts w:cs="Calibri"/>
        </w:rPr>
      </w:pPr>
      <w:r w:rsidRPr="006C1AEA">
        <w:rPr>
          <w:rFonts w:cs="Calibri"/>
        </w:rPr>
        <w:t>Температура воздуха снаружи автомобиля отображается в диапазоне от -40</w:t>
      </w:r>
      <w:r w:rsidR="008860D8" w:rsidRPr="006C1AEA">
        <w:rPr>
          <w:rFonts w:cs="Calibri"/>
        </w:rPr>
        <w:t xml:space="preserve"> </w:t>
      </w:r>
      <w:r w:rsidRPr="006C1AEA">
        <w:rPr>
          <w:rFonts w:cs="Calibri"/>
        </w:rPr>
        <w:t>°C до 50</w:t>
      </w:r>
      <w:r w:rsidR="008860D8" w:rsidRPr="006C1AEA">
        <w:rPr>
          <w:rFonts w:cs="Calibri"/>
        </w:rPr>
        <w:t xml:space="preserve"> </w:t>
      </w:r>
      <w:r w:rsidRPr="006C1AEA">
        <w:rPr>
          <w:rFonts w:cs="Calibri"/>
        </w:rPr>
        <w:t>°C.</w:t>
      </w:r>
      <w:r w:rsidR="00AE5A72" w:rsidRPr="006C1AEA">
        <w:rPr>
          <w:rFonts w:cs="Calibri"/>
        </w:rPr>
        <w:t xml:space="preserve"> Если температура воздуха снаружи автомобиля не превышает 3 °C, загорается индикатор низкой температуры воздуха снаружи автомобиля.</w:t>
      </w:r>
    </w:p>
    <w:p w14:paraId="11C6FCF5" w14:textId="77777777" w:rsidR="00AE5A72" w:rsidRPr="006C1AEA" w:rsidRDefault="00AE5A72" w:rsidP="00E203DD">
      <w:pPr>
        <w:tabs>
          <w:tab w:val="center" w:pos="4674"/>
        </w:tabs>
        <w:rPr>
          <w:rFonts w:cs="Calibri"/>
        </w:rPr>
      </w:pPr>
      <w:r w:rsidRPr="006C1AEA">
        <w:rPr>
          <w:rFonts w:cs="Calibri"/>
        </w:rPr>
        <w:t>4) Многофункциональный дисплей</w:t>
      </w:r>
    </w:p>
    <w:p w14:paraId="19E2ED31" w14:textId="77777777" w:rsidR="00AE5A72" w:rsidRPr="006C1AEA" w:rsidRDefault="00AE5A72" w:rsidP="00E203DD">
      <w:pPr>
        <w:tabs>
          <w:tab w:val="center" w:pos="4674"/>
        </w:tabs>
        <w:rPr>
          <w:rFonts w:cs="Calibri"/>
        </w:rPr>
      </w:pPr>
      <w:r w:rsidRPr="006C1AEA">
        <w:rPr>
          <w:rFonts w:cs="Calibri"/>
        </w:rPr>
        <w:t>Предоставляет водителю различную информацию, связанную с управлением автомобилем (-&gt; Стр. 106, 119)</w:t>
      </w:r>
      <w:r w:rsidR="008860D8" w:rsidRPr="006C1AEA">
        <w:rPr>
          <w:rFonts w:cs="Calibri"/>
        </w:rPr>
        <w:t>.</w:t>
      </w:r>
    </w:p>
    <w:p w14:paraId="31B22E65" w14:textId="77777777" w:rsidR="00AE5A72" w:rsidRPr="006C1AEA" w:rsidRDefault="00AE5A72" w:rsidP="00E203DD">
      <w:pPr>
        <w:tabs>
          <w:tab w:val="center" w:pos="4674"/>
        </w:tabs>
        <w:rPr>
          <w:rFonts w:cs="Calibri"/>
        </w:rPr>
      </w:pPr>
      <w:r w:rsidRPr="006C1AEA">
        <w:rPr>
          <w:rFonts w:cs="Calibri"/>
        </w:rPr>
        <w:t>Отображает предупреждения в случае неполадок (-&gt; Стр. 489)</w:t>
      </w:r>
      <w:r w:rsidR="008860D8" w:rsidRPr="006C1AEA">
        <w:rPr>
          <w:rFonts w:cs="Calibri"/>
        </w:rPr>
        <w:t>.</w:t>
      </w:r>
    </w:p>
    <w:p w14:paraId="1BAA9802" w14:textId="77777777" w:rsidR="00AE5A72" w:rsidRPr="006C1AEA" w:rsidRDefault="00AE5A72" w:rsidP="00E203DD">
      <w:pPr>
        <w:tabs>
          <w:tab w:val="center" w:pos="4674"/>
        </w:tabs>
        <w:rPr>
          <w:rFonts w:cs="Calibri"/>
        </w:rPr>
      </w:pPr>
      <w:r w:rsidRPr="006C1AEA">
        <w:rPr>
          <w:rFonts w:cs="Calibri"/>
        </w:rPr>
        <w:t>5) Спидометр</w:t>
      </w:r>
    </w:p>
    <w:p w14:paraId="7A964ADB" w14:textId="77777777" w:rsidR="00AE5A72" w:rsidRPr="006C1AEA" w:rsidRDefault="00AE5A72" w:rsidP="00E203DD">
      <w:pPr>
        <w:tabs>
          <w:tab w:val="center" w:pos="4674"/>
        </w:tabs>
        <w:rPr>
          <w:rFonts w:cs="Calibri"/>
        </w:rPr>
      </w:pPr>
      <w:r w:rsidRPr="006C1AEA">
        <w:rPr>
          <w:rFonts w:cs="Calibri"/>
        </w:rPr>
        <w:t>6) Указатель уровня топлива</w:t>
      </w:r>
    </w:p>
    <w:p w14:paraId="72C2B45C" w14:textId="77777777" w:rsidR="00AE5A72" w:rsidRPr="006C1AEA" w:rsidRDefault="00AE5A72" w:rsidP="00E203DD">
      <w:pPr>
        <w:tabs>
          <w:tab w:val="center" w:pos="4674"/>
        </w:tabs>
        <w:rPr>
          <w:rFonts w:cs="Calibri"/>
        </w:rPr>
      </w:pPr>
      <w:r w:rsidRPr="006C1AEA">
        <w:rPr>
          <w:rFonts w:cs="Calibri"/>
        </w:rPr>
        <w:t>Отображение количества топлива в баке. В следующих ситуациях уровень топлива в баке может отображаться неправильно.</w:t>
      </w:r>
    </w:p>
    <w:p w14:paraId="328E108E" w14:textId="77777777" w:rsidR="00AE5A72" w:rsidRPr="006C1AEA" w:rsidRDefault="00AE5A72" w:rsidP="002D791B">
      <w:pPr>
        <w:pStyle w:val="a6"/>
        <w:numPr>
          <w:ilvl w:val="0"/>
          <w:numId w:val="37"/>
        </w:numPr>
        <w:tabs>
          <w:tab w:val="left" w:pos="709"/>
          <w:tab w:val="center" w:pos="4674"/>
        </w:tabs>
        <w:rPr>
          <w:rFonts w:cs="Calibri"/>
        </w:rPr>
      </w:pPr>
      <w:r w:rsidRPr="006C1AEA">
        <w:rPr>
          <w:rFonts w:cs="Calibri"/>
        </w:rPr>
        <w:t>После заправки небольшого количества топлива (около 5 л)</w:t>
      </w:r>
      <w:r w:rsidR="008860D8" w:rsidRPr="002D791B">
        <w:rPr>
          <w:rFonts w:cs="Calibri"/>
        </w:rPr>
        <w:t>;</w:t>
      </w:r>
    </w:p>
    <w:p w14:paraId="0F1DD70E" w14:textId="77777777" w:rsidR="00AE5A72" w:rsidRPr="006C1AEA" w:rsidRDefault="00AE5A72" w:rsidP="002D791B">
      <w:pPr>
        <w:pStyle w:val="a6"/>
        <w:numPr>
          <w:ilvl w:val="0"/>
          <w:numId w:val="37"/>
        </w:numPr>
        <w:tabs>
          <w:tab w:val="left" w:pos="709"/>
          <w:tab w:val="center" w:pos="4674"/>
        </w:tabs>
        <w:rPr>
          <w:rFonts w:cs="Calibri"/>
        </w:rPr>
      </w:pPr>
      <w:r w:rsidRPr="006C1AEA">
        <w:rPr>
          <w:rFonts w:cs="Calibri"/>
        </w:rPr>
        <w:t>При остановке автомобиля на дороге с уклоном или на склоне</w:t>
      </w:r>
      <w:r w:rsidR="008860D8" w:rsidRPr="002D791B">
        <w:rPr>
          <w:rFonts w:cs="Calibri"/>
        </w:rPr>
        <w:t>;</w:t>
      </w:r>
    </w:p>
    <w:p w14:paraId="06CFE1CC" w14:textId="77777777" w:rsidR="00B74E1D" w:rsidRPr="006C1AEA" w:rsidRDefault="00B74E1D" w:rsidP="002D791B">
      <w:pPr>
        <w:pStyle w:val="a6"/>
        <w:numPr>
          <w:ilvl w:val="0"/>
          <w:numId w:val="37"/>
        </w:numPr>
        <w:tabs>
          <w:tab w:val="left" w:pos="709"/>
          <w:tab w:val="center" w:pos="4674"/>
        </w:tabs>
        <w:rPr>
          <w:rFonts w:cs="Calibri"/>
        </w:rPr>
      </w:pPr>
      <w:r w:rsidRPr="006C1AEA">
        <w:rPr>
          <w:rFonts w:cs="Calibri"/>
        </w:rPr>
        <w:t>При движении по склону или в повороте</w:t>
      </w:r>
      <w:r w:rsidR="008860D8" w:rsidRPr="002D791B">
        <w:rPr>
          <w:rFonts w:cs="Calibri"/>
        </w:rPr>
        <w:t>.</w:t>
      </w:r>
    </w:p>
    <w:p w14:paraId="7015FAF1" w14:textId="77777777" w:rsidR="00B74E1D" w:rsidRPr="006C1AEA" w:rsidRDefault="00B74E1D" w:rsidP="00B74E1D">
      <w:pPr>
        <w:tabs>
          <w:tab w:val="center" w:pos="4674"/>
        </w:tabs>
        <w:rPr>
          <w:rFonts w:cs="Calibri"/>
        </w:rPr>
      </w:pPr>
      <w:r w:rsidRPr="006C1AEA">
        <w:rPr>
          <w:rFonts w:cs="Calibri"/>
        </w:rPr>
        <w:t>7) Одометр и маршрутный счетчик (-&gt; Стр. 115, 131)</w:t>
      </w:r>
    </w:p>
    <w:p w14:paraId="1648D35C" w14:textId="77777777" w:rsidR="00B74E1D" w:rsidRPr="006C1AEA" w:rsidRDefault="00B74E1D" w:rsidP="00B74E1D">
      <w:pPr>
        <w:tabs>
          <w:tab w:val="center" w:pos="4674"/>
        </w:tabs>
        <w:rPr>
          <w:rFonts w:cs="Calibri"/>
        </w:rPr>
      </w:pPr>
      <w:r w:rsidRPr="006C1AEA">
        <w:rPr>
          <w:rFonts w:cs="Calibri"/>
        </w:rPr>
        <w:t>8) Указатель температуры охлаждающей жидкости</w:t>
      </w:r>
    </w:p>
    <w:p w14:paraId="02E121CE" w14:textId="77777777" w:rsidR="00B74E1D" w:rsidRPr="006C1AEA" w:rsidRDefault="00B74E1D" w:rsidP="00B74E1D">
      <w:pPr>
        <w:tabs>
          <w:tab w:val="center" w:pos="4674"/>
        </w:tabs>
        <w:rPr>
          <w:rFonts w:cs="Calibri"/>
        </w:rPr>
      </w:pPr>
      <w:r w:rsidRPr="006C1AEA">
        <w:rPr>
          <w:rFonts w:cs="Calibri"/>
        </w:rPr>
        <w:t>Показывает температуру охлаждающей жидкости двигателя.</w:t>
      </w:r>
    </w:p>
    <w:p w14:paraId="11DA83DA" w14:textId="77777777" w:rsidR="00B74E1D" w:rsidRPr="006C1AEA" w:rsidRDefault="00B74E1D" w:rsidP="00B74E1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74E1D" w:rsidRPr="006C1AEA" w14:paraId="4AD7F06B" w14:textId="77777777" w:rsidTr="002D791B">
        <w:tc>
          <w:tcPr>
            <w:tcW w:w="9339" w:type="dxa"/>
            <w:shd w:val="clear" w:color="auto" w:fill="D9D9D9"/>
          </w:tcPr>
          <w:p w14:paraId="0700F587" w14:textId="77777777" w:rsidR="00B74E1D" w:rsidRPr="006C1AEA" w:rsidRDefault="00B74E1D" w:rsidP="006C1AEA">
            <w:pPr>
              <w:tabs>
                <w:tab w:val="center" w:pos="4674"/>
              </w:tabs>
              <w:rPr>
                <w:rFonts w:cs="Calibri"/>
                <w:b/>
                <w:bCs/>
              </w:rPr>
            </w:pPr>
            <w:r w:rsidRPr="006C1AEA">
              <w:rPr>
                <w:rFonts w:cs="Calibri"/>
                <w:b/>
                <w:bCs/>
              </w:rPr>
              <w:t>Регулировка подсветки приборной панели:</w:t>
            </w:r>
          </w:p>
        </w:tc>
      </w:tr>
    </w:tbl>
    <w:p w14:paraId="592F116F" w14:textId="77777777" w:rsidR="00B74E1D" w:rsidRPr="006C1AEA" w:rsidRDefault="00B74E1D" w:rsidP="00B74E1D">
      <w:pPr>
        <w:tabs>
          <w:tab w:val="center" w:pos="4674"/>
        </w:tabs>
        <w:rPr>
          <w:rFonts w:cs="Calibri"/>
        </w:rPr>
      </w:pPr>
    </w:p>
    <w:p w14:paraId="7DBCC3FC" w14:textId="77777777" w:rsidR="00B74E1D" w:rsidRPr="006C1AEA" w:rsidRDefault="00B74E1D" w:rsidP="00B74E1D">
      <w:pPr>
        <w:tabs>
          <w:tab w:val="center" w:pos="4674"/>
        </w:tabs>
        <w:rPr>
          <w:rFonts w:cs="Calibri"/>
        </w:rPr>
      </w:pPr>
      <w:r w:rsidRPr="006C1AEA">
        <w:rPr>
          <w:rFonts w:cs="Calibri"/>
        </w:rPr>
        <w:t>Яркость подсветки приборной панели можно регулировать.</w:t>
      </w:r>
    </w:p>
    <w:tbl>
      <w:tblPr>
        <w:tblW w:w="0" w:type="auto"/>
        <w:tblLook w:val="04A0" w:firstRow="1" w:lastRow="0" w:firstColumn="1" w:lastColumn="0" w:noHBand="0" w:noVBand="1"/>
      </w:tblPr>
      <w:tblGrid>
        <w:gridCol w:w="5578"/>
        <w:gridCol w:w="3771"/>
      </w:tblGrid>
      <w:tr w:rsidR="00B74E1D" w:rsidRPr="006C1AEA" w14:paraId="27EFF376" w14:textId="77777777" w:rsidTr="006C1AEA">
        <w:tc>
          <w:tcPr>
            <w:tcW w:w="6232" w:type="dxa"/>
            <w:shd w:val="clear" w:color="auto" w:fill="auto"/>
          </w:tcPr>
          <w:p w14:paraId="4DB793A1" w14:textId="77777777" w:rsidR="00B74E1D" w:rsidRPr="006C1AEA" w:rsidRDefault="00B74E1D" w:rsidP="006C1AEA">
            <w:pPr>
              <w:tabs>
                <w:tab w:val="center" w:pos="4674"/>
              </w:tabs>
              <w:rPr>
                <w:rFonts w:cs="Calibri"/>
              </w:rPr>
            </w:pPr>
            <w:r w:rsidRPr="006C1AEA">
              <w:rPr>
                <w:rFonts w:cs="Calibri"/>
              </w:rPr>
              <w:t>1) Снизить яркость</w:t>
            </w:r>
          </w:p>
          <w:p w14:paraId="16A775B6" w14:textId="77777777" w:rsidR="00B74E1D" w:rsidRPr="006C1AEA" w:rsidRDefault="00B74E1D" w:rsidP="006C1AEA">
            <w:pPr>
              <w:tabs>
                <w:tab w:val="center" w:pos="4674"/>
              </w:tabs>
              <w:rPr>
                <w:rFonts w:cs="Calibri"/>
              </w:rPr>
            </w:pPr>
            <w:r w:rsidRPr="006C1AEA">
              <w:rPr>
                <w:rFonts w:cs="Calibri"/>
              </w:rPr>
              <w:t>2) Повысить яркость</w:t>
            </w:r>
          </w:p>
          <w:p w14:paraId="315B8203" w14:textId="77777777" w:rsidR="00B74E1D" w:rsidRPr="006C1AEA" w:rsidRDefault="00B74E1D" w:rsidP="002D791B">
            <w:pPr>
              <w:pStyle w:val="a6"/>
              <w:numPr>
                <w:ilvl w:val="0"/>
                <w:numId w:val="98"/>
              </w:numPr>
              <w:tabs>
                <w:tab w:val="left" w:pos="709"/>
                <w:tab w:val="center" w:pos="4674"/>
              </w:tabs>
              <w:rPr>
                <w:rFonts w:cs="Calibri"/>
              </w:rPr>
            </w:pPr>
            <w:r w:rsidRPr="006C1AEA">
              <w:rPr>
                <w:rFonts w:cs="Calibri"/>
              </w:rPr>
              <w:t>Яркость подсветки приборной панели можно отрегулировать индивидуально для дневного и ночного режимов*.</w:t>
            </w:r>
          </w:p>
          <w:p w14:paraId="1E977E17" w14:textId="77777777" w:rsidR="00B74E1D" w:rsidRPr="006C1AEA" w:rsidRDefault="00B74E1D" w:rsidP="002D791B">
            <w:pPr>
              <w:pStyle w:val="a6"/>
              <w:numPr>
                <w:ilvl w:val="0"/>
                <w:numId w:val="98"/>
              </w:numPr>
              <w:tabs>
                <w:tab w:val="left" w:pos="709"/>
                <w:tab w:val="center" w:pos="4674"/>
              </w:tabs>
              <w:rPr>
                <w:rFonts w:cs="Calibri"/>
              </w:rPr>
            </w:pPr>
            <w:r w:rsidRPr="006C1AEA">
              <w:rPr>
                <w:rFonts w:cs="Calibri"/>
              </w:rPr>
              <w:t>Однако в случае регулировки яркости подсветки при ярком наружном освещении и при включенных задних габаритных фонарях (регулировка подсветки дневного режима), одновременно будет отрегулирована и яркость подсветки в ночном режиме.</w:t>
            </w:r>
          </w:p>
          <w:p w14:paraId="34CCF965" w14:textId="77777777" w:rsidR="008860D8" w:rsidRPr="006C1AEA" w:rsidRDefault="008860D8" w:rsidP="006C1AEA">
            <w:pPr>
              <w:pStyle w:val="a6"/>
              <w:tabs>
                <w:tab w:val="center" w:pos="4674"/>
              </w:tabs>
              <w:rPr>
                <w:rFonts w:cs="Calibri"/>
              </w:rPr>
            </w:pPr>
          </w:p>
          <w:p w14:paraId="368864A5" w14:textId="77777777" w:rsidR="00B74E1D" w:rsidRPr="006C1AEA" w:rsidRDefault="00B74E1D" w:rsidP="006C1AEA">
            <w:pPr>
              <w:tabs>
                <w:tab w:val="center" w:pos="4674"/>
              </w:tabs>
              <w:rPr>
                <w:rFonts w:cs="Calibri"/>
              </w:rPr>
            </w:pPr>
            <w:r w:rsidRPr="006C1AEA">
              <w:rPr>
                <w:rFonts w:cs="Calibri"/>
              </w:rPr>
              <w:t xml:space="preserve">*: дневной и ночной режимы </w:t>
            </w:r>
            <w:r w:rsidR="008860D8" w:rsidRPr="00742606">
              <w:rPr>
                <w:rFonts w:cs="Calibri"/>
              </w:rPr>
              <w:t>(</w:t>
            </w:r>
            <w:r w:rsidRPr="006C1AEA">
              <w:rPr>
                <w:rFonts w:cs="Calibri"/>
              </w:rPr>
              <w:t>-&gt; Стр. 100</w:t>
            </w:r>
            <w:r w:rsidR="008860D8" w:rsidRPr="00742606">
              <w:rPr>
                <w:rFonts w:cs="Calibri"/>
              </w:rPr>
              <w:t>)</w:t>
            </w:r>
          </w:p>
        </w:tc>
        <w:tc>
          <w:tcPr>
            <w:tcW w:w="3107" w:type="dxa"/>
            <w:shd w:val="clear" w:color="auto" w:fill="auto"/>
          </w:tcPr>
          <w:p w14:paraId="2989D653" w14:textId="5BFE3533" w:rsidR="00B74E1D" w:rsidRPr="006C1AEA" w:rsidRDefault="009D3CDE" w:rsidP="006C1AEA">
            <w:pPr>
              <w:tabs>
                <w:tab w:val="center" w:pos="4674"/>
              </w:tabs>
              <w:rPr>
                <w:rFonts w:cs="Calibri"/>
              </w:rPr>
            </w:pPr>
            <w:r w:rsidRPr="006C1AEA">
              <w:rPr>
                <w:rFonts w:cs="Calibri"/>
                <w:noProof/>
                <w:lang w:eastAsia="ru-RU"/>
              </w:rPr>
              <w:drawing>
                <wp:inline distT="0" distB="0" distL="0" distR="0" wp14:anchorId="7C9F84E8" wp14:editId="0A64E6FD">
                  <wp:extent cx="2257425" cy="1543050"/>
                  <wp:effectExtent l="0" t="0" r="0" b="0"/>
                  <wp:docPr id="16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57425" cy="1543050"/>
                          </a:xfrm>
                          <a:prstGeom prst="rect">
                            <a:avLst/>
                          </a:prstGeom>
                          <a:noFill/>
                          <a:ln>
                            <a:noFill/>
                          </a:ln>
                        </pic:spPr>
                      </pic:pic>
                    </a:graphicData>
                  </a:graphic>
                </wp:inline>
              </w:drawing>
            </w:r>
          </w:p>
        </w:tc>
      </w:tr>
    </w:tbl>
    <w:p w14:paraId="3B5BD062" w14:textId="77777777" w:rsidR="00B74E1D" w:rsidRPr="006C1AEA" w:rsidRDefault="00B74E1D" w:rsidP="00B74E1D">
      <w:pPr>
        <w:tabs>
          <w:tab w:val="center" w:pos="4674"/>
        </w:tabs>
        <w:rPr>
          <w:rFonts w:cs="Calibri"/>
        </w:rPr>
      </w:pPr>
    </w:p>
    <w:p w14:paraId="4C560343" w14:textId="77777777" w:rsidR="00B74E1D" w:rsidRPr="006C1AEA" w:rsidRDefault="00B74E1D">
      <w:pPr>
        <w:rPr>
          <w:rFonts w:cs="Calibri"/>
        </w:rPr>
      </w:pPr>
      <w:r w:rsidRPr="006C1AEA">
        <w:rPr>
          <w:rFonts w:cs="Calibri"/>
        </w:rPr>
        <w:br w:type="page"/>
      </w:r>
    </w:p>
    <w:p w14:paraId="1AC7FC01" w14:textId="77777777" w:rsidR="00B74E1D" w:rsidRDefault="00B74E1D" w:rsidP="00B74E1D">
      <w:pPr>
        <w:pBdr>
          <w:bottom w:val="single" w:sz="12" w:space="1" w:color="auto"/>
        </w:pBdr>
      </w:pPr>
      <w:r w:rsidRPr="006C1AEA">
        <w:rPr>
          <w:rFonts w:cs="Calibri"/>
          <w:b/>
          <w:bCs/>
        </w:rPr>
        <w:t>100</w:t>
      </w:r>
      <w:r w:rsidRPr="006C1AEA">
        <w:rPr>
          <w:rFonts w:cs="Calibri"/>
          <w:b/>
          <w:bCs/>
        </w:rPr>
        <w:tab/>
      </w:r>
      <w:r w:rsidRPr="002D791B">
        <w:rPr>
          <w:rFonts w:cs="Calibri"/>
          <w:sz w:val="22"/>
          <w:szCs w:val="22"/>
        </w:rPr>
        <w:t xml:space="preserve">2. </w:t>
      </w:r>
      <w:r w:rsidRPr="002D791B">
        <w:rPr>
          <w:sz w:val="22"/>
          <w:szCs w:val="22"/>
        </w:rPr>
        <w:t>Приборы</w:t>
      </w:r>
    </w:p>
    <w:p w14:paraId="051B83F7" w14:textId="77777777" w:rsidR="00B74E1D" w:rsidRPr="006C1AEA" w:rsidRDefault="00B74E1D" w:rsidP="00B74E1D">
      <w:pPr>
        <w:pBdr>
          <w:bottom w:val="single" w:sz="6" w:space="1" w:color="auto"/>
        </w:pBdr>
        <w:tabs>
          <w:tab w:val="center" w:pos="4674"/>
        </w:tabs>
        <w:rPr>
          <w:rFonts w:cs="Calibri"/>
        </w:rPr>
      </w:pPr>
    </w:p>
    <w:p w14:paraId="0BA246CB" w14:textId="77777777" w:rsidR="00B74E1D" w:rsidRPr="006C1AEA" w:rsidRDefault="003860CB" w:rsidP="00B74E1D">
      <w:pPr>
        <w:tabs>
          <w:tab w:val="center" w:pos="4674"/>
        </w:tabs>
        <w:rPr>
          <w:rFonts w:cs="Calibri"/>
          <w:b/>
          <w:bCs/>
        </w:rPr>
      </w:pPr>
      <w:r w:rsidRPr="003860CB">
        <w:rPr>
          <w:rFonts w:ascii="Arial" w:hAnsi="Arial"/>
          <w:b/>
          <w:bCs/>
        </w:rPr>
        <w:t xml:space="preserve">■ </w:t>
      </w:r>
      <w:r w:rsidRPr="006C1AEA">
        <w:rPr>
          <w:rFonts w:cs="Calibri"/>
          <w:b/>
          <w:bCs/>
        </w:rPr>
        <w:t>Подсветка приборов и дисплея включается, когда</w:t>
      </w:r>
      <w:r w:rsidR="008860D8" w:rsidRPr="006C1AEA">
        <w:rPr>
          <w:rFonts w:cs="Calibri"/>
          <w:b/>
          <w:bCs/>
        </w:rPr>
        <w:t>:</w:t>
      </w:r>
    </w:p>
    <w:p w14:paraId="6B8285BA" w14:textId="77777777" w:rsidR="003860CB" w:rsidRPr="006C1AEA" w:rsidRDefault="006014B8" w:rsidP="002D791B">
      <w:pPr>
        <w:pStyle w:val="a6"/>
        <w:numPr>
          <w:ilvl w:val="0"/>
          <w:numId w:val="99"/>
        </w:numPr>
        <w:tabs>
          <w:tab w:val="left" w:pos="567"/>
          <w:tab w:val="center" w:pos="4674"/>
        </w:tabs>
        <w:ind w:left="567"/>
        <w:rPr>
          <w:rFonts w:cs="Calibri"/>
        </w:rPr>
      </w:pPr>
      <w:r w:rsidRPr="006C1AEA">
        <w:rPr>
          <w:rFonts w:cs="Calibri"/>
        </w:rPr>
        <w:t xml:space="preserve">Автомобили без интеллектуальной системы </w:t>
      </w:r>
      <w:r w:rsidR="008860D8" w:rsidRPr="006C1AEA">
        <w:rPr>
          <w:rFonts w:cs="Calibri"/>
        </w:rPr>
        <w:t>доступа и пуска без ключа</w:t>
      </w:r>
    </w:p>
    <w:p w14:paraId="09512251" w14:textId="77777777" w:rsidR="006014B8" w:rsidRPr="006C1AEA" w:rsidRDefault="008860D8" w:rsidP="006014B8">
      <w:pPr>
        <w:tabs>
          <w:tab w:val="center" w:pos="4674"/>
        </w:tabs>
        <w:ind w:left="207"/>
        <w:rPr>
          <w:rFonts w:cs="Calibri"/>
        </w:rPr>
      </w:pPr>
      <w:r w:rsidRPr="006C1AEA">
        <w:rPr>
          <w:rFonts w:cs="Calibri"/>
        </w:rPr>
        <w:t xml:space="preserve">– </w:t>
      </w:r>
      <w:r w:rsidR="006014B8" w:rsidRPr="006C1AEA">
        <w:rPr>
          <w:rFonts w:cs="Calibri"/>
        </w:rPr>
        <w:t>Переключатель двигателя находится в положении ON.</w:t>
      </w:r>
    </w:p>
    <w:p w14:paraId="089E26B7" w14:textId="77777777" w:rsidR="006014B8" w:rsidRPr="006C1AEA" w:rsidRDefault="006014B8" w:rsidP="002D791B">
      <w:pPr>
        <w:pStyle w:val="a6"/>
        <w:numPr>
          <w:ilvl w:val="0"/>
          <w:numId w:val="99"/>
        </w:numPr>
        <w:tabs>
          <w:tab w:val="left" w:pos="567"/>
          <w:tab w:val="center" w:pos="4674"/>
        </w:tabs>
        <w:ind w:left="567"/>
        <w:rPr>
          <w:rFonts w:cs="Calibri"/>
        </w:rPr>
      </w:pPr>
      <w:r w:rsidRPr="006C1AEA">
        <w:rPr>
          <w:rFonts w:cs="Calibri"/>
        </w:rPr>
        <w:t>Автомобили с интеллектуальной системой входа и запуска</w:t>
      </w:r>
    </w:p>
    <w:p w14:paraId="363FF12E" w14:textId="77777777" w:rsidR="006014B8" w:rsidRPr="006C1AEA" w:rsidRDefault="008860D8" w:rsidP="006014B8">
      <w:pPr>
        <w:tabs>
          <w:tab w:val="center" w:pos="4674"/>
        </w:tabs>
        <w:ind w:left="207"/>
        <w:rPr>
          <w:rFonts w:cs="Calibri"/>
        </w:rPr>
      </w:pPr>
      <w:r w:rsidRPr="006C1AEA">
        <w:rPr>
          <w:rFonts w:cs="Calibri"/>
        </w:rPr>
        <w:t xml:space="preserve">– </w:t>
      </w:r>
      <w:r w:rsidR="006014B8" w:rsidRPr="006C1AEA">
        <w:rPr>
          <w:rFonts w:cs="Calibri"/>
        </w:rPr>
        <w:t xml:space="preserve">Переключатель двигателя находится в положении </w:t>
      </w:r>
      <w:r w:rsidR="006014B8" w:rsidRPr="006C1AEA">
        <w:rPr>
          <w:rFonts w:cs="Calibri"/>
          <w:lang w:val="en-US"/>
        </w:rPr>
        <w:t>IGNITION</w:t>
      </w:r>
      <w:r w:rsidR="006014B8" w:rsidRPr="006C1AEA">
        <w:rPr>
          <w:rFonts w:cs="Calibri"/>
        </w:rPr>
        <w:t xml:space="preserve"> ON.</w:t>
      </w:r>
    </w:p>
    <w:p w14:paraId="4E143C1D" w14:textId="77777777" w:rsidR="006014B8" w:rsidRPr="006C1AEA" w:rsidRDefault="006014B8" w:rsidP="006014B8">
      <w:pPr>
        <w:tabs>
          <w:tab w:val="center" w:pos="4674"/>
        </w:tabs>
        <w:rPr>
          <w:rFonts w:cs="Calibri"/>
          <w:b/>
          <w:bCs/>
        </w:rPr>
      </w:pPr>
      <w:r w:rsidRPr="003860CB">
        <w:rPr>
          <w:rFonts w:ascii="Arial" w:hAnsi="Arial"/>
          <w:b/>
          <w:bCs/>
        </w:rPr>
        <w:t xml:space="preserve">■ </w:t>
      </w:r>
      <w:r w:rsidRPr="006C1AEA">
        <w:rPr>
          <w:rFonts w:cs="Calibri"/>
          <w:b/>
          <w:bCs/>
        </w:rPr>
        <w:t>Подсветка приборной панели (дневной режим и ночной режим)</w:t>
      </w:r>
    </w:p>
    <w:p w14:paraId="79530C88" w14:textId="77777777" w:rsidR="006014B8" w:rsidRPr="006C1AEA" w:rsidRDefault="006014B8" w:rsidP="002D791B">
      <w:pPr>
        <w:pStyle w:val="a6"/>
        <w:numPr>
          <w:ilvl w:val="0"/>
          <w:numId w:val="100"/>
        </w:numPr>
        <w:tabs>
          <w:tab w:val="left" w:pos="709"/>
          <w:tab w:val="center" w:pos="4674"/>
        </w:tabs>
        <w:rPr>
          <w:rFonts w:cs="Calibri"/>
        </w:rPr>
      </w:pPr>
      <w:r w:rsidRPr="006C1AEA">
        <w:rPr>
          <w:rFonts w:cs="Calibri"/>
        </w:rPr>
        <w:t>Яркость подсветки приборной панели можно изменять при помощи переключения на дневной или ночной режим.</w:t>
      </w:r>
    </w:p>
    <w:p w14:paraId="0214C21C" w14:textId="77777777" w:rsidR="006014B8" w:rsidRPr="006C1AEA" w:rsidRDefault="006014B8" w:rsidP="002D791B">
      <w:pPr>
        <w:pStyle w:val="a6"/>
        <w:numPr>
          <w:ilvl w:val="0"/>
          <w:numId w:val="100"/>
        </w:numPr>
        <w:tabs>
          <w:tab w:val="left" w:pos="1134"/>
          <w:tab w:val="center" w:pos="4674"/>
        </w:tabs>
        <w:ind w:left="1134"/>
        <w:rPr>
          <w:rFonts w:cs="Calibri"/>
        </w:rPr>
      </w:pPr>
      <w:r w:rsidRPr="006C1AEA">
        <w:rPr>
          <w:rFonts w:cs="Calibri"/>
        </w:rPr>
        <w:t>Дневной режим: когда задние фонари выключены, либо задние фонари включены, но снаружи автомобиля светло.</w:t>
      </w:r>
    </w:p>
    <w:p w14:paraId="716753A8" w14:textId="77777777" w:rsidR="006014B8" w:rsidRPr="006C1AEA" w:rsidRDefault="006014B8" w:rsidP="002D791B">
      <w:pPr>
        <w:pStyle w:val="a6"/>
        <w:numPr>
          <w:ilvl w:val="0"/>
          <w:numId w:val="100"/>
        </w:numPr>
        <w:tabs>
          <w:tab w:val="left" w:pos="1134"/>
          <w:tab w:val="center" w:pos="4674"/>
        </w:tabs>
        <w:ind w:left="1134"/>
        <w:rPr>
          <w:rFonts w:cs="Calibri"/>
        </w:rPr>
      </w:pPr>
      <w:r w:rsidRPr="006C1AEA">
        <w:rPr>
          <w:rFonts w:cs="Calibri"/>
        </w:rPr>
        <w:t>Ночной режим: когда задние фонари горят и снаружи автомобиля темно.</w:t>
      </w:r>
    </w:p>
    <w:p w14:paraId="240149AC" w14:textId="77777777" w:rsidR="006014B8" w:rsidRPr="006C1AEA" w:rsidRDefault="006014B8" w:rsidP="002D791B">
      <w:pPr>
        <w:pStyle w:val="a6"/>
        <w:numPr>
          <w:ilvl w:val="0"/>
          <w:numId w:val="100"/>
        </w:numPr>
        <w:tabs>
          <w:tab w:val="left" w:pos="709"/>
          <w:tab w:val="center" w:pos="4674"/>
        </w:tabs>
        <w:ind w:left="709"/>
        <w:rPr>
          <w:rFonts w:cs="Calibri"/>
        </w:rPr>
      </w:pPr>
      <w:r w:rsidRPr="006C1AEA">
        <w:rPr>
          <w:rFonts w:cs="Calibri"/>
        </w:rPr>
        <w:t xml:space="preserve">В ночном режиме яркость подсветки немного снижается </w:t>
      </w:r>
      <w:r w:rsidR="008860D8" w:rsidRPr="006C1AEA">
        <w:rPr>
          <w:rFonts w:cs="Calibri"/>
        </w:rPr>
        <w:t>(</w:t>
      </w:r>
      <w:r w:rsidRPr="006C1AEA">
        <w:rPr>
          <w:rFonts w:cs="Calibri"/>
        </w:rPr>
        <w:t>за исключением случаев, когда она была отрегулирована на максимальную яркость</w:t>
      </w:r>
      <w:r w:rsidR="008860D8" w:rsidRPr="006C1AEA">
        <w:rPr>
          <w:rFonts w:cs="Calibri"/>
        </w:rPr>
        <w:t>)</w:t>
      </w:r>
      <w:r w:rsidRPr="006C1AEA">
        <w:rPr>
          <w:rFonts w:cs="Calibri"/>
        </w:rPr>
        <w:t>.</w:t>
      </w:r>
    </w:p>
    <w:p w14:paraId="60741CC8" w14:textId="77777777" w:rsidR="006014B8" w:rsidRPr="006C1AEA" w:rsidRDefault="006014B8" w:rsidP="006014B8">
      <w:pPr>
        <w:tabs>
          <w:tab w:val="center" w:pos="4674"/>
        </w:tabs>
        <w:rPr>
          <w:rFonts w:cs="Calibri"/>
          <w:b/>
          <w:bCs/>
        </w:rPr>
      </w:pPr>
      <w:r w:rsidRPr="003860CB">
        <w:rPr>
          <w:rFonts w:ascii="Arial" w:hAnsi="Arial"/>
          <w:b/>
          <w:bCs/>
        </w:rPr>
        <w:t xml:space="preserve">■ </w:t>
      </w:r>
      <w:r w:rsidRPr="006C1AEA">
        <w:rPr>
          <w:rFonts w:cs="Calibri"/>
          <w:b/>
          <w:bCs/>
        </w:rPr>
        <w:t>Отображение температуры воздуха снаружи автомобиля</w:t>
      </w:r>
    </w:p>
    <w:p w14:paraId="61810191" w14:textId="77777777" w:rsidR="006014B8" w:rsidRPr="006C1AEA" w:rsidRDefault="006014B8" w:rsidP="006014B8">
      <w:pPr>
        <w:tabs>
          <w:tab w:val="center" w:pos="4674"/>
        </w:tabs>
        <w:rPr>
          <w:rFonts w:cs="Calibri"/>
        </w:rPr>
      </w:pPr>
      <w:r w:rsidRPr="006C1AEA">
        <w:rPr>
          <w:rFonts w:cs="Calibri"/>
        </w:rPr>
        <w:t>В следующих ситуациях может отображаться неверное значение температуры воздуха снаружи автомобиля или изменение показаний может происходить дольше, чем обычно.</w:t>
      </w:r>
    </w:p>
    <w:p w14:paraId="2D25FA82" w14:textId="77777777" w:rsidR="006014B8" w:rsidRPr="006C1AEA" w:rsidRDefault="006014B8" w:rsidP="002D791B">
      <w:pPr>
        <w:pStyle w:val="a6"/>
        <w:numPr>
          <w:ilvl w:val="0"/>
          <w:numId w:val="101"/>
        </w:numPr>
        <w:tabs>
          <w:tab w:val="left" w:pos="709"/>
          <w:tab w:val="center" w:pos="4674"/>
        </w:tabs>
        <w:rPr>
          <w:rFonts w:cs="Calibri"/>
        </w:rPr>
      </w:pPr>
      <w:r w:rsidRPr="006C1AEA">
        <w:rPr>
          <w:rFonts w:cs="Calibri"/>
        </w:rPr>
        <w:t>При остановке или движении на низкой скорости (менее 25 км/ч)</w:t>
      </w:r>
    </w:p>
    <w:p w14:paraId="2508171C" w14:textId="77777777" w:rsidR="006014B8" w:rsidRPr="006C1AEA" w:rsidRDefault="006014B8" w:rsidP="002D791B">
      <w:pPr>
        <w:pStyle w:val="a6"/>
        <w:numPr>
          <w:ilvl w:val="0"/>
          <w:numId w:val="101"/>
        </w:numPr>
        <w:tabs>
          <w:tab w:val="left" w:pos="709"/>
          <w:tab w:val="center" w:pos="4674"/>
        </w:tabs>
        <w:rPr>
          <w:rFonts w:cs="Calibri"/>
        </w:rPr>
      </w:pPr>
      <w:r w:rsidRPr="006C1AEA">
        <w:rPr>
          <w:rFonts w:cs="Calibri"/>
        </w:rPr>
        <w:t>При резком изменении температуры снаружи автомобиля (при въезде в гараж, туннель и т.п. или выезде из них)</w:t>
      </w:r>
    </w:p>
    <w:p w14:paraId="426B4465" w14:textId="77777777" w:rsidR="006014B8" w:rsidRPr="006C1AEA" w:rsidRDefault="006014B8" w:rsidP="002D791B">
      <w:pPr>
        <w:pStyle w:val="a6"/>
        <w:numPr>
          <w:ilvl w:val="0"/>
          <w:numId w:val="101"/>
        </w:numPr>
        <w:tabs>
          <w:tab w:val="left" w:pos="709"/>
          <w:tab w:val="center" w:pos="4674"/>
        </w:tabs>
        <w:rPr>
          <w:rFonts w:cs="Calibri"/>
        </w:rPr>
      </w:pPr>
      <w:r w:rsidRPr="006C1AEA">
        <w:rPr>
          <w:rFonts w:cs="Calibri"/>
        </w:rPr>
        <w:t>Отображение «--» или «E» означает возможное наличие неисправности в системе.</w:t>
      </w:r>
      <w:r w:rsidRPr="006C1AEA">
        <w:rPr>
          <w:rFonts w:cs="Calibri"/>
        </w:rPr>
        <w:br/>
        <w:t>Обратитесь к авторизованному ритейлеру Toyota.</w:t>
      </w:r>
    </w:p>
    <w:p w14:paraId="282BAB83" w14:textId="77777777" w:rsidR="006014B8" w:rsidRPr="006C1AEA" w:rsidRDefault="006014B8" w:rsidP="006014B8">
      <w:pPr>
        <w:tabs>
          <w:tab w:val="center" w:pos="4674"/>
        </w:tabs>
        <w:rPr>
          <w:rFonts w:cs="Calibri"/>
          <w:b/>
          <w:bCs/>
        </w:rPr>
      </w:pPr>
      <w:r w:rsidRPr="003860CB">
        <w:rPr>
          <w:rFonts w:ascii="Arial" w:hAnsi="Arial"/>
          <w:b/>
          <w:bCs/>
        </w:rPr>
        <w:t xml:space="preserve">■ </w:t>
      </w:r>
      <w:r w:rsidRPr="006C1AEA">
        <w:rPr>
          <w:rFonts w:cs="Calibri"/>
          <w:b/>
          <w:bCs/>
        </w:rPr>
        <w:t>Указатель уровня топлива и индикатор запаса хода</w:t>
      </w:r>
    </w:p>
    <w:p w14:paraId="2E5F8BBF" w14:textId="77777777" w:rsidR="006014B8" w:rsidRPr="006C1AEA" w:rsidRDefault="006014B8" w:rsidP="006014B8">
      <w:pPr>
        <w:tabs>
          <w:tab w:val="center" w:pos="4674"/>
        </w:tabs>
        <w:rPr>
          <w:rFonts w:cs="Calibri"/>
        </w:rPr>
      </w:pPr>
      <w:r w:rsidRPr="006C1AEA">
        <w:rPr>
          <w:rFonts w:cs="Calibri"/>
        </w:rPr>
        <w:t xml:space="preserve">Указатель уровня топлива и индикатор запаса хода взаимосвязаны. </w:t>
      </w:r>
      <w:r w:rsidR="0086109A" w:rsidRPr="006C1AEA">
        <w:rPr>
          <w:rFonts w:cs="Calibri"/>
        </w:rPr>
        <w:t>Если после дозаправки небольшого количества топлива показания указателя уровня топлива и индикатора запаса хода не обновляются, то для их обновления выполните следующие действия:</w:t>
      </w:r>
    </w:p>
    <w:p w14:paraId="2280D8FC" w14:textId="77777777" w:rsidR="0086109A" w:rsidRPr="006C1AEA" w:rsidRDefault="0086109A" w:rsidP="005B0DC1">
      <w:pPr>
        <w:pStyle w:val="a6"/>
        <w:numPr>
          <w:ilvl w:val="0"/>
          <w:numId w:val="102"/>
        </w:numPr>
        <w:tabs>
          <w:tab w:val="left" w:pos="709"/>
          <w:tab w:val="center" w:pos="4674"/>
        </w:tabs>
        <w:rPr>
          <w:rFonts w:cs="Calibri"/>
        </w:rPr>
      </w:pPr>
      <w:r w:rsidRPr="006C1AEA">
        <w:rPr>
          <w:rFonts w:cs="Calibri"/>
        </w:rPr>
        <w:t>Остановите автомобиль на ровной поверхности.</w:t>
      </w:r>
      <w:r w:rsidRPr="006C1AEA">
        <w:rPr>
          <w:rFonts w:cs="Calibri"/>
        </w:rPr>
        <w:br/>
        <w:t>Подождите, пока уровень топлива в баке стабилизируется.</w:t>
      </w:r>
    </w:p>
    <w:p w14:paraId="4410F0AC" w14:textId="77777777" w:rsidR="0086109A" w:rsidRPr="006C1AEA" w:rsidRDefault="0086109A" w:rsidP="005B0DC1">
      <w:pPr>
        <w:pStyle w:val="a6"/>
        <w:numPr>
          <w:ilvl w:val="0"/>
          <w:numId w:val="102"/>
        </w:numPr>
        <w:tabs>
          <w:tab w:val="left" w:pos="709"/>
          <w:tab w:val="center" w:pos="4674"/>
        </w:tabs>
        <w:rPr>
          <w:rFonts w:cs="Calibri"/>
        </w:rPr>
      </w:pPr>
      <w:r w:rsidRPr="006C1AEA">
        <w:rPr>
          <w:rFonts w:cs="Calibri"/>
        </w:rPr>
        <w:t xml:space="preserve">Нажмите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чтобы между показаниями одометра и маршрутного счетчика переключиться на показания одометра.</w:t>
      </w:r>
    </w:p>
    <w:p w14:paraId="58EDC801" w14:textId="77777777" w:rsidR="0086109A" w:rsidRPr="006C1AEA" w:rsidRDefault="0086109A" w:rsidP="005B0DC1">
      <w:pPr>
        <w:pStyle w:val="a6"/>
        <w:numPr>
          <w:ilvl w:val="0"/>
          <w:numId w:val="102"/>
        </w:numPr>
        <w:tabs>
          <w:tab w:val="left" w:pos="709"/>
          <w:tab w:val="center" w:pos="4674"/>
        </w:tabs>
        <w:rPr>
          <w:rFonts w:cs="Calibri"/>
        </w:rPr>
      </w:pPr>
      <w:r w:rsidRPr="006C1AEA">
        <w:rPr>
          <w:rFonts w:cs="Calibri"/>
        </w:rPr>
        <w:t>Переведите переключатель двигателя в положение выключения.</w:t>
      </w:r>
    </w:p>
    <w:p w14:paraId="351EC02E" w14:textId="77777777" w:rsidR="0086109A" w:rsidRPr="006C1AEA" w:rsidRDefault="0086109A" w:rsidP="005B0DC1">
      <w:pPr>
        <w:pStyle w:val="a6"/>
        <w:numPr>
          <w:ilvl w:val="0"/>
          <w:numId w:val="102"/>
        </w:numPr>
        <w:tabs>
          <w:tab w:val="left" w:pos="709"/>
          <w:tab w:val="center" w:pos="4674"/>
        </w:tabs>
        <w:rPr>
          <w:rFonts w:cs="Calibri"/>
        </w:rPr>
      </w:pPr>
      <w:r w:rsidRPr="002D791B">
        <w:rPr>
          <w:rFonts w:cs="Calibri"/>
          <w:i/>
        </w:rPr>
        <w:t>Автомобили без интеллектуальной системы</w:t>
      </w:r>
      <w:r w:rsidR="008860D8" w:rsidRPr="006C1AEA">
        <w:rPr>
          <w:rFonts w:cs="Calibri"/>
          <w:i/>
        </w:rPr>
        <w:t xml:space="preserve"> </w:t>
      </w:r>
      <w:r w:rsidR="008860D8" w:rsidRPr="002D791B">
        <w:rPr>
          <w:rFonts w:cs="Calibri"/>
          <w:i/>
        </w:rPr>
        <w:t>доступа и пуска без ключа</w:t>
      </w:r>
      <w:r w:rsidRPr="002D791B">
        <w:rPr>
          <w:rFonts w:cs="Calibri"/>
          <w:i/>
        </w:rPr>
        <w:t>:</w:t>
      </w:r>
      <w:r w:rsidRPr="006C1AEA">
        <w:rPr>
          <w:rFonts w:cs="Calibri"/>
        </w:rPr>
        <w:br/>
        <w:t xml:space="preserve">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одновременно переведите переключатель двигателя в положение «</w:t>
      </w:r>
      <w:r w:rsidRPr="006C1AEA">
        <w:rPr>
          <w:rFonts w:cs="Calibri"/>
          <w:lang w:val="en-US"/>
        </w:rPr>
        <w:t>ON</w:t>
      </w:r>
      <w:r w:rsidRPr="006C1AEA">
        <w:rPr>
          <w:rFonts w:cs="Calibri"/>
        </w:rPr>
        <w:t>».</w:t>
      </w:r>
      <w:r w:rsidRPr="006C1AEA">
        <w:rPr>
          <w:rFonts w:cs="Calibri"/>
        </w:rPr>
        <w:br/>
      </w:r>
      <w:r w:rsidRPr="002D791B">
        <w:rPr>
          <w:rFonts w:cs="Calibri"/>
          <w:i/>
        </w:rPr>
        <w:t xml:space="preserve">Автомобили </w:t>
      </w:r>
      <w:r w:rsidRPr="002D791B">
        <w:rPr>
          <w:rFonts w:cs="Calibri"/>
          <w:i/>
          <w:lang w:val="en-US"/>
        </w:rPr>
        <w:t>c</w:t>
      </w:r>
      <w:r w:rsidRPr="002D791B">
        <w:rPr>
          <w:rFonts w:cs="Calibri"/>
          <w:i/>
        </w:rPr>
        <w:t xml:space="preserve"> интеллектуальной системой </w:t>
      </w:r>
      <w:r w:rsidR="008860D8" w:rsidRPr="006C1AEA">
        <w:rPr>
          <w:rFonts w:cs="Calibri"/>
          <w:i/>
        </w:rPr>
        <w:t>доступа и пуска без ключа</w:t>
      </w:r>
      <w:r w:rsidRPr="002D791B">
        <w:rPr>
          <w:rFonts w:cs="Calibri"/>
          <w:i/>
        </w:rPr>
        <w:t>:</w:t>
      </w:r>
      <w:r w:rsidRPr="002D791B">
        <w:rPr>
          <w:rFonts w:cs="Calibri"/>
          <w:i/>
        </w:rPr>
        <w:br/>
      </w:r>
      <w:r w:rsidRPr="006C1AEA">
        <w:rPr>
          <w:rFonts w:cs="Calibri"/>
        </w:rPr>
        <w:t xml:space="preserve">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xml:space="preserve">, одновременно переведите переключатель двигателя в положение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77BF7B2D" w14:textId="77777777" w:rsidR="0086109A" w:rsidRPr="006C1AEA" w:rsidRDefault="0086109A" w:rsidP="002D791B">
      <w:pPr>
        <w:pStyle w:val="a6"/>
        <w:numPr>
          <w:ilvl w:val="0"/>
          <w:numId w:val="102"/>
        </w:numPr>
        <w:tabs>
          <w:tab w:val="left" w:pos="709"/>
          <w:tab w:val="center" w:pos="4674"/>
        </w:tabs>
        <w:rPr>
          <w:rFonts w:cs="Calibri"/>
        </w:rPr>
      </w:pPr>
      <w:r w:rsidRPr="006C1AEA">
        <w:rPr>
          <w:rFonts w:cs="Calibri"/>
        </w:rPr>
        <w:t xml:space="preserve">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xml:space="preserve"> нажатым в течение 5 секунд. Отпустите переключатель, когда </w:t>
      </w:r>
      <w:r w:rsidR="008860D8" w:rsidRPr="006C1AEA">
        <w:rPr>
          <w:rFonts w:cs="Calibri"/>
        </w:rPr>
        <w:t xml:space="preserve">цифры на </w:t>
      </w:r>
      <w:r w:rsidRPr="006C1AEA">
        <w:rPr>
          <w:rFonts w:cs="Calibri"/>
        </w:rPr>
        <w:t>одометр</w:t>
      </w:r>
      <w:r w:rsidR="008860D8" w:rsidRPr="006C1AEA">
        <w:rPr>
          <w:rFonts w:cs="Calibri"/>
        </w:rPr>
        <w:t>е</w:t>
      </w:r>
      <w:r w:rsidRPr="006C1AEA">
        <w:rPr>
          <w:rFonts w:cs="Calibri"/>
        </w:rPr>
        <w:t xml:space="preserve"> начнут мигать</w:t>
      </w:r>
      <w:r w:rsidR="008860D8" w:rsidRPr="006C1AEA">
        <w:rPr>
          <w:rFonts w:cs="Calibri"/>
        </w:rPr>
        <w:t>.</w:t>
      </w:r>
      <w:r w:rsidRPr="006C1AEA">
        <w:rPr>
          <w:rFonts w:cs="Calibri"/>
        </w:rPr>
        <w:br/>
        <w:t>Показания одометра будут мигать примерно в течение 5 секунд, а затем будут отображаться в обычном режиме. Обновление показаний завершено.</w:t>
      </w:r>
    </w:p>
    <w:p w14:paraId="07E55EB8" w14:textId="77777777" w:rsidR="0086109A" w:rsidRPr="006C1AEA" w:rsidRDefault="0086109A" w:rsidP="0086109A">
      <w:pPr>
        <w:tabs>
          <w:tab w:val="center" w:pos="4674"/>
        </w:tabs>
        <w:rPr>
          <w:rFonts w:cs="Calibri"/>
        </w:rPr>
      </w:pPr>
    </w:p>
    <w:p w14:paraId="056F6594" w14:textId="77777777" w:rsidR="0086109A" w:rsidRPr="006C1AEA" w:rsidRDefault="0086109A">
      <w:pPr>
        <w:rPr>
          <w:rFonts w:cs="Calibri"/>
        </w:rPr>
      </w:pPr>
      <w:r w:rsidRPr="006C1AEA">
        <w:rPr>
          <w:rFonts w:cs="Calibri"/>
        </w:rPr>
        <w:br w:type="page"/>
      </w:r>
    </w:p>
    <w:p w14:paraId="1D98A31A" w14:textId="6F511B27" w:rsidR="0086109A" w:rsidRDefault="009D3CDE" w:rsidP="0086109A">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59936" behindDoc="0" locked="0" layoutInCell="1" allowOverlap="1" wp14:anchorId="67C4F97B" wp14:editId="38BE15A5">
                <wp:simplePos x="0" y="0"/>
                <wp:positionH relativeFrom="column">
                  <wp:posOffset>5970270</wp:posOffset>
                </wp:positionH>
                <wp:positionV relativeFrom="paragraph">
                  <wp:posOffset>206375</wp:posOffset>
                </wp:positionV>
                <wp:extent cx="399415" cy="2366010"/>
                <wp:effectExtent l="1905" t="0" r="0" b="0"/>
                <wp:wrapNone/>
                <wp:docPr id="13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F97A9" w14:textId="77777777" w:rsidR="00A02E73" w:rsidRDefault="00A02E73" w:rsidP="005B0DC1"/>
                          <w:p w14:paraId="16E9DF2D" w14:textId="77777777" w:rsidR="00A02E73" w:rsidRDefault="00A02E73" w:rsidP="005B0DC1"/>
                          <w:p w14:paraId="25237E58" w14:textId="77777777" w:rsidR="00A02E73" w:rsidRDefault="00A02E73" w:rsidP="005B0DC1"/>
                          <w:p w14:paraId="5DB2AF66" w14:textId="77777777" w:rsidR="00A02E73" w:rsidRDefault="00A02E73" w:rsidP="005B0DC1"/>
                          <w:tbl>
                            <w:tblPr>
                              <w:tblW w:w="0" w:type="auto"/>
                              <w:tblLook w:val="04A0" w:firstRow="1" w:lastRow="0" w:firstColumn="1" w:lastColumn="0" w:noHBand="0" w:noVBand="1"/>
                            </w:tblPr>
                            <w:tblGrid>
                              <w:gridCol w:w="523"/>
                            </w:tblGrid>
                            <w:tr w:rsidR="00A02E73" w14:paraId="3320A3A7" w14:textId="77777777" w:rsidTr="002D791B">
                              <w:trPr>
                                <w:trHeight w:val="529"/>
                              </w:trPr>
                              <w:tc>
                                <w:tcPr>
                                  <w:tcW w:w="534" w:type="dxa"/>
                                  <w:shd w:val="clear" w:color="auto" w:fill="808080"/>
                                  <w:vAlign w:val="center"/>
                                </w:tcPr>
                                <w:p w14:paraId="2AFFD1CE" w14:textId="77777777" w:rsidR="00A02E73" w:rsidRPr="00742606" w:rsidRDefault="00A02E73" w:rsidP="005F51A8">
                                  <w:pPr>
                                    <w:jc w:val="center"/>
                                    <w:rPr>
                                      <w:color w:val="FFFFFF"/>
                                    </w:rPr>
                                  </w:pPr>
                                  <w:r>
                                    <w:rPr>
                                      <w:color w:val="FFFFFF"/>
                                    </w:rPr>
                                    <w:t>2</w:t>
                                  </w:r>
                                </w:p>
                              </w:tc>
                            </w:tr>
                            <w:tr w:rsidR="00A02E73" w14:paraId="706D2FA8" w14:textId="77777777" w:rsidTr="002D791B">
                              <w:trPr>
                                <w:cantSplit/>
                                <w:trHeight w:val="2107"/>
                              </w:trPr>
                              <w:tc>
                                <w:tcPr>
                                  <w:tcW w:w="534" w:type="dxa"/>
                                  <w:shd w:val="clear" w:color="auto" w:fill="FFFFFF"/>
                                  <w:textDirection w:val="tbRl"/>
                                </w:tcPr>
                                <w:p w14:paraId="06331304" w14:textId="77777777" w:rsidR="00A02E73" w:rsidRDefault="00A02E73" w:rsidP="005F51A8">
                                  <w:pPr>
                                    <w:ind w:left="113" w:right="113"/>
                                  </w:pPr>
                                  <w:r w:rsidRPr="002D791B">
                                    <w:t>Приборы</w:t>
                                  </w:r>
                                </w:p>
                              </w:tc>
                            </w:tr>
                          </w:tbl>
                          <w:p w14:paraId="27CA2A82" w14:textId="77777777" w:rsidR="00A02E73" w:rsidRDefault="00A02E73" w:rsidP="005B0D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4F97B" id="_x0000_s1062" type="#_x0000_t202" style="position:absolute;left:0;text-align:left;margin-left:470.1pt;margin-top:16.25pt;width:31.45pt;height:186.3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3EgEA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" filled="f" stroked="f">
                <v:textbox>
                  <w:txbxContent>
                    <w:p w14:paraId="017F97A9" w14:textId="77777777" w:rsidR="00A02E73" w:rsidRDefault="00A02E73" w:rsidP="005B0DC1"/>
                    <w:p w14:paraId="16E9DF2D" w14:textId="77777777" w:rsidR="00A02E73" w:rsidRDefault="00A02E73" w:rsidP="005B0DC1"/>
                    <w:p w14:paraId="25237E58" w14:textId="77777777" w:rsidR="00A02E73" w:rsidRDefault="00A02E73" w:rsidP="005B0DC1"/>
                    <w:p w14:paraId="5DB2AF66" w14:textId="77777777" w:rsidR="00A02E73" w:rsidRDefault="00A02E73" w:rsidP="005B0DC1"/>
                    <w:tbl>
                      <w:tblPr>
                        <w:tblW w:w="0" w:type="auto"/>
                        <w:tblLook w:val="04A0" w:firstRow="1" w:lastRow="0" w:firstColumn="1" w:lastColumn="0" w:noHBand="0" w:noVBand="1"/>
                      </w:tblPr>
                      <w:tblGrid>
                        <w:gridCol w:w="523"/>
                      </w:tblGrid>
                      <w:tr w:rsidR="00A02E73" w14:paraId="3320A3A7" w14:textId="77777777" w:rsidTr="002D791B">
                        <w:trPr>
                          <w:trHeight w:val="529"/>
                        </w:trPr>
                        <w:tc>
                          <w:tcPr>
                            <w:tcW w:w="534" w:type="dxa"/>
                            <w:shd w:val="clear" w:color="auto" w:fill="808080"/>
                            <w:vAlign w:val="center"/>
                          </w:tcPr>
                          <w:p w14:paraId="2AFFD1CE" w14:textId="77777777" w:rsidR="00A02E73" w:rsidRPr="00742606" w:rsidRDefault="00A02E73" w:rsidP="005F51A8">
                            <w:pPr>
                              <w:jc w:val="center"/>
                              <w:rPr>
                                <w:color w:val="FFFFFF"/>
                              </w:rPr>
                            </w:pPr>
                            <w:r>
                              <w:rPr>
                                <w:color w:val="FFFFFF"/>
                              </w:rPr>
                              <w:t>2</w:t>
                            </w:r>
                          </w:p>
                        </w:tc>
                      </w:tr>
                      <w:tr w:rsidR="00A02E73" w14:paraId="706D2FA8" w14:textId="77777777" w:rsidTr="002D791B">
                        <w:trPr>
                          <w:cantSplit/>
                          <w:trHeight w:val="2107"/>
                        </w:trPr>
                        <w:tc>
                          <w:tcPr>
                            <w:tcW w:w="534" w:type="dxa"/>
                            <w:shd w:val="clear" w:color="auto" w:fill="FFFFFF"/>
                            <w:textDirection w:val="tbRl"/>
                          </w:tcPr>
                          <w:p w14:paraId="06331304" w14:textId="77777777" w:rsidR="00A02E73" w:rsidRDefault="00A02E73" w:rsidP="005F51A8">
                            <w:pPr>
                              <w:ind w:left="113" w:right="113"/>
                            </w:pPr>
                            <w:r w:rsidRPr="002D791B">
                              <w:t>Приборы</w:t>
                            </w:r>
                          </w:p>
                        </w:tc>
                      </w:tr>
                    </w:tbl>
                    <w:p w14:paraId="27CA2A82" w14:textId="77777777" w:rsidR="00A02E73" w:rsidRDefault="00A02E73" w:rsidP="005B0DC1"/>
                  </w:txbxContent>
                </v:textbox>
              </v:shape>
            </w:pict>
          </mc:Fallback>
        </mc:AlternateContent>
      </w:r>
      <w:r w:rsidR="0086109A" w:rsidRPr="002D791B">
        <w:rPr>
          <w:rFonts w:cs="Calibri"/>
          <w:sz w:val="22"/>
          <w:szCs w:val="22"/>
        </w:rPr>
        <w:t xml:space="preserve">2. </w:t>
      </w:r>
      <w:r w:rsidR="0086109A" w:rsidRPr="002D791B">
        <w:rPr>
          <w:sz w:val="22"/>
          <w:szCs w:val="22"/>
        </w:rPr>
        <w:t>Приборы</w:t>
      </w:r>
      <w:r w:rsidR="0086109A">
        <w:tab/>
      </w:r>
      <w:r w:rsidR="0086109A">
        <w:rPr>
          <w:b/>
          <w:bCs/>
        </w:rPr>
        <w:t>101</w:t>
      </w:r>
    </w:p>
    <w:p w14:paraId="03B5E91A" w14:textId="77777777" w:rsidR="0086109A" w:rsidRPr="006C1AEA" w:rsidRDefault="0086109A" w:rsidP="0086109A">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6109A" w:rsidRPr="006C1AEA" w14:paraId="7395046E" w14:textId="77777777" w:rsidTr="006C1AEA">
        <w:tc>
          <w:tcPr>
            <w:tcW w:w="9339" w:type="dxa"/>
            <w:shd w:val="clear" w:color="auto" w:fill="auto"/>
          </w:tcPr>
          <w:p w14:paraId="74BC36F3" w14:textId="0FE92A33" w:rsidR="0086109A" w:rsidRPr="006C1AEA" w:rsidRDefault="009D3CDE" w:rsidP="00742606">
            <w:pPr>
              <w:tabs>
                <w:tab w:val="center" w:pos="4674"/>
              </w:tabs>
              <w:rPr>
                <w:rFonts w:cs="Calibri"/>
                <w:b/>
                <w:bCs/>
              </w:rPr>
            </w:pPr>
            <w:r w:rsidRPr="00F140FB">
              <w:rPr>
                <w:rFonts w:cs="Calibri"/>
                <w:b/>
                <w:bCs/>
                <w:noProof/>
                <w:color w:val="FFFFFF"/>
              </w:rPr>
              <w:drawing>
                <wp:inline distT="0" distB="0" distL="0" distR="0" wp14:anchorId="0EBAA741" wp14:editId="5CCF186E">
                  <wp:extent cx="209550" cy="19050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5B0DC1" w:rsidRPr="002D791B">
              <w:rPr>
                <w:rFonts w:cs="Calibri"/>
                <w:b/>
                <w:bCs/>
                <w:color w:val="FFFFFF"/>
              </w:rPr>
              <w:t xml:space="preserve"> </w:t>
            </w:r>
            <w:r w:rsidR="0086109A" w:rsidRPr="002D791B">
              <w:rPr>
                <w:rFonts w:cs="Calibri"/>
                <w:b/>
                <w:bCs/>
              </w:rPr>
              <w:t>ВНИМАНИЕ</w:t>
            </w:r>
          </w:p>
        </w:tc>
      </w:tr>
      <w:tr w:rsidR="0086109A" w:rsidRPr="006C1AEA" w14:paraId="53EF0448" w14:textId="77777777" w:rsidTr="006C1AEA">
        <w:tc>
          <w:tcPr>
            <w:tcW w:w="9339" w:type="dxa"/>
            <w:shd w:val="clear" w:color="auto" w:fill="auto"/>
          </w:tcPr>
          <w:p w14:paraId="36D7EF6A" w14:textId="77777777" w:rsidR="0086109A" w:rsidRPr="006C1AEA" w:rsidRDefault="0086109A" w:rsidP="006C1AEA">
            <w:pPr>
              <w:tabs>
                <w:tab w:val="center" w:pos="4674"/>
              </w:tabs>
              <w:rPr>
                <w:rFonts w:cs="Calibri"/>
                <w:b/>
                <w:bCs/>
              </w:rPr>
            </w:pPr>
            <w:r w:rsidRPr="006C1AEA">
              <w:rPr>
                <w:rFonts w:ascii="Arial" w:hAnsi="Arial"/>
                <w:b/>
                <w:bCs/>
              </w:rPr>
              <w:t xml:space="preserve">■ </w:t>
            </w:r>
            <w:r w:rsidRPr="006C1AEA">
              <w:rPr>
                <w:rFonts w:cs="Calibri"/>
                <w:b/>
                <w:bCs/>
              </w:rPr>
              <w:t>Во избежание повреждения двигателя и его деталей</w:t>
            </w:r>
          </w:p>
          <w:p w14:paraId="15088E4D" w14:textId="77777777" w:rsidR="0086109A" w:rsidRPr="006C1AEA" w:rsidRDefault="0086109A" w:rsidP="002D791B">
            <w:pPr>
              <w:pStyle w:val="a6"/>
              <w:numPr>
                <w:ilvl w:val="0"/>
                <w:numId w:val="103"/>
              </w:numPr>
              <w:tabs>
                <w:tab w:val="left" w:pos="567"/>
                <w:tab w:val="center" w:pos="4674"/>
              </w:tabs>
              <w:ind w:left="601"/>
              <w:rPr>
                <w:rFonts w:cs="Calibri"/>
              </w:rPr>
            </w:pPr>
            <w:r w:rsidRPr="006C1AEA">
              <w:rPr>
                <w:rFonts w:cs="Calibri"/>
              </w:rPr>
              <w:t>Не допускайте перехода стрелки тахометра в красную зону, указывающую максимальное число оборотов двигателя.</w:t>
            </w:r>
          </w:p>
          <w:p w14:paraId="0447DCD2" w14:textId="77777777" w:rsidR="008C7FEE" w:rsidRPr="006C1AEA" w:rsidRDefault="008C7FEE" w:rsidP="002D791B">
            <w:pPr>
              <w:pStyle w:val="a6"/>
              <w:numPr>
                <w:ilvl w:val="0"/>
                <w:numId w:val="103"/>
              </w:numPr>
              <w:tabs>
                <w:tab w:val="left" w:pos="567"/>
                <w:tab w:val="center" w:pos="4674"/>
              </w:tabs>
              <w:ind w:left="601"/>
              <w:rPr>
                <w:rFonts w:cs="Calibri"/>
              </w:rPr>
            </w:pPr>
            <w:r w:rsidRPr="006C1AEA">
              <w:rPr>
                <w:rFonts w:cs="Calibri"/>
              </w:rPr>
              <w:t>Если стрелка указателя температуры охлаждающей жидкости двигателя находится в красной зоне (Н), двигатель может перегреться. В таком случае немедленно остановите автомобиль в безопасном месте и проверьте двигатель после того, как он полностью охладится. (-&gt; Стр. 515)</w:t>
            </w:r>
          </w:p>
        </w:tc>
      </w:tr>
    </w:tbl>
    <w:p w14:paraId="13842D81" w14:textId="77777777" w:rsidR="0086109A" w:rsidRPr="006C1AEA" w:rsidRDefault="0086109A" w:rsidP="0086109A">
      <w:pPr>
        <w:tabs>
          <w:tab w:val="center" w:pos="4674"/>
        </w:tabs>
        <w:rPr>
          <w:rFonts w:cs="Calibri"/>
        </w:rPr>
      </w:pPr>
    </w:p>
    <w:p w14:paraId="50D25E31" w14:textId="77777777" w:rsidR="008C7FEE" w:rsidRPr="006C1AEA" w:rsidRDefault="008C7FEE">
      <w:pPr>
        <w:rPr>
          <w:rFonts w:cs="Calibri"/>
        </w:rPr>
      </w:pPr>
      <w:r w:rsidRPr="006C1AEA">
        <w:rPr>
          <w:rFonts w:cs="Calibri"/>
        </w:rPr>
        <w:br w:type="page"/>
      </w:r>
    </w:p>
    <w:p w14:paraId="31745DB6" w14:textId="77777777" w:rsidR="008C7FEE" w:rsidRDefault="008C7FEE" w:rsidP="008C7FEE">
      <w:pPr>
        <w:pBdr>
          <w:bottom w:val="single" w:sz="12" w:space="1" w:color="auto"/>
        </w:pBdr>
      </w:pPr>
      <w:r w:rsidRPr="006C1AEA">
        <w:rPr>
          <w:rFonts w:cs="Calibri"/>
          <w:b/>
          <w:bCs/>
        </w:rPr>
        <w:t>102</w:t>
      </w:r>
      <w:r w:rsidRPr="006C1AEA">
        <w:rPr>
          <w:rFonts w:cs="Calibri"/>
          <w:b/>
          <w:bCs/>
        </w:rPr>
        <w:tab/>
      </w:r>
      <w:r w:rsidRPr="002D791B">
        <w:rPr>
          <w:rFonts w:cs="Calibri"/>
          <w:sz w:val="22"/>
          <w:szCs w:val="22"/>
        </w:rPr>
        <w:t xml:space="preserve">2. </w:t>
      </w:r>
      <w:r w:rsidRPr="002D791B">
        <w:rPr>
          <w:sz w:val="22"/>
          <w:szCs w:val="22"/>
        </w:rPr>
        <w:t>Приборы</w:t>
      </w:r>
    </w:p>
    <w:p w14:paraId="583BD5C6" w14:textId="77777777" w:rsidR="008C7FEE" w:rsidRPr="006C1AEA" w:rsidRDefault="008C7FEE" w:rsidP="0086109A">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C7FEE" w:rsidRPr="006C1AEA" w14:paraId="293C723B" w14:textId="77777777" w:rsidTr="002D791B">
        <w:tc>
          <w:tcPr>
            <w:tcW w:w="9339" w:type="dxa"/>
            <w:shd w:val="clear" w:color="auto" w:fill="808080"/>
          </w:tcPr>
          <w:p w14:paraId="0A84F1C9" w14:textId="77777777" w:rsidR="008C7FEE" w:rsidRPr="002D791B" w:rsidRDefault="008C7FEE" w:rsidP="006C1AEA">
            <w:pPr>
              <w:tabs>
                <w:tab w:val="center" w:pos="4674"/>
              </w:tabs>
              <w:rPr>
                <w:rFonts w:cs="Calibri"/>
                <w:b/>
                <w:bCs/>
                <w:color w:val="FFFFFF"/>
              </w:rPr>
            </w:pPr>
            <w:r w:rsidRPr="002D791B">
              <w:rPr>
                <w:rFonts w:cs="Calibri"/>
                <w:b/>
                <w:bCs/>
                <w:color w:val="FFFFFF"/>
              </w:rPr>
              <w:t>Приборы (12,3-дюймовый дисплей)</w:t>
            </w:r>
          </w:p>
        </w:tc>
      </w:tr>
    </w:tbl>
    <w:p w14:paraId="0EF6FC7B" w14:textId="77777777" w:rsidR="008C7FEE" w:rsidRPr="006C1AEA" w:rsidRDefault="008C7FEE" w:rsidP="0086109A">
      <w:pPr>
        <w:tabs>
          <w:tab w:val="center" w:pos="4674"/>
        </w:tabs>
        <w:rPr>
          <w:rFonts w:cs="Calibri"/>
        </w:rPr>
      </w:pPr>
    </w:p>
    <w:p w14:paraId="3440B341" w14:textId="77777777" w:rsidR="008C7FEE" w:rsidRPr="006C1AEA" w:rsidRDefault="008C7FEE" w:rsidP="002D791B">
      <w:pPr>
        <w:pStyle w:val="a6"/>
        <w:numPr>
          <w:ilvl w:val="0"/>
          <w:numId w:val="99"/>
        </w:numPr>
        <w:tabs>
          <w:tab w:val="left" w:pos="426"/>
          <w:tab w:val="center" w:pos="4674"/>
        </w:tabs>
        <w:ind w:left="426"/>
        <w:rPr>
          <w:rFonts w:cs="Calibri"/>
        </w:rPr>
      </w:pPr>
      <w:r w:rsidRPr="006C1AEA">
        <w:rPr>
          <w:rFonts w:cs="Calibri"/>
        </w:rPr>
        <w:t>Аналоговое отображение</w:t>
      </w:r>
    </w:p>
    <w:p w14:paraId="3129A3C6" w14:textId="10A36F3C" w:rsidR="008C7FEE" w:rsidRPr="006C1AEA" w:rsidRDefault="009D3CDE" w:rsidP="008C7FEE">
      <w:pPr>
        <w:tabs>
          <w:tab w:val="center" w:pos="4674"/>
        </w:tabs>
        <w:rPr>
          <w:rFonts w:cs="Calibri"/>
        </w:rPr>
      </w:pPr>
      <w:r w:rsidRPr="006C1AEA">
        <w:rPr>
          <w:rFonts w:cs="Calibri"/>
          <w:noProof/>
          <w:lang w:eastAsia="ru-RU"/>
        </w:rPr>
        <w:drawing>
          <wp:inline distT="0" distB="0" distL="0" distR="0" wp14:anchorId="29AF1C8A" wp14:editId="1B010181">
            <wp:extent cx="4743450" cy="2419350"/>
            <wp:effectExtent l="0" t="0" r="0" b="0"/>
            <wp:docPr id="162"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43450" cy="2419350"/>
                    </a:xfrm>
                    <a:prstGeom prst="rect">
                      <a:avLst/>
                    </a:prstGeom>
                    <a:noFill/>
                    <a:ln>
                      <a:noFill/>
                    </a:ln>
                  </pic:spPr>
                </pic:pic>
              </a:graphicData>
            </a:graphic>
          </wp:inline>
        </w:drawing>
      </w:r>
    </w:p>
    <w:p w14:paraId="257CB0A2" w14:textId="77777777" w:rsidR="008C7FEE" w:rsidRPr="006C1AEA" w:rsidRDefault="008C7FEE" w:rsidP="008C7FEE">
      <w:pPr>
        <w:tabs>
          <w:tab w:val="center" w:pos="4674"/>
        </w:tabs>
        <w:rPr>
          <w:rFonts w:cs="Calibri"/>
        </w:rPr>
      </w:pPr>
    </w:p>
    <w:p w14:paraId="3B90F831" w14:textId="77777777" w:rsidR="008C7FEE" w:rsidRPr="006C1AEA" w:rsidRDefault="008C7FEE" w:rsidP="002D791B">
      <w:pPr>
        <w:pStyle w:val="a6"/>
        <w:numPr>
          <w:ilvl w:val="0"/>
          <w:numId w:val="99"/>
        </w:numPr>
        <w:tabs>
          <w:tab w:val="left" w:pos="426"/>
          <w:tab w:val="center" w:pos="4674"/>
        </w:tabs>
        <w:ind w:left="426"/>
        <w:rPr>
          <w:rFonts w:cs="Calibri"/>
        </w:rPr>
      </w:pPr>
      <w:r w:rsidRPr="006C1AEA">
        <w:rPr>
          <w:rFonts w:cs="Calibri"/>
        </w:rPr>
        <w:t>Цифровое отображение</w:t>
      </w:r>
    </w:p>
    <w:p w14:paraId="438E3243" w14:textId="47C5168B" w:rsidR="008C7FEE" w:rsidRPr="006C1AEA" w:rsidRDefault="009D3CDE" w:rsidP="008C7FEE">
      <w:pPr>
        <w:tabs>
          <w:tab w:val="center" w:pos="4674"/>
        </w:tabs>
        <w:rPr>
          <w:rFonts w:cs="Calibri"/>
        </w:rPr>
      </w:pPr>
      <w:r w:rsidRPr="006C1AEA">
        <w:rPr>
          <w:rFonts w:cs="Calibri"/>
          <w:noProof/>
          <w:lang w:eastAsia="ru-RU"/>
        </w:rPr>
        <w:drawing>
          <wp:inline distT="0" distB="0" distL="0" distR="0" wp14:anchorId="3DE6AF40" wp14:editId="5D635BC9">
            <wp:extent cx="4743450" cy="2381250"/>
            <wp:effectExtent l="0" t="0" r="0" b="0"/>
            <wp:docPr id="163"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43450" cy="2381250"/>
                    </a:xfrm>
                    <a:prstGeom prst="rect">
                      <a:avLst/>
                    </a:prstGeom>
                    <a:noFill/>
                    <a:ln>
                      <a:noFill/>
                    </a:ln>
                  </pic:spPr>
                </pic:pic>
              </a:graphicData>
            </a:graphic>
          </wp:inline>
        </w:drawing>
      </w:r>
    </w:p>
    <w:p w14:paraId="412B129A" w14:textId="77777777" w:rsidR="008C7FEE" w:rsidRPr="006C1AEA" w:rsidRDefault="008C7FEE" w:rsidP="008C7FEE">
      <w:pPr>
        <w:tabs>
          <w:tab w:val="center" w:pos="4674"/>
        </w:tabs>
        <w:rPr>
          <w:rFonts w:cs="Calibri"/>
        </w:rPr>
      </w:pPr>
    </w:p>
    <w:p w14:paraId="2C7564C1" w14:textId="77777777" w:rsidR="008C7FEE" w:rsidRPr="006C1AEA" w:rsidRDefault="008C7FEE">
      <w:pPr>
        <w:rPr>
          <w:rFonts w:cs="Calibri"/>
        </w:rPr>
      </w:pPr>
      <w:r w:rsidRPr="006C1AEA">
        <w:rPr>
          <w:rFonts w:cs="Calibri"/>
        </w:rPr>
        <w:br w:type="page"/>
      </w:r>
    </w:p>
    <w:p w14:paraId="2EA70C8B" w14:textId="603821EC" w:rsidR="008C7FEE" w:rsidRDefault="009D3CDE" w:rsidP="008C7FEE">
      <w:pPr>
        <w:pBdr>
          <w:bottom w:val="single" w:sz="12" w:space="1" w:color="auto"/>
        </w:pBdr>
        <w:jc w:val="right"/>
      </w:pPr>
      <w:r>
        <w:rPr>
          <w:rFonts w:cs="Calibri"/>
          <w:noProof/>
          <w:lang w:eastAsia="ru-RU"/>
        </w:rPr>
        <mc:AlternateContent>
          <mc:Choice Requires="wps">
            <w:drawing>
              <wp:anchor distT="0" distB="0" distL="114300" distR="114300" simplePos="0" relativeHeight="251560960" behindDoc="0" locked="0" layoutInCell="1" allowOverlap="1" wp14:anchorId="0AA3CB50" wp14:editId="76C0DF01">
                <wp:simplePos x="0" y="0"/>
                <wp:positionH relativeFrom="column">
                  <wp:posOffset>5962650</wp:posOffset>
                </wp:positionH>
                <wp:positionV relativeFrom="paragraph">
                  <wp:posOffset>207645</wp:posOffset>
                </wp:positionV>
                <wp:extent cx="399415" cy="2366010"/>
                <wp:effectExtent l="3810" t="0" r="0" b="0"/>
                <wp:wrapNone/>
                <wp:docPr id="1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03391" w14:textId="77777777" w:rsidR="00A02E73" w:rsidRDefault="00A02E73" w:rsidP="00CC7F2D"/>
                          <w:p w14:paraId="1296EBDD" w14:textId="77777777" w:rsidR="00A02E73" w:rsidRDefault="00A02E73" w:rsidP="00CC7F2D"/>
                          <w:p w14:paraId="42E33AE0" w14:textId="77777777" w:rsidR="00A02E73" w:rsidRDefault="00A02E73" w:rsidP="00CC7F2D"/>
                          <w:p w14:paraId="2256890E" w14:textId="77777777" w:rsidR="00A02E73" w:rsidRDefault="00A02E73" w:rsidP="00CC7F2D"/>
                          <w:tbl>
                            <w:tblPr>
                              <w:tblW w:w="0" w:type="auto"/>
                              <w:tblLook w:val="04A0" w:firstRow="1" w:lastRow="0" w:firstColumn="1" w:lastColumn="0" w:noHBand="0" w:noVBand="1"/>
                            </w:tblPr>
                            <w:tblGrid>
                              <w:gridCol w:w="523"/>
                            </w:tblGrid>
                            <w:tr w:rsidR="00A02E73" w14:paraId="34ACD2C9" w14:textId="77777777" w:rsidTr="002D791B">
                              <w:trPr>
                                <w:trHeight w:val="529"/>
                              </w:trPr>
                              <w:tc>
                                <w:tcPr>
                                  <w:tcW w:w="534" w:type="dxa"/>
                                  <w:shd w:val="clear" w:color="auto" w:fill="808080"/>
                                  <w:vAlign w:val="center"/>
                                </w:tcPr>
                                <w:p w14:paraId="6CD4A437" w14:textId="77777777" w:rsidR="00A02E73" w:rsidRPr="00742606" w:rsidRDefault="00A02E73" w:rsidP="005F51A8">
                                  <w:pPr>
                                    <w:jc w:val="center"/>
                                    <w:rPr>
                                      <w:color w:val="FFFFFF"/>
                                    </w:rPr>
                                  </w:pPr>
                                  <w:r>
                                    <w:rPr>
                                      <w:color w:val="FFFFFF"/>
                                    </w:rPr>
                                    <w:t>2</w:t>
                                  </w:r>
                                </w:p>
                              </w:tc>
                            </w:tr>
                            <w:tr w:rsidR="00A02E73" w14:paraId="76F975C5" w14:textId="77777777" w:rsidTr="002D791B">
                              <w:trPr>
                                <w:cantSplit/>
                                <w:trHeight w:val="2107"/>
                              </w:trPr>
                              <w:tc>
                                <w:tcPr>
                                  <w:tcW w:w="534" w:type="dxa"/>
                                  <w:shd w:val="clear" w:color="auto" w:fill="FFFFFF"/>
                                  <w:textDirection w:val="tbRl"/>
                                </w:tcPr>
                                <w:p w14:paraId="651F25C9" w14:textId="77777777" w:rsidR="00A02E73" w:rsidRDefault="00A02E73" w:rsidP="005F51A8">
                                  <w:pPr>
                                    <w:ind w:left="113" w:right="113"/>
                                  </w:pPr>
                                  <w:r w:rsidRPr="002D791B">
                                    <w:t>Приборы</w:t>
                                  </w:r>
                                </w:p>
                              </w:tc>
                            </w:tr>
                          </w:tbl>
                          <w:p w14:paraId="5B27FA08" w14:textId="77777777" w:rsidR="00A02E73" w:rsidRDefault="00A02E73" w:rsidP="00CC7F2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A3CB50" id="_x0000_s1063" type="#_x0000_t202" style="position:absolute;left:0;text-align:left;margin-left:469.5pt;margin-top:16.35pt;width:31.45pt;height:186.3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" filled="f" stroked="f">
                <v:textbox>
                  <w:txbxContent>
                    <w:p w14:paraId="12103391" w14:textId="77777777" w:rsidR="00A02E73" w:rsidRDefault="00A02E73" w:rsidP="00CC7F2D"/>
                    <w:p w14:paraId="1296EBDD" w14:textId="77777777" w:rsidR="00A02E73" w:rsidRDefault="00A02E73" w:rsidP="00CC7F2D"/>
                    <w:p w14:paraId="42E33AE0" w14:textId="77777777" w:rsidR="00A02E73" w:rsidRDefault="00A02E73" w:rsidP="00CC7F2D"/>
                    <w:p w14:paraId="2256890E" w14:textId="77777777" w:rsidR="00A02E73" w:rsidRDefault="00A02E73" w:rsidP="00CC7F2D"/>
                    <w:tbl>
                      <w:tblPr>
                        <w:tblW w:w="0" w:type="auto"/>
                        <w:tblLook w:val="04A0" w:firstRow="1" w:lastRow="0" w:firstColumn="1" w:lastColumn="0" w:noHBand="0" w:noVBand="1"/>
                      </w:tblPr>
                      <w:tblGrid>
                        <w:gridCol w:w="523"/>
                      </w:tblGrid>
                      <w:tr w:rsidR="00A02E73" w14:paraId="34ACD2C9" w14:textId="77777777" w:rsidTr="002D791B">
                        <w:trPr>
                          <w:trHeight w:val="529"/>
                        </w:trPr>
                        <w:tc>
                          <w:tcPr>
                            <w:tcW w:w="534" w:type="dxa"/>
                            <w:shd w:val="clear" w:color="auto" w:fill="808080"/>
                            <w:vAlign w:val="center"/>
                          </w:tcPr>
                          <w:p w14:paraId="6CD4A437" w14:textId="77777777" w:rsidR="00A02E73" w:rsidRPr="00742606" w:rsidRDefault="00A02E73" w:rsidP="005F51A8">
                            <w:pPr>
                              <w:jc w:val="center"/>
                              <w:rPr>
                                <w:color w:val="FFFFFF"/>
                              </w:rPr>
                            </w:pPr>
                            <w:r>
                              <w:rPr>
                                <w:color w:val="FFFFFF"/>
                              </w:rPr>
                              <w:t>2</w:t>
                            </w:r>
                          </w:p>
                        </w:tc>
                      </w:tr>
                      <w:tr w:rsidR="00A02E73" w14:paraId="76F975C5" w14:textId="77777777" w:rsidTr="002D791B">
                        <w:trPr>
                          <w:cantSplit/>
                          <w:trHeight w:val="2107"/>
                        </w:trPr>
                        <w:tc>
                          <w:tcPr>
                            <w:tcW w:w="534" w:type="dxa"/>
                            <w:shd w:val="clear" w:color="auto" w:fill="FFFFFF"/>
                            <w:textDirection w:val="tbRl"/>
                          </w:tcPr>
                          <w:p w14:paraId="651F25C9" w14:textId="77777777" w:rsidR="00A02E73" w:rsidRDefault="00A02E73" w:rsidP="005F51A8">
                            <w:pPr>
                              <w:ind w:left="113" w:right="113"/>
                            </w:pPr>
                            <w:r w:rsidRPr="002D791B">
                              <w:t>Приборы</w:t>
                            </w:r>
                          </w:p>
                        </w:tc>
                      </w:tr>
                    </w:tbl>
                    <w:p w14:paraId="5B27FA08" w14:textId="77777777" w:rsidR="00A02E73" w:rsidRDefault="00A02E73" w:rsidP="00CC7F2D"/>
                  </w:txbxContent>
                </v:textbox>
              </v:shape>
            </w:pict>
          </mc:Fallback>
        </mc:AlternateContent>
      </w:r>
      <w:r w:rsidR="008C7FEE" w:rsidRPr="002D791B">
        <w:rPr>
          <w:rFonts w:cs="Calibri"/>
          <w:sz w:val="22"/>
          <w:szCs w:val="22"/>
        </w:rPr>
        <w:t xml:space="preserve">2. </w:t>
      </w:r>
      <w:r w:rsidR="008C7FEE" w:rsidRPr="002D791B">
        <w:rPr>
          <w:sz w:val="22"/>
          <w:szCs w:val="22"/>
        </w:rPr>
        <w:t>Приборы</w:t>
      </w:r>
      <w:r w:rsidR="008C7FEE">
        <w:tab/>
      </w:r>
      <w:r w:rsidR="008C7FEE">
        <w:rPr>
          <w:b/>
          <w:bCs/>
        </w:rPr>
        <w:t>103</w:t>
      </w:r>
    </w:p>
    <w:p w14:paraId="5998EE76" w14:textId="77777777" w:rsidR="008C7FEE" w:rsidRPr="006C1AEA" w:rsidRDefault="008C7FEE" w:rsidP="008C7FEE">
      <w:pPr>
        <w:tabs>
          <w:tab w:val="center" w:pos="4674"/>
        </w:tabs>
        <w:rPr>
          <w:rFonts w:cs="Calibri"/>
        </w:rPr>
      </w:pPr>
    </w:p>
    <w:p w14:paraId="5B010706" w14:textId="77777777" w:rsidR="008C7FEE" w:rsidRPr="006C1AEA" w:rsidRDefault="008C7FEE" w:rsidP="002D791B">
      <w:pPr>
        <w:pStyle w:val="a6"/>
        <w:numPr>
          <w:ilvl w:val="0"/>
          <w:numId w:val="104"/>
        </w:numPr>
        <w:tabs>
          <w:tab w:val="left" w:pos="709"/>
          <w:tab w:val="center" w:pos="4674"/>
        </w:tabs>
        <w:rPr>
          <w:rFonts w:cs="Calibri"/>
        </w:rPr>
      </w:pPr>
      <w:r w:rsidRPr="006C1AEA">
        <w:rPr>
          <w:rFonts w:cs="Calibri"/>
        </w:rPr>
        <w:t>Тахометр</w:t>
      </w:r>
      <w:r w:rsidRPr="006C1AEA">
        <w:rPr>
          <w:rFonts w:cs="Calibri"/>
        </w:rPr>
        <w:br/>
        <w:t>Показывает скорость вращения двигателя в оборотах в минуту (-&gt; Стр. 104)</w:t>
      </w:r>
      <w:r w:rsidR="008860D8" w:rsidRPr="006C1AEA">
        <w:rPr>
          <w:rFonts w:cs="Calibri"/>
        </w:rPr>
        <w:t>.</w:t>
      </w:r>
    </w:p>
    <w:p w14:paraId="51774912" w14:textId="77777777" w:rsidR="008C7FEE" w:rsidRPr="006C1AEA" w:rsidRDefault="008C7FEE" w:rsidP="002D791B">
      <w:pPr>
        <w:pStyle w:val="a6"/>
        <w:numPr>
          <w:ilvl w:val="0"/>
          <w:numId w:val="104"/>
        </w:numPr>
        <w:tabs>
          <w:tab w:val="left" w:pos="709"/>
          <w:tab w:val="center" w:pos="4674"/>
        </w:tabs>
        <w:rPr>
          <w:rFonts w:cs="Calibri"/>
        </w:rPr>
      </w:pPr>
      <w:r w:rsidRPr="006C1AEA">
        <w:rPr>
          <w:rFonts w:cs="Calibri"/>
        </w:rPr>
        <w:t>Многофункциональный дисплей</w:t>
      </w:r>
      <w:r w:rsidRPr="006C1AEA">
        <w:rPr>
          <w:rFonts w:cs="Calibri"/>
        </w:rPr>
        <w:br/>
        <w:t>Предоставляет водителю различную информацию, связанную с управлением автомобилем (-&gt; Стр. 135)</w:t>
      </w:r>
      <w:r w:rsidR="008860D8" w:rsidRPr="006C1AEA">
        <w:rPr>
          <w:rFonts w:cs="Calibri"/>
        </w:rPr>
        <w:t>.</w:t>
      </w:r>
      <w:r w:rsidRPr="006C1AEA">
        <w:rPr>
          <w:rFonts w:cs="Calibri"/>
        </w:rPr>
        <w:br/>
        <w:t>В случае неисправностей на экране отображаются предупреждающие сообщения (-&gt; Стр. 489)</w:t>
      </w:r>
      <w:r w:rsidR="008860D8" w:rsidRPr="006C1AEA">
        <w:rPr>
          <w:rFonts w:cs="Calibri"/>
        </w:rPr>
        <w:t>.</w:t>
      </w:r>
    </w:p>
    <w:p w14:paraId="683B13D9" w14:textId="77777777" w:rsidR="008C7FEE" w:rsidRPr="006C1AEA" w:rsidRDefault="008C7FEE" w:rsidP="002D791B">
      <w:pPr>
        <w:pStyle w:val="a6"/>
        <w:numPr>
          <w:ilvl w:val="0"/>
          <w:numId w:val="104"/>
        </w:numPr>
        <w:tabs>
          <w:tab w:val="left" w:pos="709"/>
          <w:tab w:val="center" w:pos="4674"/>
        </w:tabs>
        <w:rPr>
          <w:rFonts w:cs="Calibri"/>
        </w:rPr>
      </w:pPr>
      <w:r w:rsidRPr="006C1AEA">
        <w:rPr>
          <w:rFonts w:cs="Calibri"/>
        </w:rPr>
        <w:t>Спидометр</w:t>
      </w:r>
    </w:p>
    <w:p w14:paraId="3D7563A5" w14:textId="77777777" w:rsidR="008C7FEE" w:rsidRPr="006C1AEA" w:rsidRDefault="008C7FEE" w:rsidP="002D791B">
      <w:pPr>
        <w:pStyle w:val="a6"/>
        <w:numPr>
          <w:ilvl w:val="0"/>
          <w:numId w:val="104"/>
        </w:numPr>
        <w:tabs>
          <w:tab w:val="left" w:pos="709"/>
          <w:tab w:val="center" w:pos="4674"/>
        </w:tabs>
        <w:rPr>
          <w:rFonts w:cs="Calibri"/>
        </w:rPr>
      </w:pPr>
      <w:r w:rsidRPr="006C1AEA">
        <w:rPr>
          <w:rFonts w:cs="Calibri"/>
        </w:rPr>
        <w:t>Передача (-&gt; Стр. 238, 244)</w:t>
      </w:r>
    </w:p>
    <w:p w14:paraId="5B7C756D" w14:textId="77777777" w:rsidR="004B6D5D" w:rsidRPr="006C1AEA" w:rsidRDefault="004B6D5D" w:rsidP="002D791B">
      <w:pPr>
        <w:pStyle w:val="a6"/>
        <w:numPr>
          <w:ilvl w:val="0"/>
          <w:numId w:val="104"/>
        </w:numPr>
        <w:tabs>
          <w:tab w:val="left" w:pos="709"/>
          <w:tab w:val="center" w:pos="4674"/>
        </w:tabs>
        <w:rPr>
          <w:rFonts w:cs="Calibri"/>
        </w:rPr>
      </w:pPr>
      <w:r w:rsidRPr="006C1AEA">
        <w:rPr>
          <w:rFonts w:cs="Calibri"/>
        </w:rPr>
        <w:t>Указатель уровня топлива</w:t>
      </w:r>
      <w:r w:rsidRPr="006C1AEA">
        <w:rPr>
          <w:rFonts w:cs="Calibri"/>
        </w:rPr>
        <w:br/>
        <w:t>Отображение количества топлива в баке. В следующих ситуациях уровень топлива в баке может отображаться неправильно</w:t>
      </w:r>
      <w:r w:rsidR="008860D8" w:rsidRPr="006C1AEA">
        <w:rPr>
          <w:rFonts w:cs="Calibri"/>
        </w:rPr>
        <w:t>:</w:t>
      </w:r>
    </w:p>
    <w:p w14:paraId="50B1B12F" w14:textId="77777777" w:rsidR="004B6D5D" w:rsidRPr="006C1AEA" w:rsidRDefault="004B6D5D" w:rsidP="002D791B">
      <w:pPr>
        <w:pStyle w:val="a6"/>
        <w:numPr>
          <w:ilvl w:val="0"/>
          <w:numId w:val="37"/>
        </w:numPr>
        <w:tabs>
          <w:tab w:val="left" w:pos="709"/>
          <w:tab w:val="center" w:pos="4674"/>
        </w:tabs>
        <w:rPr>
          <w:rFonts w:cs="Calibri"/>
        </w:rPr>
      </w:pPr>
      <w:r w:rsidRPr="006C1AEA">
        <w:rPr>
          <w:rFonts w:cs="Calibri"/>
        </w:rPr>
        <w:t>После заправки небольшого количества топлива (около 5 л)</w:t>
      </w:r>
      <w:r w:rsidR="008860D8" w:rsidRPr="002D791B">
        <w:rPr>
          <w:rFonts w:cs="Calibri"/>
        </w:rPr>
        <w:t>;</w:t>
      </w:r>
    </w:p>
    <w:p w14:paraId="4BE74911" w14:textId="77777777" w:rsidR="004B6D5D" w:rsidRPr="006C1AEA" w:rsidRDefault="004B6D5D" w:rsidP="002D791B">
      <w:pPr>
        <w:pStyle w:val="a6"/>
        <w:numPr>
          <w:ilvl w:val="0"/>
          <w:numId w:val="37"/>
        </w:numPr>
        <w:tabs>
          <w:tab w:val="left" w:pos="709"/>
          <w:tab w:val="center" w:pos="4674"/>
        </w:tabs>
        <w:rPr>
          <w:rFonts w:cs="Calibri"/>
        </w:rPr>
      </w:pPr>
      <w:r w:rsidRPr="006C1AEA">
        <w:rPr>
          <w:rFonts w:cs="Calibri"/>
        </w:rPr>
        <w:t>При остановке автомобиля на дороге с уклоном или на склоне</w:t>
      </w:r>
      <w:r w:rsidR="008860D8" w:rsidRPr="002D791B">
        <w:rPr>
          <w:rFonts w:cs="Calibri"/>
        </w:rPr>
        <w:t>;</w:t>
      </w:r>
    </w:p>
    <w:p w14:paraId="02EAE7B9" w14:textId="77777777" w:rsidR="004B6D5D" w:rsidRPr="006C1AEA" w:rsidRDefault="004B6D5D" w:rsidP="002D791B">
      <w:pPr>
        <w:pStyle w:val="a6"/>
        <w:numPr>
          <w:ilvl w:val="0"/>
          <w:numId w:val="37"/>
        </w:numPr>
        <w:tabs>
          <w:tab w:val="left" w:pos="709"/>
          <w:tab w:val="center" w:pos="4674"/>
        </w:tabs>
        <w:rPr>
          <w:rFonts w:cs="Calibri"/>
        </w:rPr>
      </w:pPr>
      <w:r w:rsidRPr="006C1AEA">
        <w:rPr>
          <w:rFonts w:cs="Calibri"/>
        </w:rPr>
        <w:t>При движении по склону или в повороте</w:t>
      </w:r>
      <w:r w:rsidR="008860D8" w:rsidRPr="006C1AEA">
        <w:rPr>
          <w:rFonts w:cs="Calibri"/>
        </w:rPr>
        <w:t>.</w:t>
      </w:r>
    </w:p>
    <w:p w14:paraId="08C84FD2" w14:textId="77777777" w:rsidR="004B6D5D" w:rsidRPr="006C1AEA" w:rsidRDefault="004B6D5D" w:rsidP="002D791B">
      <w:pPr>
        <w:pStyle w:val="a6"/>
        <w:numPr>
          <w:ilvl w:val="0"/>
          <w:numId w:val="104"/>
        </w:numPr>
        <w:tabs>
          <w:tab w:val="left" w:pos="709"/>
          <w:tab w:val="center" w:pos="4674"/>
        </w:tabs>
        <w:rPr>
          <w:rFonts w:cs="Calibri"/>
        </w:rPr>
      </w:pPr>
      <w:r w:rsidRPr="006C1AEA">
        <w:rPr>
          <w:rFonts w:cs="Calibri"/>
        </w:rPr>
        <w:t>Температура воздуха снаружи автомобиля</w:t>
      </w:r>
      <w:r w:rsidRPr="006C1AEA">
        <w:rPr>
          <w:rFonts w:cs="Calibri"/>
        </w:rPr>
        <w:br/>
        <w:t>Температура воздуха снаружи автомобиля отображается в диапазоне от -40</w:t>
      </w:r>
      <w:r w:rsidR="008860D8" w:rsidRPr="002D791B">
        <w:rPr>
          <w:rFonts w:cs="Calibri"/>
        </w:rPr>
        <w:t xml:space="preserve"> </w:t>
      </w:r>
      <w:r w:rsidRPr="006C1AEA">
        <w:rPr>
          <w:rFonts w:cs="Calibri"/>
        </w:rPr>
        <w:t>°C до 50</w:t>
      </w:r>
      <w:r w:rsidR="008860D8" w:rsidRPr="002D791B">
        <w:rPr>
          <w:rFonts w:cs="Calibri"/>
        </w:rPr>
        <w:t xml:space="preserve"> </w:t>
      </w:r>
      <w:r w:rsidRPr="006C1AEA">
        <w:rPr>
          <w:rFonts w:cs="Calibri"/>
        </w:rPr>
        <w:t>°C. Если температура воздуха снаружи автомобиля не превышает 3 °C, загорается индикатор низкой температуры воздуха снаружи автомобиля.</w:t>
      </w:r>
    </w:p>
    <w:p w14:paraId="07AAD3D5" w14:textId="77777777" w:rsidR="004B6D5D" w:rsidRPr="006C1AEA" w:rsidRDefault="004B6D5D" w:rsidP="002D791B">
      <w:pPr>
        <w:pStyle w:val="a6"/>
        <w:numPr>
          <w:ilvl w:val="0"/>
          <w:numId w:val="104"/>
        </w:numPr>
        <w:tabs>
          <w:tab w:val="left" w:pos="709"/>
          <w:tab w:val="center" w:pos="4674"/>
        </w:tabs>
        <w:rPr>
          <w:rFonts w:cs="Calibri"/>
        </w:rPr>
      </w:pPr>
      <w:r w:rsidRPr="006C1AEA">
        <w:rPr>
          <w:rFonts w:cs="Calibri"/>
        </w:rPr>
        <w:t>Одометр и маршрутный счетчик (-&gt; Стр. 145)</w:t>
      </w:r>
      <w:r w:rsidR="008860D8" w:rsidRPr="006C1AEA">
        <w:rPr>
          <w:rFonts w:cs="Calibri"/>
        </w:rPr>
        <w:t>;</w:t>
      </w:r>
    </w:p>
    <w:p w14:paraId="3F8D40C0" w14:textId="77777777" w:rsidR="004B6D5D" w:rsidRPr="006C1AEA" w:rsidRDefault="004B6D5D" w:rsidP="002D791B">
      <w:pPr>
        <w:pStyle w:val="a6"/>
        <w:numPr>
          <w:ilvl w:val="0"/>
          <w:numId w:val="104"/>
        </w:numPr>
        <w:tabs>
          <w:tab w:val="left" w:pos="709"/>
          <w:tab w:val="center" w:pos="4674"/>
        </w:tabs>
        <w:rPr>
          <w:rFonts w:cs="Calibri"/>
        </w:rPr>
      </w:pPr>
      <w:r w:rsidRPr="006C1AEA">
        <w:rPr>
          <w:rFonts w:cs="Calibri"/>
        </w:rPr>
        <w:t>Указатель температуры охлаждающей жидкости</w:t>
      </w:r>
      <w:r w:rsidRPr="006C1AEA">
        <w:rPr>
          <w:rFonts w:cs="Calibri"/>
        </w:rPr>
        <w:br/>
        <w:t>Показывает температуру охлаждающей жидкости двигателя.</w:t>
      </w:r>
    </w:p>
    <w:p w14:paraId="28F9E10B" w14:textId="77777777" w:rsidR="004B6D5D" w:rsidRPr="006C1AEA" w:rsidRDefault="004B6D5D" w:rsidP="004B6D5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B6D5D" w:rsidRPr="006C1AEA" w14:paraId="1955350D" w14:textId="77777777" w:rsidTr="002D791B">
        <w:tc>
          <w:tcPr>
            <w:tcW w:w="9339" w:type="dxa"/>
            <w:shd w:val="clear" w:color="auto" w:fill="D9D9D9"/>
          </w:tcPr>
          <w:p w14:paraId="153B2709" w14:textId="77777777" w:rsidR="004B6D5D" w:rsidRPr="006C1AEA" w:rsidRDefault="004B6D5D" w:rsidP="006C1AEA">
            <w:pPr>
              <w:tabs>
                <w:tab w:val="center" w:pos="4674"/>
              </w:tabs>
              <w:rPr>
                <w:rFonts w:cs="Calibri"/>
                <w:b/>
                <w:bCs/>
              </w:rPr>
            </w:pPr>
            <w:r w:rsidRPr="006C1AEA">
              <w:rPr>
                <w:rFonts w:cs="Calibri"/>
                <w:b/>
                <w:bCs/>
              </w:rPr>
              <w:t>Регулировка подсветки приборной панели</w:t>
            </w:r>
          </w:p>
        </w:tc>
      </w:tr>
    </w:tbl>
    <w:p w14:paraId="74E0F0B6" w14:textId="77777777" w:rsidR="004B6D5D" w:rsidRPr="006C1AEA" w:rsidRDefault="004B6D5D" w:rsidP="004B6D5D">
      <w:pPr>
        <w:tabs>
          <w:tab w:val="center" w:pos="4674"/>
        </w:tabs>
        <w:rPr>
          <w:rFonts w:cs="Calibri"/>
        </w:rPr>
      </w:pPr>
      <w:r w:rsidRPr="006C1AEA">
        <w:rPr>
          <w:rFonts w:cs="Calibri"/>
        </w:rPr>
        <w:t>Яркость подсветки приборной панели можно регулировать.</w:t>
      </w:r>
    </w:p>
    <w:tbl>
      <w:tblPr>
        <w:tblW w:w="0" w:type="auto"/>
        <w:tblLook w:val="04A0" w:firstRow="1" w:lastRow="0" w:firstColumn="1" w:lastColumn="0" w:noHBand="0" w:noVBand="1"/>
      </w:tblPr>
      <w:tblGrid>
        <w:gridCol w:w="5578"/>
        <w:gridCol w:w="3771"/>
      </w:tblGrid>
      <w:tr w:rsidR="004B6D5D" w:rsidRPr="006C1AEA" w14:paraId="19DB36E3" w14:textId="77777777" w:rsidTr="006C1AEA">
        <w:tc>
          <w:tcPr>
            <w:tcW w:w="6232" w:type="dxa"/>
            <w:shd w:val="clear" w:color="auto" w:fill="auto"/>
          </w:tcPr>
          <w:p w14:paraId="747F70C6" w14:textId="77777777" w:rsidR="004B6D5D" w:rsidRPr="006C1AEA" w:rsidRDefault="004B6D5D" w:rsidP="006C1AEA">
            <w:pPr>
              <w:tabs>
                <w:tab w:val="center" w:pos="4674"/>
              </w:tabs>
              <w:rPr>
                <w:rFonts w:cs="Calibri"/>
              </w:rPr>
            </w:pPr>
            <w:r w:rsidRPr="006C1AEA">
              <w:rPr>
                <w:rFonts w:cs="Calibri"/>
              </w:rPr>
              <w:t>1) Снизить яркость</w:t>
            </w:r>
          </w:p>
          <w:p w14:paraId="5816431B" w14:textId="77777777" w:rsidR="004B6D5D" w:rsidRPr="006C1AEA" w:rsidRDefault="004B6D5D" w:rsidP="006C1AEA">
            <w:pPr>
              <w:tabs>
                <w:tab w:val="center" w:pos="4674"/>
              </w:tabs>
              <w:rPr>
                <w:rFonts w:cs="Calibri"/>
              </w:rPr>
            </w:pPr>
            <w:r w:rsidRPr="006C1AEA">
              <w:rPr>
                <w:rFonts w:cs="Calibri"/>
              </w:rPr>
              <w:t>2) Повысить яркость</w:t>
            </w:r>
          </w:p>
          <w:p w14:paraId="6919414A" w14:textId="77777777" w:rsidR="004B6D5D" w:rsidRPr="006C1AEA" w:rsidRDefault="004B6D5D" w:rsidP="002D791B">
            <w:pPr>
              <w:pStyle w:val="a6"/>
              <w:numPr>
                <w:ilvl w:val="0"/>
                <w:numId w:val="98"/>
              </w:numPr>
              <w:tabs>
                <w:tab w:val="left" w:pos="709"/>
                <w:tab w:val="center" w:pos="4674"/>
              </w:tabs>
              <w:rPr>
                <w:rFonts w:cs="Calibri"/>
              </w:rPr>
            </w:pPr>
            <w:r w:rsidRPr="006C1AEA">
              <w:rPr>
                <w:rFonts w:cs="Calibri"/>
              </w:rPr>
              <w:t>Яркость подсветки приборной панели можно отрегулировать индивидуально для дневного и ночного режимов*.</w:t>
            </w:r>
          </w:p>
          <w:p w14:paraId="08EAB5F6" w14:textId="77777777" w:rsidR="004B6D5D" w:rsidRPr="006C1AEA" w:rsidRDefault="004B6D5D" w:rsidP="002D791B">
            <w:pPr>
              <w:pStyle w:val="a6"/>
              <w:numPr>
                <w:ilvl w:val="0"/>
                <w:numId w:val="98"/>
              </w:numPr>
              <w:tabs>
                <w:tab w:val="left" w:pos="709"/>
                <w:tab w:val="center" w:pos="4674"/>
              </w:tabs>
              <w:rPr>
                <w:rFonts w:cs="Calibri"/>
              </w:rPr>
            </w:pPr>
            <w:r w:rsidRPr="006C1AEA">
              <w:rPr>
                <w:rFonts w:cs="Calibri"/>
              </w:rPr>
              <w:t>Однако в случае регулировки яркости подсветки при ярком наружном освещении и при включенных задних габаритных фонарях (регулировка подсветки дневного режима) одновременно будет отрегулирована и яркость подсветки в ночном режиме.</w:t>
            </w:r>
          </w:p>
          <w:p w14:paraId="2F535E6F" w14:textId="77777777" w:rsidR="004C6FF9" w:rsidRPr="006C1AEA" w:rsidRDefault="004C6FF9" w:rsidP="006C1AEA">
            <w:pPr>
              <w:pStyle w:val="a6"/>
              <w:tabs>
                <w:tab w:val="center" w:pos="4674"/>
              </w:tabs>
              <w:rPr>
                <w:rFonts w:cs="Calibri"/>
              </w:rPr>
            </w:pPr>
          </w:p>
          <w:p w14:paraId="2C5A876A" w14:textId="77777777" w:rsidR="004B6D5D" w:rsidRPr="002D791B" w:rsidRDefault="004B6D5D" w:rsidP="006C1AEA">
            <w:pPr>
              <w:tabs>
                <w:tab w:val="center" w:pos="4674"/>
              </w:tabs>
              <w:rPr>
                <w:rFonts w:cs="Calibri"/>
                <w:i/>
              </w:rPr>
            </w:pPr>
            <w:r w:rsidRPr="00742606">
              <w:rPr>
                <w:rFonts w:cs="Calibri"/>
                <w:i/>
              </w:rPr>
              <w:t>*: дневной и ночной режимы</w:t>
            </w:r>
            <w:r w:rsidRPr="002D791B">
              <w:rPr>
                <w:rFonts w:cs="Calibri"/>
                <w:i/>
              </w:rPr>
              <w:t xml:space="preserve"> </w:t>
            </w:r>
            <w:r w:rsidR="004C6FF9" w:rsidRPr="002D791B">
              <w:rPr>
                <w:rFonts w:cs="Calibri"/>
                <w:i/>
              </w:rPr>
              <w:t>(</w:t>
            </w:r>
            <w:r w:rsidRPr="002D791B">
              <w:rPr>
                <w:rFonts w:cs="Calibri"/>
                <w:i/>
              </w:rPr>
              <w:t>-&gt; Стр. 104</w:t>
            </w:r>
            <w:r w:rsidR="004C6FF9" w:rsidRPr="002D791B">
              <w:rPr>
                <w:rFonts w:cs="Calibri"/>
                <w:i/>
              </w:rPr>
              <w:t>)</w:t>
            </w:r>
          </w:p>
        </w:tc>
        <w:tc>
          <w:tcPr>
            <w:tcW w:w="3107" w:type="dxa"/>
            <w:shd w:val="clear" w:color="auto" w:fill="auto"/>
          </w:tcPr>
          <w:p w14:paraId="2809C51A" w14:textId="52876BCF" w:rsidR="004B6D5D" w:rsidRPr="006C1AEA" w:rsidRDefault="009D3CDE" w:rsidP="006C1AEA">
            <w:pPr>
              <w:tabs>
                <w:tab w:val="center" w:pos="4674"/>
              </w:tabs>
              <w:rPr>
                <w:rFonts w:cs="Calibri"/>
              </w:rPr>
            </w:pPr>
            <w:r w:rsidRPr="006C1AEA">
              <w:rPr>
                <w:rFonts w:cs="Calibri"/>
                <w:noProof/>
                <w:lang w:eastAsia="ru-RU"/>
              </w:rPr>
              <w:drawing>
                <wp:inline distT="0" distB="0" distL="0" distR="0" wp14:anchorId="55DE1147" wp14:editId="5CFF8B14">
                  <wp:extent cx="2257425" cy="1543050"/>
                  <wp:effectExtent l="0" t="0" r="0" b="0"/>
                  <wp:docPr id="164"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57425" cy="1543050"/>
                          </a:xfrm>
                          <a:prstGeom prst="rect">
                            <a:avLst/>
                          </a:prstGeom>
                          <a:noFill/>
                          <a:ln>
                            <a:noFill/>
                          </a:ln>
                        </pic:spPr>
                      </pic:pic>
                    </a:graphicData>
                  </a:graphic>
                </wp:inline>
              </w:drawing>
            </w:r>
          </w:p>
        </w:tc>
      </w:tr>
    </w:tbl>
    <w:p w14:paraId="09D55E09" w14:textId="77777777" w:rsidR="004B6D5D" w:rsidRPr="006C1AEA" w:rsidRDefault="004B6D5D" w:rsidP="004B6D5D">
      <w:pPr>
        <w:tabs>
          <w:tab w:val="center" w:pos="4674"/>
        </w:tabs>
        <w:rPr>
          <w:rFonts w:cs="Calibri"/>
        </w:rPr>
      </w:pPr>
    </w:p>
    <w:p w14:paraId="59854241" w14:textId="77777777" w:rsidR="004B6D5D" w:rsidRPr="006C1AEA" w:rsidRDefault="004B6D5D">
      <w:pPr>
        <w:rPr>
          <w:rFonts w:cs="Calibri"/>
        </w:rPr>
      </w:pPr>
      <w:r w:rsidRPr="006C1AEA">
        <w:rPr>
          <w:rFonts w:cs="Calibri"/>
        </w:rPr>
        <w:br w:type="page"/>
      </w:r>
    </w:p>
    <w:p w14:paraId="684BA049" w14:textId="77777777" w:rsidR="004B6D5D" w:rsidRDefault="004B6D5D" w:rsidP="004B6D5D">
      <w:pPr>
        <w:pBdr>
          <w:bottom w:val="single" w:sz="12" w:space="1" w:color="auto"/>
        </w:pBdr>
      </w:pPr>
      <w:r w:rsidRPr="006C1AEA">
        <w:rPr>
          <w:rFonts w:cs="Calibri"/>
          <w:b/>
          <w:bCs/>
        </w:rPr>
        <w:t>104</w:t>
      </w:r>
      <w:r w:rsidRPr="006C1AEA">
        <w:rPr>
          <w:rFonts w:cs="Calibri"/>
          <w:b/>
          <w:bCs/>
        </w:rPr>
        <w:tab/>
      </w:r>
      <w:r w:rsidRPr="002D791B">
        <w:rPr>
          <w:rFonts w:cs="Calibri"/>
          <w:sz w:val="22"/>
          <w:szCs w:val="22"/>
        </w:rPr>
        <w:t xml:space="preserve">2. </w:t>
      </w:r>
      <w:r w:rsidRPr="002D791B">
        <w:rPr>
          <w:sz w:val="22"/>
          <w:szCs w:val="22"/>
        </w:rPr>
        <w:t>Приборы</w:t>
      </w:r>
    </w:p>
    <w:p w14:paraId="38510735" w14:textId="77777777" w:rsidR="004B6D5D" w:rsidRPr="006C1AEA" w:rsidRDefault="004B6D5D" w:rsidP="004B6D5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B6D5D" w:rsidRPr="006C1AEA" w14:paraId="48EBBB03" w14:textId="77777777" w:rsidTr="002D791B">
        <w:tc>
          <w:tcPr>
            <w:tcW w:w="9339" w:type="dxa"/>
            <w:shd w:val="clear" w:color="auto" w:fill="D9D9D9"/>
          </w:tcPr>
          <w:p w14:paraId="178E4B4E" w14:textId="77777777" w:rsidR="004B6D5D" w:rsidRPr="006C1AEA" w:rsidRDefault="004B6D5D" w:rsidP="006C1AEA">
            <w:pPr>
              <w:tabs>
                <w:tab w:val="center" w:pos="4674"/>
              </w:tabs>
              <w:rPr>
                <w:rFonts w:cs="Calibri"/>
                <w:b/>
                <w:bCs/>
              </w:rPr>
            </w:pPr>
            <w:r w:rsidRPr="006C1AEA">
              <w:rPr>
                <w:rFonts w:cs="Calibri"/>
                <w:b/>
                <w:bCs/>
              </w:rPr>
              <w:t>Переключение режимов аналогового и цифрового отображения</w:t>
            </w:r>
          </w:p>
        </w:tc>
      </w:tr>
    </w:tbl>
    <w:p w14:paraId="16724D77" w14:textId="41E7269C" w:rsidR="004B6D5D" w:rsidRPr="006C1AEA" w:rsidRDefault="004B6D5D" w:rsidP="002D791B">
      <w:pPr>
        <w:pStyle w:val="a6"/>
        <w:numPr>
          <w:ilvl w:val="0"/>
          <w:numId w:val="105"/>
        </w:numPr>
        <w:tabs>
          <w:tab w:val="left" w:pos="709"/>
          <w:tab w:val="center" w:pos="4674"/>
        </w:tabs>
        <w:rPr>
          <w:rFonts w:cs="Calibri"/>
        </w:rPr>
      </w:pPr>
      <w:r w:rsidRPr="006C1AEA">
        <w:rPr>
          <w:rFonts w:cs="Calibri"/>
        </w:rPr>
        <w:t xml:space="preserve">С помощью переключателей управления приборами выберите </w:t>
      </w:r>
      <w:r w:rsidR="009D3CDE" w:rsidRPr="006C1AEA">
        <w:rPr>
          <w:rFonts w:cs="Calibri"/>
          <w:noProof/>
          <w:lang w:eastAsia="ru-RU"/>
        </w:rPr>
        <w:drawing>
          <wp:inline distT="0" distB="0" distL="0" distR="0" wp14:anchorId="4349A144" wp14:editId="30DA4DCB">
            <wp:extent cx="266700" cy="257175"/>
            <wp:effectExtent l="0" t="0" r="0" b="0"/>
            <wp:docPr id="165"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6C1AEA">
        <w:rPr>
          <w:rFonts w:cs="Calibri"/>
        </w:rPr>
        <w:t>.</w:t>
      </w:r>
    </w:p>
    <w:p w14:paraId="3A128CDF" w14:textId="13DF085F" w:rsidR="004B6D5D" w:rsidRPr="006C1AEA" w:rsidRDefault="004B6D5D" w:rsidP="002D791B">
      <w:pPr>
        <w:pStyle w:val="a6"/>
        <w:numPr>
          <w:ilvl w:val="0"/>
          <w:numId w:val="105"/>
        </w:numPr>
        <w:tabs>
          <w:tab w:val="left" w:pos="709"/>
          <w:tab w:val="center" w:pos="4674"/>
        </w:tabs>
        <w:rPr>
          <w:rFonts w:cs="Calibri"/>
        </w:rPr>
      </w:pPr>
      <w:r w:rsidRPr="006C1AEA">
        <w:rPr>
          <w:rFonts w:cs="Calibri"/>
        </w:rPr>
        <w:t xml:space="preserve">Затем с помощью переключателей выберите </w:t>
      </w:r>
      <w:r w:rsidR="009D3CDE" w:rsidRPr="006C1AEA">
        <w:rPr>
          <w:rFonts w:cs="Calibri"/>
          <w:noProof/>
          <w:lang w:eastAsia="ru-RU"/>
        </w:rPr>
        <w:drawing>
          <wp:inline distT="0" distB="0" distL="0" distR="0" wp14:anchorId="7ABC8AB0" wp14:editId="12925BF9">
            <wp:extent cx="295275" cy="247650"/>
            <wp:effectExtent l="0" t="0" r="0" b="0"/>
            <wp:docPr id="166"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5275" cy="247650"/>
                    </a:xfrm>
                    <a:prstGeom prst="rect">
                      <a:avLst/>
                    </a:prstGeom>
                    <a:noFill/>
                    <a:ln>
                      <a:noFill/>
                    </a:ln>
                  </pic:spPr>
                </pic:pic>
              </a:graphicData>
            </a:graphic>
          </wp:inline>
        </w:drawing>
      </w:r>
      <w:r w:rsidRPr="006C1AEA">
        <w:rPr>
          <w:rFonts w:cs="Calibri"/>
        </w:rPr>
        <w:t>.</w:t>
      </w:r>
    </w:p>
    <w:p w14:paraId="74B31B27" w14:textId="73F2757A" w:rsidR="004B6D5D" w:rsidRPr="006C1AEA" w:rsidRDefault="004B6D5D" w:rsidP="002D791B">
      <w:pPr>
        <w:pStyle w:val="a6"/>
        <w:numPr>
          <w:ilvl w:val="0"/>
          <w:numId w:val="105"/>
        </w:numPr>
        <w:tabs>
          <w:tab w:val="left" w:pos="709"/>
          <w:tab w:val="center" w:pos="4674"/>
        </w:tabs>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2E216BBD" wp14:editId="7A499552">
            <wp:extent cx="266700" cy="219075"/>
            <wp:effectExtent l="0" t="0" r="0" b="0"/>
            <wp:docPr id="167"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6C1AEA">
        <w:rPr>
          <w:rFonts w:cs="Calibri"/>
        </w:rPr>
        <w:t>.</w:t>
      </w:r>
    </w:p>
    <w:p w14:paraId="1625A6B3" w14:textId="77777777" w:rsidR="004B6D5D" w:rsidRPr="006C1AEA" w:rsidRDefault="004B6D5D" w:rsidP="002D791B">
      <w:pPr>
        <w:pStyle w:val="a6"/>
        <w:numPr>
          <w:ilvl w:val="0"/>
          <w:numId w:val="105"/>
        </w:numPr>
        <w:tabs>
          <w:tab w:val="left" w:pos="709"/>
          <w:tab w:val="center" w:pos="4674"/>
        </w:tabs>
        <w:rPr>
          <w:rFonts w:cs="Calibri"/>
        </w:rPr>
      </w:pPr>
      <w:r w:rsidRPr="006C1AEA">
        <w:rPr>
          <w:rFonts w:cs="Calibri"/>
        </w:rPr>
        <w:t>С помощью переключателей выберите «Вид приборов»</w:t>
      </w:r>
    </w:p>
    <w:p w14:paraId="3D78DA7F" w14:textId="77777777" w:rsidR="004B6D5D" w:rsidRPr="006C1AEA" w:rsidRDefault="004B6D5D" w:rsidP="002D791B">
      <w:pPr>
        <w:pStyle w:val="a6"/>
        <w:numPr>
          <w:ilvl w:val="0"/>
          <w:numId w:val="105"/>
        </w:numPr>
        <w:tabs>
          <w:tab w:val="left" w:pos="709"/>
          <w:tab w:val="center" w:pos="4674"/>
        </w:tabs>
        <w:rPr>
          <w:rFonts w:cs="Calibri"/>
        </w:rPr>
      </w:pPr>
      <w:r w:rsidRPr="006C1AEA">
        <w:rPr>
          <w:rFonts w:cs="Calibri"/>
        </w:rPr>
        <w:t>С помощью переключателей выберите «Аналоговый» или «Цифровой».</w:t>
      </w:r>
    </w:p>
    <w:p w14:paraId="60632030" w14:textId="2D4EBC59" w:rsidR="004B6D5D" w:rsidRPr="006C1AEA" w:rsidRDefault="004B6D5D" w:rsidP="002D791B">
      <w:pPr>
        <w:pStyle w:val="a6"/>
        <w:numPr>
          <w:ilvl w:val="0"/>
          <w:numId w:val="105"/>
        </w:numPr>
        <w:tabs>
          <w:tab w:val="left" w:pos="709"/>
          <w:tab w:val="center" w:pos="4674"/>
        </w:tabs>
        <w:rPr>
          <w:rFonts w:cs="Calibri"/>
        </w:rPr>
      </w:pPr>
      <w:r w:rsidRPr="006C1AEA">
        <w:rPr>
          <w:rFonts w:cs="Calibri"/>
        </w:rPr>
        <w:t xml:space="preserve">Нажмите </w:t>
      </w:r>
      <w:r w:rsidR="009D3CDE" w:rsidRPr="006C1AEA">
        <w:rPr>
          <w:rFonts w:cs="Calibri"/>
          <w:noProof/>
          <w:lang w:eastAsia="ru-RU"/>
        </w:rPr>
        <w:drawing>
          <wp:inline distT="0" distB="0" distL="0" distR="0" wp14:anchorId="532EF76B" wp14:editId="3B89B76E">
            <wp:extent cx="266700" cy="219075"/>
            <wp:effectExtent l="0" t="0" r="0" b="0"/>
            <wp:docPr id="168"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6C1AEA">
        <w:rPr>
          <w:rFonts w:cs="Calibri"/>
        </w:rPr>
        <w:t>, чтобы установить режим отображения.</w:t>
      </w:r>
    </w:p>
    <w:p w14:paraId="55D6BA69" w14:textId="77777777" w:rsidR="004B6D5D" w:rsidRPr="006C1AEA" w:rsidRDefault="004B6D5D" w:rsidP="004B6D5D">
      <w:pPr>
        <w:pBdr>
          <w:bottom w:val="single" w:sz="6" w:space="1" w:color="auto"/>
        </w:pBdr>
        <w:tabs>
          <w:tab w:val="center" w:pos="4674"/>
        </w:tabs>
        <w:rPr>
          <w:rFonts w:cs="Calibri"/>
        </w:rPr>
      </w:pPr>
    </w:p>
    <w:p w14:paraId="29BA3A58" w14:textId="77777777" w:rsidR="004B6D5D" w:rsidRPr="006C1AEA" w:rsidRDefault="004B6D5D" w:rsidP="004B6D5D">
      <w:pPr>
        <w:tabs>
          <w:tab w:val="center" w:pos="4674"/>
        </w:tabs>
        <w:rPr>
          <w:rFonts w:cs="Calibri"/>
          <w:b/>
          <w:bCs/>
        </w:rPr>
      </w:pPr>
      <w:r w:rsidRPr="003860CB">
        <w:rPr>
          <w:rFonts w:ascii="Arial" w:hAnsi="Arial"/>
          <w:b/>
          <w:bCs/>
        </w:rPr>
        <w:t xml:space="preserve">■ </w:t>
      </w:r>
      <w:r w:rsidRPr="006C1AEA">
        <w:rPr>
          <w:rFonts w:cs="Calibri"/>
          <w:b/>
          <w:bCs/>
        </w:rPr>
        <w:t>Подсветка приборов и дисплея включается, когда</w:t>
      </w:r>
    </w:p>
    <w:p w14:paraId="685D0088" w14:textId="77777777" w:rsidR="004B6D5D" w:rsidRPr="006C1AEA" w:rsidRDefault="004B6D5D" w:rsidP="004B6D5D">
      <w:pPr>
        <w:tabs>
          <w:tab w:val="center" w:pos="4674"/>
        </w:tabs>
        <w:ind w:left="207"/>
        <w:rPr>
          <w:rFonts w:cs="Calibri"/>
        </w:rPr>
      </w:pPr>
      <w:r w:rsidRPr="006C1AEA">
        <w:rPr>
          <w:rFonts w:cs="Calibri"/>
        </w:rPr>
        <w:t xml:space="preserve">Переключатель двигателя находится в положении </w:t>
      </w:r>
      <w:r w:rsidRPr="006C1AEA">
        <w:rPr>
          <w:rFonts w:cs="Calibri"/>
          <w:lang w:val="en-US"/>
        </w:rPr>
        <w:t>IGNITION</w:t>
      </w:r>
      <w:r w:rsidRPr="006C1AEA">
        <w:rPr>
          <w:rFonts w:cs="Calibri"/>
        </w:rPr>
        <w:t xml:space="preserve"> ON.</w:t>
      </w:r>
    </w:p>
    <w:p w14:paraId="52EA54F2" w14:textId="77777777" w:rsidR="004B6D5D" w:rsidRPr="006C1AEA" w:rsidRDefault="004B6D5D" w:rsidP="004B6D5D">
      <w:pPr>
        <w:tabs>
          <w:tab w:val="center" w:pos="4674"/>
        </w:tabs>
        <w:rPr>
          <w:rFonts w:cs="Calibri"/>
          <w:b/>
          <w:bCs/>
        </w:rPr>
      </w:pPr>
      <w:r w:rsidRPr="003860CB">
        <w:rPr>
          <w:rFonts w:ascii="Arial" w:hAnsi="Arial"/>
          <w:b/>
          <w:bCs/>
        </w:rPr>
        <w:t xml:space="preserve">■ </w:t>
      </w:r>
      <w:r w:rsidRPr="006C1AEA">
        <w:rPr>
          <w:rFonts w:cs="Calibri"/>
          <w:b/>
          <w:bCs/>
        </w:rPr>
        <w:t>Подсветка приборной панели (дневной режим и ночной режим)</w:t>
      </w:r>
    </w:p>
    <w:p w14:paraId="02C9A534" w14:textId="77777777" w:rsidR="004B6D5D" w:rsidRPr="006C1AEA" w:rsidRDefault="004B6D5D" w:rsidP="002D791B">
      <w:pPr>
        <w:pStyle w:val="a6"/>
        <w:numPr>
          <w:ilvl w:val="0"/>
          <w:numId w:val="100"/>
        </w:numPr>
        <w:tabs>
          <w:tab w:val="left" w:pos="709"/>
          <w:tab w:val="center" w:pos="4674"/>
        </w:tabs>
        <w:rPr>
          <w:rFonts w:cs="Calibri"/>
        </w:rPr>
      </w:pPr>
      <w:r w:rsidRPr="006C1AEA">
        <w:rPr>
          <w:rFonts w:cs="Calibri"/>
        </w:rPr>
        <w:t>Яркость подсветки приборной панели можно изменять при помощи переключения на дневной или ночной режим.</w:t>
      </w:r>
    </w:p>
    <w:p w14:paraId="0CD374D7" w14:textId="77777777" w:rsidR="004B6D5D" w:rsidRPr="006C1AEA" w:rsidRDefault="004B6D5D" w:rsidP="002D791B">
      <w:pPr>
        <w:pStyle w:val="a6"/>
        <w:numPr>
          <w:ilvl w:val="0"/>
          <w:numId w:val="100"/>
        </w:numPr>
        <w:tabs>
          <w:tab w:val="left" w:pos="1134"/>
          <w:tab w:val="center" w:pos="4674"/>
        </w:tabs>
        <w:ind w:left="1134"/>
        <w:rPr>
          <w:rFonts w:cs="Calibri"/>
        </w:rPr>
      </w:pPr>
      <w:r w:rsidRPr="006C1AEA">
        <w:rPr>
          <w:rFonts w:cs="Calibri"/>
        </w:rPr>
        <w:t>Дневной режим: когда задние фонари выключены, либо задние фонари включены, но снаружи автомобиля светло.</w:t>
      </w:r>
    </w:p>
    <w:p w14:paraId="27361162" w14:textId="77777777" w:rsidR="004B6D5D" w:rsidRPr="006C1AEA" w:rsidRDefault="004B6D5D" w:rsidP="002D791B">
      <w:pPr>
        <w:pStyle w:val="a6"/>
        <w:numPr>
          <w:ilvl w:val="0"/>
          <w:numId w:val="100"/>
        </w:numPr>
        <w:tabs>
          <w:tab w:val="left" w:pos="1134"/>
          <w:tab w:val="center" w:pos="4674"/>
        </w:tabs>
        <w:ind w:left="1134"/>
        <w:rPr>
          <w:rFonts w:cs="Calibri"/>
        </w:rPr>
      </w:pPr>
      <w:r w:rsidRPr="006C1AEA">
        <w:rPr>
          <w:rFonts w:cs="Calibri"/>
        </w:rPr>
        <w:t>Ночной режим: когда задние фонари горят и снаружи автомобиля темно.</w:t>
      </w:r>
    </w:p>
    <w:p w14:paraId="6045ACB0" w14:textId="77777777" w:rsidR="004B6D5D" w:rsidRPr="006C1AEA" w:rsidRDefault="004B6D5D" w:rsidP="002D791B">
      <w:pPr>
        <w:pStyle w:val="a6"/>
        <w:numPr>
          <w:ilvl w:val="0"/>
          <w:numId w:val="100"/>
        </w:numPr>
        <w:tabs>
          <w:tab w:val="left" w:pos="709"/>
          <w:tab w:val="center" w:pos="4674"/>
        </w:tabs>
        <w:ind w:left="709"/>
        <w:rPr>
          <w:rFonts w:cs="Calibri"/>
        </w:rPr>
      </w:pPr>
      <w:r w:rsidRPr="006C1AEA">
        <w:rPr>
          <w:rFonts w:cs="Calibri"/>
        </w:rPr>
        <w:t xml:space="preserve">В ночном режиме яркость подсветки немного снижается </w:t>
      </w:r>
      <w:r w:rsidR="004C6FF9" w:rsidRPr="002D791B">
        <w:rPr>
          <w:rFonts w:cs="Calibri"/>
        </w:rPr>
        <w:t>(</w:t>
      </w:r>
      <w:r w:rsidRPr="006C1AEA">
        <w:rPr>
          <w:rFonts w:cs="Calibri"/>
        </w:rPr>
        <w:t>за исключением случаев, когда она была отрегулирована на максимальную яркость</w:t>
      </w:r>
      <w:r w:rsidR="004C6FF9" w:rsidRPr="002D791B">
        <w:rPr>
          <w:rFonts w:cs="Calibri"/>
        </w:rPr>
        <w:t>)</w:t>
      </w:r>
      <w:r w:rsidRPr="006C1AEA">
        <w:rPr>
          <w:rFonts w:cs="Calibri"/>
        </w:rPr>
        <w:t>.</w:t>
      </w:r>
    </w:p>
    <w:p w14:paraId="6BFED38F" w14:textId="77777777" w:rsidR="004B6D5D" w:rsidRPr="006C1AEA" w:rsidRDefault="00D66E5F" w:rsidP="004B6D5D">
      <w:pPr>
        <w:tabs>
          <w:tab w:val="center" w:pos="4674"/>
        </w:tabs>
        <w:rPr>
          <w:rFonts w:cs="Calibri"/>
          <w:b/>
          <w:bCs/>
        </w:rPr>
      </w:pPr>
      <w:r w:rsidRPr="003860CB">
        <w:rPr>
          <w:rFonts w:ascii="Arial" w:hAnsi="Arial"/>
          <w:b/>
          <w:bCs/>
        </w:rPr>
        <w:t xml:space="preserve">■ </w:t>
      </w:r>
      <w:r w:rsidRPr="006C1AEA">
        <w:rPr>
          <w:rFonts w:cs="Calibri"/>
          <w:b/>
          <w:bCs/>
        </w:rPr>
        <w:t>Функция отображения приборов</w:t>
      </w:r>
    </w:p>
    <w:p w14:paraId="2A070199" w14:textId="77777777" w:rsidR="00D66E5F" w:rsidRPr="006C1AEA" w:rsidRDefault="00D66E5F" w:rsidP="004B6D5D">
      <w:pPr>
        <w:tabs>
          <w:tab w:val="center" w:pos="4674"/>
        </w:tabs>
        <w:rPr>
          <w:rFonts w:cs="Calibri"/>
        </w:rPr>
      </w:pPr>
      <w:r w:rsidRPr="006C1AEA">
        <w:rPr>
          <w:rFonts w:cs="Calibri"/>
        </w:rPr>
        <w:t>Можно выбрать аналоговый или цифровой режим отображения приборов (-&gt; Стр. 104).</w:t>
      </w:r>
    </w:p>
    <w:p w14:paraId="69D50CBE" w14:textId="77777777" w:rsidR="00D66E5F" w:rsidRPr="006C1AEA" w:rsidRDefault="00D66E5F" w:rsidP="004B6D5D">
      <w:pPr>
        <w:tabs>
          <w:tab w:val="center" w:pos="4674"/>
        </w:tabs>
        <w:rPr>
          <w:rFonts w:cs="Calibri"/>
        </w:rPr>
      </w:pPr>
      <w:r w:rsidRPr="006C1AEA">
        <w:rPr>
          <w:rFonts w:cs="Calibri"/>
        </w:rPr>
        <w:t>В зависимости от режима движения автомобиля (</w:t>
      </w:r>
      <w:r w:rsidR="004C6FF9" w:rsidRPr="006C1AEA">
        <w:rPr>
          <w:rFonts w:cs="Calibri"/>
        </w:rPr>
        <w:t>«О</w:t>
      </w:r>
      <w:r w:rsidRPr="006C1AEA">
        <w:rPr>
          <w:rFonts w:cs="Calibri"/>
        </w:rPr>
        <w:t>бычный</w:t>
      </w:r>
      <w:r w:rsidR="004C6FF9" w:rsidRPr="006C1AEA">
        <w:rPr>
          <w:rFonts w:cs="Calibri"/>
        </w:rPr>
        <w:t>»</w:t>
      </w:r>
      <w:r w:rsidRPr="006C1AEA">
        <w:rPr>
          <w:rFonts w:cs="Calibri"/>
        </w:rPr>
        <w:t xml:space="preserve">, </w:t>
      </w:r>
      <w:r w:rsidR="004C6FF9" w:rsidRPr="006C1AEA">
        <w:rPr>
          <w:rFonts w:cs="Calibri"/>
        </w:rPr>
        <w:t>«Э</w:t>
      </w:r>
      <w:r w:rsidRPr="006C1AEA">
        <w:rPr>
          <w:rFonts w:cs="Calibri"/>
        </w:rPr>
        <w:t>кономичный</w:t>
      </w:r>
      <w:r w:rsidR="004C6FF9" w:rsidRPr="006C1AEA">
        <w:rPr>
          <w:rFonts w:cs="Calibri"/>
        </w:rPr>
        <w:t>»</w:t>
      </w:r>
      <w:r w:rsidRPr="006C1AEA">
        <w:rPr>
          <w:rFonts w:cs="Calibri"/>
        </w:rPr>
        <w:t xml:space="preserve">, </w:t>
      </w:r>
      <w:r w:rsidR="004C6FF9" w:rsidRPr="006C1AEA">
        <w:rPr>
          <w:rFonts w:cs="Calibri"/>
        </w:rPr>
        <w:t>«С</w:t>
      </w:r>
      <w:r w:rsidRPr="006C1AEA">
        <w:rPr>
          <w:rFonts w:cs="Calibri"/>
        </w:rPr>
        <w:t>портивный</w:t>
      </w:r>
      <w:r w:rsidR="004C6FF9" w:rsidRPr="006C1AEA">
        <w:rPr>
          <w:rFonts w:cs="Calibri"/>
        </w:rPr>
        <w:t>»</w:t>
      </w:r>
      <w:r w:rsidRPr="006C1AEA">
        <w:rPr>
          <w:rFonts w:cs="Calibri"/>
        </w:rPr>
        <w:t>), отображение приборов может изменяться.</w:t>
      </w:r>
    </w:p>
    <w:p w14:paraId="2D56BDC6" w14:textId="77777777" w:rsidR="00D66E5F" w:rsidRPr="006C1AEA" w:rsidRDefault="00D66E5F" w:rsidP="004B6D5D">
      <w:pPr>
        <w:tabs>
          <w:tab w:val="center" w:pos="4674"/>
        </w:tabs>
        <w:rPr>
          <w:rFonts w:cs="Calibri"/>
          <w:b/>
          <w:bCs/>
        </w:rPr>
      </w:pPr>
      <w:r w:rsidRPr="003860CB">
        <w:rPr>
          <w:rFonts w:ascii="Arial" w:hAnsi="Arial"/>
          <w:b/>
          <w:bCs/>
        </w:rPr>
        <w:t xml:space="preserve">■ </w:t>
      </w:r>
      <w:r w:rsidRPr="006C1AEA">
        <w:rPr>
          <w:rFonts w:cs="Calibri"/>
          <w:b/>
          <w:bCs/>
        </w:rPr>
        <w:t>Тахометр</w:t>
      </w:r>
    </w:p>
    <w:p w14:paraId="73BB2C38" w14:textId="77777777" w:rsidR="00D66E5F" w:rsidRPr="006C1AEA" w:rsidRDefault="00D66E5F" w:rsidP="004B6D5D">
      <w:pPr>
        <w:tabs>
          <w:tab w:val="center" w:pos="4674"/>
        </w:tabs>
        <w:rPr>
          <w:rFonts w:cs="Calibri"/>
        </w:rPr>
      </w:pPr>
      <w:r w:rsidRPr="006C1AEA">
        <w:rPr>
          <w:rFonts w:cs="Calibri"/>
        </w:rPr>
        <w:t>В цифровом режиме в зависимости от режима движения автомобиля отображение тахометра меняется следующим образом.</w:t>
      </w:r>
    </w:p>
    <w:tbl>
      <w:tblPr>
        <w:tblW w:w="0" w:type="auto"/>
        <w:tblLook w:val="04A0" w:firstRow="1" w:lastRow="0" w:firstColumn="1" w:lastColumn="0" w:noHBand="0" w:noVBand="1"/>
      </w:tblPr>
      <w:tblGrid>
        <w:gridCol w:w="4669"/>
        <w:gridCol w:w="4670"/>
      </w:tblGrid>
      <w:tr w:rsidR="00D66E5F" w:rsidRPr="006C1AEA" w14:paraId="17995454" w14:textId="77777777" w:rsidTr="006C1AEA">
        <w:tc>
          <w:tcPr>
            <w:tcW w:w="4669" w:type="dxa"/>
            <w:shd w:val="clear" w:color="auto" w:fill="auto"/>
          </w:tcPr>
          <w:p w14:paraId="6E9C51A2" w14:textId="77777777" w:rsidR="00D66E5F" w:rsidRPr="006C1AEA" w:rsidRDefault="00D66E5F" w:rsidP="002D791B">
            <w:pPr>
              <w:pStyle w:val="a6"/>
              <w:numPr>
                <w:ilvl w:val="0"/>
                <w:numId w:val="99"/>
              </w:numPr>
              <w:tabs>
                <w:tab w:val="left" w:pos="284"/>
                <w:tab w:val="center" w:pos="4674"/>
              </w:tabs>
              <w:ind w:left="318"/>
              <w:rPr>
                <w:rFonts w:cs="Calibri"/>
              </w:rPr>
            </w:pPr>
            <w:r w:rsidRPr="006C1AEA">
              <w:rPr>
                <w:rFonts w:cs="Calibri"/>
              </w:rPr>
              <w:t xml:space="preserve">Обычный и </w:t>
            </w:r>
            <w:r w:rsidR="004C6FF9" w:rsidRPr="006C1AEA">
              <w:rPr>
                <w:rFonts w:cs="Calibri"/>
              </w:rPr>
              <w:t>Э</w:t>
            </w:r>
            <w:r w:rsidRPr="006C1AEA">
              <w:rPr>
                <w:rFonts w:cs="Calibri"/>
              </w:rPr>
              <w:t>кономичный режимы</w:t>
            </w:r>
          </w:p>
          <w:p w14:paraId="7DF4A643" w14:textId="4460A4D6" w:rsidR="00D66E5F" w:rsidRPr="006C1AEA" w:rsidRDefault="009D3CDE" w:rsidP="006C1AEA">
            <w:pPr>
              <w:tabs>
                <w:tab w:val="center" w:pos="4674"/>
              </w:tabs>
              <w:ind w:left="-42"/>
              <w:rPr>
                <w:rFonts w:cs="Calibri"/>
              </w:rPr>
            </w:pPr>
            <w:r w:rsidRPr="006C1AEA">
              <w:rPr>
                <w:rFonts w:cs="Calibri"/>
                <w:noProof/>
                <w:lang w:eastAsia="ru-RU"/>
              </w:rPr>
              <w:drawing>
                <wp:inline distT="0" distB="0" distL="0" distR="0" wp14:anchorId="4BD6A1D5" wp14:editId="230CFD5D">
                  <wp:extent cx="2124075" cy="1419225"/>
                  <wp:effectExtent l="0" t="0" r="0" b="0"/>
                  <wp:docPr id="16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4075" cy="1419225"/>
                          </a:xfrm>
                          <a:prstGeom prst="rect">
                            <a:avLst/>
                          </a:prstGeom>
                          <a:noFill/>
                          <a:ln>
                            <a:noFill/>
                          </a:ln>
                        </pic:spPr>
                      </pic:pic>
                    </a:graphicData>
                  </a:graphic>
                </wp:inline>
              </w:drawing>
            </w:r>
          </w:p>
        </w:tc>
        <w:tc>
          <w:tcPr>
            <w:tcW w:w="4670" w:type="dxa"/>
            <w:shd w:val="clear" w:color="auto" w:fill="auto"/>
          </w:tcPr>
          <w:p w14:paraId="2D9B66A1" w14:textId="77777777" w:rsidR="00D66E5F" w:rsidRPr="006C1AEA" w:rsidRDefault="00D66E5F" w:rsidP="002D791B">
            <w:pPr>
              <w:pStyle w:val="a6"/>
              <w:numPr>
                <w:ilvl w:val="0"/>
                <w:numId w:val="99"/>
              </w:numPr>
              <w:tabs>
                <w:tab w:val="left" w:pos="329"/>
                <w:tab w:val="center" w:pos="4674"/>
              </w:tabs>
              <w:ind w:left="318"/>
              <w:rPr>
                <w:rFonts w:cs="Calibri"/>
              </w:rPr>
            </w:pPr>
            <w:r w:rsidRPr="006C1AEA">
              <w:rPr>
                <w:rFonts w:cs="Calibri"/>
              </w:rPr>
              <w:t>Спортивный режим</w:t>
            </w:r>
          </w:p>
          <w:p w14:paraId="3DBD05EE" w14:textId="171BBA33" w:rsidR="00D66E5F" w:rsidRPr="006C1AEA" w:rsidRDefault="009D3CDE" w:rsidP="006C1AEA">
            <w:pPr>
              <w:tabs>
                <w:tab w:val="center" w:pos="4674"/>
              </w:tabs>
              <w:ind w:left="-42"/>
              <w:rPr>
                <w:rFonts w:cs="Calibri"/>
              </w:rPr>
            </w:pPr>
            <w:r w:rsidRPr="006C1AEA">
              <w:rPr>
                <w:rFonts w:cs="Calibri"/>
                <w:noProof/>
                <w:lang w:eastAsia="ru-RU"/>
              </w:rPr>
              <w:drawing>
                <wp:inline distT="0" distB="0" distL="0" distR="0" wp14:anchorId="040B39AE" wp14:editId="27DE52D0">
                  <wp:extent cx="2076450" cy="1438275"/>
                  <wp:effectExtent l="0" t="0" r="0" b="0"/>
                  <wp:docPr id="17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076450" cy="1438275"/>
                          </a:xfrm>
                          <a:prstGeom prst="rect">
                            <a:avLst/>
                          </a:prstGeom>
                          <a:noFill/>
                          <a:ln>
                            <a:noFill/>
                          </a:ln>
                        </pic:spPr>
                      </pic:pic>
                    </a:graphicData>
                  </a:graphic>
                </wp:inline>
              </w:drawing>
            </w:r>
          </w:p>
        </w:tc>
      </w:tr>
    </w:tbl>
    <w:p w14:paraId="7044DE53" w14:textId="77777777" w:rsidR="00D66E5F" w:rsidRPr="006C1AEA" w:rsidRDefault="00D66E5F" w:rsidP="004B6D5D">
      <w:pPr>
        <w:tabs>
          <w:tab w:val="center" w:pos="4674"/>
        </w:tabs>
        <w:rPr>
          <w:rFonts w:cs="Calibri"/>
        </w:rPr>
      </w:pPr>
    </w:p>
    <w:p w14:paraId="1D11FEC1" w14:textId="77777777" w:rsidR="00D66E5F" w:rsidRPr="006C1AEA" w:rsidRDefault="00D66E5F">
      <w:pPr>
        <w:rPr>
          <w:rFonts w:cs="Calibri"/>
        </w:rPr>
      </w:pPr>
      <w:r w:rsidRPr="006C1AEA">
        <w:rPr>
          <w:rFonts w:cs="Calibri"/>
        </w:rPr>
        <w:br w:type="page"/>
      </w:r>
    </w:p>
    <w:p w14:paraId="5666FB78" w14:textId="1207A7C9" w:rsidR="00D66E5F" w:rsidRDefault="009D3CDE" w:rsidP="00D66E5F">
      <w:pPr>
        <w:pBdr>
          <w:bottom w:val="single" w:sz="12" w:space="1" w:color="auto"/>
        </w:pBdr>
        <w:jc w:val="right"/>
      </w:pPr>
      <w:r>
        <w:rPr>
          <w:rFonts w:cs="Calibri"/>
          <w:noProof/>
          <w:lang w:eastAsia="ru-RU"/>
        </w:rPr>
        <mc:AlternateContent>
          <mc:Choice Requires="wps">
            <w:drawing>
              <wp:anchor distT="0" distB="0" distL="114300" distR="114300" simplePos="0" relativeHeight="251561984" behindDoc="0" locked="0" layoutInCell="1" allowOverlap="1" wp14:anchorId="48BB778E" wp14:editId="33D1C88D">
                <wp:simplePos x="0" y="0"/>
                <wp:positionH relativeFrom="column">
                  <wp:posOffset>5972810</wp:posOffset>
                </wp:positionH>
                <wp:positionV relativeFrom="paragraph">
                  <wp:posOffset>208915</wp:posOffset>
                </wp:positionV>
                <wp:extent cx="399415" cy="2366010"/>
                <wp:effectExtent l="4445" t="635" r="0" b="0"/>
                <wp:wrapNone/>
                <wp:docPr id="13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CDD03" w14:textId="77777777" w:rsidR="00A02E73" w:rsidRDefault="00A02E73" w:rsidP="00CC7F2D"/>
                          <w:p w14:paraId="71376CDE" w14:textId="77777777" w:rsidR="00A02E73" w:rsidRDefault="00A02E73" w:rsidP="00CC7F2D"/>
                          <w:p w14:paraId="76586400" w14:textId="77777777" w:rsidR="00A02E73" w:rsidRDefault="00A02E73" w:rsidP="00CC7F2D"/>
                          <w:p w14:paraId="38014ECF" w14:textId="77777777" w:rsidR="00A02E73" w:rsidRDefault="00A02E73" w:rsidP="00CC7F2D"/>
                          <w:tbl>
                            <w:tblPr>
                              <w:tblW w:w="0" w:type="auto"/>
                              <w:tblLook w:val="04A0" w:firstRow="1" w:lastRow="0" w:firstColumn="1" w:lastColumn="0" w:noHBand="0" w:noVBand="1"/>
                            </w:tblPr>
                            <w:tblGrid>
                              <w:gridCol w:w="523"/>
                            </w:tblGrid>
                            <w:tr w:rsidR="00A02E73" w14:paraId="1D0B2573" w14:textId="77777777" w:rsidTr="002D791B">
                              <w:trPr>
                                <w:trHeight w:val="529"/>
                              </w:trPr>
                              <w:tc>
                                <w:tcPr>
                                  <w:tcW w:w="534" w:type="dxa"/>
                                  <w:shd w:val="clear" w:color="auto" w:fill="808080"/>
                                  <w:vAlign w:val="center"/>
                                </w:tcPr>
                                <w:p w14:paraId="253929F3" w14:textId="77777777" w:rsidR="00A02E73" w:rsidRPr="00742606" w:rsidRDefault="00A02E73" w:rsidP="005F51A8">
                                  <w:pPr>
                                    <w:jc w:val="center"/>
                                    <w:rPr>
                                      <w:color w:val="FFFFFF"/>
                                    </w:rPr>
                                  </w:pPr>
                                  <w:r>
                                    <w:rPr>
                                      <w:color w:val="FFFFFF"/>
                                    </w:rPr>
                                    <w:t>2</w:t>
                                  </w:r>
                                </w:p>
                              </w:tc>
                            </w:tr>
                            <w:tr w:rsidR="00A02E73" w14:paraId="08DAB6CA" w14:textId="77777777" w:rsidTr="002D791B">
                              <w:trPr>
                                <w:cantSplit/>
                                <w:trHeight w:val="2107"/>
                              </w:trPr>
                              <w:tc>
                                <w:tcPr>
                                  <w:tcW w:w="534" w:type="dxa"/>
                                  <w:shd w:val="clear" w:color="auto" w:fill="FFFFFF"/>
                                  <w:textDirection w:val="tbRl"/>
                                </w:tcPr>
                                <w:p w14:paraId="4FA85BE8" w14:textId="77777777" w:rsidR="00A02E73" w:rsidRDefault="00A02E73" w:rsidP="005F51A8">
                                  <w:pPr>
                                    <w:ind w:left="113" w:right="113"/>
                                  </w:pPr>
                                  <w:r w:rsidRPr="002D791B">
                                    <w:t>Приборы</w:t>
                                  </w:r>
                                </w:p>
                              </w:tc>
                            </w:tr>
                          </w:tbl>
                          <w:p w14:paraId="49A31F40" w14:textId="77777777" w:rsidR="00A02E73" w:rsidRDefault="00A02E73" w:rsidP="00CC7F2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BB778E" id="_x0000_s1064" type="#_x0000_t202" style="position:absolute;left:0;text-align:left;margin-left:470.3pt;margin-top:16.45pt;width:31.45pt;height:186.3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" filled="f" stroked="f">
                <v:textbox>
                  <w:txbxContent>
                    <w:p w14:paraId="207CDD03" w14:textId="77777777" w:rsidR="00A02E73" w:rsidRDefault="00A02E73" w:rsidP="00CC7F2D"/>
                    <w:p w14:paraId="71376CDE" w14:textId="77777777" w:rsidR="00A02E73" w:rsidRDefault="00A02E73" w:rsidP="00CC7F2D"/>
                    <w:p w14:paraId="76586400" w14:textId="77777777" w:rsidR="00A02E73" w:rsidRDefault="00A02E73" w:rsidP="00CC7F2D"/>
                    <w:p w14:paraId="38014ECF" w14:textId="77777777" w:rsidR="00A02E73" w:rsidRDefault="00A02E73" w:rsidP="00CC7F2D"/>
                    <w:tbl>
                      <w:tblPr>
                        <w:tblW w:w="0" w:type="auto"/>
                        <w:tblLook w:val="04A0" w:firstRow="1" w:lastRow="0" w:firstColumn="1" w:lastColumn="0" w:noHBand="0" w:noVBand="1"/>
                      </w:tblPr>
                      <w:tblGrid>
                        <w:gridCol w:w="523"/>
                      </w:tblGrid>
                      <w:tr w:rsidR="00A02E73" w14:paraId="1D0B2573" w14:textId="77777777" w:rsidTr="002D791B">
                        <w:trPr>
                          <w:trHeight w:val="529"/>
                        </w:trPr>
                        <w:tc>
                          <w:tcPr>
                            <w:tcW w:w="534" w:type="dxa"/>
                            <w:shd w:val="clear" w:color="auto" w:fill="808080"/>
                            <w:vAlign w:val="center"/>
                          </w:tcPr>
                          <w:p w14:paraId="253929F3" w14:textId="77777777" w:rsidR="00A02E73" w:rsidRPr="00742606" w:rsidRDefault="00A02E73" w:rsidP="005F51A8">
                            <w:pPr>
                              <w:jc w:val="center"/>
                              <w:rPr>
                                <w:color w:val="FFFFFF"/>
                              </w:rPr>
                            </w:pPr>
                            <w:r>
                              <w:rPr>
                                <w:color w:val="FFFFFF"/>
                              </w:rPr>
                              <w:t>2</w:t>
                            </w:r>
                          </w:p>
                        </w:tc>
                      </w:tr>
                      <w:tr w:rsidR="00A02E73" w14:paraId="08DAB6CA" w14:textId="77777777" w:rsidTr="002D791B">
                        <w:trPr>
                          <w:cantSplit/>
                          <w:trHeight w:val="2107"/>
                        </w:trPr>
                        <w:tc>
                          <w:tcPr>
                            <w:tcW w:w="534" w:type="dxa"/>
                            <w:shd w:val="clear" w:color="auto" w:fill="FFFFFF"/>
                            <w:textDirection w:val="tbRl"/>
                          </w:tcPr>
                          <w:p w14:paraId="4FA85BE8" w14:textId="77777777" w:rsidR="00A02E73" w:rsidRDefault="00A02E73" w:rsidP="005F51A8">
                            <w:pPr>
                              <w:ind w:left="113" w:right="113"/>
                            </w:pPr>
                            <w:r w:rsidRPr="002D791B">
                              <w:t>Приборы</w:t>
                            </w:r>
                          </w:p>
                        </w:tc>
                      </w:tr>
                    </w:tbl>
                    <w:p w14:paraId="49A31F40" w14:textId="77777777" w:rsidR="00A02E73" w:rsidRDefault="00A02E73" w:rsidP="00CC7F2D"/>
                  </w:txbxContent>
                </v:textbox>
              </v:shape>
            </w:pict>
          </mc:Fallback>
        </mc:AlternateContent>
      </w:r>
      <w:r w:rsidR="00D66E5F" w:rsidRPr="002D791B">
        <w:rPr>
          <w:rFonts w:cs="Calibri"/>
          <w:sz w:val="22"/>
          <w:szCs w:val="22"/>
        </w:rPr>
        <w:t xml:space="preserve">2. </w:t>
      </w:r>
      <w:r w:rsidR="00D66E5F" w:rsidRPr="002D791B">
        <w:rPr>
          <w:sz w:val="22"/>
          <w:szCs w:val="22"/>
        </w:rPr>
        <w:t>Приборы</w:t>
      </w:r>
      <w:r w:rsidR="00D66E5F">
        <w:tab/>
      </w:r>
      <w:r w:rsidR="00D66E5F">
        <w:rPr>
          <w:b/>
          <w:bCs/>
        </w:rPr>
        <w:t>105</w:t>
      </w:r>
    </w:p>
    <w:p w14:paraId="47C9FDC4" w14:textId="77777777" w:rsidR="00BF7A05" w:rsidRPr="006C1AEA" w:rsidRDefault="00BF7A05" w:rsidP="00BF7A05">
      <w:pPr>
        <w:tabs>
          <w:tab w:val="center" w:pos="4674"/>
        </w:tabs>
        <w:rPr>
          <w:rFonts w:cs="Calibri"/>
          <w:b/>
          <w:bCs/>
        </w:rPr>
      </w:pPr>
      <w:r w:rsidRPr="003860CB">
        <w:rPr>
          <w:rFonts w:ascii="Arial" w:hAnsi="Arial"/>
          <w:b/>
          <w:bCs/>
        </w:rPr>
        <w:t xml:space="preserve">■ </w:t>
      </w:r>
      <w:r w:rsidRPr="006C1AEA">
        <w:rPr>
          <w:rFonts w:cs="Calibri"/>
          <w:b/>
          <w:bCs/>
        </w:rPr>
        <w:t>Отображение температуры воздуха снаружи автомобиля</w:t>
      </w:r>
    </w:p>
    <w:p w14:paraId="2B191382" w14:textId="77777777" w:rsidR="00BF7A05" w:rsidRPr="006C1AEA" w:rsidRDefault="00BF7A05" w:rsidP="00BF7A05">
      <w:pPr>
        <w:tabs>
          <w:tab w:val="center" w:pos="4674"/>
        </w:tabs>
        <w:rPr>
          <w:rFonts w:cs="Calibri"/>
        </w:rPr>
      </w:pPr>
      <w:r w:rsidRPr="006C1AEA">
        <w:rPr>
          <w:rFonts w:cs="Calibri"/>
        </w:rPr>
        <w:t>В следующих ситуациях может отображаться неверное значение температуры воздуха снаружи автомобиля или изменение показаний может происходить дольше, чем обычно.</w:t>
      </w:r>
    </w:p>
    <w:p w14:paraId="7C0E2AC1" w14:textId="77777777" w:rsidR="00BF7A05" w:rsidRPr="006C1AEA" w:rsidRDefault="00BF7A05" w:rsidP="002D791B">
      <w:pPr>
        <w:pStyle w:val="a6"/>
        <w:numPr>
          <w:ilvl w:val="0"/>
          <w:numId w:val="101"/>
        </w:numPr>
        <w:tabs>
          <w:tab w:val="left" w:pos="709"/>
          <w:tab w:val="center" w:pos="4674"/>
        </w:tabs>
        <w:rPr>
          <w:rFonts w:cs="Calibri"/>
        </w:rPr>
      </w:pPr>
      <w:r w:rsidRPr="006C1AEA">
        <w:rPr>
          <w:rFonts w:cs="Calibri"/>
        </w:rPr>
        <w:t>При остановке или движении на низкой скорости (менее 25 км/ч)</w:t>
      </w:r>
      <w:r w:rsidR="004C6FF9" w:rsidRPr="002D791B">
        <w:rPr>
          <w:rFonts w:cs="Calibri"/>
        </w:rPr>
        <w:t>;</w:t>
      </w:r>
    </w:p>
    <w:p w14:paraId="468B27B9" w14:textId="77777777" w:rsidR="00BF7A05" w:rsidRPr="006C1AEA" w:rsidRDefault="00BF7A05" w:rsidP="002D791B">
      <w:pPr>
        <w:pStyle w:val="a6"/>
        <w:numPr>
          <w:ilvl w:val="0"/>
          <w:numId w:val="101"/>
        </w:numPr>
        <w:tabs>
          <w:tab w:val="left" w:pos="709"/>
          <w:tab w:val="center" w:pos="4674"/>
        </w:tabs>
        <w:rPr>
          <w:rFonts w:cs="Calibri"/>
        </w:rPr>
      </w:pPr>
      <w:r w:rsidRPr="006C1AEA">
        <w:rPr>
          <w:rFonts w:cs="Calibri"/>
        </w:rPr>
        <w:t>При резком изменении температуры снаружи автомобиля (при въезде в гараж, туннель и т.п. или выезде из них)</w:t>
      </w:r>
      <w:r w:rsidR="004C6FF9" w:rsidRPr="002D791B">
        <w:rPr>
          <w:rFonts w:cs="Calibri"/>
        </w:rPr>
        <w:t>;</w:t>
      </w:r>
    </w:p>
    <w:p w14:paraId="637FB68D" w14:textId="77777777" w:rsidR="00BF7A05" w:rsidRPr="006C1AEA" w:rsidRDefault="00BF7A05" w:rsidP="002D791B">
      <w:pPr>
        <w:pStyle w:val="a6"/>
        <w:numPr>
          <w:ilvl w:val="0"/>
          <w:numId w:val="101"/>
        </w:numPr>
        <w:tabs>
          <w:tab w:val="left" w:pos="709"/>
          <w:tab w:val="center" w:pos="4674"/>
        </w:tabs>
        <w:rPr>
          <w:rFonts w:cs="Calibri"/>
        </w:rPr>
      </w:pPr>
      <w:r w:rsidRPr="006C1AEA">
        <w:rPr>
          <w:rFonts w:cs="Calibri"/>
        </w:rPr>
        <w:t>Отображение «--» или «E» означает возможное наличие неисправности в системе.</w:t>
      </w:r>
      <w:r w:rsidRPr="006C1AEA">
        <w:rPr>
          <w:rFonts w:cs="Calibri"/>
        </w:rPr>
        <w:br/>
        <w:t>Обратитесь к авторизованному ритейлеру Toyota.</w:t>
      </w:r>
    </w:p>
    <w:p w14:paraId="358B30F7" w14:textId="77777777" w:rsidR="00BF7A05" w:rsidRPr="006C1AEA" w:rsidRDefault="00BF7A05" w:rsidP="00BF7A05">
      <w:pPr>
        <w:tabs>
          <w:tab w:val="center" w:pos="4674"/>
        </w:tabs>
        <w:rPr>
          <w:rFonts w:cs="Calibri"/>
          <w:b/>
          <w:bCs/>
        </w:rPr>
      </w:pPr>
      <w:r w:rsidRPr="003860CB">
        <w:rPr>
          <w:rFonts w:ascii="Arial" w:hAnsi="Arial"/>
          <w:b/>
          <w:bCs/>
        </w:rPr>
        <w:t xml:space="preserve">■ </w:t>
      </w:r>
      <w:r w:rsidRPr="006C1AEA">
        <w:rPr>
          <w:rFonts w:cs="Calibri"/>
          <w:b/>
          <w:bCs/>
        </w:rPr>
        <w:t>Указатель уровня топлива и индикатор запаса хода</w:t>
      </w:r>
    </w:p>
    <w:p w14:paraId="37E2433B" w14:textId="77777777" w:rsidR="00BF7A05" w:rsidRPr="006C1AEA" w:rsidRDefault="00BF7A05" w:rsidP="00BF7A05">
      <w:pPr>
        <w:tabs>
          <w:tab w:val="center" w:pos="4674"/>
        </w:tabs>
        <w:rPr>
          <w:rFonts w:cs="Calibri"/>
        </w:rPr>
      </w:pPr>
      <w:r w:rsidRPr="006C1AEA">
        <w:rPr>
          <w:rFonts w:cs="Calibri"/>
        </w:rPr>
        <w:t>Указатель уровня топлива и индикатор запаса хода взаимосвязаны. Если после дозаправки небольшого количества топлива показания указателя уровня топлива и индикатора запаса хода не обновляются, то для их обновления выполните следующие действия:</w:t>
      </w:r>
    </w:p>
    <w:p w14:paraId="7E39FD8E" w14:textId="77777777" w:rsidR="00BF7A05" w:rsidRPr="006C1AEA" w:rsidRDefault="00BF7A05" w:rsidP="002D791B">
      <w:pPr>
        <w:pStyle w:val="a6"/>
        <w:numPr>
          <w:ilvl w:val="0"/>
          <w:numId w:val="106"/>
        </w:numPr>
        <w:tabs>
          <w:tab w:val="left" w:pos="709"/>
          <w:tab w:val="center" w:pos="4674"/>
        </w:tabs>
        <w:rPr>
          <w:rFonts w:cs="Calibri"/>
        </w:rPr>
      </w:pPr>
      <w:r w:rsidRPr="006C1AEA">
        <w:rPr>
          <w:rFonts w:cs="Calibri"/>
        </w:rPr>
        <w:t>Остановите автомобиль на ровной поверхности.</w:t>
      </w:r>
      <w:r w:rsidRPr="006C1AEA">
        <w:rPr>
          <w:rFonts w:cs="Calibri"/>
        </w:rPr>
        <w:br/>
        <w:t>Подождите, пока уровень топлива в баке стабилизируется.</w:t>
      </w:r>
    </w:p>
    <w:p w14:paraId="11C12999" w14:textId="77777777" w:rsidR="00BF7A05" w:rsidRPr="006C1AEA" w:rsidRDefault="00BF7A05" w:rsidP="002D791B">
      <w:pPr>
        <w:pStyle w:val="a6"/>
        <w:numPr>
          <w:ilvl w:val="0"/>
          <w:numId w:val="106"/>
        </w:numPr>
        <w:tabs>
          <w:tab w:val="left" w:pos="709"/>
          <w:tab w:val="center" w:pos="4674"/>
        </w:tabs>
        <w:rPr>
          <w:rFonts w:cs="Calibri"/>
        </w:rPr>
      </w:pPr>
      <w:r w:rsidRPr="006C1AEA">
        <w:rPr>
          <w:rFonts w:cs="Calibri"/>
        </w:rPr>
        <w:t xml:space="preserve">Нажмите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чтобы между показаниями одометра и маршрутного счетчика переключиться на показания одометра.</w:t>
      </w:r>
    </w:p>
    <w:p w14:paraId="3A65938C" w14:textId="77777777" w:rsidR="00BF7A05" w:rsidRPr="006C1AEA" w:rsidRDefault="00BF7A05" w:rsidP="002D791B">
      <w:pPr>
        <w:pStyle w:val="a6"/>
        <w:numPr>
          <w:ilvl w:val="0"/>
          <w:numId w:val="106"/>
        </w:numPr>
        <w:tabs>
          <w:tab w:val="left" w:pos="709"/>
          <w:tab w:val="center" w:pos="4674"/>
        </w:tabs>
        <w:rPr>
          <w:rFonts w:cs="Calibri"/>
        </w:rPr>
      </w:pPr>
      <w:r w:rsidRPr="006C1AEA">
        <w:rPr>
          <w:rFonts w:cs="Calibri"/>
        </w:rPr>
        <w:t>Переведите переключатель двигателя в положение выключения.</w:t>
      </w:r>
    </w:p>
    <w:p w14:paraId="65DA27D7" w14:textId="77777777" w:rsidR="00BF7A05" w:rsidRPr="006C1AEA" w:rsidRDefault="00BF7A05" w:rsidP="002D791B">
      <w:pPr>
        <w:pStyle w:val="a6"/>
        <w:numPr>
          <w:ilvl w:val="0"/>
          <w:numId w:val="106"/>
        </w:numPr>
        <w:tabs>
          <w:tab w:val="left" w:pos="709"/>
          <w:tab w:val="center" w:pos="4674"/>
        </w:tabs>
        <w:rPr>
          <w:rFonts w:cs="Calibri"/>
        </w:rPr>
      </w:pPr>
      <w:r w:rsidRPr="006C1AEA">
        <w:rPr>
          <w:rFonts w:cs="Calibri"/>
        </w:rPr>
        <w:t xml:space="preserve">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xml:space="preserve">, одновременно переведите переключатель двигателя в положение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7D3755F8" w14:textId="77777777" w:rsidR="00BF7A05" w:rsidRPr="006C1AEA" w:rsidRDefault="00BF7A05" w:rsidP="002D791B">
      <w:pPr>
        <w:pStyle w:val="a6"/>
        <w:numPr>
          <w:ilvl w:val="0"/>
          <w:numId w:val="106"/>
        </w:numPr>
        <w:tabs>
          <w:tab w:val="left" w:pos="709"/>
          <w:tab w:val="center" w:pos="4674"/>
        </w:tabs>
        <w:rPr>
          <w:rFonts w:cs="Calibri"/>
        </w:rPr>
      </w:pPr>
      <w:r w:rsidRPr="006C1AEA">
        <w:rPr>
          <w:rFonts w:cs="Calibri"/>
        </w:rPr>
        <w:t xml:space="preserve">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 xml:space="preserve"> нажатым в течение 5 секунд. Отпустите переключатель, когда показания одометра начнут мигать.</w:t>
      </w:r>
      <w:r w:rsidRPr="006C1AEA">
        <w:rPr>
          <w:rFonts w:cs="Calibri"/>
        </w:rPr>
        <w:br/>
        <w:t>Показания одометра будут мигать примерно в течение 5 секунд, а затем будут отображаться в обычном режиме. Обновление показаний завершено.</w:t>
      </w:r>
    </w:p>
    <w:p w14:paraId="4EE9F664" w14:textId="77777777" w:rsidR="00BF7A05" w:rsidRPr="006C1AEA" w:rsidRDefault="00BF7A05" w:rsidP="00BF7A05">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F7A05" w:rsidRPr="006C1AEA" w14:paraId="50E5200D" w14:textId="77777777" w:rsidTr="006C1AEA">
        <w:tc>
          <w:tcPr>
            <w:tcW w:w="9339" w:type="dxa"/>
            <w:shd w:val="clear" w:color="auto" w:fill="auto"/>
          </w:tcPr>
          <w:p w14:paraId="009E385E" w14:textId="3CDD5403" w:rsidR="00BF7A05" w:rsidRPr="006C1AEA" w:rsidRDefault="009D3CDE" w:rsidP="006C1AEA">
            <w:pPr>
              <w:tabs>
                <w:tab w:val="center" w:pos="4674"/>
              </w:tabs>
              <w:rPr>
                <w:rFonts w:cs="Calibri"/>
                <w:b/>
                <w:bCs/>
              </w:rPr>
            </w:pPr>
            <w:r>
              <w:rPr>
                <w:rFonts w:cs="Calibri"/>
                <w:b/>
                <w:bCs/>
                <w:noProof/>
              </w:rPr>
              <w:drawing>
                <wp:inline distT="0" distB="0" distL="0" distR="0" wp14:anchorId="3DB07EC2" wp14:editId="54E05302">
                  <wp:extent cx="209550" cy="1905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F7A05" w:rsidRPr="002D791B">
              <w:rPr>
                <w:rFonts w:cs="Calibri"/>
                <w:b/>
                <w:bCs/>
              </w:rPr>
              <w:t xml:space="preserve"> ВНИМАНИЕ</w:t>
            </w:r>
          </w:p>
        </w:tc>
      </w:tr>
      <w:tr w:rsidR="00BF7A05" w:rsidRPr="006C1AEA" w14:paraId="3CCFCC59" w14:textId="77777777" w:rsidTr="006C1AEA">
        <w:tc>
          <w:tcPr>
            <w:tcW w:w="9339" w:type="dxa"/>
            <w:shd w:val="clear" w:color="auto" w:fill="auto"/>
          </w:tcPr>
          <w:p w14:paraId="010B6B85" w14:textId="77777777" w:rsidR="00BF7A05" w:rsidRPr="006C1AEA" w:rsidRDefault="00BF7A05" w:rsidP="006C1AEA">
            <w:pPr>
              <w:tabs>
                <w:tab w:val="center" w:pos="4674"/>
              </w:tabs>
              <w:rPr>
                <w:rFonts w:cs="Calibri"/>
                <w:b/>
                <w:bCs/>
              </w:rPr>
            </w:pPr>
            <w:r w:rsidRPr="006C1AEA">
              <w:rPr>
                <w:rFonts w:ascii="Arial" w:hAnsi="Arial"/>
                <w:b/>
                <w:bCs/>
              </w:rPr>
              <w:t xml:space="preserve">■ </w:t>
            </w:r>
            <w:r w:rsidRPr="006C1AEA">
              <w:rPr>
                <w:rFonts w:cs="Calibri"/>
                <w:b/>
                <w:bCs/>
              </w:rPr>
              <w:t>Во избежание повреждения двигателя и его деталей</w:t>
            </w:r>
          </w:p>
          <w:p w14:paraId="2E286F43" w14:textId="77777777" w:rsidR="00BF7A05" w:rsidRPr="006C1AEA" w:rsidRDefault="00BF7A05" w:rsidP="002D791B">
            <w:pPr>
              <w:pStyle w:val="a6"/>
              <w:numPr>
                <w:ilvl w:val="0"/>
                <w:numId w:val="103"/>
              </w:numPr>
              <w:tabs>
                <w:tab w:val="left" w:pos="567"/>
                <w:tab w:val="center" w:pos="4674"/>
              </w:tabs>
              <w:ind w:left="601"/>
              <w:rPr>
                <w:rFonts w:cs="Calibri"/>
              </w:rPr>
            </w:pPr>
            <w:r w:rsidRPr="006C1AEA">
              <w:rPr>
                <w:rFonts w:cs="Calibri"/>
              </w:rPr>
              <w:t>Не допускайте перехода стрелки тахометра в красную зону, указывающую максимальное число оборотов двигателя.</w:t>
            </w:r>
          </w:p>
          <w:p w14:paraId="60411BAE" w14:textId="77777777" w:rsidR="00BF7A05" w:rsidRPr="006C1AEA" w:rsidRDefault="00BF7A05" w:rsidP="002D791B">
            <w:pPr>
              <w:pStyle w:val="a6"/>
              <w:numPr>
                <w:ilvl w:val="0"/>
                <w:numId w:val="103"/>
              </w:numPr>
              <w:tabs>
                <w:tab w:val="left" w:pos="567"/>
                <w:tab w:val="center" w:pos="4674"/>
              </w:tabs>
              <w:ind w:left="601"/>
              <w:rPr>
                <w:rFonts w:cs="Calibri"/>
              </w:rPr>
            </w:pPr>
            <w:r w:rsidRPr="006C1AEA">
              <w:rPr>
                <w:rFonts w:cs="Calibri"/>
              </w:rPr>
              <w:t>Если стрелка указателя температуры охлаждающей жидкости двигателя находится в красной зоне (Н), двигатель может перегреться. В таком случае немедленно остановите автомобиль в безопасном месте и проверьте двигатель после того, как он полностью охладится (-&gt; Стр. 515)</w:t>
            </w:r>
            <w:r w:rsidR="004C6FF9" w:rsidRPr="00742606">
              <w:rPr>
                <w:rFonts w:cs="Calibri"/>
              </w:rPr>
              <w:t>.</w:t>
            </w:r>
          </w:p>
        </w:tc>
      </w:tr>
    </w:tbl>
    <w:p w14:paraId="0ADF444F" w14:textId="77777777" w:rsidR="00D66E5F" w:rsidRPr="006C1AEA" w:rsidRDefault="00D66E5F" w:rsidP="004B6D5D">
      <w:pPr>
        <w:tabs>
          <w:tab w:val="center" w:pos="4674"/>
        </w:tabs>
        <w:rPr>
          <w:rFonts w:cs="Calibri"/>
        </w:rPr>
      </w:pPr>
    </w:p>
    <w:p w14:paraId="324C333D" w14:textId="77777777" w:rsidR="00BF7A05" w:rsidRPr="006C1AEA" w:rsidRDefault="00BF7A05">
      <w:pPr>
        <w:rPr>
          <w:rFonts w:cs="Calibri"/>
        </w:rPr>
      </w:pPr>
      <w:r w:rsidRPr="006C1AEA">
        <w:rPr>
          <w:rFonts w:cs="Calibri"/>
        </w:rPr>
        <w:br w:type="page"/>
      </w:r>
    </w:p>
    <w:p w14:paraId="305668E7" w14:textId="77777777" w:rsidR="00BF7A05" w:rsidRDefault="00BF7A05" w:rsidP="00BF7A05">
      <w:pPr>
        <w:pBdr>
          <w:bottom w:val="single" w:sz="12" w:space="1" w:color="auto"/>
        </w:pBdr>
      </w:pPr>
      <w:r w:rsidRPr="006C1AEA">
        <w:rPr>
          <w:rFonts w:cs="Calibri"/>
          <w:b/>
          <w:bCs/>
        </w:rPr>
        <w:t>106</w:t>
      </w:r>
      <w:r w:rsidRPr="006C1AEA">
        <w:rPr>
          <w:rFonts w:cs="Calibri"/>
          <w:b/>
          <w:bCs/>
        </w:rPr>
        <w:tab/>
      </w:r>
      <w:r w:rsidRPr="002D791B">
        <w:rPr>
          <w:rFonts w:cs="Calibri"/>
          <w:sz w:val="22"/>
          <w:szCs w:val="22"/>
        </w:rPr>
        <w:t xml:space="preserve">2. </w:t>
      </w:r>
      <w:r w:rsidRPr="002D791B">
        <w:rPr>
          <w:sz w:val="22"/>
          <w:szCs w:val="22"/>
        </w:rPr>
        <w:t>Приборы</w:t>
      </w:r>
    </w:p>
    <w:p w14:paraId="7E03332A" w14:textId="77777777" w:rsidR="00BF7A05" w:rsidRPr="006C1AEA" w:rsidRDefault="00BF7A05" w:rsidP="004B6D5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F7A05" w:rsidRPr="006C1AEA" w14:paraId="29FC58B7" w14:textId="77777777" w:rsidTr="002D791B">
        <w:tc>
          <w:tcPr>
            <w:tcW w:w="9339" w:type="dxa"/>
            <w:shd w:val="clear" w:color="auto" w:fill="808080"/>
          </w:tcPr>
          <w:p w14:paraId="5BCEDCE0" w14:textId="77777777" w:rsidR="00BF7A05" w:rsidRPr="002D791B" w:rsidRDefault="00BF7A05" w:rsidP="006C1AEA">
            <w:pPr>
              <w:tabs>
                <w:tab w:val="center" w:pos="4674"/>
              </w:tabs>
              <w:rPr>
                <w:rFonts w:cs="Calibri"/>
                <w:b/>
                <w:bCs/>
                <w:color w:val="FFFFFF"/>
              </w:rPr>
            </w:pPr>
            <w:r w:rsidRPr="002D791B">
              <w:rPr>
                <w:rFonts w:cs="Calibri"/>
                <w:b/>
                <w:bCs/>
                <w:color w:val="FFFFFF"/>
              </w:rPr>
              <w:t>Многофункциональный дисплей (4,2 дюйма)</w:t>
            </w:r>
          </w:p>
        </w:tc>
      </w:tr>
    </w:tbl>
    <w:p w14:paraId="50E42811" w14:textId="77777777" w:rsidR="00BF7A05" w:rsidRPr="006C1AEA" w:rsidRDefault="00BF7A05" w:rsidP="004B6D5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F7A05" w:rsidRPr="006C1AEA" w14:paraId="04892BBC" w14:textId="77777777" w:rsidTr="002D791B">
        <w:tc>
          <w:tcPr>
            <w:tcW w:w="9339" w:type="dxa"/>
            <w:shd w:val="clear" w:color="auto" w:fill="D9D9D9"/>
          </w:tcPr>
          <w:p w14:paraId="5BE1E7DF" w14:textId="77777777" w:rsidR="00BF7A05" w:rsidRPr="006C1AEA" w:rsidRDefault="00BF7A05" w:rsidP="006C1AEA">
            <w:pPr>
              <w:tabs>
                <w:tab w:val="center" w:pos="4674"/>
              </w:tabs>
              <w:rPr>
                <w:rFonts w:cs="Calibri"/>
                <w:b/>
                <w:bCs/>
              </w:rPr>
            </w:pPr>
            <w:r w:rsidRPr="006C1AEA">
              <w:rPr>
                <w:rFonts w:cs="Calibri"/>
                <w:b/>
                <w:bCs/>
              </w:rPr>
              <w:t>Описание функций</w:t>
            </w:r>
          </w:p>
        </w:tc>
      </w:tr>
    </w:tbl>
    <w:p w14:paraId="1D5F76FC" w14:textId="77777777" w:rsidR="004A5B35" w:rsidRDefault="00BF7A05" w:rsidP="004B6D5D">
      <w:pPr>
        <w:tabs>
          <w:tab w:val="center" w:pos="4674"/>
        </w:tabs>
      </w:pPr>
      <w:r w:rsidRPr="006C1AEA">
        <w:rPr>
          <w:rFonts w:cs="Calibri"/>
        </w:rPr>
        <w:t>Многофункциональный дисплей служит для отображения различного типа сведений, связанных с вождением, таких как текущая температура снаружи автомобиля и т.д.</w:t>
      </w:r>
      <w:r w:rsidRPr="00BF7A05">
        <w:t xml:space="preserve"> </w:t>
      </w:r>
    </w:p>
    <w:p w14:paraId="7264510C" w14:textId="77777777" w:rsidR="00BF7A05" w:rsidRPr="006C1AEA" w:rsidRDefault="00BF7A05" w:rsidP="004B6D5D">
      <w:pPr>
        <w:tabs>
          <w:tab w:val="center" w:pos="4674"/>
        </w:tabs>
        <w:rPr>
          <w:rFonts w:cs="Calibri"/>
        </w:rPr>
      </w:pPr>
      <w:r w:rsidRPr="006C1AEA">
        <w:rPr>
          <w:rFonts w:cs="Calibri"/>
        </w:rPr>
        <w:t>С помощью многофункционального дисплея можно также изменять настройки дисплея и другие настройки.</w:t>
      </w:r>
    </w:p>
    <w:p w14:paraId="0D863FB6" w14:textId="279F91F0" w:rsidR="00BF7A05" w:rsidRPr="006C1AEA" w:rsidRDefault="009D3CDE" w:rsidP="004B6D5D">
      <w:pPr>
        <w:tabs>
          <w:tab w:val="center" w:pos="4674"/>
        </w:tabs>
        <w:rPr>
          <w:rFonts w:cs="Calibri"/>
        </w:rPr>
      </w:pPr>
      <w:r w:rsidRPr="006C1AEA">
        <w:rPr>
          <w:rFonts w:cs="Calibri"/>
          <w:noProof/>
          <w:lang w:eastAsia="ru-RU"/>
        </w:rPr>
        <w:drawing>
          <wp:inline distT="0" distB="0" distL="0" distR="0" wp14:anchorId="36FBBB4F" wp14:editId="687690D8">
            <wp:extent cx="4972050" cy="2533650"/>
            <wp:effectExtent l="0" t="0" r="0" b="0"/>
            <wp:docPr id="172"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72050" cy="2533650"/>
                    </a:xfrm>
                    <a:prstGeom prst="rect">
                      <a:avLst/>
                    </a:prstGeom>
                    <a:noFill/>
                    <a:ln>
                      <a:noFill/>
                    </a:ln>
                  </pic:spPr>
                </pic:pic>
              </a:graphicData>
            </a:graphic>
          </wp:inline>
        </w:drawing>
      </w:r>
    </w:p>
    <w:p w14:paraId="7246D074" w14:textId="77777777" w:rsidR="00F26B48" w:rsidRPr="006C1AEA" w:rsidRDefault="00F26B48" w:rsidP="002D791B">
      <w:pPr>
        <w:pStyle w:val="a6"/>
        <w:numPr>
          <w:ilvl w:val="0"/>
          <w:numId w:val="107"/>
        </w:numPr>
        <w:tabs>
          <w:tab w:val="left" w:pos="709"/>
          <w:tab w:val="center" w:pos="4674"/>
        </w:tabs>
        <w:rPr>
          <w:rFonts w:cs="Calibri"/>
        </w:rPr>
      </w:pPr>
      <w:r w:rsidRPr="006C1AEA">
        <w:rPr>
          <w:rFonts w:cs="Calibri"/>
        </w:rPr>
        <w:t>Передача (-&gt; Стр. 238)</w:t>
      </w:r>
    </w:p>
    <w:p w14:paraId="21B7D9D8" w14:textId="77777777" w:rsidR="00F26B48" w:rsidRPr="006C1AEA" w:rsidRDefault="00F26B48" w:rsidP="002D791B">
      <w:pPr>
        <w:pStyle w:val="a6"/>
        <w:numPr>
          <w:ilvl w:val="0"/>
          <w:numId w:val="107"/>
        </w:numPr>
        <w:tabs>
          <w:tab w:val="left" w:pos="709"/>
          <w:tab w:val="center" w:pos="4674"/>
        </w:tabs>
        <w:rPr>
          <w:rFonts w:cs="Calibri"/>
        </w:rPr>
      </w:pPr>
      <w:r w:rsidRPr="006C1AEA">
        <w:rPr>
          <w:rFonts w:cs="Calibri"/>
        </w:rPr>
        <w:t>Область отображения значков меню</w:t>
      </w:r>
      <w:r w:rsidRPr="006C1AEA">
        <w:rPr>
          <w:rFonts w:cs="Calibri"/>
        </w:rPr>
        <w:br/>
        <w:t>Отображение следующих элементов.</w:t>
      </w:r>
      <w:r w:rsidRPr="006C1AEA">
        <w:rPr>
          <w:rFonts w:cs="Calibri"/>
        </w:rPr>
        <w:br/>
        <w:t>Когда ни один из значков меню не выбран, отображается температура снаружи автомобиля и часы.</w:t>
      </w:r>
    </w:p>
    <w:p w14:paraId="252CF5EF"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Значки меню (-&gt; Стр. 108)</w:t>
      </w:r>
    </w:p>
    <w:p w14:paraId="48E389B8"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Температура снаружи автомобиля (-&gt; Стр. 98)</w:t>
      </w:r>
    </w:p>
    <w:p w14:paraId="5C274503"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Часы (-&gt;</w:t>
      </w:r>
      <w:r w:rsidR="004A5B35" w:rsidRPr="006C1AEA">
        <w:rPr>
          <w:rFonts w:cs="Calibri"/>
        </w:rPr>
        <w:t xml:space="preserve"> </w:t>
      </w:r>
      <w:r w:rsidRPr="006C1AEA">
        <w:rPr>
          <w:rFonts w:cs="Calibri"/>
        </w:rPr>
        <w:t>Стр. 114)</w:t>
      </w:r>
    </w:p>
    <w:p w14:paraId="698F76E1" w14:textId="77777777" w:rsidR="00F26B48" w:rsidRPr="006C1AEA" w:rsidRDefault="00F26B48" w:rsidP="002D791B">
      <w:pPr>
        <w:pStyle w:val="a6"/>
        <w:numPr>
          <w:ilvl w:val="0"/>
          <w:numId w:val="107"/>
        </w:numPr>
        <w:tabs>
          <w:tab w:val="left" w:pos="709"/>
          <w:tab w:val="center" w:pos="4674"/>
        </w:tabs>
        <w:rPr>
          <w:rFonts w:cs="Calibri"/>
        </w:rPr>
      </w:pPr>
      <w:r w:rsidRPr="006C1AEA">
        <w:rPr>
          <w:rFonts w:cs="Calibri"/>
        </w:rPr>
        <w:t>Область отображения информации</w:t>
      </w:r>
    </w:p>
    <w:p w14:paraId="3FD07A11" w14:textId="77777777" w:rsidR="00BF7A05" w:rsidRPr="006C1AEA" w:rsidRDefault="00F26B48" w:rsidP="004B6D5D">
      <w:pPr>
        <w:tabs>
          <w:tab w:val="center" w:pos="4674"/>
        </w:tabs>
        <w:rPr>
          <w:rFonts w:cs="Calibri"/>
        </w:rPr>
      </w:pPr>
      <w:r w:rsidRPr="006C1AEA">
        <w:rPr>
          <w:rFonts w:cs="Calibri"/>
        </w:rPr>
        <w:t>При выборе различных значков меню на экран выводится различная информаци</w:t>
      </w:r>
      <w:r w:rsidR="004A5B35" w:rsidRPr="006C1AEA">
        <w:rPr>
          <w:rFonts w:cs="Calibri"/>
        </w:rPr>
        <w:t>я</w:t>
      </w:r>
      <w:r w:rsidRPr="006C1AEA">
        <w:rPr>
          <w:rFonts w:cs="Calibri"/>
        </w:rPr>
        <w:t>. Кроме того, в некоторых ситуациях на экран выводятся всплывающие окна предупреждений или рекомендаций.</w:t>
      </w:r>
    </w:p>
    <w:p w14:paraId="3BE7C055"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Содержание значков меню (-&gt; Стр. 108)</w:t>
      </w:r>
    </w:p>
    <w:p w14:paraId="44CA54C5"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Функция отображения рекомендаций (-&gt; Стр. 115)</w:t>
      </w:r>
    </w:p>
    <w:p w14:paraId="2122E5E1" w14:textId="304A260C" w:rsidR="00F26B48" w:rsidRPr="006C1AEA" w:rsidRDefault="009D3CDE" w:rsidP="002D791B">
      <w:pPr>
        <w:pStyle w:val="a6"/>
        <w:numPr>
          <w:ilvl w:val="0"/>
          <w:numId w:val="99"/>
        </w:numPr>
        <w:tabs>
          <w:tab w:val="left" w:pos="1134"/>
          <w:tab w:val="center" w:pos="4674"/>
        </w:tabs>
        <w:ind w:left="1134"/>
        <w:rPr>
          <w:rFonts w:cs="Calibri"/>
        </w:rPr>
      </w:pPr>
      <w:r w:rsidRPr="006C1AEA">
        <w:rPr>
          <w:rFonts w:cs="Calibri"/>
          <w:noProof/>
          <w:lang w:eastAsia="ru-RU"/>
        </w:rPr>
        <w:drawing>
          <wp:inline distT="0" distB="0" distL="0" distR="0" wp14:anchorId="724D8F93" wp14:editId="2369E385">
            <wp:extent cx="209550" cy="200025"/>
            <wp:effectExtent l="0" t="0" r="0" b="0"/>
            <wp:docPr id="173"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00F26B48" w:rsidRPr="006C1AEA">
        <w:rPr>
          <w:rFonts w:cs="Calibri"/>
        </w:rPr>
        <w:t xml:space="preserve"> Время работы системы </w:t>
      </w:r>
      <w:r w:rsidR="00F26B48" w:rsidRPr="006C1AEA">
        <w:rPr>
          <w:rFonts w:cs="Calibri"/>
          <w:lang w:val="en-US"/>
        </w:rPr>
        <w:t>St</w:t>
      </w:r>
      <w:r w:rsidR="004A5B35" w:rsidRPr="006C1AEA">
        <w:rPr>
          <w:rFonts w:cs="Calibri"/>
          <w:lang w:val="en-US"/>
        </w:rPr>
        <w:t>art</w:t>
      </w:r>
      <w:r w:rsidR="00F26B48" w:rsidRPr="006C1AEA">
        <w:rPr>
          <w:rFonts w:cs="Calibri"/>
        </w:rPr>
        <w:t xml:space="preserve"> &amp; </w:t>
      </w:r>
      <w:r w:rsidR="00F26B48" w:rsidRPr="006C1AEA">
        <w:rPr>
          <w:rFonts w:cs="Calibri"/>
          <w:lang w:val="en-US"/>
        </w:rPr>
        <w:t>St</w:t>
      </w:r>
      <w:r w:rsidR="004A5B35" w:rsidRPr="006C1AEA">
        <w:rPr>
          <w:rFonts w:cs="Calibri"/>
          <w:lang w:val="en-US"/>
        </w:rPr>
        <w:t>op</w:t>
      </w:r>
      <w:r w:rsidR="00F26B48" w:rsidRPr="006C1AEA">
        <w:rPr>
          <w:rFonts w:cs="Calibri"/>
        </w:rPr>
        <w:t xml:space="preserve"> (текущее) (-&gt;</w:t>
      </w:r>
      <w:r w:rsidR="004A5B35" w:rsidRPr="002D791B">
        <w:rPr>
          <w:rFonts w:cs="Calibri"/>
        </w:rPr>
        <w:t xml:space="preserve"> </w:t>
      </w:r>
      <w:r w:rsidR="00F26B48" w:rsidRPr="006C1AEA">
        <w:rPr>
          <w:rFonts w:cs="Calibri"/>
        </w:rPr>
        <w:t>Стр. 330)</w:t>
      </w:r>
    </w:p>
    <w:p w14:paraId="52D9BA2F" w14:textId="77777777" w:rsidR="00F26B48" w:rsidRPr="006C1AEA" w:rsidRDefault="00F26B48" w:rsidP="002D791B">
      <w:pPr>
        <w:pStyle w:val="a6"/>
        <w:numPr>
          <w:ilvl w:val="0"/>
          <w:numId w:val="99"/>
        </w:numPr>
        <w:tabs>
          <w:tab w:val="left" w:pos="1134"/>
          <w:tab w:val="center" w:pos="4674"/>
        </w:tabs>
        <w:ind w:left="1134"/>
        <w:rPr>
          <w:rFonts w:cs="Calibri"/>
        </w:rPr>
      </w:pPr>
      <w:r w:rsidRPr="006C1AEA">
        <w:rPr>
          <w:rFonts w:cs="Calibri"/>
        </w:rPr>
        <w:t>Предупреждающие сообщения (-&gt; Стр. 489)</w:t>
      </w:r>
    </w:p>
    <w:p w14:paraId="05C887ED" w14:textId="77777777" w:rsidR="00F26B48" w:rsidRPr="006C1AEA" w:rsidRDefault="00F26B48" w:rsidP="00F26B48">
      <w:pPr>
        <w:tabs>
          <w:tab w:val="center" w:pos="4674"/>
        </w:tabs>
        <w:rPr>
          <w:rFonts w:cs="Calibri"/>
        </w:rPr>
      </w:pPr>
    </w:p>
    <w:p w14:paraId="79134352" w14:textId="77777777" w:rsidR="00F26B48" w:rsidRPr="006C1AEA" w:rsidRDefault="00F26B48">
      <w:pPr>
        <w:rPr>
          <w:rFonts w:cs="Calibri"/>
        </w:rPr>
      </w:pPr>
      <w:r w:rsidRPr="006C1AEA">
        <w:rPr>
          <w:rFonts w:cs="Calibri"/>
        </w:rPr>
        <w:br w:type="page"/>
      </w:r>
    </w:p>
    <w:p w14:paraId="730A91C7" w14:textId="529DE80D" w:rsidR="00F26B48" w:rsidRDefault="009D3CDE" w:rsidP="00F26B48">
      <w:pPr>
        <w:pBdr>
          <w:bottom w:val="single" w:sz="12" w:space="1" w:color="auto"/>
        </w:pBdr>
        <w:jc w:val="right"/>
      </w:pPr>
      <w:r>
        <w:rPr>
          <w:rFonts w:cs="Calibri"/>
          <w:noProof/>
          <w:lang w:eastAsia="ru-RU"/>
        </w:rPr>
        <mc:AlternateContent>
          <mc:Choice Requires="wps">
            <w:drawing>
              <wp:anchor distT="0" distB="0" distL="114300" distR="114300" simplePos="0" relativeHeight="251563008" behindDoc="0" locked="0" layoutInCell="1" allowOverlap="1" wp14:anchorId="5AE664F7" wp14:editId="0C2716AF">
                <wp:simplePos x="0" y="0"/>
                <wp:positionH relativeFrom="column">
                  <wp:posOffset>5956300</wp:posOffset>
                </wp:positionH>
                <wp:positionV relativeFrom="paragraph">
                  <wp:posOffset>201295</wp:posOffset>
                </wp:positionV>
                <wp:extent cx="399415" cy="2366010"/>
                <wp:effectExtent l="0" t="2540" r="3175" b="3175"/>
                <wp:wrapNone/>
                <wp:docPr id="13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43F5D" w14:textId="77777777" w:rsidR="00A02E73" w:rsidRDefault="00A02E73" w:rsidP="00903FAA"/>
                          <w:p w14:paraId="48EFA49B" w14:textId="77777777" w:rsidR="00A02E73" w:rsidRDefault="00A02E73" w:rsidP="00903FAA"/>
                          <w:p w14:paraId="2C8AB5A3" w14:textId="77777777" w:rsidR="00A02E73" w:rsidRDefault="00A02E73" w:rsidP="00903FAA"/>
                          <w:p w14:paraId="6066F432" w14:textId="77777777" w:rsidR="00A02E73" w:rsidRDefault="00A02E73" w:rsidP="00903FAA"/>
                          <w:tbl>
                            <w:tblPr>
                              <w:tblW w:w="0" w:type="auto"/>
                              <w:tblLook w:val="04A0" w:firstRow="1" w:lastRow="0" w:firstColumn="1" w:lastColumn="0" w:noHBand="0" w:noVBand="1"/>
                            </w:tblPr>
                            <w:tblGrid>
                              <w:gridCol w:w="523"/>
                            </w:tblGrid>
                            <w:tr w:rsidR="00A02E73" w14:paraId="393A98D7" w14:textId="77777777" w:rsidTr="002D791B">
                              <w:trPr>
                                <w:trHeight w:val="529"/>
                              </w:trPr>
                              <w:tc>
                                <w:tcPr>
                                  <w:tcW w:w="534" w:type="dxa"/>
                                  <w:shd w:val="clear" w:color="auto" w:fill="808080"/>
                                  <w:vAlign w:val="center"/>
                                </w:tcPr>
                                <w:p w14:paraId="68B31507" w14:textId="77777777" w:rsidR="00A02E73" w:rsidRPr="00742606" w:rsidRDefault="00A02E73" w:rsidP="005F51A8">
                                  <w:pPr>
                                    <w:jc w:val="center"/>
                                    <w:rPr>
                                      <w:color w:val="FFFFFF"/>
                                    </w:rPr>
                                  </w:pPr>
                                  <w:r>
                                    <w:rPr>
                                      <w:color w:val="FFFFFF"/>
                                    </w:rPr>
                                    <w:t>2</w:t>
                                  </w:r>
                                </w:p>
                              </w:tc>
                            </w:tr>
                            <w:tr w:rsidR="00A02E73" w14:paraId="44F09358" w14:textId="77777777" w:rsidTr="002D791B">
                              <w:trPr>
                                <w:cantSplit/>
                                <w:trHeight w:val="2107"/>
                              </w:trPr>
                              <w:tc>
                                <w:tcPr>
                                  <w:tcW w:w="534" w:type="dxa"/>
                                  <w:shd w:val="clear" w:color="auto" w:fill="FFFFFF"/>
                                  <w:textDirection w:val="tbRl"/>
                                </w:tcPr>
                                <w:p w14:paraId="18064E25" w14:textId="77777777" w:rsidR="00A02E73" w:rsidRDefault="00A02E73" w:rsidP="005F51A8">
                                  <w:pPr>
                                    <w:ind w:left="113" w:right="113"/>
                                  </w:pPr>
                                  <w:r w:rsidRPr="002D791B">
                                    <w:t>Приборы</w:t>
                                  </w:r>
                                </w:p>
                              </w:tc>
                            </w:tr>
                          </w:tbl>
                          <w:p w14:paraId="5C516FC2" w14:textId="77777777" w:rsidR="00A02E73" w:rsidRDefault="00A02E73" w:rsidP="0090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664F7" id="_x0000_s1065" type="#_x0000_t202" style="position:absolute;left:0;text-align:left;margin-left:469pt;margin-top:15.85pt;width:31.45pt;height:186.3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zthDw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" filled="f" stroked="f">
                <v:textbox>
                  <w:txbxContent>
                    <w:p w14:paraId="27B43F5D" w14:textId="77777777" w:rsidR="00A02E73" w:rsidRDefault="00A02E73" w:rsidP="00903FAA"/>
                    <w:p w14:paraId="48EFA49B" w14:textId="77777777" w:rsidR="00A02E73" w:rsidRDefault="00A02E73" w:rsidP="00903FAA"/>
                    <w:p w14:paraId="2C8AB5A3" w14:textId="77777777" w:rsidR="00A02E73" w:rsidRDefault="00A02E73" w:rsidP="00903FAA"/>
                    <w:p w14:paraId="6066F432" w14:textId="77777777" w:rsidR="00A02E73" w:rsidRDefault="00A02E73" w:rsidP="00903FAA"/>
                    <w:tbl>
                      <w:tblPr>
                        <w:tblW w:w="0" w:type="auto"/>
                        <w:tblLook w:val="04A0" w:firstRow="1" w:lastRow="0" w:firstColumn="1" w:lastColumn="0" w:noHBand="0" w:noVBand="1"/>
                      </w:tblPr>
                      <w:tblGrid>
                        <w:gridCol w:w="523"/>
                      </w:tblGrid>
                      <w:tr w:rsidR="00A02E73" w14:paraId="393A98D7" w14:textId="77777777" w:rsidTr="002D791B">
                        <w:trPr>
                          <w:trHeight w:val="529"/>
                        </w:trPr>
                        <w:tc>
                          <w:tcPr>
                            <w:tcW w:w="534" w:type="dxa"/>
                            <w:shd w:val="clear" w:color="auto" w:fill="808080"/>
                            <w:vAlign w:val="center"/>
                          </w:tcPr>
                          <w:p w14:paraId="68B31507" w14:textId="77777777" w:rsidR="00A02E73" w:rsidRPr="00742606" w:rsidRDefault="00A02E73" w:rsidP="005F51A8">
                            <w:pPr>
                              <w:jc w:val="center"/>
                              <w:rPr>
                                <w:color w:val="FFFFFF"/>
                              </w:rPr>
                            </w:pPr>
                            <w:r>
                              <w:rPr>
                                <w:color w:val="FFFFFF"/>
                              </w:rPr>
                              <w:t>2</w:t>
                            </w:r>
                          </w:p>
                        </w:tc>
                      </w:tr>
                      <w:tr w:rsidR="00A02E73" w14:paraId="44F09358" w14:textId="77777777" w:rsidTr="002D791B">
                        <w:trPr>
                          <w:cantSplit/>
                          <w:trHeight w:val="2107"/>
                        </w:trPr>
                        <w:tc>
                          <w:tcPr>
                            <w:tcW w:w="534" w:type="dxa"/>
                            <w:shd w:val="clear" w:color="auto" w:fill="FFFFFF"/>
                            <w:textDirection w:val="tbRl"/>
                          </w:tcPr>
                          <w:p w14:paraId="18064E25" w14:textId="77777777" w:rsidR="00A02E73" w:rsidRDefault="00A02E73" w:rsidP="005F51A8">
                            <w:pPr>
                              <w:ind w:left="113" w:right="113"/>
                            </w:pPr>
                            <w:r w:rsidRPr="002D791B">
                              <w:t>Приборы</w:t>
                            </w:r>
                          </w:p>
                        </w:tc>
                      </w:tr>
                    </w:tbl>
                    <w:p w14:paraId="5C516FC2" w14:textId="77777777" w:rsidR="00A02E73" w:rsidRDefault="00A02E73" w:rsidP="00903FAA"/>
                  </w:txbxContent>
                </v:textbox>
              </v:shape>
            </w:pict>
          </mc:Fallback>
        </mc:AlternateContent>
      </w:r>
      <w:r w:rsidR="00F26B48" w:rsidRPr="002D791B">
        <w:rPr>
          <w:rFonts w:cs="Calibri"/>
          <w:sz w:val="22"/>
          <w:szCs w:val="22"/>
        </w:rPr>
        <w:t xml:space="preserve">2. </w:t>
      </w:r>
      <w:r w:rsidR="00F26B48" w:rsidRPr="002D791B">
        <w:rPr>
          <w:sz w:val="22"/>
          <w:szCs w:val="22"/>
        </w:rPr>
        <w:t>Приборы</w:t>
      </w:r>
      <w:r w:rsidR="00F26B48">
        <w:tab/>
      </w:r>
      <w:r w:rsidR="00F26B48">
        <w:rPr>
          <w:b/>
          <w:bCs/>
        </w:rPr>
        <w:t>107</w:t>
      </w:r>
    </w:p>
    <w:p w14:paraId="77877C32" w14:textId="77777777" w:rsidR="00F26B48" w:rsidRPr="006C1AEA" w:rsidRDefault="00F26B48" w:rsidP="00F26B48">
      <w:pPr>
        <w:tabs>
          <w:tab w:val="center" w:pos="4674"/>
        </w:tabs>
        <w:rPr>
          <w:rFonts w:cs="Calibri"/>
        </w:rPr>
      </w:pPr>
    </w:p>
    <w:p w14:paraId="23B48293" w14:textId="77777777" w:rsidR="00F26B48" w:rsidRPr="006C1AEA" w:rsidRDefault="00D0786D" w:rsidP="002D791B">
      <w:pPr>
        <w:pStyle w:val="a6"/>
        <w:numPr>
          <w:ilvl w:val="0"/>
          <w:numId w:val="107"/>
        </w:numPr>
        <w:tabs>
          <w:tab w:val="left" w:pos="709"/>
          <w:tab w:val="center" w:pos="4674"/>
        </w:tabs>
        <w:rPr>
          <w:rFonts w:cs="Calibri"/>
        </w:rPr>
      </w:pPr>
      <w:r w:rsidRPr="006C1AEA">
        <w:rPr>
          <w:rFonts w:cs="Calibri"/>
        </w:rPr>
        <w:t>Одометр/маршрутный счетчик (-&gt; Стр. 115)</w:t>
      </w:r>
    </w:p>
    <w:p w14:paraId="5F021758" w14:textId="77777777" w:rsidR="00D0786D" w:rsidRPr="006C1AEA" w:rsidRDefault="00D0786D" w:rsidP="002D791B">
      <w:pPr>
        <w:pStyle w:val="a6"/>
        <w:numPr>
          <w:ilvl w:val="0"/>
          <w:numId w:val="107"/>
        </w:numPr>
        <w:tabs>
          <w:tab w:val="left" w:pos="709"/>
          <w:tab w:val="center" w:pos="4674"/>
        </w:tabs>
        <w:rPr>
          <w:rFonts w:cs="Calibri"/>
        </w:rPr>
      </w:pPr>
      <w:r w:rsidRPr="006C1AEA">
        <w:rPr>
          <w:rFonts w:cs="Calibri"/>
        </w:rPr>
        <w:t>Индикаторы (-&gt; Стр. 92)</w:t>
      </w:r>
    </w:p>
    <w:p w14:paraId="6E4671EB" w14:textId="77777777" w:rsidR="00D0786D" w:rsidRPr="006C1AEA" w:rsidRDefault="00D0786D" w:rsidP="002D791B">
      <w:pPr>
        <w:pStyle w:val="a6"/>
        <w:numPr>
          <w:ilvl w:val="0"/>
          <w:numId w:val="107"/>
        </w:numPr>
        <w:tabs>
          <w:tab w:val="left" w:pos="709"/>
          <w:tab w:val="center" w:pos="4674"/>
        </w:tabs>
        <w:rPr>
          <w:rFonts w:cs="Calibri"/>
        </w:rPr>
      </w:pPr>
      <w:r w:rsidRPr="006C1AEA">
        <w:rPr>
          <w:rFonts w:cs="Calibri"/>
        </w:rPr>
        <w:t>Переключатель «</w:t>
      </w:r>
      <w:r w:rsidRPr="006C1AEA">
        <w:rPr>
          <w:rFonts w:cs="Calibri"/>
          <w:lang w:val="en-US"/>
        </w:rPr>
        <w:t>ODO/TRIP</w:t>
      </w:r>
      <w:r w:rsidRPr="006C1AEA">
        <w:rPr>
          <w:rFonts w:cs="Calibri"/>
        </w:rPr>
        <w:t>» (-&gt; Стр. 107)</w:t>
      </w:r>
    </w:p>
    <w:p w14:paraId="1F8D343E" w14:textId="77777777" w:rsidR="00D0786D" w:rsidRPr="006C1AEA" w:rsidRDefault="00D0786D" w:rsidP="002D791B">
      <w:pPr>
        <w:pStyle w:val="a6"/>
        <w:numPr>
          <w:ilvl w:val="0"/>
          <w:numId w:val="107"/>
        </w:numPr>
        <w:tabs>
          <w:tab w:val="left" w:pos="709"/>
          <w:tab w:val="center" w:pos="4674"/>
        </w:tabs>
        <w:rPr>
          <w:rFonts w:cs="Calibri"/>
        </w:rPr>
      </w:pPr>
      <w:r w:rsidRPr="006C1AEA">
        <w:rPr>
          <w:rFonts w:cs="Calibri"/>
        </w:rPr>
        <w:t>Переключатели управления приборами (-&gt; Стр. 107)</w:t>
      </w:r>
    </w:p>
    <w:p w14:paraId="0719E959" w14:textId="77777777" w:rsidR="00D0786D" w:rsidRPr="006C1AEA" w:rsidRDefault="00D0786D" w:rsidP="00D0786D">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448EC" w:rsidRPr="006C1AEA" w14:paraId="59F58828" w14:textId="77777777" w:rsidTr="006C1AEA">
        <w:tc>
          <w:tcPr>
            <w:tcW w:w="9339" w:type="dxa"/>
            <w:shd w:val="clear" w:color="auto" w:fill="auto"/>
          </w:tcPr>
          <w:p w14:paraId="08199F00" w14:textId="77777777" w:rsidR="006448EC" w:rsidRPr="006C1AEA" w:rsidRDefault="003330DC" w:rsidP="006C1AEA">
            <w:pPr>
              <w:tabs>
                <w:tab w:val="center" w:pos="4674"/>
              </w:tabs>
              <w:rPr>
                <w:rFonts w:cs="Calibri"/>
                <w:b/>
                <w:bCs/>
              </w:rPr>
            </w:pPr>
            <w:r w:rsidRPr="006C1AEA">
              <w:rPr>
                <w:rFonts w:cs="Calibri"/>
                <w:b/>
                <w:bCs/>
              </w:rPr>
              <w:t>Использование многофункционального дисплея</w:t>
            </w:r>
          </w:p>
        </w:tc>
      </w:tr>
    </w:tbl>
    <w:p w14:paraId="3B755979" w14:textId="77777777" w:rsidR="00D0786D" w:rsidRPr="006C1AEA" w:rsidRDefault="003330DC" w:rsidP="002D791B">
      <w:pPr>
        <w:pStyle w:val="a6"/>
        <w:numPr>
          <w:ilvl w:val="0"/>
          <w:numId w:val="108"/>
        </w:numPr>
        <w:pBdr>
          <w:bottom w:val="single" w:sz="6" w:space="1" w:color="auto"/>
        </w:pBdr>
        <w:tabs>
          <w:tab w:val="left" w:pos="709"/>
          <w:tab w:val="center" w:pos="4674"/>
        </w:tabs>
        <w:rPr>
          <w:rFonts w:cs="Calibri"/>
        </w:rPr>
      </w:pPr>
      <w:r w:rsidRPr="006C1AEA">
        <w:rPr>
          <w:rFonts w:cs="Calibri"/>
        </w:rPr>
        <w:t>Использование области отображения информации</w:t>
      </w:r>
    </w:p>
    <w:p w14:paraId="1FF642DD" w14:textId="77777777" w:rsidR="003330DC" w:rsidRPr="006C1AEA" w:rsidRDefault="003330DC" w:rsidP="003330DC">
      <w:pPr>
        <w:tabs>
          <w:tab w:val="center" w:pos="4674"/>
        </w:tabs>
        <w:rPr>
          <w:rFonts w:cs="Calibri"/>
        </w:rPr>
      </w:pPr>
      <w:r w:rsidRPr="006C1AEA">
        <w:rPr>
          <w:rFonts w:cs="Calibri"/>
        </w:rPr>
        <w:t>Управление областью отображения информации выполняется при помощи переключателей управления приборами.</w:t>
      </w:r>
    </w:p>
    <w:tbl>
      <w:tblPr>
        <w:tblW w:w="0" w:type="auto"/>
        <w:tblLook w:val="04A0" w:firstRow="1" w:lastRow="0" w:firstColumn="1" w:lastColumn="0" w:noHBand="0" w:noVBand="1"/>
      </w:tblPr>
      <w:tblGrid>
        <w:gridCol w:w="5758"/>
        <w:gridCol w:w="3591"/>
      </w:tblGrid>
      <w:tr w:rsidR="003330DC" w:rsidRPr="006C1AEA" w14:paraId="0B48BEED" w14:textId="77777777" w:rsidTr="006C1AEA">
        <w:tc>
          <w:tcPr>
            <w:tcW w:w="6374" w:type="dxa"/>
            <w:shd w:val="clear" w:color="auto" w:fill="auto"/>
          </w:tcPr>
          <w:p w14:paraId="456FCBD6" w14:textId="77777777" w:rsidR="003330DC" w:rsidRPr="006C1AEA" w:rsidRDefault="003330DC" w:rsidP="006C1AEA">
            <w:pPr>
              <w:tabs>
                <w:tab w:val="center" w:pos="4674"/>
              </w:tabs>
              <w:rPr>
                <w:rFonts w:cs="Calibri"/>
              </w:rPr>
            </w:pPr>
            <w:r w:rsidRPr="006C1AEA">
              <w:rPr>
                <w:rFonts w:cs="Calibri"/>
              </w:rPr>
              <w:t>1) Прокрутка экрана*, переключение отображаемой информации* и перемещение курсора</w:t>
            </w:r>
          </w:p>
          <w:p w14:paraId="6CEBA961" w14:textId="77777777" w:rsidR="003330DC" w:rsidRPr="006C1AEA" w:rsidRDefault="003330DC" w:rsidP="006C1AEA">
            <w:pPr>
              <w:tabs>
                <w:tab w:val="center" w:pos="4674"/>
              </w:tabs>
              <w:rPr>
                <w:rFonts w:cs="Calibri"/>
              </w:rPr>
            </w:pPr>
            <w:r w:rsidRPr="006C1AEA">
              <w:rPr>
                <w:rFonts w:cs="Calibri"/>
              </w:rPr>
              <w:t>2) Нажатие: ввод/установка</w:t>
            </w:r>
          </w:p>
          <w:p w14:paraId="27CDE9DF" w14:textId="77777777" w:rsidR="003330DC" w:rsidRPr="006C1AEA" w:rsidRDefault="003330DC" w:rsidP="006C1AEA">
            <w:pPr>
              <w:tabs>
                <w:tab w:val="center" w:pos="4674"/>
              </w:tabs>
              <w:rPr>
                <w:rFonts w:cs="Calibri"/>
              </w:rPr>
            </w:pPr>
            <w:r w:rsidRPr="006C1AEA">
              <w:rPr>
                <w:rFonts w:cs="Calibri"/>
              </w:rPr>
              <w:t>Нажатие и удержание: сброс</w:t>
            </w:r>
          </w:p>
          <w:p w14:paraId="2191DEC3" w14:textId="77777777" w:rsidR="003330DC" w:rsidRPr="006C1AEA" w:rsidRDefault="003330DC" w:rsidP="006C1AEA">
            <w:pPr>
              <w:tabs>
                <w:tab w:val="center" w:pos="4674"/>
              </w:tabs>
              <w:rPr>
                <w:rFonts w:cs="Calibri"/>
              </w:rPr>
            </w:pPr>
            <w:r w:rsidRPr="006C1AEA">
              <w:rPr>
                <w:rFonts w:cs="Calibri"/>
              </w:rPr>
              <w:t>3) Возврат к предыдущему разделу меню</w:t>
            </w:r>
          </w:p>
          <w:p w14:paraId="741BB501" w14:textId="77777777" w:rsidR="003330DC" w:rsidRPr="006C1AEA" w:rsidRDefault="003330DC" w:rsidP="006C1AEA">
            <w:pPr>
              <w:tabs>
                <w:tab w:val="center" w:pos="4674"/>
              </w:tabs>
              <w:rPr>
                <w:rFonts w:cs="Calibri"/>
              </w:rPr>
            </w:pPr>
            <w:r w:rsidRPr="006C1AEA">
              <w:rPr>
                <w:rFonts w:cs="Calibri"/>
              </w:rPr>
              <w:t>При нажатии и удерживании отобразится первый экран выбранного значка меню.</w:t>
            </w:r>
          </w:p>
        </w:tc>
        <w:tc>
          <w:tcPr>
            <w:tcW w:w="2965" w:type="dxa"/>
            <w:shd w:val="clear" w:color="auto" w:fill="auto"/>
          </w:tcPr>
          <w:p w14:paraId="65FBE338" w14:textId="4A467839" w:rsidR="003330DC" w:rsidRPr="006C1AEA" w:rsidRDefault="009D3CDE" w:rsidP="006C1AEA">
            <w:pPr>
              <w:tabs>
                <w:tab w:val="center" w:pos="4674"/>
              </w:tabs>
              <w:rPr>
                <w:rFonts w:cs="Calibri"/>
              </w:rPr>
            </w:pPr>
            <w:r w:rsidRPr="006C1AEA">
              <w:rPr>
                <w:rFonts w:cs="Calibri"/>
                <w:noProof/>
                <w:lang w:eastAsia="ru-RU"/>
              </w:rPr>
              <w:drawing>
                <wp:inline distT="0" distB="0" distL="0" distR="0" wp14:anchorId="2489FE5A" wp14:editId="7BE639DB">
                  <wp:extent cx="2143125" cy="1447800"/>
                  <wp:effectExtent l="0" t="0" r="0" b="0"/>
                  <wp:docPr id="174"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43125" cy="1447800"/>
                          </a:xfrm>
                          <a:prstGeom prst="rect">
                            <a:avLst/>
                          </a:prstGeom>
                          <a:noFill/>
                          <a:ln>
                            <a:noFill/>
                          </a:ln>
                        </pic:spPr>
                      </pic:pic>
                    </a:graphicData>
                  </a:graphic>
                </wp:inline>
              </w:drawing>
            </w:r>
          </w:p>
        </w:tc>
      </w:tr>
    </w:tbl>
    <w:p w14:paraId="00D14CF0" w14:textId="77777777" w:rsidR="003330DC" w:rsidRPr="006C1AEA" w:rsidRDefault="003330DC" w:rsidP="003330DC">
      <w:pPr>
        <w:tabs>
          <w:tab w:val="center" w:pos="4674"/>
        </w:tabs>
        <w:rPr>
          <w:rFonts w:cs="Calibri"/>
        </w:rPr>
      </w:pPr>
      <w:r w:rsidRPr="006C1AEA">
        <w:rPr>
          <w:rFonts w:cs="Calibri"/>
        </w:rPr>
        <w:t xml:space="preserve">*: на экранах, на которых возможна прокрутка экрана и переключение отображаемой информации, отображается соответствующий значок (например, </w:t>
      </w:r>
      <w:r w:rsidR="004A5B35" w:rsidRPr="006C1AEA">
        <w:rPr>
          <w:rFonts w:cs="Calibri"/>
        </w:rPr>
        <w:t>«</w:t>
      </w:r>
      <w:r w:rsidRPr="006C1AEA">
        <w:rPr>
          <w:rFonts w:cs="Calibri"/>
        </w:rPr>
        <w:t>стрелка</w:t>
      </w:r>
      <w:r w:rsidR="004A5B35" w:rsidRPr="006C1AEA">
        <w:rPr>
          <w:rFonts w:cs="Calibri"/>
        </w:rPr>
        <w:t>»</w:t>
      </w:r>
      <w:r w:rsidRPr="006C1AEA">
        <w:rPr>
          <w:rFonts w:cs="Calibri"/>
        </w:rPr>
        <w:t>), обозначающий переключатель, который нужно использовать.</w:t>
      </w:r>
    </w:p>
    <w:p w14:paraId="7881478F" w14:textId="77777777" w:rsidR="003330DC" w:rsidRPr="006C1AEA" w:rsidRDefault="003330DC" w:rsidP="002D791B">
      <w:pPr>
        <w:pStyle w:val="a6"/>
        <w:numPr>
          <w:ilvl w:val="0"/>
          <w:numId w:val="108"/>
        </w:numPr>
        <w:pBdr>
          <w:bottom w:val="single" w:sz="6" w:space="1" w:color="auto"/>
        </w:pBdr>
        <w:tabs>
          <w:tab w:val="left" w:pos="709"/>
          <w:tab w:val="center" w:pos="4674"/>
        </w:tabs>
        <w:rPr>
          <w:rFonts w:cs="Calibri"/>
          <w:b/>
          <w:bCs/>
        </w:rPr>
      </w:pPr>
      <w:r w:rsidRPr="006C1AEA">
        <w:rPr>
          <w:rFonts w:cs="Calibri"/>
          <w:b/>
          <w:bCs/>
        </w:rPr>
        <w:t>Использование одометра/маршрутного счетчика</w:t>
      </w:r>
    </w:p>
    <w:p w14:paraId="12A337E2" w14:textId="77777777" w:rsidR="003330DC" w:rsidRPr="006C1AEA" w:rsidRDefault="00A659D1" w:rsidP="003330DC">
      <w:pPr>
        <w:tabs>
          <w:tab w:val="center" w:pos="4674"/>
        </w:tabs>
        <w:rPr>
          <w:rFonts w:cs="Calibri"/>
        </w:rPr>
      </w:pPr>
      <w:r w:rsidRPr="006C1AEA">
        <w:rPr>
          <w:rFonts w:cs="Calibri"/>
        </w:rPr>
        <w:t>Элементами в этой области отображения можно управлять при помощи переключателя «</w:t>
      </w:r>
      <w:r w:rsidRPr="006C1AEA">
        <w:rPr>
          <w:rFonts w:cs="Calibri"/>
          <w:lang w:val="en-US"/>
        </w:rPr>
        <w:t>ODO</w:t>
      </w:r>
      <w:r w:rsidRPr="006C1AEA">
        <w:rPr>
          <w:rFonts w:cs="Calibri"/>
        </w:rPr>
        <w:t>/</w:t>
      </w:r>
      <w:r w:rsidRPr="006C1AEA">
        <w:rPr>
          <w:rFonts w:cs="Calibri"/>
          <w:lang w:val="en-US"/>
        </w:rPr>
        <w:t>TRIP</w:t>
      </w:r>
      <w:r w:rsidRPr="006C1AEA">
        <w:rPr>
          <w:rFonts w:cs="Calibri"/>
        </w:rPr>
        <w:t>»</w:t>
      </w:r>
      <w:r w:rsidR="004A5B35" w:rsidRPr="006C1AEA">
        <w:rPr>
          <w:rFonts w:cs="Calibri"/>
        </w:rPr>
        <w:t>.</w:t>
      </w:r>
    </w:p>
    <w:tbl>
      <w:tblPr>
        <w:tblW w:w="0" w:type="auto"/>
        <w:tblLook w:val="04A0" w:firstRow="1" w:lastRow="0" w:firstColumn="1" w:lastColumn="0" w:noHBand="0" w:noVBand="1"/>
      </w:tblPr>
      <w:tblGrid>
        <w:gridCol w:w="5758"/>
        <w:gridCol w:w="3591"/>
      </w:tblGrid>
      <w:tr w:rsidR="00A659D1" w:rsidRPr="006C1AEA" w14:paraId="20EAE292" w14:textId="77777777" w:rsidTr="006C1AEA">
        <w:tc>
          <w:tcPr>
            <w:tcW w:w="6799" w:type="dxa"/>
            <w:shd w:val="clear" w:color="auto" w:fill="auto"/>
          </w:tcPr>
          <w:p w14:paraId="1AA38C94" w14:textId="77777777" w:rsidR="00A659D1" w:rsidRPr="002D791B" w:rsidRDefault="00A659D1" w:rsidP="006C1AEA">
            <w:pPr>
              <w:tabs>
                <w:tab w:val="center" w:pos="4674"/>
              </w:tabs>
              <w:rPr>
                <w:rFonts w:cs="Calibri"/>
                <w:i/>
              </w:rPr>
            </w:pPr>
            <w:r w:rsidRPr="00742606">
              <w:rPr>
                <w:rFonts w:cs="Calibri"/>
                <w:i/>
              </w:rPr>
              <w:t>Нажатие: переключение отображаемых элементов</w:t>
            </w:r>
          </w:p>
          <w:p w14:paraId="0F54DB71" w14:textId="77777777" w:rsidR="00A659D1" w:rsidRPr="006C1AEA" w:rsidRDefault="00A659D1" w:rsidP="006C1AEA">
            <w:pPr>
              <w:tabs>
                <w:tab w:val="center" w:pos="4674"/>
              </w:tabs>
              <w:rPr>
                <w:rFonts w:cs="Calibri"/>
              </w:rPr>
            </w:pPr>
            <w:r w:rsidRPr="006C1AEA">
              <w:rPr>
                <w:rFonts w:cs="Calibri"/>
              </w:rPr>
              <w:t>При каждом нажатии на переключатель отображаемые элементы сменяются.</w:t>
            </w:r>
          </w:p>
          <w:p w14:paraId="45733114" w14:textId="77777777" w:rsidR="00A659D1" w:rsidRPr="006C1AEA" w:rsidRDefault="00A659D1" w:rsidP="006C1AEA">
            <w:pPr>
              <w:tabs>
                <w:tab w:val="center" w:pos="4674"/>
              </w:tabs>
              <w:rPr>
                <w:rFonts w:cs="Calibri"/>
              </w:rPr>
            </w:pPr>
          </w:p>
          <w:p w14:paraId="6F2E9A7D" w14:textId="77777777" w:rsidR="00A659D1" w:rsidRPr="00742606" w:rsidRDefault="00A659D1" w:rsidP="006C1AEA">
            <w:pPr>
              <w:tabs>
                <w:tab w:val="center" w:pos="4674"/>
              </w:tabs>
              <w:rPr>
                <w:rFonts w:cs="Calibri"/>
                <w:i/>
              </w:rPr>
            </w:pPr>
            <w:r w:rsidRPr="00742606">
              <w:rPr>
                <w:rFonts w:cs="Calibri"/>
                <w:i/>
              </w:rPr>
              <w:t>Нажатие и удерживание, сброс</w:t>
            </w:r>
          </w:p>
          <w:p w14:paraId="69E99F86" w14:textId="77777777" w:rsidR="00A659D1" w:rsidRPr="006C1AEA" w:rsidRDefault="00A659D1" w:rsidP="006C1AEA">
            <w:pPr>
              <w:tabs>
                <w:tab w:val="center" w:pos="4674"/>
              </w:tabs>
              <w:rPr>
                <w:rFonts w:cs="Calibri"/>
              </w:rPr>
            </w:pPr>
            <w:r w:rsidRPr="006C1AEA">
              <w:rPr>
                <w:rFonts w:cs="Calibri"/>
              </w:rPr>
              <w:t>Выведите на экран необходимый маршрутный счетчик. Нажмите и удерживайте переключатель, чтобы сбросить показания маршрутного счетчика.</w:t>
            </w:r>
          </w:p>
        </w:tc>
        <w:tc>
          <w:tcPr>
            <w:tcW w:w="2540" w:type="dxa"/>
            <w:shd w:val="clear" w:color="auto" w:fill="auto"/>
          </w:tcPr>
          <w:p w14:paraId="4299CA18" w14:textId="3AB77474" w:rsidR="00A659D1" w:rsidRPr="006C1AEA" w:rsidRDefault="009D3CDE" w:rsidP="006C1AEA">
            <w:pPr>
              <w:tabs>
                <w:tab w:val="center" w:pos="4674"/>
              </w:tabs>
              <w:rPr>
                <w:rFonts w:cs="Calibri"/>
              </w:rPr>
            </w:pPr>
            <w:r w:rsidRPr="006C1AEA">
              <w:rPr>
                <w:rFonts w:cs="Calibri"/>
                <w:noProof/>
                <w:lang w:eastAsia="ru-RU"/>
              </w:rPr>
              <w:drawing>
                <wp:inline distT="0" distB="0" distL="0" distR="0" wp14:anchorId="5CEF9796" wp14:editId="0E10EF42">
                  <wp:extent cx="2143125" cy="1466850"/>
                  <wp:effectExtent l="0" t="0" r="0" b="0"/>
                  <wp:docPr id="175"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125" cy="1466850"/>
                          </a:xfrm>
                          <a:prstGeom prst="rect">
                            <a:avLst/>
                          </a:prstGeom>
                          <a:noFill/>
                          <a:ln>
                            <a:noFill/>
                          </a:ln>
                        </pic:spPr>
                      </pic:pic>
                    </a:graphicData>
                  </a:graphic>
                </wp:inline>
              </w:drawing>
            </w:r>
          </w:p>
        </w:tc>
      </w:tr>
    </w:tbl>
    <w:p w14:paraId="6E02CB6F" w14:textId="77777777" w:rsidR="00A659D1" w:rsidRPr="006C1AEA" w:rsidRDefault="00A659D1" w:rsidP="003330DC">
      <w:pPr>
        <w:tabs>
          <w:tab w:val="center" w:pos="4674"/>
        </w:tabs>
        <w:rPr>
          <w:rFonts w:cs="Calibri"/>
        </w:rPr>
      </w:pPr>
    </w:p>
    <w:p w14:paraId="7C435DB4" w14:textId="77777777" w:rsidR="00A659D1" w:rsidRPr="006C1AEA" w:rsidRDefault="00A659D1">
      <w:pPr>
        <w:rPr>
          <w:rFonts w:cs="Calibri"/>
        </w:rPr>
      </w:pPr>
      <w:r w:rsidRPr="006C1AEA">
        <w:rPr>
          <w:rFonts w:cs="Calibri"/>
        </w:rPr>
        <w:br w:type="page"/>
      </w:r>
    </w:p>
    <w:p w14:paraId="3F6EB050" w14:textId="77777777" w:rsidR="00A659D1" w:rsidRDefault="00A659D1" w:rsidP="00A659D1">
      <w:pPr>
        <w:pBdr>
          <w:bottom w:val="single" w:sz="12" w:space="1" w:color="auto"/>
        </w:pBdr>
      </w:pPr>
      <w:r w:rsidRPr="006C1AEA">
        <w:rPr>
          <w:rFonts w:cs="Calibri"/>
          <w:b/>
          <w:bCs/>
        </w:rPr>
        <w:t>108</w:t>
      </w:r>
      <w:r w:rsidRPr="006C1AEA">
        <w:rPr>
          <w:rFonts w:cs="Calibri"/>
          <w:b/>
          <w:bCs/>
        </w:rPr>
        <w:tab/>
      </w:r>
      <w:r w:rsidRPr="002D791B">
        <w:rPr>
          <w:rFonts w:cs="Calibri"/>
          <w:sz w:val="22"/>
          <w:szCs w:val="22"/>
        </w:rPr>
        <w:t xml:space="preserve">2. </w:t>
      </w:r>
      <w:r w:rsidRPr="002D791B">
        <w:rPr>
          <w:sz w:val="22"/>
          <w:szCs w:val="22"/>
        </w:rPr>
        <w:t>Приборы</w:t>
      </w:r>
    </w:p>
    <w:p w14:paraId="146EB286" w14:textId="77777777" w:rsidR="00A659D1" w:rsidRPr="006C1AEA" w:rsidRDefault="00A659D1" w:rsidP="003330DC">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659D1" w:rsidRPr="006C1AEA" w14:paraId="682FC0FC" w14:textId="77777777" w:rsidTr="002D791B">
        <w:tc>
          <w:tcPr>
            <w:tcW w:w="9339" w:type="dxa"/>
            <w:shd w:val="clear" w:color="auto" w:fill="D9D9D9"/>
          </w:tcPr>
          <w:p w14:paraId="75C380C3" w14:textId="77777777" w:rsidR="00A659D1" w:rsidRPr="006C1AEA" w:rsidRDefault="00A659D1" w:rsidP="006C1AEA">
            <w:pPr>
              <w:tabs>
                <w:tab w:val="center" w:pos="4674"/>
              </w:tabs>
              <w:rPr>
                <w:rFonts w:cs="Calibri"/>
                <w:b/>
                <w:bCs/>
              </w:rPr>
            </w:pPr>
            <w:r w:rsidRPr="006C1AEA">
              <w:rPr>
                <w:rFonts w:cs="Calibri"/>
                <w:b/>
                <w:bCs/>
              </w:rPr>
              <w:t>Значки меню</w:t>
            </w:r>
          </w:p>
        </w:tc>
      </w:tr>
    </w:tbl>
    <w:p w14:paraId="0B0B5F0A" w14:textId="77777777" w:rsidR="00A659D1" w:rsidRPr="006C1AEA" w:rsidRDefault="00A659D1" w:rsidP="003330DC">
      <w:pPr>
        <w:tabs>
          <w:tab w:val="center" w:pos="4674"/>
        </w:tabs>
        <w:rPr>
          <w:rFonts w:cs="Calibri"/>
        </w:rPr>
      </w:pPr>
      <w:r w:rsidRPr="006C1AEA">
        <w:rPr>
          <w:rFonts w:cs="Calibri"/>
        </w:rPr>
        <w:t>При выборе значка меню на экран выводится информация, имеющая отношение к этому значку.</w:t>
      </w:r>
    </w:p>
    <w:p w14:paraId="4E49ADCA" w14:textId="0E653AD9" w:rsidR="00A659D1" w:rsidRPr="006C1AEA" w:rsidRDefault="009D3CDE" w:rsidP="003330DC">
      <w:pPr>
        <w:tabs>
          <w:tab w:val="center" w:pos="4674"/>
        </w:tabs>
        <w:rPr>
          <w:rFonts w:cs="Calibri"/>
        </w:rPr>
      </w:pPr>
      <w:r w:rsidRPr="006C1AEA">
        <w:rPr>
          <w:rFonts w:cs="Calibri"/>
          <w:noProof/>
          <w:lang w:eastAsia="ru-RU"/>
        </w:rPr>
        <w:drawing>
          <wp:inline distT="0" distB="0" distL="0" distR="0" wp14:anchorId="6E974DF9" wp14:editId="3B9CEE0D">
            <wp:extent cx="457200" cy="314325"/>
            <wp:effectExtent l="0" t="0" r="0" b="0"/>
            <wp:docPr id="176"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57200" cy="314325"/>
                    </a:xfrm>
                    <a:prstGeom prst="rect">
                      <a:avLst/>
                    </a:prstGeom>
                    <a:noFill/>
                    <a:ln>
                      <a:noFill/>
                    </a:ln>
                  </pic:spPr>
                </pic:pic>
              </a:graphicData>
            </a:graphic>
          </wp:inline>
        </w:drawing>
      </w:r>
      <w:r w:rsidR="00A659D1" w:rsidRPr="006C1AEA">
        <w:rPr>
          <w:rFonts w:cs="Calibri"/>
        </w:rPr>
        <w:t xml:space="preserve"> Информация, связанная с вождением автомобиля (-&gt; Стр. 109)</w:t>
      </w:r>
    </w:p>
    <w:p w14:paraId="7B9D1032" w14:textId="77777777" w:rsidR="00A659D1" w:rsidRPr="006C1AEA" w:rsidRDefault="00A659D1" w:rsidP="003330DC">
      <w:pPr>
        <w:tabs>
          <w:tab w:val="center" w:pos="4674"/>
        </w:tabs>
        <w:rPr>
          <w:rFonts w:cs="Calibri"/>
        </w:rPr>
      </w:pPr>
      <w:r w:rsidRPr="006C1AEA">
        <w:rPr>
          <w:rFonts w:cs="Calibri"/>
        </w:rPr>
        <w:t>При выборе отображаются различные сведения, имеющие отношение к вождению автомобиля.</w:t>
      </w:r>
    </w:p>
    <w:p w14:paraId="53834AFE" w14:textId="2C89823B" w:rsidR="00A659D1" w:rsidRPr="006C1AEA" w:rsidRDefault="009D3CDE" w:rsidP="003330DC">
      <w:pPr>
        <w:tabs>
          <w:tab w:val="center" w:pos="4674"/>
        </w:tabs>
        <w:rPr>
          <w:rFonts w:cs="Calibri"/>
        </w:rPr>
      </w:pPr>
      <w:r w:rsidRPr="006C1AEA">
        <w:rPr>
          <w:rFonts w:cs="Calibri"/>
          <w:noProof/>
          <w:lang w:eastAsia="ru-RU"/>
        </w:rPr>
        <w:drawing>
          <wp:inline distT="0" distB="0" distL="0" distR="0" wp14:anchorId="3D974CA8" wp14:editId="0EC812E5">
            <wp:extent cx="466725" cy="323850"/>
            <wp:effectExtent l="0" t="0" r="0" b="0"/>
            <wp:docPr id="177"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66725" cy="323850"/>
                    </a:xfrm>
                    <a:prstGeom prst="rect">
                      <a:avLst/>
                    </a:prstGeom>
                    <a:noFill/>
                    <a:ln>
                      <a:noFill/>
                    </a:ln>
                  </pic:spPr>
                </pic:pic>
              </a:graphicData>
            </a:graphic>
          </wp:inline>
        </w:drawing>
      </w:r>
      <w:r w:rsidR="00A659D1" w:rsidRPr="006C1AEA">
        <w:rPr>
          <w:rFonts w:cs="Calibri"/>
        </w:rPr>
        <w:t xml:space="preserve"> Сведения системы </w:t>
      </w:r>
      <w:r w:rsidR="00A659D1" w:rsidRPr="006C1AEA">
        <w:rPr>
          <w:rFonts w:cs="Calibri" w:hint="eastAsia"/>
        </w:rPr>
        <w:t>St</w:t>
      </w:r>
      <w:r w:rsidR="004A5B35" w:rsidRPr="006C1AEA">
        <w:rPr>
          <w:rFonts w:cs="Calibri"/>
          <w:lang w:val="en-US"/>
        </w:rPr>
        <w:t>art</w:t>
      </w:r>
      <w:r w:rsidR="00A659D1" w:rsidRPr="006C1AEA">
        <w:rPr>
          <w:rFonts w:cs="Calibri"/>
        </w:rPr>
        <w:t xml:space="preserve"> &amp; </w:t>
      </w:r>
      <w:r w:rsidR="00A659D1" w:rsidRPr="006C1AEA">
        <w:rPr>
          <w:rFonts w:cs="Calibri" w:hint="eastAsia"/>
        </w:rPr>
        <w:t>St</w:t>
      </w:r>
      <w:r w:rsidR="004A5B35" w:rsidRPr="006C1AEA">
        <w:rPr>
          <w:rFonts w:cs="Calibri"/>
          <w:lang w:val="en-US"/>
        </w:rPr>
        <w:t>op</w:t>
      </w:r>
      <w:r w:rsidR="00A659D1" w:rsidRPr="006C1AEA">
        <w:rPr>
          <w:rFonts w:cs="Calibri"/>
        </w:rPr>
        <w:t xml:space="preserve"> (-&gt; Стр. 116, 330)</w:t>
      </w:r>
    </w:p>
    <w:p w14:paraId="6EE0E3CA" w14:textId="77777777" w:rsidR="00A659D1" w:rsidRPr="006C1AEA" w:rsidRDefault="00A659D1" w:rsidP="003330DC">
      <w:pPr>
        <w:tabs>
          <w:tab w:val="center" w:pos="4674"/>
        </w:tabs>
        <w:rPr>
          <w:rFonts w:cs="Calibri"/>
        </w:rPr>
      </w:pPr>
      <w:r w:rsidRPr="006C1AEA">
        <w:rPr>
          <w:rFonts w:cs="Calibri"/>
        </w:rPr>
        <w:t xml:space="preserve">При выборе отображается статус работы системы </w:t>
      </w:r>
      <w:r w:rsidRPr="006C1AEA">
        <w:rPr>
          <w:rFonts w:cs="Calibri" w:hint="eastAsia"/>
        </w:rPr>
        <w:t>Start</w:t>
      </w:r>
      <w:r w:rsidR="004A5B35" w:rsidRPr="002D791B">
        <w:rPr>
          <w:rFonts w:cs="Calibri"/>
        </w:rPr>
        <w:t xml:space="preserve"> &amp; </w:t>
      </w:r>
      <w:r w:rsidR="004A5B35" w:rsidRPr="006C1AEA">
        <w:rPr>
          <w:rFonts w:cs="Calibri"/>
          <w:lang w:val="en-US"/>
        </w:rPr>
        <w:t>Stop</w:t>
      </w:r>
      <w:r w:rsidRPr="006C1AEA">
        <w:rPr>
          <w:rFonts w:cs="Calibri"/>
        </w:rPr>
        <w:t>.</w:t>
      </w:r>
    </w:p>
    <w:p w14:paraId="448F9D57" w14:textId="3EC3B56D" w:rsidR="00A659D1" w:rsidRPr="006C1AEA" w:rsidRDefault="009D3CDE" w:rsidP="003330DC">
      <w:pPr>
        <w:tabs>
          <w:tab w:val="center" w:pos="4674"/>
        </w:tabs>
        <w:rPr>
          <w:rFonts w:cs="Calibri"/>
        </w:rPr>
      </w:pPr>
      <w:r w:rsidRPr="006C1AEA">
        <w:rPr>
          <w:rFonts w:cs="Calibri"/>
          <w:noProof/>
          <w:lang w:eastAsia="ru-RU"/>
        </w:rPr>
        <w:drawing>
          <wp:inline distT="0" distB="0" distL="0" distR="0" wp14:anchorId="7064A4F7" wp14:editId="2590CAE0">
            <wp:extent cx="485775" cy="314325"/>
            <wp:effectExtent l="0" t="0" r="0" b="0"/>
            <wp:docPr id="178"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5775" cy="314325"/>
                    </a:xfrm>
                    <a:prstGeom prst="rect">
                      <a:avLst/>
                    </a:prstGeom>
                    <a:noFill/>
                    <a:ln>
                      <a:noFill/>
                    </a:ln>
                  </pic:spPr>
                </pic:pic>
              </a:graphicData>
            </a:graphic>
          </wp:inline>
        </w:drawing>
      </w:r>
      <w:r w:rsidR="00545FE6" w:rsidRPr="006C1AEA">
        <w:rPr>
          <w:rFonts w:cs="Calibri"/>
        </w:rPr>
        <w:t xml:space="preserve"> Отображение экрана аудиосистемы (при наличии)</w:t>
      </w:r>
    </w:p>
    <w:p w14:paraId="5493EE3E" w14:textId="77777777" w:rsidR="00545FE6" w:rsidRPr="006C1AEA" w:rsidRDefault="00545FE6" w:rsidP="003330DC">
      <w:pPr>
        <w:tabs>
          <w:tab w:val="center" w:pos="4674"/>
        </w:tabs>
        <w:rPr>
          <w:rFonts w:cs="Calibri"/>
        </w:rPr>
      </w:pPr>
      <w:r w:rsidRPr="006C1AEA">
        <w:rPr>
          <w:rFonts w:cs="Calibri"/>
        </w:rPr>
        <w:t>Выберите данный пункт для активации выбора источника аудио или трека с помощью переключателей управления приборами.</w:t>
      </w:r>
    </w:p>
    <w:p w14:paraId="4A279FFB" w14:textId="1A992E1A" w:rsidR="00545FE6" w:rsidRPr="006C1AEA" w:rsidRDefault="009D3CDE" w:rsidP="003330DC">
      <w:pPr>
        <w:tabs>
          <w:tab w:val="center" w:pos="4674"/>
        </w:tabs>
        <w:rPr>
          <w:rFonts w:cs="Calibri"/>
        </w:rPr>
      </w:pPr>
      <w:r w:rsidRPr="006C1AEA">
        <w:rPr>
          <w:rFonts w:cs="Calibri"/>
          <w:noProof/>
          <w:lang w:eastAsia="ru-RU"/>
        </w:rPr>
        <w:drawing>
          <wp:inline distT="0" distB="0" distL="0" distR="0" wp14:anchorId="60199310" wp14:editId="0529406C">
            <wp:extent cx="504825" cy="333375"/>
            <wp:effectExtent l="0" t="0" r="0" b="0"/>
            <wp:docPr id="179"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4825" cy="333375"/>
                    </a:xfrm>
                    <a:prstGeom prst="rect">
                      <a:avLst/>
                    </a:prstGeom>
                    <a:noFill/>
                    <a:ln>
                      <a:noFill/>
                    </a:ln>
                  </pic:spPr>
                </pic:pic>
              </a:graphicData>
            </a:graphic>
          </wp:inline>
        </w:drawing>
      </w:r>
      <w:r w:rsidR="00545FE6" w:rsidRPr="006C1AEA">
        <w:rPr>
          <w:rFonts w:cs="Calibri"/>
        </w:rPr>
        <w:t xml:space="preserve"> Информации систем помощи водителю (при наличии)</w:t>
      </w:r>
    </w:p>
    <w:p w14:paraId="6D3149C1" w14:textId="77777777" w:rsidR="00545FE6" w:rsidRPr="006C1AEA" w:rsidRDefault="00545FE6" w:rsidP="003330DC">
      <w:pPr>
        <w:tabs>
          <w:tab w:val="center" w:pos="4674"/>
        </w:tabs>
        <w:rPr>
          <w:rFonts w:cs="Calibri"/>
        </w:rPr>
      </w:pPr>
      <w:r w:rsidRPr="006C1AEA">
        <w:rPr>
          <w:rFonts w:cs="Calibri"/>
        </w:rPr>
        <w:t>Выберите данный пункт для отображения состояния следующих систем:</w:t>
      </w:r>
    </w:p>
    <w:p w14:paraId="16E76EB2" w14:textId="77777777" w:rsidR="00545FE6" w:rsidRPr="002D791B" w:rsidRDefault="00545FE6" w:rsidP="002D791B">
      <w:pPr>
        <w:pStyle w:val="a6"/>
        <w:numPr>
          <w:ilvl w:val="0"/>
          <w:numId w:val="109"/>
        </w:numPr>
        <w:tabs>
          <w:tab w:val="left" w:pos="709"/>
          <w:tab w:val="center" w:pos="4674"/>
        </w:tabs>
        <w:rPr>
          <w:rFonts w:cs="Calibri"/>
        </w:rPr>
      </w:pPr>
      <w:r w:rsidRPr="006C1AEA">
        <w:rPr>
          <w:rFonts w:cs="Calibri"/>
        </w:rPr>
        <w:t>Динамический радарный круиз-контроль в полном диапазоне скоростей</w:t>
      </w:r>
      <w:r w:rsidR="000B6293" w:rsidRPr="006C1AEA">
        <w:rPr>
          <w:rFonts w:cs="Calibri"/>
        </w:rPr>
        <w:t xml:space="preserve"> </w:t>
      </w:r>
      <w:r w:rsidR="00903FAA">
        <w:rPr>
          <w:rFonts w:cs="Calibri"/>
        </w:rPr>
        <w:br/>
      </w:r>
      <w:r w:rsidRPr="002D791B">
        <w:rPr>
          <w:rFonts w:cs="Calibri"/>
        </w:rPr>
        <w:t>(-&gt; Стр. 314)</w:t>
      </w:r>
    </w:p>
    <w:p w14:paraId="478E66A0" w14:textId="77777777" w:rsidR="00545FE6" w:rsidRPr="006C1AEA" w:rsidRDefault="00545FE6" w:rsidP="002D791B">
      <w:pPr>
        <w:pStyle w:val="a6"/>
        <w:numPr>
          <w:ilvl w:val="0"/>
          <w:numId w:val="109"/>
        </w:numPr>
        <w:tabs>
          <w:tab w:val="left" w:pos="709"/>
          <w:tab w:val="center" w:pos="4674"/>
        </w:tabs>
        <w:rPr>
          <w:rFonts w:cs="Calibri"/>
        </w:rPr>
      </w:pPr>
      <w:r w:rsidRPr="006C1AEA">
        <w:rPr>
          <w:rFonts w:cs="Calibri"/>
        </w:rPr>
        <w:t>LTA (система отслеживания полосы движения) (-&gt; Стр. 300)</w:t>
      </w:r>
    </w:p>
    <w:p w14:paraId="3D03D84C" w14:textId="7FE5B890" w:rsidR="00545FE6" w:rsidRPr="006C1AEA" w:rsidRDefault="009D3CDE" w:rsidP="00545FE6">
      <w:pPr>
        <w:tabs>
          <w:tab w:val="center" w:pos="4674"/>
        </w:tabs>
        <w:rPr>
          <w:rFonts w:cs="Calibri"/>
        </w:rPr>
      </w:pPr>
      <w:r w:rsidRPr="006C1AEA">
        <w:rPr>
          <w:rFonts w:cs="Calibri"/>
          <w:noProof/>
          <w:lang w:eastAsia="ru-RU"/>
        </w:rPr>
        <w:drawing>
          <wp:inline distT="0" distB="0" distL="0" distR="0" wp14:anchorId="502BA60D" wp14:editId="4B365EF5">
            <wp:extent cx="523875" cy="333375"/>
            <wp:effectExtent l="0" t="0" r="0" b="0"/>
            <wp:docPr id="180"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 cy="333375"/>
                    </a:xfrm>
                    <a:prstGeom prst="rect">
                      <a:avLst/>
                    </a:prstGeom>
                    <a:noFill/>
                    <a:ln>
                      <a:noFill/>
                    </a:ln>
                  </pic:spPr>
                </pic:pic>
              </a:graphicData>
            </a:graphic>
          </wp:inline>
        </w:drawing>
      </w:r>
      <w:r w:rsidR="00545FE6" w:rsidRPr="006C1AEA">
        <w:rPr>
          <w:rFonts w:cs="Calibri"/>
        </w:rPr>
        <w:t xml:space="preserve"> Отображение предупреждений (-&gt; Стр. 489)</w:t>
      </w:r>
    </w:p>
    <w:p w14:paraId="578DC316" w14:textId="77777777" w:rsidR="00545FE6" w:rsidRPr="006C1AEA" w:rsidRDefault="00545FE6" w:rsidP="00545FE6">
      <w:pPr>
        <w:tabs>
          <w:tab w:val="center" w:pos="4674"/>
        </w:tabs>
        <w:rPr>
          <w:rFonts w:cs="Calibri"/>
        </w:rPr>
      </w:pPr>
      <w:r w:rsidRPr="006C1AEA">
        <w:rPr>
          <w:rFonts w:cs="Calibri"/>
        </w:rPr>
        <w:t>В случае обнаружения неисправности выберите данный значок, чтобы отобразить предупреждающие сообщения и меры устранения неисправностей.</w:t>
      </w:r>
    </w:p>
    <w:p w14:paraId="7481F6E9" w14:textId="5799579D" w:rsidR="00545FE6" w:rsidRPr="006C1AEA" w:rsidRDefault="009D3CDE" w:rsidP="00545FE6">
      <w:pPr>
        <w:tabs>
          <w:tab w:val="center" w:pos="4674"/>
        </w:tabs>
        <w:rPr>
          <w:rFonts w:cs="Calibri"/>
        </w:rPr>
      </w:pPr>
      <w:r w:rsidRPr="006C1AEA">
        <w:rPr>
          <w:rFonts w:cs="Calibri"/>
          <w:noProof/>
          <w:lang w:eastAsia="ru-RU"/>
        </w:rPr>
        <w:drawing>
          <wp:inline distT="0" distB="0" distL="0" distR="0" wp14:anchorId="358E2760" wp14:editId="3412FDA4">
            <wp:extent cx="533400" cy="361950"/>
            <wp:effectExtent l="0" t="0" r="0" b="0"/>
            <wp:docPr id="181"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3400" cy="361950"/>
                    </a:xfrm>
                    <a:prstGeom prst="rect">
                      <a:avLst/>
                    </a:prstGeom>
                    <a:noFill/>
                    <a:ln>
                      <a:noFill/>
                    </a:ln>
                  </pic:spPr>
                </pic:pic>
              </a:graphicData>
            </a:graphic>
          </wp:inline>
        </w:drawing>
      </w:r>
      <w:r w:rsidR="00545FE6" w:rsidRPr="006C1AEA">
        <w:rPr>
          <w:rFonts w:cs="Calibri"/>
        </w:rPr>
        <w:t xml:space="preserve"> Отображение настроек (-&gt; Стр. 111)</w:t>
      </w:r>
    </w:p>
    <w:p w14:paraId="38EA3345" w14:textId="77777777" w:rsidR="00545FE6" w:rsidRPr="006C1AEA" w:rsidRDefault="00545FE6" w:rsidP="00545FE6">
      <w:pPr>
        <w:tabs>
          <w:tab w:val="center" w:pos="4674"/>
        </w:tabs>
        <w:rPr>
          <w:rFonts w:cs="Calibri"/>
        </w:rPr>
      </w:pPr>
      <w:r w:rsidRPr="006C1AEA">
        <w:rPr>
          <w:rFonts w:cs="Calibri"/>
        </w:rPr>
        <w:t>Выберите</w:t>
      </w:r>
      <w:r w:rsidR="00F9578D" w:rsidRPr="006C1AEA">
        <w:rPr>
          <w:rFonts w:cs="Calibri"/>
        </w:rPr>
        <w:t>, чтобы изменить настройки отображения приборов и других настроек.</w:t>
      </w:r>
    </w:p>
    <w:p w14:paraId="0BBDA3D4" w14:textId="77777777" w:rsidR="00F9578D" w:rsidRPr="006C1AEA" w:rsidRDefault="00F9578D" w:rsidP="00545FE6">
      <w:pPr>
        <w:tabs>
          <w:tab w:val="center" w:pos="4674"/>
        </w:tabs>
        <w:rPr>
          <w:rFonts w:cs="Calibri"/>
        </w:rPr>
      </w:pPr>
    </w:p>
    <w:p w14:paraId="0542B39E" w14:textId="03F59514" w:rsidR="00F9578D" w:rsidRPr="006C1AEA" w:rsidRDefault="00F9578D">
      <w:pPr>
        <w:rPr>
          <w:rFonts w:cs="Calibri"/>
        </w:rPr>
      </w:pPr>
      <w:r w:rsidRPr="006C1AEA">
        <w:rPr>
          <w:rFonts w:cs="Calibri"/>
        </w:rPr>
        <w:br w:type="page"/>
      </w:r>
      <w:r w:rsidR="009D3CDE">
        <w:rPr>
          <w:rFonts w:ascii="Times New Roman" w:hAnsi="Times New Roman" w:cs="Times New Roman"/>
          <w:noProof/>
        </w:rPr>
        <w:lastRenderedPageBreak/>
        <mc:AlternateContent>
          <mc:Choice Requires="wps">
            <w:drawing>
              <wp:anchor distT="0" distB="0" distL="114300" distR="114300" simplePos="0" relativeHeight="251564032" behindDoc="0" locked="0" layoutInCell="1" allowOverlap="1" wp14:anchorId="53BC4487" wp14:editId="37E5BFA3">
                <wp:simplePos x="0" y="0"/>
                <wp:positionH relativeFrom="column">
                  <wp:posOffset>6957695</wp:posOffset>
                </wp:positionH>
                <wp:positionV relativeFrom="paragraph">
                  <wp:posOffset>972185</wp:posOffset>
                </wp:positionV>
                <wp:extent cx="399415" cy="2366010"/>
                <wp:effectExtent l="0" t="0" r="1905" b="0"/>
                <wp:wrapNone/>
                <wp:docPr id="13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627EF" w14:textId="77777777" w:rsidR="00A02E73" w:rsidRDefault="00A02E73" w:rsidP="00903FAA"/>
                          <w:p w14:paraId="4456C4CE" w14:textId="77777777" w:rsidR="00A02E73" w:rsidRDefault="00A02E73" w:rsidP="00903FAA"/>
                          <w:p w14:paraId="4FC8E987" w14:textId="77777777" w:rsidR="00A02E73" w:rsidRDefault="00A02E73" w:rsidP="00903FAA"/>
                          <w:p w14:paraId="69B3BFF3" w14:textId="77777777" w:rsidR="00A02E73" w:rsidRDefault="00A02E73" w:rsidP="00903FAA"/>
                          <w:tbl>
                            <w:tblPr>
                              <w:tblW w:w="0" w:type="auto"/>
                              <w:tblLook w:val="04A0" w:firstRow="1" w:lastRow="0" w:firstColumn="1" w:lastColumn="0" w:noHBand="0" w:noVBand="1"/>
                            </w:tblPr>
                            <w:tblGrid>
                              <w:gridCol w:w="768"/>
                            </w:tblGrid>
                            <w:tr w:rsidR="00A02E73" w14:paraId="0212DA78" w14:textId="77777777" w:rsidTr="002D791B">
                              <w:trPr>
                                <w:trHeight w:val="529"/>
                              </w:trPr>
                              <w:tc>
                                <w:tcPr>
                                  <w:tcW w:w="534" w:type="dxa"/>
                                  <w:shd w:val="clear" w:color="auto" w:fill="808080"/>
                                  <w:vAlign w:val="center"/>
                                  <w:hideMark/>
                                </w:tcPr>
                                <w:p w14:paraId="2FD7BA4D" w14:textId="77777777" w:rsidR="00A02E73" w:rsidRPr="00742606" w:rsidRDefault="00A02E73">
                                  <w:pPr>
                                    <w:spacing w:after="200" w:line="276" w:lineRule="auto"/>
                                    <w:jc w:val="center"/>
                                    <w:rPr>
                                      <w:color w:val="FFFFFF"/>
                                      <w:sz w:val="22"/>
                                      <w:szCs w:val="22"/>
                                    </w:rPr>
                                  </w:pPr>
                                  <w:r>
                                    <w:rPr>
                                      <w:color w:val="FFFFFF"/>
                                    </w:rPr>
                                    <w:t>2</w:t>
                                  </w:r>
                                </w:p>
                              </w:tc>
                            </w:tr>
                            <w:tr w:rsidR="00A02E73" w14:paraId="31FD2319" w14:textId="77777777" w:rsidTr="002D791B">
                              <w:trPr>
                                <w:cantSplit/>
                                <w:trHeight w:val="2107"/>
                              </w:trPr>
                              <w:tc>
                                <w:tcPr>
                                  <w:tcW w:w="534" w:type="dxa"/>
                                  <w:shd w:val="clear" w:color="auto" w:fill="FFFFFF"/>
                                  <w:textDirection w:val="tbRl"/>
                                  <w:hideMark/>
                                </w:tcPr>
                                <w:p w14:paraId="2853CD71" w14:textId="77777777" w:rsidR="00A02E73" w:rsidRDefault="00A02E73">
                                  <w:pPr>
                                    <w:spacing w:after="200" w:line="276" w:lineRule="auto"/>
                                    <w:ind w:left="113" w:right="113"/>
                                    <w:rPr>
                                      <w:sz w:val="22"/>
                                      <w:szCs w:val="22"/>
                                    </w:rPr>
                                  </w:pPr>
                                  <w:r w:rsidRPr="002D791B">
                                    <w:t>Приборы</w:t>
                                  </w:r>
                                </w:p>
                              </w:tc>
                            </w:tr>
                          </w:tbl>
                          <w:p w14:paraId="573845A8" w14:textId="77777777" w:rsidR="00A02E73" w:rsidRPr="00903FAA" w:rsidRDefault="00A02E73" w:rsidP="00903FAA">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C4487" id="_x0000_s1066" type="#_x0000_t202" style="position:absolute;margin-left:547.85pt;margin-top:76.55pt;width:31.45pt;height:186.3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" filled="f" stroked="f">
                <v:textbox>
                  <w:txbxContent>
                    <w:p w14:paraId="1FA627EF" w14:textId="77777777" w:rsidR="00A02E73" w:rsidRDefault="00A02E73" w:rsidP="00903FAA"/>
                    <w:p w14:paraId="4456C4CE" w14:textId="77777777" w:rsidR="00A02E73" w:rsidRDefault="00A02E73" w:rsidP="00903FAA"/>
                    <w:p w14:paraId="4FC8E987" w14:textId="77777777" w:rsidR="00A02E73" w:rsidRDefault="00A02E73" w:rsidP="00903FAA"/>
                    <w:p w14:paraId="69B3BFF3" w14:textId="77777777" w:rsidR="00A02E73" w:rsidRDefault="00A02E73" w:rsidP="00903FAA"/>
                    <w:tbl>
                      <w:tblPr>
                        <w:tblW w:w="0" w:type="auto"/>
                        <w:tblLook w:val="04A0" w:firstRow="1" w:lastRow="0" w:firstColumn="1" w:lastColumn="0" w:noHBand="0" w:noVBand="1"/>
                      </w:tblPr>
                      <w:tblGrid>
                        <w:gridCol w:w="768"/>
                      </w:tblGrid>
                      <w:tr w:rsidR="00A02E73" w14:paraId="0212DA78" w14:textId="77777777" w:rsidTr="002D791B">
                        <w:trPr>
                          <w:trHeight w:val="529"/>
                        </w:trPr>
                        <w:tc>
                          <w:tcPr>
                            <w:tcW w:w="534" w:type="dxa"/>
                            <w:shd w:val="clear" w:color="auto" w:fill="808080"/>
                            <w:vAlign w:val="center"/>
                            <w:hideMark/>
                          </w:tcPr>
                          <w:p w14:paraId="2FD7BA4D" w14:textId="77777777" w:rsidR="00A02E73" w:rsidRPr="00742606" w:rsidRDefault="00A02E73">
                            <w:pPr>
                              <w:spacing w:after="200" w:line="276" w:lineRule="auto"/>
                              <w:jc w:val="center"/>
                              <w:rPr>
                                <w:color w:val="FFFFFF"/>
                                <w:sz w:val="22"/>
                                <w:szCs w:val="22"/>
                              </w:rPr>
                            </w:pPr>
                            <w:r>
                              <w:rPr>
                                <w:color w:val="FFFFFF"/>
                              </w:rPr>
                              <w:t>2</w:t>
                            </w:r>
                          </w:p>
                        </w:tc>
                      </w:tr>
                      <w:tr w:rsidR="00A02E73" w14:paraId="31FD2319" w14:textId="77777777" w:rsidTr="002D791B">
                        <w:trPr>
                          <w:cantSplit/>
                          <w:trHeight w:val="2107"/>
                        </w:trPr>
                        <w:tc>
                          <w:tcPr>
                            <w:tcW w:w="534" w:type="dxa"/>
                            <w:shd w:val="clear" w:color="auto" w:fill="FFFFFF"/>
                            <w:textDirection w:val="tbRl"/>
                            <w:hideMark/>
                          </w:tcPr>
                          <w:p w14:paraId="2853CD71" w14:textId="77777777" w:rsidR="00A02E73" w:rsidRDefault="00A02E73">
                            <w:pPr>
                              <w:spacing w:after="200" w:line="276" w:lineRule="auto"/>
                              <w:ind w:left="113" w:right="113"/>
                              <w:rPr>
                                <w:sz w:val="22"/>
                                <w:szCs w:val="22"/>
                              </w:rPr>
                            </w:pPr>
                            <w:r w:rsidRPr="002D791B">
                              <w:t>Приборы</w:t>
                            </w:r>
                          </w:p>
                        </w:tc>
                      </w:tr>
                    </w:tbl>
                    <w:p w14:paraId="573845A8" w14:textId="77777777" w:rsidR="00A02E73" w:rsidRPr="00903FAA" w:rsidRDefault="00A02E73" w:rsidP="00903FAA">
                      <w:pPr>
                        <w:rPr>
                          <w:sz w:val="22"/>
                          <w:szCs w:val="22"/>
                        </w:rPr>
                      </w:pPr>
                    </w:p>
                  </w:txbxContent>
                </v:textbox>
              </v:shape>
            </w:pict>
          </mc:Fallback>
        </mc:AlternateContent>
      </w:r>
    </w:p>
    <w:p w14:paraId="6AF15F54" w14:textId="06B27060" w:rsidR="00F9578D" w:rsidRDefault="009D3CDE" w:rsidP="00F9578D">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65056" behindDoc="0" locked="0" layoutInCell="1" allowOverlap="1" wp14:anchorId="789DBEFD" wp14:editId="13322B43">
                <wp:simplePos x="0" y="0"/>
                <wp:positionH relativeFrom="column">
                  <wp:posOffset>5966460</wp:posOffset>
                </wp:positionH>
                <wp:positionV relativeFrom="paragraph">
                  <wp:posOffset>202565</wp:posOffset>
                </wp:positionV>
                <wp:extent cx="399415" cy="2366010"/>
                <wp:effectExtent l="0" t="3810" r="2540" b="1905"/>
                <wp:wrapNone/>
                <wp:docPr id="1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1DE27" w14:textId="77777777" w:rsidR="00A02E73" w:rsidRDefault="00A02E73" w:rsidP="00903FAA"/>
                          <w:p w14:paraId="34643F6E" w14:textId="77777777" w:rsidR="00A02E73" w:rsidRDefault="00A02E73" w:rsidP="00903FAA"/>
                          <w:p w14:paraId="04E240D2" w14:textId="77777777" w:rsidR="00A02E73" w:rsidRDefault="00A02E73" w:rsidP="00903FAA"/>
                          <w:p w14:paraId="76DD744E" w14:textId="77777777" w:rsidR="00A02E73" w:rsidRDefault="00A02E73" w:rsidP="00903FAA"/>
                          <w:tbl>
                            <w:tblPr>
                              <w:tblW w:w="0" w:type="auto"/>
                              <w:tblLook w:val="04A0" w:firstRow="1" w:lastRow="0" w:firstColumn="1" w:lastColumn="0" w:noHBand="0" w:noVBand="1"/>
                            </w:tblPr>
                            <w:tblGrid>
                              <w:gridCol w:w="523"/>
                            </w:tblGrid>
                            <w:tr w:rsidR="00A02E73" w14:paraId="78D5054C" w14:textId="77777777" w:rsidTr="002D791B">
                              <w:trPr>
                                <w:trHeight w:val="529"/>
                              </w:trPr>
                              <w:tc>
                                <w:tcPr>
                                  <w:tcW w:w="534" w:type="dxa"/>
                                  <w:shd w:val="clear" w:color="auto" w:fill="808080"/>
                                  <w:vAlign w:val="center"/>
                                </w:tcPr>
                                <w:p w14:paraId="28C3C122" w14:textId="77777777" w:rsidR="00A02E73" w:rsidRPr="00742606" w:rsidRDefault="00A02E73" w:rsidP="005F51A8">
                                  <w:pPr>
                                    <w:jc w:val="center"/>
                                    <w:rPr>
                                      <w:color w:val="FFFFFF"/>
                                    </w:rPr>
                                  </w:pPr>
                                  <w:r>
                                    <w:rPr>
                                      <w:color w:val="FFFFFF"/>
                                    </w:rPr>
                                    <w:t>2</w:t>
                                  </w:r>
                                </w:p>
                              </w:tc>
                            </w:tr>
                            <w:tr w:rsidR="00A02E73" w14:paraId="6F950DED" w14:textId="77777777" w:rsidTr="002D791B">
                              <w:trPr>
                                <w:cantSplit/>
                                <w:trHeight w:val="2107"/>
                              </w:trPr>
                              <w:tc>
                                <w:tcPr>
                                  <w:tcW w:w="534" w:type="dxa"/>
                                  <w:shd w:val="clear" w:color="auto" w:fill="FFFFFF"/>
                                  <w:textDirection w:val="tbRl"/>
                                </w:tcPr>
                                <w:p w14:paraId="1F392D8C" w14:textId="77777777" w:rsidR="00A02E73" w:rsidRDefault="00A02E73" w:rsidP="005F51A8">
                                  <w:pPr>
                                    <w:ind w:left="113" w:right="113"/>
                                  </w:pPr>
                                  <w:r w:rsidRPr="002D791B">
                                    <w:t>Приборы</w:t>
                                  </w:r>
                                </w:p>
                              </w:tc>
                            </w:tr>
                          </w:tbl>
                          <w:p w14:paraId="44443489" w14:textId="77777777" w:rsidR="00A02E73" w:rsidRDefault="00A02E73" w:rsidP="0090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DBEFD" id="_x0000_s1067" type="#_x0000_t202" style="position:absolute;left:0;text-align:left;margin-left:469.8pt;margin-top:15.95pt;width:31.45pt;height:186.3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" filled="f" stroked="f">
                <v:textbox>
                  <w:txbxContent>
                    <w:p w14:paraId="1D71DE27" w14:textId="77777777" w:rsidR="00A02E73" w:rsidRDefault="00A02E73" w:rsidP="00903FAA"/>
                    <w:p w14:paraId="34643F6E" w14:textId="77777777" w:rsidR="00A02E73" w:rsidRDefault="00A02E73" w:rsidP="00903FAA"/>
                    <w:p w14:paraId="04E240D2" w14:textId="77777777" w:rsidR="00A02E73" w:rsidRDefault="00A02E73" w:rsidP="00903FAA"/>
                    <w:p w14:paraId="76DD744E" w14:textId="77777777" w:rsidR="00A02E73" w:rsidRDefault="00A02E73" w:rsidP="00903FAA"/>
                    <w:tbl>
                      <w:tblPr>
                        <w:tblW w:w="0" w:type="auto"/>
                        <w:tblLook w:val="04A0" w:firstRow="1" w:lastRow="0" w:firstColumn="1" w:lastColumn="0" w:noHBand="0" w:noVBand="1"/>
                      </w:tblPr>
                      <w:tblGrid>
                        <w:gridCol w:w="523"/>
                      </w:tblGrid>
                      <w:tr w:rsidR="00A02E73" w14:paraId="78D5054C" w14:textId="77777777" w:rsidTr="002D791B">
                        <w:trPr>
                          <w:trHeight w:val="529"/>
                        </w:trPr>
                        <w:tc>
                          <w:tcPr>
                            <w:tcW w:w="534" w:type="dxa"/>
                            <w:shd w:val="clear" w:color="auto" w:fill="808080"/>
                            <w:vAlign w:val="center"/>
                          </w:tcPr>
                          <w:p w14:paraId="28C3C122" w14:textId="77777777" w:rsidR="00A02E73" w:rsidRPr="00742606" w:rsidRDefault="00A02E73" w:rsidP="005F51A8">
                            <w:pPr>
                              <w:jc w:val="center"/>
                              <w:rPr>
                                <w:color w:val="FFFFFF"/>
                              </w:rPr>
                            </w:pPr>
                            <w:r>
                              <w:rPr>
                                <w:color w:val="FFFFFF"/>
                              </w:rPr>
                              <w:t>2</w:t>
                            </w:r>
                          </w:p>
                        </w:tc>
                      </w:tr>
                      <w:tr w:rsidR="00A02E73" w14:paraId="6F950DED" w14:textId="77777777" w:rsidTr="002D791B">
                        <w:trPr>
                          <w:cantSplit/>
                          <w:trHeight w:val="2107"/>
                        </w:trPr>
                        <w:tc>
                          <w:tcPr>
                            <w:tcW w:w="534" w:type="dxa"/>
                            <w:shd w:val="clear" w:color="auto" w:fill="FFFFFF"/>
                            <w:textDirection w:val="tbRl"/>
                          </w:tcPr>
                          <w:p w14:paraId="1F392D8C" w14:textId="77777777" w:rsidR="00A02E73" w:rsidRDefault="00A02E73" w:rsidP="005F51A8">
                            <w:pPr>
                              <w:ind w:left="113" w:right="113"/>
                            </w:pPr>
                            <w:r w:rsidRPr="002D791B">
                              <w:t>Приборы</w:t>
                            </w:r>
                          </w:p>
                        </w:tc>
                      </w:tr>
                    </w:tbl>
                    <w:p w14:paraId="44443489" w14:textId="77777777" w:rsidR="00A02E73" w:rsidRDefault="00A02E73" w:rsidP="00903FAA"/>
                  </w:txbxContent>
                </v:textbox>
              </v:shape>
            </w:pict>
          </mc:Fallback>
        </mc:AlternateContent>
      </w:r>
      <w:r w:rsidR="00F9578D" w:rsidRPr="002D791B">
        <w:rPr>
          <w:rFonts w:cs="Calibri"/>
          <w:sz w:val="22"/>
          <w:szCs w:val="22"/>
        </w:rPr>
        <w:t xml:space="preserve">2. </w:t>
      </w:r>
      <w:r w:rsidR="00F9578D" w:rsidRPr="002D791B">
        <w:rPr>
          <w:sz w:val="22"/>
          <w:szCs w:val="22"/>
        </w:rPr>
        <w:t>Приборы</w:t>
      </w:r>
      <w:r w:rsidR="00F9578D">
        <w:tab/>
      </w:r>
      <w:r w:rsidR="00F9578D">
        <w:rPr>
          <w:b/>
          <w:bCs/>
        </w:rPr>
        <w:t>109</w:t>
      </w:r>
    </w:p>
    <w:p w14:paraId="48E31CCA" w14:textId="77777777" w:rsidR="00F9578D" w:rsidRPr="006C1AEA" w:rsidRDefault="00F9578D" w:rsidP="00545FE6">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9578D" w:rsidRPr="006C1AEA" w14:paraId="2BAF8BDD" w14:textId="77777777" w:rsidTr="002D791B">
        <w:tc>
          <w:tcPr>
            <w:tcW w:w="9339" w:type="dxa"/>
            <w:shd w:val="clear" w:color="auto" w:fill="D9D9D9"/>
          </w:tcPr>
          <w:p w14:paraId="4BD45436" w14:textId="4B928A80" w:rsidR="00F9578D" w:rsidRPr="006C1AEA" w:rsidRDefault="00F9578D" w:rsidP="006C1AEA">
            <w:pPr>
              <w:tabs>
                <w:tab w:val="center" w:pos="4674"/>
              </w:tabs>
              <w:rPr>
                <w:rFonts w:cs="Calibri"/>
                <w:b/>
                <w:bCs/>
              </w:rPr>
            </w:pPr>
            <w:r w:rsidRPr="006C1AEA">
              <w:rPr>
                <w:rFonts w:cs="Calibri"/>
                <w:b/>
                <w:bCs/>
              </w:rPr>
              <w:t>Информация, связанная с вождением автомобиля (</w:t>
            </w:r>
            <w:r w:rsidR="009D3CDE" w:rsidRPr="006C1AEA">
              <w:rPr>
                <w:rFonts w:cs="Calibri"/>
                <w:b/>
                <w:bCs/>
                <w:noProof/>
                <w:lang w:eastAsia="ru-RU"/>
              </w:rPr>
              <w:drawing>
                <wp:inline distT="0" distB="0" distL="0" distR="0" wp14:anchorId="298961DF" wp14:editId="31C0C6AC">
                  <wp:extent cx="304800" cy="209550"/>
                  <wp:effectExtent l="0" t="0" r="0" b="0"/>
                  <wp:docPr id="182"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a:noFill/>
                          </a:ln>
                        </pic:spPr>
                      </pic:pic>
                    </a:graphicData>
                  </a:graphic>
                </wp:inline>
              </w:drawing>
            </w:r>
            <w:r w:rsidRPr="006C1AEA">
              <w:rPr>
                <w:rFonts w:cs="Calibri"/>
                <w:b/>
                <w:bCs/>
              </w:rPr>
              <w:t>)</w:t>
            </w:r>
          </w:p>
        </w:tc>
      </w:tr>
    </w:tbl>
    <w:p w14:paraId="08955483" w14:textId="77777777" w:rsidR="00F9578D" w:rsidRPr="006C1AEA" w:rsidRDefault="00F9578D" w:rsidP="00545FE6">
      <w:pPr>
        <w:tabs>
          <w:tab w:val="center" w:pos="4674"/>
        </w:tabs>
        <w:rPr>
          <w:rFonts w:cs="Calibri"/>
        </w:rPr>
      </w:pPr>
    </w:p>
    <w:p w14:paraId="63D7D40B" w14:textId="77777777" w:rsidR="00F9578D" w:rsidRPr="006C1AEA" w:rsidRDefault="00F9578D" w:rsidP="00545FE6">
      <w:pPr>
        <w:tabs>
          <w:tab w:val="center" w:pos="4674"/>
        </w:tabs>
        <w:rPr>
          <w:rFonts w:cs="Calibri"/>
          <w:b/>
          <w:bCs/>
        </w:rPr>
      </w:pPr>
      <w:r w:rsidRPr="00D75297">
        <w:rPr>
          <w:rFonts w:ascii="Arial" w:hAnsi="Arial"/>
          <w:b/>
          <w:bCs/>
        </w:rPr>
        <w:t>■</w:t>
      </w:r>
      <w:r w:rsidRPr="006C1AEA">
        <w:rPr>
          <w:rFonts w:cs="Calibri"/>
          <w:b/>
          <w:bCs/>
        </w:rPr>
        <w:t xml:space="preserve"> Информация о поездке (после запуска)</w:t>
      </w:r>
    </w:p>
    <w:tbl>
      <w:tblPr>
        <w:tblW w:w="0" w:type="auto"/>
        <w:tblLook w:val="04A0" w:firstRow="1" w:lastRow="0" w:firstColumn="1" w:lastColumn="0" w:noHBand="0" w:noVBand="1"/>
      </w:tblPr>
      <w:tblGrid>
        <w:gridCol w:w="5818"/>
        <w:gridCol w:w="3531"/>
      </w:tblGrid>
      <w:tr w:rsidR="00F9578D" w:rsidRPr="006C1AEA" w14:paraId="75802248" w14:textId="77777777" w:rsidTr="006C1AEA">
        <w:tc>
          <w:tcPr>
            <w:tcW w:w="6374" w:type="dxa"/>
            <w:shd w:val="clear" w:color="auto" w:fill="auto"/>
          </w:tcPr>
          <w:p w14:paraId="69EE9B83" w14:textId="77777777" w:rsidR="00F9578D" w:rsidRPr="006C1AEA" w:rsidRDefault="00F9578D" w:rsidP="006C1AEA">
            <w:pPr>
              <w:tabs>
                <w:tab w:val="center" w:pos="4674"/>
              </w:tabs>
              <w:rPr>
                <w:rFonts w:cs="Calibri"/>
              </w:rPr>
            </w:pPr>
            <w:r w:rsidRPr="006C1AEA">
              <w:rPr>
                <w:rFonts w:cs="Calibri"/>
              </w:rPr>
              <w:t>1) Средний расход топлива*</w:t>
            </w:r>
          </w:p>
          <w:p w14:paraId="01D0D18D" w14:textId="77777777" w:rsidR="00F9578D" w:rsidRPr="006C1AEA" w:rsidRDefault="00F9578D" w:rsidP="006C1AEA">
            <w:pPr>
              <w:tabs>
                <w:tab w:val="center" w:pos="4674"/>
              </w:tabs>
              <w:rPr>
                <w:rFonts w:cs="Calibri"/>
              </w:rPr>
            </w:pPr>
            <w:r w:rsidRPr="006C1AEA">
              <w:rPr>
                <w:rFonts w:cs="Calibri"/>
              </w:rPr>
              <w:t>Отображается средний расход топлива с момента запуска двигателя.</w:t>
            </w:r>
          </w:p>
          <w:p w14:paraId="4303C359" w14:textId="77777777" w:rsidR="00F9578D" w:rsidRPr="006C1AEA" w:rsidRDefault="00F9578D" w:rsidP="006C1AEA">
            <w:pPr>
              <w:tabs>
                <w:tab w:val="center" w:pos="4674"/>
              </w:tabs>
              <w:rPr>
                <w:rFonts w:cs="Calibri"/>
              </w:rPr>
            </w:pPr>
            <w:r w:rsidRPr="006C1AEA">
              <w:rPr>
                <w:rFonts w:cs="Calibri"/>
              </w:rPr>
              <w:t>2) Средняя скорость</w:t>
            </w:r>
          </w:p>
          <w:p w14:paraId="0269FEDC" w14:textId="77777777" w:rsidR="00F9578D" w:rsidRPr="006C1AEA" w:rsidRDefault="00F9578D" w:rsidP="006C1AEA">
            <w:pPr>
              <w:tabs>
                <w:tab w:val="center" w:pos="4674"/>
              </w:tabs>
              <w:rPr>
                <w:rFonts w:cs="Calibri"/>
              </w:rPr>
            </w:pPr>
            <w:r w:rsidRPr="006C1AEA">
              <w:rPr>
                <w:rFonts w:cs="Calibri"/>
              </w:rPr>
              <w:t>Отображается средняя скорость автомобиля с момента запуска двигателя.</w:t>
            </w:r>
          </w:p>
          <w:p w14:paraId="3762FA04" w14:textId="77777777" w:rsidR="00F9578D" w:rsidRPr="006C1AEA" w:rsidRDefault="00F9578D" w:rsidP="006C1AEA">
            <w:pPr>
              <w:tabs>
                <w:tab w:val="center" w:pos="4674"/>
              </w:tabs>
              <w:rPr>
                <w:rFonts w:cs="Calibri"/>
              </w:rPr>
            </w:pPr>
            <w:r w:rsidRPr="006C1AEA">
              <w:rPr>
                <w:rFonts w:cs="Calibri"/>
              </w:rPr>
              <w:t>3</w:t>
            </w:r>
            <w:r w:rsidRPr="006C1AEA">
              <w:rPr>
                <w:rFonts w:cs="Calibri" w:hint="eastAsia"/>
              </w:rPr>
              <w:t>)</w:t>
            </w:r>
            <w:r w:rsidRPr="006C1AEA">
              <w:rPr>
                <w:rFonts w:cs="Calibri"/>
              </w:rPr>
              <w:t xml:space="preserve"> Пройденное время</w:t>
            </w:r>
          </w:p>
          <w:p w14:paraId="6B1E38DB" w14:textId="77777777" w:rsidR="00F9578D" w:rsidRPr="006C1AEA" w:rsidRDefault="00D75297" w:rsidP="006C1AEA">
            <w:pPr>
              <w:tabs>
                <w:tab w:val="center" w:pos="4674"/>
              </w:tabs>
              <w:rPr>
                <w:rFonts w:cs="Calibri"/>
              </w:rPr>
            </w:pPr>
            <w:r w:rsidRPr="006C1AEA">
              <w:rPr>
                <w:rFonts w:cs="Calibri"/>
              </w:rPr>
              <w:t>Отображается время, прошедшее с момента последнего запуска двигателя</w:t>
            </w:r>
          </w:p>
        </w:tc>
        <w:tc>
          <w:tcPr>
            <w:tcW w:w="2965" w:type="dxa"/>
            <w:shd w:val="clear" w:color="auto" w:fill="auto"/>
          </w:tcPr>
          <w:p w14:paraId="01780C65" w14:textId="55F97D06" w:rsidR="00F9578D" w:rsidRPr="006C1AEA" w:rsidRDefault="009D3CDE" w:rsidP="006C1AEA">
            <w:pPr>
              <w:tabs>
                <w:tab w:val="center" w:pos="4674"/>
              </w:tabs>
              <w:rPr>
                <w:rFonts w:cs="Calibri"/>
              </w:rPr>
            </w:pPr>
            <w:r w:rsidRPr="006C1AEA">
              <w:rPr>
                <w:rFonts w:cs="Calibri"/>
                <w:noProof/>
                <w:lang w:eastAsia="ru-RU"/>
              </w:rPr>
              <w:drawing>
                <wp:inline distT="0" distB="0" distL="0" distR="0" wp14:anchorId="167C733E" wp14:editId="2533F98E">
                  <wp:extent cx="2105025" cy="1447800"/>
                  <wp:effectExtent l="0" t="0" r="0" b="0"/>
                  <wp:docPr id="183"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05025" cy="1447800"/>
                          </a:xfrm>
                          <a:prstGeom prst="rect">
                            <a:avLst/>
                          </a:prstGeom>
                          <a:noFill/>
                          <a:ln>
                            <a:noFill/>
                          </a:ln>
                        </pic:spPr>
                      </pic:pic>
                    </a:graphicData>
                  </a:graphic>
                </wp:inline>
              </w:drawing>
            </w:r>
          </w:p>
        </w:tc>
      </w:tr>
    </w:tbl>
    <w:p w14:paraId="4FB008B6" w14:textId="77777777" w:rsidR="00F9578D" w:rsidRPr="006C1AEA" w:rsidRDefault="00D75297" w:rsidP="00545FE6">
      <w:pPr>
        <w:tabs>
          <w:tab w:val="center" w:pos="4674"/>
        </w:tabs>
        <w:rPr>
          <w:rFonts w:cs="Calibri"/>
        </w:rPr>
      </w:pPr>
      <w:r w:rsidRPr="006C1AEA">
        <w:rPr>
          <w:rFonts w:cs="Calibri"/>
        </w:rPr>
        <w:t>*: Отображаемый расход топлива является ориентировочным.</w:t>
      </w:r>
    </w:p>
    <w:p w14:paraId="2F4B0A5B" w14:textId="77777777" w:rsidR="00D75297" w:rsidRPr="006C1AEA" w:rsidRDefault="00D75297" w:rsidP="00545FE6">
      <w:pPr>
        <w:tabs>
          <w:tab w:val="center" w:pos="4674"/>
        </w:tabs>
        <w:rPr>
          <w:rFonts w:cs="Calibri"/>
        </w:rPr>
      </w:pPr>
    </w:p>
    <w:p w14:paraId="6CD90F89" w14:textId="77777777" w:rsidR="00D75297" w:rsidRPr="006C1AEA" w:rsidRDefault="00D75297" w:rsidP="00545FE6">
      <w:pPr>
        <w:tabs>
          <w:tab w:val="center" w:pos="4674"/>
        </w:tabs>
        <w:rPr>
          <w:rFonts w:cs="Calibri"/>
          <w:b/>
          <w:bCs/>
        </w:rPr>
      </w:pPr>
      <w:r w:rsidRPr="00D75297">
        <w:rPr>
          <w:rFonts w:ascii="Arial" w:hAnsi="Arial"/>
          <w:b/>
          <w:bCs/>
        </w:rPr>
        <w:t>■</w:t>
      </w:r>
      <w:r w:rsidRPr="006C1AEA">
        <w:rPr>
          <w:rFonts w:cs="Calibri"/>
          <w:b/>
          <w:bCs/>
        </w:rPr>
        <w:t xml:space="preserve"> Всего (после сброса)</w:t>
      </w:r>
    </w:p>
    <w:tbl>
      <w:tblPr>
        <w:tblW w:w="0" w:type="auto"/>
        <w:tblLook w:val="04A0" w:firstRow="1" w:lastRow="0" w:firstColumn="1" w:lastColumn="0" w:noHBand="0" w:noVBand="1"/>
      </w:tblPr>
      <w:tblGrid>
        <w:gridCol w:w="5788"/>
        <w:gridCol w:w="3561"/>
      </w:tblGrid>
      <w:tr w:rsidR="00D75297" w:rsidRPr="006C1AEA" w14:paraId="3E2179F2" w14:textId="77777777" w:rsidTr="006C1AEA">
        <w:tc>
          <w:tcPr>
            <w:tcW w:w="5793" w:type="dxa"/>
            <w:shd w:val="clear" w:color="auto" w:fill="auto"/>
          </w:tcPr>
          <w:p w14:paraId="5E35E9BD" w14:textId="77777777" w:rsidR="00D75297" w:rsidRPr="006C1AEA" w:rsidRDefault="00D75297" w:rsidP="006C1AEA">
            <w:pPr>
              <w:tabs>
                <w:tab w:val="center" w:pos="4674"/>
              </w:tabs>
              <w:rPr>
                <w:rFonts w:cs="Calibri"/>
              </w:rPr>
            </w:pPr>
            <w:r w:rsidRPr="006C1AEA">
              <w:rPr>
                <w:rFonts w:cs="Calibri"/>
              </w:rPr>
              <w:t>1) Текущий расход топлива</w:t>
            </w:r>
          </w:p>
          <w:p w14:paraId="5554D1F3" w14:textId="77777777" w:rsidR="00D75297" w:rsidRPr="006C1AEA" w:rsidRDefault="00D75297" w:rsidP="006C1AEA">
            <w:pPr>
              <w:tabs>
                <w:tab w:val="center" w:pos="4674"/>
              </w:tabs>
              <w:rPr>
                <w:rFonts w:cs="Calibri"/>
              </w:rPr>
            </w:pPr>
            <w:r w:rsidRPr="006C1AEA">
              <w:rPr>
                <w:rFonts w:cs="Calibri"/>
              </w:rPr>
              <w:t>Отображается текущий расход топлива.</w:t>
            </w:r>
          </w:p>
          <w:p w14:paraId="32072C66" w14:textId="77777777" w:rsidR="00D75297" w:rsidRPr="006C1AEA" w:rsidRDefault="00D75297" w:rsidP="006C1AEA">
            <w:pPr>
              <w:tabs>
                <w:tab w:val="center" w:pos="4674"/>
              </w:tabs>
              <w:rPr>
                <w:rFonts w:cs="Calibri"/>
              </w:rPr>
            </w:pPr>
            <w:r w:rsidRPr="006C1AEA">
              <w:rPr>
                <w:rFonts w:cs="Calibri"/>
              </w:rPr>
              <w:t>2) Средний расход топлива</w:t>
            </w:r>
            <w:r w:rsidRPr="006C1AEA">
              <w:rPr>
                <w:rFonts w:cs="Calibri"/>
                <w:vertAlign w:val="superscript"/>
              </w:rPr>
              <w:t>*1,2</w:t>
            </w:r>
          </w:p>
          <w:p w14:paraId="583F05B7" w14:textId="77777777" w:rsidR="00D75297" w:rsidRPr="006C1AEA" w:rsidRDefault="00D75297" w:rsidP="006C1AEA">
            <w:pPr>
              <w:tabs>
                <w:tab w:val="center" w:pos="4674"/>
              </w:tabs>
              <w:rPr>
                <w:rFonts w:cs="Calibri"/>
              </w:rPr>
            </w:pPr>
            <w:r w:rsidRPr="006C1AEA">
              <w:rPr>
                <w:rFonts w:cs="Calibri"/>
              </w:rPr>
              <w:t>Отображается средний расход топлива с момента последнего сброса показаний.</w:t>
            </w:r>
          </w:p>
          <w:p w14:paraId="04CB3452" w14:textId="77777777" w:rsidR="00D75297" w:rsidRPr="006C1AEA" w:rsidRDefault="00D75297" w:rsidP="006C1AEA">
            <w:pPr>
              <w:tabs>
                <w:tab w:val="center" w:pos="4674"/>
              </w:tabs>
              <w:rPr>
                <w:rFonts w:cs="Calibri"/>
              </w:rPr>
            </w:pPr>
            <w:r w:rsidRPr="006C1AEA">
              <w:rPr>
                <w:rFonts w:cs="Calibri"/>
              </w:rPr>
              <w:t>3) Средняя скорость/пройденное время</w:t>
            </w:r>
            <w:r w:rsidRPr="006C1AEA">
              <w:rPr>
                <w:rFonts w:cs="Calibri"/>
                <w:vertAlign w:val="superscript"/>
              </w:rPr>
              <w:t>*1</w:t>
            </w:r>
          </w:p>
        </w:tc>
        <w:tc>
          <w:tcPr>
            <w:tcW w:w="3556" w:type="dxa"/>
            <w:shd w:val="clear" w:color="auto" w:fill="auto"/>
          </w:tcPr>
          <w:p w14:paraId="02A2E46A" w14:textId="4A21FF7F" w:rsidR="00D75297" w:rsidRPr="006C1AEA" w:rsidRDefault="009D3CDE" w:rsidP="006C1AEA">
            <w:pPr>
              <w:tabs>
                <w:tab w:val="center" w:pos="4674"/>
              </w:tabs>
              <w:rPr>
                <w:rFonts w:cs="Calibri"/>
              </w:rPr>
            </w:pPr>
            <w:r w:rsidRPr="006C1AEA">
              <w:rPr>
                <w:rFonts w:cs="Calibri"/>
                <w:noProof/>
                <w:lang w:eastAsia="ru-RU"/>
              </w:rPr>
              <w:drawing>
                <wp:inline distT="0" distB="0" distL="0" distR="0" wp14:anchorId="3F5DD316" wp14:editId="495B2EDF">
                  <wp:extent cx="2124075" cy="1428750"/>
                  <wp:effectExtent l="0" t="0" r="0" b="0"/>
                  <wp:docPr id="184"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24075" cy="1428750"/>
                          </a:xfrm>
                          <a:prstGeom prst="rect">
                            <a:avLst/>
                          </a:prstGeom>
                          <a:noFill/>
                          <a:ln>
                            <a:noFill/>
                          </a:ln>
                        </pic:spPr>
                      </pic:pic>
                    </a:graphicData>
                  </a:graphic>
                </wp:inline>
              </w:drawing>
            </w:r>
          </w:p>
        </w:tc>
      </w:tr>
    </w:tbl>
    <w:p w14:paraId="254FFEAD" w14:textId="03BFEE18" w:rsidR="00D75297" w:rsidRPr="006C1AEA" w:rsidRDefault="00D75297" w:rsidP="00545FE6">
      <w:pPr>
        <w:tabs>
          <w:tab w:val="center" w:pos="4674"/>
        </w:tabs>
        <w:rPr>
          <w:rFonts w:cs="Calibri"/>
        </w:rPr>
      </w:pPr>
      <w:r w:rsidRPr="006C1AEA">
        <w:rPr>
          <w:rFonts w:cs="Calibri"/>
        </w:rPr>
        <w:t xml:space="preserve">В зависимости от выбранных настроек в </w:t>
      </w:r>
      <w:r w:rsidR="009D3CDE" w:rsidRPr="006C1AEA">
        <w:rPr>
          <w:rFonts w:cs="Calibri"/>
          <w:noProof/>
          <w:lang w:eastAsia="ru-RU"/>
        </w:rPr>
        <w:drawing>
          <wp:inline distT="0" distB="0" distL="0" distR="0" wp14:anchorId="0D77CA5D" wp14:editId="75958298">
            <wp:extent cx="180975" cy="171450"/>
            <wp:effectExtent l="0" t="0" r="0" b="0"/>
            <wp:docPr id="185"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C1AEA">
        <w:rPr>
          <w:rFonts w:cs="Calibri"/>
        </w:rPr>
        <w:t xml:space="preserve"> отображается средняя скорость с момента последнего сброса или пройденное время с момента последнего сброса (-&gt; Стр. 111)</w:t>
      </w:r>
      <w:r w:rsidR="004A5B35" w:rsidRPr="006C1AEA">
        <w:rPr>
          <w:rFonts w:cs="Calibri"/>
        </w:rPr>
        <w:t>.</w:t>
      </w:r>
    </w:p>
    <w:p w14:paraId="08EA0173" w14:textId="532CA106" w:rsidR="00D75297" w:rsidRPr="006C1AEA" w:rsidRDefault="00D75297" w:rsidP="00545FE6">
      <w:pPr>
        <w:tabs>
          <w:tab w:val="center" w:pos="4674"/>
        </w:tabs>
        <w:rPr>
          <w:rFonts w:cs="Calibri"/>
        </w:rPr>
      </w:pPr>
      <w:r w:rsidRPr="006C1AEA">
        <w:rPr>
          <w:rFonts w:cs="Calibri"/>
        </w:rPr>
        <w:t xml:space="preserve">*1: нажмите и удерживайте </w:t>
      </w:r>
      <w:r w:rsidR="009D3CDE" w:rsidRPr="006C1AEA">
        <w:rPr>
          <w:rFonts w:cs="Calibri"/>
          <w:noProof/>
          <w:lang w:eastAsia="ru-RU"/>
        </w:rPr>
        <w:drawing>
          <wp:inline distT="0" distB="0" distL="0" distR="0" wp14:anchorId="479AFD52" wp14:editId="551CF695">
            <wp:extent cx="190500" cy="171450"/>
            <wp:effectExtent l="0" t="0" r="0" b="0"/>
            <wp:docPr id="186"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71450"/>
                    </a:xfrm>
                    <a:prstGeom prst="rect">
                      <a:avLst/>
                    </a:prstGeom>
                    <a:noFill/>
                    <a:ln>
                      <a:noFill/>
                    </a:ln>
                  </pic:spPr>
                </pic:pic>
              </a:graphicData>
            </a:graphic>
          </wp:inline>
        </w:drawing>
      </w:r>
      <w:r w:rsidRPr="006C1AEA">
        <w:rPr>
          <w:rFonts w:cs="Calibri"/>
        </w:rPr>
        <w:t>, чтобы сбросить данные о среднем расходе топлива и средней скорости/пройденного времени.</w:t>
      </w:r>
    </w:p>
    <w:p w14:paraId="14466103" w14:textId="77777777" w:rsidR="00D75297" w:rsidRPr="006C1AEA" w:rsidRDefault="00D75297" w:rsidP="00545FE6">
      <w:pPr>
        <w:tabs>
          <w:tab w:val="center" w:pos="4674"/>
        </w:tabs>
        <w:rPr>
          <w:rFonts w:cs="Calibri"/>
        </w:rPr>
      </w:pPr>
      <w:r w:rsidRPr="006C1AEA">
        <w:rPr>
          <w:rFonts w:cs="Calibri"/>
        </w:rPr>
        <w:t>*2: Отображаемый расход топлива является ориентировочным.</w:t>
      </w:r>
    </w:p>
    <w:p w14:paraId="6B046776" w14:textId="77777777" w:rsidR="00D75297" w:rsidRPr="006C1AEA" w:rsidRDefault="00D75297" w:rsidP="00545FE6">
      <w:pPr>
        <w:tabs>
          <w:tab w:val="center" w:pos="4674"/>
        </w:tabs>
        <w:rPr>
          <w:rFonts w:cs="Calibri"/>
        </w:rPr>
      </w:pPr>
    </w:p>
    <w:p w14:paraId="2301FCA0" w14:textId="77777777" w:rsidR="00D75297" w:rsidRPr="006C1AEA" w:rsidRDefault="00D75297">
      <w:pPr>
        <w:rPr>
          <w:rFonts w:cs="Calibri"/>
        </w:rPr>
      </w:pPr>
      <w:r w:rsidRPr="006C1AEA">
        <w:rPr>
          <w:rFonts w:cs="Calibri"/>
        </w:rPr>
        <w:br w:type="page"/>
      </w:r>
    </w:p>
    <w:p w14:paraId="1E454930" w14:textId="77777777" w:rsidR="00D75297" w:rsidRDefault="00D75297" w:rsidP="00D75297">
      <w:pPr>
        <w:pBdr>
          <w:bottom w:val="single" w:sz="12" w:space="1" w:color="auto"/>
        </w:pBdr>
      </w:pPr>
      <w:r w:rsidRPr="006C1AEA">
        <w:rPr>
          <w:rFonts w:cs="Calibri"/>
          <w:b/>
          <w:bCs/>
        </w:rPr>
        <w:t>110</w:t>
      </w:r>
      <w:r w:rsidRPr="006C1AEA">
        <w:rPr>
          <w:rFonts w:cs="Calibri"/>
          <w:b/>
          <w:bCs/>
        </w:rPr>
        <w:tab/>
      </w:r>
      <w:r w:rsidRPr="002D791B">
        <w:rPr>
          <w:rFonts w:cs="Calibri"/>
          <w:sz w:val="22"/>
          <w:szCs w:val="22"/>
        </w:rPr>
        <w:t xml:space="preserve">2. </w:t>
      </w:r>
      <w:r w:rsidRPr="002D791B">
        <w:rPr>
          <w:sz w:val="22"/>
          <w:szCs w:val="22"/>
        </w:rPr>
        <w:t>Приборы</w:t>
      </w:r>
    </w:p>
    <w:p w14:paraId="63157FB7" w14:textId="77777777" w:rsidR="00D75297" w:rsidRPr="006C1AEA" w:rsidRDefault="00D75297" w:rsidP="00545FE6">
      <w:pPr>
        <w:tabs>
          <w:tab w:val="center" w:pos="4674"/>
        </w:tabs>
        <w:rPr>
          <w:rFonts w:cs="Calibri"/>
        </w:rPr>
      </w:pPr>
    </w:p>
    <w:p w14:paraId="4AD1820C" w14:textId="77777777" w:rsidR="004A546C" w:rsidRPr="006C1AEA" w:rsidRDefault="004A546C" w:rsidP="004A546C">
      <w:pPr>
        <w:rPr>
          <w:rFonts w:cs="Calibri"/>
          <w:b/>
          <w:bCs/>
        </w:rPr>
      </w:pPr>
      <w:r w:rsidRPr="00D75297">
        <w:rPr>
          <w:rFonts w:ascii="Arial" w:hAnsi="Arial"/>
          <w:b/>
          <w:bCs/>
        </w:rPr>
        <w:t>■</w:t>
      </w:r>
      <w:r w:rsidRPr="006C1AEA">
        <w:rPr>
          <w:rFonts w:cs="Calibri"/>
          <w:b/>
          <w:bCs/>
        </w:rPr>
        <w:t xml:space="preserve"> Топливный бак (после дозаправки)</w:t>
      </w:r>
    </w:p>
    <w:tbl>
      <w:tblPr>
        <w:tblW w:w="0" w:type="auto"/>
        <w:tblLook w:val="04A0" w:firstRow="1" w:lastRow="0" w:firstColumn="1" w:lastColumn="0" w:noHBand="0" w:noVBand="1"/>
      </w:tblPr>
      <w:tblGrid>
        <w:gridCol w:w="5413"/>
        <w:gridCol w:w="3936"/>
      </w:tblGrid>
      <w:tr w:rsidR="004A546C" w:rsidRPr="006C1AEA" w14:paraId="5832A439" w14:textId="77777777" w:rsidTr="006C1AEA">
        <w:tc>
          <w:tcPr>
            <w:tcW w:w="5665" w:type="dxa"/>
            <w:shd w:val="clear" w:color="auto" w:fill="auto"/>
          </w:tcPr>
          <w:p w14:paraId="6276D5C8" w14:textId="77777777" w:rsidR="004A546C" w:rsidRPr="006C1AEA" w:rsidRDefault="004A546C" w:rsidP="004A546C">
            <w:pPr>
              <w:rPr>
                <w:rFonts w:cs="Calibri"/>
              </w:rPr>
            </w:pPr>
            <w:r w:rsidRPr="006C1AEA">
              <w:rPr>
                <w:rFonts w:cs="Calibri"/>
              </w:rPr>
              <w:t>1) Запас хода</w:t>
            </w:r>
            <w:r w:rsidRPr="006C1AEA">
              <w:rPr>
                <w:rFonts w:cs="Calibri"/>
                <w:vertAlign w:val="superscript"/>
              </w:rPr>
              <w:t>*1, 2</w:t>
            </w:r>
          </w:p>
          <w:p w14:paraId="03F4482E" w14:textId="77777777" w:rsidR="004A546C" w:rsidRPr="006C1AEA" w:rsidRDefault="004A546C" w:rsidP="004A546C">
            <w:pPr>
              <w:rPr>
                <w:rFonts w:cs="Calibri"/>
              </w:rPr>
            </w:pPr>
            <w:r w:rsidRPr="006C1AEA">
              <w:rPr>
                <w:rFonts w:cs="Calibri"/>
              </w:rPr>
              <w:t>Отображается запас хода на оставшемся топливе.</w:t>
            </w:r>
          </w:p>
          <w:p w14:paraId="4D81BD1D" w14:textId="77777777" w:rsidR="004A546C" w:rsidRPr="006C1AEA" w:rsidRDefault="004A546C" w:rsidP="004A546C">
            <w:pPr>
              <w:rPr>
                <w:rFonts w:cs="Calibri"/>
                <w:vertAlign w:val="superscript"/>
              </w:rPr>
            </w:pPr>
            <w:r w:rsidRPr="006C1AEA">
              <w:rPr>
                <w:rFonts w:cs="Calibri"/>
              </w:rPr>
              <w:t>2) Средний расход топлива</w:t>
            </w:r>
            <w:r w:rsidRPr="006C1AEA">
              <w:rPr>
                <w:rFonts w:cs="Calibri"/>
                <w:vertAlign w:val="superscript"/>
              </w:rPr>
              <w:t>*1, 3</w:t>
            </w:r>
          </w:p>
          <w:p w14:paraId="0540E86A" w14:textId="77777777" w:rsidR="004A546C" w:rsidRPr="006C1AEA" w:rsidRDefault="004A546C" w:rsidP="004A546C">
            <w:pPr>
              <w:rPr>
                <w:rFonts w:cs="Calibri"/>
              </w:rPr>
            </w:pPr>
            <w:r w:rsidRPr="006C1AEA">
              <w:rPr>
                <w:rFonts w:cs="Calibri"/>
              </w:rPr>
              <w:t>Отображается средний расход топлива с момента последней дозаправки.</w:t>
            </w:r>
          </w:p>
        </w:tc>
        <w:tc>
          <w:tcPr>
            <w:tcW w:w="3674" w:type="dxa"/>
            <w:shd w:val="clear" w:color="auto" w:fill="auto"/>
          </w:tcPr>
          <w:p w14:paraId="2620ED0C" w14:textId="2FC701D8" w:rsidR="004A546C" w:rsidRPr="006C1AEA" w:rsidRDefault="009D3CDE" w:rsidP="004A546C">
            <w:pPr>
              <w:rPr>
                <w:rFonts w:cs="Calibri"/>
              </w:rPr>
            </w:pPr>
            <w:r w:rsidRPr="006C1AEA">
              <w:rPr>
                <w:rFonts w:cs="Calibri"/>
                <w:noProof/>
                <w:lang w:eastAsia="ru-RU"/>
              </w:rPr>
              <w:drawing>
                <wp:inline distT="0" distB="0" distL="0" distR="0" wp14:anchorId="1FF4FAB9" wp14:editId="49E9F774">
                  <wp:extent cx="2362200" cy="1628775"/>
                  <wp:effectExtent l="0" t="0" r="0" b="0"/>
                  <wp:docPr id="187"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62200" cy="1628775"/>
                          </a:xfrm>
                          <a:prstGeom prst="rect">
                            <a:avLst/>
                          </a:prstGeom>
                          <a:noFill/>
                          <a:ln>
                            <a:noFill/>
                          </a:ln>
                        </pic:spPr>
                      </pic:pic>
                    </a:graphicData>
                  </a:graphic>
                </wp:inline>
              </w:drawing>
            </w:r>
          </w:p>
        </w:tc>
      </w:tr>
    </w:tbl>
    <w:p w14:paraId="29D307C2" w14:textId="77777777" w:rsidR="004A546C" w:rsidRPr="006C1AEA" w:rsidRDefault="004A546C" w:rsidP="004A546C">
      <w:pPr>
        <w:rPr>
          <w:rFonts w:cs="Calibri"/>
        </w:rPr>
      </w:pPr>
      <w:r w:rsidRPr="006C1AEA">
        <w:rPr>
          <w:rFonts w:cs="Calibri"/>
        </w:rPr>
        <w:t>*1: При дозаправке небольшого количества топлива отображаемые показания могут не обновиться.</w:t>
      </w:r>
    </w:p>
    <w:p w14:paraId="1FDD6A48" w14:textId="77777777" w:rsidR="007800A7" w:rsidRPr="006C1AEA" w:rsidRDefault="004A546C" w:rsidP="004A546C">
      <w:pPr>
        <w:rPr>
          <w:rFonts w:cs="Calibri"/>
        </w:rPr>
      </w:pPr>
      <w:r w:rsidRPr="006C1AEA">
        <w:rPr>
          <w:rFonts w:cs="Calibri"/>
        </w:rPr>
        <w:t xml:space="preserve">Переведите переключатель двигателя в положение выключения перед дозаправкой. </w:t>
      </w:r>
    </w:p>
    <w:p w14:paraId="0C43069B" w14:textId="77777777" w:rsidR="004A546C" w:rsidRPr="006C1AEA" w:rsidRDefault="004A546C" w:rsidP="004A546C">
      <w:pPr>
        <w:rPr>
          <w:rFonts w:cs="Calibri"/>
        </w:rPr>
      </w:pPr>
      <w:r w:rsidRPr="006C1AEA">
        <w:rPr>
          <w:rFonts w:cs="Calibri"/>
        </w:rPr>
        <w:t>Если выполнять дозаправку, когда переключатель двигателя не переведен в положение выключения, то отображаемые показания могут не обновиться.</w:t>
      </w:r>
    </w:p>
    <w:p w14:paraId="02610F80" w14:textId="77777777" w:rsidR="004A546C" w:rsidRPr="006C1AEA" w:rsidRDefault="004A546C" w:rsidP="004A546C">
      <w:pPr>
        <w:rPr>
          <w:rFonts w:cs="Calibri"/>
        </w:rPr>
      </w:pPr>
      <w:r w:rsidRPr="006C1AEA">
        <w:rPr>
          <w:rFonts w:cs="Calibri"/>
        </w:rPr>
        <w:t>*2: 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609C54E6" w14:textId="77777777" w:rsidR="004A546C" w:rsidRPr="006C1AEA" w:rsidRDefault="004A546C" w:rsidP="004A546C">
      <w:pPr>
        <w:rPr>
          <w:rFonts w:cs="Calibri"/>
        </w:rPr>
      </w:pPr>
      <w:r w:rsidRPr="006C1AEA">
        <w:rPr>
          <w:rFonts w:cs="Calibri"/>
        </w:rPr>
        <w:t>*3: Отображаемый расход топлива является ориентировочным.</w:t>
      </w:r>
    </w:p>
    <w:p w14:paraId="6871EC9F" w14:textId="77777777" w:rsidR="007800A7" w:rsidRPr="006C1AEA" w:rsidRDefault="007800A7" w:rsidP="004A546C">
      <w:pPr>
        <w:rPr>
          <w:rFonts w:cs="Calibri"/>
        </w:rPr>
      </w:pPr>
    </w:p>
    <w:p w14:paraId="758F8446" w14:textId="77777777" w:rsidR="004A546C" w:rsidRPr="006C1AEA" w:rsidRDefault="004A546C" w:rsidP="004A546C">
      <w:pPr>
        <w:rPr>
          <w:rFonts w:cs="Calibri"/>
          <w:b/>
          <w:bCs/>
        </w:rPr>
      </w:pPr>
      <w:r w:rsidRPr="00D75297">
        <w:rPr>
          <w:rFonts w:ascii="Arial" w:hAnsi="Arial"/>
          <w:b/>
          <w:bCs/>
        </w:rPr>
        <w:t>■</w:t>
      </w:r>
      <w:r w:rsidRPr="006C1AEA">
        <w:rPr>
          <w:rFonts w:cs="Calibri"/>
          <w:b/>
          <w:bCs/>
        </w:rPr>
        <w:t xml:space="preserve"> Индикатор экологичного движения</w:t>
      </w:r>
    </w:p>
    <w:p w14:paraId="1DD25C94" w14:textId="77777777" w:rsidR="004A546C" w:rsidRPr="006C1AEA" w:rsidRDefault="004A546C" w:rsidP="004A546C">
      <w:pPr>
        <w:rPr>
          <w:rFonts w:cs="Calibri"/>
        </w:rPr>
      </w:pPr>
      <w:r w:rsidRPr="006C1AEA">
        <w:rPr>
          <w:rFonts w:cs="Calibri"/>
        </w:rPr>
        <w:t>-&gt; Стр. 116</w:t>
      </w:r>
    </w:p>
    <w:p w14:paraId="2A366A04" w14:textId="77777777" w:rsidR="004A546C" w:rsidRPr="006C1AEA" w:rsidRDefault="004A546C" w:rsidP="004A546C">
      <w:pPr>
        <w:rPr>
          <w:rFonts w:cs="Calibri"/>
          <w:b/>
          <w:bCs/>
        </w:rPr>
      </w:pPr>
      <w:r w:rsidRPr="00D75297">
        <w:rPr>
          <w:rFonts w:ascii="Arial" w:hAnsi="Arial"/>
          <w:b/>
          <w:bCs/>
        </w:rPr>
        <w:t>■</w:t>
      </w:r>
      <w:r w:rsidRPr="006C1AEA">
        <w:rPr>
          <w:rFonts w:cs="Calibri"/>
          <w:b/>
          <w:bCs/>
        </w:rPr>
        <w:t xml:space="preserve"> </w:t>
      </w:r>
      <w:r w:rsidR="00FF5126" w:rsidRPr="006C1AEA">
        <w:rPr>
          <w:rFonts w:cs="Calibri"/>
          <w:b/>
          <w:bCs/>
        </w:rPr>
        <w:t>Спидометр</w:t>
      </w:r>
    </w:p>
    <w:p w14:paraId="048DE38A" w14:textId="77777777" w:rsidR="00FF5126" w:rsidRPr="006C1AEA" w:rsidRDefault="00FF5126" w:rsidP="004A546C">
      <w:pPr>
        <w:rPr>
          <w:rFonts w:cs="Calibri"/>
        </w:rPr>
      </w:pPr>
      <w:r w:rsidRPr="006C1AEA">
        <w:rPr>
          <w:rFonts w:cs="Calibri"/>
        </w:rPr>
        <w:t>Отображение скорости автомобиля.</w:t>
      </w:r>
    </w:p>
    <w:p w14:paraId="525ECE91" w14:textId="77777777" w:rsidR="00FF5126" w:rsidRPr="006C1AEA" w:rsidRDefault="00FF5126" w:rsidP="00FF5126">
      <w:pPr>
        <w:rPr>
          <w:rFonts w:cs="Calibri"/>
          <w:b/>
          <w:bCs/>
        </w:rPr>
      </w:pPr>
      <w:r w:rsidRPr="00D75297">
        <w:rPr>
          <w:rFonts w:ascii="Arial" w:hAnsi="Arial"/>
          <w:b/>
          <w:bCs/>
        </w:rPr>
        <w:t>■</w:t>
      </w:r>
      <w:r w:rsidRPr="006C1AEA">
        <w:rPr>
          <w:rFonts w:cs="Calibri"/>
          <w:b/>
          <w:bCs/>
        </w:rPr>
        <w:t xml:space="preserve"> Давление в шинах (автомобили с функцией отображения давления в шинах)</w:t>
      </w:r>
    </w:p>
    <w:p w14:paraId="1A277BAD" w14:textId="77777777" w:rsidR="00FF5126" w:rsidRPr="006C1AEA" w:rsidRDefault="00FF5126" w:rsidP="00FF5126">
      <w:pPr>
        <w:rPr>
          <w:rFonts w:cs="Calibri"/>
        </w:rPr>
      </w:pPr>
      <w:r w:rsidRPr="006C1AEA">
        <w:rPr>
          <w:rFonts w:cs="Calibri"/>
        </w:rPr>
        <w:t>-&gt; Стр. 430</w:t>
      </w:r>
    </w:p>
    <w:p w14:paraId="77C05E02" w14:textId="77777777" w:rsidR="00FF5126" w:rsidRPr="006C1AEA" w:rsidRDefault="00FF5126" w:rsidP="004A546C">
      <w:pPr>
        <w:rPr>
          <w:rFonts w:cs="Calibri"/>
          <w:b/>
          <w:bCs/>
        </w:rPr>
      </w:pPr>
      <w:r w:rsidRPr="00D75297">
        <w:rPr>
          <w:rFonts w:ascii="Arial" w:hAnsi="Arial"/>
          <w:b/>
          <w:bCs/>
        </w:rPr>
        <w:t>■</w:t>
      </w:r>
      <w:r w:rsidRPr="006C1AEA">
        <w:rPr>
          <w:rFonts w:cs="Calibri"/>
          <w:b/>
          <w:bCs/>
        </w:rPr>
        <w:t xml:space="preserve"> Пусто (нет элементов)</w:t>
      </w:r>
    </w:p>
    <w:p w14:paraId="29E35B7A" w14:textId="77777777" w:rsidR="00FF5126" w:rsidRPr="006C1AEA" w:rsidRDefault="00FF5126" w:rsidP="004A546C">
      <w:pPr>
        <w:rPr>
          <w:rFonts w:cs="Calibri"/>
        </w:rPr>
      </w:pPr>
      <w:r w:rsidRPr="006C1AEA">
        <w:rPr>
          <w:rFonts w:cs="Calibri"/>
        </w:rPr>
        <w:t>Не отображается никаких сведений о поездке.</w:t>
      </w:r>
    </w:p>
    <w:p w14:paraId="12392EC4" w14:textId="77777777" w:rsidR="00FF5126" w:rsidRPr="006C1AEA" w:rsidRDefault="00FF5126" w:rsidP="004A546C">
      <w:pPr>
        <w:rPr>
          <w:rFonts w:cs="Calibri"/>
        </w:rPr>
      </w:pPr>
    </w:p>
    <w:p w14:paraId="36C3C7B5" w14:textId="77777777" w:rsidR="00FF5126" w:rsidRPr="006C1AEA" w:rsidRDefault="00FF5126">
      <w:pPr>
        <w:rPr>
          <w:rFonts w:cs="Calibri"/>
        </w:rPr>
      </w:pPr>
      <w:r w:rsidRPr="006C1AEA">
        <w:rPr>
          <w:rFonts w:cs="Calibri"/>
        </w:rPr>
        <w:br w:type="page"/>
      </w:r>
    </w:p>
    <w:p w14:paraId="0FD12E91" w14:textId="5BCF5A18" w:rsidR="00FF5126" w:rsidRDefault="009D3CDE" w:rsidP="00FF5126">
      <w:pPr>
        <w:pBdr>
          <w:bottom w:val="single" w:sz="12" w:space="1" w:color="auto"/>
        </w:pBdr>
        <w:jc w:val="right"/>
      </w:pPr>
      <w:r>
        <w:rPr>
          <w:rFonts w:cs="Calibri"/>
          <w:noProof/>
          <w:lang w:eastAsia="ru-RU"/>
        </w:rPr>
        <mc:AlternateContent>
          <mc:Choice Requires="wps">
            <w:drawing>
              <wp:anchor distT="0" distB="0" distL="114300" distR="114300" simplePos="0" relativeHeight="251566080" behindDoc="0" locked="0" layoutInCell="1" allowOverlap="1" wp14:anchorId="56B4E8D8" wp14:editId="425541F0">
                <wp:simplePos x="0" y="0"/>
                <wp:positionH relativeFrom="column">
                  <wp:posOffset>5967730</wp:posOffset>
                </wp:positionH>
                <wp:positionV relativeFrom="paragraph">
                  <wp:posOffset>194945</wp:posOffset>
                </wp:positionV>
                <wp:extent cx="399415" cy="2366010"/>
                <wp:effectExtent l="0" t="0" r="1270" b="0"/>
                <wp:wrapNone/>
                <wp:docPr id="13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4E1DE" w14:textId="77777777" w:rsidR="00A02E73" w:rsidRDefault="00A02E73" w:rsidP="00903FAA"/>
                          <w:p w14:paraId="7889C229" w14:textId="77777777" w:rsidR="00A02E73" w:rsidRDefault="00A02E73" w:rsidP="00903FAA"/>
                          <w:p w14:paraId="57EA87CB" w14:textId="77777777" w:rsidR="00A02E73" w:rsidRDefault="00A02E73" w:rsidP="00903FAA"/>
                          <w:p w14:paraId="5B685BF9" w14:textId="77777777" w:rsidR="00A02E73" w:rsidRDefault="00A02E73" w:rsidP="00903FAA"/>
                          <w:tbl>
                            <w:tblPr>
                              <w:tblW w:w="0" w:type="auto"/>
                              <w:tblLook w:val="04A0" w:firstRow="1" w:lastRow="0" w:firstColumn="1" w:lastColumn="0" w:noHBand="0" w:noVBand="1"/>
                            </w:tblPr>
                            <w:tblGrid>
                              <w:gridCol w:w="523"/>
                            </w:tblGrid>
                            <w:tr w:rsidR="00A02E73" w14:paraId="25F37008" w14:textId="77777777" w:rsidTr="002D791B">
                              <w:trPr>
                                <w:trHeight w:val="529"/>
                              </w:trPr>
                              <w:tc>
                                <w:tcPr>
                                  <w:tcW w:w="534" w:type="dxa"/>
                                  <w:shd w:val="clear" w:color="auto" w:fill="808080"/>
                                  <w:vAlign w:val="center"/>
                                </w:tcPr>
                                <w:p w14:paraId="4D9D4882" w14:textId="77777777" w:rsidR="00A02E73" w:rsidRPr="00742606" w:rsidRDefault="00A02E73" w:rsidP="005F51A8">
                                  <w:pPr>
                                    <w:jc w:val="center"/>
                                    <w:rPr>
                                      <w:color w:val="FFFFFF"/>
                                    </w:rPr>
                                  </w:pPr>
                                  <w:r>
                                    <w:rPr>
                                      <w:color w:val="FFFFFF"/>
                                    </w:rPr>
                                    <w:t>2</w:t>
                                  </w:r>
                                </w:p>
                              </w:tc>
                            </w:tr>
                            <w:tr w:rsidR="00A02E73" w14:paraId="162A5340" w14:textId="77777777" w:rsidTr="002D791B">
                              <w:trPr>
                                <w:cantSplit/>
                                <w:trHeight w:val="2107"/>
                              </w:trPr>
                              <w:tc>
                                <w:tcPr>
                                  <w:tcW w:w="534" w:type="dxa"/>
                                  <w:shd w:val="clear" w:color="auto" w:fill="FFFFFF"/>
                                  <w:textDirection w:val="tbRl"/>
                                </w:tcPr>
                                <w:p w14:paraId="071D9D5B" w14:textId="77777777" w:rsidR="00A02E73" w:rsidRDefault="00A02E73" w:rsidP="005F51A8">
                                  <w:pPr>
                                    <w:ind w:left="113" w:right="113"/>
                                  </w:pPr>
                                  <w:r w:rsidRPr="002D791B">
                                    <w:t>Приборы</w:t>
                                  </w:r>
                                </w:p>
                              </w:tc>
                            </w:tr>
                          </w:tbl>
                          <w:p w14:paraId="70C871A6" w14:textId="77777777" w:rsidR="00A02E73" w:rsidRDefault="00A02E73" w:rsidP="0090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B4E8D8" id="_x0000_s1068" type="#_x0000_t202" style="position:absolute;left:0;text-align:left;margin-left:469.9pt;margin-top:15.35pt;width:31.45pt;height:186.3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" filled="f" stroked="f">
                <v:textbox>
                  <w:txbxContent>
                    <w:p w14:paraId="27F4E1DE" w14:textId="77777777" w:rsidR="00A02E73" w:rsidRDefault="00A02E73" w:rsidP="00903FAA"/>
                    <w:p w14:paraId="7889C229" w14:textId="77777777" w:rsidR="00A02E73" w:rsidRDefault="00A02E73" w:rsidP="00903FAA"/>
                    <w:p w14:paraId="57EA87CB" w14:textId="77777777" w:rsidR="00A02E73" w:rsidRDefault="00A02E73" w:rsidP="00903FAA"/>
                    <w:p w14:paraId="5B685BF9" w14:textId="77777777" w:rsidR="00A02E73" w:rsidRDefault="00A02E73" w:rsidP="00903FAA"/>
                    <w:tbl>
                      <w:tblPr>
                        <w:tblW w:w="0" w:type="auto"/>
                        <w:tblLook w:val="04A0" w:firstRow="1" w:lastRow="0" w:firstColumn="1" w:lastColumn="0" w:noHBand="0" w:noVBand="1"/>
                      </w:tblPr>
                      <w:tblGrid>
                        <w:gridCol w:w="523"/>
                      </w:tblGrid>
                      <w:tr w:rsidR="00A02E73" w14:paraId="25F37008" w14:textId="77777777" w:rsidTr="002D791B">
                        <w:trPr>
                          <w:trHeight w:val="529"/>
                        </w:trPr>
                        <w:tc>
                          <w:tcPr>
                            <w:tcW w:w="534" w:type="dxa"/>
                            <w:shd w:val="clear" w:color="auto" w:fill="808080"/>
                            <w:vAlign w:val="center"/>
                          </w:tcPr>
                          <w:p w14:paraId="4D9D4882" w14:textId="77777777" w:rsidR="00A02E73" w:rsidRPr="00742606" w:rsidRDefault="00A02E73" w:rsidP="005F51A8">
                            <w:pPr>
                              <w:jc w:val="center"/>
                              <w:rPr>
                                <w:color w:val="FFFFFF"/>
                              </w:rPr>
                            </w:pPr>
                            <w:r>
                              <w:rPr>
                                <w:color w:val="FFFFFF"/>
                              </w:rPr>
                              <w:t>2</w:t>
                            </w:r>
                          </w:p>
                        </w:tc>
                      </w:tr>
                      <w:tr w:rsidR="00A02E73" w14:paraId="162A5340" w14:textId="77777777" w:rsidTr="002D791B">
                        <w:trPr>
                          <w:cantSplit/>
                          <w:trHeight w:val="2107"/>
                        </w:trPr>
                        <w:tc>
                          <w:tcPr>
                            <w:tcW w:w="534" w:type="dxa"/>
                            <w:shd w:val="clear" w:color="auto" w:fill="FFFFFF"/>
                            <w:textDirection w:val="tbRl"/>
                          </w:tcPr>
                          <w:p w14:paraId="071D9D5B" w14:textId="77777777" w:rsidR="00A02E73" w:rsidRDefault="00A02E73" w:rsidP="005F51A8">
                            <w:pPr>
                              <w:ind w:left="113" w:right="113"/>
                            </w:pPr>
                            <w:r w:rsidRPr="002D791B">
                              <w:t>Приборы</w:t>
                            </w:r>
                          </w:p>
                        </w:tc>
                      </w:tr>
                    </w:tbl>
                    <w:p w14:paraId="70C871A6" w14:textId="77777777" w:rsidR="00A02E73" w:rsidRDefault="00A02E73" w:rsidP="00903FAA"/>
                  </w:txbxContent>
                </v:textbox>
              </v:shape>
            </w:pict>
          </mc:Fallback>
        </mc:AlternateContent>
      </w:r>
      <w:r w:rsidR="00FF5126" w:rsidRPr="002D791B">
        <w:rPr>
          <w:rFonts w:cs="Calibri"/>
          <w:sz w:val="22"/>
          <w:szCs w:val="22"/>
        </w:rPr>
        <w:t xml:space="preserve">2. </w:t>
      </w:r>
      <w:r w:rsidR="00FF5126" w:rsidRPr="002D791B">
        <w:rPr>
          <w:sz w:val="22"/>
          <w:szCs w:val="22"/>
        </w:rPr>
        <w:t>Приборы</w:t>
      </w:r>
      <w:r w:rsidR="00FF5126">
        <w:tab/>
      </w:r>
      <w:r w:rsidR="00FF5126">
        <w:rPr>
          <w:b/>
          <w:bCs/>
        </w:rPr>
        <w:t>1</w:t>
      </w:r>
      <w:r w:rsidR="001B3EA7">
        <w:rPr>
          <w:b/>
          <w:bCs/>
        </w:rPr>
        <w:t>11</w:t>
      </w:r>
    </w:p>
    <w:p w14:paraId="66F432E9" w14:textId="77777777" w:rsidR="00FF5126" w:rsidRPr="006C1AEA" w:rsidRDefault="00FF5126" w:rsidP="004A546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F5126" w:rsidRPr="006C1AEA" w14:paraId="027E36F6" w14:textId="77777777" w:rsidTr="002D791B">
        <w:tc>
          <w:tcPr>
            <w:tcW w:w="9339" w:type="dxa"/>
            <w:shd w:val="clear" w:color="auto" w:fill="D9D9D9"/>
          </w:tcPr>
          <w:p w14:paraId="4152045D" w14:textId="68F48145" w:rsidR="00FF5126" w:rsidRPr="006C1AEA" w:rsidRDefault="00FF5126" w:rsidP="004A546C">
            <w:pPr>
              <w:rPr>
                <w:rFonts w:cs="Calibri"/>
                <w:b/>
                <w:bCs/>
              </w:rPr>
            </w:pPr>
            <w:r w:rsidRPr="006C1AEA">
              <w:rPr>
                <w:rFonts w:cs="Calibri"/>
                <w:b/>
                <w:bCs/>
              </w:rPr>
              <w:t>Отображение настроек (</w:t>
            </w:r>
            <w:r w:rsidR="009D3CDE" w:rsidRPr="006C1AEA">
              <w:rPr>
                <w:rFonts w:cs="Calibri"/>
                <w:b/>
                <w:bCs/>
                <w:noProof/>
                <w:lang w:eastAsia="ru-RU"/>
              </w:rPr>
              <w:drawing>
                <wp:inline distT="0" distB="0" distL="0" distR="0" wp14:anchorId="14434D12" wp14:editId="4ABDA876">
                  <wp:extent cx="200025" cy="200025"/>
                  <wp:effectExtent l="0" t="0" r="0" b="0"/>
                  <wp:docPr id="188"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6C1AEA">
              <w:rPr>
                <w:rFonts w:cs="Calibri"/>
                <w:b/>
                <w:bCs/>
              </w:rPr>
              <w:t>)</w:t>
            </w:r>
          </w:p>
        </w:tc>
      </w:tr>
    </w:tbl>
    <w:p w14:paraId="3F0F204F" w14:textId="77777777" w:rsidR="00FF5126" w:rsidRPr="006C1AEA" w:rsidRDefault="00FF5126">
      <w:pPr>
        <w:pStyle w:val="a6"/>
        <w:numPr>
          <w:ilvl w:val="0"/>
          <w:numId w:val="108"/>
        </w:numPr>
        <w:pBdr>
          <w:bottom w:val="single" w:sz="6" w:space="1" w:color="auto"/>
        </w:pBdr>
        <w:rPr>
          <w:rFonts w:cs="Calibri"/>
          <w:b/>
          <w:bCs/>
        </w:rPr>
      </w:pPr>
      <w:r w:rsidRPr="006C1AEA">
        <w:rPr>
          <w:rFonts w:cs="Calibri"/>
          <w:b/>
          <w:bCs/>
        </w:rPr>
        <w:t>Изменение настроек</w:t>
      </w:r>
    </w:p>
    <w:p w14:paraId="42573F3B" w14:textId="77777777" w:rsidR="00FF5126" w:rsidRPr="006C1AEA" w:rsidRDefault="00FF5126" w:rsidP="00FF5126">
      <w:pPr>
        <w:rPr>
          <w:rFonts w:cs="Calibri"/>
        </w:rPr>
      </w:pPr>
      <w:r w:rsidRPr="006C1AEA">
        <w:rPr>
          <w:rFonts w:cs="Calibri"/>
        </w:rPr>
        <w:t>Используйте переключатели управления приборами на рулевом колесе для изменения настроек.</w:t>
      </w:r>
    </w:p>
    <w:p w14:paraId="2821A4AF" w14:textId="5D4F3E7E" w:rsidR="00FF5126" w:rsidRPr="006C1AEA" w:rsidRDefault="00FF5126">
      <w:pPr>
        <w:pStyle w:val="a6"/>
        <w:numPr>
          <w:ilvl w:val="0"/>
          <w:numId w:val="110"/>
        </w:numPr>
        <w:rPr>
          <w:rFonts w:cs="Calibri"/>
        </w:rPr>
      </w:pPr>
      <w:r w:rsidRPr="006C1AEA">
        <w:rPr>
          <w:rFonts w:cs="Calibri"/>
        </w:rPr>
        <w:t xml:space="preserve">С помощью кнопок &lt; </w:t>
      </w:r>
      <w:r w:rsidR="007800A7" w:rsidRPr="006C1AEA">
        <w:rPr>
          <w:rFonts w:cs="Calibri"/>
        </w:rPr>
        <w:t>И</w:t>
      </w:r>
      <w:r w:rsidRPr="006C1AEA">
        <w:rPr>
          <w:rFonts w:cs="Calibri"/>
        </w:rPr>
        <w:t xml:space="preserve"> &gt; выберите </w:t>
      </w:r>
      <w:r w:rsidR="009D3CDE" w:rsidRPr="006C1AEA">
        <w:rPr>
          <w:rFonts w:cs="Calibri"/>
          <w:b/>
          <w:bCs/>
          <w:noProof/>
          <w:lang w:eastAsia="ru-RU"/>
        </w:rPr>
        <w:drawing>
          <wp:inline distT="0" distB="0" distL="0" distR="0" wp14:anchorId="74F0786A" wp14:editId="5054B922">
            <wp:extent cx="200025" cy="200025"/>
            <wp:effectExtent l="0" t="0" r="0" b="0"/>
            <wp:docPr id="189"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6C1AEA">
        <w:rPr>
          <w:rFonts w:cs="Calibri"/>
        </w:rPr>
        <w:t>.</w:t>
      </w:r>
    </w:p>
    <w:p w14:paraId="2DB796C8" w14:textId="77777777" w:rsidR="00FF5126" w:rsidRPr="006C1AEA" w:rsidRDefault="00FF5126">
      <w:pPr>
        <w:pStyle w:val="a6"/>
        <w:numPr>
          <w:ilvl w:val="0"/>
          <w:numId w:val="110"/>
        </w:numPr>
        <w:rPr>
          <w:rFonts w:cs="Calibri"/>
        </w:rPr>
      </w:pPr>
      <w:r w:rsidRPr="006C1AEA">
        <w:rPr>
          <w:rFonts w:cs="Calibri"/>
        </w:rPr>
        <w:t>С помощью переключателей выберите нужный пункт меню.</w:t>
      </w:r>
    </w:p>
    <w:p w14:paraId="77203BE3" w14:textId="77777777" w:rsidR="00FF5126" w:rsidRPr="006C1AEA" w:rsidRDefault="00FF5126">
      <w:pPr>
        <w:pStyle w:val="a6"/>
        <w:numPr>
          <w:ilvl w:val="0"/>
          <w:numId w:val="110"/>
        </w:numPr>
        <w:rPr>
          <w:rFonts w:cs="Calibri"/>
        </w:rPr>
      </w:pPr>
      <w:r w:rsidRPr="006C1AEA">
        <w:rPr>
          <w:rFonts w:cs="Calibri"/>
        </w:rPr>
        <w:t>Измените настройки в соответствии со сведениями на экране.</w:t>
      </w:r>
    </w:p>
    <w:p w14:paraId="2AA66D60" w14:textId="77777777" w:rsidR="007800A7" w:rsidRPr="006C1AEA" w:rsidRDefault="007800A7" w:rsidP="002D791B">
      <w:pPr>
        <w:ind w:left="360"/>
        <w:rPr>
          <w:rFonts w:cs="Calibri"/>
        </w:rPr>
      </w:pPr>
    </w:p>
    <w:p w14:paraId="4DBEC3BB" w14:textId="77777777" w:rsidR="00FF5126" w:rsidRPr="006C1AEA" w:rsidRDefault="00FF5126">
      <w:pPr>
        <w:pStyle w:val="a6"/>
        <w:numPr>
          <w:ilvl w:val="0"/>
          <w:numId w:val="108"/>
        </w:numPr>
        <w:pBdr>
          <w:bottom w:val="single" w:sz="6" w:space="1" w:color="auto"/>
        </w:pBdr>
        <w:rPr>
          <w:rFonts w:cs="Calibri"/>
          <w:b/>
          <w:bCs/>
        </w:rPr>
      </w:pPr>
      <w:r w:rsidRPr="006C1AEA">
        <w:rPr>
          <w:rFonts w:cs="Calibri"/>
          <w:b/>
          <w:bCs/>
        </w:rPr>
        <w:t>Настраиваемые элементы</w:t>
      </w:r>
    </w:p>
    <w:p w14:paraId="2A67BE31" w14:textId="1AEE37B8" w:rsidR="00FF5126" w:rsidRPr="006C1AEA" w:rsidRDefault="00FF5126" w:rsidP="00FF5126">
      <w:pPr>
        <w:rPr>
          <w:rFonts w:cs="Calibri"/>
          <w:b/>
          <w:bCs/>
        </w:rPr>
      </w:pPr>
      <w:r w:rsidRPr="00D7529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48486249" wp14:editId="6AE9805C">
            <wp:extent cx="228600" cy="257175"/>
            <wp:effectExtent l="0" t="0" r="0" b="0"/>
            <wp:docPr id="19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6C1AEA">
        <w:rPr>
          <w:rFonts w:cs="Calibri"/>
          <w:b/>
          <w:bCs/>
        </w:rPr>
        <w:t xml:space="preserve"> </w:t>
      </w:r>
      <w:r w:rsidR="001B3EA7" w:rsidRPr="006C1AEA">
        <w:rPr>
          <w:rFonts w:cs="Calibri"/>
          <w:b/>
          <w:bCs/>
        </w:rPr>
        <w:t xml:space="preserve">LTA (система отслеживания полосы) (при наличии) </w:t>
      </w:r>
      <w:r w:rsidR="001B3EA7" w:rsidRPr="006C1AEA">
        <w:rPr>
          <w:rFonts w:cs="Calibri" w:hint="eastAsia"/>
          <w:b/>
          <w:bCs/>
        </w:rPr>
        <w:t>(-</w:t>
      </w:r>
      <w:r w:rsidR="001B3EA7" w:rsidRPr="006C1AEA">
        <w:rPr>
          <w:rFonts w:cs="Calibri"/>
          <w:b/>
          <w:bCs/>
        </w:rPr>
        <w:t>&gt; Стр. 300</w:t>
      </w:r>
      <w:r w:rsidR="001B3EA7" w:rsidRPr="006C1AEA">
        <w:rPr>
          <w:rFonts w:cs="Calibri" w:hint="eastAsia"/>
          <w:b/>
          <w:bCs/>
        </w:rPr>
        <w:t>)</w:t>
      </w:r>
    </w:p>
    <w:p w14:paraId="68F82ECC" w14:textId="77777777" w:rsidR="001B3EA7" w:rsidRPr="006C1AEA" w:rsidRDefault="001B3EA7" w:rsidP="00FF5126">
      <w:pPr>
        <w:rPr>
          <w:rFonts w:cs="Calibri"/>
        </w:rPr>
      </w:pPr>
      <w:r w:rsidRPr="006C1AEA">
        <w:rPr>
          <w:rFonts w:cs="Calibri"/>
        </w:rPr>
        <w:t>Можно изменить следующие настройки системы LTA: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49B9720C" w14:textId="77777777" w:rsidTr="006C1AEA">
        <w:tc>
          <w:tcPr>
            <w:tcW w:w="3113" w:type="dxa"/>
            <w:shd w:val="clear" w:color="auto" w:fill="D9D9D9"/>
          </w:tcPr>
          <w:p w14:paraId="14282F83" w14:textId="77777777" w:rsidR="001B3EA7" w:rsidRPr="006C1AEA" w:rsidRDefault="001B3EA7" w:rsidP="00FF5126">
            <w:pPr>
              <w:rPr>
                <w:rFonts w:cs="Calibri"/>
              </w:rPr>
            </w:pPr>
            <w:r w:rsidRPr="006C1AEA">
              <w:rPr>
                <w:rFonts w:cs="Calibri"/>
              </w:rPr>
              <w:t>Элемент</w:t>
            </w:r>
          </w:p>
        </w:tc>
        <w:tc>
          <w:tcPr>
            <w:tcW w:w="1560" w:type="dxa"/>
            <w:shd w:val="clear" w:color="auto" w:fill="D9D9D9"/>
          </w:tcPr>
          <w:p w14:paraId="64B3818A" w14:textId="77777777" w:rsidR="001B3EA7" w:rsidRPr="006C1AEA" w:rsidRDefault="001B3EA7" w:rsidP="00FF5126">
            <w:pPr>
              <w:rPr>
                <w:rFonts w:cs="Calibri"/>
              </w:rPr>
            </w:pPr>
            <w:r w:rsidRPr="006C1AEA">
              <w:rPr>
                <w:rFonts w:cs="Calibri"/>
              </w:rPr>
              <w:t>Настройка</w:t>
            </w:r>
          </w:p>
        </w:tc>
        <w:tc>
          <w:tcPr>
            <w:tcW w:w="4666" w:type="dxa"/>
            <w:shd w:val="clear" w:color="auto" w:fill="D9D9D9"/>
          </w:tcPr>
          <w:p w14:paraId="557D79E0" w14:textId="77777777" w:rsidR="001B3EA7" w:rsidRPr="006C1AEA" w:rsidRDefault="001B3EA7" w:rsidP="00FF5126">
            <w:pPr>
              <w:rPr>
                <w:rFonts w:cs="Calibri"/>
              </w:rPr>
            </w:pPr>
            <w:r w:rsidRPr="006C1AEA">
              <w:rPr>
                <w:rFonts w:cs="Calibri"/>
              </w:rPr>
              <w:t>Описание</w:t>
            </w:r>
          </w:p>
        </w:tc>
      </w:tr>
      <w:tr w:rsidR="001B3EA7" w:rsidRPr="006C1AEA" w14:paraId="5A4A3692" w14:textId="77777777" w:rsidTr="006C1AEA">
        <w:tc>
          <w:tcPr>
            <w:tcW w:w="3113" w:type="dxa"/>
            <w:vMerge w:val="restart"/>
            <w:shd w:val="clear" w:color="auto" w:fill="auto"/>
          </w:tcPr>
          <w:p w14:paraId="6A5910DF" w14:textId="77777777" w:rsidR="001B3EA7" w:rsidRPr="006C1AEA" w:rsidRDefault="001B3EA7" w:rsidP="00FF5126">
            <w:pPr>
              <w:rPr>
                <w:rFonts w:cs="Calibri"/>
              </w:rPr>
            </w:pPr>
            <w:r w:rsidRPr="006C1AEA">
              <w:rPr>
                <w:rFonts w:cs="Calibri"/>
              </w:rPr>
              <w:t>Удержание полосы движения</w:t>
            </w:r>
          </w:p>
        </w:tc>
        <w:tc>
          <w:tcPr>
            <w:tcW w:w="1560" w:type="dxa"/>
            <w:shd w:val="clear" w:color="auto" w:fill="auto"/>
          </w:tcPr>
          <w:p w14:paraId="75E92508" w14:textId="77777777" w:rsidR="001B3EA7" w:rsidRPr="006C1AEA" w:rsidRDefault="001B3EA7" w:rsidP="00FF5126">
            <w:pPr>
              <w:rPr>
                <w:rFonts w:cs="Calibri"/>
              </w:rPr>
            </w:pPr>
            <w:r w:rsidRPr="006C1AEA">
              <w:rPr>
                <w:rFonts w:cs="Calibri"/>
              </w:rPr>
              <w:t>Вкл.</w:t>
            </w:r>
          </w:p>
        </w:tc>
        <w:tc>
          <w:tcPr>
            <w:tcW w:w="4666" w:type="dxa"/>
            <w:vMerge w:val="restart"/>
            <w:shd w:val="clear" w:color="auto" w:fill="auto"/>
          </w:tcPr>
          <w:p w14:paraId="0C3EA4F0" w14:textId="77777777" w:rsidR="001B3EA7" w:rsidRPr="006C1AEA" w:rsidRDefault="001B3EA7" w:rsidP="00FF5126">
            <w:pPr>
              <w:rPr>
                <w:rFonts w:cs="Calibri"/>
              </w:rPr>
            </w:pPr>
            <w:r w:rsidRPr="006C1AEA">
              <w:rPr>
                <w:rFonts w:cs="Calibri"/>
              </w:rPr>
              <w:t>Выберите для включения или отключения функции удержания полосы.</w:t>
            </w:r>
          </w:p>
        </w:tc>
      </w:tr>
      <w:tr w:rsidR="001B3EA7" w:rsidRPr="006C1AEA" w14:paraId="048FE183" w14:textId="77777777" w:rsidTr="006C1AEA">
        <w:tc>
          <w:tcPr>
            <w:tcW w:w="3113" w:type="dxa"/>
            <w:vMerge/>
            <w:shd w:val="clear" w:color="auto" w:fill="auto"/>
          </w:tcPr>
          <w:p w14:paraId="6C1C5F65" w14:textId="77777777" w:rsidR="001B3EA7" w:rsidRPr="006C1AEA" w:rsidRDefault="001B3EA7" w:rsidP="00FF5126">
            <w:pPr>
              <w:rPr>
                <w:rFonts w:cs="Calibri"/>
              </w:rPr>
            </w:pPr>
          </w:p>
        </w:tc>
        <w:tc>
          <w:tcPr>
            <w:tcW w:w="1560" w:type="dxa"/>
            <w:shd w:val="clear" w:color="auto" w:fill="auto"/>
          </w:tcPr>
          <w:p w14:paraId="17849629" w14:textId="77777777" w:rsidR="001B3EA7" w:rsidRPr="006C1AEA" w:rsidRDefault="001B3EA7" w:rsidP="00FF5126">
            <w:pPr>
              <w:rPr>
                <w:rFonts w:cs="Calibri"/>
              </w:rPr>
            </w:pPr>
            <w:r w:rsidRPr="006C1AEA">
              <w:rPr>
                <w:rFonts w:cs="Calibri"/>
              </w:rPr>
              <w:t>Выкл.</w:t>
            </w:r>
          </w:p>
        </w:tc>
        <w:tc>
          <w:tcPr>
            <w:tcW w:w="4666" w:type="dxa"/>
            <w:vMerge/>
            <w:shd w:val="clear" w:color="auto" w:fill="auto"/>
          </w:tcPr>
          <w:p w14:paraId="54816F18" w14:textId="77777777" w:rsidR="001B3EA7" w:rsidRPr="006C1AEA" w:rsidRDefault="001B3EA7" w:rsidP="00FF5126">
            <w:pPr>
              <w:rPr>
                <w:rFonts w:cs="Calibri"/>
              </w:rPr>
            </w:pPr>
          </w:p>
        </w:tc>
      </w:tr>
      <w:tr w:rsidR="001B3EA7" w:rsidRPr="006C1AEA" w14:paraId="3BEAEE28" w14:textId="77777777" w:rsidTr="006C1AEA">
        <w:tc>
          <w:tcPr>
            <w:tcW w:w="3113" w:type="dxa"/>
            <w:vMerge w:val="restart"/>
            <w:shd w:val="clear" w:color="auto" w:fill="auto"/>
          </w:tcPr>
          <w:p w14:paraId="1ECB0063" w14:textId="77777777" w:rsidR="001B3EA7" w:rsidRPr="006C1AEA" w:rsidRDefault="001B3EA7" w:rsidP="00FF5126">
            <w:pPr>
              <w:rPr>
                <w:rFonts w:cs="Calibri"/>
              </w:rPr>
            </w:pPr>
            <w:r w:rsidRPr="006C1AEA">
              <w:rPr>
                <w:rFonts w:cs="Calibri"/>
              </w:rPr>
              <w:t>Чувствительность сигнализации</w:t>
            </w:r>
          </w:p>
        </w:tc>
        <w:tc>
          <w:tcPr>
            <w:tcW w:w="1560" w:type="dxa"/>
            <w:shd w:val="clear" w:color="auto" w:fill="auto"/>
          </w:tcPr>
          <w:p w14:paraId="6CDA865E" w14:textId="77777777" w:rsidR="001B3EA7" w:rsidRPr="006C1AEA" w:rsidRDefault="001B3EA7" w:rsidP="00FF5126">
            <w:pPr>
              <w:rPr>
                <w:rFonts w:cs="Calibri"/>
              </w:rPr>
            </w:pPr>
            <w:r w:rsidRPr="006C1AEA">
              <w:rPr>
                <w:rFonts w:cs="Calibri"/>
              </w:rPr>
              <w:t>Высокая</w:t>
            </w:r>
          </w:p>
        </w:tc>
        <w:tc>
          <w:tcPr>
            <w:tcW w:w="4666" w:type="dxa"/>
            <w:vMerge w:val="restart"/>
            <w:shd w:val="clear" w:color="auto" w:fill="auto"/>
          </w:tcPr>
          <w:p w14:paraId="1661AB07" w14:textId="77777777" w:rsidR="001B3EA7" w:rsidRPr="006C1AEA" w:rsidRDefault="001B3EA7" w:rsidP="00FF5126">
            <w:pPr>
              <w:rPr>
                <w:rFonts w:cs="Calibri"/>
              </w:rPr>
            </w:pPr>
            <w:r w:rsidRPr="006C1AEA">
              <w:rPr>
                <w:rFonts w:cs="Calibri"/>
              </w:rPr>
              <w:t>Выберите для задания чувствительности системы предупреждения о выходе за пределы полосы.</w:t>
            </w:r>
          </w:p>
        </w:tc>
      </w:tr>
      <w:tr w:rsidR="001B3EA7" w:rsidRPr="006C1AEA" w14:paraId="20D95552" w14:textId="77777777" w:rsidTr="006C1AEA">
        <w:tc>
          <w:tcPr>
            <w:tcW w:w="3113" w:type="dxa"/>
            <w:vMerge/>
            <w:shd w:val="clear" w:color="auto" w:fill="auto"/>
          </w:tcPr>
          <w:p w14:paraId="3EBF3A5D" w14:textId="77777777" w:rsidR="001B3EA7" w:rsidRPr="006C1AEA" w:rsidRDefault="001B3EA7" w:rsidP="00FF5126">
            <w:pPr>
              <w:rPr>
                <w:rFonts w:cs="Calibri"/>
              </w:rPr>
            </w:pPr>
          </w:p>
        </w:tc>
        <w:tc>
          <w:tcPr>
            <w:tcW w:w="1560" w:type="dxa"/>
            <w:shd w:val="clear" w:color="auto" w:fill="auto"/>
          </w:tcPr>
          <w:p w14:paraId="492EE6B7" w14:textId="77777777" w:rsidR="001B3EA7" w:rsidRPr="006C1AEA" w:rsidRDefault="001B3EA7" w:rsidP="00FF5126">
            <w:pPr>
              <w:rPr>
                <w:rFonts w:cs="Calibri"/>
              </w:rPr>
            </w:pPr>
            <w:r w:rsidRPr="006C1AEA">
              <w:rPr>
                <w:rFonts w:cs="Calibri"/>
              </w:rPr>
              <w:t>Стандартная</w:t>
            </w:r>
          </w:p>
        </w:tc>
        <w:tc>
          <w:tcPr>
            <w:tcW w:w="4666" w:type="dxa"/>
            <w:vMerge/>
            <w:shd w:val="clear" w:color="auto" w:fill="auto"/>
          </w:tcPr>
          <w:p w14:paraId="2755C7A9" w14:textId="77777777" w:rsidR="001B3EA7" w:rsidRPr="006C1AEA" w:rsidRDefault="001B3EA7" w:rsidP="00FF5126">
            <w:pPr>
              <w:rPr>
                <w:rFonts w:cs="Calibri"/>
              </w:rPr>
            </w:pPr>
          </w:p>
        </w:tc>
      </w:tr>
      <w:tr w:rsidR="001B3EA7" w:rsidRPr="006C1AEA" w14:paraId="25F791BB" w14:textId="77777777" w:rsidTr="006C1AEA">
        <w:tc>
          <w:tcPr>
            <w:tcW w:w="3113" w:type="dxa"/>
            <w:vMerge w:val="restart"/>
            <w:shd w:val="clear" w:color="auto" w:fill="auto"/>
          </w:tcPr>
          <w:p w14:paraId="4CAAE3BC" w14:textId="77777777" w:rsidR="001B3EA7" w:rsidRPr="006C1AEA" w:rsidRDefault="001B3EA7" w:rsidP="001B3EA7">
            <w:pPr>
              <w:rPr>
                <w:rFonts w:cs="Calibri"/>
              </w:rPr>
            </w:pPr>
            <w:r w:rsidRPr="006C1AEA">
              <w:rPr>
                <w:rFonts w:cs="Calibri"/>
              </w:rPr>
              <w:t>Рыскание</w:t>
            </w:r>
          </w:p>
        </w:tc>
        <w:tc>
          <w:tcPr>
            <w:tcW w:w="1560" w:type="dxa"/>
            <w:shd w:val="clear" w:color="auto" w:fill="auto"/>
          </w:tcPr>
          <w:p w14:paraId="52EF7EEF" w14:textId="77777777" w:rsidR="001B3EA7" w:rsidRPr="006C1AEA" w:rsidRDefault="001B3EA7" w:rsidP="001B3EA7">
            <w:pPr>
              <w:rPr>
                <w:rFonts w:cs="Calibri"/>
              </w:rPr>
            </w:pPr>
            <w:r w:rsidRPr="006C1AEA">
              <w:rPr>
                <w:rFonts w:cs="Calibri"/>
              </w:rPr>
              <w:t>Вкл.</w:t>
            </w:r>
          </w:p>
        </w:tc>
        <w:tc>
          <w:tcPr>
            <w:tcW w:w="4666" w:type="dxa"/>
            <w:vMerge w:val="restart"/>
            <w:shd w:val="clear" w:color="auto" w:fill="auto"/>
          </w:tcPr>
          <w:p w14:paraId="48E57648" w14:textId="77777777" w:rsidR="001B3EA7" w:rsidRPr="006C1AEA" w:rsidRDefault="001B3EA7" w:rsidP="001B3EA7">
            <w:pPr>
              <w:rPr>
                <w:rFonts w:cs="Calibri"/>
              </w:rPr>
            </w:pPr>
            <w:r w:rsidRPr="006C1AEA">
              <w:rPr>
                <w:rFonts w:cs="Calibri"/>
              </w:rPr>
              <w:t>Выберите для включения или отключения предупреждения о рыскании автомобиля.</w:t>
            </w:r>
          </w:p>
        </w:tc>
      </w:tr>
      <w:tr w:rsidR="001B3EA7" w:rsidRPr="006C1AEA" w14:paraId="4C03B45F" w14:textId="77777777" w:rsidTr="006C1AEA">
        <w:tc>
          <w:tcPr>
            <w:tcW w:w="3113" w:type="dxa"/>
            <w:vMerge/>
            <w:shd w:val="clear" w:color="auto" w:fill="auto"/>
          </w:tcPr>
          <w:p w14:paraId="259E8A27" w14:textId="77777777" w:rsidR="001B3EA7" w:rsidRPr="006C1AEA" w:rsidRDefault="001B3EA7" w:rsidP="001B3EA7">
            <w:pPr>
              <w:rPr>
                <w:rFonts w:cs="Calibri"/>
              </w:rPr>
            </w:pPr>
          </w:p>
        </w:tc>
        <w:tc>
          <w:tcPr>
            <w:tcW w:w="1560" w:type="dxa"/>
            <w:shd w:val="clear" w:color="auto" w:fill="auto"/>
          </w:tcPr>
          <w:p w14:paraId="4E26BE21" w14:textId="77777777" w:rsidR="001B3EA7" w:rsidRPr="006C1AEA" w:rsidRDefault="001B3EA7" w:rsidP="001B3EA7">
            <w:pPr>
              <w:rPr>
                <w:rFonts w:cs="Calibri"/>
              </w:rPr>
            </w:pPr>
            <w:r w:rsidRPr="006C1AEA">
              <w:rPr>
                <w:rFonts w:cs="Calibri"/>
              </w:rPr>
              <w:t>Выкл.</w:t>
            </w:r>
          </w:p>
        </w:tc>
        <w:tc>
          <w:tcPr>
            <w:tcW w:w="4666" w:type="dxa"/>
            <w:vMerge/>
            <w:shd w:val="clear" w:color="auto" w:fill="auto"/>
          </w:tcPr>
          <w:p w14:paraId="3F58C829" w14:textId="77777777" w:rsidR="001B3EA7" w:rsidRPr="006C1AEA" w:rsidRDefault="001B3EA7" w:rsidP="001B3EA7">
            <w:pPr>
              <w:rPr>
                <w:rFonts w:cs="Calibri"/>
              </w:rPr>
            </w:pPr>
          </w:p>
        </w:tc>
      </w:tr>
      <w:tr w:rsidR="001B3EA7" w:rsidRPr="006C1AEA" w14:paraId="333E2F57" w14:textId="77777777" w:rsidTr="006C1AEA">
        <w:tc>
          <w:tcPr>
            <w:tcW w:w="3113" w:type="dxa"/>
            <w:vMerge w:val="restart"/>
            <w:shd w:val="clear" w:color="auto" w:fill="auto"/>
          </w:tcPr>
          <w:p w14:paraId="452B746E" w14:textId="77777777" w:rsidR="001B3EA7" w:rsidRPr="006C1AEA" w:rsidRDefault="001B3EA7" w:rsidP="001B3EA7">
            <w:pPr>
              <w:rPr>
                <w:rFonts w:cs="Calibri"/>
              </w:rPr>
            </w:pPr>
            <w:r w:rsidRPr="006C1AEA">
              <w:rPr>
                <w:rFonts w:cs="Calibri"/>
              </w:rPr>
              <w:t>Чувствительность рыскания</w:t>
            </w:r>
          </w:p>
        </w:tc>
        <w:tc>
          <w:tcPr>
            <w:tcW w:w="1560" w:type="dxa"/>
            <w:shd w:val="clear" w:color="auto" w:fill="auto"/>
          </w:tcPr>
          <w:p w14:paraId="2F1E8A96" w14:textId="77777777" w:rsidR="001B3EA7" w:rsidRPr="006C1AEA" w:rsidRDefault="001B3EA7" w:rsidP="001B3EA7">
            <w:pPr>
              <w:rPr>
                <w:rFonts w:cs="Calibri"/>
              </w:rPr>
            </w:pPr>
            <w:r w:rsidRPr="006C1AEA">
              <w:rPr>
                <w:rFonts w:cs="Calibri"/>
              </w:rPr>
              <w:t>Высокая</w:t>
            </w:r>
          </w:p>
        </w:tc>
        <w:tc>
          <w:tcPr>
            <w:tcW w:w="4666" w:type="dxa"/>
            <w:vMerge w:val="restart"/>
            <w:shd w:val="clear" w:color="auto" w:fill="auto"/>
          </w:tcPr>
          <w:p w14:paraId="41B7622D" w14:textId="77777777" w:rsidR="001B3EA7" w:rsidRPr="006C1AEA" w:rsidRDefault="001B3EA7" w:rsidP="001B3EA7">
            <w:pPr>
              <w:rPr>
                <w:rFonts w:cs="Calibri"/>
              </w:rPr>
            </w:pPr>
            <w:r w:rsidRPr="006C1AEA">
              <w:rPr>
                <w:rFonts w:cs="Calibri"/>
              </w:rPr>
              <w:t>Выберите для задания чувствительности системы предупреждения о рыскании автомобиля.</w:t>
            </w:r>
          </w:p>
        </w:tc>
      </w:tr>
      <w:tr w:rsidR="001B3EA7" w:rsidRPr="006C1AEA" w14:paraId="5E6F7FBC" w14:textId="77777777" w:rsidTr="006C1AEA">
        <w:tc>
          <w:tcPr>
            <w:tcW w:w="3113" w:type="dxa"/>
            <w:vMerge/>
            <w:shd w:val="clear" w:color="auto" w:fill="auto"/>
          </w:tcPr>
          <w:p w14:paraId="73AAF205" w14:textId="77777777" w:rsidR="001B3EA7" w:rsidRPr="006C1AEA" w:rsidRDefault="001B3EA7" w:rsidP="001B3EA7">
            <w:pPr>
              <w:rPr>
                <w:rFonts w:cs="Calibri"/>
              </w:rPr>
            </w:pPr>
          </w:p>
        </w:tc>
        <w:tc>
          <w:tcPr>
            <w:tcW w:w="1560" w:type="dxa"/>
            <w:shd w:val="clear" w:color="auto" w:fill="auto"/>
          </w:tcPr>
          <w:p w14:paraId="0013ACB8" w14:textId="77777777" w:rsidR="001B3EA7" w:rsidRPr="006C1AEA" w:rsidRDefault="001B3EA7" w:rsidP="001B3EA7">
            <w:pPr>
              <w:rPr>
                <w:rFonts w:cs="Calibri"/>
              </w:rPr>
            </w:pPr>
            <w:r w:rsidRPr="006C1AEA">
              <w:rPr>
                <w:rFonts w:cs="Calibri"/>
              </w:rPr>
              <w:t>Стандартная</w:t>
            </w:r>
          </w:p>
        </w:tc>
        <w:tc>
          <w:tcPr>
            <w:tcW w:w="4666" w:type="dxa"/>
            <w:vMerge/>
            <w:shd w:val="clear" w:color="auto" w:fill="auto"/>
          </w:tcPr>
          <w:p w14:paraId="0DD5CEE9" w14:textId="77777777" w:rsidR="001B3EA7" w:rsidRPr="006C1AEA" w:rsidRDefault="001B3EA7" w:rsidP="001B3EA7">
            <w:pPr>
              <w:rPr>
                <w:rFonts w:cs="Calibri"/>
              </w:rPr>
            </w:pPr>
          </w:p>
        </w:tc>
      </w:tr>
      <w:tr w:rsidR="001B3EA7" w:rsidRPr="006C1AEA" w14:paraId="6D52598D" w14:textId="77777777" w:rsidTr="006C1AEA">
        <w:tc>
          <w:tcPr>
            <w:tcW w:w="3113" w:type="dxa"/>
            <w:vMerge/>
            <w:shd w:val="clear" w:color="auto" w:fill="auto"/>
          </w:tcPr>
          <w:p w14:paraId="7684348A" w14:textId="77777777" w:rsidR="001B3EA7" w:rsidRPr="006C1AEA" w:rsidRDefault="001B3EA7" w:rsidP="00FF5126">
            <w:pPr>
              <w:rPr>
                <w:rFonts w:cs="Calibri"/>
              </w:rPr>
            </w:pPr>
          </w:p>
        </w:tc>
        <w:tc>
          <w:tcPr>
            <w:tcW w:w="1560" w:type="dxa"/>
            <w:shd w:val="clear" w:color="auto" w:fill="auto"/>
          </w:tcPr>
          <w:p w14:paraId="48E099AE" w14:textId="77777777" w:rsidR="001B3EA7" w:rsidRPr="006C1AEA" w:rsidRDefault="001B3EA7" w:rsidP="00FF5126">
            <w:pPr>
              <w:rPr>
                <w:rFonts w:cs="Calibri"/>
              </w:rPr>
            </w:pPr>
            <w:r w:rsidRPr="006C1AEA">
              <w:rPr>
                <w:rFonts w:cs="Calibri"/>
              </w:rPr>
              <w:t>Низкая</w:t>
            </w:r>
          </w:p>
        </w:tc>
        <w:tc>
          <w:tcPr>
            <w:tcW w:w="4666" w:type="dxa"/>
            <w:vMerge/>
            <w:shd w:val="clear" w:color="auto" w:fill="auto"/>
          </w:tcPr>
          <w:p w14:paraId="6B747250" w14:textId="77777777" w:rsidR="001B3EA7" w:rsidRPr="006C1AEA" w:rsidRDefault="001B3EA7" w:rsidP="00FF5126">
            <w:pPr>
              <w:rPr>
                <w:rFonts w:cs="Calibri"/>
              </w:rPr>
            </w:pPr>
          </w:p>
        </w:tc>
      </w:tr>
    </w:tbl>
    <w:p w14:paraId="0B42650C" w14:textId="77777777" w:rsidR="001B3EA7" w:rsidRPr="006C1AEA" w:rsidRDefault="001B3EA7" w:rsidP="00FF5126">
      <w:pPr>
        <w:rPr>
          <w:rFonts w:cs="Calibri"/>
        </w:rPr>
      </w:pPr>
    </w:p>
    <w:p w14:paraId="0D2B235A" w14:textId="77777777" w:rsidR="001B3EA7" w:rsidRPr="006C1AEA" w:rsidRDefault="001B3EA7">
      <w:pPr>
        <w:rPr>
          <w:rFonts w:cs="Calibri"/>
        </w:rPr>
      </w:pPr>
      <w:r w:rsidRPr="006C1AEA">
        <w:rPr>
          <w:rFonts w:cs="Calibri"/>
        </w:rPr>
        <w:br w:type="page"/>
      </w:r>
    </w:p>
    <w:p w14:paraId="4AF7EAB1" w14:textId="77777777" w:rsidR="001B3EA7" w:rsidRPr="002D791B" w:rsidRDefault="001B3EA7" w:rsidP="001B3EA7">
      <w:pPr>
        <w:pBdr>
          <w:bottom w:val="single" w:sz="12" w:space="1" w:color="auto"/>
        </w:pBdr>
        <w:rPr>
          <w:sz w:val="22"/>
          <w:szCs w:val="22"/>
        </w:rPr>
      </w:pPr>
      <w:r w:rsidRPr="006C1AEA">
        <w:rPr>
          <w:rFonts w:cs="Calibri"/>
          <w:b/>
          <w:bCs/>
        </w:rPr>
        <w:t>112</w:t>
      </w:r>
      <w:r w:rsidRPr="006C1AEA">
        <w:rPr>
          <w:rFonts w:cs="Calibri"/>
          <w:b/>
          <w:bCs/>
        </w:rPr>
        <w:tab/>
      </w:r>
      <w:r w:rsidRPr="002D791B">
        <w:rPr>
          <w:rFonts w:cs="Calibri"/>
          <w:sz w:val="22"/>
          <w:szCs w:val="22"/>
        </w:rPr>
        <w:t xml:space="preserve">2. </w:t>
      </w:r>
      <w:r w:rsidRPr="002D791B">
        <w:rPr>
          <w:sz w:val="22"/>
          <w:szCs w:val="22"/>
        </w:rPr>
        <w:t>Приборы</w:t>
      </w:r>
    </w:p>
    <w:p w14:paraId="23F36E94" w14:textId="5727F1F9" w:rsidR="001B3EA7" w:rsidRPr="006C1AEA" w:rsidRDefault="001B3EA7" w:rsidP="00FF5126">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1BEF5407" wp14:editId="29706037">
            <wp:extent cx="219075" cy="209550"/>
            <wp:effectExtent l="0" t="0" r="0" b="0"/>
            <wp:docPr id="191"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cs="Calibri"/>
          <w:b/>
          <w:bCs/>
        </w:rPr>
        <w:t xml:space="preserve"> Система помощи при парковке (</w:t>
      </w:r>
      <w:r w:rsidR="007800A7" w:rsidRPr="006C1AEA">
        <w:rPr>
          <w:rFonts w:cs="Calibri"/>
          <w:b/>
          <w:bCs/>
        </w:rPr>
        <w:t>д</w:t>
      </w:r>
      <w:r w:rsidRPr="006C1AEA">
        <w:rPr>
          <w:rFonts w:cs="Calibri"/>
          <w:b/>
          <w:bCs/>
        </w:rPr>
        <w:t>атчик системы помощи при парковке Toyota) (при наличии) (-&gt; Стр. 347)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694F9157" w14:textId="77777777" w:rsidTr="006C1AEA">
        <w:tc>
          <w:tcPr>
            <w:tcW w:w="3113" w:type="dxa"/>
            <w:shd w:val="clear" w:color="auto" w:fill="D9D9D9"/>
          </w:tcPr>
          <w:p w14:paraId="4CE5FB48" w14:textId="77777777" w:rsidR="001B3EA7" w:rsidRPr="006C1AEA" w:rsidRDefault="001B3EA7" w:rsidP="006D273C">
            <w:pPr>
              <w:rPr>
                <w:rFonts w:cs="Calibri"/>
              </w:rPr>
            </w:pPr>
            <w:r w:rsidRPr="006C1AEA">
              <w:rPr>
                <w:rFonts w:cs="Calibri"/>
              </w:rPr>
              <w:t>Элемент</w:t>
            </w:r>
          </w:p>
        </w:tc>
        <w:tc>
          <w:tcPr>
            <w:tcW w:w="1560" w:type="dxa"/>
            <w:shd w:val="clear" w:color="auto" w:fill="D9D9D9"/>
          </w:tcPr>
          <w:p w14:paraId="2DE5D8FE" w14:textId="77777777" w:rsidR="001B3EA7" w:rsidRPr="006C1AEA" w:rsidRDefault="001B3EA7" w:rsidP="006D273C">
            <w:pPr>
              <w:rPr>
                <w:rFonts w:cs="Calibri"/>
              </w:rPr>
            </w:pPr>
            <w:r w:rsidRPr="006C1AEA">
              <w:rPr>
                <w:rFonts w:cs="Calibri"/>
              </w:rPr>
              <w:t>Настройка</w:t>
            </w:r>
          </w:p>
        </w:tc>
        <w:tc>
          <w:tcPr>
            <w:tcW w:w="4666" w:type="dxa"/>
            <w:shd w:val="clear" w:color="auto" w:fill="D9D9D9"/>
          </w:tcPr>
          <w:p w14:paraId="65C247F6" w14:textId="77777777" w:rsidR="001B3EA7" w:rsidRPr="006C1AEA" w:rsidRDefault="001B3EA7" w:rsidP="006D273C">
            <w:pPr>
              <w:rPr>
                <w:rFonts w:cs="Calibri"/>
              </w:rPr>
            </w:pPr>
            <w:r w:rsidRPr="006C1AEA">
              <w:rPr>
                <w:rFonts w:cs="Calibri"/>
              </w:rPr>
              <w:t>Описание</w:t>
            </w:r>
          </w:p>
        </w:tc>
      </w:tr>
      <w:tr w:rsidR="001B3EA7" w:rsidRPr="006C1AEA" w14:paraId="2BAADF82" w14:textId="77777777" w:rsidTr="006C1AEA">
        <w:tc>
          <w:tcPr>
            <w:tcW w:w="3113" w:type="dxa"/>
            <w:vMerge w:val="restart"/>
            <w:shd w:val="clear" w:color="auto" w:fill="auto"/>
          </w:tcPr>
          <w:p w14:paraId="2C87A2CE" w14:textId="77777777" w:rsidR="001B3EA7" w:rsidRPr="006C1AEA" w:rsidRDefault="001B3EA7" w:rsidP="006D273C">
            <w:pPr>
              <w:rPr>
                <w:rFonts w:cs="Calibri"/>
              </w:rPr>
            </w:pPr>
            <w:r w:rsidRPr="006C1AEA">
              <w:rPr>
                <w:rFonts w:cs="Calibri"/>
              </w:rPr>
              <w:t>Датчик системы помощи при парковке Toyota</w:t>
            </w:r>
          </w:p>
        </w:tc>
        <w:tc>
          <w:tcPr>
            <w:tcW w:w="1560" w:type="dxa"/>
            <w:shd w:val="clear" w:color="auto" w:fill="auto"/>
          </w:tcPr>
          <w:p w14:paraId="6A7D7766" w14:textId="77777777" w:rsidR="001B3EA7" w:rsidRPr="006C1AEA" w:rsidRDefault="001B3EA7" w:rsidP="006D273C">
            <w:pPr>
              <w:rPr>
                <w:rFonts w:cs="Calibri"/>
              </w:rPr>
            </w:pPr>
            <w:r w:rsidRPr="006C1AEA">
              <w:rPr>
                <w:rFonts w:cs="Calibri"/>
              </w:rPr>
              <w:t>Вкл.</w:t>
            </w:r>
          </w:p>
        </w:tc>
        <w:tc>
          <w:tcPr>
            <w:tcW w:w="4666" w:type="dxa"/>
            <w:vMerge w:val="restart"/>
            <w:shd w:val="clear" w:color="auto" w:fill="auto"/>
          </w:tcPr>
          <w:p w14:paraId="6A5A7798" w14:textId="77777777" w:rsidR="001B3EA7" w:rsidRPr="006C1AEA" w:rsidRDefault="001B3EA7" w:rsidP="006D273C">
            <w:pPr>
              <w:rPr>
                <w:rFonts w:cs="Calibri"/>
              </w:rPr>
            </w:pPr>
            <w:r w:rsidRPr="006C1AEA">
              <w:rPr>
                <w:rFonts w:cs="Calibri"/>
              </w:rPr>
              <w:t>Выберите для включения или отключения датчика системы помощи при парковке Toyota.</w:t>
            </w:r>
          </w:p>
        </w:tc>
      </w:tr>
      <w:tr w:rsidR="001B3EA7" w:rsidRPr="006C1AEA" w14:paraId="27A2B2EB" w14:textId="77777777" w:rsidTr="006C1AEA">
        <w:tc>
          <w:tcPr>
            <w:tcW w:w="3113" w:type="dxa"/>
            <w:vMerge/>
            <w:shd w:val="clear" w:color="auto" w:fill="auto"/>
          </w:tcPr>
          <w:p w14:paraId="554D372C" w14:textId="77777777" w:rsidR="001B3EA7" w:rsidRPr="006C1AEA" w:rsidRDefault="001B3EA7" w:rsidP="006D273C">
            <w:pPr>
              <w:rPr>
                <w:rFonts w:cs="Calibri"/>
              </w:rPr>
            </w:pPr>
          </w:p>
        </w:tc>
        <w:tc>
          <w:tcPr>
            <w:tcW w:w="1560" w:type="dxa"/>
            <w:shd w:val="clear" w:color="auto" w:fill="auto"/>
          </w:tcPr>
          <w:p w14:paraId="0E4A6EA0" w14:textId="77777777" w:rsidR="001B3EA7" w:rsidRPr="006C1AEA" w:rsidRDefault="001B3EA7" w:rsidP="006D273C">
            <w:pPr>
              <w:rPr>
                <w:rFonts w:cs="Calibri"/>
              </w:rPr>
            </w:pPr>
            <w:r w:rsidRPr="006C1AEA">
              <w:rPr>
                <w:rFonts w:cs="Calibri"/>
              </w:rPr>
              <w:t>Выкл.</w:t>
            </w:r>
          </w:p>
        </w:tc>
        <w:tc>
          <w:tcPr>
            <w:tcW w:w="4666" w:type="dxa"/>
            <w:vMerge/>
            <w:shd w:val="clear" w:color="auto" w:fill="auto"/>
          </w:tcPr>
          <w:p w14:paraId="5882A938" w14:textId="77777777" w:rsidR="001B3EA7" w:rsidRPr="006C1AEA" w:rsidRDefault="001B3EA7" w:rsidP="006D273C">
            <w:pPr>
              <w:rPr>
                <w:rFonts w:cs="Calibri"/>
              </w:rPr>
            </w:pPr>
          </w:p>
        </w:tc>
      </w:tr>
    </w:tbl>
    <w:p w14:paraId="27B6B897" w14:textId="322C4FBC" w:rsidR="001B3EA7" w:rsidRPr="006C1AEA" w:rsidRDefault="001B3EA7" w:rsidP="00FF5126">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47774B49" wp14:editId="625D5900">
            <wp:extent cx="228600" cy="209550"/>
            <wp:effectExtent l="0" t="0" r="0" b="0"/>
            <wp:docPr id="192"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004A3E37" w:rsidRPr="006C1AEA">
        <w:rPr>
          <w:rFonts w:cs="Calibri"/>
          <w:b/>
          <w:bCs/>
        </w:rPr>
        <w:t xml:space="preserve"> </w:t>
      </w:r>
      <w:r w:rsidRPr="006C1AEA">
        <w:rPr>
          <w:rFonts w:cs="Calibri"/>
          <w:b/>
          <w:bCs/>
        </w:rPr>
        <w:t xml:space="preserve">Система </w:t>
      </w:r>
      <w:r w:rsidRPr="006C1AEA">
        <w:rPr>
          <w:rFonts w:cs="Calibri" w:hint="eastAsia"/>
          <w:b/>
          <w:bCs/>
        </w:rPr>
        <w:t>PCS</w:t>
      </w:r>
      <w:r w:rsidRPr="006C1AEA">
        <w:rPr>
          <w:rFonts w:cs="Calibri"/>
          <w:b/>
          <w:bCs/>
        </w:rPr>
        <w:t xml:space="preserve"> (</w:t>
      </w:r>
      <w:r w:rsidR="004A3E37" w:rsidRPr="006C1AEA">
        <w:rPr>
          <w:rFonts w:cs="Calibri"/>
          <w:b/>
          <w:bCs/>
        </w:rPr>
        <w:t>система предаварийной безопасности) (при наличии) (-&gt; Стр. 284)</w:t>
      </w:r>
    </w:p>
    <w:p w14:paraId="27D43CD1" w14:textId="77777777" w:rsidR="004A3E37" w:rsidRPr="006C1AEA" w:rsidRDefault="004A3E37" w:rsidP="00FF5126">
      <w:pPr>
        <w:rPr>
          <w:rFonts w:cs="Calibri"/>
        </w:rPr>
      </w:pPr>
      <w:r w:rsidRPr="006C1AEA">
        <w:rPr>
          <w:rFonts w:cs="Calibri"/>
        </w:rPr>
        <w:t>Можно настроить следующие параметры системы предаварийной безопасности: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61BBC845" w14:textId="77777777" w:rsidTr="006C1AEA">
        <w:tc>
          <w:tcPr>
            <w:tcW w:w="2405" w:type="dxa"/>
            <w:shd w:val="clear" w:color="auto" w:fill="D9D9D9"/>
          </w:tcPr>
          <w:p w14:paraId="142DEE1A" w14:textId="77777777" w:rsidR="004A3E37" w:rsidRPr="006C1AEA" w:rsidRDefault="004A3E37" w:rsidP="006D273C">
            <w:pPr>
              <w:rPr>
                <w:rFonts w:cs="Calibri"/>
              </w:rPr>
            </w:pPr>
            <w:r w:rsidRPr="006C1AEA">
              <w:rPr>
                <w:rFonts w:cs="Calibri"/>
              </w:rPr>
              <w:t>Элемент</w:t>
            </w:r>
          </w:p>
        </w:tc>
        <w:tc>
          <w:tcPr>
            <w:tcW w:w="2268" w:type="dxa"/>
            <w:shd w:val="clear" w:color="auto" w:fill="D9D9D9"/>
          </w:tcPr>
          <w:p w14:paraId="41141C8F" w14:textId="77777777" w:rsidR="004A3E37" w:rsidRPr="006C1AEA" w:rsidRDefault="004A3E37" w:rsidP="006D273C">
            <w:pPr>
              <w:rPr>
                <w:rFonts w:cs="Calibri"/>
              </w:rPr>
            </w:pPr>
            <w:r w:rsidRPr="006C1AEA">
              <w:rPr>
                <w:rFonts w:cs="Calibri"/>
              </w:rPr>
              <w:t>Настройка</w:t>
            </w:r>
          </w:p>
        </w:tc>
        <w:tc>
          <w:tcPr>
            <w:tcW w:w="4666" w:type="dxa"/>
            <w:shd w:val="clear" w:color="auto" w:fill="D9D9D9"/>
          </w:tcPr>
          <w:p w14:paraId="3B986DDF" w14:textId="77777777" w:rsidR="004A3E37" w:rsidRPr="006C1AEA" w:rsidRDefault="004A3E37" w:rsidP="006D273C">
            <w:pPr>
              <w:rPr>
                <w:rFonts w:cs="Calibri"/>
              </w:rPr>
            </w:pPr>
            <w:r w:rsidRPr="006C1AEA">
              <w:rPr>
                <w:rFonts w:cs="Calibri"/>
              </w:rPr>
              <w:t>Описание</w:t>
            </w:r>
          </w:p>
        </w:tc>
      </w:tr>
      <w:tr w:rsidR="004A3E37" w:rsidRPr="006C1AEA" w14:paraId="2447B95A" w14:textId="77777777" w:rsidTr="006C1AEA">
        <w:tc>
          <w:tcPr>
            <w:tcW w:w="2405" w:type="dxa"/>
            <w:vMerge w:val="restart"/>
            <w:shd w:val="clear" w:color="auto" w:fill="auto"/>
          </w:tcPr>
          <w:p w14:paraId="7BFEEB1C" w14:textId="77777777" w:rsidR="004A3E37" w:rsidRPr="006C1AEA" w:rsidRDefault="004A3E37" w:rsidP="006D273C">
            <w:pPr>
              <w:rPr>
                <w:rFonts w:cs="Calibri"/>
              </w:rPr>
            </w:pPr>
            <w:r w:rsidRPr="006C1AEA">
              <w:rPr>
                <w:rFonts w:cs="Calibri"/>
              </w:rPr>
              <w:t>PCS</w:t>
            </w:r>
          </w:p>
        </w:tc>
        <w:tc>
          <w:tcPr>
            <w:tcW w:w="2268" w:type="dxa"/>
            <w:shd w:val="clear" w:color="auto" w:fill="auto"/>
          </w:tcPr>
          <w:p w14:paraId="7D8E8E86" w14:textId="77777777" w:rsidR="004A3E37" w:rsidRPr="006C1AEA" w:rsidRDefault="004A3E37" w:rsidP="006D273C">
            <w:pPr>
              <w:rPr>
                <w:rFonts w:cs="Calibri"/>
              </w:rPr>
            </w:pPr>
            <w:r w:rsidRPr="006C1AEA">
              <w:rPr>
                <w:rFonts w:cs="Calibri"/>
              </w:rPr>
              <w:t>Вкл.</w:t>
            </w:r>
          </w:p>
        </w:tc>
        <w:tc>
          <w:tcPr>
            <w:tcW w:w="4666" w:type="dxa"/>
            <w:vMerge w:val="restart"/>
            <w:shd w:val="clear" w:color="auto" w:fill="auto"/>
          </w:tcPr>
          <w:p w14:paraId="60FEA689" w14:textId="77777777" w:rsidR="004A3E37" w:rsidRPr="006C1AEA" w:rsidRDefault="004A3E37" w:rsidP="006D273C">
            <w:pPr>
              <w:rPr>
                <w:rFonts w:cs="Calibri"/>
              </w:rPr>
            </w:pPr>
            <w:r w:rsidRPr="006C1AEA">
              <w:rPr>
                <w:rFonts w:cs="Calibri"/>
              </w:rPr>
              <w:t>Выберите для включения или отключения системы предаварийной безопасности.</w:t>
            </w:r>
          </w:p>
        </w:tc>
      </w:tr>
      <w:tr w:rsidR="004A3E37" w:rsidRPr="006C1AEA" w14:paraId="55B2AEE5" w14:textId="77777777" w:rsidTr="006C1AEA">
        <w:tc>
          <w:tcPr>
            <w:tcW w:w="2405" w:type="dxa"/>
            <w:vMerge/>
            <w:shd w:val="clear" w:color="auto" w:fill="auto"/>
          </w:tcPr>
          <w:p w14:paraId="6E9E7487" w14:textId="77777777" w:rsidR="004A3E37" w:rsidRPr="006C1AEA" w:rsidRDefault="004A3E37" w:rsidP="006D273C">
            <w:pPr>
              <w:rPr>
                <w:rFonts w:cs="Calibri"/>
              </w:rPr>
            </w:pPr>
          </w:p>
        </w:tc>
        <w:tc>
          <w:tcPr>
            <w:tcW w:w="2268" w:type="dxa"/>
            <w:shd w:val="clear" w:color="auto" w:fill="auto"/>
          </w:tcPr>
          <w:p w14:paraId="4FE96025" w14:textId="77777777" w:rsidR="004A3E37" w:rsidRPr="006C1AEA" w:rsidRDefault="004A3E37" w:rsidP="006D273C">
            <w:pPr>
              <w:rPr>
                <w:rFonts w:cs="Calibri"/>
              </w:rPr>
            </w:pPr>
            <w:r w:rsidRPr="006C1AEA">
              <w:rPr>
                <w:rFonts w:cs="Calibri"/>
              </w:rPr>
              <w:t>Выкл.</w:t>
            </w:r>
          </w:p>
        </w:tc>
        <w:tc>
          <w:tcPr>
            <w:tcW w:w="4666" w:type="dxa"/>
            <w:vMerge/>
            <w:shd w:val="clear" w:color="auto" w:fill="auto"/>
          </w:tcPr>
          <w:p w14:paraId="471A4415" w14:textId="77777777" w:rsidR="004A3E37" w:rsidRPr="006C1AEA" w:rsidRDefault="004A3E37" w:rsidP="006D273C">
            <w:pPr>
              <w:rPr>
                <w:rFonts w:cs="Calibri"/>
              </w:rPr>
            </w:pPr>
          </w:p>
        </w:tc>
      </w:tr>
      <w:tr w:rsidR="004A3E37" w:rsidRPr="006C1AEA" w14:paraId="541ACA28" w14:textId="77777777" w:rsidTr="006C1AEA">
        <w:tc>
          <w:tcPr>
            <w:tcW w:w="2405" w:type="dxa"/>
            <w:vMerge w:val="restart"/>
            <w:shd w:val="clear" w:color="auto" w:fill="auto"/>
          </w:tcPr>
          <w:p w14:paraId="42EC7C28" w14:textId="77777777" w:rsidR="004A3E37" w:rsidRPr="006C1AEA" w:rsidRDefault="004A3E37" w:rsidP="006D273C">
            <w:pPr>
              <w:rPr>
                <w:rFonts w:cs="Calibri"/>
              </w:rPr>
            </w:pPr>
            <w:r w:rsidRPr="006C1AEA">
              <w:rPr>
                <w:rFonts w:cs="Calibri"/>
              </w:rPr>
              <w:t>Чувствительность сигнализации</w:t>
            </w:r>
          </w:p>
        </w:tc>
        <w:tc>
          <w:tcPr>
            <w:tcW w:w="2268" w:type="dxa"/>
            <w:shd w:val="clear" w:color="auto" w:fill="auto"/>
          </w:tcPr>
          <w:p w14:paraId="0563D2C4" w14:textId="652060B0" w:rsidR="004A3E37" w:rsidRPr="006C1AEA" w:rsidRDefault="009D3CDE" w:rsidP="006D273C">
            <w:pPr>
              <w:rPr>
                <w:rFonts w:cs="Calibri"/>
              </w:rPr>
            </w:pPr>
            <w:r w:rsidRPr="006C1AEA">
              <w:rPr>
                <w:rFonts w:cs="Calibri"/>
                <w:noProof/>
                <w:lang w:eastAsia="ru-RU"/>
              </w:rPr>
              <w:drawing>
                <wp:inline distT="0" distB="0" distL="0" distR="0" wp14:anchorId="469018F2" wp14:editId="2C1CBA35">
                  <wp:extent cx="381000" cy="200025"/>
                  <wp:effectExtent l="0" t="0" r="0" b="0"/>
                  <wp:docPr id="193"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004A3E37" w:rsidRPr="006C1AEA">
              <w:rPr>
                <w:rFonts w:cs="Calibri"/>
              </w:rPr>
              <w:t>Ран</w:t>
            </w:r>
            <w:r w:rsidR="007800A7" w:rsidRPr="006C1AEA">
              <w:rPr>
                <w:rFonts w:cs="Calibri"/>
              </w:rPr>
              <w:t>н</w:t>
            </w:r>
            <w:r w:rsidR="004A3E37" w:rsidRPr="006C1AEA">
              <w:rPr>
                <w:rFonts w:cs="Calibri"/>
              </w:rPr>
              <w:t>ее</w:t>
            </w:r>
          </w:p>
        </w:tc>
        <w:tc>
          <w:tcPr>
            <w:tcW w:w="4666" w:type="dxa"/>
            <w:vMerge w:val="restart"/>
            <w:shd w:val="clear" w:color="auto" w:fill="auto"/>
          </w:tcPr>
          <w:p w14:paraId="61996093" w14:textId="77777777" w:rsidR="004A3E37" w:rsidRPr="006C1AEA" w:rsidRDefault="004A3E37" w:rsidP="006D273C">
            <w:pPr>
              <w:rPr>
                <w:rFonts w:cs="Calibri"/>
              </w:rPr>
            </w:pPr>
            <w:r w:rsidRPr="006C1AEA">
              <w:rPr>
                <w:rFonts w:cs="Calibri"/>
              </w:rPr>
              <w:t>Выберите для изменения времени предупреждения перед столкновением.</w:t>
            </w:r>
          </w:p>
        </w:tc>
      </w:tr>
      <w:tr w:rsidR="004A3E37" w:rsidRPr="006C1AEA" w14:paraId="3970213A" w14:textId="77777777" w:rsidTr="006C1AEA">
        <w:tc>
          <w:tcPr>
            <w:tcW w:w="2405" w:type="dxa"/>
            <w:vMerge/>
            <w:shd w:val="clear" w:color="auto" w:fill="auto"/>
          </w:tcPr>
          <w:p w14:paraId="22CA49CF" w14:textId="77777777" w:rsidR="004A3E37" w:rsidRPr="006C1AEA" w:rsidRDefault="004A3E37" w:rsidP="006D273C">
            <w:pPr>
              <w:rPr>
                <w:rFonts w:cs="Calibri"/>
              </w:rPr>
            </w:pPr>
          </w:p>
        </w:tc>
        <w:tc>
          <w:tcPr>
            <w:tcW w:w="2268" w:type="dxa"/>
            <w:shd w:val="clear" w:color="auto" w:fill="auto"/>
          </w:tcPr>
          <w:p w14:paraId="457E458B" w14:textId="18792ADF" w:rsidR="004A3E37" w:rsidRPr="006C1AEA" w:rsidRDefault="009D3CDE" w:rsidP="006D273C">
            <w:pPr>
              <w:rPr>
                <w:rFonts w:cs="Calibri"/>
              </w:rPr>
            </w:pPr>
            <w:r w:rsidRPr="006C1AEA">
              <w:rPr>
                <w:rFonts w:cs="Calibri"/>
                <w:noProof/>
                <w:lang w:eastAsia="ru-RU"/>
              </w:rPr>
              <w:drawing>
                <wp:inline distT="0" distB="0" distL="0" distR="0" wp14:anchorId="2119C532" wp14:editId="15F2A38E">
                  <wp:extent cx="390525" cy="200025"/>
                  <wp:effectExtent l="0" t="0" r="0" b="0"/>
                  <wp:docPr id="194"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0525" cy="200025"/>
                          </a:xfrm>
                          <a:prstGeom prst="rect">
                            <a:avLst/>
                          </a:prstGeom>
                          <a:noFill/>
                          <a:ln>
                            <a:noFill/>
                          </a:ln>
                        </pic:spPr>
                      </pic:pic>
                    </a:graphicData>
                  </a:graphic>
                </wp:inline>
              </w:drawing>
            </w:r>
            <w:r w:rsidR="004A3E37" w:rsidRPr="006C1AEA">
              <w:rPr>
                <w:rFonts w:cs="Calibri"/>
              </w:rPr>
              <w:t xml:space="preserve"> Среднее</w:t>
            </w:r>
          </w:p>
        </w:tc>
        <w:tc>
          <w:tcPr>
            <w:tcW w:w="4666" w:type="dxa"/>
            <w:vMerge/>
            <w:shd w:val="clear" w:color="auto" w:fill="auto"/>
          </w:tcPr>
          <w:p w14:paraId="183EB9F1" w14:textId="77777777" w:rsidR="004A3E37" w:rsidRPr="006C1AEA" w:rsidRDefault="004A3E37" w:rsidP="006D273C">
            <w:pPr>
              <w:rPr>
                <w:rFonts w:cs="Calibri"/>
              </w:rPr>
            </w:pPr>
          </w:p>
        </w:tc>
      </w:tr>
      <w:tr w:rsidR="004A3E37" w:rsidRPr="006C1AEA" w14:paraId="69A76E5B" w14:textId="77777777" w:rsidTr="006C1AEA">
        <w:tc>
          <w:tcPr>
            <w:tcW w:w="2405" w:type="dxa"/>
            <w:vMerge/>
            <w:shd w:val="clear" w:color="auto" w:fill="auto"/>
          </w:tcPr>
          <w:p w14:paraId="1DB77D46" w14:textId="77777777" w:rsidR="004A3E37" w:rsidRPr="006C1AEA" w:rsidRDefault="004A3E37" w:rsidP="006D273C">
            <w:pPr>
              <w:rPr>
                <w:rFonts w:cs="Calibri"/>
              </w:rPr>
            </w:pPr>
          </w:p>
        </w:tc>
        <w:tc>
          <w:tcPr>
            <w:tcW w:w="2268" w:type="dxa"/>
            <w:shd w:val="clear" w:color="auto" w:fill="auto"/>
          </w:tcPr>
          <w:p w14:paraId="234D99AF" w14:textId="40E1C9AE" w:rsidR="004A3E37" w:rsidRPr="006C1AEA" w:rsidRDefault="009D3CDE" w:rsidP="006D273C">
            <w:pPr>
              <w:rPr>
                <w:rFonts w:cs="Calibri"/>
              </w:rPr>
            </w:pPr>
            <w:r w:rsidRPr="006C1AEA">
              <w:rPr>
                <w:rFonts w:cs="Calibri"/>
                <w:noProof/>
                <w:lang w:eastAsia="ru-RU"/>
              </w:rPr>
              <w:drawing>
                <wp:inline distT="0" distB="0" distL="0" distR="0" wp14:anchorId="74AEDB5D" wp14:editId="34306D67">
                  <wp:extent cx="381000" cy="209550"/>
                  <wp:effectExtent l="0" t="0" r="0" b="0"/>
                  <wp:docPr id="195"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noFill/>
                          <a:ln>
                            <a:noFill/>
                          </a:ln>
                        </pic:spPr>
                      </pic:pic>
                    </a:graphicData>
                  </a:graphic>
                </wp:inline>
              </w:drawing>
            </w:r>
            <w:r w:rsidR="004A3E37" w:rsidRPr="006C1AEA">
              <w:rPr>
                <w:rFonts w:cs="Calibri"/>
              </w:rPr>
              <w:t>Позднее</w:t>
            </w:r>
          </w:p>
        </w:tc>
        <w:tc>
          <w:tcPr>
            <w:tcW w:w="4666" w:type="dxa"/>
            <w:vMerge/>
            <w:shd w:val="clear" w:color="auto" w:fill="auto"/>
          </w:tcPr>
          <w:p w14:paraId="730D8B57" w14:textId="77777777" w:rsidR="004A3E37" w:rsidRPr="006C1AEA" w:rsidRDefault="004A3E37" w:rsidP="006D273C">
            <w:pPr>
              <w:rPr>
                <w:rFonts w:cs="Calibri"/>
              </w:rPr>
            </w:pPr>
          </w:p>
        </w:tc>
      </w:tr>
    </w:tbl>
    <w:p w14:paraId="57418CAC" w14:textId="672C6746" w:rsidR="004A3E37" w:rsidRPr="006C1AEA" w:rsidRDefault="004A3E37" w:rsidP="00FF5126">
      <w:pPr>
        <w:rPr>
          <w:rFonts w:cs="Calibri"/>
          <w:b/>
          <w:bCs/>
        </w:rPr>
      </w:pPr>
      <w:r w:rsidRPr="001B3EA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73227492" wp14:editId="2A2BA381">
            <wp:extent cx="219075" cy="228600"/>
            <wp:effectExtent l="0" t="0" r="0" b="0"/>
            <wp:docPr id="196"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3F403E" w:rsidRPr="006C1AEA">
        <w:rPr>
          <w:rFonts w:cs="Calibri"/>
          <w:b/>
          <w:bCs/>
        </w:rPr>
        <w:t xml:space="preserve"> </w:t>
      </w:r>
      <w:r w:rsidRPr="006C1AEA">
        <w:rPr>
          <w:rFonts w:cs="Calibri"/>
          <w:b/>
          <w:bCs/>
          <w:lang w:val="en-US"/>
        </w:rPr>
        <w:t>DRCC</w:t>
      </w:r>
      <w:r w:rsidRPr="006C1AEA">
        <w:rPr>
          <w:rFonts w:cs="Calibri"/>
          <w:b/>
          <w:bCs/>
        </w:rPr>
        <w:t xml:space="preserve"> (Динамический радарный круиз-контроль в полном диапазоне скоростей) (при наличии) (-&gt; Стр. 314)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79DF0D67" w14:textId="77777777" w:rsidTr="006C1AEA">
        <w:tc>
          <w:tcPr>
            <w:tcW w:w="2405" w:type="dxa"/>
            <w:shd w:val="clear" w:color="auto" w:fill="D9D9D9"/>
          </w:tcPr>
          <w:p w14:paraId="08BE86BE" w14:textId="77777777" w:rsidR="004A3E37" w:rsidRPr="006C1AEA" w:rsidRDefault="004A3E37" w:rsidP="006D273C">
            <w:pPr>
              <w:rPr>
                <w:rFonts w:cs="Calibri"/>
              </w:rPr>
            </w:pPr>
            <w:r w:rsidRPr="006C1AEA">
              <w:rPr>
                <w:rFonts w:cs="Calibri"/>
              </w:rPr>
              <w:t>Элемент</w:t>
            </w:r>
          </w:p>
        </w:tc>
        <w:tc>
          <w:tcPr>
            <w:tcW w:w="2268" w:type="dxa"/>
            <w:shd w:val="clear" w:color="auto" w:fill="D9D9D9"/>
          </w:tcPr>
          <w:p w14:paraId="1043DBDA" w14:textId="77777777" w:rsidR="004A3E37" w:rsidRPr="006C1AEA" w:rsidRDefault="004A3E37" w:rsidP="006D273C">
            <w:pPr>
              <w:rPr>
                <w:rFonts w:cs="Calibri"/>
              </w:rPr>
            </w:pPr>
            <w:r w:rsidRPr="006C1AEA">
              <w:rPr>
                <w:rFonts w:cs="Calibri"/>
              </w:rPr>
              <w:t>Настройка</w:t>
            </w:r>
          </w:p>
        </w:tc>
        <w:tc>
          <w:tcPr>
            <w:tcW w:w="4666" w:type="dxa"/>
            <w:shd w:val="clear" w:color="auto" w:fill="D9D9D9"/>
          </w:tcPr>
          <w:p w14:paraId="1655EFD9" w14:textId="77777777" w:rsidR="004A3E37" w:rsidRPr="006C1AEA" w:rsidRDefault="004A3E37" w:rsidP="006D273C">
            <w:pPr>
              <w:rPr>
                <w:rFonts w:cs="Calibri"/>
              </w:rPr>
            </w:pPr>
            <w:r w:rsidRPr="006C1AEA">
              <w:rPr>
                <w:rFonts w:cs="Calibri"/>
              </w:rPr>
              <w:t>Описание</w:t>
            </w:r>
          </w:p>
        </w:tc>
      </w:tr>
      <w:tr w:rsidR="004A3E37" w:rsidRPr="006C1AEA" w14:paraId="6C80952D" w14:textId="77777777" w:rsidTr="006C1AEA">
        <w:tc>
          <w:tcPr>
            <w:tcW w:w="2405" w:type="dxa"/>
            <w:vMerge w:val="restart"/>
            <w:shd w:val="clear" w:color="auto" w:fill="auto"/>
          </w:tcPr>
          <w:p w14:paraId="7D1223BF" w14:textId="77777777" w:rsidR="004A3E37" w:rsidRPr="006C1AEA" w:rsidRDefault="004A3E37" w:rsidP="006D273C">
            <w:pPr>
              <w:rPr>
                <w:rFonts w:cs="Calibri"/>
              </w:rPr>
            </w:pPr>
            <w:r w:rsidRPr="006C1AEA">
              <w:rPr>
                <w:rFonts w:cs="Calibri"/>
              </w:rPr>
              <w:t>Снижение скорости при повороте</w:t>
            </w:r>
          </w:p>
        </w:tc>
        <w:tc>
          <w:tcPr>
            <w:tcW w:w="2268" w:type="dxa"/>
            <w:shd w:val="clear" w:color="auto" w:fill="auto"/>
          </w:tcPr>
          <w:p w14:paraId="3BF255FD" w14:textId="7CB4CE29" w:rsidR="004A3E37" w:rsidRPr="006C1AEA" w:rsidRDefault="009D3CDE" w:rsidP="006D273C">
            <w:pPr>
              <w:rPr>
                <w:rFonts w:cs="Calibri"/>
              </w:rPr>
            </w:pPr>
            <w:r w:rsidRPr="006C1AEA">
              <w:rPr>
                <w:rFonts w:cs="Calibri"/>
                <w:noProof/>
                <w:lang w:eastAsia="ru-RU"/>
              </w:rPr>
              <w:drawing>
                <wp:inline distT="0" distB="0" distL="0" distR="0" wp14:anchorId="0BDEF390" wp14:editId="0E7D6C6A">
                  <wp:extent cx="419100" cy="190500"/>
                  <wp:effectExtent l="0" t="0" r="0" b="0"/>
                  <wp:docPr id="19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004A3E37" w:rsidRPr="006C1AEA">
              <w:rPr>
                <w:rFonts w:cs="Calibri"/>
              </w:rPr>
              <w:t xml:space="preserve"> Сильное</w:t>
            </w:r>
          </w:p>
        </w:tc>
        <w:tc>
          <w:tcPr>
            <w:tcW w:w="4666" w:type="dxa"/>
            <w:vMerge w:val="restart"/>
            <w:shd w:val="clear" w:color="auto" w:fill="auto"/>
          </w:tcPr>
          <w:p w14:paraId="5AD9B1A3" w14:textId="77777777" w:rsidR="004A3E37" w:rsidRPr="006C1AEA" w:rsidRDefault="004A3E37" w:rsidP="006D273C">
            <w:pPr>
              <w:rPr>
                <w:rFonts w:cs="Calibri"/>
              </w:rPr>
            </w:pPr>
            <w:r w:rsidRPr="006C1AEA">
              <w:rPr>
                <w:rFonts w:cs="Calibri"/>
              </w:rPr>
              <w:t>Выберите для изменения степени снижения скорости автомобиля при повороте.</w:t>
            </w:r>
          </w:p>
        </w:tc>
      </w:tr>
      <w:tr w:rsidR="004A3E37" w:rsidRPr="006C1AEA" w14:paraId="1B51D88E" w14:textId="77777777" w:rsidTr="006C1AEA">
        <w:tc>
          <w:tcPr>
            <w:tcW w:w="2405" w:type="dxa"/>
            <w:vMerge/>
            <w:shd w:val="clear" w:color="auto" w:fill="auto"/>
          </w:tcPr>
          <w:p w14:paraId="1BE7CCD2" w14:textId="77777777" w:rsidR="004A3E37" w:rsidRPr="006C1AEA" w:rsidRDefault="004A3E37" w:rsidP="006D273C">
            <w:pPr>
              <w:rPr>
                <w:rFonts w:cs="Calibri"/>
              </w:rPr>
            </w:pPr>
          </w:p>
        </w:tc>
        <w:tc>
          <w:tcPr>
            <w:tcW w:w="2268" w:type="dxa"/>
            <w:shd w:val="clear" w:color="auto" w:fill="auto"/>
          </w:tcPr>
          <w:p w14:paraId="26A9564E" w14:textId="5C5975BD" w:rsidR="004A3E37" w:rsidRPr="006C1AEA" w:rsidRDefault="009D3CDE" w:rsidP="006D273C">
            <w:pPr>
              <w:rPr>
                <w:rFonts w:cs="Calibri"/>
              </w:rPr>
            </w:pPr>
            <w:r w:rsidRPr="006C1AEA">
              <w:rPr>
                <w:rFonts w:cs="Calibri"/>
                <w:noProof/>
                <w:lang w:eastAsia="ru-RU"/>
              </w:rPr>
              <w:drawing>
                <wp:inline distT="0" distB="0" distL="0" distR="0" wp14:anchorId="03328BCC" wp14:editId="63B61BE8">
                  <wp:extent cx="419100" cy="209550"/>
                  <wp:effectExtent l="0" t="0" r="0" b="0"/>
                  <wp:docPr id="19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9100" cy="209550"/>
                          </a:xfrm>
                          <a:prstGeom prst="rect">
                            <a:avLst/>
                          </a:prstGeom>
                          <a:noFill/>
                          <a:ln>
                            <a:noFill/>
                          </a:ln>
                        </pic:spPr>
                      </pic:pic>
                    </a:graphicData>
                  </a:graphic>
                </wp:inline>
              </w:drawing>
            </w:r>
            <w:r w:rsidR="004A3E37" w:rsidRPr="006C1AEA">
              <w:rPr>
                <w:rFonts w:cs="Calibri"/>
              </w:rPr>
              <w:t xml:space="preserve"> Небольшое</w:t>
            </w:r>
          </w:p>
        </w:tc>
        <w:tc>
          <w:tcPr>
            <w:tcW w:w="4666" w:type="dxa"/>
            <w:vMerge/>
            <w:shd w:val="clear" w:color="auto" w:fill="auto"/>
          </w:tcPr>
          <w:p w14:paraId="4960A2C9" w14:textId="77777777" w:rsidR="004A3E37" w:rsidRPr="006C1AEA" w:rsidRDefault="004A3E37" w:rsidP="006D273C">
            <w:pPr>
              <w:rPr>
                <w:rFonts w:cs="Calibri"/>
              </w:rPr>
            </w:pPr>
          </w:p>
        </w:tc>
      </w:tr>
      <w:tr w:rsidR="004A3E37" w:rsidRPr="006C1AEA" w14:paraId="3B37E85A" w14:textId="77777777" w:rsidTr="006C1AEA">
        <w:tc>
          <w:tcPr>
            <w:tcW w:w="2405" w:type="dxa"/>
            <w:vMerge/>
            <w:shd w:val="clear" w:color="auto" w:fill="auto"/>
          </w:tcPr>
          <w:p w14:paraId="2DED89C4" w14:textId="77777777" w:rsidR="004A3E37" w:rsidRPr="006C1AEA" w:rsidRDefault="004A3E37" w:rsidP="006D273C">
            <w:pPr>
              <w:rPr>
                <w:rFonts w:cs="Calibri"/>
              </w:rPr>
            </w:pPr>
          </w:p>
        </w:tc>
        <w:tc>
          <w:tcPr>
            <w:tcW w:w="2268" w:type="dxa"/>
            <w:shd w:val="clear" w:color="auto" w:fill="auto"/>
          </w:tcPr>
          <w:p w14:paraId="0CCAF74D" w14:textId="77777777" w:rsidR="004A3E37" w:rsidRPr="006C1AEA" w:rsidRDefault="004A3E37" w:rsidP="006D273C">
            <w:pPr>
              <w:rPr>
                <w:rFonts w:cs="Calibri"/>
              </w:rPr>
            </w:pPr>
            <w:r w:rsidRPr="006C1AEA">
              <w:rPr>
                <w:rFonts w:cs="Calibri"/>
              </w:rPr>
              <w:t>Выкл.</w:t>
            </w:r>
          </w:p>
        </w:tc>
        <w:tc>
          <w:tcPr>
            <w:tcW w:w="4666" w:type="dxa"/>
            <w:vMerge/>
            <w:shd w:val="clear" w:color="auto" w:fill="auto"/>
          </w:tcPr>
          <w:p w14:paraId="617E094E" w14:textId="77777777" w:rsidR="004A3E37" w:rsidRPr="006C1AEA" w:rsidRDefault="004A3E37" w:rsidP="006D273C">
            <w:pPr>
              <w:rPr>
                <w:rFonts w:cs="Calibri"/>
              </w:rPr>
            </w:pPr>
          </w:p>
        </w:tc>
      </w:tr>
    </w:tbl>
    <w:p w14:paraId="6AD99790" w14:textId="77777777" w:rsidR="004A3E37" w:rsidRPr="006C1AEA" w:rsidRDefault="004A3E37" w:rsidP="00FF5126">
      <w:pPr>
        <w:rPr>
          <w:rFonts w:cs="Calibri"/>
        </w:rPr>
      </w:pPr>
    </w:p>
    <w:p w14:paraId="38986B78" w14:textId="77777777" w:rsidR="004A3E37" w:rsidRPr="006C1AEA" w:rsidRDefault="004A3E37">
      <w:pPr>
        <w:rPr>
          <w:rFonts w:cs="Calibri"/>
        </w:rPr>
      </w:pPr>
      <w:r w:rsidRPr="006C1AEA">
        <w:rPr>
          <w:rFonts w:cs="Calibri"/>
        </w:rPr>
        <w:br w:type="page"/>
      </w:r>
    </w:p>
    <w:p w14:paraId="4A5FB3AF" w14:textId="1132D555" w:rsidR="004A3E37" w:rsidRDefault="009D3CDE" w:rsidP="004A3E37">
      <w:pPr>
        <w:pBdr>
          <w:bottom w:val="single" w:sz="12" w:space="1" w:color="auto"/>
        </w:pBdr>
        <w:jc w:val="right"/>
      </w:pPr>
      <w:r>
        <w:rPr>
          <w:rFonts w:cs="Calibri"/>
          <w:noProof/>
          <w:lang w:eastAsia="ru-RU"/>
        </w:rPr>
        <mc:AlternateContent>
          <mc:Choice Requires="wps">
            <w:drawing>
              <wp:anchor distT="0" distB="0" distL="114300" distR="114300" simplePos="0" relativeHeight="251567104" behindDoc="0" locked="0" layoutInCell="1" allowOverlap="1" wp14:anchorId="755586E6" wp14:editId="08110D2B">
                <wp:simplePos x="0" y="0"/>
                <wp:positionH relativeFrom="column">
                  <wp:posOffset>5969000</wp:posOffset>
                </wp:positionH>
                <wp:positionV relativeFrom="paragraph">
                  <wp:posOffset>196215</wp:posOffset>
                </wp:positionV>
                <wp:extent cx="399415" cy="2366010"/>
                <wp:effectExtent l="635" t="0" r="0" b="0"/>
                <wp:wrapNone/>
                <wp:docPr id="13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BC018" w14:textId="77777777" w:rsidR="00A02E73" w:rsidRDefault="00A02E73" w:rsidP="00903FAA"/>
                          <w:p w14:paraId="13F553E7" w14:textId="77777777" w:rsidR="00A02E73" w:rsidRDefault="00A02E73" w:rsidP="00903FAA"/>
                          <w:p w14:paraId="45A09012" w14:textId="77777777" w:rsidR="00A02E73" w:rsidRDefault="00A02E73" w:rsidP="00903FAA"/>
                          <w:p w14:paraId="3BC3E37F" w14:textId="77777777" w:rsidR="00A02E73" w:rsidRDefault="00A02E73" w:rsidP="00903FAA"/>
                          <w:tbl>
                            <w:tblPr>
                              <w:tblW w:w="0" w:type="auto"/>
                              <w:tblLook w:val="04A0" w:firstRow="1" w:lastRow="0" w:firstColumn="1" w:lastColumn="0" w:noHBand="0" w:noVBand="1"/>
                            </w:tblPr>
                            <w:tblGrid>
                              <w:gridCol w:w="523"/>
                            </w:tblGrid>
                            <w:tr w:rsidR="00A02E73" w14:paraId="19D07DA6" w14:textId="77777777" w:rsidTr="002D791B">
                              <w:trPr>
                                <w:trHeight w:val="529"/>
                              </w:trPr>
                              <w:tc>
                                <w:tcPr>
                                  <w:tcW w:w="534" w:type="dxa"/>
                                  <w:shd w:val="clear" w:color="auto" w:fill="808080"/>
                                  <w:vAlign w:val="center"/>
                                </w:tcPr>
                                <w:p w14:paraId="64FB5A9F" w14:textId="77777777" w:rsidR="00A02E73" w:rsidRPr="00742606" w:rsidRDefault="00A02E73" w:rsidP="005F51A8">
                                  <w:pPr>
                                    <w:jc w:val="center"/>
                                    <w:rPr>
                                      <w:color w:val="FFFFFF"/>
                                    </w:rPr>
                                  </w:pPr>
                                  <w:r>
                                    <w:rPr>
                                      <w:color w:val="FFFFFF"/>
                                    </w:rPr>
                                    <w:t>2</w:t>
                                  </w:r>
                                </w:p>
                              </w:tc>
                            </w:tr>
                            <w:tr w:rsidR="00A02E73" w14:paraId="03362CF3" w14:textId="77777777" w:rsidTr="002D791B">
                              <w:trPr>
                                <w:cantSplit/>
                                <w:trHeight w:val="2107"/>
                              </w:trPr>
                              <w:tc>
                                <w:tcPr>
                                  <w:tcW w:w="534" w:type="dxa"/>
                                  <w:shd w:val="clear" w:color="auto" w:fill="FFFFFF"/>
                                  <w:textDirection w:val="tbRl"/>
                                </w:tcPr>
                                <w:p w14:paraId="6E7114C1" w14:textId="77777777" w:rsidR="00A02E73" w:rsidRDefault="00A02E73" w:rsidP="005F51A8">
                                  <w:pPr>
                                    <w:ind w:left="113" w:right="113"/>
                                  </w:pPr>
                                  <w:r w:rsidRPr="002D791B">
                                    <w:t>Приборы</w:t>
                                  </w:r>
                                </w:p>
                              </w:tc>
                            </w:tr>
                          </w:tbl>
                          <w:p w14:paraId="50670B11" w14:textId="77777777" w:rsidR="00A02E73" w:rsidRDefault="00A02E73" w:rsidP="0090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5586E6" id="_x0000_s1069" type="#_x0000_t202" style="position:absolute;left:0;text-align:left;margin-left:470pt;margin-top:15.45pt;width:31.45pt;height:186.3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" filled="f" stroked="f">
                <v:textbox>
                  <w:txbxContent>
                    <w:p w14:paraId="6CABC018" w14:textId="77777777" w:rsidR="00A02E73" w:rsidRDefault="00A02E73" w:rsidP="00903FAA"/>
                    <w:p w14:paraId="13F553E7" w14:textId="77777777" w:rsidR="00A02E73" w:rsidRDefault="00A02E73" w:rsidP="00903FAA"/>
                    <w:p w14:paraId="45A09012" w14:textId="77777777" w:rsidR="00A02E73" w:rsidRDefault="00A02E73" w:rsidP="00903FAA"/>
                    <w:p w14:paraId="3BC3E37F" w14:textId="77777777" w:rsidR="00A02E73" w:rsidRDefault="00A02E73" w:rsidP="00903FAA"/>
                    <w:tbl>
                      <w:tblPr>
                        <w:tblW w:w="0" w:type="auto"/>
                        <w:tblLook w:val="04A0" w:firstRow="1" w:lastRow="0" w:firstColumn="1" w:lastColumn="0" w:noHBand="0" w:noVBand="1"/>
                      </w:tblPr>
                      <w:tblGrid>
                        <w:gridCol w:w="523"/>
                      </w:tblGrid>
                      <w:tr w:rsidR="00A02E73" w14:paraId="19D07DA6" w14:textId="77777777" w:rsidTr="002D791B">
                        <w:trPr>
                          <w:trHeight w:val="529"/>
                        </w:trPr>
                        <w:tc>
                          <w:tcPr>
                            <w:tcW w:w="534" w:type="dxa"/>
                            <w:shd w:val="clear" w:color="auto" w:fill="808080"/>
                            <w:vAlign w:val="center"/>
                          </w:tcPr>
                          <w:p w14:paraId="64FB5A9F" w14:textId="77777777" w:rsidR="00A02E73" w:rsidRPr="00742606" w:rsidRDefault="00A02E73" w:rsidP="005F51A8">
                            <w:pPr>
                              <w:jc w:val="center"/>
                              <w:rPr>
                                <w:color w:val="FFFFFF"/>
                              </w:rPr>
                            </w:pPr>
                            <w:r>
                              <w:rPr>
                                <w:color w:val="FFFFFF"/>
                              </w:rPr>
                              <w:t>2</w:t>
                            </w:r>
                          </w:p>
                        </w:tc>
                      </w:tr>
                      <w:tr w:rsidR="00A02E73" w14:paraId="03362CF3" w14:textId="77777777" w:rsidTr="002D791B">
                        <w:trPr>
                          <w:cantSplit/>
                          <w:trHeight w:val="2107"/>
                        </w:trPr>
                        <w:tc>
                          <w:tcPr>
                            <w:tcW w:w="534" w:type="dxa"/>
                            <w:shd w:val="clear" w:color="auto" w:fill="FFFFFF"/>
                            <w:textDirection w:val="tbRl"/>
                          </w:tcPr>
                          <w:p w14:paraId="6E7114C1" w14:textId="77777777" w:rsidR="00A02E73" w:rsidRDefault="00A02E73" w:rsidP="005F51A8">
                            <w:pPr>
                              <w:ind w:left="113" w:right="113"/>
                            </w:pPr>
                            <w:r w:rsidRPr="002D791B">
                              <w:t>Приборы</w:t>
                            </w:r>
                          </w:p>
                        </w:tc>
                      </w:tr>
                    </w:tbl>
                    <w:p w14:paraId="50670B11" w14:textId="77777777" w:rsidR="00A02E73" w:rsidRDefault="00A02E73" w:rsidP="00903FAA"/>
                  </w:txbxContent>
                </v:textbox>
              </v:shape>
            </w:pict>
          </mc:Fallback>
        </mc:AlternateContent>
      </w:r>
      <w:r w:rsidR="004A3E37" w:rsidRPr="002D791B">
        <w:rPr>
          <w:rFonts w:cs="Calibri"/>
          <w:sz w:val="22"/>
          <w:szCs w:val="22"/>
        </w:rPr>
        <w:t xml:space="preserve">2. </w:t>
      </w:r>
      <w:r w:rsidR="004A3E37" w:rsidRPr="002D791B">
        <w:rPr>
          <w:sz w:val="22"/>
          <w:szCs w:val="22"/>
        </w:rPr>
        <w:t>Приборы</w:t>
      </w:r>
      <w:r w:rsidR="004A3E37">
        <w:tab/>
      </w:r>
      <w:r w:rsidR="004A3E37">
        <w:rPr>
          <w:b/>
          <w:bCs/>
        </w:rPr>
        <w:t>113</w:t>
      </w:r>
    </w:p>
    <w:p w14:paraId="547D194A" w14:textId="77777777" w:rsidR="004A3E37" w:rsidRPr="006C1AEA" w:rsidRDefault="004A3E37" w:rsidP="00FF5126">
      <w:pPr>
        <w:rPr>
          <w:rFonts w:cs="Calibri"/>
          <w:b/>
          <w:bCs/>
        </w:rPr>
      </w:pPr>
      <w:r w:rsidRPr="001B3EA7">
        <w:rPr>
          <w:rFonts w:ascii="Arial" w:hAnsi="Arial"/>
          <w:b/>
          <w:bCs/>
        </w:rPr>
        <w:t>■</w:t>
      </w:r>
      <w:r w:rsidRPr="006C1AEA">
        <w:rPr>
          <w:rFonts w:cs="Calibri"/>
          <w:b/>
          <w:bCs/>
        </w:rPr>
        <w:t xml:space="preserve"> Настройки автомобиля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gridCol w:w="4949"/>
      </w:tblGrid>
      <w:tr w:rsidR="004A765F" w:rsidRPr="006C1AEA" w14:paraId="7EEAE6B3" w14:textId="77777777" w:rsidTr="006C1AEA">
        <w:tc>
          <w:tcPr>
            <w:tcW w:w="2830" w:type="dxa"/>
            <w:shd w:val="clear" w:color="auto" w:fill="D9D9D9"/>
          </w:tcPr>
          <w:p w14:paraId="5E40081E" w14:textId="77777777" w:rsidR="004A3E37" w:rsidRPr="006C1AEA" w:rsidRDefault="004A3E37" w:rsidP="00FF5126">
            <w:pPr>
              <w:rPr>
                <w:rFonts w:cs="Calibri"/>
              </w:rPr>
            </w:pPr>
            <w:r w:rsidRPr="006C1AEA">
              <w:rPr>
                <w:rFonts w:cs="Calibri"/>
              </w:rPr>
              <w:t>Элемент</w:t>
            </w:r>
          </w:p>
        </w:tc>
        <w:tc>
          <w:tcPr>
            <w:tcW w:w="1560" w:type="dxa"/>
            <w:shd w:val="clear" w:color="auto" w:fill="D9D9D9"/>
          </w:tcPr>
          <w:p w14:paraId="598457BD" w14:textId="77777777" w:rsidR="004A3E37" w:rsidRPr="006C1AEA" w:rsidRDefault="004A3E37" w:rsidP="00FF5126">
            <w:pPr>
              <w:rPr>
                <w:rFonts w:cs="Calibri"/>
              </w:rPr>
            </w:pPr>
            <w:r w:rsidRPr="006C1AEA">
              <w:rPr>
                <w:rFonts w:cs="Calibri"/>
              </w:rPr>
              <w:t>Настройка</w:t>
            </w:r>
          </w:p>
        </w:tc>
        <w:tc>
          <w:tcPr>
            <w:tcW w:w="4949" w:type="dxa"/>
            <w:shd w:val="clear" w:color="auto" w:fill="D9D9D9"/>
          </w:tcPr>
          <w:p w14:paraId="4526DCA1" w14:textId="77777777" w:rsidR="004A3E37" w:rsidRPr="006C1AEA" w:rsidRDefault="004A3E37" w:rsidP="00FF5126">
            <w:pPr>
              <w:rPr>
                <w:rFonts w:cs="Calibri"/>
              </w:rPr>
            </w:pPr>
            <w:r w:rsidRPr="006C1AEA">
              <w:rPr>
                <w:rFonts w:cs="Calibri"/>
              </w:rPr>
              <w:t>Описание</w:t>
            </w:r>
          </w:p>
        </w:tc>
      </w:tr>
      <w:tr w:rsidR="004A3E37" w:rsidRPr="006C1AEA" w14:paraId="0C5B7A5C" w14:textId="77777777" w:rsidTr="006C1AEA">
        <w:tc>
          <w:tcPr>
            <w:tcW w:w="9339" w:type="dxa"/>
            <w:gridSpan w:val="3"/>
            <w:shd w:val="clear" w:color="auto" w:fill="auto"/>
          </w:tcPr>
          <w:p w14:paraId="14A1558B" w14:textId="1ADCFDB8" w:rsidR="004A3E37" w:rsidRPr="006C1AEA" w:rsidRDefault="009D3CDE">
            <w:pPr>
              <w:rPr>
                <w:rFonts w:cs="Calibri"/>
              </w:rPr>
            </w:pPr>
            <w:r w:rsidRPr="006C1AEA">
              <w:rPr>
                <w:rFonts w:cs="Calibri"/>
                <w:noProof/>
                <w:lang w:eastAsia="ru-RU"/>
              </w:rPr>
              <w:drawing>
                <wp:inline distT="0" distB="0" distL="0" distR="0" wp14:anchorId="4529B23A" wp14:editId="28AD492D">
                  <wp:extent cx="238125" cy="257175"/>
                  <wp:effectExtent l="0" t="0" r="0" b="0"/>
                  <wp:docPr id="19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4A3E37" w:rsidRPr="006C1AEA">
              <w:rPr>
                <w:rFonts w:cs="Calibri"/>
              </w:rPr>
              <w:t xml:space="preserve"> Система </w:t>
            </w:r>
            <w:r w:rsidR="004A3E37" w:rsidRPr="006C1AEA">
              <w:rPr>
                <w:rFonts w:cs="Calibri"/>
                <w:lang w:val="en-US"/>
              </w:rPr>
              <w:t>St</w:t>
            </w:r>
            <w:r w:rsidR="007800A7" w:rsidRPr="006C1AEA">
              <w:rPr>
                <w:rFonts w:cs="Calibri"/>
                <w:lang w:val="en-US"/>
              </w:rPr>
              <w:t>art</w:t>
            </w:r>
            <w:r w:rsidR="004A3E37" w:rsidRPr="006C1AEA">
              <w:rPr>
                <w:rFonts w:cs="Calibri"/>
                <w:lang w:val="en-US"/>
              </w:rPr>
              <w:t xml:space="preserve"> &amp; St</w:t>
            </w:r>
            <w:r w:rsidR="007800A7" w:rsidRPr="006C1AEA">
              <w:rPr>
                <w:rFonts w:cs="Calibri"/>
                <w:lang w:val="en-US"/>
              </w:rPr>
              <w:t>op</w:t>
            </w:r>
            <w:r w:rsidR="003F403E" w:rsidRPr="006C1AEA">
              <w:rPr>
                <w:rFonts w:cs="Calibri"/>
                <w:lang w:val="en-US"/>
              </w:rPr>
              <w:t xml:space="preserve"> </w:t>
            </w:r>
            <w:r w:rsidR="003F403E" w:rsidRPr="006C1AEA">
              <w:rPr>
                <w:rFonts w:cs="Calibri"/>
              </w:rPr>
              <w:t>(-&gt; Стр. 330)</w:t>
            </w:r>
          </w:p>
        </w:tc>
      </w:tr>
      <w:tr w:rsidR="003F403E" w:rsidRPr="006C1AEA" w14:paraId="73945E96" w14:textId="77777777" w:rsidTr="006C1AEA">
        <w:tc>
          <w:tcPr>
            <w:tcW w:w="2830" w:type="dxa"/>
            <w:vMerge w:val="restart"/>
            <w:shd w:val="clear" w:color="auto" w:fill="auto"/>
          </w:tcPr>
          <w:p w14:paraId="2C71CC20" w14:textId="233F03EE" w:rsidR="003F403E" w:rsidRPr="006C1AEA" w:rsidRDefault="009D3CDE">
            <w:pPr>
              <w:rPr>
                <w:rFonts w:cs="Calibri"/>
              </w:rPr>
            </w:pPr>
            <w:r w:rsidRPr="006C1AEA">
              <w:rPr>
                <w:rFonts w:cs="Calibri"/>
                <w:noProof/>
                <w:lang w:eastAsia="ru-RU"/>
              </w:rPr>
              <w:drawing>
                <wp:inline distT="0" distB="0" distL="0" distR="0" wp14:anchorId="6BA73FD9" wp14:editId="6468CAF5">
                  <wp:extent cx="238125" cy="257175"/>
                  <wp:effectExtent l="0" t="0" r="0" b="0"/>
                  <wp:docPr id="200"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3F403E" w:rsidRPr="006C1AEA">
              <w:rPr>
                <w:rFonts w:cs="Calibri"/>
              </w:rPr>
              <w:t xml:space="preserve"> Длительность работы системы </w:t>
            </w:r>
            <w:r w:rsidR="003F403E" w:rsidRPr="006C1AEA">
              <w:rPr>
                <w:rFonts w:cs="Calibri"/>
                <w:lang w:val="en-US"/>
              </w:rPr>
              <w:t>St</w:t>
            </w:r>
            <w:r w:rsidR="007800A7" w:rsidRPr="006C1AEA">
              <w:rPr>
                <w:rFonts w:cs="Calibri"/>
                <w:lang w:val="en-US"/>
              </w:rPr>
              <w:t>art</w:t>
            </w:r>
            <w:r w:rsidR="003F403E" w:rsidRPr="006C1AEA">
              <w:rPr>
                <w:rFonts w:cs="Calibri"/>
              </w:rPr>
              <w:t xml:space="preserve"> &amp; </w:t>
            </w:r>
            <w:r w:rsidR="003F403E" w:rsidRPr="006C1AEA">
              <w:rPr>
                <w:rFonts w:cs="Calibri"/>
                <w:lang w:val="en-US"/>
              </w:rPr>
              <w:t>St</w:t>
            </w:r>
            <w:r w:rsidR="007800A7" w:rsidRPr="006C1AEA">
              <w:rPr>
                <w:rFonts w:cs="Calibri"/>
                <w:lang w:val="en-US"/>
              </w:rPr>
              <w:t>op</w:t>
            </w:r>
          </w:p>
        </w:tc>
        <w:tc>
          <w:tcPr>
            <w:tcW w:w="1560" w:type="dxa"/>
            <w:shd w:val="clear" w:color="auto" w:fill="auto"/>
          </w:tcPr>
          <w:p w14:paraId="24B0C403" w14:textId="77777777" w:rsidR="003F403E" w:rsidRPr="006C1AEA" w:rsidRDefault="003F403E" w:rsidP="00FF5126">
            <w:pPr>
              <w:rPr>
                <w:rFonts w:cs="Calibri"/>
              </w:rPr>
            </w:pPr>
            <w:r w:rsidRPr="006C1AEA">
              <w:rPr>
                <w:rFonts w:cs="Calibri"/>
              </w:rPr>
              <w:t>Стандартное</w:t>
            </w:r>
          </w:p>
        </w:tc>
        <w:tc>
          <w:tcPr>
            <w:tcW w:w="4949" w:type="dxa"/>
            <w:vMerge w:val="restart"/>
            <w:shd w:val="clear" w:color="auto" w:fill="auto"/>
          </w:tcPr>
          <w:p w14:paraId="2C5C7F82" w14:textId="77777777" w:rsidR="003F403E" w:rsidRPr="006C1AEA" w:rsidRDefault="003F403E">
            <w:pPr>
              <w:rPr>
                <w:rFonts w:cs="Calibri"/>
              </w:rPr>
            </w:pPr>
            <w:r w:rsidRPr="006C1AEA">
              <w:rPr>
                <w:rFonts w:cs="Calibri"/>
              </w:rPr>
              <w:t xml:space="preserve">Выберите для задания длительности работы системы </w:t>
            </w:r>
            <w:r w:rsidRPr="006C1AEA">
              <w:rPr>
                <w:rFonts w:cs="Calibri"/>
                <w:lang w:val="en-US"/>
              </w:rPr>
              <w:t>St</w:t>
            </w:r>
            <w:r w:rsidR="007800A7" w:rsidRPr="006C1AEA">
              <w:rPr>
                <w:rFonts w:cs="Calibri"/>
                <w:lang w:val="en-US"/>
              </w:rPr>
              <w:t>art</w:t>
            </w:r>
            <w:r w:rsidRPr="006C1AEA">
              <w:rPr>
                <w:rFonts w:cs="Calibri"/>
              </w:rPr>
              <w:t xml:space="preserve"> &amp; </w:t>
            </w:r>
            <w:r w:rsidRPr="006C1AEA">
              <w:rPr>
                <w:rFonts w:cs="Calibri"/>
                <w:lang w:val="en-US"/>
              </w:rPr>
              <w:t>St</w:t>
            </w:r>
            <w:r w:rsidR="007800A7" w:rsidRPr="006C1AEA">
              <w:rPr>
                <w:rFonts w:cs="Calibri"/>
                <w:lang w:val="en-US"/>
              </w:rPr>
              <w:t>op</w:t>
            </w:r>
            <w:r w:rsidRPr="006C1AEA">
              <w:rPr>
                <w:rFonts w:cs="Calibri"/>
              </w:rPr>
              <w:t xml:space="preserve"> при включенном переключателе «А/С» системы кондиционирования воздуха.</w:t>
            </w:r>
          </w:p>
        </w:tc>
      </w:tr>
      <w:tr w:rsidR="003F403E" w:rsidRPr="006C1AEA" w14:paraId="6A67F5E6" w14:textId="77777777" w:rsidTr="006C1AEA">
        <w:tc>
          <w:tcPr>
            <w:tcW w:w="2830" w:type="dxa"/>
            <w:vMerge/>
            <w:shd w:val="clear" w:color="auto" w:fill="auto"/>
          </w:tcPr>
          <w:p w14:paraId="1DFDA1D2" w14:textId="77777777" w:rsidR="003F403E" w:rsidRPr="006C1AEA" w:rsidRDefault="003F403E" w:rsidP="00FF5126">
            <w:pPr>
              <w:rPr>
                <w:rFonts w:cs="Calibri"/>
              </w:rPr>
            </w:pPr>
          </w:p>
        </w:tc>
        <w:tc>
          <w:tcPr>
            <w:tcW w:w="1560" w:type="dxa"/>
            <w:shd w:val="clear" w:color="auto" w:fill="auto"/>
          </w:tcPr>
          <w:p w14:paraId="2635BC8C" w14:textId="77777777" w:rsidR="003F403E" w:rsidRPr="006C1AEA" w:rsidRDefault="003F403E" w:rsidP="00FF5126">
            <w:pPr>
              <w:rPr>
                <w:rFonts w:cs="Calibri"/>
              </w:rPr>
            </w:pPr>
            <w:r w:rsidRPr="006C1AEA">
              <w:rPr>
                <w:rFonts w:cs="Calibri"/>
              </w:rPr>
              <w:t>Долгое</w:t>
            </w:r>
          </w:p>
        </w:tc>
        <w:tc>
          <w:tcPr>
            <w:tcW w:w="4949" w:type="dxa"/>
            <w:vMerge/>
            <w:shd w:val="clear" w:color="auto" w:fill="auto"/>
          </w:tcPr>
          <w:p w14:paraId="768F16BB" w14:textId="77777777" w:rsidR="003F403E" w:rsidRPr="006C1AEA" w:rsidRDefault="003F403E" w:rsidP="00FF5126">
            <w:pPr>
              <w:rPr>
                <w:rFonts w:cs="Calibri"/>
              </w:rPr>
            </w:pPr>
          </w:p>
        </w:tc>
      </w:tr>
      <w:tr w:rsidR="003F403E" w:rsidRPr="006C1AEA" w14:paraId="4EB63C5D" w14:textId="77777777" w:rsidTr="006C1AEA">
        <w:tc>
          <w:tcPr>
            <w:tcW w:w="2830" w:type="dxa"/>
            <w:vMerge w:val="restart"/>
            <w:shd w:val="clear" w:color="auto" w:fill="auto"/>
          </w:tcPr>
          <w:p w14:paraId="31515D09" w14:textId="77777777" w:rsidR="003F403E" w:rsidRPr="006C1AEA" w:rsidRDefault="003F403E" w:rsidP="00FF5126">
            <w:pPr>
              <w:rPr>
                <w:rFonts w:cs="Calibri"/>
              </w:rPr>
            </w:pPr>
            <w:r w:rsidRPr="006C1AEA">
              <w:rPr>
                <w:rFonts w:cs="Calibri"/>
              </w:rPr>
              <w:t>Громкость сигнала датчика</w:t>
            </w:r>
            <w:r w:rsidRPr="006C1AEA">
              <w:t xml:space="preserve"> </w:t>
            </w:r>
            <w:r w:rsidRPr="006C1AEA">
              <w:rPr>
                <w:rFonts w:cs="Calibri"/>
              </w:rPr>
              <w:t>системы помощи при парковке Toyota</w:t>
            </w:r>
          </w:p>
        </w:tc>
        <w:tc>
          <w:tcPr>
            <w:tcW w:w="1560" w:type="dxa"/>
            <w:shd w:val="clear" w:color="auto" w:fill="auto"/>
          </w:tcPr>
          <w:p w14:paraId="196AEC00" w14:textId="77777777" w:rsidR="003F403E" w:rsidRPr="006C1AEA" w:rsidRDefault="003F403E" w:rsidP="00FF5126">
            <w:pPr>
              <w:rPr>
                <w:rFonts w:cs="Calibri"/>
              </w:rPr>
            </w:pPr>
            <w:r w:rsidRPr="006C1AEA">
              <w:rPr>
                <w:rFonts w:cs="Calibri"/>
              </w:rPr>
              <w:t>1 (низкая)</w:t>
            </w:r>
          </w:p>
        </w:tc>
        <w:tc>
          <w:tcPr>
            <w:tcW w:w="4949" w:type="dxa"/>
            <w:vMerge w:val="restart"/>
            <w:shd w:val="clear" w:color="auto" w:fill="auto"/>
          </w:tcPr>
          <w:p w14:paraId="35EC8BA6" w14:textId="77777777" w:rsidR="003F403E" w:rsidRPr="006C1AEA" w:rsidRDefault="003F403E" w:rsidP="00FF5126">
            <w:pPr>
              <w:rPr>
                <w:rFonts w:cs="Calibri"/>
              </w:rPr>
            </w:pPr>
            <w:r w:rsidRPr="006C1AEA">
              <w:rPr>
                <w:rFonts w:cs="Calibri"/>
              </w:rPr>
              <w:t>Выберите для задания громкости звукового сигнала, который подается при срабатывании системы помощи при парковке Toyota.</w:t>
            </w:r>
          </w:p>
        </w:tc>
      </w:tr>
      <w:tr w:rsidR="003F403E" w:rsidRPr="006C1AEA" w14:paraId="003B05C7" w14:textId="77777777" w:rsidTr="006C1AEA">
        <w:tc>
          <w:tcPr>
            <w:tcW w:w="2830" w:type="dxa"/>
            <w:vMerge/>
            <w:shd w:val="clear" w:color="auto" w:fill="auto"/>
          </w:tcPr>
          <w:p w14:paraId="4036AC8D" w14:textId="77777777" w:rsidR="003F403E" w:rsidRPr="006C1AEA" w:rsidRDefault="003F403E" w:rsidP="00FF5126">
            <w:pPr>
              <w:rPr>
                <w:rFonts w:cs="Calibri"/>
              </w:rPr>
            </w:pPr>
          </w:p>
        </w:tc>
        <w:tc>
          <w:tcPr>
            <w:tcW w:w="1560" w:type="dxa"/>
            <w:shd w:val="clear" w:color="auto" w:fill="auto"/>
          </w:tcPr>
          <w:p w14:paraId="0C86853A" w14:textId="77777777" w:rsidR="003F403E" w:rsidRPr="006C1AEA" w:rsidRDefault="003F403E" w:rsidP="00FF5126">
            <w:pPr>
              <w:rPr>
                <w:rFonts w:cs="Calibri"/>
              </w:rPr>
            </w:pPr>
            <w:r w:rsidRPr="006C1AEA">
              <w:rPr>
                <w:rFonts w:cs="Calibri"/>
              </w:rPr>
              <w:t>2 (средняя)</w:t>
            </w:r>
          </w:p>
        </w:tc>
        <w:tc>
          <w:tcPr>
            <w:tcW w:w="4949" w:type="dxa"/>
            <w:vMerge/>
            <w:shd w:val="clear" w:color="auto" w:fill="auto"/>
          </w:tcPr>
          <w:p w14:paraId="1FB1BA0B" w14:textId="77777777" w:rsidR="003F403E" w:rsidRPr="006C1AEA" w:rsidRDefault="003F403E" w:rsidP="00FF5126">
            <w:pPr>
              <w:rPr>
                <w:rFonts w:cs="Calibri"/>
              </w:rPr>
            </w:pPr>
          </w:p>
        </w:tc>
      </w:tr>
      <w:tr w:rsidR="003F403E" w:rsidRPr="006C1AEA" w14:paraId="217B6D2C" w14:textId="77777777" w:rsidTr="006C1AEA">
        <w:tc>
          <w:tcPr>
            <w:tcW w:w="2830" w:type="dxa"/>
            <w:vMerge/>
            <w:shd w:val="clear" w:color="auto" w:fill="auto"/>
          </w:tcPr>
          <w:p w14:paraId="7359453C" w14:textId="77777777" w:rsidR="003F403E" w:rsidRPr="006C1AEA" w:rsidRDefault="003F403E" w:rsidP="00FF5126">
            <w:pPr>
              <w:rPr>
                <w:rFonts w:cs="Calibri"/>
              </w:rPr>
            </w:pPr>
          </w:p>
        </w:tc>
        <w:tc>
          <w:tcPr>
            <w:tcW w:w="1560" w:type="dxa"/>
            <w:shd w:val="clear" w:color="auto" w:fill="auto"/>
          </w:tcPr>
          <w:p w14:paraId="42C1F381" w14:textId="77777777" w:rsidR="003F403E" w:rsidRPr="006C1AEA" w:rsidRDefault="003F403E" w:rsidP="00FF5126">
            <w:pPr>
              <w:rPr>
                <w:rFonts w:cs="Calibri"/>
              </w:rPr>
            </w:pPr>
            <w:r w:rsidRPr="006C1AEA">
              <w:rPr>
                <w:rFonts w:cs="Calibri"/>
              </w:rPr>
              <w:t>3 (высокая)</w:t>
            </w:r>
          </w:p>
        </w:tc>
        <w:tc>
          <w:tcPr>
            <w:tcW w:w="4949" w:type="dxa"/>
            <w:vMerge/>
            <w:shd w:val="clear" w:color="auto" w:fill="auto"/>
          </w:tcPr>
          <w:p w14:paraId="25A76286" w14:textId="77777777" w:rsidR="003F403E" w:rsidRPr="006C1AEA" w:rsidRDefault="003F403E" w:rsidP="00FF5126">
            <w:pPr>
              <w:rPr>
                <w:rFonts w:cs="Calibri"/>
              </w:rPr>
            </w:pPr>
          </w:p>
        </w:tc>
      </w:tr>
      <w:tr w:rsidR="003F403E" w:rsidRPr="006C1AEA" w14:paraId="0D72F436" w14:textId="77777777" w:rsidTr="006C1AEA">
        <w:tc>
          <w:tcPr>
            <w:tcW w:w="9339" w:type="dxa"/>
            <w:gridSpan w:val="3"/>
            <w:shd w:val="clear" w:color="auto" w:fill="auto"/>
          </w:tcPr>
          <w:p w14:paraId="1717F732" w14:textId="77777777" w:rsidR="003F403E" w:rsidRPr="006C1AEA" w:rsidRDefault="003F403E" w:rsidP="00FF5126">
            <w:pPr>
              <w:rPr>
                <w:rFonts w:cs="Calibri"/>
              </w:rPr>
            </w:pPr>
            <w:r w:rsidRPr="006C1AEA">
              <w:rPr>
                <w:rFonts w:cs="Calibri"/>
              </w:rPr>
              <w:t>TPWS (система контроля давления в шинах) (-&gt; Стр. 430)</w:t>
            </w:r>
          </w:p>
        </w:tc>
      </w:tr>
      <w:tr w:rsidR="003F403E" w:rsidRPr="006C1AEA" w14:paraId="1027AC29" w14:textId="77777777" w:rsidTr="006C1AEA">
        <w:trPr>
          <w:trHeight w:val="879"/>
        </w:trPr>
        <w:tc>
          <w:tcPr>
            <w:tcW w:w="4390" w:type="dxa"/>
            <w:gridSpan w:val="2"/>
            <w:shd w:val="clear" w:color="auto" w:fill="auto"/>
          </w:tcPr>
          <w:p w14:paraId="0E0F7431" w14:textId="77777777" w:rsidR="003F403E" w:rsidRPr="006C1AEA" w:rsidRDefault="003F403E">
            <w:pPr>
              <w:rPr>
                <w:rFonts w:cs="Calibri"/>
              </w:rPr>
            </w:pPr>
            <w:r w:rsidRPr="006C1AEA">
              <w:rPr>
                <w:rFonts w:cs="Calibri"/>
              </w:rPr>
              <w:t>Задать давление в шинах (</w:t>
            </w:r>
            <w:r w:rsidR="007800A7" w:rsidRPr="006C1AEA">
              <w:rPr>
                <w:rFonts w:cs="Calibri"/>
              </w:rPr>
              <w:t>и</w:t>
            </w:r>
            <w:r w:rsidRPr="006C1AEA">
              <w:rPr>
                <w:rFonts w:cs="Calibri"/>
              </w:rPr>
              <w:t>нициализация системы контроля давления в шинах)</w:t>
            </w:r>
          </w:p>
        </w:tc>
        <w:tc>
          <w:tcPr>
            <w:tcW w:w="4949" w:type="dxa"/>
            <w:shd w:val="clear" w:color="auto" w:fill="auto"/>
          </w:tcPr>
          <w:p w14:paraId="01E9349A" w14:textId="77777777" w:rsidR="004A58CE" w:rsidRPr="006C1AEA" w:rsidRDefault="003F403E" w:rsidP="00FF5126">
            <w:pPr>
              <w:rPr>
                <w:rFonts w:cs="Calibri"/>
              </w:rPr>
            </w:pPr>
            <w:r w:rsidRPr="006C1AEA">
              <w:rPr>
                <w:rFonts w:cs="Calibri"/>
              </w:rPr>
              <w:t xml:space="preserve">Выберите для инициализации системы контроля давления в шинах. </w:t>
            </w:r>
          </w:p>
          <w:p w14:paraId="6A939F48" w14:textId="4553D7A0" w:rsidR="003F403E" w:rsidRPr="006C1AEA" w:rsidRDefault="003F403E" w:rsidP="00FF5126">
            <w:pPr>
              <w:rPr>
                <w:rFonts w:cs="Calibri"/>
              </w:rPr>
            </w:pPr>
            <w:r w:rsidRPr="006C1AEA">
              <w:rPr>
                <w:rFonts w:cs="Calibri"/>
              </w:rPr>
              <w:t xml:space="preserve">Для выполнения инициализации нажмите и удерживайте </w:t>
            </w:r>
            <w:r w:rsidR="009D3CDE" w:rsidRPr="006C1AEA">
              <w:rPr>
                <w:rFonts w:cs="Calibri"/>
                <w:noProof/>
                <w:lang w:eastAsia="ru-RU"/>
              </w:rPr>
              <w:drawing>
                <wp:inline distT="0" distB="0" distL="0" distR="0" wp14:anchorId="0A496471" wp14:editId="7A7DC0A1">
                  <wp:extent cx="209550" cy="200025"/>
                  <wp:effectExtent l="0" t="0" r="0" b="0"/>
                  <wp:docPr id="20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6C1AEA">
              <w:rPr>
                <w:rFonts w:cs="Calibri"/>
              </w:rPr>
              <w:t>.</w:t>
            </w:r>
          </w:p>
          <w:p w14:paraId="3C5274DC" w14:textId="77777777" w:rsidR="004A58CE" w:rsidRPr="006C1AEA" w:rsidRDefault="003F403E" w:rsidP="00FF5126">
            <w:pPr>
              <w:rPr>
                <w:rFonts w:cs="Calibri"/>
              </w:rPr>
            </w:pPr>
            <w:r w:rsidRPr="006C1AEA">
              <w:rPr>
                <w:rFonts w:cs="Calibri"/>
              </w:rPr>
              <w:t xml:space="preserve">Перед выполнением инициализации отрегулируйте давление во всех шинах в соответствии с установленным уровнем </w:t>
            </w:r>
          </w:p>
          <w:p w14:paraId="4259F563" w14:textId="77777777" w:rsidR="003F403E" w:rsidRPr="006C1AEA" w:rsidRDefault="003F403E" w:rsidP="00FF5126">
            <w:pPr>
              <w:rPr>
                <w:rFonts w:cs="Calibri"/>
              </w:rPr>
            </w:pPr>
            <w:r w:rsidRPr="006C1AEA">
              <w:rPr>
                <w:rFonts w:cs="Calibri"/>
              </w:rPr>
              <w:t>(-&gt; Стр. 432)</w:t>
            </w:r>
            <w:r w:rsidR="004A58CE" w:rsidRPr="006C1AEA">
              <w:rPr>
                <w:rFonts w:cs="Calibri"/>
              </w:rPr>
              <w:t>.</w:t>
            </w:r>
          </w:p>
        </w:tc>
      </w:tr>
      <w:tr w:rsidR="003F403E" w:rsidRPr="006C1AEA" w14:paraId="6931B784" w14:textId="77777777" w:rsidTr="006C1AEA">
        <w:tc>
          <w:tcPr>
            <w:tcW w:w="4390" w:type="dxa"/>
            <w:gridSpan w:val="2"/>
            <w:shd w:val="clear" w:color="auto" w:fill="auto"/>
          </w:tcPr>
          <w:p w14:paraId="5D046886" w14:textId="77777777" w:rsidR="003F403E" w:rsidRPr="006C1AEA" w:rsidRDefault="003F403E">
            <w:pPr>
              <w:rPr>
                <w:rFonts w:cs="Calibri"/>
              </w:rPr>
            </w:pPr>
            <w:r w:rsidRPr="006C1AEA">
              <w:rPr>
                <w:rFonts w:cs="Calibri"/>
              </w:rPr>
              <w:t>Замена колес (</w:t>
            </w:r>
            <w:r w:rsidR="004A58CE" w:rsidRPr="006C1AEA">
              <w:rPr>
                <w:rFonts w:cs="Calibri"/>
              </w:rPr>
              <w:t>и</w:t>
            </w:r>
            <w:r w:rsidR="00B458E7" w:rsidRPr="006C1AEA">
              <w:rPr>
                <w:rFonts w:cs="Calibri"/>
              </w:rPr>
              <w:t>зменение набора идентификационных кодов датчиков системы контроля давления в шинах</w:t>
            </w:r>
            <w:r w:rsidRPr="006C1AEA">
              <w:rPr>
                <w:rFonts w:cs="Calibri"/>
              </w:rPr>
              <w:t>)</w:t>
            </w:r>
            <w:r w:rsidR="00B458E7" w:rsidRPr="006C1AEA">
              <w:rPr>
                <w:rFonts w:cs="Calibri"/>
              </w:rPr>
              <w:t xml:space="preserve"> (</w:t>
            </w:r>
            <w:r w:rsidR="004A58CE" w:rsidRPr="006C1AEA">
              <w:rPr>
                <w:rFonts w:cs="Calibri"/>
              </w:rPr>
              <w:t xml:space="preserve">Для </w:t>
            </w:r>
            <w:r w:rsidR="00B458E7" w:rsidRPr="006C1AEA">
              <w:rPr>
                <w:rFonts w:cs="Calibri"/>
              </w:rPr>
              <w:t>автомобил</w:t>
            </w:r>
            <w:r w:rsidR="004A58CE" w:rsidRPr="006C1AEA">
              <w:rPr>
                <w:rFonts w:cs="Calibri"/>
              </w:rPr>
              <w:t>ей</w:t>
            </w:r>
            <w:r w:rsidR="00B458E7" w:rsidRPr="006C1AEA">
              <w:rPr>
                <w:rFonts w:cs="Calibri"/>
              </w:rPr>
              <w:t xml:space="preserve"> без функции отображения давления в шинах)</w:t>
            </w:r>
          </w:p>
        </w:tc>
        <w:tc>
          <w:tcPr>
            <w:tcW w:w="4949" w:type="dxa"/>
            <w:shd w:val="clear" w:color="auto" w:fill="auto"/>
          </w:tcPr>
          <w:p w14:paraId="0D2ACF66" w14:textId="77777777" w:rsidR="003F403E" w:rsidRPr="006C1AEA" w:rsidRDefault="00B458E7" w:rsidP="00FF5126">
            <w:pPr>
              <w:rPr>
                <w:rFonts w:cs="Calibri"/>
              </w:rPr>
            </w:pPr>
            <w:r w:rsidRPr="006C1AEA">
              <w:rPr>
                <w:rFonts w:cs="Calibri"/>
              </w:rPr>
              <w:t>Выберите для изменения набора идентификационных кодов датчиков системы контроля давления в шинах.</w:t>
            </w:r>
          </w:p>
          <w:p w14:paraId="3E63330D" w14:textId="77777777" w:rsidR="004A58CE" w:rsidRPr="006C1AEA" w:rsidRDefault="00B458E7" w:rsidP="00FF5126">
            <w:pPr>
              <w:rPr>
                <w:rFonts w:cs="Calibri"/>
              </w:rPr>
            </w:pPr>
            <w:r w:rsidRPr="006C1AEA">
              <w:rPr>
                <w:rFonts w:cs="Calibri"/>
              </w:rPr>
              <w:t xml:space="preserve">Для активации этой функции следует зарегистрировать второй набор идентификационных кодов датчиков системы контроля давления в шинах у любого авторизованного ритейлера Toyota. </w:t>
            </w:r>
          </w:p>
          <w:p w14:paraId="7EAA5FFF" w14:textId="77777777" w:rsidR="00B458E7" w:rsidRPr="006C1AEA" w:rsidRDefault="00B458E7">
            <w:pPr>
              <w:rPr>
                <w:rFonts w:cs="Calibri"/>
              </w:rPr>
            </w:pPr>
            <w:r w:rsidRPr="006C1AEA">
              <w:rPr>
                <w:rFonts w:cs="Calibri"/>
              </w:rPr>
              <w:t>Для получения дополнительной информации об изменении набора идентификационных кодов обратитесь к авторизованному ритейлеру Toyota (-&gt; Стр. 433)</w:t>
            </w:r>
            <w:r w:rsidR="004A58CE" w:rsidRPr="006C1AEA">
              <w:rPr>
                <w:rFonts w:cs="Calibri"/>
              </w:rPr>
              <w:t>.</w:t>
            </w:r>
          </w:p>
        </w:tc>
      </w:tr>
      <w:tr w:rsidR="00B458E7" w:rsidRPr="006C1AEA" w14:paraId="049873CA" w14:textId="77777777" w:rsidTr="006C1AEA">
        <w:tc>
          <w:tcPr>
            <w:tcW w:w="4390" w:type="dxa"/>
            <w:gridSpan w:val="2"/>
            <w:shd w:val="clear" w:color="auto" w:fill="auto"/>
          </w:tcPr>
          <w:p w14:paraId="335A22CA" w14:textId="77777777" w:rsidR="00B458E7" w:rsidRPr="006C1AEA" w:rsidRDefault="00B458E7">
            <w:pPr>
              <w:rPr>
                <w:rFonts w:cs="Calibri"/>
              </w:rPr>
            </w:pPr>
            <w:r w:rsidRPr="006C1AEA">
              <w:rPr>
                <w:rFonts w:cs="Calibri"/>
              </w:rPr>
              <w:t>Замена колес (</w:t>
            </w:r>
            <w:r w:rsidR="004A58CE" w:rsidRPr="006C1AEA">
              <w:rPr>
                <w:rFonts w:cs="Calibri"/>
              </w:rPr>
              <w:t>и</w:t>
            </w:r>
            <w:r w:rsidRPr="006C1AEA">
              <w:rPr>
                <w:rFonts w:cs="Calibri"/>
              </w:rPr>
              <w:t>зменение набора идентификационных кодов датчиков системы контроля давления в шинах) (</w:t>
            </w:r>
            <w:r w:rsidR="004A58CE" w:rsidRPr="006C1AEA">
              <w:rPr>
                <w:rFonts w:cs="Calibri"/>
              </w:rPr>
              <w:t xml:space="preserve">Для </w:t>
            </w:r>
            <w:r w:rsidRPr="006C1AEA">
              <w:rPr>
                <w:rFonts w:cs="Calibri"/>
              </w:rPr>
              <w:t>автомобил</w:t>
            </w:r>
            <w:r w:rsidR="004A58CE" w:rsidRPr="006C1AEA">
              <w:rPr>
                <w:rFonts w:cs="Calibri"/>
              </w:rPr>
              <w:t>ей</w:t>
            </w:r>
            <w:r w:rsidRPr="006C1AEA">
              <w:rPr>
                <w:rFonts w:cs="Calibri"/>
              </w:rPr>
              <w:t xml:space="preserve"> с функцией отображения давления в шинах)</w:t>
            </w:r>
          </w:p>
        </w:tc>
        <w:tc>
          <w:tcPr>
            <w:tcW w:w="4949" w:type="dxa"/>
            <w:shd w:val="clear" w:color="auto" w:fill="auto"/>
          </w:tcPr>
          <w:p w14:paraId="23F55F13" w14:textId="77777777" w:rsidR="00B458E7" w:rsidRPr="006C1AEA" w:rsidRDefault="00B458E7" w:rsidP="00B458E7">
            <w:pPr>
              <w:rPr>
                <w:rFonts w:cs="Calibri"/>
              </w:rPr>
            </w:pPr>
            <w:r w:rsidRPr="006C1AEA">
              <w:rPr>
                <w:rFonts w:cs="Calibri"/>
              </w:rPr>
              <w:t>Выберите для регистрации набора идентификационных кодов датчиков в системе контроля давления в шинах.</w:t>
            </w:r>
          </w:p>
          <w:p w14:paraId="174D1E84" w14:textId="15339C17" w:rsidR="00B458E7" w:rsidRPr="006C1AEA" w:rsidRDefault="00B458E7" w:rsidP="00B458E7">
            <w:pPr>
              <w:rPr>
                <w:rFonts w:cs="Calibri"/>
              </w:rPr>
            </w:pPr>
            <w:r w:rsidRPr="006C1AEA">
              <w:rPr>
                <w:rFonts w:cs="Calibri"/>
              </w:rPr>
              <w:t xml:space="preserve">Для регистрации кодов нажмите и удерживайте </w:t>
            </w:r>
            <w:r w:rsidR="009D3CDE" w:rsidRPr="006C1AEA">
              <w:rPr>
                <w:rFonts w:cs="Calibri"/>
                <w:noProof/>
                <w:lang w:eastAsia="ru-RU"/>
              </w:rPr>
              <w:drawing>
                <wp:inline distT="0" distB="0" distL="0" distR="0" wp14:anchorId="3C9EF939" wp14:editId="74F5CFD9">
                  <wp:extent cx="161925" cy="142875"/>
                  <wp:effectExtent l="0" t="0" r="0" b="0"/>
                  <wp:docPr id="202"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1AEA">
              <w:rPr>
                <w:rFonts w:cs="Calibri"/>
              </w:rPr>
              <w:t xml:space="preserve"> (-&gt; Стр. 433)</w:t>
            </w:r>
            <w:r w:rsidR="004A58CE" w:rsidRPr="006C1AEA">
              <w:rPr>
                <w:rFonts w:cs="Calibri"/>
              </w:rPr>
              <w:t>.</w:t>
            </w:r>
          </w:p>
        </w:tc>
      </w:tr>
      <w:tr w:rsidR="00B458E7" w:rsidRPr="006C1AEA" w14:paraId="3C9D38E8" w14:textId="77777777" w:rsidTr="006C1AEA">
        <w:tc>
          <w:tcPr>
            <w:tcW w:w="2830" w:type="dxa"/>
            <w:vMerge w:val="restart"/>
            <w:shd w:val="clear" w:color="auto" w:fill="auto"/>
          </w:tcPr>
          <w:p w14:paraId="679ECAF2" w14:textId="77777777" w:rsidR="00B458E7" w:rsidRPr="006C1AEA" w:rsidRDefault="00B458E7" w:rsidP="00B458E7">
            <w:pPr>
              <w:rPr>
                <w:rFonts w:cs="Calibri"/>
              </w:rPr>
            </w:pPr>
            <w:r w:rsidRPr="006C1AEA">
              <w:rPr>
                <w:rFonts w:cs="Calibri"/>
              </w:rPr>
              <w:t>Напоминание о задних сиденьях</w:t>
            </w:r>
          </w:p>
        </w:tc>
        <w:tc>
          <w:tcPr>
            <w:tcW w:w="1560" w:type="dxa"/>
            <w:shd w:val="clear" w:color="auto" w:fill="auto"/>
          </w:tcPr>
          <w:p w14:paraId="51DC9974" w14:textId="77777777" w:rsidR="00B458E7" w:rsidRPr="006C1AEA" w:rsidRDefault="00B458E7" w:rsidP="00B458E7">
            <w:pPr>
              <w:rPr>
                <w:rFonts w:cs="Calibri"/>
              </w:rPr>
            </w:pPr>
            <w:r w:rsidRPr="006C1AEA">
              <w:rPr>
                <w:rFonts w:cs="Calibri"/>
              </w:rPr>
              <w:t>Вкл.</w:t>
            </w:r>
          </w:p>
        </w:tc>
        <w:tc>
          <w:tcPr>
            <w:tcW w:w="4949" w:type="dxa"/>
            <w:vMerge w:val="restart"/>
            <w:shd w:val="clear" w:color="auto" w:fill="auto"/>
          </w:tcPr>
          <w:p w14:paraId="16F7D46E" w14:textId="77777777" w:rsidR="00B458E7" w:rsidRPr="006C1AEA" w:rsidRDefault="00B458E7" w:rsidP="00B458E7">
            <w:pPr>
              <w:rPr>
                <w:rFonts w:cs="Calibri"/>
              </w:rPr>
            </w:pPr>
            <w:r w:rsidRPr="006C1AEA">
              <w:rPr>
                <w:rFonts w:cs="Calibri"/>
              </w:rPr>
              <w:t>Выберите для включения/выключения напоминания о задних сиденьях.</w:t>
            </w:r>
          </w:p>
        </w:tc>
      </w:tr>
      <w:tr w:rsidR="00B458E7" w:rsidRPr="006C1AEA" w14:paraId="664086E3" w14:textId="77777777" w:rsidTr="006C1AEA">
        <w:tc>
          <w:tcPr>
            <w:tcW w:w="2830" w:type="dxa"/>
            <w:vMerge/>
            <w:shd w:val="clear" w:color="auto" w:fill="auto"/>
          </w:tcPr>
          <w:p w14:paraId="769CF7EA" w14:textId="77777777" w:rsidR="00B458E7" w:rsidRPr="006C1AEA" w:rsidRDefault="00B458E7" w:rsidP="00B458E7">
            <w:pPr>
              <w:rPr>
                <w:rFonts w:cs="Calibri"/>
              </w:rPr>
            </w:pPr>
          </w:p>
        </w:tc>
        <w:tc>
          <w:tcPr>
            <w:tcW w:w="1560" w:type="dxa"/>
            <w:shd w:val="clear" w:color="auto" w:fill="auto"/>
          </w:tcPr>
          <w:p w14:paraId="7EDFD1D4" w14:textId="77777777" w:rsidR="00B458E7" w:rsidRPr="006C1AEA" w:rsidRDefault="00B458E7" w:rsidP="00B458E7">
            <w:pPr>
              <w:rPr>
                <w:rFonts w:cs="Calibri"/>
              </w:rPr>
            </w:pPr>
            <w:r w:rsidRPr="006C1AEA">
              <w:rPr>
                <w:rFonts w:cs="Calibri"/>
              </w:rPr>
              <w:t>Выкл.</w:t>
            </w:r>
          </w:p>
        </w:tc>
        <w:tc>
          <w:tcPr>
            <w:tcW w:w="4949" w:type="dxa"/>
            <w:vMerge/>
            <w:shd w:val="clear" w:color="auto" w:fill="auto"/>
          </w:tcPr>
          <w:p w14:paraId="6B819BBD" w14:textId="77777777" w:rsidR="00B458E7" w:rsidRPr="006C1AEA" w:rsidRDefault="00B458E7" w:rsidP="00B458E7">
            <w:pPr>
              <w:rPr>
                <w:rFonts w:cs="Calibri"/>
              </w:rPr>
            </w:pPr>
          </w:p>
        </w:tc>
      </w:tr>
    </w:tbl>
    <w:p w14:paraId="54839B97" w14:textId="77777777" w:rsidR="004A3E37" w:rsidRPr="006C1AEA" w:rsidRDefault="004A3E37" w:rsidP="00FF5126">
      <w:pPr>
        <w:rPr>
          <w:rFonts w:cs="Calibri"/>
        </w:rPr>
      </w:pPr>
    </w:p>
    <w:p w14:paraId="57F4C3A0" w14:textId="77777777" w:rsidR="00B458E7" w:rsidRPr="006C1AEA" w:rsidRDefault="00B458E7">
      <w:pPr>
        <w:rPr>
          <w:rFonts w:cs="Calibri"/>
        </w:rPr>
      </w:pPr>
      <w:r w:rsidRPr="006C1AEA">
        <w:rPr>
          <w:rFonts w:cs="Calibri"/>
        </w:rPr>
        <w:br w:type="page"/>
      </w:r>
    </w:p>
    <w:p w14:paraId="6401ADCF" w14:textId="77777777" w:rsidR="00B458E7" w:rsidRDefault="00B458E7" w:rsidP="00B458E7">
      <w:pPr>
        <w:pBdr>
          <w:bottom w:val="single" w:sz="12" w:space="1" w:color="auto"/>
        </w:pBdr>
      </w:pPr>
      <w:r w:rsidRPr="006C1AEA">
        <w:rPr>
          <w:rFonts w:cs="Calibri"/>
          <w:b/>
          <w:bCs/>
        </w:rPr>
        <w:t>114</w:t>
      </w:r>
      <w:r w:rsidRPr="006C1AEA">
        <w:rPr>
          <w:rFonts w:cs="Calibri"/>
          <w:b/>
          <w:bCs/>
        </w:rPr>
        <w:tab/>
      </w:r>
      <w:r w:rsidRPr="006C1AEA">
        <w:rPr>
          <w:rFonts w:cs="Calibri"/>
        </w:rPr>
        <w:t xml:space="preserve">2. </w:t>
      </w:r>
      <w:r>
        <w:t>Приборы</w:t>
      </w:r>
    </w:p>
    <w:p w14:paraId="2F75D27D" w14:textId="77777777" w:rsidR="00B458E7" w:rsidRPr="006C1AEA" w:rsidRDefault="00B458E7" w:rsidP="00FF5126">
      <w:pPr>
        <w:rPr>
          <w:rFonts w:cs="Calibri"/>
          <w:b/>
          <w:bCs/>
        </w:rPr>
      </w:pPr>
      <w:r w:rsidRPr="001B3EA7">
        <w:rPr>
          <w:rFonts w:ascii="Arial" w:hAnsi="Arial"/>
          <w:b/>
          <w:bCs/>
        </w:rPr>
        <w:t>■</w:t>
      </w:r>
      <w:r w:rsidRPr="006C1AEA">
        <w:rPr>
          <w:rFonts w:cs="Calibri"/>
          <w:b/>
          <w:bCs/>
        </w:rPr>
        <w:t xml:space="preserve"> Настройки приборов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5"/>
        <w:gridCol w:w="1633"/>
        <w:gridCol w:w="4901"/>
      </w:tblGrid>
      <w:tr w:rsidR="004A765F" w:rsidRPr="006C1AEA" w14:paraId="56848E1E" w14:textId="77777777" w:rsidTr="006C1AEA">
        <w:tc>
          <w:tcPr>
            <w:tcW w:w="2805" w:type="dxa"/>
            <w:shd w:val="clear" w:color="auto" w:fill="D9D9D9"/>
          </w:tcPr>
          <w:p w14:paraId="5618DBA7" w14:textId="77777777" w:rsidR="00B458E7" w:rsidRPr="006C1AEA" w:rsidRDefault="00B458E7" w:rsidP="006D273C">
            <w:pPr>
              <w:rPr>
                <w:rFonts w:cs="Calibri"/>
              </w:rPr>
            </w:pPr>
            <w:r w:rsidRPr="006C1AEA">
              <w:rPr>
                <w:rFonts w:cs="Calibri"/>
              </w:rPr>
              <w:t>Элемент</w:t>
            </w:r>
          </w:p>
        </w:tc>
        <w:tc>
          <w:tcPr>
            <w:tcW w:w="1633" w:type="dxa"/>
            <w:shd w:val="clear" w:color="auto" w:fill="D9D9D9"/>
          </w:tcPr>
          <w:p w14:paraId="12AF7222" w14:textId="77777777" w:rsidR="00B458E7" w:rsidRPr="006C1AEA" w:rsidRDefault="00B458E7" w:rsidP="006D273C">
            <w:pPr>
              <w:rPr>
                <w:rFonts w:cs="Calibri"/>
              </w:rPr>
            </w:pPr>
            <w:r w:rsidRPr="006C1AEA">
              <w:rPr>
                <w:rFonts w:cs="Calibri"/>
              </w:rPr>
              <w:t>Настройка</w:t>
            </w:r>
          </w:p>
        </w:tc>
        <w:tc>
          <w:tcPr>
            <w:tcW w:w="4901" w:type="dxa"/>
            <w:shd w:val="clear" w:color="auto" w:fill="D9D9D9"/>
          </w:tcPr>
          <w:p w14:paraId="6FBA3B5F" w14:textId="77777777" w:rsidR="00B458E7" w:rsidRPr="006C1AEA" w:rsidRDefault="00B458E7" w:rsidP="006D273C">
            <w:pPr>
              <w:rPr>
                <w:rFonts w:cs="Calibri"/>
              </w:rPr>
            </w:pPr>
            <w:r w:rsidRPr="006C1AEA">
              <w:rPr>
                <w:rFonts w:cs="Calibri"/>
              </w:rPr>
              <w:t>Описание</w:t>
            </w:r>
          </w:p>
        </w:tc>
      </w:tr>
      <w:tr w:rsidR="00B458E7" w:rsidRPr="006C1AEA" w14:paraId="3200CE15" w14:textId="77777777" w:rsidTr="006C1AEA">
        <w:tc>
          <w:tcPr>
            <w:tcW w:w="4438" w:type="dxa"/>
            <w:gridSpan w:val="2"/>
            <w:shd w:val="clear" w:color="auto" w:fill="auto"/>
          </w:tcPr>
          <w:p w14:paraId="364CF03D" w14:textId="77777777" w:rsidR="00B458E7" w:rsidRPr="006C1AEA" w:rsidRDefault="00B458E7" w:rsidP="006D273C">
            <w:pPr>
              <w:rPr>
                <w:rFonts w:cs="Calibri"/>
              </w:rPr>
            </w:pPr>
            <w:r w:rsidRPr="006C1AEA">
              <w:rPr>
                <w:rFonts w:cs="Calibri"/>
              </w:rPr>
              <w:t>Язык</w:t>
            </w:r>
          </w:p>
        </w:tc>
        <w:tc>
          <w:tcPr>
            <w:tcW w:w="4901" w:type="dxa"/>
            <w:shd w:val="clear" w:color="auto" w:fill="auto"/>
          </w:tcPr>
          <w:p w14:paraId="40A917BF" w14:textId="77777777" w:rsidR="00B458E7" w:rsidRPr="006C1AEA" w:rsidRDefault="00B458E7" w:rsidP="006D273C">
            <w:pPr>
              <w:rPr>
                <w:rFonts w:cs="Calibri"/>
              </w:rPr>
            </w:pPr>
            <w:r w:rsidRPr="006C1AEA">
              <w:rPr>
                <w:rFonts w:cs="Calibri"/>
              </w:rPr>
              <w:t>Выберите данный пункт для изменения языка интерфейса многофункционального дисплея.</w:t>
            </w:r>
          </w:p>
        </w:tc>
      </w:tr>
      <w:tr w:rsidR="00B458E7" w:rsidRPr="006C1AEA" w14:paraId="0B5B001C" w14:textId="77777777" w:rsidTr="006C1AEA">
        <w:tc>
          <w:tcPr>
            <w:tcW w:w="4438" w:type="dxa"/>
            <w:gridSpan w:val="2"/>
            <w:shd w:val="clear" w:color="auto" w:fill="auto"/>
          </w:tcPr>
          <w:p w14:paraId="63EED158" w14:textId="77777777" w:rsidR="00B458E7" w:rsidRPr="006C1AEA" w:rsidRDefault="00B458E7" w:rsidP="006D273C">
            <w:pPr>
              <w:rPr>
                <w:rFonts w:cs="Calibri"/>
              </w:rPr>
            </w:pPr>
            <w:r w:rsidRPr="006C1AEA">
              <w:rPr>
                <w:rFonts w:cs="Calibri"/>
              </w:rPr>
              <w:t>Единицы измерения</w:t>
            </w:r>
          </w:p>
        </w:tc>
        <w:tc>
          <w:tcPr>
            <w:tcW w:w="4901" w:type="dxa"/>
            <w:shd w:val="clear" w:color="auto" w:fill="auto"/>
          </w:tcPr>
          <w:p w14:paraId="5BE21561" w14:textId="77777777" w:rsidR="00B458E7" w:rsidRPr="006C1AEA" w:rsidRDefault="00B458E7" w:rsidP="006D273C">
            <w:pPr>
              <w:rPr>
                <w:rFonts w:cs="Calibri"/>
              </w:rPr>
            </w:pPr>
            <w:r w:rsidRPr="006C1AEA">
              <w:rPr>
                <w:rFonts w:cs="Calibri"/>
              </w:rPr>
              <w:t>Выберите данный пункт для изменения отображаемых единиц измерения.</w:t>
            </w:r>
          </w:p>
        </w:tc>
      </w:tr>
      <w:tr w:rsidR="00B458E7" w:rsidRPr="006C1AEA" w14:paraId="1409917B" w14:textId="77777777" w:rsidTr="006C1AEA">
        <w:tc>
          <w:tcPr>
            <w:tcW w:w="2805" w:type="dxa"/>
            <w:vMerge w:val="restart"/>
            <w:shd w:val="clear" w:color="auto" w:fill="auto"/>
          </w:tcPr>
          <w:p w14:paraId="3D1FEBCB" w14:textId="4D0095E2" w:rsidR="004A58CE" w:rsidRPr="006C1AEA" w:rsidRDefault="009D3CDE" w:rsidP="006D273C">
            <w:pPr>
              <w:rPr>
                <w:rFonts w:cs="Calibri"/>
              </w:rPr>
            </w:pPr>
            <w:r w:rsidRPr="006C1AEA">
              <w:rPr>
                <w:noProof/>
              </w:rPr>
              <w:drawing>
                <wp:inline distT="0" distB="0" distL="0" distR="0" wp14:anchorId="39CBE60F" wp14:editId="1DA1387B">
                  <wp:extent cx="304800" cy="219075"/>
                  <wp:effectExtent l="0" t="0" r="0" b="0"/>
                  <wp:docPr id="203"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00B458E7" w:rsidRPr="006C1AEA">
              <w:rPr>
                <w:rFonts w:cs="Calibri"/>
              </w:rPr>
              <w:t xml:space="preserve"> </w:t>
            </w:r>
          </w:p>
          <w:p w14:paraId="0CA59860" w14:textId="77777777" w:rsidR="00B458E7" w:rsidRPr="006C1AEA" w:rsidRDefault="00B458E7" w:rsidP="006D273C">
            <w:pPr>
              <w:rPr>
                <w:rFonts w:cs="Calibri"/>
              </w:rPr>
            </w:pPr>
            <w:r w:rsidRPr="006C1AEA">
              <w:rPr>
                <w:rFonts w:cs="Calibri"/>
              </w:rPr>
              <w:t>(Индикатор экологичного движения)</w:t>
            </w:r>
          </w:p>
        </w:tc>
        <w:tc>
          <w:tcPr>
            <w:tcW w:w="1633" w:type="dxa"/>
            <w:shd w:val="clear" w:color="auto" w:fill="auto"/>
          </w:tcPr>
          <w:p w14:paraId="47D3553E" w14:textId="77777777" w:rsidR="00B458E7" w:rsidRPr="006C1AEA" w:rsidRDefault="00B458E7" w:rsidP="006D273C">
            <w:pPr>
              <w:rPr>
                <w:rFonts w:cs="Calibri"/>
              </w:rPr>
            </w:pPr>
            <w:r w:rsidRPr="006C1AEA">
              <w:rPr>
                <w:rFonts w:cs="Calibri"/>
              </w:rPr>
              <w:t>Вкл.</w:t>
            </w:r>
          </w:p>
        </w:tc>
        <w:tc>
          <w:tcPr>
            <w:tcW w:w="4901" w:type="dxa"/>
            <w:vMerge w:val="restart"/>
            <w:shd w:val="clear" w:color="auto" w:fill="auto"/>
          </w:tcPr>
          <w:p w14:paraId="117A1879" w14:textId="77777777" w:rsidR="00B458E7" w:rsidRPr="006C1AEA" w:rsidRDefault="00B458E7" w:rsidP="006D273C">
            <w:pPr>
              <w:rPr>
                <w:rFonts w:cs="Calibri"/>
              </w:rPr>
            </w:pPr>
            <w:r w:rsidRPr="006C1AEA">
              <w:rPr>
                <w:rFonts w:cs="Calibri"/>
              </w:rPr>
              <w:t>Выберите данный пункт для активации/отключения индикатора экологичного движения.</w:t>
            </w:r>
          </w:p>
        </w:tc>
      </w:tr>
      <w:tr w:rsidR="00B458E7" w:rsidRPr="006C1AEA" w14:paraId="0755DD40" w14:textId="77777777" w:rsidTr="006C1AEA">
        <w:tc>
          <w:tcPr>
            <w:tcW w:w="2805" w:type="dxa"/>
            <w:vMerge/>
            <w:shd w:val="clear" w:color="auto" w:fill="auto"/>
          </w:tcPr>
          <w:p w14:paraId="4E1EE603" w14:textId="77777777" w:rsidR="00B458E7" w:rsidRPr="006C1AEA" w:rsidRDefault="00B458E7" w:rsidP="006D273C">
            <w:pPr>
              <w:rPr>
                <w:rFonts w:cs="Calibri"/>
              </w:rPr>
            </w:pPr>
          </w:p>
        </w:tc>
        <w:tc>
          <w:tcPr>
            <w:tcW w:w="1633" w:type="dxa"/>
            <w:shd w:val="clear" w:color="auto" w:fill="auto"/>
          </w:tcPr>
          <w:p w14:paraId="126AE220" w14:textId="77777777" w:rsidR="00B458E7" w:rsidRPr="006C1AEA" w:rsidRDefault="00B458E7" w:rsidP="006D273C">
            <w:pPr>
              <w:rPr>
                <w:rFonts w:cs="Calibri"/>
              </w:rPr>
            </w:pPr>
            <w:r w:rsidRPr="006C1AEA">
              <w:rPr>
                <w:rFonts w:cs="Calibri"/>
              </w:rPr>
              <w:t>Выкл.</w:t>
            </w:r>
          </w:p>
        </w:tc>
        <w:tc>
          <w:tcPr>
            <w:tcW w:w="4901" w:type="dxa"/>
            <w:vMerge/>
            <w:shd w:val="clear" w:color="auto" w:fill="auto"/>
          </w:tcPr>
          <w:p w14:paraId="2971A1B8" w14:textId="77777777" w:rsidR="00B458E7" w:rsidRPr="006C1AEA" w:rsidRDefault="00B458E7" w:rsidP="006D273C">
            <w:pPr>
              <w:rPr>
                <w:rFonts w:cs="Calibri"/>
              </w:rPr>
            </w:pPr>
          </w:p>
        </w:tc>
      </w:tr>
      <w:tr w:rsidR="00B458E7" w:rsidRPr="006C1AEA" w14:paraId="5791D851" w14:textId="77777777" w:rsidTr="006C1AEA">
        <w:tc>
          <w:tcPr>
            <w:tcW w:w="2805" w:type="dxa"/>
            <w:vMerge w:val="restart"/>
            <w:shd w:val="clear" w:color="auto" w:fill="auto"/>
          </w:tcPr>
          <w:p w14:paraId="041585B8" w14:textId="77777777" w:rsidR="00B458E7" w:rsidRPr="006C1AEA" w:rsidRDefault="00B458E7" w:rsidP="006D273C">
            <w:pPr>
              <w:rPr>
                <w:rFonts w:cs="Calibri"/>
              </w:rPr>
            </w:pPr>
            <w:r w:rsidRPr="006C1AEA">
              <w:rPr>
                <w:rFonts w:cs="Calibri"/>
              </w:rPr>
              <w:t>Информация о поездке (Всего [после сброса]</w:t>
            </w:r>
            <w:r w:rsidR="004A58CE" w:rsidRPr="006C1AEA">
              <w:rPr>
                <w:rFonts w:cs="Calibri"/>
              </w:rPr>
              <w:t>)</w:t>
            </w:r>
          </w:p>
        </w:tc>
        <w:tc>
          <w:tcPr>
            <w:tcW w:w="1633" w:type="dxa"/>
            <w:shd w:val="clear" w:color="auto" w:fill="auto"/>
          </w:tcPr>
          <w:p w14:paraId="48B7906D" w14:textId="77777777" w:rsidR="00B458E7" w:rsidRPr="006C1AEA" w:rsidRDefault="00B458E7" w:rsidP="006D273C">
            <w:pPr>
              <w:rPr>
                <w:rFonts w:cs="Calibri"/>
              </w:rPr>
            </w:pPr>
            <w:r w:rsidRPr="006C1AEA">
              <w:rPr>
                <w:rFonts w:cs="Calibri"/>
              </w:rPr>
              <w:t>Средняя скорость</w:t>
            </w:r>
          </w:p>
        </w:tc>
        <w:tc>
          <w:tcPr>
            <w:tcW w:w="4901" w:type="dxa"/>
            <w:vMerge w:val="restart"/>
            <w:shd w:val="clear" w:color="auto" w:fill="auto"/>
          </w:tcPr>
          <w:p w14:paraId="452C825C" w14:textId="77777777" w:rsidR="00B458E7" w:rsidRPr="006C1AEA" w:rsidRDefault="00B458E7" w:rsidP="006D273C">
            <w:pPr>
              <w:rPr>
                <w:rFonts w:cs="Calibri"/>
              </w:rPr>
            </w:pPr>
            <w:r w:rsidRPr="006C1AEA">
              <w:rPr>
                <w:rFonts w:cs="Calibri"/>
              </w:rPr>
              <w:t>Выберите данный пункт для</w:t>
            </w:r>
            <w:r w:rsidR="00AE5763" w:rsidRPr="006C1AEA">
              <w:rPr>
                <w:rFonts w:cs="Calibri"/>
              </w:rPr>
              <w:t xml:space="preserve"> переключения отображения средней скорости/пройденного времени.</w:t>
            </w:r>
          </w:p>
        </w:tc>
      </w:tr>
      <w:tr w:rsidR="00B458E7" w:rsidRPr="006C1AEA" w14:paraId="2AD8610C" w14:textId="77777777" w:rsidTr="006C1AEA">
        <w:tc>
          <w:tcPr>
            <w:tcW w:w="2805" w:type="dxa"/>
            <w:vMerge/>
            <w:shd w:val="clear" w:color="auto" w:fill="auto"/>
          </w:tcPr>
          <w:p w14:paraId="11246D8D" w14:textId="77777777" w:rsidR="00B458E7" w:rsidRPr="006C1AEA" w:rsidRDefault="00B458E7" w:rsidP="006D273C">
            <w:pPr>
              <w:rPr>
                <w:rFonts w:cs="Calibri"/>
              </w:rPr>
            </w:pPr>
          </w:p>
        </w:tc>
        <w:tc>
          <w:tcPr>
            <w:tcW w:w="1633" w:type="dxa"/>
            <w:shd w:val="clear" w:color="auto" w:fill="auto"/>
          </w:tcPr>
          <w:p w14:paraId="3D8B70B2" w14:textId="77777777" w:rsidR="00B458E7" w:rsidRPr="006C1AEA" w:rsidRDefault="00B458E7" w:rsidP="006D273C">
            <w:pPr>
              <w:rPr>
                <w:rFonts w:cs="Calibri"/>
              </w:rPr>
            </w:pPr>
            <w:r w:rsidRPr="006C1AEA">
              <w:rPr>
                <w:rFonts w:cs="Calibri"/>
              </w:rPr>
              <w:t>Пройденное время</w:t>
            </w:r>
          </w:p>
        </w:tc>
        <w:tc>
          <w:tcPr>
            <w:tcW w:w="4901" w:type="dxa"/>
            <w:vMerge/>
            <w:shd w:val="clear" w:color="auto" w:fill="auto"/>
          </w:tcPr>
          <w:p w14:paraId="296F3887" w14:textId="77777777" w:rsidR="00B458E7" w:rsidRPr="006C1AEA" w:rsidRDefault="00B458E7" w:rsidP="006D273C">
            <w:pPr>
              <w:rPr>
                <w:rFonts w:cs="Calibri"/>
              </w:rPr>
            </w:pPr>
          </w:p>
        </w:tc>
      </w:tr>
      <w:tr w:rsidR="00AE5763" w:rsidRPr="006C1AEA" w14:paraId="54CF34E7" w14:textId="77777777" w:rsidTr="006C1AEA">
        <w:tc>
          <w:tcPr>
            <w:tcW w:w="2805" w:type="dxa"/>
            <w:vMerge w:val="restart"/>
            <w:shd w:val="clear" w:color="auto" w:fill="auto"/>
          </w:tcPr>
          <w:p w14:paraId="4A0FC035" w14:textId="77777777" w:rsidR="00AE5763" w:rsidRPr="006C1AEA" w:rsidRDefault="00AE5763" w:rsidP="006D273C">
            <w:pPr>
              <w:rPr>
                <w:rFonts w:cs="Calibri"/>
              </w:rPr>
            </w:pPr>
            <w:r w:rsidRPr="006C1AEA">
              <w:rPr>
                <w:rFonts w:cs="Calibri"/>
              </w:rPr>
              <w:t>Всплывающие окна</w:t>
            </w:r>
          </w:p>
        </w:tc>
        <w:tc>
          <w:tcPr>
            <w:tcW w:w="1633" w:type="dxa"/>
            <w:shd w:val="clear" w:color="auto" w:fill="auto"/>
          </w:tcPr>
          <w:p w14:paraId="594D8998" w14:textId="109ECE9A" w:rsidR="00AE5763" w:rsidRPr="006C1AEA" w:rsidRDefault="009D3CDE" w:rsidP="006D273C">
            <w:pPr>
              <w:rPr>
                <w:rFonts w:cs="Calibri"/>
              </w:rPr>
            </w:pPr>
            <w:r w:rsidRPr="006C1AEA">
              <w:rPr>
                <w:rFonts w:cs="Calibri"/>
                <w:noProof/>
                <w:lang w:eastAsia="ru-RU"/>
              </w:rPr>
              <w:drawing>
                <wp:inline distT="0" distB="0" distL="0" distR="0" wp14:anchorId="5E45ABEF" wp14:editId="4E182DB8">
                  <wp:extent cx="209550" cy="209550"/>
                  <wp:effectExtent l="0" t="0" r="0" b="0"/>
                  <wp:docPr id="204"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AE5763" w:rsidRPr="006C1AEA">
              <w:rPr>
                <w:rFonts w:cs="Calibri"/>
              </w:rPr>
              <w:t xml:space="preserve"> Длительность работы</w:t>
            </w:r>
          </w:p>
        </w:tc>
        <w:tc>
          <w:tcPr>
            <w:tcW w:w="4901" w:type="dxa"/>
            <w:vMerge w:val="restart"/>
            <w:shd w:val="clear" w:color="auto" w:fill="auto"/>
          </w:tcPr>
          <w:p w14:paraId="0EA46BFB" w14:textId="77777777" w:rsidR="00AE5763" w:rsidRPr="006C1AEA" w:rsidRDefault="00AE5763" w:rsidP="006D273C">
            <w:pPr>
              <w:rPr>
                <w:rFonts w:cs="Calibri"/>
              </w:rPr>
            </w:pPr>
            <w:r w:rsidRPr="006C1AEA">
              <w:rPr>
                <w:rFonts w:cs="Calibri"/>
              </w:rPr>
              <w:t>Выберите данный пункт для включения/выключения вывода всплывающих окон.</w:t>
            </w:r>
          </w:p>
        </w:tc>
      </w:tr>
      <w:tr w:rsidR="00AE5763" w:rsidRPr="006C1AEA" w14:paraId="2B421A80" w14:textId="77777777" w:rsidTr="006C1AEA">
        <w:tc>
          <w:tcPr>
            <w:tcW w:w="2805" w:type="dxa"/>
            <w:vMerge/>
            <w:shd w:val="clear" w:color="auto" w:fill="auto"/>
          </w:tcPr>
          <w:p w14:paraId="2C2D6F04" w14:textId="77777777" w:rsidR="00AE5763" w:rsidRPr="006C1AEA" w:rsidRDefault="00AE5763" w:rsidP="006D273C">
            <w:pPr>
              <w:rPr>
                <w:rFonts w:cs="Calibri"/>
              </w:rPr>
            </w:pPr>
          </w:p>
        </w:tc>
        <w:tc>
          <w:tcPr>
            <w:tcW w:w="1633" w:type="dxa"/>
            <w:shd w:val="clear" w:color="auto" w:fill="auto"/>
          </w:tcPr>
          <w:p w14:paraId="6608B1E9" w14:textId="36B73D2A" w:rsidR="00AE5763" w:rsidRPr="006C1AEA" w:rsidRDefault="009D3CDE" w:rsidP="006D273C">
            <w:pPr>
              <w:rPr>
                <w:rFonts w:cs="Calibri"/>
              </w:rPr>
            </w:pPr>
            <w:r w:rsidRPr="006C1AEA">
              <w:rPr>
                <w:rFonts w:cs="Calibri"/>
                <w:noProof/>
                <w:lang w:eastAsia="ru-RU"/>
              </w:rPr>
              <w:drawing>
                <wp:inline distT="0" distB="0" distL="0" distR="0" wp14:anchorId="31E1CB8A" wp14:editId="5E9FE23E">
                  <wp:extent cx="209550" cy="209550"/>
                  <wp:effectExtent l="0" t="0" r="0" b="0"/>
                  <wp:docPr id="205"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AE5763" w:rsidRPr="006C1AEA">
              <w:rPr>
                <w:rFonts w:cs="Calibri"/>
              </w:rPr>
              <w:t xml:space="preserve"> Статус</w:t>
            </w:r>
          </w:p>
        </w:tc>
        <w:tc>
          <w:tcPr>
            <w:tcW w:w="4901" w:type="dxa"/>
            <w:vMerge/>
            <w:shd w:val="clear" w:color="auto" w:fill="auto"/>
          </w:tcPr>
          <w:p w14:paraId="769E2017" w14:textId="77777777" w:rsidR="00AE5763" w:rsidRPr="006C1AEA" w:rsidRDefault="00AE5763" w:rsidP="006D273C">
            <w:pPr>
              <w:rPr>
                <w:rFonts w:cs="Calibri"/>
              </w:rPr>
            </w:pPr>
          </w:p>
        </w:tc>
      </w:tr>
      <w:tr w:rsidR="00AE5763" w:rsidRPr="006C1AEA" w14:paraId="4A027BC3" w14:textId="77777777" w:rsidTr="006C1AEA">
        <w:tc>
          <w:tcPr>
            <w:tcW w:w="2805" w:type="dxa"/>
            <w:vMerge/>
            <w:shd w:val="clear" w:color="auto" w:fill="auto"/>
          </w:tcPr>
          <w:p w14:paraId="21FF7BFD" w14:textId="77777777" w:rsidR="00AE5763" w:rsidRPr="006C1AEA" w:rsidRDefault="00AE5763" w:rsidP="006D273C">
            <w:pPr>
              <w:rPr>
                <w:rFonts w:cs="Calibri"/>
              </w:rPr>
            </w:pPr>
          </w:p>
        </w:tc>
        <w:tc>
          <w:tcPr>
            <w:tcW w:w="1633" w:type="dxa"/>
            <w:shd w:val="clear" w:color="auto" w:fill="auto"/>
          </w:tcPr>
          <w:p w14:paraId="61446A6E" w14:textId="77777777" w:rsidR="00AE5763" w:rsidRPr="006C1AEA" w:rsidRDefault="00AE5763" w:rsidP="006D273C">
            <w:pPr>
              <w:rPr>
                <w:rFonts w:cs="Calibri"/>
              </w:rPr>
            </w:pPr>
            <w:r w:rsidRPr="006C1AEA">
              <w:rPr>
                <w:rFonts w:cs="Calibri"/>
              </w:rPr>
              <w:t>Регулировка яркости</w:t>
            </w:r>
          </w:p>
        </w:tc>
        <w:tc>
          <w:tcPr>
            <w:tcW w:w="4901" w:type="dxa"/>
            <w:vMerge/>
            <w:shd w:val="clear" w:color="auto" w:fill="auto"/>
          </w:tcPr>
          <w:p w14:paraId="18B3EFC8" w14:textId="77777777" w:rsidR="00AE5763" w:rsidRPr="006C1AEA" w:rsidRDefault="00AE5763" w:rsidP="006D273C">
            <w:pPr>
              <w:rPr>
                <w:rFonts w:cs="Calibri"/>
              </w:rPr>
            </w:pPr>
          </w:p>
        </w:tc>
      </w:tr>
      <w:tr w:rsidR="00AE5763" w:rsidRPr="006C1AEA" w14:paraId="082DBC91" w14:textId="77777777" w:rsidTr="006C1AEA">
        <w:tc>
          <w:tcPr>
            <w:tcW w:w="2805" w:type="dxa"/>
            <w:vMerge w:val="restart"/>
            <w:shd w:val="clear" w:color="auto" w:fill="auto"/>
          </w:tcPr>
          <w:p w14:paraId="5C52B2D7" w14:textId="77777777" w:rsidR="00AE5763" w:rsidRPr="006C1AEA" w:rsidRDefault="00AE5763" w:rsidP="006D273C">
            <w:pPr>
              <w:rPr>
                <w:rFonts w:cs="Calibri"/>
              </w:rPr>
            </w:pPr>
            <w:r w:rsidRPr="006C1AEA">
              <w:rPr>
                <w:rFonts w:cs="Calibri"/>
              </w:rPr>
              <w:t>Часы</w:t>
            </w:r>
          </w:p>
        </w:tc>
        <w:tc>
          <w:tcPr>
            <w:tcW w:w="1633" w:type="dxa"/>
            <w:shd w:val="clear" w:color="auto" w:fill="auto"/>
          </w:tcPr>
          <w:p w14:paraId="6BA3DB7D" w14:textId="77777777" w:rsidR="00AE5763" w:rsidRPr="006C1AEA" w:rsidRDefault="00AE5763" w:rsidP="006D273C">
            <w:pPr>
              <w:rPr>
                <w:rFonts w:cs="Calibri"/>
              </w:rPr>
            </w:pPr>
            <w:r w:rsidRPr="006C1AEA">
              <w:rPr>
                <w:rFonts w:cs="Calibri"/>
              </w:rPr>
              <w:t>12/24</w:t>
            </w:r>
            <w:r w:rsidR="004A58CE" w:rsidRPr="006C1AEA">
              <w:rPr>
                <w:rFonts w:cs="Calibri"/>
              </w:rPr>
              <w:t>-</w:t>
            </w:r>
            <w:r w:rsidRPr="006C1AEA">
              <w:rPr>
                <w:rFonts w:cs="Calibri"/>
              </w:rPr>
              <w:t xml:space="preserve"> часовой формат</w:t>
            </w:r>
          </w:p>
        </w:tc>
        <w:tc>
          <w:tcPr>
            <w:tcW w:w="4901" w:type="dxa"/>
            <w:vMerge w:val="restart"/>
            <w:shd w:val="clear" w:color="auto" w:fill="auto"/>
          </w:tcPr>
          <w:p w14:paraId="08282E25" w14:textId="77777777" w:rsidR="00AE5763" w:rsidRPr="006C1AEA" w:rsidRDefault="00AE5763" w:rsidP="006D273C">
            <w:pPr>
              <w:rPr>
                <w:rFonts w:cs="Calibri"/>
              </w:rPr>
            </w:pPr>
            <w:r w:rsidRPr="006C1AEA">
              <w:rPr>
                <w:rFonts w:cs="Calibri"/>
              </w:rPr>
              <w:t>Выберите для настройки времени.</w:t>
            </w:r>
          </w:p>
          <w:p w14:paraId="087EEBEE" w14:textId="3C9CD0E8" w:rsidR="00AE5763" w:rsidRPr="006C1AEA" w:rsidRDefault="00AE5763" w:rsidP="006D273C">
            <w:pPr>
              <w:rPr>
                <w:rFonts w:cs="Calibri"/>
              </w:rPr>
            </w:pPr>
            <w:r w:rsidRPr="006C1AEA">
              <w:rPr>
                <w:rFonts w:cs="Calibri"/>
              </w:rPr>
              <w:t xml:space="preserve">С помощью кнопок </w:t>
            </w:r>
            <w:r w:rsidR="009D3CDE" w:rsidRPr="006C1AEA">
              <w:rPr>
                <w:rFonts w:cs="Calibri"/>
                <w:noProof/>
                <w:lang w:eastAsia="ru-RU"/>
              </w:rPr>
              <w:drawing>
                <wp:inline distT="0" distB="0" distL="0" distR="0" wp14:anchorId="3E4A2D32" wp14:editId="1FA5F460">
                  <wp:extent cx="609600" cy="133350"/>
                  <wp:effectExtent l="0" t="0" r="0" b="0"/>
                  <wp:docPr id="206"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 cy="133350"/>
                          </a:xfrm>
                          <a:prstGeom prst="rect">
                            <a:avLst/>
                          </a:prstGeom>
                          <a:noFill/>
                          <a:ln>
                            <a:noFill/>
                          </a:ln>
                        </pic:spPr>
                      </pic:pic>
                    </a:graphicData>
                  </a:graphic>
                </wp:inline>
              </w:drawing>
            </w:r>
            <w:r w:rsidRPr="006C1AEA">
              <w:rPr>
                <w:rFonts w:cs="Calibri"/>
              </w:rPr>
              <w:t xml:space="preserve"> выберите 12-или 24-часовой режим отображения, а также изменить значения часов и минут.</w:t>
            </w:r>
          </w:p>
        </w:tc>
      </w:tr>
      <w:tr w:rsidR="00AE5763" w:rsidRPr="006C1AEA" w14:paraId="298BE9CB" w14:textId="77777777" w:rsidTr="006C1AEA">
        <w:tc>
          <w:tcPr>
            <w:tcW w:w="2805" w:type="dxa"/>
            <w:vMerge/>
            <w:shd w:val="clear" w:color="auto" w:fill="auto"/>
          </w:tcPr>
          <w:p w14:paraId="5DA7B581" w14:textId="77777777" w:rsidR="00AE5763" w:rsidRPr="006C1AEA" w:rsidRDefault="00AE5763" w:rsidP="006D273C">
            <w:pPr>
              <w:rPr>
                <w:rFonts w:cs="Calibri"/>
              </w:rPr>
            </w:pPr>
          </w:p>
        </w:tc>
        <w:tc>
          <w:tcPr>
            <w:tcW w:w="1633" w:type="dxa"/>
            <w:shd w:val="clear" w:color="auto" w:fill="auto"/>
          </w:tcPr>
          <w:p w14:paraId="05EB03DD" w14:textId="77777777" w:rsidR="00AE5763" w:rsidRPr="006C1AEA" w:rsidRDefault="00AE5763" w:rsidP="006D273C">
            <w:pPr>
              <w:rPr>
                <w:rFonts w:cs="Calibri"/>
              </w:rPr>
            </w:pPr>
            <w:r w:rsidRPr="006C1AEA">
              <w:rPr>
                <w:rFonts w:cs="Calibri"/>
              </w:rPr>
              <w:t>Часы</w:t>
            </w:r>
          </w:p>
        </w:tc>
        <w:tc>
          <w:tcPr>
            <w:tcW w:w="4901" w:type="dxa"/>
            <w:vMerge/>
            <w:shd w:val="clear" w:color="auto" w:fill="auto"/>
          </w:tcPr>
          <w:p w14:paraId="23FFDB47" w14:textId="77777777" w:rsidR="00AE5763" w:rsidRPr="006C1AEA" w:rsidRDefault="00AE5763" w:rsidP="006D273C">
            <w:pPr>
              <w:rPr>
                <w:rFonts w:cs="Calibri"/>
              </w:rPr>
            </w:pPr>
          </w:p>
        </w:tc>
      </w:tr>
      <w:tr w:rsidR="00AE5763" w:rsidRPr="006C1AEA" w14:paraId="6FD89A5F" w14:textId="77777777" w:rsidTr="006C1AEA">
        <w:tc>
          <w:tcPr>
            <w:tcW w:w="2805" w:type="dxa"/>
            <w:vMerge/>
            <w:shd w:val="clear" w:color="auto" w:fill="auto"/>
          </w:tcPr>
          <w:p w14:paraId="7794D0A8" w14:textId="77777777" w:rsidR="00AE5763" w:rsidRPr="006C1AEA" w:rsidRDefault="00AE5763" w:rsidP="006D273C">
            <w:pPr>
              <w:rPr>
                <w:rFonts w:cs="Calibri"/>
              </w:rPr>
            </w:pPr>
          </w:p>
        </w:tc>
        <w:tc>
          <w:tcPr>
            <w:tcW w:w="1633" w:type="dxa"/>
            <w:shd w:val="clear" w:color="auto" w:fill="auto"/>
          </w:tcPr>
          <w:p w14:paraId="2315BAEA" w14:textId="77777777" w:rsidR="00AE5763" w:rsidRPr="006C1AEA" w:rsidRDefault="00AE5763" w:rsidP="006D273C">
            <w:pPr>
              <w:rPr>
                <w:rFonts w:cs="Calibri"/>
              </w:rPr>
            </w:pPr>
            <w:r w:rsidRPr="006C1AEA">
              <w:rPr>
                <w:rFonts w:cs="Calibri"/>
              </w:rPr>
              <w:t>Минуты</w:t>
            </w:r>
          </w:p>
        </w:tc>
        <w:tc>
          <w:tcPr>
            <w:tcW w:w="4901" w:type="dxa"/>
            <w:vMerge/>
            <w:shd w:val="clear" w:color="auto" w:fill="auto"/>
          </w:tcPr>
          <w:p w14:paraId="13B05C7B" w14:textId="77777777" w:rsidR="00AE5763" w:rsidRPr="006C1AEA" w:rsidRDefault="00AE5763" w:rsidP="006D273C">
            <w:pPr>
              <w:rPr>
                <w:rFonts w:cs="Calibri"/>
              </w:rPr>
            </w:pPr>
          </w:p>
        </w:tc>
      </w:tr>
      <w:tr w:rsidR="00AE5763" w:rsidRPr="006C1AEA" w14:paraId="65DCFB52" w14:textId="77777777" w:rsidTr="006C1AEA">
        <w:tc>
          <w:tcPr>
            <w:tcW w:w="4438" w:type="dxa"/>
            <w:gridSpan w:val="2"/>
            <w:shd w:val="clear" w:color="auto" w:fill="auto"/>
          </w:tcPr>
          <w:p w14:paraId="63A7177C" w14:textId="77777777" w:rsidR="00AE5763" w:rsidRPr="006C1AEA" w:rsidRDefault="00AE5763" w:rsidP="006D273C">
            <w:pPr>
              <w:rPr>
                <w:rFonts w:cs="Calibri"/>
              </w:rPr>
            </w:pPr>
            <w:r w:rsidRPr="006C1AEA">
              <w:rPr>
                <w:rFonts w:cs="Calibri"/>
              </w:rPr>
              <w:t>Настройки по умолчанию</w:t>
            </w:r>
          </w:p>
        </w:tc>
        <w:tc>
          <w:tcPr>
            <w:tcW w:w="4901" w:type="dxa"/>
            <w:shd w:val="clear" w:color="auto" w:fill="auto"/>
          </w:tcPr>
          <w:p w14:paraId="1C3CDC52" w14:textId="77777777" w:rsidR="00AE5763" w:rsidRPr="006C1AEA" w:rsidRDefault="00AE5763" w:rsidP="006D273C">
            <w:pPr>
              <w:rPr>
                <w:rFonts w:cs="Calibri"/>
              </w:rPr>
            </w:pPr>
            <w:r w:rsidRPr="006C1AEA">
              <w:rPr>
                <w:rFonts w:cs="Calibri"/>
              </w:rPr>
              <w:t>Выберите, чтобы сбросить настройки приборов.</w:t>
            </w:r>
          </w:p>
        </w:tc>
      </w:tr>
    </w:tbl>
    <w:p w14:paraId="69A26835" w14:textId="77777777" w:rsidR="00AE5763" w:rsidRPr="006C1AEA" w:rsidRDefault="00AE5763" w:rsidP="00FF5126">
      <w:pPr>
        <w:rPr>
          <w:rFonts w:cs="Calibri"/>
        </w:rPr>
      </w:pPr>
    </w:p>
    <w:p w14:paraId="168496EB" w14:textId="77777777" w:rsidR="00AE5763" w:rsidRPr="006C1AEA" w:rsidRDefault="00AE5763">
      <w:pPr>
        <w:rPr>
          <w:rFonts w:cs="Calibri"/>
        </w:rPr>
      </w:pPr>
      <w:r w:rsidRPr="006C1AEA">
        <w:rPr>
          <w:rFonts w:cs="Calibri"/>
        </w:rPr>
        <w:br w:type="page"/>
      </w:r>
    </w:p>
    <w:p w14:paraId="779E6ACB" w14:textId="17EB8C90" w:rsidR="00AE5763" w:rsidRDefault="009D3CDE" w:rsidP="00AE5763">
      <w:pPr>
        <w:pBdr>
          <w:bottom w:val="single" w:sz="12" w:space="1" w:color="auto"/>
        </w:pBdr>
        <w:jc w:val="right"/>
      </w:pPr>
      <w:r>
        <w:rPr>
          <w:rFonts w:cs="Calibri"/>
          <w:noProof/>
          <w:lang w:eastAsia="ru-RU"/>
        </w:rPr>
        <mc:AlternateContent>
          <mc:Choice Requires="wps">
            <w:drawing>
              <wp:anchor distT="0" distB="0" distL="114300" distR="114300" simplePos="0" relativeHeight="251568128" behindDoc="0" locked="0" layoutInCell="1" allowOverlap="1" wp14:anchorId="6D251CFD" wp14:editId="33BA94CF">
                <wp:simplePos x="0" y="0"/>
                <wp:positionH relativeFrom="column">
                  <wp:posOffset>5970270</wp:posOffset>
                </wp:positionH>
                <wp:positionV relativeFrom="paragraph">
                  <wp:posOffset>206375</wp:posOffset>
                </wp:positionV>
                <wp:extent cx="399415" cy="2366010"/>
                <wp:effectExtent l="1905" t="0" r="0" b="0"/>
                <wp:wrapNone/>
                <wp:docPr id="13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146D8" w14:textId="77777777" w:rsidR="00A02E73" w:rsidRDefault="00A02E73" w:rsidP="00903FAA"/>
                          <w:p w14:paraId="376794ED" w14:textId="77777777" w:rsidR="00A02E73" w:rsidRDefault="00A02E73" w:rsidP="00903FAA"/>
                          <w:p w14:paraId="1BC91461" w14:textId="77777777" w:rsidR="00A02E73" w:rsidRDefault="00A02E73" w:rsidP="00903FAA"/>
                          <w:p w14:paraId="0C1F7D45" w14:textId="77777777" w:rsidR="00A02E73" w:rsidRDefault="00A02E73" w:rsidP="00903FAA"/>
                          <w:tbl>
                            <w:tblPr>
                              <w:tblW w:w="0" w:type="auto"/>
                              <w:tblLook w:val="04A0" w:firstRow="1" w:lastRow="0" w:firstColumn="1" w:lastColumn="0" w:noHBand="0" w:noVBand="1"/>
                            </w:tblPr>
                            <w:tblGrid>
                              <w:gridCol w:w="523"/>
                            </w:tblGrid>
                            <w:tr w:rsidR="00A02E73" w14:paraId="6779B096" w14:textId="77777777" w:rsidTr="002D791B">
                              <w:trPr>
                                <w:trHeight w:val="529"/>
                              </w:trPr>
                              <w:tc>
                                <w:tcPr>
                                  <w:tcW w:w="534" w:type="dxa"/>
                                  <w:shd w:val="clear" w:color="auto" w:fill="808080"/>
                                  <w:vAlign w:val="center"/>
                                </w:tcPr>
                                <w:p w14:paraId="2F15841A" w14:textId="77777777" w:rsidR="00A02E73" w:rsidRPr="00742606" w:rsidRDefault="00A02E73" w:rsidP="005F51A8">
                                  <w:pPr>
                                    <w:jc w:val="center"/>
                                    <w:rPr>
                                      <w:color w:val="FFFFFF"/>
                                    </w:rPr>
                                  </w:pPr>
                                  <w:r>
                                    <w:rPr>
                                      <w:color w:val="FFFFFF"/>
                                    </w:rPr>
                                    <w:t>2</w:t>
                                  </w:r>
                                </w:p>
                              </w:tc>
                            </w:tr>
                            <w:tr w:rsidR="00A02E73" w14:paraId="1C4F5221" w14:textId="77777777" w:rsidTr="002D791B">
                              <w:trPr>
                                <w:cantSplit/>
                                <w:trHeight w:val="2107"/>
                              </w:trPr>
                              <w:tc>
                                <w:tcPr>
                                  <w:tcW w:w="534" w:type="dxa"/>
                                  <w:shd w:val="clear" w:color="auto" w:fill="FFFFFF"/>
                                  <w:textDirection w:val="tbRl"/>
                                </w:tcPr>
                                <w:p w14:paraId="42784DD9" w14:textId="77777777" w:rsidR="00A02E73" w:rsidRDefault="00A02E73" w:rsidP="005F51A8">
                                  <w:pPr>
                                    <w:ind w:left="113" w:right="113"/>
                                  </w:pPr>
                                  <w:r w:rsidRPr="002D791B">
                                    <w:t>Приборы</w:t>
                                  </w:r>
                                </w:p>
                              </w:tc>
                            </w:tr>
                          </w:tbl>
                          <w:p w14:paraId="2A0E7CBA" w14:textId="77777777" w:rsidR="00A02E73" w:rsidRDefault="00A02E73" w:rsidP="00903FA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251CFD" id="_x0000_s1070" type="#_x0000_t202" style="position:absolute;left:0;text-align:left;margin-left:470.1pt;margin-top:16.25pt;width:31.45pt;height:186.3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" filled="f" stroked="f">
                <v:textbox>
                  <w:txbxContent>
                    <w:p w14:paraId="22E146D8" w14:textId="77777777" w:rsidR="00A02E73" w:rsidRDefault="00A02E73" w:rsidP="00903FAA"/>
                    <w:p w14:paraId="376794ED" w14:textId="77777777" w:rsidR="00A02E73" w:rsidRDefault="00A02E73" w:rsidP="00903FAA"/>
                    <w:p w14:paraId="1BC91461" w14:textId="77777777" w:rsidR="00A02E73" w:rsidRDefault="00A02E73" w:rsidP="00903FAA"/>
                    <w:p w14:paraId="0C1F7D45" w14:textId="77777777" w:rsidR="00A02E73" w:rsidRDefault="00A02E73" w:rsidP="00903FAA"/>
                    <w:tbl>
                      <w:tblPr>
                        <w:tblW w:w="0" w:type="auto"/>
                        <w:tblLook w:val="04A0" w:firstRow="1" w:lastRow="0" w:firstColumn="1" w:lastColumn="0" w:noHBand="0" w:noVBand="1"/>
                      </w:tblPr>
                      <w:tblGrid>
                        <w:gridCol w:w="523"/>
                      </w:tblGrid>
                      <w:tr w:rsidR="00A02E73" w14:paraId="6779B096" w14:textId="77777777" w:rsidTr="002D791B">
                        <w:trPr>
                          <w:trHeight w:val="529"/>
                        </w:trPr>
                        <w:tc>
                          <w:tcPr>
                            <w:tcW w:w="534" w:type="dxa"/>
                            <w:shd w:val="clear" w:color="auto" w:fill="808080"/>
                            <w:vAlign w:val="center"/>
                          </w:tcPr>
                          <w:p w14:paraId="2F15841A" w14:textId="77777777" w:rsidR="00A02E73" w:rsidRPr="00742606" w:rsidRDefault="00A02E73" w:rsidP="005F51A8">
                            <w:pPr>
                              <w:jc w:val="center"/>
                              <w:rPr>
                                <w:color w:val="FFFFFF"/>
                              </w:rPr>
                            </w:pPr>
                            <w:r>
                              <w:rPr>
                                <w:color w:val="FFFFFF"/>
                              </w:rPr>
                              <w:t>2</w:t>
                            </w:r>
                          </w:p>
                        </w:tc>
                      </w:tr>
                      <w:tr w:rsidR="00A02E73" w14:paraId="1C4F5221" w14:textId="77777777" w:rsidTr="002D791B">
                        <w:trPr>
                          <w:cantSplit/>
                          <w:trHeight w:val="2107"/>
                        </w:trPr>
                        <w:tc>
                          <w:tcPr>
                            <w:tcW w:w="534" w:type="dxa"/>
                            <w:shd w:val="clear" w:color="auto" w:fill="FFFFFF"/>
                            <w:textDirection w:val="tbRl"/>
                          </w:tcPr>
                          <w:p w14:paraId="42784DD9" w14:textId="77777777" w:rsidR="00A02E73" w:rsidRDefault="00A02E73" w:rsidP="005F51A8">
                            <w:pPr>
                              <w:ind w:left="113" w:right="113"/>
                            </w:pPr>
                            <w:r w:rsidRPr="002D791B">
                              <w:t>Приборы</w:t>
                            </w:r>
                          </w:p>
                        </w:tc>
                      </w:tr>
                    </w:tbl>
                    <w:p w14:paraId="2A0E7CBA" w14:textId="77777777" w:rsidR="00A02E73" w:rsidRDefault="00A02E73" w:rsidP="00903FAA"/>
                  </w:txbxContent>
                </v:textbox>
              </v:shape>
            </w:pict>
          </mc:Fallback>
        </mc:AlternateContent>
      </w:r>
      <w:r w:rsidR="00AE5763" w:rsidRPr="002D791B">
        <w:rPr>
          <w:rFonts w:cs="Calibri"/>
          <w:sz w:val="22"/>
          <w:szCs w:val="22"/>
        </w:rPr>
        <w:t xml:space="preserve">2. </w:t>
      </w:r>
      <w:r w:rsidR="00AE5763" w:rsidRPr="002D791B">
        <w:rPr>
          <w:sz w:val="22"/>
          <w:szCs w:val="22"/>
        </w:rPr>
        <w:t>Приборы</w:t>
      </w:r>
      <w:r w:rsidR="00AE5763">
        <w:tab/>
      </w:r>
      <w:r w:rsidR="00AE5763">
        <w:rPr>
          <w:b/>
          <w:bCs/>
        </w:rPr>
        <w:t>115</w:t>
      </w:r>
    </w:p>
    <w:p w14:paraId="1373DB25" w14:textId="77777777" w:rsidR="00AE5763" w:rsidRPr="006C1AEA" w:rsidRDefault="00AE5763" w:rsidP="00FF51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E5763" w:rsidRPr="006C1AEA" w14:paraId="5AC9F51C" w14:textId="77777777" w:rsidTr="002D791B">
        <w:tc>
          <w:tcPr>
            <w:tcW w:w="9339" w:type="dxa"/>
            <w:shd w:val="clear" w:color="auto" w:fill="D9D9D9"/>
          </w:tcPr>
          <w:p w14:paraId="5EAAD569" w14:textId="77777777" w:rsidR="00AE5763" w:rsidRPr="006C1AEA" w:rsidRDefault="00AE5763" w:rsidP="006D273C">
            <w:pPr>
              <w:rPr>
                <w:rFonts w:cs="Calibri"/>
                <w:b/>
                <w:bCs/>
              </w:rPr>
            </w:pPr>
            <w:r w:rsidRPr="006C1AEA">
              <w:rPr>
                <w:rFonts w:cs="Calibri"/>
                <w:b/>
                <w:bCs/>
              </w:rPr>
              <w:t>Одометр/маршрутный счетчик</w:t>
            </w:r>
          </w:p>
        </w:tc>
      </w:tr>
    </w:tbl>
    <w:p w14:paraId="10CD1674" w14:textId="77777777" w:rsidR="00B458E7" w:rsidRPr="006C1AEA" w:rsidRDefault="00AE5763" w:rsidP="00FF5126">
      <w:pPr>
        <w:rPr>
          <w:rFonts w:cs="Calibri"/>
        </w:rPr>
      </w:pPr>
      <w:r w:rsidRPr="001B3EA7">
        <w:rPr>
          <w:rFonts w:ascii="Arial" w:hAnsi="Arial"/>
          <w:b/>
          <w:bCs/>
        </w:rPr>
        <w:t>■</w:t>
      </w:r>
      <w:r w:rsidRPr="006C1AEA">
        <w:rPr>
          <w:rFonts w:cs="Calibri"/>
          <w:b/>
          <w:bCs/>
        </w:rPr>
        <w:t xml:space="preserve"> Одометр</w:t>
      </w:r>
    </w:p>
    <w:p w14:paraId="26E32D78" w14:textId="77777777" w:rsidR="00AE5763" w:rsidRPr="006C1AEA" w:rsidRDefault="00536ED4" w:rsidP="00FF5126">
      <w:pPr>
        <w:rPr>
          <w:rFonts w:cs="Calibri"/>
        </w:rPr>
      </w:pPr>
      <w:r w:rsidRPr="006C1AEA">
        <w:rPr>
          <w:rFonts w:cs="Calibri"/>
        </w:rPr>
        <w:t>Показывает общий пробег автомобиля.</w:t>
      </w:r>
    </w:p>
    <w:p w14:paraId="74541973" w14:textId="77777777" w:rsidR="00536ED4" w:rsidRPr="006C1AEA" w:rsidRDefault="00536ED4" w:rsidP="00FF5126">
      <w:pPr>
        <w:rPr>
          <w:rFonts w:cs="Calibri"/>
          <w:b/>
          <w:bCs/>
        </w:rPr>
      </w:pPr>
      <w:r w:rsidRPr="001B3EA7">
        <w:rPr>
          <w:rFonts w:ascii="Arial" w:hAnsi="Arial"/>
          <w:b/>
          <w:bCs/>
        </w:rPr>
        <w:t>■</w:t>
      </w:r>
      <w:r w:rsidRPr="006C1AEA">
        <w:rPr>
          <w:rFonts w:cs="Calibri"/>
          <w:b/>
          <w:bCs/>
        </w:rPr>
        <w:t xml:space="preserve"> Маршрутный счетчик А/Маршрутный счетчик В</w:t>
      </w:r>
    </w:p>
    <w:p w14:paraId="59614E35" w14:textId="77777777" w:rsidR="00536ED4" w:rsidRPr="006C1AEA" w:rsidRDefault="00536ED4" w:rsidP="00FF5126">
      <w:pPr>
        <w:rPr>
          <w:rFonts w:cs="Calibri"/>
        </w:rPr>
      </w:pPr>
      <w:r w:rsidRPr="006C1AEA">
        <w:rPr>
          <w:rFonts w:cs="Calibri"/>
        </w:rPr>
        <w:t>Показывает пробег автомобиля с момента последнего обнуления счетчика. Счетчики «А» и «В» можно использовать для записи и отображения различных расстояний независимо друг от друга.</w:t>
      </w:r>
    </w:p>
    <w:p w14:paraId="050223CB" w14:textId="77777777" w:rsidR="00536ED4" w:rsidRPr="006C1AEA" w:rsidRDefault="00536ED4" w:rsidP="00FF5126">
      <w:pPr>
        <w:rPr>
          <w:rFonts w:cs="Calibri"/>
        </w:rPr>
      </w:pPr>
      <w:r w:rsidRPr="006C1AEA">
        <w:rPr>
          <w:rFonts w:cs="Calibri"/>
        </w:rPr>
        <w:t>Для сброса показаний выберите счетчик, который необходимо обнулить</w:t>
      </w:r>
      <w:r w:rsidR="004A58CE" w:rsidRPr="006C1AEA">
        <w:rPr>
          <w:rFonts w:cs="Calibri"/>
        </w:rPr>
        <w:t>,</w:t>
      </w:r>
      <w:r w:rsidRPr="006C1AEA">
        <w:rPr>
          <w:rFonts w:cs="Calibri"/>
        </w:rPr>
        <w:t xml:space="preserve"> и 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w:t>
      </w:r>
      <w:r w:rsidR="004A58CE" w:rsidRPr="006C1AEA">
        <w:rPr>
          <w:rFonts w:cs="Calibri"/>
        </w:rPr>
        <w:t>.</w:t>
      </w:r>
    </w:p>
    <w:p w14:paraId="3E23E2BC" w14:textId="77777777" w:rsidR="00536ED4" w:rsidRPr="006C1AEA" w:rsidRDefault="00536ED4" w:rsidP="00FF51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36ED4" w:rsidRPr="006C1AEA" w14:paraId="7695E85E" w14:textId="77777777" w:rsidTr="002D791B">
        <w:tc>
          <w:tcPr>
            <w:tcW w:w="9339" w:type="dxa"/>
            <w:shd w:val="clear" w:color="auto" w:fill="D9D9D9"/>
          </w:tcPr>
          <w:p w14:paraId="01BE24C9" w14:textId="77777777" w:rsidR="00536ED4" w:rsidRPr="006C1AEA" w:rsidRDefault="00536ED4" w:rsidP="00FF5126">
            <w:pPr>
              <w:rPr>
                <w:rFonts w:cs="Calibri"/>
                <w:b/>
                <w:bCs/>
              </w:rPr>
            </w:pPr>
            <w:r w:rsidRPr="006C1AEA">
              <w:rPr>
                <w:rFonts w:cs="Calibri"/>
                <w:b/>
                <w:bCs/>
              </w:rPr>
              <w:t>Функция рекомендаций</w:t>
            </w:r>
          </w:p>
        </w:tc>
      </w:tr>
    </w:tbl>
    <w:p w14:paraId="70004493" w14:textId="77777777" w:rsidR="00536ED4" w:rsidRPr="006C1AEA" w:rsidRDefault="00536ED4" w:rsidP="00FF5126">
      <w:pPr>
        <w:rPr>
          <w:rFonts w:cs="Calibri"/>
        </w:rPr>
      </w:pPr>
      <w:r w:rsidRPr="006C1AEA">
        <w:rPr>
          <w:rFonts w:cs="Calibri"/>
        </w:rPr>
        <w:t>Рекомендации водителю отображаются в следующих ситуациях. Чтобы выбрать один из ответов на отображаемый совет или рекомендацию, используйте переключатели управления приборами.</w:t>
      </w:r>
    </w:p>
    <w:p w14:paraId="5553B7DB" w14:textId="77777777" w:rsidR="00536ED4" w:rsidRPr="006C1AEA" w:rsidRDefault="00536ED4" w:rsidP="00FF5126">
      <w:pPr>
        <w:rPr>
          <w:rFonts w:cs="Calibri"/>
        </w:rPr>
      </w:pPr>
      <w:r w:rsidRPr="006C1AEA">
        <w:rPr>
          <w:rFonts w:cs="Calibri"/>
        </w:rPr>
        <w:t>Функцию рекомендаций можно включить/выключить</w:t>
      </w:r>
    </w:p>
    <w:p w14:paraId="07C14187" w14:textId="77777777" w:rsidR="00536ED4" w:rsidRPr="006C1AEA" w:rsidRDefault="00536ED4" w:rsidP="00FF5126">
      <w:pPr>
        <w:rPr>
          <w:rFonts w:cs="Calibri"/>
        </w:rPr>
      </w:pPr>
      <w:r w:rsidRPr="006C1AEA">
        <w:rPr>
          <w:rFonts w:cs="Calibri"/>
        </w:rPr>
        <w:t>(Персонально настраиваемые функции: -&gt; Стр. 544)</w:t>
      </w:r>
      <w:r w:rsidR="004A58CE" w:rsidRPr="006C1AEA">
        <w:rPr>
          <w:rFonts w:cs="Calibri"/>
        </w:rPr>
        <w:t>.</w:t>
      </w:r>
    </w:p>
    <w:p w14:paraId="1BFB79EA" w14:textId="77777777" w:rsidR="00536ED4" w:rsidRPr="006C1AEA" w:rsidRDefault="006A4A76" w:rsidP="00FF5126">
      <w:pPr>
        <w:rPr>
          <w:rFonts w:cs="Calibri"/>
          <w:b/>
          <w:bCs/>
        </w:rPr>
      </w:pPr>
      <w:r w:rsidRPr="006A4A76">
        <w:rPr>
          <w:rFonts w:ascii="Arial" w:hAnsi="Arial"/>
          <w:b/>
          <w:bCs/>
        </w:rPr>
        <w:t>■</w:t>
      </w:r>
      <w:r w:rsidRPr="006C1AEA">
        <w:rPr>
          <w:rFonts w:cs="Calibri"/>
          <w:b/>
          <w:bCs/>
        </w:rPr>
        <w:t xml:space="preserve"> Совет выключить фары</w:t>
      </w:r>
    </w:p>
    <w:p w14:paraId="1980BD62" w14:textId="77777777" w:rsidR="006A4A76" w:rsidRPr="006C1AEA" w:rsidRDefault="006A4A76" w:rsidP="00FF5126">
      <w:pPr>
        <w:rPr>
          <w:rFonts w:cs="Calibri"/>
        </w:rPr>
      </w:pPr>
      <w:r w:rsidRPr="006C1AEA">
        <w:rPr>
          <w:rFonts w:cs="Calibri"/>
        </w:rPr>
        <w:t>Если после выключения переключателя двигателя фары остаются включены в течение определенного периода времени, отображается сообщение с рекомендацией выключить фары. Когда переключатель света фар находится в положении AUTO</w:t>
      </w:r>
      <w:r w:rsidR="004A58CE" w:rsidRPr="006C1AEA">
        <w:rPr>
          <w:rFonts w:cs="Calibri"/>
        </w:rPr>
        <w:t>,</w:t>
      </w:r>
      <w:r w:rsidRPr="006C1AEA">
        <w:rPr>
          <w:rFonts w:cs="Calibri"/>
        </w:rPr>
        <w:t xml:space="preserve"> отображается сообщение с запросом, требуется ли выключить фары. Чтобы выключить фары, выберите «Да».</w:t>
      </w:r>
    </w:p>
    <w:p w14:paraId="7AEE14FE" w14:textId="77777777" w:rsidR="006A4A76" w:rsidRPr="006C1AEA" w:rsidRDefault="006A4A76" w:rsidP="00FF5126">
      <w:pPr>
        <w:rPr>
          <w:rFonts w:cs="Calibri"/>
        </w:rPr>
      </w:pPr>
      <w:r w:rsidRPr="006C1AEA">
        <w:rPr>
          <w:rFonts w:cs="Calibri"/>
        </w:rPr>
        <w:t>Если после выключения двигателя была открыта дверь водителя, это сообщение с рекомендацией не отображается.</w:t>
      </w:r>
    </w:p>
    <w:p w14:paraId="1AA83D8D" w14:textId="77777777" w:rsidR="006A4A76" w:rsidRPr="006C1AEA" w:rsidRDefault="006A4A76" w:rsidP="00FF5126">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(связан с работой стеклоочистителей лобового стекла)</w:t>
      </w:r>
    </w:p>
    <w:p w14:paraId="434E05A4" w14:textId="77777777" w:rsidR="006A4A76" w:rsidRPr="006C1AEA" w:rsidRDefault="006A4A76" w:rsidP="00FF5126">
      <w:pPr>
        <w:rPr>
          <w:rFonts w:cs="Calibri"/>
        </w:rPr>
      </w:pPr>
      <w:r w:rsidRPr="006C1AEA">
        <w:rPr>
          <w:rFonts w:cs="Calibri"/>
        </w:rPr>
        <w:t>Если стеклоочистители лобового стекла работают, а окна с электрическими стеклоподъемниками открыты, отображается запрос водителю на закрывание окон. Чтобы закрыть все окна с электрическими стеклоподъемниками, выберите «Да».</w:t>
      </w:r>
    </w:p>
    <w:p w14:paraId="233B3FFE" w14:textId="77777777" w:rsidR="005B7F97" w:rsidRPr="006C1AEA" w:rsidRDefault="005B7F97" w:rsidP="00FF5126">
      <w:pPr>
        <w:rPr>
          <w:rFonts w:cs="Calibri"/>
        </w:rPr>
      </w:pPr>
    </w:p>
    <w:p w14:paraId="3312BDD4" w14:textId="77777777" w:rsidR="005B7F97" w:rsidRPr="006C1AEA" w:rsidRDefault="005B7F97">
      <w:pPr>
        <w:rPr>
          <w:rFonts w:cs="Calibri"/>
        </w:rPr>
      </w:pPr>
      <w:r w:rsidRPr="006C1AEA">
        <w:rPr>
          <w:rFonts w:cs="Calibri"/>
        </w:rPr>
        <w:br w:type="page"/>
      </w:r>
    </w:p>
    <w:p w14:paraId="71093D96" w14:textId="77777777" w:rsidR="005B7F97" w:rsidRDefault="005B7F97" w:rsidP="005B7F97">
      <w:pPr>
        <w:pBdr>
          <w:bottom w:val="single" w:sz="12" w:space="1" w:color="auto"/>
        </w:pBdr>
      </w:pPr>
      <w:r w:rsidRPr="006C1AEA">
        <w:rPr>
          <w:rFonts w:cs="Calibri"/>
          <w:b/>
          <w:bCs/>
        </w:rPr>
        <w:t>116</w:t>
      </w:r>
      <w:r w:rsidRPr="006C1AEA">
        <w:rPr>
          <w:rFonts w:cs="Calibri"/>
          <w:b/>
          <w:bCs/>
        </w:rPr>
        <w:tab/>
      </w:r>
      <w:r w:rsidRPr="002D791B">
        <w:rPr>
          <w:rFonts w:cs="Calibri"/>
          <w:sz w:val="22"/>
          <w:szCs w:val="22"/>
        </w:rPr>
        <w:t xml:space="preserve">2. </w:t>
      </w:r>
      <w:r w:rsidRPr="002D791B">
        <w:rPr>
          <w:sz w:val="22"/>
          <w:szCs w:val="22"/>
        </w:rPr>
        <w:t>Приборы</w:t>
      </w:r>
    </w:p>
    <w:p w14:paraId="0A8C9FF4" w14:textId="77777777" w:rsidR="005B7F97" w:rsidRPr="006C1AEA" w:rsidRDefault="005B7F97" w:rsidP="00FF5126">
      <w:pPr>
        <w:rPr>
          <w:rFonts w:cs="Calibri"/>
        </w:rPr>
      </w:pPr>
    </w:p>
    <w:p w14:paraId="4FE0FBE0" w14:textId="77777777" w:rsidR="005B7F97" w:rsidRPr="006C1AEA" w:rsidRDefault="005B7F97" w:rsidP="005B7F97">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w:t>
      </w:r>
      <w:r w:rsidR="00343FF5">
        <w:rPr>
          <w:rFonts w:cs="Calibri"/>
          <w:b/>
          <w:bCs/>
        </w:rPr>
        <w:br/>
      </w:r>
      <w:r w:rsidRPr="006C1AEA">
        <w:rPr>
          <w:rFonts w:cs="Calibri"/>
          <w:b/>
          <w:bCs/>
        </w:rPr>
        <w:t>(связан со скоростью автомобиля)</w:t>
      </w:r>
    </w:p>
    <w:p w14:paraId="052BAEF9" w14:textId="77777777" w:rsidR="005B7F97" w:rsidRPr="006C1AEA" w:rsidRDefault="005B7F97" w:rsidP="005B7F97">
      <w:pPr>
        <w:rPr>
          <w:rFonts w:cs="Calibri"/>
        </w:rPr>
      </w:pPr>
      <w:r w:rsidRPr="006C1AEA">
        <w:rPr>
          <w:rFonts w:cs="Calibri"/>
        </w:rPr>
        <w:t>Если автомобиль движется на высокой скорости в течение определенного времени с открытыми окнами, отобразится рекомендация с предложением закрыть окна. Чтобы закрыть все окна с электрическими стеклоподъемниками, выберите «Да».</w:t>
      </w:r>
    </w:p>
    <w:p w14:paraId="77E43DD3" w14:textId="77777777" w:rsidR="005B7F97" w:rsidRPr="006C1AEA" w:rsidRDefault="005B7F97" w:rsidP="00FF51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B7F97" w:rsidRPr="006C1AEA" w14:paraId="4169FEFE" w14:textId="77777777" w:rsidTr="002D791B">
        <w:tc>
          <w:tcPr>
            <w:tcW w:w="9339" w:type="dxa"/>
            <w:shd w:val="clear" w:color="auto" w:fill="D9D9D9"/>
          </w:tcPr>
          <w:p w14:paraId="0A24D0C6" w14:textId="77777777" w:rsidR="005B7F97" w:rsidRPr="006C1AEA" w:rsidRDefault="005B7F97">
            <w:pPr>
              <w:rPr>
                <w:rFonts w:cs="Calibri"/>
                <w:b/>
                <w:bCs/>
              </w:rPr>
            </w:pPr>
            <w:r w:rsidRPr="006C1AEA">
              <w:rPr>
                <w:rFonts w:cs="Calibri"/>
                <w:b/>
                <w:bCs/>
              </w:rPr>
              <w:t xml:space="preserve">Всплывающее окно сообщений системы </w:t>
            </w:r>
            <w:r w:rsidRPr="006C1AEA">
              <w:rPr>
                <w:rFonts w:cs="Calibri"/>
                <w:b/>
                <w:bCs/>
                <w:lang w:val="en-US"/>
              </w:rPr>
              <w:t>St</w:t>
            </w:r>
            <w:r w:rsidR="004A58CE" w:rsidRPr="006C1AEA">
              <w:rPr>
                <w:rFonts w:cs="Calibri"/>
                <w:b/>
                <w:bCs/>
                <w:lang w:val="en-US"/>
              </w:rPr>
              <w:t>art</w:t>
            </w:r>
            <w:r w:rsidRPr="006C1AEA">
              <w:rPr>
                <w:rFonts w:cs="Calibri"/>
                <w:b/>
                <w:bCs/>
              </w:rPr>
              <w:t xml:space="preserve"> &amp; </w:t>
            </w:r>
            <w:r w:rsidRPr="006C1AEA">
              <w:rPr>
                <w:rFonts w:cs="Calibri"/>
                <w:b/>
                <w:bCs/>
                <w:lang w:val="en-US"/>
              </w:rPr>
              <w:t>St</w:t>
            </w:r>
            <w:r w:rsidR="004A58CE" w:rsidRPr="006C1AEA">
              <w:rPr>
                <w:rFonts w:cs="Calibri"/>
                <w:b/>
                <w:bCs/>
                <w:lang w:val="en-US"/>
              </w:rPr>
              <w:t>op</w:t>
            </w:r>
          </w:p>
        </w:tc>
      </w:tr>
    </w:tbl>
    <w:p w14:paraId="1A681F8E" w14:textId="77777777" w:rsidR="006A4A76" w:rsidRPr="006C1AEA" w:rsidRDefault="005B7F97" w:rsidP="00FF5126">
      <w:pPr>
        <w:rPr>
          <w:rFonts w:cs="Calibri"/>
        </w:rPr>
      </w:pPr>
      <w:r w:rsidRPr="006C1AEA">
        <w:rPr>
          <w:rFonts w:cs="Calibri"/>
        </w:rPr>
        <w:t>В некоторых ситуациях на экран могут выводиться кратковременные всплывающие окна со следующей информацией:</w:t>
      </w:r>
    </w:p>
    <w:p w14:paraId="278F56CA" w14:textId="77777777" w:rsidR="005B7F97" w:rsidRPr="006C1AEA" w:rsidRDefault="005B7F97" w:rsidP="00FF5126">
      <w:pPr>
        <w:rPr>
          <w:rFonts w:cs="Calibri"/>
          <w:b/>
          <w:bCs/>
        </w:rPr>
      </w:pPr>
      <w:r w:rsidRPr="006A4A76">
        <w:rPr>
          <w:rFonts w:ascii="Arial" w:hAnsi="Arial"/>
          <w:b/>
          <w:bCs/>
        </w:rPr>
        <w:t>■</w:t>
      </w:r>
      <w:r w:rsidRPr="006C1AEA">
        <w:rPr>
          <w:rFonts w:cs="Calibri"/>
          <w:b/>
          <w:bCs/>
        </w:rPr>
        <w:t xml:space="preserve"> Длительность работы системы </w:t>
      </w:r>
      <w:r w:rsidRPr="006C1AEA">
        <w:rPr>
          <w:rFonts w:cs="Calibri"/>
          <w:b/>
          <w:bCs/>
          <w:lang w:val="en-US"/>
        </w:rPr>
        <w:t>St</w:t>
      </w:r>
      <w:r w:rsidR="004A58CE" w:rsidRPr="006C1AEA">
        <w:rPr>
          <w:rFonts w:cs="Calibri"/>
          <w:b/>
          <w:bCs/>
          <w:lang w:val="en-US"/>
        </w:rPr>
        <w:t>art</w:t>
      </w:r>
      <w:r w:rsidRPr="006C1AEA">
        <w:rPr>
          <w:rFonts w:cs="Calibri"/>
          <w:b/>
          <w:bCs/>
        </w:rPr>
        <w:t xml:space="preserve"> &amp; </w:t>
      </w:r>
      <w:r w:rsidRPr="006C1AEA">
        <w:rPr>
          <w:rFonts w:cs="Calibri"/>
          <w:b/>
          <w:bCs/>
          <w:lang w:val="en-US"/>
        </w:rPr>
        <w:t>St</w:t>
      </w:r>
      <w:r w:rsidR="004A58CE" w:rsidRPr="006C1AEA">
        <w:rPr>
          <w:rFonts w:cs="Calibri"/>
          <w:b/>
          <w:bCs/>
          <w:lang w:val="en-US"/>
        </w:rPr>
        <w:t>op</w:t>
      </w:r>
    </w:p>
    <w:p w14:paraId="410152CF" w14:textId="77777777" w:rsidR="005B7F97" w:rsidRPr="006C1AEA" w:rsidRDefault="005B7F97" w:rsidP="00FF5126">
      <w:pPr>
        <w:rPr>
          <w:rFonts w:cs="Calibri"/>
        </w:rPr>
      </w:pPr>
      <w:r w:rsidRPr="006C1AEA">
        <w:rPr>
          <w:rFonts w:cs="Calibri"/>
        </w:rPr>
        <w:t>Отображение текуще</w:t>
      </w:r>
      <w:r w:rsidR="00EE6CF6" w:rsidRPr="006C1AEA">
        <w:rPr>
          <w:rFonts w:cs="Calibri"/>
        </w:rPr>
        <w:t>го отрезка времени, в течение которого двигатель отключается</w:t>
      </w:r>
      <w:r w:rsidRPr="006C1AEA">
        <w:rPr>
          <w:rFonts w:cs="Calibri"/>
        </w:rPr>
        <w:t xml:space="preserve"> систем</w:t>
      </w:r>
      <w:r w:rsidR="00EE6CF6" w:rsidRPr="006C1AEA">
        <w:rPr>
          <w:rFonts w:cs="Calibri"/>
        </w:rPr>
        <w:t>ой</w:t>
      </w:r>
      <w:r w:rsidRPr="006C1AEA">
        <w:rPr>
          <w:rFonts w:cs="Calibri"/>
        </w:rPr>
        <w:t xml:space="preserve"> St</w:t>
      </w:r>
      <w:r w:rsidR="004A58CE" w:rsidRPr="006C1AEA">
        <w:rPr>
          <w:rFonts w:cs="Calibri"/>
          <w:lang w:val="en-US"/>
        </w:rPr>
        <w:t>art</w:t>
      </w:r>
      <w:r w:rsidRPr="006C1AEA">
        <w:rPr>
          <w:rFonts w:cs="Calibri"/>
        </w:rPr>
        <w:t xml:space="preserve"> &amp; St</w:t>
      </w:r>
      <w:r w:rsidR="004A58CE" w:rsidRPr="006C1AEA">
        <w:rPr>
          <w:rFonts w:cs="Calibri"/>
          <w:lang w:val="en-US"/>
        </w:rPr>
        <w:t>op</w:t>
      </w:r>
      <w:r w:rsidR="00EE6CF6" w:rsidRPr="006C1AEA">
        <w:rPr>
          <w:rFonts w:cs="Calibri"/>
        </w:rPr>
        <w:t>.</w:t>
      </w:r>
    </w:p>
    <w:p w14:paraId="6AD2975A" w14:textId="77777777" w:rsidR="00EE6CF6" w:rsidRPr="006C1AEA" w:rsidRDefault="00EE6CF6" w:rsidP="00FF5126">
      <w:pPr>
        <w:rPr>
          <w:rFonts w:cs="Calibri"/>
          <w:b/>
          <w:bCs/>
        </w:rPr>
      </w:pPr>
      <w:r w:rsidRPr="006A4A76">
        <w:rPr>
          <w:rFonts w:ascii="Arial" w:hAnsi="Arial"/>
          <w:b/>
          <w:bCs/>
        </w:rPr>
        <w:t>■</w:t>
      </w:r>
      <w:r w:rsidRPr="006C1AEA">
        <w:rPr>
          <w:rFonts w:cs="Calibri"/>
          <w:b/>
          <w:bCs/>
        </w:rPr>
        <w:t xml:space="preserve"> Уведомление о статусе работы системы </w:t>
      </w:r>
      <w:r w:rsidRPr="006C1AEA">
        <w:rPr>
          <w:rFonts w:cs="Calibri"/>
          <w:b/>
          <w:bCs/>
          <w:lang w:val="en-US"/>
        </w:rPr>
        <w:t>St</w:t>
      </w:r>
      <w:r w:rsidR="004A58CE" w:rsidRPr="006C1AEA">
        <w:rPr>
          <w:rFonts w:cs="Calibri"/>
          <w:b/>
          <w:bCs/>
          <w:lang w:val="en-US"/>
        </w:rPr>
        <w:t>art</w:t>
      </w:r>
      <w:r w:rsidRPr="006C1AEA">
        <w:rPr>
          <w:rFonts w:cs="Calibri"/>
          <w:b/>
          <w:bCs/>
        </w:rPr>
        <w:t xml:space="preserve"> &amp; </w:t>
      </w:r>
      <w:r w:rsidRPr="006C1AEA">
        <w:rPr>
          <w:rFonts w:cs="Calibri"/>
          <w:b/>
          <w:bCs/>
          <w:lang w:val="en-US"/>
        </w:rPr>
        <w:t>St</w:t>
      </w:r>
      <w:r w:rsidR="004A58CE" w:rsidRPr="006C1AEA">
        <w:rPr>
          <w:rFonts w:cs="Calibri"/>
          <w:b/>
          <w:bCs/>
          <w:lang w:val="en-US"/>
        </w:rPr>
        <w:t>op</w:t>
      </w:r>
    </w:p>
    <w:p w14:paraId="2C0554D4" w14:textId="77777777" w:rsidR="00EE6CF6" w:rsidRPr="006C1AEA" w:rsidRDefault="00EE6CF6" w:rsidP="00FF5126">
      <w:pPr>
        <w:rPr>
          <w:rFonts w:cs="Calibri"/>
        </w:rPr>
      </w:pPr>
      <w:r w:rsidRPr="006C1AEA">
        <w:rPr>
          <w:rFonts w:cs="Calibri"/>
        </w:rPr>
        <w:t>Отображает статус работы системы St</w:t>
      </w:r>
      <w:r w:rsidR="00752CC6" w:rsidRPr="006C1AEA">
        <w:rPr>
          <w:rFonts w:cs="Calibri"/>
          <w:lang w:val="en-US"/>
        </w:rPr>
        <w:t>art</w:t>
      </w:r>
      <w:r w:rsidRPr="006C1AEA">
        <w:rPr>
          <w:rFonts w:cs="Calibri"/>
        </w:rPr>
        <w:t xml:space="preserve"> &amp; St</w:t>
      </w:r>
      <w:r w:rsidR="00752CC6" w:rsidRPr="006C1AEA">
        <w:rPr>
          <w:rFonts w:cs="Calibri"/>
          <w:lang w:val="en-US"/>
        </w:rPr>
        <w:t>op</w:t>
      </w:r>
      <w:r w:rsidRPr="006C1AEA">
        <w:rPr>
          <w:rFonts w:cs="Calibri"/>
        </w:rPr>
        <w:t>. (-&gt; Стр. 336)</w:t>
      </w:r>
    </w:p>
    <w:p w14:paraId="639409AD" w14:textId="77777777" w:rsidR="00EE6CF6" w:rsidRPr="006C1AEA" w:rsidRDefault="00EE6CF6" w:rsidP="00FF5126">
      <w:pPr>
        <w:pBdr>
          <w:bottom w:val="single" w:sz="6" w:space="1" w:color="auto"/>
        </w:pBdr>
        <w:rPr>
          <w:rFonts w:cs="Calibri"/>
        </w:rPr>
      </w:pPr>
    </w:p>
    <w:p w14:paraId="414428AF" w14:textId="77777777" w:rsidR="00EE6CF6" w:rsidRPr="006C1AEA" w:rsidRDefault="00EE6CF6" w:rsidP="00FF5126">
      <w:pPr>
        <w:rPr>
          <w:rFonts w:cs="Calibri"/>
          <w:b/>
          <w:bCs/>
        </w:rPr>
      </w:pPr>
      <w:r w:rsidRPr="006A4A76">
        <w:rPr>
          <w:rFonts w:ascii="Arial" w:hAnsi="Arial"/>
          <w:b/>
          <w:bCs/>
        </w:rPr>
        <w:t>■</w:t>
      </w:r>
      <w:r w:rsidRPr="006C1AEA">
        <w:rPr>
          <w:rFonts w:cs="Calibri"/>
          <w:b/>
          <w:bCs/>
        </w:rPr>
        <w:t xml:space="preserve"> Индикатор экологичного движения</w:t>
      </w:r>
    </w:p>
    <w:tbl>
      <w:tblPr>
        <w:tblW w:w="0" w:type="auto"/>
        <w:tblLook w:val="04A0" w:firstRow="1" w:lastRow="0" w:firstColumn="1" w:lastColumn="0" w:noHBand="0" w:noVBand="1"/>
      </w:tblPr>
      <w:tblGrid>
        <w:gridCol w:w="6133"/>
        <w:gridCol w:w="3216"/>
      </w:tblGrid>
      <w:tr w:rsidR="00EE6CF6" w:rsidRPr="006C1AEA" w14:paraId="19CE5F00" w14:textId="77777777" w:rsidTr="006C1AEA">
        <w:tc>
          <w:tcPr>
            <w:tcW w:w="6374" w:type="dxa"/>
            <w:shd w:val="clear" w:color="auto" w:fill="auto"/>
          </w:tcPr>
          <w:p w14:paraId="6ED99E8F" w14:textId="77777777" w:rsidR="00EE6CF6" w:rsidRPr="006C1AEA" w:rsidRDefault="00EE6CF6" w:rsidP="00FF5126">
            <w:pPr>
              <w:rPr>
                <w:rFonts w:cs="Calibri"/>
              </w:rPr>
            </w:pPr>
            <w:r w:rsidRPr="006C1AEA">
              <w:rPr>
                <w:rFonts w:cs="Calibri"/>
              </w:rPr>
              <w:t>1) Индикатор экологичного движения</w:t>
            </w:r>
          </w:p>
          <w:p w14:paraId="2DA4BDC0" w14:textId="77777777" w:rsidR="00EE6CF6" w:rsidRPr="006C1AEA" w:rsidRDefault="00EE6CF6" w:rsidP="00FF5126">
            <w:pPr>
              <w:rPr>
                <w:rFonts w:cs="Calibri"/>
              </w:rPr>
            </w:pPr>
            <w:r w:rsidRPr="006C1AEA">
              <w:rPr>
                <w:rFonts w:cs="Calibri"/>
              </w:rPr>
              <w:t>Во время экологически благоприятного ускорения (экологичное движение) включается индикатор экологичного движения. Если ускорение выходит за пределы диапазона экологичного движения или автомобиль останавливается, индикатор гаснет.</w:t>
            </w:r>
          </w:p>
          <w:p w14:paraId="24103483" w14:textId="77777777" w:rsidR="00EE6CF6" w:rsidRPr="006C1AEA" w:rsidRDefault="00EE6CF6" w:rsidP="00FF5126">
            <w:pPr>
              <w:rPr>
                <w:rFonts w:cs="Calibri"/>
              </w:rPr>
            </w:pPr>
            <w:r w:rsidRPr="006C1AEA">
              <w:rPr>
                <w:rFonts w:cs="Calibri"/>
              </w:rPr>
              <w:t>2) Отображение диапазона экологичного движения</w:t>
            </w:r>
          </w:p>
          <w:p w14:paraId="1CBB3D30" w14:textId="77777777" w:rsidR="00EE6CF6" w:rsidRPr="006C1AEA" w:rsidRDefault="00EE6CF6" w:rsidP="00FF5126">
            <w:pPr>
              <w:rPr>
                <w:rFonts w:cs="Calibri"/>
              </w:rPr>
            </w:pPr>
            <w:r w:rsidRPr="006C1AEA">
              <w:rPr>
                <w:rFonts w:cs="Calibri"/>
              </w:rPr>
              <w:t>Рекомендуемый диапазон экологичного движения с учетом текущего значения коэффициента экологичного движения, основанного на ускорении.</w:t>
            </w:r>
          </w:p>
          <w:p w14:paraId="56272BBC" w14:textId="77777777" w:rsidR="00EE6CF6" w:rsidRPr="006C1AEA" w:rsidRDefault="00EE6CF6" w:rsidP="00EE6CF6">
            <w:pPr>
              <w:rPr>
                <w:rFonts w:cs="Calibri"/>
              </w:rPr>
            </w:pPr>
            <w:r w:rsidRPr="006C1AEA">
              <w:rPr>
                <w:rFonts w:cs="Calibri"/>
              </w:rPr>
              <w:t>3) Коэффициент экологичного движения, вычисляемый на основе ускорения</w:t>
            </w:r>
          </w:p>
          <w:p w14:paraId="37C5A835" w14:textId="77777777" w:rsidR="00EE6CF6" w:rsidRPr="006C1AEA" w:rsidRDefault="00EE6CF6" w:rsidP="00EE6CF6">
            <w:pPr>
              <w:rPr>
                <w:rFonts w:cs="Calibri"/>
              </w:rPr>
            </w:pPr>
            <w:r w:rsidRPr="006C1AEA">
              <w:rPr>
                <w:rFonts w:cs="Calibri"/>
              </w:rPr>
              <w:t>Если ускорение выходит за пределы диапазона экологичного движения, загорается правая сторона индикатора диапазона экологичного движения.</w:t>
            </w:r>
          </w:p>
          <w:p w14:paraId="34D2DC16" w14:textId="77777777" w:rsidR="00EE6CF6" w:rsidRPr="006C1AEA" w:rsidRDefault="00EE6CF6" w:rsidP="00EE6CF6">
            <w:pPr>
              <w:rPr>
                <w:rFonts w:cs="Calibri"/>
              </w:rPr>
            </w:pPr>
            <w:r w:rsidRPr="006C1AEA">
              <w:rPr>
                <w:rFonts w:cs="Calibri"/>
              </w:rPr>
              <w:t>4) Диапазон экологичного движения</w:t>
            </w:r>
          </w:p>
          <w:p w14:paraId="185201E0" w14:textId="77777777" w:rsidR="00EE6CF6" w:rsidRPr="006C1AEA" w:rsidRDefault="00EE6CF6" w:rsidP="00EE6CF6">
            <w:pPr>
              <w:rPr>
                <w:rFonts w:cs="Calibri"/>
              </w:rPr>
            </w:pPr>
            <w:r w:rsidRPr="006C1AEA">
              <w:rPr>
                <w:rFonts w:cs="Calibri"/>
              </w:rPr>
              <w:t>Индикатор экологичного движения не работает в следующих случаях:</w:t>
            </w:r>
          </w:p>
          <w:p w14:paraId="1D1EA59A" w14:textId="77777777" w:rsidR="00EE6CF6" w:rsidRPr="006C1AEA" w:rsidRDefault="00EE6CF6" w:rsidP="006C1AEA">
            <w:pPr>
              <w:pStyle w:val="a6"/>
              <w:numPr>
                <w:ilvl w:val="0"/>
                <w:numId w:val="111"/>
              </w:numPr>
              <w:rPr>
                <w:rFonts w:cs="Calibri"/>
              </w:rPr>
            </w:pPr>
            <w:r w:rsidRPr="006C1AEA">
              <w:rPr>
                <w:rFonts w:cs="Calibri"/>
              </w:rPr>
              <w:t>Рычаг управления трансмиссией находится в любом положении, кроме D.</w:t>
            </w:r>
          </w:p>
          <w:p w14:paraId="3BC3B367" w14:textId="77777777" w:rsidR="00EE6CF6" w:rsidRPr="006C1AEA" w:rsidRDefault="00EE6CF6" w:rsidP="006C1AEA">
            <w:pPr>
              <w:pStyle w:val="a6"/>
              <w:numPr>
                <w:ilvl w:val="0"/>
                <w:numId w:val="111"/>
              </w:numPr>
              <w:rPr>
                <w:rFonts w:cs="Calibri"/>
              </w:rPr>
            </w:pPr>
            <w:r w:rsidRPr="006C1AEA">
              <w:rPr>
                <w:rFonts w:cs="Calibri"/>
              </w:rPr>
              <w:t>Скорость автомобиля составляет 130 км/ч или выше.</w:t>
            </w:r>
          </w:p>
        </w:tc>
        <w:tc>
          <w:tcPr>
            <w:tcW w:w="2965" w:type="dxa"/>
            <w:shd w:val="clear" w:color="auto" w:fill="auto"/>
          </w:tcPr>
          <w:p w14:paraId="5DC64192" w14:textId="4D0647FD" w:rsidR="00EE6CF6" w:rsidRPr="006C1AEA" w:rsidRDefault="009D3CDE" w:rsidP="00FF5126">
            <w:pPr>
              <w:rPr>
                <w:rFonts w:cs="Calibri"/>
              </w:rPr>
            </w:pPr>
            <w:r w:rsidRPr="006C1AEA">
              <w:rPr>
                <w:rFonts w:cs="Calibri"/>
                <w:noProof/>
                <w:lang w:eastAsia="ru-RU"/>
              </w:rPr>
              <w:drawing>
                <wp:inline distT="0" distB="0" distL="0" distR="0" wp14:anchorId="3EB4BC9E" wp14:editId="461FCCF2">
                  <wp:extent cx="1905000" cy="2419350"/>
                  <wp:effectExtent l="0" t="0" r="0" b="0"/>
                  <wp:docPr id="20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0" cy="2419350"/>
                          </a:xfrm>
                          <a:prstGeom prst="rect">
                            <a:avLst/>
                          </a:prstGeom>
                          <a:noFill/>
                          <a:ln>
                            <a:noFill/>
                          </a:ln>
                        </pic:spPr>
                      </pic:pic>
                    </a:graphicData>
                  </a:graphic>
                </wp:inline>
              </w:drawing>
            </w:r>
          </w:p>
        </w:tc>
      </w:tr>
    </w:tbl>
    <w:p w14:paraId="1D1F3820" w14:textId="77777777" w:rsidR="00EE6CF6" w:rsidRPr="006C1AEA" w:rsidRDefault="00EE6CF6" w:rsidP="00FF5126">
      <w:pPr>
        <w:rPr>
          <w:rFonts w:cs="Calibri"/>
        </w:rPr>
      </w:pPr>
    </w:p>
    <w:p w14:paraId="51B8F525" w14:textId="77777777" w:rsidR="00EE6CF6" w:rsidRPr="006C1AEA" w:rsidRDefault="00EE6CF6">
      <w:pPr>
        <w:rPr>
          <w:rFonts w:cs="Calibri"/>
        </w:rPr>
      </w:pPr>
      <w:r w:rsidRPr="006C1AEA">
        <w:rPr>
          <w:rFonts w:cs="Calibri"/>
        </w:rPr>
        <w:br w:type="page"/>
      </w:r>
    </w:p>
    <w:p w14:paraId="3FA17E42" w14:textId="58ED6614" w:rsidR="00EE6CF6" w:rsidRDefault="009D3CDE" w:rsidP="00EE6CF6">
      <w:pPr>
        <w:pBdr>
          <w:bottom w:val="single" w:sz="12" w:space="1" w:color="auto"/>
        </w:pBdr>
        <w:jc w:val="right"/>
      </w:pPr>
      <w:r>
        <w:rPr>
          <w:rFonts w:cs="Calibri"/>
          <w:noProof/>
          <w:lang w:eastAsia="ru-RU"/>
        </w:rPr>
        <mc:AlternateContent>
          <mc:Choice Requires="wps">
            <w:drawing>
              <wp:anchor distT="0" distB="0" distL="114300" distR="114300" simplePos="0" relativeHeight="251569152" behindDoc="0" locked="0" layoutInCell="1" allowOverlap="1" wp14:anchorId="43D6046E" wp14:editId="205ADD6D">
                <wp:simplePos x="0" y="0"/>
                <wp:positionH relativeFrom="column">
                  <wp:posOffset>5962650</wp:posOffset>
                </wp:positionH>
                <wp:positionV relativeFrom="paragraph">
                  <wp:posOffset>207645</wp:posOffset>
                </wp:positionV>
                <wp:extent cx="399415" cy="2366010"/>
                <wp:effectExtent l="3810" t="0" r="0" b="0"/>
                <wp:wrapNone/>
                <wp:docPr id="1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D22F5" w14:textId="77777777" w:rsidR="00A02E73" w:rsidRDefault="00A02E73" w:rsidP="00343FF5"/>
                          <w:p w14:paraId="2A62D4D1" w14:textId="77777777" w:rsidR="00A02E73" w:rsidRDefault="00A02E73" w:rsidP="00343FF5"/>
                          <w:p w14:paraId="2C8B182A" w14:textId="77777777" w:rsidR="00A02E73" w:rsidRDefault="00A02E73" w:rsidP="00343FF5"/>
                          <w:p w14:paraId="6F2ACC9C" w14:textId="77777777" w:rsidR="00A02E73" w:rsidRDefault="00A02E73" w:rsidP="00343FF5"/>
                          <w:tbl>
                            <w:tblPr>
                              <w:tblW w:w="0" w:type="auto"/>
                              <w:tblLook w:val="04A0" w:firstRow="1" w:lastRow="0" w:firstColumn="1" w:lastColumn="0" w:noHBand="0" w:noVBand="1"/>
                            </w:tblPr>
                            <w:tblGrid>
                              <w:gridCol w:w="523"/>
                            </w:tblGrid>
                            <w:tr w:rsidR="00A02E73" w14:paraId="71DB9AB4" w14:textId="77777777" w:rsidTr="002D791B">
                              <w:trPr>
                                <w:trHeight w:val="529"/>
                              </w:trPr>
                              <w:tc>
                                <w:tcPr>
                                  <w:tcW w:w="534" w:type="dxa"/>
                                  <w:shd w:val="clear" w:color="auto" w:fill="808080"/>
                                  <w:vAlign w:val="center"/>
                                </w:tcPr>
                                <w:p w14:paraId="57F87634" w14:textId="77777777" w:rsidR="00A02E73" w:rsidRPr="00742606" w:rsidRDefault="00A02E73" w:rsidP="005F51A8">
                                  <w:pPr>
                                    <w:jc w:val="center"/>
                                    <w:rPr>
                                      <w:color w:val="FFFFFF"/>
                                    </w:rPr>
                                  </w:pPr>
                                  <w:r>
                                    <w:rPr>
                                      <w:color w:val="FFFFFF"/>
                                    </w:rPr>
                                    <w:t>2</w:t>
                                  </w:r>
                                </w:p>
                              </w:tc>
                            </w:tr>
                            <w:tr w:rsidR="00A02E73" w14:paraId="533B9DDC" w14:textId="77777777" w:rsidTr="002D791B">
                              <w:trPr>
                                <w:cantSplit/>
                                <w:trHeight w:val="2107"/>
                              </w:trPr>
                              <w:tc>
                                <w:tcPr>
                                  <w:tcW w:w="534" w:type="dxa"/>
                                  <w:shd w:val="clear" w:color="auto" w:fill="FFFFFF"/>
                                  <w:textDirection w:val="tbRl"/>
                                </w:tcPr>
                                <w:p w14:paraId="10CAE839" w14:textId="77777777" w:rsidR="00A02E73" w:rsidRDefault="00A02E73" w:rsidP="005F51A8">
                                  <w:pPr>
                                    <w:ind w:left="113" w:right="113"/>
                                  </w:pPr>
                                  <w:r w:rsidRPr="002D791B">
                                    <w:t>Приборы</w:t>
                                  </w:r>
                                </w:p>
                              </w:tc>
                            </w:tr>
                          </w:tbl>
                          <w:p w14:paraId="3123E1E1" w14:textId="77777777" w:rsidR="00A02E73" w:rsidRDefault="00A02E73" w:rsidP="00343F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6046E" id="_x0000_s1071" type="#_x0000_t202" style="position:absolute;left:0;text-align:left;margin-left:469.5pt;margin-top:16.35pt;width:31.45pt;height:186.3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" filled="f" stroked="f">
                <v:textbox>
                  <w:txbxContent>
                    <w:p w14:paraId="3EED22F5" w14:textId="77777777" w:rsidR="00A02E73" w:rsidRDefault="00A02E73" w:rsidP="00343FF5"/>
                    <w:p w14:paraId="2A62D4D1" w14:textId="77777777" w:rsidR="00A02E73" w:rsidRDefault="00A02E73" w:rsidP="00343FF5"/>
                    <w:p w14:paraId="2C8B182A" w14:textId="77777777" w:rsidR="00A02E73" w:rsidRDefault="00A02E73" w:rsidP="00343FF5"/>
                    <w:p w14:paraId="6F2ACC9C" w14:textId="77777777" w:rsidR="00A02E73" w:rsidRDefault="00A02E73" w:rsidP="00343FF5"/>
                    <w:tbl>
                      <w:tblPr>
                        <w:tblW w:w="0" w:type="auto"/>
                        <w:tblLook w:val="04A0" w:firstRow="1" w:lastRow="0" w:firstColumn="1" w:lastColumn="0" w:noHBand="0" w:noVBand="1"/>
                      </w:tblPr>
                      <w:tblGrid>
                        <w:gridCol w:w="523"/>
                      </w:tblGrid>
                      <w:tr w:rsidR="00A02E73" w14:paraId="71DB9AB4" w14:textId="77777777" w:rsidTr="002D791B">
                        <w:trPr>
                          <w:trHeight w:val="529"/>
                        </w:trPr>
                        <w:tc>
                          <w:tcPr>
                            <w:tcW w:w="534" w:type="dxa"/>
                            <w:shd w:val="clear" w:color="auto" w:fill="808080"/>
                            <w:vAlign w:val="center"/>
                          </w:tcPr>
                          <w:p w14:paraId="57F87634" w14:textId="77777777" w:rsidR="00A02E73" w:rsidRPr="00742606" w:rsidRDefault="00A02E73" w:rsidP="005F51A8">
                            <w:pPr>
                              <w:jc w:val="center"/>
                              <w:rPr>
                                <w:color w:val="FFFFFF"/>
                              </w:rPr>
                            </w:pPr>
                            <w:r>
                              <w:rPr>
                                <w:color w:val="FFFFFF"/>
                              </w:rPr>
                              <w:t>2</w:t>
                            </w:r>
                          </w:p>
                        </w:tc>
                      </w:tr>
                      <w:tr w:rsidR="00A02E73" w14:paraId="533B9DDC" w14:textId="77777777" w:rsidTr="002D791B">
                        <w:trPr>
                          <w:cantSplit/>
                          <w:trHeight w:val="2107"/>
                        </w:trPr>
                        <w:tc>
                          <w:tcPr>
                            <w:tcW w:w="534" w:type="dxa"/>
                            <w:shd w:val="clear" w:color="auto" w:fill="FFFFFF"/>
                            <w:textDirection w:val="tbRl"/>
                          </w:tcPr>
                          <w:p w14:paraId="10CAE839" w14:textId="77777777" w:rsidR="00A02E73" w:rsidRDefault="00A02E73" w:rsidP="005F51A8">
                            <w:pPr>
                              <w:ind w:left="113" w:right="113"/>
                            </w:pPr>
                            <w:r w:rsidRPr="002D791B">
                              <w:t>Приборы</w:t>
                            </w:r>
                          </w:p>
                        </w:tc>
                      </w:tr>
                    </w:tbl>
                    <w:p w14:paraId="3123E1E1" w14:textId="77777777" w:rsidR="00A02E73" w:rsidRDefault="00A02E73" w:rsidP="00343FF5"/>
                  </w:txbxContent>
                </v:textbox>
              </v:shape>
            </w:pict>
          </mc:Fallback>
        </mc:AlternateContent>
      </w:r>
      <w:r w:rsidR="00EE6CF6" w:rsidRPr="002D791B">
        <w:rPr>
          <w:rFonts w:cs="Calibri"/>
          <w:sz w:val="22"/>
          <w:szCs w:val="22"/>
        </w:rPr>
        <w:t xml:space="preserve">2. </w:t>
      </w:r>
      <w:r w:rsidR="00EE6CF6" w:rsidRPr="002D791B">
        <w:rPr>
          <w:sz w:val="22"/>
          <w:szCs w:val="22"/>
        </w:rPr>
        <w:t>Приборы</w:t>
      </w:r>
      <w:r w:rsidR="00EE6CF6">
        <w:tab/>
      </w:r>
      <w:r w:rsidR="00EE6CF6">
        <w:rPr>
          <w:b/>
          <w:bCs/>
        </w:rPr>
        <w:t>117</w:t>
      </w:r>
    </w:p>
    <w:p w14:paraId="31758072" w14:textId="77777777" w:rsidR="00EE6CF6" w:rsidRPr="006C1AEA" w:rsidRDefault="00EE6CF6" w:rsidP="00FF5126">
      <w:pPr>
        <w:rPr>
          <w:rFonts w:cs="Calibri"/>
        </w:rPr>
      </w:pPr>
    </w:p>
    <w:p w14:paraId="03CD606C" w14:textId="77777777" w:rsidR="00B8228D" w:rsidRPr="006C1AEA" w:rsidRDefault="00B8228D" w:rsidP="00B8228D">
      <w:pPr>
        <w:tabs>
          <w:tab w:val="left" w:pos="511"/>
        </w:tabs>
        <w:rPr>
          <w:rFonts w:cs="Calibri"/>
          <w:b/>
          <w:bCs/>
        </w:rPr>
      </w:pPr>
      <w:r w:rsidRPr="006A4A76">
        <w:rPr>
          <w:rFonts w:ascii="Arial" w:hAnsi="Arial"/>
          <w:b/>
          <w:bCs/>
        </w:rPr>
        <w:t>■</w:t>
      </w:r>
      <w:r w:rsidRPr="006C1AEA">
        <w:rPr>
          <w:rFonts w:cs="Calibri"/>
          <w:b/>
          <w:bCs/>
        </w:rPr>
        <w:t xml:space="preserve"> Приостановление отображения настроек</w:t>
      </w:r>
    </w:p>
    <w:p w14:paraId="78F8BBE3" w14:textId="77777777" w:rsidR="00B8228D" w:rsidRPr="006C1AEA" w:rsidRDefault="00B8228D">
      <w:pPr>
        <w:pStyle w:val="a6"/>
        <w:numPr>
          <w:ilvl w:val="0"/>
          <w:numId w:val="112"/>
        </w:numPr>
        <w:tabs>
          <w:tab w:val="left" w:pos="511"/>
        </w:tabs>
        <w:rPr>
          <w:rFonts w:cs="Calibri"/>
        </w:rPr>
      </w:pPr>
      <w:r w:rsidRPr="006C1AEA">
        <w:rPr>
          <w:rFonts w:cs="Calibri"/>
        </w:rPr>
        <w:t>Некоторые настройки невозможно изменить во время движения. Чтобы изменить настройки, остановите автомобиль в безопасном месте.</w:t>
      </w:r>
    </w:p>
    <w:p w14:paraId="794CFD8E" w14:textId="77777777" w:rsidR="00B8228D" w:rsidRPr="006C1AEA" w:rsidRDefault="00B8228D">
      <w:pPr>
        <w:pStyle w:val="a6"/>
        <w:numPr>
          <w:ilvl w:val="0"/>
          <w:numId w:val="112"/>
        </w:numPr>
        <w:tabs>
          <w:tab w:val="left" w:pos="511"/>
        </w:tabs>
        <w:rPr>
          <w:rFonts w:cs="Calibri"/>
        </w:rPr>
      </w:pPr>
      <w:r w:rsidRPr="006C1AEA">
        <w:rPr>
          <w:rFonts w:cs="Calibri"/>
        </w:rPr>
        <w:t>Когда на многофункциональном дисплее появляется предупреждение, операции на экране настроек будут приостановлены.</w:t>
      </w:r>
    </w:p>
    <w:p w14:paraId="19A827CD" w14:textId="77777777" w:rsidR="00B8228D" w:rsidRPr="006C1AEA" w:rsidRDefault="00B8228D" w:rsidP="00B8228D">
      <w:pPr>
        <w:tabs>
          <w:tab w:val="left" w:pos="511"/>
        </w:tabs>
        <w:rPr>
          <w:rFonts w:cs="Calibri"/>
          <w:b/>
          <w:bCs/>
        </w:rPr>
      </w:pPr>
      <w:r w:rsidRPr="006A4A76">
        <w:rPr>
          <w:rFonts w:ascii="Arial" w:hAnsi="Arial"/>
          <w:b/>
          <w:bCs/>
        </w:rPr>
        <w:t>■</w:t>
      </w:r>
      <w:r w:rsidRPr="006C1AEA">
        <w:rPr>
          <w:rFonts w:cs="Calibri"/>
          <w:b/>
          <w:bCs/>
        </w:rPr>
        <w:t xml:space="preserve"> Давление в шинах (автомобили с функцией отображения давления в шинах)</w:t>
      </w:r>
    </w:p>
    <w:p w14:paraId="630B96A6" w14:textId="77777777" w:rsidR="00B8228D" w:rsidRPr="006C1AEA" w:rsidRDefault="00B8228D">
      <w:pPr>
        <w:pStyle w:val="a6"/>
        <w:numPr>
          <w:ilvl w:val="0"/>
          <w:numId w:val="113"/>
        </w:numPr>
        <w:tabs>
          <w:tab w:val="left" w:pos="511"/>
        </w:tabs>
        <w:rPr>
          <w:rFonts w:cs="Calibri"/>
        </w:rPr>
      </w:pPr>
      <w:r w:rsidRPr="006C1AEA">
        <w:rPr>
          <w:rFonts w:cs="Calibri"/>
        </w:rPr>
        <w:t xml:space="preserve">После перевода переключателя двигателя в режим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необходимо подождать несколько минут, чтобы отобразилось давление в шинах. После регулировки давления в шинах также необходимо подождать несколько минут, чтобы давление в шинах отобразилось на экране.</w:t>
      </w:r>
    </w:p>
    <w:p w14:paraId="4E9F3A77" w14:textId="77777777" w:rsidR="00B8228D" w:rsidRPr="006C1AEA" w:rsidRDefault="00B8228D">
      <w:pPr>
        <w:pStyle w:val="a6"/>
        <w:numPr>
          <w:ilvl w:val="0"/>
          <w:numId w:val="113"/>
        </w:numPr>
        <w:tabs>
          <w:tab w:val="left" w:pos="511"/>
        </w:tabs>
        <w:rPr>
          <w:rFonts w:cs="Calibri"/>
        </w:rPr>
      </w:pPr>
      <w:r w:rsidRPr="006C1AEA">
        <w:rPr>
          <w:rFonts w:cs="Calibri"/>
        </w:rPr>
        <w:t xml:space="preserve">Если из-за радиоволновых помех </w:t>
      </w:r>
      <w:r w:rsidR="00E5105E" w:rsidRPr="006C1AEA">
        <w:rPr>
          <w:rFonts w:cs="Calibri"/>
        </w:rPr>
        <w:t>невозможно получить информацию о положении шины, на экране будет отображаться «---».</w:t>
      </w:r>
    </w:p>
    <w:p w14:paraId="4D92D11B" w14:textId="77777777" w:rsidR="00E5105E" w:rsidRPr="006C1AEA" w:rsidRDefault="00E5105E">
      <w:pPr>
        <w:pStyle w:val="a6"/>
        <w:numPr>
          <w:ilvl w:val="0"/>
          <w:numId w:val="113"/>
        </w:numPr>
        <w:tabs>
          <w:tab w:val="left" w:pos="511"/>
        </w:tabs>
        <w:rPr>
          <w:rFonts w:cs="Calibri"/>
        </w:rPr>
      </w:pPr>
      <w:r w:rsidRPr="006C1AEA">
        <w:rPr>
          <w:rFonts w:cs="Calibri"/>
        </w:rPr>
        <w:t>Давление в шинах изменяется в зависимости от температуры. Отображаемые значения могут отличаться от значений, полученных с помощью манометра.</w:t>
      </w:r>
    </w:p>
    <w:p w14:paraId="146CC58A" w14:textId="77777777" w:rsidR="00E5105E" w:rsidRPr="006C1AEA" w:rsidRDefault="00E5105E" w:rsidP="00E5105E">
      <w:pPr>
        <w:tabs>
          <w:tab w:val="left" w:pos="511"/>
        </w:tabs>
        <w:rPr>
          <w:rFonts w:cs="Calibri"/>
          <w:b/>
          <w:bCs/>
        </w:rPr>
      </w:pPr>
      <w:r w:rsidRPr="006A4A76">
        <w:rPr>
          <w:rFonts w:ascii="Arial" w:hAnsi="Arial"/>
          <w:b/>
          <w:bCs/>
        </w:rPr>
        <w:t>■</w:t>
      </w:r>
      <w:r w:rsidRPr="006C1AEA">
        <w:rPr>
          <w:rFonts w:cs="Calibri"/>
          <w:b/>
          <w:bCs/>
        </w:rPr>
        <w:t xml:space="preserve"> Жидкокристаллический дисплей</w:t>
      </w:r>
    </w:p>
    <w:p w14:paraId="2BE2F29C" w14:textId="77777777" w:rsidR="00E5105E" w:rsidRPr="006C1AEA" w:rsidRDefault="00E5105E" w:rsidP="00E5105E">
      <w:pPr>
        <w:tabs>
          <w:tab w:val="left" w:pos="511"/>
        </w:tabs>
        <w:rPr>
          <w:rFonts w:cs="Calibri"/>
        </w:rPr>
      </w:pPr>
      <w:r w:rsidRPr="006C1AEA">
        <w:rPr>
          <w:rFonts w:cs="Calibri"/>
        </w:rPr>
        <w:t xml:space="preserve">На дисплее могут быть видны небольшие темные или светлые точки. Это особенность жидкокристаллического экрана, которая не свидетельствует о его неисправности </w:t>
      </w:r>
      <w:r w:rsidR="004A58CE" w:rsidRPr="002D791B">
        <w:rPr>
          <w:rFonts w:cs="Calibri"/>
        </w:rPr>
        <w:t xml:space="preserve">— </w:t>
      </w:r>
      <w:r w:rsidRPr="006C1AEA">
        <w:rPr>
          <w:rFonts w:cs="Calibri"/>
        </w:rPr>
        <w:t>его можно продолжать использовать.</w:t>
      </w:r>
    </w:p>
    <w:p w14:paraId="3C821C58" w14:textId="77777777" w:rsidR="00E5105E" w:rsidRPr="006C1AEA" w:rsidRDefault="00E5105E" w:rsidP="00E5105E">
      <w:pPr>
        <w:tabs>
          <w:tab w:val="left" w:pos="511"/>
        </w:tabs>
        <w:rPr>
          <w:rFonts w:cs="Calibri"/>
          <w:b/>
          <w:bCs/>
        </w:rPr>
      </w:pPr>
      <w:r w:rsidRPr="00E5105E">
        <w:rPr>
          <w:rFonts w:ascii="Arial" w:hAnsi="Arial"/>
          <w:b/>
          <w:bCs/>
        </w:rPr>
        <w:t>■</w:t>
      </w:r>
      <w:r w:rsidRPr="006C1AEA">
        <w:rPr>
          <w:rFonts w:cs="Calibri"/>
          <w:b/>
          <w:bCs/>
        </w:rPr>
        <w:t xml:space="preserve"> Персональная настройка</w:t>
      </w:r>
    </w:p>
    <w:p w14:paraId="6686355B" w14:textId="77777777" w:rsidR="00E5105E" w:rsidRPr="006C1AEA" w:rsidRDefault="00E5105E" w:rsidP="00E5105E">
      <w:pPr>
        <w:tabs>
          <w:tab w:val="left" w:pos="511"/>
        </w:tabs>
        <w:rPr>
          <w:rFonts w:cs="Calibri"/>
        </w:rPr>
      </w:pPr>
      <w:r w:rsidRPr="006C1AEA">
        <w:rPr>
          <w:rFonts w:cs="Calibri"/>
        </w:rPr>
        <w:t>Некоторые функции можно настроить индивидуально (-&gt; Стр. 111, 544)</w:t>
      </w:r>
      <w:r w:rsidR="004A58CE" w:rsidRPr="002D791B">
        <w:rPr>
          <w:rFonts w:cs="Calibri"/>
        </w:rPr>
        <w:t>.</w:t>
      </w:r>
    </w:p>
    <w:p w14:paraId="45B9D8A6" w14:textId="77777777" w:rsidR="00E5105E" w:rsidRPr="006C1AEA" w:rsidRDefault="00E5105E" w:rsidP="00E5105E">
      <w:pPr>
        <w:tabs>
          <w:tab w:val="left" w:pos="511"/>
        </w:tabs>
        <w:rPr>
          <w:rFonts w:cs="Calibri"/>
        </w:rPr>
      </w:pPr>
    </w:p>
    <w:p w14:paraId="05B92410" w14:textId="77777777" w:rsidR="00E5105E" w:rsidRPr="006C1AEA" w:rsidRDefault="00E5105E">
      <w:pPr>
        <w:rPr>
          <w:rFonts w:cs="Calibri"/>
        </w:rPr>
      </w:pPr>
      <w:r w:rsidRPr="006C1AEA">
        <w:rPr>
          <w:rFonts w:cs="Calibri"/>
        </w:rPr>
        <w:br w:type="page"/>
      </w:r>
    </w:p>
    <w:p w14:paraId="2AA91F6E" w14:textId="77777777" w:rsidR="00E5105E" w:rsidRDefault="00E5105E" w:rsidP="00E5105E">
      <w:pPr>
        <w:pBdr>
          <w:bottom w:val="single" w:sz="12" w:space="1" w:color="auto"/>
        </w:pBdr>
      </w:pPr>
      <w:r w:rsidRPr="006C1AEA">
        <w:rPr>
          <w:rFonts w:cs="Calibri"/>
          <w:b/>
          <w:bCs/>
        </w:rPr>
        <w:t>118</w:t>
      </w:r>
      <w:r w:rsidRPr="006C1AEA">
        <w:rPr>
          <w:rFonts w:cs="Calibri"/>
          <w:b/>
          <w:bCs/>
        </w:rPr>
        <w:tab/>
      </w:r>
      <w:r w:rsidRPr="002D791B">
        <w:rPr>
          <w:rFonts w:cs="Calibri"/>
          <w:sz w:val="22"/>
          <w:szCs w:val="22"/>
        </w:rPr>
        <w:t xml:space="preserve">2. </w:t>
      </w:r>
      <w:r w:rsidRPr="002D791B">
        <w:rPr>
          <w:sz w:val="22"/>
          <w:szCs w:val="22"/>
        </w:rPr>
        <w:t>Приборы</w:t>
      </w:r>
    </w:p>
    <w:p w14:paraId="3527797B" w14:textId="77777777" w:rsidR="00E5105E" w:rsidRPr="006C1AEA" w:rsidRDefault="00E5105E" w:rsidP="00E5105E">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5105E" w:rsidRPr="006C1AEA" w14:paraId="40B4F889" w14:textId="77777777" w:rsidTr="002D791B">
        <w:tc>
          <w:tcPr>
            <w:tcW w:w="9339" w:type="dxa"/>
            <w:shd w:val="clear" w:color="auto" w:fill="FFCCFF"/>
          </w:tcPr>
          <w:p w14:paraId="466C3834" w14:textId="5C5F855D" w:rsidR="00E5105E" w:rsidRPr="006C1AEA" w:rsidRDefault="009D3CDE" w:rsidP="006C1AEA">
            <w:pPr>
              <w:tabs>
                <w:tab w:val="left" w:pos="511"/>
              </w:tabs>
              <w:rPr>
                <w:rFonts w:cs="Calibri"/>
                <w:b/>
                <w:bCs/>
              </w:rPr>
            </w:pPr>
            <w:r>
              <w:rPr>
                <w:rFonts w:cs="Calibri"/>
                <w:b/>
                <w:bCs/>
                <w:noProof/>
              </w:rPr>
              <w:drawing>
                <wp:inline distT="0" distB="0" distL="0" distR="0" wp14:anchorId="36B4D0FE" wp14:editId="597AF03F">
                  <wp:extent cx="209550" cy="18097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E5105E" w:rsidRPr="002D791B">
              <w:rPr>
                <w:rFonts w:cs="Calibri"/>
                <w:b/>
                <w:bCs/>
              </w:rPr>
              <w:t xml:space="preserve"> ПРЕДУПРЕЖДЕНИЕ</w:t>
            </w:r>
          </w:p>
        </w:tc>
      </w:tr>
      <w:tr w:rsidR="00E5105E" w:rsidRPr="006C1AEA" w14:paraId="6AD8A976" w14:textId="77777777" w:rsidTr="006C1AEA">
        <w:tc>
          <w:tcPr>
            <w:tcW w:w="9339" w:type="dxa"/>
            <w:shd w:val="clear" w:color="auto" w:fill="auto"/>
          </w:tcPr>
          <w:p w14:paraId="79AF6AD8" w14:textId="77777777" w:rsidR="00E5105E" w:rsidRPr="006C1AEA" w:rsidRDefault="00E5105E" w:rsidP="006C1AEA">
            <w:pPr>
              <w:tabs>
                <w:tab w:val="left" w:pos="511"/>
              </w:tabs>
              <w:rPr>
                <w:rFonts w:cs="Calibri"/>
              </w:rPr>
            </w:pPr>
            <w:r w:rsidRPr="006C1AEA">
              <w:rPr>
                <w:rFonts w:ascii="Arial" w:hAnsi="Arial"/>
                <w:b/>
                <w:bCs/>
              </w:rPr>
              <w:t>■</w:t>
            </w:r>
            <w:r w:rsidRPr="006C1AEA">
              <w:rPr>
                <w:rFonts w:cs="Calibri"/>
                <w:b/>
                <w:bCs/>
              </w:rPr>
              <w:t xml:space="preserve"> Меры предосторожности при использовании во время движения</w:t>
            </w:r>
          </w:p>
          <w:p w14:paraId="59A2E0D2" w14:textId="77777777" w:rsidR="00E5105E" w:rsidRPr="006C1AEA" w:rsidRDefault="00385C70" w:rsidP="006C1AEA">
            <w:pPr>
              <w:pStyle w:val="a6"/>
              <w:numPr>
                <w:ilvl w:val="0"/>
                <w:numId w:val="114"/>
              </w:numPr>
              <w:tabs>
                <w:tab w:val="left" w:pos="511"/>
              </w:tabs>
              <w:rPr>
                <w:rFonts w:cs="Calibri"/>
              </w:rPr>
            </w:pPr>
            <w:r w:rsidRPr="006C1AEA">
              <w:rPr>
                <w:rFonts w:cs="Calibri"/>
              </w:rPr>
              <w:t>При использовании многофункционального дисплея во время движения обратите особое внимание на безопасность окружающей обстановки.</w:t>
            </w:r>
          </w:p>
          <w:p w14:paraId="5897B7F9" w14:textId="77777777" w:rsidR="00385C70" w:rsidRPr="006C1AEA" w:rsidRDefault="00385C70" w:rsidP="006C1AEA">
            <w:pPr>
              <w:pStyle w:val="a6"/>
              <w:numPr>
                <w:ilvl w:val="0"/>
                <w:numId w:val="114"/>
              </w:numPr>
              <w:tabs>
                <w:tab w:val="left" w:pos="511"/>
              </w:tabs>
              <w:rPr>
                <w:rFonts w:cs="Calibri"/>
              </w:rPr>
            </w:pPr>
            <w:r w:rsidRPr="006C1AEA">
              <w:rPr>
                <w:rFonts w:cs="Calibri"/>
              </w:rPr>
              <w:t xml:space="preserve">Во время движения не смотрите на многофункциональный </w:t>
            </w:r>
            <w:r w:rsidR="00C0291F" w:rsidRPr="006C1AEA">
              <w:rPr>
                <w:rFonts w:cs="Calibri"/>
              </w:rPr>
              <w:t>дисплей</w:t>
            </w:r>
            <w:r w:rsidRPr="006C1AEA">
              <w:rPr>
                <w:rFonts w:cs="Calibri"/>
              </w:rPr>
              <w:t xml:space="preserve"> </w:t>
            </w:r>
            <w:r w:rsidR="004A58CE" w:rsidRPr="00742606">
              <w:rPr>
                <w:rFonts w:cs="Calibri"/>
              </w:rPr>
              <w:t xml:space="preserve"> </w:t>
            </w:r>
            <w:r w:rsidR="004A58CE" w:rsidRPr="006C1AEA">
              <w:rPr>
                <w:rFonts w:cs="Calibri"/>
              </w:rPr>
              <w:t xml:space="preserve">постоянно — так </w:t>
            </w:r>
            <w:r w:rsidRPr="006C1AEA">
              <w:rPr>
                <w:rFonts w:cs="Calibri"/>
              </w:rPr>
              <w:t>вы можете не заметить пешеходов и прочие объекты на дороге перед автомобилем.</w:t>
            </w:r>
          </w:p>
          <w:p w14:paraId="4F79A392" w14:textId="77777777" w:rsidR="00385C70" w:rsidRPr="006C1AEA" w:rsidRDefault="00385C70" w:rsidP="006C1AEA">
            <w:pPr>
              <w:tabs>
                <w:tab w:val="left" w:pos="511"/>
              </w:tabs>
              <w:rPr>
                <w:rFonts w:cs="Calibri"/>
                <w:b/>
                <w:bCs/>
              </w:rPr>
            </w:pPr>
            <w:r w:rsidRPr="006C1AEA">
              <w:rPr>
                <w:rFonts w:ascii="Arial" w:hAnsi="Arial"/>
                <w:b/>
                <w:bCs/>
              </w:rPr>
              <w:t>■</w:t>
            </w:r>
            <w:r w:rsidRPr="006C1AEA">
              <w:rPr>
                <w:rFonts w:cs="Calibri"/>
                <w:b/>
                <w:bCs/>
              </w:rPr>
              <w:t xml:space="preserve"> Работа информационного дисплея при низкой температуре</w:t>
            </w:r>
          </w:p>
          <w:p w14:paraId="08850942" w14:textId="77777777" w:rsidR="00385C70" w:rsidRPr="006C1AEA" w:rsidRDefault="00385C70" w:rsidP="006C1AEA">
            <w:pPr>
              <w:tabs>
                <w:tab w:val="left" w:pos="511"/>
              </w:tabs>
              <w:rPr>
                <w:rFonts w:cs="Calibri"/>
              </w:rPr>
            </w:pPr>
            <w:r w:rsidRPr="006C1AEA">
              <w:rPr>
                <w:rFonts w:cs="Calibri"/>
              </w:rPr>
              <w:t>Перед использованием жидкокристаллического информационного дисплея сначала прогрейте салон автомобиля. В условиях слишком низкой температуры экран дисплея может работать медленно, и смена информации на дисплее будет происходить с задержкой.</w:t>
            </w:r>
          </w:p>
          <w:p w14:paraId="72C0EE0F" w14:textId="77777777" w:rsidR="00385C70" w:rsidRPr="006C1AEA" w:rsidRDefault="00385C70" w:rsidP="006C1AEA">
            <w:pPr>
              <w:tabs>
                <w:tab w:val="left" w:pos="511"/>
              </w:tabs>
              <w:rPr>
                <w:rFonts w:cs="Calibri"/>
              </w:rPr>
            </w:pPr>
            <w:r w:rsidRPr="006C1AEA">
              <w:rPr>
                <w:rFonts w:cs="Calibri"/>
              </w:rPr>
              <w:t>Например, будет задержка между переключением передач водителем и отображением на дисплее номера включенной передачи. В результате этой задержки водитель может снова понизить передачу, что может привести к быстрому и чрезмерному торможению двигателем стать причиной аварии, которая, в свою очередь, может привести к серьезным травмам или летальному исходу.</w:t>
            </w:r>
          </w:p>
          <w:p w14:paraId="6E79A16B" w14:textId="77777777" w:rsidR="00385C70" w:rsidRPr="006C1AEA" w:rsidRDefault="00385C70" w:rsidP="006C1AEA">
            <w:pPr>
              <w:tabs>
                <w:tab w:val="left" w:pos="511"/>
              </w:tabs>
              <w:rPr>
                <w:rFonts w:cs="Calibri"/>
                <w:b/>
                <w:bCs/>
              </w:rPr>
            </w:pPr>
            <w:r w:rsidRPr="006C1AEA">
              <w:rPr>
                <w:rFonts w:ascii="Arial" w:hAnsi="Arial"/>
                <w:b/>
                <w:bCs/>
              </w:rPr>
              <w:t>■</w:t>
            </w:r>
            <w:r w:rsidRPr="006C1AEA">
              <w:rPr>
                <w:rFonts w:cs="Calibri"/>
                <w:b/>
                <w:bCs/>
              </w:rPr>
              <w:t xml:space="preserve"> Меры предосторожности при настройке отображения</w:t>
            </w:r>
          </w:p>
          <w:p w14:paraId="4B327C55" w14:textId="77777777" w:rsidR="00385C70" w:rsidRPr="006C1AEA" w:rsidRDefault="00385C70" w:rsidP="006C1AEA">
            <w:pPr>
              <w:tabs>
                <w:tab w:val="left" w:pos="511"/>
              </w:tabs>
              <w:rPr>
                <w:rFonts w:cs="Calibri"/>
              </w:rPr>
            </w:pPr>
            <w:r w:rsidRPr="006C1AEA">
              <w:rPr>
                <w:rFonts w:cs="Calibri"/>
              </w:rPr>
              <w:t>Поскольку при настройке отображения двигатель должен работать, автомобиль необходимо припарковать в хорошо вентилируемом месте. В замкнутом пространстве (например, в гараже) выхлопные газы, включая опасный угарный газ (CO), могут накапливаться и проникать в салон автомобиля. Это может привести к летальному исходу или серьезному ущербу для здоровья.</w:t>
            </w:r>
          </w:p>
        </w:tc>
      </w:tr>
    </w:tbl>
    <w:p w14:paraId="14E9F2E1" w14:textId="77777777" w:rsidR="00E5105E" w:rsidRPr="006C1AEA" w:rsidRDefault="00E5105E" w:rsidP="00E5105E">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85C70" w:rsidRPr="006C1AEA" w14:paraId="12045B72" w14:textId="77777777" w:rsidTr="006C1AEA">
        <w:tc>
          <w:tcPr>
            <w:tcW w:w="9339" w:type="dxa"/>
            <w:shd w:val="clear" w:color="auto" w:fill="auto"/>
          </w:tcPr>
          <w:p w14:paraId="6E176180" w14:textId="19E848B1" w:rsidR="00385C70" w:rsidRPr="006C1AEA" w:rsidRDefault="009D3CDE" w:rsidP="00742606">
            <w:pPr>
              <w:tabs>
                <w:tab w:val="left" w:pos="511"/>
              </w:tabs>
              <w:rPr>
                <w:rFonts w:cs="Calibri"/>
                <w:b/>
                <w:bCs/>
              </w:rPr>
            </w:pPr>
            <w:r w:rsidRPr="002D791B">
              <w:rPr>
                <w:rFonts w:cs="Calibri"/>
                <w:b/>
                <w:bCs/>
                <w:noProof/>
              </w:rPr>
              <w:drawing>
                <wp:inline distT="0" distB="0" distL="0" distR="0" wp14:anchorId="51C260B6" wp14:editId="674695A8">
                  <wp:extent cx="209550" cy="19050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385C70" w:rsidRPr="002D791B">
              <w:rPr>
                <w:rFonts w:cs="Calibri"/>
                <w:b/>
                <w:bCs/>
              </w:rPr>
              <w:t>ВНИМАНИЕ</w:t>
            </w:r>
          </w:p>
        </w:tc>
      </w:tr>
      <w:tr w:rsidR="00385C70" w:rsidRPr="006C1AEA" w14:paraId="6AA0CDE5" w14:textId="77777777" w:rsidTr="006C1AEA">
        <w:tc>
          <w:tcPr>
            <w:tcW w:w="9339" w:type="dxa"/>
            <w:shd w:val="clear" w:color="auto" w:fill="auto"/>
          </w:tcPr>
          <w:p w14:paraId="4C34E647" w14:textId="77777777" w:rsidR="00385C70" w:rsidRPr="006C1AEA" w:rsidRDefault="00385C70" w:rsidP="006C1AEA">
            <w:pPr>
              <w:tabs>
                <w:tab w:val="left" w:pos="511"/>
              </w:tabs>
              <w:rPr>
                <w:rFonts w:cs="Calibri"/>
                <w:b/>
                <w:bCs/>
              </w:rPr>
            </w:pPr>
            <w:r w:rsidRPr="006C1AEA">
              <w:rPr>
                <w:rFonts w:ascii="Arial" w:hAnsi="Arial"/>
                <w:b/>
                <w:bCs/>
              </w:rPr>
              <w:t xml:space="preserve">■ </w:t>
            </w:r>
            <w:r w:rsidRPr="006C1AEA">
              <w:rPr>
                <w:rFonts w:cs="Calibri"/>
                <w:b/>
                <w:bCs/>
              </w:rPr>
              <w:t>Во время настройки отображения</w:t>
            </w:r>
          </w:p>
          <w:p w14:paraId="2472FEAC" w14:textId="77777777" w:rsidR="00385C70" w:rsidRPr="006C1AEA" w:rsidRDefault="00385C70" w:rsidP="006C1AEA">
            <w:pPr>
              <w:tabs>
                <w:tab w:val="left" w:pos="511"/>
              </w:tabs>
              <w:rPr>
                <w:rFonts w:cs="Calibri"/>
              </w:rPr>
            </w:pPr>
            <w:r w:rsidRPr="006C1AEA">
              <w:rPr>
                <w:rFonts w:cs="Calibri"/>
              </w:rPr>
              <w:t>Во избежание разряда аккумуляторной батареи при выполнении настройки отображения двигатель автомобиля должен работать.</w:t>
            </w:r>
          </w:p>
        </w:tc>
      </w:tr>
    </w:tbl>
    <w:p w14:paraId="3607B9FC" w14:textId="77777777" w:rsidR="00385C70" w:rsidRPr="006C1AEA" w:rsidRDefault="00385C70" w:rsidP="00E5105E">
      <w:pPr>
        <w:tabs>
          <w:tab w:val="left" w:pos="511"/>
        </w:tabs>
        <w:rPr>
          <w:rFonts w:cs="Calibri"/>
        </w:rPr>
      </w:pPr>
    </w:p>
    <w:p w14:paraId="6176D2AF" w14:textId="77777777" w:rsidR="00385C70" w:rsidRPr="006C1AEA" w:rsidRDefault="00385C70">
      <w:pPr>
        <w:rPr>
          <w:rFonts w:cs="Calibri"/>
        </w:rPr>
      </w:pPr>
      <w:r w:rsidRPr="006C1AEA">
        <w:rPr>
          <w:rFonts w:cs="Calibri"/>
        </w:rPr>
        <w:br w:type="page"/>
      </w:r>
    </w:p>
    <w:p w14:paraId="267D711F" w14:textId="77777777" w:rsidR="00385C70" w:rsidRDefault="00385C70" w:rsidP="00385C70">
      <w:pPr>
        <w:pBdr>
          <w:bottom w:val="single" w:sz="12" w:space="1" w:color="auto"/>
        </w:pBdr>
        <w:jc w:val="right"/>
      </w:pPr>
      <w:r w:rsidRPr="002D791B">
        <w:rPr>
          <w:rFonts w:cs="Calibri"/>
          <w:sz w:val="22"/>
          <w:szCs w:val="22"/>
        </w:rPr>
        <w:t xml:space="preserve">2. </w:t>
      </w:r>
      <w:r w:rsidRPr="002D791B">
        <w:rPr>
          <w:sz w:val="22"/>
          <w:szCs w:val="22"/>
        </w:rPr>
        <w:t>Приборы</w:t>
      </w:r>
      <w:r>
        <w:tab/>
      </w:r>
      <w:r>
        <w:rPr>
          <w:b/>
          <w:bCs/>
        </w:rPr>
        <w:t>119</w:t>
      </w:r>
    </w:p>
    <w:p w14:paraId="35697B2B" w14:textId="6D739562" w:rsidR="00385C70" w:rsidRPr="006C1AEA" w:rsidRDefault="009D3CDE" w:rsidP="00E5105E">
      <w:pPr>
        <w:tabs>
          <w:tab w:val="left" w:pos="511"/>
        </w:tabs>
        <w:rPr>
          <w:rFonts w:cs="Calibri"/>
        </w:rPr>
      </w:pPr>
      <w:r>
        <w:rPr>
          <w:rFonts w:ascii="Times New Roman" w:hAnsi="Times New Roman" w:cs="Times New Roman"/>
          <w:noProof/>
          <w:lang w:eastAsia="ru-RU"/>
        </w:rPr>
        <mc:AlternateContent>
          <mc:Choice Requires="wps">
            <w:drawing>
              <wp:anchor distT="0" distB="0" distL="114300" distR="114300" simplePos="0" relativeHeight="251570176" behindDoc="0" locked="0" layoutInCell="1" allowOverlap="1" wp14:anchorId="0474C6CF" wp14:editId="19870FBD">
                <wp:simplePos x="0" y="0"/>
                <wp:positionH relativeFrom="column">
                  <wp:posOffset>5946140</wp:posOffset>
                </wp:positionH>
                <wp:positionV relativeFrom="paragraph">
                  <wp:posOffset>0</wp:posOffset>
                </wp:positionV>
                <wp:extent cx="399415" cy="2366010"/>
                <wp:effectExtent l="0" t="0" r="3810" b="0"/>
                <wp:wrapNone/>
                <wp:docPr id="13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B9297" w14:textId="77777777" w:rsidR="00A02E73" w:rsidRDefault="00A02E73" w:rsidP="00343FF5"/>
                          <w:p w14:paraId="7AD39CAB" w14:textId="77777777" w:rsidR="00A02E73" w:rsidRDefault="00A02E73" w:rsidP="00343FF5"/>
                          <w:p w14:paraId="232E48F4" w14:textId="77777777" w:rsidR="00A02E73" w:rsidRDefault="00A02E73" w:rsidP="00343FF5"/>
                          <w:p w14:paraId="41B183CB" w14:textId="77777777" w:rsidR="00A02E73" w:rsidRDefault="00A02E73" w:rsidP="00343FF5"/>
                          <w:tbl>
                            <w:tblPr>
                              <w:tblW w:w="0" w:type="auto"/>
                              <w:tblLook w:val="04A0" w:firstRow="1" w:lastRow="0" w:firstColumn="1" w:lastColumn="0" w:noHBand="0" w:noVBand="1"/>
                            </w:tblPr>
                            <w:tblGrid>
                              <w:gridCol w:w="523"/>
                            </w:tblGrid>
                            <w:tr w:rsidR="00A02E73" w14:paraId="46414BE1" w14:textId="77777777" w:rsidTr="002D791B">
                              <w:trPr>
                                <w:trHeight w:val="529"/>
                              </w:trPr>
                              <w:tc>
                                <w:tcPr>
                                  <w:tcW w:w="534" w:type="dxa"/>
                                  <w:shd w:val="clear" w:color="auto" w:fill="808080"/>
                                  <w:vAlign w:val="center"/>
                                </w:tcPr>
                                <w:p w14:paraId="5219E3B4" w14:textId="77777777" w:rsidR="00A02E73" w:rsidRPr="00742606" w:rsidRDefault="00A02E73" w:rsidP="005F51A8">
                                  <w:pPr>
                                    <w:jc w:val="center"/>
                                    <w:rPr>
                                      <w:color w:val="FFFFFF"/>
                                    </w:rPr>
                                  </w:pPr>
                                  <w:r>
                                    <w:rPr>
                                      <w:color w:val="FFFFFF"/>
                                    </w:rPr>
                                    <w:t>2</w:t>
                                  </w:r>
                                </w:p>
                              </w:tc>
                            </w:tr>
                            <w:tr w:rsidR="00A02E73" w14:paraId="35F77DCB" w14:textId="77777777" w:rsidTr="002D791B">
                              <w:trPr>
                                <w:cantSplit/>
                                <w:trHeight w:val="2107"/>
                              </w:trPr>
                              <w:tc>
                                <w:tcPr>
                                  <w:tcW w:w="534" w:type="dxa"/>
                                  <w:shd w:val="clear" w:color="auto" w:fill="FFFFFF"/>
                                  <w:textDirection w:val="tbRl"/>
                                </w:tcPr>
                                <w:p w14:paraId="5208C842" w14:textId="77777777" w:rsidR="00A02E73" w:rsidRDefault="00A02E73" w:rsidP="005F51A8">
                                  <w:pPr>
                                    <w:ind w:left="113" w:right="113"/>
                                  </w:pPr>
                                  <w:r w:rsidRPr="002D791B">
                                    <w:t>Приборы</w:t>
                                  </w:r>
                                </w:p>
                              </w:tc>
                            </w:tr>
                          </w:tbl>
                          <w:p w14:paraId="72A1AB36" w14:textId="77777777" w:rsidR="00A02E73" w:rsidRDefault="00A02E73" w:rsidP="00343FF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74C6CF" id="_x0000_s1072" type="#_x0000_t202" style="position:absolute;margin-left:468.2pt;margin-top:0;width:31.45pt;height:186.3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" filled="f" stroked="f">
                <v:textbox>
                  <w:txbxContent>
                    <w:p w14:paraId="561B9297" w14:textId="77777777" w:rsidR="00A02E73" w:rsidRDefault="00A02E73" w:rsidP="00343FF5"/>
                    <w:p w14:paraId="7AD39CAB" w14:textId="77777777" w:rsidR="00A02E73" w:rsidRDefault="00A02E73" w:rsidP="00343FF5"/>
                    <w:p w14:paraId="232E48F4" w14:textId="77777777" w:rsidR="00A02E73" w:rsidRDefault="00A02E73" w:rsidP="00343FF5"/>
                    <w:p w14:paraId="41B183CB" w14:textId="77777777" w:rsidR="00A02E73" w:rsidRDefault="00A02E73" w:rsidP="00343FF5"/>
                    <w:tbl>
                      <w:tblPr>
                        <w:tblW w:w="0" w:type="auto"/>
                        <w:tblLook w:val="04A0" w:firstRow="1" w:lastRow="0" w:firstColumn="1" w:lastColumn="0" w:noHBand="0" w:noVBand="1"/>
                      </w:tblPr>
                      <w:tblGrid>
                        <w:gridCol w:w="523"/>
                      </w:tblGrid>
                      <w:tr w:rsidR="00A02E73" w14:paraId="46414BE1" w14:textId="77777777" w:rsidTr="002D791B">
                        <w:trPr>
                          <w:trHeight w:val="529"/>
                        </w:trPr>
                        <w:tc>
                          <w:tcPr>
                            <w:tcW w:w="534" w:type="dxa"/>
                            <w:shd w:val="clear" w:color="auto" w:fill="808080"/>
                            <w:vAlign w:val="center"/>
                          </w:tcPr>
                          <w:p w14:paraId="5219E3B4" w14:textId="77777777" w:rsidR="00A02E73" w:rsidRPr="00742606" w:rsidRDefault="00A02E73" w:rsidP="005F51A8">
                            <w:pPr>
                              <w:jc w:val="center"/>
                              <w:rPr>
                                <w:color w:val="FFFFFF"/>
                              </w:rPr>
                            </w:pPr>
                            <w:r>
                              <w:rPr>
                                <w:color w:val="FFFFFF"/>
                              </w:rPr>
                              <w:t>2</w:t>
                            </w:r>
                          </w:p>
                        </w:tc>
                      </w:tr>
                      <w:tr w:rsidR="00A02E73" w14:paraId="35F77DCB" w14:textId="77777777" w:rsidTr="002D791B">
                        <w:trPr>
                          <w:cantSplit/>
                          <w:trHeight w:val="2107"/>
                        </w:trPr>
                        <w:tc>
                          <w:tcPr>
                            <w:tcW w:w="534" w:type="dxa"/>
                            <w:shd w:val="clear" w:color="auto" w:fill="FFFFFF"/>
                            <w:textDirection w:val="tbRl"/>
                          </w:tcPr>
                          <w:p w14:paraId="5208C842" w14:textId="77777777" w:rsidR="00A02E73" w:rsidRDefault="00A02E73" w:rsidP="005F51A8">
                            <w:pPr>
                              <w:ind w:left="113" w:right="113"/>
                            </w:pPr>
                            <w:r w:rsidRPr="002D791B">
                              <w:t>Приборы</w:t>
                            </w:r>
                          </w:p>
                        </w:tc>
                      </w:tr>
                    </w:tbl>
                    <w:p w14:paraId="72A1AB36" w14:textId="77777777" w:rsidR="00A02E73" w:rsidRDefault="00A02E73" w:rsidP="00343FF5"/>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8119B" w:rsidRPr="006C1AEA" w14:paraId="615F43FF" w14:textId="77777777" w:rsidTr="002D791B">
        <w:tc>
          <w:tcPr>
            <w:tcW w:w="9339" w:type="dxa"/>
            <w:shd w:val="clear" w:color="auto" w:fill="808080"/>
          </w:tcPr>
          <w:p w14:paraId="2AA6F059" w14:textId="77777777" w:rsidR="0068119B" w:rsidRPr="002D791B" w:rsidRDefault="0068119B" w:rsidP="006C1AEA">
            <w:pPr>
              <w:tabs>
                <w:tab w:val="center" w:pos="4674"/>
              </w:tabs>
              <w:rPr>
                <w:rFonts w:cs="Calibri"/>
                <w:b/>
                <w:bCs/>
                <w:color w:val="FFFFFF"/>
              </w:rPr>
            </w:pPr>
            <w:r w:rsidRPr="002D791B">
              <w:rPr>
                <w:rFonts w:cs="Calibri"/>
                <w:b/>
                <w:bCs/>
                <w:color w:val="FFFFFF"/>
              </w:rPr>
              <w:t>Многофункциональный дисплей (7 дюймов)</w:t>
            </w:r>
          </w:p>
        </w:tc>
      </w:tr>
    </w:tbl>
    <w:p w14:paraId="1EC07A49" w14:textId="77777777" w:rsidR="0068119B" w:rsidRPr="006C1AEA" w:rsidRDefault="0068119B" w:rsidP="0068119B">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8119B" w:rsidRPr="006C1AEA" w14:paraId="3C5AB038" w14:textId="77777777" w:rsidTr="002D791B">
        <w:tc>
          <w:tcPr>
            <w:tcW w:w="9339" w:type="dxa"/>
            <w:shd w:val="clear" w:color="auto" w:fill="D9D9D9"/>
          </w:tcPr>
          <w:p w14:paraId="59200488" w14:textId="77777777" w:rsidR="0068119B" w:rsidRPr="006C1AEA" w:rsidRDefault="0068119B" w:rsidP="006C1AEA">
            <w:pPr>
              <w:tabs>
                <w:tab w:val="center" w:pos="4674"/>
              </w:tabs>
              <w:rPr>
                <w:rFonts w:cs="Calibri"/>
                <w:b/>
                <w:bCs/>
              </w:rPr>
            </w:pPr>
            <w:r w:rsidRPr="006C1AEA">
              <w:rPr>
                <w:rFonts w:cs="Calibri"/>
                <w:b/>
                <w:bCs/>
              </w:rPr>
              <w:t>Описание функций</w:t>
            </w:r>
          </w:p>
        </w:tc>
      </w:tr>
    </w:tbl>
    <w:p w14:paraId="7E2733E0" w14:textId="77777777" w:rsidR="000B6293" w:rsidRDefault="0068119B" w:rsidP="0068119B">
      <w:pPr>
        <w:tabs>
          <w:tab w:val="center" w:pos="4674"/>
        </w:tabs>
      </w:pPr>
      <w:r w:rsidRPr="006C1AEA">
        <w:rPr>
          <w:rFonts w:cs="Calibri"/>
        </w:rPr>
        <w:t>Многофункциональный дисплей служит для отображения различного типа сведений, связанных с вождением, таких как текущая температура снаружи автомобиля и т.д.</w:t>
      </w:r>
      <w:r w:rsidRPr="00BF7A05">
        <w:t xml:space="preserve"> </w:t>
      </w:r>
    </w:p>
    <w:p w14:paraId="40FE08EB" w14:textId="77777777" w:rsidR="0068119B" w:rsidRPr="006C1AEA" w:rsidRDefault="0068119B" w:rsidP="0068119B">
      <w:pPr>
        <w:tabs>
          <w:tab w:val="center" w:pos="4674"/>
        </w:tabs>
        <w:rPr>
          <w:rFonts w:cs="Calibri"/>
        </w:rPr>
      </w:pPr>
      <w:r w:rsidRPr="006C1AEA">
        <w:rPr>
          <w:rFonts w:cs="Calibri"/>
        </w:rPr>
        <w:t>С помощью многофункционального дисплея можно также изменять настройки дисплея и другие настройки.</w:t>
      </w:r>
    </w:p>
    <w:p w14:paraId="6CA8F29D" w14:textId="136DA331" w:rsidR="0068119B" w:rsidRPr="006C1AEA" w:rsidRDefault="009D3CDE" w:rsidP="0068119B">
      <w:pPr>
        <w:tabs>
          <w:tab w:val="center" w:pos="4674"/>
        </w:tabs>
        <w:rPr>
          <w:rFonts w:cs="Calibri"/>
        </w:rPr>
      </w:pPr>
      <w:r w:rsidRPr="006C1AEA">
        <w:rPr>
          <w:rFonts w:cs="Calibri"/>
          <w:noProof/>
          <w:lang w:eastAsia="ru-RU"/>
        </w:rPr>
        <w:drawing>
          <wp:inline distT="0" distB="0" distL="0" distR="0" wp14:anchorId="2905080D" wp14:editId="37ECD329">
            <wp:extent cx="4886325" cy="2476500"/>
            <wp:effectExtent l="0" t="0" r="0" b="0"/>
            <wp:docPr id="210"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886325" cy="2476500"/>
                    </a:xfrm>
                    <a:prstGeom prst="rect">
                      <a:avLst/>
                    </a:prstGeom>
                    <a:noFill/>
                    <a:ln>
                      <a:noFill/>
                    </a:ln>
                  </pic:spPr>
                </pic:pic>
              </a:graphicData>
            </a:graphic>
          </wp:inline>
        </w:drawing>
      </w:r>
    </w:p>
    <w:p w14:paraId="287069AC" w14:textId="77777777" w:rsidR="0068119B" w:rsidRPr="006C1AEA" w:rsidRDefault="0068119B" w:rsidP="002D791B">
      <w:pPr>
        <w:pStyle w:val="a6"/>
        <w:numPr>
          <w:ilvl w:val="0"/>
          <w:numId w:val="115"/>
        </w:numPr>
        <w:tabs>
          <w:tab w:val="left" w:pos="709"/>
          <w:tab w:val="center" w:pos="4674"/>
        </w:tabs>
        <w:rPr>
          <w:rFonts w:cs="Calibri"/>
        </w:rPr>
      </w:pPr>
      <w:r w:rsidRPr="006C1AEA">
        <w:rPr>
          <w:rFonts w:cs="Calibri"/>
        </w:rPr>
        <w:t>Индикаторы (-&gt; Стр. 92)</w:t>
      </w:r>
    </w:p>
    <w:p w14:paraId="7B92B00A" w14:textId="77777777" w:rsidR="0068119B" w:rsidRPr="006C1AEA" w:rsidRDefault="0068119B" w:rsidP="002D791B">
      <w:pPr>
        <w:pStyle w:val="a6"/>
        <w:numPr>
          <w:ilvl w:val="0"/>
          <w:numId w:val="115"/>
        </w:numPr>
        <w:tabs>
          <w:tab w:val="left" w:pos="709"/>
          <w:tab w:val="center" w:pos="4674"/>
        </w:tabs>
        <w:rPr>
          <w:rFonts w:cs="Calibri"/>
        </w:rPr>
      </w:pPr>
      <w:r w:rsidRPr="006C1AEA">
        <w:rPr>
          <w:rFonts w:cs="Calibri"/>
        </w:rPr>
        <w:t>Область отображения сведений систем помощи водителю</w:t>
      </w:r>
      <w:r w:rsidRPr="006C1AEA">
        <w:rPr>
          <w:rFonts w:cs="Calibri"/>
        </w:rPr>
        <w:br/>
        <w:t>Отображение статуса работы следующих систем:</w:t>
      </w:r>
    </w:p>
    <w:p w14:paraId="4578778E" w14:textId="77777777" w:rsidR="00B01319" w:rsidRPr="006C1AEA" w:rsidRDefault="00B01319" w:rsidP="002D791B">
      <w:pPr>
        <w:pStyle w:val="a6"/>
        <w:numPr>
          <w:ilvl w:val="0"/>
          <w:numId w:val="116"/>
        </w:numPr>
        <w:tabs>
          <w:tab w:val="left" w:pos="1418"/>
          <w:tab w:val="center" w:pos="4674"/>
        </w:tabs>
        <w:rPr>
          <w:rFonts w:cs="Calibri"/>
        </w:rPr>
      </w:pPr>
      <w:r w:rsidRPr="006C1AEA">
        <w:rPr>
          <w:rFonts w:cs="Calibri"/>
        </w:rPr>
        <w:t xml:space="preserve">Динамический радарный круиз-контроль в полном диапазоне скоростей </w:t>
      </w:r>
      <w:r w:rsidR="000B6293" w:rsidRPr="006C1AEA">
        <w:rPr>
          <w:rFonts w:cs="Calibri"/>
        </w:rPr>
        <w:t xml:space="preserve">  </w:t>
      </w:r>
      <w:r w:rsidR="00343FF5">
        <w:rPr>
          <w:rFonts w:cs="Calibri"/>
        </w:rPr>
        <w:br/>
      </w:r>
      <w:r w:rsidRPr="006C1AEA">
        <w:rPr>
          <w:rFonts w:cs="Calibri"/>
        </w:rPr>
        <w:t>(-&gt; Стр. 314)</w:t>
      </w:r>
    </w:p>
    <w:p w14:paraId="398F493E" w14:textId="77777777" w:rsidR="00B01319" w:rsidRPr="006C1AEA" w:rsidRDefault="00B01319" w:rsidP="002D791B">
      <w:pPr>
        <w:pStyle w:val="a6"/>
        <w:numPr>
          <w:ilvl w:val="0"/>
          <w:numId w:val="116"/>
        </w:numPr>
        <w:tabs>
          <w:tab w:val="left" w:pos="1418"/>
          <w:tab w:val="center" w:pos="4674"/>
        </w:tabs>
        <w:rPr>
          <w:rFonts w:cs="Calibri"/>
        </w:rPr>
      </w:pPr>
      <w:r w:rsidRPr="006C1AEA">
        <w:rPr>
          <w:rFonts w:cs="Calibri"/>
        </w:rPr>
        <w:t>LTA (система отслеживания полосы) (-&gt; Стр. 300)</w:t>
      </w:r>
    </w:p>
    <w:p w14:paraId="48F9B460"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Часы (-&gt; Стр. 130)</w:t>
      </w:r>
    </w:p>
    <w:p w14:paraId="2E89B373" w14:textId="30E59D92" w:rsidR="00B01319" w:rsidRPr="006C1AEA" w:rsidRDefault="00B01319" w:rsidP="002D791B">
      <w:pPr>
        <w:pStyle w:val="a6"/>
        <w:numPr>
          <w:ilvl w:val="0"/>
          <w:numId w:val="115"/>
        </w:numPr>
        <w:tabs>
          <w:tab w:val="left" w:pos="709"/>
          <w:tab w:val="center" w:pos="4674"/>
        </w:tabs>
        <w:rPr>
          <w:rFonts w:cs="Calibri"/>
        </w:rPr>
      </w:pPr>
      <w:r w:rsidRPr="006C1AEA">
        <w:rPr>
          <w:rFonts w:cs="Calibri"/>
        </w:rPr>
        <w:t>Спидометр</w:t>
      </w:r>
      <w:r w:rsidRPr="006C1AEA">
        <w:rPr>
          <w:rFonts w:cs="Calibri"/>
        </w:rPr>
        <w:br/>
        <w:t xml:space="preserve">Отображение спидометра можно включить/выключить в разделе меню </w:t>
      </w:r>
      <w:r w:rsidR="009D3CDE" w:rsidRPr="006C1AEA">
        <w:rPr>
          <w:rFonts w:cs="Calibri"/>
          <w:noProof/>
          <w:lang w:eastAsia="ru-RU"/>
        </w:rPr>
        <w:drawing>
          <wp:inline distT="0" distB="0" distL="0" distR="0" wp14:anchorId="41129DB5" wp14:editId="23DB58AD">
            <wp:extent cx="219075" cy="209550"/>
            <wp:effectExtent l="0" t="0" r="0" b="0"/>
            <wp:docPr id="211"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cs="Calibri"/>
        </w:rPr>
        <w:t xml:space="preserve"> на многофункциональном дисплее (-&gt; Стр. 126)</w:t>
      </w:r>
    </w:p>
    <w:p w14:paraId="73B5FDD1" w14:textId="77777777" w:rsidR="00B01319" w:rsidRPr="006C1AEA" w:rsidRDefault="00B01319" w:rsidP="00B01319">
      <w:pPr>
        <w:tabs>
          <w:tab w:val="center" w:pos="4674"/>
        </w:tabs>
        <w:rPr>
          <w:rFonts w:cs="Calibri"/>
        </w:rPr>
      </w:pPr>
    </w:p>
    <w:p w14:paraId="27D7403A" w14:textId="77777777" w:rsidR="00B01319" w:rsidRPr="006C1AEA" w:rsidRDefault="00B01319">
      <w:pPr>
        <w:rPr>
          <w:rFonts w:cs="Calibri"/>
        </w:rPr>
      </w:pPr>
      <w:r w:rsidRPr="006C1AEA">
        <w:rPr>
          <w:rFonts w:cs="Calibri"/>
        </w:rPr>
        <w:br w:type="page"/>
      </w:r>
    </w:p>
    <w:p w14:paraId="07C7A9F2" w14:textId="77777777" w:rsidR="00B01319" w:rsidRDefault="00B01319" w:rsidP="00B01319">
      <w:pPr>
        <w:pBdr>
          <w:bottom w:val="single" w:sz="12" w:space="1" w:color="auto"/>
        </w:pBdr>
      </w:pPr>
      <w:r w:rsidRPr="006C1AEA">
        <w:rPr>
          <w:rFonts w:cs="Calibri"/>
          <w:b/>
          <w:bCs/>
        </w:rPr>
        <w:t>120</w:t>
      </w:r>
      <w:r w:rsidRPr="006C1AEA">
        <w:rPr>
          <w:rFonts w:cs="Calibri"/>
          <w:b/>
          <w:bCs/>
        </w:rPr>
        <w:tab/>
      </w:r>
      <w:r w:rsidRPr="002D791B">
        <w:rPr>
          <w:rFonts w:cs="Calibri"/>
          <w:sz w:val="22"/>
          <w:szCs w:val="22"/>
        </w:rPr>
        <w:t xml:space="preserve">2. </w:t>
      </w:r>
      <w:r w:rsidRPr="002D791B">
        <w:rPr>
          <w:sz w:val="22"/>
          <w:szCs w:val="22"/>
        </w:rPr>
        <w:t>Приборы</w:t>
      </w:r>
    </w:p>
    <w:p w14:paraId="11CF5739" w14:textId="77777777" w:rsidR="00B01319" w:rsidRPr="006C1AEA" w:rsidRDefault="00B01319" w:rsidP="00B01319">
      <w:pPr>
        <w:tabs>
          <w:tab w:val="center" w:pos="4674"/>
        </w:tabs>
        <w:rPr>
          <w:rFonts w:cs="Calibri"/>
        </w:rPr>
      </w:pPr>
    </w:p>
    <w:p w14:paraId="5A51E2EC"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Область отображения информации</w:t>
      </w:r>
    </w:p>
    <w:p w14:paraId="127B60F0" w14:textId="77777777" w:rsidR="00B01319" w:rsidRPr="006C1AEA" w:rsidRDefault="00B01319" w:rsidP="00B01319">
      <w:pPr>
        <w:pStyle w:val="a6"/>
        <w:tabs>
          <w:tab w:val="center" w:pos="4674"/>
        </w:tabs>
        <w:rPr>
          <w:rFonts w:cs="Calibri"/>
        </w:rPr>
      </w:pPr>
      <w:r w:rsidRPr="006C1AEA">
        <w:rPr>
          <w:rFonts w:cs="Calibri"/>
        </w:rPr>
        <w:t xml:space="preserve">При выборе различных значков меню, на экран выводится </w:t>
      </w:r>
      <w:r w:rsidR="000B6293" w:rsidRPr="006C1AEA">
        <w:rPr>
          <w:rFonts w:cs="Calibri"/>
        </w:rPr>
        <w:t>с</w:t>
      </w:r>
      <w:r w:rsidR="00752CC6" w:rsidRPr="006C1AEA">
        <w:rPr>
          <w:rFonts w:cs="Calibri"/>
        </w:rPr>
        <w:t>о</w:t>
      </w:r>
      <w:r w:rsidR="000B6293" w:rsidRPr="006C1AEA">
        <w:rPr>
          <w:rFonts w:cs="Calibri"/>
        </w:rPr>
        <w:t xml:space="preserve">ответствующая </w:t>
      </w:r>
      <w:r w:rsidRPr="006C1AEA">
        <w:rPr>
          <w:rFonts w:cs="Calibri"/>
        </w:rPr>
        <w:t>информаци</w:t>
      </w:r>
      <w:r w:rsidR="000B6293" w:rsidRPr="006C1AEA">
        <w:rPr>
          <w:rFonts w:cs="Calibri"/>
        </w:rPr>
        <w:t>я</w:t>
      </w:r>
      <w:r w:rsidRPr="006C1AEA">
        <w:rPr>
          <w:rFonts w:cs="Calibri"/>
        </w:rPr>
        <w:t>. Кроме того, в некоторых ситуациях на экран выводятся всплывающие окна предупреждений или рекомендаций.</w:t>
      </w:r>
    </w:p>
    <w:p w14:paraId="22428B91" w14:textId="77777777" w:rsidR="00B01319" w:rsidRPr="006C1AEA" w:rsidRDefault="00B01319" w:rsidP="0024305A">
      <w:pPr>
        <w:pStyle w:val="a6"/>
        <w:numPr>
          <w:ilvl w:val="0"/>
          <w:numId w:val="117"/>
        </w:numPr>
        <w:tabs>
          <w:tab w:val="left" w:pos="1418"/>
          <w:tab w:val="center" w:pos="4674"/>
        </w:tabs>
        <w:rPr>
          <w:rFonts w:cs="Calibri"/>
        </w:rPr>
      </w:pPr>
      <w:r w:rsidRPr="006C1AEA">
        <w:rPr>
          <w:rFonts w:cs="Calibri"/>
        </w:rPr>
        <w:t>Содержание значков меню (-&gt; Стр. 122)</w:t>
      </w:r>
    </w:p>
    <w:p w14:paraId="6DF0EBE0" w14:textId="77777777" w:rsidR="00B01319" w:rsidRPr="006C1AEA" w:rsidRDefault="00B01319" w:rsidP="0024305A">
      <w:pPr>
        <w:pStyle w:val="a6"/>
        <w:numPr>
          <w:ilvl w:val="0"/>
          <w:numId w:val="117"/>
        </w:numPr>
        <w:tabs>
          <w:tab w:val="left" w:pos="1418"/>
          <w:tab w:val="center" w:pos="4674"/>
        </w:tabs>
        <w:rPr>
          <w:rFonts w:cs="Calibri"/>
        </w:rPr>
      </w:pPr>
      <w:r w:rsidRPr="006C1AEA">
        <w:rPr>
          <w:rFonts w:cs="Calibri"/>
        </w:rPr>
        <w:t>Функция отображения рекомендаций (-&gt; Стр. 132)</w:t>
      </w:r>
    </w:p>
    <w:p w14:paraId="4E95E50A" w14:textId="77777777" w:rsidR="00B01319" w:rsidRPr="006C1AEA" w:rsidRDefault="00B01319" w:rsidP="0024305A">
      <w:pPr>
        <w:pStyle w:val="a6"/>
        <w:numPr>
          <w:ilvl w:val="0"/>
          <w:numId w:val="117"/>
        </w:numPr>
        <w:tabs>
          <w:tab w:val="left" w:pos="1418"/>
          <w:tab w:val="center" w:pos="4674"/>
        </w:tabs>
        <w:rPr>
          <w:rFonts w:cs="Calibri"/>
        </w:rPr>
      </w:pPr>
      <w:r w:rsidRPr="006C1AEA">
        <w:rPr>
          <w:rFonts w:cs="Calibri"/>
        </w:rPr>
        <w:t xml:space="preserve">Время работы системы </w:t>
      </w:r>
      <w:r w:rsidRPr="006C1AEA">
        <w:rPr>
          <w:rFonts w:cs="Calibri"/>
          <w:lang w:val="en-US"/>
        </w:rPr>
        <w:t>Stop</w:t>
      </w:r>
      <w:r w:rsidRPr="006C1AEA">
        <w:rPr>
          <w:rFonts w:cs="Calibri"/>
        </w:rPr>
        <w:t xml:space="preserve"> &amp; </w:t>
      </w:r>
      <w:r w:rsidRPr="006C1AEA">
        <w:rPr>
          <w:rFonts w:cs="Calibri"/>
          <w:lang w:val="en-US"/>
        </w:rPr>
        <w:t>Start</w:t>
      </w:r>
      <w:r w:rsidRPr="006C1AEA">
        <w:rPr>
          <w:rFonts w:cs="Calibri"/>
        </w:rPr>
        <w:t xml:space="preserve"> (-&gt;</w:t>
      </w:r>
      <w:r w:rsidR="000B6293" w:rsidRPr="006C1AEA">
        <w:rPr>
          <w:rFonts w:cs="Calibri"/>
        </w:rPr>
        <w:t xml:space="preserve"> </w:t>
      </w:r>
      <w:r w:rsidRPr="006C1AEA">
        <w:rPr>
          <w:rFonts w:cs="Calibri"/>
        </w:rPr>
        <w:t>Стр. 330)</w:t>
      </w:r>
    </w:p>
    <w:p w14:paraId="6780836D" w14:textId="77777777" w:rsidR="00B01319" w:rsidRPr="006C1AEA" w:rsidRDefault="00B01319" w:rsidP="002D791B">
      <w:pPr>
        <w:pStyle w:val="a6"/>
        <w:numPr>
          <w:ilvl w:val="0"/>
          <w:numId w:val="117"/>
        </w:numPr>
        <w:tabs>
          <w:tab w:val="left" w:pos="1418"/>
          <w:tab w:val="center" w:pos="4674"/>
        </w:tabs>
        <w:rPr>
          <w:rFonts w:cs="Calibri"/>
        </w:rPr>
      </w:pPr>
      <w:r w:rsidRPr="006C1AEA">
        <w:rPr>
          <w:rFonts w:cs="Calibri"/>
        </w:rPr>
        <w:t>Предупреждающие сообщения (-&gt; Стр. 489)</w:t>
      </w:r>
    </w:p>
    <w:p w14:paraId="483EE1C9"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Одометр/маршрутный счетчик (-&gt; Стр. 131)</w:t>
      </w:r>
    </w:p>
    <w:p w14:paraId="2F68B928" w14:textId="77777777" w:rsidR="0068119B" w:rsidRPr="006C1AEA" w:rsidRDefault="0068119B" w:rsidP="002D791B">
      <w:pPr>
        <w:pStyle w:val="a6"/>
        <w:numPr>
          <w:ilvl w:val="0"/>
          <w:numId w:val="115"/>
        </w:numPr>
        <w:tabs>
          <w:tab w:val="left" w:pos="709"/>
          <w:tab w:val="center" w:pos="4674"/>
        </w:tabs>
        <w:rPr>
          <w:rFonts w:cs="Calibri"/>
        </w:rPr>
      </w:pPr>
      <w:r w:rsidRPr="006C1AEA">
        <w:rPr>
          <w:rFonts w:cs="Calibri"/>
        </w:rPr>
        <w:t>Передача (-&gt; Стр. 238</w:t>
      </w:r>
      <w:r w:rsidR="00B01319" w:rsidRPr="006C1AEA">
        <w:rPr>
          <w:rFonts w:cs="Calibri"/>
        </w:rPr>
        <w:t>, 244</w:t>
      </w:r>
      <w:r w:rsidRPr="006C1AEA">
        <w:rPr>
          <w:rFonts w:cs="Calibri"/>
        </w:rPr>
        <w:t>)</w:t>
      </w:r>
    </w:p>
    <w:p w14:paraId="5F9404E7"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Температура снаружи автомобиля (-&gt; Стр. 98)</w:t>
      </w:r>
    </w:p>
    <w:p w14:paraId="4C8CF5CC"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Значки меню (-&gt; Стр. 122)</w:t>
      </w:r>
    </w:p>
    <w:p w14:paraId="56BE71D1"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Переключатель «</w:t>
      </w:r>
      <w:r w:rsidRPr="006C1AEA">
        <w:rPr>
          <w:rFonts w:cs="Calibri"/>
          <w:lang w:val="en-US"/>
        </w:rPr>
        <w:t>ODO/TRIP</w:t>
      </w:r>
      <w:r w:rsidRPr="006C1AEA">
        <w:rPr>
          <w:rFonts w:cs="Calibri"/>
        </w:rPr>
        <w:t>» (-&gt; Стр. 121)</w:t>
      </w:r>
    </w:p>
    <w:p w14:paraId="63214F8B" w14:textId="77777777" w:rsidR="00B01319" w:rsidRPr="006C1AEA" w:rsidRDefault="00B01319" w:rsidP="002D791B">
      <w:pPr>
        <w:pStyle w:val="a6"/>
        <w:numPr>
          <w:ilvl w:val="0"/>
          <w:numId w:val="115"/>
        </w:numPr>
        <w:tabs>
          <w:tab w:val="left" w:pos="709"/>
          <w:tab w:val="center" w:pos="4674"/>
        </w:tabs>
        <w:rPr>
          <w:rFonts w:cs="Calibri"/>
        </w:rPr>
      </w:pPr>
      <w:r w:rsidRPr="006C1AEA">
        <w:rPr>
          <w:rFonts w:cs="Calibri"/>
        </w:rPr>
        <w:t>Переключатели управления приборами (-&gt; Стр. 121)</w:t>
      </w:r>
    </w:p>
    <w:p w14:paraId="0FF56190" w14:textId="77777777" w:rsidR="0068119B" w:rsidRPr="006C1AEA" w:rsidRDefault="0068119B" w:rsidP="0068119B">
      <w:pPr>
        <w:tabs>
          <w:tab w:val="center" w:pos="4674"/>
        </w:tabs>
        <w:rPr>
          <w:rFonts w:cs="Calibri"/>
        </w:rPr>
      </w:pPr>
    </w:p>
    <w:p w14:paraId="53AC9186" w14:textId="77777777" w:rsidR="0068119B" w:rsidRPr="006C1AEA" w:rsidRDefault="0068119B" w:rsidP="0068119B">
      <w:pPr>
        <w:rPr>
          <w:rFonts w:cs="Calibri"/>
        </w:rPr>
      </w:pPr>
      <w:r w:rsidRPr="006C1AEA">
        <w:rPr>
          <w:rFonts w:cs="Calibri"/>
        </w:rPr>
        <w:br w:type="page"/>
      </w:r>
    </w:p>
    <w:p w14:paraId="1E57B512" w14:textId="79AE8DF9" w:rsidR="0068119B" w:rsidRDefault="009D3CDE" w:rsidP="0068119B">
      <w:pPr>
        <w:pBdr>
          <w:bottom w:val="single" w:sz="12" w:space="1" w:color="auto"/>
        </w:pBdr>
        <w:jc w:val="right"/>
      </w:pPr>
      <w:r>
        <w:rPr>
          <w:rFonts w:cs="Calibri"/>
          <w:noProof/>
          <w:lang w:eastAsia="ru-RU"/>
        </w:rPr>
        <mc:AlternateContent>
          <mc:Choice Requires="wps">
            <w:drawing>
              <wp:anchor distT="0" distB="0" distL="114300" distR="114300" simplePos="0" relativeHeight="251571200" behindDoc="0" locked="0" layoutInCell="1" allowOverlap="1" wp14:anchorId="0EFB9452" wp14:editId="3E9BCA59">
                <wp:simplePos x="0" y="0"/>
                <wp:positionH relativeFrom="column">
                  <wp:posOffset>5956300</wp:posOffset>
                </wp:positionH>
                <wp:positionV relativeFrom="paragraph">
                  <wp:posOffset>201295</wp:posOffset>
                </wp:positionV>
                <wp:extent cx="399415" cy="2366010"/>
                <wp:effectExtent l="0" t="2540" r="3175" b="3175"/>
                <wp:wrapNone/>
                <wp:docPr id="13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4C1A5" w14:textId="77777777" w:rsidR="00A02E73" w:rsidRDefault="00A02E73" w:rsidP="00512C9B"/>
                          <w:p w14:paraId="3CF59B47" w14:textId="77777777" w:rsidR="00A02E73" w:rsidRDefault="00A02E73" w:rsidP="00512C9B"/>
                          <w:p w14:paraId="3552BF73" w14:textId="77777777" w:rsidR="00A02E73" w:rsidRDefault="00A02E73" w:rsidP="00512C9B"/>
                          <w:p w14:paraId="4287624A" w14:textId="77777777" w:rsidR="00A02E73" w:rsidRDefault="00A02E73" w:rsidP="00512C9B"/>
                          <w:tbl>
                            <w:tblPr>
                              <w:tblW w:w="0" w:type="auto"/>
                              <w:tblLook w:val="04A0" w:firstRow="1" w:lastRow="0" w:firstColumn="1" w:lastColumn="0" w:noHBand="0" w:noVBand="1"/>
                            </w:tblPr>
                            <w:tblGrid>
                              <w:gridCol w:w="523"/>
                            </w:tblGrid>
                            <w:tr w:rsidR="00A02E73" w14:paraId="4C29A383" w14:textId="77777777" w:rsidTr="002D791B">
                              <w:trPr>
                                <w:trHeight w:val="529"/>
                              </w:trPr>
                              <w:tc>
                                <w:tcPr>
                                  <w:tcW w:w="534" w:type="dxa"/>
                                  <w:shd w:val="clear" w:color="auto" w:fill="808080"/>
                                  <w:vAlign w:val="center"/>
                                </w:tcPr>
                                <w:p w14:paraId="5ED27D9C" w14:textId="77777777" w:rsidR="00A02E73" w:rsidRPr="00742606" w:rsidRDefault="00A02E73" w:rsidP="005F51A8">
                                  <w:pPr>
                                    <w:jc w:val="center"/>
                                    <w:rPr>
                                      <w:color w:val="FFFFFF"/>
                                    </w:rPr>
                                  </w:pPr>
                                  <w:r>
                                    <w:rPr>
                                      <w:color w:val="FFFFFF"/>
                                    </w:rPr>
                                    <w:t>2</w:t>
                                  </w:r>
                                </w:p>
                              </w:tc>
                            </w:tr>
                            <w:tr w:rsidR="00A02E73" w14:paraId="6DFAA5BA" w14:textId="77777777" w:rsidTr="002D791B">
                              <w:trPr>
                                <w:cantSplit/>
                                <w:trHeight w:val="2107"/>
                              </w:trPr>
                              <w:tc>
                                <w:tcPr>
                                  <w:tcW w:w="534" w:type="dxa"/>
                                  <w:shd w:val="clear" w:color="auto" w:fill="FFFFFF"/>
                                  <w:textDirection w:val="tbRl"/>
                                </w:tcPr>
                                <w:p w14:paraId="7472AA42" w14:textId="77777777" w:rsidR="00A02E73" w:rsidRDefault="00A02E73" w:rsidP="005F51A8">
                                  <w:pPr>
                                    <w:ind w:left="113" w:right="113"/>
                                  </w:pPr>
                                  <w:r w:rsidRPr="002D791B">
                                    <w:t>Приборы</w:t>
                                  </w:r>
                                </w:p>
                              </w:tc>
                            </w:tr>
                          </w:tbl>
                          <w:p w14:paraId="43B4C53C" w14:textId="77777777" w:rsidR="00A02E73" w:rsidRDefault="00A02E73" w:rsidP="00512C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FB9452" id="_x0000_s1073" type="#_x0000_t202" style="position:absolute;left:0;text-align:left;margin-left:469pt;margin-top:15.85pt;width:31.45pt;height:186.3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" filled="f" stroked="f">
                <v:textbox>
                  <w:txbxContent>
                    <w:p w14:paraId="0234C1A5" w14:textId="77777777" w:rsidR="00A02E73" w:rsidRDefault="00A02E73" w:rsidP="00512C9B"/>
                    <w:p w14:paraId="3CF59B47" w14:textId="77777777" w:rsidR="00A02E73" w:rsidRDefault="00A02E73" w:rsidP="00512C9B"/>
                    <w:p w14:paraId="3552BF73" w14:textId="77777777" w:rsidR="00A02E73" w:rsidRDefault="00A02E73" w:rsidP="00512C9B"/>
                    <w:p w14:paraId="4287624A" w14:textId="77777777" w:rsidR="00A02E73" w:rsidRDefault="00A02E73" w:rsidP="00512C9B"/>
                    <w:tbl>
                      <w:tblPr>
                        <w:tblW w:w="0" w:type="auto"/>
                        <w:tblLook w:val="04A0" w:firstRow="1" w:lastRow="0" w:firstColumn="1" w:lastColumn="0" w:noHBand="0" w:noVBand="1"/>
                      </w:tblPr>
                      <w:tblGrid>
                        <w:gridCol w:w="523"/>
                      </w:tblGrid>
                      <w:tr w:rsidR="00A02E73" w14:paraId="4C29A383" w14:textId="77777777" w:rsidTr="002D791B">
                        <w:trPr>
                          <w:trHeight w:val="529"/>
                        </w:trPr>
                        <w:tc>
                          <w:tcPr>
                            <w:tcW w:w="534" w:type="dxa"/>
                            <w:shd w:val="clear" w:color="auto" w:fill="808080"/>
                            <w:vAlign w:val="center"/>
                          </w:tcPr>
                          <w:p w14:paraId="5ED27D9C" w14:textId="77777777" w:rsidR="00A02E73" w:rsidRPr="00742606" w:rsidRDefault="00A02E73" w:rsidP="005F51A8">
                            <w:pPr>
                              <w:jc w:val="center"/>
                              <w:rPr>
                                <w:color w:val="FFFFFF"/>
                              </w:rPr>
                            </w:pPr>
                            <w:r>
                              <w:rPr>
                                <w:color w:val="FFFFFF"/>
                              </w:rPr>
                              <w:t>2</w:t>
                            </w:r>
                          </w:p>
                        </w:tc>
                      </w:tr>
                      <w:tr w:rsidR="00A02E73" w14:paraId="6DFAA5BA" w14:textId="77777777" w:rsidTr="002D791B">
                        <w:trPr>
                          <w:cantSplit/>
                          <w:trHeight w:val="2107"/>
                        </w:trPr>
                        <w:tc>
                          <w:tcPr>
                            <w:tcW w:w="534" w:type="dxa"/>
                            <w:shd w:val="clear" w:color="auto" w:fill="FFFFFF"/>
                            <w:textDirection w:val="tbRl"/>
                          </w:tcPr>
                          <w:p w14:paraId="7472AA42" w14:textId="77777777" w:rsidR="00A02E73" w:rsidRDefault="00A02E73" w:rsidP="005F51A8">
                            <w:pPr>
                              <w:ind w:left="113" w:right="113"/>
                            </w:pPr>
                            <w:r w:rsidRPr="002D791B">
                              <w:t>Приборы</w:t>
                            </w:r>
                          </w:p>
                        </w:tc>
                      </w:tr>
                    </w:tbl>
                    <w:p w14:paraId="43B4C53C" w14:textId="77777777" w:rsidR="00A02E73" w:rsidRDefault="00A02E73" w:rsidP="00512C9B"/>
                  </w:txbxContent>
                </v:textbox>
              </v:shape>
            </w:pict>
          </mc:Fallback>
        </mc:AlternateContent>
      </w:r>
      <w:r w:rsidR="0068119B" w:rsidRPr="002D791B">
        <w:rPr>
          <w:rFonts w:cs="Calibri"/>
          <w:sz w:val="22"/>
          <w:szCs w:val="22"/>
        </w:rPr>
        <w:t xml:space="preserve">2. </w:t>
      </w:r>
      <w:r w:rsidR="0068119B" w:rsidRPr="002D791B">
        <w:rPr>
          <w:sz w:val="22"/>
          <w:szCs w:val="22"/>
        </w:rPr>
        <w:t>Приборы</w:t>
      </w:r>
      <w:r w:rsidR="0068119B">
        <w:tab/>
      </w:r>
      <w:r w:rsidR="0068119B">
        <w:rPr>
          <w:b/>
          <w:bCs/>
        </w:rPr>
        <w:t>1</w:t>
      </w:r>
      <w:r w:rsidR="00B01319">
        <w:rPr>
          <w:b/>
          <w:bCs/>
        </w:rPr>
        <w:t>21</w:t>
      </w:r>
    </w:p>
    <w:p w14:paraId="25CA42E4" w14:textId="77777777" w:rsidR="0068119B" w:rsidRPr="006C1AEA" w:rsidRDefault="0068119B" w:rsidP="0068119B">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13240" w:rsidRPr="006C1AEA" w14:paraId="2EA90258" w14:textId="77777777" w:rsidTr="002D791B">
        <w:tc>
          <w:tcPr>
            <w:tcW w:w="9339" w:type="dxa"/>
            <w:shd w:val="clear" w:color="auto" w:fill="D9D9D9"/>
          </w:tcPr>
          <w:p w14:paraId="5B74E604" w14:textId="77777777" w:rsidR="00913240" w:rsidRPr="006C1AEA" w:rsidRDefault="00913240" w:rsidP="006C1AEA">
            <w:pPr>
              <w:tabs>
                <w:tab w:val="center" w:pos="4674"/>
              </w:tabs>
              <w:rPr>
                <w:rFonts w:cs="Calibri"/>
                <w:b/>
                <w:bCs/>
              </w:rPr>
            </w:pPr>
            <w:r w:rsidRPr="006C1AEA">
              <w:rPr>
                <w:rFonts w:cs="Calibri"/>
                <w:b/>
                <w:bCs/>
              </w:rPr>
              <w:t>Использование многофункционального дисплея</w:t>
            </w:r>
          </w:p>
        </w:tc>
      </w:tr>
    </w:tbl>
    <w:p w14:paraId="24CBAA1C" w14:textId="77777777" w:rsidR="00913240" w:rsidRPr="006C1AEA" w:rsidRDefault="00913240" w:rsidP="002D791B">
      <w:pPr>
        <w:pStyle w:val="a6"/>
        <w:numPr>
          <w:ilvl w:val="0"/>
          <w:numId w:val="108"/>
        </w:numPr>
        <w:pBdr>
          <w:bottom w:val="single" w:sz="6" w:space="1" w:color="auto"/>
        </w:pBdr>
        <w:tabs>
          <w:tab w:val="left" w:pos="709"/>
          <w:tab w:val="center" w:pos="4674"/>
        </w:tabs>
        <w:rPr>
          <w:rFonts w:cs="Calibri"/>
          <w:b/>
          <w:bCs/>
        </w:rPr>
      </w:pPr>
      <w:r w:rsidRPr="006C1AEA">
        <w:rPr>
          <w:rFonts w:cs="Calibri"/>
          <w:b/>
          <w:bCs/>
        </w:rPr>
        <w:t>Использование области отображения информации</w:t>
      </w:r>
    </w:p>
    <w:p w14:paraId="3449BA3B" w14:textId="77777777" w:rsidR="00913240" w:rsidRPr="006C1AEA" w:rsidRDefault="00913240" w:rsidP="00913240">
      <w:pPr>
        <w:tabs>
          <w:tab w:val="center" w:pos="4674"/>
        </w:tabs>
        <w:rPr>
          <w:rFonts w:cs="Calibri"/>
        </w:rPr>
      </w:pPr>
      <w:r w:rsidRPr="006C1AEA">
        <w:rPr>
          <w:rFonts w:cs="Calibri"/>
        </w:rPr>
        <w:t>Управление областью отображения информации выполняется при помощи переключателей управления приборами.</w:t>
      </w:r>
    </w:p>
    <w:tbl>
      <w:tblPr>
        <w:tblW w:w="0" w:type="auto"/>
        <w:tblLook w:val="04A0" w:firstRow="1" w:lastRow="0" w:firstColumn="1" w:lastColumn="0" w:noHBand="0" w:noVBand="1"/>
      </w:tblPr>
      <w:tblGrid>
        <w:gridCol w:w="5753"/>
        <w:gridCol w:w="3596"/>
      </w:tblGrid>
      <w:tr w:rsidR="00913240" w:rsidRPr="006C1AEA" w14:paraId="7EE6ACF3" w14:textId="77777777" w:rsidTr="006C1AEA">
        <w:tc>
          <w:tcPr>
            <w:tcW w:w="5753" w:type="dxa"/>
            <w:shd w:val="clear" w:color="auto" w:fill="auto"/>
          </w:tcPr>
          <w:p w14:paraId="0B7A3CE8" w14:textId="77777777" w:rsidR="00913240" w:rsidRPr="006C1AEA" w:rsidRDefault="00913240" w:rsidP="006C1AEA">
            <w:pPr>
              <w:tabs>
                <w:tab w:val="center" w:pos="4674"/>
              </w:tabs>
              <w:rPr>
                <w:rFonts w:cs="Calibri"/>
              </w:rPr>
            </w:pPr>
            <w:r w:rsidRPr="006C1AEA">
              <w:rPr>
                <w:rFonts w:cs="Calibri"/>
              </w:rPr>
              <w:t>1) Прокрутка экрана*, переключение отображаемой информации* и перемещение курсора</w:t>
            </w:r>
          </w:p>
          <w:p w14:paraId="6B7F5118" w14:textId="77777777" w:rsidR="00913240" w:rsidRPr="006C1AEA" w:rsidRDefault="00913240" w:rsidP="006C1AEA">
            <w:pPr>
              <w:tabs>
                <w:tab w:val="center" w:pos="4674"/>
              </w:tabs>
              <w:rPr>
                <w:rFonts w:cs="Calibri"/>
              </w:rPr>
            </w:pPr>
            <w:r w:rsidRPr="006C1AEA">
              <w:rPr>
                <w:rFonts w:cs="Calibri"/>
              </w:rPr>
              <w:t>2) Нажатие: ввод/установка</w:t>
            </w:r>
          </w:p>
          <w:p w14:paraId="0E56E422" w14:textId="77777777" w:rsidR="00913240" w:rsidRPr="006C1AEA" w:rsidRDefault="00913240" w:rsidP="006C1AEA">
            <w:pPr>
              <w:tabs>
                <w:tab w:val="center" w:pos="4674"/>
              </w:tabs>
              <w:rPr>
                <w:rFonts w:cs="Calibri"/>
              </w:rPr>
            </w:pPr>
            <w:r w:rsidRPr="006C1AEA">
              <w:rPr>
                <w:rFonts w:cs="Calibri"/>
              </w:rPr>
              <w:t>Нажатие и удержание: сброс</w:t>
            </w:r>
          </w:p>
          <w:p w14:paraId="367A9ABC" w14:textId="77777777" w:rsidR="00913240" w:rsidRPr="006C1AEA" w:rsidRDefault="00913240" w:rsidP="006C1AEA">
            <w:pPr>
              <w:tabs>
                <w:tab w:val="center" w:pos="4674"/>
              </w:tabs>
              <w:rPr>
                <w:rFonts w:cs="Calibri"/>
              </w:rPr>
            </w:pPr>
            <w:r w:rsidRPr="006C1AEA">
              <w:rPr>
                <w:rFonts w:cs="Calibri"/>
              </w:rPr>
              <w:t>3) Возврат к предыдущему разделу меню</w:t>
            </w:r>
          </w:p>
          <w:p w14:paraId="188EE27C" w14:textId="77777777" w:rsidR="00913240" w:rsidRPr="006C1AEA" w:rsidRDefault="00913240" w:rsidP="006C1AEA">
            <w:pPr>
              <w:tabs>
                <w:tab w:val="center" w:pos="4674"/>
              </w:tabs>
              <w:rPr>
                <w:rFonts w:cs="Calibri"/>
              </w:rPr>
            </w:pPr>
            <w:r w:rsidRPr="006C1AEA">
              <w:rPr>
                <w:rFonts w:cs="Calibri"/>
              </w:rPr>
              <w:t>При нажатии и удерживании отобразится первый экран выбранного значка меню.</w:t>
            </w:r>
          </w:p>
        </w:tc>
        <w:tc>
          <w:tcPr>
            <w:tcW w:w="3596" w:type="dxa"/>
            <w:shd w:val="clear" w:color="auto" w:fill="auto"/>
          </w:tcPr>
          <w:p w14:paraId="3C936DC3" w14:textId="6125BDAC" w:rsidR="00913240" w:rsidRPr="006C1AEA" w:rsidRDefault="009D3CDE" w:rsidP="006C1AEA">
            <w:pPr>
              <w:tabs>
                <w:tab w:val="center" w:pos="4674"/>
              </w:tabs>
              <w:rPr>
                <w:rFonts w:cs="Calibri"/>
              </w:rPr>
            </w:pPr>
            <w:r w:rsidRPr="006C1AEA">
              <w:rPr>
                <w:rFonts w:cs="Calibri"/>
                <w:noProof/>
                <w:lang w:eastAsia="ru-RU"/>
              </w:rPr>
              <w:drawing>
                <wp:inline distT="0" distB="0" distL="0" distR="0" wp14:anchorId="0239116F" wp14:editId="3AEAEA27">
                  <wp:extent cx="2143125" cy="1447800"/>
                  <wp:effectExtent l="0" t="0" r="0" b="0"/>
                  <wp:docPr id="212"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43125" cy="1447800"/>
                          </a:xfrm>
                          <a:prstGeom prst="rect">
                            <a:avLst/>
                          </a:prstGeom>
                          <a:noFill/>
                          <a:ln>
                            <a:noFill/>
                          </a:ln>
                        </pic:spPr>
                      </pic:pic>
                    </a:graphicData>
                  </a:graphic>
                </wp:inline>
              </w:drawing>
            </w:r>
          </w:p>
        </w:tc>
      </w:tr>
    </w:tbl>
    <w:p w14:paraId="7285E1AE" w14:textId="77777777" w:rsidR="00913240" w:rsidRPr="006C1AEA" w:rsidRDefault="00913240" w:rsidP="00913240">
      <w:pPr>
        <w:tabs>
          <w:tab w:val="center" w:pos="4674"/>
        </w:tabs>
        <w:rPr>
          <w:rFonts w:cs="Calibri"/>
        </w:rPr>
      </w:pPr>
      <w:r w:rsidRPr="006C1AEA">
        <w:rPr>
          <w:rFonts w:cs="Calibri"/>
        </w:rPr>
        <w:t xml:space="preserve">*: на экранах, на которых возможна прокрутка экрана и переключение отображаемой информации, отображается соответствующий значок (например, </w:t>
      </w:r>
      <w:r w:rsidR="000B6293" w:rsidRPr="006C1AEA">
        <w:rPr>
          <w:rFonts w:cs="Calibri"/>
        </w:rPr>
        <w:t>«</w:t>
      </w:r>
      <w:r w:rsidRPr="006C1AEA">
        <w:rPr>
          <w:rFonts w:cs="Calibri"/>
        </w:rPr>
        <w:t>стрелка</w:t>
      </w:r>
      <w:r w:rsidR="000B6293" w:rsidRPr="006C1AEA">
        <w:rPr>
          <w:rFonts w:cs="Calibri"/>
        </w:rPr>
        <w:t>»</w:t>
      </w:r>
      <w:r w:rsidRPr="006C1AEA">
        <w:rPr>
          <w:rFonts w:cs="Calibri"/>
        </w:rPr>
        <w:t>), обозначающий переключатель, который нужно использовать.</w:t>
      </w:r>
    </w:p>
    <w:p w14:paraId="152FD6B6" w14:textId="77777777" w:rsidR="00913240" w:rsidRPr="006C1AEA" w:rsidRDefault="00913240" w:rsidP="002D791B">
      <w:pPr>
        <w:pStyle w:val="a6"/>
        <w:numPr>
          <w:ilvl w:val="0"/>
          <w:numId w:val="108"/>
        </w:numPr>
        <w:pBdr>
          <w:bottom w:val="single" w:sz="6" w:space="1" w:color="auto"/>
        </w:pBdr>
        <w:tabs>
          <w:tab w:val="left" w:pos="709"/>
          <w:tab w:val="center" w:pos="4674"/>
        </w:tabs>
        <w:rPr>
          <w:rFonts w:cs="Calibri"/>
          <w:b/>
          <w:bCs/>
        </w:rPr>
      </w:pPr>
      <w:r w:rsidRPr="006C1AEA">
        <w:rPr>
          <w:rFonts w:cs="Calibri"/>
          <w:b/>
          <w:bCs/>
        </w:rPr>
        <w:t>Использование одометра/маршрутного счетчика</w:t>
      </w:r>
    </w:p>
    <w:p w14:paraId="674CB964" w14:textId="77777777" w:rsidR="00913240" w:rsidRPr="006C1AEA" w:rsidRDefault="00913240" w:rsidP="00913240">
      <w:pPr>
        <w:tabs>
          <w:tab w:val="center" w:pos="4674"/>
        </w:tabs>
        <w:rPr>
          <w:rFonts w:cs="Calibri"/>
        </w:rPr>
      </w:pPr>
      <w:r w:rsidRPr="006C1AEA">
        <w:rPr>
          <w:rFonts w:cs="Calibri"/>
        </w:rPr>
        <w:t>Элементами в этой области отображения можно управлять при помощи переключателя «</w:t>
      </w:r>
      <w:r w:rsidRPr="006C1AEA">
        <w:rPr>
          <w:rFonts w:cs="Calibri"/>
          <w:lang w:val="en-US"/>
        </w:rPr>
        <w:t>ODO</w:t>
      </w:r>
      <w:r w:rsidRPr="006C1AEA">
        <w:rPr>
          <w:rFonts w:cs="Calibri"/>
        </w:rPr>
        <w:t>/</w:t>
      </w:r>
      <w:r w:rsidRPr="006C1AEA">
        <w:rPr>
          <w:rFonts w:cs="Calibri"/>
          <w:lang w:val="en-US"/>
        </w:rPr>
        <w:t>TRIP</w:t>
      </w:r>
      <w:r w:rsidRPr="006C1AEA">
        <w:rPr>
          <w:rFonts w:cs="Calibri"/>
        </w:rPr>
        <w:t>»</w:t>
      </w:r>
    </w:p>
    <w:tbl>
      <w:tblPr>
        <w:tblW w:w="0" w:type="auto"/>
        <w:tblLook w:val="04A0" w:firstRow="1" w:lastRow="0" w:firstColumn="1" w:lastColumn="0" w:noHBand="0" w:noVBand="1"/>
      </w:tblPr>
      <w:tblGrid>
        <w:gridCol w:w="5758"/>
        <w:gridCol w:w="3591"/>
      </w:tblGrid>
      <w:tr w:rsidR="00913240" w:rsidRPr="006C1AEA" w14:paraId="2D611AC6" w14:textId="77777777" w:rsidTr="006C1AEA">
        <w:tc>
          <w:tcPr>
            <w:tcW w:w="6799" w:type="dxa"/>
            <w:shd w:val="clear" w:color="auto" w:fill="auto"/>
          </w:tcPr>
          <w:p w14:paraId="057110CA" w14:textId="77777777" w:rsidR="00913240" w:rsidRPr="002D791B" w:rsidRDefault="00913240" w:rsidP="006C1AEA">
            <w:pPr>
              <w:tabs>
                <w:tab w:val="center" w:pos="4674"/>
              </w:tabs>
              <w:rPr>
                <w:rFonts w:cs="Calibri"/>
                <w:i/>
              </w:rPr>
            </w:pPr>
            <w:r w:rsidRPr="00742606">
              <w:rPr>
                <w:rFonts w:cs="Calibri"/>
                <w:i/>
              </w:rPr>
              <w:t>Нажатие: переключение отображаемых элементов</w:t>
            </w:r>
          </w:p>
          <w:p w14:paraId="5D9DD898" w14:textId="77777777" w:rsidR="00913240" w:rsidRPr="006C1AEA" w:rsidRDefault="00913240" w:rsidP="006C1AEA">
            <w:pPr>
              <w:tabs>
                <w:tab w:val="center" w:pos="4674"/>
              </w:tabs>
              <w:rPr>
                <w:rFonts w:cs="Calibri"/>
              </w:rPr>
            </w:pPr>
            <w:r w:rsidRPr="006C1AEA">
              <w:rPr>
                <w:rFonts w:cs="Calibri"/>
              </w:rPr>
              <w:t>При каждом нажатии на переключатель отображаемые элементы сменяются.</w:t>
            </w:r>
          </w:p>
          <w:p w14:paraId="0B8B1670" w14:textId="77777777" w:rsidR="00913240" w:rsidRPr="006C1AEA" w:rsidRDefault="00913240" w:rsidP="006C1AEA">
            <w:pPr>
              <w:tabs>
                <w:tab w:val="center" w:pos="4674"/>
              </w:tabs>
              <w:rPr>
                <w:rFonts w:cs="Calibri"/>
              </w:rPr>
            </w:pPr>
          </w:p>
          <w:p w14:paraId="71E88AA5" w14:textId="77777777" w:rsidR="00913240" w:rsidRPr="00742606" w:rsidRDefault="00913240" w:rsidP="006C1AEA">
            <w:pPr>
              <w:tabs>
                <w:tab w:val="center" w:pos="4674"/>
              </w:tabs>
              <w:rPr>
                <w:rFonts w:cs="Calibri"/>
                <w:i/>
              </w:rPr>
            </w:pPr>
            <w:r w:rsidRPr="00742606">
              <w:rPr>
                <w:rFonts w:cs="Calibri"/>
                <w:i/>
              </w:rPr>
              <w:t>Нажатие и удерживание, сброс</w:t>
            </w:r>
          </w:p>
          <w:p w14:paraId="011BD27B" w14:textId="77777777" w:rsidR="00913240" w:rsidRPr="006C1AEA" w:rsidRDefault="00913240" w:rsidP="006C1AEA">
            <w:pPr>
              <w:tabs>
                <w:tab w:val="center" w:pos="4674"/>
              </w:tabs>
              <w:rPr>
                <w:rFonts w:cs="Calibri"/>
              </w:rPr>
            </w:pPr>
            <w:r w:rsidRPr="006C1AEA">
              <w:rPr>
                <w:rFonts w:cs="Calibri"/>
              </w:rPr>
              <w:t>Выведите на экран необходимый маршрутный счетчик. Нажмите и удерживайте переключатель, чтобы сбросить показания маршрутного счетчика.</w:t>
            </w:r>
          </w:p>
        </w:tc>
        <w:tc>
          <w:tcPr>
            <w:tcW w:w="2540" w:type="dxa"/>
            <w:shd w:val="clear" w:color="auto" w:fill="auto"/>
          </w:tcPr>
          <w:p w14:paraId="236679F3" w14:textId="1C105D1D" w:rsidR="00913240" w:rsidRPr="006C1AEA" w:rsidRDefault="009D3CDE" w:rsidP="006C1AEA">
            <w:pPr>
              <w:tabs>
                <w:tab w:val="center" w:pos="4674"/>
              </w:tabs>
              <w:rPr>
                <w:rFonts w:cs="Calibri"/>
              </w:rPr>
            </w:pPr>
            <w:r w:rsidRPr="006C1AEA">
              <w:rPr>
                <w:rFonts w:cs="Calibri"/>
                <w:noProof/>
                <w:lang w:eastAsia="ru-RU"/>
              </w:rPr>
              <w:drawing>
                <wp:inline distT="0" distB="0" distL="0" distR="0" wp14:anchorId="625E7948" wp14:editId="7CE298E4">
                  <wp:extent cx="2143125" cy="1466850"/>
                  <wp:effectExtent l="0" t="0" r="0" b="0"/>
                  <wp:docPr id="213"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125" cy="1466850"/>
                          </a:xfrm>
                          <a:prstGeom prst="rect">
                            <a:avLst/>
                          </a:prstGeom>
                          <a:noFill/>
                          <a:ln>
                            <a:noFill/>
                          </a:ln>
                        </pic:spPr>
                      </pic:pic>
                    </a:graphicData>
                  </a:graphic>
                </wp:inline>
              </w:drawing>
            </w:r>
          </w:p>
        </w:tc>
      </w:tr>
    </w:tbl>
    <w:p w14:paraId="014CE574" w14:textId="77777777" w:rsidR="00913240" w:rsidRPr="006C1AEA" w:rsidRDefault="00913240" w:rsidP="00913240">
      <w:pPr>
        <w:tabs>
          <w:tab w:val="center" w:pos="4674"/>
        </w:tabs>
        <w:rPr>
          <w:rFonts w:cs="Calibri"/>
        </w:rPr>
      </w:pPr>
    </w:p>
    <w:p w14:paraId="7E0B41DB" w14:textId="77777777" w:rsidR="00913240" w:rsidRPr="006C1AEA" w:rsidRDefault="00913240">
      <w:pPr>
        <w:rPr>
          <w:rFonts w:cs="Calibri"/>
        </w:rPr>
      </w:pPr>
      <w:r w:rsidRPr="006C1AEA">
        <w:rPr>
          <w:rFonts w:cs="Calibri"/>
        </w:rPr>
        <w:br w:type="page"/>
      </w:r>
    </w:p>
    <w:p w14:paraId="10EA6549" w14:textId="77777777" w:rsidR="00913240" w:rsidRDefault="00913240" w:rsidP="00913240">
      <w:pPr>
        <w:pBdr>
          <w:bottom w:val="single" w:sz="12" w:space="1" w:color="auto"/>
        </w:pBdr>
      </w:pPr>
      <w:r w:rsidRPr="006C1AEA">
        <w:rPr>
          <w:rFonts w:cs="Calibri"/>
          <w:b/>
          <w:bCs/>
        </w:rPr>
        <w:t>122</w:t>
      </w:r>
      <w:r w:rsidRPr="006C1AEA">
        <w:rPr>
          <w:rFonts w:cs="Calibri"/>
          <w:b/>
          <w:bCs/>
        </w:rPr>
        <w:tab/>
      </w:r>
      <w:r w:rsidRPr="002D791B">
        <w:rPr>
          <w:rFonts w:cs="Calibri"/>
          <w:sz w:val="22"/>
          <w:szCs w:val="22"/>
        </w:rPr>
        <w:t xml:space="preserve">2. </w:t>
      </w:r>
      <w:r w:rsidRPr="002D791B">
        <w:rPr>
          <w:sz w:val="22"/>
          <w:szCs w:val="22"/>
        </w:rPr>
        <w:t>Приборы</w:t>
      </w:r>
    </w:p>
    <w:p w14:paraId="0B3C6C60" w14:textId="77777777" w:rsidR="00913240" w:rsidRPr="006C1AEA" w:rsidRDefault="00913240" w:rsidP="00913240">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13240" w:rsidRPr="006C1AEA" w14:paraId="7E0599F9" w14:textId="77777777" w:rsidTr="002D791B">
        <w:tc>
          <w:tcPr>
            <w:tcW w:w="9339" w:type="dxa"/>
            <w:shd w:val="clear" w:color="auto" w:fill="D9D9D9"/>
          </w:tcPr>
          <w:p w14:paraId="281663F6" w14:textId="77777777" w:rsidR="00913240" w:rsidRPr="006C1AEA" w:rsidRDefault="00913240" w:rsidP="006C1AEA">
            <w:pPr>
              <w:tabs>
                <w:tab w:val="center" w:pos="4674"/>
              </w:tabs>
              <w:rPr>
                <w:rFonts w:cs="Calibri"/>
                <w:b/>
                <w:bCs/>
              </w:rPr>
            </w:pPr>
            <w:r w:rsidRPr="006C1AEA">
              <w:rPr>
                <w:rFonts w:cs="Calibri"/>
                <w:b/>
                <w:bCs/>
              </w:rPr>
              <w:t>Значки меню</w:t>
            </w:r>
          </w:p>
        </w:tc>
      </w:tr>
    </w:tbl>
    <w:p w14:paraId="37F0DBD8" w14:textId="77777777" w:rsidR="00913240" w:rsidRPr="006C1AEA" w:rsidRDefault="00913240" w:rsidP="00913240">
      <w:pPr>
        <w:tabs>
          <w:tab w:val="center" w:pos="4674"/>
        </w:tabs>
        <w:rPr>
          <w:rFonts w:cs="Calibri"/>
        </w:rPr>
      </w:pPr>
      <w:r w:rsidRPr="006C1AEA">
        <w:rPr>
          <w:rFonts w:cs="Calibri"/>
        </w:rPr>
        <w:t>При выборе значка меню на экран выводится информация, имеющая отношение к этому значку.</w:t>
      </w:r>
    </w:p>
    <w:p w14:paraId="2E2EC702" w14:textId="3A81B561" w:rsidR="00913240" w:rsidRPr="006C1AEA" w:rsidRDefault="009D3CDE" w:rsidP="00913240">
      <w:pPr>
        <w:tabs>
          <w:tab w:val="center" w:pos="4674"/>
        </w:tabs>
        <w:rPr>
          <w:rFonts w:cs="Calibri"/>
        </w:rPr>
      </w:pPr>
      <w:r w:rsidRPr="006C1AEA">
        <w:rPr>
          <w:rFonts w:cs="Calibri"/>
          <w:noProof/>
          <w:lang w:eastAsia="ru-RU"/>
        </w:rPr>
        <w:drawing>
          <wp:inline distT="0" distB="0" distL="0" distR="0" wp14:anchorId="5D5FB492" wp14:editId="58C5E226">
            <wp:extent cx="523875" cy="333375"/>
            <wp:effectExtent l="0" t="0" r="0" b="0"/>
            <wp:docPr id="214"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 cy="333375"/>
                    </a:xfrm>
                    <a:prstGeom prst="rect">
                      <a:avLst/>
                    </a:prstGeom>
                    <a:noFill/>
                    <a:ln>
                      <a:noFill/>
                    </a:ln>
                  </pic:spPr>
                </pic:pic>
              </a:graphicData>
            </a:graphic>
          </wp:inline>
        </w:drawing>
      </w:r>
      <w:r w:rsidR="00913240" w:rsidRPr="006C1AEA">
        <w:rPr>
          <w:rFonts w:cs="Calibri"/>
        </w:rPr>
        <w:t xml:space="preserve"> Отображение предупреждений (-&gt; Стр. 489)</w:t>
      </w:r>
    </w:p>
    <w:p w14:paraId="539573E3" w14:textId="77777777" w:rsidR="00913240" w:rsidRPr="006C1AEA" w:rsidRDefault="00913240" w:rsidP="00913240">
      <w:pPr>
        <w:tabs>
          <w:tab w:val="center" w:pos="4674"/>
        </w:tabs>
        <w:rPr>
          <w:rFonts w:cs="Calibri"/>
        </w:rPr>
      </w:pPr>
      <w:r w:rsidRPr="006C1AEA">
        <w:rPr>
          <w:rFonts w:cs="Calibri"/>
        </w:rPr>
        <w:t>Данный значок отображается только в случае наличия предупреждающих сообщений.</w:t>
      </w:r>
    </w:p>
    <w:p w14:paraId="278BB557" w14:textId="77777777" w:rsidR="00913240" w:rsidRPr="006C1AEA" w:rsidRDefault="00913240" w:rsidP="00913240">
      <w:pPr>
        <w:tabs>
          <w:tab w:val="center" w:pos="4674"/>
        </w:tabs>
        <w:rPr>
          <w:rFonts w:cs="Calibri"/>
        </w:rPr>
      </w:pPr>
      <w:r w:rsidRPr="006C1AEA">
        <w:rPr>
          <w:rFonts w:cs="Calibri"/>
        </w:rPr>
        <w:t>В случае обнаружения неисправности выберите данный значок, чтобы просмотреть предупреждающие сообщения и меры устранения неисправностей.</w:t>
      </w:r>
    </w:p>
    <w:p w14:paraId="35B89755" w14:textId="5505AB26" w:rsidR="00913240" w:rsidRPr="006C1AEA" w:rsidRDefault="009D3CDE" w:rsidP="00913240">
      <w:pPr>
        <w:tabs>
          <w:tab w:val="center" w:pos="4674"/>
        </w:tabs>
        <w:rPr>
          <w:rFonts w:cs="Calibri"/>
        </w:rPr>
      </w:pPr>
      <w:r w:rsidRPr="006C1AEA">
        <w:rPr>
          <w:rFonts w:cs="Calibri"/>
          <w:noProof/>
          <w:lang w:eastAsia="ru-RU"/>
        </w:rPr>
        <w:drawing>
          <wp:inline distT="0" distB="0" distL="0" distR="0" wp14:anchorId="3B9F27B8" wp14:editId="25A5644D">
            <wp:extent cx="533400" cy="342900"/>
            <wp:effectExtent l="0" t="0" r="0" b="0"/>
            <wp:docPr id="215"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pic:spPr>
                </pic:pic>
              </a:graphicData>
            </a:graphic>
          </wp:inline>
        </w:drawing>
      </w:r>
      <w:r w:rsidR="00913240" w:rsidRPr="006C1AEA">
        <w:rPr>
          <w:rFonts w:cs="Calibri"/>
        </w:rPr>
        <w:t xml:space="preserve"> Информация о режиме экологичного движения (-&gt; Стр. 123)</w:t>
      </w:r>
    </w:p>
    <w:p w14:paraId="059271B9" w14:textId="77777777" w:rsidR="00913240" w:rsidRPr="006C1AEA" w:rsidRDefault="00913240" w:rsidP="00913240">
      <w:pPr>
        <w:tabs>
          <w:tab w:val="center" w:pos="4674"/>
        </w:tabs>
        <w:rPr>
          <w:rFonts w:cs="Calibri"/>
        </w:rPr>
      </w:pPr>
      <w:r w:rsidRPr="006C1AEA">
        <w:rPr>
          <w:rFonts w:cs="Calibri"/>
        </w:rPr>
        <w:t>Выберите для отображения информации о расходе топлива в различных форматах.</w:t>
      </w:r>
    </w:p>
    <w:p w14:paraId="5E217184" w14:textId="4F30F703" w:rsidR="00913240" w:rsidRPr="006C1AEA" w:rsidRDefault="009D3CDE" w:rsidP="00913240">
      <w:pPr>
        <w:tabs>
          <w:tab w:val="center" w:pos="4674"/>
        </w:tabs>
        <w:rPr>
          <w:rFonts w:cs="Calibri"/>
        </w:rPr>
      </w:pPr>
      <w:r w:rsidRPr="006C1AEA">
        <w:rPr>
          <w:rFonts w:cs="Calibri"/>
          <w:noProof/>
          <w:lang w:eastAsia="ru-RU"/>
        </w:rPr>
        <w:drawing>
          <wp:inline distT="0" distB="0" distL="0" distR="0" wp14:anchorId="63C3A026" wp14:editId="57FAE506">
            <wp:extent cx="533400" cy="371475"/>
            <wp:effectExtent l="0" t="0" r="0" b="0"/>
            <wp:docPr id="216"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3400" cy="371475"/>
                    </a:xfrm>
                    <a:prstGeom prst="rect">
                      <a:avLst/>
                    </a:prstGeom>
                    <a:noFill/>
                    <a:ln>
                      <a:noFill/>
                    </a:ln>
                  </pic:spPr>
                </pic:pic>
              </a:graphicData>
            </a:graphic>
          </wp:inline>
        </w:drawing>
      </w:r>
      <w:r w:rsidR="00913240" w:rsidRPr="006C1AEA">
        <w:rPr>
          <w:rFonts w:cs="Calibri"/>
        </w:rPr>
        <w:t xml:space="preserve"> Информации систем помощи водителю</w:t>
      </w:r>
    </w:p>
    <w:p w14:paraId="440CAE58" w14:textId="77777777" w:rsidR="00913240" w:rsidRPr="006C1AEA" w:rsidRDefault="00913240" w:rsidP="00913240">
      <w:pPr>
        <w:tabs>
          <w:tab w:val="center" w:pos="4674"/>
        </w:tabs>
        <w:rPr>
          <w:rFonts w:cs="Calibri"/>
        </w:rPr>
      </w:pPr>
      <w:r w:rsidRPr="006C1AEA">
        <w:rPr>
          <w:rFonts w:cs="Calibri"/>
        </w:rPr>
        <w:t>При выборе данного значка можно выполнить следующие действия:</w:t>
      </w:r>
    </w:p>
    <w:p w14:paraId="35893432" w14:textId="77777777" w:rsidR="00913240" w:rsidRPr="006C1AEA" w:rsidRDefault="00913240" w:rsidP="00913240">
      <w:pPr>
        <w:tabs>
          <w:tab w:val="center" w:pos="4674"/>
        </w:tabs>
        <w:rPr>
          <w:rFonts w:cs="Calibri"/>
        </w:rPr>
      </w:pPr>
      <w:r w:rsidRPr="006C1AEA">
        <w:rPr>
          <w:rFonts w:cs="Calibri"/>
        </w:rPr>
        <w:t>Отображение статуса работы следующих систем:</w:t>
      </w:r>
    </w:p>
    <w:p w14:paraId="6BA42DEA" w14:textId="77777777" w:rsidR="00913240" w:rsidRPr="006C1AEA" w:rsidRDefault="00913240" w:rsidP="002D791B">
      <w:pPr>
        <w:pStyle w:val="a6"/>
        <w:numPr>
          <w:ilvl w:val="0"/>
          <w:numId w:val="109"/>
        </w:numPr>
        <w:tabs>
          <w:tab w:val="left" w:pos="709"/>
          <w:tab w:val="center" w:pos="4674"/>
        </w:tabs>
        <w:rPr>
          <w:rFonts w:cs="Calibri"/>
        </w:rPr>
      </w:pPr>
      <w:r w:rsidRPr="006C1AEA">
        <w:rPr>
          <w:rFonts w:cs="Calibri"/>
        </w:rPr>
        <w:t>Динамический радарный круиз-контроль в полном диапазоне скоростей</w:t>
      </w:r>
      <w:r w:rsidR="00752CC6" w:rsidRPr="006C1AEA">
        <w:rPr>
          <w:rFonts w:cs="Calibri"/>
        </w:rPr>
        <w:t xml:space="preserve"> </w:t>
      </w:r>
      <w:r w:rsidRPr="006C1AEA">
        <w:rPr>
          <w:rFonts w:cs="Calibri"/>
        </w:rPr>
        <w:t>(-&gt; Стр. 314)</w:t>
      </w:r>
    </w:p>
    <w:p w14:paraId="14825C5A" w14:textId="77777777" w:rsidR="00913240" w:rsidRPr="006C1AEA" w:rsidRDefault="00913240" w:rsidP="002D791B">
      <w:pPr>
        <w:pStyle w:val="a6"/>
        <w:numPr>
          <w:ilvl w:val="0"/>
          <w:numId w:val="109"/>
        </w:numPr>
        <w:tabs>
          <w:tab w:val="left" w:pos="709"/>
          <w:tab w:val="center" w:pos="4674"/>
        </w:tabs>
        <w:rPr>
          <w:rFonts w:cs="Calibri"/>
        </w:rPr>
      </w:pPr>
      <w:r w:rsidRPr="006C1AEA">
        <w:rPr>
          <w:rFonts w:cs="Calibri"/>
        </w:rPr>
        <w:t>LTA (система отслеживания полосы движения) (-&gt; Стр. 300)</w:t>
      </w:r>
    </w:p>
    <w:p w14:paraId="681DA35D" w14:textId="77777777" w:rsidR="00913240" w:rsidRPr="006C1AEA" w:rsidRDefault="00913240" w:rsidP="002D791B">
      <w:pPr>
        <w:tabs>
          <w:tab w:val="left" w:pos="709"/>
          <w:tab w:val="center" w:pos="4674"/>
        </w:tabs>
        <w:rPr>
          <w:rFonts w:cs="Calibri"/>
        </w:rPr>
      </w:pPr>
      <w:r w:rsidRPr="006C1AEA">
        <w:rPr>
          <w:rFonts w:cs="Calibri"/>
        </w:rPr>
        <w:t>Отображение</w:t>
      </w:r>
      <w:r w:rsidR="00F15322" w:rsidRPr="006C1AEA">
        <w:rPr>
          <w:rFonts w:cs="Calibri"/>
        </w:rPr>
        <w:t xml:space="preserve"> следующей</w:t>
      </w:r>
      <w:r w:rsidRPr="006C1AEA">
        <w:rPr>
          <w:rFonts w:cs="Calibri"/>
        </w:rPr>
        <w:t xml:space="preserve"> информации о системе навигации</w:t>
      </w:r>
      <w:r w:rsidR="00F15322" w:rsidRPr="006C1AEA">
        <w:rPr>
          <w:rFonts w:cs="Calibri"/>
        </w:rPr>
        <w:t>:</w:t>
      </w:r>
    </w:p>
    <w:p w14:paraId="5411093D" w14:textId="77777777" w:rsidR="00F15322" w:rsidRPr="006C1AEA" w:rsidRDefault="00F15322" w:rsidP="002D791B">
      <w:pPr>
        <w:pStyle w:val="a6"/>
        <w:numPr>
          <w:ilvl w:val="0"/>
          <w:numId w:val="118"/>
        </w:numPr>
        <w:tabs>
          <w:tab w:val="left" w:pos="709"/>
          <w:tab w:val="center" w:pos="4674"/>
        </w:tabs>
        <w:rPr>
          <w:rFonts w:cs="Calibri"/>
        </w:rPr>
      </w:pPr>
      <w:r w:rsidRPr="006C1AEA">
        <w:rPr>
          <w:rFonts w:cs="Calibri"/>
        </w:rPr>
        <w:t>Ведение по маршруту</w:t>
      </w:r>
    </w:p>
    <w:p w14:paraId="2C9C5CED" w14:textId="77777777" w:rsidR="00F15322" w:rsidRPr="006C1AEA" w:rsidRDefault="00F15322" w:rsidP="002D791B">
      <w:pPr>
        <w:pStyle w:val="a6"/>
        <w:numPr>
          <w:ilvl w:val="0"/>
          <w:numId w:val="118"/>
        </w:numPr>
        <w:tabs>
          <w:tab w:val="left" w:pos="709"/>
          <w:tab w:val="center" w:pos="4674"/>
        </w:tabs>
        <w:rPr>
          <w:rFonts w:cs="Calibri"/>
        </w:rPr>
      </w:pPr>
      <w:r w:rsidRPr="006C1AEA">
        <w:rPr>
          <w:rFonts w:cs="Calibri"/>
        </w:rPr>
        <w:t>Отображение компаса</w:t>
      </w:r>
    </w:p>
    <w:p w14:paraId="05A5BBEE" w14:textId="43724069" w:rsidR="00F15322" w:rsidRPr="006C1AEA" w:rsidRDefault="009D3CDE" w:rsidP="00F15322">
      <w:pPr>
        <w:tabs>
          <w:tab w:val="center" w:pos="4674"/>
        </w:tabs>
        <w:rPr>
          <w:rFonts w:cs="Calibri"/>
        </w:rPr>
      </w:pPr>
      <w:r w:rsidRPr="00810A30">
        <w:rPr>
          <w:noProof/>
          <w:lang w:eastAsia="ru-RU"/>
        </w:rPr>
        <w:drawing>
          <wp:inline distT="0" distB="0" distL="0" distR="0" wp14:anchorId="62E3B7A1" wp14:editId="6E476172">
            <wp:extent cx="485775" cy="314325"/>
            <wp:effectExtent l="0" t="0" r="0" b="0"/>
            <wp:docPr id="217"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5775" cy="314325"/>
                    </a:xfrm>
                    <a:prstGeom prst="rect">
                      <a:avLst/>
                    </a:prstGeom>
                    <a:noFill/>
                    <a:ln>
                      <a:noFill/>
                    </a:ln>
                  </pic:spPr>
                </pic:pic>
              </a:graphicData>
            </a:graphic>
          </wp:inline>
        </w:drawing>
      </w:r>
      <w:r w:rsidR="00F15322" w:rsidRPr="006C1AEA">
        <w:rPr>
          <w:rFonts w:cs="Calibri"/>
        </w:rPr>
        <w:t xml:space="preserve"> Отображение экрана аудиосистемы (при наличии)</w:t>
      </w:r>
    </w:p>
    <w:p w14:paraId="4227460B" w14:textId="77777777" w:rsidR="00F15322" w:rsidRPr="006C1AEA" w:rsidRDefault="00F15322" w:rsidP="00F15322">
      <w:pPr>
        <w:tabs>
          <w:tab w:val="center" w:pos="4674"/>
        </w:tabs>
        <w:rPr>
          <w:rFonts w:cs="Calibri"/>
        </w:rPr>
      </w:pPr>
      <w:r w:rsidRPr="006C1AEA">
        <w:rPr>
          <w:rFonts w:cs="Calibri"/>
        </w:rPr>
        <w:t>Выберите данный пункт для активации выбора источника аудио или трека с помощью переключателей управления приборами.</w:t>
      </w:r>
    </w:p>
    <w:p w14:paraId="77B6F0C1" w14:textId="3797F68D" w:rsidR="00913240" w:rsidRPr="006C1AEA" w:rsidRDefault="009D3CDE" w:rsidP="00913240">
      <w:pPr>
        <w:tabs>
          <w:tab w:val="center" w:pos="4674"/>
        </w:tabs>
        <w:rPr>
          <w:rFonts w:cs="Calibri"/>
        </w:rPr>
      </w:pPr>
      <w:r w:rsidRPr="006C1AEA">
        <w:rPr>
          <w:rFonts w:cs="Calibri"/>
          <w:noProof/>
          <w:lang w:eastAsia="ru-RU"/>
        </w:rPr>
        <w:drawing>
          <wp:inline distT="0" distB="0" distL="0" distR="0" wp14:anchorId="550895EC" wp14:editId="3E900EE3">
            <wp:extent cx="504825" cy="352425"/>
            <wp:effectExtent l="0" t="0" r="0" b="0"/>
            <wp:docPr id="218"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4825" cy="352425"/>
                    </a:xfrm>
                    <a:prstGeom prst="rect">
                      <a:avLst/>
                    </a:prstGeom>
                    <a:noFill/>
                    <a:ln>
                      <a:noFill/>
                    </a:ln>
                  </pic:spPr>
                </pic:pic>
              </a:graphicData>
            </a:graphic>
          </wp:inline>
        </w:drawing>
      </w:r>
      <w:r w:rsidR="00F15322" w:rsidRPr="006C1AEA">
        <w:rPr>
          <w:rFonts w:cs="Calibri"/>
        </w:rPr>
        <w:t xml:space="preserve"> Отображение информации об автомобиле</w:t>
      </w:r>
    </w:p>
    <w:p w14:paraId="403F175F" w14:textId="77777777" w:rsidR="00F15322" w:rsidRPr="006C1AEA" w:rsidRDefault="00F15322" w:rsidP="00F15322">
      <w:pPr>
        <w:tabs>
          <w:tab w:val="center" w:pos="4674"/>
        </w:tabs>
        <w:rPr>
          <w:rFonts w:cs="Calibri"/>
        </w:rPr>
      </w:pPr>
      <w:r w:rsidRPr="006C1AEA">
        <w:rPr>
          <w:rFonts w:cs="Calibri"/>
        </w:rPr>
        <w:t>При выборе данного значка можно выполнить следующие действия:</w:t>
      </w:r>
    </w:p>
    <w:p w14:paraId="4F7069B5" w14:textId="77777777" w:rsidR="00F15322" w:rsidRPr="006C1AEA" w:rsidRDefault="00F15322" w:rsidP="00F15322">
      <w:pPr>
        <w:tabs>
          <w:tab w:val="center" w:pos="4674"/>
        </w:tabs>
        <w:rPr>
          <w:rFonts w:cs="Calibri"/>
        </w:rPr>
      </w:pPr>
      <w:r w:rsidRPr="006C1AEA">
        <w:rPr>
          <w:rFonts w:cs="Calibri"/>
        </w:rPr>
        <w:t>Отображение следующих сведений:</w:t>
      </w:r>
    </w:p>
    <w:p w14:paraId="2694288F" w14:textId="77777777" w:rsidR="00F15322" w:rsidRPr="006C1AEA" w:rsidRDefault="00F15322" w:rsidP="002D791B">
      <w:pPr>
        <w:pStyle w:val="a6"/>
        <w:numPr>
          <w:ilvl w:val="0"/>
          <w:numId w:val="119"/>
        </w:numPr>
        <w:tabs>
          <w:tab w:val="left" w:pos="709"/>
          <w:tab w:val="center" w:pos="4674"/>
        </w:tabs>
        <w:rPr>
          <w:rFonts w:cs="Calibri"/>
        </w:rPr>
      </w:pPr>
      <w:r w:rsidRPr="006C1AEA">
        <w:rPr>
          <w:rFonts w:cs="Calibri"/>
        </w:rPr>
        <w:t>Давление в шинах (автомобили с функцией отображения давления в шинах)</w:t>
      </w:r>
      <w:r w:rsidR="000B6293" w:rsidRPr="006C1AEA">
        <w:rPr>
          <w:rFonts w:cs="Calibri"/>
        </w:rPr>
        <w:t xml:space="preserve">       </w:t>
      </w:r>
      <w:r w:rsidR="00512C9B">
        <w:rPr>
          <w:rFonts w:cs="Calibri"/>
        </w:rPr>
        <w:br/>
      </w:r>
      <w:r w:rsidRPr="006C1AEA">
        <w:rPr>
          <w:rFonts w:cs="Calibri"/>
        </w:rPr>
        <w:t>(-&gt; Стр. 430)</w:t>
      </w:r>
    </w:p>
    <w:p w14:paraId="1CE4CDB1" w14:textId="77777777" w:rsidR="00F15322" w:rsidRPr="006C1AEA" w:rsidRDefault="00F15322" w:rsidP="002D791B">
      <w:pPr>
        <w:tabs>
          <w:tab w:val="left" w:pos="709"/>
          <w:tab w:val="center" w:pos="4674"/>
        </w:tabs>
        <w:rPr>
          <w:rFonts w:cs="Calibri"/>
        </w:rPr>
      </w:pPr>
      <w:r w:rsidRPr="006C1AEA">
        <w:rPr>
          <w:rFonts w:cs="Calibri"/>
        </w:rPr>
        <w:t>Включение/выключение следующих систем:</w:t>
      </w:r>
    </w:p>
    <w:p w14:paraId="10B3CDAE" w14:textId="77777777" w:rsidR="00F15322" w:rsidRPr="006C1AEA" w:rsidRDefault="00F15322" w:rsidP="002D791B">
      <w:pPr>
        <w:pStyle w:val="a6"/>
        <w:numPr>
          <w:ilvl w:val="0"/>
          <w:numId w:val="119"/>
        </w:numPr>
        <w:tabs>
          <w:tab w:val="left" w:pos="709"/>
          <w:tab w:val="center" w:pos="4674"/>
        </w:tabs>
        <w:rPr>
          <w:rFonts w:cs="Calibri"/>
        </w:rPr>
      </w:pPr>
      <w:r w:rsidRPr="006C1AEA">
        <w:rPr>
          <w:rFonts w:cs="Calibri"/>
        </w:rPr>
        <w:t xml:space="preserve">Система помощи при парковке (датчик системы помощи при парковке </w:t>
      </w:r>
      <w:r w:rsidRPr="006C1AEA">
        <w:rPr>
          <w:rFonts w:cs="Calibri"/>
          <w:lang w:val="en-US"/>
        </w:rPr>
        <w:t>Toyota</w:t>
      </w:r>
      <w:r w:rsidRPr="006C1AEA">
        <w:rPr>
          <w:rFonts w:cs="Calibri"/>
        </w:rPr>
        <w:t>)</w:t>
      </w:r>
      <w:r w:rsidR="000B6293" w:rsidRPr="006C1AEA">
        <w:rPr>
          <w:rFonts w:cs="Calibri"/>
        </w:rPr>
        <w:t xml:space="preserve">    </w:t>
      </w:r>
      <w:r w:rsidR="00512C9B">
        <w:rPr>
          <w:rFonts w:cs="Calibri"/>
        </w:rPr>
        <w:br/>
      </w:r>
      <w:r w:rsidRPr="006C1AEA">
        <w:rPr>
          <w:rFonts w:cs="Calibri"/>
        </w:rPr>
        <w:t>(-&gt; Стр. 347)</w:t>
      </w:r>
    </w:p>
    <w:p w14:paraId="5CE63F89" w14:textId="41BBDDC8" w:rsidR="00F15322" w:rsidRPr="006C1AEA" w:rsidRDefault="00F15322" w:rsidP="00913240">
      <w:pPr>
        <w:tabs>
          <w:tab w:val="center" w:pos="4674"/>
        </w:tabs>
        <w:rPr>
          <w:rFonts w:cs="Calibri"/>
        </w:rPr>
      </w:pPr>
      <w:r w:rsidRPr="006C1AEA">
        <w:rPr>
          <w:rFonts w:cs="Calibri"/>
        </w:rPr>
        <w:t xml:space="preserve">Система также можно включить/выключить в разделе меню </w:t>
      </w:r>
      <w:r w:rsidR="009D3CDE" w:rsidRPr="006C1AEA">
        <w:rPr>
          <w:rFonts w:cs="Calibri"/>
          <w:noProof/>
          <w:lang w:eastAsia="ru-RU"/>
        </w:rPr>
        <w:drawing>
          <wp:inline distT="0" distB="0" distL="0" distR="0" wp14:anchorId="456C50EE" wp14:editId="111A870E">
            <wp:extent cx="171450" cy="190500"/>
            <wp:effectExtent l="0" t="0" r="0" b="0"/>
            <wp:docPr id="219"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p>
    <w:p w14:paraId="082054DF" w14:textId="675AFFB9" w:rsidR="00913240" w:rsidRPr="006C1AEA" w:rsidRDefault="009D3CDE" w:rsidP="00913240">
      <w:pPr>
        <w:tabs>
          <w:tab w:val="center" w:pos="4674"/>
        </w:tabs>
        <w:rPr>
          <w:rFonts w:cs="Calibri"/>
        </w:rPr>
      </w:pPr>
      <w:r w:rsidRPr="006C1AEA">
        <w:rPr>
          <w:rFonts w:cs="Calibri"/>
          <w:noProof/>
          <w:lang w:eastAsia="ru-RU"/>
        </w:rPr>
        <w:drawing>
          <wp:inline distT="0" distB="0" distL="0" distR="0" wp14:anchorId="67699E43" wp14:editId="2984D137">
            <wp:extent cx="533400" cy="361950"/>
            <wp:effectExtent l="0" t="0" r="0" b="0"/>
            <wp:docPr id="220"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3400" cy="361950"/>
                    </a:xfrm>
                    <a:prstGeom prst="rect">
                      <a:avLst/>
                    </a:prstGeom>
                    <a:noFill/>
                    <a:ln>
                      <a:noFill/>
                    </a:ln>
                  </pic:spPr>
                </pic:pic>
              </a:graphicData>
            </a:graphic>
          </wp:inline>
        </w:drawing>
      </w:r>
      <w:r w:rsidR="00913240" w:rsidRPr="006C1AEA">
        <w:rPr>
          <w:rFonts w:cs="Calibri"/>
        </w:rPr>
        <w:t xml:space="preserve"> Отображение настроек (-&gt; Стр. 1</w:t>
      </w:r>
      <w:r w:rsidR="00F15322" w:rsidRPr="006C1AEA">
        <w:rPr>
          <w:rFonts w:cs="Calibri"/>
        </w:rPr>
        <w:t>26</w:t>
      </w:r>
      <w:r w:rsidR="00913240" w:rsidRPr="006C1AEA">
        <w:rPr>
          <w:rFonts w:cs="Calibri"/>
        </w:rPr>
        <w:t>)</w:t>
      </w:r>
    </w:p>
    <w:p w14:paraId="5B64AA47" w14:textId="77777777" w:rsidR="00913240" w:rsidRPr="006C1AEA" w:rsidRDefault="00913240" w:rsidP="00913240">
      <w:pPr>
        <w:tabs>
          <w:tab w:val="center" w:pos="4674"/>
        </w:tabs>
        <w:rPr>
          <w:rFonts w:cs="Calibri"/>
        </w:rPr>
      </w:pPr>
      <w:r w:rsidRPr="006C1AEA">
        <w:rPr>
          <w:rFonts w:cs="Calibri"/>
        </w:rPr>
        <w:t>Выберите, чтобы изменить настройки отображения приборов и других настроек.</w:t>
      </w:r>
    </w:p>
    <w:p w14:paraId="3FE559A2" w14:textId="77777777" w:rsidR="00913240" w:rsidRPr="006C1AEA" w:rsidRDefault="00913240" w:rsidP="00913240">
      <w:pPr>
        <w:tabs>
          <w:tab w:val="center" w:pos="4674"/>
        </w:tabs>
        <w:rPr>
          <w:rFonts w:cs="Calibri"/>
        </w:rPr>
      </w:pPr>
    </w:p>
    <w:p w14:paraId="5CAC6EA5" w14:textId="77777777" w:rsidR="00F15322" w:rsidRPr="006C1AEA" w:rsidRDefault="00F15322">
      <w:pPr>
        <w:rPr>
          <w:rFonts w:cs="Calibri"/>
        </w:rPr>
      </w:pPr>
      <w:r w:rsidRPr="006C1AEA">
        <w:rPr>
          <w:rFonts w:cs="Calibri"/>
        </w:rPr>
        <w:br w:type="page"/>
      </w:r>
    </w:p>
    <w:p w14:paraId="5E1DA521" w14:textId="56808369" w:rsidR="00F15322" w:rsidRDefault="009D3CDE" w:rsidP="00F15322">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72224" behindDoc="0" locked="0" layoutInCell="1" allowOverlap="1" wp14:anchorId="6475CC34" wp14:editId="22489B74">
                <wp:simplePos x="0" y="0"/>
                <wp:positionH relativeFrom="column">
                  <wp:posOffset>5967730</wp:posOffset>
                </wp:positionH>
                <wp:positionV relativeFrom="paragraph">
                  <wp:posOffset>205740</wp:posOffset>
                </wp:positionV>
                <wp:extent cx="399415" cy="2366010"/>
                <wp:effectExtent l="0" t="0" r="1270" b="0"/>
                <wp:wrapNone/>
                <wp:docPr id="13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FD30B" w14:textId="77777777" w:rsidR="00A02E73" w:rsidRDefault="00A02E73" w:rsidP="00512C9B"/>
                          <w:p w14:paraId="39602A22" w14:textId="77777777" w:rsidR="00A02E73" w:rsidRDefault="00A02E73" w:rsidP="00512C9B"/>
                          <w:p w14:paraId="393D2BB9" w14:textId="77777777" w:rsidR="00A02E73" w:rsidRDefault="00A02E73" w:rsidP="00512C9B"/>
                          <w:p w14:paraId="7AC33C15" w14:textId="77777777" w:rsidR="00A02E73" w:rsidRDefault="00A02E73" w:rsidP="00512C9B"/>
                          <w:tbl>
                            <w:tblPr>
                              <w:tblW w:w="0" w:type="auto"/>
                              <w:tblLook w:val="04A0" w:firstRow="1" w:lastRow="0" w:firstColumn="1" w:lastColumn="0" w:noHBand="0" w:noVBand="1"/>
                            </w:tblPr>
                            <w:tblGrid>
                              <w:gridCol w:w="523"/>
                            </w:tblGrid>
                            <w:tr w:rsidR="00A02E73" w14:paraId="20D921A6" w14:textId="77777777" w:rsidTr="002D791B">
                              <w:trPr>
                                <w:trHeight w:val="529"/>
                              </w:trPr>
                              <w:tc>
                                <w:tcPr>
                                  <w:tcW w:w="534" w:type="dxa"/>
                                  <w:shd w:val="clear" w:color="auto" w:fill="808080"/>
                                  <w:vAlign w:val="center"/>
                                </w:tcPr>
                                <w:p w14:paraId="2EE4F6B4" w14:textId="77777777" w:rsidR="00A02E73" w:rsidRPr="00742606" w:rsidRDefault="00A02E73" w:rsidP="005F51A8">
                                  <w:pPr>
                                    <w:jc w:val="center"/>
                                    <w:rPr>
                                      <w:color w:val="FFFFFF"/>
                                    </w:rPr>
                                  </w:pPr>
                                  <w:r>
                                    <w:rPr>
                                      <w:color w:val="FFFFFF"/>
                                    </w:rPr>
                                    <w:t>2</w:t>
                                  </w:r>
                                </w:p>
                              </w:tc>
                            </w:tr>
                            <w:tr w:rsidR="00A02E73" w14:paraId="4283B9F1" w14:textId="77777777" w:rsidTr="002D791B">
                              <w:trPr>
                                <w:cantSplit/>
                                <w:trHeight w:val="2107"/>
                              </w:trPr>
                              <w:tc>
                                <w:tcPr>
                                  <w:tcW w:w="534" w:type="dxa"/>
                                  <w:shd w:val="clear" w:color="auto" w:fill="FFFFFF"/>
                                  <w:textDirection w:val="tbRl"/>
                                </w:tcPr>
                                <w:p w14:paraId="44EC9101" w14:textId="77777777" w:rsidR="00A02E73" w:rsidRDefault="00A02E73" w:rsidP="005F51A8">
                                  <w:pPr>
                                    <w:ind w:left="113" w:right="113"/>
                                  </w:pPr>
                                  <w:r w:rsidRPr="002D791B">
                                    <w:t>Приборы</w:t>
                                  </w:r>
                                </w:p>
                              </w:tc>
                            </w:tr>
                          </w:tbl>
                          <w:p w14:paraId="52811F94" w14:textId="77777777" w:rsidR="00A02E73" w:rsidRDefault="00A02E73" w:rsidP="00512C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75CC34" id="_x0000_s1074" type="#_x0000_t202" style="position:absolute;left:0;text-align:left;margin-left:469.9pt;margin-top:16.2pt;width:31.45pt;height:186.3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" filled="f" stroked="f">
                <v:textbox>
                  <w:txbxContent>
                    <w:p w14:paraId="484FD30B" w14:textId="77777777" w:rsidR="00A02E73" w:rsidRDefault="00A02E73" w:rsidP="00512C9B"/>
                    <w:p w14:paraId="39602A22" w14:textId="77777777" w:rsidR="00A02E73" w:rsidRDefault="00A02E73" w:rsidP="00512C9B"/>
                    <w:p w14:paraId="393D2BB9" w14:textId="77777777" w:rsidR="00A02E73" w:rsidRDefault="00A02E73" w:rsidP="00512C9B"/>
                    <w:p w14:paraId="7AC33C15" w14:textId="77777777" w:rsidR="00A02E73" w:rsidRDefault="00A02E73" w:rsidP="00512C9B"/>
                    <w:tbl>
                      <w:tblPr>
                        <w:tblW w:w="0" w:type="auto"/>
                        <w:tblLook w:val="04A0" w:firstRow="1" w:lastRow="0" w:firstColumn="1" w:lastColumn="0" w:noHBand="0" w:noVBand="1"/>
                      </w:tblPr>
                      <w:tblGrid>
                        <w:gridCol w:w="523"/>
                      </w:tblGrid>
                      <w:tr w:rsidR="00A02E73" w14:paraId="20D921A6" w14:textId="77777777" w:rsidTr="002D791B">
                        <w:trPr>
                          <w:trHeight w:val="529"/>
                        </w:trPr>
                        <w:tc>
                          <w:tcPr>
                            <w:tcW w:w="534" w:type="dxa"/>
                            <w:shd w:val="clear" w:color="auto" w:fill="808080"/>
                            <w:vAlign w:val="center"/>
                          </w:tcPr>
                          <w:p w14:paraId="2EE4F6B4" w14:textId="77777777" w:rsidR="00A02E73" w:rsidRPr="00742606" w:rsidRDefault="00A02E73" w:rsidP="005F51A8">
                            <w:pPr>
                              <w:jc w:val="center"/>
                              <w:rPr>
                                <w:color w:val="FFFFFF"/>
                              </w:rPr>
                            </w:pPr>
                            <w:r>
                              <w:rPr>
                                <w:color w:val="FFFFFF"/>
                              </w:rPr>
                              <w:t>2</w:t>
                            </w:r>
                          </w:p>
                        </w:tc>
                      </w:tr>
                      <w:tr w:rsidR="00A02E73" w14:paraId="4283B9F1" w14:textId="77777777" w:rsidTr="002D791B">
                        <w:trPr>
                          <w:cantSplit/>
                          <w:trHeight w:val="2107"/>
                        </w:trPr>
                        <w:tc>
                          <w:tcPr>
                            <w:tcW w:w="534" w:type="dxa"/>
                            <w:shd w:val="clear" w:color="auto" w:fill="FFFFFF"/>
                            <w:textDirection w:val="tbRl"/>
                          </w:tcPr>
                          <w:p w14:paraId="44EC9101" w14:textId="77777777" w:rsidR="00A02E73" w:rsidRDefault="00A02E73" w:rsidP="005F51A8">
                            <w:pPr>
                              <w:ind w:left="113" w:right="113"/>
                            </w:pPr>
                            <w:r w:rsidRPr="002D791B">
                              <w:t>Приборы</w:t>
                            </w:r>
                          </w:p>
                        </w:tc>
                      </w:tr>
                    </w:tbl>
                    <w:p w14:paraId="52811F94" w14:textId="77777777" w:rsidR="00A02E73" w:rsidRDefault="00A02E73" w:rsidP="00512C9B"/>
                  </w:txbxContent>
                </v:textbox>
              </v:shape>
            </w:pict>
          </mc:Fallback>
        </mc:AlternateContent>
      </w:r>
      <w:r w:rsidR="00F15322" w:rsidRPr="002D791B">
        <w:rPr>
          <w:rFonts w:cs="Calibri"/>
          <w:sz w:val="22"/>
          <w:szCs w:val="22"/>
        </w:rPr>
        <w:t xml:space="preserve">2. </w:t>
      </w:r>
      <w:r w:rsidR="00F15322" w:rsidRPr="002D791B">
        <w:rPr>
          <w:sz w:val="22"/>
          <w:szCs w:val="22"/>
        </w:rPr>
        <w:t>Приборы</w:t>
      </w:r>
      <w:r w:rsidR="00F15322">
        <w:tab/>
      </w:r>
      <w:r w:rsidR="00F15322">
        <w:rPr>
          <w:b/>
          <w:bCs/>
        </w:rPr>
        <w:t>123</w:t>
      </w:r>
    </w:p>
    <w:p w14:paraId="3254C020" w14:textId="77777777" w:rsidR="00385C70" w:rsidRPr="006C1AEA" w:rsidRDefault="00385C70" w:rsidP="00E5105E">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15322" w:rsidRPr="006C1AEA" w14:paraId="640B8684" w14:textId="77777777" w:rsidTr="006C1AEA">
        <w:tc>
          <w:tcPr>
            <w:tcW w:w="9339" w:type="dxa"/>
            <w:shd w:val="clear" w:color="auto" w:fill="auto"/>
          </w:tcPr>
          <w:p w14:paraId="785B5CFE" w14:textId="3DDC0152" w:rsidR="00F15322" w:rsidRPr="006C1AEA" w:rsidRDefault="00F15322" w:rsidP="006C1AEA">
            <w:pPr>
              <w:tabs>
                <w:tab w:val="left" w:pos="511"/>
              </w:tabs>
              <w:rPr>
                <w:rFonts w:cs="Calibri"/>
                <w:b/>
                <w:bCs/>
              </w:rPr>
            </w:pPr>
            <w:r w:rsidRPr="006C1AEA">
              <w:rPr>
                <w:rFonts w:cs="Calibri"/>
                <w:b/>
                <w:bCs/>
              </w:rPr>
              <w:t>Информация о режиме экологичного движения (</w:t>
            </w:r>
            <w:r w:rsidR="009D3CDE" w:rsidRPr="006C1AEA">
              <w:rPr>
                <w:rFonts w:cs="Calibri"/>
                <w:b/>
                <w:bCs/>
                <w:noProof/>
                <w:lang w:eastAsia="ru-RU"/>
              </w:rPr>
              <w:drawing>
                <wp:inline distT="0" distB="0" distL="0" distR="0" wp14:anchorId="59E96E71" wp14:editId="6F0C1705">
                  <wp:extent cx="361950" cy="228600"/>
                  <wp:effectExtent l="0" t="0" r="0" b="0"/>
                  <wp:docPr id="221"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950" cy="228600"/>
                          </a:xfrm>
                          <a:prstGeom prst="rect">
                            <a:avLst/>
                          </a:prstGeom>
                          <a:noFill/>
                          <a:ln>
                            <a:noFill/>
                          </a:ln>
                        </pic:spPr>
                      </pic:pic>
                    </a:graphicData>
                  </a:graphic>
                </wp:inline>
              </w:drawing>
            </w:r>
            <w:r w:rsidRPr="006C1AEA">
              <w:rPr>
                <w:rFonts w:cs="Calibri"/>
                <w:b/>
                <w:bCs/>
              </w:rPr>
              <w:t>)</w:t>
            </w:r>
          </w:p>
        </w:tc>
      </w:tr>
    </w:tbl>
    <w:p w14:paraId="293454BD" w14:textId="77777777" w:rsidR="00F15322" w:rsidRPr="006C1AEA" w:rsidRDefault="00F15322" w:rsidP="00E5105E">
      <w:pPr>
        <w:tabs>
          <w:tab w:val="left" w:pos="511"/>
        </w:tabs>
        <w:rPr>
          <w:rFonts w:cs="Calibri"/>
          <w:b/>
          <w:bCs/>
        </w:rPr>
      </w:pPr>
      <w:r w:rsidRPr="00F15322">
        <w:rPr>
          <w:rFonts w:ascii="Arial" w:hAnsi="Arial"/>
          <w:b/>
          <w:bCs/>
        </w:rPr>
        <w:t>■</w:t>
      </w:r>
      <w:r w:rsidRPr="006C1AEA">
        <w:rPr>
          <w:rFonts w:cs="Calibri"/>
          <w:b/>
          <w:bCs/>
        </w:rPr>
        <w:t xml:space="preserve"> Расход топлива</w:t>
      </w:r>
    </w:p>
    <w:tbl>
      <w:tblPr>
        <w:tblW w:w="0" w:type="auto"/>
        <w:tblLook w:val="04A0" w:firstRow="1" w:lastRow="0" w:firstColumn="1" w:lastColumn="0" w:noHBand="0" w:noVBand="1"/>
      </w:tblPr>
      <w:tblGrid>
        <w:gridCol w:w="5423"/>
        <w:gridCol w:w="3921"/>
      </w:tblGrid>
      <w:tr w:rsidR="00F15322" w:rsidRPr="006C1AEA" w14:paraId="26944D44" w14:textId="77777777" w:rsidTr="006C1AEA">
        <w:tc>
          <w:tcPr>
            <w:tcW w:w="5423" w:type="dxa"/>
            <w:shd w:val="clear" w:color="auto" w:fill="auto"/>
          </w:tcPr>
          <w:p w14:paraId="57A3A7E2" w14:textId="77777777" w:rsidR="003A77FC" w:rsidRPr="006C1AEA" w:rsidRDefault="003A77FC" w:rsidP="006C1AEA">
            <w:pPr>
              <w:pStyle w:val="a6"/>
              <w:numPr>
                <w:ilvl w:val="0"/>
                <w:numId w:val="120"/>
              </w:numPr>
              <w:tabs>
                <w:tab w:val="left" w:pos="511"/>
              </w:tabs>
              <w:ind w:left="318"/>
              <w:rPr>
                <w:rFonts w:cs="Calibri"/>
              </w:rPr>
            </w:pPr>
            <w:r w:rsidRPr="006C1AEA">
              <w:rPr>
                <w:rFonts w:cs="Calibri"/>
              </w:rPr>
              <w:t>Текущий расход топлива</w:t>
            </w:r>
            <w:r w:rsidRPr="006C1AEA">
              <w:rPr>
                <w:rFonts w:cs="Calibri"/>
              </w:rPr>
              <w:br/>
              <w:t>Показывает текущий мгновенный расход топлива.</w:t>
            </w:r>
          </w:p>
          <w:p w14:paraId="3C6C5F0B" w14:textId="77777777" w:rsidR="003A77FC" w:rsidRPr="006C1AEA" w:rsidRDefault="003A77FC" w:rsidP="006C1AEA">
            <w:pPr>
              <w:pStyle w:val="a6"/>
              <w:numPr>
                <w:ilvl w:val="0"/>
                <w:numId w:val="120"/>
              </w:numPr>
              <w:tabs>
                <w:tab w:val="left" w:pos="511"/>
              </w:tabs>
              <w:ind w:left="318"/>
              <w:rPr>
                <w:rFonts w:cs="Calibri"/>
              </w:rPr>
            </w:pPr>
            <w:r w:rsidRPr="006C1AEA">
              <w:rPr>
                <w:rFonts w:cs="Calibri"/>
              </w:rPr>
              <w:t>Средний расход топлива (после последнего запуска)</w:t>
            </w:r>
          </w:p>
          <w:p w14:paraId="24870FF3" w14:textId="77777777" w:rsidR="003A77FC" w:rsidRPr="006C1AEA" w:rsidRDefault="003A77FC" w:rsidP="006C1AEA">
            <w:pPr>
              <w:pStyle w:val="a6"/>
              <w:tabs>
                <w:tab w:val="left" w:pos="511"/>
              </w:tabs>
              <w:ind w:left="318"/>
              <w:rPr>
                <w:rFonts w:cs="Calibri"/>
              </w:rPr>
            </w:pPr>
            <w:r w:rsidRPr="006C1AEA">
              <w:rPr>
                <w:rFonts w:cs="Calibri"/>
              </w:rPr>
              <w:t xml:space="preserve">Отображение среднего расхода топлива после запуска двигателя. </w:t>
            </w:r>
            <w:r w:rsidRPr="006C1AEA">
              <w:rPr>
                <w:rFonts w:cs="Calibri"/>
                <w:vertAlign w:val="superscript"/>
              </w:rPr>
              <w:t>*1</w:t>
            </w:r>
          </w:p>
          <w:p w14:paraId="6C7BA6C8" w14:textId="77777777" w:rsidR="003A77FC" w:rsidRPr="006C1AEA" w:rsidRDefault="003A77FC" w:rsidP="006C1AEA">
            <w:pPr>
              <w:pStyle w:val="a6"/>
              <w:numPr>
                <w:ilvl w:val="0"/>
                <w:numId w:val="120"/>
              </w:numPr>
              <w:tabs>
                <w:tab w:val="left" w:pos="511"/>
              </w:tabs>
              <w:ind w:left="318"/>
              <w:rPr>
                <w:rFonts w:cs="Calibri"/>
              </w:rPr>
            </w:pPr>
            <w:r w:rsidRPr="006C1AEA">
              <w:rPr>
                <w:rFonts w:cs="Calibri"/>
              </w:rPr>
              <w:t>Запас хода</w:t>
            </w:r>
            <w:r w:rsidRPr="006C1AEA">
              <w:rPr>
                <w:rFonts w:cs="Calibri"/>
              </w:rPr>
              <w:br/>
              <w:t xml:space="preserve">Показывает запас хода на оставшемся топливе. </w:t>
            </w:r>
            <w:r w:rsidRPr="006C1AEA">
              <w:rPr>
                <w:rFonts w:cs="Calibri"/>
                <w:vertAlign w:val="superscript"/>
              </w:rPr>
              <w:t>*2, 3</w:t>
            </w:r>
          </w:p>
        </w:tc>
        <w:tc>
          <w:tcPr>
            <w:tcW w:w="3916" w:type="dxa"/>
            <w:shd w:val="clear" w:color="auto" w:fill="auto"/>
          </w:tcPr>
          <w:p w14:paraId="5EBA27C3" w14:textId="6C3894D4" w:rsidR="00F15322" w:rsidRPr="006C1AEA" w:rsidRDefault="009D3CDE" w:rsidP="006C1AEA">
            <w:pPr>
              <w:tabs>
                <w:tab w:val="left" w:pos="511"/>
              </w:tabs>
              <w:rPr>
                <w:rFonts w:cs="Calibri"/>
              </w:rPr>
            </w:pPr>
            <w:r w:rsidRPr="006C1AEA">
              <w:rPr>
                <w:rFonts w:cs="Calibri"/>
                <w:noProof/>
                <w:lang w:eastAsia="ru-RU"/>
              </w:rPr>
              <w:drawing>
                <wp:inline distT="0" distB="0" distL="0" distR="0" wp14:anchorId="6B3ED9C9" wp14:editId="1E5CE136">
                  <wp:extent cx="2352675" cy="1600200"/>
                  <wp:effectExtent l="0" t="0" r="0" b="0"/>
                  <wp:docPr id="222"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352675" cy="1600200"/>
                          </a:xfrm>
                          <a:prstGeom prst="rect">
                            <a:avLst/>
                          </a:prstGeom>
                          <a:noFill/>
                          <a:ln>
                            <a:noFill/>
                          </a:ln>
                        </pic:spPr>
                      </pic:pic>
                    </a:graphicData>
                  </a:graphic>
                </wp:inline>
              </w:drawing>
            </w:r>
          </w:p>
        </w:tc>
      </w:tr>
    </w:tbl>
    <w:p w14:paraId="2264F2FC" w14:textId="77777777" w:rsidR="003A77FC" w:rsidRPr="006C1AEA" w:rsidRDefault="0049603D">
      <w:pPr>
        <w:pStyle w:val="a6"/>
        <w:numPr>
          <w:ilvl w:val="0"/>
          <w:numId w:val="120"/>
        </w:numPr>
        <w:tabs>
          <w:tab w:val="left" w:pos="511"/>
        </w:tabs>
        <w:ind w:left="318"/>
        <w:rPr>
          <w:rFonts w:cs="Calibri"/>
        </w:rPr>
      </w:pPr>
      <w:r w:rsidRPr="006C1AEA">
        <w:rPr>
          <w:rFonts w:cs="Calibri"/>
        </w:rPr>
        <w:t>Ви</w:t>
      </w:r>
      <w:r w:rsidR="003A77FC" w:rsidRPr="006C1AEA">
        <w:rPr>
          <w:rFonts w:cs="Calibri"/>
        </w:rPr>
        <w:t>джеты *4</w:t>
      </w:r>
    </w:p>
    <w:p w14:paraId="15CA79C0" w14:textId="177BB7B0" w:rsidR="00F15322" w:rsidRPr="006C1AEA" w:rsidRDefault="003A77FC" w:rsidP="003A77FC">
      <w:pPr>
        <w:tabs>
          <w:tab w:val="left" w:pos="511"/>
        </w:tabs>
        <w:rPr>
          <w:rFonts w:cs="Calibri"/>
        </w:rPr>
      </w:pPr>
      <w:r w:rsidRPr="006C1AEA">
        <w:rPr>
          <w:rFonts w:cs="Calibri"/>
        </w:rPr>
        <w:t xml:space="preserve">С помощью изменения настроек отображения </w:t>
      </w:r>
      <w:r w:rsidR="0049603D" w:rsidRPr="006C1AEA">
        <w:rPr>
          <w:rFonts w:cs="Calibri"/>
        </w:rPr>
        <w:t>ви</w:t>
      </w:r>
      <w:r w:rsidRPr="006C1AEA">
        <w:rPr>
          <w:rFonts w:cs="Calibri"/>
        </w:rPr>
        <w:t xml:space="preserve">джетов и расхода топлива в разделе меню </w:t>
      </w:r>
      <w:r w:rsidR="009D3CDE" w:rsidRPr="006C1AEA">
        <w:rPr>
          <w:rFonts w:cs="Calibri"/>
          <w:noProof/>
          <w:lang w:eastAsia="ru-RU"/>
        </w:rPr>
        <w:drawing>
          <wp:inline distT="0" distB="0" distL="0" distR="0" wp14:anchorId="6535F412" wp14:editId="60B83FFD">
            <wp:extent cx="266700" cy="238125"/>
            <wp:effectExtent l="0" t="0" r="0" b="0"/>
            <wp:docPr id="223"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6C1AEA">
        <w:rPr>
          <w:rFonts w:cs="Calibri"/>
        </w:rPr>
        <w:t xml:space="preserve"> можно вывести на экран следующие элементы (-&gt; Стр. 126)</w:t>
      </w:r>
      <w:r w:rsidR="000B6293" w:rsidRPr="006C1AEA">
        <w:rPr>
          <w:rFonts w:cs="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3453"/>
        <w:gridCol w:w="4382"/>
        <w:tblGridChange w:id="64">
          <w:tblGrid>
            <w:gridCol w:w="1504"/>
            <w:gridCol w:w="3453"/>
            <w:gridCol w:w="4382"/>
          </w:tblGrid>
        </w:tblGridChange>
      </w:tblGrid>
      <w:tr w:rsidR="004A765F" w:rsidRPr="006C1AEA" w14:paraId="5F3F33A1" w14:textId="77777777" w:rsidTr="006C1AEA">
        <w:tc>
          <w:tcPr>
            <w:tcW w:w="4957" w:type="dxa"/>
            <w:gridSpan w:val="2"/>
            <w:shd w:val="clear" w:color="auto" w:fill="D9D9D9"/>
          </w:tcPr>
          <w:p w14:paraId="13AD8A2D" w14:textId="77777777" w:rsidR="003A77FC" w:rsidRPr="006C1AEA" w:rsidRDefault="003A77FC" w:rsidP="006C1AEA">
            <w:pPr>
              <w:tabs>
                <w:tab w:val="left" w:pos="511"/>
              </w:tabs>
              <w:rPr>
                <w:rFonts w:cs="Calibri"/>
              </w:rPr>
            </w:pPr>
            <w:r w:rsidRPr="006C1AEA">
              <w:rPr>
                <w:rFonts w:cs="Calibri"/>
              </w:rPr>
              <w:t>Элементы, которые можно вывести на экран</w:t>
            </w:r>
          </w:p>
        </w:tc>
        <w:tc>
          <w:tcPr>
            <w:tcW w:w="4382" w:type="dxa"/>
            <w:vMerge w:val="restart"/>
            <w:shd w:val="clear" w:color="auto" w:fill="D9D9D9"/>
          </w:tcPr>
          <w:p w14:paraId="039AA882" w14:textId="77777777" w:rsidR="003A77FC" w:rsidRPr="006C1AEA" w:rsidRDefault="003A77FC" w:rsidP="006C1AEA">
            <w:pPr>
              <w:tabs>
                <w:tab w:val="left" w:pos="511"/>
              </w:tabs>
              <w:rPr>
                <w:rFonts w:cs="Calibri"/>
              </w:rPr>
            </w:pPr>
            <w:r w:rsidRPr="006C1AEA">
              <w:rPr>
                <w:rFonts w:cs="Calibri"/>
              </w:rPr>
              <w:t>Содержание</w:t>
            </w:r>
          </w:p>
        </w:tc>
      </w:tr>
      <w:tr w:rsidR="004A765F" w:rsidRPr="006C1AEA" w14:paraId="52AFE599" w14:textId="77777777" w:rsidTr="006C1AEA">
        <w:tc>
          <w:tcPr>
            <w:tcW w:w="1504" w:type="dxa"/>
            <w:shd w:val="clear" w:color="auto" w:fill="D9D9D9"/>
          </w:tcPr>
          <w:p w14:paraId="16AC8E5E" w14:textId="77777777" w:rsidR="003A77FC" w:rsidRPr="006C1AEA" w:rsidRDefault="0049603D" w:rsidP="006C1AEA">
            <w:pPr>
              <w:tabs>
                <w:tab w:val="left" w:pos="511"/>
              </w:tabs>
              <w:rPr>
                <w:rFonts w:cs="Calibri"/>
              </w:rPr>
            </w:pPr>
            <w:r w:rsidRPr="006C1AEA">
              <w:rPr>
                <w:rFonts w:cs="Calibri"/>
              </w:rPr>
              <w:t>Ви</w:t>
            </w:r>
            <w:r w:rsidR="003A77FC" w:rsidRPr="006C1AEA">
              <w:rPr>
                <w:rFonts w:cs="Calibri"/>
              </w:rPr>
              <w:t>джет</w:t>
            </w:r>
          </w:p>
        </w:tc>
        <w:tc>
          <w:tcPr>
            <w:tcW w:w="3453" w:type="dxa"/>
            <w:shd w:val="clear" w:color="auto" w:fill="D9D9D9"/>
          </w:tcPr>
          <w:p w14:paraId="74DE6EAF" w14:textId="77777777" w:rsidR="003A77FC" w:rsidRPr="006C1AEA" w:rsidRDefault="003A77FC" w:rsidP="006C1AEA">
            <w:pPr>
              <w:tabs>
                <w:tab w:val="left" w:pos="511"/>
              </w:tabs>
              <w:rPr>
                <w:rFonts w:cs="Calibri"/>
              </w:rPr>
            </w:pPr>
            <w:r w:rsidRPr="006C1AEA">
              <w:rPr>
                <w:rFonts w:cs="Calibri"/>
              </w:rPr>
              <w:t>Вид отображения расхода топлива</w:t>
            </w:r>
          </w:p>
        </w:tc>
        <w:tc>
          <w:tcPr>
            <w:tcW w:w="4382" w:type="dxa"/>
            <w:vMerge/>
            <w:shd w:val="clear" w:color="auto" w:fill="D9D9D9"/>
          </w:tcPr>
          <w:p w14:paraId="144914CE" w14:textId="77777777" w:rsidR="003A77FC" w:rsidRPr="006C1AEA" w:rsidRDefault="003A77FC" w:rsidP="006C1AEA">
            <w:pPr>
              <w:tabs>
                <w:tab w:val="left" w:pos="511"/>
              </w:tabs>
              <w:rPr>
                <w:rFonts w:cs="Calibri"/>
              </w:rPr>
            </w:pPr>
          </w:p>
        </w:tc>
      </w:tr>
      <w:tr w:rsidR="004A765F" w:rsidRPr="006C1AEA" w14:paraId="37656DFB" w14:textId="77777777" w:rsidTr="006C1AEA">
        <w:tc>
          <w:tcPr>
            <w:tcW w:w="1504" w:type="dxa"/>
            <w:vMerge w:val="restart"/>
            <w:shd w:val="clear" w:color="auto" w:fill="auto"/>
          </w:tcPr>
          <w:p w14:paraId="4107F25A" w14:textId="77777777" w:rsidR="003A77FC" w:rsidRPr="006C1AEA" w:rsidRDefault="003A77FC" w:rsidP="006C1AEA">
            <w:pPr>
              <w:tabs>
                <w:tab w:val="left" w:pos="511"/>
              </w:tabs>
              <w:rPr>
                <w:rFonts w:cs="Calibri"/>
              </w:rPr>
            </w:pPr>
            <w:r w:rsidRPr="006C1AEA">
              <w:rPr>
                <w:rFonts w:cs="Calibri"/>
              </w:rPr>
              <w:t>Средняя скорость автомобиля</w:t>
            </w:r>
          </w:p>
        </w:tc>
        <w:tc>
          <w:tcPr>
            <w:tcW w:w="3453" w:type="dxa"/>
            <w:shd w:val="clear" w:color="auto" w:fill="auto"/>
          </w:tcPr>
          <w:p w14:paraId="68E94361" w14:textId="77777777" w:rsidR="000B6293" w:rsidRPr="006C1AEA" w:rsidRDefault="00DF1416" w:rsidP="006C1AEA">
            <w:pPr>
              <w:tabs>
                <w:tab w:val="left" w:pos="511"/>
              </w:tabs>
              <w:rPr>
                <w:rFonts w:cs="Calibri"/>
              </w:rPr>
            </w:pPr>
            <w:r w:rsidRPr="006C1AEA">
              <w:rPr>
                <w:rFonts w:cs="Calibri"/>
              </w:rPr>
              <w:t xml:space="preserve">Текущая поездка </w:t>
            </w:r>
          </w:p>
          <w:p w14:paraId="57CAD487" w14:textId="77777777" w:rsidR="003A77FC" w:rsidRPr="006C1AEA" w:rsidRDefault="00DF1416" w:rsidP="006C1AEA">
            <w:pPr>
              <w:tabs>
                <w:tab w:val="left" w:pos="511"/>
              </w:tabs>
              <w:rPr>
                <w:rFonts w:cs="Calibri"/>
              </w:rPr>
            </w:pPr>
            <w:r w:rsidRPr="006C1AEA">
              <w:rPr>
                <w:rFonts w:cs="Calibri"/>
              </w:rPr>
              <w:t>(после запуска)</w:t>
            </w:r>
          </w:p>
        </w:tc>
        <w:tc>
          <w:tcPr>
            <w:tcW w:w="4382" w:type="dxa"/>
            <w:shd w:val="clear" w:color="auto" w:fill="auto"/>
          </w:tcPr>
          <w:p w14:paraId="1B48154A" w14:textId="77777777" w:rsidR="003A77FC" w:rsidRPr="006C1AEA" w:rsidRDefault="00DF1416" w:rsidP="006C1AEA">
            <w:pPr>
              <w:tabs>
                <w:tab w:val="left" w:pos="511"/>
              </w:tabs>
              <w:rPr>
                <w:rFonts w:cs="Calibri"/>
              </w:rPr>
            </w:pPr>
            <w:r w:rsidRPr="006C1AEA">
              <w:rPr>
                <w:rFonts w:cs="Calibri"/>
              </w:rPr>
              <w:t>Отображается средняя скорость автомобиля с момента последнего запуска.</w:t>
            </w:r>
          </w:p>
        </w:tc>
      </w:tr>
      <w:tr w:rsidR="004A765F" w:rsidRPr="006C1AEA" w14:paraId="5B9B0EE7" w14:textId="77777777" w:rsidTr="006C1AEA">
        <w:tc>
          <w:tcPr>
            <w:tcW w:w="1504" w:type="dxa"/>
            <w:vMerge/>
            <w:shd w:val="clear" w:color="auto" w:fill="auto"/>
          </w:tcPr>
          <w:p w14:paraId="49391591" w14:textId="77777777" w:rsidR="003A77FC" w:rsidRPr="006C1AEA" w:rsidRDefault="003A77FC" w:rsidP="006C1AEA">
            <w:pPr>
              <w:tabs>
                <w:tab w:val="left" w:pos="511"/>
              </w:tabs>
              <w:rPr>
                <w:rFonts w:cs="Calibri"/>
              </w:rPr>
            </w:pPr>
          </w:p>
        </w:tc>
        <w:tc>
          <w:tcPr>
            <w:tcW w:w="3453" w:type="dxa"/>
            <w:shd w:val="clear" w:color="auto" w:fill="auto"/>
          </w:tcPr>
          <w:p w14:paraId="2DFD3E48" w14:textId="77777777" w:rsidR="000B6293" w:rsidRPr="006C1AEA" w:rsidRDefault="00DF1416" w:rsidP="006C1AEA">
            <w:pPr>
              <w:tabs>
                <w:tab w:val="left" w:pos="511"/>
              </w:tabs>
              <w:rPr>
                <w:rFonts w:cs="Calibri"/>
              </w:rPr>
            </w:pPr>
            <w:r w:rsidRPr="006C1AEA">
              <w:rPr>
                <w:rFonts w:cs="Calibri"/>
              </w:rPr>
              <w:t xml:space="preserve">Общая </w:t>
            </w:r>
          </w:p>
          <w:p w14:paraId="674B2B7E" w14:textId="77777777" w:rsidR="003A77FC" w:rsidRPr="006C1AEA" w:rsidRDefault="00DF1416" w:rsidP="006C1AEA">
            <w:pPr>
              <w:tabs>
                <w:tab w:val="left" w:pos="511"/>
              </w:tabs>
              <w:rPr>
                <w:rFonts w:cs="Calibri"/>
              </w:rPr>
            </w:pPr>
            <w:r w:rsidRPr="006C1AEA">
              <w:rPr>
                <w:rFonts w:cs="Calibri"/>
              </w:rPr>
              <w:t>(после сброса)</w:t>
            </w:r>
          </w:p>
        </w:tc>
        <w:tc>
          <w:tcPr>
            <w:tcW w:w="4382" w:type="dxa"/>
            <w:shd w:val="clear" w:color="auto" w:fill="auto"/>
          </w:tcPr>
          <w:p w14:paraId="49D06AB9" w14:textId="77777777" w:rsidR="003A77FC" w:rsidRPr="006C1AEA" w:rsidRDefault="00DF1416" w:rsidP="006C1AEA">
            <w:pPr>
              <w:tabs>
                <w:tab w:val="left" w:pos="511"/>
              </w:tabs>
              <w:rPr>
                <w:rFonts w:cs="Calibri"/>
              </w:rPr>
            </w:pPr>
            <w:r w:rsidRPr="006C1AEA">
              <w:rPr>
                <w:rFonts w:cs="Calibri"/>
              </w:rPr>
              <w:t>Отображается средняя скорость автомобиля с момента последнего сброса показаний</w:t>
            </w:r>
            <w:r w:rsidRPr="006C1AEA">
              <w:rPr>
                <w:rFonts w:cs="Calibri"/>
                <w:vertAlign w:val="superscript"/>
              </w:rPr>
              <w:t>*5</w:t>
            </w:r>
          </w:p>
        </w:tc>
      </w:tr>
      <w:tr w:rsidR="004A765F" w:rsidRPr="006C1AEA" w14:paraId="38C9D2C9" w14:textId="77777777" w:rsidTr="006C1AEA">
        <w:tc>
          <w:tcPr>
            <w:tcW w:w="1504" w:type="dxa"/>
            <w:vMerge w:val="restart"/>
            <w:shd w:val="clear" w:color="auto" w:fill="auto"/>
          </w:tcPr>
          <w:p w14:paraId="669789A2" w14:textId="77777777" w:rsidR="00DF1416" w:rsidRPr="006C1AEA" w:rsidRDefault="00DF1416" w:rsidP="006C1AEA">
            <w:pPr>
              <w:tabs>
                <w:tab w:val="left" w:pos="511"/>
              </w:tabs>
              <w:rPr>
                <w:rFonts w:cs="Calibri"/>
              </w:rPr>
            </w:pPr>
            <w:r w:rsidRPr="006C1AEA">
              <w:rPr>
                <w:rFonts w:cs="Calibri"/>
              </w:rPr>
              <w:t>Расстояние</w:t>
            </w:r>
          </w:p>
        </w:tc>
        <w:tc>
          <w:tcPr>
            <w:tcW w:w="3453" w:type="dxa"/>
            <w:shd w:val="clear" w:color="auto" w:fill="auto"/>
          </w:tcPr>
          <w:p w14:paraId="5E880443" w14:textId="77777777" w:rsidR="000B6293" w:rsidRPr="006C1AEA" w:rsidRDefault="00DF1416" w:rsidP="006C1AEA">
            <w:pPr>
              <w:tabs>
                <w:tab w:val="left" w:pos="511"/>
              </w:tabs>
              <w:rPr>
                <w:rFonts w:cs="Calibri"/>
              </w:rPr>
            </w:pPr>
            <w:r w:rsidRPr="006C1AEA">
              <w:rPr>
                <w:rFonts w:cs="Calibri"/>
              </w:rPr>
              <w:t xml:space="preserve">Текущая поездка </w:t>
            </w:r>
          </w:p>
          <w:p w14:paraId="23185436" w14:textId="77777777" w:rsidR="00DF1416" w:rsidRPr="006C1AEA" w:rsidRDefault="00DF1416" w:rsidP="006C1AEA">
            <w:pPr>
              <w:tabs>
                <w:tab w:val="left" w:pos="511"/>
              </w:tabs>
              <w:rPr>
                <w:rFonts w:cs="Calibri"/>
              </w:rPr>
            </w:pPr>
            <w:r w:rsidRPr="006C1AEA">
              <w:rPr>
                <w:rFonts w:cs="Calibri"/>
              </w:rPr>
              <w:t>(после запуска)</w:t>
            </w:r>
          </w:p>
        </w:tc>
        <w:tc>
          <w:tcPr>
            <w:tcW w:w="4382" w:type="dxa"/>
            <w:shd w:val="clear" w:color="auto" w:fill="auto"/>
          </w:tcPr>
          <w:p w14:paraId="7763553C" w14:textId="77777777" w:rsidR="00DF1416" w:rsidRPr="006C1AEA" w:rsidRDefault="00DF1416" w:rsidP="006C1AEA">
            <w:pPr>
              <w:tabs>
                <w:tab w:val="left" w:pos="511"/>
              </w:tabs>
              <w:rPr>
                <w:rFonts w:cs="Calibri"/>
              </w:rPr>
            </w:pPr>
            <w:r w:rsidRPr="006C1AEA">
              <w:rPr>
                <w:rFonts w:cs="Calibri"/>
              </w:rPr>
              <w:t>Отображается расстояние, пройденное с момента последнего запуска двигателя.</w:t>
            </w:r>
          </w:p>
        </w:tc>
      </w:tr>
      <w:tr w:rsidR="004A765F" w:rsidRPr="006C1AEA" w14:paraId="28E6CE42" w14:textId="77777777" w:rsidTr="006C1AEA">
        <w:tc>
          <w:tcPr>
            <w:tcW w:w="1504" w:type="dxa"/>
            <w:vMerge/>
            <w:shd w:val="clear" w:color="auto" w:fill="auto"/>
          </w:tcPr>
          <w:p w14:paraId="31A849C1" w14:textId="77777777" w:rsidR="00DF1416" w:rsidRPr="006C1AEA" w:rsidRDefault="00DF1416" w:rsidP="006C1AEA">
            <w:pPr>
              <w:tabs>
                <w:tab w:val="left" w:pos="511"/>
              </w:tabs>
              <w:rPr>
                <w:rFonts w:cs="Calibri"/>
              </w:rPr>
            </w:pPr>
          </w:p>
        </w:tc>
        <w:tc>
          <w:tcPr>
            <w:tcW w:w="3453" w:type="dxa"/>
            <w:shd w:val="clear" w:color="auto" w:fill="auto"/>
          </w:tcPr>
          <w:p w14:paraId="202237B3" w14:textId="77777777" w:rsidR="000B6293" w:rsidRPr="006C1AEA" w:rsidRDefault="00DF1416" w:rsidP="006C1AEA">
            <w:pPr>
              <w:tabs>
                <w:tab w:val="left" w:pos="511"/>
              </w:tabs>
              <w:rPr>
                <w:rFonts w:cs="Calibri"/>
              </w:rPr>
            </w:pPr>
            <w:r w:rsidRPr="006C1AEA">
              <w:rPr>
                <w:rFonts w:cs="Calibri"/>
              </w:rPr>
              <w:t xml:space="preserve">Общее </w:t>
            </w:r>
          </w:p>
          <w:p w14:paraId="5BBF858C" w14:textId="77777777" w:rsidR="00DF1416" w:rsidRPr="006C1AEA" w:rsidRDefault="00DF1416" w:rsidP="006C1AEA">
            <w:pPr>
              <w:tabs>
                <w:tab w:val="left" w:pos="511"/>
              </w:tabs>
              <w:rPr>
                <w:rFonts w:cs="Calibri"/>
              </w:rPr>
            </w:pPr>
            <w:r w:rsidRPr="006C1AEA">
              <w:rPr>
                <w:rFonts w:cs="Calibri"/>
              </w:rPr>
              <w:t>(после сброса)</w:t>
            </w:r>
          </w:p>
        </w:tc>
        <w:tc>
          <w:tcPr>
            <w:tcW w:w="4382" w:type="dxa"/>
            <w:shd w:val="clear" w:color="auto" w:fill="auto"/>
          </w:tcPr>
          <w:p w14:paraId="5D733C8D" w14:textId="77777777" w:rsidR="00DF1416" w:rsidRPr="006C1AEA" w:rsidRDefault="00DF1416" w:rsidP="006C1AEA">
            <w:pPr>
              <w:tabs>
                <w:tab w:val="left" w:pos="511"/>
              </w:tabs>
              <w:rPr>
                <w:rFonts w:cs="Calibri"/>
              </w:rPr>
            </w:pPr>
            <w:r w:rsidRPr="006C1AEA">
              <w:rPr>
                <w:rFonts w:cs="Calibri"/>
              </w:rPr>
              <w:t>Отображается расстояние, пройденное с момента последнего сброса показаний</w:t>
            </w:r>
            <w:r w:rsidRPr="006C1AEA">
              <w:rPr>
                <w:rFonts w:cs="Calibri"/>
                <w:vertAlign w:val="superscript"/>
              </w:rPr>
              <w:t>*5</w:t>
            </w:r>
          </w:p>
        </w:tc>
      </w:tr>
      <w:tr w:rsidR="004A765F" w:rsidRPr="006C1AEA" w14:paraId="386B2CD7" w14:textId="77777777" w:rsidTr="006C1AEA">
        <w:tc>
          <w:tcPr>
            <w:tcW w:w="1504" w:type="dxa"/>
            <w:vMerge w:val="restart"/>
            <w:shd w:val="clear" w:color="auto" w:fill="auto"/>
          </w:tcPr>
          <w:p w14:paraId="39837612" w14:textId="77777777" w:rsidR="00DF1416" w:rsidRPr="006C1AEA" w:rsidRDefault="00DF1416" w:rsidP="006C1AEA">
            <w:pPr>
              <w:tabs>
                <w:tab w:val="left" w:pos="511"/>
              </w:tabs>
              <w:rPr>
                <w:rFonts w:cs="Calibri"/>
              </w:rPr>
            </w:pPr>
            <w:r w:rsidRPr="006C1AEA">
              <w:rPr>
                <w:rFonts w:cs="Calibri"/>
              </w:rPr>
              <w:t>Пройденное время</w:t>
            </w:r>
          </w:p>
        </w:tc>
        <w:tc>
          <w:tcPr>
            <w:tcW w:w="3453" w:type="dxa"/>
            <w:shd w:val="clear" w:color="auto" w:fill="auto"/>
          </w:tcPr>
          <w:p w14:paraId="03555DF2" w14:textId="77777777" w:rsidR="000B6293" w:rsidRPr="006C1AEA" w:rsidRDefault="00DF1416" w:rsidP="006C1AEA">
            <w:pPr>
              <w:tabs>
                <w:tab w:val="left" w:pos="511"/>
              </w:tabs>
              <w:rPr>
                <w:rFonts w:cs="Calibri"/>
              </w:rPr>
            </w:pPr>
            <w:r w:rsidRPr="006C1AEA">
              <w:rPr>
                <w:rFonts w:cs="Calibri"/>
              </w:rPr>
              <w:t xml:space="preserve">Текущая поездка </w:t>
            </w:r>
          </w:p>
          <w:p w14:paraId="7D01B260" w14:textId="77777777" w:rsidR="00DF1416" w:rsidRPr="006C1AEA" w:rsidRDefault="00DF1416" w:rsidP="006C1AEA">
            <w:pPr>
              <w:tabs>
                <w:tab w:val="left" w:pos="511"/>
              </w:tabs>
              <w:rPr>
                <w:rFonts w:cs="Calibri"/>
              </w:rPr>
            </w:pPr>
            <w:r w:rsidRPr="006C1AEA">
              <w:rPr>
                <w:rFonts w:cs="Calibri"/>
              </w:rPr>
              <w:t>(после запуска)</w:t>
            </w:r>
          </w:p>
        </w:tc>
        <w:tc>
          <w:tcPr>
            <w:tcW w:w="4382" w:type="dxa"/>
            <w:shd w:val="clear" w:color="auto" w:fill="auto"/>
          </w:tcPr>
          <w:p w14:paraId="45250630" w14:textId="77777777" w:rsidR="00DF1416" w:rsidRPr="006C1AEA" w:rsidRDefault="00DF1416" w:rsidP="006C1AEA">
            <w:pPr>
              <w:tabs>
                <w:tab w:val="left" w:pos="511"/>
              </w:tabs>
              <w:rPr>
                <w:rFonts w:cs="Calibri"/>
              </w:rPr>
            </w:pPr>
            <w:r w:rsidRPr="006C1AEA">
              <w:rPr>
                <w:rFonts w:cs="Calibri"/>
              </w:rPr>
              <w:t>Отображается время, прошедшее с момента последнего запуска двигателя.</w:t>
            </w:r>
          </w:p>
        </w:tc>
      </w:tr>
      <w:tr w:rsidR="004A765F" w:rsidRPr="006C1AEA" w14:paraId="5D153590" w14:textId="77777777" w:rsidTr="006C1AEA">
        <w:tc>
          <w:tcPr>
            <w:tcW w:w="1504" w:type="dxa"/>
            <w:vMerge/>
            <w:shd w:val="clear" w:color="auto" w:fill="auto"/>
          </w:tcPr>
          <w:p w14:paraId="02A3FFF0" w14:textId="77777777" w:rsidR="00DF1416" w:rsidRPr="006C1AEA" w:rsidRDefault="00DF1416" w:rsidP="006C1AEA">
            <w:pPr>
              <w:tabs>
                <w:tab w:val="left" w:pos="511"/>
              </w:tabs>
              <w:rPr>
                <w:rFonts w:cs="Calibri"/>
              </w:rPr>
            </w:pPr>
          </w:p>
        </w:tc>
        <w:tc>
          <w:tcPr>
            <w:tcW w:w="3453" w:type="dxa"/>
            <w:shd w:val="clear" w:color="auto" w:fill="auto"/>
          </w:tcPr>
          <w:p w14:paraId="689E46C5" w14:textId="77777777" w:rsidR="000B6293" w:rsidRPr="006C1AEA" w:rsidRDefault="00DF1416" w:rsidP="006C1AEA">
            <w:pPr>
              <w:tabs>
                <w:tab w:val="left" w:pos="511"/>
              </w:tabs>
              <w:rPr>
                <w:rFonts w:cs="Calibri"/>
              </w:rPr>
            </w:pPr>
            <w:r w:rsidRPr="006C1AEA">
              <w:rPr>
                <w:rFonts w:cs="Calibri"/>
              </w:rPr>
              <w:t xml:space="preserve">Общее </w:t>
            </w:r>
          </w:p>
          <w:p w14:paraId="1B0DD055" w14:textId="77777777" w:rsidR="00DF1416" w:rsidRPr="006C1AEA" w:rsidRDefault="00DF1416" w:rsidP="006C1AEA">
            <w:pPr>
              <w:tabs>
                <w:tab w:val="left" w:pos="511"/>
              </w:tabs>
              <w:rPr>
                <w:rFonts w:cs="Calibri"/>
              </w:rPr>
            </w:pPr>
            <w:r w:rsidRPr="006C1AEA">
              <w:rPr>
                <w:rFonts w:cs="Calibri"/>
              </w:rPr>
              <w:t>(после сброса)</w:t>
            </w:r>
          </w:p>
        </w:tc>
        <w:tc>
          <w:tcPr>
            <w:tcW w:w="4382" w:type="dxa"/>
            <w:shd w:val="clear" w:color="auto" w:fill="auto"/>
          </w:tcPr>
          <w:p w14:paraId="7BFE1269" w14:textId="77777777" w:rsidR="00DF1416" w:rsidRPr="006C1AEA" w:rsidRDefault="000B6293" w:rsidP="006C1AEA">
            <w:pPr>
              <w:tabs>
                <w:tab w:val="left" w:pos="511"/>
              </w:tabs>
              <w:rPr>
                <w:rFonts w:cs="Calibri"/>
              </w:rPr>
            </w:pPr>
            <w:r w:rsidRPr="006C1AEA">
              <w:rPr>
                <w:rFonts w:cs="Calibri"/>
              </w:rPr>
              <w:t>О</w:t>
            </w:r>
            <w:r w:rsidR="00DF1416" w:rsidRPr="006C1AEA">
              <w:rPr>
                <w:rFonts w:cs="Calibri"/>
              </w:rPr>
              <w:t xml:space="preserve">тображается время, прошедшее с момента последнего сброса показаний </w:t>
            </w:r>
            <w:r w:rsidR="00DF1416" w:rsidRPr="006C1AEA">
              <w:rPr>
                <w:rFonts w:cs="Calibri"/>
                <w:vertAlign w:val="superscript"/>
              </w:rPr>
              <w:t>*5</w:t>
            </w:r>
          </w:p>
        </w:tc>
      </w:tr>
    </w:tbl>
    <w:p w14:paraId="11B4B30D" w14:textId="77777777" w:rsidR="003A77FC" w:rsidRPr="006C1AEA" w:rsidRDefault="003A77FC" w:rsidP="003A77FC">
      <w:pPr>
        <w:tabs>
          <w:tab w:val="left" w:pos="511"/>
        </w:tabs>
        <w:rPr>
          <w:rFonts w:cs="Calibri"/>
        </w:rPr>
      </w:pPr>
    </w:p>
    <w:p w14:paraId="5C45B61D" w14:textId="77777777" w:rsidR="00DF1416" w:rsidRPr="006C1AEA" w:rsidRDefault="00DF1416">
      <w:pPr>
        <w:rPr>
          <w:rFonts w:cs="Calibri"/>
        </w:rPr>
      </w:pPr>
      <w:r w:rsidRPr="006C1AEA">
        <w:rPr>
          <w:rFonts w:cs="Calibri"/>
        </w:rPr>
        <w:br w:type="page"/>
      </w:r>
    </w:p>
    <w:p w14:paraId="79685FCE" w14:textId="77777777" w:rsidR="00DF1416" w:rsidRDefault="00DF1416" w:rsidP="00DF1416">
      <w:pPr>
        <w:pBdr>
          <w:bottom w:val="single" w:sz="12" w:space="1" w:color="auto"/>
        </w:pBdr>
      </w:pPr>
      <w:r w:rsidRPr="006C1AEA">
        <w:rPr>
          <w:rFonts w:cs="Calibri"/>
          <w:b/>
          <w:bCs/>
        </w:rPr>
        <w:t>124</w:t>
      </w:r>
      <w:r w:rsidRPr="006C1AEA">
        <w:rPr>
          <w:rFonts w:cs="Calibri"/>
          <w:b/>
          <w:bCs/>
        </w:rPr>
        <w:tab/>
      </w:r>
      <w:r w:rsidRPr="006C1AEA">
        <w:rPr>
          <w:rFonts w:cs="Calibri"/>
        </w:rPr>
        <w:t xml:space="preserve">2. </w:t>
      </w:r>
      <w:r>
        <w:t>Приборы</w:t>
      </w:r>
    </w:p>
    <w:p w14:paraId="343069E8" w14:textId="77777777" w:rsidR="00DF1416" w:rsidRPr="006C1AEA" w:rsidRDefault="00DF1416" w:rsidP="003A77FC">
      <w:pPr>
        <w:tabs>
          <w:tab w:val="left" w:pos="511"/>
        </w:tabs>
        <w:rPr>
          <w:rFonts w:cs="Calibri"/>
        </w:rPr>
      </w:pPr>
      <w:r w:rsidRPr="006C1AEA">
        <w:rPr>
          <w:rFonts w:cs="Calibri"/>
        </w:rPr>
        <w:t>5) Средний расход топлива</w:t>
      </w:r>
    </w:p>
    <w:p w14:paraId="405BBDBA" w14:textId="6694B953" w:rsidR="00DF1416" w:rsidRPr="006C1AEA" w:rsidRDefault="00DF1416" w:rsidP="003A77FC">
      <w:pPr>
        <w:tabs>
          <w:tab w:val="left" w:pos="511"/>
        </w:tabs>
        <w:rPr>
          <w:rFonts w:cs="Calibri"/>
        </w:rPr>
      </w:pPr>
      <w:r w:rsidRPr="006C1AEA">
        <w:rPr>
          <w:rFonts w:cs="Calibri"/>
        </w:rPr>
        <w:t xml:space="preserve">На экране настроек отображения расхода топлива в разделе меню </w:t>
      </w:r>
      <w:r w:rsidR="009D3CDE" w:rsidRPr="006C1AEA">
        <w:rPr>
          <w:rFonts w:cs="Calibri"/>
          <w:noProof/>
          <w:lang w:eastAsia="ru-RU"/>
        </w:rPr>
        <w:drawing>
          <wp:inline distT="0" distB="0" distL="0" distR="0" wp14:anchorId="61E140B6" wp14:editId="033A1719">
            <wp:extent cx="266700" cy="238125"/>
            <wp:effectExtent l="0" t="0" r="0" b="0"/>
            <wp:docPr id="224"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6C1AEA">
        <w:rPr>
          <w:rFonts w:cs="Calibri"/>
        </w:rPr>
        <w:t xml:space="preserve"> можно изменить отображение следующих элементов (см. ниже) (-&gt; Стр. 126)</w:t>
      </w:r>
      <w:r w:rsidR="000B6293" w:rsidRPr="006C1AEA">
        <w:rPr>
          <w:rFonts w:cs="Calibri"/>
        </w:rPr>
        <w:t>.</w:t>
      </w:r>
    </w:p>
    <w:p w14:paraId="1A8A573F" w14:textId="77777777" w:rsidR="00DF1416" w:rsidRPr="006C1AEA" w:rsidRDefault="00DF1416">
      <w:pPr>
        <w:pStyle w:val="a6"/>
        <w:numPr>
          <w:ilvl w:val="0"/>
          <w:numId w:val="119"/>
        </w:numPr>
        <w:tabs>
          <w:tab w:val="left" w:pos="511"/>
        </w:tabs>
        <w:rPr>
          <w:rFonts w:cs="Calibri"/>
        </w:rPr>
      </w:pPr>
      <w:r w:rsidRPr="006C1AEA">
        <w:rPr>
          <w:rFonts w:cs="Calibri"/>
        </w:rPr>
        <w:t>Общий (после сброса)</w:t>
      </w:r>
    </w:p>
    <w:p w14:paraId="4841DB16" w14:textId="77777777" w:rsidR="00DF1416" w:rsidRPr="006C1AEA" w:rsidRDefault="00DF1416" w:rsidP="00DF1416">
      <w:pPr>
        <w:tabs>
          <w:tab w:val="left" w:pos="511"/>
        </w:tabs>
        <w:ind w:left="360"/>
        <w:rPr>
          <w:rFonts w:cs="Calibri"/>
        </w:rPr>
      </w:pPr>
      <w:r w:rsidRPr="006C1AEA">
        <w:rPr>
          <w:rFonts w:cs="Calibri"/>
        </w:rPr>
        <w:t>Отображается средний расход топлива с момента последнего сброса показаний</w:t>
      </w:r>
      <w:r w:rsidR="00C43530" w:rsidRPr="006C1AEA">
        <w:rPr>
          <w:rFonts w:cs="Calibri"/>
          <w:vertAlign w:val="superscript"/>
        </w:rPr>
        <w:t>*1, 5</w:t>
      </w:r>
    </w:p>
    <w:p w14:paraId="217EB49C" w14:textId="77777777" w:rsidR="00C43530" w:rsidRPr="006C1AEA" w:rsidRDefault="00C43530">
      <w:pPr>
        <w:pStyle w:val="a6"/>
        <w:numPr>
          <w:ilvl w:val="0"/>
          <w:numId w:val="119"/>
        </w:numPr>
        <w:tabs>
          <w:tab w:val="left" w:pos="511"/>
        </w:tabs>
        <w:rPr>
          <w:rFonts w:cs="Calibri"/>
        </w:rPr>
      </w:pPr>
      <w:r w:rsidRPr="006C1AEA">
        <w:rPr>
          <w:rFonts w:cs="Calibri"/>
        </w:rPr>
        <w:t>Топливный бак (после дозаправки)</w:t>
      </w:r>
    </w:p>
    <w:p w14:paraId="14E38171" w14:textId="77777777" w:rsidR="00C43530" w:rsidRPr="006C1AEA" w:rsidRDefault="00C43530" w:rsidP="00C43530">
      <w:pPr>
        <w:tabs>
          <w:tab w:val="left" w:pos="511"/>
        </w:tabs>
        <w:ind w:left="360"/>
        <w:rPr>
          <w:rFonts w:cs="Calibri"/>
        </w:rPr>
      </w:pPr>
      <w:r w:rsidRPr="006C1AEA">
        <w:rPr>
          <w:rFonts w:cs="Calibri"/>
        </w:rPr>
        <w:t>Отображается средний расход топлива с момента дозаправки</w:t>
      </w:r>
      <w:r w:rsidRPr="006C1AEA">
        <w:rPr>
          <w:rFonts w:cs="Calibri"/>
          <w:vertAlign w:val="superscript"/>
        </w:rPr>
        <w:t>*1, 2</w:t>
      </w:r>
    </w:p>
    <w:p w14:paraId="76E98B70" w14:textId="77777777" w:rsidR="00C43530" w:rsidRPr="006C1AEA" w:rsidRDefault="00C43530" w:rsidP="00C43530">
      <w:pPr>
        <w:tabs>
          <w:tab w:val="left" w:pos="511"/>
        </w:tabs>
        <w:ind w:left="360"/>
        <w:rPr>
          <w:rFonts w:cs="Calibri"/>
        </w:rPr>
      </w:pPr>
    </w:p>
    <w:p w14:paraId="78973B26" w14:textId="77777777" w:rsidR="00C43530" w:rsidRPr="006C1AEA" w:rsidRDefault="00C43530" w:rsidP="00C43530">
      <w:pPr>
        <w:tabs>
          <w:tab w:val="left" w:pos="511"/>
        </w:tabs>
        <w:rPr>
          <w:rFonts w:cs="Calibri"/>
        </w:rPr>
      </w:pPr>
      <w:r w:rsidRPr="006C1AEA">
        <w:rPr>
          <w:rFonts w:cs="Calibri"/>
        </w:rPr>
        <w:t>*1: Отображаемое значение расхода топлива является ориентировочным.</w:t>
      </w:r>
    </w:p>
    <w:p w14:paraId="5CC51D8F" w14:textId="77777777" w:rsidR="00C43530" w:rsidRPr="006C1AEA" w:rsidRDefault="00C43530" w:rsidP="00C43530">
      <w:pPr>
        <w:rPr>
          <w:rFonts w:cs="Calibri"/>
        </w:rPr>
      </w:pPr>
      <w:r w:rsidRPr="006C1AEA">
        <w:rPr>
          <w:rFonts w:cs="Calibri"/>
        </w:rPr>
        <w:t>*2: При дозаправке небольшого количества топлива отображаемые показания могут не обновиться.</w:t>
      </w:r>
    </w:p>
    <w:p w14:paraId="110BE16D" w14:textId="77777777" w:rsidR="000B6293" w:rsidRPr="006C1AEA" w:rsidRDefault="00C43530" w:rsidP="00C43530">
      <w:pPr>
        <w:rPr>
          <w:rFonts w:cs="Calibri"/>
        </w:rPr>
      </w:pPr>
      <w:r w:rsidRPr="006C1AEA">
        <w:rPr>
          <w:rFonts w:cs="Calibri"/>
        </w:rPr>
        <w:t xml:space="preserve">Переведите переключатель двигателя в положение выключения перед дозаправкой. </w:t>
      </w:r>
    </w:p>
    <w:p w14:paraId="0FD3CA59" w14:textId="77777777" w:rsidR="00C43530" w:rsidRPr="006C1AEA" w:rsidRDefault="00C43530" w:rsidP="00C43530">
      <w:pPr>
        <w:rPr>
          <w:rFonts w:cs="Calibri"/>
        </w:rPr>
      </w:pPr>
      <w:r w:rsidRPr="006C1AEA">
        <w:rPr>
          <w:rFonts w:cs="Calibri"/>
        </w:rPr>
        <w:t>Если выполнять дозаправку, когда переключатель двигателя не переведен в положение выключения, то отображаемые показания могут не обновиться.</w:t>
      </w:r>
    </w:p>
    <w:p w14:paraId="4B067134" w14:textId="77777777" w:rsidR="00C43530" w:rsidRPr="006C1AEA" w:rsidRDefault="00C43530" w:rsidP="00C43530">
      <w:pPr>
        <w:rPr>
          <w:rFonts w:cs="Calibri"/>
        </w:rPr>
      </w:pPr>
      <w:r w:rsidRPr="006C1AEA">
        <w:rPr>
          <w:rFonts w:cs="Calibri"/>
        </w:rPr>
        <w:t>*3: 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5131AC8F" w14:textId="77777777" w:rsidR="00C43530" w:rsidRPr="006C1AEA" w:rsidRDefault="00C43530" w:rsidP="00C43530">
      <w:pPr>
        <w:rPr>
          <w:rFonts w:cs="Calibri"/>
        </w:rPr>
      </w:pPr>
      <w:r w:rsidRPr="006C1AEA">
        <w:rPr>
          <w:rFonts w:cs="Calibri"/>
        </w:rPr>
        <w:t>*4: По умолчанию не отображается.</w:t>
      </w:r>
    </w:p>
    <w:p w14:paraId="79B5CD87" w14:textId="4183B5E4" w:rsidR="00C43530" w:rsidRPr="006C1AEA" w:rsidRDefault="00C43530" w:rsidP="00C43530">
      <w:pPr>
        <w:rPr>
          <w:rFonts w:cs="Calibri"/>
        </w:rPr>
      </w:pPr>
      <w:r w:rsidRPr="006C1AEA">
        <w:rPr>
          <w:rFonts w:cs="Calibri"/>
        </w:rPr>
        <w:t xml:space="preserve">*5: Во время отображения данных показаний нажмите и удерживайте </w:t>
      </w:r>
      <w:r w:rsidR="009D3CDE" w:rsidRPr="006C1AEA">
        <w:rPr>
          <w:rFonts w:cs="Calibri"/>
          <w:noProof/>
          <w:lang w:eastAsia="ru-RU"/>
        </w:rPr>
        <w:drawing>
          <wp:inline distT="0" distB="0" distL="0" distR="0" wp14:anchorId="197C6EB8" wp14:editId="1AF4EF0E">
            <wp:extent cx="190500" cy="190500"/>
            <wp:effectExtent l="0" t="0" r="0" b="0"/>
            <wp:docPr id="225"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C1AEA">
        <w:rPr>
          <w:rFonts w:cs="Calibri"/>
        </w:rPr>
        <w:t>, чтобы сбросить эти показания.</w:t>
      </w:r>
    </w:p>
    <w:p w14:paraId="4E9A9D3E" w14:textId="77777777" w:rsidR="00C43530" w:rsidRPr="006C1AEA" w:rsidRDefault="00C43530" w:rsidP="00C43530">
      <w:pPr>
        <w:tabs>
          <w:tab w:val="left" w:pos="511"/>
        </w:tabs>
        <w:rPr>
          <w:rFonts w:cs="Calibri"/>
          <w:b/>
          <w:bCs/>
        </w:rPr>
      </w:pPr>
      <w:r w:rsidRPr="00F15322">
        <w:rPr>
          <w:rFonts w:ascii="Arial" w:hAnsi="Arial"/>
          <w:b/>
          <w:bCs/>
        </w:rPr>
        <w:t>■</w:t>
      </w:r>
      <w:r w:rsidRPr="006C1AEA">
        <w:rPr>
          <w:rFonts w:cs="Calibri"/>
          <w:b/>
          <w:bCs/>
        </w:rPr>
        <w:t xml:space="preserve"> Индикатор экологичного движения</w:t>
      </w:r>
    </w:p>
    <w:p w14:paraId="1C8F2E44" w14:textId="77777777" w:rsidR="00C43530" w:rsidRPr="006C1AEA" w:rsidRDefault="00C43530">
      <w:pPr>
        <w:pStyle w:val="a6"/>
        <w:numPr>
          <w:ilvl w:val="0"/>
          <w:numId w:val="119"/>
        </w:numPr>
        <w:tabs>
          <w:tab w:val="left" w:pos="511"/>
        </w:tabs>
        <w:rPr>
          <w:rFonts w:cs="Calibri"/>
        </w:rPr>
      </w:pPr>
      <w:r w:rsidRPr="006C1AEA">
        <w:rPr>
          <w:rFonts w:cs="Calibri"/>
        </w:rPr>
        <w:t>Индикатор экологичного движения</w:t>
      </w:r>
      <w:r w:rsidRPr="006C1AEA">
        <w:rPr>
          <w:rFonts w:cs="Calibri"/>
        </w:rPr>
        <w:br/>
        <w:t>-&gt; Стр. 133</w:t>
      </w:r>
    </w:p>
    <w:p w14:paraId="3BEE98E8" w14:textId="77777777" w:rsidR="00C43530" w:rsidRPr="006C1AEA" w:rsidRDefault="00C43530">
      <w:pPr>
        <w:pStyle w:val="a6"/>
        <w:numPr>
          <w:ilvl w:val="0"/>
          <w:numId w:val="119"/>
        </w:numPr>
        <w:tabs>
          <w:tab w:val="left" w:pos="511"/>
        </w:tabs>
        <w:rPr>
          <w:rFonts w:cs="Calibri"/>
        </w:rPr>
      </w:pPr>
      <w:r w:rsidRPr="006C1AEA">
        <w:rPr>
          <w:rFonts w:cs="Calibri"/>
        </w:rPr>
        <w:t>Запас хода</w:t>
      </w:r>
      <w:r w:rsidRPr="006C1AEA">
        <w:rPr>
          <w:rFonts w:cs="Calibri"/>
        </w:rPr>
        <w:br/>
        <w:t>Показывает запас хода на оставшемся топливе.</w:t>
      </w:r>
      <w:r w:rsidRPr="006C1AEA">
        <w:rPr>
          <w:rFonts w:cs="Calibri"/>
        </w:rPr>
        <w:br/>
        <w:t>При дозаправке небольшого количества топлива отображаемые показания могут не обновиться.</w:t>
      </w:r>
    </w:p>
    <w:p w14:paraId="4B6CCA95" w14:textId="77777777" w:rsidR="00C43530" w:rsidRPr="006C1AEA" w:rsidRDefault="00C43530" w:rsidP="00C43530">
      <w:pPr>
        <w:pStyle w:val="a6"/>
        <w:tabs>
          <w:tab w:val="left" w:pos="511"/>
        </w:tabs>
        <w:rPr>
          <w:rFonts w:cs="Calibri"/>
        </w:rPr>
      </w:pPr>
      <w:r w:rsidRPr="006C1AEA">
        <w:rPr>
          <w:rFonts w:cs="Calibri"/>
        </w:rPr>
        <w:t>Переведите переключатель двигателя в положение выключения перед дозаправкой. Если выполнять дозаправку, когда переключатель двигателя не переведен в положение выключения, то отображаемые показания могут не обновиться.</w:t>
      </w:r>
    </w:p>
    <w:p w14:paraId="27A488DA" w14:textId="77777777" w:rsidR="00C43530" w:rsidRPr="006C1AEA" w:rsidRDefault="00C43530" w:rsidP="00C43530">
      <w:pPr>
        <w:pStyle w:val="a6"/>
        <w:tabs>
          <w:tab w:val="left" w:pos="511"/>
        </w:tabs>
        <w:rPr>
          <w:rFonts w:cs="Calibri"/>
        </w:rPr>
      </w:pPr>
      <w:r w:rsidRPr="006C1AEA">
        <w:rPr>
          <w:rFonts w:cs="Calibri"/>
        </w:rPr>
        <w:t>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6E22DB0D" w14:textId="77777777" w:rsidR="00C43530" w:rsidRPr="006C1AEA" w:rsidRDefault="00C43530" w:rsidP="00C43530">
      <w:pPr>
        <w:tabs>
          <w:tab w:val="left" w:pos="511"/>
        </w:tabs>
        <w:rPr>
          <w:rFonts w:cs="Calibri"/>
        </w:rPr>
      </w:pPr>
    </w:p>
    <w:p w14:paraId="4A3A62FB" w14:textId="77777777" w:rsidR="00C43530" w:rsidRPr="006C1AEA" w:rsidRDefault="00C43530">
      <w:pPr>
        <w:rPr>
          <w:rFonts w:cs="Calibri"/>
        </w:rPr>
      </w:pPr>
      <w:r w:rsidRPr="006C1AEA">
        <w:rPr>
          <w:rFonts w:cs="Calibri"/>
        </w:rPr>
        <w:br w:type="page"/>
      </w:r>
    </w:p>
    <w:p w14:paraId="3CF40855" w14:textId="77777777" w:rsidR="00C43530" w:rsidRDefault="00C43530" w:rsidP="00C43530">
      <w:pPr>
        <w:pBdr>
          <w:bottom w:val="single" w:sz="12" w:space="1" w:color="auto"/>
        </w:pBdr>
        <w:jc w:val="right"/>
      </w:pPr>
      <w:r w:rsidRPr="002D791B">
        <w:rPr>
          <w:rFonts w:cs="Calibri"/>
          <w:sz w:val="22"/>
          <w:szCs w:val="22"/>
        </w:rPr>
        <w:t xml:space="preserve">2. </w:t>
      </w:r>
      <w:r w:rsidRPr="002D791B">
        <w:rPr>
          <w:sz w:val="22"/>
          <w:szCs w:val="22"/>
        </w:rPr>
        <w:t>Приборы</w:t>
      </w:r>
      <w:r>
        <w:tab/>
      </w:r>
      <w:r>
        <w:rPr>
          <w:b/>
          <w:bCs/>
        </w:rPr>
        <w:t>125</w:t>
      </w:r>
    </w:p>
    <w:p w14:paraId="78F073DA" w14:textId="21478688" w:rsidR="00C43530" w:rsidRPr="006C1AEA" w:rsidRDefault="009D3CDE" w:rsidP="00C43530">
      <w:pPr>
        <w:tabs>
          <w:tab w:val="left" w:pos="511"/>
        </w:tabs>
        <w:rPr>
          <w:rFonts w:cs="Calibri"/>
          <w:b/>
          <w:bCs/>
        </w:rPr>
      </w:pPr>
      <w:r>
        <w:rPr>
          <w:rFonts w:cs="Calibri"/>
          <w:noProof/>
          <w:lang w:eastAsia="ru-RU"/>
        </w:rPr>
        <mc:AlternateContent>
          <mc:Choice Requires="wps">
            <w:drawing>
              <wp:anchor distT="0" distB="0" distL="114300" distR="114300" simplePos="0" relativeHeight="251573248" behindDoc="0" locked="0" layoutInCell="1" allowOverlap="1" wp14:anchorId="1627CC7F" wp14:editId="22047D4C">
                <wp:simplePos x="0" y="0"/>
                <wp:positionH relativeFrom="column">
                  <wp:posOffset>5960110</wp:posOffset>
                </wp:positionH>
                <wp:positionV relativeFrom="paragraph">
                  <wp:posOffset>-1905</wp:posOffset>
                </wp:positionV>
                <wp:extent cx="399415" cy="2366010"/>
                <wp:effectExtent l="1270" t="0" r="0" b="0"/>
                <wp:wrapNone/>
                <wp:docPr id="13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98016" w14:textId="77777777" w:rsidR="00A02E73" w:rsidRDefault="00A02E73" w:rsidP="00203B5B"/>
                          <w:p w14:paraId="6FD3A6E1" w14:textId="77777777" w:rsidR="00A02E73" w:rsidRDefault="00A02E73" w:rsidP="00203B5B"/>
                          <w:p w14:paraId="25B5EC3E" w14:textId="77777777" w:rsidR="00A02E73" w:rsidRDefault="00A02E73" w:rsidP="00203B5B"/>
                          <w:p w14:paraId="4F34CC95" w14:textId="77777777" w:rsidR="00A02E73" w:rsidRDefault="00A02E73" w:rsidP="00203B5B"/>
                          <w:tbl>
                            <w:tblPr>
                              <w:tblW w:w="0" w:type="auto"/>
                              <w:tblLook w:val="04A0" w:firstRow="1" w:lastRow="0" w:firstColumn="1" w:lastColumn="0" w:noHBand="0" w:noVBand="1"/>
                            </w:tblPr>
                            <w:tblGrid>
                              <w:gridCol w:w="523"/>
                            </w:tblGrid>
                            <w:tr w:rsidR="00A02E73" w14:paraId="0DC32BC3" w14:textId="77777777" w:rsidTr="002D791B">
                              <w:trPr>
                                <w:trHeight w:val="529"/>
                              </w:trPr>
                              <w:tc>
                                <w:tcPr>
                                  <w:tcW w:w="534" w:type="dxa"/>
                                  <w:shd w:val="clear" w:color="auto" w:fill="808080"/>
                                  <w:vAlign w:val="center"/>
                                </w:tcPr>
                                <w:p w14:paraId="3799439A" w14:textId="77777777" w:rsidR="00A02E73" w:rsidRPr="00742606" w:rsidRDefault="00A02E73" w:rsidP="005F51A8">
                                  <w:pPr>
                                    <w:jc w:val="center"/>
                                    <w:rPr>
                                      <w:color w:val="FFFFFF"/>
                                    </w:rPr>
                                  </w:pPr>
                                  <w:r>
                                    <w:rPr>
                                      <w:color w:val="FFFFFF"/>
                                    </w:rPr>
                                    <w:t>2</w:t>
                                  </w:r>
                                </w:p>
                              </w:tc>
                            </w:tr>
                            <w:tr w:rsidR="00A02E73" w14:paraId="2D06CC36" w14:textId="77777777" w:rsidTr="002D791B">
                              <w:trPr>
                                <w:cantSplit/>
                                <w:trHeight w:val="2107"/>
                              </w:trPr>
                              <w:tc>
                                <w:tcPr>
                                  <w:tcW w:w="534" w:type="dxa"/>
                                  <w:shd w:val="clear" w:color="auto" w:fill="FFFFFF"/>
                                  <w:textDirection w:val="tbRl"/>
                                </w:tcPr>
                                <w:p w14:paraId="13728FE4" w14:textId="77777777" w:rsidR="00A02E73" w:rsidRDefault="00A02E73" w:rsidP="005F51A8">
                                  <w:pPr>
                                    <w:ind w:left="113" w:right="113"/>
                                  </w:pPr>
                                  <w:r w:rsidRPr="002D791B">
                                    <w:t>Приборы</w:t>
                                  </w:r>
                                </w:p>
                              </w:tc>
                            </w:tr>
                          </w:tbl>
                          <w:p w14:paraId="78D4F7CC" w14:textId="77777777" w:rsidR="00A02E73" w:rsidRDefault="00A02E73" w:rsidP="00203B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27CC7F" id="_x0000_s1075" type="#_x0000_t202" style="position:absolute;margin-left:469.3pt;margin-top:-.15pt;width:31.45pt;height:186.3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" filled="f" stroked="f">
                <v:textbox>
                  <w:txbxContent>
                    <w:p w14:paraId="64998016" w14:textId="77777777" w:rsidR="00A02E73" w:rsidRDefault="00A02E73" w:rsidP="00203B5B"/>
                    <w:p w14:paraId="6FD3A6E1" w14:textId="77777777" w:rsidR="00A02E73" w:rsidRDefault="00A02E73" w:rsidP="00203B5B"/>
                    <w:p w14:paraId="25B5EC3E" w14:textId="77777777" w:rsidR="00A02E73" w:rsidRDefault="00A02E73" w:rsidP="00203B5B"/>
                    <w:p w14:paraId="4F34CC95" w14:textId="77777777" w:rsidR="00A02E73" w:rsidRDefault="00A02E73" w:rsidP="00203B5B"/>
                    <w:tbl>
                      <w:tblPr>
                        <w:tblW w:w="0" w:type="auto"/>
                        <w:tblLook w:val="04A0" w:firstRow="1" w:lastRow="0" w:firstColumn="1" w:lastColumn="0" w:noHBand="0" w:noVBand="1"/>
                      </w:tblPr>
                      <w:tblGrid>
                        <w:gridCol w:w="523"/>
                      </w:tblGrid>
                      <w:tr w:rsidR="00A02E73" w14:paraId="0DC32BC3" w14:textId="77777777" w:rsidTr="002D791B">
                        <w:trPr>
                          <w:trHeight w:val="529"/>
                        </w:trPr>
                        <w:tc>
                          <w:tcPr>
                            <w:tcW w:w="534" w:type="dxa"/>
                            <w:shd w:val="clear" w:color="auto" w:fill="808080"/>
                            <w:vAlign w:val="center"/>
                          </w:tcPr>
                          <w:p w14:paraId="3799439A" w14:textId="77777777" w:rsidR="00A02E73" w:rsidRPr="00742606" w:rsidRDefault="00A02E73" w:rsidP="005F51A8">
                            <w:pPr>
                              <w:jc w:val="center"/>
                              <w:rPr>
                                <w:color w:val="FFFFFF"/>
                              </w:rPr>
                            </w:pPr>
                            <w:r>
                              <w:rPr>
                                <w:color w:val="FFFFFF"/>
                              </w:rPr>
                              <w:t>2</w:t>
                            </w:r>
                          </w:p>
                        </w:tc>
                      </w:tr>
                      <w:tr w:rsidR="00A02E73" w14:paraId="2D06CC36" w14:textId="77777777" w:rsidTr="002D791B">
                        <w:trPr>
                          <w:cantSplit/>
                          <w:trHeight w:val="2107"/>
                        </w:trPr>
                        <w:tc>
                          <w:tcPr>
                            <w:tcW w:w="534" w:type="dxa"/>
                            <w:shd w:val="clear" w:color="auto" w:fill="FFFFFF"/>
                            <w:textDirection w:val="tbRl"/>
                          </w:tcPr>
                          <w:p w14:paraId="13728FE4" w14:textId="77777777" w:rsidR="00A02E73" w:rsidRDefault="00A02E73" w:rsidP="005F51A8">
                            <w:pPr>
                              <w:ind w:left="113" w:right="113"/>
                            </w:pPr>
                            <w:r w:rsidRPr="002D791B">
                              <w:t>Приборы</w:t>
                            </w:r>
                          </w:p>
                        </w:tc>
                      </w:tr>
                    </w:tbl>
                    <w:p w14:paraId="78D4F7CC" w14:textId="77777777" w:rsidR="00A02E73" w:rsidRDefault="00A02E73" w:rsidP="00203B5B"/>
                  </w:txbxContent>
                </v:textbox>
              </v:shape>
            </w:pict>
          </mc:Fallback>
        </mc:AlternateContent>
      </w:r>
      <w:r w:rsidR="00C43530" w:rsidRPr="00F15322">
        <w:rPr>
          <w:rFonts w:ascii="Arial" w:hAnsi="Arial"/>
          <w:b/>
          <w:bCs/>
        </w:rPr>
        <w:t>■</w:t>
      </w:r>
      <w:r w:rsidR="00C43530" w:rsidRPr="006C1AEA">
        <w:rPr>
          <w:rFonts w:cs="Calibri"/>
          <w:b/>
          <w:bCs/>
        </w:rPr>
        <w:t xml:space="preserve"> Отображение спидометра/запаса хода</w:t>
      </w:r>
    </w:p>
    <w:tbl>
      <w:tblPr>
        <w:tblW w:w="0" w:type="auto"/>
        <w:tblLook w:val="04A0" w:firstRow="1" w:lastRow="0" w:firstColumn="1" w:lastColumn="0" w:noHBand="0" w:noVBand="1"/>
      </w:tblPr>
      <w:tblGrid>
        <w:gridCol w:w="5463"/>
        <w:gridCol w:w="3876"/>
      </w:tblGrid>
      <w:tr w:rsidR="00C43530" w:rsidRPr="006C1AEA" w14:paraId="6CA44D9C" w14:textId="77777777" w:rsidTr="006C1AEA">
        <w:tc>
          <w:tcPr>
            <w:tcW w:w="5463" w:type="dxa"/>
            <w:shd w:val="clear" w:color="auto" w:fill="auto"/>
          </w:tcPr>
          <w:p w14:paraId="3B995D45" w14:textId="77777777" w:rsidR="00C43530" w:rsidRPr="006C1AEA" w:rsidRDefault="00C43530" w:rsidP="006C1AEA">
            <w:pPr>
              <w:tabs>
                <w:tab w:val="left" w:pos="511"/>
              </w:tabs>
              <w:rPr>
                <w:rFonts w:cs="Calibri"/>
              </w:rPr>
            </w:pPr>
            <w:r w:rsidRPr="006C1AEA">
              <w:rPr>
                <w:rFonts w:cs="Calibri"/>
              </w:rPr>
              <w:t>1) Отображение спидометра</w:t>
            </w:r>
            <w:r w:rsidRPr="006C1AEA">
              <w:rPr>
                <w:rFonts w:cs="Calibri"/>
              </w:rPr>
              <w:br/>
              <w:t>Отображение скорости автомобиля.</w:t>
            </w:r>
          </w:p>
          <w:p w14:paraId="059BE946" w14:textId="77777777" w:rsidR="00C43530" w:rsidRPr="006C1AEA" w:rsidRDefault="00C43530" w:rsidP="006C1AEA">
            <w:pPr>
              <w:tabs>
                <w:tab w:val="left" w:pos="511"/>
              </w:tabs>
              <w:rPr>
                <w:rFonts w:cs="Calibri"/>
              </w:rPr>
            </w:pPr>
            <w:r w:rsidRPr="006C1AEA">
              <w:rPr>
                <w:rFonts w:cs="Calibri"/>
              </w:rPr>
              <w:t>2) Запас хода</w:t>
            </w:r>
          </w:p>
          <w:p w14:paraId="4950E7AA" w14:textId="77777777" w:rsidR="00C43530" w:rsidRPr="006C1AEA" w:rsidRDefault="00C43530" w:rsidP="006C1AEA">
            <w:pPr>
              <w:tabs>
                <w:tab w:val="left" w:pos="511"/>
              </w:tabs>
              <w:rPr>
                <w:rFonts w:cs="Calibri"/>
              </w:rPr>
            </w:pPr>
            <w:r w:rsidRPr="006C1AEA">
              <w:rPr>
                <w:rFonts w:cs="Calibri"/>
              </w:rPr>
              <w:t>Отображение запаса хода на оставшемся топливе.</w:t>
            </w:r>
          </w:p>
          <w:p w14:paraId="3FD4384E" w14:textId="77777777" w:rsidR="00C43530" w:rsidRPr="006C1AEA" w:rsidRDefault="00C43530" w:rsidP="006C1AEA">
            <w:pPr>
              <w:tabs>
                <w:tab w:val="left" w:pos="511"/>
              </w:tabs>
              <w:rPr>
                <w:rFonts w:cs="Calibri"/>
              </w:rPr>
            </w:pPr>
            <w:r w:rsidRPr="006C1AEA">
              <w:rPr>
                <w:rFonts w:cs="Calibri"/>
              </w:rPr>
              <w:t>При дозаправке небольшого количества топлива отображаемые показания могут не обновиться.</w:t>
            </w:r>
          </w:p>
          <w:p w14:paraId="4B80D01E" w14:textId="77777777" w:rsidR="00C46BD9" w:rsidRPr="006C1AEA" w:rsidRDefault="00C43530" w:rsidP="006C1AEA">
            <w:pPr>
              <w:tabs>
                <w:tab w:val="left" w:pos="511"/>
              </w:tabs>
              <w:rPr>
                <w:rFonts w:cs="Calibri"/>
              </w:rPr>
            </w:pPr>
            <w:r w:rsidRPr="006C1AEA">
              <w:rPr>
                <w:rFonts w:cs="Calibri"/>
              </w:rPr>
              <w:t xml:space="preserve">Переведите переключатель двигателя в положение выключения перед дозаправкой. </w:t>
            </w:r>
          </w:p>
          <w:p w14:paraId="27BCE930" w14:textId="77777777" w:rsidR="00C43530" w:rsidRPr="006C1AEA" w:rsidRDefault="00C43530" w:rsidP="006C1AEA">
            <w:pPr>
              <w:tabs>
                <w:tab w:val="left" w:pos="511"/>
              </w:tabs>
              <w:rPr>
                <w:rFonts w:cs="Calibri"/>
              </w:rPr>
            </w:pPr>
            <w:r w:rsidRPr="006C1AEA">
              <w:rPr>
                <w:rFonts w:cs="Calibri"/>
              </w:rPr>
              <w:t>Если выполнять дозаправку, когда переключатель двигателя не переведен в положение выключения, то отображаемые показания могут не обновиться.</w:t>
            </w:r>
          </w:p>
        </w:tc>
        <w:tc>
          <w:tcPr>
            <w:tcW w:w="3876" w:type="dxa"/>
            <w:shd w:val="clear" w:color="auto" w:fill="auto"/>
          </w:tcPr>
          <w:p w14:paraId="154AAB8F" w14:textId="3CFDCC52" w:rsidR="00C43530" w:rsidRPr="006C1AEA" w:rsidRDefault="009D3CDE" w:rsidP="006C1AEA">
            <w:pPr>
              <w:tabs>
                <w:tab w:val="left" w:pos="511"/>
              </w:tabs>
              <w:rPr>
                <w:rFonts w:cs="Calibri"/>
              </w:rPr>
            </w:pPr>
            <w:r w:rsidRPr="006C1AEA">
              <w:rPr>
                <w:rFonts w:cs="Calibri"/>
                <w:noProof/>
                <w:lang w:eastAsia="ru-RU"/>
              </w:rPr>
              <w:drawing>
                <wp:inline distT="0" distB="0" distL="0" distR="0" wp14:anchorId="55B05233" wp14:editId="1DED8B18">
                  <wp:extent cx="2324100" cy="1590675"/>
                  <wp:effectExtent l="0" t="0" r="0" b="0"/>
                  <wp:docPr id="226"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324100" cy="1590675"/>
                          </a:xfrm>
                          <a:prstGeom prst="rect">
                            <a:avLst/>
                          </a:prstGeom>
                          <a:noFill/>
                          <a:ln>
                            <a:noFill/>
                          </a:ln>
                        </pic:spPr>
                      </pic:pic>
                    </a:graphicData>
                  </a:graphic>
                </wp:inline>
              </w:drawing>
            </w:r>
          </w:p>
        </w:tc>
      </w:tr>
    </w:tbl>
    <w:p w14:paraId="76425081" w14:textId="77777777" w:rsidR="00C43530" w:rsidRPr="006C1AEA" w:rsidRDefault="00C43530" w:rsidP="00C43530">
      <w:pPr>
        <w:tabs>
          <w:tab w:val="left" w:pos="511"/>
        </w:tabs>
        <w:rPr>
          <w:rFonts w:cs="Calibri"/>
        </w:rPr>
      </w:pPr>
      <w:r w:rsidRPr="006C1AEA">
        <w:rPr>
          <w:rFonts w:cs="Calibri"/>
        </w:rPr>
        <w:t>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6917685C" w14:textId="77777777" w:rsidR="00C43530" w:rsidRPr="006C1AEA" w:rsidRDefault="00C43530" w:rsidP="00C43530">
      <w:pPr>
        <w:tabs>
          <w:tab w:val="left" w:pos="511"/>
        </w:tabs>
        <w:rPr>
          <w:rFonts w:cs="Calibri"/>
        </w:rPr>
      </w:pPr>
    </w:p>
    <w:p w14:paraId="420B893B" w14:textId="77777777" w:rsidR="00C43530" w:rsidRPr="006C1AEA" w:rsidRDefault="00C43530">
      <w:pPr>
        <w:rPr>
          <w:rFonts w:cs="Calibri"/>
        </w:rPr>
      </w:pPr>
      <w:r w:rsidRPr="006C1AEA">
        <w:rPr>
          <w:rFonts w:cs="Calibri"/>
        </w:rPr>
        <w:br w:type="page"/>
      </w:r>
    </w:p>
    <w:p w14:paraId="4F9C8748" w14:textId="77777777" w:rsidR="00C43530" w:rsidRDefault="00C43530" w:rsidP="00C43530">
      <w:pPr>
        <w:pBdr>
          <w:bottom w:val="single" w:sz="12" w:space="1" w:color="auto"/>
        </w:pBdr>
      </w:pPr>
      <w:r w:rsidRPr="006C1AEA">
        <w:rPr>
          <w:rFonts w:cs="Calibri"/>
          <w:b/>
          <w:bCs/>
        </w:rPr>
        <w:t>126</w:t>
      </w:r>
      <w:r w:rsidRPr="006C1AEA">
        <w:rPr>
          <w:rFonts w:cs="Calibri"/>
          <w:b/>
          <w:bCs/>
        </w:rPr>
        <w:tab/>
      </w:r>
      <w:r w:rsidRPr="002D791B">
        <w:rPr>
          <w:rFonts w:cs="Calibri"/>
          <w:sz w:val="22"/>
          <w:szCs w:val="22"/>
        </w:rPr>
        <w:t xml:space="preserve">2. </w:t>
      </w:r>
      <w:r w:rsidRPr="002D791B">
        <w:rPr>
          <w:sz w:val="22"/>
          <w:szCs w:val="22"/>
        </w:rPr>
        <w:t>Приборы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37ADE" w:rsidRPr="006C1AEA" w14:paraId="3FA8FD04" w14:textId="77777777" w:rsidTr="002D791B">
        <w:tc>
          <w:tcPr>
            <w:tcW w:w="9339" w:type="dxa"/>
            <w:shd w:val="clear" w:color="auto" w:fill="D9D9D9"/>
          </w:tcPr>
          <w:p w14:paraId="42FEAFBF" w14:textId="64017EDA" w:rsidR="00037ADE" w:rsidRPr="006C1AEA" w:rsidRDefault="00037ADE" w:rsidP="006D273C">
            <w:pPr>
              <w:rPr>
                <w:rFonts w:cs="Calibri"/>
                <w:b/>
                <w:bCs/>
              </w:rPr>
            </w:pPr>
            <w:r w:rsidRPr="006C1AEA">
              <w:rPr>
                <w:rFonts w:cs="Calibri"/>
                <w:b/>
                <w:bCs/>
              </w:rPr>
              <w:t>Отображение настроек (</w:t>
            </w:r>
            <w:r w:rsidR="009D3CDE" w:rsidRPr="006C1AEA">
              <w:rPr>
                <w:rFonts w:cs="Calibri"/>
                <w:b/>
                <w:bCs/>
                <w:noProof/>
                <w:lang w:eastAsia="ru-RU"/>
              </w:rPr>
              <w:drawing>
                <wp:inline distT="0" distB="0" distL="0" distR="0" wp14:anchorId="684E41B2" wp14:editId="3CE6240B">
                  <wp:extent cx="190500" cy="180975"/>
                  <wp:effectExtent l="0" t="0" r="0" b="0"/>
                  <wp:docPr id="227"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C1AEA">
              <w:rPr>
                <w:rFonts w:cs="Calibri"/>
                <w:b/>
                <w:bCs/>
              </w:rPr>
              <w:t>)</w:t>
            </w:r>
          </w:p>
        </w:tc>
      </w:tr>
    </w:tbl>
    <w:p w14:paraId="50FF58FF" w14:textId="77777777" w:rsidR="00037ADE" w:rsidRPr="006C1AEA" w:rsidRDefault="00037ADE">
      <w:pPr>
        <w:pStyle w:val="a6"/>
        <w:numPr>
          <w:ilvl w:val="0"/>
          <w:numId w:val="108"/>
        </w:numPr>
        <w:pBdr>
          <w:bottom w:val="single" w:sz="6" w:space="1" w:color="auto"/>
        </w:pBdr>
        <w:rPr>
          <w:rFonts w:cs="Calibri"/>
          <w:b/>
          <w:bCs/>
        </w:rPr>
      </w:pPr>
      <w:r w:rsidRPr="006C1AEA">
        <w:rPr>
          <w:rFonts w:cs="Calibri"/>
          <w:b/>
          <w:bCs/>
        </w:rPr>
        <w:t>Изменение настроек</w:t>
      </w:r>
    </w:p>
    <w:p w14:paraId="6F06009B" w14:textId="77777777" w:rsidR="00037ADE" w:rsidRPr="006C1AEA" w:rsidRDefault="00037ADE" w:rsidP="00037ADE">
      <w:pPr>
        <w:rPr>
          <w:rFonts w:cs="Calibri"/>
        </w:rPr>
      </w:pPr>
      <w:r w:rsidRPr="006C1AEA">
        <w:rPr>
          <w:rFonts w:cs="Calibri"/>
        </w:rPr>
        <w:t>Используйте переключатели управления приборами на рулевом колесе для изменения настроек.</w:t>
      </w:r>
    </w:p>
    <w:p w14:paraId="54522F92" w14:textId="44420E9F" w:rsidR="00037ADE" w:rsidRPr="006C1AEA" w:rsidRDefault="00037ADE">
      <w:pPr>
        <w:pStyle w:val="a6"/>
        <w:numPr>
          <w:ilvl w:val="0"/>
          <w:numId w:val="121"/>
        </w:numPr>
        <w:rPr>
          <w:rFonts w:cs="Calibri"/>
        </w:rPr>
      </w:pPr>
      <w:r w:rsidRPr="006C1AEA">
        <w:rPr>
          <w:rFonts w:cs="Calibri"/>
        </w:rPr>
        <w:t xml:space="preserve">С помощью кнопок &lt; </w:t>
      </w:r>
      <w:r w:rsidR="00C46BD9" w:rsidRPr="006C1AEA">
        <w:rPr>
          <w:rFonts w:cs="Calibri"/>
        </w:rPr>
        <w:t>И</w:t>
      </w:r>
      <w:r w:rsidRPr="006C1AEA">
        <w:rPr>
          <w:rFonts w:cs="Calibri"/>
        </w:rPr>
        <w:t xml:space="preserve"> &gt; выберите </w:t>
      </w:r>
      <w:r w:rsidR="009D3CDE" w:rsidRPr="006C1AEA">
        <w:rPr>
          <w:rFonts w:cs="Calibri"/>
          <w:b/>
          <w:bCs/>
          <w:noProof/>
          <w:lang w:eastAsia="ru-RU"/>
        </w:rPr>
        <w:drawing>
          <wp:inline distT="0" distB="0" distL="0" distR="0" wp14:anchorId="1D3B3B55" wp14:editId="6A89D1C9">
            <wp:extent cx="190500" cy="180975"/>
            <wp:effectExtent l="0" t="0" r="0" b="0"/>
            <wp:docPr id="228"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C1AEA">
        <w:rPr>
          <w:rFonts w:cs="Calibri"/>
        </w:rPr>
        <w:t>.</w:t>
      </w:r>
    </w:p>
    <w:p w14:paraId="6FF7D837" w14:textId="77777777" w:rsidR="00037ADE" w:rsidRPr="006C1AEA" w:rsidRDefault="00037ADE">
      <w:pPr>
        <w:pStyle w:val="a6"/>
        <w:numPr>
          <w:ilvl w:val="0"/>
          <w:numId w:val="121"/>
        </w:numPr>
        <w:rPr>
          <w:rFonts w:cs="Calibri"/>
        </w:rPr>
      </w:pPr>
      <w:r w:rsidRPr="006C1AEA">
        <w:rPr>
          <w:rFonts w:cs="Calibri"/>
        </w:rPr>
        <w:t>С помощью переключателей выберите нужный пункт меню.</w:t>
      </w:r>
    </w:p>
    <w:p w14:paraId="122EB091" w14:textId="3BEB4650" w:rsidR="00037ADE" w:rsidRPr="006C1AEA" w:rsidRDefault="00037ADE">
      <w:pPr>
        <w:pStyle w:val="a6"/>
        <w:numPr>
          <w:ilvl w:val="0"/>
          <w:numId w:val="121"/>
        </w:numPr>
        <w:rPr>
          <w:rFonts w:cs="Calibri"/>
        </w:rPr>
      </w:pPr>
      <w:r w:rsidRPr="006C1AEA">
        <w:rPr>
          <w:rFonts w:cs="Calibri"/>
        </w:rPr>
        <w:t xml:space="preserve">Нажмите или удерживайте </w:t>
      </w:r>
      <w:r w:rsidR="009D3CDE" w:rsidRPr="006C1AEA">
        <w:rPr>
          <w:rFonts w:cs="Calibri"/>
          <w:noProof/>
          <w:lang w:eastAsia="ru-RU"/>
        </w:rPr>
        <w:drawing>
          <wp:inline distT="0" distB="0" distL="0" distR="0" wp14:anchorId="045FF46A" wp14:editId="5B4D34B1">
            <wp:extent cx="228600" cy="219075"/>
            <wp:effectExtent l="0" t="0" r="0" b="0"/>
            <wp:docPr id="229"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w:t>
      </w:r>
      <w:r w:rsidRPr="006C1AEA">
        <w:rPr>
          <w:rFonts w:cs="Calibri"/>
        </w:rPr>
        <w:br/>
        <w:t xml:space="preserve">Настройки, доступные при нажатии и удерживании </w:t>
      </w:r>
      <w:r w:rsidR="009D3CDE" w:rsidRPr="006C1AEA">
        <w:rPr>
          <w:rFonts w:cs="Calibri"/>
          <w:noProof/>
          <w:lang w:eastAsia="ru-RU"/>
        </w:rPr>
        <w:drawing>
          <wp:inline distT="0" distB="0" distL="0" distR="0" wp14:anchorId="70303363" wp14:editId="53292DD3">
            <wp:extent cx="228600" cy="219075"/>
            <wp:effectExtent l="0" t="0" r="0" b="0"/>
            <wp:docPr id="230"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могут различаться. Следуйте указаниям на дисплее.</w:t>
      </w:r>
    </w:p>
    <w:p w14:paraId="24386473" w14:textId="77777777" w:rsidR="00037ADE" w:rsidRPr="006C1AEA" w:rsidRDefault="00037ADE">
      <w:pPr>
        <w:pStyle w:val="a6"/>
        <w:numPr>
          <w:ilvl w:val="0"/>
          <w:numId w:val="108"/>
        </w:numPr>
        <w:pBdr>
          <w:bottom w:val="single" w:sz="6" w:space="1" w:color="auto"/>
        </w:pBdr>
        <w:rPr>
          <w:rFonts w:cs="Calibri"/>
          <w:b/>
          <w:bCs/>
        </w:rPr>
      </w:pPr>
      <w:r w:rsidRPr="006C1AEA">
        <w:rPr>
          <w:rFonts w:cs="Calibri"/>
          <w:b/>
          <w:bCs/>
        </w:rPr>
        <w:t>Настраиваемые элементы</w:t>
      </w:r>
    </w:p>
    <w:p w14:paraId="227244FB" w14:textId="5A4B95CF" w:rsidR="00037ADE" w:rsidRPr="006C1AEA" w:rsidRDefault="00037ADE" w:rsidP="00037ADE">
      <w:pPr>
        <w:rPr>
          <w:rFonts w:cs="Calibri"/>
          <w:b/>
          <w:bCs/>
        </w:rPr>
      </w:pPr>
      <w:r w:rsidRPr="00D7529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0430559A" wp14:editId="797A0CD7">
            <wp:extent cx="180975" cy="200025"/>
            <wp:effectExtent l="0" t="0" r="0" b="0"/>
            <wp:docPr id="231"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6C1AEA">
        <w:rPr>
          <w:rFonts w:cs="Calibri"/>
          <w:b/>
          <w:bCs/>
        </w:rPr>
        <w:t xml:space="preserve"> LTA (система отслеживания полосы) (при наличии) </w:t>
      </w:r>
      <w:r w:rsidRPr="006C1AEA">
        <w:rPr>
          <w:rFonts w:cs="Calibri" w:hint="eastAsia"/>
          <w:b/>
          <w:bCs/>
        </w:rPr>
        <w:t>(-</w:t>
      </w:r>
      <w:r w:rsidRPr="006C1AEA">
        <w:rPr>
          <w:rFonts w:cs="Calibri"/>
          <w:b/>
          <w:bCs/>
        </w:rPr>
        <w:t>&gt; Стр. 300</w:t>
      </w:r>
      <w:r w:rsidRPr="006C1AEA">
        <w:rPr>
          <w:rFonts w:cs="Calibri" w:hint="eastAsia"/>
          <w:b/>
          <w:bCs/>
        </w:rPr>
        <w:t>)</w:t>
      </w:r>
    </w:p>
    <w:p w14:paraId="14CD0350" w14:textId="43B9EE17" w:rsidR="00037ADE" w:rsidRPr="006C1AEA" w:rsidRDefault="00037ADE" w:rsidP="00037ADE">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4D50B981" wp14:editId="455E0A32">
            <wp:extent cx="228600" cy="219075"/>
            <wp:effectExtent l="0" t="0" r="0" b="0"/>
            <wp:docPr id="232"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62E5F707" w14:textId="77777777" w:rsidTr="006C1AEA">
        <w:tc>
          <w:tcPr>
            <w:tcW w:w="3113" w:type="dxa"/>
            <w:shd w:val="clear" w:color="auto" w:fill="D9D9D9"/>
          </w:tcPr>
          <w:p w14:paraId="1804DB66" w14:textId="77777777" w:rsidR="00037ADE" w:rsidRPr="006C1AEA" w:rsidRDefault="00037ADE" w:rsidP="006D273C">
            <w:pPr>
              <w:rPr>
                <w:rFonts w:cs="Calibri"/>
              </w:rPr>
            </w:pPr>
            <w:r w:rsidRPr="006C1AEA">
              <w:rPr>
                <w:rFonts w:cs="Calibri"/>
              </w:rPr>
              <w:t>Элемент</w:t>
            </w:r>
          </w:p>
        </w:tc>
        <w:tc>
          <w:tcPr>
            <w:tcW w:w="1560" w:type="dxa"/>
            <w:shd w:val="clear" w:color="auto" w:fill="D9D9D9"/>
          </w:tcPr>
          <w:p w14:paraId="0D618889" w14:textId="77777777" w:rsidR="00037ADE" w:rsidRPr="006C1AEA" w:rsidRDefault="00037ADE" w:rsidP="006D273C">
            <w:pPr>
              <w:rPr>
                <w:rFonts w:cs="Calibri"/>
              </w:rPr>
            </w:pPr>
            <w:r w:rsidRPr="006C1AEA">
              <w:rPr>
                <w:rFonts w:cs="Calibri"/>
              </w:rPr>
              <w:t>Настройка</w:t>
            </w:r>
          </w:p>
        </w:tc>
        <w:tc>
          <w:tcPr>
            <w:tcW w:w="4666" w:type="dxa"/>
            <w:shd w:val="clear" w:color="auto" w:fill="D9D9D9"/>
          </w:tcPr>
          <w:p w14:paraId="71BFB740" w14:textId="77777777" w:rsidR="00037ADE" w:rsidRPr="006C1AEA" w:rsidRDefault="00037ADE" w:rsidP="006D273C">
            <w:pPr>
              <w:rPr>
                <w:rFonts w:cs="Calibri"/>
              </w:rPr>
            </w:pPr>
            <w:r w:rsidRPr="006C1AEA">
              <w:rPr>
                <w:rFonts w:cs="Calibri"/>
              </w:rPr>
              <w:t>Описание</w:t>
            </w:r>
          </w:p>
        </w:tc>
      </w:tr>
      <w:tr w:rsidR="00037ADE" w:rsidRPr="006C1AEA" w14:paraId="616E728D" w14:textId="77777777" w:rsidTr="006C1AEA">
        <w:tc>
          <w:tcPr>
            <w:tcW w:w="3113" w:type="dxa"/>
            <w:vMerge w:val="restart"/>
            <w:shd w:val="clear" w:color="auto" w:fill="auto"/>
          </w:tcPr>
          <w:p w14:paraId="2B42AD39" w14:textId="77777777" w:rsidR="00037ADE" w:rsidRPr="006C1AEA" w:rsidRDefault="00037ADE" w:rsidP="006D273C">
            <w:pPr>
              <w:rPr>
                <w:rFonts w:cs="Calibri"/>
              </w:rPr>
            </w:pPr>
            <w:r w:rsidRPr="006C1AEA">
              <w:rPr>
                <w:rFonts w:cs="Calibri"/>
              </w:rPr>
              <w:t>Отслеживание центрального положения</w:t>
            </w:r>
          </w:p>
        </w:tc>
        <w:tc>
          <w:tcPr>
            <w:tcW w:w="1560" w:type="dxa"/>
            <w:shd w:val="clear" w:color="auto" w:fill="auto"/>
          </w:tcPr>
          <w:p w14:paraId="37FC29D7" w14:textId="77777777" w:rsidR="00037ADE" w:rsidRPr="006C1AEA" w:rsidRDefault="00037ADE" w:rsidP="006D273C">
            <w:pPr>
              <w:rPr>
                <w:rFonts w:cs="Calibri"/>
              </w:rPr>
            </w:pPr>
            <w:r w:rsidRPr="006C1AEA">
              <w:rPr>
                <w:rFonts w:cs="Calibri"/>
              </w:rPr>
              <w:t>Вкл.</w:t>
            </w:r>
          </w:p>
        </w:tc>
        <w:tc>
          <w:tcPr>
            <w:tcW w:w="4666" w:type="dxa"/>
            <w:vMerge w:val="restart"/>
            <w:shd w:val="clear" w:color="auto" w:fill="auto"/>
          </w:tcPr>
          <w:p w14:paraId="5FDDF78B" w14:textId="77777777" w:rsidR="00037ADE" w:rsidRPr="006C1AEA" w:rsidRDefault="00037ADE" w:rsidP="006D273C">
            <w:pPr>
              <w:rPr>
                <w:rFonts w:cs="Calibri"/>
              </w:rPr>
            </w:pPr>
            <w:r w:rsidRPr="006C1AEA">
              <w:rPr>
                <w:rFonts w:cs="Calibri"/>
              </w:rPr>
              <w:t>Выберите для включения или отключения функции движения по центру полосы.</w:t>
            </w:r>
          </w:p>
        </w:tc>
      </w:tr>
      <w:tr w:rsidR="00037ADE" w:rsidRPr="006C1AEA" w14:paraId="2CE1624C" w14:textId="77777777" w:rsidTr="006C1AEA">
        <w:tc>
          <w:tcPr>
            <w:tcW w:w="3113" w:type="dxa"/>
            <w:vMerge/>
            <w:shd w:val="clear" w:color="auto" w:fill="auto"/>
          </w:tcPr>
          <w:p w14:paraId="652D6A01" w14:textId="77777777" w:rsidR="00037ADE" w:rsidRPr="006C1AEA" w:rsidRDefault="00037ADE" w:rsidP="006D273C">
            <w:pPr>
              <w:rPr>
                <w:rFonts w:cs="Calibri"/>
              </w:rPr>
            </w:pPr>
          </w:p>
        </w:tc>
        <w:tc>
          <w:tcPr>
            <w:tcW w:w="1560" w:type="dxa"/>
            <w:shd w:val="clear" w:color="auto" w:fill="auto"/>
          </w:tcPr>
          <w:p w14:paraId="1A489FF4" w14:textId="77777777" w:rsidR="00037ADE" w:rsidRPr="006C1AEA" w:rsidRDefault="00037ADE" w:rsidP="006D273C">
            <w:pPr>
              <w:rPr>
                <w:rFonts w:cs="Calibri"/>
              </w:rPr>
            </w:pPr>
            <w:r w:rsidRPr="006C1AEA">
              <w:rPr>
                <w:rFonts w:cs="Calibri"/>
              </w:rPr>
              <w:t>Выкл.</w:t>
            </w:r>
          </w:p>
        </w:tc>
        <w:tc>
          <w:tcPr>
            <w:tcW w:w="4666" w:type="dxa"/>
            <w:vMerge/>
            <w:shd w:val="clear" w:color="auto" w:fill="auto"/>
          </w:tcPr>
          <w:p w14:paraId="6F2D0338" w14:textId="77777777" w:rsidR="00037ADE" w:rsidRPr="006C1AEA" w:rsidRDefault="00037ADE" w:rsidP="006D273C">
            <w:pPr>
              <w:rPr>
                <w:rFonts w:cs="Calibri"/>
              </w:rPr>
            </w:pPr>
          </w:p>
        </w:tc>
      </w:tr>
      <w:tr w:rsidR="00037ADE" w:rsidRPr="006C1AEA" w14:paraId="217C9D0D" w14:textId="77777777" w:rsidTr="006C1AEA">
        <w:tc>
          <w:tcPr>
            <w:tcW w:w="3113" w:type="dxa"/>
            <w:vMerge w:val="restart"/>
            <w:shd w:val="clear" w:color="auto" w:fill="auto"/>
          </w:tcPr>
          <w:p w14:paraId="5D84C743" w14:textId="77777777" w:rsidR="00037ADE" w:rsidRPr="006C1AEA" w:rsidRDefault="00037ADE" w:rsidP="006D273C">
            <w:pPr>
              <w:rPr>
                <w:rFonts w:cs="Calibri"/>
              </w:rPr>
            </w:pPr>
            <w:r w:rsidRPr="006C1AEA">
              <w:rPr>
                <w:rFonts w:cs="Calibri"/>
              </w:rPr>
              <w:t>Чувствительность сигнализации</w:t>
            </w:r>
          </w:p>
        </w:tc>
        <w:tc>
          <w:tcPr>
            <w:tcW w:w="1560" w:type="dxa"/>
            <w:shd w:val="clear" w:color="auto" w:fill="auto"/>
          </w:tcPr>
          <w:p w14:paraId="49DD4462" w14:textId="77777777" w:rsidR="00037ADE" w:rsidRPr="006C1AEA" w:rsidRDefault="00037ADE" w:rsidP="006D273C">
            <w:pPr>
              <w:rPr>
                <w:rFonts w:cs="Calibri"/>
              </w:rPr>
            </w:pPr>
            <w:r w:rsidRPr="006C1AEA">
              <w:rPr>
                <w:rFonts w:cs="Calibri"/>
              </w:rPr>
              <w:t>Высокая</w:t>
            </w:r>
          </w:p>
        </w:tc>
        <w:tc>
          <w:tcPr>
            <w:tcW w:w="4666" w:type="dxa"/>
            <w:vMerge w:val="restart"/>
            <w:shd w:val="clear" w:color="auto" w:fill="auto"/>
          </w:tcPr>
          <w:p w14:paraId="489544C9" w14:textId="77777777" w:rsidR="00037ADE" w:rsidRPr="006C1AEA" w:rsidRDefault="00037ADE" w:rsidP="006D273C">
            <w:pPr>
              <w:rPr>
                <w:rFonts w:cs="Calibri"/>
              </w:rPr>
            </w:pPr>
            <w:r w:rsidRPr="006C1AEA">
              <w:rPr>
                <w:rFonts w:cs="Calibri"/>
              </w:rPr>
              <w:t>Выберите для задания чувствительности системы предупреждения о выходе за пределы полосы.</w:t>
            </w:r>
          </w:p>
        </w:tc>
      </w:tr>
      <w:tr w:rsidR="00037ADE" w:rsidRPr="006C1AEA" w14:paraId="53986F73" w14:textId="77777777" w:rsidTr="006C1AEA">
        <w:tc>
          <w:tcPr>
            <w:tcW w:w="3113" w:type="dxa"/>
            <w:vMerge/>
            <w:shd w:val="clear" w:color="auto" w:fill="auto"/>
          </w:tcPr>
          <w:p w14:paraId="44A1C0E2" w14:textId="77777777" w:rsidR="00037ADE" w:rsidRPr="006C1AEA" w:rsidRDefault="00037ADE" w:rsidP="006D273C">
            <w:pPr>
              <w:rPr>
                <w:rFonts w:cs="Calibri"/>
              </w:rPr>
            </w:pPr>
          </w:p>
        </w:tc>
        <w:tc>
          <w:tcPr>
            <w:tcW w:w="1560" w:type="dxa"/>
            <w:shd w:val="clear" w:color="auto" w:fill="auto"/>
          </w:tcPr>
          <w:p w14:paraId="0C716AAF" w14:textId="77777777" w:rsidR="00037ADE" w:rsidRPr="006C1AEA" w:rsidRDefault="00037ADE" w:rsidP="006D273C">
            <w:pPr>
              <w:rPr>
                <w:rFonts w:cs="Calibri"/>
              </w:rPr>
            </w:pPr>
            <w:r w:rsidRPr="006C1AEA">
              <w:rPr>
                <w:rFonts w:cs="Calibri"/>
              </w:rPr>
              <w:t>Стандартная</w:t>
            </w:r>
          </w:p>
        </w:tc>
        <w:tc>
          <w:tcPr>
            <w:tcW w:w="4666" w:type="dxa"/>
            <w:vMerge/>
            <w:shd w:val="clear" w:color="auto" w:fill="auto"/>
          </w:tcPr>
          <w:p w14:paraId="7616611C" w14:textId="77777777" w:rsidR="00037ADE" w:rsidRPr="006C1AEA" w:rsidRDefault="00037ADE" w:rsidP="006D273C">
            <w:pPr>
              <w:rPr>
                <w:rFonts w:cs="Calibri"/>
              </w:rPr>
            </w:pPr>
          </w:p>
        </w:tc>
      </w:tr>
      <w:tr w:rsidR="00037ADE" w:rsidRPr="006C1AEA" w14:paraId="5737B371" w14:textId="77777777" w:rsidTr="006C1AEA">
        <w:tc>
          <w:tcPr>
            <w:tcW w:w="3113" w:type="dxa"/>
            <w:vMerge w:val="restart"/>
            <w:shd w:val="clear" w:color="auto" w:fill="auto"/>
          </w:tcPr>
          <w:p w14:paraId="19F8676C" w14:textId="77777777" w:rsidR="00037ADE" w:rsidRPr="006C1AEA" w:rsidRDefault="00037ADE" w:rsidP="006D273C">
            <w:pPr>
              <w:rPr>
                <w:rFonts w:cs="Calibri"/>
              </w:rPr>
            </w:pPr>
            <w:r w:rsidRPr="006C1AEA">
              <w:rPr>
                <w:rFonts w:cs="Calibri"/>
              </w:rPr>
              <w:t>Рыскание</w:t>
            </w:r>
          </w:p>
        </w:tc>
        <w:tc>
          <w:tcPr>
            <w:tcW w:w="1560" w:type="dxa"/>
            <w:shd w:val="clear" w:color="auto" w:fill="auto"/>
          </w:tcPr>
          <w:p w14:paraId="69A44923" w14:textId="77777777" w:rsidR="00037ADE" w:rsidRPr="006C1AEA" w:rsidRDefault="00037ADE" w:rsidP="006D273C">
            <w:pPr>
              <w:rPr>
                <w:rFonts w:cs="Calibri"/>
              </w:rPr>
            </w:pPr>
            <w:r w:rsidRPr="006C1AEA">
              <w:rPr>
                <w:rFonts w:cs="Calibri"/>
              </w:rPr>
              <w:t>Вкл.</w:t>
            </w:r>
          </w:p>
        </w:tc>
        <w:tc>
          <w:tcPr>
            <w:tcW w:w="4666" w:type="dxa"/>
            <w:vMerge w:val="restart"/>
            <w:shd w:val="clear" w:color="auto" w:fill="auto"/>
          </w:tcPr>
          <w:p w14:paraId="5E96B8AD" w14:textId="77777777" w:rsidR="00037ADE" w:rsidRPr="006C1AEA" w:rsidRDefault="00037ADE" w:rsidP="006D273C">
            <w:pPr>
              <w:rPr>
                <w:rFonts w:cs="Calibri"/>
              </w:rPr>
            </w:pPr>
            <w:r w:rsidRPr="006C1AEA">
              <w:rPr>
                <w:rFonts w:cs="Calibri"/>
              </w:rPr>
              <w:t>Выберите для включения или отключения предупреждения о рыскании автомобиля.</w:t>
            </w:r>
          </w:p>
        </w:tc>
      </w:tr>
      <w:tr w:rsidR="00037ADE" w:rsidRPr="006C1AEA" w14:paraId="0F9EB59A" w14:textId="77777777" w:rsidTr="006C1AEA">
        <w:tc>
          <w:tcPr>
            <w:tcW w:w="3113" w:type="dxa"/>
            <w:vMerge/>
            <w:shd w:val="clear" w:color="auto" w:fill="auto"/>
          </w:tcPr>
          <w:p w14:paraId="0EEBD3CA" w14:textId="77777777" w:rsidR="00037ADE" w:rsidRPr="006C1AEA" w:rsidRDefault="00037ADE" w:rsidP="006D273C">
            <w:pPr>
              <w:rPr>
                <w:rFonts w:cs="Calibri"/>
              </w:rPr>
            </w:pPr>
          </w:p>
        </w:tc>
        <w:tc>
          <w:tcPr>
            <w:tcW w:w="1560" w:type="dxa"/>
            <w:shd w:val="clear" w:color="auto" w:fill="auto"/>
          </w:tcPr>
          <w:p w14:paraId="0828A8C7" w14:textId="77777777" w:rsidR="00037ADE" w:rsidRPr="006C1AEA" w:rsidRDefault="00037ADE" w:rsidP="006D273C">
            <w:pPr>
              <w:rPr>
                <w:rFonts w:cs="Calibri"/>
              </w:rPr>
            </w:pPr>
            <w:r w:rsidRPr="006C1AEA">
              <w:rPr>
                <w:rFonts w:cs="Calibri"/>
              </w:rPr>
              <w:t>Выкл.</w:t>
            </w:r>
          </w:p>
        </w:tc>
        <w:tc>
          <w:tcPr>
            <w:tcW w:w="4666" w:type="dxa"/>
            <w:vMerge/>
            <w:shd w:val="clear" w:color="auto" w:fill="auto"/>
          </w:tcPr>
          <w:p w14:paraId="1ADF9D35" w14:textId="77777777" w:rsidR="00037ADE" w:rsidRPr="006C1AEA" w:rsidRDefault="00037ADE" w:rsidP="006D273C">
            <w:pPr>
              <w:rPr>
                <w:rFonts w:cs="Calibri"/>
              </w:rPr>
            </w:pPr>
          </w:p>
        </w:tc>
      </w:tr>
      <w:tr w:rsidR="00037ADE" w:rsidRPr="006C1AEA" w14:paraId="0D9EB71D" w14:textId="77777777" w:rsidTr="006C1AEA">
        <w:tc>
          <w:tcPr>
            <w:tcW w:w="3113" w:type="dxa"/>
            <w:vMerge w:val="restart"/>
            <w:shd w:val="clear" w:color="auto" w:fill="auto"/>
          </w:tcPr>
          <w:p w14:paraId="56A98306" w14:textId="77777777" w:rsidR="00037ADE" w:rsidRPr="006C1AEA" w:rsidRDefault="00037ADE" w:rsidP="006D273C">
            <w:pPr>
              <w:rPr>
                <w:rFonts w:cs="Calibri"/>
              </w:rPr>
            </w:pPr>
            <w:r w:rsidRPr="006C1AEA">
              <w:rPr>
                <w:rFonts w:cs="Calibri"/>
              </w:rPr>
              <w:t>Чувствительность рыскания</w:t>
            </w:r>
          </w:p>
        </w:tc>
        <w:tc>
          <w:tcPr>
            <w:tcW w:w="1560" w:type="dxa"/>
            <w:shd w:val="clear" w:color="auto" w:fill="auto"/>
          </w:tcPr>
          <w:p w14:paraId="40147238" w14:textId="77777777" w:rsidR="00037ADE" w:rsidRPr="006C1AEA" w:rsidRDefault="00037ADE" w:rsidP="006D273C">
            <w:pPr>
              <w:rPr>
                <w:rFonts w:cs="Calibri"/>
              </w:rPr>
            </w:pPr>
            <w:r w:rsidRPr="006C1AEA">
              <w:rPr>
                <w:rFonts w:cs="Calibri"/>
              </w:rPr>
              <w:t>Высокая</w:t>
            </w:r>
          </w:p>
        </w:tc>
        <w:tc>
          <w:tcPr>
            <w:tcW w:w="4666" w:type="dxa"/>
            <w:vMerge w:val="restart"/>
            <w:shd w:val="clear" w:color="auto" w:fill="auto"/>
          </w:tcPr>
          <w:p w14:paraId="6B6E9D8A" w14:textId="77777777" w:rsidR="00037ADE" w:rsidRPr="006C1AEA" w:rsidRDefault="00037ADE" w:rsidP="006D273C">
            <w:pPr>
              <w:rPr>
                <w:rFonts w:cs="Calibri"/>
              </w:rPr>
            </w:pPr>
            <w:r w:rsidRPr="006C1AEA">
              <w:rPr>
                <w:rFonts w:cs="Calibri"/>
              </w:rPr>
              <w:t>Выберите для задания чувствительности системы предупреждения о рыскании автомобиля.</w:t>
            </w:r>
          </w:p>
        </w:tc>
      </w:tr>
      <w:tr w:rsidR="00037ADE" w:rsidRPr="006C1AEA" w14:paraId="2C890FCE" w14:textId="77777777" w:rsidTr="006C1AEA">
        <w:tc>
          <w:tcPr>
            <w:tcW w:w="3113" w:type="dxa"/>
            <w:vMerge/>
            <w:shd w:val="clear" w:color="auto" w:fill="auto"/>
          </w:tcPr>
          <w:p w14:paraId="1CE3904E" w14:textId="77777777" w:rsidR="00037ADE" w:rsidRPr="006C1AEA" w:rsidRDefault="00037ADE" w:rsidP="006D273C">
            <w:pPr>
              <w:rPr>
                <w:rFonts w:cs="Calibri"/>
              </w:rPr>
            </w:pPr>
          </w:p>
        </w:tc>
        <w:tc>
          <w:tcPr>
            <w:tcW w:w="1560" w:type="dxa"/>
            <w:shd w:val="clear" w:color="auto" w:fill="auto"/>
          </w:tcPr>
          <w:p w14:paraId="6123BFB9" w14:textId="77777777" w:rsidR="00037ADE" w:rsidRPr="006C1AEA" w:rsidRDefault="00037ADE" w:rsidP="006D273C">
            <w:pPr>
              <w:rPr>
                <w:rFonts w:cs="Calibri"/>
              </w:rPr>
            </w:pPr>
            <w:r w:rsidRPr="006C1AEA">
              <w:rPr>
                <w:rFonts w:cs="Calibri"/>
              </w:rPr>
              <w:t>Стандартная</w:t>
            </w:r>
          </w:p>
        </w:tc>
        <w:tc>
          <w:tcPr>
            <w:tcW w:w="4666" w:type="dxa"/>
            <w:vMerge/>
            <w:shd w:val="clear" w:color="auto" w:fill="auto"/>
          </w:tcPr>
          <w:p w14:paraId="337F0FAC" w14:textId="77777777" w:rsidR="00037ADE" w:rsidRPr="006C1AEA" w:rsidRDefault="00037ADE" w:rsidP="006D273C">
            <w:pPr>
              <w:rPr>
                <w:rFonts w:cs="Calibri"/>
              </w:rPr>
            </w:pPr>
          </w:p>
        </w:tc>
      </w:tr>
      <w:tr w:rsidR="00037ADE" w:rsidRPr="006C1AEA" w14:paraId="475BF01E" w14:textId="77777777" w:rsidTr="006C1AEA">
        <w:tc>
          <w:tcPr>
            <w:tcW w:w="3113" w:type="dxa"/>
            <w:vMerge/>
            <w:shd w:val="clear" w:color="auto" w:fill="auto"/>
          </w:tcPr>
          <w:p w14:paraId="21300EE8" w14:textId="77777777" w:rsidR="00037ADE" w:rsidRPr="006C1AEA" w:rsidRDefault="00037ADE" w:rsidP="006D273C">
            <w:pPr>
              <w:rPr>
                <w:rFonts w:cs="Calibri"/>
              </w:rPr>
            </w:pPr>
          </w:p>
        </w:tc>
        <w:tc>
          <w:tcPr>
            <w:tcW w:w="1560" w:type="dxa"/>
            <w:shd w:val="clear" w:color="auto" w:fill="auto"/>
          </w:tcPr>
          <w:p w14:paraId="4BB88F2E" w14:textId="77777777" w:rsidR="00037ADE" w:rsidRPr="006C1AEA" w:rsidRDefault="00037ADE" w:rsidP="006D273C">
            <w:pPr>
              <w:rPr>
                <w:rFonts w:cs="Calibri"/>
              </w:rPr>
            </w:pPr>
            <w:r w:rsidRPr="006C1AEA">
              <w:rPr>
                <w:rFonts w:cs="Calibri"/>
              </w:rPr>
              <w:t>Низкая</w:t>
            </w:r>
          </w:p>
        </w:tc>
        <w:tc>
          <w:tcPr>
            <w:tcW w:w="4666" w:type="dxa"/>
            <w:vMerge/>
            <w:shd w:val="clear" w:color="auto" w:fill="auto"/>
          </w:tcPr>
          <w:p w14:paraId="0259BAB2" w14:textId="77777777" w:rsidR="00037ADE" w:rsidRPr="006C1AEA" w:rsidRDefault="00037ADE" w:rsidP="006D273C">
            <w:pPr>
              <w:rPr>
                <w:rFonts w:cs="Calibri"/>
              </w:rPr>
            </w:pPr>
          </w:p>
        </w:tc>
      </w:tr>
    </w:tbl>
    <w:p w14:paraId="2D17843F" w14:textId="77777777" w:rsidR="00037ADE" w:rsidRPr="006C1AEA" w:rsidRDefault="00037ADE" w:rsidP="00037ADE">
      <w:pPr>
        <w:rPr>
          <w:rFonts w:cs="Calibri"/>
        </w:rPr>
      </w:pPr>
    </w:p>
    <w:p w14:paraId="7A392B17" w14:textId="77777777" w:rsidR="00037ADE" w:rsidRPr="006C1AEA" w:rsidRDefault="00037ADE">
      <w:pPr>
        <w:rPr>
          <w:rFonts w:cs="Calibri"/>
        </w:rPr>
      </w:pPr>
      <w:r w:rsidRPr="006C1AEA">
        <w:rPr>
          <w:rFonts w:cs="Calibri"/>
        </w:rPr>
        <w:br w:type="page"/>
      </w:r>
    </w:p>
    <w:p w14:paraId="7E37191F" w14:textId="11484492" w:rsidR="00037ADE" w:rsidRPr="002D791B" w:rsidRDefault="009D3CDE" w:rsidP="00037ADE">
      <w:pPr>
        <w:pBdr>
          <w:bottom w:val="single" w:sz="12" w:space="1" w:color="auto"/>
        </w:pBdr>
        <w:jc w:val="right"/>
      </w:pPr>
      <w:r>
        <w:rPr>
          <w:rFonts w:cs="Calibri"/>
          <w:noProof/>
          <w:lang w:eastAsia="ru-RU"/>
        </w:rPr>
        <mc:AlternateContent>
          <mc:Choice Requires="wps">
            <w:drawing>
              <wp:anchor distT="0" distB="0" distL="114300" distR="114300" simplePos="0" relativeHeight="251574272" behindDoc="0" locked="0" layoutInCell="1" allowOverlap="1" wp14:anchorId="0FDCE34E" wp14:editId="2F02962F">
                <wp:simplePos x="0" y="0"/>
                <wp:positionH relativeFrom="column">
                  <wp:posOffset>5948680</wp:posOffset>
                </wp:positionH>
                <wp:positionV relativeFrom="paragraph">
                  <wp:posOffset>207010</wp:posOffset>
                </wp:positionV>
                <wp:extent cx="399415" cy="2366010"/>
                <wp:effectExtent l="0" t="0" r="1270" b="0"/>
                <wp:wrapNone/>
                <wp:docPr id="13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8F469" w14:textId="77777777" w:rsidR="00A02E73" w:rsidRDefault="00A02E73" w:rsidP="00203B5B"/>
                          <w:p w14:paraId="7F253C27" w14:textId="77777777" w:rsidR="00A02E73" w:rsidRDefault="00A02E73" w:rsidP="00203B5B"/>
                          <w:p w14:paraId="5281A678" w14:textId="77777777" w:rsidR="00A02E73" w:rsidRDefault="00A02E73" w:rsidP="00203B5B"/>
                          <w:p w14:paraId="52DC1EA3" w14:textId="77777777" w:rsidR="00A02E73" w:rsidRDefault="00A02E73" w:rsidP="00203B5B"/>
                          <w:tbl>
                            <w:tblPr>
                              <w:tblW w:w="0" w:type="auto"/>
                              <w:tblLook w:val="04A0" w:firstRow="1" w:lastRow="0" w:firstColumn="1" w:lastColumn="0" w:noHBand="0" w:noVBand="1"/>
                            </w:tblPr>
                            <w:tblGrid>
                              <w:gridCol w:w="523"/>
                            </w:tblGrid>
                            <w:tr w:rsidR="00A02E73" w14:paraId="740BD905" w14:textId="77777777" w:rsidTr="002D791B">
                              <w:trPr>
                                <w:trHeight w:val="529"/>
                              </w:trPr>
                              <w:tc>
                                <w:tcPr>
                                  <w:tcW w:w="534" w:type="dxa"/>
                                  <w:shd w:val="clear" w:color="auto" w:fill="808080"/>
                                  <w:vAlign w:val="center"/>
                                </w:tcPr>
                                <w:p w14:paraId="61903345" w14:textId="77777777" w:rsidR="00A02E73" w:rsidRPr="00742606" w:rsidRDefault="00A02E73" w:rsidP="005F51A8">
                                  <w:pPr>
                                    <w:jc w:val="center"/>
                                    <w:rPr>
                                      <w:color w:val="FFFFFF"/>
                                    </w:rPr>
                                  </w:pPr>
                                  <w:r>
                                    <w:rPr>
                                      <w:color w:val="FFFFFF"/>
                                    </w:rPr>
                                    <w:t>2</w:t>
                                  </w:r>
                                </w:p>
                              </w:tc>
                            </w:tr>
                            <w:tr w:rsidR="00A02E73" w14:paraId="3D790DB4" w14:textId="77777777" w:rsidTr="002D791B">
                              <w:trPr>
                                <w:cantSplit/>
                                <w:trHeight w:val="2107"/>
                              </w:trPr>
                              <w:tc>
                                <w:tcPr>
                                  <w:tcW w:w="534" w:type="dxa"/>
                                  <w:shd w:val="clear" w:color="auto" w:fill="FFFFFF"/>
                                  <w:textDirection w:val="tbRl"/>
                                </w:tcPr>
                                <w:p w14:paraId="059197CC" w14:textId="77777777" w:rsidR="00A02E73" w:rsidRDefault="00A02E73" w:rsidP="005F51A8">
                                  <w:pPr>
                                    <w:ind w:left="113" w:right="113"/>
                                  </w:pPr>
                                  <w:r w:rsidRPr="002D791B">
                                    <w:t>Приборы</w:t>
                                  </w:r>
                                </w:p>
                              </w:tc>
                            </w:tr>
                          </w:tbl>
                          <w:p w14:paraId="680F8CC1" w14:textId="77777777" w:rsidR="00A02E73" w:rsidRDefault="00A02E73" w:rsidP="00203B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DCE34E" id="_x0000_s1076" type="#_x0000_t202" style="position:absolute;left:0;text-align:left;margin-left:468.4pt;margin-top:16.3pt;width:31.45pt;height:186.3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" filled="f" stroked="f">
                <v:textbox>
                  <w:txbxContent>
                    <w:p w14:paraId="55D8F469" w14:textId="77777777" w:rsidR="00A02E73" w:rsidRDefault="00A02E73" w:rsidP="00203B5B"/>
                    <w:p w14:paraId="7F253C27" w14:textId="77777777" w:rsidR="00A02E73" w:rsidRDefault="00A02E73" w:rsidP="00203B5B"/>
                    <w:p w14:paraId="5281A678" w14:textId="77777777" w:rsidR="00A02E73" w:rsidRDefault="00A02E73" w:rsidP="00203B5B"/>
                    <w:p w14:paraId="52DC1EA3" w14:textId="77777777" w:rsidR="00A02E73" w:rsidRDefault="00A02E73" w:rsidP="00203B5B"/>
                    <w:tbl>
                      <w:tblPr>
                        <w:tblW w:w="0" w:type="auto"/>
                        <w:tblLook w:val="04A0" w:firstRow="1" w:lastRow="0" w:firstColumn="1" w:lastColumn="0" w:noHBand="0" w:noVBand="1"/>
                      </w:tblPr>
                      <w:tblGrid>
                        <w:gridCol w:w="523"/>
                      </w:tblGrid>
                      <w:tr w:rsidR="00A02E73" w14:paraId="740BD905" w14:textId="77777777" w:rsidTr="002D791B">
                        <w:trPr>
                          <w:trHeight w:val="529"/>
                        </w:trPr>
                        <w:tc>
                          <w:tcPr>
                            <w:tcW w:w="534" w:type="dxa"/>
                            <w:shd w:val="clear" w:color="auto" w:fill="808080"/>
                            <w:vAlign w:val="center"/>
                          </w:tcPr>
                          <w:p w14:paraId="61903345" w14:textId="77777777" w:rsidR="00A02E73" w:rsidRPr="00742606" w:rsidRDefault="00A02E73" w:rsidP="005F51A8">
                            <w:pPr>
                              <w:jc w:val="center"/>
                              <w:rPr>
                                <w:color w:val="FFFFFF"/>
                              </w:rPr>
                            </w:pPr>
                            <w:r>
                              <w:rPr>
                                <w:color w:val="FFFFFF"/>
                              </w:rPr>
                              <w:t>2</w:t>
                            </w:r>
                          </w:p>
                        </w:tc>
                      </w:tr>
                      <w:tr w:rsidR="00A02E73" w14:paraId="3D790DB4" w14:textId="77777777" w:rsidTr="002D791B">
                        <w:trPr>
                          <w:cantSplit/>
                          <w:trHeight w:val="2107"/>
                        </w:trPr>
                        <w:tc>
                          <w:tcPr>
                            <w:tcW w:w="534" w:type="dxa"/>
                            <w:shd w:val="clear" w:color="auto" w:fill="FFFFFF"/>
                            <w:textDirection w:val="tbRl"/>
                          </w:tcPr>
                          <w:p w14:paraId="059197CC" w14:textId="77777777" w:rsidR="00A02E73" w:rsidRDefault="00A02E73" w:rsidP="005F51A8">
                            <w:pPr>
                              <w:ind w:left="113" w:right="113"/>
                            </w:pPr>
                            <w:r w:rsidRPr="002D791B">
                              <w:t>Приборы</w:t>
                            </w:r>
                          </w:p>
                        </w:tc>
                      </w:tr>
                    </w:tbl>
                    <w:p w14:paraId="680F8CC1" w14:textId="77777777" w:rsidR="00A02E73" w:rsidRDefault="00A02E73" w:rsidP="00203B5B"/>
                  </w:txbxContent>
                </v:textbox>
              </v:shape>
            </w:pict>
          </mc:Fallback>
        </mc:AlternateContent>
      </w:r>
      <w:r w:rsidR="00037ADE" w:rsidRPr="002D791B">
        <w:rPr>
          <w:rFonts w:cs="Calibri"/>
          <w:sz w:val="22"/>
          <w:szCs w:val="22"/>
        </w:rPr>
        <w:t xml:space="preserve">2. </w:t>
      </w:r>
      <w:r w:rsidR="00037ADE" w:rsidRPr="002D791B">
        <w:rPr>
          <w:sz w:val="22"/>
          <w:szCs w:val="22"/>
        </w:rPr>
        <w:t>Приборы</w:t>
      </w:r>
      <w:r w:rsidR="00037ADE" w:rsidRPr="002D791B">
        <w:rPr>
          <w:sz w:val="22"/>
          <w:szCs w:val="22"/>
        </w:rPr>
        <w:tab/>
      </w:r>
      <w:r w:rsidR="00037ADE">
        <w:rPr>
          <w:b/>
          <w:bCs/>
        </w:rPr>
        <w:t>127</w:t>
      </w:r>
    </w:p>
    <w:p w14:paraId="22CBBF90" w14:textId="77777777" w:rsidR="00C43530" w:rsidRPr="006C1AEA" w:rsidRDefault="00C43530" w:rsidP="00C43530">
      <w:pPr>
        <w:tabs>
          <w:tab w:val="left" w:pos="511"/>
        </w:tabs>
        <w:rPr>
          <w:rFonts w:cs="Calibri"/>
        </w:rPr>
      </w:pPr>
    </w:p>
    <w:p w14:paraId="7D80B02E" w14:textId="63CC1C8B" w:rsidR="00037ADE" w:rsidRPr="006C1AEA" w:rsidRDefault="00037ADE" w:rsidP="00037ADE">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2CE96B6C" wp14:editId="3A15723B">
            <wp:extent cx="228600" cy="209550"/>
            <wp:effectExtent l="0" t="0" r="0" b="0"/>
            <wp:docPr id="233"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C1AEA">
        <w:rPr>
          <w:rFonts w:cs="Calibri"/>
          <w:b/>
          <w:bCs/>
        </w:rPr>
        <w:t xml:space="preserve"> Система </w:t>
      </w:r>
      <w:r w:rsidRPr="006C1AEA">
        <w:rPr>
          <w:rFonts w:cs="Calibri" w:hint="eastAsia"/>
          <w:b/>
          <w:bCs/>
        </w:rPr>
        <w:t>PCS</w:t>
      </w:r>
      <w:r w:rsidRPr="006C1AEA">
        <w:rPr>
          <w:rFonts w:cs="Calibri"/>
          <w:b/>
          <w:bCs/>
        </w:rPr>
        <w:t xml:space="preserve"> (система предаварийной безопасности) (при наличии) (-&gt; Стр. 284)</w:t>
      </w:r>
    </w:p>
    <w:p w14:paraId="4CF3CFBE" w14:textId="770A3320" w:rsidR="00037ADE" w:rsidRPr="006C1AEA" w:rsidRDefault="00037ADE" w:rsidP="00037ADE">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11CAD4BF" wp14:editId="7112BDD9">
            <wp:extent cx="228600" cy="219075"/>
            <wp:effectExtent l="0" t="0" r="0" b="0"/>
            <wp:docPr id="2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4D8DDBC2" w14:textId="77777777" w:rsidTr="006C1AEA">
        <w:tc>
          <w:tcPr>
            <w:tcW w:w="2405" w:type="dxa"/>
            <w:shd w:val="clear" w:color="auto" w:fill="D9D9D9"/>
          </w:tcPr>
          <w:p w14:paraId="40758FC1" w14:textId="77777777" w:rsidR="00037ADE" w:rsidRPr="006C1AEA" w:rsidRDefault="00037ADE" w:rsidP="006D273C">
            <w:pPr>
              <w:rPr>
                <w:rFonts w:cs="Calibri"/>
              </w:rPr>
            </w:pPr>
            <w:r w:rsidRPr="006C1AEA">
              <w:rPr>
                <w:rFonts w:cs="Calibri"/>
              </w:rPr>
              <w:t>Элемент</w:t>
            </w:r>
          </w:p>
        </w:tc>
        <w:tc>
          <w:tcPr>
            <w:tcW w:w="2268" w:type="dxa"/>
            <w:shd w:val="clear" w:color="auto" w:fill="D9D9D9"/>
          </w:tcPr>
          <w:p w14:paraId="7918AFE2" w14:textId="77777777" w:rsidR="00037ADE" w:rsidRPr="006C1AEA" w:rsidRDefault="00037ADE" w:rsidP="006D273C">
            <w:pPr>
              <w:rPr>
                <w:rFonts w:cs="Calibri"/>
              </w:rPr>
            </w:pPr>
            <w:r w:rsidRPr="006C1AEA">
              <w:rPr>
                <w:rFonts w:cs="Calibri"/>
              </w:rPr>
              <w:t>Настройка</w:t>
            </w:r>
          </w:p>
        </w:tc>
        <w:tc>
          <w:tcPr>
            <w:tcW w:w="4666" w:type="dxa"/>
            <w:shd w:val="clear" w:color="auto" w:fill="D9D9D9"/>
          </w:tcPr>
          <w:p w14:paraId="432069F6" w14:textId="77777777" w:rsidR="00037ADE" w:rsidRPr="006C1AEA" w:rsidRDefault="00037ADE" w:rsidP="006D273C">
            <w:pPr>
              <w:rPr>
                <w:rFonts w:cs="Calibri"/>
              </w:rPr>
            </w:pPr>
            <w:r w:rsidRPr="006C1AEA">
              <w:rPr>
                <w:rFonts w:cs="Calibri"/>
              </w:rPr>
              <w:t>Описание</w:t>
            </w:r>
          </w:p>
        </w:tc>
      </w:tr>
      <w:tr w:rsidR="00037ADE" w:rsidRPr="006C1AEA" w14:paraId="76195CC0" w14:textId="77777777" w:rsidTr="006C1AEA">
        <w:tc>
          <w:tcPr>
            <w:tcW w:w="2405" w:type="dxa"/>
            <w:vMerge w:val="restart"/>
            <w:shd w:val="clear" w:color="auto" w:fill="auto"/>
          </w:tcPr>
          <w:p w14:paraId="56346FB3" w14:textId="77777777" w:rsidR="00037ADE" w:rsidRPr="006C1AEA" w:rsidRDefault="00037ADE" w:rsidP="006D273C">
            <w:pPr>
              <w:rPr>
                <w:rFonts w:cs="Calibri"/>
              </w:rPr>
            </w:pPr>
            <w:r w:rsidRPr="006C1AEA">
              <w:rPr>
                <w:rFonts w:cs="Calibri"/>
              </w:rPr>
              <w:t>PCS</w:t>
            </w:r>
          </w:p>
        </w:tc>
        <w:tc>
          <w:tcPr>
            <w:tcW w:w="2268" w:type="dxa"/>
            <w:shd w:val="clear" w:color="auto" w:fill="auto"/>
          </w:tcPr>
          <w:p w14:paraId="34AE1825" w14:textId="77777777" w:rsidR="00037ADE" w:rsidRPr="006C1AEA" w:rsidRDefault="00037ADE" w:rsidP="006D273C">
            <w:pPr>
              <w:rPr>
                <w:rFonts w:cs="Calibri"/>
              </w:rPr>
            </w:pPr>
            <w:r w:rsidRPr="006C1AEA">
              <w:rPr>
                <w:rFonts w:cs="Calibri"/>
              </w:rPr>
              <w:t>Вкл.</w:t>
            </w:r>
          </w:p>
        </w:tc>
        <w:tc>
          <w:tcPr>
            <w:tcW w:w="4666" w:type="dxa"/>
            <w:vMerge w:val="restart"/>
            <w:shd w:val="clear" w:color="auto" w:fill="auto"/>
          </w:tcPr>
          <w:p w14:paraId="15E10F6C" w14:textId="77777777" w:rsidR="00037ADE" w:rsidRPr="006C1AEA" w:rsidRDefault="00037ADE" w:rsidP="006D273C">
            <w:pPr>
              <w:rPr>
                <w:rFonts w:cs="Calibri"/>
              </w:rPr>
            </w:pPr>
            <w:r w:rsidRPr="006C1AEA">
              <w:rPr>
                <w:rFonts w:cs="Calibri"/>
              </w:rPr>
              <w:t>Выберите для включения или отключения системы предаварийной безопасности.</w:t>
            </w:r>
          </w:p>
        </w:tc>
      </w:tr>
      <w:tr w:rsidR="00037ADE" w:rsidRPr="006C1AEA" w14:paraId="4D4E96F8" w14:textId="77777777" w:rsidTr="006C1AEA">
        <w:tc>
          <w:tcPr>
            <w:tcW w:w="2405" w:type="dxa"/>
            <w:vMerge/>
            <w:shd w:val="clear" w:color="auto" w:fill="auto"/>
          </w:tcPr>
          <w:p w14:paraId="46082CA2" w14:textId="77777777" w:rsidR="00037ADE" w:rsidRPr="006C1AEA" w:rsidRDefault="00037ADE" w:rsidP="006D273C">
            <w:pPr>
              <w:rPr>
                <w:rFonts w:cs="Calibri"/>
              </w:rPr>
            </w:pPr>
          </w:p>
        </w:tc>
        <w:tc>
          <w:tcPr>
            <w:tcW w:w="2268" w:type="dxa"/>
            <w:shd w:val="clear" w:color="auto" w:fill="auto"/>
          </w:tcPr>
          <w:p w14:paraId="42A5187F" w14:textId="77777777" w:rsidR="00037ADE" w:rsidRPr="006C1AEA" w:rsidRDefault="00037ADE" w:rsidP="006D273C">
            <w:pPr>
              <w:rPr>
                <w:rFonts w:cs="Calibri"/>
              </w:rPr>
            </w:pPr>
            <w:r w:rsidRPr="006C1AEA">
              <w:rPr>
                <w:rFonts w:cs="Calibri"/>
              </w:rPr>
              <w:t>Выкл.</w:t>
            </w:r>
          </w:p>
        </w:tc>
        <w:tc>
          <w:tcPr>
            <w:tcW w:w="4666" w:type="dxa"/>
            <w:vMerge/>
            <w:shd w:val="clear" w:color="auto" w:fill="auto"/>
          </w:tcPr>
          <w:p w14:paraId="52A98B37" w14:textId="77777777" w:rsidR="00037ADE" w:rsidRPr="006C1AEA" w:rsidRDefault="00037ADE" w:rsidP="006D273C">
            <w:pPr>
              <w:rPr>
                <w:rFonts w:cs="Calibri"/>
              </w:rPr>
            </w:pPr>
          </w:p>
        </w:tc>
      </w:tr>
      <w:tr w:rsidR="00037ADE" w:rsidRPr="006C1AEA" w14:paraId="5CAD9CE1" w14:textId="77777777" w:rsidTr="006C1AEA">
        <w:tc>
          <w:tcPr>
            <w:tcW w:w="2405" w:type="dxa"/>
            <w:vMerge w:val="restart"/>
            <w:shd w:val="clear" w:color="auto" w:fill="auto"/>
          </w:tcPr>
          <w:p w14:paraId="5B0287B3" w14:textId="77777777" w:rsidR="00037ADE" w:rsidRPr="006C1AEA" w:rsidRDefault="00037ADE" w:rsidP="006D273C">
            <w:pPr>
              <w:rPr>
                <w:rFonts w:cs="Calibri"/>
              </w:rPr>
            </w:pPr>
            <w:r w:rsidRPr="006C1AEA">
              <w:rPr>
                <w:rFonts w:cs="Calibri"/>
              </w:rPr>
              <w:t>Чувствительность сигнализации</w:t>
            </w:r>
          </w:p>
        </w:tc>
        <w:tc>
          <w:tcPr>
            <w:tcW w:w="2268" w:type="dxa"/>
            <w:shd w:val="clear" w:color="auto" w:fill="auto"/>
          </w:tcPr>
          <w:p w14:paraId="0B1CD58B" w14:textId="60825194" w:rsidR="00037ADE" w:rsidRPr="006C1AEA" w:rsidRDefault="009D3CDE" w:rsidP="006D273C">
            <w:pPr>
              <w:rPr>
                <w:rFonts w:cs="Calibri"/>
              </w:rPr>
            </w:pPr>
            <w:r w:rsidRPr="006C1AEA">
              <w:rPr>
                <w:rFonts w:cs="Calibri"/>
                <w:noProof/>
                <w:lang w:eastAsia="ru-RU"/>
              </w:rPr>
              <w:drawing>
                <wp:inline distT="0" distB="0" distL="0" distR="0" wp14:anchorId="2D5053F1" wp14:editId="2A6ADBE3">
                  <wp:extent cx="381000" cy="200025"/>
                  <wp:effectExtent l="0" t="0" r="0" b="0"/>
                  <wp:docPr id="235"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00037ADE" w:rsidRPr="006C1AEA">
              <w:rPr>
                <w:rFonts w:cs="Calibri"/>
              </w:rPr>
              <w:t>Ран</w:t>
            </w:r>
            <w:r w:rsidR="00C46BD9" w:rsidRPr="006C1AEA">
              <w:rPr>
                <w:rFonts w:cs="Calibri"/>
              </w:rPr>
              <w:t>н</w:t>
            </w:r>
            <w:r w:rsidR="00037ADE" w:rsidRPr="006C1AEA">
              <w:rPr>
                <w:rFonts w:cs="Calibri"/>
              </w:rPr>
              <w:t>ее</w:t>
            </w:r>
          </w:p>
        </w:tc>
        <w:tc>
          <w:tcPr>
            <w:tcW w:w="4666" w:type="dxa"/>
            <w:vMerge w:val="restart"/>
            <w:shd w:val="clear" w:color="auto" w:fill="auto"/>
          </w:tcPr>
          <w:p w14:paraId="6C38DE1B" w14:textId="77777777" w:rsidR="00037ADE" w:rsidRPr="006C1AEA" w:rsidRDefault="00037ADE" w:rsidP="006D273C">
            <w:pPr>
              <w:rPr>
                <w:rFonts w:cs="Calibri"/>
              </w:rPr>
            </w:pPr>
            <w:r w:rsidRPr="006C1AEA">
              <w:rPr>
                <w:rFonts w:cs="Calibri"/>
              </w:rPr>
              <w:t>Выберите для изменения времени предупреждения перед столкновением.</w:t>
            </w:r>
          </w:p>
        </w:tc>
      </w:tr>
      <w:tr w:rsidR="00037ADE" w:rsidRPr="006C1AEA" w14:paraId="6CC0EA4A" w14:textId="77777777" w:rsidTr="006C1AEA">
        <w:tc>
          <w:tcPr>
            <w:tcW w:w="2405" w:type="dxa"/>
            <w:vMerge/>
            <w:shd w:val="clear" w:color="auto" w:fill="auto"/>
          </w:tcPr>
          <w:p w14:paraId="0B68534F" w14:textId="77777777" w:rsidR="00037ADE" w:rsidRPr="006C1AEA" w:rsidRDefault="00037ADE" w:rsidP="006D273C">
            <w:pPr>
              <w:rPr>
                <w:rFonts w:cs="Calibri"/>
              </w:rPr>
            </w:pPr>
          </w:p>
        </w:tc>
        <w:tc>
          <w:tcPr>
            <w:tcW w:w="2268" w:type="dxa"/>
            <w:shd w:val="clear" w:color="auto" w:fill="auto"/>
          </w:tcPr>
          <w:p w14:paraId="3C50C2EF" w14:textId="0748C992" w:rsidR="00037ADE" w:rsidRPr="006C1AEA" w:rsidRDefault="009D3CDE" w:rsidP="006D273C">
            <w:pPr>
              <w:rPr>
                <w:rFonts w:cs="Calibri"/>
              </w:rPr>
            </w:pPr>
            <w:r w:rsidRPr="006C1AEA">
              <w:rPr>
                <w:rFonts w:cs="Calibri"/>
                <w:noProof/>
                <w:lang w:eastAsia="ru-RU"/>
              </w:rPr>
              <w:drawing>
                <wp:inline distT="0" distB="0" distL="0" distR="0" wp14:anchorId="7DB112FF" wp14:editId="0070ED35">
                  <wp:extent cx="390525" cy="200025"/>
                  <wp:effectExtent l="0" t="0" r="0" b="0"/>
                  <wp:docPr id="236"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0525" cy="200025"/>
                          </a:xfrm>
                          <a:prstGeom prst="rect">
                            <a:avLst/>
                          </a:prstGeom>
                          <a:noFill/>
                          <a:ln>
                            <a:noFill/>
                          </a:ln>
                        </pic:spPr>
                      </pic:pic>
                    </a:graphicData>
                  </a:graphic>
                </wp:inline>
              </w:drawing>
            </w:r>
            <w:r w:rsidR="00037ADE" w:rsidRPr="006C1AEA">
              <w:rPr>
                <w:rFonts w:cs="Calibri"/>
              </w:rPr>
              <w:t xml:space="preserve"> Среднее</w:t>
            </w:r>
          </w:p>
        </w:tc>
        <w:tc>
          <w:tcPr>
            <w:tcW w:w="4666" w:type="dxa"/>
            <w:vMerge/>
            <w:shd w:val="clear" w:color="auto" w:fill="auto"/>
          </w:tcPr>
          <w:p w14:paraId="01531E60" w14:textId="77777777" w:rsidR="00037ADE" w:rsidRPr="006C1AEA" w:rsidRDefault="00037ADE" w:rsidP="006D273C">
            <w:pPr>
              <w:rPr>
                <w:rFonts w:cs="Calibri"/>
              </w:rPr>
            </w:pPr>
          </w:p>
        </w:tc>
      </w:tr>
      <w:tr w:rsidR="00037ADE" w:rsidRPr="006C1AEA" w14:paraId="3EE1E773" w14:textId="77777777" w:rsidTr="006C1AEA">
        <w:tc>
          <w:tcPr>
            <w:tcW w:w="2405" w:type="dxa"/>
            <w:vMerge/>
            <w:shd w:val="clear" w:color="auto" w:fill="auto"/>
          </w:tcPr>
          <w:p w14:paraId="3FE91989" w14:textId="77777777" w:rsidR="00037ADE" w:rsidRPr="006C1AEA" w:rsidRDefault="00037ADE" w:rsidP="006D273C">
            <w:pPr>
              <w:rPr>
                <w:rFonts w:cs="Calibri"/>
              </w:rPr>
            </w:pPr>
          </w:p>
        </w:tc>
        <w:tc>
          <w:tcPr>
            <w:tcW w:w="2268" w:type="dxa"/>
            <w:shd w:val="clear" w:color="auto" w:fill="auto"/>
          </w:tcPr>
          <w:p w14:paraId="6C857D80" w14:textId="3051E095" w:rsidR="00037ADE" w:rsidRPr="006C1AEA" w:rsidRDefault="009D3CDE" w:rsidP="006D273C">
            <w:pPr>
              <w:rPr>
                <w:rFonts w:cs="Calibri"/>
              </w:rPr>
            </w:pPr>
            <w:r w:rsidRPr="006C1AEA">
              <w:rPr>
                <w:rFonts w:cs="Calibri"/>
                <w:noProof/>
                <w:lang w:eastAsia="ru-RU"/>
              </w:rPr>
              <w:drawing>
                <wp:inline distT="0" distB="0" distL="0" distR="0" wp14:anchorId="0D32C7A9" wp14:editId="693BA5BB">
                  <wp:extent cx="381000" cy="209550"/>
                  <wp:effectExtent l="0" t="0" r="0" b="0"/>
                  <wp:docPr id="237"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noFill/>
                          <a:ln>
                            <a:noFill/>
                          </a:ln>
                        </pic:spPr>
                      </pic:pic>
                    </a:graphicData>
                  </a:graphic>
                </wp:inline>
              </w:drawing>
            </w:r>
            <w:r w:rsidR="00037ADE" w:rsidRPr="006C1AEA">
              <w:rPr>
                <w:rFonts w:cs="Calibri"/>
              </w:rPr>
              <w:t>Позднее</w:t>
            </w:r>
          </w:p>
        </w:tc>
        <w:tc>
          <w:tcPr>
            <w:tcW w:w="4666" w:type="dxa"/>
            <w:vMerge/>
            <w:shd w:val="clear" w:color="auto" w:fill="auto"/>
          </w:tcPr>
          <w:p w14:paraId="582C8472" w14:textId="77777777" w:rsidR="00037ADE" w:rsidRPr="006C1AEA" w:rsidRDefault="00037ADE" w:rsidP="006D273C">
            <w:pPr>
              <w:rPr>
                <w:rFonts w:cs="Calibri"/>
              </w:rPr>
            </w:pPr>
          </w:p>
        </w:tc>
      </w:tr>
    </w:tbl>
    <w:p w14:paraId="7B78FF0A" w14:textId="0AB1C155" w:rsidR="00037ADE" w:rsidRPr="006C1AEA" w:rsidRDefault="00037ADE" w:rsidP="00037ADE">
      <w:pPr>
        <w:rPr>
          <w:rFonts w:cs="Calibri"/>
          <w:b/>
          <w:bCs/>
        </w:rPr>
      </w:pPr>
      <w:r w:rsidRPr="001B3EA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70225E28" wp14:editId="0C008317">
            <wp:extent cx="219075" cy="228600"/>
            <wp:effectExtent l="0" t="0" r="0" b="0"/>
            <wp:docPr id="238"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6C1AEA">
        <w:rPr>
          <w:rFonts w:cs="Calibri"/>
          <w:b/>
          <w:bCs/>
        </w:rPr>
        <w:t xml:space="preserve"> </w:t>
      </w:r>
      <w:r w:rsidRPr="006C1AEA">
        <w:rPr>
          <w:rFonts w:cs="Calibri"/>
          <w:b/>
          <w:bCs/>
          <w:lang w:val="en-US"/>
        </w:rPr>
        <w:t>DRCC</w:t>
      </w:r>
      <w:r w:rsidRPr="006C1AEA">
        <w:rPr>
          <w:rFonts w:cs="Calibri"/>
          <w:b/>
          <w:bCs/>
        </w:rPr>
        <w:t xml:space="preserve"> (Динамический радарный круиз-контроль в полном диапазоне скоростей) (при наличии) (-&gt; Стр. 314)</w:t>
      </w:r>
    </w:p>
    <w:p w14:paraId="6BDD21C9" w14:textId="574AE2D6" w:rsidR="00037ADE" w:rsidRPr="006C1AEA" w:rsidRDefault="00037ADE" w:rsidP="00037ADE">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71831479" wp14:editId="49E452D7">
            <wp:extent cx="228600" cy="219075"/>
            <wp:effectExtent l="0" t="0" r="0" b="0"/>
            <wp:docPr id="239"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1368CC57" w14:textId="77777777" w:rsidTr="006C1AEA">
        <w:tc>
          <w:tcPr>
            <w:tcW w:w="2405" w:type="dxa"/>
            <w:shd w:val="clear" w:color="auto" w:fill="D9D9D9"/>
          </w:tcPr>
          <w:p w14:paraId="1D65FF4D" w14:textId="77777777" w:rsidR="00037ADE" w:rsidRPr="006C1AEA" w:rsidRDefault="00037ADE" w:rsidP="006D273C">
            <w:pPr>
              <w:rPr>
                <w:rFonts w:cs="Calibri"/>
              </w:rPr>
            </w:pPr>
            <w:r w:rsidRPr="006C1AEA">
              <w:rPr>
                <w:rFonts w:cs="Calibri"/>
              </w:rPr>
              <w:t>Элемент</w:t>
            </w:r>
          </w:p>
        </w:tc>
        <w:tc>
          <w:tcPr>
            <w:tcW w:w="2268" w:type="dxa"/>
            <w:shd w:val="clear" w:color="auto" w:fill="D9D9D9"/>
          </w:tcPr>
          <w:p w14:paraId="6CFFFA5F" w14:textId="77777777" w:rsidR="00037ADE" w:rsidRPr="006C1AEA" w:rsidRDefault="00037ADE" w:rsidP="006D273C">
            <w:pPr>
              <w:rPr>
                <w:rFonts w:cs="Calibri"/>
              </w:rPr>
            </w:pPr>
            <w:r w:rsidRPr="006C1AEA">
              <w:rPr>
                <w:rFonts w:cs="Calibri"/>
              </w:rPr>
              <w:t>Настройка</w:t>
            </w:r>
          </w:p>
        </w:tc>
        <w:tc>
          <w:tcPr>
            <w:tcW w:w="4666" w:type="dxa"/>
            <w:shd w:val="clear" w:color="auto" w:fill="D9D9D9"/>
          </w:tcPr>
          <w:p w14:paraId="333500B4" w14:textId="77777777" w:rsidR="00037ADE" w:rsidRPr="006C1AEA" w:rsidRDefault="00037ADE" w:rsidP="006D273C">
            <w:pPr>
              <w:rPr>
                <w:rFonts w:cs="Calibri"/>
              </w:rPr>
            </w:pPr>
            <w:r w:rsidRPr="006C1AEA">
              <w:rPr>
                <w:rFonts w:cs="Calibri"/>
              </w:rPr>
              <w:t>Описание</w:t>
            </w:r>
          </w:p>
        </w:tc>
      </w:tr>
      <w:tr w:rsidR="00037ADE" w:rsidRPr="006C1AEA" w14:paraId="50F818EB" w14:textId="77777777" w:rsidTr="006C1AEA">
        <w:tc>
          <w:tcPr>
            <w:tcW w:w="2405" w:type="dxa"/>
            <w:vMerge w:val="restart"/>
            <w:shd w:val="clear" w:color="auto" w:fill="auto"/>
          </w:tcPr>
          <w:p w14:paraId="3673DC01" w14:textId="77777777" w:rsidR="00037ADE" w:rsidRPr="006C1AEA" w:rsidRDefault="00037ADE" w:rsidP="006D273C">
            <w:pPr>
              <w:rPr>
                <w:rFonts w:cs="Calibri"/>
              </w:rPr>
            </w:pPr>
            <w:r w:rsidRPr="006C1AEA">
              <w:rPr>
                <w:rFonts w:cs="Calibri"/>
              </w:rPr>
              <w:t>Снижение скорости при повороте</w:t>
            </w:r>
          </w:p>
        </w:tc>
        <w:tc>
          <w:tcPr>
            <w:tcW w:w="2268" w:type="dxa"/>
            <w:shd w:val="clear" w:color="auto" w:fill="auto"/>
          </w:tcPr>
          <w:p w14:paraId="15CBE743" w14:textId="1D587A51" w:rsidR="00037ADE" w:rsidRPr="006C1AEA" w:rsidRDefault="009D3CDE" w:rsidP="006D273C">
            <w:pPr>
              <w:rPr>
                <w:rFonts w:cs="Calibri"/>
              </w:rPr>
            </w:pPr>
            <w:r w:rsidRPr="006C1AEA">
              <w:rPr>
                <w:rFonts w:cs="Calibri"/>
                <w:noProof/>
                <w:lang w:eastAsia="ru-RU"/>
              </w:rPr>
              <w:drawing>
                <wp:inline distT="0" distB="0" distL="0" distR="0" wp14:anchorId="4CB54E2F" wp14:editId="44F59B6D">
                  <wp:extent cx="419100" cy="190500"/>
                  <wp:effectExtent l="0" t="0" r="0" b="0"/>
                  <wp:docPr id="240"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00037ADE" w:rsidRPr="006C1AEA">
              <w:rPr>
                <w:rFonts w:cs="Calibri"/>
              </w:rPr>
              <w:t xml:space="preserve"> Сильное</w:t>
            </w:r>
          </w:p>
        </w:tc>
        <w:tc>
          <w:tcPr>
            <w:tcW w:w="4666" w:type="dxa"/>
            <w:vMerge w:val="restart"/>
            <w:shd w:val="clear" w:color="auto" w:fill="auto"/>
          </w:tcPr>
          <w:p w14:paraId="4A73A119" w14:textId="77777777" w:rsidR="00037ADE" w:rsidRPr="006C1AEA" w:rsidRDefault="00037ADE" w:rsidP="006D273C">
            <w:pPr>
              <w:rPr>
                <w:rFonts w:cs="Calibri"/>
              </w:rPr>
            </w:pPr>
            <w:r w:rsidRPr="006C1AEA">
              <w:rPr>
                <w:rFonts w:cs="Calibri"/>
              </w:rPr>
              <w:t>Выберите для изменения степени снижения скорости автомобиля при повороте.</w:t>
            </w:r>
          </w:p>
        </w:tc>
      </w:tr>
      <w:tr w:rsidR="00037ADE" w:rsidRPr="006C1AEA" w14:paraId="6851CF21" w14:textId="77777777" w:rsidTr="006C1AEA">
        <w:tc>
          <w:tcPr>
            <w:tcW w:w="2405" w:type="dxa"/>
            <w:vMerge/>
            <w:shd w:val="clear" w:color="auto" w:fill="auto"/>
          </w:tcPr>
          <w:p w14:paraId="58E0CB3B" w14:textId="77777777" w:rsidR="00037ADE" w:rsidRPr="006C1AEA" w:rsidRDefault="00037ADE" w:rsidP="006D273C">
            <w:pPr>
              <w:rPr>
                <w:rFonts w:cs="Calibri"/>
              </w:rPr>
            </w:pPr>
          </w:p>
        </w:tc>
        <w:tc>
          <w:tcPr>
            <w:tcW w:w="2268" w:type="dxa"/>
            <w:shd w:val="clear" w:color="auto" w:fill="auto"/>
          </w:tcPr>
          <w:p w14:paraId="42E18ACC" w14:textId="45966137" w:rsidR="00037ADE" w:rsidRPr="006C1AEA" w:rsidRDefault="009D3CDE" w:rsidP="006D273C">
            <w:pPr>
              <w:rPr>
                <w:rFonts w:cs="Calibri"/>
              </w:rPr>
            </w:pPr>
            <w:r w:rsidRPr="006C1AEA">
              <w:rPr>
                <w:rFonts w:cs="Calibri"/>
                <w:noProof/>
                <w:lang w:eastAsia="ru-RU"/>
              </w:rPr>
              <w:drawing>
                <wp:inline distT="0" distB="0" distL="0" distR="0" wp14:anchorId="62852E06" wp14:editId="15E321DA">
                  <wp:extent cx="419100" cy="209550"/>
                  <wp:effectExtent l="0" t="0" r="0" b="0"/>
                  <wp:docPr id="241"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9100" cy="209550"/>
                          </a:xfrm>
                          <a:prstGeom prst="rect">
                            <a:avLst/>
                          </a:prstGeom>
                          <a:noFill/>
                          <a:ln>
                            <a:noFill/>
                          </a:ln>
                        </pic:spPr>
                      </pic:pic>
                    </a:graphicData>
                  </a:graphic>
                </wp:inline>
              </w:drawing>
            </w:r>
            <w:r w:rsidR="00037ADE" w:rsidRPr="006C1AEA">
              <w:rPr>
                <w:rFonts w:cs="Calibri"/>
              </w:rPr>
              <w:t xml:space="preserve"> Небольшое</w:t>
            </w:r>
          </w:p>
        </w:tc>
        <w:tc>
          <w:tcPr>
            <w:tcW w:w="4666" w:type="dxa"/>
            <w:vMerge/>
            <w:shd w:val="clear" w:color="auto" w:fill="auto"/>
          </w:tcPr>
          <w:p w14:paraId="61969152" w14:textId="77777777" w:rsidR="00037ADE" w:rsidRPr="006C1AEA" w:rsidRDefault="00037ADE" w:rsidP="006D273C">
            <w:pPr>
              <w:rPr>
                <w:rFonts w:cs="Calibri"/>
              </w:rPr>
            </w:pPr>
          </w:p>
        </w:tc>
      </w:tr>
      <w:tr w:rsidR="00037ADE" w:rsidRPr="006C1AEA" w14:paraId="2E1F95C3" w14:textId="77777777" w:rsidTr="006C1AEA">
        <w:tc>
          <w:tcPr>
            <w:tcW w:w="2405" w:type="dxa"/>
            <w:vMerge/>
            <w:shd w:val="clear" w:color="auto" w:fill="auto"/>
          </w:tcPr>
          <w:p w14:paraId="258404C0" w14:textId="77777777" w:rsidR="00037ADE" w:rsidRPr="006C1AEA" w:rsidRDefault="00037ADE" w:rsidP="006D273C">
            <w:pPr>
              <w:rPr>
                <w:rFonts w:cs="Calibri"/>
              </w:rPr>
            </w:pPr>
          </w:p>
        </w:tc>
        <w:tc>
          <w:tcPr>
            <w:tcW w:w="2268" w:type="dxa"/>
            <w:shd w:val="clear" w:color="auto" w:fill="auto"/>
          </w:tcPr>
          <w:p w14:paraId="54B6F278" w14:textId="77777777" w:rsidR="00037ADE" w:rsidRPr="006C1AEA" w:rsidRDefault="00037ADE" w:rsidP="006D273C">
            <w:pPr>
              <w:rPr>
                <w:rFonts w:cs="Calibri"/>
              </w:rPr>
            </w:pPr>
            <w:r w:rsidRPr="006C1AEA">
              <w:rPr>
                <w:rFonts w:cs="Calibri"/>
              </w:rPr>
              <w:t>Выкл.</w:t>
            </w:r>
          </w:p>
        </w:tc>
        <w:tc>
          <w:tcPr>
            <w:tcW w:w="4666" w:type="dxa"/>
            <w:vMerge/>
            <w:shd w:val="clear" w:color="auto" w:fill="auto"/>
          </w:tcPr>
          <w:p w14:paraId="0980D2B1" w14:textId="77777777" w:rsidR="00037ADE" w:rsidRPr="006C1AEA" w:rsidRDefault="00037ADE" w:rsidP="006D273C">
            <w:pPr>
              <w:rPr>
                <w:rFonts w:cs="Calibri"/>
              </w:rPr>
            </w:pPr>
          </w:p>
        </w:tc>
      </w:tr>
    </w:tbl>
    <w:p w14:paraId="0CC11BEE" w14:textId="77777777" w:rsidR="00037ADE" w:rsidRPr="006C1AEA" w:rsidRDefault="00037ADE" w:rsidP="00037ADE">
      <w:pPr>
        <w:rPr>
          <w:rFonts w:cs="Calibri"/>
        </w:rPr>
      </w:pPr>
    </w:p>
    <w:p w14:paraId="675934E1" w14:textId="65D382EB" w:rsidR="00C46BD9" w:rsidRPr="006C1AEA" w:rsidRDefault="00037ADE" w:rsidP="00037ADE">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2A438AED" wp14:editId="6DFB8969">
            <wp:extent cx="219075" cy="209550"/>
            <wp:effectExtent l="0" t="0" r="0" b="0"/>
            <wp:docPr id="242"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cs="Calibri"/>
          <w:b/>
          <w:bCs/>
        </w:rPr>
        <w:t xml:space="preserve">Система помощи при парковке (Датчик системы помощи при парковке Toyota) </w:t>
      </w:r>
    </w:p>
    <w:p w14:paraId="644E7726" w14:textId="77777777" w:rsidR="00037ADE" w:rsidRPr="006C1AEA" w:rsidRDefault="00037ADE" w:rsidP="00037ADE">
      <w:pPr>
        <w:rPr>
          <w:rFonts w:cs="Calibri"/>
          <w:b/>
          <w:bCs/>
        </w:rPr>
      </w:pPr>
      <w:r w:rsidRPr="006C1AEA">
        <w:rPr>
          <w:rFonts w:cs="Calibri"/>
          <w:b/>
          <w:bCs/>
        </w:rPr>
        <w:t>(-&gt; Стр. 347)</w:t>
      </w:r>
    </w:p>
    <w:p w14:paraId="313DDDB9" w14:textId="7D2379B1" w:rsidR="00037ADE" w:rsidRPr="006C1AEA" w:rsidRDefault="00037ADE" w:rsidP="00037ADE">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7C356B67" wp14:editId="5A36A34C">
            <wp:extent cx="228600" cy="219075"/>
            <wp:effectExtent l="0" t="0" r="0" b="0"/>
            <wp:docPr id="243"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для включения/выключения датчика системы помощи при парковке Toyota: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4752FC0E" w14:textId="77777777" w:rsidTr="006C1AEA">
        <w:tc>
          <w:tcPr>
            <w:tcW w:w="3113" w:type="dxa"/>
            <w:shd w:val="clear" w:color="auto" w:fill="D9D9D9"/>
          </w:tcPr>
          <w:p w14:paraId="2D6FD1C8" w14:textId="77777777" w:rsidR="00037ADE" w:rsidRPr="006C1AEA" w:rsidRDefault="00037ADE" w:rsidP="006D273C">
            <w:pPr>
              <w:rPr>
                <w:rFonts w:cs="Calibri"/>
              </w:rPr>
            </w:pPr>
            <w:r w:rsidRPr="006C1AEA">
              <w:rPr>
                <w:rFonts w:cs="Calibri"/>
              </w:rPr>
              <w:t>Элемент</w:t>
            </w:r>
          </w:p>
        </w:tc>
        <w:tc>
          <w:tcPr>
            <w:tcW w:w="1560" w:type="dxa"/>
            <w:shd w:val="clear" w:color="auto" w:fill="D9D9D9"/>
          </w:tcPr>
          <w:p w14:paraId="35CFBBC0" w14:textId="77777777" w:rsidR="00037ADE" w:rsidRPr="006C1AEA" w:rsidRDefault="00037ADE" w:rsidP="006D273C">
            <w:pPr>
              <w:rPr>
                <w:rFonts w:cs="Calibri"/>
              </w:rPr>
            </w:pPr>
            <w:r w:rsidRPr="006C1AEA">
              <w:rPr>
                <w:rFonts w:cs="Calibri"/>
              </w:rPr>
              <w:t>Настройка</w:t>
            </w:r>
          </w:p>
        </w:tc>
        <w:tc>
          <w:tcPr>
            <w:tcW w:w="4666" w:type="dxa"/>
            <w:shd w:val="clear" w:color="auto" w:fill="D9D9D9"/>
          </w:tcPr>
          <w:p w14:paraId="7D628345" w14:textId="77777777" w:rsidR="00037ADE" w:rsidRPr="006C1AEA" w:rsidRDefault="00037ADE" w:rsidP="006D273C">
            <w:pPr>
              <w:rPr>
                <w:rFonts w:cs="Calibri"/>
              </w:rPr>
            </w:pPr>
            <w:r w:rsidRPr="006C1AEA">
              <w:rPr>
                <w:rFonts w:cs="Calibri"/>
              </w:rPr>
              <w:t>Описание</w:t>
            </w:r>
          </w:p>
        </w:tc>
      </w:tr>
      <w:tr w:rsidR="00037ADE" w:rsidRPr="006C1AEA" w14:paraId="62EDB433" w14:textId="77777777" w:rsidTr="006C1AEA">
        <w:tc>
          <w:tcPr>
            <w:tcW w:w="3113" w:type="dxa"/>
            <w:vMerge w:val="restart"/>
            <w:shd w:val="clear" w:color="auto" w:fill="auto"/>
          </w:tcPr>
          <w:p w14:paraId="559C8704" w14:textId="77777777" w:rsidR="00037ADE" w:rsidRPr="006C1AEA" w:rsidRDefault="00037ADE" w:rsidP="006D273C">
            <w:pPr>
              <w:rPr>
                <w:rFonts w:cs="Calibri"/>
              </w:rPr>
            </w:pPr>
            <w:r w:rsidRPr="006C1AEA">
              <w:rPr>
                <w:rFonts w:cs="Calibri"/>
              </w:rPr>
              <w:t>Датчик системы помощи при парковке Toyota</w:t>
            </w:r>
          </w:p>
        </w:tc>
        <w:tc>
          <w:tcPr>
            <w:tcW w:w="1560" w:type="dxa"/>
            <w:shd w:val="clear" w:color="auto" w:fill="auto"/>
          </w:tcPr>
          <w:p w14:paraId="70F48DCD" w14:textId="77777777" w:rsidR="00037ADE" w:rsidRPr="006C1AEA" w:rsidRDefault="00037ADE" w:rsidP="006D273C">
            <w:pPr>
              <w:rPr>
                <w:rFonts w:cs="Calibri"/>
              </w:rPr>
            </w:pPr>
            <w:r w:rsidRPr="006C1AEA">
              <w:rPr>
                <w:rFonts w:cs="Calibri"/>
              </w:rPr>
              <w:t>Вкл.</w:t>
            </w:r>
          </w:p>
        </w:tc>
        <w:tc>
          <w:tcPr>
            <w:tcW w:w="4666" w:type="dxa"/>
            <w:vMerge w:val="restart"/>
            <w:shd w:val="clear" w:color="auto" w:fill="auto"/>
          </w:tcPr>
          <w:p w14:paraId="70F0DA25" w14:textId="77777777" w:rsidR="00037ADE" w:rsidRPr="006C1AEA" w:rsidRDefault="00037ADE" w:rsidP="006D273C">
            <w:pPr>
              <w:rPr>
                <w:rFonts w:cs="Calibri"/>
              </w:rPr>
            </w:pPr>
            <w:r w:rsidRPr="006C1AEA">
              <w:rPr>
                <w:rFonts w:cs="Calibri"/>
              </w:rPr>
              <w:t>Выберите для включения или отключения датчика системы помощи при парковке Toyota.</w:t>
            </w:r>
          </w:p>
        </w:tc>
      </w:tr>
      <w:tr w:rsidR="00037ADE" w:rsidRPr="006C1AEA" w14:paraId="4AFBD530" w14:textId="77777777" w:rsidTr="006C1AEA">
        <w:tc>
          <w:tcPr>
            <w:tcW w:w="3113" w:type="dxa"/>
            <w:vMerge/>
            <w:shd w:val="clear" w:color="auto" w:fill="auto"/>
          </w:tcPr>
          <w:p w14:paraId="542704FB" w14:textId="77777777" w:rsidR="00037ADE" w:rsidRPr="006C1AEA" w:rsidRDefault="00037ADE" w:rsidP="006D273C">
            <w:pPr>
              <w:rPr>
                <w:rFonts w:cs="Calibri"/>
              </w:rPr>
            </w:pPr>
          </w:p>
        </w:tc>
        <w:tc>
          <w:tcPr>
            <w:tcW w:w="1560" w:type="dxa"/>
            <w:shd w:val="clear" w:color="auto" w:fill="auto"/>
          </w:tcPr>
          <w:p w14:paraId="77F70612" w14:textId="77777777" w:rsidR="00037ADE" w:rsidRPr="006C1AEA" w:rsidRDefault="00037ADE" w:rsidP="006D273C">
            <w:pPr>
              <w:rPr>
                <w:rFonts w:cs="Calibri"/>
              </w:rPr>
            </w:pPr>
            <w:r w:rsidRPr="006C1AEA">
              <w:rPr>
                <w:rFonts w:cs="Calibri"/>
              </w:rPr>
              <w:t>Выкл.</w:t>
            </w:r>
          </w:p>
        </w:tc>
        <w:tc>
          <w:tcPr>
            <w:tcW w:w="4666" w:type="dxa"/>
            <w:vMerge/>
            <w:shd w:val="clear" w:color="auto" w:fill="auto"/>
          </w:tcPr>
          <w:p w14:paraId="5AB0C82A" w14:textId="77777777" w:rsidR="00037ADE" w:rsidRPr="006C1AEA" w:rsidRDefault="00037ADE" w:rsidP="006D273C">
            <w:pPr>
              <w:rPr>
                <w:rFonts w:cs="Calibri"/>
              </w:rPr>
            </w:pPr>
          </w:p>
        </w:tc>
      </w:tr>
    </w:tbl>
    <w:p w14:paraId="3A2E7BCA" w14:textId="6F623F8F" w:rsidR="00037ADE" w:rsidRPr="006C1AEA" w:rsidRDefault="00037ADE" w:rsidP="00037ADE">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28664F4C" wp14:editId="0506C28D">
            <wp:extent cx="228600" cy="219075"/>
            <wp:effectExtent l="0" t="0" r="0" b="0"/>
            <wp:docPr id="244"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gridCol w:w="4949"/>
      </w:tblGrid>
      <w:tr w:rsidR="004A765F" w:rsidRPr="006C1AEA" w14:paraId="7E396B0B" w14:textId="77777777" w:rsidTr="006C1AEA">
        <w:tc>
          <w:tcPr>
            <w:tcW w:w="2830" w:type="dxa"/>
            <w:shd w:val="clear" w:color="auto" w:fill="D9D9D9"/>
          </w:tcPr>
          <w:p w14:paraId="244FB6B2" w14:textId="77777777" w:rsidR="00037ADE" w:rsidRPr="006C1AEA" w:rsidRDefault="00037ADE" w:rsidP="006D273C">
            <w:pPr>
              <w:rPr>
                <w:rFonts w:cs="Calibri"/>
              </w:rPr>
            </w:pPr>
            <w:r w:rsidRPr="006C1AEA">
              <w:rPr>
                <w:rFonts w:cs="Calibri"/>
              </w:rPr>
              <w:t>Элемент</w:t>
            </w:r>
          </w:p>
        </w:tc>
        <w:tc>
          <w:tcPr>
            <w:tcW w:w="1560" w:type="dxa"/>
            <w:shd w:val="clear" w:color="auto" w:fill="D9D9D9"/>
          </w:tcPr>
          <w:p w14:paraId="21209AFD" w14:textId="77777777" w:rsidR="00037ADE" w:rsidRPr="006C1AEA" w:rsidRDefault="00037ADE" w:rsidP="006D273C">
            <w:pPr>
              <w:rPr>
                <w:rFonts w:cs="Calibri"/>
              </w:rPr>
            </w:pPr>
            <w:r w:rsidRPr="006C1AEA">
              <w:rPr>
                <w:rFonts w:cs="Calibri"/>
              </w:rPr>
              <w:t>Настройка</w:t>
            </w:r>
          </w:p>
        </w:tc>
        <w:tc>
          <w:tcPr>
            <w:tcW w:w="4949" w:type="dxa"/>
            <w:shd w:val="clear" w:color="auto" w:fill="D9D9D9"/>
          </w:tcPr>
          <w:p w14:paraId="7AE6AAF5" w14:textId="77777777" w:rsidR="00037ADE" w:rsidRPr="006C1AEA" w:rsidRDefault="00037ADE" w:rsidP="006D273C">
            <w:pPr>
              <w:rPr>
                <w:rFonts w:cs="Calibri"/>
              </w:rPr>
            </w:pPr>
            <w:r w:rsidRPr="006C1AEA">
              <w:rPr>
                <w:rFonts w:cs="Calibri"/>
              </w:rPr>
              <w:t>Описание</w:t>
            </w:r>
          </w:p>
        </w:tc>
      </w:tr>
      <w:tr w:rsidR="00037ADE" w:rsidRPr="006C1AEA" w14:paraId="16477F79" w14:textId="77777777" w:rsidTr="006C1AEA">
        <w:tc>
          <w:tcPr>
            <w:tcW w:w="2830" w:type="dxa"/>
            <w:vMerge w:val="restart"/>
            <w:shd w:val="clear" w:color="auto" w:fill="auto"/>
          </w:tcPr>
          <w:p w14:paraId="7BCC7084" w14:textId="77777777" w:rsidR="00037ADE" w:rsidRPr="006C1AEA" w:rsidRDefault="00037ADE" w:rsidP="006D273C">
            <w:pPr>
              <w:rPr>
                <w:rFonts w:cs="Calibri"/>
              </w:rPr>
            </w:pPr>
            <w:r w:rsidRPr="006C1AEA">
              <w:rPr>
                <w:rFonts w:cs="Calibri"/>
              </w:rPr>
              <w:t>Громкость сигнала датчика</w:t>
            </w:r>
            <w:r w:rsidRPr="006C1AEA">
              <w:t xml:space="preserve"> </w:t>
            </w:r>
            <w:r w:rsidRPr="006C1AEA">
              <w:rPr>
                <w:rFonts w:cs="Calibri"/>
              </w:rPr>
              <w:t>системы помощи при парковке Toyota</w:t>
            </w:r>
          </w:p>
        </w:tc>
        <w:tc>
          <w:tcPr>
            <w:tcW w:w="1560" w:type="dxa"/>
            <w:shd w:val="clear" w:color="auto" w:fill="auto"/>
          </w:tcPr>
          <w:p w14:paraId="6D056AF7" w14:textId="77777777" w:rsidR="00037ADE" w:rsidRPr="006C1AEA" w:rsidRDefault="00037ADE" w:rsidP="006D273C">
            <w:pPr>
              <w:rPr>
                <w:rFonts w:cs="Calibri"/>
              </w:rPr>
            </w:pPr>
            <w:r w:rsidRPr="006C1AEA">
              <w:rPr>
                <w:rFonts w:cs="Calibri"/>
              </w:rPr>
              <w:t>1 (низкая)</w:t>
            </w:r>
          </w:p>
        </w:tc>
        <w:tc>
          <w:tcPr>
            <w:tcW w:w="4949" w:type="dxa"/>
            <w:vMerge w:val="restart"/>
            <w:shd w:val="clear" w:color="auto" w:fill="auto"/>
          </w:tcPr>
          <w:p w14:paraId="03E57F0B" w14:textId="77777777" w:rsidR="00037ADE" w:rsidRPr="006C1AEA" w:rsidRDefault="00037ADE" w:rsidP="006D273C">
            <w:pPr>
              <w:rPr>
                <w:rFonts w:cs="Calibri"/>
              </w:rPr>
            </w:pPr>
            <w:r w:rsidRPr="006C1AEA">
              <w:rPr>
                <w:rFonts w:cs="Calibri"/>
              </w:rPr>
              <w:t>Выберите для задания громкости звукового сигнала, который подается при срабатывании системы помощи при парковке Toyota.</w:t>
            </w:r>
          </w:p>
        </w:tc>
      </w:tr>
      <w:tr w:rsidR="00037ADE" w:rsidRPr="006C1AEA" w14:paraId="4087433E" w14:textId="77777777" w:rsidTr="006C1AEA">
        <w:tc>
          <w:tcPr>
            <w:tcW w:w="2830" w:type="dxa"/>
            <w:vMerge/>
            <w:shd w:val="clear" w:color="auto" w:fill="auto"/>
          </w:tcPr>
          <w:p w14:paraId="4FF1FA75" w14:textId="77777777" w:rsidR="00037ADE" w:rsidRPr="006C1AEA" w:rsidRDefault="00037ADE" w:rsidP="006D273C">
            <w:pPr>
              <w:rPr>
                <w:rFonts w:cs="Calibri"/>
              </w:rPr>
            </w:pPr>
          </w:p>
        </w:tc>
        <w:tc>
          <w:tcPr>
            <w:tcW w:w="1560" w:type="dxa"/>
            <w:shd w:val="clear" w:color="auto" w:fill="auto"/>
          </w:tcPr>
          <w:p w14:paraId="11222882" w14:textId="77777777" w:rsidR="00037ADE" w:rsidRPr="006C1AEA" w:rsidRDefault="00037ADE" w:rsidP="006D273C">
            <w:pPr>
              <w:rPr>
                <w:rFonts w:cs="Calibri"/>
              </w:rPr>
            </w:pPr>
            <w:r w:rsidRPr="006C1AEA">
              <w:rPr>
                <w:rFonts w:cs="Calibri"/>
              </w:rPr>
              <w:t>2 (средняя)</w:t>
            </w:r>
          </w:p>
        </w:tc>
        <w:tc>
          <w:tcPr>
            <w:tcW w:w="4949" w:type="dxa"/>
            <w:vMerge/>
            <w:shd w:val="clear" w:color="auto" w:fill="auto"/>
          </w:tcPr>
          <w:p w14:paraId="6678BA12" w14:textId="77777777" w:rsidR="00037ADE" w:rsidRPr="006C1AEA" w:rsidRDefault="00037ADE" w:rsidP="006D273C">
            <w:pPr>
              <w:rPr>
                <w:rFonts w:cs="Calibri"/>
              </w:rPr>
            </w:pPr>
          </w:p>
        </w:tc>
      </w:tr>
      <w:tr w:rsidR="00037ADE" w:rsidRPr="006C1AEA" w14:paraId="7D9B0C6F" w14:textId="77777777" w:rsidTr="006C1AEA">
        <w:tc>
          <w:tcPr>
            <w:tcW w:w="2830" w:type="dxa"/>
            <w:vMerge/>
            <w:shd w:val="clear" w:color="auto" w:fill="auto"/>
          </w:tcPr>
          <w:p w14:paraId="202B8149" w14:textId="77777777" w:rsidR="00037ADE" w:rsidRPr="006C1AEA" w:rsidRDefault="00037ADE" w:rsidP="006D273C">
            <w:pPr>
              <w:rPr>
                <w:rFonts w:cs="Calibri"/>
              </w:rPr>
            </w:pPr>
          </w:p>
        </w:tc>
        <w:tc>
          <w:tcPr>
            <w:tcW w:w="1560" w:type="dxa"/>
            <w:shd w:val="clear" w:color="auto" w:fill="auto"/>
          </w:tcPr>
          <w:p w14:paraId="400B863E" w14:textId="77777777" w:rsidR="00037ADE" w:rsidRPr="006C1AEA" w:rsidRDefault="00037ADE" w:rsidP="006D273C">
            <w:pPr>
              <w:rPr>
                <w:rFonts w:cs="Calibri"/>
              </w:rPr>
            </w:pPr>
            <w:r w:rsidRPr="006C1AEA">
              <w:rPr>
                <w:rFonts w:cs="Calibri"/>
              </w:rPr>
              <w:t>3 (высокая)</w:t>
            </w:r>
          </w:p>
        </w:tc>
        <w:tc>
          <w:tcPr>
            <w:tcW w:w="4949" w:type="dxa"/>
            <w:vMerge/>
            <w:shd w:val="clear" w:color="auto" w:fill="auto"/>
          </w:tcPr>
          <w:p w14:paraId="1529BF42" w14:textId="77777777" w:rsidR="00037ADE" w:rsidRPr="006C1AEA" w:rsidRDefault="00037ADE" w:rsidP="006D273C">
            <w:pPr>
              <w:rPr>
                <w:rFonts w:cs="Calibri"/>
              </w:rPr>
            </w:pPr>
          </w:p>
        </w:tc>
      </w:tr>
    </w:tbl>
    <w:p w14:paraId="4038E6C6" w14:textId="77777777" w:rsidR="00037ADE" w:rsidRPr="006C1AEA" w:rsidRDefault="00037ADE" w:rsidP="00C43530">
      <w:pPr>
        <w:tabs>
          <w:tab w:val="left" w:pos="511"/>
        </w:tabs>
        <w:rPr>
          <w:rFonts w:cs="Calibri"/>
        </w:rPr>
      </w:pPr>
    </w:p>
    <w:p w14:paraId="61FA1BDC" w14:textId="77777777" w:rsidR="00037ADE" w:rsidRPr="006C1AEA" w:rsidRDefault="00037ADE">
      <w:pPr>
        <w:rPr>
          <w:rFonts w:cs="Calibri"/>
        </w:rPr>
      </w:pPr>
      <w:r w:rsidRPr="006C1AEA">
        <w:rPr>
          <w:rFonts w:cs="Calibri"/>
        </w:rPr>
        <w:br w:type="page"/>
      </w:r>
    </w:p>
    <w:p w14:paraId="530BB045" w14:textId="77777777" w:rsidR="00037ADE" w:rsidRDefault="00037ADE" w:rsidP="00037ADE">
      <w:pPr>
        <w:pBdr>
          <w:bottom w:val="single" w:sz="12" w:space="1" w:color="auto"/>
        </w:pBdr>
      </w:pPr>
      <w:r w:rsidRPr="006C1AEA">
        <w:rPr>
          <w:rFonts w:cs="Calibri"/>
          <w:b/>
          <w:bCs/>
        </w:rPr>
        <w:t>128</w:t>
      </w:r>
      <w:r w:rsidRPr="006C1AEA">
        <w:rPr>
          <w:rFonts w:cs="Calibri"/>
          <w:b/>
          <w:bCs/>
        </w:rPr>
        <w:tab/>
      </w:r>
      <w:r w:rsidRPr="002D791B">
        <w:rPr>
          <w:rFonts w:cs="Calibri"/>
          <w:sz w:val="22"/>
          <w:szCs w:val="22"/>
        </w:rPr>
        <w:t xml:space="preserve">2. </w:t>
      </w:r>
      <w:r w:rsidRPr="002D791B">
        <w:rPr>
          <w:sz w:val="22"/>
          <w:szCs w:val="22"/>
        </w:rPr>
        <w:t>Приборы</w:t>
      </w:r>
    </w:p>
    <w:p w14:paraId="02762FBF" w14:textId="5051B7AE" w:rsidR="00037ADE" w:rsidRPr="006C1AEA" w:rsidRDefault="00EE36B2" w:rsidP="00C43530">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77FCDA44" wp14:editId="1EA58E53">
            <wp:extent cx="190500" cy="200025"/>
            <wp:effectExtent l="0" t="0" r="0" b="0"/>
            <wp:docPr id="245"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cs="Calibri"/>
          <w:b/>
          <w:bCs/>
        </w:rPr>
        <w:t xml:space="preserve"> </w:t>
      </w:r>
      <w:r w:rsidRPr="006C1AEA">
        <w:rPr>
          <w:rFonts w:cs="Calibri"/>
          <w:b/>
          <w:bCs/>
          <w:lang w:val="en-US"/>
        </w:rPr>
        <w:t>HUD</w:t>
      </w:r>
      <w:r w:rsidRPr="006C1AEA">
        <w:rPr>
          <w:rFonts w:cs="Calibri"/>
          <w:b/>
          <w:bCs/>
        </w:rPr>
        <w:t xml:space="preserve"> (проекционный дисплей) (-&gt; Стр. 149)</w:t>
      </w:r>
    </w:p>
    <w:p w14:paraId="0B125C5A" w14:textId="245C0426" w:rsidR="00EE36B2" w:rsidRPr="006C1AEA" w:rsidRDefault="00EE36B2" w:rsidP="00EE36B2">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3A4E63BB" wp14:editId="21F73940">
            <wp:extent cx="228600" cy="219075"/>
            <wp:effectExtent l="0" t="0" r="0" b="0"/>
            <wp:docPr id="246"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для включения/выключения проекционного дисплея: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5A51A681" w14:textId="77777777" w:rsidTr="006C1AEA">
        <w:tc>
          <w:tcPr>
            <w:tcW w:w="3113" w:type="dxa"/>
            <w:shd w:val="clear" w:color="auto" w:fill="D9D9D9"/>
          </w:tcPr>
          <w:p w14:paraId="5A6D9162" w14:textId="77777777" w:rsidR="00EE36B2" w:rsidRPr="006C1AEA" w:rsidRDefault="00EE36B2" w:rsidP="006D273C">
            <w:pPr>
              <w:rPr>
                <w:rFonts w:cs="Calibri"/>
              </w:rPr>
            </w:pPr>
            <w:r w:rsidRPr="006C1AEA">
              <w:rPr>
                <w:rFonts w:cs="Calibri"/>
              </w:rPr>
              <w:t>Элемент</w:t>
            </w:r>
          </w:p>
        </w:tc>
        <w:tc>
          <w:tcPr>
            <w:tcW w:w="1560" w:type="dxa"/>
            <w:shd w:val="clear" w:color="auto" w:fill="D9D9D9"/>
          </w:tcPr>
          <w:p w14:paraId="386F3F46" w14:textId="77777777" w:rsidR="00EE36B2" w:rsidRPr="006C1AEA" w:rsidRDefault="00EE36B2" w:rsidP="006D273C">
            <w:pPr>
              <w:rPr>
                <w:rFonts w:cs="Calibri"/>
              </w:rPr>
            </w:pPr>
            <w:r w:rsidRPr="006C1AEA">
              <w:rPr>
                <w:rFonts w:cs="Calibri"/>
              </w:rPr>
              <w:t>Настройка</w:t>
            </w:r>
          </w:p>
        </w:tc>
        <w:tc>
          <w:tcPr>
            <w:tcW w:w="4666" w:type="dxa"/>
            <w:shd w:val="clear" w:color="auto" w:fill="D9D9D9"/>
          </w:tcPr>
          <w:p w14:paraId="1EDB3374" w14:textId="77777777" w:rsidR="00EE36B2" w:rsidRPr="006C1AEA" w:rsidRDefault="00EE36B2" w:rsidP="006D273C">
            <w:pPr>
              <w:rPr>
                <w:rFonts w:cs="Calibri"/>
              </w:rPr>
            </w:pPr>
            <w:r w:rsidRPr="006C1AEA">
              <w:rPr>
                <w:rFonts w:cs="Calibri"/>
              </w:rPr>
              <w:t>Описание</w:t>
            </w:r>
          </w:p>
        </w:tc>
      </w:tr>
      <w:tr w:rsidR="00EE36B2" w:rsidRPr="006C1AEA" w14:paraId="50A7CA66" w14:textId="77777777" w:rsidTr="006C1AEA">
        <w:tc>
          <w:tcPr>
            <w:tcW w:w="3113" w:type="dxa"/>
            <w:vMerge w:val="restart"/>
            <w:shd w:val="clear" w:color="auto" w:fill="auto"/>
          </w:tcPr>
          <w:p w14:paraId="096D9A01" w14:textId="77777777" w:rsidR="00EE36B2" w:rsidRPr="006C1AEA" w:rsidRDefault="00EE36B2" w:rsidP="006D273C">
            <w:pPr>
              <w:rPr>
                <w:rFonts w:cs="Calibri"/>
              </w:rPr>
            </w:pPr>
            <w:r w:rsidRPr="006C1AEA">
              <w:rPr>
                <w:rFonts w:cs="Calibri"/>
              </w:rPr>
              <w:t>HUD</w:t>
            </w:r>
          </w:p>
        </w:tc>
        <w:tc>
          <w:tcPr>
            <w:tcW w:w="1560" w:type="dxa"/>
            <w:shd w:val="clear" w:color="auto" w:fill="auto"/>
          </w:tcPr>
          <w:p w14:paraId="4CB9C47F" w14:textId="77777777" w:rsidR="00EE36B2" w:rsidRPr="006C1AEA" w:rsidRDefault="00EE36B2" w:rsidP="006D273C">
            <w:pPr>
              <w:rPr>
                <w:rFonts w:cs="Calibri"/>
              </w:rPr>
            </w:pPr>
            <w:r w:rsidRPr="006C1AEA">
              <w:rPr>
                <w:rFonts w:cs="Calibri"/>
              </w:rPr>
              <w:t>Вкл.</w:t>
            </w:r>
          </w:p>
        </w:tc>
        <w:tc>
          <w:tcPr>
            <w:tcW w:w="4666" w:type="dxa"/>
            <w:vMerge w:val="restart"/>
            <w:shd w:val="clear" w:color="auto" w:fill="auto"/>
          </w:tcPr>
          <w:p w14:paraId="0DB41574" w14:textId="77777777" w:rsidR="00EE36B2" w:rsidRPr="006C1AEA" w:rsidRDefault="00EE36B2" w:rsidP="006D273C">
            <w:pPr>
              <w:rPr>
                <w:rFonts w:cs="Calibri"/>
              </w:rPr>
            </w:pPr>
            <w:r w:rsidRPr="006C1AEA">
              <w:rPr>
                <w:rFonts w:cs="Calibri"/>
              </w:rPr>
              <w:t>Выберите для включения или отключения проекционного дисплея.</w:t>
            </w:r>
          </w:p>
        </w:tc>
      </w:tr>
      <w:tr w:rsidR="00EE36B2" w:rsidRPr="006C1AEA" w14:paraId="3C58111B" w14:textId="77777777" w:rsidTr="006C1AEA">
        <w:tc>
          <w:tcPr>
            <w:tcW w:w="3113" w:type="dxa"/>
            <w:vMerge/>
            <w:shd w:val="clear" w:color="auto" w:fill="auto"/>
          </w:tcPr>
          <w:p w14:paraId="500C7AED" w14:textId="77777777" w:rsidR="00EE36B2" w:rsidRPr="006C1AEA" w:rsidRDefault="00EE36B2" w:rsidP="006D273C">
            <w:pPr>
              <w:rPr>
                <w:rFonts w:cs="Calibri"/>
              </w:rPr>
            </w:pPr>
          </w:p>
        </w:tc>
        <w:tc>
          <w:tcPr>
            <w:tcW w:w="1560" w:type="dxa"/>
            <w:shd w:val="clear" w:color="auto" w:fill="auto"/>
          </w:tcPr>
          <w:p w14:paraId="09D4C811" w14:textId="77777777" w:rsidR="00EE36B2" w:rsidRPr="006C1AEA" w:rsidRDefault="00EE36B2" w:rsidP="006D273C">
            <w:pPr>
              <w:rPr>
                <w:rFonts w:cs="Calibri"/>
              </w:rPr>
            </w:pPr>
            <w:r w:rsidRPr="006C1AEA">
              <w:rPr>
                <w:rFonts w:cs="Calibri"/>
              </w:rPr>
              <w:t>Выкл.</w:t>
            </w:r>
          </w:p>
        </w:tc>
        <w:tc>
          <w:tcPr>
            <w:tcW w:w="4666" w:type="dxa"/>
            <w:vMerge/>
            <w:shd w:val="clear" w:color="auto" w:fill="auto"/>
          </w:tcPr>
          <w:p w14:paraId="430BF237" w14:textId="77777777" w:rsidR="00EE36B2" w:rsidRPr="006C1AEA" w:rsidRDefault="00EE36B2" w:rsidP="006D273C">
            <w:pPr>
              <w:rPr>
                <w:rFonts w:cs="Calibri"/>
              </w:rPr>
            </w:pPr>
          </w:p>
        </w:tc>
      </w:tr>
    </w:tbl>
    <w:p w14:paraId="19950C95" w14:textId="1284C57E" w:rsidR="00EE36B2" w:rsidRPr="006C1AEA" w:rsidRDefault="00EE36B2" w:rsidP="00EE36B2">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C54CEAE" wp14:editId="04963BE7">
            <wp:extent cx="228600" cy="219075"/>
            <wp:effectExtent l="0" t="0" r="0" b="0"/>
            <wp:docPr id="247"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1C652D56" w14:textId="77777777" w:rsidTr="006C1AEA">
        <w:tc>
          <w:tcPr>
            <w:tcW w:w="3113" w:type="dxa"/>
            <w:shd w:val="clear" w:color="auto" w:fill="D9D9D9"/>
          </w:tcPr>
          <w:p w14:paraId="06106675" w14:textId="77777777" w:rsidR="00EE36B2" w:rsidRPr="006C1AEA" w:rsidRDefault="00EE36B2" w:rsidP="006D273C">
            <w:pPr>
              <w:rPr>
                <w:rFonts w:cs="Calibri"/>
              </w:rPr>
            </w:pPr>
            <w:r w:rsidRPr="006C1AEA">
              <w:rPr>
                <w:rFonts w:cs="Calibri"/>
              </w:rPr>
              <w:t>Элемент</w:t>
            </w:r>
          </w:p>
        </w:tc>
        <w:tc>
          <w:tcPr>
            <w:tcW w:w="1560" w:type="dxa"/>
            <w:shd w:val="clear" w:color="auto" w:fill="D9D9D9"/>
          </w:tcPr>
          <w:p w14:paraId="3E373E11" w14:textId="77777777" w:rsidR="00EE36B2" w:rsidRPr="006C1AEA" w:rsidRDefault="00EE36B2" w:rsidP="006D273C">
            <w:pPr>
              <w:rPr>
                <w:rFonts w:cs="Calibri"/>
              </w:rPr>
            </w:pPr>
            <w:r w:rsidRPr="006C1AEA">
              <w:rPr>
                <w:rFonts w:cs="Calibri"/>
              </w:rPr>
              <w:t>Настройка</w:t>
            </w:r>
          </w:p>
        </w:tc>
        <w:tc>
          <w:tcPr>
            <w:tcW w:w="4666" w:type="dxa"/>
            <w:shd w:val="clear" w:color="auto" w:fill="D9D9D9"/>
          </w:tcPr>
          <w:p w14:paraId="6854E86B" w14:textId="77777777" w:rsidR="00EE36B2" w:rsidRPr="006C1AEA" w:rsidRDefault="00EE36B2" w:rsidP="006D273C">
            <w:pPr>
              <w:rPr>
                <w:rFonts w:cs="Calibri"/>
              </w:rPr>
            </w:pPr>
            <w:r w:rsidRPr="006C1AEA">
              <w:rPr>
                <w:rFonts w:cs="Calibri"/>
              </w:rPr>
              <w:t>Описание</w:t>
            </w:r>
          </w:p>
        </w:tc>
      </w:tr>
      <w:tr w:rsidR="00EE36B2" w:rsidRPr="006C1AEA" w14:paraId="16114D3A" w14:textId="77777777" w:rsidTr="006C1AEA">
        <w:trPr>
          <w:trHeight w:val="596"/>
        </w:trPr>
        <w:tc>
          <w:tcPr>
            <w:tcW w:w="4673" w:type="dxa"/>
            <w:gridSpan w:val="2"/>
            <w:shd w:val="clear" w:color="auto" w:fill="auto"/>
          </w:tcPr>
          <w:p w14:paraId="7088F543" w14:textId="77777777" w:rsidR="00EE36B2" w:rsidRPr="006C1AEA" w:rsidRDefault="00EE36B2" w:rsidP="006D273C">
            <w:pPr>
              <w:rPr>
                <w:rFonts w:cs="Calibri"/>
              </w:rPr>
            </w:pPr>
            <w:r w:rsidRPr="006C1AEA">
              <w:rPr>
                <w:rFonts w:cs="Calibri"/>
              </w:rPr>
              <w:t>Яркость/расположение HUD</w:t>
            </w:r>
          </w:p>
        </w:tc>
        <w:tc>
          <w:tcPr>
            <w:tcW w:w="4666" w:type="dxa"/>
            <w:shd w:val="clear" w:color="auto" w:fill="auto"/>
          </w:tcPr>
          <w:p w14:paraId="5135EDF2" w14:textId="77777777" w:rsidR="00EE36B2" w:rsidRPr="006C1AEA" w:rsidRDefault="00EE36B2" w:rsidP="006D273C">
            <w:pPr>
              <w:rPr>
                <w:rFonts w:cs="Calibri"/>
              </w:rPr>
            </w:pPr>
            <w:r w:rsidRPr="006C1AEA">
              <w:rPr>
                <w:rFonts w:cs="Calibri"/>
              </w:rPr>
              <w:t>Выберите для регулировки яркости/расположения проекционного дисплея.</w:t>
            </w:r>
          </w:p>
          <w:p w14:paraId="1CF63841" w14:textId="4244AD62" w:rsidR="00EE36B2" w:rsidRPr="006C1AEA" w:rsidRDefault="00EE36B2" w:rsidP="006C1AEA">
            <w:pPr>
              <w:pStyle w:val="a6"/>
              <w:numPr>
                <w:ilvl w:val="0"/>
                <w:numId w:val="122"/>
              </w:numPr>
              <w:ind w:left="455"/>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0C89C992" wp14:editId="072219CE">
                  <wp:extent cx="381000" cy="171450"/>
                  <wp:effectExtent l="0" t="0" r="0" b="0"/>
                  <wp:docPr id="248"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000" cy="171450"/>
                          </a:xfrm>
                          <a:prstGeom prst="rect">
                            <a:avLst/>
                          </a:prstGeom>
                          <a:noFill/>
                          <a:ln>
                            <a:noFill/>
                          </a:ln>
                        </pic:spPr>
                      </pic:pic>
                    </a:graphicData>
                  </a:graphic>
                </wp:inline>
              </w:drawing>
            </w:r>
            <w:r w:rsidRPr="006C1AEA">
              <w:rPr>
                <w:rFonts w:cs="Calibri"/>
              </w:rPr>
              <w:t xml:space="preserve"> для регулировки яркости дисплея.</w:t>
            </w:r>
          </w:p>
          <w:p w14:paraId="2CD8D933" w14:textId="037BD329" w:rsidR="00EE36B2" w:rsidRPr="006C1AEA" w:rsidRDefault="00EE36B2" w:rsidP="006C1AEA">
            <w:pPr>
              <w:pStyle w:val="a6"/>
              <w:numPr>
                <w:ilvl w:val="0"/>
                <w:numId w:val="122"/>
              </w:numPr>
              <w:ind w:left="455"/>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1D06B04C" wp14:editId="46F6C1F6">
                  <wp:extent cx="523875" cy="152400"/>
                  <wp:effectExtent l="0" t="0" r="0" b="0"/>
                  <wp:docPr id="249"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3875" cy="152400"/>
                          </a:xfrm>
                          <a:prstGeom prst="rect">
                            <a:avLst/>
                          </a:prstGeom>
                          <a:noFill/>
                          <a:ln>
                            <a:noFill/>
                          </a:ln>
                        </pic:spPr>
                      </pic:pic>
                    </a:graphicData>
                  </a:graphic>
                </wp:inline>
              </w:drawing>
            </w:r>
            <w:r w:rsidRPr="006C1AEA">
              <w:rPr>
                <w:rFonts w:cs="Calibri"/>
              </w:rPr>
              <w:t xml:space="preserve"> для регулировки расположения дисплея</w:t>
            </w:r>
          </w:p>
        </w:tc>
      </w:tr>
      <w:tr w:rsidR="00EE36B2" w:rsidRPr="006C1AEA" w14:paraId="3410A26C" w14:textId="77777777" w:rsidTr="006C1AEA">
        <w:tc>
          <w:tcPr>
            <w:tcW w:w="3113" w:type="dxa"/>
            <w:vMerge w:val="restart"/>
            <w:shd w:val="clear" w:color="auto" w:fill="auto"/>
          </w:tcPr>
          <w:p w14:paraId="30CC596D" w14:textId="77777777" w:rsidR="00EE36B2" w:rsidRPr="006C1AEA" w:rsidRDefault="00EE36B2" w:rsidP="006D273C">
            <w:pPr>
              <w:rPr>
                <w:rFonts w:cs="Calibri"/>
              </w:rPr>
            </w:pPr>
            <w:r w:rsidRPr="006C1AEA">
              <w:rPr>
                <w:rFonts w:cs="Calibri"/>
              </w:rPr>
              <w:t>Помощь при вождении HUD</w:t>
            </w:r>
          </w:p>
        </w:tc>
        <w:tc>
          <w:tcPr>
            <w:tcW w:w="1560" w:type="dxa"/>
            <w:shd w:val="clear" w:color="auto" w:fill="auto"/>
          </w:tcPr>
          <w:p w14:paraId="2A8F7CA5" w14:textId="77777777" w:rsidR="00EE36B2" w:rsidRPr="006C1AEA" w:rsidRDefault="00EE36B2" w:rsidP="006D273C">
            <w:pPr>
              <w:rPr>
                <w:rFonts w:cs="Calibri"/>
              </w:rPr>
            </w:pPr>
            <w:r w:rsidRPr="006C1AEA">
              <w:rPr>
                <w:rFonts w:cs="Calibri"/>
              </w:rPr>
              <w:t>Настройки тахометра</w:t>
            </w:r>
          </w:p>
        </w:tc>
        <w:tc>
          <w:tcPr>
            <w:tcW w:w="4666" w:type="dxa"/>
            <w:shd w:val="clear" w:color="auto" w:fill="auto"/>
          </w:tcPr>
          <w:p w14:paraId="5DAD9BCF" w14:textId="77777777" w:rsidR="00EE36B2" w:rsidRPr="006C1AEA" w:rsidRDefault="00EE36B2" w:rsidP="006D273C">
            <w:pPr>
              <w:rPr>
                <w:rFonts w:cs="Calibri"/>
              </w:rPr>
            </w:pPr>
            <w:r w:rsidRPr="006C1AEA">
              <w:rPr>
                <w:rFonts w:cs="Calibri"/>
              </w:rPr>
              <w:t>Выбор отображения одного из следующих элементов:</w:t>
            </w:r>
          </w:p>
          <w:p w14:paraId="683F342E" w14:textId="77777777" w:rsidR="00EE36B2" w:rsidRPr="006C1AEA" w:rsidRDefault="00EE36B2" w:rsidP="006C1AEA">
            <w:pPr>
              <w:pStyle w:val="a6"/>
              <w:numPr>
                <w:ilvl w:val="0"/>
                <w:numId w:val="123"/>
              </w:numPr>
              <w:rPr>
                <w:rFonts w:cs="Calibri"/>
              </w:rPr>
            </w:pPr>
            <w:r w:rsidRPr="006C1AEA">
              <w:rPr>
                <w:rFonts w:cs="Calibri"/>
              </w:rPr>
              <w:t>Индикатор экологичного движения</w:t>
            </w:r>
          </w:p>
          <w:p w14:paraId="5BC1BCB3" w14:textId="77777777" w:rsidR="00EE36B2" w:rsidRPr="006C1AEA" w:rsidRDefault="00EE36B2" w:rsidP="006C1AEA">
            <w:pPr>
              <w:pStyle w:val="a6"/>
              <w:numPr>
                <w:ilvl w:val="0"/>
                <w:numId w:val="123"/>
              </w:numPr>
              <w:rPr>
                <w:rFonts w:cs="Calibri"/>
              </w:rPr>
            </w:pPr>
            <w:r w:rsidRPr="006C1AEA">
              <w:rPr>
                <w:rFonts w:cs="Calibri"/>
              </w:rPr>
              <w:t>Тахометр</w:t>
            </w:r>
          </w:p>
          <w:p w14:paraId="3270FFC3" w14:textId="77777777" w:rsidR="00EE36B2" w:rsidRPr="006C1AEA" w:rsidRDefault="00EE36B2" w:rsidP="006C1AEA">
            <w:pPr>
              <w:pStyle w:val="a6"/>
              <w:numPr>
                <w:ilvl w:val="0"/>
                <w:numId w:val="123"/>
              </w:numPr>
              <w:rPr>
                <w:rFonts w:cs="Calibri"/>
              </w:rPr>
            </w:pPr>
            <w:r w:rsidRPr="006C1AEA">
              <w:rPr>
                <w:rFonts w:cs="Calibri"/>
              </w:rPr>
              <w:t>Пусто</w:t>
            </w:r>
          </w:p>
        </w:tc>
      </w:tr>
      <w:tr w:rsidR="00EE36B2" w:rsidRPr="006C1AEA" w14:paraId="10596DED" w14:textId="77777777" w:rsidTr="006C1AEA">
        <w:tc>
          <w:tcPr>
            <w:tcW w:w="3113" w:type="dxa"/>
            <w:vMerge/>
            <w:shd w:val="clear" w:color="auto" w:fill="auto"/>
          </w:tcPr>
          <w:p w14:paraId="7D33E71E" w14:textId="77777777" w:rsidR="00EE36B2" w:rsidRPr="006C1AEA" w:rsidRDefault="00EE36B2" w:rsidP="006D273C">
            <w:pPr>
              <w:rPr>
                <w:rFonts w:cs="Calibri"/>
              </w:rPr>
            </w:pPr>
          </w:p>
        </w:tc>
        <w:tc>
          <w:tcPr>
            <w:tcW w:w="1560" w:type="dxa"/>
            <w:shd w:val="clear" w:color="auto" w:fill="auto"/>
          </w:tcPr>
          <w:p w14:paraId="4B365A97" w14:textId="77777777" w:rsidR="00EE36B2" w:rsidRPr="006C1AEA" w:rsidRDefault="00EE36B2" w:rsidP="006D273C">
            <w:pPr>
              <w:rPr>
                <w:rFonts w:cs="Calibri"/>
              </w:rPr>
            </w:pPr>
            <w:r w:rsidRPr="006C1AEA">
              <w:rPr>
                <w:rFonts w:cs="Calibri"/>
              </w:rPr>
              <w:t>Система навигации</w:t>
            </w:r>
          </w:p>
        </w:tc>
        <w:tc>
          <w:tcPr>
            <w:tcW w:w="4666" w:type="dxa"/>
            <w:vMerge w:val="restart"/>
            <w:shd w:val="clear" w:color="auto" w:fill="auto"/>
          </w:tcPr>
          <w:p w14:paraId="7F3E33E2" w14:textId="77777777" w:rsidR="00EE36B2" w:rsidRPr="006C1AEA" w:rsidRDefault="00EE36B2" w:rsidP="006D273C">
            <w:pPr>
              <w:rPr>
                <w:rFonts w:cs="Calibri"/>
              </w:rPr>
            </w:pPr>
            <w:r w:rsidRPr="006C1AEA">
              <w:rPr>
                <w:rFonts w:cs="Calibri"/>
              </w:rPr>
              <w:t>Выберите, чтобы выключить/выключить их отображение на дисплее.</w:t>
            </w:r>
          </w:p>
        </w:tc>
      </w:tr>
      <w:tr w:rsidR="00EE36B2" w:rsidRPr="006C1AEA" w14:paraId="12ABC538" w14:textId="77777777" w:rsidTr="006C1AEA">
        <w:tc>
          <w:tcPr>
            <w:tcW w:w="3113" w:type="dxa"/>
            <w:vMerge/>
            <w:shd w:val="clear" w:color="auto" w:fill="auto"/>
          </w:tcPr>
          <w:p w14:paraId="51DAC449" w14:textId="77777777" w:rsidR="00EE36B2" w:rsidRPr="006C1AEA" w:rsidRDefault="00EE36B2" w:rsidP="006D273C">
            <w:pPr>
              <w:rPr>
                <w:rFonts w:cs="Calibri"/>
              </w:rPr>
            </w:pPr>
          </w:p>
        </w:tc>
        <w:tc>
          <w:tcPr>
            <w:tcW w:w="1560" w:type="dxa"/>
            <w:shd w:val="clear" w:color="auto" w:fill="auto"/>
          </w:tcPr>
          <w:p w14:paraId="50A8FE48" w14:textId="77777777" w:rsidR="00EE36B2" w:rsidRPr="006C1AEA" w:rsidRDefault="00EE36B2" w:rsidP="006D273C">
            <w:pPr>
              <w:rPr>
                <w:rFonts w:cs="Calibri"/>
              </w:rPr>
            </w:pPr>
            <w:r w:rsidRPr="006C1AEA">
              <w:rPr>
                <w:rFonts w:cs="Calibri"/>
              </w:rPr>
              <w:t>Помощь водителю</w:t>
            </w:r>
          </w:p>
        </w:tc>
        <w:tc>
          <w:tcPr>
            <w:tcW w:w="4666" w:type="dxa"/>
            <w:vMerge/>
            <w:shd w:val="clear" w:color="auto" w:fill="auto"/>
          </w:tcPr>
          <w:p w14:paraId="7E300138" w14:textId="77777777" w:rsidR="00EE36B2" w:rsidRPr="006C1AEA" w:rsidRDefault="00EE36B2" w:rsidP="006D273C">
            <w:pPr>
              <w:rPr>
                <w:rFonts w:cs="Calibri"/>
              </w:rPr>
            </w:pPr>
          </w:p>
        </w:tc>
      </w:tr>
      <w:tr w:rsidR="00EE36B2" w:rsidRPr="006C1AEA" w14:paraId="55B5DF13" w14:textId="77777777" w:rsidTr="006C1AEA">
        <w:tc>
          <w:tcPr>
            <w:tcW w:w="3113" w:type="dxa"/>
            <w:vMerge/>
            <w:shd w:val="clear" w:color="auto" w:fill="auto"/>
          </w:tcPr>
          <w:p w14:paraId="62B9C331" w14:textId="77777777" w:rsidR="00EE36B2" w:rsidRPr="006C1AEA" w:rsidRDefault="00EE36B2" w:rsidP="006D273C">
            <w:pPr>
              <w:rPr>
                <w:rFonts w:cs="Calibri"/>
              </w:rPr>
            </w:pPr>
          </w:p>
        </w:tc>
        <w:tc>
          <w:tcPr>
            <w:tcW w:w="1560" w:type="dxa"/>
            <w:shd w:val="clear" w:color="auto" w:fill="auto"/>
          </w:tcPr>
          <w:p w14:paraId="0B822471" w14:textId="77777777" w:rsidR="00EE36B2" w:rsidRPr="006C1AEA" w:rsidRDefault="00EE36B2" w:rsidP="006D273C">
            <w:pPr>
              <w:rPr>
                <w:rFonts w:cs="Calibri"/>
              </w:rPr>
            </w:pPr>
            <w:r w:rsidRPr="006C1AEA">
              <w:rPr>
                <w:rFonts w:cs="Calibri"/>
              </w:rPr>
              <w:t>Компас</w:t>
            </w:r>
          </w:p>
        </w:tc>
        <w:tc>
          <w:tcPr>
            <w:tcW w:w="4666" w:type="dxa"/>
            <w:vMerge/>
            <w:shd w:val="clear" w:color="auto" w:fill="auto"/>
          </w:tcPr>
          <w:p w14:paraId="1ABCBD46" w14:textId="77777777" w:rsidR="00EE36B2" w:rsidRPr="006C1AEA" w:rsidRDefault="00EE36B2" w:rsidP="006D273C">
            <w:pPr>
              <w:rPr>
                <w:rFonts w:cs="Calibri"/>
              </w:rPr>
            </w:pPr>
          </w:p>
        </w:tc>
      </w:tr>
      <w:tr w:rsidR="00EE36B2" w:rsidRPr="006C1AEA" w14:paraId="7ED19990" w14:textId="77777777" w:rsidTr="006C1AEA">
        <w:tc>
          <w:tcPr>
            <w:tcW w:w="4673" w:type="dxa"/>
            <w:gridSpan w:val="2"/>
            <w:shd w:val="clear" w:color="auto" w:fill="auto"/>
          </w:tcPr>
          <w:p w14:paraId="3D3BC208" w14:textId="77777777" w:rsidR="00EE36B2" w:rsidRPr="006C1AEA" w:rsidRDefault="00EE36B2" w:rsidP="006D273C">
            <w:pPr>
              <w:rPr>
                <w:rFonts w:cs="Calibri"/>
              </w:rPr>
            </w:pPr>
            <w:r w:rsidRPr="006C1AEA">
              <w:rPr>
                <w:rFonts w:cs="Calibri"/>
              </w:rPr>
              <w:t>Поворот</w:t>
            </w:r>
          </w:p>
        </w:tc>
        <w:tc>
          <w:tcPr>
            <w:tcW w:w="4666" w:type="dxa"/>
            <w:shd w:val="clear" w:color="auto" w:fill="auto"/>
          </w:tcPr>
          <w:p w14:paraId="388F767D" w14:textId="77777777" w:rsidR="00EE36B2" w:rsidRPr="006C1AEA" w:rsidRDefault="00EE36B2" w:rsidP="006D273C">
            <w:pPr>
              <w:rPr>
                <w:rFonts w:cs="Calibri"/>
              </w:rPr>
            </w:pPr>
            <w:r w:rsidRPr="006C1AEA">
              <w:rPr>
                <w:rFonts w:cs="Calibri"/>
              </w:rPr>
              <w:t xml:space="preserve">Выберите, чтобы отрегулировать </w:t>
            </w:r>
            <w:r w:rsidR="0046463C" w:rsidRPr="006C1AEA">
              <w:rPr>
                <w:rFonts w:cs="Calibri"/>
              </w:rPr>
              <w:t>угол расположения проекционного дисплея.</w:t>
            </w:r>
          </w:p>
          <w:p w14:paraId="72C15B1F" w14:textId="75AF5CC7" w:rsidR="0046463C" w:rsidRPr="006C1AEA" w:rsidRDefault="0046463C" w:rsidP="006D273C">
            <w:pPr>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24A60750" wp14:editId="35FE3E78">
                  <wp:extent cx="381000" cy="171450"/>
                  <wp:effectExtent l="0" t="0" r="0" b="0"/>
                  <wp:docPr id="250"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000" cy="171450"/>
                          </a:xfrm>
                          <a:prstGeom prst="rect">
                            <a:avLst/>
                          </a:prstGeom>
                          <a:noFill/>
                          <a:ln>
                            <a:noFill/>
                          </a:ln>
                        </pic:spPr>
                      </pic:pic>
                    </a:graphicData>
                  </a:graphic>
                </wp:inline>
              </w:drawing>
            </w:r>
            <w:r w:rsidRPr="006C1AEA">
              <w:rPr>
                <w:rFonts w:cs="Calibri"/>
              </w:rPr>
              <w:t xml:space="preserve"> для регулировки угла дисплея.</w:t>
            </w:r>
          </w:p>
        </w:tc>
      </w:tr>
    </w:tbl>
    <w:p w14:paraId="49FD1954" w14:textId="77777777" w:rsidR="00EE36B2" w:rsidRPr="006C1AEA" w:rsidRDefault="00EE36B2" w:rsidP="00C43530">
      <w:pPr>
        <w:tabs>
          <w:tab w:val="left" w:pos="511"/>
        </w:tabs>
        <w:rPr>
          <w:rFonts w:cs="Calibri"/>
        </w:rPr>
      </w:pPr>
    </w:p>
    <w:p w14:paraId="0DC19AA3" w14:textId="77777777" w:rsidR="0046463C" w:rsidRPr="006C1AEA" w:rsidRDefault="0046463C">
      <w:pPr>
        <w:rPr>
          <w:rFonts w:cs="Calibri"/>
        </w:rPr>
      </w:pPr>
      <w:r w:rsidRPr="006C1AEA">
        <w:rPr>
          <w:rFonts w:cs="Calibri"/>
        </w:rPr>
        <w:br w:type="page"/>
      </w:r>
    </w:p>
    <w:p w14:paraId="57562100" w14:textId="07FE7DDA" w:rsidR="0046463C" w:rsidRPr="008958CE" w:rsidRDefault="009D3CDE" w:rsidP="0046463C">
      <w:pPr>
        <w:pBdr>
          <w:bottom w:val="single" w:sz="12" w:space="1" w:color="auto"/>
        </w:pBdr>
        <w:jc w:val="right"/>
      </w:pPr>
      <w:r>
        <w:rPr>
          <w:rFonts w:cs="Calibri"/>
          <w:noProof/>
          <w:lang w:eastAsia="ru-RU"/>
        </w:rPr>
        <mc:AlternateContent>
          <mc:Choice Requires="wps">
            <w:drawing>
              <wp:anchor distT="0" distB="0" distL="114300" distR="114300" simplePos="0" relativeHeight="251575296" behindDoc="0" locked="0" layoutInCell="1" allowOverlap="1" wp14:anchorId="2808DF89" wp14:editId="510355C6">
                <wp:simplePos x="0" y="0"/>
                <wp:positionH relativeFrom="column">
                  <wp:posOffset>5941695</wp:posOffset>
                </wp:positionH>
                <wp:positionV relativeFrom="paragraph">
                  <wp:posOffset>187325</wp:posOffset>
                </wp:positionV>
                <wp:extent cx="399415" cy="2366010"/>
                <wp:effectExtent l="1905" t="0" r="0" b="0"/>
                <wp:wrapNone/>
                <wp:docPr id="1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31B6F" w14:textId="77777777" w:rsidR="00A02E73" w:rsidRDefault="00A02E73" w:rsidP="00203B5B"/>
                          <w:p w14:paraId="73C0422B" w14:textId="77777777" w:rsidR="00A02E73" w:rsidRDefault="00A02E73" w:rsidP="00203B5B"/>
                          <w:p w14:paraId="31B76B73" w14:textId="77777777" w:rsidR="00A02E73" w:rsidRDefault="00A02E73" w:rsidP="00203B5B"/>
                          <w:p w14:paraId="64A1F01E" w14:textId="77777777" w:rsidR="00A02E73" w:rsidRDefault="00A02E73" w:rsidP="00203B5B"/>
                          <w:tbl>
                            <w:tblPr>
                              <w:tblW w:w="0" w:type="auto"/>
                              <w:tblLook w:val="04A0" w:firstRow="1" w:lastRow="0" w:firstColumn="1" w:lastColumn="0" w:noHBand="0" w:noVBand="1"/>
                            </w:tblPr>
                            <w:tblGrid>
                              <w:gridCol w:w="523"/>
                            </w:tblGrid>
                            <w:tr w:rsidR="00A02E73" w14:paraId="29F7717E" w14:textId="77777777" w:rsidTr="002D791B">
                              <w:trPr>
                                <w:trHeight w:val="529"/>
                              </w:trPr>
                              <w:tc>
                                <w:tcPr>
                                  <w:tcW w:w="534" w:type="dxa"/>
                                  <w:shd w:val="clear" w:color="auto" w:fill="808080"/>
                                  <w:vAlign w:val="center"/>
                                </w:tcPr>
                                <w:p w14:paraId="3385AAD5" w14:textId="77777777" w:rsidR="00A02E73" w:rsidRPr="00742606" w:rsidRDefault="00A02E73" w:rsidP="005F51A8">
                                  <w:pPr>
                                    <w:jc w:val="center"/>
                                    <w:rPr>
                                      <w:color w:val="FFFFFF"/>
                                    </w:rPr>
                                  </w:pPr>
                                  <w:r>
                                    <w:rPr>
                                      <w:color w:val="FFFFFF"/>
                                    </w:rPr>
                                    <w:t>2</w:t>
                                  </w:r>
                                </w:p>
                              </w:tc>
                            </w:tr>
                            <w:tr w:rsidR="00A02E73" w14:paraId="17061B8E" w14:textId="77777777" w:rsidTr="002D791B">
                              <w:trPr>
                                <w:cantSplit/>
                                <w:trHeight w:val="2107"/>
                              </w:trPr>
                              <w:tc>
                                <w:tcPr>
                                  <w:tcW w:w="534" w:type="dxa"/>
                                  <w:shd w:val="clear" w:color="auto" w:fill="FFFFFF"/>
                                  <w:textDirection w:val="tbRl"/>
                                </w:tcPr>
                                <w:p w14:paraId="14C9A686" w14:textId="77777777" w:rsidR="00A02E73" w:rsidRDefault="00A02E73" w:rsidP="005F51A8">
                                  <w:pPr>
                                    <w:ind w:left="113" w:right="113"/>
                                  </w:pPr>
                                  <w:r w:rsidRPr="002D791B">
                                    <w:t>Приборы</w:t>
                                  </w:r>
                                </w:p>
                              </w:tc>
                            </w:tr>
                          </w:tbl>
                          <w:p w14:paraId="605BC4E4" w14:textId="77777777" w:rsidR="00A02E73" w:rsidRDefault="00A02E73" w:rsidP="00203B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8DF89" id="_x0000_s1077" type="#_x0000_t202" style="position:absolute;left:0;text-align:left;margin-left:467.85pt;margin-top:14.75pt;width:31.45pt;height:186.3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" filled="f" stroked="f">
                <v:textbox>
                  <w:txbxContent>
                    <w:p w14:paraId="4F831B6F" w14:textId="77777777" w:rsidR="00A02E73" w:rsidRDefault="00A02E73" w:rsidP="00203B5B"/>
                    <w:p w14:paraId="73C0422B" w14:textId="77777777" w:rsidR="00A02E73" w:rsidRDefault="00A02E73" w:rsidP="00203B5B"/>
                    <w:p w14:paraId="31B76B73" w14:textId="77777777" w:rsidR="00A02E73" w:rsidRDefault="00A02E73" w:rsidP="00203B5B"/>
                    <w:p w14:paraId="64A1F01E" w14:textId="77777777" w:rsidR="00A02E73" w:rsidRDefault="00A02E73" w:rsidP="00203B5B"/>
                    <w:tbl>
                      <w:tblPr>
                        <w:tblW w:w="0" w:type="auto"/>
                        <w:tblLook w:val="04A0" w:firstRow="1" w:lastRow="0" w:firstColumn="1" w:lastColumn="0" w:noHBand="0" w:noVBand="1"/>
                      </w:tblPr>
                      <w:tblGrid>
                        <w:gridCol w:w="523"/>
                      </w:tblGrid>
                      <w:tr w:rsidR="00A02E73" w14:paraId="29F7717E" w14:textId="77777777" w:rsidTr="002D791B">
                        <w:trPr>
                          <w:trHeight w:val="529"/>
                        </w:trPr>
                        <w:tc>
                          <w:tcPr>
                            <w:tcW w:w="534" w:type="dxa"/>
                            <w:shd w:val="clear" w:color="auto" w:fill="808080"/>
                            <w:vAlign w:val="center"/>
                          </w:tcPr>
                          <w:p w14:paraId="3385AAD5" w14:textId="77777777" w:rsidR="00A02E73" w:rsidRPr="00742606" w:rsidRDefault="00A02E73" w:rsidP="005F51A8">
                            <w:pPr>
                              <w:jc w:val="center"/>
                              <w:rPr>
                                <w:color w:val="FFFFFF"/>
                              </w:rPr>
                            </w:pPr>
                            <w:r>
                              <w:rPr>
                                <w:color w:val="FFFFFF"/>
                              </w:rPr>
                              <w:t>2</w:t>
                            </w:r>
                          </w:p>
                        </w:tc>
                      </w:tr>
                      <w:tr w:rsidR="00A02E73" w14:paraId="17061B8E" w14:textId="77777777" w:rsidTr="002D791B">
                        <w:trPr>
                          <w:cantSplit/>
                          <w:trHeight w:val="2107"/>
                        </w:trPr>
                        <w:tc>
                          <w:tcPr>
                            <w:tcW w:w="534" w:type="dxa"/>
                            <w:shd w:val="clear" w:color="auto" w:fill="FFFFFF"/>
                            <w:textDirection w:val="tbRl"/>
                          </w:tcPr>
                          <w:p w14:paraId="14C9A686" w14:textId="77777777" w:rsidR="00A02E73" w:rsidRDefault="00A02E73" w:rsidP="005F51A8">
                            <w:pPr>
                              <w:ind w:left="113" w:right="113"/>
                            </w:pPr>
                            <w:r w:rsidRPr="002D791B">
                              <w:t>Приборы</w:t>
                            </w:r>
                          </w:p>
                        </w:tc>
                      </w:tr>
                    </w:tbl>
                    <w:p w14:paraId="605BC4E4" w14:textId="77777777" w:rsidR="00A02E73" w:rsidRDefault="00A02E73" w:rsidP="00203B5B"/>
                  </w:txbxContent>
                </v:textbox>
              </v:shape>
            </w:pict>
          </mc:Fallback>
        </mc:AlternateContent>
      </w:r>
      <w:r w:rsidR="0046463C" w:rsidRPr="002D791B">
        <w:rPr>
          <w:rFonts w:cs="Calibri"/>
          <w:sz w:val="22"/>
          <w:szCs w:val="22"/>
        </w:rPr>
        <w:t xml:space="preserve">2. </w:t>
      </w:r>
      <w:r w:rsidR="0046463C" w:rsidRPr="002D791B">
        <w:rPr>
          <w:sz w:val="22"/>
          <w:szCs w:val="22"/>
        </w:rPr>
        <w:t>Приборы</w:t>
      </w:r>
      <w:r w:rsidR="0046463C">
        <w:tab/>
      </w:r>
      <w:r w:rsidR="0046463C">
        <w:rPr>
          <w:b/>
          <w:bCs/>
        </w:rPr>
        <w:t>129</w:t>
      </w:r>
    </w:p>
    <w:p w14:paraId="1E3CE946" w14:textId="70367CEF" w:rsidR="0046463C" w:rsidRPr="006C1AEA" w:rsidRDefault="0046463C" w:rsidP="00C43530">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10734847" wp14:editId="32BBF86F">
            <wp:extent cx="238125" cy="209550"/>
            <wp:effectExtent l="0" t="0" r="0" b="0"/>
            <wp:docPr id="251"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6C1AEA">
        <w:rPr>
          <w:rFonts w:cs="Calibri"/>
          <w:b/>
          <w:bCs/>
        </w:rPr>
        <w:t xml:space="preserve"> Настройки автомобиля</w:t>
      </w:r>
    </w:p>
    <w:p w14:paraId="21CDE7F7" w14:textId="1100A9AA" w:rsidR="0046463C" w:rsidRPr="006C1AEA" w:rsidRDefault="0046463C" w:rsidP="0046463C">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31A898D2" wp14:editId="605DFEB1">
            <wp:extent cx="228600" cy="219075"/>
            <wp:effectExtent l="0" t="0" r="0" b="0"/>
            <wp:docPr id="252"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gridCol w:w="4949"/>
      </w:tblGrid>
      <w:tr w:rsidR="004A765F" w:rsidRPr="006C1AEA" w14:paraId="38E0C8C6" w14:textId="77777777" w:rsidTr="006C1AEA">
        <w:tc>
          <w:tcPr>
            <w:tcW w:w="2830" w:type="dxa"/>
            <w:shd w:val="clear" w:color="auto" w:fill="D9D9D9"/>
          </w:tcPr>
          <w:p w14:paraId="7348B7C8" w14:textId="77777777" w:rsidR="0046463C" w:rsidRPr="006C1AEA" w:rsidRDefault="0046463C" w:rsidP="006D273C">
            <w:pPr>
              <w:rPr>
                <w:rFonts w:cs="Calibri"/>
              </w:rPr>
            </w:pPr>
            <w:r w:rsidRPr="006C1AEA">
              <w:rPr>
                <w:rFonts w:cs="Calibri"/>
              </w:rPr>
              <w:t>Элемент</w:t>
            </w:r>
          </w:p>
        </w:tc>
        <w:tc>
          <w:tcPr>
            <w:tcW w:w="1560" w:type="dxa"/>
            <w:shd w:val="clear" w:color="auto" w:fill="D9D9D9"/>
          </w:tcPr>
          <w:p w14:paraId="47BF77AE" w14:textId="77777777" w:rsidR="0046463C" w:rsidRPr="006C1AEA" w:rsidRDefault="0046463C" w:rsidP="006D273C">
            <w:pPr>
              <w:rPr>
                <w:rFonts w:cs="Calibri"/>
              </w:rPr>
            </w:pPr>
            <w:r w:rsidRPr="006C1AEA">
              <w:rPr>
                <w:rFonts w:cs="Calibri"/>
              </w:rPr>
              <w:t>Настройка</w:t>
            </w:r>
          </w:p>
        </w:tc>
        <w:tc>
          <w:tcPr>
            <w:tcW w:w="4949" w:type="dxa"/>
            <w:shd w:val="clear" w:color="auto" w:fill="D9D9D9"/>
          </w:tcPr>
          <w:p w14:paraId="175F2A27" w14:textId="77777777" w:rsidR="0046463C" w:rsidRPr="006C1AEA" w:rsidRDefault="0046463C" w:rsidP="006D273C">
            <w:pPr>
              <w:rPr>
                <w:rFonts w:cs="Calibri"/>
              </w:rPr>
            </w:pPr>
            <w:r w:rsidRPr="006C1AEA">
              <w:rPr>
                <w:rFonts w:cs="Calibri"/>
              </w:rPr>
              <w:t>Описание</w:t>
            </w:r>
          </w:p>
        </w:tc>
      </w:tr>
      <w:tr w:rsidR="0046463C" w:rsidRPr="006C1AEA" w14:paraId="1D62F189" w14:textId="77777777" w:rsidTr="006C1AEA">
        <w:tc>
          <w:tcPr>
            <w:tcW w:w="9339" w:type="dxa"/>
            <w:gridSpan w:val="3"/>
            <w:shd w:val="clear" w:color="auto" w:fill="auto"/>
          </w:tcPr>
          <w:p w14:paraId="22832D06" w14:textId="34F98E68" w:rsidR="0046463C" w:rsidRPr="006C1AEA" w:rsidRDefault="009D3CDE">
            <w:pPr>
              <w:rPr>
                <w:rFonts w:cs="Calibri"/>
              </w:rPr>
            </w:pPr>
            <w:r w:rsidRPr="006C1AEA">
              <w:rPr>
                <w:rFonts w:cs="Calibri"/>
                <w:noProof/>
                <w:lang w:eastAsia="ru-RU"/>
              </w:rPr>
              <w:drawing>
                <wp:inline distT="0" distB="0" distL="0" distR="0" wp14:anchorId="2BFB7FA4" wp14:editId="26E4DCDB">
                  <wp:extent cx="238125" cy="257175"/>
                  <wp:effectExtent l="0" t="0" r="0" b="0"/>
                  <wp:docPr id="253"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46463C" w:rsidRPr="006C1AEA">
              <w:rPr>
                <w:rFonts w:cs="Calibri"/>
              </w:rPr>
              <w:t xml:space="preserve"> Система </w:t>
            </w:r>
            <w:r w:rsidR="0046463C" w:rsidRPr="006C1AEA">
              <w:rPr>
                <w:rFonts w:cs="Calibri"/>
                <w:lang w:val="en-US"/>
              </w:rPr>
              <w:t>St</w:t>
            </w:r>
            <w:r w:rsidR="00C46BD9" w:rsidRPr="006C1AEA">
              <w:rPr>
                <w:rFonts w:cs="Calibri"/>
                <w:lang w:val="en-US"/>
              </w:rPr>
              <w:t>art</w:t>
            </w:r>
            <w:r w:rsidR="0046463C" w:rsidRPr="006C1AEA">
              <w:rPr>
                <w:rFonts w:cs="Calibri"/>
                <w:lang w:val="en-US"/>
              </w:rPr>
              <w:t xml:space="preserve"> &amp; St</w:t>
            </w:r>
            <w:r w:rsidR="00C46BD9" w:rsidRPr="006C1AEA">
              <w:rPr>
                <w:rFonts w:cs="Calibri"/>
                <w:lang w:val="en-US"/>
              </w:rPr>
              <w:t>op</w:t>
            </w:r>
            <w:r w:rsidR="0046463C" w:rsidRPr="006C1AEA">
              <w:rPr>
                <w:rFonts w:cs="Calibri"/>
                <w:lang w:val="en-US"/>
              </w:rPr>
              <w:t xml:space="preserve"> </w:t>
            </w:r>
            <w:r w:rsidR="0046463C" w:rsidRPr="006C1AEA">
              <w:rPr>
                <w:rFonts w:cs="Calibri"/>
              </w:rPr>
              <w:t>(-&gt; Стр. 330)</w:t>
            </w:r>
          </w:p>
        </w:tc>
      </w:tr>
      <w:tr w:rsidR="0046463C" w:rsidRPr="006C1AEA" w14:paraId="7357230F" w14:textId="77777777" w:rsidTr="006C1AEA">
        <w:tc>
          <w:tcPr>
            <w:tcW w:w="2830" w:type="dxa"/>
            <w:vMerge w:val="restart"/>
            <w:shd w:val="clear" w:color="auto" w:fill="auto"/>
          </w:tcPr>
          <w:p w14:paraId="77D8CAA4" w14:textId="04BDC626" w:rsidR="0046463C" w:rsidRPr="006C1AEA" w:rsidRDefault="009D3CDE" w:rsidP="006D273C">
            <w:pPr>
              <w:rPr>
                <w:rFonts w:cs="Calibri"/>
              </w:rPr>
            </w:pPr>
            <w:r w:rsidRPr="006C1AEA">
              <w:rPr>
                <w:rFonts w:cs="Calibri"/>
                <w:noProof/>
                <w:lang w:eastAsia="ru-RU"/>
              </w:rPr>
              <w:drawing>
                <wp:inline distT="0" distB="0" distL="0" distR="0" wp14:anchorId="6A5C77C3" wp14:editId="731B98B1">
                  <wp:extent cx="238125" cy="257175"/>
                  <wp:effectExtent l="0" t="0" r="0" b="0"/>
                  <wp:docPr id="254"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46463C" w:rsidRPr="006C1AEA">
              <w:rPr>
                <w:rFonts w:cs="Calibri"/>
              </w:rPr>
              <w:t xml:space="preserve"> Длительность работы системы </w:t>
            </w:r>
            <w:r w:rsidR="0046463C" w:rsidRPr="006C1AEA">
              <w:rPr>
                <w:rFonts w:cs="Calibri"/>
                <w:lang w:val="en-US"/>
              </w:rPr>
              <w:t>Stop</w:t>
            </w:r>
            <w:r w:rsidR="0046463C" w:rsidRPr="006C1AEA">
              <w:rPr>
                <w:rFonts w:cs="Calibri"/>
              </w:rPr>
              <w:t xml:space="preserve"> &amp; </w:t>
            </w:r>
            <w:r w:rsidR="0046463C" w:rsidRPr="006C1AEA">
              <w:rPr>
                <w:rFonts w:cs="Calibri"/>
                <w:lang w:val="en-US"/>
              </w:rPr>
              <w:t>Start</w:t>
            </w:r>
          </w:p>
        </w:tc>
        <w:tc>
          <w:tcPr>
            <w:tcW w:w="1560" w:type="dxa"/>
            <w:shd w:val="clear" w:color="auto" w:fill="auto"/>
          </w:tcPr>
          <w:p w14:paraId="52E2E66B" w14:textId="77777777" w:rsidR="0046463C" w:rsidRPr="006C1AEA" w:rsidRDefault="0046463C" w:rsidP="006D273C">
            <w:pPr>
              <w:rPr>
                <w:rFonts w:cs="Calibri"/>
              </w:rPr>
            </w:pPr>
            <w:r w:rsidRPr="006C1AEA">
              <w:rPr>
                <w:rFonts w:cs="Calibri"/>
              </w:rPr>
              <w:t>Стандартное</w:t>
            </w:r>
          </w:p>
        </w:tc>
        <w:tc>
          <w:tcPr>
            <w:tcW w:w="4949" w:type="dxa"/>
            <w:vMerge w:val="restart"/>
            <w:shd w:val="clear" w:color="auto" w:fill="auto"/>
          </w:tcPr>
          <w:p w14:paraId="65AE85FD" w14:textId="77777777" w:rsidR="0046463C" w:rsidRPr="006C1AEA" w:rsidRDefault="0046463C">
            <w:pPr>
              <w:rPr>
                <w:rFonts w:cs="Calibri"/>
              </w:rPr>
            </w:pPr>
            <w:r w:rsidRPr="006C1AEA">
              <w:rPr>
                <w:rFonts w:cs="Calibri"/>
              </w:rPr>
              <w:t xml:space="preserve">Выберите для задания длительности работы системы </w:t>
            </w:r>
            <w:r w:rsidRPr="006C1AEA">
              <w:rPr>
                <w:rFonts w:cs="Calibri"/>
                <w:lang w:val="en-US"/>
              </w:rPr>
              <w:t>St</w:t>
            </w:r>
            <w:r w:rsidR="0078202C" w:rsidRPr="006C1AEA">
              <w:rPr>
                <w:rFonts w:cs="Calibri"/>
                <w:lang w:val="en-US"/>
              </w:rPr>
              <w:t>art</w:t>
            </w:r>
            <w:r w:rsidRPr="006C1AEA">
              <w:rPr>
                <w:rFonts w:cs="Calibri"/>
              </w:rPr>
              <w:t xml:space="preserve"> &amp; </w:t>
            </w:r>
            <w:r w:rsidRPr="006C1AEA">
              <w:rPr>
                <w:rFonts w:cs="Calibri"/>
                <w:lang w:val="en-US"/>
              </w:rPr>
              <w:t>St</w:t>
            </w:r>
            <w:r w:rsidR="0078202C" w:rsidRPr="006C1AEA">
              <w:rPr>
                <w:rFonts w:cs="Calibri"/>
                <w:lang w:val="en-US"/>
              </w:rPr>
              <w:t>op</w:t>
            </w:r>
            <w:r w:rsidRPr="006C1AEA">
              <w:rPr>
                <w:rFonts w:cs="Calibri"/>
              </w:rPr>
              <w:t xml:space="preserve"> при включенном переключателе «А/С» системы кондиционирования воздуха.</w:t>
            </w:r>
          </w:p>
        </w:tc>
      </w:tr>
      <w:tr w:rsidR="0046463C" w:rsidRPr="006C1AEA" w14:paraId="2C0F78B0" w14:textId="77777777" w:rsidTr="006C1AEA">
        <w:tc>
          <w:tcPr>
            <w:tcW w:w="2830" w:type="dxa"/>
            <w:vMerge/>
            <w:shd w:val="clear" w:color="auto" w:fill="auto"/>
          </w:tcPr>
          <w:p w14:paraId="70E8E2B8" w14:textId="77777777" w:rsidR="0046463C" w:rsidRPr="006C1AEA" w:rsidRDefault="0046463C" w:rsidP="006D273C">
            <w:pPr>
              <w:rPr>
                <w:rFonts w:cs="Calibri"/>
              </w:rPr>
            </w:pPr>
          </w:p>
        </w:tc>
        <w:tc>
          <w:tcPr>
            <w:tcW w:w="1560" w:type="dxa"/>
            <w:shd w:val="clear" w:color="auto" w:fill="auto"/>
          </w:tcPr>
          <w:p w14:paraId="314E98D1" w14:textId="77777777" w:rsidR="0046463C" w:rsidRPr="006C1AEA" w:rsidRDefault="0046463C" w:rsidP="006D273C">
            <w:pPr>
              <w:rPr>
                <w:rFonts w:cs="Calibri"/>
              </w:rPr>
            </w:pPr>
            <w:r w:rsidRPr="006C1AEA">
              <w:rPr>
                <w:rFonts w:cs="Calibri"/>
              </w:rPr>
              <w:t>Долгое</w:t>
            </w:r>
          </w:p>
        </w:tc>
        <w:tc>
          <w:tcPr>
            <w:tcW w:w="4949" w:type="dxa"/>
            <w:vMerge/>
            <w:shd w:val="clear" w:color="auto" w:fill="auto"/>
          </w:tcPr>
          <w:p w14:paraId="2F495A07" w14:textId="77777777" w:rsidR="0046463C" w:rsidRPr="006C1AEA" w:rsidRDefault="0046463C" w:rsidP="006D273C">
            <w:pPr>
              <w:rPr>
                <w:rFonts w:cs="Calibri"/>
              </w:rPr>
            </w:pPr>
          </w:p>
        </w:tc>
      </w:tr>
      <w:tr w:rsidR="0046463C" w:rsidRPr="006C1AEA" w14:paraId="56589411" w14:textId="77777777" w:rsidTr="006C1AEA">
        <w:tc>
          <w:tcPr>
            <w:tcW w:w="9339" w:type="dxa"/>
            <w:gridSpan w:val="3"/>
            <w:shd w:val="clear" w:color="auto" w:fill="auto"/>
          </w:tcPr>
          <w:p w14:paraId="6895CFFA" w14:textId="77777777" w:rsidR="0046463C" w:rsidRPr="006C1AEA" w:rsidRDefault="0046463C" w:rsidP="006D273C">
            <w:pPr>
              <w:rPr>
                <w:rFonts w:cs="Calibri"/>
              </w:rPr>
            </w:pPr>
            <w:r w:rsidRPr="006C1AEA">
              <w:rPr>
                <w:rFonts w:cs="Calibri"/>
              </w:rPr>
              <w:t>TPWS (система контроля давления в шинах) (-&gt; Стр. 430)</w:t>
            </w:r>
          </w:p>
        </w:tc>
      </w:tr>
      <w:tr w:rsidR="0046463C" w:rsidRPr="006C1AEA" w14:paraId="23573120" w14:textId="77777777" w:rsidTr="006C1AEA">
        <w:trPr>
          <w:trHeight w:val="879"/>
        </w:trPr>
        <w:tc>
          <w:tcPr>
            <w:tcW w:w="4390" w:type="dxa"/>
            <w:gridSpan w:val="2"/>
            <w:shd w:val="clear" w:color="auto" w:fill="auto"/>
          </w:tcPr>
          <w:p w14:paraId="1F353FBF" w14:textId="77777777" w:rsidR="0046463C" w:rsidRPr="006C1AEA" w:rsidRDefault="0046463C">
            <w:pPr>
              <w:rPr>
                <w:rFonts w:cs="Calibri"/>
              </w:rPr>
            </w:pPr>
            <w:r w:rsidRPr="006C1AEA">
              <w:rPr>
                <w:rFonts w:cs="Calibri"/>
              </w:rPr>
              <w:t>Задать давление в шинах (</w:t>
            </w:r>
            <w:r w:rsidR="0078202C" w:rsidRPr="006C1AEA">
              <w:rPr>
                <w:rFonts w:cs="Calibri"/>
              </w:rPr>
              <w:t>и</w:t>
            </w:r>
            <w:r w:rsidRPr="006C1AEA">
              <w:rPr>
                <w:rFonts w:cs="Calibri"/>
              </w:rPr>
              <w:t>нициализация системы контроля давления в шинах)</w:t>
            </w:r>
          </w:p>
        </w:tc>
        <w:tc>
          <w:tcPr>
            <w:tcW w:w="4949" w:type="dxa"/>
            <w:shd w:val="clear" w:color="auto" w:fill="auto"/>
          </w:tcPr>
          <w:p w14:paraId="58DB479F" w14:textId="679D34D1" w:rsidR="0046463C" w:rsidRPr="006C1AEA" w:rsidRDefault="0046463C" w:rsidP="006D273C">
            <w:pPr>
              <w:rPr>
                <w:rFonts w:cs="Calibri"/>
              </w:rPr>
            </w:pPr>
            <w:r w:rsidRPr="006C1AEA">
              <w:rPr>
                <w:rFonts w:cs="Calibri"/>
              </w:rPr>
              <w:t xml:space="preserve">Выберите для инициализации системы контроля давления в шинах. Для выполнения инициализации нажмите и удерживайте </w:t>
            </w:r>
            <w:r w:rsidR="009D3CDE" w:rsidRPr="006C1AEA">
              <w:rPr>
                <w:rFonts w:cs="Calibri"/>
                <w:noProof/>
                <w:lang w:eastAsia="ru-RU"/>
              </w:rPr>
              <w:drawing>
                <wp:inline distT="0" distB="0" distL="0" distR="0" wp14:anchorId="786B7517" wp14:editId="6683C158">
                  <wp:extent cx="209550" cy="200025"/>
                  <wp:effectExtent l="0" t="0" r="0" b="0"/>
                  <wp:docPr id="255"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6C1AEA">
              <w:rPr>
                <w:rFonts w:cs="Calibri"/>
              </w:rPr>
              <w:t>.</w:t>
            </w:r>
          </w:p>
          <w:p w14:paraId="6F57724E" w14:textId="77777777" w:rsidR="0078202C" w:rsidRPr="006C1AEA" w:rsidRDefault="0046463C">
            <w:pPr>
              <w:rPr>
                <w:rFonts w:cs="Calibri"/>
              </w:rPr>
            </w:pPr>
            <w:r w:rsidRPr="006C1AEA">
              <w:rPr>
                <w:rFonts w:cs="Calibri"/>
              </w:rPr>
              <w:t>Перед выполнением инициализации отрегулируйте давление во всех шинах в соответствии с установленным уровнем</w:t>
            </w:r>
          </w:p>
          <w:p w14:paraId="08C9087C" w14:textId="77777777" w:rsidR="0046463C" w:rsidRPr="006C1AEA" w:rsidRDefault="0046463C">
            <w:pPr>
              <w:rPr>
                <w:rFonts w:cs="Calibri"/>
              </w:rPr>
            </w:pPr>
            <w:r w:rsidRPr="006C1AEA">
              <w:rPr>
                <w:rFonts w:cs="Calibri"/>
              </w:rPr>
              <w:t>(-&gt; Стр. 432)</w:t>
            </w:r>
            <w:r w:rsidR="0078202C" w:rsidRPr="006C1AEA">
              <w:rPr>
                <w:rFonts w:cs="Calibri"/>
              </w:rPr>
              <w:t>.</w:t>
            </w:r>
          </w:p>
        </w:tc>
      </w:tr>
      <w:tr w:rsidR="0046463C" w:rsidRPr="006C1AEA" w14:paraId="60FC604F" w14:textId="77777777" w:rsidTr="006C1AEA">
        <w:tc>
          <w:tcPr>
            <w:tcW w:w="4390" w:type="dxa"/>
            <w:gridSpan w:val="2"/>
            <w:shd w:val="clear" w:color="auto" w:fill="auto"/>
          </w:tcPr>
          <w:p w14:paraId="63045551" w14:textId="77777777" w:rsidR="0078202C" w:rsidRPr="006C1AEA" w:rsidRDefault="0046463C">
            <w:pPr>
              <w:rPr>
                <w:rFonts w:cs="Calibri"/>
              </w:rPr>
            </w:pPr>
            <w:r w:rsidRPr="006C1AEA">
              <w:rPr>
                <w:rFonts w:cs="Calibri"/>
              </w:rPr>
              <w:t xml:space="preserve">Замена колес </w:t>
            </w:r>
          </w:p>
          <w:p w14:paraId="3849E336" w14:textId="77777777" w:rsidR="0046463C" w:rsidRPr="006C1AEA" w:rsidRDefault="0046463C">
            <w:pPr>
              <w:rPr>
                <w:rFonts w:cs="Calibri"/>
              </w:rPr>
            </w:pPr>
            <w:r w:rsidRPr="006C1AEA">
              <w:rPr>
                <w:rFonts w:cs="Calibri"/>
              </w:rPr>
              <w:t>(</w:t>
            </w:r>
            <w:r w:rsidR="0078202C" w:rsidRPr="006C1AEA">
              <w:rPr>
                <w:rFonts w:cs="Calibri"/>
              </w:rPr>
              <w:t>р</w:t>
            </w:r>
            <w:r w:rsidRPr="006C1AEA">
              <w:rPr>
                <w:rFonts w:cs="Calibri"/>
              </w:rPr>
              <w:t>егистрация идентификационных кодов датчиков системы контроля давления в шинах)</w:t>
            </w:r>
          </w:p>
        </w:tc>
        <w:tc>
          <w:tcPr>
            <w:tcW w:w="4949" w:type="dxa"/>
            <w:shd w:val="clear" w:color="auto" w:fill="auto"/>
          </w:tcPr>
          <w:p w14:paraId="059E5FD8" w14:textId="77777777" w:rsidR="0046463C" w:rsidRPr="006C1AEA" w:rsidRDefault="0046463C" w:rsidP="006D273C">
            <w:pPr>
              <w:rPr>
                <w:rFonts w:cs="Calibri"/>
              </w:rPr>
            </w:pPr>
            <w:r w:rsidRPr="006C1AEA">
              <w:rPr>
                <w:rFonts w:cs="Calibri"/>
              </w:rPr>
              <w:t>Выберите для регистрации набора идентификационных кодов датчиков в системе контроля давления в шинах.</w:t>
            </w:r>
          </w:p>
          <w:p w14:paraId="27CF910D" w14:textId="1A068F93" w:rsidR="0046463C" w:rsidRPr="006C1AEA" w:rsidRDefault="0046463C">
            <w:pPr>
              <w:rPr>
                <w:rFonts w:cs="Calibri"/>
              </w:rPr>
            </w:pPr>
            <w:r w:rsidRPr="006C1AEA">
              <w:rPr>
                <w:rFonts w:cs="Calibri"/>
              </w:rPr>
              <w:t xml:space="preserve">Для регистрации кодов нажмите и удерживайте </w:t>
            </w:r>
            <w:r w:rsidR="009D3CDE" w:rsidRPr="006C1AEA">
              <w:rPr>
                <w:rFonts w:cs="Calibri"/>
                <w:noProof/>
                <w:lang w:eastAsia="ru-RU"/>
              </w:rPr>
              <w:drawing>
                <wp:inline distT="0" distB="0" distL="0" distR="0" wp14:anchorId="4D77D9DB" wp14:editId="3FAE3A7C">
                  <wp:extent cx="161925" cy="142875"/>
                  <wp:effectExtent l="0" t="0" r="0" b="0"/>
                  <wp:docPr id="256"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1AEA">
              <w:rPr>
                <w:rFonts w:cs="Calibri"/>
              </w:rPr>
              <w:t xml:space="preserve"> (-&gt; Стр. 433)</w:t>
            </w:r>
            <w:r w:rsidR="0078202C" w:rsidRPr="006C1AEA">
              <w:rPr>
                <w:rFonts w:cs="Calibri"/>
              </w:rPr>
              <w:t>.</w:t>
            </w:r>
          </w:p>
        </w:tc>
      </w:tr>
      <w:tr w:rsidR="0046463C" w:rsidRPr="006C1AEA" w14:paraId="23A0F9E9" w14:textId="77777777" w:rsidTr="006C1AEA">
        <w:tc>
          <w:tcPr>
            <w:tcW w:w="2830" w:type="dxa"/>
            <w:vMerge w:val="restart"/>
            <w:shd w:val="clear" w:color="auto" w:fill="auto"/>
          </w:tcPr>
          <w:p w14:paraId="4D07A691" w14:textId="77777777" w:rsidR="0046463C" w:rsidRPr="006C1AEA" w:rsidRDefault="0046463C" w:rsidP="006D273C">
            <w:pPr>
              <w:rPr>
                <w:rFonts w:cs="Calibri"/>
              </w:rPr>
            </w:pPr>
            <w:r w:rsidRPr="006C1AEA">
              <w:rPr>
                <w:rFonts w:cs="Calibri"/>
              </w:rPr>
              <w:t>Напоминание о задних сиденьях (-&gt; Стр. 169)</w:t>
            </w:r>
          </w:p>
        </w:tc>
        <w:tc>
          <w:tcPr>
            <w:tcW w:w="1560" w:type="dxa"/>
            <w:shd w:val="clear" w:color="auto" w:fill="auto"/>
          </w:tcPr>
          <w:p w14:paraId="398DE9C9" w14:textId="77777777" w:rsidR="0046463C" w:rsidRPr="006C1AEA" w:rsidRDefault="0046463C" w:rsidP="006D273C">
            <w:pPr>
              <w:rPr>
                <w:rFonts w:cs="Calibri"/>
              </w:rPr>
            </w:pPr>
            <w:r w:rsidRPr="006C1AEA">
              <w:rPr>
                <w:rFonts w:cs="Calibri"/>
              </w:rPr>
              <w:t>Вкл.</w:t>
            </w:r>
          </w:p>
        </w:tc>
        <w:tc>
          <w:tcPr>
            <w:tcW w:w="4949" w:type="dxa"/>
            <w:vMerge w:val="restart"/>
            <w:shd w:val="clear" w:color="auto" w:fill="auto"/>
          </w:tcPr>
          <w:p w14:paraId="144E8715" w14:textId="77777777" w:rsidR="0046463C" w:rsidRPr="006C1AEA" w:rsidRDefault="0046463C" w:rsidP="006D273C">
            <w:pPr>
              <w:rPr>
                <w:rFonts w:cs="Calibri"/>
              </w:rPr>
            </w:pPr>
            <w:r w:rsidRPr="006C1AEA">
              <w:rPr>
                <w:rFonts w:cs="Calibri"/>
              </w:rPr>
              <w:t>Выберите для включения/выключения напоминания о задних сиденьях.</w:t>
            </w:r>
          </w:p>
        </w:tc>
      </w:tr>
      <w:tr w:rsidR="0046463C" w:rsidRPr="006C1AEA" w14:paraId="142A361F" w14:textId="77777777" w:rsidTr="006C1AEA">
        <w:tc>
          <w:tcPr>
            <w:tcW w:w="2830" w:type="dxa"/>
            <w:vMerge/>
            <w:shd w:val="clear" w:color="auto" w:fill="auto"/>
          </w:tcPr>
          <w:p w14:paraId="71A02BD8" w14:textId="77777777" w:rsidR="0046463C" w:rsidRPr="006C1AEA" w:rsidRDefault="0046463C" w:rsidP="006D273C">
            <w:pPr>
              <w:rPr>
                <w:rFonts w:cs="Calibri"/>
              </w:rPr>
            </w:pPr>
          </w:p>
        </w:tc>
        <w:tc>
          <w:tcPr>
            <w:tcW w:w="1560" w:type="dxa"/>
            <w:shd w:val="clear" w:color="auto" w:fill="auto"/>
          </w:tcPr>
          <w:p w14:paraId="28BEF342" w14:textId="77777777" w:rsidR="0046463C" w:rsidRPr="006C1AEA" w:rsidRDefault="0046463C" w:rsidP="006D273C">
            <w:pPr>
              <w:rPr>
                <w:rFonts w:cs="Calibri"/>
              </w:rPr>
            </w:pPr>
            <w:r w:rsidRPr="006C1AEA">
              <w:rPr>
                <w:rFonts w:cs="Calibri"/>
              </w:rPr>
              <w:t>Выкл.</w:t>
            </w:r>
          </w:p>
        </w:tc>
        <w:tc>
          <w:tcPr>
            <w:tcW w:w="4949" w:type="dxa"/>
            <w:vMerge/>
            <w:shd w:val="clear" w:color="auto" w:fill="auto"/>
          </w:tcPr>
          <w:p w14:paraId="4086F322" w14:textId="77777777" w:rsidR="0046463C" w:rsidRPr="006C1AEA" w:rsidRDefault="0046463C" w:rsidP="006D273C">
            <w:pPr>
              <w:rPr>
                <w:rFonts w:cs="Calibri"/>
              </w:rPr>
            </w:pPr>
          </w:p>
        </w:tc>
      </w:tr>
    </w:tbl>
    <w:p w14:paraId="326B03C7" w14:textId="77777777" w:rsidR="0046463C" w:rsidRPr="006C1AEA" w:rsidRDefault="0046463C" w:rsidP="00C43530">
      <w:pPr>
        <w:tabs>
          <w:tab w:val="left" w:pos="511"/>
        </w:tabs>
        <w:rPr>
          <w:rFonts w:cs="Calibri"/>
        </w:rPr>
      </w:pPr>
    </w:p>
    <w:p w14:paraId="4E7CABD4" w14:textId="77777777" w:rsidR="0046463C" w:rsidRPr="006C1AEA" w:rsidRDefault="0046463C">
      <w:pPr>
        <w:rPr>
          <w:rFonts w:cs="Calibri"/>
        </w:rPr>
      </w:pPr>
      <w:r w:rsidRPr="006C1AEA">
        <w:rPr>
          <w:rFonts w:cs="Calibri"/>
        </w:rPr>
        <w:br w:type="page"/>
      </w:r>
    </w:p>
    <w:p w14:paraId="1FD8C93F" w14:textId="77777777" w:rsidR="0046463C" w:rsidRDefault="0046463C" w:rsidP="0046463C">
      <w:pPr>
        <w:pBdr>
          <w:bottom w:val="single" w:sz="12" w:space="1" w:color="auto"/>
        </w:pBdr>
      </w:pPr>
      <w:r w:rsidRPr="006C1AEA">
        <w:rPr>
          <w:rFonts w:cs="Calibri"/>
          <w:b/>
          <w:bCs/>
        </w:rPr>
        <w:t>130</w:t>
      </w:r>
      <w:r w:rsidRPr="006C1AEA">
        <w:rPr>
          <w:rFonts w:cs="Calibri"/>
          <w:b/>
          <w:bCs/>
        </w:rPr>
        <w:tab/>
      </w:r>
      <w:r w:rsidRPr="002D791B">
        <w:rPr>
          <w:rFonts w:cs="Calibri"/>
          <w:sz w:val="22"/>
          <w:szCs w:val="22"/>
        </w:rPr>
        <w:t xml:space="preserve">2. </w:t>
      </w:r>
      <w:r w:rsidRPr="002D791B">
        <w:rPr>
          <w:sz w:val="22"/>
          <w:szCs w:val="22"/>
        </w:rPr>
        <w:t>Приборы</w:t>
      </w:r>
    </w:p>
    <w:p w14:paraId="5AAD3892" w14:textId="630924ED" w:rsidR="0046463C" w:rsidRPr="006C1AEA" w:rsidRDefault="0046463C" w:rsidP="00C43530">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09ED92FC" wp14:editId="6A8DF551">
            <wp:extent cx="209550" cy="228600"/>
            <wp:effectExtent l="0" t="0" r="0" b="0"/>
            <wp:docPr id="2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Pr="006C1AEA">
        <w:rPr>
          <w:rFonts w:cs="Calibri"/>
          <w:b/>
          <w:bCs/>
        </w:rPr>
        <w:t xml:space="preserve"> Настройки приборов</w:t>
      </w:r>
    </w:p>
    <w:p w14:paraId="42602C34" w14:textId="207DECE8" w:rsidR="0046463C" w:rsidRPr="006C1AEA" w:rsidRDefault="0046463C" w:rsidP="0046463C">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7A2C7AA7" wp14:editId="78E2665D">
            <wp:extent cx="228600" cy="219075"/>
            <wp:effectExtent l="0" t="0" r="0" b="0"/>
            <wp:docPr id="258"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67"/>
        <w:gridCol w:w="4892"/>
      </w:tblGrid>
      <w:tr w:rsidR="004A765F" w:rsidRPr="006C1AEA" w14:paraId="1D5B7A0F" w14:textId="77777777" w:rsidTr="006C1AEA">
        <w:tc>
          <w:tcPr>
            <w:tcW w:w="1980" w:type="dxa"/>
            <w:shd w:val="clear" w:color="auto" w:fill="D9D9D9"/>
          </w:tcPr>
          <w:p w14:paraId="7E8CA7B2" w14:textId="77777777" w:rsidR="0046463C" w:rsidRPr="006C1AEA" w:rsidRDefault="0046463C" w:rsidP="006D273C">
            <w:pPr>
              <w:rPr>
                <w:rFonts w:cs="Calibri"/>
              </w:rPr>
            </w:pPr>
            <w:r w:rsidRPr="006C1AEA">
              <w:rPr>
                <w:rFonts w:cs="Calibri"/>
              </w:rPr>
              <w:t>Элемент</w:t>
            </w:r>
          </w:p>
        </w:tc>
        <w:tc>
          <w:tcPr>
            <w:tcW w:w="2467" w:type="dxa"/>
            <w:shd w:val="clear" w:color="auto" w:fill="D9D9D9"/>
          </w:tcPr>
          <w:p w14:paraId="750A4B93" w14:textId="77777777" w:rsidR="0046463C" w:rsidRPr="006C1AEA" w:rsidRDefault="0046463C" w:rsidP="006D273C">
            <w:pPr>
              <w:rPr>
                <w:rFonts w:cs="Calibri"/>
              </w:rPr>
            </w:pPr>
            <w:r w:rsidRPr="006C1AEA">
              <w:rPr>
                <w:rFonts w:cs="Calibri"/>
              </w:rPr>
              <w:t>Настройка</w:t>
            </w:r>
          </w:p>
        </w:tc>
        <w:tc>
          <w:tcPr>
            <w:tcW w:w="4892" w:type="dxa"/>
            <w:shd w:val="clear" w:color="auto" w:fill="D9D9D9"/>
          </w:tcPr>
          <w:p w14:paraId="2702469B" w14:textId="77777777" w:rsidR="0046463C" w:rsidRPr="006C1AEA" w:rsidRDefault="0046463C" w:rsidP="006D273C">
            <w:pPr>
              <w:rPr>
                <w:rFonts w:cs="Calibri"/>
              </w:rPr>
            </w:pPr>
            <w:r w:rsidRPr="006C1AEA">
              <w:rPr>
                <w:rFonts w:cs="Calibri"/>
              </w:rPr>
              <w:t>Описание</w:t>
            </w:r>
          </w:p>
        </w:tc>
      </w:tr>
      <w:tr w:rsidR="0046463C" w:rsidRPr="006C1AEA" w14:paraId="0FC4A072" w14:textId="77777777" w:rsidTr="006C1AEA">
        <w:tc>
          <w:tcPr>
            <w:tcW w:w="4447" w:type="dxa"/>
            <w:gridSpan w:val="2"/>
            <w:shd w:val="clear" w:color="auto" w:fill="auto"/>
          </w:tcPr>
          <w:p w14:paraId="59664B71" w14:textId="77777777" w:rsidR="0046463C" w:rsidRPr="006C1AEA" w:rsidRDefault="0046463C" w:rsidP="006D273C">
            <w:pPr>
              <w:rPr>
                <w:rFonts w:cs="Calibri"/>
              </w:rPr>
            </w:pPr>
            <w:r w:rsidRPr="006C1AEA">
              <w:rPr>
                <w:rFonts w:cs="Calibri"/>
              </w:rPr>
              <w:t>Язык</w:t>
            </w:r>
          </w:p>
        </w:tc>
        <w:tc>
          <w:tcPr>
            <w:tcW w:w="4892" w:type="dxa"/>
            <w:shd w:val="clear" w:color="auto" w:fill="auto"/>
          </w:tcPr>
          <w:p w14:paraId="44691E85" w14:textId="77777777" w:rsidR="0046463C" w:rsidRPr="006C1AEA" w:rsidRDefault="0046463C" w:rsidP="006D273C">
            <w:pPr>
              <w:rPr>
                <w:rFonts w:cs="Calibri"/>
              </w:rPr>
            </w:pPr>
            <w:r w:rsidRPr="006C1AEA">
              <w:rPr>
                <w:rFonts w:cs="Calibri"/>
              </w:rPr>
              <w:t>Выберите данный пункт для изменения языка интерфейса многофункционального дисплея.</w:t>
            </w:r>
          </w:p>
        </w:tc>
      </w:tr>
      <w:tr w:rsidR="0046463C" w:rsidRPr="006C1AEA" w14:paraId="5C7E8D46" w14:textId="77777777" w:rsidTr="006C1AEA">
        <w:tc>
          <w:tcPr>
            <w:tcW w:w="4447" w:type="dxa"/>
            <w:gridSpan w:val="2"/>
            <w:shd w:val="clear" w:color="auto" w:fill="auto"/>
          </w:tcPr>
          <w:p w14:paraId="054BFDE0" w14:textId="77777777" w:rsidR="0046463C" w:rsidRPr="006C1AEA" w:rsidRDefault="0046463C" w:rsidP="006D273C">
            <w:pPr>
              <w:rPr>
                <w:rFonts w:cs="Calibri"/>
              </w:rPr>
            </w:pPr>
            <w:r w:rsidRPr="006C1AEA">
              <w:rPr>
                <w:rFonts w:cs="Calibri"/>
              </w:rPr>
              <w:t>Единицы измерения</w:t>
            </w:r>
          </w:p>
        </w:tc>
        <w:tc>
          <w:tcPr>
            <w:tcW w:w="4892" w:type="dxa"/>
            <w:shd w:val="clear" w:color="auto" w:fill="auto"/>
          </w:tcPr>
          <w:p w14:paraId="4F57204A" w14:textId="77777777" w:rsidR="0046463C" w:rsidRPr="006C1AEA" w:rsidRDefault="0046463C" w:rsidP="006D273C">
            <w:pPr>
              <w:rPr>
                <w:rFonts w:cs="Calibri"/>
              </w:rPr>
            </w:pPr>
            <w:r w:rsidRPr="006C1AEA">
              <w:rPr>
                <w:rFonts w:cs="Calibri"/>
              </w:rPr>
              <w:t>Выберите данный пункт для изменения отображаемых единиц измерения.</w:t>
            </w:r>
          </w:p>
        </w:tc>
      </w:tr>
      <w:tr w:rsidR="0046463C" w:rsidRPr="006C1AEA" w14:paraId="33743078" w14:textId="77777777" w:rsidTr="006C1AEA">
        <w:tc>
          <w:tcPr>
            <w:tcW w:w="1980" w:type="dxa"/>
            <w:vMerge w:val="restart"/>
            <w:shd w:val="clear" w:color="auto" w:fill="auto"/>
          </w:tcPr>
          <w:p w14:paraId="7DFEA0D3" w14:textId="349A59C1" w:rsidR="0078202C" w:rsidRPr="006C1AEA" w:rsidRDefault="009D3CDE" w:rsidP="006D273C">
            <w:pPr>
              <w:rPr>
                <w:rFonts w:cs="Calibri"/>
              </w:rPr>
            </w:pPr>
            <w:r w:rsidRPr="006C1AEA">
              <w:rPr>
                <w:noProof/>
              </w:rPr>
              <w:drawing>
                <wp:inline distT="0" distB="0" distL="0" distR="0" wp14:anchorId="176A3FD9" wp14:editId="10D0C821">
                  <wp:extent cx="304800" cy="219075"/>
                  <wp:effectExtent l="0" t="0" r="0" b="0"/>
                  <wp:docPr id="259"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0046463C" w:rsidRPr="006C1AEA">
              <w:rPr>
                <w:rFonts w:cs="Calibri"/>
              </w:rPr>
              <w:t xml:space="preserve"> </w:t>
            </w:r>
          </w:p>
          <w:p w14:paraId="2C6CBC29" w14:textId="77777777" w:rsidR="0046463C" w:rsidRPr="006C1AEA" w:rsidRDefault="0046463C" w:rsidP="006D273C">
            <w:pPr>
              <w:rPr>
                <w:rFonts w:cs="Calibri"/>
              </w:rPr>
            </w:pPr>
            <w:r w:rsidRPr="006C1AEA">
              <w:rPr>
                <w:rFonts w:cs="Calibri"/>
              </w:rPr>
              <w:t>(Индикатор экологичного движения)</w:t>
            </w:r>
          </w:p>
        </w:tc>
        <w:tc>
          <w:tcPr>
            <w:tcW w:w="2467" w:type="dxa"/>
            <w:shd w:val="clear" w:color="auto" w:fill="auto"/>
          </w:tcPr>
          <w:p w14:paraId="627B2DF6" w14:textId="77777777" w:rsidR="0046463C" w:rsidRPr="006C1AEA" w:rsidRDefault="0046463C" w:rsidP="006D273C">
            <w:pPr>
              <w:rPr>
                <w:rFonts w:cs="Calibri"/>
              </w:rPr>
            </w:pPr>
            <w:r w:rsidRPr="006C1AEA">
              <w:rPr>
                <w:rFonts w:cs="Calibri"/>
              </w:rPr>
              <w:t>Вкл.</w:t>
            </w:r>
          </w:p>
        </w:tc>
        <w:tc>
          <w:tcPr>
            <w:tcW w:w="4892" w:type="dxa"/>
            <w:vMerge w:val="restart"/>
            <w:shd w:val="clear" w:color="auto" w:fill="auto"/>
          </w:tcPr>
          <w:p w14:paraId="2A9F11A2" w14:textId="77777777" w:rsidR="0046463C" w:rsidRPr="006C1AEA" w:rsidRDefault="0046463C">
            <w:pPr>
              <w:rPr>
                <w:rFonts w:cs="Calibri"/>
              </w:rPr>
            </w:pPr>
            <w:r w:rsidRPr="006C1AEA">
              <w:rPr>
                <w:rFonts w:cs="Calibri"/>
              </w:rPr>
              <w:t>Выберите данный пункт для активации/отключения индикатора экологичного движения (-&gt; Стр. 133)</w:t>
            </w:r>
            <w:r w:rsidR="0078202C" w:rsidRPr="006C1AEA">
              <w:rPr>
                <w:rFonts w:cs="Calibri"/>
              </w:rPr>
              <w:t>.</w:t>
            </w:r>
          </w:p>
        </w:tc>
      </w:tr>
      <w:tr w:rsidR="0046463C" w:rsidRPr="006C1AEA" w14:paraId="7B21D94A" w14:textId="77777777" w:rsidTr="006C1AEA">
        <w:tc>
          <w:tcPr>
            <w:tcW w:w="1980" w:type="dxa"/>
            <w:vMerge/>
            <w:shd w:val="clear" w:color="auto" w:fill="auto"/>
          </w:tcPr>
          <w:p w14:paraId="0B74436A" w14:textId="77777777" w:rsidR="0046463C" w:rsidRPr="006C1AEA" w:rsidRDefault="0046463C" w:rsidP="006D273C">
            <w:pPr>
              <w:rPr>
                <w:rFonts w:cs="Calibri"/>
              </w:rPr>
            </w:pPr>
          </w:p>
        </w:tc>
        <w:tc>
          <w:tcPr>
            <w:tcW w:w="2467" w:type="dxa"/>
            <w:shd w:val="clear" w:color="auto" w:fill="auto"/>
          </w:tcPr>
          <w:p w14:paraId="064AE87E" w14:textId="77777777" w:rsidR="0046463C" w:rsidRPr="006C1AEA" w:rsidRDefault="0046463C" w:rsidP="006D273C">
            <w:pPr>
              <w:rPr>
                <w:rFonts w:cs="Calibri"/>
              </w:rPr>
            </w:pPr>
            <w:r w:rsidRPr="006C1AEA">
              <w:rPr>
                <w:rFonts w:cs="Calibri"/>
              </w:rPr>
              <w:t>Выкл.</w:t>
            </w:r>
          </w:p>
        </w:tc>
        <w:tc>
          <w:tcPr>
            <w:tcW w:w="4892" w:type="dxa"/>
            <w:vMerge/>
            <w:shd w:val="clear" w:color="auto" w:fill="auto"/>
          </w:tcPr>
          <w:p w14:paraId="02C5D8FB" w14:textId="77777777" w:rsidR="0046463C" w:rsidRPr="006C1AEA" w:rsidRDefault="0046463C" w:rsidP="006D273C">
            <w:pPr>
              <w:rPr>
                <w:rFonts w:cs="Calibri"/>
              </w:rPr>
            </w:pPr>
          </w:p>
        </w:tc>
      </w:tr>
      <w:tr w:rsidR="0046463C" w:rsidRPr="006C1AEA" w14:paraId="6C7749E9" w14:textId="77777777" w:rsidTr="006C1AEA">
        <w:tc>
          <w:tcPr>
            <w:tcW w:w="1980" w:type="dxa"/>
            <w:vMerge w:val="restart"/>
            <w:shd w:val="clear" w:color="auto" w:fill="auto"/>
          </w:tcPr>
          <w:p w14:paraId="5C99F05B" w14:textId="77777777" w:rsidR="0046463C" w:rsidRPr="006C1AEA" w:rsidRDefault="0046463C" w:rsidP="0046463C">
            <w:pPr>
              <w:rPr>
                <w:rFonts w:cs="Calibri"/>
              </w:rPr>
            </w:pPr>
            <w:r w:rsidRPr="006C1AEA">
              <w:rPr>
                <w:rFonts w:cs="Calibri"/>
              </w:rPr>
              <w:t>Спидометр</w:t>
            </w:r>
          </w:p>
        </w:tc>
        <w:tc>
          <w:tcPr>
            <w:tcW w:w="2467" w:type="dxa"/>
            <w:shd w:val="clear" w:color="auto" w:fill="auto"/>
          </w:tcPr>
          <w:p w14:paraId="18A6C960" w14:textId="77777777" w:rsidR="0046463C" w:rsidRPr="006C1AEA" w:rsidRDefault="0046463C" w:rsidP="0046463C">
            <w:pPr>
              <w:rPr>
                <w:rFonts w:cs="Calibri"/>
              </w:rPr>
            </w:pPr>
            <w:r w:rsidRPr="006C1AEA">
              <w:rPr>
                <w:rFonts w:cs="Calibri"/>
              </w:rPr>
              <w:t>Вкл.</w:t>
            </w:r>
          </w:p>
        </w:tc>
        <w:tc>
          <w:tcPr>
            <w:tcW w:w="4892" w:type="dxa"/>
            <w:vMerge w:val="restart"/>
            <w:shd w:val="clear" w:color="auto" w:fill="auto"/>
          </w:tcPr>
          <w:p w14:paraId="51881415" w14:textId="77777777" w:rsidR="0046463C" w:rsidRPr="006C1AEA" w:rsidRDefault="0046463C" w:rsidP="0046463C">
            <w:pPr>
              <w:rPr>
                <w:rFonts w:cs="Calibri"/>
              </w:rPr>
            </w:pPr>
            <w:r w:rsidRPr="006C1AEA">
              <w:rPr>
                <w:rFonts w:cs="Calibri"/>
              </w:rPr>
              <w:t>Выберите данный пункт для включения/выключения отображения спидометра.</w:t>
            </w:r>
          </w:p>
        </w:tc>
      </w:tr>
      <w:tr w:rsidR="0046463C" w:rsidRPr="006C1AEA" w14:paraId="4EE00566" w14:textId="77777777" w:rsidTr="006C1AEA">
        <w:tc>
          <w:tcPr>
            <w:tcW w:w="1980" w:type="dxa"/>
            <w:vMerge/>
            <w:shd w:val="clear" w:color="auto" w:fill="auto"/>
          </w:tcPr>
          <w:p w14:paraId="375B5925" w14:textId="77777777" w:rsidR="0046463C" w:rsidRPr="006C1AEA" w:rsidRDefault="0046463C" w:rsidP="0046463C">
            <w:pPr>
              <w:rPr>
                <w:rFonts w:cs="Calibri"/>
              </w:rPr>
            </w:pPr>
          </w:p>
        </w:tc>
        <w:tc>
          <w:tcPr>
            <w:tcW w:w="2467" w:type="dxa"/>
            <w:shd w:val="clear" w:color="auto" w:fill="auto"/>
          </w:tcPr>
          <w:p w14:paraId="4677B0B1" w14:textId="77777777" w:rsidR="0046463C" w:rsidRPr="006C1AEA" w:rsidRDefault="0046463C" w:rsidP="0046463C">
            <w:pPr>
              <w:rPr>
                <w:rFonts w:cs="Calibri"/>
              </w:rPr>
            </w:pPr>
            <w:r w:rsidRPr="006C1AEA">
              <w:rPr>
                <w:rFonts w:cs="Calibri"/>
              </w:rPr>
              <w:t>Выкл.</w:t>
            </w:r>
          </w:p>
        </w:tc>
        <w:tc>
          <w:tcPr>
            <w:tcW w:w="4892" w:type="dxa"/>
            <w:vMerge/>
            <w:shd w:val="clear" w:color="auto" w:fill="auto"/>
          </w:tcPr>
          <w:p w14:paraId="78C23E61" w14:textId="77777777" w:rsidR="0046463C" w:rsidRPr="006C1AEA" w:rsidRDefault="0046463C" w:rsidP="0046463C">
            <w:pPr>
              <w:rPr>
                <w:rFonts w:cs="Calibri"/>
              </w:rPr>
            </w:pPr>
          </w:p>
        </w:tc>
      </w:tr>
      <w:tr w:rsidR="0046463C" w:rsidRPr="006C1AEA" w14:paraId="75330CB6" w14:textId="77777777" w:rsidTr="006C1AEA">
        <w:tc>
          <w:tcPr>
            <w:tcW w:w="1980" w:type="dxa"/>
            <w:vMerge w:val="restart"/>
            <w:shd w:val="clear" w:color="auto" w:fill="auto"/>
          </w:tcPr>
          <w:p w14:paraId="033C0522" w14:textId="77777777" w:rsidR="0046463C" w:rsidRPr="006C1AEA" w:rsidRDefault="0049603D" w:rsidP="0046463C">
            <w:pPr>
              <w:rPr>
                <w:rFonts w:cs="Calibri"/>
              </w:rPr>
            </w:pPr>
            <w:r w:rsidRPr="006C1AEA">
              <w:rPr>
                <w:rFonts w:cs="Calibri"/>
              </w:rPr>
              <w:t>Ви</w:t>
            </w:r>
            <w:r w:rsidR="0046463C" w:rsidRPr="006C1AEA">
              <w:rPr>
                <w:rFonts w:cs="Calibri"/>
              </w:rPr>
              <w:t>джеты</w:t>
            </w:r>
          </w:p>
        </w:tc>
        <w:tc>
          <w:tcPr>
            <w:tcW w:w="2467" w:type="dxa"/>
            <w:shd w:val="clear" w:color="auto" w:fill="auto"/>
          </w:tcPr>
          <w:p w14:paraId="309D8C1F" w14:textId="77777777" w:rsidR="0046463C" w:rsidRPr="006C1AEA" w:rsidRDefault="0049603D" w:rsidP="0046463C">
            <w:pPr>
              <w:rPr>
                <w:rFonts w:cs="Calibri"/>
              </w:rPr>
            </w:pPr>
            <w:r w:rsidRPr="006C1AEA">
              <w:rPr>
                <w:rFonts w:cs="Calibri"/>
              </w:rPr>
              <w:t>Выкл.</w:t>
            </w:r>
          </w:p>
        </w:tc>
        <w:tc>
          <w:tcPr>
            <w:tcW w:w="4892" w:type="dxa"/>
            <w:shd w:val="clear" w:color="auto" w:fill="auto"/>
          </w:tcPr>
          <w:p w14:paraId="27153F88" w14:textId="77777777" w:rsidR="0046463C" w:rsidRPr="006C1AEA" w:rsidRDefault="0049603D" w:rsidP="0046463C">
            <w:pPr>
              <w:rPr>
                <w:rFonts w:cs="Calibri"/>
              </w:rPr>
            </w:pPr>
            <w:r w:rsidRPr="006C1AEA">
              <w:rPr>
                <w:rFonts w:cs="Calibri"/>
              </w:rPr>
              <w:t>Пусто</w:t>
            </w:r>
          </w:p>
        </w:tc>
      </w:tr>
      <w:tr w:rsidR="0046463C" w:rsidRPr="006C1AEA" w14:paraId="20967CCA" w14:textId="77777777" w:rsidTr="006C1AEA">
        <w:tc>
          <w:tcPr>
            <w:tcW w:w="1980" w:type="dxa"/>
            <w:vMerge/>
            <w:shd w:val="clear" w:color="auto" w:fill="auto"/>
          </w:tcPr>
          <w:p w14:paraId="427B86D2" w14:textId="77777777" w:rsidR="0046463C" w:rsidRPr="006C1AEA" w:rsidRDefault="0046463C" w:rsidP="0046463C">
            <w:pPr>
              <w:rPr>
                <w:rFonts w:cs="Calibri"/>
              </w:rPr>
            </w:pPr>
          </w:p>
        </w:tc>
        <w:tc>
          <w:tcPr>
            <w:tcW w:w="2467" w:type="dxa"/>
            <w:shd w:val="clear" w:color="auto" w:fill="auto"/>
          </w:tcPr>
          <w:p w14:paraId="17F004ED" w14:textId="77777777" w:rsidR="0046463C" w:rsidRPr="006C1AEA" w:rsidRDefault="0049603D" w:rsidP="0046463C">
            <w:pPr>
              <w:rPr>
                <w:rFonts w:cs="Calibri"/>
              </w:rPr>
            </w:pPr>
            <w:r w:rsidRPr="006C1AEA">
              <w:rPr>
                <w:rFonts w:cs="Calibri"/>
              </w:rPr>
              <w:t>Средняя скорость</w:t>
            </w:r>
          </w:p>
        </w:tc>
        <w:tc>
          <w:tcPr>
            <w:tcW w:w="4892" w:type="dxa"/>
            <w:vMerge w:val="restart"/>
            <w:shd w:val="clear" w:color="auto" w:fill="auto"/>
          </w:tcPr>
          <w:p w14:paraId="6DF9BB61" w14:textId="77777777" w:rsidR="0046463C" w:rsidRPr="006C1AEA" w:rsidRDefault="0049603D" w:rsidP="0046463C">
            <w:pPr>
              <w:rPr>
                <w:rFonts w:cs="Calibri"/>
              </w:rPr>
            </w:pPr>
            <w:r w:rsidRPr="006C1AEA">
              <w:rPr>
                <w:rFonts w:cs="Calibri"/>
              </w:rPr>
              <w:t>Выберите данный пункт для изменения отображаемых виджетов.</w:t>
            </w:r>
          </w:p>
        </w:tc>
      </w:tr>
      <w:tr w:rsidR="0046463C" w:rsidRPr="006C1AEA" w14:paraId="27FF358F" w14:textId="77777777" w:rsidTr="006C1AEA">
        <w:tc>
          <w:tcPr>
            <w:tcW w:w="1980" w:type="dxa"/>
            <w:vMerge/>
            <w:shd w:val="clear" w:color="auto" w:fill="auto"/>
          </w:tcPr>
          <w:p w14:paraId="483E114C" w14:textId="77777777" w:rsidR="0046463C" w:rsidRPr="006C1AEA" w:rsidRDefault="0046463C" w:rsidP="0046463C">
            <w:pPr>
              <w:rPr>
                <w:rFonts w:cs="Calibri"/>
              </w:rPr>
            </w:pPr>
          </w:p>
        </w:tc>
        <w:tc>
          <w:tcPr>
            <w:tcW w:w="2467" w:type="dxa"/>
            <w:shd w:val="clear" w:color="auto" w:fill="auto"/>
          </w:tcPr>
          <w:p w14:paraId="102A6821" w14:textId="77777777" w:rsidR="0046463C" w:rsidRPr="006C1AEA" w:rsidRDefault="0049603D" w:rsidP="0046463C">
            <w:pPr>
              <w:rPr>
                <w:rFonts w:cs="Calibri"/>
              </w:rPr>
            </w:pPr>
            <w:r w:rsidRPr="006C1AEA">
              <w:rPr>
                <w:rFonts w:cs="Calibri"/>
              </w:rPr>
              <w:t>Расстояние</w:t>
            </w:r>
          </w:p>
        </w:tc>
        <w:tc>
          <w:tcPr>
            <w:tcW w:w="4892" w:type="dxa"/>
            <w:vMerge/>
            <w:shd w:val="clear" w:color="auto" w:fill="auto"/>
          </w:tcPr>
          <w:p w14:paraId="45E97375" w14:textId="77777777" w:rsidR="0046463C" w:rsidRPr="006C1AEA" w:rsidRDefault="0046463C" w:rsidP="0046463C">
            <w:pPr>
              <w:rPr>
                <w:rFonts w:cs="Calibri"/>
              </w:rPr>
            </w:pPr>
          </w:p>
        </w:tc>
      </w:tr>
      <w:tr w:rsidR="0046463C" w:rsidRPr="006C1AEA" w14:paraId="40B098B0" w14:textId="77777777" w:rsidTr="006C1AEA">
        <w:tc>
          <w:tcPr>
            <w:tcW w:w="1980" w:type="dxa"/>
            <w:vMerge/>
            <w:shd w:val="clear" w:color="auto" w:fill="auto"/>
          </w:tcPr>
          <w:p w14:paraId="04B67190" w14:textId="77777777" w:rsidR="0046463C" w:rsidRPr="006C1AEA" w:rsidRDefault="0046463C" w:rsidP="0046463C">
            <w:pPr>
              <w:rPr>
                <w:rFonts w:cs="Calibri"/>
              </w:rPr>
            </w:pPr>
          </w:p>
        </w:tc>
        <w:tc>
          <w:tcPr>
            <w:tcW w:w="2467" w:type="dxa"/>
            <w:shd w:val="clear" w:color="auto" w:fill="auto"/>
          </w:tcPr>
          <w:p w14:paraId="662F6725" w14:textId="77777777" w:rsidR="0046463C" w:rsidRPr="006C1AEA" w:rsidRDefault="0049603D" w:rsidP="0046463C">
            <w:pPr>
              <w:rPr>
                <w:rFonts w:cs="Calibri"/>
              </w:rPr>
            </w:pPr>
            <w:r w:rsidRPr="006C1AEA">
              <w:rPr>
                <w:rFonts w:cs="Calibri"/>
              </w:rPr>
              <w:t>Пройденное время</w:t>
            </w:r>
          </w:p>
        </w:tc>
        <w:tc>
          <w:tcPr>
            <w:tcW w:w="4892" w:type="dxa"/>
            <w:vMerge/>
            <w:shd w:val="clear" w:color="auto" w:fill="auto"/>
          </w:tcPr>
          <w:p w14:paraId="4394DB5F" w14:textId="77777777" w:rsidR="0046463C" w:rsidRPr="006C1AEA" w:rsidRDefault="0046463C" w:rsidP="0046463C">
            <w:pPr>
              <w:rPr>
                <w:rFonts w:cs="Calibri"/>
              </w:rPr>
            </w:pPr>
          </w:p>
        </w:tc>
      </w:tr>
      <w:tr w:rsidR="0049603D" w:rsidRPr="006C1AEA" w14:paraId="6B2455D0" w14:textId="77777777" w:rsidTr="006C1AEA">
        <w:tc>
          <w:tcPr>
            <w:tcW w:w="1980" w:type="dxa"/>
            <w:vMerge w:val="restart"/>
            <w:shd w:val="clear" w:color="auto" w:fill="auto"/>
          </w:tcPr>
          <w:p w14:paraId="51DE7539" w14:textId="77777777" w:rsidR="0049603D" w:rsidRPr="006C1AEA" w:rsidRDefault="0049603D" w:rsidP="0046463C">
            <w:pPr>
              <w:rPr>
                <w:rFonts w:cs="Calibri"/>
              </w:rPr>
            </w:pPr>
            <w:r w:rsidRPr="006C1AEA">
              <w:rPr>
                <w:rFonts w:cs="Calibri"/>
              </w:rPr>
              <w:t>Вид расхода топлива</w:t>
            </w:r>
          </w:p>
        </w:tc>
        <w:tc>
          <w:tcPr>
            <w:tcW w:w="2467" w:type="dxa"/>
            <w:shd w:val="clear" w:color="auto" w:fill="auto"/>
          </w:tcPr>
          <w:p w14:paraId="5E43EB04" w14:textId="77777777" w:rsidR="0049603D" w:rsidRPr="006C1AEA" w:rsidRDefault="0049603D" w:rsidP="0046463C">
            <w:pPr>
              <w:rPr>
                <w:rFonts w:cs="Calibri"/>
              </w:rPr>
            </w:pPr>
            <w:r w:rsidRPr="006C1AEA">
              <w:rPr>
                <w:rFonts w:cs="Calibri"/>
              </w:rPr>
              <w:t>Текущая поездка (после запуска)</w:t>
            </w:r>
            <w:r w:rsidRPr="006C1AEA">
              <w:rPr>
                <w:rFonts w:cs="Calibri"/>
                <w:vertAlign w:val="superscript"/>
              </w:rPr>
              <w:t>*1</w:t>
            </w:r>
          </w:p>
        </w:tc>
        <w:tc>
          <w:tcPr>
            <w:tcW w:w="4892" w:type="dxa"/>
            <w:vMerge w:val="restart"/>
            <w:shd w:val="clear" w:color="auto" w:fill="auto"/>
          </w:tcPr>
          <w:p w14:paraId="6E9BD417" w14:textId="77777777" w:rsidR="0049603D" w:rsidRPr="006C1AEA" w:rsidRDefault="0049603D" w:rsidP="0046463C">
            <w:pPr>
              <w:rPr>
                <w:rFonts w:cs="Calibri"/>
              </w:rPr>
            </w:pPr>
            <w:r w:rsidRPr="006C1AEA">
              <w:rPr>
                <w:rFonts w:cs="Calibri"/>
              </w:rPr>
              <w:t>Выберите данный пункт для изменения режима отображения среднего расхода топлива и элементов отображения в качества виджетов.</w:t>
            </w:r>
          </w:p>
        </w:tc>
      </w:tr>
      <w:tr w:rsidR="0049603D" w:rsidRPr="006C1AEA" w14:paraId="6A7EE85B" w14:textId="77777777" w:rsidTr="006C1AEA">
        <w:tc>
          <w:tcPr>
            <w:tcW w:w="1980" w:type="dxa"/>
            <w:vMerge/>
            <w:shd w:val="clear" w:color="auto" w:fill="auto"/>
          </w:tcPr>
          <w:p w14:paraId="6BFCF649" w14:textId="77777777" w:rsidR="0049603D" w:rsidRPr="006C1AEA" w:rsidRDefault="0049603D" w:rsidP="0046463C">
            <w:pPr>
              <w:rPr>
                <w:rFonts w:cs="Calibri"/>
              </w:rPr>
            </w:pPr>
          </w:p>
        </w:tc>
        <w:tc>
          <w:tcPr>
            <w:tcW w:w="2467" w:type="dxa"/>
            <w:shd w:val="clear" w:color="auto" w:fill="auto"/>
          </w:tcPr>
          <w:p w14:paraId="628133BF" w14:textId="77777777" w:rsidR="0049603D" w:rsidRPr="006C1AEA" w:rsidRDefault="0049603D" w:rsidP="0046463C">
            <w:pPr>
              <w:rPr>
                <w:rFonts w:cs="Calibri"/>
              </w:rPr>
            </w:pPr>
            <w:r w:rsidRPr="006C1AEA">
              <w:rPr>
                <w:rFonts w:cs="Calibri"/>
              </w:rPr>
              <w:t>Общий (после сброса)</w:t>
            </w:r>
            <w:r w:rsidRPr="006C1AEA">
              <w:rPr>
                <w:rFonts w:cs="Calibri"/>
                <w:vertAlign w:val="superscript"/>
              </w:rPr>
              <w:t>*1</w:t>
            </w:r>
          </w:p>
        </w:tc>
        <w:tc>
          <w:tcPr>
            <w:tcW w:w="4892" w:type="dxa"/>
            <w:vMerge/>
            <w:shd w:val="clear" w:color="auto" w:fill="auto"/>
          </w:tcPr>
          <w:p w14:paraId="11AB0F84" w14:textId="77777777" w:rsidR="0049603D" w:rsidRPr="006C1AEA" w:rsidRDefault="0049603D" w:rsidP="0046463C">
            <w:pPr>
              <w:rPr>
                <w:rFonts w:cs="Calibri"/>
              </w:rPr>
            </w:pPr>
          </w:p>
        </w:tc>
      </w:tr>
      <w:tr w:rsidR="0049603D" w:rsidRPr="006C1AEA" w14:paraId="5FBF139D" w14:textId="77777777" w:rsidTr="006C1AEA">
        <w:tc>
          <w:tcPr>
            <w:tcW w:w="1980" w:type="dxa"/>
            <w:vMerge/>
            <w:shd w:val="clear" w:color="auto" w:fill="auto"/>
          </w:tcPr>
          <w:p w14:paraId="21A4EE1C" w14:textId="77777777" w:rsidR="0049603D" w:rsidRPr="006C1AEA" w:rsidRDefault="0049603D" w:rsidP="0046463C">
            <w:pPr>
              <w:rPr>
                <w:rFonts w:cs="Calibri"/>
              </w:rPr>
            </w:pPr>
          </w:p>
        </w:tc>
        <w:tc>
          <w:tcPr>
            <w:tcW w:w="2467" w:type="dxa"/>
            <w:shd w:val="clear" w:color="auto" w:fill="auto"/>
          </w:tcPr>
          <w:p w14:paraId="4F4F7619" w14:textId="77777777" w:rsidR="0049603D" w:rsidRPr="006C1AEA" w:rsidRDefault="0049603D" w:rsidP="0046463C">
            <w:pPr>
              <w:rPr>
                <w:rFonts w:cs="Calibri"/>
              </w:rPr>
            </w:pPr>
            <w:r w:rsidRPr="006C1AEA">
              <w:rPr>
                <w:rFonts w:cs="Calibri"/>
              </w:rPr>
              <w:t>Топливный бак (после дозаправки)</w:t>
            </w:r>
            <w:r w:rsidRPr="006C1AEA">
              <w:rPr>
                <w:rFonts w:cs="Calibri"/>
                <w:vertAlign w:val="superscript"/>
              </w:rPr>
              <w:t>*2</w:t>
            </w:r>
          </w:p>
        </w:tc>
        <w:tc>
          <w:tcPr>
            <w:tcW w:w="4892" w:type="dxa"/>
            <w:vMerge/>
            <w:shd w:val="clear" w:color="auto" w:fill="auto"/>
          </w:tcPr>
          <w:p w14:paraId="36727353" w14:textId="77777777" w:rsidR="0049603D" w:rsidRPr="006C1AEA" w:rsidRDefault="0049603D" w:rsidP="0046463C">
            <w:pPr>
              <w:rPr>
                <w:rFonts w:cs="Calibri"/>
              </w:rPr>
            </w:pPr>
          </w:p>
        </w:tc>
      </w:tr>
      <w:tr w:rsidR="0049603D" w:rsidRPr="006C1AEA" w14:paraId="56F7F7A8" w14:textId="77777777" w:rsidTr="006C1AEA">
        <w:tc>
          <w:tcPr>
            <w:tcW w:w="4447" w:type="dxa"/>
            <w:gridSpan w:val="2"/>
            <w:shd w:val="clear" w:color="auto" w:fill="auto"/>
          </w:tcPr>
          <w:p w14:paraId="40604D6B" w14:textId="77777777" w:rsidR="0049603D" w:rsidRPr="006C1AEA" w:rsidRDefault="0049603D" w:rsidP="0046463C">
            <w:pPr>
              <w:rPr>
                <w:rFonts w:cs="Calibri"/>
              </w:rPr>
            </w:pPr>
            <w:r w:rsidRPr="006C1AEA">
              <w:rPr>
                <w:rFonts w:cs="Calibri"/>
              </w:rPr>
              <w:t>Выключение многофункционального дисплея</w:t>
            </w:r>
          </w:p>
        </w:tc>
        <w:tc>
          <w:tcPr>
            <w:tcW w:w="4892" w:type="dxa"/>
            <w:shd w:val="clear" w:color="auto" w:fill="auto"/>
          </w:tcPr>
          <w:p w14:paraId="4986E47A" w14:textId="2EB67DB5" w:rsidR="0049603D" w:rsidRPr="006C1AEA" w:rsidRDefault="0049603D" w:rsidP="0046463C">
            <w:pPr>
              <w:rPr>
                <w:rFonts w:cs="Calibri"/>
              </w:rPr>
            </w:pPr>
            <w:r w:rsidRPr="006C1AEA">
              <w:rPr>
                <w:rFonts w:cs="Calibri"/>
              </w:rPr>
              <w:t>Выберите данный пункт для выключения многофункционального дисплея. Для повторного включения многофункционального дисплея нажмите любой переключатель направления (</w:t>
            </w:r>
            <w:r w:rsidR="009D3CDE" w:rsidRPr="006C1AEA">
              <w:rPr>
                <w:rFonts w:cs="Calibri"/>
                <w:noProof/>
                <w:lang w:eastAsia="ru-RU"/>
              </w:rPr>
              <w:drawing>
                <wp:inline distT="0" distB="0" distL="0" distR="0" wp14:anchorId="62201FF4" wp14:editId="7C3F97FB">
                  <wp:extent cx="838200" cy="114300"/>
                  <wp:effectExtent l="0" t="0" r="0" b="0"/>
                  <wp:docPr id="260"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38200" cy="114300"/>
                          </a:xfrm>
                          <a:prstGeom prst="rect">
                            <a:avLst/>
                          </a:prstGeom>
                          <a:noFill/>
                          <a:ln>
                            <a:noFill/>
                          </a:ln>
                        </pic:spPr>
                      </pic:pic>
                    </a:graphicData>
                  </a:graphic>
                </wp:inline>
              </w:drawing>
            </w:r>
            <w:r w:rsidR="009D3CDE" w:rsidRPr="006C1AEA">
              <w:rPr>
                <w:rFonts w:cs="Calibri"/>
                <w:noProof/>
                <w:lang w:eastAsia="ru-RU"/>
              </w:rPr>
              <w:drawing>
                <wp:inline distT="0" distB="0" distL="0" distR="0" wp14:anchorId="0576AF5B" wp14:editId="5DC37CC0">
                  <wp:extent cx="123825" cy="123825"/>
                  <wp:effectExtent l="0" t="0" r="0" b="0"/>
                  <wp:docPr id="261"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6C1AEA">
              <w:rPr>
                <w:rFonts w:cs="Calibri"/>
              </w:rPr>
              <w:t>).</w:t>
            </w:r>
          </w:p>
        </w:tc>
      </w:tr>
      <w:tr w:rsidR="0049603D" w:rsidRPr="006C1AEA" w14:paraId="1AFFAF8E" w14:textId="77777777" w:rsidTr="006C1AEA">
        <w:trPr>
          <w:trHeight w:val="202"/>
        </w:trPr>
        <w:tc>
          <w:tcPr>
            <w:tcW w:w="1980" w:type="dxa"/>
            <w:vMerge w:val="restart"/>
            <w:shd w:val="clear" w:color="auto" w:fill="auto"/>
          </w:tcPr>
          <w:p w14:paraId="01E4D1FC" w14:textId="77777777" w:rsidR="0049603D" w:rsidRPr="006C1AEA" w:rsidRDefault="0049603D" w:rsidP="006D273C">
            <w:pPr>
              <w:rPr>
                <w:rFonts w:cs="Calibri"/>
              </w:rPr>
            </w:pPr>
            <w:r w:rsidRPr="006C1AEA">
              <w:rPr>
                <w:rFonts w:cs="Calibri"/>
              </w:rPr>
              <w:t>Всплывающие окна</w:t>
            </w:r>
          </w:p>
        </w:tc>
        <w:tc>
          <w:tcPr>
            <w:tcW w:w="2467" w:type="dxa"/>
            <w:shd w:val="clear" w:color="auto" w:fill="auto"/>
          </w:tcPr>
          <w:p w14:paraId="42585DE1" w14:textId="77777777" w:rsidR="0049603D" w:rsidRPr="006C1AEA" w:rsidRDefault="0049603D" w:rsidP="006D273C">
            <w:pPr>
              <w:rPr>
                <w:rFonts w:cs="Calibri"/>
              </w:rPr>
            </w:pPr>
            <w:r w:rsidRPr="006C1AEA">
              <w:rPr>
                <w:rFonts w:cs="Calibri"/>
              </w:rPr>
              <w:t>Указания по перекресткам (при наличии)</w:t>
            </w:r>
          </w:p>
        </w:tc>
        <w:tc>
          <w:tcPr>
            <w:tcW w:w="4892" w:type="dxa"/>
            <w:vMerge w:val="restart"/>
            <w:shd w:val="clear" w:color="auto" w:fill="auto"/>
          </w:tcPr>
          <w:p w14:paraId="53165675" w14:textId="77777777" w:rsidR="0049603D" w:rsidRPr="006C1AEA" w:rsidRDefault="0049603D" w:rsidP="006D273C">
            <w:pPr>
              <w:rPr>
                <w:rFonts w:cs="Calibri"/>
              </w:rPr>
            </w:pPr>
            <w:r w:rsidRPr="006C1AEA">
              <w:rPr>
                <w:rFonts w:cs="Calibri"/>
              </w:rPr>
              <w:t>Выберите данный пункт для включения/выключения вывода всплывающих окон.</w:t>
            </w:r>
          </w:p>
        </w:tc>
      </w:tr>
      <w:tr w:rsidR="0049603D" w:rsidRPr="006C1AEA" w14:paraId="3D146673" w14:textId="77777777" w:rsidTr="006C1AEA">
        <w:trPr>
          <w:trHeight w:val="202"/>
        </w:trPr>
        <w:tc>
          <w:tcPr>
            <w:tcW w:w="1980" w:type="dxa"/>
            <w:vMerge/>
            <w:shd w:val="clear" w:color="auto" w:fill="auto"/>
          </w:tcPr>
          <w:p w14:paraId="5DFEA763" w14:textId="77777777" w:rsidR="0049603D" w:rsidRPr="006C1AEA" w:rsidRDefault="0049603D" w:rsidP="006D273C">
            <w:pPr>
              <w:rPr>
                <w:rFonts w:cs="Calibri"/>
              </w:rPr>
            </w:pPr>
          </w:p>
        </w:tc>
        <w:tc>
          <w:tcPr>
            <w:tcW w:w="2467" w:type="dxa"/>
            <w:shd w:val="clear" w:color="auto" w:fill="auto"/>
          </w:tcPr>
          <w:p w14:paraId="0D6861C7" w14:textId="77777777" w:rsidR="0049603D" w:rsidRPr="006C1AEA" w:rsidRDefault="0049603D" w:rsidP="006D273C">
            <w:pPr>
              <w:rPr>
                <w:rFonts w:cs="Calibri"/>
                <w:noProof/>
              </w:rPr>
            </w:pPr>
            <w:r w:rsidRPr="006C1AEA">
              <w:rPr>
                <w:rFonts w:cs="Calibri"/>
                <w:noProof/>
              </w:rPr>
              <w:t>Входящие вызовы</w:t>
            </w:r>
          </w:p>
        </w:tc>
        <w:tc>
          <w:tcPr>
            <w:tcW w:w="4892" w:type="dxa"/>
            <w:vMerge/>
            <w:shd w:val="clear" w:color="auto" w:fill="auto"/>
          </w:tcPr>
          <w:p w14:paraId="787BB67A" w14:textId="77777777" w:rsidR="0049603D" w:rsidRPr="006C1AEA" w:rsidRDefault="0049603D" w:rsidP="006D273C">
            <w:pPr>
              <w:rPr>
                <w:rFonts w:cs="Calibri"/>
              </w:rPr>
            </w:pPr>
          </w:p>
        </w:tc>
      </w:tr>
      <w:tr w:rsidR="0049603D" w:rsidRPr="006C1AEA" w14:paraId="56F3B522" w14:textId="77777777" w:rsidTr="006C1AEA">
        <w:trPr>
          <w:trHeight w:val="202"/>
        </w:trPr>
        <w:tc>
          <w:tcPr>
            <w:tcW w:w="1980" w:type="dxa"/>
            <w:vMerge/>
            <w:shd w:val="clear" w:color="auto" w:fill="auto"/>
          </w:tcPr>
          <w:p w14:paraId="52AB14A1" w14:textId="77777777" w:rsidR="0049603D" w:rsidRPr="006C1AEA" w:rsidRDefault="0049603D" w:rsidP="006D273C">
            <w:pPr>
              <w:rPr>
                <w:rFonts w:cs="Calibri"/>
              </w:rPr>
            </w:pPr>
          </w:p>
        </w:tc>
        <w:tc>
          <w:tcPr>
            <w:tcW w:w="2467" w:type="dxa"/>
            <w:shd w:val="clear" w:color="auto" w:fill="auto"/>
          </w:tcPr>
          <w:p w14:paraId="08434FF0" w14:textId="00CE4218" w:rsidR="0049603D" w:rsidRPr="006C1AEA" w:rsidRDefault="009D3CDE" w:rsidP="006D273C">
            <w:pPr>
              <w:rPr>
                <w:rFonts w:cs="Calibri"/>
                <w:noProof/>
              </w:rPr>
            </w:pPr>
            <w:r w:rsidRPr="006C1AEA">
              <w:rPr>
                <w:rFonts w:cs="Calibri"/>
                <w:noProof/>
                <w:lang w:eastAsia="ru-RU"/>
              </w:rPr>
              <w:drawing>
                <wp:inline distT="0" distB="0" distL="0" distR="0" wp14:anchorId="3531F620" wp14:editId="3D97BA2E">
                  <wp:extent cx="209550" cy="209550"/>
                  <wp:effectExtent l="0" t="0" r="0" b="0"/>
                  <wp:docPr id="262"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49603D" w:rsidRPr="006C1AEA">
              <w:rPr>
                <w:rFonts w:cs="Calibri"/>
                <w:noProof/>
              </w:rPr>
              <w:t xml:space="preserve"> </w:t>
            </w:r>
            <w:r w:rsidR="0049603D" w:rsidRPr="006C1AEA">
              <w:rPr>
                <w:rFonts w:cs="Calibri"/>
              </w:rPr>
              <w:t>Длительность работы</w:t>
            </w:r>
          </w:p>
        </w:tc>
        <w:tc>
          <w:tcPr>
            <w:tcW w:w="4892" w:type="dxa"/>
            <w:vMerge/>
            <w:shd w:val="clear" w:color="auto" w:fill="auto"/>
          </w:tcPr>
          <w:p w14:paraId="195E6FCC" w14:textId="77777777" w:rsidR="0049603D" w:rsidRPr="006C1AEA" w:rsidRDefault="0049603D" w:rsidP="006D273C">
            <w:pPr>
              <w:rPr>
                <w:rFonts w:cs="Calibri"/>
              </w:rPr>
            </w:pPr>
          </w:p>
        </w:tc>
      </w:tr>
      <w:tr w:rsidR="0049603D" w:rsidRPr="006C1AEA" w14:paraId="6AB8C2BE" w14:textId="77777777" w:rsidTr="006C1AEA">
        <w:tc>
          <w:tcPr>
            <w:tcW w:w="1980" w:type="dxa"/>
            <w:vMerge/>
            <w:shd w:val="clear" w:color="auto" w:fill="auto"/>
          </w:tcPr>
          <w:p w14:paraId="5E78B2E4" w14:textId="77777777" w:rsidR="0049603D" w:rsidRPr="006C1AEA" w:rsidRDefault="0049603D" w:rsidP="006D273C">
            <w:pPr>
              <w:rPr>
                <w:rFonts w:cs="Calibri"/>
              </w:rPr>
            </w:pPr>
          </w:p>
        </w:tc>
        <w:tc>
          <w:tcPr>
            <w:tcW w:w="2467" w:type="dxa"/>
            <w:shd w:val="clear" w:color="auto" w:fill="auto"/>
          </w:tcPr>
          <w:p w14:paraId="5773B0FD" w14:textId="3204C1EE" w:rsidR="0049603D" w:rsidRPr="006C1AEA" w:rsidRDefault="009D3CDE" w:rsidP="006D273C">
            <w:pPr>
              <w:rPr>
                <w:rFonts w:cs="Calibri"/>
              </w:rPr>
            </w:pPr>
            <w:r w:rsidRPr="006C1AEA">
              <w:rPr>
                <w:rFonts w:cs="Calibri"/>
                <w:noProof/>
                <w:lang w:eastAsia="ru-RU"/>
              </w:rPr>
              <w:drawing>
                <wp:inline distT="0" distB="0" distL="0" distR="0" wp14:anchorId="58BBE8B7" wp14:editId="241418B6">
                  <wp:extent cx="209550" cy="209550"/>
                  <wp:effectExtent l="0" t="0" r="0" b="0"/>
                  <wp:docPr id="263"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49603D" w:rsidRPr="006C1AEA">
              <w:rPr>
                <w:rFonts w:cs="Calibri"/>
              </w:rPr>
              <w:t xml:space="preserve"> Статус</w:t>
            </w:r>
          </w:p>
        </w:tc>
        <w:tc>
          <w:tcPr>
            <w:tcW w:w="4892" w:type="dxa"/>
            <w:vMerge/>
            <w:shd w:val="clear" w:color="auto" w:fill="auto"/>
          </w:tcPr>
          <w:p w14:paraId="0C59C3CA" w14:textId="77777777" w:rsidR="0049603D" w:rsidRPr="006C1AEA" w:rsidRDefault="0049603D" w:rsidP="006D273C">
            <w:pPr>
              <w:rPr>
                <w:rFonts w:cs="Calibri"/>
              </w:rPr>
            </w:pPr>
          </w:p>
        </w:tc>
      </w:tr>
      <w:tr w:rsidR="0049603D" w:rsidRPr="006C1AEA" w14:paraId="1E644BBC" w14:textId="77777777" w:rsidTr="006C1AEA">
        <w:tc>
          <w:tcPr>
            <w:tcW w:w="1980" w:type="dxa"/>
            <w:vMerge/>
            <w:shd w:val="clear" w:color="auto" w:fill="auto"/>
          </w:tcPr>
          <w:p w14:paraId="4D13F33A" w14:textId="77777777" w:rsidR="0049603D" w:rsidRPr="006C1AEA" w:rsidRDefault="0049603D" w:rsidP="006D273C">
            <w:pPr>
              <w:rPr>
                <w:rFonts w:cs="Calibri"/>
              </w:rPr>
            </w:pPr>
          </w:p>
        </w:tc>
        <w:tc>
          <w:tcPr>
            <w:tcW w:w="2467" w:type="dxa"/>
            <w:shd w:val="clear" w:color="auto" w:fill="auto"/>
          </w:tcPr>
          <w:p w14:paraId="1166C9BF" w14:textId="77777777" w:rsidR="0049603D" w:rsidRPr="006C1AEA" w:rsidRDefault="0049603D" w:rsidP="006D273C">
            <w:pPr>
              <w:rPr>
                <w:rFonts w:cs="Calibri"/>
              </w:rPr>
            </w:pPr>
            <w:r w:rsidRPr="006C1AEA">
              <w:rPr>
                <w:rFonts w:cs="Calibri"/>
              </w:rPr>
              <w:t>Регулировка яркости</w:t>
            </w:r>
          </w:p>
        </w:tc>
        <w:tc>
          <w:tcPr>
            <w:tcW w:w="4892" w:type="dxa"/>
            <w:vMerge/>
            <w:shd w:val="clear" w:color="auto" w:fill="auto"/>
          </w:tcPr>
          <w:p w14:paraId="2F56576A" w14:textId="77777777" w:rsidR="0049603D" w:rsidRPr="006C1AEA" w:rsidRDefault="0049603D" w:rsidP="006D273C">
            <w:pPr>
              <w:rPr>
                <w:rFonts w:cs="Calibri"/>
              </w:rPr>
            </w:pPr>
          </w:p>
        </w:tc>
      </w:tr>
    </w:tbl>
    <w:p w14:paraId="08BA370E" w14:textId="77777777" w:rsidR="0049603D" w:rsidRDefault="0049603D"/>
    <w:p w14:paraId="6ADEB9B3" w14:textId="77777777" w:rsidR="0069337A" w:rsidRDefault="0069337A">
      <w:r>
        <w:br w:type="page"/>
      </w:r>
    </w:p>
    <w:p w14:paraId="7D86E8E8" w14:textId="61EF8DA7" w:rsidR="0069337A" w:rsidRPr="00037ADE" w:rsidRDefault="009D3CDE" w:rsidP="0069337A">
      <w:pPr>
        <w:pBdr>
          <w:bottom w:val="single" w:sz="12" w:space="1" w:color="auto"/>
        </w:pBdr>
        <w:jc w:val="right"/>
        <w:rPr>
          <w:lang w:val="en-US"/>
        </w:rPr>
      </w:pPr>
      <w:r>
        <w:rPr>
          <w:rFonts w:ascii="Times New Roman" w:hAnsi="Times New Roman" w:cs="Times New Roman"/>
          <w:noProof/>
          <w:lang w:eastAsia="ru-RU"/>
        </w:rPr>
        <mc:AlternateContent>
          <mc:Choice Requires="wps">
            <w:drawing>
              <wp:anchor distT="0" distB="0" distL="114300" distR="114300" simplePos="0" relativeHeight="251576320" behindDoc="0" locked="0" layoutInCell="1" allowOverlap="1" wp14:anchorId="77744715" wp14:editId="6517ED18">
                <wp:simplePos x="0" y="0"/>
                <wp:positionH relativeFrom="column">
                  <wp:posOffset>5958840</wp:posOffset>
                </wp:positionH>
                <wp:positionV relativeFrom="paragraph">
                  <wp:posOffset>201295</wp:posOffset>
                </wp:positionV>
                <wp:extent cx="399415" cy="2366010"/>
                <wp:effectExtent l="0" t="2540" r="635" b="3175"/>
                <wp:wrapNone/>
                <wp:docPr id="13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78FC" w14:textId="77777777" w:rsidR="00A02E73" w:rsidRDefault="00A02E73" w:rsidP="00203B5B"/>
                          <w:p w14:paraId="55730FEC" w14:textId="77777777" w:rsidR="00A02E73" w:rsidRDefault="00A02E73" w:rsidP="00203B5B"/>
                          <w:p w14:paraId="3A36A94D" w14:textId="77777777" w:rsidR="00A02E73" w:rsidRDefault="00A02E73" w:rsidP="00203B5B"/>
                          <w:p w14:paraId="5E09BD45" w14:textId="77777777" w:rsidR="00A02E73" w:rsidRDefault="00A02E73" w:rsidP="00203B5B"/>
                          <w:tbl>
                            <w:tblPr>
                              <w:tblW w:w="0" w:type="auto"/>
                              <w:tblLook w:val="04A0" w:firstRow="1" w:lastRow="0" w:firstColumn="1" w:lastColumn="0" w:noHBand="0" w:noVBand="1"/>
                            </w:tblPr>
                            <w:tblGrid>
                              <w:gridCol w:w="523"/>
                            </w:tblGrid>
                            <w:tr w:rsidR="00A02E73" w14:paraId="71991506" w14:textId="77777777" w:rsidTr="002D791B">
                              <w:trPr>
                                <w:trHeight w:val="529"/>
                              </w:trPr>
                              <w:tc>
                                <w:tcPr>
                                  <w:tcW w:w="534" w:type="dxa"/>
                                  <w:shd w:val="clear" w:color="auto" w:fill="808080"/>
                                  <w:vAlign w:val="center"/>
                                </w:tcPr>
                                <w:p w14:paraId="36AEF927" w14:textId="77777777" w:rsidR="00A02E73" w:rsidRPr="00742606" w:rsidRDefault="00A02E73" w:rsidP="005F51A8">
                                  <w:pPr>
                                    <w:jc w:val="center"/>
                                    <w:rPr>
                                      <w:color w:val="FFFFFF"/>
                                    </w:rPr>
                                  </w:pPr>
                                  <w:r>
                                    <w:rPr>
                                      <w:color w:val="FFFFFF"/>
                                    </w:rPr>
                                    <w:t>2</w:t>
                                  </w:r>
                                </w:p>
                              </w:tc>
                            </w:tr>
                            <w:tr w:rsidR="00A02E73" w14:paraId="5B5B61D5" w14:textId="77777777" w:rsidTr="002D791B">
                              <w:trPr>
                                <w:cantSplit/>
                                <w:trHeight w:val="2107"/>
                              </w:trPr>
                              <w:tc>
                                <w:tcPr>
                                  <w:tcW w:w="534" w:type="dxa"/>
                                  <w:shd w:val="clear" w:color="auto" w:fill="FFFFFF"/>
                                  <w:textDirection w:val="tbRl"/>
                                </w:tcPr>
                                <w:p w14:paraId="18C86870" w14:textId="77777777" w:rsidR="00A02E73" w:rsidRDefault="00A02E73" w:rsidP="005F51A8">
                                  <w:pPr>
                                    <w:ind w:left="113" w:right="113"/>
                                  </w:pPr>
                                  <w:r w:rsidRPr="002D791B">
                                    <w:t>Приборы</w:t>
                                  </w:r>
                                </w:p>
                              </w:tc>
                            </w:tr>
                          </w:tbl>
                          <w:p w14:paraId="5BC51DB7" w14:textId="77777777" w:rsidR="00A02E73" w:rsidRDefault="00A02E73" w:rsidP="00203B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744715" id="_x0000_s1078" type="#_x0000_t202" style="position:absolute;left:0;text-align:left;margin-left:469.2pt;margin-top:15.85pt;width:31.45pt;height:186.3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" filled="f" stroked="f">
                <v:textbox>
                  <w:txbxContent>
                    <w:p w14:paraId="1B0978FC" w14:textId="77777777" w:rsidR="00A02E73" w:rsidRDefault="00A02E73" w:rsidP="00203B5B"/>
                    <w:p w14:paraId="55730FEC" w14:textId="77777777" w:rsidR="00A02E73" w:rsidRDefault="00A02E73" w:rsidP="00203B5B"/>
                    <w:p w14:paraId="3A36A94D" w14:textId="77777777" w:rsidR="00A02E73" w:rsidRDefault="00A02E73" w:rsidP="00203B5B"/>
                    <w:p w14:paraId="5E09BD45" w14:textId="77777777" w:rsidR="00A02E73" w:rsidRDefault="00A02E73" w:rsidP="00203B5B"/>
                    <w:tbl>
                      <w:tblPr>
                        <w:tblW w:w="0" w:type="auto"/>
                        <w:tblLook w:val="04A0" w:firstRow="1" w:lastRow="0" w:firstColumn="1" w:lastColumn="0" w:noHBand="0" w:noVBand="1"/>
                      </w:tblPr>
                      <w:tblGrid>
                        <w:gridCol w:w="523"/>
                      </w:tblGrid>
                      <w:tr w:rsidR="00A02E73" w14:paraId="71991506" w14:textId="77777777" w:rsidTr="002D791B">
                        <w:trPr>
                          <w:trHeight w:val="529"/>
                        </w:trPr>
                        <w:tc>
                          <w:tcPr>
                            <w:tcW w:w="534" w:type="dxa"/>
                            <w:shd w:val="clear" w:color="auto" w:fill="808080"/>
                            <w:vAlign w:val="center"/>
                          </w:tcPr>
                          <w:p w14:paraId="36AEF927" w14:textId="77777777" w:rsidR="00A02E73" w:rsidRPr="00742606" w:rsidRDefault="00A02E73" w:rsidP="005F51A8">
                            <w:pPr>
                              <w:jc w:val="center"/>
                              <w:rPr>
                                <w:color w:val="FFFFFF"/>
                              </w:rPr>
                            </w:pPr>
                            <w:r>
                              <w:rPr>
                                <w:color w:val="FFFFFF"/>
                              </w:rPr>
                              <w:t>2</w:t>
                            </w:r>
                          </w:p>
                        </w:tc>
                      </w:tr>
                      <w:tr w:rsidR="00A02E73" w14:paraId="5B5B61D5" w14:textId="77777777" w:rsidTr="002D791B">
                        <w:trPr>
                          <w:cantSplit/>
                          <w:trHeight w:val="2107"/>
                        </w:trPr>
                        <w:tc>
                          <w:tcPr>
                            <w:tcW w:w="534" w:type="dxa"/>
                            <w:shd w:val="clear" w:color="auto" w:fill="FFFFFF"/>
                            <w:textDirection w:val="tbRl"/>
                          </w:tcPr>
                          <w:p w14:paraId="18C86870" w14:textId="77777777" w:rsidR="00A02E73" w:rsidRDefault="00A02E73" w:rsidP="005F51A8">
                            <w:pPr>
                              <w:ind w:left="113" w:right="113"/>
                            </w:pPr>
                            <w:r w:rsidRPr="002D791B">
                              <w:t>Приборы</w:t>
                            </w:r>
                          </w:p>
                        </w:tc>
                      </w:tr>
                    </w:tbl>
                    <w:p w14:paraId="5BC51DB7" w14:textId="77777777" w:rsidR="00A02E73" w:rsidRDefault="00A02E73" w:rsidP="00203B5B"/>
                  </w:txbxContent>
                </v:textbox>
              </v:shape>
            </w:pict>
          </mc:Fallback>
        </mc:AlternateContent>
      </w:r>
      <w:r w:rsidR="0069337A" w:rsidRPr="002D791B">
        <w:rPr>
          <w:rFonts w:cs="Calibri"/>
          <w:sz w:val="22"/>
          <w:szCs w:val="22"/>
        </w:rPr>
        <w:t xml:space="preserve">2. </w:t>
      </w:r>
      <w:r w:rsidR="0069337A" w:rsidRPr="002D791B">
        <w:rPr>
          <w:sz w:val="22"/>
          <w:szCs w:val="22"/>
        </w:rPr>
        <w:t>Приборы</w:t>
      </w:r>
      <w:r w:rsidR="0069337A" w:rsidRPr="002D791B">
        <w:rPr>
          <w:sz w:val="22"/>
          <w:szCs w:val="22"/>
        </w:rPr>
        <w:tab/>
      </w:r>
      <w:r w:rsidR="0069337A">
        <w:rPr>
          <w:b/>
          <w:bCs/>
        </w:rPr>
        <w:t>131</w:t>
      </w:r>
    </w:p>
    <w:p w14:paraId="3BA2073D" w14:textId="77777777" w:rsidR="0069337A" w:rsidRDefault="0069337A"/>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5"/>
        <w:gridCol w:w="1633"/>
        <w:gridCol w:w="4901"/>
      </w:tblGrid>
      <w:tr w:rsidR="004A765F" w:rsidRPr="006C1AEA" w14:paraId="2377D04F" w14:textId="77777777" w:rsidTr="006C1AEA">
        <w:tc>
          <w:tcPr>
            <w:tcW w:w="2805" w:type="dxa"/>
            <w:shd w:val="clear" w:color="auto" w:fill="D9D9D9"/>
          </w:tcPr>
          <w:p w14:paraId="51FC8BD8" w14:textId="77777777" w:rsidR="0069337A" w:rsidRPr="006C1AEA" w:rsidRDefault="0069337A" w:rsidP="006D273C">
            <w:pPr>
              <w:rPr>
                <w:rFonts w:cs="Calibri"/>
              </w:rPr>
            </w:pPr>
            <w:r w:rsidRPr="006C1AEA">
              <w:rPr>
                <w:rFonts w:cs="Calibri"/>
              </w:rPr>
              <w:t>Элемент</w:t>
            </w:r>
          </w:p>
        </w:tc>
        <w:tc>
          <w:tcPr>
            <w:tcW w:w="1633" w:type="dxa"/>
            <w:shd w:val="clear" w:color="auto" w:fill="D9D9D9"/>
          </w:tcPr>
          <w:p w14:paraId="608DD1C1" w14:textId="77777777" w:rsidR="0069337A" w:rsidRPr="006C1AEA" w:rsidRDefault="0069337A" w:rsidP="006D273C">
            <w:pPr>
              <w:rPr>
                <w:rFonts w:cs="Calibri"/>
              </w:rPr>
            </w:pPr>
            <w:r w:rsidRPr="006C1AEA">
              <w:rPr>
                <w:rFonts w:cs="Calibri"/>
              </w:rPr>
              <w:t>Настройка</w:t>
            </w:r>
          </w:p>
        </w:tc>
        <w:tc>
          <w:tcPr>
            <w:tcW w:w="4901" w:type="dxa"/>
            <w:shd w:val="clear" w:color="auto" w:fill="D9D9D9"/>
          </w:tcPr>
          <w:p w14:paraId="3BB4D5B8" w14:textId="77777777" w:rsidR="0069337A" w:rsidRPr="006C1AEA" w:rsidRDefault="0069337A" w:rsidP="006D273C">
            <w:pPr>
              <w:rPr>
                <w:rFonts w:cs="Calibri"/>
              </w:rPr>
            </w:pPr>
            <w:r w:rsidRPr="006C1AEA">
              <w:rPr>
                <w:rFonts w:cs="Calibri"/>
              </w:rPr>
              <w:t>Описание</w:t>
            </w:r>
          </w:p>
        </w:tc>
      </w:tr>
      <w:tr w:rsidR="0046463C" w:rsidRPr="006C1AEA" w14:paraId="503F09BE" w14:textId="77777777" w:rsidTr="006C1AEA">
        <w:tc>
          <w:tcPr>
            <w:tcW w:w="2805" w:type="dxa"/>
            <w:vMerge w:val="restart"/>
            <w:shd w:val="clear" w:color="auto" w:fill="auto"/>
          </w:tcPr>
          <w:p w14:paraId="467F1FB8" w14:textId="77777777" w:rsidR="0046463C" w:rsidRPr="006C1AEA" w:rsidRDefault="0046463C" w:rsidP="006D273C">
            <w:pPr>
              <w:rPr>
                <w:rFonts w:cs="Calibri"/>
              </w:rPr>
            </w:pPr>
            <w:r w:rsidRPr="006C1AEA">
              <w:rPr>
                <w:rFonts w:cs="Calibri"/>
              </w:rPr>
              <w:t>Часы</w:t>
            </w:r>
          </w:p>
        </w:tc>
        <w:tc>
          <w:tcPr>
            <w:tcW w:w="1633" w:type="dxa"/>
            <w:shd w:val="clear" w:color="auto" w:fill="auto"/>
          </w:tcPr>
          <w:p w14:paraId="15F0B874" w14:textId="77777777" w:rsidR="0046463C" w:rsidRPr="006C1AEA" w:rsidRDefault="0046463C" w:rsidP="006D273C">
            <w:pPr>
              <w:rPr>
                <w:rFonts w:cs="Calibri"/>
              </w:rPr>
            </w:pPr>
            <w:r w:rsidRPr="006C1AEA">
              <w:rPr>
                <w:rFonts w:cs="Calibri"/>
              </w:rPr>
              <w:t>12/24</w:t>
            </w:r>
            <w:r w:rsidR="0078202C" w:rsidRPr="006C1AEA">
              <w:rPr>
                <w:rFonts w:cs="Calibri"/>
              </w:rPr>
              <w:t>-</w:t>
            </w:r>
            <w:r w:rsidRPr="006C1AEA">
              <w:rPr>
                <w:rFonts w:cs="Calibri"/>
              </w:rPr>
              <w:t xml:space="preserve"> часовой формат</w:t>
            </w:r>
          </w:p>
        </w:tc>
        <w:tc>
          <w:tcPr>
            <w:tcW w:w="4901" w:type="dxa"/>
            <w:vMerge w:val="restart"/>
            <w:shd w:val="clear" w:color="auto" w:fill="auto"/>
          </w:tcPr>
          <w:p w14:paraId="4EE0EF1D" w14:textId="77777777" w:rsidR="0046463C" w:rsidRPr="006C1AEA" w:rsidRDefault="0046463C" w:rsidP="006D273C">
            <w:pPr>
              <w:rPr>
                <w:rFonts w:cs="Calibri"/>
              </w:rPr>
            </w:pPr>
            <w:r w:rsidRPr="006C1AEA">
              <w:rPr>
                <w:rFonts w:cs="Calibri"/>
              </w:rPr>
              <w:t>Выберите для настройки времени.</w:t>
            </w:r>
          </w:p>
          <w:p w14:paraId="2642157C" w14:textId="642B4DDD" w:rsidR="0046463C" w:rsidRPr="006C1AEA" w:rsidRDefault="0046463C" w:rsidP="006D273C">
            <w:pPr>
              <w:rPr>
                <w:rFonts w:cs="Calibri"/>
              </w:rPr>
            </w:pPr>
            <w:r w:rsidRPr="006C1AEA">
              <w:rPr>
                <w:rFonts w:cs="Calibri"/>
              </w:rPr>
              <w:t xml:space="preserve">С помощью кнопок </w:t>
            </w:r>
            <w:r w:rsidR="009D3CDE" w:rsidRPr="006C1AEA">
              <w:rPr>
                <w:rFonts w:cs="Calibri"/>
                <w:noProof/>
                <w:lang w:eastAsia="ru-RU"/>
              </w:rPr>
              <w:drawing>
                <wp:inline distT="0" distB="0" distL="0" distR="0" wp14:anchorId="3BDB8C12" wp14:editId="71625387">
                  <wp:extent cx="609600" cy="133350"/>
                  <wp:effectExtent l="0" t="0" r="0" b="0"/>
                  <wp:docPr id="264"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 cy="133350"/>
                          </a:xfrm>
                          <a:prstGeom prst="rect">
                            <a:avLst/>
                          </a:prstGeom>
                          <a:noFill/>
                          <a:ln>
                            <a:noFill/>
                          </a:ln>
                        </pic:spPr>
                      </pic:pic>
                    </a:graphicData>
                  </a:graphic>
                </wp:inline>
              </w:drawing>
            </w:r>
            <w:r w:rsidRPr="006C1AEA">
              <w:rPr>
                <w:rFonts w:cs="Calibri"/>
              </w:rPr>
              <w:t xml:space="preserve"> выберите 12-или 24-часовой режим отображения, а также изменить значения часов и минут.</w:t>
            </w:r>
          </w:p>
        </w:tc>
      </w:tr>
      <w:tr w:rsidR="0046463C" w:rsidRPr="006C1AEA" w14:paraId="198F9FC4" w14:textId="77777777" w:rsidTr="006C1AEA">
        <w:tc>
          <w:tcPr>
            <w:tcW w:w="2805" w:type="dxa"/>
            <w:vMerge/>
            <w:shd w:val="clear" w:color="auto" w:fill="auto"/>
          </w:tcPr>
          <w:p w14:paraId="1D6593BE" w14:textId="77777777" w:rsidR="0046463C" w:rsidRPr="006C1AEA" w:rsidRDefault="0046463C" w:rsidP="006D273C">
            <w:pPr>
              <w:rPr>
                <w:rFonts w:cs="Calibri"/>
              </w:rPr>
            </w:pPr>
          </w:p>
        </w:tc>
        <w:tc>
          <w:tcPr>
            <w:tcW w:w="1633" w:type="dxa"/>
            <w:shd w:val="clear" w:color="auto" w:fill="auto"/>
          </w:tcPr>
          <w:p w14:paraId="5CE1B212" w14:textId="77777777" w:rsidR="0046463C" w:rsidRPr="006C1AEA" w:rsidRDefault="0046463C" w:rsidP="006D273C">
            <w:pPr>
              <w:rPr>
                <w:rFonts w:cs="Calibri"/>
              </w:rPr>
            </w:pPr>
            <w:r w:rsidRPr="006C1AEA">
              <w:rPr>
                <w:rFonts w:cs="Calibri"/>
              </w:rPr>
              <w:t>Часы</w:t>
            </w:r>
          </w:p>
        </w:tc>
        <w:tc>
          <w:tcPr>
            <w:tcW w:w="4901" w:type="dxa"/>
            <w:vMerge/>
            <w:shd w:val="clear" w:color="auto" w:fill="auto"/>
          </w:tcPr>
          <w:p w14:paraId="59793268" w14:textId="77777777" w:rsidR="0046463C" w:rsidRPr="006C1AEA" w:rsidRDefault="0046463C" w:rsidP="006D273C">
            <w:pPr>
              <w:rPr>
                <w:rFonts w:cs="Calibri"/>
              </w:rPr>
            </w:pPr>
          </w:p>
        </w:tc>
      </w:tr>
      <w:tr w:rsidR="0046463C" w:rsidRPr="006C1AEA" w14:paraId="5044AEEA" w14:textId="77777777" w:rsidTr="006C1AEA">
        <w:tc>
          <w:tcPr>
            <w:tcW w:w="2805" w:type="dxa"/>
            <w:vMerge/>
            <w:shd w:val="clear" w:color="auto" w:fill="auto"/>
          </w:tcPr>
          <w:p w14:paraId="35F0EFD4" w14:textId="77777777" w:rsidR="0046463C" w:rsidRPr="006C1AEA" w:rsidRDefault="0046463C" w:rsidP="006D273C">
            <w:pPr>
              <w:rPr>
                <w:rFonts w:cs="Calibri"/>
              </w:rPr>
            </w:pPr>
          </w:p>
        </w:tc>
        <w:tc>
          <w:tcPr>
            <w:tcW w:w="1633" w:type="dxa"/>
            <w:shd w:val="clear" w:color="auto" w:fill="auto"/>
          </w:tcPr>
          <w:p w14:paraId="772D78BF" w14:textId="77777777" w:rsidR="0046463C" w:rsidRPr="006C1AEA" w:rsidRDefault="0046463C" w:rsidP="006D273C">
            <w:pPr>
              <w:rPr>
                <w:rFonts w:cs="Calibri"/>
              </w:rPr>
            </w:pPr>
            <w:r w:rsidRPr="006C1AEA">
              <w:rPr>
                <w:rFonts w:cs="Calibri"/>
              </w:rPr>
              <w:t>Минуты</w:t>
            </w:r>
          </w:p>
        </w:tc>
        <w:tc>
          <w:tcPr>
            <w:tcW w:w="4901" w:type="dxa"/>
            <w:vMerge/>
            <w:shd w:val="clear" w:color="auto" w:fill="auto"/>
          </w:tcPr>
          <w:p w14:paraId="267E2456" w14:textId="77777777" w:rsidR="0046463C" w:rsidRPr="006C1AEA" w:rsidRDefault="0046463C" w:rsidP="006D273C">
            <w:pPr>
              <w:rPr>
                <w:rFonts w:cs="Calibri"/>
              </w:rPr>
            </w:pPr>
          </w:p>
        </w:tc>
      </w:tr>
      <w:tr w:rsidR="0046463C" w:rsidRPr="006C1AEA" w14:paraId="1B3DDCA0" w14:textId="77777777" w:rsidTr="006C1AEA">
        <w:tc>
          <w:tcPr>
            <w:tcW w:w="4438" w:type="dxa"/>
            <w:gridSpan w:val="2"/>
            <w:shd w:val="clear" w:color="auto" w:fill="auto"/>
          </w:tcPr>
          <w:p w14:paraId="75F71F45" w14:textId="77777777" w:rsidR="0046463C" w:rsidRPr="006C1AEA" w:rsidRDefault="0046463C" w:rsidP="006D273C">
            <w:pPr>
              <w:rPr>
                <w:rFonts w:cs="Calibri"/>
              </w:rPr>
            </w:pPr>
            <w:r w:rsidRPr="006C1AEA">
              <w:rPr>
                <w:rFonts w:cs="Calibri"/>
              </w:rPr>
              <w:t>Настройки по умолчанию</w:t>
            </w:r>
          </w:p>
        </w:tc>
        <w:tc>
          <w:tcPr>
            <w:tcW w:w="4901" w:type="dxa"/>
            <w:shd w:val="clear" w:color="auto" w:fill="auto"/>
          </w:tcPr>
          <w:p w14:paraId="24779939" w14:textId="77777777" w:rsidR="0046463C" w:rsidRPr="006C1AEA" w:rsidRDefault="0046463C" w:rsidP="006D273C">
            <w:pPr>
              <w:rPr>
                <w:rFonts w:cs="Calibri"/>
              </w:rPr>
            </w:pPr>
            <w:r w:rsidRPr="006C1AEA">
              <w:rPr>
                <w:rFonts w:cs="Calibri"/>
              </w:rPr>
              <w:t>Выберите, чтобы сбросить настройки приборов.</w:t>
            </w:r>
          </w:p>
        </w:tc>
      </w:tr>
    </w:tbl>
    <w:p w14:paraId="2F45B374" w14:textId="77777777" w:rsidR="0046463C" w:rsidRPr="006C1AEA" w:rsidRDefault="0069337A" w:rsidP="00C43530">
      <w:pPr>
        <w:tabs>
          <w:tab w:val="left" w:pos="511"/>
        </w:tabs>
        <w:rPr>
          <w:rFonts w:cs="Calibri"/>
        </w:rPr>
      </w:pPr>
      <w:r w:rsidRPr="006C1AEA">
        <w:rPr>
          <w:rFonts w:cs="Calibri"/>
        </w:rPr>
        <w:t>*1: При выборе этого элемента изменяется только виджет.</w:t>
      </w:r>
    </w:p>
    <w:p w14:paraId="20022E01" w14:textId="77777777" w:rsidR="0069337A" w:rsidRPr="006C1AEA" w:rsidRDefault="0069337A" w:rsidP="00C43530">
      <w:pPr>
        <w:tabs>
          <w:tab w:val="left" w:pos="511"/>
        </w:tabs>
        <w:rPr>
          <w:rFonts w:cs="Calibri"/>
        </w:rPr>
      </w:pPr>
      <w:r w:rsidRPr="006C1AEA">
        <w:rPr>
          <w:rFonts w:cs="Calibri"/>
        </w:rPr>
        <w:t>*2: При выборе этого элемента отображение виджета будет выключено.</w:t>
      </w:r>
    </w:p>
    <w:p w14:paraId="0EAB8D12" w14:textId="77777777" w:rsidR="0069337A" w:rsidRPr="006C1AEA" w:rsidRDefault="0069337A" w:rsidP="00C43530">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9337A" w:rsidRPr="006C1AEA" w14:paraId="17F5E9BB" w14:textId="77777777" w:rsidTr="006C1AEA">
        <w:tc>
          <w:tcPr>
            <w:tcW w:w="9339" w:type="dxa"/>
            <w:shd w:val="clear" w:color="auto" w:fill="auto"/>
          </w:tcPr>
          <w:p w14:paraId="664FA18F" w14:textId="77777777" w:rsidR="0069337A" w:rsidRPr="006C1AEA" w:rsidRDefault="0069337A" w:rsidP="006D273C">
            <w:pPr>
              <w:rPr>
                <w:rFonts w:cs="Calibri"/>
                <w:b/>
                <w:bCs/>
              </w:rPr>
            </w:pPr>
            <w:r w:rsidRPr="006C1AEA">
              <w:rPr>
                <w:rFonts w:cs="Calibri"/>
                <w:b/>
                <w:bCs/>
              </w:rPr>
              <w:t>Одометр/маршрутный счетчик</w:t>
            </w:r>
          </w:p>
        </w:tc>
      </w:tr>
    </w:tbl>
    <w:p w14:paraId="50146B4C" w14:textId="77777777" w:rsidR="0069337A" w:rsidRPr="006C1AEA" w:rsidRDefault="0069337A" w:rsidP="0069337A">
      <w:pPr>
        <w:rPr>
          <w:rFonts w:cs="Calibri"/>
        </w:rPr>
      </w:pPr>
      <w:r w:rsidRPr="001B3EA7">
        <w:rPr>
          <w:rFonts w:ascii="Arial" w:hAnsi="Arial"/>
          <w:b/>
          <w:bCs/>
        </w:rPr>
        <w:t>■</w:t>
      </w:r>
      <w:r w:rsidRPr="006C1AEA">
        <w:rPr>
          <w:rFonts w:cs="Calibri"/>
          <w:b/>
          <w:bCs/>
        </w:rPr>
        <w:t xml:space="preserve"> Одометр</w:t>
      </w:r>
    </w:p>
    <w:p w14:paraId="3A651D93" w14:textId="77777777" w:rsidR="0069337A" w:rsidRPr="006C1AEA" w:rsidRDefault="0069337A" w:rsidP="0069337A">
      <w:pPr>
        <w:rPr>
          <w:rFonts w:cs="Calibri"/>
        </w:rPr>
      </w:pPr>
      <w:r w:rsidRPr="006C1AEA">
        <w:rPr>
          <w:rFonts w:cs="Calibri"/>
        </w:rPr>
        <w:t>Показывает общий пробег автомобиля.</w:t>
      </w:r>
    </w:p>
    <w:p w14:paraId="542C5782" w14:textId="77777777" w:rsidR="0069337A" w:rsidRPr="006C1AEA" w:rsidRDefault="0069337A" w:rsidP="0069337A">
      <w:pPr>
        <w:rPr>
          <w:rFonts w:cs="Calibri"/>
          <w:b/>
          <w:bCs/>
        </w:rPr>
      </w:pPr>
      <w:r w:rsidRPr="001B3EA7">
        <w:rPr>
          <w:rFonts w:ascii="Arial" w:hAnsi="Arial"/>
          <w:b/>
          <w:bCs/>
        </w:rPr>
        <w:t>■</w:t>
      </w:r>
      <w:r w:rsidRPr="006C1AEA">
        <w:rPr>
          <w:rFonts w:cs="Calibri"/>
          <w:b/>
          <w:bCs/>
        </w:rPr>
        <w:t xml:space="preserve"> Маршрутный счетчик А/Маршрутный счетчик В</w:t>
      </w:r>
    </w:p>
    <w:p w14:paraId="4425FE87" w14:textId="77777777" w:rsidR="0078202C" w:rsidRPr="006C1AEA" w:rsidRDefault="0069337A" w:rsidP="0069337A">
      <w:pPr>
        <w:rPr>
          <w:rFonts w:cs="Calibri"/>
        </w:rPr>
      </w:pPr>
      <w:r w:rsidRPr="006C1AEA">
        <w:rPr>
          <w:rFonts w:cs="Calibri"/>
        </w:rPr>
        <w:t xml:space="preserve">Показывает пробег автомобиля с момента последнего обнуления счетчика. </w:t>
      </w:r>
    </w:p>
    <w:p w14:paraId="00A254E4" w14:textId="77777777" w:rsidR="0069337A" w:rsidRPr="006C1AEA" w:rsidRDefault="0069337A" w:rsidP="0069337A">
      <w:pPr>
        <w:rPr>
          <w:rFonts w:cs="Calibri"/>
        </w:rPr>
      </w:pPr>
      <w:r w:rsidRPr="006C1AEA">
        <w:rPr>
          <w:rFonts w:cs="Calibri"/>
        </w:rPr>
        <w:t>Счетчики «А» и «В» можно использовать для записи и отображения различных расстояний независимо друг от друга.</w:t>
      </w:r>
    </w:p>
    <w:p w14:paraId="6E9F6C1E" w14:textId="77777777" w:rsidR="0069337A" w:rsidRPr="006C1AEA" w:rsidRDefault="0069337A" w:rsidP="0069337A">
      <w:pPr>
        <w:rPr>
          <w:rFonts w:cs="Calibri"/>
        </w:rPr>
      </w:pPr>
      <w:r w:rsidRPr="006C1AEA">
        <w:rPr>
          <w:rFonts w:cs="Calibri"/>
        </w:rPr>
        <w:t>Для сброса показаний выберите счетчик, который необходимо обнулить</w:t>
      </w:r>
      <w:r w:rsidR="0078202C" w:rsidRPr="006C1AEA">
        <w:rPr>
          <w:rFonts w:cs="Calibri"/>
        </w:rPr>
        <w:t>,</w:t>
      </w:r>
      <w:r w:rsidRPr="006C1AEA">
        <w:rPr>
          <w:rFonts w:cs="Calibri"/>
        </w:rPr>
        <w:t xml:space="preserve"> и 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w:t>
      </w:r>
    </w:p>
    <w:p w14:paraId="7503AB10" w14:textId="77777777" w:rsidR="0069337A" w:rsidRPr="006C1AEA" w:rsidRDefault="0069337A" w:rsidP="0069337A">
      <w:pPr>
        <w:rPr>
          <w:rFonts w:cs="Calibri"/>
        </w:rPr>
      </w:pPr>
    </w:p>
    <w:p w14:paraId="28C68D69" w14:textId="77777777" w:rsidR="0069337A" w:rsidRPr="006C1AEA" w:rsidRDefault="0069337A">
      <w:pPr>
        <w:rPr>
          <w:rFonts w:cs="Calibri"/>
        </w:rPr>
      </w:pPr>
      <w:r w:rsidRPr="006C1AEA">
        <w:rPr>
          <w:rFonts w:cs="Calibri"/>
        </w:rPr>
        <w:br w:type="page"/>
      </w:r>
    </w:p>
    <w:p w14:paraId="642BADB7" w14:textId="77777777" w:rsidR="0069337A" w:rsidRDefault="0069337A" w:rsidP="0069337A">
      <w:pPr>
        <w:pBdr>
          <w:bottom w:val="single" w:sz="12" w:space="1" w:color="auto"/>
        </w:pBdr>
      </w:pPr>
      <w:r w:rsidRPr="006C1AEA">
        <w:rPr>
          <w:rFonts w:cs="Calibri"/>
          <w:b/>
          <w:bCs/>
        </w:rPr>
        <w:t>132</w:t>
      </w:r>
      <w:r w:rsidRPr="006C1AEA">
        <w:rPr>
          <w:rFonts w:cs="Calibri"/>
          <w:b/>
          <w:bCs/>
        </w:rPr>
        <w:tab/>
      </w:r>
      <w:r w:rsidRPr="002D791B">
        <w:rPr>
          <w:rFonts w:cs="Calibri"/>
          <w:sz w:val="22"/>
          <w:szCs w:val="22"/>
        </w:rPr>
        <w:t xml:space="preserve">2. </w:t>
      </w:r>
      <w:r w:rsidRPr="002D791B">
        <w:rPr>
          <w:sz w:val="22"/>
          <w:szCs w:val="22"/>
        </w:rPr>
        <w:t>Приборы</w:t>
      </w:r>
    </w:p>
    <w:p w14:paraId="7AB424A3" w14:textId="77777777" w:rsidR="0069337A" w:rsidRPr="006C1AEA" w:rsidRDefault="0069337A" w:rsidP="0069337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9337A" w:rsidRPr="006C1AEA" w14:paraId="36160C92" w14:textId="77777777" w:rsidTr="002D791B">
        <w:tc>
          <w:tcPr>
            <w:tcW w:w="9339" w:type="dxa"/>
            <w:shd w:val="clear" w:color="auto" w:fill="D9D9D9"/>
          </w:tcPr>
          <w:p w14:paraId="6BEE7547" w14:textId="77777777" w:rsidR="0069337A" w:rsidRPr="006C1AEA" w:rsidRDefault="0069337A" w:rsidP="006D273C">
            <w:pPr>
              <w:rPr>
                <w:rFonts w:cs="Calibri"/>
                <w:b/>
                <w:bCs/>
              </w:rPr>
            </w:pPr>
            <w:r w:rsidRPr="006C1AEA">
              <w:rPr>
                <w:rFonts w:cs="Calibri"/>
                <w:b/>
                <w:bCs/>
              </w:rPr>
              <w:t>Функция рекомендаций</w:t>
            </w:r>
          </w:p>
        </w:tc>
      </w:tr>
    </w:tbl>
    <w:p w14:paraId="06ED068C" w14:textId="77777777" w:rsidR="0069337A" w:rsidRPr="006C1AEA" w:rsidRDefault="0069337A" w:rsidP="0069337A">
      <w:pPr>
        <w:rPr>
          <w:rFonts w:cs="Calibri"/>
        </w:rPr>
      </w:pPr>
      <w:r w:rsidRPr="006C1AEA">
        <w:rPr>
          <w:rFonts w:cs="Calibri"/>
        </w:rPr>
        <w:t>Рекомендации водителю отображаются в следующих ситуациях. Чтобы выбрать один из ответов на отображаемый совет или рекомендацию, используйте переключатели управления приборами.</w:t>
      </w:r>
    </w:p>
    <w:p w14:paraId="4E20E39A" w14:textId="77777777" w:rsidR="0069337A" w:rsidRPr="006C1AEA" w:rsidRDefault="0069337A" w:rsidP="0069337A">
      <w:pPr>
        <w:rPr>
          <w:rFonts w:cs="Calibri"/>
        </w:rPr>
      </w:pPr>
      <w:r w:rsidRPr="006C1AEA">
        <w:rPr>
          <w:rFonts w:cs="Calibri"/>
        </w:rPr>
        <w:t>Функцию рекомендаций можно включить/выключить</w:t>
      </w:r>
    </w:p>
    <w:p w14:paraId="5EC8745E" w14:textId="77777777" w:rsidR="0069337A" w:rsidRPr="006C1AEA" w:rsidRDefault="0069337A" w:rsidP="0069337A">
      <w:pPr>
        <w:rPr>
          <w:rFonts w:cs="Calibri"/>
        </w:rPr>
      </w:pPr>
      <w:r w:rsidRPr="006C1AEA">
        <w:rPr>
          <w:rFonts w:cs="Calibri"/>
        </w:rPr>
        <w:t>(Персонально настраиваемые функции: -&gt; Стр. 544)</w:t>
      </w:r>
      <w:r w:rsidR="0078202C" w:rsidRPr="006C1AEA">
        <w:rPr>
          <w:rFonts w:cs="Calibri"/>
        </w:rPr>
        <w:t>.</w:t>
      </w:r>
    </w:p>
    <w:p w14:paraId="4B2529CB"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Совет выключить фары</w:t>
      </w:r>
    </w:p>
    <w:p w14:paraId="6BC11CF2" w14:textId="77777777" w:rsidR="0069337A" w:rsidRPr="006C1AEA" w:rsidRDefault="0069337A" w:rsidP="0069337A">
      <w:pPr>
        <w:rPr>
          <w:rFonts w:cs="Calibri"/>
        </w:rPr>
      </w:pPr>
      <w:r w:rsidRPr="006C1AEA">
        <w:rPr>
          <w:rFonts w:cs="Calibri"/>
        </w:rPr>
        <w:t>Если после выключения переключателя двигателя фары остаются включены в течение определенного периода времени, отображается сообщение с рекомендацией выключить фары. Когда переключатель света фар находится в положении «AUTO»</w:t>
      </w:r>
      <w:r w:rsidR="0078202C" w:rsidRPr="006C1AEA">
        <w:rPr>
          <w:rFonts w:cs="Calibri"/>
        </w:rPr>
        <w:t>,</w:t>
      </w:r>
      <w:r w:rsidRPr="006C1AEA">
        <w:rPr>
          <w:rFonts w:cs="Calibri"/>
        </w:rPr>
        <w:t xml:space="preserve"> отображается сообщение с запросом, требуется ли выключить фары. Чтобы выключить фары, выберите «Да».</w:t>
      </w:r>
    </w:p>
    <w:p w14:paraId="6A8065B3" w14:textId="77777777" w:rsidR="0069337A" w:rsidRPr="006C1AEA" w:rsidRDefault="0069337A" w:rsidP="0069337A">
      <w:pPr>
        <w:rPr>
          <w:rFonts w:cs="Calibri"/>
        </w:rPr>
      </w:pPr>
      <w:r w:rsidRPr="006C1AEA">
        <w:rPr>
          <w:rFonts w:cs="Calibri"/>
        </w:rPr>
        <w:t>Если после выключения двигателя была открыта дверь водителя, это сообщение с рекомендацией не отображается.</w:t>
      </w:r>
    </w:p>
    <w:p w14:paraId="5ACA728C"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(связан с работой стеклоочистителей лобового стекла)</w:t>
      </w:r>
    </w:p>
    <w:p w14:paraId="23993BA1" w14:textId="77777777" w:rsidR="0069337A" w:rsidRPr="006C1AEA" w:rsidRDefault="0069337A" w:rsidP="0069337A">
      <w:pPr>
        <w:rPr>
          <w:rFonts w:cs="Calibri"/>
        </w:rPr>
      </w:pPr>
      <w:r w:rsidRPr="006C1AEA">
        <w:rPr>
          <w:rFonts w:cs="Calibri"/>
        </w:rPr>
        <w:t>Если стеклоочистители лобового стекла работают, а окна с электрическими стеклоподъемниками открыты, отображается запрос водителю на закрывание окон. Чтобы закрыть все окна с электрическими стеклоподъемниками, выберите «Да».</w:t>
      </w:r>
    </w:p>
    <w:p w14:paraId="48915000"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(связан со скоростью автомобиля)</w:t>
      </w:r>
    </w:p>
    <w:p w14:paraId="09B6F8E7" w14:textId="77777777" w:rsidR="0069337A" w:rsidRPr="006C1AEA" w:rsidRDefault="0069337A" w:rsidP="0069337A">
      <w:pPr>
        <w:rPr>
          <w:rFonts w:cs="Calibri"/>
        </w:rPr>
      </w:pPr>
      <w:r w:rsidRPr="006C1AEA">
        <w:rPr>
          <w:rFonts w:cs="Calibri"/>
        </w:rPr>
        <w:t>Если автомобиль движется на высокой скорости в течение определенного времени с открытыми окнами, отобразится рекомендация с предложением закрыть окна. Чтобы закрыть все окна с электрическими стеклоподъемниками, выберите «Да».</w:t>
      </w:r>
    </w:p>
    <w:p w14:paraId="4B7774C8" w14:textId="77777777" w:rsidR="0069337A" w:rsidRPr="006C1AEA" w:rsidRDefault="0069337A" w:rsidP="0069337A">
      <w:pPr>
        <w:rPr>
          <w:rFonts w:cs="Calibri"/>
        </w:rPr>
      </w:pPr>
    </w:p>
    <w:p w14:paraId="40C805B5" w14:textId="77777777" w:rsidR="0069337A" w:rsidRPr="006C1AEA" w:rsidRDefault="0069337A">
      <w:pPr>
        <w:rPr>
          <w:rFonts w:cs="Calibri"/>
        </w:rPr>
      </w:pPr>
      <w:r w:rsidRPr="006C1AEA">
        <w:rPr>
          <w:rFonts w:cs="Calibri"/>
        </w:rPr>
        <w:br w:type="page"/>
      </w:r>
    </w:p>
    <w:p w14:paraId="548FBD8E" w14:textId="0BE2095F" w:rsidR="0069337A" w:rsidRPr="008958CE" w:rsidRDefault="009D3CDE" w:rsidP="0069337A">
      <w:pPr>
        <w:pBdr>
          <w:bottom w:val="single" w:sz="12" w:space="1" w:color="auto"/>
        </w:pBdr>
        <w:jc w:val="right"/>
      </w:pPr>
      <w:r>
        <w:rPr>
          <w:rFonts w:cs="Calibri"/>
          <w:noProof/>
          <w:lang w:eastAsia="ru-RU"/>
        </w:rPr>
        <mc:AlternateContent>
          <mc:Choice Requires="wps">
            <w:drawing>
              <wp:anchor distT="0" distB="0" distL="114300" distR="114300" simplePos="0" relativeHeight="251577344" behindDoc="0" locked="0" layoutInCell="1" allowOverlap="1" wp14:anchorId="42D7F94C" wp14:editId="163860B0">
                <wp:simplePos x="0" y="0"/>
                <wp:positionH relativeFrom="column">
                  <wp:posOffset>5967095</wp:posOffset>
                </wp:positionH>
                <wp:positionV relativeFrom="paragraph">
                  <wp:posOffset>198120</wp:posOffset>
                </wp:positionV>
                <wp:extent cx="399415" cy="2366010"/>
                <wp:effectExtent l="0" t="0" r="1905" b="0"/>
                <wp:wrapNone/>
                <wp:docPr id="13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070B8" w14:textId="77777777" w:rsidR="00A02E73" w:rsidRDefault="00A02E73" w:rsidP="007C3D9B"/>
                          <w:p w14:paraId="3951011C" w14:textId="77777777" w:rsidR="00A02E73" w:rsidRDefault="00A02E73" w:rsidP="007C3D9B"/>
                          <w:p w14:paraId="73A466D6" w14:textId="77777777" w:rsidR="00A02E73" w:rsidRDefault="00A02E73" w:rsidP="007C3D9B"/>
                          <w:p w14:paraId="050A0D84" w14:textId="77777777" w:rsidR="00A02E73" w:rsidRDefault="00A02E73" w:rsidP="007C3D9B"/>
                          <w:tbl>
                            <w:tblPr>
                              <w:tblW w:w="0" w:type="auto"/>
                              <w:tblLook w:val="04A0" w:firstRow="1" w:lastRow="0" w:firstColumn="1" w:lastColumn="0" w:noHBand="0" w:noVBand="1"/>
                            </w:tblPr>
                            <w:tblGrid>
                              <w:gridCol w:w="523"/>
                            </w:tblGrid>
                            <w:tr w:rsidR="00A02E73" w14:paraId="5C446AA6" w14:textId="77777777" w:rsidTr="002D791B">
                              <w:trPr>
                                <w:trHeight w:val="529"/>
                              </w:trPr>
                              <w:tc>
                                <w:tcPr>
                                  <w:tcW w:w="534" w:type="dxa"/>
                                  <w:shd w:val="clear" w:color="auto" w:fill="808080"/>
                                  <w:vAlign w:val="center"/>
                                </w:tcPr>
                                <w:p w14:paraId="6DB53879" w14:textId="77777777" w:rsidR="00A02E73" w:rsidRPr="00742606" w:rsidRDefault="00A02E73" w:rsidP="005F51A8">
                                  <w:pPr>
                                    <w:jc w:val="center"/>
                                    <w:rPr>
                                      <w:color w:val="FFFFFF"/>
                                    </w:rPr>
                                  </w:pPr>
                                  <w:r>
                                    <w:rPr>
                                      <w:color w:val="FFFFFF"/>
                                    </w:rPr>
                                    <w:t>2</w:t>
                                  </w:r>
                                </w:p>
                              </w:tc>
                            </w:tr>
                            <w:tr w:rsidR="00A02E73" w14:paraId="1C701CB3" w14:textId="77777777" w:rsidTr="002D791B">
                              <w:trPr>
                                <w:cantSplit/>
                                <w:trHeight w:val="2107"/>
                              </w:trPr>
                              <w:tc>
                                <w:tcPr>
                                  <w:tcW w:w="534" w:type="dxa"/>
                                  <w:shd w:val="clear" w:color="auto" w:fill="FFFFFF"/>
                                  <w:textDirection w:val="tbRl"/>
                                </w:tcPr>
                                <w:p w14:paraId="47BC4356" w14:textId="77777777" w:rsidR="00A02E73" w:rsidRDefault="00A02E73" w:rsidP="005F51A8">
                                  <w:pPr>
                                    <w:ind w:left="113" w:right="113"/>
                                  </w:pPr>
                                  <w:r w:rsidRPr="002D791B">
                                    <w:t>Приборы</w:t>
                                  </w:r>
                                </w:p>
                              </w:tc>
                            </w:tr>
                          </w:tbl>
                          <w:p w14:paraId="1409CC6E" w14:textId="77777777" w:rsidR="00A02E73" w:rsidRDefault="00A02E73" w:rsidP="007C3D9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D7F94C" id="_x0000_s1079" type="#_x0000_t202" style="position:absolute;left:0;text-align:left;margin-left:469.85pt;margin-top:15.6pt;width:31.45pt;height:186.3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" filled="f" stroked="f">
                <v:textbox>
                  <w:txbxContent>
                    <w:p w14:paraId="2CE070B8" w14:textId="77777777" w:rsidR="00A02E73" w:rsidRDefault="00A02E73" w:rsidP="007C3D9B"/>
                    <w:p w14:paraId="3951011C" w14:textId="77777777" w:rsidR="00A02E73" w:rsidRDefault="00A02E73" w:rsidP="007C3D9B"/>
                    <w:p w14:paraId="73A466D6" w14:textId="77777777" w:rsidR="00A02E73" w:rsidRDefault="00A02E73" w:rsidP="007C3D9B"/>
                    <w:p w14:paraId="050A0D84" w14:textId="77777777" w:rsidR="00A02E73" w:rsidRDefault="00A02E73" w:rsidP="007C3D9B"/>
                    <w:tbl>
                      <w:tblPr>
                        <w:tblW w:w="0" w:type="auto"/>
                        <w:tblLook w:val="04A0" w:firstRow="1" w:lastRow="0" w:firstColumn="1" w:lastColumn="0" w:noHBand="0" w:noVBand="1"/>
                      </w:tblPr>
                      <w:tblGrid>
                        <w:gridCol w:w="523"/>
                      </w:tblGrid>
                      <w:tr w:rsidR="00A02E73" w14:paraId="5C446AA6" w14:textId="77777777" w:rsidTr="002D791B">
                        <w:trPr>
                          <w:trHeight w:val="529"/>
                        </w:trPr>
                        <w:tc>
                          <w:tcPr>
                            <w:tcW w:w="534" w:type="dxa"/>
                            <w:shd w:val="clear" w:color="auto" w:fill="808080"/>
                            <w:vAlign w:val="center"/>
                          </w:tcPr>
                          <w:p w14:paraId="6DB53879" w14:textId="77777777" w:rsidR="00A02E73" w:rsidRPr="00742606" w:rsidRDefault="00A02E73" w:rsidP="005F51A8">
                            <w:pPr>
                              <w:jc w:val="center"/>
                              <w:rPr>
                                <w:color w:val="FFFFFF"/>
                              </w:rPr>
                            </w:pPr>
                            <w:r>
                              <w:rPr>
                                <w:color w:val="FFFFFF"/>
                              </w:rPr>
                              <w:t>2</w:t>
                            </w:r>
                          </w:p>
                        </w:tc>
                      </w:tr>
                      <w:tr w:rsidR="00A02E73" w14:paraId="1C701CB3" w14:textId="77777777" w:rsidTr="002D791B">
                        <w:trPr>
                          <w:cantSplit/>
                          <w:trHeight w:val="2107"/>
                        </w:trPr>
                        <w:tc>
                          <w:tcPr>
                            <w:tcW w:w="534" w:type="dxa"/>
                            <w:shd w:val="clear" w:color="auto" w:fill="FFFFFF"/>
                            <w:textDirection w:val="tbRl"/>
                          </w:tcPr>
                          <w:p w14:paraId="47BC4356" w14:textId="77777777" w:rsidR="00A02E73" w:rsidRDefault="00A02E73" w:rsidP="005F51A8">
                            <w:pPr>
                              <w:ind w:left="113" w:right="113"/>
                            </w:pPr>
                            <w:r w:rsidRPr="002D791B">
                              <w:t>Приборы</w:t>
                            </w:r>
                          </w:p>
                        </w:tc>
                      </w:tr>
                    </w:tbl>
                    <w:p w14:paraId="1409CC6E" w14:textId="77777777" w:rsidR="00A02E73" w:rsidRDefault="00A02E73" w:rsidP="007C3D9B"/>
                  </w:txbxContent>
                </v:textbox>
              </v:shape>
            </w:pict>
          </mc:Fallback>
        </mc:AlternateContent>
      </w:r>
      <w:r w:rsidR="0069337A" w:rsidRPr="002D791B">
        <w:rPr>
          <w:rFonts w:cs="Calibri"/>
          <w:sz w:val="22"/>
          <w:szCs w:val="22"/>
        </w:rPr>
        <w:t xml:space="preserve">2. </w:t>
      </w:r>
      <w:r w:rsidR="0069337A" w:rsidRPr="002D791B">
        <w:rPr>
          <w:sz w:val="22"/>
          <w:szCs w:val="22"/>
        </w:rPr>
        <w:t>Приборы</w:t>
      </w:r>
      <w:r w:rsidR="0069337A" w:rsidRPr="002D791B">
        <w:rPr>
          <w:sz w:val="22"/>
          <w:szCs w:val="22"/>
        </w:rPr>
        <w:tab/>
      </w:r>
      <w:r w:rsidR="0069337A">
        <w:rPr>
          <w:b/>
          <w:bCs/>
        </w:rPr>
        <w:t>133</w:t>
      </w:r>
    </w:p>
    <w:p w14:paraId="2967D165" w14:textId="77777777" w:rsidR="0069337A" w:rsidRPr="006C1AEA" w:rsidRDefault="0069337A" w:rsidP="0069337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9337A" w:rsidRPr="006C1AEA" w14:paraId="30AC6D4A" w14:textId="77777777" w:rsidTr="002D791B">
        <w:tc>
          <w:tcPr>
            <w:tcW w:w="9339" w:type="dxa"/>
            <w:shd w:val="clear" w:color="auto" w:fill="D9D9D9"/>
          </w:tcPr>
          <w:p w14:paraId="0ED8DD3F" w14:textId="77777777" w:rsidR="0069337A" w:rsidRPr="006C1AEA" w:rsidRDefault="0069337A">
            <w:pPr>
              <w:rPr>
                <w:rFonts w:cs="Calibri"/>
                <w:b/>
                <w:bCs/>
              </w:rPr>
            </w:pPr>
            <w:r w:rsidRPr="006C1AEA">
              <w:rPr>
                <w:rFonts w:cs="Calibri"/>
                <w:b/>
                <w:bCs/>
              </w:rPr>
              <w:t xml:space="preserve">Всплывающее окно сообщений системы </w:t>
            </w:r>
            <w:r w:rsidRPr="006C1AEA">
              <w:rPr>
                <w:rFonts w:cs="Calibri"/>
                <w:b/>
                <w:bCs/>
                <w:lang w:val="en-US"/>
              </w:rPr>
              <w:t>St</w:t>
            </w:r>
            <w:r w:rsidR="007C4598" w:rsidRPr="006C1AEA">
              <w:rPr>
                <w:rFonts w:cs="Calibri"/>
                <w:b/>
                <w:bCs/>
                <w:lang w:val="en-US"/>
              </w:rPr>
              <w:t>art</w:t>
            </w:r>
            <w:r w:rsidRPr="006C1AEA">
              <w:rPr>
                <w:rFonts w:cs="Calibri"/>
                <w:b/>
                <w:bCs/>
              </w:rPr>
              <w:t xml:space="preserve"> &amp; </w:t>
            </w:r>
            <w:r w:rsidR="00752CC6" w:rsidRPr="006C1AEA">
              <w:rPr>
                <w:rFonts w:cs="Calibri"/>
                <w:b/>
                <w:bCs/>
                <w:lang w:val="en-US"/>
              </w:rPr>
              <w:t>Stop</w:t>
            </w:r>
          </w:p>
        </w:tc>
      </w:tr>
    </w:tbl>
    <w:p w14:paraId="61E97A96" w14:textId="77777777" w:rsidR="0069337A" w:rsidRPr="006C1AEA" w:rsidRDefault="0069337A" w:rsidP="0069337A">
      <w:pPr>
        <w:rPr>
          <w:rFonts w:cs="Calibri"/>
        </w:rPr>
      </w:pPr>
      <w:r w:rsidRPr="006C1AEA">
        <w:rPr>
          <w:rFonts w:cs="Calibri"/>
        </w:rPr>
        <w:t>В некоторых ситуациях на экран могут выводиться кратковременные всплывающие окна со следующей информацией:</w:t>
      </w:r>
    </w:p>
    <w:p w14:paraId="5510AA00"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Длительность работы системы </w:t>
      </w:r>
      <w:r w:rsidRPr="006C1AEA">
        <w:rPr>
          <w:rFonts w:cs="Calibri"/>
          <w:b/>
          <w:bCs/>
          <w:lang w:val="en-US"/>
        </w:rPr>
        <w:t>St</w:t>
      </w:r>
      <w:r w:rsidR="007C4598" w:rsidRPr="006C1AEA">
        <w:rPr>
          <w:rFonts w:cs="Calibri"/>
          <w:b/>
          <w:bCs/>
          <w:lang w:val="en-US"/>
        </w:rPr>
        <w:t>art</w:t>
      </w:r>
      <w:r w:rsidRPr="006C1AEA">
        <w:rPr>
          <w:rFonts w:cs="Calibri"/>
          <w:b/>
          <w:bCs/>
        </w:rPr>
        <w:t xml:space="preserve"> &amp; </w:t>
      </w:r>
      <w:r w:rsidRPr="006C1AEA">
        <w:rPr>
          <w:rFonts w:cs="Calibri"/>
          <w:b/>
          <w:bCs/>
          <w:lang w:val="en-US"/>
        </w:rPr>
        <w:t>St</w:t>
      </w:r>
      <w:r w:rsidR="007C4598" w:rsidRPr="006C1AEA">
        <w:rPr>
          <w:rFonts w:cs="Calibri"/>
          <w:b/>
          <w:bCs/>
          <w:lang w:val="en-US"/>
        </w:rPr>
        <w:t>op</w:t>
      </w:r>
    </w:p>
    <w:p w14:paraId="7B56B636" w14:textId="77777777" w:rsidR="0069337A" w:rsidRPr="006C1AEA" w:rsidRDefault="0069337A" w:rsidP="0069337A">
      <w:pPr>
        <w:rPr>
          <w:rFonts w:cs="Calibri"/>
        </w:rPr>
      </w:pPr>
      <w:r w:rsidRPr="006C1AEA">
        <w:rPr>
          <w:rFonts w:cs="Calibri"/>
        </w:rPr>
        <w:t>Отображение текущего отрезка времени, в течение которого двигатель отключается системой St</w:t>
      </w:r>
      <w:r w:rsidR="007C4598" w:rsidRPr="006C1AEA">
        <w:rPr>
          <w:rFonts w:cs="Calibri"/>
          <w:lang w:val="en-US"/>
        </w:rPr>
        <w:t>art</w:t>
      </w:r>
      <w:r w:rsidRPr="006C1AEA">
        <w:rPr>
          <w:rFonts w:cs="Calibri"/>
        </w:rPr>
        <w:t xml:space="preserve"> &amp; St</w:t>
      </w:r>
      <w:r w:rsidR="007C4598" w:rsidRPr="006C1AEA">
        <w:rPr>
          <w:rFonts w:cs="Calibri"/>
          <w:lang w:val="en-US"/>
        </w:rPr>
        <w:t>op</w:t>
      </w:r>
      <w:r w:rsidRPr="006C1AEA">
        <w:rPr>
          <w:rFonts w:cs="Calibri"/>
        </w:rPr>
        <w:t>.</w:t>
      </w:r>
    </w:p>
    <w:p w14:paraId="48992B41"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Уведомление о статусе работы системы </w:t>
      </w:r>
      <w:r w:rsidRPr="006C1AEA">
        <w:rPr>
          <w:rFonts w:cs="Calibri"/>
          <w:b/>
          <w:bCs/>
          <w:lang w:val="en-US"/>
        </w:rPr>
        <w:t>St</w:t>
      </w:r>
      <w:r w:rsidR="007C4598" w:rsidRPr="006C1AEA">
        <w:rPr>
          <w:rFonts w:cs="Calibri"/>
          <w:b/>
          <w:bCs/>
          <w:lang w:val="en-US"/>
        </w:rPr>
        <w:t>art</w:t>
      </w:r>
      <w:r w:rsidRPr="006C1AEA">
        <w:rPr>
          <w:rFonts w:cs="Calibri"/>
          <w:b/>
          <w:bCs/>
        </w:rPr>
        <w:t xml:space="preserve"> &amp; </w:t>
      </w:r>
      <w:r w:rsidRPr="006C1AEA">
        <w:rPr>
          <w:rFonts w:cs="Calibri"/>
          <w:b/>
          <w:bCs/>
          <w:lang w:val="en-US"/>
        </w:rPr>
        <w:t>St</w:t>
      </w:r>
      <w:r w:rsidR="007C4598" w:rsidRPr="006C1AEA">
        <w:rPr>
          <w:rFonts w:cs="Calibri"/>
          <w:b/>
          <w:bCs/>
          <w:lang w:val="en-US"/>
        </w:rPr>
        <w:t>op</w:t>
      </w:r>
    </w:p>
    <w:p w14:paraId="371D3D59" w14:textId="77777777" w:rsidR="0069337A" w:rsidRPr="006C1AEA" w:rsidRDefault="0069337A" w:rsidP="0069337A">
      <w:pPr>
        <w:rPr>
          <w:rFonts w:cs="Calibri"/>
        </w:rPr>
      </w:pPr>
      <w:r w:rsidRPr="006C1AEA">
        <w:rPr>
          <w:rFonts w:cs="Calibri"/>
        </w:rPr>
        <w:t>Отображает статус работы системы St</w:t>
      </w:r>
      <w:r w:rsidR="007C4598" w:rsidRPr="006C1AEA">
        <w:rPr>
          <w:rFonts w:cs="Calibri"/>
          <w:lang w:val="en-US"/>
        </w:rPr>
        <w:t>art</w:t>
      </w:r>
      <w:r w:rsidRPr="006C1AEA">
        <w:rPr>
          <w:rFonts w:cs="Calibri"/>
        </w:rPr>
        <w:t xml:space="preserve"> &amp; St</w:t>
      </w:r>
      <w:r w:rsidR="007C4598" w:rsidRPr="006C1AEA">
        <w:rPr>
          <w:rFonts w:cs="Calibri"/>
          <w:lang w:val="en-US"/>
        </w:rPr>
        <w:t>op</w:t>
      </w:r>
      <w:r w:rsidRPr="006C1AEA">
        <w:rPr>
          <w:rFonts w:cs="Calibri"/>
        </w:rPr>
        <w:t xml:space="preserve"> (-&gt; Стр. 336)</w:t>
      </w:r>
      <w:r w:rsidR="007C4598" w:rsidRPr="002D791B">
        <w:rPr>
          <w:rFonts w:cs="Calibri"/>
        </w:rPr>
        <w:t>.</w:t>
      </w:r>
    </w:p>
    <w:p w14:paraId="77C745E9" w14:textId="77777777" w:rsidR="0069337A" w:rsidRPr="006C1AEA" w:rsidRDefault="0069337A" w:rsidP="0069337A">
      <w:pPr>
        <w:pBdr>
          <w:bottom w:val="single" w:sz="6" w:space="1" w:color="auto"/>
        </w:pBdr>
        <w:rPr>
          <w:rFonts w:cs="Calibri"/>
        </w:rPr>
      </w:pPr>
    </w:p>
    <w:p w14:paraId="32D1FFE5" w14:textId="77777777" w:rsidR="0069337A" w:rsidRPr="006C1AEA" w:rsidRDefault="0069337A" w:rsidP="0069337A">
      <w:pPr>
        <w:rPr>
          <w:rFonts w:cs="Calibri"/>
          <w:b/>
          <w:bCs/>
        </w:rPr>
      </w:pPr>
      <w:r w:rsidRPr="006A4A76">
        <w:rPr>
          <w:rFonts w:ascii="Arial" w:hAnsi="Arial"/>
          <w:b/>
          <w:bCs/>
        </w:rPr>
        <w:t>■</w:t>
      </w:r>
      <w:r w:rsidRPr="006C1AEA">
        <w:rPr>
          <w:rFonts w:cs="Calibri"/>
          <w:b/>
          <w:bCs/>
        </w:rPr>
        <w:t xml:space="preserve"> Индикатор экологичного движения</w:t>
      </w:r>
    </w:p>
    <w:tbl>
      <w:tblPr>
        <w:tblW w:w="0" w:type="auto"/>
        <w:tblLook w:val="04A0" w:firstRow="1" w:lastRow="0" w:firstColumn="1" w:lastColumn="0" w:noHBand="0" w:noVBand="1"/>
      </w:tblPr>
      <w:tblGrid>
        <w:gridCol w:w="6163"/>
        <w:gridCol w:w="3186"/>
      </w:tblGrid>
      <w:tr w:rsidR="0069337A" w:rsidRPr="006C1AEA" w14:paraId="170E2C27" w14:textId="77777777" w:rsidTr="006C1AEA">
        <w:tc>
          <w:tcPr>
            <w:tcW w:w="6374" w:type="dxa"/>
            <w:shd w:val="clear" w:color="auto" w:fill="auto"/>
          </w:tcPr>
          <w:p w14:paraId="3D52BE98" w14:textId="77777777" w:rsidR="0069337A" w:rsidRPr="006C1AEA" w:rsidRDefault="0069337A" w:rsidP="006D273C">
            <w:pPr>
              <w:rPr>
                <w:rFonts w:cs="Calibri"/>
              </w:rPr>
            </w:pPr>
            <w:r w:rsidRPr="006C1AEA">
              <w:rPr>
                <w:rFonts w:cs="Calibri"/>
              </w:rPr>
              <w:t>1) Индикатор экологичного движения</w:t>
            </w:r>
          </w:p>
          <w:p w14:paraId="2A66B539" w14:textId="77777777" w:rsidR="0069337A" w:rsidRPr="006C1AEA" w:rsidRDefault="0069337A" w:rsidP="006D273C">
            <w:pPr>
              <w:rPr>
                <w:rFonts w:cs="Calibri"/>
              </w:rPr>
            </w:pPr>
            <w:r w:rsidRPr="006C1AEA">
              <w:rPr>
                <w:rFonts w:cs="Calibri"/>
              </w:rPr>
              <w:t>Во время экологически благоприятного ускорения (экологичное движение) включается индикатор экологичного движения. Если ускорение выходит за пределы диапазона экологичного движения или автомобиль останавливается, индикатор гаснет.</w:t>
            </w:r>
          </w:p>
          <w:p w14:paraId="414303AE" w14:textId="77777777" w:rsidR="0069337A" w:rsidRPr="006C1AEA" w:rsidRDefault="0069337A" w:rsidP="006D273C">
            <w:pPr>
              <w:rPr>
                <w:rFonts w:cs="Calibri"/>
              </w:rPr>
            </w:pPr>
            <w:r w:rsidRPr="006C1AEA">
              <w:rPr>
                <w:rFonts w:cs="Calibri"/>
              </w:rPr>
              <w:t>2) Отображение диапазона экологичного движения</w:t>
            </w:r>
          </w:p>
          <w:p w14:paraId="42F0F7FD" w14:textId="77777777" w:rsidR="0069337A" w:rsidRPr="006C1AEA" w:rsidRDefault="0069337A" w:rsidP="006D273C">
            <w:pPr>
              <w:rPr>
                <w:rFonts w:cs="Calibri"/>
              </w:rPr>
            </w:pPr>
            <w:r w:rsidRPr="006C1AEA">
              <w:rPr>
                <w:rFonts w:cs="Calibri"/>
              </w:rPr>
              <w:t>Рекомендуемый диапазон экологичного движения с учетом текущего значения коэффициента экологичного движения, основанного на ускорении.</w:t>
            </w:r>
          </w:p>
          <w:p w14:paraId="31666D38" w14:textId="77777777" w:rsidR="0069337A" w:rsidRPr="006C1AEA" w:rsidRDefault="0069337A" w:rsidP="006D273C">
            <w:pPr>
              <w:rPr>
                <w:rFonts w:cs="Calibri"/>
              </w:rPr>
            </w:pPr>
            <w:r w:rsidRPr="006C1AEA">
              <w:rPr>
                <w:rFonts w:cs="Calibri"/>
              </w:rPr>
              <w:t>3) Коэффициент экологичного движения, вычисляемый на основе ускорения</w:t>
            </w:r>
          </w:p>
          <w:p w14:paraId="4178BBAF" w14:textId="77777777" w:rsidR="0069337A" w:rsidRPr="006C1AEA" w:rsidRDefault="0069337A" w:rsidP="006D273C">
            <w:pPr>
              <w:rPr>
                <w:rFonts w:cs="Calibri"/>
              </w:rPr>
            </w:pPr>
            <w:r w:rsidRPr="006C1AEA">
              <w:rPr>
                <w:rFonts w:cs="Calibri"/>
              </w:rPr>
              <w:t>Если ускорение выходит за пределы диапазона экологичного движения, загорается правая сторона индикатора диапазона экологичного движения.</w:t>
            </w:r>
          </w:p>
          <w:p w14:paraId="4FC50735" w14:textId="77777777" w:rsidR="0069337A" w:rsidRPr="006C1AEA" w:rsidRDefault="0069337A" w:rsidP="006D273C">
            <w:pPr>
              <w:rPr>
                <w:rFonts w:cs="Calibri"/>
              </w:rPr>
            </w:pPr>
            <w:r w:rsidRPr="006C1AEA">
              <w:rPr>
                <w:rFonts w:cs="Calibri"/>
              </w:rPr>
              <w:t>4) Диапазон экологичного движения</w:t>
            </w:r>
          </w:p>
          <w:p w14:paraId="54B265E7" w14:textId="77777777" w:rsidR="0069337A" w:rsidRPr="006C1AEA" w:rsidRDefault="0069337A" w:rsidP="006D273C">
            <w:pPr>
              <w:rPr>
                <w:rFonts w:cs="Calibri"/>
              </w:rPr>
            </w:pPr>
            <w:r w:rsidRPr="006C1AEA">
              <w:rPr>
                <w:rFonts w:cs="Calibri"/>
              </w:rPr>
              <w:t>Индикатор экологичного движения не работает в следующих случаях:</w:t>
            </w:r>
          </w:p>
          <w:p w14:paraId="5AFC2D1A" w14:textId="77777777" w:rsidR="0069337A" w:rsidRPr="006C1AEA" w:rsidRDefault="0069337A" w:rsidP="006C1AEA">
            <w:pPr>
              <w:pStyle w:val="a6"/>
              <w:numPr>
                <w:ilvl w:val="0"/>
                <w:numId w:val="111"/>
              </w:numPr>
              <w:rPr>
                <w:rFonts w:cs="Calibri"/>
              </w:rPr>
            </w:pPr>
            <w:r w:rsidRPr="006C1AEA">
              <w:rPr>
                <w:rFonts w:cs="Calibri"/>
              </w:rPr>
              <w:t>Рычаг управления трансмиссией находится в любом положении, кроме D.</w:t>
            </w:r>
          </w:p>
          <w:p w14:paraId="175B24A6" w14:textId="77777777" w:rsidR="0069337A" w:rsidRPr="006C1AEA" w:rsidRDefault="0069337A" w:rsidP="006C1AEA">
            <w:pPr>
              <w:pStyle w:val="a6"/>
              <w:numPr>
                <w:ilvl w:val="0"/>
                <w:numId w:val="111"/>
              </w:numPr>
              <w:rPr>
                <w:rFonts w:cs="Calibri"/>
              </w:rPr>
            </w:pPr>
            <w:r w:rsidRPr="006C1AEA">
              <w:rPr>
                <w:rFonts w:cs="Calibri"/>
              </w:rPr>
              <w:t>При использовании подрулевого переключателя (при наличии)</w:t>
            </w:r>
          </w:p>
          <w:p w14:paraId="1E99C4DB" w14:textId="77777777" w:rsidR="007C4598" w:rsidRPr="006C1AEA" w:rsidRDefault="0069337A" w:rsidP="006C1AEA">
            <w:pPr>
              <w:pStyle w:val="a6"/>
              <w:numPr>
                <w:ilvl w:val="0"/>
                <w:numId w:val="111"/>
              </w:numPr>
              <w:rPr>
                <w:rFonts w:cs="Calibri"/>
              </w:rPr>
            </w:pPr>
            <w:r w:rsidRPr="006C1AEA">
              <w:rPr>
                <w:rFonts w:cs="Calibri"/>
              </w:rPr>
              <w:t xml:space="preserve">Не выбран ни обычный режим, ни режим экологичного движения. (при наличии) </w:t>
            </w:r>
          </w:p>
          <w:p w14:paraId="0C21C327" w14:textId="77777777" w:rsidR="0069337A" w:rsidRPr="00742606" w:rsidRDefault="0069337A" w:rsidP="006C1AEA">
            <w:pPr>
              <w:ind w:left="360"/>
              <w:rPr>
                <w:rFonts w:cs="Calibri"/>
              </w:rPr>
            </w:pPr>
            <w:r w:rsidRPr="006C1AEA">
              <w:rPr>
                <w:rFonts w:cs="Calibri"/>
              </w:rPr>
              <w:t>(-&gt; Стр. 355)</w:t>
            </w:r>
          </w:p>
          <w:p w14:paraId="06486E7C" w14:textId="77777777" w:rsidR="0069337A" w:rsidRPr="006C1AEA" w:rsidRDefault="0069337A" w:rsidP="006C1AEA">
            <w:pPr>
              <w:pStyle w:val="a6"/>
              <w:numPr>
                <w:ilvl w:val="0"/>
                <w:numId w:val="111"/>
              </w:numPr>
              <w:rPr>
                <w:rFonts w:cs="Calibri"/>
              </w:rPr>
            </w:pPr>
            <w:r w:rsidRPr="006C1AEA">
              <w:rPr>
                <w:rFonts w:cs="Calibri"/>
              </w:rPr>
              <w:t>Скорость автомобиля составляет 130 км/ч или выше.</w:t>
            </w:r>
          </w:p>
        </w:tc>
        <w:tc>
          <w:tcPr>
            <w:tcW w:w="2965" w:type="dxa"/>
            <w:shd w:val="clear" w:color="auto" w:fill="auto"/>
          </w:tcPr>
          <w:p w14:paraId="23C3512F" w14:textId="119B13CD" w:rsidR="0069337A" w:rsidRPr="006C1AEA" w:rsidRDefault="009D3CDE" w:rsidP="006D273C">
            <w:pPr>
              <w:rPr>
                <w:rFonts w:cs="Calibri"/>
              </w:rPr>
            </w:pPr>
            <w:r w:rsidRPr="006C1AEA">
              <w:rPr>
                <w:rFonts w:cs="Calibri"/>
                <w:noProof/>
                <w:lang w:eastAsia="ru-RU"/>
              </w:rPr>
              <w:drawing>
                <wp:inline distT="0" distB="0" distL="0" distR="0" wp14:anchorId="70997557" wp14:editId="0B212528">
                  <wp:extent cx="1885950" cy="2371725"/>
                  <wp:effectExtent l="0" t="0" r="0" b="0"/>
                  <wp:docPr id="265"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85950" cy="2371725"/>
                          </a:xfrm>
                          <a:prstGeom prst="rect">
                            <a:avLst/>
                          </a:prstGeom>
                          <a:noFill/>
                          <a:ln>
                            <a:noFill/>
                          </a:ln>
                        </pic:spPr>
                      </pic:pic>
                    </a:graphicData>
                  </a:graphic>
                </wp:inline>
              </w:drawing>
            </w:r>
          </w:p>
        </w:tc>
      </w:tr>
    </w:tbl>
    <w:p w14:paraId="15C090DD" w14:textId="77777777" w:rsidR="0069337A" w:rsidRPr="006C1AEA" w:rsidRDefault="0069337A" w:rsidP="0069337A">
      <w:pPr>
        <w:rPr>
          <w:rFonts w:cs="Calibri"/>
        </w:rPr>
      </w:pPr>
    </w:p>
    <w:p w14:paraId="178226B5" w14:textId="77777777" w:rsidR="00044E46" w:rsidRPr="006C1AEA" w:rsidRDefault="00044E46" w:rsidP="00044E46">
      <w:pPr>
        <w:tabs>
          <w:tab w:val="left" w:pos="511"/>
        </w:tabs>
        <w:rPr>
          <w:rFonts w:cs="Calibri"/>
          <w:b/>
          <w:bCs/>
        </w:rPr>
      </w:pPr>
      <w:r w:rsidRPr="006A4A76">
        <w:rPr>
          <w:rFonts w:ascii="Arial" w:hAnsi="Arial"/>
          <w:b/>
          <w:bCs/>
        </w:rPr>
        <w:t>■</w:t>
      </w:r>
      <w:r w:rsidRPr="006C1AEA">
        <w:rPr>
          <w:rFonts w:cs="Calibri"/>
          <w:b/>
          <w:bCs/>
        </w:rPr>
        <w:t xml:space="preserve"> Приостановление отображения настроек</w:t>
      </w:r>
    </w:p>
    <w:p w14:paraId="7713BEF9" w14:textId="77777777" w:rsidR="00044E46" w:rsidRPr="006C1AEA" w:rsidRDefault="00044E46">
      <w:pPr>
        <w:pStyle w:val="a6"/>
        <w:numPr>
          <w:ilvl w:val="0"/>
          <w:numId w:val="112"/>
        </w:numPr>
        <w:tabs>
          <w:tab w:val="left" w:pos="511"/>
        </w:tabs>
        <w:rPr>
          <w:rFonts w:cs="Calibri"/>
        </w:rPr>
      </w:pPr>
      <w:r w:rsidRPr="006C1AEA">
        <w:rPr>
          <w:rFonts w:cs="Calibri"/>
        </w:rPr>
        <w:t>Некоторые настройки невозможно изменить во время движения. Чтобы изменить настройки, остановите автомобиль в безопасном месте.</w:t>
      </w:r>
    </w:p>
    <w:p w14:paraId="4B9252C3" w14:textId="77777777" w:rsidR="00044E46" w:rsidRPr="006C1AEA" w:rsidRDefault="00044E46">
      <w:pPr>
        <w:pStyle w:val="a6"/>
        <w:numPr>
          <w:ilvl w:val="0"/>
          <w:numId w:val="112"/>
        </w:numPr>
        <w:tabs>
          <w:tab w:val="left" w:pos="511"/>
        </w:tabs>
        <w:rPr>
          <w:rFonts w:cs="Calibri"/>
        </w:rPr>
      </w:pPr>
      <w:r w:rsidRPr="006C1AEA">
        <w:rPr>
          <w:rFonts w:cs="Calibri"/>
        </w:rPr>
        <w:t>Когда на многофункциональном дисплее появляется предупреждение, операции на экране настроек будут приостановлены.</w:t>
      </w:r>
    </w:p>
    <w:p w14:paraId="477DE9DE" w14:textId="77777777" w:rsidR="00044E46" w:rsidRPr="006C1AEA" w:rsidRDefault="00044E46" w:rsidP="00044E46">
      <w:pPr>
        <w:tabs>
          <w:tab w:val="left" w:pos="511"/>
        </w:tabs>
        <w:rPr>
          <w:rFonts w:cs="Calibri"/>
        </w:rPr>
      </w:pPr>
    </w:p>
    <w:p w14:paraId="4481BA1F" w14:textId="77777777" w:rsidR="00044E46" w:rsidRPr="006C1AEA" w:rsidRDefault="00044E46">
      <w:pPr>
        <w:rPr>
          <w:rFonts w:cs="Calibri"/>
        </w:rPr>
      </w:pPr>
      <w:r w:rsidRPr="006C1AEA">
        <w:rPr>
          <w:rFonts w:cs="Calibri"/>
        </w:rPr>
        <w:br w:type="page"/>
      </w:r>
    </w:p>
    <w:p w14:paraId="3FCE1440" w14:textId="77777777" w:rsidR="00044E46" w:rsidRDefault="00044E46" w:rsidP="00044E46">
      <w:pPr>
        <w:pBdr>
          <w:bottom w:val="single" w:sz="12" w:space="1" w:color="auto"/>
        </w:pBdr>
      </w:pPr>
      <w:r w:rsidRPr="006C1AEA">
        <w:rPr>
          <w:rFonts w:cs="Calibri"/>
          <w:b/>
          <w:bCs/>
        </w:rPr>
        <w:t>134</w:t>
      </w:r>
      <w:r w:rsidRPr="006C1AEA">
        <w:rPr>
          <w:rFonts w:cs="Calibri"/>
          <w:b/>
          <w:bCs/>
        </w:rPr>
        <w:tab/>
      </w:r>
      <w:r w:rsidRPr="002D791B">
        <w:rPr>
          <w:rFonts w:cs="Calibri"/>
          <w:sz w:val="22"/>
          <w:szCs w:val="22"/>
        </w:rPr>
        <w:t xml:space="preserve">2. </w:t>
      </w:r>
      <w:r w:rsidRPr="002D791B">
        <w:rPr>
          <w:sz w:val="22"/>
          <w:szCs w:val="22"/>
        </w:rPr>
        <w:t>Приборы</w:t>
      </w:r>
    </w:p>
    <w:p w14:paraId="5FEB9EAF" w14:textId="77777777" w:rsidR="00044E46" w:rsidRPr="006C1AEA" w:rsidRDefault="00044E46" w:rsidP="00044E46">
      <w:pPr>
        <w:tabs>
          <w:tab w:val="left" w:pos="511"/>
        </w:tabs>
        <w:rPr>
          <w:rFonts w:cs="Calibri"/>
        </w:rPr>
      </w:pPr>
    </w:p>
    <w:p w14:paraId="6D338BB1" w14:textId="77777777" w:rsidR="00044E46" w:rsidRPr="006C1AEA" w:rsidRDefault="00044E46" w:rsidP="00044E46">
      <w:pPr>
        <w:tabs>
          <w:tab w:val="left" w:pos="511"/>
        </w:tabs>
        <w:rPr>
          <w:rFonts w:cs="Calibri"/>
          <w:b/>
          <w:bCs/>
        </w:rPr>
      </w:pPr>
      <w:r w:rsidRPr="006A4A76">
        <w:rPr>
          <w:rFonts w:ascii="Arial" w:hAnsi="Arial"/>
          <w:b/>
          <w:bCs/>
        </w:rPr>
        <w:t>■</w:t>
      </w:r>
      <w:r w:rsidRPr="006C1AEA">
        <w:rPr>
          <w:rFonts w:cs="Calibri"/>
          <w:b/>
          <w:bCs/>
        </w:rPr>
        <w:t xml:space="preserve"> Давление в шинах</w:t>
      </w:r>
    </w:p>
    <w:p w14:paraId="6D83099F" w14:textId="77777777" w:rsidR="00044E46" w:rsidRPr="006C1AEA" w:rsidRDefault="00044E46">
      <w:pPr>
        <w:pStyle w:val="a6"/>
        <w:numPr>
          <w:ilvl w:val="0"/>
          <w:numId w:val="113"/>
        </w:numPr>
        <w:tabs>
          <w:tab w:val="left" w:pos="511"/>
        </w:tabs>
        <w:rPr>
          <w:rFonts w:cs="Calibri"/>
        </w:rPr>
      </w:pPr>
      <w:r w:rsidRPr="006C1AEA">
        <w:rPr>
          <w:rFonts w:cs="Calibri"/>
        </w:rPr>
        <w:t xml:space="preserve">После перевода переключателя двигателя в режим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необходимо подождать несколько минут, чтобы отобразилось давление в шинах. После регулировки давления в шинах также необходимо подождать несколько минут, чтобы давление в шинах отобразилось на экране.</w:t>
      </w:r>
    </w:p>
    <w:p w14:paraId="57151092" w14:textId="77777777" w:rsidR="00044E46" w:rsidRPr="006C1AEA" w:rsidRDefault="00044E46">
      <w:pPr>
        <w:pStyle w:val="a6"/>
        <w:numPr>
          <w:ilvl w:val="0"/>
          <w:numId w:val="113"/>
        </w:numPr>
        <w:tabs>
          <w:tab w:val="left" w:pos="511"/>
        </w:tabs>
        <w:rPr>
          <w:rFonts w:cs="Calibri"/>
        </w:rPr>
      </w:pPr>
      <w:r w:rsidRPr="006C1AEA">
        <w:rPr>
          <w:rFonts w:cs="Calibri"/>
        </w:rPr>
        <w:t>Если из-за радиоволновых помех невозможно получить информацию о положении шины, на экране будет отображаться «---».</w:t>
      </w:r>
    </w:p>
    <w:p w14:paraId="5E299BF6" w14:textId="77777777" w:rsidR="00044E46" w:rsidRPr="006C1AEA" w:rsidRDefault="00044E46">
      <w:pPr>
        <w:pStyle w:val="a6"/>
        <w:numPr>
          <w:ilvl w:val="0"/>
          <w:numId w:val="113"/>
        </w:numPr>
        <w:tabs>
          <w:tab w:val="left" w:pos="511"/>
        </w:tabs>
        <w:rPr>
          <w:rFonts w:cs="Calibri"/>
        </w:rPr>
      </w:pPr>
      <w:r w:rsidRPr="006C1AEA">
        <w:rPr>
          <w:rFonts w:cs="Calibri"/>
        </w:rPr>
        <w:t>Давление в шинах изменяется в зависимости от температуры. Отображаемые значения могут отличаться от значений, полученных с помощью манометра.</w:t>
      </w:r>
    </w:p>
    <w:p w14:paraId="7D510DEC" w14:textId="77777777" w:rsidR="00044E46" w:rsidRPr="006C1AEA" w:rsidRDefault="00044E46" w:rsidP="00044E46">
      <w:pPr>
        <w:tabs>
          <w:tab w:val="left" w:pos="511"/>
        </w:tabs>
        <w:rPr>
          <w:rFonts w:cs="Calibri"/>
          <w:b/>
          <w:bCs/>
        </w:rPr>
      </w:pPr>
      <w:r w:rsidRPr="006A4A76">
        <w:rPr>
          <w:rFonts w:ascii="Arial" w:hAnsi="Arial"/>
          <w:b/>
          <w:bCs/>
        </w:rPr>
        <w:t>■</w:t>
      </w:r>
      <w:r w:rsidRPr="006C1AEA">
        <w:rPr>
          <w:rFonts w:cs="Calibri"/>
          <w:b/>
          <w:bCs/>
        </w:rPr>
        <w:t xml:space="preserve"> Жидкокристаллический дисплей</w:t>
      </w:r>
    </w:p>
    <w:p w14:paraId="2990039B" w14:textId="77777777" w:rsidR="00044E46" w:rsidRPr="006C1AEA" w:rsidRDefault="00044E46" w:rsidP="00044E46">
      <w:pPr>
        <w:tabs>
          <w:tab w:val="left" w:pos="511"/>
        </w:tabs>
        <w:rPr>
          <w:rFonts w:cs="Calibri"/>
        </w:rPr>
      </w:pPr>
      <w:r w:rsidRPr="006C1AEA">
        <w:rPr>
          <w:rFonts w:cs="Calibri"/>
        </w:rPr>
        <w:t xml:space="preserve">На дисплее могут быть видны небольшие темные или светлые точки. Это особенность жидкокристаллического экрана, которая не свидетельствует о его неисправности </w:t>
      </w:r>
      <w:r w:rsidR="007C4598" w:rsidRPr="002D791B">
        <w:rPr>
          <w:rFonts w:cs="Calibri"/>
        </w:rPr>
        <w:t xml:space="preserve">— </w:t>
      </w:r>
      <w:r w:rsidRPr="006C1AEA">
        <w:rPr>
          <w:rFonts w:cs="Calibri"/>
        </w:rPr>
        <w:t>его можно продолжать использовать.</w:t>
      </w:r>
    </w:p>
    <w:p w14:paraId="14E7284E" w14:textId="77777777" w:rsidR="00044E46" w:rsidRPr="006C1AEA" w:rsidRDefault="00044E46" w:rsidP="00044E46">
      <w:pPr>
        <w:tabs>
          <w:tab w:val="left" w:pos="511"/>
        </w:tabs>
        <w:rPr>
          <w:rFonts w:cs="Calibri"/>
          <w:b/>
          <w:bCs/>
        </w:rPr>
      </w:pPr>
      <w:r w:rsidRPr="00E5105E">
        <w:rPr>
          <w:rFonts w:ascii="Arial" w:hAnsi="Arial"/>
          <w:b/>
          <w:bCs/>
        </w:rPr>
        <w:t>■</w:t>
      </w:r>
      <w:r w:rsidRPr="006C1AEA">
        <w:rPr>
          <w:rFonts w:cs="Calibri"/>
          <w:b/>
          <w:bCs/>
        </w:rPr>
        <w:t xml:space="preserve"> Персональная настройка</w:t>
      </w:r>
    </w:p>
    <w:p w14:paraId="0301E765" w14:textId="77777777" w:rsidR="00044E46" w:rsidRPr="006C1AEA" w:rsidRDefault="00044E46" w:rsidP="00044E46">
      <w:pPr>
        <w:tabs>
          <w:tab w:val="left" w:pos="511"/>
        </w:tabs>
        <w:rPr>
          <w:rFonts w:cs="Calibri"/>
        </w:rPr>
      </w:pPr>
      <w:r w:rsidRPr="006C1AEA">
        <w:rPr>
          <w:rFonts w:cs="Calibri"/>
        </w:rPr>
        <w:t>Некоторые функции можно настроить индивидуально (-&gt; Стр. 111, 544)</w:t>
      </w:r>
      <w:r w:rsidR="007C4598" w:rsidRPr="002D791B">
        <w:rPr>
          <w:rFonts w:cs="Calibri"/>
        </w:rPr>
        <w:t>.</w:t>
      </w:r>
    </w:p>
    <w:p w14:paraId="7B16C3DC" w14:textId="77777777" w:rsidR="00044E46" w:rsidRPr="006C1AEA" w:rsidRDefault="00044E46" w:rsidP="00044E46">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3F4AF1C7" w14:textId="77777777" w:rsidTr="002D791B">
        <w:tc>
          <w:tcPr>
            <w:tcW w:w="9339" w:type="dxa"/>
            <w:shd w:val="clear" w:color="auto" w:fill="FFCCFF"/>
          </w:tcPr>
          <w:p w14:paraId="3364DBA4" w14:textId="7438B169" w:rsidR="00044E46" w:rsidRPr="00742606" w:rsidRDefault="009D3CDE" w:rsidP="006C1AEA">
            <w:pPr>
              <w:tabs>
                <w:tab w:val="left" w:pos="511"/>
              </w:tabs>
              <w:rPr>
                <w:rFonts w:cs="Calibri"/>
                <w:b/>
                <w:bCs/>
              </w:rPr>
            </w:pPr>
            <w:r>
              <w:rPr>
                <w:rFonts w:cs="Calibri"/>
                <w:b/>
                <w:bCs/>
                <w:noProof/>
              </w:rPr>
              <w:drawing>
                <wp:inline distT="0" distB="0" distL="0" distR="0" wp14:anchorId="4A376C89" wp14:editId="55533582">
                  <wp:extent cx="209550" cy="18097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044E46" w:rsidRPr="002D791B">
              <w:rPr>
                <w:rFonts w:cs="Calibri"/>
                <w:b/>
                <w:bCs/>
              </w:rPr>
              <w:t xml:space="preserve"> ПРЕДУПРЕЖДЕНИЕ</w:t>
            </w:r>
          </w:p>
        </w:tc>
      </w:tr>
      <w:tr w:rsidR="00044E46" w:rsidRPr="006C1AEA" w14:paraId="3388B16A" w14:textId="77777777" w:rsidTr="006C1AEA">
        <w:tc>
          <w:tcPr>
            <w:tcW w:w="9339" w:type="dxa"/>
            <w:shd w:val="clear" w:color="auto" w:fill="auto"/>
          </w:tcPr>
          <w:p w14:paraId="392A38E8" w14:textId="77777777" w:rsidR="00044E46" w:rsidRPr="006C1AEA" w:rsidRDefault="00044E46" w:rsidP="006C1AEA">
            <w:pPr>
              <w:tabs>
                <w:tab w:val="left" w:pos="511"/>
              </w:tabs>
              <w:rPr>
                <w:rFonts w:cs="Calibri"/>
              </w:rPr>
            </w:pPr>
            <w:r w:rsidRPr="006C1AEA">
              <w:rPr>
                <w:rFonts w:ascii="Arial" w:hAnsi="Arial"/>
                <w:b/>
                <w:bCs/>
              </w:rPr>
              <w:t>■</w:t>
            </w:r>
            <w:r w:rsidRPr="006C1AEA">
              <w:rPr>
                <w:rFonts w:cs="Calibri"/>
                <w:b/>
                <w:bCs/>
              </w:rPr>
              <w:t xml:space="preserve"> Меры предосторожности при использовании во время движения</w:t>
            </w:r>
          </w:p>
          <w:p w14:paraId="23D5FF6A" w14:textId="77777777" w:rsidR="00044E46" w:rsidRPr="006C1AEA" w:rsidRDefault="00044E46" w:rsidP="006C1AEA">
            <w:pPr>
              <w:pStyle w:val="a6"/>
              <w:numPr>
                <w:ilvl w:val="0"/>
                <w:numId w:val="114"/>
              </w:numPr>
              <w:tabs>
                <w:tab w:val="left" w:pos="511"/>
              </w:tabs>
              <w:rPr>
                <w:rFonts w:cs="Calibri"/>
              </w:rPr>
            </w:pPr>
            <w:r w:rsidRPr="006C1AEA">
              <w:rPr>
                <w:rFonts w:cs="Calibri"/>
              </w:rPr>
              <w:t>При использовании многофункционального дисплея во время движения обратите особое внимание на безопасность окружающей обстановки.</w:t>
            </w:r>
          </w:p>
          <w:p w14:paraId="63B444E5" w14:textId="77777777" w:rsidR="00044E46" w:rsidRPr="006C1AEA" w:rsidRDefault="00044E46" w:rsidP="006C1AEA">
            <w:pPr>
              <w:pStyle w:val="a6"/>
              <w:numPr>
                <w:ilvl w:val="0"/>
                <w:numId w:val="114"/>
              </w:numPr>
              <w:tabs>
                <w:tab w:val="left" w:pos="511"/>
              </w:tabs>
              <w:rPr>
                <w:rFonts w:cs="Calibri"/>
              </w:rPr>
            </w:pPr>
            <w:r w:rsidRPr="006C1AEA">
              <w:rPr>
                <w:rFonts w:cs="Calibri"/>
              </w:rPr>
              <w:t>Во время движения не смотрите на многофункциональный экран</w:t>
            </w:r>
            <w:r w:rsidR="007C4598" w:rsidRPr="00742606">
              <w:rPr>
                <w:rFonts w:cs="Calibri"/>
              </w:rPr>
              <w:t xml:space="preserve"> </w:t>
            </w:r>
            <w:r w:rsidR="007C4598" w:rsidRPr="006C1AEA">
              <w:rPr>
                <w:rFonts w:cs="Calibri"/>
              </w:rPr>
              <w:t>постоянно — так</w:t>
            </w:r>
            <w:r w:rsidRPr="006C1AEA">
              <w:rPr>
                <w:rFonts w:cs="Calibri"/>
              </w:rPr>
              <w:t xml:space="preserve"> вы можете не заметить пешеходов и прочие объекты на дороге перед автомобилем.</w:t>
            </w:r>
          </w:p>
          <w:p w14:paraId="15C3F8A9" w14:textId="77777777" w:rsidR="00044E46" w:rsidRPr="006C1AEA" w:rsidRDefault="00044E46" w:rsidP="006C1AEA">
            <w:pPr>
              <w:tabs>
                <w:tab w:val="left" w:pos="511"/>
              </w:tabs>
              <w:rPr>
                <w:rFonts w:cs="Calibri"/>
                <w:b/>
                <w:bCs/>
              </w:rPr>
            </w:pPr>
            <w:r w:rsidRPr="006C1AEA">
              <w:rPr>
                <w:rFonts w:ascii="Arial" w:hAnsi="Arial"/>
                <w:b/>
                <w:bCs/>
              </w:rPr>
              <w:t>■</w:t>
            </w:r>
            <w:r w:rsidRPr="006C1AEA">
              <w:rPr>
                <w:rFonts w:cs="Calibri"/>
                <w:b/>
                <w:bCs/>
              </w:rPr>
              <w:t xml:space="preserve"> Работа информационного дисплея при низкой температуре</w:t>
            </w:r>
          </w:p>
          <w:p w14:paraId="1A271B5A" w14:textId="77777777" w:rsidR="00044E46" w:rsidRPr="006C1AEA" w:rsidRDefault="00044E46" w:rsidP="006C1AEA">
            <w:pPr>
              <w:tabs>
                <w:tab w:val="left" w:pos="511"/>
              </w:tabs>
              <w:rPr>
                <w:rFonts w:cs="Calibri"/>
              </w:rPr>
            </w:pPr>
            <w:r w:rsidRPr="006C1AEA">
              <w:rPr>
                <w:rFonts w:cs="Calibri"/>
              </w:rPr>
              <w:t>Перед использованием жидкокристаллического информационного дисплея сначала прогрейте салон автомобиля. В условиях слишком низкой температуры экран дисплея может работать медленно и смена информации на дисплее будет происходить с задержкой.</w:t>
            </w:r>
          </w:p>
          <w:p w14:paraId="695108C2" w14:textId="77777777" w:rsidR="00044E46" w:rsidRPr="006C1AEA" w:rsidRDefault="00044E46" w:rsidP="006C1AEA">
            <w:pPr>
              <w:tabs>
                <w:tab w:val="left" w:pos="511"/>
              </w:tabs>
              <w:rPr>
                <w:rFonts w:cs="Calibri"/>
              </w:rPr>
            </w:pPr>
            <w:r w:rsidRPr="006C1AEA">
              <w:rPr>
                <w:rFonts w:cs="Calibri"/>
              </w:rPr>
              <w:t xml:space="preserve">Например, будет задержка между переключением передач водителем и отображением на дисплее номера включенной передачи. В результате этой задержки водитель может снова понизить передачу, что может привести к быстрому и чрезмерному торможению двигателем </w:t>
            </w:r>
            <w:r w:rsidR="007C4598" w:rsidRPr="006C1AEA">
              <w:rPr>
                <w:rFonts w:cs="Calibri"/>
              </w:rPr>
              <w:t xml:space="preserve">и </w:t>
            </w:r>
            <w:r w:rsidRPr="006C1AEA">
              <w:rPr>
                <w:rFonts w:cs="Calibri"/>
              </w:rPr>
              <w:t>стать причиной аварии, которая, в свою очередь, может привести к серьезным травмам или летальному исходу.</w:t>
            </w:r>
          </w:p>
          <w:p w14:paraId="64C9FC1A" w14:textId="77777777" w:rsidR="00044E46" w:rsidRPr="006C1AEA" w:rsidRDefault="00044E46" w:rsidP="006C1AEA">
            <w:pPr>
              <w:tabs>
                <w:tab w:val="left" w:pos="511"/>
              </w:tabs>
              <w:rPr>
                <w:rFonts w:cs="Calibri"/>
                <w:b/>
                <w:bCs/>
              </w:rPr>
            </w:pPr>
            <w:r w:rsidRPr="006C1AEA">
              <w:rPr>
                <w:rFonts w:ascii="Arial" w:hAnsi="Arial"/>
                <w:b/>
                <w:bCs/>
              </w:rPr>
              <w:t>■</w:t>
            </w:r>
            <w:r w:rsidRPr="006C1AEA">
              <w:rPr>
                <w:rFonts w:cs="Calibri"/>
                <w:b/>
                <w:bCs/>
              </w:rPr>
              <w:t xml:space="preserve"> Меры предосторожности при настройке отображения</w:t>
            </w:r>
          </w:p>
          <w:p w14:paraId="33D9546D" w14:textId="77777777" w:rsidR="00044E46" w:rsidRPr="006C1AEA" w:rsidRDefault="00044E46" w:rsidP="006C1AEA">
            <w:pPr>
              <w:tabs>
                <w:tab w:val="left" w:pos="511"/>
              </w:tabs>
              <w:rPr>
                <w:rFonts w:cs="Calibri"/>
              </w:rPr>
            </w:pPr>
            <w:r w:rsidRPr="006C1AEA">
              <w:rPr>
                <w:rFonts w:cs="Calibri"/>
              </w:rPr>
              <w:t>Поскольку при настройке отображения двигатель должен работать, автомобиль необходимо припарковать в хорошо вентилируемом месте. В замкнутом пространстве (например, в гараже) выхлопные газы, включая опасный угарный газ (CO), могут накапливаться и проникать в салон автомобиля. Это может привести к летальному исходу или серьезному ущербу для здоровья.</w:t>
            </w:r>
          </w:p>
        </w:tc>
      </w:tr>
    </w:tbl>
    <w:p w14:paraId="1E0B04DB" w14:textId="77777777" w:rsidR="00044E46" w:rsidRPr="006C1AEA" w:rsidRDefault="00044E46" w:rsidP="00044E46">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704BC74F" w14:textId="77777777" w:rsidTr="006C1AEA">
        <w:tc>
          <w:tcPr>
            <w:tcW w:w="9339" w:type="dxa"/>
            <w:shd w:val="clear" w:color="auto" w:fill="auto"/>
          </w:tcPr>
          <w:p w14:paraId="27C5F4C4" w14:textId="6B553CD6" w:rsidR="00044E46" w:rsidRPr="006C1AEA" w:rsidRDefault="009D3CDE" w:rsidP="006C1AEA">
            <w:pPr>
              <w:tabs>
                <w:tab w:val="left" w:pos="511"/>
              </w:tabs>
              <w:rPr>
                <w:rFonts w:cs="Calibri"/>
                <w:b/>
                <w:bCs/>
              </w:rPr>
            </w:pPr>
            <w:r>
              <w:rPr>
                <w:rFonts w:cs="Calibri"/>
                <w:b/>
                <w:bCs/>
                <w:noProof/>
              </w:rPr>
              <w:drawing>
                <wp:inline distT="0" distB="0" distL="0" distR="0" wp14:anchorId="4B4BAD31" wp14:editId="4944B15E">
                  <wp:extent cx="209550" cy="190500"/>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044E46" w:rsidRPr="002D791B">
              <w:rPr>
                <w:rFonts w:cs="Calibri"/>
                <w:b/>
                <w:bCs/>
              </w:rPr>
              <w:t xml:space="preserve"> ВНИМАНИЕ</w:t>
            </w:r>
          </w:p>
        </w:tc>
      </w:tr>
      <w:tr w:rsidR="00044E46" w:rsidRPr="006C1AEA" w14:paraId="43F74A03" w14:textId="77777777" w:rsidTr="006C1AEA">
        <w:tc>
          <w:tcPr>
            <w:tcW w:w="9339" w:type="dxa"/>
            <w:shd w:val="clear" w:color="auto" w:fill="auto"/>
          </w:tcPr>
          <w:p w14:paraId="262A262D" w14:textId="77777777" w:rsidR="00044E46" w:rsidRPr="006C1AEA" w:rsidRDefault="00044E46" w:rsidP="006C1AEA">
            <w:pPr>
              <w:tabs>
                <w:tab w:val="left" w:pos="511"/>
              </w:tabs>
              <w:rPr>
                <w:rFonts w:cs="Calibri"/>
                <w:b/>
                <w:bCs/>
              </w:rPr>
            </w:pPr>
            <w:r w:rsidRPr="006C1AEA">
              <w:rPr>
                <w:rFonts w:ascii="Arial" w:hAnsi="Arial"/>
                <w:b/>
                <w:bCs/>
              </w:rPr>
              <w:t xml:space="preserve">■ </w:t>
            </w:r>
            <w:r w:rsidRPr="006C1AEA">
              <w:rPr>
                <w:rFonts w:cs="Calibri"/>
                <w:b/>
                <w:bCs/>
              </w:rPr>
              <w:t>Во время настройки отображения</w:t>
            </w:r>
          </w:p>
          <w:p w14:paraId="3A074538" w14:textId="77777777" w:rsidR="00044E46" w:rsidRPr="006C1AEA" w:rsidRDefault="00044E46" w:rsidP="006C1AEA">
            <w:pPr>
              <w:tabs>
                <w:tab w:val="left" w:pos="511"/>
              </w:tabs>
              <w:rPr>
                <w:rFonts w:cs="Calibri"/>
              </w:rPr>
            </w:pPr>
            <w:r w:rsidRPr="006C1AEA">
              <w:rPr>
                <w:rFonts w:cs="Calibri"/>
              </w:rPr>
              <w:t>Во избежание разряда аккумуляторной батареи при выполнении настройки отображения двигатель автомобиля должен работать.</w:t>
            </w:r>
          </w:p>
        </w:tc>
      </w:tr>
    </w:tbl>
    <w:p w14:paraId="00DF38AC" w14:textId="77777777" w:rsidR="00044E46" w:rsidRPr="006C1AEA" w:rsidRDefault="00044E46" w:rsidP="00044E46">
      <w:pPr>
        <w:tabs>
          <w:tab w:val="left" w:pos="511"/>
        </w:tabs>
        <w:rPr>
          <w:rFonts w:cs="Calibri"/>
        </w:rPr>
      </w:pPr>
    </w:p>
    <w:p w14:paraId="0E8DE153" w14:textId="77777777" w:rsidR="00044E46" w:rsidRPr="006C1AEA" w:rsidRDefault="00044E46">
      <w:pPr>
        <w:rPr>
          <w:rFonts w:cs="Calibri"/>
        </w:rPr>
      </w:pPr>
      <w:r w:rsidRPr="006C1AEA">
        <w:rPr>
          <w:rFonts w:cs="Calibri"/>
        </w:rPr>
        <w:br w:type="page"/>
      </w:r>
    </w:p>
    <w:p w14:paraId="7409E187" w14:textId="043E460A" w:rsidR="00044E46" w:rsidRPr="00037ADE" w:rsidRDefault="009D3CDE" w:rsidP="00044E46">
      <w:pPr>
        <w:pBdr>
          <w:bottom w:val="single" w:sz="12" w:space="1" w:color="auto"/>
        </w:pBdr>
        <w:jc w:val="right"/>
        <w:rPr>
          <w:lang w:val="en-US"/>
        </w:rPr>
      </w:pPr>
      <w:r>
        <w:rPr>
          <w:rFonts w:cs="Calibri"/>
          <w:noProof/>
          <w:lang w:eastAsia="ru-RU"/>
        </w:rPr>
        <mc:AlternateContent>
          <mc:Choice Requires="wps">
            <w:drawing>
              <wp:anchor distT="0" distB="0" distL="114300" distR="114300" simplePos="0" relativeHeight="251578368" behindDoc="0" locked="0" layoutInCell="1" allowOverlap="1" wp14:anchorId="7283BE6F" wp14:editId="49595C7F">
                <wp:simplePos x="0" y="0"/>
                <wp:positionH relativeFrom="column">
                  <wp:posOffset>5968365</wp:posOffset>
                </wp:positionH>
                <wp:positionV relativeFrom="paragraph">
                  <wp:posOffset>208280</wp:posOffset>
                </wp:positionV>
                <wp:extent cx="399415" cy="2366010"/>
                <wp:effectExtent l="0" t="0" r="635" b="0"/>
                <wp:wrapNone/>
                <wp:docPr id="13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50F53" w14:textId="77777777" w:rsidR="00A02E73" w:rsidRDefault="00A02E73" w:rsidP="00507997"/>
                          <w:p w14:paraId="6F49E646" w14:textId="77777777" w:rsidR="00A02E73" w:rsidRDefault="00A02E73" w:rsidP="00507997"/>
                          <w:p w14:paraId="011406D7" w14:textId="77777777" w:rsidR="00A02E73" w:rsidRDefault="00A02E73" w:rsidP="00507997"/>
                          <w:p w14:paraId="78571FDF" w14:textId="77777777" w:rsidR="00A02E73" w:rsidRDefault="00A02E73" w:rsidP="00507997"/>
                          <w:tbl>
                            <w:tblPr>
                              <w:tblW w:w="0" w:type="auto"/>
                              <w:tblLook w:val="04A0" w:firstRow="1" w:lastRow="0" w:firstColumn="1" w:lastColumn="0" w:noHBand="0" w:noVBand="1"/>
                            </w:tblPr>
                            <w:tblGrid>
                              <w:gridCol w:w="523"/>
                            </w:tblGrid>
                            <w:tr w:rsidR="00A02E73" w14:paraId="4E606E37" w14:textId="77777777" w:rsidTr="002D791B">
                              <w:trPr>
                                <w:trHeight w:val="529"/>
                              </w:trPr>
                              <w:tc>
                                <w:tcPr>
                                  <w:tcW w:w="534" w:type="dxa"/>
                                  <w:shd w:val="clear" w:color="auto" w:fill="808080"/>
                                  <w:vAlign w:val="center"/>
                                </w:tcPr>
                                <w:p w14:paraId="416EAFF0" w14:textId="77777777" w:rsidR="00A02E73" w:rsidRPr="00742606" w:rsidRDefault="00A02E73" w:rsidP="005F51A8">
                                  <w:pPr>
                                    <w:jc w:val="center"/>
                                    <w:rPr>
                                      <w:color w:val="FFFFFF"/>
                                    </w:rPr>
                                  </w:pPr>
                                  <w:r>
                                    <w:rPr>
                                      <w:color w:val="FFFFFF"/>
                                    </w:rPr>
                                    <w:t>2</w:t>
                                  </w:r>
                                </w:p>
                              </w:tc>
                            </w:tr>
                            <w:tr w:rsidR="00A02E73" w14:paraId="62FD8280" w14:textId="77777777" w:rsidTr="002D791B">
                              <w:trPr>
                                <w:cantSplit/>
                                <w:trHeight w:val="2107"/>
                              </w:trPr>
                              <w:tc>
                                <w:tcPr>
                                  <w:tcW w:w="534" w:type="dxa"/>
                                  <w:shd w:val="clear" w:color="auto" w:fill="FFFFFF"/>
                                  <w:textDirection w:val="tbRl"/>
                                </w:tcPr>
                                <w:p w14:paraId="647120A0" w14:textId="77777777" w:rsidR="00A02E73" w:rsidRDefault="00A02E73" w:rsidP="005F51A8">
                                  <w:pPr>
                                    <w:ind w:left="113" w:right="113"/>
                                  </w:pPr>
                                  <w:r w:rsidRPr="002D791B">
                                    <w:t>Приборы</w:t>
                                  </w:r>
                                </w:p>
                              </w:tc>
                            </w:tr>
                          </w:tbl>
                          <w:p w14:paraId="32844350" w14:textId="77777777" w:rsidR="00A02E73" w:rsidRDefault="00A02E73" w:rsidP="0050799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83BE6F" id="_x0000_s1080" type="#_x0000_t202" style="position:absolute;left:0;text-align:left;margin-left:469.95pt;margin-top:16.4pt;width:31.45pt;height:186.3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" filled="f" stroked="f">
                <v:textbox>
                  <w:txbxContent>
                    <w:p w14:paraId="78A50F53" w14:textId="77777777" w:rsidR="00A02E73" w:rsidRDefault="00A02E73" w:rsidP="00507997"/>
                    <w:p w14:paraId="6F49E646" w14:textId="77777777" w:rsidR="00A02E73" w:rsidRDefault="00A02E73" w:rsidP="00507997"/>
                    <w:p w14:paraId="011406D7" w14:textId="77777777" w:rsidR="00A02E73" w:rsidRDefault="00A02E73" w:rsidP="00507997"/>
                    <w:p w14:paraId="78571FDF" w14:textId="77777777" w:rsidR="00A02E73" w:rsidRDefault="00A02E73" w:rsidP="00507997"/>
                    <w:tbl>
                      <w:tblPr>
                        <w:tblW w:w="0" w:type="auto"/>
                        <w:tblLook w:val="04A0" w:firstRow="1" w:lastRow="0" w:firstColumn="1" w:lastColumn="0" w:noHBand="0" w:noVBand="1"/>
                      </w:tblPr>
                      <w:tblGrid>
                        <w:gridCol w:w="523"/>
                      </w:tblGrid>
                      <w:tr w:rsidR="00A02E73" w14:paraId="4E606E37" w14:textId="77777777" w:rsidTr="002D791B">
                        <w:trPr>
                          <w:trHeight w:val="529"/>
                        </w:trPr>
                        <w:tc>
                          <w:tcPr>
                            <w:tcW w:w="534" w:type="dxa"/>
                            <w:shd w:val="clear" w:color="auto" w:fill="808080"/>
                            <w:vAlign w:val="center"/>
                          </w:tcPr>
                          <w:p w14:paraId="416EAFF0" w14:textId="77777777" w:rsidR="00A02E73" w:rsidRPr="00742606" w:rsidRDefault="00A02E73" w:rsidP="005F51A8">
                            <w:pPr>
                              <w:jc w:val="center"/>
                              <w:rPr>
                                <w:color w:val="FFFFFF"/>
                              </w:rPr>
                            </w:pPr>
                            <w:r>
                              <w:rPr>
                                <w:color w:val="FFFFFF"/>
                              </w:rPr>
                              <w:t>2</w:t>
                            </w:r>
                          </w:p>
                        </w:tc>
                      </w:tr>
                      <w:tr w:rsidR="00A02E73" w14:paraId="62FD8280" w14:textId="77777777" w:rsidTr="002D791B">
                        <w:trPr>
                          <w:cantSplit/>
                          <w:trHeight w:val="2107"/>
                        </w:trPr>
                        <w:tc>
                          <w:tcPr>
                            <w:tcW w:w="534" w:type="dxa"/>
                            <w:shd w:val="clear" w:color="auto" w:fill="FFFFFF"/>
                            <w:textDirection w:val="tbRl"/>
                          </w:tcPr>
                          <w:p w14:paraId="647120A0" w14:textId="77777777" w:rsidR="00A02E73" w:rsidRDefault="00A02E73" w:rsidP="005F51A8">
                            <w:pPr>
                              <w:ind w:left="113" w:right="113"/>
                            </w:pPr>
                            <w:r w:rsidRPr="002D791B">
                              <w:t>Приборы</w:t>
                            </w:r>
                          </w:p>
                        </w:tc>
                      </w:tr>
                    </w:tbl>
                    <w:p w14:paraId="32844350" w14:textId="77777777" w:rsidR="00A02E73" w:rsidRDefault="00A02E73" w:rsidP="00507997"/>
                  </w:txbxContent>
                </v:textbox>
              </v:shape>
            </w:pict>
          </mc:Fallback>
        </mc:AlternateContent>
      </w:r>
      <w:r w:rsidR="00044E46" w:rsidRPr="002D791B">
        <w:rPr>
          <w:rFonts w:cs="Calibri"/>
          <w:sz w:val="22"/>
          <w:szCs w:val="22"/>
        </w:rPr>
        <w:t xml:space="preserve">2. </w:t>
      </w:r>
      <w:r w:rsidR="00044E46" w:rsidRPr="002D791B">
        <w:rPr>
          <w:sz w:val="22"/>
          <w:szCs w:val="22"/>
        </w:rPr>
        <w:t>Приборы</w:t>
      </w:r>
      <w:r w:rsidR="00044E46">
        <w:tab/>
      </w:r>
      <w:r w:rsidR="00044E46">
        <w:rPr>
          <w:b/>
          <w:bCs/>
        </w:rPr>
        <w:t>135</w:t>
      </w:r>
    </w:p>
    <w:p w14:paraId="3A1DDC1C" w14:textId="77777777" w:rsidR="00044E46" w:rsidRPr="006C1AEA" w:rsidRDefault="00044E46" w:rsidP="00044E46">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495D1754" w14:textId="77777777" w:rsidTr="002D791B">
        <w:tc>
          <w:tcPr>
            <w:tcW w:w="9339" w:type="dxa"/>
            <w:shd w:val="clear" w:color="auto" w:fill="808080"/>
          </w:tcPr>
          <w:p w14:paraId="2691FB29" w14:textId="77777777" w:rsidR="00044E46" w:rsidRPr="002D791B" w:rsidRDefault="00044E46" w:rsidP="006C1AEA">
            <w:pPr>
              <w:tabs>
                <w:tab w:val="center" w:pos="4674"/>
              </w:tabs>
              <w:rPr>
                <w:rFonts w:cs="Calibri"/>
                <w:b/>
                <w:bCs/>
                <w:color w:val="FFFFFF"/>
              </w:rPr>
            </w:pPr>
            <w:r w:rsidRPr="002D791B">
              <w:rPr>
                <w:rFonts w:cs="Calibri"/>
                <w:b/>
                <w:bCs/>
                <w:color w:val="FFFFFF"/>
              </w:rPr>
              <w:t>Многофункциональный дисплей (12,3 дюйма)</w:t>
            </w:r>
          </w:p>
        </w:tc>
      </w:tr>
    </w:tbl>
    <w:p w14:paraId="1354DDA4" w14:textId="77777777" w:rsidR="00044E46" w:rsidRPr="006C1AEA" w:rsidRDefault="00044E46" w:rsidP="00044E46">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388C53A5" w14:textId="77777777" w:rsidTr="002D791B">
        <w:tc>
          <w:tcPr>
            <w:tcW w:w="9339" w:type="dxa"/>
            <w:shd w:val="clear" w:color="auto" w:fill="D9D9D9"/>
          </w:tcPr>
          <w:p w14:paraId="39C7942D" w14:textId="77777777" w:rsidR="00044E46" w:rsidRPr="006C1AEA" w:rsidRDefault="00044E46" w:rsidP="006C1AEA">
            <w:pPr>
              <w:tabs>
                <w:tab w:val="center" w:pos="4674"/>
              </w:tabs>
              <w:rPr>
                <w:rFonts w:cs="Calibri"/>
                <w:b/>
                <w:bCs/>
              </w:rPr>
            </w:pPr>
            <w:r w:rsidRPr="006C1AEA">
              <w:rPr>
                <w:rFonts w:cs="Calibri"/>
                <w:b/>
                <w:bCs/>
              </w:rPr>
              <w:t>Описание функций</w:t>
            </w:r>
          </w:p>
        </w:tc>
      </w:tr>
    </w:tbl>
    <w:p w14:paraId="7A71BDD9" w14:textId="77777777" w:rsidR="007C4598" w:rsidRDefault="00044E46" w:rsidP="00044E46">
      <w:pPr>
        <w:tabs>
          <w:tab w:val="center" w:pos="4674"/>
        </w:tabs>
      </w:pPr>
      <w:r w:rsidRPr="006C1AEA">
        <w:rPr>
          <w:rFonts w:cs="Calibri"/>
        </w:rPr>
        <w:t>Многофункциональный дисплей служит для отображения различного типа сведений, связанных с вождением, таких как текущая температура снаружи автомобиля и т.д.</w:t>
      </w:r>
      <w:r w:rsidRPr="00BF7A05">
        <w:t xml:space="preserve"> </w:t>
      </w:r>
    </w:p>
    <w:p w14:paraId="788D3706" w14:textId="77777777" w:rsidR="00044E46" w:rsidRPr="006C1AEA" w:rsidRDefault="00044E46" w:rsidP="00044E46">
      <w:pPr>
        <w:tabs>
          <w:tab w:val="center" w:pos="4674"/>
        </w:tabs>
        <w:rPr>
          <w:rFonts w:cs="Calibri"/>
        </w:rPr>
      </w:pPr>
      <w:r w:rsidRPr="006C1AEA">
        <w:rPr>
          <w:rFonts w:cs="Calibri"/>
        </w:rPr>
        <w:t>С помощью многофункционального дисплея можно также изменять настройки дисплея и другие настройки.</w:t>
      </w:r>
    </w:p>
    <w:p w14:paraId="5C84D17F" w14:textId="4818AD40" w:rsidR="00044E46" w:rsidRPr="006C1AEA" w:rsidRDefault="009D3CDE" w:rsidP="00044E46">
      <w:pPr>
        <w:tabs>
          <w:tab w:val="center" w:pos="4674"/>
        </w:tabs>
        <w:rPr>
          <w:rFonts w:cs="Calibri"/>
        </w:rPr>
      </w:pPr>
      <w:r w:rsidRPr="006C1AEA">
        <w:rPr>
          <w:rFonts w:cs="Calibri"/>
          <w:noProof/>
          <w:lang w:eastAsia="ru-RU"/>
        </w:rPr>
        <w:drawing>
          <wp:inline distT="0" distB="0" distL="0" distR="0" wp14:anchorId="31402072" wp14:editId="7F179E16">
            <wp:extent cx="5086350" cy="2571750"/>
            <wp:effectExtent l="0" t="0" r="0" b="0"/>
            <wp:docPr id="268"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86350" cy="2571750"/>
                    </a:xfrm>
                    <a:prstGeom prst="rect">
                      <a:avLst/>
                    </a:prstGeom>
                    <a:noFill/>
                    <a:ln>
                      <a:noFill/>
                    </a:ln>
                  </pic:spPr>
                </pic:pic>
              </a:graphicData>
            </a:graphic>
          </wp:inline>
        </w:drawing>
      </w:r>
    </w:p>
    <w:p w14:paraId="6E65D9C3"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Индикаторы (-&gt; Стр. 92)</w:t>
      </w:r>
    </w:p>
    <w:p w14:paraId="54600BDE"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Значки меню (-&gt; Стр. 137)</w:t>
      </w:r>
    </w:p>
    <w:p w14:paraId="03B43192"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Область отображения информации</w:t>
      </w:r>
    </w:p>
    <w:p w14:paraId="32DE736C" w14:textId="77777777" w:rsidR="00044E46" w:rsidRPr="006C1AEA" w:rsidRDefault="00044E46" w:rsidP="00044E46">
      <w:pPr>
        <w:pStyle w:val="a6"/>
        <w:tabs>
          <w:tab w:val="center" w:pos="4674"/>
        </w:tabs>
        <w:rPr>
          <w:rFonts w:cs="Calibri"/>
        </w:rPr>
      </w:pPr>
      <w:r w:rsidRPr="006C1AEA">
        <w:rPr>
          <w:rFonts w:cs="Calibri"/>
        </w:rPr>
        <w:t>При выборе различных значков меню, на экран выводится различная информация. Кроме того, в некоторых ситуациях на экран выводятся всплывающие окна предупреждений или рекомендаций.</w:t>
      </w:r>
    </w:p>
    <w:p w14:paraId="1AFED7B8" w14:textId="77777777" w:rsidR="00044E46" w:rsidRPr="006C1AEA" w:rsidRDefault="00044E46" w:rsidP="002D791B">
      <w:pPr>
        <w:pStyle w:val="a6"/>
        <w:numPr>
          <w:ilvl w:val="0"/>
          <w:numId w:val="117"/>
        </w:numPr>
        <w:tabs>
          <w:tab w:val="left" w:pos="1418"/>
          <w:tab w:val="center" w:pos="4674"/>
        </w:tabs>
        <w:rPr>
          <w:rFonts w:cs="Calibri"/>
        </w:rPr>
      </w:pPr>
      <w:r w:rsidRPr="006C1AEA">
        <w:rPr>
          <w:rFonts w:cs="Calibri"/>
        </w:rPr>
        <w:t>Содержание значков меню (-&gt; Стр. 137)</w:t>
      </w:r>
    </w:p>
    <w:p w14:paraId="3DA66D62" w14:textId="77777777" w:rsidR="00044E46" w:rsidRPr="006C1AEA" w:rsidRDefault="00044E46" w:rsidP="002D791B">
      <w:pPr>
        <w:pStyle w:val="a6"/>
        <w:numPr>
          <w:ilvl w:val="0"/>
          <w:numId w:val="117"/>
        </w:numPr>
        <w:tabs>
          <w:tab w:val="left" w:pos="1418"/>
          <w:tab w:val="center" w:pos="4674"/>
        </w:tabs>
        <w:rPr>
          <w:rFonts w:cs="Calibri"/>
        </w:rPr>
      </w:pPr>
      <w:r w:rsidRPr="006C1AEA">
        <w:rPr>
          <w:rFonts w:cs="Calibri"/>
        </w:rPr>
        <w:t>Функция отображения рекомендаций (-&gt; Стр. 146)</w:t>
      </w:r>
    </w:p>
    <w:p w14:paraId="34BF23A4" w14:textId="77777777" w:rsidR="00044E46" w:rsidRPr="006C1AEA" w:rsidRDefault="00044E46" w:rsidP="002D791B">
      <w:pPr>
        <w:pStyle w:val="a6"/>
        <w:numPr>
          <w:ilvl w:val="0"/>
          <w:numId w:val="117"/>
        </w:numPr>
        <w:tabs>
          <w:tab w:val="left" w:pos="1418"/>
          <w:tab w:val="center" w:pos="4674"/>
        </w:tabs>
        <w:rPr>
          <w:rFonts w:cs="Calibri"/>
        </w:rPr>
      </w:pPr>
      <w:r w:rsidRPr="006C1AEA">
        <w:rPr>
          <w:rFonts w:cs="Calibri"/>
        </w:rPr>
        <w:t xml:space="preserve">Система </w:t>
      </w:r>
      <w:r w:rsidRPr="006C1AEA">
        <w:rPr>
          <w:rFonts w:cs="Calibri"/>
          <w:lang w:val="en-US"/>
        </w:rPr>
        <w:t>St</w:t>
      </w:r>
      <w:r w:rsidR="007C4598" w:rsidRPr="006C1AEA">
        <w:rPr>
          <w:rFonts w:cs="Calibri"/>
          <w:lang w:val="en-US"/>
        </w:rPr>
        <w:t>art</w:t>
      </w:r>
      <w:r w:rsidRPr="006C1AEA">
        <w:rPr>
          <w:rFonts w:cs="Calibri"/>
        </w:rPr>
        <w:t xml:space="preserve"> &amp; </w:t>
      </w:r>
      <w:r w:rsidRPr="006C1AEA">
        <w:rPr>
          <w:rFonts w:cs="Calibri"/>
          <w:lang w:val="en-US"/>
        </w:rPr>
        <w:t>St</w:t>
      </w:r>
      <w:r w:rsidR="007C4598" w:rsidRPr="006C1AEA">
        <w:rPr>
          <w:rFonts w:cs="Calibri"/>
          <w:lang w:val="en-US"/>
        </w:rPr>
        <w:t>op</w:t>
      </w:r>
      <w:r w:rsidRPr="006C1AEA">
        <w:rPr>
          <w:rFonts w:cs="Calibri"/>
        </w:rPr>
        <w:t xml:space="preserve"> (-&gt;</w:t>
      </w:r>
      <w:r w:rsidR="007C4598" w:rsidRPr="006C1AEA">
        <w:rPr>
          <w:rFonts w:cs="Calibri"/>
        </w:rPr>
        <w:t xml:space="preserve"> </w:t>
      </w:r>
      <w:r w:rsidRPr="006C1AEA">
        <w:rPr>
          <w:rFonts w:cs="Calibri"/>
        </w:rPr>
        <w:t>Стр. 330)</w:t>
      </w:r>
    </w:p>
    <w:p w14:paraId="23C718A8" w14:textId="77777777" w:rsidR="00044E46" w:rsidRPr="006C1AEA" w:rsidRDefault="00044E46" w:rsidP="002D791B">
      <w:pPr>
        <w:pStyle w:val="a6"/>
        <w:numPr>
          <w:ilvl w:val="0"/>
          <w:numId w:val="117"/>
        </w:numPr>
        <w:tabs>
          <w:tab w:val="left" w:pos="1418"/>
          <w:tab w:val="center" w:pos="4674"/>
        </w:tabs>
        <w:rPr>
          <w:rFonts w:cs="Calibri"/>
        </w:rPr>
      </w:pPr>
      <w:r w:rsidRPr="006C1AEA">
        <w:rPr>
          <w:rFonts w:cs="Calibri"/>
        </w:rPr>
        <w:t>Предупреждающие сообщения (-&gt; Стр. 489)</w:t>
      </w:r>
    </w:p>
    <w:p w14:paraId="2809A2D9"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Температура снаружи автомобиля (-&gt; Стр. 102)</w:t>
      </w:r>
    </w:p>
    <w:p w14:paraId="14B9330E"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Одометр/маршрутный счетчик (-&gt; Стр. 145)</w:t>
      </w:r>
    </w:p>
    <w:p w14:paraId="1FE859DC"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Область отображения сведений систем помощи водителю</w:t>
      </w:r>
      <w:r w:rsidRPr="006C1AEA">
        <w:rPr>
          <w:rFonts w:cs="Calibri"/>
        </w:rPr>
        <w:br/>
        <w:t>Отображение статуса работы следующих систем:</w:t>
      </w:r>
    </w:p>
    <w:p w14:paraId="2FCC021F" w14:textId="77777777" w:rsidR="00044E46" w:rsidRPr="006C1AEA" w:rsidRDefault="00044E46" w:rsidP="002D791B">
      <w:pPr>
        <w:pStyle w:val="a6"/>
        <w:numPr>
          <w:ilvl w:val="0"/>
          <w:numId w:val="116"/>
        </w:numPr>
        <w:tabs>
          <w:tab w:val="left" w:pos="1418"/>
          <w:tab w:val="center" w:pos="4674"/>
        </w:tabs>
        <w:rPr>
          <w:rFonts w:cs="Calibri"/>
        </w:rPr>
      </w:pPr>
      <w:r w:rsidRPr="006C1AEA">
        <w:rPr>
          <w:rFonts w:cs="Calibri"/>
        </w:rPr>
        <w:t>Динамический радарный круиз-контроль в полном диапазоне скоростей</w:t>
      </w:r>
      <w:r w:rsidR="007C4598" w:rsidRPr="002D791B">
        <w:rPr>
          <w:rFonts w:cs="Calibri"/>
        </w:rPr>
        <w:t xml:space="preserve">  </w:t>
      </w:r>
      <w:r w:rsidRPr="006C1AEA">
        <w:rPr>
          <w:rFonts w:cs="Calibri"/>
        </w:rPr>
        <w:t>(-&gt; Стр. 314)</w:t>
      </w:r>
    </w:p>
    <w:p w14:paraId="407A37C1" w14:textId="77777777" w:rsidR="00044E46" w:rsidRPr="006C1AEA" w:rsidRDefault="00044E46" w:rsidP="002D791B">
      <w:pPr>
        <w:pStyle w:val="a6"/>
        <w:numPr>
          <w:ilvl w:val="0"/>
          <w:numId w:val="116"/>
        </w:numPr>
        <w:tabs>
          <w:tab w:val="left" w:pos="1418"/>
          <w:tab w:val="center" w:pos="4674"/>
        </w:tabs>
        <w:rPr>
          <w:rFonts w:cs="Calibri"/>
        </w:rPr>
      </w:pPr>
      <w:r w:rsidRPr="006C1AEA">
        <w:rPr>
          <w:rFonts w:cs="Calibri"/>
        </w:rPr>
        <w:t>LTA (система отслеживания полосы) (-&gt; Стр. 300)</w:t>
      </w:r>
    </w:p>
    <w:p w14:paraId="2BB9AE72" w14:textId="77777777" w:rsidR="00044E46" w:rsidRPr="006C1AEA" w:rsidRDefault="00044E46" w:rsidP="00044E46">
      <w:pPr>
        <w:tabs>
          <w:tab w:val="center" w:pos="4674"/>
        </w:tabs>
        <w:rPr>
          <w:rFonts w:cs="Calibri"/>
        </w:rPr>
      </w:pPr>
    </w:p>
    <w:p w14:paraId="0D662242" w14:textId="77777777" w:rsidR="00044E46" w:rsidRPr="006C1AEA" w:rsidRDefault="00044E46">
      <w:pPr>
        <w:rPr>
          <w:rFonts w:cs="Calibri"/>
        </w:rPr>
      </w:pPr>
      <w:r w:rsidRPr="006C1AEA">
        <w:rPr>
          <w:rFonts w:cs="Calibri"/>
        </w:rPr>
        <w:br w:type="page"/>
      </w:r>
    </w:p>
    <w:p w14:paraId="223D0576" w14:textId="77777777" w:rsidR="00044E46" w:rsidRDefault="00044E46" w:rsidP="00044E46">
      <w:pPr>
        <w:pBdr>
          <w:bottom w:val="single" w:sz="12" w:space="1" w:color="auto"/>
        </w:pBdr>
      </w:pPr>
      <w:r w:rsidRPr="006C1AEA">
        <w:rPr>
          <w:rFonts w:cs="Calibri"/>
          <w:b/>
          <w:bCs/>
        </w:rPr>
        <w:t>136</w:t>
      </w:r>
      <w:r w:rsidRPr="006C1AEA">
        <w:rPr>
          <w:rFonts w:cs="Calibri"/>
          <w:b/>
          <w:bCs/>
        </w:rPr>
        <w:tab/>
      </w:r>
      <w:r w:rsidRPr="002D791B">
        <w:rPr>
          <w:rFonts w:cs="Calibri"/>
          <w:sz w:val="22"/>
          <w:szCs w:val="22"/>
        </w:rPr>
        <w:t xml:space="preserve">2. </w:t>
      </w:r>
      <w:r w:rsidRPr="002D791B">
        <w:rPr>
          <w:sz w:val="22"/>
          <w:szCs w:val="22"/>
        </w:rPr>
        <w:t>Приборы</w:t>
      </w:r>
    </w:p>
    <w:p w14:paraId="1A073E49" w14:textId="77777777" w:rsidR="00044E46" w:rsidRPr="006C1AEA" w:rsidRDefault="00044E46" w:rsidP="00044E46">
      <w:pPr>
        <w:tabs>
          <w:tab w:val="center" w:pos="4674"/>
        </w:tabs>
        <w:rPr>
          <w:rFonts w:cs="Calibri"/>
        </w:rPr>
      </w:pPr>
    </w:p>
    <w:p w14:paraId="22ED35C3"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Часы (-&gt; Стр. 144)</w:t>
      </w:r>
    </w:p>
    <w:p w14:paraId="01343902"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Переключатель «</w:t>
      </w:r>
      <w:r w:rsidRPr="006C1AEA">
        <w:rPr>
          <w:rFonts w:cs="Calibri"/>
          <w:lang w:val="en-US"/>
        </w:rPr>
        <w:t>ODO/TRIP</w:t>
      </w:r>
      <w:r w:rsidRPr="006C1AEA">
        <w:rPr>
          <w:rFonts w:cs="Calibri"/>
        </w:rPr>
        <w:t>» (-&gt; Стр. 136)</w:t>
      </w:r>
    </w:p>
    <w:p w14:paraId="4B7BB9EC" w14:textId="77777777" w:rsidR="00044E46" w:rsidRPr="006C1AEA" w:rsidRDefault="00044E46" w:rsidP="002D791B">
      <w:pPr>
        <w:pStyle w:val="a6"/>
        <w:numPr>
          <w:ilvl w:val="0"/>
          <w:numId w:val="124"/>
        </w:numPr>
        <w:tabs>
          <w:tab w:val="left" w:pos="709"/>
          <w:tab w:val="center" w:pos="4674"/>
        </w:tabs>
        <w:rPr>
          <w:rFonts w:cs="Calibri"/>
        </w:rPr>
      </w:pPr>
      <w:r w:rsidRPr="006C1AEA">
        <w:rPr>
          <w:rFonts w:cs="Calibri"/>
        </w:rPr>
        <w:t>Переключатели управления приборами (-&gt; Стр. 121)</w:t>
      </w:r>
    </w:p>
    <w:p w14:paraId="6498756A" w14:textId="77777777" w:rsidR="00044E46" w:rsidRPr="006C1AEA" w:rsidRDefault="00044E46" w:rsidP="00044E46">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1083EE9B" w14:textId="77777777" w:rsidTr="002D791B">
        <w:tc>
          <w:tcPr>
            <w:tcW w:w="9339" w:type="dxa"/>
            <w:shd w:val="clear" w:color="auto" w:fill="D9D9D9"/>
          </w:tcPr>
          <w:p w14:paraId="47DD5147" w14:textId="77777777" w:rsidR="00044E46" w:rsidRPr="006C1AEA" w:rsidRDefault="00044E46" w:rsidP="006C1AEA">
            <w:pPr>
              <w:tabs>
                <w:tab w:val="center" w:pos="4674"/>
              </w:tabs>
              <w:rPr>
                <w:rFonts w:cs="Calibri"/>
                <w:b/>
                <w:bCs/>
              </w:rPr>
            </w:pPr>
            <w:r w:rsidRPr="006C1AEA">
              <w:rPr>
                <w:rFonts w:cs="Calibri"/>
                <w:b/>
                <w:bCs/>
              </w:rPr>
              <w:t>Использование многофункционального дисплея</w:t>
            </w:r>
          </w:p>
        </w:tc>
      </w:tr>
    </w:tbl>
    <w:p w14:paraId="306573AC" w14:textId="77777777" w:rsidR="00044E46" w:rsidRPr="006C1AEA" w:rsidRDefault="00044E46" w:rsidP="002D791B">
      <w:pPr>
        <w:pStyle w:val="a6"/>
        <w:numPr>
          <w:ilvl w:val="0"/>
          <w:numId w:val="108"/>
        </w:numPr>
        <w:pBdr>
          <w:bottom w:val="single" w:sz="6" w:space="1" w:color="auto"/>
        </w:pBdr>
        <w:tabs>
          <w:tab w:val="left" w:pos="709"/>
          <w:tab w:val="center" w:pos="4674"/>
        </w:tabs>
        <w:rPr>
          <w:rFonts w:cs="Calibri"/>
          <w:b/>
          <w:bCs/>
        </w:rPr>
      </w:pPr>
      <w:r w:rsidRPr="006C1AEA">
        <w:rPr>
          <w:rFonts w:cs="Calibri"/>
          <w:b/>
          <w:bCs/>
        </w:rPr>
        <w:t>Использование области отображения информации</w:t>
      </w:r>
    </w:p>
    <w:p w14:paraId="3F134C46" w14:textId="77777777" w:rsidR="00044E46" w:rsidRPr="006C1AEA" w:rsidRDefault="00044E46" w:rsidP="00044E46">
      <w:pPr>
        <w:tabs>
          <w:tab w:val="center" w:pos="4674"/>
        </w:tabs>
        <w:rPr>
          <w:rFonts w:cs="Calibri"/>
        </w:rPr>
      </w:pPr>
      <w:r w:rsidRPr="006C1AEA">
        <w:rPr>
          <w:rFonts w:cs="Calibri"/>
        </w:rPr>
        <w:t>Управление областью отображения информации выполняется при помощи переключателей управления приборами.</w:t>
      </w:r>
    </w:p>
    <w:tbl>
      <w:tblPr>
        <w:tblW w:w="0" w:type="auto"/>
        <w:tblLook w:val="04A0" w:firstRow="1" w:lastRow="0" w:firstColumn="1" w:lastColumn="0" w:noHBand="0" w:noVBand="1"/>
      </w:tblPr>
      <w:tblGrid>
        <w:gridCol w:w="5753"/>
        <w:gridCol w:w="3596"/>
      </w:tblGrid>
      <w:tr w:rsidR="00044E46" w:rsidRPr="006C1AEA" w14:paraId="1ED24AD9" w14:textId="77777777" w:rsidTr="006C1AEA">
        <w:tc>
          <w:tcPr>
            <w:tcW w:w="5753" w:type="dxa"/>
            <w:shd w:val="clear" w:color="auto" w:fill="auto"/>
          </w:tcPr>
          <w:p w14:paraId="6261FB82" w14:textId="77777777" w:rsidR="00044E46" w:rsidRPr="006C1AEA" w:rsidRDefault="00044E46" w:rsidP="006C1AEA">
            <w:pPr>
              <w:tabs>
                <w:tab w:val="center" w:pos="4674"/>
              </w:tabs>
              <w:rPr>
                <w:rFonts w:cs="Calibri"/>
              </w:rPr>
            </w:pPr>
            <w:r w:rsidRPr="006C1AEA">
              <w:rPr>
                <w:rFonts w:cs="Calibri"/>
              </w:rPr>
              <w:t>1) Прокрутка экрана*, переключение отображаемой информации* и перемещение курсора</w:t>
            </w:r>
          </w:p>
          <w:p w14:paraId="63FAA183" w14:textId="77777777" w:rsidR="00044E46" w:rsidRPr="006C1AEA" w:rsidRDefault="00044E46" w:rsidP="006C1AEA">
            <w:pPr>
              <w:tabs>
                <w:tab w:val="center" w:pos="4674"/>
              </w:tabs>
              <w:rPr>
                <w:rFonts w:cs="Calibri"/>
              </w:rPr>
            </w:pPr>
            <w:r w:rsidRPr="006C1AEA">
              <w:rPr>
                <w:rFonts w:cs="Calibri"/>
              </w:rPr>
              <w:t>2) Нажатие: ввод/установка</w:t>
            </w:r>
          </w:p>
          <w:p w14:paraId="2112FF06" w14:textId="77777777" w:rsidR="00044E46" w:rsidRPr="006C1AEA" w:rsidRDefault="00044E46" w:rsidP="006C1AEA">
            <w:pPr>
              <w:tabs>
                <w:tab w:val="center" w:pos="4674"/>
              </w:tabs>
              <w:rPr>
                <w:rFonts w:cs="Calibri"/>
              </w:rPr>
            </w:pPr>
            <w:r w:rsidRPr="006C1AEA">
              <w:rPr>
                <w:rFonts w:cs="Calibri"/>
              </w:rPr>
              <w:t>Нажатие и удержание: сброс</w:t>
            </w:r>
          </w:p>
          <w:p w14:paraId="70CE5A40" w14:textId="77777777" w:rsidR="00044E46" w:rsidRPr="006C1AEA" w:rsidRDefault="00044E46" w:rsidP="006C1AEA">
            <w:pPr>
              <w:tabs>
                <w:tab w:val="center" w:pos="4674"/>
              </w:tabs>
              <w:rPr>
                <w:rFonts w:cs="Calibri"/>
              </w:rPr>
            </w:pPr>
            <w:r w:rsidRPr="006C1AEA">
              <w:rPr>
                <w:rFonts w:cs="Calibri"/>
              </w:rPr>
              <w:t>3) Возврат к предыдущему разделу меню</w:t>
            </w:r>
          </w:p>
          <w:p w14:paraId="3769379F" w14:textId="77777777" w:rsidR="00044E46" w:rsidRPr="006C1AEA" w:rsidRDefault="00044E46" w:rsidP="006C1AEA">
            <w:pPr>
              <w:tabs>
                <w:tab w:val="center" w:pos="4674"/>
              </w:tabs>
              <w:rPr>
                <w:rFonts w:cs="Calibri"/>
              </w:rPr>
            </w:pPr>
            <w:r w:rsidRPr="006C1AEA">
              <w:rPr>
                <w:rFonts w:cs="Calibri"/>
              </w:rPr>
              <w:t>При нажатии и удерживании отобразится первый экран выбранного значка меню.</w:t>
            </w:r>
          </w:p>
        </w:tc>
        <w:tc>
          <w:tcPr>
            <w:tcW w:w="3596" w:type="dxa"/>
            <w:shd w:val="clear" w:color="auto" w:fill="auto"/>
          </w:tcPr>
          <w:p w14:paraId="5A8797AA" w14:textId="31691B83" w:rsidR="00044E46" w:rsidRPr="006C1AEA" w:rsidRDefault="009D3CDE" w:rsidP="006C1AEA">
            <w:pPr>
              <w:tabs>
                <w:tab w:val="center" w:pos="4674"/>
              </w:tabs>
              <w:rPr>
                <w:rFonts w:cs="Calibri"/>
              </w:rPr>
            </w:pPr>
            <w:r w:rsidRPr="006C1AEA">
              <w:rPr>
                <w:rFonts w:cs="Calibri"/>
                <w:noProof/>
                <w:lang w:eastAsia="ru-RU"/>
              </w:rPr>
              <w:drawing>
                <wp:inline distT="0" distB="0" distL="0" distR="0" wp14:anchorId="0429819F" wp14:editId="32D1B067">
                  <wp:extent cx="2143125" cy="1447800"/>
                  <wp:effectExtent l="0" t="0" r="0" b="0"/>
                  <wp:docPr id="269"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43125" cy="1447800"/>
                          </a:xfrm>
                          <a:prstGeom prst="rect">
                            <a:avLst/>
                          </a:prstGeom>
                          <a:noFill/>
                          <a:ln>
                            <a:noFill/>
                          </a:ln>
                        </pic:spPr>
                      </pic:pic>
                    </a:graphicData>
                  </a:graphic>
                </wp:inline>
              </w:drawing>
            </w:r>
          </w:p>
        </w:tc>
      </w:tr>
    </w:tbl>
    <w:p w14:paraId="048E2481" w14:textId="77777777" w:rsidR="00044E46" w:rsidRPr="006C1AEA" w:rsidRDefault="00044E46" w:rsidP="00044E46">
      <w:pPr>
        <w:tabs>
          <w:tab w:val="center" w:pos="4674"/>
        </w:tabs>
        <w:rPr>
          <w:rFonts w:cs="Calibri"/>
        </w:rPr>
      </w:pPr>
      <w:r w:rsidRPr="006C1AEA">
        <w:rPr>
          <w:rFonts w:cs="Calibri"/>
        </w:rPr>
        <w:t xml:space="preserve">*: на экранах, на которых возможна прокрутка экрана и переключение отображаемой информации, отображается соответствующий значок (например, </w:t>
      </w:r>
      <w:r w:rsidR="007C4598" w:rsidRPr="006C1AEA">
        <w:rPr>
          <w:rFonts w:cs="Calibri"/>
        </w:rPr>
        <w:t>«</w:t>
      </w:r>
      <w:r w:rsidRPr="006C1AEA">
        <w:rPr>
          <w:rFonts w:cs="Calibri"/>
        </w:rPr>
        <w:t>стрелка</w:t>
      </w:r>
      <w:r w:rsidR="007C4598" w:rsidRPr="006C1AEA">
        <w:rPr>
          <w:rFonts w:cs="Calibri"/>
        </w:rPr>
        <w:t>»</w:t>
      </w:r>
      <w:r w:rsidRPr="006C1AEA">
        <w:rPr>
          <w:rFonts w:cs="Calibri"/>
        </w:rPr>
        <w:t>), обозначающий переключатель, который нужно использовать.</w:t>
      </w:r>
    </w:p>
    <w:p w14:paraId="5C1B08C8" w14:textId="77777777" w:rsidR="00044E46" w:rsidRPr="006C1AEA" w:rsidRDefault="00044E46" w:rsidP="00044E46">
      <w:pPr>
        <w:tabs>
          <w:tab w:val="center" w:pos="4674"/>
        </w:tabs>
        <w:rPr>
          <w:rFonts w:cs="Calibri"/>
        </w:rPr>
      </w:pPr>
    </w:p>
    <w:p w14:paraId="142CC909" w14:textId="77777777" w:rsidR="00044E46" w:rsidRPr="006C1AEA" w:rsidRDefault="00044E46" w:rsidP="002D791B">
      <w:pPr>
        <w:pStyle w:val="a6"/>
        <w:numPr>
          <w:ilvl w:val="0"/>
          <w:numId w:val="108"/>
        </w:numPr>
        <w:pBdr>
          <w:bottom w:val="single" w:sz="6" w:space="1" w:color="auto"/>
        </w:pBdr>
        <w:tabs>
          <w:tab w:val="left" w:pos="709"/>
          <w:tab w:val="center" w:pos="4674"/>
        </w:tabs>
        <w:rPr>
          <w:rFonts w:cs="Calibri"/>
          <w:b/>
          <w:bCs/>
        </w:rPr>
      </w:pPr>
      <w:r w:rsidRPr="006C1AEA">
        <w:rPr>
          <w:rFonts w:cs="Calibri"/>
          <w:b/>
          <w:bCs/>
        </w:rPr>
        <w:t>Использование одометра/маршрутного счетчика</w:t>
      </w:r>
    </w:p>
    <w:p w14:paraId="152912B9" w14:textId="77777777" w:rsidR="00044E46" w:rsidRPr="006C1AEA" w:rsidRDefault="00044E46" w:rsidP="00044E46">
      <w:pPr>
        <w:tabs>
          <w:tab w:val="center" w:pos="4674"/>
        </w:tabs>
        <w:rPr>
          <w:rFonts w:cs="Calibri"/>
        </w:rPr>
      </w:pPr>
      <w:r w:rsidRPr="006C1AEA">
        <w:rPr>
          <w:rFonts w:cs="Calibri"/>
        </w:rPr>
        <w:t>Элементами в этой области отображения можно управлять при помощи переключателя «</w:t>
      </w:r>
      <w:r w:rsidRPr="006C1AEA">
        <w:rPr>
          <w:rFonts w:cs="Calibri"/>
          <w:lang w:val="en-US"/>
        </w:rPr>
        <w:t>ODO</w:t>
      </w:r>
      <w:r w:rsidRPr="006C1AEA">
        <w:rPr>
          <w:rFonts w:cs="Calibri"/>
        </w:rPr>
        <w:t>/</w:t>
      </w:r>
      <w:r w:rsidRPr="006C1AEA">
        <w:rPr>
          <w:rFonts w:cs="Calibri"/>
          <w:lang w:val="en-US"/>
        </w:rPr>
        <w:t>TRIP</w:t>
      </w:r>
      <w:r w:rsidRPr="006C1AEA">
        <w:rPr>
          <w:rFonts w:cs="Calibri"/>
        </w:rPr>
        <w:t>»</w:t>
      </w:r>
      <w:r w:rsidR="007C4598" w:rsidRPr="006C1AEA">
        <w:rPr>
          <w:rFonts w:cs="Calibri"/>
        </w:rPr>
        <w:t>.</w:t>
      </w:r>
    </w:p>
    <w:tbl>
      <w:tblPr>
        <w:tblW w:w="0" w:type="auto"/>
        <w:tblLook w:val="04A0" w:firstRow="1" w:lastRow="0" w:firstColumn="1" w:lastColumn="0" w:noHBand="0" w:noVBand="1"/>
      </w:tblPr>
      <w:tblGrid>
        <w:gridCol w:w="5758"/>
        <w:gridCol w:w="3591"/>
      </w:tblGrid>
      <w:tr w:rsidR="00044E46" w:rsidRPr="006C1AEA" w14:paraId="09145B14" w14:textId="77777777" w:rsidTr="006C1AEA">
        <w:tc>
          <w:tcPr>
            <w:tcW w:w="6799" w:type="dxa"/>
            <w:shd w:val="clear" w:color="auto" w:fill="auto"/>
          </w:tcPr>
          <w:p w14:paraId="63BFFC60" w14:textId="77777777" w:rsidR="00044E46" w:rsidRPr="002D791B" w:rsidRDefault="00044E46" w:rsidP="006C1AEA">
            <w:pPr>
              <w:tabs>
                <w:tab w:val="center" w:pos="4674"/>
              </w:tabs>
              <w:rPr>
                <w:rFonts w:cs="Calibri"/>
                <w:i/>
              </w:rPr>
            </w:pPr>
            <w:r w:rsidRPr="00742606">
              <w:rPr>
                <w:rFonts w:cs="Calibri"/>
                <w:i/>
              </w:rPr>
              <w:t>Нажатие:</w:t>
            </w:r>
            <w:r w:rsidRPr="003C3BC7">
              <w:rPr>
                <w:rFonts w:cs="Calibri"/>
                <w:i/>
              </w:rPr>
              <w:t xml:space="preserve"> переключение отображаемых элементов</w:t>
            </w:r>
          </w:p>
          <w:p w14:paraId="5741DF6B" w14:textId="77777777" w:rsidR="00044E46" w:rsidRPr="006C1AEA" w:rsidRDefault="00044E46" w:rsidP="006C1AEA">
            <w:pPr>
              <w:tabs>
                <w:tab w:val="center" w:pos="4674"/>
              </w:tabs>
              <w:rPr>
                <w:rFonts w:cs="Calibri"/>
              </w:rPr>
            </w:pPr>
            <w:r w:rsidRPr="006C1AEA">
              <w:rPr>
                <w:rFonts w:cs="Calibri"/>
              </w:rPr>
              <w:t>При каждом нажатии на переключатель отображаемые элементы сменяются.</w:t>
            </w:r>
          </w:p>
          <w:p w14:paraId="1524DEF8" w14:textId="77777777" w:rsidR="00044E46" w:rsidRPr="006C1AEA" w:rsidRDefault="00044E46" w:rsidP="006C1AEA">
            <w:pPr>
              <w:tabs>
                <w:tab w:val="center" w:pos="4674"/>
              </w:tabs>
              <w:rPr>
                <w:rFonts w:cs="Calibri"/>
              </w:rPr>
            </w:pPr>
          </w:p>
          <w:p w14:paraId="428A946E" w14:textId="77777777" w:rsidR="00044E46" w:rsidRPr="00742606" w:rsidRDefault="00044E46" w:rsidP="006C1AEA">
            <w:pPr>
              <w:tabs>
                <w:tab w:val="center" w:pos="4674"/>
              </w:tabs>
              <w:rPr>
                <w:rFonts w:cs="Calibri"/>
                <w:i/>
              </w:rPr>
            </w:pPr>
            <w:r w:rsidRPr="00742606">
              <w:rPr>
                <w:rFonts w:cs="Calibri"/>
                <w:i/>
              </w:rPr>
              <w:t>Нажатие и удерживание, сброс</w:t>
            </w:r>
          </w:p>
          <w:p w14:paraId="596D0C9D" w14:textId="77777777" w:rsidR="00044E46" w:rsidRPr="006C1AEA" w:rsidRDefault="00044E46" w:rsidP="006C1AEA">
            <w:pPr>
              <w:tabs>
                <w:tab w:val="center" w:pos="4674"/>
              </w:tabs>
              <w:rPr>
                <w:rFonts w:cs="Calibri"/>
              </w:rPr>
            </w:pPr>
            <w:r w:rsidRPr="006C1AEA">
              <w:rPr>
                <w:rFonts w:cs="Calibri"/>
              </w:rPr>
              <w:t>Выведите на экран необходимый маршрутный счетчик. Нажмите и удерживайте переключатель, чтобы сбросить показания маршрутного счетчика.</w:t>
            </w:r>
          </w:p>
        </w:tc>
        <w:tc>
          <w:tcPr>
            <w:tcW w:w="2540" w:type="dxa"/>
            <w:shd w:val="clear" w:color="auto" w:fill="auto"/>
          </w:tcPr>
          <w:p w14:paraId="4789B5E8" w14:textId="349A47D6" w:rsidR="00044E46" w:rsidRPr="006C1AEA" w:rsidRDefault="009D3CDE" w:rsidP="006C1AEA">
            <w:pPr>
              <w:tabs>
                <w:tab w:val="center" w:pos="4674"/>
              </w:tabs>
              <w:rPr>
                <w:rFonts w:cs="Calibri"/>
              </w:rPr>
            </w:pPr>
            <w:r w:rsidRPr="006C1AEA">
              <w:rPr>
                <w:rFonts w:cs="Calibri"/>
                <w:noProof/>
                <w:lang w:eastAsia="ru-RU"/>
              </w:rPr>
              <w:drawing>
                <wp:inline distT="0" distB="0" distL="0" distR="0" wp14:anchorId="475E59D3" wp14:editId="122F1DE3">
                  <wp:extent cx="2143125" cy="1466850"/>
                  <wp:effectExtent l="0" t="0" r="0" b="0"/>
                  <wp:docPr id="270"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43125" cy="1466850"/>
                          </a:xfrm>
                          <a:prstGeom prst="rect">
                            <a:avLst/>
                          </a:prstGeom>
                          <a:noFill/>
                          <a:ln>
                            <a:noFill/>
                          </a:ln>
                        </pic:spPr>
                      </pic:pic>
                    </a:graphicData>
                  </a:graphic>
                </wp:inline>
              </w:drawing>
            </w:r>
          </w:p>
        </w:tc>
      </w:tr>
    </w:tbl>
    <w:p w14:paraId="6CF6C0EA" w14:textId="77777777" w:rsidR="00044E46" w:rsidRPr="006C1AEA" w:rsidRDefault="00044E46" w:rsidP="00044E46">
      <w:pPr>
        <w:tabs>
          <w:tab w:val="center" w:pos="4674"/>
        </w:tabs>
        <w:rPr>
          <w:rFonts w:cs="Calibri"/>
        </w:rPr>
      </w:pPr>
    </w:p>
    <w:p w14:paraId="5153C91E" w14:textId="77777777" w:rsidR="00044E46" w:rsidRPr="006C1AEA" w:rsidRDefault="00044E46" w:rsidP="00044E46">
      <w:pPr>
        <w:rPr>
          <w:rFonts w:cs="Calibri"/>
        </w:rPr>
      </w:pPr>
      <w:r w:rsidRPr="006C1AEA">
        <w:rPr>
          <w:rFonts w:cs="Calibri"/>
        </w:rPr>
        <w:br w:type="page"/>
      </w:r>
    </w:p>
    <w:p w14:paraId="16576456" w14:textId="64613312" w:rsidR="00640762" w:rsidRPr="00037ADE" w:rsidRDefault="009D3CDE" w:rsidP="00640762">
      <w:pPr>
        <w:pBdr>
          <w:bottom w:val="single" w:sz="12" w:space="1" w:color="auto"/>
        </w:pBdr>
        <w:jc w:val="right"/>
        <w:rPr>
          <w:lang w:val="en-US"/>
        </w:rPr>
      </w:pPr>
      <w:r>
        <w:rPr>
          <w:rFonts w:cs="Calibri"/>
          <w:noProof/>
          <w:lang w:eastAsia="ru-RU"/>
        </w:rPr>
        <mc:AlternateContent>
          <mc:Choice Requires="wps">
            <w:drawing>
              <wp:anchor distT="0" distB="0" distL="114300" distR="114300" simplePos="0" relativeHeight="251579392" behindDoc="0" locked="0" layoutInCell="1" allowOverlap="1" wp14:anchorId="432DA2C2" wp14:editId="22925F5D">
                <wp:simplePos x="0" y="0"/>
                <wp:positionH relativeFrom="column">
                  <wp:posOffset>5960745</wp:posOffset>
                </wp:positionH>
                <wp:positionV relativeFrom="paragraph">
                  <wp:posOffset>200660</wp:posOffset>
                </wp:positionV>
                <wp:extent cx="399415" cy="2366010"/>
                <wp:effectExtent l="1905" t="1905" r="0" b="3810"/>
                <wp:wrapNone/>
                <wp:docPr id="13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33EC2" w14:textId="77777777" w:rsidR="00A02E73" w:rsidRDefault="00A02E73" w:rsidP="00571FA9"/>
                          <w:p w14:paraId="132B91F0" w14:textId="77777777" w:rsidR="00A02E73" w:rsidRDefault="00A02E73" w:rsidP="00571FA9"/>
                          <w:p w14:paraId="098A689A" w14:textId="77777777" w:rsidR="00A02E73" w:rsidRDefault="00A02E73" w:rsidP="00571FA9"/>
                          <w:p w14:paraId="1DDB8934" w14:textId="77777777" w:rsidR="00A02E73" w:rsidRDefault="00A02E73" w:rsidP="00571FA9"/>
                          <w:tbl>
                            <w:tblPr>
                              <w:tblW w:w="0" w:type="auto"/>
                              <w:tblLook w:val="04A0" w:firstRow="1" w:lastRow="0" w:firstColumn="1" w:lastColumn="0" w:noHBand="0" w:noVBand="1"/>
                            </w:tblPr>
                            <w:tblGrid>
                              <w:gridCol w:w="523"/>
                            </w:tblGrid>
                            <w:tr w:rsidR="00A02E73" w14:paraId="3CDA8FBF" w14:textId="77777777" w:rsidTr="002D791B">
                              <w:trPr>
                                <w:trHeight w:val="529"/>
                              </w:trPr>
                              <w:tc>
                                <w:tcPr>
                                  <w:tcW w:w="534" w:type="dxa"/>
                                  <w:shd w:val="clear" w:color="auto" w:fill="808080"/>
                                  <w:vAlign w:val="center"/>
                                </w:tcPr>
                                <w:p w14:paraId="0A2B5EA5" w14:textId="77777777" w:rsidR="00A02E73" w:rsidRPr="00742606" w:rsidRDefault="00A02E73" w:rsidP="005F51A8">
                                  <w:pPr>
                                    <w:jc w:val="center"/>
                                    <w:rPr>
                                      <w:color w:val="FFFFFF"/>
                                    </w:rPr>
                                  </w:pPr>
                                  <w:r>
                                    <w:rPr>
                                      <w:color w:val="FFFFFF"/>
                                    </w:rPr>
                                    <w:t>2</w:t>
                                  </w:r>
                                </w:p>
                              </w:tc>
                            </w:tr>
                            <w:tr w:rsidR="00A02E73" w14:paraId="74A3063D" w14:textId="77777777" w:rsidTr="002D791B">
                              <w:trPr>
                                <w:cantSplit/>
                                <w:trHeight w:val="2107"/>
                              </w:trPr>
                              <w:tc>
                                <w:tcPr>
                                  <w:tcW w:w="534" w:type="dxa"/>
                                  <w:shd w:val="clear" w:color="auto" w:fill="FFFFFF"/>
                                  <w:textDirection w:val="tbRl"/>
                                </w:tcPr>
                                <w:p w14:paraId="27C967E2" w14:textId="77777777" w:rsidR="00A02E73" w:rsidRDefault="00A02E73" w:rsidP="005F51A8">
                                  <w:pPr>
                                    <w:ind w:left="113" w:right="113"/>
                                  </w:pPr>
                                  <w:r w:rsidRPr="002D791B">
                                    <w:t>Приборы</w:t>
                                  </w:r>
                                </w:p>
                              </w:tc>
                            </w:tr>
                          </w:tbl>
                          <w:p w14:paraId="2D335AC2"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2DA2C2" id="_x0000_s1081" type="#_x0000_t202" style="position:absolute;left:0;text-align:left;margin-left:469.35pt;margin-top:15.8pt;width:31.45pt;height:186.3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YdEA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" filled="f" stroked="f">
                <v:textbox>
                  <w:txbxContent>
                    <w:p w14:paraId="70233EC2" w14:textId="77777777" w:rsidR="00A02E73" w:rsidRDefault="00A02E73" w:rsidP="00571FA9"/>
                    <w:p w14:paraId="132B91F0" w14:textId="77777777" w:rsidR="00A02E73" w:rsidRDefault="00A02E73" w:rsidP="00571FA9"/>
                    <w:p w14:paraId="098A689A" w14:textId="77777777" w:rsidR="00A02E73" w:rsidRDefault="00A02E73" w:rsidP="00571FA9"/>
                    <w:p w14:paraId="1DDB8934" w14:textId="77777777" w:rsidR="00A02E73" w:rsidRDefault="00A02E73" w:rsidP="00571FA9"/>
                    <w:tbl>
                      <w:tblPr>
                        <w:tblW w:w="0" w:type="auto"/>
                        <w:tblLook w:val="04A0" w:firstRow="1" w:lastRow="0" w:firstColumn="1" w:lastColumn="0" w:noHBand="0" w:noVBand="1"/>
                      </w:tblPr>
                      <w:tblGrid>
                        <w:gridCol w:w="523"/>
                      </w:tblGrid>
                      <w:tr w:rsidR="00A02E73" w14:paraId="3CDA8FBF" w14:textId="77777777" w:rsidTr="002D791B">
                        <w:trPr>
                          <w:trHeight w:val="529"/>
                        </w:trPr>
                        <w:tc>
                          <w:tcPr>
                            <w:tcW w:w="534" w:type="dxa"/>
                            <w:shd w:val="clear" w:color="auto" w:fill="808080"/>
                            <w:vAlign w:val="center"/>
                          </w:tcPr>
                          <w:p w14:paraId="0A2B5EA5" w14:textId="77777777" w:rsidR="00A02E73" w:rsidRPr="00742606" w:rsidRDefault="00A02E73" w:rsidP="005F51A8">
                            <w:pPr>
                              <w:jc w:val="center"/>
                              <w:rPr>
                                <w:color w:val="FFFFFF"/>
                              </w:rPr>
                            </w:pPr>
                            <w:r>
                              <w:rPr>
                                <w:color w:val="FFFFFF"/>
                              </w:rPr>
                              <w:t>2</w:t>
                            </w:r>
                          </w:p>
                        </w:tc>
                      </w:tr>
                      <w:tr w:rsidR="00A02E73" w14:paraId="74A3063D" w14:textId="77777777" w:rsidTr="002D791B">
                        <w:trPr>
                          <w:cantSplit/>
                          <w:trHeight w:val="2107"/>
                        </w:trPr>
                        <w:tc>
                          <w:tcPr>
                            <w:tcW w:w="534" w:type="dxa"/>
                            <w:shd w:val="clear" w:color="auto" w:fill="FFFFFF"/>
                            <w:textDirection w:val="tbRl"/>
                          </w:tcPr>
                          <w:p w14:paraId="27C967E2" w14:textId="77777777" w:rsidR="00A02E73" w:rsidRDefault="00A02E73" w:rsidP="005F51A8">
                            <w:pPr>
                              <w:ind w:left="113" w:right="113"/>
                            </w:pPr>
                            <w:r w:rsidRPr="002D791B">
                              <w:t>Приборы</w:t>
                            </w:r>
                          </w:p>
                        </w:tc>
                      </w:tr>
                    </w:tbl>
                    <w:p w14:paraId="2D335AC2" w14:textId="77777777" w:rsidR="00A02E73" w:rsidRDefault="00A02E73" w:rsidP="00571FA9"/>
                  </w:txbxContent>
                </v:textbox>
              </v:shape>
            </w:pict>
          </mc:Fallback>
        </mc:AlternateContent>
      </w:r>
      <w:r w:rsidR="00640762" w:rsidRPr="002D791B">
        <w:rPr>
          <w:rFonts w:cs="Calibri"/>
          <w:sz w:val="22"/>
          <w:szCs w:val="22"/>
        </w:rPr>
        <w:t xml:space="preserve">2. </w:t>
      </w:r>
      <w:r w:rsidR="00640762" w:rsidRPr="002D791B">
        <w:rPr>
          <w:sz w:val="22"/>
          <w:szCs w:val="22"/>
        </w:rPr>
        <w:t>Приборы</w:t>
      </w:r>
      <w:r w:rsidR="00640762">
        <w:tab/>
      </w:r>
      <w:r w:rsidR="00640762">
        <w:rPr>
          <w:b/>
          <w:bCs/>
        </w:rPr>
        <w:t>137</w:t>
      </w:r>
    </w:p>
    <w:p w14:paraId="31B0E1F4" w14:textId="77777777" w:rsidR="00044E46" w:rsidRPr="006C1AEA" w:rsidRDefault="00044E46" w:rsidP="00044E46">
      <w:pPr>
        <w:tabs>
          <w:tab w:val="center" w:pos="4674"/>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44E46" w:rsidRPr="006C1AEA" w14:paraId="48204A23" w14:textId="77777777" w:rsidTr="002D791B">
        <w:tc>
          <w:tcPr>
            <w:tcW w:w="9339" w:type="dxa"/>
            <w:shd w:val="clear" w:color="auto" w:fill="D9D9D9"/>
          </w:tcPr>
          <w:p w14:paraId="69D915A5" w14:textId="77777777" w:rsidR="00044E46" w:rsidRPr="006C1AEA" w:rsidRDefault="00044E46" w:rsidP="006C1AEA">
            <w:pPr>
              <w:tabs>
                <w:tab w:val="center" w:pos="4674"/>
              </w:tabs>
              <w:rPr>
                <w:rFonts w:cs="Calibri"/>
                <w:b/>
                <w:bCs/>
              </w:rPr>
            </w:pPr>
            <w:r w:rsidRPr="006C1AEA">
              <w:rPr>
                <w:rFonts w:cs="Calibri"/>
                <w:b/>
                <w:bCs/>
              </w:rPr>
              <w:t>Значки меню</w:t>
            </w:r>
          </w:p>
        </w:tc>
      </w:tr>
    </w:tbl>
    <w:p w14:paraId="19C8E979" w14:textId="77777777" w:rsidR="00044E46" w:rsidRPr="006C1AEA" w:rsidRDefault="00044E46" w:rsidP="00044E46">
      <w:pPr>
        <w:tabs>
          <w:tab w:val="center" w:pos="4674"/>
        </w:tabs>
        <w:rPr>
          <w:rFonts w:cs="Calibri"/>
        </w:rPr>
      </w:pPr>
      <w:r w:rsidRPr="006C1AEA">
        <w:rPr>
          <w:rFonts w:cs="Calibri"/>
        </w:rPr>
        <w:t>При выборе значка меню на экран выводится информация, имеющая отношение к этому значку.</w:t>
      </w:r>
    </w:p>
    <w:p w14:paraId="4BB188BE" w14:textId="1D8850C4" w:rsidR="00044E46" w:rsidRPr="006C1AEA" w:rsidRDefault="009D3CDE" w:rsidP="00044E46">
      <w:pPr>
        <w:tabs>
          <w:tab w:val="center" w:pos="4674"/>
        </w:tabs>
        <w:rPr>
          <w:rFonts w:cs="Calibri"/>
        </w:rPr>
      </w:pPr>
      <w:r w:rsidRPr="006C1AEA">
        <w:rPr>
          <w:rFonts w:cs="Calibri"/>
          <w:noProof/>
          <w:lang w:eastAsia="ru-RU"/>
        </w:rPr>
        <w:drawing>
          <wp:inline distT="0" distB="0" distL="0" distR="0" wp14:anchorId="09A8BBD0" wp14:editId="1DFA11C4">
            <wp:extent cx="523875" cy="333375"/>
            <wp:effectExtent l="0" t="0" r="0" b="0"/>
            <wp:docPr id="271"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3875" cy="333375"/>
                    </a:xfrm>
                    <a:prstGeom prst="rect">
                      <a:avLst/>
                    </a:prstGeom>
                    <a:noFill/>
                    <a:ln>
                      <a:noFill/>
                    </a:ln>
                  </pic:spPr>
                </pic:pic>
              </a:graphicData>
            </a:graphic>
          </wp:inline>
        </w:drawing>
      </w:r>
      <w:r w:rsidR="00044E46" w:rsidRPr="006C1AEA">
        <w:rPr>
          <w:rFonts w:cs="Calibri"/>
        </w:rPr>
        <w:t xml:space="preserve"> Отображение предупреждений (-&gt; Стр. 489)</w:t>
      </w:r>
    </w:p>
    <w:p w14:paraId="74D7CD4B" w14:textId="77777777" w:rsidR="00044E46" w:rsidRPr="006C1AEA" w:rsidRDefault="00044E46" w:rsidP="00044E46">
      <w:pPr>
        <w:tabs>
          <w:tab w:val="center" w:pos="4674"/>
        </w:tabs>
        <w:rPr>
          <w:rFonts w:cs="Calibri"/>
        </w:rPr>
      </w:pPr>
      <w:r w:rsidRPr="006C1AEA">
        <w:rPr>
          <w:rFonts w:cs="Calibri"/>
        </w:rPr>
        <w:t>Данный значок отображается только в случае наличия предупреждающих сообщений.</w:t>
      </w:r>
    </w:p>
    <w:p w14:paraId="15EBA225" w14:textId="77777777" w:rsidR="00044E46" w:rsidRPr="006C1AEA" w:rsidRDefault="00044E46" w:rsidP="00044E46">
      <w:pPr>
        <w:tabs>
          <w:tab w:val="center" w:pos="4674"/>
        </w:tabs>
        <w:rPr>
          <w:rFonts w:cs="Calibri"/>
        </w:rPr>
      </w:pPr>
      <w:r w:rsidRPr="006C1AEA">
        <w:rPr>
          <w:rFonts w:cs="Calibri"/>
        </w:rPr>
        <w:t>В случае обнаружения неисправности выберите данный значок, чтобы просмотреть предупреждающие сообщения и меры устранения неисправностей.</w:t>
      </w:r>
    </w:p>
    <w:p w14:paraId="0BB82E80" w14:textId="63F3930D" w:rsidR="00044E46" w:rsidRPr="006C1AEA" w:rsidRDefault="009D3CDE" w:rsidP="00044E46">
      <w:pPr>
        <w:tabs>
          <w:tab w:val="center" w:pos="4674"/>
        </w:tabs>
        <w:rPr>
          <w:rFonts w:cs="Calibri"/>
        </w:rPr>
      </w:pPr>
      <w:r w:rsidRPr="006C1AEA">
        <w:rPr>
          <w:rFonts w:cs="Calibri"/>
          <w:noProof/>
          <w:lang w:eastAsia="ru-RU"/>
        </w:rPr>
        <w:drawing>
          <wp:inline distT="0" distB="0" distL="0" distR="0" wp14:anchorId="2939CAF8" wp14:editId="5A2BF8C5">
            <wp:extent cx="533400" cy="342900"/>
            <wp:effectExtent l="0" t="0" r="0" b="0"/>
            <wp:docPr id="272"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pic:spPr>
                </pic:pic>
              </a:graphicData>
            </a:graphic>
          </wp:inline>
        </w:drawing>
      </w:r>
      <w:r w:rsidR="00044E46" w:rsidRPr="006C1AEA">
        <w:rPr>
          <w:rFonts w:cs="Calibri"/>
        </w:rPr>
        <w:t xml:space="preserve"> Информация о режиме экологичного движения (-&gt; Стр. 1</w:t>
      </w:r>
      <w:r w:rsidR="00640762" w:rsidRPr="006C1AEA">
        <w:rPr>
          <w:rFonts w:cs="Calibri"/>
        </w:rPr>
        <w:t>38</w:t>
      </w:r>
      <w:r w:rsidR="00044E46" w:rsidRPr="006C1AEA">
        <w:rPr>
          <w:rFonts w:cs="Calibri"/>
        </w:rPr>
        <w:t>)</w:t>
      </w:r>
    </w:p>
    <w:p w14:paraId="33DC9BCC" w14:textId="77777777" w:rsidR="00044E46" w:rsidRPr="006C1AEA" w:rsidRDefault="00044E46" w:rsidP="00044E46">
      <w:pPr>
        <w:tabs>
          <w:tab w:val="center" w:pos="4674"/>
        </w:tabs>
        <w:rPr>
          <w:rFonts w:cs="Calibri"/>
        </w:rPr>
      </w:pPr>
      <w:r w:rsidRPr="006C1AEA">
        <w:rPr>
          <w:rFonts w:cs="Calibri"/>
        </w:rPr>
        <w:t>Выберите для отображения информации о расходе топлива в различных форматах.</w:t>
      </w:r>
    </w:p>
    <w:p w14:paraId="3151BCE6" w14:textId="2D65D64C" w:rsidR="00044E46" w:rsidRPr="006C1AEA" w:rsidRDefault="009D3CDE" w:rsidP="00044E46">
      <w:pPr>
        <w:tabs>
          <w:tab w:val="center" w:pos="4674"/>
        </w:tabs>
        <w:rPr>
          <w:rFonts w:cs="Calibri"/>
        </w:rPr>
      </w:pPr>
      <w:r w:rsidRPr="006C1AEA">
        <w:rPr>
          <w:rFonts w:cs="Calibri"/>
          <w:noProof/>
          <w:lang w:eastAsia="ru-RU"/>
        </w:rPr>
        <w:drawing>
          <wp:inline distT="0" distB="0" distL="0" distR="0" wp14:anchorId="292C4C9C" wp14:editId="12930650">
            <wp:extent cx="533400" cy="371475"/>
            <wp:effectExtent l="0" t="0" r="0" b="0"/>
            <wp:docPr id="273"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33400" cy="371475"/>
                    </a:xfrm>
                    <a:prstGeom prst="rect">
                      <a:avLst/>
                    </a:prstGeom>
                    <a:noFill/>
                    <a:ln>
                      <a:noFill/>
                    </a:ln>
                  </pic:spPr>
                </pic:pic>
              </a:graphicData>
            </a:graphic>
          </wp:inline>
        </w:drawing>
      </w:r>
      <w:r w:rsidR="00044E46" w:rsidRPr="006C1AEA">
        <w:rPr>
          <w:rFonts w:cs="Calibri"/>
        </w:rPr>
        <w:t xml:space="preserve"> Информации систем помощи водителю</w:t>
      </w:r>
    </w:p>
    <w:p w14:paraId="27C88A97" w14:textId="77777777" w:rsidR="00044E46" w:rsidRPr="006C1AEA" w:rsidRDefault="00044E46" w:rsidP="00044E46">
      <w:pPr>
        <w:tabs>
          <w:tab w:val="center" w:pos="4674"/>
        </w:tabs>
        <w:rPr>
          <w:rFonts w:cs="Calibri"/>
        </w:rPr>
      </w:pPr>
      <w:r w:rsidRPr="006C1AEA">
        <w:rPr>
          <w:rFonts w:cs="Calibri"/>
        </w:rPr>
        <w:t>При выборе данного значка можно выполнить следующие действия:</w:t>
      </w:r>
    </w:p>
    <w:p w14:paraId="53797DD3" w14:textId="77777777" w:rsidR="00044E46" w:rsidRPr="006C1AEA" w:rsidRDefault="00044E46" w:rsidP="00044E46">
      <w:pPr>
        <w:tabs>
          <w:tab w:val="center" w:pos="4674"/>
        </w:tabs>
        <w:rPr>
          <w:rFonts w:cs="Calibri"/>
        </w:rPr>
      </w:pPr>
      <w:r w:rsidRPr="006C1AEA">
        <w:rPr>
          <w:rFonts w:cs="Calibri"/>
        </w:rPr>
        <w:t>Отображение статуса работы следующих систем:</w:t>
      </w:r>
    </w:p>
    <w:p w14:paraId="76DCDF9D" w14:textId="77777777" w:rsidR="00821E47" w:rsidRPr="006C1AEA" w:rsidRDefault="00044E46" w:rsidP="002D791B">
      <w:pPr>
        <w:pStyle w:val="a6"/>
        <w:numPr>
          <w:ilvl w:val="0"/>
          <w:numId w:val="109"/>
        </w:numPr>
        <w:tabs>
          <w:tab w:val="left" w:pos="709"/>
          <w:tab w:val="center" w:pos="4674"/>
        </w:tabs>
        <w:rPr>
          <w:rFonts w:cs="Calibri"/>
        </w:rPr>
      </w:pPr>
      <w:r w:rsidRPr="006C1AEA">
        <w:rPr>
          <w:rFonts w:cs="Calibri"/>
        </w:rPr>
        <w:t xml:space="preserve">Динамический радарный круиз-контроль в полном диапазоне скоростей </w:t>
      </w:r>
    </w:p>
    <w:p w14:paraId="127B93AE" w14:textId="77777777" w:rsidR="00044E46" w:rsidRPr="002D791B" w:rsidRDefault="00044E46" w:rsidP="002D791B">
      <w:pPr>
        <w:tabs>
          <w:tab w:val="left" w:pos="709"/>
          <w:tab w:val="center" w:pos="4674"/>
        </w:tabs>
        <w:ind w:left="360"/>
        <w:rPr>
          <w:rFonts w:cs="Calibri"/>
        </w:rPr>
      </w:pPr>
      <w:r w:rsidRPr="006C1AEA">
        <w:rPr>
          <w:rFonts w:cs="Calibri"/>
        </w:rPr>
        <w:t>(-&gt; Стр. 314)</w:t>
      </w:r>
    </w:p>
    <w:p w14:paraId="29DD479D" w14:textId="77777777" w:rsidR="00044E46" w:rsidRPr="006C1AEA" w:rsidRDefault="00044E46" w:rsidP="002D791B">
      <w:pPr>
        <w:pStyle w:val="a6"/>
        <w:numPr>
          <w:ilvl w:val="0"/>
          <w:numId w:val="109"/>
        </w:numPr>
        <w:tabs>
          <w:tab w:val="left" w:pos="709"/>
          <w:tab w:val="center" w:pos="4674"/>
        </w:tabs>
        <w:rPr>
          <w:rFonts w:cs="Calibri"/>
        </w:rPr>
      </w:pPr>
      <w:r w:rsidRPr="006C1AEA">
        <w:rPr>
          <w:rFonts w:cs="Calibri"/>
        </w:rPr>
        <w:t>LTA (система отслеживания полосы движения) (-&gt; Стр. 300)</w:t>
      </w:r>
    </w:p>
    <w:p w14:paraId="29111DDD" w14:textId="77777777" w:rsidR="00044E46" w:rsidRPr="006C1AEA" w:rsidRDefault="00044E46" w:rsidP="002D791B">
      <w:pPr>
        <w:tabs>
          <w:tab w:val="left" w:pos="709"/>
          <w:tab w:val="center" w:pos="4674"/>
        </w:tabs>
        <w:rPr>
          <w:rFonts w:cs="Calibri"/>
        </w:rPr>
      </w:pPr>
      <w:r w:rsidRPr="006C1AEA">
        <w:rPr>
          <w:rFonts w:cs="Calibri"/>
        </w:rPr>
        <w:t>Отображение следующей информации о системе навигации:</w:t>
      </w:r>
    </w:p>
    <w:p w14:paraId="10B37A3C" w14:textId="77777777" w:rsidR="00044E46" w:rsidRPr="006C1AEA" w:rsidRDefault="00044E46" w:rsidP="002D791B">
      <w:pPr>
        <w:pStyle w:val="a6"/>
        <w:numPr>
          <w:ilvl w:val="0"/>
          <w:numId w:val="118"/>
        </w:numPr>
        <w:tabs>
          <w:tab w:val="left" w:pos="709"/>
          <w:tab w:val="center" w:pos="4674"/>
        </w:tabs>
        <w:rPr>
          <w:rFonts w:cs="Calibri"/>
        </w:rPr>
      </w:pPr>
      <w:r w:rsidRPr="006C1AEA">
        <w:rPr>
          <w:rFonts w:cs="Calibri"/>
        </w:rPr>
        <w:t>Ведение по маршруту</w:t>
      </w:r>
    </w:p>
    <w:p w14:paraId="50650632" w14:textId="77777777" w:rsidR="00044E46" w:rsidRPr="006C1AEA" w:rsidRDefault="00044E46" w:rsidP="002D791B">
      <w:pPr>
        <w:pStyle w:val="a6"/>
        <w:numPr>
          <w:ilvl w:val="0"/>
          <w:numId w:val="118"/>
        </w:numPr>
        <w:tabs>
          <w:tab w:val="left" w:pos="709"/>
          <w:tab w:val="center" w:pos="4674"/>
        </w:tabs>
        <w:rPr>
          <w:rFonts w:cs="Calibri"/>
        </w:rPr>
      </w:pPr>
      <w:r w:rsidRPr="006C1AEA">
        <w:rPr>
          <w:rFonts w:cs="Calibri"/>
        </w:rPr>
        <w:t>Отображение компаса</w:t>
      </w:r>
    </w:p>
    <w:p w14:paraId="4EAB810F" w14:textId="3FC14D3F" w:rsidR="00044E46" w:rsidRPr="006C1AEA" w:rsidRDefault="009D3CDE" w:rsidP="00044E46">
      <w:pPr>
        <w:tabs>
          <w:tab w:val="center" w:pos="4674"/>
        </w:tabs>
        <w:rPr>
          <w:rFonts w:cs="Calibri"/>
        </w:rPr>
      </w:pPr>
      <w:r w:rsidRPr="00810A30">
        <w:rPr>
          <w:noProof/>
          <w:lang w:eastAsia="ru-RU"/>
        </w:rPr>
        <w:drawing>
          <wp:inline distT="0" distB="0" distL="0" distR="0" wp14:anchorId="2383BF36" wp14:editId="6015CF5F">
            <wp:extent cx="485775" cy="314325"/>
            <wp:effectExtent l="0" t="0" r="0" b="0"/>
            <wp:docPr id="274"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5775" cy="314325"/>
                    </a:xfrm>
                    <a:prstGeom prst="rect">
                      <a:avLst/>
                    </a:prstGeom>
                    <a:noFill/>
                    <a:ln>
                      <a:noFill/>
                    </a:ln>
                  </pic:spPr>
                </pic:pic>
              </a:graphicData>
            </a:graphic>
          </wp:inline>
        </w:drawing>
      </w:r>
      <w:r w:rsidR="00044E46" w:rsidRPr="006C1AEA">
        <w:rPr>
          <w:rFonts w:cs="Calibri"/>
        </w:rPr>
        <w:t xml:space="preserve"> Отображение экрана аудиосистемы (при наличии)</w:t>
      </w:r>
    </w:p>
    <w:p w14:paraId="2482EE93" w14:textId="77777777" w:rsidR="00044E46" w:rsidRPr="006C1AEA" w:rsidRDefault="00044E46" w:rsidP="00044E46">
      <w:pPr>
        <w:tabs>
          <w:tab w:val="center" w:pos="4674"/>
        </w:tabs>
        <w:rPr>
          <w:rFonts w:cs="Calibri"/>
        </w:rPr>
      </w:pPr>
      <w:r w:rsidRPr="006C1AEA">
        <w:rPr>
          <w:rFonts w:cs="Calibri"/>
        </w:rPr>
        <w:t>Выберите данный пункт для активации выбора источника аудио или трека с помощью переключателей управления приборами.</w:t>
      </w:r>
    </w:p>
    <w:p w14:paraId="4E0733E0" w14:textId="0EBC1602" w:rsidR="00044E46" w:rsidRPr="006C1AEA" w:rsidRDefault="009D3CDE" w:rsidP="00044E46">
      <w:pPr>
        <w:tabs>
          <w:tab w:val="center" w:pos="4674"/>
        </w:tabs>
        <w:rPr>
          <w:rFonts w:cs="Calibri"/>
        </w:rPr>
      </w:pPr>
      <w:r w:rsidRPr="006C1AEA">
        <w:rPr>
          <w:rFonts w:cs="Calibri"/>
          <w:noProof/>
          <w:lang w:eastAsia="ru-RU"/>
        </w:rPr>
        <w:drawing>
          <wp:inline distT="0" distB="0" distL="0" distR="0" wp14:anchorId="104B397C" wp14:editId="42CB5D03">
            <wp:extent cx="504825" cy="352425"/>
            <wp:effectExtent l="0" t="0" r="0" b="0"/>
            <wp:docPr id="275"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04825" cy="352425"/>
                    </a:xfrm>
                    <a:prstGeom prst="rect">
                      <a:avLst/>
                    </a:prstGeom>
                    <a:noFill/>
                    <a:ln>
                      <a:noFill/>
                    </a:ln>
                  </pic:spPr>
                </pic:pic>
              </a:graphicData>
            </a:graphic>
          </wp:inline>
        </w:drawing>
      </w:r>
      <w:r w:rsidR="00044E46" w:rsidRPr="006C1AEA">
        <w:rPr>
          <w:rFonts w:cs="Calibri"/>
        </w:rPr>
        <w:t xml:space="preserve"> Отображение информации об автомобиле</w:t>
      </w:r>
    </w:p>
    <w:p w14:paraId="055DF43E" w14:textId="77777777" w:rsidR="00044E46" w:rsidRPr="006C1AEA" w:rsidRDefault="00044E46" w:rsidP="00044E46">
      <w:pPr>
        <w:tabs>
          <w:tab w:val="center" w:pos="4674"/>
        </w:tabs>
        <w:rPr>
          <w:rFonts w:cs="Calibri"/>
        </w:rPr>
      </w:pPr>
      <w:r w:rsidRPr="006C1AEA">
        <w:rPr>
          <w:rFonts w:cs="Calibri"/>
        </w:rPr>
        <w:t>При выборе данного значка можно выполнить следующие действия:</w:t>
      </w:r>
    </w:p>
    <w:p w14:paraId="006F962A" w14:textId="77777777" w:rsidR="00044E46" w:rsidRPr="006C1AEA" w:rsidRDefault="00044E46" w:rsidP="00044E46">
      <w:pPr>
        <w:tabs>
          <w:tab w:val="center" w:pos="4674"/>
        </w:tabs>
        <w:rPr>
          <w:rFonts w:cs="Calibri"/>
        </w:rPr>
      </w:pPr>
      <w:r w:rsidRPr="006C1AEA">
        <w:rPr>
          <w:rFonts w:cs="Calibri"/>
        </w:rPr>
        <w:t>Отображение следующих сведений:</w:t>
      </w:r>
    </w:p>
    <w:p w14:paraId="53E0801B" w14:textId="77777777" w:rsidR="00821E47" w:rsidRPr="006C1AEA" w:rsidRDefault="00044E46" w:rsidP="002D791B">
      <w:pPr>
        <w:pStyle w:val="a6"/>
        <w:numPr>
          <w:ilvl w:val="0"/>
          <w:numId w:val="119"/>
        </w:numPr>
        <w:tabs>
          <w:tab w:val="left" w:pos="709"/>
          <w:tab w:val="center" w:pos="4674"/>
        </w:tabs>
        <w:rPr>
          <w:rFonts w:cs="Calibri"/>
        </w:rPr>
      </w:pPr>
      <w:r w:rsidRPr="006C1AEA">
        <w:rPr>
          <w:rFonts w:cs="Calibri"/>
        </w:rPr>
        <w:t xml:space="preserve">Давление в шинах (автомобили с функцией отображения давления в шинах) </w:t>
      </w:r>
    </w:p>
    <w:p w14:paraId="669F6426" w14:textId="77777777" w:rsidR="00044E46" w:rsidRPr="002D791B" w:rsidRDefault="00044E46" w:rsidP="002D791B">
      <w:pPr>
        <w:tabs>
          <w:tab w:val="left" w:pos="709"/>
          <w:tab w:val="center" w:pos="4674"/>
        </w:tabs>
        <w:ind w:left="360"/>
        <w:rPr>
          <w:rFonts w:cs="Calibri"/>
        </w:rPr>
      </w:pPr>
      <w:r w:rsidRPr="002D791B">
        <w:rPr>
          <w:rFonts w:cs="Calibri"/>
        </w:rPr>
        <w:t>(-&gt; Стр. 430)</w:t>
      </w:r>
    </w:p>
    <w:p w14:paraId="0BD1F108" w14:textId="77777777" w:rsidR="00044E46" w:rsidRPr="006C1AEA" w:rsidRDefault="00044E46" w:rsidP="002D791B">
      <w:pPr>
        <w:tabs>
          <w:tab w:val="left" w:pos="709"/>
          <w:tab w:val="center" w:pos="4674"/>
        </w:tabs>
        <w:rPr>
          <w:rFonts w:cs="Calibri"/>
        </w:rPr>
      </w:pPr>
      <w:r w:rsidRPr="006C1AEA">
        <w:rPr>
          <w:rFonts w:cs="Calibri"/>
        </w:rPr>
        <w:t>Включение/выключение следующих систем:</w:t>
      </w:r>
    </w:p>
    <w:p w14:paraId="1018709D" w14:textId="77777777" w:rsidR="00821E47" w:rsidRPr="006C1AEA" w:rsidRDefault="00044E46" w:rsidP="002D791B">
      <w:pPr>
        <w:pStyle w:val="a6"/>
        <w:numPr>
          <w:ilvl w:val="0"/>
          <w:numId w:val="119"/>
        </w:numPr>
        <w:tabs>
          <w:tab w:val="left" w:pos="709"/>
          <w:tab w:val="center" w:pos="4674"/>
        </w:tabs>
        <w:rPr>
          <w:rFonts w:cs="Calibri"/>
        </w:rPr>
      </w:pPr>
      <w:r w:rsidRPr="006C1AEA">
        <w:rPr>
          <w:rFonts w:cs="Calibri"/>
        </w:rPr>
        <w:t xml:space="preserve">Система помощи при парковке (датчик системы помощи при парковке </w:t>
      </w:r>
      <w:r w:rsidRPr="006C1AEA">
        <w:rPr>
          <w:rFonts w:cs="Calibri"/>
          <w:lang w:val="en-US"/>
        </w:rPr>
        <w:t>Toyota</w:t>
      </w:r>
      <w:r w:rsidRPr="006C1AEA">
        <w:rPr>
          <w:rFonts w:cs="Calibri"/>
        </w:rPr>
        <w:t xml:space="preserve">) </w:t>
      </w:r>
    </w:p>
    <w:p w14:paraId="14A4ED10" w14:textId="77777777" w:rsidR="00044E46" w:rsidRPr="002D791B" w:rsidRDefault="00044E46" w:rsidP="002D791B">
      <w:pPr>
        <w:tabs>
          <w:tab w:val="center" w:pos="4674"/>
        </w:tabs>
        <w:ind w:left="360"/>
        <w:rPr>
          <w:rFonts w:cs="Calibri"/>
        </w:rPr>
      </w:pPr>
      <w:r w:rsidRPr="006C1AEA">
        <w:rPr>
          <w:rFonts w:cs="Calibri"/>
        </w:rPr>
        <w:t>(-</w:t>
      </w:r>
      <w:r w:rsidRPr="002D791B">
        <w:rPr>
          <w:rFonts w:cs="Calibri"/>
        </w:rPr>
        <w:t>&gt; Стр. 347)</w:t>
      </w:r>
    </w:p>
    <w:p w14:paraId="162730DE" w14:textId="011FB625" w:rsidR="00044E46" w:rsidRPr="006C1AEA" w:rsidRDefault="00044E46" w:rsidP="00044E46">
      <w:pPr>
        <w:tabs>
          <w:tab w:val="center" w:pos="4674"/>
        </w:tabs>
        <w:rPr>
          <w:rFonts w:cs="Calibri"/>
        </w:rPr>
      </w:pPr>
      <w:r w:rsidRPr="006C1AEA">
        <w:rPr>
          <w:rFonts w:cs="Calibri"/>
        </w:rPr>
        <w:t xml:space="preserve">Система также можно включить/выключить в разделе меню </w:t>
      </w:r>
      <w:r w:rsidR="009D3CDE" w:rsidRPr="006C1AEA">
        <w:rPr>
          <w:rFonts w:cs="Calibri"/>
          <w:noProof/>
          <w:lang w:eastAsia="ru-RU"/>
        </w:rPr>
        <w:drawing>
          <wp:inline distT="0" distB="0" distL="0" distR="0" wp14:anchorId="30E90CBC" wp14:editId="797B0FF2">
            <wp:extent cx="171450" cy="190500"/>
            <wp:effectExtent l="0" t="0" r="0" b="0"/>
            <wp:docPr id="276"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p>
    <w:p w14:paraId="788A7502" w14:textId="3DA75A86" w:rsidR="00044E46" w:rsidRPr="006C1AEA" w:rsidRDefault="00044E46" w:rsidP="00044E46">
      <w:pPr>
        <w:tabs>
          <w:tab w:val="center" w:pos="4674"/>
        </w:tabs>
        <w:rPr>
          <w:rFonts w:cs="Calibri"/>
        </w:rPr>
      </w:pPr>
      <w:r w:rsidRPr="006C1AEA">
        <w:rPr>
          <w:rFonts w:cs="Calibri"/>
        </w:rPr>
        <w:t xml:space="preserve"> </w:t>
      </w:r>
      <w:r w:rsidR="009D3CDE" w:rsidRPr="006C1AEA">
        <w:rPr>
          <w:rFonts w:cs="Calibri"/>
          <w:noProof/>
          <w:lang w:eastAsia="ru-RU"/>
        </w:rPr>
        <w:drawing>
          <wp:inline distT="0" distB="0" distL="0" distR="0" wp14:anchorId="779A5518" wp14:editId="406D56CA">
            <wp:extent cx="495300" cy="342900"/>
            <wp:effectExtent l="0" t="0" r="0" b="0"/>
            <wp:docPr id="277"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00821E47" w:rsidRPr="006C1AEA">
        <w:rPr>
          <w:rFonts w:cs="Calibri"/>
        </w:rPr>
        <w:t xml:space="preserve"> </w:t>
      </w:r>
      <w:r w:rsidRPr="006C1AEA">
        <w:rPr>
          <w:rFonts w:cs="Calibri"/>
        </w:rPr>
        <w:t>Отображение настроек (-&gt; Стр. 1</w:t>
      </w:r>
      <w:r w:rsidR="00640762" w:rsidRPr="006C1AEA">
        <w:rPr>
          <w:rFonts w:cs="Calibri"/>
        </w:rPr>
        <w:t>40</w:t>
      </w:r>
      <w:r w:rsidRPr="006C1AEA">
        <w:rPr>
          <w:rFonts w:cs="Calibri"/>
        </w:rPr>
        <w:t>)</w:t>
      </w:r>
    </w:p>
    <w:p w14:paraId="72B7CF0D" w14:textId="77777777" w:rsidR="00044E46" w:rsidRPr="006C1AEA" w:rsidRDefault="00044E46" w:rsidP="00044E46">
      <w:pPr>
        <w:tabs>
          <w:tab w:val="center" w:pos="4674"/>
        </w:tabs>
        <w:rPr>
          <w:rFonts w:cs="Calibri"/>
        </w:rPr>
      </w:pPr>
      <w:r w:rsidRPr="006C1AEA">
        <w:rPr>
          <w:rFonts w:cs="Calibri"/>
        </w:rPr>
        <w:t>Выберите, чтобы изменить настройки отображения приборов и других настроек.</w:t>
      </w:r>
    </w:p>
    <w:p w14:paraId="108F1359" w14:textId="77777777" w:rsidR="00044E46" w:rsidRPr="006C1AEA" w:rsidRDefault="00044E46" w:rsidP="00044E46">
      <w:pPr>
        <w:tabs>
          <w:tab w:val="center" w:pos="4674"/>
        </w:tabs>
        <w:rPr>
          <w:rFonts w:cs="Calibri"/>
        </w:rPr>
      </w:pPr>
    </w:p>
    <w:p w14:paraId="5BE5E6EA" w14:textId="77777777" w:rsidR="00640762" w:rsidRPr="006C1AEA" w:rsidRDefault="00640762">
      <w:pPr>
        <w:rPr>
          <w:rFonts w:cs="Calibri"/>
        </w:rPr>
      </w:pPr>
      <w:r w:rsidRPr="006C1AEA">
        <w:rPr>
          <w:rFonts w:cs="Calibri"/>
        </w:rPr>
        <w:br w:type="page"/>
      </w:r>
    </w:p>
    <w:p w14:paraId="1DD897F2" w14:textId="77777777" w:rsidR="00640762" w:rsidRDefault="00640762" w:rsidP="00640762">
      <w:pPr>
        <w:pBdr>
          <w:bottom w:val="single" w:sz="12" w:space="1" w:color="auto"/>
        </w:pBdr>
      </w:pPr>
      <w:r w:rsidRPr="006C1AEA">
        <w:rPr>
          <w:rFonts w:cs="Calibri"/>
          <w:b/>
          <w:bCs/>
        </w:rPr>
        <w:t>138</w:t>
      </w:r>
      <w:r w:rsidRPr="006C1AEA">
        <w:rPr>
          <w:rFonts w:cs="Calibri"/>
          <w:b/>
          <w:bCs/>
        </w:rPr>
        <w:tab/>
      </w:r>
      <w:r w:rsidRPr="002D791B">
        <w:rPr>
          <w:rFonts w:cs="Calibri"/>
          <w:sz w:val="22"/>
          <w:szCs w:val="22"/>
        </w:rPr>
        <w:t xml:space="preserve">2. </w:t>
      </w:r>
      <w:r w:rsidRPr="002D791B">
        <w:rPr>
          <w:sz w:val="22"/>
          <w:szCs w:val="22"/>
        </w:rPr>
        <w:t>Приборы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40762" w:rsidRPr="006C1AEA" w14:paraId="41104CE1" w14:textId="77777777" w:rsidTr="002D791B">
        <w:tc>
          <w:tcPr>
            <w:tcW w:w="9339" w:type="dxa"/>
            <w:shd w:val="clear" w:color="auto" w:fill="D9D9D9"/>
          </w:tcPr>
          <w:p w14:paraId="1949D8D6" w14:textId="0D694737" w:rsidR="00640762" w:rsidRPr="006C1AEA" w:rsidRDefault="00640762" w:rsidP="006C1AEA">
            <w:pPr>
              <w:tabs>
                <w:tab w:val="left" w:pos="511"/>
              </w:tabs>
              <w:rPr>
                <w:rFonts w:cs="Calibri"/>
                <w:b/>
                <w:bCs/>
              </w:rPr>
            </w:pPr>
            <w:r w:rsidRPr="006C1AEA">
              <w:rPr>
                <w:rFonts w:cs="Calibri"/>
                <w:b/>
                <w:bCs/>
              </w:rPr>
              <w:t>Информация о режиме экологичного движения (</w:t>
            </w:r>
            <w:r w:rsidR="009D3CDE" w:rsidRPr="006C1AEA">
              <w:rPr>
                <w:rFonts w:cs="Calibri"/>
                <w:b/>
                <w:bCs/>
                <w:noProof/>
                <w:lang w:eastAsia="ru-RU"/>
              </w:rPr>
              <w:drawing>
                <wp:inline distT="0" distB="0" distL="0" distR="0" wp14:anchorId="76BF80E3" wp14:editId="7FE19DA2">
                  <wp:extent cx="361950" cy="228600"/>
                  <wp:effectExtent l="0" t="0" r="0" b="0"/>
                  <wp:docPr id="278"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950" cy="228600"/>
                          </a:xfrm>
                          <a:prstGeom prst="rect">
                            <a:avLst/>
                          </a:prstGeom>
                          <a:noFill/>
                          <a:ln>
                            <a:noFill/>
                          </a:ln>
                        </pic:spPr>
                      </pic:pic>
                    </a:graphicData>
                  </a:graphic>
                </wp:inline>
              </w:drawing>
            </w:r>
            <w:r w:rsidRPr="006C1AEA">
              <w:rPr>
                <w:rFonts w:cs="Calibri"/>
                <w:b/>
                <w:bCs/>
              </w:rPr>
              <w:t>)</w:t>
            </w:r>
          </w:p>
        </w:tc>
      </w:tr>
    </w:tbl>
    <w:p w14:paraId="296223FD" w14:textId="77777777" w:rsidR="00640762" w:rsidRPr="006C1AEA" w:rsidRDefault="00640762" w:rsidP="00640762">
      <w:pPr>
        <w:tabs>
          <w:tab w:val="left" w:pos="511"/>
        </w:tabs>
        <w:rPr>
          <w:rFonts w:cs="Calibri"/>
          <w:b/>
          <w:bCs/>
        </w:rPr>
      </w:pPr>
      <w:r w:rsidRPr="00F15322">
        <w:rPr>
          <w:rFonts w:ascii="Arial" w:hAnsi="Arial"/>
          <w:b/>
          <w:bCs/>
        </w:rPr>
        <w:t>■</w:t>
      </w:r>
      <w:r w:rsidRPr="006C1AEA">
        <w:rPr>
          <w:rFonts w:cs="Calibri"/>
          <w:b/>
          <w:bCs/>
        </w:rPr>
        <w:t xml:space="preserve"> Расход топлива</w:t>
      </w:r>
    </w:p>
    <w:tbl>
      <w:tblPr>
        <w:tblW w:w="0" w:type="auto"/>
        <w:tblLook w:val="04A0" w:firstRow="1" w:lastRow="0" w:firstColumn="1" w:lastColumn="0" w:noHBand="0" w:noVBand="1"/>
      </w:tblPr>
      <w:tblGrid>
        <w:gridCol w:w="5383"/>
        <w:gridCol w:w="3966"/>
      </w:tblGrid>
      <w:tr w:rsidR="00640762" w:rsidRPr="006C1AEA" w14:paraId="0EF5A815" w14:textId="77777777" w:rsidTr="006C1AEA">
        <w:tc>
          <w:tcPr>
            <w:tcW w:w="5423" w:type="dxa"/>
            <w:shd w:val="clear" w:color="auto" w:fill="auto"/>
          </w:tcPr>
          <w:p w14:paraId="350B68FE" w14:textId="77777777" w:rsidR="00640762" w:rsidRPr="006C1AEA" w:rsidRDefault="00640762" w:rsidP="006C1AEA">
            <w:pPr>
              <w:pStyle w:val="a6"/>
              <w:numPr>
                <w:ilvl w:val="0"/>
                <w:numId w:val="125"/>
              </w:numPr>
              <w:tabs>
                <w:tab w:val="left" w:pos="511"/>
              </w:tabs>
              <w:ind w:left="318"/>
              <w:rPr>
                <w:rFonts w:cs="Calibri"/>
              </w:rPr>
            </w:pPr>
            <w:r w:rsidRPr="006C1AEA">
              <w:rPr>
                <w:rFonts w:cs="Calibri"/>
              </w:rPr>
              <w:t>Текущий расход топлива</w:t>
            </w:r>
            <w:r w:rsidRPr="006C1AEA">
              <w:rPr>
                <w:rFonts w:cs="Calibri"/>
              </w:rPr>
              <w:br/>
              <w:t>Показывает текущий мгновенный расход топлива.</w:t>
            </w:r>
          </w:p>
          <w:p w14:paraId="11C7A813" w14:textId="77777777" w:rsidR="00640762" w:rsidRPr="006C1AEA" w:rsidRDefault="00640762" w:rsidP="006C1AEA">
            <w:pPr>
              <w:pStyle w:val="a6"/>
              <w:numPr>
                <w:ilvl w:val="0"/>
                <w:numId w:val="125"/>
              </w:numPr>
              <w:tabs>
                <w:tab w:val="left" w:pos="511"/>
              </w:tabs>
              <w:ind w:left="318"/>
              <w:rPr>
                <w:rFonts w:cs="Calibri"/>
              </w:rPr>
            </w:pPr>
            <w:r w:rsidRPr="006C1AEA">
              <w:rPr>
                <w:rFonts w:cs="Calibri"/>
              </w:rPr>
              <w:t>Средний расход топлива (после последнего запуска)</w:t>
            </w:r>
          </w:p>
          <w:p w14:paraId="3387A58A" w14:textId="77777777" w:rsidR="00640762" w:rsidRPr="006C1AEA" w:rsidRDefault="00640762" w:rsidP="006C1AEA">
            <w:pPr>
              <w:pStyle w:val="a6"/>
              <w:tabs>
                <w:tab w:val="left" w:pos="511"/>
              </w:tabs>
              <w:ind w:left="318"/>
              <w:rPr>
                <w:rFonts w:cs="Calibri"/>
              </w:rPr>
            </w:pPr>
            <w:r w:rsidRPr="006C1AEA">
              <w:rPr>
                <w:rFonts w:cs="Calibri"/>
              </w:rPr>
              <w:t>Отображение среднего расхода топлива после запуска двигателя</w:t>
            </w:r>
            <w:r w:rsidRPr="006C1AEA">
              <w:rPr>
                <w:rFonts w:cs="Calibri"/>
                <w:vertAlign w:val="superscript"/>
              </w:rPr>
              <w:t>*1</w:t>
            </w:r>
          </w:p>
          <w:p w14:paraId="75E6614B" w14:textId="77777777" w:rsidR="00640762" w:rsidRPr="006C1AEA" w:rsidRDefault="00640762" w:rsidP="006C1AEA">
            <w:pPr>
              <w:pStyle w:val="a6"/>
              <w:numPr>
                <w:ilvl w:val="0"/>
                <w:numId w:val="125"/>
              </w:numPr>
              <w:tabs>
                <w:tab w:val="left" w:pos="511"/>
              </w:tabs>
              <w:ind w:left="318"/>
              <w:rPr>
                <w:rFonts w:cs="Calibri"/>
              </w:rPr>
            </w:pPr>
            <w:r w:rsidRPr="006C1AEA">
              <w:rPr>
                <w:rFonts w:cs="Calibri"/>
              </w:rPr>
              <w:t>Запас хода</w:t>
            </w:r>
            <w:r w:rsidRPr="006C1AEA">
              <w:rPr>
                <w:rFonts w:cs="Calibri"/>
              </w:rPr>
              <w:br/>
              <w:t>Показывает запас хода на оставшемся топливе</w:t>
            </w:r>
            <w:r w:rsidRPr="006C1AEA">
              <w:rPr>
                <w:rFonts w:cs="Calibri"/>
                <w:vertAlign w:val="superscript"/>
              </w:rPr>
              <w:t>*2, 3</w:t>
            </w:r>
          </w:p>
        </w:tc>
        <w:tc>
          <w:tcPr>
            <w:tcW w:w="3916" w:type="dxa"/>
            <w:shd w:val="clear" w:color="auto" w:fill="auto"/>
          </w:tcPr>
          <w:p w14:paraId="222F62FF" w14:textId="574427F3" w:rsidR="00640762" w:rsidRPr="006C1AEA" w:rsidRDefault="009D3CDE" w:rsidP="006C1AEA">
            <w:pPr>
              <w:tabs>
                <w:tab w:val="left" w:pos="511"/>
              </w:tabs>
              <w:rPr>
                <w:rFonts w:cs="Calibri"/>
              </w:rPr>
            </w:pPr>
            <w:r w:rsidRPr="006C1AEA">
              <w:rPr>
                <w:rFonts w:cs="Calibri"/>
                <w:noProof/>
                <w:lang w:eastAsia="ru-RU"/>
              </w:rPr>
              <w:drawing>
                <wp:inline distT="0" distB="0" distL="0" distR="0" wp14:anchorId="2BC07861" wp14:editId="093F2A3D">
                  <wp:extent cx="2381250" cy="1628775"/>
                  <wp:effectExtent l="0" t="0" r="0" b="0"/>
                  <wp:docPr id="279"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381250" cy="1628775"/>
                          </a:xfrm>
                          <a:prstGeom prst="rect">
                            <a:avLst/>
                          </a:prstGeom>
                          <a:noFill/>
                          <a:ln>
                            <a:noFill/>
                          </a:ln>
                        </pic:spPr>
                      </pic:pic>
                    </a:graphicData>
                  </a:graphic>
                </wp:inline>
              </w:drawing>
            </w:r>
          </w:p>
        </w:tc>
      </w:tr>
    </w:tbl>
    <w:p w14:paraId="013DE022" w14:textId="77777777" w:rsidR="00640762" w:rsidRPr="006C1AEA" w:rsidRDefault="00640762">
      <w:pPr>
        <w:pStyle w:val="a6"/>
        <w:numPr>
          <w:ilvl w:val="0"/>
          <w:numId w:val="125"/>
        </w:numPr>
        <w:tabs>
          <w:tab w:val="left" w:pos="511"/>
        </w:tabs>
        <w:ind w:left="318"/>
        <w:rPr>
          <w:rFonts w:cs="Calibri"/>
        </w:rPr>
      </w:pPr>
      <w:r w:rsidRPr="006C1AEA">
        <w:rPr>
          <w:rFonts w:cs="Calibri"/>
        </w:rPr>
        <w:t>Виджеты</w:t>
      </w:r>
      <w:r w:rsidRPr="006C1AEA">
        <w:rPr>
          <w:rFonts w:cs="Calibri"/>
          <w:vertAlign w:val="superscript"/>
        </w:rPr>
        <w:t>*4</w:t>
      </w:r>
    </w:p>
    <w:p w14:paraId="3DCC3C2A" w14:textId="5CC3CDD8" w:rsidR="00640762" w:rsidRPr="006C1AEA" w:rsidRDefault="00640762" w:rsidP="00640762">
      <w:pPr>
        <w:tabs>
          <w:tab w:val="left" w:pos="511"/>
        </w:tabs>
        <w:rPr>
          <w:rFonts w:cs="Calibri"/>
        </w:rPr>
      </w:pPr>
      <w:r w:rsidRPr="006C1AEA">
        <w:rPr>
          <w:rFonts w:cs="Calibri"/>
        </w:rPr>
        <w:t xml:space="preserve">С помощью изменения настроек отображения виджетов и расхода топлива в разделе меню </w:t>
      </w:r>
      <w:r w:rsidR="009D3CDE" w:rsidRPr="006C1AEA">
        <w:rPr>
          <w:rFonts w:cs="Calibri"/>
          <w:noProof/>
          <w:lang w:eastAsia="ru-RU"/>
        </w:rPr>
        <w:drawing>
          <wp:inline distT="0" distB="0" distL="0" distR="0" wp14:anchorId="11D6FB15" wp14:editId="572FB872">
            <wp:extent cx="266700" cy="238125"/>
            <wp:effectExtent l="0" t="0" r="0" b="0"/>
            <wp:docPr id="280"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6C1AEA">
        <w:rPr>
          <w:rFonts w:cs="Calibri"/>
        </w:rPr>
        <w:t xml:space="preserve"> можно вывести на экран следующие элементы (-&gt; Стр. 140)</w:t>
      </w:r>
      <w:r w:rsidR="00821E47" w:rsidRPr="006C1AEA">
        <w:rPr>
          <w:rFonts w:cs="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3453"/>
        <w:gridCol w:w="4382"/>
        <w:tblGridChange w:id="65">
          <w:tblGrid>
            <w:gridCol w:w="1504"/>
            <w:gridCol w:w="3453"/>
            <w:gridCol w:w="4382"/>
          </w:tblGrid>
        </w:tblGridChange>
      </w:tblGrid>
      <w:tr w:rsidR="004A765F" w:rsidRPr="006C1AEA" w14:paraId="6DD7CF28" w14:textId="77777777" w:rsidTr="006C1AEA">
        <w:tc>
          <w:tcPr>
            <w:tcW w:w="4957" w:type="dxa"/>
            <w:gridSpan w:val="2"/>
            <w:shd w:val="clear" w:color="auto" w:fill="D9D9D9"/>
          </w:tcPr>
          <w:p w14:paraId="5F2CD97E" w14:textId="77777777" w:rsidR="00640762" w:rsidRPr="006C1AEA" w:rsidRDefault="00640762" w:rsidP="006C1AEA">
            <w:pPr>
              <w:tabs>
                <w:tab w:val="left" w:pos="511"/>
              </w:tabs>
              <w:rPr>
                <w:rFonts w:cs="Calibri"/>
              </w:rPr>
            </w:pPr>
            <w:r w:rsidRPr="006C1AEA">
              <w:rPr>
                <w:rFonts w:cs="Calibri"/>
              </w:rPr>
              <w:t>Элементы, которые можно вывести на экран</w:t>
            </w:r>
          </w:p>
        </w:tc>
        <w:tc>
          <w:tcPr>
            <w:tcW w:w="4382" w:type="dxa"/>
            <w:vMerge w:val="restart"/>
            <w:shd w:val="clear" w:color="auto" w:fill="D9D9D9"/>
          </w:tcPr>
          <w:p w14:paraId="56A0B1F4" w14:textId="77777777" w:rsidR="00640762" w:rsidRPr="006C1AEA" w:rsidRDefault="00640762" w:rsidP="006C1AEA">
            <w:pPr>
              <w:tabs>
                <w:tab w:val="left" w:pos="511"/>
              </w:tabs>
              <w:rPr>
                <w:rFonts w:cs="Calibri"/>
              </w:rPr>
            </w:pPr>
            <w:r w:rsidRPr="006C1AEA">
              <w:rPr>
                <w:rFonts w:cs="Calibri"/>
              </w:rPr>
              <w:t>Содержание</w:t>
            </w:r>
          </w:p>
        </w:tc>
      </w:tr>
      <w:tr w:rsidR="004A765F" w:rsidRPr="006C1AEA" w14:paraId="4E3C5CB7" w14:textId="77777777" w:rsidTr="006C1AEA">
        <w:tc>
          <w:tcPr>
            <w:tcW w:w="1504" w:type="dxa"/>
            <w:shd w:val="clear" w:color="auto" w:fill="D9D9D9"/>
          </w:tcPr>
          <w:p w14:paraId="0B33127E" w14:textId="77777777" w:rsidR="00640762" w:rsidRPr="006C1AEA" w:rsidRDefault="00640762" w:rsidP="006C1AEA">
            <w:pPr>
              <w:tabs>
                <w:tab w:val="left" w:pos="511"/>
              </w:tabs>
              <w:rPr>
                <w:rFonts w:cs="Calibri"/>
              </w:rPr>
            </w:pPr>
            <w:r w:rsidRPr="006C1AEA">
              <w:rPr>
                <w:rFonts w:cs="Calibri"/>
              </w:rPr>
              <w:t>Виджет</w:t>
            </w:r>
          </w:p>
        </w:tc>
        <w:tc>
          <w:tcPr>
            <w:tcW w:w="3453" w:type="dxa"/>
            <w:shd w:val="clear" w:color="auto" w:fill="D9D9D9"/>
          </w:tcPr>
          <w:p w14:paraId="4159210C" w14:textId="77777777" w:rsidR="00821E47" w:rsidRPr="006C1AEA" w:rsidRDefault="00640762" w:rsidP="006C1AEA">
            <w:pPr>
              <w:tabs>
                <w:tab w:val="left" w:pos="511"/>
              </w:tabs>
              <w:rPr>
                <w:rFonts w:cs="Calibri"/>
              </w:rPr>
            </w:pPr>
            <w:r w:rsidRPr="006C1AEA">
              <w:rPr>
                <w:rFonts w:cs="Calibri"/>
              </w:rPr>
              <w:t xml:space="preserve">Вид отображения </w:t>
            </w:r>
          </w:p>
          <w:p w14:paraId="1355A8D2" w14:textId="77777777" w:rsidR="00640762" w:rsidRPr="006C1AEA" w:rsidRDefault="00640762" w:rsidP="006C1AEA">
            <w:pPr>
              <w:tabs>
                <w:tab w:val="left" w:pos="511"/>
              </w:tabs>
              <w:rPr>
                <w:rFonts w:cs="Calibri"/>
              </w:rPr>
            </w:pPr>
            <w:r w:rsidRPr="006C1AEA">
              <w:rPr>
                <w:rFonts w:cs="Calibri"/>
              </w:rPr>
              <w:t>расхода топлива</w:t>
            </w:r>
          </w:p>
        </w:tc>
        <w:tc>
          <w:tcPr>
            <w:tcW w:w="4382" w:type="dxa"/>
            <w:vMerge/>
            <w:shd w:val="clear" w:color="auto" w:fill="D9D9D9"/>
          </w:tcPr>
          <w:p w14:paraId="583A4380" w14:textId="77777777" w:rsidR="00640762" w:rsidRPr="006C1AEA" w:rsidRDefault="00640762" w:rsidP="006C1AEA">
            <w:pPr>
              <w:tabs>
                <w:tab w:val="left" w:pos="511"/>
              </w:tabs>
              <w:rPr>
                <w:rFonts w:cs="Calibri"/>
              </w:rPr>
            </w:pPr>
          </w:p>
        </w:tc>
      </w:tr>
      <w:tr w:rsidR="004A765F" w:rsidRPr="006C1AEA" w14:paraId="7BF7CA9A" w14:textId="77777777" w:rsidTr="006C1AEA">
        <w:tc>
          <w:tcPr>
            <w:tcW w:w="1504" w:type="dxa"/>
            <w:vMerge w:val="restart"/>
            <w:shd w:val="clear" w:color="auto" w:fill="auto"/>
          </w:tcPr>
          <w:p w14:paraId="7CBDC2CD" w14:textId="77777777" w:rsidR="00640762" w:rsidRPr="006C1AEA" w:rsidRDefault="00640762" w:rsidP="006C1AEA">
            <w:pPr>
              <w:tabs>
                <w:tab w:val="left" w:pos="511"/>
              </w:tabs>
              <w:rPr>
                <w:rFonts w:cs="Calibri"/>
              </w:rPr>
            </w:pPr>
            <w:r w:rsidRPr="006C1AEA">
              <w:rPr>
                <w:rFonts w:cs="Calibri"/>
              </w:rPr>
              <w:t>Средняя скорость автомобиля</w:t>
            </w:r>
          </w:p>
        </w:tc>
        <w:tc>
          <w:tcPr>
            <w:tcW w:w="3453" w:type="dxa"/>
            <w:shd w:val="clear" w:color="auto" w:fill="auto"/>
          </w:tcPr>
          <w:p w14:paraId="16E72903" w14:textId="77777777" w:rsidR="00821E47" w:rsidRPr="006C1AEA" w:rsidRDefault="00640762" w:rsidP="006C1AEA">
            <w:pPr>
              <w:tabs>
                <w:tab w:val="left" w:pos="511"/>
              </w:tabs>
              <w:rPr>
                <w:rFonts w:cs="Calibri"/>
              </w:rPr>
            </w:pPr>
            <w:r w:rsidRPr="006C1AEA">
              <w:rPr>
                <w:rFonts w:cs="Calibri"/>
              </w:rPr>
              <w:t xml:space="preserve">Текущая поездка </w:t>
            </w:r>
          </w:p>
          <w:p w14:paraId="3D1D195A" w14:textId="77777777" w:rsidR="00640762" w:rsidRPr="006C1AEA" w:rsidRDefault="00640762" w:rsidP="006C1AEA">
            <w:pPr>
              <w:tabs>
                <w:tab w:val="left" w:pos="511"/>
              </w:tabs>
              <w:rPr>
                <w:rFonts w:cs="Calibri"/>
              </w:rPr>
            </w:pPr>
            <w:r w:rsidRPr="006C1AEA">
              <w:rPr>
                <w:rFonts w:cs="Calibri"/>
              </w:rPr>
              <w:t>(после запуска)</w:t>
            </w:r>
          </w:p>
        </w:tc>
        <w:tc>
          <w:tcPr>
            <w:tcW w:w="4382" w:type="dxa"/>
            <w:shd w:val="clear" w:color="auto" w:fill="auto"/>
          </w:tcPr>
          <w:p w14:paraId="2062738E" w14:textId="77777777" w:rsidR="00640762" w:rsidRPr="006C1AEA" w:rsidRDefault="00640762" w:rsidP="006C1AEA">
            <w:pPr>
              <w:tabs>
                <w:tab w:val="left" w:pos="511"/>
              </w:tabs>
              <w:rPr>
                <w:rFonts w:cs="Calibri"/>
              </w:rPr>
            </w:pPr>
            <w:r w:rsidRPr="006C1AEA">
              <w:rPr>
                <w:rFonts w:cs="Calibri"/>
              </w:rPr>
              <w:t>Отображается средняя скорость автомобиля с момента последнего запуска.</w:t>
            </w:r>
          </w:p>
        </w:tc>
      </w:tr>
      <w:tr w:rsidR="004A765F" w:rsidRPr="006C1AEA" w14:paraId="36EE9331" w14:textId="77777777" w:rsidTr="006C1AEA">
        <w:tc>
          <w:tcPr>
            <w:tcW w:w="1504" w:type="dxa"/>
            <w:vMerge/>
            <w:shd w:val="clear" w:color="auto" w:fill="auto"/>
          </w:tcPr>
          <w:p w14:paraId="6C2462BD" w14:textId="77777777" w:rsidR="00640762" w:rsidRPr="006C1AEA" w:rsidRDefault="00640762" w:rsidP="006C1AEA">
            <w:pPr>
              <w:tabs>
                <w:tab w:val="left" w:pos="511"/>
              </w:tabs>
              <w:rPr>
                <w:rFonts w:cs="Calibri"/>
              </w:rPr>
            </w:pPr>
          </w:p>
        </w:tc>
        <w:tc>
          <w:tcPr>
            <w:tcW w:w="3453" w:type="dxa"/>
            <w:shd w:val="clear" w:color="auto" w:fill="auto"/>
          </w:tcPr>
          <w:p w14:paraId="4AECE2F9" w14:textId="77777777" w:rsidR="00821E47" w:rsidRPr="006C1AEA" w:rsidRDefault="00640762" w:rsidP="006C1AEA">
            <w:pPr>
              <w:tabs>
                <w:tab w:val="left" w:pos="511"/>
              </w:tabs>
              <w:rPr>
                <w:rFonts w:cs="Calibri"/>
              </w:rPr>
            </w:pPr>
            <w:r w:rsidRPr="006C1AEA">
              <w:rPr>
                <w:rFonts w:cs="Calibri"/>
              </w:rPr>
              <w:t xml:space="preserve">Общая </w:t>
            </w:r>
          </w:p>
          <w:p w14:paraId="7CCC3D19" w14:textId="77777777" w:rsidR="00640762" w:rsidRPr="006C1AEA" w:rsidRDefault="00640762" w:rsidP="006C1AEA">
            <w:pPr>
              <w:tabs>
                <w:tab w:val="left" w:pos="511"/>
              </w:tabs>
              <w:rPr>
                <w:rFonts w:cs="Calibri"/>
              </w:rPr>
            </w:pPr>
            <w:r w:rsidRPr="006C1AEA">
              <w:rPr>
                <w:rFonts w:cs="Calibri"/>
              </w:rPr>
              <w:t>(после сброса)</w:t>
            </w:r>
          </w:p>
        </w:tc>
        <w:tc>
          <w:tcPr>
            <w:tcW w:w="4382" w:type="dxa"/>
            <w:shd w:val="clear" w:color="auto" w:fill="auto"/>
          </w:tcPr>
          <w:p w14:paraId="4250F5B2" w14:textId="77777777" w:rsidR="00640762" w:rsidRPr="006C1AEA" w:rsidRDefault="00640762" w:rsidP="006C1AEA">
            <w:pPr>
              <w:tabs>
                <w:tab w:val="left" w:pos="511"/>
              </w:tabs>
              <w:rPr>
                <w:rFonts w:cs="Calibri"/>
              </w:rPr>
            </w:pPr>
            <w:r w:rsidRPr="006C1AEA">
              <w:rPr>
                <w:rFonts w:cs="Calibri"/>
              </w:rPr>
              <w:t>Отображается средняя скорость автомобиля с момента последнего сброса показаний</w:t>
            </w:r>
            <w:r w:rsidRPr="006C1AEA">
              <w:rPr>
                <w:rFonts w:cs="Calibri"/>
                <w:vertAlign w:val="superscript"/>
              </w:rPr>
              <w:t>*5</w:t>
            </w:r>
          </w:p>
        </w:tc>
      </w:tr>
      <w:tr w:rsidR="004A765F" w:rsidRPr="006C1AEA" w14:paraId="4AF752BA" w14:textId="77777777" w:rsidTr="006C1AEA">
        <w:tc>
          <w:tcPr>
            <w:tcW w:w="1504" w:type="dxa"/>
            <w:vMerge w:val="restart"/>
            <w:shd w:val="clear" w:color="auto" w:fill="auto"/>
          </w:tcPr>
          <w:p w14:paraId="79919D5B" w14:textId="77777777" w:rsidR="00640762" w:rsidRPr="006C1AEA" w:rsidRDefault="00640762" w:rsidP="006C1AEA">
            <w:pPr>
              <w:tabs>
                <w:tab w:val="left" w:pos="511"/>
              </w:tabs>
              <w:rPr>
                <w:rFonts w:cs="Calibri"/>
              </w:rPr>
            </w:pPr>
            <w:r w:rsidRPr="006C1AEA">
              <w:rPr>
                <w:rFonts w:cs="Calibri"/>
              </w:rPr>
              <w:t>Расстояние</w:t>
            </w:r>
          </w:p>
        </w:tc>
        <w:tc>
          <w:tcPr>
            <w:tcW w:w="3453" w:type="dxa"/>
            <w:shd w:val="clear" w:color="auto" w:fill="auto"/>
          </w:tcPr>
          <w:p w14:paraId="624EB51A" w14:textId="77777777" w:rsidR="00821E47" w:rsidRPr="006C1AEA" w:rsidRDefault="00640762" w:rsidP="006C1AEA">
            <w:pPr>
              <w:tabs>
                <w:tab w:val="left" w:pos="511"/>
              </w:tabs>
              <w:rPr>
                <w:rFonts w:cs="Calibri"/>
              </w:rPr>
            </w:pPr>
            <w:r w:rsidRPr="006C1AEA">
              <w:rPr>
                <w:rFonts w:cs="Calibri"/>
              </w:rPr>
              <w:t xml:space="preserve">Текущая поездка </w:t>
            </w:r>
          </w:p>
          <w:p w14:paraId="008688D5" w14:textId="77777777" w:rsidR="00640762" w:rsidRPr="006C1AEA" w:rsidRDefault="00640762" w:rsidP="006C1AEA">
            <w:pPr>
              <w:tabs>
                <w:tab w:val="left" w:pos="511"/>
              </w:tabs>
              <w:rPr>
                <w:rFonts w:cs="Calibri"/>
              </w:rPr>
            </w:pPr>
            <w:r w:rsidRPr="006C1AEA">
              <w:rPr>
                <w:rFonts w:cs="Calibri"/>
              </w:rPr>
              <w:t>(после запуска)</w:t>
            </w:r>
          </w:p>
        </w:tc>
        <w:tc>
          <w:tcPr>
            <w:tcW w:w="4382" w:type="dxa"/>
            <w:shd w:val="clear" w:color="auto" w:fill="auto"/>
          </w:tcPr>
          <w:p w14:paraId="443BF373" w14:textId="77777777" w:rsidR="00640762" w:rsidRPr="006C1AEA" w:rsidRDefault="00640762" w:rsidP="006C1AEA">
            <w:pPr>
              <w:tabs>
                <w:tab w:val="left" w:pos="511"/>
              </w:tabs>
              <w:rPr>
                <w:rFonts w:cs="Calibri"/>
              </w:rPr>
            </w:pPr>
            <w:r w:rsidRPr="006C1AEA">
              <w:rPr>
                <w:rFonts w:cs="Calibri"/>
              </w:rPr>
              <w:t>Отображается расстояние, пройденное с момента последнего запуска двигателя.</w:t>
            </w:r>
          </w:p>
        </w:tc>
      </w:tr>
      <w:tr w:rsidR="004A765F" w:rsidRPr="006C1AEA" w14:paraId="1AF76002" w14:textId="77777777" w:rsidTr="006C1AEA">
        <w:tc>
          <w:tcPr>
            <w:tcW w:w="1504" w:type="dxa"/>
            <w:vMerge/>
            <w:shd w:val="clear" w:color="auto" w:fill="auto"/>
          </w:tcPr>
          <w:p w14:paraId="0D2D879C" w14:textId="77777777" w:rsidR="00640762" w:rsidRPr="006C1AEA" w:rsidRDefault="00640762" w:rsidP="006C1AEA">
            <w:pPr>
              <w:tabs>
                <w:tab w:val="left" w:pos="511"/>
              </w:tabs>
              <w:rPr>
                <w:rFonts w:cs="Calibri"/>
              </w:rPr>
            </w:pPr>
          </w:p>
        </w:tc>
        <w:tc>
          <w:tcPr>
            <w:tcW w:w="3453" w:type="dxa"/>
            <w:shd w:val="clear" w:color="auto" w:fill="auto"/>
          </w:tcPr>
          <w:p w14:paraId="26B81D93" w14:textId="77777777" w:rsidR="00640762" w:rsidRPr="006C1AEA" w:rsidRDefault="00640762" w:rsidP="006C1AEA">
            <w:pPr>
              <w:tabs>
                <w:tab w:val="left" w:pos="511"/>
              </w:tabs>
              <w:rPr>
                <w:rFonts w:cs="Calibri"/>
              </w:rPr>
            </w:pPr>
            <w:r w:rsidRPr="006C1AEA">
              <w:rPr>
                <w:rFonts w:cs="Calibri"/>
              </w:rPr>
              <w:t>Общее (после сброса)</w:t>
            </w:r>
          </w:p>
        </w:tc>
        <w:tc>
          <w:tcPr>
            <w:tcW w:w="4382" w:type="dxa"/>
            <w:shd w:val="clear" w:color="auto" w:fill="auto"/>
          </w:tcPr>
          <w:p w14:paraId="00536932" w14:textId="77777777" w:rsidR="00640762" w:rsidRPr="006C1AEA" w:rsidRDefault="00640762" w:rsidP="006C1AEA">
            <w:pPr>
              <w:tabs>
                <w:tab w:val="left" w:pos="511"/>
              </w:tabs>
              <w:rPr>
                <w:rFonts w:cs="Calibri"/>
              </w:rPr>
            </w:pPr>
            <w:r w:rsidRPr="006C1AEA">
              <w:rPr>
                <w:rFonts w:cs="Calibri"/>
              </w:rPr>
              <w:t>Отображается расстояние, пройденное с момента последнего сброса показаний</w:t>
            </w:r>
            <w:r w:rsidRPr="006C1AEA">
              <w:rPr>
                <w:rFonts w:cs="Calibri"/>
                <w:vertAlign w:val="superscript"/>
              </w:rPr>
              <w:t>*5</w:t>
            </w:r>
          </w:p>
        </w:tc>
      </w:tr>
      <w:tr w:rsidR="004A765F" w:rsidRPr="006C1AEA" w14:paraId="529A6D11" w14:textId="77777777" w:rsidTr="006C1AEA">
        <w:tc>
          <w:tcPr>
            <w:tcW w:w="1504" w:type="dxa"/>
            <w:vMerge w:val="restart"/>
            <w:shd w:val="clear" w:color="auto" w:fill="auto"/>
          </w:tcPr>
          <w:p w14:paraId="1F2AF317" w14:textId="77777777" w:rsidR="00640762" w:rsidRPr="006C1AEA" w:rsidRDefault="00640762" w:rsidP="006C1AEA">
            <w:pPr>
              <w:tabs>
                <w:tab w:val="left" w:pos="511"/>
              </w:tabs>
              <w:rPr>
                <w:rFonts w:cs="Calibri"/>
              </w:rPr>
            </w:pPr>
            <w:r w:rsidRPr="006C1AEA">
              <w:rPr>
                <w:rFonts w:cs="Calibri"/>
              </w:rPr>
              <w:t>Пройденное время</w:t>
            </w:r>
          </w:p>
        </w:tc>
        <w:tc>
          <w:tcPr>
            <w:tcW w:w="3453" w:type="dxa"/>
            <w:shd w:val="clear" w:color="auto" w:fill="auto"/>
          </w:tcPr>
          <w:p w14:paraId="4DBC6A5C" w14:textId="77777777" w:rsidR="00821E47" w:rsidRPr="006C1AEA" w:rsidRDefault="00640762" w:rsidP="006C1AEA">
            <w:pPr>
              <w:tabs>
                <w:tab w:val="left" w:pos="511"/>
              </w:tabs>
              <w:rPr>
                <w:rFonts w:cs="Calibri"/>
              </w:rPr>
            </w:pPr>
            <w:r w:rsidRPr="006C1AEA">
              <w:rPr>
                <w:rFonts w:cs="Calibri"/>
              </w:rPr>
              <w:t xml:space="preserve">Текущая поездка </w:t>
            </w:r>
          </w:p>
          <w:p w14:paraId="50491D51" w14:textId="77777777" w:rsidR="00640762" w:rsidRPr="006C1AEA" w:rsidRDefault="00640762" w:rsidP="006C1AEA">
            <w:pPr>
              <w:tabs>
                <w:tab w:val="left" w:pos="511"/>
              </w:tabs>
              <w:rPr>
                <w:rFonts w:cs="Calibri"/>
              </w:rPr>
            </w:pPr>
            <w:r w:rsidRPr="006C1AEA">
              <w:rPr>
                <w:rFonts w:cs="Calibri"/>
              </w:rPr>
              <w:t>(после запуска)</w:t>
            </w:r>
          </w:p>
        </w:tc>
        <w:tc>
          <w:tcPr>
            <w:tcW w:w="4382" w:type="dxa"/>
            <w:shd w:val="clear" w:color="auto" w:fill="auto"/>
          </w:tcPr>
          <w:p w14:paraId="1FF69AB9" w14:textId="77777777" w:rsidR="00640762" w:rsidRPr="006C1AEA" w:rsidRDefault="00640762" w:rsidP="006C1AEA">
            <w:pPr>
              <w:tabs>
                <w:tab w:val="left" w:pos="511"/>
              </w:tabs>
              <w:rPr>
                <w:rFonts w:cs="Calibri"/>
              </w:rPr>
            </w:pPr>
            <w:r w:rsidRPr="006C1AEA">
              <w:rPr>
                <w:rFonts w:cs="Calibri"/>
              </w:rPr>
              <w:t>Отображается время, прошедшее с момента последнего запуска двигателя.</w:t>
            </w:r>
          </w:p>
        </w:tc>
      </w:tr>
      <w:tr w:rsidR="004A765F" w:rsidRPr="006C1AEA" w14:paraId="4A724F0D" w14:textId="77777777" w:rsidTr="006C1AEA">
        <w:tc>
          <w:tcPr>
            <w:tcW w:w="1504" w:type="dxa"/>
            <w:vMerge/>
            <w:shd w:val="clear" w:color="auto" w:fill="auto"/>
          </w:tcPr>
          <w:p w14:paraId="0957186B" w14:textId="77777777" w:rsidR="00640762" w:rsidRPr="006C1AEA" w:rsidRDefault="00640762" w:rsidP="006C1AEA">
            <w:pPr>
              <w:tabs>
                <w:tab w:val="left" w:pos="511"/>
              </w:tabs>
              <w:rPr>
                <w:rFonts w:cs="Calibri"/>
              </w:rPr>
            </w:pPr>
          </w:p>
        </w:tc>
        <w:tc>
          <w:tcPr>
            <w:tcW w:w="3453" w:type="dxa"/>
            <w:shd w:val="clear" w:color="auto" w:fill="auto"/>
          </w:tcPr>
          <w:p w14:paraId="6D508248" w14:textId="77777777" w:rsidR="00821E47" w:rsidRPr="006C1AEA" w:rsidRDefault="00640762" w:rsidP="006C1AEA">
            <w:pPr>
              <w:tabs>
                <w:tab w:val="left" w:pos="511"/>
              </w:tabs>
              <w:rPr>
                <w:rFonts w:cs="Calibri"/>
              </w:rPr>
            </w:pPr>
            <w:r w:rsidRPr="006C1AEA">
              <w:rPr>
                <w:rFonts w:cs="Calibri"/>
              </w:rPr>
              <w:t xml:space="preserve">Общее </w:t>
            </w:r>
          </w:p>
          <w:p w14:paraId="44A2F3F3" w14:textId="77777777" w:rsidR="00640762" w:rsidRPr="006C1AEA" w:rsidRDefault="00640762" w:rsidP="006C1AEA">
            <w:pPr>
              <w:tabs>
                <w:tab w:val="left" w:pos="511"/>
              </w:tabs>
              <w:rPr>
                <w:rFonts w:cs="Calibri"/>
              </w:rPr>
            </w:pPr>
            <w:r w:rsidRPr="006C1AEA">
              <w:rPr>
                <w:rFonts w:cs="Calibri"/>
              </w:rPr>
              <w:t>(после сброса)</w:t>
            </w:r>
          </w:p>
        </w:tc>
        <w:tc>
          <w:tcPr>
            <w:tcW w:w="4382" w:type="dxa"/>
            <w:shd w:val="clear" w:color="auto" w:fill="auto"/>
          </w:tcPr>
          <w:p w14:paraId="3A758B6B" w14:textId="77777777" w:rsidR="00640762" w:rsidRPr="006C1AEA" w:rsidRDefault="00821E47" w:rsidP="006C1AEA">
            <w:pPr>
              <w:tabs>
                <w:tab w:val="left" w:pos="511"/>
              </w:tabs>
              <w:rPr>
                <w:rFonts w:cs="Calibri"/>
              </w:rPr>
            </w:pPr>
            <w:r w:rsidRPr="006C1AEA">
              <w:rPr>
                <w:rFonts w:cs="Calibri"/>
              </w:rPr>
              <w:t>О</w:t>
            </w:r>
            <w:r w:rsidR="00640762" w:rsidRPr="006C1AEA">
              <w:rPr>
                <w:rFonts w:cs="Calibri"/>
              </w:rPr>
              <w:t xml:space="preserve">тображается время, прошедшее с момента последнего сброса показаний </w:t>
            </w:r>
            <w:r w:rsidR="00640762" w:rsidRPr="006C1AEA">
              <w:rPr>
                <w:rFonts w:cs="Calibri"/>
                <w:vertAlign w:val="superscript"/>
              </w:rPr>
              <w:t>*5</w:t>
            </w:r>
          </w:p>
        </w:tc>
      </w:tr>
    </w:tbl>
    <w:p w14:paraId="1E4F94FE" w14:textId="77777777" w:rsidR="00640762" w:rsidRPr="006C1AEA" w:rsidRDefault="00640762" w:rsidP="00640762">
      <w:pPr>
        <w:tabs>
          <w:tab w:val="left" w:pos="511"/>
        </w:tabs>
        <w:rPr>
          <w:rFonts w:cs="Calibri"/>
        </w:rPr>
      </w:pPr>
    </w:p>
    <w:p w14:paraId="6E13A3FF" w14:textId="77777777" w:rsidR="00640762" w:rsidRPr="006C1AEA" w:rsidRDefault="00640762" w:rsidP="00640762">
      <w:pPr>
        <w:rPr>
          <w:rFonts w:cs="Calibri"/>
        </w:rPr>
      </w:pPr>
      <w:r w:rsidRPr="006C1AEA">
        <w:rPr>
          <w:rFonts w:cs="Calibri"/>
        </w:rPr>
        <w:br w:type="page"/>
      </w:r>
    </w:p>
    <w:p w14:paraId="028751AC" w14:textId="50E7D6EA" w:rsidR="00640762" w:rsidRPr="002D791B" w:rsidRDefault="009D3CDE" w:rsidP="00640762">
      <w:pPr>
        <w:pBdr>
          <w:bottom w:val="single" w:sz="12" w:space="1" w:color="auto"/>
        </w:pBdr>
        <w:jc w:val="right"/>
      </w:pPr>
      <w:r>
        <w:rPr>
          <w:rFonts w:cs="Calibri"/>
          <w:noProof/>
          <w:lang w:eastAsia="ru-RU"/>
        </w:rPr>
        <mc:AlternateContent>
          <mc:Choice Requires="wps">
            <w:drawing>
              <wp:anchor distT="0" distB="0" distL="114300" distR="114300" simplePos="0" relativeHeight="251580416" behindDoc="0" locked="0" layoutInCell="1" allowOverlap="1" wp14:anchorId="48C9BED3" wp14:editId="4AF26A61">
                <wp:simplePos x="0" y="0"/>
                <wp:positionH relativeFrom="column">
                  <wp:posOffset>5950585</wp:posOffset>
                </wp:positionH>
                <wp:positionV relativeFrom="paragraph">
                  <wp:posOffset>189230</wp:posOffset>
                </wp:positionV>
                <wp:extent cx="399415" cy="2366010"/>
                <wp:effectExtent l="1270" t="0" r="0" b="0"/>
                <wp:wrapNone/>
                <wp:docPr id="13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31485" w14:textId="77777777" w:rsidR="00A02E73" w:rsidRDefault="00A02E73" w:rsidP="00571FA9"/>
                          <w:p w14:paraId="6ED70004" w14:textId="77777777" w:rsidR="00A02E73" w:rsidRDefault="00A02E73" w:rsidP="00571FA9"/>
                          <w:p w14:paraId="49288127" w14:textId="77777777" w:rsidR="00A02E73" w:rsidRDefault="00A02E73" w:rsidP="00571FA9"/>
                          <w:p w14:paraId="31EF9DFE" w14:textId="77777777" w:rsidR="00A02E73" w:rsidRDefault="00A02E73" w:rsidP="00571FA9"/>
                          <w:tbl>
                            <w:tblPr>
                              <w:tblW w:w="0" w:type="auto"/>
                              <w:tblLook w:val="04A0" w:firstRow="1" w:lastRow="0" w:firstColumn="1" w:lastColumn="0" w:noHBand="0" w:noVBand="1"/>
                            </w:tblPr>
                            <w:tblGrid>
                              <w:gridCol w:w="523"/>
                            </w:tblGrid>
                            <w:tr w:rsidR="00A02E73" w14:paraId="4B010994" w14:textId="77777777" w:rsidTr="002D791B">
                              <w:trPr>
                                <w:trHeight w:val="529"/>
                              </w:trPr>
                              <w:tc>
                                <w:tcPr>
                                  <w:tcW w:w="534" w:type="dxa"/>
                                  <w:shd w:val="clear" w:color="auto" w:fill="808080"/>
                                  <w:vAlign w:val="center"/>
                                </w:tcPr>
                                <w:p w14:paraId="508CF788" w14:textId="77777777" w:rsidR="00A02E73" w:rsidRPr="00742606" w:rsidRDefault="00A02E73" w:rsidP="005F51A8">
                                  <w:pPr>
                                    <w:jc w:val="center"/>
                                    <w:rPr>
                                      <w:color w:val="FFFFFF"/>
                                    </w:rPr>
                                  </w:pPr>
                                  <w:r>
                                    <w:rPr>
                                      <w:color w:val="FFFFFF"/>
                                    </w:rPr>
                                    <w:t>2</w:t>
                                  </w:r>
                                </w:p>
                              </w:tc>
                            </w:tr>
                            <w:tr w:rsidR="00A02E73" w14:paraId="065A1F22" w14:textId="77777777" w:rsidTr="002D791B">
                              <w:trPr>
                                <w:cantSplit/>
                                <w:trHeight w:val="2107"/>
                              </w:trPr>
                              <w:tc>
                                <w:tcPr>
                                  <w:tcW w:w="534" w:type="dxa"/>
                                  <w:shd w:val="clear" w:color="auto" w:fill="FFFFFF"/>
                                  <w:textDirection w:val="tbRl"/>
                                </w:tcPr>
                                <w:p w14:paraId="01D93F32" w14:textId="77777777" w:rsidR="00A02E73" w:rsidRDefault="00A02E73" w:rsidP="005F51A8">
                                  <w:pPr>
                                    <w:ind w:left="113" w:right="113"/>
                                  </w:pPr>
                                  <w:r w:rsidRPr="002D791B">
                                    <w:t>Приборы</w:t>
                                  </w:r>
                                </w:p>
                              </w:tc>
                            </w:tr>
                          </w:tbl>
                          <w:p w14:paraId="4A691725"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C9BED3" id="_x0000_s1082" type="#_x0000_t202" style="position:absolute;left:0;text-align:left;margin-left:468.55pt;margin-top:14.9pt;width:31.45pt;height:186.3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fpEA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" filled="f" stroked="f">
                <v:textbox>
                  <w:txbxContent>
                    <w:p w14:paraId="3A231485" w14:textId="77777777" w:rsidR="00A02E73" w:rsidRDefault="00A02E73" w:rsidP="00571FA9"/>
                    <w:p w14:paraId="6ED70004" w14:textId="77777777" w:rsidR="00A02E73" w:rsidRDefault="00A02E73" w:rsidP="00571FA9"/>
                    <w:p w14:paraId="49288127" w14:textId="77777777" w:rsidR="00A02E73" w:rsidRDefault="00A02E73" w:rsidP="00571FA9"/>
                    <w:p w14:paraId="31EF9DFE" w14:textId="77777777" w:rsidR="00A02E73" w:rsidRDefault="00A02E73" w:rsidP="00571FA9"/>
                    <w:tbl>
                      <w:tblPr>
                        <w:tblW w:w="0" w:type="auto"/>
                        <w:tblLook w:val="04A0" w:firstRow="1" w:lastRow="0" w:firstColumn="1" w:lastColumn="0" w:noHBand="0" w:noVBand="1"/>
                      </w:tblPr>
                      <w:tblGrid>
                        <w:gridCol w:w="523"/>
                      </w:tblGrid>
                      <w:tr w:rsidR="00A02E73" w14:paraId="4B010994" w14:textId="77777777" w:rsidTr="002D791B">
                        <w:trPr>
                          <w:trHeight w:val="529"/>
                        </w:trPr>
                        <w:tc>
                          <w:tcPr>
                            <w:tcW w:w="534" w:type="dxa"/>
                            <w:shd w:val="clear" w:color="auto" w:fill="808080"/>
                            <w:vAlign w:val="center"/>
                          </w:tcPr>
                          <w:p w14:paraId="508CF788" w14:textId="77777777" w:rsidR="00A02E73" w:rsidRPr="00742606" w:rsidRDefault="00A02E73" w:rsidP="005F51A8">
                            <w:pPr>
                              <w:jc w:val="center"/>
                              <w:rPr>
                                <w:color w:val="FFFFFF"/>
                              </w:rPr>
                            </w:pPr>
                            <w:r>
                              <w:rPr>
                                <w:color w:val="FFFFFF"/>
                              </w:rPr>
                              <w:t>2</w:t>
                            </w:r>
                          </w:p>
                        </w:tc>
                      </w:tr>
                      <w:tr w:rsidR="00A02E73" w14:paraId="065A1F22" w14:textId="77777777" w:rsidTr="002D791B">
                        <w:trPr>
                          <w:cantSplit/>
                          <w:trHeight w:val="2107"/>
                        </w:trPr>
                        <w:tc>
                          <w:tcPr>
                            <w:tcW w:w="534" w:type="dxa"/>
                            <w:shd w:val="clear" w:color="auto" w:fill="FFFFFF"/>
                            <w:textDirection w:val="tbRl"/>
                          </w:tcPr>
                          <w:p w14:paraId="01D93F32" w14:textId="77777777" w:rsidR="00A02E73" w:rsidRDefault="00A02E73" w:rsidP="005F51A8">
                            <w:pPr>
                              <w:ind w:left="113" w:right="113"/>
                            </w:pPr>
                            <w:r w:rsidRPr="002D791B">
                              <w:t>Приборы</w:t>
                            </w:r>
                          </w:p>
                        </w:tc>
                      </w:tr>
                    </w:tbl>
                    <w:p w14:paraId="4A691725" w14:textId="77777777" w:rsidR="00A02E73" w:rsidRDefault="00A02E73" w:rsidP="00571FA9"/>
                  </w:txbxContent>
                </v:textbox>
              </v:shape>
            </w:pict>
          </mc:Fallback>
        </mc:AlternateContent>
      </w:r>
      <w:r w:rsidR="00640762" w:rsidRPr="002D791B">
        <w:rPr>
          <w:rFonts w:cs="Calibri"/>
          <w:sz w:val="22"/>
          <w:szCs w:val="22"/>
        </w:rPr>
        <w:t xml:space="preserve">2. </w:t>
      </w:r>
      <w:r w:rsidR="00640762" w:rsidRPr="002D791B">
        <w:rPr>
          <w:sz w:val="22"/>
          <w:szCs w:val="22"/>
        </w:rPr>
        <w:t>Приборы</w:t>
      </w:r>
      <w:r w:rsidR="00640762">
        <w:tab/>
      </w:r>
      <w:r w:rsidR="00640762">
        <w:rPr>
          <w:b/>
          <w:bCs/>
        </w:rPr>
        <w:t>139</w:t>
      </w:r>
    </w:p>
    <w:p w14:paraId="1C54D37B" w14:textId="77777777" w:rsidR="00640762" w:rsidRPr="006C1AEA" w:rsidRDefault="00640762" w:rsidP="00640762">
      <w:pPr>
        <w:tabs>
          <w:tab w:val="left" w:pos="511"/>
        </w:tabs>
        <w:rPr>
          <w:rFonts w:cs="Calibri"/>
        </w:rPr>
      </w:pPr>
      <w:r w:rsidRPr="006C1AEA">
        <w:rPr>
          <w:rFonts w:cs="Calibri"/>
        </w:rPr>
        <w:t>5) Средний расход топлива</w:t>
      </w:r>
    </w:p>
    <w:p w14:paraId="7D41DEAA" w14:textId="7FA0742A" w:rsidR="00640762" w:rsidRPr="006C1AEA" w:rsidRDefault="00640762" w:rsidP="00640762">
      <w:pPr>
        <w:tabs>
          <w:tab w:val="left" w:pos="511"/>
        </w:tabs>
        <w:rPr>
          <w:rFonts w:cs="Calibri"/>
        </w:rPr>
      </w:pPr>
      <w:r w:rsidRPr="006C1AEA">
        <w:rPr>
          <w:rFonts w:cs="Calibri"/>
        </w:rPr>
        <w:t xml:space="preserve">На экране настроек отображения расхода топлива в разделе меню </w:t>
      </w:r>
      <w:r w:rsidR="009D3CDE" w:rsidRPr="006C1AEA">
        <w:rPr>
          <w:rFonts w:cs="Calibri"/>
          <w:noProof/>
          <w:lang w:eastAsia="ru-RU"/>
        </w:rPr>
        <w:drawing>
          <wp:inline distT="0" distB="0" distL="0" distR="0" wp14:anchorId="7F6AFFEF" wp14:editId="3204DD09">
            <wp:extent cx="266700" cy="238125"/>
            <wp:effectExtent l="0" t="0" r="0" b="0"/>
            <wp:docPr id="281"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6C1AEA">
        <w:rPr>
          <w:rFonts w:cs="Calibri"/>
        </w:rPr>
        <w:t xml:space="preserve"> можно изменить отображение следующих элементов (см. ниже) (-&gt; Стр. 140)</w:t>
      </w:r>
      <w:r w:rsidR="00821E47" w:rsidRPr="006C1AEA">
        <w:rPr>
          <w:rFonts w:cs="Calibri"/>
        </w:rPr>
        <w:t>.</w:t>
      </w:r>
    </w:p>
    <w:p w14:paraId="63080D73" w14:textId="77777777" w:rsidR="00640762" w:rsidRPr="006C1AEA" w:rsidRDefault="00640762">
      <w:pPr>
        <w:pStyle w:val="a6"/>
        <w:numPr>
          <w:ilvl w:val="0"/>
          <w:numId w:val="119"/>
        </w:numPr>
        <w:tabs>
          <w:tab w:val="left" w:pos="511"/>
        </w:tabs>
        <w:rPr>
          <w:rFonts w:cs="Calibri"/>
        </w:rPr>
      </w:pPr>
      <w:r w:rsidRPr="006C1AEA">
        <w:rPr>
          <w:rFonts w:cs="Calibri"/>
        </w:rPr>
        <w:t>Общий (после сброса)</w:t>
      </w:r>
    </w:p>
    <w:p w14:paraId="46F8F1FB" w14:textId="77777777" w:rsidR="00640762" w:rsidRPr="006C1AEA" w:rsidRDefault="00640762" w:rsidP="00640762">
      <w:pPr>
        <w:tabs>
          <w:tab w:val="left" w:pos="511"/>
        </w:tabs>
        <w:ind w:left="360"/>
        <w:rPr>
          <w:rFonts w:cs="Calibri"/>
        </w:rPr>
      </w:pPr>
      <w:r w:rsidRPr="006C1AEA">
        <w:rPr>
          <w:rFonts w:cs="Calibri"/>
        </w:rPr>
        <w:t>Отображается средний расход топлива с момента последнего сброса показаний</w:t>
      </w:r>
      <w:r w:rsidRPr="006C1AEA">
        <w:rPr>
          <w:rFonts w:cs="Calibri"/>
          <w:vertAlign w:val="superscript"/>
        </w:rPr>
        <w:t>*1, 5</w:t>
      </w:r>
    </w:p>
    <w:p w14:paraId="57681807" w14:textId="77777777" w:rsidR="00640762" w:rsidRPr="006C1AEA" w:rsidRDefault="00640762">
      <w:pPr>
        <w:pStyle w:val="a6"/>
        <w:numPr>
          <w:ilvl w:val="0"/>
          <w:numId w:val="119"/>
        </w:numPr>
        <w:tabs>
          <w:tab w:val="left" w:pos="511"/>
        </w:tabs>
        <w:rPr>
          <w:rFonts w:cs="Calibri"/>
        </w:rPr>
      </w:pPr>
      <w:r w:rsidRPr="006C1AEA">
        <w:rPr>
          <w:rFonts w:cs="Calibri"/>
        </w:rPr>
        <w:t>Топливный бак (после дозаправки)</w:t>
      </w:r>
    </w:p>
    <w:p w14:paraId="4F6EA952" w14:textId="77777777" w:rsidR="00640762" w:rsidRPr="006C1AEA" w:rsidRDefault="00640762" w:rsidP="00640762">
      <w:pPr>
        <w:tabs>
          <w:tab w:val="left" w:pos="511"/>
        </w:tabs>
        <w:ind w:left="360"/>
        <w:rPr>
          <w:rFonts w:cs="Calibri"/>
        </w:rPr>
      </w:pPr>
      <w:r w:rsidRPr="006C1AEA">
        <w:rPr>
          <w:rFonts w:cs="Calibri"/>
        </w:rPr>
        <w:t>Отображается средний расход топлива с момента дозаправки</w:t>
      </w:r>
      <w:r w:rsidRPr="006C1AEA">
        <w:rPr>
          <w:rFonts w:cs="Calibri"/>
          <w:vertAlign w:val="superscript"/>
        </w:rPr>
        <w:t>*1, 2</w:t>
      </w:r>
    </w:p>
    <w:p w14:paraId="63629464" w14:textId="77777777" w:rsidR="00640762" w:rsidRPr="006C1AEA" w:rsidRDefault="00640762" w:rsidP="00640762">
      <w:pPr>
        <w:tabs>
          <w:tab w:val="left" w:pos="511"/>
        </w:tabs>
        <w:ind w:left="360"/>
        <w:rPr>
          <w:rFonts w:cs="Calibri"/>
        </w:rPr>
      </w:pPr>
    </w:p>
    <w:p w14:paraId="57E3A5DB" w14:textId="77777777" w:rsidR="00640762" w:rsidRPr="006C1AEA" w:rsidRDefault="00640762" w:rsidP="00640762">
      <w:pPr>
        <w:tabs>
          <w:tab w:val="left" w:pos="511"/>
        </w:tabs>
        <w:rPr>
          <w:rFonts w:cs="Calibri"/>
        </w:rPr>
      </w:pPr>
      <w:r w:rsidRPr="006C1AEA">
        <w:rPr>
          <w:rFonts w:cs="Calibri"/>
        </w:rPr>
        <w:t>*1: Отображаемое значение расхода топлива является ориентировочным.</w:t>
      </w:r>
    </w:p>
    <w:p w14:paraId="535EA11E" w14:textId="77777777" w:rsidR="00640762" w:rsidRPr="006C1AEA" w:rsidRDefault="00640762" w:rsidP="00640762">
      <w:pPr>
        <w:rPr>
          <w:rFonts w:cs="Calibri"/>
        </w:rPr>
      </w:pPr>
      <w:r w:rsidRPr="006C1AEA">
        <w:rPr>
          <w:rFonts w:cs="Calibri"/>
        </w:rPr>
        <w:t>*2: При дозаправке небольшого количества топлива отображаемые показания могут не обновиться.</w:t>
      </w:r>
    </w:p>
    <w:p w14:paraId="7057DE94" w14:textId="77777777" w:rsidR="00821E47" w:rsidRPr="006C1AEA" w:rsidRDefault="00640762" w:rsidP="00640762">
      <w:pPr>
        <w:rPr>
          <w:rFonts w:cs="Calibri"/>
        </w:rPr>
      </w:pPr>
      <w:r w:rsidRPr="006C1AEA">
        <w:rPr>
          <w:rFonts w:cs="Calibri"/>
        </w:rPr>
        <w:t xml:space="preserve">Переведите переключатель двигателя в положение выключения перед дозаправкой. </w:t>
      </w:r>
    </w:p>
    <w:p w14:paraId="7602B612" w14:textId="77777777" w:rsidR="00640762" w:rsidRPr="006C1AEA" w:rsidRDefault="00640762" w:rsidP="00640762">
      <w:pPr>
        <w:rPr>
          <w:rFonts w:cs="Calibri"/>
        </w:rPr>
      </w:pPr>
      <w:r w:rsidRPr="006C1AEA">
        <w:rPr>
          <w:rFonts w:cs="Calibri"/>
        </w:rPr>
        <w:t>Если выполнять дозаправку, когда переключатель двигателя не переведен в положение выключения, то отображаемые показания могут не обновиться.</w:t>
      </w:r>
    </w:p>
    <w:p w14:paraId="610FB65D" w14:textId="77777777" w:rsidR="00640762" w:rsidRPr="006C1AEA" w:rsidRDefault="00640762" w:rsidP="00640762">
      <w:pPr>
        <w:rPr>
          <w:rFonts w:cs="Calibri"/>
        </w:rPr>
      </w:pPr>
      <w:r w:rsidRPr="006C1AEA">
        <w:rPr>
          <w:rFonts w:cs="Calibri"/>
        </w:rPr>
        <w:t>*3: 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32D4084B" w14:textId="77777777" w:rsidR="00640762" w:rsidRPr="006C1AEA" w:rsidRDefault="00640762" w:rsidP="00640762">
      <w:pPr>
        <w:rPr>
          <w:rFonts w:cs="Calibri"/>
        </w:rPr>
      </w:pPr>
      <w:r w:rsidRPr="006C1AEA">
        <w:rPr>
          <w:rFonts w:cs="Calibri"/>
        </w:rPr>
        <w:t>*4: По умолчанию не отображается.</w:t>
      </w:r>
    </w:p>
    <w:p w14:paraId="0B4EFE6A" w14:textId="3C7E777D" w:rsidR="00640762" w:rsidRPr="006C1AEA" w:rsidRDefault="00640762" w:rsidP="00640762">
      <w:pPr>
        <w:rPr>
          <w:rFonts w:cs="Calibri"/>
        </w:rPr>
      </w:pPr>
      <w:r w:rsidRPr="006C1AEA">
        <w:rPr>
          <w:rFonts w:cs="Calibri"/>
        </w:rPr>
        <w:t xml:space="preserve">*5: Во время отображения данных показаний нажмите и удерживайте </w:t>
      </w:r>
      <w:r w:rsidR="009D3CDE" w:rsidRPr="006C1AEA">
        <w:rPr>
          <w:rFonts w:cs="Calibri"/>
          <w:noProof/>
          <w:lang w:eastAsia="ru-RU"/>
        </w:rPr>
        <w:drawing>
          <wp:inline distT="0" distB="0" distL="0" distR="0" wp14:anchorId="46E97394" wp14:editId="39CE5ACF">
            <wp:extent cx="190500" cy="190500"/>
            <wp:effectExtent l="0" t="0" r="0" b="0"/>
            <wp:docPr id="282"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C1AEA">
        <w:rPr>
          <w:rFonts w:cs="Calibri"/>
        </w:rPr>
        <w:t>, чтобы сбросить эти показания.</w:t>
      </w:r>
    </w:p>
    <w:p w14:paraId="7082E1D3" w14:textId="77777777" w:rsidR="00640762" w:rsidRPr="006C1AEA" w:rsidRDefault="00640762" w:rsidP="00640762">
      <w:pPr>
        <w:tabs>
          <w:tab w:val="left" w:pos="511"/>
        </w:tabs>
        <w:rPr>
          <w:rFonts w:cs="Calibri"/>
          <w:b/>
          <w:bCs/>
        </w:rPr>
      </w:pPr>
      <w:r w:rsidRPr="00F15322">
        <w:rPr>
          <w:rFonts w:ascii="Arial" w:hAnsi="Arial"/>
          <w:b/>
          <w:bCs/>
        </w:rPr>
        <w:t>■</w:t>
      </w:r>
      <w:r w:rsidRPr="006C1AEA">
        <w:rPr>
          <w:rFonts w:cs="Calibri"/>
          <w:b/>
          <w:bCs/>
        </w:rPr>
        <w:t xml:space="preserve"> Индикатор экологичного движения</w:t>
      </w:r>
    </w:p>
    <w:p w14:paraId="681E5A21" w14:textId="77777777" w:rsidR="00640762" w:rsidRPr="006C1AEA" w:rsidRDefault="00640762">
      <w:pPr>
        <w:pStyle w:val="a6"/>
        <w:numPr>
          <w:ilvl w:val="0"/>
          <w:numId w:val="119"/>
        </w:numPr>
        <w:tabs>
          <w:tab w:val="left" w:pos="511"/>
        </w:tabs>
        <w:rPr>
          <w:rFonts w:cs="Calibri"/>
        </w:rPr>
      </w:pPr>
      <w:r w:rsidRPr="006C1AEA">
        <w:rPr>
          <w:rFonts w:cs="Calibri"/>
        </w:rPr>
        <w:t>Индикатор экологичного движения</w:t>
      </w:r>
      <w:r w:rsidRPr="006C1AEA">
        <w:rPr>
          <w:rFonts w:cs="Calibri"/>
        </w:rPr>
        <w:br/>
        <w:t>-&gt; Стр. 147</w:t>
      </w:r>
    </w:p>
    <w:p w14:paraId="6F749534" w14:textId="77777777" w:rsidR="00640762" w:rsidRPr="006C1AEA" w:rsidRDefault="00640762">
      <w:pPr>
        <w:pStyle w:val="a6"/>
        <w:numPr>
          <w:ilvl w:val="0"/>
          <w:numId w:val="119"/>
        </w:numPr>
        <w:tabs>
          <w:tab w:val="left" w:pos="511"/>
        </w:tabs>
        <w:rPr>
          <w:rFonts w:cs="Calibri"/>
        </w:rPr>
      </w:pPr>
      <w:r w:rsidRPr="006C1AEA">
        <w:rPr>
          <w:rFonts w:cs="Calibri"/>
        </w:rPr>
        <w:t>Запас хода</w:t>
      </w:r>
      <w:r w:rsidRPr="006C1AEA">
        <w:rPr>
          <w:rFonts w:cs="Calibri"/>
        </w:rPr>
        <w:br/>
        <w:t>Показывает запас хода на оставшемся топливе.</w:t>
      </w:r>
      <w:r w:rsidRPr="006C1AEA">
        <w:rPr>
          <w:rFonts w:cs="Calibri"/>
        </w:rPr>
        <w:br/>
        <w:t>При дозаправке небольшого количества топлива отображаемые показания могут не обновиться.</w:t>
      </w:r>
    </w:p>
    <w:p w14:paraId="668CD756" w14:textId="77777777" w:rsidR="00640762" w:rsidRPr="006C1AEA" w:rsidRDefault="00640762" w:rsidP="00640762">
      <w:pPr>
        <w:pStyle w:val="a6"/>
        <w:tabs>
          <w:tab w:val="left" w:pos="511"/>
        </w:tabs>
        <w:rPr>
          <w:rFonts w:cs="Calibri"/>
        </w:rPr>
      </w:pPr>
      <w:r w:rsidRPr="006C1AEA">
        <w:rPr>
          <w:rFonts w:cs="Calibri"/>
        </w:rPr>
        <w:t>Переведите переключатель двигателя в положение выключения перед дозаправкой. Если выполнять дозаправку, когда переключатель двигателя не переведен в положение выключения, то отображаемые показания могут не обновиться.</w:t>
      </w:r>
    </w:p>
    <w:p w14:paraId="442DEA5D" w14:textId="77777777" w:rsidR="00640762" w:rsidRPr="006C1AEA" w:rsidRDefault="00640762" w:rsidP="00640762">
      <w:pPr>
        <w:pStyle w:val="a6"/>
        <w:tabs>
          <w:tab w:val="left" w:pos="511"/>
        </w:tabs>
        <w:rPr>
          <w:rFonts w:cs="Calibri"/>
        </w:rPr>
      </w:pPr>
      <w:r w:rsidRPr="006C1AEA">
        <w:rPr>
          <w:rFonts w:cs="Calibri"/>
        </w:rPr>
        <w:t>Это расстояние определяется на основании среднего расхода топлива.</w:t>
      </w:r>
      <w:r w:rsidRPr="004A546C">
        <w:t xml:space="preserve"> </w:t>
      </w:r>
      <w:r w:rsidRPr="006C1AEA">
        <w:rPr>
          <w:rFonts w:cs="Calibri"/>
        </w:rPr>
        <w:t>Поэтому фактическое расстояние, которое может проехать автомобиль, может отличаться от отображаемого на дисплее.</w:t>
      </w:r>
    </w:p>
    <w:p w14:paraId="3084CFBF" w14:textId="77777777" w:rsidR="00044E46" w:rsidRPr="006C1AEA" w:rsidRDefault="00044E46" w:rsidP="00C43530">
      <w:pPr>
        <w:tabs>
          <w:tab w:val="left" w:pos="511"/>
        </w:tabs>
        <w:rPr>
          <w:rFonts w:cs="Calibri"/>
        </w:rPr>
      </w:pPr>
    </w:p>
    <w:p w14:paraId="7222A3AE" w14:textId="77777777" w:rsidR="007618A4" w:rsidRPr="006C1AEA" w:rsidRDefault="007618A4">
      <w:pPr>
        <w:rPr>
          <w:rFonts w:cs="Calibri"/>
        </w:rPr>
      </w:pPr>
      <w:r w:rsidRPr="006C1AEA">
        <w:rPr>
          <w:rFonts w:cs="Calibri"/>
        </w:rPr>
        <w:br w:type="page"/>
      </w:r>
    </w:p>
    <w:p w14:paraId="35EE4D7C" w14:textId="77777777" w:rsidR="007618A4" w:rsidRPr="002D791B" w:rsidRDefault="007618A4" w:rsidP="007618A4">
      <w:pPr>
        <w:pBdr>
          <w:bottom w:val="single" w:sz="12" w:space="1" w:color="auto"/>
        </w:pBdr>
        <w:rPr>
          <w:sz w:val="22"/>
          <w:szCs w:val="22"/>
        </w:rPr>
      </w:pPr>
      <w:r w:rsidRPr="006C1AEA">
        <w:rPr>
          <w:rFonts w:cs="Calibri"/>
          <w:b/>
          <w:bCs/>
        </w:rPr>
        <w:t>140</w:t>
      </w:r>
      <w:r w:rsidRPr="006C1AEA">
        <w:rPr>
          <w:rFonts w:cs="Calibri"/>
          <w:b/>
          <w:bCs/>
        </w:rPr>
        <w:tab/>
      </w:r>
      <w:r w:rsidRPr="002D791B">
        <w:rPr>
          <w:rFonts w:cs="Calibri"/>
          <w:sz w:val="22"/>
          <w:szCs w:val="22"/>
        </w:rPr>
        <w:t xml:space="preserve">2. </w:t>
      </w:r>
      <w:r w:rsidRPr="002D791B">
        <w:rPr>
          <w:sz w:val="22"/>
          <w:szCs w:val="22"/>
        </w:rPr>
        <w:t>Приборы</w:t>
      </w:r>
    </w:p>
    <w:p w14:paraId="121F70E1" w14:textId="77777777" w:rsidR="007618A4" w:rsidRPr="006C1AEA" w:rsidRDefault="007618A4" w:rsidP="00C43530">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628E57FB" w14:textId="77777777" w:rsidTr="002D791B">
        <w:tc>
          <w:tcPr>
            <w:tcW w:w="9339" w:type="dxa"/>
            <w:shd w:val="clear" w:color="auto" w:fill="D9D9D9"/>
          </w:tcPr>
          <w:p w14:paraId="5B3A319E" w14:textId="7D0C39AF" w:rsidR="00E36035" w:rsidRPr="006C1AEA" w:rsidRDefault="00E36035" w:rsidP="006D273C">
            <w:pPr>
              <w:rPr>
                <w:rFonts w:cs="Calibri"/>
                <w:b/>
                <w:bCs/>
              </w:rPr>
            </w:pPr>
            <w:r w:rsidRPr="006C1AEA">
              <w:rPr>
                <w:rFonts w:cs="Calibri"/>
                <w:b/>
                <w:bCs/>
              </w:rPr>
              <w:t>Отображение настроек (</w:t>
            </w:r>
            <w:r w:rsidR="009D3CDE" w:rsidRPr="006C1AEA">
              <w:rPr>
                <w:rFonts w:cs="Calibri"/>
                <w:b/>
                <w:bCs/>
                <w:noProof/>
                <w:lang w:eastAsia="ru-RU"/>
              </w:rPr>
              <w:drawing>
                <wp:inline distT="0" distB="0" distL="0" distR="0" wp14:anchorId="0503C312" wp14:editId="4C914B8D">
                  <wp:extent cx="190500" cy="180975"/>
                  <wp:effectExtent l="0" t="0" r="0" b="0"/>
                  <wp:docPr id="283"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C1AEA">
              <w:rPr>
                <w:rFonts w:cs="Calibri"/>
                <w:b/>
                <w:bCs/>
              </w:rPr>
              <w:t>)</w:t>
            </w:r>
          </w:p>
        </w:tc>
      </w:tr>
    </w:tbl>
    <w:p w14:paraId="09D2335F" w14:textId="77777777" w:rsidR="00E36035" w:rsidRPr="006C1AEA" w:rsidRDefault="00E36035">
      <w:pPr>
        <w:pStyle w:val="a6"/>
        <w:numPr>
          <w:ilvl w:val="0"/>
          <w:numId w:val="108"/>
        </w:numPr>
        <w:pBdr>
          <w:bottom w:val="single" w:sz="6" w:space="1" w:color="auto"/>
        </w:pBdr>
        <w:rPr>
          <w:rFonts w:cs="Calibri"/>
          <w:b/>
          <w:bCs/>
        </w:rPr>
      </w:pPr>
      <w:r w:rsidRPr="006C1AEA">
        <w:rPr>
          <w:rFonts w:cs="Calibri"/>
          <w:b/>
          <w:bCs/>
        </w:rPr>
        <w:t>Изменение настроек</w:t>
      </w:r>
    </w:p>
    <w:p w14:paraId="6009684D" w14:textId="77777777" w:rsidR="00E36035" w:rsidRPr="006C1AEA" w:rsidRDefault="00E36035" w:rsidP="00E36035">
      <w:pPr>
        <w:rPr>
          <w:rFonts w:cs="Calibri"/>
        </w:rPr>
      </w:pPr>
      <w:r w:rsidRPr="006C1AEA">
        <w:rPr>
          <w:rFonts w:cs="Calibri"/>
        </w:rPr>
        <w:t>Используйте переключатели управления приборами на рулевом колесе для изменения настроек.</w:t>
      </w:r>
    </w:p>
    <w:p w14:paraId="63F332EE" w14:textId="407B0D16" w:rsidR="00E36035" w:rsidRPr="006C1AEA" w:rsidRDefault="00E36035">
      <w:pPr>
        <w:pStyle w:val="a6"/>
        <w:numPr>
          <w:ilvl w:val="0"/>
          <w:numId w:val="126"/>
        </w:numPr>
        <w:rPr>
          <w:rFonts w:cs="Calibri"/>
        </w:rPr>
      </w:pPr>
      <w:r w:rsidRPr="006C1AEA">
        <w:rPr>
          <w:rFonts w:cs="Calibri"/>
        </w:rPr>
        <w:t xml:space="preserve">С помощью кнопок &lt; </w:t>
      </w:r>
      <w:r w:rsidR="000B4C61" w:rsidRPr="006C1AEA">
        <w:rPr>
          <w:rFonts w:cs="Calibri"/>
        </w:rPr>
        <w:t>И</w:t>
      </w:r>
      <w:r w:rsidRPr="006C1AEA">
        <w:rPr>
          <w:rFonts w:cs="Calibri"/>
        </w:rPr>
        <w:t xml:space="preserve"> &gt; выберите </w:t>
      </w:r>
      <w:r w:rsidR="009D3CDE" w:rsidRPr="006C1AEA">
        <w:rPr>
          <w:rFonts w:cs="Calibri"/>
          <w:b/>
          <w:bCs/>
          <w:noProof/>
          <w:lang w:eastAsia="ru-RU"/>
        </w:rPr>
        <w:drawing>
          <wp:inline distT="0" distB="0" distL="0" distR="0" wp14:anchorId="7C5F35E5" wp14:editId="3C130386">
            <wp:extent cx="190500" cy="180975"/>
            <wp:effectExtent l="0" t="0" r="0" b="0"/>
            <wp:docPr id="284"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C1AEA">
        <w:rPr>
          <w:rFonts w:cs="Calibri"/>
        </w:rPr>
        <w:t>.</w:t>
      </w:r>
    </w:p>
    <w:p w14:paraId="03F5AFF4" w14:textId="77777777" w:rsidR="00E36035" w:rsidRPr="006C1AEA" w:rsidRDefault="00E36035">
      <w:pPr>
        <w:pStyle w:val="a6"/>
        <w:numPr>
          <w:ilvl w:val="0"/>
          <w:numId w:val="126"/>
        </w:numPr>
        <w:rPr>
          <w:rFonts w:cs="Calibri"/>
        </w:rPr>
      </w:pPr>
      <w:r w:rsidRPr="006C1AEA">
        <w:rPr>
          <w:rFonts w:cs="Calibri"/>
        </w:rPr>
        <w:t>С помощью переключателей выберите нужный пункт меню.</w:t>
      </w:r>
    </w:p>
    <w:p w14:paraId="036BCECE" w14:textId="4FC139BD" w:rsidR="00E36035" w:rsidRPr="006C1AEA" w:rsidRDefault="00E36035">
      <w:pPr>
        <w:pStyle w:val="a6"/>
        <w:numPr>
          <w:ilvl w:val="0"/>
          <w:numId w:val="126"/>
        </w:numPr>
        <w:rPr>
          <w:rFonts w:cs="Calibri"/>
        </w:rPr>
      </w:pPr>
      <w:r w:rsidRPr="006C1AEA">
        <w:rPr>
          <w:rFonts w:cs="Calibri"/>
        </w:rPr>
        <w:t xml:space="preserve">Нажмите или удерживайте </w:t>
      </w:r>
      <w:r w:rsidR="009D3CDE" w:rsidRPr="006C1AEA">
        <w:rPr>
          <w:rFonts w:cs="Calibri"/>
          <w:noProof/>
          <w:lang w:eastAsia="ru-RU"/>
        </w:rPr>
        <w:drawing>
          <wp:inline distT="0" distB="0" distL="0" distR="0" wp14:anchorId="6BA38069" wp14:editId="1BB0267D">
            <wp:extent cx="228600" cy="219075"/>
            <wp:effectExtent l="0" t="0" r="0" b="0"/>
            <wp:docPr id="285"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w:t>
      </w:r>
      <w:r w:rsidRPr="006C1AEA">
        <w:rPr>
          <w:rFonts w:cs="Calibri"/>
        </w:rPr>
        <w:br/>
        <w:t xml:space="preserve">Настройки, доступные при нажатии и удерживании </w:t>
      </w:r>
      <w:r w:rsidR="009D3CDE" w:rsidRPr="006C1AEA">
        <w:rPr>
          <w:rFonts w:cs="Calibri"/>
          <w:noProof/>
          <w:lang w:eastAsia="ru-RU"/>
        </w:rPr>
        <w:drawing>
          <wp:inline distT="0" distB="0" distL="0" distR="0" wp14:anchorId="7A821D79" wp14:editId="43D28DE8">
            <wp:extent cx="228600" cy="219075"/>
            <wp:effectExtent l="0" t="0" r="0" b="0"/>
            <wp:docPr id="286"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могут различаться. Следуйте указаниям на дисплее.</w:t>
      </w:r>
    </w:p>
    <w:p w14:paraId="59E959ED" w14:textId="77777777" w:rsidR="00E36035" w:rsidRPr="006C1AEA" w:rsidRDefault="00E36035" w:rsidP="00E36035">
      <w:pPr>
        <w:pStyle w:val="a6"/>
        <w:rPr>
          <w:rFonts w:cs="Calibri"/>
        </w:rPr>
      </w:pPr>
    </w:p>
    <w:p w14:paraId="682BAF90" w14:textId="77777777" w:rsidR="00E36035" w:rsidRPr="006C1AEA" w:rsidRDefault="00E36035">
      <w:pPr>
        <w:pStyle w:val="a6"/>
        <w:numPr>
          <w:ilvl w:val="0"/>
          <w:numId w:val="108"/>
        </w:numPr>
        <w:pBdr>
          <w:bottom w:val="single" w:sz="6" w:space="1" w:color="auto"/>
        </w:pBdr>
        <w:rPr>
          <w:rFonts w:cs="Calibri"/>
          <w:b/>
          <w:bCs/>
        </w:rPr>
      </w:pPr>
      <w:r w:rsidRPr="006C1AEA">
        <w:rPr>
          <w:rFonts w:cs="Calibri"/>
          <w:b/>
          <w:bCs/>
        </w:rPr>
        <w:t>Настраиваемые элементы</w:t>
      </w:r>
    </w:p>
    <w:p w14:paraId="6EFB18AD" w14:textId="4F341A24" w:rsidR="00E36035" w:rsidRPr="006C1AEA" w:rsidRDefault="00E36035" w:rsidP="00E36035">
      <w:pPr>
        <w:rPr>
          <w:rFonts w:cs="Calibri"/>
          <w:b/>
          <w:bCs/>
        </w:rPr>
      </w:pPr>
      <w:r w:rsidRPr="00D7529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6CB1A95C" wp14:editId="4C14A614">
            <wp:extent cx="180975" cy="200025"/>
            <wp:effectExtent l="0" t="0" r="0" b="0"/>
            <wp:docPr id="287"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sidRPr="006C1AEA">
        <w:rPr>
          <w:rFonts w:cs="Calibri"/>
          <w:b/>
          <w:bCs/>
        </w:rPr>
        <w:t xml:space="preserve"> LTA (система отслеживания полосы) (при наличии) </w:t>
      </w:r>
      <w:r w:rsidRPr="006C1AEA">
        <w:rPr>
          <w:rFonts w:cs="Calibri" w:hint="eastAsia"/>
          <w:b/>
          <w:bCs/>
        </w:rPr>
        <w:t>(-</w:t>
      </w:r>
      <w:r w:rsidRPr="006C1AEA">
        <w:rPr>
          <w:rFonts w:cs="Calibri"/>
          <w:b/>
          <w:bCs/>
        </w:rPr>
        <w:t>&gt; Стр. 300</w:t>
      </w:r>
      <w:r w:rsidRPr="006C1AEA">
        <w:rPr>
          <w:rFonts w:cs="Calibri" w:hint="eastAsia"/>
          <w:b/>
          <w:bCs/>
        </w:rPr>
        <w:t>)</w:t>
      </w:r>
    </w:p>
    <w:p w14:paraId="31EE9E3C" w14:textId="389F7E78"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76BB18BE" wp14:editId="3A6B1208">
            <wp:extent cx="228600" cy="219075"/>
            <wp:effectExtent l="0" t="0" r="0" b="0"/>
            <wp:docPr id="288"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6D84BACE" w14:textId="77777777" w:rsidTr="006C1AEA">
        <w:tc>
          <w:tcPr>
            <w:tcW w:w="3113" w:type="dxa"/>
            <w:shd w:val="clear" w:color="auto" w:fill="D9D9D9"/>
          </w:tcPr>
          <w:p w14:paraId="2A39212A"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6CBA1907"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3A5F1A67" w14:textId="77777777" w:rsidR="00E36035" w:rsidRPr="006C1AEA" w:rsidRDefault="00E36035" w:rsidP="006D273C">
            <w:pPr>
              <w:rPr>
                <w:rFonts w:cs="Calibri"/>
              </w:rPr>
            </w:pPr>
            <w:r w:rsidRPr="006C1AEA">
              <w:rPr>
                <w:rFonts w:cs="Calibri"/>
              </w:rPr>
              <w:t>Описание</w:t>
            </w:r>
          </w:p>
        </w:tc>
      </w:tr>
      <w:tr w:rsidR="00E36035" w:rsidRPr="006C1AEA" w14:paraId="0283B15F" w14:textId="77777777" w:rsidTr="006C1AEA">
        <w:tc>
          <w:tcPr>
            <w:tcW w:w="3113" w:type="dxa"/>
            <w:vMerge w:val="restart"/>
            <w:shd w:val="clear" w:color="auto" w:fill="auto"/>
          </w:tcPr>
          <w:p w14:paraId="17FF656D" w14:textId="77777777" w:rsidR="00E36035" w:rsidRPr="006C1AEA" w:rsidRDefault="00E36035" w:rsidP="006D273C">
            <w:pPr>
              <w:rPr>
                <w:rFonts w:cs="Calibri"/>
              </w:rPr>
            </w:pPr>
            <w:r w:rsidRPr="006C1AEA">
              <w:rPr>
                <w:rFonts w:cs="Calibri"/>
              </w:rPr>
              <w:t>Отслеживание центрального положения</w:t>
            </w:r>
          </w:p>
        </w:tc>
        <w:tc>
          <w:tcPr>
            <w:tcW w:w="1560" w:type="dxa"/>
            <w:shd w:val="clear" w:color="auto" w:fill="auto"/>
          </w:tcPr>
          <w:p w14:paraId="3BE2D25A" w14:textId="77777777" w:rsidR="00E36035" w:rsidRPr="006C1AEA" w:rsidRDefault="00E36035" w:rsidP="006D273C">
            <w:pPr>
              <w:rPr>
                <w:rFonts w:cs="Calibri"/>
              </w:rPr>
            </w:pPr>
            <w:r w:rsidRPr="006C1AEA">
              <w:rPr>
                <w:rFonts w:cs="Calibri"/>
              </w:rPr>
              <w:t>Вкл.</w:t>
            </w:r>
          </w:p>
        </w:tc>
        <w:tc>
          <w:tcPr>
            <w:tcW w:w="4666" w:type="dxa"/>
            <w:vMerge w:val="restart"/>
            <w:shd w:val="clear" w:color="auto" w:fill="auto"/>
          </w:tcPr>
          <w:p w14:paraId="07AC92AD" w14:textId="77777777" w:rsidR="00E36035" w:rsidRPr="006C1AEA" w:rsidRDefault="00E36035" w:rsidP="006D273C">
            <w:pPr>
              <w:rPr>
                <w:rFonts w:cs="Calibri"/>
              </w:rPr>
            </w:pPr>
            <w:r w:rsidRPr="006C1AEA">
              <w:rPr>
                <w:rFonts w:cs="Calibri"/>
              </w:rPr>
              <w:t>Выберите для включения или отключения функции движения по центру полосы.</w:t>
            </w:r>
          </w:p>
        </w:tc>
      </w:tr>
      <w:tr w:rsidR="00E36035" w:rsidRPr="006C1AEA" w14:paraId="55BB4E71" w14:textId="77777777" w:rsidTr="006C1AEA">
        <w:tc>
          <w:tcPr>
            <w:tcW w:w="3113" w:type="dxa"/>
            <w:vMerge/>
            <w:shd w:val="clear" w:color="auto" w:fill="auto"/>
          </w:tcPr>
          <w:p w14:paraId="113837AC" w14:textId="77777777" w:rsidR="00E36035" w:rsidRPr="006C1AEA" w:rsidRDefault="00E36035" w:rsidP="006D273C">
            <w:pPr>
              <w:rPr>
                <w:rFonts w:cs="Calibri"/>
              </w:rPr>
            </w:pPr>
          </w:p>
        </w:tc>
        <w:tc>
          <w:tcPr>
            <w:tcW w:w="1560" w:type="dxa"/>
            <w:shd w:val="clear" w:color="auto" w:fill="auto"/>
          </w:tcPr>
          <w:p w14:paraId="34BC70C4"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3C3EF149" w14:textId="77777777" w:rsidR="00E36035" w:rsidRPr="006C1AEA" w:rsidRDefault="00E36035" w:rsidP="006D273C">
            <w:pPr>
              <w:rPr>
                <w:rFonts w:cs="Calibri"/>
              </w:rPr>
            </w:pPr>
          </w:p>
        </w:tc>
      </w:tr>
      <w:tr w:rsidR="00E36035" w:rsidRPr="006C1AEA" w14:paraId="232887E6" w14:textId="77777777" w:rsidTr="006C1AEA">
        <w:tc>
          <w:tcPr>
            <w:tcW w:w="3113" w:type="dxa"/>
            <w:vMerge w:val="restart"/>
            <w:shd w:val="clear" w:color="auto" w:fill="auto"/>
          </w:tcPr>
          <w:p w14:paraId="0DBD257D" w14:textId="77777777" w:rsidR="00E36035" w:rsidRPr="006C1AEA" w:rsidRDefault="00E36035" w:rsidP="006D273C">
            <w:pPr>
              <w:rPr>
                <w:rFonts w:cs="Calibri"/>
              </w:rPr>
            </w:pPr>
            <w:r w:rsidRPr="006C1AEA">
              <w:rPr>
                <w:rFonts w:cs="Calibri"/>
              </w:rPr>
              <w:t>Чувствительность сигнализации</w:t>
            </w:r>
          </w:p>
        </w:tc>
        <w:tc>
          <w:tcPr>
            <w:tcW w:w="1560" w:type="dxa"/>
            <w:shd w:val="clear" w:color="auto" w:fill="auto"/>
          </w:tcPr>
          <w:p w14:paraId="2C53D71F" w14:textId="77777777" w:rsidR="00E36035" w:rsidRPr="006C1AEA" w:rsidRDefault="00E36035" w:rsidP="006D273C">
            <w:pPr>
              <w:rPr>
                <w:rFonts w:cs="Calibri"/>
              </w:rPr>
            </w:pPr>
            <w:r w:rsidRPr="006C1AEA">
              <w:rPr>
                <w:rFonts w:cs="Calibri"/>
              </w:rPr>
              <w:t>Высокая</w:t>
            </w:r>
          </w:p>
        </w:tc>
        <w:tc>
          <w:tcPr>
            <w:tcW w:w="4666" w:type="dxa"/>
            <w:vMerge w:val="restart"/>
            <w:shd w:val="clear" w:color="auto" w:fill="auto"/>
          </w:tcPr>
          <w:p w14:paraId="27708845" w14:textId="77777777" w:rsidR="00E36035" w:rsidRPr="006C1AEA" w:rsidRDefault="00E36035" w:rsidP="006D273C">
            <w:pPr>
              <w:rPr>
                <w:rFonts w:cs="Calibri"/>
              </w:rPr>
            </w:pPr>
            <w:r w:rsidRPr="006C1AEA">
              <w:rPr>
                <w:rFonts w:cs="Calibri"/>
              </w:rPr>
              <w:t>Выберите для задания чувствительности системы предупреждения о выходе за пределы полосы.</w:t>
            </w:r>
          </w:p>
        </w:tc>
      </w:tr>
      <w:tr w:rsidR="00E36035" w:rsidRPr="006C1AEA" w14:paraId="1A5F8358" w14:textId="77777777" w:rsidTr="006C1AEA">
        <w:tc>
          <w:tcPr>
            <w:tcW w:w="3113" w:type="dxa"/>
            <w:vMerge/>
            <w:shd w:val="clear" w:color="auto" w:fill="auto"/>
          </w:tcPr>
          <w:p w14:paraId="64F24B4F" w14:textId="77777777" w:rsidR="00E36035" w:rsidRPr="006C1AEA" w:rsidRDefault="00E36035" w:rsidP="006D273C">
            <w:pPr>
              <w:rPr>
                <w:rFonts w:cs="Calibri"/>
              </w:rPr>
            </w:pPr>
          </w:p>
        </w:tc>
        <w:tc>
          <w:tcPr>
            <w:tcW w:w="1560" w:type="dxa"/>
            <w:shd w:val="clear" w:color="auto" w:fill="auto"/>
          </w:tcPr>
          <w:p w14:paraId="3E3FFDDA" w14:textId="77777777" w:rsidR="00E36035" w:rsidRPr="006C1AEA" w:rsidRDefault="00E36035" w:rsidP="006D273C">
            <w:pPr>
              <w:rPr>
                <w:rFonts w:cs="Calibri"/>
              </w:rPr>
            </w:pPr>
            <w:r w:rsidRPr="006C1AEA">
              <w:rPr>
                <w:rFonts w:cs="Calibri"/>
              </w:rPr>
              <w:t>Стандартная</w:t>
            </w:r>
          </w:p>
        </w:tc>
        <w:tc>
          <w:tcPr>
            <w:tcW w:w="4666" w:type="dxa"/>
            <w:vMerge/>
            <w:shd w:val="clear" w:color="auto" w:fill="auto"/>
          </w:tcPr>
          <w:p w14:paraId="37FA5A1B" w14:textId="77777777" w:rsidR="00E36035" w:rsidRPr="006C1AEA" w:rsidRDefault="00E36035" w:rsidP="006D273C">
            <w:pPr>
              <w:rPr>
                <w:rFonts w:cs="Calibri"/>
              </w:rPr>
            </w:pPr>
          </w:p>
        </w:tc>
      </w:tr>
      <w:tr w:rsidR="00E36035" w:rsidRPr="006C1AEA" w14:paraId="71DEEA39" w14:textId="77777777" w:rsidTr="006C1AEA">
        <w:tc>
          <w:tcPr>
            <w:tcW w:w="3113" w:type="dxa"/>
            <w:vMerge w:val="restart"/>
            <w:shd w:val="clear" w:color="auto" w:fill="auto"/>
          </w:tcPr>
          <w:p w14:paraId="5D3E9006" w14:textId="77777777" w:rsidR="00E36035" w:rsidRPr="006C1AEA" w:rsidRDefault="00E36035" w:rsidP="006D273C">
            <w:pPr>
              <w:rPr>
                <w:rFonts w:cs="Calibri"/>
              </w:rPr>
            </w:pPr>
            <w:r w:rsidRPr="006C1AEA">
              <w:rPr>
                <w:rFonts w:cs="Calibri"/>
              </w:rPr>
              <w:t>Рыскание</w:t>
            </w:r>
          </w:p>
        </w:tc>
        <w:tc>
          <w:tcPr>
            <w:tcW w:w="1560" w:type="dxa"/>
            <w:shd w:val="clear" w:color="auto" w:fill="auto"/>
          </w:tcPr>
          <w:p w14:paraId="442813D7" w14:textId="77777777" w:rsidR="00E36035" w:rsidRPr="006C1AEA" w:rsidRDefault="00E36035" w:rsidP="006D273C">
            <w:pPr>
              <w:rPr>
                <w:rFonts w:cs="Calibri"/>
              </w:rPr>
            </w:pPr>
            <w:r w:rsidRPr="006C1AEA">
              <w:rPr>
                <w:rFonts w:cs="Calibri"/>
              </w:rPr>
              <w:t>Вкл.</w:t>
            </w:r>
          </w:p>
        </w:tc>
        <w:tc>
          <w:tcPr>
            <w:tcW w:w="4666" w:type="dxa"/>
            <w:vMerge w:val="restart"/>
            <w:shd w:val="clear" w:color="auto" w:fill="auto"/>
          </w:tcPr>
          <w:p w14:paraId="508DFAE4" w14:textId="77777777" w:rsidR="00E36035" w:rsidRPr="006C1AEA" w:rsidRDefault="00E36035" w:rsidP="006D273C">
            <w:pPr>
              <w:rPr>
                <w:rFonts w:cs="Calibri"/>
              </w:rPr>
            </w:pPr>
            <w:r w:rsidRPr="006C1AEA">
              <w:rPr>
                <w:rFonts w:cs="Calibri"/>
              </w:rPr>
              <w:t>Выберите для включения или отключения предупреждения о рыскании автомобиля.</w:t>
            </w:r>
          </w:p>
        </w:tc>
      </w:tr>
      <w:tr w:rsidR="00E36035" w:rsidRPr="006C1AEA" w14:paraId="22C25A81" w14:textId="77777777" w:rsidTr="006C1AEA">
        <w:tc>
          <w:tcPr>
            <w:tcW w:w="3113" w:type="dxa"/>
            <w:vMerge/>
            <w:shd w:val="clear" w:color="auto" w:fill="auto"/>
          </w:tcPr>
          <w:p w14:paraId="0FCC6E0B" w14:textId="77777777" w:rsidR="00E36035" w:rsidRPr="006C1AEA" w:rsidRDefault="00E36035" w:rsidP="006D273C">
            <w:pPr>
              <w:rPr>
                <w:rFonts w:cs="Calibri"/>
              </w:rPr>
            </w:pPr>
          </w:p>
        </w:tc>
        <w:tc>
          <w:tcPr>
            <w:tcW w:w="1560" w:type="dxa"/>
            <w:shd w:val="clear" w:color="auto" w:fill="auto"/>
          </w:tcPr>
          <w:p w14:paraId="30A64DAD"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76FEA9BB" w14:textId="77777777" w:rsidR="00E36035" w:rsidRPr="006C1AEA" w:rsidRDefault="00E36035" w:rsidP="006D273C">
            <w:pPr>
              <w:rPr>
                <w:rFonts w:cs="Calibri"/>
              </w:rPr>
            </w:pPr>
          </w:p>
        </w:tc>
      </w:tr>
      <w:tr w:rsidR="00E36035" w:rsidRPr="006C1AEA" w14:paraId="3BDA678F" w14:textId="77777777" w:rsidTr="006C1AEA">
        <w:tc>
          <w:tcPr>
            <w:tcW w:w="3113" w:type="dxa"/>
            <w:vMerge w:val="restart"/>
            <w:shd w:val="clear" w:color="auto" w:fill="auto"/>
          </w:tcPr>
          <w:p w14:paraId="1516CC2D" w14:textId="77777777" w:rsidR="00E36035" w:rsidRPr="006C1AEA" w:rsidRDefault="00E36035" w:rsidP="006D273C">
            <w:pPr>
              <w:rPr>
                <w:rFonts w:cs="Calibri"/>
              </w:rPr>
            </w:pPr>
            <w:r w:rsidRPr="006C1AEA">
              <w:rPr>
                <w:rFonts w:cs="Calibri"/>
              </w:rPr>
              <w:t>Чувствительность рыскания</w:t>
            </w:r>
          </w:p>
        </w:tc>
        <w:tc>
          <w:tcPr>
            <w:tcW w:w="1560" w:type="dxa"/>
            <w:shd w:val="clear" w:color="auto" w:fill="auto"/>
          </w:tcPr>
          <w:p w14:paraId="26A38E80" w14:textId="77777777" w:rsidR="00E36035" w:rsidRPr="006C1AEA" w:rsidRDefault="00E36035" w:rsidP="006D273C">
            <w:pPr>
              <w:rPr>
                <w:rFonts w:cs="Calibri"/>
              </w:rPr>
            </w:pPr>
            <w:r w:rsidRPr="006C1AEA">
              <w:rPr>
                <w:rFonts w:cs="Calibri"/>
              </w:rPr>
              <w:t>Высокая</w:t>
            </w:r>
          </w:p>
        </w:tc>
        <w:tc>
          <w:tcPr>
            <w:tcW w:w="4666" w:type="dxa"/>
            <w:vMerge w:val="restart"/>
            <w:shd w:val="clear" w:color="auto" w:fill="auto"/>
          </w:tcPr>
          <w:p w14:paraId="6B9E8828" w14:textId="77777777" w:rsidR="00E36035" w:rsidRPr="006C1AEA" w:rsidRDefault="00E36035" w:rsidP="006D273C">
            <w:pPr>
              <w:rPr>
                <w:rFonts w:cs="Calibri"/>
              </w:rPr>
            </w:pPr>
            <w:r w:rsidRPr="006C1AEA">
              <w:rPr>
                <w:rFonts w:cs="Calibri"/>
              </w:rPr>
              <w:t>Выберите для задания чувствительности системы предупреждения о рыскании автомобиля.</w:t>
            </w:r>
          </w:p>
        </w:tc>
      </w:tr>
      <w:tr w:rsidR="00E36035" w:rsidRPr="006C1AEA" w14:paraId="01F9B3A7" w14:textId="77777777" w:rsidTr="006C1AEA">
        <w:tc>
          <w:tcPr>
            <w:tcW w:w="3113" w:type="dxa"/>
            <w:vMerge/>
            <w:shd w:val="clear" w:color="auto" w:fill="auto"/>
          </w:tcPr>
          <w:p w14:paraId="44C3AAB2" w14:textId="77777777" w:rsidR="00E36035" w:rsidRPr="006C1AEA" w:rsidRDefault="00E36035" w:rsidP="006D273C">
            <w:pPr>
              <w:rPr>
                <w:rFonts w:cs="Calibri"/>
              </w:rPr>
            </w:pPr>
          </w:p>
        </w:tc>
        <w:tc>
          <w:tcPr>
            <w:tcW w:w="1560" w:type="dxa"/>
            <w:shd w:val="clear" w:color="auto" w:fill="auto"/>
          </w:tcPr>
          <w:p w14:paraId="21784F06" w14:textId="77777777" w:rsidR="00E36035" w:rsidRPr="006C1AEA" w:rsidRDefault="00E36035" w:rsidP="006D273C">
            <w:pPr>
              <w:rPr>
                <w:rFonts w:cs="Calibri"/>
              </w:rPr>
            </w:pPr>
            <w:r w:rsidRPr="006C1AEA">
              <w:rPr>
                <w:rFonts w:cs="Calibri"/>
              </w:rPr>
              <w:t>Стандартная</w:t>
            </w:r>
          </w:p>
        </w:tc>
        <w:tc>
          <w:tcPr>
            <w:tcW w:w="4666" w:type="dxa"/>
            <w:vMerge/>
            <w:shd w:val="clear" w:color="auto" w:fill="auto"/>
          </w:tcPr>
          <w:p w14:paraId="1F7C6349" w14:textId="77777777" w:rsidR="00E36035" w:rsidRPr="006C1AEA" w:rsidRDefault="00E36035" w:rsidP="006D273C">
            <w:pPr>
              <w:rPr>
                <w:rFonts w:cs="Calibri"/>
              </w:rPr>
            </w:pPr>
          </w:p>
        </w:tc>
      </w:tr>
      <w:tr w:rsidR="00E36035" w:rsidRPr="006C1AEA" w14:paraId="79FFB294" w14:textId="77777777" w:rsidTr="006C1AEA">
        <w:tc>
          <w:tcPr>
            <w:tcW w:w="3113" w:type="dxa"/>
            <w:vMerge/>
            <w:shd w:val="clear" w:color="auto" w:fill="auto"/>
          </w:tcPr>
          <w:p w14:paraId="636DAFC2" w14:textId="77777777" w:rsidR="00E36035" w:rsidRPr="006C1AEA" w:rsidRDefault="00E36035" w:rsidP="006D273C">
            <w:pPr>
              <w:rPr>
                <w:rFonts w:cs="Calibri"/>
              </w:rPr>
            </w:pPr>
          </w:p>
        </w:tc>
        <w:tc>
          <w:tcPr>
            <w:tcW w:w="1560" w:type="dxa"/>
            <w:shd w:val="clear" w:color="auto" w:fill="auto"/>
          </w:tcPr>
          <w:p w14:paraId="01FC9820" w14:textId="77777777" w:rsidR="00E36035" w:rsidRPr="006C1AEA" w:rsidRDefault="00E36035" w:rsidP="006D273C">
            <w:pPr>
              <w:rPr>
                <w:rFonts w:cs="Calibri"/>
              </w:rPr>
            </w:pPr>
            <w:r w:rsidRPr="006C1AEA">
              <w:rPr>
                <w:rFonts w:cs="Calibri"/>
              </w:rPr>
              <w:t>Низкая</w:t>
            </w:r>
          </w:p>
        </w:tc>
        <w:tc>
          <w:tcPr>
            <w:tcW w:w="4666" w:type="dxa"/>
            <w:vMerge/>
            <w:shd w:val="clear" w:color="auto" w:fill="auto"/>
          </w:tcPr>
          <w:p w14:paraId="5264A44B" w14:textId="77777777" w:rsidR="00E36035" w:rsidRPr="006C1AEA" w:rsidRDefault="00E36035" w:rsidP="006D273C">
            <w:pPr>
              <w:rPr>
                <w:rFonts w:cs="Calibri"/>
              </w:rPr>
            </w:pPr>
          </w:p>
        </w:tc>
      </w:tr>
    </w:tbl>
    <w:p w14:paraId="6172C6BC" w14:textId="77777777" w:rsidR="00E36035" w:rsidRPr="006C1AEA" w:rsidRDefault="00E36035" w:rsidP="00E36035">
      <w:pPr>
        <w:rPr>
          <w:rFonts w:cs="Calibri"/>
        </w:rPr>
      </w:pPr>
    </w:p>
    <w:p w14:paraId="0B3EF497" w14:textId="77777777" w:rsidR="00E36035" w:rsidRPr="006C1AEA" w:rsidRDefault="00E36035" w:rsidP="00E36035">
      <w:pPr>
        <w:rPr>
          <w:rFonts w:cs="Calibri"/>
        </w:rPr>
      </w:pPr>
      <w:r w:rsidRPr="006C1AEA">
        <w:rPr>
          <w:rFonts w:cs="Calibri"/>
        </w:rPr>
        <w:br w:type="page"/>
      </w:r>
    </w:p>
    <w:p w14:paraId="0939F39D" w14:textId="45845B17" w:rsidR="00E36035" w:rsidRPr="002D791B" w:rsidRDefault="009D3CDE" w:rsidP="00E36035">
      <w:pPr>
        <w:pBdr>
          <w:bottom w:val="single" w:sz="12" w:space="1" w:color="auto"/>
        </w:pBdr>
        <w:jc w:val="right"/>
      </w:pPr>
      <w:r>
        <w:rPr>
          <w:rFonts w:cs="Calibri"/>
          <w:noProof/>
          <w:lang w:eastAsia="ru-RU"/>
        </w:rPr>
        <mc:AlternateContent>
          <mc:Choice Requires="wps">
            <w:drawing>
              <wp:anchor distT="0" distB="0" distL="114300" distR="114300" simplePos="0" relativeHeight="251581440" behindDoc="0" locked="0" layoutInCell="1" allowOverlap="1" wp14:anchorId="7EAA7007" wp14:editId="40563036">
                <wp:simplePos x="0" y="0"/>
                <wp:positionH relativeFrom="column">
                  <wp:posOffset>5969635</wp:posOffset>
                </wp:positionH>
                <wp:positionV relativeFrom="paragraph">
                  <wp:posOffset>208280</wp:posOffset>
                </wp:positionV>
                <wp:extent cx="399415" cy="2366010"/>
                <wp:effectExtent l="1270" t="0" r="0" b="0"/>
                <wp:wrapNone/>
                <wp:docPr id="13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9BB79" w14:textId="77777777" w:rsidR="00A02E73" w:rsidRDefault="00A02E73" w:rsidP="00571FA9"/>
                          <w:p w14:paraId="254A077F" w14:textId="77777777" w:rsidR="00A02E73" w:rsidRDefault="00A02E73" w:rsidP="00571FA9"/>
                          <w:p w14:paraId="240E5440" w14:textId="77777777" w:rsidR="00A02E73" w:rsidRDefault="00A02E73" w:rsidP="00571FA9"/>
                          <w:p w14:paraId="54C2EF2B" w14:textId="77777777" w:rsidR="00A02E73" w:rsidRDefault="00A02E73" w:rsidP="00571FA9"/>
                          <w:tbl>
                            <w:tblPr>
                              <w:tblW w:w="0" w:type="auto"/>
                              <w:tblLook w:val="04A0" w:firstRow="1" w:lastRow="0" w:firstColumn="1" w:lastColumn="0" w:noHBand="0" w:noVBand="1"/>
                            </w:tblPr>
                            <w:tblGrid>
                              <w:gridCol w:w="523"/>
                            </w:tblGrid>
                            <w:tr w:rsidR="00A02E73" w14:paraId="19474993" w14:textId="77777777" w:rsidTr="002D791B">
                              <w:trPr>
                                <w:trHeight w:val="529"/>
                              </w:trPr>
                              <w:tc>
                                <w:tcPr>
                                  <w:tcW w:w="534" w:type="dxa"/>
                                  <w:shd w:val="clear" w:color="auto" w:fill="808080"/>
                                  <w:vAlign w:val="center"/>
                                </w:tcPr>
                                <w:p w14:paraId="555E2F3E" w14:textId="77777777" w:rsidR="00A02E73" w:rsidRPr="00742606" w:rsidRDefault="00A02E73" w:rsidP="005F51A8">
                                  <w:pPr>
                                    <w:jc w:val="center"/>
                                    <w:rPr>
                                      <w:color w:val="FFFFFF"/>
                                    </w:rPr>
                                  </w:pPr>
                                  <w:r>
                                    <w:rPr>
                                      <w:color w:val="FFFFFF"/>
                                    </w:rPr>
                                    <w:t>2</w:t>
                                  </w:r>
                                </w:p>
                              </w:tc>
                            </w:tr>
                            <w:tr w:rsidR="00A02E73" w14:paraId="0ED83154" w14:textId="77777777" w:rsidTr="002D791B">
                              <w:trPr>
                                <w:cantSplit/>
                                <w:trHeight w:val="2107"/>
                              </w:trPr>
                              <w:tc>
                                <w:tcPr>
                                  <w:tcW w:w="534" w:type="dxa"/>
                                  <w:shd w:val="clear" w:color="auto" w:fill="FFFFFF"/>
                                  <w:textDirection w:val="tbRl"/>
                                </w:tcPr>
                                <w:p w14:paraId="5EDE3D07" w14:textId="77777777" w:rsidR="00A02E73" w:rsidRDefault="00A02E73" w:rsidP="005F51A8">
                                  <w:pPr>
                                    <w:ind w:left="113" w:right="113"/>
                                  </w:pPr>
                                  <w:r w:rsidRPr="002D791B">
                                    <w:t>Приборы</w:t>
                                  </w:r>
                                </w:p>
                              </w:tc>
                            </w:tr>
                          </w:tbl>
                          <w:p w14:paraId="16E919B1"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AA7007" id="_x0000_s1083" type="#_x0000_t202" style="position:absolute;left:0;text-align:left;margin-left:470.05pt;margin-top:16.4pt;width:31.45pt;height:186.3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" filled="f" stroked="f">
                <v:textbox>
                  <w:txbxContent>
                    <w:p w14:paraId="5A69BB79" w14:textId="77777777" w:rsidR="00A02E73" w:rsidRDefault="00A02E73" w:rsidP="00571FA9"/>
                    <w:p w14:paraId="254A077F" w14:textId="77777777" w:rsidR="00A02E73" w:rsidRDefault="00A02E73" w:rsidP="00571FA9"/>
                    <w:p w14:paraId="240E5440" w14:textId="77777777" w:rsidR="00A02E73" w:rsidRDefault="00A02E73" w:rsidP="00571FA9"/>
                    <w:p w14:paraId="54C2EF2B" w14:textId="77777777" w:rsidR="00A02E73" w:rsidRDefault="00A02E73" w:rsidP="00571FA9"/>
                    <w:tbl>
                      <w:tblPr>
                        <w:tblW w:w="0" w:type="auto"/>
                        <w:tblLook w:val="04A0" w:firstRow="1" w:lastRow="0" w:firstColumn="1" w:lastColumn="0" w:noHBand="0" w:noVBand="1"/>
                      </w:tblPr>
                      <w:tblGrid>
                        <w:gridCol w:w="523"/>
                      </w:tblGrid>
                      <w:tr w:rsidR="00A02E73" w14:paraId="19474993" w14:textId="77777777" w:rsidTr="002D791B">
                        <w:trPr>
                          <w:trHeight w:val="529"/>
                        </w:trPr>
                        <w:tc>
                          <w:tcPr>
                            <w:tcW w:w="534" w:type="dxa"/>
                            <w:shd w:val="clear" w:color="auto" w:fill="808080"/>
                            <w:vAlign w:val="center"/>
                          </w:tcPr>
                          <w:p w14:paraId="555E2F3E" w14:textId="77777777" w:rsidR="00A02E73" w:rsidRPr="00742606" w:rsidRDefault="00A02E73" w:rsidP="005F51A8">
                            <w:pPr>
                              <w:jc w:val="center"/>
                              <w:rPr>
                                <w:color w:val="FFFFFF"/>
                              </w:rPr>
                            </w:pPr>
                            <w:r>
                              <w:rPr>
                                <w:color w:val="FFFFFF"/>
                              </w:rPr>
                              <w:t>2</w:t>
                            </w:r>
                          </w:p>
                        </w:tc>
                      </w:tr>
                      <w:tr w:rsidR="00A02E73" w14:paraId="0ED83154" w14:textId="77777777" w:rsidTr="002D791B">
                        <w:trPr>
                          <w:cantSplit/>
                          <w:trHeight w:val="2107"/>
                        </w:trPr>
                        <w:tc>
                          <w:tcPr>
                            <w:tcW w:w="534" w:type="dxa"/>
                            <w:shd w:val="clear" w:color="auto" w:fill="FFFFFF"/>
                            <w:textDirection w:val="tbRl"/>
                          </w:tcPr>
                          <w:p w14:paraId="5EDE3D07" w14:textId="77777777" w:rsidR="00A02E73" w:rsidRDefault="00A02E73" w:rsidP="005F51A8">
                            <w:pPr>
                              <w:ind w:left="113" w:right="113"/>
                            </w:pPr>
                            <w:r w:rsidRPr="002D791B">
                              <w:t>Приборы</w:t>
                            </w:r>
                          </w:p>
                        </w:tc>
                      </w:tr>
                    </w:tbl>
                    <w:p w14:paraId="16E919B1" w14:textId="77777777" w:rsidR="00A02E73" w:rsidRDefault="00A02E73" w:rsidP="00571FA9"/>
                  </w:txbxContent>
                </v:textbox>
              </v:shape>
            </w:pict>
          </mc:Fallback>
        </mc:AlternateContent>
      </w:r>
      <w:r w:rsidR="00E36035" w:rsidRPr="002D791B">
        <w:rPr>
          <w:rFonts w:cs="Calibri"/>
          <w:sz w:val="22"/>
          <w:szCs w:val="22"/>
        </w:rPr>
        <w:t xml:space="preserve">2. </w:t>
      </w:r>
      <w:r w:rsidR="00E36035" w:rsidRPr="002D791B">
        <w:rPr>
          <w:sz w:val="22"/>
          <w:szCs w:val="22"/>
        </w:rPr>
        <w:t>Приборы</w:t>
      </w:r>
      <w:r w:rsidR="00E36035" w:rsidRPr="002D791B">
        <w:rPr>
          <w:sz w:val="22"/>
          <w:szCs w:val="22"/>
        </w:rPr>
        <w:tab/>
      </w:r>
      <w:r w:rsidR="00E36035">
        <w:rPr>
          <w:b/>
          <w:bCs/>
        </w:rPr>
        <w:t>141</w:t>
      </w:r>
    </w:p>
    <w:p w14:paraId="0F438EB4" w14:textId="77777777" w:rsidR="00E36035" w:rsidRPr="006C1AEA" w:rsidRDefault="00E36035" w:rsidP="00E36035">
      <w:pPr>
        <w:tabs>
          <w:tab w:val="left" w:pos="511"/>
        </w:tabs>
        <w:rPr>
          <w:rFonts w:cs="Calibri"/>
        </w:rPr>
      </w:pPr>
    </w:p>
    <w:p w14:paraId="2DC63980" w14:textId="6761E1B9" w:rsidR="00E36035" w:rsidRPr="006C1AEA" w:rsidRDefault="00E36035" w:rsidP="00E36035">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02B127A4" wp14:editId="5C3E9187">
            <wp:extent cx="228600" cy="209550"/>
            <wp:effectExtent l="0" t="0" r="0" b="0"/>
            <wp:docPr id="289"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C1AEA">
        <w:rPr>
          <w:rFonts w:cs="Calibri"/>
          <w:b/>
          <w:bCs/>
        </w:rPr>
        <w:t xml:space="preserve"> Система </w:t>
      </w:r>
      <w:r w:rsidRPr="006C1AEA">
        <w:rPr>
          <w:rFonts w:cs="Calibri" w:hint="eastAsia"/>
          <w:b/>
          <w:bCs/>
        </w:rPr>
        <w:t>PCS</w:t>
      </w:r>
      <w:r w:rsidRPr="006C1AEA">
        <w:rPr>
          <w:rFonts w:cs="Calibri"/>
          <w:b/>
          <w:bCs/>
        </w:rPr>
        <w:t xml:space="preserve"> (система предаварийной безопасности) (при наличии) (-&gt; Стр. 284)</w:t>
      </w:r>
    </w:p>
    <w:p w14:paraId="2898C07D" w14:textId="3DACD24F"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14A605E" wp14:editId="2BD8F7F2">
            <wp:extent cx="228600" cy="219075"/>
            <wp:effectExtent l="0" t="0" r="0" b="0"/>
            <wp:docPr id="290"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4DF83939" w14:textId="77777777" w:rsidTr="006C1AEA">
        <w:tc>
          <w:tcPr>
            <w:tcW w:w="2405" w:type="dxa"/>
            <w:shd w:val="clear" w:color="auto" w:fill="D9D9D9"/>
          </w:tcPr>
          <w:p w14:paraId="071D3ED9" w14:textId="77777777" w:rsidR="00E36035" w:rsidRPr="006C1AEA" w:rsidRDefault="00E36035" w:rsidP="006D273C">
            <w:pPr>
              <w:rPr>
                <w:rFonts w:cs="Calibri"/>
              </w:rPr>
            </w:pPr>
            <w:r w:rsidRPr="006C1AEA">
              <w:rPr>
                <w:rFonts w:cs="Calibri"/>
              </w:rPr>
              <w:t>Элемент</w:t>
            </w:r>
          </w:p>
        </w:tc>
        <w:tc>
          <w:tcPr>
            <w:tcW w:w="2268" w:type="dxa"/>
            <w:shd w:val="clear" w:color="auto" w:fill="D9D9D9"/>
          </w:tcPr>
          <w:p w14:paraId="0800D098"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224F0ED1" w14:textId="77777777" w:rsidR="00E36035" w:rsidRPr="006C1AEA" w:rsidRDefault="00E36035" w:rsidP="006D273C">
            <w:pPr>
              <w:rPr>
                <w:rFonts w:cs="Calibri"/>
              </w:rPr>
            </w:pPr>
            <w:r w:rsidRPr="006C1AEA">
              <w:rPr>
                <w:rFonts w:cs="Calibri"/>
              </w:rPr>
              <w:t>Описание</w:t>
            </w:r>
          </w:p>
        </w:tc>
      </w:tr>
      <w:tr w:rsidR="00E36035" w:rsidRPr="006C1AEA" w14:paraId="3157F3A6" w14:textId="77777777" w:rsidTr="006C1AEA">
        <w:tc>
          <w:tcPr>
            <w:tcW w:w="2405" w:type="dxa"/>
            <w:vMerge w:val="restart"/>
            <w:shd w:val="clear" w:color="auto" w:fill="auto"/>
          </w:tcPr>
          <w:p w14:paraId="46B81C9E" w14:textId="77777777" w:rsidR="00E36035" w:rsidRPr="006C1AEA" w:rsidRDefault="00E36035" w:rsidP="006D273C">
            <w:pPr>
              <w:rPr>
                <w:rFonts w:cs="Calibri"/>
              </w:rPr>
            </w:pPr>
            <w:r w:rsidRPr="006C1AEA">
              <w:rPr>
                <w:rFonts w:cs="Calibri"/>
              </w:rPr>
              <w:t>PCS</w:t>
            </w:r>
          </w:p>
        </w:tc>
        <w:tc>
          <w:tcPr>
            <w:tcW w:w="2268" w:type="dxa"/>
            <w:shd w:val="clear" w:color="auto" w:fill="auto"/>
          </w:tcPr>
          <w:p w14:paraId="202EBC3B" w14:textId="77777777" w:rsidR="00E36035" w:rsidRPr="006C1AEA" w:rsidRDefault="00E36035" w:rsidP="006D273C">
            <w:pPr>
              <w:rPr>
                <w:rFonts w:cs="Calibri"/>
              </w:rPr>
            </w:pPr>
            <w:r w:rsidRPr="006C1AEA">
              <w:rPr>
                <w:rFonts w:cs="Calibri"/>
              </w:rPr>
              <w:t>Вкл.</w:t>
            </w:r>
          </w:p>
        </w:tc>
        <w:tc>
          <w:tcPr>
            <w:tcW w:w="4666" w:type="dxa"/>
            <w:vMerge w:val="restart"/>
            <w:shd w:val="clear" w:color="auto" w:fill="auto"/>
          </w:tcPr>
          <w:p w14:paraId="3BF7ED50" w14:textId="77777777" w:rsidR="00E36035" w:rsidRPr="006C1AEA" w:rsidRDefault="00E36035" w:rsidP="006D273C">
            <w:pPr>
              <w:rPr>
                <w:rFonts w:cs="Calibri"/>
              </w:rPr>
            </w:pPr>
            <w:r w:rsidRPr="006C1AEA">
              <w:rPr>
                <w:rFonts w:cs="Calibri"/>
              </w:rPr>
              <w:t>Выберите для включения или отключения системы предаварийной безопасности.</w:t>
            </w:r>
          </w:p>
        </w:tc>
      </w:tr>
      <w:tr w:rsidR="00E36035" w:rsidRPr="006C1AEA" w14:paraId="2E6F2BBD" w14:textId="77777777" w:rsidTr="006C1AEA">
        <w:tc>
          <w:tcPr>
            <w:tcW w:w="2405" w:type="dxa"/>
            <w:vMerge/>
            <w:shd w:val="clear" w:color="auto" w:fill="auto"/>
          </w:tcPr>
          <w:p w14:paraId="162AFC20" w14:textId="77777777" w:rsidR="00E36035" w:rsidRPr="006C1AEA" w:rsidRDefault="00E36035" w:rsidP="006D273C">
            <w:pPr>
              <w:rPr>
                <w:rFonts w:cs="Calibri"/>
              </w:rPr>
            </w:pPr>
          </w:p>
        </w:tc>
        <w:tc>
          <w:tcPr>
            <w:tcW w:w="2268" w:type="dxa"/>
            <w:shd w:val="clear" w:color="auto" w:fill="auto"/>
          </w:tcPr>
          <w:p w14:paraId="0A1722C8"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349E0D40" w14:textId="77777777" w:rsidR="00E36035" w:rsidRPr="006C1AEA" w:rsidRDefault="00E36035" w:rsidP="006D273C">
            <w:pPr>
              <w:rPr>
                <w:rFonts w:cs="Calibri"/>
              </w:rPr>
            </w:pPr>
          </w:p>
        </w:tc>
      </w:tr>
      <w:tr w:rsidR="00E36035" w:rsidRPr="006C1AEA" w14:paraId="4B3A4E77" w14:textId="77777777" w:rsidTr="006C1AEA">
        <w:tc>
          <w:tcPr>
            <w:tcW w:w="2405" w:type="dxa"/>
            <w:vMerge w:val="restart"/>
            <w:shd w:val="clear" w:color="auto" w:fill="auto"/>
          </w:tcPr>
          <w:p w14:paraId="79EDC32E" w14:textId="77777777" w:rsidR="00E36035" w:rsidRPr="006C1AEA" w:rsidRDefault="00E36035" w:rsidP="006D273C">
            <w:pPr>
              <w:rPr>
                <w:rFonts w:cs="Calibri"/>
              </w:rPr>
            </w:pPr>
            <w:r w:rsidRPr="006C1AEA">
              <w:rPr>
                <w:rFonts w:cs="Calibri"/>
              </w:rPr>
              <w:t>Чувствительность сигнализации</w:t>
            </w:r>
          </w:p>
        </w:tc>
        <w:tc>
          <w:tcPr>
            <w:tcW w:w="2268" w:type="dxa"/>
            <w:shd w:val="clear" w:color="auto" w:fill="auto"/>
          </w:tcPr>
          <w:p w14:paraId="3165AD87" w14:textId="331489AC" w:rsidR="00E36035" w:rsidRPr="006C1AEA" w:rsidRDefault="009D3CDE" w:rsidP="006D273C">
            <w:pPr>
              <w:rPr>
                <w:rFonts w:cs="Calibri"/>
              </w:rPr>
            </w:pPr>
            <w:r w:rsidRPr="006C1AEA">
              <w:rPr>
                <w:rFonts w:cs="Calibri"/>
                <w:noProof/>
                <w:lang w:eastAsia="ru-RU"/>
              </w:rPr>
              <w:drawing>
                <wp:inline distT="0" distB="0" distL="0" distR="0" wp14:anchorId="7D5FF347" wp14:editId="03501A7B">
                  <wp:extent cx="381000" cy="200025"/>
                  <wp:effectExtent l="0" t="0" r="0" b="0"/>
                  <wp:docPr id="291"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r w:rsidR="00E36035" w:rsidRPr="006C1AEA">
              <w:rPr>
                <w:rFonts w:cs="Calibri"/>
              </w:rPr>
              <w:t>Ран</w:t>
            </w:r>
            <w:r w:rsidR="000B4C61" w:rsidRPr="006C1AEA">
              <w:rPr>
                <w:rFonts w:cs="Calibri"/>
              </w:rPr>
              <w:t>н</w:t>
            </w:r>
            <w:r w:rsidR="00E36035" w:rsidRPr="006C1AEA">
              <w:rPr>
                <w:rFonts w:cs="Calibri"/>
              </w:rPr>
              <w:t>ее</w:t>
            </w:r>
          </w:p>
        </w:tc>
        <w:tc>
          <w:tcPr>
            <w:tcW w:w="4666" w:type="dxa"/>
            <w:vMerge w:val="restart"/>
            <w:shd w:val="clear" w:color="auto" w:fill="auto"/>
          </w:tcPr>
          <w:p w14:paraId="24BEEA96" w14:textId="77777777" w:rsidR="00E36035" w:rsidRPr="006C1AEA" w:rsidRDefault="00E36035" w:rsidP="006D273C">
            <w:pPr>
              <w:rPr>
                <w:rFonts w:cs="Calibri"/>
              </w:rPr>
            </w:pPr>
            <w:r w:rsidRPr="006C1AEA">
              <w:rPr>
                <w:rFonts w:cs="Calibri"/>
              </w:rPr>
              <w:t>Выберите для изменения времени предупреждения перед столкновением.</w:t>
            </w:r>
          </w:p>
        </w:tc>
      </w:tr>
      <w:tr w:rsidR="00E36035" w:rsidRPr="006C1AEA" w14:paraId="38D8A759" w14:textId="77777777" w:rsidTr="006C1AEA">
        <w:tc>
          <w:tcPr>
            <w:tcW w:w="2405" w:type="dxa"/>
            <w:vMerge/>
            <w:shd w:val="clear" w:color="auto" w:fill="auto"/>
          </w:tcPr>
          <w:p w14:paraId="16E0FA22" w14:textId="77777777" w:rsidR="00E36035" w:rsidRPr="006C1AEA" w:rsidRDefault="00E36035" w:rsidP="006D273C">
            <w:pPr>
              <w:rPr>
                <w:rFonts w:cs="Calibri"/>
              </w:rPr>
            </w:pPr>
          </w:p>
        </w:tc>
        <w:tc>
          <w:tcPr>
            <w:tcW w:w="2268" w:type="dxa"/>
            <w:shd w:val="clear" w:color="auto" w:fill="auto"/>
          </w:tcPr>
          <w:p w14:paraId="4FE8A818" w14:textId="693331F2" w:rsidR="00E36035" w:rsidRPr="006C1AEA" w:rsidRDefault="009D3CDE" w:rsidP="006D273C">
            <w:pPr>
              <w:rPr>
                <w:rFonts w:cs="Calibri"/>
              </w:rPr>
            </w:pPr>
            <w:r w:rsidRPr="006C1AEA">
              <w:rPr>
                <w:rFonts w:cs="Calibri"/>
                <w:noProof/>
                <w:lang w:eastAsia="ru-RU"/>
              </w:rPr>
              <w:drawing>
                <wp:inline distT="0" distB="0" distL="0" distR="0" wp14:anchorId="6504E8AC" wp14:editId="3B4535F1">
                  <wp:extent cx="390525" cy="200025"/>
                  <wp:effectExtent l="0" t="0" r="0" b="0"/>
                  <wp:docPr id="292"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90525" cy="200025"/>
                          </a:xfrm>
                          <a:prstGeom prst="rect">
                            <a:avLst/>
                          </a:prstGeom>
                          <a:noFill/>
                          <a:ln>
                            <a:noFill/>
                          </a:ln>
                        </pic:spPr>
                      </pic:pic>
                    </a:graphicData>
                  </a:graphic>
                </wp:inline>
              </w:drawing>
            </w:r>
            <w:r w:rsidR="00E36035" w:rsidRPr="006C1AEA">
              <w:rPr>
                <w:rFonts w:cs="Calibri"/>
              </w:rPr>
              <w:t xml:space="preserve"> Среднее</w:t>
            </w:r>
          </w:p>
        </w:tc>
        <w:tc>
          <w:tcPr>
            <w:tcW w:w="4666" w:type="dxa"/>
            <w:vMerge/>
            <w:shd w:val="clear" w:color="auto" w:fill="auto"/>
          </w:tcPr>
          <w:p w14:paraId="2B856DF9" w14:textId="77777777" w:rsidR="00E36035" w:rsidRPr="006C1AEA" w:rsidRDefault="00E36035" w:rsidP="006D273C">
            <w:pPr>
              <w:rPr>
                <w:rFonts w:cs="Calibri"/>
              </w:rPr>
            </w:pPr>
          </w:p>
        </w:tc>
      </w:tr>
      <w:tr w:rsidR="00E36035" w:rsidRPr="006C1AEA" w14:paraId="4705871C" w14:textId="77777777" w:rsidTr="006C1AEA">
        <w:tc>
          <w:tcPr>
            <w:tcW w:w="2405" w:type="dxa"/>
            <w:vMerge/>
            <w:shd w:val="clear" w:color="auto" w:fill="auto"/>
          </w:tcPr>
          <w:p w14:paraId="6A98DC84" w14:textId="77777777" w:rsidR="00E36035" w:rsidRPr="006C1AEA" w:rsidRDefault="00E36035" w:rsidP="006D273C">
            <w:pPr>
              <w:rPr>
                <w:rFonts w:cs="Calibri"/>
              </w:rPr>
            </w:pPr>
          </w:p>
        </w:tc>
        <w:tc>
          <w:tcPr>
            <w:tcW w:w="2268" w:type="dxa"/>
            <w:shd w:val="clear" w:color="auto" w:fill="auto"/>
          </w:tcPr>
          <w:p w14:paraId="0550B655" w14:textId="4AB30511" w:rsidR="00E36035" w:rsidRPr="006C1AEA" w:rsidRDefault="009D3CDE" w:rsidP="006D273C">
            <w:pPr>
              <w:rPr>
                <w:rFonts w:cs="Calibri"/>
              </w:rPr>
            </w:pPr>
            <w:r w:rsidRPr="006C1AEA">
              <w:rPr>
                <w:rFonts w:cs="Calibri"/>
                <w:noProof/>
                <w:lang w:eastAsia="ru-RU"/>
              </w:rPr>
              <w:drawing>
                <wp:inline distT="0" distB="0" distL="0" distR="0" wp14:anchorId="085EEE52" wp14:editId="10313460">
                  <wp:extent cx="381000" cy="209550"/>
                  <wp:effectExtent l="0" t="0" r="0" b="0"/>
                  <wp:docPr id="293"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000" cy="209550"/>
                          </a:xfrm>
                          <a:prstGeom prst="rect">
                            <a:avLst/>
                          </a:prstGeom>
                          <a:noFill/>
                          <a:ln>
                            <a:noFill/>
                          </a:ln>
                        </pic:spPr>
                      </pic:pic>
                    </a:graphicData>
                  </a:graphic>
                </wp:inline>
              </w:drawing>
            </w:r>
            <w:r w:rsidR="00E36035" w:rsidRPr="006C1AEA">
              <w:rPr>
                <w:rFonts w:cs="Calibri"/>
              </w:rPr>
              <w:t>Позднее</w:t>
            </w:r>
          </w:p>
        </w:tc>
        <w:tc>
          <w:tcPr>
            <w:tcW w:w="4666" w:type="dxa"/>
            <w:vMerge/>
            <w:shd w:val="clear" w:color="auto" w:fill="auto"/>
          </w:tcPr>
          <w:p w14:paraId="046F9075" w14:textId="77777777" w:rsidR="00E36035" w:rsidRPr="006C1AEA" w:rsidRDefault="00E36035" w:rsidP="006D273C">
            <w:pPr>
              <w:rPr>
                <w:rFonts w:cs="Calibri"/>
              </w:rPr>
            </w:pPr>
          </w:p>
        </w:tc>
      </w:tr>
    </w:tbl>
    <w:p w14:paraId="3A1D1643" w14:textId="77777777" w:rsidR="000B4C61" w:rsidRDefault="000B4C61" w:rsidP="00E36035">
      <w:pPr>
        <w:rPr>
          <w:rFonts w:ascii="Arial" w:hAnsi="Arial"/>
          <w:b/>
          <w:bCs/>
        </w:rPr>
      </w:pPr>
    </w:p>
    <w:p w14:paraId="08EBE10F" w14:textId="31AF610D" w:rsidR="00E36035" w:rsidRPr="006C1AEA" w:rsidRDefault="00E36035" w:rsidP="00E36035">
      <w:pPr>
        <w:rPr>
          <w:rFonts w:cs="Calibri"/>
          <w:b/>
          <w:bCs/>
        </w:rPr>
      </w:pPr>
      <w:r w:rsidRPr="001B3EA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3CE97F7B" wp14:editId="20E95004">
            <wp:extent cx="219075" cy="228600"/>
            <wp:effectExtent l="0" t="0" r="0" b="0"/>
            <wp:docPr id="294"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Pr="006C1AEA">
        <w:rPr>
          <w:rFonts w:cs="Calibri"/>
          <w:b/>
          <w:bCs/>
        </w:rPr>
        <w:t xml:space="preserve"> </w:t>
      </w:r>
      <w:r w:rsidRPr="006C1AEA">
        <w:rPr>
          <w:rFonts w:cs="Calibri"/>
          <w:b/>
          <w:bCs/>
          <w:lang w:val="en-US"/>
        </w:rPr>
        <w:t>DRCC</w:t>
      </w:r>
      <w:r w:rsidRPr="006C1AEA">
        <w:rPr>
          <w:rFonts w:cs="Calibri"/>
          <w:b/>
          <w:bCs/>
        </w:rPr>
        <w:t xml:space="preserve"> (Динамический радарный круиз-контроль в полном диапазоне скоростей) </w:t>
      </w:r>
      <w:r w:rsidR="00571FA9">
        <w:rPr>
          <w:rFonts w:cs="Calibri"/>
          <w:b/>
          <w:bCs/>
        </w:rPr>
        <w:br/>
      </w:r>
      <w:r w:rsidRPr="006C1AEA">
        <w:rPr>
          <w:rFonts w:cs="Calibri"/>
          <w:b/>
          <w:bCs/>
        </w:rPr>
        <w:t>(-&gt; Стр. 314)</w:t>
      </w:r>
    </w:p>
    <w:p w14:paraId="5C25B252" w14:textId="4E591E5F"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4CC544B" wp14:editId="100FEF39">
            <wp:extent cx="228600" cy="219075"/>
            <wp:effectExtent l="0" t="0" r="0" b="0"/>
            <wp:docPr id="295"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268"/>
        <w:gridCol w:w="4666"/>
      </w:tblGrid>
      <w:tr w:rsidR="004A765F" w:rsidRPr="006C1AEA" w14:paraId="051C35FF" w14:textId="77777777" w:rsidTr="006C1AEA">
        <w:tc>
          <w:tcPr>
            <w:tcW w:w="2405" w:type="dxa"/>
            <w:shd w:val="clear" w:color="auto" w:fill="D9D9D9"/>
          </w:tcPr>
          <w:p w14:paraId="2D36E4A2" w14:textId="77777777" w:rsidR="00E36035" w:rsidRPr="006C1AEA" w:rsidRDefault="00E36035" w:rsidP="006D273C">
            <w:pPr>
              <w:rPr>
                <w:rFonts w:cs="Calibri"/>
              </w:rPr>
            </w:pPr>
            <w:r w:rsidRPr="006C1AEA">
              <w:rPr>
                <w:rFonts w:cs="Calibri"/>
              </w:rPr>
              <w:t>Элемент</w:t>
            </w:r>
          </w:p>
        </w:tc>
        <w:tc>
          <w:tcPr>
            <w:tcW w:w="2268" w:type="dxa"/>
            <w:shd w:val="clear" w:color="auto" w:fill="D9D9D9"/>
          </w:tcPr>
          <w:p w14:paraId="2DEDE375"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1A3BD9B8" w14:textId="77777777" w:rsidR="00E36035" w:rsidRPr="006C1AEA" w:rsidRDefault="00E36035" w:rsidP="006D273C">
            <w:pPr>
              <w:rPr>
                <w:rFonts w:cs="Calibri"/>
              </w:rPr>
            </w:pPr>
            <w:r w:rsidRPr="006C1AEA">
              <w:rPr>
                <w:rFonts w:cs="Calibri"/>
              </w:rPr>
              <w:t>Описание</w:t>
            </w:r>
          </w:p>
        </w:tc>
      </w:tr>
      <w:tr w:rsidR="00E36035" w:rsidRPr="006C1AEA" w14:paraId="16301A02" w14:textId="77777777" w:rsidTr="006C1AEA">
        <w:tc>
          <w:tcPr>
            <w:tcW w:w="2405" w:type="dxa"/>
            <w:vMerge w:val="restart"/>
            <w:shd w:val="clear" w:color="auto" w:fill="auto"/>
          </w:tcPr>
          <w:p w14:paraId="26503C6C" w14:textId="77777777" w:rsidR="00E36035" w:rsidRPr="006C1AEA" w:rsidRDefault="00E36035" w:rsidP="006D273C">
            <w:pPr>
              <w:rPr>
                <w:rFonts w:cs="Calibri"/>
              </w:rPr>
            </w:pPr>
            <w:r w:rsidRPr="006C1AEA">
              <w:rPr>
                <w:rFonts w:cs="Calibri"/>
              </w:rPr>
              <w:t>Снижение скорости при повороте</w:t>
            </w:r>
          </w:p>
        </w:tc>
        <w:tc>
          <w:tcPr>
            <w:tcW w:w="2268" w:type="dxa"/>
            <w:shd w:val="clear" w:color="auto" w:fill="auto"/>
          </w:tcPr>
          <w:p w14:paraId="6F2ACB55" w14:textId="2879A534" w:rsidR="00E36035" w:rsidRPr="006C1AEA" w:rsidRDefault="009D3CDE" w:rsidP="006D273C">
            <w:pPr>
              <w:rPr>
                <w:rFonts w:cs="Calibri"/>
              </w:rPr>
            </w:pPr>
            <w:r w:rsidRPr="006C1AEA">
              <w:rPr>
                <w:rFonts w:cs="Calibri"/>
                <w:noProof/>
                <w:lang w:eastAsia="ru-RU"/>
              </w:rPr>
              <w:drawing>
                <wp:inline distT="0" distB="0" distL="0" distR="0" wp14:anchorId="0DCAAD72" wp14:editId="74597F68">
                  <wp:extent cx="419100" cy="190500"/>
                  <wp:effectExtent l="0" t="0" r="0" b="0"/>
                  <wp:docPr id="296"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00E36035" w:rsidRPr="006C1AEA">
              <w:rPr>
                <w:rFonts w:cs="Calibri"/>
              </w:rPr>
              <w:t xml:space="preserve"> Сильное</w:t>
            </w:r>
          </w:p>
        </w:tc>
        <w:tc>
          <w:tcPr>
            <w:tcW w:w="4666" w:type="dxa"/>
            <w:vMerge w:val="restart"/>
            <w:shd w:val="clear" w:color="auto" w:fill="auto"/>
          </w:tcPr>
          <w:p w14:paraId="57C75C63" w14:textId="77777777" w:rsidR="00E36035" w:rsidRPr="006C1AEA" w:rsidRDefault="00E36035" w:rsidP="006D273C">
            <w:pPr>
              <w:rPr>
                <w:rFonts w:cs="Calibri"/>
              </w:rPr>
            </w:pPr>
            <w:r w:rsidRPr="006C1AEA">
              <w:rPr>
                <w:rFonts w:cs="Calibri"/>
              </w:rPr>
              <w:t>Выберите для изменения степени снижения скорости автомобиля при повороте.</w:t>
            </w:r>
          </w:p>
        </w:tc>
      </w:tr>
      <w:tr w:rsidR="00E36035" w:rsidRPr="006C1AEA" w14:paraId="2A76B306" w14:textId="77777777" w:rsidTr="006C1AEA">
        <w:tc>
          <w:tcPr>
            <w:tcW w:w="2405" w:type="dxa"/>
            <w:vMerge/>
            <w:shd w:val="clear" w:color="auto" w:fill="auto"/>
          </w:tcPr>
          <w:p w14:paraId="4E62829C" w14:textId="77777777" w:rsidR="00E36035" w:rsidRPr="006C1AEA" w:rsidRDefault="00E36035" w:rsidP="006D273C">
            <w:pPr>
              <w:rPr>
                <w:rFonts w:cs="Calibri"/>
              </w:rPr>
            </w:pPr>
          </w:p>
        </w:tc>
        <w:tc>
          <w:tcPr>
            <w:tcW w:w="2268" w:type="dxa"/>
            <w:shd w:val="clear" w:color="auto" w:fill="auto"/>
          </w:tcPr>
          <w:p w14:paraId="34398A3E" w14:textId="2CE0E27E" w:rsidR="00E36035" w:rsidRPr="006C1AEA" w:rsidRDefault="009D3CDE" w:rsidP="006D273C">
            <w:pPr>
              <w:rPr>
                <w:rFonts w:cs="Calibri"/>
              </w:rPr>
            </w:pPr>
            <w:r w:rsidRPr="006C1AEA">
              <w:rPr>
                <w:rFonts w:cs="Calibri"/>
                <w:noProof/>
                <w:lang w:eastAsia="ru-RU"/>
              </w:rPr>
              <w:drawing>
                <wp:inline distT="0" distB="0" distL="0" distR="0" wp14:anchorId="336CACFB" wp14:editId="7FDF1977">
                  <wp:extent cx="419100" cy="209550"/>
                  <wp:effectExtent l="0" t="0" r="0" b="0"/>
                  <wp:docPr id="297"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19100" cy="209550"/>
                          </a:xfrm>
                          <a:prstGeom prst="rect">
                            <a:avLst/>
                          </a:prstGeom>
                          <a:noFill/>
                          <a:ln>
                            <a:noFill/>
                          </a:ln>
                        </pic:spPr>
                      </pic:pic>
                    </a:graphicData>
                  </a:graphic>
                </wp:inline>
              </w:drawing>
            </w:r>
            <w:r w:rsidR="00E36035" w:rsidRPr="006C1AEA">
              <w:rPr>
                <w:rFonts w:cs="Calibri"/>
              </w:rPr>
              <w:t xml:space="preserve"> Небольшое</w:t>
            </w:r>
          </w:p>
        </w:tc>
        <w:tc>
          <w:tcPr>
            <w:tcW w:w="4666" w:type="dxa"/>
            <w:vMerge/>
            <w:shd w:val="clear" w:color="auto" w:fill="auto"/>
          </w:tcPr>
          <w:p w14:paraId="1E7931C2" w14:textId="77777777" w:rsidR="00E36035" w:rsidRPr="006C1AEA" w:rsidRDefault="00E36035" w:rsidP="006D273C">
            <w:pPr>
              <w:rPr>
                <w:rFonts w:cs="Calibri"/>
              </w:rPr>
            </w:pPr>
          </w:p>
        </w:tc>
      </w:tr>
      <w:tr w:rsidR="00E36035" w:rsidRPr="006C1AEA" w14:paraId="4DAA85D5" w14:textId="77777777" w:rsidTr="006C1AEA">
        <w:tc>
          <w:tcPr>
            <w:tcW w:w="2405" w:type="dxa"/>
            <w:vMerge/>
            <w:shd w:val="clear" w:color="auto" w:fill="auto"/>
          </w:tcPr>
          <w:p w14:paraId="26BEB4F6" w14:textId="77777777" w:rsidR="00E36035" w:rsidRPr="006C1AEA" w:rsidRDefault="00E36035" w:rsidP="006D273C">
            <w:pPr>
              <w:rPr>
                <w:rFonts w:cs="Calibri"/>
              </w:rPr>
            </w:pPr>
          </w:p>
        </w:tc>
        <w:tc>
          <w:tcPr>
            <w:tcW w:w="2268" w:type="dxa"/>
            <w:shd w:val="clear" w:color="auto" w:fill="auto"/>
          </w:tcPr>
          <w:p w14:paraId="7D311BA7"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5FFED126" w14:textId="77777777" w:rsidR="00E36035" w:rsidRPr="006C1AEA" w:rsidRDefault="00E36035" w:rsidP="006D273C">
            <w:pPr>
              <w:rPr>
                <w:rFonts w:cs="Calibri"/>
              </w:rPr>
            </w:pPr>
          </w:p>
        </w:tc>
      </w:tr>
    </w:tbl>
    <w:p w14:paraId="21DD0CDB" w14:textId="77777777" w:rsidR="00E36035" w:rsidRPr="006C1AEA" w:rsidRDefault="00E36035" w:rsidP="00E36035">
      <w:pPr>
        <w:rPr>
          <w:rFonts w:cs="Calibri"/>
        </w:rPr>
      </w:pPr>
    </w:p>
    <w:p w14:paraId="3842E42F" w14:textId="54B027BC" w:rsidR="000B4C61" w:rsidRPr="006C1AEA" w:rsidRDefault="00E36035" w:rsidP="00E36035">
      <w:pPr>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6B34E65C" wp14:editId="77B7792A">
            <wp:extent cx="219075" cy="209550"/>
            <wp:effectExtent l="0" t="0" r="0" b="0"/>
            <wp:docPr id="298"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cs="Calibri"/>
          <w:b/>
          <w:bCs/>
        </w:rPr>
        <w:t xml:space="preserve"> Система помощи при парковке (Датчик системы помощи при парковке Toyota) </w:t>
      </w:r>
    </w:p>
    <w:p w14:paraId="7938A282" w14:textId="77777777" w:rsidR="00E36035" w:rsidRPr="006C1AEA" w:rsidRDefault="00E36035" w:rsidP="00E36035">
      <w:pPr>
        <w:rPr>
          <w:rFonts w:cs="Calibri"/>
          <w:b/>
          <w:bCs/>
        </w:rPr>
      </w:pPr>
      <w:r w:rsidRPr="006C1AEA">
        <w:rPr>
          <w:rFonts w:cs="Calibri"/>
          <w:b/>
          <w:bCs/>
        </w:rPr>
        <w:t>(-&gt; Стр. 347)</w:t>
      </w:r>
    </w:p>
    <w:p w14:paraId="0CBF415A" w14:textId="1D09A87A" w:rsidR="00E36035" w:rsidRPr="006C1AEA" w:rsidRDefault="00E36035" w:rsidP="00E36035">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677634B5" wp14:editId="75CEE3E4">
            <wp:extent cx="228600" cy="219075"/>
            <wp:effectExtent l="0" t="0" r="0" b="0"/>
            <wp:docPr id="299"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для включения/выключения датчика системы помощи при парковке Toyota: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4B9328D0" w14:textId="77777777" w:rsidTr="006C1AEA">
        <w:tc>
          <w:tcPr>
            <w:tcW w:w="3113" w:type="dxa"/>
            <w:shd w:val="clear" w:color="auto" w:fill="D9D9D9"/>
          </w:tcPr>
          <w:p w14:paraId="203AD15F"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0B7EDB6B"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1CB44A4D" w14:textId="77777777" w:rsidR="00E36035" w:rsidRPr="006C1AEA" w:rsidRDefault="00E36035" w:rsidP="006D273C">
            <w:pPr>
              <w:rPr>
                <w:rFonts w:cs="Calibri"/>
              </w:rPr>
            </w:pPr>
            <w:r w:rsidRPr="006C1AEA">
              <w:rPr>
                <w:rFonts w:cs="Calibri"/>
              </w:rPr>
              <w:t>Описание</w:t>
            </w:r>
          </w:p>
        </w:tc>
      </w:tr>
      <w:tr w:rsidR="00E36035" w:rsidRPr="006C1AEA" w14:paraId="318169B6" w14:textId="77777777" w:rsidTr="006C1AEA">
        <w:tc>
          <w:tcPr>
            <w:tcW w:w="3113" w:type="dxa"/>
            <w:vMerge w:val="restart"/>
            <w:shd w:val="clear" w:color="auto" w:fill="auto"/>
          </w:tcPr>
          <w:p w14:paraId="6791A048" w14:textId="77777777" w:rsidR="00E36035" w:rsidRPr="006C1AEA" w:rsidRDefault="00E36035" w:rsidP="006D273C">
            <w:pPr>
              <w:rPr>
                <w:rFonts w:cs="Calibri"/>
              </w:rPr>
            </w:pPr>
            <w:r w:rsidRPr="006C1AEA">
              <w:rPr>
                <w:rFonts w:cs="Calibri"/>
              </w:rPr>
              <w:t>Датчик системы помощи при парковке Toyota</w:t>
            </w:r>
          </w:p>
        </w:tc>
        <w:tc>
          <w:tcPr>
            <w:tcW w:w="1560" w:type="dxa"/>
            <w:shd w:val="clear" w:color="auto" w:fill="auto"/>
          </w:tcPr>
          <w:p w14:paraId="58BED980" w14:textId="77777777" w:rsidR="00E36035" w:rsidRPr="006C1AEA" w:rsidRDefault="00E36035" w:rsidP="006D273C">
            <w:pPr>
              <w:rPr>
                <w:rFonts w:cs="Calibri"/>
              </w:rPr>
            </w:pPr>
            <w:r w:rsidRPr="006C1AEA">
              <w:rPr>
                <w:rFonts w:cs="Calibri"/>
              </w:rPr>
              <w:t>Вкл.</w:t>
            </w:r>
          </w:p>
        </w:tc>
        <w:tc>
          <w:tcPr>
            <w:tcW w:w="4666" w:type="dxa"/>
            <w:vMerge w:val="restart"/>
            <w:shd w:val="clear" w:color="auto" w:fill="auto"/>
          </w:tcPr>
          <w:p w14:paraId="2CAADA32" w14:textId="77777777" w:rsidR="00E36035" w:rsidRPr="006C1AEA" w:rsidRDefault="00E36035" w:rsidP="006D273C">
            <w:pPr>
              <w:rPr>
                <w:rFonts w:cs="Calibri"/>
              </w:rPr>
            </w:pPr>
            <w:r w:rsidRPr="006C1AEA">
              <w:rPr>
                <w:rFonts w:cs="Calibri"/>
              </w:rPr>
              <w:t>Выберите для включения или отключения датчика системы помощи при парковке Toyota.</w:t>
            </w:r>
          </w:p>
        </w:tc>
      </w:tr>
      <w:tr w:rsidR="00E36035" w:rsidRPr="006C1AEA" w14:paraId="5971C87A" w14:textId="77777777" w:rsidTr="006C1AEA">
        <w:tc>
          <w:tcPr>
            <w:tcW w:w="3113" w:type="dxa"/>
            <w:vMerge/>
            <w:shd w:val="clear" w:color="auto" w:fill="auto"/>
          </w:tcPr>
          <w:p w14:paraId="4CC131C6" w14:textId="77777777" w:rsidR="00E36035" w:rsidRPr="006C1AEA" w:rsidRDefault="00E36035" w:rsidP="006D273C">
            <w:pPr>
              <w:rPr>
                <w:rFonts w:cs="Calibri"/>
              </w:rPr>
            </w:pPr>
          </w:p>
        </w:tc>
        <w:tc>
          <w:tcPr>
            <w:tcW w:w="1560" w:type="dxa"/>
            <w:shd w:val="clear" w:color="auto" w:fill="auto"/>
          </w:tcPr>
          <w:p w14:paraId="2A9F5DC9"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3EDDAE3A" w14:textId="77777777" w:rsidR="00E36035" w:rsidRPr="006C1AEA" w:rsidRDefault="00E36035" w:rsidP="006D273C">
            <w:pPr>
              <w:rPr>
                <w:rFonts w:cs="Calibri"/>
              </w:rPr>
            </w:pPr>
          </w:p>
        </w:tc>
      </w:tr>
    </w:tbl>
    <w:p w14:paraId="7D24CF40" w14:textId="5AE71495"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3CD0E323" wp14:editId="3E443D0E">
            <wp:extent cx="228600" cy="219075"/>
            <wp:effectExtent l="0" t="0" r="0" b="0"/>
            <wp:docPr id="300"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gridCol w:w="4949"/>
      </w:tblGrid>
      <w:tr w:rsidR="004A765F" w:rsidRPr="006C1AEA" w14:paraId="6999E20B" w14:textId="77777777" w:rsidTr="006C1AEA">
        <w:tc>
          <w:tcPr>
            <w:tcW w:w="2830" w:type="dxa"/>
            <w:shd w:val="clear" w:color="auto" w:fill="D9D9D9"/>
          </w:tcPr>
          <w:p w14:paraId="082FCFC7"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2D42ACC8" w14:textId="77777777" w:rsidR="00E36035" w:rsidRPr="006C1AEA" w:rsidRDefault="00E36035" w:rsidP="006D273C">
            <w:pPr>
              <w:rPr>
                <w:rFonts w:cs="Calibri"/>
              </w:rPr>
            </w:pPr>
            <w:r w:rsidRPr="006C1AEA">
              <w:rPr>
                <w:rFonts w:cs="Calibri"/>
              </w:rPr>
              <w:t>Настройка</w:t>
            </w:r>
          </w:p>
        </w:tc>
        <w:tc>
          <w:tcPr>
            <w:tcW w:w="4949" w:type="dxa"/>
            <w:shd w:val="clear" w:color="auto" w:fill="D9D9D9"/>
          </w:tcPr>
          <w:p w14:paraId="71EB43ED" w14:textId="77777777" w:rsidR="00E36035" w:rsidRPr="006C1AEA" w:rsidRDefault="00E36035" w:rsidP="006D273C">
            <w:pPr>
              <w:rPr>
                <w:rFonts w:cs="Calibri"/>
              </w:rPr>
            </w:pPr>
            <w:r w:rsidRPr="006C1AEA">
              <w:rPr>
                <w:rFonts w:cs="Calibri"/>
              </w:rPr>
              <w:t>Описание</w:t>
            </w:r>
          </w:p>
        </w:tc>
      </w:tr>
      <w:tr w:rsidR="00E36035" w:rsidRPr="006C1AEA" w14:paraId="5E245AF9" w14:textId="77777777" w:rsidTr="006C1AEA">
        <w:tc>
          <w:tcPr>
            <w:tcW w:w="2830" w:type="dxa"/>
            <w:vMerge w:val="restart"/>
            <w:shd w:val="clear" w:color="auto" w:fill="auto"/>
          </w:tcPr>
          <w:p w14:paraId="4F819F14" w14:textId="77777777" w:rsidR="00E36035" w:rsidRPr="006C1AEA" w:rsidRDefault="00E36035" w:rsidP="006D273C">
            <w:pPr>
              <w:rPr>
                <w:rFonts w:cs="Calibri"/>
              </w:rPr>
            </w:pPr>
            <w:r w:rsidRPr="006C1AEA">
              <w:rPr>
                <w:rFonts w:cs="Calibri"/>
              </w:rPr>
              <w:t>Громкость сигнала датчика</w:t>
            </w:r>
            <w:r w:rsidRPr="006C1AEA">
              <w:t xml:space="preserve"> </w:t>
            </w:r>
            <w:r w:rsidRPr="006C1AEA">
              <w:rPr>
                <w:rFonts w:cs="Calibri"/>
              </w:rPr>
              <w:t>системы помощи при парковке Toyota</w:t>
            </w:r>
          </w:p>
        </w:tc>
        <w:tc>
          <w:tcPr>
            <w:tcW w:w="1560" w:type="dxa"/>
            <w:shd w:val="clear" w:color="auto" w:fill="auto"/>
          </w:tcPr>
          <w:p w14:paraId="3AC0AF5D" w14:textId="77777777" w:rsidR="00E36035" w:rsidRPr="006C1AEA" w:rsidRDefault="00E36035" w:rsidP="006D273C">
            <w:pPr>
              <w:rPr>
                <w:rFonts w:cs="Calibri"/>
              </w:rPr>
            </w:pPr>
            <w:r w:rsidRPr="006C1AEA">
              <w:rPr>
                <w:rFonts w:cs="Calibri"/>
              </w:rPr>
              <w:t>1 (низкая)</w:t>
            </w:r>
          </w:p>
        </w:tc>
        <w:tc>
          <w:tcPr>
            <w:tcW w:w="4949" w:type="dxa"/>
            <w:vMerge w:val="restart"/>
            <w:shd w:val="clear" w:color="auto" w:fill="auto"/>
          </w:tcPr>
          <w:p w14:paraId="0D14483F" w14:textId="77777777" w:rsidR="00E36035" w:rsidRPr="006C1AEA" w:rsidRDefault="00E36035" w:rsidP="006D273C">
            <w:pPr>
              <w:rPr>
                <w:rFonts w:cs="Calibri"/>
              </w:rPr>
            </w:pPr>
            <w:r w:rsidRPr="006C1AEA">
              <w:rPr>
                <w:rFonts w:cs="Calibri"/>
              </w:rPr>
              <w:t>Выберите для задания громкости звукового сигнала, который подается при срабатывании системы помощи при парковке Toyota.</w:t>
            </w:r>
          </w:p>
        </w:tc>
      </w:tr>
      <w:tr w:rsidR="00E36035" w:rsidRPr="006C1AEA" w14:paraId="15541E95" w14:textId="77777777" w:rsidTr="006C1AEA">
        <w:tc>
          <w:tcPr>
            <w:tcW w:w="2830" w:type="dxa"/>
            <w:vMerge/>
            <w:shd w:val="clear" w:color="auto" w:fill="auto"/>
          </w:tcPr>
          <w:p w14:paraId="33C2E43D" w14:textId="77777777" w:rsidR="00E36035" w:rsidRPr="006C1AEA" w:rsidRDefault="00E36035" w:rsidP="006D273C">
            <w:pPr>
              <w:rPr>
                <w:rFonts w:cs="Calibri"/>
              </w:rPr>
            </w:pPr>
          </w:p>
        </w:tc>
        <w:tc>
          <w:tcPr>
            <w:tcW w:w="1560" w:type="dxa"/>
            <w:shd w:val="clear" w:color="auto" w:fill="auto"/>
          </w:tcPr>
          <w:p w14:paraId="56BAD392" w14:textId="77777777" w:rsidR="00E36035" w:rsidRPr="006C1AEA" w:rsidRDefault="00E36035" w:rsidP="006D273C">
            <w:pPr>
              <w:rPr>
                <w:rFonts w:cs="Calibri"/>
              </w:rPr>
            </w:pPr>
            <w:r w:rsidRPr="006C1AEA">
              <w:rPr>
                <w:rFonts w:cs="Calibri"/>
              </w:rPr>
              <w:t>2 (средняя)</w:t>
            </w:r>
          </w:p>
        </w:tc>
        <w:tc>
          <w:tcPr>
            <w:tcW w:w="4949" w:type="dxa"/>
            <w:vMerge/>
            <w:shd w:val="clear" w:color="auto" w:fill="auto"/>
          </w:tcPr>
          <w:p w14:paraId="585378F4" w14:textId="77777777" w:rsidR="00E36035" w:rsidRPr="006C1AEA" w:rsidRDefault="00E36035" w:rsidP="006D273C">
            <w:pPr>
              <w:rPr>
                <w:rFonts w:cs="Calibri"/>
              </w:rPr>
            </w:pPr>
          </w:p>
        </w:tc>
      </w:tr>
      <w:tr w:rsidR="00E36035" w:rsidRPr="006C1AEA" w14:paraId="21654D7E" w14:textId="77777777" w:rsidTr="006C1AEA">
        <w:tc>
          <w:tcPr>
            <w:tcW w:w="2830" w:type="dxa"/>
            <w:vMerge/>
            <w:shd w:val="clear" w:color="auto" w:fill="auto"/>
          </w:tcPr>
          <w:p w14:paraId="5725E9DB" w14:textId="77777777" w:rsidR="00E36035" w:rsidRPr="006C1AEA" w:rsidRDefault="00E36035" w:rsidP="006D273C">
            <w:pPr>
              <w:rPr>
                <w:rFonts w:cs="Calibri"/>
              </w:rPr>
            </w:pPr>
          </w:p>
        </w:tc>
        <w:tc>
          <w:tcPr>
            <w:tcW w:w="1560" w:type="dxa"/>
            <w:shd w:val="clear" w:color="auto" w:fill="auto"/>
          </w:tcPr>
          <w:p w14:paraId="64896B72" w14:textId="77777777" w:rsidR="00E36035" w:rsidRPr="006C1AEA" w:rsidRDefault="00E36035" w:rsidP="006D273C">
            <w:pPr>
              <w:rPr>
                <w:rFonts w:cs="Calibri"/>
              </w:rPr>
            </w:pPr>
            <w:r w:rsidRPr="006C1AEA">
              <w:rPr>
                <w:rFonts w:cs="Calibri"/>
              </w:rPr>
              <w:t>3 (высокая)</w:t>
            </w:r>
          </w:p>
        </w:tc>
        <w:tc>
          <w:tcPr>
            <w:tcW w:w="4949" w:type="dxa"/>
            <w:vMerge/>
            <w:shd w:val="clear" w:color="auto" w:fill="auto"/>
          </w:tcPr>
          <w:p w14:paraId="06EBDC0B" w14:textId="77777777" w:rsidR="00E36035" w:rsidRPr="006C1AEA" w:rsidRDefault="00E36035" w:rsidP="006D273C">
            <w:pPr>
              <w:rPr>
                <w:rFonts w:cs="Calibri"/>
              </w:rPr>
            </w:pPr>
          </w:p>
        </w:tc>
      </w:tr>
    </w:tbl>
    <w:p w14:paraId="465A96CA" w14:textId="77777777" w:rsidR="00E36035" w:rsidRPr="006C1AEA" w:rsidRDefault="00E36035" w:rsidP="00E36035">
      <w:pPr>
        <w:tabs>
          <w:tab w:val="left" w:pos="511"/>
        </w:tabs>
        <w:rPr>
          <w:rFonts w:cs="Calibri"/>
        </w:rPr>
      </w:pPr>
    </w:p>
    <w:p w14:paraId="1C57B02E" w14:textId="77777777" w:rsidR="00E36035" w:rsidRPr="006C1AEA" w:rsidRDefault="00E36035" w:rsidP="00E36035">
      <w:pPr>
        <w:rPr>
          <w:rFonts w:cs="Calibri"/>
        </w:rPr>
      </w:pPr>
      <w:r w:rsidRPr="006C1AEA">
        <w:rPr>
          <w:rFonts w:cs="Calibri"/>
        </w:rPr>
        <w:br w:type="page"/>
      </w:r>
    </w:p>
    <w:p w14:paraId="6B0EA4A8" w14:textId="77777777" w:rsidR="00E36035" w:rsidRPr="002D791B" w:rsidRDefault="00E36035" w:rsidP="00E36035">
      <w:pPr>
        <w:pBdr>
          <w:bottom w:val="single" w:sz="12" w:space="1" w:color="auto"/>
        </w:pBdr>
        <w:rPr>
          <w:sz w:val="22"/>
          <w:szCs w:val="22"/>
        </w:rPr>
      </w:pPr>
      <w:r w:rsidRPr="006C1AEA">
        <w:rPr>
          <w:rFonts w:cs="Calibri"/>
          <w:b/>
          <w:bCs/>
        </w:rPr>
        <w:t>142</w:t>
      </w:r>
      <w:r w:rsidRPr="006C1AEA">
        <w:rPr>
          <w:rFonts w:cs="Calibri"/>
          <w:b/>
          <w:bCs/>
        </w:rPr>
        <w:tab/>
      </w:r>
      <w:r w:rsidRPr="002D791B">
        <w:rPr>
          <w:rFonts w:cs="Calibri"/>
          <w:sz w:val="22"/>
          <w:szCs w:val="22"/>
        </w:rPr>
        <w:t xml:space="preserve">2. </w:t>
      </w:r>
      <w:r w:rsidRPr="002D791B">
        <w:rPr>
          <w:sz w:val="22"/>
          <w:szCs w:val="22"/>
        </w:rPr>
        <w:t>Приборы</w:t>
      </w:r>
    </w:p>
    <w:p w14:paraId="2BCFB9F8" w14:textId="2B147AB7" w:rsidR="00E36035" w:rsidRPr="006C1AEA" w:rsidRDefault="00E36035" w:rsidP="00E36035">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noProof/>
          <w:lang w:eastAsia="ru-RU"/>
        </w:rPr>
        <w:drawing>
          <wp:inline distT="0" distB="0" distL="0" distR="0" wp14:anchorId="34A69852" wp14:editId="3879934B">
            <wp:extent cx="190500" cy="200025"/>
            <wp:effectExtent l="0" t="0" r="0" b="0"/>
            <wp:docPr id="301"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cs="Calibri"/>
          <w:b/>
          <w:bCs/>
        </w:rPr>
        <w:t xml:space="preserve"> </w:t>
      </w:r>
      <w:r w:rsidRPr="006C1AEA">
        <w:rPr>
          <w:rFonts w:cs="Calibri"/>
          <w:b/>
          <w:bCs/>
          <w:lang w:val="en-US"/>
        </w:rPr>
        <w:t>HUD</w:t>
      </w:r>
      <w:r w:rsidRPr="006C1AEA">
        <w:rPr>
          <w:rFonts w:cs="Calibri"/>
          <w:b/>
          <w:bCs/>
        </w:rPr>
        <w:t xml:space="preserve"> (проекционный дисплей) (-&gt; Стр. 149)</w:t>
      </w:r>
    </w:p>
    <w:p w14:paraId="5B1E1929" w14:textId="27F70069" w:rsidR="00E36035" w:rsidRPr="006C1AEA" w:rsidRDefault="00E36035" w:rsidP="00E36035">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762E5D20" wp14:editId="188B02CC">
            <wp:extent cx="228600" cy="219075"/>
            <wp:effectExtent l="0" t="0" r="0" b="0"/>
            <wp:docPr id="302"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для включения/выключения проекционного дисплея: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2FE43E5E" w14:textId="77777777" w:rsidTr="006C1AEA">
        <w:tc>
          <w:tcPr>
            <w:tcW w:w="3113" w:type="dxa"/>
            <w:shd w:val="clear" w:color="auto" w:fill="D9D9D9"/>
          </w:tcPr>
          <w:p w14:paraId="2CB83155"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314951E3"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64D73A4B" w14:textId="77777777" w:rsidR="00E36035" w:rsidRPr="006C1AEA" w:rsidRDefault="00E36035" w:rsidP="006D273C">
            <w:pPr>
              <w:rPr>
                <w:rFonts w:cs="Calibri"/>
              </w:rPr>
            </w:pPr>
            <w:r w:rsidRPr="006C1AEA">
              <w:rPr>
                <w:rFonts w:cs="Calibri"/>
              </w:rPr>
              <w:t>Описание</w:t>
            </w:r>
          </w:p>
        </w:tc>
      </w:tr>
      <w:tr w:rsidR="00E36035" w:rsidRPr="006C1AEA" w14:paraId="1E50A075" w14:textId="77777777" w:rsidTr="006C1AEA">
        <w:tc>
          <w:tcPr>
            <w:tcW w:w="3113" w:type="dxa"/>
            <w:vMerge w:val="restart"/>
            <w:shd w:val="clear" w:color="auto" w:fill="auto"/>
          </w:tcPr>
          <w:p w14:paraId="62395DEF" w14:textId="77777777" w:rsidR="00E36035" w:rsidRPr="006C1AEA" w:rsidRDefault="00E36035" w:rsidP="006D273C">
            <w:pPr>
              <w:rPr>
                <w:rFonts w:cs="Calibri"/>
              </w:rPr>
            </w:pPr>
            <w:r w:rsidRPr="006C1AEA">
              <w:rPr>
                <w:rFonts w:cs="Calibri"/>
              </w:rPr>
              <w:t>HUD</w:t>
            </w:r>
          </w:p>
        </w:tc>
        <w:tc>
          <w:tcPr>
            <w:tcW w:w="1560" w:type="dxa"/>
            <w:shd w:val="clear" w:color="auto" w:fill="auto"/>
          </w:tcPr>
          <w:p w14:paraId="4DD58618" w14:textId="77777777" w:rsidR="00E36035" w:rsidRPr="006C1AEA" w:rsidRDefault="00E36035" w:rsidP="006D273C">
            <w:pPr>
              <w:rPr>
                <w:rFonts w:cs="Calibri"/>
              </w:rPr>
            </w:pPr>
            <w:r w:rsidRPr="006C1AEA">
              <w:rPr>
                <w:rFonts w:cs="Calibri"/>
              </w:rPr>
              <w:t>Вкл.</w:t>
            </w:r>
          </w:p>
        </w:tc>
        <w:tc>
          <w:tcPr>
            <w:tcW w:w="4666" w:type="dxa"/>
            <w:vMerge w:val="restart"/>
            <w:shd w:val="clear" w:color="auto" w:fill="auto"/>
          </w:tcPr>
          <w:p w14:paraId="1386329E" w14:textId="77777777" w:rsidR="00E36035" w:rsidRPr="006C1AEA" w:rsidRDefault="00E36035" w:rsidP="006D273C">
            <w:pPr>
              <w:rPr>
                <w:rFonts w:cs="Calibri"/>
              </w:rPr>
            </w:pPr>
            <w:r w:rsidRPr="006C1AEA">
              <w:rPr>
                <w:rFonts w:cs="Calibri"/>
              </w:rPr>
              <w:t>Выберите для включения или отключения проекционного дисплея.</w:t>
            </w:r>
          </w:p>
        </w:tc>
      </w:tr>
      <w:tr w:rsidR="00E36035" w:rsidRPr="006C1AEA" w14:paraId="08E819D9" w14:textId="77777777" w:rsidTr="006C1AEA">
        <w:tc>
          <w:tcPr>
            <w:tcW w:w="3113" w:type="dxa"/>
            <w:vMerge/>
            <w:shd w:val="clear" w:color="auto" w:fill="auto"/>
          </w:tcPr>
          <w:p w14:paraId="16285FCE" w14:textId="77777777" w:rsidR="00E36035" w:rsidRPr="006C1AEA" w:rsidRDefault="00E36035" w:rsidP="006D273C">
            <w:pPr>
              <w:rPr>
                <w:rFonts w:cs="Calibri"/>
              </w:rPr>
            </w:pPr>
          </w:p>
        </w:tc>
        <w:tc>
          <w:tcPr>
            <w:tcW w:w="1560" w:type="dxa"/>
            <w:shd w:val="clear" w:color="auto" w:fill="auto"/>
          </w:tcPr>
          <w:p w14:paraId="25F01743" w14:textId="77777777" w:rsidR="00E36035" w:rsidRPr="006C1AEA" w:rsidRDefault="00E36035" w:rsidP="006D273C">
            <w:pPr>
              <w:rPr>
                <w:rFonts w:cs="Calibri"/>
              </w:rPr>
            </w:pPr>
            <w:r w:rsidRPr="006C1AEA">
              <w:rPr>
                <w:rFonts w:cs="Calibri"/>
              </w:rPr>
              <w:t>Выкл.</w:t>
            </w:r>
          </w:p>
        </w:tc>
        <w:tc>
          <w:tcPr>
            <w:tcW w:w="4666" w:type="dxa"/>
            <w:vMerge/>
            <w:shd w:val="clear" w:color="auto" w:fill="auto"/>
          </w:tcPr>
          <w:p w14:paraId="06B92C60" w14:textId="77777777" w:rsidR="00E36035" w:rsidRPr="006C1AEA" w:rsidRDefault="00E36035" w:rsidP="006D273C">
            <w:pPr>
              <w:rPr>
                <w:rFonts w:cs="Calibri"/>
              </w:rPr>
            </w:pPr>
          </w:p>
        </w:tc>
      </w:tr>
    </w:tbl>
    <w:p w14:paraId="4B344B6F" w14:textId="74F564BD"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BB77E92" wp14:editId="3FFA0097">
            <wp:extent cx="228600" cy="219075"/>
            <wp:effectExtent l="0" t="0" r="0" b="0"/>
            <wp:docPr id="303"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24CD2D0C" w14:textId="77777777" w:rsidTr="006C1AEA">
        <w:tc>
          <w:tcPr>
            <w:tcW w:w="3113" w:type="dxa"/>
            <w:shd w:val="clear" w:color="auto" w:fill="D9D9D9"/>
          </w:tcPr>
          <w:p w14:paraId="303EC49B"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73093BA2"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4441A113" w14:textId="77777777" w:rsidR="00E36035" w:rsidRPr="006C1AEA" w:rsidRDefault="00E36035" w:rsidP="006D273C">
            <w:pPr>
              <w:rPr>
                <w:rFonts w:cs="Calibri"/>
              </w:rPr>
            </w:pPr>
            <w:r w:rsidRPr="006C1AEA">
              <w:rPr>
                <w:rFonts w:cs="Calibri"/>
              </w:rPr>
              <w:t>Описание</w:t>
            </w:r>
          </w:p>
        </w:tc>
      </w:tr>
      <w:tr w:rsidR="00E36035" w:rsidRPr="006C1AEA" w14:paraId="0F69B12A" w14:textId="77777777" w:rsidTr="006C1AEA">
        <w:trPr>
          <w:trHeight w:val="596"/>
        </w:trPr>
        <w:tc>
          <w:tcPr>
            <w:tcW w:w="4673" w:type="dxa"/>
            <w:gridSpan w:val="2"/>
            <w:shd w:val="clear" w:color="auto" w:fill="auto"/>
          </w:tcPr>
          <w:p w14:paraId="6E45E259" w14:textId="77777777" w:rsidR="00E36035" w:rsidRPr="006C1AEA" w:rsidRDefault="00E36035" w:rsidP="006D273C">
            <w:pPr>
              <w:rPr>
                <w:rFonts w:cs="Calibri"/>
              </w:rPr>
            </w:pPr>
            <w:r w:rsidRPr="006C1AEA">
              <w:rPr>
                <w:rFonts w:cs="Calibri"/>
              </w:rPr>
              <w:t>Яркость/расположение HUD</w:t>
            </w:r>
          </w:p>
        </w:tc>
        <w:tc>
          <w:tcPr>
            <w:tcW w:w="4666" w:type="dxa"/>
            <w:shd w:val="clear" w:color="auto" w:fill="auto"/>
          </w:tcPr>
          <w:p w14:paraId="0A096AFE" w14:textId="77777777" w:rsidR="00E36035" w:rsidRPr="006C1AEA" w:rsidRDefault="00E36035" w:rsidP="006D273C">
            <w:pPr>
              <w:rPr>
                <w:rFonts w:cs="Calibri"/>
              </w:rPr>
            </w:pPr>
            <w:r w:rsidRPr="006C1AEA">
              <w:rPr>
                <w:rFonts w:cs="Calibri"/>
              </w:rPr>
              <w:t>Выберите для регулировки яркости/расположения проекционного дисплея.</w:t>
            </w:r>
          </w:p>
          <w:p w14:paraId="265A5317" w14:textId="2F757D84" w:rsidR="00E36035" w:rsidRPr="006C1AEA" w:rsidRDefault="00E36035" w:rsidP="006C1AEA">
            <w:pPr>
              <w:pStyle w:val="a6"/>
              <w:numPr>
                <w:ilvl w:val="0"/>
                <w:numId w:val="122"/>
              </w:numPr>
              <w:ind w:left="455"/>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797FA13E" wp14:editId="2F501D01">
                  <wp:extent cx="381000" cy="171450"/>
                  <wp:effectExtent l="0" t="0" r="0" b="0"/>
                  <wp:docPr id="304"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000" cy="171450"/>
                          </a:xfrm>
                          <a:prstGeom prst="rect">
                            <a:avLst/>
                          </a:prstGeom>
                          <a:noFill/>
                          <a:ln>
                            <a:noFill/>
                          </a:ln>
                        </pic:spPr>
                      </pic:pic>
                    </a:graphicData>
                  </a:graphic>
                </wp:inline>
              </w:drawing>
            </w:r>
            <w:r w:rsidRPr="006C1AEA">
              <w:rPr>
                <w:rFonts w:cs="Calibri"/>
              </w:rPr>
              <w:t xml:space="preserve"> для регулировки яркости дисплея.</w:t>
            </w:r>
          </w:p>
          <w:p w14:paraId="72325166" w14:textId="0DF1DB08" w:rsidR="00E36035" w:rsidRPr="006C1AEA" w:rsidRDefault="00E36035" w:rsidP="006C1AEA">
            <w:pPr>
              <w:pStyle w:val="a6"/>
              <w:numPr>
                <w:ilvl w:val="0"/>
                <w:numId w:val="122"/>
              </w:numPr>
              <w:ind w:left="455"/>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3059D19E" wp14:editId="207A4691">
                  <wp:extent cx="523875" cy="152400"/>
                  <wp:effectExtent l="0" t="0" r="0" b="0"/>
                  <wp:docPr id="305"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3875" cy="152400"/>
                          </a:xfrm>
                          <a:prstGeom prst="rect">
                            <a:avLst/>
                          </a:prstGeom>
                          <a:noFill/>
                          <a:ln>
                            <a:noFill/>
                          </a:ln>
                        </pic:spPr>
                      </pic:pic>
                    </a:graphicData>
                  </a:graphic>
                </wp:inline>
              </w:drawing>
            </w:r>
            <w:r w:rsidRPr="006C1AEA">
              <w:rPr>
                <w:rFonts w:cs="Calibri"/>
              </w:rPr>
              <w:t xml:space="preserve"> для регулировки расположения дисплея</w:t>
            </w:r>
          </w:p>
        </w:tc>
      </w:tr>
      <w:tr w:rsidR="00E36035" w:rsidRPr="006C1AEA" w14:paraId="7E11A067" w14:textId="77777777" w:rsidTr="006C1AEA">
        <w:tc>
          <w:tcPr>
            <w:tcW w:w="3113" w:type="dxa"/>
            <w:vMerge w:val="restart"/>
            <w:shd w:val="clear" w:color="auto" w:fill="auto"/>
          </w:tcPr>
          <w:p w14:paraId="64BE5C84" w14:textId="77777777" w:rsidR="00E36035" w:rsidRPr="006C1AEA" w:rsidRDefault="00E36035" w:rsidP="006D273C">
            <w:pPr>
              <w:rPr>
                <w:rFonts w:cs="Calibri"/>
              </w:rPr>
            </w:pPr>
            <w:r w:rsidRPr="006C1AEA">
              <w:rPr>
                <w:rFonts w:cs="Calibri"/>
              </w:rPr>
              <w:t>Помощь при вождении HUD</w:t>
            </w:r>
          </w:p>
        </w:tc>
        <w:tc>
          <w:tcPr>
            <w:tcW w:w="1560" w:type="dxa"/>
            <w:shd w:val="clear" w:color="auto" w:fill="auto"/>
          </w:tcPr>
          <w:p w14:paraId="75F01FFF" w14:textId="77777777" w:rsidR="00E36035" w:rsidRPr="006C1AEA" w:rsidRDefault="00E36035" w:rsidP="006D273C">
            <w:pPr>
              <w:rPr>
                <w:rFonts w:cs="Calibri"/>
              </w:rPr>
            </w:pPr>
            <w:r w:rsidRPr="006C1AEA">
              <w:rPr>
                <w:rFonts w:cs="Calibri"/>
              </w:rPr>
              <w:t>Настройки тахометра</w:t>
            </w:r>
          </w:p>
        </w:tc>
        <w:tc>
          <w:tcPr>
            <w:tcW w:w="4666" w:type="dxa"/>
            <w:shd w:val="clear" w:color="auto" w:fill="auto"/>
          </w:tcPr>
          <w:p w14:paraId="180876FF" w14:textId="77777777" w:rsidR="00E36035" w:rsidRPr="006C1AEA" w:rsidRDefault="00E36035" w:rsidP="006D273C">
            <w:pPr>
              <w:rPr>
                <w:rFonts w:cs="Calibri"/>
              </w:rPr>
            </w:pPr>
            <w:r w:rsidRPr="006C1AEA">
              <w:rPr>
                <w:rFonts w:cs="Calibri"/>
              </w:rPr>
              <w:t>Выбор отображения одного из следующих элементов:</w:t>
            </w:r>
          </w:p>
          <w:p w14:paraId="17C9C3C5" w14:textId="77777777" w:rsidR="00E36035" w:rsidRPr="006C1AEA" w:rsidRDefault="00E36035" w:rsidP="006C1AEA">
            <w:pPr>
              <w:pStyle w:val="a6"/>
              <w:numPr>
                <w:ilvl w:val="0"/>
                <w:numId w:val="123"/>
              </w:numPr>
              <w:rPr>
                <w:rFonts w:cs="Calibri"/>
              </w:rPr>
            </w:pPr>
            <w:r w:rsidRPr="006C1AEA">
              <w:rPr>
                <w:rFonts w:cs="Calibri"/>
              </w:rPr>
              <w:t>Индикатор экологичного движения</w:t>
            </w:r>
          </w:p>
          <w:p w14:paraId="326819B6" w14:textId="77777777" w:rsidR="00E36035" w:rsidRPr="006C1AEA" w:rsidRDefault="00E36035" w:rsidP="006C1AEA">
            <w:pPr>
              <w:pStyle w:val="a6"/>
              <w:numPr>
                <w:ilvl w:val="0"/>
                <w:numId w:val="123"/>
              </w:numPr>
              <w:rPr>
                <w:rFonts w:cs="Calibri"/>
              </w:rPr>
            </w:pPr>
            <w:r w:rsidRPr="006C1AEA">
              <w:rPr>
                <w:rFonts w:cs="Calibri"/>
              </w:rPr>
              <w:t>Тахометр</w:t>
            </w:r>
          </w:p>
          <w:p w14:paraId="5EAF16FC" w14:textId="77777777" w:rsidR="00E36035" w:rsidRPr="006C1AEA" w:rsidRDefault="00E36035" w:rsidP="006C1AEA">
            <w:pPr>
              <w:pStyle w:val="a6"/>
              <w:numPr>
                <w:ilvl w:val="0"/>
                <w:numId w:val="123"/>
              </w:numPr>
              <w:rPr>
                <w:rFonts w:cs="Calibri"/>
              </w:rPr>
            </w:pPr>
            <w:r w:rsidRPr="006C1AEA">
              <w:rPr>
                <w:rFonts w:cs="Calibri"/>
              </w:rPr>
              <w:t>Пусто</w:t>
            </w:r>
          </w:p>
        </w:tc>
      </w:tr>
      <w:tr w:rsidR="00E36035" w:rsidRPr="006C1AEA" w14:paraId="3277C723" w14:textId="77777777" w:rsidTr="006C1AEA">
        <w:tc>
          <w:tcPr>
            <w:tcW w:w="3113" w:type="dxa"/>
            <w:vMerge/>
            <w:shd w:val="clear" w:color="auto" w:fill="auto"/>
          </w:tcPr>
          <w:p w14:paraId="05438DFA" w14:textId="77777777" w:rsidR="00E36035" w:rsidRPr="006C1AEA" w:rsidRDefault="00E36035" w:rsidP="006D273C">
            <w:pPr>
              <w:rPr>
                <w:rFonts w:cs="Calibri"/>
              </w:rPr>
            </w:pPr>
          </w:p>
        </w:tc>
        <w:tc>
          <w:tcPr>
            <w:tcW w:w="1560" w:type="dxa"/>
            <w:shd w:val="clear" w:color="auto" w:fill="auto"/>
          </w:tcPr>
          <w:p w14:paraId="0BAA5B5B" w14:textId="77777777" w:rsidR="00E36035" w:rsidRPr="006C1AEA" w:rsidRDefault="00E36035" w:rsidP="006D273C">
            <w:pPr>
              <w:rPr>
                <w:rFonts w:cs="Calibri"/>
              </w:rPr>
            </w:pPr>
            <w:r w:rsidRPr="006C1AEA">
              <w:rPr>
                <w:rFonts w:cs="Calibri"/>
              </w:rPr>
              <w:t>Система навигации</w:t>
            </w:r>
          </w:p>
        </w:tc>
        <w:tc>
          <w:tcPr>
            <w:tcW w:w="4666" w:type="dxa"/>
            <w:vMerge w:val="restart"/>
            <w:shd w:val="clear" w:color="auto" w:fill="auto"/>
          </w:tcPr>
          <w:p w14:paraId="217F79FE" w14:textId="77777777" w:rsidR="00E36035" w:rsidRPr="006C1AEA" w:rsidRDefault="00E36035" w:rsidP="006D273C">
            <w:pPr>
              <w:rPr>
                <w:rFonts w:cs="Calibri"/>
              </w:rPr>
            </w:pPr>
            <w:r w:rsidRPr="006C1AEA">
              <w:rPr>
                <w:rFonts w:cs="Calibri"/>
              </w:rPr>
              <w:t>Выберите, чтобы выключить/выключить их отображение на дисплее.</w:t>
            </w:r>
          </w:p>
        </w:tc>
      </w:tr>
      <w:tr w:rsidR="00E36035" w:rsidRPr="006C1AEA" w14:paraId="7008EA4B" w14:textId="77777777" w:rsidTr="006C1AEA">
        <w:tc>
          <w:tcPr>
            <w:tcW w:w="3113" w:type="dxa"/>
            <w:vMerge/>
            <w:shd w:val="clear" w:color="auto" w:fill="auto"/>
          </w:tcPr>
          <w:p w14:paraId="381F5698" w14:textId="77777777" w:rsidR="00E36035" w:rsidRPr="006C1AEA" w:rsidRDefault="00E36035" w:rsidP="006D273C">
            <w:pPr>
              <w:rPr>
                <w:rFonts w:cs="Calibri"/>
              </w:rPr>
            </w:pPr>
          </w:p>
        </w:tc>
        <w:tc>
          <w:tcPr>
            <w:tcW w:w="1560" w:type="dxa"/>
            <w:shd w:val="clear" w:color="auto" w:fill="auto"/>
          </w:tcPr>
          <w:p w14:paraId="2549C6A2" w14:textId="77777777" w:rsidR="00E36035" w:rsidRPr="006C1AEA" w:rsidRDefault="00E36035" w:rsidP="006D273C">
            <w:pPr>
              <w:rPr>
                <w:rFonts w:cs="Calibri"/>
              </w:rPr>
            </w:pPr>
            <w:r w:rsidRPr="006C1AEA">
              <w:rPr>
                <w:rFonts w:cs="Calibri"/>
              </w:rPr>
              <w:t>Помощь водителю</w:t>
            </w:r>
          </w:p>
        </w:tc>
        <w:tc>
          <w:tcPr>
            <w:tcW w:w="4666" w:type="dxa"/>
            <w:vMerge/>
            <w:shd w:val="clear" w:color="auto" w:fill="auto"/>
          </w:tcPr>
          <w:p w14:paraId="1A55FE49" w14:textId="77777777" w:rsidR="00E36035" w:rsidRPr="006C1AEA" w:rsidRDefault="00E36035" w:rsidP="006D273C">
            <w:pPr>
              <w:rPr>
                <w:rFonts w:cs="Calibri"/>
              </w:rPr>
            </w:pPr>
          </w:p>
        </w:tc>
      </w:tr>
      <w:tr w:rsidR="00E36035" w:rsidRPr="006C1AEA" w14:paraId="4C312223" w14:textId="77777777" w:rsidTr="006C1AEA">
        <w:tc>
          <w:tcPr>
            <w:tcW w:w="3113" w:type="dxa"/>
            <w:vMerge/>
            <w:shd w:val="clear" w:color="auto" w:fill="auto"/>
          </w:tcPr>
          <w:p w14:paraId="21112CCB" w14:textId="77777777" w:rsidR="00E36035" w:rsidRPr="006C1AEA" w:rsidRDefault="00E36035" w:rsidP="006D273C">
            <w:pPr>
              <w:rPr>
                <w:rFonts w:cs="Calibri"/>
              </w:rPr>
            </w:pPr>
          </w:p>
        </w:tc>
        <w:tc>
          <w:tcPr>
            <w:tcW w:w="1560" w:type="dxa"/>
            <w:shd w:val="clear" w:color="auto" w:fill="auto"/>
          </w:tcPr>
          <w:p w14:paraId="2AF030CE" w14:textId="77777777" w:rsidR="00E36035" w:rsidRPr="006C1AEA" w:rsidRDefault="00E36035" w:rsidP="006D273C">
            <w:pPr>
              <w:rPr>
                <w:rFonts w:cs="Calibri"/>
              </w:rPr>
            </w:pPr>
            <w:r w:rsidRPr="006C1AEA">
              <w:rPr>
                <w:rFonts w:cs="Calibri"/>
              </w:rPr>
              <w:t>Компас</w:t>
            </w:r>
          </w:p>
        </w:tc>
        <w:tc>
          <w:tcPr>
            <w:tcW w:w="4666" w:type="dxa"/>
            <w:vMerge/>
            <w:shd w:val="clear" w:color="auto" w:fill="auto"/>
          </w:tcPr>
          <w:p w14:paraId="5B8D0622" w14:textId="77777777" w:rsidR="00E36035" w:rsidRPr="006C1AEA" w:rsidRDefault="00E36035" w:rsidP="006D273C">
            <w:pPr>
              <w:rPr>
                <w:rFonts w:cs="Calibri"/>
              </w:rPr>
            </w:pPr>
          </w:p>
        </w:tc>
      </w:tr>
      <w:tr w:rsidR="00E36035" w:rsidRPr="006C1AEA" w14:paraId="7B592D4B" w14:textId="77777777" w:rsidTr="006C1AEA">
        <w:tc>
          <w:tcPr>
            <w:tcW w:w="4673" w:type="dxa"/>
            <w:gridSpan w:val="2"/>
            <w:shd w:val="clear" w:color="auto" w:fill="auto"/>
          </w:tcPr>
          <w:p w14:paraId="13F7861D" w14:textId="77777777" w:rsidR="00E36035" w:rsidRPr="006C1AEA" w:rsidRDefault="00E36035" w:rsidP="006D273C">
            <w:pPr>
              <w:rPr>
                <w:rFonts w:cs="Calibri"/>
              </w:rPr>
            </w:pPr>
            <w:r w:rsidRPr="006C1AEA">
              <w:rPr>
                <w:rFonts w:cs="Calibri"/>
              </w:rPr>
              <w:t>Поворот</w:t>
            </w:r>
          </w:p>
        </w:tc>
        <w:tc>
          <w:tcPr>
            <w:tcW w:w="4666" w:type="dxa"/>
            <w:shd w:val="clear" w:color="auto" w:fill="auto"/>
          </w:tcPr>
          <w:p w14:paraId="19E0C182" w14:textId="77777777" w:rsidR="00E36035" w:rsidRPr="006C1AEA" w:rsidRDefault="00E36035" w:rsidP="006D273C">
            <w:pPr>
              <w:rPr>
                <w:rFonts w:cs="Calibri"/>
              </w:rPr>
            </w:pPr>
            <w:r w:rsidRPr="006C1AEA">
              <w:rPr>
                <w:rFonts w:cs="Calibri"/>
              </w:rPr>
              <w:t>Выберите, чтобы отрегулировать угол расположения проекционного дисплея.</w:t>
            </w:r>
          </w:p>
          <w:p w14:paraId="5E6C49D4" w14:textId="4D1B5EE8" w:rsidR="00E36035" w:rsidRPr="006C1AEA" w:rsidRDefault="00E36035" w:rsidP="006D273C">
            <w:pPr>
              <w:rPr>
                <w:rFonts w:cs="Calibri"/>
              </w:rPr>
            </w:pPr>
            <w:r w:rsidRPr="006C1AEA">
              <w:rPr>
                <w:rFonts w:cs="Calibri"/>
              </w:rPr>
              <w:t xml:space="preserve">Используйте переключатели </w:t>
            </w:r>
            <w:r w:rsidR="009D3CDE" w:rsidRPr="006C1AEA">
              <w:rPr>
                <w:rFonts w:cs="Calibri"/>
                <w:noProof/>
                <w:lang w:eastAsia="ru-RU"/>
              </w:rPr>
              <w:drawing>
                <wp:inline distT="0" distB="0" distL="0" distR="0" wp14:anchorId="00CB6B40" wp14:editId="096D9C8C">
                  <wp:extent cx="381000" cy="171450"/>
                  <wp:effectExtent l="0" t="0" r="0" b="0"/>
                  <wp:docPr id="306"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000" cy="171450"/>
                          </a:xfrm>
                          <a:prstGeom prst="rect">
                            <a:avLst/>
                          </a:prstGeom>
                          <a:noFill/>
                          <a:ln>
                            <a:noFill/>
                          </a:ln>
                        </pic:spPr>
                      </pic:pic>
                    </a:graphicData>
                  </a:graphic>
                </wp:inline>
              </w:drawing>
            </w:r>
            <w:r w:rsidRPr="006C1AEA">
              <w:rPr>
                <w:rFonts w:cs="Calibri"/>
              </w:rPr>
              <w:t xml:space="preserve"> для регулировки угла дисплея.</w:t>
            </w:r>
          </w:p>
        </w:tc>
      </w:tr>
    </w:tbl>
    <w:p w14:paraId="272B89F0" w14:textId="77777777" w:rsidR="00E36035" w:rsidRPr="006C1AEA" w:rsidRDefault="00E36035" w:rsidP="00E36035">
      <w:pPr>
        <w:tabs>
          <w:tab w:val="left" w:pos="511"/>
        </w:tabs>
        <w:rPr>
          <w:rFonts w:cs="Calibri"/>
        </w:rPr>
      </w:pPr>
    </w:p>
    <w:p w14:paraId="4C57810C" w14:textId="247DD65B" w:rsidR="00E36035" w:rsidRPr="006C1AEA" w:rsidRDefault="00E36035" w:rsidP="00C43530">
      <w:pPr>
        <w:tabs>
          <w:tab w:val="left" w:pos="511"/>
        </w:tabs>
        <w:rPr>
          <w:rFonts w:cs="Calibri"/>
          <w:b/>
          <w:bCs/>
        </w:rPr>
      </w:pPr>
      <w:r w:rsidRPr="001B3EA7">
        <w:rPr>
          <w:rFonts w:ascii="Arial" w:hAnsi="Arial"/>
          <w:b/>
          <w:bCs/>
        </w:rPr>
        <w:t>■</w:t>
      </w:r>
      <w:r>
        <w:rPr>
          <w:rFonts w:ascii="Arial" w:hAnsi="Arial"/>
          <w:b/>
          <w:bCs/>
        </w:rPr>
        <w:t xml:space="preserve"> </w:t>
      </w:r>
      <w:r w:rsidR="009D3CDE" w:rsidRPr="006C1AEA">
        <w:rPr>
          <w:rFonts w:cs="Calibri"/>
          <w:b/>
          <w:bCs/>
          <w:noProof/>
          <w:lang w:eastAsia="ru-RU"/>
        </w:rPr>
        <w:drawing>
          <wp:inline distT="0" distB="0" distL="0" distR="0" wp14:anchorId="16DE295B" wp14:editId="2ACD63E3">
            <wp:extent cx="219075" cy="209550"/>
            <wp:effectExtent l="0" t="0" r="0" b="0"/>
            <wp:docPr id="307"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cs="Calibri"/>
          <w:b/>
          <w:bCs/>
        </w:rPr>
        <w:t xml:space="preserve">  Задняя солнцезащитная шторка (при наличии) (-&gt; Стр. 391)</w:t>
      </w:r>
    </w:p>
    <w:p w14:paraId="53FE806D" w14:textId="1856083F" w:rsidR="00E36035" w:rsidRPr="006C1AEA" w:rsidRDefault="00E36035" w:rsidP="00E36035">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63E536E3" wp14:editId="712AF716">
            <wp:extent cx="228600" cy="219075"/>
            <wp:effectExtent l="0" t="0" r="0" b="0"/>
            <wp:docPr id="308"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для поднятия/опускания солнцезащитной шторки: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1560"/>
        <w:gridCol w:w="4666"/>
      </w:tblGrid>
      <w:tr w:rsidR="004A765F" w:rsidRPr="006C1AEA" w14:paraId="6C87CFAE" w14:textId="77777777" w:rsidTr="006C1AEA">
        <w:tc>
          <w:tcPr>
            <w:tcW w:w="3113" w:type="dxa"/>
            <w:shd w:val="clear" w:color="auto" w:fill="D9D9D9"/>
          </w:tcPr>
          <w:p w14:paraId="6591B1FB"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2165E8F7" w14:textId="77777777" w:rsidR="00E36035" w:rsidRPr="006C1AEA" w:rsidRDefault="00E36035" w:rsidP="006D273C">
            <w:pPr>
              <w:rPr>
                <w:rFonts w:cs="Calibri"/>
              </w:rPr>
            </w:pPr>
            <w:r w:rsidRPr="006C1AEA">
              <w:rPr>
                <w:rFonts w:cs="Calibri"/>
              </w:rPr>
              <w:t>Настройка</w:t>
            </w:r>
          </w:p>
        </w:tc>
        <w:tc>
          <w:tcPr>
            <w:tcW w:w="4666" w:type="dxa"/>
            <w:shd w:val="clear" w:color="auto" w:fill="D9D9D9"/>
          </w:tcPr>
          <w:p w14:paraId="5DA70C18" w14:textId="77777777" w:rsidR="00E36035" w:rsidRPr="006C1AEA" w:rsidRDefault="00E36035" w:rsidP="006D273C">
            <w:pPr>
              <w:rPr>
                <w:rFonts w:cs="Calibri"/>
              </w:rPr>
            </w:pPr>
            <w:r w:rsidRPr="006C1AEA">
              <w:rPr>
                <w:rFonts w:cs="Calibri"/>
              </w:rPr>
              <w:t>Описание</w:t>
            </w:r>
          </w:p>
        </w:tc>
      </w:tr>
      <w:tr w:rsidR="00E36035" w:rsidRPr="006C1AEA" w14:paraId="326282DF" w14:textId="77777777" w:rsidTr="006C1AEA">
        <w:tc>
          <w:tcPr>
            <w:tcW w:w="3113" w:type="dxa"/>
            <w:vMerge w:val="restart"/>
            <w:shd w:val="clear" w:color="auto" w:fill="auto"/>
          </w:tcPr>
          <w:p w14:paraId="313733AF" w14:textId="77777777" w:rsidR="00E36035" w:rsidRPr="006C1AEA" w:rsidRDefault="00E36035" w:rsidP="006D273C">
            <w:pPr>
              <w:rPr>
                <w:rFonts w:cs="Calibri"/>
              </w:rPr>
            </w:pPr>
            <w:r w:rsidRPr="006C1AEA">
              <w:rPr>
                <w:rFonts w:cs="Calibri"/>
              </w:rPr>
              <w:t>Солнцезащитная шторка</w:t>
            </w:r>
          </w:p>
        </w:tc>
        <w:tc>
          <w:tcPr>
            <w:tcW w:w="1560" w:type="dxa"/>
            <w:shd w:val="clear" w:color="auto" w:fill="auto"/>
          </w:tcPr>
          <w:p w14:paraId="2DC68296" w14:textId="77777777" w:rsidR="00E36035" w:rsidRPr="006C1AEA" w:rsidRDefault="00E36035" w:rsidP="006D273C">
            <w:pPr>
              <w:rPr>
                <w:rFonts w:cs="Calibri"/>
              </w:rPr>
            </w:pPr>
            <w:r w:rsidRPr="006C1AEA">
              <w:rPr>
                <w:rFonts w:cs="Calibri"/>
              </w:rPr>
              <w:t>Поднять</w:t>
            </w:r>
          </w:p>
        </w:tc>
        <w:tc>
          <w:tcPr>
            <w:tcW w:w="4666" w:type="dxa"/>
            <w:vMerge w:val="restart"/>
            <w:shd w:val="clear" w:color="auto" w:fill="auto"/>
          </w:tcPr>
          <w:p w14:paraId="338C8F4E" w14:textId="77777777" w:rsidR="00E36035" w:rsidRPr="006C1AEA" w:rsidRDefault="00E36035" w:rsidP="006D273C">
            <w:pPr>
              <w:rPr>
                <w:rFonts w:cs="Calibri"/>
              </w:rPr>
            </w:pPr>
            <w:r w:rsidRPr="006C1AEA">
              <w:rPr>
                <w:rFonts w:cs="Calibri"/>
              </w:rPr>
              <w:t>Выберите данный пункт, чтобы поднять/опу</w:t>
            </w:r>
            <w:r w:rsidR="00B33031" w:rsidRPr="006C1AEA">
              <w:rPr>
                <w:rFonts w:cs="Calibri"/>
              </w:rPr>
              <w:t>с</w:t>
            </w:r>
            <w:r w:rsidRPr="006C1AEA">
              <w:rPr>
                <w:rFonts w:cs="Calibri"/>
              </w:rPr>
              <w:t>тить солнцезащитную шторку.</w:t>
            </w:r>
          </w:p>
        </w:tc>
      </w:tr>
      <w:tr w:rsidR="00E36035" w:rsidRPr="006C1AEA" w14:paraId="4EF98B7B" w14:textId="77777777" w:rsidTr="006C1AEA">
        <w:tc>
          <w:tcPr>
            <w:tcW w:w="3113" w:type="dxa"/>
            <w:vMerge/>
            <w:shd w:val="clear" w:color="auto" w:fill="auto"/>
          </w:tcPr>
          <w:p w14:paraId="08436F32" w14:textId="77777777" w:rsidR="00E36035" w:rsidRPr="006C1AEA" w:rsidRDefault="00E36035" w:rsidP="006D273C">
            <w:pPr>
              <w:rPr>
                <w:rFonts w:cs="Calibri"/>
              </w:rPr>
            </w:pPr>
          </w:p>
        </w:tc>
        <w:tc>
          <w:tcPr>
            <w:tcW w:w="1560" w:type="dxa"/>
            <w:shd w:val="clear" w:color="auto" w:fill="auto"/>
          </w:tcPr>
          <w:p w14:paraId="1E0D7DE6" w14:textId="77777777" w:rsidR="00E36035" w:rsidRPr="006C1AEA" w:rsidRDefault="00E36035" w:rsidP="006D273C">
            <w:pPr>
              <w:rPr>
                <w:rFonts w:cs="Calibri"/>
              </w:rPr>
            </w:pPr>
            <w:r w:rsidRPr="006C1AEA">
              <w:rPr>
                <w:rFonts w:cs="Calibri"/>
              </w:rPr>
              <w:t>Опустить</w:t>
            </w:r>
          </w:p>
        </w:tc>
        <w:tc>
          <w:tcPr>
            <w:tcW w:w="4666" w:type="dxa"/>
            <w:vMerge/>
            <w:shd w:val="clear" w:color="auto" w:fill="auto"/>
          </w:tcPr>
          <w:p w14:paraId="06A3A4E5" w14:textId="77777777" w:rsidR="00E36035" w:rsidRPr="006C1AEA" w:rsidRDefault="00E36035" w:rsidP="006D273C">
            <w:pPr>
              <w:rPr>
                <w:rFonts w:cs="Calibri"/>
              </w:rPr>
            </w:pPr>
          </w:p>
        </w:tc>
      </w:tr>
    </w:tbl>
    <w:p w14:paraId="5668C08E" w14:textId="77777777" w:rsidR="00E36035" w:rsidRPr="006C1AEA" w:rsidRDefault="00E36035" w:rsidP="00C43530">
      <w:pPr>
        <w:tabs>
          <w:tab w:val="left" w:pos="511"/>
        </w:tabs>
        <w:rPr>
          <w:rFonts w:cs="Calibri"/>
        </w:rPr>
      </w:pPr>
    </w:p>
    <w:p w14:paraId="0BAFDD62" w14:textId="77777777" w:rsidR="00E36035" w:rsidRPr="006C1AEA" w:rsidRDefault="00E36035">
      <w:pPr>
        <w:rPr>
          <w:rFonts w:cs="Calibri"/>
        </w:rPr>
      </w:pPr>
      <w:r w:rsidRPr="006C1AEA">
        <w:rPr>
          <w:rFonts w:cs="Calibri"/>
        </w:rPr>
        <w:br w:type="page"/>
      </w:r>
    </w:p>
    <w:p w14:paraId="74CCAB40" w14:textId="427242EE" w:rsidR="00E36035" w:rsidRPr="002D791B" w:rsidRDefault="009D3CDE" w:rsidP="00E36035">
      <w:pPr>
        <w:pBdr>
          <w:bottom w:val="single" w:sz="12" w:space="1" w:color="auto"/>
        </w:pBdr>
        <w:jc w:val="right"/>
      </w:pPr>
      <w:r>
        <w:rPr>
          <w:rFonts w:cs="Calibri"/>
          <w:noProof/>
          <w:sz w:val="22"/>
          <w:szCs w:val="22"/>
          <w:lang w:eastAsia="ru-RU"/>
        </w:rPr>
        <mc:AlternateContent>
          <mc:Choice Requires="wps">
            <w:drawing>
              <wp:anchor distT="0" distB="0" distL="114300" distR="114300" simplePos="0" relativeHeight="251582464" behindDoc="0" locked="0" layoutInCell="1" allowOverlap="1" wp14:anchorId="6B98B267" wp14:editId="2DD43E99">
                <wp:simplePos x="0" y="0"/>
                <wp:positionH relativeFrom="column">
                  <wp:posOffset>5962015</wp:posOffset>
                </wp:positionH>
                <wp:positionV relativeFrom="paragraph">
                  <wp:posOffset>209550</wp:posOffset>
                </wp:positionV>
                <wp:extent cx="399415" cy="2366010"/>
                <wp:effectExtent l="3175" t="1270" r="0" b="4445"/>
                <wp:wrapNone/>
                <wp:docPr id="1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A045F" w14:textId="77777777" w:rsidR="00A02E73" w:rsidRDefault="00A02E73" w:rsidP="00571FA9"/>
                          <w:p w14:paraId="34C665DD" w14:textId="77777777" w:rsidR="00A02E73" w:rsidRDefault="00A02E73" w:rsidP="00571FA9"/>
                          <w:p w14:paraId="3A3E8F59" w14:textId="77777777" w:rsidR="00A02E73" w:rsidRDefault="00A02E73" w:rsidP="00571FA9"/>
                          <w:p w14:paraId="0D0E2ECA" w14:textId="77777777" w:rsidR="00A02E73" w:rsidRDefault="00A02E73" w:rsidP="00571FA9"/>
                          <w:tbl>
                            <w:tblPr>
                              <w:tblW w:w="0" w:type="auto"/>
                              <w:tblLook w:val="04A0" w:firstRow="1" w:lastRow="0" w:firstColumn="1" w:lastColumn="0" w:noHBand="0" w:noVBand="1"/>
                            </w:tblPr>
                            <w:tblGrid>
                              <w:gridCol w:w="523"/>
                            </w:tblGrid>
                            <w:tr w:rsidR="00A02E73" w14:paraId="645BC379" w14:textId="77777777" w:rsidTr="002D791B">
                              <w:trPr>
                                <w:trHeight w:val="529"/>
                              </w:trPr>
                              <w:tc>
                                <w:tcPr>
                                  <w:tcW w:w="534" w:type="dxa"/>
                                  <w:shd w:val="clear" w:color="auto" w:fill="808080"/>
                                  <w:vAlign w:val="center"/>
                                </w:tcPr>
                                <w:p w14:paraId="7425AC9C" w14:textId="77777777" w:rsidR="00A02E73" w:rsidRPr="00742606" w:rsidRDefault="00A02E73" w:rsidP="005F51A8">
                                  <w:pPr>
                                    <w:jc w:val="center"/>
                                    <w:rPr>
                                      <w:color w:val="FFFFFF"/>
                                    </w:rPr>
                                  </w:pPr>
                                  <w:r>
                                    <w:rPr>
                                      <w:color w:val="FFFFFF"/>
                                    </w:rPr>
                                    <w:t>2</w:t>
                                  </w:r>
                                </w:p>
                              </w:tc>
                            </w:tr>
                            <w:tr w:rsidR="00A02E73" w14:paraId="17E81FD1" w14:textId="77777777" w:rsidTr="002D791B">
                              <w:trPr>
                                <w:cantSplit/>
                                <w:trHeight w:val="2107"/>
                              </w:trPr>
                              <w:tc>
                                <w:tcPr>
                                  <w:tcW w:w="534" w:type="dxa"/>
                                  <w:shd w:val="clear" w:color="auto" w:fill="FFFFFF"/>
                                  <w:textDirection w:val="tbRl"/>
                                </w:tcPr>
                                <w:p w14:paraId="2F66DAE4" w14:textId="77777777" w:rsidR="00A02E73" w:rsidRDefault="00A02E73" w:rsidP="005F51A8">
                                  <w:pPr>
                                    <w:ind w:left="113" w:right="113"/>
                                  </w:pPr>
                                  <w:r w:rsidRPr="002D791B">
                                    <w:t>Приборы</w:t>
                                  </w:r>
                                </w:p>
                              </w:tc>
                            </w:tr>
                          </w:tbl>
                          <w:p w14:paraId="3F19573D"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98B267" id="_x0000_s1084" type="#_x0000_t202" style="position:absolute;left:0;text-align:left;margin-left:469.45pt;margin-top:16.5pt;width:31.45pt;height:186.3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" filled="f" stroked="f">
                <v:textbox>
                  <w:txbxContent>
                    <w:p w14:paraId="083A045F" w14:textId="77777777" w:rsidR="00A02E73" w:rsidRDefault="00A02E73" w:rsidP="00571FA9"/>
                    <w:p w14:paraId="34C665DD" w14:textId="77777777" w:rsidR="00A02E73" w:rsidRDefault="00A02E73" w:rsidP="00571FA9"/>
                    <w:p w14:paraId="3A3E8F59" w14:textId="77777777" w:rsidR="00A02E73" w:rsidRDefault="00A02E73" w:rsidP="00571FA9"/>
                    <w:p w14:paraId="0D0E2ECA" w14:textId="77777777" w:rsidR="00A02E73" w:rsidRDefault="00A02E73" w:rsidP="00571FA9"/>
                    <w:tbl>
                      <w:tblPr>
                        <w:tblW w:w="0" w:type="auto"/>
                        <w:tblLook w:val="04A0" w:firstRow="1" w:lastRow="0" w:firstColumn="1" w:lastColumn="0" w:noHBand="0" w:noVBand="1"/>
                      </w:tblPr>
                      <w:tblGrid>
                        <w:gridCol w:w="523"/>
                      </w:tblGrid>
                      <w:tr w:rsidR="00A02E73" w14:paraId="645BC379" w14:textId="77777777" w:rsidTr="002D791B">
                        <w:trPr>
                          <w:trHeight w:val="529"/>
                        </w:trPr>
                        <w:tc>
                          <w:tcPr>
                            <w:tcW w:w="534" w:type="dxa"/>
                            <w:shd w:val="clear" w:color="auto" w:fill="808080"/>
                            <w:vAlign w:val="center"/>
                          </w:tcPr>
                          <w:p w14:paraId="7425AC9C" w14:textId="77777777" w:rsidR="00A02E73" w:rsidRPr="00742606" w:rsidRDefault="00A02E73" w:rsidP="005F51A8">
                            <w:pPr>
                              <w:jc w:val="center"/>
                              <w:rPr>
                                <w:color w:val="FFFFFF"/>
                              </w:rPr>
                            </w:pPr>
                            <w:r>
                              <w:rPr>
                                <w:color w:val="FFFFFF"/>
                              </w:rPr>
                              <w:t>2</w:t>
                            </w:r>
                          </w:p>
                        </w:tc>
                      </w:tr>
                      <w:tr w:rsidR="00A02E73" w14:paraId="17E81FD1" w14:textId="77777777" w:rsidTr="002D791B">
                        <w:trPr>
                          <w:cantSplit/>
                          <w:trHeight w:val="2107"/>
                        </w:trPr>
                        <w:tc>
                          <w:tcPr>
                            <w:tcW w:w="534" w:type="dxa"/>
                            <w:shd w:val="clear" w:color="auto" w:fill="FFFFFF"/>
                            <w:textDirection w:val="tbRl"/>
                          </w:tcPr>
                          <w:p w14:paraId="2F66DAE4" w14:textId="77777777" w:rsidR="00A02E73" w:rsidRDefault="00A02E73" w:rsidP="005F51A8">
                            <w:pPr>
                              <w:ind w:left="113" w:right="113"/>
                            </w:pPr>
                            <w:r w:rsidRPr="002D791B">
                              <w:t>Приборы</w:t>
                            </w:r>
                          </w:p>
                        </w:tc>
                      </w:tr>
                    </w:tbl>
                    <w:p w14:paraId="3F19573D" w14:textId="77777777" w:rsidR="00A02E73" w:rsidRDefault="00A02E73" w:rsidP="00571FA9"/>
                  </w:txbxContent>
                </v:textbox>
              </v:shape>
            </w:pict>
          </mc:Fallback>
        </mc:AlternateContent>
      </w:r>
      <w:r w:rsidR="00E36035" w:rsidRPr="002D791B">
        <w:rPr>
          <w:rFonts w:cs="Calibri"/>
          <w:sz w:val="22"/>
          <w:szCs w:val="22"/>
        </w:rPr>
        <w:t xml:space="preserve">2. </w:t>
      </w:r>
      <w:r w:rsidR="00E36035" w:rsidRPr="002D791B">
        <w:rPr>
          <w:sz w:val="22"/>
          <w:szCs w:val="22"/>
        </w:rPr>
        <w:t>Приборы</w:t>
      </w:r>
      <w:r w:rsidR="00E36035">
        <w:tab/>
      </w:r>
      <w:r w:rsidR="00E36035">
        <w:rPr>
          <w:b/>
          <w:bCs/>
        </w:rPr>
        <w:t>143</w:t>
      </w:r>
    </w:p>
    <w:p w14:paraId="6AD2AE5C" w14:textId="77777777" w:rsidR="00E36035" w:rsidRPr="006C1AEA" w:rsidRDefault="00E36035" w:rsidP="00C43530">
      <w:pPr>
        <w:tabs>
          <w:tab w:val="left" w:pos="511"/>
        </w:tabs>
        <w:rPr>
          <w:rFonts w:cs="Calibri"/>
        </w:rPr>
      </w:pPr>
    </w:p>
    <w:p w14:paraId="2F77DFDB" w14:textId="68A78E45" w:rsidR="00E36035" w:rsidRPr="006C1AEA" w:rsidRDefault="00E36035" w:rsidP="00E36035">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6B779BF5" wp14:editId="4F25652F">
            <wp:extent cx="238125" cy="209550"/>
            <wp:effectExtent l="0" t="0" r="0" b="0"/>
            <wp:docPr id="30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6C1AEA">
        <w:rPr>
          <w:rFonts w:cs="Calibri"/>
          <w:b/>
          <w:bCs/>
        </w:rPr>
        <w:t xml:space="preserve"> Настройки автомобиля</w:t>
      </w:r>
    </w:p>
    <w:p w14:paraId="24D3A5B5" w14:textId="0B409366"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6A70754" wp14:editId="56AECECE">
            <wp:extent cx="228600" cy="219075"/>
            <wp:effectExtent l="0" t="0" r="0" b="0"/>
            <wp:docPr id="31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560"/>
        <w:gridCol w:w="4949"/>
      </w:tblGrid>
      <w:tr w:rsidR="004A765F" w:rsidRPr="006C1AEA" w14:paraId="6B2F232A" w14:textId="77777777" w:rsidTr="006C1AEA">
        <w:tc>
          <w:tcPr>
            <w:tcW w:w="2830" w:type="dxa"/>
            <w:shd w:val="clear" w:color="auto" w:fill="D9D9D9"/>
          </w:tcPr>
          <w:p w14:paraId="6688DFBA" w14:textId="77777777" w:rsidR="00E36035" w:rsidRPr="006C1AEA" w:rsidRDefault="00E36035" w:rsidP="006D273C">
            <w:pPr>
              <w:rPr>
                <w:rFonts w:cs="Calibri"/>
              </w:rPr>
            </w:pPr>
            <w:r w:rsidRPr="006C1AEA">
              <w:rPr>
                <w:rFonts w:cs="Calibri"/>
              </w:rPr>
              <w:t>Элемент</w:t>
            </w:r>
          </w:p>
        </w:tc>
        <w:tc>
          <w:tcPr>
            <w:tcW w:w="1560" w:type="dxa"/>
            <w:shd w:val="clear" w:color="auto" w:fill="D9D9D9"/>
          </w:tcPr>
          <w:p w14:paraId="2BFBCDA5" w14:textId="77777777" w:rsidR="00E36035" w:rsidRPr="006C1AEA" w:rsidRDefault="00E36035" w:rsidP="006D273C">
            <w:pPr>
              <w:rPr>
                <w:rFonts w:cs="Calibri"/>
              </w:rPr>
            </w:pPr>
            <w:r w:rsidRPr="006C1AEA">
              <w:rPr>
                <w:rFonts w:cs="Calibri"/>
              </w:rPr>
              <w:t>Настройка</w:t>
            </w:r>
          </w:p>
        </w:tc>
        <w:tc>
          <w:tcPr>
            <w:tcW w:w="4949" w:type="dxa"/>
            <w:shd w:val="clear" w:color="auto" w:fill="D9D9D9"/>
          </w:tcPr>
          <w:p w14:paraId="760CFC12" w14:textId="77777777" w:rsidR="00E36035" w:rsidRPr="006C1AEA" w:rsidRDefault="00E36035" w:rsidP="006D273C">
            <w:pPr>
              <w:rPr>
                <w:rFonts w:cs="Calibri"/>
              </w:rPr>
            </w:pPr>
            <w:r w:rsidRPr="006C1AEA">
              <w:rPr>
                <w:rFonts w:cs="Calibri"/>
              </w:rPr>
              <w:t>Описание</w:t>
            </w:r>
          </w:p>
        </w:tc>
      </w:tr>
      <w:tr w:rsidR="00E36035" w:rsidRPr="006C1AEA" w14:paraId="5FCBBE3C" w14:textId="77777777" w:rsidTr="006C1AEA">
        <w:tc>
          <w:tcPr>
            <w:tcW w:w="9339" w:type="dxa"/>
            <w:gridSpan w:val="3"/>
            <w:shd w:val="clear" w:color="auto" w:fill="auto"/>
          </w:tcPr>
          <w:p w14:paraId="0A65005E" w14:textId="41A9AB7F" w:rsidR="00E36035" w:rsidRPr="006C1AEA" w:rsidRDefault="009D3CDE">
            <w:pPr>
              <w:rPr>
                <w:rFonts w:cs="Calibri"/>
              </w:rPr>
            </w:pPr>
            <w:r w:rsidRPr="006C1AEA">
              <w:rPr>
                <w:rFonts w:cs="Calibri"/>
                <w:noProof/>
                <w:lang w:eastAsia="ru-RU"/>
              </w:rPr>
              <w:drawing>
                <wp:inline distT="0" distB="0" distL="0" distR="0" wp14:anchorId="30D10F23" wp14:editId="6372AED2">
                  <wp:extent cx="238125" cy="257175"/>
                  <wp:effectExtent l="0" t="0" r="0" b="0"/>
                  <wp:docPr id="31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E36035" w:rsidRPr="006C1AEA">
              <w:rPr>
                <w:rFonts w:cs="Calibri"/>
              </w:rPr>
              <w:t xml:space="preserve"> Система </w:t>
            </w:r>
            <w:r w:rsidR="00E36035" w:rsidRPr="006C1AEA">
              <w:rPr>
                <w:rFonts w:cs="Calibri"/>
                <w:lang w:val="en-US"/>
              </w:rPr>
              <w:t>St</w:t>
            </w:r>
            <w:r w:rsidR="000B4C61" w:rsidRPr="006C1AEA">
              <w:rPr>
                <w:rFonts w:cs="Calibri"/>
                <w:lang w:val="en-US"/>
              </w:rPr>
              <w:t>art</w:t>
            </w:r>
            <w:r w:rsidR="00E36035" w:rsidRPr="006C1AEA">
              <w:rPr>
                <w:rFonts w:cs="Calibri"/>
                <w:lang w:val="en-US"/>
              </w:rPr>
              <w:t xml:space="preserve"> &amp; St</w:t>
            </w:r>
            <w:r w:rsidR="000B4C61" w:rsidRPr="006C1AEA">
              <w:rPr>
                <w:rFonts w:cs="Calibri"/>
                <w:lang w:val="en-US"/>
              </w:rPr>
              <w:t>op</w:t>
            </w:r>
            <w:r w:rsidR="00E36035" w:rsidRPr="006C1AEA">
              <w:rPr>
                <w:rFonts w:cs="Calibri"/>
                <w:lang w:val="en-US"/>
              </w:rPr>
              <w:t xml:space="preserve"> </w:t>
            </w:r>
            <w:r w:rsidR="00E36035" w:rsidRPr="006C1AEA">
              <w:rPr>
                <w:rFonts w:cs="Calibri"/>
              </w:rPr>
              <w:t>(-&gt; Стр. 330)</w:t>
            </w:r>
          </w:p>
        </w:tc>
      </w:tr>
      <w:tr w:rsidR="00E36035" w:rsidRPr="006C1AEA" w14:paraId="631F6459" w14:textId="77777777" w:rsidTr="006C1AEA">
        <w:tc>
          <w:tcPr>
            <w:tcW w:w="2830" w:type="dxa"/>
            <w:vMerge w:val="restart"/>
            <w:shd w:val="clear" w:color="auto" w:fill="auto"/>
          </w:tcPr>
          <w:p w14:paraId="264DE475" w14:textId="2A63F69F" w:rsidR="000B4C61" w:rsidRPr="006C1AEA" w:rsidRDefault="009D3CDE" w:rsidP="006D273C">
            <w:pPr>
              <w:rPr>
                <w:rFonts w:cs="Calibri"/>
              </w:rPr>
            </w:pPr>
            <w:r w:rsidRPr="006C1AEA">
              <w:rPr>
                <w:rFonts w:cs="Calibri"/>
                <w:noProof/>
                <w:lang w:eastAsia="ru-RU"/>
              </w:rPr>
              <w:drawing>
                <wp:inline distT="0" distB="0" distL="0" distR="0" wp14:anchorId="5F3E8196" wp14:editId="34BBF99E">
                  <wp:extent cx="238125" cy="257175"/>
                  <wp:effectExtent l="0" t="0" r="0" b="0"/>
                  <wp:docPr id="31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8125" cy="257175"/>
                          </a:xfrm>
                          <a:prstGeom prst="rect">
                            <a:avLst/>
                          </a:prstGeom>
                          <a:noFill/>
                          <a:ln>
                            <a:noFill/>
                          </a:ln>
                        </pic:spPr>
                      </pic:pic>
                    </a:graphicData>
                  </a:graphic>
                </wp:inline>
              </w:drawing>
            </w:r>
            <w:r w:rsidR="00E36035" w:rsidRPr="006C1AEA">
              <w:rPr>
                <w:rFonts w:cs="Calibri"/>
              </w:rPr>
              <w:t xml:space="preserve"> Длительность работы системы </w:t>
            </w:r>
          </w:p>
          <w:p w14:paraId="15421C1F" w14:textId="77777777" w:rsidR="00E36035" w:rsidRPr="006C1AEA" w:rsidRDefault="00E36035">
            <w:pPr>
              <w:rPr>
                <w:rFonts w:cs="Calibri"/>
              </w:rPr>
            </w:pPr>
            <w:r w:rsidRPr="006C1AEA">
              <w:rPr>
                <w:rFonts w:cs="Calibri"/>
                <w:lang w:val="en-US"/>
              </w:rPr>
              <w:t>St</w:t>
            </w:r>
            <w:r w:rsidR="000B4C61" w:rsidRPr="006C1AEA">
              <w:rPr>
                <w:rFonts w:cs="Calibri"/>
                <w:lang w:val="en-US"/>
              </w:rPr>
              <w:t>art</w:t>
            </w:r>
            <w:r w:rsidRPr="006C1AEA">
              <w:rPr>
                <w:rFonts w:cs="Calibri"/>
              </w:rPr>
              <w:t xml:space="preserve"> &amp; </w:t>
            </w:r>
            <w:r w:rsidRPr="006C1AEA">
              <w:rPr>
                <w:rFonts w:cs="Calibri"/>
                <w:lang w:val="en-US"/>
              </w:rPr>
              <w:t>St</w:t>
            </w:r>
            <w:r w:rsidR="007E6A7A" w:rsidRPr="006C1AEA">
              <w:rPr>
                <w:rFonts w:cs="Calibri"/>
                <w:lang w:val="en-US"/>
              </w:rPr>
              <w:t>op</w:t>
            </w:r>
          </w:p>
        </w:tc>
        <w:tc>
          <w:tcPr>
            <w:tcW w:w="1560" w:type="dxa"/>
            <w:shd w:val="clear" w:color="auto" w:fill="auto"/>
          </w:tcPr>
          <w:p w14:paraId="243D8CE8" w14:textId="77777777" w:rsidR="00E36035" w:rsidRPr="006C1AEA" w:rsidRDefault="00E36035" w:rsidP="006D273C">
            <w:pPr>
              <w:rPr>
                <w:rFonts w:cs="Calibri"/>
              </w:rPr>
            </w:pPr>
            <w:r w:rsidRPr="006C1AEA">
              <w:rPr>
                <w:rFonts w:cs="Calibri"/>
              </w:rPr>
              <w:t>Стандартное</w:t>
            </w:r>
          </w:p>
        </w:tc>
        <w:tc>
          <w:tcPr>
            <w:tcW w:w="4949" w:type="dxa"/>
            <w:vMerge w:val="restart"/>
            <w:shd w:val="clear" w:color="auto" w:fill="auto"/>
          </w:tcPr>
          <w:p w14:paraId="68536A3C" w14:textId="77777777" w:rsidR="00E36035" w:rsidRPr="006C1AEA" w:rsidRDefault="00E36035">
            <w:pPr>
              <w:rPr>
                <w:rFonts w:cs="Calibri"/>
              </w:rPr>
            </w:pPr>
            <w:r w:rsidRPr="006C1AEA">
              <w:rPr>
                <w:rFonts w:cs="Calibri"/>
              </w:rPr>
              <w:t xml:space="preserve">Выберите для задания длительности работы системы </w:t>
            </w:r>
            <w:r w:rsidRPr="006C1AEA">
              <w:rPr>
                <w:rFonts w:cs="Calibri"/>
                <w:lang w:val="en-US"/>
              </w:rPr>
              <w:t>St</w:t>
            </w:r>
            <w:r w:rsidR="007E6A7A" w:rsidRPr="006C1AEA">
              <w:rPr>
                <w:rFonts w:cs="Calibri"/>
                <w:lang w:val="en-US"/>
              </w:rPr>
              <w:t>art</w:t>
            </w:r>
            <w:r w:rsidRPr="006C1AEA">
              <w:rPr>
                <w:rFonts w:cs="Calibri"/>
              </w:rPr>
              <w:t xml:space="preserve"> &amp; </w:t>
            </w:r>
            <w:r w:rsidRPr="006C1AEA">
              <w:rPr>
                <w:rFonts w:cs="Calibri"/>
                <w:lang w:val="en-US"/>
              </w:rPr>
              <w:t>St</w:t>
            </w:r>
            <w:r w:rsidR="007E6A7A" w:rsidRPr="006C1AEA">
              <w:rPr>
                <w:rFonts w:cs="Calibri"/>
                <w:lang w:val="en-US"/>
              </w:rPr>
              <w:t>op</w:t>
            </w:r>
            <w:r w:rsidRPr="006C1AEA">
              <w:rPr>
                <w:rFonts w:cs="Calibri"/>
              </w:rPr>
              <w:t xml:space="preserve"> при включенном переключателе «А/С» системы кондиционирования воздуха.</w:t>
            </w:r>
          </w:p>
        </w:tc>
      </w:tr>
      <w:tr w:rsidR="00E36035" w:rsidRPr="006C1AEA" w14:paraId="2BB55F9D" w14:textId="77777777" w:rsidTr="006C1AEA">
        <w:tc>
          <w:tcPr>
            <w:tcW w:w="2830" w:type="dxa"/>
            <w:vMerge/>
            <w:shd w:val="clear" w:color="auto" w:fill="auto"/>
          </w:tcPr>
          <w:p w14:paraId="4659A165" w14:textId="77777777" w:rsidR="00E36035" w:rsidRPr="006C1AEA" w:rsidRDefault="00E36035" w:rsidP="006D273C">
            <w:pPr>
              <w:rPr>
                <w:rFonts w:cs="Calibri"/>
              </w:rPr>
            </w:pPr>
          </w:p>
        </w:tc>
        <w:tc>
          <w:tcPr>
            <w:tcW w:w="1560" w:type="dxa"/>
            <w:shd w:val="clear" w:color="auto" w:fill="auto"/>
          </w:tcPr>
          <w:p w14:paraId="77916B37" w14:textId="77777777" w:rsidR="00E36035" w:rsidRPr="006C1AEA" w:rsidRDefault="00E36035" w:rsidP="006D273C">
            <w:pPr>
              <w:rPr>
                <w:rFonts w:cs="Calibri"/>
              </w:rPr>
            </w:pPr>
            <w:r w:rsidRPr="006C1AEA">
              <w:rPr>
                <w:rFonts w:cs="Calibri"/>
              </w:rPr>
              <w:t>Долгое</w:t>
            </w:r>
          </w:p>
        </w:tc>
        <w:tc>
          <w:tcPr>
            <w:tcW w:w="4949" w:type="dxa"/>
            <w:vMerge/>
            <w:shd w:val="clear" w:color="auto" w:fill="auto"/>
          </w:tcPr>
          <w:p w14:paraId="20CB20C8" w14:textId="77777777" w:rsidR="00E36035" w:rsidRPr="006C1AEA" w:rsidRDefault="00E36035" w:rsidP="006D273C">
            <w:pPr>
              <w:rPr>
                <w:rFonts w:cs="Calibri"/>
              </w:rPr>
            </w:pPr>
          </w:p>
        </w:tc>
      </w:tr>
      <w:tr w:rsidR="00E36035" w:rsidRPr="006C1AEA" w14:paraId="7743F923" w14:textId="77777777" w:rsidTr="006C1AEA">
        <w:tc>
          <w:tcPr>
            <w:tcW w:w="9339" w:type="dxa"/>
            <w:gridSpan w:val="3"/>
            <w:shd w:val="clear" w:color="auto" w:fill="auto"/>
          </w:tcPr>
          <w:p w14:paraId="6821E466" w14:textId="77777777" w:rsidR="00E36035" w:rsidRPr="006C1AEA" w:rsidRDefault="00E36035" w:rsidP="006D273C">
            <w:pPr>
              <w:rPr>
                <w:rFonts w:cs="Calibri"/>
              </w:rPr>
            </w:pPr>
            <w:r w:rsidRPr="006C1AEA">
              <w:rPr>
                <w:rFonts w:cs="Calibri"/>
              </w:rPr>
              <w:t>TPWS (система контроля давления в шинах) (-&gt; Стр. 430)</w:t>
            </w:r>
          </w:p>
        </w:tc>
      </w:tr>
      <w:tr w:rsidR="00E36035" w:rsidRPr="006C1AEA" w14:paraId="21398A34" w14:textId="77777777" w:rsidTr="006C1AEA">
        <w:trPr>
          <w:trHeight w:val="879"/>
        </w:trPr>
        <w:tc>
          <w:tcPr>
            <w:tcW w:w="4390" w:type="dxa"/>
            <w:gridSpan w:val="2"/>
            <w:shd w:val="clear" w:color="auto" w:fill="auto"/>
          </w:tcPr>
          <w:p w14:paraId="05B9BCFD" w14:textId="77777777" w:rsidR="00E36035" w:rsidRPr="006C1AEA" w:rsidRDefault="00E36035">
            <w:pPr>
              <w:rPr>
                <w:rFonts w:cs="Calibri"/>
              </w:rPr>
            </w:pPr>
            <w:r w:rsidRPr="006C1AEA">
              <w:rPr>
                <w:rFonts w:cs="Calibri"/>
              </w:rPr>
              <w:t>Задать давление в шинах (</w:t>
            </w:r>
            <w:r w:rsidR="007E6A7A" w:rsidRPr="006C1AEA">
              <w:rPr>
                <w:rFonts w:cs="Calibri"/>
              </w:rPr>
              <w:t>и</w:t>
            </w:r>
            <w:r w:rsidRPr="006C1AEA">
              <w:rPr>
                <w:rFonts w:cs="Calibri"/>
              </w:rPr>
              <w:t>нициализация системы контроля давления в шинах)</w:t>
            </w:r>
          </w:p>
        </w:tc>
        <w:tc>
          <w:tcPr>
            <w:tcW w:w="4949" w:type="dxa"/>
            <w:shd w:val="clear" w:color="auto" w:fill="auto"/>
          </w:tcPr>
          <w:p w14:paraId="4193E065" w14:textId="7990E68E" w:rsidR="00E36035" w:rsidRPr="006C1AEA" w:rsidRDefault="00E36035" w:rsidP="006D273C">
            <w:pPr>
              <w:rPr>
                <w:rFonts w:cs="Calibri"/>
              </w:rPr>
            </w:pPr>
            <w:r w:rsidRPr="006C1AEA">
              <w:rPr>
                <w:rFonts w:cs="Calibri"/>
              </w:rPr>
              <w:t xml:space="preserve">Выберите для инициализации системы контроля давления в шинах. Для выполнения инициализации нажмите и удерживайте </w:t>
            </w:r>
            <w:r w:rsidR="009D3CDE" w:rsidRPr="006C1AEA">
              <w:rPr>
                <w:rFonts w:cs="Calibri"/>
                <w:noProof/>
                <w:lang w:eastAsia="ru-RU"/>
              </w:rPr>
              <w:drawing>
                <wp:inline distT="0" distB="0" distL="0" distR="0" wp14:anchorId="7BFE4974" wp14:editId="1107F6BA">
                  <wp:extent cx="209550" cy="200025"/>
                  <wp:effectExtent l="0" t="0" r="0" b="0"/>
                  <wp:docPr id="31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6C1AEA">
              <w:rPr>
                <w:rFonts w:cs="Calibri"/>
              </w:rPr>
              <w:t>.</w:t>
            </w:r>
          </w:p>
          <w:p w14:paraId="61145C27" w14:textId="77777777" w:rsidR="007E6A7A" w:rsidRPr="006C1AEA" w:rsidRDefault="00E36035">
            <w:pPr>
              <w:rPr>
                <w:rFonts w:cs="Calibri"/>
              </w:rPr>
            </w:pPr>
            <w:r w:rsidRPr="006C1AEA">
              <w:rPr>
                <w:rFonts w:cs="Calibri"/>
              </w:rPr>
              <w:t>Перед выполнением инициализации отрегулируйте давление во всех шинах в соответствии с установленным уровнем</w:t>
            </w:r>
          </w:p>
          <w:p w14:paraId="65203FB9" w14:textId="77777777" w:rsidR="00E36035" w:rsidRPr="006C1AEA" w:rsidRDefault="00E36035">
            <w:pPr>
              <w:rPr>
                <w:rFonts w:cs="Calibri"/>
              </w:rPr>
            </w:pPr>
            <w:r w:rsidRPr="006C1AEA">
              <w:rPr>
                <w:rFonts w:cs="Calibri"/>
              </w:rPr>
              <w:t>(-&gt; Стр. 432)</w:t>
            </w:r>
            <w:r w:rsidR="007E6A7A" w:rsidRPr="006C1AEA">
              <w:rPr>
                <w:rFonts w:cs="Calibri"/>
              </w:rPr>
              <w:t>.</w:t>
            </w:r>
          </w:p>
        </w:tc>
      </w:tr>
      <w:tr w:rsidR="00E36035" w:rsidRPr="006C1AEA" w14:paraId="2DDB5BF3" w14:textId="77777777" w:rsidTr="006C1AEA">
        <w:tc>
          <w:tcPr>
            <w:tcW w:w="4390" w:type="dxa"/>
            <w:gridSpan w:val="2"/>
            <w:shd w:val="clear" w:color="auto" w:fill="auto"/>
          </w:tcPr>
          <w:p w14:paraId="3777B93E" w14:textId="77777777" w:rsidR="007E6A7A" w:rsidRPr="006C1AEA" w:rsidRDefault="00E36035">
            <w:pPr>
              <w:rPr>
                <w:rFonts w:cs="Calibri"/>
              </w:rPr>
            </w:pPr>
            <w:r w:rsidRPr="006C1AEA">
              <w:rPr>
                <w:rFonts w:cs="Calibri"/>
              </w:rPr>
              <w:t xml:space="preserve">Замена колес </w:t>
            </w:r>
          </w:p>
          <w:p w14:paraId="070A5CE3" w14:textId="77777777" w:rsidR="00E36035" w:rsidRPr="006C1AEA" w:rsidRDefault="00E36035">
            <w:pPr>
              <w:rPr>
                <w:rFonts w:cs="Calibri"/>
              </w:rPr>
            </w:pPr>
            <w:r w:rsidRPr="006C1AEA">
              <w:rPr>
                <w:rFonts w:cs="Calibri"/>
              </w:rPr>
              <w:t>(</w:t>
            </w:r>
            <w:r w:rsidR="007E6A7A" w:rsidRPr="006C1AEA">
              <w:rPr>
                <w:rFonts w:cs="Calibri"/>
              </w:rPr>
              <w:t>р</w:t>
            </w:r>
            <w:r w:rsidRPr="006C1AEA">
              <w:rPr>
                <w:rFonts w:cs="Calibri"/>
              </w:rPr>
              <w:t>егистрация идентификационных кодов датчиков системы контроля давления в шинах.)</w:t>
            </w:r>
          </w:p>
        </w:tc>
        <w:tc>
          <w:tcPr>
            <w:tcW w:w="4949" w:type="dxa"/>
            <w:shd w:val="clear" w:color="auto" w:fill="auto"/>
          </w:tcPr>
          <w:p w14:paraId="339A3061" w14:textId="77777777" w:rsidR="00E36035" w:rsidRPr="006C1AEA" w:rsidRDefault="00E36035" w:rsidP="006D273C">
            <w:pPr>
              <w:rPr>
                <w:rFonts w:cs="Calibri"/>
              </w:rPr>
            </w:pPr>
            <w:r w:rsidRPr="006C1AEA">
              <w:rPr>
                <w:rFonts w:cs="Calibri"/>
              </w:rPr>
              <w:t>Выберите для регистрации набора идентификационных кодов датчиков в системе контроля давления в шинах.</w:t>
            </w:r>
          </w:p>
          <w:p w14:paraId="3D3ED0C1" w14:textId="6B8B6730" w:rsidR="00E36035" w:rsidRPr="006C1AEA" w:rsidRDefault="00E36035" w:rsidP="006D273C">
            <w:pPr>
              <w:rPr>
                <w:rFonts w:cs="Calibri"/>
              </w:rPr>
            </w:pPr>
            <w:r w:rsidRPr="006C1AEA">
              <w:rPr>
                <w:rFonts w:cs="Calibri"/>
              </w:rPr>
              <w:t xml:space="preserve">Для регистрации кодов нажмите и удерживайте </w:t>
            </w:r>
            <w:r w:rsidR="009D3CDE" w:rsidRPr="006C1AEA">
              <w:rPr>
                <w:rFonts w:cs="Calibri"/>
                <w:noProof/>
                <w:lang w:eastAsia="ru-RU"/>
              </w:rPr>
              <w:drawing>
                <wp:inline distT="0" distB="0" distL="0" distR="0" wp14:anchorId="6554F1E8" wp14:editId="0BBCF839">
                  <wp:extent cx="161925" cy="142875"/>
                  <wp:effectExtent l="0" t="0" r="0" b="0"/>
                  <wp:docPr id="31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1AEA">
              <w:rPr>
                <w:rFonts w:cs="Calibri"/>
              </w:rPr>
              <w:t xml:space="preserve"> (-&gt; Стр. 433)</w:t>
            </w:r>
            <w:r w:rsidR="007E6A7A" w:rsidRPr="006C1AEA">
              <w:rPr>
                <w:rFonts w:cs="Calibri"/>
              </w:rPr>
              <w:t>.</w:t>
            </w:r>
          </w:p>
        </w:tc>
      </w:tr>
      <w:tr w:rsidR="00E36035" w:rsidRPr="006C1AEA" w14:paraId="7ABDF46B" w14:textId="77777777" w:rsidTr="006C1AEA">
        <w:tc>
          <w:tcPr>
            <w:tcW w:w="2830" w:type="dxa"/>
            <w:vMerge w:val="restart"/>
            <w:shd w:val="clear" w:color="auto" w:fill="auto"/>
          </w:tcPr>
          <w:p w14:paraId="536338F7" w14:textId="77777777" w:rsidR="00E36035" w:rsidRPr="006C1AEA" w:rsidRDefault="00E36035" w:rsidP="006D273C">
            <w:pPr>
              <w:rPr>
                <w:rFonts w:cs="Calibri"/>
              </w:rPr>
            </w:pPr>
            <w:r w:rsidRPr="006C1AEA">
              <w:rPr>
                <w:rFonts w:cs="Calibri"/>
              </w:rPr>
              <w:t>Напоминание о задних сиденьях (-&gt; Стр. 169)</w:t>
            </w:r>
          </w:p>
        </w:tc>
        <w:tc>
          <w:tcPr>
            <w:tcW w:w="1560" w:type="dxa"/>
            <w:shd w:val="clear" w:color="auto" w:fill="auto"/>
          </w:tcPr>
          <w:p w14:paraId="208D44B5" w14:textId="77777777" w:rsidR="00E36035" w:rsidRPr="006C1AEA" w:rsidRDefault="00E36035" w:rsidP="006D273C">
            <w:pPr>
              <w:rPr>
                <w:rFonts w:cs="Calibri"/>
              </w:rPr>
            </w:pPr>
            <w:r w:rsidRPr="006C1AEA">
              <w:rPr>
                <w:rFonts w:cs="Calibri"/>
              </w:rPr>
              <w:t>Вкл.</w:t>
            </w:r>
          </w:p>
        </w:tc>
        <w:tc>
          <w:tcPr>
            <w:tcW w:w="4949" w:type="dxa"/>
            <w:vMerge w:val="restart"/>
            <w:shd w:val="clear" w:color="auto" w:fill="auto"/>
          </w:tcPr>
          <w:p w14:paraId="66919996" w14:textId="77777777" w:rsidR="00E36035" w:rsidRPr="006C1AEA" w:rsidRDefault="00E36035" w:rsidP="006D273C">
            <w:pPr>
              <w:rPr>
                <w:rFonts w:cs="Calibri"/>
              </w:rPr>
            </w:pPr>
            <w:r w:rsidRPr="006C1AEA">
              <w:rPr>
                <w:rFonts w:cs="Calibri"/>
              </w:rPr>
              <w:t>Выберите для включения/выключения напоминания о задних сиденьях.</w:t>
            </w:r>
          </w:p>
        </w:tc>
      </w:tr>
      <w:tr w:rsidR="00E36035" w:rsidRPr="006C1AEA" w14:paraId="3CEA567C" w14:textId="77777777" w:rsidTr="006C1AEA">
        <w:tc>
          <w:tcPr>
            <w:tcW w:w="2830" w:type="dxa"/>
            <w:vMerge/>
            <w:shd w:val="clear" w:color="auto" w:fill="auto"/>
          </w:tcPr>
          <w:p w14:paraId="6456A069" w14:textId="77777777" w:rsidR="00E36035" w:rsidRPr="006C1AEA" w:rsidRDefault="00E36035" w:rsidP="006D273C">
            <w:pPr>
              <w:rPr>
                <w:rFonts w:cs="Calibri"/>
              </w:rPr>
            </w:pPr>
          </w:p>
        </w:tc>
        <w:tc>
          <w:tcPr>
            <w:tcW w:w="1560" w:type="dxa"/>
            <w:shd w:val="clear" w:color="auto" w:fill="auto"/>
          </w:tcPr>
          <w:p w14:paraId="6A54B994" w14:textId="77777777" w:rsidR="00E36035" w:rsidRPr="006C1AEA" w:rsidRDefault="00E36035" w:rsidP="006D273C">
            <w:pPr>
              <w:rPr>
                <w:rFonts w:cs="Calibri"/>
              </w:rPr>
            </w:pPr>
            <w:r w:rsidRPr="006C1AEA">
              <w:rPr>
                <w:rFonts w:cs="Calibri"/>
              </w:rPr>
              <w:t>Выкл.</w:t>
            </w:r>
          </w:p>
        </w:tc>
        <w:tc>
          <w:tcPr>
            <w:tcW w:w="4949" w:type="dxa"/>
            <w:vMerge/>
            <w:shd w:val="clear" w:color="auto" w:fill="auto"/>
          </w:tcPr>
          <w:p w14:paraId="4F605003" w14:textId="77777777" w:rsidR="00E36035" w:rsidRPr="006C1AEA" w:rsidRDefault="00E36035" w:rsidP="006D273C">
            <w:pPr>
              <w:rPr>
                <w:rFonts w:cs="Calibri"/>
              </w:rPr>
            </w:pPr>
          </w:p>
        </w:tc>
      </w:tr>
    </w:tbl>
    <w:p w14:paraId="0504B342" w14:textId="77777777" w:rsidR="00E36035" w:rsidRPr="006C1AEA" w:rsidRDefault="00E36035" w:rsidP="00E36035">
      <w:pPr>
        <w:tabs>
          <w:tab w:val="left" w:pos="511"/>
        </w:tabs>
        <w:rPr>
          <w:rFonts w:cs="Calibri"/>
        </w:rPr>
      </w:pPr>
    </w:p>
    <w:p w14:paraId="205DA725" w14:textId="77777777" w:rsidR="00E36035" w:rsidRPr="006C1AEA" w:rsidRDefault="00E36035" w:rsidP="00E36035">
      <w:pPr>
        <w:rPr>
          <w:rFonts w:cs="Calibri"/>
        </w:rPr>
      </w:pPr>
      <w:r w:rsidRPr="006C1AEA">
        <w:rPr>
          <w:rFonts w:cs="Calibri"/>
        </w:rPr>
        <w:br w:type="page"/>
      </w:r>
    </w:p>
    <w:p w14:paraId="43E20AD0" w14:textId="77777777" w:rsidR="00E36035" w:rsidRDefault="00E36035" w:rsidP="00E36035">
      <w:pPr>
        <w:pBdr>
          <w:bottom w:val="single" w:sz="12" w:space="1" w:color="auto"/>
        </w:pBdr>
      </w:pPr>
      <w:r w:rsidRPr="006C1AEA">
        <w:rPr>
          <w:rFonts w:cs="Calibri"/>
          <w:b/>
          <w:bCs/>
        </w:rPr>
        <w:t>144</w:t>
      </w:r>
      <w:r w:rsidRPr="006C1AEA">
        <w:rPr>
          <w:rFonts w:cs="Calibri"/>
          <w:b/>
          <w:bCs/>
        </w:rPr>
        <w:tab/>
      </w:r>
      <w:r w:rsidRPr="002D791B">
        <w:rPr>
          <w:rFonts w:cs="Calibri"/>
          <w:sz w:val="22"/>
          <w:szCs w:val="22"/>
        </w:rPr>
        <w:t xml:space="preserve">2. </w:t>
      </w:r>
      <w:r w:rsidRPr="002D791B">
        <w:rPr>
          <w:sz w:val="22"/>
          <w:szCs w:val="22"/>
        </w:rPr>
        <w:t>Приборы</w:t>
      </w:r>
    </w:p>
    <w:p w14:paraId="51C59545" w14:textId="4D0B32CA" w:rsidR="00E36035" w:rsidRPr="006C1AEA" w:rsidRDefault="00E36035" w:rsidP="00E36035">
      <w:pPr>
        <w:tabs>
          <w:tab w:val="left" w:pos="511"/>
        </w:tabs>
        <w:rPr>
          <w:rFonts w:cs="Calibri"/>
          <w:b/>
          <w:bCs/>
        </w:rPr>
      </w:pPr>
      <w:r w:rsidRPr="001B3EA7">
        <w:rPr>
          <w:rFonts w:ascii="Arial" w:hAnsi="Arial"/>
          <w:b/>
          <w:bCs/>
        </w:rPr>
        <w:t>■</w:t>
      </w:r>
      <w:r w:rsidRPr="006C1AEA">
        <w:rPr>
          <w:rFonts w:cs="Calibri"/>
          <w:b/>
          <w:bCs/>
        </w:rPr>
        <w:t xml:space="preserve"> </w:t>
      </w:r>
      <w:r w:rsidR="009D3CDE" w:rsidRPr="006C1AEA">
        <w:rPr>
          <w:rFonts w:cs="Calibri"/>
          <w:b/>
          <w:bCs/>
          <w:noProof/>
          <w:lang w:eastAsia="ru-RU"/>
        </w:rPr>
        <w:drawing>
          <wp:inline distT="0" distB="0" distL="0" distR="0" wp14:anchorId="06D13A69" wp14:editId="19D2F4EF">
            <wp:extent cx="209550" cy="228600"/>
            <wp:effectExtent l="0" t="0" r="0" b="0"/>
            <wp:docPr id="31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Pr="006C1AEA">
        <w:rPr>
          <w:rFonts w:cs="Calibri"/>
          <w:b/>
          <w:bCs/>
        </w:rPr>
        <w:t xml:space="preserve"> Настройки приборов</w:t>
      </w:r>
    </w:p>
    <w:p w14:paraId="23FC4B64" w14:textId="40AC1754" w:rsidR="00E36035" w:rsidRPr="006C1AEA" w:rsidRDefault="00E36035" w:rsidP="00E36035">
      <w:pPr>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23BA7B8E" wp14:editId="7CF79214">
            <wp:extent cx="228600" cy="219075"/>
            <wp:effectExtent l="0" t="0" r="0" b="0"/>
            <wp:docPr id="31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чтобы изменить следующие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467"/>
        <w:gridCol w:w="4892"/>
      </w:tblGrid>
      <w:tr w:rsidR="004A765F" w:rsidRPr="006C1AEA" w14:paraId="369E5401" w14:textId="77777777" w:rsidTr="006C1AEA">
        <w:tc>
          <w:tcPr>
            <w:tcW w:w="1980" w:type="dxa"/>
            <w:shd w:val="clear" w:color="auto" w:fill="D9D9D9"/>
          </w:tcPr>
          <w:p w14:paraId="20E4EE35" w14:textId="77777777" w:rsidR="00E36035" w:rsidRPr="006C1AEA" w:rsidRDefault="00E36035" w:rsidP="006D273C">
            <w:pPr>
              <w:rPr>
                <w:rFonts w:cs="Calibri"/>
              </w:rPr>
            </w:pPr>
            <w:r w:rsidRPr="006C1AEA">
              <w:rPr>
                <w:rFonts w:cs="Calibri"/>
              </w:rPr>
              <w:t>Элемент</w:t>
            </w:r>
          </w:p>
        </w:tc>
        <w:tc>
          <w:tcPr>
            <w:tcW w:w="2467" w:type="dxa"/>
            <w:shd w:val="clear" w:color="auto" w:fill="D9D9D9"/>
          </w:tcPr>
          <w:p w14:paraId="0993278C" w14:textId="77777777" w:rsidR="00E36035" w:rsidRPr="006C1AEA" w:rsidRDefault="00E36035" w:rsidP="006D273C">
            <w:pPr>
              <w:rPr>
                <w:rFonts w:cs="Calibri"/>
              </w:rPr>
            </w:pPr>
            <w:r w:rsidRPr="006C1AEA">
              <w:rPr>
                <w:rFonts w:cs="Calibri"/>
              </w:rPr>
              <w:t>Настройка</w:t>
            </w:r>
          </w:p>
        </w:tc>
        <w:tc>
          <w:tcPr>
            <w:tcW w:w="4892" w:type="dxa"/>
            <w:shd w:val="clear" w:color="auto" w:fill="D9D9D9"/>
          </w:tcPr>
          <w:p w14:paraId="6D60D37D" w14:textId="77777777" w:rsidR="00E36035" w:rsidRPr="006C1AEA" w:rsidRDefault="00E36035" w:rsidP="006D273C">
            <w:pPr>
              <w:rPr>
                <w:rFonts w:cs="Calibri"/>
              </w:rPr>
            </w:pPr>
            <w:r w:rsidRPr="006C1AEA">
              <w:rPr>
                <w:rFonts w:cs="Calibri"/>
              </w:rPr>
              <w:t>Описание</w:t>
            </w:r>
          </w:p>
        </w:tc>
      </w:tr>
      <w:tr w:rsidR="00E36035" w:rsidRPr="006C1AEA" w14:paraId="4495B947" w14:textId="77777777" w:rsidTr="006C1AEA">
        <w:tc>
          <w:tcPr>
            <w:tcW w:w="4447" w:type="dxa"/>
            <w:gridSpan w:val="2"/>
            <w:shd w:val="clear" w:color="auto" w:fill="auto"/>
          </w:tcPr>
          <w:p w14:paraId="73096BEC" w14:textId="77777777" w:rsidR="00E36035" w:rsidRPr="006C1AEA" w:rsidRDefault="00E36035" w:rsidP="006D273C">
            <w:pPr>
              <w:rPr>
                <w:rFonts w:cs="Calibri"/>
              </w:rPr>
            </w:pPr>
            <w:r w:rsidRPr="006C1AEA">
              <w:rPr>
                <w:rFonts w:cs="Calibri"/>
              </w:rPr>
              <w:t>Язык</w:t>
            </w:r>
          </w:p>
        </w:tc>
        <w:tc>
          <w:tcPr>
            <w:tcW w:w="4892" w:type="dxa"/>
            <w:shd w:val="clear" w:color="auto" w:fill="auto"/>
          </w:tcPr>
          <w:p w14:paraId="4B7E3A77" w14:textId="77777777" w:rsidR="00E36035" w:rsidRPr="006C1AEA" w:rsidRDefault="00E36035" w:rsidP="006D273C">
            <w:pPr>
              <w:rPr>
                <w:rFonts w:cs="Calibri"/>
              </w:rPr>
            </w:pPr>
            <w:r w:rsidRPr="006C1AEA">
              <w:rPr>
                <w:rFonts w:cs="Calibri"/>
              </w:rPr>
              <w:t>Выберите данный пункт для изменения языка интерфейса многофункционального дисплея.</w:t>
            </w:r>
          </w:p>
        </w:tc>
      </w:tr>
      <w:tr w:rsidR="00E36035" w:rsidRPr="006C1AEA" w14:paraId="4EC57BDD" w14:textId="77777777" w:rsidTr="006C1AEA">
        <w:tc>
          <w:tcPr>
            <w:tcW w:w="4447" w:type="dxa"/>
            <w:gridSpan w:val="2"/>
            <w:shd w:val="clear" w:color="auto" w:fill="auto"/>
          </w:tcPr>
          <w:p w14:paraId="3EF1AEA9" w14:textId="77777777" w:rsidR="00E36035" w:rsidRPr="006C1AEA" w:rsidRDefault="00E36035" w:rsidP="006D273C">
            <w:pPr>
              <w:rPr>
                <w:rFonts w:cs="Calibri"/>
              </w:rPr>
            </w:pPr>
            <w:r w:rsidRPr="006C1AEA">
              <w:rPr>
                <w:rFonts w:cs="Calibri"/>
              </w:rPr>
              <w:t>Единицы измерения</w:t>
            </w:r>
          </w:p>
        </w:tc>
        <w:tc>
          <w:tcPr>
            <w:tcW w:w="4892" w:type="dxa"/>
            <w:shd w:val="clear" w:color="auto" w:fill="auto"/>
          </w:tcPr>
          <w:p w14:paraId="58C66960" w14:textId="77777777" w:rsidR="00E36035" w:rsidRPr="006C1AEA" w:rsidRDefault="00E36035" w:rsidP="006D273C">
            <w:pPr>
              <w:rPr>
                <w:rFonts w:cs="Calibri"/>
              </w:rPr>
            </w:pPr>
            <w:r w:rsidRPr="006C1AEA">
              <w:rPr>
                <w:rFonts w:cs="Calibri"/>
              </w:rPr>
              <w:t>Выберите данный пункт для изменения отображаемых единиц измерения.</w:t>
            </w:r>
          </w:p>
        </w:tc>
      </w:tr>
      <w:tr w:rsidR="00E36035" w:rsidRPr="006C1AEA" w14:paraId="1D6F51E2" w14:textId="77777777" w:rsidTr="006C1AEA">
        <w:tc>
          <w:tcPr>
            <w:tcW w:w="1980" w:type="dxa"/>
            <w:vMerge w:val="restart"/>
            <w:shd w:val="clear" w:color="auto" w:fill="auto"/>
          </w:tcPr>
          <w:p w14:paraId="092DAE05" w14:textId="61734D6E" w:rsidR="00E36035" w:rsidRPr="006C1AEA" w:rsidRDefault="009D3CDE" w:rsidP="006D273C">
            <w:pPr>
              <w:rPr>
                <w:rFonts w:cs="Calibri"/>
              </w:rPr>
            </w:pPr>
            <w:r w:rsidRPr="006C1AEA">
              <w:rPr>
                <w:rFonts w:cs="Calibri"/>
                <w:noProof/>
                <w:lang w:eastAsia="ru-RU"/>
              </w:rPr>
              <w:drawing>
                <wp:inline distT="0" distB="0" distL="0" distR="0" wp14:anchorId="4422ACE9" wp14:editId="36F49E8D">
                  <wp:extent cx="304800" cy="219075"/>
                  <wp:effectExtent l="0" t="0" r="0" b="0"/>
                  <wp:docPr id="31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00E36035" w:rsidRPr="006C1AEA">
              <w:rPr>
                <w:rFonts w:cs="Calibri"/>
              </w:rPr>
              <w:t xml:space="preserve"> (Индикатор экологичного движения)</w:t>
            </w:r>
          </w:p>
        </w:tc>
        <w:tc>
          <w:tcPr>
            <w:tcW w:w="2467" w:type="dxa"/>
            <w:shd w:val="clear" w:color="auto" w:fill="auto"/>
          </w:tcPr>
          <w:p w14:paraId="3879BC66" w14:textId="77777777" w:rsidR="00E36035" w:rsidRPr="006C1AEA" w:rsidRDefault="00E36035" w:rsidP="006D273C">
            <w:pPr>
              <w:rPr>
                <w:rFonts w:cs="Calibri"/>
              </w:rPr>
            </w:pPr>
            <w:r w:rsidRPr="006C1AEA">
              <w:rPr>
                <w:rFonts w:cs="Calibri"/>
              </w:rPr>
              <w:t>Вкл.</w:t>
            </w:r>
          </w:p>
        </w:tc>
        <w:tc>
          <w:tcPr>
            <w:tcW w:w="4892" w:type="dxa"/>
            <w:vMerge w:val="restart"/>
            <w:shd w:val="clear" w:color="auto" w:fill="auto"/>
          </w:tcPr>
          <w:p w14:paraId="313D72F1" w14:textId="77777777" w:rsidR="00E36035" w:rsidRPr="006C1AEA" w:rsidRDefault="00E36035" w:rsidP="006D273C">
            <w:pPr>
              <w:rPr>
                <w:rFonts w:cs="Calibri"/>
              </w:rPr>
            </w:pPr>
            <w:r w:rsidRPr="006C1AEA">
              <w:rPr>
                <w:rFonts w:cs="Calibri"/>
              </w:rPr>
              <w:t>Выберите данный пункт для активации/отключения индикатора экологичного движения. (-&gt; Стр. 1</w:t>
            </w:r>
            <w:r w:rsidR="00836EF2" w:rsidRPr="006C1AEA">
              <w:rPr>
                <w:rFonts w:cs="Calibri"/>
              </w:rPr>
              <w:t>47</w:t>
            </w:r>
            <w:r w:rsidRPr="006C1AEA">
              <w:rPr>
                <w:rFonts w:cs="Calibri"/>
              </w:rPr>
              <w:t>)</w:t>
            </w:r>
          </w:p>
        </w:tc>
      </w:tr>
      <w:tr w:rsidR="00E36035" w:rsidRPr="006C1AEA" w14:paraId="5AE3E7F4" w14:textId="77777777" w:rsidTr="006C1AEA">
        <w:tc>
          <w:tcPr>
            <w:tcW w:w="1980" w:type="dxa"/>
            <w:vMerge/>
            <w:shd w:val="clear" w:color="auto" w:fill="auto"/>
          </w:tcPr>
          <w:p w14:paraId="52A505C5" w14:textId="77777777" w:rsidR="00E36035" w:rsidRPr="006C1AEA" w:rsidRDefault="00E36035" w:rsidP="006D273C">
            <w:pPr>
              <w:rPr>
                <w:rFonts w:cs="Calibri"/>
              </w:rPr>
            </w:pPr>
          </w:p>
        </w:tc>
        <w:tc>
          <w:tcPr>
            <w:tcW w:w="2467" w:type="dxa"/>
            <w:shd w:val="clear" w:color="auto" w:fill="auto"/>
          </w:tcPr>
          <w:p w14:paraId="1FDB3906" w14:textId="77777777" w:rsidR="00E36035" w:rsidRPr="006C1AEA" w:rsidRDefault="00E36035" w:rsidP="006D273C">
            <w:pPr>
              <w:rPr>
                <w:rFonts w:cs="Calibri"/>
              </w:rPr>
            </w:pPr>
            <w:r w:rsidRPr="006C1AEA">
              <w:rPr>
                <w:rFonts w:cs="Calibri"/>
              </w:rPr>
              <w:t>Выкл.</w:t>
            </w:r>
          </w:p>
        </w:tc>
        <w:tc>
          <w:tcPr>
            <w:tcW w:w="4892" w:type="dxa"/>
            <w:vMerge/>
            <w:shd w:val="clear" w:color="auto" w:fill="auto"/>
          </w:tcPr>
          <w:p w14:paraId="38276895" w14:textId="77777777" w:rsidR="00E36035" w:rsidRPr="006C1AEA" w:rsidRDefault="00E36035" w:rsidP="006D273C">
            <w:pPr>
              <w:rPr>
                <w:rFonts w:cs="Calibri"/>
              </w:rPr>
            </w:pPr>
          </w:p>
        </w:tc>
      </w:tr>
      <w:tr w:rsidR="00E36035" w:rsidRPr="006C1AEA" w14:paraId="2FEF53E8" w14:textId="77777777" w:rsidTr="006C1AEA">
        <w:tc>
          <w:tcPr>
            <w:tcW w:w="1980" w:type="dxa"/>
            <w:vMerge w:val="restart"/>
            <w:shd w:val="clear" w:color="auto" w:fill="auto"/>
          </w:tcPr>
          <w:p w14:paraId="744674F2" w14:textId="77777777" w:rsidR="00E36035" w:rsidRPr="006C1AEA" w:rsidRDefault="00E36035" w:rsidP="006D273C">
            <w:pPr>
              <w:rPr>
                <w:rFonts w:cs="Calibri"/>
              </w:rPr>
            </w:pPr>
            <w:r w:rsidRPr="006C1AEA">
              <w:rPr>
                <w:rFonts w:cs="Calibri"/>
              </w:rPr>
              <w:t>Спидометр</w:t>
            </w:r>
          </w:p>
        </w:tc>
        <w:tc>
          <w:tcPr>
            <w:tcW w:w="2467" w:type="dxa"/>
            <w:shd w:val="clear" w:color="auto" w:fill="auto"/>
          </w:tcPr>
          <w:p w14:paraId="4E016B0A" w14:textId="77777777" w:rsidR="00E36035" w:rsidRPr="006C1AEA" w:rsidRDefault="00E36035" w:rsidP="006D273C">
            <w:pPr>
              <w:rPr>
                <w:rFonts w:cs="Calibri"/>
              </w:rPr>
            </w:pPr>
            <w:r w:rsidRPr="006C1AEA">
              <w:rPr>
                <w:rFonts w:cs="Calibri"/>
              </w:rPr>
              <w:t>Вкл.</w:t>
            </w:r>
          </w:p>
        </w:tc>
        <w:tc>
          <w:tcPr>
            <w:tcW w:w="4892" w:type="dxa"/>
            <w:vMerge w:val="restart"/>
            <w:shd w:val="clear" w:color="auto" w:fill="auto"/>
          </w:tcPr>
          <w:p w14:paraId="277433AE" w14:textId="77777777" w:rsidR="00E36035" w:rsidRPr="006C1AEA" w:rsidRDefault="00E36035" w:rsidP="006D273C">
            <w:pPr>
              <w:rPr>
                <w:rFonts w:cs="Calibri"/>
              </w:rPr>
            </w:pPr>
            <w:r w:rsidRPr="006C1AEA">
              <w:rPr>
                <w:rFonts w:cs="Calibri"/>
              </w:rPr>
              <w:t>Выберите данный пункт для включения/выключения отображения спидометра.</w:t>
            </w:r>
          </w:p>
        </w:tc>
      </w:tr>
      <w:tr w:rsidR="00E36035" w:rsidRPr="006C1AEA" w14:paraId="3F1A5F03" w14:textId="77777777" w:rsidTr="006C1AEA">
        <w:tc>
          <w:tcPr>
            <w:tcW w:w="1980" w:type="dxa"/>
            <w:vMerge/>
            <w:shd w:val="clear" w:color="auto" w:fill="auto"/>
          </w:tcPr>
          <w:p w14:paraId="0B72BFE1" w14:textId="77777777" w:rsidR="00E36035" w:rsidRPr="006C1AEA" w:rsidRDefault="00E36035" w:rsidP="006D273C">
            <w:pPr>
              <w:rPr>
                <w:rFonts w:cs="Calibri"/>
              </w:rPr>
            </w:pPr>
          </w:p>
        </w:tc>
        <w:tc>
          <w:tcPr>
            <w:tcW w:w="2467" w:type="dxa"/>
            <w:shd w:val="clear" w:color="auto" w:fill="auto"/>
          </w:tcPr>
          <w:p w14:paraId="4C37D0FC" w14:textId="77777777" w:rsidR="00E36035" w:rsidRPr="006C1AEA" w:rsidRDefault="00E36035" w:rsidP="006D273C">
            <w:pPr>
              <w:rPr>
                <w:rFonts w:cs="Calibri"/>
              </w:rPr>
            </w:pPr>
            <w:r w:rsidRPr="006C1AEA">
              <w:rPr>
                <w:rFonts w:cs="Calibri"/>
              </w:rPr>
              <w:t>Выкл.</w:t>
            </w:r>
          </w:p>
        </w:tc>
        <w:tc>
          <w:tcPr>
            <w:tcW w:w="4892" w:type="dxa"/>
            <w:vMerge/>
            <w:shd w:val="clear" w:color="auto" w:fill="auto"/>
          </w:tcPr>
          <w:p w14:paraId="145940DF" w14:textId="77777777" w:rsidR="00E36035" w:rsidRPr="006C1AEA" w:rsidRDefault="00E36035" w:rsidP="006D273C">
            <w:pPr>
              <w:rPr>
                <w:rFonts w:cs="Calibri"/>
              </w:rPr>
            </w:pPr>
          </w:p>
        </w:tc>
      </w:tr>
      <w:tr w:rsidR="00E36035" w:rsidRPr="006C1AEA" w14:paraId="3565A155" w14:textId="77777777" w:rsidTr="006C1AEA">
        <w:tc>
          <w:tcPr>
            <w:tcW w:w="1980" w:type="dxa"/>
            <w:vMerge w:val="restart"/>
            <w:shd w:val="clear" w:color="auto" w:fill="auto"/>
          </w:tcPr>
          <w:p w14:paraId="71BBD22D" w14:textId="77777777" w:rsidR="00E36035" w:rsidRPr="006C1AEA" w:rsidRDefault="00E36035" w:rsidP="006D273C">
            <w:pPr>
              <w:rPr>
                <w:rFonts w:cs="Calibri"/>
              </w:rPr>
            </w:pPr>
            <w:r w:rsidRPr="006C1AEA">
              <w:rPr>
                <w:rFonts w:cs="Calibri"/>
              </w:rPr>
              <w:t>Виджеты</w:t>
            </w:r>
          </w:p>
        </w:tc>
        <w:tc>
          <w:tcPr>
            <w:tcW w:w="2467" w:type="dxa"/>
            <w:shd w:val="clear" w:color="auto" w:fill="auto"/>
          </w:tcPr>
          <w:p w14:paraId="4D7AEB41" w14:textId="77777777" w:rsidR="00E36035" w:rsidRPr="006C1AEA" w:rsidRDefault="00E36035" w:rsidP="006D273C">
            <w:pPr>
              <w:rPr>
                <w:rFonts w:cs="Calibri"/>
              </w:rPr>
            </w:pPr>
            <w:r w:rsidRPr="006C1AEA">
              <w:rPr>
                <w:rFonts w:cs="Calibri"/>
              </w:rPr>
              <w:t>Выкл.</w:t>
            </w:r>
          </w:p>
        </w:tc>
        <w:tc>
          <w:tcPr>
            <w:tcW w:w="4892" w:type="dxa"/>
            <w:shd w:val="clear" w:color="auto" w:fill="auto"/>
          </w:tcPr>
          <w:p w14:paraId="7F9FED75" w14:textId="77777777" w:rsidR="00E36035" w:rsidRPr="006C1AEA" w:rsidRDefault="00E36035" w:rsidP="006D273C">
            <w:pPr>
              <w:rPr>
                <w:rFonts w:cs="Calibri"/>
              </w:rPr>
            </w:pPr>
            <w:r w:rsidRPr="006C1AEA">
              <w:rPr>
                <w:rFonts w:cs="Calibri"/>
              </w:rPr>
              <w:t>Пусто</w:t>
            </w:r>
          </w:p>
        </w:tc>
      </w:tr>
      <w:tr w:rsidR="00E36035" w:rsidRPr="006C1AEA" w14:paraId="0AF19208" w14:textId="77777777" w:rsidTr="006C1AEA">
        <w:tc>
          <w:tcPr>
            <w:tcW w:w="1980" w:type="dxa"/>
            <w:vMerge/>
            <w:shd w:val="clear" w:color="auto" w:fill="auto"/>
          </w:tcPr>
          <w:p w14:paraId="16EB0F3A" w14:textId="77777777" w:rsidR="00E36035" w:rsidRPr="006C1AEA" w:rsidRDefault="00E36035" w:rsidP="006D273C">
            <w:pPr>
              <w:rPr>
                <w:rFonts w:cs="Calibri"/>
              </w:rPr>
            </w:pPr>
          </w:p>
        </w:tc>
        <w:tc>
          <w:tcPr>
            <w:tcW w:w="2467" w:type="dxa"/>
            <w:shd w:val="clear" w:color="auto" w:fill="auto"/>
          </w:tcPr>
          <w:p w14:paraId="52B3D346" w14:textId="77777777" w:rsidR="00E36035" w:rsidRPr="006C1AEA" w:rsidRDefault="00E36035" w:rsidP="006D273C">
            <w:pPr>
              <w:rPr>
                <w:rFonts w:cs="Calibri"/>
              </w:rPr>
            </w:pPr>
            <w:r w:rsidRPr="006C1AEA">
              <w:rPr>
                <w:rFonts w:cs="Calibri"/>
              </w:rPr>
              <w:t>Средняя скорость</w:t>
            </w:r>
          </w:p>
        </w:tc>
        <w:tc>
          <w:tcPr>
            <w:tcW w:w="4892" w:type="dxa"/>
            <w:vMerge w:val="restart"/>
            <w:shd w:val="clear" w:color="auto" w:fill="auto"/>
          </w:tcPr>
          <w:p w14:paraId="57BD0EE7" w14:textId="77777777" w:rsidR="00E36035" w:rsidRPr="006C1AEA" w:rsidRDefault="00E36035" w:rsidP="006D273C">
            <w:pPr>
              <w:rPr>
                <w:rFonts w:cs="Calibri"/>
              </w:rPr>
            </w:pPr>
            <w:r w:rsidRPr="006C1AEA">
              <w:rPr>
                <w:rFonts w:cs="Calibri"/>
              </w:rPr>
              <w:t>Выберите данный пункт для изменения отображаемых виджетов.</w:t>
            </w:r>
          </w:p>
        </w:tc>
      </w:tr>
      <w:tr w:rsidR="00E36035" w:rsidRPr="006C1AEA" w14:paraId="02A7CBDC" w14:textId="77777777" w:rsidTr="006C1AEA">
        <w:tc>
          <w:tcPr>
            <w:tcW w:w="1980" w:type="dxa"/>
            <w:vMerge/>
            <w:shd w:val="clear" w:color="auto" w:fill="auto"/>
          </w:tcPr>
          <w:p w14:paraId="707BF5C6" w14:textId="77777777" w:rsidR="00E36035" w:rsidRPr="006C1AEA" w:rsidRDefault="00E36035" w:rsidP="006D273C">
            <w:pPr>
              <w:rPr>
                <w:rFonts w:cs="Calibri"/>
              </w:rPr>
            </w:pPr>
          </w:p>
        </w:tc>
        <w:tc>
          <w:tcPr>
            <w:tcW w:w="2467" w:type="dxa"/>
            <w:shd w:val="clear" w:color="auto" w:fill="auto"/>
          </w:tcPr>
          <w:p w14:paraId="5E90A7F6" w14:textId="77777777" w:rsidR="00E36035" w:rsidRPr="006C1AEA" w:rsidRDefault="00E36035" w:rsidP="006D273C">
            <w:pPr>
              <w:rPr>
                <w:rFonts w:cs="Calibri"/>
              </w:rPr>
            </w:pPr>
            <w:r w:rsidRPr="006C1AEA">
              <w:rPr>
                <w:rFonts w:cs="Calibri"/>
              </w:rPr>
              <w:t>Расстояние</w:t>
            </w:r>
          </w:p>
        </w:tc>
        <w:tc>
          <w:tcPr>
            <w:tcW w:w="4892" w:type="dxa"/>
            <w:vMerge/>
            <w:shd w:val="clear" w:color="auto" w:fill="auto"/>
          </w:tcPr>
          <w:p w14:paraId="6E886C18" w14:textId="77777777" w:rsidR="00E36035" w:rsidRPr="006C1AEA" w:rsidRDefault="00E36035" w:rsidP="006D273C">
            <w:pPr>
              <w:rPr>
                <w:rFonts w:cs="Calibri"/>
              </w:rPr>
            </w:pPr>
          </w:p>
        </w:tc>
      </w:tr>
      <w:tr w:rsidR="00E36035" w:rsidRPr="006C1AEA" w14:paraId="6D8C444B" w14:textId="77777777" w:rsidTr="006C1AEA">
        <w:tc>
          <w:tcPr>
            <w:tcW w:w="1980" w:type="dxa"/>
            <w:vMerge/>
            <w:shd w:val="clear" w:color="auto" w:fill="auto"/>
          </w:tcPr>
          <w:p w14:paraId="7A446334" w14:textId="77777777" w:rsidR="00E36035" w:rsidRPr="006C1AEA" w:rsidRDefault="00E36035" w:rsidP="006D273C">
            <w:pPr>
              <w:rPr>
                <w:rFonts w:cs="Calibri"/>
              </w:rPr>
            </w:pPr>
          </w:p>
        </w:tc>
        <w:tc>
          <w:tcPr>
            <w:tcW w:w="2467" w:type="dxa"/>
            <w:shd w:val="clear" w:color="auto" w:fill="auto"/>
          </w:tcPr>
          <w:p w14:paraId="2C9EA925" w14:textId="77777777" w:rsidR="00E36035" w:rsidRPr="006C1AEA" w:rsidRDefault="00E36035" w:rsidP="006D273C">
            <w:pPr>
              <w:rPr>
                <w:rFonts w:cs="Calibri"/>
              </w:rPr>
            </w:pPr>
            <w:r w:rsidRPr="006C1AEA">
              <w:rPr>
                <w:rFonts w:cs="Calibri"/>
              </w:rPr>
              <w:t>Пройденное время</w:t>
            </w:r>
          </w:p>
        </w:tc>
        <w:tc>
          <w:tcPr>
            <w:tcW w:w="4892" w:type="dxa"/>
            <w:vMerge/>
            <w:shd w:val="clear" w:color="auto" w:fill="auto"/>
          </w:tcPr>
          <w:p w14:paraId="5DCBC688" w14:textId="77777777" w:rsidR="00E36035" w:rsidRPr="006C1AEA" w:rsidRDefault="00E36035" w:rsidP="006D273C">
            <w:pPr>
              <w:rPr>
                <w:rFonts w:cs="Calibri"/>
              </w:rPr>
            </w:pPr>
          </w:p>
        </w:tc>
      </w:tr>
      <w:tr w:rsidR="00E36035" w:rsidRPr="006C1AEA" w14:paraId="6AD0723A" w14:textId="77777777" w:rsidTr="006C1AEA">
        <w:tc>
          <w:tcPr>
            <w:tcW w:w="1980" w:type="dxa"/>
            <w:vMerge w:val="restart"/>
            <w:shd w:val="clear" w:color="auto" w:fill="auto"/>
          </w:tcPr>
          <w:p w14:paraId="3924D8DF" w14:textId="77777777" w:rsidR="00E36035" w:rsidRPr="006C1AEA" w:rsidRDefault="00E36035" w:rsidP="006D273C">
            <w:pPr>
              <w:rPr>
                <w:rFonts w:cs="Calibri"/>
              </w:rPr>
            </w:pPr>
            <w:r w:rsidRPr="006C1AEA">
              <w:rPr>
                <w:rFonts w:cs="Calibri"/>
              </w:rPr>
              <w:t>Вид расхода топлива</w:t>
            </w:r>
          </w:p>
        </w:tc>
        <w:tc>
          <w:tcPr>
            <w:tcW w:w="2467" w:type="dxa"/>
            <w:shd w:val="clear" w:color="auto" w:fill="auto"/>
          </w:tcPr>
          <w:p w14:paraId="55A0C4F1" w14:textId="77777777" w:rsidR="00E36035" w:rsidRPr="006C1AEA" w:rsidRDefault="00E36035">
            <w:pPr>
              <w:rPr>
                <w:rFonts w:cs="Calibri"/>
              </w:rPr>
            </w:pPr>
            <w:r w:rsidRPr="006C1AEA">
              <w:rPr>
                <w:rFonts w:cs="Calibri"/>
              </w:rPr>
              <w:t>Текущая поездка (после запуска)</w:t>
            </w:r>
            <w:r w:rsidRPr="006C1AEA">
              <w:rPr>
                <w:rFonts w:cs="Calibri"/>
                <w:vertAlign w:val="superscript"/>
              </w:rPr>
              <w:t>*1</w:t>
            </w:r>
          </w:p>
        </w:tc>
        <w:tc>
          <w:tcPr>
            <w:tcW w:w="4892" w:type="dxa"/>
            <w:vMerge w:val="restart"/>
            <w:shd w:val="clear" w:color="auto" w:fill="auto"/>
          </w:tcPr>
          <w:p w14:paraId="13B03AE7" w14:textId="77777777" w:rsidR="00E36035" w:rsidRPr="006C1AEA" w:rsidRDefault="00E36035" w:rsidP="006D273C">
            <w:pPr>
              <w:rPr>
                <w:rFonts w:cs="Calibri"/>
              </w:rPr>
            </w:pPr>
            <w:r w:rsidRPr="006C1AEA">
              <w:rPr>
                <w:rFonts w:cs="Calibri"/>
              </w:rPr>
              <w:t>Выберите данный пункт для изменения режима отображения среднего расхода топлива и элементов отображения в качества виджетов.</w:t>
            </w:r>
          </w:p>
        </w:tc>
      </w:tr>
      <w:tr w:rsidR="00E36035" w:rsidRPr="006C1AEA" w14:paraId="63F9AA5D" w14:textId="77777777" w:rsidTr="006C1AEA">
        <w:tc>
          <w:tcPr>
            <w:tcW w:w="1980" w:type="dxa"/>
            <w:vMerge/>
            <w:shd w:val="clear" w:color="auto" w:fill="auto"/>
          </w:tcPr>
          <w:p w14:paraId="59BB11C1" w14:textId="77777777" w:rsidR="00E36035" w:rsidRPr="006C1AEA" w:rsidRDefault="00E36035" w:rsidP="006D273C">
            <w:pPr>
              <w:rPr>
                <w:rFonts w:cs="Calibri"/>
              </w:rPr>
            </w:pPr>
          </w:p>
        </w:tc>
        <w:tc>
          <w:tcPr>
            <w:tcW w:w="2467" w:type="dxa"/>
            <w:shd w:val="clear" w:color="auto" w:fill="auto"/>
          </w:tcPr>
          <w:p w14:paraId="78A50E86" w14:textId="77777777" w:rsidR="00E36035" w:rsidRPr="006C1AEA" w:rsidRDefault="00E36035" w:rsidP="006D273C">
            <w:pPr>
              <w:rPr>
                <w:rFonts w:cs="Calibri"/>
              </w:rPr>
            </w:pPr>
            <w:r w:rsidRPr="006C1AEA">
              <w:rPr>
                <w:rFonts w:cs="Calibri"/>
              </w:rPr>
              <w:t>Общий (после сброса)</w:t>
            </w:r>
          </w:p>
        </w:tc>
        <w:tc>
          <w:tcPr>
            <w:tcW w:w="4892" w:type="dxa"/>
            <w:vMerge/>
            <w:shd w:val="clear" w:color="auto" w:fill="auto"/>
          </w:tcPr>
          <w:p w14:paraId="6F2B1CB8" w14:textId="77777777" w:rsidR="00E36035" w:rsidRPr="006C1AEA" w:rsidRDefault="00E36035" w:rsidP="006D273C">
            <w:pPr>
              <w:rPr>
                <w:rFonts w:cs="Calibri"/>
              </w:rPr>
            </w:pPr>
          </w:p>
        </w:tc>
      </w:tr>
      <w:tr w:rsidR="00E36035" w:rsidRPr="006C1AEA" w14:paraId="2080F999" w14:textId="77777777" w:rsidTr="006C1AEA">
        <w:tc>
          <w:tcPr>
            <w:tcW w:w="1980" w:type="dxa"/>
            <w:vMerge/>
            <w:shd w:val="clear" w:color="auto" w:fill="auto"/>
          </w:tcPr>
          <w:p w14:paraId="7C09A4CC" w14:textId="77777777" w:rsidR="00E36035" w:rsidRPr="006C1AEA" w:rsidRDefault="00E36035" w:rsidP="006D273C">
            <w:pPr>
              <w:rPr>
                <w:rFonts w:cs="Calibri"/>
              </w:rPr>
            </w:pPr>
          </w:p>
        </w:tc>
        <w:tc>
          <w:tcPr>
            <w:tcW w:w="2467" w:type="dxa"/>
            <w:shd w:val="clear" w:color="auto" w:fill="auto"/>
          </w:tcPr>
          <w:p w14:paraId="19041F59" w14:textId="77777777" w:rsidR="00E36035" w:rsidRPr="006C1AEA" w:rsidRDefault="00E36035">
            <w:pPr>
              <w:rPr>
                <w:rFonts w:cs="Calibri"/>
              </w:rPr>
            </w:pPr>
            <w:r w:rsidRPr="006C1AEA">
              <w:rPr>
                <w:rFonts w:cs="Calibri"/>
              </w:rPr>
              <w:t>Топливный бак (после дозаправки)</w:t>
            </w:r>
            <w:r w:rsidRPr="006C1AEA">
              <w:rPr>
                <w:rFonts w:cs="Calibri"/>
                <w:vertAlign w:val="superscript"/>
              </w:rPr>
              <w:t>*2</w:t>
            </w:r>
          </w:p>
        </w:tc>
        <w:tc>
          <w:tcPr>
            <w:tcW w:w="4892" w:type="dxa"/>
            <w:vMerge/>
            <w:shd w:val="clear" w:color="auto" w:fill="auto"/>
          </w:tcPr>
          <w:p w14:paraId="4E3348E9" w14:textId="77777777" w:rsidR="00E36035" w:rsidRPr="006C1AEA" w:rsidRDefault="00E36035" w:rsidP="006D273C">
            <w:pPr>
              <w:rPr>
                <w:rFonts w:cs="Calibri"/>
              </w:rPr>
            </w:pPr>
          </w:p>
        </w:tc>
      </w:tr>
      <w:tr w:rsidR="00E36035" w:rsidRPr="006C1AEA" w14:paraId="7E2E7D81" w14:textId="77777777" w:rsidTr="006C1AEA">
        <w:tc>
          <w:tcPr>
            <w:tcW w:w="4447" w:type="dxa"/>
            <w:gridSpan w:val="2"/>
            <w:shd w:val="clear" w:color="auto" w:fill="auto"/>
          </w:tcPr>
          <w:p w14:paraId="0EF42C17" w14:textId="77777777" w:rsidR="007E6A7A" w:rsidRPr="006C1AEA" w:rsidRDefault="00E36035" w:rsidP="006D273C">
            <w:pPr>
              <w:rPr>
                <w:rFonts w:cs="Calibri"/>
              </w:rPr>
            </w:pPr>
            <w:r w:rsidRPr="006C1AEA">
              <w:rPr>
                <w:rFonts w:cs="Calibri"/>
              </w:rPr>
              <w:t xml:space="preserve">Выключение </w:t>
            </w:r>
          </w:p>
          <w:p w14:paraId="484C2919" w14:textId="77777777" w:rsidR="00E36035" w:rsidRPr="006C1AEA" w:rsidRDefault="00E36035" w:rsidP="006D273C">
            <w:pPr>
              <w:rPr>
                <w:rFonts w:cs="Calibri"/>
              </w:rPr>
            </w:pPr>
            <w:r w:rsidRPr="006C1AEA">
              <w:rPr>
                <w:rFonts w:cs="Calibri"/>
              </w:rPr>
              <w:t>многофункционального дисплея</w:t>
            </w:r>
          </w:p>
        </w:tc>
        <w:tc>
          <w:tcPr>
            <w:tcW w:w="4892" w:type="dxa"/>
            <w:shd w:val="clear" w:color="auto" w:fill="auto"/>
          </w:tcPr>
          <w:p w14:paraId="2CD18D82" w14:textId="04132818" w:rsidR="00E36035" w:rsidRPr="006C1AEA" w:rsidRDefault="00E36035" w:rsidP="006D273C">
            <w:pPr>
              <w:rPr>
                <w:rFonts w:cs="Calibri"/>
              </w:rPr>
            </w:pPr>
            <w:r w:rsidRPr="006C1AEA">
              <w:rPr>
                <w:rFonts w:cs="Calibri"/>
              </w:rPr>
              <w:t>Выберите данный пункт для выключения многофункционального дисплея. Для повторного включения многофункционального дисплея нажмите любой переключатель направления (</w:t>
            </w:r>
            <w:r w:rsidR="009D3CDE" w:rsidRPr="006C1AEA">
              <w:rPr>
                <w:rFonts w:cs="Calibri"/>
                <w:noProof/>
                <w:lang w:eastAsia="ru-RU"/>
              </w:rPr>
              <w:drawing>
                <wp:inline distT="0" distB="0" distL="0" distR="0" wp14:anchorId="01503493" wp14:editId="40FB4F04">
                  <wp:extent cx="838200" cy="114300"/>
                  <wp:effectExtent l="0" t="0" r="0" b="0"/>
                  <wp:docPr id="31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838200" cy="114300"/>
                          </a:xfrm>
                          <a:prstGeom prst="rect">
                            <a:avLst/>
                          </a:prstGeom>
                          <a:noFill/>
                          <a:ln>
                            <a:noFill/>
                          </a:ln>
                        </pic:spPr>
                      </pic:pic>
                    </a:graphicData>
                  </a:graphic>
                </wp:inline>
              </w:drawing>
            </w:r>
            <w:r w:rsidR="009D3CDE" w:rsidRPr="006C1AEA">
              <w:rPr>
                <w:rFonts w:cs="Calibri"/>
                <w:noProof/>
                <w:lang w:eastAsia="ru-RU"/>
              </w:rPr>
              <w:drawing>
                <wp:inline distT="0" distB="0" distL="0" distR="0" wp14:anchorId="7CFD9B47" wp14:editId="08D4C4AE">
                  <wp:extent cx="123825" cy="123825"/>
                  <wp:effectExtent l="0" t="0" r="0" b="0"/>
                  <wp:docPr id="31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6C1AEA">
              <w:rPr>
                <w:rFonts w:cs="Calibri"/>
              </w:rPr>
              <w:t>).</w:t>
            </w:r>
          </w:p>
        </w:tc>
      </w:tr>
      <w:tr w:rsidR="00E36035" w:rsidRPr="006C1AEA" w14:paraId="778B9EEB" w14:textId="77777777" w:rsidTr="006C1AEA">
        <w:trPr>
          <w:trHeight w:val="202"/>
        </w:trPr>
        <w:tc>
          <w:tcPr>
            <w:tcW w:w="1980" w:type="dxa"/>
            <w:vMerge w:val="restart"/>
            <w:shd w:val="clear" w:color="auto" w:fill="auto"/>
          </w:tcPr>
          <w:p w14:paraId="5891B06D" w14:textId="77777777" w:rsidR="00E36035" w:rsidRPr="006C1AEA" w:rsidRDefault="00E36035" w:rsidP="006D273C">
            <w:pPr>
              <w:rPr>
                <w:rFonts w:cs="Calibri"/>
              </w:rPr>
            </w:pPr>
            <w:r w:rsidRPr="006C1AEA">
              <w:rPr>
                <w:rFonts w:cs="Calibri"/>
              </w:rPr>
              <w:t>Всплывающие окна</w:t>
            </w:r>
          </w:p>
        </w:tc>
        <w:tc>
          <w:tcPr>
            <w:tcW w:w="2467" w:type="dxa"/>
            <w:shd w:val="clear" w:color="auto" w:fill="auto"/>
          </w:tcPr>
          <w:p w14:paraId="682A3B75" w14:textId="77777777" w:rsidR="00E36035" w:rsidRPr="006C1AEA" w:rsidRDefault="00E36035" w:rsidP="006D273C">
            <w:pPr>
              <w:rPr>
                <w:rFonts w:cs="Calibri"/>
              </w:rPr>
            </w:pPr>
            <w:r w:rsidRPr="006C1AEA">
              <w:rPr>
                <w:rFonts w:cs="Calibri"/>
              </w:rPr>
              <w:t>Указания по перекресткам (при наличии)</w:t>
            </w:r>
          </w:p>
        </w:tc>
        <w:tc>
          <w:tcPr>
            <w:tcW w:w="4892" w:type="dxa"/>
            <w:vMerge w:val="restart"/>
            <w:shd w:val="clear" w:color="auto" w:fill="auto"/>
          </w:tcPr>
          <w:p w14:paraId="3737ECFE" w14:textId="77777777" w:rsidR="00E36035" w:rsidRPr="006C1AEA" w:rsidRDefault="00E36035" w:rsidP="006D273C">
            <w:pPr>
              <w:rPr>
                <w:rFonts w:cs="Calibri"/>
              </w:rPr>
            </w:pPr>
            <w:r w:rsidRPr="006C1AEA">
              <w:rPr>
                <w:rFonts w:cs="Calibri"/>
              </w:rPr>
              <w:t>Выберите данный пункт для включения/выключения вывода всплывающих окон.</w:t>
            </w:r>
          </w:p>
        </w:tc>
      </w:tr>
      <w:tr w:rsidR="00E36035" w:rsidRPr="006C1AEA" w14:paraId="5388A7E1" w14:textId="77777777" w:rsidTr="006C1AEA">
        <w:trPr>
          <w:trHeight w:val="202"/>
        </w:trPr>
        <w:tc>
          <w:tcPr>
            <w:tcW w:w="1980" w:type="dxa"/>
            <w:vMerge/>
            <w:shd w:val="clear" w:color="auto" w:fill="auto"/>
          </w:tcPr>
          <w:p w14:paraId="425C849F" w14:textId="77777777" w:rsidR="00E36035" w:rsidRPr="006C1AEA" w:rsidRDefault="00E36035" w:rsidP="006D273C">
            <w:pPr>
              <w:rPr>
                <w:rFonts w:cs="Calibri"/>
              </w:rPr>
            </w:pPr>
          </w:p>
        </w:tc>
        <w:tc>
          <w:tcPr>
            <w:tcW w:w="2467" w:type="dxa"/>
            <w:shd w:val="clear" w:color="auto" w:fill="auto"/>
          </w:tcPr>
          <w:p w14:paraId="7258AD49" w14:textId="77777777" w:rsidR="00E36035" w:rsidRPr="006C1AEA" w:rsidRDefault="00E36035" w:rsidP="006D273C">
            <w:pPr>
              <w:rPr>
                <w:rFonts w:cs="Calibri"/>
                <w:noProof/>
              </w:rPr>
            </w:pPr>
            <w:r w:rsidRPr="006C1AEA">
              <w:rPr>
                <w:rFonts w:cs="Calibri"/>
                <w:noProof/>
              </w:rPr>
              <w:t>Входящие вызовы</w:t>
            </w:r>
          </w:p>
        </w:tc>
        <w:tc>
          <w:tcPr>
            <w:tcW w:w="4892" w:type="dxa"/>
            <w:vMerge/>
            <w:shd w:val="clear" w:color="auto" w:fill="auto"/>
          </w:tcPr>
          <w:p w14:paraId="4EFCCE71" w14:textId="77777777" w:rsidR="00E36035" w:rsidRPr="006C1AEA" w:rsidRDefault="00E36035" w:rsidP="006D273C">
            <w:pPr>
              <w:rPr>
                <w:rFonts w:cs="Calibri"/>
              </w:rPr>
            </w:pPr>
          </w:p>
        </w:tc>
      </w:tr>
      <w:tr w:rsidR="00E36035" w:rsidRPr="006C1AEA" w14:paraId="14B0B71F" w14:textId="77777777" w:rsidTr="006C1AEA">
        <w:trPr>
          <w:trHeight w:val="202"/>
        </w:trPr>
        <w:tc>
          <w:tcPr>
            <w:tcW w:w="1980" w:type="dxa"/>
            <w:vMerge/>
            <w:shd w:val="clear" w:color="auto" w:fill="auto"/>
          </w:tcPr>
          <w:p w14:paraId="3C9D52FB" w14:textId="77777777" w:rsidR="00E36035" w:rsidRPr="006C1AEA" w:rsidRDefault="00E36035" w:rsidP="006D273C">
            <w:pPr>
              <w:rPr>
                <w:rFonts w:cs="Calibri"/>
              </w:rPr>
            </w:pPr>
          </w:p>
        </w:tc>
        <w:tc>
          <w:tcPr>
            <w:tcW w:w="2467" w:type="dxa"/>
            <w:shd w:val="clear" w:color="auto" w:fill="auto"/>
          </w:tcPr>
          <w:p w14:paraId="7A8544C4" w14:textId="46671692" w:rsidR="00E36035" w:rsidRPr="006C1AEA" w:rsidRDefault="009D3CDE" w:rsidP="006D273C">
            <w:pPr>
              <w:rPr>
                <w:rFonts w:cs="Calibri"/>
                <w:noProof/>
              </w:rPr>
            </w:pPr>
            <w:r w:rsidRPr="006C1AEA">
              <w:rPr>
                <w:rFonts w:cs="Calibri"/>
                <w:noProof/>
                <w:lang w:eastAsia="ru-RU"/>
              </w:rPr>
              <w:drawing>
                <wp:inline distT="0" distB="0" distL="0" distR="0" wp14:anchorId="283AF59F" wp14:editId="1C1AACE2">
                  <wp:extent cx="209550" cy="209550"/>
                  <wp:effectExtent l="0" t="0" r="0" b="0"/>
                  <wp:docPr id="32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E36035" w:rsidRPr="006C1AEA">
              <w:rPr>
                <w:rFonts w:cs="Calibri"/>
                <w:noProof/>
              </w:rPr>
              <w:t xml:space="preserve"> </w:t>
            </w:r>
            <w:r w:rsidR="00E36035" w:rsidRPr="006C1AEA">
              <w:rPr>
                <w:rFonts w:cs="Calibri"/>
              </w:rPr>
              <w:t>Длительность работы</w:t>
            </w:r>
          </w:p>
        </w:tc>
        <w:tc>
          <w:tcPr>
            <w:tcW w:w="4892" w:type="dxa"/>
            <w:vMerge/>
            <w:shd w:val="clear" w:color="auto" w:fill="auto"/>
          </w:tcPr>
          <w:p w14:paraId="65AC0E62" w14:textId="77777777" w:rsidR="00E36035" w:rsidRPr="006C1AEA" w:rsidRDefault="00E36035" w:rsidP="006D273C">
            <w:pPr>
              <w:rPr>
                <w:rFonts w:cs="Calibri"/>
              </w:rPr>
            </w:pPr>
          </w:p>
        </w:tc>
      </w:tr>
      <w:tr w:rsidR="00E36035" w:rsidRPr="006C1AEA" w14:paraId="01D6C98F" w14:textId="77777777" w:rsidTr="006C1AEA">
        <w:tc>
          <w:tcPr>
            <w:tcW w:w="1980" w:type="dxa"/>
            <w:vMerge/>
            <w:shd w:val="clear" w:color="auto" w:fill="auto"/>
          </w:tcPr>
          <w:p w14:paraId="5A6DDADB" w14:textId="77777777" w:rsidR="00E36035" w:rsidRPr="006C1AEA" w:rsidRDefault="00E36035" w:rsidP="006D273C">
            <w:pPr>
              <w:rPr>
                <w:rFonts w:cs="Calibri"/>
              </w:rPr>
            </w:pPr>
          </w:p>
        </w:tc>
        <w:tc>
          <w:tcPr>
            <w:tcW w:w="2467" w:type="dxa"/>
            <w:shd w:val="clear" w:color="auto" w:fill="auto"/>
          </w:tcPr>
          <w:p w14:paraId="4371DF0C" w14:textId="6A058135" w:rsidR="00E36035" w:rsidRPr="006C1AEA" w:rsidRDefault="009D3CDE" w:rsidP="006D273C">
            <w:pPr>
              <w:rPr>
                <w:rFonts w:cs="Calibri"/>
              </w:rPr>
            </w:pPr>
            <w:r w:rsidRPr="006C1AEA">
              <w:rPr>
                <w:rFonts w:cs="Calibri"/>
                <w:noProof/>
                <w:lang w:eastAsia="ru-RU"/>
              </w:rPr>
              <w:drawing>
                <wp:inline distT="0" distB="0" distL="0" distR="0" wp14:anchorId="78ED9951" wp14:editId="2E14AB89">
                  <wp:extent cx="209550" cy="209550"/>
                  <wp:effectExtent l="0" t="0" r="0" b="0"/>
                  <wp:docPr id="32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E36035" w:rsidRPr="006C1AEA">
              <w:rPr>
                <w:rFonts w:cs="Calibri"/>
              </w:rPr>
              <w:t xml:space="preserve"> Статус</w:t>
            </w:r>
          </w:p>
        </w:tc>
        <w:tc>
          <w:tcPr>
            <w:tcW w:w="4892" w:type="dxa"/>
            <w:vMerge/>
            <w:shd w:val="clear" w:color="auto" w:fill="auto"/>
          </w:tcPr>
          <w:p w14:paraId="0286A0E3" w14:textId="77777777" w:rsidR="00E36035" w:rsidRPr="006C1AEA" w:rsidRDefault="00E36035" w:rsidP="006D273C">
            <w:pPr>
              <w:rPr>
                <w:rFonts w:cs="Calibri"/>
              </w:rPr>
            </w:pPr>
          </w:p>
        </w:tc>
      </w:tr>
      <w:tr w:rsidR="00E36035" w:rsidRPr="006C1AEA" w14:paraId="5F271672" w14:textId="77777777" w:rsidTr="006C1AEA">
        <w:tc>
          <w:tcPr>
            <w:tcW w:w="1980" w:type="dxa"/>
            <w:vMerge/>
            <w:shd w:val="clear" w:color="auto" w:fill="auto"/>
          </w:tcPr>
          <w:p w14:paraId="27FF230F" w14:textId="77777777" w:rsidR="00E36035" w:rsidRPr="006C1AEA" w:rsidRDefault="00E36035" w:rsidP="006D273C">
            <w:pPr>
              <w:rPr>
                <w:rFonts w:cs="Calibri"/>
              </w:rPr>
            </w:pPr>
          </w:p>
        </w:tc>
        <w:tc>
          <w:tcPr>
            <w:tcW w:w="2467" w:type="dxa"/>
            <w:shd w:val="clear" w:color="auto" w:fill="auto"/>
          </w:tcPr>
          <w:p w14:paraId="01F0B217" w14:textId="77777777" w:rsidR="00E36035" w:rsidRPr="006C1AEA" w:rsidRDefault="00E36035" w:rsidP="006D273C">
            <w:pPr>
              <w:rPr>
                <w:rFonts w:cs="Calibri"/>
              </w:rPr>
            </w:pPr>
            <w:r w:rsidRPr="006C1AEA">
              <w:rPr>
                <w:rFonts w:cs="Calibri"/>
              </w:rPr>
              <w:t>Регулировка яркости</w:t>
            </w:r>
          </w:p>
        </w:tc>
        <w:tc>
          <w:tcPr>
            <w:tcW w:w="4892" w:type="dxa"/>
            <w:vMerge/>
            <w:shd w:val="clear" w:color="auto" w:fill="auto"/>
          </w:tcPr>
          <w:p w14:paraId="09ECDEAC" w14:textId="77777777" w:rsidR="00E36035" w:rsidRPr="006C1AEA" w:rsidRDefault="00E36035" w:rsidP="006D273C">
            <w:pPr>
              <w:rPr>
                <w:rFonts w:cs="Calibri"/>
              </w:rPr>
            </w:pPr>
          </w:p>
        </w:tc>
      </w:tr>
    </w:tbl>
    <w:p w14:paraId="7994F974" w14:textId="77777777" w:rsidR="00E36035" w:rsidRDefault="00E36035" w:rsidP="00E36035"/>
    <w:p w14:paraId="6332D731" w14:textId="4049EE32" w:rsidR="00E36035" w:rsidRDefault="00E36035" w:rsidP="00E36035">
      <w:r>
        <w:br w:type="page"/>
      </w:r>
      <w:r w:rsidR="009D3CDE">
        <w:rPr>
          <w:rFonts w:ascii="Times New Roman" w:hAnsi="Times New Roman" w:cs="Times New Roman"/>
          <w:noProof/>
        </w:rPr>
        <w:lastRenderedPageBreak/>
        <mc:AlternateContent>
          <mc:Choice Requires="wps">
            <w:drawing>
              <wp:anchor distT="0" distB="0" distL="114300" distR="114300" simplePos="0" relativeHeight="251583488" behindDoc="0" locked="0" layoutInCell="1" allowOverlap="1" wp14:anchorId="5C010EFB" wp14:editId="5ED8DAAC">
                <wp:simplePos x="0" y="0"/>
                <wp:positionH relativeFrom="column">
                  <wp:posOffset>6954520</wp:posOffset>
                </wp:positionH>
                <wp:positionV relativeFrom="paragraph">
                  <wp:posOffset>971550</wp:posOffset>
                </wp:positionV>
                <wp:extent cx="399415" cy="2366010"/>
                <wp:effectExtent l="0" t="0" r="0" b="0"/>
                <wp:wrapNone/>
                <wp:docPr id="1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715718" w14:textId="77777777" w:rsidR="00A02E73" w:rsidRDefault="00A02E73" w:rsidP="00571FA9"/>
                          <w:p w14:paraId="602725C2" w14:textId="77777777" w:rsidR="00A02E73" w:rsidRDefault="00A02E73" w:rsidP="00571FA9"/>
                          <w:p w14:paraId="58E06ED9" w14:textId="77777777" w:rsidR="00A02E73" w:rsidRDefault="00A02E73" w:rsidP="00571FA9"/>
                          <w:p w14:paraId="35095FD6" w14:textId="77777777" w:rsidR="00A02E73" w:rsidRDefault="00A02E73" w:rsidP="00571FA9"/>
                          <w:tbl>
                            <w:tblPr>
                              <w:tblW w:w="0" w:type="auto"/>
                              <w:tblLook w:val="04A0" w:firstRow="1" w:lastRow="0" w:firstColumn="1" w:lastColumn="0" w:noHBand="0" w:noVBand="1"/>
                            </w:tblPr>
                            <w:tblGrid>
                              <w:gridCol w:w="768"/>
                            </w:tblGrid>
                            <w:tr w:rsidR="00A02E73" w14:paraId="14FAA5A2" w14:textId="77777777" w:rsidTr="002D791B">
                              <w:trPr>
                                <w:trHeight w:val="529"/>
                              </w:trPr>
                              <w:tc>
                                <w:tcPr>
                                  <w:tcW w:w="534" w:type="dxa"/>
                                  <w:shd w:val="clear" w:color="auto" w:fill="808080"/>
                                  <w:vAlign w:val="center"/>
                                  <w:hideMark/>
                                </w:tcPr>
                                <w:p w14:paraId="43AE68E3" w14:textId="77777777" w:rsidR="00A02E73" w:rsidRPr="00742606" w:rsidRDefault="00A02E73">
                                  <w:pPr>
                                    <w:spacing w:after="200" w:line="276" w:lineRule="auto"/>
                                    <w:jc w:val="center"/>
                                    <w:rPr>
                                      <w:color w:val="FFFFFF"/>
                                      <w:sz w:val="22"/>
                                      <w:szCs w:val="22"/>
                                    </w:rPr>
                                  </w:pPr>
                                  <w:r>
                                    <w:rPr>
                                      <w:color w:val="FFFFFF"/>
                                    </w:rPr>
                                    <w:t>2</w:t>
                                  </w:r>
                                </w:p>
                              </w:tc>
                            </w:tr>
                            <w:tr w:rsidR="00A02E73" w14:paraId="1520FD1A" w14:textId="77777777" w:rsidTr="002D791B">
                              <w:trPr>
                                <w:cantSplit/>
                                <w:trHeight w:val="2107"/>
                              </w:trPr>
                              <w:tc>
                                <w:tcPr>
                                  <w:tcW w:w="534" w:type="dxa"/>
                                  <w:shd w:val="clear" w:color="auto" w:fill="FFFFFF"/>
                                  <w:textDirection w:val="tbRl"/>
                                  <w:hideMark/>
                                </w:tcPr>
                                <w:p w14:paraId="6EB0F12B" w14:textId="77777777" w:rsidR="00A02E73" w:rsidRDefault="00A02E73">
                                  <w:pPr>
                                    <w:spacing w:after="200" w:line="276" w:lineRule="auto"/>
                                    <w:ind w:left="113" w:right="113"/>
                                    <w:rPr>
                                      <w:sz w:val="22"/>
                                      <w:szCs w:val="22"/>
                                    </w:rPr>
                                  </w:pPr>
                                  <w:r w:rsidRPr="002D791B">
                                    <w:t>Приборы</w:t>
                                  </w:r>
                                </w:p>
                              </w:tc>
                            </w:tr>
                          </w:tbl>
                          <w:p w14:paraId="2D9A994D" w14:textId="77777777" w:rsidR="00A02E73" w:rsidRPr="00571FA9" w:rsidRDefault="00A02E73" w:rsidP="00571FA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10EFB" id="_x0000_s1085" type="#_x0000_t202" style="position:absolute;margin-left:547.6pt;margin-top:76.5pt;width:31.45pt;height:186.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" filled="f" stroked="f">
                <v:textbox>
                  <w:txbxContent>
                    <w:p w14:paraId="5D715718" w14:textId="77777777" w:rsidR="00A02E73" w:rsidRDefault="00A02E73" w:rsidP="00571FA9"/>
                    <w:p w14:paraId="602725C2" w14:textId="77777777" w:rsidR="00A02E73" w:rsidRDefault="00A02E73" w:rsidP="00571FA9"/>
                    <w:p w14:paraId="58E06ED9" w14:textId="77777777" w:rsidR="00A02E73" w:rsidRDefault="00A02E73" w:rsidP="00571FA9"/>
                    <w:p w14:paraId="35095FD6" w14:textId="77777777" w:rsidR="00A02E73" w:rsidRDefault="00A02E73" w:rsidP="00571FA9"/>
                    <w:tbl>
                      <w:tblPr>
                        <w:tblW w:w="0" w:type="auto"/>
                        <w:tblLook w:val="04A0" w:firstRow="1" w:lastRow="0" w:firstColumn="1" w:lastColumn="0" w:noHBand="0" w:noVBand="1"/>
                      </w:tblPr>
                      <w:tblGrid>
                        <w:gridCol w:w="768"/>
                      </w:tblGrid>
                      <w:tr w:rsidR="00A02E73" w14:paraId="14FAA5A2" w14:textId="77777777" w:rsidTr="002D791B">
                        <w:trPr>
                          <w:trHeight w:val="529"/>
                        </w:trPr>
                        <w:tc>
                          <w:tcPr>
                            <w:tcW w:w="534" w:type="dxa"/>
                            <w:shd w:val="clear" w:color="auto" w:fill="808080"/>
                            <w:vAlign w:val="center"/>
                            <w:hideMark/>
                          </w:tcPr>
                          <w:p w14:paraId="43AE68E3" w14:textId="77777777" w:rsidR="00A02E73" w:rsidRPr="00742606" w:rsidRDefault="00A02E73">
                            <w:pPr>
                              <w:spacing w:after="200" w:line="276" w:lineRule="auto"/>
                              <w:jc w:val="center"/>
                              <w:rPr>
                                <w:color w:val="FFFFFF"/>
                                <w:sz w:val="22"/>
                                <w:szCs w:val="22"/>
                              </w:rPr>
                            </w:pPr>
                            <w:r>
                              <w:rPr>
                                <w:color w:val="FFFFFF"/>
                              </w:rPr>
                              <w:t>2</w:t>
                            </w:r>
                          </w:p>
                        </w:tc>
                      </w:tr>
                      <w:tr w:rsidR="00A02E73" w14:paraId="1520FD1A" w14:textId="77777777" w:rsidTr="002D791B">
                        <w:trPr>
                          <w:cantSplit/>
                          <w:trHeight w:val="2107"/>
                        </w:trPr>
                        <w:tc>
                          <w:tcPr>
                            <w:tcW w:w="534" w:type="dxa"/>
                            <w:shd w:val="clear" w:color="auto" w:fill="FFFFFF"/>
                            <w:textDirection w:val="tbRl"/>
                            <w:hideMark/>
                          </w:tcPr>
                          <w:p w14:paraId="6EB0F12B" w14:textId="77777777" w:rsidR="00A02E73" w:rsidRDefault="00A02E73">
                            <w:pPr>
                              <w:spacing w:after="200" w:line="276" w:lineRule="auto"/>
                              <w:ind w:left="113" w:right="113"/>
                              <w:rPr>
                                <w:sz w:val="22"/>
                                <w:szCs w:val="22"/>
                              </w:rPr>
                            </w:pPr>
                            <w:r w:rsidRPr="002D791B">
                              <w:t>Приборы</w:t>
                            </w:r>
                          </w:p>
                        </w:tc>
                      </w:tr>
                    </w:tbl>
                    <w:p w14:paraId="2D9A994D" w14:textId="77777777" w:rsidR="00A02E73" w:rsidRPr="00571FA9" w:rsidRDefault="00A02E73" w:rsidP="00571FA9">
                      <w:pPr>
                        <w:rPr>
                          <w:sz w:val="22"/>
                          <w:szCs w:val="22"/>
                        </w:rPr>
                      </w:pPr>
                    </w:p>
                  </w:txbxContent>
                </v:textbox>
              </v:shape>
            </w:pict>
          </mc:Fallback>
        </mc:AlternateContent>
      </w:r>
    </w:p>
    <w:p w14:paraId="30765CFA" w14:textId="182DAF7D" w:rsidR="00E36035" w:rsidRPr="00037ADE" w:rsidRDefault="009D3CDE" w:rsidP="00E36035">
      <w:pPr>
        <w:pBdr>
          <w:bottom w:val="single" w:sz="12" w:space="1" w:color="auto"/>
        </w:pBdr>
        <w:jc w:val="right"/>
        <w:rPr>
          <w:lang w:val="en-US"/>
        </w:rPr>
      </w:pPr>
      <w:r>
        <w:rPr>
          <w:rFonts w:ascii="Times New Roman" w:hAnsi="Times New Roman" w:cs="Times New Roman"/>
          <w:noProof/>
          <w:lang w:eastAsia="ru-RU"/>
        </w:rPr>
        <mc:AlternateContent>
          <mc:Choice Requires="wps">
            <w:drawing>
              <wp:anchor distT="0" distB="0" distL="114300" distR="114300" simplePos="0" relativeHeight="251584512" behindDoc="0" locked="0" layoutInCell="1" allowOverlap="1" wp14:anchorId="2FA88CE0" wp14:editId="188A9974">
                <wp:simplePos x="0" y="0"/>
                <wp:positionH relativeFrom="column">
                  <wp:posOffset>5963285</wp:posOffset>
                </wp:positionH>
                <wp:positionV relativeFrom="paragraph">
                  <wp:posOffset>201930</wp:posOffset>
                </wp:positionV>
                <wp:extent cx="399415" cy="2366010"/>
                <wp:effectExtent l="4445" t="3175" r="0" b="2540"/>
                <wp:wrapNone/>
                <wp:docPr id="1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4D90F" w14:textId="77777777" w:rsidR="00A02E73" w:rsidRDefault="00A02E73" w:rsidP="00571FA9"/>
                          <w:p w14:paraId="1A37E47A" w14:textId="77777777" w:rsidR="00A02E73" w:rsidRDefault="00A02E73" w:rsidP="00571FA9"/>
                          <w:p w14:paraId="6D44CF7E" w14:textId="77777777" w:rsidR="00A02E73" w:rsidRDefault="00A02E73" w:rsidP="00571FA9"/>
                          <w:p w14:paraId="03D9174D" w14:textId="77777777" w:rsidR="00A02E73" w:rsidRDefault="00A02E73" w:rsidP="00571FA9"/>
                          <w:tbl>
                            <w:tblPr>
                              <w:tblW w:w="0" w:type="auto"/>
                              <w:tblLook w:val="04A0" w:firstRow="1" w:lastRow="0" w:firstColumn="1" w:lastColumn="0" w:noHBand="0" w:noVBand="1"/>
                            </w:tblPr>
                            <w:tblGrid>
                              <w:gridCol w:w="523"/>
                            </w:tblGrid>
                            <w:tr w:rsidR="00A02E73" w14:paraId="02D52985" w14:textId="77777777" w:rsidTr="002D791B">
                              <w:trPr>
                                <w:trHeight w:val="529"/>
                              </w:trPr>
                              <w:tc>
                                <w:tcPr>
                                  <w:tcW w:w="534" w:type="dxa"/>
                                  <w:shd w:val="clear" w:color="auto" w:fill="808080"/>
                                  <w:vAlign w:val="center"/>
                                </w:tcPr>
                                <w:p w14:paraId="3A5FA8A2" w14:textId="77777777" w:rsidR="00A02E73" w:rsidRPr="00742606" w:rsidRDefault="00A02E73" w:rsidP="005F51A8">
                                  <w:pPr>
                                    <w:jc w:val="center"/>
                                    <w:rPr>
                                      <w:color w:val="FFFFFF"/>
                                    </w:rPr>
                                  </w:pPr>
                                  <w:r>
                                    <w:rPr>
                                      <w:color w:val="FFFFFF"/>
                                    </w:rPr>
                                    <w:t>2</w:t>
                                  </w:r>
                                </w:p>
                              </w:tc>
                            </w:tr>
                            <w:tr w:rsidR="00A02E73" w14:paraId="7C51B9A5" w14:textId="77777777" w:rsidTr="002D791B">
                              <w:trPr>
                                <w:cantSplit/>
                                <w:trHeight w:val="2107"/>
                              </w:trPr>
                              <w:tc>
                                <w:tcPr>
                                  <w:tcW w:w="534" w:type="dxa"/>
                                  <w:shd w:val="clear" w:color="auto" w:fill="FFFFFF"/>
                                  <w:textDirection w:val="tbRl"/>
                                </w:tcPr>
                                <w:p w14:paraId="46A67E8D" w14:textId="77777777" w:rsidR="00A02E73" w:rsidRDefault="00A02E73" w:rsidP="005F51A8">
                                  <w:pPr>
                                    <w:ind w:left="113" w:right="113"/>
                                  </w:pPr>
                                  <w:r w:rsidRPr="002D791B">
                                    <w:t>Приборы</w:t>
                                  </w:r>
                                </w:p>
                              </w:tc>
                            </w:tr>
                          </w:tbl>
                          <w:p w14:paraId="664BD84A"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A88CE0" id="_x0000_s1086" type="#_x0000_t202" style="position:absolute;left:0;text-align:left;margin-left:469.55pt;margin-top:15.9pt;width:31.45pt;height:186.3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" filled="f" stroked="f">
                <v:textbox>
                  <w:txbxContent>
                    <w:p w14:paraId="26F4D90F" w14:textId="77777777" w:rsidR="00A02E73" w:rsidRDefault="00A02E73" w:rsidP="00571FA9"/>
                    <w:p w14:paraId="1A37E47A" w14:textId="77777777" w:rsidR="00A02E73" w:rsidRDefault="00A02E73" w:rsidP="00571FA9"/>
                    <w:p w14:paraId="6D44CF7E" w14:textId="77777777" w:rsidR="00A02E73" w:rsidRDefault="00A02E73" w:rsidP="00571FA9"/>
                    <w:p w14:paraId="03D9174D" w14:textId="77777777" w:rsidR="00A02E73" w:rsidRDefault="00A02E73" w:rsidP="00571FA9"/>
                    <w:tbl>
                      <w:tblPr>
                        <w:tblW w:w="0" w:type="auto"/>
                        <w:tblLook w:val="04A0" w:firstRow="1" w:lastRow="0" w:firstColumn="1" w:lastColumn="0" w:noHBand="0" w:noVBand="1"/>
                      </w:tblPr>
                      <w:tblGrid>
                        <w:gridCol w:w="523"/>
                      </w:tblGrid>
                      <w:tr w:rsidR="00A02E73" w14:paraId="02D52985" w14:textId="77777777" w:rsidTr="002D791B">
                        <w:trPr>
                          <w:trHeight w:val="529"/>
                        </w:trPr>
                        <w:tc>
                          <w:tcPr>
                            <w:tcW w:w="534" w:type="dxa"/>
                            <w:shd w:val="clear" w:color="auto" w:fill="808080"/>
                            <w:vAlign w:val="center"/>
                          </w:tcPr>
                          <w:p w14:paraId="3A5FA8A2" w14:textId="77777777" w:rsidR="00A02E73" w:rsidRPr="00742606" w:rsidRDefault="00A02E73" w:rsidP="005F51A8">
                            <w:pPr>
                              <w:jc w:val="center"/>
                              <w:rPr>
                                <w:color w:val="FFFFFF"/>
                              </w:rPr>
                            </w:pPr>
                            <w:r>
                              <w:rPr>
                                <w:color w:val="FFFFFF"/>
                              </w:rPr>
                              <w:t>2</w:t>
                            </w:r>
                          </w:p>
                        </w:tc>
                      </w:tr>
                      <w:tr w:rsidR="00A02E73" w14:paraId="7C51B9A5" w14:textId="77777777" w:rsidTr="002D791B">
                        <w:trPr>
                          <w:cantSplit/>
                          <w:trHeight w:val="2107"/>
                        </w:trPr>
                        <w:tc>
                          <w:tcPr>
                            <w:tcW w:w="534" w:type="dxa"/>
                            <w:shd w:val="clear" w:color="auto" w:fill="FFFFFF"/>
                            <w:textDirection w:val="tbRl"/>
                          </w:tcPr>
                          <w:p w14:paraId="46A67E8D" w14:textId="77777777" w:rsidR="00A02E73" w:rsidRDefault="00A02E73" w:rsidP="005F51A8">
                            <w:pPr>
                              <w:ind w:left="113" w:right="113"/>
                            </w:pPr>
                            <w:r w:rsidRPr="002D791B">
                              <w:t>Приборы</w:t>
                            </w:r>
                          </w:p>
                        </w:tc>
                      </w:tr>
                    </w:tbl>
                    <w:p w14:paraId="664BD84A" w14:textId="77777777" w:rsidR="00A02E73" w:rsidRDefault="00A02E73" w:rsidP="00571FA9"/>
                  </w:txbxContent>
                </v:textbox>
              </v:shape>
            </w:pict>
          </mc:Fallback>
        </mc:AlternateContent>
      </w:r>
      <w:r w:rsidR="00E36035" w:rsidRPr="002D791B">
        <w:rPr>
          <w:rFonts w:cs="Calibri"/>
          <w:sz w:val="22"/>
          <w:szCs w:val="22"/>
        </w:rPr>
        <w:t xml:space="preserve">2. </w:t>
      </w:r>
      <w:r w:rsidR="00E36035" w:rsidRPr="002D791B">
        <w:rPr>
          <w:sz w:val="22"/>
          <w:szCs w:val="22"/>
        </w:rPr>
        <w:t>Приборы</w:t>
      </w:r>
      <w:r w:rsidR="00E36035">
        <w:tab/>
      </w:r>
      <w:r w:rsidR="00E36035">
        <w:rPr>
          <w:b/>
          <w:bCs/>
        </w:rPr>
        <w:t>1</w:t>
      </w:r>
      <w:r w:rsidR="00836EF2">
        <w:rPr>
          <w:b/>
          <w:bCs/>
        </w:rPr>
        <w:t>45</w:t>
      </w:r>
    </w:p>
    <w:p w14:paraId="47D9A50F" w14:textId="77777777" w:rsidR="00E36035" w:rsidRDefault="00E36035" w:rsidP="00E3603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5"/>
        <w:gridCol w:w="1633"/>
        <w:gridCol w:w="4901"/>
      </w:tblGrid>
      <w:tr w:rsidR="004A765F" w:rsidRPr="006C1AEA" w14:paraId="7DB6526F" w14:textId="77777777" w:rsidTr="006C1AEA">
        <w:tc>
          <w:tcPr>
            <w:tcW w:w="2805" w:type="dxa"/>
            <w:shd w:val="clear" w:color="auto" w:fill="D9D9D9"/>
          </w:tcPr>
          <w:p w14:paraId="039DF9CF" w14:textId="77777777" w:rsidR="00E36035" w:rsidRPr="006C1AEA" w:rsidRDefault="00E36035" w:rsidP="006D273C">
            <w:pPr>
              <w:rPr>
                <w:rFonts w:cs="Calibri"/>
              </w:rPr>
            </w:pPr>
            <w:r w:rsidRPr="006C1AEA">
              <w:rPr>
                <w:rFonts w:cs="Calibri"/>
              </w:rPr>
              <w:t>Элемент</w:t>
            </w:r>
          </w:p>
        </w:tc>
        <w:tc>
          <w:tcPr>
            <w:tcW w:w="1633" w:type="dxa"/>
            <w:shd w:val="clear" w:color="auto" w:fill="D9D9D9"/>
          </w:tcPr>
          <w:p w14:paraId="5E852701" w14:textId="77777777" w:rsidR="00E36035" w:rsidRPr="006C1AEA" w:rsidRDefault="00E36035" w:rsidP="006D273C">
            <w:pPr>
              <w:rPr>
                <w:rFonts w:cs="Calibri"/>
              </w:rPr>
            </w:pPr>
            <w:r w:rsidRPr="006C1AEA">
              <w:rPr>
                <w:rFonts w:cs="Calibri"/>
              </w:rPr>
              <w:t>Настройка</w:t>
            </w:r>
          </w:p>
        </w:tc>
        <w:tc>
          <w:tcPr>
            <w:tcW w:w="4901" w:type="dxa"/>
            <w:shd w:val="clear" w:color="auto" w:fill="D9D9D9"/>
          </w:tcPr>
          <w:p w14:paraId="35364308" w14:textId="77777777" w:rsidR="00E36035" w:rsidRPr="006C1AEA" w:rsidRDefault="00E36035" w:rsidP="006D273C">
            <w:pPr>
              <w:rPr>
                <w:rFonts w:cs="Calibri"/>
              </w:rPr>
            </w:pPr>
            <w:r w:rsidRPr="006C1AEA">
              <w:rPr>
                <w:rFonts w:cs="Calibri"/>
              </w:rPr>
              <w:t>Описание</w:t>
            </w:r>
          </w:p>
        </w:tc>
      </w:tr>
      <w:tr w:rsidR="00E36035" w:rsidRPr="006C1AEA" w14:paraId="2A4E81B8" w14:textId="77777777" w:rsidTr="006C1AEA">
        <w:tc>
          <w:tcPr>
            <w:tcW w:w="2805" w:type="dxa"/>
            <w:vMerge w:val="restart"/>
            <w:shd w:val="clear" w:color="auto" w:fill="auto"/>
          </w:tcPr>
          <w:p w14:paraId="568565EF" w14:textId="77777777" w:rsidR="00E36035" w:rsidRPr="006C1AEA" w:rsidRDefault="00E36035" w:rsidP="006D273C">
            <w:pPr>
              <w:rPr>
                <w:rFonts w:cs="Calibri"/>
              </w:rPr>
            </w:pPr>
            <w:r w:rsidRPr="006C1AEA">
              <w:rPr>
                <w:rFonts w:cs="Calibri"/>
              </w:rPr>
              <w:t>Часы</w:t>
            </w:r>
          </w:p>
        </w:tc>
        <w:tc>
          <w:tcPr>
            <w:tcW w:w="1633" w:type="dxa"/>
            <w:shd w:val="clear" w:color="auto" w:fill="auto"/>
          </w:tcPr>
          <w:p w14:paraId="56A4542B" w14:textId="77777777" w:rsidR="00E36035" w:rsidRPr="006C1AEA" w:rsidRDefault="00E36035" w:rsidP="006D273C">
            <w:pPr>
              <w:rPr>
                <w:rFonts w:cs="Calibri"/>
              </w:rPr>
            </w:pPr>
            <w:r w:rsidRPr="006C1AEA">
              <w:rPr>
                <w:rFonts w:cs="Calibri"/>
              </w:rPr>
              <w:t>12/24</w:t>
            </w:r>
            <w:r w:rsidR="007E6A7A" w:rsidRPr="006C1AEA">
              <w:rPr>
                <w:rFonts w:cs="Calibri"/>
              </w:rPr>
              <w:t>-</w:t>
            </w:r>
            <w:r w:rsidRPr="006C1AEA">
              <w:rPr>
                <w:rFonts w:cs="Calibri"/>
              </w:rPr>
              <w:t xml:space="preserve"> часовой формат</w:t>
            </w:r>
          </w:p>
        </w:tc>
        <w:tc>
          <w:tcPr>
            <w:tcW w:w="4901" w:type="dxa"/>
            <w:vMerge w:val="restart"/>
            <w:shd w:val="clear" w:color="auto" w:fill="auto"/>
          </w:tcPr>
          <w:p w14:paraId="793DE75C" w14:textId="77777777" w:rsidR="00E36035" w:rsidRPr="006C1AEA" w:rsidRDefault="00E36035" w:rsidP="006D273C">
            <w:pPr>
              <w:rPr>
                <w:rFonts w:cs="Calibri"/>
              </w:rPr>
            </w:pPr>
            <w:r w:rsidRPr="006C1AEA">
              <w:rPr>
                <w:rFonts w:cs="Calibri"/>
              </w:rPr>
              <w:t>Выберите для настройки времени.</w:t>
            </w:r>
          </w:p>
          <w:p w14:paraId="56E1AA48" w14:textId="38953B11" w:rsidR="00E36035" w:rsidRPr="006C1AEA" w:rsidRDefault="00E36035" w:rsidP="006D273C">
            <w:pPr>
              <w:rPr>
                <w:rFonts w:cs="Calibri"/>
              </w:rPr>
            </w:pPr>
            <w:r w:rsidRPr="006C1AEA">
              <w:rPr>
                <w:rFonts w:cs="Calibri"/>
              </w:rPr>
              <w:t xml:space="preserve">С помощью кнопок </w:t>
            </w:r>
            <w:r w:rsidR="009D3CDE" w:rsidRPr="006C1AEA">
              <w:rPr>
                <w:rFonts w:cs="Calibri"/>
                <w:noProof/>
                <w:lang w:eastAsia="ru-RU"/>
              </w:rPr>
              <w:drawing>
                <wp:inline distT="0" distB="0" distL="0" distR="0" wp14:anchorId="4E1FC058" wp14:editId="31F90082">
                  <wp:extent cx="609600" cy="133350"/>
                  <wp:effectExtent l="0" t="0" r="0" b="0"/>
                  <wp:docPr id="32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9600" cy="133350"/>
                          </a:xfrm>
                          <a:prstGeom prst="rect">
                            <a:avLst/>
                          </a:prstGeom>
                          <a:noFill/>
                          <a:ln>
                            <a:noFill/>
                          </a:ln>
                        </pic:spPr>
                      </pic:pic>
                    </a:graphicData>
                  </a:graphic>
                </wp:inline>
              </w:drawing>
            </w:r>
            <w:r w:rsidRPr="006C1AEA">
              <w:rPr>
                <w:rFonts w:cs="Calibri"/>
              </w:rPr>
              <w:t xml:space="preserve"> выберите 12-или 24-часовой режим отображения, а также изменить значения часов и минут.</w:t>
            </w:r>
          </w:p>
        </w:tc>
      </w:tr>
      <w:tr w:rsidR="00E36035" w:rsidRPr="006C1AEA" w14:paraId="71367368" w14:textId="77777777" w:rsidTr="006C1AEA">
        <w:tc>
          <w:tcPr>
            <w:tcW w:w="2805" w:type="dxa"/>
            <w:vMerge/>
            <w:shd w:val="clear" w:color="auto" w:fill="auto"/>
          </w:tcPr>
          <w:p w14:paraId="20D34976" w14:textId="77777777" w:rsidR="00E36035" w:rsidRPr="006C1AEA" w:rsidRDefault="00E36035" w:rsidP="006D273C">
            <w:pPr>
              <w:rPr>
                <w:rFonts w:cs="Calibri"/>
              </w:rPr>
            </w:pPr>
          </w:p>
        </w:tc>
        <w:tc>
          <w:tcPr>
            <w:tcW w:w="1633" w:type="dxa"/>
            <w:shd w:val="clear" w:color="auto" w:fill="auto"/>
          </w:tcPr>
          <w:p w14:paraId="64B5F0A2" w14:textId="77777777" w:rsidR="00E36035" w:rsidRPr="006C1AEA" w:rsidRDefault="00E36035" w:rsidP="006D273C">
            <w:pPr>
              <w:rPr>
                <w:rFonts w:cs="Calibri"/>
              </w:rPr>
            </w:pPr>
            <w:r w:rsidRPr="006C1AEA">
              <w:rPr>
                <w:rFonts w:cs="Calibri"/>
              </w:rPr>
              <w:t>Часы</w:t>
            </w:r>
          </w:p>
        </w:tc>
        <w:tc>
          <w:tcPr>
            <w:tcW w:w="4901" w:type="dxa"/>
            <w:vMerge/>
            <w:shd w:val="clear" w:color="auto" w:fill="auto"/>
          </w:tcPr>
          <w:p w14:paraId="32DD5C9B" w14:textId="77777777" w:rsidR="00E36035" w:rsidRPr="006C1AEA" w:rsidRDefault="00E36035" w:rsidP="006D273C">
            <w:pPr>
              <w:rPr>
                <w:rFonts w:cs="Calibri"/>
              </w:rPr>
            </w:pPr>
          </w:p>
        </w:tc>
      </w:tr>
      <w:tr w:rsidR="00E36035" w:rsidRPr="006C1AEA" w14:paraId="3C5332FE" w14:textId="77777777" w:rsidTr="006C1AEA">
        <w:tc>
          <w:tcPr>
            <w:tcW w:w="2805" w:type="dxa"/>
            <w:vMerge/>
            <w:shd w:val="clear" w:color="auto" w:fill="auto"/>
          </w:tcPr>
          <w:p w14:paraId="50F65976" w14:textId="77777777" w:rsidR="00E36035" w:rsidRPr="006C1AEA" w:rsidRDefault="00E36035" w:rsidP="006D273C">
            <w:pPr>
              <w:rPr>
                <w:rFonts w:cs="Calibri"/>
              </w:rPr>
            </w:pPr>
          </w:p>
        </w:tc>
        <w:tc>
          <w:tcPr>
            <w:tcW w:w="1633" w:type="dxa"/>
            <w:shd w:val="clear" w:color="auto" w:fill="auto"/>
          </w:tcPr>
          <w:p w14:paraId="15D2E74D" w14:textId="77777777" w:rsidR="00E36035" w:rsidRPr="006C1AEA" w:rsidRDefault="00E36035" w:rsidP="006D273C">
            <w:pPr>
              <w:rPr>
                <w:rFonts w:cs="Calibri"/>
              </w:rPr>
            </w:pPr>
            <w:r w:rsidRPr="006C1AEA">
              <w:rPr>
                <w:rFonts w:cs="Calibri"/>
              </w:rPr>
              <w:t>Минуты</w:t>
            </w:r>
          </w:p>
        </w:tc>
        <w:tc>
          <w:tcPr>
            <w:tcW w:w="4901" w:type="dxa"/>
            <w:vMerge/>
            <w:shd w:val="clear" w:color="auto" w:fill="auto"/>
          </w:tcPr>
          <w:p w14:paraId="570029DF" w14:textId="77777777" w:rsidR="00E36035" w:rsidRPr="006C1AEA" w:rsidRDefault="00E36035" w:rsidP="006D273C">
            <w:pPr>
              <w:rPr>
                <w:rFonts w:cs="Calibri"/>
              </w:rPr>
            </w:pPr>
          </w:p>
        </w:tc>
      </w:tr>
      <w:tr w:rsidR="00E36035" w:rsidRPr="006C1AEA" w14:paraId="458B9598" w14:textId="77777777" w:rsidTr="006C1AEA">
        <w:tc>
          <w:tcPr>
            <w:tcW w:w="4438" w:type="dxa"/>
            <w:gridSpan w:val="2"/>
            <w:shd w:val="clear" w:color="auto" w:fill="auto"/>
          </w:tcPr>
          <w:p w14:paraId="5ED81216" w14:textId="77777777" w:rsidR="00E36035" w:rsidRPr="006C1AEA" w:rsidRDefault="00E36035" w:rsidP="006D273C">
            <w:pPr>
              <w:rPr>
                <w:rFonts w:cs="Calibri"/>
              </w:rPr>
            </w:pPr>
            <w:r w:rsidRPr="006C1AEA">
              <w:rPr>
                <w:rFonts w:cs="Calibri"/>
              </w:rPr>
              <w:t>Настройки по умолчанию</w:t>
            </w:r>
          </w:p>
        </w:tc>
        <w:tc>
          <w:tcPr>
            <w:tcW w:w="4901" w:type="dxa"/>
            <w:shd w:val="clear" w:color="auto" w:fill="auto"/>
          </w:tcPr>
          <w:p w14:paraId="223AD1B3" w14:textId="77777777" w:rsidR="00E36035" w:rsidRPr="006C1AEA" w:rsidRDefault="00E36035" w:rsidP="006D273C">
            <w:pPr>
              <w:rPr>
                <w:rFonts w:cs="Calibri"/>
              </w:rPr>
            </w:pPr>
            <w:r w:rsidRPr="006C1AEA">
              <w:rPr>
                <w:rFonts w:cs="Calibri"/>
              </w:rPr>
              <w:t>Выберите, чтобы сбросить настройки приборов.</w:t>
            </w:r>
          </w:p>
        </w:tc>
      </w:tr>
    </w:tbl>
    <w:p w14:paraId="16F6D2B2" w14:textId="77777777" w:rsidR="00E36035" w:rsidRPr="006C1AEA" w:rsidRDefault="00E36035" w:rsidP="00E36035">
      <w:pPr>
        <w:tabs>
          <w:tab w:val="left" w:pos="511"/>
        </w:tabs>
        <w:rPr>
          <w:rFonts w:cs="Calibri"/>
        </w:rPr>
      </w:pPr>
      <w:r w:rsidRPr="006C1AEA">
        <w:rPr>
          <w:rFonts w:cs="Calibri"/>
        </w:rPr>
        <w:t>*1: При выборе этого элемента изменяется только виджет.</w:t>
      </w:r>
    </w:p>
    <w:p w14:paraId="15FDAE6A" w14:textId="77777777" w:rsidR="00E36035" w:rsidRPr="006C1AEA" w:rsidRDefault="00E36035" w:rsidP="00E36035">
      <w:pPr>
        <w:tabs>
          <w:tab w:val="left" w:pos="511"/>
        </w:tabs>
        <w:rPr>
          <w:rFonts w:cs="Calibri"/>
        </w:rPr>
      </w:pPr>
      <w:r w:rsidRPr="006C1AEA">
        <w:rPr>
          <w:rFonts w:cs="Calibri"/>
        </w:rPr>
        <w:t>*2: При выборе этого элемента отображение виджета будет выключено.</w:t>
      </w:r>
    </w:p>
    <w:p w14:paraId="4018D161" w14:textId="77777777" w:rsidR="00E36035" w:rsidRPr="006C1AEA" w:rsidRDefault="00E36035" w:rsidP="00E36035">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18B789DD" w14:textId="77777777" w:rsidTr="006C1AEA">
        <w:tc>
          <w:tcPr>
            <w:tcW w:w="9339" w:type="dxa"/>
            <w:shd w:val="clear" w:color="auto" w:fill="auto"/>
          </w:tcPr>
          <w:p w14:paraId="13254AE9" w14:textId="77777777" w:rsidR="00E36035" w:rsidRPr="006C1AEA" w:rsidRDefault="00E36035" w:rsidP="006D273C">
            <w:pPr>
              <w:rPr>
                <w:rFonts w:cs="Calibri"/>
                <w:b/>
                <w:bCs/>
              </w:rPr>
            </w:pPr>
            <w:r w:rsidRPr="006C1AEA">
              <w:rPr>
                <w:rFonts w:cs="Calibri"/>
                <w:b/>
                <w:bCs/>
              </w:rPr>
              <w:t>Одометр/маршрутный счетчик</w:t>
            </w:r>
          </w:p>
        </w:tc>
      </w:tr>
    </w:tbl>
    <w:p w14:paraId="5430A61F" w14:textId="77777777" w:rsidR="00E36035" w:rsidRPr="006C1AEA" w:rsidRDefault="00E36035" w:rsidP="00E36035">
      <w:pPr>
        <w:rPr>
          <w:rFonts w:cs="Calibri"/>
        </w:rPr>
      </w:pPr>
      <w:r w:rsidRPr="001B3EA7">
        <w:rPr>
          <w:rFonts w:ascii="Arial" w:hAnsi="Arial"/>
          <w:b/>
          <w:bCs/>
        </w:rPr>
        <w:t>■</w:t>
      </w:r>
      <w:r w:rsidRPr="006C1AEA">
        <w:rPr>
          <w:rFonts w:cs="Calibri"/>
          <w:b/>
          <w:bCs/>
        </w:rPr>
        <w:t xml:space="preserve"> Одометр</w:t>
      </w:r>
    </w:p>
    <w:p w14:paraId="6961CDFF" w14:textId="77777777" w:rsidR="00E36035" w:rsidRPr="006C1AEA" w:rsidRDefault="00E36035" w:rsidP="00E36035">
      <w:pPr>
        <w:rPr>
          <w:rFonts w:cs="Calibri"/>
        </w:rPr>
      </w:pPr>
      <w:r w:rsidRPr="006C1AEA">
        <w:rPr>
          <w:rFonts w:cs="Calibri"/>
        </w:rPr>
        <w:t>Показывает общий пробег автомобиля.</w:t>
      </w:r>
    </w:p>
    <w:p w14:paraId="6828AE90" w14:textId="77777777" w:rsidR="00E36035" w:rsidRPr="006C1AEA" w:rsidRDefault="00E36035" w:rsidP="00E36035">
      <w:pPr>
        <w:rPr>
          <w:rFonts w:cs="Calibri"/>
          <w:b/>
          <w:bCs/>
        </w:rPr>
      </w:pPr>
      <w:r w:rsidRPr="001B3EA7">
        <w:rPr>
          <w:rFonts w:ascii="Arial" w:hAnsi="Arial"/>
          <w:b/>
          <w:bCs/>
        </w:rPr>
        <w:t>■</w:t>
      </w:r>
      <w:r w:rsidRPr="006C1AEA">
        <w:rPr>
          <w:rFonts w:cs="Calibri"/>
          <w:b/>
          <w:bCs/>
        </w:rPr>
        <w:t xml:space="preserve"> Маршрутный счетчик А/Маршрутный счетчик В</w:t>
      </w:r>
    </w:p>
    <w:p w14:paraId="7BBDBEF9" w14:textId="77777777" w:rsidR="00E36035" w:rsidRPr="006C1AEA" w:rsidRDefault="00E36035" w:rsidP="00E36035">
      <w:pPr>
        <w:rPr>
          <w:rFonts w:cs="Calibri"/>
        </w:rPr>
      </w:pPr>
      <w:r w:rsidRPr="006C1AEA">
        <w:rPr>
          <w:rFonts w:cs="Calibri"/>
        </w:rPr>
        <w:t>Показывает пробег автомобиля с момента последнего обнуления счетчика. Счетчики «А» и «В» можно использовать для записи и отображения различных расстояний независимо друг от друга.</w:t>
      </w:r>
    </w:p>
    <w:p w14:paraId="39544F8B" w14:textId="77777777" w:rsidR="00E36035" w:rsidRPr="006C1AEA" w:rsidRDefault="00E36035" w:rsidP="00E36035">
      <w:pPr>
        <w:rPr>
          <w:rFonts w:cs="Calibri"/>
        </w:rPr>
      </w:pPr>
      <w:r w:rsidRPr="006C1AEA">
        <w:rPr>
          <w:rFonts w:cs="Calibri"/>
        </w:rPr>
        <w:t>Для сброса показаний выберите счетчик, который необходимо обнулить</w:t>
      </w:r>
      <w:r w:rsidR="00836EF2" w:rsidRPr="006C1AEA">
        <w:rPr>
          <w:rFonts w:cs="Calibri"/>
        </w:rPr>
        <w:t>,</w:t>
      </w:r>
      <w:r w:rsidRPr="006C1AEA">
        <w:rPr>
          <w:rFonts w:cs="Calibri"/>
        </w:rPr>
        <w:t xml:space="preserve"> и нажмите и удерживайте переключатель «</w:t>
      </w:r>
      <w:r w:rsidRPr="006C1AEA">
        <w:rPr>
          <w:rFonts w:cs="Calibri"/>
          <w:lang w:val="en-US"/>
        </w:rPr>
        <w:t>ODO</w:t>
      </w:r>
      <w:r w:rsidRPr="006C1AEA">
        <w:rPr>
          <w:rFonts w:cs="Calibri"/>
        </w:rPr>
        <w:t>/</w:t>
      </w:r>
      <w:r w:rsidRPr="006C1AEA">
        <w:rPr>
          <w:rFonts w:cs="Calibri"/>
          <w:lang w:val="en-US"/>
        </w:rPr>
        <w:t>TRIP</w:t>
      </w:r>
      <w:r w:rsidRPr="006C1AEA">
        <w:rPr>
          <w:rFonts w:cs="Calibri"/>
        </w:rPr>
        <w:t>»</w:t>
      </w:r>
    </w:p>
    <w:p w14:paraId="727C4F59" w14:textId="77777777" w:rsidR="00E36035" w:rsidRPr="006C1AEA" w:rsidRDefault="00E36035" w:rsidP="00E36035">
      <w:pPr>
        <w:rPr>
          <w:rFonts w:cs="Calibri"/>
        </w:rPr>
      </w:pPr>
    </w:p>
    <w:p w14:paraId="25FD10F4" w14:textId="77777777" w:rsidR="00E36035" w:rsidRPr="006C1AEA" w:rsidRDefault="00E36035" w:rsidP="00E36035">
      <w:pPr>
        <w:rPr>
          <w:rFonts w:cs="Calibri"/>
        </w:rPr>
      </w:pPr>
      <w:r w:rsidRPr="006C1AEA">
        <w:rPr>
          <w:rFonts w:cs="Calibri"/>
        </w:rPr>
        <w:br w:type="page"/>
      </w:r>
    </w:p>
    <w:p w14:paraId="788031C9" w14:textId="77777777" w:rsidR="00E36035" w:rsidRDefault="00E36035" w:rsidP="00E36035">
      <w:pPr>
        <w:pBdr>
          <w:bottom w:val="single" w:sz="12" w:space="1" w:color="auto"/>
        </w:pBdr>
      </w:pPr>
      <w:r w:rsidRPr="006C1AEA">
        <w:rPr>
          <w:rFonts w:cs="Calibri"/>
          <w:b/>
          <w:bCs/>
        </w:rPr>
        <w:t>1</w:t>
      </w:r>
      <w:r w:rsidR="00836EF2" w:rsidRPr="006C1AEA">
        <w:rPr>
          <w:rFonts w:cs="Calibri"/>
          <w:b/>
          <w:bCs/>
        </w:rPr>
        <w:t>46</w:t>
      </w:r>
      <w:r w:rsidRPr="006C1AEA">
        <w:rPr>
          <w:rFonts w:cs="Calibri"/>
          <w:b/>
          <w:bCs/>
        </w:rPr>
        <w:tab/>
      </w:r>
      <w:r w:rsidRPr="002D791B">
        <w:rPr>
          <w:rFonts w:cs="Calibri"/>
          <w:sz w:val="22"/>
          <w:szCs w:val="22"/>
        </w:rPr>
        <w:t xml:space="preserve">2. </w:t>
      </w:r>
      <w:r w:rsidRPr="002D791B">
        <w:rPr>
          <w:sz w:val="22"/>
          <w:szCs w:val="22"/>
        </w:rPr>
        <w:t>Приборы</w:t>
      </w:r>
    </w:p>
    <w:p w14:paraId="6902E15B" w14:textId="77777777" w:rsidR="00E36035" w:rsidRPr="006C1AEA" w:rsidRDefault="00E36035" w:rsidP="00E3603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5730E039" w14:textId="77777777" w:rsidTr="002D791B">
        <w:tc>
          <w:tcPr>
            <w:tcW w:w="9339" w:type="dxa"/>
            <w:shd w:val="clear" w:color="auto" w:fill="D9D9D9"/>
          </w:tcPr>
          <w:p w14:paraId="2E8C4B48" w14:textId="77777777" w:rsidR="00E36035" w:rsidRPr="006C1AEA" w:rsidRDefault="00E36035" w:rsidP="006D273C">
            <w:pPr>
              <w:rPr>
                <w:rFonts w:cs="Calibri"/>
                <w:b/>
                <w:bCs/>
              </w:rPr>
            </w:pPr>
            <w:r w:rsidRPr="006C1AEA">
              <w:rPr>
                <w:rFonts w:cs="Calibri"/>
                <w:b/>
                <w:bCs/>
              </w:rPr>
              <w:t>Функция рекомендаций</w:t>
            </w:r>
          </w:p>
        </w:tc>
      </w:tr>
    </w:tbl>
    <w:p w14:paraId="0916C719" w14:textId="77777777" w:rsidR="00E36035" w:rsidRPr="006C1AEA" w:rsidRDefault="00E36035" w:rsidP="00E36035">
      <w:pPr>
        <w:rPr>
          <w:rFonts w:cs="Calibri"/>
        </w:rPr>
      </w:pPr>
      <w:r w:rsidRPr="006C1AEA">
        <w:rPr>
          <w:rFonts w:cs="Calibri"/>
        </w:rPr>
        <w:t>Рекомендации водителю отображаются в следующих ситуациях. Чтобы выбрать один из ответов на отображаемый совет или рекомендацию, используйте переключатели управления приборами.</w:t>
      </w:r>
    </w:p>
    <w:p w14:paraId="49E0BC22" w14:textId="77777777" w:rsidR="00E36035" w:rsidRPr="006C1AEA" w:rsidRDefault="00E36035" w:rsidP="00E36035">
      <w:pPr>
        <w:rPr>
          <w:rFonts w:cs="Calibri"/>
        </w:rPr>
      </w:pPr>
      <w:r w:rsidRPr="006C1AEA">
        <w:rPr>
          <w:rFonts w:cs="Calibri"/>
        </w:rPr>
        <w:t>Функцию рекомендаций можно включить/выключить</w:t>
      </w:r>
    </w:p>
    <w:p w14:paraId="4D9E4B14" w14:textId="77777777" w:rsidR="00E36035" w:rsidRPr="006C1AEA" w:rsidRDefault="00E36035" w:rsidP="00E36035">
      <w:pPr>
        <w:rPr>
          <w:rFonts w:cs="Calibri"/>
        </w:rPr>
      </w:pPr>
      <w:r w:rsidRPr="006C1AEA">
        <w:rPr>
          <w:rFonts w:cs="Calibri"/>
        </w:rPr>
        <w:t>(Персонально настраиваемые функции: -&gt; Стр. 544)</w:t>
      </w:r>
      <w:r w:rsidR="007E6A7A" w:rsidRPr="006C1AEA">
        <w:rPr>
          <w:rFonts w:cs="Calibri"/>
        </w:rPr>
        <w:t>.</w:t>
      </w:r>
    </w:p>
    <w:p w14:paraId="4CB3193A"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Совет выключить фары</w:t>
      </w:r>
    </w:p>
    <w:p w14:paraId="0DDBB38B" w14:textId="77777777" w:rsidR="00E36035" w:rsidRPr="006C1AEA" w:rsidRDefault="00E36035" w:rsidP="00E36035">
      <w:pPr>
        <w:rPr>
          <w:rFonts w:cs="Calibri"/>
        </w:rPr>
      </w:pPr>
      <w:r w:rsidRPr="006C1AEA">
        <w:rPr>
          <w:rFonts w:cs="Calibri"/>
        </w:rPr>
        <w:t>Если после выключения переключателя двигателя фары остаются включены в течение определенного периода времени, отображается сообщение с рекомендацией выключить фары. Когда переключатель света фар находится в положении «AUTO»</w:t>
      </w:r>
      <w:r w:rsidR="007E6A7A" w:rsidRPr="006C1AEA">
        <w:rPr>
          <w:rFonts w:cs="Calibri"/>
        </w:rPr>
        <w:t>,</w:t>
      </w:r>
      <w:r w:rsidRPr="006C1AEA">
        <w:rPr>
          <w:rFonts w:cs="Calibri"/>
        </w:rPr>
        <w:t xml:space="preserve"> отображается сообщение с запросом, требуется ли выключить фары. Чтобы выключить фары, выберите «Да».</w:t>
      </w:r>
    </w:p>
    <w:p w14:paraId="40839D6F" w14:textId="77777777" w:rsidR="00E36035" w:rsidRPr="006C1AEA" w:rsidRDefault="00E36035" w:rsidP="00E36035">
      <w:pPr>
        <w:rPr>
          <w:rFonts w:cs="Calibri"/>
        </w:rPr>
      </w:pPr>
      <w:r w:rsidRPr="006C1AEA">
        <w:rPr>
          <w:rFonts w:cs="Calibri"/>
        </w:rPr>
        <w:t>Если после выключения двигателя была открыта дверь водителя, это сообщение с рекомендацией не отображается.</w:t>
      </w:r>
    </w:p>
    <w:p w14:paraId="143B7F2C"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(связан с работой стеклоочистителей лобового стекла)</w:t>
      </w:r>
    </w:p>
    <w:p w14:paraId="498A7847" w14:textId="77777777" w:rsidR="00E36035" w:rsidRPr="006C1AEA" w:rsidRDefault="00E36035" w:rsidP="00E36035">
      <w:pPr>
        <w:rPr>
          <w:rFonts w:cs="Calibri"/>
        </w:rPr>
      </w:pPr>
      <w:r w:rsidRPr="006C1AEA">
        <w:rPr>
          <w:rFonts w:cs="Calibri"/>
        </w:rPr>
        <w:t>Если стеклоочистители лобового стекла работают, а окна с электрическими стеклоподъемниками открыты, отображается запрос водителю на закрывание окон. Чтобы закрыть все окна с электрическими стеклоподъемниками, выберите «Да».</w:t>
      </w:r>
    </w:p>
    <w:p w14:paraId="60350598"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Совет закрыть окна с электрическими стеклоподъемниками (связан со скоростью автомобиля)</w:t>
      </w:r>
    </w:p>
    <w:p w14:paraId="6D249532" w14:textId="77777777" w:rsidR="00E36035" w:rsidRPr="006C1AEA" w:rsidRDefault="00E36035" w:rsidP="00E36035">
      <w:pPr>
        <w:rPr>
          <w:rFonts w:cs="Calibri"/>
        </w:rPr>
      </w:pPr>
      <w:r w:rsidRPr="006C1AEA">
        <w:rPr>
          <w:rFonts w:cs="Calibri"/>
        </w:rPr>
        <w:t>Если автомобиль движется на высокой скорости в течение определенного времени с открытыми окнами, отобразится рекомендация с предложением закрыть окна. Чтобы закрыть все окна с электрическими стеклоподъемниками, выберите «Да».</w:t>
      </w:r>
    </w:p>
    <w:p w14:paraId="2F7C9E78" w14:textId="77777777" w:rsidR="00E36035" w:rsidRPr="006C1AEA" w:rsidRDefault="00E36035" w:rsidP="00E36035">
      <w:pPr>
        <w:rPr>
          <w:rFonts w:cs="Calibri"/>
        </w:rPr>
      </w:pPr>
    </w:p>
    <w:p w14:paraId="5AD82C72" w14:textId="77777777" w:rsidR="00E36035" w:rsidRPr="006C1AEA" w:rsidRDefault="00E36035" w:rsidP="00E36035">
      <w:pPr>
        <w:rPr>
          <w:rFonts w:cs="Calibri"/>
        </w:rPr>
      </w:pPr>
      <w:r w:rsidRPr="006C1AEA">
        <w:rPr>
          <w:rFonts w:cs="Calibri"/>
        </w:rPr>
        <w:br w:type="page"/>
      </w:r>
    </w:p>
    <w:p w14:paraId="322DFCDD" w14:textId="45C9AD65" w:rsidR="00E36035" w:rsidRPr="00E36035" w:rsidRDefault="009D3CDE" w:rsidP="00E36035">
      <w:pPr>
        <w:pBdr>
          <w:bottom w:val="single" w:sz="12" w:space="1" w:color="auto"/>
        </w:pBdr>
        <w:jc w:val="right"/>
      </w:pPr>
      <w:r>
        <w:rPr>
          <w:rFonts w:cs="Calibri"/>
          <w:noProof/>
          <w:lang w:eastAsia="ru-RU"/>
        </w:rPr>
        <mc:AlternateContent>
          <mc:Choice Requires="wps">
            <w:drawing>
              <wp:anchor distT="0" distB="0" distL="114300" distR="114300" simplePos="0" relativeHeight="251585536" behindDoc="0" locked="0" layoutInCell="1" allowOverlap="1" wp14:anchorId="7031311C" wp14:editId="2AEC496D">
                <wp:simplePos x="0" y="0"/>
                <wp:positionH relativeFrom="column">
                  <wp:posOffset>5955665</wp:posOffset>
                </wp:positionH>
                <wp:positionV relativeFrom="paragraph">
                  <wp:posOffset>203200</wp:posOffset>
                </wp:positionV>
                <wp:extent cx="399415" cy="2366010"/>
                <wp:effectExtent l="0" t="4445" r="3810" b="1270"/>
                <wp:wrapNone/>
                <wp:docPr id="1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E3903" w14:textId="77777777" w:rsidR="00A02E73" w:rsidRDefault="00A02E73" w:rsidP="00571FA9"/>
                          <w:p w14:paraId="6E9E1542" w14:textId="77777777" w:rsidR="00A02E73" w:rsidRDefault="00A02E73" w:rsidP="00571FA9"/>
                          <w:p w14:paraId="41A277D8" w14:textId="77777777" w:rsidR="00A02E73" w:rsidRDefault="00A02E73" w:rsidP="00571FA9"/>
                          <w:p w14:paraId="10DC5E7B" w14:textId="77777777" w:rsidR="00A02E73" w:rsidRDefault="00A02E73" w:rsidP="00571FA9"/>
                          <w:tbl>
                            <w:tblPr>
                              <w:tblW w:w="0" w:type="auto"/>
                              <w:tblLook w:val="04A0" w:firstRow="1" w:lastRow="0" w:firstColumn="1" w:lastColumn="0" w:noHBand="0" w:noVBand="1"/>
                            </w:tblPr>
                            <w:tblGrid>
                              <w:gridCol w:w="523"/>
                              <w:tblGridChange w:id="66">
                                <w:tblGrid>
                                  <w:gridCol w:w="523"/>
                                </w:tblGrid>
                              </w:tblGridChange>
                            </w:tblGrid>
                            <w:tr w:rsidR="00A02E73" w14:paraId="26866B4C" w14:textId="77777777" w:rsidTr="002D791B">
                              <w:trPr>
                                <w:trHeight w:val="529"/>
                              </w:trPr>
                              <w:tc>
                                <w:tcPr>
                                  <w:tcW w:w="534" w:type="dxa"/>
                                  <w:shd w:val="clear" w:color="auto" w:fill="808080"/>
                                  <w:vAlign w:val="center"/>
                                </w:tcPr>
                                <w:p w14:paraId="71215352" w14:textId="77777777" w:rsidR="00A02E73" w:rsidRPr="00742606" w:rsidRDefault="00A02E73" w:rsidP="005F51A8">
                                  <w:pPr>
                                    <w:jc w:val="center"/>
                                    <w:rPr>
                                      <w:color w:val="FFFFFF"/>
                                    </w:rPr>
                                  </w:pPr>
                                  <w:r>
                                    <w:rPr>
                                      <w:color w:val="FFFFFF"/>
                                    </w:rPr>
                                    <w:t>2</w:t>
                                  </w:r>
                                </w:p>
                              </w:tc>
                            </w:tr>
                            <w:tr w:rsidR="00A02E73" w14:paraId="5D6C3A7B" w14:textId="77777777" w:rsidTr="005B0DC1">
                              <w:trPr>
                                <w:cantSplit/>
                                <w:trHeight w:val="2107"/>
                              </w:trPr>
                              <w:tc>
                                <w:tcPr>
                                  <w:tcW w:w="534" w:type="dxa"/>
                                  <w:shd w:val="clear" w:color="auto" w:fill="FFFFFF"/>
                                  <w:textDirection w:val="tbRl"/>
                                </w:tcPr>
                                <w:p w14:paraId="0DCF1BDA" w14:textId="77777777" w:rsidR="00A02E73" w:rsidRDefault="00A02E73" w:rsidP="005F51A8">
                                  <w:pPr>
                                    <w:ind w:left="113" w:right="113"/>
                                  </w:pPr>
                                  <w:r w:rsidRPr="002D791B">
                                    <w:t>Приборы</w:t>
                                  </w:r>
                                </w:p>
                              </w:tc>
                            </w:tr>
                          </w:tbl>
                          <w:p w14:paraId="1C0C7B0B"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31311C" id="_x0000_s1087" type="#_x0000_t202" style="position:absolute;left:0;text-align:left;margin-left:468.95pt;margin-top:16pt;width:31.45pt;height:186.3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" filled="f" stroked="f">
                <v:textbox>
                  <w:txbxContent>
                    <w:p w14:paraId="7ABE3903" w14:textId="77777777" w:rsidR="00A02E73" w:rsidRDefault="00A02E73" w:rsidP="00571FA9"/>
                    <w:p w14:paraId="6E9E1542" w14:textId="77777777" w:rsidR="00A02E73" w:rsidRDefault="00A02E73" w:rsidP="00571FA9"/>
                    <w:p w14:paraId="41A277D8" w14:textId="77777777" w:rsidR="00A02E73" w:rsidRDefault="00A02E73" w:rsidP="00571FA9"/>
                    <w:p w14:paraId="10DC5E7B" w14:textId="77777777" w:rsidR="00A02E73" w:rsidRDefault="00A02E73" w:rsidP="00571FA9"/>
                    <w:tbl>
                      <w:tblPr>
                        <w:tblW w:w="0" w:type="auto"/>
                        <w:tblLook w:val="04A0" w:firstRow="1" w:lastRow="0" w:firstColumn="1" w:lastColumn="0" w:noHBand="0" w:noVBand="1"/>
                      </w:tblPr>
                      <w:tblGrid>
                        <w:gridCol w:w="523"/>
                        <w:tblGridChange w:id="67">
                          <w:tblGrid>
                            <w:gridCol w:w="523"/>
                          </w:tblGrid>
                        </w:tblGridChange>
                      </w:tblGrid>
                      <w:tr w:rsidR="00A02E73" w14:paraId="26866B4C" w14:textId="77777777" w:rsidTr="002D791B">
                        <w:trPr>
                          <w:trHeight w:val="529"/>
                        </w:trPr>
                        <w:tc>
                          <w:tcPr>
                            <w:tcW w:w="534" w:type="dxa"/>
                            <w:shd w:val="clear" w:color="auto" w:fill="808080"/>
                            <w:vAlign w:val="center"/>
                          </w:tcPr>
                          <w:p w14:paraId="71215352" w14:textId="77777777" w:rsidR="00A02E73" w:rsidRPr="00742606" w:rsidRDefault="00A02E73" w:rsidP="005F51A8">
                            <w:pPr>
                              <w:jc w:val="center"/>
                              <w:rPr>
                                <w:color w:val="FFFFFF"/>
                              </w:rPr>
                            </w:pPr>
                            <w:r>
                              <w:rPr>
                                <w:color w:val="FFFFFF"/>
                              </w:rPr>
                              <w:t>2</w:t>
                            </w:r>
                          </w:p>
                        </w:tc>
                      </w:tr>
                      <w:tr w:rsidR="00A02E73" w14:paraId="5D6C3A7B" w14:textId="77777777" w:rsidTr="005B0DC1">
                        <w:trPr>
                          <w:cantSplit/>
                          <w:trHeight w:val="2107"/>
                        </w:trPr>
                        <w:tc>
                          <w:tcPr>
                            <w:tcW w:w="534" w:type="dxa"/>
                            <w:shd w:val="clear" w:color="auto" w:fill="FFFFFF"/>
                            <w:textDirection w:val="tbRl"/>
                          </w:tcPr>
                          <w:p w14:paraId="0DCF1BDA" w14:textId="77777777" w:rsidR="00A02E73" w:rsidRDefault="00A02E73" w:rsidP="005F51A8">
                            <w:pPr>
                              <w:ind w:left="113" w:right="113"/>
                            </w:pPr>
                            <w:r w:rsidRPr="002D791B">
                              <w:t>Приборы</w:t>
                            </w:r>
                          </w:p>
                        </w:tc>
                      </w:tr>
                    </w:tbl>
                    <w:p w14:paraId="1C0C7B0B" w14:textId="77777777" w:rsidR="00A02E73" w:rsidRDefault="00A02E73" w:rsidP="00571FA9"/>
                  </w:txbxContent>
                </v:textbox>
              </v:shape>
            </w:pict>
          </mc:Fallback>
        </mc:AlternateContent>
      </w:r>
      <w:r w:rsidR="00E36035" w:rsidRPr="002D791B">
        <w:rPr>
          <w:rFonts w:cs="Calibri"/>
          <w:sz w:val="22"/>
          <w:szCs w:val="22"/>
        </w:rPr>
        <w:t xml:space="preserve">2. </w:t>
      </w:r>
      <w:r w:rsidR="00E36035" w:rsidRPr="002D791B">
        <w:rPr>
          <w:sz w:val="22"/>
          <w:szCs w:val="22"/>
        </w:rPr>
        <w:t>Приборы</w:t>
      </w:r>
      <w:r w:rsidR="00E36035">
        <w:tab/>
      </w:r>
      <w:r w:rsidR="00E36035">
        <w:rPr>
          <w:b/>
          <w:bCs/>
        </w:rPr>
        <w:t>1</w:t>
      </w:r>
      <w:r w:rsidR="00836EF2">
        <w:rPr>
          <w:b/>
          <w:bCs/>
        </w:rPr>
        <w:t>47</w:t>
      </w:r>
    </w:p>
    <w:p w14:paraId="294A6FE5" w14:textId="77777777" w:rsidR="00E36035" w:rsidRPr="006C1AEA" w:rsidRDefault="00E36035" w:rsidP="00E3603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2A7E3B85" w14:textId="77777777" w:rsidTr="006C1AEA">
        <w:tc>
          <w:tcPr>
            <w:tcW w:w="9339" w:type="dxa"/>
            <w:shd w:val="clear" w:color="auto" w:fill="auto"/>
          </w:tcPr>
          <w:p w14:paraId="27B37437" w14:textId="77777777" w:rsidR="00E36035" w:rsidRPr="006C1AEA" w:rsidRDefault="00E36035">
            <w:pPr>
              <w:rPr>
                <w:rFonts w:cs="Calibri"/>
                <w:b/>
                <w:bCs/>
              </w:rPr>
            </w:pPr>
            <w:r w:rsidRPr="006C1AEA">
              <w:rPr>
                <w:rFonts w:cs="Calibri"/>
                <w:b/>
                <w:bCs/>
              </w:rPr>
              <w:t xml:space="preserve">Всплывающее окно сообщений системы </w:t>
            </w:r>
            <w:r w:rsidRPr="006C1AEA">
              <w:rPr>
                <w:rFonts w:cs="Calibri"/>
                <w:b/>
                <w:bCs/>
                <w:lang w:val="en-US"/>
              </w:rPr>
              <w:t>St</w:t>
            </w:r>
            <w:r w:rsidR="007E6A7A" w:rsidRPr="006C1AEA">
              <w:rPr>
                <w:rFonts w:cs="Calibri"/>
                <w:b/>
                <w:bCs/>
                <w:lang w:val="en-US"/>
              </w:rPr>
              <w:t>art</w:t>
            </w:r>
            <w:r w:rsidRPr="006C1AEA">
              <w:rPr>
                <w:rFonts w:cs="Calibri"/>
                <w:b/>
                <w:bCs/>
              </w:rPr>
              <w:t xml:space="preserve"> &amp; </w:t>
            </w:r>
            <w:r w:rsidRPr="006C1AEA">
              <w:rPr>
                <w:rFonts w:cs="Calibri"/>
                <w:b/>
                <w:bCs/>
                <w:lang w:val="en-US"/>
              </w:rPr>
              <w:t>St</w:t>
            </w:r>
            <w:r w:rsidR="007E6A7A" w:rsidRPr="006C1AEA">
              <w:rPr>
                <w:rFonts w:cs="Calibri"/>
                <w:b/>
                <w:bCs/>
                <w:lang w:val="en-US"/>
              </w:rPr>
              <w:t>op</w:t>
            </w:r>
          </w:p>
        </w:tc>
      </w:tr>
    </w:tbl>
    <w:p w14:paraId="47BE397A" w14:textId="77777777" w:rsidR="00E36035" w:rsidRPr="006C1AEA" w:rsidRDefault="00E36035" w:rsidP="00E36035">
      <w:pPr>
        <w:rPr>
          <w:rFonts w:cs="Calibri"/>
        </w:rPr>
      </w:pPr>
      <w:r w:rsidRPr="006C1AEA">
        <w:rPr>
          <w:rFonts w:cs="Calibri"/>
        </w:rPr>
        <w:t>В некоторых ситуациях на экран могут выводиться кратковременные всплывающие окна со следующей информацией:</w:t>
      </w:r>
    </w:p>
    <w:p w14:paraId="67AFE731"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Длительность работы системы </w:t>
      </w:r>
      <w:r w:rsidRPr="006C1AEA">
        <w:rPr>
          <w:rFonts w:cs="Calibri"/>
          <w:b/>
          <w:bCs/>
          <w:lang w:val="en-US"/>
        </w:rPr>
        <w:t>St</w:t>
      </w:r>
      <w:r w:rsidR="007E6A7A" w:rsidRPr="006C1AEA">
        <w:rPr>
          <w:rFonts w:cs="Calibri"/>
          <w:b/>
          <w:bCs/>
          <w:lang w:val="en-US"/>
        </w:rPr>
        <w:t>art</w:t>
      </w:r>
      <w:r w:rsidRPr="006C1AEA">
        <w:rPr>
          <w:rFonts w:cs="Calibri"/>
          <w:b/>
          <w:bCs/>
        </w:rPr>
        <w:t xml:space="preserve"> &amp; </w:t>
      </w:r>
      <w:r w:rsidRPr="006C1AEA">
        <w:rPr>
          <w:rFonts w:cs="Calibri"/>
          <w:b/>
          <w:bCs/>
          <w:lang w:val="en-US"/>
        </w:rPr>
        <w:t>St</w:t>
      </w:r>
      <w:r w:rsidR="007E6A7A" w:rsidRPr="006C1AEA">
        <w:rPr>
          <w:rFonts w:cs="Calibri"/>
          <w:b/>
          <w:bCs/>
          <w:lang w:val="en-US"/>
        </w:rPr>
        <w:t>op</w:t>
      </w:r>
    </w:p>
    <w:p w14:paraId="624535E4" w14:textId="77777777" w:rsidR="00E36035" w:rsidRPr="006C1AEA" w:rsidRDefault="00E36035" w:rsidP="00E36035">
      <w:pPr>
        <w:rPr>
          <w:rFonts w:cs="Calibri"/>
        </w:rPr>
      </w:pPr>
      <w:r w:rsidRPr="006C1AEA">
        <w:rPr>
          <w:rFonts w:cs="Calibri"/>
        </w:rPr>
        <w:t>Отображение текущего отрезка времени, в течение которого двигатель отключается системой St</w:t>
      </w:r>
      <w:r w:rsidR="007E6A7A" w:rsidRPr="006C1AEA">
        <w:rPr>
          <w:rFonts w:cs="Calibri"/>
          <w:lang w:val="en-US"/>
        </w:rPr>
        <w:t>art</w:t>
      </w:r>
      <w:r w:rsidRPr="006C1AEA">
        <w:rPr>
          <w:rFonts w:cs="Calibri"/>
        </w:rPr>
        <w:t xml:space="preserve"> &amp; St</w:t>
      </w:r>
      <w:r w:rsidR="007E6A7A" w:rsidRPr="006C1AEA">
        <w:rPr>
          <w:rFonts w:cs="Calibri"/>
          <w:lang w:val="en-US"/>
        </w:rPr>
        <w:t>op</w:t>
      </w:r>
      <w:r w:rsidRPr="006C1AEA">
        <w:rPr>
          <w:rFonts w:cs="Calibri"/>
        </w:rPr>
        <w:t>.</w:t>
      </w:r>
    </w:p>
    <w:p w14:paraId="143145AC"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Уведомление о статусе работы системы </w:t>
      </w:r>
      <w:r w:rsidRPr="006C1AEA">
        <w:rPr>
          <w:rFonts w:cs="Calibri"/>
          <w:b/>
          <w:bCs/>
          <w:lang w:val="en-US"/>
        </w:rPr>
        <w:t>St</w:t>
      </w:r>
      <w:r w:rsidR="007E6A7A" w:rsidRPr="006C1AEA">
        <w:rPr>
          <w:rFonts w:cs="Calibri"/>
          <w:b/>
          <w:bCs/>
          <w:lang w:val="en-US"/>
        </w:rPr>
        <w:t>art</w:t>
      </w:r>
      <w:r w:rsidRPr="006C1AEA">
        <w:rPr>
          <w:rFonts w:cs="Calibri"/>
          <w:b/>
          <w:bCs/>
        </w:rPr>
        <w:t xml:space="preserve"> &amp; </w:t>
      </w:r>
      <w:r w:rsidRPr="006C1AEA">
        <w:rPr>
          <w:rFonts w:cs="Calibri"/>
          <w:b/>
          <w:bCs/>
          <w:lang w:val="en-US"/>
        </w:rPr>
        <w:t>St</w:t>
      </w:r>
      <w:r w:rsidR="007E6A7A" w:rsidRPr="006C1AEA">
        <w:rPr>
          <w:rFonts w:cs="Calibri"/>
          <w:b/>
          <w:bCs/>
          <w:lang w:val="en-US"/>
        </w:rPr>
        <w:t>op</w:t>
      </w:r>
    </w:p>
    <w:p w14:paraId="414A82CB" w14:textId="77777777" w:rsidR="00E36035" w:rsidRPr="006C1AEA" w:rsidRDefault="00E36035" w:rsidP="00E36035">
      <w:pPr>
        <w:rPr>
          <w:rFonts w:cs="Calibri"/>
        </w:rPr>
      </w:pPr>
      <w:r w:rsidRPr="006C1AEA">
        <w:rPr>
          <w:rFonts w:cs="Calibri"/>
        </w:rPr>
        <w:t>Отображает статус работы системы St</w:t>
      </w:r>
      <w:r w:rsidR="00B5426B" w:rsidRPr="006C1AEA">
        <w:rPr>
          <w:rFonts w:cs="Calibri"/>
          <w:lang w:val="en-US"/>
        </w:rPr>
        <w:t>art</w:t>
      </w:r>
      <w:r w:rsidRPr="006C1AEA">
        <w:rPr>
          <w:rFonts w:cs="Calibri"/>
        </w:rPr>
        <w:t xml:space="preserve"> &amp; St</w:t>
      </w:r>
      <w:r w:rsidR="00B5426B" w:rsidRPr="006C1AEA">
        <w:rPr>
          <w:rFonts w:cs="Calibri"/>
          <w:lang w:val="en-US"/>
        </w:rPr>
        <w:t>op</w:t>
      </w:r>
      <w:r w:rsidRPr="006C1AEA">
        <w:rPr>
          <w:rFonts w:cs="Calibri"/>
        </w:rPr>
        <w:t xml:space="preserve"> (-&gt; Стр. 336)</w:t>
      </w:r>
      <w:r w:rsidR="00B5426B" w:rsidRPr="002D791B">
        <w:rPr>
          <w:rFonts w:cs="Calibri"/>
        </w:rPr>
        <w:t>.</w:t>
      </w:r>
    </w:p>
    <w:p w14:paraId="62887F22" w14:textId="77777777" w:rsidR="00E36035" w:rsidRPr="006C1AEA" w:rsidRDefault="00E36035" w:rsidP="00E36035">
      <w:pPr>
        <w:pBdr>
          <w:bottom w:val="single" w:sz="6" w:space="1" w:color="auto"/>
        </w:pBdr>
        <w:rPr>
          <w:rFonts w:cs="Calibri"/>
        </w:rPr>
      </w:pPr>
    </w:p>
    <w:p w14:paraId="29822FF1" w14:textId="77777777" w:rsidR="00E36035" w:rsidRPr="006C1AEA" w:rsidRDefault="00E36035" w:rsidP="00E36035">
      <w:pPr>
        <w:rPr>
          <w:rFonts w:cs="Calibri"/>
          <w:b/>
          <w:bCs/>
        </w:rPr>
      </w:pPr>
      <w:r w:rsidRPr="006A4A76">
        <w:rPr>
          <w:rFonts w:ascii="Arial" w:hAnsi="Arial"/>
          <w:b/>
          <w:bCs/>
        </w:rPr>
        <w:t>■</w:t>
      </w:r>
      <w:r w:rsidRPr="006C1AEA">
        <w:rPr>
          <w:rFonts w:cs="Calibri"/>
          <w:b/>
          <w:bCs/>
        </w:rPr>
        <w:t xml:space="preserve"> Индикатор экологичного движения</w:t>
      </w:r>
    </w:p>
    <w:tbl>
      <w:tblPr>
        <w:tblW w:w="0" w:type="auto"/>
        <w:tblLook w:val="04A0" w:firstRow="1" w:lastRow="0" w:firstColumn="1" w:lastColumn="0" w:noHBand="0" w:noVBand="1"/>
      </w:tblPr>
      <w:tblGrid>
        <w:gridCol w:w="6163"/>
        <w:gridCol w:w="3186"/>
      </w:tblGrid>
      <w:tr w:rsidR="00E36035" w:rsidRPr="006C1AEA" w14:paraId="7D4ABACB" w14:textId="77777777" w:rsidTr="006C1AEA">
        <w:tc>
          <w:tcPr>
            <w:tcW w:w="6374" w:type="dxa"/>
            <w:shd w:val="clear" w:color="auto" w:fill="auto"/>
          </w:tcPr>
          <w:p w14:paraId="0275FC4F" w14:textId="77777777" w:rsidR="00E36035" w:rsidRPr="006C1AEA" w:rsidRDefault="00E36035" w:rsidP="006D273C">
            <w:pPr>
              <w:rPr>
                <w:rFonts w:cs="Calibri"/>
              </w:rPr>
            </w:pPr>
            <w:r w:rsidRPr="006C1AEA">
              <w:rPr>
                <w:rFonts w:cs="Calibri"/>
              </w:rPr>
              <w:t>1) Индикатор экологичного движения</w:t>
            </w:r>
          </w:p>
          <w:p w14:paraId="035D0851" w14:textId="77777777" w:rsidR="00E36035" w:rsidRPr="006C1AEA" w:rsidRDefault="00E36035" w:rsidP="006D273C">
            <w:pPr>
              <w:rPr>
                <w:rFonts w:cs="Calibri"/>
              </w:rPr>
            </w:pPr>
            <w:r w:rsidRPr="006C1AEA">
              <w:rPr>
                <w:rFonts w:cs="Calibri"/>
              </w:rPr>
              <w:t>Во время экологически благоприятного ускорения (экологичное движение) включается индикатор экологичного движения. Если ускорение выходит за пределы диапазона экологичного движения или автомобиль останавливается, индикатор гаснет.</w:t>
            </w:r>
          </w:p>
          <w:p w14:paraId="2314C5F3" w14:textId="77777777" w:rsidR="00E36035" w:rsidRPr="006C1AEA" w:rsidRDefault="00E36035" w:rsidP="006D273C">
            <w:pPr>
              <w:rPr>
                <w:rFonts w:cs="Calibri"/>
              </w:rPr>
            </w:pPr>
            <w:r w:rsidRPr="006C1AEA">
              <w:rPr>
                <w:rFonts w:cs="Calibri"/>
              </w:rPr>
              <w:t>2) Отображение диапазона экологичного движения</w:t>
            </w:r>
          </w:p>
          <w:p w14:paraId="6EFAC06D" w14:textId="77777777" w:rsidR="00E36035" w:rsidRPr="006C1AEA" w:rsidRDefault="00E36035" w:rsidP="006D273C">
            <w:pPr>
              <w:rPr>
                <w:rFonts w:cs="Calibri"/>
              </w:rPr>
            </w:pPr>
            <w:r w:rsidRPr="006C1AEA">
              <w:rPr>
                <w:rFonts w:cs="Calibri"/>
              </w:rPr>
              <w:t>Рекомендуемый диапазон экологичного движения с учетом текущего значения коэффициента экологичного движения, основанного на ускорении.</w:t>
            </w:r>
          </w:p>
          <w:p w14:paraId="24B4F94B" w14:textId="77777777" w:rsidR="00E36035" w:rsidRPr="006C1AEA" w:rsidRDefault="00E36035" w:rsidP="006D273C">
            <w:pPr>
              <w:rPr>
                <w:rFonts w:cs="Calibri"/>
              </w:rPr>
            </w:pPr>
            <w:r w:rsidRPr="006C1AEA">
              <w:rPr>
                <w:rFonts w:cs="Calibri"/>
              </w:rPr>
              <w:t>3) Коэффициент экологичного движения, вычисляемый на основе ускорения</w:t>
            </w:r>
          </w:p>
          <w:p w14:paraId="4DCC6C77" w14:textId="77777777" w:rsidR="00E36035" w:rsidRPr="006C1AEA" w:rsidRDefault="00E36035" w:rsidP="006D273C">
            <w:pPr>
              <w:rPr>
                <w:rFonts w:cs="Calibri"/>
              </w:rPr>
            </w:pPr>
            <w:r w:rsidRPr="006C1AEA">
              <w:rPr>
                <w:rFonts w:cs="Calibri"/>
              </w:rPr>
              <w:t>Если ускорение выходит за пределы диапазона экологичного движения, загорается правая сторона индикатора диапазона экологичного движения.</w:t>
            </w:r>
          </w:p>
          <w:p w14:paraId="3669F03E" w14:textId="77777777" w:rsidR="00E36035" w:rsidRPr="006C1AEA" w:rsidRDefault="00E36035" w:rsidP="006D273C">
            <w:pPr>
              <w:rPr>
                <w:rFonts w:cs="Calibri"/>
              </w:rPr>
            </w:pPr>
            <w:r w:rsidRPr="006C1AEA">
              <w:rPr>
                <w:rFonts w:cs="Calibri"/>
              </w:rPr>
              <w:t>4) Диапазон экологичного движения</w:t>
            </w:r>
          </w:p>
          <w:p w14:paraId="19323A4A" w14:textId="77777777" w:rsidR="00E36035" w:rsidRPr="006C1AEA" w:rsidRDefault="00E36035" w:rsidP="006D273C">
            <w:pPr>
              <w:rPr>
                <w:rFonts w:cs="Calibri"/>
              </w:rPr>
            </w:pPr>
            <w:r w:rsidRPr="006C1AEA">
              <w:rPr>
                <w:rFonts w:cs="Calibri"/>
              </w:rPr>
              <w:t>Индикатор экологичного движения не работает в следующих случаях:</w:t>
            </w:r>
          </w:p>
          <w:p w14:paraId="36F2F277" w14:textId="77777777" w:rsidR="00E36035" w:rsidRPr="006C1AEA" w:rsidRDefault="00E36035" w:rsidP="006C1AEA">
            <w:pPr>
              <w:pStyle w:val="a6"/>
              <w:numPr>
                <w:ilvl w:val="0"/>
                <w:numId w:val="111"/>
              </w:numPr>
              <w:rPr>
                <w:rFonts w:cs="Calibri"/>
              </w:rPr>
            </w:pPr>
            <w:r w:rsidRPr="006C1AEA">
              <w:rPr>
                <w:rFonts w:cs="Calibri"/>
              </w:rPr>
              <w:t>Рычаг управления трансмиссией находится в любом положении, кроме D.</w:t>
            </w:r>
          </w:p>
          <w:p w14:paraId="214C80F2" w14:textId="77777777" w:rsidR="00E36035" w:rsidRPr="006C1AEA" w:rsidRDefault="00E36035" w:rsidP="006C1AEA">
            <w:pPr>
              <w:pStyle w:val="a6"/>
              <w:numPr>
                <w:ilvl w:val="0"/>
                <w:numId w:val="111"/>
              </w:numPr>
              <w:rPr>
                <w:rFonts w:cs="Calibri"/>
              </w:rPr>
            </w:pPr>
            <w:r w:rsidRPr="006C1AEA">
              <w:rPr>
                <w:rFonts w:cs="Calibri"/>
              </w:rPr>
              <w:t>При использовании подрулевого переключателя (при наличии)</w:t>
            </w:r>
          </w:p>
          <w:p w14:paraId="0EFB82DB" w14:textId="77777777" w:rsidR="00B5426B" w:rsidRPr="006C1AEA" w:rsidRDefault="00E36035" w:rsidP="006C1AEA">
            <w:pPr>
              <w:pStyle w:val="a6"/>
              <w:numPr>
                <w:ilvl w:val="0"/>
                <w:numId w:val="111"/>
              </w:numPr>
              <w:rPr>
                <w:rFonts w:cs="Calibri"/>
              </w:rPr>
            </w:pPr>
            <w:r w:rsidRPr="006C1AEA">
              <w:rPr>
                <w:rFonts w:cs="Calibri"/>
              </w:rPr>
              <w:t xml:space="preserve">Не выбран ни обычный режим, ни режим экологичного движения. (при наличии) </w:t>
            </w:r>
          </w:p>
          <w:p w14:paraId="61D7D536" w14:textId="77777777" w:rsidR="00E36035" w:rsidRPr="00742606" w:rsidRDefault="00E36035" w:rsidP="006C1AEA">
            <w:pPr>
              <w:ind w:left="360"/>
              <w:rPr>
                <w:rFonts w:cs="Calibri"/>
              </w:rPr>
            </w:pPr>
            <w:r w:rsidRPr="00742606">
              <w:rPr>
                <w:rFonts w:cs="Calibri"/>
              </w:rPr>
              <w:t>(-&gt; Стр. 355)</w:t>
            </w:r>
          </w:p>
          <w:p w14:paraId="301B67AA" w14:textId="77777777" w:rsidR="00E36035" w:rsidRPr="006C1AEA" w:rsidRDefault="00E36035" w:rsidP="006C1AEA">
            <w:pPr>
              <w:pStyle w:val="a6"/>
              <w:numPr>
                <w:ilvl w:val="0"/>
                <w:numId w:val="111"/>
              </w:numPr>
              <w:rPr>
                <w:rFonts w:cs="Calibri"/>
              </w:rPr>
            </w:pPr>
            <w:r w:rsidRPr="006C1AEA">
              <w:rPr>
                <w:rFonts w:cs="Calibri"/>
              </w:rPr>
              <w:t>Скорость автомобиля составляет 130 км/ч или выше.</w:t>
            </w:r>
          </w:p>
        </w:tc>
        <w:tc>
          <w:tcPr>
            <w:tcW w:w="2965" w:type="dxa"/>
            <w:shd w:val="clear" w:color="auto" w:fill="auto"/>
          </w:tcPr>
          <w:p w14:paraId="26649F94" w14:textId="718F9910" w:rsidR="00E36035" w:rsidRPr="006C1AEA" w:rsidRDefault="009D3CDE" w:rsidP="006D273C">
            <w:pPr>
              <w:rPr>
                <w:rFonts w:cs="Calibri"/>
              </w:rPr>
            </w:pPr>
            <w:r w:rsidRPr="006C1AEA">
              <w:rPr>
                <w:rFonts w:cs="Calibri"/>
                <w:noProof/>
                <w:lang w:eastAsia="ru-RU"/>
              </w:rPr>
              <w:drawing>
                <wp:inline distT="0" distB="0" distL="0" distR="0" wp14:anchorId="3322DCFE" wp14:editId="1F85F834">
                  <wp:extent cx="1885950" cy="2371725"/>
                  <wp:effectExtent l="0" t="0" r="0" b="0"/>
                  <wp:docPr id="32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85950" cy="2371725"/>
                          </a:xfrm>
                          <a:prstGeom prst="rect">
                            <a:avLst/>
                          </a:prstGeom>
                          <a:noFill/>
                          <a:ln>
                            <a:noFill/>
                          </a:ln>
                        </pic:spPr>
                      </pic:pic>
                    </a:graphicData>
                  </a:graphic>
                </wp:inline>
              </w:drawing>
            </w:r>
          </w:p>
        </w:tc>
      </w:tr>
    </w:tbl>
    <w:p w14:paraId="36ECE945" w14:textId="77777777" w:rsidR="00E36035" w:rsidRPr="006C1AEA" w:rsidRDefault="00E36035" w:rsidP="00E36035">
      <w:pPr>
        <w:rPr>
          <w:rFonts w:cs="Calibri"/>
        </w:rPr>
      </w:pPr>
    </w:p>
    <w:p w14:paraId="39BDC8B8" w14:textId="77777777" w:rsidR="00E36035" w:rsidRPr="006C1AEA" w:rsidRDefault="00E36035" w:rsidP="00E36035">
      <w:pPr>
        <w:tabs>
          <w:tab w:val="left" w:pos="511"/>
        </w:tabs>
        <w:rPr>
          <w:rFonts w:cs="Calibri"/>
          <w:b/>
          <w:bCs/>
        </w:rPr>
      </w:pPr>
      <w:r w:rsidRPr="006A4A76">
        <w:rPr>
          <w:rFonts w:ascii="Arial" w:hAnsi="Arial"/>
          <w:b/>
          <w:bCs/>
        </w:rPr>
        <w:t>■</w:t>
      </w:r>
      <w:r w:rsidRPr="006C1AEA">
        <w:rPr>
          <w:rFonts w:cs="Calibri"/>
          <w:b/>
          <w:bCs/>
        </w:rPr>
        <w:t xml:space="preserve"> Приостановление отображения настроек</w:t>
      </w:r>
    </w:p>
    <w:p w14:paraId="40CA0DB7" w14:textId="77777777" w:rsidR="00E36035" w:rsidRPr="006C1AEA" w:rsidRDefault="00E36035">
      <w:pPr>
        <w:pStyle w:val="a6"/>
        <w:numPr>
          <w:ilvl w:val="0"/>
          <w:numId w:val="112"/>
        </w:numPr>
        <w:tabs>
          <w:tab w:val="left" w:pos="511"/>
        </w:tabs>
        <w:rPr>
          <w:rFonts w:cs="Calibri"/>
        </w:rPr>
      </w:pPr>
      <w:r w:rsidRPr="006C1AEA">
        <w:rPr>
          <w:rFonts w:cs="Calibri"/>
        </w:rPr>
        <w:t>Некоторые настройки невозможно изменить во время движения. Чтобы изменить настройки, остановите автомобиль в безопасном месте.</w:t>
      </w:r>
    </w:p>
    <w:p w14:paraId="227CFB47" w14:textId="77777777" w:rsidR="00E36035" w:rsidRPr="006C1AEA" w:rsidRDefault="00E36035">
      <w:pPr>
        <w:pStyle w:val="a6"/>
        <w:numPr>
          <w:ilvl w:val="0"/>
          <w:numId w:val="112"/>
        </w:numPr>
        <w:tabs>
          <w:tab w:val="left" w:pos="511"/>
        </w:tabs>
        <w:rPr>
          <w:rFonts w:cs="Calibri"/>
        </w:rPr>
      </w:pPr>
      <w:r w:rsidRPr="006C1AEA">
        <w:rPr>
          <w:rFonts w:cs="Calibri"/>
        </w:rPr>
        <w:t>Когда на многофункциональном дисплее появляется предупреждение, операции на экране настроек будут приостановлены.</w:t>
      </w:r>
    </w:p>
    <w:p w14:paraId="2FC08572" w14:textId="77777777" w:rsidR="00E36035" w:rsidRPr="006C1AEA" w:rsidRDefault="00E36035" w:rsidP="00E36035">
      <w:pPr>
        <w:tabs>
          <w:tab w:val="left" w:pos="511"/>
        </w:tabs>
        <w:rPr>
          <w:rFonts w:cs="Calibri"/>
        </w:rPr>
      </w:pPr>
    </w:p>
    <w:p w14:paraId="07CC382A" w14:textId="77777777" w:rsidR="00E36035" w:rsidRPr="006C1AEA" w:rsidRDefault="00E36035" w:rsidP="00E36035">
      <w:pPr>
        <w:rPr>
          <w:rFonts w:cs="Calibri"/>
        </w:rPr>
      </w:pPr>
      <w:r w:rsidRPr="006C1AEA">
        <w:rPr>
          <w:rFonts w:cs="Calibri"/>
        </w:rPr>
        <w:br w:type="page"/>
      </w:r>
    </w:p>
    <w:p w14:paraId="40935D41" w14:textId="77777777" w:rsidR="00E36035" w:rsidRDefault="00E36035" w:rsidP="00E36035">
      <w:pPr>
        <w:pBdr>
          <w:bottom w:val="single" w:sz="12" w:space="1" w:color="auto"/>
        </w:pBdr>
      </w:pPr>
      <w:r w:rsidRPr="006C1AEA">
        <w:rPr>
          <w:rFonts w:cs="Calibri"/>
          <w:b/>
          <w:bCs/>
        </w:rPr>
        <w:t>1</w:t>
      </w:r>
      <w:r w:rsidR="00836EF2" w:rsidRPr="006C1AEA">
        <w:rPr>
          <w:rFonts w:cs="Calibri"/>
          <w:b/>
          <w:bCs/>
        </w:rPr>
        <w:t>48</w:t>
      </w:r>
      <w:r w:rsidRPr="006C1AEA">
        <w:rPr>
          <w:rFonts w:cs="Calibri"/>
          <w:b/>
          <w:bCs/>
        </w:rPr>
        <w:tab/>
      </w:r>
      <w:r w:rsidRPr="002D791B">
        <w:rPr>
          <w:rFonts w:cs="Calibri"/>
          <w:sz w:val="22"/>
          <w:szCs w:val="22"/>
        </w:rPr>
        <w:t xml:space="preserve">2. </w:t>
      </w:r>
      <w:r w:rsidRPr="002D791B">
        <w:rPr>
          <w:sz w:val="22"/>
          <w:szCs w:val="22"/>
        </w:rPr>
        <w:t>Приборы</w:t>
      </w:r>
    </w:p>
    <w:p w14:paraId="706D50B7" w14:textId="77777777" w:rsidR="00E36035" w:rsidRPr="006C1AEA" w:rsidRDefault="00E36035" w:rsidP="00E36035">
      <w:pPr>
        <w:tabs>
          <w:tab w:val="left" w:pos="511"/>
        </w:tabs>
        <w:rPr>
          <w:rFonts w:cs="Calibri"/>
        </w:rPr>
      </w:pPr>
    </w:p>
    <w:p w14:paraId="2CBE6EF9" w14:textId="77777777" w:rsidR="00E36035" w:rsidRPr="006C1AEA" w:rsidRDefault="00E36035" w:rsidP="00E36035">
      <w:pPr>
        <w:tabs>
          <w:tab w:val="left" w:pos="511"/>
        </w:tabs>
        <w:rPr>
          <w:rFonts w:cs="Calibri"/>
          <w:b/>
          <w:bCs/>
        </w:rPr>
      </w:pPr>
      <w:r w:rsidRPr="006A4A76">
        <w:rPr>
          <w:rFonts w:ascii="Arial" w:hAnsi="Arial"/>
          <w:b/>
          <w:bCs/>
        </w:rPr>
        <w:t>■</w:t>
      </w:r>
      <w:r w:rsidRPr="006C1AEA">
        <w:rPr>
          <w:rFonts w:cs="Calibri"/>
          <w:b/>
          <w:bCs/>
        </w:rPr>
        <w:t xml:space="preserve"> Давление в шинах</w:t>
      </w:r>
    </w:p>
    <w:p w14:paraId="20B40EEA" w14:textId="77777777" w:rsidR="00E36035" w:rsidRPr="006C1AEA" w:rsidRDefault="00E36035">
      <w:pPr>
        <w:pStyle w:val="a6"/>
        <w:numPr>
          <w:ilvl w:val="0"/>
          <w:numId w:val="113"/>
        </w:numPr>
        <w:tabs>
          <w:tab w:val="left" w:pos="511"/>
        </w:tabs>
        <w:rPr>
          <w:rFonts w:cs="Calibri"/>
        </w:rPr>
      </w:pPr>
      <w:r w:rsidRPr="006C1AEA">
        <w:rPr>
          <w:rFonts w:cs="Calibri"/>
        </w:rPr>
        <w:t xml:space="preserve">После перевода переключателя двигателя в режим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необходимо подождать несколько минут, чтобы отобразилось давление в шинах. После регулировки давления в шинах также необходимо подождать несколько минут, чтобы давление в шинах отобразилось на экране.</w:t>
      </w:r>
    </w:p>
    <w:p w14:paraId="36ACF349" w14:textId="77777777" w:rsidR="00E36035" w:rsidRPr="006C1AEA" w:rsidRDefault="00E36035">
      <w:pPr>
        <w:pStyle w:val="a6"/>
        <w:numPr>
          <w:ilvl w:val="0"/>
          <w:numId w:val="113"/>
        </w:numPr>
        <w:tabs>
          <w:tab w:val="left" w:pos="511"/>
        </w:tabs>
        <w:rPr>
          <w:rFonts w:cs="Calibri"/>
        </w:rPr>
      </w:pPr>
      <w:r w:rsidRPr="006C1AEA">
        <w:rPr>
          <w:rFonts w:cs="Calibri"/>
        </w:rPr>
        <w:t>Если из-за радиоволновых помех невозможно получить информацию о положении шины, на экране будет отображаться «---».</w:t>
      </w:r>
    </w:p>
    <w:p w14:paraId="23FE0DEA" w14:textId="77777777" w:rsidR="00E36035" w:rsidRPr="006C1AEA" w:rsidRDefault="00E36035">
      <w:pPr>
        <w:pStyle w:val="a6"/>
        <w:numPr>
          <w:ilvl w:val="0"/>
          <w:numId w:val="113"/>
        </w:numPr>
        <w:tabs>
          <w:tab w:val="left" w:pos="511"/>
        </w:tabs>
        <w:rPr>
          <w:rFonts w:cs="Calibri"/>
        </w:rPr>
      </w:pPr>
      <w:r w:rsidRPr="006C1AEA">
        <w:rPr>
          <w:rFonts w:cs="Calibri"/>
        </w:rPr>
        <w:t>Давление в шинах изменяется в зависимости от температуры. Отображаемые значения могут отличаться от значений, полученных с помощью манометра.</w:t>
      </w:r>
    </w:p>
    <w:p w14:paraId="64688E0A" w14:textId="77777777" w:rsidR="00E36035" w:rsidRPr="006C1AEA" w:rsidRDefault="00E36035" w:rsidP="00E36035">
      <w:pPr>
        <w:tabs>
          <w:tab w:val="left" w:pos="511"/>
        </w:tabs>
        <w:rPr>
          <w:rFonts w:cs="Calibri"/>
          <w:b/>
          <w:bCs/>
        </w:rPr>
      </w:pPr>
      <w:r w:rsidRPr="006A4A76">
        <w:rPr>
          <w:rFonts w:ascii="Arial" w:hAnsi="Arial"/>
          <w:b/>
          <w:bCs/>
        </w:rPr>
        <w:t>■</w:t>
      </w:r>
      <w:r w:rsidRPr="006C1AEA">
        <w:rPr>
          <w:rFonts w:cs="Calibri"/>
          <w:b/>
          <w:bCs/>
        </w:rPr>
        <w:t xml:space="preserve"> Жидкокристаллический дисплей</w:t>
      </w:r>
    </w:p>
    <w:p w14:paraId="1A1E1324" w14:textId="77777777" w:rsidR="00E36035" w:rsidRPr="006C1AEA" w:rsidRDefault="00E36035" w:rsidP="00E36035">
      <w:pPr>
        <w:tabs>
          <w:tab w:val="left" w:pos="511"/>
        </w:tabs>
        <w:rPr>
          <w:rFonts w:cs="Calibri"/>
        </w:rPr>
      </w:pPr>
      <w:r w:rsidRPr="006C1AEA">
        <w:rPr>
          <w:rFonts w:cs="Calibri"/>
        </w:rPr>
        <w:t>На дисплее могут быть видны небольшие темные или светлые точки. Это особенность жидкокристаллического экрана, которая не свидетельствует о его неисправности</w:t>
      </w:r>
      <w:r w:rsidR="00B5426B" w:rsidRPr="002D791B">
        <w:rPr>
          <w:rFonts w:cs="Calibri"/>
        </w:rPr>
        <w:t xml:space="preserve"> —</w:t>
      </w:r>
      <w:r w:rsidRPr="006C1AEA">
        <w:rPr>
          <w:rFonts w:cs="Calibri"/>
        </w:rPr>
        <w:t xml:space="preserve"> его можно продолжать использовать.</w:t>
      </w:r>
    </w:p>
    <w:p w14:paraId="0ED10913" w14:textId="77777777" w:rsidR="00E36035" w:rsidRPr="006C1AEA" w:rsidRDefault="00E36035" w:rsidP="00E36035">
      <w:pPr>
        <w:tabs>
          <w:tab w:val="left" w:pos="511"/>
        </w:tabs>
        <w:rPr>
          <w:rFonts w:cs="Calibri"/>
          <w:b/>
          <w:bCs/>
        </w:rPr>
      </w:pPr>
      <w:r w:rsidRPr="00E5105E">
        <w:rPr>
          <w:rFonts w:ascii="Arial" w:hAnsi="Arial"/>
          <w:b/>
          <w:bCs/>
        </w:rPr>
        <w:t>■</w:t>
      </w:r>
      <w:r w:rsidRPr="006C1AEA">
        <w:rPr>
          <w:rFonts w:cs="Calibri"/>
          <w:b/>
          <w:bCs/>
        </w:rPr>
        <w:t xml:space="preserve"> Персональная настройка</w:t>
      </w:r>
    </w:p>
    <w:p w14:paraId="0455CBD6" w14:textId="77777777" w:rsidR="00E36035" w:rsidRPr="006C1AEA" w:rsidRDefault="00E36035" w:rsidP="00E36035">
      <w:pPr>
        <w:tabs>
          <w:tab w:val="left" w:pos="511"/>
        </w:tabs>
        <w:rPr>
          <w:rFonts w:cs="Calibri"/>
        </w:rPr>
      </w:pPr>
      <w:r w:rsidRPr="006C1AEA">
        <w:rPr>
          <w:rFonts w:cs="Calibri"/>
        </w:rPr>
        <w:t>Некоторые функции можно настроить индивидуально (-&gt; Стр. 1</w:t>
      </w:r>
      <w:r w:rsidR="00836EF2" w:rsidRPr="006C1AEA">
        <w:rPr>
          <w:rFonts w:cs="Calibri"/>
        </w:rPr>
        <w:t>40</w:t>
      </w:r>
      <w:r w:rsidRPr="006C1AEA">
        <w:rPr>
          <w:rFonts w:cs="Calibri"/>
        </w:rPr>
        <w:t>, 544)</w:t>
      </w:r>
      <w:r w:rsidR="00B5426B" w:rsidRPr="002D791B">
        <w:rPr>
          <w:rFonts w:cs="Calibri"/>
        </w:rPr>
        <w:t>.</w:t>
      </w:r>
    </w:p>
    <w:p w14:paraId="6A79917A" w14:textId="77777777" w:rsidR="00E36035" w:rsidRPr="006C1AEA" w:rsidRDefault="00E36035" w:rsidP="00E36035">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2251EB7E" w14:textId="77777777" w:rsidTr="002D791B">
        <w:tc>
          <w:tcPr>
            <w:tcW w:w="9339" w:type="dxa"/>
            <w:shd w:val="clear" w:color="auto" w:fill="FFCCFF"/>
          </w:tcPr>
          <w:p w14:paraId="54CEF320" w14:textId="5D91DCBA" w:rsidR="00E36035" w:rsidRPr="00742606" w:rsidRDefault="009D3CDE" w:rsidP="006C1AEA">
            <w:pPr>
              <w:tabs>
                <w:tab w:val="left" w:pos="511"/>
              </w:tabs>
              <w:rPr>
                <w:rFonts w:cs="Calibri"/>
                <w:b/>
                <w:bCs/>
              </w:rPr>
            </w:pPr>
            <w:r>
              <w:rPr>
                <w:rFonts w:cs="Calibri"/>
                <w:b/>
                <w:bCs/>
                <w:noProof/>
              </w:rPr>
              <w:drawing>
                <wp:inline distT="0" distB="0" distL="0" distR="0" wp14:anchorId="5B84BAC3" wp14:editId="66CCE59E">
                  <wp:extent cx="209550" cy="18097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E36035" w:rsidRPr="002D791B">
              <w:rPr>
                <w:rFonts w:cs="Calibri"/>
                <w:b/>
                <w:bCs/>
              </w:rPr>
              <w:t xml:space="preserve"> ПРЕДУПРЕЖДЕНИЕ</w:t>
            </w:r>
          </w:p>
        </w:tc>
      </w:tr>
      <w:tr w:rsidR="00E36035" w:rsidRPr="006C1AEA" w14:paraId="43B910C0" w14:textId="77777777" w:rsidTr="006C1AEA">
        <w:tc>
          <w:tcPr>
            <w:tcW w:w="9339" w:type="dxa"/>
            <w:shd w:val="clear" w:color="auto" w:fill="auto"/>
          </w:tcPr>
          <w:p w14:paraId="3BC40496" w14:textId="77777777" w:rsidR="00E36035" w:rsidRPr="006C1AEA" w:rsidRDefault="00E36035" w:rsidP="006C1AEA">
            <w:pPr>
              <w:tabs>
                <w:tab w:val="left" w:pos="511"/>
              </w:tabs>
              <w:rPr>
                <w:rFonts w:cs="Calibri"/>
              </w:rPr>
            </w:pPr>
            <w:r w:rsidRPr="006C1AEA">
              <w:rPr>
                <w:rFonts w:ascii="Arial" w:hAnsi="Arial"/>
                <w:b/>
                <w:bCs/>
              </w:rPr>
              <w:t>■</w:t>
            </w:r>
            <w:r w:rsidRPr="006C1AEA">
              <w:rPr>
                <w:rFonts w:cs="Calibri"/>
                <w:b/>
                <w:bCs/>
              </w:rPr>
              <w:t xml:space="preserve"> Меры предосторожности при использовании во время движения</w:t>
            </w:r>
          </w:p>
          <w:p w14:paraId="69F0B0BA" w14:textId="77777777" w:rsidR="00E36035" w:rsidRPr="006C1AEA" w:rsidRDefault="00E36035" w:rsidP="006C1AEA">
            <w:pPr>
              <w:pStyle w:val="a6"/>
              <w:numPr>
                <w:ilvl w:val="0"/>
                <w:numId w:val="114"/>
              </w:numPr>
              <w:tabs>
                <w:tab w:val="left" w:pos="511"/>
              </w:tabs>
              <w:rPr>
                <w:rFonts w:cs="Calibri"/>
              </w:rPr>
            </w:pPr>
            <w:r w:rsidRPr="006C1AEA">
              <w:rPr>
                <w:rFonts w:cs="Calibri"/>
              </w:rPr>
              <w:t>При использовании многофункционального дисплея во время движения обратите особое внимание на безопасность окружающей обстановки.</w:t>
            </w:r>
          </w:p>
          <w:p w14:paraId="51B8BF4A" w14:textId="77777777" w:rsidR="00E36035" w:rsidRPr="006C1AEA" w:rsidRDefault="00E36035" w:rsidP="006C1AEA">
            <w:pPr>
              <w:pStyle w:val="a6"/>
              <w:numPr>
                <w:ilvl w:val="0"/>
                <w:numId w:val="114"/>
              </w:numPr>
              <w:tabs>
                <w:tab w:val="left" w:pos="511"/>
              </w:tabs>
              <w:rPr>
                <w:rFonts w:cs="Calibri"/>
              </w:rPr>
            </w:pPr>
            <w:r w:rsidRPr="006C1AEA">
              <w:rPr>
                <w:rFonts w:cs="Calibri"/>
              </w:rPr>
              <w:t>Во время движения не смотрите на многофункциональный экран</w:t>
            </w:r>
            <w:r w:rsidR="00B5426B" w:rsidRPr="00742606">
              <w:rPr>
                <w:rFonts w:cs="Calibri"/>
              </w:rPr>
              <w:t xml:space="preserve"> </w:t>
            </w:r>
            <w:r w:rsidR="00B5426B" w:rsidRPr="006C1AEA">
              <w:rPr>
                <w:rFonts w:cs="Calibri"/>
              </w:rPr>
              <w:t>постоянно — так</w:t>
            </w:r>
            <w:r w:rsidRPr="006C1AEA">
              <w:rPr>
                <w:rFonts w:cs="Calibri"/>
              </w:rPr>
              <w:t xml:space="preserve"> вы можете не заметить пешеходов и прочие объекты на дороге перед автомобилем.</w:t>
            </w:r>
          </w:p>
          <w:p w14:paraId="378F4D0E" w14:textId="77777777" w:rsidR="00E36035" w:rsidRPr="006C1AEA" w:rsidRDefault="00E36035" w:rsidP="006C1AEA">
            <w:pPr>
              <w:tabs>
                <w:tab w:val="left" w:pos="511"/>
              </w:tabs>
              <w:rPr>
                <w:rFonts w:cs="Calibri"/>
                <w:b/>
                <w:bCs/>
              </w:rPr>
            </w:pPr>
            <w:r w:rsidRPr="006C1AEA">
              <w:rPr>
                <w:rFonts w:ascii="Arial" w:hAnsi="Arial"/>
                <w:b/>
                <w:bCs/>
              </w:rPr>
              <w:t>■</w:t>
            </w:r>
            <w:r w:rsidRPr="006C1AEA">
              <w:rPr>
                <w:rFonts w:cs="Calibri"/>
                <w:b/>
                <w:bCs/>
              </w:rPr>
              <w:t xml:space="preserve"> Работа информационного дисплея при низкой температуре</w:t>
            </w:r>
          </w:p>
          <w:p w14:paraId="0F8BDD64" w14:textId="77777777" w:rsidR="00E36035" w:rsidRPr="006C1AEA" w:rsidRDefault="00E36035" w:rsidP="006C1AEA">
            <w:pPr>
              <w:tabs>
                <w:tab w:val="left" w:pos="511"/>
              </w:tabs>
              <w:rPr>
                <w:rFonts w:cs="Calibri"/>
              </w:rPr>
            </w:pPr>
            <w:r w:rsidRPr="006C1AEA">
              <w:rPr>
                <w:rFonts w:cs="Calibri"/>
              </w:rPr>
              <w:t>Перед использованием жидкокристаллического информационного дисплея сначала прогрейте салон автомобиля. В условиях слишком низкой температуры экран дисплея может работать медленно и смена информации на дисплее будет происходить с задержкой.</w:t>
            </w:r>
          </w:p>
          <w:p w14:paraId="03B90DDD" w14:textId="77777777" w:rsidR="00E36035" w:rsidRPr="006C1AEA" w:rsidRDefault="00E36035" w:rsidP="006C1AEA">
            <w:pPr>
              <w:tabs>
                <w:tab w:val="left" w:pos="511"/>
              </w:tabs>
              <w:rPr>
                <w:rFonts w:cs="Calibri"/>
              </w:rPr>
            </w:pPr>
            <w:r w:rsidRPr="006C1AEA">
              <w:rPr>
                <w:rFonts w:cs="Calibri"/>
              </w:rPr>
              <w:t>Например, будет задержка между переключением передач водителем и отображением на дисплее номера включенной передачи. В результате этой задержки водитель может снова понизить передачу, что может привести к быстрому и чрезмерному торможению двигателем стать причиной аварии, которая, в свою очередь, может привести к серьезным травмам или летальному исходу.</w:t>
            </w:r>
          </w:p>
          <w:p w14:paraId="6D55842A" w14:textId="77777777" w:rsidR="00E36035" w:rsidRPr="006C1AEA" w:rsidRDefault="00E36035" w:rsidP="006C1AEA">
            <w:pPr>
              <w:tabs>
                <w:tab w:val="left" w:pos="511"/>
              </w:tabs>
              <w:rPr>
                <w:rFonts w:cs="Calibri"/>
                <w:b/>
                <w:bCs/>
              </w:rPr>
            </w:pPr>
            <w:r w:rsidRPr="006C1AEA">
              <w:rPr>
                <w:rFonts w:ascii="Arial" w:hAnsi="Arial"/>
                <w:b/>
                <w:bCs/>
              </w:rPr>
              <w:t>■</w:t>
            </w:r>
            <w:r w:rsidRPr="006C1AEA">
              <w:rPr>
                <w:rFonts w:cs="Calibri"/>
                <w:b/>
                <w:bCs/>
              </w:rPr>
              <w:t xml:space="preserve"> Меры предосторожности при настройке отображения</w:t>
            </w:r>
          </w:p>
          <w:p w14:paraId="04BC37E5" w14:textId="77777777" w:rsidR="00E36035" w:rsidRPr="006C1AEA" w:rsidRDefault="00E36035" w:rsidP="006C1AEA">
            <w:pPr>
              <w:tabs>
                <w:tab w:val="left" w:pos="511"/>
              </w:tabs>
              <w:rPr>
                <w:rFonts w:cs="Calibri"/>
              </w:rPr>
            </w:pPr>
            <w:r w:rsidRPr="006C1AEA">
              <w:rPr>
                <w:rFonts w:cs="Calibri"/>
              </w:rPr>
              <w:t>Поскольку при настройке отображения двигатель должен работать, автомобиль необходимо припарковать в хорошо вентилируемом месте. В замкнутом пространстве (например, в гараже) выхлопные газы, включая опасный угарный газ (CO), могут накапливаться и проникать в салон автомобиля. Это может привести к летальному исходу или серьезному ущербу для здоровья.</w:t>
            </w:r>
          </w:p>
        </w:tc>
      </w:tr>
    </w:tbl>
    <w:p w14:paraId="2DC4774F" w14:textId="77777777" w:rsidR="00E36035" w:rsidRPr="006C1AEA" w:rsidRDefault="00E36035" w:rsidP="00E36035">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36035" w:rsidRPr="006C1AEA" w14:paraId="5E70402B" w14:textId="77777777" w:rsidTr="006C1AEA">
        <w:tc>
          <w:tcPr>
            <w:tcW w:w="9339" w:type="dxa"/>
            <w:shd w:val="clear" w:color="auto" w:fill="auto"/>
          </w:tcPr>
          <w:p w14:paraId="6521D834" w14:textId="25EA988C" w:rsidR="00E36035" w:rsidRPr="006C1AEA" w:rsidRDefault="009D3CDE" w:rsidP="006C1AEA">
            <w:pPr>
              <w:tabs>
                <w:tab w:val="left" w:pos="511"/>
              </w:tabs>
              <w:rPr>
                <w:rFonts w:cs="Calibri"/>
                <w:b/>
                <w:bCs/>
              </w:rPr>
            </w:pPr>
            <w:r>
              <w:rPr>
                <w:rFonts w:cs="Calibri"/>
                <w:b/>
                <w:bCs/>
                <w:noProof/>
              </w:rPr>
              <w:drawing>
                <wp:inline distT="0" distB="0" distL="0" distR="0" wp14:anchorId="0DFDB76A" wp14:editId="46437BA1">
                  <wp:extent cx="209550" cy="190500"/>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E36035" w:rsidRPr="006C1AEA">
              <w:rPr>
                <w:rFonts w:cs="Calibri"/>
                <w:b/>
                <w:bCs/>
              </w:rPr>
              <w:t xml:space="preserve"> ВНИМАНИЕ</w:t>
            </w:r>
          </w:p>
        </w:tc>
      </w:tr>
      <w:tr w:rsidR="00E36035" w:rsidRPr="006C1AEA" w14:paraId="4EF11329" w14:textId="77777777" w:rsidTr="006C1AEA">
        <w:tc>
          <w:tcPr>
            <w:tcW w:w="9339" w:type="dxa"/>
            <w:shd w:val="clear" w:color="auto" w:fill="auto"/>
          </w:tcPr>
          <w:p w14:paraId="135AA670" w14:textId="77777777" w:rsidR="00E36035" w:rsidRPr="006C1AEA" w:rsidRDefault="00E36035" w:rsidP="006C1AEA">
            <w:pPr>
              <w:tabs>
                <w:tab w:val="left" w:pos="511"/>
              </w:tabs>
              <w:rPr>
                <w:rFonts w:cs="Calibri"/>
                <w:b/>
                <w:bCs/>
              </w:rPr>
            </w:pPr>
            <w:r w:rsidRPr="006C1AEA">
              <w:rPr>
                <w:rFonts w:ascii="Arial" w:hAnsi="Arial"/>
                <w:b/>
                <w:bCs/>
              </w:rPr>
              <w:t xml:space="preserve">■ </w:t>
            </w:r>
            <w:r w:rsidRPr="006C1AEA">
              <w:rPr>
                <w:rFonts w:cs="Calibri"/>
                <w:b/>
                <w:bCs/>
              </w:rPr>
              <w:t>Во время настройки отображения</w:t>
            </w:r>
          </w:p>
          <w:p w14:paraId="17AFD0FC" w14:textId="77777777" w:rsidR="00E36035" w:rsidRPr="006C1AEA" w:rsidRDefault="00E36035" w:rsidP="006C1AEA">
            <w:pPr>
              <w:tabs>
                <w:tab w:val="left" w:pos="511"/>
              </w:tabs>
              <w:rPr>
                <w:rFonts w:cs="Calibri"/>
              </w:rPr>
            </w:pPr>
            <w:r w:rsidRPr="006C1AEA">
              <w:rPr>
                <w:rFonts w:cs="Calibri"/>
              </w:rPr>
              <w:t>Во избежание разряда аккумуляторной батареи при выполнении настройки отображения двигатель автомобиля должен работать.</w:t>
            </w:r>
          </w:p>
        </w:tc>
      </w:tr>
    </w:tbl>
    <w:p w14:paraId="1178EDE7" w14:textId="77777777" w:rsidR="00E36035" w:rsidRPr="006C1AEA" w:rsidRDefault="00E36035" w:rsidP="00E36035">
      <w:pPr>
        <w:tabs>
          <w:tab w:val="left" w:pos="511"/>
        </w:tabs>
        <w:rPr>
          <w:rFonts w:cs="Calibri"/>
        </w:rPr>
      </w:pPr>
    </w:p>
    <w:p w14:paraId="674B80DF" w14:textId="77777777" w:rsidR="00836EF2" w:rsidRPr="006C1AEA" w:rsidRDefault="00836EF2">
      <w:pPr>
        <w:rPr>
          <w:rFonts w:cs="Calibri"/>
        </w:rPr>
      </w:pPr>
      <w:r w:rsidRPr="006C1AEA">
        <w:rPr>
          <w:rFonts w:cs="Calibri"/>
        </w:rPr>
        <w:br w:type="page"/>
      </w:r>
    </w:p>
    <w:p w14:paraId="569BCF90" w14:textId="2880D39C" w:rsidR="00836EF2" w:rsidRPr="00E36035" w:rsidRDefault="009D3CDE" w:rsidP="00836EF2">
      <w:pPr>
        <w:pBdr>
          <w:bottom w:val="single" w:sz="12" w:space="1" w:color="auto"/>
        </w:pBdr>
        <w:jc w:val="right"/>
      </w:pPr>
      <w:r>
        <w:rPr>
          <w:rFonts w:cs="Calibri"/>
          <w:noProof/>
          <w:lang w:eastAsia="ru-RU"/>
        </w:rPr>
        <mc:AlternateContent>
          <mc:Choice Requires="wps">
            <w:drawing>
              <wp:anchor distT="0" distB="0" distL="114300" distR="114300" simplePos="0" relativeHeight="251586560" behindDoc="0" locked="0" layoutInCell="1" allowOverlap="1" wp14:anchorId="2A35E0CE" wp14:editId="58A40C83">
                <wp:simplePos x="0" y="0"/>
                <wp:positionH relativeFrom="column">
                  <wp:posOffset>5956935</wp:posOffset>
                </wp:positionH>
                <wp:positionV relativeFrom="paragraph">
                  <wp:posOffset>195580</wp:posOffset>
                </wp:positionV>
                <wp:extent cx="399415" cy="2366010"/>
                <wp:effectExtent l="0" t="0" r="2540" b="0"/>
                <wp:wrapNone/>
                <wp:docPr id="13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612A3" w14:textId="77777777" w:rsidR="00A02E73" w:rsidRDefault="00A02E73" w:rsidP="00571FA9"/>
                          <w:p w14:paraId="04F5A839" w14:textId="77777777" w:rsidR="00A02E73" w:rsidRDefault="00A02E73" w:rsidP="00571FA9"/>
                          <w:p w14:paraId="5F433E3D" w14:textId="77777777" w:rsidR="00A02E73" w:rsidRDefault="00A02E73" w:rsidP="00571FA9"/>
                          <w:p w14:paraId="31B79875" w14:textId="77777777" w:rsidR="00A02E73" w:rsidRDefault="00A02E73" w:rsidP="00571FA9"/>
                          <w:tbl>
                            <w:tblPr>
                              <w:tblW w:w="0" w:type="auto"/>
                              <w:tblLook w:val="04A0" w:firstRow="1" w:lastRow="0" w:firstColumn="1" w:lastColumn="0" w:noHBand="0" w:noVBand="1"/>
                            </w:tblPr>
                            <w:tblGrid>
                              <w:gridCol w:w="523"/>
                              <w:tblGridChange w:id="68">
                                <w:tblGrid>
                                  <w:gridCol w:w="523"/>
                                </w:tblGrid>
                              </w:tblGridChange>
                            </w:tblGrid>
                            <w:tr w:rsidR="00A02E73" w14:paraId="70761D06" w14:textId="77777777" w:rsidTr="005B0DC1">
                              <w:trPr>
                                <w:trHeight w:val="529"/>
                              </w:trPr>
                              <w:tc>
                                <w:tcPr>
                                  <w:tcW w:w="534" w:type="dxa"/>
                                  <w:shd w:val="clear" w:color="auto" w:fill="808080"/>
                                  <w:vAlign w:val="center"/>
                                </w:tcPr>
                                <w:p w14:paraId="6B60825D" w14:textId="77777777" w:rsidR="00A02E73" w:rsidRPr="00742606" w:rsidRDefault="00A02E73" w:rsidP="005F51A8">
                                  <w:pPr>
                                    <w:jc w:val="center"/>
                                    <w:rPr>
                                      <w:color w:val="FFFFFF"/>
                                    </w:rPr>
                                  </w:pPr>
                                  <w:r>
                                    <w:rPr>
                                      <w:color w:val="FFFFFF"/>
                                    </w:rPr>
                                    <w:t>2</w:t>
                                  </w:r>
                                </w:p>
                              </w:tc>
                            </w:tr>
                            <w:tr w:rsidR="00A02E73" w14:paraId="1ECE7E41" w14:textId="77777777" w:rsidTr="005B0DC1">
                              <w:trPr>
                                <w:cantSplit/>
                                <w:trHeight w:val="2107"/>
                              </w:trPr>
                              <w:tc>
                                <w:tcPr>
                                  <w:tcW w:w="534" w:type="dxa"/>
                                  <w:shd w:val="clear" w:color="auto" w:fill="FFFFFF"/>
                                  <w:textDirection w:val="tbRl"/>
                                </w:tcPr>
                                <w:p w14:paraId="7E44571A" w14:textId="77777777" w:rsidR="00A02E73" w:rsidRDefault="00A02E73" w:rsidP="005F51A8">
                                  <w:pPr>
                                    <w:ind w:left="113" w:right="113"/>
                                  </w:pPr>
                                  <w:r w:rsidRPr="002D791B">
                                    <w:t>Приборы</w:t>
                                  </w:r>
                                </w:p>
                              </w:tc>
                            </w:tr>
                          </w:tbl>
                          <w:p w14:paraId="72CE3630"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35E0CE" id="_x0000_s1088" type="#_x0000_t202" style="position:absolute;left:0;text-align:left;margin-left:469.05pt;margin-top:15.4pt;width:31.45pt;height:186.3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" filled="f" stroked="f">
                <v:textbox>
                  <w:txbxContent>
                    <w:p w14:paraId="15B612A3" w14:textId="77777777" w:rsidR="00A02E73" w:rsidRDefault="00A02E73" w:rsidP="00571FA9"/>
                    <w:p w14:paraId="04F5A839" w14:textId="77777777" w:rsidR="00A02E73" w:rsidRDefault="00A02E73" w:rsidP="00571FA9"/>
                    <w:p w14:paraId="5F433E3D" w14:textId="77777777" w:rsidR="00A02E73" w:rsidRDefault="00A02E73" w:rsidP="00571FA9"/>
                    <w:p w14:paraId="31B79875" w14:textId="77777777" w:rsidR="00A02E73" w:rsidRDefault="00A02E73" w:rsidP="00571FA9"/>
                    <w:tbl>
                      <w:tblPr>
                        <w:tblW w:w="0" w:type="auto"/>
                        <w:tblLook w:val="04A0" w:firstRow="1" w:lastRow="0" w:firstColumn="1" w:lastColumn="0" w:noHBand="0" w:noVBand="1"/>
                      </w:tblPr>
                      <w:tblGrid>
                        <w:gridCol w:w="523"/>
                        <w:tblGridChange w:id="69">
                          <w:tblGrid>
                            <w:gridCol w:w="523"/>
                          </w:tblGrid>
                        </w:tblGridChange>
                      </w:tblGrid>
                      <w:tr w:rsidR="00A02E73" w14:paraId="70761D06" w14:textId="77777777" w:rsidTr="005B0DC1">
                        <w:trPr>
                          <w:trHeight w:val="529"/>
                        </w:trPr>
                        <w:tc>
                          <w:tcPr>
                            <w:tcW w:w="534" w:type="dxa"/>
                            <w:shd w:val="clear" w:color="auto" w:fill="808080"/>
                            <w:vAlign w:val="center"/>
                          </w:tcPr>
                          <w:p w14:paraId="6B60825D" w14:textId="77777777" w:rsidR="00A02E73" w:rsidRPr="00742606" w:rsidRDefault="00A02E73" w:rsidP="005F51A8">
                            <w:pPr>
                              <w:jc w:val="center"/>
                              <w:rPr>
                                <w:color w:val="FFFFFF"/>
                              </w:rPr>
                            </w:pPr>
                            <w:r>
                              <w:rPr>
                                <w:color w:val="FFFFFF"/>
                              </w:rPr>
                              <w:t>2</w:t>
                            </w:r>
                          </w:p>
                        </w:tc>
                      </w:tr>
                      <w:tr w:rsidR="00A02E73" w14:paraId="1ECE7E41" w14:textId="77777777" w:rsidTr="005B0DC1">
                        <w:trPr>
                          <w:cantSplit/>
                          <w:trHeight w:val="2107"/>
                        </w:trPr>
                        <w:tc>
                          <w:tcPr>
                            <w:tcW w:w="534" w:type="dxa"/>
                            <w:shd w:val="clear" w:color="auto" w:fill="FFFFFF"/>
                            <w:textDirection w:val="tbRl"/>
                          </w:tcPr>
                          <w:p w14:paraId="7E44571A" w14:textId="77777777" w:rsidR="00A02E73" w:rsidRDefault="00A02E73" w:rsidP="005F51A8">
                            <w:pPr>
                              <w:ind w:left="113" w:right="113"/>
                            </w:pPr>
                            <w:r w:rsidRPr="002D791B">
                              <w:t>Приборы</w:t>
                            </w:r>
                          </w:p>
                        </w:tc>
                      </w:tr>
                    </w:tbl>
                    <w:p w14:paraId="72CE3630" w14:textId="77777777" w:rsidR="00A02E73" w:rsidRDefault="00A02E73" w:rsidP="00571FA9"/>
                  </w:txbxContent>
                </v:textbox>
              </v:shape>
            </w:pict>
          </mc:Fallback>
        </mc:AlternateContent>
      </w:r>
      <w:r w:rsidR="00836EF2" w:rsidRPr="002D791B">
        <w:rPr>
          <w:rFonts w:cs="Calibri"/>
          <w:sz w:val="22"/>
          <w:szCs w:val="22"/>
        </w:rPr>
        <w:t xml:space="preserve">2. </w:t>
      </w:r>
      <w:r w:rsidR="00836EF2" w:rsidRPr="002D791B">
        <w:rPr>
          <w:sz w:val="22"/>
          <w:szCs w:val="22"/>
        </w:rPr>
        <w:t>Приборы</w:t>
      </w:r>
      <w:r w:rsidR="00836EF2">
        <w:tab/>
      </w:r>
      <w:r w:rsidR="00836EF2">
        <w:rPr>
          <w:b/>
          <w:bCs/>
        </w:rPr>
        <w:t>149</w:t>
      </w:r>
    </w:p>
    <w:p w14:paraId="3276BE60" w14:textId="77777777" w:rsidR="00E36035" w:rsidRPr="006C1AEA" w:rsidRDefault="00E36035" w:rsidP="00C43530">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36EF2" w:rsidRPr="006C1AEA" w14:paraId="085130DB" w14:textId="77777777" w:rsidTr="002D791B">
        <w:tc>
          <w:tcPr>
            <w:tcW w:w="9339" w:type="dxa"/>
            <w:shd w:val="clear" w:color="auto" w:fill="808080"/>
          </w:tcPr>
          <w:p w14:paraId="10723468" w14:textId="77777777" w:rsidR="00836EF2" w:rsidRPr="002D791B" w:rsidRDefault="00836EF2" w:rsidP="006C1AEA">
            <w:pPr>
              <w:tabs>
                <w:tab w:val="left" w:pos="511"/>
              </w:tabs>
              <w:rPr>
                <w:rFonts w:cs="Calibri"/>
                <w:b/>
                <w:bCs/>
                <w:color w:val="FFFFFF"/>
              </w:rPr>
            </w:pPr>
            <w:r w:rsidRPr="002D791B">
              <w:rPr>
                <w:rFonts w:cs="Calibri"/>
                <w:b/>
                <w:bCs/>
                <w:color w:val="FFFFFF"/>
              </w:rPr>
              <w:t>Проекционный дисплей*</w:t>
            </w:r>
          </w:p>
        </w:tc>
      </w:tr>
    </w:tbl>
    <w:p w14:paraId="2DCC0871" w14:textId="77777777" w:rsidR="00836EF2" w:rsidRPr="006C1AEA" w:rsidRDefault="00836EF2" w:rsidP="00C43530">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36EF2" w:rsidRPr="006C1AEA" w14:paraId="6ED3B79F" w14:textId="77777777" w:rsidTr="002D791B">
        <w:tc>
          <w:tcPr>
            <w:tcW w:w="9339" w:type="dxa"/>
            <w:shd w:val="clear" w:color="auto" w:fill="D9D9D9"/>
          </w:tcPr>
          <w:p w14:paraId="076CAA73" w14:textId="77777777" w:rsidR="00836EF2" w:rsidRPr="006C1AEA" w:rsidRDefault="00836EF2" w:rsidP="006C1AEA">
            <w:pPr>
              <w:tabs>
                <w:tab w:val="left" w:pos="511"/>
              </w:tabs>
              <w:rPr>
                <w:rFonts w:cs="Calibri"/>
                <w:b/>
                <w:bCs/>
              </w:rPr>
            </w:pPr>
            <w:r w:rsidRPr="006C1AEA">
              <w:rPr>
                <w:rFonts w:cs="Calibri"/>
                <w:b/>
                <w:bCs/>
              </w:rPr>
              <w:t>Описание функций</w:t>
            </w:r>
          </w:p>
        </w:tc>
      </w:tr>
    </w:tbl>
    <w:p w14:paraId="4B38314B" w14:textId="77777777" w:rsidR="00836EF2" w:rsidRPr="006C1AEA" w:rsidRDefault="00836EF2" w:rsidP="00C43530">
      <w:pPr>
        <w:tabs>
          <w:tab w:val="left" w:pos="511"/>
        </w:tabs>
        <w:rPr>
          <w:rFonts w:cs="Calibri"/>
        </w:rPr>
      </w:pPr>
      <w:r w:rsidRPr="006C1AEA">
        <w:rPr>
          <w:rFonts w:cs="Calibri"/>
        </w:rPr>
        <w:t>Проекционный дисплей работает совместно с приборной панелью и системой навигации. На дисплее перед лицом водителя проецируются различные сведения, например, текущая скорость автомобиля.</w:t>
      </w:r>
    </w:p>
    <w:p w14:paraId="45C7DEB1" w14:textId="5D3526DE" w:rsidR="00836EF2" w:rsidRPr="006C1AEA" w:rsidRDefault="009D3CDE" w:rsidP="00C43530">
      <w:pPr>
        <w:tabs>
          <w:tab w:val="left" w:pos="511"/>
        </w:tabs>
        <w:rPr>
          <w:rFonts w:cs="Calibri"/>
        </w:rPr>
      </w:pPr>
      <w:r w:rsidRPr="006C1AEA">
        <w:rPr>
          <w:rFonts w:cs="Calibri"/>
          <w:noProof/>
          <w:lang w:eastAsia="ru-RU"/>
        </w:rPr>
        <w:drawing>
          <wp:inline distT="0" distB="0" distL="0" distR="0" wp14:anchorId="5972188D" wp14:editId="6B70B0A2">
            <wp:extent cx="5105400" cy="2581275"/>
            <wp:effectExtent l="0" t="0" r="0" b="0"/>
            <wp:docPr id="326"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05400" cy="2581275"/>
                    </a:xfrm>
                    <a:prstGeom prst="rect">
                      <a:avLst/>
                    </a:prstGeom>
                    <a:noFill/>
                    <a:ln>
                      <a:noFill/>
                    </a:ln>
                  </pic:spPr>
                </pic:pic>
              </a:graphicData>
            </a:graphic>
          </wp:inline>
        </w:drawing>
      </w:r>
    </w:p>
    <w:p w14:paraId="1FB6FAFA" w14:textId="77777777" w:rsidR="00836EF2" w:rsidRPr="006C1AEA" w:rsidRDefault="00836EF2">
      <w:pPr>
        <w:pStyle w:val="a6"/>
        <w:numPr>
          <w:ilvl w:val="0"/>
          <w:numId w:val="127"/>
        </w:numPr>
        <w:tabs>
          <w:tab w:val="left" w:pos="511"/>
        </w:tabs>
        <w:rPr>
          <w:rFonts w:cs="Calibri"/>
        </w:rPr>
      </w:pPr>
      <w:r w:rsidRPr="006C1AEA">
        <w:rPr>
          <w:rFonts w:cs="Calibri"/>
        </w:rPr>
        <w:t xml:space="preserve">Область отображения статуса систем помощи водителю/системы навигации </w:t>
      </w:r>
      <w:r w:rsidR="00B5426B" w:rsidRPr="006C1AEA">
        <w:rPr>
          <w:rFonts w:cs="Calibri"/>
        </w:rPr>
        <w:t xml:space="preserve">         </w:t>
      </w:r>
      <w:r w:rsidR="00571FA9">
        <w:rPr>
          <w:rFonts w:cs="Calibri"/>
        </w:rPr>
        <w:br/>
      </w:r>
      <w:r w:rsidRPr="006C1AEA">
        <w:rPr>
          <w:rFonts w:cs="Calibri"/>
        </w:rPr>
        <w:t>(-&gt; Стр. 151)</w:t>
      </w:r>
      <w:r w:rsidRPr="006C1AEA">
        <w:rPr>
          <w:rFonts w:cs="Calibri"/>
        </w:rPr>
        <w:br/>
        <w:t>При определенных условиях отображаются следующие</w:t>
      </w:r>
      <w:r w:rsidR="00BF2BA7" w:rsidRPr="006C1AEA">
        <w:rPr>
          <w:rFonts w:cs="Calibri"/>
        </w:rPr>
        <w:t xml:space="preserve"> всплывающие окна:</w:t>
      </w:r>
    </w:p>
    <w:p w14:paraId="49C71805" w14:textId="77777777" w:rsidR="00BF2BA7" w:rsidRPr="006C1AEA" w:rsidRDefault="00BF2BA7">
      <w:pPr>
        <w:pStyle w:val="a6"/>
        <w:numPr>
          <w:ilvl w:val="0"/>
          <w:numId w:val="128"/>
        </w:numPr>
        <w:tabs>
          <w:tab w:val="left" w:pos="511"/>
        </w:tabs>
        <w:ind w:left="1134"/>
        <w:rPr>
          <w:rFonts w:cs="Calibri"/>
        </w:rPr>
      </w:pPr>
      <w:r w:rsidRPr="006C1AEA">
        <w:rPr>
          <w:rFonts w:cs="Calibri"/>
        </w:rPr>
        <w:t>Предупреждение о возможном столкновении (системы предупреждения столкновений)</w:t>
      </w:r>
    </w:p>
    <w:p w14:paraId="75F1516D" w14:textId="77777777" w:rsidR="00BF2BA7" w:rsidRPr="006C1AEA" w:rsidRDefault="00BF2BA7">
      <w:pPr>
        <w:pStyle w:val="a6"/>
        <w:numPr>
          <w:ilvl w:val="0"/>
          <w:numId w:val="127"/>
        </w:numPr>
        <w:tabs>
          <w:tab w:val="left" w:pos="511"/>
        </w:tabs>
        <w:rPr>
          <w:rFonts w:cs="Calibri"/>
        </w:rPr>
      </w:pPr>
      <w:r w:rsidRPr="006C1AEA">
        <w:rPr>
          <w:rFonts w:cs="Calibri"/>
        </w:rPr>
        <w:t>Отображение включенной передачи (-&gt; Стр. 238, 244)</w:t>
      </w:r>
    </w:p>
    <w:p w14:paraId="45CDCC17" w14:textId="77777777" w:rsidR="00BF2BA7" w:rsidRPr="006C1AEA" w:rsidRDefault="00BF2BA7">
      <w:pPr>
        <w:pStyle w:val="a6"/>
        <w:numPr>
          <w:ilvl w:val="0"/>
          <w:numId w:val="127"/>
        </w:numPr>
        <w:tabs>
          <w:tab w:val="left" w:pos="511"/>
        </w:tabs>
        <w:rPr>
          <w:rFonts w:cs="Calibri"/>
        </w:rPr>
      </w:pPr>
      <w:r w:rsidRPr="006C1AEA">
        <w:rPr>
          <w:rFonts w:cs="Calibri"/>
        </w:rPr>
        <w:t>Отображение скорости</w:t>
      </w:r>
    </w:p>
    <w:p w14:paraId="031B7430" w14:textId="77777777" w:rsidR="00BF2BA7" w:rsidRPr="006C1AEA" w:rsidRDefault="00BF2BA7">
      <w:pPr>
        <w:pStyle w:val="a6"/>
        <w:numPr>
          <w:ilvl w:val="0"/>
          <w:numId w:val="127"/>
        </w:numPr>
        <w:tabs>
          <w:tab w:val="left" w:pos="511"/>
        </w:tabs>
        <w:rPr>
          <w:rFonts w:cs="Calibri"/>
        </w:rPr>
      </w:pPr>
      <w:r w:rsidRPr="006C1AEA">
        <w:rPr>
          <w:rFonts w:cs="Calibri"/>
        </w:rPr>
        <w:t>Индикатор экологичного вождения/тахометр (-&gt; Стр. 151)</w:t>
      </w:r>
    </w:p>
    <w:p w14:paraId="4F450325" w14:textId="77777777" w:rsidR="00BF2BA7" w:rsidRPr="006C1AEA" w:rsidRDefault="00BF2BA7">
      <w:pPr>
        <w:pStyle w:val="a6"/>
        <w:numPr>
          <w:ilvl w:val="0"/>
          <w:numId w:val="127"/>
        </w:numPr>
        <w:tabs>
          <w:tab w:val="left" w:pos="511"/>
        </w:tabs>
        <w:rPr>
          <w:rFonts w:cs="Calibri"/>
        </w:rPr>
      </w:pPr>
      <w:r w:rsidRPr="006C1AEA">
        <w:rPr>
          <w:rFonts w:cs="Calibri"/>
        </w:rPr>
        <w:t>Область отображения информации (-&gt; Стр. 152)</w:t>
      </w:r>
      <w:r w:rsidRPr="006C1AEA">
        <w:rPr>
          <w:rFonts w:cs="Calibri"/>
        </w:rPr>
        <w:br/>
        <w:t>При определенных условиях отображаются следующие всплывающие окна:</w:t>
      </w:r>
    </w:p>
    <w:p w14:paraId="259674A4" w14:textId="77777777" w:rsidR="00BF2BA7" w:rsidRPr="006C1AEA" w:rsidRDefault="00BF2BA7">
      <w:pPr>
        <w:pStyle w:val="a6"/>
        <w:numPr>
          <w:ilvl w:val="0"/>
          <w:numId w:val="128"/>
        </w:numPr>
        <w:tabs>
          <w:tab w:val="left" w:pos="511"/>
        </w:tabs>
        <w:ind w:left="1134"/>
        <w:rPr>
          <w:rFonts w:cs="Calibri"/>
        </w:rPr>
      </w:pPr>
      <w:r w:rsidRPr="006C1AEA">
        <w:rPr>
          <w:rFonts w:cs="Calibri"/>
        </w:rPr>
        <w:t>Предупреждение/сообщение</w:t>
      </w:r>
    </w:p>
    <w:p w14:paraId="18058C06" w14:textId="77777777" w:rsidR="00BF2BA7" w:rsidRPr="006C1AEA" w:rsidRDefault="00BF2BA7">
      <w:pPr>
        <w:pStyle w:val="a6"/>
        <w:numPr>
          <w:ilvl w:val="0"/>
          <w:numId w:val="128"/>
        </w:numPr>
        <w:tabs>
          <w:tab w:val="left" w:pos="511"/>
        </w:tabs>
        <w:ind w:left="1134"/>
        <w:rPr>
          <w:rFonts w:cs="Calibri"/>
        </w:rPr>
      </w:pPr>
      <w:r w:rsidRPr="006C1AEA">
        <w:rPr>
          <w:rFonts w:cs="Calibri"/>
        </w:rPr>
        <w:t>Статус системы громкой связи</w:t>
      </w:r>
    </w:p>
    <w:p w14:paraId="27D990DB" w14:textId="77777777" w:rsidR="00BF2BA7" w:rsidRPr="006C1AEA" w:rsidRDefault="00BF2BA7">
      <w:pPr>
        <w:pStyle w:val="a6"/>
        <w:numPr>
          <w:ilvl w:val="0"/>
          <w:numId w:val="128"/>
        </w:numPr>
        <w:tabs>
          <w:tab w:val="left" w:pos="511"/>
        </w:tabs>
        <w:ind w:left="1134"/>
        <w:rPr>
          <w:rFonts w:cs="Calibri"/>
        </w:rPr>
      </w:pPr>
      <w:r w:rsidRPr="006C1AEA">
        <w:rPr>
          <w:rFonts w:cs="Calibri"/>
        </w:rPr>
        <w:t>Статус работы аудиосистемы</w:t>
      </w:r>
      <w:r w:rsidR="00B5426B" w:rsidRPr="006C1AEA">
        <w:rPr>
          <w:rFonts w:cs="Calibri"/>
        </w:rPr>
        <w:t>.</w:t>
      </w:r>
    </w:p>
    <w:p w14:paraId="6096F0C2" w14:textId="77777777" w:rsidR="00BF2BA7" w:rsidRPr="006C1AEA" w:rsidRDefault="00BF2BA7" w:rsidP="00BF2BA7">
      <w:pPr>
        <w:tabs>
          <w:tab w:val="left" w:pos="511"/>
        </w:tabs>
        <w:rPr>
          <w:rFonts w:cs="Calibri"/>
        </w:rPr>
      </w:pPr>
    </w:p>
    <w:p w14:paraId="199F1C18" w14:textId="77777777" w:rsidR="00BF2BA7" w:rsidRPr="006C1AEA" w:rsidRDefault="00BF2BA7">
      <w:pPr>
        <w:rPr>
          <w:rFonts w:cs="Calibri"/>
        </w:rPr>
      </w:pPr>
      <w:r w:rsidRPr="006C1AEA">
        <w:rPr>
          <w:rFonts w:cs="Calibri"/>
        </w:rPr>
        <w:br w:type="page"/>
      </w:r>
    </w:p>
    <w:p w14:paraId="0805817D" w14:textId="77777777" w:rsidR="00BF2BA7" w:rsidRDefault="00BF2BA7" w:rsidP="00BF2BA7">
      <w:pPr>
        <w:pBdr>
          <w:bottom w:val="single" w:sz="12" w:space="1" w:color="auto"/>
        </w:pBdr>
      </w:pPr>
      <w:r w:rsidRPr="006C1AEA">
        <w:rPr>
          <w:rFonts w:cs="Calibri"/>
          <w:b/>
          <w:bCs/>
        </w:rPr>
        <w:t>150</w:t>
      </w:r>
      <w:r w:rsidRPr="006C1AEA">
        <w:rPr>
          <w:rFonts w:cs="Calibri"/>
          <w:b/>
          <w:bCs/>
        </w:rPr>
        <w:tab/>
      </w:r>
      <w:r w:rsidRPr="002D791B">
        <w:rPr>
          <w:rFonts w:cs="Calibri"/>
          <w:sz w:val="22"/>
          <w:szCs w:val="22"/>
        </w:rPr>
        <w:t xml:space="preserve">2. </w:t>
      </w:r>
      <w:r w:rsidRPr="002D791B">
        <w:rPr>
          <w:sz w:val="22"/>
          <w:szCs w:val="22"/>
        </w:rPr>
        <w:t>Приборы</w:t>
      </w:r>
    </w:p>
    <w:p w14:paraId="564557CC" w14:textId="77777777" w:rsidR="00BF2BA7" w:rsidRPr="006C1AEA" w:rsidRDefault="00BF2BA7" w:rsidP="00BF2BA7">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F2BA7" w:rsidRPr="006C1AEA" w14:paraId="465C7DB8" w14:textId="77777777" w:rsidTr="002D791B">
        <w:tc>
          <w:tcPr>
            <w:tcW w:w="9339" w:type="dxa"/>
            <w:shd w:val="clear" w:color="auto" w:fill="D9D9D9"/>
          </w:tcPr>
          <w:p w14:paraId="3D462093" w14:textId="77777777" w:rsidR="00BF2BA7" w:rsidRPr="006C1AEA" w:rsidRDefault="00BF2BA7" w:rsidP="006C1AEA">
            <w:pPr>
              <w:tabs>
                <w:tab w:val="left" w:pos="511"/>
              </w:tabs>
              <w:rPr>
                <w:rFonts w:cs="Calibri"/>
                <w:b/>
                <w:bCs/>
              </w:rPr>
            </w:pPr>
            <w:r w:rsidRPr="006C1AEA">
              <w:rPr>
                <w:rFonts w:cs="Calibri"/>
                <w:b/>
                <w:bCs/>
              </w:rPr>
              <w:t>Использование проекционного дисплея</w:t>
            </w:r>
          </w:p>
        </w:tc>
      </w:tr>
    </w:tbl>
    <w:p w14:paraId="654FDF46" w14:textId="4DABFB85" w:rsidR="00BF2BA7" w:rsidRPr="006C1AEA" w:rsidRDefault="008958CE" w:rsidP="00BF2BA7">
      <w:pPr>
        <w:tabs>
          <w:tab w:val="left" w:pos="511"/>
        </w:tabs>
        <w:rPr>
          <w:rFonts w:cs="Calibri"/>
        </w:rPr>
      </w:pPr>
      <w:r w:rsidRPr="006C1AEA">
        <w:rPr>
          <w:rFonts w:cs="Calibri"/>
        </w:rPr>
        <w:t xml:space="preserve">На многофункциональном дисплее выберите меню </w:t>
      </w:r>
      <w:r w:rsidR="009D3CDE" w:rsidRPr="006C1AEA">
        <w:rPr>
          <w:rFonts w:cs="Calibri"/>
          <w:noProof/>
          <w:lang w:eastAsia="ru-RU"/>
        </w:rPr>
        <w:drawing>
          <wp:inline distT="0" distB="0" distL="0" distR="0" wp14:anchorId="0924B829" wp14:editId="5606605F">
            <wp:extent cx="171450" cy="171450"/>
            <wp:effectExtent l="0" t="0" r="0" b="0"/>
            <wp:docPr id="3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6C1AEA">
        <w:rPr>
          <w:rFonts w:cs="Calibri"/>
        </w:rPr>
        <w:t xml:space="preserve"> (-&gt; Стр. 126, 140), затем выберите раздел </w:t>
      </w:r>
      <w:r w:rsidR="009D3CDE" w:rsidRPr="006C1AEA">
        <w:rPr>
          <w:rFonts w:cs="Calibri"/>
          <w:noProof/>
          <w:lang w:eastAsia="ru-RU"/>
        </w:rPr>
        <w:drawing>
          <wp:inline distT="0" distB="0" distL="0" distR="0" wp14:anchorId="60B9B5B0" wp14:editId="797F71F2">
            <wp:extent cx="171450" cy="142875"/>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6C1AEA">
        <w:rPr>
          <w:rFonts w:cs="Calibri"/>
        </w:rPr>
        <w:t>.</w:t>
      </w:r>
    </w:p>
    <w:p w14:paraId="44355BB1" w14:textId="77777777" w:rsidR="008958CE" w:rsidRPr="006C1AEA" w:rsidRDefault="008958CE" w:rsidP="008958CE">
      <w:pPr>
        <w:pStyle w:val="a6"/>
        <w:numPr>
          <w:ilvl w:val="0"/>
          <w:numId w:val="108"/>
        </w:numPr>
        <w:pBdr>
          <w:bottom w:val="single" w:sz="6" w:space="1" w:color="auto"/>
        </w:pBdr>
        <w:tabs>
          <w:tab w:val="left" w:pos="511"/>
        </w:tabs>
        <w:ind w:left="426"/>
        <w:rPr>
          <w:rFonts w:cs="Calibri"/>
          <w:b/>
          <w:bCs/>
        </w:rPr>
      </w:pPr>
      <w:r w:rsidRPr="006C1AEA">
        <w:rPr>
          <w:rFonts w:cs="Calibri"/>
          <w:b/>
          <w:bCs/>
        </w:rPr>
        <w:t>Включение/выключение проекционного дисплея</w:t>
      </w:r>
    </w:p>
    <w:p w14:paraId="4E0B7848" w14:textId="120ECCA0" w:rsidR="008958CE" w:rsidRPr="006C1AEA" w:rsidRDefault="008958CE" w:rsidP="008958CE">
      <w:pPr>
        <w:tabs>
          <w:tab w:val="left" w:pos="511"/>
        </w:tabs>
        <w:rPr>
          <w:rFonts w:cs="Calibri"/>
        </w:rPr>
      </w:pPr>
      <w:r w:rsidRPr="006C1AEA">
        <w:rPr>
          <w:rFonts w:cs="Calibri"/>
        </w:rPr>
        <w:t xml:space="preserve">Нажмите </w:t>
      </w:r>
      <w:r w:rsidR="009D3CDE" w:rsidRPr="006C1AEA">
        <w:rPr>
          <w:rFonts w:cs="Calibri"/>
          <w:noProof/>
          <w:lang w:eastAsia="ru-RU"/>
        </w:rPr>
        <w:drawing>
          <wp:inline distT="0" distB="0" distL="0" distR="0" wp14:anchorId="4F7C1500" wp14:editId="15FFD158">
            <wp:extent cx="180975" cy="161925"/>
            <wp:effectExtent l="0" t="0" r="0" b="0"/>
            <wp:docPr id="32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6C1AEA">
        <w:rPr>
          <w:rFonts w:cs="Calibri"/>
        </w:rPr>
        <w:t>, чтобы включить/выключить проекционный дисплей.</w:t>
      </w:r>
    </w:p>
    <w:p w14:paraId="291239F9" w14:textId="77777777" w:rsidR="008958CE" w:rsidRPr="006C1AEA" w:rsidRDefault="008958CE" w:rsidP="008958CE">
      <w:pPr>
        <w:pStyle w:val="a6"/>
        <w:numPr>
          <w:ilvl w:val="0"/>
          <w:numId w:val="108"/>
        </w:numPr>
        <w:pBdr>
          <w:bottom w:val="single" w:sz="6" w:space="1" w:color="auto"/>
        </w:pBdr>
        <w:tabs>
          <w:tab w:val="left" w:pos="511"/>
        </w:tabs>
        <w:ind w:left="426"/>
        <w:rPr>
          <w:rFonts w:cs="Calibri"/>
          <w:b/>
          <w:bCs/>
        </w:rPr>
      </w:pPr>
      <w:r w:rsidRPr="006C1AEA">
        <w:rPr>
          <w:rFonts w:cs="Calibri"/>
          <w:b/>
          <w:bCs/>
        </w:rPr>
        <w:t>Изменение настроек проекционного дисплея</w:t>
      </w:r>
    </w:p>
    <w:p w14:paraId="3B46DACD" w14:textId="5B10B9C2" w:rsidR="008958CE" w:rsidRPr="006C1AEA" w:rsidRDefault="008958CE" w:rsidP="008958CE">
      <w:pPr>
        <w:tabs>
          <w:tab w:val="left" w:pos="511"/>
        </w:tabs>
        <w:rPr>
          <w:rFonts w:cs="Calibri"/>
        </w:rPr>
      </w:pPr>
      <w:r w:rsidRPr="006C1AEA">
        <w:rPr>
          <w:rFonts w:cs="Calibri"/>
        </w:rPr>
        <w:t xml:space="preserve">Нажмите и удерживайте </w:t>
      </w:r>
      <w:r w:rsidR="009D3CDE" w:rsidRPr="006C1AEA">
        <w:rPr>
          <w:rFonts w:cs="Calibri"/>
          <w:noProof/>
          <w:lang w:eastAsia="ru-RU"/>
        </w:rPr>
        <w:drawing>
          <wp:inline distT="0" distB="0" distL="0" distR="0" wp14:anchorId="663E88B3" wp14:editId="026AECF2">
            <wp:extent cx="180975" cy="161925"/>
            <wp:effectExtent l="0" t="0" r="0" b="0"/>
            <wp:docPr id="3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Pr="006C1AEA">
        <w:rPr>
          <w:rFonts w:cs="Calibri"/>
        </w:rPr>
        <w:t>, чтобы изменить следующие настройки:</w:t>
      </w:r>
    </w:p>
    <w:p w14:paraId="2844C00B" w14:textId="77777777" w:rsidR="008958CE" w:rsidRPr="006C1AEA" w:rsidRDefault="008958CE" w:rsidP="008958CE">
      <w:pPr>
        <w:pStyle w:val="a6"/>
        <w:numPr>
          <w:ilvl w:val="0"/>
          <w:numId w:val="66"/>
        </w:numPr>
        <w:tabs>
          <w:tab w:val="left" w:pos="511"/>
        </w:tabs>
        <w:ind w:left="426"/>
        <w:rPr>
          <w:rFonts w:cs="Calibri"/>
          <w:b/>
          <w:bCs/>
        </w:rPr>
      </w:pPr>
      <w:r w:rsidRPr="006C1AEA">
        <w:rPr>
          <w:rFonts w:cs="Calibri"/>
          <w:b/>
          <w:bCs/>
        </w:rPr>
        <w:t>Индикатор режима экологичного движения/тахометр</w:t>
      </w:r>
    </w:p>
    <w:p w14:paraId="70882A1A" w14:textId="77777777" w:rsidR="008958CE" w:rsidRPr="006C1AEA" w:rsidRDefault="008958CE" w:rsidP="008958CE">
      <w:pPr>
        <w:tabs>
          <w:tab w:val="left" w:pos="511"/>
        </w:tabs>
        <w:rPr>
          <w:rFonts w:cs="Calibri"/>
        </w:rPr>
      </w:pPr>
      <w:r w:rsidRPr="006C1AEA">
        <w:rPr>
          <w:rFonts w:cs="Calibri"/>
        </w:rPr>
        <w:t>Выберите данный пункт, чтобы настроить отображение индикатора режима экологичного движения/тахометра/выключить отображение.</w:t>
      </w:r>
    </w:p>
    <w:p w14:paraId="32C42BEB" w14:textId="77777777" w:rsidR="008958CE" w:rsidRPr="006C1AEA" w:rsidRDefault="008958CE" w:rsidP="008958CE">
      <w:pPr>
        <w:pStyle w:val="a6"/>
        <w:numPr>
          <w:ilvl w:val="0"/>
          <w:numId w:val="66"/>
        </w:numPr>
        <w:tabs>
          <w:tab w:val="left" w:pos="511"/>
        </w:tabs>
        <w:ind w:left="426"/>
        <w:rPr>
          <w:rFonts w:cs="Calibri"/>
          <w:b/>
          <w:bCs/>
        </w:rPr>
      </w:pPr>
      <w:r w:rsidRPr="006C1AEA">
        <w:rPr>
          <w:rFonts w:cs="Calibri"/>
          <w:b/>
          <w:bCs/>
        </w:rPr>
        <w:t>Яркость/расположение проекционного дисплея</w:t>
      </w:r>
    </w:p>
    <w:p w14:paraId="2AD5B59B" w14:textId="77777777" w:rsidR="008958CE" w:rsidRPr="006C1AEA" w:rsidRDefault="008958CE" w:rsidP="008958CE">
      <w:pPr>
        <w:tabs>
          <w:tab w:val="left" w:pos="511"/>
        </w:tabs>
        <w:rPr>
          <w:rFonts w:cs="Calibri"/>
        </w:rPr>
      </w:pPr>
      <w:r w:rsidRPr="006C1AEA">
        <w:rPr>
          <w:rFonts w:cs="Calibri"/>
        </w:rPr>
        <w:t>Выберите данный пункт, чтобы отрегулировать яркость и расположение проекционного дисплея.</w:t>
      </w:r>
    </w:p>
    <w:p w14:paraId="63A4CFFA" w14:textId="77777777" w:rsidR="008958CE" w:rsidRPr="006C1AEA" w:rsidRDefault="008958CE" w:rsidP="008958CE">
      <w:pPr>
        <w:pStyle w:val="a6"/>
        <w:numPr>
          <w:ilvl w:val="0"/>
          <w:numId w:val="66"/>
        </w:numPr>
        <w:tabs>
          <w:tab w:val="left" w:pos="511"/>
        </w:tabs>
        <w:ind w:left="426"/>
        <w:rPr>
          <w:rFonts w:cs="Calibri"/>
          <w:b/>
          <w:bCs/>
        </w:rPr>
      </w:pPr>
      <w:r w:rsidRPr="006C1AEA">
        <w:rPr>
          <w:rFonts w:cs="Calibri"/>
          <w:b/>
          <w:bCs/>
        </w:rPr>
        <w:t>Отображаемые показания</w:t>
      </w:r>
    </w:p>
    <w:p w14:paraId="44CB8D66" w14:textId="77777777" w:rsidR="008958CE" w:rsidRPr="006C1AEA" w:rsidRDefault="008958CE" w:rsidP="008958CE">
      <w:pPr>
        <w:tabs>
          <w:tab w:val="left" w:pos="511"/>
        </w:tabs>
        <w:rPr>
          <w:rFonts w:cs="Calibri"/>
        </w:rPr>
      </w:pPr>
      <w:r w:rsidRPr="006C1AEA">
        <w:rPr>
          <w:rFonts w:cs="Calibri"/>
        </w:rPr>
        <w:t>Выберите данный пункт, чтобы включить/выключить следующие элементы:</w:t>
      </w:r>
    </w:p>
    <w:p w14:paraId="4FFC6B41" w14:textId="77777777" w:rsidR="008958CE" w:rsidRPr="006C1AEA" w:rsidRDefault="008958CE" w:rsidP="008958CE">
      <w:pPr>
        <w:pStyle w:val="a6"/>
        <w:numPr>
          <w:ilvl w:val="0"/>
          <w:numId w:val="129"/>
        </w:numPr>
        <w:tabs>
          <w:tab w:val="left" w:pos="511"/>
        </w:tabs>
        <w:ind w:left="709"/>
        <w:rPr>
          <w:rFonts w:cs="Calibri"/>
        </w:rPr>
      </w:pPr>
      <w:r w:rsidRPr="006C1AEA">
        <w:rPr>
          <w:rFonts w:cs="Calibri"/>
        </w:rPr>
        <w:t>Ведение по маршруту до места назначения</w:t>
      </w:r>
    </w:p>
    <w:p w14:paraId="21AB775B" w14:textId="77777777" w:rsidR="008958CE" w:rsidRPr="006C1AEA" w:rsidRDefault="008958CE" w:rsidP="008958CE">
      <w:pPr>
        <w:pStyle w:val="a6"/>
        <w:numPr>
          <w:ilvl w:val="0"/>
          <w:numId w:val="129"/>
        </w:numPr>
        <w:tabs>
          <w:tab w:val="left" w:pos="511"/>
        </w:tabs>
        <w:ind w:left="709"/>
        <w:rPr>
          <w:rFonts w:cs="Calibri"/>
        </w:rPr>
      </w:pPr>
      <w:r w:rsidRPr="006C1AEA">
        <w:rPr>
          <w:rFonts w:cs="Calibri"/>
        </w:rPr>
        <w:t>Статус работы систем помощи водителю</w:t>
      </w:r>
    </w:p>
    <w:p w14:paraId="4A0E9043" w14:textId="77777777" w:rsidR="008958CE" w:rsidRPr="006C1AEA" w:rsidRDefault="008958CE" w:rsidP="008958CE">
      <w:pPr>
        <w:pStyle w:val="a6"/>
        <w:numPr>
          <w:ilvl w:val="0"/>
          <w:numId w:val="129"/>
        </w:numPr>
        <w:tabs>
          <w:tab w:val="left" w:pos="511"/>
        </w:tabs>
        <w:ind w:left="709"/>
        <w:rPr>
          <w:rFonts w:cs="Calibri"/>
        </w:rPr>
      </w:pPr>
      <w:r w:rsidRPr="006C1AEA">
        <w:rPr>
          <w:rFonts w:cs="Calibri"/>
        </w:rPr>
        <w:t>Компас</w:t>
      </w:r>
    </w:p>
    <w:p w14:paraId="2BC128A4" w14:textId="77777777" w:rsidR="008958CE" w:rsidRPr="006C1AEA" w:rsidRDefault="008958CE" w:rsidP="008958CE">
      <w:pPr>
        <w:pStyle w:val="a6"/>
        <w:numPr>
          <w:ilvl w:val="0"/>
          <w:numId w:val="66"/>
        </w:numPr>
        <w:tabs>
          <w:tab w:val="left" w:pos="511"/>
        </w:tabs>
        <w:ind w:left="426"/>
        <w:rPr>
          <w:rFonts w:cs="Calibri"/>
          <w:b/>
          <w:bCs/>
        </w:rPr>
      </w:pPr>
      <w:r w:rsidRPr="006C1AEA">
        <w:rPr>
          <w:rFonts w:cs="Calibri"/>
          <w:b/>
          <w:bCs/>
        </w:rPr>
        <w:t>Угол отображения дисплея</w:t>
      </w:r>
    </w:p>
    <w:p w14:paraId="2C40EE4D" w14:textId="77777777" w:rsidR="008958CE" w:rsidRPr="006C1AEA" w:rsidRDefault="008958CE" w:rsidP="008958CE">
      <w:pPr>
        <w:tabs>
          <w:tab w:val="left" w:pos="511"/>
        </w:tabs>
        <w:rPr>
          <w:rFonts w:cs="Calibri"/>
        </w:rPr>
      </w:pPr>
      <w:r w:rsidRPr="006C1AEA">
        <w:rPr>
          <w:rFonts w:cs="Calibri"/>
        </w:rPr>
        <w:t>Выберите данный пункт, чтобы отрегулировать угол отображения проекционного дисплея.</w:t>
      </w:r>
    </w:p>
    <w:p w14:paraId="5202C7D4" w14:textId="77777777" w:rsidR="008958CE" w:rsidRPr="006C1AEA" w:rsidRDefault="008958CE" w:rsidP="008958CE">
      <w:pPr>
        <w:tabs>
          <w:tab w:val="left" w:pos="511"/>
        </w:tabs>
        <w:rPr>
          <w:rFonts w:cs="Calibri"/>
        </w:rPr>
      </w:pPr>
    </w:p>
    <w:p w14:paraId="4FB8F146" w14:textId="77777777" w:rsidR="008958CE" w:rsidRPr="006C1AEA" w:rsidRDefault="008958CE">
      <w:pPr>
        <w:rPr>
          <w:rFonts w:cs="Calibri"/>
        </w:rPr>
      </w:pPr>
      <w:r w:rsidRPr="006C1AEA">
        <w:rPr>
          <w:rFonts w:cs="Calibri"/>
        </w:rPr>
        <w:br w:type="page"/>
      </w:r>
    </w:p>
    <w:p w14:paraId="050CDB6E" w14:textId="5706030F" w:rsidR="008958CE" w:rsidRPr="00E36035" w:rsidRDefault="009D3CDE" w:rsidP="008958CE">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87584" behindDoc="0" locked="0" layoutInCell="1" allowOverlap="1" wp14:anchorId="6FFE0C62" wp14:editId="5764F489">
                <wp:simplePos x="0" y="0"/>
                <wp:positionH relativeFrom="column">
                  <wp:posOffset>5967095</wp:posOffset>
                </wp:positionH>
                <wp:positionV relativeFrom="paragraph">
                  <wp:posOffset>196850</wp:posOffset>
                </wp:positionV>
                <wp:extent cx="399415" cy="2366010"/>
                <wp:effectExtent l="0" t="0" r="1905" b="0"/>
                <wp:wrapNone/>
                <wp:docPr id="13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5D266" w14:textId="77777777" w:rsidR="00A02E73" w:rsidRDefault="00A02E73" w:rsidP="00571FA9"/>
                          <w:p w14:paraId="03A54470" w14:textId="77777777" w:rsidR="00A02E73" w:rsidRDefault="00A02E73" w:rsidP="00571FA9"/>
                          <w:p w14:paraId="763F24B2" w14:textId="77777777" w:rsidR="00A02E73" w:rsidRDefault="00A02E73" w:rsidP="00571FA9"/>
                          <w:p w14:paraId="6F6FC0B7" w14:textId="77777777" w:rsidR="00A02E73" w:rsidRDefault="00A02E73" w:rsidP="00571FA9"/>
                          <w:tbl>
                            <w:tblPr>
                              <w:tblW w:w="0" w:type="auto"/>
                              <w:tblLook w:val="04A0" w:firstRow="1" w:lastRow="0" w:firstColumn="1" w:lastColumn="0" w:noHBand="0" w:noVBand="1"/>
                            </w:tblPr>
                            <w:tblGrid>
                              <w:gridCol w:w="523"/>
                              <w:tblGridChange w:id="70">
                                <w:tblGrid>
                                  <w:gridCol w:w="523"/>
                                </w:tblGrid>
                              </w:tblGridChange>
                            </w:tblGrid>
                            <w:tr w:rsidR="00A02E73" w14:paraId="350EED58" w14:textId="77777777" w:rsidTr="005B0DC1">
                              <w:trPr>
                                <w:trHeight w:val="529"/>
                              </w:trPr>
                              <w:tc>
                                <w:tcPr>
                                  <w:tcW w:w="534" w:type="dxa"/>
                                  <w:shd w:val="clear" w:color="auto" w:fill="808080"/>
                                  <w:vAlign w:val="center"/>
                                </w:tcPr>
                                <w:p w14:paraId="2D4116A8" w14:textId="77777777" w:rsidR="00A02E73" w:rsidRPr="00742606" w:rsidRDefault="00A02E73" w:rsidP="005F51A8">
                                  <w:pPr>
                                    <w:jc w:val="center"/>
                                    <w:rPr>
                                      <w:color w:val="FFFFFF"/>
                                    </w:rPr>
                                  </w:pPr>
                                  <w:r>
                                    <w:rPr>
                                      <w:color w:val="FFFFFF"/>
                                    </w:rPr>
                                    <w:t>2</w:t>
                                  </w:r>
                                </w:p>
                              </w:tc>
                            </w:tr>
                            <w:tr w:rsidR="00A02E73" w14:paraId="503B214B" w14:textId="77777777" w:rsidTr="005B0DC1">
                              <w:trPr>
                                <w:cantSplit/>
                                <w:trHeight w:val="2107"/>
                              </w:trPr>
                              <w:tc>
                                <w:tcPr>
                                  <w:tcW w:w="534" w:type="dxa"/>
                                  <w:shd w:val="clear" w:color="auto" w:fill="FFFFFF"/>
                                  <w:textDirection w:val="tbRl"/>
                                </w:tcPr>
                                <w:p w14:paraId="18B4194B" w14:textId="77777777" w:rsidR="00A02E73" w:rsidRDefault="00A02E73" w:rsidP="005F51A8">
                                  <w:pPr>
                                    <w:ind w:left="113" w:right="113"/>
                                  </w:pPr>
                                  <w:r w:rsidRPr="002D791B">
                                    <w:t>Приборы</w:t>
                                  </w:r>
                                </w:p>
                              </w:tc>
                            </w:tr>
                          </w:tbl>
                          <w:p w14:paraId="07792C4A"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FE0C62" id="_x0000_s1089" type="#_x0000_t202" style="position:absolute;left:0;text-align:left;margin-left:469.85pt;margin-top:15.5pt;width:31.45pt;height:186.3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" filled="f" stroked="f">
                <v:textbox>
                  <w:txbxContent>
                    <w:p w14:paraId="1A45D266" w14:textId="77777777" w:rsidR="00A02E73" w:rsidRDefault="00A02E73" w:rsidP="00571FA9"/>
                    <w:p w14:paraId="03A54470" w14:textId="77777777" w:rsidR="00A02E73" w:rsidRDefault="00A02E73" w:rsidP="00571FA9"/>
                    <w:p w14:paraId="763F24B2" w14:textId="77777777" w:rsidR="00A02E73" w:rsidRDefault="00A02E73" w:rsidP="00571FA9"/>
                    <w:p w14:paraId="6F6FC0B7" w14:textId="77777777" w:rsidR="00A02E73" w:rsidRDefault="00A02E73" w:rsidP="00571FA9"/>
                    <w:tbl>
                      <w:tblPr>
                        <w:tblW w:w="0" w:type="auto"/>
                        <w:tblLook w:val="04A0" w:firstRow="1" w:lastRow="0" w:firstColumn="1" w:lastColumn="0" w:noHBand="0" w:noVBand="1"/>
                      </w:tblPr>
                      <w:tblGrid>
                        <w:gridCol w:w="523"/>
                        <w:tblGridChange w:id="71">
                          <w:tblGrid>
                            <w:gridCol w:w="523"/>
                          </w:tblGrid>
                        </w:tblGridChange>
                      </w:tblGrid>
                      <w:tr w:rsidR="00A02E73" w14:paraId="350EED58" w14:textId="77777777" w:rsidTr="005B0DC1">
                        <w:trPr>
                          <w:trHeight w:val="529"/>
                        </w:trPr>
                        <w:tc>
                          <w:tcPr>
                            <w:tcW w:w="534" w:type="dxa"/>
                            <w:shd w:val="clear" w:color="auto" w:fill="808080"/>
                            <w:vAlign w:val="center"/>
                          </w:tcPr>
                          <w:p w14:paraId="2D4116A8" w14:textId="77777777" w:rsidR="00A02E73" w:rsidRPr="00742606" w:rsidRDefault="00A02E73" w:rsidP="005F51A8">
                            <w:pPr>
                              <w:jc w:val="center"/>
                              <w:rPr>
                                <w:color w:val="FFFFFF"/>
                              </w:rPr>
                            </w:pPr>
                            <w:r>
                              <w:rPr>
                                <w:color w:val="FFFFFF"/>
                              </w:rPr>
                              <w:t>2</w:t>
                            </w:r>
                          </w:p>
                        </w:tc>
                      </w:tr>
                      <w:tr w:rsidR="00A02E73" w14:paraId="503B214B" w14:textId="77777777" w:rsidTr="005B0DC1">
                        <w:trPr>
                          <w:cantSplit/>
                          <w:trHeight w:val="2107"/>
                        </w:trPr>
                        <w:tc>
                          <w:tcPr>
                            <w:tcW w:w="534" w:type="dxa"/>
                            <w:shd w:val="clear" w:color="auto" w:fill="FFFFFF"/>
                            <w:textDirection w:val="tbRl"/>
                          </w:tcPr>
                          <w:p w14:paraId="18B4194B" w14:textId="77777777" w:rsidR="00A02E73" w:rsidRDefault="00A02E73" w:rsidP="005F51A8">
                            <w:pPr>
                              <w:ind w:left="113" w:right="113"/>
                            </w:pPr>
                            <w:r w:rsidRPr="002D791B">
                              <w:t>Приборы</w:t>
                            </w:r>
                          </w:p>
                        </w:tc>
                      </w:tr>
                    </w:tbl>
                    <w:p w14:paraId="07792C4A" w14:textId="77777777" w:rsidR="00A02E73" w:rsidRDefault="00A02E73" w:rsidP="00571FA9"/>
                  </w:txbxContent>
                </v:textbox>
              </v:shape>
            </w:pict>
          </mc:Fallback>
        </mc:AlternateContent>
      </w:r>
      <w:r w:rsidR="008958CE" w:rsidRPr="002D791B">
        <w:rPr>
          <w:rFonts w:cs="Calibri"/>
          <w:sz w:val="22"/>
          <w:szCs w:val="22"/>
        </w:rPr>
        <w:t xml:space="preserve">2. </w:t>
      </w:r>
      <w:r w:rsidR="008958CE" w:rsidRPr="002D791B">
        <w:rPr>
          <w:sz w:val="22"/>
          <w:szCs w:val="22"/>
        </w:rPr>
        <w:t>Приборы</w:t>
      </w:r>
      <w:r w:rsidR="008958CE">
        <w:tab/>
      </w:r>
      <w:r w:rsidR="008958CE">
        <w:rPr>
          <w:b/>
          <w:bCs/>
        </w:rPr>
        <w:t>151</w:t>
      </w:r>
    </w:p>
    <w:p w14:paraId="594ACBFF" w14:textId="77777777" w:rsidR="008958CE" w:rsidRPr="006C1AEA" w:rsidRDefault="008958CE" w:rsidP="008958CE">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958CE" w:rsidRPr="006C1AEA" w14:paraId="5D75A105" w14:textId="77777777" w:rsidTr="002D791B">
        <w:tc>
          <w:tcPr>
            <w:tcW w:w="9339" w:type="dxa"/>
            <w:shd w:val="clear" w:color="auto" w:fill="D9D9D9"/>
          </w:tcPr>
          <w:p w14:paraId="2580E8F4" w14:textId="77777777" w:rsidR="008958CE" w:rsidRPr="006C1AEA" w:rsidRDefault="008958CE" w:rsidP="006C1AEA">
            <w:pPr>
              <w:tabs>
                <w:tab w:val="left" w:pos="511"/>
              </w:tabs>
              <w:rPr>
                <w:rFonts w:cs="Calibri"/>
                <w:b/>
                <w:bCs/>
              </w:rPr>
            </w:pPr>
            <w:r w:rsidRPr="006C1AEA">
              <w:rPr>
                <w:rFonts w:cs="Calibri"/>
                <w:b/>
                <w:bCs/>
              </w:rPr>
              <w:t>Зона отображения статуса работы систем помощи водителю/</w:t>
            </w:r>
            <w:r w:rsidR="008743F8" w:rsidRPr="006C1AEA">
              <w:rPr>
                <w:rFonts w:cs="Calibri"/>
                <w:b/>
                <w:bCs/>
              </w:rPr>
              <w:t>показаний навигационной системы</w:t>
            </w:r>
          </w:p>
        </w:tc>
      </w:tr>
    </w:tbl>
    <w:p w14:paraId="04AF287E" w14:textId="77777777" w:rsidR="008958CE" w:rsidRPr="006C1AEA" w:rsidRDefault="008743F8" w:rsidP="008743F8">
      <w:pPr>
        <w:pStyle w:val="a6"/>
        <w:numPr>
          <w:ilvl w:val="0"/>
          <w:numId w:val="108"/>
        </w:numPr>
        <w:pBdr>
          <w:bottom w:val="single" w:sz="6" w:space="1" w:color="auto"/>
        </w:pBdr>
        <w:tabs>
          <w:tab w:val="left" w:pos="511"/>
        </w:tabs>
        <w:ind w:left="426"/>
        <w:rPr>
          <w:rFonts w:cs="Calibri"/>
        </w:rPr>
      </w:pPr>
      <w:r w:rsidRPr="006C1AEA">
        <w:rPr>
          <w:rFonts w:cs="Calibri"/>
          <w:b/>
          <w:bCs/>
        </w:rPr>
        <w:t>Отображение статуса работы систем помощи водителю</w:t>
      </w:r>
    </w:p>
    <w:p w14:paraId="4EB11DEC" w14:textId="77777777" w:rsidR="008743F8" w:rsidRPr="006C1AEA" w:rsidRDefault="008743F8" w:rsidP="008743F8">
      <w:pPr>
        <w:tabs>
          <w:tab w:val="left" w:pos="511"/>
        </w:tabs>
        <w:rPr>
          <w:rFonts w:cs="Calibri"/>
        </w:rPr>
      </w:pPr>
      <w:r w:rsidRPr="006C1AEA">
        <w:rPr>
          <w:rFonts w:cs="Calibri"/>
        </w:rPr>
        <w:t>Отображение статуса работы следующих систем:</w:t>
      </w:r>
    </w:p>
    <w:p w14:paraId="7BD5D0C1" w14:textId="77777777" w:rsidR="008743F8" w:rsidRPr="006C1AEA" w:rsidRDefault="008743F8" w:rsidP="008743F8">
      <w:pPr>
        <w:pStyle w:val="a6"/>
        <w:numPr>
          <w:ilvl w:val="0"/>
          <w:numId w:val="130"/>
        </w:numPr>
        <w:tabs>
          <w:tab w:val="left" w:pos="511"/>
        </w:tabs>
        <w:rPr>
          <w:rFonts w:cs="Calibri"/>
        </w:rPr>
      </w:pPr>
      <w:r w:rsidRPr="006C1AEA">
        <w:rPr>
          <w:rFonts w:cs="Calibri"/>
        </w:rPr>
        <w:t>Динамический радарный круиз-контроль в полном диапазоне скоростей (-&gt; Стр. 314)</w:t>
      </w:r>
    </w:p>
    <w:p w14:paraId="54B67D24" w14:textId="77777777" w:rsidR="008743F8" w:rsidRPr="006C1AEA" w:rsidRDefault="008743F8" w:rsidP="008743F8">
      <w:pPr>
        <w:pStyle w:val="a6"/>
        <w:numPr>
          <w:ilvl w:val="0"/>
          <w:numId w:val="130"/>
        </w:numPr>
        <w:tabs>
          <w:tab w:val="left" w:pos="511"/>
        </w:tabs>
        <w:rPr>
          <w:rFonts w:cs="Calibri"/>
        </w:rPr>
      </w:pPr>
      <w:r w:rsidRPr="006C1AEA">
        <w:rPr>
          <w:rFonts w:cs="Calibri" w:hint="eastAsia"/>
        </w:rPr>
        <w:t>LTA</w:t>
      </w:r>
      <w:r w:rsidRPr="006C1AEA">
        <w:rPr>
          <w:rFonts w:cs="Calibri"/>
        </w:rPr>
        <w:t xml:space="preserve"> (</w:t>
      </w:r>
      <w:r w:rsidRPr="00357607">
        <w:t>система отслеживания полосы движения</w:t>
      </w:r>
      <w:r>
        <w:t>) (-&gt; Стр. 300)</w:t>
      </w:r>
    </w:p>
    <w:p w14:paraId="77EB9FD2" w14:textId="77777777" w:rsidR="008743F8" w:rsidRPr="006C1AEA" w:rsidRDefault="008743F8" w:rsidP="008743F8">
      <w:pPr>
        <w:pStyle w:val="a6"/>
        <w:numPr>
          <w:ilvl w:val="0"/>
          <w:numId w:val="130"/>
        </w:numPr>
        <w:tabs>
          <w:tab w:val="left" w:pos="511"/>
        </w:tabs>
        <w:rPr>
          <w:rFonts w:cs="Calibri"/>
        </w:rPr>
      </w:pPr>
      <w:r w:rsidRPr="00357607">
        <w:t>Датчик системы помощи при парковке Toyota</w:t>
      </w:r>
      <w:r>
        <w:t xml:space="preserve"> (-&gt; Стр. 347)</w:t>
      </w:r>
    </w:p>
    <w:p w14:paraId="255F4203" w14:textId="77777777" w:rsidR="008743F8" w:rsidRPr="006C1AEA" w:rsidRDefault="008743F8" w:rsidP="008743F8">
      <w:pPr>
        <w:tabs>
          <w:tab w:val="left" w:pos="511"/>
        </w:tabs>
        <w:rPr>
          <w:rFonts w:cs="Calibri"/>
        </w:rPr>
      </w:pPr>
    </w:p>
    <w:p w14:paraId="52743758" w14:textId="77777777" w:rsidR="008743F8" w:rsidRPr="006C1AEA" w:rsidRDefault="008743F8" w:rsidP="008743F8">
      <w:pPr>
        <w:pStyle w:val="a6"/>
        <w:numPr>
          <w:ilvl w:val="0"/>
          <w:numId w:val="108"/>
        </w:numPr>
        <w:pBdr>
          <w:bottom w:val="single" w:sz="6" w:space="1" w:color="auto"/>
        </w:pBdr>
        <w:tabs>
          <w:tab w:val="left" w:pos="511"/>
        </w:tabs>
        <w:ind w:left="426"/>
        <w:rPr>
          <w:rFonts w:cs="Calibri"/>
          <w:b/>
          <w:bCs/>
        </w:rPr>
      </w:pPr>
      <w:r w:rsidRPr="006C1AEA">
        <w:rPr>
          <w:rFonts w:cs="Calibri"/>
          <w:b/>
          <w:bCs/>
        </w:rPr>
        <w:t>Зона отображения показаний навигационной системы</w:t>
      </w:r>
    </w:p>
    <w:p w14:paraId="4F7C0508" w14:textId="77777777" w:rsidR="008743F8" w:rsidRPr="006C1AEA" w:rsidRDefault="008743F8" w:rsidP="008743F8">
      <w:pPr>
        <w:tabs>
          <w:tab w:val="left" w:pos="511"/>
        </w:tabs>
        <w:rPr>
          <w:rFonts w:cs="Calibri"/>
        </w:rPr>
      </w:pPr>
      <w:r w:rsidRPr="006C1AEA">
        <w:rPr>
          <w:rFonts w:cs="Calibri"/>
        </w:rPr>
        <w:t>Отображение следующих элементов навигационной системы:</w:t>
      </w:r>
    </w:p>
    <w:p w14:paraId="63D9EA7B" w14:textId="77777777" w:rsidR="008743F8" w:rsidRPr="006C1AEA" w:rsidRDefault="008743F8" w:rsidP="008743F8">
      <w:pPr>
        <w:pStyle w:val="a6"/>
        <w:numPr>
          <w:ilvl w:val="0"/>
          <w:numId w:val="66"/>
        </w:numPr>
        <w:tabs>
          <w:tab w:val="left" w:pos="511"/>
        </w:tabs>
        <w:ind w:left="426"/>
        <w:rPr>
          <w:rFonts w:cs="Calibri"/>
          <w:b/>
          <w:bCs/>
        </w:rPr>
      </w:pPr>
      <w:r w:rsidRPr="006C1AEA">
        <w:rPr>
          <w:rFonts w:cs="Calibri"/>
          <w:b/>
          <w:bCs/>
        </w:rPr>
        <w:t>Ведение по маршруту до места назначения</w:t>
      </w:r>
    </w:p>
    <w:p w14:paraId="3A056413" w14:textId="77777777" w:rsidR="00B5426B" w:rsidRPr="006C1AEA" w:rsidRDefault="008743F8" w:rsidP="008743F8">
      <w:pPr>
        <w:tabs>
          <w:tab w:val="left" w:pos="511"/>
        </w:tabs>
        <w:rPr>
          <w:rFonts w:cs="Calibri"/>
        </w:rPr>
      </w:pPr>
      <w:r w:rsidRPr="006C1AEA">
        <w:rPr>
          <w:rFonts w:cs="Calibri"/>
        </w:rPr>
        <w:t xml:space="preserve">Отображается, когда система навигации выполняет ведение по маршруту. </w:t>
      </w:r>
    </w:p>
    <w:p w14:paraId="7BDCFC40" w14:textId="77777777" w:rsidR="008743F8" w:rsidRPr="006C1AEA" w:rsidRDefault="008743F8" w:rsidP="008743F8">
      <w:pPr>
        <w:tabs>
          <w:tab w:val="left" w:pos="511"/>
        </w:tabs>
        <w:rPr>
          <w:rFonts w:cs="Calibri"/>
        </w:rPr>
      </w:pPr>
      <w:r w:rsidRPr="006C1AEA">
        <w:rPr>
          <w:rFonts w:cs="Calibri"/>
        </w:rPr>
        <w:t>При приближении к перекрестку отображается стрелка, указывающая рекомендуемое направление движения.</w:t>
      </w:r>
    </w:p>
    <w:p w14:paraId="67C60ACC" w14:textId="77777777" w:rsidR="008743F8" w:rsidRPr="006C1AEA" w:rsidRDefault="008743F8" w:rsidP="008743F8">
      <w:pPr>
        <w:pStyle w:val="a6"/>
        <w:numPr>
          <w:ilvl w:val="0"/>
          <w:numId w:val="66"/>
        </w:numPr>
        <w:tabs>
          <w:tab w:val="left" w:pos="511"/>
        </w:tabs>
        <w:ind w:left="426"/>
        <w:rPr>
          <w:rFonts w:cs="Calibri"/>
          <w:b/>
          <w:bCs/>
        </w:rPr>
      </w:pPr>
      <w:r w:rsidRPr="006C1AEA">
        <w:rPr>
          <w:rFonts w:cs="Calibri"/>
          <w:b/>
          <w:bCs/>
        </w:rPr>
        <w:t>Компас</w:t>
      </w:r>
    </w:p>
    <w:p w14:paraId="33993583" w14:textId="77777777" w:rsidR="008743F8" w:rsidRPr="006C1AEA" w:rsidRDefault="008743F8" w:rsidP="008743F8">
      <w:pPr>
        <w:tabs>
          <w:tab w:val="left" w:pos="511"/>
        </w:tabs>
        <w:rPr>
          <w:rFonts w:cs="Calibri"/>
        </w:rPr>
      </w:pPr>
      <w:r w:rsidRPr="006C1AEA">
        <w:rPr>
          <w:rFonts w:cs="Calibri"/>
        </w:rPr>
        <w:t>Отображение направления движения.</w:t>
      </w:r>
    </w:p>
    <w:p w14:paraId="17A6B0AB" w14:textId="77777777" w:rsidR="008743F8" w:rsidRPr="006C1AEA" w:rsidRDefault="008743F8" w:rsidP="008743F8">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743F8" w:rsidRPr="006C1AEA" w14:paraId="1BBEC469" w14:textId="77777777" w:rsidTr="002D791B">
        <w:tc>
          <w:tcPr>
            <w:tcW w:w="9339" w:type="dxa"/>
            <w:shd w:val="clear" w:color="auto" w:fill="D9D9D9"/>
          </w:tcPr>
          <w:p w14:paraId="70D44DEF" w14:textId="77777777" w:rsidR="008743F8" w:rsidRPr="006C1AEA" w:rsidRDefault="008743F8" w:rsidP="006C1AEA">
            <w:pPr>
              <w:tabs>
                <w:tab w:val="left" w:pos="511"/>
              </w:tabs>
              <w:rPr>
                <w:rFonts w:cs="Calibri"/>
                <w:b/>
                <w:bCs/>
              </w:rPr>
            </w:pPr>
            <w:r w:rsidRPr="006C1AEA">
              <w:rPr>
                <w:rFonts w:cs="Calibri"/>
                <w:b/>
                <w:bCs/>
              </w:rPr>
              <w:t>Индикатор режима экологичного движения/тахометр</w:t>
            </w:r>
          </w:p>
        </w:tc>
      </w:tr>
    </w:tbl>
    <w:p w14:paraId="0081A9EB" w14:textId="77777777" w:rsidR="008743F8" w:rsidRPr="006C1AEA" w:rsidRDefault="008743F8" w:rsidP="008743F8">
      <w:pPr>
        <w:pStyle w:val="a6"/>
        <w:numPr>
          <w:ilvl w:val="0"/>
          <w:numId w:val="66"/>
        </w:numPr>
        <w:tabs>
          <w:tab w:val="left" w:pos="511"/>
        </w:tabs>
        <w:ind w:left="426"/>
        <w:rPr>
          <w:rFonts w:cs="Calibri"/>
          <w:b/>
          <w:bCs/>
        </w:rPr>
      </w:pPr>
      <w:r w:rsidRPr="006C1AEA">
        <w:rPr>
          <w:rFonts w:cs="Calibri"/>
          <w:b/>
          <w:bCs/>
        </w:rPr>
        <w:t>Индикатор режима экологичного движения</w:t>
      </w:r>
    </w:p>
    <w:tbl>
      <w:tblPr>
        <w:tblW w:w="0" w:type="auto"/>
        <w:tblLook w:val="04A0" w:firstRow="1" w:lastRow="0" w:firstColumn="1" w:lastColumn="0" w:noHBand="0" w:noVBand="1"/>
      </w:tblPr>
      <w:tblGrid>
        <w:gridCol w:w="6043"/>
        <w:gridCol w:w="3306"/>
      </w:tblGrid>
      <w:tr w:rsidR="00E353C6" w:rsidRPr="006C1AEA" w14:paraId="28F621EE" w14:textId="77777777" w:rsidTr="006C1AEA">
        <w:tc>
          <w:tcPr>
            <w:tcW w:w="6232" w:type="dxa"/>
            <w:shd w:val="clear" w:color="auto" w:fill="auto"/>
          </w:tcPr>
          <w:p w14:paraId="09605193" w14:textId="77777777" w:rsidR="00E353C6" w:rsidRPr="006C1AEA" w:rsidRDefault="00E353C6" w:rsidP="006C1AEA">
            <w:pPr>
              <w:pStyle w:val="a6"/>
              <w:numPr>
                <w:ilvl w:val="0"/>
                <w:numId w:val="131"/>
              </w:numPr>
              <w:tabs>
                <w:tab w:val="left" w:pos="511"/>
              </w:tabs>
              <w:rPr>
                <w:rFonts w:cs="Calibri"/>
              </w:rPr>
            </w:pPr>
            <w:r w:rsidRPr="006C1AEA">
              <w:rPr>
                <w:rFonts w:cs="Calibri"/>
              </w:rPr>
              <w:t>Область отображения индикатора режима экологичного движения</w:t>
            </w:r>
          </w:p>
          <w:p w14:paraId="4F262688" w14:textId="77777777" w:rsidR="00E353C6" w:rsidRPr="006C1AEA" w:rsidRDefault="00E353C6" w:rsidP="006C1AEA">
            <w:pPr>
              <w:pStyle w:val="a6"/>
              <w:numPr>
                <w:ilvl w:val="0"/>
                <w:numId w:val="131"/>
              </w:numPr>
              <w:tabs>
                <w:tab w:val="left" w:pos="511"/>
              </w:tabs>
              <w:rPr>
                <w:rFonts w:cs="Calibri"/>
              </w:rPr>
            </w:pPr>
            <w:r w:rsidRPr="006C1AEA">
              <w:rPr>
                <w:rFonts w:cs="Calibri"/>
              </w:rPr>
              <w:t>Коэффициент экологичного движения, вычисляемый на основе ускорения</w:t>
            </w:r>
          </w:p>
          <w:p w14:paraId="05A1023E" w14:textId="77777777" w:rsidR="00E353C6" w:rsidRPr="006C1AEA" w:rsidRDefault="00E353C6" w:rsidP="006C1AEA">
            <w:pPr>
              <w:pStyle w:val="a6"/>
              <w:numPr>
                <w:ilvl w:val="0"/>
                <w:numId w:val="131"/>
              </w:numPr>
              <w:tabs>
                <w:tab w:val="left" w:pos="511"/>
              </w:tabs>
              <w:rPr>
                <w:rFonts w:cs="Calibri"/>
              </w:rPr>
            </w:pPr>
            <w:r w:rsidRPr="006C1AEA">
              <w:rPr>
                <w:rFonts w:cs="Calibri"/>
              </w:rPr>
              <w:t>Диапазон экологичного движения</w:t>
            </w:r>
          </w:p>
          <w:p w14:paraId="0CDFC39E" w14:textId="77777777" w:rsidR="00E353C6" w:rsidRPr="006C1AEA" w:rsidRDefault="00E353C6" w:rsidP="006C1AEA">
            <w:pPr>
              <w:pStyle w:val="a6"/>
              <w:tabs>
                <w:tab w:val="left" w:pos="511"/>
              </w:tabs>
              <w:rPr>
                <w:rFonts w:cs="Calibri"/>
              </w:rPr>
            </w:pPr>
            <w:r w:rsidRPr="006C1AEA">
              <w:rPr>
                <w:rFonts w:cs="Calibri"/>
              </w:rPr>
              <w:t xml:space="preserve">Отображаемое содержание аналогично отображаемому на многофункциональном дисплее (индикатор режима экологичного вождения). Подробнее см. </w:t>
            </w:r>
            <w:r w:rsidR="00B5426B" w:rsidRPr="006C1AEA">
              <w:rPr>
                <w:rFonts w:cs="Calibri"/>
              </w:rPr>
              <w:t>С</w:t>
            </w:r>
            <w:r w:rsidRPr="006C1AEA">
              <w:rPr>
                <w:rFonts w:cs="Calibri"/>
              </w:rPr>
              <w:t>тр. 133, 147.</w:t>
            </w:r>
          </w:p>
        </w:tc>
        <w:tc>
          <w:tcPr>
            <w:tcW w:w="3107" w:type="dxa"/>
            <w:shd w:val="clear" w:color="auto" w:fill="auto"/>
          </w:tcPr>
          <w:p w14:paraId="7F60359F" w14:textId="76A8A7AE" w:rsidR="00E353C6" w:rsidRPr="006C1AEA" w:rsidRDefault="009D3CDE" w:rsidP="006C1AEA">
            <w:pPr>
              <w:tabs>
                <w:tab w:val="left" w:pos="511"/>
              </w:tabs>
              <w:rPr>
                <w:rFonts w:cs="Calibri"/>
              </w:rPr>
            </w:pPr>
            <w:r w:rsidRPr="006C1AEA">
              <w:rPr>
                <w:rFonts w:cs="Calibri"/>
                <w:noProof/>
                <w:lang w:eastAsia="ru-RU"/>
              </w:rPr>
              <w:drawing>
                <wp:inline distT="0" distB="0" distL="0" distR="0" wp14:anchorId="080F23DB" wp14:editId="5C384B2B">
                  <wp:extent cx="1962150" cy="1343025"/>
                  <wp:effectExtent l="0" t="0" r="0" b="0"/>
                  <wp:docPr id="33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962150" cy="1343025"/>
                          </a:xfrm>
                          <a:prstGeom prst="rect">
                            <a:avLst/>
                          </a:prstGeom>
                          <a:noFill/>
                          <a:ln>
                            <a:noFill/>
                          </a:ln>
                        </pic:spPr>
                      </pic:pic>
                    </a:graphicData>
                  </a:graphic>
                </wp:inline>
              </w:drawing>
            </w:r>
          </w:p>
        </w:tc>
      </w:tr>
    </w:tbl>
    <w:p w14:paraId="05806308" w14:textId="77777777" w:rsidR="00E353C6" w:rsidRPr="006C1AEA" w:rsidRDefault="00E353C6" w:rsidP="00E353C6">
      <w:pPr>
        <w:tabs>
          <w:tab w:val="left" w:pos="511"/>
        </w:tabs>
        <w:rPr>
          <w:rFonts w:cs="Calibri"/>
        </w:rPr>
      </w:pPr>
    </w:p>
    <w:p w14:paraId="2963ECE5" w14:textId="77777777" w:rsidR="008743F8" w:rsidRPr="006C1AEA" w:rsidRDefault="00E353C6" w:rsidP="00E353C6">
      <w:pPr>
        <w:pStyle w:val="a6"/>
        <w:numPr>
          <w:ilvl w:val="0"/>
          <w:numId w:val="66"/>
        </w:numPr>
        <w:tabs>
          <w:tab w:val="left" w:pos="511"/>
        </w:tabs>
        <w:ind w:left="426"/>
        <w:rPr>
          <w:rFonts w:cs="Calibri"/>
          <w:b/>
          <w:bCs/>
        </w:rPr>
      </w:pPr>
      <w:r w:rsidRPr="006C1AEA">
        <w:rPr>
          <w:rFonts w:cs="Calibri"/>
          <w:b/>
          <w:bCs/>
        </w:rPr>
        <w:t>Тахометр</w:t>
      </w:r>
    </w:p>
    <w:p w14:paraId="7983CF80" w14:textId="77777777" w:rsidR="00E353C6" w:rsidRPr="006C1AEA" w:rsidRDefault="00E353C6" w:rsidP="008743F8">
      <w:pPr>
        <w:tabs>
          <w:tab w:val="left" w:pos="511"/>
        </w:tabs>
        <w:rPr>
          <w:rFonts w:cs="Calibri"/>
        </w:rPr>
      </w:pPr>
      <w:r w:rsidRPr="006C1AEA">
        <w:rPr>
          <w:rFonts w:cs="Calibri"/>
        </w:rPr>
        <w:t>Отображение числа оборотов двигателя в минуту.</w:t>
      </w:r>
    </w:p>
    <w:p w14:paraId="50BC5830" w14:textId="77777777" w:rsidR="00E353C6" w:rsidRPr="006C1AEA" w:rsidRDefault="00E353C6" w:rsidP="008743F8">
      <w:pPr>
        <w:tabs>
          <w:tab w:val="left" w:pos="511"/>
        </w:tabs>
        <w:rPr>
          <w:rFonts w:cs="Calibri"/>
        </w:rPr>
      </w:pPr>
    </w:p>
    <w:p w14:paraId="648FF87C" w14:textId="77777777" w:rsidR="007C3A3B" w:rsidRPr="006C1AEA" w:rsidRDefault="007C3A3B">
      <w:pPr>
        <w:rPr>
          <w:rFonts w:cs="Calibri"/>
        </w:rPr>
      </w:pPr>
      <w:r w:rsidRPr="006C1AEA">
        <w:rPr>
          <w:rFonts w:cs="Calibri"/>
        </w:rPr>
        <w:br w:type="page"/>
      </w:r>
    </w:p>
    <w:p w14:paraId="023C9F18" w14:textId="77777777" w:rsidR="007C3A3B" w:rsidRDefault="007C3A3B" w:rsidP="007C3A3B">
      <w:pPr>
        <w:pBdr>
          <w:bottom w:val="single" w:sz="12" w:space="1" w:color="auto"/>
        </w:pBdr>
      </w:pPr>
      <w:r w:rsidRPr="006C1AEA">
        <w:rPr>
          <w:rFonts w:cs="Calibri"/>
          <w:b/>
          <w:bCs/>
        </w:rPr>
        <w:t>152</w:t>
      </w:r>
      <w:r w:rsidRPr="006C1AEA">
        <w:rPr>
          <w:rFonts w:cs="Calibri"/>
          <w:b/>
          <w:bCs/>
        </w:rPr>
        <w:tab/>
      </w:r>
      <w:r w:rsidRPr="002D791B">
        <w:rPr>
          <w:rFonts w:cs="Calibri"/>
          <w:sz w:val="22"/>
          <w:szCs w:val="22"/>
        </w:rPr>
        <w:t xml:space="preserve">2. </w:t>
      </w:r>
      <w:r w:rsidRPr="002D791B">
        <w:rPr>
          <w:sz w:val="22"/>
          <w:szCs w:val="22"/>
        </w:rPr>
        <w:t>Приборы</w:t>
      </w:r>
    </w:p>
    <w:p w14:paraId="6AAFFA5D" w14:textId="77777777" w:rsidR="00E353C6" w:rsidRPr="006C1AEA" w:rsidRDefault="00E353C6" w:rsidP="008743F8">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C3A3B" w:rsidRPr="006C1AEA" w14:paraId="251F7E88" w14:textId="77777777" w:rsidTr="002D791B">
        <w:tc>
          <w:tcPr>
            <w:tcW w:w="9339" w:type="dxa"/>
            <w:shd w:val="clear" w:color="auto" w:fill="D9D9D9"/>
          </w:tcPr>
          <w:p w14:paraId="7C24A6CA" w14:textId="77777777" w:rsidR="007C3A3B" w:rsidRPr="006C1AEA" w:rsidRDefault="007C3A3B" w:rsidP="006C1AEA">
            <w:pPr>
              <w:tabs>
                <w:tab w:val="left" w:pos="511"/>
              </w:tabs>
              <w:rPr>
                <w:rFonts w:cs="Calibri"/>
                <w:b/>
                <w:bCs/>
              </w:rPr>
            </w:pPr>
            <w:r w:rsidRPr="006C1AEA">
              <w:rPr>
                <w:rFonts w:cs="Calibri"/>
                <w:b/>
                <w:bCs/>
              </w:rPr>
              <w:t>Область отображения сообщений</w:t>
            </w:r>
          </w:p>
        </w:tc>
      </w:tr>
    </w:tbl>
    <w:p w14:paraId="4445F7A8" w14:textId="77777777" w:rsidR="007C3A3B" w:rsidRPr="006C1AEA" w:rsidRDefault="007C3A3B" w:rsidP="008743F8">
      <w:pPr>
        <w:tabs>
          <w:tab w:val="left" w:pos="511"/>
        </w:tabs>
        <w:rPr>
          <w:rFonts w:cs="Calibri"/>
        </w:rPr>
      </w:pPr>
      <w:r w:rsidRPr="006C1AEA">
        <w:rPr>
          <w:rFonts w:cs="Calibri"/>
        </w:rPr>
        <w:t>В определенных ситуациях отображаются следующие элементы:</w:t>
      </w:r>
    </w:p>
    <w:p w14:paraId="4B3AB01D" w14:textId="77777777" w:rsidR="007C3A3B" w:rsidRPr="006C1AEA" w:rsidRDefault="007C3A3B" w:rsidP="007C3A3B">
      <w:pPr>
        <w:pStyle w:val="a6"/>
        <w:numPr>
          <w:ilvl w:val="0"/>
          <w:numId w:val="66"/>
        </w:numPr>
        <w:tabs>
          <w:tab w:val="left" w:pos="511"/>
        </w:tabs>
        <w:ind w:left="426"/>
        <w:rPr>
          <w:rFonts w:cs="Calibri"/>
          <w:b/>
          <w:bCs/>
        </w:rPr>
      </w:pPr>
      <w:r w:rsidRPr="006C1AEA">
        <w:rPr>
          <w:rFonts w:cs="Calibri"/>
          <w:b/>
          <w:bCs/>
        </w:rPr>
        <w:t>Предупреждения/сообщения</w:t>
      </w:r>
    </w:p>
    <w:p w14:paraId="25831856" w14:textId="77777777" w:rsidR="007C3A3B" w:rsidRPr="006C1AEA" w:rsidRDefault="007C3A3B" w:rsidP="007C3A3B">
      <w:pPr>
        <w:pStyle w:val="a6"/>
        <w:numPr>
          <w:ilvl w:val="0"/>
          <w:numId w:val="132"/>
        </w:numPr>
        <w:tabs>
          <w:tab w:val="left" w:pos="511"/>
        </w:tabs>
        <w:rPr>
          <w:rFonts w:cs="Calibri"/>
        </w:rPr>
      </w:pPr>
      <w:r w:rsidRPr="006C1AEA">
        <w:rPr>
          <w:rFonts w:cs="Calibri"/>
        </w:rPr>
        <w:t xml:space="preserve">Предупреждения системы </w:t>
      </w:r>
      <w:r w:rsidRPr="006C1AEA">
        <w:rPr>
          <w:rFonts w:cs="Calibri" w:hint="eastAsia"/>
        </w:rPr>
        <w:t>LTA</w:t>
      </w:r>
      <w:r w:rsidRPr="006C1AEA">
        <w:rPr>
          <w:rFonts w:cs="Calibri"/>
        </w:rPr>
        <w:t xml:space="preserve"> (</w:t>
      </w:r>
      <w:r w:rsidRPr="00357607">
        <w:t>система отслеживания полосы движения</w:t>
      </w:r>
      <w:r w:rsidRPr="006C1AEA">
        <w:rPr>
          <w:rFonts w:cs="Calibri"/>
        </w:rPr>
        <w:t>)</w:t>
      </w:r>
    </w:p>
    <w:p w14:paraId="31495FE1" w14:textId="77777777" w:rsidR="007C3A3B" w:rsidRPr="006C1AEA" w:rsidRDefault="007C3A3B" w:rsidP="007C3A3B">
      <w:pPr>
        <w:pStyle w:val="a6"/>
        <w:numPr>
          <w:ilvl w:val="0"/>
          <w:numId w:val="132"/>
        </w:numPr>
        <w:tabs>
          <w:tab w:val="left" w:pos="511"/>
        </w:tabs>
        <w:rPr>
          <w:rFonts w:cs="Calibri"/>
        </w:rPr>
      </w:pPr>
      <w:r w:rsidRPr="006C1AEA">
        <w:rPr>
          <w:rFonts w:cs="Calibri"/>
        </w:rPr>
        <w:t>Динамический радарный круиз-контроль в полном диапазоне скоростей</w:t>
      </w:r>
    </w:p>
    <w:p w14:paraId="66EFFCE6" w14:textId="77777777" w:rsidR="007C3A3B" w:rsidRPr="006C1AEA" w:rsidRDefault="007C3A3B" w:rsidP="007C3A3B">
      <w:pPr>
        <w:pStyle w:val="a6"/>
        <w:numPr>
          <w:ilvl w:val="0"/>
          <w:numId w:val="132"/>
        </w:numPr>
        <w:tabs>
          <w:tab w:val="left" w:pos="511"/>
        </w:tabs>
        <w:rPr>
          <w:rFonts w:cs="Calibri"/>
        </w:rPr>
      </w:pPr>
      <w:r w:rsidRPr="006C1AEA">
        <w:rPr>
          <w:rFonts w:cs="Calibri"/>
        </w:rPr>
        <w:t>Система приоритета торможения/</w:t>
      </w:r>
      <w:r w:rsidR="00131769" w:rsidRPr="006C1AEA">
        <w:rPr>
          <w:rFonts w:cs="Calibri"/>
        </w:rPr>
        <w:t>система контроля начала движения</w:t>
      </w:r>
    </w:p>
    <w:p w14:paraId="1FC5EC4F" w14:textId="3B9084A6" w:rsidR="00131769" w:rsidRPr="006C1AEA" w:rsidRDefault="009D3CDE" w:rsidP="007C3A3B">
      <w:pPr>
        <w:pStyle w:val="a6"/>
        <w:numPr>
          <w:ilvl w:val="0"/>
          <w:numId w:val="132"/>
        </w:numPr>
        <w:tabs>
          <w:tab w:val="left" w:pos="511"/>
        </w:tabs>
        <w:rPr>
          <w:rFonts w:cs="Calibri"/>
        </w:rPr>
      </w:pPr>
      <w:r w:rsidRPr="006C1AEA">
        <w:rPr>
          <w:rFonts w:cs="Calibri"/>
          <w:noProof/>
          <w:lang w:eastAsia="ru-RU"/>
        </w:rPr>
        <w:drawing>
          <wp:inline distT="0" distB="0" distL="0" distR="0" wp14:anchorId="47DF4074" wp14:editId="3ECC3816">
            <wp:extent cx="209550" cy="190500"/>
            <wp:effectExtent l="0" t="0" r="0" b="0"/>
            <wp:docPr id="33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31769" w:rsidRPr="006C1AEA">
        <w:rPr>
          <w:rFonts w:cs="Calibri"/>
        </w:rPr>
        <w:t xml:space="preserve"> Сообщения</w:t>
      </w:r>
      <w:r w:rsidR="00131769" w:rsidRPr="006C1AEA">
        <w:rPr>
          <w:rFonts w:cs="Calibri"/>
        </w:rPr>
        <w:br/>
        <w:t>Сообщение отображается, когда на многофункциональном дисплее появляется всплывающее окно с рекомендацией/советом (-&gt; Стр. 132, 146)</w:t>
      </w:r>
      <w:r w:rsidR="00B5426B" w:rsidRPr="006C1AEA">
        <w:rPr>
          <w:rFonts w:cs="Calibri"/>
        </w:rPr>
        <w:t>.</w:t>
      </w:r>
    </w:p>
    <w:p w14:paraId="070743A2" w14:textId="5F80C8B7" w:rsidR="00131769" w:rsidRPr="006C1AEA" w:rsidRDefault="009D3CDE" w:rsidP="007C3A3B">
      <w:pPr>
        <w:pStyle w:val="a6"/>
        <w:numPr>
          <w:ilvl w:val="0"/>
          <w:numId w:val="132"/>
        </w:numPr>
        <w:tabs>
          <w:tab w:val="left" w:pos="511"/>
        </w:tabs>
        <w:rPr>
          <w:rFonts w:cs="Calibri"/>
        </w:rPr>
      </w:pPr>
      <w:r w:rsidRPr="006C1AEA">
        <w:rPr>
          <w:rFonts w:cs="Calibri"/>
          <w:noProof/>
          <w:lang w:eastAsia="ru-RU"/>
        </w:rPr>
        <w:drawing>
          <wp:inline distT="0" distB="0" distL="0" distR="0" wp14:anchorId="5AB88F4F" wp14:editId="49C68247">
            <wp:extent cx="190500" cy="180975"/>
            <wp:effectExtent l="0" t="0" r="0" b="0"/>
            <wp:docPr id="33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31769" w:rsidRPr="006C1AEA">
        <w:rPr>
          <w:rFonts w:cs="Calibri"/>
        </w:rPr>
        <w:t xml:space="preserve"> Предупреждения</w:t>
      </w:r>
      <w:r w:rsidR="00131769" w:rsidRPr="006C1AEA">
        <w:rPr>
          <w:rFonts w:cs="Calibri"/>
        </w:rPr>
        <w:br/>
        <w:t>Сообщение отображается, когда на многофункциональном дисплее появляется предупреждение (-&gt; Стр. 489)</w:t>
      </w:r>
      <w:r w:rsidR="00B5426B" w:rsidRPr="006C1AEA">
        <w:rPr>
          <w:rFonts w:cs="Calibri"/>
        </w:rPr>
        <w:t>.</w:t>
      </w:r>
    </w:p>
    <w:p w14:paraId="3CBA426B" w14:textId="77777777" w:rsidR="00131769" w:rsidRPr="006C1AEA" w:rsidRDefault="00131769" w:rsidP="007C3A3B">
      <w:pPr>
        <w:pStyle w:val="a6"/>
        <w:numPr>
          <w:ilvl w:val="0"/>
          <w:numId w:val="132"/>
        </w:numPr>
        <w:tabs>
          <w:tab w:val="left" w:pos="511"/>
        </w:tabs>
        <w:rPr>
          <w:rFonts w:cs="Calibri"/>
        </w:rPr>
      </w:pPr>
      <w:r w:rsidRPr="006C1AEA">
        <w:rPr>
          <w:rFonts w:cs="Calibri"/>
        </w:rPr>
        <w:t>Температура снаружи автомобиля</w:t>
      </w:r>
    </w:p>
    <w:p w14:paraId="5092CEEC" w14:textId="77777777" w:rsidR="00131769" w:rsidRPr="006C1AEA" w:rsidRDefault="00131769" w:rsidP="00131769">
      <w:pPr>
        <w:tabs>
          <w:tab w:val="left" w:pos="511"/>
        </w:tabs>
        <w:rPr>
          <w:rFonts w:cs="Calibri"/>
        </w:rPr>
      </w:pPr>
      <w:r w:rsidRPr="006C1AEA">
        <w:rPr>
          <w:rFonts w:cs="Calibri"/>
        </w:rPr>
        <w:tab/>
        <w:t>Отображается в следующих ситуациях:</w:t>
      </w:r>
    </w:p>
    <w:p w14:paraId="2B191B96" w14:textId="77777777" w:rsidR="00131769" w:rsidRPr="006C1AEA" w:rsidRDefault="00131769" w:rsidP="00131769">
      <w:pPr>
        <w:pStyle w:val="a6"/>
        <w:numPr>
          <w:ilvl w:val="0"/>
          <w:numId w:val="133"/>
        </w:numPr>
        <w:tabs>
          <w:tab w:val="left" w:pos="511"/>
        </w:tabs>
        <w:ind w:left="993"/>
        <w:rPr>
          <w:rFonts w:cs="Calibri"/>
        </w:rPr>
      </w:pPr>
      <w:r w:rsidRPr="006C1AEA">
        <w:rPr>
          <w:rFonts w:cs="Calibri"/>
        </w:rPr>
        <w:t xml:space="preserve">При переводе переключателя двигателя в положение </w:t>
      </w:r>
      <w:r w:rsidRPr="006C1AEA">
        <w:rPr>
          <w:rFonts w:cs="Calibri" w:hint="eastAsia"/>
        </w:rPr>
        <w:t>IGNITION</w:t>
      </w:r>
      <w:r w:rsidRPr="006C1AEA">
        <w:rPr>
          <w:rFonts w:cs="Calibri"/>
        </w:rPr>
        <w:t xml:space="preserve"> </w:t>
      </w:r>
      <w:r w:rsidRPr="006C1AEA">
        <w:rPr>
          <w:rFonts w:cs="Calibri" w:hint="eastAsia"/>
        </w:rPr>
        <w:t>ON</w:t>
      </w:r>
    </w:p>
    <w:p w14:paraId="7D4419E3" w14:textId="77777777" w:rsidR="00131769" w:rsidRPr="006C1AEA" w:rsidRDefault="00131769" w:rsidP="00131769">
      <w:pPr>
        <w:pStyle w:val="a6"/>
        <w:numPr>
          <w:ilvl w:val="0"/>
          <w:numId w:val="133"/>
        </w:numPr>
        <w:tabs>
          <w:tab w:val="left" w:pos="511"/>
        </w:tabs>
        <w:ind w:left="993"/>
        <w:rPr>
          <w:rFonts w:cs="Calibri"/>
        </w:rPr>
      </w:pPr>
      <w:r w:rsidRPr="006C1AEA">
        <w:rPr>
          <w:rFonts w:cs="Calibri"/>
        </w:rPr>
        <w:t xml:space="preserve">Когда мигает индикатор низкой температуры снаружи автомобиля. </w:t>
      </w:r>
    </w:p>
    <w:p w14:paraId="38A215D9" w14:textId="77777777" w:rsidR="00131769" w:rsidRPr="006C1AEA" w:rsidRDefault="00131769" w:rsidP="00131769">
      <w:pPr>
        <w:tabs>
          <w:tab w:val="left" w:pos="511"/>
        </w:tabs>
        <w:ind w:left="511"/>
        <w:rPr>
          <w:rFonts w:cs="Calibri"/>
        </w:rPr>
      </w:pPr>
      <w:r w:rsidRPr="006C1AEA">
        <w:rPr>
          <w:rFonts w:cs="Calibri"/>
        </w:rPr>
        <w:t>Отображаемое содержание аналогично отображаемому на многофункциональном дисплее. Подробнее см. пояснения об отображении температуры снаружи автомобиля на многофункциональном дисплее (-&gt; Стр. 98, 135)</w:t>
      </w:r>
      <w:r w:rsidR="00B5426B" w:rsidRPr="006C1AEA">
        <w:rPr>
          <w:rFonts w:cs="Calibri"/>
        </w:rPr>
        <w:t>.</w:t>
      </w:r>
    </w:p>
    <w:p w14:paraId="3D2CED64" w14:textId="77777777" w:rsidR="00131769" w:rsidRPr="006C1AEA" w:rsidRDefault="00131769" w:rsidP="00131769">
      <w:pPr>
        <w:tabs>
          <w:tab w:val="left" w:pos="511"/>
        </w:tabs>
        <w:rPr>
          <w:rFonts w:cs="Calibri"/>
        </w:rPr>
      </w:pPr>
    </w:p>
    <w:p w14:paraId="7F9BDAB5" w14:textId="77777777" w:rsidR="00131769" w:rsidRPr="006C1AEA" w:rsidRDefault="00131769" w:rsidP="00131769">
      <w:pPr>
        <w:pStyle w:val="a6"/>
        <w:numPr>
          <w:ilvl w:val="0"/>
          <w:numId w:val="66"/>
        </w:numPr>
        <w:tabs>
          <w:tab w:val="left" w:pos="511"/>
        </w:tabs>
        <w:rPr>
          <w:rFonts w:cs="Calibri"/>
          <w:b/>
          <w:bCs/>
        </w:rPr>
      </w:pPr>
      <w:r w:rsidRPr="006C1AEA">
        <w:rPr>
          <w:rFonts w:cs="Calibri"/>
          <w:b/>
          <w:bCs/>
        </w:rPr>
        <w:t>Статус работы системы громкой связи</w:t>
      </w:r>
    </w:p>
    <w:p w14:paraId="1922599A" w14:textId="77777777" w:rsidR="00131769" w:rsidRPr="006C1AEA" w:rsidRDefault="00131769" w:rsidP="00131769">
      <w:pPr>
        <w:tabs>
          <w:tab w:val="left" w:pos="511"/>
        </w:tabs>
        <w:ind w:left="360"/>
        <w:rPr>
          <w:rFonts w:cs="Calibri"/>
        </w:rPr>
      </w:pPr>
      <w:r w:rsidRPr="006C1AEA">
        <w:rPr>
          <w:rFonts w:cs="Calibri"/>
        </w:rPr>
        <w:t>Отображается при использовании системы громкой связи.</w:t>
      </w:r>
    </w:p>
    <w:p w14:paraId="55D4288F" w14:textId="77777777" w:rsidR="00131769" w:rsidRPr="006C1AEA" w:rsidRDefault="00131769" w:rsidP="00131769">
      <w:pPr>
        <w:pStyle w:val="a6"/>
        <w:tabs>
          <w:tab w:val="left" w:pos="511"/>
        </w:tabs>
        <w:rPr>
          <w:rFonts w:cs="Calibri"/>
        </w:rPr>
      </w:pPr>
    </w:p>
    <w:p w14:paraId="4724D7F5" w14:textId="77777777" w:rsidR="00131769" w:rsidRPr="006C1AEA" w:rsidRDefault="00131769" w:rsidP="00131769">
      <w:pPr>
        <w:pStyle w:val="a6"/>
        <w:numPr>
          <w:ilvl w:val="0"/>
          <w:numId w:val="66"/>
        </w:numPr>
        <w:tabs>
          <w:tab w:val="left" w:pos="511"/>
        </w:tabs>
        <w:rPr>
          <w:rFonts w:cs="Calibri"/>
          <w:b/>
          <w:bCs/>
        </w:rPr>
      </w:pPr>
      <w:r w:rsidRPr="006C1AEA">
        <w:rPr>
          <w:rFonts w:cs="Calibri"/>
          <w:b/>
          <w:bCs/>
        </w:rPr>
        <w:t>Статус работы аудиосистемы</w:t>
      </w:r>
    </w:p>
    <w:p w14:paraId="6B7D9BF5" w14:textId="77777777" w:rsidR="00131769" w:rsidRPr="006C1AEA" w:rsidRDefault="00131769" w:rsidP="00131769">
      <w:pPr>
        <w:tabs>
          <w:tab w:val="left" w:pos="511"/>
        </w:tabs>
        <w:ind w:left="360"/>
        <w:rPr>
          <w:rFonts w:cs="Calibri"/>
        </w:rPr>
      </w:pPr>
      <w:r w:rsidRPr="006C1AEA">
        <w:rPr>
          <w:rFonts w:cs="Calibri"/>
        </w:rPr>
        <w:tab/>
        <w:t>Отображается при использовании аудиосистемы.</w:t>
      </w:r>
    </w:p>
    <w:p w14:paraId="4CD4EA8F" w14:textId="77777777" w:rsidR="00131769" w:rsidRPr="006C1AEA" w:rsidRDefault="00131769" w:rsidP="00131769">
      <w:pPr>
        <w:pBdr>
          <w:bottom w:val="single" w:sz="6" w:space="1" w:color="auto"/>
        </w:pBdr>
        <w:tabs>
          <w:tab w:val="left" w:pos="511"/>
        </w:tabs>
        <w:rPr>
          <w:rFonts w:cs="Calibri"/>
        </w:rPr>
      </w:pPr>
    </w:p>
    <w:p w14:paraId="1F3740CD" w14:textId="77777777" w:rsidR="00131769" w:rsidRPr="006C1AEA" w:rsidRDefault="00131769" w:rsidP="00131769">
      <w:pPr>
        <w:pStyle w:val="a6"/>
        <w:numPr>
          <w:ilvl w:val="0"/>
          <w:numId w:val="66"/>
        </w:numPr>
        <w:tabs>
          <w:tab w:val="left" w:pos="511"/>
        </w:tabs>
        <w:ind w:left="426"/>
        <w:rPr>
          <w:rFonts w:cs="Calibri"/>
          <w:b/>
          <w:bCs/>
        </w:rPr>
      </w:pPr>
      <w:r w:rsidRPr="006C1AEA">
        <w:rPr>
          <w:rFonts w:cs="Calibri"/>
          <w:b/>
          <w:bCs/>
        </w:rPr>
        <w:t>Проекционный дисплей</w:t>
      </w:r>
    </w:p>
    <w:p w14:paraId="25BDAB93" w14:textId="77777777" w:rsidR="00131769" w:rsidRPr="006C1AEA" w:rsidRDefault="00131769" w:rsidP="00131769">
      <w:pPr>
        <w:pStyle w:val="a6"/>
        <w:tabs>
          <w:tab w:val="left" w:pos="511"/>
        </w:tabs>
        <w:ind w:left="426"/>
        <w:rPr>
          <w:rFonts w:cs="Calibri"/>
        </w:rPr>
      </w:pPr>
      <w:r w:rsidRPr="006C1AEA">
        <w:rPr>
          <w:rFonts w:cs="Calibri"/>
        </w:rPr>
        <w:t>Проекционный дисплей может показаться темным или плохо различимым через солнечные очки (особенно поляризованные). Отрегулируйте яркость проекционного дисплея или снимите солнцезащитные очки.</w:t>
      </w:r>
    </w:p>
    <w:p w14:paraId="786BFB98" w14:textId="77777777" w:rsidR="00131769" w:rsidRPr="006C1AEA" w:rsidRDefault="00131769" w:rsidP="00131769">
      <w:pPr>
        <w:pStyle w:val="a6"/>
        <w:numPr>
          <w:ilvl w:val="0"/>
          <w:numId w:val="66"/>
        </w:numPr>
        <w:tabs>
          <w:tab w:val="left" w:pos="511"/>
        </w:tabs>
        <w:ind w:left="426"/>
        <w:rPr>
          <w:rFonts w:cs="Calibri"/>
          <w:b/>
          <w:bCs/>
        </w:rPr>
      </w:pPr>
      <w:r w:rsidRPr="006C1AEA">
        <w:rPr>
          <w:rFonts w:cs="Calibri"/>
          <w:b/>
          <w:bCs/>
        </w:rPr>
        <w:t>Яркость проекционного дисплея</w:t>
      </w:r>
    </w:p>
    <w:p w14:paraId="619FE436" w14:textId="4B3AE052" w:rsidR="00131769" w:rsidRPr="006C1AEA" w:rsidRDefault="00131769" w:rsidP="00131769">
      <w:pPr>
        <w:tabs>
          <w:tab w:val="left" w:pos="511"/>
        </w:tabs>
        <w:ind w:left="426"/>
        <w:rPr>
          <w:rFonts w:cs="Calibri"/>
        </w:rPr>
      </w:pPr>
      <w:r w:rsidRPr="006C1AEA">
        <w:rPr>
          <w:rFonts w:cs="Calibri"/>
        </w:rPr>
        <w:t>Яркость проекционного дисплея можно отрегулировать в мен</w:t>
      </w:r>
      <w:r w:rsidR="00FD0424" w:rsidRPr="006C1AEA">
        <w:rPr>
          <w:rFonts w:cs="Calibri"/>
        </w:rPr>
        <w:t xml:space="preserve">ю </w:t>
      </w:r>
      <w:r w:rsidR="009D3CDE" w:rsidRPr="006C1AEA">
        <w:rPr>
          <w:rFonts w:cs="Calibri"/>
          <w:noProof/>
          <w:lang w:eastAsia="ru-RU"/>
        </w:rPr>
        <w:drawing>
          <wp:inline distT="0" distB="0" distL="0" distR="0" wp14:anchorId="755EBC7D" wp14:editId="33E09EDA">
            <wp:extent cx="152400" cy="161925"/>
            <wp:effectExtent l="0" t="0" r="0" b="0"/>
            <wp:docPr id="334"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00FD0424" w:rsidRPr="006C1AEA">
        <w:rPr>
          <w:rFonts w:cs="Calibri"/>
        </w:rPr>
        <w:t xml:space="preserve"> многофункционального дисплея. Кроме того, яркость дисплея регулируется автоматически в зависимости от окружающей освещенности.</w:t>
      </w:r>
    </w:p>
    <w:p w14:paraId="4E02DE55" w14:textId="77777777" w:rsidR="00FD0424" w:rsidRPr="006C1AEA" w:rsidRDefault="00FD0424" w:rsidP="00FD0424">
      <w:pPr>
        <w:pStyle w:val="a6"/>
        <w:numPr>
          <w:ilvl w:val="0"/>
          <w:numId w:val="66"/>
        </w:numPr>
        <w:tabs>
          <w:tab w:val="left" w:pos="511"/>
        </w:tabs>
        <w:ind w:left="426"/>
        <w:rPr>
          <w:rFonts w:cs="Calibri"/>
          <w:b/>
          <w:bCs/>
        </w:rPr>
      </w:pPr>
      <w:r w:rsidRPr="006C1AEA">
        <w:rPr>
          <w:rFonts w:cs="Calibri"/>
          <w:b/>
          <w:bCs/>
        </w:rPr>
        <w:t>Включение/выключение проекционного дисплея</w:t>
      </w:r>
    </w:p>
    <w:p w14:paraId="5F18403D" w14:textId="77777777" w:rsidR="00FD0424" w:rsidRPr="006C1AEA" w:rsidRDefault="00FD0424" w:rsidP="00FD0424">
      <w:pPr>
        <w:tabs>
          <w:tab w:val="left" w:pos="511"/>
        </w:tabs>
        <w:ind w:left="426"/>
        <w:rPr>
          <w:rFonts w:cs="Calibri"/>
        </w:rPr>
      </w:pPr>
      <w:r w:rsidRPr="006C1AEA">
        <w:rPr>
          <w:rFonts w:cs="Calibri"/>
        </w:rPr>
        <w:t xml:space="preserve">Если проекционный дисплей выключен, то при выключении переключателя двигателя и его повторном переводе в положение </w:t>
      </w:r>
      <w:r w:rsidRPr="006C1AEA">
        <w:rPr>
          <w:rFonts w:cs="Calibri" w:hint="eastAsia"/>
        </w:rPr>
        <w:t>IGNOTION</w:t>
      </w:r>
      <w:r w:rsidRPr="006C1AEA">
        <w:rPr>
          <w:rFonts w:cs="Calibri"/>
        </w:rPr>
        <w:t xml:space="preserve"> </w:t>
      </w:r>
      <w:r w:rsidRPr="006C1AEA">
        <w:rPr>
          <w:rFonts w:cs="Calibri" w:hint="eastAsia"/>
        </w:rPr>
        <w:t>ON</w:t>
      </w:r>
      <w:r w:rsidRPr="006C1AEA">
        <w:rPr>
          <w:rFonts w:cs="Calibri"/>
        </w:rPr>
        <w:t xml:space="preserve"> проекционный дисплей не включается.</w:t>
      </w:r>
    </w:p>
    <w:p w14:paraId="40654A70" w14:textId="77777777" w:rsidR="00FD0424" w:rsidRPr="006C1AEA" w:rsidRDefault="00FD0424" w:rsidP="00FD0424">
      <w:pPr>
        <w:tabs>
          <w:tab w:val="left" w:pos="511"/>
        </w:tabs>
        <w:rPr>
          <w:rFonts w:cs="Calibri"/>
        </w:rPr>
      </w:pPr>
    </w:p>
    <w:p w14:paraId="08E58235" w14:textId="77777777" w:rsidR="00FD0424" w:rsidRPr="006C1AEA" w:rsidRDefault="00FD0424">
      <w:pPr>
        <w:rPr>
          <w:rFonts w:cs="Calibri"/>
        </w:rPr>
      </w:pPr>
      <w:r w:rsidRPr="006C1AEA">
        <w:rPr>
          <w:rFonts w:cs="Calibri"/>
        </w:rPr>
        <w:br w:type="page"/>
      </w:r>
    </w:p>
    <w:p w14:paraId="67C0E4B9" w14:textId="652FD37B" w:rsidR="00FD0424" w:rsidRPr="00E36035" w:rsidRDefault="009D3CDE" w:rsidP="00FD0424">
      <w:pPr>
        <w:pBdr>
          <w:bottom w:val="single" w:sz="12" w:space="1" w:color="auto"/>
        </w:pBdr>
        <w:jc w:val="right"/>
      </w:pPr>
      <w:r>
        <w:rPr>
          <w:rFonts w:cs="Calibri"/>
          <w:noProof/>
          <w:lang w:eastAsia="ru-RU"/>
        </w:rPr>
        <mc:AlternateContent>
          <mc:Choice Requires="wps">
            <w:drawing>
              <wp:anchor distT="0" distB="0" distL="114300" distR="114300" simplePos="0" relativeHeight="251588608" behindDoc="0" locked="0" layoutInCell="1" allowOverlap="1" wp14:anchorId="002E0BBC" wp14:editId="614312A9">
                <wp:simplePos x="0" y="0"/>
                <wp:positionH relativeFrom="column">
                  <wp:posOffset>5968365</wp:posOffset>
                </wp:positionH>
                <wp:positionV relativeFrom="paragraph">
                  <wp:posOffset>207010</wp:posOffset>
                </wp:positionV>
                <wp:extent cx="399415" cy="2366010"/>
                <wp:effectExtent l="0" t="0" r="635" b="0"/>
                <wp:wrapNone/>
                <wp:docPr id="13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2366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B2AD5" w14:textId="77777777" w:rsidR="00A02E73" w:rsidRDefault="00A02E73" w:rsidP="00571FA9"/>
                          <w:p w14:paraId="52A70186" w14:textId="77777777" w:rsidR="00A02E73" w:rsidRDefault="00A02E73" w:rsidP="00571FA9"/>
                          <w:p w14:paraId="6BF24AD8" w14:textId="77777777" w:rsidR="00A02E73" w:rsidRDefault="00A02E73" w:rsidP="00571FA9"/>
                          <w:p w14:paraId="492E2027" w14:textId="77777777" w:rsidR="00A02E73" w:rsidRDefault="00A02E73" w:rsidP="00571FA9"/>
                          <w:tbl>
                            <w:tblPr>
                              <w:tblW w:w="0" w:type="auto"/>
                              <w:tblLook w:val="04A0" w:firstRow="1" w:lastRow="0" w:firstColumn="1" w:lastColumn="0" w:noHBand="0" w:noVBand="1"/>
                            </w:tblPr>
                            <w:tblGrid>
                              <w:gridCol w:w="523"/>
                              <w:tblGridChange w:id="72">
                                <w:tblGrid>
                                  <w:gridCol w:w="523"/>
                                </w:tblGrid>
                              </w:tblGridChange>
                            </w:tblGrid>
                            <w:tr w:rsidR="00A02E73" w14:paraId="19DBAB3F" w14:textId="77777777" w:rsidTr="005B0DC1">
                              <w:trPr>
                                <w:trHeight w:val="529"/>
                              </w:trPr>
                              <w:tc>
                                <w:tcPr>
                                  <w:tcW w:w="534" w:type="dxa"/>
                                  <w:shd w:val="clear" w:color="auto" w:fill="808080"/>
                                  <w:vAlign w:val="center"/>
                                </w:tcPr>
                                <w:p w14:paraId="0994505D" w14:textId="77777777" w:rsidR="00A02E73" w:rsidRPr="00742606" w:rsidRDefault="00A02E73" w:rsidP="005F51A8">
                                  <w:pPr>
                                    <w:jc w:val="center"/>
                                    <w:rPr>
                                      <w:color w:val="FFFFFF"/>
                                    </w:rPr>
                                  </w:pPr>
                                  <w:r>
                                    <w:rPr>
                                      <w:color w:val="FFFFFF"/>
                                    </w:rPr>
                                    <w:t>2</w:t>
                                  </w:r>
                                </w:p>
                              </w:tc>
                            </w:tr>
                            <w:tr w:rsidR="00A02E73" w14:paraId="4D3B812E" w14:textId="77777777" w:rsidTr="005B0DC1">
                              <w:trPr>
                                <w:cantSplit/>
                                <w:trHeight w:val="2107"/>
                              </w:trPr>
                              <w:tc>
                                <w:tcPr>
                                  <w:tcW w:w="534" w:type="dxa"/>
                                  <w:shd w:val="clear" w:color="auto" w:fill="FFFFFF"/>
                                  <w:textDirection w:val="tbRl"/>
                                </w:tcPr>
                                <w:p w14:paraId="1B4550DA" w14:textId="77777777" w:rsidR="00A02E73" w:rsidRDefault="00A02E73" w:rsidP="005F51A8">
                                  <w:pPr>
                                    <w:ind w:left="113" w:right="113"/>
                                  </w:pPr>
                                  <w:r w:rsidRPr="002D791B">
                                    <w:t>Приборы</w:t>
                                  </w:r>
                                </w:p>
                              </w:tc>
                            </w:tr>
                          </w:tbl>
                          <w:p w14:paraId="7ED78E36" w14:textId="77777777" w:rsidR="00A02E73" w:rsidRDefault="00A02E73" w:rsidP="00571FA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2E0BBC" id="_x0000_s1090" type="#_x0000_t202" style="position:absolute;left:0;text-align:left;margin-left:469.95pt;margin-top:16.3pt;width:31.45pt;height:186.3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" filled="f" stroked="f">
                <v:textbox>
                  <w:txbxContent>
                    <w:p w14:paraId="24FB2AD5" w14:textId="77777777" w:rsidR="00A02E73" w:rsidRDefault="00A02E73" w:rsidP="00571FA9"/>
                    <w:p w14:paraId="52A70186" w14:textId="77777777" w:rsidR="00A02E73" w:rsidRDefault="00A02E73" w:rsidP="00571FA9"/>
                    <w:p w14:paraId="6BF24AD8" w14:textId="77777777" w:rsidR="00A02E73" w:rsidRDefault="00A02E73" w:rsidP="00571FA9"/>
                    <w:p w14:paraId="492E2027" w14:textId="77777777" w:rsidR="00A02E73" w:rsidRDefault="00A02E73" w:rsidP="00571FA9"/>
                    <w:tbl>
                      <w:tblPr>
                        <w:tblW w:w="0" w:type="auto"/>
                        <w:tblLook w:val="04A0" w:firstRow="1" w:lastRow="0" w:firstColumn="1" w:lastColumn="0" w:noHBand="0" w:noVBand="1"/>
                      </w:tblPr>
                      <w:tblGrid>
                        <w:gridCol w:w="523"/>
                        <w:tblGridChange w:id="73">
                          <w:tblGrid>
                            <w:gridCol w:w="523"/>
                          </w:tblGrid>
                        </w:tblGridChange>
                      </w:tblGrid>
                      <w:tr w:rsidR="00A02E73" w14:paraId="19DBAB3F" w14:textId="77777777" w:rsidTr="005B0DC1">
                        <w:trPr>
                          <w:trHeight w:val="529"/>
                        </w:trPr>
                        <w:tc>
                          <w:tcPr>
                            <w:tcW w:w="534" w:type="dxa"/>
                            <w:shd w:val="clear" w:color="auto" w:fill="808080"/>
                            <w:vAlign w:val="center"/>
                          </w:tcPr>
                          <w:p w14:paraId="0994505D" w14:textId="77777777" w:rsidR="00A02E73" w:rsidRPr="00742606" w:rsidRDefault="00A02E73" w:rsidP="005F51A8">
                            <w:pPr>
                              <w:jc w:val="center"/>
                              <w:rPr>
                                <w:color w:val="FFFFFF"/>
                              </w:rPr>
                            </w:pPr>
                            <w:r>
                              <w:rPr>
                                <w:color w:val="FFFFFF"/>
                              </w:rPr>
                              <w:t>2</w:t>
                            </w:r>
                          </w:p>
                        </w:tc>
                      </w:tr>
                      <w:tr w:rsidR="00A02E73" w14:paraId="4D3B812E" w14:textId="77777777" w:rsidTr="005B0DC1">
                        <w:trPr>
                          <w:cantSplit/>
                          <w:trHeight w:val="2107"/>
                        </w:trPr>
                        <w:tc>
                          <w:tcPr>
                            <w:tcW w:w="534" w:type="dxa"/>
                            <w:shd w:val="clear" w:color="auto" w:fill="FFFFFF"/>
                            <w:textDirection w:val="tbRl"/>
                          </w:tcPr>
                          <w:p w14:paraId="1B4550DA" w14:textId="77777777" w:rsidR="00A02E73" w:rsidRDefault="00A02E73" w:rsidP="005F51A8">
                            <w:pPr>
                              <w:ind w:left="113" w:right="113"/>
                            </w:pPr>
                            <w:r w:rsidRPr="002D791B">
                              <w:t>Приборы</w:t>
                            </w:r>
                          </w:p>
                        </w:tc>
                      </w:tr>
                    </w:tbl>
                    <w:p w14:paraId="7ED78E36" w14:textId="77777777" w:rsidR="00A02E73" w:rsidRDefault="00A02E73" w:rsidP="00571FA9"/>
                  </w:txbxContent>
                </v:textbox>
              </v:shape>
            </w:pict>
          </mc:Fallback>
        </mc:AlternateContent>
      </w:r>
      <w:r w:rsidR="00FD0424" w:rsidRPr="002D791B">
        <w:rPr>
          <w:rFonts w:cs="Calibri"/>
          <w:sz w:val="22"/>
          <w:szCs w:val="22"/>
        </w:rPr>
        <w:t xml:space="preserve">2. </w:t>
      </w:r>
      <w:r w:rsidR="00FD0424" w:rsidRPr="002D791B">
        <w:rPr>
          <w:sz w:val="22"/>
          <w:szCs w:val="22"/>
        </w:rPr>
        <w:t>Приборы</w:t>
      </w:r>
      <w:r w:rsidR="00FD0424">
        <w:tab/>
      </w:r>
      <w:r w:rsidR="00FD0424">
        <w:rPr>
          <w:b/>
          <w:bCs/>
        </w:rPr>
        <w:t>153</w:t>
      </w:r>
    </w:p>
    <w:p w14:paraId="6E137342" w14:textId="77777777" w:rsidR="00FD0424" w:rsidRPr="006C1AEA" w:rsidRDefault="00FD0424" w:rsidP="00FD0424">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D0424" w:rsidRPr="006C1AEA" w14:paraId="6AEDBD8C" w14:textId="77777777" w:rsidTr="002D791B">
        <w:tc>
          <w:tcPr>
            <w:tcW w:w="9339" w:type="dxa"/>
            <w:shd w:val="clear" w:color="auto" w:fill="FFCCFF"/>
          </w:tcPr>
          <w:p w14:paraId="7B3993F3" w14:textId="07C1F421" w:rsidR="00FD0424" w:rsidRPr="006C1AEA" w:rsidRDefault="009D3CDE" w:rsidP="00742606">
            <w:pPr>
              <w:tabs>
                <w:tab w:val="left" w:pos="511"/>
              </w:tabs>
              <w:rPr>
                <w:rFonts w:cs="Calibri"/>
                <w:b/>
                <w:bCs/>
              </w:rPr>
            </w:pPr>
            <w:r w:rsidRPr="002D791B">
              <w:rPr>
                <w:rFonts w:cs="Calibri"/>
                <w:b/>
                <w:bCs/>
                <w:noProof/>
              </w:rPr>
              <w:drawing>
                <wp:inline distT="0" distB="0" distL="0" distR="0" wp14:anchorId="4E71EBBD" wp14:editId="05CF9634">
                  <wp:extent cx="209550" cy="18097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571FA9">
              <w:rPr>
                <w:rFonts w:cs="Calibri"/>
                <w:b/>
                <w:bCs/>
              </w:rPr>
              <w:t xml:space="preserve"> </w:t>
            </w:r>
            <w:r w:rsidR="00FD0424" w:rsidRPr="002D791B">
              <w:rPr>
                <w:rFonts w:cs="Calibri"/>
                <w:b/>
                <w:bCs/>
              </w:rPr>
              <w:t>ПРЕДУПРЕЖДЕНИЕ</w:t>
            </w:r>
          </w:p>
        </w:tc>
      </w:tr>
      <w:tr w:rsidR="00FD0424" w:rsidRPr="006C1AEA" w14:paraId="1B9EDE73" w14:textId="77777777" w:rsidTr="006C1AEA">
        <w:tc>
          <w:tcPr>
            <w:tcW w:w="9339" w:type="dxa"/>
            <w:shd w:val="clear" w:color="auto" w:fill="auto"/>
          </w:tcPr>
          <w:p w14:paraId="3D8D8FD5" w14:textId="77777777" w:rsidR="00FD0424" w:rsidRPr="006C1AEA" w:rsidRDefault="00FD0424" w:rsidP="006C1AEA">
            <w:pPr>
              <w:pStyle w:val="a6"/>
              <w:numPr>
                <w:ilvl w:val="0"/>
                <w:numId w:val="66"/>
              </w:numPr>
              <w:tabs>
                <w:tab w:val="left" w:pos="511"/>
              </w:tabs>
              <w:ind w:left="318"/>
              <w:rPr>
                <w:rFonts w:cs="Calibri"/>
                <w:b/>
                <w:bCs/>
              </w:rPr>
            </w:pPr>
            <w:r w:rsidRPr="006C1AEA">
              <w:rPr>
                <w:rFonts w:cs="Calibri"/>
                <w:b/>
                <w:bCs/>
              </w:rPr>
              <w:t>Перед использованием проекционного дисплея</w:t>
            </w:r>
          </w:p>
          <w:p w14:paraId="7AD3AE79" w14:textId="77777777" w:rsidR="00C0291F" w:rsidRPr="006C1AEA" w:rsidRDefault="00C0291F" w:rsidP="006C1AEA">
            <w:pPr>
              <w:pStyle w:val="a6"/>
              <w:numPr>
                <w:ilvl w:val="0"/>
                <w:numId w:val="134"/>
              </w:numPr>
              <w:tabs>
                <w:tab w:val="left" w:pos="511"/>
              </w:tabs>
              <w:rPr>
                <w:rFonts w:cs="Calibri"/>
              </w:rPr>
            </w:pPr>
            <w:r w:rsidRPr="006C1AEA">
              <w:rPr>
                <w:rFonts w:cs="Calibri"/>
              </w:rPr>
              <w:t>Проверьте и убедитесь, что расположение проекционного дисплея и его яркость не препятствуют безопасному управлению автомобилем. Ненадлежащая регулировка расположения и яркости проекционного дисплея может ухудшать обзор водителя и привести к аварии и, в результате, к серьезным травмам или летальному исходу.</w:t>
            </w:r>
          </w:p>
          <w:p w14:paraId="25D95ED4" w14:textId="77777777" w:rsidR="00C0291F" w:rsidRPr="006C1AEA" w:rsidRDefault="00C0291F" w:rsidP="006C1AEA">
            <w:pPr>
              <w:pStyle w:val="a6"/>
              <w:numPr>
                <w:ilvl w:val="0"/>
                <w:numId w:val="134"/>
              </w:numPr>
              <w:tabs>
                <w:tab w:val="left" w:pos="511"/>
              </w:tabs>
              <w:rPr>
                <w:rFonts w:cs="Calibri"/>
              </w:rPr>
            </w:pPr>
            <w:r w:rsidRPr="006C1AEA">
              <w:rPr>
                <w:rFonts w:cs="Calibri"/>
              </w:rPr>
              <w:t>Во время движения не смотрите на проекционный дисплей в течение длительного времени, вы можете не заметить пешеходов и прочие объекты на дороге перед автомобилем.</w:t>
            </w:r>
          </w:p>
          <w:p w14:paraId="1F17C30F" w14:textId="77777777" w:rsidR="00C0291F" w:rsidRPr="006C1AEA" w:rsidRDefault="00C0291F" w:rsidP="006C1AEA">
            <w:pPr>
              <w:pStyle w:val="a6"/>
              <w:numPr>
                <w:ilvl w:val="0"/>
                <w:numId w:val="66"/>
              </w:numPr>
              <w:tabs>
                <w:tab w:val="left" w:pos="511"/>
              </w:tabs>
              <w:ind w:left="318"/>
              <w:rPr>
                <w:rFonts w:cs="Calibri"/>
                <w:b/>
                <w:bCs/>
              </w:rPr>
            </w:pPr>
            <w:r w:rsidRPr="006C1AEA">
              <w:rPr>
                <w:rFonts w:cs="Calibri"/>
                <w:b/>
                <w:bCs/>
              </w:rPr>
              <w:t>Меры предосторожности при настройке проекционного дисплея</w:t>
            </w:r>
          </w:p>
          <w:p w14:paraId="6DA2DA55" w14:textId="77777777" w:rsidR="00C0291F" w:rsidRPr="006C1AEA" w:rsidRDefault="00C0291F" w:rsidP="006C1AEA">
            <w:pPr>
              <w:tabs>
                <w:tab w:val="left" w:pos="511"/>
              </w:tabs>
              <w:rPr>
                <w:rFonts w:cs="Calibri"/>
              </w:rPr>
            </w:pPr>
            <w:r w:rsidRPr="006C1AEA">
              <w:rPr>
                <w:rFonts w:cs="Calibri"/>
              </w:rPr>
              <w:t>Поскольку при настройке проекционного дисплея двигатель должен работать, автомобиль необходимо припарковать в хорошо вентилируемом месте. В замкнутом пространстве (например, в гараже) выхлопные газы, включая опасный угарный газ (CO), могут накапливаться и проникать в салон автомобиля. Это может привести к летальному исходу или серьезному ущербу для здоровья.</w:t>
            </w:r>
          </w:p>
        </w:tc>
      </w:tr>
    </w:tbl>
    <w:p w14:paraId="38C8A716" w14:textId="77777777" w:rsidR="00FD0424" w:rsidRPr="006C1AEA" w:rsidRDefault="00FD0424" w:rsidP="00FD0424">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0291F" w:rsidRPr="006C1AEA" w14:paraId="27782BE3" w14:textId="77777777" w:rsidTr="006C1AEA">
        <w:tc>
          <w:tcPr>
            <w:tcW w:w="9339" w:type="dxa"/>
            <w:shd w:val="clear" w:color="auto" w:fill="auto"/>
          </w:tcPr>
          <w:p w14:paraId="04BED182" w14:textId="0E5E2BE5" w:rsidR="00C0291F" w:rsidRPr="006C1AEA" w:rsidRDefault="009D3CDE" w:rsidP="00742606">
            <w:pPr>
              <w:tabs>
                <w:tab w:val="left" w:pos="511"/>
              </w:tabs>
              <w:rPr>
                <w:rFonts w:cs="Calibri"/>
                <w:b/>
                <w:bCs/>
              </w:rPr>
            </w:pPr>
            <w:r w:rsidRPr="002D791B">
              <w:rPr>
                <w:rFonts w:cs="Calibri"/>
                <w:b/>
                <w:bCs/>
                <w:noProof/>
              </w:rPr>
              <w:drawing>
                <wp:inline distT="0" distB="0" distL="0" distR="0" wp14:anchorId="036D93E5" wp14:editId="0EEF535F">
                  <wp:extent cx="209550" cy="1905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C0291F" w:rsidRPr="002D791B">
              <w:rPr>
                <w:rFonts w:cs="Calibri"/>
                <w:b/>
                <w:bCs/>
              </w:rPr>
              <w:t>ВНИМАНИЕ</w:t>
            </w:r>
          </w:p>
        </w:tc>
      </w:tr>
      <w:tr w:rsidR="00C0291F" w:rsidRPr="006C1AEA" w14:paraId="35BF8FF5" w14:textId="77777777" w:rsidTr="006C1AEA">
        <w:tc>
          <w:tcPr>
            <w:tcW w:w="9339" w:type="dxa"/>
            <w:shd w:val="clear" w:color="auto" w:fill="auto"/>
          </w:tcPr>
          <w:p w14:paraId="48387E21" w14:textId="77777777" w:rsidR="00C0291F" w:rsidRPr="006C1AEA" w:rsidRDefault="00C0291F" w:rsidP="006C1AEA">
            <w:pPr>
              <w:tabs>
                <w:tab w:val="left" w:pos="511"/>
              </w:tabs>
              <w:rPr>
                <w:rFonts w:cs="Calibri"/>
                <w:b/>
                <w:bCs/>
              </w:rPr>
            </w:pPr>
            <w:r w:rsidRPr="006C1AEA">
              <w:rPr>
                <w:rFonts w:ascii="Arial" w:hAnsi="Arial"/>
                <w:b/>
                <w:bCs/>
              </w:rPr>
              <w:t xml:space="preserve">■ </w:t>
            </w:r>
            <w:r w:rsidRPr="006C1AEA">
              <w:rPr>
                <w:rFonts w:cs="Calibri"/>
                <w:b/>
                <w:bCs/>
              </w:rPr>
              <w:t>Во избежание повреждения компонентов</w:t>
            </w:r>
          </w:p>
          <w:tbl>
            <w:tblPr>
              <w:tblW w:w="0" w:type="auto"/>
              <w:tblLook w:val="04A0" w:firstRow="1" w:lastRow="0" w:firstColumn="1" w:lastColumn="0" w:noHBand="0" w:noVBand="1"/>
            </w:tblPr>
            <w:tblGrid>
              <w:gridCol w:w="6297"/>
              <w:gridCol w:w="2826"/>
            </w:tblGrid>
            <w:tr w:rsidR="00C0291F" w:rsidRPr="006C1AEA" w14:paraId="18DA3053" w14:textId="77777777" w:rsidTr="006C1AEA">
              <w:tc>
                <w:tcPr>
                  <w:tcW w:w="6551" w:type="dxa"/>
                  <w:shd w:val="clear" w:color="auto" w:fill="auto"/>
                </w:tcPr>
                <w:p w14:paraId="3A4B8996" w14:textId="77777777" w:rsidR="00C0291F" w:rsidRPr="006C1AEA" w:rsidRDefault="00C0291F" w:rsidP="006C1AEA">
                  <w:pPr>
                    <w:pStyle w:val="a6"/>
                    <w:numPr>
                      <w:ilvl w:val="0"/>
                      <w:numId w:val="66"/>
                    </w:numPr>
                    <w:tabs>
                      <w:tab w:val="left" w:pos="511"/>
                    </w:tabs>
                    <w:ind w:left="353"/>
                    <w:rPr>
                      <w:rFonts w:cs="Calibri"/>
                    </w:rPr>
                  </w:pPr>
                  <w:r w:rsidRPr="006C1AEA">
                    <w:rPr>
                      <w:rFonts w:cs="Calibri"/>
                    </w:rPr>
                    <w:t xml:space="preserve">Не размещайте напитки вблизи проектора проекционного дисплея. Попадание жидкости </w:t>
                  </w:r>
                  <w:r w:rsidR="00E66CD6" w:rsidRPr="006C1AEA">
                    <w:rPr>
                      <w:rFonts w:cs="Calibri"/>
                    </w:rPr>
                    <w:t>на проектор может привести к неисправности электрических компонентов.</w:t>
                  </w:r>
                </w:p>
                <w:p w14:paraId="7EEA11E9" w14:textId="77777777" w:rsidR="00E66CD6" w:rsidRPr="006C1AEA" w:rsidRDefault="00E66CD6" w:rsidP="006C1AEA">
                  <w:pPr>
                    <w:pStyle w:val="a6"/>
                    <w:numPr>
                      <w:ilvl w:val="0"/>
                      <w:numId w:val="66"/>
                    </w:numPr>
                    <w:tabs>
                      <w:tab w:val="left" w:pos="511"/>
                    </w:tabs>
                    <w:ind w:left="353"/>
                    <w:rPr>
                      <w:rFonts w:cs="Calibri"/>
                    </w:rPr>
                  </w:pPr>
                  <w:r w:rsidRPr="006C1AEA">
                    <w:rPr>
                      <w:rFonts w:cs="Calibri"/>
                    </w:rPr>
                    <w:t>Не кладите на проектор никаких предметов и не наклеивайте на него никаких наклеек.</w:t>
                  </w:r>
                </w:p>
                <w:p w14:paraId="74BE105A" w14:textId="77777777" w:rsidR="00E66CD6" w:rsidRPr="006C1AEA" w:rsidRDefault="00E66CD6" w:rsidP="006C1AEA">
                  <w:pPr>
                    <w:pStyle w:val="a6"/>
                    <w:tabs>
                      <w:tab w:val="left" w:pos="511"/>
                    </w:tabs>
                    <w:ind w:left="353"/>
                    <w:rPr>
                      <w:rFonts w:cs="Calibri"/>
                    </w:rPr>
                  </w:pPr>
                  <w:r w:rsidRPr="006C1AEA">
                    <w:rPr>
                      <w:rFonts w:cs="Calibri"/>
                    </w:rPr>
                    <w:t>В противном случае отображение проекционного дисплея будет невозможно.</w:t>
                  </w:r>
                </w:p>
                <w:p w14:paraId="3A863E83" w14:textId="77777777" w:rsidR="00E66CD6" w:rsidRPr="006C1AEA" w:rsidRDefault="00E66CD6" w:rsidP="006C1AEA">
                  <w:pPr>
                    <w:pStyle w:val="a6"/>
                    <w:numPr>
                      <w:ilvl w:val="0"/>
                      <w:numId w:val="66"/>
                    </w:numPr>
                    <w:tabs>
                      <w:tab w:val="left" w:pos="511"/>
                    </w:tabs>
                    <w:ind w:left="353"/>
                    <w:rPr>
                      <w:rFonts w:cs="Calibri"/>
                    </w:rPr>
                  </w:pPr>
                  <w:r w:rsidRPr="006C1AEA">
                    <w:rPr>
                      <w:rFonts w:cs="Calibri"/>
                    </w:rPr>
                    <w:t>Не прикасайтесь к внутренней части проектора, не вставляйте в него предметов с острыми краям или подобных предметов.</w:t>
                  </w:r>
                  <w:r w:rsidRPr="006C1AEA">
                    <w:rPr>
                      <w:rFonts w:cs="Calibri"/>
                    </w:rPr>
                    <w:br/>
                    <w:t>Это может привести к механическим повреждениям проектора.</w:t>
                  </w:r>
                </w:p>
              </w:tc>
              <w:tc>
                <w:tcPr>
                  <w:tcW w:w="2562" w:type="dxa"/>
                  <w:shd w:val="clear" w:color="auto" w:fill="auto"/>
                </w:tcPr>
                <w:p w14:paraId="4B18FE22" w14:textId="1C23E06D" w:rsidR="00C0291F" w:rsidRPr="006C1AEA" w:rsidRDefault="009D3CDE" w:rsidP="006C1AEA">
                  <w:pPr>
                    <w:tabs>
                      <w:tab w:val="left" w:pos="511"/>
                    </w:tabs>
                    <w:rPr>
                      <w:rFonts w:cs="Calibri"/>
                    </w:rPr>
                  </w:pPr>
                  <w:r w:rsidRPr="006C1AEA">
                    <w:rPr>
                      <w:rFonts w:cs="Calibri"/>
                      <w:noProof/>
                      <w:lang w:eastAsia="ru-RU"/>
                    </w:rPr>
                    <w:drawing>
                      <wp:inline distT="0" distB="0" distL="0" distR="0" wp14:anchorId="1DCF70B1" wp14:editId="410C9E5B">
                        <wp:extent cx="1657350" cy="1104900"/>
                        <wp:effectExtent l="0" t="0" r="0" b="0"/>
                        <wp:docPr id="337"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57350" cy="1104900"/>
                                </a:xfrm>
                                <a:prstGeom prst="rect">
                                  <a:avLst/>
                                </a:prstGeom>
                                <a:noFill/>
                                <a:ln>
                                  <a:noFill/>
                                </a:ln>
                              </pic:spPr>
                            </pic:pic>
                          </a:graphicData>
                        </a:graphic>
                      </wp:inline>
                    </w:drawing>
                  </w:r>
                </w:p>
              </w:tc>
            </w:tr>
          </w:tbl>
          <w:p w14:paraId="057CAF0E" w14:textId="77777777" w:rsidR="00C0291F" w:rsidRPr="006C1AEA" w:rsidRDefault="00C0291F" w:rsidP="006C1AEA">
            <w:pPr>
              <w:tabs>
                <w:tab w:val="left" w:pos="511"/>
              </w:tabs>
              <w:rPr>
                <w:rFonts w:cs="Calibri"/>
              </w:rPr>
            </w:pPr>
          </w:p>
          <w:p w14:paraId="1B5469D4" w14:textId="77777777" w:rsidR="00C0291F" w:rsidRPr="006C1AEA" w:rsidRDefault="00C0291F" w:rsidP="006C1AEA">
            <w:pPr>
              <w:tabs>
                <w:tab w:val="left" w:pos="511"/>
              </w:tabs>
              <w:rPr>
                <w:rFonts w:cs="Calibri"/>
                <w:b/>
                <w:bCs/>
              </w:rPr>
            </w:pPr>
            <w:r w:rsidRPr="006C1AEA">
              <w:rPr>
                <w:rFonts w:ascii="Arial" w:hAnsi="Arial"/>
                <w:b/>
                <w:bCs/>
              </w:rPr>
              <w:t xml:space="preserve">■ </w:t>
            </w:r>
            <w:r w:rsidRPr="006C1AEA">
              <w:rPr>
                <w:rFonts w:cs="Calibri"/>
                <w:b/>
                <w:bCs/>
              </w:rPr>
              <w:t xml:space="preserve">Во время настройки </w:t>
            </w:r>
            <w:r w:rsidR="00E66CD6" w:rsidRPr="006C1AEA">
              <w:rPr>
                <w:rFonts w:cs="Calibri"/>
                <w:b/>
                <w:bCs/>
              </w:rPr>
              <w:t>проекционного дисплея</w:t>
            </w:r>
          </w:p>
          <w:p w14:paraId="106CB745" w14:textId="77777777" w:rsidR="00C0291F" w:rsidRPr="006C1AEA" w:rsidRDefault="00C0291F" w:rsidP="006C1AEA">
            <w:pPr>
              <w:tabs>
                <w:tab w:val="left" w:pos="511"/>
              </w:tabs>
              <w:rPr>
                <w:rFonts w:cs="Calibri"/>
              </w:rPr>
            </w:pPr>
            <w:r w:rsidRPr="006C1AEA">
              <w:rPr>
                <w:rFonts w:cs="Calibri"/>
              </w:rPr>
              <w:t>Во избежание разряда аккумуляторной батареи при выполнении настро</w:t>
            </w:r>
            <w:r w:rsidR="00E66CD6" w:rsidRPr="006C1AEA">
              <w:rPr>
                <w:rFonts w:cs="Calibri"/>
              </w:rPr>
              <w:t xml:space="preserve">йки проекционного дисплея </w:t>
            </w:r>
            <w:r w:rsidRPr="006C1AEA">
              <w:rPr>
                <w:rFonts w:cs="Calibri"/>
              </w:rPr>
              <w:t>двигатель автомобиля должен работать.</w:t>
            </w:r>
          </w:p>
        </w:tc>
      </w:tr>
    </w:tbl>
    <w:p w14:paraId="11028532" w14:textId="77777777" w:rsidR="00C0291F" w:rsidRPr="006C1AEA" w:rsidRDefault="00C0291F" w:rsidP="00FD0424">
      <w:pPr>
        <w:tabs>
          <w:tab w:val="left" w:pos="511"/>
        </w:tabs>
        <w:rPr>
          <w:rFonts w:cs="Calibri"/>
        </w:rPr>
      </w:pPr>
    </w:p>
    <w:p w14:paraId="28BC84D1" w14:textId="77777777" w:rsidR="00E66CD6" w:rsidRPr="006C1AEA" w:rsidRDefault="00E66CD6">
      <w:pPr>
        <w:rPr>
          <w:rFonts w:cs="Calibri"/>
        </w:rPr>
      </w:pPr>
      <w:r w:rsidRPr="006C1AEA">
        <w:rPr>
          <w:rFonts w:cs="Calibri"/>
        </w:rPr>
        <w:br w:type="page"/>
      </w:r>
    </w:p>
    <w:p w14:paraId="633FFB7F" w14:textId="77777777" w:rsidR="00E66CD6" w:rsidRDefault="00E66CD6" w:rsidP="00E66CD6">
      <w:pPr>
        <w:pBdr>
          <w:bottom w:val="single" w:sz="12" w:space="1" w:color="auto"/>
        </w:pBdr>
      </w:pPr>
      <w:r w:rsidRPr="006C1AEA">
        <w:rPr>
          <w:rFonts w:cs="Calibri"/>
          <w:b/>
          <w:bCs/>
        </w:rPr>
        <w:t>154</w:t>
      </w:r>
      <w:r w:rsidRPr="006C1AEA">
        <w:rPr>
          <w:rFonts w:cs="Calibri"/>
          <w:b/>
          <w:bCs/>
        </w:rPr>
        <w:tab/>
      </w:r>
      <w:r w:rsidRPr="002D791B">
        <w:rPr>
          <w:rFonts w:cs="Calibri"/>
          <w:sz w:val="22"/>
          <w:szCs w:val="22"/>
        </w:rPr>
        <w:t xml:space="preserve">2. </w:t>
      </w:r>
      <w:r w:rsidRPr="002D791B">
        <w:rPr>
          <w:sz w:val="22"/>
          <w:szCs w:val="22"/>
        </w:rPr>
        <w:t>Приборы</w:t>
      </w:r>
    </w:p>
    <w:p w14:paraId="28A03278" w14:textId="77777777" w:rsidR="00E66CD6" w:rsidRPr="006C1AEA" w:rsidRDefault="00E66CD6" w:rsidP="00FD0424">
      <w:pPr>
        <w:tabs>
          <w:tab w:val="left" w:pos="511"/>
        </w:tabs>
        <w:rPr>
          <w:rFonts w:cs="Calibri"/>
        </w:rPr>
      </w:pPr>
    </w:p>
    <w:p w14:paraId="24BCFEAF" w14:textId="77777777" w:rsidR="00E66CD6" w:rsidRPr="006C1AEA" w:rsidRDefault="00E66CD6" w:rsidP="00FD0424">
      <w:pPr>
        <w:tabs>
          <w:tab w:val="left" w:pos="511"/>
        </w:tabs>
        <w:rPr>
          <w:rFonts w:cs="Calibri"/>
        </w:rPr>
      </w:pPr>
    </w:p>
    <w:p w14:paraId="0183584B" w14:textId="77777777" w:rsidR="00E66CD6" w:rsidRPr="006C1AEA" w:rsidRDefault="00E66CD6">
      <w:pPr>
        <w:rPr>
          <w:rFonts w:cs="Calibri"/>
        </w:rPr>
      </w:pPr>
      <w:r w:rsidRPr="006C1AEA">
        <w:rPr>
          <w:rFonts w:cs="Calibri"/>
        </w:rPr>
        <w:br w:type="page"/>
      </w:r>
    </w:p>
    <w:p w14:paraId="26DEEB1F" w14:textId="77777777" w:rsidR="00E66CD6" w:rsidRPr="006C1AEA" w:rsidRDefault="00E66CD6" w:rsidP="00E66CD6">
      <w:pPr>
        <w:tabs>
          <w:tab w:val="center" w:pos="4674"/>
        </w:tabs>
        <w:jc w:val="right"/>
        <w:rPr>
          <w:rFonts w:cs="Calibri"/>
          <w:b/>
          <w:bCs/>
        </w:rPr>
      </w:pPr>
      <w:r w:rsidRPr="006C1AEA">
        <w:rPr>
          <w:rFonts w:cs="Calibri"/>
          <w:b/>
          <w:bCs/>
        </w:rPr>
        <w:t>155</w:t>
      </w:r>
    </w:p>
    <w:p w14:paraId="50EECEBE" w14:textId="77777777" w:rsidR="00E66CD6" w:rsidRPr="006C1AEA" w:rsidRDefault="00E66CD6" w:rsidP="00FD0424">
      <w:pPr>
        <w:tabs>
          <w:tab w:val="left" w:pos="511"/>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gridCol w:w="850"/>
      </w:tblGrid>
      <w:tr w:rsidR="00E66CD6" w:rsidRPr="006C1AEA" w14:paraId="4AE796B1" w14:textId="77777777" w:rsidTr="002D791B">
        <w:tc>
          <w:tcPr>
            <w:tcW w:w="5495" w:type="dxa"/>
            <w:shd w:val="clear" w:color="auto" w:fill="auto"/>
          </w:tcPr>
          <w:p w14:paraId="747E2321" w14:textId="77777777" w:rsidR="00E66CD6" w:rsidRPr="006C1AEA" w:rsidRDefault="00B92071" w:rsidP="00742606">
            <w:pPr>
              <w:rPr>
                <w:b/>
                <w:bCs/>
              </w:rPr>
            </w:pPr>
            <w:r w:rsidRPr="006C1AEA">
              <w:rPr>
                <w:b/>
                <w:bCs/>
              </w:rPr>
              <w:t xml:space="preserve">Управление компонентами автомобиля </w:t>
            </w:r>
          </w:p>
        </w:tc>
        <w:tc>
          <w:tcPr>
            <w:tcW w:w="850" w:type="dxa"/>
            <w:shd w:val="clear" w:color="auto" w:fill="808080"/>
          </w:tcPr>
          <w:p w14:paraId="261691E4" w14:textId="77777777" w:rsidR="00E66CD6" w:rsidRPr="002D791B" w:rsidRDefault="00B92071" w:rsidP="002D791B">
            <w:pPr>
              <w:jc w:val="center"/>
              <w:rPr>
                <w:b/>
                <w:bCs/>
                <w:color w:val="FFFFFF"/>
              </w:rPr>
            </w:pPr>
            <w:r w:rsidRPr="002D791B">
              <w:rPr>
                <w:b/>
                <w:bCs/>
                <w:color w:val="FFFFFF"/>
              </w:rPr>
              <w:t>3</w:t>
            </w:r>
          </w:p>
        </w:tc>
      </w:tr>
    </w:tbl>
    <w:p w14:paraId="318CED5A" w14:textId="77777777" w:rsidR="00E66CD6" w:rsidRPr="005E68EB" w:rsidRDefault="00E66CD6" w:rsidP="002D791B">
      <w:pPr>
        <w:pStyle w:val="a6"/>
        <w:numPr>
          <w:ilvl w:val="1"/>
          <w:numId w:val="135"/>
        </w:numPr>
        <w:tabs>
          <w:tab w:val="left" w:pos="426"/>
          <w:tab w:val="left" w:pos="4962"/>
        </w:tabs>
        <w:ind w:left="426" w:hanging="426"/>
        <w:rPr>
          <w:b/>
          <w:bCs/>
        </w:rPr>
      </w:pPr>
      <w:r>
        <w:rPr>
          <w:b/>
          <w:bCs/>
        </w:rPr>
        <w:t>Информация о ключах</w:t>
      </w:r>
      <w:r>
        <w:rPr>
          <w:b/>
          <w:bCs/>
        </w:rPr>
        <w:br/>
      </w:r>
      <w:r>
        <w:t>Ключи …………………………………………</w:t>
      </w:r>
      <w:r w:rsidR="00B92071">
        <w:t>……………….</w:t>
      </w:r>
      <w:r>
        <w:t xml:space="preserve"> </w:t>
      </w:r>
      <w:r w:rsidR="00B92071">
        <w:tab/>
      </w:r>
      <w:r>
        <w:t>156</w:t>
      </w:r>
    </w:p>
    <w:p w14:paraId="067A6280" w14:textId="77777777" w:rsidR="00E66CD6" w:rsidRDefault="00E66CD6" w:rsidP="002D791B">
      <w:pPr>
        <w:pStyle w:val="a6"/>
        <w:numPr>
          <w:ilvl w:val="1"/>
          <w:numId w:val="135"/>
        </w:numPr>
        <w:tabs>
          <w:tab w:val="left" w:pos="426"/>
          <w:tab w:val="left" w:pos="4962"/>
        </w:tabs>
        <w:ind w:left="426" w:hanging="437"/>
      </w:pPr>
      <w:r w:rsidRPr="005E68EB">
        <w:rPr>
          <w:b/>
          <w:bCs/>
        </w:rPr>
        <w:t>Открывание, закрывание и запирание дверей</w:t>
      </w:r>
      <w:r>
        <w:rPr>
          <w:b/>
          <w:bCs/>
        </w:rPr>
        <w:br/>
      </w:r>
      <w:r>
        <w:t xml:space="preserve">Двери </w:t>
      </w:r>
      <w:r w:rsidR="00B92071">
        <w:t>………………………………………………………….</w:t>
      </w:r>
      <w:r w:rsidR="00B92071">
        <w:tab/>
      </w:r>
      <w:r>
        <w:t>162</w:t>
      </w:r>
      <w:r>
        <w:br/>
        <w:t>Багажник ……………………………………</w:t>
      </w:r>
      <w:r w:rsidR="002B6793">
        <w:t>………………</w:t>
      </w:r>
      <w:r>
        <w:t xml:space="preserve"> </w:t>
      </w:r>
      <w:r w:rsidR="00B92071">
        <w:tab/>
      </w:r>
      <w:r>
        <w:t>171</w:t>
      </w:r>
      <w:r>
        <w:br/>
      </w:r>
      <w:r w:rsidRPr="005E68EB">
        <w:t xml:space="preserve">Интеллектуальная система </w:t>
      </w:r>
      <w:r w:rsidR="002B6793">
        <w:t>доступа</w:t>
      </w:r>
    </w:p>
    <w:p w14:paraId="202182F2" w14:textId="77777777" w:rsidR="00E66CD6" w:rsidRDefault="00E66CD6" w:rsidP="002D791B">
      <w:pPr>
        <w:pStyle w:val="a6"/>
        <w:tabs>
          <w:tab w:val="left" w:pos="426"/>
          <w:tab w:val="left" w:pos="4962"/>
        </w:tabs>
        <w:ind w:left="426"/>
      </w:pPr>
      <w:r w:rsidRPr="005E68EB">
        <w:t>и пуска</w:t>
      </w:r>
      <w:r>
        <w:t xml:space="preserve"> </w:t>
      </w:r>
      <w:r w:rsidR="002B6793">
        <w:t xml:space="preserve">без ключа </w:t>
      </w:r>
      <w:r>
        <w:t xml:space="preserve">……………………………………… </w:t>
      </w:r>
      <w:r w:rsidR="00B92071">
        <w:tab/>
      </w:r>
      <w:r>
        <w:t>176</w:t>
      </w:r>
    </w:p>
    <w:p w14:paraId="40A94B77" w14:textId="77777777" w:rsidR="00E66CD6" w:rsidRDefault="00E66CD6" w:rsidP="002D791B">
      <w:pPr>
        <w:pStyle w:val="a6"/>
        <w:numPr>
          <w:ilvl w:val="1"/>
          <w:numId w:val="135"/>
        </w:numPr>
        <w:tabs>
          <w:tab w:val="left" w:pos="426"/>
          <w:tab w:val="left" w:pos="4962"/>
        </w:tabs>
        <w:ind w:left="426" w:hanging="437"/>
      </w:pPr>
      <w:r w:rsidRPr="005E68EB">
        <w:rPr>
          <w:b/>
          <w:bCs/>
        </w:rPr>
        <w:t>Регулировка сидений</w:t>
      </w:r>
      <w:r w:rsidRPr="005E68EB">
        <w:rPr>
          <w:b/>
          <w:bCs/>
        </w:rPr>
        <w:br/>
      </w:r>
      <w:r w:rsidRPr="005E68EB">
        <w:t>Передние сиденья</w:t>
      </w:r>
      <w:r>
        <w:t xml:space="preserve"> …………………</w:t>
      </w:r>
      <w:r w:rsidR="00624FA3">
        <w:t>……………………</w:t>
      </w:r>
      <w:r>
        <w:t xml:space="preserve"> </w:t>
      </w:r>
      <w:r w:rsidR="00B92071">
        <w:tab/>
      </w:r>
      <w:r>
        <w:t>183</w:t>
      </w:r>
      <w:r>
        <w:br/>
      </w:r>
      <w:r w:rsidRPr="005E68EB">
        <w:t>Задние сиденья</w:t>
      </w:r>
      <w:r>
        <w:t xml:space="preserve"> (складываемые </w:t>
      </w:r>
      <w:r>
        <w:br/>
        <w:t xml:space="preserve">сиденья и сиденья с регулировкой </w:t>
      </w:r>
      <w:r>
        <w:br/>
        <w:t>наклона спинки) ………………………</w:t>
      </w:r>
      <w:r w:rsidR="00624FA3">
        <w:t>……………</w:t>
      </w:r>
      <w:r w:rsidR="00B92071">
        <w:t>…</w:t>
      </w:r>
      <w:r w:rsidR="00624FA3">
        <w:t>…</w:t>
      </w:r>
      <w:r>
        <w:t xml:space="preserve"> </w:t>
      </w:r>
      <w:r w:rsidR="00B92071">
        <w:tab/>
      </w:r>
      <w:r>
        <w:t>186</w:t>
      </w:r>
      <w:r>
        <w:br/>
        <w:t xml:space="preserve">Функция запоминания положения </w:t>
      </w:r>
      <w:r>
        <w:br/>
        <w:t>сиденья водителя ……………………</w:t>
      </w:r>
      <w:r w:rsidR="00624FA3">
        <w:t>…………………</w:t>
      </w:r>
      <w:r>
        <w:t xml:space="preserve"> </w:t>
      </w:r>
      <w:r w:rsidR="00B92071">
        <w:tab/>
      </w:r>
      <w:r>
        <w:t>189</w:t>
      </w:r>
      <w:r>
        <w:br/>
        <w:t>Подголовники …………………………</w:t>
      </w:r>
      <w:r w:rsidR="00624FA3">
        <w:t>…………………</w:t>
      </w:r>
      <w:r>
        <w:t xml:space="preserve"> </w:t>
      </w:r>
      <w:r w:rsidR="00B92071">
        <w:tab/>
      </w:r>
      <w:r>
        <w:t>193</w:t>
      </w:r>
    </w:p>
    <w:p w14:paraId="39C0EDFF" w14:textId="77777777" w:rsidR="00E66CD6" w:rsidRDefault="00E66CD6" w:rsidP="002D791B">
      <w:pPr>
        <w:pStyle w:val="a6"/>
        <w:numPr>
          <w:ilvl w:val="1"/>
          <w:numId w:val="135"/>
        </w:numPr>
        <w:tabs>
          <w:tab w:val="left" w:pos="426"/>
          <w:tab w:val="left" w:pos="4962"/>
        </w:tabs>
        <w:ind w:left="426" w:hanging="437"/>
      </w:pPr>
      <w:r w:rsidRPr="005E68EB">
        <w:rPr>
          <w:b/>
          <w:bCs/>
        </w:rPr>
        <w:t>Регулировка рулевого колеса и зеркал заднего вида</w:t>
      </w:r>
      <w:r w:rsidRPr="005E68EB">
        <w:rPr>
          <w:b/>
          <w:bCs/>
        </w:rPr>
        <w:br/>
      </w:r>
      <w:r w:rsidRPr="005E68EB">
        <w:t>Рулевое колесо</w:t>
      </w:r>
      <w:r>
        <w:t xml:space="preserve"> </w:t>
      </w:r>
      <w:r w:rsidR="00B92071">
        <w:t>…………………………………………….</w:t>
      </w:r>
      <w:r w:rsidR="00B92071">
        <w:tab/>
      </w:r>
      <w:r>
        <w:t>196</w:t>
      </w:r>
      <w:r>
        <w:br/>
      </w:r>
      <w:r w:rsidRPr="005E68EB">
        <w:rPr>
          <w:sz w:val="22"/>
          <w:szCs w:val="22"/>
        </w:rPr>
        <w:t>Внутреннее зеркало заднего вида</w:t>
      </w:r>
      <w:r>
        <w:t xml:space="preserve"> </w:t>
      </w:r>
      <w:r w:rsidR="00624FA3">
        <w:t>………………….</w:t>
      </w:r>
      <w:r>
        <w:t xml:space="preserve"> </w:t>
      </w:r>
      <w:r w:rsidR="00B92071">
        <w:tab/>
      </w:r>
      <w:r>
        <w:t>198</w:t>
      </w:r>
      <w:r>
        <w:br/>
      </w:r>
      <w:r w:rsidRPr="005E68EB">
        <w:t>Наружные зеркала заднего вида</w:t>
      </w:r>
      <w:r w:rsidR="00624FA3">
        <w:t xml:space="preserve"> ………………</w:t>
      </w:r>
      <w:r w:rsidR="00B92071">
        <w:tab/>
      </w:r>
      <w:r>
        <w:t>200</w:t>
      </w:r>
    </w:p>
    <w:p w14:paraId="39771A57" w14:textId="77777777" w:rsidR="00E66CD6" w:rsidRDefault="00E66CD6" w:rsidP="002D791B">
      <w:pPr>
        <w:pStyle w:val="a6"/>
        <w:numPr>
          <w:ilvl w:val="1"/>
          <w:numId w:val="135"/>
        </w:numPr>
        <w:tabs>
          <w:tab w:val="left" w:pos="426"/>
          <w:tab w:val="left" w:pos="4962"/>
        </w:tabs>
        <w:ind w:left="426" w:hanging="437"/>
      </w:pPr>
      <w:r w:rsidRPr="00E66CD6">
        <w:rPr>
          <w:b/>
          <w:bCs/>
        </w:rPr>
        <w:t>Открывание/закрывание окон</w:t>
      </w:r>
      <w:r w:rsidRPr="00E66CD6">
        <w:rPr>
          <w:b/>
          <w:bCs/>
        </w:rPr>
        <w:br/>
      </w:r>
      <w:r w:rsidRPr="00E66CD6">
        <w:t>Электрические стеклоподъемники</w:t>
      </w:r>
      <w:r>
        <w:t xml:space="preserve"> </w:t>
      </w:r>
      <w:r w:rsidR="00624FA3">
        <w:t>……………</w:t>
      </w:r>
      <w:r>
        <w:t xml:space="preserve"> </w:t>
      </w:r>
      <w:r w:rsidR="00B92071">
        <w:tab/>
      </w:r>
      <w:r>
        <w:t>203</w:t>
      </w:r>
      <w:r>
        <w:br/>
        <w:t>Люк ……………………………………………</w:t>
      </w:r>
      <w:r w:rsidR="00624FA3">
        <w:t>………………….</w:t>
      </w:r>
      <w:r w:rsidR="00B92071">
        <w:tab/>
      </w:r>
      <w:r>
        <w:t>208</w:t>
      </w:r>
      <w:r>
        <w:br/>
      </w:r>
      <w:r w:rsidRPr="00B333EF">
        <w:t>Панорамный люк</w:t>
      </w:r>
      <w:r>
        <w:t xml:space="preserve"> ……………………</w:t>
      </w:r>
      <w:r w:rsidR="00624FA3">
        <w:t>…………………..</w:t>
      </w:r>
      <w:r>
        <w:t xml:space="preserve"> </w:t>
      </w:r>
      <w:r w:rsidR="00B92071">
        <w:tab/>
      </w:r>
      <w:r>
        <w:t>212</w:t>
      </w:r>
    </w:p>
    <w:p w14:paraId="293A591E" w14:textId="77777777" w:rsidR="0048202A" w:rsidRDefault="0048202A" w:rsidP="0048202A">
      <w:pPr>
        <w:tabs>
          <w:tab w:val="left" w:pos="426"/>
        </w:tabs>
      </w:pPr>
    </w:p>
    <w:p w14:paraId="3E79A1C0" w14:textId="77777777" w:rsidR="0048202A" w:rsidRDefault="0048202A" w:rsidP="0048202A">
      <w:pPr>
        <w:tabs>
          <w:tab w:val="left" w:pos="426"/>
        </w:tabs>
      </w:pPr>
    </w:p>
    <w:p w14:paraId="5B3F1206" w14:textId="77777777" w:rsidR="0048202A" w:rsidRDefault="0048202A">
      <w:r>
        <w:br w:type="page"/>
      </w:r>
    </w:p>
    <w:p w14:paraId="1DA350C4" w14:textId="77777777" w:rsidR="0048202A" w:rsidRDefault="0048202A" w:rsidP="0048202A">
      <w:pPr>
        <w:pBdr>
          <w:bottom w:val="single" w:sz="12" w:space="1" w:color="auto"/>
        </w:pBdr>
      </w:pPr>
      <w:r w:rsidRPr="006C1AEA">
        <w:rPr>
          <w:rFonts w:cs="Calibri"/>
          <w:b/>
          <w:bCs/>
        </w:rPr>
        <w:t>156</w:t>
      </w:r>
      <w:r w:rsidRPr="006C1AEA">
        <w:rPr>
          <w:rFonts w:cs="Calibri"/>
          <w:b/>
          <w:bCs/>
        </w:rPr>
        <w:tab/>
      </w:r>
      <w:r w:rsidRPr="002D791B">
        <w:rPr>
          <w:rFonts w:cs="Calibri"/>
          <w:sz w:val="22"/>
          <w:szCs w:val="22"/>
        </w:rPr>
        <w:t xml:space="preserve">3-1. </w:t>
      </w:r>
      <w:r w:rsidRPr="002D791B">
        <w:rPr>
          <w:sz w:val="22"/>
          <w:szCs w:val="22"/>
        </w:rPr>
        <w:t>Информация о ключах</w:t>
      </w:r>
    </w:p>
    <w:p w14:paraId="1D5E27DA" w14:textId="77777777" w:rsidR="0048202A" w:rsidRDefault="0048202A" w:rsidP="0048202A">
      <w:pPr>
        <w:tabs>
          <w:tab w:val="left" w:pos="426"/>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02A" w:rsidRPr="006C1AEA" w14:paraId="6324C7F2" w14:textId="77777777" w:rsidTr="002D791B">
        <w:tc>
          <w:tcPr>
            <w:tcW w:w="9339" w:type="dxa"/>
            <w:shd w:val="clear" w:color="auto" w:fill="808080"/>
          </w:tcPr>
          <w:p w14:paraId="402B95F6" w14:textId="77777777" w:rsidR="0048202A" w:rsidRPr="002D791B" w:rsidRDefault="0048202A" w:rsidP="006C1AEA">
            <w:pPr>
              <w:tabs>
                <w:tab w:val="left" w:pos="426"/>
              </w:tabs>
              <w:rPr>
                <w:b/>
                <w:bCs/>
                <w:color w:val="FFFFFF"/>
              </w:rPr>
            </w:pPr>
            <w:r w:rsidRPr="002D791B">
              <w:rPr>
                <w:b/>
                <w:bCs/>
                <w:color w:val="FFFFFF"/>
              </w:rPr>
              <w:t>Ключи</w:t>
            </w:r>
          </w:p>
        </w:tc>
      </w:tr>
    </w:tbl>
    <w:p w14:paraId="151776FE" w14:textId="77777777" w:rsidR="0048202A" w:rsidRDefault="0048202A" w:rsidP="0048202A">
      <w:pPr>
        <w:tabs>
          <w:tab w:val="left" w:pos="426"/>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02A" w:rsidRPr="006C1AEA" w14:paraId="72CDE0A2" w14:textId="77777777" w:rsidTr="002D791B">
        <w:tc>
          <w:tcPr>
            <w:tcW w:w="9339" w:type="dxa"/>
            <w:shd w:val="clear" w:color="auto" w:fill="D9D9D9"/>
          </w:tcPr>
          <w:p w14:paraId="403CAD37" w14:textId="77777777" w:rsidR="0048202A" w:rsidRPr="006C1AEA" w:rsidRDefault="0048202A" w:rsidP="006C1AEA">
            <w:pPr>
              <w:tabs>
                <w:tab w:val="left" w:pos="426"/>
              </w:tabs>
              <w:rPr>
                <w:b/>
                <w:bCs/>
              </w:rPr>
            </w:pPr>
            <w:r w:rsidRPr="006C1AEA">
              <w:rPr>
                <w:b/>
                <w:bCs/>
              </w:rPr>
              <w:t>Ключи</w:t>
            </w:r>
          </w:p>
        </w:tc>
      </w:tr>
    </w:tbl>
    <w:p w14:paraId="5F2F95E5" w14:textId="77777777" w:rsidR="0048202A" w:rsidRDefault="0048202A" w:rsidP="0048202A">
      <w:pPr>
        <w:tabs>
          <w:tab w:val="left" w:pos="426"/>
        </w:tabs>
      </w:pPr>
      <w:r w:rsidRPr="0048202A">
        <w:t xml:space="preserve">К автомобилю прилагаются </w:t>
      </w:r>
      <w:r>
        <w:t>следующие</w:t>
      </w:r>
      <w:r w:rsidRPr="0048202A">
        <w:t xml:space="preserve"> ключи.</w:t>
      </w:r>
    </w:p>
    <w:p w14:paraId="3F965386" w14:textId="77777777" w:rsidR="0048202A" w:rsidRDefault="0048202A" w:rsidP="0048202A">
      <w:pPr>
        <w:tabs>
          <w:tab w:val="left" w:pos="426"/>
        </w:tabs>
      </w:pPr>
      <w:r w:rsidRPr="0048202A">
        <w:rPr>
          <w:rFonts w:ascii="Arial" w:hAnsi="Arial"/>
        </w:rPr>
        <w:t>►</w:t>
      </w:r>
      <w:r>
        <w:t xml:space="preserve"> </w:t>
      </w:r>
      <w:r w:rsidRPr="0048202A">
        <w:t xml:space="preserve">Автомобили без интеллектуальной системы </w:t>
      </w:r>
      <w:r w:rsidR="00624FA3">
        <w:t>доступа и пуска без ключа</w:t>
      </w:r>
    </w:p>
    <w:tbl>
      <w:tblPr>
        <w:tblW w:w="0" w:type="auto"/>
        <w:tblLook w:val="04A0" w:firstRow="1" w:lastRow="0" w:firstColumn="1" w:lastColumn="0" w:noHBand="0" w:noVBand="1"/>
      </w:tblPr>
      <w:tblGrid>
        <w:gridCol w:w="5983"/>
        <w:gridCol w:w="3366"/>
      </w:tblGrid>
      <w:tr w:rsidR="0048202A" w:rsidRPr="006C1AEA" w14:paraId="18B85B0F" w14:textId="77777777" w:rsidTr="006C1AEA">
        <w:tc>
          <w:tcPr>
            <w:tcW w:w="5984" w:type="dxa"/>
            <w:shd w:val="clear" w:color="auto" w:fill="auto"/>
          </w:tcPr>
          <w:p w14:paraId="050F13A6" w14:textId="77777777" w:rsidR="0048202A" w:rsidRPr="006C1AEA" w:rsidRDefault="0048202A" w:rsidP="006C1AEA">
            <w:pPr>
              <w:tabs>
                <w:tab w:val="left" w:pos="426"/>
              </w:tabs>
            </w:pPr>
            <w:r w:rsidRPr="006C1AEA">
              <w:t>1) Ключ</w:t>
            </w:r>
          </w:p>
          <w:p w14:paraId="2E718439" w14:textId="77777777" w:rsidR="0048202A" w:rsidRPr="006C1AEA" w:rsidRDefault="0048202A" w:rsidP="006C1AEA">
            <w:pPr>
              <w:tabs>
                <w:tab w:val="left" w:pos="426"/>
              </w:tabs>
            </w:pPr>
            <w:r w:rsidRPr="006C1AEA">
              <w:t>Использование функции беспроводного дистанционного управления (-&gt; Стр. 157)</w:t>
            </w:r>
          </w:p>
          <w:p w14:paraId="53EA4C08" w14:textId="77777777" w:rsidR="0048202A" w:rsidRPr="006C1AEA" w:rsidRDefault="0048202A" w:rsidP="006C1AEA">
            <w:pPr>
              <w:tabs>
                <w:tab w:val="left" w:pos="426"/>
              </w:tabs>
            </w:pPr>
            <w:r w:rsidRPr="006C1AEA">
              <w:t>2) Бирка с номером ключа</w:t>
            </w:r>
          </w:p>
        </w:tc>
        <w:tc>
          <w:tcPr>
            <w:tcW w:w="3365" w:type="dxa"/>
            <w:shd w:val="clear" w:color="auto" w:fill="auto"/>
          </w:tcPr>
          <w:p w14:paraId="5E73BA21" w14:textId="17C06343" w:rsidR="0048202A" w:rsidRPr="006C1AEA" w:rsidRDefault="009D3CDE" w:rsidP="006C1AEA">
            <w:pPr>
              <w:tabs>
                <w:tab w:val="left" w:pos="426"/>
              </w:tabs>
            </w:pPr>
            <w:r w:rsidRPr="00810A30">
              <w:rPr>
                <w:noProof/>
                <w:lang w:eastAsia="ru-RU"/>
              </w:rPr>
              <w:drawing>
                <wp:inline distT="0" distB="0" distL="0" distR="0" wp14:anchorId="3A22E821" wp14:editId="435E67C9">
                  <wp:extent cx="2000250" cy="1352550"/>
                  <wp:effectExtent l="0" t="0" r="0" b="0"/>
                  <wp:docPr id="338"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000250" cy="1352550"/>
                          </a:xfrm>
                          <a:prstGeom prst="rect">
                            <a:avLst/>
                          </a:prstGeom>
                          <a:noFill/>
                          <a:ln>
                            <a:noFill/>
                          </a:ln>
                        </pic:spPr>
                      </pic:pic>
                    </a:graphicData>
                  </a:graphic>
                </wp:inline>
              </w:drawing>
            </w:r>
          </w:p>
        </w:tc>
      </w:tr>
    </w:tbl>
    <w:p w14:paraId="738A0478" w14:textId="77777777" w:rsidR="0048202A" w:rsidRDefault="0048202A" w:rsidP="0048202A">
      <w:pPr>
        <w:tabs>
          <w:tab w:val="left" w:pos="426"/>
        </w:tabs>
      </w:pPr>
      <w:r w:rsidRPr="0048202A">
        <w:rPr>
          <w:rFonts w:ascii="Arial" w:hAnsi="Arial"/>
        </w:rPr>
        <w:t>►</w:t>
      </w:r>
      <w:r>
        <w:t xml:space="preserve"> </w:t>
      </w:r>
      <w:r w:rsidRPr="0048202A">
        <w:t xml:space="preserve">Автомобили </w:t>
      </w:r>
      <w:r>
        <w:t>с</w:t>
      </w:r>
      <w:r w:rsidRPr="0048202A">
        <w:t xml:space="preserve"> интеллектуальной систем</w:t>
      </w:r>
      <w:r>
        <w:t>ой</w:t>
      </w:r>
      <w:r w:rsidRPr="0048202A">
        <w:t xml:space="preserve"> </w:t>
      </w:r>
      <w:r w:rsidR="00624FA3">
        <w:t>доступа и пуска без ключа</w:t>
      </w:r>
    </w:p>
    <w:tbl>
      <w:tblPr>
        <w:tblW w:w="0" w:type="auto"/>
        <w:tblLook w:val="04A0" w:firstRow="1" w:lastRow="0" w:firstColumn="1" w:lastColumn="0" w:noHBand="0" w:noVBand="1"/>
      </w:tblPr>
      <w:tblGrid>
        <w:gridCol w:w="5983"/>
        <w:gridCol w:w="3366"/>
      </w:tblGrid>
      <w:tr w:rsidR="0048202A" w:rsidRPr="006C1AEA" w14:paraId="4E6F703B" w14:textId="77777777" w:rsidTr="006C1AEA">
        <w:tc>
          <w:tcPr>
            <w:tcW w:w="5984" w:type="dxa"/>
            <w:shd w:val="clear" w:color="auto" w:fill="auto"/>
          </w:tcPr>
          <w:p w14:paraId="10DA6E60" w14:textId="77777777" w:rsidR="0048202A" w:rsidRPr="006C1AEA" w:rsidRDefault="0048202A" w:rsidP="006C1AEA">
            <w:pPr>
              <w:tabs>
                <w:tab w:val="left" w:pos="426"/>
              </w:tabs>
            </w:pPr>
            <w:r w:rsidRPr="006C1AEA">
              <w:t>1) Электронный ключ</w:t>
            </w:r>
          </w:p>
          <w:p w14:paraId="26C9193E" w14:textId="77777777" w:rsidR="0048202A" w:rsidRPr="006C1AEA" w:rsidRDefault="0048202A" w:rsidP="006C1AEA">
            <w:pPr>
              <w:pStyle w:val="a6"/>
              <w:numPr>
                <w:ilvl w:val="0"/>
                <w:numId w:val="66"/>
              </w:numPr>
              <w:tabs>
                <w:tab w:val="left" w:pos="426"/>
              </w:tabs>
            </w:pPr>
            <w:r w:rsidRPr="006C1AEA">
              <w:t xml:space="preserve">Управление интеллектуальной системой </w:t>
            </w:r>
            <w:r w:rsidR="00624FA3" w:rsidRPr="006C1AEA">
              <w:t xml:space="preserve">доступа и пуска без ключа </w:t>
            </w:r>
            <w:r w:rsidRPr="006C1AEA">
              <w:t>(-&gt; Стр. 176)</w:t>
            </w:r>
          </w:p>
          <w:p w14:paraId="0BDA1420" w14:textId="77777777" w:rsidR="0048202A" w:rsidRPr="006C1AEA" w:rsidRDefault="0048202A" w:rsidP="006C1AEA">
            <w:pPr>
              <w:pStyle w:val="a6"/>
              <w:numPr>
                <w:ilvl w:val="0"/>
                <w:numId w:val="66"/>
              </w:numPr>
              <w:tabs>
                <w:tab w:val="left" w:pos="426"/>
              </w:tabs>
            </w:pPr>
            <w:r w:rsidRPr="006C1AEA">
              <w:t>Использование функции беспроводного дистанционного управления (-&gt; Стр. 157)</w:t>
            </w:r>
          </w:p>
          <w:p w14:paraId="4842D6BB" w14:textId="77777777" w:rsidR="0048202A" w:rsidRPr="006C1AEA" w:rsidRDefault="0048202A" w:rsidP="006C1AEA">
            <w:pPr>
              <w:tabs>
                <w:tab w:val="left" w:pos="426"/>
              </w:tabs>
            </w:pPr>
            <w:r w:rsidRPr="006C1AEA">
              <w:t>2) Механический ключ</w:t>
            </w:r>
          </w:p>
          <w:p w14:paraId="4734AC3C" w14:textId="77777777" w:rsidR="0048202A" w:rsidRPr="006C1AEA" w:rsidRDefault="0048202A" w:rsidP="006C1AEA">
            <w:pPr>
              <w:tabs>
                <w:tab w:val="left" w:pos="426"/>
              </w:tabs>
            </w:pPr>
            <w:r w:rsidRPr="006C1AEA">
              <w:t>3) Бирка с номером ключа</w:t>
            </w:r>
          </w:p>
        </w:tc>
        <w:tc>
          <w:tcPr>
            <w:tcW w:w="3365" w:type="dxa"/>
            <w:shd w:val="clear" w:color="auto" w:fill="auto"/>
          </w:tcPr>
          <w:p w14:paraId="4AC04DA4" w14:textId="628BC63C" w:rsidR="0048202A" w:rsidRPr="006C1AEA" w:rsidRDefault="009D3CDE" w:rsidP="006C1AEA">
            <w:pPr>
              <w:tabs>
                <w:tab w:val="left" w:pos="426"/>
              </w:tabs>
            </w:pPr>
            <w:r w:rsidRPr="00810A30">
              <w:rPr>
                <w:noProof/>
                <w:lang w:eastAsia="ru-RU"/>
              </w:rPr>
              <w:drawing>
                <wp:inline distT="0" distB="0" distL="0" distR="0" wp14:anchorId="68300BCF" wp14:editId="30811191">
                  <wp:extent cx="2000250" cy="1352550"/>
                  <wp:effectExtent l="0" t="0" r="0" b="0"/>
                  <wp:docPr id="339"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00250" cy="1352550"/>
                          </a:xfrm>
                          <a:prstGeom prst="rect">
                            <a:avLst/>
                          </a:prstGeom>
                          <a:noFill/>
                          <a:ln>
                            <a:noFill/>
                          </a:ln>
                        </pic:spPr>
                      </pic:pic>
                    </a:graphicData>
                  </a:graphic>
                </wp:inline>
              </w:drawing>
            </w:r>
          </w:p>
        </w:tc>
      </w:tr>
    </w:tbl>
    <w:p w14:paraId="2431779A" w14:textId="77777777" w:rsidR="0048202A" w:rsidRDefault="0048202A" w:rsidP="0048202A">
      <w:pPr>
        <w:tabs>
          <w:tab w:val="left" w:pos="426"/>
        </w:tabs>
      </w:pPr>
    </w:p>
    <w:p w14:paraId="18C62591" w14:textId="77777777" w:rsidR="0048202A" w:rsidRDefault="0048202A">
      <w:r>
        <w:br w:type="page"/>
      </w:r>
    </w:p>
    <w:p w14:paraId="049BDE42" w14:textId="77777777" w:rsidR="0048202A" w:rsidRPr="00E36035" w:rsidRDefault="0048202A" w:rsidP="0048202A">
      <w:pPr>
        <w:pBdr>
          <w:bottom w:val="single" w:sz="12" w:space="1" w:color="auto"/>
        </w:pBdr>
        <w:jc w:val="right"/>
      </w:pPr>
      <w:r w:rsidRPr="002D791B">
        <w:rPr>
          <w:rFonts w:cs="Calibri"/>
          <w:sz w:val="22"/>
          <w:szCs w:val="22"/>
        </w:rPr>
        <w:t xml:space="preserve">3-1. </w:t>
      </w:r>
      <w:r w:rsidRPr="002D791B">
        <w:rPr>
          <w:sz w:val="22"/>
          <w:szCs w:val="22"/>
        </w:rPr>
        <w:t>Информация о ключах</w:t>
      </w:r>
      <w:r>
        <w:tab/>
      </w:r>
      <w:r>
        <w:rPr>
          <w:b/>
          <w:bCs/>
        </w:rPr>
        <w:t>157</w:t>
      </w:r>
    </w:p>
    <w:p w14:paraId="6AAA2E64" w14:textId="6DB2FC34" w:rsidR="0048202A" w:rsidRDefault="009D3CDE" w:rsidP="0048202A">
      <w:pPr>
        <w:tabs>
          <w:tab w:val="left" w:pos="426"/>
        </w:tabs>
      </w:pPr>
      <w:r>
        <w:rPr>
          <w:noProof/>
          <w:lang w:eastAsia="ru-RU"/>
        </w:rPr>
        <mc:AlternateContent>
          <mc:Choice Requires="wps">
            <w:drawing>
              <wp:anchor distT="0" distB="0" distL="114300" distR="114300" simplePos="0" relativeHeight="251589632" behindDoc="0" locked="0" layoutInCell="1" allowOverlap="1" wp14:anchorId="0184CFCB" wp14:editId="17428347">
                <wp:simplePos x="0" y="0"/>
                <wp:positionH relativeFrom="column">
                  <wp:posOffset>5960745</wp:posOffset>
                </wp:positionH>
                <wp:positionV relativeFrom="paragraph">
                  <wp:posOffset>-635</wp:posOffset>
                </wp:positionV>
                <wp:extent cx="399415" cy="4565650"/>
                <wp:effectExtent l="1905" t="0" r="0" b="0"/>
                <wp:wrapNone/>
                <wp:docPr id="13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2270B" w14:textId="77777777" w:rsidR="00A02E73" w:rsidRDefault="00A02E73" w:rsidP="00B92071"/>
                          <w:p w14:paraId="4810A943" w14:textId="77777777" w:rsidR="00A02E73" w:rsidRDefault="00A02E73" w:rsidP="00B92071"/>
                          <w:p w14:paraId="423A4821" w14:textId="77777777" w:rsidR="00A02E73" w:rsidRDefault="00A02E73" w:rsidP="00B92071"/>
                          <w:p w14:paraId="50EDFD31" w14:textId="77777777" w:rsidR="00A02E73" w:rsidRDefault="00A02E73" w:rsidP="00B92071"/>
                          <w:tbl>
                            <w:tblPr>
                              <w:tblW w:w="0" w:type="auto"/>
                              <w:tblLook w:val="04A0" w:firstRow="1" w:lastRow="0" w:firstColumn="1" w:lastColumn="0" w:noHBand="0" w:noVBand="1"/>
                            </w:tblPr>
                            <w:tblGrid>
                              <w:gridCol w:w="523"/>
                              <w:tblGridChange w:id="74">
                                <w:tblGrid>
                                  <w:gridCol w:w="523"/>
                                </w:tblGrid>
                              </w:tblGridChange>
                            </w:tblGrid>
                            <w:tr w:rsidR="00A02E73" w14:paraId="753A36A8" w14:textId="77777777" w:rsidTr="005B0DC1">
                              <w:trPr>
                                <w:trHeight w:val="529"/>
                              </w:trPr>
                              <w:tc>
                                <w:tcPr>
                                  <w:tcW w:w="534" w:type="dxa"/>
                                  <w:shd w:val="clear" w:color="auto" w:fill="808080"/>
                                  <w:vAlign w:val="center"/>
                                </w:tcPr>
                                <w:p w14:paraId="55172D85" w14:textId="77777777" w:rsidR="00A02E73" w:rsidRPr="00742606" w:rsidRDefault="00A02E73" w:rsidP="005F51A8">
                                  <w:pPr>
                                    <w:jc w:val="center"/>
                                    <w:rPr>
                                      <w:color w:val="FFFFFF"/>
                                    </w:rPr>
                                  </w:pPr>
                                  <w:r>
                                    <w:rPr>
                                      <w:color w:val="FFFFFF"/>
                                    </w:rPr>
                                    <w:t>3</w:t>
                                  </w:r>
                                </w:p>
                              </w:tc>
                            </w:tr>
                            <w:tr w:rsidR="00A02E73" w14:paraId="70BBD3F9" w14:textId="77777777" w:rsidTr="002D791B">
                              <w:trPr>
                                <w:cantSplit/>
                                <w:trHeight w:val="5111"/>
                              </w:trPr>
                              <w:tc>
                                <w:tcPr>
                                  <w:tcW w:w="534" w:type="dxa"/>
                                  <w:shd w:val="clear" w:color="auto" w:fill="FFFFFF"/>
                                  <w:textDirection w:val="tbRl"/>
                                </w:tcPr>
                                <w:p w14:paraId="554FC816" w14:textId="77777777" w:rsidR="00A02E73" w:rsidRDefault="00A02E73" w:rsidP="005F51A8">
                                  <w:pPr>
                                    <w:ind w:left="113" w:right="113"/>
                                  </w:pPr>
                                  <w:r w:rsidRPr="002D791B">
                                    <w:t>Управление компонентами автомобиля</w:t>
                                  </w:r>
                                </w:p>
                              </w:tc>
                            </w:tr>
                          </w:tbl>
                          <w:p w14:paraId="70BFEB72"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84CFCB" id="_x0000_s1091" type="#_x0000_t202" style="position:absolute;margin-left:469.35pt;margin-top:-.05pt;width:31.45pt;height:359.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" filled="f" stroked="f">
                <v:textbox>
                  <w:txbxContent>
                    <w:p w14:paraId="3D32270B" w14:textId="77777777" w:rsidR="00A02E73" w:rsidRDefault="00A02E73" w:rsidP="00B92071"/>
                    <w:p w14:paraId="4810A943" w14:textId="77777777" w:rsidR="00A02E73" w:rsidRDefault="00A02E73" w:rsidP="00B92071"/>
                    <w:p w14:paraId="423A4821" w14:textId="77777777" w:rsidR="00A02E73" w:rsidRDefault="00A02E73" w:rsidP="00B92071"/>
                    <w:p w14:paraId="50EDFD31" w14:textId="77777777" w:rsidR="00A02E73" w:rsidRDefault="00A02E73" w:rsidP="00B92071"/>
                    <w:tbl>
                      <w:tblPr>
                        <w:tblW w:w="0" w:type="auto"/>
                        <w:tblLook w:val="04A0" w:firstRow="1" w:lastRow="0" w:firstColumn="1" w:lastColumn="0" w:noHBand="0" w:noVBand="1"/>
                      </w:tblPr>
                      <w:tblGrid>
                        <w:gridCol w:w="523"/>
                        <w:tblGridChange w:id="75">
                          <w:tblGrid>
                            <w:gridCol w:w="523"/>
                          </w:tblGrid>
                        </w:tblGridChange>
                      </w:tblGrid>
                      <w:tr w:rsidR="00A02E73" w14:paraId="753A36A8" w14:textId="77777777" w:rsidTr="005B0DC1">
                        <w:trPr>
                          <w:trHeight w:val="529"/>
                        </w:trPr>
                        <w:tc>
                          <w:tcPr>
                            <w:tcW w:w="534" w:type="dxa"/>
                            <w:shd w:val="clear" w:color="auto" w:fill="808080"/>
                            <w:vAlign w:val="center"/>
                          </w:tcPr>
                          <w:p w14:paraId="55172D85" w14:textId="77777777" w:rsidR="00A02E73" w:rsidRPr="00742606" w:rsidRDefault="00A02E73" w:rsidP="005F51A8">
                            <w:pPr>
                              <w:jc w:val="center"/>
                              <w:rPr>
                                <w:color w:val="FFFFFF"/>
                              </w:rPr>
                            </w:pPr>
                            <w:r>
                              <w:rPr>
                                <w:color w:val="FFFFFF"/>
                              </w:rPr>
                              <w:t>3</w:t>
                            </w:r>
                          </w:p>
                        </w:tc>
                      </w:tr>
                      <w:tr w:rsidR="00A02E73" w14:paraId="70BBD3F9" w14:textId="77777777" w:rsidTr="002D791B">
                        <w:trPr>
                          <w:cantSplit/>
                          <w:trHeight w:val="5111"/>
                        </w:trPr>
                        <w:tc>
                          <w:tcPr>
                            <w:tcW w:w="534" w:type="dxa"/>
                            <w:shd w:val="clear" w:color="auto" w:fill="FFFFFF"/>
                            <w:textDirection w:val="tbRl"/>
                          </w:tcPr>
                          <w:p w14:paraId="554FC816" w14:textId="77777777" w:rsidR="00A02E73" w:rsidRDefault="00A02E73" w:rsidP="005F51A8">
                            <w:pPr>
                              <w:ind w:left="113" w:right="113"/>
                            </w:pPr>
                            <w:r w:rsidRPr="002D791B">
                              <w:t>Управление компонентами автомобиля</w:t>
                            </w:r>
                          </w:p>
                        </w:tc>
                      </w:tr>
                    </w:tbl>
                    <w:p w14:paraId="70BFEB72" w14:textId="77777777" w:rsidR="00A02E73" w:rsidRDefault="00A02E73" w:rsidP="00B92071"/>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8202A" w:rsidRPr="006C1AEA" w14:paraId="4D204CEE" w14:textId="77777777" w:rsidTr="002D791B">
        <w:tc>
          <w:tcPr>
            <w:tcW w:w="9339" w:type="dxa"/>
            <w:shd w:val="clear" w:color="auto" w:fill="D9D9D9"/>
          </w:tcPr>
          <w:p w14:paraId="1DC296CF" w14:textId="77777777" w:rsidR="0048202A" w:rsidRPr="006C1AEA" w:rsidRDefault="006B3765" w:rsidP="006C1AEA">
            <w:pPr>
              <w:tabs>
                <w:tab w:val="left" w:pos="426"/>
              </w:tabs>
              <w:rPr>
                <w:b/>
                <w:bCs/>
              </w:rPr>
            </w:pPr>
            <w:r w:rsidRPr="006C1AEA">
              <w:rPr>
                <w:b/>
                <w:bCs/>
              </w:rPr>
              <w:t>Беспроводное дистанционное управление</w:t>
            </w:r>
          </w:p>
        </w:tc>
      </w:tr>
    </w:tbl>
    <w:p w14:paraId="6B34161B" w14:textId="77777777" w:rsidR="0048202A" w:rsidRDefault="0048202A" w:rsidP="0048202A">
      <w:pPr>
        <w:tabs>
          <w:tab w:val="left" w:pos="426"/>
        </w:tabs>
      </w:pPr>
    </w:p>
    <w:tbl>
      <w:tblPr>
        <w:tblW w:w="9339" w:type="dxa"/>
        <w:tblLook w:val="04A0" w:firstRow="1" w:lastRow="0" w:firstColumn="1" w:lastColumn="0" w:noHBand="0" w:noVBand="1"/>
      </w:tblPr>
      <w:tblGrid>
        <w:gridCol w:w="4669"/>
        <w:gridCol w:w="4670"/>
      </w:tblGrid>
      <w:tr w:rsidR="0048202A" w:rsidRPr="006C1AEA" w14:paraId="22602945" w14:textId="77777777" w:rsidTr="006C1AEA">
        <w:tc>
          <w:tcPr>
            <w:tcW w:w="4669" w:type="dxa"/>
            <w:shd w:val="clear" w:color="auto" w:fill="auto"/>
          </w:tcPr>
          <w:p w14:paraId="48410D3C" w14:textId="77777777" w:rsidR="0048202A" w:rsidRPr="006C1AEA" w:rsidRDefault="0048202A" w:rsidP="006C1AEA">
            <w:pPr>
              <w:tabs>
                <w:tab w:val="left" w:pos="426"/>
              </w:tabs>
            </w:pPr>
            <w:r w:rsidRPr="006C1AEA">
              <w:rPr>
                <w:rFonts w:ascii="Arial" w:hAnsi="Arial"/>
              </w:rPr>
              <w:t>►</w:t>
            </w:r>
            <w:r w:rsidRPr="006C1AEA">
              <w:t xml:space="preserve"> Автомобили без интеллектуальной системы </w:t>
            </w:r>
            <w:r w:rsidR="00624FA3" w:rsidRPr="006C1AEA">
              <w:t>доступа и пуска без ключа</w:t>
            </w:r>
          </w:p>
        </w:tc>
        <w:tc>
          <w:tcPr>
            <w:tcW w:w="4670" w:type="dxa"/>
            <w:shd w:val="clear" w:color="auto" w:fill="auto"/>
          </w:tcPr>
          <w:p w14:paraId="02A5815B" w14:textId="77777777" w:rsidR="0048202A" w:rsidRPr="006C1AEA" w:rsidRDefault="0048202A" w:rsidP="006C1AEA">
            <w:pPr>
              <w:tabs>
                <w:tab w:val="left" w:pos="426"/>
              </w:tabs>
            </w:pPr>
            <w:r w:rsidRPr="006C1AEA">
              <w:rPr>
                <w:rFonts w:ascii="Arial" w:hAnsi="Arial"/>
              </w:rPr>
              <w:t>►</w:t>
            </w:r>
            <w:r w:rsidRPr="006C1AEA">
              <w:t xml:space="preserve"> Автомобили с интеллектуальной системой </w:t>
            </w:r>
            <w:r w:rsidR="00624FA3" w:rsidRPr="006C1AEA">
              <w:t>доступа и пуска без ключа</w:t>
            </w:r>
          </w:p>
        </w:tc>
      </w:tr>
      <w:tr w:rsidR="0048202A" w:rsidRPr="006C1AEA" w14:paraId="4FD7D1CB" w14:textId="77777777" w:rsidTr="006C1AEA">
        <w:tc>
          <w:tcPr>
            <w:tcW w:w="4669" w:type="dxa"/>
            <w:shd w:val="clear" w:color="auto" w:fill="auto"/>
          </w:tcPr>
          <w:p w14:paraId="5E1C1229" w14:textId="0974E40E" w:rsidR="0048202A" w:rsidRPr="006C1AEA" w:rsidRDefault="009D3CDE" w:rsidP="006C1AEA">
            <w:pPr>
              <w:tabs>
                <w:tab w:val="left" w:pos="426"/>
              </w:tabs>
              <w:rPr>
                <w:rFonts w:ascii="Arial" w:hAnsi="Arial"/>
              </w:rPr>
            </w:pPr>
            <w:r w:rsidRPr="00810A30">
              <w:rPr>
                <w:noProof/>
                <w:lang w:eastAsia="ru-RU"/>
              </w:rPr>
              <w:drawing>
                <wp:inline distT="0" distB="0" distL="0" distR="0" wp14:anchorId="1641EB87" wp14:editId="4A4663F1">
                  <wp:extent cx="1981200" cy="1323975"/>
                  <wp:effectExtent l="0" t="0" r="0" b="0"/>
                  <wp:docPr id="340"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217">
                            <a:extLst>
                              <a:ext uri="{28A0092B-C50C-407E-A947-70E740481C1C}">
                                <a14:useLocalDpi xmlns:a14="http://schemas.microsoft.com/office/drawing/2010/main" val="0"/>
                              </a:ext>
                            </a:extLst>
                          </a:blip>
                          <a:srcRect r="50841"/>
                          <a:stretch>
                            <a:fillRect/>
                          </a:stretch>
                        </pic:blipFill>
                        <pic:spPr bwMode="auto">
                          <a:xfrm>
                            <a:off x="0" y="0"/>
                            <a:ext cx="1981200" cy="1323975"/>
                          </a:xfrm>
                          <a:prstGeom prst="rect">
                            <a:avLst/>
                          </a:prstGeom>
                          <a:noFill/>
                          <a:ln>
                            <a:noFill/>
                          </a:ln>
                        </pic:spPr>
                      </pic:pic>
                    </a:graphicData>
                  </a:graphic>
                </wp:inline>
              </w:drawing>
            </w:r>
          </w:p>
        </w:tc>
        <w:tc>
          <w:tcPr>
            <w:tcW w:w="4670" w:type="dxa"/>
            <w:shd w:val="clear" w:color="auto" w:fill="auto"/>
          </w:tcPr>
          <w:p w14:paraId="75F1946B" w14:textId="09607CD3" w:rsidR="0048202A" w:rsidRPr="006C1AEA" w:rsidRDefault="009D3CDE" w:rsidP="006C1AEA">
            <w:pPr>
              <w:tabs>
                <w:tab w:val="left" w:pos="426"/>
              </w:tabs>
              <w:rPr>
                <w:rFonts w:ascii="Arial" w:hAnsi="Arial"/>
              </w:rPr>
            </w:pPr>
            <w:r w:rsidRPr="00810A30">
              <w:rPr>
                <w:noProof/>
                <w:lang w:eastAsia="ru-RU"/>
              </w:rPr>
              <w:drawing>
                <wp:inline distT="0" distB="0" distL="0" distR="0" wp14:anchorId="79F56006" wp14:editId="462EB848">
                  <wp:extent cx="2000250" cy="1323975"/>
                  <wp:effectExtent l="0" t="0" r="0" b="0"/>
                  <wp:docPr id="341"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217">
                            <a:extLst>
                              <a:ext uri="{28A0092B-C50C-407E-A947-70E740481C1C}">
                                <a14:useLocalDpi xmlns:a14="http://schemas.microsoft.com/office/drawing/2010/main" val="0"/>
                              </a:ext>
                            </a:extLst>
                          </a:blip>
                          <a:srcRect l="50432"/>
                          <a:stretch>
                            <a:fillRect/>
                          </a:stretch>
                        </pic:blipFill>
                        <pic:spPr bwMode="auto">
                          <a:xfrm>
                            <a:off x="0" y="0"/>
                            <a:ext cx="2000250" cy="1323975"/>
                          </a:xfrm>
                          <a:prstGeom prst="rect">
                            <a:avLst/>
                          </a:prstGeom>
                          <a:noFill/>
                          <a:ln>
                            <a:noFill/>
                          </a:ln>
                        </pic:spPr>
                      </pic:pic>
                    </a:graphicData>
                  </a:graphic>
                </wp:inline>
              </w:drawing>
            </w:r>
          </w:p>
        </w:tc>
      </w:tr>
    </w:tbl>
    <w:p w14:paraId="25983B94" w14:textId="77777777" w:rsidR="0048202A" w:rsidRDefault="006B3765" w:rsidP="0048202A">
      <w:pPr>
        <w:pStyle w:val="a6"/>
        <w:numPr>
          <w:ilvl w:val="0"/>
          <w:numId w:val="136"/>
        </w:numPr>
        <w:tabs>
          <w:tab w:val="left" w:pos="426"/>
        </w:tabs>
      </w:pPr>
      <w:r w:rsidRPr="006B3765">
        <w:t>Запирание всех дверей</w:t>
      </w:r>
      <w:r>
        <w:t xml:space="preserve"> (-&gt; Стр. 163)</w:t>
      </w:r>
    </w:p>
    <w:p w14:paraId="5C3266A5" w14:textId="77777777" w:rsidR="006B3765" w:rsidRDefault="006B3765" w:rsidP="0048202A">
      <w:pPr>
        <w:pStyle w:val="a6"/>
        <w:numPr>
          <w:ilvl w:val="0"/>
          <w:numId w:val="136"/>
        </w:numPr>
        <w:tabs>
          <w:tab w:val="left" w:pos="426"/>
        </w:tabs>
      </w:pPr>
      <w:r w:rsidRPr="006B3765">
        <w:t xml:space="preserve">Закрывание </w:t>
      </w:r>
      <w:r>
        <w:t xml:space="preserve">боковых </w:t>
      </w:r>
      <w:r w:rsidRPr="006B3765">
        <w:t>окон</w:t>
      </w:r>
      <w:r w:rsidRPr="006B3765">
        <w:rPr>
          <w:vertAlign w:val="superscript"/>
        </w:rPr>
        <w:t>*1</w:t>
      </w:r>
      <w:r>
        <w:t xml:space="preserve"> </w:t>
      </w:r>
      <w:r w:rsidRPr="006B3765">
        <w:t>и люка</w:t>
      </w:r>
      <w:r w:rsidRPr="006B3765">
        <w:rPr>
          <w:vertAlign w:val="superscript"/>
        </w:rPr>
        <w:t>*</w:t>
      </w:r>
      <w:r>
        <w:rPr>
          <w:vertAlign w:val="superscript"/>
        </w:rPr>
        <w:t>1,2</w:t>
      </w:r>
      <w:r>
        <w:t xml:space="preserve"> </w:t>
      </w:r>
      <w:r w:rsidRPr="006B3765">
        <w:t>или панорамного люка</w:t>
      </w:r>
      <w:r w:rsidRPr="006B3765">
        <w:rPr>
          <w:vertAlign w:val="superscript"/>
        </w:rPr>
        <w:t>*</w:t>
      </w:r>
      <w:r>
        <w:rPr>
          <w:vertAlign w:val="superscript"/>
        </w:rPr>
        <w:t xml:space="preserve">1,2 </w:t>
      </w:r>
      <w:r>
        <w:t>(-&gt; Стр. 163)</w:t>
      </w:r>
    </w:p>
    <w:p w14:paraId="1498A588" w14:textId="77777777" w:rsidR="006B3765" w:rsidRDefault="006B3765" w:rsidP="006B3765">
      <w:pPr>
        <w:pStyle w:val="a6"/>
        <w:numPr>
          <w:ilvl w:val="0"/>
          <w:numId w:val="136"/>
        </w:numPr>
        <w:tabs>
          <w:tab w:val="left" w:pos="426"/>
        </w:tabs>
      </w:pPr>
      <w:r w:rsidRPr="006B3765">
        <w:t>Отпирание всех дверей</w:t>
      </w:r>
      <w:r>
        <w:t xml:space="preserve"> (-&gt; Стр. 163)</w:t>
      </w:r>
    </w:p>
    <w:p w14:paraId="3F1300DD" w14:textId="77777777" w:rsidR="006B3765" w:rsidRDefault="006B3765" w:rsidP="00742606">
      <w:pPr>
        <w:pStyle w:val="a6"/>
        <w:numPr>
          <w:ilvl w:val="0"/>
          <w:numId w:val="136"/>
        </w:numPr>
        <w:tabs>
          <w:tab w:val="left" w:pos="426"/>
        </w:tabs>
      </w:pPr>
      <w:r w:rsidRPr="006B3765">
        <w:t xml:space="preserve">Закрывание </w:t>
      </w:r>
      <w:r>
        <w:t>открывание боковых окон</w:t>
      </w:r>
      <w:r w:rsidRPr="006B3765">
        <w:rPr>
          <w:vertAlign w:val="superscript"/>
        </w:rPr>
        <w:t>*1</w:t>
      </w:r>
      <w:r>
        <w:t xml:space="preserve"> </w:t>
      </w:r>
      <w:r w:rsidRPr="006B3765">
        <w:t>и люка</w:t>
      </w:r>
      <w:r w:rsidRPr="006B3765">
        <w:rPr>
          <w:vertAlign w:val="superscript"/>
        </w:rPr>
        <w:t>*</w:t>
      </w:r>
      <w:r>
        <w:rPr>
          <w:vertAlign w:val="superscript"/>
        </w:rPr>
        <w:t>1,2</w:t>
      </w:r>
      <w:r>
        <w:t xml:space="preserve"> </w:t>
      </w:r>
      <w:r w:rsidRPr="006B3765">
        <w:t>или панорамного люка</w:t>
      </w:r>
      <w:r w:rsidRPr="006B3765">
        <w:rPr>
          <w:vertAlign w:val="superscript"/>
        </w:rPr>
        <w:t>*</w:t>
      </w:r>
      <w:r>
        <w:rPr>
          <w:vertAlign w:val="superscript"/>
        </w:rPr>
        <w:t>1,2</w:t>
      </w:r>
      <w:r w:rsidR="00752CC6">
        <w:rPr>
          <w:vertAlign w:val="superscript"/>
        </w:rPr>
        <w:t xml:space="preserve"> </w:t>
      </w:r>
      <w:r>
        <w:rPr>
          <w:vertAlign w:val="superscript"/>
        </w:rPr>
        <w:t xml:space="preserve"> </w:t>
      </w:r>
      <w:r w:rsidR="000815B9">
        <w:rPr>
          <w:vertAlign w:val="superscript"/>
        </w:rPr>
        <w:t xml:space="preserve">        </w:t>
      </w:r>
      <w:r w:rsidR="00752CC6">
        <w:rPr>
          <w:vertAlign w:val="superscript"/>
        </w:rPr>
        <w:t xml:space="preserve">  </w:t>
      </w:r>
      <w:r w:rsidR="00B92071">
        <w:rPr>
          <w:vertAlign w:val="superscript"/>
        </w:rPr>
        <w:br/>
      </w:r>
      <w:r>
        <w:t>(-&gt; Стр. 163)</w:t>
      </w:r>
    </w:p>
    <w:p w14:paraId="5714E970" w14:textId="77777777" w:rsidR="006B3765" w:rsidRDefault="006B3765" w:rsidP="0048202A">
      <w:pPr>
        <w:pStyle w:val="a6"/>
        <w:numPr>
          <w:ilvl w:val="0"/>
          <w:numId w:val="136"/>
        </w:numPr>
        <w:tabs>
          <w:tab w:val="left" w:pos="426"/>
        </w:tabs>
      </w:pPr>
      <w:r>
        <w:t>Открывание багажника (-&gt; Стр. 172)</w:t>
      </w:r>
    </w:p>
    <w:p w14:paraId="584C4EA5" w14:textId="77777777" w:rsidR="006B3765" w:rsidRDefault="006B3765" w:rsidP="006B3765">
      <w:pPr>
        <w:tabs>
          <w:tab w:val="left" w:pos="426"/>
        </w:tabs>
      </w:pPr>
      <w:r>
        <w:t>*1: При наличии</w:t>
      </w:r>
    </w:p>
    <w:p w14:paraId="0271EB6F" w14:textId="77777777" w:rsidR="006B3765" w:rsidRDefault="006B3765" w:rsidP="006B3765">
      <w:pPr>
        <w:tabs>
          <w:tab w:val="left" w:pos="426"/>
        </w:tabs>
      </w:pPr>
      <w:r>
        <w:t xml:space="preserve">*2: </w:t>
      </w:r>
      <w:r w:rsidRPr="006B3765">
        <w:t>Для настройки следует обратиться к авторизованному ритейлеру Toyota.</w:t>
      </w:r>
    </w:p>
    <w:p w14:paraId="6761AC7B" w14:textId="77777777" w:rsidR="006B3765" w:rsidRDefault="006B3765" w:rsidP="006B3765">
      <w:pPr>
        <w:tabs>
          <w:tab w:val="left" w:pos="426"/>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B3765" w:rsidRPr="006C1AEA" w14:paraId="397207F9" w14:textId="77777777" w:rsidTr="002D791B">
        <w:tc>
          <w:tcPr>
            <w:tcW w:w="9339" w:type="dxa"/>
            <w:shd w:val="clear" w:color="auto" w:fill="D9D9D9"/>
          </w:tcPr>
          <w:p w14:paraId="2922DC81" w14:textId="77777777" w:rsidR="006B3765" w:rsidRPr="006C1AEA" w:rsidRDefault="006B3765" w:rsidP="006C1AEA">
            <w:pPr>
              <w:tabs>
                <w:tab w:val="left" w:pos="426"/>
              </w:tabs>
              <w:rPr>
                <w:b/>
                <w:bCs/>
              </w:rPr>
            </w:pPr>
            <w:r w:rsidRPr="006C1AEA">
              <w:rPr>
                <w:b/>
                <w:bCs/>
              </w:rPr>
              <w:t>Использование ключа (автомобили без интеллектуальной системы</w:t>
            </w:r>
            <w:r w:rsidR="000815B9" w:rsidRPr="006C1AEA">
              <w:rPr>
                <w:b/>
                <w:bCs/>
              </w:rPr>
              <w:t xml:space="preserve"> </w:t>
            </w:r>
            <w:r w:rsidR="000815B9" w:rsidRPr="00742606">
              <w:rPr>
                <w:b/>
              </w:rPr>
              <w:t>доступа и пуска без ключа</w:t>
            </w:r>
            <w:r w:rsidRPr="006C1AEA">
              <w:rPr>
                <w:b/>
                <w:bCs/>
              </w:rPr>
              <w:t>)</w:t>
            </w:r>
          </w:p>
        </w:tc>
      </w:tr>
    </w:tbl>
    <w:p w14:paraId="66A89D64" w14:textId="77777777" w:rsidR="006B3765" w:rsidRDefault="006B3765" w:rsidP="006B3765">
      <w:pPr>
        <w:tabs>
          <w:tab w:val="left" w:pos="426"/>
        </w:tabs>
      </w:pPr>
    </w:p>
    <w:tbl>
      <w:tblPr>
        <w:tblW w:w="0" w:type="auto"/>
        <w:tblLook w:val="04A0" w:firstRow="1" w:lastRow="0" w:firstColumn="1" w:lastColumn="0" w:noHBand="0" w:noVBand="1"/>
      </w:tblPr>
      <w:tblGrid>
        <w:gridCol w:w="6073"/>
        <w:gridCol w:w="3276"/>
      </w:tblGrid>
      <w:tr w:rsidR="006B3765" w:rsidRPr="006C1AEA" w14:paraId="2DD3ABE1" w14:textId="77777777" w:rsidTr="006C1AEA">
        <w:tc>
          <w:tcPr>
            <w:tcW w:w="6232" w:type="dxa"/>
            <w:shd w:val="clear" w:color="auto" w:fill="auto"/>
          </w:tcPr>
          <w:p w14:paraId="6DAAFF89" w14:textId="77777777" w:rsidR="006B3765" w:rsidRPr="006C1AEA" w:rsidRDefault="006B3765" w:rsidP="006C1AEA">
            <w:pPr>
              <w:tabs>
                <w:tab w:val="left" w:pos="426"/>
              </w:tabs>
            </w:pPr>
            <w:r w:rsidRPr="006C1AEA">
              <w:t>1) Извлечение ключа</w:t>
            </w:r>
          </w:p>
          <w:p w14:paraId="541A0E6C" w14:textId="77777777" w:rsidR="006B3765" w:rsidRPr="006C1AEA" w:rsidRDefault="006B3765" w:rsidP="006C1AEA">
            <w:pPr>
              <w:tabs>
                <w:tab w:val="left" w:pos="426"/>
              </w:tabs>
            </w:pPr>
            <w:r w:rsidRPr="006C1AEA">
              <w:t>Чтобы извлечь ключ, нажмите на кнопку.</w:t>
            </w:r>
          </w:p>
          <w:p w14:paraId="06A8358E" w14:textId="77777777" w:rsidR="006B3765" w:rsidRPr="006C1AEA" w:rsidRDefault="006B3765" w:rsidP="006C1AEA">
            <w:pPr>
              <w:tabs>
                <w:tab w:val="left" w:pos="426"/>
              </w:tabs>
            </w:pPr>
            <w:r w:rsidRPr="006C1AEA">
              <w:t>2) Складывание ключа</w:t>
            </w:r>
          </w:p>
          <w:p w14:paraId="7E1B46C6" w14:textId="77777777" w:rsidR="006B3765" w:rsidRPr="006C1AEA" w:rsidRDefault="006B3765" w:rsidP="006C1AEA">
            <w:pPr>
              <w:tabs>
                <w:tab w:val="left" w:pos="426"/>
              </w:tabs>
            </w:pPr>
            <w:r w:rsidRPr="006C1AEA">
              <w:t>Для складывания ключа обратно в футляр верните ключ в собранное положение, удерживая нажатой кнопку.</w:t>
            </w:r>
          </w:p>
        </w:tc>
        <w:tc>
          <w:tcPr>
            <w:tcW w:w="3107" w:type="dxa"/>
            <w:shd w:val="clear" w:color="auto" w:fill="auto"/>
          </w:tcPr>
          <w:p w14:paraId="777710FD" w14:textId="3E589F9A" w:rsidR="006B3765" w:rsidRPr="006C1AEA" w:rsidRDefault="009D3CDE" w:rsidP="006C1AEA">
            <w:pPr>
              <w:tabs>
                <w:tab w:val="left" w:pos="426"/>
              </w:tabs>
            </w:pPr>
            <w:r w:rsidRPr="00810A30">
              <w:rPr>
                <w:noProof/>
                <w:lang w:eastAsia="ru-RU"/>
              </w:rPr>
              <w:drawing>
                <wp:inline distT="0" distB="0" distL="0" distR="0" wp14:anchorId="5571B90B" wp14:editId="324FE6DE">
                  <wp:extent cx="1943100" cy="1333500"/>
                  <wp:effectExtent l="0" t="0" r="0" b="0"/>
                  <wp:docPr id="342"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3100" cy="1333500"/>
                          </a:xfrm>
                          <a:prstGeom prst="rect">
                            <a:avLst/>
                          </a:prstGeom>
                          <a:noFill/>
                          <a:ln>
                            <a:noFill/>
                          </a:ln>
                        </pic:spPr>
                      </pic:pic>
                    </a:graphicData>
                  </a:graphic>
                </wp:inline>
              </w:drawing>
            </w:r>
          </w:p>
        </w:tc>
      </w:tr>
    </w:tbl>
    <w:p w14:paraId="2C7594DB" w14:textId="77777777" w:rsidR="006B3765" w:rsidRDefault="006B3765" w:rsidP="006B3765">
      <w:pPr>
        <w:tabs>
          <w:tab w:val="left" w:pos="426"/>
        </w:tabs>
      </w:pPr>
    </w:p>
    <w:p w14:paraId="35DC5F4A" w14:textId="77777777" w:rsidR="006B3765" w:rsidRDefault="006B3765">
      <w:r>
        <w:br w:type="page"/>
      </w:r>
    </w:p>
    <w:p w14:paraId="62406988" w14:textId="77777777" w:rsidR="006B3765" w:rsidRDefault="006B3765" w:rsidP="006B3765">
      <w:pPr>
        <w:pBdr>
          <w:bottom w:val="single" w:sz="12" w:space="1" w:color="auto"/>
        </w:pBdr>
      </w:pPr>
      <w:r w:rsidRPr="006C1AEA">
        <w:rPr>
          <w:rFonts w:cs="Calibri"/>
          <w:b/>
          <w:bCs/>
        </w:rPr>
        <w:t>158</w:t>
      </w:r>
      <w:r w:rsidRPr="006C1AEA">
        <w:rPr>
          <w:rFonts w:cs="Calibri"/>
          <w:b/>
          <w:bCs/>
        </w:rPr>
        <w:tab/>
      </w:r>
      <w:r w:rsidRPr="006C1AEA">
        <w:rPr>
          <w:rFonts w:cs="Calibri"/>
        </w:rPr>
        <w:t xml:space="preserve">3-1. </w:t>
      </w:r>
      <w:r>
        <w:t>Информация о ключах</w:t>
      </w:r>
    </w:p>
    <w:p w14:paraId="5C1D6377" w14:textId="77777777" w:rsidR="006B3765" w:rsidRDefault="006B3765" w:rsidP="006B3765">
      <w:pPr>
        <w:tabs>
          <w:tab w:val="left" w:pos="426"/>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B3765" w:rsidRPr="006C1AEA" w14:paraId="68C86AA3" w14:textId="77777777" w:rsidTr="002D791B">
        <w:tc>
          <w:tcPr>
            <w:tcW w:w="9339" w:type="dxa"/>
            <w:shd w:val="clear" w:color="auto" w:fill="D9D9D9"/>
          </w:tcPr>
          <w:p w14:paraId="6E7DBCFF" w14:textId="77777777" w:rsidR="006B3765" w:rsidRPr="006C1AEA" w:rsidRDefault="006B3765" w:rsidP="006C1AEA">
            <w:pPr>
              <w:tabs>
                <w:tab w:val="left" w:pos="426"/>
              </w:tabs>
              <w:rPr>
                <w:b/>
                <w:bCs/>
              </w:rPr>
            </w:pPr>
            <w:r w:rsidRPr="006C1AEA">
              <w:rPr>
                <w:b/>
                <w:bCs/>
              </w:rPr>
              <w:t>Использование механического ключа (автомобили с интеллектуальной системой</w:t>
            </w:r>
            <w:r w:rsidR="00752CC6" w:rsidRPr="006C1AEA">
              <w:rPr>
                <w:b/>
                <w:bCs/>
              </w:rPr>
              <w:t xml:space="preserve"> </w:t>
            </w:r>
            <w:r w:rsidR="000815B9" w:rsidRPr="00742606">
              <w:rPr>
                <w:b/>
              </w:rPr>
              <w:t>доступа и пуска без ключа</w:t>
            </w:r>
            <w:r w:rsidRPr="006C1AEA">
              <w:rPr>
                <w:rFonts w:hint="eastAsia"/>
                <w:b/>
                <w:bCs/>
              </w:rPr>
              <w:t>)</w:t>
            </w:r>
          </w:p>
        </w:tc>
      </w:tr>
    </w:tbl>
    <w:p w14:paraId="6BAFCD8C" w14:textId="77777777" w:rsidR="006B3765" w:rsidRDefault="006B3765" w:rsidP="006B3765">
      <w:pPr>
        <w:tabs>
          <w:tab w:val="left" w:pos="426"/>
        </w:tabs>
      </w:pPr>
    </w:p>
    <w:tbl>
      <w:tblPr>
        <w:tblW w:w="0" w:type="auto"/>
        <w:tblLook w:val="04A0" w:firstRow="1" w:lastRow="0" w:firstColumn="1" w:lastColumn="0" w:noHBand="0" w:noVBand="1"/>
      </w:tblPr>
      <w:tblGrid>
        <w:gridCol w:w="5968"/>
        <w:gridCol w:w="3381"/>
      </w:tblGrid>
      <w:tr w:rsidR="006B3765" w:rsidRPr="006C1AEA" w14:paraId="5AD3ADC2" w14:textId="77777777" w:rsidTr="006C1AEA">
        <w:tc>
          <w:tcPr>
            <w:tcW w:w="6941" w:type="dxa"/>
            <w:shd w:val="clear" w:color="auto" w:fill="auto"/>
          </w:tcPr>
          <w:p w14:paraId="526D67FF" w14:textId="77777777" w:rsidR="006B3765" w:rsidRPr="006C1AEA" w:rsidRDefault="0001246C" w:rsidP="006C1AEA">
            <w:pPr>
              <w:tabs>
                <w:tab w:val="left" w:pos="426"/>
              </w:tabs>
              <w:rPr>
                <w:rFonts w:cs="Calibri"/>
              </w:rPr>
            </w:pPr>
            <w:r w:rsidRPr="006C1AEA">
              <w:rPr>
                <w:rFonts w:cs="Calibri"/>
              </w:rPr>
              <w:t>Для извлечения механического ключа сдвиньте рычаг фиксатора и извлеките ключ.</w:t>
            </w:r>
          </w:p>
          <w:p w14:paraId="4A3B9075" w14:textId="77777777" w:rsidR="0001246C" w:rsidRPr="006C1AEA" w:rsidRDefault="0001246C" w:rsidP="006C1AEA">
            <w:pPr>
              <w:tabs>
                <w:tab w:val="left" w:pos="426"/>
              </w:tabs>
              <w:rPr>
                <w:rFonts w:cs="Calibri"/>
              </w:rPr>
            </w:pPr>
            <w:r w:rsidRPr="006C1AEA">
              <w:rPr>
                <w:rFonts w:cs="Calibri"/>
              </w:rPr>
              <w:t>Механический ключ можно вставить только одной стороной, так как канавки расположены только на одной стороне ключа. Если ключ не вставляется в цилиндр замка, переверните ключ и снова попробуйте его вставить.</w:t>
            </w:r>
          </w:p>
          <w:p w14:paraId="6A21A4C7" w14:textId="77777777" w:rsidR="0001246C" w:rsidRPr="006C1AEA" w:rsidRDefault="0001246C" w:rsidP="006C1AEA">
            <w:pPr>
              <w:tabs>
                <w:tab w:val="left" w:pos="426"/>
              </w:tabs>
              <w:rPr>
                <w:rFonts w:cs="Calibri"/>
              </w:rPr>
            </w:pPr>
            <w:r w:rsidRPr="006C1AEA">
              <w:rPr>
                <w:rFonts w:cs="Calibri"/>
              </w:rPr>
              <w:t xml:space="preserve">После использования механического ключа уберите его в электронный ключ. Носите механический ключ вместе с электронным. Если элемент питания электронного ключа разрядится или система входа будет работать неправильно, </w:t>
            </w:r>
            <w:r w:rsidR="00ED4FA2" w:rsidRPr="006C1AEA">
              <w:rPr>
                <w:rFonts w:cs="Calibri"/>
              </w:rPr>
              <w:t>в</w:t>
            </w:r>
            <w:r w:rsidRPr="006C1AEA">
              <w:rPr>
                <w:rFonts w:cs="Calibri"/>
              </w:rPr>
              <w:t>ам понадобится механический ключ</w:t>
            </w:r>
            <w:r w:rsidR="00ED4FA2" w:rsidRPr="006C1AEA">
              <w:rPr>
                <w:rFonts w:cs="Calibri"/>
              </w:rPr>
              <w:t xml:space="preserve"> (</w:t>
            </w:r>
            <w:r w:rsidRPr="006C1AEA">
              <w:rPr>
                <w:rFonts w:cs="Calibri" w:hint="eastAsia"/>
              </w:rPr>
              <w:t>-</w:t>
            </w:r>
            <w:r w:rsidRPr="006C1AEA">
              <w:rPr>
                <w:rFonts w:cs="Calibri"/>
              </w:rPr>
              <w:t>&gt;</w:t>
            </w:r>
            <w:r w:rsidR="00ED4FA2" w:rsidRPr="006C1AEA">
              <w:rPr>
                <w:rFonts w:cs="Calibri"/>
              </w:rPr>
              <w:t xml:space="preserve"> </w:t>
            </w:r>
            <w:r w:rsidRPr="006C1AEA">
              <w:rPr>
                <w:rFonts w:cs="Calibri"/>
              </w:rPr>
              <w:t>Стр. 507</w:t>
            </w:r>
            <w:r w:rsidR="00ED4FA2" w:rsidRPr="006C1AEA">
              <w:rPr>
                <w:rFonts w:cs="Calibri"/>
              </w:rPr>
              <w:t>)</w:t>
            </w:r>
            <w:r w:rsidR="00ED4FA2" w:rsidRPr="006C1AEA">
              <w:rPr>
                <w:rFonts w:cs="Calibri" w:hint="eastAsia"/>
              </w:rPr>
              <w:t>.</w:t>
            </w:r>
          </w:p>
        </w:tc>
        <w:tc>
          <w:tcPr>
            <w:tcW w:w="2398" w:type="dxa"/>
            <w:shd w:val="clear" w:color="auto" w:fill="auto"/>
          </w:tcPr>
          <w:p w14:paraId="27BB630D" w14:textId="69F1C354" w:rsidR="006B3765" w:rsidRPr="006C1AEA" w:rsidRDefault="009D3CDE" w:rsidP="006C1AEA">
            <w:pPr>
              <w:tabs>
                <w:tab w:val="left" w:pos="426"/>
              </w:tabs>
              <w:rPr>
                <w:rFonts w:cs="Calibri"/>
              </w:rPr>
            </w:pPr>
            <w:r w:rsidRPr="006C1AEA">
              <w:rPr>
                <w:rFonts w:cs="Calibri"/>
                <w:noProof/>
                <w:lang w:eastAsia="ru-RU"/>
              </w:rPr>
              <w:drawing>
                <wp:inline distT="0" distB="0" distL="0" distR="0" wp14:anchorId="06D4C65F" wp14:editId="131A1058">
                  <wp:extent cx="2009775" cy="1362075"/>
                  <wp:effectExtent l="0" t="0" r="0" b="0"/>
                  <wp:docPr id="343"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09775" cy="1362075"/>
                          </a:xfrm>
                          <a:prstGeom prst="rect">
                            <a:avLst/>
                          </a:prstGeom>
                          <a:noFill/>
                          <a:ln>
                            <a:noFill/>
                          </a:ln>
                        </pic:spPr>
                      </pic:pic>
                    </a:graphicData>
                  </a:graphic>
                </wp:inline>
              </w:drawing>
            </w:r>
          </w:p>
        </w:tc>
      </w:tr>
    </w:tbl>
    <w:p w14:paraId="05BDC29F" w14:textId="77777777" w:rsidR="006B3765" w:rsidRDefault="006B3765" w:rsidP="006B3765">
      <w:pPr>
        <w:pBdr>
          <w:bottom w:val="single" w:sz="6" w:space="1" w:color="auto"/>
        </w:pBdr>
        <w:tabs>
          <w:tab w:val="left" w:pos="426"/>
        </w:tabs>
      </w:pPr>
    </w:p>
    <w:p w14:paraId="5BE00AC1" w14:textId="77777777" w:rsidR="0001246C" w:rsidRDefault="0001246C" w:rsidP="006B3765">
      <w:pPr>
        <w:tabs>
          <w:tab w:val="left" w:pos="426"/>
        </w:tabs>
      </w:pPr>
    </w:p>
    <w:p w14:paraId="3D096268" w14:textId="77777777" w:rsidR="0001246C" w:rsidRPr="006C1AEA" w:rsidRDefault="0001246C" w:rsidP="006B3765">
      <w:pPr>
        <w:tabs>
          <w:tab w:val="left" w:pos="426"/>
        </w:tabs>
        <w:rPr>
          <w:rFonts w:cs="Calibri"/>
          <w:b/>
          <w:bCs/>
        </w:rPr>
      </w:pPr>
      <w:r w:rsidRPr="0001246C">
        <w:rPr>
          <w:rFonts w:ascii="Arial" w:hAnsi="Arial"/>
          <w:b/>
          <w:bCs/>
        </w:rPr>
        <w:t xml:space="preserve">■ </w:t>
      </w:r>
      <w:r w:rsidRPr="006C1AEA">
        <w:rPr>
          <w:rFonts w:cs="Calibri"/>
          <w:b/>
          <w:bCs/>
        </w:rPr>
        <w:t>Если ключи утеряны</w:t>
      </w:r>
    </w:p>
    <w:p w14:paraId="2C1116E2" w14:textId="77777777" w:rsidR="0001246C" w:rsidRPr="006C1AEA" w:rsidRDefault="0001246C" w:rsidP="0001246C">
      <w:pPr>
        <w:tabs>
          <w:tab w:val="left" w:pos="426"/>
        </w:tabs>
        <w:rPr>
          <w:rFonts w:cs="Calibri"/>
        </w:rPr>
      </w:pPr>
      <w:r w:rsidRPr="006C1AEA">
        <w:rPr>
          <w:rFonts w:cs="Calibri"/>
        </w:rPr>
        <w:t>Новые оригинальные ключи можно изготовить у любого авторизованного ритейлера Toyota</w:t>
      </w:r>
      <w:r w:rsidR="00ED0946" w:rsidRPr="006C1AEA">
        <w:rPr>
          <w:rFonts w:cs="Calibri"/>
        </w:rPr>
        <w:t>.</w:t>
      </w:r>
      <w:r w:rsidRPr="006C1AEA">
        <w:rPr>
          <w:rFonts w:cs="Calibri"/>
        </w:rPr>
        <w:t xml:space="preserve"> </w:t>
      </w:r>
      <w:r w:rsidR="00ED0946" w:rsidRPr="006C1AEA">
        <w:rPr>
          <w:rFonts w:cs="Calibri"/>
        </w:rPr>
        <w:t>Д</w:t>
      </w:r>
      <w:r w:rsidRPr="006C1AEA">
        <w:rPr>
          <w:rFonts w:cs="Calibri"/>
        </w:rPr>
        <w:t>ля этого потребуется запасной ключ (автомобили без интеллектуальной системы</w:t>
      </w:r>
      <w:r w:rsidR="00ED0946" w:rsidRPr="006C1AEA">
        <w:rPr>
          <w:rFonts w:cs="Calibri"/>
        </w:rPr>
        <w:t xml:space="preserve"> </w:t>
      </w:r>
      <w:r w:rsidR="00ED0946" w:rsidRPr="002D791B">
        <w:t>доступа и пуска без ключа</w:t>
      </w:r>
      <w:r w:rsidRPr="006C1AEA">
        <w:rPr>
          <w:rFonts w:cs="Calibri"/>
        </w:rPr>
        <w:t>) или механический ключ (автомобили с интеллектуальной системой</w:t>
      </w:r>
      <w:r w:rsidR="00ED0946" w:rsidRPr="006C1AEA">
        <w:rPr>
          <w:rFonts w:cs="Calibri"/>
        </w:rPr>
        <w:t xml:space="preserve"> </w:t>
      </w:r>
      <w:r w:rsidR="00ED0946" w:rsidRPr="002D791B">
        <w:t>доступа и пуска без ключа</w:t>
      </w:r>
      <w:r w:rsidRPr="006C1AEA">
        <w:rPr>
          <w:rFonts w:cs="Calibri"/>
        </w:rPr>
        <w:t>) механический ключ и номер ключа, выбитый на бирке с номером ключа. Храните бирку в над</w:t>
      </w:r>
      <w:r w:rsidR="00ED0946" w:rsidRPr="006C1AEA">
        <w:rPr>
          <w:rFonts w:cs="Calibri"/>
        </w:rPr>
        <w:t>е</w:t>
      </w:r>
      <w:r w:rsidRPr="006C1AEA">
        <w:rPr>
          <w:rFonts w:cs="Calibri"/>
        </w:rPr>
        <w:t xml:space="preserve">жном месте </w:t>
      </w:r>
      <w:r w:rsidR="00ED0946" w:rsidRPr="006C1AEA">
        <w:rPr>
          <w:rFonts w:cs="Calibri"/>
        </w:rPr>
        <w:t>(</w:t>
      </w:r>
      <w:r w:rsidRPr="006C1AEA">
        <w:rPr>
          <w:rFonts w:cs="Calibri"/>
        </w:rPr>
        <w:t>например, в бумажнике</w:t>
      </w:r>
      <w:r w:rsidR="00ED0946" w:rsidRPr="006C1AEA">
        <w:rPr>
          <w:rFonts w:cs="Calibri"/>
        </w:rPr>
        <w:t>)</w:t>
      </w:r>
      <w:r w:rsidRPr="006C1AEA">
        <w:rPr>
          <w:rFonts w:cs="Calibri"/>
        </w:rPr>
        <w:t>, но не в автомобиле.</w:t>
      </w:r>
    </w:p>
    <w:p w14:paraId="26A7B38B" w14:textId="77777777" w:rsidR="0001246C" w:rsidRPr="006C1AEA" w:rsidRDefault="0001246C" w:rsidP="006B3765">
      <w:pPr>
        <w:tabs>
          <w:tab w:val="left" w:pos="426"/>
        </w:tabs>
        <w:rPr>
          <w:rFonts w:cs="Calibri"/>
          <w:b/>
          <w:bCs/>
        </w:rPr>
      </w:pPr>
      <w:r w:rsidRPr="0001246C">
        <w:rPr>
          <w:rFonts w:ascii="Arial" w:hAnsi="Arial"/>
          <w:b/>
          <w:bCs/>
        </w:rPr>
        <w:t>■</w:t>
      </w:r>
      <w:r w:rsidRPr="006C1AEA">
        <w:rPr>
          <w:rFonts w:cs="Calibri"/>
          <w:b/>
          <w:bCs/>
        </w:rPr>
        <w:t xml:space="preserve"> В самолете</w:t>
      </w:r>
    </w:p>
    <w:p w14:paraId="0A9FB45D" w14:textId="77777777" w:rsidR="0001246C" w:rsidRPr="006C1AEA" w:rsidRDefault="0001246C" w:rsidP="006B3765">
      <w:pPr>
        <w:tabs>
          <w:tab w:val="left" w:pos="426"/>
        </w:tabs>
        <w:rPr>
          <w:rFonts w:cs="Calibri"/>
          <w:lang w:eastAsia="zh-TW"/>
        </w:rPr>
      </w:pPr>
      <w:r w:rsidRPr="006C1AEA">
        <w:rPr>
          <w:rFonts w:cs="Calibri"/>
          <w:lang w:eastAsia="zh-TW"/>
        </w:rPr>
        <w:t xml:space="preserve">Если </w:t>
      </w:r>
      <w:r w:rsidR="00ED0946" w:rsidRPr="006C1AEA">
        <w:rPr>
          <w:rFonts w:cs="Calibri"/>
          <w:lang w:eastAsia="zh-TW"/>
        </w:rPr>
        <w:t>в</w:t>
      </w:r>
      <w:r w:rsidRPr="006C1AEA">
        <w:rPr>
          <w:rFonts w:cs="Calibri"/>
          <w:lang w:eastAsia="zh-TW"/>
        </w:rPr>
        <w:t xml:space="preserve">ы берете ключ с функцией беспроводного дистанционного управления с собой в самолет, не нажимайте кнопки, находясь на борту самолета. Если </w:t>
      </w:r>
      <w:r w:rsidR="00ED0946" w:rsidRPr="006C1AEA">
        <w:rPr>
          <w:rFonts w:cs="Calibri"/>
          <w:lang w:eastAsia="zh-TW"/>
        </w:rPr>
        <w:t>в</w:t>
      </w:r>
      <w:r w:rsidRPr="006C1AEA">
        <w:rPr>
          <w:rFonts w:cs="Calibri"/>
          <w:lang w:eastAsia="zh-TW"/>
        </w:rPr>
        <w:t>ы положили ключ в сумку и т.п., убедитесь в том, что его кнопки не будут нажаты случайно. Нажатие на кнопки может привести к излучению радиоволн, которые могут создавать помехи оборудованию самолета.</w:t>
      </w:r>
    </w:p>
    <w:p w14:paraId="2BD71799" w14:textId="77777777" w:rsidR="007E4AEF" w:rsidRPr="006C1AEA" w:rsidRDefault="007E4AEF" w:rsidP="006B3765">
      <w:pPr>
        <w:tabs>
          <w:tab w:val="left" w:pos="426"/>
        </w:tabs>
        <w:rPr>
          <w:rFonts w:cs="Calibri"/>
          <w:lang w:eastAsia="zh-TW"/>
        </w:rPr>
      </w:pPr>
    </w:p>
    <w:p w14:paraId="75B10AD1" w14:textId="77777777" w:rsidR="007E4AEF" w:rsidRPr="006C1AEA" w:rsidRDefault="007E4AEF">
      <w:pPr>
        <w:rPr>
          <w:rFonts w:cs="Calibri"/>
          <w:lang w:eastAsia="zh-TW"/>
        </w:rPr>
      </w:pPr>
      <w:r w:rsidRPr="006C1AEA">
        <w:rPr>
          <w:rFonts w:cs="Calibri"/>
          <w:lang w:eastAsia="zh-TW"/>
        </w:rPr>
        <w:br w:type="page"/>
      </w:r>
    </w:p>
    <w:p w14:paraId="23F8E3A5" w14:textId="112F7A79" w:rsidR="007E4AEF" w:rsidRPr="00E36035" w:rsidRDefault="009D3CDE" w:rsidP="007E4AEF">
      <w:pPr>
        <w:pBdr>
          <w:bottom w:val="single" w:sz="12" w:space="1" w:color="auto"/>
        </w:pBdr>
        <w:jc w:val="right"/>
      </w:pPr>
      <w:r>
        <w:rPr>
          <w:rFonts w:cs="Calibri"/>
          <w:noProof/>
          <w:lang w:eastAsia="ru-RU"/>
        </w:rPr>
        <mc:AlternateContent>
          <mc:Choice Requires="wps">
            <w:drawing>
              <wp:anchor distT="0" distB="0" distL="114300" distR="114300" simplePos="0" relativeHeight="251590656" behindDoc="0" locked="0" layoutInCell="1" allowOverlap="1" wp14:anchorId="5F243D77" wp14:editId="3DCD89E2">
                <wp:simplePos x="0" y="0"/>
                <wp:positionH relativeFrom="column">
                  <wp:posOffset>5953125</wp:posOffset>
                </wp:positionH>
                <wp:positionV relativeFrom="paragraph">
                  <wp:posOffset>200660</wp:posOffset>
                </wp:positionV>
                <wp:extent cx="399415" cy="4565650"/>
                <wp:effectExtent l="3810" t="1905" r="0" b="4445"/>
                <wp:wrapNone/>
                <wp:docPr id="1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A75976" w14:textId="77777777" w:rsidR="00A02E73" w:rsidRDefault="00A02E73" w:rsidP="00B92071"/>
                          <w:p w14:paraId="761FE8B8" w14:textId="77777777" w:rsidR="00A02E73" w:rsidRDefault="00A02E73" w:rsidP="00B92071"/>
                          <w:p w14:paraId="412FC791" w14:textId="77777777" w:rsidR="00A02E73" w:rsidRDefault="00A02E73" w:rsidP="00B92071"/>
                          <w:p w14:paraId="6107CEBB" w14:textId="77777777" w:rsidR="00A02E73" w:rsidRDefault="00A02E73" w:rsidP="00B92071"/>
                          <w:tbl>
                            <w:tblPr>
                              <w:tblW w:w="0" w:type="auto"/>
                              <w:tblLook w:val="04A0" w:firstRow="1" w:lastRow="0" w:firstColumn="1" w:lastColumn="0" w:noHBand="0" w:noVBand="1"/>
                            </w:tblPr>
                            <w:tblGrid>
                              <w:gridCol w:w="523"/>
                              <w:tblGridChange w:id="76">
                                <w:tblGrid>
                                  <w:gridCol w:w="523"/>
                                </w:tblGrid>
                              </w:tblGridChange>
                            </w:tblGrid>
                            <w:tr w:rsidR="00A02E73" w14:paraId="2EE6D802" w14:textId="77777777" w:rsidTr="005B0DC1">
                              <w:trPr>
                                <w:trHeight w:val="529"/>
                              </w:trPr>
                              <w:tc>
                                <w:tcPr>
                                  <w:tcW w:w="534" w:type="dxa"/>
                                  <w:shd w:val="clear" w:color="auto" w:fill="808080"/>
                                  <w:vAlign w:val="center"/>
                                </w:tcPr>
                                <w:p w14:paraId="0392B999" w14:textId="77777777" w:rsidR="00A02E73" w:rsidRPr="00742606" w:rsidRDefault="00A02E73" w:rsidP="005F51A8">
                                  <w:pPr>
                                    <w:jc w:val="center"/>
                                    <w:rPr>
                                      <w:color w:val="FFFFFF"/>
                                    </w:rPr>
                                  </w:pPr>
                                  <w:r>
                                    <w:rPr>
                                      <w:color w:val="FFFFFF"/>
                                    </w:rPr>
                                    <w:t>3</w:t>
                                  </w:r>
                                </w:p>
                              </w:tc>
                            </w:tr>
                            <w:tr w:rsidR="00A02E73" w14:paraId="487372CF" w14:textId="77777777" w:rsidTr="002D791B">
                              <w:trPr>
                                <w:cantSplit/>
                                <w:trHeight w:val="5111"/>
                              </w:trPr>
                              <w:tc>
                                <w:tcPr>
                                  <w:tcW w:w="534" w:type="dxa"/>
                                  <w:shd w:val="clear" w:color="auto" w:fill="FFFFFF"/>
                                  <w:textDirection w:val="tbRl"/>
                                </w:tcPr>
                                <w:p w14:paraId="68F98BC2" w14:textId="77777777" w:rsidR="00A02E73" w:rsidRDefault="00A02E73" w:rsidP="005F51A8">
                                  <w:pPr>
                                    <w:ind w:left="113" w:right="113"/>
                                  </w:pPr>
                                  <w:r w:rsidRPr="002D791B">
                                    <w:t>Управление компонентами автомобиля</w:t>
                                  </w:r>
                                </w:p>
                              </w:tc>
                            </w:tr>
                          </w:tbl>
                          <w:p w14:paraId="1008472B"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243D77" id="_x0000_s1092" type="#_x0000_t202" style="position:absolute;left:0;text-align:left;margin-left:468.75pt;margin-top:15.8pt;width:31.45pt;height:359.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" filled="f" stroked="f">
                <v:textbox>
                  <w:txbxContent>
                    <w:p w14:paraId="73A75976" w14:textId="77777777" w:rsidR="00A02E73" w:rsidRDefault="00A02E73" w:rsidP="00B92071"/>
                    <w:p w14:paraId="761FE8B8" w14:textId="77777777" w:rsidR="00A02E73" w:rsidRDefault="00A02E73" w:rsidP="00B92071"/>
                    <w:p w14:paraId="412FC791" w14:textId="77777777" w:rsidR="00A02E73" w:rsidRDefault="00A02E73" w:rsidP="00B92071"/>
                    <w:p w14:paraId="6107CEBB" w14:textId="77777777" w:rsidR="00A02E73" w:rsidRDefault="00A02E73" w:rsidP="00B92071"/>
                    <w:tbl>
                      <w:tblPr>
                        <w:tblW w:w="0" w:type="auto"/>
                        <w:tblLook w:val="04A0" w:firstRow="1" w:lastRow="0" w:firstColumn="1" w:lastColumn="0" w:noHBand="0" w:noVBand="1"/>
                      </w:tblPr>
                      <w:tblGrid>
                        <w:gridCol w:w="523"/>
                        <w:tblGridChange w:id="77">
                          <w:tblGrid>
                            <w:gridCol w:w="523"/>
                          </w:tblGrid>
                        </w:tblGridChange>
                      </w:tblGrid>
                      <w:tr w:rsidR="00A02E73" w14:paraId="2EE6D802" w14:textId="77777777" w:rsidTr="005B0DC1">
                        <w:trPr>
                          <w:trHeight w:val="529"/>
                        </w:trPr>
                        <w:tc>
                          <w:tcPr>
                            <w:tcW w:w="534" w:type="dxa"/>
                            <w:shd w:val="clear" w:color="auto" w:fill="808080"/>
                            <w:vAlign w:val="center"/>
                          </w:tcPr>
                          <w:p w14:paraId="0392B999" w14:textId="77777777" w:rsidR="00A02E73" w:rsidRPr="00742606" w:rsidRDefault="00A02E73" w:rsidP="005F51A8">
                            <w:pPr>
                              <w:jc w:val="center"/>
                              <w:rPr>
                                <w:color w:val="FFFFFF"/>
                              </w:rPr>
                            </w:pPr>
                            <w:r>
                              <w:rPr>
                                <w:color w:val="FFFFFF"/>
                              </w:rPr>
                              <w:t>3</w:t>
                            </w:r>
                          </w:p>
                        </w:tc>
                      </w:tr>
                      <w:tr w:rsidR="00A02E73" w14:paraId="487372CF" w14:textId="77777777" w:rsidTr="002D791B">
                        <w:trPr>
                          <w:cantSplit/>
                          <w:trHeight w:val="5111"/>
                        </w:trPr>
                        <w:tc>
                          <w:tcPr>
                            <w:tcW w:w="534" w:type="dxa"/>
                            <w:shd w:val="clear" w:color="auto" w:fill="FFFFFF"/>
                            <w:textDirection w:val="tbRl"/>
                          </w:tcPr>
                          <w:p w14:paraId="68F98BC2" w14:textId="77777777" w:rsidR="00A02E73" w:rsidRDefault="00A02E73" w:rsidP="005F51A8">
                            <w:pPr>
                              <w:ind w:left="113" w:right="113"/>
                            </w:pPr>
                            <w:r w:rsidRPr="002D791B">
                              <w:t>Управление компонентами автомобиля</w:t>
                            </w:r>
                          </w:p>
                        </w:tc>
                      </w:tr>
                    </w:tbl>
                    <w:p w14:paraId="1008472B" w14:textId="77777777" w:rsidR="00A02E73" w:rsidRDefault="00A02E73" w:rsidP="00B92071"/>
                  </w:txbxContent>
                </v:textbox>
              </v:shape>
            </w:pict>
          </mc:Fallback>
        </mc:AlternateContent>
      </w:r>
      <w:r w:rsidR="007E4AEF" w:rsidRPr="002D791B">
        <w:rPr>
          <w:rFonts w:cs="Calibri"/>
          <w:sz w:val="22"/>
          <w:szCs w:val="22"/>
        </w:rPr>
        <w:t xml:space="preserve">3-1. </w:t>
      </w:r>
      <w:r w:rsidR="007E4AEF" w:rsidRPr="002D791B">
        <w:rPr>
          <w:sz w:val="22"/>
          <w:szCs w:val="22"/>
        </w:rPr>
        <w:t>Информация о ключах</w:t>
      </w:r>
      <w:r w:rsidR="007E4AEF" w:rsidRPr="002D791B">
        <w:rPr>
          <w:sz w:val="22"/>
          <w:szCs w:val="22"/>
        </w:rPr>
        <w:tab/>
      </w:r>
      <w:r w:rsidR="007E4AEF">
        <w:rPr>
          <w:b/>
          <w:bCs/>
        </w:rPr>
        <w:t>159</w:t>
      </w:r>
    </w:p>
    <w:p w14:paraId="1E420430" w14:textId="77777777" w:rsidR="007E4AEF" w:rsidRPr="006C1AEA" w:rsidRDefault="007E4AEF" w:rsidP="006B3765">
      <w:pPr>
        <w:tabs>
          <w:tab w:val="left" w:pos="426"/>
        </w:tabs>
        <w:rPr>
          <w:rFonts w:cs="Calibri"/>
          <w:lang w:eastAsia="zh-TW"/>
        </w:rPr>
      </w:pPr>
    </w:p>
    <w:p w14:paraId="65A777B5" w14:textId="77777777" w:rsidR="003743F4" w:rsidRPr="006C1AEA" w:rsidRDefault="003743F4" w:rsidP="006B3765">
      <w:pPr>
        <w:tabs>
          <w:tab w:val="left" w:pos="426"/>
        </w:tabs>
        <w:rPr>
          <w:rFonts w:cs="Calibri"/>
          <w:b/>
          <w:bCs/>
        </w:rPr>
      </w:pPr>
      <w:r w:rsidRPr="0001246C">
        <w:rPr>
          <w:rFonts w:ascii="Arial" w:hAnsi="Arial"/>
          <w:b/>
          <w:bCs/>
        </w:rPr>
        <w:t>■</w:t>
      </w:r>
      <w:r w:rsidRPr="006C1AEA">
        <w:rPr>
          <w:rFonts w:cs="Calibri"/>
          <w:b/>
          <w:bCs/>
        </w:rPr>
        <w:t xml:space="preserve"> Условия, влияющие на работу системы</w:t>
      </w:r>
    </w:p>
    <w:p w14:paraId="64A84586" w14:textId="77777777" w:rsidR="003743F4" w:rsidRPr="006C1AEA" w:rsidRDefault="003743F4" w:rsidP="006B3765">
      <w:pPr>
        <w:tabs>
          <w:tab w:val="left" w:pos="426"/>
        </w:tabs>
        <w:rPr>
          <w:rFonts w:cs="Calibri"/>
        </w:rPr>
      </w:pPr>
      <w:r w:rsidRPr="003743F4">
        <w:rPr>
          <w:rFonts w:ascii="Arial" w:hAnsi="Arial"/>
        </w:rPr>
        <w:t>►</w:t>
      </w:r>
      <w:r>
        <w:rPr>
          <w:rFonts w:ascii="Arial" w:hAnsi="Arial"/>
        </w:rPr>
        <w:t xml:space="preserve"> </w:t>
      </w:r>
      <w:r w:rsidRPr="006C1AEA">
        <w:rPr>
          <w:rFonts w:cs="Calibri"/>
        </w:rPr>
        <w:t xml:space="preserve">Автомобили без интеллектуальной системы </w:t>
      </w:r>
      <w:r w:rsidR="00ED0946" w:rsidRPr="0077230C">
        <w:t>доступа и пуска без ключа</w:t>
      </w:r>
    </w:p>
    <w:p w14:paraId="26801FAA" w14:textId="77777777" w:rsidR="003743F4" w:rsidRPr="006C1AEA" w:rsidRDefault="003743F4" w:rsidP="006B3765">
      <w:pPr>
        <w:tabs>
          <w:tab w:val="left" w:pos="426"/>
        </w:tabs>
        <w:rPr>
          <w:rFonts w:cs="Calibri"/>
          <w:lang w:eastAsia="zh-TW"/>
        </w:rPr>
      </w:pPr>
      <w:r w:rsidRPr="006C1AEA">
        <w:rPr>
          <w:rFonts w:cs="Calibri"/>
          <w:lang w:eastAsia="zh-TW"/>
        </w:rPr>
        <w:t>В перечисленных ниже ситуациях функция беспроводного дистанционного управления может не работать надлежащим образом:</w:t>
      </w:r>
    </w:p>
    <w:p w14:paraId="1C4B8B83"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Элемент питания ключа беспроводного дистанционного управления разряжен</w:t>
      </w:r>
      <w:r w:rsidR="00ED0946" w:rsidRPr="002D791B">
        <w:rPr>
          <w:rFonts w:cs="Calibri"/>
          <w:lang w:eastAsia="zh-TW"/>
        </w:rPr>
        <w:t>;</w:t>
      </w:r>
    </w:p>
    <w:p w14:paraId="1933D066"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r w:rsidR="00ED0946" w:rsidRPr="002D791B">
        <w:rPr>
          <w:rFonts w:cs="Calibri"/>
          <w:lang w:eastAsia="zh-TW"/>
        </w:rPr>
        <w:t>;</w:t>
      </w:r>
    </w:p>
    <w:p w14:paraId="73CE882F"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 xml:space="preserve">При наличии у </w:t>
      </w:r>
      <w:r w:rsidR="00ED0946" w:rsidRPr="006C1AEA">
        <w:rPr>
          <w:rFonts w:cs="Calibri"/>
          <w:lang w:eastAsia="zh-TW"/>
        </w:rPr>
        <w:t>в</w:t>
      </w:r>
      <w:r w:rsidRPr="006C1AEA">
        <w:rPr>
          <w:rFonts w:cs="Calibri"/>
          <w:lang w:eastAsia="zh-TW"/>
        </w:rPr>
        <w:t>ас портативного радиоприемника, сотового телефона или иных беспроводных устройств связи</w:t>
      </w:r>
      <w:r w:rsidR="00ED0946" w:rsidRPr="002D791B">
        <w:rPr>
          <w:rFonts w:cs="Calibri"/>
          <w:lang w:eastAsia="zh-TW"/>
        </w:rPr>
        <w:t>;</w:t>
      </w:r>
    </w:p>
    <w:p w14:paraId="554B5694"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Металлический предмет касается беспроводного ключа или закрывает его</w:t>
      </w:r>
      <w:r w:rsidR="00ED0946" w:rsidRPr="002D791B">
        <w:rPr>
          <w:rFonts w:cs="Calibri"/>
          <w:lang w:eastAsia="zh-TW"/>
        </w:rPr>
        <w:t>;</w:t>
      </w:r>
    </w:p>
    <w:p w14:paraId="46454DFF"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Рядом с автомобилем используется другой беспроводной ключ</w:t>
      </w:r>
      <w:r w:rsidR="00ED0946" w:rsidRPr="002D791B">
        <w:rPr>
          <w:rFonts w:cs="Calibri"/>
          <w:lang w:eastAsia="zh-TW"/>
        </w:rPr>
        <w:t>,</w:t>
      </w:r>
      <w:r w:rsidRPr="006C1AEA">
        <w:rPr>
          <w:rFonts w:cs="Calibri"/>
          <w:lang w:eastAsia="zh-TW"/>
        </w:rPr>
        <w:t xml:space="preserve"> </w:t>
      </w:r>
      <w:r w:rsidR="00ED0946" w:rsidRPr="006C1AEA">
        <w:rPr>
          <w:rFonts w:cs="Calibri"/>
          <w:lang w:eastAsia="zh-TW"/>
        </w:rPr>
        <w:t>создающий</w:t>
      </w:r>
      <w:r w:rsidRPr="006C1AEA">
        <w:rPr>
          <w:rFonts w:cs="Calibri"/>
          <w:lang w:eastAsia="zh-TW"/>
        </w:rPr>
        <w:t xml:space="preserve"> радиоволны)</w:t>
      </w:r>
      <w:r w:rsidR="00ED0946" w:rsidRPr="002D791B">
        <w:rPr>
          <w:rFonts w:cs="Calibri"/>
          <w:lang w:eastAsia="zh-TW"/>
        </w:rPr>
        <w:t>;</w:t>
      </w:r>
    </w:p>
    <w:p w14:paraId="6BCE0E7E" w14:textId="77777777" w:rsidR="003743F4" w:rsidRPr="006C1AEA" w:rsidRDefault="003743F4" w:rsidP="003743F4">
      <w:pPr>
        <w:pStyle w:val="a6"/>
        <w:numPr>
          <w:ilvl w:val="0"/>
          <w:numId w:val="137"/>
        </w:numPr>
        <w:tabs>
          <w:tab w:val="left" w:pos="426"/>
        </w:tabs>
        <w:ind w:left="426"/>
        <w:rPr>
          <w:rFonts w:cs="Calibri"/>
          <w:lang w:eastAsia="zh-TW"/>
        </w:rPr>
      </w:pPr>
      <w:r w:rsidRPr="006C1AEA">
        <w:rPr>
          <w:rFonts w:cs="Calibri"/>
          <w:lang w:eastAsia="zh-TW"/>
        </w:rPr>
        <w:t>На заднее стекло нанесена тонировка с содержанием металла или закреплены металлические предметы</w:t>
      </w:r>
      <w:r w:rsidR="00ED0946" w:rsidRPr="002D791B">
        <w:rPr>
          <w:rFonts w:cs="Calibri"/>
          <w:lang w:eastAsia="zh-TW"/>
        </w:rPr>
        <w:t>;</w:t>
      </w:r>
    </w:p>
    <w:p w14:paraId="5B0EF653" w14:textId="77777777" w:rsidR="003743F4" w:rsidRPr="006C1AEA" w:rsidRDefault="003743F4" w:rsidP="003743F4">
      <w:pPr>
        <w:tabs>
          <w:tab w:val="left" w:pos="426"/>
        </w:tabs>
        <w:rPr>
          <w:rFonts w:cs="Calibri"/>
        </w:rPr>
      </w:pPr>
      <w:r w:rsidRPr="003743F4">
        <w:rPr>
          <w:rFonts w:ascii="Arial" w:hAnsi="Arial"/>
        </w:rPr>
        <w:t xml:space="preserve">► </w:t>
      </w:r>
      <w:r w:rsidRPr="006C1AEA">
        <w:rPr>
          <w:rFonts w:cs="Calibri"/>
        </w:rPr>
        <w:t>Автомобили с интеллектуальной системой входа и запуска</w:t>
      </w:r>
    </w:p>
    <w:p w14:paraId="680CC669" w14:textId="77777777" w:rsidR="003743F4" w:rsidRPr="006C1AEA" w:rsidRDefault="00ED0946" w:rsidP="003743F4">
      <w:pPr>
        <w:tabs>
          <w:tab w:val="left" w:pos="426"/>
        </w:tabs>
        <w:rPr>
          <w:rFonts w:cs="Calibri"/>
        </w:rPr>
      </w:pPr>
      <w:r w:rsidRPr="002D791B">
        <w:rPr>
          <w:rFonts w:cs="Calibri"/>
        </w:rPr>
        <w:t>(</w:t>
      </w:r>
      <w:r w:rsidR="003743F4" w:rsidRPr="006C1AEA">
        <w:rPr>
          <w:rFonts w:cs="Calibri"/>
        </w:rPr>
        <w:t>-&gt; Стр. 179</w:t>
      </w:r>
      <w:r w:rsidRPr="002D791B">
        <w:rPr>
          <w:rFonts w:cs="Calibri"/>
        </w:rPr>
        <w:t>)</w:t>
      </w:r>
    </w:p>
    <w:p w14:paraId="4D249870" w14:textId="77777777" w:rsidR="003743F4" w:rsidRPr="006C1AEA" w:rsidRDefault="003743F4" w:rsidP="003743F4">
      <w:pPr>
        <w:tabs>
          <w:tab w:val="left" w:pos="426"/>
        </w:tabs>
        <w:rPr>
          <w:rFonts w:cs="Calibri"/>
          <w:lang w:eastAsia="zh-TW"/>
        </w:rPr>
      </w:pPr>
    </w:p>
    <w:p w14:paraId="0FF8E8EA" w14:textId="77777777" w:rsidR="003743F4" w:rsidRPr="006C1AEA" w:rsidRDefault="003743F4">
      <w:pPr>
        <w:rPr>
          <w:rFonts w:cs="Calibri"/>
          <w:lang w:eastAsia="zh-TW"/>
        </w:rPr>
      </w:pPr>
      <w:r w:rsidRPr="006C1AEA">
        <w:rPr>
          <w:rFonts w:cs="Calibri"/>
          <w:lang w:eastAsia="zh-TW"/>
        </w:rPr>
        <w:br w:type="page"/>
      </w:r>
    </w:p>
    <w:p w14:paraId="5B0C25E2" w14:textId="77777777" w:rsidR="003743F4" w:rsidRDefault="003743F4" w:rsidP="003743F4">
      <w:pPr>
        <w:pBdr>
          <w:bottom w:val="single" w:sz="12" w:space="1" w:color="auto"/>
        </w:pBdr>
      </w:pPr>
      <w:r w:rsidRPr="006C1AEA">
        <w:rPr>
          <w:rFonts w:cs="Calibri"/>
          <w:b/>
          <w:bCs/>
        </w:rPr>
        <w:t>160</w:t>
      </w:r>
      <w:r w:rsidRPr="006C1AEA">
        <w:rPr>
          <w:rFonts w:cs="Calibri"/>
          <w:b/>
          <w:bCs/>
        </w:rPr>
        <w:tab/>
      </w:r>
      <w:r w:rsidRPr="002D791B">
        <w:rPr>
          <w:rFonts w:cs="Calibri"/>
          <w:sz w:val="22"/>
          <w:szCs w:val="22"/>
        </w:rPr>
        <w:t xml:space="preserve">3-1. </w:t>
      </w:r>
      <w:r w:rsidRPr="002D791B">
        <w:rPr>
          <w:sz w:val="22"/>
          <w:szCs w:val="22"/>
        </w:rPr>
        <w:t>Информация о ключах</w:t>
      </w:r>
    </w:p>
    <w:p w14:paraId="7C1636E0" w14:textId="77777777" w:rsidR="003743F4" w:rsidRPr="006C1AEA" w:rsidRDefault="003743F4" w:rsidP="003743F4">
      <w:pPr>
        <w:tabs>
          <w:tab w:val="left" w:pos="426"/>
        </w:tabs>
        <w:rPr>
          <w:rFonts w:cs="Calibri"/>
          <w:lang w:eastAsia="zh-TW"/>
        </w:rPr>
      </w:pPr>
    </w:p>
    <w:p w14:paraId="7B441F2A" w14:textId="77777777" w:rsidR="003743F4" w:rsidRPr="006C1AEA" w:rsidRDefault="003743F4" w:rsidP="003743F4">
      <w:pPr>
        <w:tabs>
          <w:tab w:val="left" w:pos="426"/>
        </w:tabs>
        <w:rPr>
          <w:rFonts w:cs="Calibri"/>
          <w:b/>
          <w:bCs/>
        </w:rPr>
      </w:pPr>
      <w:r w:rsidRPr="0001246C">
        <w:rPr>
          <w:rFonts w:ascii="Arial" w:hAnsi="Arial"/>
          <w:b/>
          <w:bCs/>
        </w:rPr>
        <w:t>■</w:t>
      </w:r>
      <w:r w:rsidRPr="006C1AEA">
        <w:rPr>
          <w:rFonts w:cs="Calibri"/>
          <w:b/>
          <w:bCs/>
        </w:rPr>
        <w:t xml:space="preserve"> Разрядка элемента питания ключа</w:t>
      </w:r>
    </w:p>
    <w:p w14:paraId="7F6C8EC2" w14:textId="77777777" w:rsidR="003743F4" w:rsidRPr="006C1AEA" w:rsidRDefault="003743F4" w:rsidP="003743F4">
      <w:pPr>
        <w:tabs>
          <w:tab w:val="left" w:pos="426"/>
        </w:tabs>
        <w:rPr>
          <w:rFonts w:cs="Calibri"/>
        </w:rPr>
      </w:pPr>
      <w:r w:rsidRPr="003743F4">
        <w:rPr>
          <w:rFonts w:ascii="Arial" w:hAnsi="Arial"/>
        </w:rPr>
        <w:t>►</w:t>
      </w:r>
      <w:r>
        <w:rPr>
          <w:rFonts w:ascii="Arial" w:hAnsi="Arial"/>
        </w:rPr>
        <w:t xml:space="preserve"> </w:t>
      </w:r>
      <w:r w:rsidRPr="006C1AEA">
        <w:rPr>
          <w:rFonts w:cs="Calibri"/>
        </w:rPr>
        <w:t xml:space="preserve">Автомобили без интеллектуальной системы </w:t>
      </w:r>
      <w:r w:rsidR="00ED0946" w:rsidRPr="0077230C">
        <w:t>доступа и пуска без ключа</w:t>
      </w:r>
    </w:p>
    <w:p w14:paraId="02AD961A" w14:textId="77777777" w:rsidR="003743F4" w:rsidRPr="006C1AEA" w:rsidRDefault="003743F4">
      <w:pPr>
        <w:pStyle w:val="a6"/>
        <w:numPr>
          <w:ilvl w:val="0"/>
          <w:numId w:val="138"/>
        </w:numPr>
        <w:tabs>
          <w:tab w:val="left" w:pos="426"/>
        </w:tabs>
        <w:ind w:left="426"/>
        <w:rPr>
          <w:rFonts w:cs="Calibri"/>
          <w:lang w:eastAsia="zh-TW"/>
        </w:rPr>
      </w:pPr>
      <w:r w:rsidRPr="006C1AEA">
        <w:rPr>
          <w:rFonts w:cs="Calibri"/>
          <w:lang w:eastAsia="zh-TW"/>
        </w:rPr>
        <w:t>Стандартный срок службы элемента питания составляет 1-2 года.</w:t>
      </w:r>
    </w:p>
    <w:p w14:paraId="58640D08" w14:textId="77777777" w:rsidR="003743F4" w:rsidRPr="006C1AEA" w:rsidRDefault="003743F4">
      <w:pPr>
        <w:pStyle w:val="a6"/>
        <w:numPr>
          <w:ilvl w:val="0"/>
          <w:numId w:val="138"/>
        </w:numPr>
        <w:tabs>
          <w:tab w:val="left" w:pos="426"/>
        </w:tabs>
        <w:ind w:left="426"/>
        <w:rPr>
          <w:rFonts w:cs="Calibri"/>
          <w:lang w:eastAsia="zh-TW"/>
        </w:rPr>
      </w:pPr>
      <w:r w:rsidRPr="006C1AEA">
        <w:rPr>
          <w:rFonts w:cs="Calibri"/>
          <w:lang w:eastAsia="zh-TW"/>
        </w:rPr>
        <w:t>Элемент питания разряжается даже в том случае, если беспроводной ключ не используется. О разрядке элемента питания свидетельствуют признаки, перечисленные ниже. При необходимости замените элемент питания (-&gt; Стр. 449)</w:t>
      </w:r>
      <w:r w:rsidR="00ED0946" w:rsidRPr="002D791B">
        <w:rPr>
          <w:rFonts w:cs="Calibri"/>
          <w:lang w:eastAsia="zh-TW"/>
        </w:rPr>
        <w:t>.</w:t>
      </w:r>
    </w:p>
    <w:p w14:paraId="1154BE7C" w14:textId="77777777" w:rsidR="003743F4" w:rsidRPr="006C1AEA" w:rsidRDefault="003743F4">
      <w:pPr>
        <w:pStyle w:val="a6"/>
        <w:numPr>
          <w:ilvl w:val="0"/>
          <w:numId w:val="138"/>
        </w:numPr>
        <w:tabs>
          <w:tab w:val="left" w:pos="426"/>
        </w:tabs>
        <w:ind w:left="851"/>
        <w:rPr>
          <w:rFonts w:cs="Calibri"/>
          <w:lang w:eastAsia="zh-TW"/>
        </w:rPr>
      </w:pPr>
      <w:r w:rsidRPr="006C1AEA">
        <w:rPr>
          <w:rFonts w:cs="Calibri"/>
          <w:lang w:eastAsia="zh-TW"/>
        </w:rPr>
        <w:t>Функция беспроводного управления не работает.</w:t>
      </w:r>
    </w:p>
    <w:p w14:paraId="7B1C459A" w14:textId="77777777" w:rsidR="003743F4" w:rsidRPr="006C1AEA" w:rsidRDefault="003743F4">
      <w:pPr>
        <w:pStyle w:val="a6"/>
        <w:numPr>
          <w:ilvl w:val="0"/>
          <w:numId w:val="138"/>
        </w:numPr>
        <w:tabs>
          <w:tab w:val="left" w:pos="426"/>
        </w:tabs>
        <w:ind w:left="851"/>
        <w:rPr>
          <w:rFonts w:cs="Calibri"/>
          <w:lang w:eastAsia="zh-TW"/>
        </w:rPr>
      </w:pPr>
      <w:r w:rsidRPr="006C1AEA">
        <w:rPr>
          <w:rFonts w:cs="Calibri"/>
          <w:lang w:eastAsia="zh-TW"/>
        </w:rPr>
        <w:t>Уменьшается радиус действия функции беспроводного управления.</w:t>
      </w:r>
    </w:p>
    <w:p w14:paraId="06A72BBF" w14:textId="77777777" w:rsidR="003743F4" w:rsidRPr="006C1AEA" w:rsidRDefault="003743F4" w:rsidP="003743F4">
      <w:pPr>
        <w:tabs>
          <w:tab w:val="left" w:pos="426"/>
        </w:tabs>
        <w:rPr>
          <w:rFonts w:cs="Calibri"/>
        </w:rPr>
      </w:pPr>
      <w:r w:rsidRPr="003743F4">
        <w:rPr>
          <w:rFonts w:ascii="Arial" w:hAnsi="Arial"/>
        </w:rPr>
        <w:t xml:space="preserve">► </w:t>
      </w:r>
      <w:r w:rsidRPr="006C1AEA">
        <w:rPr>
          <w:rFonts w:cs="Calibri"/>
        </w:rPr>
        <w:t>Автомобили с интеллектуальной системой входа и запуска</w:t>
      </w:r>
    </w:p>
    <w:p w14:paraId="5645E92B" w14:textId="77777777" w:rsidR="003743F4" w:rsidRPr="006C1AEA" w:rsidRDefault="003743F4">
      <w:pPr>
        <w:pStyle w:val="a6"/>
        <w:numPr>
          <w:ilvl w:val="0"/>
          <w:numId w:val="138"/>
        </w:numPr>
        <w:tabs>
          <w:tab w:val="left" w:pos="426"/>
        </w:tabs>
        <w:ind w:left="426"/>
        <w:rPr>
          <w:rFonts w:cs="Calibri"/>
          <w:lang w:eastAsia="zh-TW"/>
        </w:rPr>
      </w:pPr>
      <w:r w:rsidRPr="006C1AEA">
        <w:rPr>
          <w:rFonts w:cs="Calibri"/>
          <w:lang w:eastAsia="zh-TW"/>
        </w:rPr>
        <w:t>Стандартный срок службы элемента питания составляет 1-2 года.</w:t>
      </w:r>
    </w:p>
    <w:p w14:paraId="530F0BF5" w14:textId="77777777" w:rsidR="00B5142E" w:rsidRPr="006C1AEA" w:rsidRDefault="00B5142E">
      <w:pPr>
        <w:pStyle w:val="a6"/>
        <w:numPr>
          <w:ilvl w:val="0"/>
          <w:numId w:val="138"/>
        </w:numPr>
        <w:tabs>
          <w:tab w:val="left" w:pos="426"/>
        </w:tabs>
        <w:ind w:left="426"/>
        <w:rPr>
          <w:rFonts w:cs="Calibri"/>
          <w:lang w:eastAsia="zh-TW"/>
        </w:rPr>
      </w:pPr>
      <w:r w:rsidRPr="006C1AEA">
        <w:rPr>
          <w:rFonts w:cs="Calibri"/>
          <w:lang w:eastAsia="zh-TW"/>
        </w:rPr>
        <w:t>Когда заряд элемента питания ключа низкий, при остановке двигателя в салоне подается звуковой сигнал.</w:t>
      </w:r>
    </w:p>
    <w:p w14:paraId="034AA115" w14:textId="77777777" w:rsidR="00B5142E" w:rsidRPr="006C1AEA" w:rsidRDefault="00B5142E">
      <w:pPr>
        <w:pStyle w:val="a6"/>
        <w:numPr>
          <w:ilvl w:val="0"/>
          <w:numId w:val="138"/>
        </w:numPr>
        <w:tabs>
          <w:tab w:val="left" w:pos="426"/>
        </w:tabs>
        <w:ind w:left="426"/>
        <w:rPr>
          <w:rFonts w:cs="Calibri"/>
          <w:lang w:eastAsia="zh-TW"/>
        </w:rPr>
      </w:pPr>
      <w:r w:rsidRPr="006C1AEA">
        <w:rPr>
          <w:rFonts w:cs="Calibri"/>
          <w:lang w:eastAsia="zh-TW"/>
        </w:rPr>
        <w:t>Поскольку электронный ключ постоянно принимает радиоволны, элемент питания разряжается, даже если ключ не используется. Ниже приведены признаки, указывающие на то, что элемент питания электронного ключа может быть разряжен. При необходимости замените элемент питания (-&gt; Стр. 449)</w:t>
      </w:r>
      <w:r w:rsidR="00ED0946" w:rsidRPr="006C1AEA">
        <w:rPr>
          <w:rFonts w:cs="Calibri"/>
          <w:lang w:val="en-US" w:eastAsia="zh-TW"/>
        </w:rPr>
        <w:t>.</w:t>
      </w:r>
    </w:p>
    <w:p w14:paraId="61124565" w14:textId="77777777" w:rsidR="00B5142E" w:rsidRPr="006C1AEA" w:rsidRDefault="00B5142E">
      <w:pPr>
        <w:pStyle w:val="a6"/>
        <w:numPr>
          <w:ilvl w:val="0"/>
          <w:numId w:val="138"/>
        </w:numPr>
        <w:tabs>
          <w:tab w:val="left" w:pos="426"/>
        </w:tabs>
        <w:ind w:left="851"/>
        <w:rPr>
          <w:rFonts w:cs="Calibri"/>
          <w:lang w:eastAsia="zh-TW"/>
        </w:rPr>
      </w:pPr>
      <w:r w:rsidRPr="006C1AEA">
        <w:rPr>
          <w:rFonts w:cs="Calibri"/>
          <w:lang w:eastAsia="zh-TW"/>
        </w:rPr>
        <w:t>Интеллектуальная система входа и запуска или функция беспроводного дистанционного управления не работает.</w:t>
      </w:r>
    </w:p>
    <w:p w14:paraId="14FD1853" w14:textId="77777777" w:rsidR="00B5142E" w:rsidRPr="006C1AEA" w:rsidRDefault="00B5142E">
      <w:pPr>
        <w:pStyle w:val="a6"/>
        <w:numPr>
          <w:ilvl w:val="0"/>
          <w:numId w:val="138"/>
        </w:numPr>
        <w:tabs>
          <w:tab w:val="left" w:pos="426"/>
        </w:tabs>
        <w:ind w:left="851"/>
        <w:rPr>
          <w:rFonts w:cs="Calibri"/>
          <w:lang w:eastAsia="zh-TW"/>
        </w:rPr>
      </w:pPr>
      <w:r w:rsidRPr="006C1AEA">
        <w:rPr>
          <w:rFonts w:cs="Calibri"/>
          <w:lang w:eastAsia="zh-TW"/>
        </w:rPr>
        <w:t>Уменьшается поле обнаружения.</w:t>
      </w:r>
    </w:p>
    <w:p w14:paraId="4C9AF075" w14:textId="77777777" w:rsidR="00B5142E" w:rsidRPr="006C1AEA" w:rsidRDefault="00B5142E">
      <w:pPr>
        <w:pStyle w:val="a6"/>
        <w:numPr>
          <w:ilvl w:val="0"/>
          <w:numId w:val="138"/>
        </w:numPr>
        <w:tabs>
          <w:tab w:val="left" w:pos="426"/>
        </w:tabs>
        <w:ind w:left="851"/>
        <w:rPr>
          <w:rFonts w:cs="Calibri"/>
          <w:lang w:eastAsia="zh-TW"/>
        </w:rPr>
      </w:pPr>
      <w:r w:rsidRPr="006C1AEA">
        <w:rPr>
          <w:rFonts w:cs="Calibri"/>
          <w:lang w:eastAsia="zh-TW"/>
        </w:rPr>
        <w:t>Светодиодный индикатор на ключе не загорается.</w:t>
      </w:r>
    </w:p>
    <w:p w14:paraId="6F079D34" w14:textId="77777777" w:rsidR="00B5142E" w:rsidRPr="006C1AEA" w:rsidRDefault="00B5142E">
      <w:pPr>
        <w:pStyle w:val="a6"/>
        <w:numPr>
          <w:ilvl w:val="0"/>
          <w:numId w:val="138"/>
        </w:numPr>
        <w:tabs>
          <w:tab w:val="left" w:pos="426"/>
        </w:tabs>
        <w:ind w:left="426"/>
        <w:rPr>
          <w:rFonts w:cs="Calibri"/>
          <w:lang w:eastAsia="zh-TW"/>
        </w:rPr>
      </w:pPr>
      <w:r w:rsidRPr="006C1AEA">
        <w:rPr>
          <w:rFonts w:cs="Calibri"/>
          <w:lang w:eastAsia="zh-TW"/>
        </w:rPr>
        <w:t>Чтобы элемент питания ключа не разряжался, когда электронный ключ не используется в течение длительного периода времени, установите электронный ключ в режим экономии энергии элемента питания (-&gt; Стр. 178)</w:t>
      </w:r>
      <w:r w:rsidR="00ED0946" w:rsidRPr="002D791B">
        <w:rPr>
          <w:rFonts w:cs="Calibri"/>
          <w:lang w:eastAsia="zh-TW"/>
        </w:rPr>
        <w:t>.</w:t>
      </w:r>
    </w:p>
    <w:p w14:paraId="1226D8E4" w14:textId="77777777" w:rsidR="00B5142E" w:rsidRPr="006C1AEA" w:rsidRDefault="00B5142E">
      <w:pPr>
        <w:pStyle w:val="a6"/>
        <w:numPr>
          <w:ilvl w:val="0"/>
          <w:numId w:val="138"/>
        </w:numPr>
        <w:tabs>
          <w:tab w:val="left" w:pos="426"/>
        </w:tabs>
        <w:ind w:left="426"/>
        <w:rPr>
          <w:rFonts w:cs="Calibri"/>
          <w:lang w:eastAsia="zh-TW"/>
        </w:rPr>
      </w:pPr>
      <w:r w:rsidRPr="006C1AEA">
        <w:rPr>
          <w:rFonts w:cs="Calibri"/>
          <w:lang w:eastAsia="zh-TW"/>
        </w:rPr>
        <w:t>Во избежание снижения эффективности работы электронного ключа не оставляйте электронный ключ в радиусе 1 м от перечисленных ниже электронных устройств, генерирующих магнитное поле:</w:t>
      </w:r>
    </w:p>
    <w:p w14:paraId="775B6630"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Телевизоры</w:t>
      </w:r>
    </w:p>
    <w:p w14:paraId="086C2498"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Персональные компьютеры</w:t>
      </w:r>
    </w:p>
    <w:p w14:paraId="37C49716"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Мобильные телефоны, беспроводные телефоны и устройства зарядки аккумуляторов</w:t>
      </w:r>
    </w:p>
    <w:p w14:paraId="0BE505DB"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Мобильные телефоны или беспроводные телефоны в процессе зарядки</w:t>
      </w:r>
    </w:p>
    <w:p w14:paraId="6C1E5462"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Настольные лампы</w:t>
      </w:r>
    </w:p>
    <w:p w14:paraId="62982BC9" w14:textId="77777777" w:rsidR="00B5142E" w:rsidRPr="006C1AEA" w:rsidRDefault="00B5142E">
      <w:pPr>
        <w:pStyle w:val="a6"/>
        <w:numPr>
          <w:ilvl w:val="0"/>
          <w:numId w:val="138"/>
        </w:numPr>
        <w:tabs>
          <w:tab w:val="left" w:pos="851"/>
        </w:tabs>
        <w:ind w:left="851"/>
        <w:rPr>
          <w:rFonts w:cs="Calibri"/>
          <w:lang w:eastAsia="zh-TW"/>
        </w:rPr>
      </w:pPr>
      <w:r w:rsidRPr="006C1AEA">
        <w:rPr>
          <w:rFonts w:cs="Calibri"/>
          <w:lang w:eastAsia="zh-TW"/>
        </w:rPr>
        <w:t>Индукционные плиты</w:t>
      </w:r>
    </w:p>
    <w:p w14:paraId="02D4A55A" w14:textId="77777777" w:rsidR="00B5142E" w:rsidRPr="006C1AEA" w:rsidRDefault="00B5142E" w:rsidP="00B5142E">
      <w:pPr>
        <w:tabs>
          <w:tab w:val="left" w:pos="851"/>
        </w:tabs>
        <w:rPr>
          <w:rFonts w:cs="Calibri"/>
          <w:b/>
          <w:bCs/>
        </w:rPr>
      </w:pPr>
      <w:r w:rsidRPr="0001246C">
        <w:rPr>
          <w:rFonts w:ascii="Arial" w:hAnsi="Arial"/>
          <w:b/>
          <w:bCs/>
        </w:rPr>
        <w:t>■</w:t>
      </w:r>
      <w:r w:rsidRPr="006C1AEA">
        <w:rPr>
          <w:rFonts w:cs="Calibri"/>
          <w:b/>
          <w:bCs/>
        </w:rPr>
        <w:t xml:space="preserve"> Замена элемента питания</w:t>
      </w:r>
    </w:p>
    <w:p w14:paraId="32D80D51" w14:textId="77777777" w:rsidR="00B5142E" w:rsidRPr="002D791B" w:rsidRDefault="00ED0946" w:rsidP="00B5142E">
      <w:pPr>
        <w:tabs>
          <w:tab w:val="left" w:pos="851"/>
        </w:tabs>
        <w:rPr>
          <w:rFonts w:cs="Calibri"/>
          <w:lang w:val="en-US"/>
        </w:rPr>
      </w:pPr>
      <w:r w:rsidRPr="006C1AEA">
        <w:rPr>
          <w:rFonts w:cs="Calibri"/>
          <w:lang w:val="en-US"/>
        </w:rPr>
        <w:t>(</w:t>
      </w:r>
      <w:r w:rsidR="00B5142E" w:rsidRPr="006C1AEA">
        <w:rPr>
          <w:rFonts w:cs="Calibri"/>
        </w:rPr>
        <w:t>-&gt; Стр. 449</w:t>
      </w:r>
      <w:r w:rsidRPr="006C1AEA">
        <w:rPr>
          <w:rFonts w:cs="Calibri"/>
          <w:lang w:val="en-US"/>
        </w:rPr>
        <w:t>)</w:t>
      </w:r>
    </w:p>
    <w:p w14:paraId="2583A8EF" w14:textId="77777777" w:rsidR="00B5142E" w:rsidRPr="006C1AEA" w:rsidRDefault="00B5142E" w:rsidP="00B5142E">
      <w:pPr>
        <w:tabs>
          <w:tab w:val="left" w:pos="851"/>
        </w:tabs>
        <w:rPr>
          <w:rFonts w:cs="Calibri"/>
          <w:b/>
          <w:bCs/>
        </w:rPr>
      </w:pPr>
      <w:r w:rsidRPr="0001246C">
        <w:rPr>
          <w:rFonts w:ascii="Arial" w:hAnsi="Arial"/>
          <w:b/>
          <w:bCs/>
        </w:rPr>
        <w:t>■</w:t>
      </w:r>
      <w:r w:rsidRPr="006C1AEA">
        <w:rPr>
          <w:rFonts w:cs="Calibri"/>
          <w:b/>
          <w:bCs/>
        </w:rPr>
        <w:t xml:space="preserve"> Проверка номеров зарегистрированных ключей (автомобили с интеллектуальной системой</w:t>
      </w:r>
      <w:r w:rsidR="00ED0946" w:rsidRPr="002D791B">
        <w:rPr>
          <w:rFonts w:cs="Calibri"/>
          <w:b/>
          <w:bCs/>
        </w:rPr>
        <w:t xml:space="preserve"> </w:t>
      </w:r>
      <w:r w:rsidR="00ED0946" w:rsidRPr="002D791B">
        <w:rPr>
          <w:b/>
        </w:rPr>
        <w:t>доступа и пуска без ключа</w:t>
      </w:r>
      <w:r w:rsidRPr="006C1AEA">
        <w:rPr>
          <w:rFonts w:cs="Calibri"/>
          <w:b/>
          <w:bCs/>
        </w:rPr>
        <w:t>)</w:t>
      </w:r>
    </w:p>
    <w:p w14:paraId="46F48E66" w14:textId="77777777" w:rsidR="00B5142E" w:rsidRPr="006C1AEA" w:rsidRDefault="00B5142E" w:rsidP="00B5142E">
      <w:pPr>
        <w:tabs>
          <w:tab w:val="left" w:pos="851"/>
        </w:tabs>
        <w:rPr>
          <w:rFonts w:cs="Calibri"/>
          <w:lang w:eastAsia="zh-TW"/>
        </w:rPr>
      </w:pPr>
      <w:r w:rsidRPr="006C1AEA">
        <w:rPr>
          <w:rFonts w:cs="Calibri"/>
          <w:lang w:eastAsia="zh-TW"/>
        </w:rPr>
        <w:t>Можно проверить номера ключей, уже зарегистрированных в автомобиле. Для получения подробной информации обратитесь к авторизованному ритейлеру Toyota.</w:t>
      </w:r>
    </w:p>
    <w:p w14:paraId="2F07B406" w14:textId="77777777" w:rsidR="00CC52A1" w:rsidRPr="006C1AEA" w:rsidRDefault="00CC52A1" w:rsidP="00CC52A1">
      <w:pPr>
        <w:tabs>
          <w:tab w:val="left" w:pos="851"/>
        </w:tabs>
        <w:rPr>
          <w:rFonts w:cs="Calibri"/>
          <w:b/>
          <w:bCs/>
        </w:rPr>
      </w:pPr>
      <w:r w:rsidRPr="00CC52A1">
        <w:rPr>
          <w:rFonts w:ascii="Arial" w:hAnsi="Arial"/>
          <w:b/>
          <w:bCs/>
          <w:lang w:eastAsia="zh-TW"/>
        </w:rPr>
        <w:t xml:space="preserve">■ </w:t>
      </w:r>
      <w:r w:rsidRPr="006C1AEA">
        <w:rPr>
          <w:rFonts w:cs="Calibri"/>
          <w:b/>
          <w:bCs/>
          <w:lang w:eastAsia="zh-TW"/>
        </w:rPr>
        <w:t xml:space="preserve">Если используется неправильный ключ </w:t>
      </w:r>
      <w:r w:rsidRPr="006C1AEA">
        <w:rPr>
          <w:rFonts w:cs="Calibri"/>
          <w:b/>
          <w:bCs/>
        </w:rPr>
        <w:t>(автомобили с интеллектуальной системой</w:t>
      </w:r>
      <w:r w:rsidR="00752CC6" w:rsidRPr="006C1AEA">
        <w:rPr>
          <w:rFonts w:cs="Calibri"/>
          <w:b/>
          <w:bCs/>
        </w:rPr>
        <w:t xml:space="preserve"> </w:t>
      </w:r>
      <w:r w:rsidR="00AD0969" w:rsidRPr="002D791B">
        <w:rPr>
          <w:b/>
        </w:rPr>
        <w:t>доступа и пуска без ключа</w:t>
      </w:r>
      <w:r w:rsidR="00AD0969" w:rsidRPr="006C1AEA" w:rsidDel="00AD0969">
        <w:rPr>
          <w:rFonts w:cs="Calibri"/>
          <w:b/>
          <w:bCs/>
        </w:rPr>
        <w:t xml:space="preserve"> </w:t>
      </w:r>
      <w:r w:rsidRPr="006C1AEA">
        <w:rPr>
          <w:rFonts w:cs="Calibri"/>
          <w:b/>
          <w:bCs/>
        </w:rPr>
        <w:t>)</w:t>
      </w:r>
    </w:p>
    <w:p w14:paraId="55922345" w14:textId="77777777" w:rsidR="003743F4" w:rsidRPr="006C1AEA" w:rsidRDefault="00CC52A1" w:rsidP="003743F4">
      <w:pPr>
        <w:tabs>
          <w:tab w:val="left" w:pos="426"/>
        </w:tabs>
        <w:rPr>
          <w:rFonts w:cs="Calibri"/>
          <w:lang w:eastAsia="zh-TW"/>
        </w:rPr>
      </w:pPr>
      <w:r w:rsidRPr="006C1AEA">
        <w:rPr>
          <w:rFonts w:cs="Calibri"/>
          <w:lang w:eastAsia="zh-TW"/>
        </w:rPr>
        <w:t>Цилиндр замка будет свободно вращаться, чтобы изолировать внутренний механизм.</w:t>
      </w:r>
    </w:p>
    <w:p w14:paraId="625FE6C8" w14:textId="77777777" w:rsidR="00CC52A1" w:rsidRPr="006C1AEA" w:rsidRDefault="00CC52A1" w:rsidP="00CC52A1">
      <w:pPr>
        <w:tabs>
          <w:tab w:val="left" w:pos="851"/>
        </w:tabs>
        <w:rPr>
          <w:rFonts w:cs="Calibri"/>
          <w:b/>
          <w:bCs/>
        </w:rPr>
      </w:pPr>
      <w:r w:rsidRPr="00CC52A1">
        <w:rPr>
          <w:rFonts w:ascii="Arial" w:hAnsi="Arial"/>
          <w:b/>
          <w:bCs/>
          <w:lang w:eastAsia="zh-TW"/>
        </w:rPr>
        <w:t xml:space="preserve">■ </w:t>
      </w:r>
      <w:r w:rsidRPr="006C1AEA">
        <w:rPr>
          <w:rFonts w:cs="Calibri"/>
          <w:b/>
          <w:bCs/>
          <w:lang w:eastAsia="zh-TW"/>
        </w:rPr>
        <w:t xml:space="preserve">Сертификация системы беспроводного дистанционного управления </w:t>
      </w:r>
      <w:r w:rsidRPr="006C1AEA">
        <w:rPr>
          <w:rFonts w:cs="Calibri"/>
          <w:b/>
          <w:bCs/>
        </w:rPr>
        <w:t>(автомобили с интеллектуальной системой</w:t>
      </w:r>
      <w:r w:rsidR="00AD0969" w:rsidRPr="006C1AEA">
        <w:rPr>
          <w:rFonts w:cs="Calibri"/>
          <w:b/>
          <w:bCs/>
        </w:rPr>
        <w:t xml:space="preserve"> </w:t>
      </w:r>
      <w:r w:rsidR="00AD0969" w:rsidRPr="002D791B">
        <w:rPr>
          <w:b/>
        </w:rPr>
        <w:t>доступа и пуска без ключа</w:t>
      </w:r>
      <w:r w:rsidRPr="006C1AEA">
        <w:rPr>
          <w:rFonts w:cs="Calibri"/>
          <w:b/>
          <w:bCs/>
        </w:rPr>
        <w:t>)</w:t>
      </w:r>
    </w:p>
    <w:p w14:paraId="142562E5" w14:textId="77777777" w:rsidR="00CC52A1" w:rsidRPr="002D791B" w:rsidRDefault="00AD0969" w:rsidP="003743F4">
      <w:pPr>
        <w:tabs>
          <w:tab w:val="left" w:pos="426"/>
        </w:tabs>
        <w:rPr>
          <w:rFonts w:cs="Calibri"/>
          <w:lang w:val="en-US" w:eastAsia="zh-TW"/>
        </w:rPr>
      </w:pPr>
      <w:r w:rsidRPr="006C1AEA">
        <w:rPr>
          <w:rFonts w:cs="Calibri"/>
          <w:lang w:val="en-US" w:eastAsia="zh-TW"/>
        </w:rPr>
        <w:t>(</w:t>
      </w:r>
      <w:r w:rsidR="00CC52A1" w:rsidRPr="006C1AEA">
        <w:rPr>
          <w:rFonts w:cs="Calibri"/>
          <w:lang w:eastAsia="zh-TW"/>
        </w:rPr>
        <w:t>-&gt; Стр. 568</w:t>
      </w:r>
      <w:r w:rsidRPr="006C1AEA">
        <w:rPr>
          <w:rFonts w:cs="Calibri"/>
          <w:lang w:val="en-US" w:eastAsia="zh-TW"/>
        </w:rPr>
        <w:t>)</w:t>
      </w:r>
    </w:p>
    <w:p w14:paraId="794FB5AB" w14:textId="77777777" w:rsidR="00CC52A1" w:rsidRPr="006C1AEA" w:rsidRDefault="00CC52A1">
      <w:pPr>
        <w:rPr>
          <w:rFonts w:cs="Calibri"/>
          <w:lang w:eastAsia="zh-TW"/>
        </w:rPr>
      </w:pPr>
      <w:r w:rsidRPr="006C1AEA">
        <w:rPr>
          <w:rFonts w:cs="Calibri"/>
          <w:lang w:eastAsia="zh-TW"/>
        </w:rPr>
        <w:br w:type="page"/>
      </w:r>
    </w:p>
    <w:p w14:paraId="01F95018" w14:textId="4CC82F19" w:rsidR="00CC52A1" w:rsidRPr="00E36035" w:rsidRDefault="009D3CDE" w:rsidP="00CC52A1">
      <w:pPr>
        <w:pBdr>
          <w:bottom w:val="single" w:sz="12" w:space="1" w:color="auto"/>
        </w:pBdr>
        <w:jc w:val="right"/>
      </w:pPr>
      <w:r>
        <w:rPr>
          <w:rFonts w:cs="Calibri"/>
          <w:noProof/>
          <w:lang w:eastAsia="ru-RU"/>
        </w:rPr>
        <mc:AlternateContent>
          <mc:Choice Requires="wps">
            <w:drawing>
              <wp:anchor distT="0" distB="0" distL="114300" distR="114300" simplePos="0" relativeHeight="251591680" behindDoc="0" locked="0" layoutInCell="1" allowOverlap="1" wp14:anchorId="0C56F894" wp14:editId="1BC4178D">
                <wp:simplePos x="0" y="0"/>
                <wp:positionH relativeFrom="column">
                  <wp:posOffset>5958840</wp:posOffset>
                </wp:positionH>
                <wp:positionV relativeFrom="paragraph">
                  <wp:posOffset>198120</wp:posOffset>
                </wp:positionV>
                <wp:extent cx="399415" cy="4565650"/>
                <wp:effectExtent l="0" t="0" r="635" b="0"/>
                <wp:wrapNone/>
                <wp:docPr id="1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7F075" w14:textId="77777777" w:rsidR="00A02E73" w:rsidRDefault="00A02E73" w:rsidP="00B92071"/>
                          <w:p w14:paraId="7830A3B9" w14:textId="77777777" w:rsidR="00A02E73" w:rsidRDefault="00A02E73" w:rsidP="00B92071"/>
                          <w:p w14:paraId="7D05EDB5" w14:textId="77777777" w:rsidR="00A02E73" w:rsidRDefault="00A02E73" w:rsidP="00B92071"/>
                          <w:p w14:paraId="677D428C" w14:textId="77777777" w:rsidR="00A02E73" w:rsidRDefault="00A02E73" w:rsidP="00B92071"/>
                          <w:tbl>
                            <w:tblPr>
                              <w:tblW w:w="0" w:type="auto"/>
                              <w:tblLook w:val="04A0" w:firstRow="1" w:lastRow="0" w:firstColumn="1" w:lastColumn="0" w:noHBand="0" w:noVBand="1"/>
                            </w:tblPr>
                            <w:tblGrid>
                              <w:gridCol w:w="523"/>
                              <w:tblGridChange w:id="78">
                                <w:tblGrid>
                                  <w:gridCol w:w="523"/>
                                </w:tblGrid>
                              </w:tblGridChange>
                            </w:tblGrid>
                            <w:tr w:rsidR="00A02E73" w14:paraId="7535F81C" w14:textId="77777777" w:rsidTr="005B0DC1">
                              <w:trPr>
                                <w:trHeight w:val="529"/>
                              </w:trPr>
                              <w:tc>
                                <w:tcPr>
                                  <w:tcW w:w="534" w:type="dxa"/>
                                  <w:shd w:val="clear" w:color="auto" w:fill="808080"/>
                                  <w:vAlign w:val="center"/>
                                </w:tcPr>
                                <w:p w14:paraId="4B6ED032" w14:textId="77777777" w:rsidR="00A02E73" w:rsidRPr="00742606" w:rsidRDefault="00A02E73" w:rsidP="005F51A8">
                                  <w:pPr>
                                    <w:jc w:val="center"/>
                                    <w:rPr>
                                      <w:color w:val="FFFFFF"/>
                                    </w:rPr>
                                  </w:pPr>
                                  <w:r>
                                    <w:rPr>
                                      <w:color w:val="FFFFFF"/>
                                    </w:rPr>
                                    <w:t>3</w:t>
                                  </w:r>
                                </w:p>
                              </w:tc>
                            </w:tr>
                            <w:tr w:rsidR="00A02E73" w14:paraId="64526139" w14:textId="77777777" w:rsidTr="002D791B">
                              <w:trPr>
                                <w:cantSplit/>
                                <w:trHeight w:val="5111"/>
                              </w:trPr>
                              <w:tc>
                                <w:tcPr>
                                  <w:tcW w:w="534" w:type="dxa"/>
                                  <w:shd w:val="clear" w:color="auto" w:fill="FFFFFF"/>
                                  <w:textDirection w:val="tbRl"/>
                                </w:tcPr>
                                <w:p w14:paraId="327C443B" w14:textId="77777777" w:rsidR="00A02E73" w:rsidRDefault="00A02E73" w:rsidP="005F51A8">
                                  <w:pPr>
                                    <w:ind w:left="113" w:right="113"/>
                                  </w:pPr>
                                  <w:r w:rsidRPr="002D791B">
                                    <w:t>Управление компонентами автомобиля</w:t>
                                  </w:r>
                                </w:p>
                              </w:tc>
                            </w:tr>
                          </w:tbl>
                          <w:p w14:paraId="4768C716"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56F894" id="_x0000_s1093" type="#_x0000_t202" style="position:absolute;left:0;text-align:left;margin-left:469.2pt;margin-top:15.6pt;width:31.45pt;height:359.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" filled="f" stroked="f">
                <v:textbox>
                  <w:txbxContent>
                    <w:p w14:paraId="75D7F075" w14:textId="77777777" w:rsidR="00A02E73" w:rsidRDefault="00A02E73" w:rsidP="00B92071"/>
                    <w:p w14:paraId="7830A3B9" w14:textId="77777777" w:rsidR="00A02E73" w:rsidRDefault="00A02E73" w:rsidP="00B92071"/>
                    <w:p w14:paraId="7D05EDB5" w14:textId="77777777" w:rsidR="00A02E73" w:rsidRDefault="00A02E73" w:rsidP="00B92071"/>
                    <w:p w14:paraId="677D428C" w14:textId="77777777" w:rsidR="00A02E73" w:rsidRDefault="00A02E73" w:rsidP="00B92071"/>
                    <w:tbl>
                      <w:tblPr>
                        <w:tblW w:w="0" w:type="auto"/>
                        <w:tblLook w:val="04A0" w:firstRow="1" w:lastRow="0" w:firstColumn="1" w:lastColumn="0" w:noHBand="0" w:noVBand="1"/>
                      </w:tblPr>
                      <w:tblGrid>
                        <w:gridCol w:w="523"/>
                        <w:tblGridChange w:id="79">
                          <w:tblGrid>
                            <w:gridCol w:w="523"/>
                          </w:tblGrid>
                        </w:tblGridChange>
                      </w:tblGrid>
                      <w:tr w:rsidR="00A02E73" w14:paraId="7535F81C" w14:textId="77777777" w:rsidTr="005B0DC1">
                        <w:trPr>
                          <w:trHeight w:val="529"/>
                        </w:trPr>
                        <w:tc>
                          <w:tcPr>
                            <w:tcW w:w="534" w:type="dxa"/>
                            <w:shd w:val="clear" w:color="auto" w:fill="808080"/>
                            <w:vAlign w:val="center"/>
                          </w:tcPr>
                          <w:p w14:paraId="4B6ED032" w14:textId="77777777" w:rsidR="00A02E73" w:rsidRPr="00742606" w:rsidRDefault="00A02E73" w:rsidP="005F51A8">
                            <w:pPr>
                              <w:jc w:val="center"/>
                              <w:rPr>
                                <w:color w:val="FFFFFF"/>
                              </w:rPr>
                            </w:pPr>
                            <w:r>
                              <w:rPr>
                                <w:color w:val="FFFFFF"/>
                              </w:rPr>
                              <w:t>3</w:t>
                            </w:r>
                          </w:p>
                        </w:tc>
                      </w:tr>
                      <w:tr w:rsidR="00A02E73" w14:paraId="64526139" w14:textId="77777777" w:rsidTr="002D791B">
                        <w:trPr>
                          <w:cantSplit/>
                          <w:trHeight w:val="5111"/>
                        </w:trPr>
                        <w:tc>
                          <w:tcPr>
                            <w:tcW w:w="534" w:type="dxa"/>
                            <w:shd w:val="clear" w:color="auto" w:fill="FFFFFF"/>
                            <w:textDirection w:val="tbRl"/>
                          </w:tcPr>
                          <w:p w14:paraId="327C443B" w14:textId="77777777" w:rsidR="00A02E73" w:rsidRDefault="00A02E73" w:rsidP="005F51A8">
                            <w:pPr>
                              <w:ind w:left="113" w:right="113"/>
                            </w:pPr>
                            <w:r w:rsidRPr="002D791B">
                              <w:t>Управление компонентами автомобиля</w:t>
                            </w:r>
                          </w:p>
                        </w:tc>
                      </w:tr>
                    </w:tbl>
                    <w:p w14:paraId="4768C716" w14:textId="77777777" w:rsidR="00A02E73" w:rsidRDefault="00A02E73" w:rsidP="00B92071"/>
                  </w:txbxContent>
                </v:textbox>
              </v:shape>
            </w:pict>
          </mc:Fallback>
        </mc:AlternateContent>
      </w:r>
      <w:r w:rsidR="00CC52A1" w:rsidRPr="002D791B">
        <w:rPr>
          <w:rFonts w:cs="Calibri"/>
          <w:sz w:val="22"/>
          <w:szCs w:val="22"/>
        </w:rPr>
        <w:t xml:space="preserve">3-1. </w:t>
      </w:r>
      <w:r w:rsidR="00CC52A1" w:rsidRPr="002D791B">
        <w:rPr>
          <w:sz w:val="22"/>
          <w:szCs w:val="22"/>
        </w:rPr>
        <w:t>Информация о ключах</w:t>
      </w:r>
      <w:r w:rsidR="00CC52A1">
        <w:tab/>
      </w:r>
      <w:r w:rsidR="00CC52A1">
        <w:rPr>
          <w:b/>
          <w:bCs/>
        </w:rPr>
        <w:t>161</w:t>
      </w:r>
    </w:p>
    <w:p w14:paraId="54825CA5" w14:textId="77777777" w:rsidR="00CC52A1" w:rsidRPr="006C1AEA" w:rsidRDefault="00CC52A1" w:rsidP="003743F4">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C52A1" w:rsidRPr="006C1AEA" w14:paraId="47346C7A" w14:textId="77777777" w:rsidTr="006C1AEA">
        <w:tc>
          <w:tcPr>
            <w:tcW w:w="9339" w:type="dxa"/>
            <w:shd w:val="clear" w:color="auto" w:fill="auto"/>
          </w:tcPr>
          <w:p w14:paraId="2828FB10" w14:textId="365406D9" w:rsidR="00CC52A1" w:rsidRPr="006C1AEA" w:rsidRDefault="009D3CDE" w:rsidP="006C1AEA">
            <w:pPr>
              <w:tabs>
                <w:tab w:val="left" w:pos="426"/>
              </w:tabs>
              <w:rPr>
                <w:rFonts w:cs="Calibri"/>
                <w:b/>
                <w:bCs/>
                <w:lang w:eastAsia="zh-TW"/>
              </w:rPr>
            </w:pPr>
            <w:r>
              <w:rPr>
                <w:rFonts w:cs="Calibri"/>
                <w:b/>
                <w:bCs/>
                <w:noProof/>
                <w:lang w:eastAsia="zh-TW"/>
              </w:rPr>
              <w:drawing>
                <wp:inline distT="0" distB="0" distL="0" distR="0" wp14:anchorId="2BCAE927" wp14:editId="2E4C0B23">
                  <wp:extent cx="209550" cy="190500"/>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CC52A1" w:rsidRPr="002D791B">
              <w:rPr>
                <w:rFonts w:cs="Calibri"/>
                <w:b/>
                <w:bCs/>
                <w:lang w:eastAsia="zh-TW"/>
              </w:rPr>
              <w:t xml:space="preserve"> ВНИМАНИЕ</w:t>
            </w:r>
          </w:p>
        </w:tc>
      </w:tr>
      <w:tr w:rsidR="00CC52A1" w:rsidRPr="006C1AEA" w14:paraId="56F4E48E" w14:textId="77777777" w:rsidTr="006C1AEA">
        <w:tc>
          <w:tcPr>
            <w:tcW w:w="9339" w:type="dxa"/>
            <w:shd w:val="clear" w:color="auto" w:fill="auto"/>
          </w:tcPr>
          <w:p w14:paraId="41327217" w14:textId="77777777" w:rsidR="00CC52A1" w:rsidRPr="006C1AEA" w:rsidRDefault="00CC52A1" w:rsidP="006C1AEA">
            <w:pPr>
              <w:tabs>
                <w:tab w:val="left" w:pos="426"/>
              </w:tabs>
              <w:rPr>
                <w:rFonts w:cs="Calibri"/>
                <w:b/>
                <w:bCs/>
                <w:lang w:eastAsia="zh-TW"/>
              </w:rPr>
            </w:pPr>
            <w:r w:rsidRPr="006C1AEA">
              <w:rPr>
                <w:rFonts w:ascii="Arial" w:hAnsi="Arial"/>
                <w:b/>
                <w:bCs/>
                <w:lang w:eastAsia="zh-TW"/>
              </w:rPr>
              <w:t xml:space="preserve">■ </w:t>
            </w:r>
            <w:r w:rsidRPr="006C1AEA">
              <w:rPr>
                <w:rFonts w:cs="Calibri"/>
                <w:b/>
                <w:bCs/>
                <w:lang w:eastAsia="zh-TW"/>
              </w:rPr>
              <w:t>Во избежание повреждения ключа</w:t>
            </w:r>
          </w:p>
          <w:p w14:paraId="474FBA2A"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допускайте падения ключа, не подвергайте его сильным ударам и не сгибайте их.</w:t>
            </w:r>
          </w:p>
          <w:p w14:paraId="58A5C6FB"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подвергайте ключ воздействию высоких температур в течение длительного периода времени.</w:t>
            </w:r>
            <w:r w:rsidR="006B44D9" w:rsidRPr="006C1AEA">
              <w:rPr>
                <w:rFonts w:cs="Calibri"/>
                <w:noProof/>
              </w:rPr>
              <w:t xml:space="preserve"> </w:t>
            </w:r>
          </w:p>
          <w:p w14:paraId="6ACF7056"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допускайте намокания ключа и не мойте его в ультразвуковой мойке и т.п.</w:t>
            </w:r>
          </w:p>
          <w:p w14:paraId="33157553"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прикрепляйте ключ к металлическим или намагниченным предметам и не кладите ключ рядом с такими предметами.</w:t>
            </w:r>
          </w:p>
          <w:p w14:paraId="5942C226"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разбирайте ключ.</w:t>
            </w:r>
          </w:p>
          <w:p w14:paraId="711F1334" w14:textId="77777777" w:rsidR="00CC52A1" w:rsidRPr="006C1AEA" w:rsidRDefault="00CC52A1" w:rsidP="006C1AEA">
            <w:pPr>
              <w:pStyle w:val="a6"/>
              <w:numPr>
                <w:ilvl w:val="0"/>
                <w:numId w:val="139"/>
              </w:numPr>
              <w:tabs>
                <w:tab w:val="left" w:pos="426"/>
              </w:tabs>
              <w:rPr>
                <w:rFonts w:cs="Calibri"/>
                <w:lang w:eastAsia="zh-TW"/>
              </w:rPr>
            </w:pPr>
            <w:r w:rsidRPr="006C1AEA">
              <w:rPr>
                <w:rFonts w:cs="Calibri"/>
                <w:lang w:eastAsia="zh-TW"/>
              </w:rPr>
              <w:t>Не наклеивайте наклейки и т.п. на поверхность ключей беспроводного дистанционного управления.</w:t>
            </w:r>
          </w:p>
          <w:p w14:paraId="5030A534" w14:textId="77777777" w:rsidR="00CC52A1" w:rsidRPr="006C1AEA" w:rsidRDefault="00AD0969" w:rsidP="006C1AEA">
            <w:pPr>
              <w:pStyle w:val="a6"/>
              <w:numPr>
                <w:ilvl w:val="0"/>
                <w:numId w:val="139"/>
              </w:numPr>
              <w:tabs>
                <w:tab w:val="left" w:pos="426"/>
              </w:tabs>
              <w:rPr>
                <w:rFonts w:cs="Calibri"/>
                <w:lang w:eastAsia="zh-TW"/>
              </w:rPr>
            </w:pPr>
            <w:r w:rsidRPr="006C1AEA">
              <w:rPr>
                <w:rFonts w:cs="Calibri"/>
                <w:lang w:eastAsia="zh-TW"/>
              </w:rPr>
              <w:t>Для а</w:t>
            </w:r>
            <w:r w:rsidR="00CC52A1" w:rsidRPr="006C1AEA">
              <w:rPr>
                <w:rFonts w:cs="Calibri"/>
                <w:lang w:eastAsia="zh-TW"/>
              </w:rPr>
              <w:t>втомобил</w:t>
            </w:r>
            <w:r w:rsidRPr="006C1AEA">
              <w:rPr>
                <w:rFonts w:cs="Calibri"/>
                <w:lang w:eastAsia="zh-TW"/>
              </w:rPr>
              <w:t>ей</w:t>
            </w:r>
            <w:r w:rsidR="00CC52A1" w:rsidRPr="006C1AEA">
              <w:rPr>
                <w:rFonts w:cs="Calibri"/>
                <w:lang w:eastAsia="zh-TW"/>
              </w:rPr>
              <w:t xml:space="preserve"> с интеллектуальной системой</w:t>
            </w:r>
            <w:r w:rsidRPr="006C1AEA">
              <w:rPr>
                <w:rFonts w:cs="Calibri"/>
                <w:lang w:eastAsia="zh-TW"/>
              </w:rPr>
              <w:t xml:space="preserve"> </w:t>
            </w:r>
            <w:r w:rsidRPr="006C1AEA">
              <w:t>доступа и пуска без ключа:</w:t>
            </w:r>
            <w:r w:rsidR="00CC52A1" w:rsidRPr="006C1AEA">
              <w:rPr>
                <w:rFonts w:cs="Calibri"/>
                <w:lang w:eastAsia="zh-TW"/>
              </w:rPr>
              <w:t xml:space="preserve"> не кладите ключ беспроводного дистанционного управления рядом с предметами, генерирующими магнитные поля </w:t>
            </w:r>
            <w:r w:rsidRPr="006C1AEA">
              <w:rPr>
                <w:rFonts w:cs="Calibri"/>
                <w:lang w:eastAsia="zh-TW"/>
              </w:rPr>
              <w:t>(</w:t>
            </w:r>
            <w:r w:rsidR="00CC52A1" w:rsidRPr="006C1AEA">
              <w:rPr>
                <w:rFonts w:cs="Calibri"/>
                <w:lang w:eastAsia="zh-TW"/>
              </w:rPr>
              <w:t xml:space="preserve">телевизоры, аудиосистемы, индукционные плиты или медицинское электрическое оборудование </w:t>
            </w:r>
            <w:r w:rsidRPr="006C1AEA">
              <w:rPr>
                <w:rFonts w:cs="Calibri"/>
                <w:lang w:eastAsia="zh-TW"/>
              </w:rPr>
              <w:t xml:space="preserve">— </w:t>
            </w:r>
            <w:r w:rsidR="00CC52A1" w:rsidRPr="006C1AEA">
              <w:rPr>
                <w:rFonts w:cs="Calibri"/>
                <w:lang w:eastAsia="zh-TW"/>
              </w:rPr>
              <w:t>например, медицинское оборудование для низкочастотной терапии).</w:t>
            </w:r>
          </w:p>
          <w:p w14:paraId="753EAAB5" w14:textId="77777777" w:rsidR="00CC52A1" w:rsidRPr="006C1AEA" w:rsidRDefault="00CC52A1" w:rsidP="006C1AEA">
            <w:pPr>
              <w:tabs>
                <w:tab w:val="left" w:pos="426"/>
              </w:tabs>
              <w:rPr>
                <w:rFonts w:cs="Calibri"/>
                <w:lang w:eastAsia="zh-TW"/>
              </w:rPr>
            </w:pPr>
            <w:r w:rsidRPr="006C1AEA">
              <w:rPr>
                <w:rFonts w:ascii="Arial" w:hAnsi="Arial"/>
                <w:b/>
                <w:bCs/>
                <w:lang w:eastAsia="zh-TW"/>
              </w:rPr>
              <w:t xml:space="preserve">■ </w:t>
            </w:r>
            <w:r w:rsidRPr="006C1AEA">
              <w:rPr>
                <w:rFonts w:cs="Calibri"/>
                <w:b/>
                <w:bCs/>
                <w:lang w:eastAsia="zh-TW"/>
              </w:rPr>
              <w:t>Если электронный ключ находится при себе (</w:t>
            </w:r>
            <w:r w:rsidR="00AD0969" w:rsidRPr="006C1AEA">
              <w:rPr>
                <w:rFonts w:cs="Calibri"/>
                <w:b/>
                <w:bCs/>
                <w:lang w:eastAsia="zh-TW"/>
              </w:rPr>
              <w:t xml:space="preserve">для </w:t>
            </w:r>
            <w:r w:rsidRPr="006C1AEA">
              <w:rPr>
                <w:rFonts w:cs="Calibri"/>
                <w:b/>
                <w:bCs/>
                <w:lang w:eastAsia="zh-TW"/>
              </w:rPr>
              <w:t>автомобил</w:t>
            </w:r>
            <w:r w:rsidR="00AD0969" w:rsidRPr="006C1AEA">
              <w:rPr>
                <w:rFonts w:cs="Calibri"/>
                <w:b/>
                <w:bCs/>
                <w:lang w:eastAsia="zh-TW"/>
              </w:rPr>
              <w:t>ей</w:t>
            </w:r>
            <w:r w:rsidRPr="006C1AEA">
              <w:rPr>
                <w:rFonts w:cs="Calibri"/>
                <w:b/>
                <w:bCs/>
                <w:lang w:eastAsia="zh-TW"/>
              </w:rPr>
              <w:t xml:space="preserve"> с интеллектуальной системой</w:t>
            </w:r>
            <w:r w:rsidR="00AD0969" w:rsidRPr="006C1AEA">
              <w:rPr>
                <w:rFonts w:cs="Calibri"/>
                <w:b/>
                <w:bCs/>
                <w:lang w:eastAsia="zh-TW"/>
              </w:rPr>
              <w:t xml:space="preserve"> </w:t>
            </w:r>
            <w:r w:rsidR="00AD0969" w:rsidRPr="00742606">
              <w:rPr>
                <w:b/>
              </w:rPr>
              <w:t>доступа и пуска без ключа</w:t>
            </w:r>
            <w:r w:rsidRPr="006C1AEA">
              <w:rPr>
                <w:rFonts w:cs="Calibri"/>
                <w:b/>
                <w:bCs/>
                <w:lang w:eastAsia="zh-TW"/>
              </w:rPr>
              <w:t>)</w:t>
            </w:r>
          </w:p>
          <w:p w14:paraId="0027D466" w14:textId="77777777" w:rsidR="00CC52A1" w:rsidRPr="006C1AEA" w:rsidRDefault="00CC52A1" w:rsidP="006C1AEA">
            <w:pPr>
              <w:tabs>
                <w:tab w:val="left" w:pos="426"/>
              </w:tabs>
              <w:rPr>
                <w:rFonts w:cs="Calibri"/>
                <w:lang w:eastAsia="zh-TW"/>
              </w:rPr>
            </w:pPr>
            <w:r w:rsidRPr="006C1AEA">
              <w:rPr>
                <w:rFonts w:cs="Calibri"/>
                <w:lang w:eastAsia="zh-TW"/>
              </w:rPr>
              <w:t xml:space="preserve">При ношении электронного ключа с собой не подносите его ближе чем на 10 см к включенным электроприборам. Радиоволны, излучаемые электроприборами в радиусе 10 см от электронного ключа, могут вызвать помехи, что </w:t>
            </w:r>
            <w:r w:rsidR="00AD0969" w:rsidRPr="006C1AEA">
              <w:rPr>
                <w:rFonts w:cs="Calibri"/>
                <w:lang w:eastAsia="zh-TW"/>
              </w:rPr>
              <w:t xml:space="preserve"> приведет </w:t>
            </w:r>
            <w:r w:rsidRPr="006C1AEA">
              <w:rPr>
                <w:rFonts w:cs="Calibri"/>
                <w:lang w:eastAsia="zh-TW"/>
              </w:rPr>
              <w:t>к неправильной работе ключа.</w:t>
            </w:r>
          </w:p>
          <w:p w14:paraId="130BFD3D" w14:textId="77777777" w:rsidR="00CC52A1" w:rsidRPr="006C1AEA" w:rsidRDefault="00CC52A1" w:rsidP="006C1AEA">
            <w:pPr>
              <w:tabs>
                <w:tab w:val="left" w:pos="426"/>
              </w:tabs>
              <w:rPr>
                <w:rFonts w:cs="Calibri"/>
                <w:lang w:eastAsia="zh-TW"/>
              </w:rPr>
            </w:pPr>
            <w:r w:rsidRPr="006C1AEA">
              <w:rPr>
                <w:rFonts w:ascii="Arial" w:hAnsi="Arial"/>
                <w:b/>
                <w:bCs/>
                <w:lang w:eastAsia="zh-TW"/>
              </w:rPr>
              <w:t xml:space="preserve">■ </w:t>
            </w:r>
            <w:r w:rsidRPr="006C1AEA">
              <w:rPr>
                <w:rFonts w:cs="Calibri"/>
                <w:b/>
                <w:bCs/>
                <w:lang w:eastAsia="zh-TW"/>
              </w:rPr>
              <w:t xml:space="preserve">В случае неисправности интеллектуальной системы </w:t>
            </w:r>
            <w:r w:rsidR="00AD0969" w:rsidRPr="00742606">
              <w:rPr>
                <w:b/>
              </w:rPr>
              <w:t>доступа и пуска без ключа</w:t>
            </w:r>
            <w:r w:rsidR="00AD0969" w:rsidRPr="006C1AEA">
              <w:rPr>
                <w:rFonts w:cs="Calibri"/>
                <w:b/>
                <w:bCs/>
                <w:lang w:eastAsia="zh-TW"/>
              </w:rPr>
              <w:t xml:space="preserve"> </w:t>
            </w:r>
            <w:r w:rsidRPr="006C1AEA">
              <w:rPr>
                <w:rFonts w:cs="Calibri"/>
                <w:b/>
                <w:bCs/>
                <w:lang w:eastAsia="zh-TW"/>
              </w:rPr>
              <w:t>либо других неисправностей, связанных с ключом (автомобили с интеллектуальной системой</w:t>
            </w:r>
            <w:r w:rsidR="00AD0969" w:rsidRPr="006C1AEA">
              <w:rPr>
                <w:rFonts w:cs="Calibri"/>
                <w:b/>
                <w:bCs/>
                <w:lang w:eastAsia="zh-TW"/>
              </w:rPr>
              <w:t xml:space="preserve"> </w:t>
            </w:r>
            <w:r w:rsidR="00AD0969" w:rsidRPr="00742606">
              <w:rPr>
                <w:b/>
              </w:rPr>
              <w:t>доступа и пуска без ключа</w:t>
            </w:r>
            <w:r w:rsidRPr="006C1AEA">
              <w:rPr>
                <w:rFonts w:cs="Calibri"/>
                <w:b/>
                <w:bCs/>
                <w:lang w:eastAsia="zh-TW"/>
              </w:rPr>
              <w:t>)</w:t>
            </w:r>
            <w:r w:rsidR="00AD0969" w:rsidRPr="006C1AEA">
              <w:rPr>
                <w:rFonts w:cs="Calibri"/>
                <w:b/>
                <w:bCs/>
                <w:lang w:eastAsia="zh-TW"/>
              </w:rPr>
              <w:t>,</w:t>
            </w:r>
            <w:r w:rsidR="00AD0969" w:rsidRPr="00742606">
              <w:rPr>
                <w:rFonts w:cs="Calibri"/>
                <w:bCs/>
                <w:lang w:eastAsia="zh-TW"/>
              </w:rPr>
              <w:t xml:space="preserve"> следует</w:t>
            </w:r>
            <w:r w:rsidR="00AD0969" w:rsidRPr="006C1AEA">
              <w:rPr>
                <w:rFonts w:cs="Calibri"/>
                <w:lang w:eastAsia="zh-TW"/>
              </w:rPr>
              <w:t xml:space="preserve"> д</w:t>
            </w:r>
            <w:r w:rsidRPr="006C1AEA">
              <w:rPr>
                <w:rFonts w:cs="Calibri"/>
                <w:lang w:eastAsia="zh-TW"/>
              </w:rPr>
              <w:t>остав</w:t>
            </w:r>
            <w:r w:rsidR="00AD0969" w:rsidRPr="006C1AEA">
              <w:rPr>
                <w:rFonts w:cs="Calibri"/>
                <w:lang w:eastAsia="zh-TW"/>
              </w:rPr>
              <w:t>ит</w:t>
            </w:r>
            <w:r w:rsidRPr="006C1AEA">
              <w:rPr>
                <w:rFonts w:cs="Calibri"/>
                <w:lang w:eastAsia="zh-TW"/>
              </w:rPr>
              <w:t xml:space="preserve">ь автомобиль со всем комплектом прилагаемых ключей </w:t>
            </w:r>
            <w:r w:rsidR="00AD0969" w:rsidRPr="006C1AEA">
              <w:rPr>
                <w:rFonts w:cs="Calibri"/>
                <w:lang w:eastAsia="zh-TW"/>
              </w:rPr>
              <w:t xml:space="preserve">к </w:t>
            </w:r>
            <w:r w:rsidRPr="006C1AEA">
              <w:rPr>
                <w:rFonts w:cs="Calibri"/>
                <w:lang w:eastAsia="zh-TW"/>
              </w:rPr>
              <w:t xml:space="preserve">авторизованному ритейлеру </w:t>
            </w:r>
            <w:r w:rsidRPr="006C1AEA">
              <w:rPr>
                <w:rFonts w:cs="Calibri"/>
                <w:lang w:val="en-US" w:eastAsia="zh-TW"/>
              </w:rPr>
              <w:t>Toyota</w:t>
            </w:r>
            <w:r w:rsidRPr="006C1AEA">
              <w:rPr>
                <w:rFonts w:cs="Calibri"/>
                <w:lang w:eastAsia="zh-TW"/>
              </w:rPr>
              <w:t>.</w:t>
            </w:r>
          </w:p>
          <w:p w14:paraId="4DFEB8C5" w14:textId="77777777" w:rsidR="00CC52A1" w:rsidRPr="006C1AEA" w:rsidRDefault="00CC52A1" w:rsidP="006C1AEA">
            <w:pPr>
              <w:tabs>
                <w:tab w:val="left" w:pos="426"/>
              </w:tabs>
              <w:rPr>
                <w:rFonts w:cs="Calibri"/>
                <w:b/>
                <w:bCs/>
                <w:lang w:eastAsia="zh-TW"/>
              </w:rPr>
            </w:pPr>
            <w:r w:rsidRPr="006C1AEA">
              <w:rPr>
                <w:rFonts w:ascii="Arial" w:hAnsi="Arial"/>
                <w:b/>
                <w:bCs/>
                <w:lang w:eastAsia="zh-TW"/>
              </w:rPr>
              <w:t xml:space="preserve">■ </w:t>
            </w:r>
            <w:r w:rsidRPr="006C1AEA">
              <w:rPr>
                <w:rFonts w:cs="Calibri"/>
                <w:b/>
                <w:bCs/>
                <w:lang w:eastAsia="zh-TW"/>
              </w:rPr>
              <w:t>Если электронный ключ утерян (</w:t>
            </w:r>
            <w:r w:rsidR="00AD0969" w:rsidRPr="006C1AEA">
              <w:rPr>
                <w:rFonts w:cs="Calibri"/>
                <w:b/>
                <w:bCs/>
                <w:lang w:eastAsia="zh-TW"/>
              </w:rPr>
              <w:t xml:space="preserve">для </w:t>
            </w:r>
            <w:r w:rsidRPr="006C1AEA">
              <w:rPr>
                <w:rFonts w:cs="Calibri"/>
                <w:b/>
                <w:bCs/>
                <w:lang w:eastAsia="zh-TW"/>
              </w:rPr>
              <w:t>автомобил</w:t>
            </w:r>
            <w:r w:rsidR="00AD0969" w:rsidRPr="006C1AEA">
              <w:rPr>
                <w:rFonts w:cs="Calibri"/>
                <w:b/>
                <w:bCs/>
                <w:lang w:eastAsia="zh-TW"/>
              </w:rPr>
              <w:t>ей</w:t>
            </w:r>
            <w:r w:rsidRPr="006C1AEA">
              <w:rPr>
                <w:rFonts w:cs="Calibri"/>
                <w:b/>
                <w:bCs/>
                <w:lang w:eastAsia="zh-TW"/>
              </w:rPr>
              <w:t xml:space="preserve"> с интеллектуальной системой</w:t>
            </w:r>
            <w:r w:rsidR="00AD0969" w:rsidRPr="006C1AEA">
              <w:rPr>
                <w:rFonts w:cs="Calibri"/>
                <w:b/>
                <w:bCs/>
                <w:lang w:eastAsia="zh-TW"/>
              </w:rPr>
              <w:t xml:space="preserve"> </w:t>
            </w:r>
            <w:r w:rsidR="00AD0969" w:rsidRPr="006C1AEA">
              <w:rPr>
                <w:b/>
              </w:rPr>
              <w:t>доступа и пуска без</w:t>
            </w:r>
            <w:r w:rsidRPr="006C1AEA">
              <w:rPr>
                <w:rFonts w:cs="Calibri"/>
                <w:b/>
                <w:bCs/>
                <w:lang w:eastAsia="zh-TW"/>
              </w:rPr>
              <w:t>)</w:t>
            </w:r>
          </w:p>
          <w:p w14:paraId="40033AD5" w14:textId="77777777" w:rsidR="00CC52A1" w:rsidRPr="006C1AEA" w:rsidRDefault="00CC52A1" w:rsidP="006C1AEA">
            <w:pPr>
              <w:tabs>
                <w:tab w:val="left" w:pos="426"/>
              </w:tabs>
              <w:rPr>
                <w:rFonts w:cs="Calibri"/>
                <w:lang w:eastAsia="zh-TW"/>
              </w:rPr>
            </w:pPr>
            <w:r w:rsidRPr="006C1AEA">
              <w:rPr>
                <w:rFonts w:cs="Calibri"/>
                <w:lang w:eastAsia="zh-TW"/>
              </w:rPr>
              <w:t>При утере электронного ключа вероятность кражи автомобиля значительно возрастает. Немедленно обратитесь со всеми оставшимися оригинальными электронным ключами к дилеру Toyota.</w:t>
            </w:r>
          </w:p>
        </w:tc>
      </w:tr>
    </w:tbl>
    <w:p w14:paraId="0BF0FA00" w14:textId="77777777" w:rsidR="00CC52A1" w:rsidRPr="006C1AEA" w:rsidRDefault="00CC52A1" w:rsidP="003743F4">
      <w:pPr>
        <w:tabs>
          <w:tab w:val="left" w:pos="426"/>
        </w:tabs>
        <w:rPr>
          <w:rFonts w:cs="Calibri"/>
          <w:lang w:eastAsia="zh-TW"/>
        </w:rPr>
      </w:pPr>
    </w:p>
    <w:p w14:paraId="36B38062" w14:textId="77777777" w:rsidR="006B44D9" w:rsidRPr="006C1AEA" w:rsidRDefault="006B44D9">
      <w:pPr>
        <w:rPr>
          <w:rFonts w:cs="Calibri"/>
          <w:lang w:eastAsia="zh-TW"/>
        </w:rPr>
      </w:pPr>
      <w:r w:rsidRPr="006C1AEA">
        <w:rPr>
          <w:rFonts w:cs="Calibri"/>
          <w:lang w:eastAsia="zh-TW"/>
        </w:rPr>
        <w:br w:type="page"/>
      </w:r>
    </w:p>
    <w:p w14:paraId="1F50F3CA" w14:textId="77777777" w:rsidR="006B44D9" w:rsidRDefault="006B44D9" w:rsidP="006B44D9">
      <w:pPr>
        <w:pBdr>
          <w:bottom w:val="single" w:sz="12" w:space="1" w:color="auto"/>
        </w:pBdr>
      </w:pPr>
      <w:r w:rsidRPr="006C1AEA">
        <w:rPr>
          <w:rFonts w:cs="Calibri"/>
          <w:b/>
          <w:bCs/>
        </w:rPr>
        <w:t>162</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7FA54B18" w14:textId="77777777" w:rsidR="006B44D9" w:rsidRPr="006C1AEA" w:rsidRDefault="006B44D9" w:rsidP="003743F4">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B44D9" w:rsidRPr="006C1AEA" w14:paraId="1D1F2836" w14:textId="77777777" w:rsidTr="002D791B">
        <w:tc>
          <w:tcPr>
            <w:tcW w:w="9339" w:type="dxa"/>
            <w:shd w:val="clear" w:color="auto" w:fill="808080"/>
          </w:tcPr>
          <w:p w14:paraId="033ED933" w14:textId="77777777" w:rsidR="006B44D9" w:rsidRPr="002D791B" w:rsidRDefault="006B44D9" w:rsidP="006C1AEA">
            <w:pPr>
              <w:tabs>
                <w:tab w:val="left" w:pos="426"/>
              </w:tabs>
              <w:rPr>
                <w:rFonts w:cs="Calibri"/>
                <w:b/>
                <w:bCs/>
                <w:color w:val="FFFFFF"/>
                <w:lang w:eastAsia="zh-TW"/>
              </w:rPr>
            </w:pPr>
            <w:r w:rsidRPr="002D791B">
              <w:rPr>
                <w:rFonts w:cs="Calibri"/>
                <w:b/>
                <w:bCs/>
                <w:color w:val="FFFFFF"/>
                <w:lang w:eastAsia="zh-TW"/>
              </w:rPr>
              <w:t>Двери автомобиля</w:t>
            </w:r>
          </w:p>
        </w:tc>
      </w:tr>
    </w:tbl>
    <w:p w14:paraId="4F565950" w14:textId="77777777" w:rsidR="006B44D9" w:rsidRPr="006C1AEA" w:rsidRDefault="006B44D9" w:rsidP="003743F4">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A67C8" w:rsidRPr="006C1AEA" w14:paraId="17234FF1" w14:textId="77777777" w:rsidTr="002D791B">
        <w:tc>
          <w:tcPr>
            <w:tcW w:w="9339" w:type="dxa"/>
            <w:shd w:val="clear" w:color="auto" w:fill="D9D9D9"/>
          </w:tcPr>
          <w:p w14:paraId="3EAD3DA9" w14:textId="77777777" w:rsidR="006A67C8" w:rsidRPr="006C1AEA" w:rsidRDefault="006A67C8" w:rsidP="006C1AEA">
            <w:pPr>
              <w:tabs>
                <w:tab w:val="left" w:pos="426"/>
              </w:tabs>
              <w:rPr>
                <w:rFonts w:cs="Calibri"/>
                <w:b/>
                <w:bCs/>
                <w:lang w:eastAsia="zh-TW"/>
              </w:rPr>
            </w:pPr>
            <w:r w:rsidRPr="006C1AEA">
              <w:rPr>
                <w:rFonts w:cs="Calibri"/>
                <w:b/>
                <w:bCs/>
                <w:lang w:eastAsia="zh-TW"/>
              </w:rPr>
              <w:t>Запирание и отпирание дверей снаружи автомобиля</w:t>
            </w:r>
          </w:p>
        </w:tc>
      </w:tr>
    </w:tbl>
    <w:p w14:paraId="40BE9855" w14:textId="77777777" w:rsidR="006B44D9" w:rsidRPr="006C1AEA" w:rsidRDefault="006A67C8" w:rsidP="003743F4">
      <w:pPr>
        <w:tabs>
          <w:tab w:val="left" w:pos="426"/>
        </w:tabs>
        <w:rPr>
          <w:rFonts w:cs="Calibri"/>
          <w:lang w:eastAsia="zh-TW"/>
        </w:rPr>
      </w:pPr>
      <w:r w:rsidRPr="006C1AEA">
        <w:rPr>
          <w:rFonts w:cs="Calibri"/>
          <w:lang w:eastAsia="zh-TW"/>
        </w:rPr>
        <w:t>Поднесите электронный ключ для активации этой функции.</w:t>
      </w:r>
    </w:p>
    <w:tbl>
      <w:tblPr>
        <w:tblW w:w="0" w:type="auto"/>
        <w:tblLook w:val="04A0" w:firstRow="1" w:lastRow="0" w:firstColumn="1" w:lastColumn="0" w:noHBand="0" w:noVBand="1"/>
      </w:tblPr>
      <w:tblGrid>
        <w:gridCol w:w="6043"/>
        <w:gridCol w:w="3306"/>
      </w:tblGrid>
      <w:tr w:rsidR="006A67C8" w:rsidRPr="006C1AEA" w14:paraId="53A0E669" w14:textId="77777777" w:rsidTr="006C1AEA">
        <w:tc>
          <w:tcPr>
            <w:tcW w:w="6658" w:type="dxa"/>
            <w:shd w:val="clear" w:color="auto" w:fill="auto"/>
          </w:tcPr>
          <w:p w14:paraId="6AE6CF2A" w14:textId="77777777" w:rsidR="006A67C8" w:rsidRPr="006C1AEA" w:rsidRDefault="006A67C8" w:rsidP="006C1AEA">
            <w:pPr>
              <w:pStyle w:val="a6"/>
              <w:numPr>
                <w:ilvl w:val="0"/>
                <w:numId w:val="140"/>
              </w:numPr>
              <w:tabs>
                <w:tab w:val="left" w:pos="426"/>
              </w:tabs>
              <w:ind w:left="318"/>
              <w:rPr>
                <w:rFonts w:cs="Calibri"/>
                <w:lang w:eastAsia="zh-TW"/>
              </w:rPr>
            </w:pPr>
            <w:r w:rsidRPr="006C1AEA">
              <w:rPr>
                <w:rFonts w:cs="Calibri"/>
                <w:lang w:eastAsia="zh-TW"/>
              </w:rPr>
              <w:t>Возьмитесь за ручку двери водителя, чтобы отпереть все двери.</w:t>
            </w:r>
            <w:r w:rsidRPr="006C1AEA">
              <w:rPr>
                <w:rFonts w:cs="Calibri"/>
                <w:lang w:eastAsia="zh-TW"/>
              </w:rPr>
              <w:br/>
              <w:t xml:space="preserve">Убедитесь, что </w:t>
            </w:r>
            <w:r w:rsidR="00AD0969" w:rsidRPr="006C1AEA">
              <w:rPr>
                <w:rFonts w:cs="Calibri"/>
                <w:lang w:eastAsia="zh-TW"/>
              </w:rPr>
              <w:t>в</w:t>
            </w:r>
            <w:r w:rsidRPr="006C1AEA">
              <w:rPr>
                <w:rFonts w:cs="Calibri"/>
                <w:lang w:eastAsia="zh-TW"/>
              </w:rPr>
              <w:t>аша рука коснулась датчика с обратной стороны ручки.</w:t>
            </w:r>
            <w:r w:rsidR="008C44C6" w:rsidRPr="006C1AEA">
              <w:rPr>
                <w:rFonts w:cs="Calibri"/>
                <w:lang w:eastAsia="zh-TW"/>
              </w:rPr>
              <w:t xml:space="preserve"> После запирания дверей их нельзя отпереть в течение 3 секунд.</w:t>
            </w:r>
          </w:p>
          <w:p w14:paraId="33A679BE" w14:textId="77777777" w:rsidR="008C44C6" w:rsidRPr="006C1AEA" w:rsidRDefault="008C44C6" w:rsidP="006C1AEA">
            <w:pPr>
              <w:pStyle w:val="a6"/>
              <w:numPr>
                <w:ilvl w:val="0"/>
                <w:numId w:val="140"/>
              </w:numPr>
              <w:tabs>
                <w:tab w:val="left" w:pos="426"/>
              </w:tabs>
              <w:ind w:left="318"/>
              <w:rPr>
                <w:rFonts w:cs="Calibri"/>
                <w:lang w:eastAsia="zh-TW"/>
              </w:rPr>
            </w:pPr>
            <w:r w:rsidRPr="006C1AEA">
              <w:rPr>
                <w:rFonts w:cs="Calibri"/>
                <w:lang w:eastAsia="zh-TW"/>
              </w:rPr>
              <w:t>Коснитесь датчика запирания (в выемке в верхней части ручки двери водителя) для запирания дверей.</w:t>
            </w:r>
            <w:r w:rsidRPr="006C1AEA">
              <w:rPr>
                <w:rFonts w:cs="Calibri"/>
                <w:lang w:eastAsia="zh-TW"/>
              </w:rPr>
              <w:br/>
              <w:t>Убедитесь в том, что двери надежно заперты.</w:t>
            </w:r>
          </w:p>
        </w:tc>
        <w:tc>
          <w:tcPr>
            <w:tcW w:w="2681" w:type="dxa"/>
            <w:shd w:val="clear" w:color="auto" w:fill="auto"/>
          </w:tcPr>
          <w:p w14:paraId="14992EB1" w14:textId="1947426A" w:rsidR="006A67C8"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225F5151" wp14:editId="04F72B5D">
                  <wp:extent cx="1962150" cy="1333500"/>
                  <wp:effectExtent l="0" t="0" r="0" b="0"/>
                  <wp:docPr id="345"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962150" cy="1333500"/>
                          </a:xfrm>
                          <a:prstGeom prst="rect">
                            <a:avLst/>
                          </a:prstGeom>
                          <a:noFill/>
                          <a:ln>
                            <a:noFill/>
                          </a:ln>
                        </pic:spPr>
                      </pic:pic>
                    </a:graphicData>
                  </a:graphic>
                </wp:inline>
              </w:drawing>
            </w:r>
          </w:p>
        </w:tc>
      </w:tr>
    </w:tbl>
    <w:p w14:paraId="5EB42721" w14:textId="77777777" w:rsidR="006A67C8" w:rsidRPr="006C1AEA" w:rsidRDefault="006A67C8" w:rsidP="003743F4">
      <w:pPr>
        <w:tabs>
          <w:tab w:val="left" w:pos="426"/>
        </w:tabs>
        <w:rPr>
          <w:rFonts w:cs="Calibri"/>
          <w:lang w:eastAsia="zh-TW"/>
        </w:rPr>
      </w:pPr>
    </w:p>
    <w:p w14:paraId="404E06CA" w14:textId="77777777" w:rsidR="008C44C6" w:rsidRPr="006C1AEA" w:rsidRDefault="008C44C6">
      <w:pPr>
        <w:rPr>
          <w:rFonts w:cs="Calibri"/>
          <w:lang w:eastAsia="zh-TW"/>
        </w:rPr>
      </w:pPr>
      <w:r w:rsidRPr="006C1AEA">
        <w:rPr>
          <w:rFonts w:cs="Calibri"/>
          <w:lang w:eastAsia="zh-TW"/>
        </w:rPr>
        <w:br w:type="page"/>
      </w:r>
    </w:p>
    <w:p w14:paraId="0C673925" w14:textId="1EF332A5" w:rsidR="008C44C6" w:rsidRPr="00E36035" w:rsidRDefault="009D3CDE" w:rsidP="008C44C6">
      <w:pPr>
        <w:pBdr>
          <w:bottom w:val="single" w:sz="12" w:space="1" w:color="auto"/>
        </w:pBdr>
        <w:jc w:val="right"/>
      </w:pPr>
      <w:r>
        <w:rPr>
          <w:rFonts w:cs="Calibri"/>
          <w:noProof/>
          <w:lang w:eastAsia="ru-RU"/>
        </w:rPr>
        <mc:AlternateContent>
          <mc:Choice Requires="wps">
            <w:drawing>
              <wp:anchor distT="0" distB="0" distL="114300" distR="114300" simplePos="0" relativeHeight="251592704" behindDoc="0" locked="0" layoutInCell="1" allowOverlap="1" wp14:anchorId="7F8B059A" wp14:editId="6252D646">
                <wp:simplePos x="0" y="0"/>
                <wp:positionH relativeFrom="column">
                  <wp:posOffset>5951220</wp:posOffset>
                </wp:positionH>
                <wp:positionV relativeFrom="paragraph">
                  <wp:posOffset>199390</wp:posOffset>
                </wp:positionV>
                <wp:extent cx="399415" cy="4565650"/>
                <wp:effectExtent l="1905" t="635" r="0" b="0"/>
                <wp:wrapNone/>
                <wp:docPr id="13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0FB05" w14:textId="77777777" w:rsidR="00A02E73" w:rsidRDefault="00A02E73" w:rsidP="00B92071"/>
                          <w:p w14:paraId="242AB8EC" w14:textId="77777777" w:rsidR="00A02E73" w:rsidRDefault="00A02E73" w:rsidP="00B92071"/>
                          <w:p w14:paraId="160501DD" w14:textId="77777777" w:rsidR="00A02E73" w:rsidRDefault="00A02E73" w:rsidP="00B92071"/>
                          <w:p w14:paraId="592543BD" w14:textId="77777777" w:rsidR="00A02E73" w:rsidRDefault="00A02E73" w:rsidP="00B92071"/>
                          <w:tbl>
                            <w:tblPr>
                              <w:tblW w:w="0" w:type="auto"/>
                              <w:tblLook w:val="04A0" w:firstRow="1" w:lastRow="0" w:firstColumn="1" w:lastColumn="0" w:noHBand="0" w:noVBand="1"/>
                            </w:tblPr>
                            <w:tblGrid>
                              <w:gridCol w:w="523"/>
                              <w:tblGridChange w:id="80">
                                <w:tblGrid>
                                  <w:gridCol w:w="523"/>
                                </w:tblGrid>
                              </w:tblGridChange>
                            </w:tblGrid>
                            <w:tr w:rsidR="00A02E73" w14:paraId="170D0C5E" w14:textId="77777777" w:rsidTr="005B0DC1">
                              <w:trPr>
                                <w:trHeight w:val="529"/>
                              </w:trPr>
                              <w:tc>
                                <w:tcPr>
                                  <w:tcW w:w="534" w:type="dxa"/>
                                  <w:shd w:val="clear" w:color="auto" w:fill="808080"/>
                                  <w:vAlign w:val="center"/>
                                </w:tcPr>
                                <w:p w14:paraId="05A49C4E" w14:textId="77777777" w:rsidR="00A02E73" w:rsidRPr="00742606" w:rsidRDefault="00A02E73" w:rsidP="005F51A8">
                                  <w:pPr>
                                    <w:jc w:val="center"/>
                                    <w:rPr>
                                      <w:color w:val="FFFFFF"/>
                                    </w:rPr>
                                  </w:pPr>
                                  <w:r>
                                    <w:rPr>
                                      <w:color w:val="FFFFFF"/>
                                    </w:rPr>
                                    <w:t>3</w:t>
                                  </w:r>
                                </w:p>
                              </w:tc>
                            </w:tr>
                            <w:tr w:rsidR="00A02E73" w14:paraId="1F4B8038" w14:textId="77777777" w:rsidTr="002D791B">
                              <w:trPr>
                                <w:cantSplit/>
                                <w:trHeight w:val="5111"/>
                              </w:trPr>
                              <w:tc>
                                <w:tcPr>
                                  <w:tcW w:w="534" w:type="dxa"/>
                                  <w:shd w:val="clear" w:color="auto" w:fill="FFFFFF"/>
                                  <w:textDirection w:val="tbRl"/>
                                </w:tcPr>
                                <w:p w14:paraId="6AA0362E" w14:textId="77777777" w:rsidR="00A02E73" w:rsidRDefault="00A02E73" w:rsidP="005F51A8">
                                  <w:pPr>
                                    <w:ind w:left="113" w:right="113"/>
                                  </w:pPr>
                                  <w:r w:rsidRPr="002D791B">
                                    <w:t>Управление компонентами автомобиля</w:t>
                                  </w:r>
                                </w:p>
                              </w:tc>
                            </w:tr>
                          </w:tbl>
                          <w:p w14:paraId="2E82A156"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8B059A" id="_x0000_s1094" type="#_x0000_t202" style="position:absolute;left:0;text-align:left;margin-left:468.6pt;margin-top:15.7pt;width:31.45pt;height:359.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" filled="f" stroked="f">
                <v:textbox>
                  <w:txbxContent>
                    <w:p w14:paraId="3980FB05" w14:textId="77777777" w:rsidR="00A02E73" w:rsidRDefault="00A02E73" w:rsidP="00B92071"/>
                    <w:p w14:paraId="242AB8EC" w14:textId="77777777" w:rsidR="00A02E73" w:rsidRDefault="00A02E73" w:rsidP="00B92071"/>
                    <w:p w14:paraId="160501DD" w14:textId="77777777" w:rsidR="00A02E73" w:rsidRDefault="00A02E73" w:rsidP="00B92071"/>
                    <w:p w14:paraId="592543BD" w14:textId="77777777" w:rsidR="00A02E73" w:rsidRDefault="00A02E73" w:rsidP="00B92071"/>
                    <w:tbl>
                      <w:tblPr>
                        <w:tblW w:w="0" w:type="auto"/>
                        <w:tblLook w:val="04A0" w:firstRow="1" w:lastRow="0" w:firstColumn="1" w:lastColumn="0" w:noHBand="0" w:noVBand="1"/>
                      </w:tblPr>
                      <w:tblGrid>
                        <w:gridCol w:w="523"/>
                        <w:tblGridChange w:id="81">
                          <w:tblGrid>
                            <w:gridCol w:w="523"/>
                          </w:tblGrid>
                        </w:tblGridChange>
                      </w:tblGrid>
                      <w:tr w:rsidR="00A02E73" w14:paraId="170D0C5E" w14:textId="77777777" w:rsidTr="005B0DC1">
                        <w:trPr>
                          <w:trHeight w:val="529"/>
                        </w:trPr>
                        <w:tc>
                          <w:tcPr>
                            <w:tcW w:w="534" w:type="dxa"/>
                            <w:shd w:val="clear" w:color="auto" w:fill="808080"/>
                            <w:vAlign w:val="center"/>
                          </w:tcPr>
                          <w:p w14:paraId="05A49C4E" w14:textId="77777777" w:rsidR="00A02E73" w:rsidRPr="00742606" w:rsidRDefault="00A02E73" w:rsidP="005F51A8">
                            <w:pPr>
                              <w:jc w:val="center"/>
                              <w:rPr>
                                <w:color w:val="FFFFFF"/>
                              </w:rPr>
                            </w:pPr>
                            <w:r>
                              <w:rPr>
                                <w:color w:val="FFFFFF"/>
                              </w:rPr>
                              <w:t>3</w:t>
                            </w:r>
                          </w:p>
                        </w:tc>
                      </w:tr>
                      <w:tr w:rsidR="00A02E73" w14:paraId="1F4B8038" w14:textId="77777777" w:rsidTr="002D791B">
                        <w:trPr>
                          <w:cantSplit/>
                          <w:trHeight w:val="5111"/>
                        </w:trPr>
                        <w:tc>
                          <w:tcPr>
                            <w:tcW w:w="534" w:type="dxa"/>
                            <w:shd w:val="clear" w:color="auto" w:fill="FFFFFF"/>
                            <w:textDirection w:val="tbRl"/>
                          </w:tcPr>
                          <w:p w14:paraId="6AA0362E" w14:textId="77777777" w:rsidR="00A02E73" w:rsidRDefault="00A02E73" w:rsidP="005F51A8">
                            <w:pPr>
                              <w:ind w:left="113" w:right="113"/>
                            </w:pPr>
                            <w:r w:rsidRPr="002D791B">
                              <w:t>Управление компонентами автомобиля</w:t>
                            </w:r>
                          </w:p>
                        </w:tc>
                      </w:tr>
                    </w:tbl>
                    <w:p w14:paraId="2E82A156" w14:textId="77777777" w:rsidR="00A02E73" w:rsidRDefault="00A02E73" w:rsidP="00B92071"/>
                  </w:txbxContent>
                </v:textbox>
              </v:shape>
            </w:pict>
          </mc:Fallback>
        </mc:AlternateContent>
      </w:r>
      <w:r w:rsidR="008C44C6" w:rsidRPr="002D791B">
        <w:rPr>
          <w:rFonts w:cs="Calibri"/>
          <w:sz w:val="22"/>
          <w:szCs w:val="22"/>
        </w:rPr>
        <w:t xml:space="preserve">3-2. </w:t>
      </w:r>
      <w:r w:rsidR="008C44C6" w:rsidRPr="002D791B">
        <w:rPr>
          <w:sz w:val="22"/>
          <w:szCs w:val="22"/>
        </w:rPr>
        <w:t>Открывание, закрывание и запирание дверей</w:t>
      </w:r>
      <w:r w:rsidR="008C44C6">
        <w:tab/>
      </w:r>
      <w:r w:rsidR="008C44C6">
        <w:rPr>
          <w:b/>
          <w:bCs/>
        </w:rPr>
        <w:t>163</w:t>
      </w:r>
    </w:p>
    <w:p w14:paraId="6F07F809" w14:textId="77777777" w:rsidR="008C44C6" w:rsidRPr="006C1AEA" w:rsidRDefault="008C44C6" w:rsidP="008C44C6">
      <w:pPr>
        <w:pStyle w:val="a6"/>
        <w:numPr>
          <w:ilvl w:val="0"/>
          <w:numId w:val="108"/>
        </w:numPr>
        <w:pBdr>
          <w:bottom w:val="single" w:sz="6" w:space="1" w:color="auto"/>
        </w:pBdr>
        <w:tabs>
          <w:tab w:val="left" w:pos="426"/>
        </w:tabs>
        <w:ind w:left="426"/>
        <w:rPr>
          <w:rFonts w:cs="Calibri"/>
          <w:b/>
          <w:bCs/>
          <w:lang w:eastAsia="zh-TW"/>
        </w:rPr>
      </w:pPr>
      <w:r w:rsidRPr="006C1AEA">
        <w:rPr>
          <w:rFonts w:cs="Calibri"/>
          <w:b/>
          <w:bCs/>
          <w:lang w:eastAsia="zh-TW"/>
        </w:rPr>
        <w:t>Беспроводное дистанционное управление</w:t>
      </w:r>
    </w:p>
    <w:p w14:paraId="1FC368EF" w14:textId="77777777" w:rsidR="008C44C6" w:rsidRPr="006C1AEA" w:rsidRDefault="008C44C6" w:rsidP="008C44C6">
      <w:pPr>
        <w:tabs>
          <w:tab w:val="left" w:pos="426"/>
        </w:tabs>
        <w:rPr>
          <w:rFonts w:cs="Calibri"/>
          <w:lang w:eastAsia="zh-TW"/>
        </w:rPr>
      </w:pPr>
    </w:p>
    <w:tbl>
      <w:tblPr>
        <w:tblW w:w="0" w:type="auto"/>
        <w:tblLook w:val="04A0" w:firstRow="1" w:lastRow="0" w:firstColumn="1" w:lastColumn="0" w:noHBand="0" w:noVBand="1"/>
      </w:tblPr>
      <w:tblGrid>
        <w:gridCol w:w="4669"/>
        <w:gridCol w:w="4670"/>
      </w:tblGrid>
      <w:tr w:rsidR="008C44C6" w:rsidRPr="006C1AEA" w14:paraId="4EAAADBD" w14:textId="77777777" w:rsidTr="006C1AEA">
        <w:tc>
          <w:tcPr>
            <w:tcW w:w="4669" w:type="dxa"/>
            <w:shd w:val="clear" w:color="auto" w:fill="auto"/>
          </w:tcPr>
          <w:p w14:paraId="269D4F73" w14:textId="77777777" w:rsidR="008C44C6" w:rsidRPr="006C1AEA" w:rsidRDefault="008C44C6" w:rsidP="006C1AEA">
            <w:pPr>
              <w:tabs>
                <w:tab w:val="left" w:pos="426"/>
              </w:tabs>
              <w:rPr>
                <w:rFonts w:cs="Calibri"/>
                <w:lang w:eastAsia="zh-TW"/>
              </w:rPr>
            </w:pPr>
            <w:r w:rsidRPr="006C1AEA">
              <w:rPr>
                <w:rFonts w:ascii="Arial" w:hAnsi="Arial"/>
                <w:lang w:eastAsia="zh-TW"/>
              </w:rPr>
              <w:t>►</w:t>
            </w:r>
            <w:r w:rsidRPr="006C1AEA">
              <w:rPr>
                <w:rFonts w:cs="Calibri"/>
                <w:lang w:eastAsia="zh-TW"/>
              </w:rPr>
              <w:t xml:space="preserve"> Автомобили без интеллектуальной системы </w:t>
            </w:r>
            <w:r w:rsidR="00AD0969" w:rsidRPr="00742606">
              <w:t>доступа и пуска без</w:t>
            </w:r>
            <w:r w:rsidR="00AD0969" w:rsidRPr="006C1AEA">
              <w:t xml:space="preserve"> ключа</w:t>
            </w:r>
          </w:p>
        </w:tc>
        <w:tc>
          <w:tcPr>
            <w:tcW w:w="4670" w:type="dxa"/>
            <w:shd w:val="clear" w:color="auto" w:fill="auto"/>
          </w:tcPr>
          <w:p w14:paraId="7BFDB236" w14:textId="77777777" w:rsidR="008C44C6" w:rsidRPr="006C1AEA" w:rsidRDefault="008C44C6" w:rsidP="006C1AEA">
            <w:pPr>
              <w:tabs>
                <w:tab w:val="left" w:pos="426"/>
              </w:tabs>
              <w:rPr>
                <w:rFonts w:cs="Calibri"/>
                <w:lang w:eastAsia="zh-TW"/>
              </w:rPr>
            </w:pPr>
            <w:r w:rsidRPr="006C1AEA">
              <w:rPr>
                <w:rFonts w:ascii="Arial" w:hAnsi="Arial"/>
                <w:lang w:eastAsia="zh-TW"/>
              </w:rPr>
              <w:t>►</w:t>
            </w:r>
            <w:r w:rsidRPr="006C1AEA">
              <w:rPr>
                <w:rFonts w:cs="Calibri"/>
                <w:lang w:eastAsia="zh-TW"/>
              </w:rPr>
              <w:t xml:space="preserve"> Автомобили с интеллектуальной системой </w:t>
            </w:r>
            <w:r w:rsidR="00AD0969" w:rsidRPr="006C1AEA">
              <w:t>доступа и пуска без ключа</w:t>
            </w:r>
          </w:p>
        </w:tc>
      </w:tr>
      <w:tr w:rsidR="008C44C6" w:rsidRPr="006C1AEA" w14:paraId="59678840" w14:textId="77777777" w:rsidTr="006C1AEA">
        <w:tc>
          <w:tcPr>
            <w:tcW w:w="4669" w:type="dxa"/>
            <w:shd w:val="clear" w:color="auto" w:fill="auto"/>
          </w:tcPr>
          <w:p w14:paraId="04D809B3" w14:textId="4BD76B80" w:rsidR="008C44C6"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3DBF433A" wp14:editId="4467593E">
                  <wp:extent cx="2276475" cy="1552575"/>
                  <wp:effectExtent l="0" t="0" r="0" b="0"/>
                  <wp:docPr id="346"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76475" cy="1552575"/>
                          </a:xfrm>
                          <a:prstGeom prst="rect">
                            <a:avLst/>
                          </a:prstGeom>
                          <a:noFill/>
                          <a:ln>
                            <a:noFill/>
                          </a:ln>
                        </pic:spPr>
                      </pic:pic>
                    </a:graphicData>
                  </a:graphic>
                </wp:inline>
              </w:drawing>
            </w:r>
          </w:p>
        </w:tc>
        <w:tc>
          <w:tcPr>
            <w:tcW w:w="4670" w:type="dxa"/>
            <w:shd w:val="clear" w:color="auto" w:fill="auto"/>
          </w:tcPr>
          <w:p w14:paraId="6EF8C9ED" w14:textId="75720EAB" w:rsidR="008C44C6"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6D82E7C0" wp14:editId="6279CB1D">
                  <wp:extent cx="2276475" cy="1552575"/>
                  <wp:effectExtent l="0" t="0" r="0" b="0"/>
                  <wp:docPr id="34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76475" cy="1552575"/>
                          </a:xfrm>
                          <a:prstGeom prst="rect">
                            <a:avLst/>
                          </a:prstGeom>
                          <a:noFill/>
                          <a:ln>
                            <a:noFill/>
                          </a:ln>
                        </pic:spPr>
                      </pic:pic>
                    </a:graphicData>
                  </a:graphic>
                </wp:inline>
              </w:drawing>
            </w:r>
          </w:p>
        </w:tc>
      </w:tr>
    </w:tbl>
    <w:p w14:paraId="73E2E287" w14:textId="77777777" w:rsidR="008C44C6" w:rsidRPr="008C44C6" w:rsidRDefault="008C44C6">
      <w:pPr>
        <w:pStyle w:val="a6"/>
        <w:numPr>
          <w:ilvl w:val="0"/>
          <w:numId w:val="141"/>
        </w:numPr>
        <w:tabs>
          <w:tab w:val="left" w:pos="426"/>
        </w:tabs>
        <w:ind w:left="426" w:hanging="219"/>
      </w:pPr>
      <w:r w:rsidRPr="006C1AEA">
        <w:rPr>
          <w:rFonts w:cs="Calibri"/>
          <w:lang w:eastAsia="zh-TW"/>
        </w:rPr>
        <w:t>Запирание всех дверей</w:t>
      </w:r>
      <w:r w:rsidRPr="006C1AEA">
        <w:rPr>
          <w:rFonts w:cs="Calibri"/>
          <w:lang w:eastAsia="zh-TW"/>
        </w:rPr>
        <w:br/>
        <w:t>Убедитесь в том, что двери надежно заперты.</w:t>
      </w:r>
      <w:r w:rsidRPr="006C1AEA">
        <w:rPr>
          <w:rFonts w:cs="Calibri"/>
          <w:lang w:eastAsia="zh-TW"/>
        </w:rPr>
        <w:br/>
        <w:t>Нажмите и удерживайте</w:t>
      </w:r>
      <w:r w:rsidR="00AD0969" w:rsidRPr="006C1AEA">
        <w:rPr>
          <w:rFonts w:cs="Calibri"/>
          <w:lang w:eastAsia="zh-TW"/>
        </w:rPr>
        <w:t xml:space="preserve"> кнопку</w:t>
      </w:r>
      <w:r w:rsidRPr="006C1AEA">
        <w:rPr>
          <w:rFonts w:cs="Calibri"/>
          <w:lang w:eastAsia="zh-TW"/>
        </w:rPr>
        <w:t>, чтобы закрыть боковые окна</w:t>
      </w:r>
      <w:r w:rsidRPr="008C44C6">
        <w:rPr>
          <w:vertAlign w:val="superscript"/>
        </w:rPr>
        <w:t>*1</w:t>
      </w:r>
      <w:r>
        <w:t xml:space="preserve"> </w:t>
      </w:r>
      <w:r w:rsidRPr="006B3765">
        <w:t>и люк</w:t>
      </w:r>
      <w:r w:rsidRPr="008C44C6">
        <w:rPr>
          <w:vertAlign w:val="superscript"/>
        </w:rPr>
        <w:t>*1,2</w:t>
      </w:r>
      <w:r>
        <w:t xml:space="preserve"> </w:t>
      </w:r>
      <w:r w:rsidRPr="006B3765">
        <w:t>или панорамн</w:t>
      </w:r>
      <w:r>
        <w:t>ый</w:t>
      </w:r>
      <w:r w:rsidRPr="006B3765">
        <w:t xml:space="preserve"> люк</w:t>
      </w:r>
      <w:r w:rsidRPr="008C44C6">
        <w:rPr>
          <w:vertAlign w:val="superscript"/>
        </w:rPr>
        <w:t>*1,2</w:t>
      </w:r>
    </w:p>
    <w:p w14:paraId="621948BB" w14:textId="77777777" w:rsidR="008C44C6" w:rsidRPr="008C44C6" w:rsidRDefault="008C44C6">
      <w:pPr>
        <w:pStyle w:val="a6"/>
        <w:numPr>
          <w:ilvl w:val="0"/>
          <w:numId w:val="141"/>
        </w:numPr>
        <w:tabs>
          <w:tab w:val="left" w:pos="426"/>
        </w:tabs>
        <w:ind w:left="426" w:hanging="219"/>
      </w:pPr>
      <w:r w:rsidRPr="008C44C6">
        <w:t>Отпирание всех дверей</w:t>
      </w:r>
      <w:r>
        <w:br/>
      </w:r>
      <w:r w:rsidRPr="006C1AEA">
        <w:rPr>
          <w:rFonts w:cs="Calibri"/>
          <w:lang w:eastAsia="zh-TW"/>
        </w:rPr>
        <w:t>Нажмите и удерживайте</w:t>
      </w:r>
      <w:r w:rsidR="00AD0969" w:rsidRPr="006C1AEA">
        <w:rPr>
          <w:rFonts w:cs="Calibri"/>
          <w:lang w:eastAsia="zh-TW"/>
        </w:rPr>
        <w:t xml:space="preserve"> кнопку</w:t>
      </w:r>
      <w:r w:rsidRPr="006C1AEA">
        <w:rPr>
          <w:rFonts w:cs="Calibri"/>
          <w:lang w:eastAsia="zh-TW"/>
        </w:rPr>
        <w:t>, чтобы открыть боковые окна</w:t>
      </w:r>
      <w:r w:rsidRPr="008C44C6">
        <w:rPr>
          <w:vertAlign w:val="superscript"/>
        </w:rPr>
        <w:t>*1</w:t>
      </w:r>
      <w:r>
        <w:t xml:space="preserve"> </w:t>
      </w:r>
      <w:r w:rsidRPr="006B3765">
        <w:t>и люк</w:t>
      </w:r>
      <w:r w:rsidRPr="008C44C6">
        <w:rPr>
          <w:vertAlign w:val="superscript"/>
        </w:rPr>
        <w:t>*1,2</w:t>
      </w:r>
      <w:r>
        <w:t xml:space="preserve"> </w:t>
      </w:r>
      <w:r w:rsidRPr="006B3765">
        <w:t>или панорамн</w:t>
      </w:r>
      <w:r>
        <w:t>ый</w:t>
      </w:r>
      <w:r w:rsidRPr="006B3765">
        <w:t xml:space="preserve"> люк</w:t>
      </w:r>
      <w:r w:rsidRPr="008C44C6">
        <w:rPr>
          <w:vertAlign w:val="superscript"/>
        </w:rPr>
        <w:t>*1,2</w:t>
      </w:r>
    </w:p>
    <w:p w14:paraId="7F081927" w14:textId="77777777" w:rsidR="008C44C6" w:rsidRDefault="008C44C6" w:rsidP="008C44C6">
      <w:pPr>
        <w:tabs>
          <w:tab w:val="left" w:pos="426"/>
        </w:tabs>
      </w:pPr>
      <w:r>
        <w:t>*1: При наличии</w:t>
      </w:r>
    </w:p>
    <w:p w14:paraId="74B9EA98" w14:textId="77777777" w:rsidR="008C44C6" w:rsidRDefault="008C44C6" w:rsidP="008C44C6">
      <w:pPr>
        <w:tabs>
          <w:tab w:val="left" w:pos="426"/>
        </w:tabs>
      </w:pPr>
      <w:r>
        <w:t xml:space="preserve">*2: </w:t>
      </w:r>
      <w:r w:rsidRPr="006B3765">
        <w:t>Для настройки следует обратиться к авторизованному ритейлеру Toyota.</w:t>
      </w:r>
    </w:p>
    <w:p w14:paraId="1B69CC1F" w14:textId="77777777" w:rsidR="008C44C6" w:rsidRPr="006C1AEA" w:rsidRDefault="008C44C6" w:rsidP="008C44C6">
      <w:pPr>
        <w:tabs>
          <w:tab w:val="left" w:pos="426"/>
        </w:tabs>
        <w:rPr>
          <w:rFonts w:cs="Calibri"/>
          <w:lang w:eastAsia="zh-TW"/>
        </w:rPr>
      </w:pPr>
    </w:p>
    <w:p w14:paraId="44C88153" w14:textId="77777777" w:rsidR="008C44C6" w:rsidRPr="006C1AEA" w:rsidRDefault="008C44C6" w:rsidP="002D791B">
      <w:pPr>
        <w:pStyle w:val="a6"/>
        <w:numPr>
          <w:ilvl w:val="0"/>
          <w:numId w:val="108"/>
        </w:numPr>
        <w:pBdr>
          <w:bottom w:val="single" w:sz="6" w:space="1" w:color="auto"/>
        </w:pBdr>
        <w:tabs>
          <w:tab w:val="left" w:pos="426"/>
        </w:tabs>
        <w:ind w:left="426" w:hanging="426"/>
        <w:rPr>
          <w:rFonts w:cs="Calibri"/>
          <w:b/>
          <w:bCs/>
          <w:lang w:eastAsia="zh-TW"/>
        </w:rPr>
      </w:pPr>
      <w:r w:rsidRPr="006C1AEA">
        <w:rPr>
          <w:rFonts w:cs="Calibri"/>
          <w:b/>
          <w:bCs/>
          <w:lang w:eastAsia="zh-TW"/>
        </w:rPr>
        <w:t>Ключ</w:t>
      </w:r>
    </w:p>
    <w:p w14:paraId="5B16329B" w14:textId="77777777" w:rsidR="008C44C6" w:rsidRPr="006C1AEA" w:rsidRDefault="00844462" w:rsidP="008C44C6">
      <w:pPr>
        <w:tabs>
          <w:tab w:val="left" w:pos="426"/>
        </w:tabs>
        <w:rPr>
          <w:rFonts w:cs="Calibri"/>
          <w:lang w:eastAsia="zh-TW"/>
        </w:rPr>
      </w:pPr>
      <w:r w:rsidRPr="006C1AEA">
        <w:rPr>
          <w:rFonts w:cs="Calibri"/>
          <w:lang w:eastAsia="zh-TW"/>
        </w:rPr>
        <w:t>С помощью вращения ключа в замке можно выполнить следующие действия:</w:t>
      </w:r>
    </w:p>
    <w:p w14:paraId="7DA03BE5" w14:textId="77777777" w:rsidR="00844462" w:rsidRPr="006C1AEA" w:rsidRDefault="00844462" w:rsidP="008C44C6">
      <w:pPr>
        <w:tabs>
          <w:tab w:val="left" w:pos="426"/>
        </w:tabs>
        <w:rPr>
          <w:rFonts w:cs="Calibri"/>
          <w:lang w:eastAsia="zh-TW"/>
        </w:rPr>
      </w:pPr>
      <w:r w:rsidRPr="008C44C6">
        <w:rPr>
          <w:rFonts w:ascii="Arial" w:hAnsi="Arial"/>
          <w:lang w:eastAsia="zh-TW"/>
        </w:rPr>
        <w:t>►</w:t>
      </w:r>
      <w:r w:rsidRPr="006C1AEA">
        <w:rPr>
          <w:rFonts w:cs="Calibri"/>
          <w:lang w:eastAsia="zh-TW"/>
        </w:rPr>
        <w:t xml:space="preserve"> Автомобили без интеллектуальной системы</w:t>
      </w:r>
      <w:r w:rsidR="00AD0969" w:rsidRPr="006C1AEA">
        <w:rPr>
          <w:rFonts w:cs="Calibri"/>
          <w:lang w:eastAsia="zh-TW"/>
        </w:rPr>
        <w:t xml:space="preserve"> </w:t>
      </w:r>
      <w:r w:rsidR="00AD0969" w:rsidRPr="0077230C">
        <w:t>доступа и пуска без</w:t>
      </w:r>
      <w:r w:rsidR="00AD0969">
        <w:t xml:space="preserve"> ключа</w:t>
      </w:r>
    </w:p>
    <w:tbl>
      <w:tblPr>
        <w:tblW w:w="0" w:type="auto"/>
        <w:tblLook w:val="04A0" w:firstRow="1" w:lastRow="0" w:firstColumn="1" w:lastColumn="0" w:noHBand="0" w:noVBand="1"/>
      </w:tblPr>
      <w:tblGrid>
        <w:gridCol w:w="6011"/>
        <w:gridCol w:w="3338"/>
      </w:tblGrid>
      <w:tr w:rsidR="00844462" w:rsidRPr="006C1AEA" w14:paraId="24D4491B" w14:textId="77777777" w:rsidTr="006C1AEA">
        <w:tc>
          <w:tcPr>
            <w:tcW w:w="6011" w:type="dxa"/>
            <w:shd w:val="clear" w:color="auto" w:fill="auto"/>
          </w:tcPr>
          <w:p w14:paraId="0726CD5C" w14:textId="77777777" w:rsidR="00844462" w:rsidRPr="006C1AEA" w:rsidRDefault="00844462" w:rsidP="006C1AEA">
            <w:pPr>
              <w:pStyle w:val="a6"/>
              <w:numPr>
                <w:ilvl w:val="0"/>
                <w:numId w:val="143"/>
              </w:numPr>
              <w:tabs>
                <w:tab w:val="left" w:pos="426"/>
              </w:tabs>
              <w:ind w:left="318"/>
              <w:rPr>
                <w:rFonts w:cs="Calibri"/>
                <w:lang w:eastAsia="zh-TW"/>
              </w:rPr>
            </w:pPr>
            <w:r w:rsidRPr="006C1AEA">
              <w:rPr>
                <w:rFonts w:cs="Calibri"/>
                <w:lang w:eastAsia="zh-TW"/>
              </w:rPr>
              <w:t>Запирание всех дверей</w:t>
            </w:r>
          </w:p>
          <w:p w14:paraId="76A0FDFD" w14:textId="77777777" w:rsidR="00844462" w:rsidRPr="006C1AEA" w:rsidRDefault="00844462" w:rsidP="006C1AEA">
            <w:pPr>
              <w:pStyle w:val="a6"/>
              <w:tabs>
                <w:tab w:val="left" w:pos="426"/>
              </w:tabs>
              <w:ind w:left="318"/>
              <w:rPr>
                <w:rFonts w:cs="Calibri"/>
                <w:lang w:eastAsia="zh-TW"/>
              </w:rPr>
            </w:pPr>
            <w:r w:rsidRPr="006C1AEA">
              <w:rPr>
                <w:rFonts w:cs="Calibri"/>
                <w:lang w:eastAsia="zh-TW"/>
              </w:rPr>
              <w:t>Поверните и удерживайте</w:t>
            </w:r>
            <w:r w:rsidR="00AD0969" w:rsidRPr="006C1AEA">
              <w:rPr>
                <w:rFonts w:cs="Calibri"/>
                <w:lang w:eastAsia="zh-TW"/>
              </w:rPr>
              <w:t xml:space="preserve"> ключ</w:t>
            </w:r>
            <w:r w:rsidRPr="006C1AEA">
              <w:rPr>
                <w:rFonts w:cs="Calibri"/>
                <w:lang w:eastAsia="zh-TW"/>
              </w:rPr>
              <w:t>, чтобы закрыть боковые окна* и люк*.</w:t>
            </w:r>
          </w:p>
          <w:p w14:paraId="193CBC43" w14:textId="77777777" w:rsidR="00844462" w:rsidRPr="006C1AEA" w:rsidRDefault="00844462" w:rsidP="006C1AEA">
            <w:pPr>
              <w:pStyle w:val="a6"/>
              <w:numPr>
                <w:ilvl w:val="0"/>
                <w:numId w:val="143"/>
              </w:numPr>
              <w:tabs>
                <w:tab w:val="left" w:pos="426"/>
              </w:tabs>
              <w:ind w:left="318"/>
              <w:rPr>
                <w:rFonts w:cs="Calibri"/>
                <w:lang w:eastAsia="zh-TW"/>
              </w:rPr>
            </w:pPr>
            <w:r w:rsidRPr="006C1AEA">
              <w:rPr>
                <w:rFonts w:cs="Calibri"/>
                <w:lang w:eastAsia="zh-TW"/>
              </w:rPr>
              <w:t>Отпирание всех дверей</w:t>
            </w:r>
            <w:r w:rsidRPr="006C1AEA">
              <w:rPr>
                <w:rFonts w:cs="Calibri"/>
                <w:lang w:eastAsia="zh-TW"/>
              </w:rPr>
              <w:br/>
              <w:t>Поверните и удерживайте</w:t>
            </w:r>
            <w:r w:rsidR="00E9460F" w:rsidRPr="006C1AEA">
              <w:rPr>
                <w:rFonts w:cs="Calibri"/>
                <w:lang w:eastAsia="zh-TW"/>
              </w:rPr>
              <w:t xml:space="preserve"> ключ</w:t>
            </w:r>
            <w:r w:rsidRPr="006C1AEA">
              <w:rPr>
                <w:rFonts w:cs="Calibri"/>
                <w:lang w:eastAsia="zh-TW"/>
              </w:rPr>
              <w:t>, чтобы открыть боковые окна* и люк*.</w:t>
            </w:r>
          </w:p>
          <w:p w14:paraId="4A0F18CD" w14:textId="77777777" w:rsidR="00844462" w:rsidRPr="006C1AEA" w:rsidRDefault="00844462" w:rsidP="006C1AEA">
            <w:pPr>
              <w:tabs>
                <w:tab w:val="left" w:pos="426"/>
              </w:tabs>
            </w:pPr>
            <w:r w:rsidRPr="006C1AEA">
              <w:t>*: Для настройки следует обратиться к</w:t>
            </w:r>
            <w:r w:rsidR="00E9460F" w:rsidRPr="006C1AEA">
              <w:t xml:space="preserve"> </w:t>
            </w:r>
            <w:r w:rsidRPr="006C1AEA">
              <w:t>авторизованному ритейлеру Toyota.</w:t>
            </w:r>
          </w:p>
        </w:tc>
        <w:tc>
          <w:tcPr>
            <w:tcW w:w="3338" w:type="dxa"/>
            <w:shd w:val="clear" w:color="auto" w:fill="auto"/>
          </w:tcPr>
          <w:p w14:paraId="40374EBC" w14:textId="05EC15A2" w:rsidR="00844462"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5201AF3A" wp14:editId="5347D610">
                  <wp:extent cx="1981200" cy="1343025"/>
                  <wp:effectExtent l="0" t="0" r="0" b="0"/>
                  <wp:docPr id="348"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981200" cy="1343025"/>
                          </a:xfrm>
                          <a:prstGeom prst="rect">
                            <a:avLst/>
                          </a:prstGeom>
                          <a:noFill/>
                          <a:ln>
                            <a:noFill/>
                          </a:ln>
                        </pic:spPr>
                      </pic:pic>
                    </a:graphicData>
                  </a:graphic>
                </wp:inline>
              </w:drawing>
            </w:r>
          </w:p>
        </w:tc>
      </w:tr>
    </w:tbl>
    <w:p w14:paraId="7F055D3B" w14:textId="77777777" w:rsidR="00844462" w:rsidRPr="006C1AEA" w:rsidRDefault="00844462" w:rsidP="008C44C6">
      <w:pPr>
        <w:tabs>
          <w:tab w:val="left" w:pos="426"/>
        </w:tabs>
        <w:rPr>
          <w:rFonts w:cs="Calibri"/>
          <w:lang w:eastAsia="zh-TW"/>
        </w:rPr>
      </w:pPr>
      <w:r w:rsidRPr="008C44C6">
        <w:rPr>
          <w:rFonts w:ascii="Arial" w:hAnsi="Arial"/>
          <w:lang w:eastAsia="zh-TW"/>
        </w:rPr>
        <w:t>►</w:t>
      </w:r>
      <w:r w:rsidRPr="006C1AEA">
        <w:rPr>
          <w:rFonts w:cs="Calibri"/>
          <w:lang w:eastAsia="zh-TW"/>
        </w:rPr>
        <w:t xml:space="preserve"> Автомобили с интеллектуальной системой </w:t>
      </w:r>
      <w:r w:rsidR="00E9460F" w:rsidRPr="0077230C">
        <w:t>доступа и пуска без</w:t>
      </w:r>
      <w:r w:rsidR="00E9460F">
        <w:t xml:space="preserve"> ключа</w:t>
      </w:r>
    </w:p>
    <w:p w14:paraId="0BD6AB21" w14:textId="77777777" w:rsidR="00844462" w:rsidRPr="006C1AEA" w:rsidRDefault="00844462" w:rsidP="008C44C6">
      <w:pPr>
        <w:tabs>
          <w:tab w:val="left" w:pos="426"/>
        </w:tabs>
        <w:rPr>
          <w:rFonts w:cs="Calibri"/>
          <w:lang w:eastAsia="zh-TW"/>
        </w:rPr>
      </w:pPr>
      <w:r w:rsidRPr="006C1AEA">
        <w:rPr>
          <w:rFonts w:cs="Calibri"/>
          <w:lang w:eastAsia="zh-TW"/>
        </w:rPr>
        <w:t>Двери также можно запирать и отпирать с помощью механического ключа (-&gt; Стр. 507)</w:t>
      </w:r>
      <w:r w:rsidR="00E9460F" w:rsidRPr="006C1AEA">
        <w:rPr>
          <w:rFonts w:cs="Calibri"/>
          <w:lang w:eastAsia="zh-TW"/>
        </w:rPr>
        <w:t>.</w:t>
      </w:r>
    </w:p>
    <w:p w14:paraId="456FCCDB" w14:textId="77777777" w:rsidR="00844462" w:rsidRPr="006C1AEA" w:rsidRDefault="00844462">
      <w:pPr>
        <w:rPr>
          <w:rFonts w:cs="Calibri"/>
          <w:lang w:eastAsia="zh-TW"/>
        </w:rPr>
      </w:pPr>
      <w:r w:rsidRPr="006C1AEA">
        <w:rPr>
          <w:rFonts w:cs="Calibri"/>
          <w:lang w:eastAsia="zh-TW"/>
        </w:rPr>
        <w:br w:type="page"/>
      </w:r>
    </w:p>
    <w:p w14:paraId="6D12CC6A" w14:textId="77777777" w:rsidR="00844462" w:rsidRDefault="00844462" w:rsidP="00844462">
      <w:pPr>
        <w:pBdr>
          <w:bottom w:val="single" w:sz="12" w:space="1" w:color="auto"/>
        </w:pBdr>
      </w:pPr>
      <w:r w:rsidRPr="006C1AEA">
        <w:rPr>
          <w:rFonts w:cs="Calibri"/>
          <w:b/>
          <w:bCs/>
        </w:rPr>
        <w:t>16</w:t>
      </w:r>
      <w:r w:rsidR="007B4DD5" w:rsidRPr="006C1AEA">
        <w:rPr>
          <w:rFonts w:cs="Calibri"/>
          <w:b/>
          <w:bCs/>
        </w:rPr>
        <w:t>4</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0538FD11" w14:textId="77777777" w:rsidR="00844462" w:rsidRPr="006C1AEA" w:rsidRDefault="00844462" w:rsidP="008C44C6">
      <w:pPr>
        <w:pBdr>
          <w:bottom w:val="single" w:sz="6" w:space="1" w:color="auto"/>
        </w:pBdr>
        <w:tabs>
          <w:tab w:val="left" w:pos="426"/>
        </w:tabs>
        <w:rPr>
          <w:rFonts w:cs="Calibri"/>
          <w:lang w:eastAsia="zh-TW"/>
        </w:rPr>
      </w:pPr>
    </w:p>
    <w:p w14:paraId="765120B5" w14:textId="77777777" w:rsidR="00844462" w:rsidRPr="006C1AEA" w:rsidRDefault="00844462" w:rsidP="008C44C6">
      <w:pPr>
        <w:tabs>
          <w:tab w:val="left" w:pos="426"/>
        </w:tabs>
        <w:rPr>
          <w:rFonts w:cs="Calibri"/>
          <w:b/>
          <w:bCs/>
          <w:lang w:eastAsia="zh-TW"/>
        </w:rPr>
      </w:pPr>
      <w:r w:rsidRPr="00844462">
        <w:rPr>
          <w:rFonts w:ascii="Arial" w:hAnsi="Arial"/>
          <w:b/>
          <w:bCs/>
          <w:lang w:eastAsia="zh-TW"/>
        </w:rPr>
        <w:t>■</w:t>
      </w:r>
      <w:r w:rsidRPr="006C1AEA">
        <w:rPr>
          <w:rFonts w:cs="Calibri"/>
          <w:b/>
          <w:bCs/>
          <w:lang w:eastAsia="zh-TW"/>
        </w:rPr>
        <w:t xml:space="preserve"> Сигналы работы</w:t>
      </w:r>
    </w:p>
    <w:p w14:paraId="2160AE0D" w14:textId="77777777" w:rsidR="00844462" w:rsidRPr="006C1AEA" w:rsidRDefault="00844462" w:rsidP="008C44C6">
      <w:pPr>
        <w:tabs>
          <w:tab w:val="left" w:pos="426"/>
        </w:tabs>
        <w:rPr>
          <w:rFonts w:cs="Calibri"/>
          <w:lang w:eastAsia="zh-TW"/>
        </w:rPr>
      </w:pPr>
      <w:r w:rsidRPr="006C1AEA">
        <w:rPr>
          <w:rFonts w:cs="Calibri"/>
          <w:lang w:eastAsia="zh-TW"/>
        </w:rPr>
        <w:t>Мигание указателей аварийной сигнализации указывает на то, что двери были заперты/от</w:t>
      </w:r>
      <w:r w:rsidR="00E9460F" w:rsidRPr="006C1AEA">
        <w:rPr>
          <w:rFonts w:cs="Calibri"/>
          <w:lang w:eastAsia="zh-TW"/>
        </w:rPr>
        <w:t>к</w:t>
      </w:r>
      <w:r w:rsidRPr="006C1AEA">
        <w:rPr>
          <w:rFonts w:cs="Calibri"/>
          <w:lang w:eastAsia="zh-TW"/>
        </w:rPr>
        <w:t>р</w:t>
      </w:r>
      <w:r w:rsidR="00E9460F" w:rsidRPr="006C1AEA">
        <w:rPr>
          <w:rFonts w:cs="Calibri"/>
          <w:lang w:eastAsia="zh-TW"/>
        </w:rPr>
        <w:t>ы</w:t>
      </w:r>
      <w:r w:rsidRPr="006C1AEA">
        <w:rPr>
          <w:rFonts w:cs="Calibri"/>
          <w:lang w:eastAsia="zh-TW"/>
        </w:rPr>
        <w:t>ты (запирание</w:t>
      </w:r>
      <w:r w:rsidR="00E9460F" w:rsidRPr="006C1AEA">
        <w:rPr>
          <w:rFonts w:cs="Calibri"/>
          <w:lang w:eastAsia="zh-TW"/>
        </w:rPr>
        <w:t xml:space="preserve"> —</w:t>
      </w:r>
      <w:r w:rsidRPr="006C1AEA">
        <w:rPr>
          <w:rFonts w:cs="Calibri"/>
          <w:lang w:eastAsia="zh-TW"/>
        </w:rPr>
        <w:t xml:space="preserve"> один раз; отпирание</w:t>
      </w:r>
      <w:r w:rsidR="00E9460F" w:rsidRPr="006C1AEA">
        <w:rPr>
          <w:rFonts w:cs="Calibri"/>
          <w:lang w:eastAsia="zh-TW"/>
        </w:rPr>
        <w:t xml:space="preserve"> —</w:t>
      </w:r>
      <w:r w:rsidRPr="006C1AEA">
        <w:rPr>
          <w:rFonts w:cs="Calibri"/>
          <w:lang w:eastAsia="zh-TW"/>
        </w:rPr>
        <w:t xml:space="preserve"> два раза)</w:t>
      </w:r>
      <w:r w:rsidR="00E9460F" w:rsidRPr="006C1AEA">
        <w:rPr>
          <w:rFonts w:cs="Calibri"/>
          <w:lang w:eastAsia="zh-TW"/>
        </w:rPr>
        <w:t>.</w:t>
      </w:r>
    </w:p>
    <w:p w14:paraId="1501EA96" w14:textId="77777777" w:rsidR="00844462" w:rsidRPr="006C1AEA" w:rsidRDefault="00844462" w:rsidP="008C44C6">
      <w:pPr>
        <w:tabs>
          <w:tab w:val="left" w:pos="426"/>
        </w:tabs>
        <w:rPr>
          <w:rFonts w:cs="Calibri"/>
          <w:b/>
          <w:bCs/>
          <w:lang w:eastAsia="zh-TW"/>
        </w:rPr>
      </w:pPr>
      <w:r w:rsidRPr="00844462">
        <w:rPr>
          <w:rFonts w:ascii="Arial" w:hAnsi="Arial"/>
          <w:b/>
          <w:bCs/>
          <w:lang w:eastAsia="zh-TW"/>
        </w:rPr>
        <w:t>■</w:t>
      </w:r>
      <w:r w:rsidRPr="006C1AEA">
        <w:rPr>
          <w:rFonts w:cs="Calibri"/>
          <w:b/>
          <w:bCs/>
          <w:lang w:eastAsia="zh-TW"/>
        </w:rPr>
        <w:t xml:space="preserve"> Функция защиты</w:t>
      </w:r>
    </w:p>
    <w:p w14:paraId="0591495F" w14:textId="77777777" w:rsidR="00844462" w:rsidRPr="006C1AEA" w:rsidRDefault="00844462" w:rsidP="008C44C6">
      <w:pPr>
        <w:tabs>
          <w:tab w:val="left" w:pos="426"/>
        </w:tabs>
        <w:rPr>
          <w:rFonts w:cs="Calibri"/>
          <w:lang w:eastAsia="zh-TW"/>
        </w:rPr>
      </w:pPr>
      <w:r w:rsidRPr="006C1AEA">
        <w:rPr>
          <w:rFonts w:cs="Calibri"/>
          <w:lang w:eastAsia="zh-TW"/>
        </w:rPr>
        <w:t>Если двери не открыть в течение около 30 секунд после отпирания автомобиля, то функция защиты снова автоматически запирает автомобиль.</w:t>
      </w:r>
    </w:p>
    <w:p w14:paraId="31B882ED" w14:textId="77777777" w:rsidR="00844462" w:rsidRPr="006C1AEA" w:rsidRDefault="00844462" w:rsidP="008C44C6">
      <w:pPr>
        <w:tabs>
          <w:tab w:val="left" w:pos="426"/>
        </w:tabs>
        <w:rPr>
          <w:rFonts w:cs="Calibri"/>
          <w:b/>
          <w:bCs/>
          <w:lang w:eastAsia="zh-TW"/>
        </w:rPr>
      </w:pPr>
      <w:r w:rsidRPr="00844462">
        <w:rPr>
          <w:rFonts w:ascii="Arial" w:hAnsi="Arial"/>
          <w:b/>
          <w:bCs/>
          <w:lang w:eastAsia="zh-TW"/>
        </w:rPr>
        <w:t>■</w:t>
      </w:r>
      <w:r>
        <w:rPr>
          <w:rFonts w:ascii="Arial" w:hAnsi="Arial"/>
          <w:b/>
          <w:bCs/>
          <w:lang w:eastAsia="zh-TW"/>
        </w:rPr>
        <w:t xml:space="preserve"> </w:t>
      </w:r>
      <w:r w:rsidRPr="006C1AEA">
        <w:rPr>
          <w:rFonts w:cs="Calibri"/>
          <w:b/>
          <w:bCs/>
          <w:lang w:eastAsia="zh-TW"/>
        </w:rPr>
        <w:t xml:space="preserve">Когда дверь не может быть </w:t>
      </w:r>
      <w:r w:rsidR="00E9460F" w:rsidRPr="006C1AEA">
        <w:rPr>
          <w:rFonts w:cs="Calibri"/>
          <w:b/>
          <w:bCs/>
          <w:lang w:eastAsia="zh-TW"/>
        </w:rPr>
        <w:t xml:space="preserve">закрыта </w:t>
      </w:r>
      <w:r w:rsidRPr="006C1AEA">
        <w:rPr>
          <w:rFonts w:cs="Calibri"/>
          <w:b/>
          <w:bCs/>
          <w:lang w:eastAsia="zh-TW"/>
        </w:rPr>
        <w:t>датчиком запирания, расположенным на верхней части ручки двери водителя (автомобили с интеллектуальной системой</w:t>
      </w:r>
      <w:r w:rsidR="00E9460F" w:rsidRPr="006C1AEA">
        <w:rPr>
          <w:rFonts w:cs="Calibri"/>
          <w:b/>
          <w:bCs/>
          <w:lang w:eastAsia="zh-TW"/>
        </w:rPr>
        <w:t xml:space="preserve"> </w:t>
      </w:r>
      <w:r w:rsidR="00E9460F" w:rsidRPr="002D791B">
        <w:rPr>
          <w:b/>
        </w:rPr>
        <w:t>доступа и пуска без ключа</w:t>
      </w:r>
      <w:r w:rsidRPr="006C1AEA">
        <w:rPr>
          <w:rFonts w:cs="Calibri"/>
          <w:b/>
          <w:bCs/>
          <w:lang w:eastAsia="zh-TW"/>
        </w:rPr>
        <w:t>)</w:t>
      </w:r>
    </w:p>
    <w:tbl>
      <w:tblPr>
        <w:tblW w:w="0" w:type="auto"/>
        <w:tblLook w:val="04A0" w:firstRow="1" w:lastRow="0" w:firstColumn="1" w:lastColumn="0" w:noHBand="0" w:noVBand="1"/>
      </w:tblPr>
      <w:tblGrid>
        <w:gridCol w:w="5983"/>
        <w:gridCol w:w="3366"/>
      </w:tblGrid>
      <w:tr w:rsidR="00844462" w:rsidRPr="006C1AEA" w14:paraId="15FA16E2" w14:textId="77777777" w:rsidTr="006C1AEA">
        <w:tc>
          <w:tcPr>
            <w:tcW w:w="5984" w:type="dxa"/>
            <w:shd w:val="clear" w:color="auto" w:fill="auto"/>
          </w:tcPr>
          <w:p w14:paraId="0E838788" w14:textId="77777777" w:rsidR="00844462" w:rsidRPr="006C1AEA" w:rsidRDefault="00844462" w:rsidP="006C1AEA">
            <w:pPr>
              <w:tabs>
                <w:tab w:val="left" w:pos="426"/>
              </w:tabs>
              <w:rPr>
                <w:rFonts w:cs="Calibri"/>
                <w:lang w:eastAsia="zh-TW"/>
              </w:rPr>
            </w:pPr>
            <w:r w:rsidRPr="006C1AEA">
              <w:rPr>
                <w:rFonts w:cs="Calibri"/>
                <w:lang w:eastAsia="zh-TW"/>
              </w:rPr>
              <w:t>Если двери не запираются при касании датчика пальцем, попробуйте коснуться датчика всей ладонью.</w:t>
            </w:r>
          </w:p>
          <w:p w14:paraId="66F3202E" w14:textId="77777777" w:rsidR="00844462" w:rsidRPr="006C1AEA" w:rsidRDefault="00844462" w:rsidP="006C1AEA">
            <w:pPr>
              <w:tabs>
                <w:tab w:val="left" w:pos="426"/>
              </w:tabs>
              <w:rPr>
                <w:rFonts w:cs="Calibri"/>
                <w:lang w:eastAsia="zh-TW"/>
              </w:rPr>
            </w:pPr>
            <w:r w:rsidRPr="006C1AEA">
              <w:rPr>
                <w:rFonts w:cs="Calibri"/>
                <w:lang w:eastAsia="zh-TW"/>
              </w:rPr>
              <w:t xml:space="preserve">Если </w:t>
            </w:r>
            <w:r w:rsidR="00E9460F" w:rsidRPr="006C1AEA">
              <w:rPr>
                <w:rFonts w:cs="Calibri"/>
                <w:lang w:eastAsia="zh-TW"/>
              </w:rPr>
              <w:t>вы в перчатках</w:t>
            </w:r>
            <w:r w:rsidRPr="006C1AEA">
              <w:rPr>
                <w:rFonts w:cs="Calibri"/>
                <w:lang w:eastAsia="zh-TW"/>
              </w:rPr>
              <w:t>, снимите их.</w:t>
            </w:r>
          </w:p>
        </w:tc>
        <w:tc>
          <w:tcPr>
            <w:tcW w:w="3365" w:type="dxa"/>
            <w:shd w:val="clear" w:color="auto" w:fill="auto"/>
          </w:tcPr>
          <w:p w14:paraId="18267242" w14:textId="005E02B5" w:rsidR="00844462"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25AC354A" wp14:editId="76323D13">
                  <wp:extent cx="2000250" cy="1343025"/>
                  <wp:effectExtent l="0" t="0" r="0" b="0"/>
                  <wp:docPr id="349"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00250" cy="1343025"/>
                          </a:xfrm>
                          <a:prstGeom prst="rect">
                            <a:avLst/>
                          </a:prstGeom>
                          <a:noFill/>
                          <a:ln>
                            <a:noFill/>
                          </a:ln>
                        </pic:spPr>
                      </pic:pic>
                    </a:graphicData>
                  </a:graphic>
                </wp:inline>
              </w:drawing>
            </w:r>
          </w:p>
        </w:tc>
      </w:tr>
    </w:tbl>
    <w:p w14:paraId="364CABD4" w14:textId="77777777" w:rsidR="00844462" w:rsidRPr="006C1AEA" w:rsidRDefault="00C260E2" w:rsidP="008C44C6">
      <w:pPr>
        <w:tabs>
          <w:tab w:val="left" w:pos="426"/>
        </w:tabs>
        <w:rPr>
          <w:rFonts w:cs="Calibri"/>
          <w:b/>
          <w:bCs/>
          <w:lang w:eastAsia="zh-TW"/>
        </w:rPr>
      </w:pPr>
      <w:r w:rsidRPr="00C260E2">
        <w:rPr>
          <w:rFonts w:ascii="Arial" w:hAnsi="Arial"/>
          <w:b/>
          <w:bCs/>
          <w:lang w:eastAsia="zh-TW"/>
        </w:rPr>
        <w:t>■</w:t>
      </w:r>
      <w:r w:rsidRPr="006C1AEA">
        <w:rPr>
          <w:rFonts w:cs="Calibri"/>
          <w:b/>
          <w:bCs/>
          <w:lang w:eastAsia="zh-TW"/>
        </w:rPr>
        <w:t xml:space="preserve"> Включение противоугонной сигнализации</w:t>
      </w:r>
    </w:p>
    <w:p w14:paraId="3668A1AF" w14:textId="77777777" w:rsidR="00C260E2" w:rsidRPr="006C1AEA" w:rsidRDefault="00C260E2" w:rsidP="008C44C6">
      <w:pPr>
        <w:tabs>
          <w:tab w:val="left" w:pos="426"/>
        </w:tabs>
        <w:rPr>
          <w:rFonts w:cs="Calibri"/>
          <w:lang w:eastAsia="zh-TW"/>
        </w:rPr>
      </w:pPr>
      <w:r w:rsidRPr="006C1AEA">
        <w:rPr>
          <w:rFonts w:cs="Calibri"/>
          <w:lang w:eastAsia="zh-TW"/>
        </w:rPr>
        <w:t>Запирание дверей включает систему противоугонной сигнализации (-&gt; Стр. 88)</w:t>
      </w:r>
      <w:r w:rsidR="00E9460F" w:rsidRPr="006C1AEA">
        <w:rPr>
          <w:rFonts w:cs="Calibri"/>
          <w:lang w:eastAsia="zh-TW"/>
        </w:rPr>
        <w:t>.</w:t>
      </w:r>
    </w:p>
    <w:p w14:paraId="670F7CDB" w14:textId="77777777" w:rsidR="00C260E2" w:rsidRPr="006C1AEA" w:rsidRDefault="00C260E2" w:rsidP="008C44C6">
      <w:pPr>
        <w:tabs>
          <w:tab w:val="left" w:pos="426"/>
        </w:tabs>
        <w:rPr>
          <w:rFonts w:cs="Calibri"/>
          <w:b/>
          <w:bCs/>
          <w:lang w:eastAsia="zh-TW"/>
        </w:rPr>
      </w:pPr>
      <w:r w:rsidRPr="00C260E2">
        <w:rPr>
          <w:rFonts w:ascii="Arial" w:hAnsi="Arial"/>
          <w:b/>
          <w:bCs/>
          <w:lang w:eastAsia="zh-TW"/>
        </w:rPr>
        <w:t>■</w:t>
      </w:r>
      <w:r w:rsidRPr="006C1AEA">
        <w:rPr>
          <w:rFonts w:cs="Calibri"/>
          <w:b/>
          <w:bCs/>
          <w:lang w:eastAsia="zh-TW"/>
        </w:rPr>
        <w:t xml:space="preserve"> Если интеллектуальная система </w:t>
      </w:r>
      <w:r w:rsidR="00E9460F" w:rsidRPr="002D791B">
        <w:rPr>
          <w:b/>
        </w:rPr>
        <w:t>доступа и пуска без ключа</w:t>
      </w:r>
      <w:r w:rsidR="00E9460F" w:rsidRPr="006C1AEA">
        <w:rPr>
          <w:rFonts w:cs="Calibri"/>
          <w:b/>
          <w:bCs/>
          <w:lang w:eastAsia="zh-TW"/>
        </w:rPr>
        <w:t xml:space="preserve"> </w:t>
      </w:r>
      <w:r w:rsidRPr="006C1AEA">
        <w:rPr>
          <w:rFonts w:cs="Calibri"/>
          <w:b/>
          <w:bCs/>
          <w:lang w:eastAsia="zh-TW"/>
        </w:rPr>
        <w:t>(при наличии) или функция беспроводного дистанционного управления не работают должным образом</w:t>
      </w:r>
    </w:p>
    <w:p w14:paraId="5835C5EF" w14:textId="77777777" w:rsidR="00C260E2" w:rsidRPr="006C1AEA" w:rsidRDefault="00C260E2" w:rsidP="008C44C6">
      <w:pPr>
        <w:tabs>
          <w:tab w:val="left" w:pos="426"/>
        </w:tabs>
        <w:rPr>
          <w:rFonts w:cs="Calibri"/>
          <w:lang w:eastAsia="zh-TW"/>
        </w:rPr>
      </w:pPr>
      <w:r w:rsidRPr="006C1AEA">
        <w:rPr>
          <w:rFonts w:cs="Calibri"/>
          <w:lang w:eastAsia="zh-TW"/>
        </w:rPr>
        <w:t>Автомобили с интеллектуальной системой</w:t>
      </w:r>
      <w:r w:rsidR="00E9460F" w:rsidRPr="006C1AEA">
        <w:rPr>
          <w:rFonts w:cs="Calibri"/>
          <w:lang w:eastAsia="zh-TW"/>
        </w:rPr>
        <w:t xml:space="preserve"> </w:t>
      </w:r>
      <w:r w:rsidR="00E9460F" w:rsidRPr="0077230C">
        <w:t>доступа и пуска без</w:t>
      </w:r>
      <w:r w:rsidR="00E9460F">
        <w:t xml:space="preserve"> ключа</w:t>
      </w:r>
      <w:r w:rsidRPr="006C1AEA">
        <w:rPr>
          <w:rFonts w:cs="Calibri"/>
          <w:lang w:eastAsia="zh-TW"/>
        </w:rPr>
        <w:t>: используйте механический ключ для запирания и отпирания дверей (-&gt; Стр. 507)</w:t>
      </w:r>
      <w:r w:rsidR="00E9460F" w:rsidRPr="006C1AEA">
        <w:rPr>
          <w:rFonts w:cs="Calibri"/>
          <w:lang w:eastAsia="zh-TW"/>
        </w:rPr>
        <w:t>.</w:t>
      </w:r>
    </w:p>
    <w:p w14:paraId="21F73CA4" w14:textId="77777777" w:rsidR="00C260E2" w:rsidRPr="006C1AEA" w:rsidRDefault="00C260E2" w:rsidP="008C44C6">
      <w:pPr>
        <w:tabs>
          <w:tab w:val="left" w:pos="426"/>
        </w:tabs>
        <w:rPr>
          <w:rFonts w:cs="Calibri"/>
          <w:lang w:eastAsia="zh-TW"/>
        </w:rPr>
      </w:pPr>
      <w:r w:rsidRPr="006C1AEA">
        <w:rPr>
          <w:rFonts w:cs="Calibri"/>
          <w:lang w:eastAsia="zh-TW"/>
        </w:rPr>
        <w:t>Если элемент питания ключа разрядился, замените его на новый (-&gt; Стр. 449)</w:t>
      </w:r>
      <w:r w:rsidR="00E9460F" w:rsidRPr="006C1AEA">
        <w:rPr>
          <w:rFonts w:cs="Calibri"/>
          <w:lang w:eastAsia="zh-TW"/>
        </w:rPr>
        <w:t>.</w:t>
      </w:r>
    </w:p>
    <w:p w14:paraId="24DE18C0" w14:textId="77777777" w:rsidR="00C260E2" w:rsidRPr="006C1AEA" w:rsidRDefault="00C260E2" w:rsidP="008C44C6">
      <w:pPr>
        <w:tabs>
          <w:tab w:val="left" w:pos="426"/>
        </w:tabs>
        <w:rPr>
          <w:rFonts w:cs="Calibri"/>
          <w:lang w:eastAsia="zh-TW"/>
        </w:rPr>
      </w:pPr>
    </w:p>
    <w:p w14:paraId="776847ED" w14:textId="77777777" w:rsidR="00C260E2" w:rsidRPr="006C1AEA" w:rsidRDefault="00C260E2">
      <w:pPr>
        <w:rPr>
          <w:rFonts w:cs="Calibri"/>
          <w:lang w:eastAsia="zh-TW"/>
        </w:rPr>
      </w:pPr>
      <w:r w:rsidRPr="006C1AEA">
        <w:rPr>
          <w:rFonts w:cs="Calibri"/>
          <w:lang w:eastAsia="zh-TW"/>
        </w:rPr>
        <w:br w:type="page"/>
      </w:r>
    </w:p>
    <w:p w14:paraId="769C488E" w14:textId="0140712F" w:rsidR="00C260E2" w:rsidRPr="00E36035" w:rsidRDefault="009D3CDE" w:rsidP="00C260E2">
      <w:pPr>
        <w:pBdr>
          <w:bottom w:val="single" w:sz="12" w:space="1" w:color="auto"/>
        </w:pBdr>
        <w:jc w:val="right"/>
      </w:pPr>
      <w:r>
        <w:rPr>
          <w:rFonts w:cs="Calibri"/>
          <w:noProof/>
          <w:lang w:eastAsia="ru-RU"/>
        </w:rPr>
        <mc:AlternateContent>
          <mc:Choice Requires="wps">
            <w:drawing>
              <wp:anchor distT="0" distB="0" distL="114300" distR="114300" simplePos="0" relativeHeight="251593728" behindDoc="0" locked="0" layoutInCell="1" allowOverlap="1" wp14:anchorId="1362DBDC" wp14:editId="658D8551">
                <wp:simplePos x="0" y="0"/>
                <wp:positionH relativeFrom="column">
                  <wp:posOffset>5961380</wp:posOffset>
                </wp:positionH>
                <wp:positionV relativeFrom="paragraph">
                  <wp:posOffset>209550</wp:posOffset>
                </wp:positionV>
                <wp:extent cx="399415" cy="4565650"/>
                <wp:effectExtent l="2540" t="1270" r="0" b="0"/>
                <wp:wrapNone/>
                <wp:docPr id="1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052DF" w14:textId="77777777" w:rsidR="00A02E73" w:rsidRDefault="00A02E73" w:rsidP="00B92071"/>
                          <w:p w14:paraId="62480C74" w14:textId="77777777" w:rsidR="00A02E73" w:rsidRDefault="00A02E73" w:rsidP="00B92071"/>
                          <w:p w14:paraId="01129702" w14:textId="77777777" w:rsidR="00A02E73" w:rsidRDefault="00A02E73" w:rsidP="00B92071"/>
                          <w:p w14:paraId="4137EB89" w14:textId="77777777" w:rsidR="00A02E73" w:rsidRDefault="00A02E73" w:rsidP="00B92071"/>
                          <w:tbl>
                            <w:tblPr>
                              <w:tblW w:w="0" w:type="auto"/>
                              <w:tblLook w:val="04A0" w:firstRow="1" w:lastRow="0" w:firstColumn="1" w:lastColumn="0" w:noHBand="0" w:noVBand="1"/>
                            </w:tblPr>
                            <w:tblGrid>
                              <w:gridCol w:w="523"/>
                              <w:tblGridChange w:id="82">
                                <w:tblGrid>
                                  <w:gridCol w:w="523"/>
                                </w:tblGrid>
                              </w:tblGridChange>
                            </w:tblGrid>
                            <w:tr w:rsidR="00A02E73" w14:paraId="3F474455" w14:textId="77777777" w:rsidTr="005B0DC1">
                              <w:trPr>
                                <w:trHeight w:val="529"/>
                              </w:trPr>
                              <w:tc>
                                <w:tcPr>
                                  <w:tcW w:w="534" w:type="dxa"/>
                                  <w:shd w:val="clear" w:color="auto" w:fill="808080"/>
                                  <w:vAlign w:val="center"/>
                                </w:tcPr>
                                <w:p w14:paraId="1953CF60" w14:textId="77777777" w:rsidR="00A02E73" w:rsidRPr="00742606" w:rsidRDefault="00A02E73" w:rsidP="005F51A8">
                                  <w:pPr>
                                    <w:jc w:val="center"/>
                                    <w:rPr>
                                      <w:color w:val="FFFFFF"/>
                                    </w:rPr>
                                  </w:pPr>
                                  <w:r>
                                    <w:rPr>
                                      <w:color w:val="FFFFFF"/>
                                    </w:rPr>
                                    <w:t>3</w:t>
                                  </w:r>
                                </w:p>
                              </w:tc>
                            </w:tr>
                            <w:tr w:rsidR="00A02E73" w14:paraId="45ACDFDD" w14:textId="77777777" w:rsidTr="002D791B">
                              <w:trPr>
                                <w:cantSplit/>
                                <w:trHeight w:val="5111"/>
                              </w:trPr>
                              <w:tc>
                                <w:tcPr>
                                  <w:tcW w:w="534" w:type="dxa"/>
                                  <w:shd w:val="clear" w:color="auto" w:fill="FFFFFF"/>
                                  <w:textDirection w:val="tbRl"/>
                                </w:tcPr>
                                <w:p w14:paraId="2C153C09" w14:textId="77777777" w:rsidR="00A02E73" w:rsidRDefault="00A02E73" w:rsidP="005F51A8">
                                  <w:pPr>
                                    <w:ind w:left="113" w:right="113"/>
                                  </w:pPr>
                                  <w:r w:rsidRPr="002D791B">
                                    <w:t>Управление компонентами автомобиля</w:t>
                                  </w:r>
                                </w:p>
                              </w:tc>
                            </w:tr>
                          </w:tbl>
                          <w:p w14:paraId="1414FCC7"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62DBDC" id="_x0000_s1095" type="#_x0000_t202" style="position:absolute;left:0;text-align:left;margin-left:469.4pt;margin-top:16.5pt;width:31.45pt;height:359.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" filled="f" stroked="f">
                <v:textbox>
                  <w:txbxContent>
                    <w:p w14:paraId="591052DF" w14:textId="77777777" w:rsidR="00A02E73" w:rsidRDefault="00A02E73" w:rsidP="00B92071"/>
                    <w:p w14:paraId="62480C74" w14:textId="77777777" w:rsidR="00A02E73" w:rsidRDefault="00A02E73" w:rsidP="00B92071"/>
                    <w:p w14:paraId="01129702" w14:textId="77777777" w:rsidR="00A02E73" w:rsidRDefault="00A02E73" w:rsidP="00B92071"/>
                    <w:p w14:paraId="4137EB89" w14:textId="77777777" w:rsidR="00A02E73" w:rsidRDefault="00A02E73" w:rsidP="00B92071"/>
                    <w:tbl>
                      <w:tblPr>
                        <w:tblW w:w="0" w:type="auto"/>
                        <w:tblLook w:val="04A0" w:firstRow="1" w:lastRow="0" w:firstColumn="1" w:lastColumn="0" w:noHBand="0" w:noVBand="1"/>
                      </w:tblPr>
                      <w:tblGrid>
                        <w:gridCol w:w="523"/>
                        <w:tblGridChange w:id="83">
                          <w:tblGrid>
                            <w:gridCol w:w="523"/>
                          </w:tblGrid>
                        </w:tblGridChange>
                      </w:tblGrid>
                      <w:tr w:rsidR="00A02E73" w14:paraId="3F474455" w14:textId="77777777" w:rsidTr="005B0DC1">
                        <w:trPr>
                          <w:trHeight w:val="529"/>
                        </w:trPr>
                        <w:tc>
                          <w:tcPr>
                            <w:tcW w:w="534" w:type="dxa"/>
                            <w:shd w:val="clear" w:color="auto" w:fill="808080"/>
                            <w:vAlign w:val="center"/>
                          </w:tcPr>
                          <w:p w14:paraId="1953CF60" w14:textId="77777777" w:rsidR="00A02E73" w:rsidRPr="00742606" w:rsidRDefault="00A02E73" w:rsidP="005F51A8">
                            <w:pPr>
                              <w:jc w:val="center"/>
                              <w:rPr>
                                <w:color w:val="FFFFFF"/>
                              </w:rPr>
                            </w:pPr>
                            <w:r>
                              <w:rPr>
                                <w:color w:val="FFFFFF"/>
                              </w:rPr>
                              <w:t>3</w:t>
                            </w:r>
                          </w:p>
                        </w:tc>
                      </w:tr>
                      <w:tr w:rsidR="00A02E73" w14:paraId="45ACDFDD" w14:textId="77777777" w:rsidTr="002D791B">
                        <w:trPr>
                          <w:cantSplit/>
                          <w:trHeight w:val="5111"/>
                        </w:trPr>
                        <w:tc>
                          <w:tcPr>
                            <w:tcW w:w="534" w:type="dxa"/>
                            <w:shd w:val="clear" w:color="auto" w:fill="FFFFFF"/>
                            <w:textDirection w:val="tbRl"/>
                          </w:tcPr>
                          <w:p w14:paraId="2C153C09" w14:textId="77777777" w:rsidR="00A02E73" w:rsidRDefault="00A02E73" w:rsidP="005F51A8">
                            <w:pPr>
                              <w:ind w:left="113" w:right="113"/>
                            </w:pPr>
                            <w:r w:rsidRPr="002D791B">
                              <w:t>Управление компонентами автомобиля</w:t>
                            </w:r>
                          </w:p>
                        </w:tc>
                      </w:tr>
                    </w:tbl>
                    <w:p w14:paraId="1414FCC7" w14:textId="77777777" w:rsidR="00A02E73" w:rsidRDefault="00A02E73" w:rsidP="00B92071"/>
                  </w:txbxContent>
                </v:textbox>
              </v:shape>
            </w:pict>
          </mc:Fallback>
        </mc:AlternateContent>
      </w:r>
      <w:r w:rsidR="00C260E2" w:rsidRPr="002D791B">
        <w:rPr>
          <w:rFonts w:cs="Calibri"/>
          <w:sz w:val="22"/>
          <w:szCs w:val="22"/>
        </w:rPr>
        <w:t xml:space="preserve">3-2. </w:t>
      </w:r>
      <w:r w:rsidR="00C260E2" w:rsidRPr="002D791B">
        <w:rPr>
          <w:sz w:val="22"/>
          <w:szCs w:val="22"/>
        </w:rPr>
        <w:t>Открывание, закрывание и запирание дверей</w:t>
      </w:r>
      <w:r w:rsidR="00C260E2">
        <w:tab/>
      </w:r>
      <w:r w:rsidR="00C260E2">
        <w:rPr>
          <w:b/>
          <w:bCs/>
        </w:rPr>
        <w:t>165</w:t>
      </w:r>
    </w:p>
    <w:p w14:paraId="64985A5B" w14:textId="77777777" w:rsidR="00C260E2" w:rsidRPr="006C1AEA" w:rsidRDefault="00C260E2" w:rsidP="008C44C6">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260E2" w:rsidRPr="006C1AEA" w14:paraId="031B079F" w14:textId="77777777" w:rsidTr="002D791B">
        <w:tc>
          <w:tcPr>
            <w:tcW w:w="9339" w:type="dxa"/>
            <w:shd w:val="clear" w:color="auto" w:fill="D9D9D9"/>
          </w:tcPr>
          <w:p w14:paraId="43CF4F1E" w14:textId="77777777" w:rsidR="00C260E2" w:rsidRPr="006C1AEA" w:rsidRDefault="00C260E2" w:rsidP="006C1AEA">
            <w:pPr>
              <w:tabs>
                <w:tab w:val="left" w:pos="426"/>
              </w:tabs>
              <w:rPr>
                <w:rFonts w:cs="Calibri"/>
                <w:b/>
                <w:bCs/>
                <w:lang w:eastAsia="zh-TW"/>
              </w:rPr>
            </w:pPr>
            <w:r w:rsidRPr="006C1AEA">
              <w:rPr>
                <w:rFonts w:cs="Calibri"/>
                <w:b/>
                <w:bCs/>
                <w:lang w:eastAsia="zh-TW"/>
              </w:rPr>
              <w:t>Запирание и отпирание дверей изнутри автомобиля</w:t>
            </w:r>
          </w:p>
        </w:tc>
      </w:tr>
    </w:tbl>
    <w:p w14:paraId="3F000A72" w14:textId="77777777" w:rsidR="00C260E2" w:rsidRPr="006C1AEA" w:rsidRDefault="00C260E2" w:rsidP="002D791B">
      <w:pPr>
        <w:pStyle w:val="a6"/>
        <w:numPr>
          <w:ilvl w:val="0"/>
          <w:numId w:val="108"/>
        </w:numPr>
        <w:pBdr>
          <w:bottom w:val="single" w:sz="6" w:space="1" w:color="auto"/>
        </w:pBdr>
        <w:tabs>
          <w:tab w:val="left" w:pos="426"/>
        </w:tabs>
        <w:ind w:left="426" w:hanging="426"/>
        <w:rPr>
          <w:rFonts w:cs="Calibri"/>
          <w:b/>
          <w:bCs/>
          <w:lang w:eastAsia="zh-TW"/>
        </w:rPr>
      </w:pPr>
      <w:r w:rsidRPr="006C1AEA">
        <w:rPr>
          <w:rFonts w:cs="Calibri"/>
          <w:b/>
          <w:bCs/>
          <w:lang w:eastAsia="zh-TW"/>
        </w:rPr>
        <w:t>Переключатели запирания дверей</w:t>
      </w:r>
    </w:p>
    <w:tbl>
      <w:tblPr>
        <w:tblW w:w="0" w:type="auto"/>
        <w:tblLook w:val="04A0" w:firstRow="1" w:lastRow="0" w:firstColumn="1" w:lastColumn="0" w:noHBand="0" w:noVBand="1"/>
      </w:tblPr>
      <w:tblGrid>
        <w:gridCol w:w="5818"/>
        <w:gridCol w:w="3531"/>
      </w:tblGrid>
      <w:tr w:rsidR="00C260E2" w:rsidRPr="006C1AEA" w14:paraId="41F33B8F" w14:textId="77777777" w:rsidTr="006C1AEA">
        <w:tc>
          <w:tcPr>
            <w:tcW w:w="5823" w:type="dxa"/>
            <w:shd w:val="clear" w:color="auto" w:fill="auto"/>
          </w:tcPr>
          <w:p w14:paraId="7F9D8D48" w14:textId="77777777" w:rsidR="00C260E2" w:rsidRPr="006C1AEA" w:rsidRDefault="00C260E2" w:rsidP="006C1AEA">
            <w:pPr>
              <w:pStyle w:val="a6"/>
              <w:numPr>
                <w:ilvl w:val="0"/>
                <w:numId w:val="144"/>
              </w:numPr>
              <w:tabs>
                <w:tab w:val="left" w:pos="426"/>
              </w:tabs>
              <w:ind w:left="318"/>
              <w:rPr>
                <w:rFonts w:cs="Calibri"/>
                <w:lang w:eastAsia="zh-TW"/>
              </w:rPr>
            </w:pPr>
            <w:r w:rsidRPr="006C1AEA">
              <w:rPr>
                <w:rFonts w:cs="Calibri"/>
                <w:lang w:eastAsia="zh-TW"/>
              </w:rPr>
              <w:t>Запирание всех дверей</w:t>
            </w:r>
          </w:p>
          <w:p w14:paraId="5A41FA24" w14:textId="77777777" w:rsidR="00C260E2" w:rsidRPr="006C1AEA" w:rsidRDefault="00C260E2" w:rsidP="006C1AEA">
            <w:pPr>
              <w:pStyle w:val="a6"/>
              <w:numPr>
                <w:ilvl w:val="0"/>
                <w:numId w:val="144"/>
              </w:numPr>
              <w:tabs>
                <w:tab w:val="left" w:pos="426"/>
              </w:tabs>
              <w:ind w:left="318"/>
              <w:rPr>
                <w:rFonts w:cs="Calibri"/>
                <w:lang w:eastAsia="zh-TW"/>
              </w:rPr>
            </w:pPr>
            <w:r w:rsidRPr="006C1AEA">
              <w:rPr>
                <w:rFonts w:cs="Calibri"/>
                <w:lang w:eastAsia="zh-TW"/>
              </w:rPr>
              <w:t>Отпирание всех дверей</w:t>
            </w:r>
          </w:p>
        </w:tc>
        <w:tc>
          <w:tcPr>
            <w:tcW w:w="3526" w:type="dxa"/>
            <w:shd w:val="clear" w:color="auto" w:fill="auto"/>
          </w:tcPr>
          <w:p w14:paraId="30262201" w14:textId="346B9003" w:rsidR="00C260E2"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5A851CF7" wp14:editId="4B090758">
                  <wp:extent cx="2105025" cy="1428750"/>
                  <wp:effectExtent l="0" t="0" r="0" b="0"/>
                  <wp:docPr id="35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05025" cy="1428750"/>
                          </a:xfrm>
                          <a:prstGeom prst="rect">
                            <a:avLst/>
                          </a:prstGeom>
                          <a:noFill/>
                          <a:ln>
                            <a:noFill/>
                          </a:ln>
                        </pic:spPr>
                      </pic:pic>
                    </a:graphicData>
                  </a:graphic>
                </wp:inline>
              </w:drawing>
            </w:r>
          </w:p>
        </w:tc>
      </w:tr>
    </w:tbl>
    <w:p w14:paraId="2B40A375" w14:textId="77777777" w:rsidR="00C260E2" w:rsidRPr="006C1AEA" w:rsidRDefault="00C260E2" w:rsidP="002D791B">
      <w:pPr>
        <w:pStyle w:val="a6"/>
        <w:numPr>
          <w:ilvl w:val="0"/>
          <w:numId w:val="108"/>
        </w:numPr>
        <w:pBdr>
          <w:bottom w:val="single" w:sz="6" w:space="1" w:color="auto"/>
        </w:pBdr>
        <w:tabs>
          <w:tab w:val="left" w:pos="426"/>
        </w:tabs>
        <w:ind w:left="426" w:hanging="426"/>
        <w:rPr>
          <w:rFonts w:cs="Calibri"/>
          <w:b/>
          <w:bCs/>
          <w:lang w:eastAsia="zh-TW"/>
        </w:rPr>
      </w:pPr>
      <w:r w:rsidRPr="006C1AEA">
        <w:rPr>
          <w:rFonts w:cs="Calibri"/>
          <w:b/>
          <w:bCs/>
          <w:lang w:eastAsia="zh-TW"/>
        </w:rPr>
        <w:t>Внутренние кнопки блокировки дверей</w:t>
      </w:r>
    </w:p>
    <w:tbl>
      <w:tblPr>
        <w:tblW w:w="0" w:type="auto"/>
        <w:tblLook w:val="04A0" w:firstRow="1" w:lastRow="0" w:firstColumn="1" w:lastColumn="0" w:noHBand="0" w:noVBand="1"/>
      </w:tblPr>
      <w:tblGrid>
        <w:gridCol w:w="5949"/>
        <w:gridCol w:w="3390"/>
      </w:tblGrid>
      <w:tr w:rsidR="00C260E2" w:rsidRPr="006C1AEA" w14:paraId="7EBE1826" w14:textId="77777777" w:rsidTr="006C1AEA">
        <w:tc>
          <w:tcPr>
            <w:tcW w:w="5949" w:type="dxa"/>
            <w:shd w:val="clear" w:color="auto" w:fill="auto"/>
          </w:tcPr>
          <w:p w14:paraId="69CB966B" w14:textId="77777777" w:rsidR="00C260E2" w:rsidRPr="006C1AEA" w:rsidRDefault="00C260E2" w:rsidP="006C1AEA">
            <w:pPr>
              <w:pStyle w:val="a6"/>
              <w:numPr>
                <w:ilvl w:val="0"/>
                <w:numId w:val="145"/>
              </w:numPr>
              <w:tabs>
                <w:tab w:val="left" w:pos="426"/>
              </w:tabs>
              <w:ind w:left="318"/>
              <w:rPr>
                <w:rFonts w:cs="Calibri"/>
                <w:lang w:eastAsia="zh-TW"/>
              </w:rPr>
            </w:pPr>
            <w:r w:rsidRPr="006C1AEA">
              <w:rPr>
                <w:rFonts w:cs="Calibri"/>
                <w:lang w:eastAsia="zh-TW"/>
              </w:rPr>
              <w:t>Запирание двери</w:t>
            </w:r>
          </w:p>
          <w:p w14:paraId="42567BAF" w14:textId="77777777" w:rsidR="00C260E2" w:rsidRPr="006C1AEA" w:rsidRDefault="00C260E2" w:rsidP="006C1AEA">
            <w:pPr>
              <w:pStyle w:val="a6"/>
              <w:numPr>
                <w:ilvl w:val="0"/>
                <w:numId w:val="145"/>
              </w:numPr>
              <w:tabs>
                <w:tab w:val="left" w:pos="426"/>
              </w:tabs>
              <w:ind w:left="318"/>
              <w:rPr>
                <w:rFonts w:cs="Calibri"/>
                <w:lang w:eastAsia="zh-TW"/>
              </w:rPr>
            </w:pPr>
            <w:r w:rsidRPr="006C1AEA">
              <w:rPr>
                <w:rFonts w:cs="Calibri"/>
                <w:lang w:eastAsia="zh-TW"/>
              </w:rPr>
              <w:t>Отпирание дверей</w:t>
            </w:r>
          </w:p>
          <w:p w14:paraId="0AD3C93C" w14:textId="77777777" w:rsidR="00C260E2" w:rsidRPr="006C1AEA" w:rsidRDefault="00C260E2" w:rsidP="006C1AEA">
            <w:pPr>
              <w:pStyle w:val="a6"/>
              <w:tabs>
                <w:tab w:val="left" w:pos="426"/>
              </w:tabs>
              <w:ind w:left="318"/>
              <w:rPr>
                <w:rFonts w:cs="Calibri"/>
                <w:lang w:eastAsia="zh-TW"/>
              </w:rPr>
            </w:pPr>
            <w:r w:rsidRPr="006C1AEA">
              <w:rPr>
                <w:rFonts w:cs="Calibri"/>
                <w:lang w:eastAsia="zh-TW"/>
              </w:rPr>
              <w:t>Даже если кнопка блокировки двери находится в запертом положении, дверь водителя все равно можно открыть, потянув за внутреннюю ручку.</w:t>
            </w:r>
          </w:p>
        </w:tc>
        <w:tc>
          <w:tcPr>
            <w:tcW w:w="3390" w:type="dxa"/>
            <w:shd w:val="clear" w:color="auto" w:fill="auto"/>
          </w:tcPr>
          <w:p w14:paraId="79DBC268" w14:textId="062F539D" w:rsidR="00C260E2"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3FB51BB4" wp14:editId="40E4020C">
                  <wp:extent cx="1885950" cy="1266825"/>
                  <wp:effectExtent l="0" t="0" r="0" b="0"/>
                  <wp:docPr id="351"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85950" cy="1266825"/>
                          </a:xfrm>
                          <a:prstGeom prst="rect">
                            <a:avLst/>
                          </a:prstGeom>
                          <a:noFill/>
                          <a:ln>
                            <a:noFill/>
                          </a:ln>
                        </pic:spPr>
                      </pic:pic>
                    </a:graphicData>
                  </a:graphic>
                </wp:inline>
              </w:drawing>
            </w:r>
          </w:p>
        </w:tc>
      </w:tr>
    </w:tbl>
    <w:p w14:paraId="5DB15A1F" w14:textId="77777777" w:rsidR="00C260E2" w:rsidRPr="006C1AEA" w:rsidRDefault="00C260E2" w:rsidP="00C260E2">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260E2" w:rsidRPr="006C1AEA" w14:paraId="3095717F" w14:textId="77777777" w:rsidTr="002D791B">
        <w:tc>
          <w:tcPr>
            <w:tcW w:w="9339" w:type="dxa"/>
            <w:shd w:val="clear" w:color="auto" w:fill="D9D9D9"/>
          </w:tcPr>
          <w:p w14:paraId="77DB3BE3" w14:textId="77777777" w:rsidR="00C260E2" w:rsidRPr="006C1AEA" w:rsidRDefault="00C260E2" w:rsidP="006C1AEA">
            <w:pPr>
              <w:tabs>
                <w:tab w:val="left" w:pos="426"/>
              </w:tabs>
              <w:rPr>
                <w:rFonts w:cs="Calibri"/>
                <w:b/>
                <w:bCs/>
                <w:lang w:eastAsia="zh-TW"/>
              </w:rPr>
            </w:pPr>
            <w:r w:rsidRPr="006C1AEA">
              <w:rPr>
                <w:rFonts w:cs="Calibri"/>
                <w:b/>
                <w:bCs/>
                <w:lang w:eastAsia="zh-TW"/>
              </w:rPr>
              <w:t>Запирание передних дверей снаружи без ключа</w:t>
            </w:r>
          </w:p>
        </w:tc>
      </w:tr>
    </w:tbl>
    <w:p w14:paraId="702FDCB1" w14:textId="77777777" w:rsidR="00C260E2" w:rsidRPr="006C1AEA" w:rsidRDefault="00C260E2">
      <w:pPr>
        <w:pStyle w:val="a6"/>
        <w:numPr>
          <w:ilvl w:val="0"/>
          <w:numId w:val="146"/>
        </w:numPr>
        <w:tabs>
          <w:tab w:val="left" w:pos="426"/>
        </w:tabs>
        <w:ind w:left="426"/>
        <w:rPr>
          <w:rFonts w:cs="Calibri"/>
          <w:lang w:eastAsia="zh-TW"/>
        </w:rPr>
      </w:pPr>
      <w:r w:rsidRPr="006C1AEA">
        <w:rPr>
          <w:rFonts w:cs="Calibri"/>
          <w:lang w:eastAsia="zh-TW"/>
        </w:rPr>
        <w:t>Переведите внутреннюю кнопку блокировки двери в запертое положение.</w:t>
      </w:r>
    </w:p>
    <w:p w14:paraId="77325E0B" w14:textId="77777777" w:rsidR="00C260E2" w:rsidRPr="006C1AEA" w:rsidRDefault="00C260E2">
      <w:pPr>
        <w:pStyle w:val="a6"/>
        <w:numPr>
          <w:ilvl w:val="0"/>
          <w:numId w:val="146"/>
        </w:numPr>
        <w:tabs>
          <w:tab w:val="left" w:pos="426"/>
        </w:tabs>
        <w:ind w:left="426"/>
        <w:rPr>
          <w:rFonts w:cs="Calibri"/>
          <w:lang w:eastAsia="zh-TW"/>
        </w:rPr>
      </w:pPr>
      <w:r w:rsidRPr="006C1AEA">
        <w:rPr>
          <w:rFonts w:cs="Calibri"/>
          <w:lang w:eastAsia="zh-TW"/>
        </w:rPr>
        <w:t>Закройте дверь, потянув при этом за ручку двери.</w:t>
      </w:r>
    </w:p>
    <w:p w14:paraId="624ED3FD" w14:textId="77777777" w:rsidR="00C260E2" w:rsidRPr="006C1AEA" w:rsidRDefault="00C260E2" w:rsidP="00C260E2">
      <w:pPr>
        <w:tabs>
          <w:tab w:val="left" w:pos="426"/>
        </w:tabs>
        <w:rPr>
          <w:rFonts w:cs="Calibri"/>
          <w:lang w:eastAsia="zh-TW"/>
        </w:rPr>
      </w:pPr>
      <w:r w:rsidRPr="00C260E2">
        <w:rPr>
          <w:rFonts w:ascii="Arial" w:hAnsi="Arial"/>
          <w:lang w:eastAsia="zh-TW"/>
        </w:rPr>
        <w:t>►</w:t>
      </w:r>
      <w:r w:rsidRPr="006C1AEA">
        <w:rPr>
          <w:rFonts w:cs="Calibri"/>
          <w:lang w:eastAsia="zh-TW"/>
        </w:rPr>
        <w:t xml:space="preserve"> Автомобили без интеллектуальной системы </w:t>
      </w:r>
      <w:r w:rsidR="00972FCC" w:rsidRPr="002D791B">
        <w:t>доступа и пуска без ключа</w:t>
      </w:r>
    </w:p>
    <w:p w14:paraId="052784D4" w14:textId="77777777" w:rsidR="00C260E2" w:rsidRPr="006C1AEA" w:rsidRDefault="00C260E2" w:rsidP="00C260E2">
      <w:pPr>
        <w:tabs>
          <w:tab w:val="left" w:pos="426"/>
        </w:tabs>
        <w:rPr>
          <w:rFonts w:cs="Calibri"/>
          <w:lang w:eastAsia="zh-TW"/>
        </w:rPr>
      </w:pPr>
      <w:r w:rsidRPr="006C1AEA">
        <w:rPr>
          <w:rFonts w:cs="Calibri"/>
          <w:lang w:eastAsia="zh-TW"/>
        </w:rPr>
        <w:t xml:space="preserve">Дверь не может быть заперта, если </w:t>
      </w:r>
      <w:r w:rsidR="007B4DD5" w:rsidRPr="006C1AEA">
        <w:rPr>
          <w:rFonts w:cs="Calibri"/>
          <w:lang w:eastAsia="zh-TW"/>
        </w:rPr>
        <w:t xml:space="preserve">дверь водителя открыта и </w:t>
      </w:r>
      <w:r w:rsidRPr="006C1AEA">
        <w:rPr>
          <w:rFonts w:cs="Calibri"/>
          <w:lang w:eastAsia="zh-TW"/>
        </w:rPr>
        <w:t>в переключатель двигателя вставлен ключ.</w:t>
      </w:r>
    </w:p>
    <w:p w14:paraId="581F6C6A" w14:textId="77777777" w:rsidR="007B4DD5" w:rsidRPr="006C1AEA" w:rsidRDefault="007B4DD5" w:rsidP="00C260E2">
      <w:pPr>
        <w:tabs>
          <w:tab w:val="left" w:pos="426"/>
        </w:tabs>
        <w:rPr>
          <w:rFonts w:cs="Calibri"/>
          <w:lang w:eastAsia="zh-TW"/>
        </w:rPr>
      </w:pPr>
      <w:r w:rsidRPr="007B4DD5">
        <w:rPr>
          <w:rFonts w:ascii="Arial" w:hAnsi="Arial"/>
          <w:lang w:eastAsia="zh-TW"/>
        </w:rPr>
        <w:t>►</w:t>
      </w:r>
      <w:r w:rsidRPr="006C1AEA">
        <w:rPr>
          <w:rFonts w:cs="Calibri"/>
          <w:lang w:eastAsia="zh-TW"/>
        </w:rPr>
        <w:t xml:space="preserve"> Автомобили с интеллектуальной системой </w:t>
      </w:r>
      <w:r w:rsidR="00972FCC" w:rsidRPr="0077230C">
        <w:t>доступа и пуска без ключа</w:t>
      </w:r>
    </w:p>
    <w:p w14:paraId="488F0F93" w14:textId="77777777" w:rsidR="007B4DD5" w:rsidRPr="006C1AEA" w:rsidRDefault="007B4DD5" w:rsidP="007B4DD5">
      <w:pPr>
        <w:tabs>
          <w:tab w:val="left" w:pos="426"/>
        </w:tabs>
        <w:rPr>
          <w:rFonts w:cs="Calibri"/>
          <w:lang w:eastAsia="zh-TW"/>
        </w:rPr>
      </w:pPr>
      <w:r w:rsidRPr="006C1AEA">
        <w:rPr>
          <w:rFonts w:cs="Calibri"/>
          <w:lang w:eastAsia="zh-TW"/>
        </w:rPr>
        <w:t>Если переключатель двигателя находится в положении ACC</w:t>
      </w:r>
      <w:r w:rsidRPr="006C1AEA">
        <w:rPr>
          <w:rFonts w:cs="Calibri"/>
          <w:lang w:val="en-US" w:eastAsia="zh-TW"/>
        </w:rPr>
        <w:t>ESSORY</w:t>
      </w:r>
      <w:r w:rsidRPr="006C1AEA">
        <w:rPr>
          <w:rFonts w:cs="Calibri"/>
          <w:lang w:eastAsia="zh-TW"/>
        </w:rPr>
        <w:t xml:space="preserve"> или </w:t>
      </w:r>
      <w:r w:rsidRPr="006C1AEA">
        <w:rPr>
          <w:rFonts w:cs="Calibri"/>
          <w:lang w:val="en-US" w:eastAsia="zh-TW"/>
        </w:rPr>
        <w:t>IGNITION</w:t>
      </w:r>
      <w:r w:rsidRPr="006C1AEA">
        <w:rPr>
          <w:rFonts w:cs="Calibri"/>
          <w:lang w:eastAsia="zh-TW"/>
        </w:rPr>
        <w:t xml:space="preserve"> ON, либо электронный ключ находится в автомобиле, дверь не может быть заперта.</w:t>
      </w:r>
    </w:p>
    <w:p w14:paraId="335557EA" w14:textId="77777777" w:rsidR="007B4DD5" w:rsidRPr="006C1AEA" w:rsidRDefault="007B4DD5" w:rsidP="007B4DD5">
      <w:pPr>
        <w:tabs>
          <w:tab w:val="left" w:pos="426"/>
        </w:tabs>
        <w:rPr>
          <w:rFonts w:cs="Calibri"/>
          <w:lang w:eastAsia="zh-TW"/>
        </w:rPr>
      </w:pPr>
      <w:r w:rsidRPr="006C1AEA">
        <w:rPr>
          <w:rFonts w:cs="Calibri"/>
          <w:lang w:eastAsia="zh-TW"/>
        </w:rPr>
        <w:t>Система может не определить, что ключ оставлен в автомобиле, и двери будут заперты.</w:t>
      </w:r>
    </w:p>
    <w:p w14:paraId="6C1A79DB" w14:textId="77777777" w:rsidR="007B4DD5" w:rsidRPr="006C1AEA" w:rsidRDefault="007B4DD5" w:rsidP="007B4DD5">
      <w:pPr>
        <w:tabs>
          <w:tab w:val="left" w:pos="426"/>
        </w:tabs>
        <w:rPr>
          <w:rFonts w:cs="Calibri"/>
          <w:lang w:eastAsia="zh-TW"/>
        </w:rPr>
      </w:pPr>
    </w:p>
    <w:p w14:paraId="4EC1BC32" w14:textId="77777777" w:rsidR="007B4DD5" w:rsidRPr="006C1AEA" w:rsidRDefault="007B4DD5">
      <w:pPr>
        <w:rPr>
          <w:rFonts w:cs="Calibri"/>
          <w:lang w:eastAsia="zh-TW"/>
        </w:rPr>
      </w:pPr>
      <w:r w:rsidRPr="006C1AEA">
        <w:rPr>
          <w:rFonts w:cs="Calibri"/>
          <w:lang w:eastAsia="zh-TW"/>
        </w:rPr>
        <w:br w:type="page"/>
      </w:r>
    </w:p>
    <w:p w14:paraId="795DAAE5" w14:textId="77777777" w:rsidR="007B4DD5" w:rsidRDefault="007B4DD5" w:rsidP="007B4DD5">
      <w:pPr>
        <w:pBdr>
          <w:bottom w:val="single" w:sz="12" w:space="1" w:color="auto"/>
        </w:pBdr>
      </w:pPr>
      <w:r w:rsidRPr="006C1AEA">
        <w:rPr>
          <w:rFonts w:cs="Calibri"/>
          <w:b/>
          <w:bCs/>
        </w:rPr>
        <w:t>166</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19720024" w14:textId="77777777" w:rsidR="007B4DD5" w:rsidRPr="006C1AEA" w:rsidRDefault="007B4DD5" w:rsidP="007B4DD5">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B4DD5" w:rsidRPr="006C1AEA" w14:paraId="4567CA04" w14:textId="77777777" w:rsidTr="002D791B">
        <w:tc>
          <w:tcPr>
            <w:tcW w:w="9339" w:type="dxa"/>
            <w:shd w:val="clear" w:color="auto" w:fill="D9D9D9"/>
          </w:tcPr>
          <w:p w14:paraId="457C1CC0" w14:textId="77777777" w:rsidR="007B4DD5" w:rsidRPr="006C1AEA" w:rsidRDefault="007B4DD5" w:rsidP="006C1AEA">
            <w:pPr>
              <w:tabs>
                <w:tab w:val="left" w:pos="426"/>
              </w:tabs>
              <w:rPr>
                <w:rFonts w:cs="Calibri"/>
                <w:b/>
                <w:bCs/>
                <w:lang w:eastAsia="zh-TW"/>
              </w:rPr>
            </w:pPr>
            <w:r w:rsidRPr="006C1AEA">
              <w:rPr>
                <w:rFonts w:cs="Calibri"/>
                <w:b/>
                <w:bCs/>
                <w:lang w:eastAsia="zh-TW"/>
              </w:rPr>
              <w:t>Детский защитный замок задних дверей</w:t>
            </w:r>
          </w:p>
        </w:tc>
      </w:tr>
    </w:tbl>
    <w:p w14:paraId="39BDD43E" w14:textId="77777777" w:rsidR="007B4DD5" w:rsidRPr="006C1AEA" w:rsidRDefault="007B4DD5" w:rsidP="007B4DD5">
      <w:pPr>
        <w:tabs>
          <w:tab w:val="left" w:pos="426"/>
        </w:tabs>
        <w:rPr>
          <w:rFonts w:cs="Calibri"/>
          <w:lang w:eastAsia="zh-TW"/>
        </w:rPr>
      </w:pPr>
    </w:p>
    <w:tbl>
      <w:tblPr>
        <w:tblW w:w="0" w:type="auto"/>
        <w:tblLook w:val="04A0" w:firstRow="1" w:lastRow="0" w:firstColumn="1" w:lastColumn="0" w:noHBand="0" w:noVBand="1"/>
      </w:tblPr>
      <w:tblGrid>
        <w:gridCol w:w="6358"/>
        <w:gridCol w:w="2991"/>
      </w:tblGrid>
      <w:tr w:rsidR="007B4DD5" w:rsidRPr="006C1AEA" w14:paraId="491FD6BF" w14:textId="77777777" w:rsidTr="006C1AEA">
        <w:tc>
          <w:tcPr>
            <w:tcW w:w="7508" w:type="dxa"/>
            <w:shd w:val="clear" w:color="auto" w:fill="auto"/>
          </w:tcPr>
          <w:p w14:paraId="428431BB" w14:textId="77777777" w:rsidR="007B4DD5" w:rsidRPr="006C1AEA" w:rsidRDefault="007B4DD5" w:rsidP="006C1AEA">
            <w:pPr>
              <w:tabs>
                <w:tab w:val="left" w:pos="426"/>
              </w:tabs>
              <w:rPr>
                <w:rFonts w:cs="Calibri"/>
                <w:lang w:eastAsia="zh-TW"/>
              </w:rPr>
            </w:pPr>
            <w:r w:rsidRPr="006C1AEA">
              <w:rPr>
                <w:rFonts w:cs="Calibri"/>
                <w:lang w:eastAsia="zh-TW"/>
              </w:rPr>
              <w:t>При активации детского защитного замка дверь невозможно открыть изнутри автомобиля.</w:t>
            </w:r>
          </w:p>
          <w:p w14:paraId="6474994A" w14:textId="77777777" w:rsidR="007B4DD5" w:rsidRPr="006C1AEA" w:rsidRDefault="007B4DD5" w:rsidP="006C1AEA">
            <w:pPr>
              <w:pStyle w:val="a6"/>
              <w:numPr>
                <w:ilvl w:val="0"/>
                <w:numId w:val="147"/>
              </w:numPr>
              <w:tabs>
                <w:tab w:val="left" w:pos="426"/>
              </w:tabs>
              <w:ind w:hanging="720"/>
              <w:rPr>
                <w:rFonts w:cs="Calibri"/>
                <w:lang w:eastAsia="zh-TW"/>
              </w:rPr>
            </w:pPr>
            <w:r w:rsidRPr="006C1AEA">
              <w:rPr>
                <w:rFonts w:cs="Calibri"/>
                <w:lang w:eastAsia="zh-TW"/>
              </w:rPr>
              <w:t>Отпирание</w:t>
            </w:r>
          </w:p>
          <w:p w14:paraId="68299B39" w14:textId="77777777" w:rsidR="007B4DD5" w:rsidRPr="006C1AEA" w:rsidRDefault="007B4DD5" w:rsidP="006C1AEA">
            <w:pPr>
              <w:pStyle w:val="a6"/>
              <w:numPr>
                <w:ilvl w:val="0"/>
                <w:numId w:val="147"/>
              </w:numPr>
              <w:tabs>
                <w:tab w:val="left" w:pos="426"/>
              </w:tabs>
              <w:ind w:left="0" w:firstLine="0"/>
              <w:rPr>
                <w:rFonts w:cs="Calibri"/>
                <w:lang w:eastAsia="zh-TW"/>
              </w:rPr>
            </w:pPr>
            <w:r w:rsidRPr="006C1AEA">
              <w:rPr>
                <w:rFonts w:cs="Calibri"/>
                <w:lang w:eastAsia="zh-TW"/>
              </w:rPr>
              <w:t>ЗапираниеБлокировка этих замков служит для того, чтобы дети не могли открыть задние двери.</w:t>
            </w:r>
            <w:r w:rsidRPr="006C1AEA">
              <w:t xml:space="preserve"> </w:t>
            </w:r>
            <w:r w:rsidRPr="006C1AEA">
              <w:rPr>
                <w:rFonts w:cs="Calibri"/>
                <w:lang w:eastAsia="zh-TW"/>
              </w:rPr>
              <w:t>Для блокировки обеих задних дверей переведите переключатели блокировки вниз.</w:t>
            </w:r>
          </w:p>
        </w:tc>
        <w:tc>
          <w:tcPr>
            <w:tcW w:w="1831" w:type="dxa"/>
            <w:shd w:val="clear" w:color="auto" w:fill="auto"/>
          </w:tcPr>
          <w:p w14:paraId="1F34D6C4" w14:textId="42708BC5" w:rsidR="007B4DD5" w:rsidRPr="006C1AEA" w:rsidRDefault="009D3CDE" w:rsidP="006C1AEA">
            <w:pPr>
              <w:tabs>
                <w:tab w:val="left" w:pos="426"/>
              </w:tabs>
              <w:rPr>
                <w:rFonts w:cs="Calibri"/>
                <w:lang w:eastAsia="zh-TW"/>
              </w:rPr>
            </w:pPr>
            <w:r w:rsidRPr="006C1AEA">
              <w:rPr>
                <w:rFonts w:cs="Calibri"/>
                <w:noProof/>
                <w:lang w:eastAsia="ru-RU"/>
              </w:rPr>
              <w:drawing>
                <wp:inline distT="0" distB="0" distL="0" distR="0" wp14:anchorId="21F4986B" wp14:editId="1E050A80">
                  <wp:extent cx="1762125" cy="1790700"/>
                  <wp:effectExtent l="0" t="0" r="0" b="0"/>
                  <wp:docPr id="352"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762125" cy="1790700"/>
                          </a:xfrm>
                          <a:prstGeom prst="rect">
                            <a:avLst/>
                          </a:prstGeom>
                          <a:noFill/>
                          <a:ln>
                            <a:noFill/>
                          </a:ln>
                        </pic:spPr>
                      </pic:pic>
                    </a:graphicData>
                  </a:graphic>
                </wp:inline>
              </w:drawing>
            </w:r>
          </w:p>
        </w:tc>
      </w:tr>
    </w:tbl>
    <w:p w14:paraId="657E4A68" w14:textId="77777777" w:rsidR="007B4DD5" w:rsidRPr="006C1AEA" w:rsidRDefault="007B4DD5" w:rsidP="007B4DD5">
      <w:pPr>
        <w:tabs>
          <w:tab w:val="left" w:pos="426"/>
        </w:tabs>
        <w:rPr>
          <w:rFonts w:cs="Calibri"/>
          <w:lang w:eastAsia="zh-T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B4DD5" w:rsidRPr="006C1AEA" w14:paraId="51639F6C" w14:textId="77777777" w:rsidTr="002D791B">
        <w:tc>
          <w:tcPr>
            <w:tcW w:w="9339" w:type="dxa"/>
            <w:shd w:val="clear" w:color="auto" w:fill="D9D9D9"/>
          </w:tcPr>
          <w:p w14:paraId="38F95CA3" w14:textId="77777777" w:rsidR="007B4DD5" w:rsidRPr="006C1AEA" w:rsidRDefault="007B4DD5" w:rsidP="006C1AEA">
            <w:pPr>
              <w:tabs>
                <w:tab w:val="left" w:pos="426"/>
              </w:tabs>
              <w:rPr>
                <w:rFonts w:cs="Calibri"/>
                <w:b/>
                <w:bCs/>
                <w:lang w:eastAsia="zh-TW"/>
              </w:rPr>
            </w:pPr>
            <w:r w:rsidRPr="006C1AEA">
              <w:rPr>
                <w:rFonts w:cs="Calibri"/>
                <w:b/>
                <w:bCs/>
                <w:lang w:eastAsia="zh-TW"/>
              </w:rPr>
              <w:t>Система автоматического запирания и отпирания дверей</w:t>
            </w:r>
          </w:p>
        </w:tc>
      </w:tr>
    </w:tbl>
    <w:p w14:paraId="75E7D3A3" w14:textId="77777777" w:rsidR="007B4DD5" w:rsidRPr="006C1AEA" w:rsidRDefault="007B4DD5" w:rsidP="007B4DD5">
      <w:pPr>
        <w:tabs>
          <w:tab w:val="left" w:pos="426"/>
        </w:tabs>
        <w:rPr>
          <w:rFonts w:cs="Calibri"/>
          <w:lang w:eastAsia="zh-TW"/>
        </w:rPr>
      </w:pPr>
      <w:r w:rsidRPr="006C1AEA">
        <w:rPr>
          <w:rFonts w:cs="Calibri"/>
          <w:lang w:eastAsia="zh-TW"/>
        </w:rPr>
        <w:t>Можно активировать или отключить следующие функции</w:t>
      </w:r>
    </w:p>
    <w:p w14:paraId="59AF1983" w14:textId="77777777" w:rsidR="007B4DD5" w:rsidRPr="006C1AEA" w:rsidRDefault="00972FCC" w:rsidP="007B4DD5">
      <w:pPr>
        <w:tabs>
          <w:tab w:val="left" w:pos="426"/>
        </w:tabs>
        <w:rPr>
          <w:rFonts w:cs="Calibri"/>
          <w:lang w:eastAsia="zh-TW"/>
        </w:rPr>
      </w:pPr>
      <w:r w:rsidRPr="006C1AEA">
        <w:rPr>
          <w:rFonts w:cs="Calibri"/>
          <w:lang w:eastAsia="zh-TW"/>
        </w:rPr>
        <w:t>(</w:t>
      </w:r>
      <w:r w:rsidR="00451784" w:rsidRPr="006C1AEA">
        <w:rPr>
          <w:rFonts w:cs="Calibri"/>
          <w:lang w:eastAsia="zh-TW"/>
        </w:rPr>
        <w:t>Инструкции</w:t>
      </w:r>
      <w:r w:rsidR="007B4DD5" w:rsidRPr="006C1AEA">
        <w:rPr>
          <w:rFonts w:cs="Calibri"/>
          <w:lang w:eastAsia="zh-TW"/>
        </w:rPr>
        <w:t xml:space="preserve"> по персональной настройке см. на стр. 545</w:t>
      </w:r>
      <w:r w:rsidRPr="006C1AEA">
        <w:rPr>
          <w:rFonts w:cs="Calibri"/>
          <w:lang w:eastAsia="zh-TW"/>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4A765F" w:rsidRPr="006C1AEA" w14:paraId="0548F15F" w14:textId="77777777" w:rsidTr="006C1AEA">
        <w:tc>
          <w:tcPr>
            <w:tcW w:w="4669" w:type="dxa"/>
            <w:shd w:val="clear" w:color="auto" w:fill="BFBFBF"/>
          </w:tcPr>
          <w:p w14:paraId="2D7295D3" w14:textId="77777777" w:rsidR="007B4DD5" w:rsidRPr="006C1AEA" w:rsidRDefault="007B4DD5" w:rsidP="002D791B">
            <w:pPr>
              <w:tabs>
                <w:tab w:val="left" w:pos="426"/>
              </w:tabs>
              <w:jc w:val="center"/>
              <w:rPr>
                <w:rFonts w:cs="Calibri"/>
                <w:lang w:eastAsia="zh-TW"/>
              </w:rPr>
            </w:pPr>
            <w:r w:rsidRPr="006C1AEA">
              <w:rPr>
                <w:rFonts w:cs="Calibri"/>
                <w:lang w:eastAsia="zh-TW"/>
              </w:rPr>
              <w:t>Функция</w:t>
            </w:r>
          </w:p>
        </w:tc>
        <w:tc>
          <w:tcPr>
            <w:tcW w:w="4670" w:type="dxa"/>
            <w:shd w:val="clear" w:color="auto" w:fill="BFBFBF"/>
          </w:tcPr>
          <w:p w14:paraId="1FEA9453" w14:textId="77777777" w:rsidR="007B4DD5" w:rsidRPr="006C1AEA" w:rsidRDefault="007B4DD5" w:rsidP="002D791B">
            <w:pPr>
              <w:tabs>
                <w:tab w:val="left" w:pos="426"/>
              </w:tabs>
              <w:jc w:val="center"/>
              <w:rPr>
                <w:rFonts w:cs="Calibri"/>
                <w:lang w:eastAsia="zh-TW"/>
              </w:rPr>
            </w:pPr>
            <w:r w:rsidRPr="006C1AEA">
              <w:rPr>
                <w:rFonts w:cs="Calibri"/>
                <w:lang w:eastAsia="zh-TW"/>
              </w:rPr>
              <w:t>Действие</w:t>
            </w:r>
          </w:p>
        </w:tc>
      </w:tr>
      <w:tr w:rsidR="00E36308" w:rsidRPr="006C1AEA" w14:paraId="0803441C" w14:textId="77777777" w:rsidTr="006C1AEA">
        <w:tc>
          <w:tcPr>
            <w:tcW w:w="4669" w:type="dxa"/>
            <w:shd w:val="clear" w:color="auto" w:fill="auto"/>
          </w:tcPr>
          <w:p w14:paraId="5A608C59" w14:textId="77777777" w:rsidR="00E36308" w:rsidRPr="006C1AEA" w:rsidRDefault="00E36308" w:rsidP="006C1AEA">
            <w:pPr>
              <w:tabs>
                <w:tab w:val="left" w:pos="426"/>
              </w:tabs>
              <w:rPr>
                <w:rFonts w:cs="Calibri"/>
                <w:lang w:eastAsia="zh-TW"/>
              </w:rPr>
            </w:pPr>
            <w:r w:rsidRPr="006C1AEA">
              <w:rPr>
                <w:rFonts w:cs="Calibri"/>
                <w:lang w:eastAsia="zh-TW"/>
              </w:rPr>
              <w:t>Функция запирания дверей в зависимости от скорости автомобиля</w:t>
            </w:r>
          </w:p>
        </w:tc>
        <w:tc>
          <w:tcPr>
            <w:tcW w:w="4670" w:type="dxa"/>
            <w:shd w:val="clear" w:color="auto" w:fill="auto"/>
          </w:tcPr>
          <w:p w14:paraId="44F50D12" w14:textId="77777777" w:rsidR="00E36308" w:rsidRPr="006C1AEA" w:rsidRDefault="00E36308" w:rsidP="006C1AEA">
            <w:pPr>
              <w:tabs>
                <w:tab w:val="left" w:pos="426"/>
              </w:tabs>
              <w:rPr>
                <w:rFonts w:cs="Calibri"/>
                <w:lang w:eastAsia="zh-TW"/>
              </w:rPr>
            </w:pPr>
            <w:r w:rsidRPr="006C1AEA">
              <w:rPr>
                <w:rFonts w:cs="Calibri"/>
                <w:lang w:eastAsia="zh-TW"/>
              </w:rPr>
              <w:t>Когда скорость автомобиля достигает 20 км/ч или более, все двери автоматически запираются.</w:t>
            </w:r>
          </w:p>
        </w:tc>
      </w:tr>
      <w:tr w:rsidR="00E36308" w:rsidRPr="006C1AEA" w14:paraId="0F530B0D" w14:textId="77777777" w:rsidTr="006C1AEA">
        <w:tc>
          <w:tcPr>
            <w:tcW w:w="4669" w:type="dxa"/>
            <w:shd w:val="clear" w:color="auto" w:fill="auto"/>
          </w:tcPr>
          <w:p w14:paraId="00588E1D" w14:textId="77777777" w:rsidR="00E36308" w:rsidRPr="006C1AEA" w:rsidRDefault="00E36308" w:rsidP="006C1AEA">
            <w:pPr>
              <w:tabs>
                <w:tab w:val="left" w:pos="426"/>
              </w:tabs>
              <w:rPr>
                <w:rFonts w:cs="Calibri"/>
                <w:lang w:eastAsia="zh-TW"/>
              </w:rPr>
            </w:pPr>
            <w:r w:rsidRPr="006C1AEA">
              <w:rPr>
                <w:rFonts w:cs="Calibri"/>
                <w:lang w:eastAsia="zh-TW"/>
              </w:rPr>
              <w:t>Функция запирания дверей в зависимости от положения рычага управления трансмиссией</w:t>
            </w:r>
          </w:p>
        </w:tc>
        <w:tc>
          <w:tcPr>
            <w:tcW w:w="4670" w:type="dxa"/>
            <w:shd w:val="clear" w:color="auto" w:fill="auto"/>
          </w:tcPr>
          <w:p w14:paraId="60509AE4" w14:textId="77777777" w:rsidR="00E36308" w:rsidRPr="006C1AEA" w:rsidRDefault="00E36308" w:rsidP="006C1AEA">
            <w:pPr>
              <w:tabs>
                <w:tab w:val="left" w:pos="426"/>
              </w:tabs>
              <w:rPr>
                <w:rFonts w:cs="Calibri"/>
                <w:lang w:eastAsia="zh-TW"/>
              </w:rPr>
            </w:pPr>
            <w:r w:rsidRPr="006C1AEA">
              <w:rPr>
                <w:rFonts w:cs="Calibri"/>
                <w:lang w:eastAsia="zh-TW"/>
              </w:rPr>
              <w:t>При переводе рычага управления трансмиссией из положения P в любое другое все двери автоматически запираются.</w:t>
            </w:r>
          </w:p>
        </w:tc>
      </w:tr>
      <w:tr w:rsidR="00E36308" w:rsidRPr="006C1AEA" w14:paraId="7C57472C" w14:textId="77777777" w:rsidTr="006C1AEA">
        <w:tc>
          <w:tcPr>
            <w:tcW w:w="4669" w:type="dxa"/>
            <w:shd w:val="clear" w:color="auto" w:fill="auto"/>
          </w:tcPr>
          <w:p w14:paraId="7FDBBB00" w14:textId="77777777" w:rsidR="00E36308" w:rsidRPr="006C1AEA" w:rsidRDefault="00E36308" w:rsidP="006C1AEA">
            <w:pPr>
              <w:tabs>
                <w:tab w:val="left" w:pos="426"/>
              </w:tabs>
              <w:rPr>
                <w:rFonts w:cs="Calibri"/>
                <w:lang w:eastAsia="zh-TW"/>
              </w:rPr>
            </w:pPr>
            <w:r w:rsidRPr="006C1AEA">
              <w:rPr>
                <w:rFonts w:cs="Calibri"/>
                <w:lang w:eastAsia="zh-TW"/>
              </w:rPr>
              <w:t>Функция отпирания дверей в зависимости от положения рычага управления трансмиссией</w:t>
            </w:r>
          </w:p>
        </w:tc>
        <w:tc>
          <w:tcPr>
            <w:tcW w:w="4670" w:type="dxa"/>
            <w:shd w:val="clear" w:color="auto" w:fill="auto"/>
          </w:tcPr>
          <w:p w14:paraId="2BA1E191" w14:textId="77777777" w:rsidR="00E36308" w:rsidRPr="006C1AEA" w:rsidRDefault="00E36308" w:rsidP="006C1AEA">
            <w:pPr>
              <w:tabs>
                <w:tab w:val="left" w:pos="426"/>
              </w:tabs>
              <w:rPr>
                <w:rFonts w:cs="Calibri"/>
                <w:lang w:eastAsia="zh-TW"/>
              </w:rPr>
            </w:pPr>
            <w:r w:rsidRPr="006C1AEA">
              <w:rPr>
                <w:rFonts w:cs="Calibri"/>
                <w:lang w:eastAsia="zh-TW"/>
              </w:rPr>
              <w:t>При переводе рычага управления трансмиссией в положение P все двери автоматически отпираются.</w:t>
            </w:r>
          </w:p>
        </w:tc>
      </w:tr>
      <w:tr w:rsidR="00E36308" w:rsidRPr="006C1AEA" w14:paraId="1439B733" w14:textId="77777777" w:rsidTr="006C1AEA">
        <w:tc>
          <w:tcPr>
            <w:tcW w:w="4669" w:type="dxa"/>
            <w:shd w:val="clear" w:color="auto" w:fill="auto"/>
          </w:tcPr>
          <w:p w14:paraId="3B525879" w14:textId="77777777" w:rsidR="00E36308" w:rsidRPr="006C1AEA" w:rsidRDefault="00E36308" w:rsidP="006C1AEA">
            <w:pPr>
              <w:tabs>
                <w:tab w:val="left" w:pos="426"/>
              </w:tabs>
              <w:rPr>
                <w:rFonts w:cs="Calibri"/>
                <w:lang w:eastAsia="zh-TW"/>
              </w:rPr>
            </w:pPr>
            <w:r w:rsidRPr="006C1AEA">
              <w:rPr>
                <w:rFonts w:cs="Calibri"/>
                <w:lang w:eastAsia="zh-TW"/>
              </w:rPr>
              <w:t>Функция отпирания дверей с дверью водителя</w:t>
            </w:r>
          </w:p>
        </w:tc>
        <w:tc>
          <w:tcPr>
            <w:tcW w:w="4670" w:type="dxa"/>
            <w:shd w:val="clear" w:color="auto" w:fill="auto"/>
          </w:tcPr>
          <w:p w14:paraId="6118EC9A" w14:textId="77777777" w:rsidR="00E36308" w:rsidRPr="006C1AEA" w:rsidRDefault="00E36308" w:rsidP="006C1AEA">
            <w:pPr>
              <w:tabs>
                <w:tab w:val="left" w:pos="426"/>
              </w:tabs>
              <w:rPr>
                <w:rFonts w:cs="Calibri"/>
                <w:lang w:eastAsia="zh-TW"/>
              </w:rPr>
            </w:pPr>
            <w:r w:rsidRPr="006C1AEA">
              <w:rPr>
                <w:rFonts w:cs="Calibri"/>
                <w:lang w:eastAsia="zh-TW"/>
              </w:rPr>
              <w:t>Все двери автоматически отпираются при открытии двери водителя.</w:t>
            </w:r>
          </w:p>
        </w:tc>
      </w:tr>
    </w:tbl>
    <w:p w14:paraId="0535DE8C" w14:textId="77777777" w:rsidR="007B4DD5" w:rsidRPr="006C1AEA" w:rsidRDefault="007B4DD5" w:rsidP="007B4DD5">
      <w:pPr>
        <w:tabs>
          <w:tab w:val="left" w:pos="426"/>
        </w:tabs>
        <w:rPr>
          <w:rFonts w:cs="Calibri"/>
          <w:lang w:eastAsia="zh-TW"/>
        </w:rPr>
      </w:pPr>
    </w:p>
    <w:p w14:paraId="7EA74B1E" w14:textId="77777777" w:rsidR="00E36308" w:rsidRPr="006C1AEA" w:rsidRDefault="00E36308">
      <w:pPr>
        <w:rPr>
          <w:rFonts w:cs="Calibri"/>
          <w:lang w:eastAsia="zh-TW"/>
        </w:rPr>
      </w:pPr>
      <w:r w:rsidRPr="006C1AEA">
        <w:rPr>
          <w:rFonts w:cs="Calibri"/>
          <w:lang w:eastAsia="zh-TW"/>
        </w:rPr>
        <w:br w:type="page"/>
      </w:r>
    </w:p>
    <w:p w14:paraId="72F9A8D1" w14:textId="1C70876F" w:rsidR="00E36308" w:rsidRPr="00E36035" w:rsidRDefault="009D3CDE" w:rsidP="00E36308">
      <w:pPr>
        <w:pBdr>
          <w:bottom w:val="single" w:sz="12" w:space="1" w:color="auto"/>
        </w:pBdr>
        <w:jc w:val="right"/>
      </w:pPr>
      <w:r>
        <w:rPr>
          <w:rFonts w:cs="Calibri"/>
          <w:noProof/>
          <w:lang w:eastAsia="ru-RU"/>
        </w:rPr>
        <mc:AlternateContent>
          <mc:Choice Requires="wps">
            <w:drawing>
              <wp:anchor distT="0" distB="0" distL="114300" distR="114300" simplePos="0" relativeHeight="251594752" behindDoc="0" locked="0" layoutInCell="1" allowOverlap="1" wp14:anchorId="52994496" wp14:editId="7F773D1D">
                <wp:simplePos x="0" y="0"/>
                <wp:positionH relativeFrom="column">
                  <wp:posOffset>5962650</wp:posOffset>
                </wp:positionH>
                <wp:positionV relativeFrom="paragraph">
                  <wp:posOffset>201930</wp:posOffset>
                </wp:positionV>
                <wp:extent cx="399415" cy="4565650"/>
                <wp:effectExtent l="3810" t="3175" r="0" b="3175"/>
                <wp:wrapNone/>
                <wp:docPr id="13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17299" w14:textId="77777777" w:rsidR="00A02E73" w:rsidRDefault="00A02E73" w:rsidP="00B92071"/>
                          <w:p w14:paraId="62B607AF" w14:textId="77777777" w:rsidR="00A02E73" w:rsidRDefault="00A02E73" w:rsidP="00B92071"/>
                          <w:p w14:paraId="7C51B5F0" w14:textId="77777777" w:rsidR="00A02E73" w:rsidRDefault="00A02E73" w:rsidP="00B92071"/>
                          <w:p w14:paraId="65BDB192" w14:textId="77777777" w:rsidR="00A02E73" w:rsidRDefault="00A02E73" w:rsidP="00B92071"/>
                          <w:tbl>
                            <w:tblPr>
                              <w:tblW w:w="0" w:type="auto"/>
                              <w:tblLook w:val="04A0" w:firstRow="1" w:lastRow="0" w:firstColumn="1" w:lastColumn="0" w:noHBand="0" w:noVBand="1"/>
                            </w:tblPr>
                            <w:tblGrid>
                              <w:gridCol w:w="523"/>
                              <w:tblGridChange w:id="84">
                                <w:tblGrid>
                                  <w:gridCol w:w="523"/>
                                </w:tblGrid>
                              </w:tblGridChange>
                            </w:tblGrid>
                            <w:tr w:rsidR="00A02E73" w14:paraId="1C808357" w14:textId="77777777" w:rsidTr="005B0DC1">
                              <w:trPr>
                                <w:trHeight w:val="529"/>
                              </w:trPr>
                              <w:tc>
                                <w:tcPr>
                                  <w:tcW w:w="534" w:type="dxa"/>
                                  <w:shd w:val="clear" w:color="auto" w:fill="808080"/>
                                  <w:vAlign w:val="center"/>
                                </w:tcPr>
                                <w:p w14:paraId="395211C5" w14:textId="77777777" w:rsidR="00A02E73" w:rsidRPr="00742606" w:rsidRDefault="00A02E73" w:rsidP="005F51A8">
                                  <w:pPr>
                                    <w:jc w:val="center"/>
                                    <w:rPr>
                                      <w:color w:val="FFFFFF"/>
                                    </w:rPr>
                                  </w:pPr>
                                  <w:r>
                                    <w:rPr>
                                      <w:color w:val="FFFFFF"/>
                                    </w:rPr>
                                    <w:t>3</w:t>
                                  </w:r>
                                </w:p>
                              </w:tc>
                            </w:tr>
                            <w:tr w:rsidR="00A02E73" w14:paraId="48BB85C2" w14:textId="77777777" w:rsidTr="002D791B">
                              <w:trPr>
                                <w:cantSplit/>
                                <w:trHeight w:val="5111"/>
                              </w:trPr>
                              <w:tc>
                                <w:tcPr>
                                  <w:tcW w:w="534" w:type="dxa"/>
                                  <w:shd w:val="clear" w:color="auto" w:fill="FFFFFF"/>
                                  <w:textDirection w:val="tbRl"/>
                                </w:tcPr>
                                <w:p w14:paraId="093B731B" w14:textId="77777777" w:rsidR="00A02E73" w:rsidRDefault="00A02E73" w:rsidP="005F51A8">
                                  <w:pPr>
                                    <w:ind w:left="113" w:right="113"/>
                                  </w:pPr>
                                  <w:r w:rsidRPr="002D791B">
                                    <w:t>Управление компонентами автомобиля</w:t>
                                  </w:r>
                                </w:p>
                              </w:tc>
                            </w:tr>
                          </w:tbl>
                          <w:p w14:paraId="5D075118"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94496" id="_x0000_s1096" type="#_x0000_t202" style="position:absolute;left:0;text-align:left;margin-left:469.5pt;margin-top:15.9pt;width:31.45pt;height:359.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" filled="f" stroked="f">
                <v:textbox>
                  <w:txbxContent>
                    <w:p w14:paraId="0EA17299" w14:textId="77777777" w:rsidR="00A02E73" w:rsidRDefault="00A02E73" w:rsidP="00B92071"/>
                    <w:p w14:paraId="62B607AF" w14:textId="77777777" w:rsidR="00A02E73" w:rsidRDefault="00A02E73" w:rsidP="00B92071"/>
                    <w:p w14:paraId="7C51B5F0" w14:textId="77777777" w:rsidR="00A02E73" w:rsidRDefault="00A02E73" w:rsidP="00B92071"/>
                    <w:p w14:paraId="65BDB192" w14:textId="77777777" w:rsidR="00A02E73" w:rsidRDefault="00A02E73" w:rsidP="00B92071"/>
                    <w:tbl>
                      <w:tblPr>
                        <w:tblW w:w="0" w:type="auto"/>
                        <w:tblLook w:val="04A0" w:firstRow="1" w:lastRow="0" w:firstColumn="1" w:lastColumn="0" w:noHBand="0" w:noVBand="1"/>
                      </w:tblPr>
                      <w:tblGrid>
                        <w:gridCol w:w="523"/>
                        <w:tblGridChange w:id="85">
                          <w:tblGrid>
                            <w:gridCol w:w="523"/>
                          </w:tblGrid>
                        </w:tblGridChange>
                      </w:tblGrid>
                      <w:tr w:rsidR="00A02E73" w14:paraId="1C808357" w14:textId="77777777" w:rsidTr="005B0DC1">
                        <w:trPr>
                          <w:trHeight w:val="529"/>
                        </w:trPr>
                        <w:tc>
                          <w:tcPr>
                            <w:tcW w:w="534" w:type="dxa"/>
                            <w:shd w:val="clear" w:color="auto" w:fill="808080"/>
                            <w:vAlign w:val="center"/>
                          </w:tcPr>
                          <w:p w14:paraId="395211C5" w14:textId="77777777" w:rsidR="00A02E73" w:rsidRPr="00742606" w:rsidRDefault="00A02E73" w:rsidP="005F51A8">
                            <w:pPr>
                              <w:jc w:val="center"/>
                              <w:rPr>
                                <w:color w:val="FFFFFF"/>
                              </w:rPr>
                            </w:pPr>
                            <w:r>
                              <w:rPr>
                                <w:color w:val="FFFFFF"/>
                              </w:rPr>
                              <w:t>3</w:t>
                            </w:r>
                          </w:p>
                        </w:tc>
                      </w:tr>
                      <w:tr w:rsidR="00A02E73" w14:paraId="48BB85C2" w14:textId="77777777" w:rsidTr="002D791B">
                        <w:trPr>
                          <w:cantSplit/>
                          <w:trHeight w:val="5111"/>
                        </w:trPr>
                        <w:tc>
                          <w:tcPr>
                            <w:tcW w:w="534" w:type="dxa"/>
                            <w:shd w:val="clear" w:color="auto" w:fill="FFFFFF"/>
                            <w:textDirection w:val="tbRl"/>
                          </w:tcPr>
                          <w:p w14:paraId="093B731B" w14:textId="77777777" w:rsidR="00A02E73" w:rsidRDefault="00A02E73" w:rsidP="005F51A8">
                            <w:pPr>
                              <w:ind w:left="113" w:right="113"/>
                            </w:pPr>
                            <w:r w:rsidRPr="002D791B">
                              <w:t>Управление компонентами автомобиля</w:t>
                            </w:r>
                          </w:p>
                        </w:tc>
                      </w:tr>
                    </w:tbl>
                    <w:p w14:paraId="5D075118" w14:textId="77777777" w:rsidR="00A02E73" w:rsidRDefault="00A02E73" w:rsidP="00B92071"/>
                  </w:txbxContent>
                </v:textbox>
              </v:shape>
            </w:pict>
          </mc:Fallback>
        </mc:AlternateContent>
      </w:r>
      <w:r w:rsidR="00E36308" w:rsidRPr="002D791B">
        <w:rPr>
          <w:rFonts w:cs="Calibri"/>
          <w:sz w:val="22"/>
          <w:szCs w:val="22"/>
        </w:rPr>
        <w:t xml:space="preserve">3-2. </w:t>
      </w:r>
      <w:r w:rsidR="00E36308" w:rsidRPr="002D791B">
        <w:rPr>
          <w:sz w:val="22"/>
          <w:szCs w:val="22"/>
        </w:rPr>
        <w:t>Открывание, закрывание и запирание дверей</w:t>
      </w:r>
      <w:r w:rsidR="00E36308">
        <w:tab/>
      </w:r>
      <w:r w:rsidR="00E36308">
        <w:rPr>
          <w:b/>
          <w:bCs/>
        </w:rPr>
        <w:t>167</w:t>
      </w:r>
    </w:p>
    <w:p w14:paraId="6ECE61EB" w14:textId="77777777" w:rsidR="00E36308" w:rsidRPr="006C1AEA" w:rsidRDefault="00E36308" w:rsidP="007B4DD5">
      <w:pPr>
        <w:tabs>
          <w:tab w:val="left" w:pos="426"/>
        </w:tabs>
        <w:rPr>
          <w:rFonts w:cs="Calibri"/>
          <w:b/>
          <w:bCs/>
        </w:rPr>
      </w:pPr>
      <w:r w:rsidRPr="00C260E2">
        <w:rPr>
          <w:rFonts w:ascii="Arial" w:hAnsi="Arial"/>
          <w:b/>
          <w:bCs/>
          <w:lang w:eastAsia="zh-TW"/>
        </w:rPr>
        <w:t>■</w:t>
      </w:r>
      <w:r w:rsidRPr="006C1AEA">
        <w:rPr>
          <w:rFonts w:cs="Calibri"/>
          <w:b/>
          <w:bCs/>
          <w:lang w:eastAsia="zh-TW"/>
        </w:rPr>
        <w:t xml:space="preserve"> </w:t>
      </w:r>
      <w:r w:rsidRPr="006C1AEA">
        <w:rPr>
          <w:rFonts w:cs="Calibri"/>
          <w:b/>
          <w:bCs/>
        </w:rPr>
        <w:t>Активация и отключение функции</w:t>
      </w:r>
    </w:p>
    <w:p w14:paraId="7E8F6848" w14:textId="77777777" w:rsidR="00E36308" w:rsidRPr="006C1AEA" w:rsidRDefault="00E36308" w:rsidP="007B4DD5">
      <w:pPr>
        <w:tabs>
          <w:tab w:val="left" w:pos="426"/>
        </w:tabs>
        <w:rPr>
          <w:rFonts w:cs="Calibri"/>
        </w:rPr>
      </w:pPr>
      <w:r w:rsidRPr="006C1AEA">
        <w:rPr>
          <w:rFonts w:cs="Calibri"/>
        </w:rPr>
        <w:t>Выполните следующие действия, чтобы активировать или отключить функции.</w:t>
      </w:r>
    </w:p>
    <w:p w14:paraId="5EA0925B" w14:textId="77777777" w:rsidR="00E36308" w:rsidRPr="006C1AEA" w:rsidRDefault="00E36308">
      <w:pPr>
        <w:pStyle w:val="a6"/>
        <w:numPr>
          <w:ilvl w:val="0"/>
          <w:numId w:val="148"/>
        </w:numPr>
        <w:tabs>
          <w:tab w:val="left" w:pos="426"/>
        </w:tabs>
        <w:ind w:left="426"/>
        <w:rPr>
          <w:rFonts w:cs="Calibri"/>
        </w:rPr>
      </w:pPr>
      <w:r w:rsidRPr="006C1AEA">
        <w:rPr>
          <w:rFonts w:cs="Calibri"/>
          <w:lang w:eastAsia="zh-TW"/>
        </w:rPr>
        <w:t>Автомобили без интеллектуальной системы</w:t>
      </w:r>
      <w:r w:rsidR="00972FCC" w:rsidRPr="006C1AEA">
        <w:rPr>
          <w:rFonts w:cs="Calibri"/>
          <w:lang w:eastAsia="zh-TW"/>
        </w:rPr>
        <w:t xml:space="preserve"> </w:t>
      </w:r>
      <w:r w:rsidR="00972FCC" w:rsidRPr="0077230C">
        <w:t>доступа и пуска без ключа</w:t>
      </w:r>
      <w:r w:rsidR="00972FCC">
        <w:t>:</w:t>
      </w:r>
      <w:r w:rsidRPr="006C1AEA">
        <w:rPr>
          <w:rFonts w:cs="Calibri"/>
          <w:lang w:eastAsia="zh-TW"/>
        </w:rPr>
        <w:t xml:space="preserve"> закройте все двери, переведите переключатель двигателя в положение «</w:t>
      </w:r>
      <w:r w:rsidRPr="006C1AEA">
        <w:rPr>
          <w:rFonts w:cs="Calibri" w:hint="eastAsia"/>
        </w:rPr>
        <w:t>ON</w:t>
      </w:r>
      <w:r w:rsidRPr="006C1AEA">
        <w:rPr>
          <w:rFonts w:cs="Calibri"/>
        </w:rPr>
        <w:t>» (</w:t>
      </w:r>
      <w:r w:rsidR="00972FCC" w:rsidRPr="006C1AEA">
        <w:rPr>
          <w:rFonts w:cs="Calibri"/>
        </w:rPr>
        <w:t>в</w:t>
      </w:r>
      <w:r w:rsidRPr="006C1AEA">
        <w:rPr>
          <w:rFonts w:cs="Calibri"/>
        </w:rPr>
        <w:t xml:space="preserve"> течение 20 секунд выполните шаг 2)</w:t>
      </w:r>
      <w:r w:rsidR="00972FCC" w:rsidRPr="006C1AEA">
        <w:rPr>
          <w:rFonts w:cs="Calibri"/>
        </w:rPr>
        <w:t>.</w:t>
      </w:r>
    </w:p>
    <w:p w14:paraId="511BA52B" w14:textId="77777777" w:rsidR="00E36308" w:rsidRPr="006C1AEA" w:rsidRDefault="00E36308" w:rsidP="00FD35C1">
      <w:pPr>
        <w:pStyle w:val="a6"/>
        <w:tabs>
          <w:tab w:val="left" w:pos="426"/>
        </w:tabs>
        <w:ind w:left="426"/>
        <w:rPr>
          <w:rFonts w:cs="Calibri"/>
        </w:rPr>
      </w:pPr>
      <w:r w:rsidRPr="006C1AEA">
        <w:rPr>
          <w:rFonts w:cs="Calibri"/>
          <w:lang w:eastAsia="zh-TW"/>
        </w:rPr>
        <w:t>Автомобили с интеллектуальной системой</w:t>
      </w:r>
      <w:r w:rsidR="00972FCC" w:rsidRPr="006C1AEA">
        <w:rPr>
          <w:rFonts w:cs="Calibri"/>
          <w:lang w:eastAsia="zh-TW"/>
        </w:rPr>
        <w:t xml:space="preserve"> </w:t>
      </w:r>
      <w:r w:rsidR="00972FCC" w:rsidRPr="0077230C">
        <w:t>доступа и пуска без ключа</w:t>
      </w:r>
      <w:r w:rsidR="00972FCC">
        <w:t>:</w:t>
      </w:r>
      <w:r w:rsidRPr="006C1AEA">
        <w:rPr>
          <w:rFonts w:cs="Calibri"/>
          <w:lang w:eastAsia="zh-TW"/>
        </w:rPr>
        <w:t xml:space="preserve"> закройте все двери, переведите переключатель двигателя в положение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 xml:space="preserve"> (</w:t>
      </w:r>
      <w:r w:rsidR="00972FCC" w:rsidRPr="006C1AEA">
        <w:rPr>
          <w:rFonts w:cs="Calibri"/>
        </w:rPr>
        <w:t>в</w:t>
      </w:r>
      <w:r w:rsidRPr="006C1AEA">
        <w:rPr>
          <w:rFonts w:cs="Calibri"/>
        </w:rPr>
        <w:t xml:space="preserve"> течение 20 секунд выполните шаг 2)</w:t>
      </w:r>
      <w:r w:rsidR="00972FCC" w:rsidRPr="006C1AEA">
        <w:rPr>
          <w:rFonts w:cs="Calibri"/>
        </w:rPr>
        <w:t>.</w:t>
      </w:r>
    </w:p>
    <w:tbl>
      <w:tblPr>
        <w:tblW w:w="0" w:type="auto"/>
        <w:tblLook w:val="04A0" w:firstRow="1" w:lastRow="0" w:firstColumn="1" w:lastColumn="0" w:noHBand="0" w:noVBand="1"/>
      </w:tblPr>
      <w:tblGrid>
        <w:gridCol w:w="6358"/>
        <w:gridCol w:w="2991"/>
      </w:tblGrid>
      <w:tr w:rsidR="00FD35C1" w:rsidRPr="006C1AEA" w14:paraId="40A7DB8C" w14:textId="77777777" w:rsidTr="006C1AEA">
        <w:tc>
          <w:tcPr>
            <w:tcW w:w="6941" w:type="dxa"/>
            <w:shd w:val="clear" w:color="auto" w:fill="auto"/>
          </w:tcPr>
          <w:p w14:paraId="2C9C42FB" w14:textId="0E5919F3" w:rsidR="00FD35C1" w:rsidRPr="006C1AEA" w:rsidRDefault="00FD35C1" w:rsidP="006C1AEA">
            <w:pPr>
              <w:pStyle w:val="a6"/>
              <w:numPr>
                <w:ilvl w:val="0"/>
                <w:numId w:val="148"/>
              </w:numPr>
              <w:tabs>
                <w:tab w:val="left" w:pos="426"/>
              </w:tabs>
              <w:ind w:left="318"/>
              <w:rPr>
                <w:rFonts w:cs="Calibri"/>
              </w:rPr>
            </w:pPr>
            <w:r w:rsidRPr="006C1AEA">
              <w:rPr>
                <w:rFonts w:cs="Calibri"/>
              </w:rPr>
              <w:t xml:space="preserve">Переведите рычаг управления трансмиссией в положение </w:t>
            </w:r>
            <w:r w:rsidRPr="006C1AEA">
              <w:rPr>
                <w:rFonts w:cs="Calibri"/>
                <w:lang w:val="en-US"/>
              </w:rPr>
              <w:t>P</w:t>
            </w:r>
            <w:r w:rsidRPr="006C1AEA">
              <w:rPr>
                <w:rFonts w:cs="Calibri"/>
              </w:rPr>
              <w:t xml:space="preserve"> или </w:t>
            </w:r>
            <w:r w:rsidRPr="006C1AEA">
              <w:rPr>
                <w:rFonts w:cs="Calibri"/>
                <w:lang w:val="en-US"/>
              </w:rPr>
              <w:t>N</w:t>
            </w:r>
            <w:r w:rsidRPr="006C1AEA">
              <w:rPr>
                <w:rFonts w:cs="Calibri"/>
              </w:rPr>
              <w:t>, нажмите и удерживайте переключатель запирания дверей (</w:t>
            </w:r>
            <w:r w:rsidR="009D3CDE" w:rsidRPr="006C1AEA">
              <w:rPr>
                <w:rFonts w:cs="Calibri"/>
                <w:noProof/>
                <w:lang w:eastAsia="ru-RU"/>
              </w:rPr>
              <w:drawing>
                <wp:inline distT="0" distB="0" distL="0" distR="0" wp14:anchorId="3F87F40C" wp14:editId="55F0B4E8">
                  <wp:extent cx="152400" cy="142875"/>
                  <wp:effectExtent l="0" t="0" r="0" b="0"/>
                  <wp:docPr id="353"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5DAA4C85" wp14:editId="1DCB9843">
                  <wp:extent cx="123825" cy="161925"/>
                  <wp:effectExtent l="0" t="0" r="0" b="0"/>
                  <wp:docPr id="354"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6C1AEA">
              <w:rPr>
                <w:rFonts w:cs="Calibri"/>
              </w:rPr>
              <w:t xml:space="preserve">) в течение 5 секунд, </w:t>
            </w:r>
            <w:r w:rsidR="00972FCC" w:rsidRPr="006C1AEA">
              <w:rPr>
                <w:rFonts w:cs="Calibri"/>
              </w:rPr>
              <w:t xml:space="preserve">а </w:t>
            </w:r>
            <w:r w:rsidRPr="006C1AEA">
              <w:rPr>
                <w:rFonts w:cs="Calibri"/>
              </w:rPr>
              <w:t>затем отпустите.</w:t>
            </w:r>
            <w:r w:rsidRPr="006C1AEA">
              <w:rPr>
                <w:rFonts w:cs="Calibri"/>
              </w:rPr>
              <w:br/>
              <w:t>В таблице ниже приведены положения рычага управления трансмиссией и переключатели запирания дверей, которые необходимо использовать для включения той или иной функции.</w:t>
            </w:r>
          </w:p>
          <w:p w14:paraId="01C2614B" w14:textId="77777777" w:rsidR="00FD35C1" w:rsidRPr="006C1AEA" w:rsidRDefault="00FD35C1" w:rsidP="006C1AEA">
            <w:pPr>
              <w:pStyle w:val="a6"/>
              <w:tabs>
                <w:tab w:val="left" w:pos="426"/>
              </w:tabs>
              <w:ind w:left="318"/>
              <w:rPr>
                <w:rFonts w:cs="Calibri"/>
              </w:rPr>
            </w:pPr>
            <w:r w:rsidRPr="006C1AEA">
              <w:rPr>
                <w:rFonts w:cs="Calibri"/>
              </w:rPr>
              <w:t>Для отключения функции выполните те же шаги.</w:t>
            </w:r>
          </w:p>
        </w:tc>
        <w:tc>
          <w:tcPr>
            <w:tcW w:w="2398" w:type="dxa"/>
            <w:shd w:val="clear" w:color="auto" w:fill="auto"/>
          </w:tcPr>
          <w:p w14:paraId="191B2003" w14:textId="4F5319D2" w:rsidR="00FD35C1" w:rsidRPr="006C1AEA" w:rsidRDefault="009D3CDE" w:rsidP="006C1AEA">
            <w:pPr>
              <w:tabs>
                <w:tab w:val="left" w:pos="426"/>
              </w:tabs>
              <w:rPr>
                <w:rFonts w:cs="Calibri"/>
              </w:rPr>
            </w:pPr>
            <w:r w:rsidRPr="006C1AEA">
              <w:rPr>
                <w:rFonts w:cs="Calibri"/>
                <w:noProof/>
                <w:lang w:eastAsia="ru-RU"/>
              </w:rPr>
              <w:drawing>
                <wp:inline distT="0" distB="0" distL="0" distR="0" wp14:anchorId="69467430" wp14:editId="602A3C2B">
                  <wp:extent cx="1762125" cy="1190625"/>
                  <wp:effectExtent l="0" t="0" r="0" b="0"/>
                  <wp:docPr id="355"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762125" cy="1190625"/>
                          </a:xfrm>
                          <a:prstGeom prst="rect">
                            <a:avLst/>
                          </a:prstGeom>
                          <a:noFill/>
                          <a:ln>
                            <a:noFill/>
                          </a:ln>
                        </pic:spPr>
                      </pic:pic>
                    </a:graphicData>
                  </a:graphic>
                </wp:inline>
              </w:drawing>
            </w:r>
          </w:p>
        </w:tc>
      </w:tr>
    </w:tbl>
    <w:p w14:paraId="029E6D25" w14:textId="77777777" w:rsidR="00FD35C1" w:rsidRPr="006C1AEA" w:rsidRDefault="00FD35C1" w:rsidP="00FD35C1">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2268"/>
        <w:gridCol w:w="2114"/>
      </w:tblGrid>
      <w:tr w:rsidR="004A765F" w:rsidRPr="006C1AEA" w14:paraId="5C3D31B3" w14:textId="77777777" w:rsidTr="002D791B">
        <w:tc>
          <w:tcPr>
            <w:tcW w:w="4957" w:type="dxa"/>
            <w:shd w:val="clear" w:color="auto" w:fill="BFBFBF"/>
            <w:vAlign w:val="center"/>
          </w:tcPr>
          <w:p w14:paraId="12CDCB68" w14:textId="77777777" w:rsidR="00FD35C1" w:rsidRPr="006C1AEA" w:rsidRDefault="00FD35C1" w:rsidP="002D791B">
            <w:pPr>
              <w:tabs>
                <w:tab w:val="left" w:pos="426"/>
              </w:tabs>
              <w:jc w:val="center"/>
              <w:rPr>
                <w:rFonts w:cs="Calibri"/>
              </w:rPr>
            </w:pPr>
            <w:r w:rsidRPr="006C1AEA">
              <w:rPr>
                <w:rFonts w:cs="Calibri"/>
              </w:rPr>
              <w:t>Функция</w:t>
            </w:r>
          </w:p>
        </w:tc>
        <w:tc>
          <w:tcPr>
            <w:tcW w:w="2268" w:type="dxa"/>
            <w:shd w:val="clear" w:color="auto" w:fill="BFBFBF"/>
            <w:vAlign w:val="center"/>
          </w:tcPr>
          <w:p w14:paraId="7C0119A4" w14:textId="77777777" w:rsidR="00FD35C1" w:rsidRPr="006C1AEA" w:rsidRDefault="00FD35C1" w:rsidP="002D791B">
            <w:pPr>
              <w:tabs>
                <w:tab w:val="left" w:pos="426"/>
              </w:tabs>
              <w:jc w:val="center"/>
              <w:rPr>
                <w:rFonts w:cs="Calibri"/>
              </w:rPr>
            </w:pPr>
            <w:r w:rsidRPr="006C1AEA">
              <w:rPr>
                <w:rFonts w:cs="Calibri"/>
              </w:rPr>
              <w:t>Положение рычага управления трансмиссией</w:t>
            </w:r>
          </w:p>
        </w:tc>
        <w:tc>
          <w:tcPr>
            <w:tcW w:w="2114" w:type="dxa"/>
            <w:shd w:val="clear" w:color="auto" w:fill="BFBFBF"/>
            <w:vAlign w:val="center"/>
          </w:tcPr>
          <w:p w14:paraId="514196A6" w14:textId="77777777" w:rsidR="00FD35C1" w:rsidRPr="006C1AEA" w:rsidRDefault="00FD35C1" w:rsidP="002D791B">
            <w:pPr>
              <w:tabs>
                <w:tab w:val="left" w:pos="426"/>
              </w:tabs>
              <w:jc w:val="center"/>
              <w:rPr>
                <w:rFonts w:cs="Calibri"/>
              </w:rPr>
            </w:pPr>
            <w:r w:rsidRPr="006C1AEA">
              <w:rPr>
                <w:rFonts w:cs="Calibri"/>
              </w:rPr>
              <w:t>Переключатель запирания дверей</w:t>
            </w:r>
          </w:p>
        </w:tc>
      </w:tr>
      <w:tr w:rsidR="00FD35C1" w:rsidRPr="006C1AEA" w14:paraId="64FDAE2B" w14:textId="77777777" w:rsidTr="002D791B">
        <w:tc>
          <w:tcPr>
            <w:tcW w:w="4957" w:type="dxa"/>
            <w:shd w:val="clear" w:color="auto" w:fill="auto"/>
          </w:tcPr>
          <w:p w14:paraId="32A8803D" w14:textId="77777777" w:rsidR="00FD35C1" w:rsidRPr="006C1AEA" w:rsidRDefault="00FD35C1" w:rsidP="006C1AEA">
            <w:pPr>
              <w:tabs>
                <w:tab w:val="left" w:pos="426"/>
              </w:tabs>
              <w:rPr>
                <w:rFonts w:cs="Calibri"/>
              </w:rPr>
            </w:pPr>
            <w:r w:rsidRPr="006C1AEA">
              <w:rPr>
                <w:rFonts w:cs="Calibri"/>
                <w:lang w:eastAsia="zh-TW"/>
              </w:rPr>
              <w:t>Функция запирания дверей в зависимости от положения рычага управления трансмиссией</w:t>
            </w:r>
          </w:p>
        </w:tc>
        <w:tc>
          <w:tcPr>
            <w:tcW w:w="2268" w:type="dxa"/>
            <w:vMerge w:val="restart"/>
            <w:shd w:val="clear" w:color="auto" w:fill="auto"/>
            <w:vAlign w:val="center"/>
          </w:tcPr>
          <w:p w14:paraId="054C6055" w14:textId="77777777" w:rsidR="00FD35C1" w:rsidRPr="006C1AEA" w:rsidRDefault="00FD35C1" w:rsidP="002D791B">
            <w:pPr>
              <w:tabs>
                <w:tab w:val="left" w:pos="426"/>
              </w:tabs>
              <w:jc w:val="center"/>
              <w:rPr>
                <w:rFonts w:cs="Calibri"/>
                <w:lang w:val="en-US"/>
              </w:rPr>
            </w:pPr>
            <w:r w:rsidRPr="006C1AEA">
              <w:rPr>
                <w:rFonts w:cs="Calibri"/>
                <w:lang w:val="en-US"/>
              </w:rPr>
              <w:t>P</w:t>
            </w:r>
          </w:p>
        </w:tc>
        <w:tc>
          <w:tcPr>
            <w:tcW w:w="2114" w:type="dxa"/>
            <w:shd w:val="clear" w:color="auto" w:fill="auto"/>
          </w:tcPr>
          <w:p w14:paraId="5E184AE2" w14:textId="28C75774" w:rsidR="00FD35C1" w:rsidRPr="006C1AEA" w:rsidRDefault="009D3CDE" w:rsidP="006C1AEA">
            <w:pPr>
              <w:tabs>
                <w:tab w:val="left" w:pos="426"/>
              </w:tabs>
              <w:rPr>
                <w:rFonts w:cs="Calibri"/>
              </w:rPr>
            </w:pPr>
            <w:r w:rsidRPr="006C1AEA">
              <w:rPr>
                <w:rFonts w:cs="Calibri"/>
                <w:noProof/>
                <w:lang w:eastAsia="ru-RU"/>
              </w:rPr>
              <w:drawing>
                <wp:inline distT="0" distB="0" distL="0" distR="0" wp14:anchorId="4EE44887" wp14:editId="7A1F95EB">
                  <wp:extent cx="152400" cy="142875"/>
                  <wp:effectExtent l="0" t="0" r="0" b="0"/>
                  <wp:docPr id="356"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p>
        </w:tc>
      </w:tr>
      <w:tr w:rsidR="00FD35C1" w:rsidRPr="006C1AEA" w14:paraId="6894F8F3" w14:textId="77777777" w:rsidTr="002D791B">
        <w:tc>
          <w:tcPr>
            <w:tcW w:w="4957" w:type="dxa"/>
            <w:shd w:val="clear" w:color="auto" w:fill="auto"/>
          </w:tcPr>
          <w:p w14:paraId="730FA14D" w14:textId="77777777" w:rsidR="00FD35C1" w:rsidRPr="006C1AEA" w:rsidRDefault="00FD35C1" w:rsidP="006C1AEA">
            <w:pPr>
              <w:tabs>
                <w:tab w:val="left" w:pos="426"/>
              </w:tabs>
              <w:rPr>
                <w:rFonts w:cs="Calibri"/>
              </w:rPr>
            </w:pPr>
            <w:r w:rsidRPr="006C1AEA">
              <w:rPr>
                <w:rFonts w:cs="Calibri"/>
                <w:lang w:eastAsia="zh-TW"/>
              </w:rPr>
              <w:t>Функция отпирания дверей в зависимости от положения рычага управления трансмиссией</w:t>
            </w:r>
          </w:p>
        </w:tc>
        <w:tc>
          <w:tcPr>
            <w:tcW w:w="2268" w:type="dxa"/>
            <w:vMerge/>
            <w:shd w:val="clear" w:color="auto" w:fill="auto"/>
            <w:vAlign w:val="center"/>
          </w:tcPr>
          <w:p w14:paraId="39AC0694" w14:textId="77777777" w:rsidR="00FD35C1" w:rsidRPr="006C1AEA" w:rsidRDefault="00FD35C1" w:rsidP="002D791B">
            <w:pPr>
              <w:tabs>
                <w:tab w:val="left" w:pos="426"/>
              </w:tabs>
              <w:jc w:val="center"/>
              <w:rPr>
                <w:rFonts w:cs="Calibri"/>
              </w:rPr>
            </w:pPr>
          </w:p>
        </w:tc>
        <w:tc>
          <w:tcPr>
            <w:tcW w:w="2114" w:type="dxa"/>
            <w:shd w:val="clear" w:color="auto" w:fill="auto"/>
          </w:tcPr>
          <w:p w14:paraId="17851C22" w14:textId="1D72C4DF" w:rsidR="00FD35C1" w:rsidRPr="006C1AEA" w:rsidRDefault="009D3CDE" w:rsidP="006C1AEA">
            <w:pPr>
              <w:tabs>
                <w:tab w:val="left" w:pos="426"/>
              </w:tabs>
              <w:rPr>
                <w:rFonts w:cs="Calibri"/>
              </w:rPr>
            </w:pPr>
            <w:r w:rsidRPr="006C1AEA">
              <w:rPr>
                <w:rFonts w:cs="Calibri"/>
                <w:noProof/>
                <w:lang w:eastAsia="ru-RU"/>
              </w:rPr>
              <w:drawing>
                <wp:inline distT="0" distB="0" distL="0" distR="0" wp14:anchorId="26BF3CE2" wp14:editId="1231D987">
                  <wp:extent cx="123825" cy="161925"/>
                  <wp:effectExtent l="0" t="0" r="0" b="0"/>
                  <wp:docPr id="357"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p>
        </w:tc>
      </w:tr>
      <w:tr w:rsidR="00FD35C1" w:rsidRPr="006C1AEA" w14:paraId="19958D63" w14:textId="77777777" w:rsidTr="002D791B">
        <w:tc>
          <w:tcPr>
            <w:tcW w:w="4957" w:type="dxa"/>
            <w:shd w:val="clear" w:color="auto" w:fill="auto"/>
          </w:tcPr>
          <w:p w14:paraId="361F6FC0" w14:textId="77777777" w:rsidR="00FD35C1" w:rsidRPr="006C1AEA" w:rsidRDefault="00FD35C1" w:rsidP="006C1AEA">
            <w:pPr>
              <w:tabs>
                <w:tab w:val="left" w:pos="426"/>
              </w:tabs>
              <w:rPr>
                <w:rFonts w:cs="Calibri"/>
              </w:rPr>
            </w:pPr>
            <w:r w:rsidRPr="006C1AEA">
              <w:rPr>
                <w:rFonts w:cs="Calibri"/>
                <w:lang w:eastAsia="zh-TW"/>
              </w:rPr>
              <w:t>Функция запирания дверей в зависимости от скорости автомобиля</w:t>
            </w:r>
          </w:p>
        </w:tc>
        <w:tc>
          <w:tcPr>
            <w:tcW w:w="2268" w:type="dxa"/>
            <w:vMerge w:val="restart"/>
            <w:shd w:val="clear" w:color="auto" w:fill="auto"/>
            <w:vAlign w:val="center"/>
          </w:tcPr>
          <w:p w14:paraId="6F0EDAAF" w14:textId="77777777" w:rsidR="00FD35C1" w:rsidRPr="006C1AEA" w:rsidRDefault="00FD35C1" w:rsidP="002D791B">
            <w:pPr>
              <w:tabs>
                <w:tab w:val="left" w:pos="426"/>
              </w:tabs>
              <w:jc w:val="center"/>
              <w:rPr>
                <w:rFonts w:cs="Calibri"/>
                <w:lang w:val="en-US"/>
              </w:rPr>
            </w:pPr>
            <w:r w:rsidRPr="006C1AEA">
              <w:rPr>
                <w:rFonts w:cs="Calibri"/>
                <w:lang w:val="en-US"/>
              </w:rPr>
              <w:t>N</w:t>
            </w:r>
          </w:p>
        </w:tc>
        <w:tc>
          <w:tcPr>
            <w:tcW w:w="2114" w:type="dxa"/>
            <w:shd w:val="clear" w:color="auto" w:fill="auto"/>
          </w:tcPr>
          <w:p w14:paraId="27E865C9" w14:textId="61B42613" w:rsidR="00FD35C1" w:rsidRPr="006C1AEA" w:rsidRDefault="009D3CDE" w:rsidP="006C1AEA">
            <w:pPr>
              <w:tabs>
                <w:tab w:val="left" w:pos="426"/>
              </w:tabs>
              <w:rPr>
                <w:rFonts w:cs="Calibri"/>
              </w:rPr>
            </w:pPr>
            <w:r w:rsidRPr="006C1AEA">
              <w:rPr>
                <w:rFonts w:cs="Calibri"/>
                <w:noProof/>
                <w:lang w:eastAsia="ru-RU"/>
              </w:rPr>
              <w:drawing>
                <wp:inline distT="0" distB="0" distL="0" distR="0" wp14:anchorId="118F7BC7" wp14:editId="3E79CCD7">
                  <wp:extent cx="152400" cy="142875"/>
                  <wp:effectExtent l="0" t="0" r="0" b="0"/>
                  <wp:docPr id="358"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p>
        </w:tc>
      </w:tr>
      <w:tr w:rsidR="00FD35C1" w:rsidRPr="006C1AEA" w14:paraId="2D9BCF17" w14:textId="77777777" w:rsidTr="006C1AEA">
        <w:tc>
          <w:tcPr>
            <w:tcW w:w="4957" w:type="dxa"/>
            <w:shd w:val="clear" w:color="auto" w:fill="auto"/>
          </w:tcPr>
          <w:p w14:paraId="195DDFBD" w14:textId="77777777" w:rsidR="00FD35C1" w:rsidRPr="006C1AEA" w:rsidRDefault="00FD35C1" w:rsidP="006C1AEA">
            <w:pPr>
              <w:tabs>
                <w:tab w:val="left" w:pos="426"/>
              </w:tabs>
              <w:rPr>
                <w:rFonts w:cs="Calibri"/>
              </w:rPr>
            </w:pPr>
            <w:r w:rsidRPr="006C1AEA">
              <w:rPr>
                <w:rFonts w:cs="Calibri"/>
                <w:lang w:eastAsia="zh-TW"/>
              </w:rPr>
              <w:t>Функция отпирания дверей с дверью водителя</w:t>
            </w:r>
          </w:p>
        </w:tc>
        <w:tc>
          <w:tcPr>
            <w:tcW w:w="2268" w:type="dxa"/>
            <w:vMerge/>
            <w:shd w:val="clear" w:color="auto" w:fill="auto"/>
          </w:tcPr>
          <w:p w14:paraId="415D2828" w14:textId="77777777" w:rsidR="00FD35C1" w:rsidRPr="006C1AEA" w:rsidRDefault="00FD35C1" w:rsidP="006C1AEA">
            <w:pPr>
              <w:tabs>
                <w:tab w:val="left" w:pos="426"/>
              </w:tabs>
              <w:rPr>
                <w:rFonts w:cs="Calibri"/>
              </w:rPr>
            </w:pPr>
          </w:p>
        </w:tc>
        <w:tc>
          <w:tcPr>
            <w:tcW w:w="2114" w:type="dxa"/>
            <w:shd w:val="clear" w:color="auto" w:fill="auto"/>
          </w:tcPr>
          <w:p w14:paraId="2DDA5FD9" w14:textId="2ABCECB1" w:rsidR="00FD35C1" w:rsidRPr="006C1AEA" w:rsidRDefault="009D3CDE" w:rsidP="006C1AEA">
            <w:pPr>
              <w:tabs>
                <w:tab w:val="left" w:pos="426"/>
              </w:tabs>
              <w:rPr>
                <w:rFonts w:cs="Calibri"/>
              </w:rPr>
            </w:pPr>
            <w:r w:rsidRPr="006C1AEA">
              <w:rPr>
                <w:rFonts w:cs="Calibri"/>
                <w:noProof/>
                <w:lang w:eastAsia="ru-RU"/>
              </w:rPr>
              <w:drawing>
                <wp:inline distT="0" distB="0" distL="0" distR="0" wp14:anchorId="488C3452" wp14:editId="41D886EC">
                  <wp:extent cx="123825" cy="161925"/>
                  <wp:effectExtent l="0" t="0" r="0" b="0"/>
                  <wp:docPr id="35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p>
        </w:tc>
      </w:tr>
    </w:tbl>
    <w:p w14:paraId="4D64753B" w14:textId="77777777" w:rsidR="00E36308" w:rsidRPr="006C1AEA" w:rsidRDefault="00FD35C1" w:rsidP="00FD35C1">
      <w:pPr>
        <w:tabs>
          <w:tab w:val="left" w:pos="426"/>
        </w:tabs>
        <w:rPr>
          <w:rFonts w:cs="Calibri"/>
        </w:rPr>
      </w:pPr>
      <w:r w:rsidRPr="006C1AEA">
        <w:rPr>
          <w:rFonts w:cs="Calibri"/>
        </w:rPr>
        <w:t>После завершения процедуры активации или отключения функции все двери автомобиля запираются, а затем отпираются.</w:t>
      </w:r>
    </w:p>
    <w:p w14:paraId="21F2240A" w14:textId="77777777" w:rsidR="00FD35C1" w:rsidRPr="006C1AEA" w:rsidRDefault="00FD35C1" w:rsidP="00FD35C1">
      <w:pPr>
        <w:tabs>
          <w:tab w:val="left" w:pos="426"/>
        </w:tabs>
        <w:rPr>
          <w:rFonts w:cs="Calibri"/>
        </w:rPr>
      </w:pPr>
    </w:p>
    <w:p w14:paraId="615D51AC" w14:textId="77777777" w:rsidR="00FD35C1" w:rsidRPr="006C1AEA" w:rsidRDefault="00FD35C1">
      <w:pPr>
        <w:rPr>
          <w:rFonts w:cs="Calibri"/>
        </w:rPr>
      </w:pPr>
      <w:r w:rsidRPr="006C1AEA">
        <w:rPr>
          <w:rFonts w:cs="Calibri"/>
        </w:rPr>
        <w:br w:type="page"/>
      </w:r>
    </w:p>
    <w:p w14:paraId="54131C9C" w14:textId="77777777" w:rsidR="00FD35C1" w:rsidRDefault="00FD35C1" w:rsidP="00FD35C1">
      <w:pPr>
        <w:pBdr>
          <w:bottom w:val="single" w:sz="12" w:space="1" w:color="auto"/>
        </w:pBdr>
      </w:pPr>
      <w:r w:rsidRPr="006C1AEA">
        <w:rPr>
          <w:rFonts w:cs="Calibri"/>
          <w:b/>
          <w:bCs/>
        </w:rPr>
        <w:t>168</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7C3D6070" w14:textId="77777777" w:rsidR="00FD35C1" w:rsidRPr="006C1AEA" w:rsidRDefault="00FD35C1" w:rsidP="00FD35C1">
      <w:pPr>
        <w:tabs>
          <w:tab w:val="left" w:pos="426"/>
        </w:tabs>
        <w:rPr>
          <w:rFonts w:cs="Calibri"/>
          <w:b/>
          <w:bCs/>
          <w:lang w:eastAsia="zh-TW"/>
        </w:rPr>
      </w:pPr>
      <w:r w:rsidRPr="00FD35C1">
        <w:rPr>
          <w:rFonts w:ascii="Arial" w:hAnsi="Arial"/>
          <w:b/>
          <w:bCs/>
          <w:lang w:eastAsia="zh-TW"/>
        </w:rPr>
        <w:t>■</w:t>
      </w:r>
      <w:r w:rsidRPr="006C1AEA">
        <w:rPr>
          <w:rFonts w:cs="Calibri"/>
          <w:b/>
          <w:bCs/>
          <w:lang w:eastAsia="zh-TW"/>
        </w:rPr>
        <w:t xml:space="preserve"> </w:t>
      </w:r>
      <w:r w:rsidRPr="006C1AEA">
        <w:rPr>
          <w:rFonts w:cs="Calibri"/>
          <w:b/>
          <w:bCs/>
        </w:rPr>
        <w:t>Настройка функции отпирания дверей (</w:t>
      </w:r>
      <w:r w:rsidRPr="006C1AEA">
        <w:rPr>
          <w:rFonts w:cs="Calibri"/>
          <w:b/>
          <w:bCs/>
          <w:lang w:eastAsia="zh-TW"/>
        </w:rPr>
        <w:t>автомобили с интеллектуальной системой входа и запуска)</w:t>
      </w:r>
    </w:p>
    <w:p w14:paraId="59A9ABBC" w14:textId="77777777" w:rsidR="00FD35C1" w:rsidRPr="006C1AEA" w:rsidRDefault="00024208" w:rsidP="00FD35C1">
      <w:pPr>
        <w:tabs>
          <w:tab w:val="left" w:pos="426"/>
        </w:tabs>
        <w:rPr>
          <w:rFonts w:cs="Calibri"/>
        </w:rPr>
      </w:pPr>
      <w:r w:rsidRPr="006C1AEA">
        <w:rPr>
          <w:rFonts w:cs="Calibri"/>
        </w:rPr>
        <w:t>Можно выбрать двери, которые будут отпираться при помощи функции входа посредством пульта беспроводного управления.</w:t>
      </w:r>
    </w:p>
    <w:p w14:paraId="5D2E3FA9" w14:textId="77777777" w:rsidR="00024208" w:rsidRPr="006C1AEA" w:rsidRDefault="00024208">
      <w:pPr>
        <w:pStyle w:val="a6"/>
        <w:numPr>
          <w:ilvl w:val="0"/>
          <w:numId w:val="149"/>
        </w:numPr>
        <w:tabs>
          <w:tab w:val="left" w:pos="426"/>
        </w:tabs>
        <w:ind w:left="426"/>
        <w:rPr>
          <w:rFonts w:cs="Calibri"/>
        </w:rPr>
      </w:pPr>
      <w:r w:rsidRPr="006C1AEA">
        <w:rPr>
          <w:rFonts w:cs="Calibri"/>
        </w:rPr>
        <w:t>Выключите переключатель двигателя.</w:t>
      </w:r>
    </w:p>
    <w:p w14:paraId="524D139B" w14:textId="4E519C4F" w:rsidR="00024208" w:rsidRPr="006C1AEA" w:rsidRDefault="00024208">
      <w:pPr>
        <w:pStyle w:val="a6"/>
        <w:numPr>
          <w:ilvl w:val="0"/>
          <w:numId w:val="149"/>
        </w:numPr>
        <w:tabs>
          <w:tab w:val="left" w:pos="426"/>
        </w:tabs>
        <w:ind w:left="426"/>
        <w:rPr>
          <w:rFonts w:cs="Calibri"/>
        </w:rPr>
      </w:pPr>
      <w:r w:rsidRPr="006C1AEA">
        <w:rPr>
          <w:rFonts w:cs="Calibri"/>
        </w:rPr>
        <w:t xml:space="preserve">Когда индикатор на поверхности ключа перестанет гореть, нажав и удерживая </w:t>
      </w:r>
      <w:r w:rsidR="009D3CDE" w:rsidRPr="006C1AEA">
        <w:rPr>
          <w:rFonts w:cs="Calibri"/>
          <w:noProof/>
          <w:lang w:eastAsia="ru-RU"/>
        </w:rPr>
        <w:drawing>
          <wp:inline distT="0" distB="0" distL="0" distR="0" wp14:anchorId="45BFFC04" wp14:editId="4AFFB1B7">
            <wp:extent cx="152400" cy="209550"/>
            <wp:effectExtent l="0" t="0" r="0" b="0"/>
            <wp:docPr id="360"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2400" cy="209550"/>
                    </a:xfrm>
                    <a:prstGeom prst="rect">
                      <a:avLst/>
                    </a:prstGeom>
                    <a:noFill/>
                    <a:ln>
                      <a:noFill/>
                    </a:ln>
                  </pic:spPr>
                </pic:pic>
              </a:graphicData>
            </a:graphic>
          </wp:inline>
        </w:drawing>
      </w:r>
      <w:r w:rsidRPr="006C1AEA">
        <w:rPr>
          <w:rFonts w:cs="Calibri"/>
        </w:rPr>
        <w:t xml:space="preserve">, одновременно нажмите и удерживайте </w:t>
      </w:r>
      <w:r w:rsidR="009D3CDE" w:rsidRPr="006C1AEA">
        <w:rPr>
          <w:rFonts w:cs="Calibri"/>
          <w:noProof/>
          <w:lang w:eastAsia="ru-RU"/>
        </w:rPr>
        <w:drawing>
          <wp:inline distT="0" distB="0" distL="0" distR="0" wp14:anchorId="7133F134" wp14:editId="71EE1FD9">
            <wp:extent cx="142875" cy="180975"/>
            <wp:effectExtent l="0" t="0" r="0" b="0"/>
            <wp:docPr id="361"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70B94A3B" wp14:editId="68B214EC">
            <wp:extent cx="257175" cy="133350"/>
            <wp:effectExtent l="0" t="0" r="0" b="0"/>
            <wp:docPr id="362"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57175" cy="133350"/>
                    </a:xfrm>
                    <a:prstGeom prst="rect">
                      <a:avLst/>
                    </a:prstGeom>
                    <a:noFill/>
                    <a:ln>
                      <a:noFill/>
                    </a:ln>
                  </pic:spPr>
                </pic:pic>
              </a:graphicData>
            </a:graphic>
          </wp:inline>
        </w:drawing>
      </w:r>
      <w:r w:rsidRPr="006C1AEA">
        <w:rPr>
          <w:rFonts w:cs="Calibri"/>
        </w:rPr>
        <w:t xml:space="preserve"> в течение 5 секунд.</w:t>
      </w:r>
    </w:p>
    <w:p w14:paraId="71F5F9A5" w14:textId="77777777" w:rsidR="00024208" w:rsidRPr="006C1AEA" w:rsidRDefault="00024208" w:rsidP="00024208">
      <w:pPr>
        <w:tabs>
          <w:tab w:val="left" w:pos="426"/>
        </w:tabs>
        <w:rPr>
          <w:rFonts w:cs="Calibri"/>
        </w:rPr>
      </w:pPr>
      <w:r w:rsidRPr="006C1AEA">
        <w:rPr>
          <w:rFonts w:cs="Calibri"/>
        </w:rPr>
        <w:t>Как показано ниже, каждый раз при выполнении операции настройка функции меняется. (Для продолжения изменения настроек отпустите кнопки, подождите не менее 5 секунд, затем вновь повторите шаг 2)</w:t>
      </w:r>
      <w:r w:rsidR="00054ED3" w:rsidRPr="006C1AEA">
        <w:rPr>
          <w:rFonts w:cs="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396"/>
        <w:gridCol w:w="3113"/>
      </w:tblGrid>
      <w:tr w:rsidR="004A765F" w:rsidRPr="006C1AEA" w14:paraId="01EEA347" w14:textId="77777777" w:rsidTr="002D791B">
        <w:tc>
          <w:tcPr>
            <w:tcW w:w="2830" w:type="dxa"/>
            <w:shd w:val="clear" w:color="auto" w:fill="BFBFBF"/>
            <w:vAlign w:val="center"/>
          </w:tcPr>
          <w:p w14:paraId="04773511" w14:textId="77777777" w:rsidR="00024208" w:rsidRPr="006C1AEA" w:rsidRDefault="00024208" w:rsidP="002D791B">
            <w:pPr>
              <w:tabs>
                <w:tab w:val="left" w:pos="426"/>
              </w:tabs>
              <w:jc w:val="center"/>
              <w:rPr>
                <w:rFonts w:cs="Calibri"/>
              </w:rPr>
            </w:pPr>
            <w:r w:rsidRPr="006C1AEA">
              <w:rPr>
                <w:rFonts w:cs="Calibri"/>
              </w:rPr>
              <w:t>Многофункциональный дисплей</w:t>
            </w:r>
          </w:p>
        </w:tc>
        <w:tc>
          <w:tcPr>
            <w:tcW w:w="3396" w:type="dxa"/>
            <w:shd w:val="clear" w:color="auto" w:fill="BFBFBF"/>
            <w:vAlign w:val="center"/>
          </w:tcPr>
          <w:p w14:paraId="6C3B860B" w14:textId="77777777" w:rsidR="00024208" w:rsidRPr="006C1AEA" w:rsidRDefault="00024208" w:rsidP="002D791B">
            <w:pPr>
              <w:tabs>
                <w:tab w:val="left" w:pos="426"/>
              </w:tabs>
              <w:jc w:val="center"/>
              <w:rPr>
                <w:rFonts w:cs="Calibri"/>
              </w:rPr>
            </w:pPr>
            <w:r w:rsidRPr="006C1AEA">
              <w:rPr>
                <w:rFonts w:cs="Calibri"/>
              </w:rPr>
              <w:t>Отпирание дверей</w:t>
            </w:r>
          </w:p>
        </w:tc>
        <w:tc>
          <w:tcPr>
            <w:tcW w:w="3113" w:type="dxa"/>
            <w:shd w:val="clear" w:color="auto" w:fill="BFBFBF"/>
            <w:vAlign w:val="center"/>
          </w:tcPr>
          <w:p w14:paraId="42924F07" w14:textId="77777777" w:rsidR="00024208" w:rsidRPr="006C1AEA" w:rsidRDefault="00024208" w:rsidP="002D791B">
            <w:pPr>
              <w:tabs>
                <w:tab w:val="left" w:pos="426"/>
              </w:tabs>
              <w:jc w:val="center"/>
              <w:rPr>
                <w:rFonts w:cs="Calibri"/>
              </w:rPr>
            </w:pPr>
            <w:r w:rsidRPr="006C1AEA">
              <w:rPr>
                <w:rFonts w:cs="Calibri"/>
              </w:rPr>
              <w:t>Звуковой сигнал</w:t>
            </w:r>
          </w:p>
        </w:tc>
      </w:tr>
      <w:tr w:rsidR="00024208" w:rsidRPr="006C1AEA" w14:paraId="2F777AB6" w14:textId="77777777" w:rsidTr="006C1AEA">
        <w:tc>
          <w:tcPr>
            <w:tcW w:w="2830" w:type="dxa"/>
            <w:shd w:val="clear" w:color="auto" w:fill="auto"/>
          </w:tcPr>
          <w:p w14:paraId="3AFA8534" w14:textId="063A07E5" w:rsidR="00024208" w:rsidRPr="006C1AEA" w:rsidRDefault="009D3CDE" w:rsidP="006C1AEA">
            <w:pPr>
              <w:tabs>
                <w:tab w:val="left" w:pos="426"/>
              </w:tabs>
              <w:rPr>
                <w:rFonts w:cs="Calibri"/>
              </w:rPr>
            </w:pPr>
            <w:r w:rsidRPr="006C1AEA">
              <w:rPr>
                <w:rFonts w:cs="Calibri"/>
                <w:noProof/>
                <w:lang w:eastAsia="ru-RU"/>
              </w:rPr>
              <w:drawing>
                <wp:inline distT="0" distB="0" distL="0" distR="0" wp14:anchorId="0F619A78" wp14:editId="3DE7F1F5">
                  <wp:extent cx="1590675" cy="533400"/>
                  <wp:effectExtent l="0" t="0" r="0" b="0"/>
                  <wp:docPr id="363"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590675" cy="533400"/>
                          </a:xfrm>
                          <a:prstGeom prst="rect">
                            <a:avLst/>
                          </a:prstGeom>
                          <a:noFill/>
                          <a:ln>
                            <a:noFill/>
                          </a:ln>
                        </pic:spPr>
                      </pic:pic>
                    </a:graphicData>
                  </a:graphic>
                </wp:inline>
              </w:drawing>
            </w:r>
          </w:p>
        </w:tc>
        <w:tc>
          <w:tcPr>
            <w:tcW w:w="3396" w:type="dxa"/>
            <w:shd w:val="clear" w:color="auto" w:fill="auto"/>
          </w:tcPr>
          <w:p w14:paraId="37D4EE64" w14:textId="77777777" w:rsidR="00024208" w:rsidRPr="006C1AEA" w:rsidRDefault="00024208" w:rsidP="006C1AEA">
            <w:pPr>
              <w:tabs>
                <w:tab w:val="left" w:pos="426"/>
              </w:tabs>
              <w:rPr>
                <w:rFonts w:cs="Calibri"/>
              </w:rPr>
            </w:pPr>
            <w:r w:rsidRPr="006C1AEA">
              <w:rPr>
                <w:rFonts w:cs="Calibri"/>
              </w:rPr>
              <w:t>При использовании ручки двери водителя отпирается только дверь водителя.</w:t>
            </w:r>
          </w:p>
        </w:tc>
        <w:tc>
          <w:tcPr>
            <w:tcW w:w="3113" w:type="dxa"/>
            <w:shd w:val="clear" w:color="auto" w:fill="auto"/>
          </w:tcPr>
          <w:p w14:paraId="7ECA3C47" w14:textId="77777777" w:rsidR="00024208" w:rsidRPr="006C1AEA" w:rsidRDefault="00024208" w:rsidP="006C1AEA">
            <w:pPr>
              <w:tabs>
                <w:tab w:val="left" w:pos="426"/>
              </w:tabs>
              <w:rPr>
                <w:rFonts w:cs="Calibri"/>
              </w:rPr>
            </w:pPr>
            <w:r w:rsidRPr="006C1AEA">
              <w:rPr>
                <w:rFonts w:cs="Calibri"/>
              </w:rPr>
              <w:t>Один сигнал</w:t>
            </w:r>
          </w:p>
        </w:tc>
      </w:tr>
      <w:tr w:rsidR="00024208" w:rsidRPr="006C1AEA" w14:paraId="10B74522" w14:textId="77777777" w:rsidTr="006C1AEA">
        <w:tc>
          <w:tcPr>
            <w:tcW w:w="2830" w:type="dxa"/>
            <w:shd w:val="clear" w:color="auto" w:fill="auto"/>
          </w:tcPr>
          <w:p w14:paraId="15AB68F8" w14:textId="45796E81" w:rsidR="00024208" w:rsidRPr="006C1AEA" w:rsidRDefault="009D3CDE" w:rsidP="006C1AEA">
            <w:pPr>
              <w:tabs>
                <w:tab w:val="left" w:pos="426"/>
              </w:tabs>
              <w:rPr>
                <w:rFonts w:cs="Calibri"/>
              </w:rPr>
            </w:pPr>
            <w:r w:rsidRPr="006C1AEA">
              <w:rPr>
                <w:rFonts w:cs="Calibri"/>
                <w:noProof/>
                <w:lang w:eastAsia="ru-RU"/>
              </w:rPr>
              <w:drawing>
                <wp:inline distT="0" distB="0" distL="0" distR="0" wp14:anchorId="2E6FA9C3" wp14:editId="515F0617">
                  <wp:extent cx="1590675" cy="504825"/>
                  <wp:effectExtent l="0" t="0" r="0" b="0"/>
                  <wp:docPr id="364"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590675" cy="504825"/>
                          </a:xfrm>
                          <a:prstGeom prst="rect">
                            <a:avLst/>
                          </a:prstGeom>
                          <a:noFill/>
                          <a:ln>
                            <a:noFill/>
                          </a:ln>
                        </pic:spPr>
                      </pic:pic>
                    </a:graphicData>
                  </a:graphic>
                </wp:inline>
              </w:drawing>
            </w:r>
          </w:p>
        </w:tc>
        <w:tc>
          <w:tcPr>
            <w:tcW w:w="3396" w:type="dxa"/>
            <w:shd w:val="clear" w:color="auto" w:fill="auto"/>
          </w:tcPr>
          <w:p w14:paraId="6BE6A531" w14:textId="77777777" w:rsidR="00024208" w:rsidRPr="006C1AEA" w:rsidRDefault="00024208" w:rsidP="006C1AEA">
            <w:pPr>
              <w:tabs>
                <w:tab w:val="left" w:pos="426"/>
              </w:tabs>
              <w:rPr>
                <w:rFonts w:cs="Calibri"/>
              </w:rPr>
            </w:pPr>
            <w:r w:rsidRPr="006C1AEA">
              <w:rPr>
                <w:rFonts w:cs="Calibri"/>
              </w:rPr>
              <w:t>При использовании ручки двери водителя отпираются все двери.</w:t>
            </w:r>
          </w:p>
        </w:tc>
        <w:tc>
          <w:tcPr>
            <w:tcW w:w="3113" w:type="dxa"/>
            <w:shd w:val="clear" w:color="auto" w:fill="auto"/>
          </w:tcPr>
          <w:p w14:paraId="0A5C445C" w14:textId="77777777" w:rsidR="00024208" w:rsidRPr="006C1AEA" w:rsidRDefault="00024208" w:rsidP="006C1AEA">
            <w:pPr>
              <w:tabs>
                <w:tab w:val="left" w:pos="426"/>
              </w:tabs>
              <w:rPr>
                <w:rFonts w:cs="Calibri"/>
              </w:rPr>
            </w:pPr>
            <w:r w:rsidRPr="006C1AEA">
              <w:rPr>
                <w:rFonts w:cs="Calibri"/>
              </w:rPr>
              <w:t>Один сигнал</w:t>
            </w:r>
          </w:p>
        </w:tc>
      </w:tr>
    </w:tbl>
    <w:p w14:paraId="61E3D64F" w14:textId="77777777" w:rsidR="00024208" w:rsidRPr="006C1AEA" w:rsidRDefault="00024208" w:rsidP="00024208">
      <w:pPr>
        <w:tabs>
          <w:tab w:val="left" w:pos="426"/>
        </w:tabs>
        <w:rPr>
          <w:rFonts w:cs="Calibri"/>
        </w:rPr>
      </w:pPr>
      <w:r w:rsidRPr="006C1AEA">
        <w:rPr>
          <w:rFonts w:cs="Calibri"/>
        </w:rPr>
        <w:t>*1: 4,2-дюймовый дисплей</w:t>
      </w:r>
    </w:p>
    <w:p w14:paraId="7CA16DEF" w14:textId="77777777" w:rsidR="00024208" w:rsidRPr="006C1AEA" w:rsidRDefault="00024208" w:rsidP="00024208">
      <w:pPr>
        <w:tabs>
          <w:tab w:val="left" w:pos="426"/>
        </w:tabs>
        <w:rPr>
          <w:rFonts w:cs="Calibri"/>
        </w:rPr>
      </w:pPr>
      <w:r w:rsidRPr="006C1AEA">
        <w:rPr>
          <w:rFonts w:cs="Calibri"/>
        </w:rPr>
        <w:t>*2: 7-дюймовый дисплей</w:t>
      </w:r>
    </w:p>
    <w:p w14:paraId="580376D7" w14:textId="77777777" w:rsidR="00024208" w:rsidRPr="006C1AEA" w:rsidRDefault="00024208" w:rsidP="00024208">
      <w:pPr>
        <w:tabs>
          <w:tab w:val="left" w:pos="426"/>
        </w:tabs>
        <w:rPr>
          <w:rFonts w:cs="Calibri"/>
        </w:rPr>
      </w:pPr>
      <w:r w:rsidRPr="006C1AEA">
        <w:rPr>
          <w:rFonts w:cs="Calibri"/>
        </w:rPr>
        <w:t>*3: 12,3-дюймовый дисплей</w:t>
      </w:r>
    </w:p>
    <w:p w14:paraId="17F2EA41" w14:textId="1BCE6E3E" w:rsidR="00024208" w:rsidRPr="006C1AEA" w:rsidRDefault="001C0F15" w:rsidP="00024208">
      <w:pPr>
        <w:tabs>
          <w:tab w:val="left" w:pos="426"/>
        </w:tabs>
        <w:rPr>
          <w:rFonts w:cs="Calibri"/>
        </w:rPr>
      </w:pPr>
      <w:r w:rsidRPr="006C1AEA">
        <w:rPr>
          <w:rFonts w:cs="Calibri"/>
        </w:rPr>
        <w:t xml:space="preserve">Для предотвращения случайного срабатывания сигнализации после изменения настроек отоприте двери при помощи беспроводного пульта дистанционного управления и один раз откройте и закройте любую дверь. (Если в течение 30 секунд после нажатия кнопки </w:t>
      </w:r>
      <w:r w:rsidR="009D3CDE" w:rsidRPr="006C1AEA">
        <w:rPr>
          <w:rFonts w:cs="Calibri"/>
          <w:noProof/>
          <w:lang w:eastAsia="ru-RU"/>
        </w:rPr>
        <w:drawing>
          <wp:inline distT="0" distB="0" distL="0" distR="0" wp14:anchorId="0CD07236" wp14:editId="6DCAE55F">
            <wp:extent cx="123825" cy="171450"/>
            <wp:effectExtent l="0" t="0" r="0" b="0"/>
            <wp:docPr id="365"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3825" cy="171450"/>
                    </a:xfrm>
                    <a:prstGeom prst="rect">
                      <a:avLst/>
                    </a:prstGeom>
                    <a:noFill/>
                    <a:ln>
                      <a:noFill/>
                    </a:ln>
                  </pic:spPr>
                </pic:pic>
              </a:graphicData>
            </a:graphic>
          </wp:inline>
        </w:drawing>
      </w:r>
      <w:r w:rsidRPr="006C1AEA">
        <w:rPr>
          <w:rFonts w:cs="Calibri"/>
        </w:rPr>
        <w:t xml:space="preserve"> дверь не была открыта, то двери вновь будут заперты и противоугонная сигнализация активируется автоматически.)</w:t>
      </w:r>
    </w:p>
    <w:p w14:paraId="5D11726A" w14:textId="77777777" w:rsidR="001C0F15" w:rsidRPr="006C1AEA" w:rsidRDefault="001C0F15" w:rsidP="00024208">
      <w:pPr>
        <w:tabs>
          <w:tab w:val="left" w:pos="426"/>
        </w:tabs>
        <w:rPr>
          <w:rFonts w:cs="Calibri"/>
        </w:rPr>
      </w:pPr>
      <w:r w:rsidRPr="006C1AEA">
        <w:rPr>
          <w:rFonts w:cs="Calibri"/>
        </w:rPr>
        <w:t>Если сигнализация сработала, незамедлительно выключите ее (-&gt; Стр. 89)</w:t>
      </w:r>
      <w:r w:rsidR="00054ED3" w:rsidRPr="006C1AEA">
        <w:rPr>
          <w:rFonts w:cs="Calibri"/>
        </w:rPr>
        <w:t>.</w:t>
      </w:r>
    </w:p>
    <w:p w14:paraId="015F2C32" w14:textId="77777777" w:rsidR="001C0F15" w:rsidRPr="006C1AEA" w:rsidRDefault="001C0F15" w:rsidP="00024208">
      <w:pPr>
        <w:tabs>
          <w:tab w:val="left" w:pos="426"/>
        </w:tabs>
        <w:rPr>
          <w:rFonts w:cs="Calibri"/>
          <w:b/>
          <w:bCs/>
        </w:rPr>
      </w:pPr>
      <w:r w:rsidRPr="00FD35C1">
        <w:rPr>
          <w:rFonts w:ascii="Arial" w:hAnsi="Arial"/>
          <w:b/>
          <w:bCs/>
          <w:lang w:eastAsia="zh-TW"/>
        </w:rPr>
        <w:t>■</w:t>
      </w:r>
      <w:r w:rsidRPr="006C1AEA">
        <w:rPr>
          <w:rFonts w:cs="Calibri"/>
          <w:b/>
          <w:bCs/>
          <w:lang w:eastAsia="zh-TW"/>
        </w:rPr>
        <w:t xml:space="preserve"> </w:t>
      </w:r>
      <w:r w:rsidRPr="006C1AEA">
        <w:rPr>
          <w:rFonts w:cs="Calibri"/>
          <w:b/>
          <w:bCs/>
        </w:rPr>
        <w:t>Система отпирания дверей при регистрации столкновения</w:t>
      </w:r>
    </w:p>
    <w:p w14:paraId="3B2F2BEB" w14:textId="77777777" w:rsidR="001C0F15" w:rsidRPr="006C1AEA" w:rsidRDefault="001C0F15" w:rsidP="00024208">
      <w:pPr>
        <w:tabs>
          <w:tab w:val="left" w:pos="426"/>
        </w:tabs>
        <w:rPr>
          <w:rFonts w:cs="Calibri"/>
        </w:rPr>
      </w:pPr>
      <w:r w:rsidRPr="006C1AEA">
        <w:rPr>
          <w:rFonts w:cs="Calibri"/>
        </w:rPr>
        <w:t>Если автомобиль подвергся сильному удару, все двери автоматически отпираются. Однако, в зависимости от силы удара и типа аварии система может не сработать.</w:t>
      </w:r>
    </w:p>
    <w:p w14:paraId="1BB4A13A" w14:textId="77777777" w:rsidR="001C0F15" w:rsidRPr="006C1AEA" w:rsidRDefault="001C0F15" w:rsidP="00024208">
      <w:pPr>
        <w:tabs>
          <w:tab w:val="left" w:pos="426"/>
        </w:tabs>
        <w:rPr>
          <w:rFonts w:cs="Calibri"/>
          <w:b/>
          <w:bCs/>
        </w:rPr>
      </w:pPr>
      <w:r w:rsidRPr="00FD35C1">
        <w:rPr>
          <w:rFonts w:ascii="Arial" w:hAnsi="Arial"/>
          <w:b/>
          <w:bCs/>
          <w:lang w:eastAsia="zh-TW"/>
        </w:rPr>
        <w:t>■</w:t>
      </w:r>
      <w:r w:rsidRPr="006C1AEA">
        <w:rPr>
          <w:rFonts w:cs="Calibri"/>
          <w:b/>
          <w:bCs/>
          <w:lang w:eastAsia="zh-TW"/>
        </w:rPr>
        <w:t xml:space="preserve"> </w:t>
      </w:r>
      <w:r w:rsidRPr="006C1AEA">
        <w:rPr>
          <w:rFonts w:cs="Calibri"/>
          <w:b/>
          <w:bCs/>
        </w:rPr>
        <w:t>Предупреждающий звуковой сигнал об открытой двери</w:t>
      </w:r>
    </w:p>
    <w:p w14:paraId="7B99FE9D" w14:textId="77777777" w:rsidR="001C0F15" w:rsidRPr="006C1AEA" w:rsidRDefault="001C0F15" w:rsidP="00024208">
      <w:pPr>
        <w:tabs>
          <w:tab w:val="left" w:pos="426"/>
        </w:tabs>
        <w:rPr>
          <w:rFonts w:cs="Calibri"/>
        </w:rPr>
      </w:pPr>
      <w:r w:rsidRPr="006C1AEA">
        <w:rPr>
          <w:rFonts w:cs="Calibri"/>
        </w:rPr>
        <w:t>Если при достижении скорости 5 км/ч начинает мигать главная</w:t>
      </w:r>
      <w:r w:rsidRPr="006C1AEA">
        <w:rPr>
          <w:rFonts w:cs="Calibri" w:hint="eastAsia"/>
        </w:rPr>
        <w:t xml:space="preserve"> </w:t>
      </w:r>
      <w:r w:rsidRPr="006C1AEA">
        <w:rPr>
          <w:rFonts w:cs="Calibri"/>
        </w:rPr>
        <w:t>контрольная лампа и подается звуковой сигнал, это указывает на неполное закрывание двери.</w:t>
      </w:r>
    </w:p>
    <w:p w14:paraId="5DC9D75A" w14:textId="77777777" w:rsidR="007D08D4" w:rsidRPr="006C1AEA" w:rsidRDefault="007D08D4" w:rsidP="00024208">
      <w:pPr>
        <w:tabs>
          <w:tab w:val="left" w:pos="426"/>
        </w:tabs>
        <w:rPr>
          <w:rFonts w:cs="Calibri"/>
        </w:rPr>
      </w:pPr>
      <w:r w:rsidRPr="006C1AEA">
        <w:rPr>
          <w:rFonts w:cs="Calibri"/>
        </w:rPr>
        <w:t xml:space="preserve">На многофункциональном дисплее </w:t>
      </w:r>
      <w:r w:rsidR="00054ED3" w:rsidRPr="006C1AEA">
        <w:rPr>
          <w:rFonts w:cs="Calibri"/>
        </w:rPr>
        <w:t xml:space="preserve">при этом </w:t>
      </w:r>
      <w:r w:rsidRPr="006C1AEA">
        <w:rPr>
          <w:rFonts w:cs="Calibri"/>
        </w:rPr>
        <w:t xml:space="preserve">отображается </w:t>
      </w:r>
      <w:r w:rsidR="00054ED3" w:rsidRPr="006C1AEA">
        <w:rPr>
          <w:rFonts w:cs="Calibri"/>
        </w:rPr>
        <w:t xml:space="preserve">иконка </w:t>
      </w:r>
      <w:r w:rsidRPr="006C1AEA">
        <w:rPr>
          <w:rFonts w:cs="Calibri"/>
        </w:rPr>
        <w:t>незакрыт</w:t>
      </w:r>
      <w:r w:rsidR="00054ED3" w:rsidRPr="006C1AEA">
        <w:rPr>
          <w:rFonts w:cs="Calibri"/>
        </w:rPr>
        <w:t>ой</w:t>
      </w:r>
      <w:r w:rsidRPr="006C1AEA">
        <w:rPr>
          <w:rFonts w:cs="Calibri"/>
        </w:rPr>
        <w:t xml:space="preserve"> двер</w:t>
      </w:r>
      <w:r w:rsidR="00054ED3" w:rsidRPr="006C1AEA">
        <w:rPr>
          <w:rFonts w:cs="Calibri"/>
        </w:rPr>
        <w:t>и</w:t>
      </w:r>
      <w:r w:rsidRPr="006C1AEA">
        <w:rPr>
          <w:rFonts w:cs="Calibri"/>
        </w:rPr>
        <w:t>.</w:t>
      </w:r>
    </w:p>
    <w:p w14:paraId="23577D86" w14:textId="77777777" w:rsidR="007D08D4" w:rsidRPr="006C1AEA" w:rsidRDefault="007D08D4" w:rsidP="00024208">
      <w:pPr>
        <w:tabs>
          <w:tab w:val="left" w:pos="426"/>
        </w:tabs>
        <w:rPr>
          <w:rFonts w:cs="Calibri"/>
        </w:rPr>
      </w:pPr>
    </w:p>
    <w:p w14:paraId="6E7751BF" w14:textId="77777777" w:rsidR="007D08D4" w:rsidRPr="006C1AEA" w:rsidRDefault="007D08D4">
      <w:pPr>
        <w:rPr>
          <w:rFonts w:cs="Calibri"/>
        </w:rPr>
      </w:pPr>
      <w:r w:rsidRPr="006C1AEA">
        <w:rPr>
          <w:rFonts w:cs="Calibri"/>
        </w:rPr>
        <w:br w:type="page"/>
      </w:r>
    </w:p>
    <w:p w14:paraId="728804F2" w14:textId="7A49312F" w:rsidR="007D08D4" w:rsidRPr="00E36035" w:rsidRDefault="009D3CDE" w:rsidP="007D08D4">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95776" behindDoc="0" locked="0" layoutInCell="1" allowOverlap="1" wp14:anchorId="5CE91B23" wp14:editId="10A08CE0">
                <wp:simplePos x="0" y="0"/>
                <wp:positionH relativeFrom="column">
                  <wp:posOffset>5955030</wp:posOffset>
                </wp:positionH>
                <wp:positionV relativeFrom="paragraph">
                  <wp:posOffset>203200</wp:posOffset>
                </wp:positionV>
                <wp:extent cx="399415" cy="4565650"/>
                <wp:effectExtent l="0" t="4445" r="4445" b="1905"/>
                <wp:wrapNone/>
                <wp:docPr id="1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4B19B" w14:textId="77777777" w:rsidR="00A02E73" w:rsidRDefault="00A02E73" w:rsidP="00B92071"/>
                          <w:p w14:paraId="0BAE6BCA" w14:textId="77777777" w:rsidR="00A02E73" w:rsidRDefault="00A02E73" w:rsidP="00B92071"/>
                          <w:p w14:paraId="3D69EE1D" w14:textId="77777777" w:rsidR="00A02E73" w:rsidRDefault="00A02E73" w:rsidP="00B92071"/>
                          <w:p w14:paraId="23E09E30" w14:textId="77777777" w:rsidR="00A02E73" w:rsidRDefault="00A02E73" w:rsidP="00B92071"/>
                          <w:tbl>
                            <w:tblPr>
                              <w:tblW w:w="0" w:type="auto"/>
                              <w:tblLook w:val="04A0" w:firstRow="1" w:lastRow="0" w:firstColumn="1" w:lastColumn="0" w:noHBand="0" w:noVBand="1"/>
                            </w:tblPr>
                            <w:tblGrid>
                              <w:gridCol w:w="523"/>
                              <w:tblGridChange w:id="86">
                                <w:tblGrid>
                                  <w:gridCol w:w="523"/>
                                </w:tblGrid>
                              </w:tblGridChange>
                            </w:tblGrid>
                            <w:tr w:rsidR="00A02E73" w14:paraId="47BF5F1E" w14:textId="77777777" w:rsidTr="005B0DC1">
                              <w:trPr>
                                <w:trHeight w:val="529"/>
                              </w:trPr>
                              <w:tc>
                                <w:tcPr>
                                  <w:tcW w:w="534" w:type="dxa"/>
                                  <w:shd w:val="clear" w:color="auto" w:fill="808080"/>
                                  <w:vAlign w:val="center"/>
                                </w:tcPr>
                                <w:p w14:paraId="7B214E22" w14:textId="77777777" w:rsidR="00A02E73" w:rsidRPr="00742606" w:rsidRDefault="00A02E73" w:rsidP="005F51A8">
                                  <w:pPr>
                                    <w:jc w:val="center"/>
                                    <w:rPr>
                                      <w:color w:val="FFFFFF"/>
                                    </w:rPr>
                                  </w:pPr>
                                  <w:r>
                                    <w:rPr>
                                      <w:color w:val="FFFFFF"/>
                                    </w:rPr>
                                    <w:t>3</w:t>
                                  </w:r>
                                </w:p>
                              </w:tc>
                            </w:tr>
                            <w:tr w:rsidR="00A02E73" w14:paraId="050CDAC4" w14:textId="77777777" w:rsidTr="002D791B">
                              <w:trPr>
                                <w:cantSplit/>
                                <w:trHeight w:val="5111"/>
                              </w:trPr>
                              <w:tc>
                                <w:tcPr>
                                  <w:tcW w:w="534" w:type="dxa"/>
                                  <w:shd w:val="clear" w:color="auto" w:fill="FFFFFF"/>
                                  <w:textDirection w:val="tbRl"/>
                                </w:tcPr>
                                <w:p w14:paraId="13B0E9FA" w14:textId="77777777" w:rsidR="00A02E73" w:rsidRDefault="00A02E73" w:rsidP="005F51A8">
                                  <w:pPr>
                                    <w:ind w:left="113" w:right="113"/>
                                  </w:pPr>
                                  <w:r w:rsidRPr="002D791B">
                                    <w:t>Управление компонентами автомобиля</w:t>
                                  </w:r>
                                </w:p>
                              </w:tc>
                            </w:tr>
                          </w:tbl>
                          <w:p w14:paraId="5931347E"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E91B23" id="_x0000_s1097" type="#_x0000_t202" style="position:absolute;left:0;text-align:left;margin-left:468.9pt;margin-top:16pt;width:31.45pt;height:359.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" filled="f" stroked="f">
                <v:textbox>
                  <w:txbxContent>
                    <w:p w14:paraId="45D4B19B" w14:textId="77777777" w:rsidR="00A02E73" w:rsidRDefault="00A02E73" w:rsidP="00B92071"/>
                    <w:p w14:paraId="0BAE6BCA" w14:textId="77777777" w:rsidR="00A02E73" w:rsidRDefault="00A02E73" w:rsidP="00B92071"/>
                    <w:p w14:paraId="3D69EE1D" w14:textId="77777777" w:rsidR="00A02E73" w:rsidRDefault="00A02E73" w:rsidP="00B92071"/>
                    <w:p w14:paraId="23E09E30" w14:textId="77777777" w:rsidR="00A02E73" w:rsidRDefault="00A02E73" w:rsidP="00B92071"/>
                    <w:tbl>
                      <w:tblPr>
                        <w:tblW w:w="0" w:type="auto"/>
                        <w:tblLook w:val="04A0" w:firstRow="1" w:lastRow="0" w:firstColumn="1" w:lastColumn="0" w:noHBand="0" w:noVBand="1"/>
                      </w:tblPr>
                      <w:tblGrid>
                        <w:gridCol w:w="523"/>
                        <w:tblGridChange w:id="87">
                          <w:tblGrid>
                            <w:gridCol w:w="523"/>
                          </w:tblGrid>
                        </w:tblGridChange>
                      </w:tblGrid>
                      <w:tr w:rsidR="00A02E73" w14:paraId="47BF5F1E" w14:textId="77777777" w:rsidTr="005B0DC1">
                        <w:trPr>
                          <w:trHeight w:val="529"/>
                        </w:trPr>
                        <w:tc>
                          <w:tcPr>
                            <w:tcW w:w="534" w:type="dxa"/>
                            <w:shd w:val="clear" w:color="auto" w:fill="808080"/>
                            <w:vAlign w:val="center"/>
                          </w:tcPr>
                          <w:p w14:paraId="7B214E22" w14:textId="77777777" w:rsidR="00A02E73" w:rsidRPr="00742606" w:rsidRDefault="00A02E73" w:rsidP="005F51A8">
                            <w:pPr>
                              <w:jc w:val="center"/>
                              <w:rPr>
                                <w:color w:val="FFFFFF"/>
                              </w:rPr>
                            </w:pPr>
                            <w:r>
                              <w:rPr>
                                <w:color w:val="FFFFFF"/>
                              </w:rPr>
                              <w:t>3</w:t>
                            </w:r>
                          </w:p>
                        </w:tc>
                      </w:tr>
                      <w:tr w:rsidR="00A02E73" w14:paraId="050CDAC4" w14:textId="77777777" w:rsidTr="002D791B">
                        <w:trPr>
                          <w:cantSplit/>
                          <w:trHeight w:val="5111"/>
                        </w:trPr>
                        <w:tc>
                          <w:tcPr>
                            <w:tcW w:w="534" w:type="dxa"/>
                            <w:shd w:val="clear" w:color="auto" w:fill="FFFFFF"/>
                            <w:textDirection w:val="tbRl"/>
                          </w:tcPr>
                          <w:p w14:paraId="13B0E9FA" w14:textId="77777777" w:rsidR="00A02E73" w:rsidRDefault="00A02E73" w:rsidP="005F51A8">
                            <w:pPr>
                              <w:ind w:left="113" w:right="113"/>
                            </w:pPr>
                            <w:r w:rsidRPr="002D791B">
                              <w:t>Управление компонентами автомобиля</w:t>
                            </w:r>
                          </w:p>
                        </w:tc>
                      </w:tr>
                    </w:tbl>
                    <w:p w14:paraId="5931347E" w14:textId="77777777" w:rsidR="00A02E73" w:rsidRDefault="00A02E73" w:rsidP="00B92071"/>
                  </w:txbxContent>
                </v:textbox>
              </v:shape>
            </w:pict>
          </mc:Fallback>
        </mc:AlternateContent>
      </w:r>
      <w:r w:rsidR="007D08D4" w:rsidRPr="002D791B">
        <w:rPr>
          <w:rFonts w:cs="Calibri"/>
          <w:sz w:val="22"/>
          <w:szCs w:val="22"/>
        </w:rPr>
        <w:t xml:space="preserve">3-2. </w:t>
      </w:r>
      <w:r w:rsidR="007D08D4" w:rsidRPr="002D791B">
        <w:rPr>
          <w:sz w:val="22"/>
          <w:szCs w:val="22"/>
        </w:rPr>
        <w:t>Открывание, закрывание и запирание дверей</w:t>
      </w:r>
      <w:r w:rsidR="007D08D4">
        <w:tab/>
      </w:r>
      <w:r w:rsidR="007D08D4">
        <w:rPr>
          <w:b/>
          <w:bCs/>
        </w:rPr>
        <w:t>169</w:t>
      </w:r>
    </w:p>
    <w:p w14:paraId="67329BCB" w14:textId="77777777" w:rsidR="007D08D4" w:rsidRPr="006C1AEA" w:rsidRDefault="007D08D4" w:rsidP="00024208">
      <w:pPr>
        <w:tabs>
          <w:tab w:val="left" w:pos="426"/>
        </w:tabs>
        <w:rPr>
          <w:rFonts w:cs="Calibri"/>
          <w:b/>
          <w:bCs/>
        </w:rPr>
      </w:pPr>
      <w:r w:rsidRPr="007D08D4">
        <w:rPr>
          <w:rFonts w:ascii="Arial" w:hAnsi="Arial"/>
          <w:b/>
          <w:bCs/>
        </w:rPr>
        <w:t>■</w:t>
      </w:r>
      <w:r w:rsidRPr="006C1AEA">
        <w:rPr>
          <w:rFonts w:cs="Calibri"/>
          <w:b/>
          <w:bCs/>
        </w:rPr>
        <w:t xml:space="preserve"> Условия, влияющие на работу интеллектуальной системы </w:t>
      </w:r>
      <w:r w:rsidR="00054ED3" w:rsidRPr="002D791B">
        <w:rPr>
          <w:b/>
        </w:rPr>
        <w:t>доступа и пуска без ключа</w:t>
      </w:r>
      <w:r w:rsidR="00054ED3">
        <w:t xml:space="preserve"> </w:t>
      </w:r>
      <w:r w:rsidRPr="006C1AEA">
        <w:rPr>
          <w:rFonts w:cs="Calibri"/>
          <w:b/>
          <w:bCs/>
        </w:rPr>
        <w:t>или систему беспроводного дистанционного управления</w:t>
      </w:r>
    </w:p>
    <w:p w14:paraId="1B8F9988" w14:textId="77777777" w:rsidR="007D08D4" w:rsidRPr="006C1AEA" w:rsidRDefault="007D08D4" w:rsidP="00024208">
      <w:pPr>
        <w:tabs>
          <w:tab w:val="left" w:pos="426"/>
        </w:tabs>
        <w:rPr>
          <w:rFonts w:cs="Calibri"/>
        </w:rPr>
      </w:pPr>
      <w:r w:rsidRPr="007D08D4">
        <w:rPr>
          <w:rFonts w:ascii="Arial" w:hAnsi="Arial"/>
        </w:rPr>
        <w:t>►</w:t>
      </w:r>
      <w:r w:rsidRPr="006C1AEA">
        <w:rPr>
          <w:rFonts w:cs="Calibri"/>
        </w:rPr>
        <w:t xml:space="preserve"> Автомобили без интеллектуальной системы входа и запуска</w:t>
      </w:r>
    </w:p>
    <w:p w14:paraId="6F01C7A0" w14:textId="77777777" w:rsidR="007D08D4" w:rsidRPr="006C1AEA" w:rsidRDefault="00054ED3" w:rsidP="00024208">
      <w:pPr>
        <w:tabs>
          <w:tab w:val="left" w:pos="426"/>
        </w:tabs>
        <w:rPr>
          <w:rFonts w:cs="Calibri"/>
        </w:rPr>
      </w:pPr>
      <w:r w:rsidRPr="006C1AEA">
        <w:rPr>
          <w:rFonts w:cs="Calibri"/>
        </w:rPr>
        <w:t>(</w:t>
      </w:r>
      <w:r w:rsidR="007D08D4" w:rsidRPr="006C1AEA">
        <w:rPr>
          <w:rFonts w:cs="Calibri"/>
        </w:rPr>
        <w:t>-&gt; Стр. 159</w:t>
      </w:r>
      <w:r w:rsidRPr="006C1AEA">
        <w:rPr>
          <w:rFonts w:cs="Calibri"/>
        </w:rPr>
        <w:t>)</w:t>
      </w:r>
    </w:p>
    <w:p w14:paraId="3254416F" w14:textId="77777777" w:rsidR="007D08D4" w:rsidRPr="006C1AEA" w:rsidRDefault="007D08D4" w:rsidP="00024208">
      <w:pPr>
        <w:tabs>
          <w:tab w:val="left" w:pos="426"/>
        </w:tabs>
        <w:rPr>
          <w:rFonts w:cs="Calibri"/>
        </w:rPr>
      </w:pPr>
      <w:r w:rsidRPr="007D08D4">
        <w:rPr>
          <w:rFonts w:ascii="Arial" w:hAnsi="Arial"/>
        </w:rPr>
        <w:t>►</w:t>
      </w:r>
      <w:r w:rsidRPr="006C1AEA">
        <w:rPr>
          <w:rFonts w:cs="Calibri"/>
        </w:rPr>
        <w:t xml:space="preserve"> Автомобили с интеллектуальной системой входа и запуска</w:t>
      </w:r>
    </w:p>
    <w:p w14:paraId="655EFFFC" w14:textId="77777777" w:rsidR="007D08D4" w:rsidRPr="006C1AEA" w:rsidRDefault="00054ED3" w:rsidP="007D08D4">
      <w:pPr>
        <w:tabs>
          <w:tab w:val="left" w:pos="426"/>
        </w:tabs>
        <w:rPr>
          <w:rFonts w:cs="Calibri"/>
        </w:rPr>
      </w:pPr>
      <w:r w:rsidRPr="006C1AEA">
        <w:rPr>
          <w:rFonts w:cs="Calibri"/>
        </w:rPr>
        <w:t>(</w:t>
      </w:r>
      <w:r w:rsidR="007D08D4" w:rsidRPr="006C1AEA">
        <w:rPr>
          <w:rFonts w:cs="Calibri"/>
        </w:rPr>
        <w:t>-&gt; Стр. 179</w:t>
      </w:r>
      <w:r w:rsidRPr="006C1AEA">
        <w:rPr>
          <w:rFonts w:cs="Calibri"/>
        </w:rPr>
        <w:t>)</w:t>
      </w:r>
    </w:p>
    <w:p w14:paraId="088F5D63" w14:textId="77777777" w:rsidR="007D08D4" w:rsidRPr="006C1AEA" w:rsidRDefault="007D08D4" w:rsidP="00024208">
      <w:pPr>
        <w:tabs>
          <w:tab w:val="left" w:pos="426"/>
        </w:tabs>
        <w:rPr>
          <w:rFonts w:cs="Calibri"/>
          <w:b/>
          <w:bCs/>
        </w:rPr>
      </w:pPr>
      <w:r w:rsidRPr="007D08D4">
        <w:rPr>
          <w:rFonts w:ascii="Arial" w:hAnsi="Arial"/>
          <w:b/>
          <w:bCs/>
        </w:rPr>
        <w:t>■</w:t>
      </w:r>
      <w:r w:rsidRPr="006C1AEA">
        <w:rPr>
          <w:rFonts w:cs="Calibri"/>
          <w:b/>
          <w:bCs/>
        </w:rPr>
        <w:t xml:space="preserve"> Функция напоминания о задних сиденьях</w:t>
      </w:r>
    </w:p>
    <w:p w14:paraId="7EFE5596" w14:textId="77777777" w:rsidR="007D08D4" w:rsidRPr="006C1AEA" w:rsidRDefault="007D08D4" w:rsidP="00024208">
      <w:pPr>
        <w:tabs>
          <w:tab w:val="left" w:pos="426"/>
        </w:tabs>
        <w:rPr>
          <w:rFonts w:cs="Calibri"/>
        </w:rPr>
      </w:pPr>
      <w:r w:rsidRPr="006C1AEA">
        <w:rPr>
          <w:rFonts w:cs="Calibri"/>
        </w:rPr>
        <w:t xml:space="preserve">Чтобы напомнить </w:t>
      </w:r>
      <w:r w:rsidR="00054ED3" w:rsidRPr="006C1AEA">
        <w:rPr>
          <w:rFonts w:cs="Calibri"/>
        </w:rPr>
        <w:t>в</w:t>
      </w:r>
      <w:r w:rsidRPr="006C1AEA">
        <w:rPr>
          <w:rFonts w:cs="Calibri"/>
        </w:rPr>
        <w:t>ам о забытом на задних сиденьях багаже и т.д., при выполнении любого из условий, перечисленных ниже, после выключения переключателя двигателя подается звуковой сигнал, а на многофункциональн</w:t>
      </w:r>
      <w:r w:rsidR="00054ED3" w:rsidRPr="006C1AEA">
        <w:rPr>
          <w:rFonts w:cs="Calibri"/>
        </w:rPr>
        <w:t>ом</w:t>
      </w:r>
      <w:r w:rsidRPr="006C1AEA">
        <w:rPr>
          <w:rFonts w:cs="Calibri"/>
        </w:rPr>
        <w:t xml:space="preserve"> диспле</w:t>
      </w:r>
      <w:r w:rsidR="00054ED3" w:rsidRPr="006C1AEA">
        <w:rPr>
          <w:rFonts w:cs="Calibri"/>
        </w:rPr>
        <w:t>е</w:t>
      </w:r>
      <w:r w:rsidRPr="006C1AEA">
        <w:rPr>
          <w:rFonts w:cs="Calibri"/>
        </w:rPr>
        <w:t xml:space="preserve"> отображается соответствующее сообщение </w:t>
      </w:r>
      <w:r w:rsidR="00054ED3" w:rsidRPr="006C1AEA">
        <w:rPr>
          <w:rFonts w:cs="Calibri"/>
        </w:rPr>
        <w:t>(</w:t>
      </w:r>
      <w:r w:rsidRPr="006C1AEA">
        <w:rPr>
          <w:rFonts w:cs="Calibri"/>
        </w:rPr>
        <w:t>примерно в течени</w:t>
      </w:r>
      <w:r w:rsidR="00054ED3" w:rsidRPr="006C1AEA">
        <w:rPr>
          <w:rFonts w:cs="Calibri"/>
        </w:rPr>
        <w:t>е</w:t>
      </w:r>
      <w:r w:rsidRPr="006C1AEA">
        <w:rPr>
          <w:rFonts w:cs="Calibri"/>
        </w:rPr>
        <w:t xml:space="preserve"> 6 секунд</w:t>
      </w:r>
      <w:r w:rsidR="00054ED3" w:rsidRPr="006C1AEA">
        <w:rPr>
          <w:rFonts w:cs="Calibri"/>
        </w:rPr>
        <w:t>)</w:t>
      </w:r>
      <w:r w:rsidRPr="006C1AEA">
        <w:rPr>
          <w:rFonts w:cs="Calibri"/>
        </w:rPr>
        <w:t>.</w:t>
      </w:r>
    </w:p>
    <w:p w14:paraId="7E26454A" w14:textId="77777777" w:rsidR="007D08D4" w:rsidRPr="006C1AEA" w:rsidRDefault="007D08D4">
      <w:pPr>
        <w:pStyle w:val="a6"/>
        <w:numPr>
          <w:ilvl w:val="0"/>
          <w:numId w:val="150"/>
        </w:numPr>
        <w:tabs>
          <w:tab w:val="left" w:pos="426"/>
        </w:tabs>
        <w:rPr>
          <w:rFonts w:cs="Calibri"/>
        </w:rPr>
      </w:pPr>
      <w:r w:rsidRPr="006C1AEA">
        <w:rPr>
          <w:rFonts w:cs="Calibri"/>
        </w:rPr>
        <w:t>Двигатель запускается в течени</w:t>
      </w:r>
      <w:r w:rsidR="00054ED3" w:rsidRPr="006C1AEA">
        <w:rPr>
          <w:rFonts w:cs="Calibri"/>
        </w:rPr>
        <w:t>е</w:t>
      </w:r>
      <w:r w:rsidRPr="006C1AEA">
        <w:rPr>
          <w:rFonts w:cs="Calibri"/>
        </w:rPr>
        <w:t xml:space="preserve"> 10 минут после открывания и закрывания задних дверей.</w:t>
      </w:r>
    </w:p>
    <w:p w14:paraId="1D3D1402" w14:textId="77777777" w:rsidR="007D08D4" w:rsidRPr="006C1AEA" w:rsidRDefault="007D08D4">
      <w:pPr>
        <w:pStyle w:val="a6"/>
        <w:numPr>
          <w:ilvl w:val="0"/>
          <w:numId w:val="150"/>
        </w:numPr>
        <w:tabs>
          <w:tab w:val="left" w:pos="426"/>
        </w:tabs>
        <w:rPr>
          <w:rFonts w:cs="Calibri"/>
        </w:rPr>
      </w:pPr>
      <w:r w:rsidRPr="006C1AEA">
        <w:rPr>
          <w:rFonts w:cs="Calibri"/>
        </w:rPr>
        <w:t>Задняя дверь была открыта и закрыта после запуска двигателя.</w:t>
      </w:r>
    </w:p>
    <w:p w14:paraId="4B354866" w14:textId="77777777" w:rsidR="007D08D4" w:rsidRPr="006C1AEA" w:rsidRDefault="007D08D4" w:rsidP="007D08D4">
      <w:pPr>
        <w:tabs>
          <w:tab w:val="left" w:pos="426"/>
        </w:tabs>
        <w:rPr>
          <w:rFonts w:cs="Calibri"/>
        </w:rPr>
      </w:pPr>
      <w:r w:rsidRPr="006C1AEA">
        <w:rPr>
          <w:rFonts w:cs="Calibri"/>
        </w:rPr>
        <w:t>Однако, если задняя дверь открывается и закрывается в течение 2 секунд, функция напоминания может не сработать.</w:t>
      </w:r>
    </w:p>
    <w:p w14:paraId="56274952" w14:textId="77777777" w:rsidR="007D08D4" w:rsidRPr="006C1AEA" w:rsidRDefault="007D08D4" w:rsidP="007D08D4">
      <w:pPr>
        <w:tabs>
          <w:tab w:val="left" w:pos="426"/>
        </w:tabs>
        <w:rPr>
          <w:rFonts w:cs="Calibri"/>
        </w:rPr>
      </w:pPr>
      <w:r w:rsidRPr="006C1AEA">
        <w:rPr>
          <w:rFonts w:cs="Calibri"/>
        </w:rPr>
        <w:t xml:space="preserve">Функция напоминания о задних сиденьях определяет, что на задних сиденьях был размещен багаж и </w:t>
      </w:r>
      <w:r w:rsidR="00694048" w:rsidRPr="006C1AEA">
        <w:rPr>
          <w:rFonts w:cs="Calibri"/>
        </w:rPr>
        <w:t>т.д.</w:t>
      </w:r>
      <w:r w:rsidR="00054ED3" w:rsidRPr="006C1AEA">
        <w:rPr>
          <w:rFonts w:cs="Calibri"/>
        </w:rPr>
        <w:t>,</w:t>
      </w:r>
      <w:r w:rsidR="00694048" w:rsidRPr="006C1AEA">
        <w:rPr>
          <w:rFonts w:cs="Calibri"/>
        </w:rPr>
        <w:t xml:space="preserve"> </w:t>
      </w:r>
      <w:r w:rsidR="00054ED3" w:rsidRPr="006C1AEA">
        <w:rPr>
          <w:rFonts w:cs="Calibri"/>
        </w:rPr>
        <w:t xml:space="preserve"> однако иногда, </w:t>
      </w:r>
      <w:r w:rsidR="00694048" w:rsidRPr="006C1AEA">
        <w:rPr>
          <w:rFonts w:cs="Calibri"/>
        </w:rPr>
        <w:t>в зависимости от фактических обстоятельств</w:t>
      </w:r>
      <w:r w:rsidR="00054ED3" w:rsidRPr="006C1AEA">
        <w:rPr>
          <w:rFonts w:cs="Calibri"/>
        </w:rPr>
        <w:t>,</w:t>
      </w:r>
      <w:r w:rsidR="00694048" w:rsidRPr="006C1AEA">
        <w:rPr>
          <w:rFonts w:cs="Calibri"/>
        </w:rPr>
        <w:t xml:space="preserve"> система напоминания может не сработать и </w:t>
      </w:r>
      <w:r w:rsidR="00054ED3" w:rsidRPr="006C1AEA">
        <w:rPr>
          <w:rFonts w:cs="Calibri"/>
        </w:rPr>
        <w:t>в</w:t>
      </w:r>
      <w:r w:rsidR="00694048" w:rsidRPr="006C1AEA">
        <w:rPr>
          <w:rFonts w:cs="Calibri"/>
        </w:rPr>
        <w:t xml:space="preserve">ы можете </w:t>
      </w:r>
      <w:r w:rsidR="00054ED3" w:rsidRPr="006C1AEA">
        <w:rPr>
          <w:rFonts w:cs="Calibri"/>
        </w:rPr>
        <w:t xml:space="preserve">забыть </w:t>
      </w:r>
      <w:r w:rsidR="00694048" w:rsidRPr="006C1AEA">
        <w:rPr>
          <w:rFonts w:cs="Calibri"/>
        </w:rPr>
        <w:t xml:space="preserve">багаж и т.д. на задних сиденьях, либо </w:t>
      </w:r>
      <w:r w:rsidR="00054ED3" w:rsidRPr="006C1AEA">
        <w:rPr>
          <w:rFonts w:cs="Calibri"/>
        </w:rPr>
        <w:t xml:space="preserve">же </w:t>
      </w:r>
      <w:r w:rsidR="00694048" w:rsidRPr="006C1AEA">
        <w:rPr>
          <w:rFonts w:cs="Calibri"/>
        </w:rPr>
        <w:t>функция напоминания может сработать, когда в этом нет необходимости.</w:t>
      </w:r>
    </w:p>
    <w:p w14:paraId="3C34A794" w14:textId="77777777" w:rsidR="00694048" w:rsidRPr="006C1AEA" w:rsidRDefault="00054ED3" w:rsidP="007D08D4">
      <w:pPr>
        <w:tabs>
          <w:tab w:val="left" w:pos="426"/>
        </w:tabs>
        <w:rPr>
          <w:rFonts w:cs="Calibri"/>
        </w:rPr>
      </w:pPr>
      <w:r w:rsidRPr="006C1AEA">
        <w:rPr>
          <w:rFonts w:cs="Calibri"/>
        </w:rPr>
        <w:t>Помните, что ф</w:t>
      </w:r>
      <w:r w:rsidR="00694048" w:rsidRPr="006C1AEA">
        <w:rPr>
          <w:rFonts w:cs="Calibri"/>
        </w:rPr>
        <w:t xml:space="preserve">ункцию напоминания о задних сиденьях можно активировать/отключить </w:t>
      </w:r>
      <w:r w:rsidR="00B92071">
        <w:rPr>
          <w:rFonts w:cs="Calibri"/>
        </w:rPr>
        <w:br/>
      </w:r>
      <w:r w:rsidR="00694048" w:rsidRPr="006C1AEA">
        <w:rPr>
          <w:rFonts w:cs="Calibri"/>
        </w:rPr>
        <w:t>(-&gt; Стр. 111, 129, 143)</w:t>
      </w:r>
      <w:r w:rsidRPr="006C1AEA">
        <w:rPr>
          <w:rFonts w:cs="Calibri"/>
        </w:rPr>
        <w:t>.</w:t>
      </w:r>
    </w:p>
    <w:p w14:paraId="4B0DBBF8" w14:textId="77777777" w:rsidR="00694048" w:rsidRPr="006C1AEA" w:rsidRDefault="00694048" w:rsidP="007D08D4">
      <w:pPr>
        <w:tabs>
          <w:tab w:val="left" w:pos="426"/>
        </w:tabs>
        <w:rPr>
          <w:rFonts w:cs="Calibri"/>
          <w:b/>
          <w:bCs/>
        </w:rPr>
      </w:pPr>
      <w:r w:rsidRPr="00694048">
        <w:rPr>
          <w:rFonts w:ascii="Arial" w:hAnsi="Arial"/>
          <w:b/>
          <w:bCs/>
        </w:rPr>
        <w:t xml:space="preserve">■ </w:t>
      </w:r>
      <w:r w:rsidRPr="006C1AEA">
        <w:rPr>
          <w:rFonts w:cs="Calibri"/>
          <w:b/>
          <w:bCs/>
        </w:rPr>
        <w:t>Персональная настройка</w:t>
      </w:r>
    </w:p>
    <w:p w14:paraId="68F105D0" w14:textId="77777777" w:rsidR="00694048" w:rsidRPr="006C1AEA" w:rsidRDefault="00694048" w:rsidP="007D08D4">
      <w:pPr>
        <w:tabs>
          <w:tab w:val="left" w:pos="426"/>
        </w:tabs>
        <w:rPr>
          <w:rFonts w:cs="Calibri"/>
        </w:rPr>
      </w:pPr>
      <w:r w:rsidRPr="006C1AEA">
        <w:rPr>
          <w:rFonts w:cs="Calibri"/>
        </w:rPr>
        <w:t>Некоторые функции можно настроить индивидуально (-&gt; Стр. 544)</w:t>
      </w:r>
      <w:r w:rsidR="00054ED3" w:rsidRPr="006C1AEA">
        <w:rPr>
          <w:rFonts w:cs="Calibri"/>
        </w:rPr>
        <w:t>.</w:t>
      </w:r>
    </w:p>
    <w:p w14:paraId="0178EBE9" w14:textId="77777777" w:rsidR="00694048" w:rsidRPr="006C1AEA" w:rsidRDefault="00694048" w:rsidP="007D08D4">
      <w:pPr>
        <w:tabs>
          <w:tab w:val="left" w:pos="426"/>
        </w:tabs>
        <w:rPr>
          <w:rFonts w:cs="Calibri"/>
        </w:rPr>
      </w:pPr>
    </w:p>
    <w:p w14:paraId="16FEF9FA" w14:textId="77777777" w:rsidR="00694048" w:rsidRPr="006C1AEA" w:rsidRDefault="00694048">
      <w:pPr>
        <w:rPr>
          <w:rFonts w:cs="Calibri"/>
        </w:rPr>
      </w:pPr>
      <w:r w:rsidRPr="006C1AEA">
        <w:rPr>
          <w:rFonts w:cs="Calibri"/>
        </w:rPr>
        <w:br w:type="page"/>
      </w:r>
    </w:p>
    <w:p w14:paraId="4EC8A55E" w14:textId="77777777" w:rsidR="00694048" w:rsidRDefault="00694048" w:rsidP="00694048">
      <w:pPr>
        <w:pBdr>
          <w:bottom w:val="single" w:sz="12" w:space="1" w:color="auto"/>
        </w:pBdr>
      </w:pPr>
      <w:r w:rsidRPr="006C1AEA">
        <w:rPr>
          <w:rFonts w:cs="Calibri"/>
          <w:b/>
          <w:bCs/>
        </w:rPr>
        <w:t>170</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027CD950" w14:textId="77777777" w:rsidR="00694048" w:rsidRPr="006C1AEA" w:rsidRDefault="00694048" w:rsidP="007D08D4">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2050E" w:rsidRPr="006C1AEA" w14:paraId="228F06AA" w14:textId="77777777" w:rsidTr="002D791B">
        <w:tc>
          <w:tcPr>
            <w:tcW w:w="9339" w:type="dxa"/>
            <w:shd w:val="clear" w:color="auto" w:fill="FFCCFF"/>
          </w:tcPr>
          <w:p w14:paraId="0AA978E1" w14:textId="2AC7D290" w:rsidR="0032050E" w:rsidRPr="006C1AEA" w:rsidRDefault="009D3CDE" w:rsidP="006C1AEA">
            <w:pPr>
              <w:tabs>
                <w:tab w:val="left" w:pos="426"/>
              </w:tabs>
              <w:rPr>
                <w:rFonts w:cs="Calibri"/>
                <w:b/>
                <w:bCs/>
              </w:rPr>
            </w:pPr>
            <w:r>
              <w:rPr>
                <w:rFonts w:cs="Calibri"/>
                <w:b/>
                <w:bCs/>
                <w:noProof/>
                <w:lang w:val="en-US"/>
              </w:rPr>
              <w:drawing>
                <wp:inline distT="0" distB="0" distL="0" distR="0" wp14:anchorId="33BA4953" wp14:editId="17D39355">
                  <wp:extent cx="209550" cy="180975"/>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2050E" w:rsidRPr="002D791B">
              <w:rPr>
                <w:rFonts w:cs="Calibri"/>
                <w:b/>
                <w:bCs/>
                <w:lang w:val="en-US"/>
              </w:rPr>
              <w:t xml:space="preserve"> </w:t>
            </w:r>
            <w:r w:rsidR="009F4E09" w:rsidRPr="002D791B">
              <w:rPr>
                <w:rFonts w:cs="Calibri"/>
                <w:b/>
                <w:bCs/>
              </w:rPr>
              <w:t>ПРЕДУПРЕЖДЕНИЕ</w:t>
            </w:r>
          </w:p>
        </w:tc>
      </w:tr>
      <w:tr w:rsidR="0032050E" w:rsidRPr="006C1AEA" w14:paraId="73728B17" w14:textId="77777777" w:rsidTr="006C1AEA">
        <w:tc>
          <w:tcPr>
            <w:tcW w:w="9339" w:type="dxa"/>
            <w:shd w:val="clear" w:color="auto" w:fill="auto"/>
          </w:tcPr>
          <w:p w14:paraId="63FF77B2" w14:textId="77777777" w:rsidR="0032050E" w:rsidRPr="006C1AEA" w:rsidRDefault="009F4E09" w:rsidP="006C1AEA">
            <w:pPr>
              <w:tabs>
                <w:tab w:val="left" w:pos="426"/>
              </w:tabs>
              <w:rPr>
                <w:rFonts w:cs="Calibri"/>
              </w:rPr>
            </w:pPr>
            <w:r w:rsidRPr="006C1AEA">
              <w:rPr>
                <w:rFonts w:ascii="Arial" w:hAnsi="Arial"/>
                <w:b/>
                <w:bCs/>
              </w:rPr>
              <w:t xml:space="preserve">■ </w:t>
            </w:r>
            <w:r w:rsidRPr="006C1AEA">
              <w:rPr>
                <w:rFonts w:cs="Calibri"/>
                <w:b/>
                <w:bCs/>
              </w:rPr>
              <w:t>Для предотвращения аварии</w:t>
            </w:r>
          </w:p>
          <w:p w14:paraId="5A9FD159" w14:textId="77777777" w:rsidR="009F4E09" w:rsidRPr="006C1AEA" w:rsidRDefault="009F4E09" w:rsidP="006C1AEA">
            <w:pPr>
              <w:tabs>
                <w:tab w:val="left" w:pos="426"/>
              </w:tabs>
              <w:rPr>
                <w:rFonts w:cs="Calibri"/>
              </w:rPr>
            </w:pPr>
            <w:r w:rsidRPr="006C1AEA">
              <w:rPr>
                <w:rFonts w:cs="Calibri"/>
              </w:rPr>
              <w:t>При вождении автомобиля соблюдайте меры предосторожности</w:t>
            </w:r>
            <w:r w:rsidR="00054ED3" w:rsidRPr="006C1AEA">
              <w:rPr>
                <w:rFonts w:cs="Calibri"/>
              </w:rPr>
              <w:t>, изложенные ниже</w:t>
            </w:r>
            <w:r w:rsidRPr="006C1AEA">
              <w:rPr>
                <w:rFonts w:cs="Calibri"/>
              </w:rPr>
              <w:t>.</w:t>
            </w:r>
          </w:p>
          <w:p w14:paraId="402F3838" w14:textId="77777777" w:rsidR="009F4E09" w:rsidRPr="006C1AEA" w:rsidRDefault="009F4E09" w:rsidP="006C1AEA">
            <w:pPr>
              <w:tabs>
                <w:tab w:val="left" w:pos="426"/>
              </w:tabs>
              <w:rPr>
                <w:rFonts w:cs="Calibri"/>
              </w:rPr>
            </w:pPr>
            <w:r w:rsidRPr="006C1AEA">
              <w:rPr>
                <w:rFonts w:cs="Calibri"/>
              </w:rPr>
              <w:t xml:space="preserve">Несоблюдение этих мер может привести к тому, что дверь откроется и пассажир </w:t>
            </w:r>
            <w:r w:rsidR="00054ED3" w:rsidRPr="006C1AEA">
              <w:rPr>
                <w:rFonts w:cs="Calibri"/>
              </w:rPr>
              <w:t xml:space="preserve">выпадет </w:t>
            </w:r>
            <w:r w:rsidRPr="006C1AEA">
              <w:rPr>
                <w:rFonts w:cs="Calibri"/>
              </w:rPr>
              <w:t>из автомобиля, что может стать причиной серьезных травм или летального исхода.</w:t>
            </w:r>
          </w:p>
          <w:p w14:paraId="6E8CA3F8" w14:textId="77777777" w:rsidR="009F4E09" w:rsidRPr="006C1AEA" w:rsidRDefault="009F4E09" w:rsidP="006C1AEA">
            <w:pPr>
              <w:pStyle w:val="a6"/>
              <w:numPr>
                <w:ilvl w:val="0"/>
                <w:numId w:val="151"/>
              </w:numPr>
              <w:tabs>
                <w:tab w:val="left" w:pos="426"/>
              </w:tabs>
              <w:rPr>
                <w:rFonts w:cs="Calibri"/>
              </w:rPr>
            </w:pPr>
            <w:r w:rsidRPr="006C1AEA">
              <w:rPr>
                <w:rFonts w:cs="Calibri"/>
              </w:rPr>
              <w:t>Убедитесь, что все двери надлежащим образом закрыты и заперты.</w:t>
            </w:r>
          </w:p>
          <w:p w14:paraId="247B42F4" w14:textId="77777777" w:rsidR="009F4E09" w:rsidRPr="006C1AEA" w:rsidRDefault="009F4E09" w:rsidP="006C1AEA">
            <w:pPr>
              <w:pStyle w:val="a6"/>
              <w:numPr>
                <w:ilvl w:val="0"/>
                <w:numId w:val="151"/>
              </w:numPr>
              <w:tabs>
                <w:tab w:val="left" w:pos="426"/>
              </w:tabs>
              <w:rPr>
                <w:rFonts w:cs="Calibri"/>
              </w:rPr>
            </w:pPr>
            <w:r w:rsidRPr="006C1AEA">
              <w:rPr>
                <w:rFonts w:cs="Calibri"/>
              </w:rPr>
              <w:t>Не тяните за внутренние ручки двери во время движения.</w:t>
            </w:r>
            <w:r w:rsidRPr="006C1AEA">
              <w:rPr>
                <w:rFonts w:cs="Calibri"/>
              </w:rPr>
              <w:br/>
              <w:t>Будьте особенно осторожны с дверью водителя, так как она может быть открыта изнутри даже в том случае, если внутренняя кнопка блокировки двери находится в заблокированном положении.</w:t>
            </w:r>
          </w:p>
          <w:p w14:paraId="27C446CF" w14:textId="77777777" w:rsidR="009F4E09" w:rsidRPr="006C1AEA" w:rsidRDefault="009F4E09" w:rsidP="006C1AEA">
            <w:pPr>
              <w:pStyle w:val="a6"/>
              <w:numPr>
                <w:ilvl w:val="0"/>
                <w:numId w:val="151"/>
              </w:numPr>
              <w:tabs>
                <w:tab w:val="left" w:pos="426"/>
              </w:tabs>
              <w:rPr>
                <w:rFonts w:cs="Calibri"/>
              </w:rPr>
            </w:pPr>
            <w:r w:rsidRPr="006C1AEA">
              <w:rPr>
                <w:rFonts w:cs="Calibri"/>
              </w:rPr>
              <w:t>Если на задних сиденьях сидят дети, включите защитную функцию блокировки задних дверей.</w:t>
            </w:r>
          </w:p>
          <w:p w14:paraId="2FDD4792" w14:textId="77777777" w:rsidR="009F4E09" w:rsidRPr="006C1AEA" w:rsidRDefault="009F4E09" w:rsidP="006C1AEA">
            <w:pPr>
              <w:tabs>
                <w:tab w:val="left" w:pos="426"/>
              </w:tabs>
              <w:rPr>
                <w:rFonts w:cs="Calibri"/>
                <w:b/>
                <w:bCs/>
              </w:rPr>
            </w:pPr>
            <w:r w:rsidRPr="006C1AEA">
              <w:rPr>
                <w:rFonts w:ascii="Arial" w:hAnsi="Arial"/>
                <w:b/>
                <w:bCs/>
              </w:rPr>
              <w:t>■</w:t>
            </w:r>
            <w:r w:rsidRPr="006C1AEA">
              <w:rPr>
                <w:rFonts w:cs="Calibri"/>
                <w:b/>
                <w:bCs/>
              </w:rPr>
              <w:t xml:space="preserve"> При открывании и закрывании двери</w:t>
            </w:r>
          </w:p>
          <w:p w14:paraId="570F73BF" w14:textId="77777777" w:rsidR="009F4E09" w:rsidRPr="006C1AEA" w:rsidRDefault="009F4E09" w:rsidP="006C1AEA">
            <w:pPr>
              <w:tabs>
                <w:tab w:val="left" w:pos="426"/>
              </w:tabs>
              <w:rPr>
                <w:rFonts w:cs="Calibri"/>
              </w:rPr>
            </w:pPr>
            <w:r w:rsidRPr="006C1AEA">
              <w:rPr>
                <w:rFonts w:cs="Calibri"/>
              </w:rPr>
              <w:t xml:space="preserve">Проверьте обстановку снаружи автомобиля </w:t>
            </w:r>
            <w:r w:rsidR="00054ED3" w:rsidRPr="006C1AEA">
              <w:rPr>
                <w:rFonts w:cs="Calibri"/>
              </w:rPr>
              <w:t>(</w:t>
            </w:r>
            <w:r w:rsidRPr="006C1AEA">
              <w:rPr>
                <w:rFonts w:cs="Calibri"/>
              </w:rPr>
              <w:t>например, стоит ли автомобиль на уклоне, достаточно ли места для открывания двери, нет ли сильного ветра и т.д.</w:t>
            </w:r>
            <w:r w:rsidR="00054ED3" w:rsidRPr="006C1AEA">
              <w:rPr>
                <w:rFonts w:cs="Calibri"/>
              </w:rPr>
              <w:t>).</w:t>
            </w:r>
          </w:p>
          <w:p w14:paraId="06D839B6" w14:textId="77777777" w:rsidR="009F4E09" w:rsidRPr="006C1AEA" w:rsidRDefault="009F4E09" w:rsidP="006C1AEA">
            <w:pPr>
              <w:tabs>
                <w:tab w:val="left" w:pos="426"/>
              </w:tabs>
              <w:rPr>
                <w:rFonts w:cs="Calibri"/>
              </w:rPr>
            </w:pPr>
            <w:r w:rsidRPr="006C1AEA">
              <w:rPr>
                <w:rFonts w:cs="Calibri"/>
              </w:rPr>
              <w:t>Открывая или закрывая дверь, крепко держите ее ручку, чтобы предотвратить любое непредвиденное движение двери.</w:t>
            </w:r>
          </w:p>
          <w:p w14:paraId="302AADFF" w14:textId="77777777" w:rsidR="009F4E09" w:rsidRPr="006C1AEA" w:rsidRDefault="009F4E09" w:rsidP="006C1AEA">
            <w:pPr>
              <w:tabs>
                <w:tab w:val="left" w:pos="426"/>
              </w:tabs>
              <w:rPr>
                <w:rFonts w:cs="Calibri"/>
                <w:b/>
                <w:bCs/>
              </w:rPr>
            </w:pPr>
            <w:r w:rsidRPr="006C1AEA">
              <w:rPr>
                <w:rFonts w:ascii="Arial" w:hAnsi="Arial"/>
                <w:b/>
                <w:bCs/>
              </w:rPr>
              <w:t>■</w:t>
            </w:r>
            <w:r w:rsidRPr="006C1AEA">
              <w:rPr>
                <w:rFonts w:cs="Calibri"/>
                <w:b/>
                <w:bCs/>
              </w:rPr>
              <w:t xml:space="preserve"> При использовании беспроводного пульта дистанционного управления, а также при управлении электрическими стеклоподъемниками, люком или панорамным люком</w:t>
            </w:r>
          </w:p>
          <w:p w14:paraId="7061CFEC" w14:textId="77777777" w:rsidR="009F4E09" w:rsidRPr="006C1AEA" w:rsidRDefault="009F4E09" w:rsidP="006C1AEA">
            <w:pPr>
              <w:tabs>
                <w:tab w:val="left" w:pos="426"/>
              </w:tabs>
              <w:rPr>
                <w:rFonts w:cs="Calibri"/>
              </w:rPr>
            </w:pPr>
            <w:r w:rsidRPr="006C1AEA">
              <w:rPr>
                <w:rFonts w:cs="Calibri"/>
              </w:rPr>
              <w:t xml:space="preserve">Убедитесь, что боковые окна, люк или панорамный люк не могут защемить какую-либо часть тела пассажиров, прежде чем управлять открыванием/закрыванием окон с электрическими стеклоподъемниками, люка или панорамного люка. Кроме того, не позволяйте детям пользоваться беспроводным пультом дистанционного управления, ключами или механическими ключами. </w:t>
            </w:r>
            <w:r w:rsidR="00A63703" w:rsidRPr="006C1AEA">
              <w:rPr>
                <w:rFonts w:cs="Calibri"/>
              </w:rPr>
              <w:t>Помните, что в</w:t>
            </w:r>
            <w:r w:rsidRPr="006C1AEA">
              <w:rPr>
                <w:rFonts w:cs="Calibri"/>
              </w:rPr>
              <w:t>озможно защемление детей и других пассажиров боковыми окнами, люком или панорамным люком.</w:t>
            </w:r>
          </w:p>
        </w:tc>
      </w:tr>
    </w:tbl>
    <w:p w14:paraId="0C4EE306" w14:textId="77777777" w:rsidR="0032050E" w:rsidRPr="006C1AEA" w:rsidRDefault="0032050E" w:rsidP="007D08D4">
      <w:pPr>
        <w:tabs>
          <w:tab w:val="left" w:pos="426"/>
        </w:tabs>
        <w:rPr>
          <w:rFonts w:cs="Calibri"/>
        </w:rPr>
      </w:pPr>
    </w:p>
    <w:p w14:paraId="496825C9" w14:textId="77777777" w:rsidR="009F4E09" w:rsidRPr="006C1AEA" w:rsidRDefault="009F4E09">
      <w:pPr>
        <w:rPr>
          <w:rFonts w:cs="Calibri"/>
        </w:rPr>
      </w:pPr>
      <w:r w:rsidRPr="006C1AEA">
        <w:rPr>
          <w:rFonts w:cs="Calibri"/>
        </w:rPr>
        <w:br w:type="page"/>
      </w:r>
    </w:p>
    <w:p w14:paraId="3B7E6A3C" w14:textId="224CD3E8" w:rsidR="009F4E09" w:rsidRPr="00E36035" w:rsidRDefault="009D3CDE" w:rsidP="009F4E09">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596800" behindDoc="0" locked="0" layoutInCell="1" allowOverlap="1" wp14:anchorId="75C2F616" wp14:editId="08222E09">
                <wp:simplePos x="0" y="0"/>
                <wp:positionH relativeFrom="column">
                  <wp:posOffset>5956300</wp:posOffset>
                </wp:positionH>
                <wp:positionV relativeFrom="paragraph">
                  <wp:posOffset>204470</wp:posOffset>
                </wp:positionV>
                <wp:extent cx="399415" cy="4565650"/>
                <wp:effectExtent l="0" t="0" r="3175" b="635"/>
                <wp:wrapNone/>
                <wp:docPr id="13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0971B" w14:textId="77777777" w:rsidR="00A02E73" w:rsidRDefault="00A02E73" w:rsidP="00B92071"/>
                          <w:p w14:paraId="0CD1D734" w14:textId="77777777" w:rsidR="00A02E73" w:rsidRDefault="00A02E73" w:rsidP="00B92071"/>
                          <w:p w14:paraId="6939AB0C" w14:textId="77777777" w:rsidR="00A02E73" w:rsidRDefault="00A02E73" w:rsidP="00B92071"/>
                          <w:p w14:paraId="6463DE4C" w14:textId="77777777" w:rsidR="00A02E73" w:rsidRDefault="00A02E73" w:rsidP="00B92071"/>
                          <w:tbl>
                            <w:tblPr>
                              <w:tblW w:w="0" w:type="auto"/>
                              <w:tblLook w:val="04A0" w:firstRow="1" w:lastRow="0" w:firstColumn="1" w:lastColumn="0" w:noHBand="0" w:noVBand="1"/>
                            </w:tblPr>
                            <w:tblGrid>
                              <w:gridCol w:w="523"/>
                              <w:tblGridChange w:id="88">
                                <w:tblGrid>
                                  <w:gridCol w:w="523"/>
                                </w:tblGrid>
                              </w:tblGridChange>
                            </w:tblGrid>
                            <w:tr w:rsidR="00A02E73" w14:paraId="3EF29A4A" w14:textId="77777777" w:rsidTr="005B0DC1">
                              <w:trPr>
                                <w:trHeight w:val="529"/>
                              </w:trPr>
                              <w:tc>
                                <w:tcPr>
                                  <w:tcW w:w="534" w:type="dxa"/>
                                  <w:shd w:val="clear" w:color="auto" w:fill="808080"/>
                                  <w:vAlign w:val="center"/>
                                </w:tcPr>
                                <w:p w14:paraId="6653FBDF" w14:textId="77777777" w:rsidR="00A02E73" w:rsidRPr="00742606" w:rsidRDefault="00A02E73" w:rsidP="005F51A8">
                                  <w:pPr>
                                    <w:jc w:val="center"/>
                                    <w:rPr>
                                      <w:color w:val="FFFFFF"/>
                                    </w:rPr>
                                  </w:pPr>
                                  <w:r>
                                    <w:rPr>
                                      <w:color w:val="FFFFFF"/>
                                    </w:rPr>
                                    <w:t>3</w:t>
                                  </w:r>
                                </w:p>
                              </w:tc>
                            </w:tr>
                            <w:tr w:rsidR="00A02E73" w14:paraId="6E79A6F2" w14:textId="77777777" w:rsidTr="002D791B">
                              <w:trPr>
                                <w:cantSplit/>
                                <w:trHeight w:val="5111"/>
                              </w:trPr>
                              <w:tc>
                                <w:tcPr>
                                  <w:tcW w:w="534" w:type="dxa"/>
                                  <w:shd w:val="clear" w:color="auto" w:fill="FFFFFF"/>
                                  <w:textDirection w:val="tbRl"/>
                                </w:tcPr>
                                <w:p w14:paraId="7C15E185" w14:textId="77777777" w:rsidR="00A02E73" w:rsidRDefault="00A02E73" w:rsidP="005F51A8">
                                  <w:pPr>
                                    <w:ind w:left="113" w:right="113"/>
                                  </w:pPr>
                                  <w:r w:rsidRPr="002D791B">
                                    <w:t>Управление компонентами автомобиля</w:t>
                                  </w:r>
                                </w:p>
                              </w:tc>
                            </w:tr>
                          </w:tbl>
                          <w:p w14:paraId="4C068707" w14:textId="77777777" w:rsidR="00A02E73" w:rsidRDefault="00A02E73" w:rsidP="00B920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2F616" id="_x0000_s1098" type="#_x0000_t202" style="position:absolute;left:0;text-align:left;margin-left:469pt;margin-top:16.1pt;width:31.45pt;height:359.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" filled="f" stroked="f">
                <v:textbox>
                  <w:txbxContent>
                    <w:p w14:paraId="55A0971B" w14:textId="77777777" w:rsidR="00A02E73" w:rsidRDefault="00A02E73" w:rsidP="00B92071"/>
                    <w:p w14:paraId="0CD1D734" w14:textId="77777777" w:rsidR="00A02E73" w:rsidRDefault="00A02E73" w:rsidP="00B92071"/>
                    <w:p w14:paraId="6939AB0C" w14:textId="77777777" w:rsidR="00A02E73" w:rsidRDefault="00A02E73" w:rsidP="00B92071"/>
                    <w:p w14:paraId="6463DE4C" w14:textId="77777777" w:rsidR="00A02E73" w:rsidRDefault="00A02E73" w:rsidP="00B92071"/>
                    <w:tbl>
                      <w:tblPr>
                        <w:tblW w:w="0" w:type="auto"/>
                        <w:tblLook w:val="04A0" w:firstRow="1" w:lastRow="0" w:firstColumn="1" w:lastColumn="0" w:noHBand="0" w:noVBand="1"/>
                      </w:tblPr>
                      <w:tblGrid>
                        <w:gridCol w:w="523"/>
                        <w:tblGridChange w:id="89">
                          <w:tblGrid>
                            <w:gridCol w:w="523"/>
                          </w:tblGrid>
                        </w:tblGridChange>
                      </w:tblGrid>
                      <w:tr w:rsidR="00A02E73" w14:paraId="3EF29A4A" w14:textId="77777777" w:rsidTr="005B0DC1">
                        <w:trPr>
                          <w:trHeight w:val="529"/>
                        </w:trPr>
                        <w:tc>
                          <w:tcPr>
                            <w:tcW w:w="534" w:type="dxa"/>
                            <w:shd w:val="clear" w:color="auto" w:fill="808080"/>
                            <w:vAlign w:val="center"/>
                          </w:tcPr>
                          <w:p w14:paraId="6653FBDF" w14:textId="77777777" w:rsidR="00A02E73" w:rsidRPr="00742606" w:rsidRDefault="00A02E73" w:rsidP="005F51A8">
                            <w:pPr>
                              <w:jc w:val="center"/>
                              <w:rPr>
                                <w:color w:val="FFFFFF"/>
                              </w:rPr>
                            </w:pPr>
                            <w:r>
                              <w:rPr>
                                <w:color w:val="FFFFFF"/>
                              </w:rPr>
                              <w:t>3</w:t>
                            </w:r>
                          </w:p>
                        </w:tc>
                      </w:tr>
                      <w:tr w:rsidR="00A02E73" w14:paraId="6E79A6F2" w14:textId="77777777" w:rsidTr="002D791B">
                        <w:trPr>
                          <w:cantSplit/>
                          <w:trHeight w:val="5111"/>
                        </w:trPr>
                        <w:tc>
                          <w:tcPr>
                            <w:tcW w:w="534" w:type="dxa"/>
                            <w:shd w:val="clear" w:color="auto" w:fill="FFFFFF"/>
                            <w:textDirection w:val="tbRl"/>
                          </w:tcPr>
                          <w:p w14:paraId="7C15E185" w14:textId="77777777" w:rsidR="00A02E73" w:rsidRDefault="00A02E73" w:rsidP="005F51A8">
                            <w:pPr>
                              <w:ind w:left="113" w:right="113"/>
                            </w:pPr>
                            <w:r w:rsidRPr="002D791B">
                              <w:t>Управление компонентами автомобиля</w:t>
                            </w:r>
                          </w:p>
                        </w:tc>
                      </w:tr>
                    </w:tbl>
                    <w:p w14:paraId="4C068707" w14:textId="77777777" w:rsidR="00A02E73" w:rsidRDefault="00A02E73" w:rsidP="00B92071"/>
                  </w:txbxContent>
                </v:textbox>
              </v:shape>
            </w:pict>
          </mc:Fallback>
        </mc:AlternateContent>
      </w:r>
      <w:r w:rsidR="009F4E09" w:rsidRPr="002D791B">
        <w:rPr>
          <w:rFonts w:cs="Calibri"/>
          <w:sz w:val="22"/>
          <w:szCs w:val="22"/>
        </w:rPr>
        <w:t xml:space="preserve">3-2. </w:t>
      </w:r>
      <w:r w:rsidR="009F4E09" w:rsidRPr="002D791B">
        <w:rPr>
          <w:sz w:val="22"/>
          <w:szCs w:val="22"/>
        </w:rPr>
        <w:t>Открывание, закрывание и запирание дверей</w:t>
      </w:r>
      <w:r w:rsidR="009F4E09">
        <w:tab/>
      </w:r>
      <w:r w:rsidR="009F4E09">
        <w:rPr>
          <w:b/>
          <w:bCs/>
        </w:rPr>
        <w:t>171</w:t>
      </w:r>
    </w:p>
    <w:p w14:paraId="7BBE4DF2" w14:textId="77777777" w:rsidR="009F4E09" w:rsidRPr="006C1AEA" w:rsidRDefault="009F4E09" w:rsidP="007D08D4">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4E09" w:rsidRPr="006C1AEA" w14:paraId="632ABE0F" w14:textId="77777777" w:rsidTr="002D791B">
        <w:tc>
          <w:tcPr>
            <w:tcW w:w="9339" w:type="dxa"/>
            <w:shd w:val="clear" w:color="auto" w:fill="808080"/>
          </w:tcPr>
          <w:p w14:paraId="4EC12810" w14:textId="77777777" w:rsidR="009F4E09" w:rsidRPr="002D791B" w:rsidRDefault="009F4E09" w:rsidP="006C1AEA">
            <w:pPr>
              <w:tabs>
                <w:tab w:val="left" w:pos="426"/>
              </w:tabs>
              <w:rPr>
                <w:rFonts w:cs="Calibri"/>
                <w:b/>
                <w:bCs/>
                <w:color w:val="FFFFFF"/>
              </w:rPr>
            </w:pPr>
            <w:r w:rsidRPr="002D791B">
              <w:rPr>
                <w:rFonts w:cs="Calibri"/>
                <w:b/>
                <w:bCs/>
                <w:color w:val="FFFFFF"/>
              </w:rPr>
              <w:t>Багажник</w:t>
            </w:r>
          </w:p>
        </w:tc>
      </w:tr>
    </w:tbl>
    <w:p w14:paraId="79CA33E4" w14:textId="77777777" w:rsidR="009F4E09" w:rsidRPr="006C1AEA" w:rsidRDefault="009F4E09" w:rsidP="007D08D4">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4E09" w:rsidRPr="006C1AEA" w14:paraId="6E7A7FFB" w14:textId="77777777" w:rsidTr="006C1AEA">
        <w:tc>
          <w:tcPr>
            <w:tcW w:w="9339" w:type="dxa"/>
            <w:shd w:val="clear" w:color="auto" w:fill="auto"/>
          </w:tcPr>
          <w:p w14:paraId="5D35A7FD" w14:textId="77777777" w:rsidR="009F4E09" w:rsidRPr="006C1AEA" w:rsidRDefault="009F4E09" w:rsidP="006C1AEA">
            <w:pPr>
              <w:tabs>
                <w:tab w:val="left" w:pos="426"/>
              </w:tabs>
              <w:rPr>
                <w:rFonts w:cs="Calibri"/>
                <w:b/>
                <w:bCs/>
              </w:rPr>
            </w:pPr>
            <w:r w:rsidRPr="006C1AEA">
              <w:rPr>
                <w:rFonts w:cs="Calibri"/>
                <w:b/>
                <w:bCs/>
              </w:rPr>
              <w:t xml:space="preserve">Багажник можно открыть с помощью переключателя механизма открывания багажника, функции </w:t>
            </w:r>
            <w:r w:rsidR="00895A2F" w:rsidRPr="006C1AEA">
              <w:rPr>
                <w:rFonts w:cs="Calibri"/>
                <w:b/>
                <w:bCs/>
              </w:rPr>
              <w:t>доступа</w:t>
            </w:r>
            <w:r w:rsidRPr="006C1AEA">
              <w:rPr>
                <w:rFonts w:cs="Calibri"/>
                <w:b/>
                <w:bCs/>
              </w:rPr>
              <w:t xml:space="preserve"> (</w:t>
            </w:r>
            <w:r w:rsidR="00F87967" w:rsidRPr="006C1AEA">
              <w:rPr>
                <w:rFonts w:cs="Calibri"/>
                <w:b/>
                <w:bCs/>
              </w:rPr>
              <w:t xml:space="preserve">автомобили с интеллектуальной системой </w:t>
            </w:r>
            <w:r w:rsidR="00895A2F" w:rsidRPr="00742606">
              <w:rPr>
                <w:b/>
              </w:rPr>
              <w:t>доступа и пуска без ключа</w:t>
            </w:r>
            <w:r w:rsidR="00F87967" w:rsidRPr="006C1AEA">
              <w:rPr>
                <w:rFonts w:cs="Calibri"/>
                <w:b/>
                <w:bCs/>
              </w:rPr>
              <w:t>), беспроводного пульта дистанционного управления или ключа.</w:t>
            </w:r>
          </w:p>
        </w:tc>
      </w:tr>
    </w:tbl>
    <w:p w14:paraId="6C8CAFAD" w14:textId="77777777" w:rsidR="009F4E09" w:rsidRPr="006C1AEA" w:rsidRDefault="009F4E09" w:rsidP="007D08D4">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87967" w:rsidRPr="006C1AEA" w14:paraId="63E7740F" w14:textId="77777777" w:rsidTr="002D791B">
        <w:tc>
          <w:tcPr>
            <w:tcW w:w="9339" w:type="dxa"/>
            <w:shd w:val="clear" w:color="auto" w:fill="D9D9D9"/>
          </w:tcPr>
          <w:p w14:paraId="6C3C6479" w14:textId="77777777" w:rsidR="00F87967" w:rsidRPr="006C1AEA" w:rsidRDefault="00F87967" w:rsidP="006C1AEA">
            <w:pPr>
              <w:tabs>
                <w:tab w:val="left" w:pos="426"/>
              </w:tabs>
              <w:rPr>
                <w:rFonts w:cs="Calibri"/>
                <w:b/>
                <w:bCs/>
              </w:rPr>
            </w:pPr>
            <w:r w:rsidRPr="006C1AEA">
              <w:rPr>
                <w:rFonts w:cs="Calibri"/>
                <w:b/>
                <w:bCs/>
              </w:rPr>
              <w:t>Запирание и отпирание двери багажника изнутри автомобиля</w:t>
            </w:r>
          </w:p>
        </w:tc>
      </w:tr>
    </w:tbl>
    <w:p w14:paraId="415C5843" w14:textId="77777777" w:rsidR="00F87967" w:rsidRPr="006C1AEA" w:rsidRDefault="00F87967" w:rsidP="007D08D4">
      <w:pPr>
        <w:tabs>
          <w:tab w:val="left" w:pos="426"/>
        </w:tabs>
        <w:rPr>
          <w:rFonts w:cs="Calibri"/>
        </w:rPr>
      </w:pPr>
    </w:p>
    <w:tbl>
      <w:tblPr>
        <w:tblW w:w="0" w:type="auto"/>
        <w:tblLook w:val="04A0" w:firstRow="1" w:lastRow="0" w:firstColumn="1" w:lastColumn="0" w:noHBand="0" w:noVBand="1"/>
      </w:tblPr>
      <w:tblGrid>
        <w:gridCol w:w="6178"/>
        <w:gridCol w:w="3171"/>
      </w:tblGrid>
      <w:tr w:rsidR="00F87967" w:rsidRPr="006C1AEA" w14:paraId="4C2B070A" w14:textId="77777777" w:rsidTr="006C1AEA">
        <w:tc>
          <w:tcPr>
            <w:tcW w:w="6941" w:type="dxa"/>
            <w:shd w:val="clear" w:color="auto" w:fill="auto"/>
          </w:tcPr>
          <w:p w14:paraId="0EB2E300" w14:textId="77777777" w:rsidR="00F87967" w:rsidRPr="006C1AEA" w:rsidRDefault="00F87967" w:rsidP="006C1AEA">
            <w:pPr>
              <w:tabs>
                <w:tab w:val="left" w:pos="426"/>
              </w:tabs>
              <w:rPr>
                <w:rFonts w:cs="Calibri"/>
              </w:rPr>
            </w:pPr>
            <w:r w:rsidRPr="006C1AEA">
              <w:rPr>
                <w:rFonts w:cs="Calibri"/>
              </w:rPr>
              <w:t>Нажмите и удерживайте переключатель механизма открывания багажника.</w:t>
            </w:r>
          </w:p>
        </w:tc>
        <w:tc>
          <w:tcPr>
            <w:tcW w:w="2398" w:type="dxa"/>
            <w:shd w:val="clear" w:color="auto" w:fill="auto"/>
          </w:tcPr>
          <w:p w14:paraId="7FBB369C" w14:textId="6A4ECBB9" w:rsidR="00F87967" w:rsidRPr="006C1AEA" w:rsidRDefault="009D3CDE" w:rsidP="006C1AEA">
            <w:pPr>
              <w:tabs>
                <w:tab w:val="left" w:pos="426"/>
              </w:tabs>
              <w:rPr>
                <w:rFonts w:cs="Calibri"/>
              </w:rPr>
            </w:pPr>
            <w:r w:rsidRPr="006C1AEA">
              <w:rPr>
                <w:rFonts w:cs="Calibri"/>
                <w:noProof/>
                <w:lang w:eastAsia="ru-RU"/>
              </w:rPr>
              <w:drawing>
                <wp:inline distT="0" distB="0" distL="0" distR="0" wp14:anchorId="0C9BC87A" wp14:editId="0646EF16">
                  <wp:extent cx="1876425" cy="1276350"/>
                  <wp:effectExtent l="0" t="0" r="0" b="0"/>
                  <wp:docPr id="367"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876425" cy="1276350"/>
                          </a:xfrm>
                          <a:prstGeom prst="rect">
                            <a:avLst/>
                          </a:prstGeom>
                          <a:noFill/>
                          <a:ln>
                            <a:noFill/>
                          </a:ln>
                        </pic:spPr>
                      </pic:pic>
                    </a:graphicData>
                  </a:graphic>
                </wp:inline>
              </w:drawing>
            </w:r>
          </w:p>
        </w:tc>
      </w:tr>
    </w:tbl>
    <w:p w14:paraId="29B9FAF4" w14:textId="77777777" w:rsidR="00F87967" w:rsidRPr="006C1AEA" w:rsidRDefault="00F87967" w:rsidP="007D08D4">
      <w:pPr>
        <w:tabs>
          <w:tab w:val="left" w:pos="426"/>
        </w:tabs>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87967" w:rsidRPr="006C1AEA" w14:paraId="64415C13" w14:textId="77777777" w:rsidTr="002D791B">
        <w:tc>
          <w:tcPr>
            <w:tcW w:w="9339" w:type="dxa"/>
            <w:shd w:val="clear" w:color="auto" w:fill="D9D9D9"/>
          </w:tcPr>
          <w:p w14:paraId="5EDD20D4" w14:textId="77777777" w:rsidR="00F87967" w:rsidRPr="006C1AEA" w:rsidRDefault="00F87967" w:rsidP="006C1AEA">
            <w:pPr>
              <w:tabs>
                <w:tab w:val="left" w:pos="426"/>
              </w:tabs>
              <w:rPr>
                <w:rFonts w:cs="Calibri"/>
                <w:b/>
                <w:bCs/>
              </w:rPr>
            </w:pPr>
            <w:r w:rsidRPr="006C1AEA">
              <w:rPr>
                <w:rFonts w:cs="Calibri"/>
                <w:b/>
                <w:bCs/>
              </w:rPr>
              <w:t>Запирание и отпирание двери багажника снаружи автомобиля</w:t>
            </w:r>
          </w:p>
        </w:tc>
      </w:tr>
    </w:tbl>
    <w:p w14:paraId="3A7636CB" w14:textId="77777777" w:rsidR="00F87967" w:rsidRPr="006C1AEA" w:rsidRDefault="00F87967" w:rsidP="002D791B">
      <w:pPr>
        <w:pStyle w:val="a6"/>
        <w:numPr>
          <w:ilvl w:val="0"/>
          <w:numId w:val="108"/>
        </w:numPr>
        <w:pBdr>
          <w:bottom w:val="single" w:sz="6" w:space="1" w:color="auto"/>
        </w:pBdr>
        <w:tabs>
          <w:tab w:val="left" w:pos="426"/>
        </w:tabs>
        <w:ind w:left="284" w:hanging="284"/>
        <w:rPr>
          <w:rFonts w:cs="Calibri"/>
          <w:b/>
          <w:bCs/>
        </w:rPr>
      </w:pPr>
      <w:r w:rsidRPr="006C1AEA">
        <w:rPr>
          <w:rFonts w:cs="Calibri"/>
          <w:b/>
          <w:bCs/>
        </w:rPr>
        <w:t xml:space="preserve">Интеллектуальная система </w:t>
      </w:r>
      <w:r w:rsidR="00895A2F" w:rsidRPr="002D791B">
        <w:rPr>
          <w:b/>
        </w:rPr>
        <w:t>доступа и пуска без ключа</w:t>
      </w:r>
      <w:r w:rsidR="00895A2F" w:rsidRPr="006C1AEA">
        <w:rPr>
          <w:rFonts w:cs="Calibri"/>
          <w:b/>
          <w:bCs/>
        </w:rPr>
        <w:t xml:space="preserve"> </w:t>
      </w:r>
      <w:r w:rsidRPr="006C1AEA">
        <w:rPr>
          <w:rFonts w:cs="Calibri"/>
          <w:b/>
          <w:bCs/>
        </w:rPr>
        <w:t>(при наличии)</w:t>
      </w:r>
    </w:p>
    <w:p w14:paraId="6420E72E" w14:textId="77777777" w:rsidR="00F87967" w:rsidRPr="006C1AEA" w:rsidRDefault="00F87967" w:rsidP="00F87967">
      <w:pPr>
        <w:tabs>
          <w:tab w:val="left" w:pos="426"/>
        </w:tabs>
        <w:rPr>
          <w:rFonts w:cs="Calibri"/>
        </w:rPr>
      </w:pPr>
    </w:p>
    <w:tbl>
      <w:tblPr>
        <w:tblW w:w="0" w:type="auto"/>
        <w:tblLook w:val="04A0" w:firstRow="1" w:lastRow="0" w:firstColumn="1" w:lastColumn="0" w:noHBand="0" w:noVBand="1"/>
      </w:tblPr>
      <w:tblGrid>
        <w:gridCol w:w="5923"/>
        <w:gridCol w:w="3426"/>
      </w:tblGrid>
      <w:tr w:rsidR="00F87967" w:rsidRPr="006C1AEA" w14:paraId="378FE743" w14:textId="77777777" w:rsidTr="006C1AEA">
        <w:tc>
          <w:tcPr>
            <w:tcW w:w="6658" w:type="dxa"/>
            <w:shd w:val="clear" w:color="auto" w:fill="auto"/>
          </w:tcPr>
          <w:p w14:paraId="5D51BCF4" w14:textId="77777777" w:rsidR="00F87967" w:rsidRPr="006C1AEA" w:rsidRDefault="00F87967" w:rsidP="006C1AEA">
            <w:pPr>
              <w:tabs>
                <w:tab w:val="left" w:pos="426"/>
              </w:tabs>
              <w:rPr>
                <w:rFonts w:cs="Calibri"/>
              </w:rPr>
            </w:pPr>
            <w:r w:rsidRPr="006C1AEA">
              <w:rPr>
                <w:rFonts w:cs="Calibri"/>
              </w:rPr>
              <w:t>Поднесите электронный ключ и одновременно нажмите на кнопку на двери багажника.</w:t>
            </w:r>
          </w:p>
        </w:tc>
        <w:tc>
          <w:tcPr>
            <w:tcW w:w="2681" w:type="dxa"/>
            <w:shd w:val="clear" w:color="auto" w:fill="auto"/>
          </w:tcPr>
          <w:p w14:paraId="23CAD667" w14:textId="4F05D252" w:rsidR="00F87967" w:rsidRPr="006C1AEA" w:rsidRDefault="009D3CDE" w:rsidP="006C1AEA">
            <w:pPr>
              <w:tabs>
                <w:tab w:val="left" w:pos="426"/>
              </w:tabs>
              <w:rPr>
                <w:rFonts w:cs="Calibri"/>
              </w:rPr>
            </w:pPr>
            <w:r w:rsidRPr="006C1AEA">
              <w:rPr>
                <w:rFonts w:cs="Calibri"/>
                <w:noProof/>
                <w:lang w:eastAsia="ru-RU"/>
              </w:rPr>
              <w:drawing>
                <wp:inline distT="0" distB="0" distL="0" distR="0" wp14:anchorId="4F66A332" wp14:editId="0F872792">
                  <wp:extent cx="2038350" cy="1371600"/>
                  <wp:effectExtent l="0" t="0" r="0" b="0"/>
                  <wp:docPr id="368"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038350" cy="1371600"/>
                          </a:xfrm>
                          <a:prstGeom prst="rect">
                            <a:avLst/>
                          </a:prstGeom>
                          <a:noFill/>
                          <a:ln>
                            <a:noFill/>
                          </a:ln>
                        </pic:spPr>
                      </pic:pic>
                    </a:graphicData>
                  </a:graphic>
                </wp:inline>
              </w:drawing>
            </w:r>
          </w:p>
        </w:tc>
      </w:tr>
    </w:tbl>
    <w:p w14:paraId="26A7D7DF" w14:textId="77777777" w:rsidR="00F87967" w:rsidRPr="006C1AEA" w:rsidRDefault="00F87967" w:rsidP="00F87967">
      <w:pPr>
        <w:tabs>
          <w:tab w:val="left" w:pos="426"/>
        </w:tabs>
        <w:rPr>
          <w:rFonts w:cs="Calibri"/>
        </w:rPr>
      </w:pPr>
    </w:p>
    <w:p w14:paraId="10115A62" w14:textId="77777777" w:rsidR="00F87967" w:rsidRPr="006C1AEA" w:rsidRDefault="00F87967">
      <w:pPr>
        <w:rPr>
          <w:rFonts w:cs="Calibri"/>
        </w:rPr>
      </w:pPr>
      <w:r w:rsidRPr="006C1AEA">
        <w:rPr>
          <w:rFonts w:cs="Calibri"/>
        </w:rPr>
        <w:br w:type="page"/>
      </w:r>
    </w:p>
    <w:p w14:paraId="04C52950" w14:textId="77777777" w:rsidR="00F87967" w:rsidRPr="002D791B" w:rsidRDefault="00F87967" w:rsidP="00F87967">
      <w:pPr>
        <w:pBdr>
          <w:bottom w:val="single" w:sz="12" w:space="1" w:color="auto"/>
        </w:pBdr>
        <w:rPr>
          <w:sz w:val="22"/>
          <w:szCs w:val="22"/>
        </w:rPr>
      </w:pPr>
      <w:r w:rsidRPr="006C1AEA">
        <w:rPr>
          <w:rFonts w:cs="Calibri"/>
          <w:b/>
          <w:bCs/>
        </w:rPr>
        <w:t>172</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1ACE8F06" w14:textId="77777777" w:rsidR="00F87967" w:rsidRPr="006C1AEA" w:rsidRDefault="00F87967" w:rsidP="002D791B">
      <w:pPr>
        <w:pStyle w:val="a6"/>
        <w:numPr>
          <w:ilvl w:val="0"/>
          <w:numId w:val="108"/>
        </w:numPr>
        <w:pBdr>
          <w:bottom w:val="single" w:sz="6" w:space="1" w:color="auto"/>
        </w:pBdr>
        <w:tabs>
          <w:tab w:val="left" w:pos="426"/>
        </w:tabs>
        <w:ind w:left="426" w:hanging="426"/>
        <w:rPr>
          <w:rFonts w:cs="Calibri"/>
          <w:b/>
          <w:bCs/>
        </w:rPr>
      </w:pPr>
      <w:r w:rsidRPr="006C1AEA">
        <w:rPr>
          <w:rFonts w:cs="Calibri"/>
          <w:b/>
          <w:bCs/>
        </w:rPr>
        <w:t>Пульт беспроводного дистанционного управления</w:t>
      </w:r>
    </w:p>
    <w:p w14:paraId="01518C0F" w14:textId="77777777" w:rsidR="00F87967" w:rsidRPr="00F87967" w:rsidRDefault="00F87967" w:rsidP="00F87967"/>
    <w:tbl>
      <w:tblPr>
        <w:tblW w:w="0" w:type="auto"/>
        <w:tblLook w:val="04A0" w:firstRow="1" w:lastRow="0" w:firstColumn="1" w:lastColumn="0" w:noHBand="0" w:noVBand="1"/>
      </w:tblPr>
      <w:tblGrid>
        <w:gridCol w:w="4669"/>
        <w:gridCol w:w="4670"/>
      </w:tblGrid>
      <w:tr w:rsidR="00F87967" w:rsidRPr="006C1AEA" w14:paraId="46BDC4C3" w14:textId="77777777" w:rsidTr="006C1AEA">
        <w:tc>
          <w:tcPr>
            <w:tcW w:w="4669" w:type="dxa"/>
            <w:shd w:val="clear" w:color="auto" w:fill="auto"/>
          </w:tcPr>
          <w:p w14:paraId="3076DBBD" w14:textId="77777777" w:rsidR="00F87967" w:rsidRPr="006C1AEA" w:rsidRDefault="00F87967" w:rsidP="006C1AEA">
            <w:pPr>
              <w:tabs>
                <w:tab w:val="left" w:pos="426"/>
              </w:tabs>
              <w:rPr>
                <w:rFonts w:cs="Calibri"/>
                <w:lang w:eastAsia="zh-TW"/>
              </w:rPr>
            </w:pPr>
            <w:r w:rsidRPr="006C1AEA">
              <w:rPr>
                <w:rFonts w:ascii="Arial" w:hAnsi="Arial"/>
                <w:lang w:eastAsia="zh-TW"/>
              </w:rPr>
              <w:t>►</w:t>
            </w:r>
            <w:r w:rsidRPr="006C1AEA">
              <w:rPr>
                <w:rFonts w:cs="Calibri"/>
                <w:lang w:eastAsia="zh-TW"/>
              </w:rPr>
              <w:t xml:space="preserve"> Автомобили без интеллектуальной системы </w:t>
            </w:r>
            <w:r w:rsidR="00895A2F" w:rsidRPr="006C1AEA">
              <w:t>доступа и пуска без ключа</w:t>
            </w:r>
          </w:p>
        </w:tc>
        <w:tc>
          <w:tcPr>
            <w:tcW w:w="4670" w:type="dxa"/>
            <w:shd w:val="clear" w:color="auto" w:fill="auto"/>
          </w:tcPr>
          <w:p w14:paraId="5AD8B5A8" w14:textId="77777777" w:rsidR="00F87967" w:rsidRPr="006C1AEA" w:rsidRDefault="00F87967" w:rsidP="006C1AEA">
            <w:pPr>
              <w:tabs>
                <w:tab w:val="left" w:pos="426"/>
              </w:tabs>
              <w:rPr>
                <w:rFonts w:cs="Calibri"/>
                <w:lang w:eastAsia="zh-TW"/>
              </w:rPr>
            </w:pPr>
            <w:r w:rsidRPr="006C1AEA">
              <w:rPr>
                <w:rFonts w:ascii="Arial" w:hAnsi="Arial"/>
                <w:lang w:eastAsia="zh-TW"/>
              </w:rPr>
              <w:t>►</w:t>
            </w:r>
            <w:r w:rsidRPr="006C1AEA">
              <w:rPr>
                <w:rFonts w:cs="Calibri"/>
                <w:lang w:eastAsia="zh-TW"/>
              </w:rPr>
              <w:t xml:space="preserve"> Автомобили с интеллектуальной системой </w:t>
            </w:r>
            <w:r w:rsidR="00895A2F" w:rsidRPr="006C1AEA">
              <w:t>доступа и пуска без ключа</w:t>
            </w:r>
          </w:p>
        </w:tc>
      </w:tr>
      <w:tr w:rsidR="00F87967" w:rsidRPr="006C1AEA" w14:paraId="2CD325AC" w14:textId="77777777" w:rsidTr="006C1A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69" w:type="dxa"/>
            <w:tcBorders>
              <w:top w:val="nil"/>
              <w:left w:val="nil"/>
              <w:bottom w:val="nil"/>
              <w:right w:val="nil"/>
            </w:tcBorders>
            <w:shd w:val="clear" w:color="auto" w:fill="auto"/>
          </w:tcPr>
          <w:p w14:paraId="79323D03" w14:textId="6FA6A2B2" w:rsidR="00F87967" w:rsidRPr="006C1AEA" w:rsidRDefault="009D3CDE" w:rsidP="00F87967">
            <w:r w:rsidRPr="00810A30">
              <w:rPr>
                <w:noProof/>
                <w:lang w:eastAsia="ru-RU"/>
              </w:rPr>
              <w:drawing>
                <wp:inline distT="0" distB="0" distL="0" distR="0" wp14:anchorId="2F8F9BD1" wp14:editId="5ECCBE1F">
                  <wp:extent cx="1981200" cy="1343025"/>
                  <wp:effectExtent l="0" t="0" r="0" b="0"/>
                  <wp:docPr id="36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81200" cy="1343025"/>
                          </a:xfrm>
                          <a:prstGeom prst="rect">
                            <a:avLst/>
                          </a:prstGeom>
                          <a:noFill/>
                          <a:ln>
                            <a:noFill/>
                          </a:ln>
                        </pic:spPr>
                      </pic:pic>
                    </a:graphicData>
                  </a:graphic>
                </wp:inline>
              </w:drawing>
            </w:r>
          </w:p>
        </w:tc>
        <w:tc>
          <w:tcPr>
            <w:tcW w:w="4670" w:type="dxa"/>
            <w:tcBorders>
              <w:top w:val="nil"/>
              <w:left w:val="nil"/>
              <w:bottom w:val="nil"/>
              <w:right w:val="nil"/>
            </w:tcBorders>
            <w:shd w:val="clear" w:color="auto" w:fill="auto"/>
          </w:tcPr>
          <w:p w14:paraId="175B8392" w14:textId="7A8E50B5" w:rsidR="00F87967" w:rsidRPr="006C1AEA" w:rsidRDefault="009D3CDE" w:rsidP="00F87967">
            <w:r w:rsidRPr="00810A30">
              <w:rPr>
                <w:noProof/>
                <w:lang w:eastAsia="ru-RU"/>
              </w:rPr>
              <w:drawing>
                <wp:inline distT="0" distB="0" distL="0" distR="0" wp14:anchorId="335974EC" wp14:editId="2AEA5367">
                  <wp:extent cx="1981200" cy="1333500"/>
                  <wp:effectExtent l="0" t="0" r="0" b="0"/>
                  <wp:docPr id="370"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81200" cy="1333500"/>
                          </a:xfrm>
                          <a:prstGeom prst="rect">
                            <a:avLst/>
                          </a:prstGeom>
                          <a:noFill/>
                          <a:ln>
                            <a:noFill/>
                          </a:ln>
                        </pic:spPr>
                      </pic:pic>
                    </a:graphicData>
                  </a:graphic>
                </wp:inline>
              </w:drawing>
            </w:r>
          </w:p>
        </w:tc>
      </w:tr>
    </w:tbl>
    <w:p w14:paraId="3B5902B7" w14:textId="77777777" w:rsidR="00F87967" w:rsidRDefault="00F87967" w:rsidP="00F87967">
      <w:r>
        <w:t>Нажмите и удерживайте переключатель.</w:t>
      </w:r>
    </w:p>
    <w:p w14:paraId="60C9E80B" w14:textId="77777777" w:rsidR="00F87967" w:rsidRDefault="00F87967" w:rsidP="00F87967"/>
    <w:p w14:paraId="3CD7C55D" w14:textId="77777777" w:rsidR="00F87967" w:rsidRPr="006C1AEA" w:rsidRDefault="00F87967" w:rsidP="002D791B">
      <w:pPr>
        <w:pStyle w:val="a6"/>
        <w:numPr>
          <w:ilvl w:val="0"/>
          <w:numId w:val="108"/>
        </w:numPr>
        <w:pBdr>
          <w:bottom w:val="single" w:sz="6" w:space="1" w:color="auto"/>
        </w:pBdr>
        <w:tabs>
          <w:tab w:val="left" w:pos="426"/>
        </w:tabs>
        <w:ind w:left="426" w:hanging="426"/>
        <w:rPr>
          <w:rFonts w:cs="Calibri"/>
          <w:b/>
          <w:bCs/>
        </w:rPr>
      </w:pPr>
      <w:r w:rsidRPr="006C1AEA">
        <w:rPr>
          <w:rFonts w:cs="Calibri"/>
          <w:b/>
          <w:bCs/>
        </w:rPr>
        <w:t>Ключ</w:t>
      </w:r>
    </w:p>
    <w:p w14:paraId="3CBB52AF" w14:textId="77777777" w:rsidR="00F87967" w:rsidRPr="00F87967" w:rsidRDefault="00F87967" w:rsidP="00F87967">
      <w:r w:rsidRPr="008C44C6">
        <w:rPr>
          <w:rFonts w:ascii="Arial" w:hAnsi="Arial"/>
          <w:lang w:eastAsia="zh-TW"/>
        </w:rPr>
        <w:t>►</w:t>
      </w:r>
      <w:r w:rsidRPr="006C1AEA">
        <w:rPr>
          <w:rFonts w:cs="Calibri"/>
          <w:lang w:eastAsia="zh-TW"/>
        </w:rPr>
        <w:t xml:space="preserve"> Автомобили без интеллектуальной системы </w:t>
      </w:r>
      <w:r w:rsidR="00895A2F" w:rsidRPr="0077230C">
        <w:t>доступа и пуска без ключа</w:t>
      </w:r>
    </w:p>
    <w:tbl>
      <w:tblPr>
        <w:tblW w:w="0" w:type="auto"/>
        <w:tblLook w:val="04A0" w:firstRow="1" w:lastRow="0" w:firstColumn="1" w:lastColumn="0" w:noHBand="0" w:noVBand="1"/>
      </w:tblPr>
      <w:tblGrid>
        <w:gridCol w:w="5683"/>
        <w:gridCol w:w="3656"/>
      </w:tblGrid>
      <w:tr w:rsidR="00F87967" w:rsidRPr="006C1AEA" w14:paraId="38E9CB4F" w14:textId="77777777" w:rsidTr="006C1AEA">
        <w:tc>
          <w:tcPr>
            <w:tcW w:w="5683" w:type="dxa"/>
            <w:shd w:val="clear" w:color="auto" w:fill="auto"/>
          </w:tcPr>
          <w:p w14:paraId="795FCB81" w14:textId="77777777" w:rsidR="00F87967" w:rsidRPr="006C1AEA" w:rsidRDefault="00941EA5" w:rsidP="00F87967">
            <w:r w:rsidRPr="006C1AEA">
              <w:t>Поворачивайте ключ по часовой стрелке, чтобы отпереть дверь багажника.</w:t>
            </w:r>
          </w:p>
        </w:tc>
        <w:tc>
          <w:tcPr>
            <w:tcW w:w="3656" w:type="dxa"/>
            <w:shd w:val="clear" w:color="auto" w:fill="auto"/>
          </w:tcPr>
          <w:p w14:paraId="6B0EFC16" w14:textId="39D85307" w:rsidR="00F87967" w:rsidRPr="006C1AEA" w:rsidRDefault="009D3CDE" w:rsidP="00F87967">
            <w:r w:rsidRPr="00810A30">
              <w:rPr>
                <w:noProof/>
                <w:lang w:eastAsia="ru-RU"/>
              </w:rPr>
              <w:drawing>
                <wp:inline distT="0" distB="0" distL="0" distR="0" wp14:anchorId="09E74CF7" wp14:editId="5244F0D7">
                  <wp:extent cx="2181225" cy="1476375"/>
                  <wp:effectExtent l="0" t="0" r="0" b="0"/>
                  <wp:docPr id="371"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81225" cy="1476375"/>
                          </a:xfrm>
                          <a:prstGeom prst="rect">
                            <a:avLst/>
                          </a:prstGeom>
                          <a:noFill/>
                          <a:ln>
                            <a:noFill/>
                          </a:ln>
                        </pic:spPr>
                      </pic:pic>
                    </a:graphicData>
                  </a:graphic>
                </wp:inline>
              </w:drawing>
            </w:r>
          </w:p>
        </w:tc>
      </w:tr>
    </w:tbl>
    <w:p w14:paraId="7C295E27" w14:textId="77777777" w:rsidR="00941EA5" w:rsidRPr="00F87967" w:rsidRDefault="00941EA5" w:rsidP="00941EA5">
      <w:r w:rsidRPr="008C44C6">
        <w:rPr>
          <w:rFonts w:ascii="Arial" w:hAnsi="Arial"/>
          <w:lang w:eastAsia="zh-TW"/>
        </w:rPr>
        <w:t>►</w:t>
      </w:r>
      <w:r w:rsidRPr="006C1AEA">
        <w:rPr>
          <w:rFonts w:cs="Calibri"/>
          <w:lang w:eastAsia="zh-TW"/>
        </w:rPr>
        <w:t xml:space="preserve"> Автомобили с интеллектуальной системой </w:t>
      </w:r>
      <w:r w:rsidR="00895A2F" w:rsidRPr="0077230C">
        <w:t>доступа и пуска без ключа</w:t>
      </w:r>
    </w:p>
    <w:p w14:paraId="5A0DF0CF" w14:textId="77777777" w:rsidR="00F87967" w:rsidRDefault="00941EA5" w:rsidP="00F87967">
      <w:r>
        <w:t>Дверь багажника также можно открыть с помощью механического ключа (-&gt; Стр. 507)</w:t>
      </w:r>
      <w:r w:rsidR="00895A2F">
        <w:t>.</w:t>
      </w:r>
    </w:p>
    <w:p w14:paraId="63DC0BBD" w14:textId="77777777" w:rsidR="00941EA5" w:rsidRDefault="00941EA5" w:rsidP="00F8796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41EA5" w:rsidRPr="006C1AEA" w14:paraId="2B128A8A" w14:textId="77777777" w:rsidTr="002D791B">
        <w:tc>
          <w:tcPr>
            <w:tcW w:w="9339" w:type="dxa"/>
            <w:shd w:val="clear" w:color="auto" w:fill="D9D9D9"/>
          </w:tcPr>
          <w:p w14:paraId="0BBB4A00" w14:textId="77777777" w:rsidR="00941EA5" w:rsidRPr="006C1AEA" w:rsidRDefault="00941EA5" w:rsidP="00F87967">
            <w:pPr>
              <w:rPr>
                <w:b/>
                <w:bCs/>
              </w:rPr>
            </w:pPr>
            <w:r w:rsidRPr="006C1AEA">
              <w:rPr>
                <w:b/>
                <w:bCs/>
              </w:rPr>
              <w:t>При закрывании багажника</w:t>
            </w:r>
          </w:p>
        </w:tc>
      </w:tr>
    </w:tbl>
    <w:p w14:paraId="01598DE1" w14:textId="77777777" w:rsidR="00941EA5" w:rsidRDefault="00941EA5" w:rsidP="00F87967"/>
    <w:tbl>
      <w:tblPr>
        <w:tblW w:w="0" w:type="auto"/>
        <w:tblLook w:val="04A0" w:firstRow="1" w:lastRow="0" w:firstColumn="1" w:lastColumn="0" w:noHBand="0" w:noVBand="1"/>
      </w:tblPr>
      <w:tblGrid>
        <w:gridCol w:w="5893"/>
        <w:gridCol w:w="3456"/>
      </w:tblGrid>
      <w:tr w:rsidR="00941EA5" w:rsidRPr="006C1AEA" w14:paraId="5929A4E4" w14:textId="77777777" w:rsidTr="006C1AEA">
        <w:tc>
          <w:tcPr>
            <w:tcW w:w="6091" w:type="dxa"/>
            <w:shd w:val="clear" w:color="auto" w:fill="auto"/>
          </w:tcPr>
          <w:p w14:paraId="63A497A0" w14:textId="77777777" w:rsidR="00941EA5" w:rsidRPr="006C1AEA" w:rsidRDefault="00941EA5">
            <w:r w:rsidRPr="006C1AEA">
              <w:t>Возьмитесь за ручку багажника и опустите дверь багажника вниз, не прилага</w:t>
            </w:r>
            <w:r w:rsidR="00895A2F" w:rsidRPr="006C1AEA">
              <w:t>я</w:t>
            </w:r>
            <w:r w:rsidRPr="006C1AEA">
              <w:t xml:space="preserve"> к </w:t>
            </w:r>
            <w:r w:rsidR="00451784" w:rsidRPr="006C1AEA">
              <w:t>двери бокового</w:t>
            </w:r>
            <w:r w:rsidRPr="006C1AEA">
              <w:t xml:space="preserve"> усилия, </w:t>
            </w:r>
            <w:r w:rsidR="00895A2F" w:rsidRPr="006C1AEA">
              <w:t xml:space="preserve">а </w:t>
            </w:r>
            <w:r w:rsidRPr="006C1AEA">
              <w:t>затем прижмите дверь багажника снаружи, чтобы до конца закрыть его.</w:t>
            </w:r>
          </w:p>
        </w:tc>
        <w:tc>
          <w:tcPr>
            <w:tcW w:w="3248" w:type="dxa"/>
            <w:shd w:val="clear" w:color="auto" w:fill="auto"/>
          </w:tcPr>
          <w:p w14:paraId="3C59B961" w14:textId="56B5091A" w:rsidR="00941EA5" w:rsidRPr="006C1AEA" w:rsidRDefault="009D3CDE" w:rsidP="00F87967">
            <w:r w:rsidRPr="00810A30">
              <w:rPr>
                <w:noProof/>
                <w:lang w:eastAsia="ru-RU"/>
              </w:rPr>
              <w:drawing>
                <wp:inline distT="0" distB="0" distL="0" distR="0" wp14:anchorId="0980614C" wp14:editId="13C70FC7">
                  <wp:extent cx="2057400" cy="1409700"/>
                  <wp:effectExtent l="0" t="0" r="0" b="0"/>
                  <wp:docPr id="372"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057400" cy="1409700"/>
                          </a:xfrm>
                          <a:prstGeom prst="rect">
                            <a:avLst/>
                          </a:prstGeom>
                          <a:noFill/>
                          <a:ln>
                            <a:noFill/>
                          </a:ln>
                        </pic:spPr>
                      </pic:pic>
                    </a:graphicData>
                  </a:graphic>
                </wp:inline>
              </w:drawing>
            </w:r>
          </w:p>
        </w:tc>
      </w:tr>
    </w:tbl>
    <w:p w14:paraId="2DA792D3" w14:textId="77777777" w:rsidR="00941EA5" w:rsidRDefault="00941EA5" w:rsidP="00F87967"/>
    <w:p w14:paraId="10B873E2" w14:textId="77777777" w:rsidR="00941EA5" w:rsidRDefault="00941EA5">
      <w:r>
        <w:br w:type="page"/>
      </w:r>
    </w:p>
    <w:p w14:paraId="0F4266AB" w14:textId="6850E36A" w:rsidR="00941EA5" w:rsidRPr="00E36035" w:rsidRDefault="009D3CDE" w:rsidP="00941EA5">
      <w:pPr>
        <w:pBdr>
          <w:bottom w:val="single" w:sz="12" w:space="1" w:color="auto"/>
        </w:pBdr>
        <w:jc w:val="right"/>
      </w:pPr>
      <w:r>
        <w:rPr>
          <w:noProof/>
          <w:lang w:eastAsia="ru-RU"/>
        </w:rPr>
        <mc:AlternateContent>
          <mc:Choice Requires="wps">
            <w:drawing>
              <wp:anchor distT="0" distB="0" distL="114300" distR="114300" simplePos="0" relativeHeight="251597824" behindDoc="0" locked="0" layoutInCell="1" allowOverlap="1" wp14:anchorId="5367AB2B" wp14:editId="6E3AFEE1">
                <wp:simplePos x="0" y="0"/>
                <wp:positionH relativeFrom="column">
                  <wp:posOffset>5957570</wp:posOffset>
                </wp:positionH>
                <wp:positionV relativeFrom="paragraph">
                  <wp:posOffset>196850</wp:posOffset>
                </wp:positionV>
                <wp:extent cx="399415" cy="4565650"/>
                <wp:effectExtent l="0" t="0" r="1905" b="0"/>
                <wp:wrapNone/>
                <wp:docPr id="13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D147B" w14:textId="77777777" w:rsidR="00A02E73" w:rsidRDefault="00A02E73" w:rsidP="00352CDC"/>
                          <w:p w14:paraId="51579211" w14:textId="77777777" w:rsidR="00A02E73" w:rsidRDefault="00A02E73" w:rsidP="00352CDC"/>
                          <w:p w14:paraId="278B78C9" w14:textId="77777777" w:rsidR="00A02E73" w:rsidRDefault="00A02E73" w:rsidP="00352CDC"/>
                          <w:p w14:paraId="2CA56BFF" w14:textId="77777777" w:rsidR="00A02E73" w:rsidRDefault="00A02E73" w:rsidP="00352CDC"/>
                          <w:tbl>
                            <w:tblPr>
                              <w:tblW w:w="0" w:type="auto"/>
                              <w:tblLook w:val="04A0" w:firstRow="1" w:lastRow="0" w:firstColumn="1" w:lastColumn="0" w:noHBand="0" w:noVBand="1"/>
                            </w:tblPr>
                            <w:tblGrid>
                              <w:gridCol w:w="523"/>
                              <w:tblGridChange w:id="90">
                                <w:tblGrid>
                                  <w:gridCol w:w="523"/>
                                </w:tblGrid>
                              </w:tblGridChange>
                            </w:tblGrid>
                            <w:tr w:rsidR="00A02E73" w14:paraId="10963368" w14:textId="77777777" w:rsidTr="005B0DC1">
                              <w:trPr>
                                <w:trHeight w:val="529"/>
                              </w:trPr>
                              <w:tc>
                                <w:tcPr>
                                  <w:tcW w:w="534" w:type="dxa"/>
                                  <w:shd w:val="clear" w:color="auto" w:fill="808080"/>
                                  <w:vAlign w:val="center"/>
                                </w:tcPr>
                                <w:p w14:paraId="612CD938" w14:textId="77777777" w:rsidR="00A02E73" w:rsidRPr="00742606" w:rsidRDefault="00A02E73" w:rsidP="005F51A8">
                                  <w:pPr>
                                    <w:jc w:val="center"/>
                                    <w:rPr>
                                      <w:color w:val="FFFFFF"/>
                                    </w:rPr>
                                  </w:pPr>
                                  <w:r>
                                    <w:rPr>
                                      <w:color w:val="FFFFFF"/>
                                    </w:rPr>
                                    <w:t>3</w:t>
                                  </w:r>
                                </w:p>
                              </w:tc>
                            </w:tr>
                            <w:tr w:rsidR="00A02E73" w14:paraId="1D2A2CC4" w14:textId="77777777" w:rsidTr="002D791B">
                              <w:trPr>
                                <w:cantSplit/>
                                <w:trHeight w:val="5111"/>
                              </w:trPr>
                              <w:tc>
                                <w:tcPr>
                                  <w:tcW w:w="534" w:type="dxa"/>
                                  <w:shd w:val="clear" w:color="auto" w:fill="FFFFFF"/>
                                  <w:textDirection w:val="tbRl"/>
                                </w:tcPr>
                                <w:p w14:paraId="6D3ECC22" w14:textId="77777777" w:rsidR="00A02E73" w:rsidRDefault="00A02E73" w:rsidP="005F51A8">
                                  <w:pPr>
                                    <w:ind w:left="113" w:right="113"/>
                                  </w:pPr>
                                  <w:r w:rsidRPr="002D791B">
                                    <w:t>Управление компонентами автомобиля</w:t>
                                  </w:r>
                                </w:p>
                              </w:tc>
                            </w:tr>
                          </w:tbl>
                          <w:p w14:paraId="76040AC8"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67AB2B" id="_x0000_s1099" type="#_x0000_t202" style="position:absolute;left:0;text-align:left;margin-left:469.1pt;margin-top:15.5pt;width:31.45pt;height:359.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" filled="f" stroked="f">
                <v:textbox>
                  <w:txbxContent>
                    <w:p w14:paraId="3A8D147B" w14:textId="77777777" w:rsidR="00A02E73" w:rsidRDefault="00A02E73" w:rsidP="00352CDC"/>
                    <w:p w14:paraId="51579211" w14:textId="77777777" w:rsidR="00A02E73" w:rsidRDefault="00A02E73" w:rsidP="00352CDC"/>
                    <w:p w14:paraId="278B78C9" w14:textId="77777777" w:rsidR="00A02E73" w:rsidRDefault="00A02E73" w:rsidP="00352CDC"/>
                    <w:p w14:paraId="2CA56BFF" w14:textId="77777777" w:rsidR="00A02E73" w:rsidRDefault="00A02E73" w:rsidP="00352CDC"/>
                    <w:tbl>
                      <w:tblPr>
                        <w:tblW w:w="0" w:type="auto"/>
                        <w:tblLook w:val="04A0" w:firstRow="1" w:lastRow="0" w:firstColumn="1" w:lastColumn="0" w:noHBand="0" w:noVBand="1"/>
                      </w:tblPr>
                      <w:tblGrid>
                        <w:gridCol w:w="523"/>
                        <w:tblGridChange w:id="91">
                          <w:tblGrid>
                            <w:gridCol w:w="523"/>
                          </w:tblGrid>
                        </w:tblGridChange>
                      </w:tblGrid>
                      <w:tr w:rsidR="00A02E73" w14:paraId="10963368" w14:textId="77777777" w:rsidTr="005B0DC1">
                        <w:trPr>
                          <w:trHeight w:val="529"/>
                        </w:trPr>
                        <w:tc>
                          <w:tcPr>
                            <w:tcW w:w="534" w:type="dxa"/>
                            <w:shd w:val="clear" w:color="auto" w:fill="808080"/>
                            <w:vAlign w:val="center"/>
                          </w:tcPr>
                          <w:p w14:paraId="612CD938" w14:textId="77777777" w:rsidR="00A02E73" w:rsidRPr="00742606" w:rsidRDefault="00A02E73" w:rsidP="005F51A8">
                            <w:pPr>
                              <w:jc w:val="center"/>
                              <w:rPr>
                                <w:color w:val="FFFFFF"/>
                              </w:rPr>
                            </w:pPr>
                            <w:r>
                              <w:rPr>
                                <w:color w:val="FFFFFF"/>
                              </w:rPr>
                              <w:t>3</w:t>
                            </w:r>
                          </w:p>
                        </w:tc>
                      </w:tr>
                      <w:tr w:rsidR="00A02E73" w14:paraId="1D2A2CC4" w14:textId="77777777" w:rsidTr="002D791B">
                        <w:trPr>
                          <w:cantSplit/>
                          <w:trHeight w:val="5111"/>
                        </w:trPr>
                        <w:tc>
                          <w:tcPr>
                            <w:tcW w:w="534" w:type="dxa"/>
                            <w:shd w:val="clear" w:color="auto" w:fill="FFFFFF"/>
                            <w:textDirection w:val="tbRl"/>
                          </w:tcPr>
                          <w:p w14:paraId="6D3ECC22" w14:textId="77777777" w:rsidR="00A02E73" w:rsidRDefault="00A02E73" w:rsidP="005F51A8">
                            <w:pPr>
                              <w:ind w:left="113" w:right="113"/>
                            </w:pPr>
                            <w:r w:rsidRPr="002D791B">
                              <w:t>Управление компонентами автомобиля</w:t>
                            </w:r>
                          </w:p>
                        </w:tc>
                      </w:tr>
                    </w:tbl>
                    <w:p w14:paraId="76040AC8" w14:textId="77777777" w:rsidR="00A02E73" w:rsidRDefault="00A02E73" w:rsidP="00352CDC"/>
                  </w:txbxContent>
                </v:textbox>
              </v:shape>
            </w:pict>
          </mc:Fallback>
        </mc:AlternateContent>
      </w:r>
      <w:r w:rsidR="00941EA5" w:rsidRPr="002D791B">
        <w:rPr>
          <w:rFonts w:cs="Calibri"/>
          <w:sz w:val="22"/>
          <w:szCs w:val="22"/>
        </w:rPr>
        <w:t xml:space="preserve">3-2. </w:t>
      </w:r>
      <w:r w:rsidR="00941EA5" w:rsidRPr="002D791B">
        <w:rPr>
          <w:sz w:val="22"/>
          <w:szCs w:val="22"/>
        </w:rPr>
        <w:t>Открывание, закрывание и запирание дверей</w:t>
      </w:r>
      <w:r w:rsidR="00941EA5">
        <w:tab/>
      </w:r>
      <w:r w:rsidR="00941EA5">
        <w:rPr>
          <w:b/>
          <w:bCs/>
        </w:rPr>
        <w:t>173</w:t>
      </w:r>
    </w:p>
    <w:p w14:paraId="01695F21" w14:textId="77777777" w:rsidR="00941EA5" w:rsidRDefault="00941EA5" w:rsidP="00F87967">
      <w:pPr>
        <w:pBdr>
          <w:bottom w:val="single" w:sz="6" w:space="1" w:color="auto"/>
        </w:pBdr>
      </w:pPr>
    </w:p>
    <w:p w14:paraId="42732086" w14:textId="77777777" w:rsidR="00941EA5" w:rsidRDefault="00941EA5" w:rsidP="00F87967">
      <w:pPr>
        <w:rPr>
          <w:b/>
          <w:bCs/>
        </w:rPr>
      </w:pPr>
      <w:r w:rsidRPr="00941EA5">
        <w:rPr>
          <w:rFonts w:ascii="Arial" w:hAnsi="Arial"/>
          <w:b/>
          <w:bCs/>
        </w:rPr>
        <w:t>■</w:t>
      </w:r>
      <w:r w:rsidRPr="006C1AEA">
        <w:rPr>
          <w:rFonts w:cs="Calibri"/>
          <w:b/>
          <w:bCs/>
        </w:rPr>
        <w:t xml:space="preserve"> </w:t>
      </w:r>
      <w:r w:rsidRPr="00941EA5">
        <w:rPr>
          <w:b/>
          <w:bCs/>
        </w:rPr>
        <w:t>Фонарь освещения багажника</w:t>
      </w:r>
    </w:p>
    <w:p w14:paraId="55B37C9C" w14:textId="77777777" w:rsidR="00941EA5" w:rsidRDefault="00941EA5" w:rsidP="00F87967">
      <w:r w:rsidRPr="00941EA5">
        <w:t>Освещение багажника включается при открывании двери багажника</w:t>
      </w:r>
      <w:r>
        <w:t>.</w:t>
      </w:r>
    </w:p>
    <w:p w14:paraId="61C0605C" w14:textId="77777777" w:rsidR="00941EA5" w:rsidRDefault="00941EA5" w:rsidP="00F87967">
      <w:pPr>
        <w:rPr>
          <w:b/>
          <w:bCs/>
        </w:rPr>
      </w:pPr>
      <w:r w:rsidRPr="00941EA5">
        <w:rPr>
          <w:rFonts w:ascii="Arial" w:hAnsi="Arial"/>
          <w:b/>
          <w:bCs/>
        </w:rPr>
        <w:t>■</w:t>
      </w:r>
      <w:r w:rsidRPr="006C1AEA">
        <w:rPr>
          <w:rFonts w:cs="Calibri"/>
          <w:b/>
          <w:bCs/>
        </w:rPr>
        <w:t xml:space="preserve"> </w:t>
      </w:r>
      <w:r>
        <w:rPr>
          <w:b/>
          <w:bCs/>
        </w:rPr>
        <w:t>Функция предотвращения запирания электронного ключа внутри багажника (а</w:t>
      </w:r>
      <w:r w:rsidRPr="00941EA5">
        <w:rPr>
          <w:b/>
          <w:bCs/>
        </w:rPr>
        <w:t>втомобили с интеллектуальной системой</w:t>
      </w:r>
      <w:r w:rsidR="00895A2F">
        <w:rPr>
          <w:b/>
          <w:bCs/>
        </w:rPr>
        <w:t xml:space="preserve"> </w:t>
      </w:r>
      <w:r w:rsidR="00895A2F" w:rsidRPr="002D791B">
        <w:rPr>
          <w:b/>
        </w:rPr>
        <w:t>доступа и пуска без ключа</w:t>
      </w:r>
      <w:r>
        <w:rPr>
          <w:b/>
          <w:bCs/>
        </w:rPr>
        <w:t>)</w:t>
      </w:r>
    </w:p>
    <w:p w14:paraId="2C3D94A5" w14:textId="77777777" w:rsidR="00003151" w:rsidRDefault="00941EA5">
      <w:pPr>
        <w:pStyle w:val="a6"/>
        <w:numPr>
          <w:ilvl w:val="0"/>
          <w:numId w:val="152"/>
        </w:numPr>
      </w:pPr>
      <w:r>
        <w:t xml:space="preserve">В случае запирания дверей и закрывания двери багажника, когда </w:t>
      </w:r>
      <w:r w:rsidR="00003151">
        <w:t xml:space="preserve">электронный </w:t>
      </w:r>
      <w:r>
        <w:t>ключ находится в</w:t>
      </w:r>
      <w:r w:rsidR="00003151">
        <w:t>нутри</w:t>
      </w:r>
      <w:r>
        <w:t xml:space="preserve"> багажник</w:t>
      </w:r>
      <w:r w:rsidR="00003151">
        <w:t xml:space="preserve">а, активируется функция </w:t>
      </w:r>
      <w:r w:rsidR="00EC3D6F" w:rsidRPr="00EC3D6F">
        <w:t xml:space="preserve">предотвращения запирания </w:t>
      </w:r>
      <w:r w:rsidR="00EC3D6F">
        <w:t xml:space="preserve">электронного </w:t>
      </w:r>
      <w:r w:rsidR="00003151">
        <w:t>ключа внутри автомобиля.</w:t>
      </w:r>
      <w:r w:rsidR="00003151">
        <w:br/>
        <w:t>В таком случае багажник можно открыть, нажав на кнопку открывания багажника, расположенную на двери багажника.</w:t>
      </w:r>
    </w:p>
    <w:p w14:paraId="517C5502" w14:textId="77777777" w:rsidR="00003151" w:rsidRDefault="00003151">
      <w:pPr>
        <w:pStyle w:val="a6"/>
        <w:numPr>
          <w:ilvl w:val="0"/>
          <w:numId w:val="152"/>
        </w:numPr>
      </w:pPr>
      <w:r>
        <w:t xml:space="preserve">Когда все двери автомобиля заперты, если запасной электронный ключ находится в багажнике, функция защиты от запирания ключа внутри автомобиля также может активироваться, и дверь багажника можно будет открыть. Для предотвращения угона при </w:t>
      </w:r>
      <w:r w:rsidR="00895A2F">
        <w:t xml:space="preserve">выходе из </w:t>
      </w:r>
      <w:r>
        <w:t>автомобиля забирайте все электронные ключи с собой.</w:t>
      </w:r>
    </w:p>
    <w:p w14:paraId="29D60A1D" w14:textId="77777777" w:rsidR="00EC3D6F" w:rsidRDefault="00003151">
      <w:pPr>
        <w:pStyle w:val="a6"/>
        <w:numPr>
          <w:ilvl w:val="0"/>
          <w:numId w:val="152"/>
        </w:numPr>
      </w:pPr>
      <w:r>
        <w:t>Когда все двери автомобиля заперты</w:t>
      </w:r>
      <w:r w:rsidR="00EC3D6F">
        <w:t xml:space="preserve">, и </w:t>
      </w:r>
      <w:r>
        <w:t>электронный ключ находится в багажнике</w:t>
      </w:r>
      <w:r w:rsidR="00EC3D6F">
        <w:t xml:space="preserve">, то в зависимости от расположения ключа и окружающих радиоволновых помех система может не обнаружить ключ в багажнике. В этом случае функция </w:t>
      </w:r>
      <w:r w:rsidR="00EC3D6F" w:rsidRPr="00EC3D6F">
        <w:t xml:space="preserve">предотвращения запирания </w:t>
      </w:r>
      <w:r w:rsidR="00EC3D6F">
        <w:t>электронного ключа не будет активирована и при закрытии багажника все двери автомобиля будут заперты. Перед закрыванием багажника проверьте, где находится ключ.</w:t>
      </w:r>
    </w:p>
    <w:p w14:paraId="134ED2F4" w14:textId="77777777" w:rsidR="00003151" w:rsidRDefault="00EC3D6F">
      <w:pPr>
        <w:pStyle w:val="a6"/>
        <w:numPr>
          <w:ilvl w:val="0"/>
          <w:numId w:val="152"/>
        </w:numPr>
      </w:pPr>
      <w:r>
        <w:t xml:space="preserve">Если одна из дверей автомобиля не заперта, то функция </w:t>
      </w:r>
      <w:r w:rsidRPr="00EC3D6F">
        <w:t xml:space="preserve">предотвращения запирания </w:t>
      </w:r>
      <w:r>
        <w:t>электронного ключа не активируется. В этом случае откройте багажник при помощи переключателя механизма открывания багажника.</w:t>
      </w:r>
    </w:p>
    <w:p w14:paraId="51FF9B01" w14:textId="77777777" w:rsidR="00EC3D6F" w:rsidRDefault="00EC3D6F" w:rsidP="00EC3D6F">
      <w:pPr>
        <w:rPr>
          <w:b/>
          <w:bCs/>
        </w:rPr>
      </w:pPr>
      <w:r w:rsidRPr="00941EA5">
        <w:rPr>
          <w:rFonts w:ascii="Arial" w:hAnsi="Arial"/>
          <w:b/>
          <w:bCs/>
        </w:rPr>
        <w:t>■</w:t>
      </w:r>
      <w:r w:rsidRPr="006C1AEA">
        <w:rPr>
          <w:rFonts w:cs="Calibri"/>
          <w:b/>
          <w:bCs/>
        </w:rPr>
        <w:t xml:space="preserve"> </w:t>
      </w:r>
      <w:r w:rsidRPr="00EC3D6F">
        <w:rPr>
          <w:b/>
          <w:bCs/>
        </w:rPr>
        <w:t>Предупреждающий звуковой сигнал об открыто</w:t>
      </w:r>
      <w:r>
        <w:rPr>
          <w:b/>
          <w:bCs/>
        </w:rPr>
        <w:t>м багажнике</w:t>
      </w:r>
    </w:p>
    <w:p w14:paraId="55EA5053" w14:textId="77777777" w:rsidR="00EC3D6F" w:rsidRDefault="00EC3D6F" w:rsidP="00EC3D6F">
      <w:r w:rsidRPr="00EC3D6F">
        <w:t xml:space="preserve">Если скорость автомобиля достигает 5 км/ч, подается звуковой сигнал, что указывает на неполное закрывание двери </w:t>
      </w:r>
      <w:r>
        <w:t>багажника</w:t>
      </w:r>
      <w:r w:rsidRPr="00EC3D6F">
        <w:t>.</w:t>
      </w:r>
    </w:p>
    <w:p w14:paraId="19186DA0" w14:textId="77777777" w:rsidR="00EC3D6F" w:rsidRDefault="00EC3D6F" w:rsidP="00EC3D6F">
      <w:pPr>
        <w:rPr>
          <w:b/>
          <w:bCs/>
        </w:rPr>
      </w:pPr>
      <w:r w:rsidRPr="00941EA5">
        <w:rPr>
          <w:rFonts w:ascii="Arial" w:hAnsi="Arial"/>
          <w:b/>
          <w:bCs/>
        </w:rPr>
        <w:t>■</w:t>
      </w:r>
      <w:r w:rsidRPr="006C1AEA">
        <w:rPr>
          <w:rFonts w:cs="Calibri"/>
          <w:b/>
          <w:bCs/>
        </w:rPr>
        <w:t xml:space="preserve"> </w:t>
      </w:r>
      <w:r>
        <w:rPr>
          <w:b/>
          <w:bCs/>
        </w:rPr>
        <w:t xml:space="preserve">Если </w:t>
      </w:r>
      <w:r w:rsidRPr="00941EA5">
        <w:rPr>
          <w:b/>
          <w:bCs/>
        </w:rPr>
        <w:t>интеллектуальн</w:t>
      </w:r>
      <w:r>
        <w:rPr>
          <w:b/>
          <w:bCs/>
        </w:rPr>
        <w:t>ая</w:t>
      </w:r>
      <w:r w:rsidRPr="00941EA5">
        <w:rPr>
          <w:b/>
          <w:bCs/>
        </w:rPr>
        <w:t xml:space="preserve"> систем</w:t>
      </w:r>
      <w:r>
        <w:rPr>
          <w:b/>
          <w:bCs/>
        </w:rPr>
        <w:t>а</w:t>
      </w:r>
      <w:r w:rsidRPr="00941EA5">
        <w:rPr>
          <w:b/>
          <w:bCs/>
        </w:rPr>
        <w:t xml:space="preserve"> </w:t>
      </w:r>
      <w:r w:rsidR="00895A2F" w:rsidRPr="002D791B">
        <w:rPr>
          <w:b/>
        </w:rPr>
        <w:t>доступа и пуска без ключа</w:t>
      </w:r>
      <w:r w:rsidR="00895A2F">
        <w:t xml:space="preserve"> </w:t>
      </w:r>
      <w:r>
        <w:rPr>
          <w:b/>
          <w:bCs/>
        </w:rPr>
        <w:t>или беспроводной пульт дистанционного управления не работают должным образом</w:t>
      </w:r>
    </w:p>
    <w:p w14:paraId="59325510" w14:textId="77777777" w:rsidR="00EC3D6F" w:rsidRDefault="00EC3D6F" w:rsidP="00EC3D6F">
      <w:r>
        <w:t>А</w:t>
      </w:r>
      <w:r w:rsidRPr="00EC3D6F">
        <w:t>втомобили с интеллектуальной системой</w:t>
      </w:r>
      <w:r w:rsidR="00895A2F">
        <w:t xml:space="preserve"> </w:t>
      </w:r>
      <w:r w:rsidR="00895A2F" w:rsidRPr="0077230C">
        <w:t>доступа и пуска без ключа</w:t>
      </w:r>
      <w:r w:rsidR="00895A2F">
        <w:t>:</w:t>
      </w:r>
      <w:r>
        <w:t xml:space="preserve"> используйте механический ключ для отпирания багажника (-&gt; Стр. 507</w:t>
      </w:r>
      <w:r w:rsidR="00895A2F">
        <w:t>).</w:t>
      </w:r>
    </w:p>
    <w:p w14:paraId="7AF61AA7" w14:textId="77777777" w:rsidR="00EC3D6F" w:rsidRDefault="00EC3D6F" w:rsidP="00EC3D6F">
      <w:r>
        <w:t>Если элемент питания ключа разрядился, замените его на новый (-&gt; Стр. 449)</w:t>
      </w:r>
      <w:r w:rsidR="00895A2F">
        <w:t>.</w:t>
      </w:r>
    </w:p>
    <w:p w14:paraId="4E6982AF" w14:textId="77777777" w:rsidR="00EC3D6F" w:rsidRPr="006C1AEA" w:rsidRDefault="00EC3D6F" w:rsidP="00EC3D6F">
      <w:pPr>
        <w:tabs>
          <w:tab w:val="left" w:pos="426"/>
        </w:tabs>
        <w:rPr>
          <w:rFonts w:cs="Calibri"/>
          <w:b/>
          <w:bCs/>
        </w:rPr>
      </w:pPr>
      <w:r w:rsidRPr="00694048">
        <w:rPr>
          <w:rFonts w:ascii="Arial" w:hAnsi="Arial"/>
          <w:b/>
          <w:bCs/>
        </w:rPr>
        <w:t xml:space="preserve">■ </w:t>
      </w:r>
      <w:r w:rsidRPr="006C1AEA">
        <w:rPr>
          <w:rFonts w:cs="Calibri"/>
          <w:b/>
          <w:bCs/>
        </w:rPr>
        <w:t>Персональная настройка</w:t>
      </w:r>
    </w:p>
    <w:p w14:paraId="40C763E4" w14:textId="77777777" w:rsidR="00EC3D6F" w:rsidRPr="006C1AEA" w:rsidRDefault="00EC3D6F" w:rsidP="00EC3D6F">
      <w:pPr>
        <w:tabs>
          <w:tab w:val="left" w:pos="426"/>
        </w:tabs>
        <w:rPr>
          <w:rFonts w:cs="Calibri"/>
        </w:rPr>
      </w:pPr>
      <w:r w:rsidRPr="006C1AEA">
        <w:rPr>
          <w:rFonts w:cs="Calibri"/>
        </w:rPr>
        <w:t>Некоторые функции можно настроить индивидуально (-&gt; Стр. 544)</w:t>
      </w:r>
      <w:r w:rsidR="00895A2F" w:rsidRPr="006C1AEA">
        <w:rPr>
          <w:rFonts w:cs="Calibri"/>
        </w:rPr>
        <w:t>.</w:t>
      </w:r>
    </w:p>
    <w:p w14:paraId="3C500662" w14:textId="77777777" w:rsidR="00EC3D6F" w:rsidRPr="006C1AEA" w:rsidRDefault="00EC3D6F" w:rsidP="00EC3D6F">
      <w:pPr>
        <w:tabs>
          <w:tab w:val="left" w:pos="426"/>
        </w:tabs>
        <w:rPr>
          <w:rFonts w:cs="Calibri"/>
        </w:rPr>
      </w:pPr>
    </w:p>
    <w:p w14:paraId="6511AE4C" w14:textId="77777777" w:rsidR="00EC3D6F" w:rsidRDefault="00EC3D6F">
      <w:r>
        <w:br w:type="page"/>
      </w:r>
    </w:p>
    <w:p w14:paraId="72588B7F" w14:textId="77777777" w:rsidR="00EC3D6F" w:rsidRPr="002D791B" w:rsidRDefault="00EC3D6F" w:rsidP="00EC3D6F">
      <w:pPr>
        <w:pBdr>
          <w:bottom w:val="single" w:sz="12" w:space="1" w:color="auto"/>
        </w:pBdr>
        <w:rPr>
          <w:sz w:val="22"/>
          <w:szCs w:val="22"/>
        </w:rPr>
      </w:pPr>
      <w:r w:rsidRPr="006C1AEA">
        <w:rPr>
          <w:rFonts w:cs="Calibri"/>
          <w:b/>
          <w:bCs/>
        </w:rPr>
        <w:t>174</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49EC8AEF" w14:textId="77777777" w:rsidR="00EC3D6F" w:rsidRDefault="00EC3D6F" w:rsidP="00EC3D6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C3D6F" w:rsidRPr="006C1AEA" w14:paraId="5A95C5CE" w14:textId="77777777" w:rsidTr="002D791B">
        <w:tc>
          <w:tcPr>
            <w:tcW w:w="9339" w:type="dxa"/>
            <w:shd w:val="clear" w:color="auto" w:fill="FFCCFF"/>
          </w:tcPr>
          <w:p w14:paraId="129AE026" w14:textId="20129263" w:rsidR="00EC3D6F" w:rsidRPr="00742606" w:rsidRDefault="009D3CDE" w:rsidP="00EC3D6F">
            <w:pPr>
              <w:rPr>
                <w:b/>
                <w:bCs/>
              </w:rPr>
            </w:pPr>
            <w:r>
              <w:rPr>
                <w:b/>
                <w:bCs/>
                <w:noProof/>
              </w:rPr>
              <w:drawing>
                <wp:inline distT="0" distB="0" distL="0" distR="0" wp14:anchorId="1D21519D" wp14:editId="3F9A5DF0">
                  <wp:extent cx="209550" cy="18097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EC3D6F" w:rsidRPr="002D791B">
              <w:rPr>
                <w:b/>
                <w:bCs/>
              </w:rPr>
              <w:t xml:space="preserve"> ПРЕДУПРЕЖДЕНИЕ</w:t>
            </w:r>
          </w:p>
        </w:tc>
      </w:tr>
      <w:tr w:rsidR="00EC3D6F" w:rsidRPr="006C1AEA" w14:paraId="497FE008" w14:textId="77777777" w:rsidTr="006C1AEA">
        <w:tc>
          <w:tcPr>
            <w:tcW w:w="9339" w:type="dxa"/>
            <w:shd w:val="clear" w:color="auto" w:fill="auto"/>
          </w:tcPr>
          <w:p w14:paraId="3ED24BEC" w14:textId="77777777" w:rsidR="00EC3D6F" w:rsidRPr="006C1AEA" w:rsidRDefault="00DF70EA" w:rsidP="00EC3D6F">
            <w:r w:rsidRPr="006C1AEA">
              <w:t>Пожалуйста, соблюдайте следующие меры предосторожности.</w:t>
            </w:r>
          </w:p>
          <w:p w14:paraId="24B77FA4" w14:textId="77777777" w:rsidR="00DF70EA" w:rsidRPr="006C1AEA" w:rsidRDefault="00DF70EA" w:rsidP="00EC3D6F">
            <w:r w:rsidRPr="006C1AEA">
              <w:t>Несоблюдение этих мер может стать причиной серьезных травм вплоть до летального исхода.</w:t>
            </w:r>
          </w:p>
          <w:p w14:paraId="2EA8876D" w14:textId="77777777" w:rsidR="00DF70EA" w:rsidRPr="006C1AEA" w:rsidRDefault="00DF70EA" w:rsidP="00EC3D6F">
            <w:pPr>
              <w:rPr>
                <w:rFonts w:cs="Calibri"/>
                <w:b/>
                <w:bCs/>
              </w:rPr>
            </w:pPr>
            <w:r w:rsidRPr="006C1AEA">
              <w:rPr>
                <w:rFonts w:ascii="Arial" w:hAnsi="Arial"/>
                <w:b/>
                <w:bCs/>
              </w:rPr>
              <w:t xml:space="preserve">■ </w:t>
            </w:r>
            <w:r w:rsidRPr="006C1AEA">
              <w:rPr>
                <w:rFonts w:cs="Calibri"/>
                <w:b/>
                <w:bCs/>
              </w:rPr>
              <w:t>Перед началом движения</w:t>
            </w:r>
          </w:p>
          <w:p w14:paraId="12603A11" w14:textId="77777777" w:rsidR="00DF70EA" w:rsidRPr="006C1AEA" w:rsidRDefault="00DF70EA" w:rsidP="006C1AEA">
            <w:pPr>
              <w:pStyle w:val="a6"/>
              <w:numPr>
                <w:ilvl w:val="0"/>
                <w:numId w:val="153"/>
              </w:numPr>
            </w:pPr>
            <w:r w:rsidRPr="006C1AEA">
              <w:t>Убедитесь, что дверь багажника полностью закрыта. Если дверь багажника закрыта не полностью, во время движения она может неожиданно открыться и задеть окружающие предметы, или багаж может выпасть из багажника, что может привести к аварии.</w:t>
            </w:r>
          </w:p>
          <w:p w14:paraId="10A04D02" w14:textId="77777777" w:rsidR="00DF70EA" w:rsidRPr="006C1AEA" w:rsidRDefault="00DF70EA" w:rsidP="006C1AEA">
            <w:pPr>
              <w:pStyle w:val="a6"/>
              <w:numPr>
                <w:ilvl w:val="0"/>
                <w:numId w:val="153"/>
              </w:numPr>
            </w:pPr>
            <w:r w:rsidRPr="006C1AEA">
              <w:t>Не позволяйте детям играть в багажнике.</w:t>
            </w:r>
            <w:r w:rsidRPr="006C1AEA">
              <w:br/>
              <w:t>Если ребенок случайно закроется в багажнике, он может получить тепловой удар или другие травмы.</w:t>
            </w:r>
          </w:p>
          <w:p w14:paraId="70B70D5B" w14:textId="77777777" w:rsidR="00DF70EA" w:rsidRPr="006C1AEA" w:rsidRDefault="00DF70EA" w:rsidP="006C1AEA">
            <w:pPr>
              <w:pStyle w:val="a6"/>
              <w:numPr>
                <w:ilvl w:val="0"/>
                <w:numId w:val="153"/>
              </w:numPr>
            </w:pPr>
            <w:r w:rsidRPr="006C1AEA">
              <w:t>Не разрешайте детям открывать и закрывать дверь багажника.</w:t>
            </w:r>
            <w:r w:rsidRPr="006C1AEA">
              <w:br/>
              <w:t>Дверь багажника может неожиданно открыться или закрыться и прищемить руки, голову или шею ребенка.</w:t>
            </w:r>
          </w:p>
          <w:p w14:paraId="39884EC6" w14:textId="77777777" w:rsidR="00DF70EA" w:rsidRPr="006C1AEA" w:rsidRDefault="00DF70EA" w:rsidP="00DF70EA">
            <w:pPr>
              <w:rPr>
                <w:rFonts w:cs="Calibri"/>
                <w:b/>
                <w:bCs/>
              </w:rPr>
            </w:pPr>
            <w:r w:rsidRPr="006C1AEA">
              <w:rPr>
                <w:rFonts w:ascii="Arial" w:hAnsi="Arial"/>
                <w:b/>
                <w:bCs/>
              </w:rPr>
              <w:t xml:space="preserve">■ </w:t>
            </w:r>
            <w:r w:rsidRPr="006C1AEA">
              <w:rPr>
                <w:rFonts w:cs="Calibri"/>
                <w:b/>
                <w:bCs/>
              </w:rPr>
              <w:t>Во время движения</w:t>
            </w:r>
          </w:p>
          <w:p w14:paraId="3D42DF5E" w14:textId="77777777" w:rsidR="00DF70EA" w:rsidRPr="006C1AEA" w:rsidRDefault="00DF70EA">
            <w:r w:rsidRPr="006C1AEA">
              <w:t>Никогда не позволяйте никому сидеть в багажнике. В случае резкого торможения, смены направления движения или столкновения эти люди могут получить серьезные травмы или погибнуть.</w:t>
            </w:r>
          </w:p>
        </w:tc>
      </w:tr>
    </w:tbl>
    <w:p w14:paraId="49C2664D" w14:textId="77777777" w:rsidR="00EC3D6F" w:rsidRDefault="00EC3D6F" w:rsidP="00EC3D6F"/>
    <w:p w14:paraId="41DB782E" w14:textId="77777777" w:rsidR="00DF70EA" w:rsidRDefault="00DF70EA">
      <w:r>
        <w:br w:type="page"/>
      </w:r>
    </w:p>
    <w:p w14:paraId="1B9E5F3F" w14:textId="6D3A723B" w:rsidR="00DF70EA" w:rsidRPr="00E36035" w:rsidRDefault="009D3CDE" w:rsidP="00DF70EA">
      <w:pPr>
        <w:pBdr>
          <w:bottom w:val="single" w:sz="12" w:space="1" w:color="auto"/>
        </w:pBdr>
        <w:jc w:val="right"/>
      </w:pPr>
      <w:r>
        <w:rPr>
          <w:noProof/>
          <w:lang w:eastAsia="ru-RU"/>
        </w:rPr>
        <mc:AlternateContent>
          <mc:Choice Requires="wps">
            <w:drawing>
              <wp:anchor distT="0" distB="0" distL="114300" distR="114300" simplePos="0" relativeHeight="251598848" behindDoc="0" locked="0" layoutInCell="1" allowOverlap="1" wp14:anchorId="4B1E7028" wp14:editId="0380549B">
                <wp:simplePos x="0" y="0"/>
                <wp:positionH relativeFrom="column">
                  <wp:posOffset>5967730</wp:posOffset>
                </wp:positionH>
                <wp:positionV relativeFrom="paragraph">
                  <wp:posOffset>207010</wp:posOffset>
                </wp:positionV>
                <wp:extent cx="399415" cy="4565650"/>
                <wp:effectExtent l="0" t="0" r="1270" b="0"/>
                <wp:wrapNone/>
                <wp:docPr id="1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F0753" w14:textId="77777777" w:rsidR="00A02E73" w:rsidRDefault="00A02E73" w:rsidP="00352CDC"/>
                          <w:p w14:paraId="65A8EA32" w14:textId="77777777" w:rsidR="00A02E73" w:rsidRDefault="00A02E73" w:rsidP="00352CDC"/>
                          <w:p w14:paraId="1C2D6180" w14:textId="77777777" w:rsidR="00A02E73" w:rsidRDefault="00A02E73" w:rsidP="00352CDC"/>
                          <w:p w14:paraId="14021D1B" w14:textId="77777777" w:rsidR="00A02E73" w:rsidRDefault="00A02E73" w:rsidP="00352CDC"/>
                          <w:tbl>
                            <w:tblPr>
                              <w:tblW w:w="0" w:type="auto"/>
                              <w:tblLook w:val="04A0" w:firstRow="1" w:lastRow="0" w:firstColumn="1" w:lastColumn="0" w:noHBand="0" w:noVBand="1"/>
                            </w:tblPr>
                            <w:tblGrid>
                              <w:gridCol w:w="523"/>
                              <w:tblGridChange w:id="92">
                                <w:tblGrid>
                                  <w:gridCol w:w="523"/>
                                </w:tblGrid>
                              </w:tblGridChange>
                            </w:tblGrid>
                            <w:tr w:rsidR="00A02E73" w14:paraId="560319E5" w14:textId="77777777" w:rsidTr="005B0DC1">
                              <w:trPr>
                                <w:trHeight w:val="529"/>
                              </w:trPr>
                              <w:tc>
                                <w:tcPr>
                                  <w:tcW w:w="534" w:type="dxa"/>
                                  <w:shd w:val="clear" w:color="auto" w:fill="808080"/>
                                  <w:vAlign w:val="center"/>
                                </w:tcPr>
                                <w:p w14:paraId="302351BA" w14:textId="77777777" w:rsidR="00A02E73" w:rsidRPr="00742606" w:rsidRDefault="00A02E73" w:rsidP="005F51A8">
                                  <w:pPr>
                                    <w:jc w:val="center"/>
                                    <w:rPr>
                                      <w:color w:val="FFFFFF"/>
                                    </w:rPr>
                                  </w:pPr>
                                  <w:r>
                                    <w:rPr>
                                      <w:color w:val="FFFFFF"/>
                                    </w:rPr>
                                    <w:t>3</w:t>
                                  </w:r>
                                </w:p>
                              </w:tc>
                            </w:tr>
                            <w:tr w:rsidR="00A02E73" w14:paraId="77112692" w14:textId="77777777" w:rsidTr="002D791B">
                              <w:trPr>
                                <w:cantSplit/>
                                <w:trHeight w:val="5111"/>
                              </w:trPr>
                              <w:tc>
                                <w:tcPr>
                                  <w:tcW w:w="534" w:type="dxa"/>
                                  <w:shd w:val="clear" w:color="auto" w:fill="FFFFFF"/>
                                  <w:textDirection w:val="tbRl"/>
                                </w:tcPr>
                                <w:p w14:paraId="5005516A" w14:textId="77777777" w:rsidR="00A02E73" w:rsidRDefault="00A02E73" w:rsidP="005F51A8">
                                  <w:pPr>
                                    <w:ind w:left="113" w:right="113"/>
                                  </w:pPr>
                                  <w:r w:rsidRPr="002D791B">
                                    <w:t>Управление компонентами автомобиля</w:t>
                                  </w:r>
                                </w:p>
                              </w:tc>
                            </w:tr>
                          </w:tbl>
                          <w:p w14:paraId="6801B1C9"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E7028" id="_x0000_s1100" type="#_x0000_t202" style="position:absolute;left:0;text-align:left;margin-left:469.9pt;margin-top:16.3pt;width:31.45pt;height:35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" filled="f" stroked="f">
                <v:textbox>
                  <w:txbxContent>
                    <w:p w14:paraId="715F0753" w14:textId="77777777" w:rsidR="00A02E73" w:rsidRDefault="00A02E73" w:rsidP="00352CDC"/>
                    <w:p w14:paraId="65A8EA32" w14:textId="77777777" w:rsidR="00A02E73" w:rsidRDefault="00A02E73" w:rsidP="00352CDC"/>
                    <w:p w14:paraId="1C2D6180" w14:textId="77777777" w:rsidR="00A02E73" w:rsidRDefault="00A02E73" w:rsidP="00352CDC"/>
                    <w:p w14:paraId="14021D1B" w14:textId="77777777" w:rsidR="00A02E73" w:rsidRDefault="00A02E73" w:rsidP="00352CDC"/>
                    <w:tbl>
                      <w:tblPr>
                        <w:tblW w:w="0" w:type="auto"/>
                        <w:tblLook w:val="04A0" w:firstRow="1" w:lastRow="0" w:firstColumn="1" w:lastColumn="0" w:noHBand="0" w:noVBand="1"/>
                      </w:tblPr>
                      <w:tblGrid>
                        <w:gridCol w:w="523"/>
                        <w:tblGridChange w:id="93">
                          <w:tblGrid>
                            <w:gridCol w:w="523"/>
                          </w:tblGrid>
                        </w:tblGridChange>
                      </w:tblGrid>
                      <w:tr w:rsidR="00A02E73" w14:paraId="560319E5" w14:textId="77777777" w:rsidTr="005B0DC1">
                        <w:trPr>
                          <w:trHeight w:val="529"/>
                        </w:trPr>
                        <w:tc>
                          <w:tcPr>
                            <w:tcW w:w="534" w:type="dxa"/>
                            <w:shd w:val="clear" w:color="auto" w:fill="808080"/>
                            <w:vAlign w:val="center"/>
                          </w:tcPr>
                          <w:p w14:paraId="302351BA" w14:textId="77777777" w:rsidR="00A02E73" w:rsidRPr="00742606" w:rsidRDefault="00A02E73" w:rsidP="005F51A8">
                            <w:pPr>
                              <w:jc w:val="center"/>
                              <w:rPr>
                                <w:color w:val="FFFFFF"/>
                              </w:rPr>
                            </w:pPr>
                            <w:r>
                              <w:rPr>
                                <w:color w:val="FFFFFF"/>
                              </w:rPr>
                              <w:t>3</w:t>
                            </w:r>
                          </w:p>
                        </w:tc>
                      </w:tr>
                      <w:tr w:rsidR="00A02E73" w14:paraId="77112692" w14:textId="77777777" w:rsidTr="002D791B">
                        <w:trPr>
                          <w:cantSplit/>
                          <w:trHeight w:val="5111"/>
                        </w:trPr>
                        <w:tc>
                          <w:tcPr>
                            <w:tcW w:w="534" w:type="dxa"/>
                            <w:shd w:val="clear" w:color="auto" w:fill="FFFFFF"/>
                            <w:textDirection w:val="tbRl"/>
                          </w:tcPr>
                          <w:p w14:paraId="5005516A" w14:textId="77777777" w:rsidR="00A02E73" w:rsidRDefault="00A02E73" w:rsidP="005F51A8">
                            <w:pPr>
                              <w:ind w:left="113" w:right="113"/>
                            </w:pPr>
                            <w:r w:rsidRPr="002D791B">
                              <w:t>Управление компонентами автомобиля</w:t>
                            </w:r>
                          </w:p>
                        </w:tc>
                      </w:tr>
                    </w:tbl>
                    <w:p w14:paraId="6801B1C9" w14:textId="77777777" w:rsidR="00A02E73" w:rsidRDefault="00A02E73" w:rsidP="00352CDC"/>
                  </w:txbxContent>
                </v:textbox>
              </v:shape>
            </w:pict>
          </mc:Fallback>
        </mc:AlternateContent>
      </w:r>
      <w:r w:rsidR="00DF70EA" w:rsidRPr="002D791B">
        <w:rPr>
          <w:rFonts w:cs="Calibri"/>
          <w:sz w:val="22"/>
          <w:szCs w:val="22"/>
        </w:rPr>
        <w:t xml:space="preserve">3-2. </w:t>
      </w:r>
      <w:r w:rsidR="00DF70EA" w:rsidRPr="002D791B">
        <w:rPr>
          <w:sz w:val="22"/>
          <w:szCs w:val="22"/>
        </w:rPr>
        <w:t>Открывание, закрывание и запирание дверей</w:t>
      </w:r>
      <w:r w:rsidR="00DF70EA">
        <w:tab/>
      </w:r>
      <w:r w:rsidR="00DF70EA">
        <w:rPr>
          <w:b/>
          <w:bCs/>
        </w:rPr>
        <w:t>175</w:t>
      </w:r>
    </w:p>
    <w:p w14:paraId="25B8A1E5" w14:textId="77777777" w:rsidR="00DF70EA" w:rsidRDefault="00DF70EA" w:rsidP="00EC3D6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F70EA" w:rsidRPr="006C1AEA" w14:paraId="04AE6BE1" w14:textId="77777777" w:rsidTr="002D791B">
        <w:tc>
          <w:tcPr>
            <w:tcW w:w="9339" w:type="dxa"/>
            <w:shd w:val="clear" w:color="auto" w:fill="FFCCFF"/>
          </w:tcPr>
          <w:p w14:paraId="372795E6" w14:textId="3F9C4156" w:rsidR="00DF70EA" w:rsidRPr="006C1AEA" w:rsidRDefault="009D3CDE" w:rsidP="00EC3D6F">
            <w:pPr>
              <w:rPr>
                <w:b/>
                <w:bCs/>
              </w:rPr>
            </w:pPr>
            <w:r>
              <w:rPr>
                <w:b/>
                <w:bCs/>
                <w:noProof/>
              </w:rPr>
              <w:drawing>
                <wp:inline distT="0" distB="0" distL="0" distR="0" wp14:anchorId="2244C5EF" wp14:editId="783C6283">
                  <wp:extent cx="209550" cy="18097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DF70EA" w:rsidRPr="002D791B">
              <w:rPr>
                <w:b/>
                <w:bCs/>
              </w:rPr>
              <w:t xml:space="preserve"> ПРЕДУПРЕЖДЕНИЕ</w:t>
            </w:r>
          </w:p>
        </w:tc>
      </w:tr>
      <w:tr w:rsidR="00DF70EA" w:rsidRPr="006C1AEA" w14:paraId="372A3B81" w14:textId="77777777" w:rsidTr="006C1AEA">
        <w:tc>
          <w:tcPr>
            <w:tcW w:w="9339" w:type="dxa"/>
            <w:shd w:val="clear" w:color="auto" w:fill="auto"/>
          </w:tcPr>
          <w:p w14:paraId="326D499E" w14:textId="77777777" w:rsidR="00DF70EA" w:rsidRPr="006C1AEA" w:rsidRDefault="00DF70EA" w:rsidP="00EC3D6F">
            <w:pPr>
              <w:rPr>
                <w:rFonts w:cs="Calibri"/>
                <w:b/>
                <w:bCs/>
              </w:rPr>
            </w:pPr>
            <w:r w:rsidRPr="006C1AEA">
              <w:rPr>
                <w:rFonts w:ascii="Arial" w:hAnsi="Arial"/>
                <w:b/>
                <w:bCs/>
              </w:rPr>
              <w:t xml:space="preserve">■ </w:t>
            </w:r>
            <w:r w:rsidRPr="006C1AEA">
              <w:rPr>
                <w:rFonts w:cs="Calibri"/>
                <w:b/>
                <w:bCs/>
              </w:rPr>
              <w:t>Использование багажника</w:t>
            </w:r>
          </w:p>
          <w:p w14:paraId="25ADF2B0" w14:textId="77777777" w:rsidR="00DF70EA" w:rsidRPr="006C1AEA" w:rsidRDefault="00DF70EA" w:rsidP="00DF70EA">
            <w:r w:rsidRPr="006C1AEA">
              <w:t>Пожалуйста, соблюдайте следующие меры предосторожности.</w:t>
            </w:r>
            <w:r w:rsidR="00F76826" w:rsidRPr="006C1AEA">
              <w:rPr>
                <w:rFonts w:cs="Calibri"/>
                <w:noProof/>
              </w:rPr>
              <w:t xml:space="preserve"> </w:t>
            </w:r>
          </w:p>
          <w:p w14:paraId="1D441DEF" w14:textId="77777777" w:rsidR="00DF70EA" w:rsidRPr="006C1AEA" w:rsidRDefault="00DF70EA" w:rsidP="00EC3D6F">
            <w:r w:rsidRPr="006C1AEA">
              <w:t>В противном случае можно прищемить какие-нибудь части тела и получить серьезную травму вплоть до летального исхода.</w:t>
            </w:r>
          </w:p>
          <w:p w14:paraId="593D250D" w14:textId="77777777" w:rsidR="00DF70EA" w:rsidRPr="006C1AEA" w:rsidRDefault="00DF70EA" w:rsidP="006C1AEA">
            <w:pPr>
              <w:pStyle w:val="a6"/>
              <w:numPr>
                <w:ilvl w:val="0"/>
                <w:numId w:val="154"/>
              </w:numPr>
            </w:pPr>
            <w:r w:rsidRPr="006C1AEA">
              <w:t xml:space="preserve">Перед тем как открывать дверь багажника, счистите с нее все, что может ее утяжелять </w:t>
            </w:r>
            <w:r w:rsidR="00895A2F" w:rsidRPr="006C1AEA">
              <w:t>(</w:t>
            </w:r>
            <w:r w:rsidRPr="006C1AEA">
              <w:t>например</w:t>
            </w:r>
            <w:r w:rsidR="00895A2F" w:rsidRPr="006C1AEA">
              <w:t>,</w:t>
            </w:r>
            <w:r w:rsidRPr="006C1AEA">
              <w:t xml:space="preserve"> снег и лед</w:t>
            </w:r>
            <w:r w:rsidR="00895A2F" w:rsidRPr="006C1AEA">
              <w:t>)</w:t>
            </w:r>
            <w:r w:rsidRPr="006C1AEA">
              <w:t>. В противном случае дверь багажника может открыться, а потом неожиданно упасть и захлопнуться.</w:t>
            </w:r>
          </w:p>
          <w:p w14:paraId="19C34BA7" w14:textId="77777777" w:rsidR="00DF70EA" w:rsidRPr="006C1AEA" w:rsidRDefault="00DF70EA" w:rsidP="006C1AEA">
            <w:pPr>
              <w:pStyle w:val="a6"/>
              <w:numPr>
                <w:ilvl w:val="0"/>
                <w:numId w:val="154"/>
              </w:numPr>
            </w:pPr>
            <w:r w:rsidRPr="006C1AEA">
              <w:t>Открывая или закрывая дверь багажника, убедитесь, что вокруг нет никаких помех.</w:t>
            </w:r>
          </w:p>
          <w:p w14:paraId="7439F6AB" w14:textId="77777777" w:rsidR="00DF70EA" w:rsidRPr="006C1AEA" w:rsidRDefault="00DF70EA" w:rsidP="006C1AEA">
            <w:pPr>
              <w:pStyle w:val="a6"/>
              <w:numPr>
                <w:ilvl w:val="0"/>
                <w:numId w:val="154"/>
              </w:numPr>
            </w:pPr>
            <w:r w:rsidRPr="006C1AEA">
              <w:t>Если рядом находятся люди, убедитесь в их безопасности и предупредите их о том, что собираетесь открыть или закрыть дверь багажника.</w:t>
            </w:r>
          </w:p>
          <w:p w14:paraId="6EB8F661" w14:textId="77777777" w:rsidR="00DF70EA" w:rsidRPr="006C1AEA" w:rsidRDefault="00DF70EA" w:rsidP="006C1AEA">
            <w:pPr>
              <w:pStyle w:val="a6"/>
              <w:numPr>
                <w:ilvl w:val="0"/>
                <w:numId w:val="154"/>
              </w:numPr>
            </w:pPr>
            <w:r w:rsidRPr="006C1AEA">
              <w:t>Будьте осторожны при открывании и закрывании двери багажника в ветреную погоду, так как сильный ветер может вызвать ее резкое</w:t>
            </w:r>
            <w:r w:rsidR="008831FF" w:rsidRPr="006C1AEA">
              <w:t xml:space="preserve"> захлопывание</w:t>
            </w:r>
            <w:r w:rsidRPr="006C1AEA">
              <w:t>.</w:t>
            </w:r>
          </w:p>
          <w:p w14:paraId="48D0D59C" w14:textId="77777777" w:rsidR="00DF70EA" w:rsidRPr="006C1AEA" w:rsidRDefault="00DF70EA" w:rsidP="006C1AEA">
            <w:pPr>
              <w:pStyle w:val="a6"/>
              <w:numPr>
                <w:ilvl w:val="0"/>
                <w:numId w:val="154"/>
              </w:numPr>
            </w:pPr>
            <w:r w:rsidRPr="006C1AEA">
              <w:t>На уклоне дверь багажника труднее открывать и закрывать, чем на горизонтальной поверхности, поэтому следите, чтобы она неожиданно не открылась и не закрылась сама по себе. Перед использованием багажника убедитесь в том, что дверь багажника полностью открыта и надежно зафиксирована.</w:t>
            </w:r>
          </w:p>
          <w:tbl>
            <w:tblPr>
              <w:tblW w:w="0" w:type="auto"/>
              <w:tblLook w:val="04A0" w:firstRow="1" w:lastRow="0" w:firstColumn="1" w:lastColumn="0" w:noHBand="0" w:noVBand="1"/>
            </w:tblPr>
            <w:tblGrid>
              <w:gridCol w:w="6057"/>
              <w:gridCol w:w="3066"/>
            </w:tblGrid>
            <w:tr w:rsidR="00DF70EA" w:rsidRPr="006C1AEA" w14:paraId="6288E270" w14:textId="77777777" w:rsidTr="006C1AEA">
              <w:tc>
                <w:tcPr>
                  <w:tcW w:w="6551" w:type="dxa"/>
                  <w:shd w:val="clear" w:color="auto" w:fill="auto"/>
                </w:tcPr>
                <w:p w14:paraId="0E9F8A95" w14:textId="77777777" w:rsidR="00DF70EA" w:rsidRPr="006C1AEA" w:rsidRDefault="00F76826" w:rsidP="006C1AEA">
                  <w:pPr>
                    <w:pStyle w:val="a6"/>
                    <w:numPr>
                      <w:ilvl w:val="0"/>
                      <w:numId w:val="154"/>
                    </w:numPr>
                    <w:ind w:left="637"/>
                  </w:pPr>
                  <w:r w:rsidRPr="006C1AEA">
                    <w:t>Во время открывания багажника следите за тем, чтобы дверь не ударила никого по лицу и</w:t>
                  </w:r>
                  <w:r w:rsidR="008831FF" w:rsidRPr="006C1AEA">
                    <w:t>ли</w:t>
                  </w:r>
                  <w:r w:rsidRPr="006C1AEA">
                    <w:t xml:space="preserve"> другой части тела.</w:t>
                  </w:r>
                </w:p>
              </w:tc>
              <w:tc>
                <w:tcPr>
                  <w:tcW w:w="2562" w:type="dxa"/>
                  <w:shd w:val="clear" w:color="auto" w:fill="auto"/>
                </w:tcPr>
                <w:p w14:paraId="19941F7E" w14:textId="27A697EB" w:rsidR="00DF70EA" w:rsidRPr="006C1AEA" w:rsidRDefault="009D3CDE" w:rsidP="00DF70EA">
                  <w:r w:rsidRPr="00810A30">
                    <w:rPr>
                      <w:noProof/>
                      <w:lang w:eastAsia="ru-RU"/>
                    </w:rPr>
                    <w:drawing>
                      <wp:inline distT="0" distB="0" distL="0" distR="0" wp14:anchorId="436A29C1" wp14:editId="1FEB79A6">
                        <wp:extent cx="1800225" cy="1209675"/>
                        <wp:effectExtent l="0" t="0" r="0" b="0"/>
                        <wp:docPr id="375"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00225" cy="1209675"/>
                                </a:xfrm>
                                <a:prstGeom prst="rect">
                                  <a:avLst/>
                                </a:prstGeom>
                                <a:noFill/>
                                <a:ln>
                                  <a:noFill/>
                                </a:ln>
                              </pic:spPr>
                            </pic:pic>
                          </a:graphicData>
                        </a:graphic>
                      </wp:inline>
                    </w:drawing>
                  </w:r>
                </w:p>
              </w:tc>
            </w:tr>
            <w:tr w:rsidR="00F76826" w:rsidRPr="006C1AEA" w14:paraId="4E810521" w14:textId="77777777" w:rsidTr="006C1AEA">
              <w:tc>
                <w:tcPr>
                  <w:tcW w:w="6551" w:type="dxa"/>
                  <w:shd w:val="clear" w:color="auto" w:fill="auto"/>
                </w:tcPr>
                <w:p w14:paraId="3863CF56" w14:textId="77777777" w:rsidR="00F76826" w:rsidRPr="006C1AEA" w:rsidRDefault="00F76826" w:rsidP="006C1AEA">
                  <w:pPr>
                    <w:pStyle w:val="a6"/>
                    <w:numPr>
                      <w:ilvl w:val="0"/>
                      <w:numId w:val="154"/>
                    </w:numPr>
                    <w:ind w:left="637"/>
                  </w:pPr>
                  <w:r w:rsidRPr="006C1AEA">
                    <w:t>Во время закрывания багажника будьте осторожны, чтобы не прищемить пальцы или другие части тела.</w:t>
                  </w:r>
                </w:p>
                <w:p w14:paraId="6815D840" w14:textId="77777777" w:rsidR="00F76826" w:rsidRPr="006C1AEA" w:rsidRDefault="00F76826" w:rsidP="006C1AEA">
                  <w:pPr>
                    <w:pStyle w:val="a6"/>
                    <w:numPr>
                      <w:ilvl w:val="0"/>
                      <w:numId w:val="154"/>
                    </w:numPr>
                    <w:ind w:left="637"/>
                  </w:pPr>
                  <w:r w:rsidRPr="006C1AEA">
                    <w:t xml:space="preserve">Во время закрывания багажника слегка нажимайте на ее наружную поверхность. Если для полного закрывания двери багажника </w:t>
                  </w:r>
                  <w:r w:rsidR="008831FF" w:rsidRPr="006C1AEA">
                    <w:t xml:space="preserve">сильно нажать </w:t>
                  </w:r>
                  <w:r w:rsidRPr="006C1AEA">
                    <w:t xml:space="preserve">ручку, можно прищемить </w:t>
                  </w:r>
                  <w:r w:rsidR="008831FF" w:rsidRPr="006C1AEA">
                    <w:t xml:space="preserve">пальцы </w:t>
                  </w:r>
                  <w:r w:rsidRPr="006C1AEA">
                    <w:t>или кисти рук.</w:t>
                  </w:r>
                </w:p>
              </w:tc>
              <w:tc>
                <w:tcPr>
                  <w:tcW w:w="2562" w:type="dxa"/>
                  <w:shd w:val="clear" w:color="auto" w:fill="auto"/>
                </w:tcPr>
                <w:p w14:paraId="2916106E" w14:textId="399FCC31" w:rsidR="00F76826" w:rsidRPr="006C1AEA" w:rsidRDefault="009D3CDE" w:rsidP="00DF70EA">
                  <w:pPr>
                    <w:rPr>
                      <w:noProof/>
                    </w:rPr>
                  </w:pPr>
                  <w:r w:rsidRPr="00810A30">
                    <w:rPr>
                      <w:noProof/>
                      <w:lang w:eastAsia="ru-RU"/>
                    </w:rPr>
                    <w:drawing>
                      <wp:inline distT="0" distB="0" distL="0" distR="0" wp14:anchorId="5AD0B956" wp14:editId="3F1F94E4">
                        <wp:extent cx="1809750" cy="1228725"/>
                        <wp:effectExtent l="0" t="0" r="0" b="0"/>
                        <wp:docPr id="376"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09750" cy="1228725"/>
                                </a:xfrm>
                                <a:prstGeom prst="rect">
                                  <a:avLst/>
                                </a:prstGeom>
                                <a:noFill/>
                                <a:ln>
                                  <a:noFill/>
                                </a:ln>
                              </pic:spPr>
                            </pic:pic>
                          </a:graphicData>
                        </a:graphic>
                      </wp:inline>
                    </w:drawing>
                  </w:r>
                </w:p>
              </w:tc>
            </w:tr>
          </w:tbl>
          <w:p w14:paraId="46AEB388" w14:textId="77777777" w:rsidR="00DF70EA" w:rsidRPr="006C1AEA" w:rsidRDefault="00F76826" w:rsidP="006C1AEA">
            <w:pPr>
              <w:pStyle w:val="a6"/>
              <w:numPr>
                <w:ilvl w:val="0"/>
                <w:numId w:val="155"/>
              </w:numPr>
            </w:pPr>
            <w:r w:rsidRPr="006C1AEA">
              <w:t xml:space="preserve">Не устанавливайте на дверь багажника никакие аксессуары, кроме оригинальных аксессуаров Toyota. Дополнительный груз на двери багажника может привести к тому, что после полного открывания двери </w:t>
            </w:r>
            <w:r w:rsidR="008831FF" w:rsidRPr="006C1AEA">
              <w:t xml:space="preserve"> </w:t>
            </w:r>
            <w:r w:rsidRPr="006C1AEA">
              <w:t>она может внезапно захлопнуться.</w:t>
            </w:r>
          </w:p>
        </w:tc>
      </w:tr>
    </w:tbl>
    <w:p w14:paraId="6A398832" w14:textId="77777777" w:rsidR="00DF70EA" w:rsidRDefault="00DF70EA" w:rsidP="00EC3D6F"/>
    <w:p w14:paraId="3C2AD92E" w14:textId="77777777" w:rsidR="00F76826" w:rsidRDefault="00F76826">
      <w:r>
        <w:br w:type="page"/>
      </w:r>
    </w:p>
    <w:p w14:paraId="52DA8C95" w14:textId="77777777" w:rsidR="00F76826" w:rsidRPr="002D791B" w:rsidRDefault="00F76826" w:rsidP="00F76826">
      <w:pPr>
        <w:pBdr>
          <w:bottom w:val="single" w:sz="12" w:space="1" w:color="auto"/>
        </w:pBdr>
        <w:rPr>
          <w:sz w:val="22"/>
          <w:szCs w:val="22"/>
        </w:rPr>
      </w:pPr>
      <w:r w:rsidRPr="006C1AEA">
        <w:rPr>
          <w:rFonts w:cs="Calibri"/>
          <w:b/>
          <w:bCs/>
        </w:rPr>
        <w:t>176</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255005EC" w14:textId="77777777" w:rsidR="00F76826" w:rsidRDefault="00F76826" w:rsidP="00EC3D6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6826" w:rsidRPr="006C1AEA" w14:paraId="3E36227F" w14:textId="77777777" w:rsidTr="002D791B">
        <w:tc>
          <w:tcPr>
            <w:tcW w:w="9339" w:type="dxa"/>
            <w:shd w:val="clear" w:color="auto" w:fill="808080"/>
          </w:tcPr>
          <w:p w14:paraId="0A0007C1" w14:textId="77777777" w:rsidR="00F76826" w:rsidRPr="002D791B" w:rsidRDefault="00F76826">
            <w:pPr>
              <w:rPr>
                <w:b/>
                <w:bCs/>
                <w:color w:val="FFFFFF"/>
              </w:rPr>
            </w:pPr>
            <w:r w:rsidRPr="002D791B">
              <w:rPr>
                <w:b/>
                <w:bCs/>
                <w:color w:val="FFFFFF"/>
              </w:rPr>
              <w:t xml:space="preserve">Интеллектуальная система </w:t>
            </w:r>
            <w:r w:rsidR="008831FF" w:rsidRPr="002D791B">
              <w:rPr>
                <w:b/>
                <w:color w:val="FFFFFF"/>
              </w:rPr>
              <w:t>доступа и пуска без ключа</w:t>
            </w:r>
            <w:r w:rsidRPr="002D791B">
              <w:rPr>
                <w:b/>
                <w:bCs/>
                <w:color w:val="FFFFFF"/>
              </w:rPr>
              <w:t>*</w:t>
            </w:r>
          </w:p>
        </w:tc>
      </w:tr>
    </w:tbl>
    <w:p w14:paraId="3DD6427F" w14:textId="77777777" w:rsidR="00F76826" w:rsidRDefault="00F76826" w:rsidP="00EC3D6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6826" w:rsidRPr="006C1AEA" w14:paraId="28C532A7" w14:textId="77777777" w:rsidTr="002D791B">
        <w:tc>
          <w:tcPr>
            <w:tcW w:w="9339" w:type="dxa"/>
            <w:shd w:val="clear" w:color="auto" w:fill="D9D9D9"/>
          </w:tcPr>
          <w:p w14:paraId="5FC1CC3D" w14:textId="77777777" w:rsidR="00F76826" w:rsidRPr="006C1AEA" w:rsidRDefault="00F76826">
            <w:pPr>
              <w:rPr>
                <w:b/>
                <w:bCs/>
              </w:rPr>
            </w:pPr>
            <w:r w:rsidRPr="006C1AEA">
              <w:rPr>
                <w:b/>
                <w:bCs/>
              </w:rPr>
              <w:t xml:space="preserve">Указанные ниже действия можно выполнять, просто имея ключ при себе </w:t>
            </w:r>
            <w:r w:rsidR="008831FF" w:rsidRPr="006C1AEA">
              <w:rPr>
                <w:b/>
                <w:bCs/>
              </w:rPr>
              <w:t>(</w:t>
            </w:r>
            <w:r w:rsidRPr="006C1AEA">
              <w:rPr>
                <w:b/>
                <w:bCs/>
              </w:rPr>
              <w:t xml:space="preserve">например, </w:t>
            </w:r>
            <w:r w:rsidR="008831FF" w:rsidRPr="006C1AEA">
              <w:rPr>
                <w:b/>
                <w:bCs/>
              </w:rPr>
              <w:t xml:space="preserve">держа его </w:t>
            </w:r>
            <w:r w:rsidRPr="006C1AEA">
              <w:rPr>
                <w:b/>
                <w:bCs/>
              </w:rPr>
              <w:t>в кармане</w:t>
            </w:r>
            <w:r w:rsidR="008831FF" w:rsidRPr="006C1AEA">
              <w:rPr>
                <w:b/>
                <w:bCs/>
              </w:rPr>
              <w:t>)</w:t>
            </w:r>
            <w:r w:rsidRPr="006C1AEA">
              <w:rPr>
                <w:b/>
                <w:bCs/>
              </w:rPr>
              <w:t>. Водитель всегда должен носить электронный ключ при себе.</w:t>
            </w:r>
          </w:p>
        </w:tc>
      </w:tr>
    </w:tbl>
    <w:p w14:paraId="3034F920" w14:textId="77777777" w:rsidR="00F76826" w:rsidRDefault="00F76826">
      <w:pPr>
        <w:pStyle w:val="a6"/>
        <w:numPr>
          <w:ilvl w:val="0"/>
          <w:numId w:val="155"/>
        </w:numPr>
      </w:pPr>
      <w:r w:rsidRPr="00F76826">
        <w:t>Запирание и отпирание дверей (</w:t>
      </w:r>
      <w:r>
        <w:t xml:space="preserve">-&gt; </w:t>
      </w:r>
      <w:r w:rsidRPr="00F76826">
        <w:t>Стр. 1</w:t>
      </w:r>
      <w:r>
        <w:t>62</w:t>
      </w:r>
      <w:r w:rsidRPr="00F76826">
        <w:t>)</w:t>
      </w:r>
    </w:p>
    <w:p w14:paraId="7B460CE6" w14:textId="77777777" w:rsidR="00F76826" w:rsidRDefault="00A826B7">
      <w:pPr>
        <w:pStyle w:val="a6"/>
        <w:numPr>
          <w:ilvl w:val="0"/>
          <w:numId w:val="155"/>
        </w:numPr>
      </w:pPr>
      <w:r>
        <w:t>Открывание</w:t>
      </w:r>
      <w:r w:rsidRPr="00A826B7">
        <w:t xml:space="preserve"> двери багажника</w:t>
      </w:r>
      <w:r>
        <w:t xml:space="preserve"> </w:t>
      </w:r>
      <w:r w:rsidRPr="00F76826">
        <w:t>(</w:t>
      </w:r>
      <w:r>
        <w:t xml:space="preserve">-&gt; </w:t>
      </w:r>
      <w:r w:rsidRPr="00F76826">
        <w:t>Стр. 1</w:t>
      </w:r>
      <w:r>
        <w:t>71</w:t>
      </w:r>
      <w:r w:rsidRPr="00F76826">
        <w:t>)</w:t>
      </w:r>
    </w:p>
    <w:p w14:paraId="4969D04F" w14:textId="77777777" w:rsidR="00A826B7" w:rsidRDefault="00A826B7">
      <w:pPr>
        <w:pStyle w:val="a6"/>
        <w:numPr>
          <w:ilvl w:val="0"/>
          <w:numId w:val="155"/>
        </w:numPr>
      </w:pPr>
      <w:r w:rsidRPr="00A826B7">
        <w:t>Запуск двигателя</w:t>
      </w:r>
      <w:r>
        <w:t xml:space="preserve"> (-&gt; </w:t>
      </w:r>
      <w:r w:rsidRPr="00F76826">
        <w:t>Стр.</w:t>
      </w:r>
      <w:r>
        <w:t xml:space="preserve"> 232)</w:t>
      </w:r>
    </w:p>
    <w:p w14:paraId="7B69512B" w14:textId="77777777" w:rsidR="00A826B7" w:rsidRDefault="00A826B7" w:rsidP="00A826B7">
      <w:pPr>
        <w:pBdr>
          <w:bottom w:val="single" w:sz="6" w:space="1" w:color="auto"/>
        </w:pBdr>
      </w:pPr>
    </w:p>
    <w:p w14:paraId="125BE319" w14:textId="77777777" w:rsidR="00A826B7" w:rsidRPr="006C1AEA" w:rsidRDefault="00A826B7" w:rsidP="00A826B7">
      <w:pPr>
        <w:rPr>
          <w:rFonts w:cs="Calibri"/>
          <w:b/>
          <w:bCs/>
        </w:rPr>
      </w:pPr>
      <w:r w:rsidRPr="00A826B7">
        <w:rPr>
          <w:rFonts w:ascii="Arial" w:hAnsi="Arial"/>
          <w:b/>
          <w:bCs/>
        </w:rPr>
        <w:t>■</w:t>
      </w:r>
      <w:r w:rsidRPr="006C1AEA">
        <w:rPr>
          <w:rFonts w:cs="Calibri"/>
          <w:b/>
          <w:bCs/>
        </w:rPr>
        <w:t xml:space="preserve"> Расположение антенн</w:t>
      </w:r>
    </w:p>
    <w:tbl>
      <w:tblPr>
        <w:tblW w:w="0" w:type="auto"/>
        <w:tblLook w:val="04A0" w:firstRow="1" w:lastRow="0" w:firstColumn="1" w:lastColumn="0" w:noHBand="0" w:noVBand="1"/>
      </w:tblPr>
      <w:tblGrid>
        <w:gridCol w:w="6418"/>
        <w:gridCol w:w="2931"/>
      </w:tblGrid>
      <w:tr w:rsidR="00A826B7" w:rsidRPr="006C1AEA" w14:paraId="595B6D8B" w14:textId="77777777" w:rsidTr="006C1AEA">
        <w:tc>
          <w:tcPr>
            <w:tcW w:w="7366" w:type="dxa"/>
            <w:shd w:val="clear" w:color="auto" w:fill="auto"/>
          </w:tcPr>
          <w:p w14:paraId="6A23EEF3" w14:textId="77777777" w:rsidR="00A826B7" w:rsidRPr="006C1AEA" w:rsidRDefault="00A826B7" w:rsidP="00A826B7">
            <w:pPr>
              <w:rPr>
                <w:rFonts w:cs="Calibri"/>
              </w:rPr>
            </w:pPr>
            <w:r w:rsidRPr="006C1AEA">
              <w:rPr>
                <w:rFonts w:cs="Calibri"/>
              </w:rPr>
              <w:t>1) Антенны снаружи салона автомобиля</w:t>
            </w:r>
          </w:p>
          <w:p w14:paraId="7F92DB4E" w14:textId="77777777" w:rsidR="00A826B7" w:rsidRPr="006C1AEA" w:rsidRDefault="00A826B7" w:rsidP="00A826B7">
            <w:pPr>
              <w:rPr>
                <w:rFonts w:cs="Calibri"/>
              </w:rPr>
            </w:pPr>
            <w:r w:rsidRPr="006C1AEA">
              <w:rPr>
                <w:rFonts w:cs="Calibri"/>
              </w:rPr>
              <w:t>2) Антенны внутри салона автомобиля</w:t>
            </w:r>
          </w:p>
          <w:p w14:paraId="3FF44947" w14:textId="77777777" w:rsidR="00A826B7" w:rsidRPr="006C1AEA" w:rsidRDefault="00A826B7" w:rsidP="00A826B7">
            <w:pPr>
              <w:rPr>
                <w:rFonts w:cs="Calibri"/>
              </w:rPr>
            </w:pPr>
            <w:r w:rsidRPr="006C1AEA">
              <w:rPr>
                <w:rFonts w:cs="Calibri"/>
              </w:rPr>
              <w:t>3) Антенна внутри багажника</w:t>
            </w:r>
          </w:p>
          <w:p w14:paraId="19AC1212" w14:textId="77777777" w:rsidR="00A826B7" w:rsidRPr="006C1AEA" w:rsidRDefault="00A826B7" w:rsidP="00A826B7">
            <w:pPr>
              <w:rPr>
                <w:rFonts w:cs="Calibri"/>
              </w:rPr>
            </w:pPr>
            <w:r w:rsidRPr="006C1AEA">
              <w:rPr>
                <w:rFonts w:cs="Calibri"/>
              </w:rPr>
              <w:t>4) Антенна снаружи багажника</w:t>
            </w:r>
          </w:p>
        </w:tc>
        <w:tc>
          <w:tcPr>
            <w:tcW w:w="1973" w:type="dxa"/>
            <w:shd w:val="clear" w:color="auto" w:fill="auto"/>
          </w:tcPr>
          <w:p w14:paraId="793DF7E1" w14:textId="10385049" w:rsidR="00A826B7" w:rsidRPr="006C1AEA" w:rsidRDefault="009D3CDE" w:rsidP="00A826B7">
            <w:pPr>
              <w:rPr>
                <w:rFonts w:cs="Calibri"/>
              </w:rPr>
            </w:pPr>
            <w:r w:rsidRPr="006C1AEA">
              <w:rPr>
                <w:rFonts w:cs="Calibri"/>
                <w:noProof/>
                <w:lang w:eastAsia="ru-RU"/>
              </w:rPr>
              <w:drawing>
                <wp:inline distT="0" distB="0" distL="0" distR="0" wp14:anchorId="14630B7C" wp14:editId="587EB6D1">
                  <wp:extent cx="1724025" cy="2171700"/>
                  <wp:effectExtent l="0" t="0" r="0" b="0"/>
                  <wp:docPr id="377"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24025" cy="2171700"/>
                          </a:xfrm>
                          <a:prstGeom prst="rect">
                            <a:avLst/>
                          </a:prstGeom>
                          <a:noFill/>
                          <a:ln>
                            <a:noFill/>
                          </a:ln>
                        </pic:spPr>
                      </pic:pic>
                    </a:graphicData>
                  </a:graphic>
                </wp:inline>
              </w:drawing>
            </w:r>
          </w:p>
        </w:tc>
      </w:tr>
    </w:tbl>
    <w:p w14:paraId="2386629C" w14:textId="77777777" w:rsidR="00A826B7" w:rsidRPr="006C1AEA" w:rsidRDefault="00A826B7" w:rsidP="00A826B7">
      <w:pPr>
        <w:rPr>
          <w:rFonts w:cs="Calibri"/>
        </w:rPr>
      </w:pPr>
    </w:p>
    <w:p w14:paraId="7581D0D6" w14:textId="77777777" w:rsidR="00A826B7" w:rsidRPr="006C1AEA" w:rsidRDefault="00A826B7">
      <w:pPr>
        <w:rPr>
          <w:rFonts w:cs="Calibri"/>
        </w:rPr>
      </w:pPr>
      <w:r w:rsidRPr="006C1AEA">
        <w:rPr>
          <w:rFonts w:cs="Calibri"/>
        </w:rPr>
        <w:br w:type="page"/>
      </w:r>
    </w:p>
    <w:p w14:paraId="10359D9A" w14:textId="530EC4FF" w:rsidR="00A826B7" w:rsidRPr="00E36035" w:rsidRDefault="009D3CDE" w:rsidP="00A826B7">
      <w:pPr>
        <w:pBdr>
          <w:bottom w:val="single" w:sz="12" w:space="1" w:color="auto"/>
        </w:pBdr>
        <w:jc w:val="right"/>
      </w:pPr>
      <w:r>
        <w:rPr>
          <w:rFonts w:cs="Calibri"/>
          <w:noProof/>
          <w:lang w:eastAsia="ru-RU"/>
        </w:rPr>
        <mc:AlternateContent>
          <mc:Choice Requires="wps">
            <w:drawing>
              <wp:anchor distT="0" distB="0" distL="114300" distR="114300" simplePos="0" relativeHeight="251599872" behindDoc="0" locked="0" layoutInCell="1" allowOverlap="1" wp14:anchorId="69C178B5" wp14:editId="5DDF1AAA">
                <wp:simplePos x="0" y="0"/>
                <wp:positionH relativeFrom="column">
                  <wp:posOffset>5969000</wp:posOffset>
                </wp:positionH>
                <wp:positionV relativeFrom="paragraph">
                  <wp:posOffset>208280</wp:posOffset>
                </wp:positionV>
                <wp:extent cx="399415" cy="4565650"/>
                <wp:effectExtent l="635" t="0" r="0" b="0"/>
                <wp:wrapNone/>
                <wp:docPr id="1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6DAB5" w14:textId="77777777" w:rsidR="00A02E73" w:rsidRDefault="00A02E73" w:rsidP="00352CDC"/>
                          <w:p w14:paraId="65A12898" w14:textId="77777777" w:rsidR="00A02E73" w:rsidRDefault="00A02E73" w:rsidP="00352CDC"/>
                          <w:p w14:paraId="729F3D10" w14:textId="77777777" w:rsidR="00A02E73" w:rsidRDefault="00A02E73" w:rsidP="00352CDC"/>
                          <w:p w14:paraId="61F67397" w14:textId="77777777" w:rsidR="00A02E73" w:rsidRDefault="00A02E73" w:rsidP="00352CDC"/>
                          <w:tbl>
                            <w:tblPr>
                              <w:tblW w:w="0" w:type="auto"/>
                              <w:tblLook w:val="04A0" w:firstRow="1" w:lastRow="0" w:firstColumn="1" w:lastColumn="0" w:noHBand="0" w:noVBand="1"/>
                            </w:tblPr>
                            <w:tblGrid>
                              <w:gridCol w:w="523"/>
                              <w:tblGridChange w:id="94">
                                <w:tblGrid>
                                  <w:gridCol w:w="523"/>
                                </w:tblGrid>
                              </w:tblGridChange>
                            </w:tblGrid>
                            <w:tr w:rsidR="00A02E73" w14:paraId="675446E6" w14:textId="77777777" w:rsidTr="005B0DC1">
                              <w:trPr>
                                <w:trHeight w:val="529"/>
                              </w:trPr>
                              <w:tc>
                                <w:tcPr>
                                  <w:tcW w:w="534" w:type="dxa"/>
                                  <w:shd w:val="clear" w:color="auto" w:fill="808080"/>
                                  <w:vAlign w:val="center"/>
                                </w:tcPr>
                                <w:p w14:paraId="46BD4D88" w14:textId="77777777" w:rsidR="00A02E73" w:rsidRPr="00742606" w:rsidRDefault="00A02E73" w:rsidP="005F51A8">
                                  <w:pPr>
                                    <w:jc w:val="center"/>
                                    <w:rPr>
                                      <w:color w:val="FFFFFF"/>
                                    </w:rPr>
                                  </w:pPr>
                                  <w:r>
                                    <w:rPr>
                                      <w:color w:val="FFFFFF"/>
                                    </w:rPr>
                                    <w:t>3</w:t>
                                  </w:r>
                                </w:p>
                              </w:tc>
                            </w:tr>
                            <w:tr w:rsidR="00A02E73" w14:paraId="1A02141E" w14:textId="77777777" w:rsidTr="002D791B">
                              <w:trPr>
                                <w:cantSplit/>
                                <w:trHeight w:val="5111"/>
                              </w:trPr>
                              <w:tc>
                                <w:tcPr>
                                  <w:tcW w:w="534" w:type="dxa"/>
                                  <w:shd w:val="clear" w:color="auto" w:fill="FFFFFF"/>
                                  <w:textDirection w:val="tbRl"/>
                                </w:tcPr>
                                <w:p w14:paraId="2730E65C" w14:textId="77777777" w:rsidR="00A02E73" w:rsidRDefault="00A02E73" w:rsidP="005F51A8">
                                  <w:pPr>
                                    <w:ind w:left="113" w:right="113"/>
                                  </w:pPr>
                                  <w:r w:rsidRPr="002D791B">
                                    <w:t>Управление компонентами автомобиля</w:t>
                                  </w:r>
                                </w:p>
                              </w:tc>
                            </w:tr>
                          </w:tbl>
                          <w:p w14:paraId="5CCA7B51"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178B5" id="_x0000_s1101" type="#_x0000_t202" style="position:absolute;left:0;text-align:left;margin-left:470pt;margin-top:16.4pt;width:31.45pt;height:359.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" filled="f" stroked="f">
                <v:textbox>
                  <w:txbxContent>
                    <w:p w14:paraId="5826DAB5" w14:textId="77777777" w:rsidR="00A02E73" w:rsidRDefault="00A02E73" w:rsidP="00352CDC"/>
                    <w:p w14:paraId="65A12898" w14:textId="77777777" w:rsidR="00A02E73" w:rsidRDefault="00A02E73" w:rsidP="00352CDC"/>
                    <w:p w14:paraId="729F3D10" w14:textId="77777777" w:rsidR="00A02E73" w:rsidRDefault="00A02E73" w:rsidP="00352CDC"/>
                    <w:p w14:paraId="61F67397" w14:textId="77777777" w:rsidR="00A02E73" w:rsidRDefault="00A02E73" w:rsidP="00352CDC"/>
                    <w:tbl>
                      <w:tblPr>
                        <w:tblW w:w="0" w:type="auto"/>
                        <w:tblLook w:val="04A0" w:firstRow="1" w:lastRow="0" w:firstColumn="1" w:lastColumn="0" w:noHBand="0" w:noVBand="1"/>
                      </w:tblPr>
                      <w:tblGrid>
                        <w:gridCol w:w="523"/>
                        <w:tblGridChange w:id="95">
                          <w:tblGrid>
                            <w:gridCol w:w="523"/>
                          </w:tblGrid>
                        </w:tblGridChange>
                      </w:tblGrid>
                      <w:tr w:rsidR="00A02E73" w14:paraId="675446E6" w14:textId="77777777" w:rsidTr="005B0DC1">
                        <w:trPr>
                          <w:trHeight w:val="529"/>
                        </w:trPr>
                        <w:tc>
                          <w:tcPr>
                            <w:tcW w:w="534" w:type="dxa"/>
                            <w:shd w:val="clear" w:color="auto" w:fill="808080"/>
                            <w:vAlign w:val="center"/>
                          </w:tcPr>
                          <w:p w14:paraId="46BD4D88" w14:textId="77777777" w:rsidR="00A02E73" w:rsidRPr="00742606" w:rsidRDefault="00A02E73" w:rsidP="005F51A8">
                            <w:pPr>
                              <w:jc w:val="center"/>
                              <w:rPr>
                                <w:color w:val="FFFFFF"/>
                              </w:rPr>
                            </w:pPr>
                            <w:r>
                              <w:rPr>
                                <w:color w:val="FFFFFF"/>
                              </w:rPr>
                              <w:t>3</w:t>
                            </w:r>
                          </w:p>
                        </w:tc>
                      </w:tr>
                      <w:tr w:rsidR="00A02E73" w14:paraId="1A02141E" w14:textId="77777777" w:rsidTr="002D791B">
                        <w:trPr>
                          <w:cantSplit/>
                          <w:trHeight w:val="5111"/>
                        </w:trPr>
                        <w:tc>
                          <w:tcPr>
                            <w:tcW w:w="534" w:type="dxa"/>
                            <w:shd w:val="clear" w:color="auto" w:fill="FFFFFF"/>
                            <w:textDirection w:val="tbRl"/>
                          </w:tcPr>
                          <w:p w14:paraId="2730E65C" w14:textId="77777777" w:rsidR="00A02E73" w:rsidRDefault="00A02E73" w:rsidP="005F51A8">
                            <w:pPr>
                              <w:ind w:left="113" w:right="113"/>
                            </w:pPr>
                            <w:r w:rsidRPr="002D791B">
                              <w:t>Управление компонентами автомобиля</w:t>
                            </w:r>
                          </w:p>
                        </w:tc>
                      </w:tr>
                    </w:tbl>
                    <w:p w14:paraId="5CCA7B51" w14:textId="77777777" w:rsidR="00A02E73" w:rsidRDefault="00A02E73" w:rsidP="00352CDC"/>
                  </w:txbxContent>
                </v:textbox>
              </v:shape>
            </w:pict>
          </mc:Fallback>
        </mc:AlternateContent>
      </w:r>
      <w:r w:rsidR="00A826B7" w:rsidRPr="002D791B">
        <w:rPr>
          <w:rFonts w:cs="Calibri"/>
          <w:sz w:val="22"/>
          <w:szCs w:val="22"/>
        </w:rPr>
        <w:t xml:space="preserve">3-2. </w:t>
      </w:r>
      <w:r w:rsidR="00A826B7" w:rsidRPr="002D791B">
        <w:rPr>
          <w:sz w:val="22"/>
          <w:szCs w:val="22"/>
        </w:rPr>
        <w:t>Открывание, закрывание и запирание дверей</w:t>
      </w:r>
      <w:r w:rsidR="00A826B7">
        <w:tab/>
      </w:r>
      <w:r w:rsidR="00A826B7">
        <w:rPr>
          <w:b/>
          <w:bCs/>
        </w:rPr>
        <w:t>177</w:t>
      </w:r>
    </w:p>
    <w:p w14:paraId="73EBDA29" w14:textId="77777777" w:rsidR="00A826B7" w:rsidRPr="006C1AEA" w:rsidRDefault="00E33703" w:rsidP="00A826B7">
      <w:pPr>
        <w:rPr>
          <w:rFonts w:cs="Calibri"/>
          <w:b/>
          <w:bCs/>
        </w:rPr>
      </w:pPr>
      <w:r w:rsidRPr="00E33703">
        <w:rPr>
          <w:rFonts w:ascii="Arial" w:hAnsi="Arial"/>
          <w:b/>
          <w:bCs/>
        </w:rPr>
        <w:t>■</w:t>
      </w:r>
      <w:r w:rsidRPr="006C1AEA">
        <w:rPr>
          <w:rFonts w:cs="Calibri"/>
          <w:b/>
          <w:bCs/>
        </w:rPr>
        <w:t xml:space="preserve"> Эффективный радиус действия (зона, в которой распознается электронный ключ)</w:t>
      </w:r>
    </w:p>
    <w:tbl>
      <w:tblPr>
        <w:tblW w:w="0" w:type="auto"/>
        <w:tblLook w:val="04A0" w:firstRow="1" w:lastRow="0" w:firstColumn="1" w:lastColumn="0" w:noHBand="0" w:noVBand="1"/>
      </w:tblPr>
      <w:tblGrid>
        <w:gridCol w:w="6073"/>
        <w:gridCol w:w="3276"/>
      </w:tblGrid>
      <w:tr w:rsidR="00E33703" w:rsidRPr="006C1AEA" w14:paraId="65E248D6" w14:textId="77777777" w:rsidTr="006C1AEA">
        <w:tc>
          <w:tcPr>
            <w:tcW w:w="6658" w:type="dxa"/>
            <w:shd w:val="clear" w:color="auto" w:fill="auto"/>
          </w:tcPr>
          <w:p w14:paraId="3A1D4018" w14:textId="45E2300C" w:rsidR="00E33703" w:rsidRPr="006C1AEA" w:rsidRDefault="009D3CDE" w:rsidP="00A826B7">
            <w:pPr>
              <w:rPr>
                <w:rFonts w:cs="Calibri"/>
              </w:rPr>
            </w:pPr>
            <w:r w:rsidRPr="006C1AEA">
              <w:rPr>
                <w:noProof/>
              </w:rPr>
              <w:drawing>
                <wp:inline distT="0" distB="0" distL="0" distR="0" wp14:anchorId="36BC5576" wp14:editId="00E0A9E4">
                  <wp:extent cx="161925" cy="152400"/>
                  <wp:effectExtent l="0" t="0" r="0" b="0"/>
                  <wp:docPr id="378"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E33703" w:rsidRPr="006C1AEA">
              <w:rPr>
                <w:rFonts w:cs="Calibri"/>
              </w:rPr>
              <w:t xml:space="preserve"> При запирании и отпирании дверей</w:t>
            </w:r>
          </w:p>
          <w:p w14:paraId="0F30B376" w14:textId="77777777" w:rsidR="00E33703" w:rsidRPr="006C1AEA" w:rsidRDefault="00E33703" w:rsidP="00A826B7">
            <w:pPr>
              <w:rPr>
                <w:rFonts w:cs="Calibri"/>
              </w:rPr>
            </w:pPr>
            <w:r w:rsidRPr="006C1AEA">
              <w:rPr>
                <w:rFonts w:cs="Calibri"/>
              </w:rPr>
              <w:t>Управление системой возможно, когда электронный ключ находится в пределах примерно 0,7 м от наружной ручки двери водителя.</w:t>
            </w:r>
          </w:p>
        </w:tc>
        <w:tc>
          <w:tcPr>
            <w:tcW w:w="2681" w:type="dxa"/>
            <w:shd w:val="clear" w:color="auto" w:fill="auto"/>
          </w:tcPr>
          <w:p w14:paraId="5A616811" w14:textId="7DF93BD5" w:rsidR="00E33703" w:rsidRPr="006C1AEA" w:rsidRDefault="009D3CDE" w:rsidP="00A826B7">
            <w:pPr>
              <w:rPr>
                <w:rFonts w:cs="Calibri"/>
              </w:rPr>
            </w:pPr>
            <w:r w:rsidRPr="006C1AEA">
              <w:rPr>
                <w:rFonts w:cs="Calibri"/>
                <w:noProof/>
                <w:lang w:eastAsia="ru-RU"/>
              </w:rPr>
              <w:drawing>
                <wp:inline distT="0" distB="0" distL="0" distR="0" wp14:anchorId="7227594B" wp14:editId="3EEBFA97">
                  <wp:extent cx="1943100" cy="1314450"/>
                  <wp:effectExtent l="0" t="0" r="0" b="0"/>
                  <wp:docPr id="379"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943100" cy="1314450"/>
                          </a:xfrm>
                          <a:prstGeom prst="rect">
                            <a:avLst/>
                          </a:prstGeom>
                          <a:noFill/>
                          <a:ln>
                            <a:noFill/>
                          </a:ln>
                        </pic:spPr>
                      </pic:pic>
                    </a:graphicData>
                  </a:graphic>
                </wp:inline>
              </w:drawing>
            </w:r>
          </w:p>
        </w:tc>
      </w:tr>
    </w:tbl>
    <w:p w14:paraId="351132D4" w14:textId="4C02C84C" w:rsidR="00E33703" w:rsidRPr="006C1AEA" w:rsidRDefault="009D3CDE" w:rsidP="00A826B7">
      <w:pPr>
        <w:rPr>
          <w:rFonts w:cs="Calibri"/>
        </w:rPr>
      </w:pPr>
      <w:r>
        <w:rPr>
          <w:noProof/>
        </w:rPr>
        <w:drawing>
          <wp:inline distT="0" distB="0" distL="0" distR="0" wp14:anchorId="6A9992BF" wp14:editId="4478091F">
            <wp:extent cx="161925" cy="161925"/>
            <wp:effectExtent l="0" t="0" r="0" b="0"/>
            <wp:docPr id="380"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E33703" w:rsidRPr="006C1AEA">
        <w:rPr>
          <w:rFonts w:cs="Calibri"/>
        </w:rPr>
        <w:t xml:space="preserve"> При запуске двигателя или изменении режимов переключателя двигателя</w:t>
      </w:r>
    </w:p>
    <w:p w14:paraId="6FD7B6DF" w14:textId="77777777" w:rsidR="00E33703" w:rsidRPr="006C1AEA" w:rsidRDefault="00E33703" w:rsidP="00A826B7">
      <w:pPr>
        <w:rPr>
          <w:rFonts w:cs="Calibri"/>
        </w:rPr>
      </w:pPr>
      <w:r w:rsidRPr="006C1AEA">
        <w:rPr>
          <w:rFonts w:cs="Calibri"/>
        </w:rPr>
        <w:t>Управление системой возможно, когда электронный ключ находится внутри автомобиля.</w:t>
      </w:r>
    </w:p>
    <w:p w14:paraId="418F6A45" w14:textId="60AD5CED" w:rsidR="00E33703" w:rsidRPr="006C1AEA" w:rsidRDefault="009D3CDE" w:rsidP="00A826B7">
      <w:pPr>
        <w:rPr>
          <w:rFonts w:cs="Calibri"/>
        </w:rPr>
      </w:pPr>
      <w:r>
        <w:rPr>
          <w:noProof/>
        </w:rPr>
        <w:drawing>
          <wp:inline distT="0" distB="0" distL="0" distR="0" wp14:anchorId="209F9702" wp14:editId="1FA38EE3">
            <wp:extent cx="180975" cy="161925"/>
            <wp:effectExtent l="0" t="0" r="0" b="0"/>
            <wp:docPr id="381"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0975" cy="161925"/>
                    </a:xfrm>
                    <a:prstGeom prst="rect">
                      <a:avLst/>
                    </a:prstGeom>
                    <a:noFill/>
                    <a:ln>
                      <a:noFill/>
                    </a:ln>
                  </pic:spPr>
                </pic:pic>
              </a:graphicData>
            </a:graphic>
          </wp:inline>
        </w:drawing>
      </w:r>
      <w:r w:rsidR="00E33703" w:rsidRPr="006C1AEA">
        <w:rPr>
          <w:rFonts w:cs="Calibri"/>
        </w:rPr>
        <w:t xml:space="preserve"> При открывании багажника</w:t>
      </w:r>
    </w:p>
    <w:p w14:paraId="35ECAA37" w14:textId="77777777" w:rsidR="00E33703" w:rsidRPr="006C1AEA" w:rsidRDefault="00E33703" w:rsidP="00A826B7">
      <w:pPr>
        <w:rPr>
          <w:rFonts w:cs="Calibri"/>
        </w:rPr>
      </w:pPr>
      <w:r w:rsidRPr="006C1AEA">
        <w:rPr>
          <w:rFonts w:cs="Calibri"/>
        </w:rPr>
        <w:t>Управление системой возможно, когда электронный ключ находится в пределах примерно 0,7 м от наружной кнопки открывания багажника.</w:t>
      </w:r>
    </w:p>
    <w:p w14:paraId="534ACEF4" w14:textId="77777777" w:rsidR="00E33703" w:rsidRPr="006C1AEA" w:rsidRDefault="00E33703" w:rsidP="00A826B7">
      <w:pPr>
        <w:rPr>
          <w:rFonts w:cs="Calibri"/>
        </w:rPr>
      </w:pPr>
    </w:p>
    <w:p w14:paraId="77F251B6" w14:textId="77777777" w:rsidR="00E33703" w:rsidRPr="006C1AEA" w:rsidRDefault="00E33703" w:rsidP="00A826B7">
      <w:pPr>
        <w:rPr>
          <w:rFonts w:cs="Calibri"/>
          <w:b/>
          <w:bCs/>
        </w:rPr>
      </w:pPr>
      <w:r w:rsidRPr="00E33703">
        <w:rPr>
          <w:rFonts w:ascii="Arial" w:hAnsi="Arial"/>
          <w:b/>
          <w:bCs/>
        </w:rPr>
        <w:t>■</w:t>
      </w:r>
      <w:r w:rsidRPr="006C1AEA">
        <w:rPr>
          <w:rFonts w:cs="Calibri"/>
          <w:b/>
          <w:bCs/>
        </w:rPr>
        <w:t xml:space="preserve"> Если звучит предупреждающий сигнал или отображается предупреждение</w:t>
      </w:r>
    </w:p>
    <w:p w14:paraId="2635A29D" w14:textId="77777777" w:rsidR="00E33703" w:rsidRPr="006C1AEA" w:rsidRDefault="00E33703" w:rsidP="00A826B7">
      <w:pPr>
        <w:rPr>
          <w:rFonts w:cs="Calibri"/>
        </w:rPr>
      </w:pPr>
      <w:r w:rsidRPr="006C1AEA">
        <w:rPr>
          <w:rFonts w:cs="Calibri"/>
        </w:rPr>
        <w:t>Предупреждающие звуковые сигналы и предупреждающие сообщения, отображаемые на многофункциональном дисплее, предназначены для предотвращения угона автомобиля и несчастных случаев, вызванных неправильной эксплуатацией. Если на дисплее отображается предупреждающее сообщение, примите необходимые меры в соответствии с отображаемым сообщением (-&gt; Стр. 489)</w:t>
      </w:r>
      <w:r w:rsidR="002A1007" w:rsidRPr="006C1AEA">
        <w:rPr>
          <w:rFonts w:cs="Calibri"/>
        </w:rPr>
        <w:t>.</w:t>
      </w:r>
    </w:p>
    <w:p w14:paraId="72AC1F4C" w14:textId="77777777" w:rsidR="00E33703" w:rsidRPr="006C1AEA" w:rsidRDefault="00E33703" w:rsidP="00A826B7">
      <w:pPr>
        <w:rPr>
          <w:rFonts w:cs="Calibri"/>
        </w:rPr>
      </w:pPr>
      <w:r w:rsidRPr="006C1AEA">
        <w:rPr>
          <w:rFonts w:cs="Calibri"/>
        </w:rPr>
        <w:t>Если подается только сигнал предупреждения</w:t>
      </w:r>
      <w:r w:rsidR="002A1007" w:rsidRPr="006C1AEA">
        <w:rPr>
          <w:rFonts w:cs="Calibri"/>
        </w:rPr>
        <w:t>,</w:t>
      </w:r>
      <w:r w:rsidRPr="006C1AEA">
        <w:rPr>
          <w:rFonts w:cs="Calibri"/>
        </w:rPr>
        <w:t xml:space="preserve"> </w:t>
      </w:r>
      <w:r w:rsidR="002A1007" w:rsidRPr="006C1AEA">
        <w:rPr>
          <w:rFonts w:cs="Calibri"/>
        </w:rPr>
        <w:t xml:space="preserve">то </w:t>
      </w:r>
      <w:r w:rsidRPr="006C1AEA">
        <w:rPr>
          <w:rFonts w:cs="Calibri"/>
        </w:rPr>
        <w:t>возможные обстоятельства и корректирующие меры приведены в таблице ниже.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104"/>
        <w:gridCol w:w="3113"/>
      </w:tblGrid>
      <w:tr w:rsidR="00E33703" w:rsidRPr="006C1AEA" w14:paraId="2BF7BB91" w14:textId="77777777" w:rsidTr="002D791B">
        <w:tc>
          <w:tcPr>
            <w:tcW w:w="2122" w:type="dxa"/>
            <w:shd w:val="clear" w:color="auto" w:fill="D9D9D9"/>
            <w:vAlign w:val="center"/>
          </w:tcPr>
          <w:p w14:paraId="5039A4A3" w14:textId="77777777" w:rsidR="00E33703" w:rsidRPr="00742606" w:rsidRDefault="00E33703" w:rsidP="002D791B">
            <w:pPr>
              <w:jc w:val="center"/>
              <w:rPr>
                <w:rFonts w:cs="Calibri"/>
                <w:b/>
              </w:rPr>
            </w:pPr>
            <w:r w:rsidRPr="00742606">
              <w:rPr>
                <w:rFonts w:cs="Calibri"/>
                <w:b/>
              </w:rPr>
              <w:t>Сигнализация</w:t>
            </w:r>
          </w:p>
        </w:tc>
        <w:tc>
          <w:tcPr>
            <w:tcW w:w="4104" w:type="dxa"/>
            <w:shd w:val="clear" w:color="auto" w:fill="D9D9D9"/>
            <w:vAlign w:val="center"/>
          </w:tcPr>
          <w:p w14:paraId="4E6DEF22" w14:textId="77777777" w:rsidR="00E33703" w:rsidRPr="002D791B" w:rsidRDefault="00E33703" w:rsidP="002D791B">
            <w:pPr>
              <w:jc w:val="center"/>
              <w:rPr>
                <w:rFonts w:cs="Calibri"/>
                <w:b/>
              </w:rPr>
            </w:pPr>
            <w:r w:rsidRPr="002D791B">
              <w:rPr>
                <w:rFonts w:cs="Calibri"/>
                <w:b/>
              </w:rPr>
              <w:t>Обстоятельства</w:t>
            </w:r>
          </w:p>
        </w:tc>
        <w:tc>
          <w:tcPr>
            <w:tcW w:w="3113" w:type="dxa"/>
            <w:shd w:val="clear" w:color="auto" w:fill="D9D9D9"/>
            <w:vAlign w:val="center"/>
          </w:tcPr>
          <w:p w14:paraId="6A7BD719" w14:textId="77777777" w:rsidR="00E33703" w:rsidRPr="00742606" w:rsidRDefault="002A1007" w:rsidP="002D791B">
            <w:pPr>
              <w:jc w:val="center"/>
              <w:rPr>
                <w:rFonts w:cs="Calibri"/>
                <w:b/>
              </w:rPr>
            </w:pPr>
            <w:r w:rsidRPr="006C1AEA">
              <w:rPr>
                <w:rFonts w:cs="Calibri"/>
                <w:b/>
              </w:rPr>
              <w:t>М</w:t>
            </w:r>
            <w:r w:rsidR="00E33703" w:rsidRPr="002D791B">
              <w:rPr>
                <w:rFonts w:cs="Calibri"/>
                <w:b/>
              </w:rPr>
              <w:t>еры</w:t>
            </w:r>
            <w:r w:rsidRPr="006C1AEA">
              <w:rPr>
                <w:rFonts w:cs="Calibri"/>
                <w:b/>
              </w:rPr>
              <w:t xml:space="preserve"> по устранению проблемы</w:t>
            </w:r>
          </w:p>
        </w:tc>
      </w:tr>
      <w:tr w:rsidR="00E33703" w:rsidRPr="006C1AEA" w14:paraId="6687F601" w14:textId="77777777" w:rsidTr="006C1AEA">
        <w:tc>
          <w:tcPr>
            <w:tcW w:w="2122" w:type="dxa"/>
            <w:vMerge w:val="restart"/>
            <w:shd w:val="clear" w:color="auto" w:fill="auto"/>
          </w:tcPr>
          <w:p w14:paraId="59E36937" w14:textId="77777777" w:rsidR="00E33703" w:rsidRPr="006C1AEA" w:rsidRDefault="00E33703" w:rsidP="00A826B7">
            <w:pPr>
              <w:rPr>
                <w:rFonts w:cs="Calibri"/>
              </w:rPr>
            </w:pPr>
            <w:r w:rsidRPr="006C1AEA">
              <w:rPr>
                <w:rFonts w:cs="Calibri"/>
              </w:rPr>
              <w:t>Неоднократная подача звукового сигнала</w:t>
            </w:r>
          </w:p>
        </w:tc>
        <w:tc>
          <w:tcPr>
            <w:tcW w:w="4104" w:type="dxa"/>
            <w:shd w:val="clear" w:color="auto" w:fill="auto"/>
          </w:tcPr>
          <w:p w14:paraId="04483E06" w14:textId="77777777" w:rsidR="00E33703" w:rsidRPr="006C1AEA" w:rsidRDefault="00D378EB" w:rsidP="00A826B7">
            <w:pPr>
              <w:rPr>
                <w:rFonts w:cs="Calibri"/>
              </w:rPr>
            </w:pPr>
            <w:r w:rsidRPr="006C1AEA">
              <w:rPr>
                <w:rFonts w:cs="Calibri"/>
              </w:rPr>
              <w:t xml:space="preserve">Переключатель двигателя был переведен в положение </w:t>
            </w:r>
            <w:r w:rsidRPr="006C1AEA">
              <w:rPr>
                <w:rFonts w:cs="Calibri" w:hint="eastAsia"/>
              </w:rPr>
              <w:t>ACCESSORY</w:t>
            </w:r>
            <w:r w:rsidRPr="006C1AEA">
              <w:rPr>
                <w:rFonts w:cs="Calibri"/>
              </w:rPr>
              <w:t xml:space="preserve"> при открытой двери водителя (либо дверь водителя была открыта, когда переключатель двигателя находится в положении </w:t>
            </w:r>
            <w:r w:rsidRPr="006C1AEA">
              <w:rPr>
                <w:rFonts w:cs="Calibri" w:hint="eastAsia"/>
              </w:rPr>
              <w:t>ACCESSORY</w:t>
            </w:r>
            <w:r w:rsidRPr="006C1AEA">
              <w:rPr>
                <w:rFonts w:cs="Calibri"/>
              </w:rPr>
              <w:t>)</w:t>
            </w:r>
            <w:r w:rsidR="002A1007" w:rsidRPr="006C1AEA">
              <w:rPr>
                <w:rFonts w:cs="Calibri"/>
              </w:rPr>
              <w:t>.</w:t>
            </w:r>
          </w:p>
        </w:tc>
        <w:tc>
          <w:tcPr>
            <w:tcW w:w="3113" w:type="dxa"/>
            <w:shd w:val="clear" w:color="auto" w:fill="auto"/>
          </w:tcPr>
          <w:p w14:paraId="628013E4" w14:textId="77777777" w:rsidR="00E33703" w:rsidRPr="006C1AEA" w:rsidRDefault="00D378EB" w:rsidP="00A826B7">
            <w:pPr>
              <w:rPr>
                <w:rFonts w:cs="Calibri"/>
              </w:rPr>
            </w:pPr>
            <w:r w:rsidRPr="006C1AEA">
              <w:rPr>
                <w:rFonts w:cs="Calibri"/>
              </w:rPr>
              <w:t>Переведите переключатель двигателя в положение выключения и закройте дверь водителя.</w:t>
            </w:r>
          </w:p>
        </w:tc>
      </w:tr>
      <w:tr w:rsidR="00E33703" w:rsidRPr="006C1AEA" w14:paraId="6AB19B39" w14:textId="77777777" w:rsidTr="006C1AEA">
        <w:tc>
          <w:tcPr>
            <w:tcW w:w="2122" w:type="dxa"/>
            <w:vMerge/>
            <w:shd w:val="clear" w:color="auto" w:fill="auto"/>
          </w:tcPr>
          <w:p w14:paraId="08F57EF3" w14:textId="77777777" w:rsidR="00E33703" w:rsidRPr="006C1AEA" w:rsidRDefault="00E33703" w:rsidP="00A826B7">
            <w:pPr>
              <w:rPr>
                <w:rFonts w:cs="Calibri"/>
              </w:rPr>
            </w:pPr>
          </w:p>
        </w:tc>
        <w:tc>
          <w:tcPr>
            <w:tcW w:w="4104" w:type="dxa"/>
            <w:shd w:val="clear" w:color="auto" w:fill="auto"/>
          </w:tcPr>
          <w:p w14:paraId="4D13EA0C" w14:textId="77777777" w:rsidR="00E33703" w:rsidRPr="006C1AEA" w:rsidRDefault="00D378EB" w:rsidP="00A826B7">
            <w:pPr>
              <w:rPr>
                <w:rFonts w:cs="Calibri"/>
              </w:rPr>
            </w:pPr>
            <w:r w:rsidRPr="006C1AEA">
              <w:rPr>
                <w:rFonts w:cs="Calibri"/>
              </w:rPr>
              <w:t>Переключатель двигателя был переведен в положение выключения при открытой двери водителя.</w:t>
            </w:r>
          </w:p>
        </w:tc>
        <w:tc>
          <w:tcPr>
            <w:tcW w:w="3113" w:type="dxa"/>
            <w:shd w:val="clear" w:color="auto" w:fill="auto"/>
          </w:tcPr>
          <w:p w14:paraId="1006A9ED" w14:textId="77777777" w:rsidR="00E33703" w:rsidRPr="006C1AEA" w:rsidRDefault="00D378EB" w:rsidP="00A826B7">
            <w:pPr>
              <w:rPr>
                <w:rFonts w:cs="Calibri"/>
              </w:rPr>
            </w:pPr>
            <w:r w:rsidRPr="006C1AEA">
              <w:rPr>
                <w:rFonts w:cs="Calibri"/>
              </w:rPr>
              <w:t>Закройте дверь водителя.</w:t>
            </w:r>
          </w:p>
        </w:tc>
      </w:tr>
    </w:tbl>
    <w:p w14:paraId="3A9CC767" w14:textId="77777777" w:rsidR="00E33703" w:rsidRPr="006C1AEA" w:rsidRDefault="00E33703" w:rsidP="00A826B7">
      <w:pPr>
        <w:rPr>
          <w:rFonts w:cs="Calibri"/>
        </w:rPr>
      </w:pPr>
    </w:p>
    <w:p w14:paraId="2B9A9143" w14:textId="77777777" w:rsidR="00D378EB" w:rsidRPr="006C1AEA" w:rsidRDefault="00D378EB">
      <w:pPr>
        <w:rPr>
          <w:rFonts w:cs="Calibri"/>
        </w:rPr>
      </w:pPr>
      <w:r w:rsidRPr="006C1AEA">
        <w:rPr>
          <w:rFonts w:cs="Calibri"/>
        </w:rPr>
        <w:br w:type="page"/>
      </w:r>
    </w:p>
    <w:p w14:paraId="63C37ED2" w14:textId="77777777" w:rsidR="00D378EB" w:rsidRPr="002D791B" w:rsidRDefault="00D378EB" w:rsidP="00D378EB">
      <w:pPr>
        <w:pBdr>
          <w:bottom w:val="single" w:sz="12" w:space="1" w:color="auto"/>
        </w:pBdr>
        <w:rPr>
          <w:sz w:val="22"/>
          <w:szCs w:val="22"/>
        </w:rPr>
      </w:pPr>
      <w:r w:rsidRPr="006C1AEA">
        <w:rPr>
          <w:rFonts w:cs="Calibri"/>
          <w:b/>
          <w:bCs/>
        </w:rPr>
        <w:t>178</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5DE52311" w14:textId="77777777" w:rsidR="00D378EB" w:rsidRPr="006C1AEA" w:rsidRDefault="00D378EB" w:rsidP="00A826B7">
      <w:pPr>
        <w:rPr>
          <w:rFonts w:cs="Calibri"/>
          <w:b/>
          <w:bCs/>
        </w:rPr>
      </w:pPr>
      <w:r w:rsidRPr="00D378EB">
        <w:rPr>
          <w:rFonts w:ascii="Arial" w:hAnsi="Arial"/>
          <w:b/>
          <w:bCs/>
        </w:rPr>
        <w:t>■</w:t>
      </w:r>
      <w:r w:rsidRPr="006C1AEA">
        <w:rPr>
          <w:rFonts w:cs="Calibri"/>
          <w:b/>
          <w:bCs/>
        </w:rPr>
        <w:t xml:space="preserve"> Функция экономии энергии аккумуляторной батареи</w:t>
      </w:r>
    </w:p>
    <w:p w14:paraId="3A7F28C7" w14:textId="77777777" w:rsidR="00D378EB" w:rsidRPr="006C1AEA" w:rsidRDefault="00D378EB" w:rsidP="00A826B7">
      <w:pPr>
        <w:rPr>
          <w:rFonts w:cs="Calibri"/>
        </w:rPr>
      </w:pPr>
      <w:r w:rsidRPr="006C1AEA">
        <w:rPr>
          <w:rFonts w:cs="Calibri"/>
        </w:rPr>
        <w:t>Функция экономии заряда батареи активируется, когда автомобиль не используется в течение длительного периода времени, чтобы предотвратить разрядку элемента питания электронного ключа и аккумуляторной батареи автомобиля.</w:t>
      </w:r>
    </w:p>
    <w:p w14:paraId="3B4C3FD2" w14:textId="77777777" w:rsidR="00D378EB" w:rsidRPr="006C1AEA" w:rsidRDefault="00D378EB">
      <w:pPr>
        <w:pStyle w:val="a6"/>
        <w:numPr>
          <w:ilvl w:val="0"/>
          <w:numId w:val="156"/>
        </w:numPr>
        <w:rPr>
          <w:rFonts w:cs="Calibri"/>
        </w:rPr>
      </w:pPr>
      <w:r w:rsidRPr="006C1AEA">
        <w:rPr>
          <w:rFonts w:cs="Calibri"/>
        </w:rPr>
        <w:t xml:space="preserve">В перечисленных ниже ситуациях интеллектуальной системе </w:t>
      </w:r>
      <w:r w:rsidR="002A1007" w:rsidRPr="0077230C">
        <w:t>доступа и пуска без ключа</w:t>
      </w:r>
      <w:r w:rsidR="002A1007">
        <w:t xml:space="preserve"> </w:t>
      </w:r>
      <w:r w:rsidRPr="006C1AEA">
        <w:rPr>
          <w:rFonts w:cs="Calibri"/>
        </w:rPr>
        <w:t>может потребоваться некоторое время, чтобы отпереть двери.</w:t>
      </w:r>
    </w:p>
    <w:p w14:paraId="773939D8" w14:textId="77777777" w:rsidR="00D378EB" w:rsidRPr="006C1AEA" w:rsidRDefault="00D378EB">
      <w:pPr>
        <w:pStyle w:val="a6"/>
        <w:numPr>
          <w:ilvl w:val="0"/>
          <w:numId w:val="156"/>
        </w:numPr>
        <w:ind w:left="1134"/>
        <w:rPr>
          <w:rFonts w:cs="Calibri"/>
        </w:rPr>
      </w:pPr>
      <w:r w:rsidRPr="006C1AEA">
        <w:rPr>
          <w:rFonts w:cs="Calibri"/>
        </w:rPr>
        <w:t>Электронный ключ находится в радиусе приблизительно 2 м от автомобиля не менее 10 минут.</w:t>
      </w:r>
    </w:p>
    <w:p w14:paraId="696D1C83" w14:textId="77777777" w:rsidR="00D378EB" w:rsidRPr="006C1AEA" w:rsidRDefault="00D378EB">
      <w:pPr>
        <w:pStyle w:val="a6"/>
        <w:numPr>
          <w:ilvl w:val="0"/>
          <w:numId w:val="156"/>
        </w:numPr>
        <w:ind w:left="1134"/>
        <w:rPr>
          <w:rFonts w:cs="Calibri"/>
        </w:rPr>
      </w:pPr>
      <w:r w:rsidRPr="006C1AEA">
        <w:rPr>
          <w:rFonts w:cs="Calibri"/>
        </w:rPr>
        <w:t>Интеллектуальная система входа и запуска не использовалась в течение 5 или более дней.</w:t>
      </w:r>
    </w:p>
    <w:p w14:paraId="19EBAFF9" w14:textId="77777777" w:rsidR="00D378EB" w:rsidRPr="006C1AEA" w:rsidRDefault="00D378EB">
      <w:pPr>
        <w:pStyle w:val="a6"/>
        <w:numPr>
          <w:ilvl w:val="0"/>
          <w:numId w:val="156"/>
        </w:numPr>
        <w:ind w:left="709"/>
        <w:rPr>
          <w:rFonts w:cs="Calibri"/>
        </w:rPr>
      </w:pPr>
      <w:r w:rsidRPr="006C1AEA">
        <w:rPr>
          <w:rFonts w:cs="Calibri"/>
        </w:rPr>
        <w:t>Если интеллектуальная система входа и запуска не использовалась в течение 14 или более дней, отпирание дверей, за исключением двери водителя, невозможно. В этом случае для того</w:t>
      </w:r>
      <w:r w:rsidR="002A1007" w:rsidRPr="006C1AEA">
        <w:rPr>
          <w:rFonts w:cs="Calibri"/>
        </w:rPr>
        <w:t>,</w:t>
      </w:r>
      <w:r w:rsidRPr="006C1AEA">
        <w:rPr>
          <w:rFonts w:cs="Calibri"/>
        </w:rPr>
        <w:t xml:space="preserve"> чтобы отпереть двери, возьмитесь за ручку двери водителя либо воспользуйтесь беспроводным пультом дистанционного управления или механическим ключом.</w:t>
      </w:r>
    </w:p>
    <w:p w14:paraId="01CAA9E5" w14:textId="77777777" w:rsidR="00D378EB" w:rsidRPr="006C1AEA" w:rsidRDefault="00D378EB" w:rsidP="00D378EB">
      <w:pPr>
        <w:rPr>
          <w:rFonts w:cs="Calibri"/>
          <w:b/>
          <w:bCs/>
        </w:rPr>
      </w:pPr>
      <w:r w:rsidRPr="00D378EB">
        <w:rPr>
          <w:rFonts w:ascii="Arial" w:hAnsi="Arial"/>
          <w:b/>
          <w:bCs/>
        </w:rPr>
        <w:t>■</w:t>
      </w:r>
      <w:r w:rsidRPr="006C1AEA">
        <w:rPr>
          <w:rFonts w:cs="Calibri"/>
          <w:b/>
          <w:bCs/>
        </w:rPr>
        <w:t xml:space="preserve"> Функция экономии заряда элемента питания электронного ключа</w:t>
      </w:r>
    </w:p>
    <w:p w14:paraId="56E45FC7" w14:textId="77777777" w:rsidR="00D378EB" w:rsidRPr="006C1AEA" w:rsidRDefault="00D378EB" w:rsidP="00D378EB">
      <w:pPr>
        <w:rPr>
          <w:rFonts w:cs="Calibri"/>
        </w:rPr>
      </w:pPr>
      <w:r w:rsidRPr="006C1AEA">
        <w:rPr>
          <w:rFonts w:cs="Calibri"/>
        </w:rPr>
        <w:t>При установке режима экономии заряда элемента питания электрический ключ прекращает принимать радиоволны, чтобы минимизировать расход заряда элемента питания.</w:t>
      </w:r>
    </w:p>
    <w:tbl>
      <w:tblPr>
        <w:tblW w:w="0" w:type="auto"/>
        <w:tblLook w:val="04A0" w:firstRow="1" w:lastRow="0" w:firstColumn="1" w:lastColumn="0" w:noHBand="0" w:noVBand="1"/>
      </w:tblPr>
      <w:tblGrid>
        <w:gridCol w:w="6508"/>
        <w:gridCol w:w="2841"/>
      </w:tblGrid>
      <w:tr w:rsidR="00D378EB" w:rsidRPr="006C1AEA" w14:paraId="5DB45008" w14:textId="77777777" w:rsidTr="006C1AEA">
        <w:tc>
          <w:tcPr>
            <w:tcW w:w="7366" w:type="dxa"/>
            <w:shd w:val="clear" w:color="auto" w:fill="auto"/>
          </w:tcPr>
          <w:p w14:paraId="123B27DF" w14:textId="21C9A4E4" w:rsidR="00D378EB" w:rsidRPr="006C1AEA" w:rsidRDefault="00D378EB" w:rsidP="00D378EB">
            <w:pPr>
              <w:rPr>
                <w:rFonts w:cs="Calibri"/>
              </w:rPr>
            </w:pPr>
            <w:r w:rsidRPr="006C1AEA">
              <w:rPr>
                <w:rFonts w:cs="Calibri"/>
              </w:rPr>
              <w:t xml:space="preserve">Удерживая кнопку </w:t>
            </w:r>
            <w:r w:rsidR="009D3CDE" w:rsidRPr="006C1AEA">
              <w:rPr>
                <w:rFonts w:cs="Calibri"/>
                <w:noProof/>
                <w:lang w:eastAsia="ru-RU"/>
              </w:rPr>
              <w:drawing>
                <wp:inline distT="0" distB="0" distL="0" distR="0" wp14:anchorId="2570F79A" wp14:editId="066D14F5">
                  <wp:extent cx="133350" cy="171450"/>
                  <wp:effectExtent l="0" t="0" r="0" b="0"/>
                  <wp:docPr id="382"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6C1AEA">
              <w:rPr>
                <w:rFonts w:cs="Calibri"/>
              </w:rPr>
              <w:t xml:space="preserve"> дважды нажмите на кнопку </w:t>
            </w:r>
            <w:r w:rsidR="009D3CDE" w:rsidRPr="006C1AEA">
              <w:rPr>
                <w:rFonts w:cs="Calibri"/>
                <w:noProof/>
                <w:lang w:eastAsia="ru-RU"/>
              </w:rPr>
              <w:drawing>
                <wp:inline distT="0" distB="0" distL="0" distR="0" wp14:anchorId="79D79A8B" wp14:editId="0C2FB8FC">
                  <wp:extent cx="123825" cy="161925"/>
                  <wp:effectExtent l="0" t="0" r="0" b="0"/>
                  <wp:docPr id="383"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6C1AEA">
              <w:rPr>
                <w:rFonts w:cs="Calibri"/>
              </w:rPr>
              <w:t xml:space="preserve">. Убедитесь, что индикатор электронного ключа мигнул </w:t>
            </w:r>
            <w:r w:rsidR="002A1007" w:rsidRPr="006C1AEA">
              <w:rPr>
                <w:rFonts w:cs="Calibri"/>
              </w:rPr>
              <w:t>четыре</w:t>
            </w:r>
            <w:r w:rsidRPr="006C1AEA">
              <w:rPr>
                <w:rFonts w:cs="Calibri"/>
              </w:rPr>
              <w:t xml:space="preserve"> раза.</w:t>
            </w:r>
          </w:p>
          <w:p w14:paraId="02754093" w14:textId="77777777" w:rsidR="00D378EB" w:rsidRPr="006C1AEA" w:rsidRDefault="00D378EB">
            <w:pPr>
              <w:rPr>
                <w:rFonts w:cs="Calibri"/>
              </w:rPr>
            </w:pPr>
            <w:r w:rsidRPr="006C1AEA">
              <w:rPr>
                <w:rFonts w:cs="Calibri"/>
              </w:rPr>
              <w:t xml:space="preserve">Когда установлен режим экономии заряда элемента питания, интеллектуальную систему </w:t>
            </w:r>
            <w:r w:rsidR="002A1007" w:rsidRPr="006C1AEA">
              <w:t xml:space="preserve">доступа и пуска без ключа </w:t>
            </w:r>
            <w:r w:rsidRPr="006C1AEA">
              <w:rPr>
                <w:rFonts w:cs="Calibri"/>
              </w:rPr>
              <w:t>использовать невозможно. Чтобы отменить эту функцию, нажмите любую кнопку на электронном ключе.</w:t>
            </w:r>
          </w:p>
        </w:tc>
        <w:tc>
          <w:tcPr>
            <w:tcW w:w="1973" w:type="dxa"/>
            <w:shd w:val="clear" w:color="auto" w:fill="auto"/>
          </w:tcPr>
          <w:p w14:paraId="673B0178" w14:textId="3E67D55A" w:rsidR="00D378EB" w:rsidRPr="006C1AEA" w:rsidRDefault="009D3CDE" w:rsidP="00D378EB">
            <w:pPr>
              <w:rPr>
                <w:rFonts w:cs="Calibri"/>
              </w:rPr>
            </w:pPr>
            <w:r w:rsidRPr="006C1AEA">
              <w:rPr>
                <w:rFonts w:cs="Calibri"/>
                <w:noProof/>
                <w:lang w:eastAsia="ru-RU"/>
              </w:rPr>
              <w:drawing>
                <wp:inline distT="0" distB="0" distL="0" distR="0" wp14:anchorId="5F50D143" wp14:editId="4EC032C0">
                  <wp:extent cx="1666875" cy="1114425"/>
                  <wp:effectExtent l="0" t="0" r="0" b="0"/>
                  <wp:docPr id="384"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66875" cy="1114425"/>
                          </a:xfrm>
                          <a:prstGeom prst="rect">
                            <a:avLst/>
                          </a:prstGeom>
                          <a:noFill/>
                          <a:ln>
                            <a:noFill/>
                          </a:ln>
                        </pic:spPr>
                      </pic:pic>
                    </a:graphicData>
                  </a:graphic>
                </wp:inline>
              </w:drawing>
            </w:r>
          </w:p>
        </w:tc>
      </w:tr>
    </w:tbl>
    <w:p w14:paraId="696F21EA" w14:textId="77777777" w:rsidR="00D378EB" w:rsidRPr="006C1AEA" w:rsidRDefault="00D378EB" w:rsidP="00D378EB">
      <w:pPr>
        <w:rPr>
          <w:rFonts w:cs="Calibri"/>
        </w:rPr>
      </w:pPr>
    </w:p>
    <w:p w14:paraId="6774F422" w14:textId="77777777" w:rsidR="00D378EB" w:rsidRPr="006C1AEA" w:rsidRDefault="00D378EB">
      <w:pPr>
        <w:rPr>
          <w:rFonts w:cs="Calibri"/>
        </w:rPr>
      </w:pPr>
      <w:r w:rsidRPr="006C1AEA">
        <w:rPr>
          <w:rFonts w:cs="Calibri"/>
        </w:rPr>
        <w:br w:type="page"/>
      </w:r>
    </w:p>
    <w:p w14:paraId="0CC6AC4C" w14:textId="38D7D387" w:rsidR="00D378EB" w:rsidRPr="00E36035" w:rsidRDefault="009D3CDE" w:rsidP="00D378EB">
      <w:pPr>
        <w:pBdr>
          <w:bottom w:val="single" w:sz="12" w:space="1" w:color="auto"/>
        </w:pBdr>
        <w:jc w:val="right"/>
      </w:pPr>
      <w:r>
        <w:rPr>
          <w:rFonts w:cs="Calibri"/>
          <w:noProof/>
          <w:lang w:eastAsia="ru-RU"/>
        </w:rPr>
        <mc:AlternateContent>
          <mc:Choice Requires="wps">
            <w:drawing>
              <wp:anchor distT="0" distB="0" distL="114300" distR="114300" simplePos="0" relativeHeight="251600896" behindDoc="0" locked="0" layoutInCell="1" allowOverlap="1" wp14:anchorId="3E40B137" wp14:editId="52D7B8C2">
                <wp:simplePos x="0" y="0"/>
                <wp:positionH relativeFrom="column">
                  <wp:posOffset>5943600</wp:posOffset>
                </wp:positionH>
                <wp:positionV relativeFrom="paragraph">
                  <wp:posOffset>200660</wp:posOffset>
                </wp:positionV>
                <wp:extent cx="399415" cy="4565650"/>
                <wp:effectExtent l="3810" t="1905" r="0" b="4445"/>
                <wp:wrapNone/>
                <wp:docPr id="13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7AB08" w14:textId="77777777" w:rsidR="00A02E73" w:rsidRDefault="00A02E73" w:rsidP="00352CDC"/>
                          <w:p w14:paraId="3D6938DC" w14:textId="77777777" w:rsidR="00A02E73" w:rsidRDefault="00A02E73" w:rsidP="00352CDC"/>
                          <w:p w14:paraId="08B7196E" w14:textId="77777777" w:rsidR="00A02E73" w:rsidRDefault="00A02E73" w:rsidP="00352CDC"/>
                          <w:p w14:paraId="73574BB4" w14:textId="77777777" w:rsidR="00A02E73" w:rsidRDefault="00A02E73" w:rsidP="00352CDC"/>
                          <w:tbl>
                            <w:tblPr>
                              <w:tblW w:w="0" w:type="auto"/>
                              <w:tblLook w:val="04A0" w:firstRow="1" w:lastRow="0" w:firstColumn="1" w:lastColumn="0" w:noHBand="0" w:noVBand="1"/>
                            </w:tblPr>
                            <w:tblGrid>
                              <w:gridCol w:w="523"/>
                              <w:tblGridChange w:id="96">
                                <w:tblGrid>
                                  <w:gridCol w:w="523"/>
                                </w:tblGrid>
                              </w:tblGridChange>
                            </w:tblGrid>
                            <w:tr w:rsidR="00A02E73" w14:paraId="5B1E1847" w14:textId="77777777" w:rsidTr="005B0DC1">
                              <w:trPr>
                                <w:trHeight w:val="529"/>
                              </w:trPr>
                              <w:tc>
                                <w:tcPr>
                                  <w:tcW w:w="534" w:type="dxa"/>
                                  <w:shd w:val="clear" w:color="auto" w:fill="808080"/>
                                  <w:vAlign w:val="center"/>
                                </w:tcPr>
                                <w:p w14:paraId="770021D0" w14:textId="77777777" w:rsidR="00A02E73" w:rsidRPr="00742606" w:rsidRDefault="00A02E73" w:rsidP="005F51A8">
                                  <w:pPr>
                                    <w:jc w:val="center"/>
                                    <w:rPr>
                                      <w:color w:val="FFFFFF"/>
                                    </w:rPr>
                                  </w:pPr>
                                  <w:r>
                                    <w:rPr>
                                      <w:color w:val="FFFFFF"/>
                                    </w:rPr>
                                    <w:t>3</w:t>
                                  </w:r>
                                </w:p>
                              </w:tc>
                            </w:tr>
                            <w:tr w:rsidR="00A02E73" w14:paraId="1E5722B1" w14:textId="77777777" w:rsidTr="002D791B">
                              <w:trPr>
                                <w:cantSplit/>
                                <w:trHeight w:val="5111"/>
                              </w:trPr>
                              <w:tc>
                                <w:tcPr>
                                  <w:tcW w:w="534" w:type="dxa"/>
                                  <w:shd w:val="clear" w:color="auto" w:fill="FFFFFF"/>
                                  <w:textDirection w:val="tbRl"/>
                                </w:tcPr>
                                <w:p w14:paraId="2C965567" w14:textId="77777777" w:rsidR="00A02E73" w:rsidRDefault="00A02E73" w:rsidP="005F51A8">
                                  <w:pPr>
                                    <w:ind w:left="113" w:right="113"/>
                                  </w:pPr>
                                  <w:r w:rsidRPr="002D791B">
                                    <w:t>Управление компонентами автомобиля</w:t>
                                  </w:r>
                                </w:p>
                              </w:tc>
                            </w:tr>
                          </w:tbl>
                          <w:p w14:paraId="0FDAA4B7"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0B137" id="_x0000_s1102" type="#_x0000_t202" style="position:absolute;left:0;text-align:left;margin-left:468pt;margin-top:15.8pt;width:31.45pt;height:359.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" filled="f" stroked="f">
                <v:textbox>
                  <w:txbxContent>
                    <w:p w14:paraId="49F7AB08" w14:textId="77777777" w:rsidR="00A02E73" w:rsidRDefault="00A02E73" w:rsidP="00352CDC"/>
                    <w:p w14:paraId="3D6938DC" w14:textId="77777777" w:rsidR="00A02E73" w:rsidRDefault="00A02E73" w:rsidP="00352CDC"/>
                    <w:p w14:paraId="08B7196E" w14:textId="77777777" w:rsidR="00A02E73" w:rsidRDefault="00A02E73" w:rsidP="00352CDC"/>
                    <w:p w14:paraId="73574BB4" w14:textId="77777777" w:rsidR="00A02E73" w:rsidRDefault="00A02E73" w:rsidP="00352CDC"/>
                    <w:tbl>
                      <w:tblPr>
                        <w:tblW w:w="0" w:type="auto"/>
                        <w:tblLook w:val="04A0" w:firstRow="1" w:lastRow="0" w:firstColumn="1" w:lastColumn="0" w:noHBand="0" w:noVBand="1"/>
                      </w:tblPr>
                      <w:tblGrid>
                        <w:gridCol w:w="523"/>
                        <w:tblGridChange w:id="97">
                          <w:tblGrid>
                            <w:gridCol w:w="523"/>
                          </w:tblGrid>
                        </w:tblGridChange>
                      </w:tblGrid>
                      <w:tr w:rsidR="00A02E73" w14:paraId="5B1E1847" w14:textId="77777777" w:rsidTr="005B0DC1">
                        <w:trPr>
                          <w:trHeight w:val="529"/>
                        </w:trPr>
                        <w:tc>
                          <w:tcPr>
                            <w:tcW w:w="534" w:type="dxa"/>
                            <w:shd w:val="clear" w:color="auto" w:fill="808080"/>
                            <w:vAlign w:val="center"/>
                          </w:tcPr>
                          <w:p w14:paraId="770021D0" w14:textId="77777777" w:rsidR="00A02E73" w:rsidRPr="00742606" w:rsidRDefault="00A02E73" w:rsidP="005F51A8">
                            <w:pPr>
                              <w:jc w:val="center"/>
                              <w:rPr>
                                <w:color w:val="FFFFFF"/>
                              </w:rPr>
                            </w:pPr>
                            <w:r>
                              <w:rPr>
                                <w:color w:val="FFFFFF"/>
                              </w:rPr>
                              <w:t>3</w:t>
                            </w:r>
                          </w:p>
                        </w:tc>
                      </w:tr>
                      <w:tr w:rsidR="00A02E73" w14:paraId="1E5722B1" w14:textId="77777777" w:rsidTr="002D791B">
                        <w:trPr>
                          <w:cantSplit/>
                          <w:trHeight w:val="5111"/>
                        </w:trPr>
                        <w:tc>
                          <w:tcPr>
                            <w:tcW w:w="534" w:type="dxa"/>
                            <w:shd w:val="clear" w:color="auto" w:fill="FFFFFF"/>
                            <w:textDirection w:val="tbRl"/>
                          </w:tcPr>
                          <w:p w14:paraId="2C965567" w14:textId="77777777" w:rsidR="00A02E73" w:rsidRDefault="00A02E73" w:rsidP="005F51A8">
                            <w:pPr>
                              <w:ind w:left="113" w:right="113"/>
                            </w:pPr>
                            <w:r w:rsidRPr="002D791B">
                              <w:t>Управление компонентами автомобиля</w:t>
                            </w:r>
                          </w:p>
                        </w:tc>
                      </w:tr>
                    </w:tbl>
                    <w:p w14:paraId="0FDAA4B7" w14:textId="77777777" w:rsidR="00A02E73" w:rsidRDefault="00A02E73" w:rsidP="00352CDC"/>
                  </w:txbxContent>
                </v:textbox>
              </v:shape>
            </w:pict>
          </mc:Fallback>
        </mc:AlternateContent>
      </w:r>
      <w:r w:rsidR="00D378EB" w:rsidRPr="002D791B">
        <w:rPr>
          <w:rFonts w:cs="Calibri"/>
          <w:sz w:val="22"/>
          <w:szCs w:val="22"/>
        </w:rPr>
        <w:t xml:space="preserve">3-2. </w:t>
      </w:r>
      <w:r w:rsidR="00D378EB" w:rsidRPr="002D791B">
        <w:rPr>
          <w:sz w:val="22"/>
          <w:szCs w:val="22"/>
        </w:rPr>
        <w:t>Открывание, закрывание и запирание дверей</w:t>
      </w:r>
      <w:r w:rsidR="00D378EB">
        <w:tab/>
      </w:r>
      <w:r w:rsidR="00D378EB">
        <w:rPr>
          <w:b/>
          <w:bCs/>
        </w:rPr>
        <w:t>179</w:t>
      </w:r>
    </w:p>
    <w:p w14:paraId="3CCCA152" w14:textId="77777777" w:rsidR="00D378EB" w:rsidRPr="006C1AEA" w:rsidRDefault="00D378EB" w:rsidP="00D378EB">
      <w:pPr>
        <w:rPr>
          <w:rFonts w:cs="Calibri"/>
          <w:b/>
          <w:bCs/>
        </w:rPr>
      </w:pPr>
      <w:r w:rsidRPr="00D378EB">
        <w:rPr>
          <w:rFonts w:ascii="Arial" w:hAnsi="Arial"/>
          <w:b/>
          <w:bCs/>
        </w:rPr>
        <w:t>■</w:t>
      </w:r>
      <w:r w:rsidRPr="006C1AEA">
        <w:rPr>
          <w:rFonts w:cs="Calibri"/>
          <w:b/>
          <w:bCs/>
        </w:rPr>
        <w:t xml:space="preserve"> Условия, влияющие на работу системы</w:t>
      </w:r>
    </w:p>
    <w:p w14:paraId="1155AC18" w14:textId="77777777" w:rsidR="00D378EB" w:rsidRPr="006C1AEA" w:rsidRDefault="00DC6993" w:rsidP="00D378EB">
      <w:pPr>
        <w:rPr>
          <w:rFonts w:cs="Calibri"/>
        </w:rPr>
      </w:pPr>
      <w:r w:rsidRPr="006C1AEA">
        <w:rPr>
          <w:rFonts w:cs="Calibri"/>
        </w:rPr>
        <w:t>И</w:t>
      </w:r>
      <w:r w:rsidR="00D378EB" w:rsidRPr="006C1AEA">
        <w:rPr>
          <w:rFonts w:cs="Calibri"/>
        </w:rPr>
        <w:t>нтеллектуальн</w:t>
      </w:r>
      <w:r w:rsidRPr="006C1AEA">
        <w:rPr>
          <w:rFonts w:cs="Calibri"/>
        </w:rPr>
        <w:t>ая</w:t>
      </w:r>
      <w:r w:rsidR="00D378EB" w:rsidRPr="006C1AEA">
        <w:rPr>
          <w:rFonts w:cs="Calibri"/>
        </w:rPr>
        <w:t xml:space="preserve"> систем</w:t>
      </w:r>
      <w:r w:rsidRPr="006C1AEA">
        <w:rPr>
          <w:rFonts w:cs="Calibri"/>
        </w:rPr>
        <w:t>а</w:t>
      </w:r>
      <w:r w:rsidR="00D378EB" w:rsidRPr="006C1AEA">
        <w:rPr>
          <w:rFonts w:cs="Calibri"/>
        </w:rPr>
        <w:t xml:space="preserve"> входа и запуска, </w:t>
      </w:r>
      <w:r w:rsidRPr="006C1AEA">
        <w:rPr>
          <w:rFonts w:cs="Calibri"/>
        </w:rPr>
        <w:t>беспроводной пульт дистанционного управления и система иммобилайзера</w:t>
      </w:r>
      <w:r w:rsidR="00D378EB" w:rsidRPr="006C1AEA">
        <w:rPr>
          <w:rFonts w:cs="Calibri"/>
        </w:rPr>
        <w:t xml:space="preserve"> используют слабые радиоволны</w:t>
      </w:r>
      <w:r w:rsidRPr="006C1AEA">
        <w:rPr>
          <w:rFonts w:cs="Calibri"/>
        </w:rPr>
        <w:t>. В перечисленных ниже ситуациях возможно нарушение связи между электронным ключом и автомобилем, приводящее к сбоям в работе интеллектуальной системы</w:t>
      </w:r>
      <w:r w:rsidR="002A1007" w:rsidRPr="006C1AEA">
        <w:rPr>
          <w:rFonts w:cs="Calibri"/>
        </w:rPr>
        <w:t xml:space="preserve"> </w:t>
      </w:r>
      <w:r w:rsidR="002A1007" w:rsidRPr="0077230C">
        <w:t>доступа и пуска без ключа</w:t>
      </w:r>
      <w:r w:rsidRPr="006C1AEA">
        <w:rPr>
          <w:rFonts w:cs="Calibri"/>
        </w:rPr>
        <w:t>, а также к сбоям в работе беспроводного дистанционного управления и системы иммобилайзера двигателя (Меры по устранению: -&gt; Стр. 507)</w:t>
      </w:r>
      <w:r w:rsidR="002A1007" w:rsidRPr="006C1AEA">
        <w:rPr>
          <w:rFonts w:cs="Calibri"/>
        </w:rPr>
        <w:t>.</w:t>
      </w:r>
    </w:p>
    <w:p w14:paraId="1EB7DE60" w14:textId="77777777" w:rsidR="00DC6993" w:rsidRPr="006C1AEA" w:rsidRDefault="00DC6993">
      <w:pPr>
        <w:pStyle w:val="a6"/>
        <w:numPr>
          <w:ilvl w:val="0"/>
          <w:numId w:val="157"/>
        </w:numPr>
        <w:rPr>
          <w:rFonts w:cs="Calibri"/>
        </w:rPr>
      </w:pPr>
      <w:r w:rsidRPr="006C1AEA">
        <w:rPr>
          <w:rFonts w:cs="Calibri"/>
        </w:rPr>
        <w:t>Элемент питания электронного ключа разряжен</w:t>
      </w:r>
      <w:r w:rsidR="002A1007" w:rsidRPr="006C1AEA">
        <w:rPr>
          <w:rFonts w:cs="Calibri"/>
        </w:rPr>
        <w:t>.</w:t>
      </w:r>
    </w:p>
    <w:p w14:paraId="0EDAD18F" w14:textId="77777777" w:rsidR="00DC6993" w:rsidRPr="006C1AEA" w:rsidRDefault="00DC6993">
      <w:pPr>
        <w:pStyle w:val="a6"/>
        <w:numPr>
          <w:ilvl w:val="0"/>
          <w:numId w:val="157"/>
        </w:numPr>
        <w:rPr>
          <w:rFonts w:cs="Calibri"/>
        </w:rPr>
      </w:pPr>
      <w:r w:rsidRPr="006C1AEA">
        <w:rPr>
          <w:rFonts w:cs="Calibri"/>
        </w:rPr>
        <w:t>Рядом с телевышками, электростанциями, автозаправочными станциями, радиостанциями, большими дисплеями, аэропортами и в других местах, где возможен высокий уровень радиоволн или электромагнитных помех</w:t>
      </w:r>
      <w:r w:rsidR="002A1007" w:rsidRPr="006C1AEA">
        <w:rPr>
          <w:rFonts w:cs="Calibri"/>
        </w:rPr>
        <w:t>.</w:t>
      </w:r>
    </w:p>
    <w:p w14:paraId="7BA615C4" w14:textId="77777777" w:rsidR="00DC6993" w:rsidRPr="006C1AEA" w:rsidRDefault="00DC6993">
      <w:pPr>
        <w:pStyle w:val="a6"/>
        <w:numPr>
          <w:ilvl w:val="0"/>
          <w:numId w:val="157"/>
        </w:numPr>
        <w:rPr>
          <w:rFonts w:cs="Calibri"/>
        </w:rPr>
      </w:pPr>
      <w:r w:rsidRPr="006C1AEA">
        <w:rPr>
          <w:rFonts w:cs="Calibri"/>
        </w:rPr>
        <w:t>Электронный ключ касается или закрыт одним из следующих металлических предметов</w:t>
      </w:r>
      <w:r w:rsidR="002A1007" w:rsidRPr="006C1AEA">
        <w:rPr>
          <w:rFonts w:cs="Calibri"/>
        </w:rPr>
        <w:t>:</w:t>
      </w:r>
    </w:p>
    <w:p w14:paraId="2D9DF099" w14:textId="77777777" w:rsidR="00DC6993" w:rsidRPr="006C1AEA" w:rsidRDefault="00DC6993">
      <w:pPr>
        <w:pStyle w:val="a6"/>
        <w:numPr>
          <w:ilvl w:val="0"/>
          <w:numId w:val="157"/>
        </w:numPr>
        <w:ind w:left="1134"/>
        <w:rPr>
          <w:rFonts w:cs="Calibri"/>
        </w:rPr>
      </w:pPr>
      <w:r w:rsidRPr="006C1AEA">
        <w:rPr>
          <w:rFonts w:cs="Calibri"/>
        </w:rPr>
        <w:t>Карточки, содержащие алюминиевую фольгу</w:t>
      </w:r>
      <w:r w:rsidR="002A1007" w:rsidRPr="006C1AEA">
        <w:rPr>
          <w:rFonts w:cs="Calibri"/>
          <w:lang w:val="en-US"/>
        </w:rPr>
        <w:t>;</w:t>
      </w:r>
    </w:p>
    <w:p w14:paraId="1F23E2BE" w14:textId="77777777" w:rsidR="00DC6993" w:rsidRPr="006C1AEA" w:rsidRDefault="00DC6993">
      <w:pPr>
        <w:pStyle w:val="a6"/>
        <w:numPr>
          <w:ilvl w:val="0"/>
          <w:numId w:val="157"/>
        </w:numPr>
        <w:ind w:left="1134"/>
        <w:rPr>
          <w:rFonts w:cs="Calibri"/>
        </w:rPr>
      </w:pPr>
      <w:r w:rsidRPr="006C1AEA">
        <w:rPr>
          <w:rFonts w:cs="Calibri"/>
        </w:rPr>
        <w:t>Пачки сигарет с алюминиевой фольгой внутри</w:t>
      </w:r>
      <w:r w:rsidR="002A1007" w:rsidRPr="002D791B">
        <w:rPr>
          <w:rFonts w:cs="Calibri"/>
        </w:rPr>
        <w:t>;</w:t>
      </w:r>
    </w:p>
    <w:p w14:paraId="3EBE5F9A" w14:textId="77777777" w:rsidR="00DC6993" w:rsidRPr="006C1AEA" w:rsidRDefault="00DC6993">
      <w:pPr>
        <w:pStyle w:val="a6"/>
        <w:numPr>
          <w:ilvl w:val="0"/>
          <w:numId w:val="157"/>
        </w:numPr>
        <w:ind w:left="1134"/>
        <w:rPr>
          <w:rFonts w:cs="Calibri"/>
        </w:rPr>
      </w:pPr>
      <w:r w:rsidRPr="006C1AEA">
        <w:rPr>
          <w:rFonts w:cs="Calibri"/>
        </w:rPr>
        <w:t>Металлические кошельки или сумки</w:t>
      </w:r>
      <w:r w:rsidR="002A1007" w:rsidRPr="006C1AEA">
        <w:rPr>
          <w:rFonts w:cs="Calibri"/>
          <w:lang w:val="en-US"/>
        </w:rPr>
        <w:t>;</w:t>
      </w:r>
    </w:p>
    <w:p w14:paraId="286662D9" w14:textId="77777777" w:rsidR="00DC6993" w:rsidRPr="006C1AEA" w:rsidRDefault="00DC6993">
      <w:pPr>
        <w:pStyle w:val="a6"/>
        <w:numPr>
          <w:ilvl w:val="0"/>
          <w:numId w:val="157"/>
        </w:numPr>
        <w:ind w:left="1134"/>
        <w:rPr>
          <w:rFonts w:cs="Calibri"/>
        </w:rPr>
      </w:pPr>
      <w:r w:rsidRPr="006C1AEA">
        <w:rPr>
          <w:rFonts w:cs="Calibri"/>
        </w:rPr>
        <w:t>Монеты</w:t>
      </w:r>
      <w:r w:rsidR="002A1007" w:rsidRPr="006C1AEA">
        <w:rPr>
          <w:rFonts w:cs="Calibri"/>
          <w:lang w:val="en-US"/>
        </w:rPr>
        <w:t>;</w:t>
      </w:r>
    </w:p>
    <w:p w14:paraId="7AEAF8BE" w14:textId="77777777" w:rsidR="00DC6993" w:rsidRPr="006C1AEA" w:rsidRDefault="00DC6993">
      <w:pPr>
        <w:pStyle w:val="a6"/>
        <w:numPr>
          <w:ilvl w:val="0"/>
          <w:numId w:val="157"/>
        </w:numPr>
        <w:ind w:left="1134"/>
        <w:rPr>
          <w:rFonts w:cs="Calibri"/>
        </w:rPr>
      </w:pPr>
      <w:r w:rsidRPr="006C1AEA">
        <w:rPr>
          <w:rFonts w:cs="Calibri"/>
        </w:rPr>
        <w:t>Металлические грелки для рук</w:t>
      </w:r>
      <w:r w:rsidR="002A1007" w:rsidRPr="006C1AEA">
        <w:rPr>
          <w:rFonts w:cs="Calibri"/>
          <w:lang w:val="en-US"/>
        </w:rPr>
        <w:t>;</w:t>
      </w:r>
    </w:p>
    <w:p w14:paraId="23559007" w14:textId="77777777" w:rsidR="00DC6993" w:rsidRPr="006C1AEA" w:rsidRDefault="00DC6993">
      <w:pPr>
        <w:pStyle w:val="a6"/>
        <w:numPr>
          <w:ilvl w:val="0"/>
          <w:numId w:val="157"/>
        </w:numPr>
        <w:ind w:left="1134"/>
        <w:rPr>
          <w:rFonts w:cs="Calibri"/>
        </w:rPr>
      </w:pPr>
      <w:r w:rsidRPr="006C1AEA">
        <w:rPr>
          <w:rFonts w:cs="Calibri"/>
        </w:rPr>
        <w:t>CD и DVD-диски и прочие носители информации</w:t>
      </w:r>
      <w:r w:rsidR="0011111E" w:rsidRPr="002D791B">
        <w:rPr>
          <w:rFonts w:cs="Calibri"/>
        </w:rPr>
        <w:t>.</w:t>
      </w:r>
    </w:p>
    <w:p w14:paraId="248331E3" w14:textId="77777777" w:rsidR="00DC6993" w:rsidRPr="006C1AEA" w:rsidRDefault="00DC6993">
      <w:pPr>
        <w:pStyle w:val="a6"/>
        <w:numPr>
          <w:ilvl w:val="0"/>
          <w:numId w:val="157"/>
        </w:numPr>
        <w:ind w:left="709"/>
        <w:rPr>
          <w:rFonts w:cs="Calibri"/>
        </w:rPr>
      </w:pPr>
      <w:r w:rsidRPr="006C1AEA">
        <w:rPr>
          <w:rFonts w:cs="Calibri"/>
        </w:rPr>
        <w:t>Рядом с автомобилем используется другой беспроводной ключ</w:t>
      </w:r>
      <w:r w:rsidR="0011111E" w:rsidRPr="006C1AEA">
        <w:rPr>
          <w:rFonts w:cs="Calibri"/>
        </w:rPr>
        <w:t>,</w:t>
      </w:r>
      <w:r w:rsidRPr="006C1AEA">
        <w:rPr>
          <w:rFonts w:cs="Calibri"/>
        </w:rPr>
        <w:t xml:space="preserve"> </w:t>
      </w:r>
      <w:r w:rsidR="0011111E" w:rsidRPr="006C1AEA">
        <w:rPr>
          <w:rFonts w:cs="Calibri"/>
        </w:rPr>
        <w:t xml:space="preserve">создающий </w:t>
      </w:r>
      <w:r w:rsidRPr="006C1AEA">
        <w:rPr>
          <w:rFonts w:cs="Calibri"/>
        </w:rPr>
        <w:t>радиоволны)</w:t>
      </w:r>
    </w:p>
    <w:p w14:paraId="581DA708" w14:textId="77777777" w:rsidR="00DC6993" w:rsidRPr="006C1AEA" w:rsidRDefault="00DC6993">
      <w:pPr>
        <w:pStyle w:val="a6"/>
        <w:numPr>
          <w:ilvl w:val="0"/>
          <w:numId w:val="157"/>
        </w:numPr>
        <w:ind w:left="709"/>
        <w:rPr>
          <w:rFonts w:cs="Calibri"/>
        </w:rPr>
      </w:pPr>
      <w:r w:rsidRPr="006C1AEA">
        <w:rPr>
          <w:rFonts w:cs="Calibri"/>
        </w:rPr>
        <w:t>При хранении электронного ключа вместе со следующими устройствами, излучающими радиоволны</w:t>
      </w:r>
      <w:r w:rsidR="0011111E" w:rsidRPr="006C1AEA">
        <w:rPr>
          <w:rFonts w:cs="Calibri"/>
        </w:rPr>
        <w:t>:</w:t>
      </w:r>
    </w:p>
    <w:p w14:paraId="049DC862" w14:textId="77777777" w:rsidR="00DC6993" w:rsidRPr="006C1AEA" w:rsidRDefault="00DC6993">
      <w:pPr>
        <w:pStyle w:val="a6"/>
        <w:numPr>
          <w:ilvl w:val="0"/>
          <w:numId w:val="157"/>
        </w:numPr>
        <w:ind w:left="1134"/>
        <w:rPr>
          <w:rFonts w:cs="Calibri"/>
        </w:rPr>
      </w:pPr>
      <w:r w:rsidRPr="006C1AEA">
        <w:rPr>
          <w:rFonts w:cs="Calibri"/>
        </w:rPr>
        <w:t>Портативными радиоприемниками, мобильными телефонами, беспроводными телефонами или другими беспроводными устройствами связи</w:t>
      </w:r>
      <w:r w:rsidR="0011111E" w:rsidRPr="002D791B">
        <w:rPr>
          <w:rFonts w:cs="Calibri"/>
        </w:rPr>
        <w:t>;</w:t>
      </w:r>
    </w:p>
    <w:p w14:paraId="341D0F59" w14:textId="77777777" w:rsidR="00DC6993" w:rsidRPr="006C1AEA" w:rsidRDefault="00DC6993">
      <w:pPr>
        <w:pStyle w:val="a6"/>
        <w:numPr>
          <w:ilvl w:val="0"/>
          <w:numId w:val="157"/>
        </w:numPr>
        <w:ind w:left="1134"/>
        <w:rPr>
          <w:rFonts w:cs="Calibri"/>
        </w:rPr>
      </w:pPr>
      <w:r w:rsidRPr="006C1AEA">
        <w:rPr>
          <w:rFonts w:cs="Calibri"/>
        </w:rPr>
        <w:t xml:space="preserve">Электронным ключом от другого автомобиля, излучающим радиоволны, другим электронным ключом или беспроводным пультом дистанционного управления </w:t>
      </w:r>
      <w:r w:rsidR="0011111E" w:rsidRPr="006C1AEA">
        <w:rPr>
          <w:rFonts w:cs="Calibri"/>
        </w:rPr>
        <w:t>в</w:t>
      </w:r>
      <w:r w:rsidRPr="006C1AEA">
        <w:rPr>
          <w:rFonts w:cs="Calibri"/>
        </w:rPr>
        <w:t>ашего автомобиля, излучающими радиоволны</w:t>
      </w:r>
      <w:r w:rsidR="0011111E" w:rsidRPr="002D791B">
        <w:rPr>
          <w:rFonts w:cs="Calibri"/>
        </w:rPr>
        <w:t>;</w:t>
      </w:r>
    </w:p>
    <w:p w14:paraId="59E2A891" w14:textId="77777777" w:rsidR="00DC6993" w:rsidRPr="006C1AEA" w:rsidRDefault="00DC6993">
      <w:pPr>
        <w:pStyle w:val="a6"/>
        <w:numPr>
          <w:ilvl w:val="0"/>
          <w:numId w:val="157"/>
        </w:numPr>
        <w:ind w:left="1134"/>
        <w:rPr>
          <w:rFonts w:cs="Calibri"/>
        </w:rPr>
      </w:pPr>
      <w:r w:rsidRPr="006C1AEA">
        <w:rPr>
          <w:rFonts w:cs="Calibri"/>
        </w:rPr>
        <w:t>Персональным компьютером или карманным компьютером (КПК)</w:t>
      </w:r>
      <w:r w:rsidR="0011111E" w:rsidRPr="002D791B">
        <w:rPr>
          <w:rFonts w:cs="Calibri"/>
        </w:rPr>
        <w:t>;</w:t>
      </w:r>
    </w:p>
    <w:p w14:paraId="67699758" w14:textId="77777777" w:rsidR="00DC6993" w:rsidRPr="006C1AEA" w:rsidRDefault="00DC6993">
      <w:pPr>
        <w:pStyle w:val="a6"/>
        <w:numPr>
          <w:ilvl w:val="0"/>
          <w:numId w:val="157"/>
        </w:numPr>
        <w:ind w:left="1134"/>
        <w:rPr>
          <w:rFonts w:cs="Calibri"/>
        </w:rPr>
      </w:pPr>
      <w:r w:rsidRPr="006C1AEA">
        <w:rPr>
          <w:rFonts w:cs="Calibri"/>
        </w:rPr>
        <w:t>Цифровым аудиоплеером</w:t>
      </w:r>
      <w:r w:rsidR="0011111E" w:rsidRPr="006C1AEA">
        <w:rPr>
          <w:rFonts w:cs="Calibri"/>
          <w:lang w:val="en-US"/>
        </w:rPr>
        <w:t>;</w:t>
      </w:r>
    </w:p>
    <w:p w14:paraId="58DFEE8C" w14:textId="77777777" w:rsidR="00DC6993" w:rsidRPr="006C1AEA" w:rsidRDefault="00DC6993">
      <w:pPr>
        <w:pStyle w:val="a6"/>
        <w:numPr>
          <w:ilvl w:val="0"/>
          <w:numId w:val="157"/>
        </w:numPr>
        <w:ind w:left="1134"/>
        <w:rPr>
          <w:rFonts w:cs="Calibri"/>
        </w:rPr>
      </w:pPr>
      <w:r w:rsidRPr="006C1AEA">
        <w:rPr>
          <w:rFonts w:cs="Calibri"/>
        </w:rPr>
        <w:t>Портативными игровыми системами</w:t>
      </w:r>
      <w:r w:rsidR="0011111E" w:rsidRPr="006C1AEA">
        <w:rPr>
          <w:rFonts w:cs="Calibri"/>
          <w:lang w:val="en-US"/>
        </w:rPr>
        <w:t>.</w:t>
      </w:r>
    </w:p>
    <w:p w14:paraId="21CF5A10" w14:textId="77777777" w:rsidR="00DC6993" w:rsidRPr="006C1AEA" w:rsidRDefault="00DC6993">
      <w:pPr>
        <w:pStyle w:val="a6"/>
        <w:numPr>
          <w:ilvl w:val="0"/>
          <w:numId w:val="157"/>
        </w:numPr>
        <w:ind w:left="709"/>
        <w:rPr>
          <w:rFonts w:cs="Calibri"/>
        </w:rPr>
      </w:pPr>
      <w:r w:rsidRPr="006C1AEA">
        <w:rPr>
          <w:rFonts w:cs="Calibri"/>
        </w:rPr>
        <w:t>Если на заднее стекло нанесена тонировка с содержанием металла или закреплены металлические предметы</w:t>
      </w:r>
      <w:r w:rsidR="0011111E" w:rsidRPr="002D791B">
        <w:rPr>
          <w:rFonts w:cs="Calibri"/>
        </w:rPr>
        <w:t>;</w:t>
      </w:r>
    </w:p>
    <w:p w14:paraId="2ABECC30" w14:textId="77777777" w:rsidR="00DC6993" w:rsidRPr="006C1AEA" w:rsidRDefault="00DC6993">
      <w:pPr>
        <w:pStyle w:val="a6"/>
        <w:numPr>
          <w:ilvl w:val="0"/>
          <w:numId w:val="157"/>
        </w:numPr>
        <w:ind w:left="709"/>
        <w:rPr>
          <w:rFonts w:cs="Calibri"/>
        </w:rPr>
      </w:pPr>
      <w:r w:rsidRPr="006C1AEA">
        <w:rPr>
          <w:rFonts w:cs="Calibri"/>
        </w:rPr>
        <w:t>Если электронный ключ находится рядом с зарядным устройством или электронным оборудованием</w:t>
      </w:r>
      <w:r w:rsidR="0011111E" w:rsidRPr="002D791B">
        <w:rPr>
          <w:rFonts w:cs="Calibri"/>
        </w:rPr>
        <w:t>;</w:t>
      </w:r>
    </w:p>
    <w:p w14:paraId="74AC2600" w14:textId="77777777" w:rsidR="00DC6993" w:rsidRPr="006C1AEA" w:rsidRDefault="00DC6993">
      <w:pPr>
        <w:pStyle w:val="a6"/>
        <w:numPr>
          <w:ilvl w:val="0"/>
          <w:numId w:val="157"/>
        </w:numPr>
        <w:ind w:left="709"/>
        <w:rPr>
          <w:rFonts w:cs="Calibri"/>
        </w:rPr>
      </w:pPr>
      <w:r w:rsidRPr="006C1AEA">
        <w:rPr>
          <w:rFonts w:cs="Calibri"/>
        </w:rPr>
        <w:t>При парковке на платной стоянке, система которой использует радиоволны.</w:t>
      </w:r>
    </w:p>
    <w:p w14:paraId="0B3AC2AB" w14:textId="77777777" w:rsidR="00DC6993" w:rsidRPr="006C1AEA" w:rsidRDefault="00DC6993" w:rsidP="00DC6993">
      <w:pPr>
        <w:rPr>
          <w:rFonts w:cs="Calibri"/>
        </w:rPr>
      </w:pPr>
    </w:p>
    <w:p w14:paraId="684AC68D" w14:textId="77777777" w:rsidR="00DC6993" w:rsidRPr="006C1AEA" w:rsidRDefault="00DC6993">
      <w:pPr>
        <w:rPr>
          <w:rFonts w:cs="Calibri"/>
        </w:rPr>
      </w:pPr>
      <w:r w:rsidRPr="006C1AEA">
        <w:rPr>
          <w:rFonts w:cs="Calibri"/>
        </w:rPr>
        <w:br w:type="page"/>
      </w:r>
    </w:p>
    <w:p w14:paraId="17B0046A" w14:textId="77777777" w:rsidR="00DC6993" w:rsidRPr="002D791B" w:rsidRDefault="00DC6993" w:rsidP="00DC6993">
      <w:pPr>
        <w:pBdr>
          <w:bottom w:val="single" w:sz="12" w:space="1" w:color="auto"/>
        </w:pBdr>
        <w:rPr>
          <w:sz w:val="22"/>
          <w:szCs w:val="22"/>
        </w:rPr>
      </w:pPr>
      <w:r w:rsidRPr="006C1AEA">
        <w:rPr>
          <w:rFonts w:cs="Calibri"/>
          <w:b/>
          <w:bCs/>
        </w:rPr>
        <w:t>180</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56A60D48" w14:textId="77777777" w:rsidR="00DC6993" w:rsidRPr="006C1AEA" w:rsidRDefault="00DC6993" w:rsidP="00DC6993">
      <w:pPr>
        <w:rPr>
          <w:rFonts w:cs="Calibri"/>
          <w:b/>
          <w:bCs/>
        </w:rPr>
      </w:pPr>
      <w:r w:rsidRPr="00DC6993">
        <w:rPr>
          <w:rFonts w:ascii="Arial" w:hAnsi="Arial"/>
          <w:b/>
          <w:bCs/>
        </w:rPr>
        <w:t>■</w:t>
      </w:r>
      <w:r w:rsidRPr="006C1AEA">
        <w:rPr>
          <w:rFonts w:cs="Calibri"/>
          <w:b/>
          <w:bCs/>
        </w:rPr>
        <w:t xml:space="preserve"> Примечание для функции входа</w:t>
      </w:r>
    </w:p>
    <w:p w14:paraId="3B585487" w14:textId="77777777" w:rsidR="00DC6993" w:rsidRPr="002D791B" w:rsidRDefault="00DC6993">
      <w:pPr>
        <w:pStyle w:val="a6"/>
        <w:numPr>
          <w:ilvl w:val="0"/>
          <w:numId w:val="158"/>
        </w:numPr>
        <w:ind w:left="426"/>
        <w:rPr>
          <w:rFonts w:cs="Calibri"/>
        </w:rPr>
      </w:pPr>
      <w:r w:rsidRPr="002D791B">
        <w:rPr>
          <w:rFonts w:cs="Calibri"/>
        </w:rPr>
        <w:t>В указанных ниже случаях, даже если электронный ключ находится в пределах эффективного радиуса (зоны обнаружения)</w:t>
      </w:r>
      <w:r w:rsidR="00646112" w:rsidRPr="002D791B">
        <w:rPr>
          <w:rFonts w:cs="Calibri"/>
        </w:rPr>
        <w:t xml:space="preserve"> система может не работать должным образом</w:t>
      </w:r>
      <w:r w:rsidR="0011111E" w:rsidRPr="002D791B">
        <w:rPr>
          <w:rFonts w:cs="Calibri"/>
        </w:rPr>
        <w:t xml:space="preserve"> по причине</w:t>
      </w:r>
      <w:r w:rsidR="00646112" w:rsidRPr="002D791B">
        <w:rPr>
          <w:rFonts w:cs="Calibri"/>
        </w:rPr>
        <w:t>:</w:t>
      </w:r>
    </w:p>
    <w:p w14:paraId="46AFA2EC" w14:textId="77777777" w:rsidR="00646112" w:rsidRPr="002D791B" w:rsidRDefault="00646112" w:rsidP="002D791B">
      <w:pPr>
        <w:pStyle w:val="a6"/>
        <w:numPr>
          <w:ilvl w:val="0"/>
          <w:numId w:val="158"/>
        </w:numPr>
        <w:tabs>
          <w:tab w:val="left" w:pos="851"/>
        </w:tabs>
        <w:ind w:left="851"/>
        <w:rPr>
          <w:rFonts w:cs="Calibri"/>
          <w:spacing w:val="-4"/>
        </w:rPr>
      </w:pPr>
      <w:r w:rsidRPr="002D791B">
        <w:rPr>
          <w:rFonts w:cs="Calibri"/>
          <w:spacing w:val="-4"/>
        </w:rPr>
        <w:t>При запирании или отпирании дверей электронный ключ находится слишком близко к окну или наружной ручке двери, слишком близко к земле или слишком высоко.</w:t>
      </w:r>
    </w:p>
    <w:p w14:paraId="5B0A1671" w14:textId="77777777" w:rsidR="00646112" w:rsidRPr="002D791B" w:rsidRDefault="00646112" w:rsidP="002D791B">
      <w:pPr>
        <w:pStyle w:val="a6"/>
        <w:numPr>
          <w:ilvl w:val="0"/>
          <w:numId w:val="158"/>
        </w:numPr>
        <w:tabs>
          <w:tab w:val="left" w:pos="851"/>
        </w:tabs>
        <w:ind w:left="851"/>
        <w:rPr>
          <w:rFonts w:cs="Calibri"/>
          <w:spacing w:val="-4"/>
        </w:rPr>
      </w:pPr>
      <w:r w:rsidRPr="002D791B">
        <w:rPr>
          <w:rFonts w:cs="Calibri"/>
          <w:spacing w:val="-4"/>
        </w:rPr>
        <w:t>При открывании багажника электронный ключ находится слишком близко к земле или слишком высоко, либо слишком близко к центральной части заднего бампера.</w:t>
      </w:r>
    </w:p>
    <w:p w14:paraId="2D0BDDAB" w14:textId="77777777" w:rsidR="00646112" w:rsidRPr="002D791B" w:rsidRDefault="00646112" w:rsidP="002D791B">
      <w:pPr>
        <w:pStyle w:val="a6"/>
        <w:numPr>
          <w:ilvl w:val="0"/>
          <w:numId w:val="158"/>
        </w:numPr>
        <w:tabs>
          <w:tab w:val="left" w:pos="851"/>
        </w:tabs>
        <w:ind w:left="851"/>
        <w:rPr>
          <w:rFonts w:cs="Calibri"/>
        </w:rPr>
      </w:pPr>
      <w:r w:rsidRPr="002D791B">
        <w:rPr>
          <w:rFonts w:cs="Calibri"/>
        </w:rPr>
        <w:t>При запуске двигателя или изменении режимов переключателя двигателя электронный ключ находится на приборной панели, на крышке багажника, на полу, в дверном кармане или в бардачке.</w:t>
      </w:r>
    </w:p>
    <w:p w14:paraId="3B43C32F" w14:textId="77777777" w:rsidR="00646112" w:rsidRPr="002D791B" w:rsidRDefault="00646112">
      <w:pPr>
        <w:pStyle w:val="a6"/>
        <w:numPr>
          <w:ilvl w:val="0"/>
          <w:numId w:val="158"/>
        </w:numPr>
        <w:ind w:left="426"/>
        <w:rPr>
          <w:rFonts w:cs="Calibri"/>
          <w:spacing w:val="-4"/>
        </w:rPr>
      </w:pPr>
      <w:r w:rsidRPr="002D791B">
        <w:rPr>
          <w:rFonts w:cs="Calibri"/>
          <w:spacing w:val="-4"/>
        </w:rPr>
        <w:t>Выходя из автомобиля, не оставляйте электронный ключ на приборной панели или рядом с карманами дверей. В зависимости от условий приема радиоволн система может ошибочно определить, что электронный ключ находится снаружи автомобиля, и запереть двери, в результате чего электронный ключ будет заперт внутри автомобиля.</w:t>
      </w:r>
    </w:p>
    <w:p w14:paraId="31A3C8A7" w14:textId="77777777" w:rsidR="00646112" w:rsidRPr="002D791B" w:rsidRDefault="00646112">
      <w:pPr>
        <w:pStyle w:val="a6"/>
        <w:numPr>
          <w:ilvl w:val="0"/>
          <w:numId w:val="158"/>
        </w:numPr>
        <w:ind w:left="426"/>
        <w:rPr>
          <w:rFonts w:cs="Calibri"/>
        </w:rPr>
      </w:pPr>
      <w:r w:rsidRPr="002D791B">
        <w:rPr>
          <w:rFonts w:cs="Calibri"/>
        </w:rPr>
        <w:t>Пока электронный ключ находится в пределах эффективного радиуса действия, двери могут быть заперты или отперты любым человеком. Пока электронный ключ находится в пределах эффективного радиуса действия, двери могут быть заперты или отперты любым человеком.</w:t>
      </w:r>
    </w:p>
    <w:p w14:paraId="73557BB1" w14:textId="77777777" w:rsidR="00646112" w:rsidRPr="002D791B" w:rsidRDefault="00646112">
      <w:pPr>
        <w:pStyle w:val="a6"/>
        <w:numPr>
          <w:ilvl w:val="0"/>
          <w:numId w:val="158"/>
        </w:numPr>
        <w:ind w:left="426"/>
        <w:rPr>
          <w:rFonts w:cs="Calibri"/>
        </w:rPr>
      </w:pPr>
      <w:r w:rsidRPr="002D791B">
        <w:rPr>
          <w:rFonts w:cs="Calibri"/>
        </w:rPr>
        <w:t>Если электронный ключ находится рядом с окном, можно запустить двигатель, не находясь внутри автомобиля.</w:t>
      </w:r>
    </w:p>
    <w:p w14:paraId="31772B04" w14:textId="77777777" w:rsidR="00646112" w:rsidRPr="002D791B" w:rsidRDefault="00646112">
      <w:pPr>
        <w:pStyle w:val="a6"/>
        <w:numPr>
          <w:ilvl w:val="0"/>
          <w:numId w:val="158"/>
        </w:numPr>
        <w:ind w:left="426"/>
        <w:rPr>
          <w:rFonts w:cs="Calibri"/>
        </w:rPr>
      </w:pPr>
      <w:r w:rsidRPr="002D791B">
        <w:rPr>
          <w:rFonts w:cs="Calibri"/>
        </w:rPr>
        <w:t>Двери также могут отпереться, если электронный ключ находится в пределах эффективного радиуса действия, а на ручку двери попало большое количество воды, например, во время дождя или во время мойки автомобиля. (Двери заблокируются автоматически, если их не открывать и не закрывать в течение примерно 30 секунд после отпирания)</w:t>
      </w:r>
      <w:r w:rsidR="0011111E" w:rsidRPr="006C1AEA">
        <w:rPr>
          <w:rFonts w:cs="Calibri"/>
        </w:rPr>
        <w:t>.</w:t>
      </w:r>
    </w:p>
    <w:p w14:paraId="43B9F9B7" w14:textId="77777777" w:rsidR="00646112" w:rsidRPr="002D791B" w:rsidRDefault="00646112">
      <w:pPr>
        <w:pStyle w:val="a6"/>
        <w:numPr>
          <w:ilvl w:val="0"/>
          <w:numId w:val="158"/>
        </w:numPr>
        <w:ind w:left="426"/>
        <w:rPr>
          <w:rFonts w:cs="Calibri"/>
          <w:spacing w:val="-4"/>
        </w:rPr>
      </w:pPr>
      <w:r w:rsidRPr="002D791B">
        <w:rPr>
          <w:rFonts w:cs="Calibri"/>
          <w:spacing w:val="-4"/>
        </w:rPr>
        <w:t>Если двери заперты с помощью беспроводного дистанционного управления, в то время как электронный ключ находится рядом с автомобилем, то существует вероятность того, что дверь может не отпереться при использовании функции входа. (В этом случае воспользуйтесь беспроводным дистанционным управлением для отпирания двери)</w:t>
      </w:r>
      <w:r w:rsidR="0011111E" w:rsidRPr="002D791B">
        <w:rPr>
          <w:rFonts w:cs="Calibri"/>
          <w:spacing w:val="-4"/>
        </w:rPr>
        <w:t>.</w:t>
      </w:r>
    </w:p>
    <w:p w14:paraId="50ADC356" w14:textId="77777777" w:rsidR="00646112" w:rsidRPr="002D791B" w:rsidRDefault="00646112">
      <w:pPr>
        <w:pStyle w:val="a6"/>
        <w:numPr>
          <w:ilvl w:val="0"/>
          <w:numId w:val="158"/>
        </w:numPr>
        <w:ind w:left="426"/>
        <w:rPr>
          <w:rFonts w:cs="Calibri"/>
        </w:rPr>
      </w:pPr>
      <w:r w:rsidRPr="002D791B">
        <w:rPr>
          <w:rFonts w:cs="Calibri"/>
        </w:rPr>
        <w:t>Прикосновение в пе</w:t>
      </w:r>
      <w:r w:rsidR="0011111E" w:rsidRPr="006C1AEA">
        <w:rPr>
          <w:rFonts w:cs="Calibri"/>
        </w:rPr>
        <w:t>р</w:t>
      </w:r>
      <w:r w:rsidRPr="002D791B">
        <w:rPr>
          <w:rFonts w:cs="Calibri"/>
        </w:rPr>
        <w:t>чатках к датчику запирания дверей может привести к запаздыванию или к невыполнению запирания двери. Снимите перчатки и вновь прикоснитесь к датчику запирания.</w:t>
      </w:r>
    </w:p>
    <w:p w14:paraId="352B9CA0" w14:textId="77777777" w:rsidR="00646112" w:rsidRPr="002D791B" w:rsidRDefault="00646112">
      <w:pPr>
        <w:pStyle w:val="a6"/>
        <w:numPr>
          <w:ilvl w:val="0"/>
          <w:numId w:val="158"/>
        </w:numPr>
        <w:ind w:left="426"/>
        <w:rPr>
          <w:rFonts w:cs="Calibri"/>
        </w:rPr>
      </w:pPr>
      <w:r w:rsidRPr="002D791B">
        <w:rPr>
          <w:rFonts w:cs="Calibri"/>
        </w:rPr>
        <w:t>При запирании двери с помощью датчика запирания сигнал распознавания подается не более двух раз подряд.</w:t>
      </w:r>
      <w:r w:rsidRPr="002D791B">
        <w:t xml:space="preserve"> </w:t>
      </w:r>
      <w:r w:rsidRPr="002D791B">
        <w:rPr>
          <w:rFonts w:cs="Calibri"/>
        </w:rPr>
        <w:t>После этого сигналы распознавания не подаются*</w:t>
      </w:r>
      <w:r w:rsidR="0011111E" w:rsidRPr="006C1AEA">
        <w:rPr>
          <w:rFonts w:cs="Calibri"/>
        </w:rPr>
        <w:t>.</w:t>
      </w:r>
    </w:p>
    <w:p w14:paraId="65246C8E" w14:textId="77777777" w:rsidR="00646112" w:rsidRPr="002D791B" w:rsidRDefault="00646112">
      <w:pPr>
        <w:pStyle w:val="a6"/>
        <w:numPr>
          <w:ilvl w:val="0"/>
          <w:numId w:val="158"/>
        </w:numPr>
        <w:ind w:left="426"/>
        <w:rPr>
          <w:rFonts w:cs="Calibri"/>
        </w:rPr>
      </w:pPr>
      <w:r w:rsidRPr="002D791B">
        <w:rPr>
          <w:rFonts w:cs="Calibri"/>
        </w:rPr>
        <w:t xml:space="preserve">При попадании воды на ручку двери, когда электронный ключ находится в пределах эффективного радиуса действия, двери могут многократно запираться и отпираться. </w:t>
      </w:r>
      <w:r w:rsidR="0011111E" w:rsidRPr="006C1AEA">
        <w:rPr>
          <w:rFonts w:cs="Calibri"/>
        </w:rPr>
        <w:t xml:space="preserve">  </w:t>
      </w:r>
      <w:r w:rsidRPr="002D791B">
        <w:rPr>
          <w:rFonts w:cs="Calibri"/>
        </w:rPr>
        <w:t>В этом случае</w:t>
      </w:r>
      <w:r w:rsidRPr="002D791B">
        <w:t xml:space="preserve"> </w:t>
      </w:r>
      <w:r w:rsidRPr="002D791B">
        <w:rPr>
          <w:rFonts w:cs="Calibri"/>
        </w:rPr>
        <w:t>выполните следующие действия</w:t>
      </w:r>
      <w:r w:rsidR="0011111E" w:rsidRPr="006C1AEA">
        <w:rPr>
          <w:rFonts w:cs="Calibri"/>
        </w:rPr>
        <w:t>, чтобы помыть автомобиль</w:t>
      </w:r>
      <w:r w:rsidRPr="002D791B">
        <w:rPr>
          <w:rFonts w:cs="Calibri"/>
        </w:rPr>
        <w:t>:</w:t>
      </w:r>
    </w:p>
    <w:p w14:paraId="416579E6" w14:textId="77777777" w:rsidR="00646112" w:rsidRPr="002D791B" w:rsidRDefault="00646112">
      <w:pPr>
        <w:pStyle w:val="a6"/>
        <w:numPr>
          <w:ilvl w:val="0"/>
          <w:numId w:val="158"/>
        </w:numPr>
        <w:ind w:left="851"/>
        <w:rPr>
          <w:rFonts w:cs="Calibri"/>
        </w:rPr>
      </w:pPr>
      <w:r w:rsidRPr="002D791B">
        <w:rPr>
          <w:rFonts w:cs="Calibri"/>
        </w:rPr>
        <w:t>Расположите ключ на расстоянии не менее 2 м от автомобиля. (Следите за тем, чтобы ключ не</w:t>
      </w:r>
      <w:r w:rsidR="0011111E" w:rsidRPr="006C1AEA">
        <w:rPr>
          <w:rFonts w:cs="Calibri"/>
        </w:rPr>
        <w:t xml:space="preserve"> украли</w:t>
      </w:r>
      <w:r w:rsidRPr="002D791B">
        <w:rPr>
          <w:rFonts w:cs="Calibri"/>
        </w:rPr>
        <w:t>)</w:t>
      </w:r>
      <w:r w:rsidR="0011111E" w:rsidRPr="006C1AEA">
        <w:rPr>
          <w:rFonts w:cs="Calibri"/>
        </w:rPr>
        <w:t>.</w:t>
      </w:r>
    </w:p>
    <w:p w14:paraId="6D023F20" w14:textId="77777777" w:rsidR="00646112" w:rsidRPr="002D791B" w:rsidRDefault="00646112">
      <w:pPr>
        <w:pStyle w:val="a6"/>
        <w:numPr>
          <w:ilvl w:val="0"/>
          <w:numId w:val="158"/>
        </w:numPr>
        <w:ind w:left="851"/>
        <w:rPr>
          <w:rFonts w:cs="Calibri"/>
        </w:rPr>
      </w:pPr>
      <w:r w:rsidRPr="002D791B">
        <w:rPr>
          <w:rFonts w:cs="Calibri"/>
        </w:rPr>
        <w:t xml:space="preserve">Включите режим экономии энергии элемента питания электронного ключа, чтобы отключить интеллектуальную систему </w:t>
      </w:r>
      <w:r w:rsidR="0011111E" w:rsidRPr="0077230C">
        <w:t>доступа и пуска без ключа</w:t>
      </w:r>
      <w:r w:rsidR="0011111E" w:rsidRPr="006C1AEA">
        <w:rPr>
          <w:rFonts w:cs="Calibri"/>
        </w:rPr>
        <w:t xml:space="preserve"> </w:t>
      </w:r>
      <w:r w:rsidRPr="002D791B">
        <w:rPr>
          <w:rFonts w:cs="Calibri"/>
        </w:rPr>
        <w:t xml:space="preserve"> (-&gt; Стр. 178)</w:t>
      </w:r>
      <w:r w:rsidR="0011111E" w:rsidRPr="006C1AEA">
        <w:rPr>
          <w:rFonts w:cs="Calibri"/>
        </w:rPr>
        <w:t>.</w:t>
      </w:r>
    </w:p>
    <w:p w14:paraId="0A3C8EE9" w14:textId="77777777" w:rsidR="00646112" w:rsidRPr="006C1AEA" w:rsidRDefault="00646112">
      <w:pPr>
        <w:pStyle w:val="a6"/>
        <w:numPr>
          <w:ilvl w:val="0"/>
          <w:numId w:val="158"/>
        </w:numPr>
        <w:ind w:left="426"/>
        <w:rPr>
          <w:rFonts w:cs="Calibri"/>
        </w:rPr>
      </w:pPr>
      <w:r w:rsidRPr="006C1AEA">
        <w:rPr>
          <w:rFonts w:cs="Calibri"/>
        </w:rPr>
        <w:t>Если во время мойки электронный ключ находится в автомобиле и на дверные ручки попала вода, на многофункциональном дисплее может отобразиться сообщение. Чтобы выключить сигнализацию, заприте все двери.</w:t>
      </w:r>
    </w:p>
    <w:p w14:paraId="504343DB" w14:textId="77777777" w:rsidR="003A6511" w:rsidRPr="006C1AEA" w:rsidRDefault="003A6511">
      <w:pPr>
        <w:rPr>
          <w:rFonts w:cs="Calibri"/>
        </w:rPr>
      </w:pPr>
      <w:r w:rsidRPr="006C1AEA">
        <w:rPr>
          <w:rFonts w:cs="Calibri"/>
        </w:rPr>
        <w:br w:type="page"/>
      </w:r>
    </w:p>
    <w:p w14:paraId="3F8EFFC7" w14:textId="03CB4DA2" w:rsidR="003A6511" w:rsidRPr="00E36035" w:rsidRDefault="009D3CDE" w:rsidP="003A6511">
      <w:pPr>
        <w:pBdr>
          <w:bottom w:val="single" w:sz="12" w:space="1" w:color="auto"/>
        </w:pBdr>
        <w:jc w:val="right"/>
      </w:pPr>
      <w:r>
        <w:rPr>
          <w:rFonts w:cs="Calibri"/>
          <w:noProof/>
          <w:lang w:eastAsia="ru-RU"/>
        </w:rPr>
        <mc:AlternateContent>
          <mc:Choice Requires="wps">
            <w:drawing>
              <wp:anchor distT="0" distB="0" distL="114300" distR="114300" simplePos="0" relativeHeight="251601920" behindDoc="0" locked="0" layoutInCell="1" allowOverlap="1" wp14:anchorId="52DB4F50" wp14:editId="449E3104">
                <wp:simplePos x="0" y="0"/>
                <wp:positionH relativeFrom="column">
                  <wp:posOffset>5953760</wp:posOffset>
                </wp:positionH>
                <wp:positionV relativeFrom="paragraph">
                  <wp:posOffset>193040</wp:posOffset>
                </wp:positionV>
                <wp:extent cx="399415" cy="4565650"/>
                <wp:effectExtent l="4445" t="3810" r="0" b="2540"/>
                <wp:wrapNone/>
                <wp:docPr id="13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EFA69" w14:textId="77777777" w:rsidR="00A02E73" w:rsidRDefault="00A02E73" w:rsidP="00352CDC"/>
                          <w:p w14:paraId="7349644F" w14:textId="77777777" w:rsidR="00A02E73" w:rsidRDefault="00A02E73" w:rsidP="00352CDC"/>
                          <w:p w14:paraId="619A268E" w14:textId="77777777" w:rsidR="00A02E73" w:rsidRDefault="00A02E73" w:rsidP="00352CDC"/>
                          <w:p w14:paraId="71C5F92A" w14:textId="77777777" w:rsidR="00A02E73" w:rsidRDefault="00A02E73" w:rsidP="00352CDC"/>
                          <w:tbl>
                            <w:tblPr>
                              <w:tblW w:w="0" w:type="auto"/>
                              <w:tblLook w:val="04A0" w:firstRow="1" w:lastRow="0" w:firstColumn="1" w:lastColumn="0" w:noHBand="0" w:noVBand="1"/>
                            </w:tblPr>
                            <w:tblGrid>
                              <w:gridCol w:w="523"/>
                              <w:tblGridChange w:id="98">
                                <w:tblGrid>
                                  <w:gridCol w:w="523"/>
                                </w:tblGrid>
                              </w:tblGridChange>
                            </w:tblGrid>
                            <w:tr w:rsidR="00A02E73" w14:paraId="0F15C83F" w14:textId="77777777" w:rsidTr="005B0DC1">
                              <w:trPr>
                                <w:trHeight w:val="529"/>
                              </w:trPr>
                              <w:tc>
                                <w:tcPr>
                                  <w:tcW w:w="534" w:type="dxa"/>
                                  <w:shd w:val="clear" w:color="auto" w:fill="808080"/>
                                  <w:vAlign w:val="center"/>
                                </w:tcPr>
                                <w:p w14:paraId="52F4A975" w14:textId="77777777" w:rsidR="00A02E73" w:rsidRPr="00742606" w:rsidRDefault="00A02E73" w:rsidP="005F51A8">
                                  <w:pPr>
                                    <w:jc w:val="center"/>
                                    <w:rPr>
                                      <w:color w:val="FFFFFF"/>
                                    </w:rPr>
                                  </w:pPr>
                                  <w:r>
                                    <w:rPr>
                                      <w:color w:val="FFFFFF"/>
                                    </w:rPr>
                                    <w:t>3</w:t>
                                  </w:r>
                                </w:p>
                              </w:tc>
                            </w:tr>
                            <w:tr w:rsidR="00A02E73" w14:paraId="600EFFA7" w14:textId="77777777" w:rsidTr="002D791B">
                              <w:trPr>
                                <w:cantSplit/>
                                <w:trHeight w:val="5111"/>
                              </w:trPr>
                              <w:tc>
                                <w:tcPr>
                                  <w:tcW w:w="534" w:type="dxa"/>
                                  <w:shd w:val="clear" w:color="auto" w:fill="FFFFFF"/>
                                  <w:textDirection w:val="tbRl"/>
                                </w:tcPr>
                                <w:p w14:paraId="51AFCB17" w14:textId="77777777" w:rsidR="00A02E73" w:rsidRDefault="00A02E73" w:rsidP="005F51A8">
                                  <w:pPr>
                                    <w:ind w:left="113" w:right="113"/>
                                  </w:pPr>
                                  <w:r w:rsidRPr="002D791B">
                                    <w:t>Управление компонентами автомобиля</w:t>
                                  </w:r>
                                </w:p>
                              </w:tc>
                            </w:tr>
                          </w:tbl>
                          <w:p w14:paraId="3A72A2C1"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DB4F50" id="_x0000_s1103" type="#_x0000_t202" style="position:absolute;left:0;text-align:left;margin-left:468.8pt;margin-top:15.2pt;width:31.45pt;height:359.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" filled="f" stroked="f">
                <v:textbox>
                  <w:txbxContent>
                    <w:p w14:paraId="262EFA69" w14:textId="77777777" w:rsidR="00A02E73" w:rsidRDefault="00A02E73" w:rsidP="00352CDC"/>
                    <w:p w14:paraId="7349644F" w14:textId="77777777" w:rsidR="00A02E73" w:rsidRDefault="00A02E73" w:rsidP="00352CDC"/>
                    <w:p w14:paraId="619A268E" w14:textId="77777777" w:rsidR="00A02E73" w:rsidRDefault="00A02E73" w:rsidP="00352CDC"/>
                    <w:p w14:paraId="71C5F92A" w14:textId="77777777" w:rsidR="00A02E73" w:rsidRDefault="00A02E73" w:rsidP="00352CDC"/>
                    <w:tbl>
                      <w:tblPr>
                        <w:tblW w:w="0" w:type="auto"/>
                        <w:tblLook w:val="04A0" w:firstRow="1" w:lastRow="0" w:firstColumn="1" w:lastColumn="0" w:noHBand="0" w:noVBand="1"/>
                      </w:tblPr>
                      <w:tblGrid>
                        <w:gridCol w:w="523"/>
                        <w:tblGridChange w:id="99">
                          <w:tblGrid>
                            <w:gridCol w:w="523"/>
                          </w:tblGrid>
                        </w:tblGridChange>
                      </w:tblGrid>
                      <w:tr w:rsidR="00A02E73" w14:paraId="0F15C83F" w14:textId="77777777" w:rsidTr="005B0DC1">
                        <w:trPr>
                          <w:trHeight w:val="529"/>
                        </w:trPr>
                        <w:tc>
                          <w:tcPr>
                            <w:tcW w:w="534" w:type="dxa"/>
                            <w:shd w:val="clear" w:color="auto" w:fill="808080"/>
                            <w:vAlign w:val="center"/>
                          </w:tcPr>
                          <w:p w14:paraId="52F4A975" w14:textId="77777777" w:rsidR="00A02E73" w:rsidRPr="00742606" w:rsidRDefault="00A02E73" w:rsidP="005F51A8">
                            <w:pPr>
                              <w:jc w:val="center"/>
                              <w:rPr>
                                <w:color w:val="FFFFFF"/>
                              </w:rPr>
                            </w:pPr>
                            <w:r>
                              <w:rPr>
                                <w:color w:val="FFFFFF"/>
                              </w:rPr>
                              <w:t>3</w:t>
                            </w:r>
                          </w:p>
                        </w:tc>
                      </w:tr>
                      <w:tr w:rsidR="00A02E73" w14:paraId="600EFFA7" w14:textId="77777777" w:rsidTr="002D791B">
                        <w:trPr>
                          <w:cantSplit/>
                          <w:trHeight w:val="5111"/>
                        </w:trPr>
                        <w:tc>
                          <w:tcPr>
                            <w:tcW w:w="534" w:type="dxa"/>
                            <w:shd w:val="clear" w:color="auto" w:fill="FFFFFF"/>
                            <w:textDirection w:val="tbRl"/>
                          </w:tcPr>
                          <w:p w14:paraId="51AFCB17" w14:textId="77777777" w:rsidR="00A02E73" w:rsidRDefault="00A02E73" w:rsidP="005F51A8">
                            <w:pPr>
                              <w:ind w:left="113" w:right="113"/>
                            </w:pPr>
                            <w:r w:rsidRPr="002D791B">
                              <w:t>Управление компонентами автомобиля</w:t>
                            </w:r>
                          </w:p>
                        </w:tc>
                      </w:tr>
                    </w:tbl>
                    <w:p w14:paraId="3A72A2C1" w14:textId="77777777" w:rsidR="00A02E73" w:rsidRDefault="00A02E73" w:rsidP="00352CDC"/>
                  </w:txbxContent>
                </v:textbox>
              </v:shape>
            </w:pict>
          </mc:Fallback>
        </mc:AlternateContent>
      </w:r>
      <w:r w:rsidR="003A6511" w:rsidRPr="002D791B">
        <w:rPr>
          <w:rFonts w:cs="Calibri"/>
          <w:sz w:val="22"/>
          <w:szCs w:val="22"/>
        </w:rPr>
        <w:t xml:space="preserve">3-2. </w:t>
      </w:r>
      <w:r w:rsidR="003A6511" w:rsidRPr="002D791B">
        <w:rPr>
          <w:sz w:val="22"/>
          <w:szCs w:val="22"/>
        </w:rPr>
        <w:t>Открывание, закрывание и запирание дверей</w:t>
      </w:r>
      <w:r w:rsidR="003A6511">
        <w:tab/>
      </w:r>
      <w:r w:rsidR="003A6511">
        <w:rPr>
          <w:b/>
          <w:bCs/>
        </w:rPr>
        <w:t>181</w:t>
      </w:r>
    </w:p>
    <w:p w14:paraId="6BF73940" w14:textId="77777777" w:rsidR="00646112" w:rsidRPr="006C1AEA" w:rsidRDefault="003A6511">
      <w:pPr>
        <w:pStyle w:val="a6"/>
        <w:numPr>
          <w:ilvl w:val="0"/>
          <w:numId w:val="159"/>
        </w:numPr>
        <w:ind w:left="426"/>
        <w:rPr>
          <w:rFonts w:cs="Calibri"/>
        </w:rPr>
      </w:pPr>
      <w:r w:rsidRPr="006C1AEA">
        <w:rPr>
          <w:rFonts w:cs="Calibri"/>
        </w:rPr>
        <w:t>Если датчик запирания соприкасается со льдом, снегом, грязью и т.п., он может работать неправильно. Очистите датчик запирания и повторите попытку или используйте датчик блокировки в нижней части дверной ручки.</w:t>
      </w:r>
    </w:p>
    <w:p w14:paraId="065C42CA" w14:textId="77777777" w:rsidR="003A6511" w:rsidRPr="006C1AEA" w:rsidRDefault="003A6511">
      <w:pPr>
        <w:pStyle w:val="a6"/>
        <w:numPr>
          <w:ilvl w:val="0"/>
          <w:numId w:val="159"/>
        </w:numPr>
        <w:ind w:left="426"/>
        <w:rPr>
          <w:rFonts w:cs="Calibri"/>
        </w:rPr>
      </w:pPr>
      <w:r w:rsidRPr="006C1AEA">
        <w:rPr>
          <w:rFonts w:cs="Calibri"/>
        </w:rPr>
        <w:t>Если быстро войти в область эффективного радиуса действия или резко потянуть за ручку двери, то двери могут не отпереться.</w:t>
      </w:r>
      <w:r w:rsidRPr="003A6511">
        <w:t xml:space="preserve"> </w:t>
      </w:r>
      <w:r w:rsidRPr="006C1AEA">
        <w:rPr>
          <w:rFonts w:cs="Calibri"/>
        </w:rPr>
        <w:t>В таком случае верните ручку двери в исходное положение и</w:t>
      </w:r>
      <w:r w:rsidR="007B4E1B" w:rsidRPr="006C1AEA">
        <w:rPr>
          <w:rFonts w:cs="Calibri"/>
        </w:rPr>
        <w:t>,</w:t>
      </w:r>
      <w:r w:rsidRPr="006C1AEA">
        <w:rPr>
          <w:rFonts w:cs="Calibri"/>
        </w:rPr>
        <w:t xml:space="preserve"> перед тем как вновь потянуть за нее</w:t>
      </w:r>
      <w:r w:rsidR="007B4E1B" w:rsidRPr="006C1AEA">
        <w:rPr>
          <w:rFonts w:cs="Calibri"/>
        </w:rPr>
        <w:t>,</w:t>
      </w:r>
      <w:r w:rsidRPr="006C1AEA">
        <w:rPr>
          <w:rFonts w:cs="Calibri"/>
        </w:rPr>
        <w:t xml:space="preserve"> убедитесь, что двери разблокированы.</w:t>
      </w:r>
    </w:p>
    <w:p w14:paraId="1C7B00A6" w14:textId="77777777" w:rsidR="003A6511" w:rsidRPr="006C1AEA" w:rsidRDefault="003A6511">
      <w:pPr>
        <w:pStyle w:val="a6"/>
        <w:numPr>
          <w:ilvl w:val="0"/>
          <w:numId w:val="159"/>
        </w:numPr>
        <w:ind w:left="426"/>
        <w:rPr>
          <w:rFonts w:cs="Calibri"/>
        </w:rPr>
      </w:pPr>
      <w:r w:rsidRPr="006C1AEA">
        <w:rPr>
          <w:rFonts w:cs="Calibri"/>
        </w:rPr>
        <w:t>Если в зоне обнаружения находится еще один электронный ключ, отпирание двери после захвата дверной ручки может занять немного больше времени.</w:t>
      </w:r>
    </w:p>
    <w:p w14:paraId="35D49BCC" w14:textId="77777777" w:rsidR="003A6511" w:rsidRPr="006C1AEA" w:rsidRDefault="003A6511">
      <w:pPr>
        <w:pStyle w:val="a6"/>
        <w:numPr>
          <w:ilvl w:val="0"/>
          <w:numId w:val="159"/>
        </w:numPr>
        <w:ind w:left="426"/>
        <w:rPr>
          <w:rFonts w:cs="Calibri"/>
        </w:rPr>
      </w:pPr>
      <w:r w:rsidRPr="006C1AEA">
        <w:rPr>
          <w:rFonts w:cs="Calibri"/>
        </w:rPr>
        <w:t>При использовании ручек двери можно поцарапать дверь ногтями. Следите за тем, чтобы не повредить ногти или поверхность двери.</w:t>
      </w:r>
    </w:p>
    <w:p w14:paraId="3869C37E" w14:textId="77777777" w:rsidR="003A6511" w:rsidRDefault="003A6511" w:rsidP="003A6511">
      <w:r w:rsidRPr="006C1AEA">
        <w:rPr>
          <w:rFonts w:cs="Calibri"/>
        </w:rPr>
        <w:t xml:space="preserve">*: </w:t>
      </w:r>
      <w:r w:rsidRPr="006B3765">
        <w:t xml:space="preserve">Для </w:t>
      </w:r>
      <w:r>
        <w:t>индивидуальной настройки</w:t>
      </w:r>
      <w:r w:rsidRPr="006B3765">
        <w:t xml:space="preserve"> следует обратиться к авторизованному ритейлеру Toyota</w:t>
      </w:r>
      <w:r>
        <w:t>.</w:t>
      </w:r>
    </w:p>
    <w:p w14:paraId="4C7D7F35" w14:textId="77777777" w:rsidR="003A6511" w:rsidRPr="006C1AEA" w:rsidRDefault="003A6511" w:rsidP="003A6511">
      <w:pPr>
        <w:rPr>
          <w:rFonts w:cs="Calibri"/>
          <w:b/>
          <w:bCs/>
        </w:rPr>
      </w:pPr>
      <w:r w:rsidRPr="003A6511">
        <w:rPr>
          <w:rFonts w:ascii="Arial" w:hAnsi="Arial"/>
          <w:b/>
          <w:bCs/>
        </w:rPr>
        <w:t xml:space="preserve">■ </w:t>
      </w:r>
      <w:r w:rsidRPr="006C1AEA">
        <w:rPr>
          <w:rFonts w:cs="Calibri"/>
          <w:b/>
          <w:bCs/>
        </w:rPr>
        <w:t>Если автомобиль не эксплуатируется в течение длительного периода времени</w:t>
      </w:r>
    </w:p>
    <w:p w14:paraId="0585E435" w14:textId="77777777" w:rsidR="003A6511" w:rsidRPr="006C1AEA" w:rsidRDefault="003A6511">
      <w:pPr>
        <w:pStyle w:val="a6"/>
        <w:numPr>
          <w:ilvl w:val="0"/>
          <w:numId w:val="160"/>
        </w:numPr>
        <w:ind w:left="426"/>
        <w:rPr>
          <w:rFonts w:cs="Calibri"/>
        </w:rPr>
      </w:pPr>
      <w:r w:rsidRPr="006C1AEA">
        <w:rPr>
          <w:rFonts w:cs="Calibri"/>
        </w:rPr>
        <w:t>Во избежание угона автомобиля не оставляйте электронный ключ в радиусе 2 м от автомобиля.</w:t>
      </w:r>
    </w:p>
    <w:p w14:paraId="7C907175" w14:textId="77777777" w:rsidR="003A6511" w:rsidRPr="006C1AEA" w:rsidRDefault="003A6511">
      <w:pPr>
        <w:pStyle w:val="a6"/>
        <w:numPr>
          <w:ilvl w:val="0"/>
          <w:numId w:val="160"/>
        </w:numPr>
        <w:ind w:left="426"/>
        <w:rPr>
          <w:rFonts w:cs="Calibri"/>
        </w:rPr>
      </w:pPr>
      <w:r w:rsidRPr="006C1AEA">
        <w:rPr>
          <w:rFonts w:cs="Calibri"/>
        </w:rPr>
        <w:t>Интеллектуальную систему входа и запуска можно отключить заранее (-&gt; Стр. 544)</w:t>
      </w:r>
      <w:r w:rsidR="007B4E1B" w:rsidRPr="006C1AEA">
        <w:rPr>
          <w:rFonts w:cs="Calibri"/>
        </w:rPr>
        <w:t>.</w:t>
      </w:r>
    </w:p>
    <w:p w14:paraId="4C5D9C26" w14:textId="77777777" w:rsidR="003A6511" w:rsidRPr="006C1AEA" w:rsidRDefault="003A6511">
      <w:pPr>
        <w:pStyle w:val="a6"/>
        <w:numPr>
          <w:ilvl w:val="0"/>
          <w:numId w:val="160"/>
        </w:numPr>
        <w:ind w:left="426"/>
        <w:rPr>
          <w:rFonts w:cs="Calibri"/>
        </w:rPr>
      </w:pPr>
      <w:r w:rsidRPr="006C1AEA">
        <w:rPr>
          <w:rFonts w:cs="Calibri"/>
        </w:rPr>
        <w:t>Переведите электронный ключ в режим экономии заряда элемента питания</w:t>
      </w:r>
      <w:r w:rsidR="007B4E1B" w:rsidRPr="006C1AEA">
        <w:rPr>
          <w:rFonts w:cs="Calibri"/>
        </w:rPr>
        <w:t>.</w:t>
      </w:r>
      <w:r w:rsidRPr="006C1AEA">
        <w:rPr>
          <w:rFonts w:cs="Calibri"/>
        </w:rPr>
        <w:t xml:space="preserve"> </w:t>
      </w:r>
      <w:r w:rsidR="007B4E1B" w:rsidRPr="006C1AEA">
        <w:rPr>
          <w:rFonts w:cs="Calibri"/>
        </w:rPr>
        <w:t>Э</w:t>
      </w:r>
      <w:r w:rsidRPr="006C1AEA">
        <w:rPr>
          <w:rFonts w:cs="Calibri"/>
        </w:rPr>
        <w:t>то поможет снизить энергопотребление электронного ключа (-&gt; Стр. 178)</w:t>
      </w:r>
      <w:r w:rsidR="007B4E1B" w:rsidRPr="006C1AEA">
        <w:rPr>
          <w:rFonts w:cs="Calibri"/>
        </w:rPr>
        <w:t>.</w:t>
      </w:r>
    </w:p>
    <w:p w14:paraId="3E3C4761" w14:textId="77777777" w:rsidR="003A6511" w:rsidRPr="006C1AEA" w:rsidRDefault="003A6511" w:rsidP="003A6511">
      <w:pPr>
        <w:rPr>
          <w:rFonts w:cs="Calibri"/>
          <w:b/>
          <w:bCs/>
        </w:rPr>
      </w:pPr>
      <w:r w:rsidRPr="003A6511">
        <w:rPr>
          <w:rFonts w:ascii="Arial" w:hAnsi="Arial"/>
          <w:b/>
          <w:bCs/>
        </w:rPr>
        <w:t xml:space="preserve">■ </w:t>
      </w:r>
      <w:r w:rsidRPr="006C1AEA">
        <w:rPr>
          <w:rFonts w:cs="Calibri"/>
          <w:b/>
          <w:bCs/>
        </w:rPr>
        <w:t>Для правильной работы системы</w:t>
      </w:r>
    </w:p>
    <w:p w14:paraId="298B2B75" w14:textId="77777777" w:rsidR="003A6511" w:rsidRPr="006C1AEA" w:rsidRDefault="003A6511" w:rsidP="003A6511">
      <w:pPr>
        <w:rPr>
          <w:rFonts w:cs="Calibri"/>
        </w:rPr>
      </w:pPr>
      <w:r w:rsidRPr="006C1AEA">
        <w:rPr>
          <w:rFonts w:cs="Calibri"/>
        </w:rPr>
        <w:t xml:space="preserve">Следите за тем, чтобы при работе с системой электронный ключ был при </w:t>
      </w:r>
      <w:r w:rsidR="007B4E1B" w:rsidRPr="006C1AEA">
        <w:rPr>
          <w:rFonts w:cs="Calibri"/>
        </w:rPr>
        <w:t>в</w:t>
      </w:r>
      <w:r w:rsidRPr="006C1AEA">
        <w:rPr>
          <w:rFonts w:cs="Calibri"/>
        </w:rPr>
        <w:t>ас. При управлении системой снаружи автомобиля не подносите электронный ключ слишком близко к автомобилю.</w:t>
      </w:r>
    </w:p>
    <w:p w14:paraId="5B0EEB76" w14:textId="77777777" w:rsidR="003A6511" w:rsidRPr="006C1AEA" w:rsidRDefault="003A6511" w:rsidP="003A6511">
      <w:pPr>
        <w:rPr>
          <w:rFonts w:cs="Calibri"/>
        </w:rPr>
      </w:pPr>
      <w:r w:rsidRPr="006C1AEA">
        <w:rPr>
          <w:rFonts w:cs="Calibri"/>
        </w:rPr>
        <w:t>В зависимости от положения и того, как вы</w:t>
      </w:r>
      <w:r w:rsidR="007B4E1B" w:rsidRPr="006C1AEA">
        <w:rPr>
          <w:rFonts w:cs="Calibri"/>
        </w:rPr>
        <w:t xml:space="preserve"> </w:t>
      </w:r>
      <w:r w:rsidRPr="006C1AEA">
        <w:rPr>
          <w:rFonts w:cs="Calibri"/>
        </w:rPr>
        <w:t>держите ключ, он может быть неправильно распознан, и система может не работать должным образом (</w:t>
      </w:r>
      <w:r w:rsidR="007B4E1B" w:rsidRPr="006C1AEA">
        <w:rPr>
          <w:rFonts w:cs="Calibri"/>
        </w:rPr>
        <w:t>например, м</w:t>
      </w:r>
      <w:r w:rsidRPr="006C1AEA">
        <w:rPr>
          <w:rFonts w:cs="Calibri"/>
        </w:rPr>
        <w:t>ожет внезапно сработать сигнализация или функция защиты от блокировки двери может не работать.)</w:t>
      </w:r>
    </w:p>
    <w:p w14:paraId="666C0467" w14:textId="77777777" w:rsidR="003A6511" w:rsidRPr="006C1AEA" w:rsidRDefault="003A6511" w:rsidP="003A6511">
      <w:pPr>
        <w:rPr>
          <w:rFonts w:cs="Calibri"/>
          <w:b/>
          <w:bCs/>
        </w:rPr>
      </w:pPr>
      <w:r w:rsidRPr="003A6511">
        <w:rPr>
          <w:rFonts w:ascii="Arial" w:hAnsi="Arial"/>
          <w:b/>
          <w:bCs/>
        </w:rPr>
        <w:t xml:space="preserve">■ </w:t>
      </w:r>
      <w:r w:rsidRPr="006C1AEA">
        <w:rPr>
          <w:rFonts w:cs="Calibri"/>
          <w:b/>
          <w:bCs/>
        </w:rPr>
        <w:t>В случае неполадок в работе интеллектуальной системы входа и запуска</w:t>
      </w:r>
    </w:p>
    <w:p w14:paraId="58F1CAE5" w14:textId="77777777" w:rsidR="003A6511" w:rsidRPr="006C1AEA" w:rsidRDefault="00AD024C">
      <w:pPr>
        <w:pStyle w:val="a6"/>
        <w:numPr>
          <w:ilvl w:val="0"/>
          <w:numId w:val="161"/>
        </w:numPr>
        <w:ind w:left="426"/>
        <w:rPr>
          <w:rFonts w:cs="Calibri"/>
        </w:rPr>
      </w:pPr>
      <w:r w:rsidRPr="006C1AEA">
        <w:rPr>
          <w:rFonts w:cs="Calibri"/>
        </w:rPr>
        <w:t>Запирание и отпирание дверей: используйте механический ключ (-&gt; Стр. 507)</w:t>
      </w:r>
      <w:r w:rsidR="007B4E1B" w:rsidRPr="006C1AEA">
        <w:rPr>
          <w:rFonts w:cs="Calibri"/>
        </w:rPr>
        <w:t>.</w:t>
      </w:r>
    </w:p>
    <w:p w14:paraId="4F01871C" w14:textId="77777777" w:rsidR="00AD024C" w:rsidRPr="006C1AEA" w:rsidRDefault="00AD024C">
      <w:pPr>
        <w:pStyle w:val="a6"/>
        <w:numPr>
          <w:ilvl w:val="0"/>
          <w:numId w:val="161"/>
        </w:numPr>
        <w:ind w:left="426"/>
        <w:rPr>
          <w:rFonts w:cs="Calibri"/>
        </w:rPr>
      </w:pPr>
      <w:r w:rsidRPr="006C1AEA">
        <w:rPr>
          <w:rFonts w:cs="Calibri"/>
        </w:rPr>
        <w:t>Запуск двигателя: -&gt; Стр. 508</w:t>
      </w:r>
      <w:r w:rsidR="007B4E1B" w:rsidRPr="006C1AEA">
        <w:rPr>
          <w:rFonts w:cs="Calibri"/>
        </w:rPr>
        <w:t>.</w:t>
      </w:r>
    </w:p>
    <w:p w14:paraId="08A927CC" w14:textId="77777777" w:rsidR="00AD024C" w:rsidRPr="006C1AEA" w:rsidRDefault="00AD024C" w:rsidP="00AD024C">
      <w:pPr>
        <w:rPr>
          <w:rFonts w:cs="Calibri"/>
          <w:b/>
          <w:bCs/>
        </w:rPr>
      </w:pPr>
      <w:r w:rsidRPr="00AD024C">
        <w:rPr>
          <w:rFonts w:ascii="Arial" w:hAnsi="Arial"/>
          <w:b/>
          <w:bCs/>
        </w:rPr>
        <w:t>■</w:t>
      </w:r>
      <w:r w:rsidRPr="006C1AEA">
        <w:rPr>
          <w:rFonts w:cs="Calibri"/>
          <w:b/>
          <w:bCs/>
        </w:rPr>
        <w:t xml:space="preserve"> Персональная настройка</w:t>
      </w:r>
    </w:p>
    <w:p w14:paraId="5C6882CB" w14:textId="77777777" w:rsidR="00AD024C" w:rsidRPr="006C1AEA" w:rsidRDefault="00AD024C" w:rsidP="00AD024C">
      <w:pPr>
        <w:tabs>
          <w:tab w:val="left" w:pos="426"/>
        </w:tabs>
        <w:rPr>
          <w:rFonts w:cs="Calibri"/>
        </w:rPr>
      </w:pPr>
      <w:r w:rsidRPr="006C1AEA">
        <w:rPr>
          <w:rFonts w:cs="Calibri"/>
        </w:rPr>
        <w:t>Некоторые функции можно настроить индивидуально (-&gt; Стр. 544)</w:t>
      </w:r>
      <w:r w:rsidR="007B4E1B" w:rsidRPr="006C1AEA">
        <w:rPr>
          <w:rFonts w:cs="Calibri"/>
        </w:rPr>
        <w:t>.</w:t>
      </w:r>
    </w:p>
    <w:p w14:paraId="306E7CBD" w14:textId="77777777" w:rsidR="00AD024C" w:rsidRPr="006C1AEA" w:rsidRDefault="00AD024C" w:rsidP="00AD024C">
      <w:pPr>
        <w:rPr>
          <w:rFonts w:cs="Calibri"/>
          <w:b/>
          <w:bCs/>
        </w:rPr>
      </w:pPr>
      <w:r w:rsidRPr="00AD024C">
        <w:rPr>
          <w:rFonts w:ascii="Arial" w:hAnsi="Arial"/>
          <w:b/>
          <w:bCs/>
        </w:rPr>
        <w:t>■</w:t>
      </w:r>
      <w:r w:rsidRPr="006C1AEA">
        <w:rPr>
          <w:rFonts w:cs="Calibri"/>
          <w:b/>
          <w:bCs/>
        </w:rPr>
        <w:t xml:space="preserve"> Если интеллектуальная система </w:t>
      </w:r>
      <w:r w:rsidR="007B4E1B" w:rsidRPr="002D791B">
        <w:rPr>
          <w:b/>
        </w:rPr>
        <w:t>доступа и пуска без ключа</w:t>
      </w:r>
      <w:r w:rsidR="007B4E1B" w:rsidRPr="006C1AEA" w:rsidDel="007B4E1B">
        <w:rPr>
          <w:rFonts w:cs="Calibri"/>
          <w:b/>
          <w:bCs/>
        </w:rPr>
        <w:t xml:space="preserve"> </w:t>
      </w:r>
      <w:r w:rsidRPr="006C1AEA">
        <w:rPr>
          <w:rFonts w:cs="Calibri"/>
          <w:b/>
          <w:bCs/>
        </w:rPr>
        <w:t>была отключена в персональных настройках</w:t>
      </w:r>
      <w:r w:rsidR="007B4E1B" w:rsidRPr="006C1AEA">
        <w:rPr>
          <w:rFonts w:cs="Calibri"/>
          <w:b/>
          <w:bCs/>
        </w:rPr>
        <w:t>, то следуйте правилам ниже:</w:t>
      </w:r>
    </w:p>
    <w:p w14:paraId="19B43415" w14:textId="77777777" w:rsidR="00AD024C" w:rsidRPr="006C1AEA" w:rsidRDefault="00AD024C">
      <w:pPr>
        <w:pStyle w:val="a6"/>
        <w:numPr>
          <w:ilvl w:val="0"/>
          <w:numId w:val="162"/>
        </w:numPr>
        <w:ind w:left="426"/>
        <w:rPr>
          <w:rFonts w:cs="Calibri"/>
        </w:rPr>
      </w:pPr>
      <w:r w:rsidRPr="006C1AEA">
        <w:rPr>
          <w:rFonts w:cs="Calibri"/>
        </w:rPr>
        <w:t>Запирание и отпирание дверей и открывание багажника:</w:t>
      </w:r>
      <w:r w:rsidRPr="006C1AEA">
        <w:rPr>
          <w:rFonts w:cs="Calibri"/>
        </w:rPr>
        <w:br/>
        <w:t>Используйте беспроводной пульт дистанционного управления или механический ключ (-&gt; Стр. 163, 172, 507)</w:t>
      </w:r>
      <w:r w:rsidR="007B4E1B" w:rsidRPr="006C1AEA">
        <w:rPr>
          <w:rFonts w:cs="Calibri"/>
        </w:rPr>
        <w:t>.</w:t>
      </w:r>
    </w:p>
    <w:p w14:paraId="313EBFCE" w14:textId="77777777" w:rsidR="00AD024C" w:rsidRPr="006C1AEA" w:rsidRDefault="00AD024C">
      <w:pPr>
        <w:pStyle w:val="a6"/>
        <w:numPr>
          <w:ilvl w:val="0"/>
          <w:numId w:val="162"/>
        </w:numPr>
        <w:ind w:left="426"/>
        <w:rPr>
          <w:rFonts w:cs="Calibri"/>
        </w:rPr>
      </w:pPr>
      <w:r w:rsidRPr="006C1AEA">
        <w:rPr>
          <w:rFonts w:cs="Calibri"/>
        </w:rPr>
        <w:t>Запуск двигателя и изменение режимов переключателя двигателя: -&gt; Стр. 508</w:t>
      </w:r>
      <w:r w:rsidR="007B4E1B" w:rsidRPr="006C1AEA">
        <w:rPr>
          <w:rFonts w:cs="Calibri"/>
        </w:rPr>
        <w:t>.</w:t>
      </w:r>
    </w:p>
    <w:p w14:paraId="4F5101D3" w14:textId="77777777" w:rsidR="00AD024C" w:rsidRPr="006C1AEA" w:rsidRDefault="00AD024C">
      <w:pPr>
        <w:pStyle w:val="a6"/>
        <w:numPr>
          <w:ilvl w:val="0"/>
          <w:numId w:val="162"/>
        </w:numPr>
        <w:ind w:left="426"/>
        <w:rPr>
          <w:rFonts w:cs="Calibri"/>
        </w:rPr>
      </w:pPr>
      <w:r w:rsidRPr="006C1AEA">
        <w:rPr>
          <w:rFonts w:cs="Calibri"/>
        </w:rPr>
        <w:t>Выключение двигателя: -&gt; Стр. 233</w:t>
      </w:r>
      <w:r w:rsidR="007B4E1B" w:rsidRPr="006C1AEA">
        <w:rPr>
          <w:rFonts w:cs="Calibri"/>
        </w:rPr>
        <w:t>.</w:t>
      </w:r>
    </w:p>
    <w:p w14:paraId="71BFDA22" w14:textId="77777777" w:rsidR="00AD024C" w:rsidRPr="006C1AEA" w:rsidRDefault="00AD024C" w:rsidP="00AD024C">
      <w:pPr>
        <w:rPr>
          <w:rFonts w:cs="Calibri"/>
        </w:rPr>
      </w:pPr>
    </w:p>
    <w:p w14:paraId="68204C6D" w14:textId="77777777" w:rsidR="00AD024C" w:rsidRPr="006C1AEA" w:rsidRDefault="00AD024C">
      <w:pPr>
        <w:rPr>
          <w:rFonts w:cs="Calibri"/>
        </w:rPr>
      </w:pPr>
      <w:r w:rsidRPr="006C1AEA">
        <w:rPr>
          <w:rFonts w:cs="Calibri"/>
        </w:rPr>
        <w:br w:type="page"/>
      </w:r>
    </w:p>
    <w:p w14:paraId="3A20D806" w14:textId="77777777" w:rsidR="00AD024C" w:rsidRPr="002D791B" w:rsidRDefault="00AD024C" w:rsidP="00AD024C">
      <w:pPr>
        <w:pBdr>
          <w:bottom w:val="single" w:sz="12" w:space="1" w:color="auto"/>
        </w:pBdr>
        <w:rPr>
          <w:sz w:val="22"/>
          <w:szCs w:val="22"/>
        </w:rPr>
      </w:pPr>
      <w:r w:rsidRPr="006C1AEA">
        <w:rPr>
          <w:rFonts w:cs="Calibri"/>
          <w:b/>
          <w:bCs/>
        </w:rPr>
        <w:t>182</w:t>
      </w:r>
      <w:r w:rsidRPr="006C1AEA">
        <w:rPr>
          <w:rFonts w:cs="Calibri"/>
          <w:b/>
          <w:bCs/>
        </w:rPr>
        <w:tab/>
      </w:r>
      <w:r w:rsidRPr="002D791B">
        <w:rPr>
          <w:rFonts w:cs="Calibri"/>
          <w:sz w:val="22"/>
          <w:szCs w:val="22"/>
        </w:rPr>
        <w:t xml:space="preserve">3-2. </w:t>
      </w:r>
      <w:r w:rsidRPr="002D791B">
        <w:rPr>
          <w:sz w:val="22"/>
          <w:szCs w:val="22"/>
        </w:rPr>
        <w:t>Открывание, закрывание и запирание дверей</w:t>
      </w:r>
    </w:p>
    <w:p w14:paraId="190C43A3" w14:textId="77777777" w:rsidR="00AD024C" w:rsidRPr="006C1AEA" w:rsidRDefault="00AD024C"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D024C" w:rsidRPr="006C1AEA" w14:paraId="2F2556DB" w14:textId="77777777" w:rsidTr="002D791B">
        <w:tc>
          <w:tcPr>
            <w:tcW w:w="9339" w:type="dxa"/>
            <w:shd w:val="clear" w:color="auto" w:fill="FFCCFF"/>
          </w:tcPr>
          <w:p w14:paraId="068B7572" w14:textId="34B4D9D6" w:rsidR="00AD024C" w:rsidRPr="006C1AEA" w:rsidRDefault="009D3CDE" w:rsidP="00AD024C">
            <w:pPr>
              <w:rPr>
                <w:rFonts w:cs="Calibri"/>
                <w:b/>
                <w:bCs/>
              </w:rPr>
            </w:pPr>
            <w:r>
              <w:rPr>
                <w:rFonts w:cs="Calibri"/>
                <w:b/>
                <w:bCs/>
                <w:noProof/>
              </w:rPr>
              <w:drawing>
                <wp:inline distT="0" distB="0" distL="0" distR="0" wp14:anchorId="3A78E077" wp14:editId="78962FCE">
                  <wp:extent cx="209550" cy="180975"/>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AD024C" w:rsidRPr="002D791B">
              <w:rPr>
                <w:rFonts w:cs="Calibri"/>
                <w:b/>
                <w:bCs/>
              </w:rPr>
              <w:t xml:space="preserve"> ПРЕДУПРЕЖДЕНИЕ</w:t>
            </w:r>
          </w:p>
        </w:tc>
      </w:tr>
      <w:tr w:rsidR="00AD024C" w:rsidRPr="006C1AEA" w14:paraId="4140C420" w14:textId="77777777" w:rsidTr="006C1AEA">
        <w:tc>
          <w:tcPr>
            <w:tcW w:w="9339" w:type="dxa"/>
            <w:shd w:val="clear" w:color="auto" w:fill="auto"/>
          </w:tcPr>
          <w:p w14:paraId="4681CB20" w14:textId="77777777" w:rsidR="00AD024C" w:rsidRPr="006C1AEA" w:rsidRDefault="00AD024C" w:rsidP="00AD024C">
            <w:pPr>
              <w:rPr>
                <w:rFonts w:cs="Calibri"/>
              </w:rPr>
            </w:pPr>
            <w:r w:rsidRPr="006C1AEA">
              <w:rPr>
                <w:rFonts w:ascii="Arial" w:hAnsi="Arial"/>
              </w:rPr>
              <w:t xml:space="preserve">■ </w:t>
            </w:r>
            <w:r w:rsidRPr="006C1AEA">
              <w:rPr>
                <w:rFonts w:cs="Calibri"/>
                <w:b/>
                <w:bCs/>
              </w:rPr>
              <w:t>Примечание о помехах для работы электронного оборудования</w:t>
            </w:r>
          </w:p>
          <w:p w14:paraId="7C5A73F9" w14:textId="77777777" w:rsidR="00AD024C" w:rsidRPr="006C1AEA" w:rsidRDefault="00AD024C" w:rsidP="006C1AEA">
            <w:pPr>
              <w:pStyle w:val="a6"/>
              <w:numPr>
                <w:ilvl w:val="0"/>
                <w:numId w:val="163"/>
              </w:numPr>
              <w:ind w:left="459"/>
              <w:rPr>
                <w:rFonts w:cs="Calibri"/>
              </w:rPr>
            </w:pPr>
            <w:r w:rsidRPr="006C1AEA">
              <w:rPr>
                <w:rFonts w:cs="Calibri"/>
              </w:rPr>
              <w:t>Лица с имплантированными кардиостимуляторами, устройствами для сердечной ресинхронизирующей терапии или имплантированными кардиовертерами-дефибрилляторами должны находиться на соответствующем расстоянии от антенны интеллектуальной системы входа и запуска (-&gt; Стр. 176)</w:t>
            </w:r>
            <w:r w:rsidR="007B4E1B" w:rsidRPr="006C1AEA">
              <w:rPr>
                <w:rFonts w:cs="Calibri"/>
              </w:rPr>
              <w:t>.</w:t>
            </w:r>
          </w:p>
          <w:p w14:paraId="35200022" w14:textId="77777777" w:rsidR="00AD024C" w:rsidRPr="006C1AEA" w:rsidRDefault="00AD024C" w:rsidP="006C1AEA">
            <w:pPr>
              <w:pStyle w:val="a6"/>
              <w:ind w:left="459"/>
              <w:rPr>
                <w:rFonts w:cs="Calibri"/>
              </w:rPr>
            </w:pPr>
            <w:r w:rsidRPr="006C1AEA">
              <w:rPr>
                <w:rFonts w:cs="Calibri"/>
              </w:rPr>
              <w:t>Радиоволны могут негативно влиять на работу таких устройств. При необходимости функция входа может быть отключена. Для получения подробной информации, такой как частота радиоволн и периоды их излучения, обратитесь к авторизованному ритейлеру Toyota. Затем выясните у своего врача, требуется ли отключить функцию входа.</w:t>
            </w:r>
          </w:p>
          <w:p w14:paraId="27B1E8C0" w14:textId="77777777" w:rsidR="00AD024C" w:rsidRPr="006C1AEA" w:rsidRDefault="00AD024C" w:rsidP="006C1AEA">
            <w:pPr>
              <w:pStyle w:val="a6"/>
              <w:numPr>
                <w:ilvl w:val="0"/>
                <w:numId w:val="163"/>
              </w:numPr>
              <w:ind w:left="459"/>
              <w:rPr>
                <w:rFonts w:cs="Calibri"/>
              </w:rPr>
            </w:pPr>
            <w:r w:rsidRPr="006C1AEA">
              <w:rPr>
                <w:rFonts w:cs="Calibri"/>
              </w:rPr>
              <w:t>Пользователям прочих электронных медицинских устройств, отличных от имплантируемых кардиостимуляторов, устройств для сердечной ресинхронизирующей терапии или имплантируемых кардиовертеров-дефибрилляторов, следует проконсультироваться с производителем такого устройства о его использовании под воздействием радиоволн.</w:t>
            </w:r>
            <w:r w:rsidRPr="006C1AEA">
              <w:rPr>
                <w:rFonts w:cs="Calibri"/>
              </w:rPr>
              <w:br/>
              <w:t>Радиоволны могут оказывать непредсказуемое воздействие на работу такого медицинского устройства.</w:t>
            </w:r>
          </w:p>
          <w:p w14:paraId="6F3AE3C4" w14:textId="77777777" w:rsidR="00AD024C" w:rsidRPr="006C1AEA" w:rsidRDefault="00AD024C" w:rsidP="006C1AEA">
            <w:pPr>
              <w:ind w:left="99"/>
              <w:rPr>
                <w:rFonts w:cs="Calibri"/>
              </w:rPr>
            </w:pPr>
            <w:r w:rsidRPr="006C1AEA">
              <w:rPr>
                <w:rFonts w:cs="Calibri"/>
              </w:rPr>
              <w:t>Для получения подробной информации о выключении функции входа обратитесь к авторизованному ритейлеру Toyota.</w:t>
            </w:r>
          </w:p>
        </w:tc>
      </w:tr>
    </w:tbl>
    <w:p w14:paraId="6CB0C515" w14:textId="77777777" w:rsidR="00AD024C" w:rsidRPr="006C1AEA" w:rsidRDefault="00AD024C" w:rsidP="00AD024C">
      <w:pPr>
        <w:rPr>
          <w:rFonts w:cs="Calibri"/>
        </w:rPr>
      </w:pPr>
    </w:p>
    <w:p w14:paraId="54859F14" w14:textId="77777777" w:rsidR="00AD024C" w:rsidRPr="006C1AEA" w:rsidRDefault="00AD024C">
      <w:pPr>
        <w:rPr>
          <w:rFonts w:cs="Calibri"/>
        </w:rPr>
      </w:pPr>
      <w:r w:rsidRPr="006C1AEA">
        <w:rPr>
          <w:rFonts w:cs="Calibri"/>
        </w:rPr>
        <w:br w:type="page"/>
      </w:r>
    </w:p>
    <w:p w14:paraId="2534A433" w14:textId="24EACC92" w:rsidR="00AD024C" w:rsidRPr="00E36035" w:rsidRDefault="009D3CDE" w:rsidP="00AD024C">
      <w:pPr>
        <w:pBdr>
          <w:bottom w:val="single" w:sz="12" w:space="1" w:color="auto"/>
        </w:pBdr>
        <w:jc w:val="right"/>
      </w:pPr>
      <w:r>
        <w:rPr>
          <w:rFonts w:cs="Calibri"/>
          <w:noProof/>
          <w:lang w:eastAsia="ru-RU"/>
        </w:rPr>
        <mc:AlternateContent>
          <mc:Choice Requires="wps">
            <w:drawing>
              <wp:anchor distT="0" distB="0" distL="114300" distR="114300" simplePos="0" relativeHeight="251602944" behindDoc="0" locked="0" layoutInCell="1" allowOverlap="1" wp14:anchorId="427EA314" wp14:editId="1494A0D5">
                <wp:simplePos x="0" y="0"/>
                <wp:positionH relativeFrom="column">
                  <wp:posOffset>5955030</wp:posOffset>
                </wp:positionH>
                <wp:positionV relativeFrom="paragraph">
                  <wp:posOffset>203200</wp:posOffset>
                </wp:positionV>
                <wp:extent cx="399415" cy="4565650"/>
                <wp:effectExtent l="0" t="4445" r="4445" b="1905"/>
                <wp:wrapNone/>
                <wp:docPr id="1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5445B" w14:textId="77777777" w:rsidR="00A02E73" w:rsidRDefault="00A02E73" w:rsidP="00352CDC"/>
                          <w:p w14:paraId="4C9C01B1" w14:textId="77777777" w:rsidR="00A02E73" w:rsidRDefault="00A02E73" w:rsidP="00352CDC"/>
                          <w:p w14:paraId="17F9CAB4" w14:textId="77777777" w:rsidR="00A02E73" w:rsidRDefault="00A02E73" w:rsidP="00352CDC"/>
                          <w:p w14:paraId="64E22857" w14:textId="77777777" w:rsidR="00A02E73" w:rsidRDefault="00A02E73" w:rsidP="00352CDC"/>
                          <w:tbl>
                            <w:tblPr>
                              <w:tblW w:w="0" w:type="auto"/>
                              <w:tblLook w:val="04A0" w:firstRow="1" w:lastRow="0" w:firstColumn="1" w:lastColumn="0" w:noHBand="0" w:noVBand="1"/>
                            </w:tblPr>
                            <w:tblGrid>
                              <w:gridCol w:w="523"/>
                              <w:tblGridChange w:id="100">
                                <w:tblGrid>
                                  <w:gridCol w:w="523"/>
                                </w:tblGrid>
                              </w:tblGridChange>
                            </w:tblGrid>
                            <w:tr w:rsidR="00A02E73" w14:paraId="5372C201" w14:textId="77777777" w:rsidTr="005B0DC1">
                              <w:trPr>
                                <w:trHeight w:val="529"/>
                              </w:trPr>
                              <w:tc>
                                <w:tcPr>
                                  <w:tcW w:w="534" w:type="dxa"/>
                                  <w:shd w:val="clear" w:color="auto" w:fill="808080"/>
                                  <w:vAlign w:val="center"/>
                                </w:tcPr>
                                <w:p w14:paraId="53328059" w14:textId="77777777" w:rsidR="00A02E73" w:rsidRPr="00742606" w:rsidRDefault="00A02E73" w:rsidP="005F51A8">
                                  <w:pPr>
                                    <w:jc w:val="center"/>
                                    <w:rPr>
                                      <w:color w:val="FFFFFF"/>
                                    </w:rPr>
                                  </w:pPr>
                                  <w:r>
                                    <w:rPr>
                                      <w:color w:val="FFFFFF"/>
                                    </w:rPr>
                                    <w:t>3</w:t>
                                  </w:r>
                                </w:p>
                              </w:tc>
                            </w:tr>
                            <w:tr w:rsidR="00A02E73" w14:paraId="593BCD66" w14:textId="77777777" w:rsidTr="002D791B">
                              <w:trPr>
                                <w:cantSplit/>
                                <w:trHeight w:val="5111"/>
                              </w:trPr>
                              <w:tc>
                                <w:tcPr>
                                  <w:tcW w:w="534" w:type="dxa"/>
                                  <w:shd w:val="clear" w:color="auto" w:fill="FFFFFF"/>
                                  <w:textDirection w:val="tbRl"/>
                                </w:tcPr>
                                <w:p w14:paraId="74897AE0" w14:textId="77777777" w:rsidR="00A02E73" w:rsidRDefault="00A02E73" w:rsidP="005F51A8">
                                  <w:pPr>
                                    <w:ind w:left="113" w:right="113"/>
                                  </w:pPr>
                                  <w:r w:rsidRPr="002D791B">
                                    <w:t>Управление компонентами автомобиля</w:t>
                                  </w:r>
                                </w:p>
                              </w:tc>
                            </w:tr>
                          </w:tbl>
                          <w:p w14:paraId="66439CCA"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7EA314" id="_x0000_s1104" type="#_x0000_t202" style="position:absolute;left:0;text-align:left;margin-left:468.9pt;margin-top:16pt;width:31.45pt;height:359.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" filled="f" stroked="f">
                <v:textbox>
                  <w:txbxContent>
                    <w:p w14:paraId="0D85445B" w14:textId="77777777" w:rsidR="00A02E73" w:rsidRDefault="00A02E73" w:rsidP="00352CDC"/>
                    <w:p w14:paraId="4C9C01B1" w14:textId="77777777" w:rsidR="00A02E73" w:rsidRDefault="00A02E73" w:rsidP="00352CDC"/>
                    <w:p w14:paraId="17F9CAB4" w14:textId="77777777" w:rsidR="00A02E73" w:rsidRDefault="00A02E73" w:rsidP="00352CDC"/>
                    <w:p w14:paraId="64E22857" w14:textId="77777777" w:rsidR="00A02E73" w:rsidRDefault="00A02E73" w:rsidP="00352CDC"/>
                    <w:tbl>
                      <w:tblPr>
                        <w:tblW w:w="0" w:type="auto"/>
                        <w:tblLook w:val="04A0" w:firstRow="1" w:lastRow="0" w:firstColumn="1" w:lastColumn="0" w:noHBand="0" w:noVBand="1"/>
                      </w:tblPr>
                      <w:tblGrid>
                        <w:gridCol w:w="523"/>
                        <w:tblGridChange w:id="101">
                          <w:tblGrid>
                            <w:gridCol w:w="523"/>
                          </w:tblGrid>
                        </w:tblGridChange>
                      </w:tblGrid>
                      <w:tr w:rsidR="00A02E73" w14:paraId="5372C201" w14:textId="77777777" w:rsidTr="005B0DC1">
                        <w:trPr>
                          <w:trHeight w:val="529"/>
                        </w:trPr>
                        <w:tc>
                          <w:tcPr>
                            <w:tcW w:w="534" w:type="dxa"/>
                            <w:shd w:val="clear" w:color="auto" w:fill="808080"/>
                            <w:vAlign w:val="center"/>
                          </w:tcPr>
                          <w:p w14:paraId="53328059" w14:textId="77777777" w:rsidR="00A02E73" w:rsidRPr="00742606" w:rsidRDefault="00A02E73" w:rsidP="005F51A8">
                            <w:pPr>
                              <w:jc w:val="center"/>
                              <w:rPr>
                                <w:color w:val="FFFFFF"/>
                              </w:rPr>
                            </w:pPr>
                            <w:r>
                              <w:rPr>
                                <w:color w:val="FFFFFF"/>
                              </w:rPr>
                              <w:t>3</w:t>
                            </w:r>
                          </w:p>
                        </w:tc>
                      </w:tr>
                      <w:tr w:rsidR="00A02E73" w14:paraId="593BCD66" w14:textId="77777777" w:rsidTr="002D791B">
                        <w:trPr>
                          <w:cantSplit/>
                          <w:trHeight w:val="5111"/>
                        </w:trPr>
                        <w:tc>
                          <w:tcPr>
                            <w:tcW w:w="534" w:type="dxa"/>
                            <w:shd w:val="clear" w:color="auto" w:fill="FFFFFF"/>
                            <w:textDirection w:val="tbRl"/>
                          </w:tcPr>
                          <w:p w14:paraId="74897AE0" w14:textId="77777777" w:rsidR="00A02E73" w:rsidRDefault="00A02E73" w:rsidP="005F51A8">
                            <w:pPr>
                              <w:ind w:left="113" w:right="113"/>
                            </w:pPr>
                            <w:r w:rsidRPr="002D791B">
                              <w:t>Управление компонентами автомобиля</w:t>
                            </w:r>
                          </w:p>
                        </w:tc>
                      </w:tr>
                    </w:tbl>
                    <w:p w14:paraId="66439CCA" w14:textId="77777777" w:rsidR="00A02E73" w:rsidRDefault="00A02E73" w:rsidP="00352CDC"/>
                  </w:txbxContent>
                </v:textbox>
              </v:shape>
            </w:pict>
          </mc:Fallback>
        </mc:AlternateContent>
      </w:r>
      <w:r w:rsidR="00AD024C" w:rsidRPr="002D791B">
        <w:rPr>
          <w:rFonts w:cs="Calibri"/>
          <w:sz w:val="22"/>
          <w:szCs w:val="22"/>
        </w:rPr>
        <w:t>3-</w:t>
      </w:r>
      <w:r w:rsidR="00DF4450" w:rsidRPr="002D791B">
        <w:rPr>
          <w:rFonts w:cs="Calibri"/>
          <w:sz w:val="22"/>
          <w:szCs w:val="22"/>
        </w:rPr>
        <w:t>3</w:t>
      </w:r>
      <w:r w:rsidR="00AD024C" w:rsidRPr="002D791B">
        <w:rPr>
          <w:rFonts w:cs="Calibri"/>
          <w:sz w:val="22"/>
          <w:szCs w:val="22"/>
        </w:rPr>
        <w:t xml:space="preserve">. </w:t>
      </w:r>
      <w:r w:rsidR="00DF4450" w:rsidRPr="002D791B">
        <w:rPr>
          <w:sz w:val="22"/>
          <w:szCs w:val="22"/>
        </w:rPr>
        <w:t>Регулировка сидений</w:t>
      </w:r>
      <w:r w:rsidR="00AD024C">
        <w:tab/>
      </w:r>
      <w:r w:rsidR="00AD024C">
        <w:rPr>
          <w:b/>
          <w:bCs/>
        </w:rPr>
        <w:t>183</w:t>
      </w:r>
    </w:p>
    <w:p w14:paraId="6F8BFB83" w14:textId="77777777" w:rsidR="00AD024C" w:rsidRPr="006C1AEA" w:rsidRDefault="00AD024C"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D024C" w:rsidRPr="006C1AEA" w14:paraId="7C9C3619" w14:textId="77777777" w:rsidTr="002D791B">
        <w:tc>
          <w:tcPr>
            <w:tcW w:w="9339" w:type="dxa"/>
            <w:shd w:val="clear" w:color="auto" w:fill="808080"/>
          </w:tcPr>
          <w:p w14:paraId="683CB943" w14:textId="77777777" w:rsidR="00AD024C" w:rsidRPr="002D791B" w:rsidRDefault="00AD024C" w:rsidP="00AD024C">
            <w:pPr>
              <w:rPr>
                <w:rFonts w:cs="Calibri"/>
                <w:b/>
                <w:bCs/>
                <w:color w:val="FFFFFF"/>
              </w:rPr>
            </w:pPr>
            <w:r w:rsidRPr="002D791B">
              <w:rPr>
                <w:rFonts w:cs="Calibri"/>
                <w:b/>
                <w:bCs/>
                <w:color w:val="FFFFFF"/>
              </w:rPr>
              <w:t>Передние сиденья</w:t>
            </w:r>
          </w:p>
        </w:tc>
      </w:tr>
    </w:tbl>
    <w:p w14:paraId="0FD45977" w14:textId="77777777" w:rsidR="00AD024C" w:rsidRPr="006C1AEA" w:rsidRDefault="00AD024C"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D024C" w:rsidRPr="006C1AEA" w14:paraId="1AE097C5" w14:textId="77777777" w:rsidTr="002D791B">
        <w:tc>
          <w:tcPr>
            <w:tcW w:w="9339" w:type="dxa"/>
            <w:shd w:val="clear" w:color="auto" w:fill="D9D9D9"/>
          </w:tcPr>
          <w:p w14:paraId="6078F1C9" w14:textId="77777777" w:rsidR="00AD024C" w:rsidRPr="006C1AEA" w:rsidRDefault="00AD024C" w:rsidP="00AD024C">
            <w:pPr>
              <w:rPr>
                <w:rFonts w:cs="Calibri"/>
                <w:b/>
                <w:bCs/>
              </w:rPr>
            </w:pPr>
            <w:r w:rsidRPr="006C1AEA">
              <w:rPr>
                <w:rFonts w:cs="Calibri"/>
                <w:b/>
                <w:bCs/>
              </w:rPr>
              <w:t>Порядок регулировки</w:t>
            </w:r>
          </w:p>
        </w:tc>
      </w:tr>
    </w:tbl>
    <w:p w14:paraId="352B1BB0" w14:textId="77777777" w:rsidR="00AD024C" w:rsidRPr="006C1AEA" w:rsidRDefault="00AD024C" w:rsidP="00AD024C">
      <w:pPr>
        <w:rPr>
          <w:rFonts w:cs="Calibri"/>
        </w:rPr>
      </w:pPr>
      <w:r w:rsidRPr="00AD024C">
        <w:rPr>
          <w:rFonts w:ascii="Arial" w:hAnsi="Arial"/>
        </w:rPr>
        <w:t>►</w:t>
      </w:r>
      <w:r w:rsidRPr="006C1AEA">
        <w:rPr>
          <w:rFonts w:cs="Calibri"/>
        </w:rPr>
        <w:t xml:space="preserve"> Сиденье с ручной регулировкой</w:t>
      </w:r>
    </w:p>
    <w:tbl>
      <w:tblPr>
        <w:tblW w:w="0" w:type="auto"/>
        <w:tblLook w:val="04A0" w:firstRow="1" w:lastRow="0" w:firstColumn="1" w:lastColumn="0" w:noHBand="0" w:noVBand="1"/>
      </w:tblPr>
      <w:tblGrid>
        <w:gridCol w:w="5998"/>
        <w:gridCol w:w="3351"/>
      </w:tblGrid>
      <w:tr w:rsidR="00AD024C" w:rsidRPr="006C1AEA" w14:paraId="7C33FF62" w14:textId="77777777" w:rsidTr="006C1AEA">
        <w:tc>
          <w:tcPr>
            <w:tcW w:w="6237" w:type="dxa"/>
            <w:shd w:val="clear" w:color="auto" w:fill="auto"/>
          </w:tcPr>
          <w:p w14:paraId="51D1EE7A" w14:textId="77777777" w:rsidR="00AD024C" w:rsidRPr="006C1AEA" w:rsidRDefault="00DF4450" w:rsidP="006C1AEA">
            <w:pPr>
              <w:pStyle w:val="a6"/>
              <w:numPr>
                <w:ilvl w:val="0"/>
                <w:numId w:val="164"/>
              </w:numPr>
              <w:ind w:left="318"/>
              <w:rPr>
                <w:rFonts w:cs="Calibri"/>
              </w:rPr>
            </w:pPr>
            <w:r w:rsidRPr="006C1AEA">
              <w:rPr>
                <w:rFonts w:cs="Calibri"/>
              </w:rPr>
              <w:t>Рычаг регулировки положения сиденья</w:t>
            </w:r>
          </w:p>
          <w:p w14:paraId="7DB6995B" w14:textId="77777777" w:rsidR="00DF4450" w:rsidRPr="006C1AEA" w:rsidRDefault="00DF4450" w:rsidP="006C1AEA">
            <w:pPr>
              <w:pStyle w:val="a6"/>
              <w:numPr>
                <w:ilvl w:val="0"/>
                <w:numId w:val="164"/>
              </w:numPr>
              <w:ind w:left="318"/>
              <w:rPr>
                <w:rFonts w:cs="Calibri"/>
              </w:rPr>
            </w:pPr>
            <w:r w:rsidRPr="006C1AEA">
              <w:rPr>
                <w:rFonts w:cs="Calibri"/>
              </w:rPr>
              <w:t>Рычаг регулировки угла наклона спинки сиденья</w:t>
            </w:r>
          </w:p>
          <w:p w14:paraId="61262C7F" w14:textId="77777777" w:rsidR="00DF4450" w:rsidRPr="006C1AEA" w:rsidRDefault="00DF4450" w:rsidP="006C1AEA">
            <w:pPr>
              <w:pStyle w:val="a6"/>
              <w:numPr>
                <w:ilvl w:val="0"/>
                <w:numId w:val="164"/>
              </w:numPr>
              <w:ind w:left="318"/>
              <w:rPr>
                <w:rFonts w:cs="Calibri"/>
              </w:rPr>
            </w:pPr>
            <w:r w:rsidRPr="006C1AEA">
              <w:rPr>
                <w:rFonts w:cs="Calibri"/>
              </w:rPr>
              <w:t>Рычаг регулировки высоты сиденья (только со стороны водителя)</w:t>
            </w:r>
          </w:p>
        </w:tc>
        <w:tc>
          <w:tcPr>
            <w:tcW w:w="3112" w:type="dxa"/>
            <w:shd w:val="clear" w:color="auto" w:fill="auto"/>
          </w:tcPr>
          <w:p w14:paraId="1085E878" w14:textId="7EE40D79" w:rsidR="00AD024C" w:rsidRPr="006C1AEA" w:rsidRDefault="009D3CDE" w:rsidP="00AD024C">
            <w:pPr>
              <w:rPr>
                <w:rFonts w:cs="Calibri"/>
              </w:rPr>
            </w:pPr>
            <w:r w:rsidRPr="006C1AEA">
              <w:rPr>
                <w:rFonts w:cs="Calibri"/>
                <w:noProof/>
                <w:lang w:eastAsia="ru-RU"/>
              </w:rPr>
              <w:drawing>
                <wp:inline distT="0" distB="0" distL="0" distR="0" wp14:anchorId="4A480900" wp14:editId="55217075">
                  <wp:extent cx="1990725" cy="2019300"/>
                  <wp:effectExtent l="0" t="0" r="0" b="0"/>
                  <wp:docPr id="38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990725" cy="2019300"/>
                          </a:xfrm>
                          <a:prstGeom prst="rect">
                            <a:avLst/>
                          </a:prstGeom>
                          <a:noFill/>
                          <a:ln>
                            <a:noFill/>
                          </a:ln>
                        </pic:spPr>
                      </pic:pic>
                    </a:graphicData>
                  </a:graphic>
                </wp:inline>
              </w:drawing>
            </w:r>
          </w:p>
        </w:tc>
      </w:tr>
    </w:tbl>
    <w:p w14:paraId="71D950DA" w14:textId="77777777" w:rsidR="00AD024C" w:rsidRPr="006C1AEA" w:rsidRDefault="00DF4450" w:rsidP="00AD024C">
      <w:pPr>
        <w:rPr>
          <w:rFonts w:cs="Calibri"/>
        </w:rPr>
      </w:pPr>
      <w:r w:rsidRPr="00DF4450">
        <w:rPr>
          <w:rFonts w:ascii="Arial" w:hAnsi="Arial"/>
        </w:rPr>
        <w:t>►</w:t>
      </w:r>
      <w:r w:rsidRPr="006C1AEA">
        <w:rPr>
          <w:rFonts w:cs="Calibri"/>
        </w:rPr>
        <w:t xml:space="preserve"> Сиденья с электроприводом</w:t>
      </w:r>
    </w:p>
    <w:tbl>
      <w:tblPr>
        <w:tblW w:w="0" w:type="auto"/>
        <w:tblLook w:val="04A0" w:firstRow="1" w:lastRow="0" w:firstColumn="1" w:lastColumn="0" w:noHBand="0" w:noVBand="1"/>
      </w:tblPr>
      <w:tblGrid>
        <w:gridCol w:w="5998"/>
        <w:gridCol w:w="3351"/>
      </w:tblGrid>
      <w:tr w:rsidR="00DF4450" w:rsidRPr="006C1AEA" w14:paraId="4A34FD5D" w14:textId="77777777" w:rsidTr="006C1AEA">
        <w:tc>
          <w:tcPr>
            <w:tcW w:w="6237" w:type="dxa"/>
            <w:shd w:val="clear" w:color="auto" w:fill="auto"/>
          </w:tcPr>
          <w:p w14:paraId="38FFBDF2" w14:textId="77777777" w:rsidR="00DF4450" w:rsidRPr="006C1AEA" w:rsidRDefault="00DF4450" w:rsidP="006C1AEA">
            <w:pPr>
              <w:pStyle w:val="a6"/>
              <w:numPr>
                <w:ilvl w:val="0"/>
                <w:numId w:val="165"/>
              </w:numPr>
              <w:ind w:left="318"/>
              <w:rPr>
                <w:rFonts w:cs="Calibri"/>
              </w:rPr>
            </w:pPr>
            <w:r w:rsidRPr="006C1AEA">
              <w:rPr>
                <w:rFonts w:cs="Calibri"/>
              </w:rPr>
              <w:t>Переключатель регулировки положения сиденья</w:t>
            </w:r>
          </w:p>
          <w:p w14:paraId="4626C568" w14:textId="77777777" w:rsidR="00DF4450" w:rsidRPr="006C1AEA" w:rsidRDefault="00DF4450" w:rsidP="006C1AEA">
            <w:pPr>
              <w:pStyle w:val="a6"/>
              <w:numPr>
                <w:ilvl w:val="0"/>
                <w:numId w:val="165"/>
              </w:numPr>
              <w:ind w:left="318"/>
              <w:rPr>
                <w:rFonts w:cs="Calibri"/>
              </w:rPr>
            </w:pPr>
            <w:r w:rsidRPr="006C1AEA">
              <w:rPr>
                <w:rFonts w:cs="Calibri"/>
              </w:rPr>
              <w:t>Переключатель регулировки угла наклона спинки сиденья</w:t>
            </w:r>
          </w:p>
          <w:p w14:paraId="586FEE1D" w14:textId="77777777" w:rsidR="00DF4450" w:rsidRPr="006C1AEA" w:rsidRDefault="00DF4450" w:rsidP="006C1AEA">
            <w:pPr>
              <w:pStyle w:val="a6"/>
              <w:numPr>
                <w:ilvl w:val="0"/>
                <w:numId w:val="165"/>
              </w:numPr>
              <w:ind w:left="318"/>
              <w:rPr>
                <w:rFonts w:cs="Calibri"/>
              </w:rPr>
            </w:pPr>
            <w:r w:rsidRPr="006C1AEA">
              <w:rPr>
                <w:rFonts w:cs="Calibri"/>
              </w:rPr>
              <w:t>Переключатель регулировки угла наклона подушки сиденья (передней части) (при наличии)</w:t>
            </w:r>
          </w:p>
          <w:p w14:paraId="590EA560" w14:textId="77777777" w:rsidR="00DF4450" w:rsidRPr="006C1AEA" w:rsidRDefault="00DF4450" w:rsidP="006C1AEA">
            <w:pPr>
              <w:pStyle w:val="a6"/>
              <w:numPr>
                <w:ilvl w:val="0"/>
                <w:numId w:val="165"/>
              </w:numPr>
              <w:ind w:left="318"/>
              <w:rPr>
                <w:rFonts w:cs="Calibri"/>
              </w:rPr>
            </w:pPr>
            <w:r w:rsidRPr="006C1AEA">
              <w:rPr>
                <w:rFonts w:cs="Calibri"/>
              </w:rPr>
              <w:t>Переключатель регулировки высоты сиденья (при наличии)</w:t>
            </w:r>
          </w:p>
          <w:p w14:paraId="21EB41B9" w14:textId="77777777" w:rsidR="00DF4450" w:rsidRPr="006C1AEA" w:rsidRDefault="00DF4450" w:rsidP="006C1AEA">
            <w:pPr>
              <w:pStyle w:val="a6"/>
              <w:numPr>
                <w:ilvl w:val="0"/>
                <w:numId w:val="165"/>
              </w:numPr>
              <w:ind w:left="318"/>
              <w:rPr>
                <w:rFonts w:cs="Calibri"/>
              </w:rPr>
            </w:pPr>
            <w:r w:rsidRPr="006C1AEA">
              <w:rPr>
                <w:rFonts w:cs="Calibri"/>
              </w:rPr>
              <w:t>Переключатель регулировки поясничной опоры (при наличии)</w:t>
            </w:r>
          </w:p>
        </w:tc>
        <w:tc>
          <w:tcPr>
            <w:tcW w:w="3112" w:type="dxa"/>
            <w:shd w:val="clear" w:color="auto" w:fill="auto"/>
          </w:tcPr>
          <w:p w14:paraId="5945149F" w14:textId="23F12A16" w:rsidR="00DF4450" w:rsidRPr="006C1AEA" w:rsidRDefault="009D3CDE" w:rsidP="006D273C">
            <w:pPr>
              <w:rPr>
                <w:rFonts w:cs="Calibri"/>
              </w:rPr>
            </w:pPr>
            <w:r w:rsidRPr="006C1AEA">
              <w:rPr>
                <w:rFonts w:cs="Calibri"/>
                <w:noProof/>
                <w:lang w:eastAsia="ru-RU"/>
              </w:rPr>
              <w:drawing>
                <wp:inline distT="0" distB="0" distL="0" distR="0" wp14:anchorId="488E21B0" wp14:editId="09F55601">
                  <wp:extent cx="1990725" cy="2028825"/>
                  <wp:effectExtent l="0" t="0" r="0" b="0"/>
                  <wp:docPr id="387"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990725" cy="2028825"/>
                          </a:xfrm>
                          <a:prstGeom prst="rect">
                            <a:avLst/>
                          </a:prstGeom>
                          <a:noFill/>
                          <a:ln>
                            <a:noFill/>
                          </a:ln>
                        </pic:spPr>
                      </pic:pic>
                    </a:graphicData>
                  </a:graphic>
                </wp:inline>
              </w:drawing>
            </w:r>
          </w:p>
        </w:tc>
      </w:tr>
    </w:tbl>
    <w:p w14:paraId="6DE8BE4F" w14:textId="77777777" w:rsidR="00DF4450" w:rsidRPr="006C1AEA" w:rsidRDefault="00DF4450" w:rsidP="00AD024C">
      <w:pPr>
        <w:rPr>
          <w:rFonts w:cs="Calibri"/>
        </w:rPr>
      </w:pPr>
    </w:p>
    <w:p w14:paraId="14D9E1A0" w14:textId="77777777" w:rsidR="00DF4450" w:rsidRPr="006C1AEA" w:rsidRDefault="00DF4450">
      <w:pPr>
        <w:rPr>
          <w:rFonts w:cs="Calibri"/>
        </w:rPr>
      </w:pPr>
      <w:r w:rsidRPr="006C1AEA">
        <w:rPr>
          <w:rFonts w:cs="Calibri"/>
        </w:rPr>
        <w:br w:type="page"/>
      </w:r>
    </w:p>
    <w:p w14:paraId="05B17399" w14:textId="77777777" w:rsidR="00DF4450" w:rsidRDefault="00DF4450" w:rsidP="00DF4450">
      <w:pPr>
        <w:pBdr>
          <w:bottom w:val="single" w:sz="12" w:space="1" w:color="auto"/>
        </w:pBdr>
      </w:pPr>
      <w:r w:rsidRPr="006C1AEA">
        <w:rPr>
          <w:rFonts w:cs="Calibri"/>
          <w:b/>
          <w:bCs/>
        </w:rPr>
        <w:t>184</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03AC581A" w14:textId="77777777" w:rsidR="00DF4450" w:rsidRPr="006C1AEA" w:rsidRDefault="00DF4450"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F4450" w:rsidRPr="006C1AEA" w14:paraId="2EA038F1" w14:textId="77777777" w:rsidTr="002D791B">
        <w:tc>
          <w:tcPr>
            <w:tcW w:w="9339" w:type="dxa"/>
            <w:shd w:val="clear" w:color="auto" w:fill="D9D9D9"/>
          </w:tcPr>
          <w:p w14:paraId="05BC94AC" w14:textId="77777777" w:rsidR="00DF4450" w:rsidRPr="006C1AEA" w:rsidRDefault="00DF4450" w:rsidP="00AD024C">
            <w:pPr>
              <w:rPr>
                <w:rFonts w:cs="Calibri"/>
                <w:b/>
                <w:bCs/>
              </w:rPr>
            </w:pPr>
            <w:r w:rsidRPr="006C1AEA">
              <w:rPr>
                <w:rFonts w:cs="Calibri"/>
                <w:b/>
                <w:bCs/>
              </w:rPr>
              <w:t>Боковые переключатели регулировки переднего пассажирского сиденья (при наличии)</w:t>
            </w:r>
          </w:p>
        </w:tc>
      </w:tr>
    </w:tbl>
    <w:p w14:paraId="53B540B4" w14:textId="77777777" w:rsidR="00DF4450" w:rsidRPr="006C1AEA" w:rsidRDefault="00DF4450" w:rsidP="00AD024C">
      <w:pPr>
        <w:rPr>
          <w:rFonts w:cs="Calibri"/>
        </w:rPr>
      </w:pPr>
    </w:p>
    <w:tbl>
      <w:tblPr>
        <w:tblW w:w="0" w:type="auto"/>
        <w:tblLook w:val="04A0" w:firstRow="1" w:lastRow="0" w:firstColumn="1" w:lastColumn="0" w:noHBand="0" w:noVBand="1"/>
      </w:tblPr>
      <w:tblGrid>
        <w:gridCol w:w="5653"/>
        <w:gridCol w:w="3696"/>
      </w:tblGrid>
      <w:tr w:rsidR="00DF4450" w:rsidRPr="006C1AEA" w14:paraId="5F663AF0" w14:textId="77777777" w:rsidTr="006C1AEA">
        <w:tc>
          <w:tcPr>
            <w:tcW w:w="6658" w:type="dxa"/>
            <w:shd w:val="clear" w:color="auto" w:fill="auto"/>
          </w:tcPr>
          <w:p w14:paraId="6B801A58" w14:textId="77777777" w:rsidR="00DF4450" w:rsidRPr="006C1AEA" w:rsidRDefault="00DF4450" w:rsidP="006C1AEA">
            <w:pPr>
              <w:pStyle w:val="a6"/>
              <w:numPr>
                <w:ilvl w:val="0"/>
                <w:numId w:val="166"/>
              </w:numPr>
              <w:ind w:left="318"/>
              <w:rPr>
                <w:rFonts w:cs="Calibri"/>
              </w:rPr>
            </w:pPr>
            <w:r w:rsidRPr="006C1AEA">
              <w:rPr>
                <w:rFonts w:cs="Calibri"/>
              </w:rPr>
              <w:t>Наклон спинки сиденья вперед</w:t>
            </w:r>
          </w:p>
          <w:p w14:paraId="2C7FA3D2" w14:textId="77777777" w:rsidR="00DF4450" w:rsidRPr="006C1AEA" w:rsidRDefault="00DF4450" w:rsidP="006C1AEA">
            <w:pPr>
              <w:pStyle w:val="a6"/>
              <w:numPr>
                <w:ilvl w:val="0"/>
                <w:numId w:val="166"/>
              </w:numPr>
              <w:ind w:left="318"/>
              <w:rPr>
                <w:rFonts w:cs="Calibri"/>
              </w:rPr>
            </w:pPr>
            <w:r w:rsidRPr="006C1AEA">
              <w:rPr>
                <w:rFonts w:cs="Calibri"/>
              </w:rPr>
              <w:t>Наклон спинки сиденья назад</w:t>
            </w:r>
          </w:p>
          <w:p w14:paraId="37BC80E3" w14:textId="77777777" w:rsidR="00DF4450" w:rsidRPr="006C1AEA" w:rsidRDefault="00DF4450" w:rsidP="006C1AEA">
            <w:pPr>
              <w:pStyle w:val="a6"/>
              <w:numPr>
                <w:ilvl w:val="0"/>
                <w:numId w:val="166"/>
              </w:numPr>
              <w:ind w:left="318"/>
              <w:rPr>
                <w:rFonts w:cs="Calibri"/>
              </w:rPr>
            </w:pPr>
            <w:r w:rsidRPr="006C1AEA">
              <w:rPr>
                <w:rFonts w:cs="Calibri"/>
              </w:rPr>
              <w:t>Перемещение сиденья вперед</w:t>
            </w:r>
          </w:p>
          <w:p w14:paraId="55A956E3" w14:textId="77777777" w:rsidR="00DF4450" w:rsidRPr="006C1AEA" w:rsidRDefault="00DF4450" w:rsidP="006C1AEA">
            <w:pPr>
              <w:pStyle w:val="a6"/>
              <w:numPr>
                <w:ilvl w:val="0"/>
                <w:numId w:val="166"/>
              </w:numPr>
              <w:ind w:left="318"/>
              <w:rPr>
                <w:rFonts w:cs="Calibri"/>
              </w:rPr>
            </w:pPr>
            <w:r w:rsidRPr="006C1AEA">
              <w:rPr>
                <w:rFonts w:cs="Calibri"/>
              </w:rPr>
              <w:t>Перемещение сиденья назад.</w:t>
            </w:r>
          </w:p>
        </w:tc>
        <w:tc>
          <w:tcPr>
            <w:tcW w:w="2681" w:type="dxa"/>
            <w:shd w:val="clear" w:color="auto" w:fill="auto"/>
          </w:tcPr>
          <w:p w14:paraId="5C7714CF" w14:textId="1C140AD9" w:rsidR="00DF4450" w:rsidRPr="006C1AEA" w:rsidRDefault="009D3CDE" w:rsidP="00AD024C">
            <w:pPr>
              <w:rPr>
                <w:rFonts w:cs="Calibri"/>
              </w:rPr>
            </w:pPr>
            <w:r w:rsidRPr="006C1AEA">
              <w:rPr>
                <w:rFonts w:cs="Calibri"/>
                <w:noProof/>
                <w:lang w:eastAsia="ru-RU"/>
              </w:rPr>
              <w:drawing>
                <wp:inline distT="0" distB="0" distL="0" distR="0" wp14:anchorId="0FAF2ADE" wp14:editId="23B61A1A">
                  <wp:extent cx="2209800" cy="1504950"/>
                  <wp:effectExtent l="0" t="0" r="0" b="0"/>
                  <wp:docPr id="388"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209800" cy="1504950"/>
                          </a:xfrm>
                          <a:prstGeom prst="rect">
                            <a:avLst/>
                          </a:prstGeom>
                          <a:noFill/>
                          <a:ln>
                            <a:noFill/>
                          </a:ln>
                        </pic:spPr>
                      </pic:pic>
                    </a:graphicData>
                  </a:graphic>
                </wp:inline>
              </w:drawing>
            </w:r>
          </w:p>
        </w:tc>
      </w:tr>
    </w:tbl>
    <w:p w14:paraId="6FEFFF0C" w14:textId="77777777" w:rsidR="00DF4450" w:rsidRPr="006C1AEA" w:rsidRDefault="00DF4450"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F4450" w:rsidRPr="006C1AEA" w14:paraId="73E1AB7A" w14:textId="77777777" w:rsidTr="002D791B">
        <w:tc>
          <w:tcPr>
            <w:tcW w:w="9339" w:type="dxa"/>
            <w:shd w:val="clear" w:color="auto" w:fill="FFCCFF"/>
          </w:tcPr>
          <w:p w14:paraId="651864D8" w14:textId="5DB444D1" w:rsidR="00DF4450" w:rsidRPr="006C1AEA" w:rsidRDefault="009D3CDE" w:rsidP="00AD024C">
            <w:pPr>
              <w:rPr>
                <w:rFonts w:cs="Calibri"/>
                <w:b/>
                <w:bCs/>
              </w:rPr>
            </w:pPr>
            <w:r>
              <w:rPr>
                <w:rFonts w:cs="Calibri"/>
                <w:b/>
                <w:bCs/>
                <w:noProof/>
              </w:rPr>
              <w:drawing>
                <wp:inline distT="0" distB="0" distL="0" distR="0" wp14:anchorId="4E0C3687" wp14:editId="17D4E725">
                  <wp:extent cx="209550" cy="180975"/>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DF4450" w:rsidRPr="002D791B">
              <w:rPr>
                <w:rFonts w:cs="Calibri"/>
                <w:b/>
                <w:bCs/>
              </w:rPr>
              <w:t xml:space="preserve"> ПРЕДУПРЕЖДЕНИЕ</w:t>
            </w:r>
          </w:p>
        </w:tc>
      </w:tr>
      <w:tr w:rsidR="00DF4450" w:rsidRPr="006C1AEA" w14:paraId="1C6ADBB5" w14:textId="77777777" w:rsidTr="006C1AEA">
        <w:tc>
          <w:tcPr>
            <w:tcW w:w="9339" w:type="dxa"/>
            <w:shd w:val="clear" w:color="auto" w:fill="auto"/>
          </w:tcPr>
          <w:p w14:paraId="337C4E93" w14:textId="77777777" w:rsidR="00DF4450" w:rsidRPr="006C1AEA" w:rsidRDefault="00DF4450" w:rsidP="00AD024C">
            <w:pPr>
              <w:rPr>
                <w:rFonts w:cs="Calibri"/>
              </w:rPr>
            </w:pPr>
            <w:r w:rsidRPr="006C1AEA">
              <w:rPr>
                <w:rFonts w:ascii="Arial" w:hAnsi="Arial"/>
              </w:rPr>
              <w:t xml:space="preserve">■ </w:t>
            </w:r>
            <w:r w:rsidRPr="006C1AEA">
              <w:rPr>
                <w:rFonts w:cs="Calibri"/>
                <w:b/>
                <w:bCs/>
              </w:rPr>
              <w:t>Во время регулировки положения сиденья</w:t>
            </w:r>
          </w:p>
          <w:p w14:paraId="42DF1C91" w14:textId="77777777" w:rsidR="00DF4450" w:rsidRPr="006C1AEA" w:rsidRDefault="00367CA5" w:rsidP="006C1AEA">
            <w:pPr>
              <w:pStyle w:val="a6"/>
              <w:numPr>
                <w:ilvl w:val="0"/>
                <w:numId w:val="163"/>
              </w:numPr>
              <w:ind w:left="459"/>
              <w:rPr>
                <w:rFonts w:cs="Calibri"/>
              </w:rPr>
            </w:pPr>
            <w:r w:rsidRPr="006C1AEA">
              <w:rPr>
                <w:rFonts w:cs="Calibri"/>
              </w:rPr>
              <w:t>Регулируйте положение сиденья осторожно, чтобы при перемещении сиденья не травмировать других пассажиров.</w:t>
            </w:r>
          </w:p>
          <w:p w14:paraId="0457C53D" w14:textId="77777777" w:rsidR="00367CA5" w:rsidRPr="006C1AEA" w:rsidRDefault="00367CA5" w:rsidP="006C1AEA">
            <w:pPr>
              <w:pStyle w:val="a6"/>
              <w:numPr>
                <w:ilvl w:val="0"/>
                <w:numId w:val="163"/>
              </w:numPr>
              <w:ind w:left="459"/>
              <w:rPr>
                <w:rFonts w:cs="Calibri"/>
              </w:rPr>
            </w:pPr>
            <w:r w:rsidRPr="006C1AEA">
              <w:rPr>
                <w:rFonts w:cs="Calibri"/>
              </w:rPr>
              <w:t>Во избежание травмы не помещайте руки под сиденье и не располагайте их вблизи движущихся деталей. Механизм сиденья может прищемить пальцы или руки.</w:t>
            </w:r>
          </w:p>
          <w:p w14:paraId="3636717A" w14:textId="77777777" w:rsidR="00367CA5" w:rsidRPr="006C1AEA" w:rsidRDefault="00367CA5" w:rsidP="006C1AEA">
            <w:pPr>
              <w:pStyle w:val="a6"/>
              <w:numPr>
                <w:ilvl w:val="0"/>
                <w:numId w:val="163"/>
              </w:numPr>
              <w:ind w:left="459"/>
              <w:rPr>
                <w:rFonts w:cs="Calibri"/>
              </w:rPr>
            </w:pPr>
            <w:r w:rsidRPr="006C1AEA">
              <w:rPr>
                <w:rFonts w:cs="Calibri"/>
              </w:rPr>
              <w:t>Следите, чтобы оставалось достаточно места для ног, чтобы не защемить их.</w:t>
            </w:r>
          </w:p>
          <w:p w14:paraId="61AC37A0" w14:textId="77777777" w:rsidR="00367CA5" w:rsidRPr="006C1AEA" w:rsidRDefault="00367CA5" w:rsidP="00367CA5">
            <w:pPr>
              <w:rPr>
                <w:rFonts w:cs="Calibri"/>
                <w:b/>
                <w:bCs/>
              </w:rPr>
            </w:pPr>
            <w:r w:rsidRPr="006C1AEA">
              <w:rPr>
                <w:rFonts w:ascii="Arial" w:hAnsi="Arial"/>
                <w:b/>
                <w:bCs/>
              </w:rPr>
              <w:t>■</w:t>
            </w:r>
            <w:r w:rsidRPr="006C1AEA">
              <w:rPr>
                <w:rFonts w:cs="Calibri"/>
                <w:b/>
                <w:bCs/>
              </w:rPr>
              <w:t xml:space="preserve"> Регулировка сиден</w:t>
            </w:r>
            <w:r w:rsidR="007B4E1B" w:rsidRPr="006C1AEA">
              <w:rPr>
                <w:rFonts w:cs="Calibri"/>
                <w:b/>
                <w:bCs/>
              </w:rPr>
              <w:t>ь</w:t>
            </w:r>
            <w:r w:rsidRPr="006C1AEA">
              <w:rPr>
                <w:rFonts w:cs="Calibri"/>
                <w:b/>
                <w:bCs/>
              </w:rPr>
              <w:t>я</w:t>
            </w:r>
          </w:p>
          <w:p w14:paraId="26DEDAF4" w14:textId="77777777" w:rsidR="00367CA5" w:rsidRPr="006C1AEA" w:rsidRDefault="00367CA5" w:rsidP="006C1AEA">
            <w:pPr>
              <w:pStyle w:val="a6"/>
              <w:numPr>
                <w:ilvl w:val="0"/>
                <w:numId w:val="167"/>
              </w:numPr>
              <w:ind w:left="459"/>
              <w:rPr>
                <w:rFonts w:cs="Calibri"/>
              </w:rPr>
            </w:pPr>
            <w:r w:rsidRPr="006C1AEA">
              <w:rPr>
                <w:rFonts w:cs="Calibri"/>
              </w:rPr>
              <w:t>Будьте осторожны, чтобы не ударить сиденьем пассажиров или багаж.</w:t>
            </w:r>
          </w:p>
          <w:p w14:paraId="4E8296B6" w14:textId="77777777" w:rsidR="00367CA5" w:rsidRPr="006C1AEA" w:rsidRDefault="00367CA5" w:rsidP="006C1AEA">
            <w:pPr>
              <w:pStyle w:val="a6"/>
              <w:numPr>
                <w:ilvl w:val="0"/>
                <w:numId w:val="167"/>
              </w:numPr>
              <w:ind w:left="459"/>
              <w:rPr>
                <w:rFonts w:cs="Calibri"/>
              </w:rPr>
            </w:pPr>
            <w:r w:rsidRPr="006C1AEA">
              <w:rPr>
                <w:rFonts w:cs="Calibri"/>
              </w:rPr>
              <w:t xml:space="preserve">Чтобы снизить вероятность выскальзывания из-под поясного ремня безопасности в случае столкновения, не откидывайте спинку сиденья назад больше, чем требуется. Если спинка сиденья слишком сильно откинута назад, при аварии поясной ремень может соскользнуть с бедер и удерживающее усилие будет прилагаться к области живота или шеи, которая может попасть под плечевой ремень, что повышает риск гибели или получения серьезных травм. Не регулируйте сиденье во время движения автомобиля, поскольку </w:t>
            </w:r>
            <w:r w:rsidR="007B4E1B" w:rsidRPr="006C1AEA">
              <w:rPr>
                <w:rFonts w:cs="Calibri"/>
              </w:rPr>
              <w:t xml:space="preserve">оно </w:t>
            </w:r>
            <w:r w:rsidRPr="006C1AEA">
              <w:rPr>
                <w:rFonts w:cs="Calibri"/>
              </w:rPr>
              <w:t>может неожиданно сдвинуться, в результате чего водитель может потерять контроль над автомобилем.</w:t>
            </w:r>
          </w:p>
          <w:p w14:paraId="02DC9651" w14:textId="77777777" w:rsidR="00367CA5" w:rsidRPr="006C1AEA" w:rsidRDefault="007B4E1B" w:rsidP="006C1AEA">
            <w:pPr>
              <w:pStyle w:val="a6"/>
              <w:numPr>
                <w:ilvl w:val="0"/>
                <w:numId w:val="167"/>
              </w:numPr>
              <w:ind w:left="459"/>
              <w:rPr>
                <w:rFonts w:cs="Calibri"/>
              </w:rPr>
            </w:pPr>
            <w:r w:rsidRPr="006C1AEA">
              <w:rPr>
                <w:rFonts w:cs="Calibri"/>
              </w:rPr>
              <w:t xml:space="preserve">Для </w:t>
            </w:r>
            <w:r w:rsidR="00367CA5" w:rsidRPr="006C1AEA">
              <w:rPr>
                <w:rFonts w:cs="Calibri"/>
              </w:rPr>
              <w:t>сиденья с ручной регулировкой: после регулировки сиденья убедитесь, что оно надежно зафиксировано на месте.</w:t>
            </w:r>
          </w:p>
          <w:p w14:paraId="637F5EDD" w14:textId="77777777" w:rsidR="00367CA5" w:rsidRPr="006C1AEA" w:rsidRDefault="00367CA5" w:rsidP="00367CA5">
            <w:pPr>
              <w:rPr>
                <w:rFonts w:cs="Calibri"/>
                <w:b/>
                <w:bCs/>
              </w:rPr>
            </w:pPr>
            <w:r w:rsidRPr="006C1AEA">
              <w:rPr>
                <w:rFonts w:ascii="Arial" w:hAnsi="Arial"/>
                <w:b/>
                <w:bCs/>
              </w:rPr>
              <w:t>■</w:t>
            </w:r>
            <w:r w:rsidRPr="006C1AEA">
              <w:rPr>
                <w:rFonts w:cs="Calibri"/>
                <w:b/>
                <w:bCs/>
              </w:rPr>
              <w:t xml:space="preserve"> Регулировка переднего пассажирского сиденья с места водителя или с задних сидений</w:t>
            </w:r>
          </w:p>
          <w:p w14:paraId="28674265" w14:textId="77777777" w:rsidR="00367CA5" w:rsidRPr="006C1AEA" w:rsidRDefault="00367CA5" w:rsidP="00367CA5">
            <w:pPr>
              <w:rPr>
                <w:rFonts w:cs="Calibri"/>
              </w:rPr>
            </w:pPr>
            <w:r w:rsidRPr="006C1AEA">
              <w:rPr>
                <w:rFonts w:cs="Calibri"/>
              </w:rPr>
              <w:t>Если переднее пассажирское сиденье занято, не выполняйте его регулировку. Кроме того, при регулировке переднего пассажирского сиденья или при складывании его подголовника не позволяйте никому на него садиться. Ноги сидящего на переднем пассажирском сиденье может зажать между приборной панелью сиденьем, либо подголовник может мешать правильно расположить голову, что</w:t>
            </w:r>
            <w:r w:rsidR="007B4E1B" w:rsidRPr="006C1AEA">
              <w:rPr>
                <w:rFonts w:cs="Calibri"/>
              </w:rPr>
              <w:t>, в свою очередь,</w:t>
            </w:r>
            <w:r w:rsidRPr="006C1AEA">
              <w:rPr>
                <w:rFonts w:cs="Calibri"/>
              </w:rPr>
              <w:t xml:space="preserve"> может привести к травмам.</w:t>
            </w:r>
          </w:p>
        </w:tc>
      </w:tr>
    </w:tbl>
    <w:p w14:paraId="4A7B7F60" w14:textId="77777777" w:rsidR="00DF4450" w:rsidRPr="006C1AEA" w:rsidRDefault="00DF4450" w:rsidP="00AD024C">
      <w:pPr>
        <w:rPr>
          <w:rFonts w:cs="Calibri"/>
        </w:rPr>
      </w:pPr>
    </w:p>
    <w:p w14:paraId="7ED270CB" w14:textId="77777777" w:rsidR="00367CA5" w:rsidRPr="006C1AEA" w:rsidRDefault="00367CA5">
      <w:pPr>
        <w:rPr>
          <w:rFonts w:cs="Calibri"/>
        </w:rPr>
      </w:pPr>
      <w:r w:rsidRPr="006C1AEA">
        <w:rPr>
          <w:rFonts w:cs="Calibri"/>
        </w:rPr>
        <w:br w:type="page"/>
      </w:r>
    </w:p>
    <w:p w14:paraId="6A3E23AA" w14:textId="77777777" w:rsidR="00367CA5" w:rsidRPr="00E36035" w:rsidRDefault="00367CA5" w:rsidP="00367CA5">
      <w:pPr>
        <w:pBdr>
          <w:bottom w:val="single" w:sz="12" w:space="1" w:color="auto"/>
        </w:pBdr>
        <w:jc w:val="right"/>
      </w:pPr>
      <w:r w:rsidRPr="002D791B">
        <w:rPr>
          <w:rFonts w:cs="Calibri"/>
          <w:sz w:val="22"/>
          <w:szCs w:val="22"/>
        </w:rPr>
        <w:t xml:space="preserve">3-3. </w:t>
      </w:r>
      <w:r w:rsidRPr="002D791B">
        <w:rPr>
          <w:sz w:val="22"/>
          <w:szCs w:val="22"/>
        </w:rPr>
        <w:t>Регулировка сидений</w:t>
      </w:r>
      <w:r>
        <w:tab/>
      </w:r>
      <w:r>
        <w:rPr>
          <w:b/>
          <w:bCs/>
        </w:rPr>
        <w:t>185</w:t>
      </w:r>
    </w:p>
    <w:p w14:paraId="6CEB1DC7" w14:textId="2C7B6ACA" w:rsidR="00367CA5" w:rsidRPr="006C1AEA" w:rsidRDefault="009D3CDE" w:rsidP="00AD024C">
      <w:pPr>
        <w:rPr>
          <w:rFonts w:cs="Calibri"/>
        </w:rPr>
      </w:pPr>
      <w:r>
        <w:rPr>
          <w:rFonts w:cs="Calibri"/>
          <w:noProof/>
          <w:lang w:eastAsia="ru-RU"/>
        </w:rPr>
        <mc:AlternateContent>
          <mc:Choice Requires="wps">
            <w:drawing>
              <wp:anchor distT="0" distB="0" distL="114300" distR="114300" simplePos="0" relativeHeight="251603968" behindDoc="0" locked="0" layoutInCell="1" allowOverlap="1" wp14:anchorId="0F430924" wp14:editId="0A48F8BF">
                <wp:simplePos x="0" y="0"/>
                <wp:positionH relativeFrom="column">
                  <wp:posOffset>5947410</wp:posOffset>
                </wp:positionH>
                <wp:positionV relativeFrom="paragraph">
                  <wp:posOffset>-4445</wp:posOffset>
                </wp:positionV>
                <wp:extent cx="399415" cy="4565650"/>
                <wp:effectExtent l="0" t="0" r="2540" b="1270"/>
                <wp:wrapNone/>
                <wp:docPr id="1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9FB5C" w14:textId="77777777" w:rsidR="00A02E73" w:rsidRDefault="00A02E73" w:rsidP="00352CDC"/>
                          <w:p w14:paraId="089CF182" w14:textId="77777777" w:rsidR="00A02E73" w:rsidRDefault="00A02E73" w:rsidP="00352CDC"/>
                          <w:p w14:paraId="07E9D016" w14:textId="77777777" w:rsidR="00A02E73" w:rsidRDefault="00A02E73" w:rsidP="00352CDC"/>
                          <w:p w14:paraId="2FE096E3" w14:textId="77777777" w:rsidR="00A02E73" w:rsidRDefault="00A02E73" w:rsidP="00352CDC"/>
                          <w:tbl>
                            <w:tblPr>
                              <w:tblW w:w="0" w:type="auto"/>
                              <w:tblLook w:val="04A0" w:firstRow="1" w:lastRow="0" w:firstColumn="1" w:lastColumn="0" w:noHBand="0" w:noVBand="1"/>
                            </w:tblPr>
                            <w:tblGrid>
                              <w:gridCol w:w="523"/>
                              <w:tblGridChange w:id="102">
                                <w:tblGrid>
                                  <w:gridCol w:w="523"/>
                                </w:tblGrid>
                              </w:tblGridChange>
                            </w:tblGrid>
                            <w:tr w:rsidR="00A02E73" w14:paraId="3ED3BD45" w14:textId="77777777" w:rsidTr="005B0DC1">
                              <w:trPr>
                                <w:trHeight w:val="529"/>
                              </w:trPr>
                              <w:tc>
                                <w:tcPr>
                                  <w:tcW w:w="534" w:type="dxa"/>
                                  <w:shd w:val="clear" w:color="auto" w:fill="808080"/>
                                  <w:vAlign w:val="center"/>
                                </w:tcPr>
                                <w:p w14:paraId="56095376" w14:textId="77777777" w:rsidR="00A02E73" w:rsidRPr="00742606" w:rsidRDefault="00A02E73" w:rsidP="005F51A8">
                                  <w:pPr>
                                    <w:jc w:val="center"/>
                                    <w:rPr>
                                      <w:color w:val="FFFFFF"/>
                                    </w:rPr>
                                  </w:pPr>
                                  <w:r>
                                    <w:rPr>
                                      <w:color w:val="FFFFFF"/>
                                    </w:rPr>
                                    <w:t>3</w:t>
                                  </w:r>
                                </w:p>
                              </w:tc>
                            </w:tr>
                            <w:tr w:rsidR="00A02E73" w14:paraId="0B960133" w14:textId="77777777" w:rsidTr="002D791B">
                              <w:trPr>
                                <w:cantSplit/>
                                <w:trHeight w:val="5111"/>
                              </w:trPr>
                              <w:tc>
                                <w:tcPr>
                                  <w:tcW w:w="534" w:type="dxa"/>
                                  <w:shd w:val="clear" w:color="auto" w:fill="FFFFFF"/>
                                  <w:textDirection w:val="tbRl"/>
                                </w:tcPr>
                                <w:p w14:paraId="5C10CD04" w14:textId="77777777" w:rsidR="00A02E73" w:rsidRDefault="00A02E73" w:rsidP="005F51A8">
                                  <w:pPr>
                                    <w:ind w:left="113" w:right="113"/>
                                  </w:pPr>
                                  <w:r w:rsidRPr="002D791B">
                                    <w:t>Управление компонентами автомобиля</w:t>
                                  </w:r>
                                </w:p>
                              </w:tc>
                            </w:tr>
                          </w:tbl>
                          <w:p w14:paraId="14B8C6D7"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30924" id="_x0000_s1105" type="#_x0000_t202" style="position:absolute;margin-left:468.3pt;margin-top:-.35pt;width:31.45pt;height:359.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" filled="f" stroked="f">
                <v:textbox>
                  <w:txbxContent>
                    <w:p w14:paraId="7F29FB5C" w14:textId="77777777" w:rsidR="00A02E73" w:rsidRDefault="00A02E73" w:rsidP="00352CDC"/>
                    <w:p w14:paraId="089CF182" w14:textId="77777777" w:rsidR="00A02E73" w:rsidRDefault="00A02E73" w:rsidP="00352CDC"/>
                    <w:p w14:paraId="07E9D016" w14:textId="77777777" w:rsidR="00A02E73" w:rsidRDefault="00A02E73" w:rsidP="00352CDC"/>
                    <w:p w14:paraId="2FE096E3" w14:textId="77777777" w:rsidR="00A02E73" w:rsidRDefault="00A02E73" w:rsidP="00352CDC"/>
                    <w:tbl>
                      <w:tblPr>
                        <w:tblW w:w="0" w:type="auto"/>
                        <w:tblLook w:val="04A0" w:firstRow="1" w:lastRow="0" w:firstColumn="1" w:lastColumn="0" w:noHBand="0" w:noVBand="1"/>
                      </w:tblPr>
                      <w:tblGrid>
                        <w:gridCol w:w="523"/>
                        <w:tblGridChange w:id="103">
                          <w:tblGrid>
                            <w:gridCol w:w="523"/>
                          </w:tblGrid>
                        </w:tblGridChange>
                      </w:tblGrid>
                      <w:tr w:rsidR="00A02E73" w14:paraId="3ED3BD45" w14:textId="77777777" w:rsidTr="005B0DC1">
                        <w:trPr>
                          <w:trHeight w:val="529"/>
                        </w:trPr>
                        <w:tc>
                          <w:tcPr>
                            <w:tcW w:w="534" w:type="dxa"/>
                            <w:shd w:val="clear" w:color="auto" w:fill="808080"/>
                            <w:vAlign w:val="center"/>
                          </w:tcPr>
                          <w:p w14:paraId="56095376" w14:textId="77777777" w:rsidR="00A02E73" w:rsidRPr="00742606" w:rsidRDefault="00A02E73" w:rsidP="005F51A8">
                            <w:pPr>
                              <w:jc w:val="center"/>
                              <w:rPr>
                                <w:color w:val="FFFFFF"/>
                              </w:rPr>
                            </w:pPr>
                            <w:r>
                              <w:rPr>
                                <w:color w:val="FFFFFF"/>
                              </w:rPr>
                              <w:t>3</w:t>
                            </w:r>
                          </w:p>
                        </w:tc>
                      </w:tr>
                      <w:tr w:rsidR="00A02E73" w14:paraId="0B960133" w14:textId="77777777" w:rsidTr="002D791B">
                        <w:trPr>
                          <w:cantSplit/>
                          <w:trHeight w:val="5111"/>
                        </w:trPr>
                        <w:tc>
                          <w:tcPr>
                            <w:tcW w:w="534" w:type="dxa"/>
                            <w:shd w:val="clear" w:color="auto" w:fill="FFFFFF"/>
                            <w:textDirection w:val="tbRl"/>
                          </w:tcPr>
                          <w:p w14:paraId="5C10CD04" w14:textId="77777777" w:rsidR="00A02E73" w:rsidRDefault="00A02E73" w:rsidP="005F51A8">
                            <w:pPr>
                              <w:ind w:left="113" w:right="113"/>
                            </w:pPr>
                            <w:r w:rsidRPr="002D791B">
                              <w:t>Управление компонентами автомобиля</w:t>
                            </w:r>
                          </w:p>
                        </w:tc>
                      </w:tr>
                    </w:tbl>
                    <w:p w14:paraId="14B8C6D7" w14:textId="77777777" w:rsidR="00A02E73" w:rsidRDefault="00A02E73" w:rsidP="00352CDC"/>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67CA5" w:rsidRPr="006C1AEA" w14:paraId="0CC3B82A" w14:textId="77777777" w:rsidTr="006C1AEA">
        <w:tc>
          <w:tcPr>
            <w:tcW w:w="9339" w:type="dxa"/>
            <w:shd w:val="clear" w:color="auto" w:fill="auto"/>
          </w:tcPr>
          <w:p w14:paraId="12E24026" w14:textId="5B3F74E5" w:rsidR="00367CA5" w:rsidRPr="006C1AEA" w:rsidRDefault="009D3CDE" w:rsidP="00AD024C">
            <w:pPr>
              <w:rPr>
                <w:rFonts w:cs="Calibri"/>
                <w:b/>
                <w:bCs/>
              </w:rPr>
            </w:pPr>
            <w:r>
              <w:rPr>
                <w:rFonts w:cs="Calibri"/>
                <w:b/>
                <w:bCs/>
                <w:noProof/>
              </w:rPr>
              <w:drawing>
                <wp:inline distT="0" distB="0" distL="0" distR="0" wp14:anchorId="4594B581" wp14:editId="56D59845">
                  <wp:extent cx="209550" cy="19050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367CA5" w:rsidRPr="002D791B">
              <w:rPr>
                <w:rFonts w:cs="Calibri"/>
                <w:b/>
                <w:bCs/>
              </w:rPr>
              <w:t xml:space="preserve"> ВНИМАНИЕ</w:t>
            </w:r>
          </w:p>
        </w:tc>
      </w:tr>
      <w:tr w:rsidR="00367CA5" w:rsidRPr="006C1AEA" w14:paraId="4896A91A" w14:textId="77777777" w:rsidTr="006C1AEA">
        <w:tc>
          <w:tcPr>
            <w:tcW w:w="9339" w:type="dxa"/>
            <w:shd w:val="clear" w:color="auto" w:fill="auto"/>
          </w:tcPr>
          <w:p w14:paraId="4B7CEC3D" w14:textId="77777777" w:rsidR="00367CA5" w:rsidRPr="006C1AEA" w:rsidRDefault="00367CA5" w:rsidP="00AD024C">
            <w:pPr>
              <w:rPr>
                <w:rFonts w:cs="Calibri"/>
                <w:b/>
                <w:bCs/>
              </w:rPr>
            </w:pPr>
            <w:r w:rsidRPr="006C1AEA">
              <w:rPr>
                <w:rFonts w:ascii="Arial" w:hAnsi="Arial"/>
                <w:b/>
                <w:bCs/>
              </w:rPr>
              <w:t>■</w:t>
            </w:r>
            <w:r w:rsidRPr="006C1AEA">
              <w:rPr>
                <w:rFonts w:cs="Calibri"/>
                <w:b/>
                <w:bCs/>
              </w:rPr>
              <w:t xml:space="preserve"> Во время регулировки передних сидений</w:t>
            </w:r>
          </w:p>
          <w:p w14:paraId="127FB6DB" w14:textId="77777777" w:rsidR="00367CA5" w:rsidRPr="006C1AEA" w:rsidRDefault="00FC761D" w:rsidP="00AD024C">
            <w:pPr>
              <w:rPr>
                <w:rFonts w:cs="Calibri"/>
              </w:rPr>
            </w:pPr>
            <w:r w:rsidRPr="006C1AEA">
              <w:rPr>
                <w:rFonts w:cs="Calibri"/>
              </w:rPr>
              <w:t>Во время регулировки передних сидений следите за тем, чтобы подголовник не касался потолка. В противном случае можно повредить подголовник или обшивку потолка.</w:t>
            </w:r>
          </w:p>
        </w:tc>
      </w:tr>
    </w:tbl>
    <w:p w14:paraId="56E23777" w14:textId="77777777" w:rsidR="00367CA5" w:rsidRPr="006C1AEA" w:rsidRDefault="00367CA5" w:rsidP="00AD024C">
      <w:pPr>
        <w:rPr>
          <w:rFonts w:cs="Calibri"/>
        </w:rPr>
      </w:pPr>
    </w:p>
    <w:p w14:paraId="3F76B516" w14:textId="77777777" w:rsidR="00FC761D" w:rsidRPr="006C1AEA" w:rsidRDefault="00FC761D" w:rsidP="00AD024C">
      <w:pPr>
        <w:rPr>
          <w:rFonts w:cs="Calibri"/>
        </w:rPr>
      </w:pPr>
    </w:p>
    <w:p w14:paraId="480DD333" w14:textId="77777777" w:rsidR="00FC761D" w:rsidRPr="006C1AEA" w:rsidRDefault="00FC761D">
      <w:pPr>
        <w:rPr>
          <w:rFonts w:cs="Calibri"/>
        </w:rPr>
      </w:pPr>
      <w:r w:rsidRPr="006C1AEA">
        <w:rPr>
          <w:rFonts w:cs="Calibri"/>
        </w:rPr>
        <w:br w:type="page"/>
      </w:r>
    </w:p>
    <w:p w14:paraId="556C2CEF" w14:textId="77777777" w:rsidR="00FC761D" w:rsidRDefault="00FC761D" w:rsidP="00FC761D">
      <w:pPr>
        <w:pBdr>
          <w:bottom w:val="single" w:sz="12" w:space="1" w:color="auto"/>
        </w:pBdr>
      </w:pPr>
      <w:r w:rsidRPr="006C1AEA">
        <w:rPr>
          <w:rFonts w:cs="Calibri"/>
          <w:b/>
          <w:bCs/>
        </w:rPr>
        <w:t>186</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3204ABC2" w14:textId="77777777" w:rsidR="00FC761D" w:rsidRPr="006C1AEA" w:rsidRDefault="00FC761D"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C761D" w:rsidRPr="006C1AEA" w14:paraId="00110AEB" w14:textId="77777777" w:rsidTr="002D791B">
        <w:tc>
          <w:tcPr>
            <w:tcW w:w="9339" w:type="dxa"/>
            <w:shd w:val="clear" w:color="auto" w:fill="808080"/>
          </w:tcPr>
          <w:p w14:paraId="783E10A2" w14:textId="77777777" w:rsidR="00FC761D" w:rsidRPr="002D791B" w:rsidRDefault="00FC761D" w:rsidP="00AD024C">
            <w:pPr>
              <w:rPr>
                <w:rFonts w:cs="Calibri"/>
                <w:b/>
                <w:bCs/>
                <w:color w:val="FFFFFF"/>
              </w:rPr>
            </w:pPr>
            <w:r w:rsidRPr="002D791B">
              <w:rPr>
                <w:rFonts w:cs="Calibri"/>
                <w:b/>
                <w:bCs/>
                <w:color w:val="FFFFFF"/>
              </w:rPr>
              <w:t xml:space="preserve">Задние сиденья </w:t>
            </w:r>
            <w:r w:rsidR="00352CDC" w:rsidRPr="00F140FB">
              <w:rPr>
                <w:rFonts w:cs="Calibri"/>
                <w:b/>
                <w:bCs/>
                <w:color w:val="FFFFFF"/>
              </w:rPr>
              <w:br/>
            </w:r>
            <w:r w:rsidRPr="002D791B">
              <w:rPr>
                <w:rFonts w:cs="Calibri"/>
                <w:b/>
                <w:bCs/>
                <w:color w:val="FFFFFF"/>
              </w:rPr>
              <w:t>(складываемые задние сиденья или сиденья с регулируемым наклоном спинки)*</w:t>
            </w:r>
          </w:p>
        </w:tc>
      </w:tr>
    </w:tbl>
    <w:p w14:paraId="28DC9AC9" w14:textId="77777777" w:rsidR="00FC761D" w:rsidRPr="006C1AEA" w:rsidRDefault="00FC761D"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C761D" w:rsidRPr="006C1AEA" w14:paraId="70055766" w14:textId="77777777" w:rsidTr="006C1AEA">
        <w:tc>
          <w:tcPr>
            <w:tcW w:w="9339" w:type="dxa"/>
            <w:shd w:val="clear" w:color="auto" w:fill="auto"/>
          </w:tcPr>
          <w:p w14:paraId="322ADA74" w14:textId="77777777" w:rsidR="00FC761D" w:rsidRPr="00742606" w:rsidRDefault="00FC761D" w:rsidP="00AD024C">
            <w:pPr>
              <w:rPr>
                <w:rFonts w:cs="Calibri"/>
                <w:b/>
                <w:bCs/>
                <w:i/>
              </w:rPr>
            </w:pPr>
            <w:r w:rsidRPr="00742606">
              <w:rPr>
                <w:rFonts w:cs="Calibri"/>
                <w:b/>
                <w:bCs/>
                <w:i/>
              </w:rPr>
              <w:t>Складываемые сиденья:</w:t>
            </w:r>
          </w:p>
          <w:p w14:paraId="310B558E" w14:textId="77777777" w:rsidR="00FC761D" w:rsidRPr="006C1AEA" w:rsidRDefault="00FC761D" w:rsidP="00AD024C">
            <w:pPr>
              <w:rPr>
                <w:rFonts w:cs="Calibri"/>
                <w:b/>
                <w:bCs/>
              </w:rPr>
            </w:pPr>
            <w:r w:rsidRPr="006C1AEA">
              <w:rPr>
                <w:rFonts w:cs="Calibri"/>
                <w:b/>
                <w:bCs/>
              </w:rPr>
              <w:t>Спинки задних сидений можно сложить.</w:t>
            </w:r>
          </w:p>
          <w:p w14:paraId="1ADDF205" w14:textId="77777777" w:rsidR="00FC761D" w:rsidRPr="00742606" w:rsidRDefault="00FC761D" w:rsidP="00AD024C">
            <w:pPr>
              <w:rPr>
                <w:rFonts w:cs="Calibri"/>
                <w:b/>
                <w:bCs/>
                <w:i/>
              </w:rPr>
            </w:pPr>
            <w:r w:rsidRPr="00742606">
              <w:rPr>
                <w:rFonts w:cs="Calibri"/>
                <w:b/>
                <w:bCs/>
                <w:i/>
              </w:rPr>
              <w:t>Сиденья с регулируемым наклоном спинки:</w:t>
            </w:r>
          </w:p>
          <w:p w14:paraId="4F9A5D97" w14:textId="77777777" w:rsidR="00FC761D" w:rsidRPr="006C1AEA" w:rsidRDefault="00FC761D" w:rsidP="00AD024C">
            <w:pPr>
              <w:rPr>
                <w:rFonts w:cs="Calibri"/>
                <w:b/>
                <w:bCs/>
              </w:rPr>
            </w:pPr>
            <w:r w:rsidRPr="006C1AEA">
              <w:rPr>
                <w:rFonts w:cs="Calibri"/>
                <w:b/>
                <w:bCs/>
              </w:rPr>
              <w:t>Угол наклона спинок задних сидений можно регулировать для обеспечения комфортного положения.</w:t>
            </w:r>
          </w:p>
        </w:tc>
      </w:tr>
    </w:tbl>
    <w:p w14:paraId="17F6D353" w14:textId="77777777" w:rsidR="00FC761D" w:rsidRPr="006C1AEA" w:rsidRDefault="00FC761D"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C761D" w:rsidRPr="006C1AEA" w14:paraId="2A49E347" w14:textId="77777777" w:rsidTr="002D791B">
        <w:tc>
          <w:tcPr>
            <w:tcW w:w="9339" w:type="dxa"/>
            <w:shd w:val="clear" w:color="auto" w:fill="D9D9D9"/>
          </w:tcPr>
          <w:p w14:paraId="7315E6F3" w14:textId="77777777" w:rsidR="00FC761D" w:rsidRPr="006C1AEA" w:rsidRDefault="00FC761D" w:rsidP="00AD024C">
            <w:pPr>
              <w:rPr>
                <w:rFonts w:cs="Calibri"/>
                <w:b/>
                <w:bCs/>
              </w:rPr>
            </w:pPr>
            <w:r w:rsidRPr="006C1AEA">
              <w:rPr>
                <w:rFonts w:cs="Calibri"/>
                <w:b/>
                <w:bCs/>
              </w:rPr>
              <w:t>Складывание спинок задних сидений (складываемые задние сиденья)</w:t>
            </w:r>
          </w:p>
        </w:tc>
      </w:tr>
    </w:tbl>
    <w:p w14:paraId="6FA0DCF4" w14:textId="77777777" w:rsidR="00FC761D" w:rsidRPr="006C1AEA" w:rsidRDefault="00FC761D" w:rsidP="00AD024C">
      <w:pPr>
        <w:rPr>
          <w:rFonts w:cs="Calibri"/>
        </w:rPr>
      </w:pPr>
    </w:p>
    <w:tbl>
      <w:tblPr>
        <w:tblW w:w="0" w:type="auto"/>
        <w:tblLook w:val="04A0" w:firstRow="1" w:lastRow="0" w:firstColumn="1" w:lastColumn="0" w:noHBand="0" w:noVBand="1"/>
      </w:tblPr>
      <w:tblGrid>
        <w:gridCol w:w="5863"/>
        <w:gridCol w:w="3486"/>
      </w:tblGrid>
      <w:tr w:rsidR="00FC761D" w:rsidRPr="006C1AEA" w14:paraId="6AC9526E" w14:textId="77777777" w:rsidTr="006C1AEA">
        <w:tc>
          <w:tcPr>
            <w:tcW w:w="7225" w:type="dxa"/>
            <w:shd w:val="clear" w:color="auto" w:fill="auto"/>
          </w:tcPr>
          <w:p w14:paraId="09496565" w14:textId="77777777" w:rsidR="00FC761D" w:rsidRPr="006C1AEA" w:rsidRDefault="00FC761D">
            <w:pPr>
              <w:rPr>
                <w:rFonts w:cs="Calibri"/>
              </w:rPr>
            </w:pPr>
            <w:r w:rsidRPr="006C1AEA">
              <w:rPr>
                <w:rFonts w:cs="Calibri"/>
              </w:rPr>
              <w:t>Потяните рычаг регулировки угла наклона спинки сиденья, которое необходимо сложить (потяните со стороны багажника) и сложите спинку сиденья.</w:t>
            </w:r>
          </w:p>
        </w:tc>
        <w:tc>
          <w:tcPr>
            <w:tcW w:w="2114" w:type="dxa"/>
            <w:shd w:val="clear" w:color="auto" w:fill="auto"/>
          </w:tcPr>
          <w:p w14:paraId="5FC384C5" w14:textId="668775B1" w:rsidR="00FC761D" w:rsidRPr="006C1AEA" w:rsidRDefault="009D3CDE" w:rsidP="00AD024C">
            <w:pPr>
              <w:rPr>
                <w:rFonts w:cs="Calibri"/>
              </w:rPr>
            </w:pPr>
            <w:r w:rsidRPr="006C1AEA">
              <w:rPr>
                <w:rFonts w:cs="Calibri"/>
                <w:noProof/>
                <w:lang w:eastAsia="ru-RU"/>
              </w:rPr>
              <w:drawing>
                <wp:inline distT="0" distB="0" distL="0" distR="0" wp14:anchorId="7503F53E" wp14:editId="0513E010">
                  <wp:extent cx="2076450" cy="2114550"/>
                  <wp:effectExtent l="0" t="0" r="0" b="0"/>
                  <wp:docPr id="391"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76450" cy="2114550"/>
                          </a:xfrm>
                          <a:prstGeom prst="rect">
                            <a:avLst/>
                          </a:prstGeom>
                          <a:noFill/>
                          <a:ln>
                            <a:noFill/>
                          </a:ln>
                        </pic:spPr>
                      </pic:pic>
                    </a:graphicData>
                  </a:graphic>
                </wp:inline>
              </w:drawing>
            </w:r>
          </w:p>
        </w:tc>
      </w:tr>
    </w:tbl>
    <w:p w14:paraId="486C3022" w14:textId="77777777" w:rsidR="00FC761D" w:rsidRPr="006C1AEA" w:rsidRDefault="00FC761D" w:rsidP="00AD024C">
      <w:pPr>
        <w:rPr>
          <w:rFonts w:cs="Calibri"/>
        </w:rPr>
      </w:pPr>
    </w:p>
    <w:p w14:paraId="797F7106" w14:textId="77777777" w:rsidR="00FC761D" w:rsidRPr="006C1AEA" w:rsidRDefault="00FC761D">
      <w:pPr>
        <w:rPr>
          <w:rFonts w:cs="Calibri"/>
        </w:rPr>
      </w:pPr>
      <w:r w:rsidRPr="006C1AEA">
        <w:rPr>
          <w:rFonts w:cs="Calibri"/>
        </w:rPr>
        <w:br w:type="page"/>
      </w:r>
    </w:p>
    <w:p w14:paraId="291FE9DE" w14:textId="37203849" w:rsidR="00FC761D" w:rsidRPr="00E36035" w:rsidRDefault="009D3CDE" w:rsidP="00FC761D">
      <w:pPr>
        <w:pBdr>
          <w:bottom w:val="single" w:sz="12" w:space="1" w:color="auto"/>
        </w:pBdr>
        <w:jc w:val="right"/>
      </w:pPr>
      <w:r>
        <w:rPr>
          <w:rFonts w:cs="Calibri"/>
          <w:noProof/>
          <w:sz w:val="22"/>
          <w:szCs w:val="22"/>
          <w:lang w:eastAsia="ru-RU"/>
        </w:rPr>
        <mc:AlternateContent>
          <mc:Choice Requires="wps">
            <w:drawing>
              <wp:anchor distT="0" distB="0" distL="114300" distR="114300" simplePos="0" relativeHeight="251604992" behindDoc="0" locked="0" layoutInCell="1" allowOverlap="1" wp14:anchorId="19C25983" wp14:editId="167F9267">
                <wp:simplePos x="0" y="0"/>
                <wp:positionH relativeFrom="column">
                  <wp:posOffset>5966460</wp:posOffset>
                </wp:positionH>
                <wp:positionV relativeFrom="paragraph">
                  <wp:posOffset>196850</wp:posOffset>
                </wp:positionV>
                <wp:extent cx="399415" cy="4565650"/>
                <wp:effectExtent l="0" t="0" r="2540" b="0"/>
                <wp:wrapNone/>
                <wp:docPr id="1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1D9A4" w14:textId="77777777" w:rsidR="00A02E73" w:rsidRDefault="00A02E73" w:rsidP="00352CDC"/>
                          <w:p w14:paraId="57F71CE0" w14:textId="77777777" w:rsidR="00A02E73" w:rsidRDefault="00A02E73" w:rsidP="00352CDC"/>
                          <w:p w14:paraId="3E1BB556" w14:textId="77777777" w:rsidR="00A02E73" w:rsidRDefault="00A02E73" w:rsidP="00352CDC"/>
                          <w:p w14:paraId="480876AA" w14:textId="77777777" w:rsidR="00A02E73" w:rsidRDefault="00A02E73" w:rsidP="00352CDC"/>
                          <w:tbl>
                            <w:tblPr>
                              <w:tblW w:w="0" w:type="auto"/>
                              <w:tblLook w:val="04A0" w:firstRow="1" w:lastRow="0" w:firstColumn="1" w:lastColumn="0" w:noHBand="0" w:noVBand="1"/>
                            </w:tblPr>
                            <w:tblGrid>
                              <w:gridCol w:w="523"/>
                              <w:tblGridChange w:id="104">
                                <w:tblGrid>
                                  <w:gridCol w:w="523"/>
                                </w:tblGrid>
                              </w:tblGridChange>
                            </w:tblGrid>
                            <w:tr w:rsidR="00A02E73" w14:paraId="7F05192F" w14:textId="77777777" w:rsidTr="005B0DC1">
                              <w:trPr>
                                <w:trHeight w:val="529"/>
                              </w:trPr>
                              <w:tc>
                                <w:tcPr>
                                  <w:tcW w:w="534" w:type="dxa"/>
                                  <w:shd w:val="clear" w:color="auto" w:fill="808080"/>
                                  <w:vAlign w:val="center"/>
                                </w:tcPr>
                                <w:p w14:paraId="07BD2A1C" w14:textId="77777777" w:rsidR="00A02E73" w:rsidRPr="00742606" w:rsidRDefault="00A02E73" w:rsidP="005F51A8">
                                  <w:pPr>
                                    <w:jc w:val="center"/>
                                    <w:rPr>
                                      <w:color w:val="FFFFFF"/>
                                    </w:rPr>
                                  </w:pPr>
                                  <w:r>
                                    <w:rPr>
                                      <w:color w:val="FFFFFF"/>
                                    </w:rPr>
                                    <w:t>3</w:t>
                                  </w:r>
                                </w:p>
                              </w:tc>
                            </w:tr>
                            <w:tr w:rsidR="00A02E73" w14:paraId="0EEA6764" w14:textId="77777777" w:rsidTr="002D791B">
                              <w:trPr>
                                <w:cantSplit/>
                                <w:trHeight w:val="5111"/>
                              </w:trPr>
                              <w:tc>
                                <w:tcPr>
                                  <w:tcW w:w="534" w:type="dxa"/>
                                  <w:shd w:val="clear" w:color="auto" w:fill="FFFFFF"/>
                                  <w:textDirection w:val="tbRl"/>
                                </w:tcPr>
                                <w:p w14:paraId="01A415F1" w14:textId="77777777" w:rsidR="00A02E73" w:rsidRDefault="00A02E73" w:rsidP="005F51A8">
                                  <w:pPr>
                                    <w:ind w:left="113" w:right="113"/>
                                  </w:pPr>
                                  <w:r w:rsidRPr="002D791B">
                                    <w:t>Управление компонентами автомобиля</w:t>
                                  </w:r>
                                </w:p>
                              </w:tc>
                            </w:tr>
                          </w:tbl>
                          <w:p w14:paraId="518D1A94"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C25983" id="_x0000_s1106" type="#_x0000_t202" style="position:absolute;left:0;text-align:left;margin-left:469.8pt;margin-top:15.5pt;width:31.45pt;height:35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" filled="f" stroked="f">
                <v:textbox>
                  <w:txbxContent>
                    <w:p w14:paraId="0EB1D9A4" w14:textId="77777777" w:rsidR="00A02E73" w:rsidRDefault="00A02E73" w:rsidP="00352CDC"/>
                    <w:p w14:paraId="57F71CE0" w14:textId="77777777" w:rsidR="00A02E73" w:rsidRDefault="00A02E73" w:rsidP="00352CDC"/>
                    <w:p w14:paraId="3E1BB556" w14:textId="77777777" w:rsidR="00A02E73" w:rsidRDefault="00A02E73" w:rsidP="00352CDC"/>
                    <w:p w14:paraId="480876AA" w14:textId="77777777" w:rsidR="00A02E73" w:rsidRDefault="00A02E73" w:rsidP="00352CDC"/>
                    <w:tbl>
                      <w:tblPr>
                        <w:tblW w:w="0" w:type="auto"/>
                        <w:tblLook w:val="04A0" w:firstRow="1" w:lastRow="0" w:firstColumn="1" w:lastColumn="0" w:noHBand="0" w:noVBand="1"/>
                      </w:tblPr>
                      <w:tblGrid>
                        <w:gridCol w:w="523"/>
                        <w:tblGridChange w:id="105">
                          <w:tblGrid>
                            <w:gridCol w:w="523"/>
                          </w:tblGrid>
                        </w:tblGridChange>
                      </w:tblGrid>
                      <w:tr w:rsidR="00A02E73" w14:paraId="7F05192F" w14:textId="77777777" w:rsidTr="005B0DC1">
                        <w:trPr>
                          <w:trHeight w:val="529"/>
                        </w:trPr>
                        <w:tc>
                          <w:tcPr>
                            <w:tcW w:w="534" w:type="dxa"/>
                            <w:shd w:val="clear" w:color="auto" w:fill="808080"/>
                            <w:vAlign w:val="center"/>
                          </w:tcPr>
                          <w:p w14:paraId="07BD2A1C" w14:textId="77777777" w:rsidR="00A02E73" w:rsidRPr="00742606" w:rsidRDefault="00A02E73" w:rsidP="005F51A8">
                            <w:pPr>
                              <w:jc w:val="center"/>
                              <w:rPr>
                                <w:color w:val="FFFFFF"/>
                              </w:rPr>
                            </w:pPr>
                            <w:r>
                              <w:rPr>
                                <w:color w:val="FFFFFF"/>
                              </w:rPr>
                              <w:t>3</w:t>
                            </w:r>
                          </w:p>
                        </w:tc>
                      </w:tr>
                      <w:tr w:rsidR="00A02E73" w14:paraId="0EEA6764" w14:textId="77777777" w:rsidTr="002D791B">
                        <w:trPr>
                          <w:cantSplit/>
                          <w:trHeight w:val="5111"/>
                        </w:trPr>
                        <w:tc>
                          <w:tcPr>
                            <w:tcW w:w="534" w:type="dxa"/>
                            <w:shd w:val="clear" w:color="auto" w:fill="FFFFFF"/>
                            <w:textDirection w:val="tbRl"/>
                          </w:tcPr>
                          <w:p w14:paraId="01A415F1" w14:textId="77777777" w:rsidR="00A02E73" w:rsidRDefault="00A02E73" w:rsidP="005F51A8">
                            <w:pPr>
                              <w:ind w:left="113" w:right="113"/>
                            </w:pPr>
                            <w:r w:rsidRPr="002D791B">
                              <w:t>Управление компонентами автомобиля</w:t>
                            </w:r>
                          </w:p>
                        </w:tc>
                      </w:tr>
                    </w:tbl>
                    <w:p w14:paraId="518D1A94" w14:textId="77777777" w:rsidR="00A02E73" w:rsidRDefault="00A02E73" w:rsidP="00352CDC"/>
                  </w:txbxContent>
                </v:textbox>
              </v:shape>
            </w:pict>
          </mc:Fallback>
        </mc:AlternateContent>
      </w:r>
      <w:r w:rsidR="00FC761D" w:rsidRPr="002D791B">
        <w:rPr>
          <w:rFonts w:cs="Calibri"/>
          <w:sz w:val="22"/>
          <w:szCs w:val="22"/>
        </w:rPr>
        <w:t xml:space="preserve">3-3. </w:t>
      </w:r>
      <w:r w:rsidR="00FC761D" w:rsidRPr="002D791B">
        <w:rPr>
          <w:sz w:val="22"/>
          <w:szCs w:val="22"/>
        </w:rPr>
        <w:t>Регулировка сидений</w:t>
      </w:r>
      <w:r w:rsidR="00FC761D">
        <w:tab/>
      </w:r>
      <w:r w:rsidR="00FC761D">
        <w:rPr>
          <w:b/>
          <w:bCs/>
        </w:rPr>
        <w:t>187</w:t>
      </w:r>
    </w:p>
    <w:p w14:paraId="485BB8B3" w14:textId="77777777" w:rsidR="00FC761D" w:rsidRPr="006C1AEA" w:rsidRDefault="00FC761D"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C761D" w:rsidRPr="006C1AEA" w14:paraId="28DBC2C4" w14:textId="77777777" w:rsidTr="002D791B">
        <w:tc>
          <w:tcPr>
            <w:tcW w:w="9339" w:type="dxa"/>
            <w:shd w:val="clear" w:color="auto" w:fill="D9D9D9"/>
          </w:tcPr>
          <w:p w14:paraId="01C976B6" w14:textId="77777777" w:rsidR="00FC761D" w:rsidRPr="006C1AEA" w:rsidRDefault="004A151F" w:rsidP="00AD024C">
            <w:pPr>
              <w:rPr>
                <w:rFonts w:cs="Calibri"/>
                <w:b/>
                <w:bCs/>
              </w:rPr>
            </w:pPr>
            <w:r w:rsidRPr="006C1AEA">
              <w:rPr>
                <w:rFonts w:cs="Calibri"/>
                <w:b/>
                <w:bCs/>
              </w:rPr>
              <w:t xml:space="preserve">Регулировка угла наклона спинки задних сидений </w:t>
            </w:r>
            <w:r w:rsidR="00352CDC">
              <w:rPr>
                <w:rFonts w:cs="Calibri"/>
                <w:b/>
                <w:bCs/>
              </w:rPr>
              <w:br/>
            </w:r>
            <w:r w:rsidRPr="006C1AEA">
              <w:rPr>
                <w:rFonts w:cs="Calibri"/>
                <w:b/>
                <w:bCs/>
              </w:rPr>
              <w:t>(сиденья с регулируемым наклоном спинки)</w:t>
            </w:r>
            <w:r w:rsidRPr="006C1AEA">
              <w:rPr>
                <w:rFonts w:cs="Calibri"/>
                <w:noProof/>
              </w:rPr>
              <w:t xml:space="preserve"> </w:t>
            </w:r>
          </w:p>
        </w:tc>
      </w:tr>
    </w:tbl>
    <w:p w14:paraId="11CB97D9" w14:textId="77777777" w:rsidR="00FC761D" w:rsidRPr="006C1AEA" w:rsidRDefault="00FC761D" w:rsidP="00AD024C">
      <w:pPr>
        <w:rPr>
          <w:rFonts w:cs="Calibri"/>
        </w:rPr>
      </w:pPr>
    </w:p>
    <w:tbl>
      <w:tblPr>
        <w:tblW w:w="0" w:type="auto"/>
        <w:tblLook w:val="04A0" w:firstRow="1" w:lastRow="0" w:firstColumn="1" w:lastColumn="0" w:noHBand="0" w:noVBand="1"/>
      </w:tblPr>
      <w:tblGrid>
        <w:gridCol w:w="5668"/>
        <w:gridCol w:w="3681"/>
      </w:tblGrid>
      <w:tr w:rsidR="004A151F" w:rsidRPr="006C1AEA" w14:paraId="7F201865" w14:textId="77777777" w:rsidTr="006C1AEA">
        <w:tc>
          <w:tcPr>
            <w:tcW w:w="6658" w:type="dxa"/>
            <w:shd w:val="clear" w:color="auto" w:fill="auto"/>
          </w:tcPr>
          <w:p w14:paraId="4A8D249E" w14:textId="068251D6" w:rsidR="007B4E1B" w:rsidRPr="006C1AEA" w:rsidRDefault="004A151F" w:rsidP="00AD024C">
            <w:pPr>
              <w:rPr>
                <w:rFonts w:cs="Calibri"/>
              </w:rPr>
            </w:pPr>
            <w:r w:rsidRPr="006C1AEA">
              <w:rPr>
                <w:rFonts w:cs="Calibri"/>
              </w:rPr>
              <w:t xml:space="preserve">Нажмите </w:t>
            </w:r>
            <w:r w:rsidR="009D3CDE" w:rsidRPr="006C1AEA">
              <w:rPr>
                <w:rFonts w:cs="Calibri"/>
                <w:noProof/>
                <w:lang w:eastAsia="ru-RU"/>
              </w:rPr>
              <w:drawing>
                <wp:inline distT="0" distB="0" distL="0" distR="0" wp14:anchorId="33E4547E" wp14:editId="0E87B047">
                  <wp:extent cx="333375" cy="323850"/>
                  <wp:effectExtent l="0" t="0" r="0" b="0"/>
                  <wp:docPr id="392"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r w:rsidRPr="006C1AEA">
              <w:rPr>
                <w:rFonts w:cs="Calibri"/>
              </w:rPr>
              <w:t xml:space="preserve"> для отображения кнопок, </w:t>
            </w:r>
            <w:r w:rsidR="007B4E1B" w:rsidRPr="006C1AEA">
              <w:rPr>
                <w:rFonts w:cs="Calibri"/>
              </w:rPr>
              <w:t xml:space="preserve">а </w:t>
            </w:r>
            <w:r w:rsidRPr="006C1AEA">
              <w:rPr>
                <w:rFonts w:cs="Calibri"/>
              </w:rPr>
              <w:t xml:space="preserve">затем нажмите </w:t>
            </w:r>
            <w:r w:rsidR="009D3CDE" w:rsidRPr="006C1AEA">
              <w:rPr>
                <w:rFonts w:cs="Calibri"/>
                <w:noProof/>
                <w:lang w:eastAsia="ru-RU"/>
              </w:rPr>
              <w:drawing>
                <wp:inline distT="0" distB="0" distL="0" distR="0" wp14:anchorId="598A411C" wp14:editId="5E9E3761">
                  <wp:extent cx="342900" cy="476250"/>
                  <wp:effectExtent l="0" t="0" r="0" b="0"/>
                  <wp:docPr id="393"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42900" cy="476250"/>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27F0B91F" wp14:editId="243E5303">
                  <wp:extent cx="447675" cy="428625"/>
                  <wp:effectExtent l="0" t="0" r="0" b="0"/>
                  <wp:docPr id="394"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47675" cy="428625"/>
                          </a:xfrm>
                          <a:prstGeom prst="rect">
                            <a:avLst/>
                          </a:prstGeom>
                          <a:noFill/>
                          <a:ln>
                            <a:noFill/>
                          </a:ln>
                        </pic:spPr>
                      </pic:pic>
                    </a:graphicData>
                  </a:graphic>
                </wp:inline>
              </w:drawing>
            </w:r>
            <w:r w:rsidRPr="006C1AEA">
              <w:rPr>
                <w:rFonts w:cs="Calibri"/>
              </w:rPr>
              <w:t xml:space="preserve">. </w:t>
            </w:r>
          </w:p>
          <w:p w14:paraId="23C29180" w14:textId="77777777" w:rsidR="004A151F" w:rsidRPr="006C1AEA" w:rsidRDefault="004A151F" w:rsidP="00AD024C">
            <w:pPr>
              <w:rPr>
                <w:rFonts w:cs="Calibri"/>
              </w:rPr>
            </w:pPr>
            <w:r w:rsidRPr="006C1AEA">
              <w:rPr>
                <w:rFonts w:cs="Calibri"/>
              </w:rPr>
              <w:t>Спинка сиденья перемещается все время</w:t>
            </w:r>
            <w:r w:rsidR="007B4E1B" w:rsidRPr="006C1AEA">
              <w:rPr>
                <w:rFonts w:cs="Calibri"/>
              </w:rPr>
              <w:t>,</w:t>
            </w:r>
            <w:r w:rsidRPr="006C1AEA">
              <w:rPr>
                <w:rFonts w:cs="Calibri"/>
              </w:rPr>
              <w:t xml:space="preserve"> пока нажата соответствующая кнопка.</w:t>
            </w:r>
          </w:p>
          <w:p w14:paraId="7A5495A4" w14:textId="77777777" w:rsidR="004A151F" w:rsidRPr="006C1AEA" w:rsidRDefault="004A151F" w:rsidP="006C1AEA">
            <w:pPr>
              <w:pStyle w:val="a6"/>
              <w:numPr>
                <w:ilvl w:val="0"/>
                <w:numId w:val="168"/>
              </w:numPr>
              <w:rPr>
                <w:rFonts w:cs="Calibri"/>
              </w:rPr>
            </w:pPr>
            <w:r w:rsidRPr="006C1AEA">
              <w:rPr>
                <w:rFonts w:cs="Calibri"/>
              </w:rPr>
              <w:t>Перемещение вперед</w:t>
            </w:r>
          </w:p>
          <w:p w14:paraId="19FDB2FC" w14:textId="77777777" w:rsidR="004A151F" w:rsidRPr="006C1AEA" w:rsidRDefault="004A151F" w:rsidP="006C1AEA">
            <w:pPr>
              <w:pStyle w:val="a6"/>
              <w:numPr>
                <w:ilvl w:val="0"/>
                <w:numId w:val="168"/>
              </w:numPr>
              <w:rPr>
                <w:rFonts w:cs="Calibri"/>
              </w:rPr>
            </w:pPr>
            <w:r w:rsidRPr="006C1AEA">
              <w:rPr>
                <w:rFonts w:cs="Calibri"/>
              </w:rPr>
              <w:t>Перемещение назад</w:t>
            </w:r>
          </w:p>
        </w:tc>
        <w:tc>
          <w:tcPr>
            <w:tcW w:w="2681" w:type="dxa"/>
            <w:shd w:val="clear" w:color="auto" w:fill="auto"/>
          </w:tcPr>
          <w:p w14:paraId="34C83182" w14:textId="6F784596" w:rsidR="004A151F" w:rsidRPr="006C1AEA" w:rsidRDefault="009D3CDE" w:rsidP="00AD024C">
            <w:pPr>
              <w:rPr>
                <w:rFonts w:cs="Calibri"/>
              </w:rPr>
            </w:pPr>
            <w:r w:rsidRPr="006C1AEA">
              <w:rPr>
                <w:rFonts w:cs="Calibri"/>
                <w:noProof/>
                <w:lang w:eastAsia="ru-RU"/>
              </w:rPr>
              <w:drawing>
                <wp:inline distT="0" distB="0" distL="0" distR="0" wp14:anchorId="58FAADF5" wp14:editId="77F43A94">
                  <wp:extent cx="2200275" cy="2943225"/>
                  <wp:effectExtent l="0" t="0" r="0" b="0"/>
                  <wp:docPr id="395"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200275" cy="2943225"/>
                          </a:xfrm>
                          <a:prstGeom prst="rect">
                            <a:avLst/>
                          </a:prstGeom>
                          <a:noFill/>
                          <a:ln>
                            <a:noFill/>
                          </a:ln>
                        </pic:spPr>
                      </pic:pic>
                    </a:graphicData>
                  </a:graphic>
                </wp:inline>
              </w:drawing>
            </w:r>
          </w:p>
        </w:tc>
      </w:tr>
    </w:tbl>
    <w:p w14:paraId="0D54E889" w14:textId="77777777" w:rsidR="004A151F" w:rsidRPr="006C1AEA" w:rsidRDefault="004A151F" w:rsidP="00AD024C">
      <w:pPr>
        <w:pBdr>
          <w:bottom w:val="single" w:sz="6" w:space="1" w:color="auto"/>
        </w:pBdr>
        <w:rPr>
          <w:rFonts w:cs="Calibri"/>
        </w:rPr>
      </w:pPr>
    </w:p>
    <w:p w14:paraId="0D697D67" w14:textId="77777777" w:rsidR="004A151F" w:rsidRPr="006C1AEA" w:rsidRDefault="004A151F" w:rsidP="004A151F">
      <w:pPr>
        <w:rPr>
          <w:rFonts w:cs="Calibri"/>
          <w:b/>
          <w:bCs/>
        </w:rPr>
      </w:pPr>
      <w:r w:rsidRPr="00AD024C">
        <w:rPr>
          <w:rFonts w:ascii="Arial" w:hAnsi="Arial"/>
          <w:b/>
          <w:bCs/>
        </w:rPr>
        <w:t>■</w:t>
      </w:r>
      <w:r w:rsidRPr="006C1AEA">
        <w:rPr>
          <w:rFonts w:cs="Calibri"/>
          <w:b/>
          <w:bCs/>
        </w:rPr>
        <w:t xml:space="preserve"> Персональная настройка (сиденья с регулируемым наклоном спинки)</w:t>
      </w:r>
    </w:p>
    <w:p w14:paraId="22FCA3A6" w14:textId="77777777" w:rsidR="004A151F" w:rsidRPr="006C1AEA" w:rsidRDefault="007B4E1B" w:rsidP="004A151F">
      <w:pPr>
        <w:tabs>
          <w:tab w:val="left" w:pos="426"/>
        </w:tabs>
        <w:rPr>
          <w:rFonts w:cs="Calibri"/>
        </w:rPr>
      </w:pPr>
      <w:r w:rsidRPr="006C1AEA">
        <w:rPr>
          <w:rFonts w:cs="Calibri"/>
        </w:rPr>
        <w:t xml:space="preserve">См. </w:t>
      </w:r>
      <w:r w:rsidR="004A151F" w:rsidRPr="006C1AEA">
        <w:rPr>
          <w:rFonts w:cs="Calibri"/>
        </w:rPr>
        <w:t>Изменение настроек задней панели управления (-&gt; Стр. 370)</w:t>
      </w:r>
      <w:r w:rsidRPr="006C1AEA">
        <w:rPr>
          <w:rFonts w:cs="Calibri"/>
        </w:rPr>
        <w:t>.</w:t>
      </w:r>
    </w:p>
    <w:p w14:paraId="511ED8DE" w14:textId="77777777" w:rsidR="004A151F" w:rsidRPr="006C1AEA" w:rsidRDefault="004A151F" w:rsidP="00AD024C">
      <w:pPr>
        <w:rPr>
          <w:rFonts w:cs="Calibri"/>
        </w:rPr>
      </w:pPr>
    </w:p>
    <w:p w14:paraId="27729404" w14:textId="77777777" w:rsidR="004A151F" w:rsidRPr="006C1AEA" w:rsidRDefault="004A151F">
      <w:pPr>
        <w:rPr>
          <w:rFonts w:cs="Calibri"/>
        </w:rPr>
      </w:pPr>
      <w:r w:rsidRPr="006C1AEA">
        <w:rPr>
          <w:rFonts w:cs="Calibri"/>
        </w:rPr>
        <w:br w:type="page"/>
      </w:r>
    </w:p>
    <w:p w14:paraId="71A52F59" w14:textId="77777777" w:rsidR="004A151F" w:rsidRDefault="004A151F" w:rsidP="004A151F">
      <w:pPr>
        <w:pBdr>
          <w:bottom w:val="single" w:sz="12" w:space="1" w:color="auto"/>
        </w:pBdr>
      </w:pPr>
      <w:r w:rsidRPr="006C1AEA">
        <w:rPr>
          <w:rFonts w:cs="Calibri"/>
          <w:b/>
          <w:bCs/>
        </w:rPr>
        <w:t>188</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691657A0" w14:textId="77777777" w:rsidR="004A151F" w:rsidRPr="006C1AEA" w:rsidRDefault="004A151F"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A151F" w:rsidRPr="006C1AEA" w14:paraId="5AD1B292" w14:textId="77777777" w:rsidTr="002D791B">
        <w:tc>
          <w:tcPr>
            <w:tcW w:w="9339" w:type="dxa"/>
            <w:shd w:val="clear" w:color="auto" w:fill="FFCCFF"/>
          </w:tcPr>
          <w:p w14:paraId="192C7D5A" w14:textId="397A369A" w:rsidR="004A151F" w:rsidRPr="00742606" w:rsidRDefault="009D3CDE" w:rsidP="00AD024C">
            <w:pPr>
              <w:rPr>
                <w:rFonts w:cs="Calibri"/>
                <w:b/>
                <w:bCs/>
              </w:rPr>
            </w:pPr>
            <w:r>
              <w:rPr>
                <w:rFonts w:cs="Calibri"/>
                <w:b/>
                <w:bCs/>
                <w:noProof/>
              </w:rPr>
              <w:drawing>
                <wp:inline distT="0" distB="0" distL="0" distR="0" wp14:anchorId="23F065B9" wp14:editId="35989433">
                  <wp:extent cx="209550" cy="180975"/>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4A151F" w:rsidRPr="002D791B">
              <w:rPr>
                <w:rFonts w:cs="Calibri"/>
                <w:b/>
                <w:bCs/>
              </w:rPr>
              <w:t xml:space="preserve"> ПРЕДУПРЕЖДЕНИЕ</w:t>
            </w:r>
          </w:p>
        </w:tc>
      </w:tr>
      <w:tr w:rsidR="004A151F" w:rsidRPr="006C1AEA" w14:paraId="3C4F297A" w14:textId="77777777" w:rsidTr="006C1AEA">
        <w:tc>
          <w:tcPr>
            <w:tcW w:w="9339" w:type="dxa"/>
            <w:shd w:val="clear" w:color="auto" w:fill="auto"/>
          </w:tcPr>
          <w:p w14:paraId="39BC72D1" w14:textId="77777777" w:rsidR="004A151F" w:rsidRPr="006C1AEA" w:rsidRDefault="004A151F" w:rsidP="00AD024C">
            <w:pPr>
              <w:rPr>
                <w:rFonts w:cs="Calibri"/>
              </w:rPr>
            </w:pPr>
            <w:r w:rsidRPr="006C1AEA">
              <w:rPr>
                <w:rFonts w:ascii="Arial" w:hAnsi="Arial"/>
                <w:b/>
                <w:bCs/>
              </w:rPr>
              <w:t>■</w:t>
            </w:r>
            <w:r w:rsidRPr="006C1AEA">
              <w:rPr>
                <w:rFonts w:cs="Calibri"/>
                <w:b/>
                <w:bCs/>
              </w:rPr>
              <w:t xml:space="preserve"> При складывании спинок задних сидений (складываемые задние сиденья)</w:t>
            </w:r>
          </w:p>
          <w:p w14:paraId="0D8D855C" w14:textId="77777777" w:rsidR="004A151F" w:rsidRPr="006C1AEA" w:rsidRDefault="004A151F" w:rsidP="00AD024C">
            <w:pPr>
              <w:rPr>
                <w:rFonts w:cs="Calibri"/>
              </w:rPr>
            </w:pPr>
            <w:r w:rsidRPr="006C1AEA">
              <w:rPr>
                <w:rFonts w:cs="Calibri"/>
              </w:rPr>
              <w:t>Пожалуйста, соблюдайте следующие меры предосторожности. Несоблюдение этих мер может стать причиной серьезных травм вплоть до летального исхода.</w:t>
            </w:r>
          </w:p>
          <w:p w14:paraId="0941CE33" w14:textId="77777777" w:rsidR="004A151F" w:rsidRPr="006C1AEA" w:rsidRDefault="004A151F" w:rsidP="006C1AEA">
            <w:pPr>
              <w:pStyle w:val="a6"/>
              <w:numPr>
                <w:ilvl w:val="0"/>
                <w:numId w:val="169"/>
              </w:numPr>
              <w:ind w:left="459"/>
              <w:rPr>
                <w:rFonts w:cs="Calibri"/>
              </w:rPr>
            </w:pPr>
            <w:r w:rsidRPr="006C1AEA">
              <w:rPr>
                <w:rFonts w:cs="Calibri"/>
              </w:rPr>
              <w:t>Не складывайте спинки сидений во время движения.</w:t>
            </w:r>
          </w:p>
          <w:p w14:paraId="3C9041B6" w14:textId="77777777" w:rsidR="004A151F" w:rsidRPr="006C1AEA" w:rsidRDefault="004A151F" w:rsidP="006C1AEA">
            <w:pPr>
              <w:pStyle w:val="a6"/>
              <w:numPr>
                <w:ilvl w:val="0"/>
                <w:numId w:val="169"/>
              </w:numPr>
              <w:ind w:left="459"/>
              <w:rPr>
                <w:rFonts w:cs="Calibri"/>
              </w:rPr>
            </w:pPr>
            <w:r w:rsidRPr="006C1AEA">
              <w:rPr>
                <w:rFonts w:cs="Calibri"/>
              </w:rPr>
              <w:t>Остановите автомобиль на ровной поверхности, включите стояночный тормоз и переведите рычаг управления трансмиссией в положение P.</w:t>
            </w:r>
          </w:p>
          <w:p w14:paraId="0535AC07" w14:textId="77777777" w:rsidR="004A151F" w:rsidRPr="006C1AEA" w:rsidRDefault="004A151F" w:rsidP="006C1AEA">
            <w:pPr>
              <w:pStyle w:val="a6"/>
              <w:numPr>
                <w:ilvl w:val="0"/>
                <w:numId w:val="169"/>
              </w:numPr>
              <w:ind w:left="459"/>
              <w:rPr>
                <w:rFonts w:cs="Calibri"/>
              </w:rPr>
            </w:pPr>
            <w:r w:rsidRPr="006C1AEA">
              <w:rPr>
                <w:rFonts w:cs="Calibri"/>
              </w:rPr>
              <w:t>Не разрешайте никому сидеть на сложенной спинке сиденья или в багажнике во время движения.</w:t>
            </w:r>
          </w:p>
          <w:p w14:paraId="771531E6" w14:textId="77777777" w:rsidR="004A151F" w:rsidRPr="006C1AEA" w:rsidRDefault="004A151F" w:rsidP="006C1AEA">
            <w:pPr>
              <w:pStyle w:val="a6"/>
              <w:numPr>
                <w:ilvl w:val="0"/>
                <w:numId w:val="169"/>
              </w:numPr>
              <w:ind w:left="459"/>
              <w:rPr>
                <w:rFonts w:cs="Calibri"/>
              </w:rPr>
            </w:pPr>
            <w:r w:rsidRPr="006C1AEA">
              <w:rPr>
                <w:rFonts w:cs="Calibri"/>
              </w:rPr>
              <w:t>Не позволяйте детям залезать в багажник.</w:t>
            </w:r>
          </w:p>
          <w:p w14:paraId="03284EF4" w14:textId="77777777" w:rsidR="004A151F" w:rsidRPr="006C1AEA" w:rsidRDefault="004A151F" w:rsidP="004A151F">
            <w:pPr>
              <w:rPr>
                <w:rFonts w:cs="Calibri"/>
              </w:rPr>
            </w:pPr>
            <w:r w:rsidRPr="006C1AEA">
              <w:rPr>
                <w:rFonts w:ascii="Arial" w:hAnsi="Arial"/>
                <w:b/>
                <w:bCs/>
              </w:rPr>
              <w:t>■</w:t>
            </w:r>
            <w:r w:rsidRPr="006C1AEA">
              <w:rPr>
                <w:rFonts w:cs="Calibri"/>
                <w:b/>
                <w:bCs/>
              </w:rPr>
              <w:t xml:space="preserve"> При возврате спинки заднего сиденья в исходное положение </w:t>
            </w:r>
            <w:r w:rsidR="00352CDC">
              <w:rPr>
                <w:rFonts w:cs="Calibri"/>
                <w:b/>
                <w:bCs/>
              </w:rPr>
              <w:br/>
            </w:r>
            <w:r w:rsidRPr="006C1AEA">
              <w:rPr>
                <w:rFonts w:cs="Calibri"/>
                <w:b/>
                <w:bCs/>
              </w:rPr>
              <w:t>(складываемые задние сиденья)</w:t>
            </w:r>
          </w:p>
          <w:p w14:paraId="3C6986A3" w14:textId="77777777" w:rsidR="004A151F" w:rsidRPr="006C1AEA" w:rsidRDefault="004A151F" w:rsidP="006C1AEA">
            <w:pPr>
              <w:pStyle w:val="a6"/>
              <w:numPr>
                <w:ilvl w:val="0"/>
                <w:numId w:val="170"/>
              </w:numPr>
              <w:ind w:left="459"/>
              <w:rPr>
                <w:rFonts w:cs="Calibri"/>
              </w:rPr>
            </w:pPr>
            <w:r w:rsidRPr="006C1AEA">
              <w:rPr>
                <w:rFonts w:cs="Calibri"/>
              </w:rPr>
              <w:t>Убедитесь, что ремень безопасности не зажат между сиденьями</w:t>
            </w:r>
            <w:r w:rsidR="00DB74FB" w:rsidRPr="006C1AEA">
              <w:rPr>
                <w:rFonts w:cs="Calibri"/>
              </w:rPr>
              <w:t xml:space="preserve"> или сзади сиденья.</w:t>
            </w:r>
          </w:p>
          <w:p w14:paraId="375EE433" w14:textId="77777777" w:rsidR="00DB74FB" w:rsidRPr="006C1AEA" w:rsidRDefault="00DB74FB" w:rsidP="006C1AEA">
            <w:pPr>
              <w:pStyle w:val="a6"/>
              <w:numPr>
                <w:ilvl w:val="0"/>
                <w:numId w:val="170"/>
              </w:numPr>
              <w:ind w:left="459"/>
              <w:rPr>
                <w:rFonts w:cs="Calibri"/>
              </w:rPr>
            </w:pPr>
            <w:r w:rsidRPr="006C1AEA">
              <w:rPr>
                <w:rFonts w:cs="Calibri"/>
              </w:rPr>
              <w:t>Если ремень безопасности вышел из направляющего кольца, проденьте его через направляющее кольцо (-&gt; Стр. 32)</w:t>
            </w:r>
            <w:r w:rsidR="000F07CF" w:rsidRPr="006C1AEA">
              <w:rPr>
                <w:rFonts w:cs="Calibri"/>
              </w:rPr>
              <w:t>.</w:t>
            </w:r>
          </w:p>
          <w:p w14:paraId="4E653FDC" w14:textId="77777777" w:rsidR="00DB74FB" w:rsidRPr="006C1AEA" w:rsidRDefault="00DB74FB" w:rsidP="00DB74FB">
            <w:pPr>
              <w:rPr>
                <w:rFonts w:cs="Calibri"/>
                <w:b/>
                <w:bCs/>
              </w:rPr>
            </w:pPr>
            <w:r w:rsidRPr="006C1AEA">
              <w:rPr>
                <w:rFonts w:ascii="Arial" w:hAnsi="Arial"/>
                <w:b/>
                <w:bCs/>
              </w:rPr>
              <w:t>■</w:t>
            </w:r>
            <w:r w:rsidRPr="006C1AEA">
              <w:rPr>
                <w:rFonts w:cs="Calibri"/>
                <w:b/>
                <w:bCs/>
              </w:rPr>
              <w:t xml:space="preserve"> Регулировка сидений</w:t>
            </w:r>
          </w:p>
          <w:p w14:paraId="1D4FB1C4" w14:textId="77777777" w:rsidR="00DB74FB" w:rsidRPr="006C1AEA" w:rsidRDefault="00DB74FB" w:rsidP="006C1AEA">
            <w:pPr>
              <w:pStyle w:val="a6"/>
              <w:numPr>
                <w:ilvl w:val="0"/>
                <w:numId w:val="167"/>
              </w:numPr>
              <w:ind w:left="459"/>
              <w:rPr>
                <w:rFonts w:cs="Calibri"/>
              </w:rPr>
            </w:pPr>
            <w:r w:rsidRPr="006C1AEA">
              <w:rPr>
                <w:rFonts w:cs="Calibri"/>
              </w:rPr>
              <w:t xml:space="preserve">Сиденья с регулируемым наклоном спинки: чтобы снизить вероятность выскальзывания из-под поясного ремня безопасности в случае столкновения, не откидывайте спинку сиденья назад больше, чем требуется. </w:t>
            </w:r>
            <w:r w:rsidRPr="006C1AEA">
              <w:rPr>
                <w:rFonts w:cs="Calibri"/>
              </w:rPr>
              <w:br/>
              <w:t xml:space="preserve">Если спинка сиденья слишком сильно откинута назад, при аварии поясной ремень может соскользнуть с бедер и удерживающее усилие будет прилагаться к области живота или шеи, которая может попасть под плечевой ремень, что повышает риск гибели или получения серьезных травм. Не регулируйте сиденье во время движения автомобиля, поскольку </w:t>
            </w:r>
            <w:r w:rsidR="000F07CF" w:rsidRPr="006C1AEA">
              <w:rPr>
                <w:rFonts w:cs="Calibri"/>
              </w:rPr>
              <w:t xml:space="preserve">оно </w:t>
            </w:r>
            <w:r w:rsidRPr="006C1AEA">
              <w:rPr>
                <w:rFonts w:cs="Calibri"/>
              </w:rPr>
              <w:t>может неожиданно сдвинуться, в результате чего водитель может потерять контроль над автомобилем.</w:t>
            </w:r>
          </w:p>
          <w:p w14:paraId="156373B0" w14:textId="77777777" w:rsidR="00DB74FB" w:rsidRPr="006C1AEA" w:rsidRDefault="00DB74FB" w:rsidP="006C1AEA">
            <w:pPr>
              <w:pStyle w:val="a6"/>
              <w:numPr>
                <w:ilvl w:val="0"/>
                <w:numId w:val="171"/>
              </w:numPr>
              <w:ind w:left="459"/>
              <w:rPr>
                <w:rFonts w:cs="Calibri"/>
              </w:rPr>
            </w:pPr>
            <w:r w:rsidRPr="006C1AEA">
              <w:rPr>
                <w:rFonts w:cs="Calibri"/>
              </w:rPr>
              <w:t>Складываемые задние сиденья: во время складывания сидений следите за тем, чтобы не защемить руки или ноги между задними сиденьями и задней консолью управления.</w:t>
            </w:r>
          </w:p>
          <w:p w14:paraId="2359E55B" w14:textId="77777777" w:rsidR="00DB74FB" w:rsidRPr="006C1AEA" w:rsidRDefault="00DB74FB" w:rsidP="00DB74FB">
            <w:pPr>
              <w:rPr>
                <w:rFonts w:cs="Calibri"/>
              </w:rPr>
            </w:pPr>
            <w:r w:rsidRPr="006C1AEA">
              <w:rPr>
                <w:rFonts w:ascii="Arial" w:hAnsi="Arial"/>
                <w:b/>
                <w:bCs/>
              </w:rPr>
              <w:t>■</w:t>
            </w:r>
            <w:r w:rsidRPr="006C1AEA">
              <w:rPr>
                <w:rFonts w:cs="Calibri"/>
                <w:b/>
                <w:bCs/>
              </w:rPr>
              <w:t xml:space="preserve"> После возврата спинки заднего сиденья в вертикальное положение</w:t>
            </w:r>
            <w:r w:rsidRPr="006C1AEA">
              <w:rPr>
                <w:rFonts w:cs="Calibri"/>
              </w:rPr>
              <w:t xml:space="preserve"> </w:t>
            </w:r>
            <w:r w:rsidR="00352CDC">
              <w:rPr>
                <w:rFonts w:cs="Calibri"/>
              </w:rPr>
              <w:br/>
            </w:r>
            <w:r w:rsidRPr="006C1AEA">
              <w:rPr>
                <w:rFonts w:cs="Calibri"/>
                <w:b/>
                <w:bCs/>
              </w:rPr>
              <w:t>(складываемые задние сиденья)</w:t>
            </w:r>
          </w:p>
          <w:p w14:paraId="4AC0934C" w14:textId="77777777" w:rsidR="00DB74FB" w:rsidRPr="006C1AEA" w:rsidRDefault="00DB74FB" w:rsidP="00DB74FB">
            <w:pPr>
              <w:rPr>
                <w:rFonts w:cs="Calibri"/>
              </w:rPr>
            </w:pPr>
            <w:r w:rsidRPr="006C1AEA">
              <w:rPr>
                <w:rFonts w:cs="Calibri"/>
              </w:rPr>
              <w:t>Пожалуйста, соблюдайте следующие меры предосторожности. Несоблюдение этих мер может стать причиной серьезных травм вплоть до летального исхода.</w:t>
            </w:r>
          </w:p>
          <w:p w14:paraId="58DFB023" w14:textId="77777777" w:rsidR="00DB74FB" w:rsidRPr="006C1AEA" w:rsidRDefault="00DB74FB" w:rsidP="006C1AEA">
            <w:pPr>
              <w:pStyle w:val="a6"/>
              <w:numPr>
                <w:ilvl w:val="0"/>
                <w:numId w:val="171"/>
              </w:numPr>
              <w:ind w:left="459"/>
              <w:rPr>
                <w:rFonts w:cs="Calibri"/>
              </w:rPr>
            </w:pPr>
            <w:r w:rsidRPr="006C1AEA">
              <w:rPr>
                <w:rFonts w:cs="Calibri"/>
              </w:rPr>
              <w:t>Убедитесь, что спинка сиденья зафиксирована, слегка покачав ее назад и вперед.</w:t>
            </w:r>
          </w:p>
          <w:p w14:paraId="18750D47" w14:textId="77777777" w:rsidR="00DB74FB" w:rsidRPr="006C1AEA" w:rsidRDefault="00DB74FB" w:rsidP="006C1AEA">
            <w:pPr>
              <w:pStyle w:val="a6"/>
              <w:numPr>
                <w:ilvl w:val="0"/>
                <w:numId w:val="171"/>
              </w:numPr>
              <w:ind w:left="459"/>
              <w:rPr>
                <w:rFonts w:cs="Calibri"/>
              </w:rPr>
            </w:pPr>
            <w:r w:rsidRPr="006C1AEA">
              <w:rPr>
                <w:rFonts w:cs="Calibri"/>
              </w:rPr>
              <w:t>Убедитесь, что ремни безопасности не перекручены и не зажаты в спинках сидений.</w:t>
            </w:r>
          </w:p>
          <w:p w14:paraId="5D8B191C" w14:textId="77777777" w:rsidR="00DB74FB" w:rsidRPr="006C1AEA" w:rsidRDefault="00DB74FB" w:rsidP="006C1AEA">
            <w:pPr>
              <w:pStyle w:val="a6"/>
              <w:numPr>
                <w:ilvl w:val="0"/>
                <w:numId w:val="171"/>
              </w:numPr>
              <w:ind w:left="459"/>
              <w:rPr>
                <w:rFonts w:cs="Calibri"/>
              </w:rPr>
            </w:pPr>
            <w:r w:rsidRPr="006C1AEA">
              <w:rPr>
                <w:rFonts w:cs="Calibri"/>
              </w:rPr>
              <w:t>Убедитесь, что ремень безопасности вставлен в направляющее кольцо.</w:t>
            </w:r>
          </w:p>
        </w:tc>
      </w:tr>
    </w:tbl>
    <w:p w14:paraId="43F71326" w14:textId="77777777" w:rsidR="004A151F" w:rsidRPr="006C1AEA" w:rsidRDefault="004A151F"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DB74FB" w:rsidRPr="006C1AEA" w14:paraId="23AB9F93" w14:textId="77777777" w:rsidTr="006C1AEA">
        <w:tc>
          <w:tcPr>
            <w:tcW w:w="9339" w:type="dxa"/>
            <w:shd w:val="clear" w:color="auto" w:fill="auto"/>
          </w:tcPr>
          <w:p w14:paraId="78A66CDF" w14:textId="0E6B3536" w:rsidR="00DB74FB" w:rsidRPr="006C1AEA" w:rsidRDefault="009D3CDE" w:rsidP="00AD024C">
            <w:pPr>
              <w:rPr>
                <w:rFonts w:cs="Calibri"/>
              </w:rPr>
            </w:pPr>
            <w:r>
              <w:rPr>
                <w:rFonts w:cs="Calibri"/>
                <w:noProof/>
              </w:rPr>
              <w:drawing>
                <wp:inline distT="0" distB="0" distL="0" distR="0" wp14:anchorId="587B3C41" wp14:editId="2365AB59">
                  <wp:extent cx="209550" cy="19050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DB74FB" w:rsidRPr="002D791B">
              <w:rPr>
                <w:rFonts w:cs="Calibri"/>
              </w:rPr>
              <w:t xml:space="preserve"> ВНИМАНИЕ</w:t>
            </w:r>
          </w:p>
        </w:tc>
      </w:tr>
      <w:tr w:rsidR="00DB74FB" w:rsidRPr="006C1AEA" w14:paraId="275DECE2" w14:textId="77777777" w:rsidTr="006C1AEA">
        <w:tc>
          <w:tcPr>
            <w:tcW w:w="9339" w:type="dxa"/>
            <w:shd w:val="clear" w:color="auto" w:fill="auto"/>
          </w:tcPr>
          <w:p w14:paraId="0A1587EC" w14:textId="77777777" w:rsidR="006C5E8B" w:rsidRPr="006C1AEA" w:rsidRDefault="006C5E8B" w:rsidP="006C5E8B">
            <w:pPr>
              <w:rPr>
                <w:rFonts w:cs="Calibri"/>
              </w:rPr>
            </w:pPr>
            <w:r w:rsidRPr="006C1AEA">
              <w:rPr>
                <w:rFonts w:ascii="Arial" w:hAnsi="Arial"/>
                <w:b/>
                <w:bCs/>
              </w:rPr>
              <w:t>■</w:t>
            </w:r>
            <w:r w:rsidRPr="006C1AEA">
              <w:rPr>
                <w:rFonts w:cs="Calibri"/>
                <w:b/>
                <w:bCs/>
              </w:rPr>
              <w:t xml:space="preserve"> При складывании спинки правого заднего сиденья</w:t>
            </w:r>
            <w:r w:rsidRPr="006C1AEA">
              <w:rPr>
                <w:rFonts w:cs="Calibri"/>
              </w:rPr>
              <w:t xml:space="preserve"> </w:t>
            </w:r>
            <w:r w:rsidRPr="006C1AEA">
              <w:rPr>
                <w:rFonts w:cs="Calibri"/>
                <w:b/>
                <w:bCs/>
              </w:rPr>
              <w:t>(складываемые задние сиденья)</w:t>
            </w:r>
          </w:p>
          <w:p w14:paraId="770C2114" w14:textId="77777777" w:rsidR="00DB74FB" w:rsidRPr="006C1AEA" w:rsidRDefault="006C5E8B" w:rsidP="00AD024C">
            <w:pPr>
              <w:rPr>
                <w:rFonts w:cs="Calibri"/>
              </w:rPr>
            </w:pPr>
            <w:r w:rsidRPr="006C1AEA">
              <w:rPr>
                <w:rFonts w:cs="Calibri"/>
              </w:rPr>
              <w:t>Убедитесь, что груз в расширенном багажном отделении не может повредить обмотку ремня безопасности заднего центрального сиденья.</w:t>
            </w:r>
          </w:p>
        </w:tc>
      </w:tr>
    </w:tbl>
    <w:p w14:paraId="5955743D" w14:textId="77777777" w:rsidR="00DB74FB" w:rsidRPr="006C1AEA" w:rsidRDefault="00DB74FB" w:rsidP="00AD024C">
      <w:pPr>
        <w:rPr>
          <w:rFonts w:cs="Calibri"/>
        </w:rPr>
      </w:pPr>
    </w:p>
    <w:p w14:paraId="3E5935B5" w14:textId="77777777" w:rsidR="006C5E8B" w:rsidRPr="006C1AEA" w:rsidRDefault="006C5E8B">
      <w:pPr>
        <w:rPr>
          <w:rFonts w:cs="Calibri"/>
        </w:rPr>
      </w:pPr>
      <w:r w:rsidRPr="006C1AEA">
        <w:rPr>
          <w:rFonts w:cs="Calibri"/>
        </w:rPr>
        <w:br w:type="page"/>
      </w:r>
    </w:p>
    <w:p w14:paraId="7F6E29A8" w14:textId="3788A4A9" w:rsidR="006C5E8B" w:rsidRPr="00E36035" w:rsidRDefault="009D3CDE" w:rsidP="006C5E8B">
      <w:pPr>
        <w:pBdr>
          <w:bottom w:val="single" w:sz="12" w:space="1" w:color="auto"/>
        </w:pBdr>
        <w:jc w:val="right"/>
      </w:pPr>
      <w:r>
        <w:rPr>
          <w:rFonts w:cs="Calibri"/>
          <w:noProof/>
          <w:lang w:eastAsia="ru-RU"/>
        </w:rPr>
        <mc:AlternateContent>
          <mc:Choice Requires="wps">
            <w:drawing>
              <wp:anchor distT="0" distB="0" distL="114300" distR="114300" simplePos="0" relativeHeight="251606016" behindDoc="0" locked="0" layoutInCell="1" allowOverlap="1" wp14:anchorId="4FF0A93E" wp14:editId="4DA7C04A">
                <wp:simplePos x="0" y="0"/>
                <wp:positionH relativeFrom="column">
                  <wp:posOffset>5967730</wp:posOffset>
                </wp:positionH>
                <wp:positionV relativeFrom="paragraph">
                  <wp:posOffset>207010</wp:posOffset>
                </wp:positionV>
                <wp:extent cx="399415" cy="4565650"/>
                <wp:effectExtent l="0" t="0" r="1270" b="0"/>
                <wp:wrapNone/>
                <wp:docPr id="1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0AD21" w14:textId="77777777" w:rsidR="00A02E73" w:rsidRDefault="00A02E73" w:rsidP="00352CDC"/>
                          <w:p w14:paraId="7FFEAF2A" w14:textId="77777777" w:rsidR="00A02E73" w:rsidRDefault="00A02E73" w:rsidP="00352CDC"/>
                          <w:p w14:paraId="6892D8D7" w14:textId="77777777" w:rsidR="00A02E73" w:rsidRDefault="00A02E73" w:rsidP="00352CDC"/>
                          <w:p w14:paraId="6495903D" w14:textId="77777777" w:rsidR="00A02E73" w:rsidRDefault="00A02E73" w:rsidP="00352CDC"/>
                          <w:tbl>
                            <w:tblPr>
                              <w:tblW w:w="0" w:type="auto"/>
                              <w:tblLook w:val="04A0" w:firstRow="1" w:lastRow="0" w:firstColumn="1" w:lastColumn="0" w:noHBand="0" w:noVBand="1"/>
                            </w:tblPr>
                            <w:tblGrid>
                              <w:gridCol w:w="523"/>
                              <w:tblGridChange w:id="106">
                                <w:tblGrid>
                                  <w:gridCol w:w="523"/>
                                </w:tblGrid>
                              </w:tblGridChange>
                            </w:tblGrid>
                            <w:tr w:rsidR="00A02E73" w14:paraId="0ABE44B3" w14:textId="77777777" w:rsidTr="005B0DC1">
                              <w:trPr>
                                <w:trHeight w:val="529"/>
                              </w:trPr>
                              <w:tc>
                                <w:tcPr>
                                  <w:tcW w:w="534" w:type="dxa"/>
                                  <w:shd w:val="clear" w:color="auto" w:fill="808080"/>
                                  <w:vAlign w:val="center"/>
                                </w:tcPr>
                                <w:p w14:paraId="58CB4FB9" w14:textId="77777777" w:rsidR="00A02E73" w:rsidRPr="00742606" w:rsidRDefault="00A02E73" w:rsidP="005F51A8">
                                  <w:pPr>
                                    <w:jc w:val="center"/>
                                    <w:rPr>
                                      <w:color w:val="FFFFFF"/>
                                    </w:rPr>
                                  </w:pPr>
                                  <w:r>
                                    <w:rPr>
                                      <w:color w:val="FFFFFF"/>
                                    </w:rPr>
                                    <w:t>3</w:t>
                                  </w:r>
                                </w:p>
                              </w:tc>
                            </w:tr>
                            <w:tr w:rsidR="00A02E73" w14:paraId="7CF0F643" w14:textId="77777777" w:rsidTr="002D791B">
                              <w:trPr>
                                <w:cantSplit/>
                                <w:trHeight w:val="5111"/>
                              </w:trPr>
                              <w:tc>
                                <w:tcPr>
                                  <w:tcW w:w="534" w:type="dxa"/>
                                  <w:shd w:val="clear" w:color="auto" w:fill="FFFFFF"/>
                                  <w:textDirection w:val="tbRl"/>
                                </w:tcPr>
                                <w:p w14:paraId="405E4E5C" w14:textId="77777777" w:rsidR="00A02E73" w:rsidRDefault="00A02E73" w:rsidP="005F51A8">
                                  <w:pPr>
                                    <w:ind w:left="113" w:right="113"/>
                                  </w:pPr>
                                  <w:r w:rsidRPr="002D791B">
                                    <w:t>Управление компонентами автомобиля</w:t>
                                  </w:r>
                                </w:p>
                              </w:tc>
                            </w:tr>
                          </w:tbl>
                          <w:p w14:paraId="4324562F"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0A93E" id="_x0000_s1107" type="#_x0000_t202" style="position:absolute;left:0;text-align:left;margin-left:469.9pt;margin-top:16.3pt;width:31.45pt;height:359.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" filled="f" stroked="f">
                <v:textbox>
                  <w:txbxContent>
                    <w:p w14:paraId="4700AD21" w14:textId="77777777" w:rsidR="00A02E73" w:rsidRDefault="00A02E73" w:rsidP="00352CDC"/>
                    <w:p w14:paraId="7FFEAF2A" w14:textId="77777777" w:rsidR="00A02E73" w:rsidRDefault="00A02E73" w:rsidP="00352CDC"/>
                    <w:p w14:paraId="6892D8D7" w14:textId="77777777" w:rsidR="00A02E73" w:rsidRDefault="00A02E73" w:rsidP="00352CDC"/>
                    <w:p w14:paraId="6495903D" w14:textId="77777777" w:rsidR="00A02E73" w:rsidRDefault="00A02E73" w:rsidP="00352CDC"/>
                    <w:tbl>
                      <w:tblPr>
                        <w:tblW w:w="0" w:type="auto"/>
                        <w:tblLook w:val="04A0" w:firstRow="1" w:lastRow="0" w:firstColumn="1" w:lastColumn="0" w:noHBand="0" w:noVBand="1"/>
                      </w:tblPr>
                      <w:tblGrid>
                        <w:gridCol w:w="523"/>
                        <w:tblGridChange w:id="107">
                          <w:tblGrid>
                            <w:gridCol w:w="523"/>
                          </w:tblGrid>
                        </w:tblGridChange>
                      </w:tblGrid>
                      <w:tr w:rsidR="00A02E73" w14:paraId="0ABE44B3" w14:textId="77777777" w:rsidTr="005B0DC1">
                        <w:trPr>
                          <w:trHeight w:val="529"/>
                        </w:trPr>
                        <w:tc>
                          <w:tcPr>
                            <w:tcW w:w="534" w:type="dxa"/>
                            <w:shd w:val="clear" w:color="auto" w:fill="808080"/>
                            <w:vAlign w:val="center"/>
                          </w:tcPr>
                          <w:p w14:paraId="58CB4FB9" w14:textId="77777777" w:rsidR="00A02E73" w:rsidRPr="00742606" w:rsidRDefault="00A02E73" w:rsidP="005F51A8">
                            <w:pPr>
                              <w:jc w:val="center"/>
                              <w:rPr>
                                <w:color w:val="FFFFFF"/>
                              </w:rPr>
                            </w:pPr>
                            <w:r>
                              <w:rPr>
                                <w:color w:val="FFFFFF"/>
                              </w:rPr>
                              <w:t>3</w:t>
                            </w:r>
                          </w:p>
                        </w:tc>
                      </w:tr>
                      <w:tr w:rsidR="00A02E73" w14:paraId="7CF0F643" w14:textId="77777777" w:rsidTr="002D791B">
                        <w:trPr>
                          <w:cantSplit/>
                          <w:trHeight w:val="5111"/>
                        </w:trPr>
                        <w:tc>
                          <w:tcPr>
                            <w:tcW w:w="534" w:type="dxa"/>
                            <w:shd w:val="clear" w:color="auto" w:fill="FFFFFF"/>
                            <w:textDirection w:val="tbRl"/>
                          </w:tcPr>
                          <w:p w14:paraId="405E4E5C" w14:textId="77777777" w:rsidR="00A02E73" w:rsidRDefault="00A02E73" w:rsidP="005F51A8">
                            <w:pPr>
                              <w:ind w:left="113" w:right="113"/>
                            </w:pPr>
                            <w:r w:rsidRPr="002D791B">
                              <w:t>Управление компонентами автомобиля</w:t>
                            </w:r>
                          </w:p>
                        </w:tc>
                      </w:tr>
                    </w:tbl>
                    <w:p w14:paraId="4324562F" w14:textId="77777777" w:rsidR="00A02E73" w:rsidRDefault="00A02E73" w:rsidP="00352CDC"/>
                  </w:txbxContent>
                </v:textbox>
              </v:shape>
            </w:pict>
          </mc:Fallback>
        </mc:AlternateContent>
      </w:r>
      <w:r w:rsidR="006C5E8B" w:rsidRPr="002D791B">
        <w:rPr>
          <w:rFonts w:cs="Calibri"/>
          <w:sz w:val="22"/>
          <w:szCs w:val="22"/>
        </w:rPr>
        <w:t xml:space="preserve">3-3. </w:t>
      </w:r>
      <w:r w:rsidR="006C5E8B" w:rsidRPr="002D791B">
        <w:rPr>
          <w:sz w:val="22"/>
          <w:szCs w:val="22"/>
        </w:rPr>
        <w:t>Регулировка сидений</w:t>
      </w:r>
      <w:r w:rsidR="006C5E8B">
        <w:tab/>
      </w:r>
      <w:r w:rsidR="006C5E8B">
        <w:rPr>
          <w:b/>
          <w:bCs/>
        </w:rPr>
        <w:t>189</w:t>
      </w:r>
    </w:p>
    <w:p w14:paraId="4041081E" w14:textId="77777777" w:rsidR="006C5E8B" w:rsidRPr="006C1AEA" w:rsidRDefault="006C5E8B"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C5E8B" w:rsidRPr="006C1AEA" w14:paraId="730452BE" w14:textId="77777777" w:rsidTr="002D791B">
        <w:tc>
          <w:tcPr>
            <w:tcW w:w="9339" w:type="dxa"/>
            <w:shd w:val="clear" w:color="auto" w:fill="808080"/>
          </w:tcPr>
          <w:p w14:paraId="19E14AEE" w14:textId="77777777" w:rsidR="006C5E8B" w:rsidRPr="002D791B" w:rsidRDefault="006C5E8B" w:rsidP="00AD024C">
            <w:pPr>
              <w:rPr>
                <w:rFonts w:cs="Calibri"/>
                <w:b/>
                <w:bCs/>
                <w:color w:val="FFFFFF"/>
              </w:rPr>
            </w:pPr>
            <w:r w:rsidRPr="002D791B">
              <w:rPr>
                <w:rFonts w:cs="Calibri"/>
                <w:b/>
                <w:bCs/>
                <w:color w:val="FFFFFF"/>
              </w:rPr>
              <w:t>Функция памяти положения сиденья водителя*</w:t>
            </w:r>
          </w:p>
        </w:tc>
      </w:tr>
    </w:tbl>
    <w:p w14:paraId="07E72B67" w14:textId="77777777" w:rsidR="006C5E8B" w:rsidRPr="006C1AEA" w:rsidRDefault="006C5E8B"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C5E8B" w:rsidRPr="006C1AEA" w14:paraId="15DB7E0E" w14:textId="77777777" w:rsidTr="006C1AEA">
        <w:tc>
          <w:tcPr>
            <w:tcW w:w="9339" w:type="dxa"/>
            <w:shd w:val="clear" w:color="auto" w:fill="auto"/>
          </w:tcPr>
          <w:p w14:paraId="4A78C2F1" w14:textId="77777777" w:rsidR="006C5E8B" w:rsidRPr="006C1AEA" w:rsidRDefault="006C5E8B">
            <w:pPr>
              <w:rPr>
                <w:rFonts w:cs="Calibri"/>
                <w:b/>
                <w:bCs/>
              </w:rPr>
            </w:pPr>
            <w:r w:rsidRPr="006C1AEA">
              <w:rPr>
                <w:rFonts w:cs="Calibri"/>
                <w:b/>
                <w:bCs/>
              </w:rPr>
              <w:t xml:space="preserve">Данная функция позволяет автоматически регулировать сиденье водителя, рулевое колесо и наружные зеркала заднего вида для обеспечения удобства посадки и выхода из автомобиля, либо в соответствии с </w:t>
            </w:r>
            <w:r w:rsidR="000F07CF" w:rsidRPr="006C1AEA">
              <w:rPr>
                <w:rFonts w:cs="Calibri"/>
                <w:b/>
                <w:bCs/>
              </w:rPr>
              <w:t>в</w:t>
            </w:r>
            <w:r w:rsidRPr="006C1AEA">
              <w:rPr>
                <w:rFonts w:cs="Calibri"/>
                <w:b/>
                <w:bCs/>
              </w:rPr>
              <w:t>ашими предпочтениями.</w:t>
            </w:r>
            <w:r w:rsidR="00220ED6" w:rsidRPr="006C1AEA">
              <w:rPr>
                <w:rFonts w:cs="Calibri"/>
                <w:noProof/>
              </w:rPr>
              <w:t xml:space="preserve"> </w:t>
            </w:r>
          </w:p>
        </w:tc>
      </w:tr>
    </w:tbl>
    <w:p w14:paraId="207FA525" w14:textId="77777777" w:rsidR="006C5E8B" w:rsidRPr="006C1AEA" w:rsidRDefault="006C5E8B" w:rsidP="00AD024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C5E8B" w:rsidRPr="006C1AEA" w14:paraId="06D984D3" w14:textId="77777777" w:rsidTr="002D791B">
        <w:tc>
          <w:tcPr>
            <w:tcW w:w="9339" w:type="dxa"/>
            <w:shd w:val="clear" w:color="auto" w:fill="D9D9D9"/>
          </w:tcPr>
          <w:p w14:paraId="5BEF4FE9" w14:textId="77777777" w:rsidR="006C5E8B" w:rsidRPr="006C1AEA" w:rsidRDefault="006C5E8B" w:rsidP="00AD024C">
            <w:pPr>
              <w:rPr>
                <w:rFonts w:cs="Calibri"/>
              </w:rPr>
            </w:pPr>
            <w:r w:rsidRPr="006C1AEA">
              <w:rPr>
                <w:rFonts w:cs="Calibri"/>
                <w:b/>
                <w:bCs/>
              </w:rPr>
              <w:t>Функция памяти положения сиденья водителя</w:t>
            </w:r>
          </w:p>
        </w:tc>
      </w:tr>
    </w:tbl>
    <w:p w14:paraId="61C94AB2" w14:textId="77777777" w:rsidR="006C5E8B" w:rsidRPr="006C1AEA" w:rsidRDefault="006C5E8B" w:rsidP="00AD024C">
      <w:pPr>
        <w:rPr>
          <w:rFonts w:cs="Calibri"/>
        </w:rPr>
      </w:pPr>
    </w:p>
    <w:p w14:paraId="024389C6" w14:textId="77777777" w:rsidR="006C5E8B" w:rsidRPr="006C1AEA" w:rsidRDefault="006C5E8B" w:rsidP="00AD024C">
      <w:pPr>
        <w:rPr>
          <w:rFonts w:cs="Calibri"/>
        </w:rPr>
      </w:pPr>
      <w:r w:rsidRPr="006C1AEA">
        <w:rPr>
          <w:rFonts w:cs="Calibri"/>
        </w:rPr>
        <w:t>С помощью нажатия кнопки можно сохранить индивидуально настроенное удобное положение водителя (положение сиденья водителя, рулевого колеса и наружных зеркал заднего вида) для последующего воспроизведения.</w:t>
      </w:r>
    </w:p>
    <w:p w14:paraId="7409351D" w14:textId="77777777" w:rsidR="006C5E8B" w:rsidRPr="006C1AEA" w:rsidRDefault="006C5E8B" w:rsidP="00AD024C">
      <w:pPr>
        <w:rPr>
          <w:rFonts w:cs="Calibri"/>
        </w:rPr>
      </w:pPr>
      <w:r w:rsidRPr="006C1AEA">
        <w:rPr>
          <w:rFonts w:cs="Calibri"/>
        </w:rPr>
        <w:t>В память можно сохранить два разных положения водителя.</w:t>
      </w:r>
    </w:p>
    <w:p w14:paraId="20477E9E" w14:textId="77777777" w:rsidR="000F07CF" w:rsidRPr="006C1AEA" w:rsidRDefault="000F07CF" w:rsidP="00AD024C">
      <w:pPr>
        <w:rPr>
          <w:rFonts w:cs="Calibri"/>
        </w:rPr>
      </w:pPr>
    </w:p>
    <w:p w14:paraId="71D13F26" w14:textId="77777777" w:rsidR="006C5E8B" w:rsidRPr="006C1AEA" w:rsidRDefault="006C5E8B" w:rsidP="00AD024C">
      <w:pPr>
        <w:rPr>
          <w:rFonts w:cs="Calibri"/>
          <w:b/>
          <w:bCs/>
        </w:rPr>
      </w:pPr>
      <w:r w:rsidRPr="00AD024C">
        <w:rPr>
          <w:rFonts w:ascii="Arial" w:hAnsi="Arial"/>
          <w:b/>
          <w:bCs/>
        </w:rPr>
        <w:t>■</w:t>
      </w:r>
      <w:r w:rsidRPr="006C1AEA">
        <w:rPr>
          <w:rFonts w:cs="Calibri"/>
          <w:b/>
          <w:bCs/>
        </w:rPr>
        <w:t xml:space="preserve"> Процедура сохранения</w:t>
      </w:r>
    </w:p>
    <w:p w14:paraId="03708726" w14:textId="77777777" w:rsidR="006C5E8B" w:rsidRPr="006C1AEA" w:rsidRDefault="006C5E8B" w:rsidP="00AD024C">
      <w:pPr>
        <w:rPr>
          <w:rFonts w:cs="Calibri"/>
        </w:rPr>
      </w:pPr>
      <w:r w:rsidRPr="006C1AEA">
        <w:rPr>
          <w:rFonts w:cs="Calibri"/>
        </w:rPr>
        <w:t xml:space="preserve">1. Убедитесь, что рычаг управления трансмиссией переведен в положение </w:t>
      </w:r>
      <w:r w:rsidRPr="006C1AEA">
        <w:rPr>
          <w:rFonts w:cs="Calibri" w:hint="eastAsia"/>
        </w:rPr>
        <w:t>P</w:t>
      </w:r>
      <w:r w:rsidRPr="006C1AEA">
        <w:rPr>
          <w:rFonts w:cs="Calibri"/>
        </w:rPr>
        <w:t>.</w:t>
      </w:r>
    </w:p>
    <w:p w14:paraId="0EFD777A" w14:textId="77777777" w:rsidR="006C5E8B" w:rsidRPr="006C1AEA" w:rsidRDefault="006C5E8B" w:rsidP="00AD024C">
      <w:pPr>
        <w:rPr>
          <w:rFonts w:cs="Calibri"/>
        </w:rPr>
      </w:pPr>
      <w:r w:rsidRPr="006C1AEA">
        <w:rPr>
          <w:rFonts w:cs="Calibri"/>
        </w:rPr>
        <w:t xml:space="preserve">2. Переведите переключатель двигателя в положение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w:t>
      </w:r>
    </w:p>
    <w:p w14:paraId="2CDD3F6A" w14:textId="77777777" w:rsidR="006C5E8B" w:rsidRPr="006C1AEA" w:rsidRDefault="006C5E8B" w:rsidP="00AD024C">
      <w:pPr>
        <w:rPr>
          <w:rFonts w:cs="Calibri"/>
        </w:rPr>
      </w:pPr>
      <w:r w:rsidRPr="006C1AEA">
        <w:rPr>
          <w:rFonts w:cs="Calibri"/>
        </w:rPr>
        <w:t>3. Отрегулируйте положение сиденья водителя, рулевого колеса и наружных зеркал заднего вида.</w:t>
      </w:r>
    </w:p>
    <w:tbl>
      <w:tblPr>
        <w:tblW w:w="0" w:type="auto"/>
        <w:tblLook w:val="04A0" w:firstRow="1" w:lastRow="0" w:firstColumn="1" w:lastColumn="0" w:noHBand="0" w:noVBand="1"/>
      </w:tblPr>
      <w:tblGrid>
        <w:gridCol w:w="5968"/>
        <w:gridCol w:w="3381"/>
      </w:tblGrid>
      <w:tr w:rsidR="006C5E8B" w:rsidRPr="006C1AEA" w14:paraId="1BBADEAF" w14:textId="77777777" w:rsidTr="006C1AEA">
        <w:tc>
          <w:tcPr>
            <w:tcW w:w="7083" w:type="dxa"/>
            <w:shd w:val="clear" w:color="auto" w:fill="auto"/>
          </w:tcPr>
          <w:p w14:paraId="3ED692E9" w14:textId="77777777" w:rsidR="006C5E8B" w:rsidRPr="006C1AEA" w:rsidRDefault="006C5E8B" w:rsidP="00AD024C">
            <w:pPr>
              <w:rPr>
                <w:rFonts w:cs="Calibri"/>
              </w:rPr>
            </w:pPr>
            <w:r w:rsidRPr="006C1AEA">
              <w:rPr>
                <w:rFonts w:cs="Calibri"/>
              </w:rPr>
              <w:t>4. Нажав на кнопку «</w:t>
            </w:r>
            <w:r w:rsidRPr="006C1AEA">
              <w:rPr>
                <w:rFonts w:cs="Calibri" w:hint="eastAsia"/>
              </w:rPr>
              <w:t>SET</w:t>
            </w:r>
            <w:r w:rsidRPr="006C1AEA">
              <w:rPr>
                <w:rFonts w:cs="Calibri"/>
              </w:rPr>
              <w:t xml:space="preserve">», </w:t>
            </w:r>
            <w:r w:rsidR="00220ED6" w:rsidRPr="006C1AEA">
              <w:rPr>
                <w:rFonts w:cs="Calibri"/>
              </w:rPr>
              <w:t>или в течени</w:t>
            </w:r>
            <w:r w:rsidR="000F07CF" w:rsidRPr="006C1AEA">
              <w:rPr>
                <w:rFonts w:cs="Calibri"/>
              </w:rPr>
              <w:t>е</w:t>
            </w:r>
            <w:r w:rsidR="00220ED6" w:rsidRPr="006C1AEA">
              <w:rPr>
                <w:rFonts w:cs="Calibri"/>
              </w:rPr>
              <w:t xml:space="preserve"> 3 секунд после нажатия кнопки «</w:t>
            </w:r>
            <w:r w:rsidR="00220ED6" w:rsidRPr="006C1AEA">
              <w:rPr>
                <w:rFonts w:cs="Calibri" w:hint="eastAsia"/>
              </w:rPr>
              <w:t>SET</w:t>
            </w:r>
            <w:r w:rsidR="00220ED6" w:rsidRPr="006C1AEA">
              <w:rPr>
                <w:rFonts w:cs="Calibri"/>
              </w:rPr>
              <w:t>»</w:t>
            </w:r>
            <w:r w:rsidR="000F07CF" w:rsidRPr="006C1AEA">
              <w:rPr>
                <w:rFonts w:cs="Calibri"/>
              </w:rPr>
              <w:t>,</w:t>
            </w:r>
            <w:r w:rsidR="00220ED6" w:rsidRPr="006C1AEA">
              <w:rPr>
                <w:rFonts w:cs="Calibri"/>
              </w:rPr>
              <w:t xml:space="preserve"> нажмите кнопку «1» или «2»</w:t>
            </w:r>
            <w:r w:rsidR="000F07CF" w:rsidRPr="006C1AEA">
              <w:rPr>
                <w:rFonts w:cs="Calibri"/>
              </w:rPr>
              <w:t>,</w:t>
            </w:r>
            <w:r w:rsidR="00220ED6" w:rsidRPr="006C1AEA">
              <w:rPr>
                <w:rFonts w:cs="Calibri"/>
              </w:rPr>
              <w:t xml:space="preserve"> пока не будет подан звуковой сигнал.</w:t>
            </w:r>
          </w:p>
          <w:p w14:paraId="48CEC079" w14:textId="77777777" w:rsidR="00220ED6" w:rsidRPr="006C1AEA" w:rsidRDefault="00220ED6" w:rsidP="00AD024C">
            <w:pPr>
              <w:rPr>
                <w:rFonts w:cs="Calibri"/>
              </w:rPr>
            </w:pPr>
            <w:r w:rsidRPr="006C1AEA">
              <w:rPr>
                <w:rFonts w:cs="Calibri"/>
              </w:rPr>
              <w:t>Если на выбранную кнопку ранее уже было сохранено положение сиденья водителя, то ранее сохраненные данные будут перезаписаны новыми.</w:t>
            </w:r>
          </w:p>
        </w:tc>
        <w:tc>
          <w:tcPr>
            <w:tcW w:w="2256" w:type="dxa"/>
            <w:shd w:val="clear" w:color="auto" w:fill="auto"/>
          </w:tcPr>
          <w:p w14:paraId="3EBAB4E7" w14:textId="1771B888" w:rsidR="006C5E8B" w:rsidRPr="006C1AEA" w:rsidRDefault="009D3CDE" w:rsidP="00AD024C">
            <w:pPr>
              <w:rPr>
                <w:rFonts w:cs="Calibri"/>
              </w:rPr>
            </w:pPr>
            <w:r w:rsidRPr="006C1AEA">
              <w:rPr>
                <w:rFonts w:cs="Calibri"/>
                <w:noProof/>
                <w:lang w:eastAsia="ru-RU"/>
              </w:rPr>
              <w:drawing>
                <wp:inline distT="0" distB="0" distL="0" distR="0" wp14:anchorId="0AC35F7C" wp14:editId="247E2C2E">
                  <wp:extent cx="2009775" cy="1352550"/>
                  <wp:effectExtent l="0" t="0" r="0" b="0"/>
                  <wp:docPr id="398"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009775" cy="1352550"/>
                          </a:xfrm>
                          <a:prstGeom prst="rect">
                            <a:avLst/>
                          </a:prstGeom>
                          <a:noFill/>
                          <a:ln>
                            <a:noFill/>
                          </a:ln>
                        </pic:spPr>
                      </pic:pic>
                    </a:graphicData>
                  </a:graphic>
                </wp:inline>
              </w:drawing>
            </w:r>
          </w:p>
        </w:tc>
      </w:tr>
    </w:tbl>
    <w:p w14:paraId="6AFD8E1A" w14:textId="77777777" w:rsidR="006C5E8B" w:rsidRPr="006C1AEA" w:rsidRDefault="006C5E8B" w:rsidP="00AD024C">
      <w:pPr>
        <w:rPr>
          <w:rFonts w:cs="Calibri"/>
        </w:rPr>
      </w:pPr>
    </w:p>
    <w:p w14:paraId="1C4173EF" w14:textId="77777777" w:rsidR="00220ED6" w:rsidRPr="006C1AEA" w:rsidRDefault="00220ED6">
      <w:pPr>
        <w:rPr>
          <w:rFonts w:cs="Calibri"/>
        </w:rPr>
      </w:pPr>
      <w:r w:rsidRPr="006C1AEA">
        <w:rPr>
          <w:rFonts w:cs="Calibri"/>
        </w:rPr>
        <w:br w:type="page"/>
      </w:r>
    </w:p>
    <w:p w14:paraId="16094E4D" w14:textId="77777777" w:rsidR="00220ED6" w:rsidRDefault="00220ED6" w:rsidP="00220ED6">
      <w:pPr>
        <w:pBdr>
          <w:bottom w:val="single" w:sz="12" w:space="1" w:color="auto"/>
        </w:pBdr>
      </w:pPr>
      <w:r w:rsidRPr="006C1AEA">
        <w:rPr>
          <w:rFonts w:cs="Calibri"/>
          <w:b/>
          <w:bCs/>
        </w:rPr>
        <w:t>190</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7E0D9578" w14:textId="77777777" w:rsidR="00762B24" w:rsidRDefault="00762B24" w:rsidP="00AD024C">
      <w:pPr>
        <w:rPr>
          <w:rFonts w:ascii="Arial" w:hAnsi="Arial"/>
          <w:b/>
          <w:bCs/>
        </w:rPr>
      </w:pPr>
    </w:p>
    <w:p w14:paraId="6A2C10F5" w14:textId="77777777" w:rsidR="00220ED6" w:rsidRPr="006C1AEA" w:rsidRDefault="00762B24" w:rsidP="00AD024C">
      <w:pPr>
        <w:rPr>
          <w:rFonts w:cs="Calibri"/>
          <w:b/>
          <w:bCs/>
        </w:rPr>
      </w:pPr>
      <w:r w:rsidRPr="00AD024C">
        <w:rPr>
          <w:rFonts w:ascii="Arial" w:hAnsi="Arial"/>
          <w:b/>
          <w:bCs/>
        </w:rPr>
        <w:t>■</w:t>
      </w:r>
      <w:r w:rsidRPr="006C1AEA">
        <w:rPr>
          <w:rFonts w:cs="Calibri"/>
          <w:b/>
          <w:bCs/>
        </w:rPr>
        <w:t xml:space="preserve"> Процедура воспроизведения сохраненного положения</w:t>
      </w:r>
    </w:p>
    <w:p w14:paraId="3793644A" w14:textId="77777777" w:rsidR="00762B24" w:rsidRPr="006C1AEA" w:rsidRDefault="00762B24" w:rsidP="00AD024C">
      <w:pPr>
        <w:rPr>
          <w:rFonts w:cs="Calibri"/>
        </w:rPr>
      </w:pPr>
      <w:r w:rsidRPr="006C1AEA">
        <w:rPr>
          <w:rFonts w:cs="Calibri"/>
        </w:rPr>
        <w:t xml:space="preserve">1. Убедитесь, что рычаг управления трансмиссией переведен в положение </w:t>
      </w:r>
      <w:r w:rsidRPr="006C1AEA">
        <w:rPr>
          <w:rFonts w:cs="Calibri" w:hint="eastAsia"/>
        </w:rPr>
        <w:t>P</w:t>
      </w:r>
      <w:r w:rsidRPr="006C1AEA">
        <w:rPr>
          <w:rFonts w:cs="Calibri"/>
        </w:rPr>
        <w:t>.</w:t>
      </w:r>
    </w:p>
    <w:p w14:paraId="2C7B4A31" w14:textId="77777777" w:rsidR="00762B24" w:rsidRPr="006C1AEA" w:rsidRDefault="00762B24" w:rsidP="00AD024C">
      <w:pPr>
        <w:rPr>
          <w:rFonts w:cs="Calibri"/>
        </w:rPr>
      </w:pPr>
      <w:r w:rsidRPr="006C1AEA">
        <w:rPr>
          <w:rFonts w:cs="Calibri"/>
        </w:rPr>
        <w:t xml:space="preserve">2. Переведите переключатель двигателя в положение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w:t>
      </w:r>
    </w:p>
    <w:tbl>
      <w:tblPr>
        <w:tblW w:w="0" w:type="auto"/>
        <w:tblLook w:val="04A0" w:firstRow="1" w:lastRow="0" w:firstColumn="1" w:lastColumn="0" w:noHBand="0" w:noVBand="1"/>
      </w:tblPr>
      <w:tblGrid>
        <w:gridCol w:w="6043"/>
        <w:gridCol w:w="3306"/>
      </w:tblGrid>
      <w:tr w:rsidR="00762B24" w:rsidRPr="006C1AEA" w14:paraId="391B42AC" w14:textId="77777777" w:rsidTr="006C1AEA">
        <w:tc>
          <w:tcPr>
            <w:tcW w:w="6799" w:type="dxa"/>
            <w:shd w:val="clear" w:color="auto" w:fill="auto"/>
          </w:tcPr>
          <w:p w14:paraId="10DA1571" w14:textId="77777777" w:rsidR="00762B24" w:rsidRPr="006C1AEA" w:rsidRDefault="00762B24" w:rsidP="00762B24">
            <w:pPr>
              <w:rPr>
                <w:rFonts w:cs="Calibri"/>
              </w:rPr>
            </w:pPr>
            <w:r w:rsidRPr="006C1AEA">
              <w:rPr>
                <w:rFonts w:cs="Calibri"/>
              </w:rPr>
              <w:t>3. Нажмите одну из кнопок для установки того или иного сохраненного положения места водителя, удерживайте кнопку до тех пор, пока не прозвучит звуковой сигнал.</w:t>
            </w:r>
          </w:p>
          <w:p w14:paraId="19754926" w14:textId="77777777" w:rsidR="00762B24" w:rsidRPr="006C1AEA" w:rsidRDefault="00762B24" w:rsidP="00AD024C">
            <w:pPr>
              <w:rPr>
                <w:rFonts w:cs="Calibri"/>
              </w:rPr>
            </w:pPr>
          </w:p>
        </w:tc>
        <w:tc>
          <w:tcPr>
            <w:tcW w:w="2540" w:type="dxa"/>
            <w:shd w:val="clear" w:color="auto" w:fill="auto"/>
          </w:tcPr>
          <w:p w14:paraId="4383FA04" w14:textId="72AE64A9" w:rsidR="00762B24" w:rsidRPr="006C1AEA" w:rsidRDefault="009D3CDE" w:rsidP="00AD024C">
            <w:pPr>
              <w:rPr>
                <w:rFonts w:cs="Calibri"/>
              </w:rPr>
            </w:pPr>
            <w:r w:rsidRPr="006C1AEA">
              <w:rPr>
                <w:rFonts w:cs="Calibri"/>
                <w:noProof/>
                <w:lang w:eastAsia="ru-RU"/>
              </w:rPr>
              <w:drawing>
                <wp:inline distT="0" distB="0" distL="0" distR="0" wp14:anchorId="0432D1AC" wp14:editId="7F86D536">
                  <wp:extent cx="1962150" cy="1352550"/>
                  <wp:effectExtent l="0" t="0" r="0" b="0"/>
                  <wp:docPr id="399"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962150" cy="1352550"/>
                          </a:xfrm>
                          <a:prstGeom prst="rect">
                            <a:avLst/>
                          </a:prstGeom>
                          <a:noFill/>
                          <a:ln>
                            <a:noFill/>
                          </a:ln>
                        </pic:spPr>
                      </pic:pic>
                    </a:graphicData>
                  </a:graphic>
                </wp:inline>
              </w:drawing>
            </w:r>
          </w:p>
        </w:tc>
      </w:tr>
    </w:tbl>
    <w:p w14:paraId="65D98471" w14:textId="77777777" w:rsidR="00762B24" w:rsidRPr="006C1AEA" w:rsidRDefault="00762B24" w:rsidP="00AD024C">
      <w:pPr>
        <w:pBdr>
          <w:bottom w:val="single" w:sz="6" w:space="1" w:color="auto"/>
        </w:pBdr>
        <w:rPr>
          <w:rFonts w:cs="Calibri"/>
        </w:rPr>
      </w:pPr>
    </w:p>
    <w:p w14:paraId="64BAD996" w14:textId="77777777" w:rsidR="00762B24" w:rsidRPr="006C1AEA" w:rsidRDefault="00762B24" w:rsidP="00AD024C">
      <w:pPr>
        <w:rPr>
          <w:rFonts w:cs="Calibri"/>
          <w:b/>
          <w:bCs/>
        </w:rPr>
      </w:pPr>
      <w:r w:rsidRPr="00AD024C">
        <w:rPr>
          <w:rFonts w:ascii="Arial" w:hAnsi="Arial"/>
          <w:b/>
          <w:bCs/>
        </w:rPr>
        <w:t>■</w:t>
      </w:r>
      <w:r w:rsidRPr="006C1AEA">
        <w:rPr>
          <w:rFonts w:cs="Calibri"/>
          <w:b/>
          <w:bCs/>
        </w:rPr>
        <w:t xml:space="preserve"> Остановка процедуры воспроизведения сохраненного положения в промежуточном состоянии</w:t>
      </w:r>
    </w:p>
    <w:p w14:paraId="6F3A36F7" w14:textId="77777777" w:rsidR="00762B24" w:rsidRPr="006C1AEA" w:rsidRDefault="00762B24" w:rsidP="00AD024C">
      <w:pPr>
        <w:rPr>
          <w:rFonts w:cs="Calibri"/>
        </w:rPr>
      </w:pPr>
      <w:r w:rsidRPr="006C1AEA">
        <w:rPr>
          <w:rFonts w:cs="Calibri"/>
        </w:rPr>
        <w:t>Выполните одно из следующих действий:</w:t>
      </w:r>
    </w:p>
    <w:p w14:paraId="275B9C04" w14:textId="77777777" w:rsidR="00762B24" w:rsidRPr="006C1AEA" w:rsidRDefault="00762B24">
      <w:pPr>
        <w:pStyle w:val="a6"/>
        <w:numPr>
          <w:ilvl w:val="0"/>
          <w:numId w:val="172"/>
        </w:numPr>
        <w:ind w:left="426"/>
        <w:rPr>
          <w:rFonts w:cs="Calibri"/>
        </w:rPr>
      </w:pPr>
      <w:r w:rsidRPr="006C1AEA">
        <w:rPr>
          <w:rFonts w:cs="Calibri"/>
        </w:rPr>
        <w:t>Нажмите кнопку «</w:t>
      </w:r>
      <w:r w:rsidRPr="006C1AEA">
        <w:rPr>
          <w:rFonts w:cs="Calibri"/>
          <w:lang w:val="en-US"/>
        </w:rPr>
        <w:t>SET</w:t>
      </w:r>
      <w:r w:rsidRPr="006C1AEA">
        <w:rPr>
          <w:rFonts w:cs="Calibri"/>
        </w:rPr>
        <w:t>»</w:t>
      </w:r>
      <w:r w:rsidRPr="006C1AEA">
        <w:rPr>
          <w:rFonts w:cs="Calibri"/>
          <w:lang w:val="en-US"/>
        </w:rPr>
        <w:t>.</w:t>
      </w:r>
    </w:p>
    <w:p w14:paraId="007D09B8" w14:textId="77777777" w:rsidR="00762B24" w:rsidRPr="006C1AEA" w:rsidRDefault="00762B24">
      <w:pPr>
        <w:pStyle w:val="a6"/>
        <w:numPr>
          <w:ilvl w:val="0"/>
          <w:numId w:val="172"/>
        </w:numPr>
        <w:ind w:left="426"/>
        <w:rPr>
          <w:rFonts w:cs="Calibri"/>
        </w:rPr>
      </w:pPr>
      <w:r w:rsidRPr="006C1AEA">
        <w:rPr>
          <w:rFonts w:cs="Calibri"/>
        </w:rPr>
        <w:t>Нажмите кнопку «1» или «2».</w:t>
      </w:r>
    </w:p>
    <w:p w14:paraId="57EA772A" w14:textId="77777777" w:rsidR="00762B24" w:rsidRPr="006C1AEA" w:rsidRDefault="00762B24">
      <w:pPr>
        <w:pStyle w:val="a6"/>
        <w:numPr>
          <w:ilvl w:val="0"/>
          <w:numId w:val="172"/>
        </w:numPr>
        <w:ind w:left="426"/>
        <w:rPr>
          <w:rFonts w:cs="Calibri"/>
        </w:rPr>
      </w:pPr>
      <w:r w:rsidRPr="006C1AEA">
        <w:rPr>
          <w:rFonts w:cs="Calibri"/>
        </w:rPr>
        <w:t>Нажмите любой переключатель регулировки сиденья (только для отмены воспроизведения сохраненного положения).</w:t>
      </w:r>
    </w:p>
    <w:p w14:paraId="58EA5D40" w14:textId="77777777" w:rsidR="00762B24" w:rsidRPr="006C1AEA" w:rsidRDefault="00762B24">
      <w:pPr>
        <w:pStyle w:val="a6"/>
        <w:numPr>
          <w:ilvl w:val="0"/>
          <w:numId w:val="172"/>
        </w:numPr>
        <w:ind w:left="426"/>
        <w:rPr>
          <w:rFonts w:cs="Calibri"/>
        </w:rPr>
      </w:pPr>
      <w:r w:rsidRPr="006C1AEA">
        <w:rPr>
          <w:rFonts w:cs="Calibri"/>
        </w:rPr>
        <w:t>Нажмите переключатель регулировки наклона и вылета рулевой колонки (только для отмены воспроизведения сохраненного положения).</w:t>
      </w:r>
    </w:p>
    <w:p w14:paraId="32084122" w14:textId="77777777" w:rsidR="00762B24" w:rsidRPr="006C1AEA" w:rsidRDefault="00762B24" w:rsidP="00762B24">
      <w:pPr>
        <w:rPr>
          <w:rFonts w:cs="Calibri"/>
          <w:b/>
          <w:bCs/>
        </w:rPr>
      </w:pPr>
      <w:r w:rsidRPr="00AD024C">
        <w:rPr>
          <w:rFonts w:ascii="Arial" w:hAnsi="Arial"/>
          <w:b/>
          <w:bCs/>
        </w:rPr>
        <w:t>■</w:t>
      </w:r>
      <w:r w:rsidRPr="006C1AEA">
        <w:rPr>
          <w:rFonts w:cs="Calibri"/>
          <w:b/>
          <w:bCs/>
        </w:rPr>
        <w:t xml:space="preserve"> </w:t>
      </w:r>
      <w:r w:rsidR="00F240AD" w:rsidRPr="006C1AEA">
        <w:rPr>
          <w:rFonts w:cs="Calibri"/>
          <w:b/>
          <w:bCs/>
        </w:rPr>
        <w:t>Сохраняемые настройки положения</w:t>
      </w:r>
      <w:r w:rsidRPr="006C1AEA">
        <w:rPr>
          <w:rFonts w:cs="Calibri"/>
          <w:b/>
          <w:bCs/>
        </w:rPr>
        <w:t xml:space="preserve"> сиден</w:t>
      </w:r>
      <w:r w:rsidR="00F240AD" w:rsidRPr="006C1AEA">
        <w:rPr>
          <w:rFonts w:cs="Calibri"/>
          <w:b/>
          <w:bCs/>
        </w:rPr>
        <w:t xml:space="preserve">ья </w:t>
      </w:r>
      <w:r w:rsidRPr="006C1AEA">
        <w:rPr>
          <w:rFonts w:cs="Calibri"/>
          <w:b/>
          <w:bCs/>
        </w:rPr>
        <w:t>(-&gt; Стр. 183)</w:t>
      </w:r>
    </w:p>
    <w:p w14:paraId="01B789E0" w14:textId="77777777" w:rsidR="00762B24" w:rsidRPr="006C1AEA" w:rsidRDefault="00F240AD" w:rsidP="00762B24">
      <w:pPr>
        <w:rPr>
          <w:rFonts w:cs="Calibri"/>
        </w:rPr>
      </w:pPr>
      <w:r w:rsidRPr="006C1AEA">
        <w:rPr>
          <w:rFonts w:cs="Calibri"/>
        </w:rPr>
        <w:t xml:space="preserve">Сохраняются все настройки </w:t>
      </w:r>
      <w:r w:rsidR="00762B24" w:rsidRPr="006C1AEA">
        <w:rPr>
          <w:rFonts w:cs="Calibri"/>
        </w:rPr>
        <w:t xml:space="preserve">положения сиденья, за исключением </w:t>
      </w:r>
      <w:r w:rsidRPr="006C1AEA">
        <w:rPr>
          <w:rFonts w:cs="Calibri"/>
        </w:rPr>
        <w:t>настройки, выполненной с помощью переключателя регулировки поясничной опоры.</w:t>
      </w:r>
    </w:p>
    <w:p w14:paraId="793105A7" w14:textId="77777777" w:rsidR="00F240AD" w:rsidRPr="006C1AEA" w:rsidRDefault="00F240AD" w:rsidP="00762B24">
      <w:pPr>
        <w:rPr>
          <w:rFonts w:cs="Calibri"/>
          <w:b/>
          <w:bCs/>
        </w:rPr>
      </w:pPr>
      <w:r w:rsidRPr="00AD024C">
        <w:rPr>
          <w:rFonts w:ascii="Arial" w:hAnsi="Arial"/>
          <w:b/>
          <w:bCs/>
        </w:rPr>
        <w:t>■</w:t>
      </w:r>
      <w:r w:rsidRPr="006C1AEA">
        <w:rPr>
          <w:rFonts w:cs="Calibri"/>
          <w:b/>
          <w:bCs/>
        </w:rPr>
        <w:t xml:space="preserve"> Использование функции памяти положения сиденья водителя после перевода переключателя двигателя в положение выключения</w:t>
      </w:r>
    </w:p>
    <w:p w14:paraId="68B2C91C" w14:textId="77777777" w:rsidR="00F240AD" w:rsidRPr="006C1AEA" w:rsidRDefault="00F240AD" w:rsidP="00762B24">
      <w:pPr>
        <w:rPr>
          <w:rFonts w:cs="Calibri"/>
        </w:rPr>
      </w:pPr>
      <w:r w:rsidRPr="006C1AEA">
        <w:rPr>
          <w:rFonts w:cs="Calibri"/>
        </w:rPr>
        <w:t>В течени</w:t>
      </w:r>
      <w:r w:rsidR="000F07CF" w:rsidRPr="006C1AEA">
        <w:rPr>
          <w:rFonts w:cs="Calibri"/>
        </w:rPr>
        <w:t>е</w:t>
      </w:r>
      <w:r w:rsidRPr="006C1AEA">
        <w:rPr>
          <w:rFonts w:cs="Calibri"/>
        </w:rPr>
        <w:t xml:space="preserve"> 180 секунд после открывания двери водителя и через 60 секунд после ее повторного закрывания можно активировать сохраненное положение сиденья.</w:t>
      </w:r>
    </w:p>
    <w:p w14:paraId="2DDA283D" w14:textId="77777777" w:rsidR="00F240AD" w:rsidRPr="006C1AEA" w:rsidRDefault="00F240AD" w:rsidP="00762B24">
      <w:pPr>
        <w:rPr>
          <w:rFonts w:cs="Calibri"/>
          <w:b/>
          <w:bCs/>
        </w:rPr>
      </w:pPr>
      <w:r w:rsidRPr="00AD024C">
        <w:rPr>
          <w:rFonts w:ascii="Arial" w:hAnsi="Arial"/>
          <w:b/>
          <w:bCs/>
        </w:rPr>
        <w:t>■</w:t>
      </w:r>
      <w:r w:rsidRPr="006C1AEA">
        <w:rPr>
          <w:rFonts w:cs="Calibri"/>
          <w:b/>
          <w:bCs/>
        </w:rPr>
        <w:t xml:space="preserve"> Корректное использование функции памяти положения сиденья водителя</w:t>
      </w:r>
    </w:p>
    <w:p w14:paraId="254689AC" w14:textId="77777777" w:rsidR="00F240AD" w:rsidRPr="006C1AEA" w:rsidRDefault="00F240AD" w:rsidP="00762B24">
      <w:pPr>
        <w:rPr>
          <w:rFonts w:cs="Calibri"/>
        </w:rPr>
      </w:pPr>
      <w:r w:rsidRPr="006C1AEA">
        <w:rPr>
          <w:rFonts w:cs="Calibri"/>
        </w:rPr>
        <w:t>Если сиденье находится в крайнем заднем положении, то при воспроизведении сохраненного положения, если система будет пытаться сдвинуть сиденье в ту же сторону, воспроизведенное положение сиденья может немного отличаться.</w:t>
      </w:r>
    </w:p>
    <w:p w14:paraId="1E1C5956" w14:textId="77777777" w:rsidR="00F240AD" w:rsidRPr="006C1AEA" w:rsidRDefault="00F240AD" w:rsidP="00762B24">
      <w:pPr>
        <w:rPr>
          <w:rFonts w:cs="Calibri"/>
          <w:b/>
          <w:bCs/>
        </w:rPr>
      </w:pPr>
      <w:r w:rsidRPr="00AD024C">
        <w:rPr>
          <w:rFonts w:ascii="Arial" w:hAnsi="Arial"/>
          <w:b/>
          <w:bCs/>
        </w:rPr>
        <w:t>■</w:t>
      </w:r>
      <w:r w:rsidRPr="006C1AEA">
        <w:rPr>
          <w:rFonts w:cs="Calibri"/>
          <w:b/>
          <w:bCs/>
        </w:rPr>
        <w:t xml:space="preserve"> Если невозможно воспроизвести сохраненное положение сиденья</w:t>
      </w:r>
    </w:p>
    <w:p w14:paraId="409C0784" w14:textId="77777777" w:rsidR="00F240AD" w:rsidRPr="006C1AEA" w:rsidRDefault="00F240AD" w:rsidP="00762B24">
      <w:pPr>
        <w:rPr>
          <w:rFonts w:cs="Calibri"/>
        </w:rPr>
      </w:pPr>
      <w:r w:rsidRPr="006C1AEA">
        <w:rPr>
          <w:rFonts w:cs="Calibri"/>
        </w:rPr>
        <w:t xml:space="preserve">Если положение сиденья сохранено в определенном диапазоне, в некоторых случаях его невозможно </w:t>
      </w:r>
      <w:r w:rsidR="00B67273" w:rsidRPr="006C1AEA">
        <w:rPr>
          <w:rFonts w:cs="Calibri"/>
        </w:rPr>
        <w:t xml:space="preserve">включить. Для получения более подробной информации обратитесь к авторизованному ритейлеру </w:t>
      </w:r>
      <w:r w:rsidR="00B67273" w:rsidRPr="006C1AEA">
        <w:rPr>
          <w:rFonts w:cs="Calibri"/>
          <w:lang w:val="en-US"/>
        </w:rPr>
        <w:t>Toyota</w:t>
      </w:r>
      <w:r w:rsidR="00B67273" w:rsidRPr="006C1AEA">
        <w:rPr>
          <w:rFonts w:cs="Calibri"/>
        </w:rPr>
        <w:t>.</w:t>
      </w:r>
    </w:p>
    <w:p w14:paraId="3CD93389" w14:textId="77777777" w:rsidR="00B67273" w:rsidRPr="006C1AEA" w:rsidRDefault="00B67273" w:rsidP="00762B24">
      <w:pPr>
        <w:rPr>
          <w:rFonts w:cs="Calibri"/>
        </w:rPr>
      </w:pPr>
    </w:p>
    <w:p w14:paraId="739AEDC7" w14:textId="77777777" w:rsidR="00B67273" w:rsidRPr="006C1AEA" w:rsidRDefault="00B67273">
      <w:pPr>
        <w:rPr>
          <w:rFonts w:cs="Calibri"/>
        </w:rPr>
      </w:pPr>
      <w:r w:rsidRPr="006C1AEA">
        <w:rPr>
          <w:rFonts w:cs="Calibri"/>
        </w:rPr>
        <w:br w:type="page"/>
      </w:r>
    </w:p>
    <w:p w14:paraId="19A0D16C" w14:textId="2BBAACB5" w:rsidR="00B67273" w:rsidRPr="00E36035" w:rsidRDefault="009D3CDE" w:rsidP="00B67273">
      <w:pPr>
        <w:pBdr>
          <w:bottom w:val="single" w:sz="12" w:space="1" w:color="auto"/>
        </w:pBdr>
        <w:jc w:val="right"/>
      </w:pPr>
      <w:r>
        <w:rPr>
          <w:rFonts w:cs="Calibri"/>
          <w:noProof/>
          <w:lang w:eastAsia="ru-RU"/>
        </w:rPr>
        <mc:AlternateContent>
          <mc:Choice Requires="wps">
            <w:drawing>
              <wp:anchor distT="0" distB="0" distL="114300" distR="114300" simplePos="0" relativeHeight="251607040" behindDoc="0" locked="0" layoutInCell="1" allowOverlap="1" wp14:anchorId="5E998145" wp14:editId="3569825B">
                <wp:simplePos x="0" y="0"/>
                <wp:positionH relativeFrom="column">
                  <wp:posOffset>5969000</wp:posOffset>
                </wp:positionH>
                <wp:positionV relativeFrom="paragraph">
                  <wp:posOffset>208280</wp:posOffset>
                </wp:positionV>
                <wp:extent cx="399415" cy="4565650"/>
                <wp:effectExtent l="635" t="0" r="0" b="0"/>
                <wp:wrapNone/>
                <wp:docPr id="13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0A98B" w14:textId="77777777" w:rsidR="00A02E73" w:rsidRDefault="00A02E73" w:rsidP="00352CDC"/>
                          <w:p w14:paraId="7AA4F06A" w14:textId="77777777" w:rsidR="00A02E73" w:rsidRDefault="00A02E73" w:rsidP="00352CDC"/>
                          <w:p w14:paraId="24A8182F" w14:textId="77777777" w:rsidR="00A02E73" w:rsidRDefault="00A02E73" w:rsidP="00352CDC"/>
                          <w:p w14:paraId="5FB47859" w14:textId="77777777" w:rsidR="00A02E73" w:rsidRDefault="00A02E73" w:rsidP="00352CDC"/>
                          <w:tbl>
                            <w:tblPr>
                              <w:tblW w:w="0" w:type="auto"/>
                              <w:tblLook w:val="04A0" w:firstRow="1" w:lastRow="0" w:firstColumn="1" w:lastColumn="0" w:noHBand="0" w:noVBand="1"/>
                            </w:tblPr>
                            <w:tblGrid>
                              <w:gridCol w:w="523"/>
                              <w:tblGridChange w:id="108">
                                <w:tblGrid>
                                  <w:gridCol w:w="523"/>
                                </w:tblGrid>
                              </w:tblGridChange>
                            </w:tblGrid>
                            <w:tr w:rsidR="00A02E73" w14:paraId="40D8A7F5" w14:textId="77777777" w:rsidTr="005B0DC1">
                              <w:trPr>
                                <w:trHeight w:val="529"/>
                              </w:trPr>
                              <w:tc>
                                <w:tcPr>
                                  <w:tcW w:w="534" w:type="dxa"/>
                                  <w:shd w:val="clear" w:color="auto" w:fill="808080"/>
                                  <w:vAlign w:val="center"/>
                                </w:tcPr>
                                <w:p w14:paraId="2979CDCB" w14:textId="77777777" w:rsidR="00A02E73" w:rsidRPr="00742606" w:rsidRDefault="00A02E73" w:rsidP="005F51A8">
                                  <w:pPr>
                                    <w:jc w:val="center"/>
                                    <w:rPr>
                                      <w:color w:val="FFFFFF"/>
                                    </w:rPr>
                                  </w:pPr>
                                  <w:r>
                                    <w:rPr>
                                      <w:color w:val="FFFFFF"/>
                                    </w:rPr>
                                    <w:t>3</w:t>
                                  </w:r>
                                </w:p>
                              </w:tc>
                            </w:tr>
                            <w:tr w:rsidR="00A02E73" w14:paraId="4D9003AB" w14:textId="77777777" w:rsidTr="002D791B">
                              <w:trPr>
                                <w:cantSplit/>
                                <w:trHeight w:val="5111"/>
                              </w:trPr>
                              <w:tc>
                                <w:tcPr>
                                  <w:tcW w:w="534" w:type="dxa"/>
                                  <w:shd w:val="clear" w:color="auto" w:fill="FFFFFF"/>
                                  <w:textDirection w:val="tbRl"/>
                                </w:tcPr>
                                <w:p w14:paraId="52B03938" w14:textId="77777777" w:rsidR="00A02E73" w:rsidRDefault="00A02E73" w:rsidP="005F51A8">
                                  <w:pPr>
                                    <w:ind w:left="113" w:right="113"/>
                                  </w:pPr>
                                  <w:r w:rsidRPr="002D791B">
                                    <w:t>Управление компонентами автомобиля</w:t>
                                  </w:r>
                                </w:p>
                              </w:tc>
                            </w:tr>
                          </w:tbl>
                          <w:p w14:paraId="28E9874C"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98145" id="_x0000_s1108" type="#_x0000_t202" style="position:absolute;left:0;text-align:left;margin-left:470pt;margin-top:16.4pt;width:31.45pt;height:359.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" filled="f" stroked="f">
                <v:textbox>
                  <w:txbxContent>
                    <w:p w14:paraId="1BF0A98B" w14:textId="77777777" w:rsidR="00A02E73" w:rsidRDefault="00A02E73" w:rsidP="00352CDC"/>
                    <w:p w14:paraId="7AA4F06A" w14:textId="77777777" w:rsidR="00A02E73" w:rsidRDefault="00A02E73" w:rsidP="00352CDC"/>
                    <w:p w14:paraId="24A8182F" w14:textId="77777777" w:rsidR="00A02E73" w:rsidRDefault="00A02E73" w:rsidP="00352CDC"/>
                    <w:p w14:paraId="5FB47859" w14:textId="77777777" w:rsidR="00A02E73" w:rsidRDefault="00A02E73" w:rsidP="00352CDC"/>
                    <w:tbl>
                      <w:tblPr>
                        <w:tblW w:w="0" w:type="auto"/>
                        <w:tblLook w:val="04A0" w:firstRow="1" w:lastRow="0" w:firstColumn="1" w:lastColumn="0" w:noHBand="0" w:noVBand="1"/>
                      </w:tblPr>
                      <w:tblGrid>
                        <w:gridCol w:w="523"/>
                        <w:tblGridChange w:id="109">
                          <w:tblGrid>
                            <w:gridCol w:w="523"/>
                          </w:tblGrid>
                        </w:tblGridChange>
                      </w:tblGrid>
                      <w:tr w:rsidR="00A02E73" w14:paraId="40D8A7F5" w14:textId="77777777" w:rsidTr="005B0DC1">
                        <w:trPr>
                          <w:trHeight w:val="529"/>
                        </w:trPr>
                        <w:tc>
                          <w:tcPr>
                            <w:tcW w:w="534" w:type="dxa"/>
                            <w:shd w:val="clear" w:color="auto" w:fill="808080"/>
                            <w:vAlign w:val="center"/>
                          </w:tcPr>
                          <w:p w14:paraId="2979CDCB" w14:textId="77777777" w:rsidR="00A02E73" w:rsidRPr="00742606" w:rsidRDefault="00A02E73" w:rsidP="005F51A8">
                            <w:pPr>
                              <w:jc w:val="center"/>
                              <w:rPr>
                                <w:color w:val="FFFFFF"/>
                              </w:rPr>
                            </w:pPr>
                            <w:r>
                              <w:rPr>
                                <w:color w:val="FFFFFF"/>
                              </w:rPr>
                              <w:t>3</w:t>
                            </w:r>
                          </w:p>
                        </w:tc>
                      </w:tr>
                      <w:tr w:rsidR="00A02E73" w14:paraId="4D9003AB" w14:textId="77777777" w:rsidTr="002D791B">
                        <w:trPr>
                          <w:cantSplit/>
                          <w:trHeight w:val="5111"/>
                        </w:trPr>
                        <w:tc>
                          <w:tcPr>
                            <w:tcW w:w="534" w:type="dxa"/>
                            <w:shd w:val="clear" w:color="auto" w:fill="FFFFFF"/>
                            <w:textDirection w:val="tbRl"/>
                          </w:tcPr>
                          <w:p w14:paraId="52B03938" w14:textId="77777777" w:rsidR="00A02E73" w:rsidRDefault="00A02E73" w:rsidP="005F51A8">
                            <w:pPr>
                              <w:ind w:left="113" w:right="113"/>
                            </w:pPr>
                            <w:r w:rsidRPr="002D791B">
                              <w:t>Управление компонентами автомобиля</w:t>
                            </w:r>
                          </w:p>
                        </w:tc>
                      </w:tr>
                    </w:tbl>
                    <w:p w14:paraId="28E9874C" w14:textId="77777777" w:rsidR="00A02E73" w:rsidRDefault="00A02E73" w:rsidP="00352CDC"/>
                  </w:txbxContent>
                </v:textbox>
              </v:shape>
            </w:pict>
          </mc:Fallback>
        </mc:AlternateContent>
      </w:r>
      <w:r w:rsidR="00B67273" w:rsidRPr="002D791B">
        <w:rPr>
          <w:rFonts w:cs="Calibri"/>
          <w:sz w:val="22"/>
          <w:szCs w:val="22"/>
        </w:rPr>
        <w:t xml:space="preserve">3-3. </w:t>
      </w:r>
      <w:r w:rsidR="00B67273" w:rsidRPr="002D791B">
        <w:rPr>
          <w:sz w:val="22"/>
          <w:szCs w:val="22"/>
        </w:rPr>
        <w:t>Регулировка сидений</w:t>
      </w:r>
      <w:r w:rsidR="00B67273" w:rsidRPr="002D791B">
        <w:rPr>
          <w:sz w:val="22"/>
          <w:szCs w:val="22"/>
        </w:rPr>
        <w:tab/>
      </w:r>
      <w:r w:rsidR="00B67273">
        <w:rPr>
          <w:b/>
          <w:bCs/>
        </w:rPr>
        <w:t>191</w:t>
      </w:r>
    </w:p>
    <w:p w14:paraId="498EE5E3" w14:textId="77777777" w:rsidR="00B67273" w:rsidRPr="006C1AEA" w:rsidRDefault="00B67273" w:rsidP="00762B2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67273" w:rsidRPr="006C1AEA" w14:paraId="0E837069" w14:textId="77777777" w:rsidTr="002D791B">
        <w:tc>
          <w:tcPr>
            <w:tcW w:w="9339" w:type="dxa"/>
            <w:shd w:val="clear" w:color="auto" w:fill="D9D9D9"/>
          </w:tcPr>
          <w:p w14:paraId="0A162483" w14:textId="77777777" w:rsidR="00B67273" w:rsidRPr="006C1AEA" w:rsidRDefault="00B67273" w:rsidP="00762B24">
            <w:pPr>
              <w:rPr>
                <w:rFonts w:cs="Calibri"/>
                <w:b/>
                <w:bCs/>
              </w:rPr>
            </w:pPr>
            <w:r w:rsidRPr="006C1AEA">
              <w:rPr>
                <w:rFonts w:cs="Calibri"/>
                <w:b/>
                <w:bCs/>
              </w:rPr>
              <w:t>Функция воспроизведения сохраненных настроек</w:t>
            </w:r>
          </w:p>
        </w:tc>
      </w:tr>
    </w:tbl>
    <w:p w14:paraId="637C362C" w14:textId="77777777" w:rsidR="00B67273" w:rsidRPr="006C1AEA" w:rsidRDefault="00B67273" w:rsidP="00762B24">
      <w:pPr>
        <w:rPr>
          <w:rFonts w:cs="Calibri"/>
        </w:rPr>
      </w:pPr>
      <w:r w:rsidRPr="006C1AEA">
        <w:rPr>
          <w:rFonts w:cs="Calibri"/>
        </w:rPr>
        <w:t xml:space="preserve">Для каждого электронного ключа можно </w:t>
      </w:r>
      <w:r w:rsidR="000D38EC" w:rsidRPr="006C1AEA">
        <w:rPr>
          <w:rFonts w:cs="Calibri"/>
        </w:rPr>
        <w:t>зарегистрировать свое предпочтительное положение сиденья водителя.</w:t>
      </w:r>
    </w:p>
    <w:p w14:paraId="2F372182" w14:textId="77777777" w:rsidR="000D38EC" w:rsidRPr="006C1AEA" w:rsidRDefault="000D38EC" w:rsidP="00762B24">
      <w:pPr>
        <w:rPr>
          <w:rFonts w:cs="Calibri"/>
          <w:b/>
          <w:bCs/>
        </w:rPr>
      </w:pPr>
      <w:r w:rsidRPr="00AD024C">
        <w:rPr>
          <w:rFonts w:ascii="Arial" w:hAnsi="Arial"/>
          <w:b/>
          <w:bCs/>
        </w:rPr>
        <w:t>■</w:t>
      </w:r>
      <w:r w:rsidRPr="006C1AEA">
        <w:rPr>
          <w:rFonts w:cs="Calibri"/>
          <w:b/>
          <w:bCs/>
        </w:rPr>
        <w:t xml:space="preserve"> Порядок регистрации</w:t>
      </w:r>
    </w:p>
    <w:p w14:paraId="710D44CD" w14:textId="77777777" w:rsidR="000D38EC" w:rsidRPr="006C1AEA" w:rsidRDefault="000D38EC" w:rsidP="00762B24">
      <w:pPr>
        <w:rPr>
          <w:rFonts w:cs="Calibri"/>
        </w:rPr>
      </w:pPr>
      <w:r w:rsidRPr="006C1AEA">
        <w:rPr>
          <w:rFonts w:cs="Calibri"/>
        </w:rPr>
        <w:t>Перед в</w:t>
      </w:r>
      <w:r w:rsidR="000F07CF" w:rsidRPr="006C1AEA">
        <w:rPr>
          <w:rFonts w:cs="Calibri"/>
        </w:rPr>
        <w:t>ып</w:t>
      </w:r>
      <w:r w:rsidRPr="006C1AEA">
        <w:rPr>
          <w:rFonts w:cs="Calibri"/>
        </w:rPr>
        <w:t xml:space="preserve">олнением шагов, описанных ниже, сохраните положение сиденья водителя для кнопки </w:t>
      </w:r>
      <w:r w:rsidR="000F07CF" w:rsidRPr="006C1AEA">
        <w:rPr>
          <w:rFonts w:cs="Calibri"/>
        </w:rPr>
        <w:t>«</w:t>
      </w:r>
      <w:r w:rsidRPr="006C1AEA">
        <w:rPr>
          <w:rFonts w:cs="Calibri"/>
        </w:rPr>
        <w:t>1</w:t>
      </w:r>
      <w:r w:rsidR="000F07CF" w:rsidRPr="006C1AEA">
        <w:rPr>
          <w:rFonts w:cs="Calibri"/>
        </w:rPr>
        <w:t>»</w:t>
      </w:r>
      <w:r w:rsidRPr="006C1AEA">
        <w:rPr>
          <w:rFonts w:cs="Calibri"/>
        </w:rPr>
        <w:t xml:space="preserve"> или </w:t>
      </w:r>
      <w:r w:rsidR="000F07CF" w:rsidRPr="006C1AEA">
        <w:rPr>
          <w:rFonts w:cs="Calibri"/>
        </w:rPr>
        <w:t>«</w:t>
      </w:r>
      <w:r w:rsidRPr="006C1AEA">
        <w:rPr>
          <w:rFonts w:cs="Calibri"/>
        </w:rPr>
        <w:t>2</w:t>
      </w:r>
      <w:r w:rsidR="000F07CF" w:rsidRPr="006C1AEA">
        <w:rPr>
          <w:rFonts w:cs="Calibri"/>
        </w:rPr>
        <w:t>»</w:t>
      </w:r>
      <w:r w:rsidRPr="006C1AEA">
        <w:rPr>
          <w:rFonts w:cs="Calibri"/>
        </w:rPr>
        <w:t>.</w:t>
      </w:r>
    </w:p>
    <w:p w14:paraId="25155EBE" w14:textId="77777777" w:rsidR="000D38EC" w:rsidRPr="006C1AEA" w:rsidRDefault="000D38EC" w:rsidP="00762B24">
      <w:pPr>
        <w:rPr>
          <w:rFonts w:cs="Calibri"/>
        </w:rPr>
      </w:pPr>
      <w:r w:rsidRPr="006C1AEA">
        <w:rPr>
          <w:rFonts w:cs="Calibri"/>
        </w:rPr>
        <w:t xml:space="preserve">Возьмите с собой только тот ключ, для которого хотите зарегистрировать предпочтительное положение сиденья водителя, </w:t>
      </w:r>
      <w:r w:rsidR="000F07CF" w:rsidRPr="006C1AEA">
        <w:rPr>
          <w:rFonts w:cs="Calibri"/>
        </w:rPr>
        <w:t xml:space="preserve">а </w:t>
      </w:r>
      <w:r w:rsidRPr="006C1AEA">
        <w:rPr>
          <w:rFonts w:cs="Calibri"/>
        </w:rPr>
        <w:t>затем закройте дверь водителя.</w:t>
      </w:r>
    </w:p>
    <w:p w14:paraId="3FE052A6" w14:textId="77777777" w:rsidR="000D38EC" w:rsidRPr="006C1AEA" w:rsidRDefault="000D38EC" w:rsidP="00762B24">
      <w:pPr>
        <w:rPr>
          <w:rFonts w:cs="Calibri"/>
        </w:rPr>
      </w:pPr>
      <w:r w:rsidRPr="006C1AEA">
        <w:rPr>
          <w:rFonts w:cs="Calibri"/>
        </w:rPr>
        <w:t>Если в автомобиле наход</w:t>
      </w:r>
      <w:r w:rsidR="000F07CF" w:rsidRPr="006C1AEA">
        <w:rPr>
          <w:rFonts w:cs="Calibri"/>
        </w:rPr>
        <w:t>я</w:t>
      </w:r>
      <w:r w:rsidRPr="006C1AEA">
        <w:rPr>
          <w:rFonts w:cs="Calibri"/>
        </w:rPr>
        <w:t xml:space="preserve">тся </w:t>
      </w:r>
      <w:r w:rsidR="000F07CF" w:rsidRPr="006C1AEA">
        <w:rPr>
          <w:rFonts w:cs="Calibri"/>
        </w:rPr>
        <w:t>два</w:t>
      </w:r>
      <w:r w:rsidRPr="006C1AEA">
        <w:rPr>
          <w:rFonts w:cs="Calibri"/>
        </w:rPr>
        <w:t xml:space="preserve"> или более ключа, то процедура будет выполнена неправильно.</w:t>
      </w:r>
    </w:p>
    <w:p w14:paraId="1BCF89EA" w14:textId="77777777" w:rsidR="000D38EC" w:rsidRPr="006C1AEA" w:rsidRDefault="000D38EC" w:rsidP="000D38EC">
      <w:pPr>
        <w:rPr>
          <w:rFonts w:cs="Calibri"/>
        </w:rPr>
      </w:pPr>
      <w:r w:rsidRPr="006C1AEA">
        <w:rPr>
          <w:rFonts w:cs="Calibri"/>
        </w:rPr>
        <w:t xml:space="preserve">1. Убедитесь, что рычаг управления трансмиссией переведен в положение </w:t>
      </w:r>
      <w:r w:rsidRPr="006C1AEA">
        <w:rPr>
          <w:rFonts w:cs="Calibri" w:hint="eastAsia"/>
        </w:rPr>
        <w:t>P</w:t>
      </w:r>
      <w:r w:rsidRPr="006C1AEA">
        <w:rPr>
          <w:rFonts w:cs="Calibri"/>
        </w:rPr>
        <w:t>.</w:t>
      </w:r>
    </w:p>
    <w:p w14:paraId="03EAA729" w14:textId="77777777" w:rsidR="000D38EC" w:rsidRPr="006C1AEA" w:rsidRDefault="000D38EC" w:rsidP="000D38EC">
      <w:pPr>
        <w:rPr>
          <w:rFonts w:cs="Calibri"/>
        </w:rPr>
      </w:pPr>
      <w:r w:rsidRPr="006C1AEA">
        <w:rPr>
          <w:rFonts w:cs="Calibri"/>
        </w:rPr>
        <w:t xml:space="preserve">2. Переведите переключатель двигателя в положение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w:t>
      </w:r>
    </w:p>
    <w:p w14:paraId="5C1B7881" w14:textId="77777777" w:rsidR="000D38EC" w:rsidRPr="006C1AEA" w:rsidRDefault="000D38EC" w:rsidP="00762B24">
      <w:pPr>
        <w:rPr>
          <w:rFonts w:cs="Calibri"/>
        </w:rPr>
      </w:pPr>
      <w:r w:rsidRPr="006C1AEA">
        <w:rPr>
          <w:rFonts w:cs="Calibri"/>
        </w:rPr>
        <w:t>3. Включите то положение сиденья водителя, которое хотите зарегистрировать.</w:t>
      </w:r>
    </w:p>
    <w:tbl>
      <w:tblPr>
        <w:tblW w:w="0" w:type="auto"/>
        <w:tblLook w:val="04A0" w:firstRow="1" w:lastRow="0" w:firstColumn="1" w:lastColumn="0" w:noHBand="0" w:noVBand="1"/>
      </w:tblPr>
      <w:tblGrid>
        <w:gridCol w:w="5923"/>
        <w:gridCol w:w="3426"/>
      </w:tblGrid>
      <w:tr w:rsidR="000D38EC" w:rsidRPr="006C1AEA" w14:paraId="26EBCBC1" w14:textId="77777777" w:rsidTr="006C1AEA">
        <w:tc>
          <w:tcPr>
            <w:tcW w:w="5931" w:type="dxa"/>
            <w:shd w:val="clear" w:color="auto" w:fill="auto"/>
          </w:tcPr>
          <w:p w14:paraId="24EAD7F0" w14:textId="77777777" w:rsidR="000D38EC" w:rsidRPr="006C1AEA" w:rsidRDefault="000D38EC" w:rsidP="00762B24">
            <w:pPr>
              <w:rPr>
                <w:rFonts w:cs="Calibri"/>
              </w:rPr>
            </w:pPr>
            <w:r w:rsidRPr="006C1AEA">
              <w:rPr>
                <w:rFonts w:cs="Calibri"/>
              </w:rPr>
              <w:t>4. Нажмите на кнопку регистрируемого положения сиденья водителя</w:t>
            </w:r>
            <w:r w:rsidR="000F07CF" w:rsidRPr="006C1AEA">
              <w:rPr>
                <w:rFonts w:cs="Calibri"/>
              </w:rPr>
              <w:t>,</w:t>
            </w:r>
            <w:r w:rsidRPr="006C1AEA">
              <w:rPr>
                <w:rFonts w:cs="Calibri"/>
              </w:rPr>
              <w:t xml:space="preserve"> </w:t>
            </w:r>
            <w:r w:rsidR="000F07CF" w:rsidRPr="006C1AEA">
              <w:rPr>
                <w:rFonts w:cs="Calibri"/>
              </w:rPr>
              <w:t>а после</w:t>
            </w:r>
            <w:r w:rsidRPr="006C1AEA">
              <w:rPr>
                <w:rFonts w:cs="Calibri"/>
              </w:rPr>
              <w:t xml:space="preserve"> одновременно нажмите и удерживайте переключатель запирания дверей (запирания или отпирания) до тех пор, пока не услышите звуковой сигнал.</w:t>
            </w:r>
          </w:p>
          <w:p w14:paraId="606ADB51" w14:textId="77777777" w:rsidR="000D38EC" w:rsidRPr="006C1AEA" w:rsidRDefault="003F180E" w:rsidP="00762B24">
            <w:pPr>
              <w:rPr>
                <w:rFonts w:cs="Calibri"/>
              </w:rPr>
            </w:pPr>
            <w:r w:rsidRPr="006C1AEA">
              <w:rPr>
                <w:rFonts w:cs="Calibri"/>
              </w:rPr>
              <w:t>Если регистрация не удалась, то сигнал будет подаваться непрерывно около 3 секунд.</w:t>
            </w:r>
          </w:p>
        </w:tc>
        <w:tc>
          <w:tcPr>
            <w:tcW w:w="3418" w:type="dxa"/>
            <w:shd w:val="clear" w:color="auto" w:fill="auto"/>
          </w:tcPr>
          <w:p w14:paraId="7E6C970D" w14:textId="40044E25" w:rsidR="000D38EC" w:rsidRPr="006C1AEA" w:rsidRDefault="009D3CDE" w:rsidP="00762B24">
            <w:pPr>
              <w:rPr>
                <w:rFonts w:cs="Calibri"/>
              </w:rPr>
            </w:pPr>
            <w:r w:rsidRPr="006C1AEA">
              <w:rPr>
                <w:rFonts w:cs="Calibri"/>
                <w:noProof/>
                <w:lang w:eastAsia="ru-RU"/>
              </w:rPr>
              <w:drawing>
                <wp:inline distT="0" distB="0" distL="0" distR="0" wp14:anchorId="2CA25AC0" wp14:editId="0DFD0DBA">
                  <wp:extent cx="2038350" cy="1400175"/>
                  <wp:effectExtent l="0" t="0" r="0" b="0"/>
                  <wp:docPr id="400"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038350" cy="1400175"/>
                          </a:xfrm>
                          <a:prstGeom prst="rect">
                            <a:avLst/>
                          </a:prstGeom>
                          <a:noFill/>
                          <a:ln>
                            <a:noFill/>
                          </a:ln>
                        </pic:spPr>
                      </pic:pic>
                    </a:graphicData>
                  </a:graphic>
                </wp:inline>
              </w:drawing>
            </w:r>
          </w:p>
        </w:tc>
      </w:tr>
    </w:tbl>
    <w:p w14:paraId="3EF472AC" w14:textId="77777777" w:rsidR="000D38EC" w:rsidRPr="006C1AEA" w:rsidRDefault="003F180E" w:rsidP="00762B24">
      <w:pPr>
        <w:rPr>
          <w:rFonts w:cs="Calibri"/>
          <w:b/>
          <w:bCs/>
        </w:rPr>
      </w:pPr>
      <w:r w:rsidRPr="00AD024C">
        <w:rPr>
          <w:rFonts w:ascii="Arial" w:hAnsi="Arial"/>
          <w:b/>
          <w:bCs/>
        </w:rPr>
        <w:t>■</w:t>
      </w:r>
      <w:r w:rsidRPr="006C1AEA">
        <w:rPr>
          <w:rFonts w:cs="Calibri"/>
          <w:b/>
          <w:bCs/>
        </w:rPr>
        <w:t xml:space="preserve"> Порядок воспроизведения сохраненных настроек</w:t>
      </w:r>
    </w:p>
    <w:p w14:paraId="42DFF5DE" w14:textId="77777777" w:rsidR="003F180E" w:rsidRPr="006C1AEA" w:rsidRDefault="003F180E" w:rsidP="00762B24">
      <w:pPr>
        <w:rPr>
          <w:rFonts w:cs="Calibri"/>
        </w:rPr>
      </w:pPr>
      <w:r w:rsidRPr="006C1AEA">
        <w:rPr>
          <w:rFonts w:cs="Calibri"/>
        </w:rPr>
        <w:t>1. Перед включением того или иного сохраненного положения сиденья водителя убедитесь, что двери автомобиля заперты. Возьмите с собой электронный ключ, для которого зарегистрировано данное положение сиденья водителя, затем с помощью интеллектуальной системы входа и запуска или беспроводного пульта дистанционного управления разблокируйте и откройте дверь водителя.</w:t>
      </w:r>
    </w:p>
    <w:p w14:paraId="24E82722" w14:textId="77777777" w:rsidR="003F180E" w:rsidRPr="006C1AEA" w:rsidRDefault="003F180E" w:rsidP="00762B24">
      <w:pPr>
        <w:rPr>
          <w:rFonts w:cs="Calibri"/>
        </w:rPr>
      </w:pPr>
      <w:r w:rsidRPr="006C1AEA">
        <w:rPr>
          <w:rFonts w:cs="Calibri"/>
        </w:rPr>
        <w:t>Положение сиденья водителя изменится в соответствии с сохраненными настройками (исключая положение рулевого колеса).</w:t>
      </w:r>
    </w:p>
    <w:p w14:paraId="793202E3" w14:textId="77777777" w:rsidR="003F180E" w:rsidRPr="006C1AEA" w:rsidRDefault="003F180E" w:rsidP="00762B24">
      <w:pPr>
        <w:rPr>
          <w:rFonts w:cs="Calibri"/>
        </w:rPr>
      </w:pPr>
      <w:r w:rsidRPr="006C1AEA">
        <w:rPr>
          <w:rFonts w:cs="Calibri"/>
        </w:rPr>
        <w:t xml:space="preserve">Если </w:t>
      </w:r>
      <w:r w:rsidR="000F07CF" w:rsidRPr="006C1AEA">
        <w:rPr>
          <w:rFonts w:cs="Calibri"/>
        </w:rPr>
        <w:t xml:space="preserve">сиденье </w:t>
      </w:r>
      <w:r w:rsidRPr="006C1AEA">
        <w:rPr>
          <w:rFonts w:cs="Calibri"/>
        </w:rPr>
        <w:t>водителя уже находится в сохраненном положении, то сиденье и зеркала заднего вида не будут двигаться.</w:t>
      </w:r>
    </w:p>
    <w:p w14:paraId="0EA5BFDF" w14:textId="77777777" w:rsidR="003F180E" w:rsidRPr="006C1AEA" w:rsidRDefault="003F180E" w:rsidP="00762B24">
      <w:pPr>
        <w:rPr>
          <w:rFonts w:cs="Calibri"/>
        </w:rPr>
      </w:pPr>
      <w:r w:rsidRPr="006C1AEA">
        <w:rPr>
          <w:rFonts w:cs="Calibri"/>
        </w:rPr>
        <w:t xml:space="preserve">2. Переведите переключатель двигателя в положение </w:t>
      </w:r>
      <w:r w:rsidRPr="006C1AEA">
        <w:rPr>
          <w:rFonts w:cs="Calibri"/>
          <w:lang w:val="en-US"/>
        </w:rPr>
        <w:t>ACCESSORY</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07BE75CD" w14:textId="77777777" w:rsidR="003F180E" w:rsidRPr="006C1AEA" w:rsidRDefault="003F180E" w:rsidP="00762B24">
      <w:pPr>
        <w:rPr>
          <w:rFonts w:cs="Calibri"/>
        </w:rPr>
      </w:pPr>
      <w:r w:rsidRPr="006C1AEA">
        <w:rPr>
          <w:rFonts w:cs="Calibri"/>
        </w:rPr>
        <w:t>Сиденье и рулевое колесо переместятся в сохраненное положение.</w:t>
      </w:r>
    </w:p>
    <w:p w14:paraId="30B9FE42" w14:textId="77777777" w:rsidR="003F180E" w:rsidRPr="006C1AEA" w:rsidRDefault="003F180E" w:rsidP="00762B24">
      <w:pPr>
        <w:rPr>
          <w:rFonts w:cs="Calibri"/>
        </w:rPr>
      </w:pPr>
    </w:p>
    <w:p w14:paraId="6A5BFA13" w14:textId="77777777" w:rsidR="003F180E" w:rsidRPr="006C1AEA" w:rsidRDefault="003F180E">
      <w:pPr>
        <w:rPr>
          <w:rFonts w:cs="Calibri"/>
        </w:rPr>
      </w:pPr>
      <w:r w:rsidRPr="006C1AEA">
        <w:rPr>
          <w:rFonts w:cs="Calibri"/>
        </w:rPr>
        <w:br w:type="page"/>
      </w:r>
    </w:p>
    <w:p w14:paraId="65958B68" w14:textId="77777777" w:rsidR="003F180E" w:rsidRDefault="003F180E" w:rsidP="003F180E">
      <w:pPr>
        <w:pBdr>
          <w:bottom w:val="single" w:sz="12" w:space="1" w:color="auto"/>
        </w:pBdr>
      </w:pPr>
      <w:r w:rsidRPr="006C1AEA">
        <w:rPr>
          <w:rFonts w:cs="Calibri"/>
          <w:b/>
          <w:bCs/>
        </w:rPr>
        <w:t>192</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35121330" w14:textId="77777777" w:rsidR="003F180E" w:rsidRPr="006C1AEA" w:rsidRDefault="003F180E" w:rsidP="00762B24">
      <w:pPr>
        <w:rPr>
          <w:rFonts w:cs="Calibri"/>
          <w:b/>
          <w:bCs/>
        </w:rPr>
      </w:pPr>
      <w:r w:rsidRPr="00AD024C">
        <w:rPr>
          <w:rFonts w:ascii="Arial" w:hAnsi="Arial"/>
          <w:b/>
          <w:bCs/>
        </w:rPr>
        <w:t>■</w:t>
      </w:r>
      <w:r w:rsidRPr="006C1AEA">
        <w:rPr>
          <w:rFonts w:cs="Calibri"/>
          <w:b/>
          <w:bCs/>
        </w:rPr>
        <w:t xml:space="preserve"> Порядок отмены</w:t>
      </w:r>
    </w:p>
    <w:p w14:paraId="1176DC53" w14:textId="77777777" w:rsidR="003F180E" w:rsidRPr="006C1AEA" w:rsidRDefault="003F180E" w:rsidP="00762B24">
      <w:pPr>
        <w:rPr>
          <w:rFonts w:cs="Calibri"/>
        </w:rPr>
      </w:pPr>
      <w:r w:rsidRPr="006C1AEA">
        <w:rPr>
          <w:rFonts w:cs="Calibri"/>
        </w:rPr>
        <w:t xml:space="preserve">Возьмите с собой ключ, для которого нужно отменить зарегистрированное положение сиденья водителя, </w:t>
      </w:r>
      <w:r w:rsidR="000F07CF" w:rsidRPr="006C1AEA">
        <w:rPr>
          <w:rFonts w:cs="Calibri"/>
        </w:rPr>
        <w:t xml:space="preserve">а </w:t>
      </w:r>
      <w:r w:rsidRPr="006C1AEA">
        <w:rPr>
          <w:rFonts w:cs="Calibri"/>
        </w:rPr>
        <w:t>затем закройте дверь водителя.</w:t>
      </w:r>
    </w:p>
    <w:p w14:paraId="17EF255C" w14:textId="77777777" w:rsidR="003F180E" w:rsidRPr="006C1AEA" w:rsidRDefault="003F180E" w:rsidP="003F180E">
      <w:pPr>
        <w:rPr>
          <w:rFonts w:cs="Calibri"/>
        </w:rPr>
      </w:pPr>
      <w:r w:rsidRPr="006C1AEA">
        <w:rPr>
          <w:rFonts w:cs="Calibri"/>
        </w:rPr>
        <w:t>Если в автомобиле наход</w:t>
      </w:r>
      <w:r w:rsidR="000F07CF" w:rsidRPr="006C1AEA">
        <w:rPr>
          <w:rFonts w:cs="Calibri"/>
        </w:rPr>
        <w:t>я</w:t>
      </w:r>
      <w:r w:rsidRPr="006C1AEA">
        <w:rPr>
          <w:rFonts w:cs="Calibri"/>
        </w:rPr>
        <w:t xml:space="preserve">тся </w:t>
      </w:r>
      <w:r w:rsidR="000F07CF" w:rsidRPr="006C1AEA">
        <w:rPr>
          <w:rFonts w:cs="Calibri"/>
        </w:rPr>
        <w:t>два</w:t>
      </w:r>
      <w:r w:rsidRPr="006C1AEA">
        <w:rPr>
          <w:rFonts w:cs="Calibri"/>
        </w:rPr>
        <w:t xml:space="preserve"> или более ключа, то процедура будет выполнена неправильно.</w:t>
      </w:r>
    </w:p>
    <w:p w14:paraId="4C78FFA8" w14:textId="77777777" w:rsidR="003F180E" w:rsidRPr="006C1AEA" w:rsidRDefault="003F180E">
      <w:pPr>
        <w:pStyle w:val="a6"/>
        <w:numPr>
          <w:ilvl w:val="0"/>
          <w:numId w:val="173"/>
        </w:numPr>
        <w:rPr>
          <w:rFonts w:cs="Calibri"/>
        </w:rPr>
      </w:pPr>
      <w:r w:rsidRPr="006C1AEA">
        <w:rPr>
          <w:rFonts w:cs="Calibri"/>
        </w:rPr>
        <w:t xml:space="preserve">Переведите переключатель двигателя в положение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58F4A393" w14:textId="77777777" w:rsidR="003F180E" w:rsidRPr="006C1AEA" w:rsidRDefault="003F180E">
      <w:pPr>
        <w:pStyle w:val="a6"/>
        <w:numPr>
          <w:ilvl w:val="0"/>
          <w:numId w:val="173"/>
        </w:numPr>
        <w:rPr>
          <w:rFonts w:cs="Calibri"/>
        </w:rPr>
      </w:pPr>
      <w:r w:rsidRPr="006C1AEA">
        <w:rPr>
          <w:rFonts w:cs="Calibri"/>
        </w:rPr>
        <w:t>Нажав кнопку «</w:t>
      </w:r>
      <w:r w:rsidRPr="006C1AEA">
        <w:rPr>
          <w:rFonts w:cs="Calibri"/>
          <w:lang w:val="en-US"/>
        </w:rPr>
        <w:t>SET</w:t>
      </w:r>
      <w:r w:rsidRPr="006C1AEA">
        <w:rPr>
          <w:rFonts w:cs="Calibri"/>
        </w:rPr>
        <w:t>», одновременно нажмите и удерживайте</w:t>
      </w:r>
      <w:r w:rsidR="00984758" w:rsidRPr="006C1AEA">
        <w:rPr>
          <w:rFonts w:cs="Calibri"/>
        </w:rPr>
        <w:t xml:space="preserve"> переключатель запирания дверей (запирания или отпирания) до тех пор, пока не услышите двойной звуковой сигнал.</w:t>
      </w:r>
    </w:p>
    <w:p w14:paraId="3C342C8C" w14:textId="77777777" w:rsidR="00984758" w:rsidRPr="006C1AEA" w:rsidRDefault="00984758" w:rsidP="00984758">
      <w:pPr>
        <w:pStyle w:val="a6"/>
        <w:rPr>
          <w:rFonts w:cs="Calibri"/>
        </w:rPr>
      </w:pPr>
      <w:r w:rsidRPr="006C1AEA">
        <w:rPr>
          <w:rFonts w:cs="Calibri"/>
        </w:rPr>
        <w:t>Если регистрация не удалась, то сигнал будет подаваться непрерывно около 3</w:t>
      </w:r>
      <w:r w:rsidR="000F07CF" w:rsidRPr="006C1AEA">
        <w:rPr>
          <w:rFonts w:cs="Calibri"/>
        </w:rPr>
        <w:t>-х</w:t>
      </w:r>
      <w:r w:rsidRPr="006C1AEA">
        <w:rPr>
          <w:rFonts w:cs="Calibri"/>
        </w:rPr>
        <w:t xml:space="preserve"> секунд.</w:t>
      </w:r>
    </w:p>
    <w:p w14:paraId="389DD126" w14:textId="77777777" w:rsidR="00984758" w:rsidRPr="006C1AEA" w:rsidRDefault="00984758" w:rsidP="00984758">
      <w:pPr>
        <w:pBdr>
          <w:bottom w:val="single" w:sz="6" w:space="1" w:color="auto"/>
        </w:pBdr>
        <w:rPr>
          <w:rFonts w:cs="Calibri"/>
        </w:rPr>
      </w:pPr>
    </w:p>
    <w:p w14:paraId="196D73ED" w14:textId="77777777" w:rsidR="00984758" w:rsidRPr="006C1AEA" w:rsidRDefault="00984758" w:rsidP="00984758">
      <w:pPr>
        <w:rPr>
          <w:rFonts w:cs="Calibri"/>
          <w:b/>
          <w:bCs/>
        </w:rPr>
      </w:pPr>
      <w:r w:rsidRPr="00AD024C">
        <w:rPr>
          <w:rFonts w:ascii="Arial" w:hAnsi="Arial"/>
          <w:b/>
          <w:bCs/>
        </w:rPr>
        <w:t>■</w:t>
      </w:r>
      <w:r w:rsidRPr="006C1AEA">
        <w:rPr>
          <w:rFonts w:cs="Calibri"/>
          <w:b/>
          <w:bCs/>
        </w:rPr>
        <w:t xml:space="preserve"> Использование функции воспроизведения сохраненных настроек для воспроизведения сохраненного положения сиденья водителя</w:t>
      </w:r>
    </w:p>
    <w:p w14:paraId="17050BC3" w14:textId="77777777" w:rsidR="00984758" w:rsidRPr="006C1AEA" w:rsidRDefault="00984758">
      <w:pPr>
        <w:pStyle w:val="a6"/>
        <w:numPr>
          <w:ilvl w:val="0"/>
          <w:numId w:val="174"/>
        </w:numPr>
        <w:ind w:left="426"/>
        <w:rPr>
          <w:rFonts w:cs="Calibri"/>
        </w:rPr>
      </w:pPr>
      <w:r w:rsidRPr="006C1AEA">
        <w:rPr>
          <w:rFonts w:cs="Calibri"/>
        </w:rPr>
        <w:t xml:space="preserve">Для каждого электронного ключа можно зарегистрировать свое положение сиденья водителя. Поэтому положение сиденья водителя будет меняться в зависимости от того, какой ключ </w:t>
      </w:r>
      <w:r w:rsidR="000F07CF" w:rsidRPr="006C1AEA">
        <w:rPr>
          <w:rFonts w:cs="Calibri"/>
        </w:rPr>
        <w:t>в</w:t>
      </w:r>
      <w:r w:rsidRPr="006C1AEA">
        <w:rPr>
          <w:rFonts w:cs="Calibri"/>
        </w:rPr>
        <w:t>ы возьмете с собой.</w:t>
      </w:r>
    </w:p>
    <w:p w14:paraId="37A10850" w14:textId="77777777" w:rsidR="00984758" w:rsidRPr="006C1AEA" w:rsidRDefault="00984758">
      <w:pPr>
        <w:pStyle w:val="a6"/>
        <w:numPr>
          <w:ilvl w:val="0"/>
          <w:numId w:val="174"/>
        </w:numPr>
        <w:ind w:left="426"/>
        <w:rPr>
          <w:rFonts w:cs="Calibri"/>
        </w:rPr>
      </w:pPr>
      <w:r w:rsidRPr="006C1AEA">
        <w:rPr>
          <w:rFonts w:cs="Calibri"/>
        </w:rPr>
        <w:t>Если с помощью интеллектуальной системы входа и запуска была разблокирована любая другая дверь, кроме двери водителя, то сохраненное положение сиденья водителя не будет установлено. В этом случае нажмите на кнопку, для которой было записано необходимое положения сиденья водителя.</w:t>
      </w:r>
    </w:p>
    <w:p w14:paraId="37C8C20D" w14:textId="77777777" w:rsidR="00984758" w:rsidRPr="006C1AEA" w:rsidRDefault="00984758" w:rsidP="00984758">
      <w:pPr>
        <w:rPr>
          <w:rFonts w:cs="Calibri"/>
        </w:rPr>
      </w:pPr>
      <w:r w:rsidRPr="00984758">
        <w:rPr>
          <w:rFonts w:ascii="Arial" w:hAnsi="Arial"/>
          <w:b/>
          <w:bCs/>
        </w:rPr>
        <w:t>■</w:t>
      </w:r>
      <w:r w:rsidRPr="006C1AEA">
        <w:rPr>
          <w:rFonts w:cs="Calibri"/>
          <w:b/>
          <w:bCs/>
        </w:rPr>
        <w:t xml:space="preserve"> Персональная настройка (сиденья с регулируемым наклоном спинки)</w:t>
      </w:r>
    </w:p>
    <w:p w14:paraId="2BC93029" w14:textId="77777777" w:rsidR="00984758" w:rsidRPr="006C1AEA" w:rsidRDefault="00984758" w:rsidP="00984758">
      <w:pPr>
        <w:tabs>
          <w:tab w:val="left" w:pos="426"/>
        </w:tabs>
        <w:rPr>
          <w:rFonts w:cs="Calibri"/>
        </w:rPr>
      </w:pPr>
      <w:r w:rsidRPr="006C1AEA">
        <w:rPr>
          <w:rFonts w:cs="Calibri"/>
        </w:rPr>
        <w:t>Некоторые функции можно настроить индивидуально (-&gt; Стр. 544)</w:t>
      </w:r>
      <w:r w:rsidR="000F07CF" w:rsidRPr="006C1AEA">
        <w:rPr>
          <w:rFonts w:cs="Calibri"/>
        </w:rPr>
        <w:t>.</w:t>
      </w:r>
    </w:p>
    <w:p w14:paraId="60495AA7" w14:textId="77777777" w:rsidR="00984758" w:rsidRPr="006C1AEA" w:rsidRDefault="00984758"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84758" w:rsidRPr="006C1AEA" w14:paraId="7ECA6FC8" w14:textId="77777777" w:rsidTr="002D791B">
        <w:tc>
          <w:tcPr>
            <w:tcW w:w="9339" w:type="dxa"/>
            <w:shd w:val="clear" w:color="auto" w:fill="FFCCFF"/>
          </w:tcPr>
          <w:p w14:paraId="792796A0" w14:textId="4D388A12" w:rsidR="00984758" w:rsidRPr="00742606" w:rsidRDefault="009D3CDE" w:rsidP="00984758">
            <w:pPr>
              <w:rPr>
                <w:rFonts w:cs="Calibri"/>
                <w:b/>
                <w:bCs/>
              </w:rPr>
            </w:pPr>
            <w:r>
              <w:rPr>
                <w:rFonts w:cs="Calibri"/>
                <w:b/>
                <w:bCs/>
                <w:noProof/>
              </w:rPr>
              <w:drawing>
                <wp:inline distT="0" distB="0" distL="0" distR="0" wp14:anchorId="6B80321E" wp14:editId="00580EB3">
                  <wp:extent cx="209550" cy="180975"/>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984758" w:rsidRPr="002D791B">
              <w:rPr>
                <w:rFonts w:cs="Calibri"/>
                <w:b/>
                <w:bCs/>
              </w:rPr>
              <w:t xml:space="preserve"> ПРЕДУПРЕЖДЕНИЕ</w:t>
            </w:r>
          </w:p>
        </w:tc>
      </w:tr>
      <w:tr w:rsidR="00984758" w:rsidRPr="006C1AEA" w14:paraId="11ACC7E4" w14:textId="77777777" w:rsidTr="006C1AEA">
        <w:tc>
          <w:tcPr>
            <w:tcW w:w="9339" w:type="dxa"/>
            <w:shd w:val="clear" w:color="auto" w:fill="auto"/>
          </w:tcPr>
          <w:p w14:paraId="372F4F02" w14:textId="77777777" w:rsidR="00984758" w:rsidRPr="006C1AEA" w:rsidRDefault="00984758" w:rsidP="00984758">
            <w:pPr>
              <w:rPr>
                <w:rFonts w:cs="Calibri"/>
                <w:b/>
                <w:bCs/>
              </w:rPr>
            </w:pPr>
            <w:r w:rsidRPr="006C1AEA">
              <w:rPr>
                <w:rFonts w:ascii="Arial" w:hAnsi="Arial"/>
                <w:b/>
                <w:bCs/>
              </w:rPr>
              <w:t>■</w:t>
            </w:r>
            <w:r w:rsidRPr="006C1AEA">
              <w:rPr>
                <w:rFonts w:cs="Calibri"/>
                <w:b/>
                <w:bCs/>
              </w:rPr>
              <w:t xml:space="preserve"> Меры предосторожности при регулировке сидений</w:t>
            </w:r>
          </w:p>
          <w:p w14:paraId="2CF6C33D" w14:textId="77777777" w:rsidR="00984758" w:rsidRPr="006C1AEA" w:rsidRDefault="00984758">
            <w:pPr>
              <w:rPr>
                <w:rFonts w:cs="Calibri"/>
              </w:rPr>
            </w:pPr>
            <w:r w:rsidRPr="006C1AEA">
              <w:rPr>
                <w:rFonts w:cs="Calibri"/>
              </w:rPr>
              <w:t xml:space="preserve">Регулируйте положение сиденья осторожно, чтобы не ударить сиденьем пассажира на заднем сиденье </w:t>
            </w:r>
            <w:r w:rsidR="00317ED0" w:rsidRPr="006C1AEA">
              <w:rPr>
                <w:rFonts w:cs="Calibri"/>
              </w:rPr>
              <w:t xml:space="preserve">или чтобы </w:t>
            </w:r>
            <w:r w:rsidR="000F07CF" w:rsidRPr="006C1AEA">
              <w:rPr>
                <w:rFonts w:cs="Calibri"/>
              </w:rPr>
              <w:t>в</w:t>
            </w:r>
            <w:r w:rsidR="00317ED0" w:rsidRPr="006C1AEA">
              <w:rPr>
                <w:rFonts w:cs="Calibri"/>
              </w:rPr>
              <w:t>ас не зажало между сиденьем и рулевым колесом</w:t>
            </w:r>
            <w:r w:rsidRPr="006C1AEA">
              <w:rPr>
                <w:rFonts w:cs="Calibri"/>
              </w:rPr>
              <w:t>.</w:t>
            </w:r>
          </w:p>
        </w:tc>
      </w:tr>
    </w:tbl>
    <w:p w14:paraId="2C7D294E" w14:textId="77777777" w:rsidR="00984758" w:rsidRPr="006C1AEA" w:rsidRDefault="00984758" w:rsidP="00984758">
      <w:pPr>
        <w:rPr>
          <w:rFonts w:cs="Calibri"/>
        </w:rPr>
      </w:pPr>
    </w:p>
    <w:p w14:paraId="58A66702" w14:textId="77777777" w:rsidR="00317ED0" w:rsidRPr="006C1AEA" w:rsidRDefault="00317ED0">
      <w:pPr>
        <w:rPr>
          <w:rFonts w:cs="Calibri"/>
        </w:rPr>
      </w:pPr>
      <w:r w:rsidRPr="006C1AEA">
        <w:rPr>
          <w:rFonts w:cs="Calibri"/>
        </w:rPr>
        <w:br w:type="page"/>
      </w:r>
    </w:p>
    <w:p w14:paraId="02CA911F" w14:textId="45F7DC6D" w:rsidR="00317ED0" w:rsidRPr="00E36035" w:rsidRDefault="009D3CDE" w:rsidP="00317ED0">
      <w:pPr>
        <w:pBdr>
          <w:bottom w:val="single" w:sz="12" w:space="1" w:color="auto"/>
        </w:pBdr>
        <w:jc w:val="right"/>
      </w:pPr>
      <w:r>
        <w:rPr>
          <w:rFonts w:cs="Calibri"/>
          <w:noProof/>
          <w:lang w:eastAsia="ru-RU"/>
        </w:rPr>
        <mc:AlternateContent>
          <mc:Choice Requires="wps">
            <w:drawing>
              <wp:anchor distT="0" distB="0" distL="114300" distR="114300" simplePos="0" relativeHeight="251608064" behindDoc="0" locked="0" layoutInCell="1" allowOverlap="1" wp14:anchorId="4201146D" wp14:editId="2EDF421B">
                <wp:simplePos x="0" y="0"/>
                <wp:positionH relativeFrom="column">
                  <wp:posOffset>5961380</wp:posOffset>
                </wp:positionH>
                <wp:positionV relativeFrom="paragraph">
                  <wp:posOffset>200660</wp:posOffset>
                </wp:positionV>
                <wp:extent cx="399415" cy="4565650"/>
                <wp:effectExtent l="2540" t="1905" r="0" b="4445"/>
                <wp:wrapNone/>
                <wp:docPr id="13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BA020" w14:textId="77777777" w:rsidR="00A02E73" w:rsidRDefault="00A02E73" w:rsidP="00352CDC"/>
                          <w:p w14:paraId="754AD63F" w14:textId="77777777" w:rsidR="00A02E73" w:rsidRDefault="00A02E73" w:rsidP="00352CDC"/>
                          <w:p w14:paraId="530A1AEF" w14:textId="77777777" w:rsidR="00A02E73" w:rsidRDefault="00A02E73" w:rsidP="00352CDC"/>
                          <w:p w14:paraId="45B819F7" w14:textId="77777777" w:rsidR="00A02E73" w:rsidRDefault="00A02E73" w:rsidP="00352CDC"/>
                          <w:tbl>
                            <w:tblPr>
                              <w:tblW w:w="0" w:type="auto"/>
                              <w:tblLook w:val="04A0" w:firstRow="1" w:lastRow="0" w:firstColumn="1" w:lastColumn="0" w:noHBand="0" w:noVBand="1"/>
                            </w:tblPr>
                            <w:tblGrid>
                              <w:gridCol w:w="523"/>
                              <w:tblGridChange w:id="110">
                                <w:tblGrid>
                                  <w:gridCol w:w="523"/>
                                </w:tblGrid>
                              </w:tblGridChange>
                            </w:tblGrid>
                            <w:tr w:rsidR="00A02E73" w14:paraId="337BAC4A" w14:textId="77777777" w:rsidTr="005B0DC1">
                              <w:trPr>
                                <w:trHeight w:val="529"/>
                              </w:trPr>
                              <w:tc>
                                <w:tcPr>
                                  <w:tcW w:w="534" w:type="dxa"/>
                                  <w:shd w:val="clear" w:color="auto" w:fill="808080"/>
                                  <w:vAlign w:val="center"/>
                                </w:tcPr>
                                <w:p w14:paraId="42C8FC16" w14:textId="77777777" w:rsidR="00A02E73" w:rsidRPr="00742606" w:rsidRDefault="00A02E73" w:rsidP="005F51A8">
                                  <w:pPr>
                                    <w:jc w:val="center"/>
                                    <w:rPr>
                                      <w:color w:val="FFFFFF"/>
                                    </w:rPr>
                                  </w:pPr>
                                  <w:r>
                                    <w:rPr>
                                      <w:color w:val="FFFFFF"/>
                                    </w:rPr>
                                    <w:t>3</w:t>
                                  </w:r>
                                </w:p>
                              </w:tc>
                            </w:tr>
                            <w:tr w:rsidR="00A02E73" w14:paraId="0ACDD235" w14:textId="77777777" w:rsidTr="002D791B">
                              <w:trPr>
                                <w:cantSplit/>
                                <w:trHeight w:val="5111"/>
                              </w:trPr>
                              <w:tc>
                                <w:tcPr>
                                  <w:tcW w:w="534" w:type="dxa"/>
                                  <w:shd w:val="clear" w:color="auto" w:fill="FFFFFF"/>
                                  <w:textDirection w:val="tbRl"/>
                                </w:tcPr>
                                <w:p w14:paraId="2A8D539F" w14:textId="77777777" w:rsidR="00A02E73" w:rsidRDefault="00A02E73" w:rsidP="005F51A8">
                                  <w:pPr>
                                    <w:ind w:left="113" w:right="113"/>
                                  </w:pPr>
                                  <w:r w:rsidRPr="002D791B">
                                    <w:t>Управление компонентами автомобиля</w:t>
                                  </w:r>
                                </w:p>
                              </w:tc>
                            </w:tr>
                          </w:tbl>
                          <w:p w14:paraId="1505EDC2"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01146D" id="_x0000_s1109" type="#_x0000_t202" style="position:absolute;left:0;text-align:left;margin-left:469.4pt;margin-top:15.8pt;width:31.45pt;height:359.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" filled="f" stroked="f">
                <v:textbox>
                  <w:txbxContent>
                    <w:p w14:paraId="494BA020" w14:textId="77777777" w:rsidR="00A02E73" w:rsidRDefault="00A02E73" w:rsidP="00352CDC"/>
                    <w:p w14:paraId="754AD63F" w14:textId="77777777" w:rsidR="00A02E73" w:rsidRDefault="00A02E73" w:rsidP="00352CDC"/>
                    <w:p w14:paraId="530A1AEF" w14:textId="77777777" w:rsidR="00A02E73" w:rsidRDefault="00A02E73" w:rsidP="00352CDC"/>
                    <w:p w14:paraId="45B819F7" w14:textId="77777777" w:rsidR="00A02E73" w:rsidRDefault="00A02E73" w:rsidP="00352CDC"/>
                    <w:tbl>
                      <w:tblPr>
                        <w:tblW w:w="0" w:type="auto"/>
                        <w:tblLook w:val="04A0" w:firstRow="1" w:lastRow="0" w:firstColumn="1" w:lastColumn="0" w:noHBand="0" w:noVBand="1"/>
                      </w:tblPr>
                      <w:tblGrid>
                        <w:gridCol w:w="523"/>
                        <w:tblGridChange w:id="111">
                          <w:tblGrid>
                            <w:gridCol w:w="523"/>
                          </w:tblGrid>
                        </w:tblGridChange>
                      </w:tblGrid>
                      <w:tr w:rsidR="00A02E73" w14:paraId="337BAC4A" w14:textId="77777777" w:rsidTr="005B0DC1">
                        <w:trPr>
                          <w:trHeight w:val="529"/>
                        </w:trPr>
                        <w:tc>
                          <w:tcPr>
                            <w:tcW w:w="534" w:type="dxa"/>
                            <w:shd w:val="clear" w:color="auto" w:fill="808080"/>
                            <w:vAlign w:val="center"/>
                          </w:tcPr>
                          <w:p w14:paraId="42C8FC16" w14:textId="77777777" w:rsidR="00A02E73" w:rsidRPr="00742606" w:rsidRDefault="00A02E73" w:rsidP="005F51A8">
                            <w:pPr>
                              <w:jc w:val="center"/>
                              <w:rPr>
                                <w:color w:val="FFFFFF"/>
                              </w:rPr>
                            </w:pPr>
                            <w:r>
                              <w:rPr>
                                <w:color w:val="FFFFFF"/>
                              </w:rPr>
                              <w:t>3</w:t>
                            </w:r>
                          </w:p>
                        </w:tc>
                      </w:tr>
                      <w:tr w:rsidR="00A02E73" w14:paraId="0ACDD235" w14:textId="77777777" w:rsidTr="002D791B">
                        <w:trPr>
                          <w:cantSplit/>
                          <w:trHeight w:val="5111"/>
                        </w:trPr>
                        <w:tc>
                          <w:tcPr>
                            <w:tcW w:w="534" w:type="dxa"/>
                            <w:shd w:val="clear" w:color="auto" w:fill="FFFFFF"/>
                            <w:textDirection w:val="tbRl"/>
                          </w:tcPr>
                          <w:p w14:paraId="2A8D539F" w14:textId="77777777" w:rsidR="00A02E73" w:rsidRDefault="00A02E73" w:rsidP="005F51A8">
                            <w:pPr>
                              <w:ind w:left="113" w:right="113"/>
                            </w:pPr>
                            <w:r w:rsidRPr="002D791B">
                              <w:t>Управление компонентами автомобиля</w:t>
                            </w:r>
                          </w:p>
                        </w:tc>
                      </w:tr>
                    </w:tbl>
                    <w:p w14:paraId="1505EDC2" w14:textId="77777777" w:rsidR="00A02E73" w:rsidRDefault="00A02E73" w:rsidP="00352CDC"/>
                  </w:txbxContent>
                </v:textbox>
              </v:shape>
            </w:pict>
          </mc:Fallback>
        </mc:AlternateContent>
      </w:r>
      <w:r w:rsidR="00317ED0" w:rsidRPr="002D791B">
        <w:rPr>
          <w:rFonts w:cs="Calibri"/>
          <w:sz w:val="22"/>
          <w:szCs w:val="22"/>
        </w:rPr>
        <w:t xml:space="preserve">3-3. </w:t>
      </w:r>
      <w:r w:rsidR="00317ED0" w:rsidRPr="002D791B">
        <w:rPr>
          <w:sz w:val="22"/>
          <w:szCs w:val="22"/>
        </w:rPr>
        <w:t>Регулировка сидений</w:t>
      </w:r>
      <w:r w:rsidR="00317ED0">
        <w:tab/>
      </w:r>
      <w:r w:rsidR="00317ED0">
        <w:rPr>
          <w:b/>
          <w:bCs/>
        </w:rPr>
        <w:t>193</w:t>
      </w:r>
    </w:p>
    <w:p w14:paraId="302DFA20" w14:textId="77777777" w:rsidR="00317ED0" w:rsidRPr="006C1AEA" w:rsidRDefault="00317ED0"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17ED0" w:rsidRPr="006C1AEA" w14:paraId="58949138" w14:textId="77777777" w:rsidTr="002D791B">
        <w:tc>
          <w:tcPr>
            <w:tcW w:w="9339" w:type="dxa"/>
            <w:shd w:val="clear" w:color="auto" w:fill="808080"/>
          </w:tcPr>
          <w:p w14:paraId="6EE16961" w14:textId="77777777" w:rsidR="00317ED0" w:rsidRPr="002D791B" w:rsidRDefault="00317ED0" w:rsidP="00984758">
            <w:pPr>
              <w:rPr>
                <w:rFonts w:cs="Calibri"/>
                <w:b/>
                <w:color w:val="FFFFFF"/>
              </w:rPr>
            </w:pPr>
            <w:r w:rsidRPr="002D791B">
              <w:rPr>
                <w:rFonts w:cs="Calibri"/>
                <w:b/>
                <w:color w:val="FFFFFF"/>
              </w:rPr>
              <w:t>Подголовники</w:t>
            </w:r>
          </w:p>
        </w:tc>
      </w:tr>
    </w:tbl>
    <w:p w14:paraId="5693E93C" w14:textId="77777777" w:rsidR="00317ED0" w:rsidRPr="006C1AEA" w:rsidRDefault="00317ED0"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17ED0" w:rsidRPr="006C1AEA" w14:paraId="3484269F" w14:textId="77777777" w:rsidTr="002D791B">
        <w:tc>
          <w:tcPr>
            <w:tcW w:w="9339" w:type="dxa"/>
            <w:shd w:val="clear" w:color="auto" w:fill="D9D9D9"/>
          </w:tcPr>
          <w:p w14:paraId="03677F1D" w14:textId="77777777" w:rsidR="00317ED0" w:rsidRPr="002D791B" w:rsidRDefault="00317ED0" w:rsidP="00984758">
            <w:pPr>
              <w:rPr>
                <w:rFonts w:cs="Calibri"/>
                <w:b/>
              </w:rPr>
            </w:pPr>
            <w:r w:rsidRPr="00742606">
              <w:rPr>
                <w:rFonts w:cs="Calibri"/>
                <w:b/>
              </w:rPr>
              <w:t>Все сиденья о</w:t>
            </w:r>
            <w:r w:rsidRPr="002D791B">
              <w:rPr>
                <w:rFonts w:cs="Calibri"/>
                <w:b/>
              </w:rPr>
              <w:t>снащены подголовниками.</w:t>
            </w:r>
          </w:p>
        </w:tc>
      </w:tr>
    </w:tbl>
    <w:p w14:paraId="4CCA663F" w14:textId="77777777" w:rsidR="00317ED0" w:rsidRPr="006C1AEA" w:rsidRDefault="00317ED0" w:rsidP="00984758">
      <w:pPr>
        <w:rPr>
          <w:rFonts w:cs="Calibri"/>
        </w:rPr>
      </w:pPr>
    </w:p>
    <w:p w14:paraId="0BC1597B" w14:textId="77777777" w:rsidR="00317ED0" w:rsidRPr="006C1AEA" w:rsidRDefault="00317ED0" w:rsidP="00984758">
      <w:pPr>
        <w:rPr>
          <w:rFonts w:cs="Calibri"/>
        </w:rPr>
      </w:pPr>
      <w:r w:rsidRPr="00DF4450">
        <w:rPr>
          <w:rFonts w:ascii="Arial" w:hAnsi="Arial"/>
        </w:rPr>
        <w:t>►</w:t>
      </w:r>
      <w:r w:rsidRPr="006C1AEA">
        <w:rPr>
          <w:rFonts w:cs="Calibri"/>
        </w:rPr>
        <w:t xml:space="preserve"> Регулируемые</w:t>
      </w:r>
    </w:p>
    <w:tbl>
      <w:tblPr>
        <w:tblW w:w="0" w:type="auto"/>
        <w:tblLook w:val="04A0" w:firstRow="1" w:lastRow="0" w:firstColumn="1" w:lastColumn="0" w:noHBand="0" w:noVBand="1"/>
      </w:tblPr>
      <w:tblGrid>
        <w:gridCol w:w="6113"/>
        <w:gridCol w:w="3236"/>
      </w:tblGrid>
      <w:tr w:rsidR="00317ED0" w:rsidRPr="006C1AEA" w14:paraId="65CA27BC" w14:textId="77777777" w:rsidTr="006C1AEA">
        <w:tc>
          <w:tcPr>
            <w:tcW w:w="6113" w:type="dxa"/>
            <w:shd w:val="clear" w:color="auto" w:fill="auto"/>
          </w:tcPr>
          <w:p w14:paraId="139267F4" w14:textId="77777777" w:rsidR="00317ED0" w:rsidRPr="006C1AEA" w:rsidRDefault="00317ED0" w:rsidP="006C1AEA">
            <w:pPr>
              <w:pStyle w:val="a6"/>
              <w:numPr>
                <w:ilvl w:val="0"/>
                <w:numId w:val="175"/>
              </w:numPr>
              <w:rPr>
                <w:rFonts w:cs="Calibri"/>
              </w:rPr>
            </w:pPr>
            <w:r w:rsidRPr="006C1AEA">
              <w:rPr>
                <w:rFonts w:cs="Calibri"/>
              </w:rPr>
              <w:t>Подъем</w:t>
            </w:r>
            <w:r w:rsidRPr="006C1AEA">
              <w:rPr>
                <w:rFonts w:cs="Calibri"/>
              </w:rPr>
              <w:br/>
              <w:t>Потяните подголовник вверх.</w:t>
            </w:r>
          </w:p>
          <w:p w14:paraId="72AAABD1" w14:textId="77777777" w:rsidR="00317ED0" w:rsidRPr="006C1AEA" w:rsidRDefault="00317ED0" w:rsidP="006C1AEA">
            <w:pPr>
              <w:pStyle w:val="a6"/>
              <w:numPr>
                <w:ilvl w:val="0"/>
                <w:numId w:val="175"/>
              </w:numPr>
              <w:rPr>
                <w:rFonts w:cs="Calibri"/>
              </w:rPr>
            </w:pPr>
            <w:r w:rsidRPr="006C1AEA">
              <w:rPr>
                <w:rFonts w:cs="Calibri"/>
              </w:rPr>
              <w:t>Опускание</w:t>
            </w:r>
            <w:r w:rsidRPr="006C1AEA">
              <w:rPr>
                <w:rFonts w:cs="Calibri"/>
              </w:rPr>
              <w:br/>
              <w:t>Надавите на подголовник, удерживая нажатой кнопку разблокировки.</w:t>
            </w:r>
          </w:p>
          <w:p w14:paraId="188E6943" w14:textId="77777777" w:rsidR="00317ED0" w:rsidRPr="006C1AEA" w:rsidRDefault="00317ED0" w:rsidP="00984758">
            <w:pPr>
              <w:rPr>
                <w:rFonts w:cs="Calibri"/>
              </w:rPr>
            </w:pPr>
          </w:p>
        </w:tc>
        <w:tc>
          <w:tcPr>
            <w:tcW w:w="3236" w:type="dxa"/>
            <w:shd w:val="clear" w:color="auto" w:fill="auto"/>
          </w:tcPr>
          <w:p w14:paraId="2A68FE64" w14:textId="3FFD6FE2" w:rsidR="00317ED0" w:rsidRPr="006C1AEA" w:rsidRDefault="009D3CDE" w:rsidP="00984758">
            <w:pPr>
              <w:rPr>
                <w:rFonts w:cs="Calibri"/>
              </w:rPr>
            </w:pPr>
            <w:r w:rsidRPr="006C1AEA">
              <w:rPr>
                <w:rFonts w:cs="Calibri"/>
                <w:noProof/>
                <w:lang w:eastAsia="ru-RU"/>
              </w:rPr>
              <w:drawing>
                <wp:inline distT="0" distB="0" distL="0" distR="0" wp14:anchorId="300F95D8" wp14:editId="006BBB4F">
                  <wp:extent cx="1914525" cy="1295400"/>
                  <wp:effectExtent l="0" t="0" r="0" b="0"/>
                  <wp:docPr id="402"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914525" cy="1295400"/>
                          </a:xfrm>
                          <a:prstGeom prst="rect">
                            <a:avLst/>
                          </a:prstGeom>
                          <a:noFill/>
                          <a:ln>
                            <a:noFill/>
                          </a:ln>
                        </pic:spPr>
                      </pic:pic>
                    </a:graphicData>
                  </a:graphic>
                </wp:inline>
              </w:drawing>
            </w:r>
          </w:p>
          <w:p w14:paraId="18F40E02" w14:textId="77777777" w:rsidR="00317ED0" w:rsidRPr="006C1AEA" w:rsidRDefault="00317ED0" w:rsidP="00984758">
            <w:pPr>
              <w:rPr>
                <w:rFonts w:cs="Calibri"/>
              </w:rPr>
            </w:pPr>
            <w:r w:rsidRPr="006C1AEA">
              <w:rPr>
                <w:rFonts w:cs="Calibri"/>
              </w:rPr>
              <w:t>Кнопка разблокировки</w:t>
            </w:r>
          </w:p>
        </w:tc>
      </w:tr>
    </w:tbl>
    <w:p w14:paraId="17633C4E" w14:textId="77777777" w:rsidR="00317ED0" w:rsidRPr="006C1AEA" w:rsidRDefault="00317ED0" w:rsidP="00317ED0">
      <w:pPr>
        <w:rPr>
          <w:rFonts w:cs="Calibri"/>
        </w:rPr>
      </w:pPr>
      <w:r w:rsidRPr="00DF4450">
        <w:rPr>
          <w:rFonts w:ascii="Arial" w:hAnsi="Arial"/>
        </w:rPr>
        <w:t>►</w:t>
      </w:r>
      <w:r w:rsidRPr="006C1AEA">
        <w:rPr>
          <w:rFonts w:cs="Calibri"/>
        </w:rPr>
        <w:t xml:space="preserve"> Встроенные</w:t>
      </w:r>
    </w:p>
    <w:p w14:paraId="550D2A1E" w14:textId="77777777" w:rsidR="00317ED0" w:rsidRPr="006C1AEA" w:rsidRDefault="00317ED0" w:rsidP="00317ED0">
      <w:pPr>
        <w:rPr>
          <w:rFonts w:cs="Calibri"/>
        </w:rPr>
      </w:pPr>
      <w:r w:rsidRPr="006C1AEA">
        <w:rPr>
          <w:rFonts w:cs="Calibri"/>
        </w:rPr>
        <w:t>Подголовники не могут быть отрегулированы или сняты.</w:t>
      </w:r>
    </w:p>
    <w:p w14:paraId="75159A0F" w14:textId="77777777" w:rsidR="00317ED0" w:rsidRPr="006C1AEA" w:rsidRDefault="00317ED0" w:rsidP="00317ED0">
      <w:pPr>
        <w:pBdr>
          <w:bottom w:val="single" w:sz="6" w:space="1" w:color="auto"/>
        </w:pBdr>
        <w:rPr>
          <w:rFonts w:cs="Calibri"/>
        </w:rPr>
      </w:pPr>
    </w:p>
    <w:p w14:paraId="58C4377F" w14:textId="77777777" w:rsidR="00317ED0" w:rsidRPr="006C1AEA" w:rsidRDefault="00317ED0" w:rsidP="00317ED0">
      <w:pPr>
        <w:rPr>
          <w:rFonts w:cs="Calibri"/>
          <w:b/>
          <w:bCs/>
        </w:rPr>
      </w:pPr>
      <w:r w:rsidRPr="00984758">
        <w:rPr>
          <w:rFonts w:ascii="Arial" w:hAnsi="Arial"/>
          <w:b/>
          <w:bCs/>
        </w:rPr>
        <w:t>■</w:t>
      </w:r>
      <w:r w:rsidRPr="006C1AEA">
        <w:rPr>
          <w:rFonts w:cs="Calibri"/>
          <w:b/>
          <w:bCs/>
        </w:rPr>
        <w:t xml:space="preserve"> Снятие подголовников</w:t>
      </w:r>
    </w:p>
    <w:tbl>
      <w:tblPr>
        <w:tblW w:w="0" w:type="auto"/>
        <w:tblLook w:val="04A0" w:firstRow="1" w:lastRow="0" w:firstColumn="1" w:lastColumn="0" w:noHBand="0" w:noVBand="1"/>
      </w:tblPr>
      <w:tblGrid>
        <w:gridCol w:w="6628"/>
        <w:gridCol w:w="2721"/>
      </w:tblGrid>
      <w:tr w:rsidR="00317ED0" w:rsidRPr="006C1AEA" w14:paraId="5BBFCAAE" w14:textId="77777777" w:rsidTr="006C1AEA">
        <w:tc>
          <w:tcPr>
            <w:tcW w:w="6941" w:type="dxa"/>
            <w:shd w:val="clear" w:color="auto" w:fill="auto"/>
          </w:tcPr>
          <w:p w14:paraId="7A91DB53" w14:textId="77777777" w:rsidR="00317ED0" w:rsidRPr="006C1AEA" w:rsidRDefault="00317ED0" w:rsidP="00317ED0">
            <w:pPr>
              <w:rPr>
                <w:rFonts w:cs="Calibri"/>
              </w:rPr>
            </w:pPr>
            <w:r w:rsidRPr="006C1AEA">
              <w:rPr>
                <w:rFonts w:cs="Calibri"/>
              </w:rPr>
              <w:t>Потяните подголовник вверх, удерживая нажатой кнопку разблокировки.</w:t>
            </w:r>
          </w:p>
          <w:p w14:paraId="4897F756" w14:textId="77777777" w:rsidR="00317ED0" w:rsidRPr="006C1AEA" w:rsidRDefault="00317ED0">
            <w:pPr>
              <w:rPr>
                <w:rFonts w:cs="Calibri"/>
              </w:rPr>
            </w:pPr>
            <w:r w:rsidRPr="006C1AEA">
              <w:rPr>
                <w:rFonts w:cs="Calibri"/>
              </w:rPr>
              <w:t xml:space="preserve">Передние сиденья: </w:t>
            </w:r>
            <w:r w:rsidR="000F07CF" w:rsidRPr="006C1AEA">
              <w:rPr>
                <w:rFonts w:cs="Calibri"/>
              </w:rPr>
              <w:t>е</w:t>
            </w:r>
            <w:r w:rsidRPr="006C1AEA">
              <w:rPr>
                <w:rFonts w:cs="Calibri"/>
              </w:rPr>
              <w:t>сли подголовник касается потолка, что затрудняет его снятие, измените высоту или угол наклона сиденья (-&gt; Стр. 183)</w:t>
            </w:r>
            <w:r w:rsidR="000F07CF" w:rsidRPr="006C1AEA">
              <w:rPr>
                <w:rFonts w:cs="Calibri"/>
              </w:rPr>
              <w:t>.</w:t>
            </w:r>
          </w:p>
        </w:tc>
        <w:tc>
          <w:tcPr>
            <w:tcW w:w="2398" w:type="dxa"/>
            <w:shd w:val="clear" w:color="auto" w:fill="auto"/>
          </w:tcPr>
          <w:p w14:paraId="08F88592" w14:textId="799E473F" w:rsidR="00317ED0" w:rsidRPr="006C1AEA" w:rsidRDefault="009D3CDE" w:rsidP="00317ED0">
            <w:pPr>
              <w:rPr>
                <w:rFonts w:cs="Calibri"/>
              </w:rPr>
            </w:pPr>
            <w:r w:rsidRPr="006C1AEA">
              <w:rPr>
                <w:rFonts w:cs="Calibri"/>
                <w:noProof/>
                <w:lang w:eastAsia="ru-RU"/>
              </w:rPr>
              <w:drawing>
                <wp:inline distT="0" distB="0" distL="0" distR="0" wp14:anchorId="60F45D81" wp14:editId="7EED8899">
                  <wp:extent cx="1590675" cy="1076325"/>
                  <wp:effectExtent l="0" t="0" r="0" b="0"/>
                  <wp:docPr id="403"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90675" cy="1076325"/>
                          </a:xfrm>
                          <a:prstGeom prst="rect">
                            <a:avLst/>
                          </a:prstGeom>
                          <a:noFill/>
                          <a:ln>
                            <a:noFill/>
                          </a:ln>
                        </pic:spPr>
                      </pic:pic>
                    </a:graphicData>
                  </a:graphic>
                </wp:inline>
              </w:drawing>
            </w:r>
          </w:p>
          <w:p w14:paraId="4128F806" w14:textId="77777777" w:rsidR="00317ED0" w:rsidRPr="006C1AEA" w:rsidRDefault="00317ED0" w:rsidP="00317ED0">
            <w:pPr>
              <w:rPr>
                <w:rFonts w:cs="Calibri"/>
              </w:rPr>
            </w:pPr>
            <w:r w:rsidRPr="006C1AEA">
              <w:rPr>
                <w:rFonts w:cs="Calibri"/>
              </w:rPr>
              <w:t>Кнопка разблокировки</w:t>
            </w:r>
          </w:p>
        </w:tc>
      </w:tr>
    </w:tbl>
    <w:p w14:paraId="67CF6082" w14:textId="77777777" w:rsidR="00317ED0" w:rsidRPr="006C1AEA" w:rsidRDefault="00317ED0" w:rsidP="00317ED0">
      <w:pPr>
        <w:rPr>
          <w:rFonts w:cs="Calibri"/>
        </w:rPr>
      </w:pPr>
    </w:p>
    <w:p w14:paraId="19B63944" w14:textId="77777777" w:rsidR="00317ED0" w:rsidRPr="006C1AEA" w:rsidRDefault="00317ED0">
      <w:pPr>
        <w:rPr>
          <w:rFonts w:cs="Calibri"/>
        </w:rPr>
      </w:pPr>
      <w:r w:rsidRPr="006C1AEA">
        <w:rPr>
          <w:rFonts w:cs="Calibri"/>
        </w:rPr>
        <w:br w:type="page"/>
      </w:r>
    </w:p>
    <w:p w14:paraId="7EBF979A" w14:textId="77777777" w:rsidR="00317ED0" w:rsidRDefault="00317ED0" w:rsidP="00317ED0">
      <w:pPr>
        <w:pBdr>
          <w:bottom w:val="single" w:sz="12" w:space="1" w:color="auto"/>
        </w:pBdr>
      </w:pPr>
      <w:r w:rsidRPr="006C1AEA">
        <w:rPr>
          <w:rFonts w:cs="Calibri"/>
          <w:b/>
          <w:bCs/>
        </w:rPr>
        <w:t>194</w:t>
      </w:r>
      <w:r w:rsidRPr="006C1AEA">
        <w:rPr>
          <w:rFonts w:cs="Calibri"/>
          <w:b/>
          <w:bCs/>
        </w:rPr>
        <w:tab/>
      </w:r>
      <w:r w:rsidRPr="002D791B">
        <w:rPr>
          <w:rFonts w:cs="Calibri"/>
          <w:sz w:val="22"/>
          <w:szCs w:val="22"/>
        </w:rPr>
        <w:t xml:space="preserve">3-3. </w:t>
      </w:r>
      <w:r w:rsidRPr="002D791B">
        <w:rPr>
          <w:sz w:val="22"/>
          <w:szCs w:val="22"/>
        </w:rPr>
        <w:t>Регулировка сидений</w:t>
      </w:r>
    </w:p>
    <w:p w14:paraId="1727EE1A" w14:textId="77777777" w:rsidR="00317ED0" w:rsidRPr="006C1AEA" w:rsidRDefault="00317ED0" w:rsidP="00984758">
      <w:pPr>
        <w:rPr>
          <w:rFonts w:cs="Calibri"/>
          <w:b/>
          <w:bCs/>
        </w:rPr>
      </w:pPr>
      <w:r w:rsidRPr="00984758">
        <w:rPr>
          <w:rFonts w:ascii="Arial" w:hAnsi="Arial"/>
          <w:b/>
          <w:bCs/>
        </w:rPr>
        <w:t>■</w:t>
      </w:r>
      <w:r w:rsidRPr="006C1AEA">
        <w:rPr>
          <w:rFonts w:cs="Calibri"/>
          <w:b/>
          <w:bCs/>
        </w:rPr>
        <w:t xml:space="preserve"> </w:t>
      </w:r>
      <w:r w:rsidR="009379B3" w:rsidRPr="006C1AEA">
        <w:rPr>
          <w:rFonts w:cs="Calibri"/>
          <w:b/>
          <w:bCs/>
        </w:rPr>
        <w:t>Установка подголовников</w:t>
      </w:r>
    </w:p>
    <w:p w14:paraId="71E6185C" w14:textId="77777777" w:rsidR="009379B3" w:rsidRPr="006C1AEA" w:rsidRDefault="009379B3" w:rsidP="009379B3">
      <w:pPr>
        <w:rPr>
          <w:rFonts w:cs="Calibri"/>
        </w:rPr>
      </w:pPr>
      <w:r w:rsidRPr="00DF4450">
        <w:rPr>
          <w:rFonts w:ascii="Arial" w:hAnsi="Arial"/>
        </w:rPr>
        <w:t>►</w:t>
      </w:r>
      <w:r w:rsidRPr="006C1AEA">
        <w:rPr>
          <w:rFonts w:cs="Calibri"/>
        </w:rPr>
        <w:t xml:space="preserve"> Передние сиденья и задние боковые сиденья с регулируемым наклоном спинки</w:t>
      </w:r>
    </w:p>
    <w:tbl>
      <w:tblPr>
        <w:tblW w:w="0" w:type="auto"/>
        <w:tblLook w:val="04A0" w:firstRow="1" w:lastRow="0" w:firstColumn="1" w:lastColumn="0" w:noHBand="0" w:noVBand="1"/>
      </w:tblPr>
      <w:tblGrid>
        <w:gridCol w:w="6643"/>
        <w:gridCol w:w="2706"/>
      </w:tblGrid>
      <w:tr w:rsidR="009379B3" w:rsidRPr="006C1AEA" w14:paraId="750A03B3" w14:textId="77777777" w:rsidTr="006C1AEA">
        <w:tc>
          <w:tcPr>
            <w:tcW w:w="6644" w:type="dxa"/>
            <w:shd w:val="clear" w:color="auto" w:fill="auto"/>
          </w:tcPr>
          <w:p w14:paraId="2341751D" w14:textId="77777777" w:rsidR="009379B3" w:rsidRPr="006C1AEA" w:rsidRDefault="009379B3" w:rsidP="009379B3">
            <w:pPr>
              <w:rPr>
                <w:rFonts w:cs="Calibri"/>
              </w:rPr>
            </w:pPr>
            <w:r w:rsidRPr="006C1AEA">
              <w:rPr>
                <w:rFonts w:cs="Calibri"/>
              </w:rPr>
              <w:t>Выровняйте подголовник относительно установочных отверстий и опустите его вниз до фиксации.</w:t>
            </w:r>
          </w:p>
          <w:p w14:paraId="21369E65" w14:textId="77777777" w:rsidR="009379B3" w:rsidRPr="006C1AEA" w:rsidRDefault="009379B3" w:rsidP="009379B3">
            <w:pPr>
              <w:rPr>
                <w:rFonts w:cs="Calibri"/>
              </w:rPr>
            </w:pPr>
            <w:r w:rsidRPr="006C1AEA">
              <w:rPr>
                <w:rFonts w:cs="Calibri"/>
              </w:rPr>
              <w:t>При опускании подголовника нажмите и удерживайте кнопку разблокировки.</w:t>
            </w:r>
          </w:p>
        </w:tc>
        <w:tc>
          <w:tcPr>
            <w:tcW w:w="2705" w:type="dxa"/>
            <w:shd w:val="clear" w:color="auto" w:fill="auto"/>
          </w:tcPr>
          <w:p w14:paraId="47675FC2" w14:textId="5AD69D49" w:rsidR="009379B3" w:rsidRPr="006C1AEA" w:rsidRDefault="009D3CDE" w:rsidP="009379B3">
            <w:pPr>
              <w:rPr>
                <w:rFonts w:cs="Calibri"/>
              </w:rPr>
            </w:pPr>
            <w:r w:rsidRPr="006C1AEA">
              <w:rPr>
                <w:rFonts w:cs="Calibri"/>
                <w:noProof/>
                <w:lang w:eastAsia="ru-RU"/>
              </w:rPr>
              <w:drawing>
                <wp:inline distT="0" distB="0" distL="0" distR="0" wp14:anchorId="19B3F622" wp14:editId="6196375C">
                  <wp:extent cx="1581150" cy="1057275"/>
                  <wp:effectExtent l="0" t="0" r="0" b="0"/>
                  <wp:docPr id="404"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81150" cy="1057275"/>
                          </a:xfrm>
                          <a:prstGeom prst="rect">
                            <a:avLst/>
                          </a:prstGeom>
                          <a:noFill/>
                          <a:ln>
                            <a:noFill/>
                          </a:ln>
                        </pic:spPr>
                      </pic:pic>
                    </a:graphicData>
                  </a:graphic>
                </wp:inline>
              </w:drawing>
            </w:r>
          </w:p>
          <w:p w14:paraId="63D171DC" w14:textId="77777777" w:rsidR="009379B3" w:rsidRPr="006C1AEA" w:rsidRDefault="009379B3" w:rsidP="009379B3">
            <w:pPr>
              <w:rPr>
                <w:rFonts w:cs="Calibri"/>
              </w:rPr>
            </w:pPr>
            <w:r w:rsidRPr="006C1AEA">
              <w:rPr>
                <w:rFonts w:cs="Calibri"/>
              </w:rPr>
              <w:t>Кнопка разблокировки</w:t>
            </w:r>
          </w:p>
        </w:tc>
      </w:tr>
    </w:tbl>
    <w:p w14:paraId="1C3CD0C2" w14:textId="77777777" w:rsidR="009379B3" w:rsidRPr="006C1AEA" w:rsidRDefault="009379B3" w:rsidP="009379B3">
      <w:pPr>
        <w:rPr>
          <w:rFonts w:cs="Calibri"/>
        </w:rPr>
      </w:pPr>
      <w:r w:rsidRPr="00DF4450">
        <w:rPr>
          <w:rFonts w:ascii="Arial" w:hAnsi="Arial"/>
        </w:rPr>
        <w:t>►</w:t>
      </w:r>
      <w:r w:rsidRPr="006C1AEA">
        <w:rPr>
          <w:rFonts w:cs="Calibri"/>
        </w:rPr>
        <w:t xml:space="preserve"> Заднее центральное сиденье с регулируемым наклоном спинки и задние боковые сиденья складного типа или задние доковые сиденья нерегулируемого типа</w:t>
      </w:r>
    </w:p>
    <w:tbl>
      <w:tblPr>
        <w:tblW w:w="0" w:type="auto"/>
        <w:tblLook w:val="04A0" w:firstRow="1" w:lastRow="0" w:firstColumn="1" w:lastColumn="0" w:noHBand="0" w:noVBand="1"/>
      </w:tblPr>
      <w:tblGrid>
        <w:gridCol w:w="6658"/>
        <w:gridCol w:w="2681"/>
      </w:tblGrid>
      <w:tr w:rsidR="009379B3" w:rsidRPr="006C1AEA" w14:paraId="52DB8CAF" w14:textId="77777777" w:rsidTr="006C1AEA">
        <w:tc>
          <w:tcPr>
            <w:tcW w:w="6658" w:type="dxa"/>
            <w:shd w:val="clear" w:color="auto" w:fill="auto"/>
          </w:tcPr>
          <w:p w14:paraId="64215726" w14:textId="77777777" w:rsidR="009379B3" w:rsidRPr="006C1AEA" w:rsidRDefault="009379B3" w:rsidP="00984758">
            <w:pPr>
              <w:rPr>
                <w:rFonts w:cs="Calibri"/>
              </w:rPr>
            </w:pPr>
            <w:r w:rsidRPr="006C1AEA">
              <w:rPr>
                <w:rFonts w:cs="Calibri"/>
              </w:rPr>
              <w:t>Удерживая кнопку разблокировки выровняйте подголовник относительно установочных отверстий и опустите его в самое нижнее положение до фиксации.</w:t>
            </w:r>
          </w:p>
        </w:tc>
        <w:tc>
          <w:tcPr>
            <w:tcW w:w="2681" w:type="dxa"/>
            <w:shd w:val="clear" w:color="auto" w:fill="auto"/>
          </w:tcPr>
          <w:p w14:paraId="6E19413E" w14:textId="218D1EA0" w:rsidR="009379B3" w:rsidRPr="006C1AEA" w:rsidRDefault="009D3CDE" w:rsidP="00984758">
            <w:pPr>
              <w:rPr>
                <w:rFonts w:cs="Calibri"/>
              </w:rPr>
            </w:pPr>
            <w:r w:rsidRPr="006C1AEA">
              <w:rPr>
                <w:rFonts w:cs="Calibri"/>
                <w:noProof/>
                <w:lang w:eastAsia="ru-RU"/>
              </w:rPr>
              <w:drawing>
                <wp:inline distT="0" distB="0" distL="0" distR="0" wp14:anchorId="27F628C8" wp14:editId="2A9497B7">
                  <wp:extent cx="1562100" cy="1038225"/>
                  <wp:effectExtent l="0" t="0" r="0" b="0"/>
                  <wp:docPr id="405"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562100" cy="1038225"/>
                          </a:xfrm>
                          <a:prstGeom prst="rect">
                            <a:avLst/>
                          </a:prstGeom>
                          <a:noFill/>
                          <a:ln>
                            <a:noFill/>
                          </a:ln>
                        </pic:spPr>
                      </pic:pic>
                    </a:graphicData>
                  </a:graphic>
                </wp:inline>
              </w:drawing>
            </w:r>
          </w:p>
          <w:p w14:paraId="59E8CBB4" w14:textId="77777777" w:rsidR="009379B3" w:rsidRPr="006C1AEA" w:rsidRDefault="009379B3" w:rsidP="00984758">
            <w:pPr>
              <w:rPr>
                <w:rFonts w:cs="Calibri"/>
              </w:rPr>
            </w:pPr>
            <w:r w:rsidRPr="006C1AEA">
              <w:rPr>
                <w:rFonts w:cs="Calibri"/>
              </w:rPr>
              <w:t>Кнопка разблокировки</w:t>
            </w:r>
          </w:p>
        </w:tc>
      </w:tr>
    </w:tbl>
    <w:p w14:paraId="4BB0FCAD" w14:textId="77777777" w:rsidR="009379B3" w:rsidRPr="006C1AEA" w:rsidRDefault="009379B3" w:rsidP="00984758">
      <w:pPr>
        <w:rPr>
          <w:rFonts w:cs="Calibri"/>
          <w:b/>
          <w:bCs/>
        </w:rPr>
      </w:pPr>
      <w:r w:rsidRPr="00984758">
        <w:rPr>
          <w:rFonts w:ascii="Arial" w:hAnsi="Arial"/>
          <w:b/>
          <w:bCs/>
        </w:rPr>
        <w:t>■</w:t>
      </w:r>
      <w:r w:rsidRPr="006C1AEA">
        <w:rPr>
          <w:rFonts w:cs="Calibri"/>
          <w:b/>
          <w:bCs/>
        </w:rPr>
        <w:t xml:space="preserve"> Регулировка высоты подголовников (передние сиденья и задние боковые сиденья с регулируемым наклоном спинки)</w:t>
      </w:r>
    </w:p>
    <w:tbl>
      <w:tblPr>
        <w:tblW w:w="0" w:type="auto"/>
        <w:tblLook w:val="04A0" w:firstRow="1" w:lastRow="0" w:firstColumn="1" w:lastColumn="0" w:noHBand="0" w:noVBand="1"/>
      </w:tblPr>
      <w:tblGrid>
        <w:gridCol w:w="6628"/>
        <w:gridCol w:w="2721"/>
      </w:tblGrid>
      <w:tr w:rsidR="009379B3" w:rsidRPr="006C1AEA" w14:paraId="1FCE2C90" w14:textId="77777777" w:rsidTr="006C1AEA">
        <w:tc>
          <w:tcPr>
            <w:tcW w:w="6633" w:type="dxa"/>
            <w:shd w:val="clear" w:color="auto" w:fill="auto"/>
          </w:tcPr>
          <w:p w14:paraId="5FDA504A" w14:textId="77777777" w:rsidR="009379B3" w:rsidRPr="006C1AEA" w:rsidRDefault="009379B3" w:rsidP="00984758">
            <w:pPr>
              <w:rPr>
                <w:rFonts w:cs="Calibri"/>
              </w:rPr>
            </w:pPr>
            <w:r w:rsidRPr="006C1AEA">
              <w:rPr>
                <w:rFonts w:cs="Calibri"/>
              </w:rPr>
              <w:t>Во время регулировки убедитесь в том, что центр подголовника находится на уровне верхней точки ушей.</w:t>
            </w:r>
          </w:p>
        </w:tc>
        <w:tc>
          <w:tcPr>
            <w:tcW w:w="2716" w:type="dxa"/>
            <w:shd w:val="clear" w:color="auto" w:fill="auto"/>
          </w:tcPr>
          <w:p w14:paraId="5546FFBF" w14:textId="68D11259" w:rsidR="009379B3" w:rsidRPr="006C1AEA" w:rsidRDefault="009D3CDE" w:rsidP="00984758">
            <w:pPr>
              <w:rPr>
                <w:rFonts w:cs="Calibri"/>
              </w:rPr>
            </w:pPr>
            <w:r w:rsidRPr="006C1AEA">
              <w:rPr>
                <w:rFonts w:cs="Calibri"/>
                <w:noProof/>
                <w:lang w:eastAsia="ru-RU"/>
              </w:rPr>
              <w:drawing>
                <wp:inline distT="0" distB="0" distL="0" distR="0" wp14:anchorId="29873D80" wp14:editId="56E34B6A">
                  <wp:extent cx="1590675" cy="1047750"/>
                  <wp:effectExtent l="0" t="0" r="0" b="0"/>
                  <wp:docPr id="406"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90675" cy="1047750"/>
                          </a:xfrm>
                          <a:prstGeom prst="rect">
                            <a:avLst/>
                          </a:prstGeom>
                          <a:noFill/>
                          <a:ln>
                            <a:noFill/>
                          </a:ln>
                        </pic:spPr>
                      </pic:pic>
                    </a:graphicData>
                  </a:graphic>
                </wp:inline>
              </w:drawing>
            </w:r>
          </w:p>
        </w:tc>
      </w:tr>
    </w:tbl>
    <w:p w14:paraId="4390528D" w14:textId="77777777" w:rsidR="009379B3" w:rsidRPr="006C1AEA" w:rsidRDefault="009379B3" w:rsidP="00984758">
      <w:pPr>
        <w:rPr>
          <w:rFonts w:cs="Calibri"/>
          <w:b/>
          <w:bCs/>
        </w:rPr>
      </w:pPr>
      <w:r w:rsidRPr="00984758">
        <w:rPr>
          <w:rFonts w:ascii="Arial" w:hAnsi="Arial"/>
          <w:b/>
          <w:bCs/>
        </w:rPr>
        <w:t>■</w:t>
      </w:r>
      <w:r w:rsidRPr="006C1AEA">
        <w:rPr>
          <w:rFonts w:cs="Calibri"/>
          <w:b/>
          <w:bCs/>
        </w:rPr>
        <w:t xml:space="preserve"> Регулировка подголовников задних сидений (за исключением задних боковых сидений с регулируемым наклоном спинки)</w:t>
      </w:r>
    </w:p>
    <w:p w14:paraId="12BBB495" w14:textId="77777777" w:rsidR="00512263" w:rsidRPr="006C1AEA" w:rsidRDefault="00512263" w:rsidP="00984758">
      <w:pPr>
        <w:rPr>
          <w:rFonts w:cs="Calibri"/>
        </w:rPr>
      </w:pPr>
      <w:r w:rsidRPr="006C1AEA">
        <w:rPr>
          <w:rFonts w:cs="Calibri"/>
        </w:rPr>
        <w:t>При использовании обязательно поднимите подголовники на один уровень вверх от сложенного положения.</w:t>
      </w:r>
    </w:p>
    <w:p w14:paraId="460B64F0" w14:textId="77777777" w:rsidR="00512263" w:rsidRPr="006C1AEA" w:rsidRDefault="00512263" w:rsidP="00984758">
      <w:pPr>
        <w:rPr>
          <w:rFonts w:cs="Calibri"/>
        </w:rPr>
      </w:pPr>
    </w:p>
    <w:p w14:paraId="3E2C167E" w14:textId="77777777" w:rsidR="00512263" w:rsidRPr="006C1AEA" w:rsidRDefault="00512263">
      <w:pPr>
        <w:rPr>
          <w:rFonts w:cs="Calibri"/>
        </w:rPr>
      </w:pPr>
      <w:r w:rsidRPr="006C1AEA">
        <w:rPr>
          <w:rFonts w:cs="Calibri"/>
        </w:rPr>
        <w:br w:type="page"/>
      </w:r>
    </w:p>
    <w:p w14:paraId="3C67A84E" w14:textId="311C6A6D" w:rsidR="00512263" w:rsidRPr="00E36035" w:rsidRDefault="009D3CDE" w:rsidP="00512263">
      <w:pPr>
        <w:pBdr>
          <w:bottom w:val="single" w:sz="12" w:space="1" w:color="auto"/>
        </w:pBdr>
        <w:jc w:val="right"/>
      </w:pPr>
      <w:r>
        <w:rPr>
          <w:rFonts w:cs="Calibri"/>
          <w:noProof/>
          <w:lang w:eastAsia="ru-RU"/>
        </w:rPr>
        <mc:AlternateContent>
          <mc:Choice Requires="wps">
            <w:drawing>
              <wp:anchor distT="0" distB="0" distL="114300" distR="114300" simplePos="0" relativeHeight="251609088" behindDoc="0" locked="0" layoutInCell="1" allowOverlap="1" wp14:anchorId="3E7963B4" wp14:editId="6A253984">
                <wp:simplePos x="0" y="0"/>
                <wp:positionH relativeFrom="column">
                  <wp:posOffset>5971540</wp:posOffset>
                </wp:positionH>
                <wp:positionV relativeFrom="paragraph">
                  <wp:posOffset>210820</wp:posOffset>
                </wp:positionV>
                <wp:extent cx="399415" cy="4565650"/>
                <wp:effectExtent l="3175" t="2540" r="0" b="3810"/>
                <wp:wrapNone/>
                <wp:docPr id="1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EAC1E" w14:textId="77777777" w:rsidR="00A02E73" w:rsidRDefault="00A02E73" w:rsidP="00352CDC"/>
                          <w:p w14:paraId="3F0DEA9E" w14:textId="77777777" w:rsidR="00A02E73" w:rsidRDefault="00A02E73" w:rsidP="00352CDC"/>
                          <w:p w14:paraId="13EE8292" w14:textId="77777777" w:rsidR="00A02E73" w:rsidRDefault="00A02E73" w:rsidP="00352CDC"/>
                          <w:p w14:paraId="4013E658" w14:textId="77777777" w:rsidR="00A02E73" w:rsidRDefault="00A02E73" w:rsidP="00352CDC"/>
                          <w:tbl>
                            <w:tblPr>
                              <w:tblW w:w="0" w:type="auto"/>
                              <w:tblLook w:val="04A0" w:firstRow="1" w:lastRow="0" w:firstColumn="1" w:lastColumn="0" w:noHBand="0" w:noVBand="1"/>
                            </w:tblPr>
                            <w:tblGrid>
                              <w:gridCol w:w="523"/>
                              <w:tblGridChange w:id="112">
                                <w:tblGrid>
                                  <w:gridCol w:w="523"/>
                                </w:tblGrid>
                              </w:tblGridChange>
                            </w:tblGrid>
                            <w:tr w:rsidR="00A02E73" w14:paraId="68CCAFBE" w14:textId="77777777" w:rsidTr="005B0DC1">
                              <w:trPr>
                                <w:trHeight w:val="529"/>
                              </w:trPr>
                              <w:tc>
                                <w:tcPr>
                                  <w:tcW w:w="534" w:type="dxa"/>
                                  <w:shd w:val="clear" w:color="auto" w:fill="808080"/>
                                  <w:vAlign w:val="center"/>
                                </w:tcPr>
                                <w:p w14:paraId="56788680" w14:textId="77777777" w:rsidR="00A02E73" w:rsidRPr="00742606" w:rsidRDefault="00A02E73" w:rsidP="005F51A8">
                                  <w:pPr>
                                    <w:jc w:val="center"/>
                                    <w:rPr>
                                      <w:color w:val="FFFFFF"/>
                                    </w:rPr>
                                  </w:pPr>
                                  <w:r>
                                    <w:rPr>
                                      <w:color w:val="FFFFFF"/>
                                    </w:rPr>
                                    <w:t>3</w:t>
                                  </w:r>
                                </w:p>
                              </w:tc>
                            </w:tr>
                            <w:tr w:rsidR="00A02E73" w14:paraId="16E28BCF" w14:textId="77777777" w:rsidTr="002D791B">
                              <w:trPr>
                                <w:cantSplit/>
                                <w:trHeight w:val="5111"/>
                              </w:trPr>
                              <w:tc>
                                <w:tcPr>
                                  <w:tcW w:w="534" w:type="dxa"/>
                                  <w:shd w:val="clear" w:color="auto" w:fill="FFFFFF"/>
                                  <w:textDirection w:val="tbRl"/>
                                </w:tcPr>
                                <w:p w14:paraId="0F7F04A9" w14:textId="77777777" w:rsidR="00A02E73" w:rsidRDefault="00A02E73" w:rsidP="005F51A8">
                                  <w:pPr>
                                    <w:ind w:left="113" w:right="113"/>
                                  </w:pPr>
                                  <w:r w:rsidRPr="002D791B">
                                    <w:t>Управление компонентами автомобиля</w:t>
                                  </w:r>
                                </w:p>
                              </w:tc>
                            </w:tr>
                          </w:tbl>
                          <w:p w14:paraId="0C1A3176"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7963B4" id="_x0000_s1110" type="#_x0000_t202" style="position:absolute;left:0;text-align:left;margin-left:470.2pt;margin-top:16.6pt;width:31.45pt;height:359.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" filled="f" stroked="f">
                <v:textbox>
                  <w:txbxContent>
                    <w:p w14:paraId="63AEAC1E" w14:textId="77777777" w:rsidR="00A02E73" w:rsidRDefault="00A02E73" w:rsidP="00352CDC"/>
                    <w:p w14:paraId="3F0DEA9E" w14:textId="77777777" w:rsidR="00A02E73" w:rsidRDefault="00A02E73" w:rsidP="00352CDC"/>
                    <w:p w14:paraId="13EE8292" w14:textId="77777777" w:rsidR="00A02E73" w:rsidRDefault="00A02E73" w:rsidP="00352CDC"/>
                    <w:p w14:paraId="4013E658" w14:textId="77777777" w:rsidR="00A02E73" w:rsidRDefault="00A02E73" w:rsidP="00352CDC"/>
                    <w:tbl>
                      <w:tblPr>
                        <w:tblW w:w="0" w:type="auto"/>
                        <w:tblLook w:val="04A0" w:firstRow="1" w:lastRow="0" w:firstColumn="1" w:lastColumn="0" w:noHBand="0" w:noVBand="1"/>
                      </w:tblPr>
                      <w:tblGrid>
                        <w:gridCol w:w="523"/>
                        <w:tblGridChange w:id="113">
                          <w:tblGrid>
                            <w:gridCol w:w="523"/>
                          </w:tblGrid>
                        </w:tblGridChange>
                      </w:tblGrid>
                      <w:tr w:rsidR="00A02E73" w14:paraId="68CCAFBE" w14:textId="77777777" w:rsidTr="005B0DC1">
                        <w:trPr>
                          <w:trHeight w:val="529"/>
                        </w:trPr>
                        <w:tc>
                          <w:tcPr>
                            <w:tcW w:w="534" w:type="dxa"/>
                            <w:shd w:val="clear" w:color="auto" w:fill="808080"/>
                            <w:vAlign w:val="center"/>
                          </w:tcPr>
                          <w:p w14:paraId="56788680" w14:textId="77777777" w:rsidR="00A02E73" w:rsidRPr="00742606" w:rsidRDefault="00A02E73" w:rsidP="005F51A8">
                            <w:pPr>
                              <w:jc w:val="center"/>
                              <w:rPr>
                                <w:color w:val="FFFFFF"/>
                              </w:rPr>
                            </w:pPr>
                            <w:r>
                              <w:rPr>
                                <w:color w:val="FFFFFF"/>
                              </w:rPr>
                              <w:t>3</w:t>
                            </w:r>
                          </w:p>
                        </w:tc>
                      </w:tr>
                      <w:tr w:rsidR="00A02E73" w14:paraId="16E28BCF" w14:textId="77777777" w:rsidTr="002D791B">
                        <w:trPr>
                          <w:cantSplit/>
                          <w:trHeight w:val="5111"/>
                        </w:trPr>
                        <w:tc>
                          <w:tcPr>
                            <w:tcW w:w="534" w:type="dxa"/>
                            <w:shd w:val="clear" w:color="auto" w:fill="FFFFFF"/>
                            <w:textDirection w:val="tbRl"/>
                          </w:tcPr>
                          <w:p w14:paraId="0F7F04A9" w14:textId="77777777" w:rsidR="00A02E73" w:rsidRDefault="00A02E73" w:rsidP="005F51A8">
                            <w:pPr>
                              <w:ind w:left="113" w:right="113"/>
                            </w:pPr>
                            <w:r w:rsidRPr="002D791B">
                              <w:t>Управление компонентами автомобиля</w:t>
                            </w:r>
                          </w:p>
                        </w:tc>
                      </w:tr>
                    </w:tbl>
                    <w:p w14:paraId="0C1A3176" w14:textId="77777777" w:rsidR="00A02E73" w:rsidRDefault="00A02E73" w:rsidP="00352CDC"/>
                  </w:txbxContent>
                </v:textbox>
              </v:shape>
            </w:pict>
          </mc:Fallback>
        </mc:AlternateContent>
      </w:r>
      <w:r w:rsidR="00512263" w:rsidRPr="002D791B">
        <w:rPr>
          <w:rFonts w:cs="Calibri"/>
          <w:sz w:val="22"/>
          <w:szCs w:val="22"/>
        </w:rPr>
        <w:t xml:space="preserve">3-3. </w:t>
      </w:r>
      <w:r w:rsidR="00512263" w:rsidRPr="002D791B">
        <w:rPr>
          <w:sz w:val="22"/>
          <w:szCs w:val="22"/>
        </w:rPr>
        <w:t>Регулировка сидений</w:t>
      </w:r>
      <w:r w:rsidR="00512263">
        <w:tab/>
      </w:r>
      <w:r w:rsidR="00512263">
        <w:rPr>
          <w:b/>
          <w:bCs/>
        </w:rPr>
        <w:t>195</w:t>
      </w:r>
    </w:p>
    <w:p w14:paraId="6FB08B94" w14:textId="77777777" w:rsidR="00512263" w:rsidRPr="006C1AEA" w:rsidRDefault="00512263"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12263" w:rsidRPr="006C1AEA" w14:paraId="6BC124FA" w14:textId="77777777" w:rsidTr="002D791B">
        <w:tc>
          <w:tcPr>
            <w:tcW w:w="9339" w:type="dxa"/>
            <w:shd w:val="clear" w:color="auto" w:fill="FFCCFF"/>
          </w:tcPr>
          <w:p w14:paraId="62E7A566" w14:textId="67963447" w:rsidR="00512263" w:rsidRPr="00742606" w:rsidRDefault="009D3CDE" w:rsidP="00984758">
            <w:pPr>
              <w:rPr>
                <w:rFonts w:cs="Calibri"/>
                <w:b/>
                <w:bCs/>
              </w:rPr>
            </w:pPr>
            <w:r>
              <w:rPr>
                <w:rFonts w:cs="Calibri"/>
                <w:b/>
                <w:bCs/>
                <w:noProof/>
              </w:rPr>
              <w:drawing>
                <wp:inline distT="0" distB="0" distL="0" distR="0" wp14:anchorId="444F1DDC" wp14:editId="2CE1A57B">
                  <wp:extent cx="209550" cy="18097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512263" w:rsidRPr="002D791B">
              <w:rPr>
                <w:rFonts w:cs="Calibri"/>
                <w:b/>
                <w:bCs/>
              </w:rPr>
              <w:t xml:space="preserve"> ПРЕДУПРЕЖДЕНИЕ</w:t>
            </w:r>
          </w:p>
        </w:tc>
      </w:tr>
      <w:tr w:rsidR="00512263" w:rsidRPr="006C1AEA" w14:paraId="20715675" w14:textId="77777777" w:rsidTr="006C1AEA">
        <w:tc>
          <w:tcPr>
            <w:tcW w:w="9339" w:type="dxa"/>
            <w:shd w:val="clear" w:color="auto" w:fill="auto"/>
          </w:tcPr>
          <w:p w14:paraId="6BB46C60" w14:textId="77777777" w:rsidR="00512263" w:rsidRPr="006C1AEA" w:rsidRDefault="00512263" w:rsidP="00984758">
            <w:pPr>
              <w:rPr>
                <w:rFonts w:cs="Calibri"/>
              </w:rPr>
            </w:pPr>
            <w:r w:rsidRPr="006C1AEA">
              <w:rPr>
                <w:rFonts w:ascii="Arial" w:hAnsi="Arial"/>
                <w:b/>
                <w:bCs/>
              </w:rPr>
              <w:t xml:space="preserve">■ </w:t>
            </w:r>
            <w:r w:rsidRPr="006C1AEA">
              <w:rPr>
                <w:rFonts w:cs="Calibri"/>
                <w:b/>
                <w:bCs/>
              </w:rPr>
              <w:t>Меры предосторожности при обращении с подголовниками</w:t>
            </w:r>
          </w:p>
          <w:p w14:paraId="03AE8BE6" w14:textId="77777777" w:rsidR="00512263" w:rsidRPr="006C1AEA" w:rsidRDefault="00512263" w:rsidP="00984758">
            <w:pPr>
              <w:rPr>
                <w:rFonts w:cs="Calibri"/>
              </w:rPr>
            </w:pPr>
            <w:r w:rsidRPr="006C1AEA">
              <w:rPr>
                <w:rFonts w:cs="Calibri"/>
              </w:rPr>
              <w:t>При обращении с подголовниками соблюдайте приведенные ниже меры предосторожности. Несоблюдение этих мер может стать причиной серьезных травм</w:t>
            </w:r>
            <w:r w:rsidR="000F07CF" w:rsidRPr="006C1AEA">
              <w:rPr>
                <w:rFonts w:cs="Calibri"/>
              </w:rPr>
              <w:t>,</w:t>
            </w:r>
            <w:r w:rsidRPr="006C1AEA">
              <w:rPr>
                <w:rFonts w:cs="Calibri"/>
              </w:rPr>
              <w:t xml:space="preserve"> вплоть до летального исхода.</w:t>
            </w:r>
          </w:p>
          <w:p w14:paraId="5A39B51E" w14:textId="77777777" w:rsidR="00512263" w:rsidRPr="006C1AEA" w:rsidRDefault="00512263" w:rsidP="006C1AEA">
            <w:pPr>
              <w:pStyle w:val="a6"/>
              <w:numPr>
                <w:ilvl w:val="0"/>
                <w:numId w:val="176"/>
              </w:numPr>
              <w:ind w:left="459"/>
              <w:rPr>
                <w:rFonts w:cs="Calibri"/>
              </w:rPr>
            </w:pPr>
            <w:r w:rsidRPr="006C1AEA">
              <w:rPr>
                <w:rFonts w:cs="Calibri"/>
              </w:rPr>
              <w:t>Для каждого сиденья используйте спроектированный специально для него подголовник.</w:t>
            </w:r>
          </w:p>
          <w:p w14:paraId="72E6336F" w14:textId="77777777" w:rsidR="00512263" w:rsidRPr="006C1AEA" w:rsidRDefault="00512263" w:rsidP="006C1AEA">
            <w:pPr>
              <w:pStyle w:val="a6"/>
              <w:numPr>
                <w:ilvl w:val="0"/>
                <w:numId w:val="176"/>
              </w:numPr>
              <w:ind w:left="459"/>
              <w:rPr>
                <w:rFonts w:cs="Calibri"/>
              </w:rPr>
            </w:pPr>
            <w:r w:rsidRPr="006C1AEA">
              <w:rPr>
                <w:rFonts w:cs="Calibri"/>
              </w:rPr>
              <w:t>Обязательно установите подголовник в нужное положение.</w:t>
            </w:r>
            <w:r w:rsidRPr="006C1AEA">
              <w:rPr>
                <w:rFonts w:cs="Calibri"/>
                <w:noProof/>
              </w:rPr>
              <w:t xml:space="preserve"> </w:t>
            </w:r>
          </w:p>
          <w:p w14:paraId="04502CFA" w14:textId="77777777" w:rsidR="00512263" w:rsidRPr="006C1AEA" w:rsidRDefault="00512263" w:rsidP="006C1AEA">
            <w:pPr>
              <w:pStyle w:val="a6"/>
              <w:numPr>
                <w:ilvl w:val="0"/>
                <w:numId w:val="176"/>
              </w:numPr>
              <w:ind w:left="459"/>
              <w:rPr>
                <w:rFonts w:cs="Calibri"/>
              </w:rPr>
            </w:pPr>
            <w:r w:rsidRPr="006C1AEA">
              <w:rPr>
                <w:rFonts w:cs="Calibri"/>
              </w:rPr>
              <w:t>После регулировки подголовников надавите на них, чтобы убедиться в том, что они надежно зафиксированы.</w:t>
            </w:r>
          </w:p>
          <w:p w14:paraId="12DA2BD8" w14:textId="77777777" w:rsidR="00512263" w:rsidRPr="006C1AEA" w:rsidRDefault="00512263" w:rsidP="006C1AEA">
            <w:pPr>
              <w:pStyle w:val="a6"/>
              <w:numPr>
                <w:ilvl w:val="0"/>
                <w:numId w:val="176"/>
              </w:numPr>
              <w:ind w:left="459"/>
              <w:rPr>
                <w:rFonts w:cs="Calibri"/>
              </w:rPr>
            </w:pPr>
            <w:r w:rsidRPr="006C1AEA">
              <w:rPr>
                <w:rFonts w:cs="Calibri"/>
              </w:rPr>
              <w:t>Не водите автомобиль со снятыми подголовниками.</w:t>
            </w:r>
          </w:p>
          <w:p w14:paraId="56D0B9B6" w14:textId="77777777" w:rsidR="00512263" w:rsidRPr="006C1AEA" w:rsidRDefault="00512263" w:rsidP="00512263">
            <w:pPr>
              <w:rPr>
                <w:rFonts w:cs="Calibri"/>
              </w:rPr>
            </w:pPr>
            <w:r w:rsidRPr="006C1AEA">
              <w:rPr>
                <w:rFonts w:cs="Calibri"/>
              </w:rPr>
              <w:t>(Если подголовник мешает установке системы безопасности для детей, то его можно снять для облегчения процедуры установки: -&gt; Стр. 47)</w:t>
            </w:r>
            <w:r w:rsidR="000F07CF" w:rsidRPr="006C1AEA">
              <w:rPr>
                <w:rFonts w:cs="Calibri"/>
              </w:rPr>
              <w:t>.</w:t>
            </w:r>
          </w:p>
        </w:tc>
      </w:tr>
    </w:tbl>
    <w:p w14:paraId="370E8A17" w14:textId="77777777" w:rsidR="00512263" w:rsidRPr="006C1AEA" w:rsidRDefault="00512263" w:rsidP="00984758">
      <w:pPr>
        <w:rPr>
          <w:rFonts w:cs="Calibri"/>
        </w:rPr>
      </w:pPr>
    </w:p>
    <w:p w14:paraId="43D4680D" w14:textId="77777777" w:rsidR="00512263" w:rsidRPr="006C1AEA" w:rsidRDefault="00512263">
      <w:pPr>
        <w:rPr>
          <w:rFonts w:cs="Calibri"/>
        </w:rPr>
      </w:pPr>
      <w:r w:rsidRPr="006C1AEA">
        <w:rPr>
          <w:rFonts w:cs="Calibri"/>
        </w:rPr>
        <w:br w:type="page"/>
      </w:r>
    </w:p>
    <w:p w14:paraId="46A89071" w14:textId="77777777" w:rsidR="00512263" w:rsidRDefault="00512263" w:rsidP="00512263">
      <w:pPr>
        <w:pBdr>
          <w:bottom w:val="single" w:sz="12" w:space="1" w:color="auto"/>
        </w:pBdr>
      </w:pPr>
      <w:r w:rsidRPr="006C1AEA">
        <w:rPr>
          <w:rFonts w:cs="Calibri"/>
          <w:b/>
          <w:bCs/>
        </w:rPr>
        <w:t>196</w:t>
      </w:r>
      <w:r w:rsidRPr="006C1AEA">
        <w:rPr>
          <w:rFonts w:cs="Calibri"/>
          <w:b/>
          <w:bCs/>
        </w:rPr>
        <w:tab/>
      </w:r>
      <w:r w:rsidRPr="002D791B">
        <w:rPr>
          <w:rFonts w:cs="Calibri"/>
          <w:sz w:val="22"/>
          <w:szCs w:val="22"/>
        </w:rPr>
        <w:t xml:space="preserve">3-4. </w:t>
      </w:r>
      <w:r w:rsidRPr="002D791B">
        <w:rPr>
          <w:sz w:val="22"/>
          <w:szCs w:val="22"/>
        </w:rPr>
        <w:t>Регулировка рулевого колеса и зеркал заднего вида</w:t>
      </w:r>
    </w:p>
    <w:p w14:paraId="4BBA1119" w14:textId="77777777" w:rsidR="00512263" w:rsidRPr="006C1AEA" w:rsidRDefault="00512263"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12263" w:rsidRPr="006C1AEA" w14:paraId="68D36742" w14:textId="77777777" w:rsidTr="002D791B">
        <w:tc>
          <w:tcPr>
            <w:tcW w:w="9339" w:type="dxa"/>
            <w:shd w:val="clear" w:color="auto" w:fill="808080"/>
          </w:tcPr>
          <w:p w14:paraId="3C2EC1F3" w14:textId="77777777" w:rsidR="00512263" w:rsidRPr="002D791B" w:rsidRDefault="00512263" w:rsidP="00984758">
            <w:pPr>
              <w:rPr>
                <w:rFonts w:cs="Calibri"/>
                <w:b/>
                <w:bCs/>
                <w:color w:val="FFFFFF"/>
              </w:rPr>
            </w:pPr>
            <w:r w:rsidRPr="002D791B">
              <w:rPr>
                <w:rFonts w:cs="Calibri"/>
                <w:b/>
                <w:bCs/>
                <w:color w:val="FFFFFF"/>
              </w:rPr>
              <w:t>Рулевое колесо</w:t>
            </w:r>
          </w:p>
        </w:tc>
      </w:tr>
    </w:tbl>
    <w:p w14:paraId="112D42F8" w14:textId="77777777" w:rsidR="00512263" w:rsidRPr="006C1AEA" w:rsidRDefault="00512263"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12263" w:rsidRPr="006C1AEA" w14:paraId="085941D1" w14:textId="77777777" w:rsidTr="002D791B">
        <w:tc>
          <w:tcPr>
            <w:tcW w:w="9339" w:type="dxa"/>
            <w:shd w:val="clear" w:color="auto" w:fill="D9D9D9"/>
          </w:tcPr>
          <w:p w14:paraId="106EDE77" w14:textId="77777777" w:rsidR="00512263" w:rsidRPr="006C1AEA" w:rsidRDefault="00512263" w:rsidP="00984758">
            <w:pPr>
              <w:rPr>
                <w:rFonts w:cs="Calibri"/>
                <w:b/>
                <w:bCs/>
              </w:rPr>
            </w:pPr>
            <w:r w:rsidRPr="006C1AEA">
              <w:rPr>
                <w:rFonts w:cs="Calibri"/>
                <w:b/>
                <w:bCs/>
              </w:rPr>
              <w:t>Процедура регулировки</w:t>
            </w:r>
          </w:p>
        </w:tc>
      </w:tr>
    </w:tbl>
    <w:p w14:paraId="633EA672" w14:textId="77777777" w:rsidR="00512263" w:rsidRPr="006C1AEA" w:rsidRDefault="00512263" w:rsidP="00984758">
      <w:pPr>
        <w:rPr>
          <w:rFonts w:cs="Calibri"/>
        </w:rPr>
      </w:pPr>
    </w:p>
    <w:p w14:paraId="7584541A" w14:textId="77777777" w:rsidR="00512263" w:rsidRPr="006C1AEA" w:rsidRDefault="00512263" w:rsidP="00984758">
      <w:pPr>
        <w:rPr>
          <w:rFonts w:cs="Calibri"/>
        </w:rPr>
      </w:pPr>
      <w:r w:rsidRPr="00DF4450">
        <w:rPr>
          <w:rFonts w:ascii="Arial" w:hAnsi="Arial"/>
        </w:rPr>
        <w:t>►</w:t>
      </w:r>
      <w:r w:rsidRPr="006C1AEA">
        <w:rPr>
          <w:rFonts w:cs="Calibri"/>
        </w:rPr>
        <w:t xml:space="preserve"> С ручной регулировкой</w:t>
      </w:r>
    </w:p>
    <w:tbl>
      <w:tblPr>
        <w:tblW w:w="0" w:type="auto"/>
        <w:tblLook w:val="04A0" w:firstRow="1" w:lastRow="0" w:firstColumn="1" w:lastColumn="0" w:noHBand="0" w:noVBand="1"/>
      </w:tblPr>
      <w:tblGrid>
        <w:gridCol w:w="6663"/>
        <w:gridCol w:w="2676"/>
      </w:tblGrid>
      <w:tr w:rsidR="00512263" w:rsidRPr="006C1AEA" w14:paraId="681EA3A8" w14:textId="77777777" w:rsidTr="006C1AEA">
        <w:tc>
          <w:tcPr>
            <w:tcW w:w="6663" w:type="dxa"/>
            <w:shd w:val="clear" w:color="auto" w:fill="auto"/>
          </w:tcPr>
          <w:p w14:paraId="709B70D7" w14:textId="77777777" w:rsidR="00512263" w:rsidRPr="006C1AEA" w:rsidRDefault="00512263" w:rsidP="00984758">
            <w:pPr>
              <w:rPr>
                <w:rFonts w:cs="Calibri"/>
              </w:rPr>
            </w:pPr>
            <w:r w:rsidRPr="006C1AEA">
              <w:rPr>
                <w:rFonts w:cs="Calibri"/>
              </w:rPr>
              <w:t>1. Возьмитесь за рулевое колесо и опустите регулировочный рычаг вниз.</w:t>
            </w:r>
          </w:p>
        </w:tc>
        <w:tc>
          <w:tcPr>
            <w:tcW w:w="2676" w:type="dxa"/>
            <w:shd w:val="clear" w:color="auto" w:fill="auto"/>
          </w:tcPr>
          <w:p w14:paraId="1644CAA4" w14:textId="29952305" w:rsidR="00512263" w:rsidRPr="006C1AEA" w:rsidRDefault="009D3CDE" w:rsidP="00984758">
            <w:pPr>
              <w:rPr>
                <w:rFonts w:cs="Calibri"/>
              </w:rPr>
            </w:pPr>
            <w:r w:rsidRPr="006C1AEA">
              <w:rPr>
                <w:rFonts w:cs="Calibri"/>
                <w:noProof/>
                <w:lang w:eastAsia="ru-RU"/>
              </w:rPr>
              <w:drawing>
                <wp:inline distT="0" distB="0" distL="0" distR="0" wp14:anchorId="2A3949E7" wp14:editId="0A95A2D9">
                  <wp:extent cx="1562100" cy="1057275"/>
                  <wp:effectExtent l="0" t="0" r="0" b="0"/>
                  <wp:docPr id="408"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62100" cy="1057275"/>
                          </a:xfrm>
                          <a:prstGeom prst="rect">
                            <a:avLst/>
                          </a:prstGeom>
                          <a:noFill/>
                          <a:ln>
                            <a:noFill/>
                          </a:ln>
                        </pic:spPr>
                      </pic:pic>
                    </a:graphicData>
                  </a:graphic>
                </wp:inline>
              </w:drawing>
            </w:r>
          </w:p>
        </w:tc>
      </w:tr>
      <w:tr w:rsidR="00512263" w:rsidRPr="006C1AEA" w14:paraId="12E7426F" w14:textId="77777777" w:rsidTr="006C1AEA">
        <w:tc>
          <w:tcPr>
            <w:tcW w:w="6663" w:type="dxa"/>
            <w:shd w:val="clear" w:color="auto" w:fill="auto"/>
          </w:tcPr>
          <w:p w14:paraId="7A795911" w14:textId="77777777" w:rsidR="00512263" w:rsidRPr="006C1AEA" w:rsidRDefault="00512263" w:rsidP="00984758">
            <w:pPr>
              <w:rPr>
                <w:rFonts w:cs="Calibri"/>
              </w:rPr>
            </w:pPr>
            <w:r w:rsidRPr="006C1AEA">
              <w:rPr>
                <w:rFonts w:cs="Calibri"/>
              </w:rPr>
              <w:t>2. Перемещайте рулевое колесо по горизонтали и вертикали, чтобы установить его в оптимальное положение.</w:t>
            </w:r>
          </w:p>
          <w:p w14:paraId="1C5AD6BE" w14:textId="77777777" w:rsidR="00512263" w:rsidRPr="006C1AEA" w:rsidRDefault="00512263" w:rsidP="00984758">
            <w:pPr>
              <w:rPr>
                <w:rFonts w:cs="Calibri"/>
              </w:rPr>
            </w:pPr>
            <w:r w:rsidRPr="006C1AEA">
              <w:rPr>
                <w:rFonts w:cs="Calibri"/>
              </w:rPr>
              <w:t>После завершения регулировки потяните рычаг вверх, чтобы зафиксировать рулевое колесо.</w:t>
            </w:r>
          </w:p>
        </w:tc>
        <w:tc>
          <w:tcPr>
            <w:tcW w:w="2676" w:type="dxa"/>
            <w:shd w:val="clear" w:color="auto" w:fill="auto"/>
          </w:tcPr>
          <w:p w14:paraId="63ECEA59" w14:textId="6D3483D8" w:rsidR="00512263" w:rsidRPr="006C1AEA" w:rsidRDefault="009D3CDE" w:rsidP="00984758">
            <w:pPr>
              <w:rPr>
                <w:rFonts w:cs="Calibri"/>
              </w:rPr>
            </w:pPr>
            <w:r w:rsidRPr="006C1AEA">
              <w:rPr>
                <w:rFonts w:cs="Calibri"/>
                <w:noProof/>
                <w:lang w:eastAsia="ru-RU"/>
              </w:rPr>
              <w:drawing>
                <wp:inline distT="0" distB="0" distL="0" distR="0" wp14:anchorId="72D4F99B" wp14:editId="3E375E96">
                  <wp:extent cx="1543050" cy="1047750"/>
                  <wp:effectExtent l="0" t="0" r="0" b="0"/>
                  <wp:docPr id="409"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543050" cy="1047750"/>
                          </a:xfrm>
                          <a:prstGeom prst="rect">
                            <a:avLst/>
                          </a:prstGeom>
                          <a:noFill/>
                          <a:ln>
                            <a:noFill/>
                          </a:ln>
                        </pic:spPr>
                      </pic:pic>
                    </a:graphicData>
                  </a:graphic>
                </wp:inline>
              </w:drawing>
            </w:r>
          </w:p>
        </w:tc>
      </w:tr>
    </w:tbl>
    <w:p w14:paraId="4CEC5798" w14:textId="77777777" w:rsidR="00512263" w:rsidRPr="006C1AEA" w:rsidRDefault="00512263" w:rsidP="00512263">
      <w:pPr>
        <w:rPr>
          <w:rFonts w:cs="Calibri"/>
        </w:rPr>
      </w:pPr>
      <w:r w:rsidRPr="00DF4450">
        <w:rPr>
          <w:rFonts w:ascii="Arial" w:hAnsi="Arial"/>
        </w:rPr>
        <w:t>►</w:t>
      </w:r>
      <w:r w:rsidRPr="006C1AEA">
        <w:rPr>
          <w:rFonts w:cs="Calibri"/>
        </w:rPr>
        <w:t xml:space="preserve"> С </w:t>
      </w:r>
      <w:r w:rsidR="00CD140B" w:rsidRPr="006C1AEA">
        <w:rPr>
          <w:rFonts w:cs="Calibri"/>
        </w:rPr>
        <w:t>электроприводом</w:t>
      </w:r>
    </w:p>
    <w:p w14:paraId="21E92FB2" w14:textId="77777777" w:rsidR="00CD140B" w:rsidRPr="006C1AEA" w:rsidRDefault="00CD140B" w:rsidP="00512263">
      <w:pPr>
        <w:rPr>
          <w:rFonts w:cs="Calibri"/>
        </w:rPr>
      </w:pPr>
      <w:r w:rsidRPr="006C1AEA">
        <w:rPr>
          <w:rFonts w:cs="Calibri"/>
        </w:rPr>
        <w:t>Используйте переключатель, чтобы переместить рулевое колесо в следующих направлениях:</w:t>
      </w:r>
    </w:p>
    <w:tbl>
      <w:tblPr>
        <w:tblW w:w="0" w:type="auto"/>
        <w:tblLook w:val="04A0" w:firstRow="1" w:lastRow="0" w:firstColumn="1" w:lastColumn="0" w:noHBand="0" w:noVBand="1"/>
      </w:tblPr>
      <w:tblGrid>
        <w:gridCol w:w="6838"/>
        <w:gridCol w:w="2511"/>
      </w:tblGrid>
      <w:tr w:rsidR="00CD140B" w:rsidRPr="006C1AEA" w14:paraId="4FD13C39" w14:textId="77777777" w:rsidTr="006C1AEA">
        <w:tc>
          <w:tcPr>
            <w:tcW w:w="7650" w:type="dxa"/>
            <w:shd w:val="clear" w:color="auto" w:fill="auto"/>
          </w:tcPr>
          <w:p w14:paraId="09D79277" w14:textId="77777777" w:rsidR="00CD140B" w:rsidRPr="006C1AEA" w:rsidRDefault="00CD140B" w:rsidP="006C1AEA">
            <w:pPr>
              <w:pStyle w:val="a6"/>
              <w:numPr>
                <w:ilvl w:val="0"/>
                <w:numId w:val="177"/>
              </w:numPr>
              <w:rPr>
                <w:rFonts w:cs="Calibri"/>
              </w:rPr>
            </w:pPr>
            <w:r w:rsidRPr="006C1AEA">
              <w:rPr>
                <w:rFonts w:cs="Calibri"/>
              </w:rPr>
              <w:t>Вверх</w:t>
            </w:r>
          </w:p>
          <w:p w14:paraId="2E1A87B1" w14:textId="77777777" w:rsidR="00CD140B" w:rsidRPr="006C1AEA" w:rsidRDefault="00CD140B" w:rsidP="006C1AEA">
            <w:pPr>
              <w:pStyle w:val="a6"/>
              <w:numPr>
                <w:ilvl w:val="0"/>
                <w:numId w:val="177"/>
              </w:numPr>
              <w:rPr>
                <w:rFonts w:cs="Calibri"/>
              </w:rPr>
            </w:pPr>
            <w:r w:rsidRPr="006C1AEA">
              <w:rPr>
                <w:rFonts w:cs="Calibri"/>
              </w:rPr>
              <w:t>Вниз</w:t>
            </w:r>
          </w:p>
          <w:p w14:paraId="4AD46E70" w14:textId="77777777" w:rsidR="00CD140B" w:rsidRPr="006C1AEA" w:rsidRDefault="00CD140B" w:rsidP="006C1AEA">
            <w:pPr>
              <w:pStyle w:val="a6"/>
              <w:numPr>
                <w:ilvl w:val="0"/>
                <w:numId w:val="177"/>
              </w:numPr>
              <w:rPr>
                <w:rFonts w:cs="Calibri"/>
              </w:rPr>
            </w:pPr>
            <w:r w:rsidRPr="006C1AEA">
              <w:rPr>
                <w:rFonts w:cs="Calibri"/>
              </w:rPr>
              <w:t>К водителю</w:t>
            </w:r>
          </w:p>
          <w:p w14:paraId="529D900F" w14:textId="77777777" w:rsidR="00CD140B" w:rsidRPr="006C1AEA" w:rsidRDefault="00CD140B" w:rsidP="006C1AEA">
            <w:pPr>
              <w:pStyle w:val="a6"/>
              <w:numPr>
                <w:ilvl w:val="0"/>
                <w:numId w:val="177"/>
              </w:numPr>
              <w:rPr>
                <w:rFonts w:cs="Calibri"/>
              </w:rPr>
            </w:pPr>
            <w:r w:rsidRPr="006C1AEA">
              <w:rPr>
                <w:rFonts w:cs="Calibri"/>
              </w:rPr>
              <w:t>От водителя</w:t>
            </w:r>
          </w:p>
        </w:tc>
        <w:tc>
          <w:tcPr>
            <w:tcW w:w="1689" w:type="dxa"/>
            <w:shd w:val="clear" w:color="auto" w:fill="auto"/>
          </w:tcPr>
          <w:p w14:paraId="01AC7355" w14:textId="562F4A3D" w:rsidR="00CD140B" w:rsidRPr="006C1AEA" w:rsidRDefault="009D3CDE" w:rsidP="00512263">
            <w:pPr>
              <w:rPr>
                <w:rFonts w:cs="Calibri"/>
              </w:rPr>
            </w:pPr>
            <w:r w:rsidRPr="006C1AEA">
              <w:rPr>
                <w:rFonts w:cs="Calibri"/>
                <w:noProof/>
                <w:lang w:eastAsia="ru-RU"/>
              </w:rPr>
              <w:drawing>
                <wp:inline distT="0" distB="0" distL="0" distR="0" wp14:anchorId="6F78B594" wp14:editId="5A1E444E">
                  <wp:extent cx="1457325" cy="990600"/>
                  <wp:effectExtent l="0" t="0" r="0" b="0"/>
                  <wp:docPr id="410"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57325" cy="990600"/>
                          </a:xfrm>
                          <a:prstGeom prst="rect">
                            <a:avLst/>
                          </a:prstGeom>
                          <a:noFill/>
                          <a:ln>
                            <a:noFill/>
                          </a:ln>
                        </pic:spPr>
                      </pic:pic>
                    </a:graphicData>
                  </a:graphic>
                </wp:inline>
              </w:drawing>
            </w:r>
          </w:p>
        </w:tc>
      </w:tr>
    </w:tbl>
    <w:p w14:paraId="29004754" w14:textId="77777777" w:rsidR="00CD140B" w:rsidRPr="006C1AEA" w:rsidRDefault="00CD140B" w:rsidP="00512263">
      <w:pPr>
        <w:rPr>
          <w:rFonts w:cs="Calibri"/>
        </w:rPr>
      </w:pPr>
    </w:p>
    <w:p w14:paraId="0ABD2C39" w14:textId="77777777" w:rsidR="00CD140B" w:rsidRPr="006C1AEA" w:rsidRDefault="00CD140B">
      <w:pPr>
        <w:rPr>
          <w:rFonts w:cs="Calibri"/>
        </w:rPr>
      </w:pPr>
      <w:r w:rsidRPr="006C1AEA">
        <w:rPr>
          <w:rFonts w:cs="Calibri"/>
        </w:rPr>
        <w:br w:type="page"/>
      </w:r>
    </w:p>
    <w:p w14:paraId="16563DDB" w14:textId="411E7863" w:rsidR="00CD140B" w:rsidRPr="00E36035" w:rsidRDefault="009D3CDE" w:rsidP="00CD140B">
      <w:pPr>
        <w:pBdr>
          <w:bottom w:val="single" w:sz="12" w:space="1" w:color="auto"/>
        </w:pBdr>
        <w:jc w:val="right"/>
      </w:pPr>
      <w:r>
        <w:rPr>
          <w:rFonts w:cs="Calibri"/>
          <w:noProof/>
          <w:lang w:eastAsia="ru-RU"/>
        </w:rPr>
        <mc:AlternateContent>
          <mc:Choice Requires="wps">
            <w:drawing>
              <wp:anchor distT="0" distB="0" distL="114300" distR="114300" simplePos="0" relativeHeight="251610112" behindDoc="0" locked="0" layoutInCell="1" allowOverlap="1" wp14:anchorId="51F2BC84" wp14:editId="06352D7B">
                <wp:simplePos x="0" y="0"/>
                <wp:positionH relativeFrom="column">
                  <wp:posOffset>5963920</wp:posOffset>
                </wp:positionH>
                <wp:positionV relativeFrom="paragraph">
                  <wp:posOffset>194310</wp:posOffset>
                </wp:positionV>
                <wp:extent cx="399415" cy="4565650"/>
                <wp:effectExtent l="0" t="0" r="0" b="1270"/>
                <wp:wrapNone/>
                <wp:docPr id="1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3A7C8" w14:textId="77777777" w:rsidR="00A02E73" w:rsidRDefault="00A02E73" w:rsidP="00352CDC"/>
                          <w:p w14:paraId="7C087925" w14:textId="77777777" w:rsidR="00A02E73" w:rsidRDefault="00A02E73" w:rsidP="00352CDC"/>
                          <w:p w14:paraId="6C1C8A4F" w14:textId="77777777" w:rsidR="00A02E73" w:rsidRDefault="00A02E73" w:rsidP="00352CDC"/>
                          <w:p w14:paraId="1DF2DAEF" w14:textId="77777777" w:rsidR="00A02E73" w:rsidRDefault="00A02E73" w:rsidP="00352CDC"/>
                          <w:tbl>
                            <w:tblPr>
                              <w:tblW w:w="0" w:type="auto"/>
                              <w:tblLook w:val="04A0" w:firstRow="1" w:lastRow="0" w:firstColumn="1" w:lastColumn="0" w:noHBand="0" w:noVBand="1"/>
                            </w:tblPr>
                            <w:tblGrid>
                              <w:gridCol w:w="523"/>
                              <w:tblGridChange w:id="114">
                                <w:tblGrid>
                                  <w:gridCol w:w="523"/>
                                </w:tblGrid>
                              </w:tblGridChange>
                            </w:tblGrid>
                            <w:tr w:rsidR="00A02E73" w14:paraId="24B2F0DA" w14:textId="77777777" w:rsidTr="005B0DC1">
                              <w:trPr>
                                <w:trHeight w:val="529"/>
                              </w:trPr>
                              <w:tc>
                                <w:tcPr>
                                  <w:tcW w:w="534" w:type="dxa"/>
                                  <w:shd w:val="clear" w:color="auto" w:fill="808080"/>
                                  <w:vAlign w:val="center"/>
                                </w:tcPr>
                                <w:p w14:paraId="08C5BB66" w14:textId="77777777" w:rsidR="00A02E73" w:rsidRPr="00742606" w:rsidRDefault="00A02E73" w:rsidP="005F51A8">
                                  <w:pPr>
                                    <w:jc w:val="center"/>
                                    <w:rPr>
                                      <w:color w:val="FFFFFF"/>
                                    </w:rPr>
                                  </w:pPr>
                                  <w:r>
                                    <w:rPr>
                                      <w:color w:val="FFFFFF"/>
                                    </w:rPr>
                                    <w:t>3</w:t>
                                  </w:r>
                                </w:p>
                              </w:tc>
                            </w:tr>
                            <w:tr w:rsidR="00A02E73" w14:paraId="363240E5" w14:textId="77777777" w:rsidTr="002D791B">
                              <w:trPr>
                                <w:cantSplit/>
                                <w:trHeight w:val="5111"/>
                              </w:trPr>
                              <w:tc>
                                <w:tcPr>
                                  <w:tcW w:w="534" w:type="dxa"/>
                                  <w:shd w:val="clear" w:color="auto" w:fill="FFFFFF"/>
                                  <w:textDirection w:val="tbRl"/>
                                </w:tcPr>
                                <w:p w14:paraId="7FCEA8E4" w14:textId="77777777" w:rsidR="00A02E73" w:rsidRDefault="00A02E73" w:rsidP="005F51A8">
                                  <w:pPr>
                                    <w:ind w:left="113" w:right="113"/>
                                  </w:pPr>
                                  <w:r w:rsidRPr="002D791B">
                                    <w:t>Управление компонентами автомобиля</w:t>
                                  </w:r>
                                </w:p>
                              </w:tc>
                            </w:tr>
                          </w:tbl>
                          <w:p w14:paraId="40F053A7"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F2BC84" id="_x0000_s1111" type="#_x0000_t202" style="position:absolute;left:0;text-align:left;margin-left:469.6pt;margin-top:15.3pt;width:31.45pt;height:359.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" filled="f" stroked="f">
                <v:textbox>
                  <w:txbxContent>
                    <w:p w14:paraId="5BC3A7C8" w14:textId="77777777" w:rsidR="00A02E73" w:rsidRDefault="00A02E73" w:rsidP="00352CDC"/>
                    <w:p w14:paraId="7C087925" w14:textId="77777777" w:rsidR="00A02E73" w:rsidRDefault="00A02E73" w:rsidP="00352CDC"/>
                    <w:p w14:paraId="6C1C8A4F" w14:textId="77777777" w:rsidR="00A02E73" w:rsidRDefault="00A02E73" w:rsidP="00352CDC"/>
                    <w:p w14:paraId="1DF2DAEF" w14:textId="77777777" w:rsidR="00A02E73" w:rsidRDefault="00A02E73" w:rsidP="00352CDC"/>
                    <w:tbl>
                      <w:tblPr>
                        <w:tblW w:w="0" w:type="auto"/>
                        <w:tblLook w:val="04A0" w:firstRow="1" w:lastRow="0" w:firstColumn="1" w:lastColumn="0" w:noHBand="0" w:noVBand="1"/>
                      </w:tblPr>
                      <w:tblGrid>
                        <w:gridCol w:w="523"/>
                        <w:tblGridChange w:id="115">
                          <w:tblGrid>
                            <w:gridCol w:w="523"/>
                          </w:tblGrid>
                        </w:tblGridChange>
                      </w:tblGrid>
                      <w:tr w:rsidR="00A02E73" w14:paraId="24B2F0DA" w14:textId="77777777" w:rsidTr="005B0DC1">
                        <w:trPr>
                          <w:trHeight w:val="529"/>
                        </w:trPr>
                        <w:tc>
                          <w:tcPr>
                            <w:tcW w:w="534" w:type="dxa"/>
                            <w:shd w:val="clear" w:color="auto" w:fill="808080"/>
                            <w:vAlign w:val="center"/>
                          </w:tcPr>
                          <w:p w14:paraId="08C5BB66" w14:textId="77777777" w:rsidR="00A02E73" w:rsidRPr="00742606" w:rsidRDefault="00A02E73" w:rsidP="005F51A8">
                            <w:pPr>
                              <w:jc w:val="center"/>
                              <w:rPr>
                                <w:color w:val="FFFFFF"/>
                              </w:rPr>
                            </w:pPr>
                            <w:r>
                              <w:rPr>
                                <w:color w:val="FFFFFF"/>
                              </w:rPr>
                              <w:t>3</w:t>
                            </w:r>
                          </w:p>
                        </w:tc>
                      </w:tr>
                      <w:tr w:rsidR="00A02E73" w14:paraId="363240E5" w14:textId="77777777" w:rsidTr="002D791B">
                        <w:trPr>
                          <w:cantSplit/>
                          <w:trHeight w:val="5111"/>
                        </w:trPr>
                        <w:tc>
                          <w:tcPr>
                            <w:tcW w:w="534" w:type="dxa"/>
                            <w:shd w:val="clear" w:color="auto" w:fill="FFFFFF"/>
                            <w:textDirection w:val="tbRl"/>
                          </w:tcPr>
                          <w:p w14:paraId="7FCEA8E4" w14:textId="77777777" w:rsidR="00A02E73" w:rsidRDefault="00A02E73" w:rsidP="005F51A8">
                            <w:pPr>
                              <w:ind w:left="113" w:right="113"/>
                            </w:pPr>
                            <w:r w:rsidRPr="002D791B">
                              <w:t>Управление компонентами автомобиля</w:t>
                            </w:r>
                          </w:p>
                        </w:tc>
                      </w:tr>
                    </w:tbl>
                    <w:p w14:paraId="40F053A7" w14:textId="77777777" w:rsidR="00A02E73" w:rsidRDefault="00A02E73" w:rsidP="00352CDC"/>
                  </w:txbxContent>
                </v:textbox>
              </v:shape>
            </w:pict>
          </mc:Fallback>
        </mc:AlternateContent>
      </w:r>
      <w:r w:rsidR="00CD140B" w:rsidRPr="002D791B">
        <w:rPr>
          <w:rFonts w:cs="Calibri"/>
          <w:sz w:val="22"/>
          <w:szCs w:val="22"/>
        </w:rPr>
        <w:t xml:space="preserve">3-3. </w:t>
      </w:r>
      <w:r w:rsidR="00CD140B" w:rsidRPr="002D791B">
        <w:rPr>
          <w:sz w:val="22"/>
          <w:szCs w:val="22"/>
        </w:rPr>
        <w:t>Регулировка сидений</w:t>
      </w:r>
      <w:r w:rsidR="00CD140B">
        <w:tab/>
      </w:r>
      <w:r w:rsidR="00CD140B">
        <w:rPr>
          <w:b/>
          <w:bCs/>
        </w:rPr>
        <w:t>197</w:t>
      </w:r>
    </w:p>
    <w:p w14:paraId="058FC86A" w14:textId="77777777" w:rsidR="00512263" w:rsidRPr="006C1AEA" w:rsidRDefault="00512263"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D140B" w:rsidRPr="006C1AEA" w14:paraId="6DA97074" w14:textId="77777777" w:rsidTr="002D791B">
        <w:tc>
          <w:tcPr>
            <w:tcW w:w="9339" w:type="dxa"/>
            <w:shd w:val="clear" w:color="auto" w:fill="D9D9D9"/>
          </w:tcPr>
          <w:p w14:paraId="7808336A" w14:textId="77777777" w:rsidR="00CD140B" w:rsidRPr="006C1AEA" w:rsidRDefault="00CD140B" w:rsidP="00984758">
            <w:pPr>
              <w:rPr>
                <w:rFonts w:cs="Calibri"/>
                <w:b/>
                <w:bCs/>
              </w:rPr>
            </w:pPr>
            <w:r w:rsidRPr="006C1AEA">
              <w:rPr>
                <w:rFonts w:cs="Calibri"/>
                <w:b/>
                <w:bCs/>
              </w:rPr>
              <w:t>Автоматическое отведение рулевого колеса (с электроприводом)</w:t>
            </w:r>
          </w:p>
        </w:tc>
      </w:tr>
    </w:tbl>
    <w:p w14:paraId="184BF13A" w14:textId="77777777" w:rsidR="00CD140B" w:rsidRPr="006C1AEA" w:rsidRDefault="00CD140B" w:rsidP="00984758">
      <w:pPr>
        <w:rPr>
          <w:rFonts w:cs="Calibri"/>
        </w:rPr>
      </w:pPr>
    </w:p>
    <w:tbl>
      <w:tblPr>
        <w:tblW w:w="0" w:type="auto"/>
        <w:tblLook w:val="04A0" w:firstRow="1" w:lastRow="0" w:firstColumn="1" w:lastColumn="0" w:noHBand="0" w:noVBand="1"/>
      </w:tblPr>
      <w:tblGrid>
        <w:gridCol w:w="6118"/>
        <w:gridCol w:w="3231"/>
      </w:tblGrid>
      <w:tr w:rsidR="00CD140B" w:rsidRPr="006C1AEA" w14:paraId="5A6927A6" w14:textId="77777777" w:rsidTr="006C1AEA">
        <w:tc>
          <w:tcPr>
            <w:tcW w:w="6658" w:type="dxa"/>
            <w:shd w:val="clear" w:color="auto" w:fill="auto"/>
          </w:tcPr>
          <w:p w14:paraId="347204E1" w14:textId="77777777" w:rsidR="00CD140B" w:rsidRPr="006C1AEA" w:rsidRDefault="00CD140B" w:rsidP="00984758">
            <w:pPr>
              <w:rPr>
                <w:rFonts w:cs="Calibri"/>
              </w:rPr>
            </w:pPr>
            <w:r w:rsidRPr="006C1AEA">
              <w:rPr>
                <w:rFonts w:cs="Calibri"/>
              </w:rPr>
              <w:t>После выключения переключателя двигателя рулевое колесо смещается вверх и назад в убранное положение</w:t>
            </w:r>
            <w:r w:rsidRPr="006C1AEA">
              <w:rPr>
                <w:rFonts w:cs="Calibri" w:hint="eastAsia"/>
              </w:rPr>
              <w:t>,</w:t>
            </w:r>
            <w:r w:rsidRPr="006C1AEA">
              <w:rPr>
                <w:rFonts w:cs="Calibri"/>
              </w:rPr>
              <w:t xml:space="preserve"> чтобы водителю было легче выйти из автомобиля и садиться в автомобиль.</w:t>
            </w:r>
          </w:p>
          <w:p w14:paraId="1531F82B" w14:textId="77777777" w:rsidR="00CD140B" w:rsidRPr="006C1AEA" w:rsidRDefault="00CD140B" w:rsidP="00984758">
            <w:pPr>
              <w:rPr>
                <w:rFonts w:cs="Calibri"/>
              </w:rPr>
            </w:pPr>
            <w:r w:rsidRPr="006C1AEA">
              <w:rPr>
                <w:rFonts w:cs="Calibri"/>
              </w:rPr>
              <w:t xml:space="preserve">Когда переключатель двигателя переводится в положение </w:t>
            </w:r>
            <w:r w:rsidRPr="006C1AEA">
              <w:rPr>
                <w:rFonts w:cs="Calibri" w:hint="eastAsia"/>
              </w:rPr>
              <w:t>ACCESSORY</w:t>
            </w:r>
            <w:r w:rsidRPr="006C1AEA">
              <w:rPr>
                <w:rFonts w:cs="Calibri"/>
              </w:rPr>
              <w:t xml:space="preserve"> или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 рулевое колесо возвращается в исходное положение.</w:t>
            </w:r>
          </w:p>
        </w:tc>
        <w:tc>
          <w:tcPr>
            <w:tcW w:w="2681" w:type="dxa"/>
            <w:shd w:val="clear" w:color="auto" w:fill="auto"/>
          </w:tcPr>
          <w:p w14:paraId="390A4796" w14:textId="74B45A99" w:rsidR="00CD140B" w:rsidRPr="006C1AEA" w:rsidRDefault="009D3CDE" w:rsidP="00984758">
            <w:pPr>
              <w:rPr>
                <w:rFonts w:cs="Calibri"/>
              </w:rPr>
            </w:pPr>
            <w:r w:rsidRPr="006C1AEA">
              <w:rPr>
                <w:rFonts w:cs="Calibri"/>
                <w:noProof/>
                <w:lang w:eastAsia="ru-RU"/>
              </w:rPr>
              <w:drawing>
                <wp:inline distT="0" distB="0" distL="0" distR="0" wp14:anchorId="04DADBCA" wp14:editId="7FD3A02A">
                  <wp:extent cx="1914525" cy="1285875"/>
                  <wp:effectExtent l="0" t="0" r="0" b="0"/>
                  <wp:docPr id="411"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914525" cy="1285875"/>
                          </a:xfrm>
                          <a:prstGeom prst="rect">
                            <a:avLst/>
                          </a:prstGeom>
                          <a:noFill/>
                          <a:ln>
                            <a:noFill/>
                          </a:ln>
                        </pic:spPr>
                      </pic:pic>
                    </a:graphicData>
                  </a:graphic>
                </wp:inline>
              </w:drawing>
            </w:r>
          </w:p>
        </w:tc>
      </w:tr>
    </w:tbl>
    <w:p w14:paraId="0F22E333" w14:textId="77777777" w:rsidR="00CD140B" w:rsidRPr="006C1AEA" w:rsidRDefault="00CD140B" w:rsidP="0098475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0261" w:rsidRPr="006C1AEA" w14:paraId="77DB06C4" w14:textId="77777777" w:rsidTr="002D791B">
        <w:tc>
          <w:tcPr>
            <w:tcW w:w="9339" w:type="dxa"/>
            <w:shd w:val="clear" w:color="auto" w:fill="D9D9D9"/>
          </w:tcPr>
          <w:p w14:paraId="4872D17A" w14:textId="77777777" w:rsidR="00410261" w:rsidRPr="006C1AEA" w:rsidRDefault="00410261" w:rsidP="00984758">
            <w:pPr>
              <w:rPr>
                <w:rFonts w:cs="Calibri"/>
                <w:b/>
                <w:bCs/>
              </w:rPr>
            </w:pPr>
            <w:r w:rsidRPr="006C1AEA">
              <w:rPr>
                <w:rFonts w:cs="Calibri"/>
                <w:b/>
                <w:bCs/>
              </w:rPr>
              <w:t>Звуковой сигнал (клаксон)</w:t>
            </w:r>
          </w:p>
        </w:tc>
      </w:tr>
    </w:tbl>
    <w:p w14:paraId="289F780D" w14:textId="77777777" w:rsidR="00CD140B" w:rsidRPr="006C1AEA" w:rsidRDefault="00CD140B" w:rsidP="00984758">
      <w:pPr>
        <w:rPr>
          <w:rFonts w:cs="Calibri"/>
        </w:rPr>
      </w:pPr>
    </w:p>
    <w:tbl>
      <w:tblPr>
        <w:tblW w:w="0" w:type="auto"/>
        <w:tblLook w:val="04A0" w:firstRow="1" w:lastRow="0" w:firstColumn="1" w:lastColumn="0" w:noHBand="0" w:noVBand="1"/>
      </w:tblPr>
      <w:tblGrid>
        <w:gridCol w:w="6253"/>
        <w:gridCol w:w="3096"/>
      </w:tblGrid>
      <w:tr w:rsidR="00410261" w:rsidRPr="006C1AEA" w14:paraId="6513C89F" w14:textId="77777777" w:rsidTr="006C1AEA">
        <w:tc>
          <w:tcPr>
            <w:tcW w:w="6941" w:type="dxa"/>
            <w:shd w:val="clear" w:color="auto" w:fill="auto"/>
          </w:tcPr>
          <w:p w14:paraId="08CD6577" w14:textId="08794DA1" w:rsidR="00410261" w:rsidRPr="006C1AEA" w:rsidRDefault="00410261" w:rsidP="00984758">
            <w:pPr>
              <w:rPr>
                <w:rFonts w:cs="Calibri"/>
              </w:rPr>
            </w:pPr>
            <w:r w:rsidRPr="006C1AEA">
              <w:rPr>
                <w:rFonts w:cs="Calibri"/>
              </w:rPr>
              <w:t xml:space="preserve">Для подачи звукового сигнала нажмите на символ </w:t>
            </w:r>
            <w:r w:rsidR="009D3CDE" w:rsidRPr="006C1AEA">
              <w:rPr>
                <w:rFonts w:cs="Calibri"/>
                <w:noProof/>
                <w:lang w:eastAsia="ru-RU"/>
              </w:rPr>
              <w:drawing>
                <wp:inline distT="0" distB="0" distL="0" distR="0" wp14:anchorId="5B2E92F2" wp14:editId="5DD32683">
                  <wp:extent cx="295275" cy="171450"/>
                  <wp:effectExtent l="0" t="0" r="0" b="0"/>
                  <wp:docPr id="412"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95275" cy="171450"/>
                          </a:xfrm>
                          <a:prstGeom prst="rect">
                            <a:avLst/>
                          </a:prstGeom>
                          <a:noFill/>
                          <a:ln>
                            <a:noFill/>
                          </a:ln>
                        </pic:spPr>
                      </pic:pic>
                    </a:graphicData>
                  </a:graphic>
                </wp:inline>
              </w:drawing>
            </w:r>
            <w:r w:rsidRPr="006C1AEA">
              <w:rPr>
                <w:rFonts w:cs="Calibri"/>
              </w:rPr>
              <w:t xml:space="preserve"> или на область рядом с ним.</w:t>
            </w:r>
          </w:p>
        </w:tc>
        <w:tc>
          <w:tcPr>
            <w:tcW w:w="2398" w:type="dxa"/>
            <w:shd w:val="clear" w:color="auto" w:fill="auto"/>
          </w:tcPr>
          <w:p w14:paraId="4ABA386F" w14:textId="4B96A111" w:rsidR="00410261" w:rsidRPr="006C1AEA" w:rsidRDefault="009D3CDE" w:rsidP="00984758">
            <w:pPr>
              <w:rPr>
                <w:rFonts w:cs="Calibri"/>
              </w:rPr>
            </w:pPr>
            <w:r w:rsidRPr="006C1AEA">
              <w:rPr>
                <w:rFonts w:cs="Calibri"/>
                <w:noProof/>
                <w:lang w:eastAsia="ru-RU"/>
              </w:rPr>
              <w:drawing>
                <wp:inline distT="0" distB="0" distL="0" distR="0" wp14:anchorId="24C84175" wp14:editId="6058D956">
                  <wp:extent cx="1828800" cy="1238250"/>
                  <wp:effectExtent l="0" t="0" r="0" b="0"/>
                  <wp:docPr id="413"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828800" cy="1238250"/>
                          </a:xfrm>
                          <a:prstGeom prst="rect">
                            <a:avLst/>
                          </a:prstGeom>
                          <a:noFill/>
                          <a:ln>
                            <a:noFill/>
                          </a:ln>
                        </pic:spPr>
                      </pic:pic>
                    </a:graphicData>
                  </a:graphic>
                </wp:inline>
              </w:drawing>
            </w:r>
          </w:p>
        </w:tc>
      </w:tr>
    </w:tbl>
    <w:p w14:paraId="430474D9" w14:textId="77777777" w:rsidR="00410261" w:rsidRPr="006C1AEA" w:rsidRDefault="00410261" w:rsidP="00984758">
      <w:pPr>
        <w:pBdr>
          <w:bottom w:val="single" w:sz="6" w:space="1" w:color="auto"/>
        </w:pBdr>
        <w:rPr>
          <w:rFonts w:cs="Calibri"/>
        </w:rPr>
      </w:pPr>
    </w:p>
    <w:p w14:paraId="1D0370B1" w14:textId="77777777" w:rsidR="00410261" w:rsidRPr="006C1AEA" w:rsidRDefault="00410261" w:rsidP="00984758">
      <w:pPr>
        <w:rPr>
          <w:rFonts w:cs="Calibri"/>
          <w:b/>
          <w:bCs/>
        </w:rPr>
      </w:pPr>
      <w:r w:rsidRPr="00984758">
        <w:rPr>
          <w:rFonts w:ascii="Arial" w:hAnsi="Arial"/>
          <w:b/>
          <w:bCs/>
        </w:rPr>
        <w:t>■</w:t>
      </w:r>
      <w:r>
        <w:rPr>
          <w:rFonts w:ascii="Arial" w:hAnsi="Arial"/>
          <w:b/>
          <w:bCs/>
        </w:rPr>
        <w:t xml:space="preserve"> </w:t>
      </w:r>
      <w:r w:rsidRPr="006C1AEA">
        <w:rPr>
          <w:rFonts w:cs="Calibri"/>
          <w:b/>
          <w:bCs/>
        </w:rPr>
        <w:t>Условия регулировки рулевого колеса (с электроприводом)</w:t>
      </w:r>
    </w:p>
    <w:p w14:paraId="2806F132" w14:textId="77777777" w:rsidR="00410261" w:rsidRPr="006C1AEA" w:rsidRDefault="00410261" w:rsidP="00410261">
      <w:pPr>
        <w:rPr>
          <w:rFonts w:cs="Calibri"/>
        </w:rPr>
      </w:pPr>
      <w:r w:rsidRPr="006C1AEA">
        <w:rPr>
          <w:rFonts w:cs="Calibri"/>
        </w:rPr>
        <w:t>Переключатель двигателя находится в положении ACC</w:t>
      </w:r>
      <w:r w:rsidRPr="006C1AEA">
        <w:rPr>
          <w:rFonts w:cs="Calibri"/>
          <w:lang w:val="en-US"/>
        </w:rPr>
        <w:t>ESSORY</w:t>
      </w:r>
      <w:r w:rsidRPr="006C1AEA">
        <w:rPr>
          <w:rFonts w:cs="Calibri"/>
        </w:rPr>
        <w:t xml:space="preserve"> или </w:t>
      </w:r>
      <w:r w:rsidRPr="006C1AEA">
        <w:rPr>
          <w:rFonts w:cs="Calibri"/>
          <w:lang w:val="en-US"/>
        </w:rPr>
        <w:t>IGNITION</w:t>
      </w:r>
      <w:r w:rsidRPr="006C1AEA">
        <w:rPr>
          <w:rFonts w:cs="Calibri"/>
        </w:rPr>
        <w:t xml:space="preserve"> ON.</w:t>
      </w:r>
    </w:p>
    <w:p w14:paraId="2D5FDC2A" w14:textId="77777777" w:rsidR="00410261" w:rsidRPr="006C1AEA" w:rsidRDefault="00410261" w:rsidP="00410261">
      <w:pPr>
        <w:rPr>
          <w:rFonts w:cs="Calibri"/>
          <w:b/>
          <w:bCs/>
        </w:rPr>
      </w:pPr>
      <w:r w:rsidRPr="00984758">
        <w:rPr>
          <w:rFonts w:ascii="Arial" w:hAnsi="Arial"/>
          <w:b/>
          <w:bCs/>
        </w:rPr>
        <w:t>■</w:t>
      </w:r>
      <w:r>
        <w:rPr>
          <w:rFonts w:ascii="Arial" w:hAnsi="Arial"/>
          <w:b/>
          <w:bCs/>
        </w:rPr>
        <w:t xml:space="preserve"> </w:t>
      </w:r>
      <w:r w:rsidRPr="006C1AEA">
        <w:rPr>
          <w:rFonts w:cs="Calibri"/>
          <w:b/>
          <w:bCs/>
        </w:rPr>
        <w:t>Автоматическая регулировка положения рулевого колеса (с электроприводом)</w:t>
      </w:r>
    </w:p>
    <w:p w14:paraId="518DF84B" w14:textId="77777777" w:rsidR="00410261" w:rsidRPr="006C1AEA" w:rsidRDefault="00410261" w:rsidP="00410261">
      <w:pPr>
        <w:rPr>
          <w:rFonts w:cs="Calibri"/>
        </w:rPr>
      </w:pPr>
      <w:r w:rsidRPr="006C1AEA">
        <w:rPr>
          <w:rFonts w:cs="Calibri"/>
        </w:rPr>
        <w:t>Требуемое положение рулевого колеса сохраняется в память запоминающего устройства и автоматически воспроизводится с помощью функции памяти положения сиденья водителя (-&gt; Стр. 189)</w:t>
      </w:r>
      <w:r w:rsidR="000F07CF" w:rsidRPr="006C1AEA">
        <w:rPr>
          <w:rFonts w:cs="Calibri"/>
        </w:rPr>
        <w:t>.</w:t>
      </w:r>
    </w:p>
    <w:p w14:paraId="4E7B488F" w14:textId="77777777" w:rsidR="00410261" w:rsidRPr="006C1AEA" w:rsidRDefault="00410261" w:rsidP="00410261">
      <w:pPr>
        <w:rPr>
          <w:rFonts w:cs="Calibri"/>
        </w:rPr>
      </w:pPr>
      <w:r w:rsidRPr="00984758">
        <w:rPr>
          <w:rFonts w:ascii="Arial" w:hAnsi="Arial"/>
          <w:b/>
          <w:bCs/>
        </w:rPr>
        <w:t>■</w:t>
      </w:r>
      <w:r w:rsidRPr="006C1AEA">
        <w:rPr>
          <w:rFonts w:cs="Calibri"/>
          <w:b/>
          <w:bCs/>
        </w:rPr>
        <w:t xml:space="preserve"> Персональная настройка (сиденья с регулируемым наклоном спинки)</w:t>
      </w:r>
    </w:p>
    <w:p w14:paraId="6A9B84B1" w14:textId="77777777" w:rsidR="00410261" w:rsidRPr="006C1AEA" w:rsidRDefault="00410261" w:rsidP="00410261">
      <w:pPr>
        <w:tabs>
          <w:tab w:val="left" w:pos="426"/>
        </w:tabs>
        <w:rPr>
          <w:rFonts w:cs="Calibri"/>
        </w:rPr>
      </w:pPr>
      <w:r w:rsidRPr="006C1AEA">
        <w:rPr>
          <w:rFonts w:cs="Calibri"/>
        </w:rPr>
        <w:t>Некоторые функции можно настроить индивидуально (-&gt; Стр. 544)</w:t>
      </w:r>
      <w:r w:rsidR="000F07CF" w:rsidRPr="006C1AEA">
        <w:rPr>
          <w:rFonts w:cs="Calibri"/>
        </w:rPr>
        <w:t>.</w:t>
      </w:r>
    </w:p>
    <w:p w14:paraId="6B3E65F8" w14:textId="77777777" w:rsidR="00410261" w:rsidRPr="006C1AEA" w:rsidRDefault="00410261"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0261" w:rsidRPr="006C1AEA" w14:paraId="0E35A31F" w14:textId="77777777" w:rsidTr="002D791B">
        <w:tc>
          <w:tcPr>
            <w:tcW w:w="9339" w:type="dxa"/>
            <w:shd w:val="clear" w:color="auto" w:fill="FFCCFF"/>
          </w:tcPr>
          <w:p w14:paraId="53DADBF8" w14:textId="34679918" w:rsidR="00410261" w:rsidRPr="00742606" w:rsidRDefault="009D3CDE" w:rsidP="00410261">
            <w:pPr>
              <w:rPr>
                <w:rFonts w:cs="Calibri"/>
                <w:b/>
                <w:bCs/>
              </w:rPr>
            </w:pPr>
            <w:r>
              <w:rPr>
                <w:rFonts w:cs="Calibri"/>
                <w:b/>
                <w:bCs/>
                <w:noProof/>
              </w:rPr>
              <w:drawing>
                <wp:inline distT="0" distB="0" distL="0" distR="0" wp14:anchorId="3183DC6D" wp14:editId="311CAEB8">
                  <wp:extent cx="209550" cy="180975"/>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410261" w:rsidRPr="002D791B">
              <w:rPr>
                <w:rFonts w:cs="Calibri"/>
                <w:b/>
                <w:bCs/>
              </w:rPr>
              <w:t xml:space="preserve"> ПРЕДУПРЕЖДЕНИЕ</w:t>
            </w:r>
          </w:p>
        </w:tc>
      </w:tr>
      <w:tr w:rsidR="00410261" w:rsidRPr="006C1AEA" w14:paraId="262EC488" w14:textId="77777777" w:rsidTr="006C1AEA">
        <w:tc>
          <w:tcPr>
            <w:tcW w:w="9339" w:type="dxa"/>
            <w:shd w:val="clear" w:color="auto" w:fill="auto"/>
          </w:tcPr>
          <w:p w14:paraId="3ABF9090" w14:textId="77777777" w:rsidR="00410261" w:rsidRPr="006C1AEA" w:rsidRDefault="00410261" w:rsidP="00410261">
            <w:pPr>
              <w:rPr>
                <w:rFonts w:cs="Calibri"/>
              </w:rPr>
            </w:pPr>
            <w:r w:rsidRPr="006C1AEA">
              <w:rPr>
                <w:rFonts w:ascii="Arial" w:hAnsi="Arial"/>
                <w:b/>
                <w:bCs/>
              </w:rPr>
              <w:t>■</w:t>
            </w:r>
            <w:r w:rsidRPr="006C1AEA">
              <w:rPr>
                <w:rFonts w:cs="Calibri"/>
                <w:b/>
                <w:bCs/>
              </w:rPr>
              <w:t xml:space="preserve"> Меры предосторожности во время движения</w:t>
            </w:r>
          </w:p>
          <w:p w14:paraId="6219B5E8" w14:textId="77777777" w:rsidR="00410261" w:rsidRPr="006C1AEA" w:rsidRDefault="00410261" w:rsidP="00410261">
            <w:pPr>
              <w:rPr>
                <w:rFonts w:cs="Calibri"/>
              </w:rPr>
            </w:pPr>
            <w:r w:rsidRPr="006C1AEA">
              <w:rPr>
                <w:rFonts w:cs="Calibri"/>
              </w:rPr>
              <w:t>Не регулируйте рулевое колесо во время движения.</w:t>
            </w:r>
          </w:p>
          <w:p w14:paraId="0F647E12" w14:textId="77777777" w:rsidR="00410261" w:rsidRPr="006C1AEA" w:rsidRDefault="00410261" w:rsidP="00410261">
            <w:pPr>
              <w:rPr>
                <w:rFonts w:cs="Calibri"/>
              </w:rPr>
            </w:pPr>
            <w:r w:rsidRPr="006C1AEA">
              <w:rPr>
                <w:rFonts w:cs="Calibri"/>
              </w:rPr>
              <w:t>Несоблюдение этого требования может привести к потере контроля над автомобилем и аварии с серьезными травмами или летальным исходом.</w:t>
            </w:r>
          </w:p>
          <w:p w14:paraId="1D452486" w14:textId="77777777" w:rsidR="00410261" w:rsidRPr="006C1AEA" w:rsidRDefault="00410261" w:rsidP="00410261">
            <w:pPr>
              <w:rPr>
                <w:rFonts w:cs="Calibri"/>
                <w:b/>
                <w:bCs/>
              </w:rPr>
            </w:pPr>
            <w:r w:rsidRPr="006C1AEA">
              <w:rPr>
                <w:rFonts w:ascii="Arial" w:hAnsi="Arial"/>
                <w:b/>
                <w:bCs/>
              </w:rPr>
              <w:t>■</w:t>
            </w:r>
            <w:r w:rsidRPr="006C1AEA">
              <w:rPr>
                <w:rFonts w:cs="Calibri"/>
                <w:b/>
                <w:bCs/>
              </w:rPr>
              <w:t xml:space="preserve"> После регулировки рулевого колеса</w:t>
            </w:r>
          </w:p>
          <w:p w14:paraId="0096F410" w14:textId="77777777" w:rsidR="00410261" w:rsidRPr="006C1AEA" w:rsidRDefault="00410261" w:rsidP="00410261">
            <w:pPr>
              <w:rPr>
                <w:rFonts w:cs="Calibri"/>
              </w:rPr>
            </w:pPr>
            <w:r w:rsidRPr="006C1AEA">
              <w:rPr>
                <w:rFonts w:cs="Calibri"/>
              </w:rPr>
              <w:t>Убедитесь в том, что рулевое колесо надежно зафиксировано.</w:t>
            </w:r>
          </w:p>
          <w:p w14:paraId="3A1DB2F3" w14:textId="77777777" w:rsidR="00436E7C" w:rsidRPr="006C1AEA" w:rsidRDefault="00410261" w:rsidP="00410261">
            <w:pPr>
              <w:rPr>
                <w:rFonts w:cs="Calibri"/>
              </w:rPr>
            </w:pPr>
            <w:r w:rsidRPr="006C1AEA">
              <w:rPr>
                <w:rFonts w:cs="Calibri"/>
              </w:rPr>
              <w:t xml:space="preserve">В противном случае рулевое колесо может внезапно переместиться, что может привести к аварии и получению серьезных травм вплоть до летального исхода. </w:t>
            </w:r>
          </w:p>
          <w:p w14:paraId="2066E368" w14:textId="77777777" w:rsidR="00410261" w:rsidRPr="006C1AEA" w:rsidRDefault="00410261" w:rsidP="00410261">
            <w:pPr>
              <w:rPr>
                <w:rFonts w:cs="Calibri"/>
              </w:rPr>
            </w:pPr>
            <w:r w:rsidRPr="006C1AEA">
              <w:rPr>
                <w:rFonts w:cs="Calibri"/>
              </w:rPr>
              <w:t>Если рулевое колесо не зафиксировано клаксон не будет работать.</w:t>
            </w:r>
          </w:p>
        </w:tc>
      </w:tr>
    </w:tbl>
    <w:p w14:paraId="6B364E46" w14:textId="77777777" w:rsidR="00410261" w:rsidRPr="006C1AEA" w:rsidRDefault="00410261" w:rsidP="00410261">
      <w:pPr>
        <w:rPr>
          <w:rFonts w:cs="Calibri"/>
        </w:rPr>
      </w:pPr>
    </w:p>
    <w:p w14:paraId="1D65CE77" w14:textId="77777777" w:rsidR="00410261" w:rsidRPr="006C1AEA" w:rsidRDefault="00410261">
      <w:pPr>
        <w:rPr>
          <w:rFonts w:cs="Calibri"/>
        </w:rPr>
      </w:pPr>
      <w:r w:rsidRPr="006C1AEA">
        <w:rPr>
          <w:rFonts w:cs="Calibri"/>
        </w:rPr>
        <w:br w:type="page"/>
      </w:r>
    </w:p>
    <w:p w14:paraId="65AE6898" w14:textId="77777777" w:rsidR="00410261" w:rsidRPr="002D791B" w:rsidRDefault="00410261" w:rsidP="00410261">
      <w:pPr>
        <w:pBdr>
          <w:bottom w:val="single" w:sz="12" w:space="1" w:color="auto"/>
        </w:pBdr>
        <w:rPr>
          <w:sz w:val="22"/>
          <w:szCs w:val="22"/>
        </w:rPr>
      </w:pPr>
      <w:r w:rsidRPr="006C1AEA">
        <w:rPr>
          <w:rFonts w:cs="Calibri"/>
          <w:b/>
          <w:bCs/>
        </w:rPr>
        <w:t>198</w:t>
      </w:r>
      <w:r w:rsidRPr="006C1AEA">
        <w:rPr>
          <w:rFonts w:cs="Calibri"/>
          <w:b/>
          <w:bCs/>
        </w:rPr>
        <w:tab/>
      </w:r>
      <w:r w:rsidRPr="002D791B">
        <w:rPr>
          <w:rFonts w:cs="Calibri"/>
          <w:sz w:val="22"/>
          <w:szCs w:val="22"/>
        </w:rPr>
        <w:t xml:space="preserve">3-4. </w:t>
      </w:r>
      <w:r w:rsidRPr="002D791B">
        <w:rPr>
          <w:sz w:val="22"/>
          <w:szCs w:val="22"/>
        </w:rPr>
        <w:t>Регулировка рулевого колеса и зеркал заднего вида</w:t>
      </w:r>
    </w:p>
    <w:p w14:paraId="6EEF865A" w14:textId="77777777" w:rsidR="00410261" w:rsidRPr="006C1AEA" w:rsidRDefault="00410261"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0261" w:rsidRPr="006C1AEA" w14:paraId="4B1AD7FA" w14:textId="77777777" w:rsidTr="002D791B">
        <w:tc>
          <w:tcPr>
            <w:tcW w:w="9339" w:type="dxa"/>
            <w:shd w:val="clear" w:color="auto" w:fill="808080"/>
          </w:tcPr>
          <w:p w14:paraId="7602238D" w14:textId="77777777" w:rsidR="00410261" w:rsidRPr="002D791B" w:rsidRDefault="00410261" w:rsidP="00410261">
            <w:pPr>
              <w:rPr>
                <w:rFonts w:cs="Calibri"/>
                <w:b/>
                <w:bCs/>
                <w:color w:val="FFFFFF"/>
              </w:rPr>
            </w:pPr>
            <w:r w:rsidRPr="002D791B">
              <w:rPr>
                <w:rFonts w:cs="Calibri"/>
                <w:b/>
                <w:bCs/>
                <w:color w:val="FFFFFF"/>
              </w:rPr>
              <w:t>Внутреннее зеркало заднего вида</w:t>
            </w:r>
          </w:p>
        </w:tc>
      </w:tr>
    </w:tbl>
    <w:p w14:paraId="5FDC601E" w14:textId="77777777" w:rsidR="00410261" w:rsidRPr="006C1AEA" w:rsidRDefault="00410261"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0261" w:rsidRPr="006C1AEA" w14:paraId="1F1C2668" w14:textId="77777777" w:rsidTr="006C1AEA">
        <w:tc>
          <w:tcPr>
            <w:tcW w:w="9339" w:type="dxa"/>
            <w:shd w:val="clear" w:color="auto" w:fill="auto"/>
          </w:tcPr>
          <w:p w14:paraId="246057FC" w14:textId="77777777" w:rsidR="00410261" w:rsidRPr="006C1AEA" w:rsidRDefault="003E7795" w:rsidP="00410261">
            <w:pPr>
              <w:rPr>
                <w:rFonts w:cs="Calibri"/>
                <w:b/>
                <w:bCs/>
              </w:rPr>
            </w:pPr>
            <w:r w:rsidRPr="006C1AEA">
              <w:rPr>
                <w:rFonts w:cs="Calibri"/>
                <w:b/>
                <w:bCs/>
              </w:rPr>
              <w:t>Положение зеркала заднего вида можно регулировать, чтобы обеспечить достаточный обзор области позади автомобиля.</w:t>
            </w:r>
          </w:p>
        </w:tc>
      </w:tr>
    </w:tbl>
    <w:p w14:paraId="15FA1EAE" w14:textId="77777777" w:rsidR="00410261" w:rsidRPr="006C1AEA" w:rsidRDefault="00410261"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E7795" w:rsidRPr="006C1AEA" w14:paraId="03D57CE0" w14:textId="77777777" w:rsidTr="002D791B">
        <w:tc>
          <w:tcPr>
            <w:tcW w:w="9339" w:type="dxa"/>
            <w:shd w:val="clear" w:color="auto" w:fill="BFBFBF"/>
          </w:tcPr>
          <w:p w14:paraId="3777A3D9" w14:textId="77777777" w:rsidR="003E7795" w:rsidRPr="006C1AEA" w:rsidRDefault="003E7795" w:rsidP="00410261">
            <w:pPr>
              <w:rPr>
                <w:rFonts w:cs="Calibri"/>
                <w:b/>
                <w:bCs/>
              </w:rPr>
            </w:pPr>
            <w:r w:rsidRPr="006C1AEA">
              <w:rPr>
                <w:rFonts w:cs="Calibri"/>
                <w:b/>
                <w:bCs/>
              </w:rPr>
              <w:t>Регулировка высоты зеркала заднего вида</w:t>
            </w:r>
          </w:p>
        </w:tc>
      </w:tr>
    </w:tbl>
    <w:p w14:paraId="302443F7" w14:textId="77777777" w:rsidR="003E7795" w:rsidRPr="006C1AEA" w:rsidRDefault="003E7795" w:rsidP="00410261">
      <w:pPr>
        <w:rPr>
          <w:rFonts w:cs="Calibri"/>
        </w:rPr>
      </w:pPr>
      <w:r w:rsidRPr="006C1AEA">
        <w:rPr>
          <w:rFonts w:cs="Calibri"/>
        </w:rPr>
        <w:t>Высоту зеркала заднего вида можно регулировать в соответствии с посадкой водителя.</w:t>
      </w:r>
    </w:p>
    <w:tbl>
      <w:tblPr>
        <w:tblW w:w="0" w:type="auto"/>
        <w:tblLook w:val="04A0" w:firstRow="1" w:lastRow="0" w:firstColumn="1" w:lastColumn="0" w:noHBand="0" w:noVBand="1"/>
      </w:tblPr>
      <w:tblGrid>
        <w:gridCol w:w="5518"/>
        <w:gridCol w:w="3831"/>
      </w:tblGrid>
      <w:tr w:rsidR="003E7795" w:rsidRPr="006C1AEA" w14:paraId="4A753D0F" w14:textId="77777777" w:rsidTr="006C1AEA">
        <w:tc>
          <w:tcPr>
            <w:tcW w:w="6658" w:type="dxa"/>
            <w:shd w:val="clear" w:color="auto" w:fill="auto"/>
          </w:tcPr>
          <w:p w14:paraId="7A50231C" w14:textId="77777777" w:rsidR="003E7795" w:rsidRPr="006C1AEA" w:rsidRDefault="003E7795" w:rsidP="00410261">
            <w:pPr>
              <w:rPr>
                <w:rFonts w:cs="Calibri"/>
              </w:rPr>
            </w:pPr>
            <w:r w:rsidRPr="006C1AEA">
              <w:rPr>
                <w:rFonts w:cs="Calibri"/>
              </w:rPr>
              <w:t>Отрегулируйте высоту зеркала заднего вида, сдвигая его вверх-вниз.</w:t>
            </w:r>
          </w:p>
        </w:tc>
        <w:tc>
          <w:tcPr>
            <w:tcW w:w="2681" w:type="dxa"/>
            <w:shd w:val="clear" w:color="auto" w:fill="auto"/>
          </w:tcPr>
          <w:p w14:paraId="6F5FD4D7" w14:textId="6A67D47E" w:rsidR="003E7795" w:rsidRPr="006C1AEA" w:rsidRDefault="009D3CDE" w:rsidP="00410261">
            <w:pPr>
              <w:rPr>
                <w:rFonts w:cs="Calibri"/>
              </w:rPr>
            </w:pPr>
            <w:r w:rsidRPr="006C1AEA">
              <w:rPr>
                <w:rFonts w:cs="Calibri"/>
                <w:noProof/>
                <w:lang w:eastAsia="ru-RU"/>
              </w:rPr>
              <w:drawing>
                <wp:inline distT="0" distB="0" distL="0" distR="0" wp14:anchorId="2AAC20E8" wp14:editId="19584550">
                  <wp:extent cx="2295525" cy="1571625"/>
                  <wp:effectExtent l="0" t="0" r="0" b="0"/>
                  <wp:docPr id="415"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95525" cy="1571625"/>
                          </a:xfrm>
                          <a:prstGeom prst="rect">
                            <a:avLst/>
                          </a:prstGeom>
                          <a:noFill/>
                          <a:ln>
                            <a:noFill/>
                          </a:ln>
                        </pic:spPr>
                      </pic:pic>
                    </a:graphicData>
                  </a:graphic>
                </wp:inline>
              </w:drawing>
            </w:r>
          </w:p>
        </w:tc>
      </w:tr>
    </w:tbl>
    <w:p w14:paraId="0EB43328" w14:textId="77777777" w:rsidR="003E7795" w:rsidRPr="006C1AEA" w:rsidRDefault="003E7795"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E7795" w:rsidRPr="006C1AEA" w14:paraId="59F3AD0F" w14:textId="77777777" w:rsidTr="002D791B">
        <w:tc>
          <w:tcPr>
            <w:tcW w:w="9339" w:type="dxa"/>
            <w:shd w:val="clear" w:color="auto" w:fill="BFBFBF"/>
          </w:tcPr>
          <w:p w14:paraId="321B3CAE" w14:textId="77777777" w:rsidR="003E7795" w:rsidRPr="006C1AEA" w:rsidRDefault="003E7795" w:rsidP="00410261">
            <w:pPr>
              <w:rPr>
                <w:rFonts w:cs="Calibri"/>
                <w:b/>
                <w:bCs/>
              </w:rPr>
            </w:pPr>
            <w:r w:rsidRPr="006C1AEA">
              <w:rPr>
                <w:rFonts w:cs="Calibri"/>
                <w:b/>
                <w:bCs/>
              </w:rPr>
              <w:t>Функция защиты от ослепления</w:t>
            </w:r>
          </w:p>
        </w:tc>
      </w:tr>
    </w:tbl>
    <w:p w14:paraId="74430E15" w14:textId="77777777" w:rsidR="003E7795" w:rsidRPr="006C1AEA" w:rsidRDefault="003E7795" w:rsidP="003E7795">
      <w:pPr>
        <w:rPr>
          <w:rFonts w:cs="Calibri"/>
        </w:rPr>
      </w:pPr>
      <w:r w:rsidRPr="00DF4450">
        <w:rPr>
          <w:rFonts w:ascii="Arial" w:hAnsi="Arial"/>
        </w:rPr>
        <w:t>►</w:t>
      </w:r>
      <w:r w:rsidRPr="006C1AEA">
        <w:rPr>
          <w:rFonts w:cs="Calibri"/>
        </w:rPr>
        <w:t xml:space="preserve"> Внутреннее зеркало заднего вида с ручной регулировкой функции защиты от ослепления</w:t>
      </w:r>
    </w:p>
    <w:p w14:paraId="4B804293" w14:textId="77777777" w:rsidR="003E7795" w:rsidRPr="006C1AEA" w:rsidRDefault="003E7795" w:rsidP="003E7795">
      <w:pPr>
        <w:rPr>
          <w:rFonts w:cs="Calibri"/>
        </w:rPr>
      </w:pPr>
      <w:r w:rsidRPr="006C1AEA">
        <w:rPr>
          <w:rFonts w:cs="Calibri"/>
        </w:rPr>
        <w:t>Яркость отражаемого света фар следующего позади автомобиля можно уменьшить с помощью регулировочного рычага.</w:t>
      </w:r>
    </w:p>
    <w:tbl>
      <w:tblPr>
        <w:tblW w:w="0" w:type="auto"/>
        <w:tblLook w:val="04A0" w:firstRow="1" w:lastRow="0" w:firstColumn="1" w:lastColumn="0" w:noHBand="0" w:noVBand="1"/>
      </w:tblPr>
      <w:tblGrid>
        <w:gridCol w:w="6253"/>
        <w:gridCol w:w="3096"/>
      </w:tblGrid>
      <w:tr w:rsidR="003E7795" w:rsidRPr="006C1AEA" w14:paraId="110FE202" w14:textId="77777777" w:rsidTr="006C1AEA">
        <w:tc>
          <w:tcPr>
            <w:tcW w:w="6941" w:type="dxa"/>
            <w:shd w:val="clear" w:color="auto" w:fill="auto"/>
          </w:tcPr>
          <w:p w14:paraId="1286E07D" w14:textId="77777777" w:rsidR="003E7795" w:rsidRPr="006C1AEA" w:rsidRDefault="003E7795" w:rsidP="006C1AEA">
            <w:pPr>
              <w:pStyle w:val="a6"/>
              <w:numPr>
                <w:ilvl w:val="0"/>
                <w:numId w:val="178"/>
              </w:numPr>
              <w:ind w:left="318"/>
              <w:rPr>
                <w:rFonts w:cs="Calibri"/>
              </w:rPr>
            </w:pPr>
            <w:r w:rsidRPr="006C1AEA">
              <w:rPr>
                <w:rFonts w:cs="Calibri"/>
              </w:rPr>
              <w:t>Обычное положение</w:t>
            </w:r>
          </w:p>
          <w:p w14:paraId="5B5EE224" w14:textId="77777777" w:rsidR="003E7795" w:rsidRPr="006C1AEA" w:rsidRDefault="003E7795" w:rsidP="006C1AEA">
            <w:pPr>
              <w:pStyle w:val="a6"/>
              <w:numPr>
                <w:ilvl w:val="0"/>
                <w:numId w:val="178"/>
              </w:numPr>
              <w:ind w:left="318"/>
              <w:rPr>
                <w:rFonts w:cs="Calibri"/>
              </w:rPr>
            </w:pPr>
            <w:r w:rsidRPr="006C1AEA">
              <w:rPr>
                <w:rFonts w:cs="Calibri"/>
              </w:rPr>
              <w:t>Положение защиты от ослепления</w:t>
            </w:r>
          </w:p>
        </w:tc>
        <w:tc>
          <w:tcPr>
            <w:tcW w:w="2398" w:type="dxa"/>
            <w:shd w:val="clear" w:color="auto" w:fill="auto"/>
          </w:tcPr>
          <w:p w14:paraId="62166AE6" w14:textId="0E7B6652" w:rsidR="003E7795" w:rsidRPr="006C1AEA" w:rsidRDefault="009D3CDE" w:rsidP="00410261">
            <w:pPr>
              <w:rPr>
                <w:rFonts w:cs="Calibri"/>
              </w:rPr>
            </w:pPr>
            <w:r w:rsidRPr="006C1AEA">
              <w:rPr>
                <w:rFonts w:cs="Calibri"/>
                <w:noProof/>
                <w:lang w:eastAsia="ru-RU"/>
              </w:rPr>
              <w:drawing>
                <wp:inline distT="0" distB="0" distL="0" distR="0" wp14:anchorId="28773FEC" wp14:editId="286A3B8D">
                  <wp:extent cx="1828800" cy="1247775"/>
                  <wp:effectExtent l="0" t="0" r="0" b="0"/>
                  <wp:docPr id="416"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28800" cy="1247775"/>
                          </a:xfrm>
                          <a:prstGeom prst="rect">
                            <a:avLst/>
                          </a:prstGeom>
                          <a:noFill/>
                          <a:ln>
                            <a:noFill/>
                          </a:ln>
                        </pic:spPr>
                      </pic:pic>
                    </a:graphicData>
                  </a:graphic>
                </wp:inline>
              </w:drawing>
            </w:r>
          </w:p>
        </w:tc>
      </w:tr>
    </w:tbl>
    <w:p w14:paraId="295E2225" w14:textId="77777777" w:rsidR="003E7795" w:rsidRPr="006C1AEA" w:rsidRDefault="003E7795" w:rsidP="00410261">
      <w:pPr>
        <w:rPr>
          <w:rFonts w:cs="Calibri"/>
        </w:rPr>
      </w:pPr>
    </w:p>
    <w:p w14:paraId="1B50C0DB" w14:textId="77777777" w:rsidR="003E7795" w:rsidRPr="006C1AEA" w:rsidRDefault="003E7795">
      <w:pPr>
        <w:rPr>
          <w:rFonts w:cs="Calibri"/>
        </w:rPr>
      </w:pPr>
      <w:r w:rsidRPr="006C1AEA">
        <w:rPr>
          <w:rFonts w:cs="Calibri"/>
        </w:rPr>
        <w:br w:type="page"/>
      </w:r>
    </w:p>
    <w:p w14:paraId="04035C1E" w14:textId="4427908F" w:rsidR="003E7795" w:rsidRPr="00E36035" w:rsidRDefault="009D3CDE" w:rsidP="003E7795">
      <w:pPr>
        <w:pBdr>
          <w:bottom w:val="single" w:sz="12" w:space="1" w:color="auto"/>
        </w:pBdr>
        <w:jc w:val="right"/>
      </w:pPr>
      <w:r>
        <w:rPr>
          <w:rFonts w:cs="Calibri"/>
          <w:noProof/>
          <w:lang w:eastAsia="ru-RU"/>
        </w:rPr>
        <mc:AlternateContent>
          <mc:Choice Requires="wps">
            <w:drawing>
              <wp:anchor distT="0" distB="0" distL="114300" distR="114300" simplePos="0" relativeHeight="251611136" behindDoc="0" locked="0" layoutInCell="1" allowOverlap="1" wp14:anchorId="683702C5" wp14:editId="2FC8C483">
                <wp:simplePos x="0" y="0"/>
                <wp:positionH relativeFrom="column">
                  <wp:posOffset>5956300</wp:posOffset>
                </wp:positionH>
                <wp:positionV relativeFrom="paragraph">
                  <wp:posOffset>204470</wp:posOffset>
                </wp:positionV>
                <wp:extent cx="399415" cy="4565650"/>
                <wp:effectExtent l="0" t="0" r="3175" b="635"/>
                <wp:wrapNone/>
                <wp:docPr id="13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47044" w14:textId="77777777" w:rsidR="00A02E73" w:rsidRDefault="00A02E73" w:rsidP="00352CDC"/>
                          <w:p w14:paraId="0113D37F" w14:textId="77777777" w:rsidR="00A02E73" w:rsidRDefault="00A02E73" w:rsidP="00352CDC"/>
                          <w:p w14:paraId="70A56D1A" w14:textId="77777777" w:rsidR="00A02E73" w:rsidRDefault="00A02E73" w:rsidP="00352CDC"/>
                          <w:p w14:paraId="1557609B" w14:textId="77777777" w:rsidR="00A02E73" w:rsidRDefault="00A02E73" w:rsidP="00352CDC"/>
                          <w:tbl>
                            <w:tblPr>
                              <w:tblW w:w="0" w:type="auto"/>
                              <w:tblLook w:val="04A0" w:firstRow="1" w:lastRow="0" w:firstColumn="1" w:lastColumn="0" w:noHBand="0" w:noVBand="1"/>
                            </w:tblPr>
                            <w:tblGrid>
                              <w:gridCol w:w="523"/>
                              <w:tblGridChange w:id="116">
                                <w:tblGrid>
                                  <w:gridCol w:w="523"/>
                                </w:tblGrid>
                              </w:tblGridChange>
                            </w:tblGrid>
                            <w:tr w:rsidR="00A02E73" w14:paraId="31505924" w14:textId="77777777" w:rsidTr="005B0DC1">
                              <w:trPr>
                                <w:trHeight w:val="529"/>
                              </w:trPr>
                              <w:tc>
                                <w:tcPr>
                                  <w:tcW w:w="534" w:type="dxa"/>
                                  <w:shd w:val="clear" w:color="auto" w:fill="808080"/>
                                  <w:vAlign w:val="center"/>
                                </w:tcPr>
                                <w:p w14:paraId="5421D760" w14:textId="77777777" w:rsidR="00A02E73" w:rsidRPr="00742606" w:rsidRDefault="00A02E73" w:rsidP="005F51A8">
                                  <w:pPr>
                                    <w:jc w:val="center"/>
                                    <w:rPr>
                                      <w:color w:val="FFFFFF"/>
                                    </w:rPr>
                                  </w:pPr>
                                  <w:r>
                                    <w:rPr>
                                      <w:color w:val="FFFFFF"/>
                                    </w:rPr>
                                    <w:t>3</w:t>
                                  </w:r>
                                </w:p>
                              </w:tc>
                            </w:tr>
                            <w:tr w:rsidR="00A02E73" w14:paraId="126E627C" w14:textId="77777777" w:rsidTr="002D791B">
                              <w:trPr>
                                <w:cantSplit/>
                                <w:trHeight w:val="5111"/>
                              </w:trPr>
                              <w:tc>
                                <w:tcPr>
                                  <w:tcW w:w="534" w:type="dxa"/>
                                  <w:shd w:val="clear" w:color="auto" w:fill="FFFFFF"/>
                                  <w:textDirection w:val="tbRl"/>
                                </w:tcPr>
                                <w:p w14:paraId="727876B1" w14:textId="77777777" w:rsidR="00A02E73" w:rsidRDefault="00A02E73" w:rsidP="005F51A8">
                                  <w:pPr>
                                    <w:ind w:left="113" w:right="113"/>
                                  </w:pPr>
                                  <w:r w:rsidRPr="002D791B">
                                    <w:t>Управление компонентами автомобиля</w:t>
                                  </w:r>
                                </w:p>
                              </w:tc>
                            </w:tr>
                          </w:tbl>
                          <w:p w14:paraId="2FC4DE07"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3702C5" id="_x0000_s1112" type="#_x0000_t202" style="position:absolute;left:0;text-align:left;margin-left:469pt;margin-top:16.1pt;width:31.45pt;height:359.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" filled="f" stroked="f">
                <v:textbox>
                  <w:txbxContent>
                    <w:p w14:paraId="6EC47044" w14:textId="77777777" w:rsidR="00A02E73" w:rsidRDefault="00A02E73" w:rsidP="00352CDC"/>
                    <w:p w14:paraId="0113D37F" w14:textId="77777777" w:rsidR="00A02E73" w:rsidRDefault="00A02E73" w:rsidP="00352CDC"/>
                    <w:p w14:paraId="70A56D1A" w14:textId="77777777" w:rsidR="00A02E73" w:rsidRDefault="00A02E73" w:rsidP="00352CDC"/>
                    <w:p w14:paraId="1557609B" w14:textId="77777777" w:rsidR="00A02E73" w:rsidRDefault="00A02E73" w:rsidP="00352CDC"/>
                    <w:tbl>
                      <w:tblPr>
                        <w:tblW w:w="0" w:type="auto"/>
                        <w:tblLook w:val="04A0" w:firstRow="1" w:lastRow="0" w:firstColumn="1" w:lastColumn="0" w:noHBand="0" w:noVBand="1"/>
                      </w:tblPr>
                      <w:tblGrid>
                        <w:gridCol w:w="523"/>
                        <w:tblGridChange w:id="117">
                          <w:tblGrid>
                            <w:gridCol w:w="523"/>
                          </w:tblGrid>
                        </w:tblGridChange>
                      </w:tblGrid>
                      <w:tr w:rsidR="00A02E73" w14:paraId="31505924" w14:textId="77777777" w:rsidTr="005B0DC1">
                        <w:trPr>
                          <w:trHeight w:val="529"/>
                        </w:trPr>
                        <w:tc>
                          <w:tcPr>
                            <w:tcW w:w="534" w:type="dxa"/>
                            <w:shd w:val="clear" w:color="auto" w:fill="808080"/>
                            <w:vAlign w:val="center"/>
                          </w:tcPr>
                          <w:p w14:paraId="5421D760" w14:textId="77777777" w:rsidR="00A02E73" w:rsidRPr="00742606" w:rsidRDefault="00A02E73" w:rsidP="005F51A8">
                            <w:pPr>
                              <w:jc w:val="center"/>
                              <w:rPr>
                                <w:color w:val="FFFFFF"/>
                              </w:rPr>
                            </w:pPr>
                            <w:r>
                              <w:rPr>
                                <w:color w:val="FFFFFF"/>
                              </w:rPr>
                              <w:t>3</w:t>
                            </w:r>
                          </w:p>
                        </w:tc>
                      </w:tr>
                      <w:tr w:rsidR="00A02E73" w14:paraId="126E627C" w14:textId="77777777" w:rsidTr="002D791B">
                        <w:trPr>
                          <w:cantSplit/>
                          <w:trHeight w:val="5111"/>
                        </w:trPr>
                        <w:tc>
                          <w:tcPr>
                            <w:tcW w:w="534" w:type="dxa"/>
                            <w:shd w:val="clear" w:color="auto" w:fill="FFFFFF"/>
                            <w:textDirection w:val="tbRl"/>
                          </w:tcPr>
                          <w:p w14:paraId="727876B1" w14:textId="77777777" w:rsidR="00A02E73" w:rsidRDefault="00A02E73" w:rsidP="005F51A8">
                            <w:pPr>
                              <w:ind w:left="113" w:right="113"/>
                            </w:pPr>
                            <w:r w:rsidRPr="002D791B">
                              <w:t>Управление компонентами автомобиля</w:t>
                            </w:r>
                          </w:p>
                        </w:tc>
                      </w:tr>
                    </w:tbl>
                    <w:p w14:paraId="2FC4DE07" w14:textId="77777777" w:rsidR="00A02E73" w:rsidRDefault="00A02E73" w:rsidP="00352CDC"/>
                  </w:txbxContent>
                </v:textbox>
              </v:shape>
            </w:pict>
          </mc:Fallback>
        </mc:AlternateContent>
      </w:r>
      <w:r w:rsidR="003E7795" w:rsidRPr="002D791B">
        <w:rPr>
          <w:rFonts w:cs="Calibri"/>
          <w:sz w:val="22"/>
          <w:szCs w:val="22"/>
        </w:rPr>
        <w:t xml:space="preserve">3-3. </w:t>
      </w:r>
      <w:r w:rsidR="003E7795" w:rsidRPr="002D791B">
        <w:rPr>
          <w:sz w:val="22"/>
          <w:szCs w:val="22"/>
        </w:rPr>
        <w:t>Регулировка сидений</w:t>
      </w:r>
      <w:r w:rsidR="003E7795">
        <w:tab/>
      </w:r>
      <w:r w:rsidR="003E7795">
        <w:rPr>
          <w:b/>
          <w:bCs/>
        </w:rPr>
        <w:t>199</w:t>
      </w:r>
    </w:p>
    <w:p w14:paraId="0FF1941D" w14:textId="77777777" w:rsidR="003E7795" w:rsidRPr="006C1AEA" w:rsidRDefault="003E7795" w:rsidP="003E7795">
      <w:pPr>
        <w:rPr>
          <w:rFonts w:cs="Calibri"/>
        </w:rPr>
      </w:pPr>
      <w:r w:rsidRPr="00DF4450">
        <w:rPr>
          <w:rFonts w:ascii="Arial" w:hAnsi="Arial"/>
        </w:rPr>
        <w:t>►</w:t>
      </w:r>
      <w:r w:rsidRPr="006C1AEA">
        <w:rPr>
          <w:rFonts w:cs="Calibri"/>
        </w:rPr>
        <w:t xml:space="preserve"> Внутреннее зеркало заднего вида с автоматической функцией защиты от ослепления</w:t>
      </w:r>
    </w:p>
    <w:p w14:paraId="41CBCC44" w14:textId="77777777" w:rsidR="003E7795" w:rsidRPr="006C1AEA" w:rsidRDefault="003E7795" w:rsidP="003E7795">
      <w:pPr>
        <w:rPr>
          <w:rFonts w:cs="Calibri"/>
        </w:rPr>
      </w:pPr>
      <w:r w:rsidRPr="006C1AEA">
        <w:rPr>
          <w:rFonts w:cs="Calibri"/>
        </w:rPr>
        <w:t>В зависимости от яркости света фар следующего позади автомобиля функция защиты от ослепления включается автоматически.</w:t>
      </w:r>
    </w:p>
    <w:tbl>
      <w:tblPr>
        <w:tblW w:w="0" w:type="auto"/>
        <w:tblLook w:val="04A0" w:firstRow="1" w:lastRow="0" w:firstColumn="1" w:lastColumn="0" w:noHBand="0" w:noVBand="1"/>
      </w:tblPr>
      <w:tblGrid>
        <w:gridCol w:w="6088"/>
        <w:gridCol w:w="3261"/>
      </w:tblGrid>
      <w:tr w:rsidR="003E7795" w:rsidRPr="006C1AEA" w14:paraId="32A41C4B" w14:textId="77777777" w:rsidTr="006C1AEA">
        <w:tc>
          <w:tcPr>
            <w:tcW w:w="6658" w:type="dxa"/>
            <w:shd w:val="clear" w:color="auto" w:fill="auto"/>
          </w:tcPr>
          <w:p w14:paraId="42681B3A" w14:textId="77777777" w:rsidR="003E7795" w:rsidRPr="00742606" w:rsidRDefault="003E7795" w:rsidP="003E7795">
            <w:pPr>
              <w:rPr>
                <w:rFonts w:cs="Calibri"/>
                <w:i/>
              </w:rPr>
            </w:pPr>
            <w:r w:rsidRPr="00742606">
              <w:rPr>
                <w:rFonts w:cs="Calibri"/>
                <w:i/>
              </w:rPr>
              <w:t>Переключение автоматической функции защиты от ослепления</w:t>
            </w:r>
          </w:p>
          <w:p w14:paraId="2EE967B3" w14:textId="77777777" w:rsidR="003E7795" w:rsidRPr="002D791B" w:rsidRDefault="003E7795" w:rsidP="003E7795">
            <w:pPr>
              <w:rPr>
                <w:rFonts w:cs="Calibri"/>
                <w:i/>
              </w:rPr>
            </w:pPr>
            <w:r w:rsidRPr="002D791B">
              <w:rPr>
                <w:rFonts w:cs="Calibri"/>
                <w:i/>
              </w:rPr>
              <w:t>Включение/выключение</w:t>
            </w:r>
          </w:p>
          <w:p w14:paraId="4B3BF985" w14:textId="77777777" w:rsidR="003E7795" w:rsidRPr="006C1AEA" w:rsidRDefault="003E7795" w:rsidP="003E7795">
            <w:pPr>
              <w:rPr>
                <w:rFonts w:cs="Calibri"/>
              </w:rPr>
            </w:pPr>
            <w:r w:rsidRPr="006C1AEA">
              <w:rPr>
                <w:rFonts w:cs="Calibri"/>
              </w:rPr>
              <w:t xml:space="preserve">Когда автоматическая функция защиты от ослепления находится в режиме </w:t>
            </w:r>
            <w:r w:rsidRPr="006C1AEA">
              <w:rPr>
                <w:rFonts w:cs="Calibri"/>
                <w:lang w:val="en-US"/>
              </w:rPr>
              <w:t>ON</w:t>
            </w:r>
            <w:r w:rsidRPr="006C1AEA">
              <w:rPr>
                <w:rFonts w:cs="Calibri"/>
              </w:rPr>
              <w:t>, индикатор горит.</w:t>
            </w:r>
          </w:p>
          <w:p w14:paraId="56E045B2" w14:textId="77777777" w:rsidR="003E7795" w:rsidRPr="006C1AEA" w:rsidRDefault="003E7795" w:rsidP="003E7795">
            <w:pPr>
              <w:rPr>
                <w:rFonts w:cs="Calibri"/>
              </w:rPr>
            </w:pPr>
            <w:r w:rsidRPr="006C1AEA">
              <w:rPr>
                <w:rFonts w:cs="Calibri"/>
              </w:rPr>
              <w:t xml:space="preserve">Функция переходит в режим </w:t>
            </w:r>
            <w:r w:rsidRPr="006C1AEA">
              <w:rPr>
                <w:rFonts w:cs="Calibri"/>
                <w:lang w:val="en-US"/>
              </w:rPr>
              <w:t>ON</w:t>
            </w:r>
            <w:r w:rsidRPr="006C1AEA">
              <w:rPr>
                <w:rFonts w:cs="Calibri"/>
              </w:rPr>
              <w:t xml:space="preserve"> каждый раз при переводе переключателя двигателя в положение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74DEAA75" w14:textId="77777777" w:rsidR="003E7795" w:rsidRPr="006C1AEA" w:rsidRDefault="003E7795" w:rsidP="003E7795">
            <w:pPr>
              <w:rPr>
                <w:rFonts w:cs="Calibri"/>
              </w:rPr>
            </w:pPr>
            <w:r w:rsidRPr="006C1AEA">
              <w:rPr>
                <w:rFonts w:cs="Calibri"/>
              </w:rPr>
              <w:t xml:space="preserve">Чтобы перевести функцию в режим </w:t>
            </w:r>
            <w:r w:rsidRPr="006C1AEA">
              <w:rPr>
                <w:rFonts w:cs="Calibri"/>
                <w:lang w:val="en-US"/>
              </w:rPr>
              <w:t>OFF</w:t>
            </w:r>
            <w:r w:rsidRPr="006C1AEA">
              <w:rPr>
                <w:rFonts w:cs="Calibri"/>
              </w:rPr>
              <w:t>, нажмите на кнопку (</w:t>
            </w:r>
            <w:r w:rsidR="003F4EEF" w:rsidRPr="006C1AEA">
              <w:rPr>
                <w:rFonts w:cs="Calibri"/>
              </w:rPr>
              <w:t>индикатор погаснет</w:t>
            </w:r>
            <w:r w:rsidRPr="006C1AEA">
              <w:rPr>
                <w:rFonts w:cs="Calibri"/>
              </w:rPr>
              <w:t>)</w:t>
            </w:r>
            <w:r w:rsidR="003F4EEF" w:rsidRPr="006C1AEA">
              <w:rPr>
                <w:rFonts w:cs="Calibri"/>
              </w:rPr>
              <w:t>.</w:t>
            </w:r>
          </w:p>
        </w:tc>
        <w:tc>
          <w:tcPr>
            <w:tcW w:w="2681" w:type="dxa"/>
            <w:shd w:val="clear" w:color="auto" w:fill="auto"/>
          </w:tcPr>
          <w:p w14:paraId="1D3E40D1" w14:textId="23AE94B6" w:rsidR="003E7795" w:rsidRPr="006C1AEA" w:rsidRDefault="009D3CDE" w:rsidP="003E7795">
            <w:pPr>
              <w:rPr>
                <w:rFonts w:cs="Calibri"/>
              </w:rPr>
            </w:pPr>
            <w:r w:rsidRPr="006C1AEA">
              <w:rPr>
                <w:rFonts w:cs="Calibri"/>
                <w:noProof/>
                <w:lang w:eastAsia="ru-RU"/>
              </w:rPr>
              <w:drawing>
                <wp:inline distT="0" distB="0" distL="0" distR="0" wp14:anchorId="01DBF9D5" wp14:editId="36ACF137">
                  <wp:extent cx="1933575" cy="1314450"/>
                  <wp:effectExtent l="0" t="0" r="0" b="0"/>
                  <wp:docPr id="417"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933575" cy="1314450"/>
                          </a:xfrm>
                          <a:prstGeom prst="rect">
                            <a:avLst/>
                          </a:prstGeom>
                          <a:noFill/>
                          <a:ln>
                            <a:noFill/>
                          </a:ln>
                        </pic:spPr>
                      </pic:pic>
                    </a:graphicData>
                  </a:graphic>
                </wp:inline>
              </w:drawing>
            </w:r>
          </w:p>
          <w:p w14:paraId="78496492" w14:textId="77777777" w:rsidR="003E7795" w:rsidRPr="006C1AEA" w:rsidRDefault="003E7795" w:rsidP="003E7795">
            <w:pPr>
              <w:rPr>
                <w:rFonts w:cs="Calibri"/>
              </w:rPr>
            </w:pPr>
            <w:r w:rsidRPr="006C1AEA">
              <w:rPr>
                <w:rFonts w:cs="Calibri"/>
              </w:rPr>
              <w:t>Индикатор</w:t>
            </w:r>
          </w:p>
        </w:tc>
      </w:tr>
    </w:tbl>
    <w:p w14:paraId="5CDE2869" w14:textId="77777777" w:rsidR="003E7795" w:rsidRPr="006C1AEA" w:rsidRDefault="003E7795" w:rsidP="003E7795">
      <w:pPr>
        <w:pBdr>
          <w:bottom w:val="single" w:sz="6" w:space="1" w:color="auto"/>
        </w:pBdr>
        <w:rPr>
          <w:rFonts w:cs="Calibri"/>
        </w:rPr>
      </w:pPr>
    </w:p>
    <w:p w14:paraId="51C122B4" w14:textId="77777777" w:rsidR="003F4EEF" w:rsidRPr="006C1AEA" w:rsidRDefault="003F4EEF" w:rsidP="003E7795">
      <w:pPr>
        <w:rPr>
          <w:rFonts w:cs="Calibri"/>
          <w:b/>
          <w:bCs/>
        </w:rPr>
      </w:pPr>
      <w:r w:rsidRPr="00984758">
        <w:rPr>
          <w:rFonts w:ascii="Arial" w:hAnsi="Arial"/>
          <w:b/>
          <w:bCs/>
        </w:rPr>
        <w:t>■</w:t>
      </w:r>
      <w:r w:rsidRPr="006C1AEA">
        <w:rPr>
          <w:rFonts w:cs="Calibri"/>
          <w:b/>
          <w:bCs/>
        </w:rPr>
        <w:t xml:space="preserve"> Во избежание неисправности датчика (автомобили с автоматической функцией защиты от ослепления)</w:t>
      </w:r>
    </w:p>
    <w:tbl>
      <w:tblPr>
        <w:tblW w:w="0" w:type="auto"/>
        <w:tblLook w:val="04A0" w:firstRow="1" w:lastRow="0" w:firstColumn="1" w:lastColumn="0" w:noHBand="0" w:noVBand="1"/>
      </w:tblPr>
      <w:tblGrid>
        <w:gridCol w:w="6268"/>
        <w:gridCol w:w="3081"/>
      </w:tblGrid>
      <w:tr w:rsidR="003F4EEF" w:rsidRPr="006C1AEA" w14:paraId="24DB6E4C" w14:textId="77777777" w:rsidTr="006C1AEA">
        <w:tc>
          <w:tcPr>
            <w:tcW w:w="6799" w:type="dxa"/>
            <w:shd w:val="clear" w:color="auto" w:fill="auto"/>
          </w:tcPr>
          <w:p w14:paraId="795D3611" w14:textId="77777777" w:rsidR="003F4EEF" w:rsidRPr="006C1AEA" w:rsidRDefault="003F4EEF" w:rsidP="003E7795">
            <w:pPr>
              <w:rPr>
                <w:rFonts w:cs="Calibri"/>
              </w:rPr>
            </w:pPr>
            <w:r w:rsidRPr="006C1AEA">
              <w:rPr>
                <w:rFonts w:cs="Calibri"/>
              </w:rPr>
              <w:t>Для обеспечения корректной работы датчиков не прикасайтесь к датчикам и не закрывайте их.</w:t>
            </w:r>
          </w:p>
        </w:tc>
        <w:tc>
          <w:tcPr>
            <w:tcW w:w="2540" w:type="dxa"/>
            <w:shd w:val="clear" w:color="auto" w:fill="auto"/>
          </w:tcPr>
          <w:p w14:paraId="07F032D9" w14:textId="06DFAD83" w:rsidR="003F4EEF" w:rsidRPr="006C1AEA" w:rsidRDefault="009D3CDE" w:rsidP="003E7795">
            <w:pPr>
              <w:rPr>
                <w:rFonts w:cs="Calibri"/>
              </w:rPr>
            </w:pPr>
            <w:r w:rsidRPr="006C1AEA">
              <w:rPr>
                <w:rFonts w:cs="Calibri"/>
                <w:noProof/>
                <w:lang w:eastAsia="ru-RU"/>
              </w:rPr>
              <w:drawing>
                <wp:inline distT="0" distB="0" distL="0" distR="0" wp14:anchorId="6F0C2396" wp14:editId="3C9A4F44">
                  <wp:extent cx="1819275" cy="1209675"/>
                  <wp:effectExtent l="0" t="0" r="0" b="0"/>
                  <wp:docPr id="418"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819275" cy="1209675"/>
                          </a:xfrm>
                          <a:prstGeom prst="rect">
                            <a:avLst/>
                          </a:prstGeom>
                          <a:noFill/>
                          <a:ln>
                            <a:noFill/>
                          </a:ln>
                        </pic:spPr>
                      </pic:pic>
                    </a:graphicData>
                  </a:graphic>
                </wp:inline>
              </w:drawing>
            </w:r>
          </w:p>
        </w:tc>
      </w:tr>
    </w:tbl>
    <w:p w14:paraId="11232DAF" w14:textId="77777777" w:rsidR="003F4EEF" w:rsidRPr="006C1AEA" w:rsidRDefault="003F4EEF" w:rsidP="003E779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F4EEF" w:rsidRPr="006C1AEA" w14:paraId="3E12FF96" w14:textId="77777777" w:rsidTr="002D791B">
        <w:tc>
          <w:tcPr>
            <w:tcW w:w="9339" w:type="dxa"/>
            <w:shd w:val="clear" w:color="auto" w:fill="FFCCFF"/>
          </w:tcPr>
          <w:p w14:paraId="0D9C3E69" w14:textId="57B84CA7" w:rsidR="003F4EEF" w:rsidRPr="00742606" w:rsidRDefault="009D3CDE" w:rsidP="00410261">
            <w:pPr>
              <w:rPr>
                <w:rFonts w:cs="Calibri"/>
                <w:b/>
                <w:bCs/>
              </w:rPr>
            </w:pPr>
            <w:r>
              <w:rPr>
                <w:rFonts w:cs="Calibri"/>
                <w:b/>
                <w:bCs/>
                <w:noProof/>
              </w:rPr>
              <w:drawing>
                <wp:inline distT="0" distB="0" distL="0" distR="0" wp14:anchorId="3FBE2F13" wp14:editId="60CA9B65">
                  <wp:extent cx="209550" cy="18097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F4EEF" w:rsidRPr="002D791B">
              <w:rPr>
                <w:rFonts w:cs="Calibri"/>
                <w:b/>
                <w:bCs/>
              </w:rPr>
              <w:t xml:space="preserve"> ПРЕДУПРЕЖДЕНИЕ</w:t>
            </w:r>
          </w:p>
        </w:tc>
      </w:tr>
      <w:tr w:rsidR="003F4EEF" w:rsidRPr="006C1AEA" w14:paraId="7922EAD2" w14:textId="77777777" w:rsidTr="006C1AEA">
        <w:tc>
          <w:tcPr>
            <w:tcW w:w="9339" w:type="dxa"/>
            <w:shd w:val="clear" w:color="auto" w:fill="auto"/>
          </w:tcPr>
          <w:p w14:paraId="79E3F53B" w14:textId="77777777" w:rsidR="003F4EEF" w:rsidRPr="006C1AEA" w:rsidRDefault="003F4EEF" w:rsidP="00410261">
            <w:pPr>
              <w:rPr>
                <w:rFonts w:cs="Calibri"/>
              </w:rPr>
            </w:pPr>
            <w:r w:rsidRPr="006C1AEA">
              <w:rPr>
                <w:rFonts w:cs="Calibri"/>
              </w:rPr>
              <w:t>Не регулируйте зеркало заднего вида во время движения.</w:t>
            </w:r>
          </w:p>
          <w:p w14:paraId="3943CD2C" w14:textId="77777777" w:rsidR="003F4EEF" w:rsidRPr="006C1AEA" w:rsidRDefault="003F4EEF" w:rsidP="00410261">
            <w:pPr>
              <w:rPr>
                <w:rFonts w:cs="Calibri"/>
              </w:rPr>
            </w:pPr>
            <w:r w:rsidRPr="006C1AEA">
              <w:rPr>
                <w:rFonts w:cs="Calibri"/>
              </w:rPr>
              <w:t>Это может привести к потере контроля над автомобилем и аварии с серьезными травмами или летальным исходом.</w:t>
            </w:r>
          </w:p>
        </w:tc>
      </w:tr>
    </w:tbl>
    <w:p w14:paraId="4B977253" w14:textId="77777777" w:rsidR="003E7795" w:rsidRPr="006C1AEA" w:rsidRDefault="003E7795" w:rsidP="00410261">
      <w:pPr>
        <w:rPr>
          <w:rFonts w:cs="Calibri"/>
        </w:rPr>
      </w:pPr>
    </w:p>
    <w:p w14:paraId="0C09B3B2" w14:textId="77777777" w:rsidR="003F4EEF" w:rsidRPr="006C1AEA" w:rsidRDefault="003F4EEF">
      <w:pPr>
        <w:rPr>
          <w:rFonts w:cs="Calibri"/>
        </w:rPr>
      </w:pPr>
      <w:r w:rsidRPr="006C1AEA">
        <w:rPr>
          <w:rFonts w:cs="Calibri"/>
        </w:rPr>
        <w:br w:type="page"/>
      </w:r>
    </w:p>
    <w:p w14:paraId="6B3F6976" w14:textId="77777777" w:rsidR="003F4EEF" w:rsidRPr="002D791B" w:rsidRDefault="003F4EEF" w:rsidP="003F4EEF">
      <w:pPr>
        <w:pBdr>
          <w:bottom w:val="single" w:sz="12" w:space="1" w:color="auto"/>
        </w:pBdr>
        <w:rPr>
          <w:rFonts w:cs="Calibri"/>
          <w:b/>
          <w:bCs/>
          <w:sz w:val="22"/>
          <w:szCs w:val="22"/>
        </w:rPr>
      </w:pPr>
      <w:r w:rsidRPr="006C1AEA">
        <w:rPr>
          <w:rFonts w:cs="Calibri"/>
          <w:b/>
          <w:bCs/>
        </w:rPr>
        <w:t>200</w:t>
      </w:r>
      <w:r w:rsidRPr="006C1AEA">
        <w:rPr>
          <w:rFonts w:cs="Calibri"/>
          <w:b/>
          <w:bCs/>
        </w:rPr>
        <w:tab/>
      </w:r>
      <w:r w:rsidRPr="002D791B">
        <w:rPr>
          <w:rFonts w:cs="Calibri"/>
          <w:sz w:val="22"/>
          <w:szCs w:val="22"/>
        </w:rPr>
        <w:t xml:space="preserve">3-4. </w:t>
      </w:r>
      <w:r w:rsidRPr="002D791B">
        <w:rPr>
          <w:sz w:val="22"/>
          <w:szCs w:val="22"/>
        </w:rPr>
        <w:t>Регулировка рулевого колеса и зеркал заднего вида</w:t>
      </w:r>
    </w:p>
    <w:p w14:paraId="7ABDBDBD" w14:textId="77777777" w:rsidR="003F4EEF" w:rsidRPr="006C1AEA" w:rsidRDefault="003F4EEF"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F4EEF" w:rsidRPr="006C1AEA" w14:paraId="0FEAF58A" w14:textId="77777777" w:rsidTr="002D791B">
        <w:tc>
          <w:tcPr>
            <w:tcW w:w="9339" w:type="dxa"/>
            <w:shd w:val="clear" w:color="auto" w:fill="808080"/>
          </w:tcPr>
          <w:p w14:paraId="5C24EED3" w14:textId="77777777" w:rsidR="003F4EEF" w:rsidRPr="002D791B" w:rsidRDefault="003F4EEF" w:rsidP="00410261">
            <w:pPr>
              <w:rPr>
                <w:rFonts w:cs="Calibri"/>
                <w:b/>
                <w:bCs/>
                <w:color w:val="FFFFFF"/>
              </w:rPr>
            </w:pPr>
            <w:r w:rsidRPr="002D791B">
              <w:rPr>
                <w:rFonts w:cs="Calibri"/>
                <w:b/>
                <w:bCs/>
                <w:color w:val="FFFFFF"/>
              </w:rPr>
              <w:t>Наружные зеркала заднего вида</w:t>
            </w:r>
          </w:p>
        </w:tc>
      </w:tr>
    </w:tbl>
    <w:p w14:paraId="43DA5D4A" w14:textId="77777777" w:rsidR="003F4EEF" w:rsidRPr="006C1AEA" w:rsidRDefault="003F4EEF"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F4EEF" w:rsidRPr="006C1AEA" w14:paraId="5FF5C71F" w14:textId="77777777" w:rsidTr="002D791B">
        <w:tc>
          <w:tcPr>
            <w:tcW w:w="9339" w:type="dxa"/>
            <w:shd w:val="clear" w:color="auto" w:fill="D9D9D9"/>
          </w:tcPr>
          <w:p w14:paraId="2B39B587" w14:textId="77777777" w:rsidR="003F4EEF" w:rsidRPr="006C1AEA" w:rsidRDefault="003F4EEF" w:rsidP="00410261">
            <w:pPr>
              <w:rPr>
                <w:rFonts w:cs="Calibri"/>
                <w:b/>
                <w:bCs/>
              </w:rPr>
            </w:pPr>
            <w:r w:rsidRPr="006C1AEA">
              <w:rPr>
                <w:rFonts w:cs="Calibri"/>
                <w:b/>
                <w:bCs/>
              </w:rPr>
              <w:t>Процедура регулировки</w:t>
            </w:r>
          </w:p>
        </w:tc>
      </w:tr>
    </w:tbl>
    <w:p w14:paraId="72E4CA3F" w14:textId="77777777" w:rsidR="003F4EEF" w:rsidRPr="006C1AEA" w:rsidRDefault="003F4EEF" w:rsidP="00410261">
      <w:pPr>
        <w:rPr>
          <w:rFonts w:cs="Calibri"/>
        </w:rPr>
      </w:pPr>
    </w:p>
    <w:tbl>
      <w:tblPr>
        <w:tblW w:w="0" w:type="auto"/>
        <w:tblLook w:val="04A0" w:firstRow="1" w:lastRow="0" w:firstColumn="1" w:lastColumn="0" w:noHBand="0" w:noVBand="1"/>
      </w:tblPr>
      <w:tblGrid>
        <w:gridCol w:w="5788"/>
        <w:gridCol w:w="3561"/>
      </w:tblGrid>
      <w:tr w:rsidR="009A0829" w:rsidRPr="006C1AEA" w14:paraId="480EACE3" w14:textId="77777777" w:rsidTr="006C1AEA">
        <w:tc>
          <w:tcPr>
            <w:tcW w:w="6658" w:type="dxa"/>
            <w:shd w:val="clear" w:color="auto" w:fill="auto"/>
          </w:tcPr>
          <w:p w14:paraId="4E2FD8DC" w14:textId="77777777" w:rsidR="009A0829" w:rsidRPr="006C1AEA" w:rsidRDefault="009A0829" w:rsidP="00410261">
            <w:pPr>
              <w:rPr>
                <w:rFonts w:cs="Calibri"/>
              </w:rPr>
            </w:pPr>
            <w:r w:rsidRPr="006C1AEA">
              <w:rPr>
                <w:rFonts w:cs="Calibri"/>
              </w:rPr>
              <w:t>1. Поверните переключатель, чтобы выбрать зеркало для регулировки.</w:t>
            </w:r>
          </w:p>
          <w:p w14:paraId="1C9F4112" w14:textId="77777777" w:rsidR="009A0829" w:rsidRPr="006C1AEA" w:rsidRDefault="009A0829" w:rsidP="00410261">
            <w:pPr>
              <w:rPr>
                <w:rFonts w:cs="Calibri"/>
              </w:rPr>
            </w:pPr>
            <w:r w:rsidRPr="006C1AEA">
              <w:rPr>
                <w:rFonts w:cs="Calibri"/>
              </w:rPr>
              <w:t>1) Левое</w:t>
            </w:r>
          </w:p>
          <w:p w14:paraId="24901E84" w14:textId="77777777" w:rsidR="009A0829" w:rsidRPr="006C1AEA" w:rsidRDefault="009A0829" w:rsidP="00410261">
            <w:pPr>
              <w:rPr>
                <w:rFonts w:cs="Calibri"/>
              </w:rPr>
            </w:pPr>
            <w:r w:rsidRPr="006C1AEA">
              <w:rPr>
                <w:rFonts w:cs="Calibri"/>
              </w:rPr>
              <w:t>2) Правое</w:t>
            </w:r>
          </w:p>
        </w:tc>
        <w:tc>
          <w:tcPr>
            <w:tcW w:w="2681" w:type="dxa"/>
            <w:shd w:val="clear" w:color="auto" w:fill="auto"/>
          </w:tcPr>
          <w:p w14:paraId="47EF72AA" w14:textId="23762AE7" w:rsidR="009A0829" w:rsidRPr="006C1AEA" w:rsidRDefault="009D3CDE" w:rsidP="00410261">
            <w:pPr>
              <w:rPr>
                <w:rFonts w:cs="Calibri"/>
              </w:rPr>
            </w:pPr>
            <w:r w:rsidRPr="006C1AEA">
              <w:rPr>
                <w:rFonts w:cs="Calibri"/>
                <w:noProof/>
                <w:lang w:eastAsia="ru-RU"/>
              </w:rPr>
              <w:drawing>
                <wp:inline distT="0" distB="0" distL="0" distR="0" wp14:anchorId="7E20C6F0" wp14:editId="220B3828">
                  <wp:extent cx="2124075" cy="1447800"/>
                  <wp:effectExtent l="0" t="0" r="0" b="0"/>
                  <wp:docPr id="42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24075" cy="1447800"/>
                          </a:xfrm>
                          <a:prstGeom prst="rect">
                            <a:avLst/>
                          </a:prstGeom>
                          <a:noFill/>
                          <a:ln>
                            <a:noFill/>
                          </a:ln>
                        </pic:spPr>
                      </pic:pic>
                    </a:graphicData>
                  </a:graphic>
                </wp:inline>
              </w:drawing>
            </w:r>
          </w:p>
        </w:tc>
      </w:tr>
      <w:tr w:rsidR="009A0829" w:rsidRPr="006C1AEA" w14:paraId="47C4DEB7" w14:textId="77777777" w:rsidTr="006C1AEA">
        <w:tc>
          <w:tcPr>
            <w:tcW w:w="6658" w:type="dxa"/>
            <w:shd w:val="clear" w:color="auto" w:fill="auto"/>
          </w:tcPr>
          <w:p w14:paraId="760B6517" w14:textId="77777777" w:rsidR="009A0829" w:rsidRPr="006C1AEA" w:rsidRDefault="009A0829" w:rsidP="00410261">
            <w:pPr>
              <w:rPr>
                <w:rFonts w:cs="Calibri"/>
              </w:rPr>
            </w:pPr>
            <w:r w:rsidRPr="006C1AEA">
              <w:rPr>
                <w:rFonts w:cs="Calibri"/>
              </w:rPr>
              <w:t>2. Используйте этот переключатель, чтобы отрегулировать положение зеркал заднего вида</w:t>
            </w:r>
          </w:p>
          <w:p w14:paraId="2E322163" w14:textId="77777777" w:rsidR="009A0829" w:rsidRPr="006C1AEA" w:rsidRDefault="009A0829" w:rsidP="00410261">
            <w:pPr>
              <w:rPr>
                <w:rFonts w:cs="Calibri"/>
              </w:rPr>
            </w:pPr>
            <w:r w:rsidRPr="006C1AEA">
              <w:rPr>
                <w:rFonts w:cs="Calibri"/>
              </w:rPr>
              <w:t>1) Вверх</w:t>
            </w:r>
          </w:p>
          <w:p w14:paraId="54379A85" w14:textId="77777777" w:rsidR="009A0829" w:rsidRPr="006C1AEA" w:rsidRDefault="009A0829" w:rsidP="00410261">
            <w:pPr>
              <w:rPr>
                <w:rFonts w:cs="Calibri"/>
              </w:rPr>
            </w:pPr>
            <w:r w:rsidRPr="006C1AEA">
              <w:rPr>
                <w:rFonts w:cs="Calibri"/>
              </w:rPr>
              <w:t>2) Вправо</w:t>
            </w:r>
          </w:p>
          <w:p w14:paraId="742FCC0F" w14:textId="77777777" w:rsidR="009A0829" w:rsidRPr="006C1AEA" w:rsidRDefault="009A0829" w:rsidP="00410261">
            <w:pPr>
              <w:rPr>
                <w:rFonts w:cs="Calibri"/>
              </w:rPr>
            </w:pPr>
            <w:r w:rsidRPr="006C1AEA">
              <w:rPr>
                <w:rFonts w:cs="Calibri"/>
              </w:rPr>
              <w:t>3) Вниз</w:t>
            </w:r>
          </w:p>
          <w:p w14:paraId="68B4634B" w14:textId="77777777" w:rsidR="009A0829" w:rsidRPr="006C1AEA" w:rsidRDefault="009A0829" w:rsidP="00410261">
            <w:pPr>
              <w:rPr>
                <w:rFonts w:cs="Calibri"/>
              </w:rPr>
            </w:pPr>
            <w:r w:rsidRPr="006C1AEA">
              <w:rPr>
                <w:rFonts w:cs="Calibri"/>
              </w:rPr>
              <w:t>4) Влево</w:t>
            </w:r>
          </w:p>
        </w:tc>
        <w:tc>
          <w:tcPr>
            <w:tcW w:w="2681" w:type="dxa"/>
            <w:shd w:val="clear" w:color="auto" w:fill="auto"/>
          </w:tcPr>
          <w:p w14:paraId="6B521A39" w14:textId="5F8A4D45" w:rsidR="009A0829" w:rsidRPr="006C1AEA" w:rsidRDefault="009D3CDE" w:rsidP="00410261">
            <w:pPr>
              <w:rPr>
                <w:rFonts w:cs="Calibri"/>
                <w:noProof/>
              </w:rPr>
            </w:pPr>
            <w:r w:rsidRPr="006C1AEA">
              <w:rPr>
                <w:rFonts w:cs="Calibri"/>
                <w:noProof/>
                <w:lang w:eastAsia="ru-RU"/>
              </w:rPr>
              <w:drawing>
                <wp:inline distT="0" distB="0" distL="0" distR="0" wp14:anchorId="4A7CD9A0" wp14:editId="5A17D66F">
                  <wp:extent cx="2114550" cy="1438275"/>
                  <wp:effectExtent l="0" t="0" r="0" b="0"/>
                  <wp:docPr id="42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14550" cy="1438275"/>
                          </a:xfrm>
                          <a:prstGeom prst="rect">
                            <a:avLst/>
                          </a:prstGeom>
                          <a:noFill/>
                          <a:ln>
                            <a:noFill/>
                          </a:ln>
                        </pic:spPr>
                      </pic:pic>
                    </a:graphicData>
                  </a:graphic>
                </wp:inline>
              </w:drawing>
            </w:r>
          </w:p>
        </w:tc>
      </w:tr>
    </w:tbl>
    <w:p w14:paraId="66A0DC6F" w14:textId="77777777" w:rsidR="009A0829" w:rsidRPr="006C1AEA" w:rsidRDefault="009A0829"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0829" w:rsidRPr="006C1AEA" w14:paraId="5184F26F" w14:textId="77777777" w:rsidTr="002D791B">
        <w:tc>
          <w:tcPr>
            <w:tcW w:w="9339" w:type="dxa"/>
            <w:shd w:val="clear" w:color="auto" w:fill="D9D9D9"/>
          </w:tcPr>
          <w:p w14:paraId="443572E1" w14:textId="77777777" w:rsidR="009A0829" w:rsidRPr="006C1AEA" w:rsidRDefault="009A0829" w:rsidP="00410261">
            <w:pPr>
              <w:rPr>
                <w:rFonts w:cs="Calibri"/>
                <w:b/>
                <w:bCs/>
              </w:rPr>
            </w:pPr>
            <w:r w:rsidRPr="006C1AEA">
              <w:rPr>
                <w:rFonts w:cs="Calibri"/>
                <w:b/>
                <w:bCs/>
              </w:rPr>
              <w:t>Складывание и раскладывание зеркал заднего вида</w:t>
            </w:r>
          </w:p>
        </w:tc>
      </w:tr>
    </w:tbl>
    <w:p w14:paraId="74557E36" w14:textId="77777777" w:rsidR="009A0829" w:rsidRPr="006C1AEA" w:rsidRDefault="009A0829" w:rsidP="00410261">
      <w:pPr>
        <w:rPr>
          <w:rFonts w:cs="Calibri"/>
        </w:rPr>
      </w:pPr>
    </w:p>
    <w:tbl>
      <w:tblPr>
        <w:tblW w:w="0" w:type="auto"/>
        <w:tblLook w:val="04A0" w:firstRow="1" w:lastRow="0" w:firstColumn="1" w:lastColumn="0" w:noHBand="0" w:noVBand="1"/>
      </w:tblPr>
      <w:tblGrid>
        <w:gridCol w:w="6403"/>
        <w:gridCol w:w="2946"/>
      </w:tblGrid>
      <w:tr w:rsidR="009A0829" w:rsidRPr="006C1AEA" w14:paraId="52A3EB4C" w14:textId="77777777" w:rsidTr="006C1AEA">
        <w:tc>
          <w:tcPr>
            <w:tcW w:w="7083" w:type="dxa"/>
            <w:shd w:val="clear" w:color="auto" w:fill="auto"/>
          </w:tcPr>
          <w:p w14:paraId="0ED7E16B" w14:textId="77777777" w:rsidR="009A0829" w:rsidRPr="006C1AEA" w:rsidRDefault="009A0829" w:rsidP="006C1AEA">
            <w:pPr>
              <w:pStyle w:val="a6"/>
              <w:numPr>
                <w:ilvl w:val="0"/>
                <w:numId w:val="179"/>
              </w:numPr>
              <w:ind w:left="317"/>
              <w:rPr>
                <w:rFonts w:cs="Calibri"/>
              </w:rPr>
            </w:pPr>
            <w:r w:rsidRPr="006C1AEA">
              <w:rPr>
                <w:rFonts w:cs="Calibri"/>
              </w:rPr>
              <w:t>Складывание зеркал заднего вида</w:t>
            </w:r>
          </w:p>
          <w:p w14:paraId="0AEF8CD5" w14:textId="77777777" w:rsidR="009A0829" w:rsidRPr="00742606" w:rsidRDefault="009A0829" w:rsidP="006C1AEA">
            <w:pPr>
              <w:pStyle w:val="a6"/>
              <w:numPr>
                <w:ilvl w:val="0"/>
                <w:numId w:val="179"/>
              </w:numPr>
              <w:ind w:left="317"/>
              <w:rPr>
                <w:rFonts w:cs="Calibri"/>
                <w:i/>
              </w:rPr>
            </w:pPr>
            <w:r w:rsidRPr="006C1AEA">
              <w:rPr>
                <w:rFonts w:cs="Calibri"/>
              </w:rPr>
              <w:t>Раскладывание зеркал заднего вида</w:t>
            </w:r>
            <w:r w:rsidRPr="006C1AEA">
              <w:rPr>
                <w:rFonts w:cs="Calibri"/>
              </w:rPr>
              <w:br/>
            </w:r>
            <w:r w:rsidRPr="00742606">
              <w:rPr>
                <w:rFonts w:cs="Calibri"/>
                <w:i/>
              </w:rPr>
              <w:t>Автомобили с автоматической функцией складывания/раскладывания зеркал:</w:t>
            </w:r>
          </w:p>
          <w:p w14:paraId="22FA7B62" w14:textId="77777777" w:rsidR="009A0829" w:rsidRPr="006C1AEA" w:rsidRDefault="009A0829" w:rsidP="006C1AEA">
            <w:pPr>
              <w:pStyle w:val="a6"/>
              <w:ind w:left="317"/>
              <w:rPr>
                <w:rFonts w:cs="Calibri"/>
              </w:rPr>
            </w:pPr>
            <w:r w:rsidRPr="006C1AEA">
              <w:rPr>
                <w:rFonts w:cs="Calibri"/>
              </w:rPr>
              <w:t>Переведите переключатель складывания зеркал заднего вида в среднее положение, чтобы включить автоматический режим.</w:t>
            </w:r>
          </w:p>
          <w:p w14:paraId="7E5C1452" w14:textId="77777777" w:rsidR="009A0829" w:rsidRPr="006C1AEA" w:rsidRDefault="009A0829" w:rsidP="006C1AEA">
            <w:pPr>
              <w:pStyle w:val="a6"/>
              <w:ind w:left="317"/>
              <w:rPr>
                <w:rFonts w:cs="Calibri"/>
              </w:rPr>
            </w:pPr>
            <w:r w:rsidRPr="006C1AEA">
              <w:rPr>
                <w:rFonts w:cs="Calibri"/>
              </w:rPr>
              <w:t>В автоматическом режиме складывание и раскладывание зеркал происходит в зависимости от запирания/отпирания дверей.</w:t>
            </w:r>
          </w:p>
        </w:tc>
        <w:tc>
          <w:tcPr>
            <w:tcW w:w="2256" w:type="dxa"/>
            <w:shd w:val="clear" w:color="auto" w:fill="auto"/>
          </w:tcPr>
          <w:p w14:paraId="2D84970F" w14:textId="40960EFD" w:rsidR="009A0829" w:rsidRPr="006C1AEA" w:rsidRDefault="009D3CDE" w:rsidP="00410261">
            <w:pPr>
              <w:rPr>
                <w:rFonts w:cs="Calibri"/>
              </w:rPr>
            </w:pPr>
            <w:r w:rsidRPr="006C1AEA">
              <w:rPr>
                <w:rFonts w:cs="Calibri"/>
                <w:noProof/>
                <w:lang w:eastAsia="ru-RU"/>
              </w:rPr>
              <w:drawing>
                <wp:inline distT="0" distB="0" distL="0" distR="0" wp14:anchorId="32B5B375" wp14:editId="1B7A5EDD">
                  <wp:extent cx="1733550" cy="1190625"/>
                  <wp:effectExtent l="0" t="0" r="0" b="0"/>
                  <wp:docPr id="422"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733550" cy="1190625"/>
                          </a:xfrm>
                          <a:prstGeom prst="rect">
                            <a:avLst/>
                          </a:prstGeom>
                          <a:noFill/>
                          <a:ln>
                            <a:noFill/>
                          </a:ln>
                        </pic:spPr>
                      </pic:pic>
                    </a:graphicData>
                  </a:graphic>
                </wp:inline>
              </w:drawing>
            </w:r>
          </w:p>
        </w:tc>
      </w:tr>
    </w:tbl>
    <w:p w14:paraId="75869C12" w14:textId="77777777" w:rsidR="009A0829" w:rsidRPr="006C1AEA" w:rsidRDefault="009A0829" w:rsidP="00410261">
      <w:pPr>
        <w:rPr>
          <w:rFonts w:cs="Calibri"/>
        </w:rPr>
      </w:pPr>
    </w:p>
    <w:p w14:paraId="481E5A18" w14:textId="77777777" w:rsidR="009A0829" w:rsidRPr="006C1AEA" w:rsidRDefault="009A0829">
      <w:pPr>
        <w:rPr>
          <w:rFonts w:cs="Calibri"/>
        </w:rPr>
      </w:pPr>
      <w:r w:rsidRPr="006C1AEA">
        <w:rPr>
          <w:rFonts w:cs="Calibri"/>
        </w:rPr>
        <w:br w:type="page"/>
      </w:r>
    </w:p>
    <w:p w14:paraId="4F7338CA" w14:textId="4A0E6450" w:rsidR="009A0829" w:rsidRPr="00E36035" w:rsidRDefault="009D3CDE" w:rsidP="009A0829">
      <w:pPr>
        <w:pBdr>
          <w:bottom w:val="single" w:sz="12" w:space="1" w:color="auto"/>
        </w:pBdr>
        <w:jc w:val="right"/>
      </w:pPr>
      <w:r>
        <w:rPr>
          <w:rFonts w:cs="Calibri"/>
          <w:noProof/>
          <w:lang w:eastAsia="ru-RU"/>
        </w:rPr>
        <mc:AlternateContent>
          <mc:Choice Requires="wps">
            <w:drawing>
              <wp:anchor distT="0" distB="0" distL="114300" distR="114300" simplePos="0" relativeHeight="251612160" behindDoc="0" locked="0" layoutInCell="1" allowOverlap="1" wp14:anchorId="21723235" wp14:editId="48679D67">
                <wp:simplePos x="0" y="0"/>
                <wp:positionH relativeFrom="column">
                  <wp:posOffset>5957570</wp:posOffset>
                </wp:positionH>
                <wp:positionV relativeFrom="paragraph">
                  <wp:posOffset>205740</wp:posOffset>
                </wp:positionV>
                <wp:extent cx="399415" cy="4565650"/>
                <wp:effectExtent l="0" t="0" r="1905" b="0"/>
                <wp:wrapNone/>
                <wp:docPr id="1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084A4" w14:textId="77777777" w:rsidR="00A02E73" w:rsidRDefault="00A02E73" w:rsidP="00352CDC"/>
                          <w:p w14:paraId="4C8D8C0D" w14:textId="77777777" w:rsidR="00A02E73" w:rsidRDefault="00A02E73" w:rsidP="00352CDC"/>
                          <w:p w14:paraId="6D42ADF4" w14:textId="77777777" w:rsidR="00A02E73" w:rsidRDefault="00A02E73" w:rsidP="00352CDC"/>
                          <w:p w14:paraId="321864AD" w14:textId="77777777" w:rsidR="00A02E73" w:rsidRDefault="00A02E73" w:rsidP="00352CDC"/>
                          <w:tbl>
                            <w:tblPr>
                              <w:tblW w:w="0" w:type="auto"/>
                              <w:tblLook w:val="04A0" w:firstRow="1" w:lastRow="0" w:firstColumn="1" w:lastColumn="0" w:noHBand="0" w:noVBand="1"/>
                            </w:tblPr>
                            <w:tblGrid>
                              <w:gridCol w:w="523"/>
                              <w:tblGridChange w:id="118">
                                <w:tblGrid>
                                  <w:gridCol w:w="523"/>
                                </w:tblGrid>
                              </w:tblGridChange>
                            </w:tblGrid>
                            <w:tr w:rsidR="00A02E73" w14:paraId="285754C1" w14:textId="77777777" w:rsidTr="005B0DC1">
                              <w:trPr>
                                <w:trHeight w:val="529"/>
                              </w:trPr>
                              <w:tc>
                                <w:tcPr>
                                  <w:tcW w:w="534" w:type="dxa"/>
                                  <w:shd w:val="clear" w:color="auto" w:fill="808080"/>
                                  <w:vAlign w:val="center"/>
                                </w:tcPr>
                                <w:p w14:paraId="6CDAFE36" w14:textId="77777777" w:rsidR="00A02E73" w:rsidRPr="00742606" w:rsidRDefault="00A02E73" w:rsidP="005F51A8">
                                  <w:pPr>
                                    <w:jc w:val="center"/>
                                    <w:rPr>
                                      <w:color w:val="FFFFFF"/>
                                    </w:rPr>
                                  </w:pPr>
                                  <w:r>
                                    <w:rPr>
                                      <w:color w:val="FFFFFF"/>
                                    </w:rPr>
                                    <w:t>3</w:t>
                                  </w:r>
                                </w:p>
                              </w:tc>
                            </w:tr>
                            <w:tr w:rsidR="00A02E73" w14:paraId="7D1CF3B9" w14:textId="77777777" w:rsidTr="002D791B">
                              <w:trPr>
                                <w:cantSplit/>
                                <w:trHeight w:val="5111"/>
                              </w:trPr>
                              <w:tc>
                                <w:tcPr>
                                  <w:tcW w:w="534" w:type="dxa"/>
                                  <w:shd w:val="clear" w:color="auto" w:fill="FFFFFF"/>
                                  <w:textDirection w:val="tbRl"/>
                                </w:tcPr>
                                <w:p w14:paraId="395B42C3" w14:textId="77777777" w:rsidR="00A02E73" w:rsidRDefault="00A02E73" w:rsidP="005F51A8">
                                  <w:pPr>
                                    <w:ind w:left="113" w:right="113"/>
                                  </w:pPr>
                                  <w:r w:rsidRPr="002D791B">
                                    <w:t>Управление компонентами автомобиля</w:t>
                                  </w:r>
                                </w:p>
                              </w:tc>
                            </w:tr>
                          </w:tbl>
                          <w:p w14:paraId="5ABF0BF2"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723235" id="_x0000_s1113" type="#_x0000_t202" style="position:absolute;left:0;text-align:left;margin-left:469.1pt;margin-top:16.2pt;width:31.45pt;height:35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" filled="f" stroked="f">
                <v:textbox>
                  <w:txbxContent>
                    <w:p w14:paraId="7A2084A4" w14:textId="77777777" w:rsidR="00A02E73" w:rsidRDefault="00A02E73" w:rsidP="00352CDC"/>
                    <w:p w14:paraId="4C8D8C0D" w14:textId="77777777" w:rsidR="00A02E73" w:rsidRDefault="00A02E73" w:rsidP="00352CDC"/>
                    <w:p w14:paraId="6D42ADF4" w14:textId="77777777" w:rsidR="00A02E73" w:rsidRDefault="00A02E73" w:rsidP="00352CDC"/>
                    <w:p w14:paraId="321864AD" w14:textId="77777777" w:rsidR="00A02E73" w:rsidRDefault="00A02E73" w:rsidP="00352CDC"/>
                    <w:tbl>
                      <w:tblPr>
                        <w:tblW w:w="0" w:type="auto"/>
                        <w:tblLook w:val="04A0" w:firstRow="1" w:lastRow="0" w:firstColumn="1" w:lastColumn="0" w:noHBand="0" w:noVBand="1"/>
                      </w:tblPr>
                      <w:tblGrid>
                        <w:gridCol w:w="523"/>
                        <w:tblGridChange w:id="119">
                          <w:tblGrid>
                            <w:gridCol w:w="523"/>
                          </w:tblGrid>
                        </w:tblGridChange>
                      </w:tblGrid>
                      <w:tr w:rsidR="00A02E73" w14:paraId="285754C1" w14:textId="77777777" w:rsidTr="005B0DC1">
                        <w:trPr>
                          <w:trHeight w:val="529"/>
                        </w:trPr>
                        <w:tc>
                          <w:tcPr>
                            <w:tcW w:w="534" w:type="dxa"/>
                            <w:shd w:val="clear" w:color="auto" w:fill="808080"/>
                            <w:vAlign w:val="center"/>
                          </w:tcPr>
                          <w:p w14:paraId="6CDAFE36" w14:textId="77777777" w:rsidR="00A02E73" w:rsidRPr="00742606" w:rsidRDefault="00A02E73" w:rsidP="005F51A8">
                            <w:pPr>
                              <w:jc w:val="center"/>
                              <w:rPr>
                                <w:color w:val="FFFFFF"/>
                              </w:rPr>
                            </w:pPr>
                            <w:r>
                              <w:rPr>
                                <w:color w:val="FFFFFF"/>
                              </w:rPr>
                              <w:t>3</w:t>
                            </w:r>
                          </w:p>
                        </w:tc>
                      </w:tr>
                      <w:tr w:rsidR="00A02E73" w14:paraId="7D1CF3B9" w14:textId="77777777" w:rsidTr="002D791B">
                        <w:trPr>
                          <w:cantSplit/>
                          <w:trHeight w:val="5111"/>
                        </w:trPr>
                        <w:tc>
                          <w:tcPr>
                            <w:tcW w:w="534" w:type="dxa"/>
                            <w:shd w:val="clear" w:color="auto" w:fill="FFFFFF"/>
                            <w:textDirection w:val="tbRl"/>
                          </w:tcPr>
                          <w:p w14:paraId="395B42C3" w14:textId="77777777" w:rsidR="00A02E73" w:rsidRDefault="00A02E73" w:rsidP="005F51A8">
                            <w:pPr>
                              <w:ind w:left="113" w:right="113"/>
                            </w:pPr>
                            <w:r w:rsidRPr="002D791B">
                              <w:t>Управление компонентами автомобиля</w:t>
                            </w:r>
                          </w:p>
                        </w:tc>
                      </w:tr>
                    </w:tbl>
                    <w:p w14:paraId="5ABF0BF2" w14:textId="77777777" w:rsidR="00A02E73" w:rsidRDefault="00A02E73" w:rsidP="00352CDC"/>
                  </w:txbxContent>
                </v:textbox>
              </v:shape>
            </w:pict>
          </mc:Fallback>
        </mc:AlternateContent>
      </w:r>
      <w:r w:rsidR="009A0829" w:rsidRPr="002D791B">
        <w:rPr>
          <w:rFonts w:cs="Calibri"/>
          <w:sz w:val="22"/>
          <w:szCs w:val="22"/>
        </w:rPr>
        <w:t xml:space="preserve">3-4. </w:t>
      </w:r>
      <w:r w:rsidR="009A0829" w:rsidRPr="002D791B">
        <w:rPr>
          <w:sz w:val="22"/>
          <w:szCs w:val="22"/>
        </w:rPr>
        <w:t>Регулировка рулевого колеса и зеркал заднего вида</w:t>
      </w:r>
      <w:r w:rsidR="009A0829">
        <w:tab/>
      </w:r>
      <w:r w:rsidR="009A0829">
        <w:rPr>
          <w:b/>
          <w:bCs/>
        </w:rPr>
        <w:t>201</w:t>
      </w:r>
    </w:p>
    <w:p w14:paraId="125670B5" w14:textId="77777777" w:rsidR="009A0829" w:rsidRPr="006C1AEA" w:rsidRDefault="009A0829" w:rsidP="0041026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0829" w:rsidRPr="006C1AEA" w14:paraId="28564124" w14:textId="77777777" w:rsidTr="002D791B">
        <w:tc>
          <w:tcPr>
            <w:tcW w:w="9339" w:type="dxa"/>
            <w:shd w:val="clear" w:color="auto" w:fill="D9D9D9"/>
          </w:tcPr>
          <w:p w14:paraId="192E82A2" w14:textId="77777777" w:rsidR="009A0829" w:rsidRPr="006C1AEA" w:rsidRDefault="009A0829" w:rsidP="00410261">
            <w:pPr>
              <w:rPr>
                <w:rFonts w:cs="Calibri"/>
                <w:b/>
                <w:bCs/>
              </w:rPr>
            </w:pPr>
            <w:r w:rsidRPr="006C1AEA">
              <w:rPr>
                <w:rFonts w:cs="Calibri"/>
                <w:b/>
                <w:bCs/>
              </w:rPr>
              <w:t>Функция настройки положения зеркал при движении задним ходом (автомобили с функцией памяти положения водителя)</w:t>
            </w:r>
          </w:p>
        </w:tc>
      </w:tr>
    </w:tbl>
    <w:p w14:paraId="100DD613" w14:textId="77777777" w:rsidR="009A0829" w:rsidRPr="006C1AEA" w:rsidRDefault="008100D8" w:rsidP="00410261">
      <w:pPr>
        <w:rPr>
          <w:rFonts w:cs="Calibri"/>
        </w:rPr>
      </w:pPr>
      <w:r w:rsidRPr="006C1AEA">
        <w:rPr>
          <w:rFonts w:cs="Calibri"/>
        </w:rPr>
        <w:t>Когда переключатель выбора зеркала заднего вида находится в положении «</w:t>
      </w:r>
      <w:r w:rsidRPr="006C1AEA">
        <w:rPr>
          <w:rFonts w:cs="Calibri" w:hint="eastAsia"/>
        </w:rPr>
        <w:t>L</w:t>
      </w:r>
      <w:r w:rsidRPr="006C1AEA">
        <w:rPr>
          <w:rFonts w:cs="Calibri"/>
        </w:rPr>
        <w:t>» или «</w:t>
      </w:r>
      <w:r w:rsidRPr="006C1AEA">
        <w:rPr>
          <w:rFonts w:cs="Calibri" w:hint="eastAsia"/>
        </w:rPr>
        <w:t>R</w:t>
      </w:r>
      <w:r w:rsidRPr="006C1AEA">
        <w:rPr>
          <w:rFonts w:cs="Calibri"/>
        </w:rPr>
        <w:t>» при движении задним ходом зеркала заднего вида автоматически немного повернутся вниз для улучшения обзора области позади автомобиля.</w:t>
      </w:r>
    </w:p>
    <w:p w14:paraId="7DDA6220" w14:textId="77777777" w:rsidR="008100D8" w:rsidRPr="006C1AEA" w:rsidRDefault="008100D8" w:rsidP="00410261">
      <w:pPr>
        <w:rPr>
          <w:rFonts w:cs="Calibri"/>
        </w:rPr>
      </w:pPr>
      <w:r w:rsidRPr="006C1AEA">
        <w:rPr>
          <w:rFonts w:cs="Calibri"/>
        </w:rPr>
        <w:t>Чтобы выключить эту функцию переведите переключатель в среднее положение между «</w:t>
      </w:r>
      <w:r w:rsidRPr="006C1AEA">
        <w:rPr>
          <w:rFonts w:cs="Calibri" w:hint="eastAsia"/>
        </w:rPr>
        <w:t>L</w:t>
      </w:r>
      <w:r w:rsidRPr="006C1AEA">
        <w:rPr>
          <w:rFonts w:cs="Calibri"/>
        </w:rPr>
        <w:t>» и «</w:t>
      </w:r>
      <w:r w:rsidRPr="006C1AEA">
        <w:rPr>
          <w:rFonts w:cs="Calibri" w:hint="eastAsia"/>
        </w:rPr>
        <w:t>R</w:t>
      </w:r>
      <w:r w:rsidRPr="006C1AEA">
        <w:rPr>
          <w:rFonts w:cs="Calibri"/>
        </w:rPr>
        <w:t>».</w:t>
      </w:r>
    </w:p>
    <w:p w14:paraId="3DF373EA" w14:textId="77777777" w:rsidR="008100D8" w:rsidRPr="006C1AEA" w:rsidRDefault="008100D8" w:rsidP="00410261">
      <w:pPr>
        <w:rPr>
          <w:rFonts w:cs="Calibri"/>
          <w:b/>
          <w:bCs/>
        </w:rPr>
      </w:pPr>
      <w:r w:rsidRPr="00984758">
        <w:rPr>
          <w:rFonts w:ascii="Arial" w:hAnsi="Arial"/>
          <w:b/>
          <w:bCs/>
        </w:rPr>
        <w:t>■</w:t>
      </w:r>
      <w:r w:rsidRPr="006C1AEA">
        <w:rPr>
          <w:rFonts w:cs="Calibri"/>
          <w:b/>
          <w:bCs/>
        </w:rPr>
        <w:t xml:space="preserve"> Регулировка угла наклона зеркал заднего вида при движении задним ходом</w:t>
      </w:r>
    </w:p>
    <w:p w14:paraId="3FB2AF73" w14:textId="77777777" w:rsidR="008100D8" w:rsidRPr="006C1AEA" w:rsidRDefault="008100D8" w:rsidP="00410261">
      <w:pPr>
        <w:rPr>
          <w:rFonts w:cs="Calibri"/>
        </w:rPr>
      </w:pPr>
      <w:r w:rsidRPr="006C1AEA">
        <w:rPr>
          <w:rFonts w:cs="Calibri"/>
        </w:rPr>
        <w:t xml:space="preserve">Переведите рычаг управления трансмиссией в положение </w:t>
      </w:r>
      <w:r w:rsidRPr="006C1AEA">
        <w:rPr>
          <w:rFonts w:cs="Calibri" w:hint="eastAsia"/>
        </w:rPr>
        <w:t>R</w:t>
      </w:r>
      <w:r w:rsidRPr="006C1AEA">
        <w:rPr>
          <w:rFonts w:cs="Calibri"/>
        </w:rPr>
        <w:t xml:space="preserve"> и отрегулируйте угол наклона зеркал заднего вида. Установленный угол наклона зеркал будет сохранен. После этого при каждом следующем переводе рычага управления трансмиссией в положение </w:t>
      </w:r>
      <w:r w:rsidRPr="006C1AEA">
        <w:rPr>
          <w:rFonts w:cs="Calibri" w:hint="eastAsia"/>
        </w:rPr>
        <w:t>R</w:t>
      </w:r>
      <w:r w:rsidRPr="006C1AEA">
        <w:rPr>
          <w:rFonts w:cs="Calibri"/>
        </w:rPr>
        <w:t xml:space="preserve"> зеркала заднего вида будут автоматически переведены в сохраненное положение.</w:t>
      </w:r>
    </w:p>
    <w:p w14:paraId="4501A7A4" w14:textId="77777777" w:rsidR="008100D8" w:rsidRPr="006C1AEA" w:rsidRDefault="008100D8" w:rsidP="00E11D6C">
      <w:pPr>
        <w:ind w:left="700"/>
        <w:rPr>
          <w:rFonts w:cs="Calibri"/>
        </w:rPr>
      </w:pPr>
      <w:r w:rsidRPr="006C1AEA">
        <w:rPr>
          <w:rFonts w:cs="Calibri"/>
        </w:rPr>
        <w:t xml:space="preserve">Сохраненное положение зеркал заднего вида при движении задним ходом взаимосвязано с обычным положением зеркал (положение зеркал, когда рычаг управления трансмиссией находится в любом другом положении, кроме </w:t>
      </w:r>
      <w:r w:rsidRPr="006C1AEA">
        <w:rPr>
          <w:rFonts w:cs="Calibri" w:hint="eastAsia"/>
        </w:rPr>
        <w:t>R</w:t>
      </w:r>
      <w:r w:rsidRPr="006C1AEA">
        <w:rPr>
          <w:rFonts w:cs="Calibri"/>
        </w:rPr>
        <w:t>)</w:t>
      </w:r>
      <w:r w:rsidR="00E11D6C" w:rsidRPr="006C1AEA">
        <w:rPr>
          <w:rFonts w:cs="Calibri"/>
        </w:rPr>
        <w:t>. Поэтому при изменении настроек обычного положения зеркал, угол наклона зеркал при движении задним ходом тоже изменится.</w:t>
      </w:r>
    </w:p>
    <w:p w14:paraId="6B8928C0" w14:textId="77777777" w:rsidR="00E11D6C" w:rsidRPr="006C1AEA" w:rsidRDefault="00E11D6C" w:rsidP="00E11D6C">
      <w:pPr>
        <w:ind w:left="700"/>
        <w:rPr>
          <w:rFonts w:cs="Calibri"/>
        </w:rPr>
      </w:pPr>
      <w:r w:rsidRPr="006C1AEA">
        <w:rPr>
          <w:rFonts w:cs="Calibri"/>
        </w:rPr>
        <w:t>При изменении обычного положения зеркал, заново отрегулируйте положение зеркал при движении задним ходом.</w:t>
      </w:r>
    </w:p>
    <w:p w14:paraId="07ED365B" w14:textId="77777777" w:rsidR="00E11D6C" w:rsidRPr="006C1AEA" w:rsidRDefault="00E11D6C" w:rsidP="00E11D6C">
      <w:pPr>
        <w:pBdr>
          <w:bottom w:val="single" w:sz="6" w:space="1" w:color="auto"/>
        </w:pBdr>
        <w:ind w:left="700"/>
        <w:rPr>
          <w:rFonts w:cs="Calibri"/>
        </w:rPr>
      </w:pPr>
    </w:p>
    <w:p w14:paraId="324AE40D" w14:textId="77777777" w:rsidR="00E11D6C" w:rsidRPr="006C1AEA" w:rsidRDefault="00E11D6C" w:rsidP="00E11D6C">
      <w:pPr>
        <w:ind w:left="700"/>
        <w:rPr>
          <w:rFonts w:cs="Calibri"/>
          <w:b/>
          <w:bCs/>
        </w:rPr>
      </w:pPr>
      <w:r w:rsidRPr="00984758">
        <w:rPr>
          <w:rFonts w:ascii="Arial" w:hAnsi="Arial"/>
          <w:b/>
          <w:bCs/>
        </w:rPr>
        <w:t>■</w:t>
      </w:r>
      <w:r w:rsidRPr="006C1AEA">
        <w:rPr>
          <w:rFonts w:cs="Calibri"/>
          <w:b/>
          <w:bCs/>
        </w:rPr>
        <w:t xml:space="preserve"> Условия регулировки угла наклона зеркал заднего вида</w:t>
      </w:r>
    </w:p>
    <w:p w14:paraId="7E1B99E4" w14:textId="77777777" w:rsidR="00E11D6C" w:rsidRPr="006C1AEA" w:rsidRDefault="00E11D6C" w:rsidP="00E11D6C">
      <w:pPr>
        <w:ind w:left="700"/>
        <w:rPr>
          <w:rFonts w:cs="Calibri"/>
        </w:rPr>
      </w:pPr>
      <w:r w:rsidRPr="00E11D6C">
        <w:rPr>
          <w:rFonts w:ascii="Arial" w:hAnsi="Arial"/>
        </w:rPr>
        <w:t>►</w:t>
      </w:r>
      <w:r w:rsidRPr="006C1AEA">
        <w:rPr>
          <w:rFonts w:cs="Calibri"/>
        </w:rPr>
        <w:t xml:space="preserve"> Автомобили без интеллектуальной системы входа и запуска</w:t>
      </w:r>
    </w:p>
    <w:p w14:paraId="03EBB180" w14:textId="77777777" w:rsidR="00E11D6C" w:rsidRPr="006C1AEA" w:rsidRDefault="00E11D6C" w:rsidP="00E11D6C">
      <w:pPr>
        <w:ind w:left="700"/>
        <w:rPr>
          <w:rFonts w:cs="Calibri"/>
        </w:rPr>
      </w:pPr>
      <w:r w:rsidRPr="006C1AEA">
        <w:rPr>
          <w:rFonts w:cs="Calibri"/>
        </w:rPr>
        <w:t>Переключатель двигателя находится в положении «ACC» или «ON».</w:t>
      </w:r>
    </w:p>
    <w:p w14:paraId="04051DBF" w14:textId="77777777" w:rsidR="00E11D6C" w:rsidRPr="006C1AEA" w:rsidRDefault="00E11D6C" w:rsidP="00E11D6C">
      <w:pPr>
        <w:ind w:left="700"/>
        <w:rPr>
          <w:rFonts w:cs="Calibri"/>
        </w:rPr>
      </w:pPr>
      <w:r w:rsidRPr="00E11D6C">
        <w:rPr>
          <w:rFonts w:ascii="Arial" w:hAnsi="Arial"/>
        </w:rPr>
        <w:t>►</w:t>
      </w:r>
      <w:r w:rsidRPr="006C1AEA">
        <w:rPr>
          <w:rFonts w:cs="Calibri"/>
        </w:rPr>
        <w:t xml:space="preserve"> Автомобили с интеллектуальной системой входа и запуска</w:t>
      </w:r>
    </w:p>
    <w:p w14:paraId="5352DC3C" w14:textId="77777777" w:rsidR="00E11D6C" w:rsidRPr="006C1AEA" w:rsidRDefault="00E11D6C" w:rsidP="00E11D6C">
      <w:pPr>
        <w:ind w:left="700"/>
        <w:rPr>
          <w:rFonts w:cs="Calibri"/>
        </w:rPr>
      </w:pPr>
      <w:r w:rsidRPr="006C1AEA">
        <w:rPr>
          <w:rFonts w:cs="Calibri"/>
        </w:rPr>
        <w:t>Переключатель двигателя находится в положении ACC</w:t>
      </w:r>
      <w:r w:rsidRPr="006C1AEA">
        <w:rPr>
          <w:rFonts w:cs="Calibri"/>
          <w:lang w:val="en-US"/>
        </w:rPr>
        <w:t>ESSORY</w:t>
      </w:r>
      <w:r w:rsidRPr="006C1AEA">
        <w:rPr>
          <w:rFonts w:cs="Calibri"/>
        </w:rPr>
        <w:t xml:space="preserve"> или </w:t>
      </w:r>
      <w:r w:rsidRPr="006C1AEA">
        <w:rPr>
          <w:rFonts w:cs="Calibri"/>
          <w:lang w:val="en-US"/>
        </w:rPr>
        <w:t>IGNITION</w:t>
      </w:r>
      <w:r w:rsidRPr="006C1AEA">
        <w:rPr>
          <w:rFonts w:cs="Calibri"/>
        </w:rPr>
        <w:t xml:space="preserve"> ON.</w:t>
      </w:r>
    </w:p>
    <w:p w14:paraId="2CD7DE50" w14:textId="77777777" w:rsidR="00E11D6C" w:rsidRPr="006C1AEA" w:rsidRDefault="00E11D6C" w:rsidP="00E11D6C">
      <w:pPr>
        <w:ind w:left="700"/>
        <w:rPr>
          <w:rFonts w:cs="Calibri"/>
          <w:b/>
          <w:bCs/>
        </w:rPr>
      </w:pPr>
      <w:r w:rsidRPr="00984758">
        <w:rPr>
          <w:rFonts w:ascii="Arial" w:hAnsi="Arial"/>
          <w:b/>
          <w:bCs/>
        </w:rPr>
        <w:t>■</w:t>
      </w:r>
      <w:r w:rsidRPr="006C1AEA">
        <w:rPr>
          <w:rFonts w:cs="Calibri"/>
          <w:b/>
          <w:bCs/>
        </w:rPr>
        <w:t xml:space="preserve"> При запотевании зеркал заднего вида</w:t>
      </w:r>
    </w:p>
    <w:p w14:paraId="707867D8" w14:textId="77777777" w:rsidR="00E11D6C" w:rsidRPr="006C1AEA" w:rsidRDefault="00E11D6C" w:rsidP="00E11D6C">
      <w:pPr>
        <w:ind w:left="700"/>
        <w:rPr>
          <w:rFonts w:cs="Calibri"/>
        </w:rPr>
      </w:pPr>
      <w:r w:rsidRPr="006C1AEA">
        <w:rPr>
          <w:rFonts w:cs="Calibri"/>
        </w:rPr>
        <w:t>Наружные зеркала заднего вида можно очистить от запотевания с помощью обогревателей зеркал. Обогреватели наружных зеркал заднего вида включаются при включении обогревателя заднего стекла (-&gt; Стр. 366)</w:t>
      </w:r>
      <w:r w:rsidR="00A05DF9" w:rsidRPr="006C1AEA">
        <w:rPr>
          <w:rFonts w:cs="Calibri"/>
        </w:rPr>
        <w:t>.</w:t>
      </w:r>
    </w:p>
    <w:p w14:paraId="5634BFEE" w14:textId="77777777" w:rsidR="00E11D6C" w:rsidRPr="006C1AEA" w:rsidRDefault="00E11D6C" w:rsidP="00E11D6C">
      <w:pPr>
        <w:ind w:left="700"/>
        <w:rPr>
          <w:rFonts w:cs="Calibri"/>
          <w:b/>
          <w:bCs/>
        </w:rPr>
      </w:pPr>
      <w:r w:rsidRPr="00984758">
        <w:rPr>
          <w:rFonts w:ascii="Arial" w:hAnsi="Arial"/>
          <w:b/>
          <w:bCs/>
        </w:rPr>
        <w:t>■</w:t>
      </w:r>
      <w:r w:rsidRPr="006C1AEA">
        <w:rPr>
          <w:rFonts w:cs="Calibri"/>
          <w:b/>
          <w:bCs/>
        </w:rPr>
        <w:t xml:space="preserve"> </w:t>
      </w:r>
      <w:r w:rsidR="00363321" w:rsidRPr="006C1AEA">
        <w:rPr>
          <w:rFonts w:cs="Calibri"/>
          <w:b/>
          <w:bCs/>
        </w:rPr>
        <w:t>Автоматическая регулировка угла наклона зеркал заднего вида (автомобили с функцией памяти положения водителя)</w:t>
      </w:r>
    </w:p>
    <w:p w14:paraId="40B3EE0B" w14:textId="77777777" w:rsidR="00363321" w:rsidRPr="006C1AEA" w:rsidRDefault="00363321" w:rsidP="00E11D6C">
      <w:pPr>
        <w:ind w:left="700"/>
        <w:rPr>
          <w:rFonts w:cs="Calibri"/>
        </w:rPr>
      </w:pPr>
      <w:r w:rsidRPr="006C1AEA">
        <w:rPr>
          <w:rFonts w:cs="Calibri"/>
        </w:rPr>
        <w:t xml:space="preserve">Положение зеркал заднего вида можно сохранить и автоматически воспроизводить с помощью функции памяти положения сиденья водителя </w:t>
      </w:r>
      <w:r w:rsidR="00352CDC">
        <w:rPr>
          <w:rFonts w:cs="Calibri"/>
        </w:rPr>
        <w:br/>
      </w:r>
      <w:r w:rsidRPr="006C1AEA">
        <w:rPr>
          <w:rFonts w:cs="Calibri"/>
        </w:rPr>
        <w:t>(-&gt; Стр. 189)</w:t>
      </w:r>
      <w:r w:rsidR="00A05DF9" w:rsidRPr="006C1AEA">
        <w:rPr>
          <w:rFonts w:cs="Calibri"/>
        </w:rPr>
        <w:t>.</w:t>
      </w:r>
    </w:p>
    <w:p w14:paraId="51BFFB01" w14:textId="77777777" w:rsidR="00363321" w:rsidRPr="006C1AEA" w:rsidRDefault="00363321" w:rsidP="00E11D6C">
      <w:pPr>
        <w:ind w:left="700"/>
        <w:rPr>
          <w:rFonts w:cs="Calibri"/>
          <w:b/>
          <w:bCs/>
        </w:rPr>
      </w:pPr>
      <w:r w:rsidRPr="00984758">
        <w:rPr>
          <w:rFonts w:ascii="Arial" w:hAnsi="Arial"/>
          <w:b/>
          <w:bCs/>
        </w:rPr>
        <w:t>■</w:t>
      </w:r>
      <w:r w:rsidRPr="006C1AEA">
        <w:rPr>
          <w:rFonts w:cs="Calibri"/>
          <w:b/>
          <w:bCs/>
        </w:rPr>
        <w:t xml:space="preserve"> Использование автоматического режима в холодную погоду (автомобили с автоматической функцией складывания/раскладывания зеркал)</w:t>
      </w:r>
    </w:p>
    <w:p w14:paraId="4D0D3B7D" w14:textId="77777777" w:rsidR="00363321" w:rsidRPr="006C1AEA" w:rsidRDefault="00363321" w:rsidP="00E11D6C">
      <w:pPr>
        <w:ind w:left="700"/>
        <w:rPr>
          <w:rFonts w:cs="Calibri"/>
        </w:rPr>
      </w:pPr>
      <w:r w:rsidRPr="006C1AEA">
        <w:rPr>
          <w:rFonts w:cs="Calibri"/>
        </w:rPr>
        <w:t>При использовании автоматического режима в холодную погоду наружные зеркала могут замерзнуть и не складываться</w:t>
      </w:r>
      <w:r w:rsidR="00A05DF9" w:rsidRPr="002D791B">
        <w:rPr>
          <w:rFonts w:cs="Calibri"/>
        </w:rPr>
        <w:t>/</w:t>
      </w:r>
      <w:r w:rsidRPr="006C1AEA">
        <w:rPr>
          <w:rFonts w:cs="Calibri"/>
        </w:rPr>
        <w:t xml:space="preserve">раскладываться автоматически. В этом случае счистите с зеркал лед и снег, а затем используйте ручной режим управления зеркалами либо сложите или разложите </w:t>
      </w:r>
      <w:r w:rsidR="00A05DF9" w:rsidRPr="006C1AEA">
        <w:rPr>
          <w:rFonts w:cs="Calibri"/>
        </w:rPr>
        <w:t xml:space="preserve">их </w:t>
      </w:r>
      <w:r w:rsidRPr="006C1AEA">
        <w:rPr>
          <w:rFonts w:cs="Calibri"/>
        </w:rPr>
        <w:t>вручную.</w:t>
      </w:r>
    </w:p>
    <w:p w14:paraId="0FB01A5B" w14:textId="77777777" w:rsidR="00363321" w:rsidRPr="006C1AEA" w:rsidRDefault="00363321" w:rsidP="00363321">
      <w:pPr>
        <w:rPr>
          <w:rFonts w:cs="Calibri"/>
        </w:rPr>
      </w:pPr>
    </w:p>
    <w:p w14:paraId="71EFD6C5" w14:textId="77777777" w:rsidR="00363321" w:rsidRPr="006C1AEA" w:rsidRDefault="00363321">
      <w:pPr>
        <w:rPr>
          <w:rFonts w:cs="Calibri"/>
        </w:rPr>
      </w:pPr>
      <w:r w:rsidRPr="006C1AEA">
        <w:rPr>
          <w:rFonts w:cs="Calibri"/>
        </w:rPr>
        <w:br w:type="page"/>
      </w:r>
    </w:p>
    <w:p w14:paraId="190F28DF" w14:textId="77777777" w:rsidR="00363321" w:rsidRPr="006C1AEA" w:rsidRDefault="00363321" w:rsidP="00363321">
      <w:pPr>
        <w:pBdr>
          <w:bottom w:val="single" w:sz="12" w:space="1" w:color="auto"/>
        </w:pBdr>
        <w:rPr>
          <w:rFonts w:cs="Calibri"/>
          <w:b/>
          <w:bCs/>
        </w:rPr>
      </w:pPr>
      <w:r w:rsidRPr="006C1AEA">
        <w:rPr>
          <w:rFonts w:cs="Calibri"/>
          <w:b/>
          <w:bCs/>
        </w:rPr>
        <w:t>202</w:t>
      </w:r>
      <w:r w:rsidRPr="006C1AEA">
        <w:rPr>
          <w:rFonts w:cs="Calibri"/>
          <w:b/>
          <w:bCs/>
        </w:rPr>
        <w:tab/>
      </w:r>
      <w:r w:rsidRPr="002D791B">
        <w:rPr>
          <w:rFonts w:cs="Calibri"/>
          <w:sz w:val="22"/>
          <w:szCs w:val="22"/>
        </w:rPr>
        <w:t xml:space="preserve">3-4. </w:t>
      </w:r>
      <w:r w:rsidRPr="002D791B">
        <w:rPr>
          <w:sz w:val="22"/>
          <w:szCs w:val="22"/>
        </w:rPr>
        <w:t>Регулировка рулевого колеса и зеркал заднего вида</w:t>
      </w:r>
    </w:p>
    <w:p w14:paraId="759FBCAA" w14:textId="77777777" w:rsidR="00363321" w:rsidRPr="006C1AEA" w:rsidRDefault="00363321" w:rsidP="003633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63321" w:rsidRPr="006C1AEA" w14:paraId="37C5FDCE" w14:textId="77777777" w:rsidTr="002D791B">
        <w:tc>
          <w:tcPr>
            <w:tcW w:w="9339" w:type="dxa"/>
            <w:shd w:val="clear" w:color="auto" w:fill="FFCCFF"/>
          </w:tcPr>
          <w:p w14:paraId="0C15B4CE" w14:textId="435BC5D8" w:rsidR="00363321" w:rsidRPr="00742606" w:rsidRDefault="009D3CDE" w:rsidP="00363321">
            <w:pPr>
              <w:rPr>
                <w:rFonts w:cs="Calibri"/>
                <w:b/>
                <w:bCs/>
              </w:rPr>
            </w:pPr>
            <w:r>
              <w:rPr>
                <w:rFonts w:cs="Calibri"/>
                <w:b/>
                <w:bCs/>
                <w:noProof/>
              </w:rPr>
              <w:drawing>
                <wp:inline distT="0" distB="0" distL="0" distR="0" wp14:anchorId="7FB24B4B" wp14:editId="077F8D48">
                  <wp:extent cx="209550" cy="180975"/>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63321" w:rsidRPr="002D791B">
              <w:rPr>
                <w:rFonts w:cs="Calibri"/>
                <w:b/>
                <w:bCs/>
              </w:rPr>
              <w:t xml:space="preserve"> ПРЕДУПРЕЖДЕНИЕ</w:t>
            </w:r>
          </w:p>
        </w:tc>
      </w:tr>
      <w:tr w:rsidR="00363321" w:rsidRPr="006C1AEA" w14:paraId="4B2720A4" w14:textId="77777777" w:rsidTr="006C1AEA">
        <w:tc>
          <w:tcPr>
            <w:tcW w:w="9339" w:type="dxa"/>
            <w:shd w:val="clear" w:color="auto" w:fill="auto"/>
          </w:tcPr>
          <w:p w14:paraId="41A69FCD" w14:textId="77777777" w:rsidR="00363321" w:rsidRPr="006C1AEA" w:rsidRDefault="00363321" w:rsidP="00363321">
            <w:pPr>
              <w:rPr>
                <w:rFonts w:cs="Calibri"/>
              </w:rPr>
            </w:pPr>
            <w:r w:rsidRPr="006C1AEA">
              <w:rPr>
                <w:rFonts w:ascii="Arial" w:hAnsi="Arial"/>
                <w:b/>
                <w:bCs/>
              </w:rPr>
              <w:t>■</w:t>
            </w:r>
            <w:r w:rsidRPr="006C1AEA">
              <w:rPr>
                <w:rFonts w:cs="Calibri"/>
                <w:b/>
                <w:bCs/>
              </w:rPr>
              <w:t xml:space="preserve"> Во время движения</w:t>
            </w:r>
          </w:p>
          <w:p w14:paraId="304D5EC1" w14:textId="77777777" w:rsidR="00363321" w:rsidRPr="006C1AEA" w:rsidRDefault="00363321" w:rsidP="00363321">
            <w:pPr>
              <w:rPr>
                <w:rFonts w:cs="Calibri"/>
              </w:rPr>
            </w:pPr>
            <w:r w:rsidRPr="006C1AEA">
              <w:rPr>
                <w:rFonts w:cs="Calibri"/>
              </w:rPr>
              <w:t>При вождении автомобиля соблюдайте следующие меры предосторожности.</w:t>
            </w:r>
          </w:p>
          <w:p w14:paraId="2338DF71" w14:textId="77777777" w:rsidR="00363321" w:rsidRPr="006C1AEA" w:rsidRDefault="00363321" w:rsidP="00363321">
            <w:pPr>
              <w:rPr>
                <w:rFonts w:cs="Calibri"/>
              </w:rPr>
            </w:pPr>
            <w:r w:rsidRPr="006C1AEA">
              <w:rPr>
                <w:rFonts w:cs="Calibri"/>
              </w:rPr>
              <w:t>Несоблюдение этих мер может привести к потере управления и аварии, что может стать причиной серьезных травм или летального исхода.</w:t>
            </w:r>
          </w:p>
          <w:p w14:paraId="57E0B6E9" w14:textId="77777777" w:rsidR="00363321" w:rsidRPr="006C1AEA" w:rsidRDefault="00363321" w:rsidP="006C1AEA">
            <w:pPr>
              <w:pStyle w:val="a6"/>
              <w:numPr>
                <w:ilvl w:val="0"/>
                <w:numId w:val="180"/>
              </w:numPr>
              <w:ind w:left="458"/>
              <w:rPr>
                <w:rFonts w:cs="Calibri"/>
              </w:rPr>
            </w:pPr>
            <w:r w:rsidRPr="006C1AEA">
              <w:rPr>
                <w:rFonts w:cs="Calibri"/>
              </w:rPr>
              <w:t>Не регулируйте зеркала заднего вида во время движения.</w:t>
            </w:r>
          </w:p>
          <w:p w14:paraId="62D5DFB6" w14:textId="77777777" w:rsidR="00363321" w:rsidRPr="006C1AEA" w:rsidRDefault="00363321" w:rsidP="006C1AEA">
            <w:pPr>
              <w:pStyle w:val="a6"/>
              <w:numPr>
                <w:ilvl w:val="0"/>
                <w:numId w:val="180"/>
              </w:numPr>
              <w:ind w:left="458"/>
              <w:rPr>
                <w:rFonts w:cs="Calibri"/>
              </w:rPr>
            </w:pPr>
            <w:r w:rsidRPr="006C1AEA">
              <w:rPr>
                <w:rFonts w:cs="Calibri"/>
              </w:rPr>
              <w:t>Не управляйте автомобилем со сложенными зеркалами.</w:t>
            </w:r>
          </w:p>
          <w:p w14:paraId="41F42581" w14:textId="77777777" w:rsidR="00363321" w:rsidRPr="006C1AEA" w:rsidRDefault="00363321" w:rsidP="006C1AEA">
            <w:pPr>
              <w:pStyle w:val="a6"/>
              <w:numPr>
                <w:ilvl w:val="0"/>
                <w:numId w:val="180"/>
              </w:numPr>
              <w:ind w:left="458"/>
              <w:rPr>
                <w:rFonts w:cs="Calibri"/>
              </w:rPr>
            </w:pPr>
            <w:r w:rsidRPr="006C1AEA">
              <w:rPr>
                <w:rFonts w:cs="Calibri"/>
              </w:rPr>
              <w:t>Перед началом движения необходимо разложить и отрегулировать зеркала как со стороны водителя, так и со стороны пассажира.</w:t>
            </w:r>
          </w:p>
          <w:p w14:paraId="4E4F9E47" w14:textId="77777777" w:rsidR="00363321" w:rsidRPr="006C1AEA" w:rsidRDefault="00363321" w:rsidP="00363321">
            <w:pPr>
              <w:rPr>
                <w:rFonts w:cs="Calibri"/>
                <w:b/>
                <w:bCs/>
              </w:rPr>
            </w:pPr>
            <w:r w:rsidRPr="006C1AEA">
              <w:rPr>
                <w:rFonts w:ascii="Arial" w:hAnsi="Arial"/>
                <w:b/>
                <w:bCs/>
              </w:rPr>
              <w:t>■</w:t>
            </w:r>
            <w:r w:rsidRPr="006C1AEA">
              <w:rPr>
                <w:rFonts w:cs="Calibri"/>
                <w:b/>
                <w:bCs/>
              </w:rPr>
              <w:t xml:space="preserve"> Во время движения зеркал заднего вида</w:t>
            </w:r>
          </w:p>
          <w:p w14:paraId="5F77F085" w14:textId="77777777" w:rsidR="00363321" w:rsidRPr="006C1AEA" w:rsidRDefault="00363321" w:rsidP="00363321">
            <w:pPr>
              <w:rPr>
                <w:rFonts w:cs="Calibri"/>
              </w:rPr>
            </w:pPr>
            <w:r w:rsidRPr="006C1AEA">
              <w:rPr>
                <w:rFonts w:cs="Calibri"/>
              </w:rPr>
              <w:t xml:space="preserve">При движении зеркала уберите от него руки во избежание защемления </w:t>
            </w:r>
            <w:r w:rsidR="00386761" w:rsidRPr="006C1AEA">
              <w:rPr>
                <w:rFonts w:cs="Calibri"/>
              </w:rPr>
              <w:t xml:space="preserve">пальцев </w:t>
            </w:r>
            <w:r w:rsidRPr="006C1AEA">
              <w:rPr>
                <w:rFonts w:cs="Calibri"/>
              </w:rPr>
              <w:t>и повреждения зеркала.</w:t>
            </w:r>
          </w:p>
          <w:p w14:paraId="1752F948" w14:textId="77777777" w:rsidR="00363321" w:rsidRPr="006C1AEA" w:rsidRDefault="00363321" w:rsidP="00363321">
            <w:pPr>
              <w:rPr>
                <w:rFonts w:cs="Calibri"/>
              </w:rPr>
            </w:pPr>
            <w:r w:rsidRPr="006C1AEA">
              <w:rPr>
                <w:rFonts w:ascii="Arial" w:hAnsi="Arial"/>
                <w:b/>
                <w:bCs/>
              </w:rPr>
              <w:t>■</w:t>
            </w:r>
            <w:r w:rsidRPr="006C1AEA">
              <w:rPr>
                <w:rFonts w:cs="Calibri"/>
                <w:b/>
                <w:bCs/>
              </w:rPr>
              <w:t xml:space="preserve"> Во время работы функции устранения запотевания зеркал заднего вида</w:t>
            </w:r>
          </w:p>
          <w:p w14:paraId="65320643" w14:textId="77777777" w:rsidR="00363321" w:rsidRPr="006C1AEA" w:rsidRDefault="00363321" w:rsidP="00363321">
            <w:pPr>
              <w:rPr>
                <w:rFonts w:cs="Calibri"/>
              </w:rPr>
            </w:pPr>
            <w:r w:rsidRPr="006C1AEA">
              <w:rPr>
                <w:rFonts w:cs="Calibri"/>
              </w:rPr>
              <w:t>Не прикасайтесь к поверхности зеркал заднего вида, поскольку они могут быть очень горячими и вызвать ожог.</w:t>
            </w:r>
          </w:p>
        </w:tc>
      </w:tr>
    </w:tbl>
    <w:p w14:paraId="371C076C" w14:textId="77777777" w:rsidR="00363321" w:rsidRPr="006C1AEA" w:rsidRDefault="00363321" w:rsidP="00363321">
      <w:pPr>
        <w:rPr>
          <w:rFonts w:cs="Calibri"/>
        </w:rPr>
      </w:pPr>
    </w:p>
    <w:p w14:paraId="49559DE4" w14:textId="77777777" w:rsidR="00363321" w:rsidRPr="006C1AEA" w:rsidRDefault="00363321">
      <w:pPr>
        <w:rPr>
          <w:rFonts w:cs="Calibri"/>
        </w:rPr>
      </w:pPr>
      <w:r w:rsidRPr="006C1AEA">
        <w:rPr>
          <w:rFonts w:cs="Calibri"/>
        </w:rPr>
        <w:br w:type="page"/>
      </w:r>
    </w:p>
    <w:p w14:paraId="7496FDA1" w14:textId="758CC701" w:rsidR="00363321" w:rsidRPr="00E36035" w:rsidRDefault="009D3CDE" w:rsidP="00363321">
      <w:pPr>
        <w:pBdr>
          <w:bottom w:val="single" w:sz="12" w:space="1" w:color="auto"/>
        </w:pBdr>
        <w:jc w:val="right"/>
      </w:pPr>
      <w:r>
        <w:rPr>
          <w:rFonts w:cs="Calibri"/>
          <w:noProof/>
          <w:lang w:eastAsia="ru-RU"/>
        </w:rPr>
        <mc:AlternateContent>
          <mc:Choice Requires="wps">
            <w:drawing>
              <wp:anchor distT="0" distB="0" distL="114300" distR="114300" simplePos="0" relativeHeight="251613184" behindDoc="0" locked="0" layoutInCell="1" allowOverlap="1" wp14:anchorId="34FCF1A6" wp14:editId="3AA20B00">
                <wp:simplePos x="0" y="0"/>
                <wp:positionH relativeFrom="column">
                  <wp:posOffset>5967730</wp:posOffset>
                </wp:positionH>
                <wp:positionV relativeFrom="paragraph">
                  <wp:posOffset>207010</wp:posOffset>
                </wp:positionV>
                <wp:extent cx="399415" cy="4565650"/>
                <wp:effectExtent l="0" t="0" r="1270" b="0"/>
                <wp:wrapNone/>
                <wp:docPr id="1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EF759" w14:textId="77777777" w:rsidR="00A02E73" w:rsidRDefault="00A02E73" w:rsidP="00352CDC"/>
                          <w:p w14:paraId="00F3EEC6" w14:textId="77777777" w:rsidR="00A02E73" w:rsidRDefault="00A02E73" w:rsidP="00352CDC"/>
                          <w:p w14:paraId="291BC273" w14:textId="77777777" w:rsidR="00A02E73" w:rsidRDefault="00A02E73" w:rsidP="00352CDC"/>
                          <w:p w14:paraId="28FF892D" w14:textId="77777777" w:rsidR="00A02E73" w:rsidRDefault="00A02E73" w:rsidP="00352CDC"/>
                          <w:tbl>
                            <w:tblPr>
                              <w:tblW w:w="0" w:type="auto"/>
                              <w:tblLook w:val="04A0" w:firstRow="1" w:lastRow="0" w:firstColumn="1" w:lastColumn="0" w:noHBand="0" w:noVBand="1"/>
                            </w:tblPr>
                            <w:tblGrid>
                              <w:gridCol w:w="523"/>
                              <w:tblGridChange w:id="120">
                                <w:tblGrid>
                                  <w:gridCol w:w="523"/>
                                </w:tblGrid>
                              </w:tblGridChange>
                            </w:tblGrid>
                            <w:tr w:rsidR="00A02E73" w14:paraId="66779F7A" w14:textId="77777777" w:rsidTr="005B0DC1">
                              <w:trPr>
                                <w:trHeight w:val="529"/>
                              </w:trPr>
                              <w:tc>
                                <w:tcPr>
                                  <w:tcW w:w="534" w:type="dxa"/>
                                  <w:shd w:val="clear" w:color="auto" w:fill="808080"/>
                                  <w:vAlign w:val="center"/>
                                </w:tcPr>
                                <w:p w14:paraId="6E3E48B1" w14:textId="77777777" w:rsidR="00A02E73" w:rsidRPr="00742606" w:rsidRDefault="00A02E73" w:rsidP="005F51A8">
                                  <w:pPr>
                                    <w:jc w:val="center"/>
                                    <w:rPr>
                                      <w:color w:val="FFFFFF"/>
                                    </w:rPr>
                                  </w:pPr>
                                  <w:r>
                                    <w:rPr>
                                      <w:color w:val="FFFFFF"/>
                                    </w:rPr>
                                    <w:t>3</w:t>
                                  </w:r>
                                </w:p>
                              </w:tc>
                            </w:tr>
                            <w:tr w:rsidR="00A02E73" w14:paraId="7EBF2DE2" w14:textId="77777777" w:rsidTr="002D791B">
                              <w:trPr>
                                <w:cantSplit/>
                                <w:trHeight w:val="5111"/>
                              </w:trPr>
                              <w:tc>
                                <w:tcPr>
                                  <w:tcW w:w="534" w:type="dxa"/>
                                  <w:shd w:val="clear" w:color="auto" w:fill="FFFFFF"/>
                                  <w:textDirection w:val="tbRl"/>
                                </w:tcPr>
                                <w:p w14:paraId="162E0695" w14:textId="77777777" w:rsidR="00A02E73" w:rsidRDefault="00A02E73" w:rsidP="005F51A8">
                                  <w:pPr>
                                    <w:ind w:left="113" w:right="113"/>
                                  </w:pPr>
                                  <w:r w:rsidRPr="002D791B">
                                    <w:t>Управление компонентами автомобиля</w:t>
                                  </w:r>
                                </w:p>
                              </w:tc>
                            </w:tr>
                          </w:tbl>
                          <w:p w14:paraId="07503A4E"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FCF1A6" id="_x0000_s1114" type="#_x0000_t202" style="position:absolute;left:0;text-align:left;margin-left:469.9pt;margin-top:16.3pt;width:31.45pt;height:359.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" filled="f" stroked="f">
                <v:textbox>
                  <w:txbxContent>
                    <w:p w14:paraId="4ACEF759" w14:textId="77777777" w:rsidR="00A02E73" w:rsidRDefault="00A02E73" w:rsidP="00352CDC"/>
                    <w:p w14:paraId="00F3EEC6" w14:textId="77777777" w:rsidR="00A02E73" w:rsidRDefault="00A02E73" w:rsidP="00352CDC"/>
                    <w:p w14:paraId="291BC273" w14:textId="77777777" w:rsidR="00A02E73" w:rsidRDefault="00A02E73" w:rsidP="00352CDC"/>
                    <w:p w14:paraId="28FF892D" w14:textId="77777777" w:rsidR="00A02E73" w:rsidRDefault="00A02E73" w:rsidP="00352CDC"/>
                    <w:tbl>
                      <w:tblPr>
                        <w:tblW w:w="0" w:type="auto"/>
                        <w:tblLook w:val="04A0" w:firstRow="1" w:lastRow="0" w:firstColumn="1" w:lastColumn="0" w:noHBand="0" w:noVBand="1"/>
                      </w:tblPr>
                      <w:tblGrid>
                        <w:gridCol w:w="523"/>
                        <w:tblGridChange w:id="121">
                          <w:tblGrid>
                            <w:gridCol w:w="523"/>
                          </w:tblGrid>
                        </w:tblGridChange>
                      </w:tblGrid>
                      <w:tr w:rsidR="00A02E73" w14:paraId="66779F7A" w14:textId="77777777" w:rsidTr="005B0DC1">
                        <w:trPr>
                          <w:trHeight w:val="529"/>
                        </w:trPr>
                        <w:tc>
                          <w:tcPr>
                            <w:tcW w:w="534" w:type="dxa"/>
                            <w:shd w:val="clear" w:color="auto" w:fill="808080"/>
                            <w:vAlign w:val="center"/>
                          </w:tcPr>
                          <w:p w14:paraId="6E3E48B1" w14:textId="77777777" w:rsidR="00A02E73" w:rsidRPr="00742606" w:rsidRDefault="00A02E73" w:rsidP="005F51A8">
                            <w:pPr>
                              <w:jc w:val="center"/>
                              <w:rPr>
                                <w:color w:val="FFFFFF"/>
                              </w:rPr>
                            </w:pPr>
                            <w:r>
                              <w:rPr>
                                <w:color w:val="FFFFFF"/>
                              </w:rPr>
                              <w:t>3</w:t>
                            </w:r>
                          </w:p>
                        </w:tc>
                      </w:tr>
                      <w:tr w:rsidR="00A02E73" w14:paraId="7EBF2DE2" w14:textId="77777777" w:rsidTr="002D791B">
                        <w:trPr>
                          <w:cantSplit/>
                          <w:trHeight w:val="5111"/>
                        </w:trPr>
                        <w:tc>
                          <w:tcPr>
                            <w:tcW w:w="534" w:type="dxa"/>
                            <w:shd w:val="clear" w:color="auto" w:fill="FFFFFF"/>
                            <w:textDirection w:val="tbRl"/>
                          </w:tcPr>
                          <w:p w14:paraId="162E0695" w14:textId="77777777" w:rsidR="00A02E73" w:rsidRDefault="00A02E73" w:rsidP="005F51A8">
                            <w:pPr>
                              <w:ind w:left="113" w:right="113"/>
                            </w:pPr>
                            <w:r w:rsidRPr="002D791B">
                              <w:t>Управление компонентами автомобиля</w:t>
                            </w:r>
                          </w:p>
                        </w:tc>
                      </w:tr>
                    </w:tbl>
                    <w:p w14:paraId="07503A4E" w14:textId="77777777" w:rsidR="00A02E73" w:rsidRDefault="00A02E73" w:rsidP="00352CDC"/>
                  </w:txbxContent>
                </v:textbox>
              </v:shape>
            </w:pict>
          </mc:Fallback>
        </mc:AlternateContent>
      </w:r>
      <w:r w:rsidR="00363321" w:rsidRPr="002D791B">
        <w:rPr>
          <w:rFonts w:cs="Calibri"/>
          <w:sz w:val="22"/>
          <w:szCs w:val="22"/>
        </w:rPr>
        <w:t xml:space="preserve">3-5. </w:t>
      </w:r>
      <w:r w:rsidR="00363321" w:rsidRPr="002D791B">
        <w:rPr>
          <w:sz w:val="22"/>
          <w:szCs w:val="22"/>
        </w:rPr>
        <w:t>Открывание и закрывание окон</w:t>
      </w:r>
      <w:r w:rsidR="00363321">
        <w:tab/>
      </w:r>
      <w:r w:rsidR="00363321">
        <w:rPr>
          <w:b/>
          <w:bCs/>
        </w:rPr>
        <w:t>203</w:t>
      </w:r>
    </w:p>
    <w:p w14:paraId="5F8D0678" w14:textId="77777777" w:rsidR="00363321" w:rsidRPr="006C1AEA" w:rsidRDefault="00363321" w:rsidP="003633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63321" w:rsidRPr="006C1AEA" w14:paraId="25F40C8D" w14:textId="77777777" w:rsidTr="002D791B">
        <w:tc>
          <w:tcPr>
            <w:tcW w:w="9339" w:type="dxa"/>
            <w:shd w:val="clear" w:color="auto" w:fill="808080"/>
          </w:tcPr>
          <w:p w14:paraId="403E0289" w14:textId="77777777" w:rsidR="00363321" w:rsidRPr="002D791B" w:rsidRDefault="008E1DF8" w:rsidP="00363321">
            <w:pPr>
              <w:rPr>
                <w:rFonts w:cs="Calibri"/>
                <w:b/>
                <w:bCs/>
                <w:color w:val="FFFFFF"/>
              </w:rPr>
            </w:pPr>
            <w:r w:rsidRPr="002D791B">
              <w:rPr>
                <w:rFonts w:cs="Calibri"/>
                <w:b/>
                <w:bCs/>
                <w:color w:val="FFFFFF"/>
              </w:rPr>
              <w:t>Окна с электрическими стеклоподъемниками</w:t>
            </w:r>
          </w:p>
        </w:tc>
      </w:tr>
    </w:tbl>
    <w:p w14:paraId="1E923B57" w14:textId="77777777" w:rsidR="00363321" w:rsidRPr="006C1AEA" w:rsidRDefault="00363321" w:rsidP="003633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E1DF8" w:rsidRPr="006C1AEA" w14:paraId="442CACE4" w14:textId="77777777" w:rsidTr="002D791B">
        <w:tc>
          <w:tcPr>
            <w:tcW w:w="9339" w:type="dxa"/>
            <w:shd w:val="clear" w:color="auto" w:fill="D9D9D9"/>
          </w:tcPr>
          <w:p w14:paraId="6AFB4255" w14:textId="77777777" w:rsidR="008E1DF8" w:rsidRPr="006C1AEA" w:rsidRDefault="008E1DF8" w:rsidP="008E1DF8">
            <w:pPr>
              <w:rPr>
                <w:rFonts w:cs="Calibri"/>
                <w:b/>
                <w:bCs/>
              </w:rPr>
            </w:pPr>
            <w:r w:rsidRPr="006C1AEA">
              <w:rPr>
                <w:b/>
                <w:bCs/>
              </w:rPr>
              <w:t>Открывание и закрывание</w:t>
            </w:r>
          </w:p>
        </w:tc>
      </w:tr>
    </w:tbl>
    <w:p w14:paraId="00F183F8" w14:textId="77777777" w:rsidR="008E1DF8" w:rsidRPr="006C1AEA" w:rsidRDefault="008E1DF8" w:rsidP="00363321">
      <w:pPr>
        <w:rPr>
          <w:rFonts w:cs="Calibri"/>
        </w:rPr>
      </w:pPr>
      <w:r w:rsidRPr="006C1AEA">
        <w:rPr>
          <w:rFonts w:cs="Calibri"/>
        </w:rPr>
        <w:t>Окна с электрическими стеклоподъемниками можно открывать и закрывать с помощью переключателей.</w:t>
      </w:r>
    </w:p>
    <w:p w14:paraId="4C606C1A" w14:textId="77777777" w:rsidR="008E1DF8" w:rsidRPr="006C1AEA" w:rsidRDefault="008E1DF8" w:rsidP="00363321">
      <w:pPr>
        <w:rPr>
          <w:rFonts w:cs="Calibri"/>
        </w:rPr>
      </w:pPr>
      <w:r w:rsidRPr="006C1AEA">
        <w:rPr>
          <w:rFonts w:cs="Calibri"/>
        </w:rPr>
        <w:t>Управление закрыванием/открыванием окон с помощью переключателя выполняется следующим образом:</w:t>
      </w:r>
    </w:p>
    <w:tbl>
      <w:tblPr>
        <w:tblW w:w="0" w:type="auto"/>
        <w:tblLook w:val="04A0" w:firstRow="1" w:lastRow="0" w:firstColumn="1" w:lastColumn="0" w:noHBand="0" w:noVBand="1"/>
      </w:tblPr>
      <w:tblGrid>
        <w:gridCol w:w="6088"/>
        <w:gridCol w:w="3261"/>
      </w:tblGrid>
      <w:tr w:rsidR="008E1DF8" w:rsidRPr="006C1AEA" w14:paraId="300573C2" w14:textId="77777777" w:rsidTr="006C1AEA">
        <w:tc>
          <w:tcPr>
            <w:tcW w:w="6658" w:type="dxa"/>
            <w:shd w:val="clear" w:color="auto" w:fill="auto"/>
          </w:tcPr>
          <w:p w14:paraId="2A200554" w14:textId="77777777" w:rsidR="008E1DF8" w:rsidRPr="006C1AEA" w:rsidRDefault="008E1DF8" w:rsidP="006C1AEA">
            <w:pPr>
              <w:pStyle w:val="a6"/>
              <w:numPr>
                <w:ilvl w:val="0"/>
                <w:numId w:val="181"/>
              </w:numPr>
              <w:ind w:left="317"/>
              <w:rPr>
                <w:rFonts w:cs="Calibri"/>
              </w:rPr>
            </w:pPr>
            <w:r w:rsidRPr="006C1AEA">
              <w:rPr>
                <w:rFonts w:cs="Calibri"/>
              </w:rPr>
              <w:t>Закрывание</w:t>
            </w:r>
          </w:p>
          <w:p w14:paraId="29792B54" w14:textId="77777777" w:rsidR="008E1DF8" w:rsidRPr="006C1AEA" w:rsidRDefault="008E1DF8" w:rsidP="006C1AEA">
            <w:pPr>
              <w:pStyle w:val="a6"/>
              <w:numPr>
                <w:ilvl w:val="0"/>
                <w:numId w:val="181"/>
              </w:numPr>
              <w:ind w:left="317"/>
              <w:rPr>
                <w:rFonts w:cs="Calibri"/>
              </w:rPr>
            </w:pPr>
            <w:r w:rsidRPr="006C1AEA">
              <w:rPr>
                <w:rFonts w:cs="Calibri"/>
              </w:rPr>
              <w:t>Полное закрывание одним нажатием*</w:t>
            </w:r>
          </w:p>
          <w:p w14:paraId="287FF7C1" w14:textId="77777777" w:rsidR="008E1DF8" w:rsidRPr="006C1AEA" w:rsidRDefault="008E1DF8" w:rsidP="006C1AEA">
            <w:pPr>
              <w:pStyle w:val="a6"/>
              <w:numPr>
                <w:ilvl w:val="0"/>
                <w:numId w:val="181"/>
              </w:numPr>
              <w:ind w:left="317"/>
              <w:rPr>
                <w:rFonts w:cs="Calibri"/>
              </w:rPr>
            </w:pPr>
            <w:r w:rsidRPr="006C1AEA">
              <w:rPr>
                <w:rFonts w:cs="Calibri"/>
              </w:rPr>
              <w:t>Открывание</w:t>
            </w:r>
          </w:p>
          <w:p w14:paraId="50507078" w14:textId="77777777" w:rsidR="008E1DF8" w:rsidRPr="006C1AEA" w:rsidRDefault="008E1DF8" w:rsidP="006C1AEA">
            <w:pPr>
              <w:pStyle w:val="a6"/>
              <w:numPr>
                <w:ilvl w:val="0"/>
                <w:numId w:val="181"/>
              </w:numPr>
              <w:ind w:left="317"/>
              <w:rPr>
                <w:rFonts w:cs="Calibri"/>
              </w:rPr>
            </w:pPr>
            <w:r w:rsidRPr="006C1AEA">
              <w:rPr>
                <w:rFonts w:cs="Calibri"/>
              </w:rPr>
              <w:t>Полное открывание одним нажатием*</w:t>
            </w:r>
          </w:p>
          <w:p w14:paraId="38F77EC4" w14:textId="77777777" w:rsidR="008E1DF8" w:rsidRPr="006C1AEA" w:rsidRDefault="008E1DF8" w:rsidP="008E1DF8">
            <w:pPr>
              <w:rPr>
                <w:rFonts w:cs="Calibri"/>
              </w:rPr>
            </w:pPr>
            <w:r w:rsidRPr="006C1AEA">
              <w:rPr>
                <w:rFonts w:cs="Calibri"/>
              </w:rPr>
              <w:t>*: для остановки окна в промежуточном положении нажмите на переключатель в противоположном движению направлении.</w:t>
            </w:r>
          </w:p>
        </w:tc>
        <w:tc>
          <w:tcPr>
            <w:tcW w:w="2681" w:type="dxa"/>
            <w:shd w:val="clear" w:color="auto" w:fill="auto"/>
          </w:tcPr>
          <w:p w14:paraId="09C6F082" w14:textId="309451DB" w:rsidR="008E1DF8" w:rsidRPr="006C1AEA" w:rsidRDefault="009D3CDE" w:rsidP="00363321">
            <w:pPr>
              <w:rPr>
                <w:rFonts w:cs="Calibri"/>
              </w:rPr>
            </w:pPr>
            <w:r w:rsidRPr="006C1AEA">
              <w:rPr>
                <w:rFonts w:cs="Calibri"/>
                <w:noProof/>
                <w:lang w:eastAsia="ru-RU"/>
              </w:rPr>
              <w:drawing>
                <wp:inline distT="0" distB="0" distL="0" distR="0" wp14:anchorId="75FF7A7F" wp14:editId="2BE94F4F">
                  <wp:extent cx="1933575" cy="1314450"/>
                  <wp:effectExtent l="0" t="0" r="0" b="0"/>
                  <wp:docPr id="424"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933575" cy="1314450"/>
                          </a:xfrm>
                          <a:prstGeom prst="rect">
                            <a:avLst/>
                          </a:prstGeom>
                          <a:noFill/>
                          <a:ln>
                            <a:noFill/>
                          </a:ln>
                        </pic:spPr>
                      </pic:pic>
                    </a:graphicData>
                  </a:graphic>
                </wp:inline>
              </w:drawing>
            </w:r>
          </w:p>
        </w:tc>
      </w:tr>
    </w:tbl>
    <w:p w14:paraId="5C36ACB8" w14:textId="77777777" w:rsidR="008E1DF8" w:rsidRPr="006C1AEA" w:rsidRDefault="008E1DF8" w:rsidP="003633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E1DF8" w:rsidRPr="006C1AEA" w14:paraId="1564BE19" w14:textId="77777777" w:rsidTr="002D791B">
        <w:tc>
          <w:tcPr>
            <w:tcW w:w="9339" w:type="dxa"/>
            <w:shd w:val="clear" w:color="auto" w:fill="D9D9D9"/>
          </w:tcPr>
          <w:p w14:paraId="388D077B" w14:textId="77777777" w:rsidR="008E1DF8" w:rsidRPr="006C1AEA" w:rsidRDefault="008E1DF8" w:rsidP="00363321">
            <w:pPr>
              <w:rPr>
                <w:rFonts w:cs="Calibri"/>
                <w:b/>
                <w:bCs/>
              </w:rPr>
            </w:pPr>
            <w:r w:rsidRPr="006C1AEA">
              <w:rPr>
                <w:rFonts w:cs="Calibri"/>
                <w:b/>
                <w:bCs/>
              </w:rPr>
              <w:t>Предотвращение случайного срабатывания (переключатель блокировки окон)</w:t>
            </w:r>
          </w:p>
        </w:tc>
      </w:tr>
    </w:tbl>
    <w:p w14:paraId="54DD7256" w14:textId="77777777" w:rsidR="008E1DF8" w:rsidRPr="006C1AEA" w:rsidRDefault="008E1DF8" w:rsidP="00363321">
      <w:pPr>
        <w:rPr>
          <w:rFonts w:cs="Calibri"/>
        </w:rPr>
      </w:pPr>
      <w:r w:rsidRPr="006C1AEA">
        <w:rPr>
          <w:rFonts w:cs="Calibri"/>
        </w:rPr>
        <w:t>Эту функцию можно использовать для предотвращения случайного открывания или закрывания пассажирских окон детьми.</w:t>
      </w:r>
    </w:p>
    <w:tbl>
      <w:tblPr>
        <w:tblW w:w="0" w:type="auto"/>
        <w:tblLook w:val="04A0" w:firstRow="1" w:lastRow="0" w:firstColumn="1" w:lastColumn="0" w:noHBand="0" w:noVBand="1"/>
      </w:tblPr>
      <w:tblGrid>
        <w:gridCol w:w="5878"/>
        <w:gridCol w:w="3471"/>
      </w:tblGrid>
      <w:tr w:rsidR="008E1DF8" w:rsidRPr="006C1AEA" w14:paraId="043F1B49" w14:textId="77777777" w:rsidTr="006C1AEA">
        <w:tc>
          <w:tcPr>
            <w:tcW w:w="6516" w:type="dxa"/>
            <w:shd w:val="clear" w:color="auto" w:fill="auto"/>
          </w:tcPr>
          <w:p w14:paraId="4E78425B" w14:textId="77777777" w:rsidR="008E1DF8" w:rsidRPr="00742606" w:rsidRDefault="008E1DF8" w:rsidP="006C1AEA">
            <w:pPr>
              <w:pStyle w:val="a6"/>
              <w:numPr>
                <w:ilvl w:val="0"/>
                <w:numId w:val="304"/>
              </w:numPr>
              <w:rPr>
                <w:rFonts w:cs="Calibri"/>
              </w:rPr>
            </w:pPr>
            <w:r w:rsidRPr="00742606">
              <w:rPr>
                <w:rFonts w:cs="Calibri"/>
              </w:rPr>
              <w:t>Нажмите переключатель.</w:t>
            </w:r>
          </w:p>
          <w:p w14:paraId="76967339" w14:textId="77777777" w:rsidR="008E1DF8" w:rsidRPr="002D791B" w:rsidRDefault="008E1DF8" w:rsidP="006C1AEA">
            <w:pPr>
              <w:pStyle w:val="a6"/>
              <w:numPr>
                <w:ilvl w:val="0"/>
                <w:numId w:val="304"/>
              </w:numPr>
              <w:rPr>
                <w:rFonts w:cs="Calibri"/>
              </w:rPr>
            </w:pPr>
            <w:r w:rsidRPr="002D791B">
              <w:rPr>
                <w:rFonts w:cs="Calibri"/>
              </w:rPr>
              <w:t>Загорится индикатор, окна пассажиров заблокируются.</w:t>
            </w:r>
          </w:p>
          <w:p w14:paraId="04CF4D91" w14:textId="77777777" w:rsidR="008E1DF8" w:rsidRPr="006C1AEA" w:rsidRDefault="008E1DF8" w:rsidP="00363321">
            <w:pPr>
              <w:rPr>
                <w:rFonts w:cs="Calibri"/>
              </w:rPr>
            </w:pPr>
            <w:r w:rsidRPr="006C1AEA">
              <w:rPr>
                <w:rFonts w:cs="Calibri"/>
              </w:rPr>
              <w:t>Даже если переключатель блокировки окон активирован, окна пассажиров все равно можно открывать и закрывать с помощью переключателя со стороны водителя.</w:t>
            </w:r>
          </w:p>
        </w:tc>
        <w:tc>
          <w:tcPr>
            <w:tcW w:w="2823" w:type="dxa"/>
            <w:shd w:val="clear" w:color="auto" w:fill="auto"/>
          </w:tcPr>
          <w:p w14:paraId="1FDF70E5" w14:textId="5CF0A545" w:rsidR="008E1DF8" w:rsidRPr="006C1AEA" w:rsidRDefault="009D3CDE" w:rsidP="00363321">
            <w:pPr>
              <w:rPr>
                <w:rFonts w:cs="Calibri"/>
              </w:rPr>
            </w:pPr>
            <w:r w:rsidRPr="006C1AEA">
              <w:rPr>
                <w:rFonts w:cs="Calibri"/>
                <w:noProof/>
                <w:lang w:eastAsia="ru-RU"/>
              </w:rPr>
              <w:drawing>
                <wp:inline distT="0" distB="0" distL="0" distR="0" wp14:anchorId="650B5CE2" wp14:editId="6FE91C54">
                  <wp:extent cx="2066925" cy="1409700"/>
                  <wp:effectExtent l="0" t="0" r="0" b="0"/>
                  <wp:docPr id="425"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066925" cy="1409700"/>
                          </a:xfrm>
                          <a:prstGeom prst="rect">
                            <a:avLst/>
                          </a:prstGeom>
                          <a:noFill/>
                          <a:ln>
                            <a:noFill/>
                          </a:ln>
                        </pic:spPr>
                      </pic:pic>
                    </a:graphicData>
                  </a:graphic>
                </wp:inline>
              </w:drawing>
            </w:r>
          </w:p>
          <w:p w14:paraId="59FAC407" w14:textId="77777777" w:rsidR="008E1DF8" w:rsidRPr="006C1AEA" w:rsidRDefault="008E1DF8" w:rsidP="00363321">
            <w:pPr>
              <w:rPr>
                <w:rFonts w:cs="Calibri"/>
              </w:rPr>
            </w:pPr>
            <w:r w:rsidRPr="006C1AEA">
              <w:rPr>
                <w:rFonts w:cs="Calibri"/>
              </w:rPr>
              <w:t>Индикатор</w:t>
            </w:r>
          </w:p>
        </w:tc>
      </w:tr>
    </w:tbl>
    <w:p w14:paraId="040671BA" w14:textId="77777777" w:rsidR="008E1DF8" w:rsidRPr="006C1AEA" w:rsidRDefault="008E1DF8" w:rsidP="00363321">
      <w:pPr>
        <w:rPr>
          <w:rFonts w:cs="Calibri"/>
        </w:rPr>
      </w:pPr>
    </w:p>
    <w:p w14:paraId="06459483" w14:textId="77777777" w:rsidR="008E1DF8" w:rsidRPr="006C1AEA" w:rsidRDefault="008E1DF8">
      <w:pPr>
        <w:rPr>
          <w:rFonts w:cs="Calibri"/>
        </w:rPr>
      </w:pPr>
      <w:r w:rsidRPr="006C1AEA">
        <w:rPr>
          <w:rFonts w:cs="Calibri"/>
        </w:rPr>
        <w:br w:type="page"/>
      </w:r>
    </w:p>
    <w:p w14:paraId="365F11F3" w14:textId="77777777" w:rsidR="008E1DF8" w:rsidRPr="002D791B" w:rsidRDefault="008E1DF8" w:rsidP="008E1DF8">
      <w:pPr>
        <w:pBdr>
          <w:bottom w:val="single" w:sz="12" w:space="1" w:color="auto"/>
        </w:pBdr>
        <w:rPr>
          <w:rFonts w:cs="Calibri"/>
          <w:b/>
          <w:bCs/>
          <w:sz w:val="22"/>
          <w:szCs w:val="22"/>
        </w:rPr>
      </w:pPr>
      <w:r w:rsidRPr="006C1AEA">
        <w:rPr>
          <w:rFonts w:cs="Calibri"/>
          <w:b/>
          <w:bCs/>
        </w:rPr>
        <w:t>20</w:t>
      </w:r>
      <w:r w:rsidR="00737029" w:rsidRPr="006C1AEA">
        <w:rPr>
          <w:rFonts w:cs="Calibri"/>
          <w:b/>
          <w:bCs/>
        </w:rPr>
        <w:t>4</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78405F21" w14:textId="77777777" w:rsidR="008E1DF8" w:rsidRPr="006C1AEA" w:rsidRDefault="008E1DF8" w:rsidP="00363321">
      <w:pPr>
        <w:pBdr>
          <w:bottom w:val="single" w:sz="6" w:space="1" w:color="auto"/>
        </w:pBdr>
        <w:rPr>
          <w:rFonts w:cs="Calibri"/>
        </w:rPr>
      </w:pPr>
    </w:p>
    <w:p w14:paraId="588E7C9B" w14:textId="77777777" w:rsidR="008E1DF8" w:rsidRPr="006C1AEA" w:rsidRDefault="008E1DF8" w:rsidP="00363321">
      <w:pPr>
        <w:rPr>
          <w:rFonts w:cs="Calibri"/>
          <w:b/>
          <w:bCs/>
        </w:rPr>
      </w:pPr>
      <w:r w:rsidRPr="00984758">
        <w:rPr>
          <w:rFonts w:ascii="Arial" w:hAnsi="Arial"/>
          <w:b/>
          <w:bCs/>
        </w:rPr>
        <w:t>■</w:t>
      </w:r>
      <w:r w:rsidRPr="006C1AEA">
        <w:rPr>
          <w:rFonts w:cs="Calibri"/>
          <w:b/>
          <w:bCs/>
        </w:rPr>
        <w:t xml:space="preserve"> </w:t>
      </w:r>
      <w:r w:rsidR="00737029" w:rsidRPr="006C1AEA">
        <w:rPr>
          <w:rFonts w:cs="Calibri"/>
          <w:b/>
          <w:bCs/>
        </w:rPr>
        <w:t>Условия работы электрических стеклоподъемников</w:t>
      </w:r>
    </w:p>
    <w:p w14:paraId="6D4F3DD1" w14:textId="77777777" w:rsidR="00737029" w:rsidRPr="006C1AEA" w:rsidRDefault="00737029" w:rsidP="00737029">
      <w:pPr>
        <w:rPr>
          <w:rFonts w:cs="Calibri"/>
        </w:rPr>
      </w:pPr>
      <w:r w:rsidRPr="00E11D6C">
        <w:rPr>
          <w:rFonts w:ascii="Arial" w:hAnsi="Arial"/>
        </w:rPr>
        <w:t>►</w:t>
      </w:r>
      <w:r w:rsidRPr="006C1AEA">
        <w:rPr>
          <w:rFonts w:cs="Calibri"/>
        </w:rPr>
        <w:t xml:space="preserve"> Автомобили без интеллектуальной системы входа и запуска</w:t>
      </w:r>
    </w:p>
    <w:p w14:paraId="14037044" w14:textId="77777777" w:rsidR="00737029" w:rsidRPr="006C1AEA" w:rsidRDefault="00737029" w:rsidP="00363321">
      <w:pPr>
        <w:rPr>
          <w:rFonts w:cs="Calibri"/>
        </w:rPr>
      </w:pPr>
      <w:r w:rsidRPr="006C1AEA">
        <w:rPr>
          <w:rFonts w:cs="Calibri"/>
        </w:rPr>
        <w:t>Переключатель двигателя находится в положении «ON».</w:t>
      </w:r>
    </w:p>
    <w:p w14:paraId="62F6A58F" w14:textId="77777777" w:rsidR="00737029" w:rsidRPr="006C1AEA" w:rsidRDefault="00737029" w:rsidP="00737029">
      <w:pPr>
        <w:rPr>
          <w:rFonts w:cs="Calibri"/>
        </w:rPr>
      </w:pPr>
      <w:r w:rsidRPr="00E11D6C">
        <w:rPr>
          <w:rFonts w:ascii="Arial" w:hAnsi="Arial"/>
        </w:rPr>
        <w:t>►</w:t>
      </w:r>
      <w:r w:rsidRPr="006C1AEA">
        <w:rPr>
          <w:rFonts w:cs="Calibri"/>
        </w:rPr>
        <w:t xml:space="preserve"> Автомобили с интеллектуальной системой входа и запуска</w:t>
      </w:r>
    </w:p>
    <w:p w14:paraId="2B3A5C61" w14:textId="77777777" w:rsidR="00737029" w:rsidRPr="006C1AEA" w:rsidRDefault="00737029" w:rsidP="00737029">
      <w:pPr>
        <w:rPr>
          <w:rFonts w:cs="Calibri"/>
        </w:rPr>
      </w:pPr>
      <w:r w:rsidRPr="006C1AEA">
        <w:rPr>
          <w:rFonts w:cs="Calibri"/>
        </w:rPr>
        <w:t xml:space="preserve">Переключатель двигателя находится в положении </w:t>
      </w:r>
      <w:r w:rsidRPr="006C1AEA">
        <w:rPr>
          <w:rFonts w:cs="Calibri"/>
          <w:lang w:val="en-US"/>
        </w:rPr>
        <w:t>IGNITION</w:t>
      </w:r>
      <w:r w:rsidRPr="006C1AEA">
        <w:rPr>
          <w:rFonts w:cs="Calibri"/>
        </w:rPr>
        <w:t xml:space="preserve"> ON.</w:t>
      </w:r>
    </w:p>
    <w:p w14:paraId="78F6D19F" w14:textId="77777777" w:rsidR="00737029" w:rsidRPr="006C1AEA" w:rsidRDefault="00737029" w:rsidP="00363321">
      <w:pPr>
        <w:rPr>
          <w:rFonts w:cs="Calibri"/>
          <w:b/>
          <w:bCs/>
        </w:rPr>
      </w:pPr>
      <w:r w:rsidRPr="00984758">
        <w:rPr>
          <w:rFonts w:ascii="Arial" w:hAnsi="Arial"/>
          <w:b/>
          <w:bCs/>
        </w:rPr>
        <w:t>■</w:t>
      </w:r>
      <w:r w:rsidRPr="006C1AEA">
        <w:rPr>
          <w:rFonts w:cs="Calibri"/>
          <w:b/>
          <w:bCs/>
        </w:rPr>
        <w:t xml:space="preserve"> Работа электрических стеклоподъемников после выключения двигателя</w:t>
      </w:r>
    </w:p>
    <w:p w14:paraId="2FD4BF8B" w14:textId="77777777" w:rsidR="00737029" w:rsidRPr="006C1AEA" w:rsidRDefault="00737029" w:rsidP="00737029">
      <w:pPr>
        <w:rPr>
          <w:rFonts w:cs="Calibri"/>
        </w:rPr>
      </w:pPr>
      <w:r w:rsidRPr="00E11D6C">
        <w:rPr>
          <w:rFonts w:ascii="Arial" w:hAnsi="Arial"/>
        </w:rPr>
        <w:t>►</w:t>
      </w:r>
      <w:r w:rsidRPr="006C1AEA">
        <w:rPr>
          <w:rFonts w:cs="Calibri"/>
        </w:rPr>
        <w:t xml:space="preserve"> Автомобили без интеллектуальной системы </w:t>
      </w:r>
      <w:r w:rsidR="00386761" w:rsidRPr="002D791B">
        <w:t>доступа и пуска без ключа</w:t>
      </w:r>
    </w:p>
    <w:p w14:paraId="0FC4F7DD" w14:textId="77777777" w:rsidR="00737029" w:rsidRPr="006C1AEA" w:rsidRDefault="00737029" w:rsidP="00737029">
      <w:pPr>
        <w:rPr>
          <w:rFonts w:cs="Calibri"/>
        </w:rPr>
      </w:pPr>
      <w:r w:rsidRPr="006C1AEA">
        <w:rPr>
          <w:rFonts w:cs="Calibri"/>
        </w:rPr>
        <w:t>После перевода переключателя двигателя в положение «ACC» или «</w:t>
      </w:r>
      <w:r w:rsidRPr="006C1AEA">
        <w:rPr>
          <w:rFonts w:cs="Calibri"/>
          <w:lang w:val="en-US"/>
        </w:rPr>
        <w:t>LOCK</w:t>
      </w:r>
      <w:r w:rsidRPr="006C1AEA">
        <w:rPr>
          <w:rFonts w:cs="Calibri"/>
        </w:rPr>
        <w:t>» электрические стеклоподъемники работают еще в течение 45 секунд. Но они не будут работать, если будет открыта одна из передних дверей.</w:t>
      </w:r>
    </w:p>
    <w:p w14:paraId="12658DE3" w14:textId="77777777" w:rsidR="00737029" w:rsidRPr="006C1AEA" w:rsidRDefault="00737029" w:rsidP="00737029">
      <w:pPr>
        <w:rPr>
          <w:rFonts w:cs="Calibri"/>
        </w:rPr>
      </w:pPr>
      <w:r w:rsidRPr="00E11D6C">
        <w:rPr>
          <w:rFonts w:ascii="Arial" w:hAnsi="Arial"/>
        </w:rPr>
        <w:t>►</w:t>
      </w:r>
      <w:r w:rsidRPr="006C1AEA">
        <w:rPr>
          <w:rFonts w:cs="Calibri"/>
        </w:rPr>
        <w:t xml:space="preserve"> Автомобили с интеллектуальной системой </w:t>
      </w:r>
      <w:r w:rsidR="00386761" w:rsidRPr="002D791B">
        <w:t>доступа и пуска без ключа</w:t>
      </w:r>
    </w:p>
    <w:p w14:paraId="5D010492" w14:textId="77777777" w:rsidR="00737029" w:rsidRPr="006C1AEA" w:rsidRDefault="00737029" w:rsidP="00737029">
      <w:pPr>
        <w:rPr>
          <w:rFonts w:cs="Calibri"/>
        </w:rPr>
      </w:pPr>
      <w:r w:rsidRPr="006C1AEA">
        <w:rPr>
          <w:rFonts w:cs="Calibri"/>
        </w:rPr>
        <w:t>После перевода переключателя двигателя в положение ACC</w:t>
      </w:r>
      <w:r w:rsidRPr="006C1AEA">
        <w:rPr>
          <w:rFonts w:cs="Calibri"/>
          <w:lang w:val="en-US"/>
        </w:rPr>
        <w:t>ESSORY</w:t>
      </w:r>
      <w:r w:rsidRPr="006C1AEA">
        <w:rPr>
          <w:rFonts w:cs="Calibri"/>
        </w:rPr>
        <w:t xml:space="preserve"> или в положение выключения двигателя электрические стеклоподъемники работают еще в течение </w:t>
      </w:r>
      <w:r w:rsidR="00352CDC">
        <w:rPr>
          <w:rFonts w:cs="Calibri"/>
        </w:rPr>
        <w:br/>
      </w:r>
      <w:r w:rsidRPr="006C1AEA">
        <w:rPr>
          <w:rFonts w:cs="Calibri"/>
        </w:rPr>
        <w:t>45 секунд. Но они не будут работать, если будет открыта одна из передних дверей.</w:t>
      </w:r>
    </w:p>
    <w:p w14:paraId="0B193D58" w14:textId="77777777" w:rsidR="00737029" w:rsidRPr="006C1AEA" w:rsidRDefault="00737029" w:rsidP="00363321">
      <w:pPr>
        <w:rPr>
          <w:rFonts w:cs="Calibri"/>
          <w:b/>
          <w:bCs/>
        </w:rPr>
      </w:pPr>
      <w:r w:rsidRPr="00737029">
        <w:rPr>
          <w:rFonts w:ascii="Arial" w:hAnsi="Arial"/>
          <w:b/>
          <w:bCs/>
        </w:rPr>
        <w:t xml:space="preserve">■ </w:t>
      </w:r>
      <w:r w:rsidRPr="006C1AEA">
        <w:rPr>
          <w:rFonts w:cs="Calibri"/>
          <w:b/>
          <w:bCs/>
        </w:rPr>
        <w:t>Функция защиты от защемления при закрывании</w:t>
      </w:r>
    </w:p>
    <w:p w14:paraId="62530673" w14:textId="77777777" w:rsidR="00737029" w:rsidRPr="006C1AEA" w:rsidRDefault="00737029" w:rsidP="00363321">
      <w:pPr>
        <w:rPr>
          <w:rFonts w:cs="Calibri"/>
        </w:rPr>
      </w:pPr>
      <w:r w:rsidRPr="006C1AEA">
        <w:rPr>
          <w:rFonts w:cs="Calibri"/>
        </w:rPr>
        <w:t>Если какой-либо предмет оказывается между стеклом и рамой, во время закрывания бокового окна, движение стекла останавливается, и оно остается в приоткрытом состоянии.</w:t>
      </w:r>
    </w:p>
    <w:p w14:paraId="262B4D6F" w14:textId="77777777" w:rsidR="00737029" w:rsidRPr="006C1AEA" w:rsidRDefault="00737029" w:rsidP="00363321">
      <w:pPr>
        <w:rPr>
          <w:rFonts w:cs="Calibri"/>
          <w:b/>
          <w:bCs/>
        </w:rPr>
      </w:pPr>
      <w:r w:rsidRPr="00737029">
        <w:rPr>
          <w:rFonts w:ascii="Arial" w:hAnsi="Arial"/>
          <w:b/>
          <w:bCs/>
        </w:rPr>
        <w:t xml:space="preserve">■ </w:t>
      </w:r>
      <w:r w:rsidRPr="006C1AEA">
        <w:rPr>
          <w:rFonts w:cs="Calibri"/>
          <w:b/>
          <w:bCs/>
        </w:rPr>
        <w:t>Функция защиты от защемления при открывании</w:t>
      </w:r>
    </w:p>
    <w:p w14:paraId="66466520" w14:textId="77777777" w:rsidR="00737029" w:rsidRPr="006C1AEA" w:rsidRDefault="00737029" w:rsidP="00363321">
      <w:pPr>
        <w:rPr>
          <w:rFonts w:cs="Calibri"/>
        </w:rPr>
      </w:pPr>
      <w:r w:rsidRPr="006C1AEA">
        <w:rPr>
          <w:rFonts w:cs="Calibri"/>
        </w:rPr>
        <w:t>Если какой-либо предмет попал между дверью и стеклом бокового окна при открывании, движение стекла останавливается.</w:t>
      </w:r>
    </w:p>
    <w:p w14:paraId="35A2799B" w14:textId="77777777" w:rsidR="00737029" w:rsidRPr="006C1AEA" w:rsidRDefault="00737029" w:rsidP="00363321">
      <w:pPr>
        <w:rPr>
          <w:rFonts w:cs="Calibri"/>
        </w:rPr>
      </w:pPr>
    </w:p>
    <w:p w14:paraId="35200840" w14:textId="77777777" w:rsidR="00737029" w:rsidRPr="006C1AEA" w:rsidRDefault="00737029">
      <w:pPr>
        <w:rPr>
          <w:rFonts w:cs="Calibri"/>
        </w:rPr>
      </w:pPr>
      <w:r w:rsidRPr="006C1AEA">
        <w:rPr>
          <w:rFonts w:cs="Calibri"/>
        </w:rPr>
        <w:br w:type="page"/>
      </w:r>
    </w:p>
    <w:p w14:paraId="28E94A08" w14:textId="00DE76B6" w:rsidR="00737029" w:rsidRPr="00E36035" w:rsidRDefault="009D3CDE" w:rsidP="00737029">
      <w:pPr>
        <w:pBdr>
          <w:bottom w:val="single" w:sz="12" w:space="1" w:color="auto"/>
        </w:pBdr>
        <w:jc w:val="right"/>
      </w:pPr>
      <w:r>
        <w:rPr>
          <w:rFonts w:cs="Calibri"/>
          <w:noProof/>
          <w:lang w:eastAsia="ru-RU"/>
        </w:rPr>
        <mc:AlternateContent>
          <mc:Choice Requires="wps">
            <w:drawing>
              <wp:anchor distT="0" distB="0" distL="114300" distR="114300" simplePos="0" relativeHeight="251614208" behindDoc="0" locked="0" layoutInCell="1" allowOverlap="1" wp14:anchorId="66CF3156" wp14:editId="71C3D565">
                <wp:simplePos x="0" y="0"/>
                <wp:positionH relativeFrom="column">
                  <wp:posOffset>5969000</wp:posOffset>
                </wp:positionH>
                <wp:positionV relativeFrom="paragraph">
                  <wp:posOffset>208280</wp:posOffset>
                </wp:positionV>
                <wp:extent cx="399415" cy="4565650"/>
                <wp:effectExtent l="635" t="0" r="0" b="0"/>
                <wp:wrapNone/>
                <wp:docPr id="13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9FA9D" w14:textId="77777777" w:rsidR="00A02E73" w:rsidRDefault="00A02E73" w:rsidP="00352CDC"/>
                          <w:p w14:paraId="55703220" w14:textId="77777777" w:rsidR="00A02E73" w:rsidRDefault="00A02E73" w:rsidP="00352CDC"/>
                          <w:p w14:paraId="4C3FCE57" w14:textId="77777777" w:rsidR="00A02E73" w:rsidRDefault="00A02E73" w:rsidP="00352CDC"/>
                          <w:p w14:paraId="46DBBBD8" w14:textId="77777777" w:rsidR="00A02E73" w:rsidRDefault="00A02E73" w:rsidP="00352CDC"/>
                          <w:tbl>
                            <w:tblPr>
                              <w:tblW w:w="0" w:type="auto"/>
                              <w:tblLook w:val="04A0" w:firstRow="1" w:lastRow="0" w:firstColumn="1" w:lastColumn="0" w:noHBand="0" w:noVBand="1"/>
                            </w:tblPr>
                            <w:tblGrid>
                              <w:gridCol w:w="523"/>
                              <w:tblGridChange w:id="122">
                                <w:tblGrid>
                                  <w:gridCol w:w="523"/>
                                </w:tblGrid>
                              </w:tblGridChange>
                            </w:tblGrid>
                            <w:tr w:rsidR="00A02E73" w14:paraId="0F1D8DE3" w14:textId="77777777" w:rsidTr="005B0DC1">
                              <w:trPr>
                                <w:trHeight w:val="529"/>
                              </w:trPr>
                              <w:tc>
                                <w:tcPr>
                                  <w:tcW w:w="534" w:type="dxa"/>
                                  <w:shd w:val="clear" w:color="auto" w:fill="808080"/>
                                  <w:vAlign w:val="center"/>
                                </w:tcPr>
                                <w:p w14:paraId="76C217F2" w14:textId="77777777" w:rsidR="00A02E73" w:rsidRPr="00742606" w:rsidRDefault="00A02E73" w:rsidP="005F51A8">
                                  <w:pPr>
                                    <w:jc w:val="center"/>
                                    <w:rPr>
                                      <w:color w:val="FFFFFF"/>
                                    </w:rPr>
                                  </w:pPr>
                                  <w:r>
                                    <w:rPr>
                                      <w:color w:val="FFFFFF"/>
                                    </w:rPr>
                                    <w:t>3</w:t>
                                  </w:r>
                                </w:p>
                              </w:tc>
                            </w:tr>
                            <w:tr w:rsidR="00A02E73" w14:paraId="4CB15E72" w14:textId="77777777" w:rsidTr="002D791B">
                              <w:trPr>
                                <w:cantSplit/>
                                <w:trHeight w:val="5111"/>
                              </w:trPr>
                              <w:tc>
                                <w:tcPr>
                                  <w:tcW w:w="534" w:type="dxa"/>
                                  <w:shd w:val="clear" w:color="auto" w:fill="FFFFFF"/>
                                  <w:textDirection w:val="tbRl"/>
                                </w:tcPr>
                                <w:p w14:paraId="7BD8F163" w14:textId="77777777" w:rsidR="00A02E73" w:rsidRDefault="00A02E73" w:rsidP="005F51A8">
                                  <w:pPr>
                                    <w:ind w:left="113" w:right="113"/>
                                  </w:pPr>
                                  <w:r w:rsidRPr="002D791B">
                                    <w:t>Управление компонентами автомобиля</w:t>
                                  </w:r>
                                </w:p>
                              </w:tc>
                            </w:tr>
                          </w:tbl>
                          <w:p w14:paraId="4B812271" w14:textId="77777777" w:rsidR="00A02E73" w:rsidRDefault="00A02E73" w:rsidP="00352CD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CF3156" id="_x0000_s1115" type="#_x0000_t202" style="position:absolute;left:0;text-align:left;margin-left:470pt;margin-top:16.4pt;width:31.45pt;height:359.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" filled="f" stroked="f">
                <v:textbox>
                  <w:txbxContent>
                    <w:p w14:paraId="50D9FA9D" w14:textId="77777777" w:rsidR="00A02E73" w:rsidRDefault="00A02E73" w:rsidP="00352CDC"/>
                    <w:p w14:paraId="55703220" w14:textId="77777777" w:rsidR="00A02E73" w:rsidRDefault="00A02E73" w:rsidP="00352CDC"/>
                    <w:p w14:paraId="4C3FCE57" w14:textId="77777777" w:rsidR="00A02E73" w:rsidRDefault="00A02E73" w:rsidP="00352CDC"/>
                    <w:p w14:paraId="46DBBBD8" w14:textId="77777777" w:rsidR="00A02E73" w:rsidRDefault="00A02E73" w:rsidP="00352CDC"/>
                    <w:tbl>
                      <w:tblPr>
                        <w:tblW w:w="0" w:type="auto"/>
                        <w:tblLook w:val="04A0" w:firstRow="1" w:lastRow="0" w:firstColumn="1" w:lastColumn="0" w:noHBand="0" w:noVBand="1"/>
                      </w:tblPr>
                      <w:tblGrid>
                        <w:gridCol w:w="523"/>
                        <w:tblGridChange w:id="123">
                          <w:tblGrid>
                            <w:gridCol w:w="523"/>
                          </w:tblGrid>
                        </w:tblGridChange>
                      </w:tblGrid>
                      <w:tr w:rsidR="00A02E73" w14:paraId="0F1D8DE3" w14:textId="77777777" w:rsidTr="005B0DC1">
                        <w:trPr>
                          <w:trHeight w:val="529"/>
                        </w:trPr>
                        <w:tc>
                          <w:tcPr>
                            <w:tcW w:w="534" w:type="dxa"/>
                            <w:shd w:val="clear" w:color="auto" w:fill="808080"/>
                            <w:vAlign w:val="center"/>
                          </w:tcPr>
                          <w:p w14:paraId="76C217F2" w14:textId="77777777" w:rsidR="00A02E73" w:rsidRPr="00742606" w:rsidRDefault="00A02E73" w:rsidP="005F51A8">
                            <w:pPr>
                              <w:jc w:val="center"/>
                              <w:rPr>
                                <w:color w:val="FFFFFF"/>
                              </w:rPr>
                            </w:pPr>
                            <w:r>
                              <w:rPr>
                                <w:color w:val="FFFFFF"/>
                              </w:rPr>
                              <w:t>3</w:t>
                            </w:r>
                          </w:p>
                        </w:tc>
                      </w:tr>
                      <w:tr w:rsidR="00A02E73" w14:paraId="4CB15E72" w14:textId="77777777" w:rsidTr="002D791B">
                        <w:trPr>
                          <w:cantSplit/>
                          <w:trHeight w:val="5111"/>
                        </w:trPr>
                        <w:tc>
                          <w:tcPr>
                            <w:tcW w:w="534" w:type="dxa"/>
                            <w:shd w:val="clear" w:color="auto" w:fill="FFFFFF"/>
                            <w:textDirection w:val="tbRl"/>
                          </w:tcPr>
                          <w:p w14:paraId="7BD8F163" w14:textId="77777777" w:rsidR="00A02E73" w:rsidRDefault="00A02E73" w:rsidP="005F51A8">
                            <w:pPr>
                              <w:ind w:left="113" w:right="113"/>
                            </w:pPr>
                            <w:r w:rsidRPr="002D791B">
                              <w:t>Управление компонентами автомобиля</w:t>
                            </w:r>
                          </w:p>
                        </w:tc>
                      </w:tr>
                    </w:tbl>
                    <w:p w14:paraId="4B812271" w14:textId="77777777" w:rsidR="00A02E73" w:rsidRDefault="00A02E73" w:rsidP="00352CDC"/>
                  </w:txbxContent>
                </v:textbox>
              </v:shape>
            </w:pict>
          </mc:Fallback>
        </mc:AlternateContent>
      </w:r>
      <w:r w:rsidR="00737029" w:rsidRPr="002D791B">
        <w:rPr>
          <w:rFonts w:cs="Calibri"/>
          <w:sz w:val="22"/>
          <w:szCs w:val="22"/>
        </w:rPr>
        <w:t xml:space="preserve">3-5. </w:t>
      </w:r>
      <w:r w:rsidR="00737029" w:rsidRPr="002D791B">
        <w:rPr>
          <w:sz w:val="22"/>
          <w:szCs w:val="22"/>
        </w:rPr>
        <w:t>Открывание и закрывание окон</w:t>
      </w:r>
      <w:r w:rsidR="00737029">
        <w:tab/>
      </w:r>
      <w:r w:rsidR="00737029">
        <w:rPr>
          <w:b/>
          <w:bCs/>
        </w:rPr>
        <w:t>205</w:t>
      </w:r>
    </w:p>
    <w:p w14:paraId="18C9D306" w14:textId="77777777" w:rsidR="00737029" w:rsidRPr="006C1AEA" w:rsidRDefault="00737029" w:rsidP="00363321">
      <w:pPr>
        <w:rPr>
          <w:rFonts w:cs="Calibri"/>
          <w:b/>
          <w:bCs/>
        </w:rPr>
      </w:pPr>
      <w:r w:rsidRPr="00737029">
        <w:rPr>
          <w:rFonts w:ascii="Arial" w:hAnsi="Arial"/>
          <w:b/>
          <w:bCs/>
        </w:rPr>
        <w:t xml:space="preserve">■ </w:t>
      </w:r>
      <w:r w:rsidRPr="006C1AEA">
        <w:rPr>
          <w:rFonts w:cs="Calibri"/>
          <w:b/>
          <w:bCs/>
        </w:rPr>
        <w:t>Если окно с электрическим стеклоподъемником не может быть открыто или закрыто</w:t>
      </w:r>
    </w:p>
    <w:p w14:paraId="11B156EA" w14:textId="77777777" w:rsidR="00737029" w:rsidRPr="006C1AEA" w:rsidRDefault="00737029" w:rsidP="00363321">
      <w:pPr>
        <w:rPr>
          <w:rFonts w:cs="Calibri"/>
        </w:rPr>
      </w:pPr>
      <w:r w:rsidRPr="006C1AEA">
        <w:rPr>
          <w:rFonts w:cs="Calibri"/>
        </w:rPr>
        <w:t>Если функция защиты от защемления при закрывании или открывании не работает надлежащим образом и боковые окна невозможно открыть или закрыть, выполните следующие действия с помощью переключателя электрического стеклоподъемника соответствующей двери.</w:t>
      </w:r>
    </w:p>
    <w:p w14:paraId="5B5FF84B" w14:textId="77777777" w:rsidR="00737029" w:rsidRPr="006C1AEA" w:rsidRDefault="00737029" w:rsidP="00737029">
      <w:pPr>
        <w:pStyle w:val="a6"/>
        <w:numPr>
          <w:ilvl w:val="0"/>
          <w:numId w:val="182"/>
        </w:numPr>
        <w:ind w:left="426"/>
        <w:rPr>
          <w:rFonts w:cs="Calibri"/>
        </w:rPr>
      </w:pPr>
      <w:r w:rsidRPr="006C1AEA">
        <w:rPr>
          <w:rFonts w:cs="Calibri"/>
        </w:rPr>
        <w:t>Автомобили без интеллектуальной системы</w:t>
      </w:r>
      <w:r w:rsidR="00386761" w:rsidRPr="006C1AEA">
        <w:rPr>
          <w:rFonts w:cs="Calibri"/>
        </w:rPr>
        <w:t xml:space="preserve"> </w:t>
      </w:r>
      <w:r w:rsidR="00386761" w:rsidRPr="002D791B">
        <w:t>доступа и пуска без ключа</w:t>
      </w:r>
      <w:r w:rsidRPr="006C1AEA">
        <w:rPr>
          <w:rFonts w:cs="Calibri"/>
        </w:rPr>
        <w:t xml:space="preserve">: остановите автомобиль. Переведите переключатель двигателя в положение «ON» и в течение </w:t>
      </w:r>
      <w:r w:rsidR="00352CDC">
        <w:rPr>
          <w:rFonts w:cs="Calibri"/>
        </w:rPr>
        <w:br/>
      </w:r>
      <w:r w:rsidRPr="006C1AEA">
        <w:rPr>
          <w:rFonts w:cs="Calibri"/>
        </w:rPr>
        <w:t>4</w:t>
      </w:r>
      <w:r w:rsidR="00386761" w:rsidRPr="006C1AEA">
        <w:rPr>
          <w:rFonts w:cs="Calibri"/>
        </w:rPr>
        <w:t>-х</w:t>
      </w:r>
      <w:r w:rsidRPr="006C1AEA">
        <w:rPr>
          <w:rFonts w:cs="Calibri"/>
        </w:rPr>
        <w:t xml:space="preserve"> секунд с момента активации функции защиты от защемления при закрывании или открывании непрерывно нажимайте переключатель стеклоподъемника в положении полного закрывания или открывания одним нажатием, чтобы открыть или закрыть боковое окно.</w:t>
      </w:r>
    </w:p>
    <w:p w14:paraId="0BC5324F" w14:textId="77777777" w:rsidR="00737029" w:rsidRPr="006C1AEA" w:rsidRDefault="00737029" w:rsidP="00FA3627">
      <w:pPr>
        <w:pStyle w:val="a6"/>
        <w:ind w:left="426"/>
        <w:rPr>
          <w:rFonts w:cs="Calibri"/>
        </w:rPr>
      </w:pPr>
      <w:r w:rsidRPr="006C1AEA">
        <w:rPr>
          <w:rFonts w:cs="Calibri"/>
        </w:rPr>
        <w:t>Автомобили с интеллектуальной системой</w:t>
      </w:r>
      <w:r w:rsidR="00386761" w:rsidRPr="006C1AEA">
        <w:rPr>
          <w:rFonts w:cs="Calibri"/>
        </w:rPr>
        <w:t xml:space="preserve"> </w:t>
      </w:r>
      <w:r w:rsidR="00386761" w:rsidRPr="002D791B">
        <w:t>доступа и пуска без ключа</w:t>
      </w:r>
      <w:r w:rsidRPr="006C1AEA">
        <w:rPr>
          <w:rFonts w:cs="Calibri"/>
        </w:rPr>
        <w:t xml:space="preserve">: остановите автомобиль. Переведите переключатель двигателя в положение </w:t>
      </w:r>
      <w:r w:rsidRPr="006C1AEA">
        <w:rPr>
          <w:rFonts w:cs="Calibri"/>
          <w:lang w:val="en-US"/>
        </w:rPr>
        <w:t>IGNITION</w:t>
      </w:r>
      <w:r w:rsidRPr="006C1AEA">
        <w:rPr>
          <w:rFonts w:cs="Calibri"/>
        </w:rPr>
        <w:t xml:space="preserve"> ON и в течение 4</w:t>
      </w:r>
      <w:r w:rsidR="00386761" w:rsidRPr="006C1AEA">
        <w:rPr>
          <w:rFonts w:cs="Calibri"/>
        </w:rPr>
        <w:t>-х</w:t>
      </w:r>
      <w:r w:rsidRPr="006C1AEA">
        <w:rPr>
          <w:rFonts w:cs="Calibri"/>
        </w:rPr>
        <w:t xml:space="preserve"> секунд с момента активации функции защиты от защемления при закрывании или открывании непрерывно нажимайте переключатель стеклоподъемника в положении полного закрывания или открывания одним нажатием, чтобы открыть или закрыть боковое окно.</w:t>
      </w:r>
    </w:p>
    <w:p w14:paraId="2727CB1B" w14:textId="77777777" w:rsidR="00FA3627" w:rsidRPr="006C1AEA" w:rsidRDefault="00FA3627" w:rsidP="00737029">
      <w:pPr>
        <w:pStyle w:val="a6"/>
        <w:numPr>
          <w:ilvl w:val="0"/>
          <w:numId w:val="182"/>
        </w:numPr>
        <w:ind w:left="426"/>
        <w:rPr>
          <w:rFonts w:cs="Calibri"/>
        </w:rPr>
      </w:pPr>
      <w:r w:rsidRPr="006C1AEA">
        <w:rPr>
          <w:rFonts w:cs="Calibri"/>
        </w:rPr>
        <w:t>Если боковое окно не удается открыть и закрыть даже после выполнения указанных выше действий, выполните следующие действия для инициализации функции.</w:t>
      </w:r>
    </w:p>
    <w:p w14:paraId="3CA78C72" w14:textId="77777777" w:rsidR="00737029" w:rsidRPr="006C1AEA" w:rsidRDefault="00FA3627" w:rsidP="00FA3627">
      <w:pPr>
        <w:pStyle w:val="a6"/>
        <w:numPr>
          <w:ilvl w:val="0"/>
          <w:numId w:val="183"/>
        </w:numPr>
        <w:rPr>
          <w:rFonts w:cs="Calibri"/>
        </w:rPr>
      </w:pPr>
      <w:r w:rsidRPr="006C1AEA">
        <w:rPr>
          <w:rFonts w:cs="Calibri"/>
        </w:rPr>
        <w:t>Автомобили без интеллектуальной системы</w:t>
      </w:r>
      <w:r w:rsidR="00386761" w:rsidRPr="00386761">
        <w:rPr>
          <w:b/>
        </w:rPr>
        <w:t xml:space="preserve"> </w:t>
      </w:r>
      <w:r w:rsidR="00386761" w:rsidRPr="002D791B">
        <w:t>доступа и пуска без ключа</w:t>
      </w:r>
      <w:r w:rsidRPr="006C1AEA">
        <w:rPr>
          <w:rFonts w:cs="Calibri"/>
        </w:rPr>
        <w:t>:</w:t>
      </w:r>
      <w:r w:rsidRPr="006C1AEA">
        <w:rPr>
          <w:rFonts w:cs="Calibri"/>
        </w:rPr>
        <w:br/>
        <w:t>Переведите переключатель двигателя в положение «ON».</w:t>
      </w:r>
      <w:r w:rsidRPr="006C1AEA">
        <w:rPr>
          <w:rFonts w:cs="Calibri"/>
        </w:rPr>
        <w:br/>
        <w:t>Автомобили с интеллектуальной системой</w:t>
      </w:r>
      <w:r w:rsidR="00386761" w:rsidRPr="006C1AEA">
        <w:rPr>
          <w:rFonts w:cs="Calibri"/>
        </w:rPr>
        <w:t xml:space="preserve"> </w:t>
      </w:r>
      <w:r w:rsidR="00386761" w:rsidRPr="002D791B">
        <w:t>доступа и пуска без ключа</w:t>
      </w:r>
      <w:r w:rsidRPr="006C1AEA">
        <w:rPr>
          <w:rFonts w:cs="Calibri"/>
        </w:rPr>
        <w:t>:</w:t>
      </w:r>
      <w:r w:rsidRPr="006C1AEA">
        <w:rPr>
          <w:rFonts w:cs="Calibri"/>
        </w:rPr>
        <w:br/>
        <w:t xml:space="preserve">Переведите переключатель двигателя в положение </w:t>
      </w:r>
      <w:r w:rsidRPr="006C1AEA">
        <w:rPr>
          <w:rFonts w:cs="Calibri"/>
          <w:lang w:val="en-US"/>
        </w:rPr>
        <w:t>IGNITION</w:t>
      </w:r>
      <w:r w:rsidRPr="006C1AEA">
        <w:rPr>
          <w:rFonts w:cs="Calibri"/>
        </w:rPr>
        <w:t xml:space="preserve"> ON.</w:t>
      </w:r>
    </w:p>
    <w:p w14:paraId="02C3CFC1" w14:textId="77777777" w:rsidR="00FA3627" w:rsidRPr="006C1AEA" w:rsidRDefault="00FA3627" w:rsidP="00FA3627">
      <w:pPr>
        <w:pStyle w:val="a6"/>
        <w:numPr>
          <w:ilvl w:val="0"/>
          <w:numId w:val="183"/>
        </w:numPr>
        <w:rPr>
          <w:rFonts w:cs="Calibri"/>
        </w:rPr>
      </w:pPr>
      <w:r w:rsidRPr="006C1AEA">
        <w:rPr>
          <w:rFonts w:cs="Calibri"/>
        </w:rPr>
        <w:t>Потяните и удерживайте переключатель электрического стеклоподъемника в направлении закрывания одним нажатием и полностью закройте окно.</w:t>
      </w:r>
    </w:p>
    <w:p w14:paraId="2D05C687" w14:textId="77777777" w:rsidR="00FA3627" w:rsidRPr="006C1AEA" w:rsidRDefault="00FA3627" w:rsidP="00FA3627">
      <w:pPr>
        <w:pStyle w:val="a6"/>
        <w:numPr>
          <w:ilvl w:val="0"/>
          <w:numId w:val="183"/>
        </w:numPr>
        <w:rPr>
          <w:rFonts w:cs="Calibri"/>
        </w:rPr>
      </w:pPr>
      <w:r w:rsidRPr="006C1AEA">
        <w:rPr>
          <w:rFonts w:cs="Calibri"/>
        </w:rPr>
        <w:t>На мгновение отпустите переключатель электрического стеклоподъемника, а затем опять потяните и удерживайте переключатель в направлении закрывания одним нажатием примерно в течение 6 секунд или дольше.</w:t>
      </w:r>
    </w:p>
    <w:p w14:paraId="519DF15A" w14:textId="77777777" w:rsidR="00FA3627" w:rsidRPr="006C1AEA" w:rsidRDefault="00FA3627" w:rsidP="00FA3627">
      <w:pPr>
        <w:pStyle w:val="a6"/>
        <w:numPr>
          <w:ilvl w:val="0"/>
          <w:numId w:val="183"/>
        </w:numPr>
        <w:rPr>
          <w:rFonts w:cs="Calibri"/>
        </w:rPr>
      </w:pPr>
      <w:r w:rsidRPr="006C1AEA">
        <w:rPr>
          <w:rFonts w:cs="Calibri"/>
        </w:rPr>
        <w:t>Нажмите и удерживайте переключатель электрического стеклоподъемника в направлении открывания одним нажатием. После того, как окно полностью откроется, продолжайте удерживать переключатель нажатым еще в течение 1 секунды или дольше.</w:t>
      </w:r>
    </w:p>
    <w:p w14:paraId="3340DF0A" w14:textId="77777777" w:rsidR="00FA3627" w:rsidRPr="006C1AEA" w:rsidRDefault="00FA3627" w:rsidP="00FA3627">
      <w:pPr>
        <w:pStyle w:val="a6"/>
        <w:numPr>
          <w:ilvl w:val="0"/>
          <w:numId w:val="183"/>
        </w:numPr>
        <w:rPr>
          <w:rFonts w:cs="Calibri"/>
        </w:rPr>
      </w:pPr>
      <w:r w:rsidRPr="006C1AEA">
        <w:rPr>
          <w:rFonts w:cs="Calibri"/>
        </w:rPr>
        <w:t>На мгновение отпустите переключатель электрического стеклоподъемника, а затем опять нажмите и удерживайте переключатель в направлении открывания одним нажатием примерно в течение 4</w:t>
      </w:r>
      <w:r w:rsidR="00386761" w:rsidRPr="006C1AEA">
        <w:rPr>
          <w:rFonts w:cs="Calibri"/>
        </w:rPr>
        <w:t>-х</w:t>
      </w:r>
      <w:r w:rsidRPr="006C1AEA">
        <w:rPr>
          <w:rFonts w:cs="Calibri"/>
        </w:rPr>
        <w:t xml:space="preserve"> секунд или дольше.</w:t>
      </w:r>
    </w:p>
    <w:p w14:paraId="5AB95833" w14:textId="77777777" w:rsidR="00FA3627" w:rsidRPr="006C1AEA" w:rsidRDefault="00FA3627" w:rsidP="00FA3627">
      <w:pPr>
        <w:pStyle w:val="a6"/>
        <w:numPr>
          <w:ilvl w:val="0"/>
          <w:numId w:val="183"/>
        </w:numPr>
        <w:rPr>
          <w:rFonts w:cs="Calibri"/>
        </w:rPr>
      </w:pPr>
      <w:r w:rsidRPr="006C1AEA">
        <w:rPr>
          <w:rFonts w:cs="Calibri"/>
        </w:rPr>
        <w:t>Опять нажмите и удерживайте переключатель электрического стеклоподъемника в направлении закрывания одним нажатием. После того, как окно полностью закроется, продолжайте удерживать переключатель нажатым еще в течение 1 секунды или дольше.</w:t>
      </w:r>
    </w:p>
    <w:p w14:paraId="13798701" w14:textId="77777777" w:rsidR="00FA3627" w:rsidRPr="006C1AEA" w:rsidRDefault="00FA3627" w:rsidP="00FA3627">
      <w:pPr>
        <w:rPr>
          <w:rFonts w:cs="Calibri"/>
        </w:rPr>
      </w:pPr>
      <w:r w:rsidRPr="006C1AEA">
        <w:rPr>
          <w:rFonts w:cs="Calibri"/>
        </w:rPr>
        <w:t>Если отпустить переключатель во время движения окна, то всю процедуру необходимо повторить с начала.</w:t>
      </w:r>
    </w:p>
    <w:p w14:paraId="383CE91C" w14:textId="77777777" w:rsidR="00FA3627" w:rsidRPr="006C1AEA" w:rsidRDefault="00FA3627" w:rsidP="00FA3627">
      <w:pPr>
        <w:rPr>
          <w:rFonts w:cs="Calibri"/>
        </w:rPr>
      </w:pPr>
      <w:r w:rsidRPr="006C1AEA">
        <w:rPr>
          <w:rFonts w:cs="Calibri"/>
        </w:rPr>
        <w:t>Если окно движется в противоположном направлении и не может быть полностью закрыто или открыто, обратитесь к авторизованному ритейлеру Toyota для проведения осмотра автомобиля.</w:t>
      </w:r>
    </w:p>
    <w:p w14:paraId="13C7B669" w14:textId="77777777" w:rsidR="00FA3627" w:rsidRPr="006C1AEA" w:rsidRDefault="00FA3627" w:rsidP="00FA3627">
      <w:pPr>
        <w:rPr>
          <w:rFonts w:cs="Calibri"/>
        </w:rPr>
      </w:pPr>
    </w:p>
    <w:p w14:paraId="6FAD8873" w14:textId="77777777" w:rsidR="00FA3627" w:rsidRPr="006C1AEA" w:rsidRDefault="00FA3627">
      <w:pPr>
        <w:rPr>
          <w:rFonts w:cs="Calibri"/>
        </w:rPr>
      </w:pPr>
      <w:r w:rsidRPr="006C1AEA">
        <w:rPr>
          <w:rFonts w:cs="Calibri"/>
        </w:rPr>
        <w:br w:type="page"/>
      </w:r>
    </w:p>
    <w:p w14:paraId="6F58875B" w14:textId="77777777" w:rsidR="00FA3627" w:rsidRPr="006C1AEA" w:rsidRDefault="00FA3627" w:rsidP="00FA3627">
      <w:pPr>
        <w:pBdr>
          <w:bottom w:val="single" w:sz="12" w:space="1" w:color="auto"/>
        </w:pBdr>
        <w:rPr>
          <w:rFonts w:cs="Calibri"/>
          <w:b/>
          <w:bCs/>
        </w:rPr>
      </w:pPr>
      <w:r w:rsidRPr="006C1AEA">
        <w:rPr>
          <w:rFonts w:cs="Calibri"/>
          <w:b/>
          <w:bCs/>
        </w:rPr>
        <w:t>206</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324D9756" w14:textId="77777777" w:rsidR="00FA3627" w:rsidRPr="006C1AEA" w:rsidRDefault="00FA3627" w:rsidP="00FA3627">
      <w:pPr>
        <w:rPr>
          <w:rFonts w:cs="Calibri"/>
          <w:b/>
          <w:bCs/>
        </w:rPr>
      </w:pPr>
      <w:r w:rsidRPr="00FA3627">
        <w:rPr>
          <w:rFonts w:ascii="Arial" w:hAnsi="Arial"/>
          <w:b/>
          <w:bCs/>
        </w:rPr>
        <w:t xml:space="preserve">■ </w:t>
      </w:r>
      <w:r w:rsidRPr="006C1AEA">
        <w:rPr>
          <w:rFonts w:cs="Calibri"/>
          <w:b/>
          <w:bCs/>
        </w:rPr>
        <w:t>Управление окнами с электрическими стеклоподъемниками, связанное с замком двери</w:t>
      </w:r>
    </w:p>
    <w:p w14:paraId="65B379A9" w14:textId="77777777" w:rsidR="00FA3627" w:rsidRPr="006C1AEA" w:rsidRDefault="00FA3627" w:rsidP="00FA3627">
      <w:pPr>
        <w:pStyle w:val="a6"/>
        <w:numPr>
          <w:ilvl w:val="0"/>
          <w:numId w:val="182"/>
        </w:numPr>
        <w:ind w:left="426"/>
        <w:rPr>
          <w:rFonts w:cs="Calibri"/>
        </w:rPr>
      </w:pPr>
      <w:r w:rsidRPr="006C1AEA">
        <w:rPr>
          <w:rFonts w:cs="Calibri"/>
        </w:rPr>
        <w:t>Автомобили без интеллектуальной системы входа и запуска: окна с электрическими стеклоподъемниками можно открывать и закрывать с помощью ключа* (-&gt; Стр. 163)</w:t>
      </w:r>
      <w:r w:rsidR="00386761" w:rsidRPr="006C1AEA">
        <w:rPr>
          <w:rFonts w:cs="Calibri"/>
        </w:rPr>
        <w:t>.</w:t>
      </w:r>
      <w:r w:rsidRPr="006C1AEA">
        <w:rPr>
          <w:rFonts w:cs="Calibri"/>
        </w:rPr>
        <w:br/>
        <w:t>Автомобили с интеллектуальной системой входа и запуска: окна с электрическими стеклоподъемниками можно открывать и закрывать с помощью механического ключа* (-&gt; Стр. 507)</w:t>
      </w:r>
      <w:r w:rsidR="00386761" w:rsidRPr="006C1AEA">
        <w:rPr>
          <w:rFonts w:cs="Calibri"/>
        </w:rPr>
        <w:t>.</w:t>
      </w:r>
    </w:p>
    <w:p w14:paraId="314F23CF" w14:textId="77777777" w:rsidR="00FA3627" w:rsidRPr="006C1AEA" w:rsidRDefault="00FA3627" w:rsidP="00FA3627">
      <w:pPr>
        <w:pStyle w:val="a6"/>
        <w:numPr>
          <w:ilvl w:val="0"/>
          <w:numId w:val="182"/>
        </w:numPr>
        <w:ind w:left="426"/>
        <w:rPr>
          <w:rFonts w:cs="Calibri"/>
        </w:rPr>
      </w:pPr>
      <w:r w:rsidRPr="006C1AEA">
        <w:rPr>
          <w:rFonts w:cs="Calibri"/>
        </w:rPr>
        <w:t>Окна с электрическими стеклоподъемниками можно открывать и закрывать с помощью беспроводного пульта дистанционного управления* (-&gt; Стр. 163)</w:t>
      </w:r>
      <w:r w:rsidR="00386761" w:rsidRPr="006C1AEA">
        <w:rPr>
          <w:rFonts w:cs="Calibri"/>
        </w:rPr>
        <w:t>.</w:t>
      </w:r>
    </w:p>
    <w:p w14:paraId="441D86C1" w14:textId="77777777" w:rsidR="00FA3627" w:rsidRPr="006C1AEA" w:rsidRDefault="00FA3627" w:rsidP="00FA3627">
      <w:pPr>
        <w:rPr>
          <w:rFonts w:cs="Calibri"/>
        </w:rPr>
      </w:pPr>
      <w:r w:rsidRPr="006C1AEA">
        <w:rPr>
          <w:rFonts w:cs="Calibri"/>
        </w:rPr>
        <w:t>*: для настройки этих параметров следует обратиться к авторизованному ритейлеру Toyota.</w:t>
      </w:r>
    </w:p>
    <w:p w14:paraId="3BC769B0" w14:textId="77777777" w:rsidR="00FA3627" w:rsidRPr="006C1AEA" w:rsidRDefault="00FA3627" w:rsidP="00FA3627">
      <w:pPr>
        <w:rPr>
          <w:rFonts w:cs="Calibri"/>
          <w:b/>
          <w:bCs/>
        </w:rPr>
      </w:pPr>
      <w:r w:rsidRPr="00FA3627">
        <w:rPr>
          <w:rFonts w:ascii="Arial" w:hAnsi="Arial"/>
          <w:b/>
          <w:bCs/>
        </w:rPr>
        <w:t xml:space="preserve">■ </w:t>
      </w:r>
      <w:r w:rsidRPr="006C1AEA">
        <w:rPr>
          <w:rFonts w:cs="Calibri"/>
          <w:b/>
          <w:bCs/>
        </w:rPr>
        <w:t>Сигнализация</w:t>
      </w:r>
    </w:p>
    <w:p w14:paraId="6C2E5B07" w14:textId="77777777" w:rsidR="005B67E8" w:rsidRPr="006C1AEA" w:rsidRDefault="005B67E8" w:rsidP="00FA3627">
      <w:pPr>
        <w:rPr>
          <w:rFonts w:cs="Calibri"/>
        </w:rPr>
      </w:pPr>
      <w:r w:rsidRPr="006C1AEA">
        <w:rPr>
          <w:rFonts w:cs="Calibri"/>
        </w:rPr>
        <w:t>Если активирована противоугонная сигнализация, она может сработать, когда окно с электрическим стеклоподъемником закрывается с помощью функции взаимосвязи стеклоподъемника с замком двери (-&gt; Стр. 89)</w:t>
      </w:r>
      <w:r w:rsidR="00386761" w:rsidRPr="006C1AEA">
        <w:rPr>
          <w:rFonts w:cs="Calibri"/>
        </w:rPr>
        <w:t>.</w:t>
      </w:r>
    </w:p>
    <w:p w14:paraId="4967106E" w14:textId="77777777" w:rsidR="005B67E8" w:rsidRPr="006C1AEA" w:rsidRDefault="005B67E8" w:rsidP="005B67E8">
      <w:pPr>
        <w:rPr>
          <w:rFonts w:cs="Calibri"/>
          <w:b/>
          <w:bCs/>
        </w:rPr>
      </w:pPr>
      <w:r w:rsidRPr="00FA3627">
        <w:rPr>
          <w:rFonts w:ascii="Arial" w:hAnsi="Arial"/>
          <w:b/>
          <w:bCs/>
        </w:rPr>
        <w:t xml:space="preserve">■ </w:t>
      </w:r>
      <w:r w:rsidRPr="006C1AEA">
        <w:rPr>
          <w:rFonts w:cs="Calibri"/>
          <w:b/>
          <w:bCs/>
        </w:rPr>
        <w:t>Функция напоминания об открытом окне с электрическим стеклоподъемником</w:t>
      </w:r>
    </w:p>
    <w:p w14:paraId="11EE3397" w14:textId="77777777" w:rsidR="005B67E8" w:rsidRPr="006C1AEA" w:rsidRDefault="005B67E8" w:rsidP="00FA3627">
      <w:pPr>
        <w:rPr>
          <w:rFonts w:cs="Calibri"/>
        </w:rPr>
      </w:pPr>
      <w:r w:rsidRPr="006C1AEA">
        <w:rPr>
          <w:rFonts w:cs="Calibri"/>
        </w:rPr>
        <w:t>Если при открытом окне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7A3DE358" w14:textId="77777777" w:rsidR="005B67E8" w:rsidRPr="006C1AEA" w:rsidRDefault="005B67E8" w:rsidP="00FA3627">
      <w:pPr>
        <w:rPr>
          <w:rFonts w:cs="Calibri"/>
          <w:b/>
          <w:bCs/>
        </w:rPr>
      </w:pPr>
      <w:r w:rsidRPr="00FA3627">
        <w:rPr>
          <w:rFonts w:ascii="Arial" w:hAnsi="Arial"/>
          <w:b/>
          <w:bCs/>
        </w:rPr>
        <w:t xml:space="preserve">■ </w:t>
      </w:r>
      <w:r w:rsidRPr="006C1AEA">
        <w:rPr>
          <w:rFonts w:cs="Calibri"/>
          <w:b/>
          <w:bCs/>
        </w:rPr>
        <w:t>Персональная настройка</w:t>
      </w:r>
    </w:p>
    <w:p w14:paraId="3347AFB7" w14:textId="77777777" w:rsidR="005B67E8" w:rsidRPr="006C1AEA" w:rsidRDefault="005B67E8" w:rsidP="00FA3627">
      <w:pPr>
        <w:rPr>
          <w:rFonts w:cs="Calibri"/>
        </w:rPr>
      </w:pPr>
      <w:r w:rsidRPr="006C1AEA">
        <w:rPr>
          <w:rFonts w:cs="Calibri"/>
        </w:rPr>
        <w:t>Некоторые функции можно настроить индивидуально (-&gt; Стр. 544)</w:t>
      </w:r>
      <w:r w:rsidR="00386761" w:rsidRPr="006C1AEA">
        <w:rPr>
          <w:rFonts w:cs="Calibri"/>
        </w:rPr>
        <w:t>.</w:t>
      </w:r>
    </w:p>
    <w:p w14:paraId="602CC5FD" w14:textId="77777777" w:rsidR="005B67E8" w:rsidRPr="006C1AEA" w:rsidRDefault="005B67E8" w:rsidP="00FA3627">
      <w:pPr>
        <w:rPr>
          <w:rFonts w:cs="Calibri"/>
        </w:rPr>
      </w:pPr>
    </w:p>
    <w:p w14:paraId="30B451D4" w14:textId="77777777" w:rsidR="005B67E8" w:rsidRPr="006C1AEA" w:rsidRDefault="005B67E8">
      <w:pPr>
        <w:rPr>
          <w:rFonts w:cs="Calibri"/>
        </w:rPr>
      </w:pPr>
      <w:r w:rsidRPr="006C1AEA">
        <w:rPr>
          <w:rFonts w:cs="Calibri"/>
        </w:rPr>
        <w:br w:type="page"/>
      </w:r>
    </w:p>
    <w:p w14:paraId="10B40078" w14:textId="1E93F6E0" w:rsidR="005B67E8" w:rsidRPr="00E36035" w:rsidRDefault="009D3CDE" w:rsidP="005B67E8">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15232" behindDoc="0" locked="0" layoutInCell="1" allowOverlap="1" wp14:anchorId="35A4ADBF" wp14:editId="707DA0EF">
                <wp:simplePos x="0" y="0"/>
                <wp:positionH relativeFrom="column">
                  <wp:posOffset>5952490</wp:posOffset>
                </wp:positionH>
                <wp:positionV relativeFrom="paragraph">
                  <wp:posOffset>209550</wp:posOffset>
                </wp:positionV>
                <wp:extent cx="399415" cy="4565650"/>
                <wp:effectExtent l="3175" t="1270" r="0" b="0"/>
                <wp:wrapNone/>
                <wp:docPr id="1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706AA" w14:textId="77777777" w:rsidR="00A02E73" w:rsidRDefault="00A02E73" w:rsidP="00836E48"/>
                          <w:p w14:paraId="7D57918E" w14:textId="77777777" w:rsidR="00A02E73" w:rsidRDefault="00A02E73" w:rsidP="00836E48"/>
                          <w:p w14:paraId="2377E0B6" w14:textId="77777777" w:rsidR="00A02E73" w:rsidRDefault="00A02E73" w:rsidP="00836E48"/>
                          <w:p w14:paraId="48F45DCA" w14:textId="77777777" w:rsidR="00A02E73" w:rsidRDefault="00A02E73" w:rsidP="00836E48"/>
                          <w:tbl>
                            <w:tblPr>
                              <w:tblW w:w="0" w:type="auto"/>
                              <w:tblLook w:val="04A0" w:firstRow="1" w:lastRow="0" w:firstColumn="1" w:lastColumn="0" w:noHBand="0" w:noVBand="1"/>
                            </w:tblPr>
                            <w:tblGrid>
                              <w:gridCol w:w="523"/>
                              <w:tblGridChange w:id="124">
                                <w:tblGrid>
                                  <w:gridCol w:w="523"/>
                                </w:tblGrid>
                              </w:tblGridChange>
                            </w:tblGrid>
                            <w:tr w:rsidR="00A02E73" w14:paraId="73A34718" w14:textId="77777777" w:rsidTr="005B0DC1">
                              <w:trPr>
                                <w:trHeight w:val="529"/>
                              </w:trPr>
                              <w:tc>
                                <w:tcPr>
                                  <w:tcW w:w="534" w:type="dxa"/>
                                  <w:shd w:val="clear" w:color="auto" w:fill="808080"/>
                                  <w:vAlign w:val="center"/>
                                </w:tcPr>
                                <w:p w14:paraId="61BEE6A6" w14:textId="77777777" w:rsidR="00A02E73" w:rsidRPr="00742606" w:rsidRDefault="00A02E73" w:rsidP="005F51A8">
                                  <w:pPr>
                                    <w:jc w:val="center"/>
                                    <w:rPr>
                                      <w:color w:val="FFFFFF"/>
                                    </w:rPr>
                                  </w:pPr>
                                  <w:r>
                                    <w:rPr>
                                      <w:color w:val="FFFFFF"/>
                                    </w:rPr>
                                    <w:t>3</w:t>
                                  </w:r>
                                </w:p>
                              </w:tc>
                            </w:tr>
                            <w:tr w:rsidR="00A02E73" w14:paraId="320CB875" w14:textId="77777777" w:rsidTr="002D791B">
                              <w:trPr>
                                <w:cantSplit/>
                                <w:trHeight w:val="5111"/>
                              </w:trPr>
                              <w:tc>
                                <w:tcPr>
                                  <w:tcW w:w="534" w:type="dxa"/>
                                  <w:shd w:val="clear" w:color="auto" w:fill="FFFFFF"/>
                                  <w:textDirection w:val="tbRl"/>
                                </w:tcPr>
                                <w:p w14:paraId="59EB46EC" w14:textId="77777777" w:rsidR="00A02E73" w:rsidRDefault="00A02E73" w:rsidP="005F51A8">
                                  <w:pPr>
                                    <w:ind w:left="113" w:right="113"/>
                                  </w:pPr>
                                  <w:r w:rsidRPr="002D791B">
                                    <w:t>Управление компонентами автомобиля</w:t>
                                  </w:r>
                                </w:p>
                              </w:tc>
                            </w:tr>
                          </w:tbl>
                          <w:p w14:paraId="2D0D297C" w14:textId="77777777" w:rsidR="00A02E73" w:rsidRDefault="00A02E73" w:rsidP="00836E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A4ADBF" id="_x0000_s1116" type="#_x0000_t202" style="position:absolute;left:0;text-align:left;margin-left:468.7pt;margin-top:16.5pt;width:31.45pt;height:359.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" filled="f" stroked="f">
                <v:textbox>
                  <w:txbxContent>
                    <w:p w14:paraId="5BC706AA" w14:textId="77777777" w:rsidR="00A02E73" w:rsidRDefault="00A02E73" w:rsidP="00836E48"/>
                    <w:p w14:paraId="7D57918E" w14:textId="77777777" w:rsidR="00A02E73" w:rsidRDefault="00A02E73" w:rsidP="00836E48"/>
                    <w:p w14:paraId="2377E0B6" w14:textId="77777777" w:rsidR="00A02E73" w:rsidRDefault="00A02E73" w:rsidP="00836E48"/>
                    <w:p w14:paraId="48F45DCA" w14:textId="77777777" w:rsidR="00A02E73" w:rsidRDefault="00A02E73" w:rsidP="00836E48"/>
                    <w:tbl>
                      <w:tblPr>
                        <w:tblW w:w="0" w:type="auto"/>
                        <w:tblLook w:val="04A0" w:firstRow="1" w:lastRow="0" w:firstColumn="1" w:lastColumn="0" w:noHBand="0" w:noVBand="1"/>
                      </w:tblPr>
                      <w:tblGrid>
                        <w:gridCol w:w="523"/>
                        <w:tblGridChange w:id="125">
                          <w:tblGrid>
                            <w:gridCol w:w="523"/>
                          </w:tblGrid>
                        </w:tblGridChange>
                      </w:tblGrid>
                      <w:tr w:rsidR="00A02E73" w14:paraId="73A34718" w14:textId="77777777" w:rsidTr="005B0DC1">
                        <w:trPr>
                          <w:trHeight w:val="529"/>
                        </w:trPr>
                        <w:tc>
                          <w:tcPr>
                            <w:tcW w:w="534" w:type="dxa"/>
                            <w:shd w:val="clear" w:color="auto" w:fill="808080"/>
                            <w:vAlign w:val="center"/>
                          </w:tcPr>
                          <w:p w14:paraId="61BEE6A6" w14:textId="77777777" w:rsidR="00A02E73" w:rsidRPr="00742606" w:rsidRDefault="00A02E73" w:rsidP="005F51A8">
                            <w:pPr>
                              <w:jc w:val="center"/>
                              <w:rPr>
                                <w:color w:val="FFFFFF"/>
                              </w:rPr>
                            </w:pPr>
                            <w:r>
                              <w:rPr>
                                <w:color w:val="FFFFFF"/>
                              </w:rPr>
                              <w:t>3</w:t>
                            </w:r>
                          </w:p>
                        </w:tc>
                      </w:tr>
                      <w:tr w:rsidR="00A02E73" w14:paraId="320CB875" w14:textId="77777777" w:rsidTr="002D791B">
                        <w:trPr>
                          <w:cantSplit/>
                          <w:trHeight w:val="5111"/>
                        </w:trPr>
                        <w:tc>
                          <w:tcPr>
                            <w:tcW w:w="534" w:type="dxa"/>
                            <w:shd w:val="clear" w:color="auto" w:fill="FFFFFF"/>
                            <w:textDirection w:val="tbRl"/>
                          </w:tcPr>
                          <w:p w14:paraId="59EB46EC" w14:textId="77777777" w:rsidR="00A02E73" w:rsidRDefault="00A02E73" w:rsidP="005F51A8">
                            <w:pPr>
                              <w:ind w:left="113" w:right="113"/>
                            </w:pPr>
                            <w:r w:rsidRPr="002D791B">
                              <w:t>Управление компонентами автомобиля</w:t>
                            </w:r>
                          </w:p>
                        </w:tc>
                      </w:tr>
                    </w:tbl>
                    <w:p w14:paraId="2D0D297C" w14:textId="77777777" w:rsidR="00A02E73" w:rsidRDefault="00A02E73" w:rsidP="00836E48"/>
                  </w:txbxContent>
                </v:textbox>
              </v:shape>
            </w:pict>
          </mc:Fallback>
        </mc:AlternateContent>
      </w:r>
      <w:r w:rsidR="005B67E8" w:rsidRPr="002D791B">
        <w:rPr>
          <w:rFonts w:cs="Calibri"/>
          <w:sz w:val="22"/>
          <w:szCs w:val="22"/>
        </w:rPr>
        <w:t xml:space="preserve">3-5. </w:t>
      </w:r>
      <w:r w:rsidR="005B67E8" w:rsidRPr="002D791B">
        <w:rPr>
          <w:sz w:val="22"/>
          <w:szCs w:val="22"/>
        </w:rPr>
        <w:t>Открывание и закрывание окон</w:t>
      </w:r>
      <w:r w:rsidR="005B67E8">
        <w:tab/>
      </w:r>
      <w:r w:rsidR="005B67E8">
        <w:rPr>
          <w:b/>
          <w:bCs/>
        </w:rPr>
        <w:t>207</w:t>
      </w:r>
    </w:p>
    <w:p w14:paraId="6482B5E3" w14:textId="77777777" w:rsidR="005B67E8" w:rsidRPr="006C1AEA" w:rsidRDefault="005B67E8" w:rsidP="00FA362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B67E8" w:rsidRPr="006C1AEA" w14:paraId="6725F00E" w14:textId="77777777" w:rsidTr="002D791B">
        <w:tc>
          <w:tcPr>
            <w:tcW w:w="9339" w:type="dxa"/>
            <w:shd w:val="clear" w:color="auto" w:fill="FFCCFF"/>
          </w:tcPr>
          <w:p w14:paraId="0588AB72" w14:textId="351A2424" w:rsidR="005B67E8" w:rsidRPr="00742606" w:rsidRDefault="009D3CDE" w:rsidP="00FA3627">
            <w:pPr>
              <w:rPr>
                <w:rFonts w:cs="Calibri"/>
                <w:b/>
                <w:bCs/>
              </w:rPr>
            </w:pPr>
            <w:r>
              <w:rPr>
                <w:rFonts w:cs="Calibri"/>
                <w:b/>
                <w:bCs/>
                <w:noProof/>
              </w:rPr>
              <w:drawing>
                <wp:inline distT="0" distB="0" distL="0" distR="0" wp14:anchorId="7FF748F4" wp14:editId="1BD0D222">
                  <wp:extent cx="209550" cy="180975"/>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5B67E8" w:rsidRPr="002D791B">
              <w:rPr>
                <w:rFonts w:cs="Calibri"/>
                <w:b/>
                <w:bCs/>
              </w:rPr>
              <w:t xml:space="preserve"> ПРЕДУПРЕЖДЕНИЕ</w:t>
            </w:r>
          </w:p>
        </w:tc>
      </w:tr>
      <w:tr w:rsidR="005B67E8" w:rsidRPr="006C1AEA" w14:paraId="25353B8B" w14:textId="77777777" w:rsidTr="006C1AEA">
        <w:tc>
          <w:tcPr>
            <w:tcW w:w="9339" w:type="dxa"/>
            <w:shd w:val="clear" w:color="auto" w:fill="auto"/>
          </w:tcPr>
          <w:p w14:paraId="35773968" w14:textId="77777777" w:rsidR="005B67E8" w:rsidRPr="006C1AEA" w:rsidRDefault="005B67E8" w:rsidP="00FA3627">
            <w:pPr>
              <w:rPr>
                <w:rFonts w:cs="Calibri"/>
              </w:rPr>
            </w:pPr>
            <w:r w:rsidRPr="006C1AEA">
              <w:rPr>
                <w:rFonts w:cs="Calibri"/>
              </w:rPr>
              <w:t>Пожалуйста, соблюдайте следующие меры предосторожности.</w:t>
            </w:r>
          </w:p>
          <w:p w14:paraId="39E208F9" w14:textId="77777777" w:rsidR="005B67E8" w:rsidRPr="006C1AEA" w:rsidRDefault="005B67E8" w:rsidP="00FA3627">
            <w:pPr>
              <w:rPr>
                <w:rFonts w:cs="Calibri"/>
              </w:rPr>
            </w:pPr>
            <w:r w:rsidRPr="006C1AEA">
              <w:rPr>
                <w:rFonts w:cs="Calibri"/>
              </w:rPr>
              <w:t>Несоблюдение этих мер может стать причиной серьезных травм</w:t>
            </w:r>
            <w:r w:rsidR="00386761" w:rsidRPr="006C1AEA">
              <w:rPr>
                <w:rFonts w:cs="Calibri"/>
              </w:rPr>
              <w:t>,</w:t>
            </w:r>
            <w:r w:rsidRPr="006C1AEA">
              <w:rPr>
                <w:rFonts w:cs="Calibri"/>
              </w:rPr>
              <w:t xml:space="preserve"> вплоть до летального исхода.</w:t>
            </w:r>
          </w:p>
          <w:p w14:paraId="2F7F0928" w14:textId="77777777" w:rsidR="005B67E8" w:rsidRPr="006C1AEA" w:rsidRDefault="005B67E8" w:rsidP="00FA3627">
            <w:pPr>
              <w:rPr>
                <w:rFonts w:cs="Calibri"/>
                <w:b/>
                <w:bCs/>
              </w:rPr>
            </w:pPr>
            <w:r w:rsidRPr="006C1AEA">
              <w:rPr>
                <w:rFonts w:ascii="Arial" w:hAnsi="Arial"/>
                <w:b/>
                <w:bCs/>
              </w:rPr>
              <w:t xml:space="preserve">■ </w:t>
            </w:r>
            <w:r w:rsidRPr="006C1AEA">
              <w:rPr>
                <w:rFonts w:cs="Calibri"/>
                <w:b/>
                <w:bCs/>
              </w:rPr>
              <w:t>Открывание и закрывание окон</w:t>
            </w:r>
          </w:p>
          <w:p w14:paraId="378F0F0F" w14:textId="77777777" w:rsidR="005B67E8" w:rsidRPr="006C1AEA" w:rsidRDefault="005B67E8" w:rsidP="006C1AEA">
            <w:pPr>
              <w:pStyle w:val="a6"/>
              <w:numPr>
                <w:ilvl w:val="0"/>
                <w:numId w:val="184"/>
              </w:numPr>
              <w:ind w:left="458"/>
              <w:rPr>
                <w:rFonts w:cs="Calibri"/>
              </w:rPr>
            </w:pPr>
            <w:r w:rsidRPr="006C1AEA">
              <w:rPr>
                <w:rFonts w:cs="Calibri"/>
              </w:rPr>
              <w:t>Водитель несет ответственность за все операции с электрическими стеклоподъемниками, в том числе за те, которые выполняются пассажирами. Во избежание случайного открывания/закрывания, особенно детьми, не позволяйте детям пользоваться переключателями электрических стеклоподъемников. Дети и другие пассажиры могут быть зажаты окном с электрическим стеклоподъемником. Кроме того, при перевозке детей рекомендуется использовать переключатель блокировки окон (-&gt; Стр. 203)</w:t>
            </w:r>
            <w:r w:rsidR="00386761" w:rsidRPr="006C1AEA">
              <w:rPr>
                <w:rFonts w:cs="Calibri"/>
              </w:rPr>
              <w:t>.</w:t>
            </w:r>
          </w:p>
          <w:tbl>
            <w:tblPr>
              <w:tblW w:w="0" w:type="auto"/>
              <w:tblLook w:val="04A0" w:firstRow="1" w:lastRow="0" w:firstColumn="1" w:lastColumn="0" w:noHBand="0" w:noVBand="1"/>
            </w:tblPr>
            <w:tblGrid>
              <w:gridCol w:w="6327"/>
              <w:gridCol w:w="2796"/>
            </w:tblGrid>
            <w:tr w:rsidR="005B67E8" w:rsidRPr="006C1AEA" w14:paraId="6E482FBA" w14:textId="77777777" w:rsidTr="006C1AEA">
              <w:tc>
                <w:tcPr>
                  <w:tcW w:w="6832" w:type="dxa"/>
                  <w:shd w:val="clear" w:color="auto" w:fill="auto"/>
                </w:tcPr>
                <w:p w14:paraId="06418FE3" w14:textId="77777777" w:rsidR="005B67E8" w:rsidRPr="006C1AEA" w:rsidRDefault="005B67E8" w:rsidP="006C1AEA">
                  <w:pPr>
                    <w:pStyle w:val="a6"/>
                    <w:numPr>
                      <w:ilvl w:val="0"/>
                      <w:numId w:val="184"/>
                    </w:numPr>
                    <w:ind w:left="349"/>
                    <w:rPr>
                      <w:rFonts w:cs="Calibri"/>
                    </w:rPr>
                  </w:pPr>
                  <w:r w:rsidRPr="006C1AEA">
                    <w:rPr>
                      <w:rFonts w:cs="Calibri"/>
                    </w:rPr>
                    <w:t>Перед открыванием/закрыванием окон убедитесь в том, что никакие части тел пассажиров не будут зажаты ими.</w:t>
                  </w:r>
                </w:p>
              </w:tc>
              <w:tc>
                <w:tcPr>
                  <w:tcW w:w="2281" w:type="dxa"/>
                  <w:shd w:val="clear" w:color="auto" w:fill="auto"/>
                </w:tcPr>
                <w:p w14:paraId="1C39BE59" w14:textId="5D7365AD" w:rsidR="005B67E8" w:rsidRPr="006C1AEA" w:rsidRDefault="009D3CDE" w:rsidP="005B67E8">
                  <w:pPr>
                    <w:rPr>
                      <w:rFonts w:cs="Calibri"/>
                    </w:rPr>
                  </w:pPr>
                  <w:r w:rsidRPr="006C1AEA">
                    <w:rPr>
                      <w:rFonts w:cs="Calibri"/>
                      <w:noProof/>
                      <w:lang w:eastAsia="ru-RU"/>
                    </w:rPr>
                    <w:drawing>
                      <wp:inline distT="0" distB="0" distL="0" distR="0" wp14:anchorId="4CB6A656" wp14:editId="1683E84C">
                        <wp:extent cx="1638300" cy="1095375"/>
                        <wp:effectExtent l="0" t="0" r="0" b="0"/>
                        <wp:docPr id="427"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638300" cy="1095375"/>
                                </a:xfrm>
                                <a:prstGeom prst="rect">
                                  <a:avLst/>
                                </a:prstGeom>
                                <a:noFill/>
                                <a:ln>
                                  <a:noFill/>
                                </a:ln>
                              </pic:spPr>
                            </pic:pic>
                          </a:graphicData>
                        </a:graphic>
                      </wp:inline>
                    </w:drawing>
                  </w:r>
                </w:p>
              </w:tc>
            </w:tr>
          </w:tbl>
          <w:p w14:paraId="625BD2C7" w14:textId="77777777" w:rsidR="005B67E8" w:rsidRPr="006C1AEA" w:rsidRDefault="004E62AD" w:rsidP="006C1AEA">
            <w:pPr>
              <w:pStyle w:val="a6"/>
              <w:numPr>
                <w:ilvl w:val="0"/>
                <w:numId w:val="185"/>
              </w:numPr>
              <w:ind w:left="458"/>
              <w:rPr>
                <w:rFonts w:cs="Calibri"/>
              </w:rPr>
            </w:pPr>
            <w:r w:rsidRPr="006C1AEA">
              <w:rPr>
                <w:rFonts w:cs="Calibri"/>
              </w:rPr>
              <w:t>При использовании беспроводного пульта дистанционного управления или механического ключа для управления электрическими стеклоподъемниками открывайте/закрывайте окно, только убедившись, что боковые окна не могут защемить какую-либо часть тела пассажиров. Не позволяйте детям управлять окнами с электрическими стеклоподъемниками с помощью беспроводного пульта дистанционного управления или механического ключа. Детей и других пассажиров может защемить окном с электрическим стеклоподъемником.</w:t>
            </w:r>
          </w:p>
          <w:p w14:paraId="77B1FED2" w14:textId="77777777" w:rsidR="005B67E8" w:rsidRPr="006C1AEA" w:rsidRDefault="004E62AD" w:rsidP="006C1AEA">
            <w:pPr>
              <w:pStyle w:val="a6"/>
              <w:numPr>
                <w:ilvl w:val="0"/>
                <w:numId w:val="185"/>
              </w:numPr>
              <w:ind w:left="458"/>
              <w:rPr>
                <w:rFonts w:cs="Calibri"/>
              </w:rPr>
            </w:pPr>
            <w:r w:rsidRPr="006C1AEA">
              <w:rPr>
                <w:rFonts w:cs="Calibri"/>
              </w:rP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0289B907" w14:textId="77777777" w:rsidR="004E62AD" w:rsidRPr="006C1AEA" w:rsidRDefault="004E62AD" w:rsidP="006C1AEA">
            <w:pPr>
              <w:ind w:left="98"/>
              <w:rPr>
                <w:rFonts w:cs="Calibri"/>
                <w:b/>
                <w:bCs/>
              </w:rPr>
            </w:pPr>
            <w:r w:rsidRPr="006C1AEA">
              <w:rPr>
                <w:rFonts w:ascii="Arial" w:hAnsi="Arial"/>
                <w:b/>
                <w:bCs/>
              </w:rPr>
              <w:t xml:space="preserve">■ </w:t>
            </w:r>
            <w:r w:rsidRPr="006C1AEA">
              <w:rPr>
                <w:rFonts w:cs="Calibri"/>
                <w:b/>
                <w:bCs/>
              </w:rPr>
              <w:t>Функция защиты от защемления при закрывании</w:t>
            </w:r>
          </w:p>
          <w:p w14:paraId="788BE308" w14:textId="77777777" w:rsidR="004E62AD" w:rsidRPr="006C1AEA" w:rsidRDefault="004E62AD" w:rsidP="006C1AEA">
            <w:pPr>
              <w:pStyle w:val="a6"/>
              <w:numPr>
                <w:ilvl w:val="0"/>
                <w:numId w:val="186"/>
              </w:numPr>
              <w:ind w:left="458"/>
              <w:rPr>
                <w:rFonts w:cs="Calibri"/>
              </w:rPr>
            </w:pPr>
            <w:r w:rsidRPr="006C1AEA">
              <w:rPr>
                <w:rFonts w:cs="Calibri"/>
              </w:rPr>
              <w:t>Ни в коем случае не пытайтесь намеренно активировать функцию защиты от защемления при закрывании при помощи какой-либо части тела.</w:t>
            </w:r>
          </w:p>
          <w:p w14:paraId="2991B188" w14:textId="77777777" w:rsidR="004E62AD" w:rsidRPr="006C1AEA" w:rsidRDefault="004E62AD" w:rsidP="006C1AEA">
            <w:pPr>
              <w:pStyle w:val="a6"/>
              <w:numPr>
                <w:ilvl w:val="0"/>
                <w:numId w:val="186"/>
              </w:numPr>
              <w:ind w:left="458"/>
              <w:rPr>
                <w:rFonts w:cs="Calibri"/>
              </w:rPr>
            </w:pPr>
            <w:r w:rsidRPr="006C1AEA">
              <w:rPr>
                <w:rFonts w:cs="Calibri"/>
              </w:rPr>
              <w:t>Функция защиты от защемления при закрывании может не сработать, если какой-либо предмет был захвачен непосредственно перед полным закрытием бокового окна. Следите за тем, чтобы не прищемить боковым окном какие-либо части тела.</w:t>
            </w:r>
          </w:p>
          <w:p w14:paraId="5554701E" w14:textId="77777777" w:rsidR="004E62AD" w:rsidRPr="006C1AEA" w:rsidRDefault="004E62AD" w:rsidP="004E62AD">
            <w:pPr>
              <w:rPr>
                <w:rFonts w:cs="Calibri"/>
              </w:rPr>
            </w:pPr>
            <w:r w:rsidRPr="006C1AEA">
              <w:rPr>
                <w:rFonts w:ascii="Arial" w:hAnsi="Arial"/>
                <w:b/>
                <w:bCs/>
              </w:rPr>
              <w:t xml:space="preserve">■ </w:t>
            </w:r>
            <w:r w:rsidRPr="006C1AEA">
              <w:rPr>
                <w:rFonts w:cs="Calibri"/>
                <w:b/>
                <w:bCs/>
              </w:rPr>
              <w:t>Функция защиты от защемления при открывании</w:t>
            </w:r>
          </w:p>
          <w:p w14:paraId="235E1434" w14:textId="77777777" w:rsidR="004E62AD" w:rsidRPr="006C1AEA" w:rsidRDefault="004E62AD" w:rsidP="006C1AEA">
            <w:pPr>
              <w:pStyle w:val="a6"/>
              <w:numPr>
                <w:ilvl w:val="0"/>
                <w:numId w:val="187"/>
              </w:numPr>
              <w:ind w:left="458"/>
              <w:rPr>
                <w:rFonts w:cs="Calibri"/>
              </w:rPr>
            </w:pPr>
            <w:r w:rsidRPr="006C1AEA">
              <w:rPr>
                <w:rFonts w:cs="Calibri"/>
              </w:rPr>
              <w:t>Ни в коем случае не пытайтесь намеренно активировать функцию защиты от защемления при открывании при помощи одежды или какой-либо части тела.</w:t>
            </w:r>
          </w:p>
          <w:p w14:paraId="6B39D88B" w14:textId="77777777" w:rsidR="004E62AD" w:rsidRPr="006C1AEA" w:rsidRDefault="004E62AD" w:rsidP="006C1AEA">
            <w:pPr>
              <w:pStyle w:val="a6"/>
              <w:numPr>
                <w:ilvl w:val="0"/>
                <w:numId w:val="187"/>
              </w:numPr>
              <w:ind w:left="458"/>
              <w:rPr>
                <w:rFonts w:cs="Calibri"/>
              </w:rPr>
            </w:pPr>
            <w:r w:rsidRPr="006C1AEA">
              <w:rPr>
                <w:rFonts w:cs="Calibri"/>
              </w:rPr>
              <w:t>Функция защиты от защемления при открывании может не сработать, если какой-либо предмет попал в боковое окно непосредственно перед его полным открыванием. Следите за тем, чтобы не прищемить боковым окном какие-либо части тела или одежду.</w:t>
            </w:r>
          </w:p>
        </w:tc>
      </w:tr>
    </w:tbl>
    <w:p w14:paraId="0639FE78" w14:textId="77777777" w:rsidR="005B67E8" w:rsidRPr="006C1AEA" w:rsidRDefault="005B67E8" w:rsidP="00FA3627">
      <w:pPr>
        <w:rPr>
          <w:rFonts w:cs="Calibri"/>
        </w:rPr>
      </w:pPr>
    </w:p>
    <w:p w14:paraId="79E3F331" w14:textId="77777777" w:rsidR="004E62AD" w:rsidRPr="006C1AEA" w:rsidRDefault="004E62AD">
      <w:pPr>
        <w:rPr>
          <w:rFonts w:cs="Calibri"/>
        </w:rPr>
      </w:pPr>
      <w:r w:rsidRPr="006C1AEA">
        <w:rPr>
          <w:rFonts w:cs="Calibri"/>
        </w:rPr>
        <w:br w:type="page"/>
      </w:r>
    </w:p>
    <w:p w14:paraId="38F5A872" w14:textId="77777777" w:rsidR="004E62AD" w:rsidRPr="006C1AEA" w:rsidRDefault="004E62AD" w:rsidP="004E62AD">
      <w:pPr>
        <w:pBdr>
          <w:bottom w:val="single" w:sz="12" w:space="1" w:color="auto"/>
        </w:pBdr>
        <w:rPr>
          <w:rFonts w:cs="Calibri"/>
          <w:b/>
          <w:bCs/>
        </w:rPr>
      </w:pPr>
      <w:r w:rsidRPr="006C1AEA">
        <w:rPr>
          <w:rFonts w:cs="Calibri"/>
          <w:b/>
          <w:bCs/>
        </w:rPr>
        <w:t>208</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434BEAD1" w14:textId="77777777" w:rsidR="004E62AD" w:rsidRPr="006C1AEA" w:rsidRDefault="004E62AD" w:rsidP="00FA362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2AD" w:rsidRPr="006C1AEA" w14:paraId="7EDB020E" w14:textId="77777777" w:rsidTr="002D791B">
        <w:tc>
          <w:tcPr>
            <w:tcW w:w="9339" w:type="dxa"/>
            <w:shd w:val="clear" w:color="auto" w:fill="808080"/>
          </w:tcPr>
          <w:p w14:paraId="527C1FC1" w14:textId="77777777" w:rsidR="004E62AD" w:rsidRPr="002D791B" w:rsidRDefault="004E62AD" w:rsidP="00FA3627">
            <w:pPr>
              <w:rPr>
                <w:rFonts w:cs="Calibri"/>
                <w:b/>
                <w:bCs/>
                <w:color w:val="FFFFFF"/>
              </w:rPr>
            </w:pPr>
            <w:r w:rsidRPr="002D791B">
              <w:rPr>
                <w:rFonts w:cs="Calibri"/>
                <w:b/>
                <w:bCs/>
                <w:color w:val="FFFFFF"/>
              </w:rPr>
              <w:t>Потолочный люк*</w:t>
            </w:r>
          </w:p>
        </w:tc>
      </w:tr>
    </w:tbl>
    <w:p w14:paraId="32EAD636" w14:textId="77777777" w:rsidR="004E62AD" w:rsidRPr="006C1AEA" w:rsidRDefault="004E62AD" w:rsidP="00FA362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2AD" w:rsidRPr="006C1AEA" w14:paraId="1127F575" w14:textId="77777777" w:rsidTr="006C1AEA">
        <w:tc>
          <w:tcPr>
            <w:tcW w:w="9339" w:type="dxa"/>
            <w:shd w:val="clear" w:color="auto" w:fill="auto"/>
          </w:tcPr>
          <w:p w14:paraId="7628AAA8" w14:textId="77777777" w:rsidR="004E62AD" w:rsidRPr="006C1AEA" w:rsidRDefault="004E62AD" w:rsidP="00FA3627">
            <w:pPr>
              <w:rPr>
                <w:rFonts w:cs="Calibri"/>
                <w:b/>
                <w:bCs/>
              </w:rPr>
            </w:pPr>
            <w:r w:rsidRPr="006C1AEA">
              <w:rPr>
                <w:rFonts w:cs="Calibri"/>
                <w:b/>
                <w:bCs/>
              </w:rPr>
              <w:t>Используйте находящиеся над головой переключатели, чтобы открыть, закрыть и наклонить люк вверх или вниз.</w:t>
            </w:r>
          </w:p>
        </w:tc>
      </w:tr>
    </w:tbl>
    <w:p w14:paraId="450037E2" w14:textId="77777777" w:rsidR="004E62AD" w:rsidRPr="006C1AEA" w:rsidRDefault="004E62AD" w:rsidP="00FA362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2AD" w:rsidRPr="006C1AEA" w14:paraId="4B9A9C62" w14:textId="77777777" w:rsidTr="002D791B">
        <w:tc>
          <w:tcPr>
            <w:tcW w:w="9339" w:type="dxa"/>
            <w:shd w:val="clear" w:color="auto" w:fill="D9D9D9"/>
          </w:tcPr>
          <w:p w14:paraId="346CC3A7" w14:textId="77777777" w:rsidR="004E62AD" w:rsidRPr="006C1AEA" w:rsidRDefault="004E62AD" w:rsidP="00FA3627">
            <w:pPr>
              <w:rPr>
                <w:rFonts w:cs="Calibri"/>
                <w:b/>
                <w:bCs/>
              </w:rPr>
            </w:pPr>
            <w:r w:rsidRPr="006C1AEA">
              <w:rPr>
                <w:rFonts w:cs="Calibri"/>
                <w:b/>
                <w:bCs/>
              </w:rPr>
              <w:t>Открывание и закрывание</w:t>
            </w:r>
          </w:p>
        </w:tc>
      </w:tr>
    </w:tbl>
    <w:p w14:paraId="056E36B8" w14:textId="77777777" w:rsidR="004E62AD" w:rsidRPr="006C1AEA" w:rsidRDefault="004E62AD" w:rsidP="00FA3627">
      <w:pPr>
        <w:rPr>
          <w:rFonts w:cs="Calibri"/>
        </w:rPr>
      </w:pPr>
    </w:p>
    <w:tbl>
      <w:tblPr>
        <w:tblW w:w="0" w:type="auto"/>
        <w:tblLook w:val="04A0" w:firstRow="1" w:lastRow="0" w:firstColumn="1" w:lastColumn="0" w:noHBand="0" w:noVBand="1"/>
      </w:tblPr>
      <w:tblGrid>
        <w:gridCol w:w="5938"/>
        <w:gridCol w:w="3411"/>
      </w:tblGrid>
      <w:tr w:rsidR="004E62AD" w:rsidRPr="006C1AEA" w14:paraId="02C7AFD0" w14:textId="77777777" w:rsidTr="006C1AEA">
        <w:tc>
          <w:tcPr>
            <w:tcW w:w="7366" w:type="dxa"/>
            <w:shd w:val="clear" w:color="auto" w:fill="auto"/>
          </w:tcPr>
          <w:p w14:paraId="7035DF85" w14:textId="77777777" w:rsidR="004E62AD" w:rsidRPr="006C1AEA" w:rsidRDefault="004E62AD" w:rsidP="006C1AEA">
            <w:pPr>
              <w:pStyle w:val="a6"/>
              <w:numPr>
                <w:ilvl w:val="0"/>
                <w:numId w:val="188"/>
              </w:numPr>
              <w:ind w:left="317"/>
              <w:rPr>
                <w:rFonts w:cs="Calibri"/>
              </w:rPr>
            </w:pPr>
            <w:r w:rsidRPr="006C1AEA">
              <w:rPr>
                <w:rFonts w:cs="Calibri"/>
              </w:rPr>
              <w:t>Открывание люка*</w:t>
            </w:r>
            <w:r w:rsidRPr="006C1AEA">
              <w:rPr>
                <w:rFonts w:cs="Calibri"/>
              </w:rPr>
              <w:br/>
              <w:t>Люк останавливается в положении, немного не доходящем до полного открывания для уменьшения шума от ветра.</w:t>
            </w:r>
            <w:r w:rsidRPr="006C1AEA">
              <w:rPr>
                <w:rFonts w:cs="Calibri"/>
              </w:rPr>
              <w:br/>
              <w:t>Нажмите переключатель еще раз, чтобы полностью открыть люк.</w:t>
            </w:r>
          </w:p>
          <w:p w14:paraId="5DCCF7BC" w14:textId="77777777" w:rsidR="004E62AD" w:rsidRPr="006C1AEA" w:rsidRDefault="004E62AD" w:rsidP="006C1AEA">
            <w:pPr>
              <w:pStyle w:val="a6"/>
              <w:numPr>
                <w:ilvl w:val="0"/>
                <w:numId w:val="188"/>
              </w:numPr>
              <w:ind w:left="317"/>
              <w:rPr>
                <w:rFonts w:cs="Calibri"/>
              </w:rPr>
            </w:pPr>
            <w:r w:rsidRPr="006C1AEA">
              <w:rPr>
                <w:rFonts w:cs="Calibri"/>
              </w:rPr>
              <w:t>Закрывание люка*</w:t>
            </w:r>
          </w:p>
          <w:p w14:paraId="1B48E268" w14:textId="77777777" w:rsidR="004E62AD" w:rsidRPr="006C1AEA" w:rsidRDefault="004E62AD" w:rsidP="004E62AD">
            <w:pPr>
              <w:rPr>
                <w:rFonts w:cs="Calibri"/>
              </w:rPr>
            </w:pPr>
            <w:r w:rsidRPr="006C1AEA">
              <w:rPr>
                <w:rFonts w:cs="Calibri"/>
              </w:rPr>
              <w:t>*: слегка нажмите на любой переключатель люка для остановки люка в промежуточном положении.</w:t>
            </w:r>
          </w:p>
        </w:tc>
        <w:tc>
          <w:tcPr>
            <w:tcW w:w="1973" w:type="dxa"/>
            <w:shd w:val="clear" w:color="auto" w:fill="auto"/>
          </w:tcPr>
          <w:p w14:paraId="562273F7" w14:textId="4887C2E2" w:rsidR="004E62AD" w:rsidRPr="006C1AEA" w:rsidRDefault="009D3CDE" w:rsidP="00FA3627">
            <w:pPr>
              <w:rPr>
                <w:rFonts w:cs="Calibri"/>
              </w:rPr>
            </w:pPr>
            <w:r w:rsidRPr="006C1AEA">
              <w:rPr>
                <w:rFonts w:cs="Calibri"/>
                <w:noProof/>
                <w:lang w:eastAsia="ru-RU"/>
              </w:rPr>
              <w:drawing>
                <wp:inline distT="0" distB="0" distL="0" distR="0" wp14:anchorId="16180816" wp14:editId="79E7B13F">
                  <wp:extent cx="2028825" cy="1381125"/>
                  <wp:effectExtent l="0" t="0" r="0" b="0"/>
                  <wp:docPr id="428"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028825" cy="1381125"/>
                          </a:xfrm>
                          <a:prstGeom prst="rect">
                            <a:avLst/>
                          </a:prstGeom>
                          <a:noFill/>
                          <a:ln>
                            <a:noFill/>
                          </a:ln>
                        </pic:spPr>
                      </pic:pic>
                    </a:graphicData>
                  </a:graphic>
                </wp:inline>
              </w:drawing>
            </w:r>
          </w:p>
        </w:tc>
      </w:tr>
    </w:tbl>
    <w:p w14:paraId="41B07350" w14:textId="77777777" w:rsidR="004E62AD" w:rsidRPr="006C1AEA" w:rsidRDefault="004E62AD" w:rsidP="00FA362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2AD" w:rsidRPr="006C1AEA" w14:paraId="47B297DF" w14:textId="77777777" w:rsidTr="002D791B">
        <w:tc>
          <w:tcPr>
            <w:tcW w:w="9339" w:type="dxa"/>
            <w:shd w:val="clear" w:color="auto" w:fill="D9D9D9"/>
          </w:tcPr>
          <w:p w14:paraId="2944991C" w14:textId="77777777" w:rsidR="004E62AD" w:rsidRPr="006C1AEA" w:rsidRDefault="004E62AD" w:rsidP="00FA3627">
            <w:pPr>
              <w:rPr>
                <w:rFonts w:cs="Calibri"/>
                <w:b/>
                <w:bCs/>
              </w:rPr>
            </w:pPr>
            <w:r w:rsidRPr="006C1AEA">
              <w:rPr>
                <w:rFonts w:cs="Calibri"/>
                <w:b/>
                <w:bCs/>
              </w:rPr>
              <w:t>Наклон вверх и вниз</w:t>
            </w:r>
          </w:p>
        </w:tc>
      </w:tr>
    </w:tbl>
    <w:p w14:paraId="2979118B" w14:textId="77777777" w:rsidR="004E62AD" w:rsidRPr="006C1AEA" w:rsidRDefault="004E62AD" w:rsidP="00FA3627">
      <w:pPr>
        <w:rPr>
          <w:rFonts w:cs="Calibri"/>
        </w:rPr>
      </w:pPr>
    </w:p>
    <w:tbl>
      <w:tblPr>
        <w:tblW w:w="0" w:type="auto"/>
        <w:tblLook w:val="04A0" w:firstRow="1" w:lastRow="0" w:firstColumn="1" w:lastColumn="0" w:noHBand="0" w:noVBand="1"/>
      </w:tblPr>
      <w:tblGrid>
        <w:gridCol w:w="6118"/>
        <w:gridCol w:w="3231"/>
      </w:tblGrid>
      <w:tr w:rsidR="004E62AD" w:rsidRPr="006C1AEA" w14:paraId="31C29EB2" w14:textId="77777777" w:rsidTr="006C1AEA">
        <w:tc>
          <w:tcPr>
            <w:tcW w:w="6941" w:type="dxa"/>
            <w:shd w:val="clear" w:color="auto" w:fill="auto"/>
          </w:tcPr>
          <w:p w14:paraId="24A2B892" w14:textId="77777777" w:rsidR="004E62AD" w:rsidRPr="006C1AEA" w:rsidRDefault="00B33031" w:rsidP="006C1AEA">
            <w:pPr>
              <w:pStyle w:val="a6"/>
              <w:numPr>
                <w:ilvl w:val="0"/>
                <w:numId w:val="189"/>
              </w:numPr>
              <w:ind w:left="317"/>
              <w:rPr>
                <w:rFonts w:cs="Calibri"/>
              </w:rPr>
            </w:pPr>
            <w:r w:rsidRPr="006C1AEA">
              <w:rPr>
                <w:rFonts w:cs="Calibri"/>
              </w:rPr>
              <w:t>Наклон люка вверх*</w:t>
            </w:r>
          </w:p>
          <w:p w14:paraId="118F7FED" w14:textId="77777777" w:rsidR="00B33031" w:rsidRPr="006C1AEA" w:rsidRDefault="00B33031" w:rsidP="006C1AEA">
            <w:pPr>
              <w:pStyle w:val="a6"/>
              <w:numPr>
                <w:ilvl w:val="0"/>
                <w:numId w:val="189"/>
              </w:numPr>
              <w:ind w:left="317"/>
              <w:rPr>
                <w:rFonts w:cs="Calibri"/>
              </w:rPr>
            </w:pPr>
            <w:r w:rsidRPr="006C1AEA">
              <w:rPr>
                <w:rFonts w:cs="Calibri"/>
              </w:rPr>
              <w:t>Наклон люка вниз*</w:t>
            </w:r>
          </w:p>
          <w:p w14:paraId="492B5421" w14:textId="77777777" w:rsidR="00B33031" w:rsidRPr="006C1AEA" w:rsidRDefault="00B33031" w:rsidP="00B33031">
            <w:pPr>
              <w:rPr>
                <w:rFonts w:cs="Calibri"/>
              </w:rPr>
            </w:pPr>
            <w:r w:rsidRPr="006C1AEA">
              <w:rPr>
                <w:rFonts w:cs="Calibri"/>
              </w:rPr>
              <w:t>*: слегка нажмите на любой переключатель люка для остановки люка в промежуточном положении.</w:t>
            </w:r>
          </w:p>
        </w:tc>
        <w:tc>
          <w:tcPr>
            <w:tcW w:w="2398" w:type="dxa"/>
            <w:shd w:val="clear" w:color="auto" w:fill="auto"/>
          </w:tcPr>
          <w:p w14:paraId="1E475633" w14:textId="050996FA" w:rsidR="004E62AD" w:rsidRPr="006C1AEA" w:rsidRDefault="009D3CDE" w:rsidP="00FA3627">
            <w:pPr>
              <w:rPr>
                <w:rFonts w:cs="Calibri"/>
              </w:rPr>
            </w:pPr>
            <w:r w:rsidRPr="006C1AEA">
              <w:rPr>
                <w:rFonts w:cs="Calibri"/>
                <w:noProof/>
                <w:lang w:eastAsia="ru-RU"/>
              </w:rPr>
              <w:drawing>
                <wp:inline distT="0" distB="0" distL="0" distR="0" wp14:anchorId="32FAFB7A" wp14:editId="728F785E">
                  <wp:extent cx="1914525" cy="1314450"/>
                  <wp:effectExtent l="0" t="0" r="0" b="0"/>
                  <wp:docPr id="429"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14525" cy="1314450"/>
                          </a:xfrm>
                          <a:prstGeom prst="rect">
                            <a:avLst/>
                          </a:prstGeom>
                          <a:noFill/>
                          <a:ln>
                            <a:noFill/>
                          </a:ln>
                        </pic:spPr>
                      </pic:pic>
                    </a:graphicData>
                  </a:graphic>
                </wp:inline>
              </w:drawing>
            </w:r>
          </w:p>
        </w:tc>
      </w:tr>
    </w:tbl>
    <w:p w14:paraId="124EE709" w14:textId="77777777" w:rsidR="004E62AD" w:rsidRPr="006C1AEA" w:rsidRDefault="004E62AD" w:rsidP="00FA3627">
      <w:pPr>
        <w:rPr>
          <w:rFonts w:cs="Calibri"/>
        </w:rPr>
      </w:pPr>
    </w:p>
    <w:p w14:paraId="78020BF9" w14:textId="77777777" w:rsidR="00B33031" w:rsidRPr="006C1AEA" w:rsidRDefault="00B33031">
      <w:pPr>
        <w:rPr>
          <w:rFonts w:cs="Calibri"/>
        </w:rPr>
      </w:pPr>
      <w:r w:rsidRPr="006C1AEA">
        <w:rPr>
          <w:rFonts w:cs="Calibri"/>
        </w:rPr>
        <w:br w:type="page"/>
      </w:r>
    </w:p>
    <w:p w14:paraId="01924925" w14:textId="7E46B16A" w:rsidR="00B33031" w:rsidRPr="00E36035" w:rsidRDefault="009D3CDE" w:rsidP="00B33031">
      <w:pPr>
        <w:pBdr>
          <w:bottom w:val="single" w:sz="12" w:space="1" w:color="auto"/>
        </w:pBdr>
        <w:jc w:val="right"/>
      </w:pPr>
      <w:r>
        <w:rPr>
          <w:rFonts w:cs="Calibri"/>
          <w:noProof/>
          <w:lang w:eastAsia="ru-RU"/>
        </w:rPr>
        <mc:AlternateContent>
          <mc:Choice Requires="wps">
            <w:drawing>
              <wp:anchor distT="0" distB="0" distL="114300" distR="114300" simplePos="0" relativeHeight="251616256" behindDoc="0" locked="0" layoutInCell="1" allowOverlap="1" wp14:anchorId="09AA5BBF" wp14:editId="58E903E1">
                <wp:simplePos x="0" y="0"/>
                <wp:positionH relativeFrom="column">
                  <wp:posOffset>5962650</wp:posOffset>
                </wp:positionH>
                <wp:positionV relativeFrom="paragraph">
                  <wp:posOffset>210820</wp:posOffset>
                </wp:positionV>
                <wp:extent cx="399415" cy="4565650"/>
                <wp:effectExtent l="3810" t="2540" r="0" b="3810"/>
                <wp:wrapNone/>
                <wp:docPr id="1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F4291" w14:textId="77777777" w:rsidR="00A02E73" w:rsidRDefault="00A02E73" w:rsidP="00836E48"/>
                          <w:p w14:paraId="5D79A1B2" w14:textId="77777777" w:rsidR="00A02E73" w:rsidRDefault="00A02E73" w:rsidP="00836E48"/>
                          <w:p w14:paraId="1E3D0E85" w14:textId="77777777" w:rsidR="00A02E73" w:rsidRDefault="00A02E73" w:rsidP="00836E48"/>
                          <w:p w14:paraId="2762CA87" w14:textId="77777777" w:rsidR="00A02E73" w:rsidRDefault="00A02E73" w:rsidP="00836E48"/>
                          <w:tbl>
                            <w:tblPr>
                              <w:tblW w:w="0" w:type="auto"/>
                              <w:tblLook w:val="04A0" w:firstRow="1" w:lastRow="0" w:firstColumn="1" w:lastColumn="0" w:noHBand="0" w:noVBand="1"/>
                            </w:tblPr>
                            <w:tblGrid>
                              <w:gridCol w:w="523"/>
                              <w:tblGridChange w:id="126">
                                <w:tblGrid>
                                  <w:gridCol w:w="523"/>
                                </w:tblGrid>
                              </w:tblGridChange>
                            </w:tblGrid>
                            <w:tr w:rsidR="00A02E73" w14:paraId="6C4022ED" w14:textId="77777777" w:rsidTr="005B0DC1">
                              <w:trPr>
                                <w:trHeight w:val="529"/>
                              </w:trPr>
                              <w:tc>
                                <w:tcPr>
                                  <w:tcW w:w="534" w:type="dxa"/>
                                  <w:shd w:val="clear" w:color="auto" w:fill="808080"/>
                                  <w:vAlign w:val="center"/>
                                </w:tcPr>
                                <w:p w14:paraId="14005817" w14:textId="77777777" w:rsidR="00A02E73" w:rsidRPr="00742606" w:rsidRDefault="00A02E73" w:rsidP="005F51A8">
                                  <w:pPr>
                                    <w:jc w:val="center"/>
                                    <w:rPr>
                                      <w:color w:val="FFFFFF"/>
                                    </w:rPr>
                                  </w:pPr>
                                  <w:r>
                                    <w:rPr>
                                      <w:color w:val="FFFFFF"/>
                                    </w:rPr>
                                    <w:t>3</w:t>
                                  </w:r>
                                </w:p>
                              </w:tc>
                            </w:tr>
                            <w:tr w:rsidR="00A02E73" w14:paraId="5FD15AD3" w14:textId="77777777" w:rsidTr="002D791B">
                              <w:trPr>
                                <w:cantSplit/>
                                <w:trHeight w:val="5111"/>
                              </w:trPr>
                              <w:tc>
                                <w:tcPr>
                                  <w:tcW w:w="534" w:type="dxa"/>
                                  <w:shd w:val="clear" w:color="auto" w:fill="FFFFFF"/>
                                  <w:textDirection w:val="tbRl"/>
                                </w:tcPr>
                                <w:p w14:paraId="7388BD41" w14:textId="77777777" w:rsidR="00A02E73" w:rsidRDefault="00A02E73" w:rsidP="005F51A8">
                                  <w:pPr>
                                    <w:ind w:left="113" w:right="113"/>
                                  </w:pPr>
                                  <w:r w:rsidRPr="002D791B">
                                    <w:t>Управление компонентами автомобиля</w:t>
                                  </w:r>
                                </w:p>
                              </w:tc>
                            </w:tr>
                          </w:tbl>
                          <w:p w14:paraId="7D96465C" w14:textId="77777777" w:rsidR="00A02E73" w:rsidRDefault="00A02E73" w:rsidP="00836E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AA5BBF" id="_x0000_s1117" type="#_x0000_t202" style="position:absolute;left:0;text-align:left;margin-left:469.5pt;margin-top:16.6pt;width:31.45pt;height:359.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" filled="f" stroked="f">
                <v:textbox>
                  <w:txbxContent>
                    <w:p w14:paraId="4D0F4291" w14:textId="77777777" w:rsidR="00A02E73" w:rsidRDefault="00A02E73" w:rsidP="00836E48"/>
                    <w:p w14:paraId="5D79A1B2" w14:textId="77777777" w:rsidR="00A02E73" w:rsidRDefault="00A02E73" w:rsidP="00836E48"/>
                    <w:p w14:paraId="1E3D0E85" w14:textId="77777777" w:rsidR="00A02E73" w:rsidRDefault="00A02E73" w:rsidP="00836E48"/>
                    <w:p w14:paraId="2762CA87" w14:textId="77777777" w:rsidR="00A02E73" w:rsidRDefault="00A02E73" w:rsidP="00836E48"/>
                    <w:tbl>
                      <w:tblPr>
                        <w:tblW w:w="0" w:type="auto"/>
                        <w:tblLook w:val="04A0" w:firstRow="1" w:lastRow="0" w:firstColumn="1" w:lastColumn="0" w:noHBand="0" w:noVBand="1"/>
                      </w:tblPr>
                      <w:tblGrid>
                        <w:gridCol w:w="523"/>
                        <w:tblGridChange w:id="127">
                          <w:tblGrid>
                            <w:gridCol w:w="523"/>
                          </w:tblGrid>
                        </w:tblGridChange>
                      </w:tblGrid>
                      <w:tr w:rsidR="00A02E73" w14:paraId="6C4022ED" w14:textId="77777777" w:rsidTr="005B0DC1">
                        <w:trPr>
                          <w:trHeight w:val="529"/>
                        </w:trPr>
                        <w:tc>
                          <w:tcPr>
                            <w:tcW w:w="534" w:type="dxa"/>
                            <w:shd w:val="clear" w:color="auto" w:fill="808080"/>
                            <w:vAlign w:val="center"/>
                          </w:tcPr>
                          <w:p w14:paraId="14005817" w14:textId="77777777" w:rsidR="00A02E73" w:rsidRPr="00742606" w:rsidRDefault="00A02E73" w:rsidP="005F51A8">
                            <w:pPr>
                              <w:jc w:val="center"/>
                              <w:rPr>
                                <w:color w:val="FFFFFF"/>
                              </w:rPr>
                            </w:pPr>
                            <w:r>
                              <w:rPr>
                                <w:color w:val="FFFFFF"/>
                              </w:rPr>
                              <w:t>3</w:t>
                            </w:r>
                          </w:p>
                        </w:tc>
                      </w:tr>
                      <w:tr w:rsidR="00A02E73" w14:paraId="5FD15AD3" w14:textId="77777777" w:rsidTr="002D791B">
                        <w:trPr>
                          <w:cantSplit/>
                          <w:trHeight w:val="5111"/>
                        </w:trPr>
                        <w:tc>
                          <w:tcPr>
                            <w:tcW w:w="534" w:type="dxa"/>
                            <w:shd w:val="clear" w:color="auto" w:fill="FFFFFF"/>
                            <w:textDirection w:val="tbRl"/>
                          </w:tcPr>
                          <w:p w14:paraId="7388BD41" w14:textId="77777777" w:rsidR="00A02E73" w:rsidRDefault="00A02E73" w:rsidP="005F51A8">
                            <w:pPr>
                              <w:ind w:left="113" w:right="113"/>
                            </w:pPr>
                            <w:r w:rsidRPr="002D791B">
                              <w:t>Управление компонентами автомобиля</w:t>
                            </w:r>
                          </w:p>
                        </w:tc>
                      </w:tr>
                    </w:tbl>
                    <w:p w14:paraId="7D96465C" w14:textId="77777777" w:rsidR="00A02E73" w:rsidRDefault="00A02E73" w:rsidP="00836E48"/>
                  </w:txbxContent>
                </v:textbox>
              </v:shape>
            </w:pict>
          </mc:Fallback>
        </mc:AlternateContent>
      </w:r>
      <w:r w:rsidR="00B33031" w:rsidRPr="002D791B">
        <w:rPr>
          <w:rFonts w:cs="Calibri"/>
          <w:sz w:val="22"/>
          <w:szCs w:val="22"/>
        </w:rPr>
        <w:t xml:space="preserve">3-5. </w:t>
      </w:r>
      <w:r w:rsidR="00B33031" w:rsidRPr="002D791B">
        <w:rPr>
          <w:sz w:val="22"/>
          <w:szCs w:val="22"/>
        </w:rPr>
        <w:t>Открывание и закрывание окон</w:t>
      </w:r>
      <w:r w:rsidR="00B33031">
        <w:tab/>
      </w:r>
      <w:r w:rsidR="00B33031">
        <w:rPr>
          <w:b/>
          <w:bCs/>
        </w:rPr>
        <w:t>209</w:t>
      </w:r>
    </w:p>
    <w:p w14:paraId="640CC351" w14:textId="77777777" w:rsidR="00B33031" w:rsidRDefault="00B33031" w:rsidP="00FA3627">
      <w:pPr>
        <w:pBdr>
          <w:bottom w:val="single" w:sz="6" w:space="1" w:color="auto"/>
        </w:pBdr>
        <w:rPr>
          <w:rFonts w:ascii="Arial" w:hAnsi="Arial"/>
          <w:b/>
          <w:bCs/>
        </w:rPr>
      </w:pPr>
    </w:p>
    <w:p w14:paraId="58ADE114" w14:textId="77777777" w:rsidR="00B33031" w:rsidRDefault="00B33031" w:rsidP="00FA3627">
      <w:pPr>
        <w:rPr>
          <w:rFonts w:ascii="Arial" w:hAnsi="Arial"/>
          <w:b/>
          <w:bCs/>
        </w:rPr>
      </w:pPr>
    </w:p>
    <w:p w14:paraId="21A09BBA" w14:textId="77777777" w:rsidR="00B33031" w:rsidRPr="006C1AEA" w:rsidRDefault="00B33031" w:rsidP="00FA3627">
      <w:pPr>
        <w:rPr>
          <w:rFonts w:cs="Calibri"/>
          <w:b/>
          <w:bCs/>
        </w:rPr>
      </w:pPr>
      <w:r w:rsidRPr="00B33031">
        <w:rPr>
          <w:rFonts w:ascii="Arial" w:hAnsi="Arial"/>
          <w:b/>
          <w:bCs/>
        </w:rPr>
        <w:t xml:space="preserve">■ </w:t>
      </w:r>
      <w:r w:rsidRPr="006C1AEA">
        <w:rPr>
          <w:rFonts w:cs="Calibri"/>
          <w:b/>
          <w:bCs/>
        </w:rPr>
        <w:t>Условия работы люка</w:t>
      </w:r>
    </w:p>
    <w:p w14:paraId="2982F1C8" w14:textId="77777777" w:rsidR="00B33031" w:rsidRPr="006C1AEA" w:rsidRDefault="00B33031" w:rsidP="00B33031">
      <w:pPr>
        <w:rPr>
          <w:rFonts w:cs="Calibri"/>
        </w:rPr>
      </w:pPr>
      <w:r w:rsidRPr="00E11D6C">
        <w:rPr>
          <w:rFonts w:ascii="Arial" w:hAnsi="Arial"/>
        </w:rPr>
        <w:t>►</w:t>
      </w:r>
      <w:r w:rsidRPr="006C1AEA">
        <w:rPr>
          <w:rFonts w:cs="Calibri"/>
        </w:rPr>
        <w:t xml:space="preserve"> Автомобили без интеллектуальной системы входа и запуска</w:t>
      </w:r>
    </w:p>
    <w:p w14:paraId="1F825CE0" w14:textId="77777777" w:rsidR="00B33031" w:rsidRPr="006C1AEA" w:rsidRDefault="00B33031" w:rsidP="00FA3627">
      <w:pPr>
        <w:rPr>
          <w:rFonts w:cs="Calibri"/>
        </w:rPr>
      </w:pPr>
      <w:r w:rsidRPr="006C1AEA">
        <w:rPr>
          <w:rFonts w:cs="Calibri"/>
        </w:rPr>
        <w:t>Переключатель двигателя находится в положении «ON».</w:t>
      </w:r>
    </w:p>
    <w:p w14:paraId="6731C155" w14:textId="77777777" w:rsidR="00B33031" w:rsidRPr="006C1AEA" w:rsidRDefault="00B33031" w:rsidP="00B33031">
      <w:pPr>
        <w:rPr>
          <w:rFonts w:cs="Calibri"/>
        </w:rPr>
      </w:pPr>
      <w:r w:rsidRPr="00E11D6C">
        <w:rPr>
          <w:rFonts w:ascii="Arial" w:hAnsi="Arial"/>
        </w:rPr>
        <w:t>►</w:t>
      </w:r>
      <w:r w:rsidRPr="006C1AEA">
        <w:rPr>
          <w:rFonts w:cs="Calibri"/>
        </w:rPr>
        <w:t xml:space="preserve"> Автомобили с интеллектуальной системой входа и запуска</w:t>
      </w:r>
    </w:p>
    <w:p w14:paraId="7AD2D06A" w14:textId="77777777" w:rsidR="00B33031" w:rsidRPr="006C1AEA" w:rsidRDefault="00B33031" w:rsidP="00B33031">
      <w:pPr>
        <w:rPr>
          <w:rFonts w:cs="Calibri"/>
        </w:rPr>
      </w:pPr>
      <w:r w:rsidRPr="006C1AEA">
        <w:rPr>
          <w:rFonts w:cs="Calibri"/>
        </w:rPr>
        <w:t xml:space="preserve">Переключатель двигателя находится в положении </w:t>
      </w:r>
      <w:r w:rsidRPr="006C1AEA">
        <w:rPr>
          <w:rFonts w:cs="Calibri"/>
          <w:lang w:val="en-US"/>
        </w:rPr>
        <w:t>IGNITION</w:t>
      </w:r>
      <w:r w:rsidRPr="006C1AEA">
        <w:rPr>
          <w:rFonts w:cs="Calibri"/>
        </w:rPr>
        <w:t xml:space="preserve"> ON.</w:t>
      </w:r>
    </w:p>
    <w:p w14:paraId="049259FD" w14:textId="77777777" w:rsidR="00B33031" w:rsidRPr="006C1AEA" w:rsidRDefault="00B33031" w:rsidP="00FA3627">
      <w:pPr>
        <w:rPr>
          <w:rFonts w:cs="Calibri"/>
          <w:b/>
          <w:bCs/>
        </w:rPr>
      </w:pPr>
      <w:r w:rsidRPr="00B33031">
        <w:rPr>
          <w:rFonts w:ascii="Arial" w:hAnsi="Arial"/>
          <w:b/>
          <w:bCs/>
        </w:rPr>
        <w:t xml:space="preserve">■ </w:t>
      </w:r>
      <w:r w:rsidRPr="006C1AEA">
        <w:rPr>
          <w:rFonts w:cs="Calibri"/>
          <w:b/>
          <w:bCs/>
        </w:rPr>
        <w:t>Управление люком после выключения двигателя</w:t>
      </w:r>
    </w:p>
    <w:p w14:paraId="7D92EC8A" w14:textId="77777777" w:rsidR="00B33031" w:rsidRPr="006C1AEA" w:rsidRDefault="00B33031" w:rsidP="00B33031">
      <w:pPr>
        <w:rPr>
          <w:rFonts w:cs="Calibri"/>
        </w:rPr>
      </w:pPr>
      <w:r w:rsidRPr="00E11D6C">
        <w:rPr>
          <w:rFonts w:ascii="Arial" w:hAnsi="Arial"/>
        </w:rPr>
        <w:t>►</w:t>
      </w:r>
      <w:r w:rsidRPr="006C1AEA">
        <w:rPr>
          <w:rFonts w:cs="Calibri"/>
        </w:rPr>
        <w:t xml:space="preserve"> Автомобили без интеллектуальной системы входа и запуска</w:t>
      </w:r>
    </w:p>
    <w:p w14:paraId="08895BBA" w14:textId="77777777" w:rsidR="00B33031" w:rsidRPr="006C1AEA" w:rsidRDefault="00B33031" w:rsidP="00FA3627">
      <w:pPr>
        <w:rPr>
          <w:rFonts w:cs="Calibri"/>
        </w:rPr>
      </w:pPr>
      <w:r w:rsidRPr="006C1AEA">
        <w:rPr>
          <w:rFonts w:cs="Calibri"/>
        </w:rPr>
        <w:t>После перевода переключателя двигателя в положение «ACC» или «</w:t>
      </w:r>
      <w:r w:rsidRPr="006C1AEA">
        <w:rPr>
          <w:rFonts w:cs="Calibri"/>
          <w:lang w:val="en-US"/>
        </w:rPr>
        <w:t>LOCK</w:t>
      </w:r>
      <w:r w:rsidRPr="006C1AEA">
        <w:rPr>
          <w:rFonts w:cs="Calibri"/>
        </w:rPr>
        <w:t>» люк крыши работает еще в течение 45 секунд. Но он не будет работать, если будет открыта одна из передних дверей.</w:t>
      </w:r>
    </w:p>
    <w:p w14:paraId="1890B023" w14:textId="77777777" w:rsidR="00B33031" w:rsidRPr="006C1AEA" w:rsidRDefault="00B33031" w:rsidP="00B33031">
      <w:pPr>
        <w:rPr>
          <w:rFonts w:cs="Calibri"/>
        </w:rPr>
      </w:pPr>
      <w:r w:rsidRPr="00E11D6C">
        <w:rPr>
          <w:rFonts w:ascii="Arial" w:hAnsi="Arial"/>
        </w:rPr>
        <w:t>►</w:t>
      </w:r>
      <w:r w:rsidRPr="006C1AEA">
        <w:rPr>
          <w:rFonts w:cs="Calibri"/>
        </w:rPr>
        <w:t xml:space="preserve"> Автомобили с интеллектуальной системой входа и запуска</w:t>
      </w:r>
    </w:p>
    <w:p w14:paraId="01C1DFB9" w14:textId="77777777" w:rsidR="00B33031" w:rsidRPr="006C1AEA" w:rsidRDefault="00B33031" w:rsidP="00B33031">
      <w:pPr>
        <w:rPr>
          <w:rFonts w:cs="Calibri"/>
        </w:rPr>
      </w:pPr>
      <w:r w:rsidRPr="006C1AEA">
        <w:rPr>
          <w:rFonts w:cs="Calibri"/>
        </w:rPr>
        <w:t>После перевода переключателя двигателя в положение ACC</w:t>
      </w:r>
      <w:r w:rsidRPr="006C1AEA">
        <w:rPr>
          <w:rFonts w:cs="Calibri"/>
          <w:lang w:val="en-US"/>
        </w:rPr>
        <w:t>ESSORY</w:t>
      </w:r>
      <w:r w:rsidRPr="006C1AEA">
        <w:rPr>
          <w:rFonts w:cs="Calibri"/>
        </w:rPr>
        <w:t xml:space="preserve"> или выключения двигателя люк крыши работает еще в течение 45 секунд. Но он не будет работать, если будет открыта одна из передних дверей.</w:t>
      </w:r>
    </w:p>
    <w:p w14:paraId="05B067BF" w14:textId="77777777" w:rsidR="00B33031" w:rsidRPr="006C1AEA" w:rsidRDefault="00B33031" w:rsidP="00FA3627">
      <w:pPr>
        <w:rPr>
          <w:rFonts w:cs="Calibri"/>
          <w:b/>
          <w:bCs/>
        </w:rPr>
      </w:pPr>
      <w:r w:rsidRPr="00B33031">
        <w:rPr>
          <w:rFonts w:ascii="Arial" w:hAnsi="Arial"/>
          <w:b/>
          <w:bCs/>
        </w:rPr>
        <w:t xml:space="preserve">■ </w:t>
      </w:r>
      <w:r w:rsidRPr="006C1AEA">
        <w:rPr>
          <w:rFonts w:cs="Calibri"/>
          <w:b/>
          <w:bCs/>
        </w:rPr>
        <w:t>Функция защиты от защемления при закрывании</w:t>
      </w:r>
    </w:p>
    <w:p w14:paraId="5B88ABF5" w14:textId="77777777" w:rsidR="00B33031" w:rsidRPr="006C1AEA" w:rsidRDefault="00B33031" w:rsidP="00FA3627">
      <w:pPr>
        <w:rPr>
          <w:rFonts w:cs="Calibri"/>
        </w:rPr>
      </w:pPr>
      <w:r w:rsidRPr="006C1AEA">
        <w:rPr>
          <w:rFonts w:cs="Calibri"/>
        </w:rPr>
        <w:t>Если при закрывании люка или наклоне люка вниз между люком и рамой будет обнаружен какой-либо предмет, то движение люка прекратится, и он остается приоткрытым.</w:t>
      </w:r>
    </w:p>
    <w:p w14:paraId="2539AEDD" w14:textId="77777777" w:rsidR="00B33031" w:rsidRPr="006C1AEA" w:rsidRDefault="00B33031" w:rsidP="00FA3627">
      <w:pPr>
        <w:rPr>
          <w:rFonts w:cs="Calibri"/>
          <w:b/>
          <w:bCs/>
        </w:rPr>
      </w:pPr>
      <w:r w:rsidRPr="00B33031">
        <w:rPr>
          <w:rFonts w:ascii="Arial" w:hAnsi="Arial"/>
          <w:b/>
          <w:bCs/>
        </w:rPr>
        <w:t xml:space="preserve">■ </w:t>
      </w:r>
      <w:r w:rsidRPr="006C1AEA">
        <w:rPr>
          <w:rFonts w:cs="Calibri"/>
          <w:b/>
          <w:bCs/>
        </w:rPr>
        <w:t>Солнцезащитный козырек</w:t>
      </w:r>
    </w:p>
    <w:p w14:paraId="30F608D0" w14:textId="77777777" w:rsidR="00B33031" w:rsidRPr="006C1AEA" w:rsidRDefault="00B33031" w:rsidP="00FA3627">
      <w:pPr>
        <w:rPr>
          <w:rFonts w:cs="Calibri"/>
        </w:rPr>
      </w:pPr>
      <w:r w:rsidRPr="006C1AEA">
        <w:rPr>
          <w:rFonts w:cs="Calibri"/>
        </w:rPr>
        <w:t>Солнцезащитный козырек можно открывать и закрывать вручную. Но при открывании люка солнцезащитный козырек открывается автоматически.</w:t>
      </w:r>
    </w:p>
    <w:p w14:paraId="69BCD3B3" w14:textId="77777777" w:rsidR="00B33031" w:rsidRPr="006C1AEA" w:rsidRDefault="00B33031" w:rsidP="00FA3627">
      <w:pPr>
        <w:rPr>
          <w:rFonts w:cs="Calibri"/>
          <w:b/>
          <w:bCs/>
        </w:rPr>
      </w:pPr>
      <w:r w:rsidRPr="00B33031">
        <w:rPr>
          <w:rFonts w:ascii="Arial" w:hAnsi="Arial"/>
          <w:b/>
          <w:bCs/>
        </w:rPr>
        <w:t xml:space="preserve">■ </w:t>
      </w:r>
      <w:r w:rsidRPr="006C1AEA">
        <w:rPr>
          <w:rFonts w:cs="Calibri"/>
          <w:b/>
          <w:bCs/>
        </w:rPr>
        <w:t>Управление люком крыши, связанное с замком двери</w:t>
      </w:r>
    </w:p>
    <w:p w14:paraId="0C126674" w14:textId="77777777" w:rsidR="00B33031" w:rsidRPr="006C1AEA" w:rsidRDefault="00B33031" w:rsidP="00B33031">
      <w:pPr>
        <w:pStyle w:val="a6"/>
        <w:numPr>
          <w:ilvl w:val="0"/>
          <w:numId w:val="190"/>
        </w:numPr>
        <w:ind w:left="426"/>
        <w:rPr>
          <w:rFonts w:cs="Calibri"/>
        </w:rPr>
      </w:pPr>
      <w:r w:rsidRPr="006C1AEA">
        <w:rPr>
          <w:rFonts w:cs="Calibri"/>
        </w:rPr>
        <w:t>Автомобили без интеллектуальной системы входа и запуска: люк можно открывать и закрывать с помощью ключа* (-&gt; Стр. 163)</w:t>
      </w:r>
      <w:r w:rsidR="00964384" w:rsidRPr="006C1AEA">
        <w:rPr>
          <w:rFonts w:cs="Calibri"/>
        </w:rPr>
        <w:t>.</w:t>
      </w:r>
      <w:r w:rsidRPr="006C1AEA">
        <w:rPr>
          <w:rFonts w:cs="Calibri"/>
        </w:rPr>
        <w:br/>
        <w:t>Автомобили с интеллектуальной системой входа и запуска: люк можно открывать и закрывать с помощью механического ключа* (-&gt; Стр. 507)</w:t>
      </w:r>
      <w:r w:rsidR="00964384" w:rsidRPr="006C1AEA">
        <w:rPr>
          <w:rFonts w:cs="Calibri"/>
        </w:rPr>
        <w:t>.</w:t>
      </w:r>
    </w:p>
    <w:p w14:paraId="38F11D40" w14:textId="77777777" w:rsidR="00B33031" w:rsidRPr="006C1AEA" w:rsidRDefault="00B33031" w:rsidP="00B33031">
      <w:pPr>
        <w:pStyle w:val="a6"/>
        <w:numPr>
          <w:ilvl w:val="0"/>
          <w:numId w:val="190"/>
        </w:numPr>
        <w:ind w:left="426"/>
        <w:rPr>
          <w:rFonts w:cs="Calibri"/>
        </w:rPr>
      </w:pPr>
      <w:r w:rsidRPr="006C1AEA">
        <w:rPr>
          <w:rFonts w:cs="Calibri"/>
        </w:rPr>
        <w:t>Люк можно открывать и закрывать с помощью беспроводного пульта дистанционного управления* (-&gt; Стр. 163)</w:t>
      </w:r>
      <w:r w:rsidR="00964384" w:rsidRPr="006C1AEA">
        <w:rPr>
          <w:rFonts w:cs="Calibri"/>
        </w:rPr>
        <w:t>.</w:t>
      </w:r>
    </w:p>
    <w:p w14:paraId="14FBE111" w14:textId="77777777" w:rsidR="00B33031" w:rsidRPr="006C1AEA" w:rsidRDefault="00B33031" w:rsidP="00B33031">
      <w:pPr>
        <w:rPr>
          <w:rFonts w:cs="Calibri"/>
        </w:rPr>
      </w:pPr>
      <w:r w:rsidRPr="006C1AEA">
        <w:rPr>
          <w:rFonts w:cs="Calibri"/>
        </w:rPr>
        <w:t>*: Для настройки этих параметров следует обратиться к авторизованному ритейлеру Toyota.</w:t>
      </w:r>
    </w:p>
    <w:p w14:paraId="1DF60139" w14:textId="77777777" w:rsidR="00B33031" w:rsidRPr="006C1AEA" w:rsidRDefault="00B33031" w:rsidP="00B33031">
      <w:pPr>
        <w:rPr>
          <w:rFonts w:cs="Calibri"/>
        </w:rPr>
      </w:pPr>
    </w:p>
    <w:p w14:paraId="0199BC74" w14:textId="77777777" w:rsidR="00B33031" w:rsidRPr="006C1AEA" w:rsidRDefault="00B33031">
      <w:pPr>
        <w:rPr>
          <w:rFonts w:cs="Calibri"/>
        </w:rPr>
      </w:pPr>
      <w:r w:rsidRPr="006C1AEA">
        <w:rPr>
          <w:rFonts w:cs="Calibri"/>
        </w:rPr>
        <w:br w:type="page"/>
      </w:r>
    </w:p>
    <w:p w14:paraId="01DF7254" w14:textId="77777777" w:rsidR="00B33031" w:rsidRPr="006C1AEA" w:rsidRDefault="00B33031" w:rsidP="00B33031">
      <w:pPr>
        <w:pBdr>
          <w:bottom w:val="single" w:sz="12" w:space="1" w:color="auto"/>
        </w:pBdr>
        <w:rPr>
          <w:rFonts w:cs="Calibri"/>
          <w:b/>
          <w:bCs/>
        </w:rPr>
      </w:pPr>
      <w:r w:rsidRPr="006C1AEA">
        <w:rPr>
          <w:rFonts w:cs="Calibri"/>
          <w:b/>
          <w:bCs/>
        </w:rPr>
        <w:t>210</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7431BF3B" w14:textId="77777777" w:rsidR="00B33031" w:rsidRPr="006C1AEA" w:rsidRDefault="00B33031" w:rsidP="00B33031">
      <w:pPr>
        <w:rPr>
          <w:rFonts w:cs="Calibri"/>
        </w:rPr>
      </w:pPr>
    </w:p>
    <w:p w14:paraId="3382210C" w14:textId="77777777" w:rsidR="00B33031" w:rsidRPr="006C1AEA" w:rsidRDefault="00B33031" w:rsidP="00B33031">
      <w:pPr>
        <w:rPr>
          <w:rFonts w:cs="Calibri"/>
          <w:b/>
          <w:bCs/>
        </w:rPr>
      </w:pPr>
      <w:r w:rsidRPr="00B33031">
        <w:rPr>
          <w:rFonts w:ascii="Arial" w:hAnsi="Arial"/>
          <w:b/>
          <w:bCs/>
        </w:rPr>
        <w:t xml:space="preserve">■ </w:t>
      </w:r>
      <w:r w:rsidRPr="006C1AEA">
        <w:rPr>
          <w:rFonts w:cs="Calibri"/>
          <w:b/>
          <w:bCs/>
        </w:rPr>
        <w:t>Если люк не закрывается надлежащим образом</w:t>
      </w:r>
    </w:p>
    <w:p w14:paraId="223A962A" w14:textId="77777777" w:rsidR="00B33031" w:rsidRPr="006C1AEA" w:rsidRDefault="00B33031" w:rsidP="00B33031">
      <w:pPr>
        <w:rPr>
          <w:rFonts w:cs="Calibri"/>
        </w:rPr>
      </w:pPr>
      <w:r w:rsidRPr="006C1AEA">
        <w:rPr>
          <w:rFonts w:cs="Calibri"/>
        </w:rPr>
        <w:t>Выполните следующие действия:</w:t>
      </w:r>
    </w:p>
    <w:p w14:paraId="3C9F83B4" w14:textId="77777777" w:rsidR="00B33031" w:rsidRPr="006C1AEA" w:rsidRDefault="00234747" w:rsidP="00234747">
      <w:pPr>
        <w:pStyle w:val="a6"/>
        <w:numPr>
          <w:ilvl w:val="0"/>
          <w:numId w:val="191"/>
        </w:numPr>
        <w:ind w:left="426"/>
        <w:rPr>
          <w:rFonts w:cs="Calibri"/>
        </w:rPr>
      </w:pPr>
      <w:r w:rsidRPr="006C1AEA">
        <w:rPr>
          <w:rFonts w:cs="Calibri"/>
        </w:rPr>
        <w:t>Если люк закрывается, но через некоторое время немного приоткрывается</w:t>
      </w:r>
    </w:p>
    <w:p w14:paraId="4E8C5DF1" w14:textId="77777777" w:rsidR="00234747" w:rsidRPr="006C1AEA" w:rsidRDefault="00234747" w:rsidP="00234747">
      <w:pPr>
        <w:rPr>
          <w:rFonts w:cs="Calibri"/>
        </w:rPr>
      </w:pPr>
      <w:r w:rsidRPr="006C1AEA">
        <w:rPr>
          <w:rFonts w:cs="Calibri"/>
        </w:rPr>
        <w:t>1. Остановите автомобиль.</w:t>
      </w:r>
    </w:p>
    <w:p w14:paraId="79FCC050" w14:textId="77777777" w:rsidR="00234747" w:rsidRPr="006C1AEA" w:rsidRDefault="00234747" w:rsidP="00234747">
      <w:pPr>
        <w:rPr>
          <w:rFonts w:cs="Calibri"/>
        </w:rPr>
      </w:pPr>
      <w:r w:rsidRPr="006C1AEA">
        <w:rPr>
          <w:rFonts w:cs="Calibri"/>
        </w:rPr>
        <w:t>2. Нажмите и удерживайте переключатель «CLOSE».*</w:t>
      </w:r>
      <w:r w:rsidRPr="006C1AEA">
        <w:rPr>
          <w:rFonts w:cs="Calibri"/>
          <w:vertAlign w:val="superscript"/>
        </w:rPr>
        <w:t>1</w:t>
      </w:r>
    </w:p>
    <w:p w14:paraId="706AAE20" w14:textId="77777777" w:rsidR="00234747" w:rsidRPr="006C1AEA" w:rsidRDefault="00234747" w:rsidP="00234747">
      <w:pPr>
        <w:rPr>
          <w:rFonts w:cs="Calibri"/>
        </w:rPr>
      </w:pPr>
      <w:r w:rsidRPr="006C1AEA">
        <w:rPr>
          <w:rFonts w:cs="Calibri"/>
        </w:rPr>
        <w:t>Люк закроется, снова откроется и остановится примерно на 10 секунд*</w:t>
      </w:r>
      <w:r w:rsidRPr="006C1AEA">
        <w:rPr>
          <w:rFonts w:cs="Calibri"/>
          <w:vertAlign w:val="superscript"/>
        </w:rPr>
        <w:t>2</w:t>
      </w:r>
      <w:r w:rsidR="00964384" w:rsidRPr="006C1AEA">
        <w:rPr>
          <w:rFonts w:cs="Calibri"/>
        </w:rPr>
        <w:t xml:space="preserve">. </w:t>
      </w:r>
      <w:r w:rsidRPr="006C1AEA">
        <w:rPr>
          <w:rFonts w:cs="Calibri"/>
        </w:rPr>
        <w:t>Затем он снова закроется, наклонится вверх и остановиться на 1 секунду. Затем люк наклонится вниз, откроется и закроется.</w:t>
      </w:r>
    </w:p>
    <w:p w14:paraId="47A70593" w14:textId="77777777" w:rsidR="00234747" w:rsidRPr="006C1AEA" w:rsidRDefault="00234747" w:rsidP="00234747">
      <w:pPr>
        <w:rPr>
          <w:rFonts w:cs="Calibri"/>
        </w:rPr>
      </w:pPr>
      <w:r w:rsidRPr="006C1AEA">
        <w:rPr>
          <w:rFonts w:cs="Calibri"/>
        </w:rPr>
        <w:t>3. Убедитесь в том, что люк полностью закрыт, затем отпустите переключатель.</w:t>
      </w:r>
    </w:p>
    <w:p w14:paraId="6D8DAD4B" w14:textId="77777777" w:rsidR="00234747" w:rsidRPr="006C1AEA" w:rsidRDefault="00234747" w:rsidP="00234747">
      <w:pPr>
        <w:pStyle w:val="a6"/>
        <w:numPr>
          <w:ilvl w:val="0"/>
          <w:numId w:val="191"/>
        </w:numPr>
        <w:ind w:left="426"/>
        <w:rPr>
          <w:rFonts w:cs="Calibri"/>
        </w:rPr>
      </w:pPr>
      <w:r w:rsidRPr="006C1AEA">
        <w:rPr>
          <w:rFonts w:cs="Calibri"/>
        </w:rPr>
        <w:t xml:space="preserve">Если люк </w:t>
      </w:r>
      <w:r w:rsidR="009C2B07" w:rsidRPr="006C1AEA">
        <w:rPr>
          <w:rFonts w:cs="Calibri"/>
        </w:rPr>
        <w:t>наклоняется вниз, но через некоторое время поднимается вверх.</w:t>
      </w:r>
    </w:p>
    <w:p w14:paraId="6F3E0EBA" w14:textId="77777777" w:rsidR="009C2B07" w:rsidRPr="006C1AEA" w:rsidRDefault="009C2B07" w:rsidP="009C2B07">
      <w:pPr>
        <w:rPr>
          <w:rFonts w:cs="Calibri"/>
        </w:rPr>
      </w:pPr>
      <w:r w:rsidRPr="006C1AEA">
        <w:rPr>
          <w:rFonts w:cs="Calibri"/>
        </w:rPr>
        <w:t>1. Остановите автомобиль.</w:t>
      </w:r>
    </w:p>
    <w:p w14:paraId="3AC7F8C5" w14:textId="77777777" w:rsidR="009C2B07" w:rsidRPr="006C1AEA" w:rsidRDefault="009C2B07" w:rsidP="009C2B07">
      <w:pPr>
        <w:rPr>
          <w:rFonts w:cs="Calibri"/>
        </w:rPr>
      </w:pPr>
      <w:r w:rsidRPr="006C1AEA">
        <w:rPr>
          <w:rFonts w:cs="Calibri"/>
        </w:rPr>
        <w:t>2. Нажмите и удерживайте переключатель «</w:t>
      </w:r>
      <w:r w:rsidRPr="006C1AEA">
        <w:rPr>
          <w:rFonts w:cs="Calibri"/>
          <w:lang w:val="en-US"/>
        </w:rPr>
        <w:t>UP</w:t>
      </w:r>
      <w:r w:rsidRPr="006C1AEA">
        <w:rPr>
          <w:rFonts w:cs="Calibri"/>
        </w:rPr>
        <w:t>» *</w:t>
      </w:r>
      <w:r w:rsidRPr="006C1AEA">
        <w:rPr>
          <w:rFonts w:cs="Calibri"/>
          <w:vertAlign w:val="superscript"/>
        </w:rPr>
        <w:t xml:space="preserve">1 </w:t>
      </w:r>
      <w:r w:rsidRPr="006C1AEA">
        <w:rPr>
          <w:rFonts w:cs="Calibri"/>
        </w:rPr>
        <w:t>до тех пор, пока люк не остановится в крайнем верхнем положении.</w:t>
      </w:r>
    </w:p>
    <w:p w14:paraId="249F7981" w14:textId="77777777" w:rsidR="009C2B07" w:rsidRPr="006C1AEA" w:rsidRDefault="009C2B07" w:rsidP="009C2B07">
      <w:pPr>
        <w:rPr>
          <w:rFonts w:cs="Calibri"/>
        </w:rPr>
      </w:pPr>
      <w:r w:rsidRPr="006C1AEA">
        <w:rPr>
          <w:rFonts w:cs="Calibri"/>
        </w:rPr>
        <w:t>3. Отпустите ненадолго переключатель «</w:t>
      </w:r>
      <w:r w:rsidRPr="006C1AEA">
        <w:rPr>
          <w:rFonts w:cs="Calibri"/>
          <w:lang w:val="en-US"/>
        </w:rPr>
        <w:t>UP</w:t>
      </w:r>
      <w:r w:rsidRPr="006C1AEA">
        <w:rPr>
          <w:rFonts w:cs="Calibri"/>
        </w:rPr>
        <w:t>», и сразу снова нажмите и удерживайте его*</w:t>
      </w:r>
      <w:r w:rsidRPr="006C1AEA">
        <w:rPr>
          <w:rFonts w:cs="Calibri"/>
          <w:vertAlign w:val="superscript"/>
        </w:rPr>
        <w:t>1</w:t>
      </w:r>
      <w:r w:rsidR="00964384" w:rsidRPr="006C1AEA">
        <w:rPr>
          <w:rFonts w:cs="Calibri"/>
        </w:rPr>
        <w:t xml:space="preserve">. </w:t>
      </w:r>
      <w:r w:rsidRPr="006C1AEA">
        <w:rPr>
          <w:rFonts w:cs="Calibri"/>
        </w:rPr>
        <w:t>Люк остановится в крайнем верхнем положении примерно на 10 секунд*</w:t>
      </w:r>
      <w:r w:rsidRPr="006C1AEA">
        <w:rPr>
          <w:rFonts w:cs="Calibri"/>
          <w:vertAlign w:val="superscript"/>
        </w:rPr>
        <w:t>2</w:t>
      </w:r>
      <w:r w:rsidR="00964384" w:rsidRPr="006C1AEA">
        <w:rPr>
          <w:rFonts w:cs="Calibri"/>
        </w:rPr>
        <w:t xml:space="preserve">. </w:t>
      </w:r>
      <w:r w:rsidRPr="006C1AEA">
        <w:rPr>
          <w:rFonts w:cs="Calibri"/>
        </w:rPr>
        <w:t>Затем он немного изменит положение и остановиться на 1 секунду. Затем люк опустится вниз, откроется и закроется.</w:t>
      </w:r>
    </w:p>
    <w:p w14:paraId="15051ED6" w14:textId="77777777" w:rsidR="009C2B07" w:rsidRPr="006C1AEA" w:rsidRDefault="009C2B07" w:rsidP="009C2B07">
      <w:pPr>
        <w:rPr>
          <w:rFonts w:cs="Calibri"/>
        </w:rPr>
      </w:pPr>
      <w:r w:rsidRPr="006C1AEA">
        <w:rPr>
          <w:rFonts w:cs="Calibri"/>
        </w:rPr>
        <w:t>4. Убедитесь, что люк полностью закрыт, и отпустите переключатель.</w:t>
      </w:r>
    </w:p>
    <w:p w14:paraId="007CAA79" w14:textId="77777777" w:rsidR="009C2B07" w:rsidRPr="006C1AEA" w:rsidRDefault="009C2B07" w:rsidP="009C2B07">
      <w:pPr>
        <w:rPr>
          <w:rFonts w:cs="Calibri"/>
        </w:rPr>
      </w:pPr>
      <w:r w:rsidRPr="006C1AEA">
        <w:rPr>
          <w:rFonts w:cs="Calibri"/>
        </w:rPr>
        <w:t>*1: если отпустить переключатель в неправильный момент времени, то всю процедуру необходимо повторить с самого начала.</w:t>
      </w:r>
    </w:p>
    <w:p w14:paraId="49A4964F" w14:textId="77777777" w:rsidR="009C2B07" w:rsidRPr="006C1AEA" w:rsidRDefault="009C2B07" w:rsidP="009C2B07">
      <w:pPr>
        <w:rPr>
          <w:rFonts w:cs="Calibri"/>
        </w:rPr>
      </w:pPr>
      <w:r w:rsidRPr="006C1AEA">
        <w:rPr>
          <w:rFonts w:cs="Calibri"/>
        </w:rPr>
        <w:t>*2: если отпустить переключатель после описанной выше остановки на 10 секунд, то автоматическое выполнение процедуры будет выключено. В этом случае нажмите и удерживайте переключатель «</w:t>
      </w:r>
      <w:r w:rsidRPr="006C1AEA">
        <w:rPr>
          <w:rFonts w:cs="Calibri"/>
          <w:lang w:val="en-US"/>
        </w:rPr>
        <w:t>CLOSE</w:t>
      </w:r>
      <w:r w:rsidRPr="006C1AEA">
        <w:rPr>
          <w:rFonts w:cs="Calibri"/>
        </w:rPr>
        <w:t>» или «</w:t>
      </w:r>
      <w:r w:rsidRPr="006C1AEA">
        <w:rPr>
          <w:rFonts w:cs="Calibri"/>
          <w:lang w:val="en-US"/>
        </w:rPr>
        <w:t>UP</w:t>
      </w:r>
      <w:r w:rsidRPr="006C1AEA">
        <w:rPr>
          <w:rFonts w:cs="Calibri"/>
        </w:rPr>
        <w:t>», люк наклонится вверх и остановится на 1 секунду. Затем люк опустится вниз, откроется и закроется. Убедитесь, что люк полностью закрыт, и отпустите переключатель.</w:t>
      </w:r>
    </w:p>
    <w:p w14:paraId="4A2730F0" w14:textId="77777777" w:rsidR="009C2B07" w:rsidRPr="006C1AEA" w:rsidRDefault="009C2B07" w:rsidP="009C2B07">
      <w:pPr>
        <w:rPr>
          <w:rFonts w:cs="Calibri"/>
        </w:rPr>
      </w:pPr>
      <w:r w:rsidRPr="006C1AEA">
        <w:rPr>
          <w:rFonts w:cs="Calibri"/>
        </w:rPr>
        <w:t>Если люк не закрывается полностью даже после правильного выполнения описанных выше действий, обратитесь к авторизованному ритейлеру Toyota для осмотра автомобиля.</w:t>
      </w:r>
    </w:p>
    <w:p w14:paraId="5C8D3D21" w14:textId="77777777" w:rsidR="009C2B07" w:rsidRPr="006C1AEA" w:rsidRDefault="009C2B07" w:rsidP="009C2B07">
      <w:pPr>
        <w:rPr>
          <w:rFonts w:cs="Calibri"/>
          <w:b/>
          <w:bCs/>
        </w:rPr>
      </w:pPr>
      <w:r w:rsidRPr="00B33031">
        <w:rPr>
          <w:rFonts w:ascii="Arial" w:hAnsi="Arial"/>
          <w:b/>
          <w:bCs/>
        </w:rPr>
        <w:t xml:space="preserve">■ </w:t>
      </w:r>
      <w:r w:rsidRPr="006C1AEA">
        <w:rPr>
          <w:rFonts w:cs="Calibri"/>
          <w:b/>
          <w:bCs/>
        </w:rPr>
        <w:t>Сигнализация</w:t>
      </w:r>
    </w:p>
    <w:p w14:paraId="316F01F1" w14:textId="77777777" w:rsidR="00964384" w:rsidRPr="006C1AEA" w:rsidRDefault="009C2B07" w:rsidP="009C2B07">
      <w:pPr>
        <w:rPr>
          <w:rFonts w:cs="Calibri"/>
        </w:rPr>
      </w:pPr>
      <w:r w:rsidRPr="006C1AEA">
        <w:rPr>
          <w:rFonts w:cs="Calibri"/>
        </w:rPr>
        <w:t xml:space="preserve">Если активирована противоугонная сигнализация, она может сработать, когда люк закрывается с помощью функции взаимосвязи закрывания люка с замком двери </w:t>
      </w:r>
    </w:p>
    <w:p w14:paraId="0AAA440F" w14:textId="77777777" w:rsidR="009C2B07" w:rsidRPr="006C1AEA" w:rsidRDefault="009C2B07" w:rsidP="009C2B07">
      <w:pPr>
        <w:rPr>
          <w:rFonts w:cs="Calibri"/>
        </w:rPr>
      </w:pPr>
      <w:r w:rsidRPr="006C1AEA">
        <w:rPr>
          <w:rFonts w:cs="Calibri"/>
        </w:rPr>
        <w:t>(-&gt; Стр. 89)</w:t>
      </w:r>
      <w:r w:rsidR="00964384" w:rsidRPr="006C1AEA">
        <w:rPr>
          <w:rFonts w:cs="Calibri"/>
        </w:rPr>
        <w:t>.</w:t>
      </w:r>
    </w:p>
    <w:p w14:paraId="4101AE31" w14:textId="77777777" w:rsidR="009C2B07" w:rsidRPr="006C1AEA" w:rsidRDefault="009C2B07" w:rsidP="009C2B07">
      <w:pPr>
        <w:rPr>
          <w:rFonts w:cs="Calibri"/>
          <w:b/>
          <w:bCs/>
        </w:rPr>
      </w:pPr>
      <w:r w:rsidRPr="00B33031">
        <w:rPr>
          <w:rFonts w:ascii="Arial" w:hAnsi="Arial"/>
          <w:b/>
          <w:bCs/>
        </w:rPr>
        <w:t xml:space="preserve">■ </w:t>
      </w:r>
      <w:r w:rsidR="0085624B" w:rsidRPr="006C1AEA">
        <w:rPr>
          <w:rFonts w:cs="Calibri"/>
          <w:b/>
          <w:bCs/>
        </w:rPr>
        <w:t>Функция напоминания об открытом люке</w:t>
      </w:r>
    </w:p>
    <w:p w14:paraId="78847739" w14:textId="77777777" w:rsidR="009C2B07" w:rsidRPr="006C1AEA" w:rsidRDefault="0085624B" w:rsidP="009C2B07">
      <w:pPr>
        <w:rPr>
          <w:rFonts w:cs="Calibri"/>
        </w:rPr>
      </w:pPr>
      <w:r w:rsidRPr="006C1AEA">
        <w:rPr>
          <w:rFonts w:cs="Calibri"/>
        </w:rPr>
        <w:t>Если при открытом люке переключатель двигателя переводится в положение выключения и открывается дверь водителя, то подается звуковой сигнал и на многофункциональный дисплей выводится сообщение.</w:t>
      </w:r>
    </w:p>
    <w:p w14:paraId="0CDEB55B" w14:textId="77777777" w:rsidR="0085624B" w:rsidRPr="006C1AEA" w:rsidRDefault="0085624B" w:rsidP="0085624B">
      <w:pPr>
        <w:rPr>
          <w:rFonts w:cs="Calibri"/>
          <w:b/>
          <w:bCs/>
        </w:rPr>
      </w:pPr>
      <w:r w:rsidRPr="00FA3627">
        <w:rPr>
          <w:rFonts w:ascii="Arial" w:hAnsi="Arial"/>
          <w:b/>
          <w:bCs/>
        </w:rPr>
        <w:t xml:space="preserve">■ </w:t>
      </w:r>
      <w:r w:rsidRPr="006C1AEA">
        <w:rPr>
          <w:rFonts w:cs="Calibri"/>
          <w:b/>
          <w:bCs/>
        </w:rPr>
        <w:t>Персональная настройка</w:t>
      </w:r>
    </w:p>
    <w:p w14:paraId="56E00A0C" w14:textId="77777777" w:rsidR="0085624B" w:rsidRPr="006C1AEA" w:rsidRDefault="0085624B" w:rsidP="0085624B">
      <w:pPr>
        <w:rPr>
          <w:rFonts w:cs="Calibri"/>
        </w:rPr>
      </w:pPr>
      <w:r w:rsidRPr="006C1AEA">
        <w:rPr>
          <w:rFonts w:cs="Calibri"/>
        </w:rPr>
        <w:t>Некоторые функции можно настроить индивидуально (-&gt; Стр. 544)</w:t>
      </w:r>
      <w:r w:rsidR="00964384" w:rsidRPr="006C1AEA">
        <w:rPr>
          <w:rFonts w:cs="Calibri"/>
        </w:rPr>
        <w:t>.</w:t>
      </w:r>
    </w:p>
    <w:p w14:paraId="6BEE4BB8" w14:textId="77777777" w:rsidR="0085624B" w:rsidRPr="006C1AEA" w:rsidRDefault="0085624B" w:rsidP="009C2B07">
      <w:pPr>
        <w:rPr>
          <w:rFonts w:cs="Calibri"/>
        </w:rPr>
      </w:pPr>
    </w:p>
    <w:p w14:paraId="2FDBB81F" w14:textId="77777777" w:rsidR="0085624B" w:rsidRPr="006C1AEA" w:rsidRDefault="0085624B">
      <w:pPr>
        <w:rPr>
          <w:rFonts w:cs="Calibri"/>
        </w:rPr>
      </w:pPr>
      <w:r w:rsidRPr="006C1AEA">
        <w:rPr>
          <w:rFonts w:cs="Calibri"/>
        </w:rPr>
        <w:br w:type="page"/>
      </w:r>
    </w:p>
    <w:p w14:paraId="1B3354DB" w14:textId="30FF0FD0" w:rsidR="0085624B" w:rsidRPr="00E36035" w:rsidRDefault="009D3CDE" w:rsidP="0085624B">
      <w:pPr>
        <w:pBdr>
          <w:bottom w:val="single" w:sz="12" w:space="1" w:color="auto"/>
        </w:pBdr>
        <w:jc w:val="right"/>
      </w:pPr>
      <w:r>
        <w:rPr>
          <w:rFonts w:cs="Calibri"/>
          <w:noProof/>
          <w:lang w:eastAsia="ru-RU"/>
        </w:rPr>
        <mc:AlternateContent>
          <mc:Choice Requires="wps">
            <w:drawing>
              <wp:anchor distT="0" distB="0" distL="114300" distR="114300" simplePos="0" relativeHeight="251617280" behindDoc="0" locked="0" layoutInCell="1" allowOverlap="1" wp14:anchorId="678E5C51" wp14:editId="7723BC63">
                <wp:simplePos x="0" y="0"/>
                <wp:positionH relativeFrom="column">
                  <wp:posOffset>5955030</wp:posOffset>
                </wp:positionH>
                <wp:positionV relativeFrom="paragraph">
                  <wp:posOffset>194310</wp:posOffset>
                </wp:positionV>
                <wp:extent cx="399415" cy="4565650"/>
                <wp:effectExtent l="0" t="0" r="4445" b="1270"/>
                <wp:wrapNone/>
                <wp:docPr id="1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ECF48" w14:textId="77777777" w:rsidR="00A02E73" w:rsidRDefault="00A02E73" w:rsidP="00836E48"/>
                          <w:p w14:paraId="5412CB3B" w14:textId="77777777" w:rsidR="00A02E73" w:rsidRDefault="00A02E73" w:rsidP="00836E48"/>
                          <w:p w14:paraId="700B7A9C" w14:textId="77777777" w:rsidR="00A02E73" w:rsidRDefault="00A02E73" w:rsidP="00836E48"/>
                          <w:p w14:paraId="036BAD42" w14:textId="77777777" w:rsidR="00A02E73" w:rsidRDefault="00A02E73" w:rsidP="00836E48"/>
                          <w:tbl>
                            <w:tblPr>
                              <w:tblW w:w="0" w:type="auto"/>
                              <w:tblLook w:val="04A0" w:firstRow="1" w:lastRow="0" w:firstColumn="1" w:lastColumn="0" w:noHBand="0" w:noVBand="1"/>
                            </w:tblPr>
                            <w:tblGrid>
                              <w:gridCol w:w="523"/>
                              <w:tblGridChange w:id="128">
                                <w:tblGrid>
                                  <w:gridCol w:w="523"/>
                                </w:tblGrid>
                              </w:tblGridChange>
                            </w:tblGrid>
                            <w:tr w:rsidR="00A02E73" w14:paraId="0EF258F4" w14:textId="77777777" w:rsidTr="005B0DC1">
                              <w:trPr>
                                <w:trHeight w:val="529"/>
                              </w:trPr>
                              <w:tc>
                                <w:tcPr>
                                  <w:tcW w:w="534" w:type="dxa"/>
                                  <w:shd w:val="clear" w:color="auto" w:fill="808080"/>
                                  <w:vAlign w:val="center"/>
                                </w:tcPr>
                                <w:p w14:paraId="54E276BF" w14:textId="77777777" w:rsidR="00A02E73" w:rsidRPr="00742606" w:rsidRDefault="00A02E73" w:rsidP="005F51A8">
                                  <w:pPr>
                                    <w:jc w:val="center"/>
                                    <w:rPr>
                                      <w:color w:val="FFFFFF"/>
                                    </w:rPr>
                                  </w:pPr>
                                  <w:r>
                                    <w:rPr>
                                      <w:color w:val="FFFFFF"/>
                                    </w:rPr>
                                    <w:t>3</w:t>
                                  </w:r>
                                </w:p>
                              </w:tc>
                            </w:tr>
                            <w:tr w:rsidR="00A02E73" w14:paraId="1B1A5EE7" w14:textId="77777777" w:rsidTr="002D791B">
                              <w:trPr>
                                <w:cantSplit/>
                                <w:trHeight w:val="5111"/>
                              </w:trPr>
                              <w:tc>
                                <w:tcPr>
                                  <w:tcW w:w="534" w:type="dxa"/>
                                  <w:shd w:val="clear" w:color="auto" w:fill="FFFFFF"/>
                                  <w:textDirection w:val="tbRl"/>
                                </w:tcPr>
                                <w:p w14:paraId="024B3AC6" w14:textId="77777777" w:rsidR="00A02E73" w:rsidRDefault="00A02E73" w:rsidP="005F51A8">
                                  <w:pPr>
                                    <w:ind w:left="113" w:right="113"/>
                                  </w:pPr>
                                  <w:r w:rsidRPr="002D791B">
                                    <w:t>Управление компонентами автомобиля</w:t>
                                  </w:r>
                                </w:p>
                              </w:tc>
                            </w:tr>
                          </w:tbl>
                          <w:p w14:paraId="5DB77466" w14:textId="77777777" w:rsidR="00A02E73" w:rsidRDefault="00A02E73" w:rsidP="00836E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8E5C51" id="_x0000_s1118" type="#_x0000_t202" style="position:absolute;left:0;text-align:left;margin-left:468.9pt;margin-top:15.3pt;width:31.45pt;height:35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" filled="f" stroked="f">
                <v:textbox>
                  <w:txbxContent>
                    <w:p w14:paraId="366ECF48" w14:textId="77777777" w:rsidR="00A02E73" w:rsidRDefault="00A02E73" w:rsidP="00836E48"/>
                    <w:p w14:paraId="5412CB3B" w14:textId="77777777" w:rsidR="00A02E73" w:rsidRDefault="00A02E73" w:rsidP="00836E48"/>
                    <w:p w14:paraId="700B7A9C" w14:textId="77777777" w:rsidR="00A02E73" w:rsidRDefault="00A02E73" w:rsidP="00836E48"/>
                    <w:p w14:paraId="036BAD42" w14:textId="77777777" w:rsidR="00A02E73" w:rsidRDefault="00A02E73" w:rsidP="00836E48"/>
                    <w:tbl>
                      <w:tblPr>
                        <w:tblW w:w="0" w:type="auto"/>
                        <w:tblLook w:val="04A0" w:firstRow="1" w:lastRow="0" w:firstColumn="1" w:lastColumn="0" w:noHBand="0" w:noVBand="1"/>
                      </w:tblPr>
                      <w:tblGrid>
                        <w:gridCol w:w="523"/>
                        <w:tblGridChange w:id="129">
                          <w:tblGrid>
                            <w:gridCol w:w="523"/>
                          </w:tblGrid>
                        </w:tblGridChange>
                      </w:tblGrid>
                      <w:tr w:rsidR="00A02E73" w14:paraId="0EF258F4" w14:textId="77777777" w:rsidTr="005B0DC1">
                        <w:trPr>
                          <w:trHeight w:val="529"/>
                        </w:trPr>
                        <w:tc>
                          <w:tcPr>
                            <w:tcW w:w="534" w:type="dxa"/>
                            <w:shd w:val="clear" w:color="auto" w:fill="808080"/>
                            <w:vAlign w:val="center"/>
                          </w:tcPr>
                          <w:p w14:paraId="54E276BF" w14:textId="77777777" w:rsidR="00A02E73" w:rsidRPr="00742606" w:rsidRDefault="00A02E73" w:rsidP="005F51A8">
                            <w:pPr>
                              <w:jc w:val="center"/>
                              <w:rPr>
                                <w:color w:val="FFFFFF"/>
                              </w:rPr>
                            </w:pPr>
                            <w:r>
                              <w:rPr>
                                <w:color w:val="FFFFFF"/>
                              </w:rPr>
                              <w:t>3</w:t>
                            </w:r>
                          </w:p>
                        </w:tc>
                      </w:tr>
                      <w:tr w:rsidR="00A02E73" w14:paraId="1B1A5EE7" w14:textId="77777777" w:rsidTr="002D791B">
                        <w:trPr>
                          <w:cantSplit/>
                          <w:trHeight w:val="5111"/>
                        </w:trPr>
                        <w:tc>
                          <w:tcPr>
                            <w:tcW w:w="534" w:type="dxa"/>
                            <w:shd w:val="clear" w:color="auto" w:fill="FFFFFF"/>
                            <w:textDirection w:val="tbRl"/>
                          </w:tcPr>
                          <w:p w14:paraId="024B3AC6" w14:textId="77777777" w:rsidR="00A02E73" w:rsidRDefault="00A02E73" w:rsidP="005F51A8">
                            <w:pPr>
                              <w:ind w:left="113" w:right="113"/>
                            </w:pPr>
                            <w:r w:rsidRPr="002D791B">
                              <w:t>Управление компонентами автомобиля</w:t>
                            </w:r>
                          </w:p>
                        </w:tc>
                      </w:tr>
                    </w:tbl>
                    <w:p w14:paraId="5DB77466" w14:textId="77777777" w:rsidR="00A02E73" w:rsidRDefault="00A02E73" w:rsidP="00836E48"/>
                  </w:txbxContent>
                </v:textbox>
              </v:shape>
            </w:pict>
          </mc:Fallback>
        </mc:AlternateContent>
      </w:r>
      <w:r w:rsidR="0085624B" w:rsidRPr="002D791B">
        <w:rPr>
          <w:rFonts w:cs="Calibri"/>
          <w:sz w:val="22"/>
          <w:szCs w:val="22"/>
        </w:rPr>
        <w:t xml:space="preserve">3-5. </w:t>
      </w:r>
      <w:r w:rsidR="0085624B" w:rsidRPr="002D791B">
        <w:rPr>
          <w:sz w:val="22"/>
          <w:szCs w:val="22"/>
        </w:rPr>
        <w:t>Открывание и закрывание окон</w:t>
      </w:r>
      <w:r w:rsidR="0085624B">
        <w:tab/>
      </w:r>
      <w:r w:rsidR="0085624B">
        <w:rPr>
          <w:b/>
          <w:bCs/>
        </w:rPr>
        <w:t>211</w:t>
      </w:r>
    </w:p>
    <w:p w14:paraId="1B4B1600" w14:textId="77777777" w:rsidR="0085624B" w:rsidRPr="006C1AEA" w:rsidRDefault="0085624B"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5624B" w:rsidRPr="006C1AEA" w14:paraId="19B6D907" w14:textId="77777777" w:rsidTr="002D791B">
        <w:tc>
          <w:tcPr>
            <w:tcW w:w="9339" w:type="dxa"/>
            <w:shd w:val="clear" w:color="auto" w:fill="FFCCFF"/>
          </w:tcPr>
          <w:p w14:paraId="2A97B992" w14:textId="001BFA9C" w:rsidR="0085624B" w:rsidRPr="00742606" w:rsidRDefault="009D3CDE" w:rsidP="009C2B07">
            <w:pPr>
              <w:rPr>
                <w:rFonts w:cs="Calibri"/>
                <w:b/>
                <w:bCs/>
              </w:rPr>
            </w:pPr>
            <w:r>
              <w:rPr>
                <w:rFonts w:cs="Calibri"/>
                <w:b/>
                <w:bCs/>
                <w:noProof/>
              </w:rPr>
              <w:drawing>
                <wp:inline distT="0" distB="0" distL="0" distR="0" wp14:anchorId="618E35BC" wp14:editId="6C6880A4">
                  <wp:extent cx="209550" cy="180975"/>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85624B" w:rsidRPr="002D791B">
              <w:rPr>
                <w:rFonts w:cs="Calibri"/>
                <w:b/>
                <w:bCs/>
              </w:rPr>
              <w:t xml:space="preserve"> ПРЕДУПРЕЖДЕНИЕ</w:t>
            </w:r>
          </w:p>
        </w:tc>
      </w:tr>
      <w:tr w:rsidR="0085624B" w:rsidRPr="006C1AEA" w14:paraId="435F6BAB" w14:textId="77777777" w:rsidTr="006C1AEA">
        <w:tc>
          <w:tcPr>
            <w:tcW w:w="9339" w:type="dxa"/>
            <w:shd w:val="clear" w:color="auto" w:fill="auto"/>
          </w:tcPr>
          <w:p w14:paraId="16B0A3DB" w14:textId="77777777" w:rsidR="0085624B" w:rsidRPr="006C1AEA" w:rsidRDefault="0085624B" w:rsidP="009C2B07">
            <w:pPr>
              <w:rPr>
                <w:rFonts w:cs="Calibri"/>
              </w:rPr>
            </w:pPr>
            <w:r w:rsidRPr="006C1AEA">
              <w:rPr>
                <w:rFonts w:cs="Calibri"/>
              </w:rPr>
              <w:t>Пожалуйста, соблюдайте следующие меры предосторожности.</w:t>
            </w:r>
          </w:p>
          <w:p w14:paraId="118AD8E3" w14:textId="77777777" w:rsidR="0085624B" w:rsidRPr="006C1AEA" w:rsidRDefault="0085624B" w:rsidP="009C2B07">
            <w:pPr>
              <w:rPr>
                <w:rFonts w:cs="Calibri"/>
              </w:rPr>
            </w:pPr>
            <w:r w:rsidRPr="006C1AEA">
              <w:rPr>
                <w:rFonts w:cs="Calibri"/>
              </w:rPr>
              <w:t>Несоблюдение этих мер может стать причиной серьезных травм вплоть до летального исхода.</w:t>
            </w:r>
          </w:p>
          <w:p w14:paraId="16AF2527" w14:textId="77777777" w:rsidR="0085624B" w:rsidRPr="006C1AEA" w:rsidRDefault="0085624B" w:rsidP="009C2B07">
            <w:pPr>
              <w:rPr>
                <w:rFonts w:cs="Calibri"/>
                <w:b/>
                <w:bCs/>
              </w:rPr>
            </w:pPr>
            <w:r w:rsidRPr="006C1AEA">
              <w:rPr>
                <w:rFonts w:ascii="Arial" w:hAnsi="Arial"/>
                <w:b/>
                <w:bCs/>
              </w:rPr>
              <w:t xml:space="preserve">■ </w:t>
            </w:r>
            <w:r w:rsidRPr="006C1AEA">
              <w:rPr>
                <w:rFonts w:cs="Calibri"/>
                <w:b/>
                <w:bCs/>
              </w:rPr>
              <w:t>Открывание люка</w:t>
            </w:r>
          </w:p>
          <w:p w14:paraId="583114D8" w14:textId="77777777" w:rsidR="0085624B" w:rsidRPr="006C1AEA" w:rsidRDefault="0085624B" w:rsidP="006C1AEA">
            <w:pPr>
              <w:pStyle w:val="a6"/>
              <w:numPr>
                <w:ilvl w:val="0"/>
                <w:numId w:val="191"/>
              </w:numPr>
              <w:rPr>
                <w:rFonts w:cs="Calibri"/>
              </w:rPr>
            </w:pPr>
            <w:r w:rsidRPr="006C1AEA">
              <w:rPr>
                <w:rFonts w:cs="Calibri"/>
              </w:rPr>
              <w:t>Не разрешайте пассажирам помещать в люк руки или высовываться из люка во время движения.</w:t>
            </w:r>
          </w:p>
          <w:p w14:paraId="6DF98DD7" w14:textId="77777777" w:rsidR="0085624B" w:rsidRPr="006C1AEA" w:rsidRDefault="0085624B" w:rsidP="006C1AEA">
            <w:pPr>
              <w:pStyle w:val="a6"/>
              <w:numPr>
                <w:ilvl w:val="0"/>
                <w:numId w:val="191"/>
              </w:numPr>
              <w:rPr>
                <w:rFonts w:cs="Calibri"/>
              </w:rPr>
            </w:pPr>
            <w:r w:rsidRPr="006C1AEA">
              <w:rPr>
                <w:rFonts w:cs="Calibri"/>
              </w:rPr>
              <w:t>Не садитесь на люк.</w:t>
            </w:r>
          </w:p>
          <w:p w14:paraId="19C3561D" w14:textId="77777777" w:rsidR="0085624B" w:rsidRPr="006C1AEA" w:rsidRDefault="0085624B" w:rsidP="0085624B">
            <w:pPr>
              <w:rPr>
                <w:rFonts w:cs="Calibri"/>
                <w:b/>
                <w:bCs/>
              </w:rPr>
            </w:pPr>
            <w:r w:rsidRPr="006C1AEA">
              <w:rPr>
                <w:rFonts w:ascii="Arial" w:hAnsi="Arial"/>
                <w:b/>
                <w:bCs/>
              </w:rPr>
              <w:t xml:space="preserve">■ </w:t>
            </w:r>
            <w:r w:rsidRPr="006C1AEA">
              <w:rPr>
                <w:rFonts w:cs="Calibri"/>
                <w:b/>
                <w:bCs/>
              </w:rPr>
              <w:t>Открывание и закрывание люка крыши</w:t>
            </w:r>
          </w:p>
          <w:p w14:paraId="75CB4450" w14:textId="77777777" w:rsidR="0085624B" w:rsidRPr="006C1AEA" w:rsidRDefault="0085624B" w:rsidP="006C1AEA">
            <w:pPr>
              <w:pStyle w:val="a6"/>
              <w:numPr>
                <w:ilvl w:val="0"/>
                <w:numId w:val="192"/>
              </w:numPr>
              <w:rPr>
                <w:rFonts w:cs="Calibri"/>
              </w:rPr>
            </w:pPr>
            <w:r w:rsidRPr="006C1AEA">
              <w:rPr>
                <w:rFonts w:cs="Calibri"/>
              </w:rPr>
              <w:t>Водитель несет ответственность за открывание и закрывание люка. Во избежание случайного открывания/закрывания, особенно детьми, не позволяйте детям управлять люком. Детей или других пассажиров может прищемить люком.</w:t>
            </w:r>
          </w:p>
          <w:tbl>
            <w:tblPr>
              <w:tblW w:w="0" w:type="auto"/>
              <w:tblLook w:val="04A0" w:firstRow="1" w:lastRow="0" w:firstColumn="1" w:lastColumn="0" w:noHBand="0" w:noVBand="1"/>
            </w:tblPr>
            <w:tblGrid>
              <w:gridCol w:w="6162"/>
              <w:gridCol w:w="2961"/>
            </w:tblGrid>
            <w:tr w:rsidR="0085624B" w:rsidRPr="006C1AEA" w14:paraId="04BFD40A" w14:textId="77777777" w:rsidTr="006C1AEA">
              <w:tc>
                <w:tcPr>
                  <w:tcW w:w="6690" w:type="dxa"/>
                  <w:shd w:val="clear" w:color="auto" w:fill="auto"/>
                </w:tcPr>
                <w:p w14:paraId="1208B098" w14:textId="77777777" w:rsidR="0085624B" w:rsidRPr="006C1AEA" w:rsidRDefault="0085624B" w:rsidP="006C1AEA">
                  <w:pPr>
                    <w:pStyle w:val="a6"/>
                    <w:numPr>
                      <w:ilvl w:val="0"/>
                      <w:numId w:val="192"/>
                    </w:numPr>
                    <w:rPr>
                      <w:rFonts w:cs="Calibri"/>
                    </w:rPr>
                  </w:pPr>
                  <w:r w:rsidRPr="006C1AEA">
                    <w:rPr>
                      <w:rFonts w:cs="Calibri"/>
                    </w:rPr>
                    <w:t>Перед открыванием/закрыванием люка, убедитесь в том, что все пассажиры сидят так, что никакие части их тела не препятствуют работе люка.</w:t>
                  </w:r>
                </w:p>
                <w:p w14:paraId="726B70B0" w14:textId="77777777" w:rsidR="0085624B" w:rsidRPr="006C1AEA" w:rsidRDefault="0085624B" w:rsidP="006C1AEA">
                  <w:pPr>
                    <w:pStyle w:val="a6"/>
                    <w:numPr>
                      <w:ilvl w:val="0"/>
                      <w:numId w:val="192"/>
                    </w:numPr>
                    <w:rPr>
                      <w:rFonts w:cs="Calibri"/>
                    </w:rPr>
                  </w:pPr>
                  <w:r w:rsidRPr="006C1AEA">
                    <w:rPr>
                      <w:rFonts w:cs="Calibri"/>
                    </w:rPr>
                    <w:t>При использовании беспроводного пульта дистанционного управления или механического ключа для управления люком убедитесь в том, что люк не защемляет никаких частей тела пассажиров, прежде чем открывать/закрывать люк. Не позволяйте детям управлять люком при помощи беспроводного пульта дистанционного управления или механического ключа. Детей или других пассажиров может прищемить люком.</w:t>
                  </w:r>
                </w:p>
              </w:tc>
              <w:tc>
                <w:tcPr>
                  <w:tcW w:w="2423" w:type="dxa"/>
                  <w:shd w:val="clear" w:color="auto" w:fill="auto"/>
                </w:tcPr>
                <w:p w14:paraId="1ECEF5FE" w14:textId="22B3A38F" w:rsidR="0085624B" w:rsidRPr="006C1AEA" w:rsidRDefault="009D3CDE" w:rsidP="0085624B">
                  <w:pPr>
                    <w:rPr>
                      <w:rFonts w:cs="Calibri"/>
                    </w:rPr>
                  </w:pPr>
                  <w:r w:rsidRPr="006C1AEA">
                    <w:rPr>
                      <w:rFonts w:cs="Calibri"/>
                      <w:noProof/>
                      <w:lang w:eastAsia="ru-RU"/>
                    </w:rPr>
                    <w:drawing>
                      <wp:inline distT="0" distB="0" distL="0" distR="0" wp14:anchorId="27B052E7" wp14:editId="3A8530F3">
                        <wp:extent cx="1743075" cy="2219325"/>
                        <wp:effectExtent l="0" t="0" r="0" b="0"/>
                        <wp:docPr id="431"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43075" cy="2219325"/>
                                </a:xfrm>
                                <a:prstGeom prst="rect">
                                  <a:avLst/>
                                </a:prstGeom>
                                <a:noFill/>
                                <a:ln>
                                  <a:noFill/>
                                </a:ln>
                              </pic:spPr>
                            </pic:pic>
                          </a:graphicData>
                        </a:graphic>
                      </wp:inline>
                    </w:drawing>
                  </w:r>
                </w:p>
              </w:tc>
            </w:tr>
          </w:tbl>
          <w:p w14:paraId="4E36310A" w14:textId="77777777" w:rsidR="0085624B" w:rsidRPr="006C1AEA" w:rsidRDefault="0085624B" w:rsidP="006C1AEA">
            <w:pPr>
              <w:pStyle w:val="a6"/>
              <w:numPr>
                <w:ilvl w:val="0"/>
                <w:numId w:val="193"/>
              </w:numPr>
              <w:rPr>
                <w:rFonts w:cs="Calibri"/>
              </w:rPr>
            </w:pPr>
            <w:r w:rsidRPr="006C1AEA">
              <w:rPr>
                <w:rFonts w:cs="Calibri"/>
              </w:rP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10042953" w14:textId="77777777" w:rsidR="0085624B" w:rsidRPr="006C1AEA" w:rsidRDefault="0085624B" w:rsidP="0085624B">
            <w:pPr>
              <w:rPr>
                <w:rFonts w:cs="Calibri"/>
                <w:b/>
                <w:bCs/>
              </w:rPr>
            </w:pPr>
            <w:r w:rsidRPr="006C1AEA">
              <w:rPr>
                <w:rFonts w:ascii="Arial" w:hAnsi="Arial"/>
                <w:b/>
                <w:bCs/>
              </w:rPr>
              <w:t xml:space="preserve">■ </w:t>
            </w:r>
            <w:r w:rsidRPr="006C1AEA">
              <w:rPr>
                <w:rFonts w:cs="Calibri"/>
                <w:b/>
                <w:bCs/>
              </w:rPr>
              <w:t>Функция защиты от защемления при закрывании</w:t>
            </w:r>
          </w:p>
          <w:p w14:paraId="0AB1FCB8" w14:textId="77777777" w:rsidR="0085624B" w:rsidRPr="006C1AEA" w:rsidRDefault="0085624B" w:rsidP="006C1AEA">
            <w:pPr>
              <w:pStyle w:val="a6"/>
              <w:numPr>
                <w:ilvl w:val="0"/>
                <w:numId w:val="193"/>
              </w:numPr>
              <w:rPr>
                <w:rFonts w:cs="Calibri"/>
              </w:rPr>
            </w:pPr>
            <w:r w:rsidRPr="006C1AEA">
              <w:rPr>
                <w:rFonts w:cs="Calibri"/>
              </w:rPr>
              <w:t>Ни в коем случае не пытайтесь намеренно активировать функцию защиты от защемления при закрывании с помощью каких-либо частей тела.</w:t>
            </w:r>
          </w:p>
          <w:p w14:paraId="6938CEB9" w14:textId="77777777" w:rsidR="0085624B" w:rsidRPr="006C1AEA" w:rsidRDefault="0085624B" w:rsidP="006C1AEA">
            <w:pPr>
              <w:pStyle w:val="a6"/>
              <w:numPr>
                <w:ilvl w:val="0"/>
                <w:numId w:val="193"/>
              </w:numPr>
              <w:rPr>
                <w:rFonts w:cs="Calibri"/>
              </w:rPr>
            </w:pPr>
            <w:r w:rsidRPr="006C1AEA">
              <w:rPr>
                <w:rFonts w:cs="Calibri"/>
              </w:rPr>
              <w:t>Функция защиты от защемления при закрывании может не сработать, если какой-либо предмет был захвачен непосредственно перед полным закрытием люка. Кроме того, функция защиты от защемления не рассчитана на срабатывание при нажатом переключателе. Будьте осторожны, чтобы не прищемить пальцы и прочие части тела.</w:t>
            </w:r>
          </w:p>
        </w:tc>
      </w:tr>
    </w:tbl>
    <w:p w14:paraId="3EB25E81" w14:textId="77777777" w:rsidR="0085624B" w:rsidRPr="006C1AEA" w:rsidRDefault="0085624B" w:rsidP="009C2B07">
      <w:pPr>
        <w:rPr>
          <w:rFonts w:cs="Calibri"/>
        </w:rPr>
      </w:pPr>
    </w:p>
    <w:p w14:paraId="5BE05D78" w14:textId="77777777" w:rsidR="0085624B" w:rsidRPr="006C1AEA" w:rsidRDefault="0085624B">
      <w:pPr>
        <w:rPr>
          <w:rFonts w:cs="Calibri"/>
        </w:rPr>
      </w:pPr>
      <w:r w:rsidRPr="006C1AEA">
        <w:rPr>
          <w:rFonts w:cs="Calibri"/>
        </w:rPr>
        <w:br w:type="page"/>
      </w:r>
    </w:p>
    <w:p w14:paraId="496E9FEE" w14:textId="77777777" w:rsidR="0085624B" w:rsidRPr="006C1AEA" w:rsidRDefault="0085624B" w:rsidP="0085624B">
      <w:pPr>
        <w:pBdr>
          <w:bottom w:val="single" w:sz="12" w:space="1" w:color="auto"/>
        </w:pBdr>
        <w:rPr>
          <w:rFonts w:cs="Calibri"/>
          <w:b/>
          <w:bCs/>
        </w:rPr>
      </w:pPr>
      <w:r w:rsidRPr="006C1AEA">
        <w:rPr>
          <w:rFonts w:cs="Calibri"/>
          <w:b/>
          <w:bCs/>
        </w:rPr>
        <w:t>212</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33FA5769" w14:textId="77777777" w:rsidR="0085624B" w:rsidRPr="006C1AEA" w:rsidRDefault="0085624B"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5624B" w:rsidRPr="006C1AEA" w14:paraId="3C904FD3" w14:textId="77777777" w:rsidTr="002D791B">
        <w:tc>
          <w:tcPr>
            <w:tcW w:w="9339" w:type="dxa"/>
            <w:shd w:val="clear" w:color="auto" w:fill="808080"/>
          </w:tcPr>
          <w:p w14:paraId="25F82AD7" w14:textId="77777777" w:rsidR="0085624B" w:rsidRPr="002D791B" w:rsidRDefault="0085624B" w:rsidP="009C2B07">
            <w:pPr>
              <w:rPr>
                <w:rFonts w:cs="Calibri"/>
                <w:b/>
                <w:bCs/>
                <w:color w:val="FFFFFF"/>
              </w:rPr>
            </w:pPr>
            <w:r w:rsidRPr="002D791B">
              <w:rPr>
                <w:rFonts w:cs="Calibri"/>
                <w:b/>
                <w:bCs/>
                <w:color w:val="FFFFFF"/>
              </w:rPr>
              <w:t>Панорамный люк*</w:t>
            </w:r>
          </w:p>
        </w:tc>
      </w:tr>
    </w:tbl>
    <w:p w14:paraId="075323B4" w14:textId="77777777" w:rsidR="0085624B" w:rsidRPr="006C1AEA" w:rsidRDefault="0085624B"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5624B" w:rsidRPr="006C1AEA" w14:paraId="19A4B42D" w14:textId="77777777" w:rsidTr="006C1AEA">
        <w:tc>
          <w:tcPr>
            <w:tcW w:w="9339" w:type="dxa"/>
            <w:shd w:val="clear" w:color="auto" w:fill="auto"/>
          </w:tcPr>
          <w:p w14:paraId="1B8D5FE6" w14:textId="77777777" w:rsidR="0085624B" w:rsidRPr="006C1AEA" w:rsidRDefault="0085624B" w:rsidP="009C2B07">
            <w:pPr>
              <w:rPr>
                <w:rFonts w:cs="Calibri"/>
                <w:b/>
                <w:bCs/>
              </w:rPr>
            </w:pPr>
            <w:r w:rsidRPr="006C1AEA">
              <w:rPr>
                <w:rFonts w:cs="Calibri"/>
                <w:b/>
                <w:bCs/>
              </w:rPr>
              <w:t>Используйте переключатели на потолке для управления панорамным люком и электрическим солнцезащитным козырьком.</w:t>
            </w:r>
          </w:p>
        </w:tc>
      </w:tr>
    </w:tbl>
    <w:p w14:paraId="5EA0EFF9" w14:textId="77777777" w:rsidR="0085624B" w:rsidRPr="006C1AEA" w:rsidRDefault="0085624B"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5624B" w:rsidRPr="006C1AEA" w14:paraId="5D649262" w14:textId="77777777" w:rsidTr="002D791B">
        <w:tc>
          <w:tcPr>
            <w:tcW w:w="9339" w:type="dxa"/>
            <w:shd w:val="clear" w:color="auto" w:fill="D9D9D9"/>
          </w:tcPr>
          <w:p w14:paraId="5F230430" w14:textId="77777777" w:rsidR="0085624B" w:rsidRPr="006C1AEA" w:rsidRDefault="0085624B" w:rsidP="006C1AEA">
            <w:pPr>
              <w:tabs>
                <w:tab w:val="left" w:pos="175"/>
              </w:tabs>
              <w:rPr>
                <w:rFonts w:cs="Calibri"/>
                <w:b/>
                <w:bCs/>
              </w:rPr>
            </w:pPr>
            <w:r w:rsidRPr="006C1AEA">
              <w:rPr>
                <w:rFonts w:cs="Calibri"/>
                <w:b/>
                <w:bCs/>
              </w:rPr>
              <w:t>Открывание и закрывание электрического солнцезащитного козырька</w:t>
            </w:r>
          </w:p>
        </w:tc>
      </w:tr>
    </w:tbl>
    <w:p w14:paraId="7650977C" w14:textId="77777777" w:rsidR="0085624B" w:rsidRPr="006C1AEA" w:rsidRDefault="0085624B" w:rsidP="009C2B07">
      <w:pPr>
        <w:rPr>
          <w:rFonts w:cs="Calibri"/>
        </w:rPr>
      </w:pPr>
    </w:p>
    <w:tbl>
      <w:tblPr>
        <w:tblW w:w="0" w:type="auto"/>
        <w:tblLook w:val="04A0" w:firstRow="1" w:lastRow="0" w:firstColumn="1" w:lastColumn="0" w:noHBand="0" w:noVBand="1"/>
      </w:tblPr>
      <w:tblGrid>
        <w:gridCol w:w="6216"/>
        <w:gridCol w:w="3126"/>
      </w:tblGrid>
      <w:tr w:rsidR="0085624B" w:rsidRPr="006C1AEA" w14:paraId="47FC92E1" w14:textId="77777777" w:rsidTr="006C1AEA">
        <w:tc>
          <w:tcPr>
            <w:tcW w:w="6216" w:type="dxa"/>
            <w:shd w:val="clear" w:color="auto" w:fill="auto"/>
          </w:tcPr>
          <w:p w14:paraId="0CD060BE" w14:textId="46D1D4C7" w:rsidR="0085624B" w:rsidRPr="006C1AEA" w:rsidRDefault="0085624B" w:rsidP="006C1AEA">
            <w:pPr>
              <w:pStyle w:val="a6"/>
              <w:numPr>
                <w:ilvl w:val="0"/>
                <w:numId w:val="194"/>
              </w:numPr>
              <w:ind w:left="317"/>
              <w:rPr>
                <w:rFonts w:cs="Calibri"/>
              </w:rPr>
            </w:pPr>
            <w:r w:rsidRPr="006C1AEA">
              <w:rPr>
                <w:rFonts w:cs="Calibri"/>
              </w:rPr>
              <w:t>Открывание электрического солнцезащитного козырька</w:t>
            </w:r>
            <w:r w:rsidRPr="006C1AEA">
              <w:rPr>
                <w:rFonts w:cs="Calibri"/>
              </w:rPr>
              <w:br/>
              <w:t xml:space="preserve">Сдвиньте переключатель </w:t>
            </w:r>
            <w:r w:rsidR="009D3CDE" w:rsidRPr="006C1AEA">
              <w:rPr>
                <w:rFonts w:cs="Calibri"/>
                <w:noProof/>
                <w:lang w:eastAsia="ru-RU"/>
              </w:rPr>
              <w:drawing>
                <wp:inline distT="0" distB="0" distL="0" distR="0" wp14:anchorId="32692715" wp14:editId="48A6ECA8">
                  <wp:extent cx="133350" cy="219075"/>
                  <wp:effectExtent l="0" t="0" r="0" b="0"/>
                  <wp:docPr id="432"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3350" cy="219075"/>
                          </a:xfrm>
                          <a:prstGeom prst="rect">
                            <a:avLst/>
                          </a:prstGeom>
                          <a:noFill/>
                          <a:ln>
                            <a:noFill/>
                          </a:ln>
                        </pic:spPr>
                      </pic:pic>
                    </a:graphicData>
                  </a:graphic>
                </wp:inline>
              </w:drawing>
            </w:r>
            <w:r w:rsidRPr="006C1AEA">
              <w:rPr>
                <w:rFonts w:cs="Calibri"/>
              </w:rPr>
              <w:t xml:space="preserve"> назад и удерживайте его.</w:t>
            </w:r>
            <w:r w:rsidR="006C052E" w:rsidRPr="006C1AEA">
              <w:rPr>
                <w:rFonts w:cs="Calibri"/>
              </w:rPr>
              <w:t xml:space="preserve"> Электрический</w:t>
            </w:r>
            <w:r w:rsidR="006C052E" w:rsidRPr="006C1AEA">
              <w:t xml:space="preserve"> </w:t>
            </w:r>
            <w:r w:rsidR="006C052E" w:rsidRPr="006C1AEA">
              <w:rPr>
                <w:rFonts w:cs="Calibri"/>
              </w:rPr>
              <w:t>солнцезащитный козырек автоматически полностью откроется*</w:t>
            </w:r>
            <w:r w:rsidR="00964384" w:rsidRPr="006C1AEA">
              <w:rPr>
                <w:rFonts w:cs="Calibri"/>
              </w:rPr>
              <w:t>.</w:t>
            </w:r>
          </w:p>
          <w:p w14:paraId="311C13B2" w14:textId="5F808021" w:rsidR="006C052E" w:rsidRPr="006C1AEA" w:rsidRDefault="006C052E" w:rsidP="006C1AEA">
            <w:pPr>
              <w:pStyle w:val="a6"/>
              <w:numPr>
                <w:ilvl w:val="0"/>
                <w:numId w:val="194"/>
              </w:numPr>
              <w:ind w:left="317"/>
              <w:rPr>
                <w:rFonts w:cs="Calibri"/>
              </w:rPr>
            </w:pPr>
            <w:r w:rsidRPr="006C1AEA">
              <w:rPr>
                <w:rFonts w:cs="Calibri"/>
              </w:rPr>
              <w:t>Закрывание электрического солнцезащитного козырька</w:t>
            </w:r>
            <w:r w:rsidRPr="006C1AEA">
              <w:rPr>
                <w:rFonts w:cs="Calibri"/>
              </w:rPr>
              <w:br/>
              <w:t xml:space="preserve">Сдвиньте переключатель </w:t>
            </w:r>
            <w:r w:rsidR="009D3CDE" w:rsidRPr="006C1AEA">
              <w:rPr>
                <w:rFonts w:cs="Calibri"/>
                <w:noProof/>
                <w:lang w:eastAsia="ru-RU"/>
              </w:rPr>
              <w:drawing>
                <wp:inline distT="0" distB="0" distL="0" distR="0" wp14:anchorId="070D2F31" wp14:editId="26C49B24">
                  <wp:extent cx="133350" cy="219075"/>
                  <wp:effectExtent l="0" t="0" r="0" b="0"/>
                  <wp:docPr id="433"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3350" cy="219075"/>
                          </a:xfrm>
                          <a:prstGeom prst="rect">
                            <a:avLst/>
                          </a:prstGeom>
                          <a:noFill/>
                          <a:ln>
                            <a:noFill/>
                          </a:ln>
                        </pic:spPr>
                      </pic:pic>
                    </a:graphicData>
                  </a:graphic>
                </wp:inline>
              </w:drawing>
            </w:r>
            <w:r w:rsidRPr="006C1AEA">
              <w:rPr>
                <w:rFonts w:cs="Calibri"/>
              </w:rPr>
              <w:t xml:space="preserve"> вперед и удерживайте его. Электрический солнцезащитный козырек автоматически полностью закроется*</w:t>
            </w:r>
            <w:r w:rsidR="00964384" w:rsidRPr="006C1AEA">
              <w:rPr>
                <w:rFonts w:cs="Calibri"/>
              </w:rPr>
              <w:t>.</w:t>
            </w:r>
          </w:p>
        </w:tc>
        <w:tc>
          <w:tcPr>
            <w:tcW w:w="3123" w:type="dxa"/>
            <w:shd w:val="clear" w:color="auto" w:fill="auto"/>
          </w:tcPr>
          <w:p w14:paraId="1D2C4FC2" w14:textId="0681E44A" w:rsidR="0085624B" w:rsidRPr="006C1AEA" w:rsidRDefault="009D3CDE" w:rsidP="009C2B07">
            <w:pPr>
              <w:rPr>
                <w:rFonts w:cs="Calibri"/>
              </w:rPr>
            </w:pPr>
            <w:r w:rsidRPr="006C1AEA">
              <w:rPr>
                <w:rFonts w:cs="Calibri"/>
                <w:noProof/>
                <w:lang w:eastAsia="ru-RU"/>
              </w:rPr>
              <w:drawing>
                <wp:inline distT="0" distB="0" distL="0" distR="0" wp14:anchorId="1FD8271F" wp14:editId="6A3175D2">
                  <wp:extent cx="1847850" cy="1238250"/>
                  <wp:effectExtent l="0" t="0" r="0" b="0"/>
                  <wp:docPr id="434"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847850" cy="1238250"/>
                          </a:xfrm>
                          <a:prstGeom prst="rect">
                            <a:avLst/>
                          </a:prstGeom>
                          <a:noFill/>
                          <a:ln>
                            <a:noFill/>
                          </a:ln>
                        </pic:spPr>
                      </pic:pic>
                    </a:graphicData>
                  </a:graphic>
                </wp:inline>
              </w:drawing>
            </w:r>
          </w:p>
        </w:tc>
      </w:tr>
    </w:tbl>
    <w:p w14:paraId="3F9B8D91" w14:textId="2AF5D9B3" w:rsidR="0085624B" w:rsidRPr="006C1AEA" w:rsidRDefault="006C052E" w:rsidP="009C2B07">
      <w:pPr>
        <w:rPr>
          <w:rFonts w:cs="Calibri"/>
        </w:rPr>
      </w:pPr>
      <w:r w:rsidRPr="006C1AEA">
        <w:rPr>
          <w:rFonts w:cs="Calibri"/>
        </w:rPr>
        <w:t xml:space="preserve">*: Быстро сдвиньте и отпустите переключатель </w:t>
      </w:r>
      <w:r w:rsidR="009D3CDE" w:rsidRPr="006C1AEA">
        <w:rPr>
          <w:rFonts w:cs="Calibri"/>
          <w:noProof/>
          <w:lang w:eastAsia="ru-RU"/>
        </w:rPr>
        <w:drawing>
          <wp:inline distT="0" distB="0" distL="0" distR="0" wp14:anchorId="42618C34" wp14:editId="18BD2309">
            <wp:extent cx="133350" cy="219075"/>
            <wp:effectExtent l="0" t="0" r="0" b="0"/>
            <wp:docPr id="4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33350" cy="219075"/>
                    </a:xfrm>
                    <a:prstGeom prst="rect">
                      <a:avLst/>
                    </a:prstGeom>
                    <a:noFill/>
                    <a:ln>
                      <a:noFill/>
                    </a:ln>
                  </pic:spPr>
                </pic:pic>
              </a:graphicData>
            </a:graphic>
          </wp:inline>
        </w:drawing>
      </w:r>
      <w:r w:rsidRPr="006C1AEA">
        <w:rPr>
          <w:rFonts w:cs="Calibri"/>
        </w:rPr>
        <w:t xml:space="preserve"> в любом направлении, чтобы остановить электрический солнцезащитный козырек в промежуточном положении.</w:t>
      </w:r>
    </w:p>
    <w:p w14:paraId="4D92C69F" w14:textId="77777777" w:rsidR="006C052E" w:rsidRPr="006C1AEA" w:rsidRDefault="006C052E"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C052E" w:rsidRPr="006C1AEA" w14:paraId="68004F92" w14:textId="77777777" w:rsidTr="002D791B">
        <w:tc>
          <w:tcPr>
            <w:tcW w:w="9339" w:type="dxa"/>
            <w:shd w:val="clear" w:color="auto" w:fill="D9D9D9"/>
          </w:tcPr>
          <w:p w14:paraId="12DA9E87" w14:textId="77777777" w:rsidR="006C052E" w:rsidRPr="006C1AEA" w:rsidRDefault="006C052E" w:rsidP="009C2B07">
            <w:pPr>
              <w:rPr>
                <w:rFonts w:cs="Calibri"/>
                <w:b/>
                <w:bCs/>
              </w:rPr>
            </w:pPr>
            <w:r w:rsidRPr="006C1AEA">
              <w:rPr>
                <w:rFonts w:cs="Calibri"/>
                <w:b/>
                <w:bCs/>
              </w:rPr>
              <w:t>Наклон панорамного люка вверх и вниз</w:t>
            </w:r>
          </w:p>
        </w:tc>
      </w:tr>
    </w:tbl>
    <w:p w14:paraId="6EF98C85" w14:textId="77777777" w:rsidR="006C052E" w:rsidRPr="006C1AEA" w:rsidRDefault="006C052E" w:rsidP="009C2B07">
      <w:pPr>
        <w:rPr>
          <w:rFonts w:cs="Calibri"/>
        </w:rPr>
      </w:pPr>
    </w:p>
    <w:tbl>
      <w:tblPr>
        <w:tblW w:w="0" w:type="auto"/>
        <w:tblLook w:val="04A0" w:firstRow="1" w:lastRow="0" w:firstColumn="1" w:lastColumn="0" w:noHBand="0" w:noVBand="1"/>
      </w:tblPr>
      <w:tblGrid>
        <w:gridCol w:w="6373"/>
        <w:gridCol w:w="2976"/>
      </w:tblGrid>
      <w:tr w:rsidR="006C052E" w:rsidRPr="006C1AEA" w14:paraId="33D98922" w14:textId="77777777" w:rsidTr="006C1AEA">
        <w:tc>
          <w:tcPr>
            <w:tcW w:w="6799" w:type="dxa"/>
            <w:shd w:val="clear" w:color="auto" w:fill="auto"/>
          </w:tcPr>
          <w:p w14:paraId="7690CD83" w14:textId="77777777" w:rsidR="006C052E" w:rsidRPr="006C1AEA" w:rsidRDefault="006C052E" w:rsidP="009C2B07">
            <w:pPr>
              <w:rPr>
                <w:rFonts w:cs="Calibri"/>
              </w:rPr>
            </w:pPr>
            <w:r w:rsidRPr="006C1AEA">
              <w:rPr>
                <w:rFonts w:cs="Calibri"/>
              </w:rPr>
              <w:t>Наклон панорамного люка вверх (нажатие)*</w:t>
            </w:r>
          </w:p>
          <w:p w14:paraId="2C291CE4" w14:textId="77777777" w:rsidR="006C052E" w:rsidRPr="006C1AEA" w:rsidRDefault="006C052E" w:rsidP="009C2B07">
            <w:pPr>
              <w:rPr>
                <w:rFonts w:cs="Calibri"/>
              </w:rPr>
            </w:pPr>
            <w:r w:rsidRPr="006C1AEA">
              <w:rPr>
                <w:rFonts w:cs="Calibri"/>
              </w:rPr>
              <w:tab/>
              <w:t>Когда панорамный люк наклонен вверх, электрический солнцезащитный козырек открывается и останавливается в полуоткрытом положении.</w:t>
            </w:r>
          </w:p>
          <w:p w14:paraId="40462BDF" w14:textId="23428130" w:rsidR="006C052E" w:rsidRPr="006C1AEA" w:rsidRDefault="006C052E" w:rsidP="009C2B07">
            <w:pPr>
              <w:rPr>
                <w:rFonts w:cs="Calibri"/>
              </w:rPr>
            </w:pPr>
            <w:r w:rsidRPr="006C1AEA">
              <w:rPr>
                <w:rFonts w:cs="Calibri"/>
              </w:rPr>
              <w:t xml:space="preserve">*: Еще раз слегка нажмите переключатель </w:t>
            </w:r>
            <w:r w:rsidR="009D3CDE" w:rsidRPr="006C1AEA">
              <w:rPr>
                <w:rFonts w:cs="Calibri"/>
                <w:noProof/>
                <w:lang w:eastAsia="ru-RU"/>
              </w:rPr>
              <w:drawing>
                <wp:inline distT="0" distB="0" distL="0" distR="0" wp14:anchorId="334C8CB8" wp14:editId="75FDC383">
                  <wp:extent cx="190500" cy="295275"/>
                  <wp:effectExtent l="0" t="0" r="0" b="0"/>
                  <wp:docPr id="436"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6C1AEA">
              <w:rPr>
                <w:rFonts w:cs="Calibri"/>
              </w:rPr>
              <w:t>, чтобы остановить люк в промежуточном положении.</w:t>
            </w:r>
          </w:p>
        </w:tc>
        <w:tc>
          <w:tcPr>
            <w:tcW w:w="2540" w:type="dxa"/>
            <w:shd w:val="clear" w:color="auto" w:fill="auto"/>
          </w:tcPr>
          <w:p w14:paraId="5F0DEA11" w14:textId="13EEE99A" w:rsidR="006C052E" w:rsidRPr="006C1AEA" w:rsidRDefault="009D3CDE" w:rsidP="009C2B07">
            <w:pPr>
              <w:rPr>
                <w:rFonts w:cs="Calibri"/>
              </w:rPr>
            </w:pPr>
            <w:r w:rsidRPr="006C1AEA">
              <w:rPr>
                <w:rFonts w:cs="Calibri"/>
                <w:noProof/>
                <w:lang w:eastAsia="ru-RU"/>
              </w:rPr>
              <w:drawing>
                <wp:inline distT="0" distB="0" distL="0" distR="0" wp14:anchorId="1ABF42EA" wp14:editId="6CC9C747">
                  <wp:extent cx="1752600" cy="1181100"/>
                  <wp:effectExtent l="0" t="0" r="0" b="0"/>
                  <wp:docPr id="437"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752600" cy="1181100"/>
                          </a:xfrm>
                          <a:prstGeom prst="rect">
                            <a:avLst/>
                          </a:prstGeom>
                          <a:noFill/>
                          <a:ln>
                            <a:noFill/>
                          </a:ln>
                        </pic:spPr>
                      </pic:pic>
                    </a:graphicData>
                  </a:graphic>
                </wp:inline>
              </w:drawing>
            </w:r>
          </w:p>
        </w:tc>
      </w:tr>
    </w:tbl>
    <w:p w14:paraId="3B6EB9F7" w14:textId="77777777" w:rsidR="006C052E" w:rsidRPr="006C1AEA" w:rsidRDefault="006C052E" w:rsidP="009C2B07">
      <w:pPr>
        <w:rPr>
          <w:rFonts w:cs="Calibri"/>
        </w:rPr>
      </w:pPr>
    </w:p>
    <w:p w14:paraId="21E0FFB1" w14:textId="77777777" w:rsidR="006C052E" w:rsidRPr="006C1AEA" w:rsidRDefault="006C052E" w:rsidP="009C2B07">
      <w:pPr>
        <w:rPr>
          <w:rFonts w:cs="Calibri"/>
        </w:rPr>
      </w:pPr>
      <w:r w:rsidRPr="006C1AEA">
        <w:rPr>
          <w:rFonts w:cs="Calibri"/>
        </w:rPr>
        <w:t>Наклон панорамного люка вниз (удержание)</w:t>
      </w:r>
    </w:p>
    <w:p w14:paraId="4FBDDD4D" w14:textId="77777777" w:rsidR="006C052E" w:rsidRPr="006C1AEA" w:rsidRDefault="006C052E" w:rsidP="009C2B07">
      <w:pPr>
        <w:rPr>
          <w:rFonts w:cs="Calibri"/>
        </w:rPr>
      </w:pPr>
      <w:r w:rsidRPr="006C1AEA">
        <w:rPr>
          <w:rFonts w:cs="Calibri"/>
        </w:rPr>
        <w:t>Наклон панорамного люка вниз возможен только когда люк находится в крайнем верхнем положении.</w:t>
      </w:r>
    </w:p>
    <w:p w14:paraId="41DFAF0F" w14:textId="77777777" w:rsidR="006C052E" w:rsidRPr="006C1AEA" w:rsidRDefault="006C052E" w:rsidP="009C2B07">
      <w:pPr>
        <w:rPr>
          <w:rFonts w:cs="Calibri"/>
        </w:rPr>
      </w:pPr>
    </w:p>
    <w:p w14:paraId="3D4BB55B" w14:textId="77777777" w:rsidR="006C052E" w:rsidRPr="006C1AEA" w:rsidRDefault="006C052E">
      <w:pPr>
        <w:rPr>
          <w:rFonts w:cs="Calibri"/>
        </w:rPr>
      </w:pPr>
      <w:r w:rsidRPr="006C1AEA">
        <w:rPr>
          <w:rFonts w:cs="Calibri"/>
        </w:rPr>
        <w:br w:type="page"/>
      </w:r>
    </w:p>
    <w:p w14:paraId="1C7934E9" w14:textId="4D6F7B7B" w:rsidR="006C052E" w:rsidRPr="00E36035" w:rsidRDefault="009D3CDE" w:rsidP="006C052E">
      <w:pPr>
        <w:pBdr>
          <w:bottom w:val="single" w:sz="12" w:space="1" w:color="auto"/>
        </w:pBdr>
        <w:jc w:val="right"/>
      </w:pPr>
      <w:r>
        <w:rPr>
          <w:rFonts w:cs="Calibri"/>
          <w:noProof/>
          <w:lang w:eastAsia="ru-RU"/>
        </w:rPr>
        <mc:AlternateContent>
          <mc:Choice Requires="wps">
            <w:drawing>
              <wp:anchor distT="0" distB="0" distL="114300" distR="114300" simplePos="0" relativeHeight="251618304" behindDoc="0" locked="0" layoutInCell="1" allowOverlap="1" wp14:anchorId="5B787687" wp14:editId="70F3A0DF">
                <wp:simplePos x="0" y="0"/>
                <wp:positionH relativeFrom="column">
                  <wp:posOffset>5947410</wp:posOffset>
                </wp:positionH>
                <wp:positionV relativeFrom="paragraph">
                  <wp:posOffset>204470</wp:posOffset>
                </wp:positionV>
                <wp:extent cx="399415" cy="4565650"/>
                <wp:effectExtent l="0" t="0" r="2540" b="635"/>
                <wp:wrapNone/>
                <wp:docPr id="1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3C8D9" w14:textId="77777777" w:rsidR="00A02E73" w:rsidRDefault="00A02E73" w:rsidP="00836E48"/>
                          <w:p w14:paraId="5ECCECE5" w14:textId="77777777" w:rsidR="00A02E73" w:rsidRDefault="00A02E73" w:rsidP="00836E48"/>
                          <w:p w14:paraId="76A8F2A4" w14:textId="77777777" w:rsidR="00A02E73" w:rsidRDefault="00A02E73" w:rsidP="00836E48"/>
                          <w:p w14:paraId="4A717B88" w14:textId="77777777" w:rsidR="00A02E73" w:rsidRDefault="00A02E73" w:rsidP="00836E48"/>
                          <w:tbl>
                            <w:tblPr>
                              <w:tblW w:w="0" w:type="auto"/>
                              <w:tblLook w:val="04A0" w:firstRow="1" w:lastRow="0" w:firstColumn="1" w:lastColumn="0" w:noHBand="0" w:noVBand="1"/>
                            </w:tblPr>
                            <w:tblGrid>
                              <w:gridCol w:w="523"/>
                              <w:tblGridChange w:id="130">
                                <w:tblGrid>
                                  <w:gridCol w:w="523"/>
                                </w:tblGrid>
                              </w:tblGridChange>
                            </w:tblGrid>
                            <w:tr w:rsidR="00A02E73" w14:paraId="66C76E0E" w14:textId="77777777" w:rsidTr="005B0DC1">
                              <w:trPr>
                                <w:trHeight w:val="529"/>
                              </w:trPr>
                              <w:tc>
                                <w:tcPr>
                                  <w:tcW w:w="534" w:type="dxa"/>
                                  <w:shd w:val="clear" w:color="auto" w:fill="808080"/>
                                  <w:vAlign w:val="center"/>
                                </w:tcPr>
                                <w:p w14:paraId="7E9CF748" w14:textId="77777777" w:rsidR="00A02E73" w:rsidRPr="00742606" w:rsidRDefault="00A02E73" w:rsidP="005F51A8">
                                  <w:pPr>
                                    <w:jc w:val="center"/>
                                    <w:rPr>
                                      <w:color w:val="FFFFFF"/>
                                    </w:rPr>
                                  </w:pPr>
                                  <w:r>
                                    <w:rPr>
                                      <w:color w:val="FFFFFF"/>
                                    </w:rPr>
                                    <w:t>3</w:t>
                                  </w:r>
                                </w:p>
                              </w:tc>
                            </w:tr>
                            <w:tr w:rsidR="00A02E73" w14:paraId="2A0A8A1D" w14:textId="77777777" w:rsidTr="002D791B">
                              <w:trPr>
                                <w:cantSplit/>
                                <w:trHeight w:val="5111"/>
                              </w:trPr>
                              <w:tc>
                                <w:tcPr>
                                  <w:tcW w:w="534" w:type="dxa"/>
                                  <w:shd w:val="clear" w:color="auto" w:fill="FFFFFF"/>
                                  <w:textDirection w:val="tbRl"/>
                                </w:tcPr>
                                <w:p w14:paraId="0BD5F451" w14:textId="77777777" w:rsidR="00A02E73" w:rsidRDefault="00A02E73" w:rsidP="005F51A8">
                                  <w:pPr>
                                    <w:ind w:left="113" w:right="113"/>
                                  </w:pPr>
                                  <w:r w:rsidRPr="002D791B">
                                    <w:t>Управление компонентами автомобиля</w:t>
                                  </w:r>
                                </w:p>
                              </w:tc>
                            </w:tr>
                          </w:tbl>
                          <w:p w14:paraId="71614755" w14:textId="77777777" w:rsidR="00A02E73" w:rsidRDefault="00A02E73" w:rsidP="00836E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87687" id="_x0000_s1119" type="#_x0000_t202" style="position:absolute;left:0;text-align:left;margin-left:468.3pt;margin-top:16.1pt;width:31.45pt;height:359.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" filled="f" stroked="f">
                <v:textbox>
                  <w:txbxContent>
                    <w:p w14:paraId="33D3C8D9" w14:textId="77777777" w:rsidR="00A02E73" w:rsidRDefault="00A02E73" w:rsidP="00836E48"/>
                    <w:p w14:paraId="5ECCECE5" w14:textId="77777777" w:rsidR="00A02E73" w:rsidRDefault="00A02E73" w:rsidP="00836E48"/>
                    <w:p w14:paraId="76A8F2A4" w14:textId="77777777" w:rsidR="00A02E73" w:rsidRDefault="00A02E73" w:rsidP="00836E48"/>
                    <w:p w14:paraId="4A717B88" w14:textId="77777777" w:rsidR="00A02E73" w:rsidRDefault="00A02E73" w:rsidP="00836E48"/>
                    <w:tbl>
                      <w:tblPr>
                        <w:tblW w:w="0" w:type="auto"/>
                        <w:tblLook w:val="04A0" w:firstRow="1" w:lastRow="0" w:firstColumn="1" w:lastColumn="0" w:noHBand="0" w:noVBand="1"/>
                      </w:tblPr>
                      <w:tblGrid>
                        <w:gridCol w:w="523"/>
                        <w:tblGridChange w:id="131">
                          <w:tblGrid>
                            <w:gridCol w:w="523"/>
                          </w:tblGrid>
                        </w:tblGridChange>
                      </w:tblGrid>
                      <w:tr w:rsidR="00A02E73" w14:paraId="66C76E0E" w14:textId="77777777" w:rsidTr="005B0DC1">
                        <w:trPr>
                          <w:trHeight w:val="529"/>
                        </w:trPr>
                        <w:tc>
                          <w:tcPr>
                            <w:tcW w:w="534" w:type="dxa"/>
                            <w:shd w:val="clear" w:color="auto" w:fill="808080"/>
                            <w:vAlign w:val="center"/>
                          </w:tcPr>
                          <w:p w14:paraId="7E9CF748" w14:textId="77777777" w:rsidR="00A02E73" w:rsidRPr="00742606" w:rsidRDefault="00A02E73" w:rsidP="005F51A8">
                            <w:pPr>
                              <w:jc w:val="center"/>
                              <w:rPr>
                                <w:color w:val="FFFFFF"/>
                              </w:rPr>
                            </w:pPr>
                            <w:r>
                              <w:rPr>
                                <w:color w:val="FFFFFF"/>
                              </w:rPr>
                              <w:t>3</w:t>
                            </w:r>
                          </w:p>
                        </w:tc>
                      </w:tr>
                      <w:tr w:rsidR="00A02E73" w14:paraId="2A0A8A1D" w14:textId="77777777" w:rsidTr="002D791B">
                        <w:trPr>
                          <w:cantSplit/>
                          <w:trHeight w:val="5111"/>
                        </w:trPr>
                        <w:tc>
                          <w:tcPr>
                            <w:tcW w:w="534" w:type="dxa"/>
                            <w:shd w:val="clear" w:color="auto" w:fill="FFFFFF"/>
                            <w:textDirection w:val="tbRl"/>
                          </w:tcPr>
                          <w:p w14:paraId="0BD5F451" w14:textId="77777777" w:rsidR="00A02E73" w:rsidRDefault="00A02E73" w:rsidP="005F51A8">
                            <w:pPr>
                              <w:ind w:left="113" w:right="113"/>
                            </w:pPr>
                            <w:r w:rsidRPr="002D791B">
                              <w:t>Управление компонентами автомобиля</w:t>
                            </w:r>
                          </w:p>
                        </w:tc>
                      </w:tr>
                    </w:tbl>
                    <w:p w14:paraId="71614755" w14:textId="77777777" w:rsidR="00A02E73" w:rsidRDefault="00A02E73" w:rsidP="00836E48"/>
                  </w:txbxContent>
                </v:textbox>
              </v:shape>
            </w:pict>
          </mc:Fallback>
        </mc:AlternateContent>
      </w:r>
      <w:r w:rsidR="006C052E" w:rsidRPr="002D791B">
        <w:rPr>
          <w:rFonts w:cs="Calibri"/>
          <w:sz w:val="22"/>
          <w:szCs w:val="22"/>
        </w:rPr>
        <w:t xml:space="preserve">3-5. </w:t>
      </w:r>
      <w:r w:rsidR="006C052E" w:rsidRPr="002D791B">
        <w:rPr>
          <w:sz w:val="22"/>
          <w:szCs w:val="22"/>
        </w:rPr>
        <w:t>Открывание и закрывание окон</w:t>
      </w:r>
      <w:r w:rsidR="006C052E">
        <w:tab/>
      </w:r>
      <w:r w:rsidR="006C052E">
        <w:rPr>
          <w:b/>
          <w:bCs/>
        </w:rPr>
        <w:t>213</w:t>
      </w:r>
    </w:p>
    <w:p w14:paraId="70EF81BE" w14:textId="77777777" w:rsidR="006C052E" w:rsidRPr="006C1AEA" w:rsidRDefault="006C052E" w:rsidP="009C2B07">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C052E" w:rsidRPr="006C1AEA" w14:paraId="5DB388D5" w14:textId="77777777" w:rsidTr="002D791B">
        <w:tc>
          <w:tcPr>
            <w:tcW w:w="9339" w:type="dxa"/>
            <w:shd w:val="clear" w:color="auto" w:fill="D9D9D9"/>
          </w:tcPr>
          <w:p w14:paraId="2F515195" w14:textId="77777777" w:rsidR="006C052E" w:rsidRPr="006C1AEA" w:rsidRDefault="00885F17" w:rsidP="009C2B07">
            <w:pPr>
              <w:rPr>
                <w:rFonts w:cs="Calibri"/>
                <w:b/>
                <w:bCs/>
              </w:rPr>
            </w:pPr>
            <w:r w:rsidRPr="006C1AEA">
              <w:rPr>
                <w:rFonts w:cs="Calibri"/>
                <w:b/>
                <w:bCs/>
              </w:rPr>
              <w:t>Открывание и закрывание панорамного люка</w:t>
            </w:r>
          </w:p>
        </w:tc>
      </w:tr>
    </w:tbl>
    <w:p w14:paraId="4B954D10" w14:textId="77777777" w:rsidR="006C052E" w:rsidRPr="006C1AEA" w:rsidRDefault="006C052E" w:rsidP="009C2B07">
      <w:pPr>
        <w:rPr>
          <w:rFonts w:cs="Calibri"/>
        </w:rPr>
      </w:pPr>
    </w:p>
    <w:tbl>
      <w:tblPr>
        <w:tblW w:w="0" w:type="auto"/>
        <w:tblLook w:val="04A0" w:firstRow="1" w:lastRow="0" w:firstColumn="1" w:lastColumn="0" w:noHBand="0" w:noVBand="1"/>
      </w:tblPr>
      <w:tblGrid>
        <w:gridCol w:w="6145"/>
        <w:gridCol w:w="3204"/>
      </w:tblGrid>
      <w:tr w:rsidR="00885F17" w:rsidRPr="006C1AEA" w14:paraId="09810517" w14:textId="77777777" w:rsidTr="006C1AEA">
        <w:tc>
          <w:tcPr>
            <w:tcW w:w="6145" w:type="dxa"/>
            <w:shd w:val="clear" w:color="auto" w:fill="auto"/>
          </w:tcPr>
          <w:p w14:paraId="39BA380E" w14:textId="77777777" w:rsidR="00885F17" w:rsidRPr="006C1AEA" w:rsidRDefault="00885F17" w:rsidP="009C2B07">
            <w:pPr>
              <w:rPr>
                <w:rFonts w:cs="Calibri"/>
              </w:rPr>
            </w:pPr>
            <w:r w:rsidRPr="006C1AEA">
              <w:rPr>
                <w:rFonts w:cs="Calibri"/>
              </w:rPr>
              <w:t>Открывание панорамного люка*</w:t>
            </w:r>
          </w:p>
          <w:p w14:paraId="38053160" w14:textId="581A719F" w:rsidR="00885F17" w:rsidRPr="006C1AEA" w:rsidRDefault="00885F17" w:rsidP="009C2B07">
            <w:pPr>
              <w:rPr>
                <w:rFonts w:cs="Calibri"/>
              </w:rPr>
            </w:pPr>
            <w:r w:rsidRPr="006C1AEA">
              <w:rPr>
                <w:rFonts w:cs="Calibri"/>
              </w:rPr>
              <w:t xml:space="preserve">Сдвиньте переключатель </w:t>
            </w:r>
            <w:r w:rsidR="009D3CDE" w:rsidRPr="006C1AEA">
              <w:rPr>
                <w:rFonts w:cs="Calibri"/>
                <w:noProof/>
                <w:lang w:eastAsia="ru-RU"/>
              </w:rPr>
              <w:drawing>
                <wp:inline distT="0" distB="0" distL="0" distR="0" wp14:anchorId="3676DD34" wp14:editId="10243538">
                  <wp:extent cx="190500" cy="295275"/>
                  <wp:effectExtent l="0" t="0" r="0" b="0"/>
                  <wp:docPr id="438"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6C1AEA">
              <w:rPr>
                <w:rFonts w:cs="Calibri"/>
              </w:rPr>
              <w:t xml:space="preserve"> назад и удерживайте его. Панорамный люк и электрический солнцезащитный козырек автоматически откроются.</w:t>
            </w:r>
          </w:p>
          <w:p w14:paraId="3A4403DF" w14:textId="77777777" w:rsidR="00885F17" w:rsidRPr="006C1AEA" w:rsidRDefault="00885F17" w:rsidP="009C2B07">
            <w:pPr>
              <w:rPr>
                <w:rFonts w:cs="Calibri"/>
              </w:rPr>
            </w:pPr>
            <w:r w:rsidRPr="006C1AEA">
              <w:rPr>
                <w:rFonts w:cs="Calibri"/>
              </w:rPr>
              <w:t>Панорамный люк можно открыть из наклоненного вверх положения.</w:t>
            </w:r>
          </w:p>
        </w:tc>
        <w:tc>
          <w:tcPr>
            <w:tcW w:w="3204" w:type="dxa"/>
            <w:shd w:val="clear" w:color="auto" w:fill="auto"/>
          </w:tcPr>
          <w:p w14:paraId="5E554D3D" w14:textId="194C3B18" w:rsidR="00885F17" w:rsidRPr="006C1AEA" w:rsidRDefault="009D3CDE" w:rsidP="009C2B07">
            <w:pPr>
              <w:rPr>
                <w:rFonts w:cs="Calibri"/>
              </w:rPr>
            </w:pPr>
            <w:r w:rsidRPr="006C1AEA">
              <w:rPr>
                <w:rFonts w:cs="Calibri"/>
                <w:noProof/>
                <w:lang w:eastAsia="ru-RU"/>
              </w:rPr>
              <w:drawing>
                <wp:inline distT="0" distB="0" distL="0" distR="0" wp14:anchorId="0910F7B3" wp14:editId="2EF8C938">
                  <wp:extent cx="1895475" cy="1295400"/>
                  <wp:effectExtent l="0" t="0" r="0" b="0"/>
                  <wp:docPr id="439"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895475" cy="1295400"/>
                          </a:xfrm>
                          <a:prstGeom prst="rect">
                            <a:avLst/>
                          </a:prstGeom>
                          <a:noFill/>
                          <a:ln>
                            <a:noFill/>
                          </a:ln>
                        </pic:spPr>
                      </pic:pic>
                    </a:graphicData>
                  </a:graphic>
                </wp:inline>
              </w:drawing>
            </w:r>
          </w:p>
        </w:tc>
      </w:tr>
    </w:tbl>
    <w:p w14:paraId="35ACF45C" w14:textId="167484DA" w:rsidR="00885F17" w:rsidRPr="006C1AEA" w:rsidRDefault="00885F17" w:rsidP="009C2B07">
      <w:pPr>
        <w:rPr>
          <w:rFonts w:cs="Calibri"/>
        </w:rPr>
      </w:pPr>
      <w:r w:rsidRPr="006C1AEA">
        <w:rPr>
          <w:rFonts w:cs="Calibri"/>
        </w:rPr>
        <w:t xml:space="preserve">*: быстро сдвиньте и отпустите переключатель </w:t>
      </w:r>
      <w:r w:rsidR="009D3CDE" w:rsidRPr="006C1AEA">
        <w:rPr>
          <w:rFonts w:cs="Calibri"/>
          <w:noProof/>
          <w:lang w:eastAsia="ru-RU"/>
        </w:rPr>
        <w:drawing>
          <wp:inline distT="0" distB="0" distL="0" distR="0" wp14:anchorId="6AFB3F67" wp14:editId="3572F6D8">
            <wp:extent cx="190500" cy="295275"/>
            <wp:effectExtent l="0" t="0" r="0" b="0"/>
            <wp:docPr id="440"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6C1AEA">
        <w:rPr>
          <w:rFonts w:cs="Calibri"/>
        </w:rPr>
        <w:t xml:space="preserve"> в любом направлении, чтобы остановить панорамный люк в промежуточном положении.</w:t>
      </w:r>
    </w:p>
    <w:p w14:paraId="47273F52" w14:textId="77777777" w:rsidR="00885F17" w:rsidRPr="006C1AEA" w:rsidRDefault="00885F17" w:rsidP="009C2B07">
      <w:pPr>
        <w:rPr>
          <w:rFonts w:cs="Calibri"/>
        </w:rPr>
      </w:pPr>
    </w:p>
    <w:tbl>
      <w:tblPr>
        <w:tblW w:w="0" w:type="auto"/>
        <w:tblLook w:val="04A0" w:firstRow="1" w:lastRow="0" w:firstColumn="1" w:lastColumn="0" w:noHBand="0" w:noVBand="1"/>
      </w:tblPr>
      <w:tblGrid>
        <w:gridCol w:w="6343"/>
        <w:gridCol w:w="3006"/>
      </w:tblGrid>
      <w:tr w:rsidR="00885F17" w:rsidRPr="006C1AEA" w14:paraId="18584449" w14:textId="77777777" w:rsidTr="006C1AEA">
        <w:tc>
          <w:tcPr>
            <w:tcW w:w="6658" w:type="dxa"/>
            <w:shd w:val="clear" w:color="auto" w:fill="auto"/>
          </w:tcPr>
          <w:p w14:paraId="47B4F4B8" w14:textId="77777777" w:rsidR="00885F17" w:rsidRPr="006C1AEA" w:rsidRDefault="00885F17" w:rsidP="009C2B07">
            <w:pPr>
              <w:rPr>
                <w:rFonts w:cs="Calibri"/>
              </w:rPr>
            </w:pPr>
            <w:r w:rsidRPr="006C1AEA">
              <w:rPr>
                <w:rFonts w:cs="Calibri"/>
              </w:rPr>
              <w:t>Закрывание панорамного люка</w:t>
            </w:r>
          </w:p>
          <w:p w14:paraId="041D1F13" w14:textId="03689479" w:rsidR="00885F17" w:rsidRPr="006C1AEA" w:rsidRDefault="00885F17" w:rsidP="009C2B07">
            <w:pPr>
              <w:rPr>
                <w:rFonts w:cs="Calibri"/>
              </w:rPr>
            </w:pPr>
            <w:r w:rsidRPr="006C1AEA">
              <w:rPr>
                <w:rFonts w:cs="Calibri"/>
              </w:rPr>
              <w:t xml:space="preserve">Сдвиньте переключатель </w:t>
            </w:r>
            <w:r w:rsidR="009D3CDE" w:rsidRPr="006C1AEA">
              <w:rPr>
                <w:rFonts w:cs="Calibri"/>
                <w:noProof/>
                <w:lang w:eastAsia="ru-RU"/>
              </w:rPr>
              <w:drawing>
                <wp:inline distT="0" distB="0" distL="0" distR="0" wp14:anchorId="43BC4728" wp14:editId="5C7B5B40">
                  <wp:extent cx="190500" cy="295275"/>
                  <wp:effectExtent l="0" t="0" r="0" b="0"/>
                  <wp:docPr id="441"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90500" cy="295275"/>
                          </a:xfrm>
                          <a:prstGeom prst="rect">
                            <a:avLst/>
                          </a:prstGeom>
                          <a:noFill/>
                          <a:ln>
                            <a:noFill/>
                          </a:ln>
                        </pic:spPr>
                      </pic:pic>
                    </a:graphicData>
                  </a:graphic>
                </wp:inline>
              </w:drawing>
            </w:r>
            <w:r w:rsidRPr="006C1AEA">
              <w:rPr>
                <w:rFonts w:cs="Calibri"/>
              </w:rPr>
              <w:t xml:space="preserve"> вперед и удерживайте его. Панорамный люк автоматически полностью закроется.</w:t>
            </w:r>
          </w:p>
        </w:tc>
        <w:tc>
          <w:tcPr>
            <w:tcW w:w="2681" w:type="dxa"/>
            <w:shd w:val="clear" w:color="auto" w:fill="auto"/>
          </w:tcPr>
          <w:p w14:paraId="6C3DC26A" w14:textId="428079F5" w:rsidR="00885F17" w:rsidRPr="006C1AEA" w:rsidRDefault="009D3CDE" w:rsidP="009C2B07">
            <w:pPr>
              <w:rPr>
                <w:rFonts w:cs="Calibri"/>
              </w:rPr>
            </w:pPr>
            <w:r w:rsidRPr="006C1AEA">
              <w:rPr>
                <w:rFonts w:cs="Calibri"/>
                <w:noProof/>
                <w:lang w:eastAsia="ru-RU"/>
              </w:rPr>
              <w:drawing>
                <wp:inline distT="0" distB="0" distL="0" distR="0" wp14:anchorId="2902A35F" wp14:editId="261303AB">
                  <wp:extent cx="1771650" cy="1209675"/>
                  <wp:effectExtent l="0" t="0" r="0" b="0"/>
                  <wp:docPr id="442"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71650" cy="1209675"/>
                          </a:xfrm>
                          <a:prstGeom prst="rect">
                            <a:avLst/>
                          </a:prstGeom>
                          <a:noFill/>
                          <a:ln>
                            <a:noFill/>
                          </a:ln>
                        </pic:spPr>
                      </pic:pic>
                    </a:graphicData>
                  </a:graphic>
                </wp:inline>
              </w:drawing>
            </w:r>
          </w:p>
        </w:tc>
      </w:tr>
    </w:tbl>
    <w:p w14:paraId="0D406E07" w14:textId="77777777" w:rsidR="00885F17" w:rsidRPr="006C1AEA" w:rsidRDefault="00885F17" w:rsidP="009C2B07">
      <w:pPr>
        <w:pBdr>
          <w:bottom w:val="single" w:sz="6" w:space="1" w:color="auto"/>
        </w:pBdr>
        <w:rPr>
          <w:rFonts w:cs="Calibri"/>
        </w:rPr>
      </w:pPr>
    </w:p>
    <w:p w14:paraId="7BC9BD49" w14:textId="77777777" w:rsidR="00885F17" w:rsidRPr="006C1AEA" w:rsidRDefault="00885F17" w:rsidP="009C2B07">
      <w:pPr>
        <w:rPr>
          <w:rFonts w:cs="Calibri"/>
        </w:rPr>
      </w:pPr>
      <w:r w:rsidRPr="00FA3627">
        <w:rPr>
          <w:rFonts w:ascii="Arial" w:hAnsi="Arial"/>
          <w:b/>
          <w:bCs/>
        </w:rPr>
        <w:t xml:space="preserve">■ </w:t>
      </w:r>
      <w:r w:rsidRPr="006C1AEA">
        <w:rPr>
          <w:rFonts w:cs="Calibri"/>
          <w:b/>
          <w:bCs/>
        </w:rPr>
        <w:t>Условия работы панорамного люка</w:t>
      </w:r>
    </w:p>
    <w:p w14:paraId="056F82F3" w14:textId="77777777" w:rsidR="00885F17" w:rsidRPr="006C1AEA" w:rsidRDefault="00885F17" w:rsidP="009C2B07">
      <w:pPr>
        <w:rPr>
          <w:rFonts w:cs="Calibri"/>
        </w:rPr>
      </w:pPr>
      <w:r w:rsidRPr="006C1AEA">
        <w:rPr>
          <w:rFonts w:cs="Calibri"/>
        </w:rPr>
        <w:t xml:space="preserve">Переключатель двигателя находится в положении </w:t>
      </w:r>
      <w:r w:rsidRPr="006C1AEA">
        <w:rPr>
          <w:rFonts w:cs="Calibri"/>
          <w:lang w:val="en-US"/>
        </w:rPr>
        <w:t>IGNITION</w:t>
      </w:r>
      <w:r w:rsidRPr="006C1AEA">
        <w:rPr>
          <w:rFonts w:cs="Calibri"/>
        </w:rPr>
        <w:t xml:space="preserve"> ON.</w:t>
      </w:r>
    </w:p>
    <w:p w14:paraId="21FF4745" w14:textId="77777777" w:rsidR="00885F17" w:rsidRPr="006C1AEA" w:rsidRDefault="00885F17" w:rsidP="009C2B07">
      <w:pPr>
        <w:rPr>
          <w:rFonts w:cs="Calibri"/>
          <w:b/>
          <w:bCs/>
        </w:rPr>
      </w:pPr>
      <w:r w:rsidRPr="00FA3627">
        <w:rPr>
          <w:rFonts w:ascii="Arial" w:hAnsi="Arial"/>
          <w:b/>
          <w:bCs/>
        </w:rPr>
        <w:t xml:space="preserve">■ </w:t>
      </w:r>
      <w:r w:rsidRPr="006C1AEA">
        <w:rPr>
          <w:rFonts w:cs="Calibri"/>
          <w:b/>
          <w:bCs/>
        </w:rPr>
        <w:t>Управление панорамным люком после выключения двигателя</w:t>
      </w:r>
    </w:p>
    <w:p w14:paraId="595DF53C" w14:textId="77777777" w:rsidR="00885F17" w:rsidRPr="006C1AEA" w:rsidRDefault="00885F17" w:rsidP="009C2B07">
      <w:pPr>
        <w:rPr>
          <w:rFonts w:cs="Calibri"/>
        </w:rPr>
      </w:pPr>
      <w:r w:rsidRPr="006C1AEA">
        <w:rPr>
          <w:rFonts w:cs="Calibri"/>
        </w:rPr>
        <w:t>После перевода переключателя двигателя в положение ACC</w:t>
      </w:r>
      <w:r w:rsidRPr="006C1AEA">
        <w:rPr>
          <w:rFonts w:cs="Calibri"/>
          <w:lang w:val="en-US"/>
        </w:rPr>
        <w:t>ESSORY</w:t>
      </w:r>
      <w:r w:rsidRPr="006C1AEA">
        <w:rPr>
          <w:rFonts w:cs="Calibri"/>
        </w:rPr>
        <w:t xml:space="preserve"> или выключения двигателя панорамный люк и солнцезащитный козырек работают еще в течение 45 секунд. Но они не будут работать, если будет открыта одна из передних дверей.</w:t>
      </w:r>
    </w:p>
    <w:p w14:paraId="0495F078" w14:textId="77777777" w:rsidR="00885F17" w:rsidRPr="006C1AEA" w:rsidRDefault="00885F17" w:rsidP="009C2B07">
      <w:pPr>
        <w:rPr>
          <w:rFonts w:cs="Calibri"/>
          <w:b/>
          <w:bCs/>
        </w:rPr>
      </w:pPr>
      <w:r w:rsidRPr="00FA3627">
        <w:rPr>
          <w:rFonts w:ascii="Arial" w:hAnsi="Arial"/>
          <w:b/>
          <w:bCs/>
        </w:rPr>
        <w:t xml:space="preserve">■ </w:t>
      </w:r>
      <w:r w:rsidRPr="006C1AEA">
        <w:rPr>
          <w:rFonts w:cs="Calibri"/>
          <w:b/>
          <w:bCs/>
        </w:rPr>
        <w:t>Функция защиты от защемления при закрывании</w:t>
      </w:r>
    </w:p>
    <w:p w14:paraId="0736CDC4" w14:textId="77777777" w:rsidR="00885F17" w:rsidRPr="006C1AEA" w:rsidRDefault="00885F17" w:rsidP="009C2B07">
      <w:pPr>
        <w:rPr>
          <w:rFonts w:cs="Calibri"/>
        </w:rPr>
      </w:pPr>
      <w:r w:rsidRPr="006C1AEA">
        <w:rPr>
          <w:rFonts w:cs="Calibri"/>
        </w:rPr>
        <w:t>Если в следующих ситуациях между панорамным люком и рамой окна обнаруживается какой-либо предмет, то движение панорамного люка прекращается и он немного приоткрывается:</w:t>
      </w:r>
    </w:p>
    <w:p w14:paraId="5C808515" w14:textId="77777777" w:rsidR="00885F17" w:rsidRPr="006C1AEA" w:rsidRDefault="00885F17" w:rsidP="00885F17">
      <w:pPr>
        <w:pStyle w:val="a6"/>
        <w:numPr>
          <w:ilvl w:val="0"/>
          <w:numId w:val="195"/>
        </w:numPr>
        <w:rPr>
          <w:rFonts w:cs="Calibri"/>
        </w:rPr>
      </w:pPr>
      <w:r w:rsidRPr="006C1AEA">
        <w:rPr>
          <w:rFonts w:cs="Calibri"/>
        </w:rPr>
        <w:t>Панорамный люк закрывается или наклоняется вниз.</w:t>
      </w:r>
    </w:p>
    <w:p w14:paraId="497E6F43" w14:textId="77777777" w:rsidR="00885F17" w:rsidRPr="006C1AEA" w:rsidRDefault="00885F17" w:rsidP="00885F17">
      <w:pPr>
        <w:pStyle w:val="a6"/>
        <w:numPr>
          <w:ilvl w:val="0"/>
          <w:numId w:val="195"/>
        </w:numPr>
        <w:rPr>
          <w:rFonts w:cs="Calibri"/>
        </w:rPr>
      </w:pPr>
      <w:r w:rsidRPr="006C1AEA">
        <w:rPr>
          <w:rFonts w:cs="Calibri"/>
        </w:rPr>
        <w:t>Закрывается электрический солнцезащитный козырек.</w:t>
      </w:r>
    </w:p>
    <w:p w14:paraId="127F481E" w14:textId="77777777" w:rsidR="00885F17" w:rsidRPr="006C1AEA" w:rsidRDefault="00885F17" w:rsidP="00885F17">
      <w:pPr>
        <w:rPr>
          <w:rFonts w:cs="Calibri"/>
        </w:rPr>
      </w:pPr>
    </w:p>
    <w:p w14:paraId="37FE5428" w14:textId="77777777" w:rsidR="00885F17" w:rsidRPr="006C1AEA" w:rsidRDefault="00885F17">
      <w:pPr>
        <w:rPr>
          <w:rFonts w:cs="Calibri"/>
        </w:rPr>
      </w:pPr>
      <w:r w:rsidRPr="006C1AEA">
        <w:rPr>
          <w:rFonts w:cs="Calibri"/>
        </w:rPr>
        <w:br w:type="page"/>
      </w:r>
    </w:p>
    <w:p w14:paraId="32EF5148" w14:textId="77777777" w:rsidR="00885F17" w:rsidRPr="006C1AEA" w:rsidRDefault="00885F17" w:rsidP="00885F17">
      <w:pPr>
        <w:pBdr>
          <w:bottom w:val="single" w:sz="12" w:space="1" w:color="auto"/>
        </w:pBdr>
        <w:rPr>
          <w:rFonts w:cs="Calibri"/>
          <w:b/>
          <w:bCs/>
        </w:rPr>
      </w:pPr>
      <w:r w:rsidRPr="006C1AEA">
        <w:rPr>
          <w:rFonts w:cs="Calibri"/>
          <w:b/>
          <w:bCs/>
        </w:rPr>
        <w:t>214</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220E0D53" w14:textId="77777777" w:rsidR="00885F17" w:rsidRPr="006C1AEA" w:rsidRDefault="00600922" w:rsidP="00885F17">
      <w:pPr>
        <w:rPr>
          <w:rFonts w:cs="Calibri"/>
          <w:b/>
          <w:bCs/>
        </w:rPr>
      </w:pPr>
      <w:r w:rsidRPr="00FA3627">
        <w:rPr>
          <w:rFonts w:ascii="Arial" w:hAnsi="Arial"/>
          <w:b/>
          <w:bCs/>
        </w:rPr>
        <w:t xml:space="preserve">■ </w:t>
      </w:r>
      <w:r w:rsidRPr="006C1AEA">
        <w:rPr>
          <w:rFonts w:cs="Calibri"/>
          <w:b/>
          <w:bCs/>
        </w:rPr>
        <w:t>Управление панорамным люком, связанное с замком двери</w:t>
      </w:r>
    </w:p>
    <w:p w14:paraId="1021FEA6" w14:textId="77777777" w:rsidR="00600922" w:rsidRPr="006C1AEA" w:rsidRDefault="00600922" w:rsidP="00600922">
      <w:pPr>
        <w:pStyle w:val="a6"/>
        <w:numPr>
          <w:ilvl w:val="0"/>
          <w:numId w:val="196"/>
        </w:numPr>
        <w:rPr>
          <w:rFonts w:cs="Calibri"/>
        </w:rPr>
      </w:pPr>
      <w:r w:rsidRPr="006C1AEA">
        <w:rPr>
          <w:rFonts w:cs="Calibri"/>
        </w:rPr>
        <w:t>Панорамный люк можно открывать и закрывать с помощью механического ключа* (-&gt; Стр. 507)</w:t>
      </w:r>
      <w:r w:rsidR="00964384" w:rsidRPr="006C1AEA">
        <w:rPr>
          <w:rFonts w:cs="Calibri"/>
        </w:rPr>
        <w:t>.</w:t>
      </w:r>
    </w:p>
    <w:p w14:paraId="0332E373" w14:textId="77777777" w:rsidR="00600922" w:rsidRPr="006C1AEA" w:rsidRDefault="00600922" w:rsidP="00600922">
      <w:pPr>
        <w:pStyle w:val="a6"/>
        <w:numPr>
          <w:ilvl w:val="0"/>
          <w:numId w:val="196"/>
        </w:numPr>
        <w:rPr>
          <w:rFonts w:cs="Calibri"/>
        </w:rPr>
      </w:pPr>
      <w:r w:rsidRPr="006C1AEA">
        <w:rPr>
          <w:rFonts w:cs="Calibri"/>
        </w:rPr>
        <w:t>Панорамный люк можно открывать и закрывать с помощью беспроводного дистанционного управления* (-&gt; Стр. 163)</w:t>
      </w:r>
      <w:r w:rsidR="00964384" w:rsidRPr="006C1AEA">
        <w:rPr>
          <w:rFonts w:cs="Calibri"/>
        </w:rPr>
        <w:t>.</w:t>
      </w:r>
    </w:p>
    <w:p w14:paraId="524C6EA5" w14:textId="77777777" w:rsidR="00600922" w:rsidRPr="006C1AEA" w:rsidRDefault="00600922" w:rsidP="00600922">
      <w:pPr>
        <w:rPr>
          <w:rFonts w:cs="Calibri"/>
        </w:rPr>
      </w:pPr>
      <w:r w:rsidRPr="006C1AEA">
        <w:rPr>
          <w:rFonts w:cs="Calibri"/>
        </w:rPr>
        <w:t>*: Для настройки этих параметров следует обратиться к авторизованному ритейлеру Toyota.</w:t>
      </w:r>
    </w:p>
    <w:p w14:paraId="593D8ECD" w14:textId="77777777" w:rsidR="00600922" w:rsidRPr="006C1AEA" w:rsidRDefault="00600922" w:rsidP="00600922">
      <w:pPr>
        <w:rPr>
          <w:rFonts w:cs="Calibri"/>
          <w:b/>
          <w:bCs/>
        </w:rPr>
      </w:pPr>
      <w:r w:rsidRPr="00FA3627">
        <w:rPr>
          <w:rFonts w:ascii="Arial" w:hAnsi="Arial"/>
          <w:b/>
          <w:bCs/>
        </w:rPr>
        <w:t xml:space="preserve">■ </w:t>
      </w:r>
      <w:r w:rsidRPr="006C1AEA">
        <w:rPr>
          <w:rFonts w:cs="Calibri"/>
          <w:b/>
          <w:bCs/>
        </w:rPr>
        <w:t>Закрывание панорамного люка и электрического солнцезащитного козырька</w:t>
      </w:r>
    </w:p>
    <w:p w14:paraId="299C3DAB" w14:textId="27216289" w:rsidR="00600922" w:rsidRPr="006C1AEA" w:rsidRDefault="00600922" w:rsidP="00600922">
      <w:pPr>
        <w:rPr>
          <w:rFonts w:cs="Calibri"/>
        </w:rPr>
      </w:pPr>
      <w:r w:rsidRPr="006C1AEA">
        <w:rPr>
          <w:rFonts w:cs="Calibri"/>
        </w:rPr>
        <w:t xml:space="preserve">Сдвиньте переключатель </w:t>
      </w:r>
      <w:r w:rsidR="009D3CDE" w:rsidRPr="006C1AEA">
        <w:rPr>
          <w:rFonts w:cs="Calibri"/>
          <w:noProof/>
          <w:lang w:eastAsia="ru-RU"/>
        </w:rPr>
        <w:drawing>
          <wp:inline distT="0" distB="0" distL="0" distR="0" wp14:anchorId="6542452E" wp14:editId="0262E615">
            <wp:extent cx="171450" cy="295275"/>
            <wp:effectExtent l="0" t="0" r="0" b="0"/>
            <wp:docPr id="443"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71450" cy="295275"/>
                    </a:xfrm>
                    <a:prstGeom prst="rect">
                      <a:avLst/>
                    </a:prstGeom>
                    <a:noFill/>
                    <a:ln>
                      <a:noFill/>
                    </a:ln>
                  </pic:spPr>
                </pic:pic>
              </a:graphicData>
            </a:graphic>
          </wp:inline>
        </w:drawing>
      </w:r>
      <w:r w:rsidRPr="006C1AEA">
        <w:rPr>
          <w:rFonts w:cs="Calibri"/>
        </w:rPr>
        <w:t xml:space="preserve"> вперед.</w:t>
      </w:r>
    </w:p>
    <w:p w14:paraId="69F691E0" w14:textId="77777777" w:rsidR="00600922" w:rsidRPr="006C1AEA" w:rsidRDefault="00600922" w:rsidP="00600922">
      <w:pPr>
        <w:rPr>
          <w:rFonts w:cs="Calibri"/>
        </w:rPr>
      </w:pPr>
      <w:r w:rsidRPr="006C1AEA">
        <w:rPr>
          <w:rFonts w:cs="Calibri"/>
        </w:rPr>
        <w:t>Электрический солнцезащитный козырек закроется до полуоткрытого состояния и остановится. Панорамный люк полностью закроется.</w:t>
      </w:r>
      <w:r w:rsidRPr="00600922">
        <w:t xml:space="preserve"> </w:t>
      </w:r>
      <w:r w:rsidRPr="006C1AEA">
        <w:rPr>
          <w:rFonts w:cs="Calibri"/>
        </w:rPr>
        <w:t>Затем солнцезащитный козырек полностью закроется.</w:t>
      </w:r>
    </w:p>
    <w:p w14:paraId="33472687" w14:textId="77777777" w:rsidR="00600922" w:rsidRPr="006C1AEA" w:rsidRDefault="00600922" w:rsidP="00600922">
      <w:pPr>
        <w:rPr>
          <w:rFonts w:cs="Calibri"/>
          <w:b/>
          <w:bCs/>
        </w:rPr>
      </w:pPr>
      <w:r w:rsidRPr="00FA3627">
        <w:rPr>
          <w:rFonts w:ascii="Arial" w:hAnsi="Arial"/>
          <w:b/>
          <w:bCs/>
        </w:rPr>
        <w:t xml:space="preserve">■ </w:t>
      </w:r>
      <w:r w:rsidRPr="006C1AEA">
        <w:rPr>
          <w:rFonts w:cs="Calibri"/>
          <w:b/>
          <w:bCs/>
        </w:rPr>
        <w:t>Если панорамный люк или солнцезащитный козырек не закрываются должным образом</w:t>
      </w:r>
    </w:p>
    <w:p w14:paraId="4B9DCEF3" w14:textId="77777777" w:rsidR="00600922" w:rsidRPr="006C1AEA" w:rsidRDefault="00600922" w:rsidP="00600922">
      <w:pPr>
        <w:rPr>
          <w:rFonts w:cs="Calibri"/>
        </w:rPr>
      </w:pPr>
      <w:r w:rsidRPr="006C1AEA">
        <w:rPr>
          <w:rFonts w:cs="Calibri"/>
        </w:rPr>
        <w:t>Выполните следующие действия:</w:t>
      </w:r>
    </w:p>
    <w:p w14:paraId="00192C2E" w14:textId="77777777" w:rsidR="00600922" w:rsidRPr="006C1AEA" w:rsidRDefault="00010926" w:rsidP="00600922">
      <w:pPr>
        <w:pStyle w:val="a6"/>
        <w:numPr>
          <w:ilvl w:val="0"/>
          <w:numId w:val="197"/>
        </w:numPr>
        <w:rPr>
          <w:rFonts w:cs="Calibri"/>
        </w:rPr>
      </w:pPr>
      <w:r w:rsidRPr="006C1AEA">
        <w:rPr>
          <w:rFonts w:cs="Calibri"/>
        </w:rPr>
        <w:t>Остановите автомобиль.</w:t>
      </w:r>
    </w:p>
    <w:p w14:paraId="60C08367" w14:textId="77777777" w:rsidR="00010926" w:rsidRPr="006C1AEA" w:rsidRDefault="00010926" w:rsidP="00600922">
      <w:pPr>
        <w:pStyle w:val="a6"/>
        <w:numPr>
          <w:ilvl w:val="0"/>
          <w:numId w:val="197"/>
        </w:numPr>
        <w:rPr>
          <w:rFonts w:cs="Calibri"/>
        </w:rPr>
      </w:pPr>
      <w:r w:rsidRPr="006C1AEA">
        <w:rPr>
          <w:rFonts w:cs="Calibri"/>
        </w:rPr>
        <w:t xml:space="preserve">Переведите переключатель двигателя в положение </w:t>
      </w:r>
      <w:r w:rsidRPr="006C1AEA">
        <w:rPr>
          <w:rFonts w:cs="Calibri"/>
          <w:lang w:val="en-US"/>
        </w:rPr>
        <w:t>IGNITION</w:t>
      </w:r>
      <w:r w:rsidRPr="006C1AEA">
        <w:rPr>
          <w:rFonts w:cs="Calibri"/>
        </w:rPr>
        <w:t xml:space="preserve"> ON.</w:t>
      </w:r>
    </w:p>
    <w:p w14:paraId="547DE414" w14:textId="790C4586" w:rsidR="00010926" w:rsidRPr="006C1AEA" w:rsidRDefault="00010926" w:rsidP="00600922">
      <w:pPr>
        <w:pStyle w:val="a6"/>
        <w:numPr>
          <w:ilvl w:val="0"/>
          <w:numId w:val="197"/>
        </w:numPr>
        <w:rPr>
          <w:rFonts w:cs="Calibri"/>
        </w:rPr>
      </w:pPr>
      <w:r w:rsidRPr="006C1AEA">
        <w:rPr>
          <w:rFonts w:cs="Calibri"/>
        </w:rPr>
        <w:t>Сдвиньте переключатель</w:t>
      </w:r>
      <w:r w:rsidRPr="006C1AEA">
        <w:rPr>
          <w:rFonts w:cs="Calibri" w:hint="eastAsia"/>
        </w:rPr>
        <w:t xml:space="preserve"> </w:t>
      </w:r>
      <w:r w:rsidR="009D3CDE" w:rsidRPr="006C1AEA">
        <w:rPr>
          <w:rFonts w:cs="Calibri"/>
          <w:noProof/>
          <w:lang w:eastAsia="ru-RU"/>
        </w:rPr>
        <w:drawing>
          <wp:inline distT="0" distB="0" distL="0" distR="0" wp14:anchorId="3A64F577" wp14:editId="59785972">
            <wp:extent cx="171450" cy="276225"/>
            <wp:effectExtent l="0" t="0" r="0" b="0"/>
            <wp:docPr id="444"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71450" cy="276225"/>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4E29A474" wp14:editId="515C1072">
            <wp:extent cx="152400" cy="276225"/>
            <wp:effectExtent l="0" t="0" r="0" b="0"/>
            <wp:docPr id="445"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52400" cy="276225"/>
                    </a:xfrm>
                    <a:prstGeom prst="rect">
                      <a:avLst/>
                    </a:prstGeom>
                    <a:noFill/>
                    <a:ln>
                      <a:noFill/>
                    </a:ln>
                  </pic:spPr>
                </pic:pic>
              </a:graphicData>
            </a:graphic>
          </wp:inline>
        </w:drawing>
      </w:r>
      <w:r w:rsidRPr="006C1AEA">
        <w:rPr>
          <w:rFonts w:cs="Calibri"/>
        </w:rPr>
        <w:t xml:space="preserve"> вперед и удерживайте его. Продолжайте сдвигать и удерживать переключатель в течение примерно 10 секунд после того, как панорамный люк или солнцезащитный козырек закроется и снова откроется. Панорамный люк и солнцезащитный козырек начнут закрываться*</w:t>
      </w:r>
      <w:r w:rsidR="00964384" w:rsidRPr="006C1AEA">
        <w:rPr>
          <w:rFonts w:cs="Calibri"/>
        </w:rPr>
        <w:t>.</w:t>
      </w:r>
    </w:p>
    <w:p w14:paraId="7CA3BCB0" w14:textId="77777777" w:rsidR="00010926" w:rsidRPr="006C1AEA" w:rsidRDefault="00010926" w:rsidP="00600922">
      <w:pPr>
        <w:pStyle w:val="a6"/>
        <w:numPr>
          <w:ilvl w:val="0"/>
          <w:numId w:val="197"/>
        </w:numPr>
        <w:rPr>
          <w:rFonts w:cs="Calibri"/>
        </w:rPr>
      </w:pPr>
      <w:r w:rsidRPr="006C1AEA">
        <w:rPr>
          <w:rFonts w:cs="Calibri"/>
        </w:rPr>
        <w:t>Убедитесь, что панорамный люк и солнцезащитный козырек полностью закрыты, и отпустите переключатель.</w:t>
      </w:r>
    </w:p>
    <w:p w14:paraId="308A9B95" w14:textId="77777777" w:rsidR="00010926" w:rsidRPr="006C1AEA" w:rsidRDefault="00010926" w:rsidP="00010926">
      <w:pPr>
        <w:rPr>
          <w:rFonts w:cs="Calibri"/>
        </w:rPr>
      </w:pPr>
      <w:r w:rsidRPr="006C1AEA">
        <w:rPr>
          <w:rFonts w:cs="Calibri"/>
        </w:rPr>
        <w:t>*: Если переключатель отпущен в неправильный момент времени, процедуру необходимо повторить с самого начала.</w:t>
      </w:r>
    </w:p>
    <w:p w14:paraId="507F6F7B" w14:textId="77777777" w:rsidR="00010926" w:rsidRPr="006C1AEA" w:rsidRDefault="00010926" w:rsidP="00010926">
      <w:pPr>
        <w:rPr>
          <w:rFonts w:cs="Calibri"/>
        </w:rPr>
      </w:pPr>
      <w:r w:rsidRPr="006C1AEA">
        <w:rPr>
          <w:rFonts w:cs="Calibri"/>
        </w:rPr>
        <w:t>Если панорамный люк и солнцезащитный козырек не закрывается полностью даже после правильного выполнения описанных выше действий, обратитесь к авторизованному ритейлеру Toyota для осмотра автомобиля.</w:t>
      </w:r>
    </w:p>
    <w:p w14:paraId="43E49F0B" w14:textId="77777777" w:rsidR="00010926" w:rsidRPr="006C1AEA" w:rsidRDefault="00010926" w:rsidP="00010926">
      <w:pPr>
        <w:rPr>
          <w:rFonts w:cs="Calibri"/>
          <w:b/>
          <w:bCs/>
        </w:rPr>
      </w:pPr>
      <w:r w:rsidRPr="00FA3627">
        <w:rPr>
          <w:rFonts w:ascii="Arial" w:hAnsi="Arial"/>
          <w:b/>
          <w:bCs/>
        </w:rPr>
        <w:t xml:space="preserve">■ </w:t>
      </w:r>
      <w:r w:rsidRPr="006C1AEA">
        <w:rPr>
          <w:rFonts w:cs="Calibri"/>
          <w:b/>
          <w:bCs/>
        </w:rPr>
        <w:t>Сигнализация</w:t>
      </w:r>
    </w:p>
    <w:p w14:paraId="34B64F46" w14:textId="77777777" w:rsidR="00010926" w:rsidRPr="006C1AEA" w:rsidRDefault="00010926" w:rsidP="00010926">
      <w:pPr>
        <w:rPr>
          <w:rFonts w:cs="Calibri"/>
        </w:rPr>
      </w:pPr>
      <w:r w:rsidRPr="006C1AEA">
        <w:rPr>
          <w:rFonts w:cs="Calibri"/>
        </w:rPr>
        <w:t>Противоугонная сигнализация может сработать, если она активирована, и панорамный люк закрывается с помощью функции управления панорамным люком, связанным с замком двери (-&gt; Стр. 89)</w:t>
      </w:r>
      <w:r w:rsidR="00964384" w:rsidRPr="006C1AEA">
        <w:rPr>
          <w:rFonts w:cs="Calibri"/>
        </w:rPr>
        <w:t>.</w:t>
      </w:r>
    </w:p>
    <w:p w14:paraId="510C07F2" w14:textId="77777777" w:rsidR="00010926" w:rsidRPr="006C1AEA" w:rsidRDefault="00010926" w:rsidP="00010926">
      <w:pPr>
        <w:rPr>
          <w:rFonts w:cs="Calibri"/>
          <w:b/>
          <w:bCs/>
        </w:rPr>
      </w:pPr>
      <w:r w:rsidRPr="00FA3627">
        <w:rPr>
          <w:rFonts w:ascii="Arial" w:hAnsi="Arial"/>
          <w:b/>
          <w:bCs/>
        </w:rPr>
        <w:t xml:space="preserve">■ </w:t>
      </w:r>
      <w:r w:rsidRPr="006C1AEA">
        <w:rPr>
          <w:rFonts w:cs="Calibri"/>
          <w:b/>
          <w:bCs/>
        </w:rPr>
        <w:t>Функция напоминания об открытом панорамном люке</w:t>
      </w:r>
    </w:p>
    <w:p w14:paraId="5599AEBF" w14:textId="77777777" w:rsidR="00010926" w:rsidRPr="006C1AEA" w:rsidRDefault="00010926" w:rsidP="00010926">
      <w:pPr>
        <w:rPr>
          <w:rFonts w:cs="Calibri"/>
        </w:rPr>
      </w:pPr>
      <w:r w:rsidRPr="006C1AEA">
        <w:rPr>
          <w:rFonts w:cs="Calibri"/>
        </w:rPr>
        <w:t>Если при открытом панорамном люке переключатель двигателя переводится в положение выключения и открывается дверь водителя, то подается звуковой сигнал</w:t>
      </w:r>
      <w:r w:rsidR="00964384" w:rsidRPr="006C1AEA">
        <w:rPr>
          <w:rFonts w:cs="Calibri"/>
        </w:rPr>
        <w:t>, а</w:t>
      </w:r>
      <w:r w:rsidRPr="006C1AEA">
        <w:rPr>
          <w:rFonts w:cs="Calibri"/>
        </w:rPr>
        <w:t xml:space="preserve"> на многофункциональный дисплей выводится сообщение.</w:t>
      </w:r>
    </w:p>
    <w:p w14:paraId="03D1BB71" w14:textId="77777777" w:rsidR="00010926" w:rsidRPr="006C1AEA" w:rsidRDefault="00010926" w:rsidP="00010926">
      <w:pPr>
        <w:rPr>
          <w:rFonts w:cs="Calibri"/>
          <w:b/>
          <w:bCs/>
        </w:rPr>
      </w:pPr>
      <w:r w:rsidRPr="00FA3627">
        <w:rPr>
          <w:rFonts w:ascii="Arial" w:hAnsi="Arial"/>
          <w:b/>
          <w:bCs/>
        </w:rPr>
        <w:t xml:space="preserve">■ </w:t>
      </w:r>
      <w:r w:rsidRPr="006C1AEA">
        <w:rPr>
          <w:rFonts w:cs="Calibri"/>
          <w:b/>
          <w:bCs/>
        </w:rPr>
        <w:t>Персональная настройка</w:t>
      </w:r>
    </w:p>
    <w:p w14:paraId="2010A0AA" w14:textId="77777777" w:rsidR="00010926" w:rsidRPr="006C1AEA" w:rsidRDefault="00010926" w:rsidP="00010926">
      <w:pPr>
        <w:rPr>
          <w:rFonts w:cs="Calibri"/>
        </w:rPr>
      </w:pPr>
      <w:r w:rsidRPr="006C1AEA">
        <w:rPr>
          <w:rFonts w:cs="Calibri"/>
        </w:rPr>
        <w:t>Некоторые функции можно настроить индивидуально (-&gt; Стр. 544)</w:t>
      </w:r>
      <w:r w:rsidR="00964384" w:rsidRPr="006C1AEA">
        <w:rPr>
          <w:rFonts w:cs="Calibri"/>
        </w:rPr>
        <w:t>.</w:t>
      </w:r>
    </w:p>
    <w:p w14:paraId="38F05F97" w14:textId="77777777" w:rsidR="00010926" w:rsidRPr="006C1AEA" w:rsidRDefault="00010926" w:rsidP="00010926">
      <w:pPr>
        <w:rPr>
          <w:rFonts w:cs="Calibri"/>
        </w:rPr>
      </w:pPr>
    </w:p>
    <w:p w14:paraId="789008C8" w14:textId="77777777" w:rsidR="00010926" w:rsidRPr="006C1AEA" w:rsidRDefault="00010926">
      <w:pPr>
        <w:rPr>
          <w:rFonts w:cs="Calibri"/>
        </w:rPr>
      </w:pPr>
      <w:r w:rsidRPr="006C1AEA">
        <w:rPr>
          <w:rFonts w:cs="Calibri"/>
        </w:rPr>
        <w:br w:type="page"/>
      </w:r>
    </w:p>
    <w:p w14:paraId="48ADD432" w14:textId="62794E25" w:rsidR="00010926" w:rsidRPr="00E36035" w:rsidRDefault="009D3CDE" w:rsidP="00010926">
      <w:pPr>
        <w:pBdr>
          <w:bottom w:val="single" w:sz="12" w:space="1" w:color="auto"/>
        </w:pBdr>
        <w:jc w:val="right"/>
      </w:pPr>
      <w:r>
        <w:rPr>
          <w:rFonts w:cs="Calibri"/>
          <w:noProof/>
          <w:lang w:eastAsia="ru-RU"/>
        </w:rPr>
        <mc:AlternateContent>
          <mc:Choice Requires="wps">
            <w:drawing>
              <wp:anchor distT="0" distB="0" distL="114300" distR="114300" simplePos="0" relativeHeight="251619328" behindDoc="0" locked="0" layoutInCell="1" allowOverlap="1" wp14:anchorId="3767F07C" wp14:editId="5FA545F2">
                <wp:simplePos x="0" y="0"/>
                <wp:positionH relativeFrom="column">
                  <wp:posOffset>5957570</wp:posOffset>
                </wp:positionH>
                <wp:positionV relativeFrom="paragraph">
                  <wp:posOffset>187960</wp:posOffset>
                </wp:positionV>
                <wp:extent cx="399415" cy="4565650"/>
                <wp:effectExtent l="0" t="0" r="1905" b="0"/>
                <wp:wrapNone/>
                <wp:docPr id="1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EB347" w14:textId="77777777" w:rsidR="00A02E73" w:rsidRDefault="00A02E73" w:rsidP="00836E48"/>
                          <w:p w14:paraId="64405E31" w14:textId="77777777" w:rsidR="00A02E73" w:rsidRDefault="00A02E73" w:rsidP="00836E48"/>
                          <w:p w14:paraId="146A6EDF" w14:textId="77777777" w:rsidR="00A02E73" w:rsidRDefault="00A02E73" w:rsidP="00836E48"/>
                          <w:p w14:paraId="522C1828" w14:textId="77777777" w:rsidR="00A02E73" w:rsidRDefault="00A02E73" w:rsidP="00836E48"/>
                          <w:tbl>
                            <w:tblPr>
                              <w:tblW w:w="0" w:type="auto"/>
                              <w:tblLook w:val="04A0" w:firstRow="1" w:lastRow="0" w:firstColumn="1" w:lastColumn="0" w:noHBand="0" w:noVBand="1"/>
                            </w:tblPr>
                            <w:tblGrid>
                              <w:gridCol w:w="523"/>
                              <w:tblGridChange w:id="132">
                                <w:tblGrid>
                                  <w:gridCol w:w="523"/>
                                </w:tblGrid>
                              </w:tblGridChange>
                            </w:tblGrid>
                            <w:tr w:rsidR="00A02E73" w14:paraId="3B4E30A9" w14:textId="77777777" w:rsidTr="005B0DC1">
                              <w:trPr>
                                <w:trHeight w:val="529"/>
                              </w:trPr>
                              <w:tc>
                                <w:tcPr>
                                  <w:tcW w:w="534" w:type="dxa"/>
                                  <w:shd w:val="clear" w:color="auto" w:fill="808080"/>
                                  <w:vAlign w:val="center"/>
                                </w:tcPr>
                                <w:p w14:paraId="00A7AAC0" w14:textId="77777777" w:rsidR="00A02E73" w:rsidRPr="00742606" w:rsidRDefault="00A02E73" w:rsidP="005F51A8">
                                  <w:pPr>
                                    <w:jc w:val="center"/>
                                    <w:rPr>
                                      <w:color w:val="FFFFFF"/>
                                    </w:rPr>
                                  </w:pPr>
                                  <w:r>
                                    <w:rPr>
                                      <w:color w:val="FFFFFF"/>
                                    </w:rPr>
                                    <w:t>3</w:t>
                                  </w:r>
                                </w:p>
                              </w:tc>
                            </w:tr>
                            <w:tr w:rsidR="00A02E73" w14:paraId="3D78984B" w14:textId="77777777" w:rsidTr="002D791B">
                              <w:trPr>
                                <w:cantSplit/>
                                <w:trHeight w:val="5111"/>
                              </w:trPr>
                              <w:tc>
                                <w:tcPr>
                                  <w:tcW w:w="534" w:type="dxa"/>
                                  <w:shd w:val="clear" w:color="auto" w:fill="FFFFFF"/>
                                  <w:textDirection w:val="tbRl"/>
                                </w:tcPr>
                                <w:p w14:paraId="41ADA3FA" w14:textId="77777777" w:rsidR="00A02E73" w:rsidRDefault="00A02E73" w:rsidP="005F51A8">
                                  <w:pPr>
                                    <w:ind w:left="113" w:right="113"/>
                                  </w:pPr>
                                  <w:r w:rsidRPr="002D791B">
                                    <w:t>Управление компонентами автомобиля</w:t>
                                  </w:r>
                                </w:p>
                              </w:tc>
                            </w:tr>
                          </w:tbl>
                          <w:p w14:paraId="5677535B" w14:textId="77777777" w:rsidR="00A02E73" w:rsidRDefault="00A02E73" w:rsidP="00836E4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67F07C" id="_x0000_s1120" type="#_x0000_t202" style="position:absolute;left:0;text-align:left;margin-left:469.1pt;margin-top:14.8pt;width:31.45pt;height:35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" filled="f" stroked="f">
                <v:textbox>
                  <w:txbxContent>
                    <w:p w14:paraId="164EB347" w14:textId="77777777" w:rsidR="00A02E73" w:rsidRDefault="00A02E73" w:rsidP="00836E48"/>
                    <w:p w14:paraId="64405E31" w14:textId="77777777" w:rsidR="00A02E73" w:rsidRDefault="00A02E73" w:rsidP="00836E48"/>
                    <w:p w14:paraId="146A6EDF" w14:textId="77777777" w:rsidR="00A02E73" w:rsidRDefault="00A02E73" w:rsidP="00836E48"/>
                    <w:p w14:paraId="522C1828" w14:textId="77777777" w:rsidR="00A02E73" w:rsidRDefault="00A02E73" w:rsidP="00836E48"/>
                    <w:tbl>
                      <w:tblPr>
                        <w:tblW w:w="0" w:type="auto"/>
                        <w:tblLook w:val="04A0" w:firstRow="1" w:lastRow="0" w:firstColumn="1" w:lastColumn="0" w:noHBand="0" w:noVBand="1"/>
                      </w:tblPr>
                      <w:tblGrid>
                        <w:gridCol w:w="523"/>
                        <w:tblGridChange w:id="133">
                          <w:tblGrid>
                            <w:gridCol w:w="523"/>
                          </w:tblGrid>
                        </w:tblGridChange>
                      </w:tblGrid>
                      <w:tr w:rsidR="00A02E73" w14:paraId="3B4E30A9" w14:textId="77777777" w:rsidTr="005B0DC1">
                        <w:trPr>
                          <w:trHeight w:val="529"/>
                        </w:trPr>
                        <w:tc>
                          <w:tcPr>
                            <w:tcW w:w="534" w:type="dxa"/>
                            <w:shd w:val="clear" w:color="auto" w:fill="808080"/>
                            <w:vAlign w:val="center"/>
                          </w:tcPr>
                          <w:p w14:paraId="00A7AAC0" w14:textId="77777777" w:rsidR="00A02E73" w:rsidRPr="00742606" w:rsidRDefault="00A02E73" w:rsidP="005F51A8">
                            <w:pPr>
                              <w:jc w:val="center"/>
                              <w:rPr>
                                <w:color w:val="FFFFFF"/>
                              </w:rPr>
                            </w:pPr>
                            <w:r>
                              <w:rPr>
                                <w:color w:val="FFFFFF"/>
                              </w:rPr>
                              <w:t>3</w:t>
                            </w:r>
                          </w:p>
                        </w:tc>
                      </w:tr>
                      <w:tr w:rsidR="00A02E73" w14:paraId="3D78984B" w14:textId="77777777" w:rsidTr="002D791B">
                        <w:trPr>
                          <w:cantSplit/>
                          <w:trHeight w:val="5111"/>
                        </w:trPr>
                        <w:tc>
                          <w:tcPr>
                            <w:tcW w:w="534" w:type="dxa"/>
                            <w:shd w:val="clear" w:color="auto" w:fill="FFFFFF"/>
                            <w:textDirection w:val="tbRl"/>
                          </w:tcPr>
                          <w:p w14:paraId="41ADA3FA" w14:textId="77777777" w:rsidR="00A02E73" w:rsidRDefault="00A02E73" w:rsidP="005F51A8">
                            <w:pPr>
                              <w:ind w:left="113" w:right="113"/>
                            </w:pPr>
                            <w:r w:rsidRPr="002D791B">
                              <w:t>Управление компонентами автомобиля</w:t>
                            </w:r>
                          </w:p>
                        </w:tc>
                      </w:tr>
                    </w:tbl>
                    <w:p w14:paraId="5677535B" w14:textId="77777777" w:rsidR="00A02E73" w:rsidRDefault="00A02E73" w:rsidP="00836E48"/>
                  </w:txbxContent>
                </v:textbox>
              </v:shape>
            </w:pict>
          </mc:Fallback>
        </mc:AlternateContent>
      </w:r>
      <w:r w:rsidR="00010926" w:rsidRPr="002D791B">
        <w:rPr>
          <w:rFonts w:cs="Calibri"/>
          <w:sz w:val="22"/>
          <w:szCs w:val="22"/>
        </w:rPr>
        <w:t xml:space="preserve">3-5. </w:t>
      </w:r>
      <w:r w:rsidR="00010926" w:rsidRPr="002D791B">
        <w:rPr>
          <w:sz w:val="22"/>
          <w:szCs w:val="22"/>
        </w:rPr>
        <w:t>Открывание и закрывание окон</w:t>
      </w:r>
      <w:r w:rsidR="00010926">
        <w:tab/>
      </w:r>
      <w:r w:rsidR="00010926">
        <w:rPr>
          <w:b/>
          <w:bCs/>
        </w:rPr>
        <w:t>215</w:t>
      </w:r>
    </w:p>
    <w:p w14:paraId="4FB25F99" w14:textId="77777777" w:rsidR="00010926" w:rsidRPr="006C1AEA" w:rsidRDefault="00010926" w:rsidP="000109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10926" w:rsidRPr="006C1AEA" w14:paraId="6DBE6169" w14:textId="77777777" w:rsidTr="002D791B">
        <w:tc>
          <w:tcPr>
            <w:tcW w:w="9339" w:type="dxa"/>
            <w:shd w:val="clear" w:color="auto" w:fill="FFCCFF"/>
          </w:tcPr>
          <w:p w14:paraId="090A5DD5" w14:textId="353E5E9F" w:rsidR="00010926" w:rsidRPr="00742606" w:rsidRDefault="009D3CDE" w:rsidP="00010926">
            <w:pPr>
              <w:rPr>
                <w:rFonts w:cs="Calibri"/>
                <w:b/>
                <w:bCs/>
              </w:rPr>
            </w:pPr>
            <w:r>
              <w:rPr>
                <w:rFonts w:cs="Calibri"/>
                <w:b/>
                <w:bCs/>
                <w:noProof/>
              </w:rPr>
              <w:drawing>
                <wp:inline distT="0" distB="0" distL="0" distR="0" wp14:anchorId="2E96E842" wp14:editId="41F37E3A">
                  <wp:extent cx="209550" cy="180975"/>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010926" w:rsidRPr="002D791B">
              <w:rPr>
                <w:rFonts w:cs="Calibri"/>
                <w:b/>
                <w:bCs/>
              </w:rPr>
              <w:t xml:space="preserve"> ПРЕДУПРЕЖДЕНИЕ</w:t>
            </w:r>
          </w:p>
        </w:tc>
      </w:tr>
      <w:tr w:rsidR="00010926" w:rsidRPr="006C1AEA" w14:paraId="2C409F25" w14:textId="77777777" w:rsidTr="006C1AEA">
        <w:tc>
          <w:tcPr>
            <w:tcW w:w="9339" w:type="dxa"/>
            <w:shd w:val="clear" w:color="auto" w:fill="auto"/>
          </w:tcPr>
          <w:p w14:paraId="3BABD95A" w14:textId="77777777" w:rsidR="00010926" w:rsidRPr="006C1AEA" w:rsidRDefault="00010926" w:rsidP="00010926">
            <w:pPr>
              <w:rPr>
                <w:rFonts w:cs="Calibri"/>
              </w:rPr>
            </w:pPr>
            <w:r w:rsidRPr="006C1AEA">
              <w:rPr>
                <w:rFonts w:cs="Calibri"/>
              </w:rPr>
              <w:t>Пожалуйста, соблюдайте следующие меры предосторожности.</w:t>
            </w:r>
          </w:p>
          <w:p w14:paraId="4ABE343A" w14:textId="77777777" w:rsidR="00010926" w:rsidRPr="006C1AEA" w:rsidRDefault="00010926" w:rsidP="00010926">
            <w:pPr>
              <w:rPr>
                <w:rFonts w:cs="Calibri"/>
              </w:rPr>
            </w:pPr>
            <w:r w:rsidRPr="006C1AEA">
              <w:rPr>
                <w:rFonts w:cs="Calibri"/>
              </w:rPr>
              <w:t>Несоблюдение этих мер может стать причиной серьезных травм вплоть до летального исхода.</w:t>
            </w:r>
          </w:p>
          <w:p w14:paraId="7DE66970" w14:textId="77777777" w:rsidR="00010926" w:rsidRPr="006C1AEA" w:rsidRDefault="00010926" w:rsidP="00010926">
            <w:pPr>
              <w:rPr>
                <w:rFonts w:cs="Calibri"/>
                <w:b/>
                <w:bCs/>
              </w:rPr>
            </w:pPr>
            <w:r w:rsidRPr="006C1AEA">
              <w:rPr>
                <w:rFonts w:ascii="Arial" w:hAnsi="Arial"/>
                <w:b/>
                <w:bCs/>
              </w:rPr>
              <w:t xml:space="preserve">■ </w:t>
            </w:r>
            <w:r w:rsidRPr="006C1AEA">
              <w:rPr>
                <w:rFonts w:cs="Calibri"/>
                <w:b/>
                <w:bCs/>
              </w:rPr>
              <w:t>Открывание и закрывание электрического солнцезащитного козырька</w:t>
            </w:r>
          </w:p>
          <w:tbl>
            <w:tblPr>
              <w:tblW w:w="0" w:type="auto"/>
              <w:tblLook w:val="04A0" w:firstRow="1" w:lastRow="0" w:firstColumn="1" w:lastColumn="0" w:noHBand="0" w:noVBand="1"/>
            </w:tblPr>
            <w:tblGrid>
              <w:gridCol w:w="6267"/>
              <w:gridCol w:w="2856"/>
            </w:tblGrid>
            <w:tr w:rsidR="00010926" w:rsidRPr="006C1AEA" w14:paraId="541D99E0" w14:textId="77777777" w:rsidTr="006C1AEA">
              <w:tc>
                <w:tcPr>
                  <w:tcW w:w="6832" w:type="dxa"/>
                  <w:shd w:val="clear" w:color="auto" w:fill="auto"/>
                </w:tcPr>
                <w:p w14:paraId="0B67DBC3" w14:textId="77777777" w:rsidR="00010926" w:rsidRPr="006C1AEA" w:rsidRDefault="00010926" w:rsidP="006C1AEA">
                  <w:pPr>
                    <w:pStyle w:val="a6"/>
                    <w:numPr>
                      <w:ilvl w:val="0"/>
                      <w:numId w:val="198"/>
                    </w:numPr>
                    <w:rPr>
                      <w:rFonts w:cs="Calibri"/>
                    </w:rPr>
                  </w:pPr>
                  <w:r w:rsidRPr="006C1AEA">
                    <w:rPr>
                      <w:rFonts w:cs="Calibri"/>
                    </w:rPr>
                    <w:t>Убедитесь в том, что все пассажиры сидят так, что никакие части их тела не препятствуют закрыванию электрического солнцезащитного козырька.</w:t>
                  </w:r>
                </w:p>
                <w:p w14:paraId="2A6674E0" w14:textId="77777777" w:rsidR="00010926" w:rsidRPr="006C1AEA" w:rsidRDefault="00010926" w:rsidP="006C1AEA">
                  <w:pPr>
                    <w:pStyle w:val="a6"/>
                    <w:numPr>
                      <w:ilvl w:val="0"/>
                      <w:numId w:val="198"/>
                    </w:numPr>
                    <w:rPr>
                      <w:rFonts w:cs="Calibri"/>
                    </w:rPr>
                  </w:pPr>
                  <w:r w:rsidRPr="006C1AEA">
                    <w:rPr>
                      <w:rFonts w:cs="Calibri"/>
                    </w:rPr>
                    <w:t>Не позволяйте детям управлять электрическим солнцезащитным козырьком. Защемление электрическим солнцезащитным козырьком может стать причиной тяжелых травм или летального исхода.</w:t>
                  </w:r>
                </w:p>
              </w:tc>
              <w:tc>
                <w:tcPr>
                  <w:tcW w:w="2281" w:type="dxa"/>
                  <w:shd w:val="clear" w:color="auto" w:fill="auto"/>
                </w:tcPr>
                <w:p w14:paraId="379E6F38" w14:textId="5BD13232" w:rsidR="00010926" w:rsidRPr="006C1AEA" w:rsidRDefault="009D3CDE" w:rsidP="00010926">
                  <w:pPr>
                    <w:rPr>
                      <w:rFonts w:cs="Calibri"/>
                    </w:rPr>
                  </w:pPr>
                  <w:r w:rsidRPr="006C1AEA">
                    <w:rPr>
                      <w:rFonts w:cs="Calibri"/>
                      <w:noProof/>
                      <w:lang w:eastAsia="ru-RU"/>
                    </w:rPr>
                    <w:drawing>
                      <wp:inline distT="0" distB="0" distL="0" distR="0" wp14:anchorId="6E58F7F4" wp14:editId="078386A6">
                        <wp:extent cx="1676400" cy="1114425"/>
                        <wp:effectExtent l="0" t="0" r="0" b="0"/>
                        <wp:docPr id="447"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676400" cy="1114425"/>
                                </a:xfrm>
                                <a:prstGeom prst="rect">
                                  <a:avLst/>
                                </a:prstGeom>
                                <a:noFill/>
                                <a:ln>
                                  <a:noFill/>
                                </a:ln>
                              </pic:spPr>
                            </pic:pic>
                          </a:graphicData>
                        </a:graphic>
                      </wp:inline>
                    </w:drawing>
                  </w:r>
                </w:p>
              </w:tc>
            </w:tr>
          </w:tbl>
          <w:p w14:paraId="0EA4FABF" w14:textId="77777777" w:rsidR="00010926" w:rsidRPr="006C1AEA" w:rsidRDefault="00010926" w:rsidP="00010926">
            <w:pPr>
              <w:rPr>
                <w:rFonts w:cs="Calibri"/>
              </w:rPr>
            </w:pPr>
            <w:r w:rsidRPr="006C1AEA">
              <w:rPr>
                <w:rFonts w:ascii="Arial" w:hAnsi="Arial"/>
                <w:b/>
                <w:bCs/>
              </w:rPr>
              <w:t xml:space="preserve">■ </w:t>
            </w:r>
            <w:r w:rsidRPr="006C1AEA">
              <w:rPr>
                <w:rFonts w:cs="Calibri"/>
                <w:b/>
                <w:bCs/>
              </w:rPr>
              <w:t>Открывание и закрывание панорамного люка</w:t>
            </w:r>
          </w:p>
          <w:p w14:paraId="6A343917" w14:textId="77777777" w:rsidR="00010926" w:rsidRPr="006C1AEA" w:rsidRDefault="00010926" w:rsidP="006C1AEA">
            <w:pPr>
              <w:pStyle w:val="a6"/>
              <w:numPr>
                <w:ilvl w:val="0"/>
                <w:numId w:val="199"/>
              </w:numPr>
              <w:rPr>
                <w:rFonts w:cs="Calibri"/>
              </w:rPr>
            </w:pPr>
            <w:r w:rsidRPr="006C1AEA">
              <w:rPr>
                <w:rFonts w:cs="Calibri"/>
              </w:rPr>
              <w:t>Водитель несет ответственность за открывание и закрывание панорамного люка. Во избежание случайного открывания/закрывания, особенно детьми, не позволяйте детям управлять панорамным люком. Детей или других пассажиров может прищемить панорамным люком.</w:t>
            </w:r>
          </w:p>
          <w:tbl>
            <w:tblPr>
              <w:tblW w:w="0" w:type="auto"/>
              <w:tblLook w:val="04A0" w:firstRow="1" w:lastRow="0" w:firstColumn="1" w:lastColumn="0" w:noHBand="0" w:noVBand="1"/>
            </w:tblPr>
            <w:tblGrid>
              <w:gridCol w:w="6042"/>
              <w:gridCol w:w="3081"/>
            </w:tblGrid>
            <w:tr w:rsidR="00010926" w:rsidRPr="006C1AEA" w14:paraId="0F8157A0" w14:textId="77777777" w:rsidTr="006C1AEA">
              <w:tc>
                <w:tcPr>
                  <w:tcW w:w="6549" w:type="dxa"/>
                  <w:shd w:val="clear" w:color="auto" w:fill="auto"/>
                </w:tcPr>
                <w:p w14:paraId="707F2109" w14:textId="77777777" w:rsidR="00010926" w:rsidRPr="006C1AEA" w:rsidRDefault="00010926" w:rsidP="006C1AEA">
                  <w:pPr>
                    <w:pStyle w:val="a6"/>
                    <w:numPr>
                      <w:ilvl w:val="0"/>
                      <w:numId w:val="199"/>
                    </w:numPr>
                    <w:rPr>
                      <w:rFonts w:cs="Calibri"/>
                    </w:rPr>
                  </w:pPr>
                  <w:r w:rsidRPr="006C1AEA">
                    <w:rPr>
                      <w:rFonts w:cs="Calibri"/>
                    </w:rPr>
                    <w:t>При управлении панорамным люком убедитесь в том, что все пассажиры сидят так, что никакие части их тела не препятствуют работе панорамного люка.</w:t>
                  </w:r>
                </w:p>
                <w:p w14:paraId="582355DF" w14:textId="77777777" w:rsidR="00010926" w:rsidRPr="006C1AEA" w:rsidRDefault="00010926" w:rsidP="006C1AEA">
                  <w:pPr>
                    <w:pStyle w:val="a6"/>
                    <w:numPr>
                      <w:ilvl w:val="0"/>
                      <w:numId w:val="199"/>
                    </w:numPr>
                    <w:rPr>
                      <w:rFonts w:cs="Calibri"/>
                    </w:rPr>
                  </w:pPr>
                  <w:r w:rsidRPr="006C1AEA">
                    <w:rPr>
                      <w:rFonts w:cs="Calibri"/>
                    </w:rPr>
                    <w:t>Убедитесь в том, что все пассажиры сидят так, что никакие части их тела не препятствуют работе панорамного люка.</w:t>
                  </w:r>
                  <w:r w:rsidRPr="006C1AEA">
                    <w:t xml:space="preserve"> </w:t>
                  </w:r>
                  <w:r w:rsidRPr="006C1AEA">
                    <w:rPr>
                      <w:rFonts w:cs="Calibri"/>
                    </w:rPr>
                    <w:t>Не позволяйте детям управлять панорамным люком при помощи беспроводного пульта дистанционного управления или механического ключа.</w:t>
                  </w:r>
                  <w:r w:rsidR="00227D1F" w:rsidRPr="006C1AEA">
                    <w:rPr>
                      <w:rFonts w:cs="Calibri"/>
                    </w:rPr>
                    <w:t xml:space="preserve"> Детей или других пассажиров может прищемить панорамным люком.</w:t>
                  </w:r>
                </w:p>
              </w:tc>
              <w:tc>
                <w:tcPr>
                  <w:tcW w:w="2564" w:type="dxa"/>
                  <w:shd w:val="clear" w:color="auto" w:fill="auto"/>
                </w:tcPr>
                <w:p w14:paraId="5EA232BD" w14:textId="0B07A12D" w:rsidR="00010926" w:rsidRPr="006C1AEA" w:rsidRDefault="009D3CDE" w:rsidP="00010926">
                  <w:pPr>
                    <w:rPr>
                      <w:rFonts w:cs="Calibri"/>
                    </w:rPr>
                  </w:pPr>
                  <w:r w:rsidRPr="006C1AEA">
                    <w:rPr>
                      <w:rFonts w:cs="Calibri"/>
                      <w:noProof/>
                      <w:lang w:eastAsia="ru-RU"/>
                    </w:rPr>
                    <w:drawing>
                      <wp:inline distT="0" distB="0" distL="0" distR="0" wp14:anchorId="662D2C85" wp14:editId="6DDB242C">
                        <wp:extent cx="1819275" cy="2266950"/>
                        <wp:effectExtent l="0" t="0" r="0" b="0"/>
                        <wp:docPr id="44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819275" cy="2266950"/>
                                </a:xfrm>
                                <a:prstGeom prst="rect">
                                  <a:avLst/>
                                </a:prstGeom>
                                <a:noFill/>
                                <a:ln>
                                  <a:noFill/>
                                </a:ln>
                              </pic:spPr>
                            </pic:pic>
                          </a:graphicData>
                        </a:graphic>
                      </wp:inline>
                    </w:drawing>
                  </w:r>
                </w:p>
              </w:tc>
            </w:tr>
          </w:tbl>
          <w:p w14:paraId="700B5C3B" w14:textId="77777777" w:rsidR="00010926" w:rsidRPr="006C1AEA" w:rsidRDefault="00227D1F" w:rsidP="006C1AEA">
            <w:pPr>
              <w:pStyle w:val="a6"/>
              <w:numPr>
                <w:ilvl w:val="0"/>
                <w:numId w:val="200"/>
              </w:numPr>
              <w:rPr>
                <w:rFonts w:cs="Calibri"/>
              </w:rPr>
            </w:pPr>
            <w:r w:rsidRPr="006C1AEA">
              <w:rPr>
                <w:rFonts w:cs="Calibri"/>
              </w:rPr>
              <w:t>При выходе из автомобиля, переведите переключатель двигателя в положение выключения, возьмите с собой ключ и выходите из автомобиля вместе с детьми. Непредвиденное открывание/закрывание вследствие детской шалости и озорства может привести к несчастным случаям.</w:t>
            </w:r>
          </w:p>
          <w:p w14:paraId="7EDE2BBB" w14:textId="77777777" w:rsidR="00010926" w:rsidRPr="006C1AEA" w:rsidRDefault="00010926" w:rsidP="00010926">
            <w:pPr>
              <w:rPr>
                <w:rFonts w:cs="Calibri"/>
              </w:rPr>
            </w:pPr>
          </w:p>
        </w:tc>
      </w:tr>
    </w:tbl>
    <w:p w14:paraId="46260BCF" w14:textId="77777777" w:rsidR="00010926" w:rsidRPr="006C1AEA" w:rsidRDefault="00010926" w:rsidP="00010926">
      <w:pPr>
        <w:rPr>
          <w:rFonts w:cs="Calibri"/>
        </w:rPr>
      </w:pPr>
    </w:p>
    <w:p w14:paraId="3C9FD4F9" w14:textId="77777777" w:rsidR="00227D1F" w:rsidRPr="006C1AEA" w:rsidRDefault="00227D1F">
      <w:pPr>
        <w:rPr>
          <w:rFonts w:cs="Calibri"/>
        </w:rPr>
      </w:pPr>
      <w:r w:rsidRPr="006C1AEA">
        <w:rPr>
          <w:rFonts w:cs="Calibri"/>
        </w:rPr>
        <w:br w:type="page"/>
      </w:r>
    </w:p>
    <w:p w14:paraId="5ABA26F4" w14:textId="77777777" w:rsidR="00227D1F" w:rsidRPr="006C1AEA" w:rsidRDefault="00227D1F" w:rsidP="00227D1F">
      <w:pPr>
        <w:pBdr>
          <w:bottom w:val="single" w:sz="12" w:space="1" w:color="auto"/>
        </w:pBdr>
        <w:rPr>
          <w:rFonts w:cs="Calibri"/>
          <w:b/>
          <w:bCs/>
        </w:rPr>
      </w:pPr>
      <w:r w:rsidRPr="006C1AEA">
        <w:rPr>
          <w:rFonts w:cs="Calibri"/>
          <w:b/>
          <w:bCs/>
        </w:rPr>
        <w:t>216</w:t>
      </w:r>
      <w:r w:rsidRPr="006C1AEA">
        <w:rPr>
          <w:rFonts w:cs="Calibri"/>
          <w:b/>
          <w:bCs/>
        </w:rPr>
        <w:tab/>
      </w:r>
      <w:r w:rsidRPr="002D791B">
        <w:rPr>
          <w:rFonts w:cs="Calibri"/>
          <w:sz w:val="22"/>
          <w:szCs w:val="22"/>
        </w:rPr>
        <w:t xml:space="preserve">3-5. </w:t>
      </w:r>
      <w:r w:rsidRPr="002D791B">
        <w:rPr>
          <w:sz w:val="22"/>
          <w:szCs w:val="22"/>
        </w:rPr>
        <w:t>Открывание и закрывание окон</w:t>
      </w:r>
    </w:p>
    <w:p w14:paraId="327537F5" w14:textId="77777777" w:rsidR="00227D1F" w:rsidRPr="006C1AEA" w:rsidRDefault="00227D1F" w:rsidP="000109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27D1F" w:rsidRPr="006C1AEA" w14:paraId="0568CF38" w14:textId="77777777" w:rsidTr="002D791B">
        <w:tc>
          <w:tcPr>
            <w:tcW w:w="9339" w:type="dxa"/>
            <w:shd w:val="clear" w:color="auto" w:fill="FFCCFF"/>
          </w:tcPr>
          <w:p w14:paraId="55F07942" w14:textId="15DBB561" w:rsidR="00227D1F" w:rsidRPr="002D791B" w:rsidRDefault="009D3CDE" w:rsidP="00010926">
            <w:pPr>
              <w:rPr>
                <w:rFonts w:cs="Calibri"/>
                <w:b/>
                <w:bCs/>
              </w:rPr>
            </w:pPr>
            <w:r>
              <w:rPr>
                <w:rFonts w:cs="Calibri"/>
                <w:b/>
                <w:bCs/>
                <w:noProof/>
              </w:rPr>
              <w:drawing>
                <wp:inline distT="0" distB="0" distL="0" distR="0" wp14:anchorId="6E11E545" wp14:editId="414F2F70">
                  <wp:extent cx="209550" cy="18097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227D1F" w:rsidRPr="002D791B">
              <w:rPr>
                <w:rFonts w:cs="Calibri"/>
                <w:b/>
                <w:bCs/>
              </w:rPr>
              <w:t xml:space="preserve"> ПРЕДУПРЕЖДЕНИЕ</w:t>
            </w:r>
          </w:p>
        </w:tc>
      </w:tr>
      <w:tr w:rsidR="00227D1F" w:rsidRPr="006C1AEA" w14:paraId="6EA3C931" w14:textId="77777777" w:rsidTr="006C1AEA">
        <w:tc>
          <w:tcPr>
            <w:tcW w:w="9339" w:type="dxa"/>
            <w:shd w:val="clear" w:color="auto" w:fill="auto"/>
          </w:tcPr>
          <w:p w14:paraId="20E23C96" w14:textId="77777777" w:rsidR="00227D1F" w:rsidRPr="006C1AEA" w:rsidRDefault="00227D1F" w:rsidP="00010926">
            <w:pPr>
              <w:rPr>
                <w:rFonts w:cs="Calibri"/>
                <w:b/>
                <w:bCs/>
              </w:rPr>
            </w:pPr>
            <w:r w:rsidRPr="006C1AEA">
              <w:rPr>
                <w:rFonts w:ascii="Arial" w:hAnsi="Arial"/>
                <w:b/>
                <w:bCs/>
              </w:rPr>
              <w:t xml:space="preserve">■ </w:t>
            </w:r>
            <w:r w:rsidRPr="006C1AEA">
              <w:rPr>
                <w:rFonts w:cs="Calibri"/>
                <w:b/>
                <w:bCs/>
              </w:rPr>
              <w:t>Функция защиты от защемления при закрывании</w:t>
            </w:r>
          </w:p>
          <w:p w14:paraId="223B0489" w14:textId="77777777" w:rsidR="00227D1F" w:rsidRPr="006C1AEA" w:rsidRDefault="00227D1F" w:rsidP="006C1AEA">
            <w:pPr>
              <w:pStyle w:val="a6"/>
              <w:numPr>
                <w:ilvl w:val="0"/>
                <w:numId w:val="200"/>
              </w:numPr>
              <w:rPr>
                <w:rFonts w:cs="Calibri"/>
              </w:rPr>
            </w:pPr>
            <w:r w:rsidRPr="006C1AEA">
              <w:rPr>
                <w:rFonts w:cs="Calibri"/>
              </w:rPr>
              <w:t>Ни в коем случае не пытайтесь намеренно активировать функцию защиты от защемления при закрывании с помощью каких-либо частей тела.</w:t>
            </w:r>
          </w:p>
          <w:p w14:paraId="4D29BE88" w14:textId="77777777" w:rsidR="00227D1F" w:rsidRPr="006C1AEA" w:rsidRDefault="00227D1F" w:rsidP="006C1AEA">
            <w:pPr>
              <w:pStyle w:val="a6"/>
              <w:numPr>
                <w:ilvl w:val="0"/>
                <w:numId w:val="200"/>
              </w:numPr>
              <w:rPr>
                <w:rFonts w:cs="Calibri"/>
              </w:rPr>
            </w:pPr>
            <w:r w:rsidRPr="006C1AEA">
              <w:rPr>
                <w:rFonts w:cs="Calibri"/>
              </w:rPr>
              <w:t>Функция защиты от защемления может не сработать, если какой-либо предмет был захвачен, когда панорамный люк или солнцезащитный козырек были почти полностью закрыты. Кроме того, функция защиты от защемления не рассчитана на срабатывание при нажатом переключателе. Будьте осторожны, чтобы не прищемить пальцы и прочие части тела.</w:t>
            </w:r>
          </w:p>
          <w:p w14:paraId="557F3B2D" w14:textId="77777777" w:rsidR="00227D1F" w:rsidRPr="006C1AEA" w:rsidRDefault="00227D1F" w:rsidP="00227D1F">
            <w:pPr>
              <w:rPr>
                <w:rFonts w:cs="Calibri"/>
                <w:b/>
                <w:bCs/>
              </w:rPr>
            </w:pPr>
            <w:r w:rsidRPr="006C1AEA">
              <w:rPr>
                <w:rFonts w:ascii="Arial" w:hAnsi="Arial"/>
                <w:b/>
                <w:bCs/>
              </w:rPr>
              <w:t xml:space="preserve">■ </w:t>
            </w:r>
            <w:r w:rsidRPr="006C1AEA">
              <w:rPr>
                <w:rFonts w:cs="Calibri"/>
                <w:b/>
                <w:bCs/>
              </w:rPr>
              <w:t>Во избежание ожогов или травм</w:t>
            </w:r>
          </w:p>
          <w:p w14:paraId="0D0E0A0A" w14:textId="77777777" w:rsidR="00227D1F" w:rsidRPr="006C1AEA" w:rsidRDefault="00227D1F" w:rsidP="00227D1F">
            <w:pPr>
              <w:rPr>
                <w:rFonts w:cs="Calibri"/>
              </w:rPr>
            </w:pPr>
            <w:r w:rsidRPr="006C1AEA">
              <w:rPr>
                <w:rFonts w:cs="Calibri"/>
              </w:rPr>
              <w:t>Не прикасайтесь к области между нижней стороной панорамного люка и солнцезащитным козырьком. Можно прищемить руку и получить травму. Кроме того, если автомобиль длительное время стоял на солнце, нижняя сторона панорамного люка может сильно нагреться, что может привести к ожогам.</w:t>
            </w:r>
          </w:p>
        </w:tc>
      </w:tr>
    </w:tbl>
    <w:p w14:paraId="1C6A5969" w14:textId="77777777" w:rsidR="00227D1F" w:rsidRPr="006C1AEA" w:rsidRDefault="00227D1F" w:rsidP="0001092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27D1F" w:rsidRPr="006C1AEA" w14:paraId="678F54C7" w14:textId="77777777" w:rsidTr="006C1AEA">
        <w:tc>
          <w:tcPr>
            <w:tcW w:w="9339" w:type="dxa"/>
            <w:shd w:val="clear" w:color="auto" w:fill="auto"/>
          </w:tcPr>
          <w:p w14:paraId="36F4C752" w14:textId="07D0F33D" w:rsidR="00227D1F" w:rsidRPr="00742606" w:rsidRDefault="009D3CDE" w:rsidP="00010926">
            <w:pPr>
              <w:rPr>
                <w:rFonts w:cs="Calibri"/>
                <w:b/>
                <w:bCs/>
              </w:rPr>
            </w:pPr>
            <w:r>
              <w:rPr>
                <w:rFonts w:cs="Calibri"/>
                <w:b/>
                <w:bCs/>
                <w:noProof/>
              </w:rPr>
              <w:drawing>
                <wp:inline distT="0" distB="0" distL="0" distR="0" wp14:anchorId="3F958B0B" wp14:editId="49B0343D">
                  <wp:extent cx="209550" cy="19050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227D1F" w:rsidRPr="002D791B">
              <w:rPr>
                <w:rFonts w:cs="Calibri"/>
                <w:b/>
                <w:bCs/>
              </w:rPr>
              <w:t xml:space="preserve"> ВНИМАНИЕ</w:t>
            </w:r>
          </w:p>
        </w:tc>
      </w:tr>
      <w:tr w:rsidR="00227D1F" w:rsidRPr="006C1AEA" w14:paraId="4779FC44" w14:textId="77777777" w:rsidTr="006C1AEA">
        <w:tc>
          <w:tcPr>
            <w:tcW w:w="9339" w:type="dxa"/>
            <w:shd w:val="clear" w:color="auto" w:fill="auto"/>
          </w:tcPr>
          <w:p w14:paraId="00B434C8" w14:textId="77777777" w:rsidR="00227D1F" w:rsidRPr="006C1AEA" w:rsidRDefault="00227D1F" w:rsidP="00010926">
            <w:pPr>
              <w:rPr>
                <w:rFonts w:cs="Calibri"/>
              </w:rPr>
            </w:pPr>
            <w:r w:rsidRPr="006C1AEA">
              <w:rPr>
                <w:rFonts w:ascii="Arial" w:hAnsi="Arial"/>
                <w:b/>
                <w:bCs/>
              </w:rPr>
              <w:t xml:space="preserve">■ </w:t>
            </w:r>
            <w:r w:rsidRPr="006C1AEA">
              <w:rPr>
                <w:rFonts w:cs="Calibri"/>
                <w:b/>
                <w:bCs/>
              </w:rPr>
              <w:t>Во избежание повреждения панорамного люка</w:t>
            </w:r>
          </w:p>
          <w:p w14:paraId="1C599202" w14:textId="77777777" w:rsidR="00227D1F" w:rsidRPr="006C1AEA" w:rsidRDefault="00227D1F" w:rsidP="006C1AEA">
            <w:pPr>
              <w:pStyle w:val="a6"/>
              <w:numPr>
                <w:ilvl w:val="0"/>
                <w:numId w:val="201"/>
              </w:numPr>
              <w:rPr>
                <w:rFonts w:cs="Calibri"/>
              </w:rPr>
            </w:pPr>
            <w:r w:rsidRPr="006C1AEA">
              <w:rPr>
                <w:rFonts w:cs="Calibri"/>
              </w:rPr>
              <w:t>Прежде чем открыть панорамный люк, убедитесь, что вокруг отверстия нет посторонних предметов, таких как камни или лед.</w:t>
            </w:r>
          </w:p>
          <w:p w14:paraId="334316CB" w14:textId="77777777" w:rsidR="00227D1F" w:rsidRPr="006C1AEA" w:rsidRDefault="00227D1F" w:rsidP="006C1AEA">
            <w:pPr>
              <w:pStyle w:val="a6"/>
              <w:numPr>
                <w:ilvl w:val="0"/>
                <w:numId w:val="201"/>
              </w:numPr>
              <w:rPr>
                <w:rFonts w:cs="Calibri"/>
              </w:rPr>
            </w:pPr>
            <w:r w:rsidRPr="006C1AEA">
              <w:rPr>
                <w:rFonts w:cs="Calibri"/>
              </w:rPr>
              <w:t>Не допускайте ударов твердых предметов о поверхность или края панорамного люка.</w:t>
            </w:r>
          </w:p>
          <w:p w14:paraId="2FCE3457" w14:textId="1D27C9BA" w:rsidR="00227D1F" w:rsidRPr="006C1AEA" w:rsidRDefault="00227D1F" w:rsidP="006C1AEA">
            <w:pPr>
              <w:pStyle w:val="a6"/>
              <w:numPr>
                <w:ilvl w:val="0"/>
                <w:numId w:val="201"/>
              </w:numPr>
              <w:rPr>
                <w:rFonts w:cs="Calibri"/>
              </w:rPr>
            </w:pPr>
            <w:r w:rsidRPr="006C1AEA">
              <w:rPr>
                <w:rFonts w:cs="Calibri"/>
              </w:rPr>
              <w:t>После полного закрывания или открывания панорамн</w:t>
            </w:r>
            <w:r w:rsidR="00964384" w:rsidRPr="006C1AEA">
              <w:rPr>
                <w:rFonts w:cs="Calibri"/>
              </w:rPr>
              <w:t>ого</w:t>
            </w:r>
            <w:r w:rsidRPr="006C1AEA">
              <w:rPr>
                <w:rFonts w:cs="Calibri"/>
              </w:rPr>
              <w:t xml:space="preserve"> люка не нажимайте непрерывно на переключатель </w:t>
            </w:r>
            <w:r w:rsidR="009D3CDE" w:rsidRPr="006C1AEA">
              <w:rPr>
                <w:rFonts w:cs="Calibri"/>
                <w:noProof/>
                <w:lang w:eastAsia="ru-RU"/>
              </w:rPr>
              <w:drawing>
                <wp:inline distT="0" distB="0" distL="0" distR="0" wp14:anchorId="6703EBF3" wp14:editId="7C8533F9">
                  <wp:extent cx="219075" cy="361950"/>
                  <wp:effectExtent l="0" t="0" r="0" b="0"/>
                  <wp:docPr id="45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19075" cy="361950"/>
                          </a:xfrm>
                          <a:prstGeom prst="rect">
                            <a:avLst/>
                          </a:prstGeom>
                          <a:noFill/>
                          <a:ln>
                            <a:noFill/>
                          </a:ln>
                        </pic:spPr>
                      </pic:pic>
                    </a:graphicData>
                  </a:graphic>
                </wp:inline>
              </w:drawing>
            </w:r>
          </w:p>
          <w:p w14:paraId="14BAAD7C" w14:textId="77777777" w:rsidR="00227D1F" w:rsidRPr="006C1AEA" w:rsidRDefault="00227D1F" w:rsidP="00227D1F">
            <w:pPr>
              <w:rPr>
                <w:rFonts w:cs="Calibri"/>
              </w:rPr>
            </w:pPr>
            <w:r w:rsidRPr="006C1AEA">
              <w:rPr>
                <w:rFonts w:ascii="Arial" w:hAnsi="Arial"/>
                <w:b/>
                <w:bCs/>
              </w:rPr>
              <w:t xml:space="preserve">■ </w:t>
            </w:r>
            <w:r w:rsidRPr="006C1AEA">
              <w:rPr>
                <w:rFonts w:cs="Calibri"/>
                <w:b/>
                <w:bCs/>
              </w:rPr>
              <w:t>После мойки автомобиля или попадания под дождь</w:t>
            </w:r>
          </w:p>
          <w:p w14:paraId="589E2EE5" w14:textId="77777777" w:rsidR="00227D1F" w:rsidRPr="006C1AEA" w:rsidRDefault="00227D1F" w:rsidP="00227D1F">
            <w:pPr>
              <w:rPr>
                <w:rFonts w:cs="Calibri"/>
              </w:rPr>
            </w:pPr>
            <w:r w:rsidRPr="006C1AEA">
              <w:rPr>
                <w:rFonts w:cs="Calibri"/>
              </w:rPr>
              <w:t>Вытрите воду с панорамного люка, прежде чем открывать его. В противном случае при открытии панорамного люка вода может попасть в салон автомобиля.</w:t>
            </w:r>
          </w:p>
        </w:tc>
      </w:tr>
    </w:tbl>
    <w:p w14:paraId="2DCFA29B" w14:textId="77777777" w:rsidR="00227D1F" w:rsidRPr="006C1AEA" w:rsidRDefault="00227D1F" w:rsidP="00010926">
      <w:pPr>
        <w:rPr>
          <w:rFonts w:cs="Calibri"/>
        </w:rPr>
      </w:pPr>
    </w:p>
    <w:p w14:paraId="119DEF5A" w14:textId="77777777" w:rsidR="00227D1F" w:rsidRPr="006C1AEA" w:rsidRDefault="00227D1F" w:rsidP="00742606">
      <w:pPr>
        <w:rPr>
          <w:rFonts w:cs="Calibri"/>
        </w:rPr>
      </w:pPr>
      <w:r w:rsidRPr="006C1AEA">
        <w:rPr>
          <w:rFonts w:cs="Calibri"/>
        </w:rPr>
        <w:br w:type="page"/>
      </w:r>
    </w:p>
    <w:p w14:paraId="72F3F768" w14:textId="77777777" w:rsidR="00227D1F" w:rsidRPr="006C1AEA" w:rsidRDefault="00227D1F" w:rsidP="00227D1F">
      <w:pPr>
        <w:jc w:val="right"/>
        <w:rPr>
          <w:rFonts w:cs="Calibri"/>
          <w:b/>
          <w:bCs/>
        </w:rPr>
      </w:pPr>
      <w:r w:rsidRPr="006C1AEA">
        <w:rPr>
          <w:rFonts w:cs="Calibri"/>
          <w:b/>
          <w:bCs/>
        </w:rPr>
        <w:t>217</w:t>
      </w:r>
    </w:p>
    <w:p w14:paraId="146734F7" w14:textId="77777777" w:rsidR="00227D1F" w:rsidRPr="006C1AEA" w:rsidRDefault="00227D1F" w:rsidP="00010926">
      <w:pPr>
        <w:rPr>
          <w:rFonts w:cs="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9"/>
        <w:gridCol w:w="1201"/>
      </w:tblGrid>
      <w:tr w:rsidR="00227D1F" w:rsidRPr="006C1AEA" w14:paraId="1FF3EE95" w14:textId="77777777" w:rsidTr="002D791B">
        <w:trPr>
          <w:trHeight w:val="312"/>
          <w:jc w:val="center"/>
        </w:trPr>
        <w:tc>
          <w:tcPr>
            <w:tcW w:w="3699" w:type="dxa"/>
            <w:shd w:val="clear" w:color="auto" w:fill="auto"/>
          </w:tcPr>
          <w:p w14:paraId="566795A9" w14:textId="77777777" w:rsidR="00227D1F" w:rsidRPr="006C1AEA" w:rsidRDefault="00836E48" w:rsidP="006D273C">
            <w:pPr>
              <w:rPr>
                <w:b/>
                <w:bCs/>
              </w:rPr>
            </w:pPr>
            <w:r w:rsidRPr="006C1AEA">
              <w:rPr>
                <w:b/>
                <w:bCs/>
              </w:rPr>
              <w:t>Вождение</w:t>
            </w:r>
            <w:r w:rsidRPr="006C1AEA" w:rsidDel="00836E48">
              <w:rPr>
                <w:b/>
                <w:bCs/>
              </w:rPr>
              <w:t xml:space="preserve"> </w:t>
            </w:r>
          </w:p>
        </w:tc>
        <w:tc>
          <w:tcPr>
            <w:tcW w:w="1201" w:type="dxa"/>
            <w:shd w:val="clear" w:color="auto" w:fill="808080"/>
          </w:tcPr>
          <w:p w14:paraId="5EE55B7F" w14:textId="77777777" w:rsidR="00227D1F" w:rsidRPr="002D791B" w:rsidRDefault="00836E48" w:rsidP="002D791B">
            <w:pPr>
              <w:jc w:val="center"/>
              <w:rPr>
                <w:b/>
                <w:bCs/>
                <w:color w:val="FFFFFF"/>
              </w:rPr>
            </w:pPr>
            <w:r w:rsidRPr="002D791B">
              <w:rPr>
                <w:b/>
                <w:bCs/>
                <w:color w:val="FFFFFF"/>
              </w:rPr>
              <w:t>4</w:t>
            </w:r>
          </w:p>
        </w:tc>
      </w:tr>
    </w:tbl>
    <w:p w14:paraId="6C147CA1" w14:textId="77777777" w:rsidR="00227D1F" w:rsidRDefault="00227D1F" w:rsidP="00227D1F"/>
    <w:tbl>
      <w:tblPr>
        <w:tblW w:w="0" w:type="auto"/>
        <w:tblLook w:val="04A0" w:firstRow="1" w:lastRow="0" w:firstColumn="1" w:lastColumn="0" w:noHBand="0" w:noVBand="1"/>
      </w:tblPr>
      <w:tblGrid>
        <w:gridCol w:w="4669"/>
        <w:gridCol w:w="4670"/>
      </w:tblGrid>
      <w:tr w:rsidR="00227D1F" w:rsidRPr="006C1AEA" w14:paraId="5F289FB0" w14:textId="77777777" w:rsidTr="006C1AEA">
        <w:tc>
          <w:tcPr>
            <w:tcW w:w="4669" w:type="dxa"/>
            <w:shd w:val="clear" w:color="auto" w:fill="auto"/>
          </w:tcPr>
          <w:p w14:paraId="68FE16A9" w14:textId="77777777" w:rsidR="00227D1F" w:rsidRPr="006C1AEA" w:rsidRDefault="00227D1F" w:rsidP="002D791B">
            <w:pPr>
              <w:pStyle w:val="a6"/>
              <w:numPr>
                <w:ilvl w:val="1"/>
                <w:numId w:val="202"/>
              </w:numPr>
              <w:tabs>
                <w:tab w:val="left" w:pos="426"/>
                <w:tab w:val="left" w:pos="3969"/>
              </w:tabs>
              <w:ind w:left="426" w:hanging="437"/>
            </w:pPr>
            <w:r w:rsidRPr="006C1AEA">
              <w:rPr>
                <w:b/>
                <w:bCs/>
              </w:rPr>
              <w:t>Перед началом движения</w:t>
            </w:r>
            <w:r w:rsidRPr="006C1AEA">
              <w:rPr>
                <w:b/>
                <w:bCs/>
              </w:rPr>
              <w:br/>
            </w:r>
            <w:r w:rsidRPr="006C1AEA">
              <w:t xml:space="preserve">Управление автомобилем ……….. </w:t>
            </w:r>
            <w:r w:rsidR="00836E48">
              <w:rPr>
                <w:rFonts w:cs="Calibri"/>
              </w:rPr>
              <w:tab/>
            </w:r>
            <w:r w:rsidRPr="006C1AEA">
              <w:t>218</w:t>
            </w:r>
            <w:r w:rsidRPr="006C1AEA">
              <w:br/>
              <w:t xml:space="preserve">Груз и багаж ………..………..………….. </w:t>
            </w:r>
            <w:r w:rsidR="00836E48">
              <w:rPr>
                <w:rFonts w:cs="Calibri"/>
              </w:rPr>
              <w:tab/>
            </w:r>
            <w:r w:rsidRPr="006C1AEA">
              <w:t>227</w:t>
            </w:r>
            <w:r w:rsidRPr="006C1AEA">
              <w:br/>
              <w:t xml:space="preserve">Буксировка прицепа ………..………. </w:t>
            </w:r>
            <w:r w:rsidR="00836E48">
              <w:rPr>
                <w:rFonts w:cs="Calibri"/>
              </w:rPr>
              <w:tab/>
            </w:r>
            <w:r w:rsidRPr="006C1AEA">
              <w:t>228</w:t>
            </w:r>
          </w:p>
          <w:p w14:paraId="76B83A11" w14:textId="77777777" w:rsidR="00227D1F" w:rsidRPr="006C1AEA" w:rsidRDefault="00227D1F" w:rsidP="002D791B">
            <w:pPr>
              <w:pStyle w:val="a6"/>
              <w:numPr>
                <w:ilvl w:val="1"/>
                <w:numId w:val="202"/>
              </w:numPr>
              <w:tabs>
                <w:tab w:val="left" w:pos="426"/>
                <w:tab w:val="left" w:pos="3969"/>
                <w:tab w:val="left" w:pos="4111"/>
              </w:tabs>
              <w:ind w:left="426" w:hanging="426"/>
            </w:pPr>
            <w:r w:rsidRPr="006C1AEA">
              <w:rPr>
                <w:b/>
                <w:bCs/>
              </w:rPr>
              <w:t>Вождение</w:t>
            </w:r>
            <w:r w:rsidRPr="006C1AEA">
              <w:rPr>
                <w:b/>
                <w:bCs/>
              </w:rPr>
              <w:br/>
            </w:r>
            <w:r w:rsidRPr="006C1AEA">
              <w:t>Переключатель двигателя (зажигание) (автомобили без интеллектуальной системы</w:t>
            </w:r>
            <w:r w:rsidR="00B12E78" w:rsidRPr="006C1AEA">
              <w:t xml:space="preserve"> доступа и пуска без ключа</w:t>
            </w:r>
            <w:r w:rsidRPr="006C1AEA">
              <w:t xml:space="preserve">) ………..………..………………… </w:t>
            </w:r>
            <w:r w:rsidR="00836E48">
              <w:rPr>
                <w:rFonts w:cs="Calibri"/>
              </w:rPr>
              <w:tab/>
            </w:r>
            <w:r w:rsidRPr="006C1AEA">
              <w:t>229</w:t>
            </w:r>
            <w:r w:rsidRPr="006C1AEA">
              <w:br/>
              <w:t>Переключатель двигателя (зажигание) (автомобили с интеллектуальной системой</w:t>
            </w:r>
            <w:r w:rsidR="00B12E78" w:rsidRPr="006C1AEA">
              <w:t xml:space="preserve"> доступа и пуска без ключа</w:t>
            </w:r>
            <w:r w:rsidRPr="006C1AEA">
              <w:t xml:space="preserve">) ………..………..………………… </w:t>
            </w:r>
            <w:r w:rsidR="00836E48">
              <w:rPr>
                <w:rFonts w:cs="Calibri"/>
              </w:rPr>
              <w:tab/>
            </w:r>
            <w:r w:rsidRPr="006C1AEA">
              <w:t>232</w:t>
            </w:r>
            <w:r w:rsidRPr="006C1AEA">
              <w:br/>
              <w:t xml:space="preserve">Бесступенчатая коробка передач </w:t>
            </w:r>
            <w:r w:rsidR="00836E48">
              <w:rPr>
                <w:rFonts w:cs="Calibri"/>
              </w:rPr>
              <w:tab/>
            </w:r>
            <w:r w:rsidRPr="006C1AEA">
              <w:t>238</w:t>
            </w:r>
            <w:r w:rsidRPr="006C1AEA">
              <w:br/>
              <w:t xml:space="preserve">Автоматическая коробка передач </w:t>
            </w:r>
            <w:r w:rsidR="00836E48">
              <w:rPr>
                <w:rFonts w:cs="Calibri"/>
              </w:rPr>
              <w:tab/>
            </w:r>
            <w:r w:rsidRPr="006C1AEA">
              <w:t>244</w:t>
            </w:r>
            <w:r w:rsidRPr="006C1AEA">
              <w:br/>
              <w:t xml:space="preserve">Рычаг переключения указателей поворота ………..………..………………… </w:t>
            </w:r>
            <w:r w:rsidR="00836E48">
              <w:rPr>
                <w:rFonts w:cs="Calibri"/>
              </w:rPr>
              <w:tab/>
            </w:r>
            <w:r w:rsidRPr="006C1AEA">
              <w:t>251</w:t>
            </w:r>
            <w:r w:rsidRPr="006C1AEA">
              <w:br/>
              <w:t xml:space="preserve">Стояночный тормоз ..………………… </w:t>
            </w:r>
            <w:r w:rsidR="00836E48">
              <w:rPr>
                <w:rFonts w:cs="Calibri"/>
              </w:rPr>
              <w:tab/>
            </w:r>
            <w:r w:rsidRPr="006C1AEA">
              <w:t>252</w:t>
            </w:r>
            <w:r w:rsidRPr="006C1AEA">
              <w:br/>
              <w:t xml:space="preserve">Система удержания тормоза ……. </w:t>
            </w:r>
            <w:r w:rsidR="00836E48">
              <w:rPr>
                <w:rFonts w:cs="Calibri"/>
              </w:rPr>
              <w:tab/>
            </w:r>
            <w:r w:rsidRPr="006C1AEA">
              <w:t>256</w:t>
            </w:r>
          </w:p>
          <w:p w14:paraId="149894DD" w14:textId="77777777" w:rsidR="00227D1F" w:rsidRPr="006C1AEA" w:rsidRDefault="00227D1F" w:rsidP="002D791B">
            <w:pPr>
              <w:pStyle w:val="a6"/>
              <w:numPr>
                <w:ilvl w:val="1"/>
                <w:numId w:val="202"/>
              </w:numPr>
              <w:tabs>
                <w:tab w:val="left" w:pos="426"/>
                <w:tab w:val="left" w:pos="3969"/>
              </w:tabs>
              <w:ind w:left="426" w:hanging="426"/>
            </w:pPr>
            <w:r w:rsidRPr="006C1AEA">
              <w:rPr>
                <w:b/>
                <w:bCs/>
              </w:rPr>
              <w:t>Использование световых приборов и стеклоочистителей</w:t>
            </w:r>
            <w:r w:rsidRPr="006C1AEA">
              <w:rPr>
                <w:b/>
                <w:bCs/>
              </w:rPr>
              <w:br/>
            </w:r>
            <w:r w:rsidRPr="006C1AEA">
              <w:t xml:space="preserve">Переключатель фар ………………….. </w:t>
            </w:r>
            <w:r w:rsidR="00836E48">
              <w:rPr>
                <w:rFonts w:cs="Calibri"/>
              </w:rPr>
              <w:tab/>
            </w:r>
            <w:r w:rsidRPr="006C1AEA">
              <w:t>259</w:t>
            </w:r>
            <w:r w:rsidRPr="006C1AEA">
              <w:br/>
              <w:t xml:space="preserve">AHB (автоматический </w:t>
            </w:r>
            <w:r w:rsidR="00836E48">
              <w:br/>
            </w:r>
            <w:r w:rsidRPr="006C1AEA">
              <w:t>дальний свет фар) ………..……………</w:t>
            </w:r>
            <w:r w:rsidR="00836E48">
              <w:rPr>
                <w:rFonts w:cs="Calibri"/>
              </w:rPr>
              <w:tab/>
            </w:r>
            <w:r w:rsidRPr="006C1AEA">
              <w:t>262</w:t>
            </w:r>
            <w:r w:rsidRPr="006C1AEA">
              <w:br/>
              <w:t xml:space="preserve">Переключатель </w:t>
            </w:r>
            <w:r w:rsidR="00836E48">
              <w:br/>
            </w:r>
            <w:r w:rsidRPr="006C1AEA">
              <w:t xml:space="preserve">противотуманных фар ……………… </w:t>
            </w:r>
            <w:r w:rsidR="00836E48">
              <w:rPr>
                <w:rFonts w:cs="Calibri"/>
              </w:rPr>
              <w:tab/>
            </w:r>
            <w:r w:rsidRPr="006C1AEA">
              <w:t>266</w:t>
            </w:r>
            <w:r w:rsidRPr="006C1AEA">
              <w:br/>
              <w:t xml:space="preserve">Стеклоочистители и омыватели лобового стекла ………………………… </w:t>
            </w:r>
            <w:r w:rsidR="00836E48">
              <w:rPr>
                <w:rFonts w:cs="Calibri"/>
              </w:rPr>
              <w:tab/>
            </w:r>
            <w:r w:rsidRPr="006C1AEA">
              <w:t>267</w:t>
            </w:r>
          </w:p>
          <w:p w14:paraId="3C93B156" w14:textId="77777777" w:rsidR="00227D1F" w:rsidRPr="006C1AEA" w:rsidRDefault="00227D1F" w:rsidP="00227D1F"/>
        </w:tc>
        <w:tc>
          <w:tcPr>
            <w:tcW w:w="4670" w:type="dxa"/>
            <w:shd w:val="clear" w:color="auto" w:fill="auto"/>
          </w:tcPr>
          <w:p w14:paraId="0906FBEC" w14:textId="77777777" w:rsidR="00227D1F" w:rsidRPr="006C1AEA" w:rsidRDefault="00227D1F" w:rsidP="002D791B">
            <w:pPr>
              <w:pStyle w:val="a6"/>
              <w:numPr>
                <w:ilvl w:val="1"/>
                <w:numId w:val="202"/>
              </w:numPr>
              <w:tabs>
                <w:tab w:val="left" w:pos="495"/>
                <w:tab w:val="left" w:pos="3695"/>
              </w:tabs>
              <w:ind w:left="426" w:hanging="426"/>
              <w:rPr>
                <w:b/>
                <w:bCs/>
              </w:rPr>
            </w:pPr>
            <w:r w:rsidRPr="006C1AEA">
              <w:rPr>
                <w:b/>
                <w:bCs/>
              </w:rPr>
              <w:t>Заправка</w:t>
            </w:r>
            <w:r w:rsidRPr="006C1AEA">
              <w:rPr>
                <w:b/>
                <w:bCs/>
              </w:rPr>
              <w:br/>
            </w:r>
            <w:r w:rsidRPr="006C1AEA">
              <w:t xml:space="preserve">Открывание крышки заливной горловины топливного бака …. </w:t>
            </w:r>
            <w:r w:rsidR="00836E48">
              <w:rPr>
                <w:rFonts w:cs="Calibri"/>
              </w:rPr>
              <w:tab/>
            </w:r>
            <w:r w:rsidRPr="006C1AEA">
              <w:t>274</w:t>
            </w:r>
          </w:p>
          <w:p w14:paraId="6BFB51BE" w14:textId="77777777" w:rsidR="00227D1F" w:rsidRPr="006C1AEA" w:rsidRDefault="00227D1F" w:rsidP="002D791B">
            <w:pPr>
              <w:pStyle w:val="a6"/>
              <w:numPr>
                <w:ilvl w:val="1"/>
                <w:numId w:val="202"/>
              </w:numPr>
              <w:tabs>
                <w:tab w:val="left" w:pos="495"/>
                <w:tab w:val="left" w:pos="3695"/>
              </w:tabs>
              <w:ind w:left="426" w:hanging="426"/>
            </w:pPr>
            <w:r w:rsidRPr="006C1AEA">
              <w:rPr>
                <w:b/>
                <w:bCs/>
              </w:rPr>
              <w:t>Использование систем помощи водителю</w:t>
            </w:r>
            <w:r w:rsidRPr="006C1AEA">
              <w:rPr>
                <w:b/>
                <w:bCs/>
              </w:rPr>
              <w:br/>
            </w:r>
            <w:r w:rsidRPr="006C1AEA">
              <w:t>Toyota Safety Sense (пакет функций помощи водителю Toyota, предназначенный для предотвращения столкновений) …….……………</w:t>
            </w:r>
            <w:r w:rsidR="00836E48">
              <w:t>……</w:t>
            </w:r>
            <w:r w:rsidRPr="006C1AEA">
              <w:t xml:space="preserve">. </w:t>
            </w:r>
            <w:r w:rsidR="00836E48">
              <w:rPr>
                <w:rFonts w:cs="Calibri"/>
              </w:rPr>
              <w:tab/>
            </w:r>
            <w:r w:rsidRPr="006C1AEA">
              <w:t>278</w:t>
            </w:r>
            <w:r w:rsidRPr="006C1AEA">
              <w:br/>
              <w:t xml:space="preserve">PCS (система предаварийной безопасности) …….………………….. </w:t>
            </w:r>
            <w:r w:rsidR="00836E48">
              <w:rPr>
                <w:rFonts w:cs="Calibri"/>
              </w:rPr>
              <w:tab/>
            </w:r>
            <w:r w:rsidRPr="006C1AEA">
              <w:t>284</w:t>
            </w:r>
            <w:r w:rsidRPr="006C1AEA">
              <w:br/>
              <w:t xml:space="preserve">LTA (система отслеживания полосы движения) …….……………………….. </w:t>
            </w:r>
            <w:r w:rsidR="00836E48">
              <w:rPr>
                <w:rFonts w:cs="Calibri"/>
              </w:rPr>
              <w:tab/>
            </w:r>
            <w:r w:rsidRPr="006C1AEA">
              <w:t>300</w:t>
            </w:r>
            <w:r w:rsidRPr="006C1AEA">
              <w:br/>
              <w:t xml:space="preserve">Динамический радарный круиз-контроль в полном диапазоне скоростей …….………………………… </w:t>
            </w:r>
            <w:r w:rsidR="00836E48">
              <w:rPr>
                <w:rFonts w:cs="Calibri"/>
              </w:rPr>
              <w:tab/>
            </w:r>
            <w:r w:rsidRPr="006C1AEA">
              <w:t>314</w:t>
            </w:r>
            <w:r w:rsidRPr="006C1AEA">
              <w:br/>
              <w:t>Система St</w:t>
            </w:r>
            <w:r w:rsidR="00B12E78" w:rsidRPr="006C1AEA">
              <w:rPr>
                <w:lang w:val="en-US"/>
              </w:rPr>
              <w:t>art</w:t>
            </w:r>
            <w:r w:rsidRPr="006C1AEA">
              <w:t xml:space="preserve"> &amp; St</w:t>
            </w:r>
            <w:r w:rsidR="00B12E78" w:rsidRPr="006C1AEA">
              <w:rPr>
                <w:lang w:val="en-US"/>
              </w:rPr>
              <w:t>op</w:t>
            </w:r>
            <w:r w:rsidRPr="006C1AEA">
              <w:t xml:space="preserve"> ………</w:t>
            </w:r>
            <w:r w:rsidR="00B12E78" w:rsidRPr="006C1AEA">
              <w:t>………</w:t>
            </w:r>
            <w:r w:rsidR="00B12E78" w:rsidRPr="00742606">
              <w:t>.</w:t>
            </w:r>
            <w:r w:rsidR="00836E48">
              <w:rPr>
                <w:rFonts w:cs="Calibri"/>
              </w:rPr>
              <w:tab/>
            </w:r>
            <w:r w:rsidRPr="006C1AEA">
              <w:t>330</w:t>
            </w:r>
            <w:r w:rsidRPr="006C1AEA">
              <w:br/>
              <w:t xml:space="preserve">Системы помощи водителю … </w:t>
            </w:r>
            <w:r w:rsidR="00836E48">
              <w:rPr>
                <w:rFonts w:cs="Calibri"/>
              </w:rPr>
              <w:tab/>
            </w:r>
            <w:r w:rsidRPr="006C1AEA">
              <w:t>340</w:t>
            </w:r>
            <w:r w:rsidRPr="006C1AEA">
              <w:br/>
              <w:t xml:space="preserve">Датчик системы помощи </w:t>
            </w:r>
            <w:r w:rsidR="00836E48">
              <w:br/>
            </w:r>
            <w:r w:rsidRPr="006C1AEA">
              <w:t>при парковке Toyota ……</w:t>
            </w:r>
            <w:r w:rsidR="00836E48">
              <w:t>…</w:t>
            </w:r>
            <w:r w:rsidR="00B12E78" w:rsidRPr="006C1AEA">
              <w:t>…</w:t>
            </w:r>
            <w:r w:rsidR="00B12E78" w:rsidRPr="00742606">
              <w:t>….</w:t>
            </w:r>
            <w:r w:rsidR="00B12E78" w:rsidRPr="002D791B">
              <w:t>.</w:t>
            </w:r>
            <w:r w:rsidRPr="006C1AEA">
              <w:t xml:space="preserve"> </w:t>
            </w:r>
            <w:r w:rsidR="00836E48">
              <w:rPr>
                <w:rFonts w:cs="Calibri"/>
              </w:rPr>
              <w:tab/>
            </w:r>
            <w:r w:rsidRPr="006C1AEA">
              <w:t>347</w:t>
            </w:r>
            <w:r w:rsidRPr="006C1AEA">
              <w:br/>
              <w:t xml:space="preserve">Переключатель режимов </w:t>
            </w:r>
            <w:r w:rsidRPr="006C1AEA">
              <w:br/>
              <w:t>движения ………………………………</w:t>
            </w:r>
            <w:r w:rsidR="00B12E78" w:rsidRPr="006C1AEA">
              <w:t>…</w:t>
            </w:r>
            <w:r w:rsidR="00836E48">
              <w:rPr>
                <w:rFonts w:cs="Calibri"/>
              </w:rPr>
              <w:tab/>
            </w:r>
            <w:r w:rsidRPr="006C1AEA">
              <w:t>355</w:t>
            </w:r>
          </w:p>
          <w:p w14:paraId="237BCB07" w14:textId="77777777" w:rsidR="00227D1F" w:rsidRPr="006C1AEA" w:rsidRDefault="00227D1F" w:rsidP="002D791B">
            <w:pPr>
              <w:pStyle w:val="a6"/>
              <w:numPr>
                <w:ilvl w:val="1"/>
                <w:numId w:val="202"/>
              </w:numPr>
              <w:tabs>
                <w:tab w:val="left" w:pos="495"/>
                <w:tab w:val="left" w:pos="3695"/>
              </w:tabs>
              <w:ind w:left="426" w:hanging="426"/>
            </w:pPr>
            <w:r w:rsidRPr="006C1AEA">
              <w:rPr>
                <w:b/>
                <w:bCs/>
              </w:rPr>
              <w:t>Основные рекомендации по вождению</w:t>
            </w:r>
            <w:r w:rsidRPr="006C1AEA">
              <w:rPr>
                <w:b/>
                <w:bCs/>
              </w:rPr>
              <w:br/>
            </w:r>
            <w:r w:rsidRPr="006C1AEA">
              <w:t>Основные рекомендации по вождению зимой</w:t>
            </w:r>
            <w:r w:rsidR="00B12E78" w:rsidRPr="00742606">
              <w:t xml:space="preserve"> </w:t>
            </w:r>
            <w:r w:rsidR="00B12E78" w:rsidRPr="006C1AEA">
              <w:t>……………………</w:t>
            </w:r>
            <w:r w:rsidR="00836E48">
              <w:rPr>
                <w:rFonts w:cs="Calibri"/>
              </w:rPr>
              <w:tab/>
            </w:r>
            <w:r w:rsidR="00B12E78" w:rsidRPr="002D791B">
              <w:t>357</w:t>
            </w:r>
          </w:p>
        </w:tc>
      </w:tr>
    </w:tbl>
    <w:p w14:paraId="3482FC1A" w14:textId="77777777" w:rsidR="00227D1F" w:rsidRDefault="00227D1F" w:rsidP="00227D1F"/>
    <w:p w14:paraId="200E5122" w14:textId="77777777" w:rsidR="00227D1F" w:rsidRDefault="00227D1F">
      <w:r>
        <w:br w:type="page"/>
      </w:r>
    </w:p>
    <w:p w14:paraId="604B371A" w14:textId="77777777" w:rsidR="00227D1F" w:rsidRPr="002D791B" w:rsidRDefault="00227D1F" w:rsidP="00227D1F">
      <w:pPr>
        <w:pBdr>
          <w:bottom w:val="single" w:sz="12" w:space="1" w:color="auto"/>
        </w:pBdr>
        <w:rPr>
          <w:rFonts w:cs="Calibri"/>
          <w:b/>
          <w:bCs/>
          <w:sz w:val="22"/>
          <w:szCs w:val="22"/>
        </w:rPr>
      </w:pPr>
      <w:r w:rsidRPr="006C1AEA">
        <w:rPr>
          <w:rFonts w:cs="Calibri"/>
          <w:b/>
          <w:bCs/>
        </w:rPr>
        <w:t>218</w:t>
      </w:r>
      <w:r w:rsidRPr="006C1AEA">
        <w:rPr>
          <w:rFonts w:cs="Calibri"/>
          <w:b/>
          <w:bCs/>
        </w:rPr>
        <w:tab/>
      </w:r>
      <w:r w:rsidRPr="002D791B">
        <w:rPr>
          <w:rFonts w:cs="Calibri"/>
          <w:sz w:val="22"/>
          <w:szCs w:val="22"/>
        </w:rPr>
        <w:t xml:space="preserve">4-1. </w:t>
      </w:r>
      <w:r w:rsidRPr="002D791B">
        <w:rPr>
          <w:sz w:val="22"/>
          <w:szCs w:val="22"/>
        </w:rPr>
        <w:t>Перед началом движения</w:t>
      </w:r>
    </w:p>
    <w:p w14:paraId="408DD1AA" w14:textId="77777777" w:rsidR="00227D1F" w:rsidRDefault="00227D1F" w:rsidP="00227D1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27D1F" w:rsidRPr="006C1AEA" w14:paraId="76EBC313" w14:textId="77777777" w:rsidTr="002D791B">
        <w:tc>
          <w:tcPr>
            <w:tcW w:w="9339" w:type="dxa"/>
            <w:shd w:val="clear" w:color="auto" w:fill="808080"/>
          </w:tcPr>
          <w:p w14:paraId="1BB12BD8" w14:textId="77777777" w:rsidR="00227D1F" w:rsidRPr="002D791B" w:rsidRDefault="00227D1F" w:rsidP="00227D1F">
            <w:pPr>
              <w:rPr>
                <w:color w:val="FFFFFF"/>
              </w:rPr>
            </w:pPr>
            <w:r w:rsidRPr="002D791B">
              <w:rPr>
                <w:b/>
                <w:bCs/>
                <w:color w:val="FFFFFF"/>
              </w:rPr>
              <w:t>Вождение</w:t>
            </w:r>
          </w:p>
        </w:tc>
      </w:tr>
    </w:tbl>
    <w:p w14:paraId="4DA7A64A" w14:textId="77777777" w:rsidR="00227D1F" w:rsidRDefault="00227D1F" w:rsidP="00227D1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27D1F" w:rsidRPr="006C1AEA" w14:paraId="189E9166" w14:textId="77777777" w:rsidTr="006C1AEA">
        <w:tc>
          <w:tcPr>
            <w:tcW w:w="9339" w:type="dxa"/>
            <w:shd w:val="clear" w:color="auto" w:fill="auto"/>
          </w:tcPr>
          <w:p w14:paraId="33A33E6C" w14:textId="77777777" w:rsidR="00227D1F" w:rsidRPr="006C1AEA" w:rsidRDefault="00227D1F" w:rsidP="00227D1F">
            <w:pPr>
              <w:rPr>
                <w:b/>
                <w:bCs/>
              </w:rPr>
            </w:pPr>
            <w:r w:rsidRPr="006C1AEA">
              <w:rPr>
                <w:b/>
                <w:bCs/>
              </w:rPr>
              <w:t>В целях обеспечения безопасности движения необходимо соблюдать следующие правила управления автомобилем:</w:t>
            </w:r>
          </w:p>
        </w:tc>
      </w:tr>
    </w:tbl>
    <w:p w14:paraId="163CB991" w14:textId="77777777" w:rsidR="00227D1F" w:rsidRDefault="00227D1F" w:rsidP="00227D1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27D1F" w:rsidRPr="006C1AEA" w14:paraId="67F39541" w14:textId="77777777" w:rsidTr="002D791B">
        <w:tc>
          <w:tcPr>
            <w:tcW w:w="9339" w:type="dxa"/>
            <w:shd w:val="clear" w:color="auto" w:fill="D9D9D9"/>
          </w:tcPr>
          <w:p w14:paraId="32A7BC67" w14:textId="77777777" w:rsidR="00227D1F" w:rsidRPr="006C1AEA" w:rsidRDefault="00AF615E" w:rsidP="00227D1F">
            <w:pPr>
              <w:rPr>
                <w:b/>
                <w:bCs/>
              </w:rPr>
            </w:pPr>
            <w:r w:rsidRPr="006C1AEA">
              <w:rPr>
                <w:b/>
                <w:bCs/>
              </w:rPr>
              <w:t>Запуск двигателя</w:t>
            </w:r>
          </w:p>
        </w:tc>
      </w:tr>
    </w:tbl>
    <w:p w14:paraId="06B1D6A7" w14:textId="77777777" w:rsidR="00227D1F" w:rsidRDefault="00AF615E" w:rsidP="00AF615E">
      <w:r>
        <w:t>-&gt; Стр. 229</w:t>
      </w:r>
      <w:r w:rsidR="00B12E78">
        <w:rPr>
          <w:lang w:val="en-US"/>
        </w:rPr>
        <w:t>,</w:t>
      </w:r>
      <w:r>
        <w:t xml:space="preserve"> 232</w:t>
      </w:r>
    </w:p>
    <w:p w14:paraId="6F8477B1" w14:textId="77777777" w:rsidR="00AF615E" w:rsidRDefault="00AF615E" w:rsidP="00AF615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F615E" w:rsidRPr="006C1AEA" w14:paraId="787EB794" w14:textId="77777777" w:rsidTr="002D791B">
        <w:tc>
          <w:tcPr>
            <w:tcW w:w="9339" w:type="dxa"/>
            <w:shd w:val="clear" w:color="auto" w:fill="D9D9D9"/>
          </w:tcPr>
          <w:p w14:paraId="47F0B5E4" w14:textId="77777777" w:rsidR="00AF615E" w:rsidRPr="006C1AEA" w:rsidRDefault="00AF615E" w:rsidP="00AF615E">
            <w:pPr>
              <w:rPr>
                <w:b/>
                <w:bCs/>
              </w:rPr>
            </w:pPr>
            <w:r w:rsidRPr="006C1AEA">
              <w:rPr>
                <w:b/>
                <w:bCs/>
              </w:rPr>
              <w:t>Вождение</w:t>
            </w:r>
          </w:p>
        </w:tc>
      </w:tr>
    </w:tbl>
    <w:p w14:paraId="30559B1C" w14:textId="77777777" w:rsidR="00AF615E" w:rsidRDefault="00AF615E">
      <w:pPr>
        <w:pStyle w:val="a6"/>
        <w:numPr>
          <w:ilvl w:val="0"/>
          <w:numId w:val="203"/>
        </w:numPr>
      </w:pPr>
      <w:r w:rsidRPr="00AF615E">
        <w:t>Нажмите педаль тормоза и переведите рычаг управления трансмиссией в положение D</w:t>
      </w:r>
      <w:r>
        <w:t xml:space="preserve"> (-&gt; Стр. 238, 244)</w:t>
      </w:r>
      <w:r w:rsidR="00B12E78" w:rsidRPr="002D791B">
        <w:t>.</w:t>
      </w:r>
    </w:p>
    <w:p w14:paraId="5F2C3BD7" w14:textId="77777777" w:rsidR="00AF615E" w:rsidRDefault="00AF615E">
      <w:pPr>
        <w:pStyle w:val="a6"/>
        <w:numPr>
          <w:ilvl w:val="0"/>
          <w:numId w:val="203"/>
        </w:numPr>
      </w:pPr>
      <w:r w:rsidRPr="00AF615E">
        <w:t>Снимите автомобиль со стояночного тормоза</w:t>
      </w:r>
      <w:r>
        <w:t xml:space="preserve"> (-&gt; Стр. 252)</w:t>
      </w:r>
      <w:r w:rsidR="00B12E78" w:rsidRPr="002D791B">
        <w:t>.</w:t>
      </w:r>
    </w:p>
    <w:p w14:paraId="3F008990" w14:textId="77777777" w:rsidR="00AF615E" w:rsidRDefault="00AF615E">
      <w:pPr>
        <w:pStyle w:val="a6"/>
        <w:numPr>
          <w:ilvl w:val="0"/>
          <w:numId w:val="203"/>
        </w:numPr>
      </w:pPr>
      <w:r w:rsidRPr="00AF615E">
        <w:t>Медленно отпустите педаль тормоза и плавно нажмите педаль акселератора, чтобы разогнать автомобиль.</w:t>
      </w:r>
    </w:p>
    <w:p w14:paraId="12AA26B7" w14:textId="77777777" w:rsidR="00AF615E" w:rsidRDefault="00AF615E" w:rsidP="00AF615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F615E" w:rsidRPr="006C1AEA" w14:paraId="10AAD7A6" w14:textId="77777777" w:rsidTr="002D791B">
        <w:tc>
          <w:tcPr>
            <w:tcW w:w="9339" w:type="dxa"/>
            <w:shd w:val="clear" w:color="auto" w:fill="D9D9D9"/>
          </w:tcPr>
          <w:p w14:paraId="249C064F" w14:textId="77777777" w:rsidR="00AF615E" w:rsidRPr="006C1AEA" w:rsidRDefault="00AF615E" w:rsidP="00AF615E">
            <w:pPr>
              <w:rPr>
                <w:b/>
                <w:bCs/>
              </w:rPr>
            </w:pPr>
            <w:r w:rsidRPr="006C1AEA">
              <w:rPr>
                <w:b/>
                <w:bCs/>
              </w:rPr>
              <w:t>Остановка автомобиля</w:t>
            </w:r>
          </w:p>
        </w:tc>
      </w:tr>
    </w:tbl>
    <w:p w14:paraId="051FB1B5" w14:textId="77777777" w:rsidR="00AF615E" w:rsidRDefault="00AF615E">
      <w:pPr>
        <w:pStyle w:val="a6"/>
        <w:numPr>
          <w:ilvl w:val="0"/>
          <w:numId w:val="204"/>
        </w:numPr>
      </w:pPr>
      <w:r w:rsidRPr="00AF615E">
        <w:t>Когда рычаг управления трансмиссией находится в положении D, нажмите педаль тормоза.</w:t>
      </w:r>
      <w:r>
        <w:br/>
        <w:t>Если активирована интеллектуальная система</w:t>
      </w:r>
      <w:r w:rsidR="00B12E78" w:rsidRPr="002D791B">
        <w:t xml:space="preserve"> </w:t>
      </w:r>
      <w:r w:rsidR="00B12E78" w:rsidRPr="0069019A">
        <w:t>доступа и пуска без ключа</w:t>
      </w:r>
      <w:r>
        <w:t>, нажатие педали тормоза остановит двигатель.</w:t>
      </w:r>
    </w:p>
    <w:p w14:paraId="2BF11B49" w14:textId="77777777" w:rsidR="00AF615E" w:rsidRDefault="00AF615E">
      <w:pPr>
        <w:pStyle w:val="a6"/>
        <w:numPr>
          <w:ilvl w:val="0"/>
          <w:numId w:val="204"/>
        </w:numPr>
      </w:pPr>
      <w:r w:rsidRPr="00AF615E">
        <w:t>При необходимости включите стояночный тормоз.</w:t>
      </w:r>
      <w:r>
        <w:br/>
      </w:r>
      <w:r w:rsidRPr="00AF615E">
        <w:t>При остановке автомобиля на длительное время переведите рычаг управления передач в положение Р</w:t>
      </w:r>
      <w:r>
        <w:t xml:space="preserve"> или </w:t>
      </w:r>
      <w:r>
        <w:rPr>
          <w:lang w:val="en-US"/>
        </w:rPr>
        <w:t>N</w:t>
      </w:r>
      <w:r>
        <w:t xml:space="preserve"> (-&gt; Стр. 238, 244)</w:t>
      </w:r>
      <w:r w:rsidR="00B12E78" w:rsidRPr="002D791B">
        <w:t>.</w:t>
      </w:r>
    </w:p>
    <w:p w14:paraId="5BB091A4" w14:textId="77777777" w:rsidR="00AF615E" w:rsidRDefault="00AF615E" w:rsidP="00AF615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F615E" w:rsidRPr="006C1AEA" w14:paraId="0E054760" w14:textId="77777777" w:rsidTr="006C1AEA">
        <w:tc>
          <w:tcPr>
            <w:tcW w:w="9339" w:type="dxa"/>
            <w:shd w:val="clear" w:color="auto" w:fill="auto"/>
          </w:tcPr>
          <w:p w14:paraId="1FD01D6B" w14:textId="77777777" w:rsidR="00AF615E" w:rsidRPr="006C1AEA" w:rsidRDefault="00AF615E" w:rsidP="00AF615E">
            <w:pPr>
              <w:rPr>
                <w:b/>
                <w:bCs/>
              </w:rPr>
            </w:pPr>
            <w:r w:rsidRPr="006C1AEA">
              <w:rPr>
                <w:b/>
                <w:bCs/>
              </w:rPr>
              <w:t>Парковка</w:t>
            </w:r>
          </w:p>
        </w:tc>
      </w:tr>
    </w:tbl>
    <w:p w14:paraId="7B8FD582" w14:textId="77777777" w:rsidR="00AF615E" w:rsidRDefault="00AF615E">
      <w:pPr>
        <w:pStyle w:val="a6"/>
        <w:numPr>
          <w:ilvl w:val="0"/>
          <w:numId w:val="205"/>
        </w:numPr>
      </w:pPr>
      <w:r w:rsidRPr="00AF615E">
        <w:t>Когда рычаг управления трансмиссией находится в положении D, нажмите педаль тормоза</w:t>
      </w:r>
      <w:r>
        <w:t>.</w:t>
      </w:r>
    </w:p>
    <w:p w14:paraId="57FEDFCD" w14:textId="77777777" w:rsidR="00AF615E" w:rsidRDefault="00AF615E">
      <w:pPr>
        <w:pStyle w:val="a6"/>
        <w:numPr>
          <w:ilvl w:val="0"/>
          <w:numId w:val="205"/>
        </w:numPr>
      </w:pPr>
      <w:r w:rsidRPr="00AF615E">
        <w:t>Поставьте автомобиль на стояночный тормоз</w:t>
      </w:r>
      <w:r>
        <w:t xml:space="preserve"> (-&gt; Стр. 252), п</w:t>
      </w:r>
      <w:r w:rsidRPr="00AF615E">
        <w:t>ереведите рычаг управления трансмиссией в положение P</w:t>
      </w:r>
      <w:r>
        <w:t xml:space="preserve"> (-&gt; Стр. 238, 244).</w:t>
      </w:r>
    </w:p>
    <w:p w14:paraId="67DC93D0" w14:textId="77777777" w:rsidR="00AF615E" w:rsidRDefault="00AF615E">
      <w:pPr>
        <w:pStyle w:val="a6"/>
        <w:numPr>
          <w:ilvl w:val="0"/>
          <w:numId w:val="205"/>
        </w:numPr>
      </w:pPr>
      <w:r>
        <w:t>Автомобили без интеллектуальной системы</w:t>
      </w:r>
      <w:r w:rsidR="00B12E78" w:rsidRPr="002D791B">
        <w:t xml:space="preserve"> </w:t>
      </w:r>
      <w:r w:rsidR="00B12E78" w:rsidRPr="0069019A">
        <w:t>доступа и пуска без ключа</w:t>
      </w:r>
      <w:r>
        <w:t>: п</w:t>
      </w:r>
      <w:r w:rsidRPr="00AF615E">
        <w:t>ереведите переключатель двигателя в положение</w:t>
      </w:r>
      <w:r>
        <w:t xml:space="preserve"> «</w:t>
      </w:r>
      <w:r>
        <w:rPr>
          <w:lang w:val="en-US"/>
        </w:rPr>
        <w:t>LOCK</w:t>
      </w:r>
      <w:r>
        <w:t>»</w:t>
      </w:r>
      <w:r w:rsidRPr="00AF615E">
        <w:t xml:space="preserve">, чтобы </w:t>
      </w:r>
      <w:r>
        <w:t>остановить</w:t>
      </w:r>
      <w:r w:rsidRPr="00AF615E">
        <w:t xml:space="preserve"> двигатель</w:t>
      </w:r>
      <w:r>
        <w:t>.</w:t>
      </w:r>
      <w:r>
        <w:br/>
        <w:t>Автомобили с интеллектуальной системой</w:t>
      </w:r>
      <w:r w:rsidR="00B12E78" w:rsidRPr="002D791B">
        <w:t xml:space="preserve"> </w:t>
      </w:r>
      <w:r w:rsidR="00B12E78" w:rsidRPr="0069019A">
        <w:t>доступа и пуска без ключа</w:t>
      </w:r>
      <w:r>
        <w:t>: нажмите переключатель двигателя, чтобы остановить двигатель.</w:t>
      </w:r>
    </w:p>
    <w:p w14:paraId="141F7253" w14:textId="77777777" w:rsidR="00AF615E" w:rsidRDefault="00AF615E">
      <w:pPr>
        <w:pStyle w:val="a6"/>
        <w:numPr>
          <w:ilvl w:val="0"/>
          <w:numId w:val="205"/>
        </w:numPr>
      </w:pPr>
      <w:r w:rsidRPr="00AF615E">
        <w:t xml:space="preserve">Заприте дверь, убедившись, что ключ находится при </w:t>
      </w:r>
      <w:r w:rsidR="00B12E78">
        <w:t>в</w:t>
      </w:r>
      <w:r w:rsidRPr="00AF615E">
        <w:t>ас.</w:t>
      </w:r>
      <w:r>
        <w:br/>
      </w:r>
      <w:r w:rsidRPr="00AF615E">
        <w:t>При парковке на склоне при необходимости подложите упоры под колеса.</w:t>
      </w:r>
    </w:p>
    <w:p w14:paraId="157192E0" w14:textId="77777777" w:rsidR="00AF615E" w:rsidRDefault="00AF615E" w:rsidP="00AF615E"/>
    <w:p w14:paraId="411C621C" w14:textId="77777777" w:rsidR="00AF615E" w:rsidRDefault="00AF615E">
      <w:r>
        <w:br w:type="page"/>
      </w:r>
    </w:p>
    <w:p w14:paraId="78EC91A1" w14:textId="77777777" w:rsidR="00AF615E" w:rsidRPr="00E36035" w:rsidRDefault="00823529" w:rsidP="00AF615E">
      <w:pPr>
        <w:pBdr>
          <w:bottom w:val="single" w:sz="12" w:space="1" w:color="auto"/>
        </w:pBdr>
        <w:jc w:val="right"/>
      </w:pPr>
      <w:r w:rsidRPr="002D791B">
        <w:rPr>
          <w:rFonts w:cs="Calibri"/>
          <w:sz w:val="22"/>
          <w:szCs w:val="22"/>
        </w:rPr>
        <w:t>4</w:t>
      </w:r>
      <w:r w:rsidR="00AF615E" w:rsidRPr="002D791B">
        <w:rPr>
          <w:rFonts w:cs="Calibri"/>
          <w:sz w:val="22"/>
          <w:szCs w:val="22"/>
        </w:rPr>
        <w:t>-</w:t>
      </w:r>
      <w:r w:rsidRPr="002D791B">
        <w:rPr>
          <w:rFonts w:cs="Calibri"/>
          <w:sz w:val="22"/>
          <w:szCs w:val="22"/>
        </w:rPr>
        <w:t>1</w:t>
      </w:r>
      <w:r w:rsidR="00AF615E" w:rsidRPr="002D791B">
        <w:rPr>
          <w:rFonts w:cs="Calibri"/>
          <w:sz w:val="22"/>
          <w:szCs w:val="22"/>
        </w:rPr>
        <w:t xml:space="preserve">. </w:t>
      </w:r>
      <w:r w:rsidRPr="002D791B">
        <w:rPr>
          <w:sz w:val="22"/>
          <w:szCs w:val="22"/>
        </w:rPr>
        <w:t>Перед началом движения</w:t>
      </w:r>
      <w:r w:rsidR="00AF615E">
        <w:tab/>
      </w:r>
      <w:r w:rsidR="00AF615E">
        <w:rPr>
          <w:b/>
          <w:bCs/>
        </w:rPr>
        <w:t>219</w:t>
      </w:r>
    </w:p>
    <w:p w14:paraId="269BB5F1" w14:textId="60A92BD6" w:rsidR="00AF615E" w:rsidRDefault="009D3CDE" w:rsidP="00AF615E">
      <w:r>
        <w:rPr>
          <w:noProof/>
          <w:lang w:eastAsia="ru-RU"/>
        </w:rPr>
        <mc:AlternateContent>
          <mc:Choice Requires="wps">
            <w:drawing>
              <wp:anchor distT="0" distB="0" distL="114300" distR="114300" simplePos="0" relativeHeight="251620352" behindDoc="0" locked="0" layoutInCell="1" allowOverlap="1" wp14:anchorId="29819DEA" wp14:editId="67025CA6">
                <wp:simplePos x="0" y="0"/>
                <wp:positionH relativeFrom="column">
                  <wp:posOffset>5941695</wp:posOffset>
                </wp:positionH>
                <wp:positionV relativeFrom="paragraph">
                  <wp:posOffset>-6350</wp:posOffset>
                </wp:positionV>
                <wp:extent cx="399415" cy="4565650"/>
                <wp:effectExtent l="1905" t="3175" r="0" b="3175"/>
                <wp:wrapNone/>
                <wp:docPr id="1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C76EA" w14:textId="77777777" w:rsidR="00A02E73" w:rsidRDefault="00A02E73" w:rsidP="003527E2"/>
                          <w:p w14:paraId="2F6AD297" w14:textId="77777777" w:rsidR="00A02E73" w:rsidRDefault="00A02E73" w:rsidP="003527E2"/>
                          <w:p w14:paraId="301DADB1" w14:textId="77777777" w:rsidR="00A02E73" w:rsidRDefault="00A02E73" w:rsidP="003527E2"/>
                          <w:p w14:paraId="7D9D3A09" w14:textId="77777777" w:rsidR="00A02E73" w:rsidRDefault="00A02E73" w:rsidP="003527E2"/>
                          <w:tbl>
                            <w:tblPr>
                              <w:tblW w:w="0" w:type="auto"/>
                              <w:tblLook w:val="04A0" w:firstRow="1" w:lastRow="0" w:firstColumn="1" w:lastColumn="0" w:noHBand="0" w:noVBand="1"/>
                            </w:tblPr>
                            <w:tblGrid>
                              <w:gridCol w:w="523"/>
                              <w:tblGridChange w:id="134">
                                <w:tblGrid>
                                  <w:gridCol w:w="523"/>
                                </w:tblGrid>
                              </w:tblGridChange>
                            </w:tblGrid>
                            <w:tr w:rsidR="00A02E73" w14:paraId="0A9EF4FB" w14:textId="77777777" w:rsidTr="005B0DC1">
                              <w:trPr>
                                <w:trHeight w:val="529"/>
                              </w:trPr>
                              <w:tc>
                                <w:tcPr>
                                  <w:tcW w:w="534" w:type="dxa"/>
                                  <w:shd w:val="clear" w:color="auto" w:fill="808080"/>
                                  <w:vAlign w:val="center"/>
                                </w:tcPr>
                                <w:p w14:paraId="13C86A33" w14:textId="77777777" w:rsidR="00A02E73" w:rsidRPr="00742606" w:rsidRDefault="00A02E73" w:rsidP="005F51A8">
                                  <w:pPr>
                                    <w:jc w:val="center"/>
                                    <w:rPr>
                                      <w:color w:val="FFFFFF"/>
                                    </w:rPr>
                                  </w:pPr>
                                  <w:r>
                                    <w:rPr>
                                      <w:color w:val="FFFFFF"/>
                                    </w:rPr>
                                    <w:t>4</w:t>
                                  </w:r>
                                </w:p>
                              </w:tc>
                            </w:tr>
                            <w:tr w:rsidR="00A02E73" w14:paraId="32445D4D" w14:textId="77777777" w:rsidTr="002D791B">
                              <w:trPr>
                                <w:cantSplit/>
                                <w:trHeight w:val="5111"/>
                              </w:trPr>
                              <w:tc>
                                <w:tcPr>
                                  <w:tcW w:w="534" w:type="dxa"/>
                                  <w:shd w:val="clear" w:color="auto" w:fill="FFFFFF"/>
                                  <w:textDirection w:val="tbRl"/>
                                </w:tcPr>
                                <w:p w14:paraId="0F28FB7B" w14:textId="77777777" w:rsidR="00A02E73" w:rsidRDefault="00A02E73" w:rsidP="00742606">
                                  <w:pPr>
                                    <w:ind w:left="113" w:right="113"/>
                                  </w:pPr>
                                  <w:r w:rsidRPr="0029129C">
                                    <w:t>Вождение</w:t>
                                  </w:r>
                                  <w:r w:rsidRPr="00742606">
                                    <w:t xml:space="preserve"> </w:t>
                                  </w:r>
                                </w:p>
                              </w:tc>
                            </w:tr>
                          </w:tbl>
                          <w:p w14:paraId="03BC0E9F"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819DEA" id="_x0000_s1121" type="#_x0000_t202" style="position:absolute;margin-left:467.85pt;margin-top:-.5pt;width:31.45pt;height:359.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" filled="f" stroked="f">
                <v:textbox>
                  <w:txbxContent>
                    <w:p w14:paraId="4BFC76EA" w14:textId="77777777" w:rsidR="00A02E73" w:rsidRDefault="00A02E73" w:rsidP="003527E2"/>
                    <w:p w14:paraId="2F6AD297" w14:textId="77777777" w:rsidR="00A02E73" w:rsidRDefault="00A02E73" w:rsidP="003527E2"/>
                    <w:p w14:paraId="301DADB1" w14:textId="77777777" w:rsidR="00A02E73" w:rsidRDefault="00A02E73" w:rsidP="003527E2"/>
                    <w:p w14:paraId="7D9D3A09" w14:textId="77777777" w:rsidR="00A02E73" w:rsidRDefault="00A02E73" w:rsidP="003527E2"/>
                    <w:tbl>
                      <w:tblPr>
                        <w:tblW w:w="0" w:type="auto"/>
                        <w:tblLook w:val="04A0" w:firstRow="1" w:lastRow="0" w:firstColumn="1" w:lastColumn="0" w:noHBand="0" w:noVBand="1"/>
                      </w:tblPr>
                      <w:tblGrid>
                        <w:gridCol w:w="523"/>
                        <w:tblGridChange w:id="135">
                          <w:tblGrid>
                            <w:gridCol w:w="523"/>
                          </w:tblGrid>
                        </w:tblGridChange>
                      </w:tblGrid>
                      <w:tr w:rsidR="00A02E73" w14:paraId="0A9EF4FB" w14:textId="77777777" w:rsidTr="005B0DC1">
                        <w:trPr>
                          <w:trHeight w:val="529"/>
                        </w:trPr>
                        <w:tc>
                          <w:tcPr>
                            <w:tcW w:w="534" w:type="dxa"/>
                            <w:shd w:val="clear" w:color="auto" w:fill="808080"/>
                            <w:vAlign w:val="center"/>
                          </w:tcPr>
                          <w:p w14:paraId="13C86A33" w14:textId="77777777" w:rsidR="00A02E73" w:rsidRPr="00742606" w:rsidRDefault="00A02E73" w:rsidP="005F51A8">
                            <w:pPr>
                              <w:jc w:val="center"/>
                              <w:rPr>
                                <w:color w:val="FFFFFF"/>
                              </w:rPr>
                            </w:pPr>
                            <w:r>
                              <w:rPr>
                                <w:color w:val="FFFFFF"/>
                              </w:rPr>
                              <w:t>4</w:t>
                            </w:r>
                          </w:p>
                        </w:tc>
                      </w:tr>
                      <w:tr w:rsidR="00A02E73" w14:paraId="32445D4D" w14:textId="77777777" w:rsidTr="002D791B">
                        <w:trPr>
                          <w:cantSplit/>
                          <w:trHeight w:val="5111"/>
                        </w:trPr>
                        <w:tc>
                          <w:tcPr>
                            <w:tcW w:w="534" w:type="dxa"/>
                            <w:shd w:val="clear" w:color="auto" w:fill="FFFFFF"/>
                            <w:textDirection w:val="tbRl"/>
                          </w:tcPr>
                          <w:p w14:paraId="0F28FB7B" w14:textId="77777777" w:rsidR="00A02E73" w:rsidRDefault="00A02E73" w:rsidP="00742606">
                            <w:pPr>
                              <w:ind w:left="113" w:right="113"/>
                            </w:pPr>
                            <w:r w:rsidRPr="0029129C">
                              <w:t>Вождение</w:t>
                            </w:r>
                            <w:r w:rsidRPr="00742606">
                              <w:t xml:space="preserve"> </w:t>
                            </w:r>
                          </w:p>
                        </w:tc>
                      </w:tr>
                    </w:tbl>
                    <w:p w14:paraId="03BC0E9F" w14:textId="77777777" w:rsidR="00A02E73" w:rsidRDefault="00A02E73" w:rsidP="003527E2"/>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F615E" w:rsidRPr="006C1AEA" w14:paraId="0BE85A40" w14:textId="77777777" w:rsidTr="002D791B">
        <w:tc>
          <w:tcPr>
            <w:tcW w:w="9339" w:type="dxa"/>
            <w:shd w:val="clear" w:color="auto" w:fill="D9D9D9"/>
          </w:tcPr>
          <w:p w14:paraId="3E9F9A1F" w14:textId="77777777" w:rsidR="00AF615E" w:rsidRPr="006C1AEA" w:rsidRDefault="007E60F8" w:rsidP="00AF615E">
            <w:pPr>
              <w:rPr>
                <w:b/>
                <w:bCs/>
              </w:rPr>
            </w:pPr>
            <w:r w:rsidRPr="006C1AEA">
              <w:rPr>
                <w:b/>
                <w:bCs/>
              </w:rPr>
              <w:t>Трогание с места вверх на крутом склоне</w:t>
            </w:r>
          </w:p>
        </w:tc>
      </w:tr>
    </w:tbl>
    <w:p w14:paraId="6BDB0B8F" w14:textId="77777777" w:rsidR="00AF615E" w:rsidRDefault="007E60F8">
      <w:pPr>
        <w:pStyle w:val="a6"/>
        <w:numPr>
          <w:ilvl w:val="0"/>
          <w:numId w:val="206"/>
        </w:numPr>
      </w:pPr>
      <w:r>
        <w:t>Убедитесь, что стояночный тормоз включен,</w:t>
      </w:r>
      <w:r w:rsidRPr="007E60F8">
        <w:t xml:space="preserve"> и переведите рычаг управления трансмиссией в положение D.</w:t>
      </w:r>
    </w:p>
    <w:p w14:paraId="4D5763A3" w14:textId="77777777" w:rsidR="007E60F8" w:rsidRDefault="007E60F8">
      <w:pPr>
        <w:pStyle w:val="a6"/>
        <w:numPr>
          <w:ilvl w:val="0"/>
          <w:numId w:val="206"/>
        </w:numPr>
      </w:pPr>
      <w:r>
        <w:t>Слегка</w:t>
      </w:r>
      <w:r w:rsidRPr="007E60F8">
        <w:t xml:space="preserve"> нажмите педаль акселератора</w:t>
      </w:r>
      <w:r>
        <w:t>.</w:t>
      </w:r>
    </w:p>
    <w:p w14:paraId="2C963344" w14:textId="77777777" w:rsidR="007E60F8" w:rsidRDefault="007E60F8">
      <w:pPr>
        <w:pStyle w:val="a6"/>
        <w:numPr>
          <w:ilvl w:val="0"/>
          <w:numId w:val="206"/>
        </w:numPr>
      </w:pPr>
      <w:r>
        <w:t>Отпустите стояночный тормоз.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E60F8" w:rsidRPr="006C1AEA" w14:paraId="4E720B9C" w14:textId="77777777" w:rsidTr="002D791B">
        <w:tc>
          <w:tcPr>
            <w:tcW w:w="9339" w:type="dxa"/>
            <w:shd w:val="clear" w:color="auto" w:fill="D9D9D9"/>
          </w:tcPr>
          <w:p w14:paraId="19398362" w14:textId="77777777" w:rsidR="007E60F8" w:rsidRPr="006C1AEA" w:rsidRDefault="007E60F8">
            <w:pPr>
              <w:rPr>
                <w:b/>
                <w:bCs/>
              </w:rPr>
            </w:pPr>
            <w:r w:rsidRPr="006C1AEA">
              <w:rPr>
                <w:b/>
                <w:bCs/>
              </w:rPr>
              <w:t xml:space="preserve">Система контроля при резком трогании с места </w:t>
            </w:r>
            <w:r w:rsidR="003527E2">
              <w:rPr>
                <w:b/>
                <w:bCs/>
              </w:rPr>
              <w:br/>
            </w:r>
            <w:r w:rsidRPr="006C1AEA">
              <w:rPr>
                <w:b/>
                <w:bCs/>
              </w:rPr>
              <w:t xml:space="preserve">(вспомогательная система трогания с места </w:t>
            </w:r>
            <w:r w:rsidR="00C17773" w:rsidRPr="006C1AEA">
              <w:rPr>
                <w:b/>
                <w:bCs/>
              </w:rPr>
              <w:t xml:space="preserve">— </w:t>
            </w:r>
            <w:r w:rsidRPr="006C1AEA">
              <w:rPr>
                <w:b/>
                <w:bCs/>
                <w:lang w:val="en-US"/>
              </w:rPr>
              <w:t>DSC</w:t>
            </w:r>
            <w:r w:rsidRPr="006C1AEA">
              <w:rPr>
                <w:b/>
                <w:bCs/>
              </w:rPr>
              <w:t>)</w:t>
            </w:r>
          </w:p>
        </w:tc>
      </w:tr>
    </w:tbl>
    <w:p w14:paraId="083444AE" w14:textId="77777777" w:rsidR="007E60F8" w:rsidRDefault="007E60F8" w:rsidP="007E60F8">
      <w:r w:rsidRPr="007E60F8">
        <w:t>Мощность двигателя может быть ограничена при выполнении следующих нестандартных операций при нажатой педали акселератора.</w:t>
      </w:r>
    </w:p>
    <w:p w14:paraId="583B74FE" w14:textId="77777777" w:rsidR="007E60F8" w:rsidRDefault="005B45D9" w:rsidP="005B45D9">
      <w:pPr>
        <w:pStyle w:val="a6"/>
        <w:numPr>
          <w:ilvl w:val="0"/>
          <w:numId w:val="207"/>
        </w:numPr>
      </w:pPr>
      <w:r w:rsidRPr="005B45D9">
        <w:t>Перевод рычага управления трансмиссией в положение R</w:t>
      </w:r>
      <w:r>
        <w:t>*</w:t>
      </w:r>
      <w:r w:rsidR="00C17773">
        <w:t>.</w:t>
      </w:r>
    </w:p>
    <w:p w14:paraId="7C040D6F" w14:textId="77777777" w:rsidR="005B45D9" w:rsidRDefault="005B45D9" w:rsidP="005B45D9">
      <w:pPr>
        <w:pStyle w:val="a6"/>
        <w:numPr>
          <w:ilvl w:val="0"/>
          <w:numId w:val="207"/>
        </w:numPr>
      </w:pPr>
      <w:r w:rsidRPr="005B45D9">
        <w:t>Перевод рычага управления трансмиссией из положения P или R в положение движения вперед</w:t>
      </w:r>
      <w:r>
        <w:t xml:space="preserve"> (</w:t>
      </w:r>
      <w:r w:rsidRPr="005B45D9">
        <w:t>положение D</w:t>
      </w:r>
      <w:r>
        <w:t>)*</w:t>
      </w:r>
      <w:r w:rsidR="00C17773">
        <w:t>.</w:t>
      </w:r>
    </w:p>
    <w:p w14:paraId="4284615F" w14:textId="77777777" w:rsidR="005B45D9" w:rsidRDefault="005B45D9" w:rsidP="005B45D9">
      <w:r w:rsidRPr="005B45D9">
        <w:t>Во время работы системы на многофункциональном дисплее</w:t>
      </w:r>
      <w:r>
        <w:t xml:space="preserve"> и проекционном дисплее (при наличии)</w:t>
      </w:r>
      <w:r w:rsidRPr="005B45D9">
        <w:t xml:space="preserve"> отображается соответствующее сообщение.</w:t>
      </w:r>
      <w:r>
        <w:t xml:space="preserve"> </w:t>
      </w:r>
      <w:r w:rsidRPr="005B45D9">
        <w:t>Ознакомьтесь с информацией в нем и следуйте инструкциям.</w:t>
      </w:r>
    </w:p>
    <w:p w14:paraId="6B9851B3" w14:textId="77777777" w:rsidR="005B45D9" w:rsidRDefault="005B45D9" w:rsidP="005B45D9">
      <w:r>
        <w:t xml:space="preserve">*: </w:t>
      </w:r>
      <w:r w:rsidRPr="005B45D9">
        <w:t>В зависимости от фактической ситуации передача может не переключиться.</w:t>
      </w:r>
    </w:p>
    <w:p w14:paraId="4D833836" w14:textId="77777777" w:rsidR="005B45D9" w:rsidRDefault="005B45D9" w:rsidP="005B45D9">
      <w:pPr>
        <w:pBdr>
          <w:bottom w:val="single" w:sz="6" w:space="1" w:color="auto"/>
        </w:pBdr>
      </w:pPr>
    </w:p>
    <w:p w14:paraId="3E1056F2" w14:textId="77777777" w:rsidR="005B45D9" w:rsidRPr="006C1AEA" w:rsidRDefault="005B45D9" w:rsidP="005B45D9">
      <w:pPr>
        <w:rPr>
          <w:rFonts w:cs="Calibri"/>
          <w:b/>
          <w:bCs/>
        </w:rPr>
      </w:pPr>
      <w:r w:rsidRPr="005B45D9">
        <w:rPr>
          <w:rFonts w:ascii="Arial" w:hAnsi="Arial"/>
          <w:b/>
          <w:bCs/>
        </w:rPr>
        <w:t xml:space="preserve">■ </w:t>
      </w:r>
      <w:r w:rsidRPr="006C1AEA">
        <w:rPr>
          <w:rFonts w:cs="Calibri"/>
          <w:b/>
          <w:bCs/>
        </w:rPr>
        <w:t>При трогании вверх на склоне</w:t>
      </w:r>
    </w:p>
    <w:p w14:paraId="13E447E6" w14:textId="77777777" w:rsidR="005B45D9" w:rsidRPr="006C1AEA" w:rsidRDefault="005B45D9" w:rsidP="005B45D9">
      <w:pPr>
        <w:rPr>
          <w:rFonts w:cs="Calibri"/>
        </w:rPr>
      </w:pPr>
      <w:r w:rsidRPr="006C1AEA">
        <w:rPr>
          <w:rFonts w:cs="Calibri"/>
        </w:rPr>
        <w:t>Будет активирована вспомогательная система управления при трогании на склоне (-&gt; Стр. 332)</w:t>
      </w:r>
      <w:r w:rsidR="00C17773" w:rsidRPr="006C1AEA">
        <w:rPr>
          <w:rFonts w:cs="Calibri"/>
        </w:rPr>
        <w:t>.</w:t>
      </w:r>
    </w:p>
    <w:p w14:paraId="37A70F0F" w14:textId="77777777" w:rsidR="005B45D9" w:rsidRPr="006C1AEA" w:rsidRDefault="005B45D9" w:rsidP="005B45D9">
      <w:pPr>
        <w:rPr>
          <w:rFonts w:cs="Calibri"/>
        </w:rPr>
      </w:pPr>
      <w:r w:rsidRPr="005B45D9">
        <w:rPr>
          <w:rFonts w:ascii="Arial" w:hAnsi="Arial"/>
        </w:rPr>
        <w:t>■</w:t>
      </w:r>
      <w:r>
        <w:rPr>
          <w:rFonts w:ascii="Arial" w:hAnsi="Arial"/>
        </w:rPr>
        <w:t xml:space="preserve"> </w:t>
      </w:r>
      <w:r w:rsidRPr="006C1AEA">
        <w:rPr>
          <w:rFonts w:cs="Calibri"/>
          <w:b/>
          <w:bCs/>
        </w:rPr>
        <w:t>Вождение в дождливую погоду</w:t>
      </w:r>
    </w:p>
    <w:p w14:paraId="1EF97763" w14:textId="77777777" w:rsidR="005B45D9" w:rsidRPr="006C1AEA" w:rsidRDefault="005B45D9" w:rsidP="005B45D9">
      <w:pPr>
        <w:pStyle w:val="a6"/>
        <w:numPr>
          <w:ilvl w:val="0"/>
          <w:numId w:val="208"/>
        </w:numPr>
        <w:rPr>
          <w:rFonts w:cs="Calibri"/>
        </w:rPr>
      </w:pPr>
      <w:r w:rsidRPr="006C1AEA">
        <w:rPr>
          <w:rFonts w:cs="Calibri"/>
        </w:rPr>
        <w:t>При вождении автомобиля во время дождя соблюдайте осторожность, поскольку в плохую погоду видимость ухудшается, окна могут запотеть, а поверхность дороги стать скользкой.</w:t>
      </w:r>
    </w:p>
    <w:p w14:paraId="6365C8A2" w14:textId="77777777" w:rsidR="005B45D9" w:rsidRPr="006C1AEA" w:rsidRDefault="005B45D9" w:rsidP="005B45D9">
      <w:pPr>
        <w:pStyle w:val="a6"/>
        <w:numPr>
          <w:ilvl w:val="0"/>
          <w:numId w:val="208"/>
        </w:numPr>
        <w:rPr>
          <w:rFonts w:cs="Calibri"/>
        </w:rPr>
      </w:pPr>
      <w:r w:rsidRPr="006C1AEA">
        <w:rPr>
          <w:rFonts w:cs="Calibri"/>
        </w:rPr>
        <w:t>Будьте особенно осторожны, когда дождь только начинается, так как в это время дорога может быть особенно скользкой.</w:t>
      </w:r>
    </w:p>
    <w:p w14:paraId="52CEED7B" w14:textId="77777777" w:rsidR="005B45D9" w:rsidRPr="006C1AEA" w:rsidRDefault="005B45D9" w:rsidP="005B45D9">
      <w:pPr>
        <w:pStyle w:val="a6"/>
        <w:numPr>
          <w:ilvl w:val="0"/>
          <w:numId w:val="208"/>
        </w:numPr>
        <w:rPr>
          <w:rFonts w:cs="Calibri"/>
        </w:rPr>
      </w:pPr>
      <w:r w:rsidRPr="006C1AEA">
        <w:rPr>
          <w:rFonts w:cs="Calibri"/>
        </w:rPr>
        <w:t>Во время дождя не двигайтесь по автомагистралям на высокой скорости, так как между шинами и дорожным покрытием образуется водяная пленка, резко снижающая эффективность рулевого управления и тормозов.</w:t>
      </w:r>
    </w:p>
    <w:p w14:paraId="67796079" w14:textId="77777777" w:rsidR="005B45D9" w:rsidRPr="006C1AEA" w:rsidRDefault="005B45D9" w:rsidP="005B45D9">
      <w:pPr>
        <w:rPr>
          <w:rFonts w:cs="Calibri"/>
          <w:b/>
          <w:bCs/>
        </w:rPr>
      </w:pPr>
      <w:r w:rsidRPr="005B45D9">
        <w:rPr>
          <w:rFonts w:ascii="Arial" w:hAnsi="Arial"/>
          <w:b/>
          <w:bCs/>
        </w:rPr>
        <w:t xml:space="preserve">■ </w:t>
      </w:r>
      <w:r w:rsidRPr="006C1AEA">
        <w:rPr>
          <w:rFonts w:cs="Calibri"/>
          <w:b/>
          <w:bCs/>
        </w:rPr>
        <w:t>Обороты двигателя во время движения</w:t>
      </w:r>
    </w:p>
    <w:p w14:paraId="3676E52A" w14:textId="77777777" w:rsidR="005B45D9" w:rsidRPr="006C1AEA" w:rsidRDefault="005B45D9" w:rsidP="005B45D9">
      <w:pPr>
        <w:rPr>
          <w:rFonts w:cs="Calibri"/>
        </w:rPr>
      </w:pPr>
      <w:r w:rsidRPr="006C1AEA">
        <w:rPr>
          <w:rFonts w:cs="Calibri"/>
        </w:rPr>
        <w:t>В перечисленных ниже ситуациях во время движения число оборотов двигателя может увеличиваться. Это связано с автоматическим управлением переключением на более высокую или более низкую передачу, выполняемое в зависимости от условий движения. Это не указывает на внезапное ускорение автомобиля.</w:t>
      </w:r>
    </w:p>
    <w:p w14:paraId="0A42429E" w14:textId="77777777" w:rsidR="005B45D9" w:rsidRPr="006C1AEA" w:rsidRDefault="005B45D9" w:rsidP="005B45D9">
      <w:pPr>
        <w:pStyle w:val="a6"/>
        <w:numPr>
          <w:ilvl w:val="0"/>
          <w:numId w:val="209"/>
        </w:numPr>
        <w:rPr>
          <w:rFonts w:cs="Calibri"/>
        </w:rPr>
      </w:pPr>
      <w:r w:rsidRPr="006C1AEA">
        <w:rPr>
          <w:rFonts w:cs="Calibri"/>
        </w:rPr>
        <w:t xml:space="preserve">Система </w:t>
      </w:r>
      <w:r w:rsidR="00C17773" w:rsidRPr="006C1AEA">
        <w:rPr>
          <w:rFonts w:cs="Calibri"/>
        </w:rPr>
        <w:t xml:space="preserve">сама </w:t>
      </w:r>
      <w:r w:rsidRPr="006C1AEA">
        <w:rPr>
          <w:rFonts w:cs="Calibri"/>
        </w:rPr>
        <w:t>определяет, что автомобиль движется вверх или вниз по склону.</w:t>
      </w:r>
    </w:p>
    <w:p w14:paraId="2B027061" w14:textId="77777777" w:rsidR="005B45D9" w:rsidRPr="006C1AEA" w:rsidRDefault="005B45D9" w:rsidP="005B45D9">
      <w:pPr>
        <w:pStyle w:val="a6"/>
        <w:numPr>
          <w:ilvl w:val="0"/>
          <w:numId w:val="209"/>
        </w:numPr>
        <w:rPr>
          <w:rFonts w:cs="Calibri"/>
        </w:rPr>
      </w:pPr>
      <w:r w:rsidRPr="006C1AEA">
        <w:rPr>
          <w:rFonts w:cs="Calibri"/>
        </w:rPr>
        <w:t>При отпускании педали акселератора.</w:t>
      </w:r>
    </w:p>
    <w:p w14:paraId="179E0FEF" w14:textId="77777777" w:rsidR="005B45D9" w:rsidRPr="006C1AEA" w:rsidRDefault="005B45D9" w:rsidP="005B45D9">
      <w:pPr>
        <w:rPr>
          <w:rFonts w:cs="Calibri"/>
          <w:b/>
          <w:bCs/>
        </w:rPr>
      </w:pPr>
      <w:r w:rsidRPr="005B45D9">
        <w:rPr>
          <w:rFonts w:ascii="Arial" w:hAnsi="Arial"/>
          <w:b/>
          <w:bCs/>
        </w:rPr>
        <w:t xml:space="preserve">■ </w:t>
      </w:r>
      <w:r w:rsidRPr="006C1AEA">
        <w:rPr>
          <w:rFonts w:cs="Calibri"/>
          <w:b/>
          <w:bCs/>
        </w:rPr>
        <w:t>Ограничение мощности двигателя (система приоритета торможения)</w:t>
      </w:r>
    </w:p>
    <w:p w14:paraId="25D5FD5F" w14:textId="77777777" w:rsidR="005B45D9" w:rsidRPr="006C1AEA" w:rsidRDefault="005B45D9" w:rsidP="005B45D9">
      <w:pPr>
        <w:pStyle w:val="a6"/>
        <w:numPr>
          <w:ilvl w:val="0"/>
          <w:numId w:val="210"/>
        </w:numPr>
        <w:rPr>
          <w:rFonts w:cs="Calibri"/>
        </w:rPr>
      </w:pPr>
      <w:r w:rsidRPr="006C1AEA">
        <w:rPr>
          <w:rFonts w:cs="Calibri"/>
        </w:rPr>
        <w:t>Мощность двигателя может быть ограничена при одновременном нажатии педалей акселератора и тормоза.</w:t>
      </w:r>
    </w:p>
    <w:p w14:paraId="1D65EC2C" w14:textId="77777777" w:rsidR="005B45D9" w:rsidRPr="006C1AEA" w:rsidRDefault="005B45D9" w:rsidP="005B45D9">
      <w:pPr>
        <w:pStyle w:val="a6"/>
        <w:numPr>
          <w:ilvl w:val="0"/>
          <w:numId w:val="210"/>
        </w:numPr>
        <w:rPr>
          <w:rFonts w:cs="Calibri"/>
        </w:rPr>
      </w:pPr>
      <w:r w:rsidRPr="006C1AEA">
        <w:rPr>
          <w:rFonts w:cs="Calibri"/>
        </w:rPr>
        <w:t>Во время работы системы на многофункциональном дисплее отображается предупреждение.</w:t>
      </w:r>
    </w:p>
    <w:p w14:paraId="6A221279" w14:textId="77777777" w:rsidR="005B45D9" w:rsidRPr="006C1AEA" w:rsidRDefault="005B45D9" w:rsidP="005B45D9">
      <w:pPr>
        <w:rPr>
          <w:rFonts w:cs="Calibri"/>
        </w:rPr>
      </w:pPr>
    </w:p>
    <w:p w14:paraId="382B9887" w14:textId="77777777" w:rsidR="005B45D9" w:rsidRPr="006C1AEA" w:rsidRDefault="005B45D9">
      <w:pPr>
        <w:rPr>
          <w:rFonts w:cs="Calibri"/>
        </w:rPr>
      </w:pPr>
      <w:r w:rsidRPr="006C1AEA">
        <w:rPr>
          <w:rFonts w:cs="Calibri"/>
        </w:rPr>
        <w:br w:type="page"/>
      </w:r>
    </w:p>
    <w:p w14:paraId="7B875472" w14:textId="77777777" w:rsidR="005B45D9" w:rsidRPr="006C1AEA" w:rsidRDefault="005B45D9" w:rsidP="005B45D9">
      <w:pPr>
        <w:pBdr>
          <w:bottom w:val="single" w:sz="12" w:space="1" w:color="auto"/>
        </w:pBdr>
        <w:rPr>
          <w:rFonts w:cs="Calibri"/>
          <w:b/>
          <w:bCs/>
        </w:rPr>
      </w:pPr>
      <w:r w:rsidRPr="006C1AEA">
        <w:rPr>
          <w:rFonts w:cs="Calibri"/>
          <w:b/>
          <w:bCs/>
        </w:rPr>
        <w:t>220</w:t>
      </w:r>
      <w:r w:rsidRPr="006C1AEA">
        <w:rPr>
          <w:rFonts w:cs="Calibri"/>
          <w:b/>
          <w:bCs/>
        </w:rPr>
        <w:tab/>
      </w:r>
      <w:r w:rsidRPr="006C1AEA">
        <w:rPr>
          <w:rFonts w:cs="Calibri"/>
        </w:rPr>
        <w:t xml:space="preserve">4-1. </w:t>
      </w:r>
      <w:r w:rsidRPr="00227D1F">
        <w:t>Перед началом движения</w:t>
      </w:r>
    </w:p>
    <w:p w14:paraId="11BF9EB7" w14:textId="77777777" w:rsidR="005B45D9" w:rsidRPr="006C1AEA" w:rsidRDefault="005B45D9" w:rsidP="005B45D9">
      <w:pPr>
        <w:rPr>
          <w:rFonts w:cs="Calibri"/>
          <w:b/>
          <w:bCs/>
        </w:rPr>
      </w:pPr>
      <w:r w:rsidRPr="005B45D9">
        <w:rPr>
          <w:rFonts w:ascii="Arial" w:hAnsi="Arial"/>
          <w:b/>
          <w:bCs/>
        </w:rPr>
        <w:t xml:space="preserve">■ </w:t>
      </w:r>
      <w:r w:rsidRPr="006C1AEA">
        <w:rPr>
          <w:rFonts w:cs="Calibri"/>
          <w:b/>
          <w:bCs/>
        </w:rPr>
        <w:t>Вспомогательная система контроля при трогании с места Drive-Start Control (DSC)</w:t>
      </w:r>
    </w:p>
    <w:p w14:paraId="7F388B59" w14:textId="77777777" w:rsidR="005B45D9" w:rsidRPr="006C1AEA" w:rsidRDefault="005B45D9" w:rsidP="005B45D9">
      <w:pPr>
        <w:rPr>
          <w:rFonts w:cs="Calibri"/>
        </w:rPr>
      </w:pPr>
      <w:r w:rsidRPr="006C1AEA">
        <w:rPr>
          <w:rFonts w:cs="Calibri"/>
        </w:rPr>
        <w:t xml:space="preserve">Когда система TRC выключена (-&gt; Стр. 342), система контроля при трогании с места также не работает. Если автомобиль увяз в грязи или свежевыпавшем снегу из-за действия системы контроля при резком трогании с места, отключите систему </w:t>
      </w:r>
      <w:r w:rsidRPr="006C1AEA">
        <w:rPr>
          <w:rFonts w:cs="Calibri"/>
          <w:lang w:val="en-US"/>
        </w:rPr>
        <w:t>TRC</w:t>
      </w:r>
      <w:r w:rsidRPr="006C1AEA">
        <w:rPr>
          <w:rFonts w:cs="Calibri"/>
        </w:rPr>
        <w:t xml:space="preserve"> (-&gt; Стр. 342), чтобы автомобиль мог выехать из грязи или свежевыпавшего снега.</w:t>
      </w:r>
    </w:p>
    <w:p w14:paraId="3746D05D" w14:textId="77777777" w:rsidR="005B45D9" w:rsidRPr="006C1AEA" w:rsidRDefault="00823529" w:rsidP="005B45D9">
      <w:pPr>
        <w:rPr>
          <w:rFonts w:cs="Calibri"/>
          <w:b/>
          <w:bCs/>
        </w:rPr>
      </w:pPr>
      <w:r w:rsidRPr="005B45D9">
        <w:rPr>
          <w:rFonts w:ascii="Arial" w:hAnsi="Arial"/>
          <w:b/>
          <w:bCs/>
        </w:rPr>
        <w:t xml:space="preserve">■ </w:t>
      </w:r>
      <w:r w:rsidRPr="006C1AEA">
        <w:rPr>
          <w:rFonts w:cs="Calibri"/>
          <w:b/>
          <w:bCs/>
        </w:rPr>
        <w:t>Обкатка нового автомобиля</w:t>
      </w:r>
    </w:p>
    <w:p w14:paraId="32B46384" w14:textId="77777777" w:rsidR="00823529" w:rsidRPr="006C1AEA" w:rsidRDefault="00823529" w:rsidP="005B45D9">
      <w:pPr>
        <w:rPr>
          <w:rFonts w:cs="Calibri"/>
        </w:rPr>
      </w:pPr>
      <w:r w:rsidRPr="006C1AEA">
        <w:rPr>
          <w:rFonts w:cs="Calibri"/>
        </w:rPr>
        <w:t>Для продления срока службы автомобиля рекомендуется соблюдать следующие меры предосторожности:</w:t>
      </w:r>
    </w:p>
    <w:p w14:paraId="4D5A8FBA" w14:textId="77777777" w:rsidR="00C17773" w:rsidRPr="002D791B" w:rsidRDefault="00823529">
      <w:pPr>
        <w:pStyle w:val="a6"/>
        <w:numPr>
          <w:ilvl w:val="0"/>
          <w:numId w:val="211"/>
        </w:numPr>
        <w:rPr>
          <w:rFonts w:cs="Calibri"/>
          <w:i/>
        </w:rPr>
      </w:pPr>
      <w:r w:rsidRPr="002D791B">
        <w:rPr>
          <w:rFonts w:cs="Calibri"/>
          <w:i/>
        </w:rPr>
        <w:t xml:space="preserve">На протяжении первых 300 км: </w:t>
      </w:r>
    </w:p>
    <w:p w14:paraId="2648A511" w14:textId="77777777" w:rsidR="00823529" w:rsidRPr="002D791B" w:rsidRDefault="00C17773" w:rsidP="002D791B">
      <w:pPr>
        <w:pStyle w:val="a6"/>
        <w:numPr>
          <w:ilvl w:val="0"/>
          <w:numId w:val="305"/>
        </w:numPr>
        <w:rPr>
          <w:rFonts w:cs="Calibri"/>
        </w:rPr>
      </w:pPr>
      <w:r w:rsidRPr="006C1AEA">
        <w:rPr>
          <w:rFonts w:cs="Calibri"/>
        </w:rPr>
        <w:t>И</w:t>
      </w:r>
      <w:r w:rsidR="00823529" w:rsidRPr="006C1AEA">
        <w:rPr>
          <w:rFonts w:cs="Calibri"/>
        </w:rPr>
        <w:t>збегайте резкого торможения.</w:t>
      </w:r>
    </w:p>
    <w:p w14:paraId="4BF1567D" w14:textId="77777777" w:rsidR="00823529" w:rsidRPr="002D791B" w:rsidRDefault="00823529" w:rsidP="00823529">
      <w:pPr>
        <w:pStyle w:val="a6"/>
        <w:numPr>
          <w:ilvl w:val="0"/>
          <w:numId w:val="211"/>
        </w:numPr>
        <w:rPr>
          <w:rFonts w:cs="Calibri"/>
          <w:i/>
        </w:rPr>
      </w:pPr>
      <w:r w:rsidRPr="002D791B">
        <w:rPr>
          <w:rFonts w:cs="Calibri"/>
          <w:i/>
        </w:rPr>
        <w:t>На протяжении первых 1</w:t>
      </w:r>
      <w:r w:rsidR="00C17773" w:rsidRPr="006C1AEA">
        <w:rPr>
          <w:rFonts w:cs="Calibri"/>
          <w:i/>
        </w:rPr>
        <w:t xml:space="preserve"> </w:t>
      </w:r>
      <w:r w:rsidRPr="002D791B">
        <w:rPr>
          <w:rFonts w:cs="Calibri"/>
          <w:i/>
        </w:rPr>
        <w:t>000 км:</w:t>
      </w:r>
    </w:p>
    <w:p w14:paraId="048FE709" w14:textId="77777777" w:rsidR="00823529" w:rsidRPr="006C1AEA" w:rsidRDefault="00823529" w:rsidP="00823529">
      <w:pPr>
        <w:pStyle w:val="a6"/>
        <w:numPr>
          <w:ilvl w:val="0"/>
          <w:numId w:val="211"/>
        </w:numPr>
        <w:ind w:left="993"/>
        <w:rPr>
          <w:rFonts w:cs="Calibri"/>
        </w:rPr>
      </w:pPr>
      <w:r w:rsidRPr="006C1AEA">
        <w:rPr>
          <w:rFonts w:cs="Calibri"/>
        </w:rPr>
        <w:t>Не двигайтесь на слишком высокой скорости.</w:t>
      </w:r>
    </w:p>
    <w:p w14:paraId="1F9EEDC8" w14:textId="77777777" w:rsidR="00823529" w:rsidRPr="006C1AEA" w:rsidRDefault="00823529" w:rsidP="00823529">
      <w:pPr>
        <w:pStyle w:val="a6"/>
        <w:numPr>
          <w:ilvl w:val="0"/>
          <w:numId w:val="211"/>
        </w:numPr>
        <w:ind w:left="993"/>
        <w:rPr>
          <w:rFonts w:cs="Calibri"/>
        </w:rPr>
      </w:pPr>
      <w:r w:rsidRPr="006C1AEA">
        <w:rPr>
          <w:rFonts w:cs="Calibri"/>
        </w:rPr>
        <w:t>Избегайте резкого ускорения.</w:t>
      </w:r>
    </w:p>
    <w:p w14:paraId="2F14DD43" w14:textId="77777777" w:rsidR="00823529" w:rsidRPr="006C1AEA" w:rsidRDefault="00823529" w:rsidP="00823529">
      <w:pPr>
        <w:pStyle w:val="a6"/>
        <w:numPr>
          <w:ilvl w:val="0"/>
          <w:numId w:val="211"/>
        </w:numPr>
        <w:ind w:left="993"/>
        <w:rPr>
          <w:rFonts w:cs="Calibri"/>
        </w:rPr>
      </w:pPr>
      <w:r w:rsidRPr="006C1AEA">
        <w:rPr>
          <w:rFonts w:cs="Calibri"/>
        </w:rPr>
        <w:t>Не двигайтесь слишком долго на низких передачах.</w:t>
      </w:r>
    </w:p>
    <w:p w14:paraId="4E791161" w14:textId="77777777" w:rsidR="00823529" w:rsidRPr="006C1AEA" w:rsidRDefault="00823529" w:rsidP="00823529">
      <w:pPr>
        <w:pStyle w:val="a6"/>
        <w:numPr>
          <w:ilvl w:val="0"/>
          <w:numId w:val="211"/>
        </w:numPr>
        <w:ind w:left="993"/>
        <w:rPr>
          <w:rFonts w:cs="Calibri"/>
        </w:rPr>
      </w:pPr>
      <w:r w:rsidRPr="006C1AEA">
        <w:rPr>
          <w:rFonts w:cs="Calibri"/>
        </w:rPr>
        <w:t>Не двигайтесь с постоянной скоростью в течение длительного периода времени.</w:t>
      </w:r>
    </w:p>
    <w:p w14:paraId="159C9F5E" w14:textId="77777777" w:rsidR="00823529" w:rsidRPr="006C1AEA" w:rsidRDefault="00823529" w:rsidP="00823529">
      <w:pPr>
        <w:rPr>
          <w:rFonts w:cs="Calibri"/>
        </w:rPr>
      </w:pPr>
      <w:r w:rsidRPr="005B45D9">
        <w:rPr>
          <w:rFonts w:ascii="Arial" w:hAnsi="Arial"/>
          <w:b/>
          <w:bCs/>
        </w:rPr>
        <w:t xml:space="preserve">■ </w:t>
      </w:r>
      <w:r w:rsidRPr="006C1AEA">
        <w:rPr>
          <w:rFonts w:cs="Calibri"/>
          <w:b/>
          <w:bCs/>
        </w:rPr>
        <w:t>Эксплуатация автомобиля за рубежом</w:t>
      </w:r>
    </w:p>
    <w:p w14:paraId="349A868E" w14:textId="77777777" w:rsidR="00823529" w:rsidRPr="006C1AEA" w:rsidRDefault="00823529" w:rsidP="00823529">
      <w:pPr>
        <w:rPr>
          <w:rFonts w:cs="Calibri"/>
        </w:rPr>
      </w:pPr>
      <w:r w:rsidRPr="006C1AEA">
        <w:rPr>
          <w:rFonts w:cs="Calibri"/>
        </w:rPr>
        <w:t>Соблюдайте соответствующие законодательные нормы в отношении регистрации транспортных средств и используйте топливо надлежащего качества (-&gt; Стр. 534)</w:t>
      </w:r>
      <w:r w:rsidR="00C17773" w:rsidRPr="006C1AEA">
        <w:rPr>
          <w:rFonts w:cs="Calibri"/>
        </w:rPr>
        <w:t>.</w:t>
      </w:r>
    </w:p>
    <w:p w14:paraId="2728D246" w14:textId="77777777" w:rsidR="00823529" w:rsidRPr="006C1AEA" w:rsidRDefault="00823529" w:rsidP="00823529">
      <w:pPr>
        <w:rPr>
          <w:rFonts w:cs="Calibri"/>
          <w:b/>
          <w:bCs/>
        </w:rPr>
      </w:pPr>
      <w:r w:rsidRPr="005B45D9">
        <w:rPr>
          <w:rFonts w:ascii="Arial" w:hAnsi="Arial"/>
          <w:b/>
          <w:bCs/>
        </w:rPr>
        <w:t xml:space="preserve">■ </w:t>
      </w:r>
      <w:r w:rsidRPr="006C1AEA">
        <w:rPr>
          <w:rFonts w:cs="Calibri"/>
          <w:b/>
          <w:bCs/>
        </w:rPr>
        <w:t>Экологичное движение</w:t>
      </w:r>
    </w:p>
    <w:p w14:paraId="6417955A" w14:textId="77777777" w:rsidR="00823529" w:rsidRPr="006C1AEA" w:rsidRDefault="00C17773" w:rsidP="00823529">
      <w:pPr>
        <w:rPr>
          <w:rFonts w:cs="Calibri"/>
        </w:rPr>
      </w:pPr>
      <w:r w:rsidRPr="006C1AEA">
        <w:rPr>
          <w:rFonts w:cs="Calibri"/>
        </w:rPr>
        <w:t>(</w:t>
      </w:r>
      <w:r w:rsidR="00823529" w:rsidRPr="006C1AEA">
        <w:rPr>
          <w:rFonts w:cs="Calibri"/>
        </w:rPr>
        <w:t>-&gt; Стр. 116, 133, 147, 151</w:t>
      </w:r>
      <w:r w:rsidRPr="006C1AEA">
        <w:rPr>
          <w:rFonts w:cs="Calibri"/>
        </w:rPr>
        <w:t>)</w:t>
      </w:r>
    </w:p>
    <w:p w14:paraId="77C99A4C" w14:textId="77777777" w:rsidR="00823529" w:rsidRPr="006C1AEA" w:rsidRDefault="00823529" w:rsidP="00823529">
      <w:pPr>
        <w:rPr>
          <w:rFonts w:cs="Calibri"/>
        </w:rPr>
      </w:pPr>
    </w:p>
    <w:p w14:paraId="0C315870" w14:textId="77777777" w:rsidR="00823529" w:rsidRPr="006C1AEA" w:rsidRDefault="00823529">
      <w:pPr>
        <w:rPr>
          <w:rFonts w:cs="Calibri"/>
        </w:rPr>
      </w:pPr>
      <w:r w:rsidRPr="006C1AEA">
        <w:rPr>
          <w:rFonts w:cs="Calibri"/>
        </w:rPr>
        <w:br w:type="page"/>
      </w:r>
    </w:p>
    <w:p w14:paraId="5C1A79DB" w14:textId="5597BF66" w:rsidR="00823529" w:rsidRPr="00E36035" w:rsidRDefault="009D3CDE" w:rsidP="00823529">
      <w:pPr>
        <w:pBdr>
          <w:bottom w:val="single" w:sz="12" w:space="1" w:color="auto"/>
        </w:pBdr>
        <w:jc w:val="right"/>
      </w:pPr>
      <w:r>
        <w:rPr>
          <w:rFonts w:cs="Calibri"/>
          <w:noProof/>
          <w:lang w:eastAsia="ru-RU"/>
        </w:rPr>
        <mc:AlternateContent>
          <mc:Choice Requires="wps">
            <w:drawing>
              <wp:anchor distT="0" distB="0" distL="114300" distR="114300" simplePos="0" relativeHeight="251621376" behindDoc="0" locked="0" layoutInCell="1" allowOverlap="1" wp14:anchorId="6C93DDD1" wp14:editId="35ECB991">
                <wp:simplePos x="0" y="0"/>
                <wp:positionH relativeFrom="column">
                  <wp:posOffset>5960745</wp:posOffset>
                </wp:positionH>
                <wp:positionV relativeFrom="paragraph">
                  <wp:posOffset>203835</wp:posOffset>
                </wp:positionV>
                <wp:extent cx="399415" cy="4565650"/>
                <wp:effectExtent l="1905" t="0" r="0" b="1270"/>
                <wp:wrapNone/>
                <wp:docPr id="1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009A40" w14:textId="77777777" w:rsidR="00A02E73" w:rsidRDefault="00A02E73" w:rsidP="003527E2"/>
                          <w:p w14:paraId="6A2A59F2" w14:textId="77777777" w:rsidR="00A02E73" w:rsidRDefault="00A02E73" w:rsidP="003527E2"/>
                          <w:p w14:paraId="75C98ACD" w14:textId="77777777" w:rsidR="00A02E73" w:rsidRDefault="00A02E73" w:rsidP="003527E2"/>
                          <w:p w14:paraId="4FDEDE45" w14:textId="77777777" w:rsidR="00A02E73" w:rsidRDefault="00A02E73" w:rsidP="003527E2"/>
                          <w:tbl>
                            <w:tblPr>
                              <w:tblW w:w="0" w:type="auto"/>
                              <w:tblLook w:val="04A0" w:firstRow="1" w:lastRow="0" w:firstColumn="1" w:lastColumn="0" w:noHBand="0" w:noVBand="1"/>
                            </w:tblPr>
                            <w:tblGrid>
                              <w:gridCol w:w="523"/>
                              <w:tblGridChange w:id="136">
                                <w:tblGrid>
                                  <w:gridCol w:w="523"/>
                                </w:tblGrid>
                              </w:tblGridChange>
                            </w:tblGrid>
                            <w:tr w:rsidR="00A02E73" w14:paraId="4889B254" w14:textId="77777777" w:rsidTr="005B0DC1">
                              <w:trPr>
                                <w:trHeight w:val="529"/>
                              </w:trPr>
                              <w:tc>
                                <w:tcPr>
                                  <w:tcW w:w="534" w:type="dxa"/>
                                  <w:shd w:val="clear" w:color="auto" w:fill="808080"/>
                                  <w:vAlign w:val="center"/>
                                </w:tcPr>
                                <w:p w14:paraId="3401EA63" w14:textId="77777777" w:rsidR="00A02E73" w:rsidRPr="00742606" w:rsidRDefault="00A02E73" w:rsidP="005F51A8">
                                  <w:pPr>
                                    <w:jc w:val="center"/>
                                    <w:rPr>
                                      <w:color w:val="FFFFFF"/>
                                    </w:rPr>
                                  </w:pPr>
                                  <w:r>
                                    <w:rPr>
                                      <w:color w:val="FFFFFF"/>
                                    </w:rPr>
                                    <w:t>4</w:t>
                                  </w:r>
                                </w:p>
                              </w:tc>
                            </w:tr>
                            <w:tr w:rsidR="00A02E73" w14:paraId="24D522DA" w14:textId="77777777" w:rsidTr="002D791B">
                              <w:trPr>
                                <w:cantSplit/>
                                <w:trHeight w:val="5111"/>
                              </w:trPr>
                              <w:tc>
                                <w:tcPr>
                                  <w:tcW w:w="534" w:type="dxa"/>
                                  <w:shd w:val="clear" w:color="auto" w:fill="FFFFFF"/>
                                  <w:textDirection w:val="tbRl"/>
                                </w:tcPr>
                                <w:p w14:paraId="658B1C9A" w14:textId="77777777" w:rsidR="00A02E73" w:rsidRDefault="00A02E73" w:rsidP="00742606">
                                  <w:pPr>
                                    <w:ind w:left="113" w:right="113"/>
                                  </w:pPr>
                                  <w:r w:rsidRPr="0029129C">
                                    <w:t>Вождение</w:t>
                                  </w:r>
                                  <w:r w:rsidRPr="00742606">
                                    <w:t xml:space="preserve"> </w:t>
                                  </w:r>
                                </w:p>
                              </w:tc>
                            </w:tr>
                          </w:tbl>
                          <w:p w14:paraId="1FA6D60C"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93DDD1" id="_x0000_s1122" type="#_x0000_t202" style="position:absolute;left:0;text-align:left;margin-left:469.35pt;margin-top:16.05pt;width:31.45pt;height:359.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" filled="f" stroked="f">
                <v:textbox>
                  <w:txbxContent>
                    <w:p w14:paraId="18009A40" w14:textId="77777777" w:rsidR="00A02E73" w:rsidRDefault="00A02E73" w:rsidP="003527E2"/>
                    <w:p w14:paraId="6A2A59F2" w14:textId="77777777" w:rsidR="00A02E73" w:rsidRDefault="00A02E73" w:rsidP="003527E2"/>
                    <w:p w14:paraId="75C98ACD" w14:textId="77777777" w:rsidR="00A02E73" w:rsidRDefault="00A02E73" w:rsidP="003527E2"/>
                    <w:p w14:paraId="4FDEDE45" w14:textId="77777777" w:rsidR="00A02E73" w:rsidRDefault="00A02E73" w:rsidP="003527E2"/>
                    <w:tbl>
                      <w:tblPr>
                        <w:tblW w:w="0" w:type="auto"/>
                        <w:tblLook w:val="04A0" w:firstRow="1" w:lastRow="0" w:firstColumn="1" w:lastColumn="0" w:noHBand="0" w:noVBand="1"/>
                      </w:tblPr>
                      <w:tblGrid>
                        <w:gridCol w:w="523"/>
                        <w:tblGridChange w:id="137">
                          <w:tblGrid>
                            <w:gridCol w:w="523"/>
                          </w:tblGrid>
                        </w:tblGridChange>
                      </w:tblGrid>
                      <w:tr w:rsidR="00A02E73" w14:paraId="4889B254" w14:textId="77777777" w:rsidTr="005B0DC1">
                        <w:trPr>
                          <w:trHeight w:val="529"/>
                        </w:trPr>
                        <w:tc>
                          <w:tcPr>
                            <w:tcW w:w="534" w:type="dxa"/>
                            <w:shd w:val="clear" w:color="auto" w:fill="808080"/>
                            <w:vAlign w:val="center"/>
                          </w:tcPr>
                          <w:p w14:paraId="3401EA63" w14:textId="77777777" w:rsidR="00A02E73" w:rsidRPr="00742606" w:rsidRDefault="00A02E73" w:rsidP="005F51A8">
                            <w:pPr>
                              <w:jc w:val="center"/>
                              <w:rPr>
                                <w:color w:val="FFFFFF"/>
                              </w:rPr>
                            </w:pPr>
                            <w:r>
                              <w:rPr>
                                <w:color w:val="FFFFFF"/>
                              </w:rPr>
                              <w:t>4</w:t>
                            </w:r>
                          </w:p>
                        </w:tc>
                      </w:tr>
                      <w:tr w:rsidR="00A02E73" w14:paraId="24D522DA" w14:textId="77777777" w:rsidTr="002D791B">
                        <w:trPr>
                          <w:cantSplit/>
                          <w:trHeight w:val="5111"/>
                        </w:trPr>
                        <w:tc>
                          <w:tcPr>
                            <w:tcW w:w="534" w:type="dxa"/>
                            <w:shd w:val="clear" w:color="auto" w:fill="FFFFFF"/>
                            <w:textDirection w:val="tbRl"/>
                          </w:tcPr>
                          <w:p w14:paraId="658B1C9A" w14:textId="77777777" w:rsidR="00A02E73" w:rsidRDefault="00A02E73" w:rsidP="00742606">
                            <w:pPr>
                              <w:ind w:left="113" w:right="113"/>
                            </w:pPr>
                            <w:r w:rsidRPr="0029129C">
                              <w:t>Вождение</w:t>
                            </w:r>
                            <w:r w:rsidRPr="00742606">
                              <w:t xml:space="preserve"> </w:t>
                            </w:r>
                          </w:p>
                        </w:tc>
                      </w:tr>
                    </w:tbl>
                    <w:p w14:paraId="1FA6D60C" w14:textId="77777777" w:rsidR="00A02E73" w:rsidRDefault="00A02E73" w:rsidP="003527E2"/>
                  </w:txbxContent>
                </v:textbox>
              </v:shape>
            </w:pict>
          </mc:Fallback>
        </mc:AlternateContent>
      </w:r>
      <w:r w:rsidR="00823529" w:rsidRPr="002D791B">
        <w:rPr>
          <w:rFonts w:cs="Calibri"/>
          <w:sz w:val="22"/>
          <w:szCs w:val="22"/>
        </w:rPr>
        <w:t xml:space="preserve">4-1. </w:t>
      </w:r>
      <w:r w:rsidR="00823529" w:rsidRPr="002D791B">
        <w:rPr>
          <w:sz w:val="22"/>
          <w:szCs w:val="22"/>
        </w:rPr>
        <w:t>Перед началом движения</w:t>
      </w:r>
      <w:r w:rsidR="00823529">
        <w:tab/>
      </w:r>
      <w:r w:rsidR="00823529">
        <w:rPr>
          <w:b/>
          <w:bCs/>
        </w:rPr>
        <w:t>221</w:t>
      </w:r>
    </w:p>
    <w:p w14:paraId="7EC1B719" w14:textId="77777777" w:rsidR="00823529" w:rsidRPr="006C1AEA" w:rsidRDefault="00823529"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23529" w:rsidRPr="006C1AEA" w14:paraId="7EB81FE7" w14:textId="77777777" w:rsidTr="002D791B">
        <w:tc>
          <w:tcPr>
            <w:tcW w:w="9339" w:type="dxa"/>
            <w:shd w:val="clear" w:color="auto" w:fill="FFCCFF"/>
          </w:tcPr>
          <w:p w14:paraId="689A338A" w14:textId="283BD7EF" w:rsidR="00823529" w:rsidRPr="00742606" w:rsidRDefault="009D3CDE" w:rsidP="00742606">
            <w:pPr>
              <w:rPr>
                <w:rFonts w:cs="Calibri"/>
                <w:b/>
                <w:bCs/>
              </w:rPr>
            </w:pPr>
            <w:r>
              <w:rPr>
                <w:rFonts w:cs="Calibri"/>
                <w:b/>
                <w:bCs/>
                <w:noProof/>
              </w:rPr>
              <w:drawing>
                <wp:inline distT="0" distB="0" distL="0" distR="0" wp14:anchorId="1C7FCA02" wp14:editId="6573D83F">
                  <wp:extent cx="209550" cy="18097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527E2">
              <w:rPr>
                <w:rFonts w:cs="Calibri"/>
                <w:b/>
                <w:bCs/>
              </w:rPr>
              <w:t xml:space="preserve"> </w:t>
            </w:r>
            <w:r w:rsidR="00823529" w:rsidRPr="002D791B">
              <w:rPr>
                <w:rFonts w:cs="Calibri"/>
                <w:b/>
                <w:bCs/>
              </w:rPr>
              <w:t>ПРЕДУПРЕЖДЕНИЕ</w:t>
            </w:r>
          </w:p>
        </w:tc>
      </w:tr>
      <w:tr w:rsidR="00823529" w:rsidRPr="006C1AEA" w14:paraId="3CE0ED82" w14:textId="77777777" w:rsidTr="006C1AEA">
        <w:tc>
          <w:tcPr>
            <w:tcW w:w="9339" w:type="dxa"/>
            <w:shd w:val="clear" w:color="auto" w:fill="auto"/>
          </w:tcPr>
          <w:p w14:paraId="78ACDAE6" w14:textId="77777777" w:rsidR="00823529" w:rsidRPr="006C1AEA" w:rsidRDefault="00823529" w:rsidP="00823529">
            <w:pPr>
              <w:rPr>
                <w:rFonts w:cs="Calibri"/>
              </w:rPr>
            </w:pPr>
            <w:r w:rsidRPr="006C1AEA">
              <w:rPr>
                <w:rFonts w:cs="Calibri"/>
              </w:rPr>
              <w:t>Пожалуйста, соблюдайте следующие меры предосторожности.</w:t>
            </w:r>
          </w:p>
          <w:p w14:paraId="1A569EAC" w14:textId="77777777" w:rsidR="00823529" w:rsidRPr="006C1AEA" w:rsidRDefault="00823529" w:rsidP="00823529">
            <w:pPr>
              <w:rPr>
                <w:rFonts w:cs="Calibri"/>
              </w:rPr>
            </w:pPr>
            <w:r w:rsidRPr="006C1AEA">
              <w:rPr>
                <w:rFonts w:cs="Calibri"/>
              </w:rPr>
              <w:t>Несоблюдение этих мер может стать причиной серьезных травм вплоть до летального исхода.</w:t>
            </w:r>
          </w:p>
          <w:p w14:paraId="0811DC5E" w14:textId="77777777" w:rsidR="00823529" w:rsidRPr="006C1AEA" w:rsidRDefault="00823529" w:rsidP="00823529">
            <w:pPr>
              <w:rPr>
                <w:rFonts w:cs="Calibri"/>
                <w:b/>
                <w:bCs/>
              </w:rPr>
            </w:pPr>
            <w:r w:rsidRPr="006C1AEA">
              <w:rPr>
                <w:rFonts w:ascii="Arial" w:hAnsi="Arial"/>
                <w:b/>
                <w:bCs/>
              </w:rPr>
              <w:t xml:space="preserve">■ </w:t>
            </w:r>
            <w:r w:rsidRPr="006C1AEA">
              <w:rPr>
                <w:rFonts w:cs="Calibri"/>
                <w:b/>
                <w:bCs/>
              </w:rPr>
              <w:t>При начале движения</w:t>
            </w:r>
          </w:p>
          <w:p w14:paraId="303FB83F" w14:textId="77777777" w:rsidR="00823529" w:rsidRPr="006C1AEA" w:rsidRDefault="00823529" w:rsidP="00823529">
            <w:pPr>
              <w:rPr>
                <w:rFonts w:cs="Calibri"/>
              </w:rPr>
            </w:pPr>
            <w:r w:rsidRPr="006C1AEA">
              <w:rPr>
                <w:rFonts w:cs="Calibri"/>
              </w:rPr>
              <w:t>Во время остановки автомобиля с работающим двигателем всегда держите ногу на педали тормоза. Это позволит предотвратить самопроизвольное движение автомобиля.</w:t>
            </w:r>
          </w:p>
          <w:p w14:paraId="178C2846" w14:textId="77777777" w:rsidR="00823529" w:rsidRPr="006C1AEA" w:rsidRDefault="00823529" w:rsidP="00823529">
            <w:pPr>
              <w:rPr>
                <w:rFonts w:cs="Calibri"/>
              </w:rPr>
            </w:pPr>
            <w:r w:rsidRPr="006C1AEA">
              <w:rPr>
                <w:rFonts w:ascii="Arial" w:hAnsi="Arial"/>
                <w:b/>
                <w:bCs/>
              </w:rPr>
              <w:t xml:space="preserve">■ </w:t>
            </w:r>
            <w:r w:rsidRPr="006C1AEA">
              <w:rPr>
                <w:rFonts w:cs="Calibri"/>
                <w:b/>
                <w:bCs/>
              </w:rPr>
              <w:t>При управлении автомобилем</w:t>
            </w:r>
          </w:p>
          <w:p w14:paraId="76F1C1AB" w14:textId="77777777" w:rsidR="00823529" w:rsidRPr="006C1AEA" w:rsidRDefault="00823529" w:rsidP="006C1AEA">
            <w:pPr>
              <w:pStyle w:val="a6"/>
              <w:numPr>
                <w:ilvl w:val="0"/>
                <w:numId w:val="212"/>
              </w:numPr>
              <w:ind w:left="455"/>
              <w:rPr>
                <w:rFonts w:cs="Calibri"/>
              </w:rPr>
            </w:pPr>
            <w:r w:rsidRPr="006C1AEA">
              <w:rPr>
                <w:rFonts w:cs="Calibri"/>
              </w:rPr>
              <w:t xml:space="preserve">Не садитесь за руль, если </w:t>
            </w:r>
            <w:r w:rsidR="00C17773" w:rsidRPr="006C1AEA">
              <w:rPr>
                <w:rFonts w:cs="Calibri"/>
              </w:rPr>
              <w:t>в</w:t>
            </w:r>
            <w:r w:rsidRPr="006C1AEA">
              <w:rPr>
                <w:rFonts w:cs="Calibri"/>
              </w:rPr>
              <w:t>ы незнакомы с расположением педалей тормоза и акселератора, чтобы не нажать неправильную педаль.</w:t>
            </w:r>
          </w:p>
          <w:p w14:paraId="339FBED3" w14:textId="77777777" w:rsidR="00823529" w:rsidRPr="006C1AEA" w:rsidRDefault="00823529" w:rsidP="006C1AEA">
            <w:pPr>
              <w:pStyle w:val="a6"/>
              <w:numPr>
                <w:ilvl w:val="0"/>
                <w:numId w:val="212"/>
              </w:numPr>
              <w:ind w:left="739"/>
              <w:rPr>
                <w:rFonts w:cs="Calibri"/>
              </w:rPr>
            </w:pPr>
            <w:r w:rsidRPr="006C1AEA">
              <w:rPr>
                <w:rFonts w:cs="Calibri"/>
              </w:rPr>
              <w:t>Случайное нажатие педали акселератора в то время, когда должна быть нажата педаль тормоза, может привести к резкому ускорению, что, в свою очередь, может привести к аварии.</w:t>
            </w:r>
          </w:p>
          <w:p w14:paraId="12686851" w14:textId="77777777" w:rsidR="00823529" w:rsidRPr="006C1AEA" w:rsidRDefault="00823529" w:rsidP="006C1AEA">
            <w:pPr>
              <w:pStyle w:val="a6"/>
              <w:numPr>
                <w:ilvl w:val="0"/>
                <w:numId w:val="212"/>
              </w:numPr>
              <w:ind w:left="739"/>
              <w:rPr>
                <w:rFonts w:cs="Calibri"/>
              </w:rPr>
            </w:pPr>
            <w:r w:rsidRPr="006C1AEA">
              <w:rPr>
                <w:rFonts w:cs="Calibri"/>
              </w:rPr>
              <w:t>Когда при движении задним ходом водитель поворачивается назад, это затрудняет использование педалей. Убедитесь в правильном использовании педалей.</w:t>
            </w:r>
          </w:p>
          <w:p w14:paraId="4A769FBA" w14:textId="77777777" w:rsidR="00823529" w:rsidRPr="006C1AEA" w:rsidRDefault="00823529" w:rsidP="006C1AEA">
            <w:pPr>
              <w:pStyle w:val="a6"/>
              <w:numPr>
                <w:ilvl w:val="0"/>
                <w:numId w:val="212"/>
              </w:numPr>
              <w:ind w:left="739"/>
              <w:rPr>
                <w:rFonts w:cs="Calibri"/>
              </w:rPr>
            </w:pPr>
            <w:r w:rsidRPr="006C1AEA">
              <w:rPr>
                <w:rFonts w:cs="Calibri"/>
              </w:rPr>
              <w:t>Сохраняйте правильное положение тела при вождении даже при небольшом перемещении автомобиля. Это позволит правильно нажимать педали тормоза и акселератора.</w:t>
            </w:r>
          </w:p>
          <w:p w14:paraId="43DA742B" w14:textId="77777777" w:rsidR="00823529" w:rsidRPr="006C1AEA" w:rsidRDefault="00823529" w:rsidP="006C1AEA">
            <w:pPr>
              <w:pStyle w:val="a6"/>
              <w:numPr>
                <w:ilvl w:val="0"/>
                <w:numId w:val="212"/>
              </w:numPr>
              <w:ind w:left="739"/>
              <w:rPr>
                <w:rFonts w:cs="Calibri"/>
              </w:rPr>
            </w:pPr>
            <w:r w:rsidRPr="006C1AEA">
              <w:rPr>
                <w:rFonts w:cs="Calibri"/>
              </w:rPr>
              <w:t>Нажимайте педаль тормоза правой ногой. Нажатие педали тормоза левой ногой может привести к замедлению реакции в чрезвычайной ситуации, что может стать причиной аварии.</w:t>
            </w:r>
          </w:p>
          <w:p w14:paraId="2EA7680B" w14:textId="77777777" w:rsidR="00823529" w:rsidRPr="006C1AEA" w:rsidRDefault="00823529" w:rsidP="006C1AEA">
            <w:pPr>
              <w:pStyle w:val="a6"/>
              <w:numPr>
                <w:ilvl w:val="0"/>
                <w:numId w:val="212"/>
              </w:numPr>
              <w:ind w:left="455"/>
              <w:rPr>
                <w:rFonts w:cs="Calibri"/>
              </w:rPr>
            </w:pPr>
            <w:r w:rsidRPr="006C1AEA">
              <w:rPr>
                <w:rFonts w:cs="Calibri"/>
              </w:rPr>
              <w:t>Не подъезжайте близко и не останавливайтесь рядом с легковоспламеняющимися материалами, такими как листья, бумага или ветошь.</w:t>
            </w:r>
            <w:r w:rsidRPr="006C1AEA">
              <w:rPr>
                <w:rFonts w:cs="Calibri"/>
              </w:rPr>
              <w:br/>
              <w:t>Выхлопная система и выхлопные газы могут быть очень горячими. Это может стать причиной возгорания, если поблизости есть какие-либо легковоспламеняющиеся материалы.</w:t>
            </w:r>
          </w:p>
          <w:p w14:paraId="674F4057" w14:textId="77777777" w:rsidR="00823529" w:rsidRPr="006C1AEA" w:rsidRDefault="00823529" w:rsidP="006C1AEA">
            <w:pPr>
              <w:pStyle w:val="a6"/>
              <w:numPr>
                <w:ilvl w:val="0"/>
                <w:numId w:val="212"/>
              </w:numPr>
              <w:ind w:left="455"/>
              <w:rPr>
                <w:rFonts w:cs="Calibri"/>
              </w:rPr>
            </w:pPr>
            <w:r w:rsidRPr="006C1AEA">
              <w:rPr>
                <w:rFonts w:cs="Calibri"/>
              </w:rPr>
              <w:t>Не выключайте двигатель во время обычного движения. Выключение двигателя во время движения не приведет к потере рулевого управления или управления тормозами, но усилители этих систем работать не будут. Это затруднит рулевое управление и торможение, поэтому следует съехать на обочину и остановить автомобиль, как только представится возможность сделать это безопасным образом.</w:t>
            </w:r>
            <w:r w:rsidR="00AE5457" w:rsidRPr="006C1AEA">
              <w:rPr>
                <w:rFonts w:cs="Calibri"/>
              </w:rPr>
              <w:t xml:space="preserve"> В экстренной ситуации, если невозможно остановить автомобиль обычным способом</w:t>
            </w:r>
            <w:r w:rsidR="00C17773" w:rsidRPr="006C1AEA">
              <w:rPr>
                <w:rFonts w:cs="Calibri"/>
              </w:rPr>
              <w:t xml:space="preserve"> (см.</w:t>
            </w:r>
            <w:r w:rsidR="00AE5457" w:rsidRPr="006C1AEA">
              <w:rPr>
                <w:rFonts w:cs="Calibri"/>
              </w:rPr>
              <w:t xml:space="preserve"> -&gt; Стр. 469</w:t>
            </w:r>
            <w:r w:rsidR="00C17773" w:rsidRPr="006C1AEA">
              <w:rPr>
                <w:rFonts w:cs="Calibri"/>
              </w:rPr>
              <w:t>).</w:t>
            </w:r>
          </w:p>
          <w:p w14:paraId="66643B58" w14:textId="77777777" w:rsidR="00AE5457" w:rsidRPr="006C1AEA" w:rsidRDefault="00AE5457" w:rsidP="006C1AEA">
            <w:pPr>
              <w:pStyle w:val="a6"/>
              <w:numPr>
                <w:ilvl w:val="0"/>
                <w:numId w:val="212"/>
              </w:numPr>
              <w:ind w:left="455"/>
              <w:rPr>
                <w:rFonts w:cs="Calibri"/>
              </w:rPr>
            </w:pPr>
            <w:r w:rsidRPr="006C1AEA">
              <w:rPr>
                <w:rFonts w:cs="Calibri"/>
              </w:rPr>
              <w:t>При движении вниз по крутому склону используйте торможение двигателем (переход на пониженные передачи), чтобы поддерживать безопасную скорость автомобиля. Продолжительное использование тормозов может привести к их перегреву и потере эффективности торможения (-&gt; Стр. 239, 245)</w:t>
            </w:r>
            <w:r w:rsidR="00C17773" w:rsidRPr="006C1AEA">
              <w:rPr>
                <w:rFonts w:cs="Calibri"/>
              </w:rPr>
              <w:t>.</w:t>
            </w:r>
          </w:p>
          <w:p w14:paraId="2E4594D5" w14:textId="77777777" w:rsidR="00AE5457" w:rsidRPr="006C1AEA" w:rsidRDefault="00AE5457" w:rsidP="006C1AEA">
            <w:pPr>
              <w:pStyle w:val="a6"/>
              <w:numPr>
                <w:ilvl w:val="0"/>
                <w:numId w:val="212"/>
              </w:numPr>
              <w:ind w:left="455"/>
              <w:rPr>
                <w:rFonts w:cs="Calibri"/>
              </w:rPr>
            </w:pPr>
            <w:r w:rsidRPr="006C1AEA">
              <w:rPr>
                <w:rFonts w:cs="Calibri"/>
              </w:rPr>
              <w:t>Не регулируйте положение рулевого колеса, сиденья, внутренних или наружных зеркал заднего вида во время движения.</w:t>
            </w:r>
            <w:r w:rsidRPr="006C1AEA">
              <w:rPr>
                <w:rFonts w:cs="Calibri"/>
              </w:rPr>
              <w:br/>
              <w:t>Это может привести к потере управления автомобилем.</w:t>
            </w:r>
          </w:p>
          <w:p w14:paraId="3E6B7E81" w14:textId="77777777" w:rsidR="00AE5457" w:rsidRPr="006C1AEA" w:rsidRDefault="00AE5457" w:rsidP="006C1AEA">
            <w:pPr>
              <w:pStyle w:val="a6"/>
              <w:numPr>
                <w:ilvl w:val="0"/>
                <w:numId w:val="212"/>
              </w:numPr>
              <w:ind w:left="455"/>
              <w:rPr>
                <w:rFonts w:cs="Calibri"/>
              </w:rPr>
            </w:pPr>
            <w:r w:rsidRPr="006C1AEA">
              <w:rPr>
                <w:rFonts w:cs="Calibri"/>
              </w:rPr>
              <w:t>Обязательно следите</w:t>
            </w:r>
            <w:r w:rsidR="00C17773" w:rsidRPr="006C1AEA">
              <w:rPr>
                <w:rFonts w:cs="Calibri"/>
              </w:rPr>
              <w:t xml:space="preserve"> за тем</w:t>
            </w:r>
            <w:r w:rsidRPr="006C1AEA">
              <w:rPr>
                <w:rFonts w:cs="Calibri"/>
              </w:rPr>
              <w:t>, чтобы руки, головы или другие части тела пассажиров находились внутри автомобиля.</w:t>
            </w:r>
          </w:p>
        </w:tc>
      </w:tr>
    </w:tbl>
    <w:p w14:paraId="1C047B7B" w14:textId="77777777" w:rsidR="00823529" w:rsidRPr="006C1AEA" w:rsidRDefault="00823529" w:rsidP="00823529">
      <w:pPr>
        <w:rPr>
          <w:rFonts w:cs="Calibri"/>
        </w:rPr>
      </w:pPr>
    </w:p>
    <w:p w14:paraId="7301DCB2" w14:textId="77777777" w:rsidR="00AE5457" w:rsidRPr="006C1AEA" w:rsidRDefault="00AE5457">
      <w:pPr>
        <w:rPr>
          <w:rFonts w:cs="Calibri"/>
        </w:rPr>
      </w:pPr>
      <w:r w:rsidRPr="006C1AEA">
        <w:rPr>
          <w:rFonts w:cs="Calibri"/>
        </w:rPr>
        <w:br w:type="page"/>
      </w:r>
    </w:p>
    <w:p w14:paraId="297C8FA7" w14:textId="77777777" w:rsidR="00AE5457" w:rsidRPr="006C1AEA" w:rsidRDefault="00AE5457" w:rsidP="00AE5457">
      <w:pPr>
        <w:pBdr>
          <w:bottom w:val="single" w:sz="12" w:space="1" w:color="auto"/>
        </w:pBdr>
        <w:rPr>
          <w:rFonts w:cs="Calibri"/>
          <w:b/>
          <w:bCs/>
        </w:rPr>
      </w:pPr>
      <w:r w:rsidRPr="006C1AEA">
        <w:rPr>
          <w:rFonts w:cs="Calibri"/>
          <w:b/>
          <w:bCs/>
        </w:rPr>
        <w:t>222</w:t>
      </w:r>
      <w:r w:rsidRPr="006C1AEA">
        <w:rPr>
          <w:rFonts w:cs="Calibri"/>
          <w:b/>
          <w:bCs/>
        </w:rPr>
        <w:tab/>
      </w:r>
      <w:r w:rsidRPr="002D791B">
        <w:rPr>
          <w:rFonts w:cs="Calibri"/>
          <w:sz w:val="22"/>
          <w:szCs w:val="22"/>
        </w:rPr>
        <w:t xml:space="preserve">4-1. </w:t>
      </w:r>
      <w:r w:rsidRPr="002D791B">
        <w:rPr>
          <w:sz w:val="22"/>
          <w:szCs w:val="22"/>
        </w:rPr>
        <w:t>Перед началом движения</w:t>
      </w:r>
    </w:p>
    <w:p w14:paraId="2A9FBE3B" w14:textId="77777777" w:rsidR="00AE5457" w:rsidRPr="006C1AEA" w:rsidRDefault="00AE5457"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E5457" w:rsidRPr="006C1AEA" w14:paraId="4E591EFF" w14:textId="77777777" w:rsidTr="002D791B">
        <w:tc>
          <w:tcPr>
            <w:tcW w:w="9339" w:type="dxa"/>
            <w:shd w:val="clear" w:color="auto" w:fill="FFCCFF"/>
          </w:tcPr>
          <w:p w14:paraId="4D5198A0" w14:textId="391FA803" w:rsidR="00AE5457" w:rsidRPr="00742606" w:rsidRDefault="009D3CDE" w:rsidP="00823529">
            <w:pPr>
              <w:rPr>
                <w:rFonts w:cs="Calibri"/>
                <w:b/>
                <w:bCs/>
              </w:rPr>
            </w:pPr>
            <w:r>
              <w:rPr>
                <w:rFonts w:cs="Calibri"/>
                <w:b/>
                <w:bCs/>
                <w:noProof/>
              </w:rPr>
              <w:drawing>
                <wp:inline distT="0" distB="0" distL="0" distR="0" wp14:anchorId="6D756473" wp14:editId="26F5A74B">
                  <wp:extent cx="209550" cy="18097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AE5457" w:rsidRPr="002D791B">
              <w:rPr>
                <w:rFonts w:cs="Calibri"/>
                <w:b/>
                <w:bCs/>
              </w:rPr>
              <w:t xml:space="preserve"> ПРЕДУПРЕЖДЕНИЕ</w:t>
            </w:r>
          </w:p>
        </w:tc>
      </w:tr>
      <w:tr w:rsidR="00AE5457" w:rsidRPr="006C1AEA" w14:paraId="45D9F43C" w14:textId="77777777" w:rsidTr="006C1AEA">
        <w:tc>
          <w:tcPr>
            <w:tcW w:w="9339" w:type="dxa"/>
            <w:shd w:val="clear" w:color="auto" w:fill="auto"/>
          </w:tcPr>
          <w:p w14:paraId="4C06F38E" w14:textId="77777777" w:rsidR="00AE5457" w:rsidRPr="006C1AEA" w:rsidRDefault="00AE5457" w:rsidP="00AE5457">
            <w:pPr>
              <w:rPr>
                <w:rFonts w:cs="Calibri"/>
              </w:rPr>
            </w:pPr>
            <w:r w:rsidRPr="006C1AEA">
              <w:rPr>
                <w:rFonts w:cs="Calibri"/>
              </w:rPr>
              <w:t>Пожалуйста, соблюдайте следующие меры предосторожности.</w:t>
            </w:r>
          </w:p>
          <w:p w14:paraId="41BA5D09" w14:textId="77777777" w:rsidR="00AE5457" w:rsidRPr="006C1AEA" w:rsidRDefault="00AE5457" w:rsidP="00AE5457">
            <w:pPr>
              <w:rPr>
                <w:rFonts w:cs="Calibri"/>
              </w:rPr>
            </w:pPr>
            <w:r w:rsidRPr="006C1AEA">
              <w:rPr>
                <w:rFonts w:cs="Calibri"/>
              </w:rPr>
              <w:t>Несоблюдение этих мер может стать причиной серьезных травм</w:t>
            </w:r>
            <w:r w:rsidR="00C17773" w:rsidRPr="006C1AEA">
              <w:rPr>
                <w:rFonts w:cs="Calibri"/>
              </w:rPr>
              <w:t>,</w:t>
            </w:r>
            <w:r w:rsidRPr="006C1AEA">
              <w:rPr>
                <w:rFonts w:cs="Calibri"/>
              </w:rPr>
              <w:t xml:space="preserve"> вплоть до летального исхода.</w:t>
            </w:r>
          </w:p>
          <w:p w14:paraId="259002EE" w14:textId="77777777" w:rsidR="00AE5457" w:rsidRPr="006C1AEA" w:rsidRDefault="00AE5457" w:rsidP="00823529">
            <w:pPr>
              <w:rPr>
                <w:rFonts w:cs="Calibri"/>
                <w:b/>
                <w:bCs/>
              </w:rPr>
            </w:pPr>
            <w:r w:rsidRPr="006C1AEA">
              <w:rPr>
                <w:rFonts w:ascii="Arial" w:hAnsi="Arial"/>
                <w:b/>
                <w:bCs/>
              </w:rPr>
              <w:t xml:space="preserve">■ </w:t>
            </w:r>
            <w:r w:rsidRPr="006C1AEA">
              <w:rPr>
                <w:rFonts w:cs="Calibri"/>
                <w:b/>
                <w:bCs/>
              </w:rPr>
              <w:t>При движении по скользкой дороге</w:t>
            </w:r>
          </w:p>
          <w:p w14:paraId="20CD2414" w14:textId="77777777" w:rsidR="00AE5457" w:rsidRPr="006C1AEA" w:rsidRDefault="00AE5457" w:rsidP="006C1AEA">
            <w:pPr>
              <w:pStyle w:val="a6"/>
              <w:numPr>
                <w:ilvl w:val="0"/>
                <w:numId w:val="213"/>
              </w:numPr>
              <w:rPr>
                <w:rFonts w:cs="Calibri"/>
              </w:rPr>
            </w:pPr>
            <w:r w:rsidRPr="006C1AEA">
              <w:rPr>
                <w:rFonts w:cs="Calibri"/>
              </w:rPr>
              <w:t>Резкое торможение, ускорение или поворот руля могут вызвать скольжение колес и затруднить управление автомобилем.</w:t>
            </w:r>
          </w:p>
          <w:p w14:paraId="78EDCEE8" w14:textId="77777777" w:rsidR="00AE5457" w:rsidRPr="006C1AEA" w:rsidRDefault="00AE5457" w:rsidP="006C1AEA">
            <w:pPr>
              <w:pStyle w:val="a6"/>
              <w:numPr>
                <w:ilvl w:val="0"/>
                <w:numId w:val="213"/>
              </w:numPr>
              <w:rPr>
                <w:rFonts w:cs="Calibri"/>
              </w:rPr>
            </w:pPr>
            <w:r w:rsidRPr="006C1AEA">
              <w:rPr>
                <w:rFonts w:cs="Calibri"/>
              </w:rPr>
              <w:t>Резкое ускорение, торможение двигателем вследствие переключения передач или изменения числа оборотов двигателя могут привести к проскальзыванию колес автомобиля.</w:t>
            </w:r>
          </w:p>
          <w:p w14:paraId="56278A99" w14:textId="77777777" w:rsidR="00AE5457" w:rsidRPr="006C1AEA" w:rsidRDefault="00AE5457" w:rsidP="006C1AEA">
            <w:pPr>
              <w:pStyle w:val="a6"/>
              <w:numPr>
                <w:ilvl w:val="0"/>
                <w:numId w:val="213"/>
              </w:numPr>
              <w:rPr>
                <w:rFonts w:cs="Calibri"/>
              </w:rPr>
            </w:pPr>
            <w:r w:rsidRPr="006C1AEA">
              <w:rPr>
                <w:rFonts w:cs="Calibri"/>
              </w:rPr>
              <w:t>После проезда через лужу слегка нажмите педаль тормоза, чтобы убедиться в исправной работе тормозов. Влажные тормозные колодки могут помешать нормальной эффективной работе тормозов. Намокание и снижение эффективности работы тормозов только с одной стороны автомобиля может повлиять на работу рулевого управления.</w:t>
            </w:r>
          </w:p>
          <w:p w14:paraId="45FCF436" w14:textId="77777777" w:rsidR="00AE5457" w:rsidRPr="006C1AEA" w:rsidRDefault="00AE5457" w:rsidP="00AE5457">
            <w:pPr>
              <w:rPr>
                <w:rFonts w:cs="Calibri"/>
              </w:rPr>
            </w:pPr>
            <w:r w:rsidRPr="006C1AEA">
              <w:rPr>
                <w:rFonts w:ascii="Arial" w:hAnsi="Arial"/>
                <w:b/>
                <w:bCs/>
              </w:rPr>
              <w:t xml:space="preserve">■ </w:t>
            </w:r>
            <w:r w:rsidRPr="006C1AEA">
              <w:rPr>
                <w:rFonts w:cs="Calibri"/>
                <w:b/>
                <w:bCs/>
              </w:rPr>
              <w:t>При перемещении рычага управления трансмиссией</w:t>
            </w:r>
          </w:p>
          <w:p w14:paraId="14319349" w14:textId="77777777" w:rsidR="00AE5457" w:rsidRPr="006C1AEA" w:rsidRDefault="00AE5457" w:rsidP="006C1AEA">
            <w:pPr>
              <w:pStyle w:val="a6"/>
              <w:numPr>
                <w:ilvl w:val="0"/>
                <w:numId w:val="214"/>
              </w:numPr>
              <w:rPr>
                <w:rFonts w:cs="Calibri"/>
              </w:rPr>
            </w:pPr>
            <w:r w:rsidRPr="006C1AEA">
              <w:rPr>
                <w:rFonts w:cs="Calibri"/>
              </w:rPr>
              <w:t>Не позволяйте автомобилю катиться назад, когда рычаг управления трансмиссией находится в положении движения вперед, или катится вперед, когда рычаг управления трансмиссией находится в положении R.</w:t>
            </w:r>
            <w:r w:rsidRPr="006C1AEA">
              <w:rPr>
                <w:rFonts w:cs="Calibri"/>
              </w:rPr>
              <w:br/>
              <w:t>Это может привести к остановке двигателя или снижению эффективности торможения и рулевого управления, что может стать причиной аварии или повреждения автомобиля.</w:t>
            </w:r>
          </w:p>
          <w:p w14:paraId="4CEC1EED" w14:textId="77777777" w:rsidR="00AE5457" w:rsidRPr="006C1AEA" w:rsidRDefault="00AE5457" w:rsidP="006C1AEA">
            <w:pPr>
              <w:pStyle w:val="a6"/>
              <w:numPr>
                <w:ilvl w:val="0"/>
                <w:numId w:val="214"/>
              </w:numPr>
              <w:rPr>
                <w:rFonts w:cs="Calibri"/>
              </w:rPr>
            </w:pPr>
            <w:r w:rsidRPr="006C1AEA">
              <w:rPr>
                <w:rFonts w:cs="Calibri"/>
              </w:rPr>
              <w:t>Не переводите рычаг управления трансмиссией в положение P во время движения автомобиля.</w:t>
            </w:r>
            <w:r w:rsidRPr="006C1AEA">
              <w:rPr>
                <w:rFonts w:cs="Calibri"/>
              </w:rPr>
              <w:br/>
              <w:t>Невыполнение этого требования может привести к повреждению трансмиссии и потере управления автомобилем.</w:t>
            </w:r>
          </w:p>
          <w:p w14:paraId="196B47E9" w14:textId="77777777" w:rsidR="00AE5457" w:rsidRPr="006C1AEA" w:rsidRDefault="00AE5457" w:rsidP="006C1AEA">
            <w:pPr>
              <w:pStyle w:val="a6"/>
              <w:numPr>
                <w:ilvl w:val="0"/>
                <w:numId w:val="214"/>
              </w:numPr>
              <w:rPr>
                <w:rFonts w:cs="Calibri"/>
              </w:rPr>
            </w:pPr>
            <w:r w:rsidRPr="006C1AEA">
              <w:rPr>
                <w:rFonts w:cs="Calibri"/>
              </w:rPr>
              <w:t>Не переводите рычаг управления трансмиссией в положение R, когда автомобиль движется вперед.</w:t>
            </w:r>
            <w:r w:rsidRPr="006C1AEA">
              <w:rPr>
                <w:rFonts w:cs="Calibri"/>
              </w:rPr>
              <w:br/>
              <w:t>Невыполнение этого требования может привести к повреждению трансмиссии и потере управления автомобилем.</w:t>
            </w:r>
          </w:p>
          <w:p w14:paraId="43B27901" w14:textId="77777777" w:rsidR="00AE5457" w:rsidRPr="006C1AEA" w:rsidRDefault="00AE5457" w:rsidP="006C1AEA">
            <w:pPr>
              <w:pStyle w:val="a6"/>
              <w:numPr>
                <w:ilvl w:val="0"/>
                <w:numId w:val="214"/>
              </w:numPr>
              <w:rPr>
                <w:rFonts w:cs="Calibri"/>
              </w:rPr>
            </w:pPr>
            <w:r w:rsidRPr="006C1AEA">
              <w:rPr>
                <w:rFonts w:cs="Calibri"/>
              </w:rPr>
              <w:t>Не переводите рычаг управления трансмиссией в положение движения вперед, когда автомобиль движется задним ходом.</w:t>
            </w:r>
            <w:r w:rsidRPr="006C1AEA">
              <w:rPr>
                <w:rFonts w:cs="Calibri"/>
              </w:rPr>
              <w:br/>
              <w:t>Невыполнение этого требования может привести к повреждению трансмиссии и потере управления автомобилем.</w:t>
            </w:r>
          </w:p>
          <w:p w14:paraId="30D90085" w14:textId="77777777" w:rsidR="00AE5457" w:rsidRPr="006C1AEA" w:rsidRDefault="00AE5457" w:rsidP="006C1AEA">
            <w:pPr>
              <w:pStyle w:val="a6"/>
              <w:numPr>
                <w:ilvl w:val="0"/>
                <w:numId w:val="214"/>
              </w:numPr>
              <w:rPr>
                <w:rFonts w:cs="Calibri"/>
              </w:rPr>
            </w:pPr>
            <w:r w:rsidRPr="006C1AEA">
              <w:rPr>
                <w:rFonts w:cs="Calibri"/>
              </w:rPr>
              <w:t>Перемещение рычага управления трансмиссией в положение N во время движения автомобиля приведет к расцеплению двигателя и трансмиссии. Торможение двигателем невозможно, когда выбрано положение N.</w:t>
            </w:r>
          </w:p>
          <w:p w14:paraId="0FF5AA0A" w14:textId="77777777" w:rsidR="00AE5457" w:rsidRPr="006C1AEA" w:rsidRDefault="00AE5457" w:rsidP="006C1AEA">
            <w:pPr>
              <w:pStyle w:val="a6"/>
              <w:numPr>
                <w:ilvl w:val="0"/>
                <w:numId w:val="214"/>
              </w:numPr>
              <w:rPr>
                <w:rFonts w:cs="Calibri"/>
              </w:rPr>
            </w:pPr>
            <w:r w:rsidRPr="006C1AEA">
              <w:rPr>
                <w:rFonts w:cs="Calibri"/>
              </w:rPr>
              <w:t>Не перемещайте рычаг управления трансмиссией при нажатой педали акселератора. Перевод рычага управления трансмиссией в положения, отличные от P или N, может привести к неожиданному резкому ускорению автомобиля, что может стать причиной аварии и привести к серьезным травмам или летальному исходу.</w:t>
            </w:r>
          </w:p>
          <w:p w14:paraId="5E88EC31" w14:textId="77777777" w:rsidR="00AE5457" w:rsidRPr="006C1AEA" w:rsidRDefault="00AE5457" w:rsidP="00AE5457">
            <w:pPr>
              <w:rPr>
                <w:rFonts w:cs="Calibri"/>
              </w:rPr>
            </w:pPr>
          </w:p>
        </w:tc>
      </w:tr>
    </w:tbl>
    <w:p w14:paraId="557B72DE" w14:textId="77777777" w:rsidR="00AE5457" w:rsidRPr="006C1AEA" w:rsidRDefault="00AE5457" w:rsidP="00823529">
      <w:pPr>
        <w:rPr>
          <w:rFonts w:cs="Calibri"/>
        </w:rPr>
      </w:pPr>
    </w:p>
    <w:p w14:paraId="7BF29D04" w14:textId="77777777" w:rsidR="00AE5457" w:rsidRPr="006C1AEA" w:rsidRDefault="00AE5457">
      <w:pPr>
        <w:rPr>
          <w:rFonts w:cs="Calibri"/>
        </w:rPr>
      </w:pPr>
      <w:r w:rsidRPr="006C1AEA">
        <w:rPr>
          <w:rFonts w:cs="Calibri"/>
        </w:rPr>
        <w:br w:type="page"/>
      </w:r>
    </w:p>
    <w:p w14:paraId="257E91A6" w14:textId="2BB0056C" w:rsidR="00AE5457" w:rsidRPr="00E36035" w:rsidRDefault="009D3CDE" w:rsidP="00AE5457">
      <w:pPr>
        <w:pBdr>
          <w:bottom w:val="single" w:sz="12" w:space="1" w:color="auto"/>
        </w:pBdr>
        <w:jc w:val="right"/>
      </w:pPr>
      <w:r>
        <w:rPr>
          <w:rFonts w:cs="Calibri"/>
          <w:noProof/>
          <w:lang w:eastAsia="ru-RU"/>
        </w:rPr>
        <mc:AlternateContent>
          <mc:Choice Requires="wps">
            <w:drawing>
              <wp:anchor distT="0" distB="0" distL="114300" distR="114300" simplePos="0" relativeHeight="251622400" behindDoc="0" locked="0" layoutInCell="1" allowOverlap="1" wp14:anchorId="7FB18386" wp14:editId="49B7CFE9">
                <wp:simplePos x="0" y="0"/>
                <wp:positionH relativeFrom="column">
                  <wp:posOffset>5962015</wp:posOffset>
                </wp:positionH>
                <wp:positionV relativeFrom="paragraph">
                  <wp:posOffset>196215</wp:posOffset>
                </wp:positionV>
                <wp:extent cx="399415" cy="4565650"/>
                <wp:effectExtent l="3175" t="0" r="0" b="0"/>
                <wp:wrapNone/>
                <wp:docPr id="1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8AD10" w14:textId="77777777" w:rsidR="00A02E73" w:rsidRDefault="00A02E73" w:rsidP="003527E2"/>
                          <w:p w14:paraId="07540673" w14:textId="77777777" w:rsidR="00A02E73" w:rsidRDefault="00A02E73" w:rsidP="003527E2"/>
                          <w:p w14:paraId="3D880FC4" w14:textId="77777777" w:rsidR="00A02E73" w:rsidRDefault="00A02E73" w:rsidP="003527E2"/>
                          <w:p w14:paraId="27D1AF91" w14:textId="77777777" w:rsidR="00A02E73" w:rsidRDefault="00A02E73" w:rsidP="003527E2"/>
                          <w:tbl>
                            <w:tblPr>
                              <w:tblW w:w="0" w:type="auto"/>
                              <w:tblLook w:val="04A0" w:firstRow="1" w:lastRow="0" w:firstColumn="1" w:lastColumn="0" w:noHBand="0" w:noVBand="1"/>
                            </w:tblPr>
                            <w:tblGrid>
                              <w:gridCol w:w="523"/>
                              <w:tblGridChange w:id="138">
                                <w:tblGrid>
                                  <w:gridCol w:w="523"/>
                                </w:tblGrid>
                              </w:tblGridChange>
                            </w:tblGrid>
                            <w:tr w:rsidR="00A02E73" w14:paraId="379B315F" w14:textId="77777777" w:rsidTr="005B0DC1">
                              <w:trPr>
                                <w:trHeight w:val="529"/>
                              </w:trPr>
                              <w:tc>
                                <w:tcPr>
                                  <w:tcW w:w="534" w:type="dxa"/>
                                  <w:shd w:val="clear" w:color="auto" w:fill="808080"/>
                                  <w:vAlign w:val="center"/>
                                </w:tcPr>
                                <w:p w14:paraId="32490D97" w14:textId="77777777" w:rsidR="00A02E73" w:rsidRPr="00742606" w:rsidRDefault="00A02E73" w:rsidP="005F51A8">
                                  <w:pPr>
                                    <w:jc w:val="center"/>
                                    <w:rPr>
                                      <w:color w:val="FFFFFF"/>
                                    </w:rPr>
                                  </w:pPr>
                                  <w:r>
                                    <w:rPr>
                                      <w:color w:val="FFFFFF"/>
                                    </w:rPr>
                                    <w:t>4</w:t>
                                  </w:r>
                                </w:p>
                              </w:tc>
                            </w:tr>
                            <w:tr w:rsidR="00A02E73" w14:paraId="4521BB05" w14:textId="77777777" w:rsidTr="002D791B">
                              <w:trPr>
                                <w:cantSplit/>
                                <w:trHeight w:val="5111"/>
                              </w:trPr>
                              <w:tc>
                                <w:tcPr>
                                  <w:tcW w:w="534" w:type="dxa"/>
                                  <w:shd w:val="clear" w:color="auto" w:fill="FFFFFF"/>
                                  <w:textDirection w:val="tbRl"/>
                                </w:tcPr>
                                <w:p w14:paraId="57C1E958" w14:textId="77777777" w:rsidR="00A02E73" w:rsidRDefault="00A02E73" w:rsidP="00742606">
                                  <w:pPr>
                                    <w:ind w:left="113" w:right="113"/>
                                  </w:pPr>
                                  <w:r w:rsidRPr="0029129C">
                                    <w:t>Вождение</w:t>
                                  </w:r>
                                  <w:r w:rsidRPr="00742606">
                                    <w:t xml:space="preserve"> </w:t>
                                  </w:r>
                                </w:p>
                              </w:tc>
                            </w:tr>
                          </w:tbl>
                          <w:p w14:paraId="3A1097CB"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B18386" id="_x0000_s1123" type="#_x0000_t202" style="position:absolute;left:0;text-align:left;margin-left:469.45pt;margin-top:15.45pt;width:31.45pt;height:359.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" filled="f" stroked="f">
                <v:textbox>
                  <w:txbxContent>
                    <w:p w14:paraId="4638AD10" w14:textId="77777777" w:rsidR="00A02E73" w:rsidRDefault="00A02E73" w:rsidP="003527E2"/>
                    <w:p w14:paraId="07540673" w14:textId="77777777" w:rsidR="00A02E73" w:rsidRDefault="00A02E73" w:rsidP="003527E2"/>
                    <w:p w14:paraId="3D880FC4" w14:textId="77777777" w:rsidR="00A02E73" w:rsidRDefault="00A02E73" w:rsidP="003527E2"/>
                    <w:p w14:paraId="27D1AF91" w14:textId="77777777" w:rsidR="00A02E73" w:rsidRDefault="00A02E73" w:rsidP="003527E2"/>
                    <w:tbl>
                      <w:tblPr>
                        <w:tblW w:w="0" w:type="auto"/>
                        <w:tblLook w:val="04A0" w:firstRow="1" w:lastRow="0" w:firstColumn="1" w:lastColumn="0" w:noHBand="0" w:noVBand="1"/>
                      </w:tblPr>
                      <w:tblGrid>
                        <w:gridCol w:w="523"/>
                        <w:tblGridChange w:id="139">
                          <w:tblGrid>
                            <w:gridCol w:w="523"/>
                          </w:tblGrid>
                        </w:tblGridChange>
                      </w:tblGrid>
                      <w:tr w:rsidR="00A02E73" w14:paraId="379B315F" w14:textId="77777777" w:rsidTr="005B0DC1">
                        <w:trPr>
                          <w:trHeight w:val="529"/>
                        </w:trPr>
                        <w:tc>
                          <w:tcPr>
                            <w:tcW w:w="534" w:type="dxa"/>
                            <w:shd w:val="clear" w:color="auto" w:fill="808080"/>
                            <w:vAlign w:val="center"/>
                          </w:tcPr>
                          <w:p w14:paraId="32490D97" w14:textId="77777777" w:rsidR="00A02E73" w:rsidRPr="00742606" w:rsidRDefault="00A02E73" w:rsidP="005F51A8">
                            <w:pPr>
                              <w:jc w:val="center"/>
                              <w:rPr>
                                <w:color w:val="FFFFFF"/>
                              </w:rPr>
                            </w:pPr>
                            <w:r>
                              <w:rPr>
                                <w:color w:val="FFFFFF"/>
                              </w:rPr>
                              <w:t>4</w:t>
                            </w:r>
                          </w:p>
                        </w:tc>
                      </w:tr>
                      <w:tr w:rsidR="00A02E73" w14:paraId="4521BB05" w14:textId="77777777" w:rsidTr="002D791B">
                        <w:trPr>
                          <w:cantSplit/>
                          <w:trHeight w:val="5111"/>
                        </w:trPr>
                        <w:tc>
                          <w:tcPr>
                            <w:tcW w:w="534" w:type="dxa"/>
                            <w:shd w:val="clear" w:color="auto" w:fill="FFFFFF"/>
                            <w:textDirection w:val="tbRl"/>
                          </w:tcPr>
                          <w:p w14:paraId="57C1E958" w14:textId="77777777" w:rsidR="00A02E73" w:rsidRDefault="00A02E73" w:rsidP="00742606">
                            <w:pPr>
                              <w:ind w:left="113" w:right="113"/>
                            </w:pPr>
                            <w:r w:rsidRPr="0029129C">
                              <w:t>Вождение</w:t>
                            </w:r>
                            <w:r w:rsidRPr="00742606">
                              <w:t xml:space="preserve"> </w:t>
                            </w:r>
                          </w:p>
                        </w:tc>
                      </w:tr>
                    </w:tbl>
                    <w:p w14:paraId="3A1097CB" w14:textId="77777777" w:rsidR="00A02E73" w:rsidRDefault="00A02E73" w:rsidP="003527E2"/>
                  </w:txbxContent>
                </v:textbox>
              </v:shape>
            </w:pict>
          </mc:Fallback>
        </mc:AlternateContent>
      </w:r>
      <w:r w:rsidR="00AE5457" w:rsidRPr="002D791B">
        <w:rPr>
          <w:rFonts w:cs="Calibri"/>
          <w:sz w:val="22"/>
          <w:szCs w:val="22"/>
        </w:rPr>
        <w:t xml:space="preserve">4-1. </w:t>
      </w:r>
      <w:r w:rsidR="00AE5457" w:rsidRPr="002D791B">
        <w:rPr>
          <w:sz w:val="22"/>
          <w:szCs w:val="22"/>
        </w:rPr>
        <w:t>Перед началом движения</w:t>
      </w:r>
      <w:r w:rsidR="00AE5457">
        <w:tab/>
      </w:r>
      <w:r w:rsidR="00AE5457">
        <w:rPr>
          <w:b/>
          <w:bCs/>
        </w:rPr>
        <w:t>223</w:t>
      </w:r>
    </w:p>
    <w:p w14:paraId="03A65610" w14:textId="77777777" w:rsidR="00AE5457" w:rsidRPr="006C1AEA" w:rsidRDefault="00AE5457"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AE5457" w:rsidRPr="006C1AEA" w14:paraId="04868ADB" w14:textId="77777777" w:rsidTr="002D791B">
        <w:tc>
          <w:tcPr>
            <w:tcW w:w="9339" w:type="dxa"/>
            <w:shd w:val="clear" w:color="auto" w:fill="FFCCFF"/>
          </w:tcPr>
          <w:p w14:paraId="1F40659A" w14:textId="04DE7B6F" w:rsidR="00AE5457" w:rsidRPr="006C1AEA" w:rsidRDefault="009D3CDE" w:rsidP="00823529">
            <w:pPr>
              <w:rPr>
                <w:rFonts w:cs="Calibri"/>
                <w:b/>
                <w:bCs/>
              </w:rPr>
            </w:pPr>
            <w:r>
              <w:rPr>
                <w:rFonts w:cs="Calibri"/>
                <w:b/>
                <w:bCs/>
                <w:noProof/>
              </w:rPr>
              <w:drawing>
                <wp:inline distT="0" distB="0" distL="0" distR="0" wp14:anchorId="4B9B72AF" wp14:editId="416CC56B">
                  <wp:extent cx="209550" cy="18097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AE5457" w:rsidRPr="002D791B">
              <w:rPr>
                <w:rFonts w:cs="Calibri"/>
                <w:b/>
                <w:bCs/>
              </w:rPr>
              <w:t xml:space="preserve"> ПРЕДУПРЕЖДЕНИЕ</w:t>
            </w:r>
          </w:p>
        </w:tc>
      </w:tr>
      <w:tr w:rsidR="00AE5457" w:rsidRPr="006C1AEA" w14:paraId="63CE4BF4" w14:textId="77777777" w:rsidTr="006C1AEA">
        <w:tc>
          <w:tcPr>
            <w:tcW w:w="9339" w:type="dxa"/>
            <w:shd w:val="clear" w:color="auto" w:fill="auto"/>
          </w:tcPr>
          <w:p w14:paraId="3889B918" w14:textId="77777777" w:rsidR="00AE5457" w:rsidRPr="006C1AEA" w:rsidRDefault="00AE5457" w:rsidP="00AE5457">
            <w:pPr>
              <w:rPr>
                <w:rFonts w:cs="Calibri"/>
              </w:rPr>
            </w:pPr>
            <w:r w:rsidRPr="006C1AEA">
              <w:rPr>
                <w:rFonts w:cs="Calibri"/>
              </w:rPr>
              <w:t>Пожалуйста, соблюдайте следующие меры предосторожности.</w:t>
            </w:r>
          </w:p>
          <w:p w14:paraId="168E96C7" w14:textId="77777777" w:rsidR="00AE5457" w:rsidRPr="006C1AEA" w:rsidRDefault="00AE5457" w:rsidP="00AE5457">
            <w:pPr>
              <w:rPr>
                <w:rFonts w:cs="Calibri"/>
              </w:rPr>
            </w:pPr>
            <w:r w:rsidRPr="006C1AEA">
              <w:rPr>
                <w:rFonts w:cs="Calibri"/>
              </w:rPr>
              <w:t>Несоблюдение этих мер может стать причиной серьезных травм вплоть до летального исхода.</w:t>
            </w:r>
          </w:p>
          <w:p w14:paraId="773B0796" w14:textId="77777777" w:rsidR="00AE5457" w:rsidRPr="006C1AEA" w:rsidRDefault="00AE5457" w:rsidP="00AE5457">
            <w:pPr>
              <w:rPr>
                <w:rFonts w:cs="Calibri"/>
              </w:rPr>
            </w:pPr>
            <w:r w:rsidRPr="006C1AEA">
              <w:rPr>
                <w:rFonts w:ascii="Arial" w:hAnsi="Arial"/>
                <w:b/>
                <w:bCs/>
              </w:rPr>
              <w:t xml:space="preserve">■ </w:t>
            </w:r>
            <w:r w:rsidRPr="006C1AEA">
              <w:rPr>
                <w:rFonts w:cs="Calibri"/>
                <w:b/>
                <w:bCs/>
              </w:rPr>
              <w:t>Если слышен свист или скрежет (признаки износа тормозных колодок)</w:t>
            </w:r>
          </w:p>
          <w:p w14:paraId="2E9F07A5" w14:textId="77777777" w:rsidR="00AE5457" w:rsidRPr="006C1AEA" w:rsidRDefault="00AE5457" w:rsidP="00823529">
            <w:pPr>
              <w:rPr>
                <w:rFonts w:cs="Calibri"/>
              </w:rPr>
            </w:pPr>
            <w:r w:rsidRPr="006C1AEA">
              <w:rPr>
                <w:rFonts w:cs="Calibri"/>
              </w:rPr>
              <w:t>Как можно скорее обратитесь к авторизованному ритейлеру Toyota для проверки и замены тормозных колодок.</w:t>
            </w:r>
          </w:p>
          <w:p w14:paraId="25F50C0D" w14:textId="77777777" w:rsidR="00AE5457" w:rsidRPr="006C1AEA" w:rsidRDefault="00AE5457" w:rsidP="00823529">
            <w:pPr>
              <w:rPr>
                <w:rFonts w:cs="Calibri"/>
              </w:rPr>
            </w:pPr>
            <w:r w:rsidRPr="006C1AEA">
              <w:rPr>
                <w:rFonts w:cs="Calibri"/>
              </w:rPr>
              <w:t>Если вовремя не заменить тормозные колодки, это может привести к повреждению тормозных дисков.</w:t>
            </w:r>
          </w:p>
          <w:p w14:paraId="44DC10A9" w14:textId="77777777" w:rsidR="00AE5457" w:rsidRPr="006C1AEA" w:rsidRDefault="00AE5457" w:rsidP="00823529">
            <w:pPr>
              <w:rPr>
                <w:rFonts w:cs="Calibri"/>
              </w:rPr>
            </w:pPr>
            <w:r w:rsidRPr="006C1AEA">
              <w:rPr>
                <w:rFonts w:cs="Calibri"/>
              </w:rPr>
              <w:t>Если превышены предельные значения износа тормозных колодок и/или тормозных дисков, эксплуатировать автомобиль опасно.</w:t>
            </w:r>
          </w:p>
          <w:p w14:paraId="4977F73D" w14:textId="77777777" w:rsidR="00AE5457" w:rsidRPr="006C1AEA" w:rsidRDefault="00AE5457" w:rsidP="00823529">
            <w:pPr>
              <w:rPr>
                <w:rFonts w:cs="Calibri"/>
              </w:rPr>
            </w:pPr>
            <w:r w:rsidRPr="006C1AEA">
              <w:rPr>
                <w:rFonts w:ascii="Arial" w:hAnsi="Arial"/>
                <w:b/>
                <w:bCs/>
              </w:rPr>
              <w:t xml:space="preserve">■ </w:t>
            </w:r>
            <w:r w:rsidRPr="006C1AEA">
              <w:rPr>
                <w:rFonts w:cs="Calibri"/>
                <w:b/>
                <w:bCs/>
              </w:rPr>
              <w:t>При остановке автомобиля</w:t>
            </w:r>
          </w:p>
          <w:p w14:paraId="1A54C2D1" w14:textId="77777777" w:rsidR="00AE5457" w:rsidRPr="006C1AEA" w:rsidRDefault="00AE5457" w:rsidP="006C1AEA">
            <w:pPr>
              <w:pStyle w:val="a6"/>
              <w:numPr>
                <w:ilvl w:val="0"/>
                <w:numId w:val="215"/>
              </w:numPr>
              <w:rPr>
                <w:rFonts w:cs="Calibri"/>
              </w:rPr>
            </w:pPr>
            <w:r w:rsidRPr="006C1AEA">
              <w:rPr>
                <w:rFonts w:cs="Calibri"/>
              </w:rPr>
              <w:t>Не допускайте высоких оборотов двигателя на холостом ходу.</w:t>
            </w:r>
            <w:r w:rsidRPr="006C1AEA">
              <w:rPr>
                <w:rFonts w:cs="Calibri"/>
              </w:rPr>
              <w:br/>
              <w:t>Если включена любая передача, кроме P, автомобиль может внезапно и неожиданно ускориться, что может привести к аварии.</w:t>
            </w:r>
          </w:p>
          <w:p w14:paraId="40C295BB" w14:textId="77777777" w:rsidR="00AE5457" w:rsidRPr="006C1AEA" w:rsidRDefault="002053A3" w:rsidP="006C1AEA">
            <w:pPr>
              <w:pStyle w:val="a6"/>
              <w:numPr>
                <w:ilvl w:val="0"/>
                <w:numId w:val="215"/>
              </w:numPr>
              <w:rPr>
                <w:rFonts w:cs="Calibri"/>
              </w:rPr>
            </w:pPr>
            <w:r w:rsidRPr="006C1AEA">
              <w:rPr>
                <w:rFonts w:cs="Calibri"/>
              </w:rPr>
              <w:t>Во избежание аварии вследствие скатывания автомобиля всегда держите педаль тормоза нажатой при работающем двигателе и при необходимости включайте стояночный тормоз.</w:t>
            </w:r>
          </w:p>
          <w:p w14:paraId="03F6FD8E" w14:textId="77777777" w:rsidR="002053A3" w:rsidRPr="006C1AEA" w:rsidRDefault="002053A3" w:rsidP="006C1AEA">
            <w:pPr>
              <w:pStyle w:val="a6"/>
              <w:numPr>
                <w:ilvl w:val="0"/>
                <w:numId w:val="215"/>
              </w:numPr>
              <w:rPr>
                <w:rFonts w:cs="Calibri"/>
              </w:rPr>
            </w:pPr>
            <w:r w:rsidRPr="006C1AEA">
              <w:rPr>
                <w:rFonts w:cs="Calibri"/>
              </w:rPr>
              <w:t>При остановке на склоне во избежание аварий вследствие скатывания автомобиля вперед или назад всегда держите педаль тормоза нажатой и при необходимости включайте стояночный тормоз.</w:t>
            </w:r>
          </w:p>
          <w:p w14:paraId="3569E32A" w14:textId="77777777" w:rsidR="002053A3" w:rsidRPr="006C1AEA" w:rsidRDefault="002053A3" w:rsidP="006C1AEA">
            <w:pPr>
              <w:pStyle w:val="a6"/>
              <w:numPr>
                <w:ilvl w:val="0"/>
                <w:numId w:val="215"/>
              </w:numPr>
              <w:rPr>
                <w:rFonts w:cs="Calibri"/>
              </w:rPr>
            </w:pPr>
            <w:r w:rsidRPr="006C1AEA">
              <w:rPr>
                <w:rFonts w:cs="Calibri"/>
              </w:rPr>
              <w:t>Избегайте работы двигателя на высоких оборотах или на холостом ходу.</w:t>
            </w:r>
            <w:r w:rsidRPr="006C1AEA">
              <w:rPr>
                <w:rFonts w:cs="Calibri"/>
              </w:rPr>
              <w:br/>
              <w:t>Работа двигателя на высоких оборотах во время остановки автомобиля может привести к перегреву выхлопной системы, что, в свою очередь, может привести к возгоранию, если поблизости находятся легковоспламеняющиеся материалы.</w:t>
            </w:r>
          </w:p>
          <w:p w14:paraId="3A3C8D09" w14:textId="77777777" w:rsidR="002053A3" w:rsidRPr="006C1AEA" w:rsidRDefault="002053A3" w:rsidP="002053A3">
            <w:pPr>
              <w:rPr>
                <w:rFonts w:cs="Calibri"/>
              </w:rPr>
            </w:pPr>
            <w:r w:rsidRPr="006C1AEA">
              <w:rPr>
                <w:rFonts w:ascii="Arial" w:hAnsi="Arial"/>
                <w:b/>
                <w:bCs/>
              </w:rPr>
              <w:t xml:space="preserve">■ </w:t>
            </w:r>
            <w:r w:rsidRPr="006C1AEA">
              <w:rPr>
                <w:rFonts w:cs="Calibri"/>
                <w:b/>
                <w:bCs/>
              </w:rPr>
              <w:t>При парковке автомобиля</w:t>
            </w:r>
          </w:p>
          <w:p w14:paraId="3FFB76C0" w14:textId="77777777" w:rsidR="002053A3" w:rsidRPr="006C1AEA" w:rsidRDefault="002053A3" w:rsidP="006C1AEA">
            <w:pPr>
              <w:pStyle w:val="a6"/>
              <w:numPr>
                <w:ilvl w:val="0"/>
                <w:numId w:val="216"/>
              </w:numPr>
              <w:rPr>
                <w:rFonts w:cs="Calibri"/>
              </w:rPr>
            </w:pPr>
            <w:r w:rsidRPr="006C1AEA">
              <w:rPr>
                <w:rFonts w:cs="Calibri"/>
              </w:rPr>
              <w:t>Не оставляйте очки, зажигалки, аэрозольные баллончики или жестяные банки с напитками в автомобиле, если паркуете его на солнце. Невыполнение этого требования может привести к следующим последствиям:</w:t>
            </w:r>
          </w:p>
          <w:p w14:paraId="2D076D7B" w14:textId="77777777" w:rsidR="002053A3" w:rsidRPr="006C1AEA" w:rsidRDefault="002053A3" w:rsidP="006C1AEA">
            <w:pPr>
              <w:pStyle w:val="a6"/>
              <w:numPr>
                <w:ilvl w:val="0"/>
                <w:numId w:val="216"/>
              </w:numPr>
              <w:ind w:left="1022"/>
              <w:rPr>
                <w:rFonts w:cs="Calibri"/>
              </w:rPr>
            </w:pPr>
            <w:r w:rsidRPr="006C1AEA">
              <w:rPr>
                <w:rFonts w:cs="Calibri"/>
              </w:rPr>
              <w:t>Из зажигалки или аэрозольного баллончика может вытечь газ, что может привести к пожару.</w:t>
            </w:r>
          </w:p>
          <w:p w14:paraId="10FFD756" w14:textId="77777777" w:rsidR="002053A3" w:rsidRPr="006C1AEA" w:rsidRDefault="002053A3" w:rsidP="006C1AEA">
            <w:pPr>
              <w:pStyle w:val="a6"/>
              <w:numPr>
                <w:ilvl w:val="0"/>
                <w:numId w:val="216"/>
              </w:numPr>
              <w:ind w:left="1022"/>
              <w:rPr>
                <w:rFonts w:cs="Calibri"/>
              </w:rPr>
            </w:pPr>
            <w:r w:rsidRPr="006C1AEA">
              <w:rPr>
                <w:rFonts w:cs="Calibri"/>
              </w:rPr>
              <w:t>Высокая температура внутри автомобиля может привести к деформации или растрескиванию пластиковых линз и других пластиковых деталей очков.</w:t>
            </w:r>
          </w:p>
          <w:p w14:paraId="41F4B4F1" w14:textId="77777777" w:rsidR="002053A3" w:rsidRPr="006C1AEA" w:rsidRDefault="002053A3" w:rsidP="006C1AEA">
            <w:pPr>
              <w:pStyle w:val="a6"/>
              <w:numPr>
                <w:ilvl w:val="0"/>
                <w:numId w:val="216"/>
              </w:numPr>
              <w:ind w:left="1022"/>
              <w:rPr>
                <w:rFonts w:cs="Calibri"/>
              </w:rPr>
            </w:pPr>
            <w:r w:rsidRPr="006C1AEA">
              <w:rPr>
                <w:rFonts w:cs="Calibri"/>
              </w:rPr>
              <w:t>Банки с напитками могут лопнуть, вызывая разбрызгивание содержимого по салону автомобиля, что может вызвать короткое замыкание электрических компонентов автомобиля.</w:t>
            </w:r>
          </w:p>
        </w:tc>
      </w:tr>
    </w:tbl>
    <w:p w14:paraId="7C44B7A3" w14:textId="77777777" w:rsidR="00AE5457" w:rsidRPr="006C1AEA" w:rsidRDefault="00AE5457" w:rsidP="00823529">
      <w:pPr>
        <w:rPr>
          <w:rFonts w:cs="Calibri"/>
        </w:rPr>
      </w:pPr>
    </w:p>
    <w:p w14:paraId="7345ECE9" w14:textId="77777777" w:rsidR="002053A3" w:rsidRPr="006C1AEA" w:rsidRDefault="002053A3">
      <w:pPr>
        <w:rPr>
          <w:rFonts w:cs="Calibri"/>
        </w:rPr>
      </w:pPr>
      <w:r w:rsidRPr="006C1AEA">
        <w:rPr>
          <w:rFonts w:cs="Calibri"/>
        </w:rPr>
        <w:br w:type="page"/>
      </w:r>
    </w:p>
    <w:p w14:paraId="5C9E9ADB" w14:textId="77777777" w:rsidR="002053A3" w:rsidRPr="006C1AEA" w:rsidRDefault="002053A3" w:rsidP="002053A3">
      <w:pPr>
        <w:pBdr>
          <w:bottom w:val="single" w:sz="12" w:space="1" w:color="auto"/>
        </w:pBdr>
        <w:rPr>
          <w:rFonts w:cs="Calibri"/>
          <w:b/>
          <w:bCs/>
        </w:rPr>
      </w:pPr>
      <w:r w:rsidRPr="006C1AEA">
        <w:rPr>
          <w:rFonts w:cs="Calibri"/>
          <w:b/>
          <w:bCs/>
        </w:rPr>
        <w:t>224</w:t>
      </w:r>
      <w:r w:rsidRPr="006C1AEA">
        <w:rPr>
          <w:rFonts w:cs="Calibri"/>
          <w:b/>
          <w:bCs/>
        </w:rPr>
        <w:tab/>
      </w:r>
      <w:r w:rsidRPr="002D791B">
        <w:rPr>
          <w:rFonts w:cs="Calibri"/>
          <w:sz w:val="22"/>
          <w:szCs w:val="22"/>
        </w:rPr>
        <w:t xml:space="preserve">4-1. </w:t>
      </w:r>
      <w:r w:rsidRPr="002D791B">
        <w:rPr>
          <w:sz w:val="22"/>
          <w:szCs w:val="22"/>
        </w:rPr>
        <w:t>Перед началом движения</w:t>
      </w:r>
    </w:p>
    <w:p w14:paraId="4BA7B945" w14:textId="77777777" w:rsidR="002053A3" w:rsidRPr="006C1AEA" w:rsidRDefault="002053A3"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053A3" w:rsidRPr="006C1AEA" w14:paraId="270F4F4A" w14:textId="77777777" w:rsidTr="002D791B">
        <w:tc>
          <w:tcPr>
            <w:tcW w:w="9339" w:type="dxa"/>
            <w:shd w:val="clear" w:color="auto" w:fill="FFCCFF"/>
          </w:tcPr>
          <w:p w14:paraId="7C7B739D" w14:textId="3FF8CEE3" w:rsidR="002053A3" w:rsidRPr="00742606" w:rsidRDefault="009D3CDE" w:rsidP="00823529">
            <w:pPr>
              <w:rPr>
                <w:rFonts w:cs="Calibri"/>
                <w:b/>
                <w:bCs/>
              </w:rPr>
            </w:pPr>
            <w:r>
              <w:rPr>
                <w:rFonts w:cs="Calibri"/>
                <w:b/>
                <w:bCs/>
                <w:noProof/>
              </w:rPr>
              <w:drawing>
                <wp:inline distT="0" distB="0" distL="0" distR="0" wp14:anchorId="258B746C" wp14:editId="5B17ED55">
                  <wp:extent cx="209550" cy="18097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2053A3" w:rsidRPr="002D791B">
              <w:rPr>
                <w:rFonts w:cs="Calibri"/>
                <w:b/>
                <w:bCs/>
              </w:rPr>
              <w:t xml:space="preserve"> ПРЕДУПРЕЖДЕНИЕ</w:t>
            </w:r>
          </w:p>
        </w:tc>
      </w:tr>
      <w:tr w:rsidR="002053A3" w:rsidRPr="006C1AEA" w14:paraId="14F960F8" w14:textId="77777777" w:rsidTr="006C1AEA">
        <w:tc>
          <w:tcPr>
            <w:tcW w:w="9339" w:type="dxa"/>
            <w:shd w:val="clear" w:color="auto" w:fill="auto"/>
          </w:tcPr>
          <w:p w14:paraId="11618A19" w14:textId="77777777" w:rsidR="002053A3" w:rsidRPr="006C1AEA" w:rsidRDefault="002053A3" w:rsidP="002053A3">
            <w:pPr>
              <w:rPr>
                <w:rFonts w:cs="Calibri"/>
              </w:rPr>
            </w:pPr>
            <w:r w:rsidRPr="006C1AEA">
              <w:rPr>
                <w:rFonts w:cs="Calibri"/>
              </w:rPr>
              <w:t>Пожалуйста, соблюдайте следующие меры предосторожности.</w:t>
            </w:r>
          </w:p>
          <w:p w14:paraId="65FBAE1B" w14:textId="77777777" w:rsidR="002053A3" w:rsidRPr="006C1AEA" w:rsidRDefault="002053A3" w:rsidP="002053A3">
            <w:pPr>
              <w:rPr>
                <w:rFonts w:cs="Calibri"/>
              </w:rPr>
            </w:pPr>
            <w:r w:rsidRPr="006C1AEA">
              <w:rPr>
                <w:rFonts w:cs="Calibri"/>
              </w:rPr>
              <w:t>Несоблюдение этих мер может стать причиной серьезных травм вплоть до летального исхода.</w:t>
            </w:r>
          </w:p>
          <w:p w14:paraId="03533786" w14:textId="77777777" w:rsidR="002053A3" w:rsidRPr="006C1AEA" w:rsidRDefault="002053A3" w:rsidP="002053A3">
            <w:pPr>
              <w:rPr>
                <w:rFonts w:cs="Calibri"/>
              </w:rPr>
            </w:pPr>
            <w:r w:rsidRPr="006C1AEA">
              <w:rPr>
                <w:rFonts w:ascii="Arial" w:hAnsi="Arial"/>
                <w:b/>
                <w:bCs/>
              </w:rPr>
              <w:t xml:space="preserve">■ </w:t>
            </w:r>
            <w:r w:rsidRPr="006C1AEA">
              <w:rPr>
                <w:rFonts w:cs="Calibri"/>
                <w:b/>
                <w:bCs/>
              </w:rPr>
              <w:t>При парковке автомобиля</w:t>
            </w:r>
          </w:p>
          <w:p w14:paraId="2A85D0DE" w14:textId="77777777" w:rsidR="002053A3" w:rsidRPr="006C1AEA" w:rsidRDefault="002053A3" w:rsidP="006C1AEA">
            <w:pPr>
              <w:pStyle w:val="a6"/>
              <w:numPr>
                <w:ilvl w:val="0"/>
                <w:numId w:val="217"/>
              </w:numPr>
              <w:rPr>
                <w:rFonts w:cs="Calibri"/>
              </w:rPr>
            </w:pPr>
            <w:r w:rsidRPr="006C1AEA">
              <w:rPr>
                <w:rFonts w:cs="Calibri"/>
              </w:rPr>
              <w:t>Не оставляйте зажигалки в автомобиле. Если в автомобиле оставить зажигалку (например, в бардачке или на полу), она может случайно загореться при укладке багажа или регулировке сиденья и стать причиной пожара.</w:t>
            </w:r>
          </w:p>
          <w:p w14:paraId="6AAAAF89" w14:textId="77777777" w:rsidR="002053A3" w:rsidRPr="006C1AEA" w:rsidRDefault="002053A3" w:rsidP="006C1AEA">
            <w:pPr>
              <w:pStyle w:val="a6"/>
              <w:numPr>
                <w:ilvl w:val="0"/>
                <w:numId w:val="217"/>
              </w:numPr>
              <w:rPr>
                <w:rFonts w:cs="Calibri"/>
              </w:rPr>
            </w:pPr>
            <w:r w:rsidRPr="006C1AEA">
              <w:rPr>
                <w:rFonts w:cs="Calibri"/>
              </w:rPr>
              <w:t xml:space="preserve">Не прикрепляйте присоски на лобовое стекло или боковые окна. Не устанавливайте контейнеры </w:t>
            </w:r>
            <w:r w:rsidR="00360229" w:rsidRPr="006C1AEA">
              <w:rPr>
                <w:rFonts w:cs="Calibri"/>
              </w:rPr>
              <w:t>(</w:t>
            </w:r>
            <w:r w:rsidRPr="006C1AEA">
              <w:rPr>
                <w:rFonts w:cs="Calibri"/>
              </w:rPr>
              <w:t>например</w:t>
            </w:r>
            <w:r w:rsidR="00360229" w:rsidRPr="006C1AEA">
              <w:rPr>
                <w:rFonts w:cs="Calibri"/>
              </w:rPr>
              <w:t>,</w:t>
            </w:r>
            <w:r w:rsidRPr="006C1AEA">
              <w:rPr>
                <w:rFonts w:cs="Calibri"/>
              </w:rPr>
              <w:t xml:space="preserve"> с освежителями воздуха</w:t>
            </w:r>
            <w:r w:rsidR="00360229" w:rsidRPr="006C1AEA">
              <w:rPr>
                <w:rFonts w:cs="Calibri"/>
              </w:rPr>
              <w:t>)</w:t>
            </w:r>
            <w:r w:rsidRPr="006C1AEA">
              <w:rPr>
                <w:rFonts w:cs="Calibri"/>
              </w:rPr>
              <w:t xml:space="preserve"> на приборную панель. Присоски или контейнеры могут действовать как линзы, что может стать причиной пожара в автомобиле.</w:t>
            </w:r>
          </w:p>
          <w:p w14:paraId="311D1847" w14:textId="77777777" w:rsidR="002053A3" w:rsidRPr="006C1AEA" w:rsidRDefault="002053A3" w:rsidP="006C1AEA">
            <w:pPr>
              <w:pStyle w:val="a6"/>
              <w:numPr>
                <w:ilvl w:val="0"/>
                <w:numId w:val="217"/>
              </w:numPr>
              <w:rPr>
                <w:rFonts w:cs="Calibri"/>
              </w:rPr>
            </w:pPr>
            <w:r w:rsidRPr="006C1AEA">
              <w:rPr>
                <w:rFonts w:cs="Calibri"/>
              </w:rPr>
              <w:t>Не оставляйте двери или окна открытыми, если на изогнутой поверхности стекла имеется металлизированная пленка (например, серебристая металлизированная пленка). Отражение солнечного света может создать условия, при которых стекло будет действовать как линза, что может стать причиной пожара.</w:t>
            </w:r>
          </w:p>
          <w:p w14:paraId="443918C9" w14:textId="77777777" w:rsidR="002053A3" w:rsidRPr="006C1AEA" w:rsidRDefault="002053A3" w:rsidP="006C1AEA">
            <w:pPr>
              <w:pStyle w:val="a6"/>
              <w:numPr>
                <w:ilvl w:val="0"/>
                <w:numId w:val="217"/>
              </w:numPr>
              <w:rPr>
                <w:rFonts w:cs="Calibri"/>
              </w:rPr>
            </w:pPr>
            <w:r w:rsidRPr="006C1AEA">
              <w:rPr>
                <w:rFonts w:cs="Calibri"/>
              </w:rPr>
              <w:t>Всегда включайте стояночный тормоз, переключайте рычаг управления трансмиссией в положение P, глушите двигатель и запирайте автомобиль.</w:t>
            </w:r>
            <w:r w:rsidRPr="006C1AEA">
              <w:rPr>
                <w:rFonts w:cs="Calibri"/>
              </w:rPr>
              <w:br/>
              <w:t>Не оставляйте автомобиль без присмотра с работающим двигателем.</w:t>
            </w:r>
            <w:r w:rsidRPr="006C1AEA">
              <w:rPr>
                <w:rFonts w:cs="Calibri"/>
              </w:rPr>
              <w:br/>
              <w:t>Если автомобиль припаркован, когда рычаг управления трансмиссией переведен в положении Р, но стояночный тормоз не включен, автомобиль может начать движение, что может привести к аварии.</w:t>
            </w:r>
          </w:p>
          <w:p w14:paraId="5D78AB50" w14:textId="77777777" w:rsidR="002053A3" w:rsidRPr="006C1AEA" w:rsidRDefault="002053A3" w:rsidP="006C1AEA">
            <w:pPr>
              <w:pStyle w:val="a6"/>
              <w:numPr>
                <w:ilvl w:val="0"/>
                <w:numId w:val="217"/>
              </w:numPr>
              <w:rPr>
                <w:rFonts w:cs="Calibri"/>
              </w:rPr>
            </w:pPr>
            <w:r w:rsidRPr="006C1AEA">
              <w:rPr>
                <w:rFonts w:cs="Calibri"/>
              </w:rPr>
              <w:t>Не прикасайтесь к выхлопной трубе при работающем двигателе или сразу после его выключения.</w:t>
            </w:r>
            <w:r w:rsidRPr="006C1AEA">
              <w:rPr>
                <w:rFonts w:cs="Calibri"/>
              </w:rPr>
              <w:br/>
              <w:t>Это может привести к ожогам.</w:t>
            </w:r>
          </w:p>
          <w:p w14:paraId="79510329" w14:textId="77777777" w:rsidR="002053A3" w:rsidRPr="006C1AEA" w:rsidRDefault="002053A3" w:rsidP="002053A3">
            <w:pPr>
              <w:rPr>
                <w:rFonts w:cs="Calibri"/>
              </w:rPr>
            </w:pPr>
            <w:r w:rsidRPr="006C1AEA">
              <w:rPr>
                <w:rFonts w:ascii="Arial" w:hAnsi="Arial"/>
                <w:b/>
                <w:bCs/>
              </w:rPr>
              <w:t xml:space="preserve">■ </w:t>
            </w:r>
            <w:r w:rsidRPr="006C1AEA">
              <w:rPr>
                <w:rFonts w:cs="Calibri"/>
                <w:b/>
                <w:bCs/>
              </w:rPr>
              <w:t xml:space="preserve">Во время </w:t>
            </w:r>
            <w:r w:rsidR="00360229" w:rsidRPr="006C1AEA">
              <w:rPr>
                <w:rFonts w:cs="Calibri"/>
                <w:b/>
                <w:bCs/>
              </w:rPr>
              <w:t xml:space="preserve">кратковременного </w:t>
            </w:r>
            <w:r w:rsidRPr="006C1AEA">
              <w:rPr>
                <w:rFonts w:cs="Calibri"/>
                <w:b/>
                <w:bCs/>
              </w:rPr>
              <w:t>сна в автомобиле</w:t>
            </w:r>
          </w:p>
          <w:p w14:paraId="33F339B3" w14:textId="77777777" w:rsidR="002053A3" w:rsidRPr="006C1AEA" w:rsidRDefault="002053A3" w:rsidP="00823529">
            <w:pPr>
              <w:rPr>
                <w:rFonts w:cs="Calibri"/>
              </w:rPr>
            </w:pPr>
            <w:r w:rsidRPr="006C1AEA">
              <w:rPr>
                <w:rFonts w:cs="Calibri"/>
              </w:rPr>
              <w:t xml:space="preserve">Обязательно выключите двигатель. </w:t>
            </w:r>
            <w:r w:rsidR="0073417C" w:rsidRPr="006C1AEA">
              <w:rPr>
                <w:rFonts w:cs="Calibri"/>
              </w:rPr>
              <w:t>В противном случае можно случайно переместить рычаг управления трансмиссией или нажать педаль акселератора, что может привести к аварии или возгоранию из-за перегрева двигателя. Кроме того, если автомобиль припаркован в плохо проветриваемом месте, выхлопные газы могут скапливаться и проникать в автомобиль, создавая серьезную опасность для здоровья и даже стать причиной летального исхода.</w:t>
            </w:r>
          </w:p>
        </w:tc>
      </w:tr>
    </w:tbl>
    <w:p w14:paraId="3E09D4DF" w14:textId="77777777" w:rsidR="002053A3" w:rsidRPr="006C1AEA" w:rsidRDefault="002053A3" w:rsidP="00823529">
      <w:pPr>
        <w:rPr>
          <w:rFonts w:cs="Calibri"/>
        </w:rPr>
      </w:pPr>
    </w:p>
    <w:p w14:paraId="1A38537E" w14:textId="77777777" w:rsidR="0073417C" w:rsidRPr="006C1AEA" w:rsidRDefault="0073417C">
      <w:pPr>
        <w:rPr>
          <w:rFonts w:cs="Calibri"/>
        </w:rPr>
      </w:pPr>
      <w:r w:rsidRPr="006C1AEA">
        <w:rPr>
          <w:rFonts w:cs="Calibri"/>
        </w:rPr>
        <w:br w:type="page"/>
      </w:r>
    </w:p>
    <w:p w14:paraId="7DE7D280" w14:textId="5FCBB8AA" w:rsidR="0073417C" w:rsidRPr="00E36035" w:rsidRDefault="009D3CDE" w:rsidP="0073417C">
      <w:pPr>
        <w:pBdr>
          <w:bottom w:val="single" w:sz="12" w:space="1" w:color="auto"/>
        </w:pBdr>
        <w:jc w:val="right"/>
      </w:pPr>
      <w:r>
        <w:rPr>
          <w:rFonts w:cs="Calibri"/>
          <w:noProof/>
          <w:lang w:eastAsia="ru-RU"/>
        </w:rPr>
        <mc:AlternateContent>
          <mc:Choice Requires="wps">
            <w:drawing>
              <wp:anchor distT="0" distB="0" distL="114300" distR="114300" simplePos="0" relativeHeight="251623424" behindDoc="0" locked="0" layoutInCell="1" allowOverlap="1" wp14:anchorId="580F9B66" wp14:editId="6BB026C1">
                <wp:simplePos x="0" y="0"/>
                <wp:positionH relativeFrom="column">
                  <wp:posOffset>5963285</wp:posOffset>
                </wp:positionH>
                <wp:positionV relativeFrom="paragraph">
                  <wp:posOffset>197485</wp:posOffset>
                </wp:positionV>
                <wp:extent cx="399415" cy="4565650"/>
                <wp:effectExtent l="4445" t="0" r="0" b="0"/>
                <wp:wrapNone/>
                <wp:docPr id="1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B6EB1" w14:textId="77777777" w:rsidR="00A02E73" w:rsidRDefault="00A02E73" w:rsidP="003527E2"/>
                          <w:p w14:paraId="7FF26FD6" w14:textId="77777777" w:rsidR="00A02E73" w:rsidRDefault="00A02E73" w:rsidP="003527E2"/>
                          <w:p w14:paraId="12B96865" w14:textId="77777777" w:rsidR="00A02E73" w:rsidRDefault="00A02E73" w:rsidP="003527E2"/>
                          <w:p w14:paraId="6DE6A3B6" w14:textId="77777777" w:rsidR="00A02E73" w:rsidRDefault="00A02E73" w:rsidP="003527E2"/>
                          <w:tbl>
                            <w:tblPr>
                              <w:tblW w:w="0" w:type="auto"/>
                              <w:tblLook w:val="04A0" w:firstRow="1" w:lastRow="0" w:firstColumn="1" w:lastColumn="0" w:noHBand="0" w:noVBand="1"/>
                            </w:tblPr>
                            <w:tblGrid>
                              <w:gridCol w:w="523"/>
                              <w:tblGridChange w:id="140">
                                <w:tblGrid>
                                  <w:gridCol w:w="523"/>
                                </w:tblGrid>
                              </w:tblGridChange>
                            </w:tblGrid>
                            <w:tr w:rsidR="00A02E73" w14:paraId="1C1C178C" w14:textId="77777777" w:rsidTr="005B0DC1">
                              <w:trPr>
                                <w:trHeight w:val="529"/>
                              </w:trPr>
                              <w:tc>
                                <w:tcPr>
                                  <w:tcW w:w="534" w:type="dxa"/>
                                  <w:shd w:val="clear" w:color="auto" w:fill="808080"/>
                                  <w:vAlign w:val="center"/>
                                </w:tcPr>
                                <w:p w14:paraId="44235FB9" w14:textId="77777777" w:rsidR="00A02E73" w:rsidRPr="00742606" w:rsidRDefault="00A02E73" w:rsidP="005F51A8">
                                  <w:pPr>
                                    <w:jc w:val="center"/>
                                    <w:rPr>
                                      <w:color w:val="FFFFFF"/>
                                    </w:rPr>
                                  </w:pPr>
                                  <w:r>
                                    <w:rPr>
                                      <w:color w:val="FFFFFF"/>
                                    </w:rPr>
                                    <w:t>4</w:t>
                                  </w:r>
                                </w:p>
                              </w:tc>
                            </w:tr>
                            <w:tr w:rsidR="00A02E73" w14:paraId="709CFE1B" w14:textId="77777777" w:rsidTr="002D791B">
                              <w:trPr>
                                <w:cantSplit/>
                                <w:trHeight w:val="5111"/>
                              </w:trPr>
                              <w:tc>
                                <w:tcPr>
                                  <w:tcW w:w="534" w:type="dxa"/>
                                  <w:shd w:val="clear" w:color="auto" w:fill="FFFFFF"/>
                                  <w:textDirection w:val="tbRl"/>
                                </w:tcPr>
                                <w:p w14:paraId="7CC01971" w14:textId="77777777" w:rsidR="00A02E73" w:rsidRDefault="00A02E73" w:rsidP="00742606">
                                  <w:pPr>
                                    <w:ind w:left="113" w:right="113"/>
                                  </w:pPr>
                                  <w:r w:rsidRPr="0029129C">
                                    <w:t>Вождение</w:t>
                                  </w:r>
                                  <w:r w:rsidRPr="00742606">
                                    <w:t xml:space="preserve"> </w:t>
                                  </w:r>
                                </w:p>
                              </w:tc>
                            </w:tr>
                          </w:tbl>
                          <w:p w14:paraId="51CD4DF7"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F9B66" id="_x0000_s1124" type="#_x0000_t202" style="position:absolute;left:0;text-align:left;margin-left:469.55pt;margin-top:15.55pt;width:31.45pt;height:359.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" filled="f" stroked="f">
                <v:textbox>
                  <w:txbxContent>
                    <w:p w14:paraId="629B6EB1" w14:textId="77777777" w:rsidR="00A02E73" w:rsidRDefault="00A02E73" w:rsidP="003527E2"/>
                    <w:p w14:paraId="7FF26FD6" w14:textId="77777777" w:rsidR="00A02E73" w:rsidRDefault="00A02E73" w:rsidP="003527E2"/>
                    <w:p w14:paraId="12B96865" w14:textId="77777777" w:rsidR="00A02E73" w:rsidRDefault="00A02E73" w:rsidP="003527E2"/>
                    <w:p w14:paraId="6DE6A3B6" w14:textId="77777777" w:rsidR="00A02E73" w:rsidRDefault="00A02E73" w:rsidP="003527E2"/>
                    <w:tbl>
                      <w:tblPr>
                        <w:tblW w:w="0" w:type="auto"/>
                        <w:tblLook w:val="04A0" w:firstRow="1" w:lastRow="0" w:firstColumn="1" w:lastColumn="0" w:noHBand="0" w:noVBand="1"/>
                      </w:tblPr>
                      <w:tblGrid>
                        <w:gridCol w:w="523"/>
                        <w:tblGridChange w:id="141">
                          <w:tblGrid>
                            <w:gridCol w:w="523"/>
                          </w:tblGrid>
                        </w:tblGridChange>
                      </w:tblGrid>
                      <w:tr w:rsidR="00A02E73" w14:paraId="1C1C178C" w14:textId="77777777" w:rsidTr="005B0DC1">
                        <w:trPr>
                          <w:trHeight w:val="529"/>
                        </w:trPr>
                        <w:tc>
                          <w:tcPr>
                            <w:tcW w:w="534" w:type="dxa"/>
                            <w:shd w:val="clear" w:color="auto" w:fill="808080"/>
                            <w:vAlign w:val="center"/>
                          </w:tcPr>
                          <w:p w14:paraId="44235FB9" w14:textId="77777777" w:rsidR="00A02E73" w:rsidRPr="00742606" w:rsidRDefault="00A02E73" w:rsidP="005F51A8">
                            <w:pPr>
                              <w:jc w:val="center"/>
                              <w:rPr>
                                <w:color w:val="FFFFFF"/>
                              </w:rPr>
                            </w:pPr>
                            <w:r>
                              <w:rPr>
                                <w:color w:val="FFFFFF"/>
                              </w:rPr>
                              <w:t>4</w:t>
                            </w:r>
                          </w:p>
                        </w:tc>
                      </w:tr>
                      <w:tr w:rsidR="00A02E73" w14:paraId="709CFE1B" w14:textId="77777777" w:rsidTr="002D791B">
                        <w:trPr>
                          <w:cantSplit/>
                          <w:trHeight w:val="5111"/>
                        </w:trPr>
                        <w:tc>
                          <w:tcPr>
                            <w:tcW w:w="534" w:type="dxa"/>
                            <w:shd w:val="clear" w:color="auto" w:fill="FFFFFF"/>
                            <w:textDirection w:val="tbRl"/>
                          </w:tcPr>
                          <w:p w14:paraId="7CC01971" w14:textId="77777777" w:rsidR="00A02E73" w:rsidRDefault="00A02E73" w:rsidP="00742606">
                            <w:pPr>
                              <w:ind w:left="113" w:right="113"/>
                            </w:pPr>
                            <w:r w:rsidRPr="0029129C">
                              <w:t>Вождение</w:t>
                            </w:r>
                            <w:r w:rsidRPr="00742606">
                              <w:t xml:space="preserve"> </w:t>
                            </w:r>
                          </w:p>
                        </w:tc>
                      </w:tr>
                    </w:tbl>
                    <w:p w14:paraId="51CD4DF7" w14:textId="77777777" w:rsidR="00A02E73" w:rsidRDefault="00A02E73" w:rsidP="003527E2"/>
                  </w:txbxContent>
                </v:textbox>
              </v:shape>
            </w:pict>
          </mc:Fallback>
        </mc:AlternateContent>
      </w:r>
      <w:r w:rsidR="0073417C" w:rsidRPr="002D791B">
        <w:rPr>
          <w:rFonts w:cs="Calibri"/>
          <w:sz w:val="22"/>
          <w:szCs w:val="22"/>
        </w:rPr>
        <w:t xml:space="preserve">4-1. </w:t>
      </w:r>
      <w:r w:rsidR="0073417C" w:rsidRPr="002D791B">
        <w:rPr>
          <w:sz w:val="22"/>
          <w:szCs w:val="22"/>
        </w:rPr>
        <w:t>Перед началом движения</w:t>
      </w:r>
      <w:r w:rsidR="0073417C">
        <w:tab/>
      </w:r>
      <w:r w:rsidR="0073417C">
        <w:rPr>
          <w:b/>
          <w:bCs/>
        </w:rPr>
        <w:t>225</w:t>
      </w:r>
    </w:p>
    <w:p w14:paraId="41836E83" w14:textId="77777777" w:rsidR="0073417C" w:rsidRPr="006C1AEA" w:rsidRDefault="0073417C"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417C" w:rsidRPr="006C1AEA" w14:paraId="5311D4F1" w14:textId="77777777" w:rsidTr="002D791B">
        <w:tc>
          <w:tcPr>
            <w:tcW w:w="9339" w:type="dxa"/>
            <w:shd w:val="clear" w:color="auto" w:fill="FFCCFF"/>
          </w:tcPr>
          <w:p w14:paraId="6A3374B9" w14:textId="43D5765A" w:rsidR="0073417C" w:rsidRPr="006C1AEA" w:rsidRDefault="009D3CDE" w:rsidP="00823529">
            <w:pPr>
              <w:rPr>
                <w:rFonts w:cs="Calibri"/>
                <w:b/>
                <w:bCs/>
              </w:rPr>
            </w:pPr>
            <w:r>
              <w:rPr>
                <w:rFonts w:cs="Calibri"/>
                <w:b/>
                <w:bCs/>
                <w:noProof/>
              </w:rPr>
              <w:drawing>
                <wp:inline distT="0" distB="0" distL="0" distR="0" wp14:anchorId="71FE2CB2" wp14:editId="5CE477D1">
                  <wp:extent cx="209550" cy="18097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73417C" w:rsidRPr="002D791B">
              <w:rPr>
                <w:rFonts w:cs="Calibri"/>
                <w:b/>
                <w:bCs/>
              </w:rPr>
              <w:t xml:space="preserve"> ПРЕДУПРЕЖДЕНИЕ</w:t>
            </w:r>
          </w:p>
        </w:tc>
      </w:tr>
      <w:tr w:rsidR="0073417C" w:rsidRPr="006C1AEA" w14:paraId="1CDD9633" w14:textId="77777777" w:rsidTr="006C1AEA">
        <w:tc>
          <w:tcPr>
            <w:tcW w:w="9339" w:type="dxa"/>
            <w:shd w:val="clear" w:color="auto" w:fill="auto"/>
          </w:tcPr>
          <w:p w14:paraId="6E23056D" w14:textId="77777777" w:rsidR="0073417C" w:rsidRPr="006C1AEA" w:rsidRDefault="0073417C" w:rsidP="0073417C">
            <w:pPr>
              <w:rPr>
                <w:rFonts w:cs="Calibri"/>
              </w:rPr>
            </w:pPr>
            <w:r w:rsidRPr="006C1AEA">
              <w:rPr>
                <w:rFonts w:cs="Calibri"/>
              </w:rPr>
              <w:t>Пожалуйста, соблюдайте следующие меры предосторожности.</w:t>
            </w:r>
          </w:p>
          <w:p w14:paraId="50942BAB" w14:textId="77777777" w:rsidR="0073417C" w:rsidRPr="006C1AEA" w:rsidRDefault="0073417C" w:rsidP="0073417C">
            <w:pPr>
              <w:rPr>
                <w:rFonts w:cs="Calibri"/>
              </w:rPr>
            </w:pPr>
            <w:r w:rsidRPr="006C1AEA">
              <w:rPr>
                <w:rFonts w:cs="Calibri"/>
              </w:rPr>
              <w:t>Несоблюдение этих мер может стать причиной серьезных травм вплоть до летального исхода.</w:t>
            </w:r>
          </w:p>
          <w:p w14:paraId="5F5C2FBD" w14:textId="77777777" w:rsidR="0073417C" w:rsidRPr="006C1AEA" w:rsidRDefault="0073417C" w:rsidP="00823529">
            <w:pPr>
              <w:rPr>
                <w:rFonts w:cs="Calibri"/>
              </w:rPr>
            </w:pPr>
            <w:r w:rsidRPr="006C1AEA">
              <w:rPr>
                <w:rFonts w:ascii="Arial" w:hAnsi="Arial"/>
                <w:b/>
                <w:bCs/>
              </w:rPr>
              <w:t xml:space="preserve">■ </w:t>
            </w:r>
            <w:r w:rsidRPr="006C1AEA">
              <w:rPr>
                <w:rFonts w:cs="Calibri"/>
                <w:b/>
                <w:bCs/>
              </w:rPr>
              <w:t>При торможении</w:t>
            </w:r>
          </w:p>
          <w:p w14:paraId="6EA03FB9" w14:textId="77777777" w:rsidR="0073417C" w:rsidRPr="006C1AEA" w:rsidRDefault="0073417C" w:rsidP="006C1AEA">
            <w:pPr>
              <w:pStyle w:val="a6"/>
              <w:numPr>
                <w:ilvl w:val="0"/>
                <w:numId w:val="218"/>
              </w:numPr>
              <w:rPr>
                <w:rFonts w:cs="Calibri"/>
              </w:rPr>
            </w:pPr>
            <w:r w:rsidRPr="006C1AEA">
              <w:rPr>
                <w:rFonts w:cs="Calibri"/>
              </w:rPr>
              <w:t>Если тормоза влажные, при движении соблюдайте повышенную осторожность.</w:t>
            </w:r>
            <w:r w:rsidRPr="006C1AEA">
              <w:rPr>
                <w:rFonts w:cs="Calibri"/>
              </w:rPr>
              <w:br/>
              <w:t xml:space="preserve">Когда тормоза влажные, длина тормозного пути увеличивается и эффективность торможения разных сторон автомобиля может </w:t>
            </w:r>
            <w:r w:rsidR="00360229" w:rsidRPr="006C1AEA">
              <w:rPr>
                <w:rFonts w:cs="Calibri"/>
              </w:rPr>
              <w:t>от</w:t>
            </w:r>
            <w:r w:rsidRPr="006C1AEA">
              <w:rPr>
                <w:rFonts w:cs="Calibri"/>
              </w:rPr>
              <w:t>личаться.</w:t>
            </w:r>
            <w:r w:rsidRPr="006C1AEA">
              <w:t xml:space="preserve"> </w:t>
            </w:r>
            <w:r w:rsidRPr="006C1AEA">
              <w:rPr>
                <w:rFonts w:cs="Calibri"/>
              </w:rPr>
              <w:t>Кроме того, стояночный тормоз может быть не в состоянии надежно удерживать автомобиль.</w:t>
            </w:r>
          </w:p>
          <w:p w14:paraId="14B982C9" w14:textId="77777777" w:rsidR="0073417C" w:rsidRPr="006C1AEA" w:rsidRDefault="0073417C" w:rsidP="006C1AEA">
            <w:pPr>
              <w:pStyle w:val="a6"/>
              <w:numPr>
                <w:ilvl w:val="0"/>
                <w:numId w:val="218"/>
              </w:numPr>
              <w:rPr>
                <w:rFonts w:cs="Calibri"/>
              </w:rPr>
            </w:pPr>
            <w:r w:rsidRPr="006C1AEA">
              <w:rPr>
                <w:rFonts w:cs="Calibri"/>
              </w:rPr>
              <w:t>Если усилитель тормозной системы не работает, не приближайтесь к другим транспортным средствам и избегайте спусков или крутых поворотов, требующих торможения.</w:t>
            </w:r>
            <w:r w:rsidRPr="006C1AEA">
              <w:rPr>
                <w:rFonts w:cs="Calibri"/>
              </w:rPr>
              <w:br/>
              <w:t>В этом случае торможение все еще возможно, но к педали тормоза необходимо прилагать большее усилие, чем обычно. Также увеличится тормозной путь автомобиля. Незамедлительно отремонтируйте тормозную систему.</w:t>
            </w:r>
          </w:p>
          <w:p w14:paraId="2BDB261F" w14:textId="77777777" w:rsidR="0073417C" w:rsidRPr="006C1AEA" w:rsidRDefault="0073417C" w:rsidP="006C1AEA">
            <w:pPr>
              <w:pStyle w:val="a6"/>
              <w:numPr>
                <w:ilvl w:val="0"/>
                <w:numId w:val="218"/>
              </w:numPr>
              <w:rPr>
                <w:rFonts w:cs="Calibri"/>
              </w:rPr>
            </w:pPr>
            <w:r w:rsidRPr="006C1AEA">
              <w:rPr>
                <w:rFonts w:cs="Calibri"/>
              </w:rPr>
              <w:t>Если двигатель заглох, не нажимайте многократно педаль тормоза.</w:t>
            </w:r>
            <w:r w:rsidRPr="006C1AEA">
              <w:rPr>
                <w:rFonts w:cs="Calibri"/>
              </w:rPr>
              <w:br/>
              <w:t>При каждом нажатии на педаль расходуется оставшийся резерв усилителя тормозов.</w:t>
            </w:r>
          </w:p>
          <w:p w14:paraId="11524995" w14:textId="77777777" w:rsidR="0073417C" w:rsidRPr="006C1AEA" w:rsidRDefault="0073417C" w:rsidP="006C1AEA">
            <w:pPr>
              <w:pStyle w:val="a6"/>
              <w:numPr>
                <w:ilvl w:val="0"/>
                <w:numId w:val="218"/>
              </w:numPr>
              <w:rPr>
                <w:rFonts w:cs="Calibri"/>
              </w:rPr>
            </w:pPr>
            <w:r w:rsidRPr="006C1AEA">
              <w:rPr>
                <w:rFonts w:cs="Calibri"/>
              </w:rPr>
              <w:t xml:space="preserve">Тормозная система состоит из </w:t>
            </w:r>
            <w:r w:rsidR="00360229" w:rsidRPr="006C1AEA">
              <w:rPr>
                <w:rFonts w:cs="Calibri"/>
              </w:rPr>
              <w:t>двух</w:t>
            </w:r>
            <w:r w:rsidRPr="006C1AEA">
              <w:rPr>
                <w:rFonts w:cs="Calibri"/>
              </w:rPr>
              <w:t xml:space="preserve"> независимых гидравлических систем</w:t>
            </w:r>
            <w:r w:rsidR="00360229" w:rsidRPr="006C1AEA">
              <w:rPr>
                <w:rFonts w:cs="Calibri"/>
              </w:rPr>
              <w:t>.</w:t>
            </w:r>
            <w:r w:rsidRPr="006C1AEA">
              <w:rPr>
                <w:rFonts w:cs="Calibri"/>
              </w:rPr>
              <w:t xml:space="preserve"> </w:t>
            </w:r>
            <w:r w:rsidR="00360229" w:rsidRPr="006C1AEA">
              <w:rPr>
                <w:rFonts w:cs="Calibri"/>
              </w:rPr>
              <w:t>П</w:t>
            </w:r>
            <w:r w:rsidRPr="006C1AEA">
              <w:rPr>
                <w:rFonts w:cs="Calibri"/>
              </w:rPr>
              <w:t>ри выходе из строя одной системы вторая продолжает работать. В этом случае на педаль тормоза следует нажимать сильнее, чем обычно, а тормозной путь автомобиля увеличивается.</w:t>
            </w:r>
            <w:r w:rsidRPr="006C1AEA">
              <w:rPr>
                <w:rFonts w:cs="Calibri"/>
              </w:rPr>
              <w:br/>
              <w:t>Незамедлительно отремонтируйте тормозную систему.</w:t>
            </w:r>
          </w:p>
        </w:tc>
      </w:tr>
    </w:tbl>
    <w:p w14:paraId="7BD7D76C" w14:textId="77777777" w:rsidR="0073417C" w:rsidRPr="006C1AEA" w:rsidRDefault="0073417C"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417C" w:rsidRPr="006C1AEA" w14:paraId="4A432CA8" w14:textId="77777777" w:rsidTr="006C1AEA">
        <w:tc>
          <w:tcPr>
            <w:tcW w:w="9339" w:type="dxa"/>
            <w:shd w:val="clear" w:color="auto" w:fill="auto"/>
          </w:tcPr>
          <w:p w14:paraId="22705394" w14:textId="009305BA" w:rsidR="0073417C" w:rsidRPr="006C1AEA" w:rsidRDefault="009D3CDE" w:rsidP="00823529">
            <w:pPr>
              <w:rPr>
                <w:rFonts w:cs="Calibri"/>
                <w:b/>
                <w:bCs/>
              </w:rPr>
            </w:pPr>
            <w:r>
              <w:rPr>
                <w:rFonts w:cs="Calibri"/>
                <w:b/>
                <w:bCs/>
                <w:noProof/>
              </w:rPr>
              <w:drawing>
                <wp:inline distT="0" distB="0" distL="0" distR="0" wp14:anchorId="3F05A439" wp14:editId="792AF8AD">
                  <wp:extent cx="209550" cy="1905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73417C" w:rsidRPr="002D791B">
              <w:rPr>
                <w:rFonts w:cs="Calibri"/>
                <w:b/>
                <w:bCs/>
              </w:rPr>
              <w:t xml:space="preserve"> ВНИМАНИЕ</w:t>
            </w:r>
          </w:p>
        </w:tc>
      </w:tr>
      <w:tr w:rsidR="0073417C" w:rsidRPr="006C1AEA" w14:paraId="4577D8A6" w14:textId="77777777" w:rsidTr="006C1AEA">
        <w:tc>
          <w:tcPr>
            <w:tcW w:w="9339" w:type="dxa"/>
            <w:shd w:val="clear" w:color="auto" w:fill="auto"/>
          </w:tcPr>
          <w:p w14:paraId="0E150559" w14:textId="77777777" w:rsidR="0073417C" w:rsidRPr="006C1AEA" w:rsidRDefault="0073417C" w:rsidP="00823529">
            <w:pPr>
              <w:rPr>
                <w:rFonts w:cs="Calibri"/>
              </w:rPr>
            </w:pPr>
            <w:r w:rsidRPr="006C1AEA">
              <w:rPr>
                <w:rFonts w:ascii="Arial" w:hAnsi="Arial"/>
                <w:b/>
                <w:bCs/>
              </w:rPr>
              <w:t xml:space="preserve">■ </w:t>
            </w:r>
            <w:r w:rsidRPr="006C1AEA">
              <w:rPr>
                <w:rFonts w:cs="Calibri"/>
                <w:b/>
                <w:bCs/>
              </w:rPr>
              <w:t>При управлении автомобилем</w:t>
            </w:r>
          </w:p>
          <w:p w14:paraId="577AD26A" w14:textId="77777777" w:rsidR="0073417C" w:rsidRPr="006C1AEA" w:rsidRDefault="0073417C" w:rsidP="006C1AEA">
            <w:pPr>
              <w:pStyle w:val="a6"/>
              <w:numPr>
                <w:ilvl w:val="0"/>
                <w:numId w:val="219"/>
              </w:numPr>
              <w:rPr>
                <w:rFonts w:cs="Calibri"/>
              </w:rPr>
            </w:pPr>
            <w:r w:rsidRPr="006C1AEA">
              <w:rPr>
                <w:rFonts w:cs="Calibri"/>
              </w:rPr>
              <w:t>Не нажимайте одновременно педали акселератора и тормоза во время движения, так как это может привести к ограничению мощности двигателя.</w:t>
            </w:r>
          </w:p>
          <w:p w14:paraId="1DE7175C" w14:textId="77777777" w:rsidR="0073417C" w:rsidRPr="006C1AEA" w:rsidRDefault="0073417C" w:rsidP="006C1AEA">
            <w:pPr>
              <w:pStyle w:val="a6"/>
              <w:numPr>
                <w:ilvl w:val="0"/>
                <w:numId w:val="219"/>
              </w:numPr>
              <w:rPr>
                <w:rFonts w:cs="Calibri"/>
              </w:rPr>
            </w:pPr>
            <w:r w:rsidRPr="006C1AEA">
              <w:rPr>
                <w:rFonts w:cs="Calibri"/>
              </w:rPr>
              <w:t>Для удержания автомобиля на склоне не используйте педаль акселератора и не нажимайте одновременно педали акселератора и тормоза.</w:t>
            </w:r>
          </w:p>
        </w:tc>
      </w:tr>
    </w:tbl>
    <w:p w14:paraId="21BF22EF" w14:textId="77777777" w:rsidR="0073417C" w:rsidRPr="006C1AEA" w:rsidRDefault="0073417C" w:rsidP="00823529">
      <w:pPr>
        <w:rPr>
          <w:rFonts w:cs="Calibri"/>
        </w:rPr>
      </w:pPr>
    </w:p>
    <w:p w14:paraId="3CAC015E" w14:textId="77777777" w:rsidR="0073417C" w:rsidRPr="006C1AEA" w:rsidRDefault="0073417C">
      <w:pPr>
        <w:rPr>
          <w:rFonts w:cs="Calibri"/>
        </w:rPr>
      </w:pPr>
      <w:r w:rsidRPr="006C1AEA">
        <w:rPr>
          <w:rFonts w:cs="Calibri"/>
        </w:rPr>
        <w:br w:type="page"/>
      </w:r>
    </w:p>
    <w:p w14:paraId="2DBD451F" w14:textId="77777777" w:rsidR="0073417C" w:rsidRPr="006C1AEA" w:rsidRDefault="0073417C" w:rsidP="0073417C">
      <w:pPr>
        <w:pBdr>
          <w:bottom w:val="single" w:sz="12" w:space="1" w:color="auto"/>
        </w:pBdr>
        <w:rPr>
          <w:rFonts w:cs="Calibri"/>
          <w:b/>
          <w:bCs/>
        </w:rPr>
      </w:pPr>
      <w:r w:rsidRPr="006C1AEA">
        <w:rPr>
          <w:rFonts w:cs="Calibri"/>
          <w:b/>
          <w:bCs/>
        </w:rPr>
        <w:t>226</w:t>
      </w:r>
      <w:r w:rsidRPr="006C1AEA">
        <w:rPr>
          <w:rFonts w:cs="Calibri"/>
          <w:b/>
          <w:bCs/>
        </w:rPr>
        <w:tab/>
      </w:r>
      <w:r w:rsidRPr="002D791B">
        <w:rPr>
          <w:rFonts w:cs="Calibri"/>
          <w:sz w:val="22"/>
          <w:szCs w:val="22"/>
        </w:rPr>
        <w:t xml:space="preserve">4-1. </w:t>
      </w:r>
      <w:r w:rsidRPr="002D791B">
        <w:rPr>
          <w:sz w:val="22"/>
          <w:szCs w:val="22"/>
        </w:rPr>
        <w:t>Перед началом движения</w:t>
      </w:r>
    </w:p>
    <w:p w14:paraId="51118529" w14:textId="77777777" w:rsidR="0073417C" w:rsidRPr="006C1AEA" w:rsidRDefault="0073417C"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417C" w:rsidRPr="006C1AEA" w14:paraId="153F7F41" w14:textId="77777777" w:rsidTr="006C1AEA">
        <w:tc>
          <w:tcPr>
            <w:tcW w:w="9339" w:type="dxa"/>
            <w:shd w:val="clear" w:color="auto" w:fill="auto"/>
          </w:tcPr>
          <w:p w14:paraId="282E5A00" w14:textId="7C0844DF" w:rsidR="0073417C" w:rsidRPr="006C1AEA" w:rsidRDefault="009D3CDE" w:rsidP="00823529">
            <w:pPr>
              <w:rPr>
                <w:rFonts w:cs="Calibri"/>
                <w:b/>
                <w:bCs/>
              </w:rPr>
            </w:pPr>
            <w:r>
              <w:rPr>
                <w:rFonts w:cs="Calibri"/>
                <w:b/>
                <w:bCs/>
                <w:noProof/>
              </w:rPr>
              <w:drawing>
                <wp:inline distT="0" distB="0" distL="0" distR="0" wp14:anchorId="5679E66A" wp14:editId="5E5B9FA4">
                  <wp:extent cx="209550" cy="19050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73417C" w:rsidRPr="002D791B">
              <w:rPr>
                <w:rFonts w:cs="Calibri"/>
                <w:b/>
                <w:bCs/>
              </w:rPr>
              <w:t xml:space="preserve"> ВНИМАНИЕ</w:t>
            </w:r>
          </w:p>
        </w:tc>
      </w:tr>
      <w:tr w:rsidR="0073417C" w:rsidRPr="006C1AEA" w14:paraId="684B9060" w14:textId="77777777" w:rsidTr="006C1AEA">
        <w:tc>
          <w:tcPr>
            <w:tcW w:w="9339" w:type="dxa"/>
            <w:shd w:val="clear" w:color="auto" w:fill="auto"/>
          </w:tcPr>
          <w:p w14:paraId="40019E81" w14:textId="77777777" w:rsidR="0073417C" w:rsidRPr="006C1AEA" w:rsidRDefault="000B28B3" w:rsidP="00823529">
            <w:pPr>
              <w:rPr>
                <w:rFonts w:cs="Calibri"/>
              </w:rPr>
            </w:pPr>
            <w:r w:rsidRPr="006C1AEA">
              <w:rPr>
                <w:rFonts w:ascii="Arial" w:hAnsi="Arial"/>
                <w:b/>
                <w:bCs/>
              </w:rPr>
              <w:t xml:space="preserve">■ </w:t>
            </w:r>
            <w:r w:rsidRPr="006C1AEA">
              <w:rPr>
                <w:rFonts w:cs="Calibri"/>
                <w:b/>
                <w:bCs/>
              </w:rPr>
              <w:t>При парковке автомобиля</w:t>
            </w:r>
          </w:p>
          <w:p w14:paraId="192A960E" w14:textId="77777777" w:rsidR="000B28B3" w:rsidRPr="006C1AEA" w:rsidRDefault="000B28B3" w:rsidP="00823529">
            <w:pPr>
              <w:rPr>
                <w:rFonts w:cs="Calibri"/>
              </w:rPr>
            </w:pPr>
            <w:r w:rsidRPr="006C1AEA">
              <w:rPr>
                <w:rFonts w:cs="Calibri"/>
              </w:rPr>
              <w:t>Обязательно включайте стояночный тормоз и переводите рычаг управления трансмиссией в положение P, иначе это может привести к резкому движению или ускорению автомобиля при случайном нажатии педали акселератора.</w:t>
            </w:r>
          </w:p>
          <w:p w14:paraId="11CB4CBD" w14:textId="77777777" w:rsidR="000B28B3" w:rsidRPr="006C1AEA" w:rsidRDefault="000B28B3" w:rsidP="00823529">
            <w:pPr>
              <w:rPr>
                <w:rFonts w:cs="Calibri"/>
              </w:rPr>
            </w:pPr>
            <w:r w:rsidRPr="006C1AEA">
              <w:rPr>
                <w:rFonts w:ascii="Arial" w:hAnsi="Arial"/>
                <w:b/>
                <w:bCs/>
              </w:rPr>
              <w:t xml:space="preserve">■ </w:t>
            </w:r>
            <w:r w:rsidRPr="006C1AEA">
              <w:rPr>
                <w:rFonts w:cs="Calibri"/>
                <w:b/>
                <w:bCs/>
              </w:rPr>
              <w:t>Во избежание повреждения деталей автомобиля</w:t>
            </w:r>
          </w:p>
          <w:p w14:paraId="3F4BA43C" w14:textId="77777777" w:rsidR="000B28B3" w:rsidRPr="006C1AEA" w:rsidRDefault="000B28B3" w:rsidP="006C1AEA">
            <w:pPr>
              <w:pStyle w:val="a6"/>
              <w:numPr>
                <w:ilvl w:val="0"/>
                <w:numId w:val="220"/>
              </w:numPr>
              <w:rPr>
                <w:rFonts w:cs="Calibri"/>
              </w:rPr>
            </w:pPr>
            <w:r w:rsidRPr="006C1AEA">
              <w:rPr>
                <w:rFonts w:cs="Calibri"/>
              </w:rPr>
              <w:t>Не поворачивайте рулевое колесо до упора в любом направлении и не удерживайте его в крайних положениях в течение длительного периода времени.</w:t>
            </w:r>
            <w:r w:rsidRPr="006C1AEA">
              <w:rPr>
                <w:rFonts w:cs="Calibri"/>
              </w:rPr>
              <w:br/>
              <w:t>Это может вызвать повреждение электродвигателя усилителя рулевого управления.</w:t>
            </w:r>
          </w:p>
          <w:p w14:paraId="53E866C4" w14:textId="77777777" w:rsidR="000B28B3" w:rsidRPr="006C1AEA" w:rsidRDefault="000B28B3" w:rsidP="006C1AEA">
            <w:pPr>
              <w:pStyle w:val="a6"/>
              <w:numPr>
                <w:ilvl w:val="0"/>
                <w:numId w:val="220"/>
              </w:numPr>
              <w:rPr>
                <w:rFonts w:cs="Calibri"/>
              </w:rPr>
            </w:pPr>
            <w:r w:rsidRPr="006C1AEA">
              <w:rPr>
                <w:rFonts w:cs="Calibri"/>
              </w:rPr>
              <w:t>При движении по ухабистым дорогам ведите автомобиль настолько медленно, насколько это возможно, чтобы не повредить колеса, днище кузова и т.д.</w:t>
            </w:r>
          </w:p>
          <w:p w14:paraId="15BB464C" w14:textId="77777777" w:rsidR="000B28B3" w:rsidRPr="006C1AEA" w:rsidRDefault="000B28B3" w:rsidP="000B28B3">
            <w:pPr>
              <w:rPr>
                <w:rFonts w:cs="Calibri"/>
              </w:rPr>
            </w:pPr>
            <w:r w:rsidRPr="006C1AEA">
              <w:rPr>
                <w:rFonts w:ascii="Arial" w:hAnsi="Arial"/>
                <w:b/>
                <w:bCs/>
              </w:rPr>
              <w:t xml:space="preserve">■ </w:t>
            </w:r>
            <w:r w:rsidRPr="006C1AEA">
              <w:rPr>
                <w:rFonts w:cs="Calibri"/>
                <w:b/>
                <w:bCs/>
              </w:rPr>
              <w:t>Если во время движения спущена шина</w:t>
            </w:r>
          </w:p>
          <w:p w14:paraId="4C8483F6" w14:textId="77777777" w:rsidR="000B28B3" w:rsidRPr="006C1AEA" w:rsidRDefault="000B28B3" w:rsidP="000B28B3">
            <w:pPr>
              <w:rPr>
                <w:rFonts w:cs="Calibri"/>
              </w:rPr>
            </w:pPr>
            <w:r w:rsidRPr="006C1AEA">
              <w:rPr>
                <w:rFonts w:cs="Calibri"/>
              </w:rPr>
              <w:t>Спущенная или поврежденная шина может стать причиной перечисленных ниже ситуаций. Крепко удерживайте рулевое колесо и плавно нажимайте педаль тормоза, чтобы замедлить движение автомобиля.</w:t>
            </w:r>
            <w:r w:rsidR="00360229" w:rsidRPr="006C1AEA">
              <w:rPr>
                <w:rFonts w:cs="Calibri"/>
              </w:rPr>
              <w:t xml:space="preserve"> Помните, что при этом:</w:t>
            </w:r>
          </w:p>
          <w:p w14:paraId="12C7509B" w14:textId="77777777" w:rsidR="000B28B3" w:rsidRPr="006C1AEA" w:rsidRDefault="000B28B3" w:rsidP="006C1AEA">
            <w:pPr>
              <w:pStyle w:val="a6"/>
              <w:numPr>
                <w:ilvl w:val="0"/>
                <w:numId w:val="221"/>
              </w:numPr>
              <w:rPr>
                <w:rFonts w:cs="Calibri"/>
              </w:rPr>
            </w:pPr>
            <w:r w:rsidRPr="006C1AEA">
              <w:rPr>
                <w:rFonts w:cs="Calibri"/>
              </w:rPr>
              <w:t xml:space="preserve">Управление автомобилем может быть затруднено. </w:t>
            </w:r>
          </w:p>
          <w:p w14:paraId="036C14CB" w14:textId="77777777" w:rsidR="000B28B3" w:rsidRPr="006C1AEA" w:rsidRDefault="000B28B3" w:rsidP="006C1AEA">
            <w:pPr>
              <w:pStyle w:val="a6"/>
              <w:numPr>
                <w:ilvl w:val="0"/>
                <w:numId w:val="221"/>
              </w:numPr>
              <w:rPr>
                <w:rFonts w:cs="Calibri"/>
              </w:rPr>
            </w:pPr>
            <w:r w:rsidRPr="006C1AEA">
              <w:rPr>
                <w:rFonts w:cs="Calibri"/>
              </w:rPr>
              <w:t xml:space="preserve">В автомобиле возникнут необычные звуки и вибрация. </w:t>
            </w:r>
          </w:p>
          <w:p w14:paraId="646651FD" w14:textId="77777777" w:rsidR="000B28B3" w:rsidRPr="006C1AEA" w:rsidRDefault="00360229" w:rsidP="006C1AEA">
            <w:pPr>
              <w:pStyle w:val="a6"/>
              <w:numPr>
                <w:ilvl w:val="0"/>
                <w:numId w:val="221"/>
              </w:numPr>
              <w:rPr>
                <w:rFonts w:cs="Calibri"/>
              </w:rPr>
            </w:pPr>
            <w:r w:rsidRPr="006C1AEA">
              <w:rPr>
                <w:rFonts w:cs="Calibri"/>
              </w:rPr>
              <w:t>Возможен н</w:t>
            </w:r>
            <w:r w:rsidR="000B28B3" w:rsidRPr="006C1AEA">
              <w:rPr>
                <w:rFonts w:cs="Calibri"/>
              </w:rPr>
              <w:t>енормальный наклон автомобиля.</w:t>
            </w:r>
          </w:p>
          <w:p w14:paraId="44643120" w14:textId="77777777" w:rsidR="000B28B3" w:rsidRPr="006C1AEA" w:rsidRDefault="00360229" w:rsidP="000B28B3">
            <w:pPr>
              <w:rPr>
                <w:rFonts w:cs="Calibri"/>
              </w:rPr>
            </w:pPr>
            <w:r w:rsidRPr="006C1AEA">
              <w:rPr>
                <w:rFonts w:cs="Calibri"/>
              </w:rPr>
              <w:t>Подробнее о том, ч</w:t>
            </w:r>
            <w:r w:rsidR="000B28B3" w:rsidRPr="006C1AEA">
              <w:rPr>
                <w:rFonts w:cs="Calibri"/>
              </w:rPr>
              <w:t>то делать в случае спущенной шины</w:t>
            </w:r>
            <w:r w:rsidRPr="006C1AEA">
              <w:rPr>
                <w:rFonts w:cs="Calibri"/>
              </w:rPr>
              <w:t>, см.:</w:t>
            </w:r>
            <w:r w:rsidR="000B28B3" w:rsidRPr="006C1AEA">
              <w:rPr>
                <w:rFonts w:cs="Calibri"/>
              </w:rPr>
              <w:t xml:space="preserve"> (-&gt; Стр. 494)</w:t>
            </w:r>
          </w:p>
          <w:p w14:paraId="52BD66C6" w14:textId="77777777" w:rsidR="000B28B3" w:rsidRPr="006C1AEA" w:rsidRDefault="000B28B3" w:rsidP="000B28B3">
            <w:pPr>
              <w:rPr>
                <w:rFonts w:cs="Calibri"/>
              </w:rPr>
            </w:pPr>
            <w:r w:rsidRPr="006C1AEA">
              <w:rPr>
                <w:rFonts w:ascii="Arial" w:hAnsi="Arial"/>
                <w:b/>
                <w:bCs/>
              </w:rPr>
              <w:t xml:space="preserve">■ </w:t>
            </w:r>
            <w:r w:rsidRPr="006C1AEA">
              <w:rPr>
                <w:rFonts w:cs="Calibri"/>
                <w:b/>
                <w:bCs/>
              </w:rPr>
              <w:t>Если дорога затоплена</w:t>
            </w:r>
          </w:p>
          <w:p w14:paraId="471CA514" w14:textId="77777777" w:rsidR="000B28B3" w:rsidRPr="006C1AEA" w:rsidRDefault="000B28B3" w:rsidP="000B28B3">
            <w:pPr>
              <w:rPr>
                <w:rFonts w:cs="Calibri"/>
              </w:rPr>
            </w:pPr>
            <w:r w:rsidRPr="006C1AEA">
              <w:rPr>
                <w:rFonts w:cs="Calibri"/>
              </w:rPr>
              <w:t>Не двигайтесь по дорогам, затопленным после сильного дождя, иначе автомобиль может получить следующие серьезные повреждения:</w:t>
            </w:r>
          </w:p>
          <w:p w14:paraId="30F5C05D" w14:textId="77777777" w:rsidR="000B28B3" w:rsidRPr="006C1AEA" w:rsidRDefault="000B28B3" w:rsidP="006C1AEA">
            <w:pPr>
              <w:pStyle w:val="a6"/>
              <w:numPr>
                <w:ilvl w:val="0"/>
                <w:numId w:val="222"/>
              </w:numPr>
              <w:rPr>
                <w:rFonts w:cs="Calibri"/>
              </w:rPr>
            </w:pPr>
            <w:r w:rsidRPr="006C1AEA">
              <w:rPr>
                <w:rFonts w:cs="Calibri"/>
              </w:rPr>
              <w:t>Двигатель может заглохнуть.</w:t>
            </w:r>
          </w:p>
          <w:p w14:paraId="5EE1904B" w14:textId="77777777" w:rsidR="000B28B3" w:rsidRPr="006C1AEA" w:rsidRDefault="00360229" w:rsidP="006C1AEA">
            <w:pPr>
              <w:pStyle w:val="a6"/>
              <w:numPr>
                <w:ilvl w:val="0"/>
                <w:numId w:val="222"/>
              </w:numPr>
              <w:rPr>
                <w:rFonts w:cs="Calibri"/>
              </w:rPr>
            </w:pPr>
            <w:r w:rsidRPr="006C1AEA">
              <w:rPr>
                <w:rFonts w:cs="Calibri"/>
              </w:rPr>
              <w:t>Возможно к</w:t>
            </w:r>
            <w:r w:rsidR="000B28B3" w:rsidRPr="006C1AEA">
              <w:rPr>
                <w:rFonts w:cs="Calibri"/>
              </w:rPr>
              <w:t>ороткое замыкание электрических элементов автомобиля.</w:t>
            </w:r>
          </w:p>
          <w:p w14:paraId="0E69654A" w14:textId="77777777" w:rsidR="000B28B3" w:rsidRPr="006C1AEA" w:rsidRDefault="00360229" w:rsidP="006C1AEA">
            <w:pPr>
              <w:pStyle w:val="a6"/>
              <w:numPr>
                <w:ilvl w:val="0"/>
                <w:numId w:val="222"/>
              </w:numPr>
              <w:rPr>
                <w:rFonts w:cs="Calibri"/>
              </w:rPr>
            </w:pPr>
            <w:r w:rsidRPr="006C1AEA">
              <w:rPr>
                <w:rFonts w:cs="Calibri"/>
              </w:rPr>
              <w:t>Возможно п</w:t>
            </w:r>
            <w:r w:rsidR="000B28B3" w:rsidRPr="006C1AEA">
              <w:rPr>
                <w:rFonts w:cs="Calibri"/>
              </w:rPr>
              <w:t>овреждение двигателя из-за попадания в него воды.</w:t>
            </w:r>
          </w:p>
          <w:p w14:paraId="7C5F8BC4" w14:textId="77777777" w:rsidR="000B28B3" w:rsidRPr="006C1AEA" w:rsidRDefault="000B28B3" w:rsidP="000B28B3">
            <w:pPr>
              <w:rPr>
                <w:rFonts w:cs="Calibri"/>
              </w:rPr>
            </w:pPr>
            <w:r w:rsidRPr="006C1AEA">
              <w:rPr>
                <w:rFonts w:cs="Calibri"/>
              </w:rPr>
              <w:t xml:space="preserve">Если в результате движения по затопленной дороге произошло попадание воды в автомобиль, обязательно выполните следующие </w:t>
            </w:r>
            <w:r w:rsidR="00360229" w:rsidRPr="006C1AEA">
              <w:rPr>
                <w:rFonts w:cs="Calibri"/>
              </w:rPr>
              <w:t xml:space="preserve">технические </w:t>
            </w:r>
            <w:r w:rsidRPr="006C1AEA">
              <w:rPr>
                <w:rFonts w:cs="Calibri"/>
              </w:rPr>
              <w:t>проверки у любого авторизованного ритейлера Toyota:</w:t>
            </w:r>
          </w:p>
          <w:p w14:paraId="7881CDC5" w14:textId="77777777" w:rsidR="000B28B3" w:rsidRPr="006C1AEA" w:rsidRDefault="00360229" w:rsidP="006C1AEA">
            <w:pPr>
              <w:pStyle w:val="a6"/>
              <w:numPr>
                <w:ilvl w:val="0"/>
                <w:numId w:val="223"/>
              </w:numPr>
              <w:rPr>
                <w:rFonts w:cs="Calibri"/>
              </w:rPr>
            </w:pPr>
            <w:r w:rsidRPr="006C1AEA">
              <w:rPr>
                <w:rFonts w:cs="Calibri"/>
              </w:rPr>
              <w:t>Правильность р</w:t>
            </w:r>
            <w:r w:rsidR="000B28B3" w:rsidRPr="006C1AEA">
              <w:rPr>
                <w:rFonts w:cs="Calibri"/>
              </w:rPr>
              <w:t>абот</w:t>
            </w:r>
            <w:r w:rsidRPr="006C1AEA">
              <w:rPr>
                <w:rFonts w:cs="Calibri"/>
              </w:rPr>
              <w:t>ы</w:t>
            </w:r>
            <w:r w:rsidR="000B28B3" w:rsidRPr="006C1AEA">
              <w:rPr>
                <w:rFonts w:cs="Calibri"/>
              </w:rPr>
              <w:t xml:space="preserve"> тормозов.</w:t>
            </w:r>
          </w:p>
          <w:p w14:paraId="26BFEA3E" w14:textId="77777777" w:rsidR="000B28B3" w:rsidRPr="006C1AEA" w:rsidRDefault="000B28B3" w:rsidP="006C1AEA">
            <w:pPr>
              <w:pStyle w:val="a6"/>
              <w:numPr>
                <w:ilvl w:val="0"/>
                <w:numId w:val="223"/>
              </w:numPr>
              <w:rPr>
                <w:rFonts w:cs="Calibri"/>
              </w:rPr>
            </w:pPr>
            <w:r w:rsidRPr="006C1AEA">
              <w:rPr>
                <w:rFonts w:cs="Calibri"/>
              </w:rPr>
              <w:t>Изменение количества и качества масла и жидкостей, используемых в двигателе, трансмиссии и т.д.</w:t>
            </w:r>
          </w:p>
          <w:p w14:paraId="2B8A00C0" w14:textId="77777777" w:rsidR="000B28B3" w:rsidRPr="006C1AEA" w:rsidRDefault="000B28B3" w:rsidP="006C1AEA">
            <w:pPr>
              <w:pStyle w:val="a6"/>
              <w:numPr>
                <w:ilvl w:val="0"/>
                <w:numId w:val="223"/>
              </w:numPr>
              <w:rPr>
                <w:rFonts w:cs="Calibri"/>
              </w:rPr>
            </w:pPr>
            <w:r w:rsidRPr="006C1AEA">
              <w:rPr>
                <w:rFonts w:cs="Calibri"/>
              </w:rPr>
              <w:t>Состояние смазки подшипников и шарнирных соединений подвески (где это возможно), а также работа всех шарниров, подшипников и т.п.</w:t>
            </w:r>
          </w:p>
        </w:tc>
      </w:tr>
    </w:tbl>
    <w:p w14:paraId="35EEAFC8" w14:textId="77777777" w:rsidR="0073417C" w:rsidRPr="006C1AEA" w:rsidRDefault="0073417C" w:rsidP="00823529">
      <w:pPr>
        <w:rPr>
          <w:rFonts w:cs="Calibri"/>
        </w:rPr>
      </w:pPr>
    </w:p>
    <w:p w14:paraId="20DA5DA1" w14:textId="77777777" w:rsidR="000B28B3" w:rsidRPr="006C1AEA" w:rsidRDefault="000B28B3">
      <w:pPr>
        <w:rPr>
          <w:rFonts w:cs="Calibri"/>
        </w:rPr>
      </w:pPr>
      <w:r w:rsidRPr="006C1AEA">
        <w:rPr>
          <w:rFonts w:cs="Calibri"/>
        </w:rPr>
        <w:br w:type="page"/>
      </w:r>
    </w:p>
    <w:p w14:paraId="7446B863" w14:textId="0AD52B0A" w:rsidR="000B28B3" w:rsidRPr="00E36035" w:rsidRDefault="009D3CDE" w:rsidP="000B28B3">
      <w:pPr>
        <w:pBdr>
          <w:bottom w:val="single" w:sz="12" w:space="1" w:color="auto"/>
        </w:pBdr>
        <w:jc w:val="right"/>
      </w:pPr>
      <w:r>
        <w:rPr>
          <w:rFonts w:cs="Calibri"/>
          <w:noProof/>
          <w:lang w:eastAsia="ru-RU"/>
        </w:rPr>
        <mc:AlternateContent>
          <mc:Choice Requires="wps">
            <w:drawing>
              <wp:anchor distT="0" distB="0" distL="114300" distR="114300" simplePos="0" relativeHeight="251624448" behindDoc="0" locked="0" layoutInCell="1" allowOverlap="1" wp14:anchorId="69C96B4C" wp14:editId="5E194767">
                <wp:simplePos x="0" y="0"/>
                <wp:positionH relativeFrom="column">
                  <wp:posOffset>5955665</wp:posOffset>
                </wp:positionH>
                <wp:positionV relativeFrom="paragraph">
                  <wp:posOffset>198755</wp:posOffset>
                </wp:positionV>
                <wp:extent cx="399415" cy="4565650"/>
                <wp:effectExtent l="0" t="0" r="3810" b="0"/>
                <wp:wrapNone/>
                <wp:docPr id="1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BB202" w14:textId="77777777" w:rsidR="00A02E73" w:rsidRDefault="00A02E73" w:rsidP="003527E2"/>
                          <w:p w14:paraId="4FE8AC99" w14:textId="77777777" w:rsidR="00A02E73" w:rsidRDefault="00A02E73" w:rsidP="003527E2"/>
                          <w:p w14:paraId="2C325A6D" w14:textId="77777777" w:rsidR="00A02E73" w:rsidRDefault="00A02E73" w:rsidP="003527E2"/>
                          <w:p w14:paraId="22C3D035" w14:textId="77777777" w:rsidR="00A02E73" w:rsidRDefault="00A02E73" w:rsidP="003527E2"/>
                          <w:tbl>
                            <w:tblPr>
                              <w:tblW w:w="0" w:type="auto"/>
                              <w:tblLook w:val="04A0" w:firstRow="1" w:lastRow="0" w:firstColumn="1" w:lastColumn="0" w:noHBand="0" w:noVBand="1"/>
                            </w:tblPr>
                            <w:tblGrid>
                              <w:gridCol w:w="523"/>
                              <w:tblGridChange w:id="142">
                                <w:tblGrid>
                                  <w:gridCol w:w="523"/>
                                </w:tblGrid>
                              </w:tblGridChange>
                            </w:tblGrid>
                            <w:tr w:rsidR="00A02E73" w14:paraId="0E5D1AF6" w14:textId="77777777" w:rsidTr="005B0DC1">
                              <w:trPr>
                                <w:trHeight w:val="529"/>
                              </w:trPr>
                              <w:tc>
                                <w:tcPr>
                                  <w:tcW w:w="534" w:type="dxa"/>
                                  <w:shd w:val="clear" w:color="auto" w:fill="808080"/>
                                  <w:vAlign w:val="center"/>
                                </w:tcPr>
                                <w:p w14:paraId="4D17351B" w14:textId="77777777" w:rsidR="00A02E73" w:rsidRPr="00742606" w:rsidRDefault="00A02E73" w:rsidP="005F51A8">
                                  <w:pPr>
                                    <w:jc w:val="center"/>
                                    <w:rPr>
                                      <w:color w:val="FFFFFF"/>
                                    </w:rPr>
                                  </w:pPr>
                                  <w:r>
                                    <w:rPr>
                                      <w:color w:val="FFFFFF"/>
                                    </w:rPr>
                                    <w:t>4</w:t>
                                  </w:r>
                                </w:p>
                              </w:tc>
                            </w:tr>
                            <w:tr w:rsidR="00A02E73" w14:paraId="4371EC44" w14:textId="77777777" w:rsidTr="002D791B">
                              <w:trPr>
                                <w:cantSplit/>
                                <w:trHeight w:val="5111"/>
                              </w:trPr>
                              <w:tc>
                                <w:tcPr>
                                  <w:tcW w:w="534" w:type="dxa"/>
                                  <w:shd w:val="clear" w:color="auto" w:fill="FFFFFF"/>
                                  <w:textDirection w:val="tbRl"/>
                                </w:tcPr>
                                <w:p w14:paraId="24E01427" w14:textId="77777777" w:rsidR="00A02E73" w:rsidRDefault="00A02E73" w:rsidP="00742606">
                                  <w:pPr>
                                    <w:ind w:left="113" w:right="113"/>
                                  </w:pPr>
                                  <w:r w:rsidRPr="0029129C">
                                    <w:t>Вождение</w:t>
                                  </w:r>
                                  <w:r w:rsidRPr="00742606">
                                    <w:t xml:space="preserve"> </w:t>
                                  </w:r>
                                </w:p>
                              </w:tc>
                            </w:tr>
                          </w:tbl>
                          <w:p w14:paraId="0481CD37"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C96B4C" id="_x0000_s1125" type="#_x0000_t202" style="position:absolute;left:0;text-align:left;margin-left:468.95pt;margin-top:15.65pt;width:31.45pt;height:359.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" filled="f" stroked="f">
                <v:textbox>
                  <w:txbxContent>
                    <w:p w14:paraId="21FBB202" w14:textId="77777777" w:rsidR="00A02E73" w:rsidRDefault="00A02E73" w:rsidP="003527E2"/>
                    <w:p w14:paraId="4FE8AC99" w14:textId="77777777" w:rsidR="00A02E73" w:rsidRDefault="00A02E73" w:rsidP="003527E2"/>
                    <w:p w14:paraId="2C325A6D" w14:textId="77777777" w:rsidR="00A02E73" w:rsidRDefault="00A02E73" w:rsidP="003527E2"/>
                    <w:p w14:paraId="22C3D035" w14:textId="77777777" w:rsidR="00A02E73" w:rsidRDefault="00A02E73" w:rsidP="003527E2"/>
                    <w:tbl>
                      <w:tblPr>
                        <w:tblW w:w="0" w:type="auto"/>
                        <w:tblLook w:val="04A0" w:firstRow="1" w:lastRow="0" w:firstColumn="1" w:lastColumn="0" w:noHBand="0" w:noVBand="1"/>
                      </w:tblPr>
                      <w:tblGrid>
                        <w:gridCol w:w="523"/>
                        <w:tblGridChange w:id="143">
                          <w:tblGrid>
                            <w:gridCol w:w="523"/>
                          </w:tblGrid>
                        </w:tblGridChange>
                      </w:tblGrid>
                      <w:tr w:rsidR="00A02E73" w14:paraId="0E5D1AF6" w14:textId="77777777" w:rsidTr="005B0DC1">
                        <w:trPr>
                          <w:trHeight w:val="529"/>
                        </w:trPr>
                        <w:tc>
                          <w:tcPr>
                            <w:tcW w:w="534" w:type="dxa"/>
                            <w:shd w:val="clear" w:color="auto" w:fill="808080"/>
                            <w:vAlign w:val="center"/>
                          </w:tcPr>
                          <w:p w14:paraId="4D17351B" w14:textId="77777777" w:rsidR="00A02E73" w:rsidRPr="00742606" w:rsidRDefault="00A02E73" w:rsidP="005F51A8">
                            <w:pPr>
                              <w:jc w:val="center"/>
                              <w:rPr>
                                <w:color w:val="FFFFFF"/>
                              </w:rPr>
                            </w:pPr>
                            <w:r>
                              <w:rPr>
                                <w:color w:val="FFFFFF"/>
                              </w:rPr>
                              <w:t>4</w:t>
                            </w:r>
                          </w:p>
                        </w:tc>
                      </w:tr>
                      <w:tr w:rsidR="00A02E73" w14:paraId="4371EC44" w14:textId="77777777" w:rsidTr="002D791B">
                        <w:trPr>
                          <w:cantSplit/>
                          <w:trHeight w:val="5111"/>
                        </w:trPr>
                        <w:tc>
                          <w:tcPr>
                            <w:tcW w:w="534" w:type="dxa"/>
                            <w:shd w:val="clear" w:color="auto" w:fill="FFFFFF"/>
                            <w:textDirection w:val="tbRl"/>
                          </w:tcPr>
                          <w:p w14:paraId="24E01427" w14:textId="77777777" w:rsidR="00A02E73" w:rsidRDefault="00A02E73" w:rsidP="00742606">
                            <w:pPr>
                              <w:ind w:left="113" w:right="113"/>
                            </w:pPr>
                            <w:r w:rsidRPr="0029129C">
                              <w:t>Вождение</w:t>
                            </w:r>
                            <w:r w:rsidRPr="00742606">
                              <w:t xml:space="preserve"> </w:t>
                            </w:r>
                          </w:p>
                        </w:tc>
                      </w:tr>
                    </w:tbl>
                    <w:p w14:paraId="0481CD37" w14:textId="77777777" w:rsidR="00A02E73" w:rsidRDefault="00A02E73" w:rsidP="003527E2"/>
                  </w:txbxContent>
                </v:textbox>
              </v:shape>
            </w:pict>
          </mc:Fallback>
        </mc:AlternateContent>
      </w:r>
      <w:r w:rsidR="000B28B3" w:rsidRPr="002D791B">
        <w:rPr>
          <w:rFonts w:cs="Calibri"/>
          <w:sz w:val="22"/>
          <w:szCs w:val="22"/>
        </w:rPr>
        <w:t xml:space="preserve">4-1. </w:t>
      </w:r>
      <w:r w:rsidR="000B28B3" w:rsidRPr="002D791B">
        <w:rPr>
          <w:sz w:val="22"/>
          <w:szCs w:val="22"/>
        </w:rPr>
        <w:t>Перед началом движения</w:t>
      </w:r>
      <w:r w:rsidR="000B28B3">
        <w:tab/>
      </w:r>
      <w:r w:rsidR="000B28B3">
        <w:rPr>
          <w:b/>
          <w:bCs/>
        </w:rPr>
        <w:t>227</w:t>
      </w:r>
    </w:p>
    <w:p w14:paraId="581C9211" w14:textId="77777777" w:rsidR="000B28B3" w:rsidRPr="006C1AEA" w:rsidRDefault="000B28B3"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B28B3" w:rsidRPr="006C1AEA" w14:paraId="70DEEEA2" w14:textId="77777777" w:rsidTr="002D791B">
        <w:tc>
          <w:tcPr>
            <w:tcW w:w="9339" w:type="dxa"/>
            <w:shd w:val="clear" w:color="auto" w:fill="808080"/>
          </w:tcPr>
          <w:p w14:paraId="5B1C89CA" w14:textId="77777777" w:rsidR="000B28B3" w:rsidRPr="002D791B" w:rsidRDefault="000B28B3" w:rsidP="00823529">
            <w:pPr>
              <w:rPr>
                <w:rFonts w:cs="Calibri"/>
                <w:b/>
                <w:bCs/>
                <w:color w:val="FFFFFF"/>
              </w:rPr>
            </w:pPr>
            <w:r w:rsidRPr="002D791B">
              <w:rPr>
                <w:rFonts w:cs="Calibri"/>
                <w:b/>
                <w:bCs/>
                <w:color w:val="FFFFFF"/>
              </w:rPr>
              <w:t>Груз и багаж</w:t>
            </w:r>
          </w:p>
        </w:tc>
      </w:tr>
    </w:tbl>
    <w:p w14:paraId="3375BE67" w14:textId="77777777" w:rsidR="000B28B3" w:rsidRPr="006C1AEA" w:rsidRDefault="000B28B3"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B28B3" w:rsidRPr="006C1AEA" w14:paraId="3E41A4C5" w14:textId="77777777" w:rsidTr="006C1AEA">
        <w:tc>
          <w:tcPr>
            <w:tcW w:w="9339" w:type="dxa"/>
            <w:shd w:val="clear" w:color="auto" w:fill="auto"/>
          </w:tcPr>
          <w:p w14:paraId="47165181" w14:textId="77777777" w:rsidR="000B28B3" w:rsidRPr="006C1AEA" w:rsidRDefault="000B28B3" w:rsidP="00823529">
            <w:pPr>
              <w:rPr>
                <w:rFonts w:cs="Calibri"/>
                <w:b/>
                <w:bCs/>
              </w:rPr>
            </w:pPr>
            <w:r w:rsidRPr="006C1AEA">
              <w:rPr>
                <w:rFonts w:cs="Calibri"/>
                <w:b/>
                <w:bCs/>
              </w:rPr>
              <w:t>Пожалуйста, примите к сведению следующую информацию о мерах предосторожности при перевозке багажа, грузовместимости автомобиля и особенностях его загрузки.</w:t>
            </w:r>
          </w:p>
        </w:tc>
      </w:tr>
    </w:tbl>
    <w:p w14:paraId="775AEA69" w14:textId="77777777" w:rsidR="000B28B3" w:rsidRPr="006C1AEA" w:rsidRDefault="000B28B3"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0B28B3" w:rsidRPr="006C1AEA" w14:paraId="2387CECD" w14:textId="77777777" w:rsidTr="002D791B">
        <w:tc>
          <w:tcPr>
            <w:tcW w:w="9339" w:type="dxa"/>
            <w:shd w:val="clear" w:color="auto" w:fill="FFCCFF"/>
          </w:tcPr>
          <w:p w14:paraId="75DFBDF8" w14:textId="33CF95DF" w:rsidR="000B28B3" w:rsidRPr="006C1AEA" w:rsidRDefault="009D3CDE" w:rsidP="00823529">
            <w:pPr>
              <w:rPr>
                <w:rFonts w:cs="Calibri"/>
                <w:b/>
                <w:bCs/>
              </w:rPr>
            </w:pPr>
            <w:r>
              <w:rPr>
                <w:rFonts w:cs="Calibri"/>
                <w:b/>
                <w:bCs/>
                <w:noProof/>
              </w:rPr>
              <w:drawing>
                <wp:inline distT="0" distB="0" distL="0" distR="0" wp14:anchorId="1D8943D5" wp14:editId="04EDD9F7">
                  <wp:extent cx="209550" cy="180975"/>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0B28B3" w:rsidRPr="002D791B">
              <w:rPr>
                <w:rFonts w:cs="Calibri"/>
                <w:b/>
                <w:bCs/>
              </w:rPr>
              <w:t xml:space="preserve"> ПРЕДУПРЕЖДЕНИЕ</w:t>
            </w:r>
          </w:p>
        </w:tc>
      </w:tr>
      <w:tr w:rsidR="000B28B3" w:rsidRPr="006C1AEA" w14:paraId="3EB5CE25" w14:textId="77777777" w:rsidTr="006C1AEA">
        <w:tc>
          <w:tcPr>
            <w:tcW w:w="9339" w:type="dxa"/>
            <w:shd w:val="clear" w:color="auto" w:fill="auto"/>
          </w:tcPr>
          <w:p w14:paraId="2C15641E" w14:textId="77777777" w:rsidR="000B28B3" w:rsidRPr="006C1AEA" w:rsidRDefault="000B28B3" w:rsidP="00823529">
            <w:pPr>
              <w:rPr>
                <w:rFonts w:cs="Calibri"/>
              </w:rPr>
            </w:pPr>
            <w:r w:rsidRPr="006C1AEA">
              <w:rPr>
                <w:rFonts w:ascii="Arial" w:hAnsi="Arial"/>
                <w:b/>
                <w:bCs/>
              </w:rPr>
              <w:t xml:space="preserve">■ </w:t>
            </w:r>
            <w:r w:rsidR="0092322C" w:rsidRPr="006C1AEA">
              <w:rPr>
                <w:rFonts w:cs="Calibri"/>
                <w:b/>
                <w:bCs/>
              </w:rPr>
              <w:t>Предметы, которые запрещено перевозить в багажнике</w:t>
            </w:r>
          </w:p>
          <w:p w14:paraId="4BAE9DFA" w14:textId="77777777" w:rsidR="000B28B3" w:rsidRPr="006C1AEA" w:rsidRDefault="0092322C" w:rsidP="00823529">
            <w:pPr>
              <w:rPr>
                <w:rFonts w:cs="Calibri"/>
              </w:rPr>
            </w:pPr>
            <w:r w:rsidRPr="006C1AEA">
              <w:rPr>
                <w:rFonts w:cs="Calibri"/>
              </w:rPr>
              <w:t>Следующие предметы могут стать причиной пожара, если их загрузить в багажник автомобиля:</w:t>
            </w:r>
          </w:p>
          <w:p w14:paraId="04EF59D0" w14:textId="77777777" w:rsidR="0092322C" w:rsidRPr="006C1AEA" w:rsidRDefault="0092322C" w:rsidP="006C1AEA">
            <w:pPr>
              <w:pStyle w:val="a6"/>
              <w:numPr>
                <w:ilvl w:val="0"/>
                <w:numId w:val="224"/>
              </w:numPr>
              <w:rPr>
                <w:rFonts w:cs="Calibri"/>
              </w:rPr>
            </w:pPr>
            <w:r w:rsidRPr="006C1AEA">
              <w:rPr>
                <w:rFonts w:cs="Calibri"/>
              </w:rPr>
              <w:t>Емкости с бензином</w:t>
            </w:r>
          </w:p>
          <w:p w14:paraId="6D5539CE" w14:textId="77777777" w:rsidR="0092322C" w:rsidRPr="006C1AEA" w:rsidRDefault="0092322C" w:rsidP="006C1AEA">
            <w:pPr>
              <w:pStyle w:val="a6"/>
              <w:numPr>
                <w:ilvl w:val="0"/>
                <w:numId w:val="224"/>
              </w:numPr>
              <w:rPr>
                <w:rFonts w:cs="Calibri"/>
              </w:rPr>
            </w:pPr>
            <w:r w:rsidRPr="006C1AEA">
              <w:rPr>
                <w:rFonts w:cs="Calibri"/>
              </w:rPr>
              <w:t>Аэрозольные баллончики</w:t>
            </w:r>
          </w:p>
          <w:p w14:paraId="79978B58" w14:textId="77777777" w:rsidR="0092322C" w:rsidRPr="006C1AEA" w:rsidRDefault="0092322C" w:rsidP="0092322C">
            <w:pPr>
              <w:rPr>
                <w:rFonts w:cs="Calibri"/>
              </w:rPr>
            </w:pPr>
            <w:r w:rsidRPr="006C1AEA">
              <w:rPr>
                <w:rFonts w:ascii="Arial" w:hAnsi="Arial"/>
                <w:b/>
                <w:bCs/>
              </w:rPr>
              <w:t xml:space="preserve">■ </w:t>
            </w:r>
            <w:r w:rsidRPr="006C1AEA">
              <w:rPr>
                <w:rFonts w:cs="Calibri"/>
                <w:b/>
                <w:bCs/>
              </w:rPr>
              <w:t>Меры предосторожности при размещении грузов и багажа</w:t>
            </w:r>
          </w:p>
          <w:p w14:paraId="45C9A462" w14:textId="77777777" w:rsidR="0092322C" w:rsidRPr="006C1AEA" w:rsidRDefault="0092322C" w:rsidP="0092322C">
            <w:pPr>
              <w:rPr>
                <w:rFonts w:cs="Calibri"/>
              </w:rPr>
            </w:pPr>
            <w:r w:rsidRPr="006C1AEA">
              <w:rPr>
                <w:rFonts w:cs="Calibri"/>
              </w:rPr>
              <w:t>Пожалуйста, соблюдайте следующие меры предосторожности.</w:t>
            </w:r>
          </w:p>
          <w:p w14:paraId="63B40F5A" w14:textId="77777777" w:rsidR="0092322C" w:rsidRPr="006C1AEA" w:rsidRDefault="0092322C" w:rsidP="0092322C">
            <w:pPr>
              <w:rPr>
                <w:rFonts w:cs="Calibri"/>
              </w:rPr>
            </w:pPr>
            <w:r w:rsidRPr="006C1AEA">
              <w:rPr>
                <w:rFonts w:cs="Calibri"/>
              </w:rPr>
              <w:t>Несоблюдение этих требований может привести к невозможности правильно нажимать педали, ухудшению обзора водителя или столкновению предметов с водителем и пассажирами, что, в свою очередь, может привести к аварии.</w:t>
            </w:r>
            <w:r w:rsidR="00360229" w:rsidRPr="006C1AEA">
              <w:rPr>
                <w:rFonts w:cs="Calibri"/>
              </w:rPr>
              <w:t xml:space="preserve"> Во избежание этого:</w:t>
            </w:r>
          </w:p>
          <w:p w14:paraId="0DBDE20A" w14:textId="77777777" w:rsidR="0092322C" w:rsidRPr="006C1AEA" w:rsidRDefault="0092322C" w:rsidP="006C1AEA">
            <w:pPr>
              <w:pStyle w:val="a6"/>
              <w:numPr>
                <w:ilvl w:val="0"/>
                <w:numId w:val="225"/>
              </w:numPr>
              <w:rPr>
                <w:rFonts w:cs="Calibri"/>
              </w:rPr>
            </w:pPr>
            <w:r w:rsidRPr="006C1AEA">
              <w:rPr>
                <w:rFonts w:cs="Calibri"/>
              </w:rPr>
              <w:t>По возможности располагайте груз и багаж в багажнике.</w:t>
            </w:r>
          </w:p>
          <w:p w14:paraId="48955427" w14:textId="77777777" w:rsidR="0092322C" w:rsidRPr="006C1AEA" w:rsidRDefault="0092322C" w:rsidP="006C1AEA">
            <w:pPr>
              <w:pStyle w:val="a6"/>
              <w:numPr>
                <w:ilvl w:val="0"/>
                <w:numId w:val="225"/>
              </w:numPr>
              <w:rPr>
                <w:rFonts w:cs="Calibri"/>
              </w:rPr>
            </w:pPr>
            <w:r w:rsidRPr="006C1AEA">
              <w:rPr>
                <w:rFonts w:cs="Calibri"/>
              </w:rPr>
              <w:t>Не размещайте груз или багаж в указанных ниже местах.</w:t>
            </w:r>
          </w:p>
          <w:p w14:paraId="23CA30B0" w14:textId="77777777" w:rsidR="0092322C" w:rsidRPr="006C1AEA" w:rsidRDefault="0092322C" w:rsidP="006C1AEA">
            <w:pPr>
              <w:pStyle w:val="a6"/>
              <w:numPr>
                <w:ilvl w:val="0"/>
                <w:numId w:val="306"/>
              </w:numPr>
              <w:rPr>
                <w:rFonts w:cs="Calibri"/>
              </w:rPr>
            </w:pPr>
            <w:r w:rsidRPr="006C1AEA">
              <w:rPr>
                <w:rFonts w:cs="Calibri"/>
              </w:rPr>
              <w:t>В ногах водителя</w:t>
            </w:r>
          </w:p>
          <w:p w14:paraId="1EBAA595" w14:textId="77777777" w:rsidR="0092322C" w:rsidRPr="006C1AEA" w:rsidRDefault="0092322C" w:rsidP="006C1AEA">
            <w:pPr>
              <w:pStyle w:val="a6"/>
              <w:numPr>
                <w:ilvl w:val="0"/>
                <w:numId w:val="306"/>
              </w:numPr>
              <w:rPr>
                <w:rFonts w:cs="Calibri"/>
              </w:rPr>
            </w:pPr>
            <w:r w:rsidRPr="006C1AEA">
              <w:rPr>
                <w:rFonts w:cs="Calibri"/>
              </w:rPr>
              <w:t>Н</w:t>
            </w:r>
            <w:r w:rsidR="00360229" w:rsidRPr="006C1AEA">
              <w:rPr>
                <w:rFonts w:cs="Calibri"/>
              </w:rPr>
              <w:t>а</w:t>
            </w:r>
            <w:r w:rsidRPr="006C1AEA">
              <w:rPr>
                <w:rFonts w:cs="Calibri"/>
              </w:rPr>
              <w:t xml:space="preserve"> сиденье переднего пассажира или на задних сиденьях (при беспорядочном нагромождении предметов)</w:t>
            </w:r>
          </w:p>
          <w:p w14:paraId="796F1034" w14:textId="77777777" w:rsidR="0092322C" w:rsidRPr="006C1AEA" w:rsidRDefault="0092322C" w:rsidP="006C1AEA">
            <w:pPr>
              <w:pStyle w:val="a6"/>
              <w:numPr>
                <w:ilvl w:val="0"/>
                <w:numId w:val="306"/>
              </w:numPr>
              <w:rPr>
                <w:rFonts w:cs="Calibri"/>
              </w:rPr>
            </w:pPr>
            <w:r w:rsidRPr="006C1AEA">
              <w:rPr>
                <w:rFonts w:cs="Calibri"/>
              </w:rPr>
              <w:t>На панели перед задним окном</w:t>
            </w:r>
          </w:p>
          <w:p w14:paraId="34CD9B3E" w14:textId="77777777" w:rsidR="0092322C" w:rsidRPr="006C1AEA" w:rsidRDefault="0092322C" w:rsidP="006C1AEA">
            <w:pPr>
              <w:pStyle w:val="a6"/>
              <w:numPr>
                <w:ilvl w:val="0"/>
                <w:numId w:val="306"/>
              </w:numPr>
              <w:rPr>
                <w:rFonts w:cs="Calibri"/>
              </w:rPr>
            </w:pPr>
            <w:r w:rsidRPr="006C1AEA">
              <w:rPr>
                <w:rFonts w:cs="Calibri"/>
              </w:rPr>
              <w:t>На приборной панели</w:t>
            </w:r>
          </w:p>
          <w:p w14:paraId="4EC97935" w14:textId="77777777" w:rsidR="0092322C" w:rsidRPr="006C1AEA" w:rsidRDefault="0092322C" w:rsidP="006C1AEA">
            <w:pPr>
              <w:pStyle w:val="a6"/>
              <w:numPr>
                <w:ilvl w:val="0"/>
                <w:numId w:val="306"/>
              </w:numPr>
              <w:rPr>
                <w:rFonts w:cs="Calibri"/>
              </w:rPr>
            </w:pPr>
            <w:r w:rsidRPr="006C1AEA">
              <w:rPr>
                <w:rFonts w:cs="Calibri"/>
              </w:rPr>
              <w:t>На приборной доске</w:t>
            </w:r>
          </w:p>
          <w:p w14:paraId="223BBE5F" w14:textId="77777777" w:rsidR="0092322C" w:rsidRPr="006C1AEA" w:rsidRDefault="0092322C" w:rsidP="006C1AEA">
            <w:pPr>
              <w:pStyle w:val="a6"/>
              <w:numPr>
                <w:ilvl w:val="0"/>
                <w:numId w:val="306"/>
              </w:numPr>
              <w:rPr>
                <w:rFonts w:cs="Calibri"/>
              </w:rPr>
            </w:pPr>
            <w:r w:rsidRPr="006C1AEA">
              <w:rPr>
                <w:rFonts w:cs="Calibri"/>
              </w:rPr>
              <w:t>В дополнительных отделениях и лотках для хранения, не оснащенных крышками</w:t>
            </w:r>
          </w:p>
          <w:p w14:paraId="69030D5D" w14:textId="77777777" w:rsidR="0092322C" w:rsidRPr="006C1AEA" w:rsidRDefault="0092322C" w:rsidP="006C1AEA">
            <w:pPr>
              <w:pStyle w:val="a6"/>
              <w:numPr>
                <w:ilvl w:val="0"/>
                <w:numId w:val="225"/>
              </w:numPr>
              <w:ind w:left="739"/>
              <w:rPr>
                <w:rFonts w:cs="Calibri"/>
              </w:rPr>
            </w:pPr>
            <w:r w:rsidRPr="006C1AEA">
              <w:rPr>
                <w:rFonts w:cs="Calibri"/>
              </w:rPr>
              <w:t>Закрепляйте все предметы в пассажирском салоне.</w:t>
            </w:r>
          </w:p>
          <w:p w14:paraId="3524943C" w14:textId="77777777" w:rsidR="0092322C" w:rsidRPr="006C1AEA" w:rsidRDefault="0092322C" w:rsidP="006C1AEA">
            <w:pPr>
              <w:pStyle w:val="a6"/>
              <w:numPr>
                <w:ilvl w:val="0"/>
                <w:numId w:val="225"/>
              </w:numPr>
              <w:ind w:left="739"/>
              <w:rPr>
                <w:rFonts w:cs="Calibri"/>
              </w:rPr>
            </w:pPr>
            <w:r w:rsidRPr="006C1AEA">
              <w:rPr>
                <w:rFonts w:cs="Calibri"/>
              </w:rPr>
              <w:t>Складываемые задние сиденья: при складывании задних сидений длинные предметы не должны размещаться позади передних сидений.</w:t>
            </w:r>
          </w:p>
          <w:p w14:paraId="57578767" w14:textId="77777777" w:rsidR="0092322C" w:rsidRPr="006C1AEA" w:rsidRDefault="0092322C" w:rsidP="006C1AEA">
            <w:pPr>
              <w:pStyle w:val="a6"/>
              <w:numPr>
                <w:ilvl w:val="0"/>
                <w:numId w:val="225"/>
              </w:numPr>
              <w:ind w:left="739"/>
              <w:rPr>
                <w:rFonts w:cs="Calibri"/>
              </w:rPr>
            </w:pPr>
            <w:r w:rsidRPr="006C1AEA">
              <w:rPr>
                <w:rFonts w:cs="Calibri"/>
              </w:rPr>
              <w:t>Складываемые задние сиденья: никогда не позволяйте никому сидеть в расширенном багажнике. Багажник не приспособлен для перевозки пассажиров. Пассажиры должны сидеть на сиденьях с пристегнутыми ремнями безопасности.</w:t>
            </w:r>
          </w:p>
          <w:p w14:paraId="53F270CE" w14:textId="77777777" w:rsidR="0092322C" w:rsidRPr="006C1AEA" w:rsidRDefault="0092322C" w:rsidP="0092322C">
            <w:pPr>
              <w:rPr>
                <w:rFonts w:cs="Calibri"/>
              </w:rPr>
            </w:pPr>
            <w:r w:rsidRPr="006C1AEA">
              <w:rPr>
                <w:rFonts w:ascii="Arial" w:hAnsi="Arial"/>
                <w:b/>
                <w:bCs/>
              </w:rPr>
              <w:t xml:space="preserve">■ </w:t>
            </w:r>
            <w:r w:rsidRPr="006C1AEA">
              <w:rPr>
                <w:rFonts w:cs="Calibri"/>
                <w:b/>
                <w:bCs/>
              </w:rPr>
              <w:t>Нагрузка и распределение веса</w:t>
            </w:r>
          </w:p>
          <w:p w14:paraId="16DE6861" w14:textId="77777777" w:rsidR="0092322C" w:rsidRPr="006C1AEA" w:rsidRDefault="0092322C" w:rsidP="006C1AEA">
            <w:pPr>
              <w:pStyle w:val="a6"/>
              <w:numPr>
                <w:ilvl w:val="0"/>
                <w:numId w:val="226"/>
              </w:numPr>
              <w:rPr>
                <w:rFonts w:cs="Calibri"/>
              </w:rPr>
            </w:pPr>
            <w:r w:rsidRPr="006C1AEA">
              <w:rPr>
                <w:rFonts w:cs="Calibri"/>
              </w:rPr>
              <w:t>Не перегружайте автомобиль.</w:t>
            </w:r>
          </w:p>
          <w:p w14:paraId="6D570709" w14:textId="77777777" w:rsidR="0092322C" w:rsidRPr="006C1AEA" w:rsidRDefault="0092322C" w:rsidP="006C1AEA">
            <w:pPr>
              <w:pStyle w:val="a6"/>
              <w:numPr>
                <w:ilvl w:val="0"/>
                <w:numId w:val="226"/>
              </w:numPr>
              <w:rPr>
                <w:rFonts w:cs="Calibri"/>
              </w:rPr>
            </w:pPr>
            <w:r w:rsidRPr="006C1AEA">
              <w:rPr>
                <w:rFonts w:cs="Calibri"/>
              </w:rPr>
              <w:t>Не размещайте груз неравномерно.</w:t>
            </w:r>
            <w:r w:rsidRPr="006C1AEA">
              <w:rPr>
                <w:rFonts w:cs="Calibri"/>
              </w:rPr>
              <w:br/>
              <w:t>Неправильная загрузка может вызвать ухудшение управляемости и тормозных характеристик автомобиля, что может привести к серьезным травмам или летальному исходу.</w:t>
            </w:r>
          </w:p>
        </w:tc>
      </w:tr>
    </w:tbl>
    <w:p w14:paraId="5FB22E3E" w14:textId="77777777" w:rsidR="000B28B3" w:rsidRPr="006C1AEA" w:rsidRDefault="000B28B3" w:rsidP="00823529">
      <w:pPr>
        <w:rPr>
          <w:rFonts w:cs="Calibri"/>
        </w:rPr>
      </w:pPr>
    </w:p>
    <w:p w14:paraId="51A4E154" w14:textId="77777777" w:rsidR="0092322C" w:rsidRPr="006C1AEA" w:rsidRDefault="0092322C">
      <w:pPr>
        <w:rPr>
          <w:rFonts w:cs="Calibri"/>
        </w:rPr>
      </w:pPr>
      <w:r w:rsidRPr="006C1AEA">
        <w:rPr>
          <w:rFonts w:cs="Calibri"/>
        </w:rPr>
        <w:br w:type="page"/>
      </w:r>
    </w:p>
    <w:p w14:paraId="3D65476E" w14:textId="77777777" w:rsidR="0092322C" w:rsidRPr="002D791B" w:rsidRDefault="0092322C" w:rsidP="0092322C">
      <w:pPr>
        <w:pBdr>
          <w:bottom w:val="single" w:sz="12" w:space="1" w:color="auto"/>
        </w:pBdr>
        <w:rPr>
          <w:rFonts w:cs="Calibri"/>
          <w:b/>
          <w:bCs/>
          <w:sz w:val="22"/>
          <w:szCs w:val="22"/>
        </w:rPr>
      </w:pPr>
      <w:r w:rsidRPr="006C1AEA">
        <w:rPr>
          <w:rFonts w:cs="Calibri"/>
          <w:b/>
          <w:bCs/>
        </w:rPr>
        <w:t>228</w:t>
      </w:r>
      <w:r w:rsidRPr="006C1AEA">
        <w:rPr>
          <w:rFonts w:cs="Calibri"/>
          <w:b/>
          <w:bCs/>
        </w:rPr>
        <w:tab/>
      </w:r>
      <w:r w:rsidRPr="002D791B">
        <w:rPr>
          <w:rFonts w:cs="Calibri"/>
          <w:sz w:val="22"/>
          <w:szCs w:val="22"/>
        </w:rPr>
        <w:t xml:space="preserve">4-1. </w:t>
      </w:r>
      <w:r w:rsidRPr="002D791B">
        <w:rPr>
          <w:sz w:val="22"/>
          <w:szCs w:val="22"/>
        </w:rPr>
        <w:t>Перед началом движения</w:t>
      </w:r>
    </w:p>
    <w:p w14:paraId="717220B9" w14:textId="77777777" w:rsidR="0092322C" w:rsidRPr="006C1AEA" w:rsidRDefault="0092322C"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2322C" w:rsidRPr="006C1AEA" w14:paraId="36543D04" w14:textId="77777777" w:rsidTr="002D791B">
        <w:tc>
          <w:tcPr>
            <w:tcW w:w="9339" w:type="dxa"/>
            <w:shd w:val="clear" w:color="auto" w:fill="808080"/>
          </w:tcPr>
          <w:p w14:paraId="425E4A46" w14:textId="77777777" w:rsidR="0092322C" w:rsidRPr="002D791B" w:rsidRDefault="0092322C" w:rsidP="00823529">
            <w:pPr>
              <w:rPr>
                <w:rFonts w:cs="Calibri"/>
                <w:b/>
                <w:bCs/>
                <w:color w:val="FFFFFF"/>
              </w:rPr>
            </w:pPr>
            <w:r w:rsidRPr="002D791B">
              <w:rPr>
                <w:rFonts w:cs="Calibri"/>
                <w:b/>
                <w:bCs/>
                <w:color w:val="FFFFFF"/>
              </w:rPr>
              <w:t>Буксировка прицепа</w:t>
            </w:r>
          </w:p>
        </w:tc>
      </w:tr>
    </w:tbl>
    <w:p w14:paraId="58B59745" w14:textId="77777777" w:rsidR="0092322C" w:rsidRPr="006C1AEA" w:rsidRDefault="0092322C"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2322C" w:rsidRPr="006C1AEA" w14:paraId="4756EC16" w14:textId="77777777" w:rsidTr="006C1AEA">
        <w:tc>
          <w:tcPr>
            <w:tcW w:w="9339" w:type="dxa"/>
            <w:shd w:val="clear" w:color="auto" w:fill="auto"/>
          </w:tcPr>
          <w:p w14:paraId="49792395" w14:textId="77777777" w:rsidR="0092322C" w:rsidRPr="006C1AEA" w:rsidRDefault="0092322C" w:rsidP="00823529">
            <w:pPr>
              <w:rPr>
                <w:rFonts w:cs="Calibri"/>
                <w:b/>
                <w:bCs/>
              </w:rPr>
            </w:pPr>
            <w:r w:rsidRPr="006C1AEA">
              <w:rPr>
                <w:rFonts w:cs="Calibri"/>
                <w:b/>
                <w:bCs/>
              </w:rPr>
              <w:t>Не рекомендуется использовать автомобиль Toyota для буксировки прицепа. Также не рекомендуется устанавливать на автомобили Toyota сцепные устройства или багажники, устанавливаемые на сцепное устройство, для перевозки инвалидных колясок, скутеров, велосипедов и т.п. Данный автомобиль Toyota не предназначен для буксировки прицепа или для использования багажников, устанавливаемых на сцепное устройство.</w:t>
            </w:r>
          </w:p>
        </w:tc>
      </w:tr>
    </w:tbl>
    <w:p w14:paraId="6CABE37A" w14:textId="50DBE39E" w:rsidR="0092322C" w:rsidRPr="006C1AEA" w:rsidRDefault="009D3CDE" w:rsidP="001D5332">
      <w:pPr>
        <w:jc w:val="right"/>
        <w:rPr>
          <w:rFonts w:cs="Calibri"/>
        </w:rPr>
      </w:pPr>
      <w:r w:rsidRPr="006C1AEA">
        <w:rPr>
          <w:rFonts w:cs="Calibri"/>
          <w:noProof/>
          <w:lang w:eastAsia="ru-RU"/>
        </w:rPr>
        <w:drawing>
          <wp:inline distT="0" distB="0" distL="0" distR="0" wp14:anchorId="35FBF542" wp14:editId="69BE9EB8">
            <wp:extent cx="2400300" cy="1647825"/>
            <wp:effectExtent l="0" t="0" r="0" b="0"/>
            <wp:docPr id="460"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400300" cy="1647825"/>
                    </a:xfrm>
                    <a:prstGeom prst="rect">
                      <a:avLst/>
                    </a:prstGeom>
                    <a:noFill/>
                    <a:ln>
                      <a:noFill/>
                    </a:ln>
                  </pic:spPr>
                </pic:pic>
              </a:graphicData>
            </a:graphic>
          </wp:inline>
        </w:drawing>
      </w:r>
    </w:p>
    <w:p w14:paraId="1942B735" w14:textId="77777777" w:rsidR="001D5332" w:rsidRPr="006C1AEA" w:rsidRDefault="001D5332" w:rsidP="00823529">
      <w:pPr>
        <w:rPr>
          <w:rFonts w:cs="Calibri"/>
        </w:rPr>
      </w:pPr>
    </w:p>
    <w:p w14:paraId="2F7B37B5" w14:textId="77777777" w:rsidR="001D5332" w:rsidRPr="006C1AEA" w:rsidRDefault="001D5332">
      <w:pPr>
        <w:rPr>
          <w:rFonts w:cs="Calibri"/>
        </w:rPr>
      </w:pPr>
      <w:r w:rsidRPr="006C1AEA">
        <w:rPr>
          <w:rFonts w:cs="Calibri"/>
        </w:rPr>
        <w:br w:type="page"/>
      </w:r>
    </w:p>
    <w:p w14:paraId="2514F139" w14:textId="04F83980" w:rsidR="001D5332" w:rsidRPr="00E36035" w:rsidRDefault="009D3CDE" w:rsidP="001D5332">
      <w:pPr>
        <w:pBdr>
          <w:bottom w:val="single" w:sz="12" w:space="1" w:color="auto"/>
        </w:pBdr>
        <w:jc w:val="right"/>
      </w:pPr>
      <w:r>
        <w:rPr>
          <w:rFonts w:cs="Calibri"/>
          <w:noProof/>
          <w:lang w:eastAsia="ru-RU"/>
        </w:rPr>
        <mc:AlternateContent>
          <mc:Choice Requires="wps">
            <w:drawing>
              <wp:anchor distT="0" distB="0" distL="114300" distR="114300" simplePos="0" relativeHeight="251625472" behindDoc="0" locked="0" layoutInCell="1" allowOverlap="1" wp14:anchorId="6F263B3E" wp14:editId="1E8F929C">
                <wp:simplePos x="0" y="0"/>
                <wp:positionH relativeFrom="column">
                  <wp:posOffset>5974715</wp:posOffset>
                </wp:positionH>
                <wp:positionV relativeFrom="paragraph">
                  <wp:posOffset>200025</wp:posOffset>
                </wp:positionV>
                <wp:extent cx="399415" cy="4565650"/>
                <wp:effectExtent l="0" t="1270" r="3810" b="0"/>
                <wp:wrapNone/>
                <wp:docPr id="1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DDF47" w14:textId="77777777" w:rsidR="00A02E73" w:rsidRDefault="00A02E73" w:rsidP="003527E2"/>
                          <w:p w14:paraId="1DEB965E" w14:textId="77777777" w:rsidR="00A02E73" w:rsidRDefault="00A02E73" w:rsidP="003527E2"/>
                          <w:p w14:paraId="71F44A05" w14:textId="77777777" w:rsidR="00A02E73" w:rsidRDefault="00A02E73" w:rsidP="003527E2"/>
                          <w:p w14:paraId="43C892A9" w14:textId="77777777" w:rsidR="00A02E73" w:rsidRDefault="00A02E73" w:rsidP="003527E2"/>
                          <w:tbl>
                            <w:tblPr>
                              <w:tblW w:w="0" w:type="auto"/>
                              <w:tblLook w:val="04A0" w:firstRow="1" w:lastRow="0" w:firstColumn="1" w:lastColumn="0" w:noHBand="0" w:noVBand="1"/>
                            </w:tblPr>
                            <w:tblGrid>
                              <w:gridCol w:w="523"/>
                              <w:tblGridChange w:id="144">
                                <w:tblGrid>
                                  <w:gridCol w:w="523"/>
                                </w:tblGrid>
                              </w:tblGridChange>
                            </w:tblGrid>
                            <w:tr w:rsidR="00A02E73" w14:paraId="5A5767F4" w14:textId="77777777" w:rsidTr="005B0DC1">
                              <w:trPr>
                                <w:trHeight w:val="529"/>
                              </w:trPr>
                              <w:tc>
                                <w:tcPr>
                                  <w:tcW w:w="534" w:type="dxa"/>
                                  <w:shd w:val="clear" w:color="auto" w:fill="808080"/>
                                  <w:vAlign w:val="center"/>
                                </w:tcPr>
                                <w:p w14:paraId="00AF2627" w14:textId="77777777" w:rsidR="00A02E73" w:rsidRPr="00742606" w:rsidRDefault="00A02E73" w:rsidP="005F51A8">
                                  <w:pPr>
                                    <w:jc w:val="center"/>
                                    <w:rPr>
                                      <w:color w:val="FFFFFF"/>
                                    </w:rPr>
                                  </w:pPr>
                                  <w:r>
                                    <w:rPr>
                                      <w:color w:val="FFFFFF"/>
                                    </w:rPr>
                                    <w:t>4</w:t>
                                  </w:r>
                                </w:p>
                              </w:tc>
                            </w:tr>
                            <w:tr w:rsidR="00A02E73" w14:paraId="233CCD02" w14:textId="77777777" w:rsidTr="002D791B">
                              <w:trPr>
                                <w:cantSplit/>
                                <w:trHeight w:val="5111"/>
                              </w:trPr>
                              <w:tc>
                                <w:tcPr>
                                  <w:tcW w:w="534" w:type="dxa"/>
                                  <w:shd w:val="clear" w:color="auto" w:fill="FFFFFF"/>
                                  <w:textDirection w:val="tbRl"/>
                                </w:tcPr>
                                <w:p w14:paraId="663BE7E9" w14:textId="77777777" w:rsidR="00A02E73" w:rsidRDefault="00A02E73" w:rsidP="00742606">
                                  <w:pPr>
                                    <w:ind w:left="113" w:right="113"/>
                                  </w:pPr>
                                  <w:r w:rsidRPr="0029129C">
                                    <w:t>Вождение</w:t>
                                  </w:r>
                                  <w:r w:rsidRPr="00742606">
                                    <w:t xml:space="preserve"> </w:t>
                                  </w:r>
                                </w:p>
                              </w:tc>
                            </w:tr>
                          </w:tbl>
                          <w:p w14:paraId="6E9186C3"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63B3E" id="_x0000_s1126" type="#_x0000_t202" style="position:absolute;left:0;text-align:left;margin-left:470.45pt;margin-top:15.75pt;width:31.45pt;height:359.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" filled="f" stroked="f">
                <v:textbox>
                  <w:txbxContent>
                    <w:p w14:paraId="5E7DDF47" w14:textId="77777777" w:rsidR="00A02E73" w:rsidRDefault="00A02E73" w:rsidP="003527E2"/>
                    <w:p w14:paraId="1DEB965E" w14:textId="77777777" w:rsidR="00A02E73" w:rsidRDefault="00A02E73" w:rsidP="003527E2"/>
                    <w:p w14:paraId="71F44A05" w14:textId="77777777" w:rsidR="00A02E73" w:rsidRDefault="00A02E73" w:rsidP="003527E2"/>
                    <w:p w14:paraId="43C892A9" w14:textId="77777777" w:rsidR="00A02E73" w:rsidRDefault="00A02E73" w:rsidP="003527E2"/>
                    <w:tbl>
                      <w:tblPr>
                        <w:tblW w:w="0" w:type="auto"/>
                        <w:tblLook w:val="04A0" w:firstRow="1" w:lastRow="0" w:firstColumn="1" w:lastColumn="0" w:noHBand="0" w:noVBand="1"/>
                      </w:tblPr>
                      <w:tblGrid>
                        <w:gridCol w:w="523"/>
                        <w:tblGridChange w:id="145">
                          <w:tblGrid>
                            <w:gridCol w:w="523"/>
                          </w:tblGrid>
                        </w:tblGridChange>
                      </w:tblGrid>
                      <w:tr w:rsidR="00A02E73" w14:paraId="5A5767F4" w14:textId="77777777" w:rsidTr="005B0DC1">
                        <w:trPr>
                          <w:trHeight w:val="529"/>
                        </w:trPr>
                        <w:tc>
                          <w:tcPr>
                            <w:tcW w:w="534" w:type="dxa"/>
                            <w:shd w:val="clear" w:color="auto" w:fill="808080"/>
                            <w:vAlign w:val="center"/>
                          </w:tcPr>
                          <w:p w14:paraId="00AF2627" w14:textId="77777777" w:rsidR="00A02E73" w:rsidRPr="00742606" w:rsidRDefault="00A02E73" w:rsidP="005F51A8">
                            <w:pPr>
                              <w:jc w:val="center"/>
                              <w:rPr>
                                <w:color w:val="FFFFFF"/>
                              </w:rPr>
                            </w:pPr>
                            <w:r>
                              <w:rPr>
                                <w:color w:val="FFFFFF"/>
                              </w:rPr>
                              <w:t>4</w:t>
                            </w:r>
                          </w:p>
                        </w:tc>
                      </w:tr>
                      <w:tr w:rsidR="00A02E73" w14:paraId="233CCD02" w14:textId="77777777" w:rsidTr="002D791B">
                        <w:trPr>
                          <w:cantSplit/>
                          <w:trHeight w:val="5111"/>
                        </w:trPr>
                        <w:tc>
                          <w:tcPr>
                            <w:tcW w:w="534" w:type="dxa"/>
                            <w:shd w:val="clear" w:color="auto" w:fill="FFFFFF"/>
                            <w:textDirection w:val="tbRl"/>
                          </w:tcPr>
                          <w:p w14:paraId="663BE7E9" w14:textId="77777777" w:rsidR="00A02E73" w:rsidRDefault="00A02E73" w:rsidP="00742606">
                            <w:pPr>
                              <w:ind w:left="113" w:right="113"/>
                            </w:pPr>
                            <w:r w:rsidRPr="0029129C">
                              <w:t>Вождение</w:t>
                            </w:r>
                            <w:r w:rsidRPr="00742606">
                              <w:t xml:space="preserve"> </w:t>
                            </w:r>
                          </w:p>
                        </w:tc>
                      </w:tr>
                    </w:tbl>
                    <w:p w14:paraId="6E9186C3" w14:textId="77777777" w:rsidR="00A02E73" w:rsidRDefault="00A02E73" w:rsidP="003527E2"/>
                  </w:txbxContent>
                </v:textbox>
              </v:shape>
            </w:pict>
          </mc:Fallback>
        </mc:AlternateContent>
      </w:r>
      <w:r w:rsidR="001D5332" w:rsidRPr="002D791B">
        <w:rPr>
          <w:rFonts w:cs="Calibri"/>
          <w:sz w:val="22"/>
          <w:szCs w:val="22"/>
        </w:rPr>
        <w:t xml:space="preserve">4-2. </w:t>
      </w:r>
      <w:r w:rsidR="001D5332" w:rsidRPr="002D791B">
        <w:rPr>
          <w:sz w:val="22"/>
          <w:szCs w:val="22"/>
        </w:rPr>
        <w:t>Вождение</w:t>
      </w:r>
      <w:r w:rsidR="001D5332">
        <w:tab/>
      </w:r>
      <w:r w:rsidR="001D5332">
        <w:rPr>
          <w:b/>
          <w:bCs/>
        </w:rPr>
        <w:t>229</w:t>
      </w:r>
    </w:p>
    <w:p w14:paraId="2F76E2B6" w14:textId="77777777" w:rsidR="001D5332" w:rsidRPr="002D791B" w:rsidRDefault="001D5332" w:rsidP="00823529">
      <w:pPr>
        <w:rPr>
          <w:rFonts w:cs="Calibri"/>
          <w:color w:va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Change w:id="146">
          <w:tblGrid>
            <w:gridCol w:w="9339"/>
          </w:tblGrid>
        </w:tblGridChange>
      </w:tblGrid>
      <w:tr w:rsidR="003527E2" w:rsidRPr="002D791B" w14:paraId="138AA973" w14:textId="77777777" w:rsidTr="00F140FB">
        <w:tc>
          <w:tcPr>
            <w:tcW w:w="9339" w:type="dxa"/>
            <w:shd w:val="clear" w:color="auto" w:fill="808080"/>
          </w:tcPr>
          <w:p w14:paraId="7EE43322" w14:textId="77777777" w:rsidR="001D5332" w:rsidRPr="002D791B" w:rsidRDefault="001D5332">
            <w:pPr>
              <w:rPr>
                <w:rFonts w:cs="Calibri"/>
                <w:b/>
                <w:bCs/>
                <w:color w:val="FFFFFF"/>
              </w:rPr>
            </w:pPr>
            <w:r w:rsidRPr="002D791B">
              <w:rPr>
                <w:b/>
                <w:bCs/>
                <w:color w:val="FFFFFF"/>
              </w:rPr>
              <w:t xml:space="preserve">Переключатель двигателя (зажигание) </w:t>
            </w:r>
            <w:r w:rsidR="003527E2" w:rsidRPr="00F140FB">
              <w:rPr>
                <w:b/>
                <w:bCs/>
                <w:color w:val="FFFFFF"/>
              </w:rPr>
              <w:br/>
            </w:r>
            <w:r w:rsidRPr="002D791B">
              <w:rPr>
                <w:b/>
                <w:bCs/>
                <w:color w:val="FFFFFF"/>
              </w:rPr>
              <w:t>(автомобили без интеллектуальной системы</w:t>
            </w:r>
            <w:r w:rsidR="00451784" w:rsidRPr="002D791B">
              <w:rPr>
                <w:b/>
                <w:bCs/>
                <w:color w:val="FFFFFF"/>
              </w:rPr>
              <w:t xml:space="preserve"> </w:t>
            </w:r>
            <w:r w:rsidR="00B46E51" w:rsidRPr="002D791B">
              <w:rPr>
                <w:b/>
                <w:bCs/>
                <w:color w:val="FFFFFF"/>
              </w:rPr>
              <w:t>доступа и пуска без ключа</w:t>
            </w:r>
            <w:r w:rsidRPr="002D791B">
              <w:rPr>
                <w:b/>
                <w:bCs/>
                <w:color w:val="FFFFFF"/>
              </w:rPr>
              <w:t>)</w:t>
            </w:r>
          </w:p>
        </w:tc>
      </w:tr>
    </w:tbl>
    <w:p w14:paraId="49934B43" w14:textId="77777777" w:rsidR="001D5332" w:rsidRPr="006C1AEA" w:rsidRDefault="001D5332" w:rsidP="0082352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D5332" w:rsidRPr="006C1AEA" w14:paraId="50330E07" w14:textId="77777777" w:rsidTr="002D791B">
        <w:tc>
          <w:tcPr>
            <w:tcW w:w="9339" w:type="dxa"/>
            <w:shd w:val="clear" w:color="auto" w:fill="D9D9D9"/>
          </w:tcPr>
          <w:p w14:paraId="32BB22CE" w14:textId="77777777" w:rsidR="001D5332" w:rsidRPr="006C1AEA" w:rsidRDefault="001D5332" w:rsidP="00823529">
            <w:pPr>
              <w:rPr>
                <w:rFonts w:cs="Calibri"/>
                <w:b/>
                <w:bCs/>
              </w:rPr>
            </w:pPr>
            <w:r w:rsidRPr="006C1AEA">
              <w:rPr>
                <w:rFonts w:cs="Calibri"/>
                <w:b/>
                <w:bCs/>
              </w:rPr>
              <w:t>Запуск двигателя</w:t>
            </w:r>
          </w:p>
        </w:tc>
      </w:tr>
    </w:tbl>
    <w:p w14:paraId="51AE1089" w14:textId="77777777" w:rsidR="001D5332" w:rsidRPr="006C1AEA" w:rsidRDefault="001D5332" w:rsidP="001D5332">
      <w:pPr>
        <w:pStyle w:val="a6"/>
        <w:numPr>
          <w:ilvl w:val="0"/>
          <w:numId w:val="227"/>
        </w:numPr>
        <w:ind w:left="426"/>
        <w:rPr>
          <w:rFonts w:cs="Calibri"/>
        </w:rPr>
      </w:pPr>
      <w:r w:rsidRPr="006C1AEA">
        <w:rPr>
          <w:rFonts w:cs="Calibri"/>
        </w:rPr>
        <w:t>Убедитесь, что автомобиль поставлен на стояночный тормоз.</w:t>
      </w:r>
    </w:p>
    <w:p w14:paraId="1DBD4A7D" w14:textId="77777777" w:rsidR="001D5332" w:rsidRPr="006C1AEA" w:rsidRDefault="001D5332" w:rsidP="001D5332">
      <w:pPr>
        <w:pStyle w:val="a6"/>
        <w:numPr>
          <w:ilvl w:val="0"/>
          <w:numId w:val="227"/>
        </w:numPr>
        <w:ind w:left="426"/>
        <w:rPr>
          <w:rFonts w:cs="Calibri"/>
        </w:rPr>
      </w:pPr>
      <w:r w:rsidRPr="006C1AEA">
        <w:rPr>
          <w:rFonts w:cs="Calibri"/>
        </w:rPr>
        <w:t>Убедитесь, что рычаг управления трансмиссией находится в положении P.</w:t>
      </w:r>
    </w:p>
    <w:p w14:paraId="01DF5469" w14:textId="77777777" w:rsidR="001D5332" w:rsidRPr="006C1AEA" w:rsidRDefault="001D5332" w:rsidP="001D5332">
      <w:pPr>
        <w:pStyle w:val="a6"/>
        <w:numPr>
          <w:ilvl w:val="0"/>
          <w:numId w:val="227"/>
        </w:numPr>
        <w:ind w:left="426"/>
        <w:rPr>
          <w:rFonts w:cs="Calibri"/>
        </w:rPr>
      </w:pPr>
      <w:r w:rsidRPr="006C1AEA">
        <w:rPr>
          <w:rFonts w:cs="Calibri"/>
        </w:rPr>
        <w:t>Выжмите педаль тормоза.</w:t>
      </w:r>
    </w:p>
    <w:p w14:paraId="6FB6000E" w14:textId="77777777" w:rsidR="001D5332" w:rsidRPr="006C1AEA" w:rsidRDefault="001D5332" w:rsidP="001D5332">
      <w:pPr>
        <w:pStyle w:val="a6"/>
        <w:numPr>
          <w:ilvl w:val="0"/>
          <w:numId w:val="227"/>
        </w:numPr>
        <w:ind w:left="426"/>
        <w:rPr>
          <w:rFonts w:cs="Calibri"/>
        </w:rPr>
      </w:pPr>
      <w:r w:rsidRPr="006C1AEA">
        <w:rPr>
          <w:rFonts w:cs="Calibri"/>
        </w:rPr>
        <w:t>Переведите переключатель двигателя в положение START, чтобы запустить двигатель.</w:t>
      </w:r>
    </w:p>
    <w:p w14:paraId="342D16F8" w14:textId="77777777" w:rsidR="001D5332" w:rsidRPr="006C1AEA" w:rsidRDefault="001D5332"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D5332" w:rsidRPr="006C1AEA" w14:paraId="120D8F89" w14:textId="77777777" w:rsidTr="002D791B">
        <w:tc>
          <w:tcPr>
            <w:tcW w:w="9339" w:type="dxa"/>
            <w:shd w:val="clear" w:color="auto" w:fill="D9D9D9"/>
          </w:tcPr>
          <w:p w14:paraId="40D6F8A4" w14:textId="77777777" w:rsidR="001D5332" w:rsidRPr="006C1AEA" w:rsidRDefault="001D5332" w:rsidP="001D5332">
            <w:pPr>
              <w:rPr>
                <w:rFonts w:cs="Calibri"/>
                <w:b/>
                <w:bCs/>
              </w:rPr>
            </w:pPr>
            <w:r w:rsidRPr="006C1AEA">
              <w:rPr>
                <w:rFonts w:cs="Calibri"/>
                <w:b/>
                <w:bCs/>
              </w:rPr>
              <w:t>Изменение положений переключателя двигателя</w:t>
            </w:r>
          </w:p>
        </w:tc>
      </w:tr>
    </w:tbl>
    <w:p w14:paraId="2D483A16" w14:textId="77777777" w:rsidR="001D5332" w:rsidRPr="006C1AEA" w:rsidRDefault="001D5332" w:rsidP="001D5332">
      <w:pPr>
        <w:rPr>
          <w:rFonts w:cs="Calibri"/>
        </w:rPr>
      </w:pPr>
    </w:p>
    <w:tbl>
      <w:tblPr>
        <w:tblW w:w="0" w:type="auto"/>
        <w:tblLook w:val="04A0" w:firstRow="1" w:lastRow="0" w:firstColumn="1" w:lastColumn="0" w:noHBand="0" w:noVBand="1"/>
      </w:tblPr>
      <w:tblGrid>
        <w:gridCol w:w="6232"/>
        <w:gridCol w:w="3107"/>
      </w:tblGrid>
      <w:tr w:rsidR="001D5332" w:rsidRPr="006C1AEA" w14:paraId="4B892895" w14:textId="77777777" w:rsidTr="006C1AEA">
        <w:tc>
          <w:tcPr>
            <w:tcW w:w="6232" w:type="dxa"/>
            <w:shd w:val="clear" w:color="auto" w:fill="auto"/>
          </w:tcPr>
          <w:p w14:paraId="46E92420" w14:textId="77777777" w:rsidR="001D5332" w:rsidRPr="006C1AEA" w:rsidRDefault="001D5332" w:rsidP="006C1AEA">
            <w:pPr>
              <w:pStyle w:val="a6"/>
              <w:numPr>
                <w:ilvl w:val="0"/>
                <w:numId w:val="228"/>
              </w:numPr>
              <w:ind w:left="455"/>
              <w:rPr>
                <w:rFonts w:cs="Calibri"/>
              </w:rPr>
            </w:pPr>
            <w:r w:rsidRPr="006C1AEA">
              <w:rPr>
                <w:rFonts w:cs="Calibri"/>
              </w:rPr>
              <w:t>«</w:t>
            </w:r>
            <w:r w:rsidRPr="006C1AEA">
              <w:rPr>
                <w:rFonts w:cs="Calibri"/>
                <w:lang w:val="en-US"/>
              </w:rPr>
              <w:t>LOCK</w:t>
            </w:r>
            <w:r w:rsidRPr="006C1AEA">
              <w:rPr>
                <w:rFonts w:cs="Calibri"/>
              </w:rPr>
              <w:t>»</w:t>
            </w:r>
            <w:r w:rsidRPr="006C1AEA">
              <w:rPr>
                <w:rFonts w:cs="Calibri"/>
              </w:rPr>
              <w:br/>
              <w:t>Рулевое колесо заблокировано, ключ можно извлечь. (Ключ можно извлечь только в том случае, если рычаг управления трансмиссией находится в положении P)</w:t>
            </w:r>
            <w:r w:rsidR="0025029A" w:rsidRPr="006C1AEA">
              <w:rPr>
                <w:rFonts w:cs="Calibri"/>
              </w:rPr>
              <w:t>.</w:t>
            </w:r>
          </w:p>
          <w:p w14:paraId="791BBA0F" w14:textId="77777777" w:rsidR="001D5332" w:rsidRPr="006C1AEA" w:rsidRDefault="001D5332" w:rsidP="006C1AEA">
            <w:pPr>
              <w:pStyle w:val="a6"/>
              <w:numPr>
                <w:ilvl w:val="0"/>
                <w:numId w:val="228"/>
              </w:numPr>
              <w:ind w:left="455"/>
              <w:rPr>
                <w:rFonts w:cs="Calibri"/>
              </w:rPr>
            </w:pPr>
            <w:r w:rsidRPr="006C1AEA">
              <w:rPr>
                <w:rFonts w:cs="Calibri"/>
              </w:rPr>
              <w:t>«</w:t>
            </w:r>
            <w:r w:rsidRPr="006C1AEA">
              <w:rPr>
                <w:rFonts w:cs="Calibri"/>
                <w:lang w:val="en-US"/>
              </w:rPr>
              <w:t>ACC</w:t>
            </w:r>
            <w:r w:rsidRPr="006C1AEA">
              <w:rPr>
                <w:rFonts w:cs="Calibri"/>
              </w:rPr>
              <w:t>»</w:t>
            </w:r>
            <w:r w:rsidRPr="006C1AEA">
              <w:rPr>
                <w:rFonts w:cs="Calibri"/>
              </w:rPr>
              <w:br/>
              <w:t>Можно пользоваться некоторыми электрическими приборами, например аудиосистемой.</w:t>
            </w:r>
          </w:p>
          <w:p w14:paraId="37BDDADE" w14:textId="77777777" w:rsidR="001D5332" w:rsidRPr="006C1AEA" w:rsidRDefault="001D5332" w:rsidP="006C1AEA">
            <w:pPr>
              <w:pStyle w:val="a6"/>
              <w:numPr>
                <w:ilvl w:val="0"/>
                <w:numId w:val="228"/>
              </w:numPr>
              <w:ind w:left="455"/>
              <w:rPr>
                <w:rFonts w:cs="Calibri"/>
              </w:rPr>
            </w:pPr>
            <w:r w:rsidRPr="006C1AEA">
              <w:rPr>
                <w:rFonts w:cs="Calibri"/>
              </w:rPr>
              <w:t>«ON»</w:t>
            </w:r>
            <w:r w:rsidRPr="006C1AEA">
              <w:rPr>
                <w:rFonts w:cs="Calibri"/>
              </w:rPr>
              <w:br/>
              <w:t>Можно пользоваться всеми электрическими приборами.</w:t>
            </w:r>
          </w:p>
          <w:p w14:paraId="09825596" w14:textId="77777777" w:rsidR="001D5332" w:rsidRPr="006C1AEA" w:rsidRDefault="001D5332" w:rsidP="006C1AEA">
            <w:pPr>
              <w:pStyle w:val="a6"/>
              <w:numPr>
                <w:ilvl w:val="0"/>
                <w:numId w:val="228"/>
              </w:numPr>
              <w:ind w:left="455"/>
              <w:rPr>
                <w:rFonts w:cs="Calibri"/>
              </w:rPr>
            </w:pPr>
            <w:r w:rsidRPr="006C1AEA">
              <w:rPr>
                <w:rFonts w:cs="Calibri"/>
              </w:rPr>
              <w:t>«</w:t>
            </w:r>
            <w:r w:rsidRPr="006C1AEA">
              <w:rPr>
                <w:rFonts w:cs="Calibri"/>
                <w:lang w:val="en-US"/>
              </w:rPr>
              <w:t>START</w:t>
            </w:r>
            <w:r w:rsidRPr="006C1AEA">
              <w:rPr>
                <w:rFonts w:cs="Calibri"/>
              </w:rPr>
              <w:t>»</w:t>
            </w:r>
            <w:r w:rsidRPr="006C1AEA">
              <w:rPr>
                <w:rFonts w:cs="Calibri"/>
              </w:rPr>
              <w:br/>
              <w:t>Используется для запуска двигателя.</w:t>
            </w:r>
          </w:p>
        </w:tc>
        <w:tc>
          <w:tcPr>
            <w:tcW w:w="3107" w:type="dxa"/>
            <w:shd w:val="clear" w:color="auto" w:fill="auto"/>
          </w:tcPr>
          <w:p w14:paraId="681A1449" w14:textId="7952A04D" w:rsidR="001D5332" w:rsidRPr="006C1AEA" w:rsidRDefault="009D3CDE" w:rsidP="001D5332">
            <w:pPr>
              <w:rPr>
                <w:rFonts w:cs="Calibri"/>
              </w:rPr>
            </w:pPr>
            <w:r w:rsidRPr="006C1AEA">
              <w:rPr>
                <w:rFonts w:cs="Calibri"/>
                <w:noProof/>
                <w:lang w:eastAsia="ru-RU"/>
              </w:rPr>
              <w:drawing>
                <wp:inline distT="0" distB="0" distL="0" distR="0" wp14:anchorId="1DFCA544" wp14:editId="328D7F1F">
                  <wp:extent cx="1828800" cy="1257300"/>
                  <wp:effectExtent l="0" t="0" r="0" b="0"/>
                  <wp:docPr id="461"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828800" cy="1257300"/>
                          </a:xfrm>
                          <a:prstGeom prst="rect">
                            <a:avLst/>
                          </a:prstGeom>
                          <a:noFill/>
                          <a:ln>
                            <a:noFill/>
                          </a:ln>
                        </pic:spPr>
                      </pic:pic>
                    </a:graphicData>
                  </a:graphic>
                </wp:inline>
              </w:drawing>
            </w:r>
          </w:p>
        </w:tc>
      </w:tr>
    </w:tbl>
    <w:p w14:paraId="67E6C3D4" w14:textId="77777777" w:rsidR="001D5332" w:rsidRPr="006C1AEA" w:rsidRDefault="001D5332" w:rsidP="001D5332">
      <w:pPr>
        <w:rPr>
          <w:rFonts w:cs="Calibri"/>
        </w:rPr>
      </w:pPr>
    </w:p>
    <w:p w14:paraId="1AF384D8" w14:textId="77777777" w:rsidR="001D5332" w:rsidRPr="006C1AEA" w:rsidRDefault="001D5332">
      <w:pPr>
        <w:rPr>
          <w:rFonts w:cs="Calibri"/>
        </w:rPr>
      </w:pPr>
      <w:r w:rsidRPr="006C1AEA">
        <w:rPr>
          <w:rFonts w:cs="Calibri"/>
        </w:rPr>
        <w:br w:type="page"/>
      </w:r>
    </w:p>
    <w:p w14:paraId="0B3C0A5E" w14:textId="77777777" w:rsidR="001D5332" w:rsidRPr="006C1AEA" w:rsidRDefault="001D5332" w:rsidP="001D5332">
      <w:pPr>
        <w:pBdr>
          <w:bottom w:val="single" w:sz="12" w:space="1" w:color="auto"/>
        </w:pBdr>
        <w:rPr>
          <w:rFonts w:cs="Calibri"/>
          <w:b/>
          <w:bCs/>
          <w:lang w:val="en-US"/>
        </w:rPr>
      </w:pPr>
      <w:r w:rsidRPr="006C1AEA">
        <w:rPr>
          <w:rFonts w:cs="Calibri"/>
          <w:b/>
          <w:bCs/>
        </w:rPr>
        <w:t>2</w:t>
      </w:r>
      <w:r w:rsidRPr="006C1AEA">
        <w:rPr>
          <w:rFonts w:cs="Calibri"/>
          <w:b/>
          <w:bCs/>
          <w:lang w:val="en-US"/>
        </w:rPr>
        <w:t>30</w:t>
      </w:r>
      <w:r w:rsidRPr="006C1AEA">
        <w:rPr>
          <w:rFonts w:cs="Calibri"/>
          <w:b/>
          <w:bCs/>
        </w:rPr>
        <w:tab/>
      </w:r>
      <w:r w:rsidRPr="002D791B">
        <w:rPr>
          <w:rFonts w:cs="Calibri"/>
          <w:sz w:val="22"/>
          <w:szCs w:val="22"/>
        </w:rPr>
        <w:t>4-</w:t>
      </w:r>
      <w:r w:rsidRPr="002D791B">
        <w:rPr>
          <w:rFonts w:cs="Calibri"/>
          <w:sz w:val="22"/>
          <w:szCs w:val="22"/>
          <w:lang w:val="en-US"/>
        </w:rPr>
        <w:t>2</w:t>
      </w:r>
      <w:r w:rsidRPr="002D791B">
        <w:rPr>
          <w:rFonts w:cs="Calibri"/>
          <w:sz w:val="22"/>
          <w:szCs w:val="22"/>
        </w:rPr>
        <w:t xml:space="preserve">. </w:t>
      </w:r>
      <w:r w:rsidRPr="002D791B">
        <w:rPr>
          <w:sz w:val="22"/>
          <w:szCs w:val="22"/>
        </w:rPr>
        <w:t>Вождение</w:t>
      </w:r>
    </w:p>
    <w:p w14:paraId="19667EF5" w14:textId="77777777" w:rsidR="001D5332" w:rsidRPr="006C1AEA" w:rsidRDefault="001D5332" w:rsidP="001D5332">
      <w:pPr>
        <w:pBdr>
          <w:bottom w:val="single" w:sz="6" w:space="1" w:color="auto"/>
        </w:pBdr>
        <w:rPr>
          <w:rFonts w:cs="Calibri"/>
        </w:rPr>
      </w:pPr>
    </w:p>
    <w:p w14:paraId="0C21496F" w14:textId="77777777" w:rsidR="00AE5CF5" w:rsidRPr="006C1AEA" w:rsidRDefault="00AE5CF5" w:rsidP="001D5332">
      <w:pPr>
        <w:rPr>
          <w:rFonts w:cs="Calibri"/>
        </w:rPr>
      </w:pPr>
    </w:p>
    <w:tbl>
      <w:tblPr>
        <w:tblW w:w="0" w:type="auto"/>
        <w:tblLook w:val="04A0" w:firstRow="1" w:lastRow="0" w:firstColumn="1" w:lastColumn="0" w:noHBand="0" w:noVBand="1"/>
      </w:tblPr>
      <w:tblGrid>
        <w:gridCol w:w="6651"/>
        <w:gridCol w:w="2691"/>
      </w:tblGrid>
      <w:tr w:rsidR="00AE5CF5" w:rsidRPr="006C1AEA" w14:paraId="2FDC0681" w14:textId="77777777" w:rsidTr="006C1AEA">
        <w:tc>
          <w:tcPr>
            <w:tcW w:w="6651" w:type="dxa"/>
            <w:shd w:val="clear" w:color="auto" w:fill="auto"/>
          </w:tcPr>
          <w:p w14:paraId="740AE549" w14:textId="77777777" w:rsidR="00AE5CF5" w:rsidRPr="006C1AEA" w:rsidRDefault="00AE5CF5" w:rsidP="001D5332">
            <w:pPr>
              <w:rPr>
                <w:rFonts w:cs="Calibri"/>
                <w:b/>
                <w:bCs/>
              </w:rPr>
            </w:pPr>
            <w:r w:rsidRPr="006C1AEA">
              <w:rPr>
                <w:rFonts w:ascii="Arial" w:hAnsi="Arial"/>
                <w:b/>
                <w:bCs/>
              </w:rPr>
              <w:t xml:space="preserve">■ </w:t>
            </w:r>
            <w:r w:rsidRPr="006C1AEA">
              <w:rPr>
                <w:rFonts w:cs="Calibri"/>
                <w:b/>
                <w:bCs/>
              </w:rPr>
              <w:t>Поворот ключа из положения «ACC» в положение «</w:t>
            </w:r>
            <w:r w:rsidRPr="006C1AEA">
              <w:rPr>
                <w:rFonts w:cs="Calibri"/>
                <w:b/>
                <w:bCs/>
                <w:lang w:val="en-US"/>
              </w:rPr>
              <w:t>LOCK</w:t>
            </w:r>
            <w:r w:rsidRPr="006C1AEA">
              <w:rPr>
                <w:rFonts w:cs="Calibri"/>
                <w:b/>
                <w:bCs/>
              </w:rPr>
              <w:t>»</w:t>
            </w:r>
          </w:p>
          <w:p w14:paraId="610B2A0A" w14:textId="77777777" w:rsidR="00AE5CF5" w:rsidRPr="006C1AEA" w:rsidRDefault="00AE5CF5" w:rsidP="001D5332">
            <w:pPr>
              <w:rPr>
                <w:rFonts w:cs="Calibri"/>
              </w:rPr>
            </w:pPr>
            <w:r w:rsidRPr="006C1AEA">
              <w:rPr>
                <w:rFonts w:cs="Calibri"/>
              </w:rPr>
              <w:t>1. Переведите рычаг управления трансмиссией в положение Р (-&gt; Стр. 238)</w:t>
            </w:r>
            <w:r w:rsidR="0025029A" w:rsidRPr="006C1AEA">
              <w:rPr>
                <w:rFonts w:cs="Calibri"/>
              </w:rPr>
              <w:t>.</w:t>
            </w:r>
          </w:p>
          <w:p w14:paraId="045899AD" w14:textId="77777777" w:rsidR="00AE5CF5" w:rsidRPr="006C1AEA" w:rsidRDefault="00AE5CF5" w:rsidP="001D5332">
            <w:pPr>
              <w:rPr>
                <w:rFonts w:cs="Calibri"/>
              </w:rPr>
            </w:pPr>
            <w:r w:rsidRPr="006C1AEA">
              <w:rPr>
                <w:rFonts w:cs="Calibri"/>
              </w:rPr>
              <w:t>2. Нажмите на ключ и поверните его в положение «LOCK».</w:t>
            </w:r>
          </w:p>
        </w:tc>
        <w:tc>
          <w:tcPr>
            <w:tcW w:w="2688" w:type="dxa"/>
            <w:shd w:val="clear" w:color="auto" w:fill="auto"/>
          </w:tcPr>
          <w:p w14:paraId="560C45BB" w14:textId="4F59FBB4" w:rsidR="00AE5CF5" w:rsidRPr="006C1AEA" w:rsidRDefault="009D3CDE" w:rsidP="001D5332">
            <w:pPr>
              <w:rPr>
                <w:rFonts w:cs="Calibri"/>
              </w:rPr>
            </w:pPr>
            <w:r w:rsidRPr="006C1AEA">
              <w:rPr>
                <w:rFonts w:cs="Calibri"/>
                <w:noProof/>
                <w:lang w:eastAsia="ru-RU"/>
              </w:rPr>
              <w:drawing>
                <wp:inline distT="0" distB="0" distL="0" distR="0" wp14:anchorId="005CF5B4" wp14:editId="766D04B1">
                  <wp:extent cx="1571625" cy="1057275"/>
                  <wp:effectExtent l="0" t="0" r="0" b="0"/>
                  <wp:docPr id="46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571625" cy="1057275"/>
                          </a:xfrm>
                          <a:prstGeom prst="rect">
                            <a:avLst/>
                          </a:prstGeom>
                          <a:noFill/>
                          <a:ln>
                            <a:noFill/>
                          </a:ln>
                        </pic:spPr>
                      </pic:pic>
                    </a:graphicData>
                  </a:graphic>
                </wp:inline>
              </w:drawing>
            </w:r>
          </w:p>
        </w:tc>
      </w:tr>
    </w:tbl>
    <w:p w14:paraId="26F24819" w14:textId="77777777" w:rsidR="00AE5CF5" w:rsidRPr="006C1AEA" w:rsidRDefault="00AE5CF5" w:rsidP="001D5332">
      <w:pPr>
        <w:rPr>
          <w:rFonts w:cs="Calibri"/>
          <w:b/>
          <w:bCs/>
        </w:rPr>
      </w:pPr>
      <w:r w:rsidRPr="005B45D9">
        <w:rPr>
          <w:rFonts w:ascii="Arial" w:hAnsi="Arial"/>
          <w:b/>
          <w:bCs/>
        </w:rPr>
        <w:t xml:space="preserve">■ </w:t>
      </w:r>
      <w:r w:rsidRPr="006C1AEA">
        <w:rPr>
          <w:rFonts w:cs="Calibri"/>
          <w:b/>
          <w:bCs/>
        </w:rPr>
        <w:t>Если на многофункциональном дисплее отображается сообщение «Не готов к движению»</w:t>
      </w:r>
    </w:p>
    <w:p w14:paraId="37C4BAA1" w14:textId="77777777" w:rsidR="00AE5CF5" w:rsidRPr="006C1AEA" w:rsidRDefault="00AE5CF5" w:rsidP="001D5332">
      <w:pPr>
        <w:rPr>
          <w:rFonts w:cs="Calibri"/>
        </w:rPr>
      </w:pPr>
      <w:r w:rsidRPr="006C1AEA">
        <w:rPr>
          <w:rFonts w:cs="Calibri"/>
        </w:rPr>
        <w:t>Нажмите педаль тормоза и переведите переключатель двигателя в положение «</w:t>
      </w:r>
      <w:r w:rsidRPr="006C1AEA">
        <w:rPr>
          <w:rFonts w:cs="Calibri"/>
          <w:lang w:val="en-US"/>
        </w:rPr>
        <w:t>START</w:t>
      </w:r>
      <w:r w:rsidRPr="006C1AEA">
        <w:rPr>
          <w:rFonts w:cs="Calibri"/>
        </w:rPr>
        <w:t>», чтобы запустить двигатель.</w:t>
      </w:r>
    </w:p>
    <w:p w14:paraId="11387A46" w14:textId="77777777" w:rsidR="00AE5CF5" w:rsidRPr="006C1AEA" w:rsidRDefault="00AE5CF5" w:rsidP="001D5332">
      <w:pPr>
        <w:rPr>
          <w:rFonts w:cs="Calibri"/>
          <w:b/>
          <w:bCs/>
        </w:rPr>
      </w:pPr>
      <w:r w:rsidRPr="005B45D9">
        <w:rPr>
          <w:rFonts w:ascii="Arial" w:hAnsi="Arial"/>
          <w:b/>
          <w:bCs/>
        </w:rPr>
        <w:t xml:space="preserve">■ </w:t>
      </w:r>
      <w:r w:rsidRPr="006C1AEA">
        <w:rPr>
          <w:rFonts w:cs="Calibri"/>
          <w:b/>
          <w:bCs/>
        </w:rPr>
        <w:t>Если двигатель не запускается</w:t>
      </w:r>
    </w:p>
    <w:p w14:paraId="3EB7835B" w14:textId="77777777" w:rsidR="00AE5CF5" w:rsidRPr="006C1AEA" w:rsidRDefault="00AE5CF5" w:rsidP="001D5332">
      <w:pPr>
        <w:rPr>
          <w:rFonts w:cs="Calibri"/>
        </w:rPr>
      </w:pPr>
      <w:r w:rsidRPr="006C1AEA">
        <w:rPr>
          <w:rFonts w:cs="Calibri"/>
        </w:rPr>
        <w:t>Возможно, не был отключен иммобилайзер двигателя (-&gt; Стр. 86)</w:t>
      </w:r>
      <w:r w:rsidR="0025029A" w:rsidRPr="006C1AEA">
        <w:rPr>
          <w:rFonts w:cs="Calibri"/>
        </w:rPr>
        <w:t>.</w:t>
      </w:r>
    </w:p>
    <w:p w14:paraId="21370F2E" w14:textId="77777777" w:rsidR="00AE5CF5" w:rsidRPr="006C1AEA" w:rsidRDefault="00AE5CF5" w:rsidP="001D5332">
      <w:pPr>
        <w:rPr>
          <w:rFonts w:cs="Calibri"/>
        </w:rPr>
      </w:pPr>
      <w:r w:rsidRPr="006C1AEA">
        <w:rPr>
          <w:rFonts w:cs="Calibri"/>
        </w:rPr>
        <w:t>Обратитесь к авторизованному ритейлеру Toyota.</w:t>
      </w:r>
    </w:p>
    <w:p w14:paraId="584E185F" w14:textId="77777777" w:rsidR="00AE5CF5" w:rsidRPr="006C1AEA" w:rsidRDefault="00AE5CF5" w:rsidP="001D5332">
      <w:pPr>
        <w:rPr>
          <w:rFonts w:cs="Calibri"/>
        </w:rPr>
      </w:pPr>
      <w:r w:rsidRPr="005B45D9">
        <w:rPr>
          <w:rFonts w:ascii="Arial" w:hAnsi="Arial"/>
          <w:b/>
          <w:bCs/>
        </w:rPr>
        <w:t xml:space="preserve">■ </w:t>
      </w:r>
      <w:r w:rsidR="0023554F" w:rsidRPr="006C1AEA">
        <w:rPr>
          <w:rFonts w:cs="Calibri"/>
          <w:b/>
          <w:bCs/>
        </w:rPr>
        <w:t>Если не удается разблокировать рулевое управление</w:t>
      </w:r>
    </w:p>
    <w:tbl>
      <w:tblPr>
        <w:tblW w:w="0" w:type="auto"/>
        <w:tblLook w:val="04A0" w:firstRow="1" w:lastRow="0" w:firstColumn="1" w:lastColumn="0" w:noHBand="0" w:noVBand="1"/>
      </w:tblPr>
      <w:tblGrid>
        <w:gridCol w:w="6513"/>
        <w:gridCol w:w="2826"/>
      </w:tblGrid>
      <w:tr w:rsidR="00AE5CF5" w:rsidRPr="006C1AEA" w14:paraId="45781739" w14:textId="77777777" w:rsidTr="006C1AEA">
        <w:tc>
          <w:tcPr>
            <w:tcW w:w="6513" w:type="dxa"/>
            <w:shd w:val="clear" w:color="auto" w:fill="auto"/>
          </w:tcPr>
          <w:p w14:paraId="4709EB59" w14:textId="77777777" w:rsidR="00AE5CF5" w:rsidRPr="006C1AEA" w:rsidRDefault="00AE5CF5" w:rsidP="001D5332">
            <w:pPr>
              <w:rPr>
                <w:rFonts w:cs="Calibri"/>
              </w:rPr>
            </w:pPr>
            <w:r w:rsidRPr="006C1AEA">
              <w:rPr>
                <w:rFonts w:cs="Calibri"/>
              </w:rPr>
              <w:t>Во время запуска двигателя переключатель может заесть в положении «</w:t>
            </w:r>
            <w:r w:rsidRPr="006C1AEA">
              <w:rPr>
                <w:rFonts w:cs="Calibri"/>
                <w:lang w:val="en-US"/>
              </w:rPr>
              <w:t>LOCK</w:t>
            </w:r>
            <w:r w:rsidRPr="006C1AEA">
              <w:rPr>
                <w:rFonts w:cs="Calibri"/>
              </w:rPr>
              <w:t>». Чтобы снять блокировку поверните ключ в переключателе, одновременно слегка вращая рулевое колесо влево-вправо.</w:t>
            </w:r>
          </w:p>
        </w:tc>
        <w:tc>
          <w:tcPr>
            <w:tcW w:w="2826" w:type="dxa"/>
            <w:shd w:val="clear" w:color="auto" w:fill="auto"/>
          </w:tcPr>
          <w:p w14:paraId="62969251" w14:textId="1E33522F" w:rsidR="00AE5CF5" w:rsidRPr="006C1AEA" w:rsidRDefault="009D3CDE" w:rsidP="001D5332">
            <w:pPr>
              <w:rPr>
                <w:rFonts w:cs="Calibri"/>
              </w:rPr>
            </w:pPr>
            <w:r w:rsidRPr="006C1AEA">
              <w:rPr>
                <w:rFonts w:cs="Calibri"/>
                <w:noProof/>
                <w:lang w:eastAsia="ru-RU"/>
              </w:rPr>
              <w:drawing>
                <wp:inline distT="0" distB="0" distL="0" distR="0" wp14:anchorId="094A9F42" wp14:editId="7BEF1631">
                  <wp:extent cx="1657350" cy="1123950"/>
                  <wp:effectExtent l="0" t="0" r="0" b="0"/>
                  <wp:docPr id="46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657350" cy="1123950"/>
                          </a:xfrm>
                          <a:prstGeom prst="rect">
                            <a:avLst/>
                          </a:prstGeom>
                          <a:noFill/>
                          <a:ln>
                            <a:noFill/>
                          </a:ln>
                        </pic:spPr>
                      </pic:pic>
                    </a:graphicData>
                  </a:graphic>
                </wp:inline>
              </w:drawing>
            </w:r>
          </w:p>
        </w:tc>
      </w:tr>
    </w:tbl>
    <w:p w14:paraId="2B1FD1D5" w14:textId="77777777" w:rsidR="0023554F" w:rsidRPr="006C1AEA" w:rsidRDefault="0023554F" w:rsidP="001D5332">
      <w:pPr>
        <w:rPr>
          <w:rFonts w:cs="Calibri"/>
          <w:b/>
          <w:bCs/>
        </w:rPr>
      </w:pPr>
      <w:r w:rsidRPr="005B45D9">
        <w:rPr>
          <w:rFonts w:ascii="Arial" w:hAnsi="Arial"/>
          <w:b/>
          <w:bCs/>
        </w:rPr>
        <w:t xml:space="preserve">■ </w:t>
      </w:r>
      <w:r w:rsidRPr="006C1AEA">
        <w:rPr>
          <w:rFonts w:cs="Calibri"/>
          <w:b/>
          <w:bCs/>
        </w:rPr>
        <w:t>Функция напоминания о ключе</w:t>
      </w:r>
    </w:p>
    <w:p w14:paraId="7EC18FF9" w14:textId="77777777" w:rsidR="0023554F" w:rsidRPr="006C1AEA" w:rsidRDefault="0023554F" w:rsidP="001D5332">
      <w:pPr>
        <w:rPr>
          <w:rFonts w:cs="Calibri"/>
        </w:rPr>
      </w:pPr>
      <w:r w:rsidRPr="006C1AEA">
        <w:rPr>
          <w:rFonts w:cs="Calibri"/>
        </w:rPr>
        <w:t>Если при открывании двери водителя ключ находится в переключателе двигателя в положении «</w:t>
      </w:r>
      <w:r w:rsidRPr="006C1AEA">
        <w:rPr>
          <w:rFonts w:cs="Calibri"/>
          <w:lang w:val="en-US"/>
        </w:rPr>
        <w:t>LOCK</w:t>
      </w:r>
      <w:r w:rsidRPr="006C1AEA">
        <w:rPr>
          <w:rFonts w:cs="Calibri"/>
        </w:rPr>
        <w:t>» или «ACC», раздастся звуковой сигнал, напоминающий водителю о необходимости вытащить ключ.</w:t>
      </w:r>
    </w:p>
    <w:p w14:paraId="62BD3B1E" w14:textId="77777777" w:rsidR="0023554F" w:rsidRPr="006C1AEA" w:rsidRDefault="0023554F" w:rsidP="001D5332">
      <w:pPr>
        <w:rPr>
          <w:rFonts w:cs="Calibri"/>
        </w:rPr>
      </w:pPr>
    </w:p>
    <w:p w14:paraId="1091CAE3" w14:textId="77777777" w:rsidR="0023554F" w:rsidRPr="006C1AEA" w:rsidRDefault="0023554F">
      <w:pPr>
        <w:rPr>
          <w:rFonts w:cs="Calibri"/>
        </w:rPr>
      </w:pPr>
      <w:r w:rsidRPr="006C1AEA">
        <w:rPr>
          <w:rFonts w:cs="Calibri"/>
        </w:rPr>
        <w:br w:type="page"/>
      </w:r>
    </w:p>
    <w:p w14:paraId="442129E6" w14:textId="39A2F7A0" w:rsidR="0023554F" w:rsidRPr="00E36035" w:rsidRDefault="009D3CDE" w:rsidP="0023554F">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26496" behindDoc="0" locked="0" layoutInCell="1" allowOverlap="1" wp14:anchorId="28BBA44C" wp14:editId="2990F8BB">
                <wp:simplePos x="0" y="0"/>
                <wp:positionH relativeFrom="column">
                  <wp:posOffset>5958205</wp:posOffset>
                </wp:positionH>
                <wp:positionV relativeFrom="paragraph">
                  <wp:posOffset>210185</wp:posOffset>
                </wp:positionV>
                <wp:extent cx="399415" cy="4565650"/>
                <wp:effectExtent l="0" t="1905" r="1270" b="4445"/>
                <wp:wrapNone/>
                <wp:docPr id="1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CF8FC" w14:textId="77777777" w:rsidR="00A02E73" w:rsidRDefault="00A02E73" w:rsidP="003527E2"/>
                          <w:p w14:paraId="5088CE30" w14:textId="77777777" w:rsidR="00A02E73" w:rsidRDefault="00A02E73" w:rsidP="003527E2"/>
                          <w:p w14:paraId="2B5ADDFB" w14:textId="77777777" w:rsidR="00A02E73" w:rsidRDefault="00A02E73" w:rsidP="003527E2"/>
                          <w:p w14:paraId="5802B827" w14:textId="77777777" w:rsidR="00A02E73" w:rsidRDefault="00A02E73" w:rsidP="003527E2"/>
                          <w:tbl>
                            <w:tblPr>
                              <w:tblW w:w="0" w:type="auto"/>
                              <w:tblLook w:val="04A0" w:firstRow="1" w:lastRow="0" w:firstColumn="1" w:lastColumn="0" w:noHBand="0" w:noVBand="1"/>
                            </w:tblPr>
                            <w:tblGrid>
                              <w:gridCol w:w="523"/>
                              <w:tblGridChange w:id="147">
                                <w:tblGrid>
                                  <w:gridCol w:w="523"/>
                                </w:tblGrid>
                              </w:tblGridChange>
                            </w:tblGrid>
                            <w:tr w:rsidR="00A02E73" w14:paraId="1F5A5111" w14:textId="77777777" w:rsidTr="005B0DC1">
                              <w:trPr>
                                <w:trHeight w:val="529"/>
                              </w:trPr>
                              <w:tc>
                                <w:tcPr>
                                  <w:tcW w:w="534" w:type="dxa"/>
                                  <w:shd w:val="clear" w:color="auto" w:fill="808080"/>
                                  <w:vAlign w:val="center"/>
                                </w:tcPr>
                                <w:p w14:paraId="7B5FA56D" w14:textId="77777777" w:rsidR="00A02E73" w:rsidRPr="00742606" w:rsidRDefault="00A02E73" w:rsidP="005F51A8">
                                  <w:pPr>
                                    <w:jc w:val="center"/>
                                    <w:rPr>
                                      <w:color w:val="FFFFFF"/>
                                    </w:rPr>
                                  </w:pPr>
                                  <w:r>
                                    <w:rPr>
                                      <w:color w:val="FFFFFF"/>
                                    </w:rPr>
                                    <w:t>4</w:t>
                                  </w:r>
                                </w:p>
                              </w:tc>
                            </w:tr>
                            <w:tr w:rsidR="00A02E73" w14:paraId="719D27D9" w14:textId="77777777" w:rsidTr="002D791B">
                              <w:trPr>
                                <w:cantSplit/>
                                <w:trHeight w:val="5111"/>
                              </w:trPr>
                              <w:tc>
                                <w:tcPr>
                                  <w:tcW w:w="534" w:type="dxa"/>
                                  <w:shd w:val="clear" w:color="auto" w:fill="FFFFFF"/>
                                  <w:textDirection w:val="tbRl"/>
                                </w:tcPr>
                                <w:p w14:paraId="66E4C66D" w14:textId="77777777" w:rsidR="00A02E73" w:rsidRDefault="00A02E73" w:rsidP="00742606">
                                  <w:pPr>
                                    <w:ind w:left="113" w:right="113"/>
                                  </w:pPr>
                                  <w:r w:rsidRPr="0029129C">
                                    <w:t>Вождение</w:t>
                                  </w:r>
                                  <w:r w:rsidRPr="00742606">
                                    <w:t xml:space="preserve"> </w:t>
                                  </w:r>
                                </w:p>
                              </w:tc>
                            </w:tr>
                          </w:tbl>
                          <w:p w14:paraId="350EB162" w14:textId="77777777" w:rsidR="00A02E73" w:rsidRDefault="00A02E73" w:rsidP="003527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BA44C" id="_x0000_s1127" type="#_x0000_t202" style="position:absolute;left:0;text-align:left;margin-left:469.15pt;margin-top:16.55pt;width:31.45pt;height:359.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" filled="f" stroked="f">
                <v:textbox>
                  <w:txbxContent>
                    <w:p w14:paraId="761CF8FC" w14:textId="77777777" w:rsidR="00A02E73" w:rsidRDefault="00A02E73" w:rsidP="003527E2"/>
                    <w:p w14:paraId="5088CE30" w14:textId="77777777" w:rsidR="00A02E73" w:rsidRDefault="00A02E73" w:rsidP="003527E2"/>
                    <w:p w14:paraId="2B5ADDFB" w14:textId="77777777" w:rsidR="00A02E73" w:rsidRDefault="00A02E73" w:rsidP="003527E2"/>
                    <w:p w14:paraId="5802B827" w14:textId="77777777" w:rsidR="00A02E73" w:rsidRDefault="00A02E73" w:rsidP="003527E2"/>
                    <w:tbl>
                      <w:tblPr>
                        <w:tblW w:w="0" w:type="auto"/>
                        <w:tblLook w:val="04A0" w:firstRow="1" w:lastRow="0" w:firstColumn="1" w:lastColumn="0" w:noHBand="0" w:noVBand="1"/>
                      </w:tblPr>
                      <w:tblGrid>
                        <w:gridCol w:w="523"/>
                        <w:tblGridChange w:id="148">
                          <w:tblGrid>
                            <w:gridCol w:w="523"/>
                          </w:tblGrid>
                        </w:tblGridChange>
                      </w:tblGrid>
                      <w:tr w:rsidR="00A02E73" w14:paraId="1F5A5111" w14:textId="77777777" w:rsidTr="005B0DC1">
                        <w:trPr>
                          <w:trHeight w:val="529"/>
                        </w:trPr>
                        <w:tc>
                          <w:tcPr>
                            <w:tcW w:w="534" w:type="dxa"/>
                            <w:shd w:val="clear" w:color="auto" w:fill="808080"/>
                            <w:vAlign w:val="center"/>
                          </w:tcPr>
                          <w:p w14:paraId="7B5FA56D" w14:textId="77777777" w:rsidR="00A02E73" w:rsidRPr="00742606" w:rsidRDefault="00A02E73" w:rsidP="005F51A8">
                            <w:pPr>
                              <w:jc w:val="center"/>
                              <w:rPr>
                                <w:color w:val="FFFFFF"/>
                              </w:rPr>
                            </w:pPr>
                            <w:r>
                              <w:rPr>
                                <w:color w:val="FFFFFF"/>
                              </w:rPr>
                              <w:t>4</w:t>
                            </w:r>
                          </w:p>
                        </w:tc>
                      </w:tr>
                      <w:tr w:rsidR="00A02E73" w14:paraId="719D27D9" w14:textId="77777777" w:rsidTr="002D791B">
                        <w:trPr>
                          <w:cantSplit/>
                          <w:trHeight w:val="5111"/>
                        </w:trPr>
                        <w:tc>
                          <w:tcPr>
                            <w:tcW w:w="534" w:type="dxa"/>
                            <w:shd w:val="clear" w:color="auto" w:fill="FFFFFF"/>
                            <w:textDirection w:val="tbRl"/>
                          </w:tcPr>
                          <w:p w14:paraId="66E4C66D" w14:textId="77777777" w:rsidR="00A02E73" w:rsidRDefault="00A02E73" w:rsidP="00742606">
                            <w:pPr>
                              <w:ind w:left="113" w:right="113"/>
                            </w:pPr>
                            <w:r w:rsidRPr="0029129C">
                              <w:t>Вождение</w:t>
                            </w:r>
                            <w:r w:rsidRPr="00742606">
                              <w:t xml:space="preserve"> </w:t>
                            </w:r>
                          </w:p>
                        </w:tc>
                      </w:tr>
                    </w:tbl>
                    <w:p w14:paraId="350EB162" w14:textId="77777777" w:rsidR="00A02E73" w:rsidRDefault="00A02E73" w:rsidP="003527E2"/>
                  </w:txbxContent>
                </v:textbox>
              </v:shape>
            </w:pict>
          </mc:Fallback>
        </mc:AlternateContent>
      </w:r>
      <w:r w:rsidR="0023554F" w:rsidRPr="002D791B">
        <w:rPr>
          <w:rFonts w:cs="Calibri"/>
          <w:sz w:val="22"/>
          <w:szCs w:val="22"/>
        </w:rPr>
        <w:t xml:space="preserve">4-2. </w:t>
      </w:r>
      <w:r w:rsidR="0023554F" w:rsidRPr="002D791B">
        <w:rPr>
          <w:sz w:val="22"/>
          <w:szCs w:val="22"/>
        </w:rPr>
        <w:t>Вождение</w:t>
      </w:r>
      <w:r w:rsidR="0023554F">
        <w:tab/>
      </w:r>
      <w:r w:rsidR="0023554F">
        <w:rPr>
          <w:b/>
          <w:bCs/>
        </w:rPr>
        <w:t>231</w:t>
      </w:r>
    </w:p>
    <w:p w14:paraId="475148AD" w14:textId="77777777" w:rsidR="0023554F" w:rsidRPr="006C1AEA" w:rsidRDefault="0023554F"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3554F" w:rsidRPr="006C1AEA" w14:paraId="7338C07E" w14:textId="77777777" w:rsidTr="002D791B">
        <w:tc>
          <w:tcPr>
            <w:tcW w:w="9339" w:type="dxa"/>
            <w:shd w:val="clear" w:color="auto" w:fill="FFCCFF"/>
          </w:tcPr>
          <w:p w14:paraId="145DF2D0" w14:textId="7F564B9F" w:rsidR="0023554F" w:rsidRPr="006C1AEA" w:rsidRDefault="009D3CDE" w:rsidP="001D5332">
            <w:pPr>
              <w:rPr>
                <w:rFonts w:cs="Calibri"/>
                <w:b/>
                <w:bCs/>
              </w:rPr>
            </w:pPr>
            <w:r>
              <w:rPr>
                <w:rFonts w:cs="Calibri"/>
                <w:b/>
                <w:bCs/>
                <w:noProof/>
              </w:rPr>
              <w:drawing>
                <wp:inline distT="0" distB="0" distL="0" distR="0" wp14:anchorId="0ECC688B" wp14:editId="6DE82EBF">
                  <wp:extent cx="209550" cy="18097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23554F" w:rsidRPr="002D791B">
              <w:rPr>
                <w:rFonts w:cs="Calibri"/>
                <w:b/>
                <w:bCs/>
              </w:rPr>
              <w:t xml:space="preserve"> ПРЕДУПРЕЖДЕНИЕ</w:t>
            </w:r>
          </w:p>
        </w:tc>
      </w:tr>
      <w:tr w:rsidR="0023554F" w:rsidRPr="006C1AEA" w14:paraId="2AAB389E" w14:textId="77777777" w:rsidTr="006C1AEA">
        <w:tc>
          <w:tcPr>
            <w:tcW w:w="9339" w:type="dxa"/>
            <w:shd w:val="clear" w:color="auto" w:fill="auto"/>
          </w:tcPr>
          <w:p w14:paraId="633DA50C" w14:textId="77777777" w:rsidR="0023554F" w:rsidRPr="006C1AEA" w:rsidRDefault="0023554F" w:rsidP="001D5332">
            <w:pPr>
              <w:rPr>
                <w:rFonts w:cs="Calibri"/>
                <w:b/>
                <w:bCs/>
              </w:rPr>
            </w:pPr>
            <w:r w:rsidRPr="006C1AEA">
              <w:rPr>
                <w:rFonts w:ascii="Arial" w:hAnsi="Arial"/>
                <w:b/>
                <w:bCs/>
              </w:rPr>
              <w:t xml:space="preserve">■ </w:t>
            </w:r>
            <w:r w:rsidRPr="006C1AEA">
              <w:rPr>
                <w:rFonts w:cs="Calibri"/>
                <w:b/>
                <w:bCs/>
              </w:rPr>
              <w:t>При запуске двигателя</w:t>
            </w:r>
          </w:p>
          <w:p w14:paraId="4EF1A030" w14:textId="77777777" w:rsidR="0023554F" w:rsidRPr="006C1AEA" w:rsidRDefault="0023554F" w:rsidP="001D5332">
            <w:pPr>
              <w:rPr>
                <w:rFonts w:cs="Calibri"/>
              </w:rPr>
            </w:pPr>
            <w:r w:rsidRPr="006C1AEA">
              <w:rPr>
                <w:rFonts w:cs="Calibri"/>
              </w:rPr>
              <w:t>Всегда запускайте двигатель, находясь на сиденье водителя. При запуске двигателя ни в коем случае не нажимайте педаль акселератора. Это может привести к аварии и в результате к серьезным травмам или летальному исходу.</w:t>
            </w:r>
          </w:p>
          <w:p w14:paraId="269B41AF" w14:textId="77777777" w:rsidR="0023554F" w:rsidRPr="006C1AEA" w:rsidRDefault="0023554F" w:rsidP="001D5332">
            <w:pPr>
              <w:rPr>
                <w:rFonts w:cs="Calibri"/>
              </w:rPr>
            </w:pPr>
            <w:r w:rsidRPr="006C1AEA">
              <w:rPr>
                <w:rFonts w:ascii="Arial" w:hAnsi="Arial"/>
                <w:b/>
                <w:bCs/>
              </w:rPr>
              <w:t xml:space="preserve">■ </w:t>
            </w:r>
            <w:r w:rsidRPr="006C1AEA">
              <w:rPr>
                <w:rFonts w:cs="Calibri"/>
                <w:b/>
                <w:bCs/>
              </w:rPr>
              <w:t>Меры предосторожности при движении</w:t>
            </w:r>
          </w:p>
          <w:p w14:paraId="2D338DCC" w14:textId="77777777" w:rsidR="00B46E51" w:rsidRPr="006C1AEA" w:rsidRDefault="0023554F" w:rsidP="001D5332">
            <w:pPr>
              <w:rPr>
                <w:rFonts w:cs="Calibri"/>
              </w:rPr>
            </w:pPr>
            <w:r w:rsidRPr="006C1AEA">
              <w:rPr>
                <w:rFonts w:cs="Calibri"/>
              </w:rPr>
              <w:t>Не поворачивайте переключатель двигателя в положение «</w:t>
            </w:r>
            <w:r w:rsidRPr="006C1AEA">
              <w:rPr>
                <w:rFonts w:cs="Calibri"/>
                <w:lang w:val="en-US"/>
              </w:rPr>
              <w:t>LOCK</w:t>
            </w:r>
            <w:r w:rsidRPr="006C1AEA">
              <w:rPr>
                <w:rFonts w:cs="Calibri"/>
              </w:rPr>
              <w:t>» во время движения. Если возникла аварийная ситуация и двигатель необходимо заглушить во время движения автомобиля, переведите переключатель двигателя в положение «</w:t>
            </w:r>
            <w:r w:rsidRPr="006C1AEA">
              <w:rPr>
                <w:rFonts w:cs="Calibri"/>
                <w:lang w:val="en-US"/>
              </w:rPr>
              <w:t>ACC</w:t>
            </w:r>
            <w:r w:rsidRPr="006C1AEA">
              <w:rPr>
                <w:rFonts w:cs="Calibri"/>
              </w:rPr>
              <w:t xml:space="preserve">». </w:t>
            </w:r>
          </w:p>
          <w:p w14:paraId="2DD39FEE" w14:textId="77777777" w:rsidR="0023554F" w:rsidRPr="006C1AEA" w:rsidRDefault="0023554F">
            <w:pPr>
              <w:rPr>
                <w:rFonts w:cs="Calibri"/>
              </w:rPr>
            </w:pPr>
            <w:r w:rsidRPr="006C1AEA">
              <w:rPr>
                <w:rFonts w:cs="Calibri"/>
              </w:rPr>
              <w:t>При остановке двигателя во время движения может произойти авария (-&gt; Стр. 469)</w:t>
            </w:r>
            <w:r w:rsidR="00B46E51" w:rsidRPr="006C1AEA">
              <w:rPr>
                <w:rFonts w:cs="Calibri"/>
              </w:rPr>
              <w:t>.</w:t>
            </w:r>
            <w:r w:rsidRPr="006C1AEA">
              <w:rPr>
                <w:rFonts w:cs="Calibri"/>
                <w:noProof/>
              </w:rPr>
              <w:t xml:space="preserve"> </w:t>
            </w:r>
          </w:p>
        </w:tc>
      </w:tr>
    </w:tbl>
    <w:p w14:paraId="05A7BFFF" w14:textId="77777777" w:rsidR="0023554F" w:rsidRPr="006C1AEA" w:rsidRDefault="0023554F"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3554F" w:rsidRPr="006C1AEA" w14:paraId="5543605C" w14:textId="77777777" w:rsidTr="006C1AEA">
        <w:tc>
          <w:tcPr>
            <w:tcW w:w="9339" w:type="dxa"/>
            <w:shd w:val="clear" w:color="auto" w:fill="auto"/>
          </w:tcPr>
          <w:p w14:paraId="0F7D4EC4" w14:textId="5A7355BB" w:rsidR="0023554F" w:rsidRPr="006C1AEA" w:rsidRDefault="009D3CDE" w:rsidP="001D5332">
            <w:pPr>
              <w:rPr>
                <w:rFonts w:cs="Calibri"/>
                <w:b/>
                <w:bCs/>
              </w:rPr>
            </w:pPr>
            <w:r>
              <w:rPr>
                <w:rFonts w:cs="Calibri"/>
                <w:b/>
                <w:bCs/>
                <w:noProof/>
              </w:rPr>
              <w:drawing>
                <wp:inline distT="0" distB="0" distL="0" distR="0" wp14:anchorId="52D35BE0" wp14:editId="2356F7F6">
                  <wp:extent cx="209550" cy="19050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23554F" w:rsidRPr="002D791B">
              <w:rPr>
                <w:rFonts w:cs="Calibri"/>
                <w:b/>
                <w:bCs/>
              </w:rPr>
              <w:t xml:space="preserve"> ВНИМАНИЕ</w:t>
            </w:r>
          </w:p>
        </w:tc>
      </w:tr>
      <w:tr w:rsidR="0023554F" w:rsidRPr="006C1AEA" w14:paraId="4EF97B37" w14:textId="77777777" w:rsidTr="006C1AEA">
        <w:tc>
          <w:tcPr>
            <w:tcW w:w="9339" w:type="dxa"/>
            <w:shd w:val="clear" w:color="auto" w:fill="auto"/>
          </w:tcPr>
          <w:p w14:paraId="14D49B3E" w14:textId="77777777" w:rsidR="0023554F" w:rsidRPr="006C1AEA" w:rsidRDefault="0023554F" w:rsidP="001D5332">
            <w:pPr>
              <w:rPr>
                <w:rFonts w:cs="Calibri"/>
              </w:rPr>
            </w:pPr>
            <w:r w:rsidRPr="006C1AEA">
              <w:rPr>
                <w:rFonts w:ascii="Arial" w:hAnsi="Arial"/>
                <w:b/>
                <w:bCs/>
              </w:rPr>
              <w:t xml:space="preserve">■ </w:t>
            </w:r>
            <w:r w:rsidRPr="006C1AEA">
              <w:rPr>
                <w:rFonts w:cs="Calibri"/>
                <w:b/>
                <w:bCs/>
              </w:rPr>
              <w:t>Во избежание разрядки аккумуляторной батареи</w:t>
            </w:r>
          </w:p>
          <w:p w14:paraId="3B5449A1" w14:textId="77777777" w:rsidR="0023554F" w:rsidRPr="006C1AEA" w:rsidRDefault="0023554F" w:rsidP="001D5332">
            <w:pPr>
              <w:rPr>
                <w:rFonts w:cs="Calibri"/>
              </w:rPr>
            </w:pPr>
            <w:r w:rsidRPr="006C1AEA">
              <w:rPr>
                <w:rFonts w:cs="Calibri"/>
              </w:rPr>
              <w:t>Не оставляйте переключатель двигателя в положении «ACC» или «ON» в течение длительного времени при неработающем двигателе.</w:t>
            </w:r>
          </w:p>
          <w:p w14:paraId="2B99707E" w14:textId="77777777" w:rsidR="0023554F" w:rsidRPr="006C1AEA" w:rsidRDefault="0023554F" w:rsidP="001D5332">
            <w:pPr>
              <w:rPr>
                <w:rFonts w:cs="Calibri"/>
              </w:rPr>
            </w:pPr>
            <w:r w:rsidRPr="006C1AEA">
              <w:rPr>
                <w:rFonts w:ascii="Arial" w:hAnsi="Arial"/>
                <w:b/>
                <w:bCs/>
              </w:rPr>
              <w:t xml:space="preserve">■ </w:t>
            </w:r>
            <w:r w:rsidRPr="006C1AEA">
              <w:rPr>
                <w:rFonts w:cs="Calibri"/>
                <w:b/>
                <w:bCs/>
              </w:rPr>
              <w:t>При запуске двигателя</w:t>
            </w:r>
          </w:p>
          <w:p w14:paraId="387D64CB" w14:textId="77777777" w:rsidR="0023554F" w:rsidRPr="006C1AEA" w:rsidRDefault="0023554F" w:rsidP="006C1AEA">
            <w:pPr>
              <w:pStyle w:val="a6"/>
              <w:numPr>
                <w:ilvl w:val="0"/>
                <w:numId w:val="229"/>
              </w:numPr>
              <w:ind w:left="455"/>
              <w:rPr>
                <w:rFonts w:cs="Calibri"/>
              </w:rPr>
            </w:pPr>
            <w:r w:rsidRPr="006C1AEA">
              <w:rPr>
                <w:rFonts w:cs="Calibri"/>
              </w:rPr>
              <w:t>Каждая попытка запуска двигателя не должна превышать 30 секунд</w:t>
            </w:r>
            <w:r w:rsidR="00B46E51" w:rsidRPr="006C1AEA">
              <w:rPr>
                <w:rFonts w:cs="Calibri"/>
              </w:rPr>
              <w:t>, и</w:t>
            </w:r>
            <w:r w:rsidRPr="006C1AEA">
              <w:rPr>
                <w:rFonts w:cs="Calibri"/>
              </w:rPr>
              <w:t>наче стартер и электропроводка могут перегреться.</w:t>
            </w:r>
          </w:p>
          <w:p w14:paraId="3D90A37A" w14:textId="77777777" w:rsidR="0023554F" w:rsidRPr="006C1AEA" w:rsidRDefault="0023554F" w:rsidP="006C1AEA">
            <w:pPr>
              <w:pStyle w:val="a6"/>
              <w:numPr>
                <w:ilvl w:val="0"/>
                <w:numId w:val="229"/>
              </w:numPr>
              <w:ind w:left="455"/>
              <w:rPr>
                <w:rFonts w:cs="Calibri"/>
              </w:rPr>
            </w:pPr>
            <w:r w:rsidRPr="006C1AEA">
              <w:rPr>
                <w:rFonts w:cs="Calibri"/>
              </w:rPr>
              <w:t>Не допускайте высоких оборотов двигателя на холостом ходу, пока он не прогрелся.</w:t>
            </w:r>
          </w:p>
          <w:p w14:paraId="70DC5017" w14:textId="77777777" w:rsidR="0023554F" w:rsidRPr="006C1AEA" w:rsidRDefault="0023554F" w:rsidP="006C1AEA">
            <w:pPr>
              <w:pStyle w:val="a6"/>
              <w:numPr>
                <w:ilvl w:val="0"/>
                <w:numId w:val="229"/>
              </w:numPr>
              <w:ind w:left="455"/>
              <w:rPr>
                <w:rFonts w:cs="Calibri"/>
              </w:rPr>
            </w:pPr>
            <w:r w:rsidRPr="006C1AEA">
              <w:rPr>
                <w:rFonts w:cs="Calibri"/>
              </w:rPr>
              <w:t>Если возникают трудности при запуске двигателя или он часто глохнет, незамедлительно обратитесь к авторизованному ритейлеру Toyota для проведения осмотра автомобиля.</w:t>
            </w:r>
          </w:p>
        </w:tc>
      </w:tr>
    </w:tbl>
    <w:p w14:paraId="53F8C65E" w14:textId="77777777" w:rsidR="0023554F" w:rsidRPr="006C1AEA" w:rsidRDefault="0023554F" w:rsidP="001D5332">
      <w:pPr>
        <w:rPr>
          <w:rFonts w:cs="Calibri"/>
        </w:rPr>
      </w:pPr>
    </w:p>
    <w:p w14:paraId="09DEF8BE" w14:textId="77777777" w:rsidR="0023554F" w:rsidRPr="006C1AEA" w:rsidRDefault="0023554F">
      <w:pPr>
        <w:rPr>
          <w:rFonts w:cs="Calibri"/>
        </w:rPr>
      </w:pPr>
      <w:r w:rsidRPr="006C1AEA">
        <w:rPr>
          <w:rFonts w:cs="Calibri"/>
        </w:rPr>
        <w:br w:type="page"/>
      </w:r>
    </w:p>
    <w:p w14:paraId="49F9366A" w14:textId="77777777" w:rsidR="0023554F" w:rsidRPr="006C1AEA" w:rsidRDefault="0023554F" w:rsidP="0023554F">
      <w:pPr>
        <w:pBdr>
          <w:bottom w:val="single" w:sz="12" w:space="1" w:color="auto"/>
        </w:pBdr>
        <w:rPr>
          <w:rFonts w:cs="Calibri"/>
          <w:b/>
          <w:bCs/>
          <w:lang w:val="en-US"/>
        </w:rPr>
      </w:pPr>
      <w:r w:rsidRPr="006C1AEA">
        <w:rPr>
          <w:rFonts w:cs="Calibri"/>
          <w:b/>
          <w:bCs/>
        </w:rPr>
        <w:t>2</w:t>
      </w:r>
      <w:r w:rsidRPr="006C1AEA">
        <w:rPr>
          <w:rFonts w:cs="Calibri"/>
          <w:b/>
          <w:bCs/>
          <w:lang w:val="en-US"/>
        </w:rPr>
        <w:t>3</w:t>
      </w:r>
      <w:r w:rsidRPr="006C1AEA">
        <w:rPr>
          <w:rFonts w:cs="Calibri"/>
          <w:b/>
          <w:bCs/>
        </w:rPr>
        <w:t>2</w:t>
      </w:r>
      <w:r w:rsidRPr="006C1AEA">
        <w:rPr>
          <w:rFonts w:cs="Calibri"/>
          <w:b/>
          <w:bCs/>
        </w:rPr>
        <w:tab/>
      </w:r>
      <w:r w:rsidRPr="002D791B">
        <w:rPr>
          <w:rFonts w:cs="Calibri"/>
          <w:sz w:val="22"/>
          <w:szCs w:val="22"/>
        </w:rPr>
        <w:t>4-</w:t>
      </w:r>
      <w:r w:rsidRPr="002D791B">
        <w:rPr>
          <w:rFonts w:cs="Calibri"/>
          <w:sz w:val="22"/>
          <w:szCs w:val="22"/>
          <w:lang w:val="en-US"/>
        </w:rPr>
        <w:t>2</w:t>
      </w:r>
      <w:r w:rsidRPr="002D791B">
        <w:rPr>
          <w:rFonts w:cs="Calibri"/>
          <w:sz w:val="22"/>
          <w:szCs w:val="22"/>
        </w:rPr>
        <w:t xml:space="preserve">. </w:t>
      </w:r>
      <w:r w:rsidRPr="002D791B">
        <w:rPr>
          <w:sz w:val="22"/>
          <w:szCs w:val="22"/>
        </w:rPr>
        <w:t>Вождение</w:t>
      </w:r>
    </w:p>
    <w:p w14:paraId="78A94C7B" w14:textId="77777777" w:rsidR="0023554F" w:rsidRPr="006C1AEA" w:rsidRDefault="0023554F"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3554F" w:rsidRPr="006C1AEA" w14:paraId="0F04AC0F" w14:textId="77777777" w:rsidTr="002D791B">
        <w:tc>
          <w:tcPr>
            <w:tcW w:w="9339" w:type="dxa"/>
            <w:shd w:val="clear" w:color="auto" w:fill="808080"/>
          </w:tcPr>
          <w:p w14:paraId="11E811EF" w14:textId="77777777" w:rsidR="0023554F" w:rsidRPr="002D791B" w:rsidRDefault="0023554F">
            <w:pPr>
              <w:rPr>
                <w:rFonts w:cs="Calibri"/>
                <w:color w:val="FFFFFF"/>
              </w:rPr>
            </w:pPr>
            <w:r w:rsidRPr="002D791B">
              <w:rPr>
                <w:b/>
                <w:bCs/>
                <w:color w:val="FFFFFF"/>
              </w:rPr>
              <w:t xml:space="preserve">Переключатель двигателя (зажигание) </w:t>
            </w:r>
            <w:r w:rsidR="00EC175D" w:rsidRPr="00F140FB">
              <w:rPr>
                <w:b/>
                <w:bCs/>
                <w:color w:val="FFFFFF"/>
              </w:rPr>
              <w:br/>
            </w:r>
            <w:r w:rsidRPr="002D791B">
              <w:rPr>
                <w:b/>
                <w:bCs/>
                <w:color w:val="FFFFFF"/>
              </w:rPr>
              <w:t xml:space="preserve">(автомобили с интеллектуальной системой </w:t>
            </w:r>
            <w:r w:rsidR="00B46E51" w:rsidRPr="002D791B">
              <w:rPr>
                <w:b/>
                <w:bCs/>
                <w:color w:val="FFFFFF"/>
              </w:rPr>
              <w:t>доступа и пуска без ключа</w:t>
            </w:r>
            <w:r w:rsidRPr="002D791B">
              <w:rPr>
                <w:b/>
                <w:bCs/>
                <w:color w:val="FFFFFF"/>
              </w:rPr>
              <w:t>)</w:t>
            </w:r>
          </w:p>
        </w:tc>
      </w:tr>
    </w:tbl>
    <w:p w14:paraId="414971B3" w14:textId="77777777" w:rsidR="0023554F" w:rsidRPr="006C1AEA" w:rsidRDefault="0023554F"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3554F" w:rsidRPr="006C1AEA" w14:paraId="2361EBEA" w14:textId="77777777" w:rsidTr="006C1AEA">
        <w:tc>
          <w:tcPr>
            <w:tcW w:w="9339" w:type="dxa"/>
            <w:shd w:val="clear" w:color="auto" w:fill="auto"/>
          </w:tcPr>
          <w:p w14:paraId="399BA6FC" w14:textId="77777777" w:rsidR="0023554F" w:rsidRPr="006C1AEA" w:rsidRDefault="0023554F" w:rsidP="001D5332">
            <w:pPr>
              <w:rPr>
                <w:rFonts w:cs="Calibri"/>
                <w:b/>
                <w:bCs/>
              </w:rPr>
            </w:pPr>
            <w:r w:rsidRPr="006C1AEA">
              <w:rPr>
                <w:rFonts w:cs="Calibri"/>
                <w:b/>
                <w:bCs/>
              </w:rPr>
              <w:t>Имея при себе электронный ключ, выполните следующие операции, чтобы запустить двигатель или изменить режим переключателя двигателя.</w:t>
            </w:r>
          </w:p>
        </w:tc>
      </w:tr>
    </w:tbl>
    <w:p w14:paraId="7EA425BA" w14:textId="77777777" w:rsidR="0023554F" w:rsidRPr="006C1AEA" w:rsidRDefault="0023554F" w:rsidP="001D5332">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3554F" w:rsidRPr="006C1AEA" w14:paraId="44AB5DF4" w14:textId="77777777" w:rsidTr="002D791B">
        <w:tc>
          <w:tcPr>
            <w:tcW w:w="9339" w:type="dxa"/>
            <w:shd w:val="clear" w:color="auto" w:fill="D9D9D9"/>
          </w:tcPr>
          <w:p w14:paraId="7A4859D6" w14:textId="77777777" w:rsidR="0023554F" w:rsidRPr="006C1AEA" w:rsidRDefault="0023554F" w:rsidP="001D5332">
            <w:pPr>
              <w:rPr>
                <w:rFonts w:cs="Calibri"/>
                <w:b/>
                <w:bCs/>
              </w:rPr>
            </w:pPr>
            <w:r w:rsidRPr="006C1AEA">
              <w:rPr>
                <w:rFonts w:cs="Calibri"/>
                <w:b/>
                <w:bCs/>
              </w:rPr>
              <w:t>Запуск двигателя</w:t>
            </w:r>
          </w:p>
        </w:tc>
      </w:tr>
    </w:tbl>
    <w:p w14:paraId="7D40332D" w14:textId="77777777" w:rsidR="0023554F" w:rsidRPr="006C1AEA" w:rsidRDefault="00114068" w:rsidP="00114068">
      <w:pPr>
        <w:pStyle w:val="a6"/>
        <w:numPr>
          <w:ilvl w:val="0"/>
          <w:numId w:val="230"/>
        </w:numPr>
        <w:ind w:left="426"/>
        <w:rPr>
          <w:rFonts w:cs="Calibri"/>
        </w:rPr>
      </w:pPr>
      <w:r w:rsidRPr="006C1AEA">
        <w:rPr>
          <w:rFonts w:cs="Calibri"/>
        </w:rPr>
        <w:t>Убедитесь, что автомобиль поставлен на стояночный тормоз.</w:t>
      </w:r>
    </w:p>
    <w:p w14:paraId="22F847E0" w14:textId="77777777" w:rsidR="00114068" w:rsidRPr="006C1AEA" w:rsidRDefault="00114068" w:rsidP="00114068">
      <w:pPr>
        <w:pStyle w:val="a6"/>
        <w:numPr>
          <w:ilvl w:val="0"/>
          <w:numId w:val="230"/>
        </w:numPr>
        <w:ind w:left="426"/>
        <w:rPr>
          <w:rFonts w:cs="Calibri"/>
        </w:rPr>
      </w:pPr>
      <w:r w:rsidRPr="006C1AEA">
        <w:rPr>
          <w:rFonts w:cs="Calibri"/>
        </w:rPr>
        <w:t>Убедитесь в том, что рычаг управления трансмиссией находится в положении P.</w:t>
      </w:r>
      <w:r w:rsidRPr="006C1AEA">
        <w:rPr>
          <w:rFonts w:cs="Calibri"/>
        </w:rPr>
        <w:br/>
        <w:t xml:space="preserve">Если рычаг не переведен в положение Р, запуск двигателя будет невозможен </w:t>
      </w:r>
      <w:r w:rsidR="00EC175D">
        <w:rPr>
          <w:rFonts w:cs="Calibri"/>
        </w:rPr>
        <w:br/>
      </w:r>
      <w:r w:rsidRPr="006C1AEA">
        <w:rPr>
          <w:rFonts w:cs="Calibri"/>
        </w:rPr>
        <w:t>(-&gt; Стр. 238, 244)</w:t>
      </w:r>
      <w:r w:rsidR="00B46E51" w:rsidRPr="006C1AEA">
        <w:rPr>
          <w:rFonts w:cs="Calibri"/>
        </w:rPr>
        <w:t>.</w:t>
      </w:r>
    </w:p>
    <w:p w14:paraId="29EA2009" w14:textId="03F6D568" w:rsidR="00114068" w:rsidRPr="006C1AEA" w:rsidRDefault="00114068" w:rsidP="00114068">
      <w:pPr>
        <w:pStyle w:val="a6"/>
        <w:numPr>
          <w:ilvl w:val="0"/>
          <w:numId w:val="230"/>
        </w:numPr>
        <w:ind w:left="426"/>
        <w:rPr>
          <w:rFonts w:cs="Calibri"/>
        </w:rPr>
      </w:pPr>
      <w:r w:rsidRPr="006C1AEA">
        <w:rPr>
          <w:rFonts w:cs="Calibri"/>
        </w:rPr>
        <w:t>Выжмите педаль тормоза.</w:t>
      </w:r>
      <w:r w:rsidRPr="006C1AEA">
        <w:rPr>
          <w:rFonts w:cs="Calibri"/>
        </w:rPr>
        <w:br/>
        <w:t xml:space="preserve">На многофункциональном дисплее отобразится значок </w:t>
      </w:r>
      <w:r w:rsidR="009D3CDE" w:rsidRPr="006C1AEA">
        <w:rPr>
          <w:rFonts w:cs="Calibri"/>
          <w:noProof/>
          <w:lang w:eastAsia="ru-RU"/>
        </w:rPr>
        <w:drawing>
          <wp:inline distT="0" distB="0" distL="0" distR="0" wp14:anchorId="11788498" wp14:editId="490FF355">
            <wp:extent cx="314325" cy="180975"/>
            <wp:effectExtent l="0" t="0" r="0" b="0"/>
            <wp:docPr id="466"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14325" cy="180975"/>
                    </a:xfrm>
                    <a:prstGeom prst="rect">
                      <a:avLst/>
                    </a:prstGeom>
                    <a:noFill/>
                    <a:ln>
                      <a:noFill/>
                    </a:ln>
                  </pic:spPr>
                </pic:pic>
              </a:graphicData>
            </a:graphic>
          </wp:inline>
        </w:drawing>
      </w:r>
      <w:r w:rsidRPr="006C1AEA">
        <w:rPr>
          <w:rFonts w:cs="Calibri"/>
        </w:rPr>
        <w:t xml:space="preserve"> и сообщение.</w:t>
      </w:r>
      <w:r w:rsidRPr="006C1AEA">
        <w:rPr>
          <w:rFonts w:cs="Calibri"/>
        </w:rPr>
        <w:br/>
        <w:t>Если значок не отображается, запуск двигателя невозможен.</w:t>
      </w:r>
    </w:p>
    <w:tbl>
      <w:tblPr>
        <w:tblW w:w="0" w:type="auto"/>
        <w:tblLook w:val="04A0" w:firstRow="1" w:lastRow="0" w:firstColumn="1" w:lastColumn="0" w:noHBand="0" w:noVBand="1"/>
      </w:tblPr>
      <w:tblGrid>
        <w:gridCol w:w="6448"/>
        <w:gridCol w:w="2901"/>
      </w:tblGrid>
      <w:tr w:rsidR="00114068" w:rsidRPr="006C1AEA" w14:paraId="153386A9" w14:textId="77777777" w:rsidTr="006C1AEA">
        <w:tc>
          <w:tcPr>
            <w:tcW w:w="6658" w:type="dxa"/>
            <w:shd w:val="clear" w:color="auto" w:fill="auto"/>
          </w:tcPr>
          <w:p w14:paraId="15DBD3F0" w14:textId="77777777" w:rsidR="00114068" w:rsidRPr="006C1AEA" w:rsidRDefault="00B46E51" w:rsidP="006C1AEA">
            <w:pPr>
              <w:pStyle w:val="a6"/>
              <w:numPr>
                <w:ilvl w:val="0"/>
                <w:numId w:val="230"/>
              </w:numPr>
              <w:ind w:left="314"/>
              <w:rPr>
                <w:rFonts w:cs="Calibri"/>
              </w:rPr>
            </w:pPr>
            <w:r w:rsidRPr="006C1AEA">
              <w:rPr>
                <w:rFonts w:cs="Calibri"/>
              </w:rPr>
              <w:t xml:space="preserve">Быстро </w:t>
            </w:r>
            <w:r w:rsidR="00114068" w:rsidRPr="006C1AEA">
              <w:rPr>
                <w:rFonts w:cs="Calibri"/>
              </w:rPr>
              <w:t xml:space="preserve">и с усилием нажмите </w:t>
            </w:r>
            <w:r w:rsidRPr="006C1AEA">
              <w:rPr>
                <w:rFonts w:cs="Calibri"/>
              </w:rPr>
              <w:t xml:space="preserve">на </w:t>
            </w:r>
            <w:r w:rsidR="00114068" w:rsidRPr="006C1AEA">
              <w:rPr>
                <w:rFonts w:cs="Calibri"/>
              </w:rPr>
              <w:t>переключатель двигателя.</w:t>
            </w:r>
            <w:r w:rsidR="00114068" w:rsidRPr="006C1AEA">
              <w:rPr>
                <w:rFonts w:cs="Calibri"/>
              </w:rPr>
              <w:br/>
              <w:t>При использовании переключателя двигателя достаточно одного кратковременного</w:t>
            </w:r>
            <w:r w:rsidRPr="006C1AEA">
              <w:rPr>
                <w:rFonts w:cs="Calibri"/>
              </w:rPr>
              <w:t>, но</w:t>
            </w:r>
            <w:r w:rsidR="00114068" w:rsidRPr="006C1AEA">
              <w:rPr>
                <w:rFonts w:cs="Calibri"/>
              </w:rPr>
              <w:t xml:space="preserve"> сильного нажатия. Не нужно </w:t>
            </w:r>
            <w:r w:rsidRPr="006C1AEA">
              <w:rPr>
                <w:rFonts w:cs="Calibri"/>
              </w:rPr>
              <w:t xml:space="preserve">долго </w:t>
            </w:r>
            <w:r w:rsidR="00114068" w:rsidRPr="006C1AEA">
              <w:rPr>
                <w:rFonts w:cs="Calibri"/>
              </w:rPr>
              <w:t>удерживать переключатель нажатым.</w:t>
            </w:r>
            <w:r w:rsidR="00114068" w:rsidRPr="006C1AEA">
              <w:rPr>
                <w:rFonts w:cs="Calibri"/>
              </w:rPr>
              <w:br/>
              <w:t>Двигатель будет проворачиваться стартером до момента запуска, но не более 30 секунд (в зависимости от того, что произойдет быстрее).</w:t>
            </w:r>
            <w:r w:rsidR="00114068" w:rsidRPr="006C1AEA">
              <w:rPr>
                <w:rFonts w:cs="Calibri"/>
              </w:rPr>
              <w:br/>
              <w:t>Удерживайте педаль тормоза нажатой, пока пуск двигателя не будет полностью завершен.</w:t>
            </w:r>
            <w:r w:rsidR="00114068" w:rsidRPr="006C1AEA">
              <w:rPr>
                <w:rFonts w:cs="Calibri"/>
              </w:rPr>
              <w:br/>
              <w:t>Двигатель можно запустить из любого режима переключателя двигателя.</w:t>
            </w:r>
          </w:p>
        </w:tc>
        <w:tc>
          <w:tcPr>
            <w:tcW w:w="2681" w:type="dxa"/>
            <w:shd w:val="clear" w:color="auto" w:fill="auto"/>
          </w:tcPr>
          <w:p w14:paraId="2D5E496C" w14:textId="74E34ECE" w:rsidR="00114068" w:rsidRPr="006C1AEA" w:rsidRDefault="009D3CDE" w:rsidP="00114068">
            <w:pPr>
              <w:rPr>
                <w:rFonts w:cs="Calibri"/>
              </w:rPr>
            </w:pPr>
            <w:r w:rsidRPr="006C1AEA">
              <w:rPr>
                <w:rFonts w:cs="Calibri"/>
                <w:noProof/>
                <w:lang w:eastAsia="ru-RU"/>
              </w:rPr>
              <w:drawing>
                <wp:inline distT="0" distB="0" distL="0" distR="0" wp14:anchorId="57837FB4" wp14:editId="1ADEEAD3">
                  <wp:extent cx="1704975" cy="1743075"/>
                  <wp:effectExtent l="0" t="0" r="0" b="0"/>
                  <wp:docPr id="467"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704975" cy="1743075"/>
                          </a:xfrm>
                          <a:prstGeom prst="rect">
                            <a:avLst/>
                          </a:prstGeom>
                          <a:noFill/>
                          <a:ln>
                            <a:noFill/>
                          </a:ln>
                        </pic:spPr>
                      </pic:pic>
                    </a:graphicData>
                  </a:graphic>
                </wp:inline>
              </w:drawing>
            </w:r>
          </w:p>
        </w:tc>
      </w:tr>
    </w:tbl>
    <w:p w14:paraId="74C1AD60" w14:textId="77777777" w:rsidR="00114068" w:rsidRPr="006C1AEA" w:rsidRDefault="00114068" w:rsidP="00114068">
      <w:pPr>
        <w:rPr>
          <w:rFonts w:cs="Calibri"/>
        </w:rPr>
      </w:pPr>
    </w:p>
    <w:p w14:paraId="45252D9E" w14:textId="77777777" w:rsidR="00114068" w:rsidRPr="006C1AEA" w:rsidRDefault="00114068">
      <w:pPr>
        <w:rPr>
          <w:rFonts w:cs="Calibri"/>
        </w:rPr>
      </w:pPr>
      <w:r w:rsidRPr="006C1AEA">
        <w:rPr>
          <w:rFonts w:cs="Calibri"/>
        </w:rPr>
        <w:br w:type="page"/>
      </w:r>
    </w:p>
    <w:p w14:paraId="3E53D60C" w14:textId="77777777" w:rsidR="00114068" w:rsidRPr="00E36035" w:rsidRDefault="00114068" w:rsidP="00114068">
      <w:pPr>
        <w:pBdr>
          <w:bottom w:val="single" w:sz="12" w:space="1" w:color="auto"/>
        </w:pBdr>
        <w:jc w:val="right"/>
      </w:pPr>
      <w:r w:rsidRPr="002D791B">
        <w:rPr>
          <w:rFonts w:cs="Calibri"/>
          <w:sz w:val="22"/>
          <w:szCs w:val="22"/>
        </w:rPr>
        <w:t xml:space="preserve">4-2. </w:t>
      </w:r>
      <w:r w:rsidRPr="002D791B">
        <w:rPr>
          <w:sz w:val="22"/>
          <w:szCs w:val="22"/>
        </w:rPr>
        <w:t>Вождение</w:t>
      </w:r>
      <w:r>
        <w:tab/>
      </w:r>
      <w:r>
        <w:rPr>
          <w:b/>
          <w:bCs/>
        </w:rPr>
        <w:t>233</w:t>
      </w:r>
    </w:p>
    <w:p w14:paraId="3147676C" w14:textId="0C5DC30E" w:rsidR="00114068" w:rsidRPr="006C1AEA" w:rsidRDefault="009D3CDE" w:rsidP="00114068">
      <w:pPr>
        <w:rPr>
          <w:rFonts w:cs="Calibri"/>
        </w:rPr>
      </w:pPr>
      <w:r>
        <w:rPr>
          <w:rFonts w:cs="Calibri"/>
          <w:noProof/>
          <w:lang w:eastAsia="ru-RU"/>
        </w:rPr>
        <mc:AlternateContent>
          <mc:Choice Requires="wps">
            <w:drawing>
              <wp:anchor distT="0" distB="0" distL="114300" distR="114300" simplePos="0" relativeHeight="251627520" behindDoc="0" locked="0" layoutInCell="1" allowOverlap="1" wp14:anchorId="419ACB4E" wp14:editId="3C5E6537">
                <wp:simplePos x="0" y="0"/>
                <wp:positionH relativeFrom="column">
                  <wp:posOffset>5950585</wp:posOffset>
                </wp:positionH>
                <wp:positionV relativeFrom="paragraph">
                  <wp:posOffset>-6350</wp:posOffset>
                </wp:positionV>
                <wp:extent cx="399415" cy="4565650"/>
                <wp:effectExtent l="1270" t="3175" r="0" b="3175"/>
                <wp:wrapNone/>
                <wp:docPr id="1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0BAD8" w14:textId="77777777" w:rsidR="00A02E73" w:rsidRDefault="00A02E73" w:rsidP="00EC175D"/>
                          <w:p w14:paraId="060CC152" w14:textId="77777777" w:rsidR="00A02E73" w:rsidRDefault="00A02E73" w:rsidP="00EC175D"/>
                          <w:p w14:paraId="326119E4" w14:textId="77777777" w:rsidR="00A02E73" w:rsidRDefault="00A02E73" w:rsidP="00EC175D"/>
                          <w:p w14:paraId="522B1505" w14:textId="77777777" w:rsidR="00A02E73" w:rsidRDefault="00A02E73" w:rsidP="00EC175D"/>
                          <w:tbl>
                            <w:tblPr>
                              <w:tblW w:w="0" w:type="auto"/>
                              <w:tblLook w:val="04A0" w:firstRow="1" w:lastRow="0" w:firstColumn="1" w:lastColumn="0" w:noHBand="0" w:noVBand="1"/>
                            </w:tblPr>
                            <w:tblGrid>
                              <w:gridCol w:w="523"/>
                              <w:tblGridChange w:id="149">
                                <w:tblGrid>
                                  <w:gridCol w:w="523"/>
                                </w:tblGrid>
                              </w:tblGridChange>
                            </w:tblGrid>
                            <w:tr w:rsidR="00A02E73" w14:paraId="74264DE9" w14:textId="77777777" w:rsidTr="005B0DC1">
                              <w:trPr>
                                <w:trHeight w:val="529"/>
                              </w:trPr>
                              <w:tc>
                                <w:tcPr>
                                  <w:tcW w:w="534" w:type="dxa"/>
                                  <w:shd w:val="clear" w:color="auto" w:fill="808080"/>
                                  <w:vAlign w:val="center"/>
                                </w:tcPr>
                                <w:p w14:paraId="59D24ECF" w14:textId="77777777" w:rsidR="00A02E73" w:rsidRPr="00742606" w:rsidRDefault="00A02E73" w:rsidP="005F51A8">
                                  <w:pPr>
                                    <w:jc w:val="center"/>
                                    <w:rPr>
                                      <w:color w:val="FFFFFF"/>
                                    </w:rPr>
                                  </w:pPr>
                                  <w:r>
                                    <w:rPr>
                                      <w:color w:val="FFFFFF"/>
                                    </w:rPr>
                                    <w:t>4</w:t>
                                  </w:r>
                                </w:p>
                              </w:tc>
                            </w:tr>
                            <w:tr w:rsidR="00A02E73" w14:paraId="04C3E794" w14:textId="77777777" w:rsidTr="002D791B">
                              <w:trPr>
                                <w:cantSplit/>
                                <w:trHeight w:val="5111"/>
                              </w:trPr>
                              <w:tc>
                                <w:tcPr>
                                  <w:tcW w:w="534" w:type="dxa"/>
                                  <w:shd w:val="clear" w:color="auto" w:fill="FFFFFF"/>
                                  <w:textDirection w:val="tbRl"/>
                                </w:tcPr>
                                <w:p w14:paraId="7C87E75D" w14:textId="77777777" w:rsidR="00A02E73" w:rsidRDefault="00A02E73" w:rsidP="00742606">
                                  <w:pPr>
                                    <w:ind w:left="113" w:right="113"/>
                                  </w:pPr>
                                  <w:r w:rsidRPr="0029129C">
                                    <w:t>Вождение</w:t>
                                  </w:r>
                                  <w:r w:rsidRPr="00742606">
                                    <w:t xml:space="preserve"> </w:t>
                                  </w:r>
                                </w:p>
                              </w:tc>
                            </w:tr>
                          </w:tbl>
                          <w:p w14:paraId="6A97D7EE" w14:textId="77777777" w:rsidR="00A02E73" w:rsidRDefault="00A02E73" w:rsidP="00EC17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9ACB4E" id="_x0000_s1128" type="#_x0000_t202" style="position:absolute;margin-left:468.55pt;margin-top:-.5pt;width:31.45pt;height:359.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" filled="f" stroked="f">
                <v:textbox>
                  <w:txbxContent>
                    <w:p w14:paraId="1B00BAD8" w14:textId="77777777" w:rsidR="00A02E73" w:rsidRDefault="00A02E73" w:rsidP="00EC175D"/>
                    <w:p w14:paraId="060CC152" w14:textId="77777777" w:rsidR="00A02E73" w:rsidRDefault="00A02E73" w:rsidP="00EC175D"/>
                    <w:p w14:paraId="326119E4" w14:textId="77777777" w:rsidR="00A02E73" w:rsidRDefault="00A02E73" w:rsidP="00EC175D"/>
                    <w:p w14:paraId="522B1505" w14:textId="77777777" w:rsidR="00A02E73" w:rsidRDefault="00A02E73" w:rsidP="00EC175D"/>
                    <w:tbl>
                      <w:tblPr>
                        <w:tblW w:w="0" w:type="auto"/>
                        <w:tblLook w:val="04A0" w:firstRow="1" w:lastRow="0" w:firstColumn="1" w:lastColumn="0" w:noHBand="0" w:noVBand="1"/>
                      </w:tblPr>
                      <w:tblGrid>
                        <w:gridCol w:w="523"/>
                        <w:tblGridChange w:id="150">
                          <w:tblGrid>
                            <w:gridCol w:w="523"/>
                          </w:tblGrid>
                        </w:tblGridChange>
                      </w:tblGrid>
                      <w:tr w:rsidR="00A02E73" w14:paraId="74264DE9" w14:textId="77777777" w:rsidTr="005B0DC1">
                        <w:trPr>
                          <w:trHeight w:val="529"/>
                        </w:trPr>
                        <w:tc>
                          <w:tcPr>
                            <w:tcW w:w="534" w:type="dxa"/>
                            <w:shd w:val="clear" w:color="auto" w:fill="808080"/>
                            <w:vAlign w:val="center"/>
                          </w:tcPr>
                          <w:p w14:paraId="59D24ECF" w14:textId="77777777" w:rsidR="00A02E73" w:rsidRPr="00742606" w:rsidRDefault="00A02E73" w:rsidP="005F51A8">
                            <w:pPr>
                              <w:jc w:val="center"/>
                              <w:rPr>
                                <w:color w:val="FFFFFF"/>
                              </w:rPr>
                            </w:pPr>
                            <w:r>
                              <w:rPr>
                                <w:color w:val="FFFFFF"/>
                              </w:rPr>
                              <w:t>4</w:t>
                            </w:r>
                          </w:p>
                        </w:tc>
                      </w:tr>
                      <w:tr w:rsidR="00A02E73" w14:paraId="04C3E794" w14:textId="77777777" w:rsidTr="002D791B">
                        <w:trPr>
                          <w:cantSplit/>
                          <w:trHeight w:val="5111"/>
                        </w:trPr>
                        <w:tc>
                          <w:tcPr>
                            <w:tcW w:w="534" w:type="dxa"/>
                            <w:shd w:val="clear" w:color="auto" w:fill="FFFFFF"/>
                            <w:textDirection w:val="tbRl"/>
                          </w:tcPr>
                          <w:p w14:paraId="7C87E75D" w14:textId="77777777" w:rsidR="00A02E73" w:rsidRDefault="00A02E73" w:rsidP="00742606">
                            <w:pPr>
                              <w:ind w:left="113" w:right="113"/>
                            </w:pPr>
                            <w:r w:rsidRPr="0029129C">
                              <w:t>Вождение</w:t>
                            </w:r>
                            <w:r w:rsidRPr="00742606">
                              <w:t xml:space="preserve"> </w:t>
                            </w:r>
                          </w:p>
                        </w:tc>
                      </w:tr>
                    </w:tbl>
                    <w:p w14:paraId="6A97D7EE" w14:textId="77777777" w:rsidR="00A02E73" w:rsidRDefault="00A02E73" w:rsidP="00EC175D"/>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14068" w:rsidRPr="006C1AEA" w14:paraId="02BCA938" w14:textId="77777777" w:rsidTr="002D791B">
        <w:tc>
          <w:tcPr>
            <w:tcW w:w="9339" w:type="dxa"/>
            <w:shd w:val="clear" w:color="auto" w:fill="D9D9D9"/>
          </w:tcPr>
          <w:p w14:paraId="1B5764A4" w14:textId="77777777" w:rsidR="00114068" w:rsidRPr="006C1AEA" w:rsidRDefault="00114068" w:rsidP="00114068">
            <w:pPr>
              <w:rPr>
                <w:rFonts w:cs="Calibri"/>
                <w:b/>
                <w:bCs/>
              </w:rPr>
            </w:pPr>
            <w:r w:rsidRPr="006C1AEA">
              <w:rPr>
                <w:rFonts w:cs="Calibri"/>
                <w:b/>
                <w:bCs/>
              </w:rPr>
              <w:t>Выключение двигателя</w:t>
            </w:r>
          </w:p>
        </w:tc>
      </w:tr>
    </w:tbl>
    <w:p w14:paraId="1AB48151" w14:textId="77777777" w:rsidR="00114068" w:rsidRPr="006C1AEA" w:rsidRDefault="00114068" w:rsidP="00114068">
      <w:pPr>
        <w:pStyle w:val="a6"/>
        <w:numPr>
          <w:ilvl w:val="0"/>
          <w:numId w:val="231"/>
        </w:numPr>
        <w:ind w:left="426"/>
        <w:rPr>
          <w:rFonts w:cs="Calibri"/>
        </w:rPr>
      </w:pPr>
      <w:r w:rsidRPr="006C1AEA">
        <w:rPr>
          <w:rFonts w:cs="Calibri"/>
        </w:rPr>
        <w:t>Остановите автомобиль.</w:t>
      </w:r>
    </w:p>
    <w:p w14:paraId="19D1CE35" w14:textId="77777777" w:rsidR="00114068" w:rsidRPr="006C1AEA" w:rsidRDefault="00114068" w:rsidP="00114068">
      <w:pPr>
        <w:pStyle w:val="a6"/>
        <w:numPr>
          <w:ilvl w:val="0"/>
          <w:numId w:val="231"/>
        </w:numPr>
        <w:ind w:left="426"/>
        <w:rPr>
          <w:rFonts w:cs="Calibri"/>
        </w:rPr>
      </w:pPr>
      <w:r w:rsidRPr="006C1AEA">
        <w:rPr>
          <w:rFonts w:cs="Calibri"/>
        </w:rPr>
        <w:t>Поставьте автомобиль на стояночный тормоз (-&gt; Стр. 252) и переведите рычаг управления трансмиссией в положение Р.</w:t>
      </w:r>
    </w:p>
    <w:p w14:paraId="20E08034" w14:textId="77777777" w:rsidR="00114068" w:rsidRPr="006C1AEA" w:rsidRDefault="00114068" w:rsidP="00114068">
      <w:pPr>
        <w:pStyle w:val="a6"/>
        <w:numPr>
          <w:ilvl w:val="0"/>
          <w:numId w:val="231"/>
        </w:numPr>
        <w:ind w:left="426"/>
        <w:rPr>
          <w:rFonts w:cs="Calibri"/>
        </w:rPr>
      </w:pPr>
      <w:r w:rsidRPr="006C1AEA">
        <w:rPr>
          <w:rFonts w:cs="Calibri"/>
        </w:rPr>
        <w:t>Нажмите переключатель двигателя.</w:t>
      </w:r>
      <w:r w:rsidRPr="006C1AEA">
        <w:rPr>
          <w:rFonts w:cs="Calibri"/>
        </w:rPr>
        <w:br/>
        <w:t>На многофункциональном дисплее отобразится информация о движении.</w:t>
      </w:r>
    </w:p>
    <w:p w14:paraId="5FA3002A" w14:textId="77777777" w:rsidR="00114068" w:rsidRPr="006C1AEA" w:rsidRDefault="00114068" w:rsidP="001140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14068" w:rsidRPr="006C1AEA" w14:paraId="3755980E" w14:textId="77777777" w:rsidTr="002D791B">
        <w:tc>
          <w:tcPr>
            <w:tcW w:w="9339" w:type="dxa"/>
            <w:shd w:val="clear" w:color="auto" w:fill="D9D9D9"/>
          </w:tcPr>
          <w:p w14:paraId="0B4A2AB8" w14:textId="77777777" w:rsidR="00114068" w:rsidRPr="006C1AEA" w:rsidRDefault="00114068" w:rsidP="006C1AEA">
            <w:pPr>
              <w:tabs>
                <w:tab w:val="left" w:pos="314"/>
              </w:tabs>
              <w:rPr>
                <w:rFonts w:cs="Calibri"/>
                <w:b/>
                <w:bCs/>
              </w:rPr>
            </w:pPr>
            <w:r w:rsidRPr="006C1AEA">
              <w:rPr>
                <w:rFonts w:cs="Calibri"/>
                <w:b/>
                <w:bCs/>
              </w:rPr>
              <w:t>Изменение режимов переключателя двигателя</w:t>
            </w:r>
          </w:p>
        </w:tc>
      </w:tr>
    </w:tbl>
    <w:p w14:paraId="69B7284D" w14:textId="77777777" w:rsidR="00114068" w:rsidRPr="006C1AEA" w:rsidRDefault="00114068" w:rsidP="00114068">
      <w:pPr>
        <w:rPr>
          <w:rFonts w:cs="Calibri"/>
        </w:rPr>
      </w:pPr>
      <w:r w:rsidRPr="006C1AEA">
        <w:rPr>
          <w:rFonts w:cs="Calibri"/>
        </w:rPr>
        <w:t>Режимы можно изменять, нажимая переключатель двигателя при отпущенной педали тормоза. (Режим изменяется при каждом нажатии переключателя.)</w:t>
      </w:r>
    </w:p>
    <w:tbl>
      <w:tblPr>
        <w:tblW w:w="0" w:type="auto"/>
        <w:tblLook w:val="04A0" w:firstRow="1" w:lastRow="0" w:firstColumn="1" w:lastColumn="0" w:noHBand="0" w:noVBand="1"/>
      </w:tblPr>
      <w:tblGrid>
        <w:gridCol w:w="5892"/>
        <w:gridCol w:w="3447"/>
      </w:tblGrid>
      <w:tr w:rsidR="00114068" w:rsidRPr="006C1AEA" w14:paraId="26E183FC" w14:textId="77777777" w:rsidTr="006C1AEA">
        <w:tc>
          <w:tcPr>
            <w:tcW w:w="5892" w:type="dxa"/>
            <w:shd w:val="clear" w:color="auto" w:fill="auto"/>
          </w:tcPr>
          <w:p w14:paraId="3291FC4C" w14:textId="77777777" w:rsidR="00114068" w:rsidRPr="006C1AEA" w:rsidRDefault="004A7187" w:rsidP="006C1AEA">
            <w:pPr>
              <w:pStyle w:val="a6"/>
              <w:numPr>
                <w:ilvl w:val="0"/>
                <w:numId w:val="232"/>
              </w:numPr>
              <w:ind w:left="314"/>
              <w:rPr>
                <w:rFonts w:cs="Calibri"/>
              </w:rPr>
            </w:pPr>
            <w:r w:rsidRPr="006C1AEA">
              <w:rPr>
                <w:rFonts w:cs="Calibri"/>
              </w:rPr>
              <w:t>Выключен*</w:t>
            </w:r>
            <w:r w:rsidRPr="006C1AEA">
              <w:rPr>
                <w:rFonts w:cs="Calibri"/>
              </w:rPr>
              <w:br/>
              <w:t>Возможно использование аварийных световых сигналов. На многофункциональном дисплее не отображается информацию.</w:t>
            </w:r>
          </w:p>
          <w:p w14:paraId="2588BFC9" w14:textId="77777777" w:rsidR="004A7187" w:rsidRPr="006C1AEA" w:rsidRDefault="004A7187" w:rsidP="006C1AEA">
            <w:pPr>
              <w:pStyle w:val="a6"/>
              <w:numPr>
                <w:ilvl w:val="0"/>
                <w:numId w:val="232"/>
              </w:numPr>
              <w:ind w:left="314"/>
              <w:rPr>
                <w:rFonts w:cs="Calibri"/>
              </w:rPr>
            </w:pPr>
            <w:r w:rsidRPr="006C1AEA">
              <w:rPr>
                <w:rFonts w:cs="Calibri"/>
              </w:rPr>
              <w:t>Режим «</w:t>
            </w:r>
            <w:r w:rsidRPr="006C1AEA">
              <w:rPr>
                <w:rFonts w:cs="Calibri"/>
                <w:lang w:val="en-US"/>
              </w:rPr>
              <w:t>ACCESSORY</w:t>
            </w:r>
            <w:r w:rsidRPr="006C1AEA">
              <w:rPr>
                <w:rFonts w:cs="Calibri"/>
              </w:rPr>
              <w:t>»</w:t>
            </w:r>
            <w:r w:rsidRPr="006C1AEA">
              <w:rPr>
                <w:rFonts w:cs="Calibri"/>
              </w:rPr>
              <w:br/>
              <w:t>Можно пользоваться некоторыми электрическими приборами, например аудиосистемой.</w:t>
            </w:r>
            <w:r w:rsidRPr="006C1AEA">
              <w:rPr>
                <w:rFonts w:cs="Calibri"/>
              </w:rPr>
              <w:br/>
              <w:t>На многофункциональном дисплее отображается сообщение с указаниями о том, как запустить двигатель.</w:t>
            </w:r>
          </w:p>
          <w:p w14:paraId="0A324323" w14:textId="77777777" w:rsidR="004A7187" w:rsidRPr="006C1AEA" w:rsidRDefault="004A7187" w:rsidP="006C1AEA">
            <w:pPr>
              <w:pStyle w:val="a6"/>
              <w:numPr>
                <w:ilvl w:val="0"/>
                <w:numId w:val="232"/>
              </w:numPr>
              <w:ind w:left="314"/>
              <w:rPr>
                <w:rFonts w:cs="Calibri"/>
              </w:rPr>
            </w:pPr>
            <w:r w:rsidRPr="006C1AEA">
              <w:rPr>
                <w:rFonts w:cs="Calibri"/>
              </w:rPr>
              <w:t>Режим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r w:rsidRPr="006C1AEA">
              <w:rPr>
                <w:rFonts w:cs="Calibri"/>
              </w:rPr>
              <w:br/>
              <w:t>Можно пользоваться всеми электрическими приборами.</w:t>
            </w:r>
          </w:p>
          <w:p w14:paraId="45464345" w14:textId="77777777" w:rsidR="004A7187" w:rsidRPr="006C1AEA" w:rsidRDefault="004A7187" w:rsidP="004A7187">
            <w:pPr>
              <w:rPr>
                <w:rFonts w:cs="Calibri"/>
              </w:rPr>
            </w:pPr>
            <w:r w:rsidRPr="006C1AEA">
              <w:rPr>
                <w:rFonts w:cs="Calibri"/>
              </w:rPr>
              <w:t>*: если при выключении двигателя рычаг управления трансмиссией находится в положении, отличном от P, переключатель двигателя устанавливается в режим ACC</w:t>
            </w:r>
            <w:r w:rsidRPr="006C1AEA">
              <w:rPr>
                <w:rFonts w:cs="Calibri"/>
                <w:lang w:val="en-US"/>
              </w:rPr>
              <w:t>ESSORY</w:t>
            </w:r>
            <w:r w:rsidRPr="006C1AEA">
              <w:rPr>
                <w:rFonts w:cs="Calibri"/>
              </w:rPr>
              <w:t>, а не в режим выключения.</w:t>
            </w:r>
          </w:p>
        </w:tc>
        <w:tc>
          <w:tcPr>
            <w:tcW w:w="3447" w:type="dxa"/>
            <w:shd w:val="clear" w:color="auto" w:fill="auto"/>
          </w:tcPr>
          <w:p w14:paraId="338F98B1" w14:textId="715A7D13" w:rsidR="00114068" w:rsidRPr="006C1AEA" w:rsidRDefault="009D3CDE" w:rsidP="00114068">
            <w:pPr>
              <w:rPr>
                <w:rFonts w:cs="Calibri"/>
              </w:rPr>
            </w:pPr>
            <w:r w:rsidRPr="006C1AEA">
              <w:rPr>
                <w:rFonts w:cs="Calibri"/>
                <w:noProof/>
                <w:lang w:eastAsia="ru-RU"/>
              </w:rPr>
              <w:drawing>
                <wp:inline distT="0" distB="0" distL="0" distR="0" wp14:anchorId="6AC6F6FA" wp14:editId="6BF000C5">
                  <wp:extent cx="2047875" cy="2076450"/>
                  <wp:effectExtent l="0" t="0" r="0" b="0"/>
                  <wp:docPr id="468"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47875" cy="2076450"/>
                          </a:xfrm>
                          <a:prstGeom prst="rect">
                            <a:avLst/>
                          </a:prstGeom>
                          <a:noFill/>
                          <a:ln>
                            <a:noFill/>
                          </a:ln>
                        </pic:spPr>
                      </pic:pic>
                    </a:graphicData>
                  </a:graphic>
                </wp:inline>
              </w:drawing>
            </w:r>
          </w:p>
        </w:tc>
      </w:tr>
    </w:tbl>
    <w:p w14:paraId="3491318A" w14:textId="77777777" w:rsidR="00114068" w:rsidRPr="006C1AEA" w:rsidRDefault="00114068" w:rsidP="00114068">
      <w:pPr>
        <w:rPr>
          <w:rFonts w:cs="Calibri"/>
        </w:rPr>
      </w:pPr>
    </w:p>
    <w:p w14:paraId="4126508D" w14:textId="77777777" w:rsidR="004A7187" w:rsidRPr="006C1AEA" w:rsidRDefault="004A7187">
      <w:pPr>
        <w:rPr>
          <w:rFonts w:cs="Calibri"/>
        </w:rPr>
      </w:pPr>
      <w:r w:rsidRPr="006C1AEA">
        <w:rPr>
          <w:rFonts w:cs="Calibri"/>
        </w:rPr>
        <w:br w:type="page"/>
      </w:r>
    </w:p>
    <w:p w14:paraId="75ED0DC2" w14:textId="77777777" w:rsidR="004A7187" w:rsidRPr="006C1AEA" w:rsidRDefault="004A7187" w:rsidP="004A7187">
      <w:pPr>
        <w:pBdr>
          <w:bottom w:val="single" w:sz="12" w:space="1" w:color="auto"/>
        </w:pBdr>
        <w:rPr>
          <w:rFonts w:cs="Calibri"/>
          <w:b/>
          <w:bCs/>
          <w:lang w:val="en-US"/>
        </w:rPr>
      </w:pPr>
      <w:r w:rsidRPr="006C1AEA">
        <w:rPr>
          <w:rFonts w:cs="Calibri"/>
          <w:b/>
          <w:bCs/>
        </w:rPr>
        <w:t>2</w:t>
      </w:r>
      <w:r w:rsidRPr="006C1AEA">
        <w:rPr>
          <w:rFonts w:cs="Calibri"/>
          <w:b/>
          <w:bCs/>
          <w:lang w:val="en-US"/>
        </w:rPr>
        <w:t>34</w:t>
      </w:r>
      <w:r w:rsidRPr="006C1AEA">
        <w:rPr>
          <w:rFonts w:cs="Calibri"/>
          <w:b/>
          <w:bCs/>
        </w:rPr>
        <w:tab/>
      </w:r>
      <w:r w:rsidRPr="002D791B">
        <w:rPr>
          <w:rFonts w:cs="Calibri"/>
          <w:sz w:val="22"/>
          <w:szCs w:val="22"/>
        </w:rPr>
        <w:t>4-</w:t>
      </w:r>
      <w:r w:rsidRPr="002D791B">
        <w:rPr>
          <w:rFonts w:cs="Calibri"/>
          <w:sz w:val="22"/>
          <w:szCs w:val="22"/>
          <w:lang w:val="en-US"/>
        </w:rPr>
        <w:t>2</w:t>
      </w:r>
      <w:r w:rsidRPr="002D791B">
        <w:rPr>
          <w:rFonts w:cs="Calibri"/>
          <w:sz w:val="22"/>
          <w:szCs w:val="22"/>
        </w:rPr>
        <w:t xml:space="preserve">. </w:t>
      </w:r>
      <w:r w:rsidRPr="002D791B">
        <w:rPr>
          <w:sz w:val="22"/>
          <w:szCs w:val="22"/>
        </w:rPr>
        <w:t>Вождение</w:t>
      </w:r>
    </w:p>
    <w:p w14:paraId="2235B1D5" w14:textId="77777777" w:rsidR="004A7187" w:rsidRPr="006C1AEA" w:rsidRDefault="004A7187" w:rsidP="001140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A7187" w:rsidRPr="006C1AEA" w14:paraId="2963F9F5" w14:textId="77777777" w:rsidTr="002D791B">
        <w:tc>
          <w:tcPr>
            <w:tcW w:w="9339" w:type="dxa"/>
            <w:shd w:val="clear" w:color="auto" w:fill="D9D9D9"/>
          </w:tcPr>
          <w:p w14:paraId="00F3F0A7" w14:textId="77777777" w:rsidR="004A7187" w:rsidRPr="006C1AEA" w:rsidRDefault="004A7187" w:rsidP="00114068">
            <w:pPr>
              <w:rPr>
                <w:rFonts w:cs="Calibri"/>
                <w:b/>
                <w:bCs/>
              </w:rPr>
            </w:pPr>
            <w:r w:rsidRPr="006C1AEA">
              <w:rPr>
                <w:rFonts w:cs="Calibri"/>
                <w:b/>
                <w:bCs/>
              </w:rPr>
              <w:t>Выключение двигателя, когда рычаг управления трансмиссией находится в положении, отличном от P</w:t>
            </w:r>
          </w:p>
        </w:tc>
      </w:tr>
    </w:tbl>
    <w:p w14:paraId="7B78E3D3" w14:textId="77777777" w:rsidR="004A7187" w:rsidRPr="006C1AEA" w:rsidRDefault="004A7187" w:rsidP="00114068">
      <w:pPr>
        <w:rPr>
          <w:rFonts w:cs="Calibri"/>
        </w:rPr>
      </w:pPr>
      <w:r w:rsidRPr="006C1AEA">
        <w:rPr>
          <w:rFonts w:cs="Calibri"/>
        </w:rPr>
        <w:t>Если при выключении двигателя рычаг управления трансмиссией находится в положении, отличном от P, переключатель двигателя устанавливается в режим ACC</w:t>
      </w:r>
      <w:r w:rsidRPr="006C1AEA">
        <w:rPr>
          <w:rFonts w:cs="Calibri"/>
          <w:lang w:val="en-US"/>
        </w:rPr>
        <w:t>ESSORY</w:t>
      </w:r>
      <w:r w:rsidRPr="006C1AEA">
        <w:rPr>
          <w:rFonts w:cs="Calibri"/>
        </w:rPr>
        <w:t>, а не в режим выключения. Чтобы перевести переключатель в режим выключения выполните следующие действия:</w:t>
      </w:r>
    </w:p>
    <w:p w14:paraId="67C9075B" w14:textId="77777777" w:rsidR="004A7187" w:rsidRPr="006C1AEA" w:rsidRDefault="004A7187" w:rsidP="004A7187">
      <w:pPr>
        <w:pStyle w:val="a6"/>
        <w:numPr>
          <w:ilvl w:val="0"/>
          <w:numId w:val="233"/>
        </w:numPr>
        <w:ind w:left="426"/>
        <w:rPr>
          <w:rFonts w:cs="Calibri"/>
        </w:rPr>
      </w:pPr>
      <w:r w:rsidRPr="006C1AEA">
        <w:rPr>
          <w:rFonts w:cs="Calibri"/>
        </w:rPr>
        <w:t>Убедитесь в том, что автомобиль поставлен на стояночный тормоз.</w:t>
      </w:r>
    </w:p>
    <w:p w14:paraId="262C0D4B" w14:textId="77777777" w:rsidR="004A7187" w:rsidRPr="006C1AEA" w:rsidRDefault="004A7187" w:rsidP="004A7187">
      <w:pPr>
        <w:pStyle w:val="a6"/>
        <w:numPr>
          <w:ilvl w:val="0"/>
          <w:numId w:val="233"/>
        </w:numPr>
        <w:ind w:left="426"/>
        <w:rPr>
          <w:rFonts w:cs="Calibri"/>
        </w:rPr>
      </w:pPr>
      <w:r w:rsidRPr="006C1AEA">
        <w:rPr>
          <w:rFonts w:cs="Calibri"/>
        </w:rPr>
        <w:t>Переведите рычаг управления трансмиссией в положение Р.</w:t>
      </w:r>
    </w:p>
    <w:p w14:paraId="0306CAEB" w14:textId="77777777" w:rsidR="004A7187" w:rsidRPr="006C1AEA" w:rsidRDefault="004A7187" w:rsidP="004A7187">
      <w:pPr>
        <w:pStyle w:val="a6"/>
        <w:numPr>
          <w:ilvl w:val="0"/>
          <w:numId w:val="233"/>
        </w:numPr>
        <w:ind w:left="426"/>
        <w:rPr>
          <w:rFonts w:cs="Calibri"/>
        </w:rPr>
      </w:pPr>
      <w:r w:rsidRPr="006C1AEA">
        <w:rPr>
          <w:rFonts w:cs="Calibri"/>
        </w:rPr>
        <w:t>Убедитесь в том, что на многофункциональном дисплее отображается сообщение «Выключите питание» и коротко и с усилием нажмите переключатель двигателя.</w:t>
      </w:r>
    </w:p>
    <w:p w14:paraId="36A35697" w14:textId="77777777" w:rsidR="004A7187" w:rsidRPr="006C1AEA" w:rsidRDefault="004A7187" w:rsidP="004A7187">
      <w:pPr>
        <w:pStyle w:val="a6"/>
        <w:numPr>
          <w:ilvl w:val="0"/>
          <w:numId w:val="233"/>
        </w:numPr>
        <w:pBdr>
          <w:bottom w:val="single" w:sz="6" w:space="1" w:color="auto"/>
        </w:pBdr>
        <w:ind w:left="426"/>
        <w:rPr>
          <w:rFonts w:cs="Calibri"/>
        </w:rPr>
      </w:pPr>
      <w:r w:rsidRPr="006C1AEA">
        <w:rPr>
          <w:rFonts w:cs="Calibri"/>
        </w:rPr>
        <w:t>Убедитесь в том, что на многофункциональном дисплее больше не отображается сообщение «Выключите питание».</w:t>
      </w:r>
      <w:r w:rsidRPr="006C1AEA">
        <w:rPr>
          <w:rFonts w:cs="Calibri"/>
        </w:rPr>
        <w:br/>
      </w:r>
    </w:p>
    <w:p w14:paraId="333DA1B2" w14:textId="77777777" w:rsidR="004A7187" w:rsidRPr="006C1AEA" w:rsidRDefault="004A7187" w:rsidP="004A7187">
      <w:pPr>
        <w:rPr>
          <w:rFonts w:cs="Calibri"/>
          <w:b/>
          <w:bCs/>
        </w:rPr>
      </w:pPr>
      <w:r w:rsidRPr="005B45D9">
        <w:rPr>
          <w:rFonts w:ascii="Arial" w:hAnsi="Arial"/>
          <w:b/>
          <w:bCs/>
        </w:rPr>
        <w:t xml:space="preserve">■ </w:t>
      </w:r>
      <w:r w:rsidRPr="006C1AEA">
        <w:rPr>
          <w:rFonts w:cs="Calibri"/>
          <w:b/>
          <w:bCs/>
        </w:rPr>
        <w:t>Функция автоматического выключения питания</w:t>
      </w:r>
    </w:p>
    <w:p w14:paraId="5E70F50A" w14:textId="77777777" w:rsidR="004A7187" w:rsidRPr="006C1AEA" w:rsidRDefault="004A7187" w:rsidP="004A7187">
      <w:pPr>
        <w:rPr>
          <w:rFonts w:cs="Calibri"/>
        </w:rPr>
      </w:pPr>
      <w:r w:rsidRPr="006C1AEA">
        <w:rPr>
          <w:rFonts w:cs="Calibri"/>
        </w:rPr>
        <w:t xml:space="preserve">Если рычаг управления трансмиссией </w:t>
      </w:r>
      <w:r w:rsidR="00021917" w:rsidRPr="006C1AEA">
        <w:rPr>
          <w:rFonts w:cs="Calibri"/>
        </w:rPr>
        <w:t>поставлен</w:t>
      </w:r>
      <w:r w:rsidRPr="006C1AEA">
        <w:rPr>
          <w:rFonts w:cs="Calibri"/>
        </w:rPr>
        <w:t xml:space="preserve"> в положени</w:t>
      </w:r>
      <w:r w:rsidR="00021917" w:rsidRPr="006C1AEA">
        <w:rPr>
          <w:rFonts w:cs="Calibri"/>
        </w:rPr>
        <w:t>е</w:t>
      </w:r>
      <w:r w:rsidRPr="006C1AEA">
        <w:rPr>
          <w:rFonts w:cs="Calibri"/>
        </w:rPr>
        <w:t xml:space="preserve"> P и автомобиль находится в режиме ACC</w:t>
      </w:r>
      <w:r w:rsidRPr="006C1AEA">
        <w:rPr>
          <w:rFonts w:cs="Calibri"/>
          <w:lang w:val="en-US"/>
        </w:rPr>
        <w:t>ESSORY</w:t>
      </w:r>
      <w:r w:rsidRPr="006C1AEA">
        <w:rPr>
          <w:rFonts w:cs="Calibri"/>
        </w:rPr>
        <w:t xml:space="preserve"> более 20 минут или в режиме </w:t>
      </w:r>
      <w:r w:rsidRPr="006C1AEA">
        <w:rPr>
          <w:rFonts w:cs="Calibri"/>
          <w:lang w:val="en-US"/>
        </w:rPr>
        <w:t>IGNITION</w:t>
      </w:r>
      <w:r w:rsidRPr="006C1AEA">
        <w:rPr>
          <w:rFonts w:cs="Calibri"/>
        </w:rPr>
        <w:t xml:space="preserve"> ON (при неработающем двигателе) более 1 часа, переключатель двигателя автоматически переходит в режим выключения. </w:t>
      </w:r>
      <w:r w:rsidR="003A2710" w:rsidRPr="006C1AEA">
        <w:rPr>
          <w:rFonts w:cs="Calibri"/>
        </w:rPr>
        <w:t>Однако эта функция не может полностью предотвратить разряд аккумуляторной батареи. Не оставляйте переключатель двигателя в положении ACC</w:t>
      </w:r>
      <w:r w:rsidR="003A2710" w:rsidRPr="006C1AEA">
        <w:rPr>
          <w:rFonts w:cs="Calibri"/>
          <w:lang w:val="en-US"/>
        </w:rPr>
        <w:t>ESSORY</w:t>
      </w:r>
      <w:r w:rsidR="003A2710" w:rsidRPr="006C1AEA">
        <w:rPr>
          <w:rFonts w:cs="Calibri"/>
        </w:rPr>
        <w:t xml:space="preserve"> или </w:t>
      </w:r>
      <w:r w:rsidR="003A2710" w:rsidRPr="006C1AEA">
        <w:rPr>
          <w:rFonts w:cs="Calibri"/>
          <w:lang w:val="en-US"/>
        </w:rPr>
        <w:t>IGNITION</w:t>
      </w:r>
      <w:r w:rsidR="003A2710" w:rsidRPr="006C1AEA">
        <w:rPr>
          <w:rFonts w:cs="Calibri"/>
        </w:rPr>
        <w:t xml:space="preserve"> </w:t>
      </w:r>
      <w:r w:rsidR="003A2710" w:rsidRPr="006C1AEA">
        <w:rPr>
          <w:rFonts w:cs="Calibri"/>
          <w:lang w:val="en-US"/>
        </w:rPr>
        <w:t>ON</w:t>
      </w:r>
      <w:r w:rsidR="003A2710" w:rsidRPr="006C1AEA">
        <w:rPr>
          <w:rFonts w:cs="Calibri"/>
        </w:rPr>
        <w:t xml:space="preserve"> в течение длительного времени при неработающем двигателе.</w:t>
      </w:r>
    </w:p>
    <w:p w14:paraId="2E75767F" w14:textId="77777777" w:rsidR="003A2710" w:rsidRPr="006C1AEA" w:rsidRDefault="003A2710" w:rsidP="004A7187">
      <w:pPr>
        <w:rPr>
          <w:rFonts w:cs="Calibri"/>
          <w:b/>
          <w:bCs/>
        </w:rPr>
      </w:pPr>
      <w:r w:rsidRPr="005B45D9">
        <w:rPr>
          <w:rFonts w:ascii="Arial" w:hAnsi="Arial"/>
          <w:b/>
          <w:bCs/>
        </w:rPr>
        <w:t xml:space="preserve">■ </w:t>
      </w:r>
      <w:r w:rsidRPr="006C1AEA">
        <w:rPr>
          <w:rFonts w:cs="Calibri"/>
          <w:b/>
          <w:bCs/>
        </w:rPr>
        <w:t>Элемент питания электронного ключа разряжен</w:t>
      </w:r>
    </w:p>
    <w:p w14:paraId="6B4FB542" w14:textId="77777777" w:rsidR="003A2710" w:rsidRPr="006C1AEA" w:rsidRDefault="00021917" w:rsidP="004A7187">
      <w:pPr>
        <w:rPr>
          <w:rFonts w:cs="Calibri"/>
        </w:rPr>
      </w:pPr>
      <w:r w:rsidRPr="006C1AEA">
        <w:rPr>
          <w:rFonts w:cs="Calibri"/>
        </w:rPr>
        <w:t>(</w:t>
      </w:r>
      <w:r w:rsidR="003A2710" w:rsidRPr="002D791B">
        <w:rPr>
          <w:rFonts w:cs="Calibri"/>
        </w:rPr>
        <w:t>-</w:t>
      </w:r>
      <w:r w:rsidR="003A2710" w:rsidRPr="006C1AEA">
        <w:rPr>
          <w:rFonts w:cs="Calibri"/>
        </w:rPr>
        <w:t>&gt; Стр. 160</w:t>
      </w:r>
      <w:r w:rsidRPr="006C1AEA">
        <w:rPr>
          <w:rFonts w:cs="Calibri"/>
        </w:rPr>
        <w:t>)</w:t>
      </w:r>
    </w:p>
    <w:p w14:paraId="6BE99DFC" w14:textId="77777777" w:rsidR="003A2710" w:rsidRPr="006C1AEA" w:rsidRDefault="003A2710" w:rsidP="004A7187">
      <w:pPr>
        <w:rPr>
          <w:rFonts w:cs="Calibri"/>
          <w:b/>
          <w:bCs/>
        </w:rPr>
      </w:pPr>
      <w:r w:rsidRPr="005B45D9">
        <w:rPr>
          <w:rFonts w:ascii="Arial" w:hAnsi="Arial"/>
          <w:b/>
          <w:bCs/>
        </w:rPr>
        <w:t xml:space="preserve">■ </w:t>
      </w:r>
      <w:r w:rsidRPr="006C1AEA">
        <w:rPr>
          <w:rFonts w:cs="Calibri"/>
          <w:b/>
          <w:bCs/>
        </w:rPr>
        <w:t>Условия, влияющие на работу системы</w:t>
      </w:r>
    </w:p>
    <w:p w14:paraId="7C5EB3DF" w14:textId="77777777" w:rsidR="003A2710" w:rsidRPr="006C1AEA" w:rsidRDefault="00021917" w:rsidP="004A7187">
      <w:pPr>
        <w:rPr>
          <w:rFonts w:cs="Calibri"/>
        </w:rPr>
      </w:pPr>
      <w:r w:rsidRPr="006C1AEA">
        <w:rPr>
          <w:rFonts w:cs="Calibri"/>
        </w:rPr>
        <w:t>(</w:t>
      </w:r>
      <w:r w:rsidR="003A2710" w:rsidRPr="006C1AEA">
        <w:rPr>
          <w:rFonts w:cs="Calibri"/>
        </w:rPr>
        <w:t>-&gt; Стр. 179</w:t>
      </w:r>
      <w:r w:rsidRPr="006C1AEA">
        <w:rPr>
          <w:rFonts w:cs="Calibri"/>
        </w:rPr>
        <w:t>)</w:t>
      </w:r>
    </w:p>
    <w:p w14:paraId="58275E6F" w14:textId="77777777" w:rsidR="003A2710" w:rsidRPr="006C1AEA" w:rsidRDefault="003A2710" w:rsidP="004A7187">
      <w:pPr>
        <w:rPr>
          <w:rFonts w:cs="Calibri"/>
        </w:rPr>
      </w:pPr>
      <w:r w:rsidRPr="005B45D9">
        <w:rPr>
          <w:rFonts w:ascii="Arial" w:hAnsi="Arial"/>
          <w:b/>
          <w:bCs/>
        </w:rPr>
        <w:t xml:space="preserve">■ </w:t>
      </w:r>
      <w:r w:rsidRPr="006C1AEA">
        <w:rPr>
          <w:rFonts w:cs="Calibri"/>
          <w:b/>
          <w:bCs/>
        </w:rPr>
        <w:t>Примечание для функции входа</w:t>
      </w:r>
    </w:p>
    <w:p w14:paraId="795E9BDE" w14:textId="77777777" w:rsidR="003A2710" w:rsidRPr="006C1AEA" w:rsidRDefault="00021917" w:rsidP="004A7187">
      <w:pPr>
        <w:rPr>
          <w:rFonts w:cs="Calibri"/>
        </w:rPr>
      </w:pPr>
      <w:r w:rsidRPr="006C1AEA">
        <w:rPr>
          <w:rFonts w:cs="Calibri"/>
        </w:rPr>
        <w:t>(</w:t>
      </w:r>
      <w:r w:rsidR="003A2710" w:rsidRPr="006C1AEA">
        <w:rPr>
          <w:rFonts w:cs="Calibri"/>
        </w:rPr>
        <w:t>-&gt; Стр. 180</w:t>
      </w:r>
      <w:r w:rsidRPr="006C1AEA">
        <w:rPr>
          <w:rFonts w:cs="Calibri"/>
        </w:rPr>
        <w:t>).</w:t>
      </w:r>
    </w:p>
    <w:p w14:paraId="3D8E81CB" w14:textId="77777777" w:rsidR="003A2710" w:rsidRPr="006C1AEA" w:rsidRDefault="003A2710" w:rsidP="004A7187">
      <w:pPr>
        <w:rPr>
          <w:rFonts w:cs="Calibri"/>
        </w:rPr>
      </w:pPr>
    </w:p>
    <w:p w14:paraId="1F162330" w14:textId="77777777" w:rsidR="003A2710" w:rsidRPr="006C1AEA" w:rsidRDefault="003A2710">
      <w:pPr>
        <w:rPr>
          <w:rFonts w:cs="Calibri"/>
        </w:rPr>
      </w:pPr>
      <w:r w:rsidRPr="006C1AEA">
        <w:rPr>
          <w:rFonts w:cs="Calibri"/>
        </w:rPr>
        <w:br w:type="page"/>
      </w:r>
    </w:p>
    <w:p w14:paraId="2F50A521" w14:textId="1CD0C665" w:rsidR="003A2710" w:rsidRPr="00E36035" w:rsidRDefault="009D3CDE" w:rsidP="003A2710">
      <w:pPr>
        <w:pBdr>
          <w:bottom w:val="single" w:sz="12" w:space="1" w:color="auto"/>
        </w:pBdr>
        <w:jc w:val="right"/>
      </w:pPr>
      <w:r>
        <w:rPr>
          <w:rFonts w:cs="Calibri"/>
          <w:noProof/>
          <w:lang w:eastAsia="ru-RU"/>
        </w:rPr>
        <mc:AlternateContent>
          <mc:Choice Requires="wps">
            <w:drawing>
              <wp:anchor distT="0" distB="0" distL="114300" distR="114300" simplePos="0" relativeHeight="251628544" behindDoc="0" locked="0" layoutInCell="1" allowOverlap="1" wp14:anchorId="6A76450D" wp14:editId="12D1FC82">
                <wp:simplePos x="0" y="0"/>
                <wp:positionH relativeFrom="column">
                  <wp:posOffset>5951855</wp:posOffset>
                </wp:positionH>
                <wp:positionV relativeFrom="paragraph">
                  <wp:posOffset>203835</wp:posOffset>
                </wp:positionV>
                <wp:extent cx="399415" cy="4565650"/>
                <wp:effectExtent l="2540" t="0" r="0" b="1270"/>
                <wp:wrapNone/>
                <wp:docPr id="1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F8367F" w14:textId="77777777" w:rsidR="00A02E73" w:rsidRDefault="00A02E73" w:rsidP="00EC175D"/>
                          <w:p w14:paraId="444F8871" w14:textId="77777777" w:rsidR="00A02E73" w:rsidRDefault="00A02E73" w:rsidP="00EC175D"/>
                          <w:p w14:paraId="3A323CE1" w14:textId="77777777" w:rsidR="00A02E73" w:rsidRDefault="00A02E73" w:rsidP="00EC175D"/>
                          <w:p w14:paraId="345657CF" w14:textId="77777777" w:rsidR="00A02E73" w:rsidRDefault="00A02E73" w:rsidP="00EC175D"/>
                          <w:tbl>
                            <w:tblPr>
                              <w:tblW w:w="0" w:type="auto"/>
                              <w:tblLook w:val="04A0" w:firstRow="1" w:lastRow="0" w:firstColumn="1" w:lastColumn="0" w:noHBand="0" w:noVBand="1"/>
                            </w:tblPr>
                            <w:tblGrid>
                              <w:gridCol w:w="523"/>
                              <w:tblGridChange w:id="151">
                                <w:tblGrid>
                                  <w:gridCol w:w="523"/>
                                </w:tblGrid>
                              </w:tblGridChange>
                            </w:tblGrid>
                            <w:tr w:rsidR="00A02E73" w14:paraId="3AF8707F" w14:textId="77777777" w:rsidTr="005B0DC1">
                              <w:trPr>
                                <w:trHeight w:val="529"/>
                              </w:trPr>
                              <w:tc>
                                <w:tcPr>
                                  <w:tcW w:w="534" w:type="dxa"/>
                                  <w:shd w:val="clear" w:color="auto" w:fill="808080"/>
                                  <w:vAlign w:val="center"/>
                                </w:tcPr>
                                <w:p w14:paraId="6F737265" w14:textId="77777777" w:rsidR="00A02E73" w:rsidRPr="00742606" w:rsidRDefault="00A02E73" w:rsidP="005F51A8">
                                  <w:pPr>
                                    <w:jc w:val="center"/>
                                    <w:rPr>
                                      <w:color w:val="FFFFFF"/>
                                    </w:rPr>
                                  </w:pPr>
                                  <w:r>
                                    <w:rPr>
                                      <w:color w:val="FFFFFF"/>
                                    </w:rPr>
                                    <w:t>4</w:t>
                                  </w:r>
                                </w:p>
                              </w:tc>
                            </w:tr>
                            <w:tr w:rsidR="00A02E73" w14:paraId="789C791C" w14:textId="77777777" w:rsidTr="002D791B">
                              <w:trPr>
                                <w:cantSplit/>
                                <w:trHeight w:val="5111"/>
                              </w:trPr>
                              <w:tc>
                                <w:tcPr>
                                  <w:tcW w:w="534" w:type="dxa"/>
                                  <w:shd w:val="clear" w:color="auto" w:fill="FFFFFF"/>
                                  <w:textDirection w:val="tbRl"/>
                                </w:tcPr>
                                <w:p w14:paraId="68008FE0" w14:textId="77777777" w:rsidR="00A02E73" w:rsidRDefault="00A02E73" w:rsidP="00742606">
                                  <w:pPr>
                                    <w:ind w:left="113" w:right="113"/>
                                  </w:pPr>
                                  <w:r w:rsidRPr="0029129C">
                                    <w:t>Вождение</w:t>
                                  </w:r>
                                  <w:r w:rsidRPr="00742606">
                                    <w:t xml:space="preserve"> </w:t>
                                  </w:r>
                                </w:p>
                              </w:tc>
                            </w:tr>
                          </w:tbl>
                          <w:p w14:paraId="25DF273A" w14:textId="77777777" w:rsidR="00A02E73" w:rsidRDefault="00A02E73" w:rsidP="00EC17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76450D" id="_x0000_s1129" type="#_x0000_t202" style="position:absolute;left:0;text-align:left;margin-left:468.65pt;margin-top:16.05pt;width:31.45pt;height:359.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" filled="f" stroked="f">
                <v:textbox>
                  <w:txbxContent>
                    <w:p w14:paraId="63F8367F" w14:textId="77777777" w:rsidR="00A02E73" w:rsidRDefault="00A02E73" w:rsidP="00EC175D"/>
                    <w:p w14:paraId="444F8871" w14:textId="77777777" w:rsidR="00A02E73" w:rsidRDefault="00A02E73" w:rsidP="00EC175D"/>
                    <w:p w14:paraId="3A323CE1" w14:textId="77777777" w:rsidR="00A02E73" w:rsidRDefault="00A02E73" w:rsidP="00EC175D"/>
                    <w:p w14:paraId="345657CF" w14:textId="77777777" w:rsidR="00A02E73" w:rsidRDefault="00A02E73" w:rsidP="00EC175D"/>
                    <w:tbl>
                      <w:tblPr>
                        <w:tblW w:w="0" w:type="auto"/>
                        <w:tblLook w:val="04A0" w:firstRow="1" w:lastRow="0" w:firstColumn="1" w:lastColumn="0" w:noHBand="0" w:noVBand="1"/>
                      </w:tblPr>
                      <w:tblGrid>
                        <w:gridCol w:w="523"/>
                        <w:tblGridChange w:id="152">
                          <w:tblGrid>
                            <w:gridCol w:w="523"/>
                          </w:tblGrid>
                        </w:tblGridChange>
                      </w:tblGrid>
                      <w:tr w:rsidR="00A02E73" w14:paraId="3AF8707F" w14:textId="77777777" w:rsidTr="005B0DC1">
                        <w:trPr>
                          <w:trHeight w:val="529"/>
                        </w:trPr>
                        <w:tc>
                          <w:tcPr>
                            <w:tcW w:w="534" w:type="dxa"/>
                            <w:shd w:val="clear" w:color="auto" w:fill="808080"/>
                            <w:vAlign w:val="center"/>
                          </w:tcPr>
                          <w:p w14:paraId="6F737265" w14:textId="77777777" w:rsidR="00A02E73" w:rsidRPr="00742606" w:rsidRDefault="00A02E73" w:rsidP="005F51A8">
                            <w:pPr>
                              <w:jc w:val="center"/>
                              <w:rPr>
                                <w:color w:val="FFFFFF"/>
                              </w:rPr>
                            </w:pPr>
                            <w:r>
                              <w:rPr>
                                <w:color w:val="FFFFFF"/>
                              </w:rPr>
                              <w:t>4</w:t>
                            </w:r>
                          </w:p>
                        </w:tc>
                      </w:tr>
                      <w:tr w:rsidR="00A02E73" w14:paraId="789C791C" w14:textId="77777777" w:rsidTr="002D791B">
                        <w:trPr>
                          <w:cantSplit/>
                          <w:trHeight w:val="5111"/>
                        </w:trPr>
                        <w:tc>
                          <w:tcPr>
                            <w:tcW w:w="534" w:type="dxa"/>
                            <w:shd w:val="clear" w:color="auto" w:fill="FFFFFF"/>
                            <w:textDirection w:val="tbRl"/>
                          </w:tcPr>
                          <w:p w14:paraId="68008FE0" w14:textId="77777777" w:rsidR="00A02E73" w:rsidRDefault="00A02E73" w:rsidP="00742606">
                            <w:pPr>
                              <w:ind w:left="113" w:right="113"/>
                            </w:pPr>
                            <w:r w:rsidRPr="0029129C">
                              <w:t>Вождение</w:t>
                            </w:r>
                            <w:r w:rsidRPr="00742606">
                              <w:t xml:space="preserve"> </w:t>
                            </w:r>
                          </w:p>
                        </w:tc>
                      </w:tr>
                    </w:tbl>
                    <w:p w14:paraId="25DF273A" w14:textId="77777777" w:rsidR="00A02E73" w:rsidRDefault="00A02E73" w:rsidP="00EC175D"/>
                  </w:txbxContent>
                </v:textbox>
              </v:shape>
            </w:pict>
          </mc:Fallback>
        </mc:AlternateContent>
      </w:r>
      <w:r w:rsidR="003A2710" w:rsidRPr="002D791B">
        <w:rPr>
          <w:rFonts w:cs="Calibri"/>
          <w:sz w:val="22"/>
          <w:szCs w:val="22"/>
        </w:rPr>
        <w:t xml:space="preserve">4-2. </w:t>
      </w:r>
      <w:r w:rsidR="003A2710" w:rsidRPr="002D791B">
        <w:rPr>
          <w:sz w:val="22"/>
          <w:szCs w:val="22"/>
        </w:rPr>
        <w:t>Вождение</w:t>
      </w:r>
      <w:r w:rsidR="003A2710">
        <w:tab/>
      </w:r>
      <w:r w:rsidR="003A2710">
        <w:rPr>
          <w:b/>
          <w:bCs/>
        </w:rPr>
        <w:t>235</w:t>
      </w:r>
    </w:p>
    <w:p w14:paraId="43DBC1C6" w14:textId="77777777" w:rsidR="003A2710" w:rsidRPr="006C1AEA" w:rsidRDefault="003A2710" w:rsidP="004A7187">
      <w:pPr>
        <w:rPr>
          <w:rFonts w:cs="Calibri"/>
          <w:b/>
          <w:bCs/>
        </w:rPr>
      </w:pPr>
      <w:r w:rsidRPr="005B45D9">
        <w:rPr>
          <w:rFonts w:ascii="Arial" w:hAnsi="Arial"/>
          <w:b/>
          <w:bCs/>
        </w:rPr>
        <w:t xml:space="preserve">■ </w:t>
      </w:r>
      <w:r w:rsidRPr="006C1AEA">
        <w:rPr>
          <w:rFonts w:cs="Calibri"/>
          <w:b/>
          <w:bCs/>
        </w:rPr>
        <w:t>Если двигатель не запускается</w:t>
      </w:r>
    </w:p>
    <w:p w14:paraId="60A59A26" w14:textId="77777777" w:rsidR="003A2710" w:rsidRPr="006C1AEA" w:rsidRDefault="003A2710" w:rsidP="003A2710">
      <w:pPr>
        <w:pStyle w:val="a6"/>
        <w:numPr>
          <w:ilvl w:val="0"/>
          <w:numId w:val="234"/>
        </w:numPr>
        <w:rPr>
          <w:rFonts w:cs="Calibri"/>
        </w:rPr>
      </w:pPr>
      <w:r w:rsidRPr="006C1AEA">
        <w:rPr>
          <w:rFonts w:cs="Calibri"/>
        </w:rPr>
        <w:t>Возможно, не был отключен иммобилайзер двигателя (-&gt; Стр. 86)</w:t>
      </w:r>
      <w:r w:rsidR="00021917" w:rsidRPr="006C1AEA">
        <w:rPr>
          <w:rFonts w:cs="Calibri"/>
        </w:rPr>
        <w:t>.</w:t>
      </w:r>
      <w:r w:rsidRPr="006C1AEA">
        <w:rPr>
          <w:rFonts w:cs="Calibri"/>
        </w:rPr>
        <w:br/>
        <w:t>Обратитесь к авторизованному ритейлеру Toyota.</w:t>
      </w:r>
    </w:p>
    <w:p w14:paraId="4C17A01C" w14:textId="77777777" w:rsidR="003A2710" w:rsidRPr="006C1AEA" w:rsidRDefault="003A2710" w:rsidP="006D273C">
      <w:pPr>
        <w:pStyle w:val="a6"/>
        <w:numPr>
          <w:ilvl w:val="0"/>
          <w:numId w:val="234"/>
        </w:numPr>
        <w:rPr>
          <w:rFonts w:cs="Calibri"/>
        </w:rPr>
      </w:pPr>
      <w:r w:rsidRPr="006C1AEA">
        <w:rPr>
          <w:rFonts w:cs="Calibri"/>
        </w:rPr>
        <w:t>Убедитесь, что рычаг управления трансмиссией находится в положении P. Если рычаг не переведен в положение Р, запуск двигателя будет невозможен.</w:t>
      </w:r>
    </w:p>
    <w:p w14:paraId="41663920" w14:textId="77777777" w:rsidR="003A2710" w:rsidRPr="006C1AEA" w:rsidRDefault="003A2710" w:rsidP="003A2710">
      <w:pPr>
        <w:rPr>
          <w:rFonts w:cs="Calibri"/>
        </w:rPr>
      </w:pPr>
      <w:r w:rsidRPr="005B45D9">
        <w:rPr>
          <w:rFonts w:ascii="Arial" w:hAnsi="Arial"/>
          <w:b/>
          <w:bCs/>
        </w:rPr>
        <w:t xml:space="preserve">■ </w:t>
      </w:r>
      <w:r w:rsidRPr="006C1AEA">
        <w:rPr>
          <w:rFonts w:cs="Calibri"/>
          <w:b/>
          <w:bCs/>
        </w:rPr>
        <w:t>Функция блокировки рулевого управления</w:t>
      </w:r>
    </w:p>
    <w:p w14:paraId="09AA4A22" w14:textId="77777777" w:rsidR="003A2710" w:rsidRPr="006C1AEA" w:rsidRDefault="003A2710" w:rsidP="003A2710">
      <w:pPr>
        <w:rPr>
          <w:rFonts w:cs="Calibri"/>
        </w:rPr>
      </w:pPr>
      <w:r w:rsidRPr="006C1AEA">
        <w:rPr>
          <w:rFonts w:cs="Calibri"/>
        </w:rPr>
        <w:t>После перевода переключателя двигателя в положение выключения, и открывания и закрывания дверей функция блокировки рулевого управления заблокирует рулевое колесо. При повторном использовании переключателя двигателя блокировка рулевого управления автоматически снимается.</w:t>
      </w:r>
    </w:p>
    <w:p w14:paraId="64EAB518" w14:textId="77777777" w:rsidR="000A76CC" w:rsidRPr="006C1AEA" w:rsidRDefault="000A76CC" w:rsidP="003A2710">
      <w:pPr>
        <w:rPr>
          <w:rFonts w:cs="Calibri"/>
          <w:b/>
          <w:bCs/>
        </w:rPr>
      </w:pPr>
      <w:r w:rsidRPr="005B45D9">
        <w:rPr>
          <w:rFonts w:ascii="Arial" w:hAnsi="Arial"/>
          <w:b/>
          <w:bCs/>
        </w:rPr>
        <w:t xml:space="preserve">■ </w:t>
      </w:r>
      <w:r w:rsidRPr="006C1AEA">
        <w:rPr>
          <w:rFonts w:cs="Calibri"/>
          <w:b/>
          <w:bCs/>
        </w:rPr>
        <w:t>Если не удается разблокировать рулевое управление</w:t>
      </w:r>
    </w:p>
    <w:tbl>
      <w:tblPr>
        <w:tblW w:w="0" w:type="auto"/>
        <w:tblLook w:val="04A0" w:firstRow="1" w:lastRow="0" w:firstColumn="1" w:lastColumn="0" w:noHBand="0" w:noVBand="1"/>
      </w:tblPr>
      <w:tblGrid>
        <w:gridCol w:w="6473"/>
        <w:gridCol w:w="2876"/>
      </w:tblGrid>
      <w:tr w:rsidR="000A76CC" w:rsidRPr="006C1AEA" w14:paraId="774E1FA4" w14:textId="77777777" w:rsidTr="006C1AEA">
        <w:tc>
          <w:tcPr>
            <w:tcW w:w="6473" w:type="dxa"/>
            <w:shd w:val="clear" w:color="auto" w:fill="auto"/>
          </w:tcPr>
          <w:p w14:paraId="1B324325" w14:textId="77777777" w:rsidR="000A76CC" w:rsidRPr="006C1AEA" w:rsidRDefault="000A76CC" w:rsidP="003A2710">
            <w:pPr>
              <w:rPr>
                <w:rFonts w:cs="Calibri"/>
              </w:rPr>
            </w:pPr>
            <w:r w:rsidRPr="006C1AEA">
              <w:rPr>
                <w:rFonts w:cs="Calibri"/>
              </w:rPr>
              <w:t>На многофункциональном дисплее будет отображаться сообщение о том, что рулевое управление заблокировано.</w:t>
            </w:r>
          </w:p>
          <w:p w14:paraId="7246ABB8" w14:textId="77777777" w:rsidR="000A76CC" w:rsidRPr="006C1AEA" w:rsidRDefault="000A76CC" w:rsidP="003A2710">
            <w:pPr>
              <w:rPr>
                <w:rFonts w:cs="Calibri"/>
              </w:rPr>
            </w:pPr>
            <w:r w:rsidRPr="006C1AEA">
              <w:rPr>
                <w:rFonts w:cs="Calibri"/>
              </w:rPr>
              <w:t>Убедитесь, что рычаг управления трансмиссией находится в положении P. Нажмите переключатель двигателя, одновременно поворачивая рулевое колесо вправо-влево.</w:t>
            </w:r>
          </w:p>
        </w:tc>
        <w:tc>
          <w:tcPr>
            <w:tcW w:w="2876" w:type="dxa"/>
            <w:shd w:val="clear" w:color="auto" w:fill="auto"/>
          </w:tcPr>
          <w:p w14:paraId="1C36A469" w14:textId="0055EF16" w:rsidR="000A76CC" w:rsidRPr="006C1AEA" w:rsidRDefault="009D3CDE" w:rsidP="003A2710">
            <w:pPr>
              <w:rPr>
                <w:rFonts w:cs="Calibri"/>
              </w:rPr>
            </w:pPr>
            <w:r w:rsidRPr="006C1AEA">
              <w:rPr>
                <w:rFonts w:cs="Calibri"/>
                <w:noProof/>
                <w:lang w:eastAsia="ru-RU"/>
              </w:rPr>
              <w:drawing>
                <wp:inline distT="0" distB="0" distL="0" distR="0" wp14:anchorId="6DFDC5CF" wp14:editId="6EA9BA1D">
                  <wp:extent cx="1685925" cy="1123950"/>
                  <wp:effectExtent l="0" t="0" r="0" b="0"/>
                  <wp:docPr id="469"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685925" cy="1123950"/>
                          </a:xfrm>
                          <a:prstGeom prst="rect">
                            <a:avLst/>
                          </a:prstGeom>
                          <a:noFill/>
                          <a:ln>
                            <a:noFill/>
                          </a:ln>
                        </pic:spPr>
                      </pic:pic>
                    </a:graphicData>
                  </a:graphic>
                </wp:inline>
              </w:drawing>
            </w:r>
          </w:p>
        </w:tc>
      </w:tr>
    </w:tbl>
    <w:p w14:paraId="0B20CC12" w14:textId="77777777" w:rsidR="000A76CC" w:rsidRPr="006C1AEA" w:rsidRDefault="000A76CC" w:rsidP="003A2710">
      <w:pPr>
        <w:rPr>
          <w:rFonts w:cs="Calibri"/>
          <w:b/>
          <w:bCs/>
        </w:rPr>
      </w:pPr>
      <w:r w:rsidRPr="005B45D9">
        <w:rPr>
          <w:rFonts w:ascii="Arial" w:hAnsi="Arial"/>
          <w:b/>
          <w:bCs/>
        </w:rPr>
        <w:t xml:space="preserve">■ </w:t>
      </w:r>
      <w:r w:rsidRPr="006C1AEA">
        <w:rPr>
          <w:rFonts w:cs="Calibri"/>
          <w:b/>
          <w:bCs/>
        </w:rPr>
        <w:t>Во избежание перегрева электродвигателя блокировки рулевого управления</w:t>
      </w:r>
    </w:p>
    <w:p w14:paraId="04417AD3" w14:textId="77777777" w:rsidR="000A76CC" w:rsidRPr="006C1AEA" w:rsidRDefault="000A76CC" w:rsidP="003A2710">
      <w:pPr>
        <w:rPr>
          <w:rFonts w:cs="Calibri"/>
        </w:rPr>
      </w:pPr>
      <w:r w:rsidRPr="006C1AEA">
        <w:rPr>
          <w:rFonts w:cs="Calibri"/>
        </w:rPr>
        <w:t>Во избежание перегрева электродвигателя блокировки рулевого управления, если двигатель включается и выключается несколько раз в течении короткого промежутка времени, то работа электродвигателя приостанавливается. В этом случае остановите работу двигателя. Примерно через 10 секунд функция блокировки рулевого управления возобновит работу.</w:t>
      </w:r>
    </w:p>
    <w:p w14:paraId="5F11B18A" w14:textId="77777777" w:rsidR="000A76CC" w:rsidRPr="006C1AEA" w:rsidRDefault="000A76CC" w:rsidP="003A2710">
      <w:pPr>
        <w:rPr>
          <w:rFonts w:cs="Calibri"/>
        </w:rPr>
      </w:pPr>
    </w:p>
    <w:p w14:paraId="44D4E083" w14:textId="77777777" w:rsidR="000A76CC" w:rsidRPr="006C1AEA" w:rsidRDefault="000A76CC">
      <w:pPr>
        <w:rPr>
          <w:rFonts w:cs="Calibri"/>
        </w:rPr>
      </w:pPr>
      <w:r w:rsidRPr="006C1AEA">
        <w:rPr>
          <w:rFonts w:cs="Calibri"/>
        </w:rPr>
        <w:br w:type="page"/>
      </w:r>
    </w:p>
    <w:p w14:paraId="35B5D237" w14:textId="77777777" w:rsidR="000A76CC" w:rsidRPr="006C1AEA" w:rsidRDefault="000A76CC" w:rsidP="000A76CC">
      <w:pPr>
        <w:pBdr>
          <w:bottom w:val="single" w:sz="12" w:space="1" w:color="auto"/>
        </w:pBdr>
        <w:rPr>
          <w:rFonts w:cs="Calibri"/>
          <w:b/>
          <w:bCs/>
        </w:rPr>
      </w:pPr>
      <w:r w:rsidRPr="006C1AEA">
        <w:rPr>
          <w:rFonts w:cs="Calibri"/>
          <w:b/>
          <w:bCs/>
        </w:rPr>
        <w:t>236</w:t>
      </w:r>
      <w:r w:rsidRPr="006C1AEA">
        <w:rPr>
          <w:rFonts w:cs="Calibri"/>
          <w:b/>
          <w:bCs/>
        </w:rPr>
        <w:tab/>
      </w:r>
      <w:r w:rsidRPr="006C1AEA">
        <w:rPr>
          <w:rFonts w:cs="Calibri"/>
        </w:rPr>
        <w:t xml:space="preserve">4-2. </w:t>
      </w:r>
      <w:r>
        <w:t>Вождение</w:t>
      </w:r>
    </w:p>
    <w:p w14:paraId="1B4E4C8B" w14:textId="77777777" w:rsidR="000A76CC" w:rsidRPr="006C1AEA" w:rsidRDefault="000A76CC" w:rsidP="003A2710">
      <w:pPr>
        <w:rPr>
          <w:rFonts w:cs="Calibri"/>
        </w:rPr>
      </w:pPr>
      <w:r w:rsidRPr="005B45D9">
        <w:rPr>
          <w:rFonts w:ascii="Arial" w:hAnsi="Arial"/>
          <w:b/>
          <w:bCs/>
        </w:rPr>
        <w:t xml:space="preserve">■ </w:t>
      </w:r>
      <w:r w:rsidRPr="006C1AEA">
        <w:rPr>
          <w:rFonts w:cs="Calibri"/>
          <w:b/>
          <w:bCs/>
        </w:rPr>
        <w:t xml:space="preserve">Если на многофункциональном дисплее отображается сообщение «Проверьте интеллектуальную систему </w:t>
      </w:r>
      <w:r w:rsidR="005B34B3">
        <w:rPr>
          <w:b/>
          <w:bCs/>
        </w:rPr>
        <w:t>доступа и пуска без ключа</w:t>
      </w:r>
      <w:r w:rsidRPr="006C1AEA">
        <w:rPr>
          <w:rFonts w:cs="Calibri"/>
          <w:b/>
          <w:bCs/>
        </w:rPr>
        <w:t>»</w:t>
      </w:r>
    </w:p>
    <w:p w14:paraId="25DB2BB1" w14:textId="77777777" w:rsidR="000A76CC" w:rsidRPr="006C1AEA" w:rsidRDefault="000A76CC" w:rsidP="003A2710">
      <w:pPr>
        <w:rPr>
          <w:rFonts w:cs="Calibri"/>
        </w:rPr>
      </w:pPr>
      <w:r w:rsidRPr="006C1AEA">
        <w:rPr>
          <w:rFonts w:cs="Calibri"/>
        </w:rPr>
        <w:t>Возможно, в системе возникла неисправность. Незамедлительно обратитесь к авторизованному ритейлеру Toyota для осмотра автомобиля.</w:t>
      </w:r>
    </w:p>
    <w:p w14:paraId="6427EBCE" w14:textId="77777777" w:rsidR="000A76CC" w:rsidRPr="006C1AEA" w:rsidRDefault="000A76CC" w:rsidP="003A2710">
      <w:pPr>
        <w:rPr>
          <w:rFonts w:cs="Calibri"/>
        </w:rPr>
      </w:pPr>
      <w:r w:rsidRPr="005B45D9">
        <w:rPr>
          <w:rFonts w:ascii="Arial" w:hAnsi="Arial"/>
          <w:b/>
          <w:bCs/>
        </w:rPr>
        <w:t xml:space="preserve">■ </w:t>
      </w:r>
      <w:r w:rsidRPr="006C1AEA">
        <w:rPr>
          <w:rFonts w:cs="Calibri"/>
          <w:b/>
          <w:bCs/>
        </w:rPr>
        <w:t>Элемент питания электронного ключа разряжен</w:t>
      </w:r>
    </w:p>
    <w:p w14:paraId="6A8E3B1D" w14:textId="77777777" w:rsidR="000A76CC" w:rsidRPr="006C1AEA" w:rsidRDefault="005B34B3" w:rsidP="003A2710">
      <w:pPr>
        <w:rPr>
          <w:rFonts w:cs="Calibri"/>
        </w:rPr>
      </w:pPr>
      <w:r w:rsidRPr="006C1AEA">
        <w:rPr>
          <w:rFonts w:cs="Calibri"/>
        </w:rPr>
        <w:t>(</w:t>
      </w:r>
      <w:r w:rsidR="000A76CC" w:rsidRPr="006C1AEA">
        <w:rPr>
          <w:rFonts w:cs="Calibri"/>
        </w:rPr>
        <w:t>-&gt; Стр. 449</w:t>
      </w:r>
      <w:r w:rsidRPr="006C1AEA">
        <w:rPr>
          <w:rFonts w:cs="Calibri"/>
        </w:rPr>
        <w:t>)</w:t>
      </w:r>
    </w:p>
    <w:p w14:paraId="6D7EBC59" w14:textId="77777777" w:rsidR="000A76CC" w:rsidRPr="006C1AEA" w:rsidRDefault="000A76CC" w:rsidP="003A2710">
      <w:pPr>
        <w:rPr>
          <w:rFonts w:cs="Calibri"/>
        </w:rPr>
      </w:pPr>
      <w:r w:rsidRPr="005B45D9">
        <w:rPr>
          <w:rFonts w:ascii="Arial" w:hAnsi="Arial"/>
          <w:b/>
          <w:bCs/>
        </w:rPr>
        <w:t xml:space="preserve">■ </w:t>
      </w:r>
      <w:r w:rsidR="0012508F" w:rsidRPr="006C1AEA">
        <w:rPr>
          <w:rFonts w:cs="Calibri"/>
          <w:b/>
          <w:bCs/>
        </w:rPr>
        <w:t>Использование переключателя двигателя</w:t>
      </w:r>
    </w:p>
    <w:p w14:paraId="320C82FE" w14:textId="77777777" w:rsidR="000A76CC" w:rsidRPr="006C1AEA" w:rsidRDefault="0012508F" w:rsidP="0012508F">
      <w:pPr>
        <w:pStyle w:val="a6"/>
        <w:numPr>
          <w:ilvl w:val="0"/>
          <w:numId w:val="235"/>
        </w:numPr>
        <w:ind w:left="567"/>
        <w:rPr>
          <w:rFonts w:cs="Calibri"/>
        </w:rPr>
      </w:pPr>
      <w:r w:rsidRPr="006C1AEA">
        <w:rPr>
          <w:rFonts w:cs="Calibri"/>
        </w:rPr>
        <w:t>Если не нажать переключатель коротко и сильно, режим переключателя двигателя может не измениться или двигатель может не запуститься.</w:t>
      </w:r>
    </w:p>
    <w:p w14:paraId="250A0A0A" w14:textId="77777777" w:rsidR="0012508F" w:rsidRPr="006C1AEA" w:rsidRDefault="0012508F" w:rsidP="0012508F">
      <w:pPr>
        <w:pStyle w:val="a6"/>
        <w:numPr>
          <w:ilvl w:val="0"/>
          <w:numId w:val="235"/>
        </w:numPr>
        <w:ind w:left="567"/>
        <w:rPr>
          <w:rFonts w:cs="Calibri"/>
        </w:rPr>
      </w:pPr>
      <w:r w:rsidRPr="006C1AEA">
        <w:rPr>
          <w:rFonts w:cs="Calibri"/>
        </w:rPr>
        <w:t>Если попытаться заново запустить двигатель сразу после перевода переключателя двигателя в положение выключения, в некоторых случаях двигатель может не запуститься. После перевода переключателя двигателя в положение выключения подождите несколько секунд, прежде чем снова запускать двигатель.</w:t>
      </w:r>
    </w:p>
    <w:p w14:paraId="0D2FEB37" w14:textId="77777777" w:rsidR="0012508F" w:rsidRPr="006C1AEA" w:rsidRDefault="0012508F" w:rsidP="0012508F">
      <w:pPr>
        <w:rPr>
          <w:rFonts w:cs="Calibri"/>
          <w:b/>
          <w:bCs/>
        </w:rPr>
      </w:pPr>
      <w:r w:rsidRPr="005B45D9">
        <w:rPr>
          <w:rFonts w:ascii="Arial" w:hAnsi="Arial"/>
          <w:b/>
          <w:bCs/>
        </w:rPr>
        <w:t xml:space="preserve">■ </w:t>
      </w:r>
      <w:r w:rsidRPr="006C1AEA">
        <w:rPr>
          <w:rFonts w:cs="Calibri"/>
          <w:b/>
          <w:bCs/>
        </w:rPr>
        <w:t>Если интеллектуальная система входа и запуска отключена в персональных настройках</w:t>
      </w:r>
    </w:p>
    <w:p w14:paraId="025F5EB2" w14:textId="77777777" w:rsidR="0012508F" w:rsidRPr="006C1AEA" w:rsidRDefault="00BE2E55" w:rsidP="0012508F">
      <w:pPr>
        <w:rPr>
          <w:rFonts w:cs="Calibri"/>
        </w:rPr>
      </w:pPr>
      <w:r w:rsidRPr="006C1AEA">
        <w:rPr>
          <w:rFonts w:cs="Calibri"/>
        </w:rPr>
        <w:t>(</w:t>
      </w:r>
      <w:r w:rsidR="0012508F" w:rsidRPr="006C1AEA">
        <w:rPr>
          <w:rFonts w:cs="Calibri"/>
        </w:rPr>
        <w:t>-&gt; Стр. 507</w:t>
      </w:r>
      <w:r w:rsidRPr="006C1AEA">
        <w:rPr>
          <w:rFonts w:cs="Calibri"/>
        </w:rPr>
        <w:t>)</w:t>
      </w:r>
    </w:p>
    <w:p w14:paraId="1FC0919B" w14:textId="77777777" w:rsidR="0012508F" w:rsidRPr="006C1AEA" w:rsidRDefault="0012508F"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2508F" w:rsidRPr="006C1AEA" w14:paraId="17F7D36B" w14:textId="77777777" w:rsidTr="002D791B">
        <w:tc>
          <w:tcPr>
            <w:tcW w:w="9339" w:type="dxa"/>
            <w:shd w:val="clear" w:color="auto" w:fill="FFCCFF"/>
          </w:tcPr>
          <w:p w14:paraId="399EB0F7" w14:textId="30927D84" w:rsidR="0012508F" w:rsidRPr="006C1AEA" w:rsidRDefault="009D3CDE" w:rsidP="0012508F">
            <w:pPr>
              <w:rPr>
                <w:rFonts w:cs="Calibri"/>
                <w:b/>
                <w:bCs/>
              </w:rPr>
            </w:pPr>
            <w:r>
              <w:rPr>
                <w:rFonts w:cs="Calibri"/>
                <w:b/>
                <w:bCs/>
                <w:noProof/>
              </w:rPr>
              <w:drawing>
                <wp:inline distT="0" distB="0" distL="0" distR="0" wp14:anchorId="3B9A931B" wp14:editId="3DC458E1">
                  <wp:extent cx="209550" cy="18097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2508F" w:rsidRPr="002D791B">
              <w:rPr>
                <w:rFonts w:cs="Calibri"/>
                <w:b/>
                <w:bCs/>
              </w:rPr>
              <w:t xml:space="preserve"> ПРЕДУПРЕЖДЕНИЕ</w:t>
            </w:r>
          </w:p>
        </w:tc>
      </w:tr>
      <w:tr w:rsidR="0012508F" w:rsidRPr="006C1AEA" w14:paraId="3DE6D082" w14:textId="77777777" w:rsidTr="006C1AEA">
        <w:tc>
          <w:tcPr>
            <w:tcW w:w="9339" w:type="dxa"/>
            <w:shd w:val="clear" w:color="auto" w:fill="auto"/>
          </w:tcPr>
          <w:p w14:paraId="197661A0" w14:textId="77777777" w:rsidR="0012508F" w:rsidRPr="006C1AEA" w:rsidRDefault="0012508F" w:rsidP="0012508F">
            <w:pPr>
              <w:rPr>
                <w:rFonts w:cs="Calibri"/>
                <w:b/>
                <w:bCs/>
              </w:rPr>
            </w:pPr>
            <w:r w:rsidRPr="006C1AEA">
              <w:rPr>
                <w:rFonts w:ascii="Arial" w:hAnsi="Arial"/>
                <w:b/>
                <w:bCs/>
              </w:rPr>
              <w:t xml:space="preserve">■ </w:t>
            </w:r>
            <w:r w:rsidRPr="006C1AEA">
              <w:rPr>
                <w:rFonts w:cs="Calibri"/>
                <w:b/>
                <w:bCs/>
              </w:rPr>
              <w:t>При запуске двигателя</w:t>
            </w:r>
          </w:p>
          <w:p w14:paraId="6D8C01FA" w14:textId="77777777" w:rsidR="0012508F" w:rsidRPr="006C1AEA" w:rsidRDefault="0012508F" w:rsidP="0012508F">
            <w:pPr>
              <w:rPr>
                <w:rFonts w:cs="Calibri"/>
              </w:rPr>
            </w:pPr>
            <w:r w:rsidRPr="006C1AEA">
              <w:rPr>
                <w:rFonts w:cs="Calibri"/>
              </w:rPr>
              <w:t xml:space="preserve">Всегда запускайте двигатель, находясь на сиденье водителя. При запуске двигателя ни в коем случае не нажимайте педаль акселератора. </w:t>
            </w:r>
          </w:p>
          <w:p w14:paraId="2F34BF45" w14:textId="77777777" w:rsidR="0012508F" w:rsidRPr="006C1AEA" w:rsidRDefault="0012508F" w:rsidP="0012508F">
            <w:pPr>
              <w:rPr>
                <w:rFonts w:cs="Calibri"/>
              </w:rPr>
            </w:pPr>
            <w:r w:rsidRPr="006C1AEA">
              <w:rPr>
                <w:rFonts w:cs="Calibri"/>
              </w:rPr>
              <w:t>Это может привести к аварии и, в результате</w:t>
            </w:r>
            <w:r w:rsidR="007764E4" w:rsidRPr="006C1AEA">
              <w:rPr>
                <w:rFonts w:cs="Calibri"/>
              </w:rPr>
              <w:t>,</w:t>
            </w:r>
            <w:r w:rsidRPr="006C1AEA">
              <w:rPr>
                <w:rFonts w:cs="Calibri"/>
              </w:rPr>
              <w:t xml:space="preserve"> к серьезным травмам или летальному исходу.</w:t>
            </w:r>
          </w:p>
          <w:p w14:paraId="159A7FD4" w14:textId="77777777" w:rsidR="0012508F" w:rsidRPr="006C1AEA" w:rsidRDefault="0012508F" w:rsidP="0012508F">
            <w:pPr>
              <w:rPr>
                <w:rFonts w:cs="Calibri"/>
              </w:rPr>
            </w:pPr>
            <w:r w:rsidRPr="006C1AEA">
              <w:rPr>
                <w:rFonts w:ascii="Arial" w:hAnsi="Arial"/>
                <w:b/>
                <w:bCs/>
              </w:rPr>
              <w:t xml:space="preserve">■ </w:t>
            </w:r>
            <w:r w:rsidRPr="006C1AEA">
              <w:rPr>
                <w:rFonts w:cs="Calibri"/>
                <w:b/>
                <w:bCs/>
              </w:rPr>
              <w:t>Меры предосторожности при движении</w:t>
            </w:r>
          </w:p>
          <w:p w14:paraId="63269F9C" w14:textId="77777777" w:rsidR="0012508F" w:rsidRPr="006C1AEA" w:rsidRDefault="0012508F" w:rsidP="0012508F">
            <w:pPr>
              <w:rPr>
                <w:rFonts w:cs="Calibri"/>
              </w:rPr>
            </w:pPr>
            <w:r w:rsidRPr="006C1AEA">
              <w:rPr>
                <w:rFonts w:cs="Calibri"/>
              </w:rPr>
              <w:t>В случае отказа двигателя во время движения автомобиля не запирайте и не открывайте двери до тех пор, пока автомобиль не будет полностью остановлен в безопасном месте. Включение блокировки рулевого управления в такой ситуации может привести к аварии, влекущей за собой серьезные травмы или летальный исход.</w:t>
            </w:r>
          </w:p>
          <w:p w14:paraId="5BC61B55" w14:textId="77777777" w:rsidR="0012508F" w:rsidRPr="006C1AEA" w:rsidRDefault="0012508F" w:rsidP="0012508F">
            <w:pPr>
              <w:rPr>
                <w:rFonts w:cs="Calibri"/>
              </w:rPr>
            </w:pPr>
            <w:r w:rsidRPr="006C1AEA">
              <w:rPr>
                <w:rFonts w:ascii="Arial" w:hAnsi="Arial"/>
                <w:b/>
                <w:bCs/>
              </w:rPr>
              <w:t xml:space="preserve">■ </w:t>
            </w:r>
            <w:r w:rsidRPr="006C1AEA">
              <w:rPr>
                <w:rFonts w:cs="Calibri"/>
                <w:b/>
                <w:bCs/>
              </w:rPr>
              <w:t>Выключение двигателя в экстренных ситуациях</w:t>
            </w:r>
          </w:p>
          <w:p w14:paraId="5A1368CA" w14:textId="77777777" w:rsidR="0012508F" w:rsidRPr="006C1AEA" w:rsidRDefault="0012508F" w:rsidP="006C1AEA">
            <w:pPr>
              <w:pStyle w:val="a6"/>
              <w:numPr>
                <w:ilvl w:val="0"/>
                <w:numId w:val="236"/>
              </w:numPr>
              <w:rPr>
                <w:rFonts w:cs="Calibri"/>
              </w:rPr>
            </w:pPr>
            <w:r w:rsidRPr="006C1AEA">
              <w:rPr>
                <w:rFonts w:cs="Calibri"/>
              </w:rPr>
              <w:t xml:space="preserve">Если в экстренной ситуации во время движения автомобиля требуется выключить двигатель, нажмите и удерживайте переключатель двигателя более </w:t>
            </w:r>
            <w:r w:rsidR="007764E4" w:rsidRPr="006C1AEA">
              <w:rPr>
                <w:rFonts w:cs="Calibri"/>
              </w:rPr>
              <w:t>двух</w:t>
            </w:r>
            <w:r w:rsidRPr="006C1AEA">
              <w:rPr>
                <w:rFonts w:cs="Calibri"/>
              </w:rPr>
              <w:t xml:space="preserve"> секунд или кратковременно нажмите переключатель не менее </w:t>
            </w:r>
            <w:r w:rsidR="007764E4" w:rsidRPr="006C1AEA">
              <w:rPr>
                <w:rFonts w:cs="Calibri"/>
              </w:rPr>
              <w:t>трех</w:t>
            </w:r>
            <w:r w:rsidRPr="006C1AEA">
              <w:rPr>
                <w:rFonts w:cs="Calibri"/>
              </w:rPr>
              <w:t xml:space="preserve"> раз подряд (-&gt; Стр. 449)</w:t>
            </w:r>
            <w:r w:rsidR="007764E4" w:rsidRPr="006C1AEA">
              <w:rPr>
                <w:rFonts w:cs="Calibri"/>
              </w:rPr>
              <w:t>.</w:t>
            </w:r>
            <w:r w:rsidRPr="006C1AEA">
              <w:rPr>
                <w:rFonts w:cs="Calibri"/>
              </w:rPr>
              <w:br/>
            </w:r>
            <w:r w:rsidR="007764E4" w:rsidRPr="006C1AEA">
              <w:rPr>
                <w:rFonts w:cs="Calibri"/>
              </w:rPr>
              <w:t xml:space="preserve">Помните, что </w:t>
            </w:r>
            <w:r w:rsidRPr="006C1AEA">
              <w:rPr>
                <w:rFonts w:cs="Calibri"/>
              </w:rPr>
              <w:t>прикасаться к переключателю двигателя во время движения следует только в экстренных ситуациях. Выключение двигателя во время движения не приведет к потере рулевого управления или управления тормозами, но усилители этих систем работать не будут. Это затруднит рулевое управление и торможение, поэтому следует съехать на обочину и остановить автомобиль, как только представится возможность сделать это безопасным образом.</w:t>
            </w:r>
          </w:p>
          <w:p w14:paraId="35A7F037" w14:textId="77777777" w:rsidR="0012508F" w:rsidRPr="006C1AEA" w:rsidRDefault="0012508F" w:rsidP="006C1AEA">
            <w:pPr>
              <w:pStyle w:val="a6"/>
              <w:numPr>
                <w:ilvl w:val="0"/>
                <w:numId w:val="236"/>
              </w:numPr>
              <w:rPr>
                <w:rFonts w:cs="Calibri"/>
              </w:rPr>
            </w:pPr>
            <w:r w:rsidRPr="006C1AEA">
              <w:rPr>
                <w:rFonts w:cs="Calibri"/>
              </w:rPr>
              <w:t>Если переключатель двигателя используется во время движения автомобиля, на многофункциональном дисплее отображается сообщение и звучит предупреждающий сигнал.</w:t>
            </w:r>
          </w:p>
          <w:p w14:paraId="06B737DD" w14:textId="77777777" w:rsidR="0012508F" w:rsidRPr="006C1AEA" w:rsidRDefault="0012508F" w:rsidP="006C1AEA">
            <w:pPr>
              <w:pStyle w:val="a6"/>
              <w:numPr>
                <w:ilvl w:val="0"/>
                <w:numId w:val="236"/>
              </w:numPr>
              <w:rPr>
                <w:rFonts w:cs="Calibri"/>
              </w:rPr>
            </w:pPr>
            <w:r w:rsidRPr="006C1AEA">
              <w:rPr>
                <w:rFonts w:cs="Calibri"/>
              </w:rPr>
              <w:t>При повторном запуске двигателя после экстренного выключения переведите рычаг управления трансмиссией в положение N и коротко и с усилием нажмите переключатель двигателя.</w:t>
            </w:r>
          </w:p>
        </w:tc>
      </w:tr>
    </w:tbl>
    <w:p w14:paraId="5AD9E00B" w14:textId="77777777" w:rsidR="0012508F" w:rsidRPr="006C1AEA" w:rsidRDefault="0012508F" w:rsidP="0012508F">
      <w:pPr>
        <w:rPr>
          <w:rFonts w:cs="Calibri"/>
        </w:rPr>
      </w:pPr>
    </w:p>
    <w:p w14:paraId="7374F782" w14:textId="77777777" w:rsidR="0012508F" w:rsidRPr="006C1AEA" w:rsidRDefault="0012508F">
      <w:pPr>
        <w:rPr>
          <w:rFonts w:cs="Calibri"/>
        </w:rPr>
      </w:pPr>
      <w:r w:rsidRPr="006C1AEA">
        <w:rPr>
          <w:rFonts w:cs="Calibri"/>
        </w:rPr>
        <w:br w:type="page"/>
      </w:r>
    </w:p>
    <w:p w14:paraId="69483D8B" w14:textId="6157396A" w:rsidR="0012508F" w:rsidRPr="00E36035" w:rsidRDefault="009D3CDE" w:rsidP="0012508F">
      <w:pPr>
        <w:pBdr>
          <w:bottom w:val="single" w:sz="12" w:space="1" w:color="auto"/>
        </w:pBdr>
        <w:jc w:val="right"/>
      </w:pPr>
      <w:r>
        <w:rPr>
          <w:rFonts w:cs="Calibri"/>
          <w:noProof/>
          <w:lang w:eastAsia="ru-RU"/>
        </w:rPr>
        <mc:AlternateContent>
          <mc:Choice Requires="wps">
            <w:drawing>
              <wp:anchor distT="0" distB="0" distL="114300" distR="114300" simplePos="0" relativeHeight="251629568" behindDoc="0" locked="0" layoutInCell="1" allowOverlap="1" wp14:anchorId="5643FC22" wp14:editId="02285BD2">
                <wp:simplePos x="0" y="0"/>
                <wp:positionH relativeFrom="column">
                  <wp:posOffset>5962015</wp:posOffset>
                </wp:positionH>
                <wp:positionV relativeFrom="paragraph">
                  <wp:posOffset>205105</wp:posOffset>
                </wp:positionV>
                <wp:extent cx="399415" cy="4565650"/>
                <wp:effectExtent l="3175" t="0" r="0" b="0"/>
                <wp:wrapNone/>
                <wp:docPr id="1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26357" w14:textId="77777777" w:rsidR="00A02E73" w:rsidRDefault="00A02E73" w:rsidP="00EC175D"/>
                          <w:p w14:paraId="4619C9F6" w14:textId="77777777" w:rsidR="00A02E73" w:rsidRDefault="00A02E73" w:rsidP="00EC175D"/>
                          <w:p w14:paraId="6665B589" w14:textId="77777777" w:rsidR="00A02E73" w:rsidRDefault="00A02E73" w:rsidP="00EC175D"/>
                          <w:p w14:paraId="66F23A6F" w14:textId="77777777" w:rsidR="00A02E73" w:rsidRDefault="00A02E73" w:rsidP="00EC175D"/>
                          <w:tbl>
                            <w:tblPr>
                              <w:tblW w:w="0" w:type="auto"/>
                              <w:tblLook w:val="04A0" w:firstRow="1" w:lastRow="0" w:firstColumn="1" w:lastColumn="0" w:noHBand="0" w:noVBand="1"/>
                            </w:tblPr>
                            <w:tblGrid>
                              <w:gridCol w:w="523"/>
                              <w:tblGridChange w:id="153">
                                <w:tblGrid>
                                  <w:gridCol w:w="523"/>
                                </w:tblGrid>
                              </w:tblGridChange>
                            </w:tblGrid>
                            <w:tr w:rsidR="00A02E73" w14:paraId="475A6E97" w14:textId="77777777" w:rsidTr="005B0DC1">
                              <w:trPr>
                                <w:trHeight w:val="529"/>
                              </w:trPr>
                              <w:tc>
                                <w:tcPr>
                                  <w:tcW w:w="534" w:type="dxa"/>
                                  <w:shd w:val="clear" w:color="auto" w:fill="808080"/>
                                  <w:vAlign w:val="center"/>
                                </w:tcPr>
                                <w:p w14:paraId="75B8A337" w14:textId="77777777" w:rsidR="00A02E73" w:rsidRPr="00742606" w:rsidRDefault="00A02E73" w:rsidP="005F51A8">
                                  <w:pPr>
                                    <w:jc w:val="center"/>
                                    <w:rPr>
                                      <w:color w:val="FFFFFF"/>
                                    </w:rPr>
                                  </w:pPr>
                                  <w:r>
                                    <w:rPr>
                                      <w:color w:val="FFFFFF"/>
                                    </w:rPr>
                                    <w:t>4</w:t>
                                  </w:r>
                                </w:p>
                              </w:tc>
                            </w:tr>
                            <w:tr w:rsidR="00A02E73" w14:paraId="153DBB45" w14:textId="77777777" w:rsidTr="002D791B">
                              <w:trPr>
                                <w:cantSplit/>
                                <w:trHeight w:val="5111"/>
                              </w:trPr>
                              <w:tc>
                                <w:tcPr>
                                  <w:tcW w:w="534" w:type="dxa"/>
                                  <w:shd w:val="clear" w:color="auto" w:fill="FFFFFF"/>
                                  <w:textDirection w:val="tbRl"/>
                                </w:tcPr>
                                <w:p w14:paraId="73516933" w14:textId="77777777" w:rsidR="00A02E73" w:rsidRDefault="00A02E73" w:rsidP="00742606">
                                  <w:pPr>
                                    <w:ind w:left="113" w:right="113"/>
                                  </w:pPr>
                                  <w:r w:rsidRPr="0029129C">
                                    <w:t>Вождение</w:t>
                                  </w:r>
                                  <w:r w:rsidRPr="00742606">
                                    <w:t xml:space="preserve"> </w:t>
                                  </w:r>
                                </w:p>
                              </w:tc>
                            </w:tr>
                          </w:tbl>
                          <w:p w14:paraId="7C4615B6" w14:textId="77777777" w:rsidR="00A02E73" w:rsidRDefault="00A02E73" w:rsidP="00EC175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3FC22" id="_x0000_s1130" type="#_x0000_t202" style="position:absolute;left:0;text-align:left;margin-left:469.45pt;margin-top:16.15pt;width:31.45pt;height:35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" filled="f" stroked="f">
                <v:textbox>
                  <w:txbxContent>
                    <w:p w14:paraId="36326357" w14:textId="77777777" w:rsidR="00A02E73" w:rsidRDefault="00A02E73" w:rsidP="00EC175D"/>
                    <w:p w14:paraId="4619C9F6" w14:textId="77777777" w:rsidR="00A02E73" w:rsidRDefault="00A02E73" w:rsidP="00EC175D"/>
                    <w:p w14:paraId="6665B589" w14:textId="77777777" w:rsidR="00A02E73" w:rsidRDefault="00A02E73" w:rsidP="00EC175D"/>
                    <w:p w14:paraId="66F23A6F" w14:textId="77777777" w:rsidR="00A02E73" w:rsidRDefault="00A02E73" w:rsidP="00EC175D"/>
                    <w:tbl>
                      <w:tblPr>
                        <w:tblW w:w="0" w:type="auto"/>
                        <w:tblLook w:val="04A0" w:firstRow="1" w:lastRow="0" w:firstColumn="1" w:lastColumn="0" w:noHBand="0" w:noVBand="1"/>
                      </w:tblPr>
                      <w:tblGrid>
                        <w:gridCol w:w="523"/>
                        <w:tblGridChange w:id="154">
                          <w:tblGrid>
                            <w:gridCol w:w="523"/>
                          </w:tblGrid>
                        </w:tblGridChange>
                      </w:tblGrid>
                      <w:tr w:rsidR="00A02E73" w14:paraId="475A6E97" w14:textId="77777777" w:rsidTr="005B0DC1">
                        <w:trPr>
                          <w:trHeight w:val="529"/>
                        </w:trPr>
                        <w:tc>
                          <w:tcPr>
                            <w:tcW w:w="534" w:type="dxa"/>
                            <w:shd w:val="clear" w:color="auto" w:fill="808080"/>
                            <w:vAlign w:val="center"/>
                          </w:tcPr>
                          <w:p w14:paraId="75B8A337" w14:textId="77777777" w:rsidR="00A02E73" w:rsidRPr="00742606" w:rsidRDefault="00A02E73" w:rsidP="005F51A8">
                            <w:pPr>
                              <w:jc w:val="center"/>
                              <w:rPr>
                                <w:color w:val="FFFFFF"/>
                              </w:rPr>
                            </w:pPr>
                            <w:r>
                              <w:rPr>
                                <w:color w:val="FFFFFF"/>
                              </w:rPr>
                              <w:t>4</w:t>
                            </w:r>
                          </w:p>
                        </w:tc>
                      </w:tr>
                      <w:tr w:rsidR="00A02E73" w14:paraId="153DBB45" w14:textId="77777777" w:rsidTr="002D791B">
                        <w:trPr>
                          <w:cantSplit/>
                          <w:trHeight w:val="5111"/>
                        </w:trPr>
                        <w:tc>
                          <w:tcPr>
                            <w:tcW w:w="534" w:type="dxa"/>
                            <w:shd w:val="clear" w:color="auto" w:fill="FFFFFF"/>
                            <w:textDirection w:val="tbRl"/>
                          </w:tcPr>
                          <w:p w14:paraId="73516933" w14:textId="77777777" w:rsidR="00A02E73" w:rsidRDefault="00A02E73" w:rsidP="00742606">
                            <w:pPr>
                              <w:ind w:left="113" w:right="113"/>
                            </w:pPr>
                            <w:r w:rsidRPr="0029129C">
                              <w:t>Вождение</w:t>
                            </w:r>
                            <w:r w:rsidRPr="00742606">
                              <w:t xml:space="preserve"> </w:t>
                            </w:r>
                          </w:p>
                        </w:tc>
                      </w:tr>
                    </w:tbl>
                    <w:p w14:paraId="7C4615B6" w14:textId="77777777" w:rsidR="00A02E73" w:rsidRDefault="00A02E73" w:rsidP="00EC175D"/>
                  </w:txbxContent>
                </v:textbox>
              </v:shape>
            </w:pict>
          </mc:Fallback>
        </mc:AlternateContent>
      </w:r>
      <w:r w:rsidR="0012508F" w:rsidRPr="002D791B">
        <w:rPr>
          <w:rFonts w:cs="Calibri"/>
          <w:sz w:val="22"/>
          <w:szCs w:val="22"/>
        </w:rPr>
        <w:t xml:space="preserve">4-2. </w:t>
      </w:r>
      <w:r w:rsidR="0012508F" w:rsidRPr="002D791B">
        <w:rPr>
          <w:sz w:val="22"/>
          <w:szCs w:val="22"/>
        </w:rPr>
        <w:t>Вождение</w:t>
      </w:r>
      <w:r w:rsidR="0012508F">
        <w:tab/>
      </w:r>
      <w:r w:rsidR="0012508F">
        <w:rPr>
          <w:b/>
          <w:bCs/>
        </w:rPr>
        <w:t>237</w:t>
      </w:r>
    </w:p>
    <w:p w14:paraId="136DFF80" w14:textId="77777777" w:rsidR="0012508F" w:rsidRPr="006C1AEA" w:rsidRDefault="0012508F"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2508F" w:rsidRPr="006C1AEA" w14:paraId="69A4D2CA" w14:textId="77777777" w:rsidTr="006C1AEA">
        <w:tc>
          <w:tcPr>
            <w:tcW w:w="9339" w:type="dxa"/>
            <w:shd w:val="clear" w:color="auto" w:fill="auto"/>
          </w:tcPr>
          <w:p w14:paraId="7DEF8A98" w14:textId="6B16B7AD" w:rsidR="0012508F" w:rsidRPr="006C1AEA" w:rsidRDefault="009D3CDE" w:rsidP="0012508F">
            <w:pPr>
              <w:rPr>
                <w:rFonts w:cs="Calibri"/>
                <w:b/>
                <w:bCs/>
              </w:rPr>
            </w:pPr>
            <w:r>
              <w:rPr>
                <w:rFonts w:cs="Calibri"/>
                <w:b/>
                <w:bCs/>
                <w:noProof/>
              </w:rPr>
              <w:drawing>
                <wp:inline distT="0" distB="0" distL="0" distR="0" wp14:anchorId="340A44DB" wp14:editId="5CBD73F7">
                  <wp:extent cx="209550" cy="19050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2508F" w:rsidRPr="002D791B">
              <w:rPr>
                <w:rFonts w:cs="Calibri"/>
                <w:b/>
                <w:bCs/>
              </w:rPr>
              <w:t xml:space="preserve"> ВНИМАНИЕ</w:t>
            </w:r>
          </w:p>
        </w:tc>
      </w:tr>
      <w:tr w:rsidR="0012508F" w:rsidRPr="006C1AEA" w14:paraId="762E8053" w14:textId="77777777" w:rsidTr="006C1AEA">
        <w:tc>
          <w:tcPr>
            <w:tcW w:w="9339" w:type="dxa"/>
            <w:shd w:val="clear" w:color="auto" w:fill="auto"/>
          </w:tcPr>
          <w:p w14:paraId="73378D09" w14:textId="77777777" w:rsidR="0012508F" w:rsidRPr="006C1AEA" w:rsidRDefault="0012508F" w:rsidP="0012508F">
            <w:pPr>
              <w:rPr>
                <w:rFonts w:cs="Calibri"/>
              </w:rPr>
            </w:pPr>
            <w:r w:rsidRPr="006C1AEA">
              <w:rPr>
                <w:rFonts w:ascii="Arial" w:hAnsi="Arial"/>
                <w:b/>
                <w:bCs/>
              </w:rPr>
              <w:t xml:space="preserve">■ </w:t>
            </w:r>
            <w:r w:rsidRPr="006C1AEA">
              <w:rPr>
                <w:rFonts w:cs="Calibri"/>
                <w:b/>
                <w:bCs/>
              </w:rPr>
              <w:t>Во избежание разрядки аккумуляторной батареи</w:t>
            </w:r>
          </w:p>
          <w:p w14:paraId="352A8390" w14:textId="77777777" w:rsidR="0012508F" w:rsidRPr="006C1AEA" w:rsidRDefault="0012508F" w:rsidP="006C1AEA">
            <w:pPr>
              <w:pStyle w:val="a6"/>
              <w:numPr>
                <w:ilvl w:val="0"/>
                <w:numId w:val="237"/>
              </w:numPr>
              <w:ind w:left="455"/>
              <w:rPr>
                <w:rFonts w:cs="Calibri"/>
              </w:rPr>
            </w:pPr>
            <w:r w:rsidRPr="006C1AEA">
              <w:rPr>
                <w:rFonts w:cs="Calibri"/>
              </w:rPr>
              <w:t>Не оставляйте переключатель двигателя в положении ACC</w:t>
            </w:r>
            <w:r w:rsidRPr="006C1AEA">
              <w:rPr>
                <w:rFonts w:cs="Calibri"/>
                <w:lang w:val="en-US"/>
              </w:rPr>
              <w:t>ESSORY</w:t>
            </w:r>
            <w:r w:rsidRPr="006C1AEA">
              <w:rPr>
                <w:rFonts w:cs="Calibri"/>
              </w:rPr>
              <w:t xml:space="preserve"> или </w:t>
            </w:r>
            <w:r w:rsidRPr="006C1AEA">
              <w:rPr>
                <w:rFonts w:cs="Calibri"/>
                <w:lang w:val="en-US"/>
              </w:rPr>
              <w:t>IGNITION</w:t>
            </w:r>
            <w:r w:rsidRPr="006C1AEA">
              <w:rPr>
                <w:rFonts w:cs="Calibri"/>
              </w:rPr>
              <w:t xml:space="preserve"> ON в течение длительного времени при неработающем двигателе.</w:t>
            </w:r>
          </w:p>
          <w:p w14:paraId="3B05F75E" w14:textId="77777777" w:rsidR="0012508F" w:rsidRPr="006C1AEA" w:rsidRDefault="0012508F" w:rsidP="006C1AEA">
            <w:pPr>
              <w:pStyle w:val="a6"/>
              <w:numPr>
                <w:ilvl w:val="0"/>
                <w:numId w:val="237"/>
              </w:numPr>
              <w:ind w:left="455"/>
              <w:rPr>
                <w:rFonts w:cs="Calibri"/>
              </w:rPr>
            </w:pPr>
            <w:r w:rsidRPr="006C1AEA">
              <w:rPr>
                <w:rFonts w:cs="Calibri"/>
              </w:rPr>
              <w:t>Если при выключенном двигателе на многофункциональном дисплее отображается «ACC</w:t>
            </w:r>
            <w:r w:rsidRPr="006C1AEA">
              <w:rPr>
                <w:rFonts w:cs="Calibri"/>
                <w:lang w:val="en-US"/>
              </w:rPr>
              <w:t>ESSORY</w:t>
            </w:r>
            <w:r w:rsidRPr="006C1AEA">
              <w:rPr>
                <w:rFonts w:cs="Calibri"/>
              </w:rPr>
              <w:t>» или «</w:t>
            </w:r>
            <w:r w:rsidRPr="006C1AEA">
              <w:rPr>
                <w:rFonts w:cs="Calibri"/>
                <w:lang w:val="en-US"/>
              </w:rPr>
              <w:t>IGNITION</w:t>
            </w:r>
            <w:r w:rsidRPr="006C1AEA">
              <w:rPr>
                <w:rFonts w:cs="Calibri"/>
              </w:rPr>
              <w:t xml:space="preserve"> ON», значит переключатель двигателя не был переведен в положение выключения. Перед тем как покинуть автомобиль, переведите переключатель двигателя в положение выключения.</w:t>
            </w:r>
          </w:p>
          <w:p w14:paraId="6EEF92A2" w14:textId="77777777" w:rsidR="00CA014C" w:rsidRPr="006C1AEA" w:rsidRDefault="00CA014C" w:rsidP="006C1AEA">
            <w:pPr>
              <w:pStyle w:val="a6"/>
              <w:numPr>
                <w:ilvl w:val="0"/>
                <w:numId w:val="237"/>
              </w:numPr>
              <w:ind w:left="455"/>
              <w:rPr>
                <w:rFonts w:cs="Calibri"/>
              </w:rPr>
            </w:pPr>
            <w:r w:rsidRPr="006C1AEA">
              <w:rPr>
                <w:rFonts w:cs="Calibri"/>
              </w:rPr>
              <w:t>Не выключайте двигатель, когда рычаг управления трансмиссией находится в положении, отличном от P. Если двигатель выключен, когда рычаг управления трансмиссией находится в другом положении, переключатель двигателя не будет переведен в режим выключения, а перейдет в режим ACC</w:t>
            </w:r>
            <w:r w:rsidRPr="006C1AEA">
              <w:rPr>
                <w:rFonts w:cs="Calibri"/>
                <w:lang w:val="en-US"/>
              </w:rPr>
              <w:t>ESSORY</w:t>
            </w:r>
            <w:r w:rsidRPr="006C1AEA">
              <w:rPr>
                <w:rFonts w:cs="Calibri"/>
              </w:rPr>
              <w:t>. Если автомобиль оставлен в режиме ACC, возможна разрядка аккумуляторной батареи.</w:t>
            </w:r>
          </w:p>
          <w:p w14:paraId="77D9479C" w14:textId="77777777" w:rsidR="00CA014C" w:rsidRPr="006C1AEA" w:rsidRDefault="00CA014C" w:rsidP="00CA014C">
            <w:pPr>
              <w:rPr>
                <w:rFonts w:cs="Calibri"/>
              </w:rPr>
            </w:pPr>
            <w:r w:rsidRPr="006C1AEA">
              <w:rPr>
                <w:rFonts w:ascii="Arial" w:hAnsi="Arial"/>
                <w:b/>
                <w:bCs/>
              </w:rPr>
              <w:t xml:space="preserve">■ </w:t>
            </w:r>
            <w:r w:rsidRPr="006C1AEA">
              <w:rPr>
                <w:rFonts w:cs="Calibri"/>
                <w:b/>
                <w:bCs/>
              </w:rPr>
              <w:t>При запуске двигателя</w:t>
            </w:r>
          </w:p>
          <w:p w14:paraId="659D2820" w14:textId="77777777" w:rsidR="00CA014C" w:rsidRPr="006C1AEA" w:rsidRDefault="00CA014C" w:rsidP="006C1AEA">
            <w:pPr>
              <w:pStyle w:val="a6"/>
              <w:numPr>
                <w:ilvl w:val="0"/>
                <w:numId w:val="238"/>
              </w:numPr>
              <w:ind w:left="455"/>
              <w:rPr>
                <w:rFonts w:cs="Calibri"/>
              </w:rPr>
            </w:pPr>
            <w:r w:rsidRPr="006C1AEA">
              <w:rPr>
                <w:rFonts w:cs="Calibri"/>
              </w:rPr>
              <w:t>Не допускайте высоких оборотов двигателя на холостом ходу, пока он не прогрелся.</w:t>
            </w:r>
          </w:p>
          <w:p w14:paraId="59194896" w14:textId="77777777" w:rsidR="00CA014C" w:rsidRPr="006C1AEA" w:rsidRDefault="00CA014C" w:rsidP="006C1AEA">
            <w:pPr>
              <w:pStyle w:val="a6"/>
              <w:numPr>
                <w:ilvl w:val="0"/>
                <w:numId w:val="238"/>
              </w:numPr>
              <w:ind w:left="455"/>
              <w:rPr>
                <w:rFonts w:cs="Calibri"/>
              </w:rPr>
            </w:pPr>
            <w:r w:rsidRPr="006C1AEA">
              <w:rPr>
                <w:rFonts w:cs="Calibri"/>
              </w:rPr>
              <w:t>Если возникают трудности при запуске двигателя или он часто глохнет, незамедлительно обратитесь к авторизованному ритейлеру Toyota для проведения осмотра автомобиля.</w:t>
            </w:r>
          </w:p>
          <w:p w14:paraId="3A029116" w14:textId="77777777" w:rsidR="00CA014C" w:rsidRPr="006C1AEA" w:rsidRDefault="00CA014C" w:rsidP="00CA014C">
            <w:pPr>
              <w:rPr>
                <w:rFonts w:cs="Calibri"/>
              </w:rPr>
            </w:pPr>
            <w:r w:rsidRPr="006C1AEA">
              <w:rPr>
                <w:rFonts w:ascii="Arial" w:hAnsi="Arial"/>
                <w:b/>
                <w:bCs/>
              </w:rPr>
              <w:t xml:space="preserve">■ </w:t>
            </w:r>
            <w:r w:rsidRPr="006C1AEA">
              <w:rPr>
                <w:rFonts w:cs="Calibri"/>
                <w:b/>
                <w:bCs/>
              </w:rPr>
              <w:t>Признаки неисправности переключателя двигателя</w:t>
            </w:r>
          </w:p>
          <w:p w14:paraId="0F84D6BB" w14:textId="77777777" w:rsidR="00CA014C" w:rsidRPr="006C1AEA" w:rsidRDefault="00CA014C">
            <w:pPr>
              <w:rPr>
                <w:rFonts w:cs="Calibri"/>
              </w:rPr>
            </w:pPr>
            <w:r w:rsidRPr="006C1AEA">
              <w:rPr>
                <w:rFonts w:cs="Calibri"/>
              </w:rPr>
              <w:t xml:space="preserve">Если переключатель двигателя работает не так, как обычно </w:t>
            </w:r>
            <w:r w:rsidR="007764E4" w:rsidRPr="006C1AEA">
              <w:rPr>
                <w:rFonts w:cs="Calibri"/>
              </w:rPr>
              <w:t>(</w:t>
            </w:r>
            <w:r w:rsidRPr="006C1AEA">
              <w:rPr>
                <w:rFonts w:cs="Calibri"/>
              </w:rPr>
              <w:t>например, слегка залипает</w:t>
            </w:r>
            <w:r w:rsidR="007764E4" w:rsidRPr="006C1AEA">
              <w:rPr>
                <w:rFonts w:cs="Calibri"/>
              </w:rPr>
              <w:t>)</w:t>
            </w:r>
            <w:r w:rsidRPr="006C1AEA">
              <w:rPr>
                <w:rFonts w:cs="Calibri"/>
              </w:rPr>
              <w:t xml:space="preserve">, он может быть неисправен. Незамедлительно обратитесь </w:t>
            </w:r>
            <w:r w:rsidR="007764E4" w:rsidRPr="006C1AEA">
              <w:rPr>
                <w:rFonts w:cs="Calibri"/>
              </w:rPr>
              <w:t xml:space="preserve">для ремонта </w:t>
            </w:r>
            <w:r w:rsidRPr="006C1AEA">
              <w:rPr>
                <w:rFonts w:cs="Calibri"/>
              </w:rPr>
              <w:t>к авторизованному ритейлеру Toyota.</w:t>
            </w:r>
          </w:p>
        </w:tc>
      </w:tr>
    </w:tbl>
    <w:p w14:paraId="70FDD96D" w14:textId="77777777" w:rsidR="0012508F" w:rsidRPr="006C1AEA" w:rsidRDefault="0012508F" w:rsidP="0012508F">
      <w:pPr>
        <w:rPr>
          <w:rFonts w:cs="Calibri"/>
        </w:rPr>
      </w:pPr>
    </w:p>
    <w:p w14:paraId="558B0C61" w14:textId="77777777" w:rsidR="00CA014C" w:rsidRPr="006C1AEA" w:rsidRDefault="00CA014C">
      <w:pPr>
        <w:rPr>
          <w:rFonts w:cs="Calibri"/>
        </w:rPr>
      </w:pPr>
      <w:r w:rsidRPr="006C1AEA">
        <w:rPr>
          <w:rFonts w:cs="Calibri"/>
        </w:rPr>
        <w:br w:type="page"/>
      </w:r>
    </w:p>
    <w:p w14:paraId="5266C0BA" w14:textId="77777777" w:rsidR="00CA014C" w:rsidRPr="006C1AEA" w:rsidRDefault="00CA014C" w:rsidP="00CA014C">
      <w:pPr>
        <w:pBdr>
          <w:bottom w:val="single" w:sz="12" w:space="1" w:color="auto"/>
        </w:pBdr>
        <w:rPr>
          <w:rFonts w:cs="Calibri"/>
          <w:b/>
          <w:bCs/>
        </w:rPr>
      </w:pPr>
      <w:r w:rsidRPr="006C1AEA">
        <w:rPr>
          <w:rFonts w:cs="Calibri"/>
          <w:b/>
          <w:bCs/>
        </w:rPr>
        <w:t>238</w:t>
      </w:r>
      <w:r w:rsidRPr="006C1AEA">
        <w:rPr>
          <w:rFonts w:cs="Calibri"/>
          <w:b/>
          <w:bCs/>
        </w:rPr>
        <w:tab/>
      </w:r>
      <w:r w:rsidRPr="002D791B">
        <w:rPr>
          <w:rFonts w:cs="Calibri"/>
          <w:sz w:val="22"/>
          <w:szCs w:val="22"/>
        </w:rPr>
        <w:t xml:space="preserve">4-2. </w:t>
      </w:r>
      <w:r w:rsidRPr="002D791B">
        <w:rPr>
          <w:sz w:val="22"/>
          <w:szCs w:val="22"/>
        </w:rPr>
        <w:t>Вождение</w:t>
      </w:r>
    </w:p>
    <w:p w14:paraId="4AFC7118" w14:textId="77777777" w:rsidR="00CA014C" w:rsidRPr="006C1AEA" w:rsidRDefault="00CA014C"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A014C" w:rsidRPr="006C1AEA" w14:paraId="6D817B73" w14:textId="77777777" w:rsidTr="002D791B">
        <w:tc>
          <w:tcPr>
            <w:tcW w:w="9339" w:type="dxa"/>
            <w:shd w:val="clear" w:color="auto" w:fill="808080"/>
          </w:tcPr>
          <w:p w14:paraId="518B712C" w14:textId="77777777" w:rsidR="00CA014C" w:rsidRPr="002D791B" w:rsidRDefault="00CA014C" w:rsidP="0012508F">
            <w:pPr>
              <w:rPr>
                <w:rFonts w:cs="Calibri"/>
                <w:b/>
                <w:bCs/>
                <w:color w:val="FFFFFF"/>
              </w:rPr>
            </w:pPr>
            <w:r w:rsidRPr="002D791B">
              <w:rPr>
                <w:rFonts w:cs="Calibri"/>
                <w:b/>
                <w:bCs/>
                <w:color w:val="FFFFFF"/>
              </w:rPr>
              <w:t xml:space="preserve">Бесступенчатая </w:t>
            </w:r>
            <w:r w:rsidR="00416E56" w:rsidRPr="002D791B">
              <w:rPr>
                <w:rFonts w:cs="Calibri"/>
                <w:b/>
                <w:bCs/>
                <w:color w:val="FFFFFF"/>
              </w:rPr>
              <w:t>коробка передач</w:t>
            </w:r>
            <w:r w:rsidRPr="002D791B">
              <w:rPr>
                <w:rFonts w:cs="Calibri"/>
                <w:b/>
                <w:bCs/>
                <w:color w:val="FFFFFF"/>
              </w:rPr>
              <w:t>*</w:t>
            </w:r>
          </w:p>
        </w:tc>
      </w:tr>
    </w:tbl>
    <w:p w14:paraId="1B69DC25" w14:textId="77777777" w:rsidR="00CA014C" w:rsidRPr="006C1AEA" w:rsidRDefault="00CA014C"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A014C" w:rsidRPr="006C1AEA" w14:paraId="7C4B5477" w14:textId="77777777" w:rsidTr="002D791B">
        <w:tc>
          <w:tcPr>
            <w:tcW w:w="9339" w:type="dxa"/>
            <w:shd w:val="clear" w:color="auto" w:fill="D9D9D9"/>
          </w:tcPr>
          <w:p w14:paraId="472F4A89" w14:textId="77777777" w:rsidR="00CA014C" w:rsidRPr="006C1AEA" w:rsidRDefault="00CA014C" w:rsidP="0012508F">
            <w:pPr>
              <w:rPr>
                <w:rFonts w:cs="Calibri"/>
                <w:b/>
                <w:bCs/>
              </w:rPr>
            </w:pPr>
            <w:r w:rsidRPr="006C1AEA">
              <w:rPr>
                <w:rFonts w:cs="Calibri"/>
                <w:b/>
                <w:bCs/>
              </w:rPr>
              <w:t>Переключение рычага управления трансмиссией</w:t>
            </w:r>
          </w:p>
        </w:tc>
      </w:tr>
    </w:tbl>
    <w:p w14:paraId="70F44C3E" w14:textId="05957FCB" w:rsidR="00CA014C" w:rsidRPr="006C1AEA" w:rsidRDefault="009D3CDE" w:rsidP="0012508F">
      <w:pPr>
        <w:rPr>
          <w:rFonts w:cs="Calibri"/>
        </w:rPr>
      </w:pPr>
      <w:r w:rsidRPr="006C1AEA">
        <w:rPr>
          <w:rFonts w:cs="Calibri"/>
          <w:noProof/>
          <w:lang w:eastAsia="ru-RU"/>
        </w:rPr>
        <w:drawing>
          <wp:inline distT="0" distB="0" distL="0" distR="0" wp14:anchorId="09005B6E" wp14:editId="40C94CD6">
            <wp:extent cx="4400550" cy="2209800"/>
            <wp:effectExtent l="0" t="0" r="0" b="0"/>
            <wp:docPr id="472"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400550" cy="2209800"/>
                    </a:xfrm>
                    <a:prstGeom prst="rect">
                      <a:avLst/>
                    </a:prstGeom>
                    <a:noFill/>
                    <a:ln>
                      <a:noFill/>
                    </a:ln>
                  </pic:spPr>
                </pic:pic>
              </a:graphicData>
            </a:graphic>
          </wp:inline>
        </w:drawing>
      </w:r>
    </w:p>
    <w:p w14:paraId="671DDFD5" w14:textId="77777777" w:rsidR="00CA014C" w:rsidRPr="006C1AEA" w:rsidRDefault="00CA014C" w:rsidP="0012508F">
      <w:pPr>
        <w:rPr>
          <w:rFonts w:cs="Calibri"/>
        </w:rPr>
      </w:pPr>
    </w:p>
    <w:p w14:paraId="0020CB38" w14:textId="2CDFBE0B" w:rsidR="00CA014C" w:rsidRPr="006C1AEA" w:rsidRDefault="009D3CDE" w:rsidP="0012508F">
      <w:pPr>
        <w:rPr>
          <w:rFonts w:cs="Calibri"/>
        </w:rPr>
      </w:pPr>
      <w:r>
        <w:rPr>
          <w:noProof/>
        </w:rPr>
        <w:drawing>
          <wp:inline distT="0" distB="0" distL="0" distR="0" wp14:anchorId="6DC04494" wp14:editId="7D57D051">
            <wp:extent cx="247650" cy="161925"/>
            <wp:effectExtent l="0" t="0" r="0" b="0"/>
            <wp:docPr id="473"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7650" cy="161925"/>
                    </a:xfrm>
                    <a:prstGeom prst="rect">
                      <a:avLst/>
                    </a:prstGeom>
                    <a:noFill/>
                    <a:ln>
                      <a:noFill/>
                    </a:ln>
                  </pic:spPr>
                </pic:pic>
              </a:graphicData>
            </a:graphic>
          </wp:inline>
        </w:drawing>
      </w:r>
      <w:r w:rsidR="00CA014C" w:rsidRPr="006C1AEA">
        <w:rPr>
          <w:rFonts w:cs="Calibri"/>
        </w:rPr>
        <w:tab/>
        <w:t>Автомобили без интеллектуальной системы</w:t>
      </w:r>
      <w:r w:rsidR="005B34B3" w:rsidRPr="006C1AEA">
        <w:rPr>
          <w:rFonts w:cs="Calibri"/>
        </w:rPr>
        <w:t xml:space="preserve"> </w:t>
      </w:r>
      <w:r w:rsidR="005B34B3" w:rsidRPr="002D791B">
        <w:rPr>
          <w:bCs/>
        </w:rPr>
        <w:t>доступа и пуска без ключа</w:t>
      </w:r>
      <w:r w:rsidR="00CA014C" w:rsidRPr="006C1AEA">
        <w:rPr>
          <w:rFonts w:cs="Calibri"/>
        </w:rPr>
        <w:t>:</w:t>
      </w:r>
    </w:p>
    <w:p w14:paraId="0520D8D9" w14:textId="77777777" w:rsidR="00CA014C" w:rsidRPr="006C1AEA" w:rsidRDefault="00CA014C" w:rsidP="0012508F">
      <w:pPr>
        <w:rPr>
          <w:rFonts w:cs="Calibri"/>
        </w:rPr>
      </w:pPr>
      <w:r w:rsidRPr="006C1AEA">
        <w:rPr>
          <w:rFonts w:cs="Calibri"/>
        </w:rPr>
        <w:t>Когда переключатель двигателя находится в положении «ON» и педаль тормоза* нажата, перемещайте рычаг управления трансмиссией, нажимая и удерживая кнопку фиксатора (на рукоятке рычага).</w:t>
      </w:r>
    </w:p>
    <w:p w14:paraId="582BA478" w14:textId="77777777" w:rsidR="00CA014C" w:rsidRPr="002D791B" w:rsidRDefault="00CA014C" w:rsidP="00CA014C">
      <w:pPr>
        <w:rPr>
          <w:rFonts w:cs="Calibri"/>
          <w:i/>
        </w:rPr>
      </w:pPr>
      <w:r w:rsidRPr="006C1AEA">
        <w:rPr>
          <w:rFonts w:cs="Calibri"/>
        </w:rPr>
        <w:tab/>
      </w:r>
      <w:r w:rsidRPr="002D791B">
        <w:rPr>
          <w:rFonts w:cs="Calibri"/>
          <w:i/>
        </w:rPr>
        <w:t xml:space="preserve">Автомобили с интеллектуальной системой </w:t>
      </w:r>
      <w:r w:rsidR="005B34B3" w:rsidRPr="002D791B">
        <w:rPr>
          <w:bCs/>
          <w:i/>
        </w:rPr>
        <w:t>доступа и пуска без</w:t>
      </w:r>
      <w:r w:rsidR="005B34B3">
        <w:rPr>
          <w:bCs/>
          <w:i/>
        </w:rPr>
        <w:t xml:space="preserve"> ключа</w:t>
      </w:r>
      <w:r w:rsidRPr="002D791B">
        <w:rPr>
          <w:rFonts w:cs="Calibri"/>
          <w:i/>
        </w:rPr>
        <w:t>:</w:t>
      </w:r>
    </w:p>
    <w:p w14:paraId="1D517B2E" w14:textId="77777777" w:rsidR="005302EF" w:rsidRPr="006C1AEA" w:rsidRDefault="005302EF" w:rsidP="005302EF">
      <w:pPr>
        <w:rPr>
          <w:rFonts w:cs="Calibri"/>
        </w:rPr>
      </w:pPr>
      <w:r w:rsidRPr="006C1AEA">
        <w:rPr>
          <w:rFonts w:cs="Calibri"/>
        </w:rPr>
        <w:t xml:space="preserve">Когда переключатель двигателя находится в режиме </w:t>
      </w:r>
      <w:r w:rsidRPr="006C1AEA">
        <w:rPr>
          <w:rFonts w:cs="Calibri"/>
          <w:lang w:val="en-US"/>
        </w:rPr>
        <w:t>IGNITION</w:t>
      </w:r>
      <w:r w:rsidRPr="006C1AEA">
        <w:rPr>
          <w:rFonts w:cs="Calibri"/>
        </w:rPr>
        <w:t xml:space="preserve"> ON и педаль тормоза* нажата, перемещайте рычаг управления трансмиссией, нажимая и удерживая кнопку фиксатора (на рукоятке рычага).</w:t>
      </w:r>
    </w:p>
    <w:p w14:paraId="59EF5067" w14:textId="603037CF" w:rsidR="005302EF" w:rsidRPr="006C1AEA" w:rsidRDefault="009D3CDE" w:rsidP="005302EF">
      <w:pPr>
        <w:rPr>
          <w:rFonts w:cs="Calibri"/>
        </w:rPr>
      </w:pPr>
      <w:r w:rsidRPr="006C1AEA">
        <w:rPr>
          <w:rFonts w:cs="Calibri"/>
          <w:noProof/>
          <w:lang w:eastAsia="ru-RU"/>
        </w:rPr>
        <w:drawing>
          <wp:inline distT="0" distB="0" distL="0" distR="0" wp14:anchorId="0413D5C2" wp14:editId="1279A80A">
            <wp:extent cx="200025" cy="142875"/>
            <wp:effectExtent l="0" t="0" r="0" b="0"/>
            <wp:docPr id="474"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00025" cy="142875"/>
                    </a:xfrm>
                    <a:prstGeom prst="rect">
                      <a:avLst/>
                    </a:prstGeom>
                    <a:noFill/>
                    <a:ln>
                      <a:noFill/>
                    </a:ln>
                  </pic:spPr>
                </pic:pic>
              </a:graphicData>
            </a:graphic>
          </wp:inline>
        </w:drawing>
      </w:r>
      <w:r w:rsidR="005302EF" w:rsidRPr="006C1AEA">
        <w:rPr>
          <w:rFonts w:cs="Calibri"/>
        </w:rPr>
        <w:t xml:space="preserve"> Перемещайте рычаг управления трансмиссией, нажимая и удерживая кнопку фиксатора (на рукоятке рычага).</w:t>
      </w:r>
    </w:p>
    <w:p w14:paraId="4CEC5E34" w14:textId="37674913" w:rsidR="00CA014C" w:rsidRPr="006C1AEA" w:rsidRDefault="009D3CDE" w:rsidP="0012508F">
      <w:pPr>
        <w:rPr>
          <w:rFonts w:cs="Calibri"/>
        </w:rPr>
      </w:pPr>
      <w:r>
        <w:rPr>
          <w:noProof/>
        </w:rPr>
        <w:drawing>
          <wp:inline distT="0" distB="0" distL="0" distR="0" wp14:anchorId="07FC2DD9" wp14:editId="02D16DA0">
            <wp:extent cx="247650" cy="152400"/>
            <wp:effectExtent l="0" t="0" r="0" b="0"/>
            <wp:docPr id="475"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005302EF" w:rsidRPr="006C1AEA">
        <w:rPr>
          <w:rFonts w:cs="Calibri"/>
        </w:rPr>
        <w:t xml:space="preserve"> Перемещайте рычаг управления трансмиссией обычным образом.</w:t>
      </w:r>
      <w:r w:rsidR="005302EF" w:rsidRPr="006C1AEA">
        <w:rPr>
          <w:rFonts w:cs="Calibri"/>
        </w:rPr>
        <w:br/>
        <w:t>Перед перемещением рычага управления трансмиссией между положениями P и D убедитесь в том, что автомобиль полностью неподвижен, а педаль тормоза выжата.</w:t>
      </w:r>
    </w:p>
    <w:p w14:paraId="22E6C21D" w14:textId="77777777" w:rsidR="005302EF" w:rsidRPr="006C1AEA" w:rsidRDefault="005302EF" w:rsidP="0012508F">
      <w:pPr>
        <w:rPr>
          <w:rFonts w:cs="Calibri"/>
        </w:rPr>
      </w:pPr>
      <w:r w:rsidRPr="006C1AEA">
        <w:rPr>
          <w:rFonts w:cs="Calibri"/>
        </w:rPr>
        <w:t>*: для выхода из положения P необходимо нажать педаль тормоза перед нажатием кнопки фиксатора. Если сначала нажать кнопку фиксатора, блокировка переключения передач не снимется.</w:t>
      </w:r>
    </w:p>
    <w:p w14:paraId="09B1A87B" w14:textId="77777777" w:rsidR="005302EF" w:rsidRPr="006C1AEA" w:rsidRDefault="005302EF" w:rsidP="0012508F">
      <w:pPr>
        <w:rPr>
          <w:rFonts w:cs="Calibri"/>
        </w:rPr>
      </w:pPr>
    </w:p>
    <w:p w14:paraId="7F993745" w14:textId="77777777" w:rsidR="005302EF" w:rsidRPr="006C1AEA" w:rsidRDefault="005302EF">
      <w:pPr>
        <w:rPr>
          <w:rFonts w:cs="Calibri"/>
        </w:rPr>
      </w:pPr>
      <w:r w:rsidRPr="006C1AEA">
        <w:rPr>
          <w:rFonts w:cs="Calibri"/>
        </w:rPr>
        <w:br w:type="page"/>
      </w:r>
    </w:p>
    <w:p w14:paraId="33EA41EF" w14:textId="5EEB95B9" w:rsidR="005302EF" w:rsidRPr="00E36035" w:rsidRDefault="009D3CDE" w:rsidP="005302EF">
      <w:pPr>
        <w:pBdr>
          <w:bottom w:val="single" w:sz="12" w:space="1" w:color="auto"/>
        </w:pBdr>
        <w:jc w:val="right"/>
      </w:pPr>
      <w:r>
        <w:rPr>
          <w:rFonts w:cs="Calibri"/>
          <w:noProof/>
          <w:lang w:eastAsia="ru-RU"/>
        </w:rPr>
        <mc:AlternateContent>
          <mc:Choice Requires="wps">
            <w:drawing>
              <wp:anchor distT="0" distB="0" distL="114300" distR="114300" simplePos="0" relativeHeight="251630592" behindDoc="0" locked="0" layoutInCell="1" allowOverlap="1" wp14:anchorId="092C7A39" wp14:editId="11755FDF">
                <wp:simplePos x="0" y="0"/>
                <wp:positionH relativeFrom="column">
                  <wp:posOffset>5951855</wp:posOffset>
                </wp:positionH>
                <wp:positionV relativeFrom="paragraph">
                  <wp:posOffset>203835</wp:posOffset>
                </wp:positionV>
                <wp:extent cx="399415" cy="4565650"/>
                <wp:effectExtent l="2540" t="0" r="0" b="1270"/>
                <wp:wrapNone/>
                <wp:docPr id="1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1A10C" w14:textId="77777777" w:rsidR="00A02E73" w:rsidRDefault="00A02E73" w:rsidP="00626EC4"/>
                          <w:p w14:paraId="782C3F4B" w14:textId="77777777" w:rsidR="00A02E73" w:rsidRDefault="00A02E73" w:rsidP="00626EC4"/>
                          <w:p w14:paraId="54851CDA" w14:textId="77777777" w:rsidR="00A02E73" w:rsidRDefault="00A02E73" w:rsidP="00626EC4"/>
                          <w:p w14:paraId="11B0B3BC" w14:textId="77777777" w:rsidR="00A02E73" w:rsidRDefault="00A02E73" w:rsidP="00626EC4"/>
                          <w:tbl>
                            <w:tblPr>
                              <w:tblW w:w="0" w:type="auto"/>
                              <w:tblLook w:val="04A0" w:firstRow="1" w:lastRow="0" w:firstColumn="1" w:lastColumn="0" w:noHBand="0" w:noVBand="1"/>
                            </w:tblPr>
                            <w:tblGrid>
                              <w:gridCol w:w="523"/>
                              <w:tblGridChange w:id="155">
                                <w:tblGrid>
                                  <w:gridCol w:w="523"/>
                                </w:tblGrid>
                              </w:tblGridChange>
                            </w:tblGrid>
                            <w:tr w:rsidR="00A02E73" w14:paraId="70E11600" w14:textId="77777777" w:rsidTr="005B0DC1">
                              <w:trPr>
                                <w:trHeight w:val="529"/>
                              </w:trPr>
                              <w:tc>
                                <w:tcPr>
                                  <w:tcW w:w="534" w:type="dxa"/>
                                  <w:shd w:val="clear" w:color="auto" w:fill="808080"/>
                                  <w:vAlign w:val="center"/>
                                </w:tcPr>
                                <w:p w14:paraId="42EBF349" w14:textId="77777777" w:rsidR="00A02E73" w:rsidRPr="00742606" w:rsidRDefault="00A02E73" w:rsidP="005F51A8">
                                  <w:pPr>
                                    <w:jc w:val="center"/>
                                    <w:rPr>
                                      <w:color w:val="FFFFFF"/>
                                    </w:rPr>
                                  </w:pPr>
                                  <w:r>
                                    <w:rPr>
                                      <w:color w:val="FFFFFF"/>
                                    </w:rPr>
                                    <w:t>4</w:t>
                                  </w:r>
                                </w:p>
                              </w:tc>
                            </w:tr>
                            <w:tr w:rsidR="00A02E73" w14:paraId="150DBF55" w14:textId="77777777" w:rsidTr="002D791B">
                              <w:trPr>
                                <w:cantSplit/>
                                <w:trHeight w:val="5111"/>
                              </w:trPr>
                              <w:tc>
                                <w:tcPr>
                                  <w:tcW w:w="534" w:type="dxa"/>
                                  <w:shd w:val="clear" w:color="auto" w:fill="FFFFFF"/>
                                  <w:textDirection w:val="tbRl"/>
                                </w:tcPr>
                                <w:p w14:paraId="06160014" w14:textId="77777777" w:rsidR="00A02E73" w:rsidRDefault="00A02E73" w:rsidP="00742606">
                                  <w:pPr>
                                    <w:ind w:left="113" w:right="113"/>
                                  </w:pPr>
                                  <w:r w:rsidRPr="0029129C">
                                    <w:t>Вождение</w:t>
                                  </w:r>
                                  <w:r w:rsidRPr="00742606">
                                    <w:t xml:space="preserve"> </w:t>
                                  </w:r>
                                </w:p>
                              </w:tc>
                            </w:tr>
                          </w:tbl>
                          <w:p w14:paraId="4B71DEF8"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2C7A39" id="_x0000_s1131" type="#_x0000_t202" style="position:absolute;left:0;text-align:left;margin-left:468.65pt;margin-top:16.05pt;width:31.45pt;height:359.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" filled="f" stroked="f">
                <v:textbox>
                  <w:txbxContent>
                    <w:p w14:paraId="6F21A10C" w14:textId="77777777" w:rsidR="00A02E73" w:rsidRDefault="00A02E73" w:rsidP="00626EC4"/>
                    <w:p w14:paraId="782C3F4B" w14:textId="77777777" w:rsidR="00A02E73" w:rsidRDefault="00A02E73" w:rsidP="00626EC4"/>
                    <w:p w14:paraId="54851CDA" w14:textId="77777777" w:rsidR="00A02E73" w:rsidRDefault="00A02E73" w:rsidP="00626EC4"/>
                    <w:p w14:paraId="11B0B3BC" w14:textId="77777777" w:rsidR="00A02E73" w:rsidRDefault="00A02E73" w:rsidP="00626EC4"/>
                    <w:tbl>
                      <w:tblPr>
                        <w:tblW w:w="0" w:type="auto"/>
                        <w:tblLook w:val="04A0" w:firstRow="1" w:lastRow="0" w:firstColumn="1" w:lastColumn="0" w:noHBand="0" w:noVBand="1"/>
                      </w:tblPr>
                      <w:tblGrid>
                        <w:gridCol w:w="523"/>
                        <w:tblGridChange w:id="156">
                          <w:tblGrid>
                            <w:gridCol w:w="523"/>
                          </w:tblGrid>
                        </w:tblGridChange>
                      </w:tblGrid>
                      <w:tr w:rsidR="00A02E73" w14:paraId="70E11600" w14:textId="77777777" w:rsidTr="005B0DC1">
                        <w:trPr>
                          <w:trHeight w:val="529"/>
                        </w:trPr>
                        <w:tc>
                          <w:tcPr>
                            <w:tcW w:w="534" w:type="dxa"/>
                            <w:shd w:val="clear" w:color="auto" w:fill="808080"/>
                            <w:vAlign w:val="center"/>
                          </w:tcPr>
                          <w:p w14:paraId="42EBF349" w14:textId="77777777" w:rsidR="00A02E73" w:rsidRPr="00742606" w:rsidRDefault="00A02E73" w:rsidP="005F51A8">
                            <w:pPr>
                              <w:jc w:val="center"/>
                              <w:rPr>
                                <w:color w:val="FFFFFF"/>
                              </w:rPr>
                            </w:pPr>
                            <w:r>
                              <w:rPr>
                                <w:color w:val="FFFFFF"/>
                              </w:rPr>
                              <w:t>4</w:t>
                            </w:r>
                          </w:p>
                        </w:tc>
                      </w:tr>
                      <w:tr w:rsidR="00A02E73" w14:paraId="150DBF55" w14:textId="77777777" w:rsidTr="002D791B">
                        <w:trPr>
                          <w:cantSplit/>
                          <w:trHeight w:val="5111"/>
                        </w:trPr>
                        <w:tc>
                          <w:tcPr>
                            <w:tcW w:w="534" w:type="dxa"/>
                            <w:shd w:val="clear" w:color="auto" w:fill="FFFFFF"/>
                            <w:textDirection w:val="tbRl"/>
                          </w:tcPr>
                          <w:p w14:paraId="06160014" w14:textId="77777777" w:rsidR="00A02E73" w:rsidRDefault="00A02E73" w:rsidP="00742606">
                            <w:pPr>
                              <w:ind w:left="113" w:right="113"/>
                            </w:pPr>
                            <w:r w:rsidRPr="0029129C">
                              <w:t>Вождение</w:t>
                            </w:r>
                            <w:r w:rsidRPr="00742606">
                              <w:t xml:space="preserve"> </w:t>
                            </w:r>
                          </w:p>
                        </w:tc>
                      </w:tr>
                    </w:tbl>
                    <w:p w14:paraId="4B71DEF8" w14:textId="77777777" w:rsidR="00A02E73" w:rsidRDefault="00A02E73" w:rsidP="00626EC4"/>
                  </w:txbxContent>
                </v:textbox>
              </v:shape>
            </w:pict>
          </mc:Fallback>
        </mc:AlternateContent>
      </w:r>
      <w:r w:rsidR="005302EF" w:rsidRPr="002D791B">
        <w:rPr>
          <w:rFonts w:cs="Calibri"/>
          <w:sz w:val="22"/>
          <w:szCs w:val="22"/>
        </w:rPr>
        <w:t xml:space="preserve">4-2. </w:t>
      </w:r>
      <w:r w:rsidR="005302EF" w:rsidRPr="002D791B">
        <w:rPr>
          <w:sz w:val="22"/>
          <w:szCs w:val="22"/>
        </w:rPr>
        <w:t>Вождение</w:t>
      </w:r>
      <w:r w:rsidR="005302EF">
        <w:tab/>
      </w:r>
      <w:r w:rsidR="005302EF">
        <w:rPr>
          <w:b/>
          <w:bCs/>
        </w:rPr>
        <w:t>239</w:t>
      </w:r>
    </w:p>
    <w:p w14:paraId="3CF04F02" w14:textId="77777777" w:rsidR="005302EF" w:rsidRPr="006C1AEA" w:rsidRDefault="005302EF"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5302EF" w:rsidRPr="006C1AEA" w14:paraId="142FDCA3" w14:textId="77777777" w:rsidTr="002D791B">
        <w:tc>
          <w:tcPr>
            <w:tcW w:w="9339" w:type="dxa"/>
            <w:shd w:val="clear" w:color="auto" w:fill="D9D9D9"/>
          </w:tcPr>
          <w:p w14:paraId="6A13C9C1" w14:textId="77777777" w:rsidR="005302EF" w:rsidRPr="006C1AEA" w:rsidRDefault="005302EF" w:rsidP="0012508F">
            <w:pPr>
              <w:rPr>
                <w:rFonts w:cs="Calibri"/>
                <w:b/>
                <w:bCs/>
              </w:rPr>
            </w:pPr>
            <w:r w:rsidRPr="006C1AEA">
              <w:rPr>
                <w:rFonts w:cs="Calibri"/>
                <w:b/>
                <w:bCs/>
              </w:rPr>
              <w:t>Назначение положений рычага трансмиссии</w:t>
            </w:r>
          </w:p>
        </w:tc>
      </w:tr>
    </w:tbl>
    <w:p w14:paraId="0B3025CC" w14:textId="77777777" w:rsidR="005302EF" w:rsidRPr="006C1AEA" w:rsidRDefault="005302EF"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076"/>
      </w:tblGrid>
      <w:tr w:rsidR="005302EF" w:rsidRPr="006C1AEA" w14:paraId="2AC7B6FC" w14:textId="77777777" w:rsidTr="002D791B">
        <w:tc>
          <w:tcPr>
            <w:tcW w:w="2263" w:type="dxa"/>
            <w:shd w:val="clear" w:color="auto" w:fill="D9D9D9"/>
          </w:tcPr>
          <w:p w14:paraId="5126A8A6" w14:textId="77777777" w:rsidR="005302EF" w:rsidRPr="006C1AEA" w:rsidRDefault="005302EF" w:rsidP="006C1AEA">
            <w:pPr>
              <w:jc w:val="center"/>
              <w:rPr>
                <w:rFonts w:cs="Calibri"/>
              </w:rPr>
            </w:pPr>
            <w:r w:rsidRPr="006C1AEA">
              <w:rPr>
                <w:rFonts w:cs="Calibri"/>
              </w:rPr>
              <w:t>Положение рычага</w:t>
            </w:r>
          </w:p>
        </w:tc>
        <w:tc>
          <w:tcPr>
            <w:tcW w:w="7076" w:type="dxa"/>
            <w:shd w:val="clear" w:color="auto" w:fill="D9D9D9"/>
          </w:tcPr>
          <w:p w14:paraId="5320C238" w14:textId="77777777" w:rsidR="005302EF" w:rsidRPr="006C1AEA" w:rsidRDefault="005302EF" w:rsidP="006C1AEA">
            <w:pPr>
              <w:jc w:val="center"/>
              <w:rPr>
                <w:rFonts w:cs="Calibri"/>
              </w:rPr>
            </w:pPr>
            <w:r w:rsidRPr="006C1AEA">
              <w:rPr>
                <w:rFonts w:cs="Calibri"/>
              </w:rPr>
              <w:t>Цель и функция</w:t>
            </w:r>
          </w:p>
        </w:tc>
      </w:tr>
      <w:tr w:rsidR="005302EF" w:rsidRPr="006C1AEA" w14:paraId="01F08947" w14:textId="77777777" w:rsidTr="006C1AEA">
        <w:tc>
          <w:tcPr>
            <w:tcW w:w="2263" w:type="dxa"/>
            <w:shd w:val="clear" w:color="auto" w:fill="auto"/>
          </w:tcPr>
          <w:p w14:paraId="4AC3B6D1" w14:textId="77777777" w:rsidR="005302EF" w:rsidRPr="006C1AEA" w:rsidRDefault="005302EF" w:rsidP="006C1AEA">
            <w:pPr>
              <w:jc w:val="center"/>
              <w:rPr>
                <w:rFonts w:cs="Calibri"/>
                <w:lang w:val="en-US"/>
              </w:rPr>
            </w:pPr>
            <w:r w:rsidRPr="006C1AEA">
              <w:rPr>
                <w:rFonts w:cs="Calibri"/>
                <w:lang w:val="en-US"/>
              </w:rPr>
              <w:t>P</w:t>
            </w:r>
          </w:p>
        </w:tc>
        <w:tc>
          <w:tcPr>
            <w:tcW w:w="7076" w:type="dxa"/>
            <w:shd w:val="clear" w:color="auto" w:fill="auto"/>
          </w:tcPr>
          <w:p w14:paraId="51493E86" w14:textId="77777777" w:rsidR="005302EF" w:rsidRPr="006C1AEA" w:rsidRDefault="005302EF" w:rsidP="006C1AEA">
            <w:pPr>
              <w:jc w:val="center"/>
              <w:rPr>
                <w:rFonts w:cs="Calibri"/>
              </w:rPr>
            </w:pPr>
            <w:r w:rsidRPr="006C1AEA">
              <w:rPr>
                <w:rFonts w:cs="Calibri"/>
              </w:rPr>
              <w:t>Парковка/запуск двигателя</w:t>
            </w:r>
          </w:p>
        </w:tc>
      </w:tr>
      <w:tr w:rsidR="005302EF" w:rsidRPr="006C1AEA" w14:paraId="1219495C" w14:textId="77777777" w:rsidTr="006C1AEA">
        <w:tc>
          <w:tcPr>
            <w:tcW w:w="2263" w:type="dxa"/>
            <w:shd w:val="clear" w:color="auto" w:fill="auto"/>
          </w:tcPr>
          <w:p w14:paraId="03CF202B" w14:textId="77777777" w:rsidR="005302EF" w:rsidRPr="006C1AEA" w:rsidRDefault="005302EF" w:rsidP="006C1AEA">
            <w:pPr>
              <w:jc w:val="center"/>
              <w:rPr>
                <w:rFonts w:cs="Calibri"/>
                <w:lang w:val="en-US"/>
              </w:rPr>
            </w:pPr>
            <w:r w:rsidRPr="006C1AEA">
              <w:rPr>
                <w:rFonts w:cs="Calibri"/>
                <w:lang w:val="en-US"/>
              </w:rPr>
              <w:t>R</w:t>
            </w:r>
          </w:p>
        </w:tc>
        <w:tc>
          <w:tcPr>
            <w:tcW w:w="7076" w:type="dxa"/>
            <w:shd w:val="clear" w:color="auto" w:fill="auto"/>
          </w:tcPr>
          <w:p w14:paraId="3C11CE04" w14:textId="77777777" w:rsidR="005302EF" w:rsidRPr="006C1AEA" w:rsidRDefault="005302EF" w:rsidP="006C1AEA">
            <w:pPr>
              <w:jc w:val="center"/>
              <w:rPr>
                <w:rFonts w:cs="Calibri"/>
              </w:rPr>
            </w:pPr>
            <w:r w:rsidRPr="006C1AEA">
              <w:rPr>
                <w:rFonts w:cs="Calibri"/>
              </w:rPr>
              <w:t>Задний ход</w:t>
            </w:r>
          </w:p>
        </w:tc>
      </w:tr>
      <w:tr w:rsidR="005302EF" w:rsidRPr="006C1AEA" w14:paraId="6847A0AE" w14:textId="77777777" w:rsidTr="006C1AEA">
        <w:tc>
          <w:tcPr>
            <w:tcW w:w="2263" w:type="dxa"/>
            <w:shd w:val="clear" w:color="auto" w:fill="auto"/>
          </w:tcPr>
          <w:p w14:paraId="6F2017C6" w14:textId="77777777" w:rsidR="005302EF" w:rsidRPr="006C1AEA" w:rsidRDefault="005302EF" w:rsidP="006C1AEA">
            <w:pPr>
              <w:jc w:val="center"/>
              <w:rPr>
                <w:rFonts w:cs="Calibri"/>
                <w:lang w:val="en-US"/>
              </w:rPr>
            </w:pPr>
            <w:r w:rsidRPr="006C1AEA">
              <w:rPr>
                <w:rFonts w:cs="Calibri"/>
                <w:lang w:val="en-US"/>
              </w:rPr>
              <w:t>N</w:t>
            </w:r>
          </w:p>
        </w:tc>
        <w:tc>
          <w:tcPr>
            <w:tcW w:w="7076" w:type="dxa"/>
            <w:shd w:val="clear" w:color="auto" w:fill="auto"/>
          </w:tcPr>
          <w:p w14:paraId="3D3D0077" w14:textId="77777777" w:rsidR="005302EF" w:rsidRPr="006C1AEA" w:rsidRDefault="005302EF" w:rsidP="006C1AEA">
            <w:pPr>
              <w:jc w:val="center"/>
              <w:rPr>
                <w:rFonts w:cs="Calibri"/>
              </w:rPr>
            </w:pPr>
            <w:r w:rsidRPr="006C1AEA">
              <w:rPr>
                <w:rFonts w:cs="Calibri"/>
              </w:rPr>
              <w:t>Нейтральная передача</w:t>
            </w:r>
          </w:p>
        </w:tc>
      </w:tr>
      <w:tr w:rsidR="005302EF" w:rsidRPr="006C1AEA" w14:paraId="0AF39006" w14:textId="77777777" w:rsidTr="006C1AEA">
        <w:tc>
          <w:tcPr>
            <w:tcW w:w="2263" w:type="dxa"/>
            <w:shd w:val="clear" w:color="auto" w:fill="auto"/>
          </w:tcPr>
          <w:p w14:paraId="1EEC300B" w14:textId="77777777" w:rsidR="005302EF" w:rsidRPr="006C1AEA" w:rsidRDefault="005302EF" w:rsidP="006C1AEA">
            <w:pPr>
              <w:jc w:val="center"/>
              <w:rPr>
                <w:rFonts w:cs="Calibri"/>
                <w:lang w:val="en-US"/>
              </w:rPr>
            </w:pPr>
            <w:r w:rsidRPr="006C1AEA">
              <w:rPr>
                <w:rFonts w:cs="Calibri"/>
                <w:lang w:val="en-US"/>
              </w:rPr>
              <w:t>D</w:t>
            </w:r>
          </w:p>
        </w:tc>
        <w:tc>
          <w:tcPr>
            <w:tcW w:w="7076" w:type="dxa"/>
            <w:shd w:val="clear" w:color="auto" w:fill="auto"/>
          </w:tcPr>
          <w:p w14:paraId="65FBE0FF" w14:textId="77777777" w:rsidR="005302EF" w:rsidRPr="006C1AEA" w:rsidRDefault="005302EF" w:rsidP="006C1AEA">
            <w:pPr>
              <w:jc w:val="center"/>
              <w:rPr>
                <w:rFonts w:cs="Calibri"/>
                <w:lang w:val="en-US"/>
              </w:rPr>
            </w:pPr>
            <w:r w:rsidRPr="006C1AEA">
              <w:rPr>
                <w:rFonts w:cs="Calibri"/>
              </w:rPr>
              <w:t>Обычное движение</w:t>
            </w:r>
            <w:r w:rsidRPr="006C1AEA">
              <w:rPr>
                <w:rFonts w:cs="Calibri"/>
                <w:vertAlign w:val="superscript"/>
              </w:rPr>
              <w:t>*1</w:t>
            </w:r>
          </w:p>
        </w:tc>
      </w:tr>
      <w:tr w:rsidR="005302EF" w:rsidRPr="006C1AEA" w14:paraId="15DBA35A" w14:textId="77777777" w:rsidTr="006C1AEA">
        <w:tc>
          <w:tcPr>
            <w:tcW w:w="2263" w:type="dxa"/>
            <w:shd w:val="clear" w:color="auto" w:fill="auto"/>
          </w:tcPr>
          <w:p w14:paraId="3CE8F38C" w14:textId="77777777" w:rsidR="005302EF" w:rsidRPr="006C1AEA" w:rsidRDefault="005302EF" w:rsidP="006C1AEA">
            <w:pPr>
              <w:jc w:val="center"/>
              <w:rPr>
                <w:rFonts w:cs="Calibri"/>
                <w:lang w:val="en-US"/>
              </w:rPr>
            </w:pPr>
            <w:r w:rsidRPr="006C1AEA">
              <w:rPr>
                <w:rFonts w:cs="Calibri"/>
                <w:lang w:val="en-US"/>
              </w:rPr>
              <w:t>M</w:t>
            </w:r>
          </w:p>
        </w:tc>
        <w:tc>
          <w:tcPr>
            <w:tcW w:w="7076" w:type="dxa"/>
            <w:shd w:val="clear" w:color="auto" w:fill="auto"/>
          </w:tcPr>
          <w:p w14:paraId="4FD412A2" w14:textId="77777777" w:rsidR="005302EF" w:rsidRPr="006C1AEA" w:rsidRDefault="005302EF" w:rsidP="006C1AEA">
            <w:pPr>
              <w:jc w:val="center"/>
              <w:rPr>
                <w:rFonts w:cs="Calibri"/>
              </w:rPr>
            </w:pPr>
            <w:r w:rsidRPr="006C1AEA">
              <w:rPr>
                <w:rFonts w:cs="Calibri"/>
              </w:rPr>
              <w:t>Движение в 10-скоростном спортивном последовательном shiftmatic-режиме</w:t>
            </w:r>
            <w:r w:rsidRPr="006C1AEA">
              <w:rPr>
                <w:rFonts w:cs="Calibri"/>
                <w:vertAlign w:val="superscript"/>
              </w:rPr>
              <w:t>*2</w:t>
            </w:r>
            <w:r w:rsidRPr="006C1AEA">
              <w:rPr>
                <w:rFonts w:cs="Calibri"/>
              </w:rPr>
              <w:t xml:space="preserve"> (-&gt; Стр. 240)</w:t>
            </w:r>
          </w:p>
        </w:tc>
      </w:tr>
    </w:tbl>
    <w:p w14:paraId="261666A6" w14:textId="77777777" w:rsidR="005302EF" w:rsidRPr="006C1AEA" w:rsidRDefault="005302EF" w:rsidP="0012508F">
      <w:pPr>
        <w:rPr>
          <w:rFonts w:cs="Calibri"/>
        </w:rPr>
      </w:pPr>
      <w:r w:rsidRPr="006C1AEA">
        <w:rPr>
          <w:rFonts w:cs="Calibri"/>
        </w:rPr>
        <w:t>*1: чтобы уменьшить расход топлива и снизить уровень шума, переведите рычаг управления трансмиссией в положение D для движения в нормальных условиях.</w:t>
      </w:r>
    </w:p>
    <w:p w14:paraId="446CB590" w14:textId="77777777" w:rsidR="005302EF" w:rsidRPr="006C1AEA" w:rsidRDefault="005302EF" w:rsidP="0012508F">
      <w:pPr>
        <w:rPr>
          <w:rFonts w:cs="Calibri"/>
        </w:rPr>
      </w:pPr>
      <w:r w:rsidRPr="006C1AEA">
        <w:rPr>
          <w:rFonts w:cs="Calibri"/>
        </w:rPr>
        <w:t>*2: выбор ступени трансмиссии при использовании положения M позволяет выбрать подходящую эффективность торможения двигателем с помощью рычага управления трансмиссией или подрулевых переключателей (при наличии).</w:t>
      </w:r>
    </w:p>
    <w:p w14:paraId="197E2530" w14:textId="77777777" w:rsidR="007A2965" w:rsidRPr="006C1AEA" w:rsidRDefault="007A2965"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A2965" w:rsidRPr="006C1AEA" w14:paraId="293B5A0A" w14:textId="77777777" w:rsidTr="002D791B">
        <w:tc>
          <w:tcPr>
            <w:tcW w:w="9339" w:type="dxa"/>
            <w:shd w:val="clear" w:color="auto" w:fill="D9D9D9"/>
          </w:tcPr>
          <w:p w14:paraId="17656E0B" w14:textId="77777777" w:rsidR="007A2965" w:rsidRPr="006C1AEA" w:rsidRDefault="007A2965" w:rsidP="0012508F">
            <w:pPr>
              <w:rPr>
                <w:rFonts w:cs="Calibri"/>
                <w:b/>
                <w:bCs/>
              </w:rPr>
            </w:pPr>
            <w:r w:rsidRPr="006C1AEA">
              <w:rPr>
                <w:rFonts w:cs="Calibri"/>
                <w:b/>
                <w:bCs/>
              </w:rPr>
              <w:t>Режим временного выбора передачи</w:t>
            </w:r>
            <w:r w:rsidR="00EB5F83" w:rsidRPr="006C1AEA">
              <w:rPr>
                <w:rFonts w:cs="Calibri"/>
                <w:b/>
                <w:bCs/>
              </w:rPr>
              <w:t xml:space="preserve"> в положении</w:t>
            </w:r>
            <w:r w:rsidRPr="006C1AEA">
              <w:rPr>
                <w:rFonts w:cs="Calibri"/>
                <w:b/>
                <w:bCs/>
              </w:rPr>
              <w:t xml:space="preserve"> D </w:t>
            </w:r>
            <w:r w:rsidR="00626EC4">
              <w:rPr>
                <w:rFonts w:cs="Calibri"/>
                <w:b/>
                <w:bCs/>
              </w:rPr>
              <w:br/>
            </w:r>
            <w:r w:rsidRPr="006C1AEA">
              <w:rPr>
                <w:rFonts w:cs="Calibri" w:hint="eastAsia"/>
                <w:b/>
                <w:bCs/>
              </w:rPr>
              <w:t>(</w:t>
            </w:r>
            <w:r w:rsidRPr="006C1AEA">
              <w:rPr>
                <w:rFonts w:cs="Calibri"/>
                <w:b/>
                <w:bCs/>
              </w:rPr>
              <w:t>автомобили с подрулевыми переключателями)</w:t>
            </w:r>
          </w:p>
        </w:tc>
      </w:tr>
    </w:tbl>
    <w:p w14:paraId="64F9F464" w14:textId="77777777" w:rsidR="007A2965" w:rsidRPr="006C1AEA" w:rsidRDefault="007A2965" w:rsidP="0012508F">
      <w:pPr>
        <w:rPr>
          <w:rFonts w:cs="Calibri"/>
        </w:rPr>
      </w:pPr>
      <w:r w:rsidRPr="006C1AEA">
        <w:rPr>
          <w:rFonts w:cs="Calibri"/>
        </w:rPr>
        <w:t>С помощью переключателей «-» и «+» во время движения можно включить режим временного выбора передачи. Затем при помощи переключателей «-» и «+» можно выбрать передачу. Выбор передачи с помощью переключателей «-» и «+» позволяет регулировать усилие торможения двигателем.</w:t>
      </w:r>
    </w:p>
    <w:tbl>
      <w:tblPr>
        <w:tblW w:w="0" w:type="auto"/>
        <w:tblLook w:val="04A0" w:firstRow="1" w:lastRow="0" w:firstColumn="1" w:lastColumn="0" w:noHBand="0" w:noVBand="1"/>
      </w:tblPr>
      <w:tblGrid>
        <w:gridCol w:w="5382"/>
        <w:gridCol w:w="3957"/>
      </w:tblGrid>
      <w:tr w:rsidR="007A2965" w:rsidRPr="006C1AEA" w14:paraId="7E76477C" w14:textId="77777777" w:rsidTr="006C1AEA">
        <w:tc>
          <w:tcPr>
            <w:tcW w:w="5382" w:type="dxa"/>
            <w:shd w:val="clear" w:color="auto" w:fill="auto"/>
          </w:tcPr>
          <w:p w14:paraId="64219A76" w14:textId="77777777" w:rsidR="007A2965" w:rsidRPr="006C1AEA" w:rsidRDefault="007A2965" w:rsidP="006C1AEA">
            <w:pPr>
              <w:pStyle w:val="a6"/>
              <w:numPr>
                <w:ilvl w:val="0"/>
                <w:numId w:val="239"/>
              </w:numPr>
              <w:ind w:left="314"/>
              <w:rPr>
                <w:rFonts w:cs="Calibri"/>
              </w:rPr>
            </w:pPr>
            <w:r w:rsidRPr="006C1AEA">
              <w:rPr>
                <w:rFonts w:cs="Calibri"/>
              </w:rPr>
              <w:t>Повышение передачи</w:t>
            </w:r>
          </w:p>
          <w:p w14:paraId="782F7D8D" w14:textId="77777777" w:rsidR="007A2965" w:rsidRPr="006C1AEA" w:rsidRDefault="007A2965" w:rsidP="006C1AEA">
            <w:pPr>
              <w:pStyle w:val="a6"/>
              <w:numPr>
                <w:ilvl w:val="0"/>
                <w:numId w:val="239"/>
              </w:numPr>
              <w:ind w:left="314"/>
              <w:rPr>
                <w:rFonts w:cs="Calibri"/>
              </w:rPr>
            </w:pPr>
            <w:r w:rsidRPr="006C1AEA">
              <w:rPr>
                <w:rFonts w:cs="Calibri"/>
              </w:rPr>
              <w:t>Понижение передачи</w:t>
            </w:r>
          </w:p>
          <w:p w14:paraId="50F07E83" w14:textId="77777777" w:rsidR="007A2965" w:rsidRPr="006C1AEA" w:rsidRDefault="007A2965" w:rsidP="007A2965">
            <w:pPr>
              <w:rPr>
                <w:rFonts w:cs="Calibri"/>
              </w:rPr>
            </w:pPr>
            <w:r w:rsidRPr="006C1AEA">
              <w:rPr>
                <w:rFonts w:cs="Calibri"/>
              </w:rPr>
              <w:t xml:space="preserve">Выбранная передача (от </w:t>
            </w:r>
            <w:r w:rsidRPr="006C1AEA">
              <w:rPr>
                <w:rFonts w:cs="Calibri"/>
                <w:lang w:val="en-US"/>
              </w:rPr>
              <w:t>D</w:t>
            </w:r>
            <w:r w:rsidRPr="006C1AEA">
              <w:rPr>
                <w:rFonts w:cs="Calibri"/>
              </w:rPr>
              <w:t xml:space="preserve">1 до </w:t>
            </w:r>
            <w:r w:rsidRPr="006C1AEA">
              <w:rPr>
                <w:rFonts w:cs="Calibri"/>
                <w:lang w:val="en-US"/>
              </w:rPr>
              <w:t>D</w:t>
            </w:r>
            <w:r w:rsidRPr="006C1AEA">
              <w:rPr>
                <w:rFonts w:cs="Calibri"/>
              </w:rPr>
              <w:t>10) отображается на многофункциональном дисплее.</w:t>
            </w:r>
          </w:p>
          <w:p w14:paraId="35323DD5" w14:textId="77777777" w:rsidR="007A2965" w:rsidRPr="006C1AEA" w:rsidRDefault="007A2965" w:rsidP="007A2965">
            <w:pPr>
              <w:rPr>
                <w:rFonts w:cs="Calibri"/>
              </w:rPr>
            </w:pPr>
            <w:r w:rsidRPr="006C1AEA">
              <w:rPr>
                <w:rFonts w:cs="Calibri"/>
              </w:rPr>
              <w:t xml:space="preserve">Удерживайте нажатым переключатель «+» некоторое время, чтобы вернуться в обычный режим движения на передаче </w:t>
            </w:r>
            <w:r w:rsidRPr="006C1AEA">
              <w:rPr>
                <w:rFonts w:cs="Calibri"/>
                <w:lang w:val="en-US"/>
              </w:rPr>
              <w:t>D</w:t>
            </w:r>
            <w:r w:rsidRPr="006C1AEA">
              <w:rPr>
                <w:rFonts w:cs="Calibri"/>
              </w:rPr>
              <w:t>.</w:t>
            </w:r>
          </w:p>
        </w:tc>
        <w:tc>
          <w:tcPr>
            <w:tcW w:w="3957" w:type="dxa"/>
            <w:shd w:val="clear" w:color="auto" w:fill="auto"/>
          </w:tcPr>
          <w:p w14:paraId="637AF0D7" w14:textId="1EEE00BE" w:rsidR="007A2965" w:rsidRPr="006C1AEA" w:rsidRDefault="009D3CDE" w:rsidP="0012508F">
            <w:pPr>
              <w:rPr>
                <w:rFonts w:cs="Calibri"/>
              </w:rPr>
            </w:pPr>
            <w:r w:rsidRPr="006C1AEA">
              <w:rPr>
                <w:rFonts w:cs="Calibri"/>
                <w:noProof/>
                <w:lang w:eastAsia="ru-RU"/>
              </w:rPr>
              <w:drawing>
                <wp:inline distT="0" distB="0" distL="0" distR="0" wp14:anchorId="7077A469" wp14:editId="0D9EC4BB">
                  <wp:extent cx="2352675" cy="1600200"/>
                  <wp:effectExtent l="0" t="0" r="0" b="0"/>
                  <wp:docPr id="476"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352675" cy="1600200"/>
                          </a:xfrm>
                          <a:prstGeom prst="rect">
                            <a:avLst/>
                          </a:prstGeom>
                          <a:noFill/>
                          <a:ln>
                            <a:noFill/>
                          </a:ln>
                        </pic:spPr>
                      </pic:pic>
                    </a:graphicData>
                  </a:graphic>
                </wp:inline>
              </w:drawing>
            </w:r>
          </w:p>
        </w:tc>
      </w:tr>
    </w:tbl>
    <w:p w14:paraId="1AA16905" w14:textId="77777777" w:rsidR="007A2965" w:rsidRPr="006C1AEA" w:rsidRDefault="007A2965" w:rsidP="0012508F">
      <w:pPr>
        <w:rPr>
          <w:rFonts w:cs="Calibri"/>
        </w:rPr>
      </w:pPr>
    </w:p>
    <w:p w14:paraId="3D4699CB" w14:textId="77777777" w:rsidR="00EB5F83" w:rsidRPr="006C1AEA" w:rsidRDefault="00EB5F83">
      <w:pPr>
        <w:rPr>
          <w:rFonts w:cs="Calibri"/>
        </w:rPr>
      </w:pPr>
      <w:r w:rsidRPr="006C1AEA">
        <w:rPr>
          <w:rFonts w:cs="Calibri"/>
        </w:rPr>
        <w:br w:type="page"/>
      </w:r>
    </w:p>
    <w:p w14:paraId="5886C455" w14:textId="77777777" w:rsidR="00EB5F83" w:rsidRPr="002D791B" w:rsidRDefault="00EB5F83" w:rsidP="00EB5F83">
      <w:pPr>
        <w:pBdr>
          <w:bottom w:val="single" w:sz="12" w:space="1" w:color="auto"/>
        </w:pBdr>
        <w:rPr>
          <w:rFonts w:cs="Calibri"/>
          <w:b/>
          <w:bCs/>
          <w:sz w:val="22"/>
          <w:szCs w:val="22"/>
        </w:rPr>
      </w:pPr>
      <w:r w:rsidRPr="006C1AEA">
        <w:rPr>
          <w:rFonts w:cs="Calibri"/>
          <w:b/>
          <w:bCs/>
        </w:rPr>
        <w:t>240</w:t>
      </w:r>
      <w:r w:rsidRPr="006C1AEA">
        <w:rPr>
          <w:rFonts w:cs="Calibri"/>
          <w:b/>
          <w:bCs/>
        </w:rPr>
        <w:tab/>
      </w:r>
      <w:r w:rsidRPr="002D791B">
        <w:rPr>
          <w:rFonts w:cs="Calibri"/>
          <w:sz w:val="22"/>
          <w:szCs w:val="22"/>
        </w:rPr>
        <w:t xml:space="preserve">4-2. </w:t>
      </w:r>
      <w:r w:rsidRPr="002D791B">
        <w:rPr>
          <w:sz w:val="22"/>
          <w:szCs w:val="22"/>
        </w:rPr>
        <w:t>Вождение</w:t>
      </w:r>
    </w:p>
    <w:p w14:paraId="4526C493" w14:textId="77777777" w:rsidR="00EB5F83" w:rsidRPr="006C1AEA" w:rsidRDefault="00EB5F83" w:rsidP="0012508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B5F83" w:rsidRPr="006C1AEA" w14:paraId="49ADA44F" w14:textId="77777777" w:rsidTr="002D791B">
        <w:tc>
          <w:tcPr>
            <w:tcW w:w="9339" w:type="dxa"/>
            <w:shd w:val="clear" w:color="auto" w:fill="D9D9D9"/>
          </w:tcPr>
          <w:p w14:paraId="7B50111E" w14:textId="77777777" w:rsidR="00EB5F83" w:rsidRPr="006C1AEA" w:rsidRDefault="00EB5F83" w:rsidP="0012508F">
            <w:pPr>
              <w:rPr>
                <w:rFonts w:cs="Calibri"/>
                <w:b/>
                <w:bCs/>
              </w:rPr>
            </w:pPr>
            <w:r w:rsidRPr="006C1AEA">
              <w:rPr>
                <w:rFonts w:cs="Calibri"/>
                <w:b/>
                <w:bCs/>
              </w:rPr>
              <w:t>Переключение передач в положении М</w:t>
            </w:r>
          </w:p>
        </w:tc>
      </w:tr>
    </w:tbl>
    <w:p w14:paraId="258540A5" w14:textId="77777777" w:rsidR="00EB5F83" w:rsidRPr="006C1AEA" w:rsidRDefault="00EB5F83" w:rsidP="0012508F">
      <w:pPr>
        <w:rPr>
          <w:rFonts w:cs="Calibri"/>
        </w:rPr>
      </w:pPr>
      <w:r w:rsidRPr="006C1AEA">
        <w:rPr>
          <w:rFonts w:cs="Calibri"/>
        </w:rPr>
        <w:t>Для переключения в 10-скоростной спортивный последовательный shiftmatic-режим переместите рычаг управления трансмиссией в положение M. После этого можно переключать ступени трансмиссии с помощью рычага управления трансмиссией или подрулевых переключателей (при наличии), что позволяет двигаться на выбранной ступени трансмиссии.</w:t>
      </w:r>
    </w:p>
    <w:tbl>
      <w:tblPr>
        <w:tblW w:w="0" w:type="auto"/>
        <w:tblLook w:val="04A0" w:firstRow="1" w:lastRow="0" w:firstColumn="1" w:lastColumn="0" w:noHBand="0" w:noVBand="1"/>
      </w:tblPr>
      <w:tblGrid>
        <w:gridCol w:w="4106"/>
        <w:gridCol w:w="5233"/>
      </w:tblGrid>
      <w:tr w:rsidR="00EB5F83" w:rsidRPr="006C1AEA" w14:paraId="631829B3" w14:textId="77777777" w:rsidTr="006C1AEA">
        <w:tc>
          <w:tcPr>
            <w:tcW w:w="4106" w:type="dxa"/>
            <w:shd w:val="clear" w:color="auto" w:fill="auto"/>
          </w:tcPr>
          <w:p w14:paraId="040DBA89" w14:textId="7339C98F" w:rsidR="00EB5F83" w:rsidRPr="006C1AEA" w:rsidRDefault="009D3CDE" w:rsidP="0012508F">
            <w:pPr>
              <w:rPr>
                <w:rFonts w:cs="Calibri"/>
              </w:rPr>
            </w:pPr>
            <w:r w:rsidRPr="006C1AEA">
              <w:rPr>
                <w:noProof/>
              </w:rPr>
              <w:drawing>
                <wp:inline distT="0" distB="0" distL="0" distR="0" wp14:anchorId="38EB5465" wp14:editId="0762C55A">
                  <wp:extent cx="85725" cy="1143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EB5F83" w:rsidRPr="006C1AEA">
              <w:rPr>
                <w:rFonts w:cs="Calibri"/>
              </w:rPr>
              <w:t xml:space="preserve"> Рычаг управления трансмиссией</w:t>
            </w:r>
          </w:p>
          <w:p w14:paraId="1DB9BCEA" w14:textId="7CCA29F9" w:rsidR="00EB5F83" w:rsidRPr="006C1AEA" w:rsidRDefault="009D3CDE" w:rsidP="0012508F">
            <w:pPr>
              <w:rPr>
                <w:rFonts w:cs="Calibri"/>
              </w:rPr>
            </w:pPr>
            <w:r w:rsidRPr="006C1AEA">
              <w:rPr>
                <w:rFonts w:cs="Calibri"/>
                <w:noProof/>
                <w:lang w:eastAsia="ru-RU"/>
              </w:rPr>
              <w:drawing>
                <wp:inline distT="0" distB="0" distL="0" distR="0" wp14:anchorId="37117119" wp14:editId="48B5AD67">
                  <wp:extent cx="2162175" cy="1466850"/>
                  <wp:effectExtent l="0" t="0" r="0" b="0"/>
                  <wp:docPr id="478"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162175" cy="1466850"/>
                          </a:xfrm>
                          <a:prstGeom prst="rect">
                            <a:avLst/>
                          </a:prstGeom>
                          <a:noFill/>
                          <a:ln>
                            <a:noFill/>
                          </a:ln>
                        </pic:spPr>
                      </pic:pic>
                    </a:graphicData>
                  </a:graphic>
                </wp:inline>
              </w:drawing>
            </w:r>
          </w:p>
        </w:tc>
        <w:tc>
          <w:tcPr>
            <w:tcW w:w="5233" w:type="dxa"/>
            <w:shd w:val="clear" w:color="auto" w:fill="auto"/>
          </w:tcPr>
          <w:p w14:paraId="799117C0" w14:textId="6A47F21F" w:rsidR="00EB5F83" w:rsidRPr="006C1AEA" w:rsidRDefault="009D3CDE" w:rsidP="0012508F">
            <w:pPr>
              <w:rPr>
                <w:rFonts w:cs="Calibri"/>
              </w:rPr>
            </w:pPr>
            <w:r w:rsidRPr="006C1AEA">
              <w:rPr>
                <w:noProof/>
              </w:rPr>
              <w:drawing>
                <wp:inline distT="0" distB="0" distL="0" distR="0" wp14:anchorId="332C8DB8" wp14:editId="15FB71C3">
                  <wp:extent cx="85725" cy="114300"/>
                  <wp:effectExtent l="0" t="0" r="0" b="0"/>
                  <wp:docPr id="479"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EB5F83" w:rsidRPr="006C1AEA">
              <w:rPr>
                <w:rFonts w:cs="Calibri"/>
              </w:rPr>
              <w:t xml:space="preserve"> Подрулевые переключатели (при наличии)</w:t>
            </w:r>
          </w:p>
          <w:p w14:paraId="4E490A2C" w14:textId="2B6F06D4" w:rsidR="00EB5F83" w:rsidRPr="006C1AEA" w:rsidRDefault="009D3CDE" w:rsidP="0012508F">
            <w:pPr>
              <w:rPr>
                <w:rFonts w:cs="Calibri"/>
              </w:rPr>
            </w:pPr>
            <w:r w:rsidRPr="006C1AEA">
              <w:rPr>
                <w:rFonts w:cs="Calibri"/>
                <w:noProof/>
                <w:lang w:eastAsia="ru-RU"/>
              </w:rPr>
              <w:drawing>
                <wp:inline distT="0" distB="0" distL="0" distR="0" wp14:anchorId="4F45AA2E" wp14:editId="57A9E2CF">
                  <wp:extent cx="2124075" cy="1457325"/>
                  <wp:effectExtent l="0" t="0" r="0" b="0"/>
                  <wp:docPr id="480"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124075" cy="1457325"/>
                          </a:xfrm>
                          <a:prstGeom prst="rect">
                            <a:avLst/>
                          </a:prstGeom>
                          <a:noFill/>
                          <a:ln>
                            <a:noFill/>
                          </a:ln>
                        </pic:spPr>
                      </pic:pic>
                    </a:graphicData>
                  </a:graphic>
                </wp:inline>
              </w:drawing>
            </w:r>
          </w:p>
        </w:tc>
      </w:tr>
    </w:tbl>
    <w:p w14:paraId="3104B190" w14:textId="77777777" w:rsidR="005B34B3" w:rsidRPr="006C1AEA" w:rsidRDefault="005B34B3" w:rsidP="0012508F">
      <w:pPr>
        <w:rPr>
          <w:rFonts w:cs="Calibri"/>
        </w:rPr>
      </w:pPr>
    </w:p>
    <w:p w14:paraId="1C1CAC9E" w14:textId="77777777" w:rsidR="00EB5F83" w:rsidRPr="006C1AEA" w:rsidRDefault="00EB5F83" w:rsidP="0012508F">
      <w:pPr>
        <w:rPr>
          <w:rFonts w:cs="Calibri"/>
        </w:rPr>
      </w:pPr>
      <w:r w:rsidRPr="006C1AEA">
        <w:rPr>
          <w:rFonts w:cs="Calibri"/>
        </w:rPr>
        <w:t>*1: автомобили с 4,2-дюймовым дисплеем</w:t>
      </w:r>
    </w:p>
    <w:p w14:paraId="1316F1EF" w14:textId="77777777" w:rsidR="00EB5F83" w:rsidRPr="006C1AEA" w:rsidRDefault="00EB5F83" w:rsidP="0012508F">
      <w:pPr>
        <w:rPr>
          <w:rFonts w:cs="Calibri"/>
        </w:rPr>
      </w:pPr>
      <w:r w:rsidRPr="006C1AEA">
        <w:rPr>
          <w:rFonts w:cs="Calibri"/>
        </w:rPr>
        <w:t>*2: автомобили с 7-дюймовым дисплеем</w:t>
      </w:r>
    </w:p>
    <w:p w14:paraId="724C0AB4" w14:textId="77777777" w:rsidR="00EB5F83" w:rsidRPr="006C1AEA" w:rsidRDefault="00EB5F83" w:rsidP="00EB5F83">
      <w:pPr>
        <w:rPr>
          <w:rFonts w:cs="Calibri"/>
        </w:rPr>
      </w:pPr>
      <w:r w:rsidRPr="006C1AEA">
        <w:rPr>
          <w:rFonts w:cs="Calibri"/>
        </w:rPr>
        <w:t>1) Повышение передачи</w:t>
      </w:r>
    </w:p>
    <w:p w14:paraId="6A439406" w14:textId="77777777" w:rsidR="00EB5F83" w:rsidRPr="006C1AEA" w:rsidRDefault="00EB5F83" w:rsidP="00EB5F83">
      <w:pPr>
        <w:rPr>
          <w:rFonts w:cs="Calibri"/>
        </w:rPr>
      </w:pPr>
      <w:r w:rsidRPr="006C1AEA">
        <w:rPr>
          <w:rFonts w:cs="Calibri"/>
        </w:rPr>
        <w:t>2) Понижение передачи</w:t>
      </w:r>
    </w:p>
    <w:p w14:paraId="3D92951A" w14:textId="77777777" w:rsidR="00EB5F83" w:rsidRPr="006C1AEA" w:rsidRDefault="00EB5F83" w:rsidP="00EB5F83">
      <w:pPr>
        <w:rPr>
          <w:rFonts w:cs="Calibri"/>
        </w:rPr>
      </w:pPr>
      <w:r w:rsidRPr="006C1AEA">
        <w:rPr>
          <w:rFonts w:cs="Calibri"/>
        </w:rPr>
        <w:t>При каждом перемещении рычага управления трансмиссией производится переключение на одну передачу.</w:t>
      </w:r>
    </w:p>
    <w:p w14:paraId="3B6EE801" w14:textId="77777777" w:rsidR="00EB5F83" w:rsidRPr="006C1AEA" w:rsidRDefault="00EB5F83" w:rsidP="00EB5F83">
      <w:pPr>
        <w:rPr>
          <w:rFonts w:cs="Calibri"/>
        </w:rPr>
      </w:pPr>
      <w:r w:rsidRPr="006C1AEA">
        <w:rPr>
          <w:rFonts w:cs="Calibri"/>
        </w:rPr>
        <w:t>На многофункциональном дисплее будет отображаться выбранная ступень трансмиссии (от M1 до M10).</w:t>
      </w:r>
    </w:p>
    <w:p w14:paraId="28C734DF" w14:textId="77777777" w:rsidR="00EB5F83" w:rsidRPr="006C1AEA" w:rsidRDefault="00EB5F83" w:rsidP="00EB5F83">
      <w:pPr>
        <w:rPr>
          <w:rFonts w:cs="Calibri"/>
        </w:rPr>
      </w:pPr>
      <w:r w:rsidRPr="006C1AEA">
        <w:rPr>
          <w:rFonts w:cs="Calibri"/>
        </w:rPr>
        <w:t>Однако даже когда рычаг управления трансмиссией находится в положении M, передачи будут автоматически переключаться, если обороты двигателя становятся слишком высокими или низкими.</w:t>
      </w:r>
    </w:p>
    <w:p w14:paraId="7D4425ED" w14:textId="77777777" w:rsidR="00EB5F83" w:rsidRPr="006C1AEA" w:rsidRDefault="00EB5F83" w:rsidP="00EB5F83">
      <w:pPr>
        <w:rPr>
          <w:rFonts w:cs="Calibri"/>
        </w:rPr>
      </w:pPr>
    </w:p>
    <w:p w14:paraId="3A6FE9E9" w14:textId="77777777" w:rsidR="003D018F" w:rsidRPr="006C1AEA" w:rsidRDefault="003D018F">
      <w:pPr>
        <w:rPr>
          <w:rFonts w:cs="Calibri"/>
        </w:rPr>
      </w:pPr>
      <w:r w:rsidRPr="006C1AEA">
        <w:rPr>
          <w:rFonts w:cs="Calibri"/>
        </w:rPr>
        <w:br w:type="page"/>
      </w:r>
    </w:p>
    <w:p w14:paraId="726D7060" w14:textId="5A5212AB" w:rsidR="003D018F" w:rsidRPr="00E36035" w:rsidRDefault="009D3CDE" w:rsidP="003D018F">
      <w:pPr>
        <w:pBdr>
          <w:bottom w:val="single" w:sz="12" w:space="1" w:color="auto"/>
        </w:pBdr>
        <w:jc w:val="right"/>
      </w:pPr>
      <w:r>
        <w:rPr>
          <w:rFonts w:cs="Calibri"/>
          <w:noProof/>
          <w:lang w:eastAsia="ru-RU"/>
        </w:rPr>
        <mc:AlternateContent>
          <mc:Choice Requires="wps">
            <w:drawing>
              <wp:anchor distT="0" distB="0" distL="114300" distR="114300" simplePos="0" relativeHeight="251631616" behindDoc="0" locked="0" layoutInCell="1" allowOverlap="1" wp14:anchorId="0A599655" wp14:editId="4AA5EBC0">
                <wp:simplePos x="0" y="0"/>
                <wp:positionH relativeFrom="column">
                  <wp:posOffset>5970905</wp:posOffset>
                </wp:positionH>
                <wp:positionV relativeFrom="paragraph">
                  <wp:posOffset>205105</wp:posOffset>
                </wp:positionV>
                <wp:extent cx="399415" cy="4565650"/>
                <wp:effectExtent l="2540" t="0" r="0" b="0"/>
                <wp:wrapNone/>
                <wp:docPr id="1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4CB60" w14:textId="77777777" w:rsidR="00A02E73" w:rsidRDefault="00A02E73" w:rsidP="00626EC4"/>
                          <w:p w14:paraId="33BB03CF" w14:textId="77777777" w:rsidR="00A02E73" w:rsidRDefault="00A02E73" w:rsidP="00626EC4"/>
                          <w:p w14:paraId="288DDF30" w14:textId="77777777" w:rsidR="00A02E73" w:rsidRDefault="00A02E73" w:rsidP="00626EC4"/>
                          <w:p w14:paraId="65B7F6BF" w14:textId="77777777" w:rsidR="00A02E73" w:rsidRDefault="00A02E73" w:rsidP="00626EC4"/>
                          <w:tbl>
                            <w:tblPr>
                              <w:tblW w:w="0" w:type="auto"/>
                              <w:tblLook w:val="04A0" w:firstRow="1" w:lastRow="0" w:firstColumn="1" w:lastColumn="0" w:noHBand="0" w:noVBand="1"/>
                            </w:tblPr>
                            <w:tblGrid>
                              <w:gridCol w:w="523"/>
                              <w:tblGridChange w:id="157">
                                <w:tblGrid>
                                  <w:gridCol w:w="523"/>
                                </w:tblGrid>
                              </w:tblGridChange>
                            </w:tblGrid>
                            <w:tr w:rsidR="00A02E73" w14:paraId="5D7D4BF3" w14:textId="77777777" w:rsidTr="005B0DC1">
                              <w:trPr>
                                <w:trHeight w:val="529"/>
                              </w:trPr>
                              <w:tc>
                                <w:tcPr>
                                  <w:tcW w:w="534" w:type="dxa"/>
                                  <w:shd w:val="clear" w:color="auto" w:fill="808080"/>
                                  <w:vAlign w:val="center"/>
                                </w:tcPr>
                                <w:p w14:paraId="5D81F412" w14:textId="77777777" w:rsidR="00A02E73" w:rsidRPr="00742606" w:rsidRDefault="00A02E73" w:rsidP="005F51A8">
                                  <w:pPr>
                                    <w:jc w:val="center"/>
                                    <w:rPr>
                                      <w:color w:val="FFFFFF"/>
                                    </w:rPr>
                                  </w:pPr>
                                  <w:r>
                                    <w:rPr>
                                      <w:color w:val="FFFFFF"/>
                                    </w:rPr>
                                    <w:t>4</w:t>
                                  </w:r>
                                </w:p>
                              </w:tc>
                            </w:tr>
                            <w:tr w:rsidR="00A02E73" w14:paraId="2C6E5DCD" w14:textId="77777777" w:rsidTr="002D791B">
                              <w:trPr>
                                <w:cantSplit/>
                                <w:trHeight w:val="5111"/>
                              </w:trPr>
                              <w:tc>
                                <w:tcPr>
                                  <w:tcW w:w="534" w:type="dxa"/>
                                  <w:shd w:val="clear" w:color="auto" w:fill="FFFFFF"/>
                                  <w:textDirection w:val="tbRl"/>
                                </w:tcPr>
                                <w:p w14:paraId="2AD79B52" w14:textId="77777777" w:rsidR="00A02E73" w:rsidRDefault="00A02E73" w:rsidP="00742606">
                                  <w:pPr>
                                    <w:ind w:left="113" w:right="113"/>
                                  </w:pPr>
                                  <w:r w:rsidRPr="0029129C">
                                    <w:t>Вождение</w:t>
                                  </w:r>
                                  <w:r w:rsidRPr="00742606">
                                    <w:t xml:space="preserve"> </w:t>
                                  </w:r>
                                </w:p>
                              </w:tc>
                            </w:tr>
                          </w:tbl>
                          <w:p w14:paraId="2111401D"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599655" id="_x0000_s1132" type="#_x0000_t202" style="position:absolute;left:0;text-align:left;margin-left:470.15pt;margin-top:16.15pt;width:31.45pt;height:35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" filled="f" stroked="f">
                <v:textbox>
                  <w:txbxContent>
                    <w:p w14:paraId="57C4CB60" w14:textId="77777777" w:rsidR="00A02E73" w:rsidRDefault="00A02E73" w:rsidP="00626EC4"/>
                    <w:p w14:paraId="33BB03CF" w14:textId="77777777" w:rsidR="00A02E73" w:rsidRDefault="00A02E73" w:rsidP="00626EC4"/>
                    <w:p w14:paraId="288DDF30" w14:textId="77777777" w:rsidR="00A02E73" w:rsidRDefault="00A02E73" w:rsidP="00626EC4"/>
                    <w:p w14:paraId="65B7F6BF" w14:textId="77777777" w:rsidR="00A02E73" w:rsidRDefault="00A02E73" w:rsidP="00626EC4"/>
                    <w:tbl>
                      <w:tblPr>
                        <w:tblW w:w="0" w:type="auto"/>
                        <w:tblLook w:val="04A0" w:firstRow="1" w:lastRow="0" w:firstColumn="1" w:lastColumn="0" w:noHBand="0" w:noVBand="1"/>
                      </w:tblPr>
                      <w:tblGrid>
                        <w:gridCol w:w="523"/>
                        <w:tblGridChange w:id="158">
                          <w:tblGrid>
                            <w:gridCol w:w="523"/>
                          </w:tblGrid>
                        </w:tblGridChange>
                      </w:tblGrid>
                      <w:tr w:rsidR="00A02E73" w14:paraId="5D7D4BF3" w14:textId="77777777" w:rsidTr="005B0DC1">
                        <w:trPr>
                          <w:trHeight w:val="529"/>
                        </w:trPr>
                        <w:tc>
                          <w:tcPr>
                            <w:tcW w:w="534" w:type="dxa"/>
                            <w:shd w:val="clear" w:color="auto" w:fill="808080"/>
                            <w:vAlign w:val="center"/>
                          </w:tcPr>
                          <w:p w14:paraId="5D81F412" w14:textId="77777777" w:rsidR="00A02E73" w:rsidRPr="00742606" w:rsidRDefault="00A02E73" w:rsidP="005F51A8">
                            <w:pPr>
                              <w:jc w:val="center"/>
                              <w:rPr>
                                <w:color w:val="FFFFFF"/>
                              </w:rPr>
                            </w:pPr>
                            <w:r>
                              <w:rPr>
                                <w:color w:val="FFFFFF"/>
                              </w:rPr>
                              <w:t>4</w:t>
                            </w:r>
                          </w:p>
                        </w:tc>
                      </w:tr>
                      <w:tr w:rsidR="00A02E73" w14:paraId="2C6E5DCD" w14:textId="77777777" w:rsidTr="002D791B">
                        <w:trPr>
                          <w:cantSplit/>
                          <w:trHeight w:val="5111"/>
                        </w:trPr>
                        <w:tc>
                          <w:tcPr>
                            <w:tcW w:w="534" w:type="dxa"/>
                            <w:shd w:val="clear" w:color="auto" w:fill="FFFFFF"/>
                            <w:textDirection w:val="tbRl"/>
                          </w:tcPr>
                          <w:p w14:paraId="2AD79B52" w14:textId="77777777" w:rsidR="00A02E73" w:rsidRDefault="00A02E73" w:rsidP="00742606">
                            <w:pPr>
                              <w:ind w:left="113" w:right="113"/>
                            </w:pPr>
                            <w:r w:rsidRPr="0029129C">
                              <w:t>Вождение</w:t>
                            </w:r>
                            <w:r w:rsidRPr="00742606">
                              <w:t xml:space="preserve"> </w:t>
                            </w:r>
                          </w:p>
                        </w:tc>
                      </w:tr>
                    </w:tbl>
                    <w:p w14:paraId="2111401D" w14:textId="77777777" w:rsidR="00A02E73" w:rsidRDefault="00A02E73" w:rsidP="00626EC4"/>
                  </w:txbxContent>
                </v:textbox>
              </v:shape>
            </w:pict>
          </mc:Fallback>
        </mc:AlternateContent>
      </w:r>
      <w:r w:rsidR="003D018F" w:rsidRPr="002D791B">
        <w:rPr>
          <w:rFonts w:cs="Calibri"/>
          <w:sz w:val="22"/>
          <w:szCs w:val="22"/>
        </w:rPr>
        <w:t xml:space="preserve">4-2. </w:t>
      </w:r>
      <w:r w:rsidR="003D018F" w:rsidRPr="002D791B">
        <w:rPr>
          <w:sz w:val="22"/>
          <w:szCs w:val="22"/>
        </w:rPr>
        <w:t>Вождение</w:t>
      </w:r>
      <w:r w:rsidR="003D018F">
        <w:tab/>
      </w:r>
      <w:r w:rsidR="003D018F">
        <w:rPr>
          <w:b/>
          <w:bCs/>
        </w:rPr>
        <w:t>241</w:t>
      </w:r>
    </w:p>
    <w:p w14:paraId="6B7CFFD2" w14:textId="77777777" w:rsidR="00EB5F83" w:rsidRPr="006C1AEA" w:rsidRDefault="00EB5F83" w:rsidP="0012508F">
      <w:pPr>
        <w:rPr>
          <w:rFonts w:cs="Calibri"/>
        </w:rPr>
      </w:pPr>
    </w:p>
    <w:p w14:paraId="356EF953" w14:textId="77777777" w:rsidR="003D018F" w:rsidRPr="006C1AEA" w:rsidRDefault="003D018F" w:rsidP="0012508F">
      <w:pPr>
        <w:rPr>
          <w:rFonts w:cs="Calibri"/>
          <w:b/>
          <w:bCs/>
        </w:rPr>
      </w:pPr>
      <w:r w:rsidRPr="003D018F">
        <w:rPr>
          <w:rFonts w:ascii="Arial" w:hAnsi="Arial"/>
          <w:b/>
          <w:bCs/>
        </w:rPr>
        <w:t>■</w:t>
      </w:r>
      <w:r w:rsidRPr="006C1AEA">
        <w:rPr>
          <w:rFonts w:cs="Calibri"/>
          <w:b/>
          <w:bCs/>
        </w:rPr>
        <w:t xml:space="preserve"> Функции диапазонов переключения передач</w:t>
      </w:r>
    </w:p>
    <w:p w14:paraId="7D5FBD7D" w14:textId="77777777" w:rsidR="003D018F" w:rsidRPr="006C1AEA" w:rsidRDefault="003D018F" w:rsidP="003D018F">
      <w:pPr>
        <w:pStyle w:val="a6"/>
        <w:numPr>
          <w:ilvl w:val="0"/>
          <w:numId w:val="240"/>
        </w:numPr>
        <w:rPr>
          <w:rFonts w:cs="Calibri"/>
        </w:rPr>
      </w:pPr>
      <w:r w:rsidRPr="006C1AEA">
        <w:rPr>
          <w:rFonts w:cs="Calibri"/>
        </w:rPr>
        <w:t>Можно выбрать один из 10 уровней усилия ускорения или торможения двигателем.</w:t>
      </w:r>
    </w:p>
    <w:p w14:paraId="5CF56A88" w14:textId="77777777" w:rsidR="003D018F" w:rsidRPr="006C1AEA" w:rsidRDefault="003D018F" w:rsidP="003D018F">
      <w:pPr>
        <w:pStyle w:val="a6"/>
        <w:numPr>
          <w:ilvl w:val="0"/>
          <w:numId w:val="240"/>
        </w:numPr>
        <w:rPr>
          <w:rFonts w:cs="Calibri"/>
        </w:rPr>
      </w:pPr>
      <w:r w:rsidRPr="006C1AEA">
        <w:rPr>
          <w:rFonts w:cs="Calibri"/>
        </w:rPr>
        <w:t>Более низкая передача обеспечивает более эффективное усилие ускорения или торможение двигателем, чем более высокая передача, при этом также возрастают обороты двигателя.</w:t>
      </w:r>
    </w:p>
    <w:p w14:paraId="4E04C2A4" w14:textId="77777777" w:rsidR="003D018F" w:rsidRPr="006C1AEA" w:rsidRDefault="003D018F" w:rsidP="003D018F">
      <w:pPr>
        <w:rPr>
          <w:rFonts w:cs="Calibri"/>
          <w:b/>
          <w:bCs/>
        </w:rPr>
      </w:pPr>
      <w:r w:rsidRPr="003D018F">
        <w:rPr>
          <w:rFonts w:ascii="Arial" w:hAnsi="Arial"/>
          <w:b/>
          <w:bCs/>
        </w:rPr>
        <w:t>■</w:t>
      </w:r>
      <w:r w:rsidRPr="006C1AEA">
        <w:rPr>
          <w:rFonts w:cs="Calibri"/>
          <w:b/>
          <w:bCs/>
        </w:rPr>
        <w:t xml:space="preserve"> Если индикатор 10-скоростного спортивного последовательного shiftmatic-режима не включается даже после перевода рычага управления трансмиссией в положение M</w:t>
      </w:r>
    </w:p>
    <w:p w14:paraId="27ABE240" w14:textId="77777777" w:rsidR="003D018F" w:rsidRPr="006C1AEA" w:rsidRDefault="003D018F" w:rsidP="003D018F">
      <w:pPr>
        <w:rPr>
          <w:rFonts w:cs="Calibri"/>
        </w:rPr>
      </w:pPr>
      <w:r w:rsidRPr="006C1AEA">
        <w:rPr>
          <w:rFonts w:cs="Calibri"/>
        </w:rPr>
        <w:t>Это может указывать на неисправность в системе трансмиссии.</w:t>
      </w:r>
      <w:r w:rsidRPr="003D018F">
        <w:t xml:space="preserve"> </w:t>
      </w:r>
      <w:r w:rsidRPr="006C1AEA">
        <w:rPr>
          <w:rFonts w:cs="Calibri"/>
        </w:rPr>
        <w:t>Незамедлительно обратитесь к авторизованному ритейлеру Toyota для осмотра автомобиля</w:t>
      </w:r>
      <w:r w:rsidRPr="003D018F">
        <w:t xml:space="preserve"> </w:t>
      </w:r>
      <w:r w:rsidRPr="006C1AEA">
        <w:rPr>
          <w:rFonts w:cs="Calibri"/>
        </w:rPr>
        <w:t>(</w:t>
      </w:r>
      <w:r w:rsidR="005B34B3" w:rsidRPr="006C1AEA">
        <w:rPr>
          <w:rFonts w:cs="Calibri"/>
        </w:rPr>
        <w:t>в</w:t>
      </w:r>
      <w:r w:rsidRPr="006C1AEA">
        <w:rPr>
          <w:rFonts w:cs="Calibri"/>
        </w:rPr>
        <w:t xml:space="preserve"> </w:t>
      </w:r>
      <w:r w:rsidR="005B34B3" w:rsidRPr="006C1AEA">
        <w:rPr>
          <w:rFonts w:cs="Calibri"/>
        </w:rPr>
        <w:t>эт</w:t>
      </w:r>
      <w:r w:rsidRPr="006C1AEA">
        <w:rPr>
          <w:rFonts w:cs="Calibri"/>
        </w:rPr>
        <w:t>ом случае трансмиссия работает так, если бы рычаг управления трансмиссией находился в положении D)</w:t>
      </w:r>
      <w:r w:rsidR="005B34B3" w:rsidRPr="006C1AEA">
        <w:rPr>
          <w:rFonts w:cs="Calibri"/>
        </w:rPr>
        <w:t>.</w:t>
      </w:r>
    </w:p>
    <w:p w14:paraId="08136E78" w14:textId="77777777" w:rsidR="003D018F" w:rsidRPr="006C1AEA" w:rsidRDefault="003D018F" w:rsidP="003D018F">
      <w:pPr>
        <w:rPr>
          <w:rFonts w:cs="Calibri"/>
          <w:b/>
          <w:bCs/>
        </w:rPr>
      </w:pPr>
      <w:r w:rsidRPr="003D018F">
        <w:rPr>
          <w:rFonts w:ascii="Arial" w:hAnsi="Arial"/>
          <w:b/>
          <w:bCs/>
        </w:rPr>
        <w:t>■</w:t>
      </w:r>
      <w:r w:rsidRPr="006C1AEA">
        <w:rPr>
          <w:rFonts w:cs="Calibri"/>
          <w:b/>
          <w:bCs/>
        </w:rPr>
        <w:t xml:space="preserve"> Остановка автомобиля, когда</w:t>
      </w:r>
      <w:r w:rsidR="00226EF4" w:rsidRPr="006C1AEA">
        <w:rPr>
          <w:rFonts w:cs="Calibri"/>
          <w:b/>
          <w:bCs/>
        </w:rPr>
        <w:t xml:space="preserve"> рычаг управления трансмиссией находится в положении М</w:t>
      </w:r>
    </w:p>
    <w:p w14:paraId="6C81B46D" w14:textId="77777777" w:rsidR="00226EF4" w:rsidRPr="006C1AEA" w:rsidRDefault="00226EF4" w:rsidP="00226EF4">
      <w:pPr>
        <w:pStyle w:val="a6"/>
        <w:numPr>
          <w:ilvl w:val="0"/>
          <w:numId w:val="241"/>
        </w:numPr>
        <w:rPr>
          <w:rFonts w:cs="Calibri"/>
        </w:rPr>
      </w:pPr>
      <w:r w:rsidRPr="006C1AEA">
        <w:rPr>
          <w:rFonts w:cs="Calibri"/>
        </w:rPr>
        <w:t>При остановке автомобиля трансмиссия автоматически перейдет на передачу М1.</w:t>
      </w:r>
    </w:p>
    <w:p w14:paraId="46F3BAB3" w14:textId="77777777" w:rsidR="00226EF4" w:rsidRPr="006C1AEA" w:rsidRDefault="00226EF4" w:rsidP="00226EF4">
      <w:pPr>
        <w:pStyle w:val="a6"/>
        <w:numPr>
          <w:ilvl w:val="0"/>
          <w:numId w:val="241"/>
        </w:numPr>
        <w:rPr>
          <w:rFonts w:cs="Calibri"/>
        </w:rPr>
      </w:pPr>
      <w:r w:rsidRPr="006C1AEA">
        <w:rPr>
          <w:rFonts w:cs="Calibri"/>
        </w:rPr>
        <w:t>После остановки автомобиль начнет движение на передаче М1.</w:t>
      </w:r>
    </w:p>
    <w:p w14:paraId="0F4E3DAC" w14:textId="77777777" w:rsidR="00226EF4" w:rsidRPr="006C1AEA" w:rsidRDefault="00226EF4" w:rsidP="00226EF4">
      <w:pPr>
        <w:pStyle w:val="a6"/>
        <w:numPr>
          <w:ilvl w:val="0"/>
          <w:numId w:val="241"/>
        </w:numPr>
        <w:rPr>
          <w:rFonts w:cs="Calibri"/>
        </w:rPr>
      </w:pPr>
      <w:r w:rsidRPr="006C1AEA">
        <w:rPr>
          <w:rFonts w:cs="Calibri"/>
        </w:rPr>
        <w:t>При остановке автомобиля устанавливается передача М1.</w:t>
      </w:r>
    </w:p>
    <w:p w14:paraId="47A09E64" w14:textId="77777777" w:rsidR="00226EF4" w:rsidRPr="006C1AEA" w:rsidRDefault="00226EF4" w:rsidP="00226EF4">
      <w:pPr>
        <w:rPr>
          <w:rFonts w:cs="Calibri"/>
          <w:b/>
          <w:bCs/>
        </w:rPr>
      </w:pPr>
      <w:r w:rsidRPr="003D018F">
        <w:rPr>
          <w:rFonts w:ascii="Arial" w:hAnsi="Arial"/>
          <w:b/>
          <w:bCs/>
        </w:rPr>
        <w:t>■</w:t>
      </w:r>
      <w:r w:rsidRPr="006C1AEA">
        <w:rPr>
          <w:rFonts w:cs="Calibri"/>
          <w:b/>
          <w:bCs/>
        </w:rPr>
        <w:t xml:space="preserve"> При движении с включенным динамическим радарным круиз-контролем в полном диапазоне скоростей или круиз-контролем (при наличии)</w:t>
      </w:r>
    </w:p>
    <w:p w14:paraId="77E930ED" w14:textId="77777777" w:rsidR="00226EF4" w:rsidRPr="006C1AEA" w:rsidRDefault="00226EF4" w:rsidP="00226EF4">
      <w:pPr>
        <w:rPr>
          <w:rFonts w:cs="Calibri"/>
        </w:rPr>
      </w:pPr>
      <w:r w:rsidRPr="006C1AEA">
        <w:rPr>
          <w:rFonts w:cs="Calibri"/>
        </w:rPr>
        <w:t>Даже при выполнении следующих действий с целью включения торможения двигателем оно не будет активировано, поскольку динамический радарный круиз-контроль в полном диапазоне скоростей не будет отключен.</w:t>
      </w:r>
    </w:p>
    <w:p w14:paraId="4806E2B1" w14:textId="77777777" w:rsidR="00226EF4" w:rsidRPr="006C1AEA" w:rsidRDefault="00226EF4" w:rsidP="00226EF4">
      <w:pPr>
        <w:pStyle w:val="a6"/>
        <w:numPr>
          <w:ilvl w:val="0"/>
          <w:numId w:val="242"/>
        </w:numPr>
        <w:rPr>
          <w:rFonts w:cs="Calibri"/>
        </w:rPr>
      </w:pPr>
      <w:r w:rsidRPr="006C1AEA">
        <w:rPr>
          <w:rFonts w:cs="Calibri"/>
        </w:rPr>
        <w:t>Автомобили без подрулевых переключателей</w:t>
      </w:r>
      <w:r w:rsidR="00C15C3A" w:rsidRPr="006C1AEA">
        <w:rPr>
          <w:rFonts w:cs="Calibri"/>
        </w:rPr>
        <w:t xml:space="preserve"> передач</w:t>
      </w:r>
      <w:r w:rsidRPr="006C1AEA">
        <w:rPr>
          <w:rFonts w:cs="Calibri"/>
        </w:rPr>
        <w:t xml:space="preserve">: </w:t>
      </w:r>
      <w:r w:rsidR="00C15C3A" w:rsidRPr="006C1AEA">
        <w:rPr>
          <w:rFonts w:cs="Calibri"/>
        </w:rPr>
        <w:t>понижение</w:t>
      </w:r>
      <w:r w:rsidRPr="006C1AEA">
        <w:rPr>
          <w:rFonts w:cs="Calibri"/>
        </w:rPr>
        <w:t xml:space="preserve"> передач</w:t>
      </w:r>
      <w:r w:rsidR="00C15C3A" w:rsidRPr="006C1AEA">
        <w:rPr>
          <w:rFonts w:cs="Calibri"/>
        </w:rPr>
        <w:t>и</w:t>
      </w:r>
      <w:r w:rsidRPr="006C1AEA">
        <w:rPr>
          <w:rFonts w:cs="Calibri"/>
        </w:rPr>
        <w:t xml:space="preserve"> до 9, 8, 7, 6, 5 или 4</w:t>
      </w:r>
      <w:r w:rsidR="00C15C3A" w:rsidRPr="006C1AEA">
        <w:rPr>
          <w:rFonts w:cs="Calibri"/>
        </w:rPr>
        <w:t xml:space="preserve"> при движении в режиме М (-&gt; Стр. 314)</w:t>
      </w:r>
      <w:r w:rsidR="005B34B3" w:rsidRPr="006C1AEA">
        <w:rPr>
          <w:rFonts w:cs="Calibri"/>
        </w:rPr>
        <w:t>.</w:t>
      </w:r>
    </w:p>
    <w:p w14:paraId="4B337E09" w14:textId="77777777" w:rsidR="00C15C3A" w:rsidRPr="006C1AEA" w:rsidRDefault="00C15C3A" w:rsidP="00C15C3A">
      <w:pPr>
        <w:pStyle w:val="a6"/>
        <w:numPr>
          <w:ilvl w:val="0"/>
          <w:numId w:val="242"/>
        </w:numPr>
        <w:rPr>
          <w:rFonts w:cs="Calibri"/>
        </w:rPr>
      </w:pPr>
      <w:r w:rsidRPr="006C1AEA">
        <w:rPr>
          <w:rFonts w:cs="Calibri"/>
        </w:rPr>
        <w:t xml:space="preserve">Автомобили с подрулевыми переключателями передач: понижение передачи до 9, 8, 7, 6, 5 или 4 при движении в режиме </w:t>
      </w:r>
      <w:r w:rsidRPr="006C1AEA">
        <w:rPr>
          <w:rFonts w:cs="Calibri"/>
          <w:lang w:val="en-US"/>
        </w:rPr>
        <w:t>D</w:t>
      </w:r>
      <w:r w:rsidRPr="006C1AEA">
        <w:rPr>
          <w:rFonts w:cs="Calibri"/>
        </w:rPr>
        <w:t xml:space="preserve"> или М (-&gt; Стр. 314)</w:t>
      </w:r>
      <w:r w:rsidR="005B34B3" w:rsidRPr="006C1AEA">
        <w:rPr>
          <w:rFonts w:cs="Calibri"/>
        </w:rPr>
        <w:t>.</w:t>
      </w:r>
    </w:p>
    <w:p w14:paraId="11770207" w14:textId="77777777" w:rsidR="00226EF4" w:rsidRPr="006C1AEA" w:rsidRDefault="00C15C3A" w:rsidP="00226EF4">
      <w:pPr>
        <w:pStyle w:val="a6"/>
        <w:numPr>
          <w:ilvl w:val="0"/>
          <w:numId w:val="242"/>
        </w:numPr>
        <w:rPr>
          <w:rFonts w:cs="Calibri"/>
        </w:rPr>
      </w:pPr>
      <w:r w:rsidRPr="006C1AEA">
        <w:rPr>
          <w:rFonts w:cs="Calibri"/>
        </w:rPr>
        <w:t xml:space="preserve">Автомобили с переключателем режимов движения: переключение в спортивный режим при движении в режиме </w:t>
      </w:r>
      <w:r w:rsidRPr="006C1AEA">
        <w:rPr>
          <w:rFonts w:cs="Calibri" w:hint="eastAsia"/>
        </w:rPr>
        <w:t>D</w:t>
      </w:r>
      <w:r w:rsidRPr="006C1AEA">
        <w:rPr>
          <w:rFonts w:cs="Calibri"/>
        </w:rPr>
        <w:t xml:space="preserve"> (-&gt; Стр. 355)</w:t>
      </w:r>
      <w:r w:rsidR="005B34B3" w:rsidRPr="006C1AEA">
        <w:rPr>
          <w:rFonts w:cs="Calibri"/>
        </w:rPr>
        <w:t>.</w:t>
      </w:r>
    </w:p>
    <w:p w14:paraId="1D958975" w14:textId="77777777" w:rsidR="00C15C3A" w:rsidRPr="006C1AEA" w:rsidRDefault="00C15C3A" w:rsidP="00C15C3A">
      <w:pPr>
        <w:rPr>
          <w:rFonts w:cs="Calibri"/>
          <w:b/>
          <w:bCs/>
        </w:rPr>
      </w:pPr>
      <w:r w:rsidRPr="003D018F">
        <w:rPr>
          <w:rFonts w:ascii="Arial" w:hAnsi="Arial"/>
          <w:b/>
          <w:bCs/>
        </w:rPr>
        <w:t>■</w:t>
      </w:r>
      <w:r w:rsidRPr="006C1AEA">
        <w:rPr>
          <w:rFonts w:cs="Calibri"/>
          <w:b/>
          <w:bCs/>
        </w:rPr>
        <w:t xml:space="preserve"> Предупреждающий звуковой сигнал ограничения переключения на пониженную передачу</w:t>
      </w:r>
    </w:p>
    <w:p w14:paraId="0CC708DA" w14:textId="77777777" w:rsidR="00C15C3A" w:rsidRPr="006C1AEA" w:rsidRDefault="00C15C3A" w:rsidP="00C15C3A">
      <w:pPr>
        <w:rPr>
          <w:rFonts w:cs="Calibri"/>
        </w:rPr>
      </w:pPr>
      <w:r w:rsidRPr="006C1AEA">
        <w:rPr>
          <w:rFonts w:cs="Calibri"/>
        </w:rPr>
        <w:t>В целях повышения безопасности движения и улучшения характеристик управляемости иногда переключение на более низкую передачу может быть ограничено. В некоторых случаях переключение на пониженную передачу невозможно даже при изменении положения рычага управления трансмиссией</w:t>
      </w:r>
      <w:r w:rsidRPr="00C15C3A">
        <w:t xml:space="preserve"> </w:t>
      </w:r>
      <w:r w:rsidRPr="006C1AEA">
        <w:rPr>
          <w:rFonts w:cs="Calibri"/>
        </w:rPr>
        <w:t>(</w:t>
      </w:r>
      <w:r w:rsidR="005B34B3" w:rsidRPr="006C1AEA">
        <w:rPr>
          <w:rFonts w:cs="Calibri"/>
        </w:rPr>
        <w:t>п</w:t>
      </w:r>
      <w:r w:rsidRPr="006C1AEA">
        <w:rPr>
          <w:rFonts w:cs="Calibri"/>
        </w:rPr>
        <w:t>редупреждающий звуковой сигнал подается два раза)</w:t>
      </w:r>
      <w:r w:rsidR="005B34B3" w:rsidRPr="006C1AEA">
        <w:rPr>
          <w:rFonts w:cs="Calibri"/>
        </w:rPr>
        <w:t>.</w:t>
      </w:r>
    </w:p>
    <w:p w14:paraId="4AAB4147" w14:textId="77777777" w:rsidR="00C15C3A" w:rsidRPr="006C1AEA" w:rsidRDefault="00C15C3A" w:rsidP="00C15C3A">
      <w:pPr>
        <w:rPr>
          <w:rFonts w:cs="Calibri"/>
          <w:b/>
          <w:bCs/>
        </w:rPr>
      </w:pPr>
      <w:r w:rsidRPr="003D018F">
        <w:rPr>
          <w:rFonts w:ascii="Arial" w:hAnsi="Arial"/>
          <w:b/>
          <w:bCs/>
        </w:rPr>
        <w:t>■</w:t>
      </w:r>
      <w:r w:rsidRPr="006C1AEA">
        <w:rPr>
          <w:rFonts w:cs="Calibri"/>
          <w:b/>
          <w:bCs/>
        </w:rPr>
        <w:t xml:space="preserve"> Отказоустойчивое управление бесступенчатой трансмиссией</w:t>
      </w:r>
    </w:p>
    <w:p w14:paraId="26F40F78" w14:textId="77777777" w:rsidR="00C15C3A" w:rsidRPr="006C1AEA" w:rsidRDefault="00C15C3A" w:rsidP="00C15C3A">
      <w:pPr>
        <w:rPr>
          <w:rFonts w:cs="Calibri"/>
        </w:rPr>
      </w:pPr>
      <w:r w:rsidRPr="006C1AEA">
        <w:rPr>
          <w:rFonts w:cs="Calibri"/>
        </w:rPr>
        <w:t>Система обнаруживает неисправные компоненты (все электромагнитные клапаны, выполняющие функции переключения) с помощью системы бортовой диагностики и запускает отказоустойчивые механизмы, такие как ограничение функции переключения или управление передаточным числом трансмиссии. В этом случае загорается индикатор неисправности.</w:t>
      </w:r>
    </w:p>
    <w:p w14:paraId="7C023DCA" w14:textId="77777777" w:rsidR="00C15C3A" w:rsidRPr="006C1AEA" w:rsidRDefault="00C15C3A" w:rsidP="00C15C3A">
      <w:pPr>
        <w:rPr>
          <w:rFonts w:cs="Calibri"/>
          <w:b/>
          <w:bCs/>
        </w:rPr>
      </w:pPr>
      <w:r w:rsidRPr="003D018F">
        <w:rPr>
          <w:rFonts w:ascii="Arial" w:hAnsi="Arial"/>
          <w:b/>
          <w:bCs/>
        </w:rPr>
        <w:t>■</w:t>
      </w:r>
      <w:r w:rsidRPr="006C1AEA">
        <w:rPr>
          <w:rFonts w:cs="Calibri"/>
          <w:b/>
          <w:bCs/>
        </w:rPr>
        <w:t xml:space="preserve"> Предупреждающий звуковой сигнал при включении заднего хода</w:t>
      </w:r>
    </w:p>
    <w:p w14:paraId="7D096E5B" w14:textId="77777777" w:rsidR="00C15C3A" w:rsidRPr="006C1AEA" w:rsidRDefault="00C15C3A" w:rsidP="00C15C3A">
      <w:pPr>
        <w:rPr>
          <w:rFonts w:cs="Calibri"/>
        </w:rPr>
      </w:pPr>
      <w:r w:rsidRPr="006C1AEA">
        <w:rPr>
          <w:rFonts w:cs="Calibri"/>
        </w:rPr>
        <w:t xml:space="preserve">При включении передачи </w:t>
      </w:r>
      <w:r w:rsidRPr="006C1AEA">
        <w:rPr>
          <w:rFonts w:cs="Calibri" w:hint="eastAsia"/>
        </w:rPr>
        <w:t>R</w:t>
      </w:r>
      <w:r w:rsidRPr="006C1AEA">
        <w:rPr>
          <w:rFonts w:cs="Calibri"/>
        </w:rPr>
        <w:t xml:space="preserve"> подается звуковой сигнал, чтобы напомнить водителю о том, что включена передача </w:t>
      </w:r>
      <w:r w:rsidRPr="006C1AEA">
        <w:rPr>
          <w:rFonts w:cs="Calibri" w:hint="eastAsia"/>
        </w:rPr>
        <w:t>R</w:t>
      </w:r>
      <w:r w:rsidRPr="006C1AEA">
        <w:rPr>
          <w:rFonts w:cs="Calibri"/>
        </w:rPr>
        <w:t>.</w:t>
      </w:r>
    </w:p>
    <w:p w14:paraId="6DDBA28D" w14:textId="77777777" w:rsidR="00C15C3A" w:rsidRPr="006C1AEA" w:rsidRDefault="00C15C3A" w:rsidP="00C15C3A">
      <w:pPr>
        <w:rPr>
          <w:rFonts w:cs="Calibri"/>
          <w:b/>
          <w:bCs/>
        </w:rPr>
      </w:pPr>
      <w:r w:rsidRPr="003D018F">
        <w:rPr>
          <w:rFonts w:ascii="Arial" w:hAnsi="Arial"/>
          <w:b/>
          <w:bCs/>
        </w:rPr>
        <w:t>■</w:t>
      </w:r>
      <w:r w:rsidRPr="006C1AEA">
        <w:rPr>
          <w:rFonts w:cs="Calibri"/>
          <w:b/>
          <w:bCs/>
        </w:rPr>
        <w:t xml:space="preserve"> Предотвращение непреднамеренного начала движения (вспомогательная система Drive-Start Control)</w:t>
      </w:r>
    </w:p>
    <w:p w14:paraId="1DF7E10D" w14:textId="77777777" w:rsidR="0094344D" w:rsidRPr="006C1AEA" w:rsidRDefault="005B34B3">
      <w:pPr>
        <w:rPr>
          <w:rFonts w:cs="Calibri"/>
        </w:rPr>
      </w:pPr>
      <w:r w:rsidRPr="006C1AEA">
        <w:rPr>
          <w:rFonts w:cs="Calibri"/>
        </w:rPr>
        <w:t>(</w:t>
      </w:r>
      <w:r w:rsidR="0094344D" w:rsidRPr="006C1AEA">
        <w:rPr>
          <w:rFonts w:cs="Calibri"/>
        </w:rPr>
        <w:t>-&gt; Стр. 220</w:t>
      </w:r>
      <w:r w:rsidRPr="006C1AEA">
        <w:rPr>
          <w:rFonts w:cs="Calibri"/>
        </w:rPr>
        <w:t>)</w:t>
      </w:r>
      <w:r w:rsidR="0094344D" w:rsidRPr="006C1AEA">
        <w:rPr>
          <w:rFonts w:cs="Calibri"/>
        </w:rPr>
        <w:br w:type="page"/>
      </w:r>
    </w:p>
    <w:p w14:paraId="498183DE" w14:textId="77777777" w:rsidR="0094344D" w:rsidRPr="002D791B" w:rsidRDefault="0094344D" w:rsidP="0094344D">
      <w:pPr>
        <w:pBdr>
          <w:bottom w:val="single" w:sz="12" w:space="1" w:color="auto"/>
        </w:pBdr>
        <w:rPr>
          <w:rFonts w:cs="Calibri"/>
          <w:b/>
          <w:bCs/>
          <w:sz w:val="22"/>
          <w:szCs w:val="22"/>
        </w:rPr>
      </w:pPr>
      <w:r w:rsidRPr="006C1AEA">
        <w:rPr>
          <w:rFonts w:cs="Calibri"/>
          <w:b/>
          <w:bCs/>
        </w:rPr>
        <w:t>242</w:t>
      </w:r>
      <w:r w:rsidRPr="006C1AEA">
        <w:rPr>
          <w:rFonts w:cs="Calibri"/>
          <w:b/>
          <w:bCs/>
        </w:rPr>
        <w:tab/>
      </w:r>
      <w:r w:rsidRPr="002D791B">
        <w:rPr>
          <w:rFonts w:cs="Calibri"/>
          <w:sz w:val="22"/>
          <w:szCs w:val="22"/>
        </w:rPr>
        <w:t xml:space="preserve">4-2. </w:t>
      </w:r>
      <w:r w:rsidRPr="002D791B">
        <w:rPr>
          <w:sz w:val="22"/>
          <w:szCs w:val="22"/>
        </w:rPr>
        <w:t>Вождение</w:t>
      </w:r>
    </w:p>
    <w:p w14:paraId="08ACB4D1" w14:textId="77777777" w:rsidR="0094344D" w:rsidRPr="006C1AEA" w:rsidRDefault="0094344D" w:rsidP="00C15C3A">
      <w:pPr>
        <w:rPr>
          <w:rFonts w:cs="Calibri"/>
          <w:b/>
          <w:bCs/>
        </w:rPr>
      </w:pPr>
      <w:r w:rsidRPr="0094344D">
        <w:rPr>
          <w:rFonts w:ascii="Arial" w:hAnsi="Arial"/>
          <w:b/>
          <w:bCs/>
        </w:rPr>
        <w:t>■</w:t>
      </w:r>
      <w:r w:rsidRPr="006C1AEA">
        <w:rPr>
          <w:rFonts w:cs="Calibri"/>
          <w:b/>
          <w:bCs/>
        </w:rPr>
        <w:t xml:space="preserve"> Система блокировки переключения передач</w:t>
      </w:r>
    </w:p>
    <w:p w14:paraId="64A16F3E" w14:textId="77777777" w:rsidR="0094344D" w:rsidRPr="006C1AEA" w:rsidRDefault="0094344D" w:rsidP="00C15C3A">
      <w:pPr>
        <w:rPr>
          <w:rFonts w:cs="Calibri"/>
        </w:rPr>
      </w:pPr>
      <w:r w:rsidRPr="006C1AEA">
        <w:rPr>
          <w:rFonts w:cs="Calibri"/>
        </w:rPr>
        <w:t>Система блокировки переключения передач служит для предотвращения случайного нажатия рычага управления трансмиссией при начале движения.</w:t>
      </w:r>
    </w:p>
    <w:p w14:paraId="20359C01" w14:textId="77777777" w:rsidR="0094344D" w:rsidRPr="006C1AEA" w:rsidRDefault="0094344D" w:rsidP="00C15C3A">
      <w:pPr>
        <w:rPr>
          <w:rFonts w:cs="Calibri"/>
        </w:rPr>
      </w:pPr>
      <w:r w:rsidRPr="006C1AEA">
        <w:rPr>
          <w:rFonts w:cs="Calibri"/>
        </w:rPr>
        <w:t>Рычаг управления трансмиссией можно вывести из положения P только тогда, когда переключатель двигателя находится в положении «ON» (автомобили без интеллектуальной системы входа и запуска) или «</w:t>
      </w:r>
      <w:r w:rsidRPr="006C1AEA">
        <w:rPr>
          <w:rFonts w:cs="Calibri" w:hint="eastAsia"/>
        </w:rPr>
        <w:t>IGNITION</w:t>
      </w:r>
      <w:r w:rsidRPr="006C1AEA">
        <w:rPr>
          <w:rFonts w:cs="Calibri"/>
        </w:rPr>
        <w:t xml:space="preserve"> </w:t>
      </w:r>
      <w:r w:rsidRPr="006C1AEA">
        <w:rPr>
          <w:rFonts w:cs="Calibri" w:hint="eastAsia"/>
        </w:rPr>
        <w:t>ON</w:t>
      </w:r>
      <w:r w:rsidRPr="006C1AEA">
        <w:rPr>
          <w:rFonts w:cs="Calibri"/>
        </w:rPr>
        <w:t>» (автомобили с интеллектуальной системой входа и запуска) и нажата педаль тормоза.</w:t>
      </w:r>
    </w:p>
    <w:p w14:paraId="43AE9D37" w14:textId="77777777" w:rsidR="0094344D" w:rsidRPr="006C1AEA" w:rsidRDefault="0094344D" w:rsidP="00C15C3A">
      <w:pPr>
        <w:rPr>
          <w:rFonts w:cs="Calibri"/>
        </w:rPr>
      </w:pPr>
      <w:r w:rsidRPr="0094344D">
        <w:rPr>
          <w:rFonts w:ascii="Arial" w:hAnsi="Arial"/>
          <w:b/>
          <w:bCs/>
        </w:rPr>
        <w:t>■</w:t>
      </w:r>
      <w:r w:rsidRPr="006C1AEA">
        <w:rPr>
          <w:rFonts w:cs="Calibri"/>
          <w:b/>
          <w:bCs/>
        </w:rPr>
        <w:t xml:space="preserve"> Если рычаг управления трансмиссией не удается вывести из положения P</w:t>
      </w:r>
    </w:p>
    <w:p w14:paraId="1CD2326E" w14:textId="77777777" w:rsidR="0094344D" w:rsidRPr="006C1AEA" w:rsidRDefault="0094344D" w:rsidP="00C15C3A">
      <w:pPr>
        <w:rPr>
          <w:rFonts w:cs="Calibri"/>
        </w:rPr>
      </w:pPr>
      <w:r w:rsidRPr="006C1AEA">
        <w:rPr>
          <w:rFonts w:cs="Calibri"/>
        </w:rPr>
        <w:t>Сначала проверьте, выжата ли педаль тормоза.</w:t>
      </w:r>
    </w:p>
    <w:p w14:paraId="46E56B92" w14:textId="77777777" w:rsidR="0094344D" w:rsidRPr="006C1AEA" w:rsidRDefault="0094344D" w:rsidP="00C15C3A">
      <w:pPr>
        <w:rPr>
          <w:rFonts w:cs="Calibri"/>
        </w:rPr>
      </w:pPr>
      <w:r w:rsidRPr="006C1AEA">
        <w:rPr>
          <w:rFonts w:cs="Calibri"/>
        </w:rPr>
        <w:t>Если не удается переместить рычаг управления трансмиссией даже при нажатой педали тормоза, возможна неисправность системы блокировки переключения передач. Незамедлительно обратитесь к авторизованному ритейлеру Toyota для осмотра автомобиля.</w:t>
      </w:r>
    </w:p>
    <w:p w14:paraId="6A5C900F" w14:textId="77777777" w:rsidR="0094344D" w:rsidRPr="006C1AEA" w:rsidRDefault="0094344D" w:rsidP="00C15C3A">
      <w:pPr>
        <w:rPr>
          <w:rFonts w:cs="Calibri"/>
        </w:rPr>
      </w:pPr>
      <w:r w:rsidRPr="006C1AEA">
        <w:rPr>
          <w:rFonts w:cs="Calibri"/>
        </w:rPr>
        <w:t>В качестве экстренных мер можно предпринять следующие шаги, чтобы получить возможность переключения рычага управления трансмиссией.</w:t>
      </w:r>
    </w:p>
    <w:p w14:paraId="7C0F8F59" w14:textId="77777777" w:rsidR="0094344D" w:rsidRPr="006C1AEA" w:rsidRDefault="0094344D" w:rsidP="00C15C3A">
      <w:pPr>
        <w:rPr>
          <w:rFonts w:cs="Calibri"/>
        </w:rPr>
      </w:pPr>
      <w:r w:rsidRPr="006C1AEA">
        <w:rPr>
          <w:rFonts w:cs="Calibri"/>
        </w:rPr>
        <w:t>Чтобы снять блокировку переключения передач:</w:t>
      </w:r>
    </w:p>
    <w:p w14:paraId="7BFB4BDB" w14:textId="77777777" w:rsidR="0094344D" w:rsidRPr="006C1AEA" w:rsidRDefault="0094344D" w:rsidP="00742606">
      <w:pPr>
        <w:pStyle w:val="a6"/>
        <w:numPr>
          <w:ilvl w:val="0"/>
          <w:numId w:val="243"/>
        </w:numPr>
        <w:rPr>
          <w:rFonts w:cs="Calibri"/>
        </w:rPr>
      </w:pPr>
      <w:r w:rsidRPr="006C1AEA">
        <w:rPr>
          <w:rFonts w:cs="Calibri"/>
        </w:rPr>
        <w:t>Включите стояночный тормоз.</w:t>
      </w:r>
    </w:p>
    <w:p w14:paraId="7299FA94" w14:textId="77777777" w:rsidR="0094344D" w:rsidRPr="006C1AEA" w:rsidRDefault="0094344D" w:rsidP="002D791B">
      <w:pPr>
        <w:pStyle w:val="a6"/>
        <w:numPr>
          <w:ilvl w:val="0"/>
          <w:numId w:val="243"/>
        </w:numPr>
        <w:rPr>
          <w:rFonts w:cs="Calibri"/>
        </w:rPr>
      </w:pPr>
      <w:r w:rsidRPr="006C1AEA">
        <w:rPr>
          <w:rFonts w:cs="Calibri"/>
        </w:rPr>
        <w:t>Автомобили без интеллектуальной системы входа и запуска: переведите переключатель двигателя в положение «</w:t>
      </w:r>
      <w:r w:rsidRPr="006C1AEA">
        <w:rPr>
          <w:rFonts w:cs="Calibri" w:hint="eastAsia"/>
        </w:rPr>
        <w:t>LOCK</w:t>
      </w:r>
      <w:r w:rsidRPr="006C1AEA">
        <w:rPr>
          <w:rFonts w:cs="Calibri"/>
        </w:rPr>
        <w:t>».</w:t>
      </w:r>
      <w:r w:rsidRPr="006C1AEA">
        <w:rPr>
          <w:rFonts w:cs="Calibri"/>
        </w:rPr>
        <w:br/>
        <w:t>Автомобили с интеллектуальной системой входа и запуска: переведите переключатель двигателя в положение выключения.</w:t>
      </w:r>
    </w:p>
    <w:p w14:paraId="182F00DF" w14:textId="77777777" w:rsidR="0094344D" w:rsidRPr="006C1AEA" w:rsidRDefault="0094344D" w:rsidP="002D791B">
      <w:pPr>
        <w:pStyle w:val="a6"/>
        <w:numPr>
          <w:ilvl w:val="0"/>
          <w:numId w:val="243"/>
        </w:numPr>
        <w:rPr>
          <w:rFonts w:cs="Calibri"/>
        </w:rPr>
      </w:pPr>
      <w:r w:rsidRPr="006C1AEA">
        <w:rPr>
          <w:rFonts w:cs="Calibri"/>
        </w:rPr>
        <w:t>Нажмите педаль тормоза.</w:t>
      </w:r>
    </w:p>
    <w:tbl>
      <w:tblPr>
        <w:tblW w:w="0" w:type="auto"/>
        <w:tblLook w:val="04A0" w:firstRow="1" w:lastRow="0" w:firstColumn="1" w:lastColumn="0" w:noHBand="0" w:noVBand="1"/>
      </w:tblPr>
      <w:tblGrid>
        <w:gridCol w:w="6403"/>
        <w:gridCol w:w="2946"/>
      </w:tblGrid>
      <w:tr w:rsidR="0094344D" w:rsidRPr="006C1AEA" w14:paraId="365427C5" w14:textId="77777777" w:rsidTr="006C1AEA">
        <w:tc>
          <w:tcPr>
            <w:tcW w:w="6750" w:type="dxa"/>
            <w:shd w:val="clear" w:color="auto" w:fill="auto"/>
          </w:tcPr>
          <w:p w14:paraId="5E411D49" w14:textId="77777777" w:rsidR="0094344D" w:rsidRPr="006C1AEA" w:rsidRDefault="0094344D" w:rsidP="002D791B">
            <w:pPr>
              <w:pStyle w:val="a6"/>
              <w:numPr>
                <w:ilvl w:val="0"/>
                <w:numId w:val="243"/>
              </w:numPr>
              <w:rPr>
                <w:rFonts w:cs="Calibri"/>
              </w:rPr>
            </w:pPr>
            <w:r w:rsidRPr="006C1AEA">
              <w:rPr>
                <w:rFonts w:cs="Calibri"/>
              </w:rPr>
              <w:t>Приподнимите крышку с помощью отвертки с плоским шлицем или другого подобного инструмента. Во избежание повреждений крышки, оберните тряпкой рабочую часть отв</w:t>
            </w:r>
            <w:r w:rsidR="005B34B3" w:rsidRPr="006C1AEA">
              <w:rPr>
                <w:rFonts w:cs="Calibri"/>
              </w:rPr>
              <w:t>е</w:t>
            </w:r>
            <w:r w:rsidRPr="006C1AEA">
              <w:rPr>
                <w:rFonts w:cs="Calibri"/>
              </w:rPr>
              <w:t>ртки.</w:t>
            </w:r>
          </w:p>
        </w:tc>
        <w:tc>
          <w:tcPr>
            <w:tcW w:w="2589" w:type="dxa"/>
            <w:shd w:val="clear" w:color="auto" w:fill="auto"/>
          </w:tcPr>
          <w:p w14:paraId="030D7528" w14:textId="50698BE9" w:rsidR="0094344D" w:rsidRPr="006C1AEA" w:rsidRDefault="009D3CDE" w:rsidP="002D791B">
            <w:pPr>
              <w:ind w:left="720" w:hanging="360"/>
              <w:rPr>
                <w:rFonts w:cs="Calibri"/>
              </w:rPr>
            </w:pPr>
            <w:r w:rsidRPr="006C1AEA">
              <w:rPr>
                <w:rFonts w:cs="Calibri"/>
                <w:noProof/>
                <w:lang w:eastAsia="ru-RU"/>
              </w:rPr>
              <w:drawing>
                <wp:inline distT="0" distB="0" distL="0" distR="0" wp14:anchorId="3E9E747D" wp14:editId="17C0898C">
                  <wp:extent cx="1504950" cy="1019175"/>
                  <wp:effectExtent l="0" t="0" r="0" b="0"/>
                  <wp:docPr id="48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04950" cy="1019175"/>
                          </a:xfrm>
                          <a:prstGeom prst="rect">
                            <a:avLst/>
                          </a:prstGeom>
                          <a:noFill/>
                          <a:ln>
                            <a:noFill/>
                          </a:ln>
                        </pic:spPr>
                      </pic:pic>
                    </a:graphicData>
                  </a:graphic>
                </wp:inline>
              </w:drawing>
            </w:r>
          </w:p>
        </w:tc>
      </w:tr>
      <w:tr w:rsidR="0094344D" w:rsidRPr="006C1AEA" w14:paraId="490A8C6A" w14:textId="77777777" w:rsidTr="006C1AEA">
        <w:tc>
          <w:tcPr>
            <w:tcW w:w="6750" w:type="dxa"/>
            <w:shd w:val="clear" w:color="auto" w:fill="auto"/>
          </w:tcPr>
          <w:p w14:paraId="558678CC" w14:textId="77777777" w:rsidR="0094344D" w:rsidRPr="006C1AEA" w:rsidRDefault="0094344D" w:rsidP="002D791B">
            <w:pPr>
              <w:pStyle w:val="a6"/>
              <w:numPr>
                <w:ilvl w:val="0"/>
                <w:numId w:val="243"/>
              </w:numPr>
              <w:rPr>
                <w:rFonts w:cs="Calibri"/>
              </w:rPr>
            </w:pPr>
            <w:r w:rsidRPr="006C1AEA">
              <w:rPr>
                <w:rFonts w:cs="Calibri"/>
              </w:rPr>
              <w:t>Нажав и удерживая кнопку отключения блокировки переключения передач, нажмите кнопку фиксатора на рычаге управления трансмиссией.</w:t>
            </w:r>
          </w:p>
          <w:p w14:paraId="22D51EDA" w14:textId="77777777" w:rsidR="0094344D" w:rsidRPr="006C1AEA" w:rsidRDefault="0094344D" w:rsidP="002D791B">
            <w:pPr>
              <w:pStyle w:val="a6"/>
              <w:ind w:hanging="11"/>
              <w:rPr>
                <w:rFonts w:cs="Calibri"/>
              </w:rPr>
            </w:pPr>
            <w:r w:rsidRPr="006C1AEA">
              <w:rPr>
                <w:rFonts w:cs="Calibri"/>
              </w:rPr>
              <w:t>Рычаг управления трансмиссией можно перемещать, когда нажаты обе кнопки.</w:t>
            </w:r>
          </w:p>
        </w:tc>
        <w:tc>
          <w:tcPr>
            <w:tcW w:w="2589" w:type="dxa"/>
            <w:shd w:val="clear" w:color="auto" w:fill="auto"/>
          </w:tcPr>
          <w:p w14:paraId="650D4485" w14:textId="10616E32" w:rsidR="0094344D" w:rsidRPr="006C1AEA" w:rsidRDefault="009D3CDE" w:rsidP="002D791B">
            <w:pPr>
              <w:ind w:left="720" w:hanging="360"/>
              <w:rPr>
                <w:rFonts w:cs="Calibri"/>
                <w:noProof/>
              </w:rPr>
            </w:pPr>
            <w:r w:rsidRPr="006C1AEA">
              <w:rPr>
                <w:rFonts w:cs="Calibri"/>
                <w:noProof/>
                <w:lang w:eastAsia="ru-RU"/>
              </w:rPr>
              <w:drawing>
                <wp:inline distT="0" distB="0" distL="0" distR="0" wp14:anchorId="5FE7A7B7" wp14:editId="7DC1D6FC">
                  <wp:extent cx="1504950" cy="1009650"/>
                  <wp:effectExtent l="0" t="0" r="0" b="0"/>
                  <wp:docPr id="482"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04950" cy="1009650"/>
                          </a:xfrm>
                          <a:prstGeom prst="rect">
                            <a:avLst/>
                          </a:prstGeom>
                          <a:noFill/>
                          <a:ln>
                            <a:noFill/>
                          </a:ln>
                        </pic:spPr>
                      </pic:pic>
                    </a:graphicData>
                  </a:graphic>
                </wp:inline>
              </w:drawing>
            </w:r>
          </w:p>
        </w:tc>
      </w:tr>
    </w:tbl>
    <w:p w14:paraId="34B9A024" w14:textId="77777777" w:rsidR="0094344D" w:rsidRPr="006C1AEA" w:rsidRDefault="0094344D" w:rsidP="0094344D">
      <w:pPr>
        <w:rPr>
          <w:rFonts w:cs="Calibri"/>
        </w:rPr>
      </w:pPr>
    </w:p>
    <w:p w14:paraId="5041528E" w14:textId="77777777" w:rsidR="0094344D" w:rsidRPr="006C1AEA" w:rsidRDefault="0094344D" w:rsidP="0094344D">
      <w:pPr>
        <w:rPr>
          <w:rFonts w:cs="Calibri"/>
          <w:b/>
          <w:bCs/>
        </w:rPr>
      </w:pPr>
      <w:r w:rsidRPr="0094344D">
        <w:rPr>
          <w:rFonts w:ascii="Arial" w:hAnsi="Arial"/>
          <w:b/>
          <w:bCs/>
        </w:rPr>
        <w:t>■</w:t>
      </w:r>
      <w:r w:rsidRPr="006C1AEA">
        <w:rPr>
          <w:rFonts w:cs="Calibri"/>
          <w:b/>
          <w:bCs/>
        </w:rPr>
        <w:t xml:space="preserve"> G AI-SHIFT</w:t>
      </w:r>
    </w:p>
    <w:p w14:paraId="7508E461" w14:textId="77777777" w:rsidR="0094344D" w:rsidRPr="006C1AEA" w:rsidRDefault="0094344D" w:rsidP="0094344D">
      <w:pPr>
        <w:rPr>
          <w:rFonts w:cs="Calibri"/>
        </w:rPr>
      </w:pPr>
      <w:r w:rsidRPr="006C1AEA">
        <w:rPr>
          <w:rFonts w:cs="Calibri"/>
        </w:rPr>
        <w:t>Функция G AI-SHIFT автоматически включает подходящую передачу для спортивного режима вождения в соответствии с действиями водителя и условиями движения.</w:t>
      </w:r>
      <w:r w:rsidR="00CF57C3" w:rsidRPr="00CF57C3">
        <w:t xml:space="preserve"> </w:t>
      </w:r>
      <w:r w:rsidR="00CF57C3" w:rsidRPr="006C1AEA">
        <w:rPr>
          <w:rFonts w:cs="Calibri"/>
        </w:rPr>
        <w:t xml:space="preserve">Функция G AI-SHIFT автоматически включается при установке рычага управления трансмиссией в положение D и выборе спортивного режима движения. (При выборе обычного </w:t>
      </w:r>
      <w:r w:rsidR="005B34B3" w:rsidRPr="006C1AEA">
        <w:rPr>
          <w:rFonts w:cs="Calibri"/>
        </w:rPr>
        <w:t xml:space="preserve"> </w:t>
      </w:r>
      <w:r w:rsidR="00CF57C3" w:rsidRPr="006C1AEA">
        <w:rPr>
          <w:rFonts w:cs="Calibri"/>
        </w:rPr>
        <w:t>или экологичного режима (-&gt; Стр. 355), либо при переводе рычага в положение M функция отключается.)</w:t>
      </w:r>
    </w:p>
    <w:p w14:paraId="712E526C" w14:textId="77777777" w:rsidR="00CF57C3" w:rsidRPr="006C1AEA" w:rsidRDefault="00CF57C3" w:rsidP="0094344D">
      <w:pPr>
        <w:rPr>
          <w:rFonts w:cs="Calibri"/>
        </w:rPr>
      </w:pPr>
    </w:p>
    <w:p w14:paraId="191CFCBC" w14:textId="77777777" w:rsidR="00CF57C3" w:rsidRPr="006C1AEA" w:rsidRDefault="00CF57C3">
      <w:pPr>
        <w:rPr>
          <w:rFonts w:cs="Calibri"/>
        </w:rPr>
      </w:pPr>
      <w:r w:rsidRPr="006C1AEA">
        <w:rPr>
          <w:rFonts w:cs="Calibri"/>
        </w:rPr>
        <w:br w:type="page"/>
      </w:r>
    </w:p>
    <w:p w14:paraId="081889BF" w14:textId="4FDC9BD2" w:rsidR="00CF57C3" w:rsidRPr="00E36035" w:rsidRDefault="009D3CDE" w:rsidP="00CF57C3">
      <w:pPr>
        <w:pBdr>
          <w:bottom w:val="single" w:sz="12" w:space="1" w:color="auto"/>
        </w:pBdr>
        <w:jc w:val="right"/>
      </w:pPr>
      <w:r>
        <w:rPr>
          <w:rFonts w:cs="Calibri"/>
          <w:noProof/>
          <w:lang w:eastAsia="ru-RU"/>
        </w:rPr>
        <mc:AlternateContent>
          <mc:Choice Requires="wps">
            <w:drawing>
              <wp:anchor distT="0" distB="0" distL="114300" distR="114300" simplePos="0" relativeHeight="251632640" behindDoc="0" locked="0" layoutInCell="1" allowOverlap="1" wp14:anchorId="29E8E225" wp14:editId="1F31AD93">
                <wp:simplePos x="0" y="0"/>
                <wp:positionH relativeFrom="column">
                  <wp:posOffset>5963285</wp:posOffset>
                </wp:positionH>
                <wp:positionV relativeFrom="paragraph">
                  <wp:posOffset>206375</wp:posOffset>
                </wp:positionV>
                <wp:extent cx="399415" cy="4565650"/>
                <wp:effectExtent l="4445" t="0" r="0" b="0"/>
                <wp:wrapNone/>
                <wp:docPr id="12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7285F" w14:textId="77777777" w:rsidR="00A02E73" w:rsidRDefault="00A02E73" w:rsidP="00626EC4"/>
                          <w:p w14:paraId="6094CA8F" w14:textId="77777777" w:rsidR="00A02E73" w:rsidRDefault="00A02E73" w:rsidP="00626EC4"/>
                          <w:p w14:paraId="472BA824" w14:textId="77777777" w:rsidR="00A02E73" w:rsidRDefault="00A02E73" w:rsidP="00626EC4"/>
                          <w:p w14:paraId="70DE3EE6" w14:textId="77777777" w:rsidR="00A02E73" w:rsidRDefault="00A02E73" w:rsidP="00626EC4"/>
                          <w:tbl>
                            <w:tblPr>
                              <w:tblW w:w="0" w:type="auto"/>
                              <w:tblLook w:val="04A0" w:firstRow="1" w:lastRow="0" w:firstColumn="1" w:lastColumn="0" w:noHBand="0" w:noVBand="1"/>
                            </w:tblPr>
                            <w:tblGrid>
                              <w:gridCol w:w="523"/>
                              <w:tblGridChange w:id="159">
                                <w:tblGrid>
                                  <w:gridCol w:w="523"/>
                                </w:tblGrid>
                              </w:tblGridChange>
                            </w:tblGrid>
                            <w:tr w:rsidR="00A02E73" w14:paraId="779C7828" w14:textId="77777777" w:rsidTr="005B0DC1">
                              <w:trPr>
                                <w:trHeight w:val="529"/>
                              </w:trPr>
                              <w:tc>
                                <w:tcPr>
                                  <w:tcW w:w="534" w:type="dxa"/>
                                  <w:shd w:val="clear" w:color="auto" w:fill="808080"/>
                                  <w:vAlign w:val="center"/>
                                </w:tcPr>
                                <w:p w14:paraId="191FE4E2" w14:textId="77777777" w:rsidR="00A02E73" w:rsidRPr="00742606" w:rsidRDefault="00A02E73" w:rsidP="005F51A8">
                                  <w:pPr>
                                    <w:jc w:val="center"/>
                                    <w:rPr>
                                      <w:color w:val="FFFFFF"/>
                                    </w:rPr>
                                  </w:pPr>
                                  <w:r>
                                    <w:rPr>
                                      <w:color w:val="FFFFFF"/>
                                    </w:rPr>
                                    <w:t>4</w:t>
                                  </w:r>
                                </w:p>
                              </w:tc>
                            </w:tr>
                            <w:tr w:rsidR="00A02E73" w14:paraId="3841271D" w14:textId="77777777" w:rsidTr="002D791B">
                              <w:trPr>
                                <w:cantSplit/>
                                <w:trHeight w:val="5111"/>
                              </w:trPr>
                              <w:tc>
                                <w:tcPr>
                                  <w:tcW w:w="534" w:type="dxa"/>
                                  <w:shd w:val="clear" w:color="auto" w:fill="FFFFFF"/>
                                  <w:textDirection w:val="tbRl"/>
                                </w:tcPr>
                                <w:p w14:paraId="48BA905D" w14:textId="77777777" w:rsidR="00A02E73" w:rsidRDefault="00A02E73" w:rsidP="00742606">
                                  <w:pPr>
                                    <w:ind w:left="113" w:right="113"/>
                                  </w:pPr>
                                  <w:r w:rsidRPr="0029129C">
                                    <w:t>Вождение</w:t>
                                  </w:r>
                                  <w:r w:rsidRPr="00742606">
                                    <w:t xml:space="preserve"> </w:t>
                                  </w:r>
                                </w:p>
                              </w:tc>
                            </w:tr>
                          </w:tbl>
                          <w:p w14:paraId="36864985"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E8E225" id="_x0000_s1133" type="#_x0000_t202" style="position:absolute;left:0;text-align:left;margin-left:469.55pt;margin-top:16.25pt;width:31.45pt;height:35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" filled="f" stroked="f">
                <v:textbox>
                  <w:txbxContent>
                    <w:p w14:paraId="6FB7285F" w14:textId="77777777" w:rsidR="00A02E73" w:rsidRDefault="00A02E73" w:rsidP="00626EC4"/>
                    <w:p w14:paraId="6094CA8F" w14:textId="77777777" w:rsidR="00A02E73" w:rsidRDefault="00A02E73" w:rsidP="00626EC4"/>
                    <w:p w14:paraId="472BA824" w14:textId="77777777" w:rsidR="00A02E73" w:rsidRDefault="00A02E73" w:rsidP="00626EC4"/>
                    <w:p w14:paraId="70DE3EE6" w14:textId="77777777" w:rsidR="00A02E73" w:rsidRDefault="00A02E73" w:rsidP="00626EC4"/>
                    <w:tbl>
                      <w:tblPr>
                        <w:tblW w:w="0" w:type="auto"/>
                        <w:tblLook w:val="04A0" w:firstRow="1" w:lastRow="0" w:firstColumn="1" w:lastColumn="0" w:noHBand="0" w:noVBand="1"/>
                      </w:tblPr>
                      <w:tblGrid>
                        <w:gridCol w:w="523"/>
                        <w:tblGridChange w:id="160">
                          <w:tblGrid>
                            <w:gridCol w:w="523"/>
                          </w:tblGrid>
                        </w:tblGridChange>
                      </w:tblGrid>
                      <w:tr w:rsidR="00A02E73" w14:paraId="779C7828" w14:textId="77777777" w:rsidTr="005B0DC1">
                        <w:trPr>
                          <w:trHeight w:val="529"/>
                        </w:trPr>
                        <w:tc>
                          <w:tcPr>
                            <w:tcW w:w="534" w:type="dxa"/>
                            <w:shd w:val="clear" w:color="auto" w:fill="808080"/>
                            <w:vAlign w:val="center"/>
                          </w:tcPr>
                          <w:p w14:paraId="191FE4E2" w14:textId="77777777" w:rsidR="00A02E73" w:rsidRPr="00742606" w:rsidRDefault="00A02E73" w:rsidP="005F51A8">
                            <w:pPr>
                              <w:jc w:val="center"/>
                              <w:rPr>
                                <w:color w:val="FFFFFF"/>
                              </w:rPr>
                            </w:pPr>
                            <w:r>
                              <w:rPr>
                                <w:color w:val="FFFFFF"/>
                              </w:rPr>
                              <w:t>4</w:t>
                            </w:r>
                          </w:p>
                        </w:tc>
                      </w:tr>
                      <w:tr w:rsidR="00A02E73" w14:paraId="3841271D" w14:textId="77777777" w:rsidTr="002D791B">
                        <w:trPr>
                          <w:cantSplit/>
                          <w:trHeight w:val="5111"/>
                        </w:trPr>
                        <w:tc>
                          <w:tcPr>
                            <w:tcW w:w="534" w:type="dxa"/>
                            <w:shd w:val="clear" w:color="auto" w:fill="FFFFFF"/>
                            <w:textDirection w:val="tbRl"/>
                          </w:tcPr>
                          <w:p w14:paraId="48BA905D" w14:textId="77777777" w:rsidR="00A02E73" w:rsidRDefault="00A02E73" w:rsidP="00742606">
                            <w:pPr>
                              <w:ind w:left="113" w:right="113"/>
                            </w:pPr>
                            <w:r w:rsidRPr="0029129C">
                              <w:t>Вождение</w:t>
                            </w:r>
                            <w:r w:rsidRPr="00742606">
                              <w:t xml:space="preserve"> </w:t>
                            </w:r>
                          </w:p>
                        </w:tc>
                      </w:tr>
                    </w:tbl>
                    <w:p w14:paraId="36864985" w14:textId="77777777" w:rsidR="00A02E73" w:rsidRDefault="00A02E73" w:rsidP="00626EC4"/>
                  </w:txbxContent>
                </v:textbox>
              </v:shape>
            </w:pict>
          </mc:Fallback>
        </mc:AlternateContent>
      </w:r>
      <w:r w:rsidR="00CF57C3" w:rsidRPr="002D791B">
        <w:rPr>
          <w:rFonts w:cs="Calibri"/>
          <w:sz w:val="22"/>
          <w:szCs w:val="22"/>
        </w:rPr>
        <w:t xml:space="preserve">4-2. </w:t>
      </w:r>
      <w:r w:rsidR="00CF57C3" w:rsidRPr="002D791B">
        <w:rPr>
          <w:sz w:val="22"/>
          <w:szCs w:val="22"/>
        </w:rPr>
        <w:t>Вождение</w:t>
      </w:r>
      <w:r w:rsidR="00CF57C3">
        <w:tab/>
      </w:r>
      <w:r w:rsidR="00CF57C3">
        <w:rPr>
          <w:b/>
          <w:bCs/>
        </w:rPr>
        <w:t>243</w:t>
      </w:r>
    </w:p>
    <w:p w14:paraId="306928DF" w14:textId="77777777" w:rsidR="00CF57C3" w:rsidRPr="006C1AEA" w:rsidRDefault="00CF57C3" w:rsidP="0094344D">
      <w:pPr>
        <w:rPr>
          <w:rFonts w:cs="Calibri"/>
        </w:rPr>
      </w:pPr>
    </w:p>
    <w:p w14:paraId="4D51CD99" w14:textId="77777777" w:rsidR="00CF57C3" w:rsidRPr="006C1AEA" w:rsidRDefault="00CF57C3" w:rsidP="0094344D">
      <w:pPr>
        <w:rPr>
          <w:rFonts w:cs="Calibri"/>
          <w:b/>
          <w:bCs/>
        </w:rPr>
      </w:pPr>
      <w:r w:rsidRPr="0094344D">
        <w:rPr>
          <w:rFonts w:ascii="Arial" w:hAnsi="Arial"/>
          <w:b/>
          <w:bCs/>
        </w:rPr>
        <w:t>■</w:t>
      </w:r>
      <w:r w:rsidRPr="006C1AEA">
        <w:rPr>
          <w:rFonts w:cs="Calibri"/>
          <w:b/>
          <w:bCs/>
        </w:rPr>
        <w:t xml:space="preserve"> Если на многофункциональном дисплее отображается сообщение «Высокая температура трансмиссионного масла. Остановитесь в безопасном месте. См. </w:t>
      </w:r>
      <w:r w:rsidR="0095154B" w:rsidRPr="006C1AEA">
        <w:rPr>
          <w:rFonts w:cs="Calibri"/>
          <w:b/>
          <w:bCs/>
        </w:rPr>
        <w:t>Р</w:t>
      </w:r>
      <w:r w:rsidRPr="006C1AEA">
        <w:rPr>
          <w:rFonts w:cs="Calibri"/>
          <w:b/>
          <w:bCs/>
        </w:rPr>
        <w:t>уководство пользователя»</w:t>
      </w:r>
    </w:p>
    <w:p w14:paraId="56495793" w14:textId="77777777" w:rsidR="00416E56" w:rsidRPr="006C1AEA" w:rsidRDefault="00416E56" w:rsidP="0094344D">
      <w:pPr>
        <w:rPr>
          <w:rFonts w:cs="Calibri"/>
        </w:rPr>
      </w:pPr>
      <w:r w:rsidRPr="006C1AEA">
        <w:rPr>
          <w:rFonts w:cs="Calibri"/>
        </w:rPr>
        <w:t>Обязательно вернитесь в режим движения D и снизьте скорость, медленно уменьшая нажатие на педаль акселератора. Остановите автомобиль в безопасном месте, переведите рычаг управления трансмиссией в положение P и оставьте двигатель работать на холостом ходу до исчезновения предупреждающего сообщения.</w:t>
      </w:r>
    </w:p>
    <w:p w14:paraId="56B178F2" w14:textId="77777777" w:rsidR="00416E56" w:rsidRPr="006C1AEA" w:rsidRDefault="00416E56" w:rsidP="0094344D">
      <w:pPr>
        <w:rPr>
          <w:rFonts w:cs="Calibri"/>
        </w:rPr>
      </w:pPr>
      <w:r w:rsidRPr="006C1AEA">
        <w:rPr>
          <w:rFonts w:cs="Calibri"/>
        </w:rPr>
        <w:t>После исчезновения предупреждающего сообщения можно продолжать движение автомобиля.</w:t>
      </w:r>
    </w:p>
    <w:p w14:paraId="7179ADE2" w14:textId="77777777" w:rsidR="00416E56" w:rsidRPr="006C1AEA" w:rsidRDefault="00416E56" w:rsidP="0094344D">
      <w:pPr>
        <w:rPr>
          <w:rFonts w:cs="Calibri"/>
        </w:rPr>
      </w:pPr>
      <w:r w:rsidRPr="006C1AEA">
        <w:rPr>
          <w:rFonts w:cs="Calibri"/>
        </w:rPr>
        <w:t>Если предупреждающее сообщение не исчезает через некоторое время, обратитесь к авторизованному ритейлеру Toyota для осмотра автомобиля.</w:t>
      </w:r>
    </w:p>
    <w:p w14:paraId="6410AC5D" w14:textId="77777777" w:rsidR="00416E56" w:rsidRPr="006C1AEA" w:rsidRDefault="00416E56" w:rsidP="0094344D">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6E56" w:rsidRPr="006C1AEA" w14:paraId="23558AF4" w14:textId="77777777" w:rsidTr="002D791B">
        <w:tc>
          <w:tcPr>
            <w:tcW w:w="9339" w:type="dxa"/>
            <w:shd w:val="clear" w:color="auto" w:fill="FFCCFF"/>
          </w:tcPr>
          <w:p w14:paraId="6EB14FF6" w14:textId="38DFE13A" w:rsidR="00416E56" w:rsidRPr="00742606" w:rsidRDefault="009D3CDE" w:rsidP="0094344D">
            <w:pPr>
              <w:rPr>
                <w:rFonts w:cs="Calibri"/>
                <w:b/>
                <w:bCs/>
              </w:rPr>
            </w:pPr>
            <w:r>
              <w:rPr>
                <w:rFonts w:cs="Calibri"/>
                <w:b/>
                <w:bCs/>
                <w:noProof/>
              </w:rPr>
              <w:drawing>
                <wp:inline distT="0" distB="0" distL="0" distR="0" wp14:anchorId="5519FC2F" wp14:editId="3FB5B4A5">
                  <wp:extent cx="209550" cy="180975"/>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416E56" w:rsidRPr="002D791B">
              <w:rPr>
                <w:rFonts w:cs="Calibri"/>
                <w:b/>
                <w:bCs/>
              </w:rPr>
              <w:t xml:space="preserve"> ПРЕДУПРЕЖДЕНИЕ</w:t>
            </w:r>
          </w:p>
        </w:tc>
      </w:tr>
      <w:tr w:rsidR="00416E56" w:rsidRPr="006C1AEA" w14:paraId="54FA79A6" w14:textId="77777777" w:rsidTr="006C1AEA">
        <w:tc>
          <w:tcPr>
            <w:tcW w:w="9339" w:type="dxa"/>
            <w:shd w:val="clear" w:color="auto" w:fill="auto"/>
          </w:tcPr>
          <w:p w14:paraId="23C06C6A" w14:textId="77777777" w:rsidR="00416E56" w:rsidRPr="006C1AEA" w:rsidRDefault="00416E56" w:rsidP="0094344D">
            <w:pPr>
              <w:rPr>
                <w:rFonts w:cs="Calibri"/>
                <w:b/>
                <w:bCs/>
              </w:rPr>
            </w:pPr>
            <w:r w:rsidRPr="006C1AEA">
              <w:rPr>
                <w:rFonts w:ascii="Arial" w:hAnsi="Arial"/>
                <w:b/>
                <w:bCs/>
              </w:rPr>
              <w:t>■</w:t>
            </w:r>
            <w:r w:rsidRPr="006C1AEA">
              <w:rPr>
                <w:rFonts w:cs="Calibri"/>
                <w:b/>
                <w:bCs/>
              </w:rPr>
              <w:t xml:space="preserve"> При движении по скользкой дороге</w:t>
            </w:r>
          </w:p>
          <w:p w14:paraId="280BD3B5" w14:textId="77777777" w:rsidR="00416E56" w:rsidRPr="006C1AEA" w:rsidRDefault="00416E56" w:rsidP="0094344D">
            <w:pPr>
              <w:rPr>
                <w:rFonts w:cs="Calibri"/>
              </w:rPr>
            </w:pPr>
            <w:r w:rsidRPr="006C1AEA">
              <w:rPr>
                <w:rFonts w:cs="Calibri"/>
              </w:rPr>
              <w:t>Избегайте резкого разгона или резкого переключения передач.</w:t>
            </w:r>
          </w:p>
          <w:p w14:paraId="68C59F3E" w14:textId="77777777" w:rsidR="00416E56" w:rsidRPr="006C1AEA" w:rsidRDefault="00416E56" w:rsidP="0094344D">
            <w:pPr>
              <w:rPr>
                <w:rFonts w:cs="Calibri"/>
              </w:rPr>
            </w:pPr>
            <w:r w:rsidRPr="006C1AEA">
              <w:rPr>
                <w:rFonts w:cs="Calibri"/>
              </w:rPr>
              <w:t>Резкое изменение режима торможения двигателем может привести к пробуксовке или заносу автомобиля, что может привести к аварии.</w:t>
            </w:r>
          </w:p>
          <w:p w14:paraId="007AFB39" w14:textId="77777777" w:rsidR="00416E56" w:rsidRPr="006C1AEA" w:rsidRDefault="00416E56" w:rsidP="0094344D">
            <w:pPr>
              <w:rPr>
                <w:rFonts w:cs="Calibri"/>
              </w:rPr>
            </w:pPr>
            <w:r w:rsidRPr="006C1AEA">
              <w:rPr>
                <w:rFonts w:ascii="Arial" w:hAnsi="Arial"/>
                <w:b/>
                <w:bCs/>
              </w:rPr>
              <w:t>■</w:t>
            </w:r>
            <w:r w:rsidRPr="006C1AEA">
              <w:rPr>
                <w:rFonts w:cs="Calibri"/>
                <w:b/>
                <w:bCs/>
              </w:rPr>
              <w:t xml:space="preserve"> Во избежание аварии при отключении блокировки переключения передач</w:t>
            </w:r>
          </w:p>
          <w:p w14:paraId="09046A30" w14:textId="77777777" w:rsidR="00416E56" w:rsidRPr="006C1AEA" w:rsidRDefault="00416E56" w:rsidP="0094344D">
            <w:pPr>
              <w:rPr>
                <w:rFonts w:cs="Calibri"/>
              </w:rPr>
            </w:pPr>
            <w:r w:rsidRPr="006C1AEA">
              <w:rPr>
                <w:rFonts w:cs="Calibri"/>
              </w:rPr>
              <w:t>Перед нажатием кнопки отключения блокировки переключения передач обязательно включите стояночный тормоз и нажмите педаль тормоза.</w:t>
            </w:r>
          </w:p>
          <w:p w14:paraId="096A7AED" w14:textId="77777777" w:rsidR="00416E56" w:rsidRPr="006C1AEA" w:rsidRDefault="00416E56" w:rsidP="0094344D">
            <w:pPr>
              <w:rPr>
                <w:rFonts w:cs="Calibri"/>
              </w:rPr>
            </w:pPr>
            <w:r w:rsidRPr="006C1AEA">
              <w:rPr>
                <w:rFonts w:cs="Calibri"/>
              </w:rPr>
              <w:t>Если во время нажатия кнопки отключения блокировки переключения передач вместо педали тормоза случайно нажать педаль акселератора и рычаг управления трансмиссией вывести из положения Р, автомобиль может внезапно начать движение, что может привести к аварии и, как следствие, к серьезным травмам или летальному исходу.</w:t>
            </w:r>
          </w:p>
        </w:tc>
      </w:tr>
    </w:tbl>
    <w:p w14:paraId="2819C98F" w14:textId="77777777" w:rsidR="00416E56" w:rsidRPr="006C1AEA" w:rsidRDefault="00416E56" w:rsidP="0094344D">
      <w:pPr>
        <w:rPr>
          <w:rFonts w:cs="Calibri"/>
        </w:rPr>
      </w:pPr>
    </w:p>
    <w:p w14:paraId="0056327E" w14:textId="77777777" w:rsidR="00416E56" w:rsidRPr="006C1AEA" w:rsidRDefault="00416E56">
      <w:pPr>
        <w:rPr>
          <w:rFonts w:cs="Calibri"/>
        </w:rPr>
      </w:pPr>
      <w:r w:rsidRPr="006C1AEA">
        <w:rPr>
          <w:rFonts w:cs="Calibri"/>
        </w:rPr>
        <w:br w:type="page"/>
      </w:r>
    </w:p>
    <w:p w14:paraId="05DBC074" w14:textId="77777777" w:rsidR="00416E56" w:rsidRPr="002D791B" w:rsidRDefault="00416E56" w:rsidP="00416E56">
      <w:pPr>
        <w:pBdr>
          <w:bottom w:val="single" w:sz="12" w:space="1" w:color="auto"/>
        </w:pBdr>
        <w:rPr>
          <w:rFonts w:cs="Calibri"/>
          <w:b/>
          <w:bCs/>
          <w:sz w:val="22"/>
          <w:szCs w:val="22"/>
        </w:rPr>
      </w:pPr>
      <w:r w:rsidRPr="006C1AEA">
        <w:rPr>
          <w:rFonts w:cs="Calibri"/>
          <w:b/>
          <w:bCs/>
        </w:rPr>
        <w:t>244</w:t>
      </w:r>
      <w:r w:rsidRPr="006C1AEA">
        <w:rPr>
          <w:rFonts w:cs="Calibri"/>
          <w:b/>
          <w:bCs/>
        </w:rPr>
        <w:tab/>
      </w:r>
      <w:r w:rsidRPr="002D791B">
        <w:rPr>
          <w:rFonts w:cs="Calibri"/>
          <w:sz w:val="22"/>
          <w:szCs w:val="22"/>
        </w:rPr>
        <w:t xml:space="preserve">4-2. </w:t>
      </w:r>
      <w:r w:rsidRPr="002D791B">
        <w:rPr>
          <w:sz w:val="22"/>
          <w:szCs w:val="22"/>
        </w:rPr>
        <w:t>Вождение</w:t>
      </w:r>
    </w:p>
    <w:p w14:paraId="5A72C9DA" w14:textId="77777777" w:rsidR="00416E56" w:rsidRPr="006C1AEA" w:rsidRDefault="00416E56" w:rsidP="0094344D">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6E56" w:rsidRPr="006C1AEA" w14:paraId="798E5851" w14:textId="77777777" w:rsidTr="002D791B">
        <w:tc>
          <w:tcPr>
            <w:tcW w:w="9339" w:type="dxa"/>
            <w:shd w:val="clear" w:color="auto" w:fill="808080"/>
          </w:tcPr>
          <w:p w14:paraId="00B6A2C0" w14:textId="77777777" w:rsidR="00416E56" w:rsidRPr="002D791B" w:rsidRDefault="00416E56" w:rsidP="0094344D">
            <w:pPr>
              <w:rPr>
                <w:rFonts w:cs="Calibri"/>
                <w:b/>
                <w:bCs/>
                <w:color w:val="FFFFFF"/>
              </w:rPr>
            </w:pPr>
            <w:r w:rsidRPr="002D791B">
              <w:rPr>
                <w:rFonts w:cs="Calibri"/>
                <w:b/>
                <w:bCs/>
                <w:color w:val="FFFFFF"/>
              </w:rPr>
              <w:t>Автоматическая коробка передач*</w:t>
            </w:r>
          </w:p>
        </w:tc>
      </w:tr>
    </w:tbl>
    <w:p w14:paraId="64DF20F2" w14:textId="77777777" w:rsidR="00416E56" w:rsidRPr="006C1AEA" w:rsidRDefault="00416E56" w:rsidP="0094344D">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6E56" w:rsidRPr="006C1AEA" w14:paraId="19C8259C" w14:textId="77777777" w:rsidTr="002D791B">
        <w:tc>
          <w:tcPr>
            <w:tcW w:w="9339" w:type="dxa"/>
            <w:shd w:val="clear" w:color="auto" w:fill="D9D9D9"/>
          </w:tcPr>
          <w:p w14:paraId="5EFFE384" w14:textId="77777777" w:rsidR="00416E56" w:rsidRPr="006C1AEA" w:rsidRDefault="00416E56" w:rsidP="0094344D">
            <w:pPr>
              <w:rPr>
                <w:rFonts w:cs="Calibri"/>
              </w:rPr>
            </w:pPr>
            <w:r w:rsidRPr="006C1AEA">
              <w:rPr>
                <w:rFonts w:cs="Calibri"/>
                <w:b/>
                <w:bCs/>
              </w:rPr>
              <w:t>Переключение рычага управления трансмиссией</w:t>
            </w:r>
          </w:p>
        </w:tc>
      </w:tr>
    </w:tbl>
    <w:p w14:paraId="2E577F4E" w14:textId="4C8154ED" w:rsidR="00416E56" w:rsidRPr="006C1AEA" w:rsidRDefault="009D3CDE" w:rsidP="0094344D">
      <w:pPr>
        <w:rPr>
          <w:rFonts w:cs="Calibri"/>
        </w:rPr>
      </w:pPr>
      <w:r w:rsidRPr="006C1AEA">
        <w:rPr>
          <w:rFonts w:cs="Calibri"/>
          <w:noProof/>
          <w:lang w:eastAsia="ru-RU"/>
        </w:rPr>
        <w:drawing>
          <wp:inline distT="0" distB="0" distL="0" distR="0" wp14:anchorId="60EC75B5" wp14:editId="0E8CD984">
            <wp:extent cx="4362450" cy="2152650"/>
            <wp:effectExtent l="0" t="0" r="0" b="0"/>
            <wp:docPr id="484"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362450" cy="2152650"/>
                    </a:xfrm>
                    <a:prstGeom prst="rect">
                      <a:avLst/>
                    </a:prstGeom>
                    <a:noFill/>
                    <a:ln>
                      <a:noFill/>
                    </a:ln>
                  </pic:spPr>
                </pic:pic>
              </a:graphicData>
            </a:graphic>
          </wp:inline>
        </w:drawing>
      </w:r>
    </w:p>
    <w:p w14:paraId="6DBB9E90" w14:textId="77777777" w:rsidR="00416E56" w:rsidRPr="006C1AEA" w:rsidRDefault="00416E56" w:rsidP="00416E56">
      <w:pPr>
        <w:rPr>
          <w:rFonts w:cs="Calibri"/>
        </w:rPr>
      </w:pPr>
    </w:p>
    <w:p w14:paraId="51BEE23D" w14:textId="442A782A" w:rsidR="00416E56" w:rsidRPr="006C1AEA" w:rsidRDefault="009D3CDE" w:rsidP="00416E56">
      <w:pPr>
        <w:rPr>
          <w:rFonts w:cs="Calibri"/>
        </w:rPr>
      </w:pPr>
      <w:r w:rsidRPr="00810A30">
        <w:rPr>
          <w:noProof/>
          <w:lang w:eastAsia="ru-RU"/>
        </w:rPr>
        <w:drawing>
          <wp:inline distT="0" distB="0" distL="0" distR="0" wp14:anchorId="6A6C8A67" wp14:editId="458CC33B">
            <wp:extent cx="247650" cy="161925"/>
            <wp:effectExtent l="0" t="0" r="0" b="0"/>
            <wp:docPr id="485" name="Рисунок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7650" cy="161925"/>
                    </a:xfrm>
                    <a:prstGeom prst="rect">
                      <a:avLst/>
                    </a:prstGeom>
                    <a:noFill/>
                    <a:ln>
                      <a:noFill/>
                    </a:ln>
                  </pic:spPr>
                </pic:pic>
              </a:graphicData>
            </a:graphic>
          </wp:inline>
        </w:drawing>
      </w:r>
      <w:r w:rsidR="00416E56" w:rsidRPr="006C1AEA">
        <w:rPr>
          <w:rFonts w:cs="Calibri"/>
        </w:rPr>
        <w:tab/>
      </w:r>
      <w:r w:rsidR="00416E56" w:rsidRPr="002D791B">
        <w:rPr>
          <w:rFonts w:cs="Calibri"/>
          <w:i/>
        </w:rPr>
        <w:t>Автомобили без интеллектуальной системы</w:t>
      </w:r>
      <w:r w:rsidR="00D1724B" w:rsidRPr="006C1AEA">
        <w:rPr>
          <w:rFonts w:cs="Calibri"/>
          <w:i/>
        </w:rPr>
        <w:t xml:space="preserve"> </w:t>
      </w:r>
      <w:r w:rsidR="00D1724B" w:rsidRPr="00201B57">
        <w:rPr>
          <w:bCs/>
          <w:i/>
        </w:rPr>
        <w:t>доступа и пуска без</w:t>
      </w:r>
      <w:r w:rsidR="00D1724B">
        <w:rPr>
          <w:bCs/>
          <w:i/>
        </w:rPr>
        <w:t xml:space="preserve"> ключа</w:t>
      </w:r>
      <w:r w:rsidR="00416E56" w:rsidRPr="002D791B">
        <w:rPr>
          <w:rFonts w:cs="Calibri"/>
          <w:i/>
        </w:rPr>
        <w:t>:</w:t>
      </w:r>
    </w:p>
    <w:p w14:paraId="22FA159B" w14:textId="77777777" w:rsidR="00416E56" w:rsidRPr="006C1AEA" w:rsidRDefault="00416E56" w:rsidP="00416E56">
      <w:pPr>
        <w:rPr>
          <w:rFonts w:cs="Calibri"/>
        </w:rPr>
      </w:pPr>
      <w:r w:rsidRPr="006C1AEA">
        <w:rPr>
          <w:rFonts w:cs="Calibri"/>
        </w:rPr>
        <w:t>Когда переключатель двигателя находится в положении «ON» и педаль тормоза* нажата, перемещайте рычаг управления трансмиссией, нажимая и удерживая кнопку фиксатора (на рукоятке рычага).</w:t>
      </w:r>
    </w:p>
    <w:p w14:paraId="6F1B8DCF" w14:textId="77777777" w:rsidR="00416E56" w:rsidRPr="006C1AEA" w:rsidRDefault="00416E56" w:rsidP="00416E56">
      <w:pPr>
        <w:rPr>
          <w:rFonts w:cs="Calibri"/>
        </w:rPr>
      </w:pPr>
      <w:r w:rsidRPr="006C1AEA">
        <w:rPr>
          <w:rFonts w:cs="Calibri"/>
        </w:rPr>
        <w:tab/>
      </w:r>
      <w:r w:rsidRPr="002D791B">
        <w:rPr>
          <w:rFonts w:cs="Calibri"/>
          <w:i/>
        </w:rPr>
        <w:t>Автомобили с интеллектуальной системой</w:t>
      </w:r>
      <w:r w:rsidRPr="006C1AEA">
        <w:rPr>
          <w:rFonts w:cs="Calibri"/>
        </w:rPr>
        <w:t xml:space="preserve"> </w:t>
      </w:r>
      <w:r w:rsidR="00D1724B" w:rsidRPr="00201B57">
        <w:rPr>
          <w:bCs/>
          <w:i/>
        </w:rPr>
        <w:t>доступа и пуска без</w:t>
      </w:r>
      <w:r w:rsidRPr="002D791B">
        <w:rPr>
          <w:rFonts w:cs="Calibri"/>
          <w:i/>
        </w:rPr>
        <w:t>:</w:t>
      </w:r>
    </w:p>
    <w:p w14:paraId="0F1C2860" w14:textId="77777777" w:rsidR="00416E56" w:rsidRPr="006C1AEA" w:rsidRDefault="00416E56" w:rsidP="00416E56">
      <w:pPr>
        <w:rPr>
          <w:rFonts w:cs="Calibri"/>
        </w:rPr>
      </w:pPr>
      <w:r w:rsidRPr="006C1AEA">
        <w:rPr>
          <w:rFonts w:cs="Calibri"/>
        </w:rPr>
        <w:t xml:space="preserve">Когда переключатель двигателя находится в режиме </w:t>
      </w:r>
      <w:r w:rsidRPr="006C1AEA">
        <w:rPr>
          <w:rFonts w:cs="Calibri"/>
          <w:lang w:val="en-US"/>
        </w:rPr>
        <w:t>IGNITION</w:t>
      </w:r>
      <w:r w:rsidRPr="006C1AEA">
        <w:rPr>
          <w:rFonts w:cs="Calibri"/>
        </w:rPr>
        <w:t xml:space="preserve"> ON и педаль тормоза* нажата, перемещайте рычаг управления трансмиссией, нажимая и удерживая кнопку фиксатора (на рукоятке рычага).</w:t>
      </w:r>
    </w:p>
    <w:p w14:paraId="4645AD30" w14:textId="2B362446" w:rsidR="00416E56" w:rsidRPr="006C1AEA" w:rsidRDefault="009D3CDE" w:rsidP="00416E56">
      <w:pPr>
        <w:rPr>
          <w:rFonts w:cs="Calibri"/>
        </w:rPr>
      </w:pPr>
      <w:r w:rsidRPr="006C1AEA">
        <w:rPr>
          <w:rFonts w:cs="Calibri"/>
          <w:noProof/>
          <w:lang w:eastAsia="ru-RU"/>
        </w:rPr>
        <w:drawing>
          <wp:inline distT="0" distB="0" distL="0" distR="0" wp14:anchorId="61066F9A" wp14:editId="16252CD8">
            <wp:extent cx="200025" cy="142875"/>
            <wp:effectExtent l="0" t="0" r="0" b="0"/>
            <wp:docPr id="48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00025" cy="142875"/>
                    </a:xfrm>
                    <a:prstGeom prst="rect">
                      <a:avLst/>
                    </a:prstGeom>
                    <a:noFill/>
                    <a:ln>
                      <a:noFill/>
                    </a:ln>
                  </pic:spPr>
                </pic:pic>
              </a:graphicData>
            </a:graphic>
          </wp:inline>
        </w:drawing>
      </w:r>
      <w:r w:rsidR="00416E56" w:rsidRPr="006C1AEA">
        <w:rPr>
          <w:rFonts w:cs="Calibri"/>
        </w:rPr>
        <w:t xml:space="preserve"> Перемещайте рычаг управления трансмиссией, нажимая и удерживая кнопку фиксатора (на рукоятке рычага).</w:t>
      </w:r>
    </w:p>
    <w:p w14:paraId="7A11DAC2" w14:textId="182489FC" w:rsidR="00416E56" w:rsidRPr="006C1AEA" w:rsidRDefault="009D3CDE" w:rsidP="00416E56">
      <w:pPr>
        <w:rPr>
          <w:rFonts w:cs="Calibri"/>
        </w:rPr>
      </w:pPr>
      <w:r>
        <w:rPr>
          <w:noProof/>
        </w:rPr>
        <w:drawing>
          <wp:inline distT="0" distB="0" distL="0" distR="0" wp14:anchorId="4EF44D26" wp14:editId="78FCDFD9">
            <wp:extent cx="247650" cy="152400"/>
            <wp:effectExtent l="0" t="0" r="0" b="0"/>
            <wp:docPr id="487" name="Рисунок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a:ln>
                      <a:noFill/>
                    </a:ln>
                  </pic:spPr>
                </pic:pic>
              </a:graphicData>
            </a:graphic>
          </wp:inline>
        </w:drawing>
      </w:r>
      <w:r w:rsidR="00416E56" w:rsidRPr="006C1AEA">
        <w:rPr>
          <w:rFonts w:cs="Calibri"/>
        </w:rPr>
        <w:t xml:space="preserve"> Перемещайте рычаг управления трансмиссией обычным образом.</w:t>
      </w:r>
      <w:r w:rsidR="00416E56" w:rsidRPr="006C1AEA">
        <w:rPr>
          <w:rFonts w:cs="Calibri"/>
        </w:rPr>
        <w:br/>
        <w:t>Перед перемещением рычага управления трансмиссией между положениями P и D убедитесь в том, что автомобиль полностью неподвижен, а педаль тормоза выжата.</w:t>
      </w:r>
    </w:p>
    <w:p w14:paraId="1A0239E4" w14:textId="77777777" w:rsidR="00D1724B" w:rsidRPr="006C1AEA" w:rsidRDefault="00D1724B" w:rsidP="00416E56">
      <w:pPr>
        <w:rPr>
          <w:rFonts w:cs="Calibri"/>
        </w:rPr>
      </w:pPr>
    </w:p>
    <w:p w14:paraId="6273AB94" w14:textId="77777777" w:rsidR="00416E56" w:rsidRPr="006C1AEA" w:rsidRDefault="00416E56" w:rsidP="00416E56">
      <w:pPr>
        <w:rPr>
          <w:rFonts w:cs="Calibri"/>
        </w:rPr>
      </w:pPr>
      <w:r w:rsidRPr="006C1AEA">
        <w:rPr>
          <w:rFonts w:cs="Calibri"/>
        </w:rPr>
        <w:t>*: для выхода из положения P необходимо нажать педаль тормоза перед нажатием кнопки фиксатора. Если сначала нажать кнопку фиксатора, блокировка переключения передач не снимется.</w:t>
      </w:r>
    </w:p>
    <w:p w14:paraId="0A8A3F1C" w14:textId="77777777" w:rsidR="00416E56" w:rsidRPr="006C1AEA" w:rsidRDefault="00416E56" w:rsidP="00416E56">
      <w:pPr>
        <w:rPr>
          <w:rFonts w:cs="Calibri"/>
        </w:rPr>
      </w:pPr>
    </w:p>
    <w:p w14:paraId="74A3CFB0" w14:textId="77777777" w:rsidR="00416E56" w:rsidRPr="006C1AEA" w:rsidRDefault="00416E56" w:rsidP="00416E56">
      <w:pPr>
        <w:rPr>
          <w:rFonts w:cs="Calibri"/>
        </w:rPr>
      </w:pPr>
      <w:r w:rsidRPr="006C1AEA">
        <w:rPr>
          <w:rFonts w:cs="Calibri"/>
        </w:rPr>
        <w:br w:type="page"/>
      </w:r>
    </w:p>
    <w:p w14:paraId="4B638DD2" w14:textId="0CB08CDF" w:rsidR="00416E56" w:rsidRPr="00E36035" w:rsidRDefault="009D3CDE" w:rsidP="00416E56">
      <w:pPr>
        <w:pBdr>
          <w:bottom w:val="single" w:sz="12" w:space="1" w:color="auto"/>
        </w:pBdr>
        <w:jc w:val="right"/>
      </w:pPr>
      <w:r>
        <w:rPr>
          <w:rFonts w:cs="Calibri"/>
          <w:noProof/>
          <w:lang w:eastAsia="ru-RU"/>
        </w:rPr>
        <mc:AlternateContent>
          <mc:Choice Requires="wps">
            <w:drawing>
              <wp:anchor distT="0" distB="0" distL="114300" distR="114300" simplePos="0" relativeHeight="251633664" behindDoc="0" locked="0" layoutInCell="1" allowOverlap="1" wp14:anchorId="66385FCF" wp14:editId="28DEF6D8">
                <wp:simplePos x="0" y="0"/>
                <wp:positionH relativeFrom="column">
                  <wp:posOffset>5955665</wp:posOffset>
                </wp:positionH>
                <wp:positionV relativeFrom="paragraph">
                  <wp:posOffset>198755</wp:posOffset>
                </wp:positionV>
                <wp:extent cx="399415" cy="4565650"/>
                <wp:effectExtent l="0" t="0" r="3810" b="0"/>
                <wp:wrapNone/>
                <wp:docPr id="1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02039" w14:textId="77777777" w:rsidR="00A02E73" w:rsidRDefault="00A02E73" w:rsidP="00626EC4"/>
                          <w:p w14:paraId="6BE108BD" w14:textId="77777777" w:rsidR="00A02E73" w:rsidRDefault="00A02E73" w:rsidP="00626EC4"/>
                          <w:p w14:paraId="3319394A" w14:textId="77777777" w:rsidR="00A02E73" w:rsidRDefault="00A02E73" w:rsidP="00626EC4"/>
                          <w:p w14:paraId="69B7A4D2" w14:textId="77777777" w:rsidR="00A02E73" w:rsidRDefault="00A02E73" w:rsidP="00626EC4"/>
                          <w:tbl>
                            <w:tblPr>
                              <w:tblW w:w="0" w:type="auto"/>
                              <w:tblLook w:val="04A0" w:firstRow="1" w:lastRow="0" w:firstColumn="1" w:lastColumn="0" w:noHBand="0" w:noVBand="1"/>
                            </w:tblPr>
                            <w:tblGrid>
                              <w:gridCol w:w="523"/>
                              <w:tblGridChange w:id="161">
                                <w:tblGrid>
                                  <w:gridCol w:w="523"/>
                                </w:tblGrid>
                              </w:tblGridChange>
                            </w:tblGrid>
                            <w:tr w:rsidR="00A02E73" w14:paraId="03194972" w14:textId="77777777" w:rsidTr="005B0DC1">
                              <w:trPr>
                                <w:trHeight w:val="529"/>
                              </w:trPr>
                              <w:tc>
                                <w:tcPr>
                                  <w:tcW w:w="534" w:type="dxa"/>
                                  <w:shd w:val="clear" w:color="auto" w:fill="808080"/>
                                  <w:vAlign w:val="center"/>
                                </w:tcPr>
                                <w:p w14:paraId="453AFD6E" w14:textId="77777777" w:rsidR="00A02E73" w:rsidRPr="00742606" w:rsidRDefault="00A02E73" w:rsidP="005F51A8">
                                  <w:pPr>
                                    <w:jc w:val="center"/>
                                    <w:rPr>
                                      <w:color w:val="FFFFFF"/>
                                    </w:rPr>
                                  </w:pPr>
                                  <w:r>
                                    <w:rPr>
                                      <w:color w:val="FFFFFF"/>
                                    </w:rPr>
                                    <w:t>4</w:t>
                                  </w:r>
                                </w:p>
                              </w:tc>
                            </w:tr>
                            <w:tr w:rsidR="00A02E73" w14:paraId="6F05F14E" w14:textId="77777777" w:rsidTr="002D791B">
                              <w:trPr>
                                <w:cantSplit/>
                                <w:trHeight w:val="5111"/>
                              </w:trPr>
                              <w:tc>
                                <w:tcPr>
                                  <w:tcW w:w="534" w:type="dxa"/>
                                  <w:shd w:val="clear" w:color="auto" w:fill="FFFFFF"/>
                                  <w:textDirection w:val="tbRl"/>
                                </w:tcPr>
                                <w:p w14:paraId="7C233DC7" w14:textId="77777777" w:rsidR="00A02E73" w:rsidRDefault="00A02E73" w:rsidP="00742606">
                                  <w:pPr>
                                    <w:ind w:left="113" w:right="113"/>
                                  </w:pPr>
                                  <w:r w:rsidRPr="0029129C">
                                    <w:t>Вождение</w:t>
                                  </w:r>
                                  <w:r w:rsidRPr="00742606">
                                    <w:t xml:space="preserve"> </w:t>
                                  </w:r>
                                </w:p>
                              </w:tc>
                            </w:tr>
                          </w:tbl>
                          <w:p w14:paraId="52073166"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385FCF" id="_x0000_s1134" type="#_x0000_t202" style="position:absolute;left:0;text-align:left;margin-left:468.95pt;margin-top:15.65pt;width:31.45pt;height:35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" filled="f" stroked="f">
                <v:textbox>
                  <w:txbxContent>
                    <w:p w14:paraId="3C002039" w14:textId="77777777" w:rsidR="00A02E73" w:rsidRDefault="00A02E73" w:rsidP="00626EC4"/>
                    <w:p w14:paraId="6BE108BD" w14:textId="77777777" w:rsidR="00A02E73" w:rsidRDefault="00A02E73" w:rsidP="00626EC4"/>
                    <w:p w14:paraId="3319394A" w14:textId="77777777" w:rsidR="00A02E73" w:rsidRDefault="00A02E73" w:rsidP="00626EC4"/>
                    <w:p w14:paraId="69B7A4D2" w14:textId="77777777" w:rsidR="00A02E73" w:rsidRDefault="00A02E73" w:rsidP="00626EC4"/>
                    <w:tbl>
                      <w:tblPr>
                        <w:tblW w:w="0" w:type="auto"/>
                        <w:tblLook w:val="04A0" w:firstRow="1" w:lastRow="0" w:firstColumn="1" w:lastColumn="0" w:noHBand="0" w:noVBand="1"/>
                      </w:tblPr>
                      <w:tblGrid>
                        <w:gridCol w:w="523"/>
                        <w:tblGridChange w:id="162">
                          <w:tblGrid>
                            <w:gridCol w:w="523"/>
                          </w:tblGrid>
                        </w:tblGridChange>
                      </w:tblGrid>
                      <w:tr w:rsidR="00A02E73" w14:paraId="03194972" w14:textId="77777777" w:rsidTr="005B0DC1">
                        <w:trPr>
                          <w:trHeight w:val="529"/>
                        </w:trPr>
                        <w:tc>
                          <w:tcPr>
                            <w:tcW w:w="534" w:type="dxa"/>
                            <w:shd w:val="clear" w:color="auto" w:fill="808080"/>
                            <w:vAlign w:val="center"/>
                          </w:tcPr>
                          <w:p w14:paraId="453AFD6E" w14:textId="77777777" w:rsidR="00A02E73" w:rsidRPr="00742606" w:rsidRDefault="00A02E73" w:rsidP="005F51A8">
                            <w:pPr>
                              <w:jc w:val="center"/>
                              <w:rPr>
                                <w:color w:val="FFFFFF"/>
                              </w:rPr>
                            </w:pPr>
                            <w:r>
                              <w:rPr>
                                <w:color w:val="FFFFFF"/>
                              </w:rPr>
                              <w:t>4</w:t>
                            </w:r>
                          </w:p>
                        </w:tc>
                      </w:tr>
                      <w:tr w:rsidR="00A02E73" w14:paraId="6F05F14E" w14:textId="77777777" w:rsidTr="002D791B">
                        <w:trPr>
                          <w:cantSplit/>
                          <w:trHeight w:val="5111"/>
                        </w:trPr>
                        <w:tc>
                          <w:tcPr>
                            <w:tcW w:w="534" w:type="dxa"/>
                            <w:shd w:val="clear" w:color="auto" w:fill="FFFFFF"/>
                            <w:textDirection w:val="tbRl"/>
                          </w:tcPr>
                          <w:p w14:paraId="7C233DC7" w14:textId="77777777" w:rsidR="00A02E73" w:rsidRDefault="00A02E73" w:rsidP="00742606">
                            <w:pPr>
                              <w:ind w:left="113" w:right="113"/>
                            </w:pPr>
                            <w:r w:rsidRPr="0029129C">
                              <w:t>Вождение</w:t>
                            </w:r>
                            <w:r w:rsidRPr="00742606">
                              <w:t xml:space="preserve"> </w:t>
                            </w:r>
                          </w:p>
                        </w:tc>
                      </w:tr>
                    </w:tbl>
                    <w:p w14:paraId="52073166" w14:textId="77777777" w:rsidR="00A02E73" w:rsidRDefault="00A02E73" w:rsidP="00626EC4"/>
                  </w:txbxContent>
                </v:textbox>
              </v:shape>
            </w:pict>
          </mc:Fallback>
        </mc:AlternateContent>
      </w:r>
      <w:r w:rsidR="00416E56" w:rsidRPr="006C1AEA">
        <w:rPr>
          <w:rFonts w:cs="Calibri"/>
        </w:rPr>
        <w:t xml:space="preserve">4-2. </w:t>
      </w:r>
      <w:r w:rsidR="00416E56">
        <w:t>Вождение</w:t>
      </w:r>
      <w:r w:rsidR="00416E56">
        <w:tab/>
      </w:r>
      <w:r w:rsidR="00416E56">
        <w:rPr>
          <w:b/>
          <w:bCs/>
        </w:rPr>
        <w:t>245</w:t>
      </w:r>
    </w:p>
    <w:p w14:paraId="454486EF" w14:textId="77777777" w:rsidR="00416E56" w:rsidRPr="006C1AEA" w:rsidRDefault="00416E56" w:rsidP="00416E5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16E56" w:rsidRPr="006C1AEA" w14:paraId="2694FCE9" w14:textId="77777777" w:rsidTr="002D791B">
        <w:tc>
          <w:tcPr>
            <w:tcW w:w="9339" w:type="dxa"/>
            <w:shd w:val="clear" w:color="auto" w:fill="D9D9D9"/>
          </w:tcPr>
          <w:p w14:paraId="70F949E6" w14:textId="77777777" w:rsidR="00416E56" w:rsidRPr="006C1AEA" w:rsidRDefault="00416E56" w:rsidP="006D273C">
            <w:pPr>
              <w:rPr>
                <w:rFonts w:cs="Calibri"/>
                <w:b/>
                <w:bCs/>
              </w:rPr>
            </w:pPr>
            <w:r w:rsidRPr="006C1AEA">
              <w:rPr>
                <w:rFonts w:cs="Calibri"/>
                <w:b/>
                <w:bCs/>
              </w:rPr>
              <w:t>Назначение положений рычага трансмиссии</w:t>
            </w:r>
          </w:p>
        </w:tc>
      </w:tr>
    </w:tbl>
    <w:p w14:paraId="3CB72FF7" w14:textId="77777777" w:rsidR="00416E56" w:rsidRPr="006C1AEA" w:rsidRDefault="00416E56" w:rsidP="00416E5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7076"/>
      </w:tblGrid>
      <w:tr w:rsidR="00416E56" w:rsidRPr="006C1AEA" w14:paraId="4B76B605" w14:textId="77777777" w:rsidTr="002D791B">
        <w:tc>
          <w:tcPr>
            <w:tcW w:w="2263" w:type="dxa"/>
            <w:shd w:val="clear" w:color="auto" w:fill="D9D9D9"/>
          </w:tcPr>
          <w:p w14:paraId="5AB7EED8" w14:textId="77777777" w:rsidR="00416E56" w:rsidRPr="006C1AEA" w:rsidRDefault="00416E56" w:rsidP="006C1AEA">
            <w:pPr>
              <w:jc w:val="center"/>
              <w:rPr>
                <w:rFonts w:cs="Calibri"/>
              </w:rPr>
            </w:pPr>
            <w:r w:rsidRPr="006C1AEA">
              <w:rPr>
                <w:rFonts w:cs="Calibri"/>
              </w:rPr>
              <w:t>Положение рычага</w:t>
            </w:r>
          </w:p>
        </w:tc>
        <w:tc>
          <w:tcPr>
            <w:tcW w:w="7076" w:type="dxa"/>
            <w:shd w:val="clear" w:color="auto" w:fill="D9D9D9"/>
          </w:tcPr>
          <w:p w14:paraId="5D52C5AF" w14:textId="77777777" w:rsidR="00416E56" w:rsidRPr="006C1AEA" w:rsidRDefault="00416E56" w:rsidP="006C1AEA">
            <w:pPr>
              <w:jc w:val="center"/>
              <w:rPr>
                <w:rFonts w:cs="Calibri"/>
              </w:rPr>
            </w:pPr>
            <w:r w:rsidRPr="006C1AEA">
              <w:rPr>
                <w:rFonts w:cs="Calibri"/>
              </w:rPr>
              <w:t>Цель и функция</w:t>
            </w:r>
          </w:p>
        </w:tc>
      </w:tr>
      <w:tr w:rsidR="00416E56" w:rsidRPr="006C1AEA" w14:paraId="025CE153" w14:textId="77777777" w:rsidTr="006C1AEA">
        <w:tc>
          <w:tcPr>
            <w:tcW w:w="2263" w:type="dxa"/>
            <w:shd w:val="clear" w:color="auto" w:fill="auto"/>
          </w:tcPr>
          <w:p w14:paraId="2431C9CA" w14:textId="77777777" w:rsidR="00416E56" w:rsidRPr="006C1AEA" w:rsidRDefault="00416E56" w:rsidP="006C1AEA">
            <w:pPr>
              <w:jc w:val="center"/>
              <w:rPr>
                <w:rFonts w:cs="Calibri"/>
                <w:lang w:val="en-US"/>
              </w:rPr>
            </w:pPr>
            <w:r w:rsidRPr="006C1AEA">
              <w:rPr>
                <w:rFonts w:cs="Calibri"/>
                <w:lang w:val="en-US"/>
              </w:rPr>
              <w:t>P</w:t>
            </w:r>
          </w:p>
        </w:tc>
        <w:tc>
          <w:tcPr>
            <w:tcW w:w="7076" w:type="dxa"/>
            <w:shd w:val="clear" w:color="auto" w:fill="auto"/>
          </w:tcPr>
          <w:p w14:paraId="25171A68" w14:textId="77777777" w:rsidR="00416E56" w:rsidRPr="006C1AEA" w:rsidRDefault="00416E56" w:rsidP="006C1AEA">
            <w:pPr>
              <w:jc w:val="center"/>
              <w:rPr>
                <w:rFonts w:cs="Calibri"/>
              </w:rPr>
            </w:pPr>
            <w:r w:rsidRPr="006C1AEA">
              <w:rPr>
                <w:rFonts w:cs="Calibri"/>
              </w:rPr>
              <w:t>Парковка/запуск двигателя</w:t>
            </w:r>
          </w:p>
        </w:tc>
      </w:tr>
      <w:tr w:rsidR="00416E56" w:rsidRPr="006C1AEA" w14:paraId="4F1DB1E6" w14:textId="77777777" w:rsidTr="006C1AEA">
        <w:tc>
          <w:tcPr>
            <w:tcW w:w="2263" w:type="dxa"/>
            <w:shd w:val="clear" w:color="auto" w:fill="auto"/>
          </w:tcPr>
          <w:p w14:paraId="403CE2F4" w14:textId="77777777" w:rsidR="00416E56" w:rsidRPr="006C1AEA" w:rsidRDefault="00416E56" w:rsidP="006C1AEA">
            <w:pPr>
              <w:jc w:val="center"/>
              <w:rPr>
                <w:rFonts w:cs="Calibri"/>
                <w:lang w:val="en-US"/>
              </w:rPr>
            </w:pPr>
            <w:r w:rsidRPr="006C1AEA">
              <w:rPr>
                <w:rFonts w:cs="Calibri"/>
                <w:lang w:val="en-US"/>
              </w:rPr>
              <w:t>R</w:t>
            </w:r>
          </w:p>
        </w:tc>
        <w:tc>
          <w:tcPr>
            <w:tcW w:w="7076" w:type="dxa"/>
            <w:shd w:val="clear" w:color="auto" w:fill="auto"/>
          </w:tcPr>
          <w:p w14:paraId="7ADB6E26" w14:textId="77777777" w:rsidR="00416E56" w:rsidRPr="006C1AEA" w:rsidRDefault="00416E56" w:rsidP="006C1AEA">
            <w:pPr>
              <w:jc w:val="center"/>
              <w:rPr>
                <w:rFonts w:cs="Calibri"/>
              </w:rPr>
            </w:pPr>
            <w:r w:rsidRPr="006C1AEA">
              <w:rPr>
                <w:rFonts w:cs="Calibri"/>
              </w:rPr>
              <w:t>Задний ход</w:t>
            </w:r>
          </w:p>
        </w:tc>
      </w:tr>
      <w:tr w:rsidR="00416E56" w:rsidRPr="006C1AEA" w14:paraId="4048D84C" w14:textId="77777777" w:rsidTr="006C1AEA">
        <w:tc>
          <w:tcPr>
            <w:tcW w:w="2263" w:type="dxa"/>
            <w:shd w:val="clear" w:color="auto" w:fill="auto"/>
          </w:tcPr>
          <w:p w14:paraId="413E9567" w14:textId="77777777" w:rsidR="00416E56" w:rsidRPr="006C1AEA" w:rsidRDefault="00416E56" w:rsidP="006C1AEA">
            <w:pPr>
              <w:jc w:val="center"/>
              <w:rPr>
                <w:rFonts w:cs="Calibri"/>
                <w:lang w:val="en-US"/>
              </w:rPr>
            </w:pPr>
            <w:r w:rsidRPr="006C1AEA">
              <w:rPr>
                <w:rFonts w:cs="Calibri"/>
                <w:lang w:val="en-US"/>
              </w:rPr>
              <w:t>N</w:t>
            </w:r>
          </w:p>
        </w:tc>
        <w:tc>
          <w:tcPr>
            <w:tcW w:w="7076" w:type="dxa"/>
            <w:shd w:val="clear" w:color="auto" w:fill="auto"/>
          </w:tcPr>
          <w:p w14:paraId="18F669E3" w14:textId="77777777" w:rsidR="00416E56" w:rsidRPr="006C1AEA" w:rsidRDefault="00416E56" w:rsidP="006C1AEA">
            <w:pPr>
              <w:jc w:val="center"/>
              <w:rPr>
                <w:rFonts w:cs="Calibri"/>
              </w:rPr>
            </w:pPr>
            <w:r w:rsidRPr="006C1AEA">
              <w:rPr>
                <w:rFonts w:cs="Calibri"/>
              </w:rPr>
              <w:t>Нейтральная передача</w:t>
            </w:r>
          </w:p>
        </w:tc>
      </w:tr>
      <w:tr w:rsidR="00416E56" w:rsidRPr="006C1AEA" w14:paraId="1E5D67BD" w14:textId="77777777" w:rsidTr="006C1AEA">
        <w:tc>
          <w:tcPr>
            <w:tcW w:w="2263" w:type="dxa"/>
            <w:shd w:val="clear" w:color="auto" w:fill="auto"/>
          </w:tcPr>
          <w:p w14:paraId="459EA33E" w14:textId="77777777" w:rsidR="00416E56" w:rsidRPr="006C1AEA" w:rsidRDefault="00416E56" w:rsidP="006C1AEA">
            <w:pPr>
              <w:jc w:val="center"/>
              <w:rPr>
                <w:rFonts w:cs="Calibri"/>
                <w:lang w:val="en-US"/>
              </w:rPr>
            </w:pPr>
            <w:r w:rsidRPr="006C1AEA">
              <w:rPr>
                <w:rFonts w:cs="Calibri"/>
                <w:lang w:val="en-US"/>
              </w:rPr>
              <w:t>D</w:t>
            </w:r>
          </w:p>
        </w:tc>
        <w:tc>
          <w:tcPr>
            <w:tcW w:w="7076" w:type="dxa"/>
            <w:shd w:val="clear" w:color="auto" w:fill="auto"/>
          </w:tcPr>
          <w:p w14:paraId="71E94DDF" w14:textId="77777777" w:rsidR="00416E56" w:rsidRPr="006C1AEA" w:rsidRDefault="00416E56" w:rsidP="006C1AEA">
            <w:pPr>
              <w:jc w:val="center"/>
              <w:rPr>
                <w:rFonts w:cs="Calibri"/>
                <w:lang w:val="en-US"/>
              </w:rPr>
            </w:pPr>
            <w:r w:rsidRPr="006C1AEA">
              <w:rPr>
                <w:rFonts w:cs="Calibri"/>
              </w:rPr>
              <w:t>Обычное движение</w:t>
            </w:r>
            <w:r w:rsidRPr="006C1AEA">
              <w:rPr>
                <w:rFonts w:cs="Calibri"/>
                <w:vertAlign w:val="superscript"/>
              </w:rPr>
              <w:t>*1</w:t>
            </w:r>
          </w:p>
        </w:tc>
      </w:tr>
      <w:tr w:rsidR="00416E56" w:rsidRPr="006C1AEA" w14:paraId="092FB5FE" w14:textId="77777777" w:rsidTr="006C1AEA">
        <w:tc>
          <w:tcPr>
            <w:tcW w:w="2263" w:type="dxa"/>
            <w:shd w:val="clear" w:color="auto" w:fill="auto"/>
          </w:tcPr>
          <w:p w14:paraId="00617DBA" w14:textId="77777777" w:rsidR="00416E56" w:rsidRPr="006C1AEA" w:rsidRDefault="00416E56" w:rsidP="006C1AEA">
            <w:pPr>
              <w:jc w:val="center"/>
              <w:rPr>
                <w:rFonts w:cs="Calibri"/>
              </w:rPr>
            </w:pPr>
            <w:r w:rsidRPr="006C1AEA">
              <w:rPr>
                <w:rFonts w:cs="Calibri" w:hint="eastAsia"/>
                <w:lang w:val="en-US"/>
              </w:rPr>
              <w:t>S</w:t>
            </w:r>
          </w:p>
        </w:tc>
        <w:tc>
          <w:tcPr>
            <w:tcW w:w="7076" w:type="dxa"/>
            <w:shd w:val="clear" w:color="auto" w:fill="auto"/>
          </w:tcPr>
          <w:p w14:paraId="372107A9" w14:textId="77777777" w:rsidR="00416E56" w:rsidRPr="006C1AEA" w:rsidRDefault="00416E56" w:rsidP="006C1AEA">
            <w:pPr>
              <w:jc w:val="center"/>
              <w:rPr>
                <w:rFonts w:cs="Calibri"/>
              </w:rPr>
            </w:pPr>
            <w:r w:rsidRPr="006C1AEA">
              <w:rPr>
                <w:rFonts w:cs="Calibri"/>
              </w:rPr>
              <w:t xml:space="preserve">Движение в режиме </w:t>
            </w:r>
            <w:r w:rsidRPr="006C1AEA">
              <w:rPr>
                <w:rFonts w:cs="Calibri" w:hint="eastAsia"/>
              </w:rPr>
              <w:t>S</w:t>
            </w:r>
            <w:r w:rsidRPr="006C1AEA">
              <w:rPr>
                <w:rFonts w:cs="Calibri"/>
                <w:vertAlign w:val="superscript"/>
              </w:rPr>
              <w:t>*2</w:t>
            </w:r>
            <w:r w:rsidRPr="006C1AEA">
              <w:rPr>
                <w:rFonts w:cs="Calibri"/>
              </w:rPr>
              <w:t xml:space="preserve"> (-&gt; Стр. 246)</w:t>
            </w:r>
          </w:p>
        </w:tc>
      </w:tr>
    </w:tbl>
    <w:p w14:paraId="066579BD" w14:textId="77777777" w:rsidR="00D1724B" w:rsidRPr="006C1AEA" w:rsidRDefault="00D1724B" w:rsidP="00416E56">
      <w:pPr>
        <w:rPr>
          <w:rFonts w:cs="Calibri"/>
        </w:rPr>
      </w:pPr>
    </w:p>
    <w:p w14:paraId="7DFBFE6E" w14:textId="77777777" w:rsidR="00416E56" w:rsidRPr="006C1AEA" w:rsidRDefault="00416E56" w:rsidP="00416E56">
      <w:pPr>
        <w:rPr>
          <w:rFonts w:cs="Calibri"/>
        </w:rPr>
      </w:pPr>
      <w:r w:rsidRPr="006C1AEA">
        <w:rPr>
          <w:rFonts w:cs="Calibri"/>
        </w:rPr>
        <w:t xml:space="preserve">*1: при движении в режиме D система самостоятельно выбирает передачу </w:t>
      </w:r>
      <w:r w:rsidR="008E320F" w:rsidRPr="006C1AEA">
        <w:rPr>
          <w:rFonts w:cs="Calibri"/>
        </w:rPr>
        <w:t>в зависимости от условий движения</w:t>
      </w:r>
      <w:r w:rsidRPr="006C1AEA">
        <w:rPr>
          <w:rFonts w:cs="Calibri"/>
        </w:rPr>
        <w:t>.</w:t>
      </w:r>
      <w:r w:rsidR="008E320F" w:rsidRPr="006C1AEA">
        <w:rPr>
          <w:rFonts w:cs="Calibri"/>
        </w:rPr>
        <w:t xml:space="preserve"> При движении в обычных условиях рекомендуется перевести рычаг управления трансмиссией в положение </w:t>
      </w:r>
      <w:r w:rsidR="008E320F" w:rsidRPr="006C1AEA">
        <w:rPr>
          <w:rFonts w:cs="Calibri" w:hint="eastAsia"/>
        </w:rPr>
        <w:t>D</w:t>
      </w:r>
      <w:r w:rsidR="008E320F" w:rsidRPr="006C1AEA">
        <w:rPr>
          <w:rFonts w:cs="Calibri"/>
        </w:rPr>
        <w:t>.</w:t>
      </w:r>
    </w:p>
    <w:p w14:paraId="475CB9B2" w14:textId="77777777" w:rsidR="00416E56" w:rsidRPr="006C1AEA" w:rsidRDefault="00416E56" w:rsidP="00416E56">
      <w:pPr>
        <w:rPr>
          <w:rFonts w:cs="Calibri"/>
        </w:rPr>
      </w:pPr>
      <w:r w:rsidRPr="006C1AEA">
        <w:rPr>
          <w:rFonts w:cs="Calibri"/>
        </w:rPr>
        <w:t xml:space="preserve">*2: выбор ступени трансмиссии при использовании положения </w:t>
      </w:r>
      <w:r w:rsidR="008E320F" w:rsidRPr="006C1AEA">
        <w:rPr>
          <w:rFonts w:cs="Calibri"/>
          <w:lang w:val="en-US"/>
        </w:rPr>
        <w:t>S</w:t>
      </w:r>
      <w:r w:rsidRPr="006C1AEA">
        <w:rPr>
          <w:rFonts w:cs="Calibri"/>
        </w:rPr>
        <w:t xml:space="preserve"> позволяет </w:t>
      </w:r>
      <w:r w:rsidR="008E320F" w:rsidRPr="006C1AEA">
        <w:rPr>
          <w:rFonts w:cs="Calibri"/>
        </w:rPr>
        <w:t>ограничить верхний предел диапазона передач, регулировать</w:t>
      </w:r>
      <w:r w:rsidRPr="006C1AEA">
        <w:rPr>
          <w:rFonts w:cs="Calibri"/>
        </w:rPr>
        <w:t xml:space="preserve"> </w:t>
      </w:r>
      <w:r w:rsidR="008E320F" w:rsidRPr="006C1AEA">
        <w:rPr>
          <w:rFonts w:cs="Calibri"/>
        </w:rPr>
        <w:t xml:space="preserve">усилие </w:t>
      </w:r>
      <w:r w:rsidRPr="006C1AEA">
        <w:rPr>
          <w:rFonts w:cs="Calibri"/>
        </w:rPr>
        <w:t xml:space="preserve">торможения двигателем </w:t>
      </w:r>
      <w:r w:rsidR="008E320F" w:rsidRPr="006C1AEA">
        <w:rPr>
          <w:rFonts w:cs="Calibri"/>
        </w:rPr>
        <w:t>и предотвратить превышение диапазона передач при повышении передачи</w:t>
      </w:r>
      <w:r w:rsidRPr="006C1AEA">
        <w:rPr>
          <w:rFonts w:cs="Calibri"/>
        </w:rPr>
        <w:t>.</w:t>
      </w:r>
    </w:p>
    <w:p w14:paraId="4B4CC5B1" w14:textId="77777777" w:rsidR="00416E56" w:rsidRPr="006C1AEA" w:rsidRDefault="00416E56" w:rsidP="00416E56">
      <w:pPr>
        <w:rPr>
          <w:rFonts w:cs="Calibri"/>
        </w:rPr>
      </w:pPr>
    </w:p>
    <w:p w14:paraId="5B4903F2" w14:textId="77777777" w:rsidR="008E320F" w:rsidRPr="006C1AEA" w:rsidRDefault="008E320F">
      <w:pPr>
        <w:rPr>
          <w:rFonts w:cs="Calibri"/>
        </w:rPr>
      </w:pPr>
      <w:r w:rsidRPr="006C1AEA">
        <w:rPr>
          <w:rFonts w:cs="Calibri"/>
        </w:rPr>
        <w:br w:type="page"/>
      </w:r>
    </w:p>
    <w:p w14:paraId="1B29434B" w14:textId="77777777" w:rsidR="008E320F" w:rsidRPr="006C1AEA" w:rsidRDefault="008E320F" w:rsidP="008E320F">
      <w:pPr>
        <w:pBdr>
          <w:bottom w:val="single" w:sz="12" w:space="1" w:color="auto"/>
        </w:pBdr>
        <w:rPr>
          <w:rFonts w:cs="Calibri"/>
          <w:b/>
          <w:bCs/>
        </w:rPr>
      </w:pPr>
      <w:r w:rsidRPr="006C1AEA">
        <w:rPr>
          <w:rFonts w:cs="Calibri"/>
          <w:b/>
          <w:bCs/>
        </w:rPr>
        <w:t>246</w:t>
      </w:r>
      <w:r w:rsidRPr="006C1AEA">
        <w:rPr>
          <w:rFonts w:cs="Calibri"/>
          <w:b/>
          <w:bCs/>
        </w:rPr>
        <w:tab/>
      </w:r>
      <w:r w:rsidRPr="002D791B">
        <w:rPr>
          <w:rFonts w:cs="Calibri"/>
          <w:sz w:val="22"/>
          <w:szCs w:val="22"/>
        </w:rPr>
        <w:t xml:space="preserve">4-2. </w:t>
      </w:r>
      <w:r w:rsidRPr="002D791B">
        <w:rPr>
          <w:sz w:val="22"/>
          <w:szCs w:val="22"/>
        </w:rPr>
        <w:t>Вождение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8E320F" w:rsidRPr="006C1AEA" w14:paraId="477CB433" w14:textId="77777777" w:rsidTr="002D791B">
        <w:tc>
          <w:tcPr>
            <w:tcW w:w="9339" w:type="dxa"/>
            <w:shd w:val="clear" w:color="auto" w:fill="D9D9D9"/>
          </w:tcPr>
          <w:p w14:paraId="190748B3" w14:textId="77777777" w:rsidR="008E320F" w:rsidRPr="006C1AEA" w:rsidRDefault="008E320F" w:rsidP="0094344D">
            <w:pPr>
              <w:rPr>
                <w:rFonts w:cs="Calibri"/>
                <w:b/>
                <w:bCs/>
              </w:rPr>
            </w:pPr>
            <w:r w:rsidRPr="006C1AEA">
              <w:rPr>
                <w:rFonts w:cs="Calibri"/>
                <w:b/>
                <w:bCs/>
              </w:rPr>
              <w:t xml:space="preserve">Переключение диапазонов переключения передач в режиме </w:t>
            </w:r>
            <w:r w:rsidRPr="006C1AEA">
              <w:rPr>
                <w:rFonts w:cs="Calibri"/>
                <w:b/>
                <w:bCs/>
                <w:lang w:val="en-US"/>
              </w:rPr>
              <w:t>S</w:t>
            </w:r>
          </w:p>
        </w:tc>
      </w:tr>
    </w:tbl>
    <w:p w14:paraId="1619D2B6" w14:textId="77777777" w:rsidR="00416E56" w:rsidRPr="006C1AEA" w:rsidRDefault="008E320F" w:rsidP="0094344D">
      <w:pPr>
        <w:rPr>
          <w:rFonts w:cs="Calibri"/>
        </w:rPr>
      </w:pPr>
      <w:r w:rsidRPr="006C1AEA">
        <w:rPr>
          <w:rFonts w:cs="Calibri"/>
        </w:rPr>
        <w:t xml:space="preserve">Когда рычаг управления трансмиссией находится в положении </w:t>
      </w:r>
      <w:r w:rsidRPr="006C1AEA">
        <w:rPr>
          <w:rFonts w:cs="Calibri"/>
          <w:lang w:val="en-US"/>
        </w:rPr>
        <w:t>S</w:t>
      </w:r>
      <w:r w:rsidRPr="006C1AEA">
        <w:rPr>
          <w:rFonts w:cs="Calibri"/>
        </w:rPr>
        <w:t>, с помощью рычага управления трансмиссией или подрулевых переключателей (при наличии) можно выполнять следующие действия:</w:t>
      </w:r>
    </w:p>
    <w:tbl>
      <w:tblPr>
        <w:tblW w:w="0" w:type="auto"/>
        <w:tblLook w:val="04A0" w:firstRow="1" w:lastRow="0" w:firstColumn="1" w:lastColumn="0" w:noHBand="0" w:noVBand="1"/>
      </w:tblPr>
      <w:tblGrid>
        <w:gridCol w:w="4106"/>
        <w:gridCol w:w="5233"/>
      </w:tblGrid>
      <w:tr w:rsidR="008E320F" w:rsidRPr="006C1AEA" w14:paraId="73F9CE73" w14:textId="77777777" w:rsidTr="006C1AEA">
        <w:tc>
          <w:tcPr>
            <w:tcW w:w="4106" w:type="dxa"/>
            <w:shd w:val="clear" w:color="auto" w:fill="auto"/>
          </w:tcPr>
          <w:p w14:paraId="77B53CD9" w14:textId="1690FD6D" w:rsidR="008E320F" w:rsidRPr="006C1AEA" w:rsidRDefault="009D3CDE" w:rsidP="006D273C">
            <w:pPr>
              <w:rPr>
                <w:rFonts w:cs="Calibri"/>
              </w:rPr>
            </w:pPr>
            <w:r w:rsidRPr="00810A30">
              <w:rPr>
                <w:noProof/>
                <w:lang w:eastAsia="ru-RU"/>
              </w:rPr>
              <w:drawing>
                <wp:inline distT="0" distB="0" distL="0" distR="0" wp14:anchorId="0D407B5B" wp14:editId="204BC9FF">
                  <wp:extent cx="85725" cy="114300"/>
                  <wp:effectExtent l="0" t="0" r="0" b="0"/>
                  <wp:docPr id="488" name="Рисунок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8E320F" w:rsidRPr="006C1AEA">
              <w:rPr>
                <w:rFonts w:cs="Calibri"/>
              </w:rPr>
              <w:t xml:space="preserve"> Рычаг управления трансмиссией</w:t>
            </w:r>
          </w:p>
          <w:p w14:paraId="7EEC3B87" w14:textId="6812A318" w:rsidR="008E320F" w:rsidRPr="006C1AEA" w:rsidRDefault="009D3CDE" w:rsidP="006D273C">
            <w:pPr>
              <w:rPr>
                <w:rFonts w:cs="Calibri"/>
              </w:rPr>
            </w:pPr>
            <w:r w:rsidRPr="006C1AEA">
              <w:rPr>
                <w:rFonts w:cs="Calibri"/>
                <w:noProof/>
                <w:lang w:eastAsia="ru-RU"/>
              </w:rPr>
              <w:drawing>
                <wp:inline distT="0" distB="0" distL="0" distR="0" wp14:anchorId="7DC90FA5" wp14:editId="3C641F54">
                  <wp:extent cx="2200275" cy="1504950"/>
                  <wp:effectExtent l="0" t="0" r="0" b="0"/>
                  <wp:docPr id="489"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200275" cy="1504950"/>
                          </a:xfrm>
                          <a:prstGeom prst="rect">
                            <a:avLst/>
                          </a:prstGeom>
                          <a:noFill/>
                          <a:ln>
                            <a:noFill/>
                          </a:ln>
                        </pic:spPr>
                      </pic:pic>
                    </a:graphicData>
                  </a:graphic>
                </wp:inline>
              </w:drawing>
            </w:r>
          </w:p>
        </w:tc>
        <w:tc>
          <w:tcPr>
            <w:tcW w:w="5233" w:type="dxa"/>
            <w:shd w:val="clear" w:color="auto" w:fill="auto"/>
          </w:tcPr>
          <w:p w14:paraId="47B49D0F" w14:textId="62DCAABD" w:rsidR="008E320F" w:rsidRPr="006C1AEA" w:rsidRDefault="009D3CDE" w:rsidP="006D273C">
            <w:pPr>
              <w:rPr>
                <w:rFonts w:cs="Calibri"/>
              </w:rPr>
            </w:pPr>
            <w:r w:rsidRPr="00810A30">
              <w:rPr>
                <w:noProof/>
                <w:lang w:eastAsia="ru-RU"/>
              </w:rPr>
              <w:drawing>
                <wp:inline distT="0" distB="0" distL="0" distR="0" wp14:anchorId="256A38FC" wp14:editId="3C033A34">
                  <wp:extent cx="85725" cy="114300"/>
                  <wp:effectExtent l="0" t="0" r="0" b="0"/>
                  <wp:docPr id="490" name="Рисунок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6"/>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8E320F" w:rsidRPr="006C1AEA">
              <w:rPr>
                <w:rFonts w:cs="Calibri"/>
              </w:rPr>
              <w:t xml:space="preserve"> Подрулевые переключатели (при наличии)</w:t>
            </w:r>
          </w:p>
          <w:p w14:paraId="76FA1B64" w14:textId="148E0C80" w:rsidR="008E320F" w:rsidRPr="006C1AEA" w:rsidRDefault="009D3CDE" w:rsidP="006D273C">
            <w:pPr>
              <w:rPr>
                <w:rFonts w:cs="Calibri"/>
              </w:rPr>
            </w:pPr>
            <w:r w:rsidRPr="006C1AEA">
              <w:rPr>
                <w:rFonts w:cs="Calibri"/>
                <w:noProof/>
                <w:lang w:eastAsia="ru-RU"/>
              </w:rPr>
              <w:drawing>
                <wp:inline distT="0" distB="0" distL="0" distR="0" wp14:anchorId="7718E1C0" wp14:editId="2FEF90AD">
                  <wp:extent cx="2171700" cy="1457325"/>
                  <wp:effectExtent l="0" t="0" r="0" b="0"/>
                  <wp:docPr id="491"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p>
        </w:tc>
      </w:tr>
    </w:tbl>
    <w:p w14:paraId="51720D2F" w14:textId="77777777" w:rsidR="008E320F" w:rsidRPr="006C1AEA" w:rsidRDefault="008E320F" w:rsidP="008E320F">
      <w:pPr>
        <w:rPr>
          <w:rFonts w:cs="Calibri"/>
        </w:rPr>
      </w:pPr>
      <w:r w:rsidRPr="006C1AEA">
        <w:rPr>
          <w:rFonts w:cs="Calibri"/>
        </w:rPr>
        <w:t>1) Повышение передачи</w:t>
      </w:r>
    </w:p>
    <w:p w14:paraId="1F70A436" w14:textId="77777777" w:rsidR="008E320F" w:rsidRPr="006C1AEA" w:rsidRDefault="008E320F" w:rsidP="008E320F">
      <w:pPr>
        <w:rPr>
          <w:rFonts w:cs="Calibri"/>
        </w:rPr>
      </w:pPr>
      <w:r w:rsidRPr="006C1AEA">
        <w:rPr>
          <w:rFonts w:cs="Calibri"/>
        </w:rPr>
        <w:t>2) Понижение передачи</w:t>
      </w:r>
    </w:p>
    <w:p w14:paraId="3F5860D1" w14:textId="77777777" w:rsidR="008E320F" w:rsidRPr="006C1AEA" w:rsidRDefault="008E320F" w:rsidP="008E320F">
      <w:pPr>
        <w:rPr>
          <w:rFonts w:cs="Calibri"/>
        </w:rPr>
      </w:pPr>
      <w:r w:rsidRPr="006C1AEA">
        <w:rPr>
          <w:rFonts w:cs="Calibri"/>
        </w:rPr>
        <w:t xml:space="preserve">В зависимости от скорости автомобиля начальный диапазон переключения передач в режиме </w:t>
      </w:r>
      <w:r w:rsidRPr="006C1AEA">
        <w:rPr>
          <w:rFonts w:cs="Calibri"/>
          <w:lang w:val="en-US"/>
        </w:rPr>
        <w:t>S</w:t>
      </w:r>
      <w:r w:rsidRPr="006C1AEA">
        <w:rPr>
          <w:rFonts w:cs="Calibri"/>
        </w:rPr>
        <w:t xml:space="preserve"> автоматически устанавливается</w:t>
      </w:r>
      <w:r w:rsidR="00DC0CCF" w:rsidRPr="006C1AEA">
        <w:rPr>
          <w:rFonts w:cs="Calibri"/>
        </w:rPr>
        <w:t xml:space="preserve"> на 6, 5 или 4. Однако если был активирован режим </w:t>
      </w:r>
      <w:r w:rsidR="00DC0CCF" w:rsidRPr="006C1AEA">
        <w:rPr>
          <w:rFonts w:cs="Calibri"/>
          <w:lang w:val="en-US"/>
        </w:rPr>
        <w:t>AI</w:t>
      </w:r>
      <w:r w:rsidR="00DC0CCF" w:rsidRPr="006C1AEA">
        <w:rPr>
          <w:rFonts w:cs="Calibri"/>
        </w:rPr>
        <w:t>-</w:t>
      </w:r>
      <w:r w:rsidR="00DC0CCF" w:rsidRPr="006C1AEA">
        <w:rPr>
          <w:rFonts w:cs="Calibri"/>
          <w:lang w:val="en-US"/>
        </w:rPr>
        <w:t>SHIFT</w:t>
      </w:r>
      <w:r w:rsidR="00D1724B" w:rsidRPr="006C1AEA">
        <w:rPr>
          <w:rFonts w:cs="Calibri"/>
        </w:rPr>
        <w:t>,</w:t>
      </w:r>
      <w:r w:rsidR="00DC0CCF" w:rsidRPr="006C1AEA">
        <w:rPr>
          <w:rFonts w:cs="Calibri"/>
        </w:rPr>
        <w:t xml:space="preserve"> в то время</w:t>
      </w:r>
      <w:r w:rsidR="00D1724B" w:rsidRPr="006C1AEA">
        <w:rPr>
          <w:rFonts w:cs="Calibri"/>
        </w:rPr>
        <w:t xml:space="preserve"> как</w:t>
      </w:r>
      <w:r w:rsidR="00DC0CCF" w:rsidRPr="006C1AEA">
        <w:rPr>
          <w:rFonts w:cs="Calibri"/>
        </w:rPr>
        <w:t xml:space="preserve">  рычаг управления трансмиссией находится в положении </w:t>
      </w:r>
      <w:r w:rsidR="00DC0CCF" w:rsidRPr="006C1AEA">
        <w:rPr>
          <w:rFonts w:cs="Calibri"/>
          <w:lang w:val="en-US"/>
        </w:rPr>
        <w:t>D</w:t>
      </w:r>
      <w:r w:rsidR="00DC0CCF" w:rsidRPr="006C1AEA">
        <w:rPr>
          <w:rFonts w:cs="Calibri"/>
        </w:rPr>
        <w:t>, начальный диапазон передач может быть установлен на 3 (-&gt; Стр. 249)</w:t>
      </w:r>
      <w:r w:rsidR="00D1724B" w:rsidRPr="006C1AEA">
        <w:rPr>
          <w:rFonts w:cs="Calibri"/>
        </w:rPr>
        <w:t>.</w:t>
      </w:r>
    </w:p>
    <w:p w14:paraId="3C870A6B" w14:textId="77777777" w:rsidR="008E320F" w:rsidRPr="006C1AEA" w:rsidRDefault="00DC0CCF" w:rsidP="008E320F">
      <w:pPr>
        <w:rPr>
          <w:rFonts w:cs="Calibri"/>
        </w:rPr>
      </w:pPr>
      <w:r w:rsidRPr="006C1AEA">
        <w:rPr>
          <w:rFonts w:cs="Calibri"/>
        </w:rPr>
        <w:t>*1: автомобили с 4,2-дюймовым дисплеем</w:t>
      </w:r>
    </w:p>
    <w:p w14:paraId="23A77234" w14:textId="77777777" w:rsidR="008E320F" w:rsidRPr="006C1AEA" w:rsidRDefault="00DC0CCF" w:rsidP="0094344D">
      <w:pPr>
        <w:rPr>
          <w:rFonts w:cs="Calibri"/>
        </w:rPr>
      </w:pPr>
      <w:r w:rsidRPr="006C1AEA">
        <w:rPr>
          <w:rFonts w:cs="Calibri"/>
        </w:rPr>
        <w:t>*2: автомобили с 7-дюймовым и 12,3- дюймовым дисплеем</w:t>
      </w:r>
    </w:p>
    <w:p w14:paraId="69D50BBB" w14:textId="77777777" w:rsidR="00D1724B" w:rsidRPr="006C1AEA" w:rsidRDefault="00D1724B" w:rsidP="0094344D">
      <w:pPr>
        <w:rPr>
          <w:rFonts w:cs="Calibri"/>
        </w:rPr>
      </w:pPr>
    </w:p>
    <w:p w14:paraId="2D2FF2C8" w14:textId="77777777" w:rsidR="00DC0CCF" w:rsidRPr="006C1AEA" w:rsidRDefault="00DC0CCF" w:rsidP="0094344D">
      <w:pPr>
        <w:rPr>
          <w:rFonts w:cs="Calibri"/>
          <w:b/>
          <w:bCs/>
        </w:rPr>
      </w:pPr>
      <w:r w:rsidRPr="0094344D">
        <w:rPr>
          <w:rFonts w:ascii="Arial" w:hAnsi="Arial"/>
          <w:b/>
          <w:bCs/>
        </w:rPr>
        <w:t>■</w:t>
      </w:r>
      <w:r w:rsidRPr="006C1AEA">
        <w:rPr>
          <w:rFonts w:cs="Calibri"/>
          <w:b/>
          <w:bCs/>
        </w:rPr>
        <w:t xml:space="preserve"> Диапазоны переключения передач и их функции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509"/>
      </w:tblGrid>
      <w:tr w:rsidR="00DC0CCF" w:rsidRPr="006C1AEA" w14:paraId="73F0EB9A" w14:textId="77777777" w:rsidTr="002D791B">
        <w:tc>
          <w:tcPr>
            <w:tcW w:w="2830" w:type="dxa"/>
            <w:shd w:val="clear" w:color="auto" w:fill="D9D9D9"/>
          </w:tcPr>
          <w:p w14:paraId="2381A113" w14:textId="77777777" w:rsidR="00DC0CCF" w:rsidRPr="006C1AEA" w:rsidRDefault="00DC0CCF" w:rsidP="002D791B">
            <w:pPr>
              <w:jc w:val="center"/>
              <w:rPr>
                <w:rFonts w:cs="Calibri"/>
              </w:rPr>
            </w:pPr>
            <w:r w:rsidRPr="006C1AEA">
              <w:rPr>
                <w:rFonts w:cs="Calibri"/>
              </w:rPr>
              <w:t>Показания приборов</w:t>
            </w:r>
          </w:p>
        </w:tc>
        <w:tc>
          <w:tcPr>
            <w:tcW w:w="6509" w:type="dxa"/>
            <w:shd w:val="clear" w:color="auto" w:fill="D9D9D9"/>
          </w:tcPr>
          <w:p w14:paraId="3F0D1524" w14:textId="77777777" w:rsidR="00DC0CCF" w:rsidRPr="006C1AEA" w:rsidRDefault="00DC0CCF" w:rsidP="002D791B">
            <w:pPr>
              <w:jc w:val="center"/>
              <w:rPr>
                <w:rFonts w:cs="Calibri"/>
              </w:rPr>
            </w:pPr>
            <w:r w:rsidRPr="006C1AEA">
              <w:rPr>
                <w:rFonts w:cs="Calibri"/>
              </w:rPr>
              <w:t>Функция</w:t>
            </w:r>
          </w:p>
        </w:tc>
      </w:tr>
      <w:tr w:rsidR="00DC0CCF" w:rsidRPr="006C1AEA" w14:paraId="5E08D2A3" w14:textId="77777777" w:rsidTr="006C1AEA">
        <w:tc>
          <w:tcPr>
            <w:tcW w:w="2830" w:type="dxa"/>
            <w:shd w:val="clear" w:color="auto" w:fill="auto"/>
          </w:tcPr>
          <w:p w14:paraId="7C8B77DD" w14:textId="77777777" w:rsidR="00DC0CCF" w:rsidRPr="006C1AEA" w:rsidRDefault="00DC0CCF" w:rsidP="0094344D">
            <w:pPr>
              <w:rPr>
                <w:rFonts w:cs="Calibri"/>
                <w:lang w:val="en-US"/>
              </w:rPr>
            </w:pPr>
            <w:r w:rsidRPr="006C1AEA">
              <w:rPr>
                <w:rFonts w:cs="Calibri"/>
                <w:lang w:val="en-US"/>
              </w:rPr>
              <w:t>S2-S8</w:t>
            </w:r>
          </w:p>
        </w:tc>
        <w:tc>
          <w:tcPr>
            <w:tcW w:w="6509" w:type="dxa"/>
            <w:shd w:val="clear" w:color="auto" w:fill="auto"/>
          </w:tcPr>
          <w:p w14:paraId="0D82627B" w14:textId="77777777" w:rsidR="00DC0CCF" w:rsidRPr="006C1AEA" w:rsidRDefault="00DC0CCF" w:rsidP="00742606">
            <w:pPr>
              <w:rPr>
                <w:rFonts w:cs="Calibri"/>
              </w:rPr>
            </w:pPr>
            <w:r w:rsidRPr="006C1AEA">
              <w:rPr>
                <w:rFonts w:cs="Calibri"/>
              </w:rPr>
              <w:t xml:space="preserve">В зависимости от скорости и условий движения автомобиля система автоматически выбирает передачу в диапазоне от </w:t>
            </w:r>
            <w:r w:rsidR="00626EC4">
              <w:rPr>
                <w:rFonts w:cs="Calibri"/>
              </w:rPr>
              <w:br/>
            </w:r>
            <w:r w:rsidRPr="006C1AEA">
              <w:rPr>
                <w:rFonts w:cs="Calibri"/>
              </w:rPr>
              <w:t>1</w:t>
            </w:r>
            <w:r w:rsidR="002A45D5" w:rsidRPr="006C1AEA">
              <w:rPr>
                <w:rFonts w:cs="Calibri"/>
              </w:rPr>
              <w:t xml:space="preserve"> передачи</w:t>
            </w:r>
            <w:r w:rsidRPr="006C1AEA">
              <w:rPr>
                <w:rFonts w:cs="Calibri"/>
              </w:rPr>
              <w:t xml:space="preserve"> и в рамках установленного диапазона передач</w:t>
            </w:r>
          </w:p>
        </w:tc>
      </w:tr>
      <w:tr w:rsidR="00DC0CCF" w:rsidRPr="006C1AEA" w14:paraId="5E91ED3B" w14:textId="77777777" w:rsidTr="006C1AEA">
        <w:tc>
          <w:tcPr>
            <w:tcW w:w="2830" w:type="dxa"/>
            <w:shd w:val="clear" w:color="auto" w:fill="auto"/>
          </w:tcPr>
          <w:p w14:paraId="13859BC6" w14:textId="77777777" w:rsidR="00DC0CCF" w:rsidRPr="006C1AEA" w:rsidRDefault="00DC0CCF" w:rsidP="0094344D">
            <w:pPr>
              <w:rPr>
                <w:rFonts w:cs="Calibri"/>
                <w:lang w:val="en-US"/>
              </w:rPr>
            </w:pPr>
            <w:r w:rsidRPr="006C1AEA">
              <w:rPr>
                <w:rFonts w:cs="Calibri"/>
                <w:lang w:val="en-US"/>
              </w:rPr>
              <w:t>S1</w:t>
            </w:r>
          </w:p>
        </w:tc>
        <w:tc>
          <w:tcPr>
            <w:tcW w:w="6509" w:type="dxa"/>
            <w:shd w:val="clear" w:color="auto" w:fill="auto"/>
          </w:tcPr>
          <w:p w14:paraId="07B5A545" w14:textId="77777777" w:rsidR="00DC0CCF" w:rsidRPr="006C1AEA" w:rsidRDefault="002A45D5" w:rsidP="0094344D">
            <w:pPr>
              <w:rPr>
                <w:rFonts w:cs="Calibri"/>
              </w:rPr>
            </w:pPr>
            <w:r w:rsidRPr="006C1AEA">
              <w:rPr>
                <w:rFonts w:cs="Calibri"/>
              </w:rPr>
              <w:t>Установлена 1 передача</w:t>
            </w:r>
          </w:p>
        </w:tc>
      </w:tr>
    </w:tbl>
    <w:p w14:paraId="1F46CDDF" w14:textId="77777777" w:rsidR="00DC0CCF" w:rsidRPr="006C1AEA" w:rsidRDefault="002A45D5" w:rsidP="0094344D">
      <w:pPr>
        <w:rPr>
          <w:rFonts w:cs="Calibri"/>
        </w:rPr>
      </w:pPr>
      <w:r w:rsidRPr="006C1AEA">
        <w:rPr>
          <w:rFonts w:cs="Calibri"/>
        </w:rPr>
        <w:t>На пониженной передаче обеспечивается более высокое усилие торможения двигателем, чем на повышенной передаче.</w:t>
      </w:r>
    </w:p>
    <w:p w14:paraId="7A54AAE4" w14:textId="77777777" w:rsidR="002A45D5" w:rsidRPr="006C1AEA" w:rsidRDefault="002A45D5" w:rsidP="0094344D">
      <w:pPr>
        <w:rPr>
          <w:rFonts w:cs="Calibri"/>
        </w:rPr>
      </w:pPr>
    </w:p>
    <w:p w14:paraId="1D2CE697" w14:textId="77777777" w:rsidR="002A45D5" w:rsidRPr="006C1AEA" w:rsidRDefault="002A45D5">
      <w:pPr>
        <w:rPr>
          <w:rFonts w:cs="Calibri"/>
        </w:rPr>
      </w:pPr>
      <w:r w:rsidRPr="006C1AEA">
        <w:rPr>
          <w:rFonts w:cs="Calibri"/>
        </w:rPr>
        <w:br w:type="page"/>
      </w:r>
    </w:p>
    <w:p w14:paraId="5E96E8C6" w14:textId="20CAC5F1" w:rsidR="002A45D5" w:rsidRPr="00E36035" w:rsidRDefault="009D3CDE" w:rsidP="002A45D5">
      <w:pPr>
        <w:pBdr>
          <w:bottom w:val="single" w:sz="12" w:space="1" w:color="auto"/>
        </w:pBdr>
        <w:jc w:val="right"/>
      </w:pPr>
      <w:r>
        <w:rPr>
          <w:rFonts w:cs="Calibri"/>
          <w:noProof/>
          <w:lang w:eastAsia="ru-RU"/>
        </w:rPr>
        <mc:AlternateContent>
          <mc:Choice Requires="wps">
            <w:drawing>
              <wp:anchor distT="0" distB="0" distL="114300" distR="114300" simplePos="0" relativeHeight="251634688" behindDoc="0" locked="0" layoutInCell="1" allowOverlap="1" wp14:anchorId="1BC07526" wp14:editId="5DD71EF0">
                <wp:simplePos x="0" y="0"/>
                <wp:positionH relativeFrom="column">
                  <wp:posOffset>5965825</wp:posOffset>
                </wp:positionH>
                <wp:positionV relativeFrom="paragraph">
                  <wp:posOffset>208915</wp:posOffset>
                </wp:positionV>
                <wp:extent cx="399415" cy="4565650"/>
                <wp:effectExtent l="0" t="635" r="3175" b="0"/>
                <wp:wrapNone/>
                <wp:docPr id="12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C9DCE" w14:textId="77777777" w:rsidR="00A02E73" w:rsidRDefault="00A02E73" w:rsidP="00626EC4"/>
                          <w:p w14:paraId="211EE857" w14:textId="77777777" w:rsidR="00A02E73" w:rsidRDefault="00A02E73" w:rsidP="00626EC4"/>
                          <w:p w14:paraId="39C418CA" w14:textId="77777777" w:rsidR="00A02E73" w:rsidRDefault="00A02E73" w:rsidP="00626EC4"/>
                          <w:p w14:paraId="32F7C64A" w14:textId="77777777" w:rsidR="00A02E73" w:rsidRDefault="00A02E73" w:rsidP="00626EC4"/>
                          <w:tbl>
                            <w:tblPr>
                              <w:tblW w:w="0" w:type="auto"/>
                              <w:tblLook w:val="04A0" w:firstRow="1" w:lastRow="0" w:firstColumn="1" w:lastColumn="0" w:noHBand="0" w:noVBand="1"/>
                            </w:tblPr>
                            <w:tblGrid>
                              <w:gridCol w:w="523"/>
                              <w:tblGridChange w:id="163">
                                <w:tblGrid>
                                  <w:gridCol w:w="523"/>
                                </w:tblGrid>
                              </w:tblGridChange>
                            </w:tblGrid>
                            <w:tr w:rsidR="00A02E73" w14:paraId="2AAF2257" w14:textId="77777777" w:rsidTr="005B0DC1">
                              <w:trPr>
                                <w:trHeight w:val="529"/>
                              </w:trPr>
                              <w:tc>
                                <w:tcPr>
                                  <w:tcW w:w="534" w:type="dxa"/>
                                  <w:shd w:val="clear" w:color="auto" w:fill="808080"/>
                                  <w:vAlign w:val="center"/>
                                </w:tcPr>
                                <w:p w14:paraId="667ED49B" w14:textId="77777777" w:rsidR="00A02E73" w:rsidRPr="00742606" w:rsidRDefault="00A02E73" w:rsidP="005F51A8">
                                  <w:pPr>
                                    <w:jc w:val="center"/>
                                    <w:rPr>
                                      <w:color w:val="FFFFFF"/>
                                    </w:rPr>
                                  </w:pPr>
                                  <w:r>
                                    <w:rPr>
                                      <w:color w:val="FFFFFF"/>
                                    </w:rPr>
                                    <w:t>4</w:t>
                                  </w:r>
                                </w:p>
                              </w:tc>
                            </w:tr>
                            <w:tr w:rsidR="00A02E73" w14:paraId="75E4D1D6" w14:textId="77777777" w:rsidTr="002D791B">
                              <w:trPr>
                                <w:cantSplit/>
                                <w:trHeight w:val="5111"/>
                              </w:trPr>
                              <w:tc>
                                <w:tcPr>
                                  <w:tcW w:w="534" w:type="dxa"/>
                                  <w:shd w:val="clear" w:color="auto" w:fill="FFFFFF"/>
                                  <w:textDirection w:val="tbRl"/>
                                </w:tcPr>
                                <w:p w14:paraId="1BC529E4" w14:textId="77777777" w:rsidR="00A02E73" w:rsidRDefault="00A02E73" w:rsidP="00742606">
                                  <w:pPr>
                                    <w:ind w:left="113" w:right="113"/>
                                  </w:pPr>
                                  <w:r w:rsidRPr="0029129C">
                                    <w:t>Вождение</w:t>
                                  </w:r>
                                  <w:r w:rsidRPr="00742606">
                                    <w:t xml:space="preserve"> </w:t>
                                  </w:r>
                                </w:p>
                              </w:tc>
                            </w:tr>
                          </w:tbl>
                          <w:p w14:paraId="6652FFEB"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C07526" id="_x0000_s1135" type="#_x0000_t202" style="position:absolute;left:0;text-align:left;margin-left:469.75pt;margin-top:16.45pt;width:31.45pt;height:35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" filled="f" stroked="f">
                <v:textbox>
                  <w:txbxContent>
                    <w:p w14:paraId="695C9DCE" w14:textId="77777777" w:rsidR="00A02E73" w:rsidRDefault="00A02E73" w:rsidP="00626EC4"/>
                    <w:p w14:paraId="211EE857" w14:textId="77777777" w:rsidR="00A02E73" w:rsidRDefault="00A02E73" w:rsidP="00626EC4"/>
                    <w:p w14:paraId="39C418CA" w14:textId="77777777" w:rsidR="00A02E73" w:rsidRDefault="00A02E73" w:rsidP="00626EC4"/>
                    <w:p w14:paraId="32F7C64A" w14:textId="77777777" w:rsidR="00A02E73" w:rsidRDefault="00A02E73" w:rsidP="00626EC4"/>
                    <w:tbl>
                      <w:tblPr>
                        <w:tblW w:w="0" w:type="auto"/>
                        <w:tblLook w:val="04A0" w:firstRow="1" w:lastRow="0" w:firstColumn="1" w:lastColumn="0" w:noHBand="0" w:noVBand="1"/>
                      </w:tblPr>
                      <w:tblGrid>
                        <w:gridCol w:w="523"/>
                        <w:tblGridChange w:id="164">
                          <w:tblGrid>
                            <w:gridCol w:w="523"/>
                          </w:tblGrid>
                        </w:tblGridChange>
                      </w:tblGrid>
                      <w:tr w:rsidR="00A02E73" w14:paraId="2AAF2257" w14:textId="77777777" w:rsidTr="005B0DC1">
                        <w:trPr>
                          <w:trHeight w:val="529"/>
                        </w:trPr>
                        <w:tc>
                          <w:tcPr>
                            <w:tcW w:w="534" w:type="dxa"/>
                            <w:shd w:val="clear" w:color="auto" w:fill="808080"/>
                            <w:vAlign w:val="center"/>
                          </w:tcPr>
                          <w:p w14:paraId="667ED49B" w14:textId="77777777" w:rsidR="00A02E73" w:rsidRPr="00742606" w:rsidRDefault="00A02E73" w:rsidP="005F51A8">
                            <w:pPr>
                              <w:jc w:val="center"/>
                              <w:rPr>
                                <w:color w:val="FFFFFF"/>
                              </w:rPr>
                            </w:pPr>
                            <w:r>
                              <w:rPr>
                                <w:color w:val="FFFFFF"/>
                              </w:rPr>
                              <w:t>4</w:t>
                            </w:r>
                          </w:p>
                        </w:tc>
                      </w:tr>
                      <w:tr w:rsidR="00A02E73" w14:paraId="75E4D1D6" w14:textId="77777777" w:rsidTr="002D791B">
                        <w:trPr>
                          <w:cantSplit/>
                          <w:trHeight w:val="5111"/>
                        </w:trPr>
                        <w:tc>
                          <w:tcPr>
                            <w:tcW w:w="534" w:type="dxa"/>
                            <w:shd w:val="clear" w:color="auto" w:fill="FFFFFF"/>
                            <w:textDirection w:val="tbRl"/>
                          </w:tcPr>
                          <w:p w14:paraId="1BC529E4" w14:textId="77777777" w:rsidR="00A02E73" w:rsidRDefault="00A02E73" w:rsidP="00742606">
                            <w:pPr>
                              <w:ind w:left="113" w:right="113"/>
                            </w:pPr>
                            <w:r w:rsidRPr="0029129C">
                              <w:t>Вождение</w:t>
                            </w:r>
                            <w:r w:rsidRPr="00742606">
                              <w:t xml:space="preserve"> </w:t>
                            </w:r>
                          </w:p>
                        </w:tc>
                      </w:tr>
                    </w:tbl>
                    <w:p w14:paraId="6652FFEB" w14:textId="77777777" w:rsidR="00A02E73" w:rsidRDefault="00A02E73" w:rsidP="00626EC4"/>
                  </w:txbxContent>
                </v:textbox>
              </v:shape>
            </w:pict>
          </mc:Fallback>
        </mc:AlternateContent>
      </w:r>
      <w:r w:rsidR="002A45D5" w:rsidRPr="002D791B">
        <w:rPr>
          <w:rFonts w:cs="Calibri"/>
          <w:sz w:val="22"/>
          <w:szCs w:val="22"/>
        </w:rPr>
        <w:t xml:space="preserve">4-2. </w:t>
      </w:r>
      <w:r w:rsidR="002A45D5" w:rsidRPr="002D791B">
        <w:rPr>
          <w:sz w:val="22"/>
          <w:szCs w:val="22"/>
        </w:rPr>
        <w:t>Вождение</w:t>
      </w:r>
      <w:r w:rsidR="002A45D5">
        <w:tab/>
      </w:r>
      <w:r w:rsidR="002A45D5">
        <w:rPr>
          <w:b/>
          <w:bCs/>
        </w:rPr>
        <w:t>247</w:t>
      </w:r>
    </w:p>
    <w:p w14:paraId="5E6CDD6D" w14:textId="77777777" w:rsidR="002A45D5" w:rsidRPr="006C1AEA" w:rsidRDefault="002A45D5" w:rsidP="0094344D">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A45D5" w:rsidRPr="006C1AEA" w14:paraId="35BBA2D4" w14:textId="77777777" w:rsidTr="002D791B">
        <w:tc>
          <w:tcPr>
            <w:tcW w:w="9339" w:type="dxa"/>
            <w:shd w:val="clear" w:color="auto" w:fill="D9D9D9"/>
          </w:tcPr>
          <w:p w14:paraId="11779536" w14:textId="77777777" w:rsidR="00D1724B" w:rsidRPr="006C1AEA" w:rsidRDefault="002A45D5" w:rsidP="006D273C">
            <w:pPr>
              <w:rPr>
                <w:rFonts w:cs="Calibri"/>
                <w:b/>
                <w:bCs/>
              </w:rPr>
            </w:pPr>
            <w:r w:rsidRPr="006C1AEA">
              <w:rPr>
                <w:rFonts w:cs="Calibri"/>
                <w:b/>
                <w:bCs/>
              </w:rPr>
              <w:t xml:space="preserve">Выбор диапазонов переключения передач в положении D </w:t>
            </w:r>
          </w:p>
          <w:p w14:paraId="33A400B3" w14:textId="77777777" w:rsidR="002A45D5" w:rsidRPr="006C1AEA" w:rsidRDefault="002A45D5" w:rsidP="006D273C">
            <w:pPr>
              <w:rPr>
                <w:rFonts w:cs="Calibri"/>
                <w:b/>
                <w:bCs/>
              </w:rPr>
            </w:pPr>
            <w:r w:rsidRPr="006C1AEA">
              <w:rPr>
                <w:rFonts w:cs="Calibri" w:hint="eastAsia"/>
                <w:b/>
                <w:bCs/>
              </w:rPr>
              <w:t>(</w:t>
            </w:r>
            <w:r w:rsidRPr="006C1AEA">
              <w:rPr>
                <w:rFonts w:cs="Calibri"/>
                <w:b/>
                <w:bCs/>
              </w:rPr>
              <w:t>автомобили с подрулевыми переключателями)</w:t>
            </w:r>
          </w:p>
        </w:tc>
      </w:tr>
    </w:tbl>
    <w:p w14:paraId="7A6263A6" w14:textId="77777777" w:rsidR="002A45D5" w:rsidRPr="006C1AEA" w:rsidRDefault="002A45D5" w:rsidP="002A45D5">
      <w:pPr>
        <w:rPr>
          <w:rFonts w:cs="Calibri"/>
        </w:rPr>
      </w:pPr>
      <w:r w:rsidRPr="006C1AEA">
        <w:rPr>
          <w:rFonts w:cs="Calibri"/>
        </w:rPr>
        <w:t>С помощью переключателей «-» и «+» во время движения можно включить режим временного выбора диапазона передач. Затем при помощи переключателей «-» и «+» можно выбрать диапазон передач. Изменение диапазона передач позволяет установить верхний предел передач, предотвращает чрезмерное повышение передачи, и позволяет регулировать усилие торможение двигателем.</w:t>
      </w:r>
    </w:p>
    <w:tbl>
      <w:tblPr>
        <w:tblW w:w="0" w:type="auto"/>
        <w:tblLook w:val="04A0" w:firstRow="1" w:lastRow="0" w:firstColumn="1" w:lastColumn="0" w:noHBand="0" w:noVBand="1"/>
      </w:tblPr>
      <w:tblGrid>
        <w:gridCol w:w="5953"/>
        <w:gridCol w:w="3396"/>
      </w:tblGrid>
      <w:tr w:rsidR="002A45D5" w:rsidRPr="006C1AEA" w14:paraId="27B301FE" w14:textId="77777777" w:rsidTr="006C1AEA">
        <w:tc>
          <w:tcPr>
            <w:tcW w:w="6237" w:type="dxa"/>
            <w:shd w:val="clear" w:color="auto" w:fill="auto"/>
          </w:tcPr>
          <w:p w14:paraId="2B95BFD5" w14:textId="77777777" w:rsidR="002A45D5" w:rsidRPr="006C1AEA" w:rsidRDefault="002A45D5" w:rsidP="006C1AEA">
            <w:pPr>
              <w:pStyle w:val="a6"/>
              <w:numPr>
                <w:ilvl w:val="0"/>
                <w:numId w:val="244"/>
              </w:numPr>
              <w:ind w:left="314"/>
              <w:rPr>
                <w:rFonts w:cs="Calibri"/>
              </w:rPr>
            </w:pPr>
            <w:r w:rsidRPr="006C1AEA">
              <w:rPr>
                <w:rFonts w:cs="Calibri"/>
              </w:rPr>
              <w:t>Повышение передачи</w:t>
            </w:r>
          </w:p>
          <w:p w14:paraId="2AED10D8" w14:textId="77777777" w:rsidR="002A45D5" w:rsidRPr="006C1AEA" w:rsidRDefault="002A45D5" w:rsidP="006C1AEA">
            <w:pPr>
              <w:pStyle w:val="a6"/>
              <w:numPr>
                <w:ilvl w:val="0"/>
                <w:numId w:val="244"/>
              </w:numPr>
              <w:ind w:left="314"/>
              <w:rPr>
                <w:rFonts w:cs="Calibri"/>
              </w:rPr>
            </w:pPr>
            <w:r w:rsidRPr="006C1AEA">
              <w:rPr>
                <w:rFonts w:cs="Calibri"/>
              </w:rPr>
              <w:t>Понижение передачи</w:t>
            </w:r>
          </w:p>
          <w:p w14:paraId="63ABE65D" w14:textId="77777777" w:rsidR="002A45D5" w:rsidRPr="006C1AEA" w:rsidRDefault="002A45D5" w:rsidP="006D273C">
            <w:pPr>
              <w:rPr>
                <w:rFonts w:cs="Calibri"/>
              </w:rPr>
            </w:pPr>
            <w:r w:rsidRPr="006C1AEA">
              <w:rPr>
                <w:rFonts w:cs="Calibri"/>
              </w:rPr>
              <w:t xml:space="preserve">Выбранная передача (от </w:t>
            </w:r>
            <w:r w:rsidRPr="006C1AEA">
              <w:rPr>
                <w:rFonts w:cs="Calibri"/>
                <w:lang w:val="en-US"/>
              </w:rPr>
              <w:t>D</w:t>
            </w:r>
            <w:r w:rsidRPr="006C1AEA">
              <w:rPr>
                <w:rFonts w:cs="Calibri"/>
              </w:rPr>
              <w:t xml:space="preserve">1 до </w:t>
            </w:r>
            <w:r w:rsidRPr="006C1AEA">
              <w:rPr>
                <w:rFonts w:cs="Calibri"/>
                <w:lang w:val="en-US"/>
              </w:rPr>
              <w:t>D</w:t>
            </w:r>
            <w:r w:rsidRPr="006C1AEA">
              <w:rPr>
                <w:rFonts w:cs="Calibri"/>
              </w:rPr>
              <w:t>8) отображается на многофункциональном дисплее.</w:t>
            </w:r>
          </w:p>
          <w:p w14:paraId="54B16AF4" w14:textId="77777777" w:rsidR="00D1724B" w:rsidRPr="006C1AEA" w:rsidRDefault="00D1724B" w:rsidP="006D273C">
            <w:pPr>
              <w:rPr>
                <w:rFonts w:cs="Calibri"/>
              </w:rPr>
            </w:pPr>
          </w:p>
          <w:p w14:paraId="3561056F" w14:textId="77777777" w:rsidR="002A45D5" w:rsidRPr="006C1AEA" w:rsidRDefault="002A45D5" w:rsidP="002A45D5">
            <w:pPr>
              <w:rPr>
                <w:rFonts w:cs="Calibri"/>
              </w:rPr>
            </w:pPr>
            <w:r w:rsidRPr="006C1AEA">
              <w:rPr>
                <w:rFonts w:cs="Calibri"/>
              </w:rPr>
              <w:t>*1: автомобили с 4,2-дюймовым дисплеем</w:t>
            </w:r>
          </w:p>
          <w:p w14:paraId="661A314A" w14:textId="77777777" w:rsidR="002A45D5" w:rsidRPr="006C1AEA" w:rsidRDefault="002A45D5" w:rsidP="002A45D5">
            <w:pPr>
              <w:rPr>
                <w:rFonts w:cs="Calibri"/>
              </w:rPr>
            </w:pPr>
            <w:r w:rsidRPr="006C1AEA">
              <w:rPr>
                <w:rFonts w:cs="Calibri"/>
              </w:rPr>
              <w:t>*2: автомобили с 7-дюймовым и 12,3- дюймовым дисплеем</w:t>
            </w:r>
          </w:p>
          <w:p w14:paraId="15E1C60B" w14:textId="77777777" w:rsidR="002A45D5" w:rsidRPr="006C1AEA" w:rsidRDefault="002A45D5" w:rsidP="006D273C">
            <w:pPr>
              <w:rPr>
                <w:rFonts w:cs="Calibri"/>
              </w:rPr>
            </w:pPr>
          </w:p>
        </w:tc>
        <w:tc>
          <w:tcPr>
            <w:tcW w:w="3102" w:type="dxa"/>
            <w:shd w:val="clear" w:color="auto" w:fill="auto"/>
          </w:tcPr>
          <w:p w14:paraId="11774587" w14:textId="349E0A77" w:rsidR="002A45D5" w:rsidRPr="006C1AEA" w:rsidRDefault="009D3CDE" w:rsidP="006D273C">
            <w:pPr>
              <w:rPr>
                <w:rFonts w:cs="Calibri"/>
              </w:rPr>
            </w:pPr>
            <w:r w:rsidRPr="006C1AEA">
              <w:rPr>
                <w:rFonts w:cs="Calibri"/>
                <w:noProof/>
                <w:lang w:eastAsia="ru-RU"/>
              </w:rPr>
              <w:drawing>
                <wp:inline distT="0" distB="0" distL="0" distR="0" wp14:anchorId="10998A86" wp14:editId="5979E6F4">
                  <wp:extent cx="2019300" cy="1371600"/>
                  <wp:effectExtent l="0" t="0" r="0" b="0"/>
                  <wp:docPr id="49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2"/>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019300" cy="1371600"/>
                          </a:xfrm>
                          <a:prstGeom prst="rect">
                            <a:avLst/>
                          </a:prstGeom>
                          <a:noFill/>
                          <a:ln>
                            <a:noFill/>
                          </a:ln>
                        </pic:spPr>
                      </pic:pic>
                    </a:graphicData>
                  </a:graphic>
                </wp:inline>
              </w:drawing>
            </w:r>
          </w:p>
        </w:tc>
      </w:tr>
    </w:tbl>
    <w:p w14:paraId="19603EB9" w14:textId="77777777" w:rsidR="002A45D5" w:rsidRPr="006C1AEA" w:rsidRDefault="002A45D5" w:rsidP="002A45D5">
      <w:pPr>
        <w:rPr>
          <w:rFonts w:cs="Calibri"/>
        </w:rPr>
      </w:pPr>
    </w:p>
    <w:p w14:paraId="1C5303B2" w14:textId="77777777" w:rsidR="002A45D5" w:rsidRPr="006C1AEA" w:rsidRDefault="002A45D5">
      <w:pPr>
        <w:rPr>
          <w:rFonts w:cs="Calibri"/>
        </w:rPr>
      </w:pPr>
      <w:r w:rsidRPr="006C1AEA">
        <w:rPr>
          <w:rFonts w:cs="Calibri"/>
        </w:rPr>
        <w:br w:type="page"/>
      </w:r>
    </w:p>
    <w:p w14:paraId="37C177E4" w14:textId="77777777" w:rsidR="002A45D5" w:rsidRPr="006C1AEA" w:rsidRDefault="002A45D5" w:rsidP="002A45D5">
      <w:pPr>
        <w:pBdr>
          <w:bottom w:val="single" w:sz="12" w:space="1" w:color="auto"/>
        </w:pBdr>
        <w:rPr>
          <w:rFonts w:cs="Calibri"/>
          <w:b/>
          <w:bCs/>
        </w:rPr>
      </w:pPr>
      <w:r w:rsidRPr="006C1AEA">
        <w:rPr>
          <w:rFonts w:cs="Calibri"/>
          <w:b/>
          <w:bCs/>
        </w:rPr>
        <w:t>248</w:t>
      </w:r>
      <w:r w:rsidRPr="006C1AEA">
        <w:rPr>
          <w:rFonts w:cs="Calibri"/>
          <w:b/>
          <w:bCs/>
        </w:rPr>
        <w:tab/>
      </w:r>
      <w:r w:rsidRPr="002D791B">
        <w:rPr>
          <w:rFonts w:cs="Calibri"/>
          <w:sz w:val="22"/>
          <w:szCs w:val="22"/>
        </w:rPr>
        <w:t xml:space="preserve">4-2. </w:t>
      </w:r>
      <w:r w:rsidRPr="002D791B">
        <w:rPr>
          <w:sz w:val="22"/>
          <w:szCs w:val="22"/>
        </w:rPr>
        <w:t>Вождение</w:t>
      </w:r>
    </w:p>
    <w:p w14:paraId="14213076" w14:textId="77777777" w:rsidR="00D1724B" w:rsidRPr="006C1AEA" w:rsidRDefault="002A45D5" w:rsidP="002D791B">
      <w:pPr>
        <w:spacing w:line="192" w:lineRule="auto"/>
        <w:rPr>
          <w:rFonts w:cs="Calibri"/>
          <w:b/>
          <w:bCs/>
        </w:rPr>
      </w:pPr>
      <w:r w:rsidRPr="00D1724B">
        <w:rPr>
          <w:rFonts w:ascii="Arial" w:hAnsi="Arial" w:hint="eastAsia"/>
          <w:b/>
          <w:bCs/>
        </w:rPr>
        <w:t>■</w:t>
      </w:r>
      <w:r w:rsidRPr="006C1AEA">
        <w:rPr>
          <w:rFonts w:cs="Calibri"/>
          <w:b/>
          <w:bCs/>
        </w:rPr>
        <w:t xml:space="preserve"> Автоматическое отключение выбора диапазона передач в </w:t>
      </w:r>
      <w:r w:rsidR="00242F6D" w:rsidRPr="006C1AEA">
        <w:rPr>
          <w:rFonts w:cs="Calibri"/>
          <w:b/>
          <w:bCs/>
        </w:rPr>
        <w:t xml:space="preserve">режиме D </w:t>
      </w:r>
    </w:p>
    <w:p w14:paraId="584CCF0C" w14:textId="77777777" w:rsidR="002A45D5" w:rsidRPr="006C1AEA" w:rsidRDefault="00242F6D" w:rsidP="002D791B">
      <w:pPr>
        <w:spacing w:line="192" w:lineRule="auto"/>
        <w:rPr>
          <w:rFonts w:cs="Calibri"/>
          <w:b/>
          <w:bCs/>
        </w:rPr>
      </w:pPr>
      <w:r w:rsidRPr="006C1AEA">
        <w:rPr>
          <w:rFonts w:cs="Calibri"/>
          <w:b/>
          <w:bCs/>
        </w:rPr>
        <w:t>(автомобили с подрулевыми переключателями)</w:t>
      </w:r>
    </w:p>
    <w:p w14:paraId="15AFD155" w14:textId="77777777" w:rsidR="00242F6D" w:rsidRPr="002D791B" w:rsidRDefault="00242F6D" w:rsidP="002D791B">
      <w:pPr>
        <w:spacing w:line="192" w:lineRule="auto"/>
        <w:rPr>
          <w:rFonts w:cs="Calibri"/>
        </w:rPr>
      </w:pPr>
      <w:r w:rsidRPr="002D791B">
        <w:rPr>
          <w:rFonts w:cs="Calibri"/>
        </w:rPr>
        <w:t xml:space="preserve">Выбор диапазона передач в режиме </w:t>
      </w:r>
      <w:r w:rsidRPr="002D791B">
        <w:rPr>
          <w:rFonts w:cs="Calibri"/>
          <w:lang w:val="en-US"/>
        </w:rPr>
        <w:t>D</w:t>
      </w:r>
      <w:r w:rsidRPr="002D791B">
        <w:rPr>
          <w:rFonts w:cs="Calibri"/>
        </w:rPr>
        <w:t xml:space="preserve"> автоматически отключается в следующих ситуациях:</w:t>
      </w:r>
    </w:p>
    <w:p w14:paraId="14FE78C8" w14:textId="77777777" w:rsidR="00242F6D" w:rsidRPr="002D791B" w:rsidRDefault="00242F6D" w:rsidP="002D791B">
      <w:pPr>
        <w:pStyle w:val="a6"/>
        <w:numPr>
          <w:ilvl w:val="0"/>
          <w:numId w:val="245"/>
        </w:numPr>
        <w:spacing w:line="192" w:lineRule="auto"/>
        <w:ind w:left="426"/>
        <w:rPr>
          <w:rFonts w:cs="Calibri"/>
        </w:rPr>
      </w:pPr>
      <w:r w:rsidRPr="002D791B">
        <w:rPr>
          <w:rFonts w:cs="Calibri"/>
        </w:rPr>
        <w:t>Подрулевой переключатель «+» удерживается нажатым в течении определенного времени</w:t>
      </w:r>
      <w:r w:rsidR="00D1724B" w:rsidRPr="002D791B">
        <w:rPr>
          <w:rFonts w:cs="Calibri"/>
        </w:rPr>
        <w:t>;</w:t>
      </w:r>
    </w:p>
    <w:p w14:paraId="016C4E67" w14:textId="77777777" w:rsidR="00242F6D" w:rsidRPr="002D791B" w:rsidRDefault="00242F6D" w:rsidP="002D791B">
      <w:pPr>
        <w:pStyle w:val="a6"/>
        <w:numPr>
          <w:ilvl w:val="0"/>
          <w:numId w:val="245"/>
        </w:numPr>
        <w:spacing w:line="192" w:lineRule="auto"/>
        <w:ind w:left="426"/>
        <w:rPr>
          <w:rFonts w:cs="Calibri"/>
        </w:rPr>
      </w:pPr>
      <w:r w:rsidRPr="002D791B">
        <w:rPr>
          <w:rFonts w:cs="Calibri"/>
        </w:rPr>
        <w:t>Автомобиль остановился</w:t>
      </w:r>
      <w:r w:rsidR="00D1724B" w:rsidRPr="006C1AEA">
        <w:rPr>
          <w:rFonts w:cs="Calibri"/>
          <w:lang w:val="en-US"/>
        </w:rPr>
        <w:t>;</w:t>
      </w:r>
    </w:p>
    <w:p w14:paraId="33086C4F" w14:textId="77777777" w:rsidR="00242F6D" w:rsidRPr="002D791B" w:rsidRDefault="00242F6D" w:rsidP="002D791B">
      <w:pPr>
        <w:pStyle w:val="a6"/>
        <w:numPr>
          <w:ilvl w:val="0"/>
          <w:numId w:val="245"/>
        </w:numPr>
        <w:spacing w:line="192" w:lineRule="auto"/>
        <w:ind w:left="426"/>
        <w:rPr>
          <w:rFonts w:cs="Calibri"/>
        </w:rPr>
      </w:pPr>
      <w:r w:rsidRPr="002D791B">
        <w:rPr>
          <w:rFonts w:cs="Calibri"/>
        </w:rPr>
        <w:t>Педаль акселератора удерживается нажатой дольше определенного времени</w:t>
      </w:r>
      <w:r w:rsidR="00D1724B" w:rsidRPr="002D791B">
        <w:rPr>
          <w:rFonts w:cs="Calibri"/>
        </w:rPr>
        <w:t>;</w:t>
      </w:r>
    </w:p>
    <w:p w14:paraId="652FD097" w14:textId="77777777" w:rsidR="00242F6D" w:rsidRPr="002D791B" w:rsidRDefault="00242F6D" w:rsidP="002D791B">
      <w:pPr>
        <w:pStyle w:val="a6"/>
        <w:numPr>
          <w:ilvl w:val="0"/>
          <w:numId w:val="245"/>
        </w:numPr>
        <w:spacing w:line="192" w:lineRule="auto"/>
        <w:ind w:left="426"/>
        <w:rPr>
          <w:rFonts w:cs="Calibri"/>
        </w:rPr>
      </w:pPr>
      <w:r w:rsidRPr="002D791B">
        <w:rPr>
          <w:rFonts w:cs="Calibri"/>
        </w:rPr>
        <w:t xml:space="preserve">Рычаг управления трансмиссией переведен в любое другое положение, кроме </w:t>
      </w:r>
      <w:r w:rsidRPr="002D791B">
        <w:rPr>
          <w:rFonts w:cs="Calibri"/>
          <w:lang w:val="en-US"/>
        </w:rPr>
        <w:t>D</w:t>
      </w:r>
      <w:r w:rsidRPr="002D791B">
        <w:rPr>
          <w:rFonts w:cs="Calibri"/>
        </w:rPr>
        <w:t>.</w:t>
      </w:r>
    </w:p>
    <w:p w14:paraId="7662178B" w14:textId="77777777" w:rsidR="00242F6D" w:rsidRPr="006C1AEA" w:rsidRDefault="00242F6D" w:rsidP="002D791B">
      <w:pPr>
        <w:spacing w:line="192" w:lineRule="auto"/>
        <w:rPr>
          <w:rFonts w:cs="Calibri"/>
          <w:b/>
          <w:bCs/>
          <w:lang w:val="en-US"/>
        </w:rPr>
      </w:pPr>
      <w:r w:rsidRPr="00D1724B">
        <w:rPr>
          <w:rFonts w:ascii="Arial" w:hAnsi="Arial" w:hint="eastAsia"/>
          <w:b/>
          <w:bCs/>
        </w:rPr>
        <w:t>■</w:t>
      </w:r>
      <w:r w:rsidRPr="006C1AEA">
        <w:rPr>
          <w:rFonts w:cs="Calibri"/>
          <w:b/>
          <w:bCs/>
        </w:rPr>
        <w:t xml:space="preserve"> Режим </w:t>
      </w:r>
      <w:r w:rsidRPr="006C1AEA">
        <w:rPr>
          <w:rFonts w:cs="Calibri"/>
          <w:b/>
          <w:bCs/>
          <w:lang w:val="en-US"/>
        </w:rPr>
        <w:t>S</w:t>
      </w:r>
    </w:p>
    <w:p w14:paraId="2C2E1A32" w14:textId="77777777" w:rsidR="00242F6D" w:rsidRPr="002D791B" w:rsidRDefault="00242F6D" w:rsidP="002D791B">
      <w:pPr>
        <w:pStyle w:val="a6"/>
        <w:numPr>
          <w:ilvl w:val="0"/>
          <w:numId w:val="246"/>
        </w:numPr>
        <w:spacing w:line="192" w:lineRule="auto"/>
        <w:ind w:left="426"/>
        <w:rPr>
          <w:rFonts w:cs="Calibri"/>
        </w:rPr>
      </w:pPr>
      <w:r w:rsidRPr="002D791B">
        <w:rPr>
          <w:rFonts w:cs="Calibri"/>
        </w:rPr>
        <w:t>Когда диапазон установлен до 7 передачи или ниже, то при удержании рычага в направлении «+» диапазон передач будет переключен до 8</w:t>
      </w:r>
      <w:r w:rsidR="00D1724B" w:rsidRPr="002D791B">
        <w:rPr>
          <w:rFonts w:cs="Calibri"/>
        </w:rPr>
        <w:t>-</w:t>
      </w:r>
      <w:r w:rsidR="00D1724B" w:rsidRPr="006C1AEA">
        <w:rPr>
          <w:rFonts w:cs="Calibri"/>
        </w:rPr>
        <w:t>й</w:t>
      </w:r>
      <w:r w:rsidRPr="002D791B">
        <w:rPr>
          <w:rFonts w:cs="Calibri"/>
        </w:rPr>
        <w:t xml:space="preserve"> передачи.</w:t>
      </w:r>
    </w:p>
    <w:p w14:paraId="7FAFBCD0" w14:textId="77777777" w:rsidR="00242F6D" w:rsidRPr="002D791B" w:rsidRDefault="00242F6D" w:rsidP="002D791B">
      <w:pPr>
        <w:pStyle w:val="a6"/>
        <w:numPr>
          <w:ilvl w:val="0"/>
          <w:numId w:val="246"/>
        </w:numPr>
        <w:spacing w:line="192" w:lineRule="auto"/>
        <w:ind w:left="426"/>
        <w:rPr>
          <w:rFonts w:cs="Calibri"/>
        </w:rPr>
      </w:pPr>
      <w:r w:rsidRPr="002D791B">
        <w:rPr>
          <w:rFonts w:cs="Calibri"/>
        </w:rPr>
        <w:t>Во избежание превышения количества оборотов двигателя система может автоматически повысить передачу.</w:t>
      </w:r>
    </w:p>
    <w:p w14:paraId="13EB70CD" w14:textId="77777777" w:rsidR="00242F6D" w:rsidRPr="002D791B" w:rsidRDefault="00242F6D" w:rsidP="002D791B">
      <w:pPr>
        <w:pStyle w:val="a6"/>
        <w:numPr>
          <w:ilvl w:val="0"/>
          <w:numId w:val="246"/>
        </w:numPr>
        <w:spacing w:line="192" w:lineRule="auto"/>
        <w:ind w:left="426" w:right="-7"/>
        <w:rPr>
          <w:rFonts w:cs="Calibri"/>
          <w:spacing w:val="-4"/>
        </w:rPr>
      </w:pPr>
      <w:r w:rsidRPr="002D791B">
        <w:rPr>
          <w:rFonts w:cs="Calibri"/>
          <w:spacing w:val="-4"/>
        </w:rPr>
        <w:t>Для защиты автоматической коробки передач предусмотрена функция, которая автоматически повышает передачу при повышении температуры</w:t>
      </w:r>
      <w:r w:rsidR="0086729C" w:rsidRPr="002D791B">
        <w:rPr>
          <w:rFonts w:cs="Calibri"/>
          <w:spacing w:val="-4"/>
        </w:rPr>
        <w:t xml:space="preserve"> трансмиссионного</w:t>
      </w:r>
      <w:r w:rsidRPr="002D791B">
        <w:rPr>
          <w:rFonts w:cs="Calibri"/>
          <w:spacing w:val="-4"/>
        </w:rPr>
        <w:t xml:space="preserve"> </w:t>
      </w:r>
      <w:r w:rsidR="0086729C" w:rsidRPr="002D791B">
        <w:rPr>
          <w:rFonts w:cs="Calibri"/>
          <w:spacing w:val="-4"/>
        </w:rPr>
        <w:t>масла.</w:t>
      </w:r>
    </w:p>
    <w:p w14:paraId="4A53180D" w14:textId="77777777" w:rsidR="0086729C" w:rsidRPr="002D791B" w:rsidRDefault="0086729C" w:rsidP="002D791B">
      <w:pPr>
        <w:spacing w:line="192" w:lineRule="auto"/>
        <w:rPr>
          <w:rFonts w:cs="Calibri"/>
          <w:b/>
          <w:bCs/>
          <w:spacing w:val="-4"/>
        </w:rPr>
      </w:pPr>
      <w:r w:rsidRPr="002D791B">
        <w:rPr>
          <w:rFonts w:ascii="Arial" w:hAnsi="Arial" w:hint="eastAsia"/>
          <w:b/>
          <w:bCs/>
          <w:spacing w:val="-4"/>
        </w:rPr>
        <w:t>■</w:t>
      </w:r>
      <w:r w:rsidRPr="002D791B">
        <w:rPr>
          <w:rFonts w:cs="Calibri"/>
          <w:b/>
          <w:bCs/>
          <w:spacing w:val="-4"/>
        </w:rPr>
        <w:t xml:space="preserve"> Предупреждающий звуковой сигнал ограничения переключения на пониженную передачу (режим S или переключение с помощью подрулевых переключателей)</w:t>
      </w:r>
    </w:p>
    <w:p w14:paraId="70CE91AC" w14:textId="77777777" w:rsidR="0086729C" w:rsidRPr="002D791B" w:rsidRDefault="0086729C" w:rsidP="002D791B">
      <w:pPr>
        <w:spacing w:line="192" w:lineRule="auto"/>
        <w:rPr>
          <w:rFonts w:cs="Calibri"/>
          <w:spacing w:val="-4"/>
        </w:rPr>
      </w:pPr>
      <w:r w:rsidRPr="002D791B">
        <w:rPr>
          <w:rFonts w:cs="Calibri"/>
          <w:spacing w:val="-4"/>
        </w:rPr>
        <w:t>В целях повышения безопасности движения и улучшения характеристик управляемости иногда переключение на более низкую передачу может быть ограничено. В некоторых случаях переключение на пониженную передачу невозможно даже при изменении положения рычага управления трансмиссией</w:t>
      </w:r>
      <w:r w:rsidRPr="002D791B">
        <w:rPr>
          <w:spacing w:val="-4"/>
        </w:rPr>
        <w:t xml:space="preserve"> </w:t>
      </w:r>
      <w:r w:rsidRPr="002D791B">
        <w:rPr>
          <w:rFonts w:cs="Calibri"/>
          <w:spacing w:val="-4"/>
        </w:rPr>
        <w:t>(</w:t>
      </w:r>
      <w:r w:rsidR="00D1724B" w:rsidRPr="002D791B">
        <w:rPr>
          <w:rFonts w:cs="Calibri"/>
          <w:spacing w:val="-4"/>
        </w:rPr>
        <w:t>п</w:t>
      </w:r>
      <w:r w:rsidRPr="002D791B">
        <w:rPr>
          <w:rFonts w:cs="Calibri"/>
          <w:spacing w:val="-4"/>
        </w:rPr>
        <w:t>редупреждающий звуковой сигнал подается два раза)</w:t>
      </w:r>
      <w:r w:rsidR="00D1724B" w:rsidRPr="002D791B">
        <w:rPr>
          <w:rFonts w:cs="Calibri"/>
          <w:spacing w:val="-4"/>
        </w:rPr>
        <w:t>.</w:t>
      </w:r>
    </w:p>
    <w:p w14:paraId="3FB7635A" w14:textId="77777777" w:rsidR="0086729C" w:rsidRPr="006C1AEA" w:rsidRDefault="0086729C" w:rsidP="002D791B">
      <w:pPr>
        <w:spacing w:line="192" w:lineRule="auto"/>
        <w:rPr>
          <w:rFonts w:cs="Calibri"/>
          <w:b/>
          <w:bCs/>
        </w:rPr>
      </w:pPr>
      <w:r w:rsidRPr="00D1724B">
        <w:rPr>
          <w:rFonts w:ascii="Arial" w:hAnsi="Arial" w:hint="eastAsia"/>
          <w:b/>
          <w:bCs/>
        </w:rPr>
        <w:t>■</w:t>
      </w:r>
      <w:r w:rsidRPr="006C1AEA">
        <w:rPr>
          <w:rFonts w:cs="Calibri"/>
          <w:b/>
          <w:bCs/>
        </w:rPr>
        <w:t xml:space="preserve"> Отказоустойчивое управление трансмиссией</w:t>
      </w:r>
    </w:p>
    <w:p w14:paraId="796B54E0" w14:textId="77777777" w:rsidR="0086729C" w:rsidRPr="002D791B" w:rsidRDefault="0086729C" w:rsidP="002D791B">
      <w:pPr>
        <w:spacing w:line="192" w:lineRule="auto"/>
        <w:rPr>
          <w:rFonts w:cs="Calibri"/>
        </w:rPr>
      </w:pPr>
      <w:r w:rsidRPr="002D791B">
        <w:rPr>
          <w:rFonts w:cs="Calibri"/>
        </w:rPr>
        <w:t xml:space="preserve">Система обнаруживает неисправные компоненты (все электромагнитные клапаны, выполняющие функции переключения) с помощью системы бортовой диагностики и запускает отказоустойчивые механизмы, такие как ограничение функции переключения или фиксация передачи. </w:t>
      </w:r>
    </w:p>
    <w:p w14:paraId="25A405C5" w14:textId="77777777" w:rsidR="0086729C" w:rsidRPr="002D791B" w:rsidRDefault="0086729C" w:rsidP="002D791B">
      <w:pPr>
        <w:spacing w:line="192" w:lineRule="auto"/>
        <w:rPr>
          <w:rFonts w:cs="Calibri"/>
        </w:rPr>
      </w:pPr>
      <w:r w:rsidRPr="002D791B">
        <w:rPr>
          <w:rFonts w:cs="Calibri"/>
        </w:rPr>
        <w:t>В этом случае загорается индикатор неисправности.</w:t>
      </w:r>
    </w:p>
    <w:p w14:paraId="207E1BBA" w14:textId="77777777" w:rsidR="0086729C" w:rsidRPr="006C1AEA" w:rsidRDefault="0086729C" w:rsidP="002D791B">
      <w:pPr>
        <w:spacing w:line="192" w:lineRule="auto"/>
        <w:rPr>
          <w:rFonts w:cs="Calibri"/>
          <w:b/>
          <w:bCs/>
        </w:rPr>
      </w:pPr>
      <w:r w:rsidRPr="00D1724B">
        <w:rPr>
          <w:rFonts w:ascii="Arial" w:hAnsi="Arial" w:hint="eastAsia"/>
          <w:b/>
          <w:bCs/>
        </w:rPr>
        <w:t>■</w:t>
      </w:r>
      <w:r w:rsidRPr="006C1AEA">
        <w:rPr>
          <w:rFonts w:cs="Calibri"/>
          <w:b/>
          <w:bCs/>
        </w:rPr>
        <w:t xml:space="preserve"> При движении с включенным динамическим радарным круиз-контролем в полном диапазоне скоростей или круиз-контролем</w:t>
      </w:r>
    </w:p>
    <w:p w14:paraId="20FA7B26" w14:textId="77777777" w:rsidR="0086729C" w:rsidRPr="002D791B" w:rsidRDefault="0086729C" w:rsidP="002D791B">
      <w:pPr>
        <w:spacing w:line="192" w:lineRule="auto"/>
        <w:rPr>
          <w:rFonts w:cs="Calibri"/>
        </w:rPr>
      </w:pPr>
      <w:r w:rsidRPr="002D791B">
        <w:rPr>
          <w:rFonts w:cs="Calibri"/>
        </w:rPr>
        <w:t>Даже при выполнении следующих действий с целью включения торможения двигателем оно не будет активировано, поскольку динамический радарный круиз-контроль в полном диапазоне скоростей не отключен.</w:t>
      </w:r>
    </w:p>
    <w:p w14:paraId="44532CB5" w14:textId="77777777" w:rsidR="0086729C" w:rsidRPr="002D791B" w:rsidRDefault="0086729C" w:rsidP="002D791B">
      <w:pPr>
        <w:pStyle w:val="a6"/>
        <w:numPr>
          <w:ilvl w:val="0"/>
          <w:numId w:val="242"/>
        </w:numPr>
        <w:spacing w:line="192" w:lineRule="auto"/>
        <w:ind w:left="426"/>
        <w:rPr>
          <w:rFonts w:cs="Calibri"/>
        </w:rPr>
      </w:pPr>
      <w:r w:rsidRPr="002D791B">
        <w:rPr>
          <w:rFonts w:cs="Calibri"/>
        </w:rPr>
        <w:t>Автомобили без подрулевых переключателей передач: понижение передачи до 7, 6, 5 или 4 при движении в режиме S (-&gt; Стр. 314)</w:t>
      </w:r>
      <w:r w:rsidR="00A45FD4" w:rsidRPr="006C1AEA">
        <w:rPr>
          <w:rFonts w:cs="Calibri"/>
        </w:rPr>
        <w:t>.</w:t>
      </w:r>
    </w:p>
    <w:p w14:paraId="45E6F5AB" w14:textId="77777777" w:rsidR="0086729C" w:rsidRPr="002D791B" w:rsidRDefault="0086729C" w:rsidP="002D791B">
      <w:pPr>
        <w:pStyle w:val="a6"/>
        <w:numPr>
          <w:ilvl w:val="0"/>
          <w:numId w:val="242"/>
        </w:numPr>
        <w:spacing w:line="192" w:lineRule="auto"/>
        <w:ind w:left="426"/>
        <w:rPr>
          <w:rFonts w:cs="Calibri"/>
        </w:rPr>
      </w:pPr>
      <w:r w:rsidRPr="002D791B">
        <w:rPr>
          <w:rFonts w:cs="Calibri"/>
        </w:rPr>
        <w:t xml:space="preserve">Автомобили с подрулевыми переключателями передач: понижение передачи до 7, 6, 5 или 4 при движении в режиме </w:t>
      </w:r>
      <w:r w:rsidRPr="002D791B">
        <w:rPr>
          <w:rFonts w:cs="Calibri"/>
          <w:lang w:val="en-US"/>
        </w:rPr>
        <w:t>D</w:t>
      </w:r>
      <w:r w:rsidRPr="002D791B">
        <w:rPr>
          <w:rFonts w:cs="Calibri"/>
        </w:rPr>
        <w:t xml:space="preserve"> или S (-&gt; Стр. 314)</w:t>
      </w:r>
      <w:r w:rsidR="00A45FD4" w:rsidRPr="006C1AEA">
        <w:rPr>
          <w:rFonts w:cs="Calibri"/>
        </w:rPr>
        <w:t>.</w:t>
      </w:r>
    </w:p>
    <w:p w14:paraId="486B79C3" w14:textId="77777777" w:rsidR="0086729C" w:rsidRPr="002D791B" w:rsidRDefault="0086729C" w:rsidP="002D791B">
      <w:pPr>
        <w:pStyle w:val="a6"/>
        <w:numPr>
          <w:ilvl w:val="0"/>
          <w:numId w:val="242"/>
        </w:numPr>
        <w:spacing w:line="192" w:lineRule="auto"/>
        <w:ind w:left="426"/>
        <w:rPr>
          <w:rFonts w:cs="Calibri"/>
        </w:rPr>
      </w:pPr>
      <w:r w:rsidRPr="002D791B">
        <w:rPr>
          <w:rFonts w:cs="Calibri"/>
        </w:rPr>
        <w:t>Переключение в спортивный режим при движении в режиме D (-&gt; Стр. 355)</w:t>
      </w:r>
      <w:r w:rsidR="00A45FD4" w:rsidRPr="006C1AEA">
        <w:rPr>
          <w:rFonts w:cs="Calibri"/>
        </w:rPr>
        <w:t>.</w:t>
      </w:r>
    </w:p>
    <w:p w14:paraId="5E2B031B" w14:textId="77777777" w:rsidR="0086729C" w:rsidRPr="006C1AEA" w:rsidRDefault="0086729C" w:rsidP="002D791B">
      <w:pPr>
        <w:spacing w:line="192" w:lineRule="auto"/>
        <w:rPr>
          <w:rFonts w:cs="Calibri"/>
          <w:b/>
          <w:bCs/>
        </w:rPr>
      </w:pPr>
      <w:r w:rsidRPr="00D1724B">
        <w:rPr>
          <w:rFonts w:ascii="Arial" w:hAnsi="Arial" w:hint="eastAsia"/>
          <w:b/>
          <w:bCs/>
        </w:rPr>
        <w:t>■</w:t>
      </w:r>
      <w:r w:rsidRPr="006C1AEA">
        <w:rPr>
          <w:rFonts w:cs="Calibri"/>
          <w:b/>
          <w:bCs/>
        </w:rPr>
        <w:t xml:space="preserve"> Предупреждающий звуковой сигнал при включении заднего хода</w:t>
      </w:r>
    </w:p>
    <w:p w14:paraId="332317C6" w14:textId="77777777" w:rsidR="0086729C" w:rsidRPr="002D791B" w:rsidRDefault="0086729C" w:rsidP="002D791B">
      <w:pPr>
        <w:spacing w:line="192" w:lineRule="auto"/>
        <w:rPr>
          <w:rFonts w:cs="Calibri"/>
        </w:rPr>
      </w:pPr>
      <w:r w:rsidRPr="002D791B">
        <w:rPr>
          <w:rFonts w:cs="Calibri"/>
        </w:rPr>
        <w:t>При включении передачи R подается звуковой сигнал, чтобы напомнить водителю о том, что включена передача R.</w:t>
      </w:r>
    </w:p>
    <w:p w14:paraId="6453CF29" w14:textId="77777777" w:rsidR="0086729C" w:rsidRPr="006C1AEA" w:rsidRDefault="0086729C" w:rsidP="002D791B">
      <w:pPr>
        <w:spacing w:line="192" w:lineRule="auto"/>
        <w:rPr>
          <w:rFonts w:cs="Calibri"/>
          <w:b/>
          <w:bCs/>
        </w:rPr>
      </w:pPr>
      <w:r w:rsidRPr="00D1724B">
        <w:rPr>
          <w:rFonts w:ascii="Arial" w:hAnsi="Arial" w:hint="eastAsia"/>
          <w:b/>
          <w:bCs/>
        </w:rPr>
        <w:t>■</w:t>
      </w:r>
      <w:r w:rsidRPr="006C1AEA">
        <w:rPr>
          <w:rFonts w:cs="Calibri"/>
          <w:b/>
          <w:bCs/>
        </w:rPr>
        <w:t xml:space="preserve"> Предотвращение непреднамеренного начала движения (вспомогательная система Drive-Start Control)</w:t>
      </w:r>
    </w:p>
    <w:p w14:paraId="7E3F35A0" w14:textId="77777777" w:rsidR="0086729C" w:rsidRPr="006C1AEA" w:rsidRDefault="00A45FD4" w:rsidP="002D791B">
      <w:pPr>
        <w:spacing w:line="192" w:lineRule="auto"/>
        <w:rPr>
          <w:rFonts w:cs="Calibri"/>
        </w:rPr>
      </w:pPr>
      <w:r w:rsidRPr="006C1AEA">
        <w:rPr>
          <w:rFonts w:cs="Calibri"/>
        </w:rPr>
        <w:t>(</w:t>
      </w:r>
      <w:r w:rsidR="0086729C" w:rsidRPr="002D791B">
        <w:rPr>
          <w:rFonts w:cs="Calibri"/>
        </w:rPr>
        <w:t>-&gt; Стр. 220</w:t>
      </w:r>
      <w:r w:rsidRPr="006C1AEA">
        <w:rPr>
          <w:rFonts w:cs="Calibri"/>
        </w:rPr>
        <w:t>)</w:t>
      </w:r>
    </w:p>
    <w:p w14:paraId="59F9443E" w14:textId="77777777" w:rsidR="00A45FD4" w:rsidRPr="002D791B" w:rsidRDefault="00A45FD4" w:rsidP="002D791B">
      <w:pPr>
        <w:spacing w:line="192" w:lineRule="auto"/>
        <w:rPr>
          <w:rFonts w:cs="Calibri"/>
        </w:rPr>
      </w:pPr>
    </w:p>
    <w:p w14:paraId="4ABBE7F2" w14:textId="77777777" w:rsidR="0086729C" w:rsidRPr="006C1AEA" w:rsidRDefault="0086729C" w:rsidP="002D791B">
      <w:pPr>
        <w:spacing w:line="192" w:lineRule="auto"/>
        <w:rPr>
          <w:rFonts w:cs="Calibri"/>
          <w:b/>
          <w:bCs/>
        </w:rPr>
      </w:pPr>
      <w:r w:rsidRPr="00D1724B">
        <w:rPr>
          <w:rFonts w:ascii="Arial" w:hAnsi="Arial" w:hint="eastAsia"/>
          <w:b/>
          <w:bCs/>
        </w:rPr>
        <w:t>■</w:t>
      </w:r>
      <w:r w:rsidRPr="006C1AEA">
        <w:rPr>
          <w:rFonts w:cs="Calibri"/>
          <w:b/>
          <w:bCs/>
        </w:rPr>
        <w:t xml:space="preserve"> Система блокировки переключения передач</w:t>
      </w:r>
    </w:p>
    <w:p w14:paraId="25BE1E8F" w14:textId="77777777" w:rsidR="0086729C" w:rsidRPr="006C1AEA" w:rsidRDefault="0086729C" w:rsidP="002D791B">
      <w:pPr>
        <w:spacing w:line="192" w:lineRule="auto"/>
        <w:rPr>
          <w:rFonts w:cs="Calibri"/>
        </w:rPr>
      </w:pPr>
      <w:r w:rsidRPr="006C1AEA">
        <w:rPr>
          <w:rFonts w:cs="Calibri"/>
        </w:rPr>
        <w:t>Система блокировки переключения передач служит для предотвращения случайного нажатия рычага управления трансмиссией при начале движения.</w:t>
      </w:r>
    </w:p>
    <w:p w14:paraId="09A72028" w14:textId="77777777" w:rsidR="0086729C" w:rsidRPr="006C1AEA" w:rsidRDefault="0086729C" w:rsidP="002D791B">
      <w:pPr>
        <w:spacing w:line="192" w:lineRule="auto"/>
        <w:rPr>
          <w:rFonts w:cs="Calibri"/>
        </w:rPr>
      </w:pPr>
      <w:r w:rsidRPr="006C1AEA">
        <w:rPr>
          <w:rFonts w:cs="Calibri"/>
        </w:rPr>
        <w:t>Рычаг управления трансмиссией можно вывести из положения P только тогда, когда переключатель двигателя находится в положении «ON» (автомобили без интеллектуальной системы</w:t>
      </w:r>
      <w:r w:rsidR="00A45FD4" w:rsidRPr="006C1AEA">
        <w:rPr>
          <w:rFonts w:cs="Calibri"/>
        </w:rPr>
        <w:t xml:space="preserve"> </w:t>
      </w:r>
      <w:r w:rsidR="00A45FD4" w:rsidRPr="002D791B">
        <w:rPr>
          <w:bCs/>
        </w:rPr>
        <w:t>доступа и пуска без ключа</w:t>
      </w:r>
      <w:r w:rsidRPr="006C1AEA">
        <w:rPr>
          <w:rFonts w:cs="Calibri"/>
        </w:rPr>
        <w:t>) или «IGNITION ON» (автомобили с интеллектуальной системой входа и запуска)</w:t>
      </w:r>
      <w:r w:rsidR="00737911" w:rsidRPr="006C1AEA">
        <w:rPr>
          <w:rFonts w:cs="Calibri"/>
        </w:rPr>
        <w:t>,</w:t>
      </w:r>
      <w:r w:rsidRPr="006C1AEA">
        <w:rPr>
          <w:rFonts w:cs="Calibri"/>
        </w:rPr>
        <w:t xml:space="preserve"> нажата педаль тормоза</w:t>
      </w:r>
      <w:r w:rsidR="00737911" w:rsidRPr="006C1AEA">
        <w:rPr>
          <w:rFonts w:cs="Calibri"/>
        </w:rPr>
        <w:t xml:space="preserve"> и кнопка фиксатора на рычаге управления трансмиссией</w:t>
      </w:r>
      <w:r w:rsidRPr="006C1AEA">
        <w:rPr>
          <w:rFonts w:cs="Calibri"/>
        </w:rPr>
        <w:t>.</w:t>
      </w:r>
    </w:p>
    <w:p w14:paraId="6B894797" w14:textId="77777777" w:rsidR="00737911" w:rsidRPr="006C1AEA" w:rsidRDefault="00737911">
      <w:pPr>
        <w:rPr>
          <w:rFonts w:cs="Calibri"/>
        </w:rPr>
      </w:pPr>
      <w:r w:rsidRPr="006C1AEA">
        <w:rPr>
          <w:rFonts w:cs="Calibri"/>
        </w:rPr>
        <w:br w:type="page"/>
      </w:r>
    </w:p>
    <w:p w14:paraId="0C8C5A61" w14:textId="1866A592" w:rsidR="00737911" w:rsidRPr="00E36035" w:rsidRDefault="009D3CDE" w:rsidP="00737911">
      <w:pPr>
        <w:pBdr>
          <w:bottom w:val="single" w:sz="12" w:space="1" w:color="auto"/>
        </w:pBdr>
        <w:jc w:val="right"/>
      </w:pPr>
      <w:r>
        <w:rPr>
          <w:rFonts w:cs="Calibri"/>
          <w:noProof/>
          <w:lang w:eastAsia="ru-RU"/>
        </w:rPr>
        <mc:AlternateContent>
          <mc:Choice Requires="wps">
            <w:drawing>
              <wp:anchor distT="0" distB="0" distL="114300" distR="114300" simplePos="0" relativeHeight="251635712" behindDoc="0" locked="0" layoutInCell="1" allowOverlap="1" wp14:anchorId="415AEA54" wp14:editId="1732F17A">
                <wp:simplePos x="0" y="0"/>
                <wp:positionH relativeFrom="column">
                  <wp:posOffset>5940425</wp:posOffset>
                </wp:positionH>
                <wp:positionV relativeFrom="paragraph">
                  <wp:posOffset>201295</wp:posOffset>
                </wp:positionV>
                <wp:extent cx="399415" cy="4565650"/>
                <wp:effectExtent l="635" t="2540" r="0" b="3810"/>
                <wp:wrapNone/>
                <wp:docPr id="12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8C375" w14:textId="77777777" w:rsidR="00A02E73" w:rsidRDefault="00A02E73" w:rsidP="00626EC4"/>
                          <w:p w14:paraId="514F58F6" w14:textId="77777777" w:rsidR="00A02E73" w:rsidRDefault="00A02E73" w:rsidP="00626EC4"/>
                          <w:p w14:paraId="6C14C023" w14:textId="77777777" w:rsidR="00A02E73" w:rsidRDefault="00A02E73" w:rsidP="00626EC4"/>
                          <w:p w14:paraId="731BF8B2" w14:textId="77777777" w:rsidR="00A02E73" w:rsidRDefault="00A02E73" w:rsidP="00626EC4"/>
                          <w:tbl>
                            <w:tblPr>
                              <w:tblW w:w="0" w:type="auto"/>
                              <w:tblLook w:val="04A0" w:firstRow="1" w:lastRow="0" w:firstColumn="1" w:lastColumn="0" w:noHBand="0" w:noVBand="1"/>
                            </w:tblPr>
                            <w:tblGrid>
                              <w:gridCol w:w="523"/>
                              <w:tblGridChange w:id="165">
                                <w:tblGrid>
                                  <w:gridCol w:w="523"/>
                                </w:tblGrid>
                              </w:tblGridChange>
                            </w:tblGrid>
                            <w:tr w:rsidR="00A02E73" w14:paraId="6983DD89" w14:textId="77777777" w:rsidTr="005B0DC1">
                              <w:trPr>
                                <w:trHeight w:val="529"/>
                              </w:trPr>
                              <w:tc>
                                <w:tcPr>
                                  <w:tcW w:w="534" w:type="dxa"/>
                                  <w:shd w:val="clear" w:color="auto" w:fill="808080"/>
                                  <w:vAlign w:val="center"/>
                                </w:tcPr>
                                <w:p w14:paraId="1320B9C8" w14:textId="77777777" w:rsidR="00A02E73" w:rsidRPr="00742606" w:rsidRDefault="00A02E73" w:rsidP="005F51A8">
                                  <w:pPr>
                                    <w:jc w:val="center"/>
                                    <w:rPr>
                                      <w:color w:val="FFFFFF"/>
                                    </w:rPr>
                                  </w:pPr>
                                  <w:r>
                                    <w:rPr>
                                      <w:color w:val="FFFFFF"/>
                                    </w:rPr>
                                    <w:t>4</w:t>
                                  </w:r>
                                </w:p>
                              </w:tc>
                            </w:tr>
                            <w:tr w:rsidR="00A02E73" w14:paraId="00C08FD2" w14:textId="77777777" w:rsidTr="00B92071">
                              <w:trPr>
                                <w:cantSplit/>
                                <w:trHeight w:val="5111"/>
                              </w:trPr>
                              <w:tc>
                                <w:tcPr>
                                  <w:tcW w:w="534" w:type="dxa"/>
                                  <w:shd w:val="clear" w:color="auto" w:fill="FFFFFF"/>
                                  <w:textDirection w:val="tbRl"/>
                                </w:tcPr>
                                <w:p w14:paraId="02D6AD3C" w14:textId="77777777" w:rsidR="00A02E73" w:rsidRDefault="00A02E73" w:rsidP="00742606">
                                  <w:pPr>
                                    <w:ind w:left="113" w:right="113"/>
                                  </w:pPr>
                                  <w:r w:rsidRPr="0029129C">
                                    <w:t>Вождение</w:t>
                                  </w:r>
                                  <w:r w:rsidRPr="00742606">
                                    <w:t xml:space="preserve"> </w:t>
                                  </w:r>
                                </w:p>
                              </w:tc>
                            </w:tr>
                          </w:tbl>
                          <w:p w14:paraId="765A2788"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5AEA54" id="_x0000_s1136" type="#_x0000_t202" style="position:absolute;left:0;text-align:left;margin-left:467.75pt;margin-top:15.85pt;width:31.45pt;height:35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" filled="f" stroked="f">
                <v:textbox>
                  <w:txbxContent>
                    <w:p w14:paraId="7D58C375" w14:textId="77777777" w:rsidR="00A02E73" w:rsidRDefault="00A02E73" w:rsidP="00626EC4"/>
                    <w:p w14:paraId="514F58F6" w14:textId="77777777" w:rsidR="00A02E73" w:rsidRDefault="00A02E73" w:rsidP="00626EC4"/>
                    <w:p w14:paraId="6C14C023" w14:textId="77777777" w:rsidR="00A02E73" w:rsidRDefault="00A02E73" w:rsidP="00626EC4"/>
                    <w:p w14:paraId="731BF8B2" w14:textId="77777777" w:rsidR="00A02E73" w:rsidRDefault="00A02E73" w:rsidP="00626EC4"/>
                    <w:tbl>
                      <w:tblPr>
                        <w:tblW w:w="0" w:type="auto"/>
                        <w:tblLook w:val="04A0" w:firstRow="1" w:lastRow="0" w:firstColumn="1" w:lastColumn="0" w:noHBand="0" w:noVBand="1"/>
                      </w:tblPr>
                      <w:tblGrid>
                        <w:gridCol w:w="523"/>
                        <w:tblGridChange w:id="166">
                          <w:tblGrid>
                            <w:gridCol w:w="523"/>
                          </w:tblGrid>
                        </w:tblGridChange>
                      </w:tblGrid>
                      <w:tr w:rsidR="00A02E73" w14:paraId="6983DD89" w14:textId="77777777" w:rsidTr="005B0DC1">
                        <w:trPr>
                          <w:trHeight w:val="529"/>
                        </w:trPr>
                        <w:tc>
                          <w:tcPr>
                            <w:tcW w:w="534" w:type="dxa"/>
                            <w:shd w:val="clear" w:color="auto" w:fill="808080"/>
                            <w:vAlign w:val="center"/>
                          </w:tcPr>
                          <w:p w14:paraId="1320B9C8" w14:textId="77777777" w:rsidR="00A02E73" w:rsidRPr="00742606" w:rsidRDefault="00A02E73" w:rsidP="005F51A8">
                            <w:pPr>
                              <w:jc w:val="center"/>
                              <w:rPr>
                                <w:color w:val="FFFFFF"/>
                              </w:rPr>
                            </w:pPr>
                            <w:r>
                              <w:rPr>
                                <w:color w:val="FFFFFF"/>
                              </w:rPr>
                              <w:t>4</w:t>
                            </w:r>
                          </w:p>
                        </w:tc>
                      </w:tr>
                      <w:tr w:rsidR="00A02E73" w14:paraId="00C08FD2" w14:textId="77777777" w:rsidTr="00B92071">
                        <w:trPr>
                          <w:cantSplit/>
                          <w:trHeight w:val="5111"/>
                        </w:trPr>
                        <w:tc>
                          <w:tcPr>
                            <w:tcW w:w="534" w:type="dxa"/>
                            <w:shd w:val="clear" w:color="auto" w:fill="FFFFFF"/>
                            <w:textDirection w:val="tbRl"/>
                          </w:tcPr>
                          <w:p w14:paraId="02D6AD3C" w14:textId="77777777" w:rsidR="00A02E73" w:rsidRDefault="00A02E73" w:rsidP="00742606">
                            <w:pPr>
                              <w:ind w:left="113" w:right="113"/>
                            </w:pPr>
                            <w:r w:rsidRPr="0029129C">
                              <w:t>Вождение</w:t>
                            </w:r>
                            <w:r w:rsidRPr="00742606">
                              <w:t xml:space="preserve"> </w:t>
                            </w:r>
                          </w:p>
                        </w:tc>
                      </w:tr>
                    </w:tbl>
                    <w:p w14:paraId="765A2788" w14:textId="77777777" w:rsidR="00A02E73" w:rsidRDefault="00A02E73" w:rsidP="00626EC4"/>
                  </w:txbxContent>
                </v:textbox>
              </v:shape>
            </w:pict>
          </mc:Fallback>
        </mc:AlternateContent>
      </w:r>
      <w:r w:rsidR="00737911" w:rsidRPr="002D791B">
        <w:rPr>
          <w:rFonts w:cs="Calibri"/>
          <w:sz w:val="22"/>
          <w:szCs w:val="22"/>
        </w:rPr>
        <w:t xml:space="preserve">4-2. </w:t>
      </w:r>
      <w:r w:rsidR="00737911" w:rsidRPr="002D791B">
        <w:rPr>
          <w:sz w:val="22"/>
          <w:szCs w:val="22"/>
        </w:rPr>
        <w:t>Вождение</w:t>
      </w:r>
      <w:r w:rsidR="00737911">
        <w:tab/>
      </w:r>
      <w:r w:rsidR="00737911">
        <w:rPr>
          <w:b/>
          <w:bCs/>
        </w:rPr>
        <w:t>249</w:t>
      </w:r>
    </w:p>
    <w:p w14:paraId="7F73EBB7" w14:textId="77777777" w:rsidR="00737911" w:rsidRPr="006C1AEA" w:rsidRDefault="00737911" w:rsidP="0086729C">
      <w:pPr>
        <w:rPr>
          <w:rFonts w:cs="Calibri"/>
        </w:rPr>
      </w:pPr>
    </w:p>
    <w:p w14:paraId="1D26B954" w14:textId="77777777" w:rsidR="0086729C" w:rsidRPr="006C1AEA" w:rsidRDefault="0086729C" w:rsidP="0086729C">
      <w:pPr>
        <w:rPr>
          <w:rFonts w:cs="Calibri"/>
        </w:rPr>
      </w:pPr>
      <w:r w:rsidRPr="0094344D">
        <w:rPr>
          <w:rFonts w:ascii="Arial" w:hAnsi="Arial"/>
          <w:b/>
          <w:bCs/>
        </w:rPr>
        <w:t>■</w:t>
      </w:r>
      <w:r w:rsidRPr="006C1AEA">
        <w:rPr>
          <w:rFonts w:cs="Calibri"/>
          <w:b/>
          <w:bCs/>
        </w:rPr>
        <w:t xml:space="preserve"> Если рычаг управления трансмиссией не удается вывести из положения P</w:t>
      </w:r>
    </w:p>
    <w:p w14:paraId="71A08A14" w14:textId="77777777" w:rsidR="0086729C" w:rsidRPr="006C1AEA" w:rsidRDefault="0086729C" w:rsidP="0086729C">
      <w:pPr>
        <w:rPr>
          <w:rFonts w:cs="Calibri"/>
        </w:rPr>
      </w:pPr>
      <w:r w:rsidRPr="006C1AEA">
        <w:rPr>
          <w:rFonts w:cs="Calibri"/>
        </w:rPr>
        <w:t xml:space="preserve">Сначала проверьте, выжата ли </w:t>
      </w:r>
      <w:r w:rsidR="000A4378" w:rsidRPr="006C1AEA">
        <w:rPr>
          <w:rFonts w:cs="Calibri"/>
        </w:rPr>
        <w:t xml:space="preserve">до конца </w:t>
      </w:r>
      <w:r w:rsidRPr="006C1AEA">
        <w:rPr>
          <w:rFonts w:cs="Calibri"/>
        </w:rPr>
        <w:t>педаль тормоза.</w:t>
      </w:r>
    </w:p>
    <w:p w14:paraId="36DE14CE" w14:textId="77777777" w:rsidR="0086729C" w:rsidRPr="006C1AEA" w:rsidRDefault="0086729C" w:rsidP="0086729C">
      <w:pPr>
        <w:rPr>
          <w:rFonts w:cs="Calibri"/>
        </w:rPr>
      </w:pPr>
      <w:r w:rsidRPr="006C1AEA">
        <w:rPr>
          <w:rFonts w:cs="Calibri"/>
        </w:rPr>
        <w:t>Если не удается переместить рычаг управления трансмиссией даже при нажат</w:t>
      </w:r>
      <w:r w:rsidR="00737911" w:rsidRPr="006C1AEA">
        <w:rPr>
          <w:rFonts w:cs="Calibri"/>
        </w:rPr>
        <w:t>ых</w:t>
      </w:r>
      <w:r w:rsidRPr="006C1AEA">
        <w:rPr>
          <w:rFonts w:cs="Calibri"/>
        </w:rPr>
        <w:t xml:space="preserve"> педали тормоза</w:t>
      </w:r>
      <w:r w:rsidR="00737911" w:rsidRPr="006C1AEA">
        <w:rPr>
          <w:rFonts w:cs="Calibri"/>
        </w:rPr>
        <w:t xml:space="preserve"> и кнопке фиксатора</w:t>
      </w:r>
      <w:r w:rsidRPr="006C1AEA">
        <w:rPr>
          <w:rFonts w:cs="Calibri"/>
        </w:rPr>
        <w:t>, возможна неисправность системы блокировки переключения передач. Незамедлительно обратитесь к авторизованному ритейлеру Toyota для осмотра автомобиля.</w:t>
      </w:r>
    </w:p>
    <w:p w14:paraId="00D10047" w14:textId="77777777" w:rsidR="0086729C" w:rsidRPr="006C1AEA" w:rsidRDefault="0086729C" w:rsidP="0086729C">
      <w:pPr>
        <w:rPr>
          <w:rFonts w:cs="Calibri"/>
        </w:rPr>
      </w:pPr>
      <w:r w:rsidRPr="006C1AEA">
        <w:rPr>
          <w:rFonts w:cs="Calibri"/>
        </w:rPr>
        <w:t>В качестве экстренных мер можно предпринять следующие шаги, чтобы получить возможность переключения рычага управления трансмиссией.</w:t>
      </w:r>
    </w:p>
    <w:p w14:paraId="6D04444F" w14:textId="77777777" w:rsidR="0086729C" w:rsidRPr="006C1AEA" w:rsidRDefault="0086729C" w:rsidP="0086729C">
      <w:pPr>
        <w:rPr>
          <w:rFonts w:cs="Calibri"/>
        </w:rPr>
      </w:pPr>
      <w:r w:rsidRPr="006C1AEA">
        <w:rPr>
          <w:rFonts w:cs="Calibri"/>
        </w:rPr>
        <w:t>Чтобы снять блокировку переключения передач:</w:t>
      </w:r>
    </w:p>
    <w:p w14:paraId="57BD8475" w14:textId="77777777" w:rsidR="0086729C" w:rsidRPr="006C1AEA" w:rsidRDefault="0086729C" w:rsidP="00742606">
      <w:pPr>
        <w:pStyle w:val="a6"/>
        <w:numPr>
          <w:ilvl w:val="0"/>
          <w:numId w:val="247"/>
        </w:numPr>
        <w:rPr>
          <w:rFonts w:cs="Calibri"/>
        </w:rPr>
      </w:pPr>
      <w:r w:rsidRPr="006C1AEA">
        <w:rPr>
          <w:rFonts w:cs="Calibri"/>
        </w:rPr>
        <w:t>Включите стояночный тормоз.</w:t>
      </w:r>
    </w:p>
    <w:p w14:paraId="1C8F6854" w14:textId="77777777" w:rsidR="0086729C" w:rsidRPr="006C1AEA" w:rsidRDefault="0086729C" w:rsidP="002D791B">
      <w:pPr>
        <w:pStyle w:val="a6"/>
        <w:numPr>
          <w:ilvl w:val="0"/>
          <w:numId w:val="247"/>
        </w:numPr>
        <w:rPr>
          <w:rFonts w:cs="Calibri"/>
        </w:rPr>
      </w:pPr>
      <w:r w:rsidRPr="006C1AEA">
        <w:rPr>
          <w:rFonts w:cs="Calibri"/>
        </w:rPr>
        <w:t>Автомобили без интеллектуальной системы входа и запуска: переведите переключатель двигателя в положение «</w:t>
      </w:r>
      <w:r w:rsidRPr="006C1AEA">
        <w:rPr>
          <w:rFonts w:cs="Calibri" w:hint="eastAsia"/>
        </w:rPr>
        <w:t>LOCK</w:t>
      </w:r>
      <w:r w:rsidRPr="006C1AEA">
        <w:rPr>
          <w:rFonts w:cs="Calibri"/>
        </w:rPr>
        <w:t>».</w:t>
      </w:r>
      <w:r w:rsidRPr="006C1AEA">
        <w:rPr>
          <w:rFonts w:cs="Calibri"/>
        </w:rPr>
        <w:br/>
        <w:t>Автомобили с интеллектуальной системой входа и запуска: переведите переключатель двигателя в положение выключения.</w:t>
      </w:r>
    </w:p>
    <w:p w14:paraId="44A2209A" w14:textId="77777777" w:rsidR="0086729C" w:rsidRPr="006C1AEA" w:rsidRDefault="0086729C" w:rsidP="002D791B">
      <w:pPr>
        <w:pStyle w:val="a6"/>
        <w:numPr>
          <w:ilvl w:val="0"/>
          <w:numId w:val="247"/>
        </w:numPr>
        <w:rPr>
          <w:rFonts w:cs="Calibri"/>
        </w:rPr>
      </w:pPr>
      <w:r w:rsidRPr="006C1AEA">
        <w:rPr>
          <w:rFonts w:cs="Calibri"/>
        </w:rPr>
        <w:t>Нажмите педаль тормоза.</w:t>
      </w:r>
    </w:p>
    <w:tbl>
      <w:tblPr>
        <w:tblW w:w="0" w:type="auto"/>
        <w:tblLook w:val="04A0" w:firstRow="1" w:lastRow="0" w:firstColumn="1" w:lastColumn="0" w:noHBand="0" w:noVBand="1"/>
      </w:tblPr>
      <w:tblGrid>
        <w:gridCol w:w="6403"/>
        <w:gridCol w:w="2946"/>
      </w:tblGrid>
      <w:tr w:rsidR="0086729C" w:rsidRPr="006C1AEA" w14:paraId="0AE11D1B" w14:textId="77777777" w:rsidTr="006C1AEA">
        <w:tc>
          <w:tcPr>
            <w:tcW w:w="6750" w:type="dxa"/>
            <w:shd w:val="clear" w:color="auto" w:fill="auto"/>
          </w:tcPr>
          <w:p w14:paraId="1AC995BB" w14:textId="77777777" w:rsidR="0086729C" w:rsidRPr="006C1AEA" w:rsidRDefault="0086729C" w:rsidP="002D791B">
            <w:pPr>
              <w:pStyle w:val="a6"/>
              <w:numPr>
                <w:ilvl w:val="0"/>
                <w:numId w:val="247"/>
              </w:numPr>
              <w:rPr>
                <w:rFonts w:cs="Calibri"/>
              </w:rPr>
            </w:pPr>
            <w:r w:rsidRPr="006C1AEA">
              <w:rPr>
                <w:rFonts w:cs="Calibri"/>
              </w:rPr>
              <w:t>Приподнимите крышку с помощью отвертки с плоским шлицем или другого подобного инструмента. Во избежание повреждений крышки, оберните тряпкой рабочую часть отв</w:t>
            </w:r>
            <w:r w:rsidR="000A4378" w:rsidRPr="006C1AEA">
              <w:rPr>
                <w:rFonts w:cs="Calibri"/>
              </w:rPr>
              <w:t>е</w:t>
            </w:r>
            <w:r w:rsidRPr="006C1AEA">
              <w:rPr>
                <w:rFonts w:cs="Calibri"/>
              </w:rPr>
              <w:t>ртки.</w:t>
            </w:r>
          </w:p>
        </w:tc>
        <w:tc>
          <w:tcPr>
            <w:tcW w:w="2596" w:type="dxa"/>
            <w:shd w:val="clear" w:color="auto" w:fill="auto"/>
          </w:tcPr>
          <w:p w14:paraId="4281DBFC" w14:textId="2777F305" w:rsidR="0086729C" w:rsidRPr="006C1AEA" w:rsidRDefault="009D3CDE" w:rsidP="002D791B">
            <w:pPr>
              <w:ind w:left="720" w:hanging="360"/>
              <w:rPr>
                <w:rFonts w:cs="Calibri"/>
              </w:rPr>
            </w:pPr>
            <w:r w:rsidRPr="006C1AEA">
              <w:rPr>
                <w:rFonts w:cs="Calibri"/>
                <w:noProof/>
                <w:lang w:eastAsia="ru-RU"/>
              </w:rPr>
              <w:drawing>
                <wp:inline distT="0" distB="0" distL="0" distR="0" wp14:anchorId="6D63EF40" wp14:editId="263056A0">
                  <wp:extent cx="1504950" cy="1019175"/>
                  <wp:effectExtent l="0" t="0" r="0" b="0"/>
                  <wp:docPr id="493"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04950" cy="1019175"/>
                          </a:xfrm>
                          <a:prstGeom prst="rect">
                            <a:avLst/>
                          </a:prstGeom>
                          <a:noFill/>
                          <a:ln>
                            <a:noFill/>
                          </a:ln>
                        </pic:spPr>
                      </pic:pic>
                    </a:graphicData>
                  </a:graphic>
                </wp:inline>
              </w:drawing>
            </w:r>
          </w:p>
        </w:tc>
      </w:tr>
      <w:tr w:rsidR="0086729C" w:rsidRPr="006C1AEA" w14:paraId="58BCA11E" w14:textId="77777777" w:rsidTr="006C1AEA">
        <w:tc>
          <w:tcPr>
            <w:tcW w:w="6750" w:type="dxa"/>
            <w:shd w:val="clear" w:color="auto" w:fill="auto"/>
          </w:tcPr>
          <w:p w14:paraId="79263E04" w14:textId="77777777" w:rsidR="0086729C" w:rsidRPr="006C1AEA" w:rsidRDefault="0086729C" w:rsidP="002D791B">
            <w:pPr>
              <w:pStyle w:val="a6"/>
              <w:numPr>
                <w:ilvl w:val="0"/>
                <w:numId w:val="247"/>
              </w:numPr>
              <w:rPr>
                <w:rFonts w:cs="Calibri"/>
              </w:rPr>
            </w:pPr>
            <w:r w:rsidRPr="006C1AEA">
              <w:rPr>
                <w:rFonts w:cs="Calibri"/>
              </w:rPr>
              <w:t>Нажав и удерживая кнопку отключения блокировки переключения передач, нажмите кнопку фиксатора на рычаге управления трансмиссией.</w:t>
            </w:r>
          </w:p>
          <w:p w14:paraId="4B261BE9" w14:textId="77777777" w:rsidR="0086729C" w:rsidRPr="006C1AEA" w:rsidRDefault="0086729C" w:rsidP="002D791B">
            <w:pPr>
              <w:pStyle w:val="a6"/>
              <w:ind w:hanging="11"/>
              <w:rPr>
                <w:rFonts w:cs="Calibri"/>
              </w:rPr>
            </w:pPr>
            <w:r w:rsidRPr="006C1AEA">
              <w:rPr>
                <w:rFonts w:cs="Calibri"/>
              </w:rPr>
              <w:t>Рычаг управления трансмиссией можно перемещать, когда нажаты обе кнопки.</w:t>
            </w:r>
          </w:p>
        </w:tc>
        <w:tc>
          <w:tcPr>
            <w:tcW w:w="2596" w:type="dxa"/>
            <w:shd w:val="clear" w:color="auto" w:fill="auto"/>
          </w:tcPr>
          <w:p w14:paraId="1009883F" w14:textId="1FF30736" w:rsidR="0086729C" w:rsidRPr="006C1AEA" w:rsidRDefault="009D3CDE" w:rsidP="002D791B">
            <w:pPr>
              <w:ind w:left="720" w:hanging="360"/>
              <w:rPr>
                <w:rFonts w:cs="Calibri"/>
                <w:noProof/>
              </w:rPr>
            </w:pPr>
            <w:r w:rsidRPr="006C1AEA">
              <w:rPr>
                <w:rFonts w:cs="Calibri"/>
                <w:noProof/>
                <w:lang w:eastAsia="ru-RU"/>
              </w:rPr>
              <w:drawing>
                <wp:inline distT="0" distB="0" distL="0" distR="0" wp14:anchorId="2DDE4969" wp14:editId="622426D8">
                  <wp:extent cx="1504950" cy="1009650"/>
                  <wp:effectExtent l="0" t="0" r="0" b="0"/>
                  <wp:docPr id="494"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04950" cy="1009650"/>
                          </a:xfrm>
                          <a:prstGeom prst="rect">
                            <a:avLst/>
                          </a:prstGeom>
                          <a:noFill/>
                          <a:ln>
                            <a:noFill/>
                          </a:ln>
                        </pic:spPr>
                      </pic:pic>
                    </a:graphicData>
                  </a:graphic>
                </wp:inline>
              </w:drawing>
            </w:r>
          </w:p>
        </w:tc>
      </w:tr>
    </w:tbl>
    <w:p w14:paraId="577DD9A2" w14:textId="77777777" w:rsidR="0086729C" w:rsidRPr="006C1AEA" w:rsidRDefault="00737911" w:rsidP="0086729C">
      <w:pPr>
        <w:rPr>
          <w:rFonts w:cs="Calibri"/>
          <w:b/>
          <w:bCs/>
        </w:rPr>
      </w:pPr>
      <w:r w:rsidRPr="0094344D">
        <w:rPr>
          <w:rFonts w:ascii="Arial" w:hAnsi="Arial"/>
          <w:b/>
          <w:bCs/>
        </w:rPr>
        <w:t>■</w:t>
      </w:r>
      <w:r w:rsidRPr="006C1AEA">
        <w:rPr>
          <w:rFonts w:cs="Calibri"/>
          <w:b/>
          <w:bCs/>
        </w:rPr>
        <w:t xml:space="preserve"> Если индикатор </w:t>
      </w:r>
      <w:r w:rsidRPr="006C1AEA">
        <w:rPr>
          <w:rFonts w:cs="Calibri" w:hint="eastAsia"/>
          <w:b/>
          <w:bCs/>
        </w:rPr>
        <w:t>S</w:t>
      </w:r>
      <w:r w:rsidRPr="006C1AEA">
        <w:rPr>
          <w:rFonts w:cs="Calibri"/>
          <w:b/>
          <w:bCs/>
        </w:rPr>
        <w:t xml:space="preserve"> не включается или индикатор D горит даже после перевода рычага управления трансмиссией в положение </w:t>
      </w:r>
      <w:r w:rsidRPr="006C1AEA">
        <w:rPr>
          <w:rFonts w:cs="Calibri" w:hint="eastAsia"/>
          <w:b/>
          <w:bCs/>
        </w:rPr>
        <w:t>S</w:t>
      </w:r>
    </w:p>
    <w:p w14:paraId="1212FE9C" w14:textId="77777777" w:rsidR="00737911" w:rsidRPr="006C1AEA" w:rsidRDefault="00737911" w:rsidP="0086729C">
      <w:pPr>
        <w:rPr>
          <w:rFonts w:cs="Calibri"/>
        </w:rPr>
      </w:pPr>
      <w:r w:rsidRPr="006C1AEA">
        <w:rPr>
          <w:rFonts w:cs="Calibri"/>
        </w:rPr>
        <w:t>Это может указывать на неисправность в системе автоматической трансмиссии. Незамедлительно обратитесь к авторизованному ритейлеру Toyota для осмотра автомобиля (</w:t>
      </w:r>
      <w:r w:rsidR="000A4378" w:rsidRPr="006C1AEA">
        <w:rPr>
          <w:rFonts w:cs="Calibri"/>
        </w:rPr>
        <w:t>в</w:t>
      </w:r>
      <w:r w:rsidRPr="006C1AEA">
        <w:rPr>
          <w:rFonts w:cs="Calibri"/>
        </w:rPr>
        <w:t xml:space="preserve"> таком случае трансмиссия работает так, если бы рычаг управления трансмиссией находился в положении D)</w:t>
      </w:r>
      <w:r w:rsidR="000A4378" w:rsidRPr="006C1AEA">
        <w:rPr>
          <w:rFonts w:cs="Calibri"/>
        </w:rPr>
        <w:t>.</w:t>
      </w:r>
    </w:p>
    <w:p w14:paraId="7DBE6994" w14:textId="77777777" w:rsidR="0086729C" w:rsidRPr="006C1AEA" w:rsidRDefault="0086729C" w:rsidP="0086729C">
      <w:pPr>
        <w:rPr>
          <w:rFonts w:cs="Calibri"/>
          <w:b/>
          <w:bCs/>
        </w:rPr>
      </w:pPr>
      <w:r w:rsidRPr="0094344D">
        <w:rPr>
          <w:rFonts w:ascii="Arial" w:hAnsi="Arial"/>
          <w:b/>
          <w:bCs/>
        </w:rPr>
        <w:t>■</w:t>
      </w:r>
      <w:r w:rsidRPr="006C1AEA">
        <w:rPr>
          <w:rFonts w:cs="Calibri"/>
          <w:b/>
          <w:bCs/>
        </w:rPr>
        <w:t xml:space="preserve"> AI-SHIFT</w:t>
      </w:r>
    </w:p>
    <w:p w14:paraId="0CE55AD7" w14:textId="77777777" w:rsidR="0086729C" w:rsidRPr="006C1AEA" w:rsidRDefault="0086729C" w:rsidP="0086729C">
      <w:pPr>
        <w:rPr>
          <w:rFonts w:cs="Calibri"/>
        </w:rPr>
      </w:pPr>
      <w:r w:rsidRPr="006C1AEA">
        <w:rPr>
          <w:rFonts w:cs="Calibri"/>
        </w:rPr>
        <w:t>Функция AI-SHIFT автоматически включает подходящую передачу в соответствии с действиями водителя и условиями движения.</w:t>
      </w:r>
      <w:r w:rsidRPr="00CF57C3">
        <w:t xml:space="preserve"> </w:t>
      </w:r>
      <w:r w:rsidRPr="006C1AEA">
        <w:rPr>
          <w:rFonts w:cs="Calibri"/>
        </w:rPr>
        <w:t xml:space="preserve">Функция AI-SHIFT автоматически включается при установке рычага управления трансмиссией в положение D </w:t>
      </w:r>
      <w:r w:rsidR="00626EC4">
        <w:rPr>
          <w:rFonts w:cs="Calibri"/>
        </w:rPr>
        <w:br/>
      </w:r>
      <w:r w:rsidRPr="006C1AEA">
        <w:rPr>
          <w:rFonts w:cs="Calibri"/>
        </w:rPr>
        <w:t>(</w:t>
      </w:r>
      <w:r w:rsidR="000A4378" w:rsidRPr="006C1AEA">
        <w:rPr>
          <w:rFonts w:cs="Calibri"/>
        </w:rPr>
        <w:t>п</w:t>
      </w:r>
      <w:r w:rsidRPr="006C1AEA">
        <w:rPr>
          <w:rFonts w:cs="Calibri"/>
        </w:rPr>
        <w:t xml:space="preserve">ри переводе рычага в положение </w:t>
      </w:r>
      <w:r w:rsidR="00737911" w:rsidRPr="006C1AEA">
        <w:rPr>
          <w:rFonts w:cs="Calibri" w:hint="eastAsia"/>
        </w:rPr>
        <w:t>S</w:t>
      </w:r>
      <w:r w:rsidRPr="006C1AEA">
        <w:rPr>
          <w:rFonts w:cs="Calibri"/>
        </w:rPr>
        <w:t xml:space="preserve"> </w:t>
      </w:r>
      <w:r w:rsidR="002B1104" w:rsidRPr="006C1AEA">
        <w:rPr>
          <w:rFonts w:cs="Calibri"/>
        </w:rPr>
        <w:t xml:space="preserve">или при изменении передачи при помощи подрулевых переключателей </w:t>
      </w:r>
      <w:r w:rsidRPr="006C1AEA">
        <w:rPr>
          <w:rFonts w:cs="Calibri"/>
        </w:rPr>
        <w:t>функция отключается)</w:t>
      </w:r>
      <w:r w:rsidR="000A4378" w:rsidRPr="006C1AEA">
        <w:rPr>
          <w:rFonts w:cs="Calibri"/>
        </w:rPr>
        <w:t>.</w:t>
      </w:r>
    </w:p>
    <w:p w14:paraId="55DA982F" w14:textId="77777777" w:rsidR="0086729C" w:rsidRPr="006C1AEA" w:rsidRDefault="0086729C" w:rsidP="0086729C">
      <w:pPr>
        <w:rPr>
          <w:rFonts w:cs="Calibri"/>
        </w:rPr>
      </w:pPr>
    </w:p>
    <w:p w14:paraId="3E0D381D" w14:textId="77777777" w:rsidR="002B1104" w:rsidRPr="006C1AEA" w:rsidRDefault="002B1104">
      <w:pPr>
        <w:rPr>
          <w:rFonts w:cs="Calibri"/>
        </w:rPr>
      </w:pPr>
      <w:r w:rsidRPr="006C1AEA">
        <w:rPr>
          <w:rFonts w:cs="Calibri"/>
        </w:rPr>
        <w:br w:type="page"/>
      </w:r>
    </w:p>
    <w:p w14:paraId="1C2E7FBD" w14:textId="77777777" w:rsidR="002B1104" w:rsidRPr="006C1AEA" w:rsidRDefault="002B1104" w:rsidP="002B1104">
      <w:pPr>
        <w:pBdr>
          <w:bottom w:val="single" w:sz="12" w:space="1" w:color="auto"/>
        </w:pBdr>
        <w:rPr>
          <w:rFonts w:cs="Calibri"/>
          <w:b/>
          <w:bCs/>
        </w:rPr>
      </w:pPr>
      <w:r w:rsidRPr="006C1AEA">
        <w:rPr>
          <w:rFonts w:cs="Calibri"/>
          <w:b/>
          <w:bCs/>
        </w:rPr>
        <w:t>250</w:t>
      </w:r>
      <w:r w:rsidRPr="006C1AEA">
        <w:rPr>
          <w:rFonts w:cs="Calibri"/>
          <w:b/>
          <w:bCs/>
        </w:rPr>
        <w:tab/>
      </w:r>
      <w:r w:rsidRPr="002D791B">
        <w:rPr>
          <w:rFonts w:cs="Calibri"/>
          <w:sz w:val="22"/>
          <w:szCs w:val="22"/>
        </w:rPr>
        <w:t xml:space="preserve">4-2. </w:t>
      </w:r>
      <w:r w:rsidRPr="002D791B">
        <w:rPr>
          <w:sz w:val="22"/>
          <w:szCs w:val="22"/>
        </w:rPr>
        <w:t>Вождение</w:t>
      </w:r>
    </w:p>
    <w:p w14:paraId="3EE728E9" w14:textId="77777777" w:rsidR="0086729C" w:rsidRPr="006C1AEA" w:rsidRDefault="0086729C"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B1104" w:rsidRPr="006C1AEA" w14:paraId="77FC72AE" w14:textId="77777777" w:rsidTr="002D791B">
        <w:tc>
          <w:tcPr>
            <w:tcW w:w="9339" w:type="dxa"/>
            <w:shd w:val="clear" w:color="auto" w:fill="FFCCFF"/>
          </w:tcPr>
          <w:p w14:paraId="451955C6" w14:textId="087EDAD3" w:rsidR="002B1104" w:rsidRPr="006C1AEA" w:rsidRDefault="009D3CDE" w:rsidP="00742606">
            <w:pPr>
              <w:rPr>
                <w:rFonts w:cs="Calibri"/>
                <w:b/>
                <w:bCs/>
              </w:rPr>
            </w:pPr>
            <w:r>
              <w:rPr>
                <w:rFonts w:cs="Calibri"/>
                <w:b/>
                <w:bCs/>
                <w:noProof/>
              </w:rPr>
              <w:drawing>
                <wp:inline distT="0" distB="0" distL="0" distR="0" wp14:anchorId="43B30EFF" wp14:editId="4335F82E">
                  <wp:extent cx="209550" cy="180975"/>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2B1104" w:rsidRPr="002D791B">
              <w:rPr>
                <w:rFonts w:cs="Calibri"/>
                <w:b/>
                <w:bCs/>
              </w:rPr>
              <w:t xml:space="preserve"> ПРЕДУПРЕЖДЕНИЕ</w:t>
            </w:r>
          </w:p>
        </w:tc>
      </w:tr>
      <w:tr w:rsidR="002B1104" w:rsidRPr="006C1AEA" w14:paraId="6BFE103E" w14:textId="77777777" w:rsidTr="006C1AEA">
        <w:tc>
          <w:tcPr>
            <w:tcW w:w="9339" w:type="dxa"/>
            <w:shd w:val="clear" w:color="auto" w:fill="auto"/>
          </w:tcPr>
          <w:p w14:paraId="2AC870AD" w14:textId="77777777" w:rsidR="002B1104" w:rsidRPr="006C1AEA" w:rsidRDefault="002B1104" w:rsidP="006D273C">
            <w:pPr>
              <w:rPr>
                <w:rFonts w:cs="Calibri"/>
                <w:b/>
                <w:bCs/>
              </w:rPr>
            </w:pPr>
            <w:r w:rsidRPr="006C1AEA">
              <w:rPr>
                <w:rFonts w:ascii="Arial" w:hAnsi="Arial"/>
                <w:b/>
                <w:bCs/>
              </w:rPr>
              <w:t>■</w:t>
            </w:r>
            <w:r w:rsidRPr="006C1AEA">
              <w:rPr>
                <w:rFonts w:cs="Calibri"/>
                <w:b/>
                <w:bCs/>
              </w:rPr>
              <w:t xml:space="preserve"> При движении по скользкой дороге</w:t>
            </w:r>
          </w:p>
          <w:p w14:paraId="6697733D" w14:textId="77777777" w:rsidR="002B1104" w:rsidRPr="006C1AEA" w:rsidRDefault="002B1104" w:rsidP="006D273C">
            <w:pPr>
              <w:rPr>
                <w:rFonts w:cs="Calibri"/>
              </w:rPr>
            </w:pPr>
            <w:r w:rsidRPr="006C1AEA">
              <w:rPr>
                <w:rFonts w:cs="Calibri"/>
              </w:rPr>
              <w:t>Избегайте резкого разгона или резкого переключения передач.</w:t>
            </w:r>
          </w:p>
          <w:p w14:paraId="5B2CD58F" w14:textId="77777777" w:rsidR="002B1104" w:rsidRPr="006C1AEA" w:rsidRDefault="002B1104" w:rsidP="006D273C">
            <w:pPr>
              <w:rPr>
                <w:rFonts w:cs="Calibri"/>
              </w:rPr>
            </w:pPr>
            <w:r w:rsidRPr="006C1AEA">
              <w:rPr>
                <w:rFonts w:cs="Calibri"/>
              </w:rPr>
              <w:t>Резкое изменение режима торможения двигателем может привести к пробуксовке или заносу автомобиля, что может привести к аварии.</w:t>
            </w:r>
          </w:p>
          <w:p w14:paraId="6209A617" w14:textId="77777777" w:rsidR="002B1104" w:rsidRPr="006C1AEA" w:rsidRDefault="002B1104" w:rsidP="006D273C">
            <w:pPr>
              <w:rPr>
                <w:rFonts w:cs="Calibri"/>
              </w:rPr>
            </w:pPr>
            <w:r w:rsidRPr="006C1AEA">
              <w:rPr>
                <w:rFonts w:ascii="Arial" w:hAnsi="Arial"/>
                <w:b/>
                <w:bCs/>
              </w:rPr>
              <w:t>■</w:t>
            </w:r>
            <w:r w:rsidRPr="006C1AEA">
              <w:rPr>
                <w:rFonts w:cs="Calibri"/>
                <w:b/>
                <w:bCs/>
              </w:rPr>
              <w:t xml:space="preserve"> Во избежание аварии при отключении блокировки переключения передач</w:t>
            </w:r>
          </w:p>
          <w:p w14:paraId="2735A3B6" w14:textId="77777777" w:rsidR="002B1104" w:rsidRPr="006C1AEA" w:rsidRDefault="002B1104" w:rsidP="006D273C">
            <w:pPr>
              <w:rPr>
                <w:rFonts w:cs="Calibri"/>
              </w:rPr>
            </w:pPr>
            <w:r w:rsidRPr="006C1AEA">
              <w:rPr>
                <w:rFonts w:cs="Calibri"/>
              </w:rPr>
              <w:t>Перед нажатием кнопки отключения блокировки переключения передач обязательно включите стояночный тормоз и нажмите педаль тормоза.</w:t>
            </w:r>
          </w:p>
          <w:p w14:paraId="4FD65169" w14:textId="77777777" w:rsidR="002B1104" w:rsidRPr="006C1AEA" w:rsidRDefault="002B1104" w:rsidP="006D273C">
            <w:pPr>
              <w:rPr>
                <w:rFonts w:cs="Calibri"/>
              </w:rPr>
            </w:pPr>
            <w:r w:rsidRPr="006C1AEA">
              <w:rPr>
                <w:rFonts w:cs="Calibri"/>
              </w:rPr>
              <w:t>Если во время нажатия кнопки отключения блокировки переключения передач вместо педали тормоза случайно нажать педаль акселератора и рычаг управления трансмиссией вывести из положения Р, автомобиль может внезапно начать движение, что может привести к аварии и, как следствие, к серьезным травмам или летальному исходу.</w:t>
            </w:r>
          </w:p>
        </w:tc>
      </w:tr>
    </w:tbl>
    <w:p w14:paraId="0CC21855" w14:textId="77777777" w:rsidR="002B1104" w:rsidRPr="006C1AEA" w:rsidRDefault="002B1104" w:rsidP="0086729C">
      <w:pPr>
        <w:rPr>
          <w:rFonts w:cs="Calibri"/>
        </w:rPr>
      </w:pPr>
    </w:p>
    <w:p w14:paraId="0D2C2775" w14:textId="77777777" w:rsidR="002B1104" w:rsidRPr="006C1AEA" w:rsidRDefault="002B1104">
      <w:pPr>
        <w:rPr>
          <w:rFonts w:cs="Calibri"/>
        </w:rPr>
      </w:pPr>
      <w:r w:rsidRPr="006C1AEA">
        <w:rPr>
          <w:rFonts w:cs="Calibri"/>
        </w:rPr>
        <w:br w:type="page"/>
      </w:r>
    </w:p>
    <w:p w14:paraId="71F27E48" w14:textId="310EFA50" w:rsidR="002B1104" w:rsidRPr="00E36035" w:rsidRDefault="009D3CDE" w:rsidP="002B1104">
      <w:pPr>
        <w:pBdr>
          <w:bottom w:val="single" w:sz="12" w:space="1" w:color="auto"/>
        </w:pBdr>
        <w:jc w:val="right"/>
      </w:pPr>
      <w:r>
        <w:rPr>
          <w:rFonts w:cs="Calibri"/>
          <w:noProof/>
          <w:lang w:eastAsia="ru-RU"/>
        </w:rPr>
        <mc:AlternateContent>
          <mc:Choice Requires="wps">
            <w:drawing>
              <wp:anchor distT="0" distB="0" distL="114300" distR="114300" simplePos="0" relativeHeight="251636736" behindDoc="0" locked="0" layoutInCell="1" allowOverlap="1" wp14:anchorId="57DC62D8" wp14:editId="0C97A7D9">
                <wp:simplePos x="0" y="0"/>
                <wp:positionH relativeFrom="column">
                  <wp:posOffset>5968365</wp:posOffset>
                </wp:positionH>
                <wp:positionV relativeFrom="paragraph">
                  <wp:posOffset>202565</wp:posOffset>
                </wp:positionV>
                <wp:extent cx="399415" cy="4565650"/>
                <wp:effectExtent l="0" t="3810" r="635" b="2540"/>
                <wp:wrapNone/>
                <wp:docPr id="12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A0CDF" w14:textId="77777777" w:rsidR="00A02E73" w:rsidRDefault="00A02E73" w:rsidP="00626EC4"/>
                          <w:p w14:paraId="513CBCB9" w14:textId="77777777" w:rsidR="00A02E73" w:rsidRDefault="00A02E73" w:rsidP="00626EC4"/>
                          <w:p w14:paraId="2220ECD6" w14:textId="77777777" w:rsidR="00A02E73" w:rsidRDefault="00A02E73" w:rsidP="00626EC4"/>
                          <w:p w14:paraId="642A893C" w14:textId="77777777" w:rsidR="00A02E73" w:rsidRDefault="00A02E73" w:rsidP="00626EC4"/>
                          <w:tbl>
                            <w:tblPr>
                              <w:tblW w:w="0" w:type="auto"/>
                              <w:tblLook w:val="04A0" w:firstRow="1" w:lastRow="0" w:firstColumn="1" w:lastColumn="0" w:noHBand="0" w:noVBand="1"/>
                            </w:tblPr>
                            <w:tblGrid>
                              <w:gridCol w:w="523"/>
                              <w:tblGridChange w:id="167">
                                <w:tblGrid>
                                  <w:gridCol w:w="523"/>
                                </w:tblGrid>
                              </w:tblGridChange>
                            </w:tblGrid>
                            <w:tr w:rsidR="00A02E73" w14:paraId="74D09C24" w14:textId="77777777" w:rsidTr="005B0DC1">
                              <w:trPr>
                                <w:trHeight w:val="529"/>
                              </w:trPr>
                              <w:tc>
                                <w:tcPr>
                                  <w:tcW w:w="534" w:type="dxa"/>
                                  <w:shd w:val="clear" w:color="auto" w:fill="808080"/>
                                  <w:vAlign w:val="center"/>
                                </w:tcPr>
                                <w:p w14:paraId="4EDFA52D" w14:textId="77777777" w:rsidR="00A02E73" w:rsidRPr="00742606" w:rsidRDefault="00A02E73" w:rsidP="005F51A8">
                                  <w:pPr>
                                    <w:jc w:val="center"/>
                                    <w:rPr>
                                      <w:color w:val="FFFFFF"/>
                                    </w:rPr>
                                  </w:pPr>
                                  <w:r>
                                    <w:rPr>
                                      <w:color w:val="FFFFFF"/>
                                    </w:rPr>
                                    <w:t>4</w:t>
                                  </w:r>
                                </w:p>
                              </w:tc>
                            </w:tr>
                            <w:tr w:rsidR="00A02E73" w14:paraId="493F59F9" w14:textId="77777777" w:rsidTr="00B92071">
                              <w:trPr>
                                <w:cantSplit/>
                                <w:trHeight w:val="5111"/>
                              </w:trPr>
                              <w:tc>
                                <w:tcPr>
                                  <w:tcW w:w="534" w:type="dxa"/>
                                  <w:shd w:val="clear" w:color="auto" w:fill="FFFFFF"/>
                                  <w:textDirection w:val="tbRl"/>
                                </w:tcPr>
                                <w:p w14:paraId="02030765" w14:textId="77777777" w:rsidR="00A02E73" w:rsidRDefault="00A02E73" w:rsidP="00742606">
                                  <w:pPr>
                                    <w:ind w:left="113" w:right="113"/>
                                  </w:pPr>
                                  <w:r w:rsidRPr="0029129C">
                                    <w:t>Вождение</w:t>
                                  </w:r>
                                  <w:r w:rsidRPr="00742606">
                                    <w:t xml:space="preserve"> </w:t>
                                  </w:r>
                                </w:p>
                              </w:tc>
                            </w:tr>
                          </w:tbl>
                          <w:p w14:paraId="1E6B8CB7"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DC62D8" id="_x0000_s1137" type="#_x0000_t202" style="position:absolute;left:0;text-align:left;margin-left:469.95pt;margin-top:15.95pt;width:31.45pt;height:35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" filled="f" stroked="f">
                <v:textbox>
                  <w:txbxContent>
                    <w:p w14:paraId="7D2A0CDF" w14:textId="77777777" w:rsidR="00A02E73" w:rsidRDefault="00A02E73" w:rsidP="00626EC4"/>
                    <w:p w14:paraId="513CBCB9" w14:textId="77777777" w:rsidR="00A02E73" w:rsidRDefault="00A02E73" w:rsidP="00626EC4"/>
                    <w:p w14:paraId="2220ECD6" w14:textId="77777777" w:rsidR="00A02E73" w:rsidRDefault="00A02E73" w:rsidP="00626EC4"/>
                    <w:p w14:paraId="642A893C" w14:textId="77777777" w:rsidR="00A02E73" w:rsidRDefault="00A02E73" w:rsidP="00626EC4"/>
                    <w:tbl>
                      <w:tblPr>
                        <w:tblW w:w="0" w:type="auto"/>
                        <w:tblLook w:val="04A0" w:firstRow="1" w:lastRow="0" w:firstColumn="1" w:lastColumn="0" w:noHBand="0" w:noVBand="1"/>
                      </w:tblPr>
                      <w:tblGrid>
                        <w:gridCol w:w="523"/>
                        <w:tblGridChange w:id="168">
                          <w:tblGrid>
                            <w:gridCol w:w="523"/>
                          </w:tblGrid>
                        </w:tblGridChange>
                      </w:tblGrid>
                      <w:tr w:rsidR="00A02E73" w14:paraId="74D09C24" w14:textId="77777777" w:rsidTr="005B0DC1">
                        <w:trPr>
                          <w:trHeight w:val="529"/>
                        </w:trPr>
                        <w:tc>
                          <w:tcPr>
                            <w:tcW w:w="534" w:type="dxa"/>
                            <w:shd w:val="clear" w:color="auto" w:fill="808080"/>
                            <w:vAlign w:val="center"/>
                          </w:tcPr>
                          <w:p w14:paraId="4EDFA52D" w14:textId="77777777" w:rsidR="00A02E73" w:rsidRPr="00742606" w:rsidRDefault="00A02E73" w:rsidP="005F51A8">
                            <w:pPr>
                              <w:jc w:val="center"/>
                              <w:rPr>
                                <w:color w:val="FFFFFF"/>
                              </w:rPr>
                            </w:pPr>
                            <w:r>
                              <w:rPr>
                                <w:color w:val="FFFFFF"/>
                              </w:rPr>
                              <w:t>4</w:t>
                            </w:r>
                          </w:p>
                        </w:tc>
                      </w:tr>
                      <w:tr w:rsidR="00A02E73" w14:paraId="493F59F9" w14:textId="77777777" w:rsidTr="00B92071">
                        <w:trPr>
                          <w:cantSplit/>
                          <w:trHeight w:val="5111"/>
                        </w:trPr>
                        <w:tc>
                          <w:tcPr>
                            <w:tcW w:w="534" w:type="dxa"/>
                            <w:shd w:val="clear" w:color="auto" w:fill="FFFFFF"/>
                            <w:textDirection w:val="tbRl"/>
                          </w:tcPr>
                          <w:p w14:paraId="02030765" w14:textId="77777777" w:rsidR="00A02E73" w:rsidRDefault="00A02E73" w:rsidP="00742606">
                            <w:pPr>
                              <w:ind w:left="113" w:right="113"/>
                            </w:pPr>
                            <w:r w:rsidRPr="0029129C">
                              <w:t>Вождение</w:t>
                            </w:r>
                            <w:r w:rsidRPr="00742606">
                              <w:t xml:space="preserve"> </w:t>
                            </w:r>
                          </w:p>
                        </w:tc>
                      </w:tr>
                    </w:tbl>
                    <w:p w14:paraId="1E6B8CB7" w14:textId="77777777" w:rsidR="00A02E73" w:rsidRDefault="00A02E73" w:rsidP="00626EC4"/>
                  </w:txbxContent>
                </v:textbox>
              </v:shape>
            </w:pict>
          </mc:Fallback>
        </mc:AlternateContent>
      </w:r>
      <w:r w:rsidR="002B1104" w:rsidRPr="002D791B">
        <w:rPr>
          <w:rFonts w:cs="Calibri"/>
          <w:sz w:val="22"/>
          <w:szCs w:val="22"/>
        </w:rPr>
        <w:t xml:space="preserve">4-2. </w:t>
      </w:r>
      <w:r w:rsidR="002B1104" w:rsidRPr="002D791B">
        <w:rPr>
          <w:sz w:val="22"/>
          <w:szCs w:val="22"/>
        </w:rPr>
        <w:t>Вождение</w:t>
      </w:r>
      <w:r w:rsidR="002B1104">
        <w:tab/>
      </w:r>
      <w:r w:rsidR="002B1104">
        <w:rPr>
          <w:b/>
          <w:bCs/>
        </w:rPr>
        <w:t>251</w:t>
      </w:r>
    </w:p>
    <w:p w14:paraId="7EE374A2" w14:textId="77777777" w:rsidR="002B1104" w:rsidRPr="006C1AEA" w:rsidRDefault="002B1104"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B1104" w:rsidRPr="006C1AEA" w14:paraId="16F6A583" w14:textId="77777777" w:rsidTr="002D791B">
        <w:tc>
          <w:tcPr>
            <w:tcW w:w="9339" w:type="dxa"/>
            <w:shd w:val="clear" w:color="auto" w:fill="808080"/>
          </w:tcPr>
          <w:p w14:paraId="76FE5B04" w14:textId="77777777" w:rsidR="002B1104" w:rsidRPr="002D791B" w:rsidRDefault="002B1104" w:rsidP="0086729C">
            <w:pPr>
              <w:rPr>
                <w:rFonts w:cs="Calibri"/>
                <w:b/>
                <w:bCs/>
                <w:color w:val="FFFFFF"/>
              </w:rPr>
            </w:pPr>
            <w:r w:rsidRPr="002D791B">
              <w:rPr>
                <w:rFonts w:cs="Calibri"/>
                <w:b/>
                <w:bCs/>
                <w:color w:val="FFFFFF"/>
              </w:rPr>
              <w:t>Рычаги управления указателями поворота</w:t>
            </w:r>
          </w:p>
        </w:tc>
      </w:tr>
    </w:tbl>
    <w:p w14:paraId="0F384C37" w14:textId="77777777" w:rsidR="002B1104" w:rsidRPr="006C1AEA" w:rsidRDefault="002B1104"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2B1104" w:rsidRPr="006C1AEA" w14:paraId="42FB0842" w14:textId="77777777" w:rsidTr="002D791B">
        <w:tc>
          <w:tcPr>
            <w:tcW w:w="9339" w:type="dxa"/>
            <w:shd w:val="clear" w:color="auto" w:fill="D9D9D9"/>
          </w:tcPr>
          <w:p w14:paraId="7DD0813D" w14:textId="77777777" w:rsidR="002B1104" w:rsidRPr="006C1AEA" w:rsidRDefault="002B1104" w:rsidP="0086729C">
            <w:pPr>
              <w:rPr>
                <w:rFonts w:cs="Calibri"/>
                <w:b/>
                <w:bCs/>
              </w:rPr>
            </w:pPr>
            <w:r w:rsidRPr="006C1AEA">
              <w:rPr>
                <w:rFonts w:cs="Calibri"/>
                <w:b/>
                <w:bCs/>
              </w:rPr>
              <w:t>Инструкции по использованию</w:t>
            </w:r>
          </w:p>
        </w:tc>
      </w:tr>
    </w:tbl>
    <w:p w14:paraId="337892A3" w14:textId="77777777" w:rsidR="002B1104" w:rsidRPr="006C1AEA" w:rsidRDefault="002B1104" w:rsidP="0086729C">
      <w:pPr>
        <w:rPr>
          <w:rFonts w:cs="Calibri"/>
        </w:rPr>
      </w:pPr>
    </w:p>
    <w:tbl>
      <w:tblPr>
        <w:tblW w:w="0" w:type="auto"/>
        <w:tblLook w:val="04A0" w:firstRow="1" w:lastRow="0" w:firstColumn="1" w:lastColumn="0" w:noHBand="0" w:noVBand="1"/>
      </w:tblPr>
      <w:tblGrid>
        <w:gridCol w:w="6091"/>
        <w:gridCol w:w="3248"/>
      </w:tblGrid>
      <w:tr w:rsidR="002B1104" w:rsidRPr="006C1AEA" w14:paraId="3099787E" w14:textId="77777777" w:rsidTr="006C1AEA">
        <w:tc>
          <w:tcPr>
            <w:tcW w:w="6091" w:type="dxa"/>
            <w:shd w:val="clear" w:color="auto" w:fill="auto"/>
          </w:tcPr>
          <w:p w14:paraId="339E35B5" w14:textId="77777777" w:rsidR="002B1104" w:rsidRPr="006C1AEA" w:rsidRDefault="002B1104" w:rsidP="0086729C">
            <w:pPr>
              <w:rPr>
                <w:rFonts w:cs="Calibri"/>
              </w:rPr>
            </w:pPr>
            <w:r w:rsidRPr="006C1AEA">
              <w:rPr>
                <w:rFonts w:cs="Calibri"/>
              </w:rPr>
              <w:t>1) Правый поворот</w:t>
            </w:r>
          </w:p>
          <w:p w14:paraId="577F26F6" w14:textId="77777777" w:rsidR="002B1104" w:rsidRPr="006C1AEA" w:rsidRDefault="002B1104" w:rsidP="0086729C">
            <w:pPr>
              <w:rPr>
                <w:rFonts w:cs="Calibri"/>
              </w:rPr>
            </w:pPr>
            <w:r w:rsidRPr="006C1AEA">
              <w:rPr>
                <w:rFonts w:cs="Calibri"/>
              </w:rPr>
              <w:t>2) Смена полосы движения вправо (переместите рычаг в среднее положение и отпустите его)</w:t>
            </w:r>
            <w:r w:rsidR="000A4378" w:rsidRPr="006C1AEA">
              <w:rPr>
                <w:rFonts w:cs="Calibri"/>
              </w:rPr>
              <w:t>.</w:t>
            </w:r>
          </w:p>
          <w:p w14:paraId="44068CC6" w14:textId="77777777" w:rsidR="002B1104" w:rsidRPr="006C1AEA" w:rsidRDefault="002B1104" w:rsidP="0086729C">
            <w:pPr>
              <w:rPr>
                <w:rFonts w:cs="Calibri"/>
              </w:rPr>
            </w:pPr>
            <w:r w:rsidRPr="006C1AEA">
              <w:rPr>
                <w:rFonts w:cs="Calibri"/>
              </w:rPr>
              <w:t>Указатели правого поворота мигают 3 раза.</w:t>
            </w:r>
          </w:p>
          <w:p w14:paraId="4A5366DD" w14:textId="77777777" w:rsidR="002B1104" w:rsidRPr="006C1AEA" w:rsidRDefault="002B1104" w:rsidP="0086729C">
            <w:pPr>
              <w:rPr>
                <w:rFonts w:cs="Calibri"/>
              </w:rPr>
            </w:pPr>
            <w:r w:rsidRPr="006C1AEA">
              <w:rPr>
                <w:rFonts w:cs="Calibri"/>
              </w:rPr>
              <w:t xml:space="preserve">3) </w:t>
            </w:r>
            <w:r w:rsidR="0073505A" w:rsidRPr="006C1AEA">
              <w:rPr>
                <w:rFonts w:cs="Calibri"/>
              </w:rPr>
              <w:t>Смена полосы движения влево (переместите рычаг в среднее положение и отпустите его)</w:t>
            </w:r>
          </w:p>
          <w:p w14:paraId="7C9E0B71" w14:textId="77777777" w:rsidR="0073505A" w:rsidRPr="006C1AEA" w:rsidRDefault="0073505A" w:rsidP="0086729C">
            <w:pPr>
              <w:rPr>
                <w:rFonts w:cs="Calibri"/>
              </w:rPr>
            </w:pPr>
            <w:r w:rsidRPr="006C1AEA">
              <w:rPr>
                <w:rFonts w:cs="Calibri"/>
              </w:rPr>
              <w:t>Указатели левого поворота мигают 3 раза.</w:t>
            </w:r>
          </w:p>
          <w:p w14:paraId="5629E21D" w14:textId="77777777" w:rsidR="0073505A" w:rsidRPr="006C1AEA" w:rsidRDefault="0073505A" w:rsidP="0086729C">
            <w:pPr>
              <w:rPr>
                <w:rFonts w:cs="Calibri"/>
              </w:rPr>
            </w:pPr>
            <w:r w:rsidRPr="006C1AEA">
              <w:rPr>
                <w:rFonts w:cs="Calibri"/>
              </w:rPr>
              <w:t>4) Левый поворот</w:t>
            </w:r>
          </w:p>
        </w:tc>
        <w:tc>
          <w:tcPr>
            <w:tcW w:w="3248" w:type="dxa"/>
            <w:shd w:val="clear" w:color="auto" w:fill="auto"/>
          </w:tcPr>
          <w:p w14:paraId="1FD45A50" w14:textId="1CBCECEC" w:rsidR="002B1104" w:rsidRPr="006C1AEA" w:rsidRDefault="009D3CDE" w:rsidP="0086729C">
            <w:pPr>
              <w:rPr>
                <w:rFonts w:cs="Calibri"/>
              </w:rPr>
            </w:pPr>
            <w:r w:rsidRPr="006C1AEA">
              <w:rPr>
                <w:rFonts w:cs="Calibri"/>
                <w:noProof/>
                <w:lang w:eastAsia="ru-RU"/>
              </w:rPr>
              <w:drawing>
                <wp:inline distT="0" distB="0" distL="0" distR="0" wp14:anchorId="47531BE9" wp14:editId="21FDB2B1">
                  <wp:extent cx="1924050" cy="2619375"/>
                  <wp:effectExtent l="0" t="0" r="0" b="0"/>
                  <wp:docPr id="496"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924050" cy="2619375"/>
                          </a:xfrm>
                          <a:prstGeom prst="rect">
                            <a:avLst/>
                          </a:prstGeom>
                          <a:noFill/>
                          <a:ln>
                            <a:noFill/>
                          </a:ln>
                        </pic:spPr>
                      </pic:pic>
                    </a:graphicData>
                  </a:graphic>
                </wp:inline>
              </w:drawing>
            </w:r>
          </w:p>
        </w:tc>
      </w:tr>
    </w:tbl>
    <w:p w14:paraId="0AB053EA" w14:textId="77777777" w:rsidR="0073505A" w:rsidRDefault="0073505A" w:rsidP="0086729C">
      <w:pPr>
        <w:pBdr>
          <w:bottom w:val="single" w:sz="6" w:space="1" w:color="auto"/>
        </w:pBdr>
        <w:rPr>
          <w:rFonts w:ascii="Arial" w:hAnsi="Arial"/>
          <w:b/>
          <w:bCs/>
        </w:rPr>
      </w:pPr>
    </w:p>
    <w:p w14:paraId="298FFF31" w14:textId="77777777" w:rsidR="002B1104" w:rsidRPr="006C1AEA" w:rsidRDefault="0073505A" w:rsidP="0086729C">
      <w:pPr>
        <w:rPr>
          <w:rFonts w:cs="Calibri"/>
          <w:b/>
          <w:bCs/>
        </w:rPr>
      </w:pPr>
      <w:r w:rsidRPr="0094344D">
        <w:rPr>
          <w:rFonts w:ascii="Arial" w:hAnsi="Arial"/>
          <w:b/>
          <w:bCs/>
        </w:rPr>
        <w:t>■</w:t>
      </w:r>
      <w:r w:rsidRPr="006C1AEA">
        <w:rPr>
          <w:rFonts w:cs="Calibri"/>
          <w:b/>
          <w:bCs/>
        </w:rPr>
        <w:t xml:space="preserve"> Условия использования указателей поворота</w:t>
      </w:r>
    </w:p>
    <w:p w14:paraId="143DC3B6" w14:textId="77777777" w:rsidR="0073505A" w:rsidRPr="002D791B" w:rsidRDefault="0073505A" w:rsidP="0086729C">
      <w:pPr>
        <w:rPr>
          <w:rFonts w:cs="Calibri"/>
          <w:i/>
        </w:rPr>
      </w:pPr>
      <w:r w:rsidRPr="002D791B">
        <w:rPr>
          <w:rFonts w:cs="Calibri"/>
          <w:i/>
        </w:rPr>
        <w:t>Автомобили без интеллектуальной системы</w:t>
      </w:r>
      <w:r w:rsidR="000A4378" w:rsidRPr="006C1AEA">
        <w:rPr>
          <w:rFonts w:cs="Calibri"/>
          <w:i/>
        </w:rPr>
        <w:t xml:space="preserve"> доступа и пуска без ключа</w:t>
      </w:r>
      <w:r w:rsidRPr="002D791B">
        <w:rPr>
          <w:rFonts w:cs="Calibri"/>
          <w:i/>
        </w:rPr>
        <w:t>:</w:t>
      </w:r>
    </w:p>
    <w:p w14:paraId="2089C67B" w14:textId="77777777" w:rsidR="0073505A" w:rsidRPr="006C1AEA" w:rsidRDefault="0073505A" w:rsidP="0086729C">
      <w:pPr>
        <w:rPr>
          <w:rFonts w:cs="Calibri"/>
        </w:rPr>
      </w:pPr>
      <w:r w:rsidRPr="006C1AEA">
        <w:rPr>
          <w:rFonts w:cs="Calibri"/>
        </w:rPr>
        <w:t>Переключатель двигателя находится в положении «ON».</w:t>
      </w:r>
    </w:p>
    <w:p w14:paraId="60901A59" w14:textId="77777777" w:rsidR="0073505A" w:rsidRPr="002D791B" w:rsidRDefault="0073505A" w:rsidP="0073505A">
      <w:pPr>
        <w:rPr>
          <w:rFonts w:cs="Calibri"/>
          <w:i/>
        </w:rPr>
      </w:pPr>
      <w:r w:rsidRPr="002D791B">
        <w:rPr>
          <w:rFonts w:cs="Calibri"/>
          <w:i/>
        </w:rPr>
        <w:t xml:space="preserve">Автомобили с интеллектуальной системой </w:t>
      </w:r>
      <w:r w:rsidR="000A4378" w:rsidRPr="006C1AEA">
        <w:rPr>
          <w:rFonts w:cs="Calibri"/>
          <w:i/>
        </w:rPr>
        <w:t>доступа и пуска без ключа</w:t>
      </w:r>
      <w:r w:rsidRPr="002D791B">
        <w:rPr>
          <w:rFonts w:cs="Calibri"/>
          <w:i/>
        </w:rPr>
        <w:t>:</w:t>
      </w:r>
    </w:p>
    <w:p w14:paraId="134FB4FB" w14:textId="77777777" w:rsidR="0073505A" w:rsidRPr="006C1AEA" w:rsidRDefault="0073505A" w:rsidP="0073505A">
      <w:pPr>
        <w:rPr>
          <w:rFonts w:cs="Calibri"/>
        </w:rPr>
      </w:pPr>
      <w:r w:rsidRPr="006C1AEA">
        <w:rPr>
          <w:rFonts w:cs="Calibri"/>
        </w:rPr>
        <w:t xml:space="preserve">Переключатель двигателя находится в положении </w:t>
      </w:r>
      <w:r w:rsidRPr="006C1AEA">
        <w:rPr>
          <w:rFonts w:cs="Calibri"/>
          <w:lang w:val="en-US"/>
        </w:rPr>
        <w:t>IGNITION</w:t>
      </w:r>
      <w:r w:rsidRPr="006C1AEA">
        <w:rPr>
          <w:rFonts w:cs="Calibri"/>
        </w:rPr>
        <w:t xml:space="preserve"> ON.</w:t>
      </w:r>
    </w:p>
    <w:p w14:paraId="73DEC331" w14:textId="77777777" w:rsidR="0073505A" w:rsidRPr="006C1AEA" w:rsidRDefault="0073505A" w:rsidP="0073505A">
      <w:pPr>
        <w:rPr>
          <w:rFonts w:cs="Calibri"/>
        </w:rPr>
      </w:pPr>
      <w:r w:rsidRPr="0094344D">
        <w:rPr>
          <w:rFonts w:ascii="Arial" w:hAnsi="Arial"/>
          <w:b/>
          <w:bCs/>
        </w:rPr>
        <w:t>■</w:t>
      </w:r>
      <w:r w:rsidRPr="006C1AEA">
        <w:rPr>
          <w:rFonts w:cs="Calibri"/>
          <w:b/>
          <w:bCs/>
        </w:rPr>
        <w:t xml:space="preserve"> Если индикатор мигает быстрее, чем обычно</w:t>
      </w:r>
    </w:p>
    <w:p w14:paraId="43F32FFA" w14:textId="77777777" w:rsidR="0073505A" w:rsidRPr="006C1AEA" w:rsidRDefault="0073505A" w:rsidP="0086729C">
      <w:pPr>
        <w:rPr>
          <w:rFonts w:cs="Calibri"/>
        </w:rPr>
      </w:pPr>
      <w:r w:rsidRPr="006C1AEA">
        <w:rPr>
          <w:rFonts w:cs="Calibri"/>
        </w:rPr>
        <w:t>Проверьте, не перегорели ли лампы в передних или задних указателях поворота.</w:t>
      </w:r>
    </w:p>
    <w:p w14:paraId="6384695A" w14:textId="77777777" w:rsidR="0073505A" w:rsidRPr="006C1AEA" w:rsidRDefault="0073505A" w:rsidP="0086729C">
      <w:pPr>
        <w:rPr>
          <w:rFonts w:cs="Calibri"/>
          <w:b/>
          <w:bCs/>
        </w:rPr>
      </w:pPr>
      <w:r w:rsidRPr="0073505A">
        <w:rPr>
          <w:rFonts w:ascii="Arial" w:hAnsi="Arial"/>
          <w:b/>
          <w:bCs/>
        </w:rPr>
        <w:t>■</w:t>
      </w:r>
      <w:r w:rsidRPr="006C1AEA">
        <w:rPr>
          <w:rFonts w:cs="Calibri"/>
          <w:b/>
          <w:bCs/>
        </w:rPr>
        <w:t xml:space="preserve"> Если указатели поворота перестают мигать до завершения смены полосы движения</w:t>
      </w:r>
    </w:p>
    <w:p w14:paraId="69CA923C" w14:textId="77777777" w:rsidR="0073505A" w:rsidRPr="006C1AEA" w:rsidRDefault="0073505A" w:rsidP="0086729C">
      <w:pPr>
        <w:rPr>
          <w:rFonts w:cs="Calibri"/>
        </w:rPr>
      </w:pPr>
      <w:r w:rsidRPr="006C1AEA">
        <w:rPr>
          <w:rFonts w:cs="Calibri"/>
        </w:rPr>
        <w:t>Еще раз переместите рычаг.</w:t>
      </w:r>
    </w:p>
    <w:p w14:paraId="1B590142" w14:textId="77777777" w:rsidR="0073505A" w:rsidRPr="006C1AEA" w:rsidRDefault="0073505A" w:rsidP="0086729C">
      <w:pPr>
        <w:rPr>
          <w:rFonts w:cs="Calibri"/>
          <w:b/>
          <w:bCs/>
        </w:rPr>
      </w:pPr>
      <w:r w:rsidRPr="0073505A">
        <w:rPr>
          <w:rFonts w:ascii="Arial" w:hAnsi="Arial"/>
          <w:b/>
          <w:bCs/>
        </w:rPr>
        <w:t>■</w:t>
      </w:r>
      <w:r w:rsidRPr="006C1AEA">
        <w:rPr>
          <w:rFonts w:cs="Calibri"/>
          <w:b/>
          <w:bCs/>
        </w:rPr>
        <w:t xml:space="preserve"> Чтобы прекратить мигание сигналов поворота при перестроении</w:t>
      </w:r>
    </w:p>
    <w:p w14:paraId="40920550" w14:textId="77777777" w:rsidR="0073505A" w:rsidRPr="006C1AEA" w:rsidRDefault="0073505A" w:rsidP="0086729C">
      <w:pPr>
        <w:rPr>
          <w:rFonts w:cs="Calibri"/>
        </w:rPr>
      </w:pPr>
      <w:r w:rsidRPr="006C1AEA">
        <w:rPr>
          <w:rFonts w:cs="Calibri"/>
        </w:rPr>
        <w:t>Нажмите рычаг в противоположном направлении.</w:t>
      </w:r>
    </w:p>
    <w:p w14:paraId="3CE29AB7" w14:textId="77777777" w:rsidR="0073505A" w:rsidRPr="006C1AEA" w:rsidRDefault="0073505A" w:rsidP="0086729C">
      <w:pPr>
        <w:rPr>
          <w:rFonts w:cs="Calibri"/>
        </w:rPr>
      </w:pPr>
    </w:p>
    <w:p w14:paraId="5C56315A" w14:textId="77777777" w:rsidR="0073505A" w:rsidRPr="006C1AEA" w:rsidRDefault="0073505A">
      <w:pPr>
        <w:rPr>
          <w:rFonts w:cs="Calibri"/>
        </w:rPr>
      </w:pPr>
      <w:r w:rsidRPr="006C1AEA">
        <w:rPr>
          <w:rFonts w:cs="Calibri"/>
        </w:rPr>
        <w:br w:type="page"/>
      </w:r>
    </w:p>
    <w:p w14:paraId="71B01F7C" w14:textId="77777777" w:rsidR="0073505A" w:rsidRPr="006C1AEA" w:rsidRDefault="0073505A" w:rsidP="0073505A">
      <w:pPr>
        <w:pBdr>
          <w:bottom w:val="single" w:sz="12" w:space="1" w:color="auto"/>
        </w:pBdr>
        <w:rPr>
          <w:rFonts w:cs="Calibri"/>
          <w:b/>
          <w:bCs/>
        </w:rPr>
      </w:pPr>
      <w:r w:rsidRPr="006C1AEA">
        <w:rPr>
          <w:rFonts w:cs="Calibri"/>
          <w:b/>
          <w:bCs/>
        </w:rPr>
        <w:t>25</w:t>
      </w:r>
      <w:r w:rsidRPr="006C1AEA">
        <w:rPr>
          <w:rFonts w:cs="Calibri"/>
          <w:b/>
          <w:bCs/>
          <w:lang w:val="en-US"/>
        </w:rPr>
        <w:t>2</w:t>
      </w:r>
      <w:r w:rsidRPr="006C1AEA">
        <w:rPr>
          <w:rFonts w:cs="Calibri"/>
          <w:b/>
          <w:bCs/>
        </w:rPr>
        <w:tab/>
      </w:r>
      <w:r w:rsidRPr="002D791B">
        <w:rPr>
          <w:rFonts w:cs="Calibri"/>
          <w:sz w:val="22"/>
          <w:szCs w:val="22"/>
        </w:rPr>
        <w:t xml:space="preserve">4-2. </w:t>
      </w:r>
      <w:r w:rsidRPr="002D791B">
        <w:rPr>
          <w:sz w:val="22"/>
          <w:szCs w:val="22"/>
        </w:rPr>
        <w:t>Вождение</w:t>
      </w:r>
    </w:p>
    <w:p w14:paraId="0CB4D76E" w14:textId="77777777" w:rsidR="0073505A" w:rsidRPr="006C1AEA" w:rsidRDefault="0073505A"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505A" w:rsidRPr="006C1AEA" w14:paraId="2E330A54" w14:textId="77777777" w:rsidTr="002D791B">
        <w:tc>
          <w:tcPr>
            <w:tcW w:w="9339" w:type="dxa"/>
            <w:shd w:val="clear" w:color="auto" w:fill="808080"/>
          </w:tcPr>
          <w:p w14:paraId="10B94259" w14:textId="77777777" w:rsidR="0073505A" w:rsidRPr="002D791B" w:rsidRDefault="0073505A" w:rsidP="0086729C">
            <w:pPr>
              <w:rPr>
                <w:rFonts w:cs="Calibri"/>
                <w:b/>
                <w:bCs/>
                <w:color w:val="FFFFFF"/>
              </w:rPr>
            </w:pPr>
            <w:r w:rsidRPr="002D791B">
              <w:rPr>
                <w:rFonts w:cs="Calibri"/>
                <w:b/>
                <w:bCs/>
                <w:color w:val="FFFFFF"/>
              </w:rPr>
              <w:t>Стояночный тормоз</w:t>
            </w:r>
          </w:p>
        </w:tc>
      </w:tr>
    </w:tbl>
    <w:p w14:paraId="7720029E" w14:textId="77777777" w:rsidR="0073505A" w:rsidRPr="006C1AEA" w:rsidRDefault="0073505A"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505A" w:rsidRPr="006C1AEA" w14:paraId="0EB2484A" w14:textId="77777777" w:rsidTr="006C1AEA">
        <w:tc>
          <w:tcPr>
            <w:tcW w:w="9339" w:type="dxa"/>
            <w:shd w:val="clear" w:color="auto" w:fill="auto"/>
          </w:tcPr>
          <w:p w14:paraId="221159E4" w14:textId="77777777" w:rsidR="0073505A" w:rsidRPr="006C1AEA" w:rsidRDefault="0073505A" w:rsidP="0086729C">
            <w:pPr>
              <w:rPr>
                <w:rFonts w:cs="Calibri"/>
                <w:b/>
                <w:bCs/>
              </w:rPr>
            </w:pPr>
            <w:r w:rsidRPr="006C1AEA">
              <w:rPr>
                <w:rFonts w:cs="Calibri"/>
                <w:b/>
                <w:bCs/>
              </w:rPr>
              <w:t>Можно выбрать один из следующих режимов.</w:t>
            </w:r>
          </w:p>
        </w:tc>
      </w:tr>
    </w:tbl>
    <w:p w14:paraId="688BE4CB" w14:textId="77777777" w:rsidR="0073505A" w:rsidRPr="006C1AEA" w:rsidRDefault="0073505A" w:rsidP="0086729C">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3505A" w:rsidRPr="006C1AEA" w14:paraId="647EE4E5" w14:textId="77777777" w:rsidTr="002D791B">
        <w:tc>
          <w:tcPr>
            <w:tcW w:w="9339" w:type="dxa"/>
            <w:shd w:val="clear" w:color="auto" w:fill="D9D9D9"/>
          </w:tcPr>
          <w:p w14:paraId="59D53C80" w14:textId="77777777" w:rsidR="0073505A" w:rsidRPr="006C1AEA" w:rsidRDefault="0073505A" w:rsidP="0086729C">
            <w:pPr>
              <w:rPr>
                <w:rFonts w:cs="Calibri"/>
                <w:b/>
                <w:bCs/>
              </w:rPr>
            </w:pPr>
            <w:r w:rsidRPr="006C1AEA">
              <w:rPr>
                <w:rFonts w:cs="Calibri"/>
                <w:b/>
                <w:bCs/>
              </w:rPr>
              <w:t>Автоматический режим</w:t>
            </w:r>
          </w:p>
        </w:tc>
      </w:tr>
    </w:tbl>
    <w:p w14:paraId="732022B2" w14:textId="77777777" w:rsidR="0073505A" w:rsidRPr="006C1AEA" w:rsidRDefault="0073505A" w:rsidP="0086729C">
      <w:pPr>
        <w:rPr>
          <w:rFonts w:cs="Calibri"/>
        </w:rPr>
      </w:pPr>
      <w:r w:rsidRPr="006C1AEA">
        <w:rPr>
          <w:rFonts w:cs="Calibri"/>
        </w:rPr>
        <w:t>Постановка на стояночный тормоз и снятие со стояночного тормоза производится автоматически в зависимости от положения рычага управления трансмиссией.</w:t>
      </w:r>
    </w:p>
    <w:p w14:paraId="32DFEA05" w14:textId="77777777" w:rsidR="0073505A" w:rsidRPr="006C1AEA" w:rsidRDefault="0073505A" w:rsidP="0086729C">
      <w:pPr>
        <w:rPr>
          <w:rFonts w:cs="Calibri"/>
        </w:rPr>
      </w:pPr>
      <w:r w:rsidRPr="006C1AEA">
        <w:rPr>
          <w:rFonts w:cs="Calibri"/>
        </w:rPr>
        <w:t>В автоматическом режиме автомобиль можно поставить на стояночный тормоз или снять со стояночного тормоза вручную (-&gt; Стр. 253)</w:t>
      </w:r>
      <w:r w:rsidR="000A4378" w:rsidRPr="006C1AEA">
        <w:rPr>
          <w:rFonts w:cs="Calibri"/>
        </w:rPr>
        <w:t>.</w:t>
      </w:r>
    </w:p>
    <w:tbl>
      <w:tblPr>
        <w:tblW w:w="0" w:type="auto"/>
        <w:tblLook w:val="04A0" w:firstRow="1" w:lastRow="0" w:firstColumn="1" w:lastColumn="0" w:noHBand="0" w:noVBand="1"/>
      </w:tblPr>
      <w:tblGrid>
        <w:gridCol w:w="5901"/>
        <w:gridCol w:w="3438"/>
      </w:tblGrid>
      <w:tr w:rsidR="0073505A" w:rsidRPr="006C1AEA" w14:paraId="19359E5A" w14:textId="77777777" w:rsidTr="006C1AEA">
        <w:tc>
          <w:tcPr>
            <w:tcW w:w="5901" w:type="dxa"/>
            <w:shd w:val="clear" w:color="auto" w:fill="auto"/>
          </w:tcPr>
          <w:p w14:paraId="53219642" w14:textId="77777777" w:rsidR="0073505A" w:rsidRPr="006C1AEA" w:rsidRDefault="0073505A" w:rsidP="0086729C">
            <w:pPr>
              <w:rPr>
                <w:rFonts w:cs="Calibri"/>
              </w:rPr>
            </w:pPr>
            <w:r w:rsidRPr="006C1AEA">
              <w:rPr>
                <w:rFonts w:cs="Calibri"/>
              </w:rPr>
              <w:t>1) Включение автоматического режима (когда автомобиль остановлен, потяните и удерживайте переключатель стояночного тормоза, пока на многофункциональном дисплее не отобразится сообщение)</w:t>
            </w:r>
            <w:r w:rsidR="000A4378" w:rsidRPr="006C1AEA">
              <w:rPr>
                <w:rFonts w:cs="Calibri"/>
              </w:rPr>
              <w:t>.</w:t>
            </w:r>
          </w:p>
          <w:p w14:paraId="4A8E5704" w14:textId="77777777" w:rsidR="0073505A" w:rsidRPr="006C1AEA" w:rsidRDefault="007144B2" w:rsidP="006C1AEA">
            <w:pPr>
              <w:pStyle w:val="a6"/>
              <w:numPr>
                <w:ilvl w:val="0"/>
                <w:numId w:val="248"/>
              </w:numPr>
              <w:rPr>
                <w:rFonts w:cs="Calibri"/>
              </w:rPr>
            </w:pPr>
            <w:r w:rsidRPr="006C1AEA">
              <w:rPr>
                <w:rFonts w:cs="Calibri"/>
              </w:rPr>
              <w:t>При выводе рычага управления трансмиссией из положения P автомобиль снимается со стояночного тормоза, а индикатор стояночного тормоза и индикатор переключателя стояночного тормоза гаснут.</w:t>
            </w:r>
          </w:p>
          <w:p w14:paraId="51AD03A7" w14:textId="77777777" w:rsidR="007144B2" w:rsidRPr="006C1AEA" w:rsidRDefault="007144B2" w:rsidP="006C1AEA">
            <w:pPr>
              <w:pStyle w:val="a6"/>
              <w:numPr>
                <w:ilvl w:val="0"/>
                <w:numId w:val="248"/>
              </w:numPr>
              <w:rPr>
                <w:rFonts w:cs="Calibri"/>
              </w:rPr>
            </w:pPr>
            <w:r w:rsidRPr="006C1AEA">
              <w:rPr>
                <w:rFonts w:cs="Calibri"/>
              </w:rPr>
              <w:t>При переводе рычага управления трансмиссией в положение P автомобиль ставится на стояночный тормоз, а индикатор стояночного тормоза и индикатор переключателя стояночного тормоза загораются.</w:t>
            </w:r>
          </w:p>
          <w:p w14:paraId="7571F747" w14:textId="77777777" w:rsidR="007144B2" w:rsidRPr="006C1AEA" w:rsidRDefault="007144B2" w:rsidP="007144B2">
            <w:pPr>
              <w:rPr>
                <w:rFonts w:cs="Calibri"/>
              </w:rPr>
            </w:pPr>
            <w:r w:rsidRPr="006C1AEA">
              <w:rPr>
                <w:rFonts w:cs="Calibri"/>
              </w:rPr>
              <w:t>Перемещайте рычаг управления трансмиссией, когда автомобиль остановлен и нажата педаль тормоза.</w:t>
            </w:r>
          </w:p>
        </w:tc>
        <w:tc>
          <w:tcPr>
            <w:tcW w:w="3438" w:type="dxa"/>
            <w:shd w:val="clear" w:color="auto" w:fill="auto"/>
          </w:tcPr>
          <w:p w14:paraId="3028684A" w14:textId="3121AD9C" w:rsidR="0073505A" w:rsidRPr="006C1AEA" w:rsidRDefault="009D3CDE" w:rsidP="0086729C">
            <w:pPr>
              <w:rPr>
                <w:rFonts w:cs="Calibri"/>
              </w:rPr>
            </w:pPr>
            <w:r w:rsidRPr="006C1AEA">
              <w:rPr>
                <w:rFonts w:cs="Calibri"/>
                <w:noProof/>
                <w:lang w:eastAsia="ru-RU"/>
              </w:rPr>
              <w:drawing>
                <wp:inline distT="0" distB="0" distL="0" distR="0" wp14:anchorId="5A629A3A" wp14:editId="5B71A05B">
                  <wp:extent cx="2038350" cy="2781300"/>
                  <wp:effectExtent l="0" t="0" r="0" b="0"/>
                  <wp:docPr id="497"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038350" cy="2781300"/>
                          </a:xfrm>
                          <a:prstGeom prst="rect">
                            <a:avLst/>
                          </a:prstGeom>
                          <a:noFill/>
                          <a:ln>
                            <a:noFill/>
                          </a:ln>
                        </pic:spPr>
                      </pic:pic>
                    </a:graphicData>
                  </a:graphic>
                </wp:inline>
              </w:drawing>
            </w:r>
          </w:p>
        </w:tc>
      </w:tr>
    </w:tbl>
    <w:p w14:paraId="39089067" w14:textId="77777777" w:rsidR="0073505A" w:rsidRPr="006C1AEA" w:rsidRDefault="007144B2" w:rsidP="0086729C">
      <w:pPr>
        <w:rPr>
          <w:rFonts w:cs="Calibri"/>
        </w:rPr>
      </w:pPr>
      <w:r w:rsidRPr="006C1AEA">
        <w:rPr>
          <w:rFonts w:cs="Calibri"/>
        </w:rPr>
        <w:t>2) Выключение автоматического режима (когда автомобиль остановлен, нажмите и удерживайте переключатель стояночного тормоза, пока на многофункциональном дисплее не отобразится сообщение)</w:t>
      </w:r>
      <w:r w:rsidR="000A4378" w:rsidRPr="006C1AEA">
        <w:rPr>
          <w:rFonts w:cs="Calibri"/>
        </w:rPr>
        <w:t>.</w:t>
      </w:r>
    </w:p>
    <w:p w14:paraId="1898919E" w14:textId="77777777" w:rsidR="007144B2" w:rsidRPr="006C1AEA" w:rsidRDefault="007144B2" w:rsidP="0086729C">
      <w:pPr>
        <w:rPr>
          <w:rFonts w:cs="Calibri"/>
        </w:rPr>
      </w:pPr>
      <w:r w:rsidRPr="006C1AEA">
        <w:rPr>
          <w:rFonts w:cs="Calibri"/>
        </w:rPr>
        <w:t>Выполняйте манипуляции со стояночным тормозом при нажатой педали тормоза.</w:t>
      </w:r>
    </w:p>
    <w:p w14:paraId="301717D7" w14:textId="77777777" w:rsidR="007144B2" w:rsidRPr="006C1AEA" w:rsidRDefault="007144B2" w:rsidP="0086729C">
      <w:pPr>
        <w:rPr>
          <w:rFonts w:cs="Calibri"/>
        </w:rPr>
      </w:pPr>
    </w:p>
    <w:p w14:paraId="00FA6ADA" w14:textId="77777777" w:rsidR="007144B2" w:rsidRPr="006C1AEA" w:rsidRDefault="007144B2">
      <w:pPr>
        <w:rPr>
          <w:rFonts w:cs="Calibri"/>
        </w:rPr>
      </w:pPr>
      <w:r w:rsidRPr="006C1AEA">
        <w:rPr>
          <w:rFonts w:cs="Calibri"/>
        </w:rPr>
        <w:br w:type="page"/>
      </w:r>
    </w:p>
    <w:p w14:paraId="21E1D536" w14:textId="3F80F51A" w:rsidR="007144B2" w:rsidRPr="00E36035" w:rsidRDefault="009D3CDE" w:rsidP="007144B2">
      <w:pPr>
        <w:pBdr>
          <w:bottom w:val="single" w:sz="12" w:space="1" w:color="auto"/>
        </w:pBdr>
        <w:jc w:val="right"/>
      </w:pPr>
      <w:r>
        <w:rPr>
          <w:rFonts w:cs="Calibri"/>
          <w:noProof/>
          <w:lang w:eastAsia="ru-RU"/>
        </w:rPr>
        <mc:AlternateContent>
          <mc:Choice Requires="wps">
            <w:drawing>
              <wp:anchor distT="0" distB="0" distL="114300" distR="114300" simplePos="0" relativeHeight="251637760" behindDoc="0" locked="0" layoutInCell="1" allowOverlap="1" wp14:anchorId="3CC8D980" wp14:editId="58BF5732">
                <wp:simplePos x="0" y="0"/>
                <wp:positionH relativeFrom="column">
                  <wp:posOffset>5969635</wp:posOffset>
                </wp:positionH>
                <wp:positionV relativeFrom="paragraph">
                  <wp:posOffset>194945</wp:posOffset>
                </wp:positionV>
                <wp:extent cx="399415" cy="4565650"/>
                <wp:effectExtent l="1270" t="0" r="0" b="635"/>
                <wp:wrapNone/>
                <wp:docPr id="12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91E46" w14:textId="77777777" w:rsidR="00A02E73" w:rsidRDefault="00A02E73" w:rsidP="00626EC4"/>
                          <w:p w14:paraId="722B28D0" w14:textId="77777777" w:rsidR="00A02E73" w:rsidRDefault="00A02E73" w:rsidP="00626EC4"/>
                          <w:p w14:paraId="7CC9950A" w14:textId="77777777" w:rsidR="00A02E73" w:rsidRDefault="00A02E73" w:rsidP="00626EC4"/>
                          <w:p w14:paraId="5C67ACF9" w14:textId="77777777" w:rsidR="00A02E73" w:rsidRDefault="00A02E73" w:rsidP="00626EC4"/>
                          <w:tbl>
                            <w:tblPr>
                              <w:tblW w:w="0" w:type="auto"/>
                              <w:tblLook w:val="04A0" w:firstRow="1" w:lastRow="0" w:firstColumn="1" w:lastColumn="0" w:noHBand="0" w:noVBand="1"/>
                            </w:tblPr>
                            <w:tblGrid>
                              <w:gridCol w:w="523"/>
                              <w:tblGridChange w:id="169">
                                <w:tblGrid>
                                  <w:gridCol w:w="523"/>
                                </w:tblGrid>
                              </w:tblGridChange>
                            </w:tblGrid>
                            <w:tr w:rsidR="00A02E73" w14:paraId="5B2BB50E" w14:textId="77777777" w:rsidTr="005B0DC1">
                              <w:trPr>
                                <w:trHeight w:val="529"/>
                              </w:trPr>
                              <w:tc>
                                <w:tcPr>
                                  <w:tcW w:w="534" w:type="dxa"/>
                                  <w:shd w:val="clear" w:color="auto" w:fill="808080"/>
                                  <w:vAlign w:val="center"/>
                                </w:tcPr>
                                <w:p w14:paraId="1063AE8B" w14:textId="77777777" w:rsidR="00A02E73" w:rsidRPr="00742606" w:rsidRDefault="00A02E73" w:rsidP="005F51A8">
                                  <w:pPr>
                                    <w:jc w:val="center"/>
                                    <w:rPr>
                                      <w:color w:val="FFFFFF"/>
                                    </w:rPr>
                                  </w:pPr>
                                  <w:r>
                                    <w:rPr>
                                      <w:color w:val="FFFFFF"/>
                                    </w:rPr>
                                    <w:t>4</w:t>
                                  </w:r>
                                </w:p>
                              </w:tc>
                            </w:tr>
                            <w:tr w:rsidR="00A02E73" w14:paraId="0D795164" w14:textId="77777777" w:rsidTr="00B92071">
                              <w:trPr>
                                <w:cantSplit/>
                                <w:trHeight w:val="5111"/>
                              </w:trPr>
                              <w:tc>
                                <w:tcPr>
                                  <w:tcW w:w="534" w:type="dxa"/>
                                  <w:shd w:val="clear" w:color="auto" w:fill="FFFFFF"/>
                                  <w:textDirection w:val="tbRl"/>
                                </w:tcPr>
                                <w:p w14:paraId="36CDBA85" w14:textId="77777777" w:rsidR="00A02E73" w:rsidRDefault="00A02E73" w:rsidP="00742606">
                                  <w:pPr>
                                    <w:ind w:left="113" w:right="113"/>
                                  </w:pPr>
                                  <w:r w:rsidRPr="0029129C">
                                    <w:t>Вождение</w:t>
                                  </w:r>
                                  <w:r w:rsidRPr="00742606">
                                    <w:t xml:space="preserve"> </w:t>
                                  </w:r>
                                </w:p>
                              </w:tc>
                            </w:tr>
                          </w:tbl>
                          <w:p w14:paraId="02343157"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C8D980" id="_x0000_s1138" type="#_x0000_t202" style="position:absolute;left:0;text-align:left;margin-left:470.05pt;margin-top:15.35pt;width:31.45pt;height:35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" filled="f" stroked="f">
                <v:textbox>
                  <w:txbxContent>
                    <w:p w14:paraId="29991E46" w14:textId="77777777" w:rsidR="00A02E73" w:rsidRDefault="00A02E73" w:rsidP="00626EC4"/>
                    <w:p w14:paraId="722B28D0" w14:textId="77777777" w:rsidR="00A02E73" w:rsidRDefault="00A02E73" w:rsidP="00626EC4"/>
                    <w:p w14:paraId="7CC9950A" w14:textId="77777777" w:rsidR="00A02E73" w:rsidRDefault="00A02E73" w:rsidP="00626EC4"/>
                    <w:p w14:paraId="5C67ACF9" w14:textId="77777777" w:rsidR="00A02E73" w:rsidRDefault="00A02E73" w:rsidP="00626EC4"/>
                    <w:tbl>
                      <w:tblPr>
                        <w:tblW w:w="0" w:type="auto"/>
                        <w:tblLook w:val="04A0" w:firstRow="1" w:lastRow="0" w:firstColumn="1" w:lastColumn="0" w:noHBand="0" w:noVBand="1"/>
                      </w:tblPr>
                      <w:tblGrid>
                        <w:gridCol w:w="523"/>
                        <w:tblGridChange w:id="170">
                          <w:tblGrid>
                            <w:gridCol w:w="523"/>
                          </w:tblGrid>
                        </w:tblGridChange>
                      </w:tblGrid>
                      <w:tr w:rsidR="00A02E73" w14:paraId="5B2BB50E" w14:textId="77777777" w:rsidTr="005B0DC1">
                        <w:trPr>
                          <w:trHeight w:val="529"/>
                        </w:trPr>
                        <w:tc>
                          <w:tcPr>
                            <w:tcW w:w="534" w:type="dxa"/>
                            <w:shd w:val="clear" w:color="auto" w:fill="808080"/>
                            <w:vAlign w:val="center"/>
                          </w:tcPr>
                          <w:p w14:paraId="1063AE8B" w14:textId="77777777" w:rsidR="00A02E73" w:rsidRPr="00742606" w:rsidRDefault="00A02E73" w:rsidP="005F51A8">
                            <w:pPr>
                              <w:jc w:val="center"/>
                              <w:rPr>
                                <w:color w:val="FFFFFF"/>
                              </w:rPr>
                            </w:pPr>
                            <w:r>
                              <w:rPr>
                                <w:color w:val="FFFFFF"/>
                              </w:rPr>
                              <w:t>4</w:t>
                            </w:r>
                          </w:p>
                        </w:tc>
                      </w:tr>
                      <w:tr w:rsidR="00A02E73" w14:paraId="0D795164" w14:textId="77777777" w:rsidTr="00B92071">
                        <w:trPr>
                          <w:cantSplit/>
                          <w:trHeight w:val="5111"/>
                        </w:trPr>
                        <w:tc>
                          <w:tcPr>
                            <w:tcW w:w="534" w:type="dxa"/>
                            <w:shd w:val="clear" w:color="auto" w:fill="FFFFFF"/>
                            <w:textDirection w:val="tbRl"/>
                          </w:tcPr>
                          <w:p w14:paraId="36CDBA85" w14:textId="77777777" w:rsidR="00A02E73" w:rsidRDefault="00A02E73" w:rsidP="00742606">
                            <w:pPr>
                              <w:ind w:left="113" w:right="113"/>
                            </w:pPr>
                            <w:r w:rsidRPr="0029129C">
                              <w:t>Вождение</w:t>
                            </w:r>
                            <w:r w:rsidRPr="00742606">
                              <w:t xml:space="preserve"> </w:t>
                            </w:r>
                          </w:p>
                        </w:tc>
                      </w:tr>
                    </w:tbl>
                    <w:p w14:paraId="02343157" w14:textId="77777777" w:rsidR="00A02E73" w:rsidRDefault="00A02E73" w:rsidP="00626EC4"/>
                  </w:txbxContent>
                </v:textbox>
              </v:shape>
            </w:pict>
          </mc:Fallback>
        </mc:AlternateContent>
      </w:r>
      <w:r w:rsidR="007144B2" w:rsidRPr="002D791B">
        <w:rPr>
          <w:rFonts w:cs="Calibri"/>
          <w:sz w:val="22"/>
          <w:szCs w:val="22"/>
        </w:rPr>
        <w:t xml:space="preserve">4-2. </w:t>
      </w:r>
      <w:r w:rsidR="007144B2" w:rsidRPr="002D791B">
        <w:rPr>
          <w:sz w:val="22"/>
          <w:szCs w:val="22"/>
        </w:rPr>
        <w:t>Вождение</w:t>
      </w:r>
      <w:r w:rsidR="007144B2">
        <w:tab/>
      </w:r>
      <w:r w:rsidR="007144B2">
        <w:rPr>
          <w:b/>
          <w:bCs/>
        </w:rPr>
        <w:t>253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144B2" w:rsidRPr="006C1AEA" w14:paraId="474BB227" w14:textId="77777777" w:rsidTr="002D791B">
        <w:tc>
          <w:tcPr>
            <w:tcW w:w="9339" w:type="dxa"/>
            <w:shd w:val="clear" w:color="auto" w:fill="D9D9D9"/>
          </w:tcPr>
          <w:p w14:paraId="6FBD2BF1" w14:textId="77777777" w:rsidR="007144B2" w:rsidRPr="006C1AEA" w:rsidRDefault="007144B2" w:rsidP="0086729C">
            <w:pPr>
              <w:rPr>
                <w:rFonts w:cs="Calibri"/>
                <w:b/>
                <w:bCs/>
              </w:rPr>
            </w:pPr>
            <w:r w:rsidRPr="006C1AEA">
              <w:rPr>
                <w:rFonts w:cs="Calibri"/>
                <w:b/>
                <w:bCs/>
              </w:rPr>
              <w:t>Ручной режим</w:t>
            </w:r>
          </w:p>
        </w:tc>
      </w:tr>
    </w:tbl>
    <w:p w14:paraId="3DFE4C1F" w14:textId="77777777" w:rsidR="007144B2" w:rsidRPr="006C1AEA" w:rsidRDefault="007144B2" w:rsidP="0086729C">
      <w:pPr>
        <w:rPr>
          <w:rFonts w:cs="Calibri"/>
        </w:rPr>
      </w:pPr>
      <w:r w:rsidRPr="006C1AEA">
        <w:rPr>
          <w:rFonts w:cs="Calibri"/>
        </w:rPr>
        <w:t>Стояночный тормоз можно включать и выключать вручную.</w:t>
      </w:r>
    </w:p>
    <w:tbl>
      <w:tblPr>
        <w:tblW w:w="0" w:type="auto"/>
        <w:tblLook w:val="04A0" w:firstRow="1" w:lastRow="0" w:firstColumn="1" w:lastColumn="0" w:noHBand="0" w:noVBand="1"/>
      </w:tblPr>
      <w:tblGrid>
        <w:gridCol w:w="6374"/>
        <w:gridCol w:w="2965"/>
      </w:tblGrid>
      <w:tr w:rsidR="007144B2" w:rsidRPr="006C1AEA" w14:paraId="19B454BF" w14:textId="77777777" w:rsidTr="006C1AEA">
        <w:tc>
          <w:tcPr>
            <w:tcW w:w="6374" w:type="dxa"/>
            <w:shd w:val="clear" w:color="auto" w:fill="auto"/>
          </w:tcPr>
          <w:p w14:paraId="5FBB25D0" w14:textId="77777777" w:rsidR="007144B2" w:rsidRPr="006C1AEA" w:rsidRDefault="007144B2" w:rsidP="006C1AEA">
            <w:pPr>
              <w:pStyle w:val="a6"/>
              <w:numPr>
                <w:ilvl w:val="0"/>
                <w:numId w:val="249"/>
              </w:numPr>
              <w:ind w:left="314"/>
              <w:rPr>
                <w:rFonts w:cs="Calibri"/>
              </w:rPr>
            </w:pPr>
            <w:r w:rsidRPr="006C1AEA">
              <w:rPr>
                <w:rFonts w:cs="Calibri"/>
              </w:rPr>
              <w:t>Включение стояночного тормоза</w:t>
            </w:r>
          </w:p>
          <w:p w14:paraId="29A693A0" w14:textId="77777777" w:rsidR="007144B2" w:rsidRPr="006C1AEA" w:rsidRDefault="007144B2" w:rsidP="007144B2">
            <w:pPr>
              <w:rPr>
                <w:rFonts w:cs="Calibri"/>
              </w:rPr>
            </w:pPr>
            <w:r w:rsidRPr="006C1AEA">
              <w:rPr>
                <w:rFonts w:cs="Calibri"/>
              </w:rPr>
              <w:t>Загорятся индикатор стояночного тормоза и индикатор переключателя стояночного тормоза.</w:t>
            </w:r>
          </w:p>
          <w:p w14:paraId="767A2CA6" w14:textId="77777777" w:rsidR="007144B2" w:rsidRPr="006C1AEA" w:rsidRDefault="001C5D02" w:rsidP="007144B2">
            <w:pPr>
              <w:rPr>
                <w:rFonts w:cs="Calibri"/>
              </w:rPr>
            </w:pPr>
            <w:r w:rsidRPr="006C1AEA">
              <w:rPr>
                <w:rFonts w:cs="Calibri"/>
              </w:rPr>
              <w:t>В случае чрезвычайной ситуации и необходимости включения стояночного тормоза во время движения потяните и удерживайте переключатель стояночного тормоза.</w:t>
            </w:r>
          </w:p>
          <w:p w14:paraId="480FE01A" w14:textId="77777777" w:rsidR="001C5D02" w:rsidRPr="006C1AEA" w:rsidRDefault="001C5D02" w:rsidP="006C1AEA">
            <w:pPr>
              <w:pStyle w:val="a6"/>
              <w:numPr>
                <w:ilvl w:val="0"/>
                <w:numId w:val="249"/>
              </w:numPr>
              <w:ind w:left="314"/>
              <w:rPr>
                <w:rFonts w:cs="Calibri"/>
              </w:rPr>
            </w:pPr>
            <w:r w:rsidRPr="006C1AEA">
              <w:rPr>
                <w:rFonts w:cs="Calibri"/>
              </w:rPr>
              <w:t>Выключение стояночного тормоза</w:t>
            </w:r>
          </w:p>
          <w:p w14:paraId="241532C5" w14:textId="77777777" w:rsidR="001C5D02" w:rsidRPr="006C1AEA" w:rsidRDefault="001C5D02" w:rsidP="001C5D02">
            <w:pPr>
              <w:rPr>
                <w:rFonts w:cs="Calibri"/>
              </w:rPr>
            </w:pPr>
            <w:r w:rsidRPr="006C1AEA">
              <w:rPr>
                <w:rFonts w:cs="Calibri"/>
              </w:rPr>
              <w:t>Нажмите переключатель стояночного тормоза при нажатой педали тормоза. Убедитесь в том, что индикатор стояночного тормоза и индикатор переключателя стояночного тормоза не горят.</w:t>
            </w:r>
          </w:p>
          <w:p w14:paraId="5C496391" w14:textId="77777777" w:rsidR="001C5D02" w:rsidRPr="006C1AEA" w:rsidRDefault="001C5D02" w:rsidP="001C5D02">
            <w:pPr>
              <w:rPr>
                <w:rFonts w:cs="Calibri"/>
              </w:rPr>
            </w:pPr>
            <w:r w:rsidRPr="006C1AEA">
              <w:rPr>
                <w:rFonts w:cs="Calibri"/>
              </w:rPr>
              <w:t>Если индикатор стояночного тормоза и индикатор выключателя стояночного тормоза мигают, еще раз нажмите переключатель (-&gt; Стр. 483)</w:t>
            </w:r>
            <w:r w:rsidR="000A4378" w:rsidRPr="006C1AEA">
              <w:rPr>
                <w:rFonts w:cs="Calibri"/>
              </w:rPr>
              <w:t>.</w:t>
            </w:r>
          </w:p>
        </w:tc>
        <w:tc>
          <w:tcPr>
            <w:tcW w:w="2965" w:type="dxa"/>
            <w:shd w:val="clear" w:color="auto" w:fill="auto"/>
          </w:tcPr>
          <w:p w14:paraId="067D8DC4" w14:textId="21396DDB" w:rsidR="007144B2" w:rsidRPr="006C1AEA" w:rsidRDefault="009D3CDE" w:rsidP="0086729C">
            <w:pPr>
              <w:rPr>
                <w:rFonts w:cs="Calibri"/>
              </w:rPr>
            </w:pPr>
            <w:r w:rsidRPr="006C1AEA">
              <w:rPr>
                <w:rFonts w:cs="Calibri"/>
                <w:noProof/>
                <w:lang w:eastAsia="ru-RU"/>
              </w:rPr>
              <w:drawing>
                <wp:inline distT="0" distB="0" distL="0" distR="0" wp14:anchorId="13C38215" wp14:editId="13E3B23C">
                  <wp:extent cx="1704975" cy="2305050"/>
                  <wp:effectExtent l="0" t="0" r="0" b="0"/>
                  <wp:docPr id="49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04975" cy="2305050"/>
                          </a:xfrm>
                          <a:prstGeom prst="rect">
                            <a:avLst/>
                          </a:prstGeom>
                          <a:noFill/>
                          <a:ln>
                            <a:noFill/>
                          </a:ln>
                        </pic:spPr>
                      </pic:pic>
                    </a:graphicData>
                  </a:graphic>
                </wp:inline>
              </w:drawing>
            </w:r>
          </w:p>
        </w:tc>
      </w:tr>
    </w:tbl>
    <w:p w14:paraId="3623F43C" w14:textId="77777777" w:rsidR="007144B2" w:rsidRPr="006C1AEA" w:rsidRDefault="007144B2" w:rsidP="0086729C">
      <w:pPr>
        <w:pBdr>
          <w:bottom w:val="single" w:sz="6" w:space="1" w:color="auto"/>
        </w:pBdr>
        <w:rPr>
          <w:rFonts w:cs="Calibri"/>
        </w:rPr>
      </w:pPr>
    </w:p>
    <w:p w14:paraId="1C5D7B44" w14:textId="77777777" w:rsidR="001C5D02" w:rsidRPr="006C1AEA" w:rsidRDefault="001C5D02" w:rsidP="0086729C">
      <w:pPr>
        <w:rPr>
          <w:rFonts w:cs="Calibri"/>
          <w:b/>
          <w:bCs/>
        </w:rPr>
      </w:pPr>
      <w:r w:rsidRPr="0073505A">
        <w:rPr>
          <w:rFonts w:ascii="Arial" w:hAnsi="Arial"/>
          <w:b/>
          <w:bCs/>
        </w:rPr>
        <w:t>■</w:t>
      </w:r>
      <w:r w:rsidRPr="006C1AEA">
        <w:rPr>
          <w:rFonts w:cs="Calibri"/>
          <w:b/>
          <w:bCs/>
        </w:rPr>
        <w:t xml:space="preserve"> Парковка автомобиля</w:t>
      </w:r>
    </w:p>
    <w:p w14:paraId="494E8E88" w14:textId="77777777" w:rsidR="001C5D02" w:rsidRPr="006C1AEA" w:rsidRDefault="001C5D02" w:rsidP="0086729C">
      <w:pPr>
        <w:rPr>
          <w:rFonts w:cs="Calibri"/>
        </w:rPr>
      </w:pPr>
      <w:r w:rsidRPr="006C1AEA">
        <w:rPr>
          <w:rFonts w:cs="Calibri"/>
        </w:rPr>
        <w:t>-&gt; Стр. 218</w:t>
      </w:r>
    </w:p>
    <w:p w14:paraId="65BEE566" w14:textId="77777777" w:rsidR="001C5D02" w:rsidRPr="006C1AEA" w:rsidRDefault="001C5D02" w:rsidP="0086729C">
      <w:pPr>
        <w:rPr>
          <w:rFonts w:cs="Calibri"/>
          <w:b/>
          <w:bCs/>
        </w:rPr>
      </w:pPr>
      <w:r w:rsidRPr="0073505A">
        <w:rPr>
          <w:rFonts w:ascii="Arial" w:hAnsi="Arial"/>
          <w:b/>
          <w:bCs/>
        </w:rPr>
        <w:t>■</w:t>
      </w:r>
      <w:r w:rsidRPr="006C1AEA">
        <w:rPr>
          <w:rFonts w:cs="Calibri"/>
          <w:b/>
          <w:bCs/>
        </w:rPr>
        <w:t xml:space="preserve"> Условия работы стояночного тормоза</w:t>
      </w:r>
    </w:p>
    <w:p w14:paraId="67736CC5" w14:textId="77777777" w:rsidR="001C5D02" w:rsidRPr="006C1AEA" w:rsidRDefault="001C5D02" w:rsidP="001C5D02">
      <w:pPr>
        <w:pStyle w:val="a6"/>
        <w:numPr>
          <w:ilvl w:val="0"/>
          <w:numId w:val="250"/>
        </w:numPr>
        <w:rPr>
          <w:rFonts w:cs="Calibri"/>
        </w:rPr>
      </w:pPr>
      <w:r w:rsidRPr="006C1AEA">
        <w:rPr>
          <w:rFonts w:cs="Calibri"/>
        </w:rPr>
        <w:t>Если переключатель двигателя не находится в положении «ON» (автомобили без интеллектуальной системы</w:t>
      </w:r>
      <w:r w:rsidR="000A4378" w:rsidRPr="006C1AEA">
        <w:rPr>
          <w:rFonts w:cs="Calibri"/>
        </w:rPr>
        <w:t xml:space="preserve"> </w:t>
      </w:r>
      <w:r w:rsidR="000A4378" w:rsidRPr="002D791B">
        <w:rPr>
          <w:rFonts w:cs="Calibri"/>
        </w:rPr>
        <w:t>доступа и пуска без ключа</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(автомобили с интеллектуальной системой</w:t>
      </w:r>
      <w:r w:rsidR="000A4378" w:rsidRPr="006C1AEA">
        <w:rPr>
          <w:rFonts w:cs="Calibri"/>
        </w:rPr>
        <w:t xml:space="preserve"> доступа и пуска без ключа</w:t>
      </w:r>
      <w:r w:rsidRPr="006C1AEA">
        <w:rPr>
          <w:rFonts w:cs="Calibri"/>
        </w:rPr>
        <w:t>), автомобиль невозможно снять со стояночного тормоза с помощью переключателя стояночного тормоза.</w:t>
      </w:r>
    </w:p>
    <w:p w14:paraId="52209EED" w14:textId="77777777" w:rsidR="001C5D02" w:rsidRPr="006C1AEA" w:rsidRDefault="001C5D02" w:rsidP="001C5D02">
      <w:pPr>
        <w:pStyle w:val="a6"/>
        <w:numPr>
          <w:ilvl w:val="0"/>
          <w:numId w:val="250"/>
        </w:numPr>
        <w:rPr>
          <w:rFonts w:cs="Calibri"/>
        </w:rPr>
      </w:pPr>
      <w:r w:rsidRPr="006C1AEA">
        <w:rPr>
          <w:rFonts w:cs="Calibri"/>
        </w:rPr>
        <w:t>Если переключатель двигателя не находится в положении «ON» (автомобили без интеллектуальной системы</w:t>
      </w:r>
      <w:r w:rsidR="000A4378" w:rsidRPr="006C1AEA">
        <w:rPr>
          <w:rFonts w:cs="Calibri"/>
        </w:rPr>
        <w:t xml:space="preserve"> доступа и пуска без ключа</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(автомобили с интеллектуальной системой </w:t>
      </w:r>
      <w:r w:rsidR="000A4378" w:rsidRPr="006C1AEA">
        <w:rPr>
          <w:rFonts w:cs="Calibri"/>
        </w:rPr>
        <w:t>доступа и пуска без ключа</w:t>
      </w:r>
      <w:r w:rsidR="000A4378" w:rsidRPr="006C1AEA" w:rsidDel="000A4378">
        <w:rPr>
          <w:rFonts w:cs="Calibri"/>
        </w:rPr>
        <w:t xml:space="preserve"> </w:t>
      </w:r>
      <w:r w:rsidRPr="006C1AEA">
        <w:rPr>
          <w:rFonts w:cs="Calibri"/>
        </w:rPr>
        <w:t>), автоматический режим (автоматическое включение и выключение стояночного тормоза) недоступен.</w:t>
      </w:r>
    </w:p>
    <w:p w14:paraId="487DD060" w14:textId="77777777" w:rsidR="001C5D02" w:rsidRPr="006C1AEA" w:rsidRDefault="001C5D02" w:rsidP="0086729C">
      <w:pPr>
        <w:rPr>
          <w:rFonts w:cs="Calibri"/>
        </w:rPr>
      </w:pPr>
    </w:p>
    <w:p w14:paraId="1DAFCA65" w14:textId="77777777" w:rsidR="001C5D02" w:rsidRPr="006C1AEA" w:rsidRDefault="001C5D02">
      <w:pPr>
        <w:rPr>
          <w:rFonts w:cs="Calibri"/>
        </w:rPr>
      </w:pPr>
      <w:r w:rsidRPr="006C1AEA">
        <w:rPr>
          <w:rFonts w:cs="Calibri"/>
        </w:rPr>
        <w:br w:type="page"/>
      </w:r>
    </w:p>
    <w:p w14:paraId="7BF43E28" w14:textId="77777777" w:rsidR="001C5D02" w:rsidRPr="006C1AEA" w:rsidRDefault="001C5D02" w:rsidP="001C5D02">
      <w:pPr>
        <w:pBdr>
          <w:bottom w:val="single" w:sz="12" w:space="1" w:color="auto"/>
        </w:pBdr>
        <w:rPr>
          <w:rFonts w:cs="Calibri"/>
          <w:b/>
          <w:bCs/>
        </w:rPr>
      </w:pPr>
      <w:r w:rsidRPr="006C1AEA">
        <w:rPr>
          <w:rFonts w:cs="Calibri"/>
          <w:b/>
          <w:bCs/>
        </w:rPr>
        <w:t>254</w:t>
      </w:r>
      <w:r w:rsidRPr="006C1AEA">
        <w:rPr>
          <w:rFonts w:cs="Calibri"/>
          <w:b/>
          <w:bCs/>
        </w:rPr>
        <w:tab/>
      </w:r>
      <w:r w:rsidRPr="002D791B">
        <w:rPr>
          <w:rFonts w:cs="Calibri"/>
          <w:sz w:val="22"/>
          <w:szCs w:val="22"/>
        </w:rPr>
        <w:t xml:space="preserve">4-2. </w:t>
      </w:r>
      <w:r w:rsidRPr="002D791B">
        <w:rPr>
          <w:sz w:val="22"/>
          <w:szCs w:val="22"/>
        </w:rPr>
        <w:t>Вождение</w:t>
      </w:r>
    </w:p>
    <w:p w14:paraId="640190F2" w14:textId="77777777" w:rsidR="001C5D02" w:rsidRPr="006C1AEA" w:rsidRDefault="001C5D02" w:rsidP="0086729C">
      <w:pPr>
        <w:rPr>
          <w:rFonts w:cs="Calibri"/>
          <w:b/>
          <w:bCs/>
        </w:rPr>
      </w:pPr>
      <w:r w:rsidRPr="0073505A">
        <w:rPr>
          <w:rFonts w:ascii="Arial" w:hAnsi="Arial"/>
          <w:b/>
          <w:bCs/>
        </w:rPr>
        <w:t>■</w:t>
      </w:r>
      <w:r w:rsidRPr="006C1AEA">
        <w:rPr>
          <w:rFonts w:cs="Calibri"/>
          <w:b/>
          <w:bCs/>
        </w:rPr>
        <w:t xml:space="preserve"> Функция автоматического снятия со стояночного тормоза</w:t>
      </w:r>
    </w:p>
    <w:p w14:paraId="2B227D0A" w14:textId="77777777" w:rsidR="001C5D02" w:rsidRPr="006C1AEA" w:rsidRDefault="001C5D02" w:rsidP="0086729C">
      <w:pPr>
        <w:rPr>
          <w:rFonts w:cs="Calibri"/>
        </w:rPr>
      </w:pPr>
      <w:r w:rsidRPr="006C1AEA">
        <w:rPr>
          <w:rFonts w:cs="Calibri"/>
        </w:rPr>
        <w:t>При медленном нажатии педали акселератора стояночный тормоз выключается автоматически.</w:t>
      </w:r>
    </w:p>
    <w:p w14:paraId="6523BC67" w14:textId="77777777" w:rsidR="001C5D02" w:rsidRPr="006C1AEA" w:rsidRDefault="001C5D02" w:rsidP="0086729C">
      <w:pPr>
        <w:rPr>
          <w:rFonts w:cs="Calibri"/>
        </w:rPr>
      </w:pPr>
      <w:r w:rsidRPr="006C1AEA">
        <w:rPr>
          <w:rFonts w:cs="Calibri"/>
        </w:rPr>
        <w:t>Стояночный тормоз выключится автоматически только при выполнении следующих условий:</w:t>
      </w:r>
    </w:p>
    <w:p w14:paraId="26FF981B" w14:textId="77777777" w:rsidR="001C5D02" w:rsidRPr="006C1AEA" w:rsidRDefault="001C5D02" w:rsidP="001C5D02">
      <w:pPr>
        <w:pStyle w:val="a6"/>
        <w:numPr>
          <w:ilvl w:val="0"/>
          <w:numId w:val="251"/>
        </w:numPr>
        <w:rPr>
          <w:rFonts w:cs="Calibri"/>
        </w:rPr>
      </w:pPr>
      <w:r w:rsidRPr="006C1AEA">
        <w:rPr>
          <w:rFonts w:cs="Calibri"/>
        </w:rPr>
        <w:t>Дверь водителя закрыта.</w:t>
      </w:r>
    </w:p>
    <w:p w14:paraId="367B11BC" w14:textId="77777777" w:rsidR="001C5D02" w:rsidRPr="006C1AEA" w:rsidRDefault="001C5D02" w:rsidP="001C5D02">
      <w:pPr>
        <w:pStyle w:val="a6"/>
        <w:numPr>
          <w:ilvl w:val="0"/>
          <w:numId w:val="251"/>
        </w:numPr>
        <w:rPr>
          <w:rFonts w:cs="Calibri"/>
        </w:rPr>
      </w:pPr>
      <w:r w:rsidRPr="006C1AEA">
        <w:rPr>
          <w:rFonts w:cs="Calibri"/>
        </w:rPr>
        <w:t>Ремень безопасности водителя пристегнут.</w:t>
      </w:r>
    </w:p>
    <w:p w14:paraId="2A642F8A" w14:textId="77777777" w:rsidR="001C5D02" w:rsidRPr="006C1AEA" w:rsidRDefault="000E5ADF" w:rsidP="001C5D02">
      <w:pPr>
        <w:pStyle w:val="a6"/>
        <w:numPr>
          <w:ilvl w:val="0"/>
          <w:numId w:val="251"/>
        </w:numPr>
        <w:rPr>
          <w:rFonts w:cs="Calibri"/>
        </w:rPr>
      </w:pPr>
      <w:r w:rsidRPr="006C1AEA">
        <w:rPr>
          <w:rFonts w:cs="Calibri"/>
        </w:rPr>
        <w:t>Рычаг управления трансмиссией находится в положении движения вперед или назад.</w:t>
      </w:r>
    </w:p>
    <w:p w14:paraId="60809D98" w14:textId="77777777" w:rsidR="000E5ADF" w:rsidRPr="006C1AEA" w:rsidRDefault="000E5ADF" w:rsidP="001C5D02">
      <w:pPr>
        <w:pStyle w:val="a6"/>
        <w:numPr>
          <w:ilvl w:val="0"/>
          <w:numId w:val="251"/>
        </w:numPr>
        <w:rPr>
          <w:rFonts w:cs="Calibri"/>
        </w:rPr>
      </w:pPr>
      <w:r w:rsidRPr="006C1AEA">
        <w:rPr>
          <w:rFonts w:cs="Calibri"/>
        </w:rPr>
        <w:t>Индикатор неисправности или контрольная лампа тормозной системы не горят.</w:t>
      </w:r>
    </w:p>
    <w:p w14:paraId="412AAF9A" w14:textId="77777777" w:rsidR="000E5ADF" w:rsidRPr="006C1AEA" w:rsidRDefault="000E5ADF" w:rsidP="000E5ADF">
      <w:pPr>
        <w:rPr>
          <w:rFonts w:cs="Calibri"/>
        </w:rPr>
      </w:pPr>
      <w:r w:rsidRPr="006C1AEA">
        <w:rPr>
          <w:rFonts w:cs="Calibri"/>
        </w:rPr>
        <w:t>Если стояночный тормоз не отключается автоматически, снимите автомобиль со стояночного тормоза вручную.</w:t>
      </w:r>
    </w:p>
    <w:p w14:paraId="1D9F898E" w14:textId="77777777" w:rsidR="001C5D02" w:rsidRPr="006C1AEA" w:rsidRDefault="000E5ADF" w:rsidP="0086729C">
      <w:pPr>
        <w:rPr>
          <w:rFonts w:cs="Calibri"/>
        </w:rPr>
      </w:pPr>
      <w:r w:rsidRPr="0073505A">
        <w:rPr>
          <w:rFonts w:ascii="Arial" w:hAnsi="Arial"/>
          <w:b/>
          <w:bCs/>
        </w:rPr>
        <w:t>■</w:t>
      </w:r>
      <w:r w:rsidRPr="006C1AEA">
        <w:rPr>
          <w:rFonts w:cs="Calibri"/>
          <w:b/>
          <w:bCs/>
        </w:rPr>
        <w:t xml:space="preserve"> Если на многофункциональном дисплее отображается сообщение «Стояночный тормоз временно недоступен»</w:t>
      </w:r>
    </w:p>
    <w:p w14:paraId="0C6CC190" w14:textId="77777777" w:rsidR="001C5D02" w:rsidRPr="006C1AEA" w:rsidRDefault="000E5ADF" w:rsidP="0086729C">
      <w:pPr>
        <w:rPr>
          <w:rFonts w:cs="Calibri"/>
        </w:rPr>
      </w:pPr>
      <w:r w:rsidRPr="006C1AEA">
        <w:rPr>
          <w:rFonts w:cs="Calibri"/>
        </w:rPr>
        <w:t>Если стояночный тормоз многократно включается и выключается в течение короткого промежутка времени система может ограничить его работу, чтобы предотвратить перегрев.</w:t>
      </w:r>
      <w:r w:rsidRPr="000E5ADF">
        <w:t xml:space="preserve"> </w:t>
      </w:r>
      <w:r w:rsidRPr="006C1AEA">
        <w:rPr>
          <w:rFonts w:cs="Calibri"/>
        </w:rPr>
        <w:t>В этом случае прекратите использование стояночного тормоза. Приблизительно через 1 минуту его нормальная работа возобновится.</w:t>
      </w:r>
    </w:p>
    <w:p w14:paraId="434A74E6" w14:textId="77777777" w:rsidR="000E5ADF" w:rsidRPr="006C1AEA" w:rsidRDefault="000E5ADF" w:rsidP="0086729C">
      <w:pPr>
        <w:rPr>
          <w:rFonts w:cs="Calibri"/>
        </w:rPr>
      </w:pPr>
      <w:r w:rsidRPr="0073505A">
        <w:rPr>
          <w:rFonts w:ascii="Arial" w:hAnsi="Arial"/>
          <w:b/>
          <w:bCs/>
        </w:rPr>
        <w:t>■</w:t>
      </w:r>
      <w:r w:rsidRPr="006C1AEA">
        <w:rPr>
          <w:rFonts w:cs="Calibri"/>
          <w:b/>
          <w:bCs/>
        </w:rPr>
        <w:t xml:space="preserve"> Если на многофункциональном дисплее отображается сообщение «Стояночный тормоз недоступен»</w:t>
      </w:r>
    </w:p>
    <w:p w14:paraId="1A736F41" w14:textId="77777777" w:rsidR="000E5ADF" w:rsidRPr="006C1AEA" w:rsidRDefault="000E5ADF" w:rsidP="0086729C">
      <w:pPr>
        <w:rPr>
          <w:rFonts w:cs="Calibri"/>
        </w:rPr>
      </w:pPr>
      <w:r w:rsidRPr="006C1AEA">
        <w:rPr>
          <w:rFonts w:cs="Calibri"/>
        </w:rPr>
        <w:t>Нажмите переключатель стояночного тормоза. Если сообщение не исчезает после нескольких нажатий переключателя, возможно, в системе возникла неисправность. Обратитесь к авторизованному ритейлеру Toyota для осмотра автомобиля.</w:t>
      </w:r>
    </w:p>
    <w:p w14:paraId="597FBFF7" w14:textId="77777777" w:rsidR="000E5ADF" w:rsidRPr="006C1AEA" w:rsidRDefault="000E5ADF" w:rsidP="0086729C">
      <w:pPr>
        <w:rPr>
          <w:rFonts w:cs="Calibri"/>
        </w:rPr>
      </w:pPr>
      <w:r w:rsidRPr="0073505A">
        <w:rPr>
          <w:rFonts w:ascii="Arial" w:hAnsi="Arial"/>
          <w:b/>
          <w:bCs/>
        </w:rPr>
        <w:t>■</w:t>
      </w:r>
      <w:r w:rsidRPr="006C1AEA">
        <w:rPr>
          <w:rFonts w:cs="Calibri"/>
          <w:b/>
          <w:bCs/>
        </w:rPr>
        <w:t xml:space="preserve"> Звук работы стояночного тормоза</w:t>
      </w:r>
    </w:p>
    <w:p w14:paraId="14F45F25" w14:textId="77777777" w:rsidR="000E5ADF" w:rsidRPr="006C1AEA" w:rsidRDefault="000E5ADF" w:rsidP="0086729C">
      <w:pPr>
        <w:rPr>
          <w:rFonts w:cs="Calibri"/>
        </w:rPr>
      </w:pPr>
      <w:r w:rsidRPr="006C1AEA">
        <w:rPr>
          <w:rFonts w:cs="Calibri"/>
        </w:rPr>
        <w:t>При срабатывании стояночного тормоза может быть слышен звук работы электродвигателя (жужжание).</w:t>
      </w:r>
      <w:r w:rsidRPr="000E5ADF">
        <w:t xml:space="preserve"> </w:t>
      </w:r>
      <w:r w:rsidRPr="006C1AEA">
        <w:rPr>
          <w:rFonts w:cs="Calibri"/>
        </w:rPr>
        <w:t>Это не является признаком неисправности.</w:t>
      </w:r>
    </w:p>
    <w:p w14:paraId="7DF2BDF1" w14:textId="77777777" w:rsidR="000E5ADF" w:rsidRPr="006C1AEA" w:rsidRDefault="000E5ADF" w:rsidP="0086729C">
      <w:pPr>
        <w:rPr>
          <w:rFonts w:cs="Calibri"/>
          <w:b/>
          <w:bCs/>
        </w:rPr>
      </w:pPr>
      <w:r w:rsidRPr="000E5ADF">
        <w:rPr>
          <w:rFonts w:ascii="Arial" w:hAnsi="Arial"/>
          <w:b/>
          <w:bCs/>
        </w:rPr>
        <w:t>■</w:t>
      </w:r>
      <w:r w:rsidRPr="006C1AEA">
        <w:rPr>
          <w:rFonts w:cs="Calibri"/>
          <w:b/>
          <w:bCs/>
        </w:rPr>
        <w:t xml:space="preserve"> Индикатор стояночного тормоза и индикатор переключателя стояночного тормоза</w:t>
      </w:r>
    </w:p>
    <w:p w14:paraId="646DCCE5" w14:textId="77777777" w:rsidR="000E5ADF" w:rsidRPr="006C1AEA" w:rsidRDefault="000E5ADF" w:rsidP="000E5ADF">
      <w:pPr>
        <w:pStyle w:val="a6"/>
        <w:numPr>
          <w:ilvl w:val="0"/>
          <w:numId w:val="252"/>
        </w:numPr>
        <w:ind w:left="426"/>
        <w:rPr>
          <w:rFonts w:cs="Calibri"/>
        </w:rPr>
      </w:pPr>
      <w:r w:rsidRPr="006C1AEA">
        <w:rPr>
          <w:rFonts w:cs="Calibri"/>
        </w:rPr>
        <w:t>В зависимости от режима переключателя двигателя индикатор стояночного тормоза и индикатор переключателя стояночного тормоза загорятся и будут гореть так, как описано ниже:</w:t>
      </w:r>
    </w:p>
    <w:p w14:paraId="635A6141" w14:textId="7955E4CC" w:rsidR="000E5ADF" w:rsidRPr="006C1AEA" w:rsidRDefault="009D3CDE" w:rsidP="000E5ADF">
      <w:pPr>
        <w:rPr>
          <w:rFonts w:cs="Calibri"/>
        </w:rPr>
      </w:pPr>
      <w:r>
        <w:rPr>
          <w:noProof/>
        </w:rPr>
        <w:drawing>
          <wp:inline distT="0" distB="0" distL="0" distR="0" wp14:anchorId="4E621F64" wp14:editId="507A27CE">
            <wp:extent cx="85725" cy="114300"/>
            <wp:effectExtent l="0" t="0" r="0" b="0"/>
            <wp:docPr id="499" name="Рисунок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0E5ADF" w:rsidRPr="006C1AEA">
        <w:rPr>
          <w:rFonts w:cs="Calibri"/>
        </w:rPr>
        <w:t xml:space="preserve"> </w:t>
      </w:r>
      <w:r w:rsidR="000E5ADF" w:rsidRPr="002D791B">
        <w:rPr>
          <w:rFonts w:cs="Calibri"/>
          <w:i/>
        </w:rPr>
        <w:t xml:space="preserve">Автомобили без интеллектуальной системы </w:t>
      </w:r>
      <w:r w:rsidR="000A4378" w:rsidRPr="002D791B">
        <w:rPr>
          <w:rFonts w:cs="Calibri"/>
          <w:i/>
        </w:rPr>
        <w:t>доступа и пуска без ключа</w:t>
      </w:r>
    </w:p>
    <w:p w14:paraId="1D51E251" w14:textId="77777777" w:rsidR="000E5ADF" w:rsidRPr="006C1AEA" w:rsidRDefault="000E5ADF" w:rsidP="000E5ADF">
      <w:pPr>
        <w:rPr>
          <w:rFonts w:cs="Calibri"/>
        </w:rPr>
      </w:pPr>
      <w:r w:rsidRPr="006C1AEA">
        <w:rPr>
          <w:rFonts w:cs="Calibri"/>
        </w:rPr>
        <w:t>В положении «</w:t>
      </w:r>
      <w:r w:rsidRPr="006C1AEA">
        <w:rPr>
          <w:rFonts w:cs="Calibri"/>
          <w:lang w:val="en-US"/>
        </w:rPr>
        <w:t>ON</w:t>
      </w:r>
      <w:r w:rsidRPr="006C1AEA">
        <w:rPr>
          <w:rFonts w:cs="Calibri"/>
        </w:rPr>
        <w:t>»: горит до тех пор, пока автомобиль не будет снят со стояночного тормоза.</w:t>
      </w:r>
    </w:p>
    <w:p w14:paraId="6963FFE3" w14:textId="77777777" w:rsidR="000E5ADF" w:rsidRPr="006C1AEA" w:rsidRDefault="000E5ADF" w:rsidP="000E5ADF">
      <w:pPr>
        <w:rPr>
          <w:rFonts w:cs="Calibri"/>
        </w:rPr>
      </w:pPr>
      <w:r w:rsidRPr="006C1AEA">
        <w:rPr>
          <w:rFonts w:cs="Calibri"/>
        </w:rPr>
        <w:t>Не в положении «ON»: горит приблизительно 15 секунд.</w:t>
      </w:r>
    </w:p>
    <w:p w14:paraId="3C5C85BA" w14:textId="1DB84400" w:rsidR="000E5ADF" w:rsidRPr="006C1AEA" w:rsidRDefault="009D3CDE" w:rsidP="000E5ADF">
      <w:pPr>
        <w:rPr>
          <w:rFonts w:cs="Calibri"/>
        </w:rPr>
      </w:pPr>
      <w:r w:rsidRPr="00810A30">
        <w:rPr>
          <w:noProof/>
          <w:lang w:eastAsia="ru-RU"/>
        </w:rPr>
        <w:drawing>
          <wp:inline distT="0" distB="0" distL="0" distR="0" wp14:anchorId="255B2F46" wp14:editId="5CF0D214">
            <wp:extent cx="85725" cy="114300"/>
            <wp:effectExtent l="0" t="0" r="0" b="0"/>
            <wp:docPr id="500" name="Рисунок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5"/>
                    <pic:cNvPicPr>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85725" cy="114300"/>
                    </a:xfrm>
                    <a:prstGeom prst="rect">
                      <a:avLst/>
                    </a:prstGeom>
                    <a:noFill/>
                    <a:ln>
                      <a:noFill/>
                    </a:ln>
                  </pic:spPr>
                </pic:pic>
              </a:graphicData>
            </a:graphic>
          </wp:inline>
        </w:drawing>
      </w:r>
      <w:r w:rsidR="000E5ADF" w:rsidRPr="006C1AEA">
        <w:rPr>
          <w:rFonts w:cs="Calibri"/>
        </w:rPr>
        <w:t xml:space="preserve"> </w:t>
      </w:r>
      <w:r w:rsidR="000E5ADF" w:rsidRPr="002D791B">
        <w:rPr>
          <w:rFonts w:cs="Calibri"/>
          <w:i/>
        </w:rPr>
        <w:t xml:space="preserve">Автомобили с интеллектуальной системой </w:t>
      </w:r>
      <w:r w:rsidR="000A4378" w:rsidRPr="002D791B">
        <w:rPr>
          <w:rFonts w:cs="Calibri"/>
          <w:i/>
        </w:rPr>
        <w:t>доступа и пуска без ключа</w:t>
      </w:r>
    </w:p>
    <w:p w14:paraId="4482F761" w14:textId="77777777" w:rsidR="000E5ADF" w:rsidRPr="006C1AEA" w:rsidRDefault="000E5ADF" w:rsidP="000E5ADF">
      <w:pPr>
        <w:rPr>
          <w:rFonts w:cs="Calibri"/>
        </w:rPr>
      </w:pPr>
      <w:r w:rsidRPr="006C1AEA">
        <w:rPr>
          <w:rFonts w:cs="Calibri"/>
        </w:rPr>
        <w:t xml:space="preserve">В режиме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горит до тех пор, пока автомобиль не будет снят со стояночного тормоза.</w:t>
      </w:r>
    </w:p>
    <w:p w14:paraId="6F5910AA" w14:textId="77777777" w:rsidR="000E5ADF" w:rsidRPr="006C1AEA" w:rsidRDefault="000E5ADF" w:rsidP="000E5ADF">
      <w:pPr>
        <w:rPr>
          <w:rFonts w:cs="Calibri"/>
        </w:rPr>
      </w:pPr>
      <w:r w:rsidRPr="006C1AEA">
        <w:rPr>
          <w:rFonts w:cs="Calibri"/>
        </w:rPr>
        <w:t xml:space="preserve">Не в режиме </w:t>
      </w:r>
      <w:r w:rsidRPr="006C1AEA">
        <w:rPr>
          <w:rFonts w:cs="Calibri"/>
          <w:lang w:val="en-US"/>
        </w:rPr>
        <w:t>IGNITION</w:t>
      </w:r>
      <w:r w:rsidRPr="006C1AEA">
        <w:rPr>
          <w:rFonts w:cs="Calibri"/>
        </w:rPr>
        <w:t xml:space="preserve"> ON: горит приблизительно 15 секунд.</w:t>
      </w:r>
    </w:p>
    <w:p w14:paraId="46E12E16" w14:textId="77777777" w:rsidR="000E5ADF" w:rsidRPr="006C1AEA" w:rsidRDefault="000E5ADF" w:rsidP="000E5ADF">
      <w:pPr>
        <w:pStyle w:val="a6"/>
        <w:numPr>
          <w:ilvl w:val="0"/>
          <w:numId w:val="252"/>
        </w:numPr>
        <w:ind w:left="426"/>
        <w:rPr>
          <w:rFonts w:cs="Calibri"/>
        </w:rPr>
      </w:pPr>
      <w:r w:rsidRPr="006C1AEA">
        <w:rPr>
          <w:rFonts w:cs="Calibri"/>
        </w:rPr>
        <w:t>Когда переключатель двигателя выключен при активированном стояночном тормозе, индикатор стояночного тормоза и индикатор переключателя стояночного тормоза продолжают гореть примерно 15 секунд.</w:t>
      </w:r>
      <w:r w:rsidRPr="000E5ADF">
        <w:t xml:space="preserve"> </w:t>
      </w:r>
      <w:r w:rsidRPr="006C1AEA">
        <w:rPr>
          <w:rFonts w:cs="Calibri"/>
        </w:rPr>
        <w:t>Это не является признаком неисправности.</w:t>
      </w:r>
    </w:p>
    <w:p w14:paraId="47B1E439" w14:textId="77777777" w:rsidR="000E5ADF" w:rsidRPr="006C1AEA" w:rsidRDefault="000E5ADF" w:rsidP="000E5ADF">
      <w:pPr>
        <w:rPr>
          <w:rFonts w:cs="Calibri"/>
        </w:rPr>
      </w:pPr>
    </w:p>
    <w:p w14:paraId="0E8D3D92" w14:textId="77777777" w:rsidR="000E5ADF" w:rsidRPr="006C1AEA" w:rsidRDefault="000E5ADF">
      <w:pPr>
        <w:rPr>
          <w:rFonts w:cs="Calibri"/>
        </w:rPr>
      </w:pPr>
      <w:r w:rsidRPr="006C1AEA">
        <w:rPr>
          <w:rFonts w:cs="Calibri"/>
        </w:rPr>
        <w:br w:type="page"/>
      </w:r>
    </w:p>
    <w:p w14:paraId="5B7FBBDD" w14:textId="1D152EEE" w:rsidR="000E5ADF" w:rsidRPr="00E36035" w:rsidRDefault="009D3CDE" w:rsidP="000E5ADF">
      <w:pPr>
        <w:pBdr>
          <w:bottom w:val="single" w:sz="12" w:space="1" w:color="auto"/>
        </w:pBdr>
        <w:jc w:val="right"/>
      </w:pPr>
      <w:r>
        <w:rPr>
          <w:rFonts w:cs="Calibri"/>
          <w:noProof/>
          <w:lang w:eastAsia="ru-RU"/>
        </w:rPr>
        <mc:AlternateContent>
          <mc:Choice Requires="wps">
            <w:drawing>
              <wp:anchor distT="0" distB="0" distL="114300" distR="114300" simplePos="0" relativeHeight="251638784" behindDoc="0" locked="0" layoutInCell="1" allowOverlap="1" wp14:anchorId="004CE5F6" wp14:editId="6202B636">
                <wp:simplePos x="0" y="0"/>
                <wp:positionH relativeFrom="column">
                  <wp:posOffset>5953125</wp:posOffset>
                </wp:positionH>
                <wp:positionV relativeFrom="paragraph">
                  <wp:posOffset>205105</wp:posOffset>
                </wp:positionV>
                <wp:extent cx="399415" cy="4565650"/>
                <wp:effectExtent l="3810" t="0" r="0" b="0"/>
                <wp:wrapNone/>
                <wp:docPr id="12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296AA" w14:textId="77777777" w:rsidR="00A02E73" w:rsidRDefault="00A02E73" w:rsidP="00626EC4"/>
                          <w:p w14:paraId="052AAA30" w14:textId="77777777" w:rsidR="00A02E73" w:rsidRDefault="00A02E73" w:rsidP="00626EC4"/>
                          <w:p w14:paraId="50CFB047" w14:textId="77777777" w:rsidR="00A02E73" w:rsidRDefault="00A02E73" w:rsidP="00626EC4"/>
                          <w:p w14:paraId="4AAA8083" w14:textId="77777777" w:rsidR="00A02E73" w:rsidRDefault="00A02E73" w:rsidP="00626EC4"/>
                          <w:tbl>
                            <w:tblPr>
                              <w:tblW w:w="0" w:type="auto"/>
                              <w:tblLook w:val="04A0" w:firstRow="1" w:lastRow="0" w:firstColumn="1" w:lastColumn="0" w:noHBand="0" w:noVBand="1"/>
                            </w:tblPr>
                            <w:tblGrid>
                              <w:gridCol w:w="523"/>
                              <w:tblGridChange w:id="171">
                                <w:tblGrid>
                                  <w:gridCol w:w="523"/>
                                </w:tblGrid>
                              </w:tblGridChange>
                            </w:tblGrid>
                            <w:tr w:rsidR="00A02E73" w14:paraId="4BC37784" w14:textId="77777777" w:rsidTr="005B0DC1">
                              <w:trPr>
                                <w:trHeight w:val="529"/>
                              </w:trPr>
                              <w:tc>
                                <w:tcPr>
                                  <w:tcW w:w="534" w:type="dxa"/>
                                  <w:shd w:val="clear" w:color="auto" w:fill="808080"/>
                                  <w:vAlign w:val="center"/>
                                </w:tcPr>
                                <w:p w14:paraId="0A1110F0" w14:textId="77777777" w:rsidR="00A02E73" w:rsidRPr="00742606" w:rsidRDefault="00A02E73" w:rsidP="005F51A8">
                                  <w:pPr>
                                    <w:jc w:val="center"/>
                                    <w:rPr>
                                      <w:color w:val="FFFFFF"/>
                                    </w:rPr>
                                  </w:pPr>
                                  <w:r>
                                    <w:rPr>
                                      <w:color w:val="FFFFFF"/>
                                    </w:rPr>
                                    <w:t>4</w:t>
                                  </w:r>
                                </w:p>
                              </w:tc>
                            </w:tr>
                            <w:tr w:rsidR="00A02E73" w14:paraId="6327FEF1" w14:textId="77777777" w:rsidTr="00B92071">
                              <w:trPr>
                                <w:cantSplit/>
                                <w:trHeight w:val="5111"/>
                              </w:trPr>
                              <w:tc>
                                <w:tcPr>
                                  <w:tcW w:w="534" w:type="dxa"/>
                                  <w:shd w:val="clear" w:color="auto" w:fill="FFFFFF"/>
                                  <w:textDirection w:val="tbRl"/>
                                </w:tcPr>
                                <w:p w14:paraId="24CCE2DD" w14:textId="77777777" w:rsidR="00A02E73" w:rsidRDefault="00A02E73" w:rsidP="00742606">
                                  <w:pPr>
                                    <w:ind w:left="113" w:right="113"/>
                                  </w:pPr>
                                  <w:r w:rsidRPr="0029129C">
                                    <w:t>Вождение</w:t>
                                  </w:r>
                                  <w:r w:rsidRPr="00742606">
                                    <w:t xml:space="preserve"> </w:t>
                                  </w:r>
                                </w:p>
                              </w:tc>
                            </w:tr>
                          </w:tbl>
                          <w:p w14:paraId="106C4868"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CE5F6" id="_x0000_s1139" type="#_x0000_t202" style="position:absolute;left:0;text-align:left;margin-left:468.75pt;margin-top:16.15pt;width:31.45pt;height:35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" filled="f" stroked="f">
                <v:textbox>
                  <w:txbxContent>
                    <w:p w14:paraId="151296AA" w14:textId="77777777" w:rsidR="00A02E73" w:rsidRDefault="00A02E73" w:rsidP="00626EC4"/>
                    <w:p w14:paraId="052AAA30" w14:textId="77777777" w:rsidR="00A02E73" w:rsidRDefault="00A02E73" w:rsidP="00626EC4"/>
                    <w:p w14:paraId="50CFB047" w14:textId="77777777" w:rsidR="00A02E73" w:rsidRDefault="00A02E73" w:rsidP="00626EC4"/>
                    <w:p w14:paraId="4AAA8083" w14:textId="77777777" w:rsidR="00A02E73" w:rsidRDefault="00A02E73" w:rsidP="00626EC4"/>
                    <w:tbl>
                      <w:tblPr>
                        <w:tblW w:w="0" w:type="auto"/>
                        <w:tblLook w:val="04A0" w:firstRow="1" w:lastRow="0" w:firstColumn="1" w:lastColumn="0" w:noHBand="0" w:noVBand="1"/>
                      </w:tblPr>
                      <w:tblGrid>
                        <w:gridCol w:w="523"/>
                        <w:tblGridChange w:id="172">
                          <w:tblGrid>
                            <w:gridCol w:w="523"/>
                          </w:tblGrid>
                        </w:tblGridChange>
                      </w:tblGrid>
                      <w:tr w:rsidR="00A02E73" w14:paraId="4BC37784" w14:textId="77777777" w:rsidTr="005B0DC1">
                        <w:trPr>
                          <w:trHeight w:val="529"/>
                        </w:trPr>
                        <w:tc>
                          <w:tcPr>
                            <w:tcW w:w="534" w:type="dxa"/>
                            <w:shd w:val="clear" w:color="auto" w:fill="808080"/>
                            <w:vAlign w:val="center"/>
                          </w:tcPr>
                          <w:p w14:paraId="0A1110F0" w14:textId="77777777" w:rsidR="00A02E73" w:rsidRPr="00742606" w:rsidRDefault="00A02E73" w:rsidP="005F51A8">
                            <w:pPr>
                              <w:jc w:val="center"/>
                              <w:rPr>
                                <w:color w:val="FFFFFF"/>
                              </w:rPr>
                            </w:pPr>
                            <w:r>
                              <w:rPr>
                                <w:color w:val="FFFFFF"/>
                              </w:rPr>
                              <w:t>4</w:t>
                            </w:r>
                          </w:p>
                        </w:tc>
                      </w:tr>
                      <w:tr w:rsidR="00A02E73" w14:paraId="6327FEF1" w14:textId="77777777" w:rsidTr="00B92071">
                        <w:trPr>
                          <w:cantSplit/>
                          <w:trHeight w:val="5111"/>
                        </w:trPr>
                        <w:tc>
                          <w:tcPr>
                            <w:tcW w:w="534" w:type="dxa"/>
                            <w:shd w:val="clear" w:color="auto" w:fill="FFFFFF"/>
                            <w:textDirection w:val="tbRl"/>
                          </w:tcPr>
                          <w:p w14:paraId="24CCE2DD" w14:textId="77777777" w:rsidR="00A02E73" w:rsidRDefault="00A02E73" w:rsidP="00742606">
                            <w:pPr>
                              <w:ind w:left="113" w:right="113"/>
                            </w:pPr>
                            <w:r w:rsidRPr="0029129C">
                              <w:t>Вождение</w:t>
                            </w:r>
                            <w:r w:rsidRPr="00742606">
                              <w:t xml:space="preserve"> </w:t>
                            </w:r>
                          </w:p>
                        </w:tc>
                      </w:tr>
                    </w:tbl>
                    <w:p w14:paraId="106C4868" w14:textId="77777777" w:rsidR="00A02E73" w:rsidRDefault="00A02E73" w:rsidP="00626EC4"/>
                  </w:txbxContent>
                </v:textbox>
              </v:shape>
            </w:pict>
          </mc:Fallback>
        </mc:AlternateContent>
      </w:r>
      <w:r w:rsidR="000E5ADF" w:rsidRPr="002D791B">
        <w:rPr>
          <w:rFonts w:cs="Calibri"/>
          <w:sz w:val="22"/>
          <w:szCs w:val="22"/>
        </w:rPr>
        <w:t xml:space="preserve">4-2. </w:t>
      </w:r>
      <w:r w:rsidR="000E5ADF" w:rsidRPr="002D791B">
        <w:rPr>
          <w:sz w:val="22"/>
          <w:szCs w:val="22"/>
        </w:rPr>
        <w:t>Вождение</w:t>
      </w:r>
      <w:r w:rsidR="000E5ADF">
        <w:tab/>
      </w:r>
      <w:r w:rsidR="000E5ADF">
        <w:rPr>
          <w:b/>
          <w:bCs/>
        </w:rPr>
        <w:t>255</w:t>
      </w:r>
    </w:p>
    <w:p w14:paraId="4E570578" w14:textId="77777777" w:rsidR="000E5ADF" w:rsidRPr="006C1AEA" w:rsidRDefault="000E5ADF" w:rsidP="000E5ADF">
      <w:pPr>
        <w:rPr>
          <w:rFonts w:cs="Calibri"/>
          <w:b/>
          <w:bCs/>
        </w:rPr>
      </w:pPr>
      <w:r w:rsidRPr="000E5ADF">
        <w:rPr>
          <w:rFonts w:ascii="Arial" w:hAnsi="Arial"/>
          <w:b/>
          <w:bCs/>
        </w:rPr>
        <w:t>■</w:t>
      </w:r>
      <w:r w:rsidRPr="006C1AEA">
        <w:rPr>
          <w:rFonts w:cs="Calibri"/>
          <w:b/>
          <w:bCs/>
        </w:rPr>
        <w:t xml:space="preserve"> Предупреждающий звуковой сигнал включения стояночного тормоза</w:t>
      </w:r>
    </w:p>
    <w:p w14:paraId="7B79B3EB" w14:textId="77777777" w:rsidR="000E5ADF" w:rsidRPr="006C1AEA" w:rsidRDefault="009A641C" w:rsidP="000E5ADF">
      <w:pPr>
        <w:rPr>
          <w:rFonts w:cs="Calibri"/>
        </w:rPr>
      </w:pPr>
      <w:r w:rsidRPr="006C1AEA">
        <w:rPr>
          <w:rFonts w:cs="Calibri"/>
        </w:rPr>
        <w:t>Если автомобиль движется с включенным стояночным тормозом, подается звуковой сигнал.</w:t>
      </w:r>
      <w:r w:rsidRPr="009A641C">
        <w:t xml:space="preserve"> </w:t>
      </w:r>
      <w:r w:rsidRPr="006C1AEA">
        <w:rPr>
          <w:rFonts w:cs="Calibri"/>
        </w:rPr>
        <w:t>На многофункциональном дисплее отобразится сообщение «Выключите стояно</w:t>
      </w:r>
      <w:r w:rsidR="000A4378" w:rsidRPr="006C1AEA">
        <w:rPr>
          <w:rFonts w:cs="Calibri"/>
        </w:rPr>
        <w:t>ч</w:t>
      </w:r>
      <w:r w:rsidRPr="006C1AEA">
        <w:rPr>
          <w:rFonts w:cs="Calibri"/>
        </w:rPr>
        <w:t>ный тормоз».</w:t>
      </w:r>
    </w:p>
    <w:p w14:paraId="06F82AB9" w14:textId="77777777" w:rsidR="009A641C" w:rsidRPr="006C1AEA" w:rsidRDefault="009A641C" w:rsidP="000E5ADF">
      <w:pPr>
        <w:rPr>
          <w:rFonts w:cs="Calibri"/>
          <w:b/>
          <w:bCs/>
        </w:rPr>
      </w:pPr>
      <w:r w:rsidRPr="000E5ADF">
        <w:rPr>
          <w:rFonts w:ascii="Arial" w:hAnsi="Arial"/>
          <w:b/>
          <w:bCs/>
        </w:rPr>
        <w:t>■</w:t>
      </w:r>
      <w:r w:rsidRPr="006C1AEA">
        <w:rPr>
          <w:rFonts w:cs="Calibri"/>
          <w:b/>
          <w:bCs/>
        </w:rPr>
        <w:t xml:space="preserve"> Предупреждающие сообщения и сигналы</w:t>
      </w:r>
    </w:p>
    <w:p w14:paraId="798BA17E" w14:textId="77777777" w:rsidR="009A641C" w:rsidRPr="006C1AEA" w:rsidRDefault="00747E68" w:rsidP="000E5ADF">
      <w:pPr>
        <w:rPr>
          <w:rFonts w:cs="Calibri"/>
        </w:rPr>
      </w:pPr>
      <w:r w:rsidRPr="006C1AEA">
        <w:rPr>
          <w:rFonts w:cs="Calibri"/>
        </w:rPr>
        <w:t xml:space="preserve"> Предупреждающие сообщения и звуковые сигналы используются для индикации неисправностей системы или предупреждения водителя о необходимости соблюдения осторожности при вождении. Если на многофункциональном дисплее отображается предупреждающее сообщение, прочтите его и следуйте приведенным в нем указаниям</w:t>
      </w:r>
      <w:r w:rsidR="009A641C" w:rsidRPr="006C1AEA">
        <w:rPr>
          <w:rFonts w:cs="Calibri"/>
        </w:rPr>
        <w:t>.</w:t>
      </w:r>
    </w:p>
    <w:p w14:paraId="7CBF5801" w14:textId="77777777" w:rsidR="009A641C" w:rsidRPr="006C1AEA" w:rsidRDefault="009A641C" w:rsidP="000E5ADF">
      <w:pPr>
        <w:rPr>
          <w:rFonts w:cs="Calibri"/>
        </w:rPr>
      </w:pPr>
      <w:r w:rsidRPr="000E5ADF">
        <w:rPr>
          <w:rFonts w:ascii="Arial" w:hAnsi="Arial"/>
          <w:b/>
          <w:bCs/>
        </w:rPr>
        <w:t>■</w:t>
      </w:r>
      <w:r w:rsidRPr="006C1AEA">
        <w:rPr>
          <w:rFonts w:cs="Calibri"/>
          <w:b/>
          <w:bCs/>
        </w:rPr>
        <w:t xml:space="preserve"> Если горит контрольная лампа тормозной системы</w:t>
      </w:r>
    </w:p>
    <w:p w14:paraId="53A01AAB" w14:textId="77777777" w:rsidR="009A641C" w:rsidRPr="006C1AEA" w:rsidRDefault="009A641C" w:rsidP="000E5ADF">
      <w:pPr>
        <w:rPr>
          <w:rFonts w:cs="Calibri"/>
        </w:rPr>
      </w:pPr>
      <w:r w:rsidRPr="006C1AEA">
        <w:rPr>
          <w:rFonts w:cs="Calibri"/>
        </w:rPr>
        <w:t>-&gt; Стр. 482</w:t>
      </w:r>
    </w:p>
    <w:p w14:paraId="402BF926" w14:textId="77777777" w:rsidR="009A641C" w:rsidRPr="006C1AEA" w:rsidRDefault="009A641C" w:rsidP="000E5ADF">
      <w:pPr>
        <w:rPr>
          <w:rFonts w:cs="Calibri"/>
        </w:rPr>
      </w:pPr>
      <w:r w:rsidRPr="000E5ADF">
        <w:rPr>
          <w:rFonts w:ascii="Arial" w:hAnsi="Arial"/>
          <w:b/>
          <w:bCs/>
        </w:rPr>
        <w:t>■</w:t>
      </w:r>
      <w:r w:rsidRPr="006C1AEA">
        <w:rPr>
          <w:rFonts w:cs="Calibri"/>
          <w:b/>
          <w:bCs/>
        </w:rPr>
        <w:t xml:space="preserve"> Использование в зимнее время</w:t>
      </w:r>
    </w:p>
    <w:p w14:paraId="7201F746" w14:textId="77777777" w:rsidR="009A641C" w:rsidRPr="006C1AEA" w:rsidRDefault="009A641C" w:rsidP="000E5ADF">
      <w:pPr>
        <w:rPr>
          <w:rFonts w:cs="Calibri"/>
        </w:rPr>
      </w:pPr>
      <w:r w:rsidRPr="006C1AEA">
        <w:rPr>
          <w:rFonts w:cs="Calibri"/>
        </w:rPr>
        <w:t>-&gt; Стр. 357</w:t>
      </w:r>
    </w:p>
    <w:p w14:paraId="50783BC7" w14:textId="77777777" w:rsidR="009A641C" w:rsidRPr="006C1AEA" w:rsidRDefault="009A641C" w:rsidP="000E5AD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641C" w:rsidRPr="006C1AEA" w14:paraId="4876DD59" w14:textId="77777777" w:rsidTr="002D791B">
        <w:tc>
          <w:tcPr>
            <w:tcW w:w="9339" w:type="dxa"/>
            <w:shd w:val="clear" w:color="auto" w:fill="FFCCFF"/>
          </w:tcPr>
          <w:p w14:paraId="2F9A2B2B" w14:textId="03E5E186" w:rsidR="009A641C" w:rsidRPr="006C1AEA" w:rsidRDefault="009D3CDE" w:rsidP="000E5ADF">
            <w:pPr>
              <w:rPr>
                <w:rFonts w:cs="Calibri"/>
                <w:b/>
                <w:bCs/>
              </w:rPr>
            </w:pPr>
            <w:r>
              <w:rPr>
                <w:rFonts w:cs="Calibri"/>
                <w:b/>
                <w:bCs/>
                <w:noProof/>
              </w:rPr>
              <w:drawing>
                <wp:inline distT="0" distB="0" distL="0" distR="0" wp14:anchorId="36315225" wp14:editId="15AC091A">
                  <wp:extent cx="209550" cy="180975"/>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9A641C" w:rsidRPr="002D791B">
              <w:rPr>
                <w:rFonts w:cs="Calibri"/>
                <w:b/>
                <w:bCs/>
              </w:rPr>
              <w:t xml:space="preserve"> ПРЕДУПРЕЖДЕНИЕ</w:t>
            </w:r>
          </w:p>
        </w:tc>
      </w:tr>
      <w:tr w:rsidR="009A641C" w:rsidRPr="006C1AEA" w14:paraId="1BEDEF9F" w14:textId="77777777" w:rsidTr="006C1AEA">
        <w:tc>
          <w:tcPr>
            <w:tcW w:w="9339" w:type="dxa"/>
            <w:shd w:val="clear" w:color="auto" w:fill="auto"/>
          </w:tcPr>
          <w:p w14:paraId="1316792D" w14:textId="77777777" w:rsidR="009A641C" w:rsidRPr="006C1AEA" w:rsidRDefault="009A641C" w:rsidP="000E5ADF">
            <w:pPr>
              <w:rPr>
                <w:rFonts w:cs="Calibri"/>
                <w:b/>
                <w:bCs/>
              </w:rPr>
            </w:pPr>
            <w:r w:rsidRPr="006C1AEA">
              <w:rPr>
                <w:rFonts w:ascii="Arial" w:hAnsi="Arial"/>
                <w:b/>
                <w:bCs/>
              </w:rPr>
              <w:t>■</w:t>
            </w:r>
            <w:r w:rsidRPr="006C1AEA">
              <w:rPr>
                <w:rFonts w:cs="Calibri"/>
                <w:b/>
                <w:bCs/>
              </w:rPr>
              <w:t xml:space="preserve"> При парковке автомобиля</w:t>
            </w:r>
          </w:p>
          <w:p w14:paraId="60335EA8" w14:textId="77777777" w:rsidR="009A641C" w:rsidRPr="006C1AEA" w:rsidRDefault="009A641C" w:rsidP="000E5ADF">
            <w:pPr>
              <w:rPr>
                <w:rFonts w:cs="Calibri"/>
              </w:rPr>
            </w:pPr>
            <w:r w:rsidRPr="006C1AEA">
              <w:rPr>
                <w:rFonts w:cs="Calibri"/>
              </w:rPr>
              <w:t>Не оставляйте детей одних в автомобиле. Ребенок может случайно отключить стояночный тормоз, в результате чего возникает опасность движения автомобиля, что может привести к аварии и</w:t>
            </w:r>
            <w:r w:rsidR="000A4378" w:rsidRPr="006C1AEA">
              <w:rPr>
                <w:rFonts w:cs="Calibri"/>
              </w:rPr>
              <w:t>,</w:t>
            </w:r>
            <w:r w:rsidRPr="006C1AEA">
              <w:rPr>
                <w:rFonts w:cs="Calibri"/>
              </w:rPr>
              <w:t xml:space="preserve"> в результате</w:t>
            </w:r>
            <w:r w:rsidR="000A4378" w:rsidRPr="006C1AEA">
              <w:rPr>
                <w:rFonts w:cs="Calibri"/>
              </w:rPr>
              <w:t>,</w:t>
            </w:r>
            <w:r w:rsidRPr="006C1AEA">
              <w:rPr>
                <w:rFonts w:cs="Calibri"/>
              </w:rPr>
              <w:t xml:space="preserve"> к серьезным травмам или смертельному исходу.</w:t>
            </w:r>
          </w:p>
          <w:p w14:paraId="2DC32C6C" w14:textId="77777777" w:rsidR="009A641C" w:rsidRPr="006C1AEA" w:rsidRDefault="009A641C" w:rsidP="000E5ADF">
            <w:pPr>
              <w:rPr>
                <w:rFonts w:cs="Calibri"/>
              </w:rPr>
            </w:pPr>
            <w:r w:rsidRPr="006C1AEA">
              <w:rPr>
                <w:rFonts w:ascii="Arial" w:hAnsi="Arial"/>
                <w:b/>
                <w:bCs/>
              </w:rPr>
              <w:t>■</w:t>
            </w:r>
            <w:r w:rsidRPr="006C1AEA">
              <w:rPr>
                <w:rFonts w:cs="Calibri"/>
                <w:b/>
                <w:bCs/>
              </w:rPr>
              <w:t xml:space="preserve"> Переключатель стояночного тормоза</w:t>
            </w:r>
          </w:p>
          <w:p w14:paraId="338BF976" w14:textId="77777777" w:rsidR="009A641C" w:rsidRPr="006C1AEA" w:rsidRDefault="009A641C" w:rsidP="000E5ADF">
            <w:pPr>
              <w:rPr>
                <w:rFonts w:cs="Calibri"/>
              </w:rPr>
            </w:pPr>
            <w:r w:rsidRPr="006C1AEA">
              <w:rPr>
                <w:rFonts w:cs="Calibri"/>
              </w:rPr>
              <w:t>Не размещайте никакие предметы рядом с переключателем стояночного тормоза. Предметы могут нажать на переключатель и вызвать непреднамеренное срабатывание стояночного тормоза.</w:t>
            </w:r>
          </w:p>
        </w:tc>
      </w:tr>
    </w:tbl>
    <w:p w14:paraId="120E72BE" w14:textId="77777777" w:rsidR="009A641C" w:rsidRPr="006C1AEA" w:rsidRDefault="009A641C" w:rsidP="000E5AD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641C" w:rsidRPr="006C1AEA" w14:paraId="7C2CB203" w14:textId="77777777" w:rsidTr="006C1AEA">
        <w:tc>
          <w:tcPr>
            <w:tcW w:w="9339" w:type="dxa"/>
            <w:shd w:val="clear" w:color="auto" w:fill="auto"/>
          </w:tcPr>
          <w:p w14:paraId="4F549D8B" w14:textId="34EBF2A8" w:rsidR="009A641C" w:rsidRPr="006C1AEA" w:rsidRDefault="009D3CDE" w:rsidP="000E5ADF">
            <w:pPr>
              <w:rPr>
                <w:rFonts w:cs="Calibri"/>
                <w:b/>
                <w:bCs/>
              </w:rPr>
            </w:pPr>
            <w:r>
              <w:rPr>
                <w:rFonts w:cs="Calibri"/>
                <w:b/>
                <w:bCs/>
                <w:noProof/>
              </w:rPr>
              <w:drawing>
                <wp:inline distT="0" distB="0" distL="0" distR="0" wp14:anchorId="1D291462" wp14:editId="51B20162">
                  <wp:extent cx="209550" cy="19050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9A641C" w:rsidRPr="002D791B">
              <w:rPr>
                <w:rFonts w:cs="Calibri"/>
                <w:b/>
                <w:bCs/>
              </w:rPr>
              <w:t xml:space="preserve"> ВНИМАНИЕ</w:t>
            </w:r>
          </w:p>
        </w:tc>
      </w:tr>
      <w:tr w:rsidR="009A641C" w:rsidRPr="006C1AEA" w14:paraId="2C8278B8" w14:textId="77777777" w:rsidTr="006C1AEA">
        <w:tc>
          <w:tcPr>
            <w:tcW w:w="9339" w:type="dxa"/>
            <w:shd w:val="clear" w:color="auto" w:fill="auto"/>
          </w:tcPr>
          <w:p w14:paraId="59B61918" w14:textId="77777777" w:rsidR="009A641C" w:rsidRPr="006C1AEA" w:rsidRDefault="009A641C" w:rsidP="009A641C">
            <w:pPr>
              <w:rPr>
                <w:rFonts w:cs="Calibri"/>
                <w:b/>
                <w:bCs/>
              </w:rPr>
            </w:pPr>
            <w:r w:rsidRPr="006C1AEA">
              <w:rPr>
                <w:rFonts w:ascii="Arial" w:hAnsi="Arial"/>
                <w:b/>
                <w:bCs/>
              </w:rPr>
              <w:t>■</w:t>
            </w:r>
            <w:r w:rsidRPr="006C1AEA">
              <w:rPr>
                <w:rFonts w:cs="Calibri"/>
                <w:b/>
                <w:bCs/>
              </w:rPr>
              <w:t xml:space="preserve"> При парковке автомобиля</w:t>
            </w:r>
          </w:p>
          <w:p w14:paraId="39ED9F3C" w14:textId="77777777" w:rsidR="009A641C" w:rsidRPr="006C1AEA" w:rsidRDefault="009A641C" w:rsidP="000E5ADF">
            <w:pPr>
              <w:rPr>
                <w:rFonts w:cs="Calibri"/>
              </w:rPr>
            </w:pPr>
            <w:r w:rsidRPr="006C1AEA">
              <w:rPr>
                <w:rFonts w:cs="Calibri"/>
              </w:rPr>
              <w:t>Перед тем как покинуть автомобиль, переведите рычаг управления трансмиссией в положение Р, поставьте автомобиль на стояночный тормоз и убедитесь в том, что автомобиль неподвижен.</w:t>
            </w:r>
          </w:p>
          <w:p w14:paraId="6C02A1C0" w14:textId="77777777" w:rsidR="009A641C" w:rsidRPr="006C1AEA" w:rsidRDefault="009A641C" w:rsidP="000E5ADF">
            <w:pPr>
              <w:rPr>
                <w:rFonts w:cs="Calibri"/>
              </w:rPr>
            </w:pPr>
            <w:r w:rsidRPr="006C1AEA">
              <w:rPr>
                <w:rFonts w:ascii="Arial" w:hAnsi="Arial"/>
                <w:b/>
                <w:bCs/>
              </w:rPr>
              <w:t>■</w:t>
            </w:r>
            <w:r w:rsidRPr="006C1AEA">
              <w:rPr>
                <w:rFonts w:cs="Calibri"/>
                <w:b/>
                <w:bCs/>
              </w:rPr>
              <w:t xml:space="preserve"> При неисправности системы</w:t>
            </w:r>
          </w:p>
          <w:p w14:paraId="3C04449A" w14:textId="77777777" w:rsidR="009A641C" w:rsidRPr="006C1AEA" w:rsidRDefault="009A641C" w:rsidP="000E5ADF">
            <w:pPr>
              <w:rPr>
                <w:rFonts w:cs="Calibri"/>
              </w:rPr>
            </w:pPr>
            <w:r w:rsidRPr="006C1AEA">
              <w:rPr>
                <w:rFonts w:cs="Calibri"/>
              </w:rPr>
              <w:t>Остановите автомобиль в безопасном месте и проверьте предупреждающие сообщения.</w:t>
            </w:r>
          </w:p>
          <w:p w14:paraId="0AC8998C" w14:textId="77777777" w:rsidR="009A641C" w:rsidRPr="006C1AEA" w:rsidRDefault="009A641C" w:rsidP="000E5ADF">
            <w:pPr>
              <w:rPr>
                <w:rFonts w:cs="Calibri"/>
              </w:rPr>
            </w:pPr>
            <w:r w:rsidRPr="006C1AEA">
              <w:rPr>
                <w:rFonts w:ascii="Arial" w:hAnsi="Arial"/>
                <w:b/>
                <w:bCs/>
              </w:rPr>
              <w:t>■</w:t>
            </w:r>
            <w:r w:rsidRPr="006C1AEA">
              <w:rPr>
                <w:rFonts w:cs="Calibri"/>
                <w:b/>
                <w:bCs/>
              </w:rPr>
              <w:t xml:space="preserve"> Если невозможно снять автомобиль со стояночного тормоза из-за неисправности</w:t>
            </w:r>
          </w:p>
          <w:p w14:paraId="4CB73BEB" w14:textId="77777777" w:rsidR="009A641C" w:rsidRPr="006C1AEA" w:rsidRDefault="009A641C" w:rsidP="000E5ADF">
            <w:pPr>
              <w:rPr>
                <w:rFonts w:cs="Calibri"/>
              </w:rPr>
            </w:pPr>
            <w:r w:rsidRPr="006C1AEA">
              <w:rPr>
                <w:rFonts w:cs="Calibri"/>
              </w:rPr>
              <w:t>Движение на автомобиле при включенном стояночном тормозе приведет к перегреву компонентов тормозной системы, что может отрицательно повлиять на эффективность торможения и увеличить износ тормозов. В такой ситуации немедленно обратитесь к авторизованному ритейлеру Toyota для проведения осмотра автомобиля.</w:t>
            </w:r>
          </w:p>
        </w:tc>
      </w:tr>
    </w:tbl>
    <w:p w14:paraId="245DF639" w14:textId="77777777" w:rsidR="009A641C" w:rsidRPr="006C1AEA" w:rsidRDefault="009A641C" w:rsidP="000E5ADF">
      <w:pPr>
        <w:rPr>
          <w:rFonts w:cs="Calibri"/>
        </w:rPr>
      </w:pPr>
    </w:p>
    <w:p w14:paraId="43BBB835" w14:textId="77777777" w:rsidR="009A641C" w:rsidRPr="006C1AEA" w:rsidRDefault="009A641C">
      <w:pPr>
        <w:rPr>
          <w:rFonts w:cs="Calibri"/>
        </w:rPr>
      </w:pPr>
      <w:r w:rsidRPr="006C1AEA">
        <w:rPr>
          <w:rFonts w:cs="Calibri"/>
        </w:rPr>
        <w:br w:type="page"/>
      </w:r>
    </w:p>
    <w:p w14:paraId="13969862" w14:textId="77777777" w:rsidR="009A641C" w:rsidRPr="002D791B" w:rsidRDefault="009A641C" w:rsidP="009A641C">
      <w:pPr>
        <w:pBdr>
          <w:bottom w:val="single" w:sz="12" w:space="1" w:color="auto"/>
        </w:pBdr>
        <w:rPr>
          <w:rFonts w:cs="Calibri"/>
          <w:b/>
          <w:bCs/>
          <w:sz w:val="22"/>
          <w:szCs w:val="22"/>
        </w:rPr>
      </w:pPr>
      <w:r w:rsidRPr="006C1AEA">
        <w:rPr>
          <w:rFonts w:cs="Calibri"/>
          <w:b/>
          <w:bCs/>
        </w:rPr>
        <w:t>256</w:t>
      </w:r>
      <w:r w:rsidRPr="006C1AEA">
        <w:rPr>
          <w:rFonts w:cs="Calibri"/>
          <w:b/>
          <w:bCs/>
        </w:rPr>
        <w:tab/>
      </w:r>
      <w:r w:rsidRPr="002D791B">
        <w:rPr>
          <w:rFonts w:cs="Calibri"/>
          <w:sz w:val="22"/>
          <w:szCs w:val="22"/>
        </w:rPr>
        <w:t xml:space="preserve">4-2. </w:t>
      </w:r>
      <w:r w:rsidRPr="002D791B">
        <w:rPr>
          <w:sz w:val="22"/>
          <w:szCs w:val="22"/>
        </w:rPr>
        <w:t>Вождение</w:t>
      </w:r>
    </w:p>
    <w:p w14:paraId="136093E3" w14:textId="77777777" w:rsidR="009A641C" w:rsidRPr="006C1AEA" w:rsidRDefault="009A641C" w:rsidP="000E5AD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641C" w:rsidRPr="006C1AEA" w14:paraId="1CB05E13" w14:textId="77777777" w:rsidTr="002D791B">
        <w:tc>
          <w:tcPr>
            <w:tcW w:w="9339" w:type="dxa"/>
            <w:shd w:val="clear" w:color="auto" w:fill="808080"/>
          </w:tcPr>
          <w:p w14:paraId="7B162C59" w14:textId="77777777" w:rsidR="009A641C" w:rsidRPr="002D791B" w:rsidRDefault="009A641C" w:rsidP="000E5ADF">
            <w:pPr>
              <w:rPr>
                <w:rFonts w:cs="Calibri"/>
                <w:b/>
                <w:bCs/>
                <w:color w:val="FFFFFF"/>
              </w:rPr>
            </w:pPr>
            <w:r w:rsidRPr="002D791B">
              <w:rPr>
                <w:rFonts w:cs="Calibri"/>
                <w:b/>
                <w:bCs/>
                <w:color w:val="FFFFFF"/>
              </w:rPr>
              <w:t>Система удержания тормоза</w:t>
            </w:r>
          </w:p>
        </w:tc>
      </w:tr>
    </w:tbl>
    <w:p w14:paraId="3515CF9A" w14:textId="77777777" w:rsidR="009A641C" w:rsidRPr="006C1AEA" w:rsidRDefault="009A641C" w:rsidP="000E5AD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A641C" w:rsidRPr="006C1AEA" w14:paraId="03338966" w14:textId="77777777" w:rsidTr="006C1AEA">
        <w:tc>
          <w:tcPr>
            <w:tcW w:w="9339" w:type="dxa"/>
            <w:shd w:val="clear" w:color="auto" w:fill="auto"/>
          </w:tcPr>
          <w:p w14:paraId="20CA127A" w14:textId="77777777" w:rsidR="009A641C" w:rsidRPr="006C1AEA" w:rsidRDefault="009A641C" w:rsidP="000E5ADF">
            <w:pPr>
              <w:rPr>
                <w:rFonts w:cs="Calibri"/>
                <w:b/>
                <w:bCs/>
              </w:rPr>
            </w:pPr>
            <w:r w:rsidRPr="006C1AEA">
              <w:rPr>
                <w:rFonts w:cs="Calibri"/>
                <w:b/>
                <w:bCs/>
              </w:rPr>
              <w:t xml:space="preserve">Система удержания тормоза удерживает тормоза активированными для обеспечения остановки автомобиля, когда рычаг управления трансмиссии находится в положении </w:t>
            </w:r>
            <w:r w:rsidRPr="006C1AEA">
              <w:rPr>
                <w:rFonts w:cs="Calibri"/>
                <w:b/>
                <w:bCs/>
                <w:lang w:val="en-US"/>
              </w:rPr>
              <w:t>D</w:t>
            </w:r>
            <w:r w:rsidRPr="006C1AEA">
              <w:rPr>
                <w:rFonts w:cs="Calibri"/>
                <w:b/>
                <w:bCs/>
              </w:rPr>
              <w:t xml:space="preserve">, </w:t>
            </w:r>
            <w:r w:rsidRPr="006C1AEA">
              <w:rPr>
                <w:rFonts w:cs="Calibri"/>
                <w:b/>
                <w:bCs/>
                <w:lang w:val="en-US"/>
              </w:rPr>
              <w:t>S</w:t>
            </w:r>
            <w:r w:rsidRPr="006C1AEA">
              <w:rPr>
                <w:rFonts w:cs="Calibri"/>
                <w:b/>
                <w:bCs/>
              </w:rPr>
              <w:t xml:space="preserve"> (</w:t>
            </w:r>
            <w:r w:rsidR="00F46024" w:rsidRPr="006C1AEA">
              <w:rPr>
                <w:rFonts w:cs="Calibri"/>
                <w:b/>
                <w:bCs/>
              </w:rPr>
              <w:t>автомобили с автоматической коробкой передач</w:t>
            </w:r>
            <w:r w:rsidRPr="006C1AEA">
              <w:rPr>
                <w:rFonts w:cs="Calibri"/>
                <w:b/>
                <w:bCs/>
              </w:rPr>
              <w:t>)</w:t>
            </w:r>
            <w:r w:rsidR="00F46024" w:rsidRPr="006C1AEA">
              <w:rPr>
                <w:rFonts w:cs="Calibri"/>
                <w:b/>
                <w:bCs/>
              </w:rPr>
              <w:t xml:space="preserve">, М (автомобили с бесступенчатой коробкой передач) </w:t>
            </w:r>
            <w:r w:rsidRPr="006C1AEA">
              <w:rPr>
                <w:rFonts w:cs="Calibri"/>
                <w:b/>
                <w:bCs/>
              </w:rPr>
              <w:t>или N, сама система включена, а педаль тормоза нажата.</w:t>
            </w:r>
            <w:r w:rsidR="00F46024" w:rsidRPr="006C1AEA">
              <w:rPr>
                <w:rFonts w:cs="Calibri"/>
                <w:b/>
                <w:bCs/>
              </w:rPr>
              <w:t xml:space="preserve"> При нажатии педали акселератора, когда рычаг управления трансмиссией находится в положении </w:t>
            </w:r>
            <w:r w:rsidR="00F46024" w:rsidRPr="006C1AEA">
              <w:rPr>
                <w:rFonts w:cs="Calibri"/>
                <w:b/>
                <w:bCs/>
                <w:lang w:val="en-US"/>
              </w:rPr>
              <w:t>D</w:t>
            </w:r>
            <w:r w:rsidR="00F46024" w:rsidRPr="006C1AEA">
              <w:rPr>
                <w:rFonts w:cs="Calibri"/>
                <w:b/>
                <w:bCs/>
              </w:rPr>
              <w:t xml:space="preserve">, </w:t>
            </w:r>
            <w:r w:rsidR="00F46024" w:rsidRPr="006C1AEA">
              <w:rPr>
                <w:rFonts w:cs="Calibri"/>
                <w:b/>
                <w:bCs/>
                <w:lang w:val="en-US"/>
              </w:rPr>
              <w:t>S</w:t>
            </w:r>
            <w:r w:rsidR="00F46024" w:rsidRPr="006C1AEA">
              <w:rPr>
                <w:rFonts w:cs="Calibri"/>
                <w:b/>
                <w:bCs/>
              </w:rPr>
              <w:t xml:space="preserve"> (автомобили с автоматической коробкой передач), М (автомобили с бесступенчатой коробкой передач), система отпускает тормоза для более плавного начала движения.</w:t>
            </w:r>
          </w:p>
        </w:tc>
      </w:tr>
    </w:tbl>
    <w:p w14:paraId="6B2AAE92" w14:textId="77777777" w:rsidR="009A641C" w:rsidRPr="006C1AEA" w:rsidRDefault="009A641C" w:rsidP="000E5ADF">
      <w:pPr>
        <w:rPr>
          <w:rFonts w:cs="Calibri"/>
        </w:rPr>
      </w:pPr>
    </w:p>
    <w:tbl>
      <w:tblPr>
        <w:tblW w:w="0" w:type="auto"/>
        <w:tblLook w:val="04A0" w:firstRow="1" w:lastRow="0" w:firstColumn="1" w:lastColumn="0" w:noHBand="0" w:noVBand="1"/>
      </w:tblPr>
      <w:tblGrid>
        <w:gridCol w:w="6091"/>
        <w:gridCol w:w="3248"/>
      </w:tblGrid>
      <w:tr w:rsidR="00F46024" w:rsidRPr="006C1AEA" w14:paraId="1B49AD9B" w14:textId="77777777" w:rsidTr="006C1AEA">
        <w:tc>
          <w:tcPr>
            <w:tcW w:w="6091" w:type="dxa"/>
            <w:shd w:val="clear" w:color="auto" w:fill="auto"/>
          </w:tcPr>
          <w:p w14:paraId="5F7810CC" w14:textId="77777777" w:rsidR="00F46024" w:rsidRPr="002D791B" w:rsidRDefault="00F46024" w:rsidP="000E5ADF">
            <w:pPr>
              <w:rPr>
                <w:rFonts w:cs="Calibri"/>
                <w:i/>
              </w:rPr>
            </w:pPr>
            <w:r w:rsidRPr="00742606">
              <w:rPr>
                <w:rFonts w:cs="Calibri"/>
                <w:i/>
              </w:rPr>
              <w:t>Включение системы</w:t>
            </w:r>
            <w:r w:rsidRPr="002D791B">
              <w:rPr>
                <w:rFonts w:cs="Calibri"/>
                <w:i/>
              </w:rPr>
              <w:t xml:space="preserve"> удержания тормозов</w:t>
            </w:r>
          </w:p>
          <w:p w14:paraId="1C295953" w14:textId="77777777" w:rsidR="00F46024" w:rsidRPr="006C1AEA" w:rsidRDefault="00F46024" w:rsidP="000E5ADF">
            <w:pPr>
              <w:rPr>
                <w:rFonts w:cs="Calibri"/>
              </w:rPr>
            </w:pPr>
            <w:r w:rsidRPr="006C1AEA">
              <w:rPr>
                <w:rFonts w:cs="Calibri"/>
              </w:rPr>
              <w:t>Загорится индикатор состояния ожидания автоматической системы удержания тормоза (зеленый). Когда система удерживает тормоза активированными, горит индикатор работы системы удержания тормоза (желтый).</w:t>
            </w:r>
          </w:p>
          <w:p w14:paraId="79547840" w14:textId="77777777" w:rsidR="00F46024" w:rsidRPr="006C1AEA" w:rsidRDefault="00F46024" w:rsidP="000E5ADF">
            <w:pPr>
              <w:rPr>
                <w:rFonts w:cs="Calibri"/>
              </w:rPr>
            </w:pPr>
            <w:r w:rsidRPr="006C1AEA">
              <w:rPr>
                <w:rFonts w:cs="Calibri"/>
              </w:rPr>
              <w:t>*1: индикатор состояния ожидания автоматической системы удержания тормоза</w:t>
            </w:r>
          </w:p>
          <w:p w14:paraId="38962ACF" w14:textId="77777777" w:rsidR="00F46024" w:rsidRPr="006C1AEA" w:rsidRDefault="00F46024" w:rsidP="000E5ADF">
            <w:pPr>
              <w:rPr>
                <w:rFonts w:cs="Calibri"/>
              </w:rPr>
            </w:pPr>
            <w:r w:rsidRPr="006C1AEA">
              <w:rPr>
                <w:rFonts w:cs="Calibri"/>
              </w:rPr>
              <w:t>*2: индикатор работы системы удержания тормоза</w:t>
            </w:r>
          </w:p>
        </w:tc>
        <w:tc>
          <w:tcPr>
            <w:tcW w:w="3248" w:type="dxa"/>
            <w:shd w:val="clear" w:color="auto" w:fill="auto"/>
          </w:tcPr>
          <w:p w14:paraId="73F50EE7" w14:textId="5E35D3AE" w:rsidR="00F46024" w:rsidRPr="006C1AEA" w:rsidRDefault="009D3CDE" w:rsidP="000E5ADF">
            <w:pPr>
              <w:rPr>
                <w:rFonts w:cs="Calibri"/>
              </w:rPr>
            </w:pPr>
            <w:r w:rsidRPr="006C1AEA">
              <w:rPr>
                <w:rFonts w:cs="Calibri"/>
                <w:noProof/>
                <w:lang w:eastAsia="ru-RU"/>
              </w:rPr>
              <w:drawing>
                <wp:inline distT="0" distB="0" distL="0" distR="0" wp14:anchorId="4BFFBD41" wp14:editId="5E6B8763">
                  <wp:extent cx="1885950" cy="1304925"/>
                  <wp:effectExtent l="0" t="0" r="0" b="0"/>
                  <wp:docPr id="503"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885950" cy="1304925"/>
                          </a:xfrm>
                          <a:prstGeom prst="rect">
                            <a:avLst/>
                          </a:prstGeom>
                          <a:noFill/>
                          <a:ln>
                            <a:noFill/>
                          </a:ln>
                        </pic:spPr>
                      </pic:pic>
                    </a:graphicData>
                  </a:graphic>
                </wp:inline>
              </w:drawing>
            </w:r>
          </w:p>
        </w:tc>
      </w:tr>
    </w:tbl>
    <w:p w14:paraId="7495C62F" w14:textId="77777777" w:rsidR="00F46024" w:rsidRPr="006C1AEA" w:rsidRDefault="00F46024" w:rsidP="000E5ADF">
      <w:pPr>
        <w:pBdr>
          <w:bottom w:val="single" w:sz="6" w:space="1" w:color="auto"/>
        </w:pBdr>
        <w:rPr>
          <w:rFonts w:cs="Calibri"/>
        </w:rPr>
      </w:pPr>
    </w:p>
    <w:p w14:paraId="30E0DFBA" w14:textId="77777777" w:rsidR="00F46024" w:rsidRPr="006C1AEA" w:rsidRDefault="00F46024" w:rsidP="000E5ADF">
      <w:pPr>
        <w:rPr>
          <w:rFonts w:cs="Calibri"/>
        </w:rPr>
      </w:pPr>
      <w:r w:rsidRPr="009A641C">
        <w:rPr>
          <w:rFonts w:ascii="Arial" w:hAnsi="Arial"/>
          <w:b/>
          <w:bCs/>
        </w:rPr>
        <w:t>■</w:t>
      </w:r>
      <w:r w:rsidRPr="006C1AEA">
        <w:rPr>
          <w:rFonts w:cs="Calibri"/>
          <w:b/>
          <w:bCs/>
        </w:rPr>
        <w:t xml:space="preserve"> Условия работы системы удержания тормоза</w:t>
      </w:r>
    </w:p>
    <w:p w14:paraId="3DF3B6B7" w14:textId="77777777" w:rsidR="00F46024" w:rsidRPr="006C1AEA" w:rsidRDefault="00F46024" w:rsidP="000E5ADF">
      <w:pPr>
        <w:rPr>
          <w:rFonts w:cs="Calibri"/>
        </w:rPr>
      </w:pPr>
      <w:r w:rsidRPr="006C1AEA">
        <w:rPr>
          <w:rFonts w:cs="Calibri"/>
        </w:rPr>
        <w:t>Систему удержания тормоза невозможно включить в следующих условиях:</w:t>
      </w:r>
    </w:p>
    <w:p w14:paraId="49B563A5" w14:textId="77777777" w:rsidR="00F46024" w:rsidRPr="006C1AEA" w:rsidRDefault="00F46024" w:rsidP="00F46024">
      <w:pPr>
        <w:pStyle w:val="a6"/>
        <w:numPr>
          <w:ilvl w:val="0"/>
          <w:numId w:val="252"/>
        </w:numPr>
        <w:rPr>
          <w:rFonts w:cs="Calibri"/>
        </w:rPr>
      </w:pPr>
      <w:r w:rsidRPr="006C1AEA">
        <w:rPr>
          <w:rFonts w:cs="Calibri"/>
        </w:rPr>
        <w:t>Дверь водителя не закрыта.</w:t>
      </w:r>
    </w:p>
    <w:p w14:paraId="4EBC90A0" w14:textId="77777777" w:rsidR="00F46024" w:rsidRPr="006C1AEA" w:rsidRDefault="00F46024" w:rsidP="00F46024">
      <w:pPr>
        <w:pStyle w:val="a6"/>
        <w:numPr>
          <w:ilvl w:val="0"/>
          <w:numId w:val="252"/>
        </w:numPr>
        <w:rPr>
          <w:rFonts w:cs="Calibri"/>
        </w:rPr>
      </w:pPr>
      <w:r w:rsidRPr="006C1AEA">
        <w:rPr>
          <w:rFonts w:cs="Calibri"/>
        </w:rPr>
        <w:t>Ремень безопасности водителя не пристегнут.</w:t>
      </w:r>
    </w:p>
    <w:p w14:paraId="3305223E" w14:textId="77777777" w:rsidR="00F46024" w:rsidRPr="006C1AEA" w:rsidRDefault="00F46024" w:rsidP="00F46024">
      <w:pPr>
        <w:rPr>
          <w:rFonts w:cs="Calibri"/>
        </w:rPr>
      </w:pPr>
      <w:r w:rsidRPr="006C1AEA">
        <w:rPr>
          <w:rFonts w:cs="Calibri"/>
        </w:rPr>
        <w:t>При обнаружении любого из вышеперечисленных условий при включенной системе удержания тормоза система отключится, а индикатор состояния ожидания системы удержания тормоза погаснет.</w:t>
      </w:r>
      <w:r w:rsidRPr="00F46024">
        <w:t xml:space="preserve"> </w:t>
      </w:r>
      <w:r w:rsidRPr="006C1AEA">
        <w:rPr>
          <w:rFonts w:cs="Calibri"/>
        </w:rPr>
        <w:t>Кроме того, если при работе системы удержания тормоза обнаруживается любое из этих условий, подается предупреждающий звуковой сигнал и на многофункциональном дисплее отобразится предупреждение. Затем автоматически включается стояночный тормоз.</w:t>
      </w:r>
    </w:p>
    <w:p w14:paraId="66FF6F60" w14:textId="77777777" w:rsidR="00F46024" w:rsidRPr="006C1AEA" w:rsidRDefault="00F46024" w:rsidP="00F46024">
      <w:pPr>
        <w:rPr>
          <w:rFonts w:cs="Calibri"/>
        </w:rPr>
      </w:pPr>
    </w:p>
    <w:p w14:paraId="7060A152" w14:textId="77777777" w:rsidR="00F46024" w:rsidRPr="006C1AEA" w:rsidRDefault="00F46024">
      <w:pPr>
        <w:rPr>
          <w:rFonts w:cs="Calibri"/>
        </w:rPr>
      </w:pPr>
      <w:r w:rsidRPr="006C1AEA">
        <w:rPr>
          <w:rFonts w:cs="Calibri"/>
        </w:rPr>
        <w:br w:type="page"/>
      </w:r>
    </w:p>
    <w:p w14:paraId="4619B2C3" w14:textId="665DAE83" w:rsidR="00F46024" w:rsidRPr="00E36035" w:rsidRDefault="009D3CDE" w:rsidP="00F46024">
      <w:pPr>
        <w:pBdr>
          <w:bottom w:val="single" w:sz="12" w:space="1" w:color="auto"/>
        </w:pBdr>
        <w:jc w:val="right"/>
      </w:pPr>
      <w:r>
        <w:rPr>
          <w:rFonts w:cs="Calibri"/>
          <w:noProof/>
          <w:lang w:eastAsia="ru-RU"/>
        </w:rPr>
        <mc:AlternateContent>
          <mc:Choice Requires="wps">
            <w:drawing>
              <wp:anchor distT="0" distB="0" distL="114300" distR="114300" simplePos="0" relativeHeight="251639808" behindDoc="0" locked="0" layoutInCell="1" allowOverlap="1" wp14:anchorId="211EB568" wp14:editId="33B5F3FB">
                <wp:simplePos x="0" y="0"/>
                <wp:positionH relativeFrom="column">
                  <wp:posOffset>5954395</wp:posOffset>
                </wp:positionH>
                <wp:positionV relativeFrom="paragraph">
                  <wp:posOffset>206375</wp:posOffset>
                </wp:positionV>
                <wp:extent cx="399415" cy="4565650"/>
                <wp:effectExtent l="0" t="0" r="0" b="0"/>
                <wp:wrapNone/>
                <wp:docPr id="12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E6251" w14:textId="77777777" w:rsidR="00A02E73" w:rsidRDefault="00A02E73" w:rsidP="00626EC4"/>
                          <w:p w14:paraId="667E9C5C" w14:textId="77777777" w:rsidR="00A02E73" w:rsidRDefault="00A02E73" w:rsidP="00626EC4"/>
                          <w:p w14:paraId="22415495" w14:textId="77777777" w:rsidR="00A02E73" w:rsidRDefault="00A02E73" w:rsidP="00626EC4"/>
                          <w:p w14:paraId="3F56A5D4" w14:textId="77777777" w:rsidR="00A02E73" w:rsidRDefault="00A02E73" w:rsidP="00626EC4"/>
                          <w:tbl>
                            <w:tblPr>
                              <w:tblW w:w="0" w:type="auto"/>
                              <w:tblLook w:val="04A0" w:firstRow="1" w:lastRow="0" w:firstColumn="1" w:lastColumn="0" w:noHBand="0" w:noVBand="1"/>
                            </w:tblPr>
                            <w:tblGrid>
                              <w:gridCol w:w="523"/>
                              <w:tblGridChange w:id="173">
                                <w:tblGrid>
                                  <w:gridCol w:w="523"/>
                                </w:tblGrid>
                              </w:tblGridChange>
                            </w:tblGrid>
                            <w:tr w:rsidR="00A02E73" w14:paraId="69C35E4E" w14:textId="77777777" w:rsidTr="005B0DC1">
                              <w:trPr>
                                <w:trHeight w:val="529"/>
                              </w:trPr>
                              <w:tc>
                                <w:tcPr>
                                  <w:tcW w:w="534" w:type="dxa"/>
                                  <w:shd w:val="clear" w:color="auto" w:fill="808080"/>
                                  <w:vAlign w:val="center"/>
                                </w:tcPr>
                                <w:p w14:paraId="7A249DB7" w14:textId="77777777" w:rsidR="00A02E73" w:rsidRPr="00742606" w:rsidRDefault="00A02E73" w:rsidP="005F51A8">
                                  <w:pPr>
                                    <w:jc w:val="center"/>
                                    <w:rPr>
                                      <w:color w:val="FFFFFF"/>
                                    </w:rPr>
                                  </w:pPr>
                                  <w:r>
                                    <w:rPr>
                                      <w:color w:val="FFFFFF"/>
                                    </w:rPr>
                                    <w:t>4</w:t>
                                  </w:r>
                                </w:p>
                              </w:tc>
                            </w:tr>
                            <w:tr w:rsidR="00A02E73" w14:paraId="00F0F844" w14:textId="77777777" w:rsidTr="00B92071">
                              <w:trPr>
                                <w:cantSplit/>
                                <w:trHeight w:val="5111"/>
                              </w:trPr>
                              <w:tc>
                                <w:tcPr>
                                  <w:tcW w:w="534" w:type="dxa"/>
                                  <w:shd w:val="clear" w:color="auto" w:fill="FFFFFF"/>
                                  <w:textDirection w:val="tbRl"/>
                                </w:tcPr>
                                <w:p w14:paraId="0705B4AD" w14:textId="77777777" w:rsidR="00A02E73" w:rsidRDefault="00A02E73" w:rsidP="00742606">
                                  <w:pPr>
                                    <w:ind w:left="113" w:right="113"/>
                                  </w:pPr>
                                  <w:r w:rsidRPr="0029129C">
                                    <w:t>Вождение</w:t>
                                  </w:r>
                                  <w:r w:rsidRPr="00742606">
                                    <w:t xml:space="preserve"> </w:t>
                                  </w:r>
                                </w:p>
                              </w:tc>
                            </w:tr>
                          </w:tbl>
                          <w:p w14:paraId="3770EAA6"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EB568" id="_x0000_s1140" type="#_x0000_t202" style="position:absolute;left:0;text-align:left;margin-left:468.85pt;margin-top:16.25pt;width:31.45pt;height:35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" filled="f" stroked="f">
                <v:textbox>
                  <w:txbxContent>
                    <w:p w14:paraId="382E6251" w14:textId="77777777" w:rsidR="00A02E73" w:rsidRDefault="00A02E73" w:rsidP="00626EC4"/>
                    <w:p w14:paraId="667E9C5C" w14:textId="77777777" w:rsidR="00A02E73" w:rsidRDefault="00A02E73" w:rsidP="00626EC4"/>
                    <w:p w14:paraId="22415495" w14:textId="77777777" w:rsidR="00A02E73" w:rsidRDefault="00A02E73" w:rsidP="00626EC4"/>
                    <w:p w14:paraId="3F56A5D4" w14:textId="77777777" w:rsidR="00A02E73" w:rsidRDefault="00A02E73" w:rsidP="00626EC4"/>
                    <w:tbl>
                      <w:tblPr>
                        <w:tblW w:w="0" w:type="auto"/>
                        <w:tblLook w:val="04A0" w:firstRow="1" w:lastRow="0" w:firstColumn="1" w:lastColumn="0" w:noHBand="0" w:noVBand="1"/>
                      </w:tblPr>
                      <w:tblGrid>
                        <w:gridCol w:w="523"/>
                        <w:tblGridChange w:id="174">
                          <w:tblGrid>
                            <w:gridCol w:w="523"/>
                          </w:tblGrid>
                        </w:tblGridChange>
                      </w:tblGrid>
                      <w:tr w:rsidR="00A02E73" w14:paraId="69C35E4E" w14:textId="77777777" w:rsidTr="005B0DC1">
                        <w:trPr>
                          <w:trHeight w:val="529"/>
                        </w:trPr>
                        <w:tc>
                          <w:tcPr>
                            <w:tcW w:w="534" w:type="dxa"/>
                            <w:shd w:val="clear" w:color="auto" w:fill="808080"/>
                            <w:vAlign w:val="center"/>
                          </w:tcPr>
                          <w:p w14:paraId="7A249DB7" w14:textId="77777777" w:rsidR="00A02E73" w:rsidRPr="00742606" w:rsidRDefault="00A02E73" w:rsidP="005F51A8">
                            <w:pPr>
                              <w:jc w:val="center"/>
                              <w:rPr>
                                <w:color w:val="FFFFFF"/>
                              </w:rPr>
                            </w:pPr>
                            <w:r>
                              <w:rPr>
                                <w:color w:val="FFFFFF"/>
                              </w:rPr>
                              <w:t>4</w:t>
                            </w:r>
                          </w:p>
                        </w:tc>
                      </w:tr>
                      <w:tr w:rsidR="00A02E73" w14:paraId="00F0F844" w14:textId="77777777" w:rsidTr="00B92071">
                        <w:trPr>
                          <w:cantSplit/>
                          <w:trHeight w:val="5111"/>
                        </w:trPr>
                        <w:tc>
                          <w:tcPr>
                            <w:tcW w:w="534" w:type="dxa"/>
                            <w:shd w:val="clear" w:color="auto" w:fill="FFFFFF"/>
                            <w:textDirection w:val="tbRl"/>
                          </w:tcPr>
                          <w:p w14:paraId="0705B4AD" w14:textId="77777777" w:rsidR="00A02E73" w:rsidRDefault="00A02E73" w:rsidP="00742606">
                            <w:pPr>
                              <w:ind w:left="113" w:right="113"/>
                            </w:pPr>
                            <w:r w:rsidRPr="0029129C">
                              <w:t>Вождение</w:t>
                            </w:r>
                            <w:r w:rsidRPr="00742606">
                              <w:t xml:space="preserve"> </w:t>
                            </w:r>
                          </w:p>
                        </w:tc>
                      </w:tr>
                    </w:tbl>
                    <w:p w14:paraId="3770EAA6" w14:textId="77777777" w:rsidR="00A02E73" w:rsidRDefault="00A02E73" w:rsidP="00626EC4"/>
                  </w:txbxContent>
                </v:textbox>
              </v:shape>
            </w:pict>
          </mc:Fallback>
        </mc:AlternateContent>
      </w:r>
      <w:r w:rsidR="00F46024" w:rsidRPr="002D791B">
        <w:rPr>
          <w:rFonts w:cs="Calibri"/>
          <w:sz w:val="22"/>
          <w:szCs w:val="22"/>
        </w:rPr>
        <w:t xml:space="preserve">4-2. </w:t>
      </w:r>
      <w:r w:rsidR="00F46024" w:rsidRPr="002D791B">
        <w:rPr>
          <w:sz w:val="22"/>
          <w:szCs w:val="22"/>
        </w:rPr>
        <w:t>Вождение</w:t>
      </w:r>
      <w:r w:rsidR="00F46024">
        <w:tab/>
      </w:r>
      <w:r w:rsidR="00F46024">
        <w:rPr>
          <w:b/>
          <w:bCs/>
        </w:rPr>
        <w:t>257</w:t>
      </w:r>
    </w:p>
    <w:p w14:paraId="62EBB2F0" w14:textId="77777777" w:rsidR="00F46024" w:rsidRPr="006C1AEA" w:rsidRDefault="00F46024" w:rsidP="00F46024">
      <w:pPr>
        <w:rPr>
          <w:rFonts w:cs="Calibri"/>
        </w:rPr>
      </w:pPr>
      <w:r w:rsidRPr="009A641C">
        <w:rPr>
          <w:rFonts w:ascii="Arial" w:hAnsi="Arial"/>
          <w:b/>
          <w:bCs/>
        </w:rPr>
        <w:t>■</w:t>
      </w:r>
      <w:r w:rsidRPr="006C1AEA">
        <w:rPr>
          <w:rFonts w:cs="Calibri"/>
          <w:b/>
          <w:bCs/>
        </w:rPr>
        <w:t xml:space="preserve"> Функция удержания тормоза</w:t>
      </w:r>
    </w:p>
    <w:p w14:paraId="073C81B3" w14:textId="77777777" w:rsidR="00F46024" w:rsidRPr="006C1AEA" w:rsidRDefault="00F46024" w:rsidP="00F46024">
      <w:pPr>
        <w:pStyle w:val="a6"/>
        <w:numPr>
          <w:ilvl w:val="0"/>
          <w:numId w:val="253"/>
        </w:numPr>
        <w:rPr>
          <w:rFonts w:cs="Calibri"/>
        </w:rPr>
      </w:pPr>
      <w:r w:rsidRPr="006C1AEA">
        <w:rPr>
          <w:rFonts w:cs="Calibri"/>
        </w:rPr>
        <w:t>Если педаль тормоза отпустить приблизительно на 3 минуты после включения автоматической системы удержания тормоза, стояночный тормоз включится автоматически.</w:t>
      </w:r>
      <w:r w:rsidRPr="00F46024">
        <w:t xml:space="preserve"> </w:t>
      </w:r>
      <w:r w:rsidRPr="006C1AEA">
        <w:rPr>
          <w:rFonts w:cs="Calibri"/>
        </w:rPr>
        <w:t>В этом случае подается предупреждающий звуковой сигнал и на многофункциональном дисплее выводится предупреждение.</w:t>
      </w:r>
    </w:p>
    <w:p w14:paraId="374861B5" w14:textId="77777777" w:rsidR="00F46024" w:rsidRPr="006C1AEA" w:rsidRDefault="00F46024" w:rsidP="00F46024">
      <w:pPr>
        <w:pStyle w:val="a6"/>
        <w:numPr>
          <w:ilvl w:val="0"/>
          <w:numId w:val="253"/>
        </w:numPr>
        <w:rPr>
          <w:rFonts w:cs="Calibri"/>
        </w:rPr>
      </w:pPr>
      <w:r w:rsidRPr="006C1AEA">
        <w:rPr>
          <w:rFonts w:cs="Calibri"/>
        </w:rPr>
        <w:t>Для отключения системы во время удержания тормоза, выжмите педаль тормоза до упора и повторно нажмите кнопку.</w:t>
      </w:r>
    </w:p>
    <w:p w14:paraId="6ED920A3" w14:textId="77777777" w:rsidR="00F46024" w:rsidRPr="006C1AEA" w:rsidRDefault="00F46024" w:rsidP="00F46024">
      <w:pPr>
        <w:pStyle w:val="a6"/>
        <w:numPr>
          <w:ilvl w:val="0"/>
          <w:numId w:val="253"/>
        </w:numPr>
        <w:rPr>
          <w:rFonts w:cs="Calibri"/>
        </w:rPr>
      </w:pPr>
      <w:r w:rsidRPr="006C1AEA">
        <w:rPr>
          <w:rFonts w:cs="Calibri"/>
        </w:rPr>
        <w:t>Функция удержания тормоза может не удержать автомобиль, если он стоит на крутом склоне.</w:t>
      </w:r>
      <w:r w:rsidRPr="00F46024">
        <w:t xml:space="preserve"> </w:t>
      </w:r>
      <w:r w:rsidRPr="006C1AEA">
        <w:rPr>
          <w:rFonts w:cs="Calibri"/>
        </w:rPr>
        <w:t>В этой ситуации водителю может потребоваться применить тормоза.</w:t>
      </w:r>
      <w:r w:rsidRPr="00F46024">
        <w:t xml:space="preserve"> </w:t>
      </w:r>
      <w:r w:rsidRPr="006C1AEA">
        <w:rPr>
          <w:rFonts w:cs="Calibri"/>
        </w:rPr>
        <w:t>В этом случае будет подан предупреждающий звуковой сигнал, и на многофункциональном дисплее отобразится информация о такой необходимости.</w:t>
      </w:r>
      <w:r w:rsidRPr="00F46024">
        <w:t xml:space="preserve"> </w:t>
      </w:r>
      <w:r w:rsidRPr="006C1AEA">
        <w:rPr>
          <w:rFonts w:cs="Calibri"/>
        </w:rPr>
        <w:t>Если на многофункциональном дисплее отображается предупреждающее сообщение, прочтите его и следуйте приведенным в нем указаниям.</w:t>
      </w:r>
    </w:p>
    <w:p w14:paraId="1AC5FCC9" w14:textId="77777777" w:rsidR="00F46024" w:rsidRPr="006C1AEA" w:rsidRDefault="00F46024" w:rsidP="00F46024">
      <w:pPr>
        <w:rPr>
          <w:rFonts w:cs="Calibri"/>
        </w:rPr>
      </w:pPr>
      <w:r w:rsidRPr="009A641C">
        <w:rPr>
          <w:rFonts w:ascii="Arial" w:hAnsi="Arial"/>
          <w:b/>
          <w:bCs/>
        </w:rPr>
        <w:t>■</w:t>
      </w:r>
      <w:r w:rsidRPr="006C1AEA">
        <w:rPr>
          <w:rFonts w:cs="Calibri"/>
          <w:b/>
          <w:bCs/>
        </w:rPr>
        <w:t xml:space="preserve"> Если стояночный тормоз включен автоматически во время работы системы удержания тормоза</w:t>
      </w:r>
    </w:p>
    <w:p w14:paraId="387F7054" w14:textId="77777777" w:rsidR="00F46024" w:rsidRPr="006C1AEA" w:rsidRDefault="00747E68" w:rsidP="00F46024">
      <w:pPr>
        <w:rPr>
          <w:rFonts w:cs="Calibri"/>
        </w:rPr>
      </w:pPr>
      <w:r w:rsidRPr="006C1AEA">
        <w:rPr>
          <w:rFonts w:cs="Calibri"/>
        </w:rPr>
        <w:t>Чтобы отключить стояночный тормоз, выполните одно из следующих действий:</w:t>
      </w:r>
    </w:p>
    <w:p w14:paraId="0C052108" w14:textId="77777777" w:rsidR="00747E68" w:rsidRPr="006C1AEA" w:rsidRDefault="00747E68" w:rsidP="00747E68">
      <w:pPr>
        <w:pStyle w:val="a6"/>
        <w:numPr>
          <w:ilvl w:val="0"/>
          <w:numId w:val="254"/>
        </w:numPr>
        <w:rPr>
          <w:rFonts w:cs="Calibri"/>
        </w:rPr>
      </w:pPr>
      <w:r w:rsidRPr="006C1AEA">
        <w:rPr>
          <w:rFonts w:cs="Calibri"/>
        </w:rPr>
        <w:t>Нажмите педаль акселератора. (Если ремень безопасности не пристегнут, стояночный тормоз не выключается автоматически.)</w:t>
      </w:r>
    </w:p>
    <w:p w14:paraId="3BD0F391" w14:textId="77777777" w:rsidR="00747E68" w:rsidRPr="006C1AEA" w:rsidRDefault="00747E68" w:rsidP="00747E68">
      <w:pPr>
        <w:pStyle w:val="a6"/>
        <w:numPr>
          <w:ilvl w:val="0"/>
          <w:numId w:val="254"/>
        </w:numPr>
        <w:rPr>
          <w:rFonts w:cs="Calibri"/>
        </w:rPr>
      </w:pPr>
      <w:r w:rsidRPr="006C1AEA">
        <w:rPr>
          <w:rFonts w:cs="Calibri"/>
        </w:rPr>
        <w:t>Используйте переключатель стояночного тормоза при нажатой педали тормоза.</w:t>
      </w:r>
    </w:p>
    <w:p w14:paraId="5A1CDC56" w14:textId="77777777" w:rsidR="00747E68" w:rsidRPr="006C1AEA" w:rsidRDefault="00747E68" w:rsidP="00747E68">
      <w:pPr>
        <w:rPr>
          <w:rFonts w:cs="Calibri"/>
        </w:rPr>
      </w:pPr>
      <w:r w:rsidRPr="006C1AEA">
        <w:rPr>
          <w:rFonts w:cs="Calibri"/>
        </w:rPr>
        <w:t>Убедитесь в том, что индикатор стояночного тормоза погас. (-&gt; Стр. 252)</w:t>
      </w:r>
    </w:p>
    <w:p w14:paraId="203DC734" w14:textId="77777777" w:rsidR="00747E68" w:rsidRPr="006C1AEA" w:rsidRDefault="00747E68" w:rsidP="00747E68">
      <w:pPr>
        <w:rPr>
          <w:rFonts w:cs="Calibri"/>
        </w:rPr>
      </w:pPr>
      <w:r w:rsidRPr="009A641C">
        <w:rPr>
          <w:rFonts w:ascii="Arial" w:hAnsi="Arial"/>
          <w:b/>
          <w:bCs/>
        </w:rPr>
        <w:t>■</w:t>
      </w:r>
      <w:r w:rsidRPr="006C1AEA">
        <w:rPr>
          <w:rFonts w:cs="Calibri"/>
          <w:b/>
          <w:bCs/>
        </w:rPr>
        <w:t xml:space="preserve"> Когда необходимо обратиться к авторизованному ритейлеру Toyota для проверки автомобиля</w:t>
      </w:r>
    </w:p>
    <w:p w14:paraId="7D0FE84F" w14:textId="77777777" w:rsidR="00747E68" w:rsidRPr="006C1AEA" w:rsidRDefault="00747E68" w:rsidP="00747E68">
      <w:pPr>
        <w:rPr>
          <w:rFonts w:cs="Calibri"/>
        </w:rPr>
      </w:pPr>
      <w:r w:rsidRPr="006C1AEA">
        <w:rPr>
          <w:rFonts w:cs="Calibri"/>
        </w:rPr>
        <w:t>Если выполняются условия работы системы удержания тормоза, но при нажатии переключателя автоматической системы удержания тормоза индикатор ожидания системы удержания тормоза (зеленый) не загорается, система может быть неисправна. Обратитесь к авторизованному ритейлеру Toyota для осмотра автомобиля.</w:t>
      </w:r>
    </w:p>
    <w:p w14:paraId="66501768" w14:textId="77777777" w:rsidR="00747E68" w:rsidRPr="006C1AEA" w:rsidRDefault="00747E68" w:rsidP="00747E68">
      <w:pPr>
        <w:rPr>
          <w:rFonts w:cs="Calibri"/>
        </w:rPr>
      </w:pPr>
      <w:r w:rsidRPr="009A641C">
        <w:rPr>
          <w:rFonts w:ascii="Arial" w:hAnsi="Arial"/>
          <w:b/>
          <w:bCs/>
        </w:rPr>
        <w:t>■</w:t>
      </w:r>
      <w:r w:rsidRPr="006C1AEA">
        <w:rPr>
          <w:rFonts w:cs="Calibri"/>
          <w:b/>
          <w:bCs/>
        </w:rPr>
        <w:t xml:space="preserve"> Если на многофункциональном дисплее отображается сообщение «Ошибка Brakehold, для деактивации нажмите педаль тормоза. Обратитесь к авторизованному ритейлеру» или «Неисправность Brakehold. Обратитесь к авторизованному ритейлеру»</w:t>
      </w:r>
    </w:p>
    <w:p w14:paraId="299EE299" w14:textId="77777777" w:rsidR="00747E68" w:rsidRPr="006C1AEA" w:rsidRDefault="00747E68" w:rsidP="00747E68">
      <w:pPr>
        <w:rPr>
          <w:rFonts w:cs="Calibri"/>
        </w:rPr>
      </w:pPr>
      <w:r w:rsidRPr="006C1AEA">
        <w:rPr>
          <w:rFonts w:cs="Calibri"/>
        </w:rPr>
        <w:t>Система может быть неисправна.</w:t>
      </w:r>
      <w:r w:rsidRPr="00747E68">
        <w:t xml:space="preserve"> </w:t>
      </w:r>
      <w:r w:rsidRPr="006C1AEA">
        <w:rPr>
          <w:rFonts w:cs="Calibri"/>
        </w:rPr>
        <w:t>Обратитесь к авторизованному ритейлеру Toyota для осмотра автомобиля.</w:t>
      </w:r>
    </w:p>
    <w:p w14:paraId="4F67DE0C" w14:textId="77777777" w:rsidR="00747E68" w:rsidRPr="006C1AEA" w:rsidRDefault="00747E68" w:rsidP="00747E68">
      <w:pPr>
        <w:rPr>
          <w:rFonts w:cs="Calibri"/>
        </w:rPr>
      </w:pPr>
      <w:r w:rsidRPr="009A641C">
        <w:rPr>
          <w:rFonts w:ascii="Arial" w:hAnsi="Arial"/>
          <w:b/>
          <w:bCs/>
        </w:rPr>
        <w:t>■</w:t>
      </w:r>
      <w:r w:rsidRPr="006C1AEA">
        <w:rPr>
          <w:rFonts w:cs="Calibri"/>
          <w:b/>
          <w:bCs/>
        </w:rPr>
        <w:t xml:space="preserve"> Предупреждающие сообщения и звуковые сигналы</w:t>
      </w:r>
    </w:p>
    <w:p w14:paraId="5EBE63B9" w14:textId="77777777" w:rsidR="00747E68" w:rsidRPr="006C1AEA" w:rsidRDefault="00747E68" w:rsidP="00747E68">
      <w:pPr>
        <w:rPr>
          <w:rFonts w:cs="Calibri"/>
        </w:rPr>
      </w:pPr>
      <w:r w:rsidRPr="006C1AEA">
        <w:rPr>
          <w:rFonts w:cs="Calibri"/>
        </w:rPr>
        <w:t>Предупреждающие сообщения и звуковые сигналы используются для индикации неисправностей системы или предупреждения водителя о необходимости соблюдения осторожности при вождении. Если на многофункциональном дисплее отображается предупреждающее сообщение, прочтите его и следуйте приведенным в нем указаниям.</w:t>
      </w:r>
    </w:p>
    <w:p w14:paraId="4904A997" w14:textId="77777777" w:rsidR="00747E68" w:rsidRPr="006C1AEA" w:rsidRDefault="00747E68" w:rsidP="00747E68">
      <w:pPr>
        <w:rPr>
          <w:rFonts w:cs="Calibri"/>
        </w:rPr>
      </w:pPr>
      <w:r w:rsidRPr="009A641C">
        <w:rPr>
          <w:rFonts w:ascii="Arial" w:hAnsi="Arial"/>
          <w:b/>
          <w:bCs/>
        </w:rPr>
        <w:t>■</w:t>
      </w:r>
      <w:r w:rsidRPr="006C1AEA">
        <w:rPr>
          <w:rFonts w:cs="Calibri"/>
          <w:b/>
          <w:bCs/>
        </w:rPr>
        <w:t xml:space="preserve"> Если индикатор работы системы удержания тормоза мигает</w:t>
      </w:r>
    </w:p>
    <w:p w14:paraId="52EAE996" w14:textId="77777777" w:rsidR="00747E68" w:rsidRPr="006C1AEA" w:rsidRDefault="002F66ED" w:rsidP="00747E68">
      <w:pPr>
        <w:rPr>
          <w:rFonts w:cs="Calibri"/>
        </w:rPr>
      </w:pPr>
      <w:r w:rsidRPr="006C1AEA">
        <w:rPr>
          <w:rFonts w:cs="Calibri"/>
        </w:rPr>
        <w:t>(</w:t>
      </w:r>
      <w:r w:rsidR="00747E68" w:rsidRPr="006C1AEA">
        <w:rPr>
          <w:rFonts w:cs="Calibri"/>
        </w:rPr>
        <w:t>-&gt; Стр. 483</w:t>
      </w:r>
      <w:r w:rsidRPr="006C1AEA">
        <w:rPr>
          <w:rFonts w:cs="Calibri"/>
        </w:rPr>
        <w:t>)</w:t>
      </w:r>
    </w:p>
    <w:p w14:paraId="190FF045" w14:textId="77777777" w:rsidR="00747E68" w:rsidRPr="006C1AEA" w:rsidRDefault="00747E68" w:rsidP="00747E68">
      <w:pPr>
        <w:rPr>
          <w:rFonts w:cs="Calibri"/>
        </w:rPr>
      </w:pPr>
    </w:p>
    <w:p w14:paraId="13813334" w14:textId="77777777" w:rsidR="00747E68" w:rsidRPr="006C1AEA" w:rsidRDefault="00747E68">
      <w:pPr>
        <w:rPr>
          <w:rFonts w:cs="Calibri"/>
        </w:rPr>
      </w:pPr>
      <w:r w:rsidRPr="006C1AEA">
        <w:rPr>
          <w:rFonts w:cs="Calibri"/>
        </w:rPr>
        <w:br w:type="page"/>
      </w:r>
    </w:p>
    <w:p w14:paraId="5E9604D7" w14:textId="77777777" w:rsidR="00747E68" w:rsidRPr="006C1AEA" w:rsidRDefault="00747E68" w:rsidP="00747E68">
      <w:pPr>
        <w:pBdr>
          <w:bottom w:val="single" w:sz="12" w:space="1" w:color="auto"/>
        </w:pBdr>
        <w:rPr>
          <w:rFonts w:cs="Calibri"/>
          <w:b/>
          <w:bCs/>
        </w:rPr>
      </w:pPr>
      <w:r w:rsidRPr="006C1AEA">
        <w:rPr>
          <w:rFonts w:cs="Calibri"/>
          <w:b/>
          <w:bCs/>
        </w:rPr>
        <w:t>258</w:t>
      </w:r>
      <w:r w:rsidRPr="006C1AEA">
        <w:rPr>
          <w:rFonts w:cs="Calibri"/>
          <w:b/>
          <w:bCs/>
        </w:rPr>
        <w:tab/>
      </w:r>
      <w:r w:rsidRPr="002D791B">
        <w:rPr>
          <w:rFonts w:cs="Calibri"/>
          <w:sz w:val="22"/>
          <w:szCs w:val="22"/>
        </w:rPr>
        <w:t xml:space="preserve">4-2. </w:t>
      </w:r>
      <w:r w:rsidRPr="002D791B">
        <w:rPr>
          <w:sz w:val="22"/>
          <w:szCs w:val="22"/>
        </w:rPr>
        <w:t>Вождение</w:t>
      </w:r>
    </w:p>
    <w:p w14:paraId="3C4499BA" w14:textId="77777777" w:rsidR="00747E68" w:rsidRPr="006C1AEA" w:rsidRDefault="00747E68" w:rsidP="00747E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7E68" w:rsidRPr="006C1AEA" w14:paraId="20B09505" w14:textId="77777777" w:rsidTr="002D791B">
        <w:tc>
          <w:tcPr>
            <w:tcW w:w="9339" w:type="dxa"/>
            <w:shd w:val="clear" w:color="auto" w:fill="FFCCFF"/>
          </w:tcPr>
          <w:p w14:paraId="2ECA4472" w14:textId="34F7632C" w:rsidR="00747E68" w:rsidRPr="006C1AEA" w:rsidRDefault="009D3CDE" w:rsidP="00747E68">
            <w:pPr>
              <w:rPr>
                <w:rFonts w:cs="Calibri"/>
                <w:b/>
                <w:bCs/>
              </w:rPr>
            </w:pPr>
            <w:r>
              <w:rPr>
                <w:rFonts w:cs="Calibri"/>
                <w:b/>
                <w:bCs/>
                <w:noProof/>
              </w:rPr>
              <w:drawing>
                <wp:inline distT="0" distB="0" distL="0" distR="0" wp14:anchorId="2D0C55A9" wp14:editId="5A9F867E">
                  <wp:extent cx="209550" cy="18097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747E68" w:rsidRPr="002D791B">
              <w:rPr>
                <w:rFonts w:cs="Calibri"/>
                <w:b/>
                <w:bCs/>
              </w:rPr>
              <w:t xml:space="preserve"> ПРЕДУПРЕЖДЕНИЕ</w:t>
            </w:r>
          </w:p>
        </w:tc>
      </w:tr>
      <w:tr w:rsidR="00747E68" w:rsidRPr="006C1AEA" w14:paraId="140F2BF6" w14:textId="77777777" w:rsidTr="006C1AEA">
        <w:tc>
          <w:tcPr>
            <w:tcW w:w="9339" w:type="dxa"/>
            <w:shd w:val="clear" w:color="auto" w:fill="auto"/>
          </w:tcPr>
          <w:p w14:paraId="31519EDC" w14:textId="77777777" w:rsidR="00747E68" w:rsidRPr="006C1AEA" w:rsidRDefault="00747E68" w:rsidP="00747E68">
            <w:pPr>
              <w:rPr>
                <w:rFonts w:cs="Calibri"/>
              </w:rPr>
            </w:pPr>
            <w:r w:rsidRPr="006C1AEA">
              <w:rPr>
                <w:rFonts w:ascii="Arial" w:hAnsi="Arial"/>
                <w:b/>
                <w:bCs/>
              </w:rPr>
              <w:t>■</w:t>
            </w:r>
            <w:r w:rsidRPr="006C1AEA">
              <w:rPr>
                <w:rFonts w:cs="Calibri"/>
                <w:b/>
                <w:bCs/>
              </w:rPr>
              <w:t xml:space="preserve"> Когда автомобиль находится на крутом склоне</w:t>
            </w:r>
          </w:p>
          <w:p w14:paraId="234820AF" w14:textId="77777777" w:rsidR="00747E68" w:rsidRPr="006C1AEA" w:rsidRDefault="00747E68" w:rsidP="00747E68">
            <w:pPr>
              <w:rPr>
                <w:rFonts w:cs="Calibri"/>
              </w:rPr>
            </w:pPr>
            <w:r w:rsidRPr="006C1AEA">
              <w:rPr>
                <w:rFonts w:cs="Calibri"/>
              </w:rPr>
              <w:t>Будьте осторожны при использовании системы удержания тормоза на крутом склоне. В этом случае функция удержания тормоза может не удержать автомобиль.</w:t>
            </w:r>
          </w:p>
          <w:p w14:paraId="211AAD59" w14:textId="77777777" w:rsidR="00747E68" w:rsidRPr="006C1AEA" w:rsidRDefault="00747E68" w:rsidP="00747E68">
            <w:pPr>
              <w:rPr>
                <w:rFonts w:cs="Calibri"/>
              </w:rPr>
            </w:pPr>
            <w:r w:rsidRPr="006C1AEA">
              <w:rPr>
                <w:rFonts w:ascii="Arial" w:hAnsi="Arial"/>
                <w:b/>
                <w:bCs/>
              </w:rPr>
              <w:t>■</w:t>
            </w:r>
            <w:r w:rsidRPr="006C1AEA">
              <w:rPr>
                <w:rFonts w:cs="Calibri"/>
                <w:b/>
                <w:bCs/>
              </w:rPr>
              <w:t xml:space="preserve"> При остановке на скользкой дороге</w:t>
            </w:r>
          </w:p>
          <w:p w14:paraId="1778E5A8" w14:textId="77777777" w:rsidR="00747E68" w:rsidRPr="006C1AEA" w:rsidRDefault="00747E68" w:rsidP="00747E68">
            <w:pPr>
              <w:rPr>
                <w:rFonts w:cs="Calibri"/>
              </w:rPr>
            </w:pPr>
            <w:r w:rsidRPr="006C1AEA">
              <w:rPr>
                <w:rFonts w:cs="Calibri"/>
              </w:rPr>
              <w:t>Система может быть не в состоянии остановить автомобиль при превышении силы сцепления шин с дорогой. Не используйте систему при остановке на скользкой дороге.</w:t>
            </w:r>
          </w:p>
        </w:tc>
      </w:tr>
    </w:tbl>
    <w:p w14:paraId="25162C40" w14:textId="77777777" w:rsidR="00747E68" w:rsidRPr="006C1AEA" w:rsidRDefault="00747E68" w:rsidP="00747E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7E68" w:rsidRPr="006C1AEA" w14:paraId="1286BAB8" w14:textId="77777777" w:rsidTr="006C1AEA">
        <w:tc>
          <w:tcPr>
            <w:tcW w:w="9339" w:type="dxa"/>
            <w:shd w:val="clear" w:color="auto" w:fill="auto"/>
          </w:tcPr>
          <w:p w14:paraId="5EAC4959" w14:textId="2C58F222" w:rsidR="00747E68" w:rsidRPr="006C1AEA" w:rsidRDefault="009D3CDE" w:rsidP="00747E68">
            <w:pPr>
              <w:rPr>
                <w:rFonts w:cs="Calibri"/>
                <w:b/>
                <w:bCs/>
              </w:rPr>
            </w:pPr>
            <w:r>
              <w:rPr>
                <w:rFonts w:cs="Calibri"/>
                <w:b/>
                <w:bCs/>
                <w:noProof/>
              </w:rPr>
              <w:drawing>
                <wp:inline distT="0" distB="0" distL="0" distR="0" wp14:anchorId="4D3EEF36" wp14:editId="62F000BB">
                  <wp:extent cx="209550" cy="1905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747E68" w:rsidRPr="002D791B">
              <w:rPr>
                <w:rFonts w:cs="Calibri"/>
                <w:b/>
                <w:bCs/>
              </w:rPr>
              <w:t xml:space="preserve"> ВНИМАНИЕ</w:t>
            </w:r>
          </w:p>
        </w:tc>
      </w:tr>
      <w:tr w:rsidR="00747E68" w:rsidRPr="006C1AEA" w14:paraId="47AC5477" w14:textId="77777777" w:rsidTr="006C1AEA">
        <w:tc>
          <w:tcPr>
            <w:tcW w:w="9339" w:type="dxa"/>
            <w:shd w:val="clear" w:color="auto" w:fill="auto"/>
          </w:tcPr>
          <w:p w14:paraId="55B5E116" w14:textId="77777777" w:rsidR="00747E68" w:rsidRPr="006C1AEA" w:rsidRDefault="00747E68" w:rsidP="00747E68">
            <w:pPr>
              <w:rPr>
                <w:rFonts w:cs="Calibri"/>
                <w:b/>
                <w:bCs/>
              </w:rPr>
            </w:pPr>
            <w:r w:rsidRPr="006C1AEA">
              <w:rPr>
                <w:rFonts w:ascii="Arial" w:hAnsi="Arial"/>
                <w:b/>
                <w:bCs/>
              </w:rPr>
              <w:t>■</w:t>
            </w:r>
            <w:r w:rsidRPr="006C1AEA">
              <w:rPr>
                <w:rFonts w:cs="Calibri"/>
                <w:b/>
                <w:bCs/>
              </w:rPr>
              <w:t xml:space="preserve"> При парковке автомобиля</w:t>
            </w:r>
          </w:p>
          <w:p w14:paraId="3D88E455" w14:textId="77777777" w:rsidR="00747E68" w:rsidRPr="006C1AEA" w:rsidRDefault="00747E68" w:rsidP="00747E68">
            <w:pPr>
              <w:rPr>
                <w:rFonts w:cs="Calibri"/>
              </w:rPr>
            </w:pPr>
            <w:r w:rsidRPr="006C1AEA">
              <w:rPr>
                <w:rFonts w:cs="Calibri"/>
              </w:rPr>
              <w:t>Система удержания тормоза не предназначена для парковки автомобиля на длительный период времени.</w:t>
            </w:r>
            <w:r w:rsidRPr="006C1AEA">
              <w:t xml:space="preserve"> </w:t>
            </w:r>
            <w:r w:rsidRPr="006C1AEA">
              <w:rPr>
                <w:rFonts w:cs="Calibri"/>
              </w:rPr>
              <w:t>Перевод переключателя двигателя в положение выключения во время работы системы удержания тормоза может привести к отключению тормозов, что вызовет движение автомобиля. Перед использованием переключателя двигателя нажмите педаль тормоза, переведите рычаг управления трансмиссией в положение Р и включите стояночный тормоз.</w:t>
            </w:r>
          </w:p>
        </w:tc>
      </w:tr>
    </w:tbl>
    <w:p w14:paraId="39312CED" w14:textId="77777777" w:rsidR="00747E68" w:rsidRPr="006C1AEA" w:rsidRDefault="00747E68" w:rsidP="00747E68">
      <w:pPr>
        <w:rPr>
          <w:rFonts w:cs="Calibri"/>
        </w:rPr>
      </w:pPr>
    </w:p>
    <w:p w14:paraId="2E9555D1" w14:textId="77777777" w:rsidR="00747E68" w:rsidRPr="006C1AEA" w:rsidRDefault="00747E68">
      <w:pPr>
        <w:rPr>
          <w:rFonts w:cs="Calibri"/>
        </w:rPr>
      </w:pPr>
      <w:r w:rsidRPr="006C1AEA">
        <w:rPr>
          <w:rFonts w:cs="Calibri"/>
        </w:rPr>
        <w:br w:type="page"/>
      </w:r>
    </w:p>
    <w:p w14:paraId="320A04F9" w14:textId="7FC9464A" w:rsidR="00747E68" w:rsidRPr="00E36035" w:rsidRDefault="009D3CDE" w:rsidP="00747E68">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40832" behindDoc="0" locked="0" layoutInCell="1" allowOverlap="1" wp14:anchorId="3222229C" wp14:editId="150F1C9C">
                <wp:simplePos x="0" y="0"/>
                <wp:positionH relativeFrom="column">
                  <wp:posOffset>5955665</wp:posOffset>
                </wp:positionH>
                <wp:positionV relativeFrom="paragraph">
                  <wp:posOffset>207645</wp:posOffset>
                </wp:positionV>
                <wp:extent cx="399415" cy="4565650"/>
                <wp:effectExtent l="0" t="0" r="3810" b="0"/>
                <wp:wrapNone/>
                <wp:docPr id="12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DC40B" w14:textId="77777777" w:rsidR="00A02E73" w:rsidRDefault="00A02E73" w:rsidP="00626EC4"/>
                          <w:p w14:paraId="30469545" w14:textId="77777777" w:rsidR="00A02E73" w:rsidRDefault="00A02E73" w:rsidP="00626EC4"/>
                          <w:p w14:paraId="1ED9362D" w14:textId="77777777" w:rsidR="00A02E73" w:rsidRDefault="00A02E73" w:rsidP="00626EC4"/>
                          <w:p w14:paraId="0E0016D5" w14:textId="77777777" w:rsidR="00A02E73" w:rsidRDefault="00A02E73" w:rsidP="00626EC4"/>
                          <w:tbl>
                            <w:tblPr>
                              <w:tblW w:w="0" w:type="auto"/>
                              <w:tblLook w:val="04A0" w:firstRow="1" w:lastRow="0" w:firstColumn="1" w:lastColumn="0" w:noHBand="0" w:noVBand="1"/>
                            </w:tblPr>
                            <w:tblGrid>
                              <w:gridCol w:w="523"/>
                              <w:tblGridChange w:id="175">
                                <w:tblGrid>
                                  <w:gridCol w:w="523"/>
                                </w:tblGrid>
                              </w:tblGridChange>
                            </w:tblGrid>
                            <w:tr w:rsidR="00A02E73" w14:paraId="13B46D52" w14:textId="77777777" w:rsidTr="005B0DC1">
                              <w:trPr>
                                <w:trHeight w:val="529"/>
                              </w:trPr>
                              <w:tc>
                                <w:tcPr>
                                  <w:tcW w:w="534" w:type="dxa"/>
                                  <w:shd w:val="clear" w:color="auto" w:fill="808080"/>
                                  <w:vAlign w:val="center"/>
                                </w:tcPr>
                                <w:p w14:paraId="3478A73C" w14:textId="77777777" w:rsidR="00A02E73" w:rsidRPr="00742606" w:rsidRDefault="00A02E73" w:rsidP="005F51A8">
                                  <w:pPr>
                                    <w:jc w:val="center"/>
                                    <w:rPr>
                                      <w:color w:val="FFFFFF"/>
                                    </w:rPr>
                                  </w:pPr>
                                  <w:r>
                                    <w:rPr>
                                      <w:color w:val="FFFFFF"/>
                                    </w:rPr>
                                    <w:t>4</w:t>
                                  </w:r>
                                </w:p>
                              </w:tc>
                            </w:tr>
                            <w:tr w:rsidR="00A02E73" w14:paraId="2C5DC7F6" w14:textId="77777777" w:rsidTr="00B92071">
                              <w:trPr>
                                <w:cantSplit/>
                                <w:trHeight w:val="5111"/>
                              </w:trPr>
                              <w:tc>
                                <w:tcPr>
                                  <w:tcW w:w="534" w:type="dxa"/>
                                  <w:shd w:val="clear" w:color="auto" w:fill="FFFFFF"/>
                                  <w:textDirection w:val="tbRl"/>
                                </w:tcPr>
                                <w:p w14:paraId="0BD2ADAF" w14:textId="77777777" w:rsidR="00A02E73" w:rsidRDefault="00A02E73" w:rsidP="00742606">
                                  <w:pPr>
                                    <w:ind w:left="113" w:right="113"/>
                                  </w:pPr>
                                  <w:r w:rsidRPr="0029129C">
                                    <w:t>Вождение</w:t>
                                  </w:r>
                                  <w:r w:rsidRPr="00742606">
                                    <w:t xml:space="preserve"> </w:t>
                                  </w:r>
                                </w:p>
                              </w:tc>
                            </w:tr>
                          </w:tbl>
                          <w:p w14:paraId="24CCFF19" w14:textId="77777777" w:rsidR="00A02E73" w:rsidRDefault="00A02E73" w:rsidP="00626EC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22229C" id="_x0000_s1141" type="#_x0000_t202" style="position:absolute;left:0;text-align:left;margin-left:468.95pt;margin-top:16.35pt;width:31.45pt;height:35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" filled="f" stroked="f">
                <v:textbox>
                  <w:txbxContent>
                    <w:p w14:paraId="07ADC40B" w14:textId="77777777" w:rsidR="00A02E73" w:rsidRDefault="00A02E73" w:rsidP="00626EC4"/>
                    <w:p w14:paraId="30469545" w14:textId="77777777" w:rsidR="00A02E73" w:rsidRDefault="00A02E73" w:rsidP="00626EC4"/>
                    <w:p w14:paraId="1ED9362D" w14:textId="77777777" w:rsidR="00A02E73" w:rsidRDefault="00A02E73" w:rsidP="00626EC4"/>
                    <w:p w14:paraId="0E0016D5" w14:textId="77777777" w:rsidR="00A02E73" w:rsidRDefault="00A02E73" w:rsidP="00626EC4"/>
                    <w:tbl>
                      <w:tblPr>
                        <w:tblW w:w="0" w:type="auto"/>
                        <w:tblLook w:val="04A0" w:firstRow="1" w:lastRow="0" w:firstColumn="1" w:lastColumn="0" w:noHBand="0" w:noVBand="1"/>
                      </w:tblPr>
                      <w:tblGrid>
                        <w:gridCol w:w="523"/>
                        <w:tblGridChange w:id="176">
                          <w:tblGrid>
                            <w:gridCol w:w="523"/>
                          </w:tblGrid>
                        </w:tblGridChange>
                      </w:tblGrid>
                      <w:tr w:rsidR="00A02E73" w14:paraId="13B46D52" w14:textId="77777777" w:rsidTr="005B0DC1">
                        <w:trPr>
                          <w:trHeight w:val="529"/>
                        </w:trPr>
                        <w:tc>
                          <w:tcPr>
                            <w:tcW w:w="534" w:type="dxa"/>
                            <w:shd w:val="clear" w:color="auto" w:fill="808080"/>
                            <w:vAlign w:val="center"/>
                          </w:tcPr>
                          <w:p w14:paraId="3478A73C" w14:textId="77777777" w:rsidR="00A02E73" w:rsidRPr="00742606" w:rsidRDefault="00A02E73" w:rsidP="005F51A8">
                            <w:pPr>
                              <w:jc w:val="center"/>
                              <w:rPr>
                                <w:color w:val="FFFFFF"/>
                              </w:rPr>
                            </w:pPr>
                            <w:r>
                              <w:rPr>
                                <w:color w:val="FFFFFF"/>
                              </w:rPr>
                              <w:t>4</w:t>
                            </w:r>
                          </w:p>
                        </w:tc>
                      </w:tr>
                      <w:tr w:rsidR="00A02E73" w14:paraId="2C5DC7F6" w14:textId="77777777" w:rsidTr="00B92071">
                        <w:trPr>
                          <w:cantSplit/>
                          <w:trHeight w:val="5111"/>
                        </w:trPr>
                        <w:tc>
                          <w:tcPr>
                            <w:tcW w:w="534" w:type="dxa"/>
                            <w:shd w:val="clear" w:color="auto" w:fill="FFFFFF"/>
                            <w:textDirection w:val="tbRl"/>
                          </w:tcPr>
                          <w:p w14:paraId="0BD2ADAF" w14:textId="77777777" w:rsidR="00A02E73" w:rsidRDefault="00A02E73" w:rsidP="00742606">
                            <w:pPr>
                              <w:ind w:left="113" w:right="113"/>
                            </w:pPr>
                            <w:r w:rsidRPr="0029129C">
                              <w:t>Вождение</w:t>
                            </w:r>
                            <w:r w:rsidRPr="00742606">
                              <w:t xml:space="preserve"> </w:t>
                            </w:r>
                          </w:p>
                        </w:tc>
                      </w:tr>
                    </w:tbl>
                    <w:p w14:paraId="24CCFF19" w14:textId="77777777" w:rsidR="00A02E73" w:rsidRDefault="00A02E73" w:rsidP="00626EC4"/>
                  </w:txbxContent>
                </v:textbox>
              </v:shape>
            </w:pict>
          </mc:Fallback>
        </mc:AlternateContent>
      </w:r>
      <w:r w:rsidR="00747E68" w:rsidRPr="002D791B">
        <w:rPr>
          <w:rFonts w:cs="Calibri"/>
          <w:sz w:val="22"/>
          <w:szCs w:val="22"/>
        </w:rPr>
        <w:t>4-</w:t>
      </w:r>
      <w:r w:rsidR="0090039F" w:rsidRPr="002D791B">
        <w:rPr>
          <w:rFonts w:cs="Calibri"/>
          <w:sz w:val="22"/>
          <w:szCs w:val="22"/>
        </w:rPr>
        <w:t>3</w:t>
      </w:r>
      <w:r w:rsidR="00747E68" w:rsidRPr="002D791B">
        <w:rPr>
          <w:rFonts w:cs="Calibri"/>
          <w:sz w:val="22"/>
          <w:szCs w:val="22"/>
        </w:rPr>
        <w:t xml:space="preserve">. </w:t>
      </w:r>
      <w:r w:rsidR="0090039F" w:rsidRPr="002D791B">
        <w:rPr>
          <w:sz w:val="22"/>
          <w:szCs w:val="22"/>
        </w:rPr>
        <w:t>Использование световых приборов и стеклоочистителей</w:t>
      </w:r>
      <w:r w:rsidR="00747E68">
        <w:tab/>
      </w:r>
      <w:r w:rsidR="00747E68">
        <w:rPr>
          <w:b/>
          <w:bCs/>
        </w:rPr>
        <w:t>259</w:t>
      </w:r>
    </w:p>
    <w:p w14:paraId="456D9A53" w14:textId="77777777" w:rsidR="00747E68" w:rsidRPr="006C1AEA" w:rsidRDefault="00747E68" w:rsidP="00747E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7E68" w:rsidRPr="006C1AEA" w14:paraId="08E40658" w14:textId="77777777" w:rsidTr="002D791B">
        <w:tc>
          <w:tcPr>
            <w:tcW w:w="9339" w:type="dxa"/>
            <w:shd w:val="clear" w:color="auto" w:fill="808080"/>
          </w:tcPr>
          <w:p w14:paraId="18C64223" w14:textId="77777777" w:rsidR="00747E68" w:rsidRPr="002D791B" w:rsidRDefault="0090039F" w:rsidP="00747E68">
            <w:pPr>
              <w:rPr>
                <w:rFonts w:cs="Calibri"/>
                <w:b/>
                <w:bCs/>
                <w:color w:val="FFFFFF"/>
              </w:rPr>
            </w:pPr>
            <w:r w:rsidRPr="002D791B">
              <w:rPr>
                <w:rFonts w:cs="Calibri"/>
                <w:b/>
                <w:bCs/>
                <w:color w:val="FFFFFF"/>
              </w:rPr>
              <w:t>Переключатель фар</w:t>
            </w:r>
          </w:p>
        </w:tc>
      </w:tr>
    </w:tbl>
    <w:p w14:paraId="2ED41857" w14:textId="77777777" w:rsidR="00747E68" w:rsidRPr="006C1AEA" w:rsidRDefault="00747E68" w:rsidP="00747E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0039F" w:rsidRPr="006C1AEA" w14:paraId="0A937754" w14:textId="77777777" w:rsidTr="002D791B">
        <w:tc>
          <w:tcPr>
            <w:tcW w:w="9339" w:type="dxa"/>
            <w:shd w:val="clear" w:color="auto" w:fill="D9D9D9"/>
          </w:tcPr>
          <w:p w14:paraId="19B68831" w14:textId="77777777" w:rsidR="0090039F" w:rsidRPr="006C1AEA" w:rsidRDefault="0090039F" w:rsidP="00747E68">
            <w:pPr>
              <w:rPr>
                <w:rFonts w:cs="Calibri"/>
                <w:b/>
                <w:bCs/>
              </w:rPr>
            </w:pPr>
            <w:r w:rsidRPr="006C1AEA">
              <w:rPr>
                <w:rFonts w:cs="Calibri"/>
                <w:b/>
                <w:bCs/>
              </w:rPr>
              <w:t>Инструкции по использованию</w:t>
            </w:r>
          </w:p>
        </w:tc>
      </w:tr>
    </w:tbl>
    <w:p w14:paraId="5655757B" w14:textId="611364B8" w:rsidR="0090039F" w:rsidRPr="006C1AEA" w:rsidRDefault="0090039F" w:rsidP="00747E68">
      <w:pPr>
        <w:rPr>
          <w:rFonts w:cs="Calibri"/>
        </w:rPr>
      </w:pPr>
      <w:r w:rsidRPr="006C1AEA">
        <w:rPr>
          <w:rFonts w:cs="Calibri"/>
        </w:rPr>
        <w:t xml:space="preserve">Переключатель </w:t>
      </w:r>
      <w:r w:rsidR="009D3CDE" w:rsidRPr="006C1AEA">
        <w:rPr>
          <w:rFonts w:cs="Calibri"/>
          <w:noProof/>
          <w:lang w:eastAsia="ru-RU"/>
        </w:rPr>
        <w:drawing>
          <wp:inline distT="0" distB="0" distL="0" distR="0" wp14:anchorId="026BDB04" wp14:editId="63AF8F25">
            <wp:extent cx="161925" cy="180975"/>
            <wp:effectExtent l="0" t="0" r="0" b="0"/>
            <wp:docPr id="506"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6C1AEA">
        <w:rPr>
          <w:rFonts w:cs="Calibri"/>
        </w:rPr>
        <w:t xml:space="preserve"> включает фары следующим образом:</w:t>
      </w:r>
    </w:p>
    <w:tbl>
      <w:tblPr>
        <w:tblW w:w="0" w:type="auto"/>
        <w:tblLook w:val="04A0" w:firstRow="1" w:lastRow="0" w:firstColumn="1" w:lastColumn="0" w:noHBand="0" w:noVBand="1"/>
      </w:tblPr>
      <w:tblGrid>
        <w:gridCol w:w="5949"/>
        <w:gridCol w:w="3390"/>
      </w:tblGrid>
      <w:tr w:rsidR="0090039F" w:rsidRPr="006C1AEA" w14:paraId="4E51A54F" w14:textId="77777777" w:rsidTr="006C1AEA">
        <w:tc>
          <w:tcPr>
            <w:tcW w:w="5949" w:type="dxa"/>
            <w:shd w:val="clear" w:color="auto" w:fill="auto"/>
          </w:tcPr>
          <w:p w14:paraId="2788D0B8" w14:textId="77777777" w:rsidR="0090039F" w:rsidRPr="006C1AEA" w:rsidRDefault="00CA7BB5" w:rsidP="006C1AEA">
            <w:pPr>
              <w:pStyle w:val="a6"/>
              <w:numPr>
                <w:ilvl w:val="0"/>
                <w:numId w:val="255"/>
              </w:numPr>
              <w:ind w:left="314"/>
              <w:rPr>
                <w:rFonts w:cs="Calibri"/>
              </w:rPr>
            </w:pPr>
            <w:r w:rsidRPr="006C1AEA">
              <w:rPr>
                <w:rFonts w:cs="Calibri" w:hint="eastAsia"/>
              </w:rPr>
              <w:t>AUTO</w:t>
            </w:r>
            <w:r w:rsidRPr="006C1AEA">
              <w:rPr>
                <w:rFonts w:cs="Calibri"/>
              </w:rPr>
              <w:t xml:space="preserve"> Автоматическое включение и выключение фар, дневных ходовых огней (-&gt; Стр. 260) и всех вышеупомянутых световых приборов.</w:t>
            </w:r>
          </w:p>
          <w:p w14:paraId="46BBDEF0" w14:textId="77777777" w:rsidR="00CA7BB5" w:rsidRPr="006C1AEA" w:rsidRDefault="00CA7BB5" w:rsidP="006C1AEA">
            <w:pPr>
              <w:pStyle w:val="a6"/>
              <w:ind w:left="314"/>
              <w:rPr>
                <w:rFonts w:cs="Calibri"/>
              </w:rPr>
            </w:pPr>
            <w:r w:rsidRPr="006C1AEA">
              <w:rPr>
                <w:rFonts w:cs="Calibri"/>
              </w:rPr>
              <w:t>(автомобили без интеллектуальной системы</w:t>
            </w:r>
            <w:r w:rsidR="00A80104" w:rsidRPr="006C1AEA">
              <w:rPr>
                <w:rFonts w:cs="Calibri"/>
              </w:rPr>
              <w:t xml:space="preserve"> доступа и пуска без ключа</w:t>
            </w:r>
            <w:r w:rsidRPr="006C1AEA">
              <w:rPr>
                <w:rFonts w:cs="Calibri"/>
              </w:rPr>
              <w:t>: переключатель двигателя должен находиться в положении «ON».)</w:t>
            </w:r>
          </w:p>
          <w:p w14:paraId="30646A97" w14:textId="77777777" w:rsidR="00CA7BB5" w:rsidRPr="006C1AEA" w:rsidRDefault="00CA7BB5" w:rsidP="006C1AEA">
            <w:pPr>
              <w:pStyle w:val="a6"/>
              <w:ind w:left="314"/>
              <w:rPr>
                <w:rFonts w:cs="Calibri"/>
              </w:rPr>
            </w:pPr>
            <w:r w:rsidRPr="006C1AEA">
              <w:rPr>
                <w:rFonts w:cs="Calibri"/>
              </w:rPr>
              <w:t>(автомобили с интеллектуальной системой</w:t>
            </w:r>
            <w:r w:rsidR="00A80104" w:rsidRPr="006C1AEA">
              <w:rPr>
                <w:rFonts w:cs="Calibri"/>
              </w:rPr>
              <w:t xml:space="preserve"> доступа и пуска без ключа</w:t>
            </w:r>
            <w:r w:rsidRPr="006C1AEA">
              <w:rPr>
                <w:rFonts w:cs="Calibri"/>
              </w:rPr>
              <w:t xml:space="preserve">: переключатель двигателя должен находиться в </w:t>
            </w:r>
            <w:r w:rsidR="00A82661" w:rsidRPr="006C1AEA">
              <w:rPr>
                <w:rFonts w:cs="Calibri"/>
              </w:rPr>
              <w:t>режиме</w:t>
            </w:r>
            <w:r w:rsidRPr="006C1AEA">
              <w:rPr>
                <w:rFonts w:cs="Calibri"/>
              </w:rPr>
              <w:t xml:space="preserve"> </w:t>
            </w:r>
            <w:r w:rsidR="00A82661" w:rsidRPr="006C1AEA">
              <w:rPr>
                <w:rFonts w:cs="Calibri" w:hint="eastAsia"/>
              </w:rPr>
              <w:t>IGNITION</w:t>
            </w:r>
            <w:r w:rsidR="00A82661" w:rsidRPr="006C1AEA">
              <w:rPr>
                <w:rFonts w:cs="Calibri"/>
              </w:rPr>
              <w:t xml:space="preserve"> </w:t>
            </w:r>
            <w:r w:rsidRPr="006C1AEA">
              <w:rPr>
                <w:rFonts w:cs="Calibri"/>
              </w:rPr>
              <w:t>ON.)</w:t>
            </w:r>
          </w:p>
          <w:p w14:paraId="1759EEB0" w14:textId="3B632DFB" w:rsidR="00A82661" w:rsidRPr="006C1AEA" w:rsidRDefault="009D3CDE" w:rsidP="006C1AEA">
            <w:pPr>
              <w:pStyle w:val="a6"/>
              <w:numPr>
                <w:ilvl w:val="0"/>
                <w:numId w:val="255"/>
              </w:numPr>
              <w:ind w:left="314"/>
              <w:rPr>
                <w:rFonts w:cs="Calibri"/>
              </w:rPr>
            </w:pPr>
            <w:r w:rsidRPr="006C1AEA">
              <w:rPr>
                <w:rFonts w:cs="Calibri"/>
                <w:noProof/>
                <w:lang w:eastAsia="ru-RU"/>
              </w:rPr>
              <w:drawing>
                <wp:inline distT="0" distB="0" distL="0" distR="0" wp14:anchorId="7EBDC73F" wp14:editId="0D98D655">
                  <wp:extent cx="285750" cy="161925"/>
                  <wp:effectExtent l="0" t="0" r="0" b="0"/>
                  <wp:docPr id="507"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5750" cy="161925"/>
                          </a:xfrm>
                          <a:prstGeom prst="rect">
                            <a:avLst/>
                          </a:prstGeom>
                          <a:noFill/>
                          <a:ln>
                            <a:noFill/>
                          </a:ln>
                        </pic:spPr>
                      </pic:pic>
                    </a:graphicData>
                  </a:graphic>
                </wp:inline>
              </w:drawing>
            </w:r>
            <w:r w:rsidR="00A82661" w:rsidRPr="006C1AEA">
              <w:rPr>
                <w:rFonts w:cs="Calibri"/>
              </w:rPr>
              <w:t xml:space="preserve"> Включение передних габаритных огней, задних фонарей, задних габаритных огней (при наличии), подсветки номерного знака и подсветки панели приборов.</w:t>
            </w:r>
          </w:p>
          <w:p w14:paraId="70268284" w14:textId="781C206C" w:rsidR="007A17B7" w:rsidRPr="006C1AEA" w:rsidRDefault="009D3CDE" w:rsidP="006C1AEA">
            <w:pPr>
              <w:pStyle w:val="a6"/>
              <w:numPr>
                <w:ilvl w:val="0"/>
                <w:numId w:val="255"/>
              </w:numPr>
              <w:ind w:left="314"/>
              <w:rPr>
                <w:rFonts w:cs="Calibri"/>
              </w:rPr>
            </w:pPr>
            <w:r w:rsidRPr="006C1AEA">
              <w:rPr>
                <w:rFonts w:cs="Calibri"/>
                <w:noProof/>
                <w:lang w:eastAsia="ru-RU"/>
              </w:rPr>
              <w:drawing>
                <wp:inline distT="0" distB="0" distL="0" distR="0" wp14:anchorId="5191AED4" wp14:editId="31E6A386">
                  <wp:extent cx="285750" cy="228600"/>
                  <wp:effectExtent l="0" t="0" r="0" b="0"/>
                  <wp:docPr id="50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8"/>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007A17B7" w:rsidRPr="006C1AEA">
              <w:rPr>
                <w:rFonts w:cs="Calibri"/>
              </w:rPr>
              <w:t xml:space="preserve"> Включение фар и всех вышеупомянутых световых приборов.</w:t>
            </w:r>
          </w:p>
        </w:tc>
        <w:tc>
          <w:tcPr>
            <w:tcW w:w="3390" w:type="dxa"/>
            <w:shd w:val="clear" w:color="auto" w:fill="auto"/>
          </w:tcPr>
          <w:p w14:paraId="106A0515" w14:textId="120D4171" w:rsidR="0090039F" w:rsidRPr="006C1AEA" w:rsidRDefault="009D3CDE" w:rsidP="00747E68">
            <w:pPr>
              <w:rPr>
                <w:rFonts w:cs="Calibri"/>
              </w:rPr>
            </w:pPr>
            <w:r w:rsidRPr="006C1AEA">
              <w:rPr>
                <w:rFonts w:cs="Calibri"/>
                <w:noProof/>
                <w:lang w:eastAsia="ru-RU"/>
              </w:rPr>
              <w:drawing>
                <wp:inline distT="0" distB="0" distL="0" distR="0" wp14:anchorId="5CECDDFF" wp14:editId="6EC837B0">
                  <wp:extent cx="1971675" cy="2019300"/>
                  <wp:effectExtent l="0" t="0" r="0" b="0"/>
                  <wp:docPr id="50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9"/>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971675" cy="2019300"/>
                          </a:xfrm>
                          <a:prstGeom prst="rect">
                            <a:avLst/>
                          </a:prstGeom>
                          <a:noFill/>
                          <a:ln>
                            <a:noFill/>
                          </a:ln>
                        </pic:spPr>
                      </pic:pic>
                    </a:graphicData>
                  </a:graphic>
                </wp:inline>
              </w:drawing>
            </w:r>
          </w:p>
        </w:tc>
      </w:tr>
    </w:tbl>
    <w:p w14:paraId="2D3FA7C2" w14:textId="77777777" w:rsidR="0090039F" w:rsidRPr="006C1AEA" w:rsidRDefault="0090039F" w:rsidP="00747E68">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A17B7" w:rsidRPr="006C1AEA" w14:paraId="4FD79926" w14:textId="77777777" w:rsidTr="002D791B">
        <w:tc>
          <w:tcPr>
            <w:tcW w:w="9339" w:type="dxa"/>
            <w:shd w:val="clear" w:color="auto" w:fill="D9D9D9"/>
          </w:tcPr>
          <w:p w14:paraId="7E139211" w14:textId="77777777" w:rsidR="007A17B7" w:rsidRPr="006C1AEA" w:rsidRDefault="007A17B7" w:rsidP="00747E68">
            <w:pPr>
              <w:rPr>
                <w:rFonts w:cs="Calibri"/>
                <w:b/>
                <w:bCs/>
              </w:rPr>
            </w:pPr>
            <w:r w:rsidRPr="006C1AEA">
              <w:rPr>
                <w:rFonts w:cs="Calibri"/>
                <w:b/>
                <w:bCs/>
              </w:rPr>
              <w:t>Включение фар дальнего света</w:t>
            </w:r>
          </w:p>
        </w:tc>
      </w:tr>
    </w:tbl>
    <w:p w14:paraId="1D1B3421" w14:textId="77777777" w:rsidR="007A17B7" w:rsidRPr="006C1AEA" w:rsidRDefault="007A17B7" w:rsidP="00747E68">
      <w:pPr>
        <w:rPr>
          <w:rFonts w:cs="Calibri"/>
        </w:rPr>
      </w:pPr>
    </w:p>
    <w:tbl>
      <w:tblPr>
        <w:tblW w:w="0" w:type="auto"/>
        <w:tblLook w:val="04A0" w:firstRow="1" w:lastRow="0" w:firstColumn="1" w:lastColumn="0" w:noHBand="0" w:noVBand="1"/>
      </w:tblPr>
      <w:tblGrid>
        <w:gridCol w:w="6341"/>
        <w:gridCol w:w="3006"/>
      </w:tblGrid>
      <w:tr w:rsidR="007A17B7" w:rsidRPr="006C1AEA" w14:paraId="68171457" w14:textId="77777777" w:rsidTr="006C1AEA">
        <w:tc>
          <w:tcPr>
            <w:tcW w:w="6341" w:type="dxa"/>
            <w:shd w:val="clear" w:color="auto" w:fill="auto"/>
          </w:tcPr>
          <w:p w14:paraId="37AB89FD" w14:textId="77777777" w:rsidR="007A17B7" w:rsidRPr="006C1AEA" w:rsidRDefault="007A17B7" w:rsidP="006C1AEA">
            <w:pPr>
              <w:pStyle w:val="a6"/>
              <w:numPr>
                <w:ilvl w:val="0"/>
                <w:numId w:val="256"/>
              </w:numPr>
              <w:ind w:left="314"/>
              <w:rPr>
                <w:rFonts w:cs="Calibri"/>
              </w:rPr>
            </w:pPr>
            <w:r w:rsidRPr="006C1AEA">
              <w:rPr>
                <w:rFonts w:cs="Calibri"/>
              </w:rPr>
              <w:t>Чтобы включить дальний свет фар при включенном ближнем свете, передвиньте рычаг в направлении от себя.</w:t>
            </w:r>
            <w:r w:rsidRPr="006C1AEA">
              <w:rPr>
                <w:rFonts w:cs="Calibri"/>
              </w:rPr>
              <w:br/>
              <w:t>Для выключения дальнего света фар переведите рычаг в среднее положение в направлении к себе.</w:t>
            </w:r>
          </w:p>
          <w:p w14:paraId="4AD98AFF" w14:textId="77777777" w:rsidR="007A17B7" w:rsidRPr="006C1AEA" w:rsidRDefault="007A17B7" w:rsidP="006C1AEA">
            <w:pPr>
              <w:pStyle w:val="a6"/>
              <w:numPr>
                <w:ilvl w:val="0"/>
                <w:numId w:val="256"/>
              </w:numPr>
              <w:ind w:left="314"/>
              <w:rPr>
                <w:rFonts w:cs="Calibri"/>
              </w:rPr>
            </w:pPr>
            <w:r w:rsidRPr="006C1AEA">
              <w:rPr>
                <w:rFonts w:cs="Calibri"/>
              </w:rPr>
              <w:t>Чтобы подать сигнал кратковременным включением дальнего света, потяните рычаг на себя и отпустите его.</w:t>
            </w:r>
            <w:r w:rsidRPr="006C1AEA">
              <w:rPr>
                <w:rFonts w:cs="Calibri"/>
              </w:rPr>
              <w:br/>
              <w:t>Подавать сигнал дальним светом фар можно как при включенных, так и при выключенных фарах.</w:t>
            </w:r>
          </w:p>
        </w:tc>
        <w:tc>
          <w:tcPr>
            <w:tcW w:w="2998" w:type="dxa"/>
            <w:shd w:val="clear" w:color="auto" w:fill="auto"/>
          </w:tcPr>
          <w:p w14:paraId="16B63B8B" w14:textId="7291F08F" w:rsidR="007A17B7" w:rsidRPr="006C1AEA" w:rsidRDefault="009D3CDE" w:rsidP="00747E68">
            <w:pPr>
              <w:rPr>
                <w:rFonts w:cs="Calibri"/>
              </w:rPr>
            </w:pPr>
            <w:r w:rsidRPr="006C1AEA">
              <w:rPr>
                <w:rFonts w:cs="Calibri"/>
                <w:noProof/>
                <w:lang w:eastAsia="ru-RU"/>
              </w:rPr>
              <w:drawing>
                <wp:inline distT="0" distB="0" distL="0" distR="0" wp14:anchorId="060D5775" wp14:editId="166D1A2D">
                  <wp:extent cx="1771650" cy="1200150"/>
                  <wp:effectExtent l="0" t="0" r="0" b="0"/>
                  <wp:docPr id="510"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771650" cy="1200150"/>
                          </a:xfrm>
                          <a:prstGeom prst="rect">
                            <a:avLst/>
                          </a:prstGeom>
                          <a:noFill/>
                          <a:ln>
                            <a:noFill/>
                          </a:ln>
                        </pic:spPr>
                      </pic:pic>
                    </a:graphicData>
                  </a:graphic>
                </wp:inline>
              </w:drawing>
            </w:r>
          </w:p>
        </w:tc>
      </w:tr>
    </w:tbl>
    <w:p w14:paraId="58744D6F" w14:textId="77777777" w:rsidR="007A17B7" w:rsidRPr="006C1AEA" w:rsidRDefault="007A17B7" w:rsidP="00747E68">
      <w:pPr>
        <w:rPr>
          <w:rFonts w:cs="Calibri"/>
        </w:rPr>
      </w:pPr>
    </w:p>
    <w:p w14:paraId="00CB7086" w14:textId="77777777" w:rsidR="007A17B7" w:rsidRPr="006C1AEA" w:rsidRDefault="007A17B7">
      <w:pPr>
        <w:rPr>
          <w:rFonts w:cs="Calibri"/>
        </w:rPr>
      </w:pPr>
      <w:r w:rsidRPr="006C1AEA">
        <w:rPr>
          <w:rFonts w:cs="Calibri"/>
        </w:rPr>
        <w:br w:type="page"/>
      </w:r>
    </w:p>
    <w:p w14:paraId="17A865F3" w14:textId="77777777" w:rsidR="007A17B7" w:rsidRPr="002D791B" w:rsidRDefault="007A17B7" w:rsidP="007A17B7">
      <w:pPr>
        <w:pBdr>
          <w:bottom w:val="single" w:sz="12" w:space="1" w:color="auto"/>
        </w:pBdr>
        <w:rPr>
          <w:rFonts w:cs="Calibri"/>
          <w:b/>
          <w:bCs/>
          <w:sz w:val="22"/>
          <w:szCs w:val="22"/>
        </w:rPr>
      </w:pPr>
      <w:r w:rsidRPr="006C1AEA">
        <w:rPr>
          <w:rFonts w:cs="Calibri"/>
          <w:b/>
          <w:bCs/>
        </w:rPr>
        <w:t>260</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325BE7A2" w14:textId="77777777" w:rsidR="007A17B7" w:rsidRPr="006C1AEA" w:rsidRDefault="007A17B7" w:rsidP="00747E68">
      <w:pPr>
        <w:pBdr>
          <w:bottom w:val="single" w:sz="6" w:space="1" w:color="auto"/>
        </w:pBdr>
        <w:rPr>
          <w:rFonts w:cs="Calibri"/>
        </w:rPr>
      </w:pPr>
    </w:p>
    <w:p w14:paraId="0AD1F45B" w14:textId="77777777" w:rsidR="007A17B7" w:rsidRPr="006C1AEA" w:rsidRDefault="007A17B7" w:rsidP="00747E68">
      <w:pPr>
        <w:rPr>
          <w:rFonts w:cs="Calibri"/>
          <w:b/>
          <w:bCs/>
        </w:rPr>
      </w:pPr>
      <w:r w:rsidRPr="009A641C">
        <w:rPr>
          <w:rFonts w:ascii="Arial" w:hAnsi="Arial"/>
          <w:b/>
          <w:bCs/>
        </w:rPr>
        <w:t>■</w:t>
      </w:r>
      <w:r w:rsidRPr="006C1AEA">
        <w:rPr>
          <w:rFonts w:cs="Calibri"/>
          <w:b/>
          <w:bCs/>
        </w:rPr>
        <w:t xml:space="preserve"> Система дневных ходовых огней</w:t>
      </w:r>
    </w:p>
    <w:p w14:paraId="3397EF42" w14:textId="77777777" w:rsidR="007A17B7" w:rsidRPr="006C1AEA" w:rsidRDefault="007A17B7" w:rsidP="00747E68">
      <w:pPr>
        <w:rPr>
          <w:rFonts w:cs="Calibri"/>
        </w:rPr>
      </w:pPr>
      <w:r w:rsidRPr="006C1AEA">
        <w:rPr>
          <w:rFonts w:cs="Calibri"/>
        </w:rPr>
        <w:t>Для того чтобы автомобиль был более заметен для других водителей в дневное время, когда переключатель света фар выключен или находится в положении AUTO, дневные ходовые огни включаются автоматически, если двигатель запущен, и автомобиль снят со стояночного тормоза (</w:t>
      </w:r>
      <w:r w:rsidR="00A80104" w:rsidRPr="006C1AEA">
        <w:rPr>
          <w:rFonts w:cs="Calibri"/>
        </w:rPr>
        <w:t>г</w:t>
      </w:r>
      <w:r w:rsidRPr="006C1AEA">
        <w:rPr>
          <w:rFonts w:cs="Calibri"/>
        </w:rPr>
        <w:t>орят ярче, чем передние габаритные огни.) Дневные ходовые огни не предназначены для использования в ночное время.</w:t>
      </w:r>
    </w:p>
    <w:p w14:paraId="66C28EE7" w14:textId="77777777" w:rsidR="007A17B7" w:rsidRPr="006C1AEA" w:rsidRDefault="007A17B7" w:rsidP="00747E68">
      <w:pPr>
        <w:rPr>
          <w:rFonts w:cs="Calibri"/>
          <w:b/>
          <w:bCs/>
        </w:rPr>
      </w:pPr>
      <w:r w:rsidRPr="009A641C">
        <w:rPr>
          <w:rFonts w:ascii="Arial" w:hAnsi="Arial"/>
          <w:b/>
          <w:bCs/>
        </w:rPr>
        <w:t>■</w:t>
      </w:r>
      <w:r w:rsidRPr="006C1AEA">
        <w:rPr>
          <w:rFonts w:cs="Calibri"/>
          <w:b/>
          <w:bCs/>
        </w:rPr>
        <w:t xml:space="preserve"> Датчик управления фарами</w:t>
      </w:r>
    </w:p>
    <w:tbl>
      <w:tblPr>
        <w:tblW w:w="0" w:type="auto"/>
        <w:tblLook w:val="04A0" w:firstRow="1" w:lastRow="0" w:firstColumn="1" w:lastColumn="0" w:noHBand="0" w:noVBand="1"/>
      </w:tblPr>
      <w:tblGrid>
        <w:gridCol w:w="6232"/>
        <w:gridCol w:w="3107"/>
      </w:tblGrid>
      <w:tr w:rsidR="007A17B7" w:rsidRPr="006C1AEA" w14:paraId="762E615C" w14:textId="77777777" w:rsidTr="006C1AEA">
        <w:tc>
          <w:tcPr>
            <w:tcW w:w="6232" w:type="dxa"/>
            <w:shd w:val="clear" w:color="auto" w:fill="auto"/>
          </w:tcPr>
          <w:p w14:paraId="50F126E5" w14:textId="77777777" w:rsidR="007A17B7" w:rsidRPr="006C1AEA" w:rsidRDefault="007A17B7" w:rsidP="00747E68">
            <w:pPr>
              <w:rPr>
                <w:rFonts w:cs="Calibri"/>
              </w:rPr>
            </w:pPr>
            <w:r w:rsidRPr="006C1AEA">
              <w:rPr>
                <w:rFonts w:cs="Calibri"/>
              </w:rPr>
              <w:t>Датчик не будет работать должным образом, если он закрыт каким-либо предметом или на лобовое стекло наклеена какая-либо наклейка, препятствующая работе датчика.</w:t>
            </w:r>
          </w:p>
          <w:p w14:paraId="4E6E01CC" w14:textId="77777777" w:rsidR="007A17B7" w:rsidRPr="006C1AEA" w:rsidRDefault="007A17B7" w:rsidP="00747E68">
            <w:pPr>
              <w:rPr>
                <w:rFonts w:cs="Calibri"/>
              </w:rPr>
            </w:pPr>
            <w:r w:rsidRPr="006C1AEA">
              <w:rPr>
                <w:rFonts w:cs="Calibri"/>
              </w:rPr>
              <w:t>Это не позволяет датчику определить уровень окружающего освещения и может привести к сбоям в работе системы автоматического управления фарами.</w:t>
            </w:r>
          </w:p>
        </w:tc>
        <w:tc>
          <w:tcPr>
            <w:tcW w:w="3107" w:type="dxa"/>
            <w:shd w:val="clear" w:color="auto" w:fill="auto"/>
          </w:tcPr>
          <w:p w14:paraId="6D47CA72" w14:textId="44BF07F4" w:rsidR="007A17B7" w:rsidRPr="006C1AEA" w:rsidRDefault="009D3CDE" w:rsidP="00747E68">
            <w:pPr>
              <w:rPr>
                <w:rFonts w:cs="Calibri"/>
              </w:rPr>
            </w:pPr>
            <w:r w:rsidRPr="006C1AEA">
              <w:rPr>
                <w:rFonts w:cs="Calibri"/>
                <w:noProof/>
                <w:lang w:eastAsia="ru-RU"/>
              </w:rPr>
              <w:drawing>
                <wp:inline distT="0" distB="0" distL="0" distR="0" wp14:anchorId="48E0D27C" wp14:editId="08A1DD9A">
                  <wp:extent cx="1790700" cy="1181100"/>
                  <wp:effectExtent l="0" t="0" r="0" b="0"/>
                  <wp:docPr id="51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790700" cy="1181100"/>
                          </a:xfrm>
                          <a:prstGeom prst="rect">
                            <a:avLst/>
                          </a:prstGeom>
                          <a:noFill/>
                          <a:ln>
                            <a:noFill/>
                          </a:ln>
                        </pic:spPr>
                      </pic:pic>
                    </a:graphicData>
                  </a:graphic>
                </wp:inline>
              </w:drawing>
            </w:r>
          </w:p>
        </w:tc>
      </w:tr>
    </w:tbl>
    <w:p w14:paraId="6C5A00A1" w14:textId="77777777" w:rsidR="007A17B7" w:rsidRPr="006C1AEA" w:rsidRDefault="007A17B7" w:rsidP="00747E68">
      <w:pPr>
        <w:rPr>
          <w:rFonts w:cs="Calibri"/>
          <w:b/>
          <w:bCs/>
        </w:rPr>
      </w:pPr>
      <w:r w:rsidRPr="009A641C">
        <w:rPr>
          <w:rFonts w:ascii="Arial" w:hAnsi="Arial"/>
          <w:b/>
          <w:bCs/>
        </w:rPr>
        <w:t>■</w:t>
      </w:r>
      <w:r w:rsidRPr="006C1AEA">
        <w:rPr>
          <w:rFonts w:cs="Calibri"/>
          <w:b/>
          <w:bCs/>
        </w:rPr>
        <w:t xml:space="preserve"> Система автоматического выключения света</w:t>
      </w:r>
    </w:p>
    <w:p w14:paraId="53D70438" w14:textId="74BBA681" w:rsidR="007A17B7" w:rsidRPr="006C1AEA" w:rsidRDefault="009D3CDE" w:rsidP="00747E68">
      <w:pPr>
        <w:rPr>
          <w:rFonts w:cs="Calibri"/>
        </w:rPr>
      </w:pPr>
      <w:r>
        <w:rPr>
          <w:noProof/>
        </w:rPr>
        <w:drawing>
          <wp:inline distT="0" distB="0" distL="0" distR="0" wp14:anchorId="73F7B49D" wp14:editId="5FE524A5">
            <wp:extent cx="104775" cy="85725"/>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007A17B7" w:rsidRPr="006C1AEA">
        <w:rPr>
          <w:rFonts w:cs="Calibri"/>
        </w:rPr>
        <w:t xml:space="preserve"> </w:t>
      </w:r>
      <w:r w:rsidR="007A17B7" w:rsidRPr="002D791B">
        <w:rPr>
          <w:rFonts w:cs="Calibri"/>
          <w:i/>
        </w:rPr>
        <w:t xml:space="preserve">Автомобили без интеллектуальной системы </w:t>
      </w:r>
      <w:r w:rsidR="00A80104" w:rsidRPr="002D791B">
        <w:rPr>
          <w:rFonts w:cs="Calibri"/>
          <w:i/>
        </w:rPr>
        <w:t>доступа и пуска без ключа</w:t>
      </w:r>
    </w:p>
    <w:p w14:paraId="7AC9A930" w14:textId="77777777" w:rsidR="007A17B7" w:rsidRPr="006C1AEA" w:rsidRDefault="004A3A80" w:rsidP="00747E68">
      <w:pPr>
        <w:rPr>
          <w:rFonts w:cs="Calibri"/>
        </w:rPr>
      </w:pPr>
      <w:r w:rsidRPr="006C1AEA">
        <w:rPr>
          <w:rFonts w:cs="Calibri"/>
        </w:rPr>
        <w:t>Фары и задние фонари выключаются автоматически после перевода переключателя двигателя в положение «АСС» или в положение выключения и открывания двери водителя.</w:t>
      </w:r>
    </w:p>
    <w:p w14:paraId="256C9644" w14:textId="2AB95A31" w:rsidR="004A3A80" w:rsidRPr="006C1AEA" w:rsidRDefault="004A3A80" w:rsidP="00747E68">
      <w:pPr>
        <w:rPr>
          <w:rFonts w:cs="Calibri"/>
        </w:rPr>
      </w:pPr>
      <w:r w:rsidRPr="006C1AEA">
        <w:rPr>
          <w:rFonts w:cs="Calibri"/>
        </w:rPr>
        <w:t xml:space="preserve">Чтобы снова включить освещение, переведите переключатель двигателя в положение «ON» или однократно переведите переключатель освещения в положение AUTO, а затем верните его в положение </w:t>
      </w:r>
      <w:r w:rsidR="009D3CDE" w:rsidRPr="006C1AEA">
        <w:rPr>
          <w:rFonts w:cs="Calibri"/>
          <w:noProof/>
          <w:lang w:eastAsia="ru-RU"/>
        </w:rPr>
        <w:drawing>
          <wp:inline distT="0" distB="0" distL="0" distR="0" wp14:anchorId="00D8D583" wp14:editId="69422CB0">
            <wp:extent cx="371475" cy="161925"/>
            <wp:effectExtent l="0" t="0" r="0" b="0"/>
            <wp:docPr id="513"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1475" cy="161925"/>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1983BA6A" wp14:editId="619BE43A">
            <wp:extent cx="219075" cy="180975"/>
            <wp:effectExtent l="0" t="0" r="0" b="0"/>
            <wp:docPr id="514"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5"/>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6C1AEA">
        <w:rPr>
          <w:rFonts w:cs="Calibri"/>
        </w:rPr>
        <w:t>.</w:t>
      </w:r>
    </w:p>
    <w:p w14:paraId="51CD840C" w14:textId="5925C9A5" w:rsidR="004A3A80" w:rsidRPr="006C1AEA" w:rsidRDefault="009D3CDE" w:rsidP="00747E68">
      <w:pPr>
        <w:rPr>
          <w:rFonts w:cs="Calibri"/>
        </w:rPr>
      </w:pPr>
      <w:r>
        <w:rPr>
          <w:noProof/>
        </w:rPr>
        <w:drawing>
          <wp:inline distT="0" distB="0" distL="0" distR="0" wp14:anchorId="6D933458" wp14:editId="67B9ACC4">
            <wp:extent cx="104775" cy="85725"/>
            <wp:effectExtent l="0" t="0" r="0" b="0"/>
            <wp:docPr id="515" name="Рисунок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2"/>
                    <pic:cNvPicPr>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04775" cy="85725"/>
                    </a:xfrm>
                    <a:prstGeom prst="rect">
                      <a:avLst/>
                    </a:prstGeom>
                    <a:noFill/>
                    <a:ln>
                      <a:noFill/>
                    </a:ln>
                  </pic:spPr>
                </pic:pic>
              </a:graphicData>
            </a:graphic>
          </wp:inline>
        </w:drawing>
      </w:r>
      <w:r w:rsidR="004A3A80" w:rsidRPr="006C1AEA">
        <w:rPr>
          <w:rFonts w:cs="Calibri"/>
        </w:rPr>
        <w:t xml:space="preserve"> </w:t>
      </w:r>
      <w:r w:rsidR="004A3A80" w:rsidRPr="002D791B">
        <w:rPr>
          <w:rFonts w:cs="Calibri"/>
          <w:i/>
        </w:rPr>
        <w:t xml:space="preserve">Автомобили с интеллектуальной системой </w:t>
      </w:r>
      <w:r w:rsidR="00A80104" w:rsidRPr="002D791B">
        <w:rPr>
          <w:rFonts w:cs="Calibri"/>
          <w:i/>
        </w:rPr>
        <w:t>доступа и пуска без ключа</w:t>
      </w:r>
    </w:p>
    <w:p w14:paraId="544F95ED" w14:textId="77777777" w:rsidR="004A3A80" w:rsidRPr="006C1AEA" w:rsidRDefault="004A3A80" w:rsidP="004A3A80">
      <w:pPr>
        <w:rPr>
          <w:rFonts w:cs="Calibri"/>
        </w:rPr>
      </w:pPr>
      <w:r w:rsidRPr="006C1AEA">
        <w:rPr>
          <w:rFonts w:cs="Calibri"/>
        </w:rPr>
        <w:t xml:space="preserve">Фары и задние фонари выключаются автоматически после перевода переключателя двигателя в режим </w:t>
      </w:r>
      <w:r w:rsidRPr="006C1AEA">
        <w:rPr>
          <w:rFonts w:cs="Calibri"/>
          <w:lang w:val="en-US"/>
        </w:rPr>
        <w:t>ACCESSORY</w:t>
      </w:r>
      <w:r w:rsidRPr="006C1AEA">
        <w:rPr>
          <w:rFonts w:cs="Calibri"/>
        </w:rPr>
        <w:t xml:space="preserve"> или в положение выключения и открывания двери водителя.</w:t>
      </w:r>
    </w:p>
    <w:p w14:paraId="0C378F93" w14:textId="5F465D32" w:rsidR="004A3A80" w:rsidRPr="006C1AEA" w:rsidRDefault="004A3A80" w:rsidP="004A3A80">
      <w:pPr>
        <w:rPr>
          <w:rFonts w:cs="Calibri"/>
        </w:rPr>
      </w:pPr>
      <w:r w:rsidRPr="006C1AEA">
        <w:rPr>
          <w:rFonts w:cs="Calibri"/>
        </w:rPr>
        <w:t xml:space="preserve">Чтобы снова включить освещение, переведите переключатель двигателя в положение </w:t>
      </w:r>
      <w:r w:rsidRPr="006C1AEA">
        <w:rPr>
          <w:rFonts w:cs="Calibri"/>
          <w:lang w:val="en-US"/>
        </w:rPr>
        <w:t>IGNITION</w:t>
      </w:r>
      <w:r w:rsidRPr="006C1AEA">
        <w:rPr>
          <w:rFonts w:cs="Calibri"/>
        </w:rPr>
        <w:t xml:space="preserve"> ON или однократно переведите переключатель освещения в положение AUTO, а затем верните его в положение </w:t>
      </w:r>
      <w:r w:rsidR="009D3CDE" w:rsidRPr="006C1AEA">
        <w:rPr>
          <w:rFonts w:cs="Calibri"/>
          <w:noProof/>
          <w:lang w:eastAsia="ru-RU"/>
        </w:rPr>
        <w:drawing>
          <wp:inline distT="0" distB="0" distL="0" distR="0" wp14:anchorId="434C1662" wp14:editId="5F446E3F">
            <wp:extent cx="371475" cy="161925"/>
            <wp:effectExtent l="0" t="0" r="0" b="0"/>
            <wp:docPr id="516"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8"/>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71475" cy="161925"/>
                    </a:xfrm>
                    <a:prstGeom prst="rect">
                      <a:avLst/>
                    </a:prstGeom>
                    <a:noFill/>
                    <a:ln>
                      <a:noFill/>
                    </a:ln>
                  </pic:spPr>
                </pic:pic>
              </a:graphicData>
            </a:graphic>
          </wp:inline>
        </w:drawing>
      </w:r>
      <w:r w:rsidRPr="006C1AEA">
        <w:rPr>
          <w:rFonts w:cs="Calibri"/>
        </w:rPr>
        <w:t xml:space="preserve"> или </w:t>
      </w:r>
      <w:r w:rsidR="009D3CDE" w:rsidRPr="006C1AEA">
        <w:rPr>
          <w:rFonts w:cs="Calibri"/>
          <w:noProof/>
          <w:lang w:eastAsia="ru-RU"/>
        </w:rPr>
        <w:drawing>
          <wp:inline distT="0" distB="0" distL="0" distR="0" wp14:anchorId="590379F4" wp14:editId="3AF7CF13">
            <wp:extent cx="219075" cy="180975"/>
            <wp:effectExtent l="0" t="0" r="0" b="0"/>
            <wp:docPr id="517"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a:noFill/>
                    </a:ln>
                  </pic:spPr>
                </pic:pic>
              </a:graphicData>
            </a:graphic>
          </wp:inline>
        </w:drawing>
      </w:r>
      <w:r w:rsidRPr="006C1AEA">
        <w:rPr>
          <w:rFonts w:cs="Calibri"/>
        </w:rPr>
        <w:t>.</w:t>
      </w:r>
    </w:p>
    <w:p w14:paraId="4A8BB226" w14:textId="77777777" w:rsidR="004A3A80" w:rsidRPr="006C1AEA" w:rsidRDefault="004A3A80" w:rsidP="00747E68">
      <w:pPr>
        <w:rPr>
          <w:rFonts w:cs="Calibri"/>
        </w:rPr>
      </w:pPr>
    </w:p>
    <w:p w14:paraId="6C3E3B09" w14:textId="77777777" w:rsidR="00741073" w:rsidRPr="006C1AEA" w:rsidRDefault="00741073">
      <w:pPr>
        <w:rPr>
          <w:rFonts w:cs="Calibri"/>
        </w:rPr>
      </w:pPr>
      <w:r w:rsidRPr="006C1AEA">
        <w:rPr>
          <w:rFonts w:cs="Calibri"/>
        </w:rPr>
        <w:br w:type="page"/>
      </w:r>
    </w:p>
    <w:p w14:paraId="2A6BC34E" w14:textId="56437EC8" w:rsidR="00741073" w:rsidRPr="00E36035" w:rsidRDefault="009D3CDE" w:rsidP="00741073">
      <w:pPr>
        <w:pBdr>
          <w:bottom w:val="single" w:sz="12" w:space="1" w:color="auto"/>
        </w:pBdr>
        <w:jc w:val="right"/>
      </w:pPr>
      <w:r>
        <w:rPr>
          <w:rFonts w:cs="Calibri"/>
          <w:noProof/>
          <w:lang w:eastAsia="ru-RU"/>
        </w:rPr>
        <mc:AlternateContent>
          <mc:Choice Requires="wps">
            <w:drawing>
              <wp:anchor distT="0" distB="0" distL="114300" distR="114300" simplePos="0" relativeHeight="251641856" behindDoc="0" locked="0" layoutInCell="1" allowOverlap="1" wp14:anchorId="62969C00" wp14:editId="5CFC4DDA">
                <wp:simplePos x="0" y="0"/>
                <wp:positionH relativeFrom="column">
                  <wp:posOffset>5965825</wp:posOffset>
                </wp:positionH>
                <wp:positionV relativeFrom="paragraph">
                  <wp:posOffset>200025</wp:posOffset>
                </wp:positionV>
                <wp:extent cx="399415" cy="4565650"/>
                <wp:effectExtent l="0" t="1270" r="3175" b="0"/>
                <wp:wrapNone/>
                <wp:docPr id="12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D3F06" w14:textId="77777777" w:rsidR="00A02E73" w:rsidRDefault="00A02E73" w:rsidP="009F6A8C"/>
                          <w:p w14:paraId="3CB7AE2F" w14:textId="77777777" w:rsidR="00A02E73" w:rsidRDefault="00A02E73" w:rsidP="009F6A8C"/>
                          <w:p w14:paraId="6DA21537" w14:textId="77777777" w:rsidR="00A02E73" w:rsidRDefault="00A02E73" w:rsidP="009F6A8C"/>
                          <w:p w14:paraId="7E14DE81" w14:textId="77777777" w:rsidR="00A02E73" w:rsidRDefault="00A02E73" w:rsidP="009F6A8C"/>
                          <w:tbl>
                            <w:tblPr>
                              <w:tblW w:w="0" w:type="auto"/>
                              <w:tblLook w:val="04A0" w:firstRow="1" w:lastRow="0" w:firstColumn="1" w:lastColumn="0" w:noHBand="0" w:noVBand="1"/>
                            </w:tblPr>
                            <w:tblGrid>
                              <w:gridCol w:w="523"/>
                              <w:tblGridChange w:id="177">
                                <w:tblGrid>
                                  <w:gridCol w:w="523"/>
                                </w:tblGrid>
                              </w:tblGridChange>
                            </w:tblGrid>
                            <w:tr w:rsidR="00A02E73" w14:paraId="4B9A8293" w14:textId="77777777" w:rsidTr="005B0DC1">
                              <w:trPr>
                                <w:trHeight w:val="529"/>
                              </w:trPr>
                              <w:tc>
                                <w:tcPr>
                                  <w:tcW w:w="534" w:type="dxa"/>
                                  <w:shd w:val="clear" w:color="auto" w:fill="808080"/>
                                  <w:vAlign w:val="center"/>
                                </w:tcPr>
                                <w:p w14:paraId="01A90110" w14:textId="77777777" w:rsidR="00A02E73" w:rsidRPr="00742606" w:rsidRDefault="00A02E73" w:rsidP="005F51A8">
                                  <w:pPr>
                                    <w:jc w:val="center"/>
                                    <w:rPr>
                                      <w:color w:val="FFFFFF"/>
                                    </w:rPr>
                                  </w:pPr>
                                  <w:r>
                                    <w:rPr>
                                      <w:color w:val="FFFFFF"/>
                                    </w:rPr>
                                    <w:t>4</w:t>
                                  </w:r>
                                </w:p>
                              </w:tc>
                            </w:tr>
                            <w:tr w:rsidR="00A02E73" w14:paraId="13C1F083" w14:textId="77777777" w:rsidTr="00B92071">
                              <w:trPr>
                                <w:cantSplit/>
                                <w:trHeight w:val="5111"/>
                              </w:trPr>
                              <w:tc>
                                <w:tcPr>
                                  <w:tcW w:w="534" w:type="dxa"/>
                                  <w:shd w:val="clear" w:color="auto" w:fill="FFFFFF"/>
                                  <w:textDirection w:val="tbRl"/>
                                </w:tcPr>
                                <w:p w14:paraId="0190315A" w14:textId="77777777" w:rsidR="00A02E73" w:rsidRDefault="00A02E73" w:rsidP="00742606">
                                  <w:pPr>
                                    <w:ind w:left="113" w:right="113"/>
                                  </w:pPr>
                                  <w:r w:rsidRPr="0029129C">
                                    <w:t>Вождение</w:t>
                                  </w:r>
                                  <w:r w:rsidRPr="00742606">
                                    <w:t xml:space="preserve"> </w:t>
                                  </w:r>
                                </w:p>
                              </w:tc>
                            </w:tr>
                          </w:tbl>
                          <w:p w14:paraId="12348884" w14:textId="77777777" w:rsidR="00A02E73" w:rsidRDefault="00A02E73" w:rsidP="009F6A8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69C00" id="_x0000_s1142" type="#_x0000_t202" style="position:absolute;left:0;text-align:left;margin-left:469.75pt;margin-top:15.75pt;width:31.45pt;height:35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" filled="f" stroked="f">
                <v:textbox>
                  <w:txbxContent>
                    <w:p w14:paraId="638D3F06" w14:textId="77777777" w:rsidR="00A02E73" w:rsidRDefault="00A02E73" w:rsidP="009F6A8C"/>
                    <w:p w14:paraId="3CB7AE2F" w14:textId="77777777" w:rsidR="00A02E73" w:rsidRDefault="00A02E73" w:rsidP="009F6A8C"/>
                    <w:p w14:paraId="6DA21537" w14:textId="77777777" w:rsidR="00A02E73" w:rsidRDefault="00A02E73" w:rsidP="009F6A8C"/>
                    <w:p w14:paraId="7E14DE81" w14:textId="77777777" w:rsidR="00A02E73" w:rsidRDefault="00A02E73" w:rsidP="009F6A8C"/>
                    <w:tbl>
                      <w:tblPr>
                        <w:tblW w:w="0" w:type="auto"/>
                        <w:tblLook w:val="04A0" w:firstRow="1" w:lastRow="0" w:firstColumn="1" w:lastColumn="0" w:noHBand="0" w:noVBand="1"/>
                      </w:tblPr>
                      <w:tblGrid>
                        <w:gridCol w:w="523"/>
                        <w:tblGridChange w:id="178">
                          <w:tblGrid>
                            <w:gridCol w:w="523"/>
                          </w:tblGrid>
                        </w:tblGridChange>
                      </w:tblGrid>
                      <w:tr w:rsidR="00A02E73" w14:paraId="4B9A8293" w14:textId="77777777" w:rsidTr="005B0DC1">
                        <w:trPr>
                          <w:trHeight w:val="529"/>
                        </w:trPr>
                        <w:tc>
                          <w:tcPr>
                            <w:tcW w:w="534" w:type="dxa"/>
                            <w:shd w:val="clear" w:color="auto" w:fill="808080"/>
                            <w:vAlign w:val="center"/>
                          </w:tcPr>
                          <w:p w14:paraId="01A90110" w14:textId="77777777" w:rsidR="00A02E73" w:rsidRPr="00742606" w:rsidRDefault="00A02E73" w:rsidP="005F51A8">
                            <w:pPr>
                              <w:jc w:val="center"/>
                              <w:rPr>
                                <w:color w:val="FFFFFF"/>
                              </w:rPr>
                            </w:pPr>
                            <w:r>
                              <w:rPr>
                                <w:color w:val="FFFFFF"/>
                              </w:rPr>
                              <w:t>4</w:t>
                            </w:r>
                          </w:p>
                        </w:tc>
                      </w:tr>
                      <w:tr w:rsidR="00A02E73" w14:paraId="13C1F083" w14:textId="77777777" w:rsidTr="00B92071">
                        <w:trPr>
                          <w:cantSplit/>
                          <w:trHeight w:val="5111"/>
                        </w:trPr>
                        <w:tc>
                          <w:tcPr>
                            <w:tcW w:w="534" w:type="dxa"/>
                            <w:shd w:val="clear" w:color="auto" w:fill="FFFFFF"/>
                            <w:textDirection w:val="tbRl"/>
                          </w:tcPr>
                          <w:p w14:paraId="0190315A" w14:textId="77777777" w:rsidR="00A02E73" w:rsidRDefault="00A02E73" w:rsidP="00742606">
                            <w:pPr>
                              <w:ind w:left="113" w:right="113"/>
                            </w:pPr>
                            <w:r w:rsidRPr="0029129C">
                              <w:t>Вождение</w:t>
                            </w:r>
                            <w:r w:rsidRPr="00742606">
                              <w:t xml:space="preserve"> </w:t>
                            </w:r>
                          </w:p>
                        </w:tc>
                      </w:tr>
                    </w:tbl>
                    <w:p w14:paraId="12348884" w14:textId="77777777" w:rsidR="00A02E73" w:rsidRDefault="00A02E73" w:rsidP="009F6A8C"/>
                  </w:txbxContent>
                </v:textbox>
              </v:shape>
            </w:pict>
          </mc:Fallback>
        </mc:AlternateContent>
      </w:r>
      <w:r w:rsidR="00741073" w:rsidRPr="006C1AEA">
        <w:rPr>
          <w:rFonts w:cs="Calibri"/>
        </w:rPr>
        <w:t xml:space="preserve">4-3. </w:t>
      </w:r>
      <w:r w:rsidR="00741073" w:rsidRPr="0090039F">
        <w:t>Использование световых приборов и стеклоочистителей</w:t>
      </w:r>
      <w:r w:rsidR="00741073">
        <w:tab/>
      </w:r>
      <w:r w:rsidR="00741073">
        <w:rPr>
          <w:b/>
          <w:bCs/>
        </w:rPr>
        <w:t>2</w:t>
      </w:r>
      <w:r w:rsidR="00385070">
        <w:rPr>
          <w:b/>
          <w:bCs/>
        </w:rPr>
        <w:t>61</w:t>
      </w:r>
    </w:p>
    <w:p w14:paraId="033044B5" w14:textId="77777777" w:rsidR="00741073" w:rsidRPr="006C1AEA" w:rsidRDefault="00385070" w:rsidP="00747E68">
      <w:pPr>
        <w:rPr>
          <w:rFonts w:cs="Calibri"/>
          <w:b/>
          <w:bCs/>
        </w:rPr>
      </w:pPr>
      <w:r w:rsidRPr="009A641C">
        <w:rPr>
          <w:rFonts w:ascii="Arial" w:hAnsi="Arial"/>
          <w:b/>
          <w:bCs/>
        </w:rPr>
        <w:t>■</w:t>
      </w:r>
      <w:r w:rsidRPr="006C1AEA">
        <w:rPr>
          <w:rFonts w:cs="Calibri"/>
          <w:b/>
          <w:bCs/>
        </w:rPr>
        <w:t xml:space="preserve"> Звуковой сигнал напоминания о включенных фарах (когда переключатель фар находится в любом другом положении кроме </w:t>
      </w:r>
      <w:r w:rsidRPr="006C1AEA">
        <w:rPr>
          <w:rFonts w:cs="Calibri"/>
          <w:b/>
          <w:bCs/>
          <w:lang w:val="en-US"/>
        </w:rPr>
        <w:t>AUTO</w:t>
      </w:r>
      <w:r w:rsidRPr="006C1AEA">
        <w:rPr>
          <w:rFonts w:cs="Calibri"/>
          <w:b/>
          <w:bCs/>
        </w:rPr>
        <w:t>)</w:t>
      </w:r>
    </w:p>
    <w:p w14:paraId="6DC87E29" w14:textId="77777777" w:rsidR="00385070" w:rsidRPr="002D791B" w:rsidRDefault="00385070" w:rsidP="00747E68">
      <w:pPr>
        <w:rPr>
          <w:rFonts w:cs="Calibri"/>
          <w:i/>
        </w:rPr>
      </w:pPr>
      <w:r w:rsidRPr="002D791B">
        <w:rPr>
          <w:rFonts w:cs="Calibri"/>
          <w:i/>
        </w:rPr>
        <w:t xml:space="preserve">Автомобили без интеллектуальной системы </w:t>
      </w:r>
      <w:r w:rsidR="0027348F" w:rsidRPr="002D791B">
        <w:rPr>
          <w:rFonts w:cs="Calibri"/>
          <w:i/>
        </w:rPr>
        <w:t>доступа и пуска без ключа</w:t>
      </w:r>
      <w:r w:rsidRPr="002D791B">
        <w:rPr>
          <w:rFonts w:cs="Calibri"/>
          <w:i/>
        </w:rPr>
        <w:t>:</w:t>
      </w:r>
    </w:p>
    <w:p w14:paraId="3F9CE3C2" w14:textId="77777777" w:rsidR="00385070" w:rsidRPr="006C1AEA" w:rsidRDefault="00385070" w:rsidP="00747E68">
      <w:pPr>
        <w:rPr>
          <w:rFonts w:cs="Calibri"/>
        </w:rPr>
      </w:pPr>
      <w:r w:rsidRPr="006C1AEA">
        <w:rPr>
          <w:rFonts w:cs="Calibri"/>
        </w:rPr>
        <w:t>Сигнал звучит в том случае, если при включенном освещении переключатель двигателя переводится в положение «</w:t>
      </w:r>
      <w:r w:rsidRPr="006C1AEA">
        <w:rPr>
          <w:rFonts w:cs="Calibri"/>
          <w:lang w:val="en-US"/>
        </w:rPr>
        <w:t>LOCK</w:t>
      </w:r>
      <w:r w:rsidRPr="006C1AEA">
        <w:rPr>
          <w:rFonts w:cs="Calibri"/>
        </w:rPr>
        <w:t>» или «</w:t>
      </w:r>
      <w:r w:rsidRPr="006C1AEA">
        <w:rPr>
          <w:rFonts w:cs="Calibri"/>
          <w:lang w:val="en-US"/>
        </w:rPr>
        <w:t>ACC</w:t>
      </w:r>
      <w:r w:rsidRPr="006C1AEA">
        <w:rPr>
          <w:rFonts w:cs="Calibri"/>
        </w:rPr>
        <w:t>», ключ извлекается из замка зажигания, и открывается дверь водителя.</w:t>
      </w:r>
    </w:p>
    <w:p w14:paraId="00DA536F" w14:textId="77777777" w:rsidR="00385070" w:rsidRPr="002D791B" w:rsidRDefault="00385070" w:rsidP="00747E68">
      <w:pPr>
        <w:rPr>
          <w:rFonts w:cs="Calibri"/>
          <w:i/>
        </w:rPr>
      </w:pPr>
      <w:r w:rsidRPr="002D791B">
        <w:rPr>
          <w:rFonts w:cs="Calibri"/>
          <w:i/>
        </w:rPr>
        <w:t>Автомобили с интеллектуальной системой</w:t>
      </w:r>
      <w:r w:rsidR="0027348F" w:rsidRPr="002D791B">
        <w:rPr>
          <w:rFonts w:cs="Calibri"/>
          <w:i/>
        </w:rPr>
        <w:t xml:space="preserve"> </w:t>
      </w:r>
      <w:r w:rsidR="0027348F" w:rsidRPr="006C1AEA">
        <w:rPr>
          <w:rFonts w:cs="Calibri"/>
          <w:i/>
        </w:rPr>
        <w:t>доступа и пуска без ключа</w:t>
      </w:r>
      <w:r w:rsidRPr="002D791B">
        <w:rPr>
          <w:rFonts w:cs="Calibri"/>
          <w:i/>
        </w:rPr>
        <w:t>:</w:t>
      </w:r>
    </w:p>
    <w:p w14:paraId="52BF8784" w14:textId="77777777" w:rsidR="00385070" w:rsidRPr="006C1AEA" w:rsidRDefault="00385070" w:rsidP="00747E68">
      <w:pPr>
        <w:rPr>
          <w:rFonts w:cs="Calibri"/>
        </w:rPr>
      </w:pPr>
      <w:r w:rsidRPr="006C1AEA">
        <w:rPr>
          <w:rFonts w:cs="Calibri"/>
        </w:rPr>
        <w:t>Сигнал звучит в том случае, если при включенном освещении переключатель двигателя переводится в положение выключения или в режим «</w:t>
      </w:r>
      <w:r w:rsidRPr="006C1AEA">
        <w:rPr>
          <w:rFonts w:cs="Calibri"/>
          <w:lang w:val="en-US"/>
        </w:rPr>
        <w:t>ACCESSORY</w:t>
      </w:r>
      <w:r w:rsidRPr="006C1AEA">
        <w:rPr>
          <w:rFonts w:cs="Calibri"/>
        </w:rPr>
        <w:t>» и открывается дверь водителя.</w:t>
      </w:r>
    </w:p>
    <w:p w14:paraId="18BEA3A8" w14:textId="77777777" w:rsidR="00385070" w:rsidRPr="006C1AEA" w:rsidRDefault="00385070" w:rsidP="00747E68">
      <w:pPr>
        <w:rPr>
          <w:rFonts w:cs="Calibri"/>
          <w:b/>
          <w:bCs/>
        </w:rPr>
      </w:pPr>
      <w:r w:rsidRPr="009A641C">
        <w:rPr>
          <w:rFonts w:ascii="Arial" w:hAnsi="Arial"/>
          <w:b/>
          <w:bCs/>
        </w:rPr>
        <w:t>■</w:t>
      </w:r>
      <w:r w:rsidRPr="006C1AEA">
        <w:rPr>
          <w:rFonts w:cs="Calibri"/>
          <w:b/>
          <w:bCs/>
        </w:rPr>
        <w:t xml:space="preserve"> Система автоматической регулировки высоты света передних фар</w:t>
      </w:r>
    </w:p>
    <w:p w14:paraId="649914A8" w14:textId="77777777" w:rsidR="00385070" w:rsidRPr="006C1AEA" w:rsidRDefault="00385070" w:rsidP="00747E68">
      <w:pPr>
        <w:rPr>
          <w:rFonts w:cs="Calibri"/>
        </w:rPr>
      </w:pPr>
      <w:r w:rsidRPr="006C1AEA">
        <w:rPr>
          <w:rFonts w:cs="Calibri"/>
        </w:rPr>
        <w:t xml:space="preserve">Высота луча света фар регулируется автоматически в зависимости от количества пассажиров и степени загрузки автомобиля таким образом, чтобы свет фар не мешал </w:t>
      </w:r>
      <w:r w:rsidR="00755FDC" w:rsidRPr="006C1AEA">
        <w:rPr>
          <w:rFonts w:cs="Calibri"/>
        </w:rPr>
        <w:t>другим участникам движения.</w:t>
      </w:r>
    </w:p>
    <w:p w14:paraId="5FBA6CD0" w14:textId="77777777" w:rsidR="00755FDC" w:rsidRPr="006C1AEA" w:rsidRDefault="00755FDC" w:rsidP="00747E68">
      <w:pPr>
        <w:rPr>
          <w:rFonts w:cs="Calibri"/>
          <w:b/>
          <w:bCs/>
        </w:rPr>
      </w:pPr>
      <w:r w:rsidRPr="009A641C">
        <w:rPr>
          <w:rFonts w:ascii="Arial" w:hAnsi="Arial"/>
          <w:b/>
          <w:bCs/>
        </w:rPr>
        <w:t>■</w:t>
      </w:r>
      <w:r w:rsidRPr="006C1AEA">
        <w:rPr>
          <w:rFonts w:cs="Calibri"/>
          <w:b/>
          <w:bCs/>
        </w:rPr>
        <w:t xml:space="preserve"> Функция экономии заряда аккумуляторной батареи</w:t>
      </w:r>
    </w:p>
    <w:p w14:paraId="0DED441A" w14:textId="77777777" w:rsidR="00755FDC" w:rsidRPr="006C1AEA" w:rsidRDefault="00755FDC" w:rsidP="00747E68">
      <w:pPr>
        <w:rPr>
          <w:rFonts w:cs="Calibri"/>
        </w:rPr>
      </w:pPr>
      <w:r w:rsidRPr="006C1AEA">
        <w:rPr>
          <w:rFonts w:cs="Calibri"/>
        </w:rPr>
        <w:t>В ситуациях, перечисленных ниже, функция экономии заряда аккумулятора автоматически выключит фары и все световые приборы примерно через 20 минут, чтобы предотвратить разрядку аккумуляторной батареи автомобиля:</w:t>
      </w:r>
    </w:p>
    <w:p w14:paraId="625A596F" w14:textId="77777777" w:rsidR="00755FDC" w:rsidRPr="006C1AEA" w:rsidRDefault="00755FDC" w:rsidP="00755FDC">
      <w:pPr>
        <w:pStyle w:val="a6"/>
        <w:numPr>
          <w:ilvl w:val="0"/>
          <w:numId w:val="257"/>
        </w:numPr>
        <w:ind w:left="426"/>
        <w:rPr>
          <w:rFonts w:cs="Calibri"/>
        </w:rPr>
      </w:pPr>
      <w:r w:rsidRPr="006C1AEA">
        <w:rPr>
          <w:rFonts w:cs="Calibri"/>
        </w:rPr>
        <w:t>Фары и/или задние габаритные фонари горят.</w:t>
      </w:r>
    </w:p>
    <w:p w14:paraId="3F25D5CF" w14:textId="77777777" w:rsidR="00755FDC" w:rsidRPr="006C1AEA" w:rsidRDefault="00755FDC" w:rsidP="00755FDC">
      <w:pPr>
        <w:pStyle w:val="a6"/>
        <w:numPr>
          <w:ilvl w:val="0"/>
          <w:numId w:val="257"/>
        </w:numPr>
        <w:ind w:left="426"/>
        <w:rPr>
          <w:rFonts w:cs="Calibri"/>
        </w:rPr>
      </w:pPr>
      <w:r w:rsidRPr="006C1AEA">
        <w:rPr>
          <w:rFonts w:cs="Calibri"/>
        </w:rPr>
        <w:t>Автомобили без интеллектуальной системы входа и запуска:</w:t>
      </w:r>
      <w:r w:rsidR="00742DE9" w:rsidRPr="006C1AEA">
        <w:rPr>
          <w:rFonts w:cs="Calibri"/>
        </w:rPr>
        <w:br/>
        <w:t>Переключатель двигателя переведен в положение «</w:t>
      </w:r>
      <w:r w:rsidR="00742DE9" w:rsidRPr="006C1AEA">
        <w:rPr>
          <w:rFonts w:cs="Calibri"/>
          <w:lang w:val="en-US"/>
        </w:rPr>
        <w:t>ACC</w:t>
      </w:r>
      <w:r w:rsidR="00742DE9" w:rsidRPr="006C1AEA">
        <w:rPr>
          <w:rFonts w:cs="Calibri"/>
        </w:rPr>
        <w:t>» или «</w:t>
      </w:r>
      <w:r w:rsidR="00742DE9" w:rsidRPr="006C1AEA">
        <w:rPr>
          <w:rFonts w:cs="Calibri"/>
          <w:lang w:val="en-US"/>
        </w:rPr>
        <w:t>LOCK</w:t>
      </w:r>
      <w:r w:rsidR="00742DE9" w:rsidRPr="006C1AEA">
        <w:rPr>
          <w:rFonts w:cs="Calibri"/>
        </w:rPr>
        <w:t>».</w:t>
      </w:r>
      <w:r w:rsidR="00742DE9" w:rsidRPr="006C1AEA">
        <w:rPr>
          <w:rFonts w:cs="Calibri"/>
        </w:rPr>
        <w:br/>
      </w:r>
      <w:r w:rsidR="00742DE9" w:rsidRPr="002D791B">
        <w:rPr>
          <w:rFonts w:cs="Calibri"/>
          <w:i/>
        </w:rPr>
        <w:t>Автомобили с интеллектуальной системой</w:t>
      </w:r>
      <w:r w:rsidR="0027348F" w:rsidRPr="002D791B">
        <w:rPr>
          <w:rFonts w:cs="Calibri"/>
          <w:i/>
        </w:rPr>
        <w:t xml:space="preserve"> </w:t>
      </w:r>
      <w:r w:rsidR="0027348F" w:rsidRPr="006C1AEA">
        <w:rPr>
          <w:rFonts w:cs="Calibri"/>
          <w:i/>
        </w:rPr>
        <w:t>доступа и пуска без ключа</w:t>
      </w:r>
      <w:r w:rsidR="00742DE9" w:rsidRPr="002D791B">
        <w:rPr>
          <w:rFonts w:cs="Calibri"/>
          <w:i/>
        </w:rPr>
        <w:t>:</w:t>
      </w:r>
      <w:r w:rsidR="00742DE9" w:rsidRPr="006C1AEA">
        <w:rPr>
          <w:rFonts w:cs="Calibri"/>
        </w:rPr>
        <w:br/>
        <w:t>Переключатель двигателя переведен в режим «</w:t>
      </w:r>
      <w:r w:rsidR="00742DE9" w:rsidRPr="006C1AEA">
        <w:rPr>
          <w:rFonts w:cs="Calibri"/>
          <w:lang w:val="en-US"/>
        </w:rPr>
        <w:t>ACCESSORY</w:t>
      </w:r>
      <w:r w:rsidR="00742DE9" w:rsidRPr="006C1AEA">
        <w:rPr>
          <w:rFonts w:cs="Calibri"/>
        </w:rPr>
        <w:t>» или выключен.</w:t>
      </w:r>
    </w:p>
    <w:p w14:paraId="298841EA" w14:textId="77777777" w:rsidR="00742DE9" w:rsidRPr="006C1AEA" w:rsidRDefault="00742DE9" w:rsidP="00742DE9">
      <w:pPr>
        <w:rPr>
          <w:rFonts w:cs="Calibri"/>
        </w:rPr>
      </w:pPr>
      <w:r w:rsidRPr="006C1AEA">
        <w:rPr>
          <w:rFonts w:cs="Calibri"/>
        </w:rPr>
        <w:t>При выполнении любого из условий, перечисленных ниже, функция выключается:</w:t>
      </w:r>
    </w:p>
    <w:p w14:paraId="6B556E12" w14:textId="77777777" w:rsidR="00742DE9" w:rsidRPr="006C1AEA" w:rsidRDefault="00742DE9" w:rsidP="002D791B">
      <w:pPr>
        <w:pStyle w:val="a6"/>
        <w:ind w:left="426"/>
        <w:rPr>
          <w:rFonts w:cs="Calibri"/>
        </w:rPr>
      </w:pPr>
      <w:r w:rsidRPr="002D791B">
        <w:rPr>
          <w:rFonts w:cs="Calibri"/>
          <w:i/>
        </w:rPr>
        <w:t>Автомобили без интеллектуальной системы</w:t>
      </w:r>
      <w:r w:rsidR="0027348F" w:rsidRPr="002D791B">
        <w:rPr>
          <w:rFonts w:cs="Calibri"/>
          <w:i/>
        </w:rPr>
        <w:t xml:space="preserve"> </w:t>
      </w:r>
      <w:r w:rsidR="0027348F" w:rsidRPr="006C1AEA">
        <w:rPr>
          <w:rFonts w:cs="Calibri"/>
          <w:i/>
        </w:rPr>
        <w:t>доступа и пуска без ключа</w:t>
      </w:r>
      <w:r w:rsidRPr="002D791B">
        <w:rPr>
          <w:rFonts w:cs="Calibri"/>
          <w:i/>
        </w:rPr>
        <w:t>:</w:t>
      </w:r>
      <w:r w:rsidRPr="006C1AEA">
        <w:rPr>
          <w:rFonts w:cs="Calibri"/>
        </w:rPr>
        <w:br/>
        <w:t>Переключатель двигателя переведен в положение «</w:t>
      </w:r>
      <w:r w:rsidRPr="006C1AEA">
        <w:rPr>
          <w:rFonts w:cs="Calibri"/>
          <w:lang w:val="en-US"/>
        </w:rPr>
        <w:t>ON</w:t>
      </w:r>
      <w:r w:rsidRPr="006C1AEA">
        <w:rPr>
          <w:rFonts w:cs="Calibri"/>
        </w:rPr>
        <w:t>».</w:t>
      </w:r>
      <w:r w:rsidRPr="006C1AEA">
        <w:rPr>
          <w:rFonts w:cs="Calibri"/>
        </w:rPr>
        <w:br/>
      </w:r>
      <w:r w:rsidRPr="002D791B">
        <w:rPr>
          <w:rFonts w:cs="Calibri"/>
          <w:i/>
        </w:rPr>
        <w:t>Автомобили с интеллектуальной системой</w:t>
      </w:r>
      <w:r w:rsidR="0027348F" w:rsidRPr="006C1AEA">
        <w:rPr>
          <w:rFonts w:cs="Calibri"/>
          <w:i/>
        </w:rPr>
        <w:t xml:space="preserve"> доступа и пуска без ключа</w:t>
      </w:r>
      <w:r w:rsidRPr="002D791B">
        <w:rPr>
          <w:rFonts w:cs="Calibri"/>
          <w:i/>
        </w:rPr>
        <w:t>:</w:t>
      </w:r>
      <w:r w:rsidRPr="002D791B">
        <w:rPr>
          <w:rFonts w:cs="Calibri"/>
          <w:i/>
        </w:rPr>
        <w:br/>
      </w:r>
      <w:r w:rsidRPr="006C1AEA">
        <w:rPr>
          <w:rFonts w:cs="Calibri"/>
        </w:rPr>
        <w:t>Переключатель двигателя переведен в режим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w:t>
      </w:r>
    </w:p>
    <w:p w14:paraId="476C8DFE" w14:textId="77777777" w:rsidR="00742DE9" w:rsidRPr="006C1AEA" w:rsidRDefault="00742DE9" w:rsidP="00742DE9">
      <w:pPr>
        <w:pStyle w:val="a6"/>
        <w:numPr>
          <w:ilvl w:val="0"/>
          <w:numId w:val="258"/>
        </w:numPr>
        <w:ind w:left="426"/>
        <w:rPr>
          <w:rFonts w:cs="Calibri"/>
        </w:rPr>
      </w:pPr>
      <w:r w:rsidRPr="006C1AEA">
        <w:rPr>
          <w:rFonts w:cs="Calibri"/>
        </w:rPr>
        <w:t>При использовании переключателя фар.</w:t>
      </w:r>
    </w:p>
    <w:p w14:paraId="2A902104" w14:textId="77777777" w:rsidR="00742DE9" w:rsidRPr="006C1AEA" w:rsidRDefault="00742DE9" w:rsidP="00742DE9">
      <w:pPr>
        <w:pStyle w:val="a6"/>
        <w:numPr>
          <w:ilvl w:val="0"/>
          <w:numId w:val="258"/>
        </w:numPr>
        <w:ind w:left="426"/>
        <w:rPr>
          <w:rFonts w:cs="Calibri"/>
        </w:rPr>
      </w:pPr>
      <w:r w:rsidRPr="006C1AEA">
        <w:rPr>
          <w:rFonts w:cs="Calibri"/>
        </w:rPr>
        <w:t>При открывании или закрывании дверей автомобиля или багажника.</w:t>
      </w:r>
    </w:p>
    <w:p w14:paraId="764F64D3" w14:textId="77777777" w:rsidR="00742DE9" w:rsidRPr="006C1AEA" w:rsidRDefault="00742DE9" w:rsidP="00742DE9">
      <w:pPr>
        <w:rPr>
          <w:rFonts w:cs="Calibri"/>
          <w:b/>
          <w:bCs/>
        </w:rPr>
      </w:pPr>
      <w:r w:rsidRPr="00742DE9">
        <w:rPr>
          <w:rFonts w:ascii="Arial" w:hAnsi="Arial"/>
          <w:b/>
          <w:bCs/>
        </w:rPr>
        <w:t>■</w:t>
      </w:r>
      <w:r w:rsidRPr="006C1AEA">
        <w:rPr>
          <w:rFonts w:cs="Calibri"/>
          <w:b/>
          <w:bCs/>
        </w:rPr>
        <w:t xml:space="preserve"> Персональная настройка</w:t>
      </w:r>
    </w:p>
    <w:p w14:paraId="5EDBF2B4" w14:textId="77777777" w:rsidR="00742DE9" w:rsidRPr="006C1AEA" w:rsidRDefault="00742DE9" w:rsidP="00742DE9">
      <w:pPr>
        <w:rPr>
          <w:rFonts w:cs="Calibri"/>
        </w:rPr>
      </w:pPr>
      <w:r w:rsidRPr="006C1AEA">
        <w:rPr>
          <w:rFonts w:cs="Calibri"/>
        </w:rPr>
        <w:t>Некоторые функции можно настроить индивидуально (-&gt; Стр. 544)</w:t>
      </w:r>
      <w:r w:rsidR="0027348F" w:rsidRPr="006C1AEA">
        <w:rPr>
          <w:rFonts w:cs="Calibri"/>
        </w:rPr>
        <w:t>.</w:t>
      </w:r>
    </w:p>
    <w:p w14:paraId="36FACD91" w14:textId="77777777" w:rsidR="00742DE9" w:rsidRPr="006C1AEA" w:rsidRDefault="00742DE9"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2DE9" w:rsidRPr="006C1AEA" w14:paraId="5C62DB5C" w14:textId="77777777" w:rsidTr="006C1AEA">
        <w:tc>
          <w:tcPr>
            <w:tcW w:w="9339" w:type="dxa"/>
            <w:shd w:val="clear" w:color="auto" w:fill="auto"/>
          </w:tcPr>
          <w:p w14:paraId="4EACF5E9" w14:textId="6435A4A1" w:rsidR="00742DE9" w:rsidRPr="006C1AEA" w:rsidRDefault="009D3CDE" w:rsidP="00742DE9">
            <w:pPr>
              <w:rPr>
                <w:rFonts w:cs="Calibri"/>
                <w:b/>
                <w:bCs/>
              </w:rPr>
            </w:pPr>
            <w:r>
              <w:rPr>
                <w:rFonts w:cs="Calibri"/>
                <w:b/>
                <w:bCs/>
                <w:noProof/>
              </w:rPr>
              <w:drawing>
                <wp:inline distT="0" distB="0" distL="0" distR="0" wp14:anchorId="756A6300" wp14:editId="4CC60835">
                  <wp:extent cx="209550" cy="1905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742DE9" w:rsidRPr="002D791B">
              <w:rPr>
                <w:rFonts w:cs="Calibri"/>
                <w:b/>
                <w:bCs/>
              </w:rPr>
              <w:t xml:space="preserve"> ВНИМАНИЕ</w:t>
            </w:r>
          </w:p>
        </w:tc>
      </w:tr>
      <w:tr w:rsidR="00742DE9" w:rsidRPr="006C1AEA" w14:paraId="26A3723B" w14:textId="77777777" w:rsidTr="006C1AEA">
        <w:tc>
          <w:tcPr>
            <w:tcW w:w="9339" w:type="dxa"/>
            <w:shd w:val="clear" w:color="auto" w:fill="auto"/>
          </w:tcPr>
          <w:p w14:paraId="578651F4" w14:textId="77777777" w:rsidR="00742DE9" w:rsidRPr="006C1AEA" w:rsidRDefault="00742DE9" w:rsidP="00742DE9">
            <w:pPr>
              <w:rPr>
                <w:rFonts w:cs="Calibri"/>
              </w:rPr>
            </w:pPr>
            <w:r w:rsidRPr="006C1AEA">
              <w:rPr>
                <w:rFonts w:ascii="Arial" w:hAnsi="Arial"/>
                <w:b/>
                <w:bCs/>
              </w:rPr>
              <w:t>■</w:t>
            </w:r>
            <w:r w:rsidRPr="006C1AEA">
              <w:rPr>
                <w:rFonts w:cs="Calibri"/>
                <w:b/>
                <w:bCs/>
              </w:rPr>
              <w:t xml:space="preserve"> Во избежание разрядки аккумуляторной батареи</w:t>
            </w:r>
          </w:p>
          <w:p w14:paraId="5702EF4E" w14:textId="77777777" w:rsidR="00742DE9" w:rsidRPr="006C1AEA" w:rsidRDefault="00742DE9" w:rsidP="00742DE9">
            <w:pPr>
              <w:rPr>
                <w:rFonts w:cs="Calibri"/>
              </w:rPr>
            </w:pPr>
            <w:r w:rsidRPr="006C1AEA">
              <w:rPr>
                <w:rFonts w:cs="Calibri"/>
              </w:rPr>
              <w:t>Когда двигатель выключен, не оставляйте световые приборы включенными дольше, чем это действительно необходимо.</w:t>
            </w:r>
          </w:p>
        </w:tc>
      </w:tr>
    </w:tbl>
    <w:p w14:paraId="676214AD" w14:textId="77777777" w:rsidR="00742DE9" w:rsidRPr="006C1AEA" w:rsidRDefault="00742DE9" w:rsidP="00742DE9">
      <w:pPr>
        <w:rPr>
          <w:rFonts w:cs="Calibri"/>
        </w:rPr>
      </w:pPr>
    </w:p>
    <w:p w14:paraId="38C0297C" w14:textId="77777777" w:rsidR="00742DE9" w:rsidRPr="006C1AEA" w:rsidRDefault="00742DE9">
      <w:pPr>
        <w:rPr>
          <w:rFonts w:cs="Calibri"/>
        </w:rPr>
      </w:pPr>
      <w:r w:rsidRPr="006C1AEA">
        <w:rPr>
          <w:rFonts w:cs="Calibri"/>
        </w:rPr>
        <w:br w:type="page"/>
      </w:r>
    </w:p>
    <w:p w14:paraId="3F043E75" w14:textId="77777777" w:rsidR="00742DE9" w:rsidRPr="006C1AEA" w:rsidRDefault="00742DE9" w:rsidP="00742DE9">
      <w:pPr>
        <w:pBdr>
          <w:bottom w:val="single" w:sz="12" w:space="1" w:color="auto"/>
        </w:pBdr>
        <w:rPr>
          <w:rFonts w:cs="Calibri"/>
          <w:b/>
          <w:bCs/>
        </w:rPr>
      </w:pPr>
      <w:r w:rsidRPr="006C1AEA">
        <w:rPr>
          <w:rFonts w:cs="Calibri"/>
          <w:b/>
          <w:bCs/>
        </w:rPr>
        <w:t>262</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20DCE220" w14:textId="77777777" w:rsidR="00742DE9" w:rsidRPr="006C1AEA" w:rsidRDefault="00742DE9"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2DE9" w:rsidRPr="006C1AEA" w14:paraId="0BA39D0C" w14:textId="77777777" w:rsidTr="002D791B">
        <w:tc>
          <w:tcPr>
            <w:tcW w:w="9339" w:type="dxa"/>
            <w:shd w:val="clear" w:color="auto" w:fill="808080"/>
          </w:tcPr>
          <w:p w14:paraId="54DBB460" w14:textId="77777777" w:rsidR="00742DE9" w:rsidRPr="002D791B" w:rsidRDefault="00742DE9" w:rsidP="00742DE9">
            <w:pPr>
              <w:rPr>
                <w:rFonts w:cs="Calibri"/>
                <w:b/>
                <w:bCs/>
                <w:color w:val="FFFFFF"/>
              </w:rPr>
            </w:pPr>
            <w:r w:rsidRPr="002D791B">
              <w:rPr>
                <w:rFonts w:cs="Calibri"/>
                <w:b/>
                <w:bCs/>
                <w:color w:val="FFFFFF"/>
                <w:lang w:val="en-US"/>
              </w:rPr>
              <w:t>AHB</w:t>
            </w:r>
            <w:r w:rsidRPr="002D791B">
              <w:rPr>
                <w:rFonts w:cs="Calibri"/>
                <w:b/>
                <w:bCs/>
                <w:color w:val="FFFFFF"/>
              </w:rPr>
              <w:t xml:space="preserve"> (автоматический дальний свет фар)*</w:t>
            </w:r>
          </w:p>
        </w:tc>
      </w:tr>
    </w:tbl>
    <w:p w14:paraId="1ECC847E" w14:textId="77777777" w:rsidR="00742DE9" w:rsidRPr="006C1AEA" w:rsidRDefault="00742DE9"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742DE9" w:rsidRPr="006C1AEA" w14:paraId="4F27FD3D" w14:textId="77777777" w:rsidTr="006C1AEA">
        <w:tc>
          <w:tcPr>
            <w:tcW w:w="9339" w:type="dxa"/>
            <w:shd w:val="clear" w:color="auto" w:fill="auto"/>
          </w:tcPr>
          <w:p w14:paraId="270392EB" w14:textId="77777777" w:rsidR="00742DE9" w:rsidRPr="006C1AEA" w:rsidRDefault="00742DE9" w:rsidP="00742DE9">
            <w:pPr>
              <w:rPr>
                <w:rFonts w:cs="Calibri"/>
                <w:b/>
                <w:bCs/>
              </w:rPr>
            </w:pPr>
            <w:r w:rsidRPr="006C1AEA">
              <w:rPr>
                <w:rFonts w:cs="Calibri"/>
                <w:b/>
                <w:bCs/>
              </w:rPr>
              <w:t xml:space="preserve">Расположенная </w:t>
            </w:r>
            <w:r w:rsidR="00F7526D" w:rsidRPr="006C1AEA">
              <w:rPr>
                <w:rFonts w:cs="Calibri"/>
                <w:b/>
                <w:bCs/>
              </w:rPr>
              <w:t>сверху</w:t>
            </w:r>
            <w:r w:rsidRPr="006C1AEA">
              <w:rPr>
                <w:rFonts w:cs="Calibri"/>
                <w:b/>
                <w:bCs/>
              </w:rPr>
              <w:t xml:space="preserve"> за лобов</w:t>
            </w:r>
            <w:r w:rsidR="00F7526D" w:rsidRPr="006C1AEA">
              <w:rPr>
                <w:rFonts w:cs="Calibri"/>
                <w:b/>
                <w:bCs/>
              </w:rPr>
              <w:t>ым</w:t>
            </w:r>
            <w:r w:rsidRPr="006C1AEA">
              <w:rPr>
                <w:rFonts w:cs="Calibri"/>
                <w:b/>
                <w:bCs/>
              </w:rPr>
              <w:t xml:space="preserve"> стекл</w:t>
            </w:r>
            <w:r w:rsidR="00F7526D" w:rsidRPr="006C1AEA">
              <w:rPr>
                <w:rFonts w:cs="Calibri"/>
                <w:b/>
                <w:bCs/>
              </w:rPr>
              <w:t>ом</w:t>
            </w:r>
            <w:r w:rsidRPr="006C1AEA">
              <w:rPr>
                <w:rFonts w:cs="Calibri"/>
                <w:b/>
                <w:bCs/>
              </w:rPr>
              <w:t xml:space="preserve"> передняя камера используется системой автоматического дальнего света фар для оценки яркости уличного освещения, света от движущихся впереди автомобилей и т.п., чтобы автоматически при необходимости включать и выключать дальний свет фар.</w:t>
            </w:r>
          </w:p>
        </w:tc>
      </w:tr>
    </w:tbl>
    <w:p w14:paraId="4C2AEC05" w14:textId="77777777" w:rsidR="00742DE9" w:rsidRPr="006C1AEA" w:rsidRDefault="00742DE9"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26D" w:rsidRPr="006C1AEA" w14:paraId="057CA28D" w14:textId="77777777" w:rsidTr="002D791B">
        <w:tc>
          <w:tcPr>
            <w:tcW w:w="9339" w:type="dxa"/>
            <w:shd w:val="clear" w:color="auto" w:fill="FFCCFF"/>
          </w:tcPr>
          <w:p w14:paraId="25AD5402" w14:textId="47F8969D" w:rsidR="00F7526D" w:rsidRPr="006C1AEA" w:rsidRDefault="009D3CDE" w:rsidP="00742DE9">
            <w:pPr>
              <w:rPr>
                <w:rFonts w:cs="Calibri"/>
                <w:b/>
                <w:bCs/>
              </w:rPr>
            </w:pPr>
            <w:r>
              <w:rPr>
                <w:rFonts w:cs="Calibri"/>
                <w:b/>
                <w:bCs/>
                <w:noProof/>
              </w:rPr>
              <w:drawing>
                <wp:inline distT="0" distB="0" distL="0" distR="0" wp14:anchorId="0D64DD48" wp14:editId="17418784">
                  <wp:extent cx="209550" cy="180975"/>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F7526D" w:rsidRPr="002D791B">
              <w:rPr>
                <w:rFonts w:cs="Calibri"/>
                <w:b/>
                <w:bCs/>
              </w:rPr>
              <w:t xml:space="preserve"> ПРЕДУПРЕЖДЕНИЕ</w:t>
            </w:r>
          </w:p>
        </w:tc>
      </w:tr>
      <w:tr w:rsidR="00F7526D" w:rsidRPr="006C1AEA" w14:paraId="7BD86240" w14:textId="77777777" w:rsidTr="006C1AEA">
        <w:tc>
          <w:tcPr>
            <w:tcW w:w="9339" w:type="dxa"/>
            <w:shd w:val="clear" w:color="auto" w:fill="auto"/>
          </w:tcPr>
          <w:p w14:paraId="1974BC30" w14:textId="77777777" w:rsidR="00F7526D" w:rsidRPr="006C1AEA" w:rsidRDefault="00F7526D" w:rsidP="00742DE9">
            <w:pPr>
              <w:rPr>
                <w:rFonts w:cs="Calibri"/>
              </w:rPr>
            </w:pPr>
            <w:r w:rsidRPr="006C1AEA">
              <w:rPr>
                <w:rFonts w:ascii="Arial" w:hAnsi="Arial"/>
                <w:b/>
                <w:bCs/>
              </w:rPr>
              <w:t>■</w:t>
            </w:r>
            <w:r w:rsidRPr="006C1AEA">
              <w:rPr>
                <w:rFonts w:cs="Calibri"/>
                <w:b/>
                <w:bCs/>
              </w:rPr>
              <w:t xml:space="preserve"> Ограничения системы автоматического дальнего света фар</w:t>
            </w:r>
          </w:p>
          <w:p w14:paraId="2E64436C" w14:textId="77777777" w:rsidR="00F7526D" w:rsidRPr="006C1AEA" w:rsidRDefault="00F7526D" w:rsidP="00742DE9">
            <w:pPr>
              <w:rPr>
                <w:rFonts w:cs="Calibri"/>
              </w:rPr>
            </w:pPr>
            <w:r w:rsidRPr="006C1AEA">
              <w:rPr>
                <w:rFonts w:cs="Calibri"/>
              </w:rPr>
              <w:t>Не полагайтесь полностью на систему автоматического дальнего света фар. Всегда соблюдайте меры безопасности при вождении, следите за окружающей обстановкой и при необходимости включайте и выключайте дальний свет фар вручную.</w:t>
            </w:r>
          </w:p>
          <w:p w14:paraId="577B52BC" w14:textId="77777777" w:rsidR="00F7526D" w:rsidRPr="006C1AEA" w:rsidRDefault="00F7526D" w:rsidP="00742DE9">
            <w:pPr>
              <w:rPr>
                <w:rFonts w:cs="Calibri"/>
              </w:rPr>
            </w:pPr>
            <w:r w:rsidRPr="006C1AEA">
              <w:rPr>
                <w:rFonts w:ascii="Arial" w:hAnsi="Arial"/>
                <w:b/>
                <w:bCs/>
              </w:rPr>
              <w:t>■</w:t>
            </w:r>
            <w:r w:rsidRPr="006C1AEA">
              <w:rPr>
                <w:rFonts w:cs="Calibri"/>
                <w:b/>
                <w:bCs/>
              </w:rPr>
              <w:t xml:space="preserve"> Для предотвращения неправильной работы системы автоматического дальнего света фар</w:t>
            </w:r>
          </w:p>
          <w:p w14:paraId="3121E198" w14:textId="77777777" w:rsidR="00F7526D" w:rsidRPr="006C1AEA" w:rsidRDefault="00F7526D" w:rsidP="00742DE9">
            <w:pPr>
              <w:rPr>
                <w:rFonts w:cs="Calibri"/>
              </w:rPr>
            </w:pPr>
            <w:r w:rsidRPr="006C1AEA">
              <w:rPr>
                <w:rFonts w:cs="Calibri"/>
              </w:rPr>
              <w:t>Не перегружайте автомобиль.</w:t>
            </w:r>
          </w:p>
        </w:tc>
      </w:tr>
    </w:tbl>
    <w:p w14:paraId="373E2FE1" w14:textId="77777777" w:rsidR="00F7526D" w:rsidRPr="006C1AEA" w:rsidRDefault="00F7526D"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26D" w:rsidRPr="006C1AEA" w14:paraId="3DF714FD" w14:textId="77777777" w:rsidTr="002D791B">
        <w:tc>
          <w:tcPr>
            <w:tcW w:w="9339" w:type="dxa"/>
            <w:shd w:val="clear" w:color="auto" w:fill="D9D9D9"/>
          </w:tcPr>
          <w:p w14:paraId="67BFA3AD" w14:textId="77777777" w:rsidR="00F7526D" w:rsidRPr="006C1AEA" w:rsidRDefault="00F7526D" w:rsidP="00742DE9">
            <w:pPr>
              <w:rPr>
                <w:rFonts w:cs="Calibri"/>
                <w:b/>
                <w:bCs/>
              </w:rPr>
            </w:pPr>
            <w:r w:rsidRPr="006C1AEA">
              <w:rPr>
                <w:rFonts w:cs="Calibri"/>
                <w:b/>
                <w:bCs/>
              </w:rPr>
              <w:t>Включение системы автоматического дальнего света фар</w:t>
            </w:r>
          </w:p>
        </w:tc>
      </w:tr>
    </w:tbl>
    <w:p w14:paraId="4AED1263" w14:textId="02BA241D" w:rsidR="00F7526D" w:rsidRPr="002D791B" w:rsidRDefault="00F7526D" w:rsidP="00742DE9">
      <w:pPr>
        <w:rPr>
          <w:rFonts w:cs="Calibri"/>
        </w:rPr>
      </w:pPr>
      <w:r w:rsidRPr="006C1AEA">
        <w:rPr>
          <w:rFonts w:cs="Calibri"/>
        </w:rPr>
        <w:t xml:space="preserve">1. Переведите переключатель фар в положение </w:t>
      </w:r>
      <w:r w:rsidR="009D3CDE" w:rsidRPr="006C1AEA">
        <w:rPr>
          <w:rFonts w:cs="Calibri"/>
          <w:noProof/>
          <w:lang w:eastAsia="ru-RU"/>
        </w:rPr>
        <w:drawing>
          <wp:inline distT="0" distB="0" distL="0" distR="0" wp14:anchorId="7189C462" wp14:editId="44CCDFFF">
            <wp:extent cx="200025" cy="152400"/>
            <wp:effectExtent l="0" t="0" r="0" b="0"/>
            <wp:docPr id="520"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5"/>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00025" cy="152400"/>
                    </a:xfrm>
                    <a:prstGeom prst="rect">
                      <a:avLst/>
                    </a:prstGeom>
                    <a:noFill/>
                    <a:ln>
                      <a:noFill/>
                    </a:ln>
                  </pic:spPr>
                </pic:pic>
              </a:graphicData>
            </a:graphic>
          </wp:inline>
        </w:drawing>
      </w:r>
      <w:r w:rsidRPr="006C1AEA">
        <w:rPr>
          <w:rFonts w:cs="Calibri"/>
        </w:rPr>
        <w:t xml:space="preserve"> или </w:t>
      </w:r>
      <w:r w:rsidRPr="006C1AEA">
        <w:rPr>
          <w:rFonts w:cs="Calibri"/>
          <w:lang w:val="en-US"/>
        </w:rPr>
        <w:t>AUTO</w:t>
      </w:r>
      <w:r w:rsidRPr="006C1AEA">
        <w:rPr>
          <w:rFonts w:cs="Calibri"/>
        </w:rPr>
        <w:t xml:space="preserve"> </w:t>
      </w:r>
      <w:r w:rsidRPr="002D791B">
        <w:rPr>
          <w:rFonts w:cs="Calibri"/>
        </w:rPr>
        <w:t>(-</w:t>
      </w:r>
      <w:r w:rsidRPr="006C1AEA">
        <w:rPr>
          <w:rFonts w:cs="Calibri"/>
        </w:rPr>
        <w:t>&gt;</w:t>
      </w:r>
      <w:r w:rsidRPr="002D791B">
        <w:rPr>
          <w:rFonts w:cs="Calibri"/>
        </w:rPr>
        <w:t xml:space="preserve"> </w:t>
      </w:r>
      <w:r w:rsidRPr="006C1AEA">
        <w:rPr>
          <w:rFonts w:cs="Calibri"/>
        </w:rPr>
        <w:t>Стр.</w:t>
      </w:r>
      <w:r w:rsidRPr="002D791B">
        <w:rPr>
          <w:rFonts w:cs="Calibri"/>
        </w:rPr>
        <w:t xml:space="preserve"> 259)</w:t>
      </w:r>
      <w:r w:rsidR="0027348F" w:rsidRPr="006C1AEA">
        <w:rPr>
          <w:rFonts w:cs="Calibri"/>
        </w:rPr>
        <w:t>.</w:t>
      </w:r>
    </w:p>
    <w:tbl>
      <w:tblPr>
        <w:tblW w:w="0" w:type="auto"/>
        <w:tblLook w:val="04A0" w:firstRow="1" w:lastRow="0" w:firstColumn="1" w:lastColumn="0" w:noHBand="0" w:noVBand="1"/>
      </w:tblPr>
      <w:tblGrid>
        <w:gridCol w:w="6192"/>
        <w:gridCol w:w="3147"/>
      </w:tblGrid>
      <w:tr w:rsidR="00F7526D" w:rsidRPr="006C1AEA" w14:paraId="2F2D58D9" w14:textId="77777777" w:rsidTr="006C1AEA">
        <w:tc>
          <w:tcPr>
            <w:tcW w:w="6192" w:type="dxa"/>
            <w:shd w:val="clear" w:color="auto" w:fill="auto"/>
          </w:tcPr>
          <w:p w14:paraId="03E75010" w14:textId="77777777" w:rsidR="00F7526D" w:rsidRPr="006C1AEA" w:rsidRDefault="00F7526D" w:rsidP="00742DE9">
            <w:pPr>
              <w:rPr>
                <w:rFonts w:cs="Calibri"/>
              </w:rPr>
            </w:pPr>
            <w:r w:rsidRPr="006C1AEA">
              <w:rPr>
                <w:rFonts w:cs="Calibri"/>
              </w:rPr>
              <w:t>2. Нажмите переключатель автоматического дальнего света фар.</w:t>
            </w:r>
          </w:p>
          <w:p w14:paraId="5BF71F19" w14:textId="77777777" w:rsidR="00F7526D" w:rsidRPr="006C1AEA" w:rsidRDefault="00F7526D" w:rsidP="00742DE9">
            <w:pPr>
              <w:rPr>
                <w:rFonts w:cs="Calibri"/>
              </w:rPr>
            </w:pPr>
            <w:r w:rsidRPr="006C1AEA">
              <w:rPr>
                <w:rFonts w:cs="Calibri"/>
              </w:rPr>
              <w:t xml:space="preserve">Если переключатель фар находится в положении ближнего света, при активации системы </w:t>
            </w:r>
            <w:r w:rsidRPr="006C1AEA">
              <w:rPr>
                <w:rFonts w:cs="Calibri"/>
                <w:lang w:val="en-US"/>
              </w:rPr>
              <w:t>AHB</w:t>
            </w:r>
            <w:r w:rsidRPr="006C1AEA">
              <w:rPr>
                <w:rFonts w:cs="Calibri"/>
              </w:rPr>
              <w:t xml:space="preserve"> загорится индикатор системы АНВ.</w:t>
            </w:r>
          </w:p>
        </w:tc>
        <w:tc>
          <w:tcPr>
            <w:tcW w:w="3147" w:type="dxa"/>
            <w:shd w:val="clear" w:color="auto" w:fill="auto"/>
          </w:tcPr>
          <w:p w14:paraId="3270DF25" w14:textId="34BE7CEE" w:rsidR="00F7526D" w:rsidRPr="006C1AEA" w:rsidRDefault="009D3CDE" w:rsidP="00742DE9">
            <w:pPr>
              <w:rPr>
                <w:rFonts w:cs="Calibri"/>
                <w:lang w:val="en-US"/>
              </w:rPr>
            </w:pPr>
            <w:r w:rsidRPr="006C1AEA">
              <w:rPr>
                <w:rFonts w:cs="Calibri"/>
                <w:noProof/>
                <w:lang w:eastAsia="ru-RU"/>
              </w:rPr>
              <w:drawing>
                <wp:inline distT="0" distB="0" distL="0" distR="0" wp14:anchorId="4D3FCA67" wp14:editId="12E34AEF">
                  <wp:extent cx="1857375" cy="1266825"/>
                  <wp:effectExtent l="0" t="0" r="0" b="0"/>
                  <wp:docPr id="521"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6"/>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857375" cy="1266825"/>
                          </a:xfrm>
                          <a:prstGeom prst="rect">
                            <a:avLst/>
                          </a:prstGeom>
                          <a:noFill/>
                          <a:ln>
                            <a:noFill/>
                          </a:ln>
                        </pic:spPr>
                      </pic:pic>
                    </a:graphicData>
                  </a:graphic>
                </wp:inline>
              </w:drawing>
            </w:r>
          </w:p>
        </w:tc>
      </w:tr>
    </w:tbl>
    <w:p w14:paraId="79B63E77" w14:textId="77777777" w:rsidR="00F7526D" w:rsidRPr="006C1AEA" w:rsidRDefault="00F7526D" w:rsidP="00742DE9">
      <w:pPr>
        <w:rPr>
          <w:rFonts w:cs="Calibri"/>
          <w:lang w:val="en-US"/>
        </w:rPr>
      </w:pPr>
    </w:p>
    <w:p w14:paraId="5F875FED" w14:textId="77777777" w:rsidR="00F7526D" w:rsidRPr="006C1AEA" w:rsidRDefault="00F7526D">
      <w:pPr>
        <w:rPr>
          <w:rFonts w:cs="Calibri"/>
          <w:lang w:val="en-US"/>
        </w:rPr>
      </w:pPr>
      <w:r w:rsidRPr="006C1AEA">
        <w:rPr>
          <w:rFonts w:cs="Calibri"/>
          <w:lang w:val="en-US"/>
        </w:rPr>
        <w:br w:type="page"/>
      </w:r>
    </w:p>
    <w:p w14:paraId="6777FB4F" w14:textId="0E3AF0E4" w:rsidR="00F7526D" w:rsidRPr="00E36035" w:rsidRDefault="009D3CDE" w:rsidP="00F7526D">
      <w:pPr>
        <w:pBdr>
          <w:bottom w:val="single" w:sz="12" w:space="1" w:color="auto"/>
        </w:pBdr>
        <w:jc w:val="right"/>
      </w:pPr>
      <w:r>
        <w:rPr>
          <w:rFonts w:cs="Calibri"/>
          <w:noProof/>
          <w:lang w:eastAsia="ru-RU"/>
        </w:rPr>
        <mc:AlternateContent>
          <mc:Choice Requires="wps">
            <w:drawing>
              <wp:anchor distT="0" distB="0" distL="114300" distR="114300" simplePos="0" relativeHeight="251642880" behindDoc="0" locked="0" layoutInCell="1" allowOverlap="1" wp14:anchorId="46EBAA54" wp14:editId="6DFC9708">
                <wp:simplePos x="0" y="0"/>
                <wp:positionH relativeFrom="column">
                  <wp:posOffset>5958205</wp:posOffset>
                </wp:positionH>
                <wp:positionV relativeFrom="paragraph">
                  <wp:posOffset>201295</wp:posOffset>
                </wp:positionV>
                <wp:extent cx="399415" cy="4565650"/>
                <wp:effectExtent l="0" t="2540" r="1270" b="3810"/>
                <wp:wrapNone/>
                <wp:docPr id="12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DD757" w14:textId="77777777" w:rsidR="00A02E73" w:rsidRDefault="00A02E73" w:rsidP="009F6A8C"/>
                          <w:p w14:paraId="691B0479" w14:textId="77777777" w:rsidR="00A02E73" w:rsidRDefault="00A02E73" w:rsidP="009F6A8C"/>
                          <w:p w14:paraId="4C8792A3" w14:textId="77777777" w:rsidR="00A02E73" w:rsidRDefault="00A02E73" w:rsidP="009F6A8C"/>
                          <w:p w14:paraId="08115AA6" w14:textId="77777777" w:rsidR="00A02E73" w:rsidRDefault="00A02E73" w:rsidP="009F6A8C"/>
                          <w:tbl>
                            <w:tblPr>
                              <w:tblW w:w="0" w:type="auto"/>
                              <w:tblLook w:val="04A0" w:firstRow="1" w:lastRow="0" w:firstColumn="1" w:lastColumn="0" w:noHBand="0" w:noVBand="1"/>
                            </w:tblPr>
                            <w:tblGrid>
                              <w:gridCol w:w="523"/>
                              <w:tblGridChange w:id="179">
                                <w:tblGrid>
                                  <w:gridCol w:w="523"/>
                                </w:tblGrid>
                              </w:tblGridChange>
                            </w:tblGrid>
                            <w:tr w:rsidR="00A02E73" w14:paraId="56EB78DF" w14:textId="77777777" w:rsidTr="005B0DC1">
                              <w:trPr>
                                <w:trHeight w:val="529"/>
                              </w:trPr>
                              <w:tc>
                                <w:tcPr>
                                  <w:tcW w:w="534" w:type="dxa"/>
                                  <w:shd w:val="clear" w:color="auto" w:fill="808080"/>
                                  <w:vAlign w:val="center"/>
                                </w:tcPr>
                                <w:p w14:paraId="1CCF4735" w14:textId="77777777" w:rsidR="00A02E73" w:rsidRPr="00742606" w:rsidRDefault="00A02E73" w:rsidP="005F51A8">
                                  <w:pPr>
                                    <w:jc w:val="center"/>
                                    <w:rPr>
                                      <w:color w:val="FFFFFF"/>
                                    </w:rPr>
                                  </w:pPr>
                                  <w:r>
                                    <w:rPr>
                                      <w:color w:val="FFFFFF"/>
                                    </w:rPr>
                                    <w:t>4</w:t>
                                  </w:r>
                                </w:p>
                              </w:tc>
                            </w:tr>
                            <w:tr w:rsidR="00A02E73" w14:paraId="773FCC5B" w14:textId="77777777" w:rsidTr="00B92071">
                              <w:trPr>
                                <w:cantSplit/>
                                <w:trHeight w:val="5111"/>
                              </w:trPr>
                              <w:tc>
                                <w:tcPr>
                                  <w:tcW w:w="534" w:type="dxa"/>
                                  <w:shd w:val="clear" w:color="auto" w:fill="FFFFFF"/>
                                  <w:textDirection w:val="tbRl"/>
                                </w:tcPr>
                                <w:p w14:paraId="2288DAD4" w14:textId="77777777" w:rsidR="00A02E73" w:rsidRDefault="00A02E73" w:rsidP="00742606">
                                  <w:pPr>
                                    <w:ind w:left="113" w:right="113"/>
                                  </w:pPr>
                                  <w:r w:rsidRPr="0029129C">
                                    <w:t>Вождение</w:t>
                                  </w:r>
                                  <w:r w:rsidRPr="00742606">
                                    <w:t xml:space="preserve"> </w:t>
                                  </w:r>
                                </w:p>
                              </w:tc>
                            </w:tr>
                          </w:tbl>
                          <w:p w14:paraId="658FBAFD" w14:textId="77777777" w:rsidR="00A02E73" w:rsidRDefault="00A02E73" w:rsidP="009F6A8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EBAA54" id="_x0000_s1143" type="#_x0000_t202" style="position:absolute;left:0;text-align:left;margin-left:469.15pt;margin-top:15.85pt;width:31.45pt;height:35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" filled="f" stroked="f">
                <v:textbox>
                  <w:txbxContent>
                    <w:p w14:paraId="565DD757" w14:textId="77777777" w:rsidR="00A02E73" w:rsidRDefault="00A02E73" w:rsidP="009F6A8C"/>
                    <w:p w14:paraId="691B0479" w14:textId="77777777" w:rsidR="00A02E73" w:rsidRDefault="00A02E73" w:rsidP="009F6A8C"/>
                    <w:p w14:paraId="4C8792A3" w14:textId="77777777" w:rsidR="00A02E73" w:rsidRDefault="00A02E73" w:rsidP="009F6A8C"/>
                    <w:p w14:paraId="08115AA6" w14:textId="77777777" w:rsidR="00A02E73" w:rsidRDefault="00A02E73" w:rsidP="009F6A8C"/>
                    <w:tbl>
                      <w:tblPr>
                        <w:tblW w:w="0" w:type="auto"/>
                        <w:tblLook w:val="04A0" w:firstRow="1" w:lastRow="0" w:firstColumn="1" w:lastColumn="0" w:noHBand="0" w:noVBand="1"/>
                      </w:tblPr>
                      <w:tblGrid>
                        <w:gridCol w:w="523"/>
                        <w:tblGridChange w:id="180">
                          <w:tblGrid>
                            <w:gridCol w:w="523"/>
                          </w:tblGrid>
                        </w:tblGridChange>
                      </w:tblGrid>
                      <w:tr w:rsidR="00A02E73" w14:paraId="56EB78DF" w14:textId="77777777" w:rsidTr="005B0DC1">
                        <w:trPr>
                          <w:trHeight w:val="529"/>
                        </w:trPr>
                        <w:tc>
                          <w:tcPr>
                            <w:tcW w:w="534" w:type="dxa"/>
                            <w:shd w:val="clear" w:color="auto" w:fill="808080"/>
                            <w:vAlign w:val="center"/>
                          </w:tcPr>
                          <w:p w14:paraId="1CCF4735" w14:textId="77777777" w:rsidR="00A02E73" w:rsidRPr="00742606" w:rsidRDefault="00A02E73" w:rsidP="005F51A8">
                            <w:pPr>
                              <w:jc w:val="center"/>
                              <w:rPr>
                                <w:color w:val="FFFFFF"/>
                              </w:rPr>
                            </w:pPr>
                            <w:r>
                              <w:rPr>
                                <w:color w:val="FFFFFF"/>
                              </w:rPr>
                              <w:t>4</w:t>
                            </w:r>
                          </w:p>
                        </w:tc>
                      </w:tr>
                      <w:tr w:rsidR="00A02E73" w14:paraId="773FCC5B" w14:textId="77777777" w:rsidTr="00B92071">
                        <w:trPr>
                          <w:cantSplit/>
                          <w:trHeight w:val="5111"/>
                        </w:trPr>
                        <w:tc>
                          <w:tcPr>
                            <w:tcW w:w="534" w:type="dxa"/>
                            <w:shd w:val="clear" w:color="auto" w:fill="FFFFFF"/>
                            <w:textDirection w:val="tbRl"/>
                          </w:tcPr>
                          <w:p w14:paraId="2288DAD4" w14:textId="77777777" w:rsidR="00A02E73" w:rsidRDefault="00A02E73" w:rsidP="00742606">
                            <w:pPr>
                              <w:ind w:left="113" w:right="113"/>
                            </w:pPr>
                            <w:r w:rsidRPr="0029129C">
                              <w:t>Вождение</w:t>
                            </w:r>
                            <w:r w:rsidRPr="00742606">
                              <w:t xml:space="preserve"> </w:t>
                            </w:r>
                          </w:p>
                        </w:tc>
                      </w:tr>
                    </w:tbl>
                    <w:p w14:paraId="658FBAFD" w14:textId="77777777" w:rsidR="00A02E73" w:rsidRDefault="00A02E73" w:rsidP="009F6A8C"/>
                  </w:txbxContent>
                </v:textbox>
              </v:shape>
            </w:pict>
          </mc:Fallback>
        </mc:AlternateContent>
      </w:r>
      <w:r w:rsidR="00F7526D" w:rsidRPr="002D791B">
        <w:rPr>
          <w:rFonts w:cs="Calibri"/>
          <w:sz w:val="22"/>
          <w:szCs w:val="22"/>
        </w:rPr>
        <w:t xml:space="preserve">4-3. </w:t>
      </w:r>
      <w:r w:rsidR="00F7526D" w:rsidRPr="002D791B">
        <w:rPr>
          <w:sz w:val="22"/>
          <w:szCs w:val="22"/>
        </w:rPr>
        <w:t>Использование световых приборов и стеклоочистителей</w:t>
      </w:r>
      <w:r w:rsidR="00F7526D">
        <w:tab/>
      </w:r>
      <w:r w:rsidR="00F7526D">
        <w:rPr>
          <w:b/>
          <w:bCs/>
        </w:rPr>
        <w:t>263</w:t>
      </w:r>
    </w:p>
    <w:p w14:paraId="00F0FB57" w14:textId="77777777" w:rsidR="00F7526D" w:rsidRPr="006C1AEA" w:rsidRDefault="00F7526D" w:rsidP="00742DE9">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7526D" w:rsidRPr="006C1AEA" w14:paraId="31FE67AA" w14:textId="77777777" w:rsidTr="002D791B">
        <w:tc>
          <w:tcPr>
            <w:tcW w:w="9339" w:type="dxa"/>
            <w:shd w:val="clear" w:color="auto" w:fill="D9D9D9"/>
          </w:tcPr>
          <w:p w14:paraId="37E6F2D3" w14:textId="77777777" w:rsidR="00F7526D" w:rsidRPr="006C1AEA" w:rsidRDefault="00F7526D" w:rsidP="00742DE9">
            <w:pPr>
              <w:rPr>
                <w:rFonts w:cs="Calibri"/>
                <w:b/>
                <w:bCs/>
              </w:rPr>
            </w:pPr>
            <w:r w:rsidRPr="006C1AEA">
              <w:rPr>
                <w:rFonts w:cs="Calibri"/>
                <w:b/>
                <w:bCs/>
              </w:rPr>
              <w:t>Включение/выключение дальнего света фар вручную</w:t>
            </w:r>
          </w:p>
        </w:tc>
      </w:tr>
    </w:tbl>
    <w:p w14:paraId="07DBAFFD" w14:textId="77777777" w:rsidR="00F7526D" w:rsidRPr="006C1AEA" w:rsidRDefault="00F7526D" w:rsidP="00742DE9">
      <w:pPr>
        <w:rPr>
          <w:rFonts w:cs="Calibri"/>
          <w:b/>
          <w:bCs/>
        </w:rPr>
      </w:pPr>
      <w:r w:rsidRPr="00742DE9">
        <w:rPr>
          <w:rFonts w:ascii="Arial" w:hAnsi="Arial"/>
          <w:b/>
          <w:bCs/>
        </w:rPr>
        <w:t>■</w:t>
      </w:r>
      <w:r w:rsidRPr="006C1AEA">
        <w:rPr>
          <w:rFonts w:cs="Calibri"/>
          <w:b/>
          <w:bCs/>
        </w:rPr>
        <w:t xml:space="preserve"> Переключение на дальний свет фар</w:t>
      </w:r>
    </w:p>
    <w:tbl>
      <w:tblPr>
        <w:tblW w:w="0" w:type="auto"/>
        <w:tblLook w:val="04A0" w:firstRow="1" w:lastRow="0" w:firstColumn="1" w:lastColumn="0" w:noHBand="0" w:noVBand="1"/>
      </w:tblPr>
      <w:tblGrid>
        <w:gridCol w:w="5941"/>
        <w:gridCol w:w="3398"/>
      </w:tblGrid>
      <w:tr w:rsidR="00F7526D" w:rsidRPr="006C1AEA" w14:paraId="42DFADD7" w14:textId="77777777" w:rsidTr="006C1AEA">
        <w:tc>
          <w:tcPr>
            <w:tcW w:w="5941" w:type="dxa"/>
            <w:shd w:val="clear" w:color="auto" w:fill="auto"/>
          </w:tcPr>
          <w:p w14:paraId="11FB3E7A" w14:textId="77777777" w:rsidR="00F7526D" w:rsidRPr="006C1AEA" w:rsidRDefault="00F7526D" w:rsidP="00742DE9">
            <w:pPr>
              <w:rPr>
                <w:rFonts w:cs="Calibri"/>
              </w:rPr>
            </w:pPr>
            <w:r w:rsidRPr="006C1AEA">
              <w:rPr>
                <w:rFonts w:cs="Calibri"/>
              </w:rPr>
              <w:t>Переместите рычаг в направлении от себя.</w:t>
            </w:r>
          </w:p>
          <w:p w14:paraId="6E987F52" w14:textId="77777777" w:rsidR="00F7526D" w:rsidRPr="006C1AEA" w:rsidRDefault="00F7526D" w:rsidP="00742DE9">
            <w:pPr>
              <w:rPr>
                <w:rFonts w:cs="Calibri"/>
              </w:rPr>
            </w:pPr>
            <w:r w:rsidRPr="006C1AEA">
              <w:rPr>
                <w:rFonts w:cs="Calibri"/>
              </w:rPr>
              <w:t>Индикатор автоматического дальнего света погаснет, а индикатор дальнего света фар загорится.</w:t>
            </w:r>
          </w:p>
          <w:p w14:paraId="6B59650C" w14:textId="77777777" w:rsidR="00F7526D" w:rsidRPr="006C1AEA" w:rsidRDefault="00F7526D" w:rsidP="00742DE9">
            <w:pPr>
              <w:rPr>
                <w:rFonts w:cs="Calibri"/>
              </w:rPr>
            </w:pPr>
            <w:r w:rsidRPr="006C1AEA">
              <w:rPr>
                <w:rFonts w:cs="Calibri"/>
              </w:rPr>
              <w:t>Верните переключатель в исходное положение, чтобы снова активировать систему автоматического дальнего света фар.</w:t>
            </w:r>
          </w:p>
        </w:tc>
        <w:tc>
          <w:tcPr>
            <w:tcW w:w="3398" w:type="dxa"/>
            <w:shd w:val="clear" w:color="auto" w:fill="auto"/>
          </w:tcPr>
          <w:p w14:paraId="5F866BBA" w14:textId="43549A05" w:rsidR="00F7526D" w:rsidRPr="006C1AEA" w:rsidRDefault="009D3CDE" w:rsidP="00742DE9">
            <w:pPr>
              <w:rPr>
                <w:rFonts w:cs="Calibri"/>
              </w:rPr>
            </w:pPr>
            <w:r w:rsidRPr="006C1AEA">
              <w:rPr>
                <w:rFonts w:cs="Calibri"/>
                <w:noProof/>
                <w:lang w:eastAsia="ru-RU"/>
              </w:rPr>
              <w:drawing>
                <wp:inline distT="0" distB="0" distL="0" distR="0" wp14:anchorId="2344B35A" wp14:editId="5E03655D">
                  <wp:extent cx="2019300" cy="1381125"/>
                  <wp:effectExtent l="0" t="0" r="0" b="0"/>
                  <wp:docPr id="522"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19300" cy="1381125"/>
                          </a:xfrm>
                          <a:prstGeom prst="rect">
                            <a:avLst/>
                          </a:prstGeom>
                          <a:noFill/>
                          <a:ln>
                            <a:noFill/>
                          </a:ln>
                        </pic:spPr>
                      </pic:pic>
                    </a:graphicData>
                  </a:graphic>
                </wp:inline>
              </w:drawing>
            </w:r>
          </w:p>
        </w:tc>
      </w:tr>
    </w:tbl>
    <w:p w14:paraId="1A1CE0D5" w14:textId="77777777" w:rsidR="00292A0F" w:rsidRPr="006C1AEA" w:rsidRDefault="00292A0F">
      <w:pPr>
        <w:rPr>
          <w:rFonts w:cs="Calibri"/>
          <w:b/>
          <w:bCs/>
        </w:rPr>
      </w:pPr>
      <w:r w:rsidRPr="00742DE9">
        <w:rPr>
          <w:rFonts w:ascii="Arial" w:hAnsi="Arial"/>
          <w:b/>
          <w:bCs/>
        </w:rPr>
        <w:t>■</w:t>
      </w:r>
      <w:r w:rsidRPr="006C1AEA">
        <w:rPr>
          <w:rFonts w:cs="Calibri"/>
          <w:b/>
          <w:bCs/>
        </w:rPr>
        <w:t xml:space="preserve"> Переключение на ближний свет фар</w:t>
      </w:r>
    </w:p>
    <w:tbl>
      <w:tblPr>
        <w:tblW w:w="0" w:type="auto"/>
        <w:tblLook w:val="04A0" w:firstRow="1" w:lastRow="0" w:firstColumn="1" w:lastColumn="0" w:noHBand="0" w:noVBand="1"/>
      </w:tblPr>
      <w:tblGrid>
        <w:gridCol w:w="5941"/>
        <w:gridCol w:w="3398"/>
      </w:tblGrid>
      <w:tr w:rsidR="00292A0F" w:rsidRPr="006C1AEA" w14:paraId="3B39E6AD" w14:textId="77777777" w:rsidTr="006C1AEA">
        <w:tc>
          <w:tcPr>
            <w:tcW w:w="5941" w:type="dxa"/>
            <w:shd w:val="clear" w:color="auto" w:fill="auto"/>
          </w:tcPr>
          <w:p w14:paraId="60EA090B" w14:textId="77777777" w:rsidR="00292A0F" w:rsidRPr="006C1AEA" w:rsidRDefault="00292A0F" w:rsidP="00742DE9">
            <w:pPr>
              <w:rPr>
                <w:rFonts w:cs="Calibri"/>
              </w:rPr>
            </w:pPr>
            <w:r w:rsidRPr="006C1AEA">
              <w:rPr>
                <w:rFonts w:cs="Calibri"/>
              </w:rPr>
              <w:t>Нажмите переключатель автоматического дальнего света фар.</w:t>
            </w:r>
          </w:p>
          <w:p w14:paraId="0D69D7A5" w14:textId="77777777" w:rsidR="00292A0F" w:rsidRPr="006C1AEA" w:rsidRDefault="00292A0F" w:rsidP="00742DE9">
            <w:pPr>
              <w:rPr>
                <w:rFonts w:cs="Calibri"/>
              </w:rPr>
            </w:pPr>
            <w:r w:rsidRPr="006C1AEA">
              <w:rPr>
                <w:rFonts w:cs="Calibri"/>
              </w:rPr>
              <w:t>Индикатор автоматического дальнего света фар погаснет.</w:t>
            </w:r>
          </w:p>
          <w:p w14:paraId="308296F4" w14:textId="77777777" w:rsidR="00292A0F" w:rsidRPr="006C1AEA" w:rsidRDefault="00292A0F" w:rsidP="00742DE9">
            <w:pPr>
              <w:rPr>
                <w:rFonts w:cs="Calibri"/>
              </w:rPr>
            </w:pPr>
            <w:r w:rsidRPr="006C1AEA">
              <w:rPr>
                <w:rFonts w:cs="Calibri"/>
              </w:rPr>
              <w:t>Нажмите переключатель, чтобы снова активировать систему автоматического дальнего света фар.</w:t>
            </w:r>
          </w:p>
        </w:tc>
        <w:tc>
          <w:tcPr>
            <w:tcW w:w="3398" w:type="dxa"/>
            <w:shd w:val="clear" w:color="auto" w:fill="auto"/>
          </w:tcPr>
          <w:p w14:paraId="1CE5E975" w14:textId="7EB51962" w:rsidR="00292A0F" w:rsidRPr="006C1AEA" w:rsidRDefault="009D3CDE" w:rsidP="00742DE9">
            <w:pPr>
              <w:rPr>
                <w:rFonts w:cs="Calibri"/>
                <w:noProof/>
              </w:rPr>
            </w:pPr>
            <w:r w:rsidRPr="006C1AEA">
              <w:rPr>
                <w:rFonts w:cs="Calibri"/>
                <w:noProof/>
                <w:lang w:eastAsia="ru-RU"/>
              </w:rPr>
              <w:drawing>
                <wp:inline distT="0" distB="0" distL="0" distR="0" wp14:anchorId="1DA146AF" wp14:editId="2357E9E7">
                  <wp:extent cx="2019300" cy="1381125"/>
                  <wp:effectExtent l="0" t="0" r="0" b="0"/>
                  <wp:docPr id="523"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19300" cy="1381125"/>
                          </a:xfrm>
                          <a:prstGeom prst="rect">
                            <a:avLst/>
                          </a:prstGeom>
                          <a:noFill/>
                          <a:ln>
                            <a:noFill/>
                          </a:ln>
                        </pic:spPr>
                      </pic:pic>
                    </a:graphicData>
                  </a:graphic>
                </wp:inline>
              </w:drawing>
            </w:r>
          </w:p>
        </w:tc>
      </w:tr>
    </w:tbl>
    <w:p w14:paraId="37534507" w14:textId="77777777" w:rsidR="00F7526D" w:rsidRPr="006C1AEA" w:rsidRDefault="00292A0F" w:rsidP="00742DE9">
      <w:pPr>
        <w:rPr>
          <w:rFonts w:cs="Calibri"/>
          <w:b/>
          <w:bCs/>
        </w:rPr>
      </w:pPr>
      <w:r w:rsidRPr="00742DE9">
        <w:rPr>
          <w:rFonts w:ascii="Arial" w:hAnsi="Arial"/>
          <w:b/>
          <w:bCs/>
        </w:rPr>
        <w:t>■</w:t>
      </w:r>
      <w:r w:rsidRPr="006C1AEA">
        <w:rPr>
          <w:rFonts w:cs="Calibri"/>
          <w:b/>
          <w:bCs/>
        </w:rPr>
        <w:t xml:space="preserve"> Временное переключение на ближний свет фар</w:t>
      </w:r>
    </w:p>
    <w:tbl>
      <w:tblPr>
        <w:tblW w:w="0" w:type="auto"/>
        <w:tblLook w:val="04A0" w:firstRow="1" w:lastRow="0" w:firstColumn="1" w:lastColumn="0" w:noHBand="0" w:noVBand="1"/>
      </w:tblPr>
      <w:tblGrid>
        <w:gridCol w:w="5941"/>
        <w:gridCol w:w="3398"/>
      </w:tblGrid>
      <w:tr w:rsidR="00292A0F" w:rsidRPr="006C1AEA" w14:paraId="571F6E44" w14:textId="77777777" w:rsidTr="006C1AEA">
        <w:tc>
          <w:tcPr>
            <w:tcW w:w="5941" w:type="dxa"/>
            <w:shd w:val="clear" w:color="auto" w:fill="auto"/>
          </w:tcPr>
          <w:p w14:paraId="108BF0A4" w14:textId="77777777" w:rsidR="00292A0F" w:rsidRPr="006C1AEA" w:rsidRDefault="00292A0F" w:rsidP="00292A0F">
            <w:pPr>
              <w:rPr>
                <w:rFonts w:cs="Calibri"/>
              </w:rPr>
            </w:pPr>
            <w:r w:rsidRPr="006C1AEA">
              <w:rPr>
                <w:rFonts w:cs="Calibri"/>
              </w:rPr>
              <w:t>Потяните рычаг на себя, затем верните его в исходное положение.</w:t>
            </w:r>
          </w:p>
          <w:p w14:paraId="639B87E9" w14:textId="77777777" w:rsidR="00292A0F" w:rsidRPr="006C1AEA" w:rsidRDefault="00292A0F" w:rsidP="00292A0F">
            <w:pPr>
              <w:rPr>
                <w:rFonts w:cs="Calibri"/>
              </w:rPr>
            </w:pPr>
            <w:r w:rsidRPr="006C1AEA">
              <w:rPr>
                <w:rFonts w:cs="Calibri"/>
              </w:rPr>
              <w:t>Дальний свет фар будет включен, пока вы тяните рычаг на себя. Однако после возврата рычага в исходное положение включится ближний свет фар и будет работать в течение некоторого времени. После этого снова активируется система автоматического дальнего света фар.</w:t>
            </w:r>
          </w:p>
        </w:tc>
        <w:tc>
          <w:tcPr>
            <w:tcW w:w="3398" w:type="dxa"/>
            <w:shd w:val="clear" w:color="auto" w:fill="auto"/>
          </w:tcPr>
          <w:p w14:paraId="60B9E8A8" w14:textId="15C0F046" w:rsidR="00292A0F" w:rsidRPr="006C1AEA" w:rsidRDefault="009D3CDE" w:rsidP="006D273C">
            <w:pPr>
              <w:rPr>
                <w:rFonts w:cs="Calibri"/>
                <w:noProof/>
              </w:rPr>
            </w:pPr>
            <w:r w:rsidRPr="006C1AEA">
              <w:rPr>
                <w:rFonts w:cs="Calibri"/>
                <w:noProof/>
                <w:lang w:eastAsia="ru-RU"/>
              </w:rPr>
              <w:drawing>
                <wp:inline distT="0" distB="0" distL="0" distR="0" wp14:anchorId="4F2169E3" wp14:editId="233A7C58">
                  <wp:extent cx="2019300" cy="1371600"/>
                  <wp:effectExtent l="0" t="0" r="0" b="0"/>
                  <wp:docPr id="524"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019300" cy="1371600"/>
                          </a:xfrm>
                          <a:prstGeom prst="rect">
                            <a:avLst/>
                          </a:prstGeom>
                          <a:noFill/>
                          <a:ln>
                            <a:noFill/>
                          </a:ln>
                        </pic:spPr>
                      </pic:pic>
                    </a:graphicData>
                  </a:graphic>
                </wp:inline>
              </w:drawing>
            </w:r>
          </w:p>
        </w:tc>
      </w:tr>
    </w:tbl>
    <w:p w14:paraId="6BD5FC7E" w14:textId="77777777" w:rsidR="00292A0F" w:rsidRPr="006C1AEA" w:rsidRDefault="00292A0F" w:rsidP="00742DE9">
      <w:pPr>
        <w:pBdr>
          <w:bottom w:val="single" w:sz="6" w:space="1" w:color="auto"/>
        </w:pBdr>
        <w:rPr>
          <w:rFonts w:cs="Calibri"/>
        </w:rPr>
      </w:pPr>
    </w:p>
    <w:p w14:paraId="0B446D28" w14:textId="77777777" w:rsidR="00292A0F" w:rsidRPr="006C1AEA" w:rsidRDefault="00292A0F" w:rsidP="00292A0F">
      <w:pPr>
        <w:rPr>
          <w:rFonts w:cs="Calibri"/>
          <w:b/>
          <w:bCs/>
        </w:rPr>
      </w:pPr>
      <w:r w:rsidRPr="00742DE9">
        <w:rPr>
          <w:rFonts w:ascii="Arial" w:hAnsi="Arial"/>
          <w:b/>
          <w:bCs/>
        </w:rPr>
        <w:t>■</w:t>
      </w:r>
      <w:r w:rsidRPr="006C1AEA">
        <w:rPr>
          <w:rFonts w:cs="Calibri"/>
          <w:b/>
          <w:bCs/>
        </w:rPr>
        <w:t xml:space="preserve"> Временное переключение на ближний свет фар</w:t>
      </w:r>
    </w:p>
    <w:p w14:paraId="5B1C42EA" w14:textId="77777777" w:rsidR="00292A0F" w:rsidRPr="006C1AEA" w:rsidRDefault="00292A0F" w:rsidP="00742DE9">
      <w:pPr>
        <w:rPr>
          <w:rFonts w:cs="Calibri"/>
        </w:rPr>
      </w:pPr>
      <w:r w:rsidRPr="006C1AEA">
        <w:rPr>
          <w:rFonts w:cs="Calibri"/>
        </w:rPr>
        <w:t>Дальний свет фар может доставлять неудобства</w:t>
      </w:r>
      <w:r w:rsidR="006E7280" w:rsidRPr="006C1AEA">
        <w:rPr>
          <w:rFonts w:cs="Calibri"/>
        </w:rPr>
        <w:t xml:space="preserve"> или дискомфорт </w:t>
      </w:r>
      <w:r w:rsidRPr="006C1AEA">
        <w:rPr>
          <w:rFonts w:cs="Calibri"/>
        </w:rPr>
        <w:t>другим водителям или пешеходам</w:t>
      </w:r>
      <w:r w:rsidR="0027348F" w:rsidRPr="006C1AEA">
        <w:rPr>
          <w:rFonts w:cs="Calibri"/>
        </w:rPr>
        <w:t>.</w:t>
      </w:r>
      <w:r w:rsidR="006E7280" w:rsidRPr="006C1AEA">
        <w:rPr>
          <w:rFonts w:cs="Calibri"/>
        </w:rPr>
        <w:t xml:space="preserve"> </w:t>
      </w:r>
      <w:r w:rsidR="0027348F" w:rsidRPr="006C1AEA">
        <w:rPr>
          <w:rFonts w:cs="Calibri"/>
        </w:rPr>
        <w:t>В</w:t>
      </w:r>
      <w:r w:rsidR="006E7280" w:rsidRPr="006C1AEA">
        <w:rPr>
          <w:rFonts w:cs="Calibri"/>
        </w:rPr>
        <w:t xml:space="preserve"> таких случаях рекомендуется переключиться на ближний свет фар.</w:t>
      </w:r>
    </w:p>
    <w:p w14:paraId="663FEB5D" w14:textId="77777777" w:rsidR="006E7280" w:rsidRPr="006C1AEA" w:rsidRDefault="006E7280" w:rsidP="00742DE9">
      <w:pPr>
        <w:rPr>
          <w:rFonts w:cs="Calibri"/>
        </w:rPr>
      </w:pPr>
    </w:p>
    <w:p w14:paraId="3D353F41" w14:textId="77777777" w:rsidR="006E7280" w:rsidRPr="006C1AEA" w:rsidRDefault="006E7280">
      <w:pPr>
        <w:rPr>
          <w:rFonts w:cs="Calibri"/>
        </w:rPr>
      </w:pPr>
      <w:r w:rsidRPr="006C1AEA">
        <w:rPr>
          <w:rFonts w:cs="Calibri"/>
        </w:rPr>
        <w:br w:type="page"/>
      </w:r>
    </w:p>
    <w:p w14:paraId="3EC86CBE" w14:textId="77777777" w:rsidR="006E7280" w:rsidRPr="002D791B" w:rsidRDefault="006E7280" w:rsidP="006E7280">
      <w:pPr>
        <w:pBdr>
          <w:bottom w:val="single" w:sz="12" w:space="1" w:color="auto"/>
        </w:pBdr>
        <w:rPr>
          <w:rFonts w:cs="Calibri"/>
          <w:b/>
          <w:bCs/>
          <w:sz w:val="22"/>
          <w:szCs w:val="22"/>
        </w:rPr>
      </w:pPr>
      <w:r w:rsidRPr="006C1AEA">
        <w:rPr>
          <w:rFonts w:cs="Calibri"/>
          <w:b/>
          <w:bCs/>
        </w:rPr>
        <w:t>264</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2A007D7B" w14:textId="77777777" w:rsidR="006E7280" w:rsidRPr="006C1AEA" w:rsidRDefault="006E7280" w:rsidP="00742DE9">
      <w:pPr>
        <w:rPr>
          <w:rFonts w:cs="Calibri"/>
          <w:b/>
          <w:bCs/>
        </w:rPr>
      </w:pPr>
      <w:r w:rsidRPr="00742DE9">
        <w:rPr>
          <w:rFonts w:ascii="Arial" w:hAnsi="Arial"/>
          <w:b/>
          <w:bCs/>
        </w:rPr>
        <w:t>■</w:t>
      </w:r>
      <w:r w:rsidRPr="006C1AEA">
        <w:rPr>
          <w:rFonts w:cs="Calibri"/>
          <w:b/>
          <w:bCs/>
        </w:rPr>
        <w:t xml:space="preserve"> Условия автоматического включения/выключения дальнего света фар</w:t>
      </w:r>
    </w:p>
    <w:p w14:paraId="6FDAA3F5" w14:textId="77777777" w:rsidR="006E7280" w:rsidRPr="006C1AEA" w:rsidRDefault="006E7280" w:rsidP="006E7280">
      <w:pPr>
        <w:pStyle w:val="a6"/>
        <w:numPr>
          <w:ilvl w:val="0"/>
          <w:numId w:val="259"/>
        </w:numPr>
        <w:ind w:left="426"/>
        <w:rPr>
          <w:rFonts w:cs="Calibri"/>
        </w:rPr>
      </w:pPr>
      <w:r w:rsidRPr="006C1AEA">
        <w:rPr>
          <w:rFonts w:cs="Calibri"/>
        </w:rPr>
        <w:t>Дальний свет включается автоматически (примерно через 1 секунду) при выполнении всех перечисленных ниже условий:</w:t>
      </w:r>
    </w:p>
    <w:p w14:paraId="31D0EAC3" w14:textId="77777777" w:rsidR="006E7280" w:rsidRPr="006C1AEA" w:rsidRDefault="006E7280" w:rsidP="006E7280">
      <w:pPr>
        <w:pStyle w:val="a6"/>
        <w:numPr>
          <w:ilvl w:val="0"/>
          <w:numId w:val="259"/>
        </w:numPr>
        <w:ind w:left="851"/>
        <w:rPr>
          <w:rFonts w:cs="Calibri"/>
        </w:rPr>
      </w:pPr>
      <w:r w:rsidRPr="006C1AEA">
        <w:rPr>
          <w:rFonts w:cs="Calibri"/>
        </w:rPr>
        <w:t>Скорость автомобиля составляет 30 км/ч или выше.</w:t>
      </w:r>
    </w:p>
    <w:p w14:paraId="36CAFEF3" w14:textId="77777777" w:rsidR="006E7280" w:rsidRPr="006C1AEA" w:rsidRDefault="006E7280" w:rsidP="006E7280">
      <w:pPr>
        <w:pStyle w:val="a6"/>
        <w:numPr>
          <w:ilvl w:val="0"/>
          <w:numId w:val="259"/>
        </w:numPr>
        <w:ind w:left="851"/>
        <w:rPr>
          <w:rFonts w:cs="Calibri"/>
        </w:rPr>
      </w:pPr>
      <w:r w:rsidRPr="006C1AEA">
        <w:rPr>
          <w:rFonts w:cs="Calibri"/>
        </w:rPr>
        <w:t>Область перед автомобилем не освещена.</w:t>
      </w:r>
    </w:p>
    <w:p w14:paraId="24A38E64" w14:textId="77777777" w:rsidR="006E7280" w:rsidRPr="006C1AEA" w:rsidRDefault="006E7280" w:rsidP="006E7280">
      <w:pPr>
        <w:pStyle w:val="a6"/>
        <w:numPr>
          <w:ilvl w:val="0"/>
          <w:numId w:val="259"/>
        </w:numPr>
        <w:ind w:left="851"/>
        <w:rPr>
          <w:rFonts w:cs="Calibri"/>
        </w:rPr>
      </w:pPr>
      <w:r w:rsidRPr="006C1AEA">
        <w:rPr>
          <w:rFonts w:cs="Calibri"/>
        </w:rPr>
        <w:t>Впереди нет автомобилей с включенными фарами или задними габаритными фонарями.</w:t>
      </w:r>
    </w:p>
    <w:p w14:paraId="319A4B33" w14:textId="77777777" w:rsidR="006E7280" w:rsidRPr="006C1AEA" w:rsidRDefault="006E7280" w:rsidP="006E7280">
      <w:pPr>
        <w:pStyle w:val="a6"/>
        <w:numPr>
          <w:ilvl w:val="0"/>
          <w:numId w:val="259"/>
        </w:numPr>
        <w:ind w:left="851"/>
        <w:rPr>
          <w:rFonts w:cs="Calibri"/>
        </w:rPr>
      </w:pPr>
      <w:r w:rsidRPr="006C1AEA">
        <w:rPr>
          <w:rFonts w:cs="Calibri"/>
        </w:rPr>
        <w:t>Впереди на дороге мало уличных фонарей.</w:t>
      </w:r>
    </w:p>
    <w:p w14:paraId="0743B833" w14:textId="77777777" w:rsidR="006E7280" w:rsidRPr="006C1AEA" w:rsidRDefault="006E7280" w:rsidP="006E7280">
      <w:pPr>
        <w:pStyle w:val="a6"/>
        <w:numPr>
          <w:ilvl w:val="0"/>
          <w:numId w:val="259"/>
        </w:numPr>
        <w:ind w:left="426"/>
        <w:rPr>
          <w:rFonts w:cs="Calibri"/>
        </w:rPr>
      </w:pPr>
      <w:r w:rsidRPr="006C1AEA">
        <w:rPr>
          <w:rFonts w:cs="Calibri"/>
        </w:rPr>
        <w:t>Дальний свет автоматически выключается при выполнении любого из перечисленных ниже условий:</w:t>
      </w:r>
    </w:p>
    <w:p w14:paraId="4BFE39BE" w14:textId="77777777" w:rsidR="006E7280" w:rsidRPr="006C1AEA" w:rsidRDefault="006E7280" w:rsidP="006E7280">
      <w:pPr>
        <w:pStyle w:val="a6"/>
        <w:numPr>
          <w:ilvl w:val="0"/>
          <w:numId w:val="259"/>
        </w:numPr>
        <w:ind w:left="851"/>
        <w:rPr>
          <w:rFonts w:cs="Calibri"/>
        </w:rPr>
      </w:pPr>
      <w:r w:rsidRPr="006C1AEA">
        <w:rPr>
          <w:rFonts w:cs="Calibri"/>
        </w:rPr>
        <w:t>Скорость автомобиля ниже 25 км/ч.</w:t>
      </w:r>
    </w:p>
    <w:p w14:paraId="72FA1738" w14:textId="77777777" w:rsidR="006E7280" w:rsidRPr="006C1AEA" w:rsidRDefault="006E7280" w:rsidP="006E7280">
      <w:pPr>
        <w:pStyle w:val="a6"/>
        <w:numPr>
          <w:ilvl w:val="0"/>
          <w:numId w:val="259"/>
        </w:numPr>
        <w:ind w:left="851"/>
        <w:rPr>
          <w:rFonts w:cs="Calibri"/>
        </w:rPr>
      </w:pPr>
      <w:r w:rsidRPr="006C1AEA">
        <w:rPr>
          <w:rFonts w:cs="Calibri"/>
        </w:rPr>
        <w:t>Область перед автомобилем освещена.</w:t>
      </w:r>
    </w:p>
    <w:p w14:paraId="7F59C071" w14:textId="77777777" w:rsidR="006E7280" w:rsidRPr="006C1AEA" w:rsidRDefault="006E7280" w:rsidP="006E7280">
      <w:pPr>
        <w:pStyle w:val="a6"/>
        <w:numPr>
          <w:ilvl w:val="0"/>
          <w:numId w:val="259"/>
        </w:numPr>
        <w:ind w:left="851"/>
        <w:rPr>
          <w:rFonts w:cs="Calibri"/>
        </w:rPr>
      </w:pPr>
      <w:r w:rsidRPr="006C1AEA">
        <w:rPr>
          <w:rFonts w:cs="Calibri"/>
        </w:rPr>
        <w:t>У движущихся впереди автомобилей включены фары или задние габаритные фонари.</w:t>
      </w:r>
    </w:p>
    <w:p w14:paraId="3138AE0E" w14:textId="77777777" w:rsidR="006E7280" w:rsidRPr="006C1AEA" w:rsidRDefault="006E7280" w:rsidP="006E7280">
      <w:pPr>
        <w:pStyle w:val="a6"/>
        <w:numPr>
          <w:ilvl w:val="0"/>
          <w:numId w:val="259"/>
        </w:numPr>
        <w:ind w:left="851"/>
        <w:rPr>
          <w:rFonts w:cs="Calibri"/>
        </w:rPr>
      </w:pPr>
      <w:r w:rsidRPr="006C1AEA">
        <w:rPr>
          <w:rFonts w:cs="Calibri"/>
        </w:rPr>
        <w:t>Впереди на дороге много уличных фонарей.</w:t>
      </w:r>
    </w:p>
    <w:p w14:paraId="667A246D" w14:textId="77777777" w:rsidR="006E7280" w:rsidRPr="006C1AEA" w:rsidRDefault="006E7280" w:rsidP="006E7280">
      <w:pPr>
        <w:rPr>
          <w:rFonts w:cs="Calibri"/>
          <w:b/>
          <w:bCs/>
        </w:rPr>
      </w:pPr>
      <w:r w:rsidRPr="00742DE9">
        <w:rPr>
          <w:rFonts w:ascii="Arial" w:hAnsi="Arial"/>
          <w:b/>
          <w:bCs/>
        </w:rPr>
        <w:t>■</w:t>
      </w:r>
      <w:r w:rsidRPr="006C1AEA">
        <w:rPr>
          <w:rFonts w:cs="Calibri"/>
          <w:b/>
          <w:bCs/>
        </w:rPr>
        <w:t xml:space="preserve"> Информация об обнаружении </w:t>
      </w:r>
      <w:r w:rsidR="0027348F" w:rsidRPr="006C1AEA">
        <w:rPr>
          <w:rFonts w:cs="Calibri"/>
          <w:b/>
          <w:bCs/>
        </w:rPr>
        <w:t xml:space="preserve">объекта </w:t>
      </w:r>
      <w:r w:rsidRPr="006C1AEA">
        <w:rPr>
          <w:rFonts w:cs="Calibri"/>
          <w:b/>
          <w:bCs/>
        </w:rPr>
        <w:t>передней камерой</w:t>
      </w:r>
    </w:p>
    <w:p w14:paraId="76D46587" w14:textId="77777777" w:rsidR="006E7280" w:rsidRPr="006C1AEA" w:rsidRDefault="006E7280" w:rsidP="006E7280">
      <w:pPr>
        <w:pStyle w:val="a6"/>
        <w:numPr>
          <w:ilvl w:val="0"/>
          <w:numId w:val="260"/>
        </w:numPr>
        <w:ind w:left="426"/>
        <w:rPr>
          <w:rFonts w:cs="Calibri"/>
        </w:rPr>
      </w:pPr>
      <w:r w:rsidRPr="006C1AEA">
        <w:rPr>
          <w:rFonts w:cs="Calibri"/>
        </w:rPr>
        <w:t>Дальний свет может не выключиться автоматически в следующих ситуациях:</w:t>
      </w:r>
    </w:p>
    <w:p w14:paraId="4D47D684" w14:textId="77777777" w:rsidR="006E7280" w:rsidRPr="006C1AEA" w:rsidRDefault="006E7280" w:rsidP="006E7280">
      <w:pPr>
        <w:pStyle w:val="a6"/>
        <w:numPr>
          <w:ilvl w:val="0"/>
          <w:numId w:val="260"/>
        </w:numPr>
        <w:ind w:left="851"/>
        <w:rPr>
          <w:rFonts w:cs="Calibri"/>
        </w:rPr>
      </w:pPr>
      <w:r w:rsidRPr="006C1AEA">
        <w:rPr>
          <w:rFonts w:cs="Calibri"/>
        </w:rPr>
        <w:t>Когда встречный автомобиль внезапно появляется из-за поворота</w:t>
      </w:r>
      <w:r w:rsidR="0027348F" w:rsidRPr="006C1AEA">
        <w:rPr>
          <w:rFonts w:cs="Calibri"/>
        </w:rPr>
        <w:t>.</w:t>
      </w:r>
    </w:p>
    <w:p w14:paraId="57FD6423" w14:textId="77777777" w:rsidR="006E7280" w:rsidRPr="006C1AEA" w:rsidRDefault="006E7280" w:rsidP="006E7280">
      <w:pPr>
        <w:pStyle w:val="a6"/>
        <w:numPr>
          <w:ilvl w:val="0"/>
          <w:numId w:val="260"/>
        </w:numPr>
        <w:ind w:left="851"/>
        <w:rPr>
          <w:rFonts w:cs="Calibri"/>
        </w:rPr>
      </w:pPr>
      <w:r w:rsidRPr="006C1AEA">
        <w:rPr>
          <w:rFonts w:cs="Calibri"/>
        </w:rPr>
        <w:t>Когда перед автомобилем встраивается другой автомобиль</w:t>
      </w:r>
      <w:r w:rsidR="0027348F" w:rsidRPr="006C1AEA">
        <w:rPr>
          <w:rFonts w:cs="Calibri"/>
        </w:rPr>
        <w:t>.</w:t>
      </w:r>
    </w:p>
    <w:p w14:paraId="2EF778EB" w14:textId="77777777" w:rsidR="006E7280" w:rsidRPr="006C1AEA" w:rsidRDefault="006E7280" w:rsidP="006E7280">
      <w:pPr>
        <w:pStyle w:val="a6"/>
        <w:numPr>
          <w:ilvl w:val="0"/>
          <w:numId w:val="260"/>
        </w:numPr>
        <w:ind w:left="851"/>
        <w:rPr>
          <w:rFonts w:cs="Calibri"/>
        </w:rPr>
      </w:pPr>
      <w:r w:rsidRPr="006C1AEA">
        <w:rPr>
          <w:rFonts w:cs="Calibri"/>
        </w:rPr>
        <w:t>Когда движущийся впереди автомобиль скрыт из виду из-за повторяющихся поворотов, дорожных разделителей или деревьев, растущих вдоль дороги</w:t>
      </w:r>
      <w:r w:rsidR="0027348F" w:rsidRPr="006C1AEA">
        <w:rPr>
          <w:rFonts w:cs="Calibri"/>
        </w:rPr>
        <w:t>.</w:t>
      </w:r>
    </w:p>
    <w:p w14:paraId="66E69FEB" w14:textId="77777777" w:rsidR="006E7280" w:rsidRPr="006C1AEA" w:rsidRDefault="006E7280" w:rsidP="006E7280">
      <w:pPr>
        <w:pStyle w:val="a6"/>
        <w:numPr>
          <w:ilvl w:val="0"/>
          <w:numId w:val="260"/>
        </w:numPr>
        <w:ind w:left="851"/>
        <w:rPr>
          <w:rFonts w:cs="Calibri"/>
        </w:rPr>
      </w:pPr>
      <w:r w:rsidRPr="006C1AEA">
        <w:rPr>
          <w:rFonts w:cs="Calibri"/>
        </w:rPr>
        <w:t>Когда движущиеся впереди автомобили появляются с дальней полосы на широкой дороге</w:t>
      </w:r>
      <w:r w:rsidR="0027348F" w:rsidRPr="006C1AEA">
        <w:rPr>
          <w:rFonts w:cs="Calibri"/>
        </w:rPr>
        <w:t>.</w:t>
      </w:r>
    </w:p>
    <w:p w14:paraId="3891DE54" w14:textId="77777777" w:rsidR="006E7280" w:rsidRPr="006C1AEA" w:rsidRDefault="006E7280" w:rsidP="006E7280">
      <w:pPr>
        <w:pStyle w:val="a6"/>
        <w:numPr>
          <w:ilvl w:val="0"/>
          <w:numId w:val="260"/>
        </w:numPr>
        <w:ind w:left="851"/>
        <w:rPr>
          <w:rFonts w:cs="Calibri"/>
        </w:rPr>
      </w:pPr>
      <w:r w:rsidRPr="006C1AEA">
        <w:rPr>
          <w:rFonts w:cs="Calibri"/>
        </w:rPr>
        <w:t>Когда у движущегося впереди автомобиля не включены световые приборы</w:t>
      </w:r>
      <w:r w:rsidR="0027348F" w:rsidRPr="006C1AEA">
        <w:rPr>
          <w:rFonts w:cs="Calibri"/>
        </w:rPr>
        <w:t>.</w:t>
      </w:r>
    </w:p>
    <w:p w14:paraId="4F0AFBD4" w14:textId="77777777" w:rsidR="006E7280" w:rsidRPr="006C1AEA" w:rsidRDefault="006E7280" w:rsidP="006E7280">
      <w:pPr>
        <w:pStyle w:val="a6"/>
        <w:numPr>
          <w:ilvl w:val="0"/>
          <w:numId w:val="260"/>
        </w:numPr>
        <w:ind w:left="426"/>
        <w:rPr>
          <w:rFonts w:cs="Calibri"/>
        </w:rPr>
      </w:pPr>
      <w:r w:rsidRPr="006C1AEA">
        <w:rPr>
          <w:rFonts w:cs="Calibri"/>
        </w:rPr>
        <w:t>Дальний свет может выключиться при обнаружении движущегося впереди автомобиля с включенными противотуманными фарами, но выключенными обычными фарами.</w:t>
      </w:r>
    </w:p>
    <w:p w14:paraId="736BE082" w14:textId="77777777" w:rsidR="006E7280" w:rsidRPr="006C1AEA" w:rsidRDefault="006E7280" w:rsidP="006E7280">
      <w:pPr>
        <w:pStyle w:val="a6"/>
        <w:numPr>
          <w:ilvl w:val="0"/>
          <w:numId w:val="260"/>
        </w:numPr>
        <w:ind w:left="426"/>
        <w:rPr>
          <w:rFonts w:cs="Calibri"/>
        </w:rPr>
      </w:pPr>
      <w:r w:rsidRPr="006C1AEA">
        <w:rPr>
          <w:rFonts w:cs="Calibri"/>
        </w:rPr>
        <w:t>Огни домов, уличное освещение, сигналы светофоров и освещенные рекламные щиты или знаки</w:t>
      </w:r>
      <w:r w:rsidR="0027348F" w:rsidRPr="006C1AEA">
        <w:rPr>
          <w:rFonts w:cs="Calibri"/>
        </w:rPr>
        <w:t>,</w:t>
      </w:r>
      <w:r w:rsidR="00BE61A2" w:rsidRPr="006C1AEA">
        <w:rPr>
          <w:rFonts w:cs="Calibri"/>
        </w:rPr>
        <w:t xml:space="preserve"> или прочие объекты, отражающие свет,</w:t>
      </w:r>
      <w:r w:rsidRPr="006C1AEA">
        <w:rPr>
          <w:rFonts w:cs="Calibri"/>
        </w:rPr>
        <w:t xml:space="preserve"> могут</w:t>
      </w:r>
      <w:r w:rsidR="00BE61A2" w:rsidRPr="006C1AEA">
        <w:rPr>
          <w:rFonts w:cs="Calibri"/>
        </w:rPr>
        <w:t xml:space="preserve"> привести к тому, что дальний свет переключается на ближний или ближний свет фар останется включенным.</w:t>
      </w:r>
    </w:p>
    <w:p w14:paraId="0C90DC08" w14:textId="77777777" w:rsidR="00BE61A2" w:rsidRPr="006C1AEA" w:rsidRDefault="00BE61A2" w:rsidP="006E7280">
      <w:pPr>
        <w:pStyle w:val="a6"/>
        <w:numPr>
          <w:ilvl w:val="0"/>
          <w:numId w:val="260"/>
        </w:numPr>
        <w:ind w:left="426"/>
        <w:rPr>
          <w:rFonts w:cs="Calibri"/>
        </w:rPr>
      </w:pPr>
      <w:r w:rsidRPr="006C1AEA">
        <w:rPr>
          <w:rFonts w:cs="Calibri"/>
        </w:rPr>
        <w:t>Перечисленные ниже факторы могут влиять на время, необходимое для включения или выключения дальнего света фар:</w:t>
      </w:r>
    </w:p>
    <w:p w14:paraId="2C55DBAD" w14:textId="77777777" w:rsidR="00BE61A2" w:rsidRPr="006C1AEA" w:rsidRDefault="00BE61A2" w:rsidP="00BE61A2">
      <w:pPr>
        <w:pStyle w:val="a6"/>
        <w:numPr>
          <w:ilvl w:val="0"/>
          <w:numId w:val="260"/>
        </w:numPr>
        <w:ind w:left="851"/>
        <w:rPr>
          <w:rFonts w:cs="Calibri"/>
        </w:rPr>
      </w:pPr>
      <w:r w:rsidRPr="006C1AEA">
        <w:rPr>
          <w:rFonts w:cs="Calibri"/>
        </w:rPr>
        <w:t>Яркость фар, противотуманных фар и задних фонарей впереди идущего автомобиля</w:t>
      </w:r>
      <w:r w:rsidR="0027348F" w:rsidRPr="006C1AEA">
        <w:rPr>
          <w:rFonts w:cs="Calibri"/>
        </w:rPr>
        <w:t>.</w:t>
      </w:r>
    </w:p>
    <w:p w14:paraId="74D93B3C" w14:textId="77777777" w:rsidR="00BE61A2" w:rsidRPr="006C1AEA" w:rsidRDefault="00BE61A2" w:rsidP="00BE61A2">
      <w:pPr>
        <w:pStyle w:val="a6"/>
        <w:numPr>
          <w:ilvl w:val="0"/>
          <w:numId w:val="260"/>
        </w:numPr>
        <w:ind w:left="851"/>
        <w:rPr>
          <w:rFonts w:cs="Calibri"/>
        </w:rPr>
      </w:pPr>
      <w:r w:rsidRPr="006C1AEA">
        <w:rPr>
          <w:rFonts w:cs="Calibri"/>
        </w:rPr>
        <w:t>Движение и направление движения впереди идущего автомобиля</w:t>
      </w:r>
      <w:r w:rsidR="0027348F" w:rsidRPr="006C1AEA">
        <w:rPr>
          <w:rFonts w:cs="Calibri"/>
        </w:rPr>
        <w:t>.</w:t>
      </w:r>
    </w:p>
    <w:p w14:paraId="4CC26043" w14:textId="77777777" w:rsidR="00BE61A2" w:rsidRPr="006C1AEA" w:rsidRDefault="00BE61A2" w:rsidP="00BE61A2">
      <w:pPr>
        <w:pStyle w:val="a6"/>
        <w:numPr>
          <w:ilvl w:val="0"/>
          <w:numId w:val="260"/>
        </w:numPr>
        <w:ind w:left="851"/>
        <w:rPr>
          <w:rFonts w:cs="Calibri"/>
        </w:rPr>
      </w:pPr>
      <w:r w:rsidRPr="006C1AEA">
        <w:rPr>
          <w:rFonts w:cs="Calibri"/>
        </w:rPr>
        <w:t>У впереди идущего автомобиля фонари горят только с одной стороны</w:t>
      </w:r>
      <w:r w:rsidR="0027348F" w:rsidRPr="006C1AEA">
        <w:rPr>
          <w:rFonts w:cs="Calibri"/>
        </w:rPr>
        <w:t>.</w:t>
      </w:r>
    </w:p>
    <w:p w14:paraId="57F3C0BB" w14:textId="77777777" w:rsidR="00BE61A2" w:rsidRPr="006C1AEA" w:rsidRDefault="00BE61A2" w:rsidP="00BE61A2">
      <w:pPr>
        <w:pStyle w:val="a6"/>
        <w:numPr>
          <w:ilvl w:val="0"/>
          <w:numId w:val="260"/>
        </w:numPr>
        <w:ind w:left="851"/>
        <w:rPr>
          <w:rFonts w:cs="Calibri"/>
        </w:rPr>
      </w:pPr>
      <w:r w:rsidRPr="006C1AEA">
        <w:rPr>
          <w:rFonts w:cs="Calibri"/>
        </w:rPr>
        <w:t>Впереди движется двухколесное транспортное средство</w:t>
      </w:r>
      <w:r w:rsidR="0027348F" w:rsidRPr="006C1AEA">
        <w:rPr>
          <w:rFonts w:cs="Calibri"/>
        </w:rPr>
        <w:t>.</w:t>
      </w:r>
    </w:p>
    <w:p w14:paraId="3D35B055" w14:textId="77777777" w:rsidR="00BE61A2" w:rsidRPr="006C1AEA" w:rsidRDefault="00BE61A2" w:rsidP="00BE61A2">
      <w:pPr>
        <w:pStyle w:val="a6"/>
        <w:numPr>
          <w:ilvl w:val="0"/>
          <w:numId w:val="260"/>
        </w:numPr>
        <w:ind w:left="851"/>
        <w:rPr>
          <w:rFonts w:cs="Calibri"/>
        </w:rPr>
      </w:pPr>
      <w:r w:rsidRPr="006C1AEA">
        <w:rPr>
          <w:rFonts w:cs="Calibri"/>
        </w:rPr>
        <w:t>Состояние дороги (склоны, повороты, состояние дорожного покрытия и т.п.)</w:t>
      </w:r>
      <w:r w:rsidR="0027348F" w:rsidRPr="006C1AEA">
        <w:rPr>
          <w:rFonts w:cs="Calibri"/>
        </w:rPr>
        <w:t>.</w:t>
      </w:r>
    </w:p>
    <w:p w14:paraId="4FBA8405" w14:textId="77777777" w:rsidR="00BE61A2" w:rsidRPr="006C1AEA" w:rsidRDefault="00BE61A2" w:rsidP="00BE61A2">
      <w:pPr>
        <w:pStyle w:val="a6"/>
        <w:numPr>
          <w:ilvl w:val="0"/>
          <w:numId w:val="260"/>
        </w:numPr>
        <w:ind w:left="851"/>
        <w:rPr>
          <w:rFonts w:cs="Calibri"/>
        </w:rPr>
      </w:pPr>
      <w:r w:rsidRPr="006C1AEA">
        <w:rPr>
          <w:rFonts w:cs="Calibri"/>
        </w:rPr>
        <w:t>Количество пассажиров и вес багажа</w:t>
      </w:r>
      <w:r w:rsidR="0027348F" w:rsidRPr="006C1AEA">
        <w:rPr>
          <w:rFonts w:cs="Calibri"/>
        </w:rPr>
        <w:t>.</w:t>
      </w:r>
    </w:p>
    <w:p w14:paraId="4167972C" w14:textId="77777777" w:rsidR="00BE61A2" w:rsidRPr="006C1AEA" w:rsidRDefault="00BE61A2" w:rsidP="00BE61A2">
      <w:pPr>
        <w:pStyle w:val="a6"/>
        <w:numPr>
          <w:ilvl w:val="0"/>
          <w:numId w:val="260"/>
        </w:numPr>
        <w:ind w:left="426"/>
        <w:rPr>
          <w:rFonts w:cs="Calibri"/>
        </w:rPr>
      </w:pPr>
      <w:r w:rsidRPr="006C1AEA">
        <w:rPr>
          <w:rFonts w:cs="Calibri"/>
        </w:rPr>
        <w:t>Случайное включение или выключение дальнего света фар.</w:t>
      </w:r>
    </w:p>
    <w:p w14:paraId="3E1F4747" w14:textId="77777777" w:rsidR="00BE61A2" w:rsidRPr="006C1AEA" w:rsidRDefault="00BE61A2" w:rsidP="00BE61A2">
      <w:pPr>
        <w:pStyle w:val="a6"/>
        <w:numPr>
          <w:ilvl w:val="0"/>
          <w:numId w:val="260"/>
        </w:numPr>
        <w:ind w:left="426"/>
        <w:rPr>
          <w:rFonts w:cs="Calibri"/>
        </w:rPr>
      </w:pPr>
      <w:r w:rsidRPr="006C1AEA">
        <w:rPr>
          <w:rFonts w:cs="Calibri"/>
        </w:rPr>
        <w:t>Велосипеды или подобные объекты могут быть не обнаружены.</w:t>
      </w:r>
    </w:p>
    <w:p w14:paraId="50FE55E5" w14:textId="77777777" w:rsidR="00BE61A2" w:rsidRPr="006C1AEA" w:rsidRDefault="00BE61A2" w:rsidP="00BE61A2">
      <w:pPr>
        <w:rPr>
          <w:rFonts w:cs="Calibri"/>
        </w:rPr>
      </w:pPr>
    </w:p>
    <w:p w14:paraId="483209A2" w14:textId="77777777" w:rsidR="00BE61A2" w:rsidRPr="006C1AEA" w:rsidRDefault="00BE61A2">
      <w:pPr>
        <w:rPr>
          <w:rFonts w:cs="Calibri"/>
        </w:rPr>
      </w:pPr>
      <w:r w:rsidRPr="006C1AEA">
        <w:rPr>
          <w:rFonts w:cs="Calibri"/>
        </w:rPr>
        <w:br w:type="page"/>
      </w:r>
    </w:p>
    <w:p w14:paraId="42A864B7" w14:textId="4FCFACFD" w:rsidR="00BE61A2" w:rsidRPr="00E36035" w:rsidRDefault="009D3CDE" w:rsidP="00BE61A2">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43904" behindDoc="0" locked="0" layoutInCell="1" allowOverlap="1" wp14:anchorId="59F23BCB" wp14:editId="6932756C">
                <wp:simplePos x="0" y="0"/>
                <wp:positionH relativeFrom="column">
                  <wp:posOffset>5968365</wp:posOffset>
                </wp:positionH>
                <wp:positionV relativeFrom="paragraph">
                  <wp:posOffset>202565</wp:posOffset>
                </wp:positionV>
                <wp:extent cx="399415" cy="4565650"/>
                <wp:effectExtent l="0" t="3810" r="635" b="2540"/>
                <wp:wrapNone/>
                <wp:docPr id="1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B5B74" w14:textId="77777777" w:rsidR="00A02E73" w:rsidRDefault="00A02E73" w:rsidP="009F6A8C"/>
                          <w:p w14:paraId="08304823" w14:textId="77777777" w:rsidR="00A02E73" w:rsidRDefault="00A02E73" w:rsidP="009F6A8C"/>
                          <w:p w14:paraId="3F4C15C5" w14:textId="77777777" w:rsidR="00A02E73" w:rsidRDefault="00A02E73" w:rsidP="009F6A8C"/>
                          <w:p w14:paraId="64EC031A" w14:textId="77777777" w:rsidR="00A02E73" w:rsidRDefault="00A02E73" w:rsidP="009F6A8C"/>
                          <w:tbl>
                            <w:tblPr>
                              <w:tblW w:w="0" w:type="auto"/>
                              <w:tblLook w:val="04A0" w:firstRow="1" w:lastRow="0" w:firstColumn="1" w:lastColumn="0" w:noHBand="0" w:noVBand="1"/>
                            </w:tblPr>
                            <w:tblGrid>
                              <w:gridCol w:w="523"/>
                              <w:tblGridChange w:id="181">
                                <w:tblGrid>
                                  <w:gridCol w:w="523"/>
                                </w:tblGrid>
                              </w:tblGridChange>
                            </w:tblGrid>
                            <w:tr w:rsidR="00A02E73" w14:paraId="26EC8A99" w14:textId="77777777" w:rsidTr="005B0DC1">
                              <w:trPr>
                                <w:trHeight w:val="529"/>
                              </w:trPr>
                              <w:tc>
                                <w:tcPr>
                                  <w:tcW w:w="534" w:type="dxa"/>
                                  <w:shd w:val="clear" w:color="auto" w:fill="808080"/>
                                  <w:vAlign w:val="center"/>
                                </w:tcPr>
                                <w:p w14:paraId="4D3FE2CC" w14:textId="77777777" w:rsidR="00A02E73" w:rsidRPr="00742606" w:rsidRDefault="00A02E73" w:rsidP="005F51A8">
                                  <w:pPr>
                                    <w:jc w:val="center"/>
                                    <w:rPr>
                                      <w:color w:val="FFFFFF"/>
                                    </w:rPr>
                                  </w:pPr>
                                  <w:r>
                                    <w:rPr>
                                      <w:color w:val="FFFFFF"/>
                                    </w:rPr>
                                    <w:t>4</w:t>
                                  </w:r>
                                </w:p>
                              </w:tc>
                            </w:tr>
                            <w:tr w:rsidR="00A02E73" w14:paraId="68C8C4E3" w14:textId="77777777" w:rsidTr="00B92071">
                              <w:trPr>
                                <w:cantSplit/>
                                <w:trHeight w:val="5111"/>
                              </w:trPr>
                              <w:tc>
                                <w:tcPr>
                                  <w:tcW w:w="534" w:type="dxa"/>
                                  <w:shd w:val="clear" w:color="auto" w:fill="FFFFFF"/>
                                  <w:textDirection w:val="tbRl"/>
                                </w:tcPr>
                                <w:p w14:paraId="5B8DC4EE" w14:textId="77777777" w:rsidR="00A02E73" w:rsidRDefault="00A02E73" w:rsidP="00742606">
                                  <w:pPr>
                                    <w:ind w:left="113" w:right="113"/>
                                  </w:pPr>
                                  <w:r w:rsidRPr="0029129C">
                                    <w:t>Вождение</w:t>
                                  </w:r>
                                  <w:r w:rsidRPr="00742606">
                                    <w:t xml:space="preserve"> </w:t>
                                  </w:r>
                                </w:p>
                              </w:tc>
                            </w:tr>
                          </w:tbl>
                          <w:p w14:paraId="79361DEA" w14:textId="77777777" w:rsidR="00A02E73" w:rsidRDefault="00A02E73" w:rsidP="009F6A8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23BCB" id="_x0000_s1144" type="#_x0000_t202" style="position:absolute;left:0;text-align:left;margin-left:469.95pt;margin-top:15.95pt;width:31.45pt;height:35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" filled="f" stroked="f">
                <v:textbox>
                  <w:txbxContent>
                    <w:p w14:paraId="283B5B74" w14:textId="77777777" w:rsidR="00A02E73" w:rsidRDefault="00A02E73" w:rsidP="009F6A8C"/>
                    <w:p w14:paraId="08304823" w14:textId="77777777" w:rsidR="00A02E73" w:rsidRDefault="00A02E73" w:rsidP="009F6A8C"/>
                    <w:p w14:paraId="3F4C15C5" w14:textId="77777777" w:rsidR="00A02E73" w:rsidRDefault="00A02E73" w:rsidP="009F6A8C"/>
                    <w:p w14:paraId="64EC031A" w14:textId="77777777" w:rsidR="00A02E73" w:rsidRDefault="00A02E73" w:rsidP="009F6A8C"/>
                    <w:tbl>
                      <w:tblPr>
                        <w:tblW w:w="0" w:type="auto"/>
                        <w:tblLook w:val="04A0" w:firstRow="1" w:lastRow="0" w:firstColumn="1" w:lastColumn="0" w:noHBand="0" w:noVBand="1"/>
                      </w:tblPr>
                      <w:tblGrid>
                        <w:gridCol w:w="523"/>
                        <w:tblGridChange w:id="182">
                          <w:tblGrid>
                            <w:gridCol w:w="523"/>
                          </w:tblGrid>
                        </w:tblGridChange>
                      </w:tblGrid>
                      <w:tr w:rsidR="00A02E73" w14:paraId="26EC8A99" w14:textId="77777777" w:rsidTr="005B0DC1">
                        <w:trPr>
                          <w:trHeight w:val="529"/>
                        </w:trPr>
                        <w:tc>
                          <w:tcPr>
                            <w:tcW w:w="534" w:type="dxa"/>
                            <w:shd w:val="clear" w:color="auto" w:fill="808080"/>
                            <w:vAlign w:val="center"/>
                          </w:tcPr>
                          <w:p w14:paraId="4D3FE2CC" w14:textId="77777777" w:rsidR="00A02E73" w:rsidRPr="00742606" w:rsidRDefault="00A02E73" w:rsidP="005F51A8">
                            <w:pPr>
                              <w:jc w:val="center"/>
                              <w:rPr>
                                <w:color w:val="FFFFFF"/>
                              </w:rPr>
                            </w:pPr>
                            <w:r>
                              <w:rPr>
                                <w:color w:val="FFFFFF"/>
                              </w:rPr>
                              <w:t>4</w:t>
                            </w:r>
                          </w:p>
                        </w:tc>
                      </w:tr>
                      <w:tr w:rsidR="00A02E73" w14:paraId="68C8C4E3" w14:textId="77777777" w:rsidTr="00B92071">
                        <w:trPr>
                          <w:cantSplit/>
                          <w:trHeight w:val="5111"/>
                        </w:trPr>
                        <w:tc>
                          <w:tcPr>
                            <w:tcW w:w="534" w:type="dxa"/>
                            <w:shd w:val="clear" w:color="auto" w:fill="FFFFFF"/>
                            <w:textDirection w:val="tbRl"/>
                          </w:tcPr>
                          <w:p w14:paraId="5B8DC4EE" w14:textId="77777777" w:rsidR="00A02E73" w:rsidRDefault="00A02E73" w:rsidP="00742606">
                            <w:pPr>
                              <w:ind w:left="113" w:right="113"/>
                            </w:pPr>
                            <w:r w:rsidRPr="0029129C">
                              <w:t>Вождение</w:t>
                            </w:r>
                            <w:r w:rsidRPr="00742606">
                              <w:t xml:space="preserve"> </w:t>
                            </w:r>
                          </w:p>
                        </w:tc>
                      </w:tr>
                    </w:tbl>
                    <w:p w14:paraId="79361DEA" w14:textId="77777777" w:rsidR="00A02E73" w:rsidRDefault="00A02E73" w:rsidP="009F6A8C"/>
                  </w:txbxContent>
                </v:textbox>
              </v:shape>
            </w:pict>
          </mc:Fallback>
        </mc:AlternateContent>
      </w:r>
      <w:r w:rsidR="00BE61A2" w:rsidRPr="006C1AEA">
        <w:rPr>
          <w:rFonts w:cs="Calibri"/>
        </w:rPr>
        <w:t xml:space="preserve">4-3. </w:t>
      </w:r>
      <w:r w:rsidR="00BE61A2" w:rsidRPr="0090039F">
        <w:t>Использование световых приборов и стеклоочистителей</w:t>
      </w:r>
      <w:r w:rsidR="00BE61A2">
        <w:tab/>
      </w:r>
      <w:r w:rsidR="00BE61A2">
        <w:rPr>
          <w:b/>
          <w:bCs/>
        </w:rPr>
        <w:t>265</w:t>
      </w:r>
    </w:p>
    <w:p w14:paraId="512CAAA7" w14:textId="77777777" w:rsidR="00BE61A2" w:rsidRPr="006C1AEA" w:rsidRDefault="00BE61A2" w:rsidP="00BE61A2">
      <w:pPr>
        <w:pStyle w:val="a6"/>
        <w:numPr>
          <w:ilvl w:val="0"/>
          <w:numId w:val="261"/>
        </w:numPr>
        <w:ind w:left="426"/>
        <w:rPr>
          <w:rFonts w:cs="Calibri"/>
        </w:rPr>
      </w:pPr>
      <w:r w:rsidRPr="006C1AEA">
        <w:rPr>
          <w:rFonts w:cs="Calibri"/>
        </w:rPr>
        <w:t>В указанных ниже случаях система может быть не в состоянии правильно определить уровень яркости окружающей обстановки. Это может привести к тому, что ближний свет фар останется включенным, или дальний свет фар создаст неудобства для пешеходов, движущихся впереди автомобилей</w:t>
      </w:r>
      <w:r w:rsidR="0027348F" w:rsidRPr="006C1AEA">
        <w:rPr>
          <w:rFonts w:cs="Calibri"/>
        </w:rPr>
        <w:t>, а также</w:t>
      </w:r>
      <w:r w:rsidRPr="006C1AEA">
        <w:rPr>
          <w:rFonts w:cs="Calibri"/>
        </w:rPr>
        <w:t xml:space="preserve"> других участников движения.</w:t>
      </w:r>
      <w:r w:rsidRPr="00BE61A2">
        <w:t xml:space="preserve"> </w:t>
      </w:r>
      <w:r w:rsidRPr="006C1AEA">
        <w:rPr>
          <w:rFonts w:cs="Calibri"/>
        </w:rPr>
        <w:t>В этих случаях переключайте ближний и дальний свет фар</w:t>
      </w:r>
      <w:r w:rsidR="0027348F" w:rsidRPr="006C1AEA">
        <w:rPr>
          <w:rFonts w:cs="Calibri"/>
        </w:rPr>
        <w:t xml:space="preserve"> вручную</w:t>
      </w:r>
      <w:r w:rsidRPr="006C1AEA">
        <w:rPr>
          <w:rFonts w:cs="Calibri"/>
        </w:rPr>
        <w:t>.</w:t>
      </w:r>
    </w:p>
    <w:p w14:paraId="399BB145"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При движении в плохую погоду (дождь, снег, туман, песчаная буря и т.п.)</w:t>
      </w:r>
      <w:r w:rsidR="0027348F" w:rsidRPr="006C1AEA">
        <w:rPr>
          <w:rFonts w:cs="Calibri"/>
        </w:rPr>
        <w:t>.</w:t>
      </w:r>
    </w:p>
    <w:p w14:paraId="24EC6D6C"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Лобовое стекло запотело, на нем образовался иней, лед, грязь и т.д.</w:t>
      </w:r>
    </w:p>
    <w:p w14:paraId="1D2E9B68"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Лобовое стекло треснуло или повреждено</w:t>
      </w:r>
      <w:r w:rsidR="0027348F" w:rsidRPr="006C1AEA">
        <w:rPr>
          <w:rFonts w:cs="Calibri"/>
        </w:rPr>
        <w:t>.</w:t>
      </w:r>
    </w:p>
    <w:p w14:paraId="200CB016"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Передняя камера деформирована или загрязнена</w:t>
      </w:r>
      <w:r w:rsidR="0027348F" w:rsidRPr="006C1AEA">
        <w:rPr>
          <w:rFonts w:cs="Calibri"/>
        </w:rPr>
        <w:t>.</w:t>
      </w:r>
    </w:p>
    <w:p w14:paraId="21CC0486"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Температура передней камеры слишком высокая</w:t>
      </w:r>
      <w:r w:rsidR="0027348F" w:rsidRPr="006C1AEA">
        <w:rPr>
          <w:rFonts w:cs="Calibri"/>
        </w:rPr>
        <w:t>.</w:t>
      </w:r>
    </w:p>
    <w:p w14:paraId="2AD65BED"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Уровень освещенности окружающей обстановки эквивалентен уровню яркости фар, задних габаритных фонарей или противотуманных фар</w:t>
      </w:r>
      <w:r w:rsidR="0027348F" w:rsidRPr="006C1AEA">
        <w:rPr>
          <w:rFonts w:cs="Calibri"/>
        </w:rPr>
        <w:t>.</w:t>
      </w:r>
    </w:p>
    <w:p w14:paraId="7C91655E"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Если фары или задние габаритные фонари впереди идущего автомобиля выключены, загрязнены, изменяют цвет или неправильно направлены</w:t>
      </w:r>
      <w:r w:rsidR="0027348F" w:rsidRPr="006C1AEA">
        <w:rPr>
          <w:rFonts w:cs="Calibri"/>
        </w:rPr>
        <w:t>.</w:t>
      </w:r>
    </w:p>
    <w:p w14:paraId="70EAB1EB"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Когда автомобиль обдает водой, снегом, пылью и т.д. из-под колес впереди идущего автомобиля</w:t>
      </w:r>
      <w:r w:rsidR="0027348F" w:rsidRPr="006C1AEA">
        <w:rPr>
          <w:rFonts w:cs="Calibri"/>
        </w:rPr>
        <w:t>.</w:t>
      </w:r>
    </w:p>
    <w:p w14:paraId="76B87E6D"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При движении в области с периодической сменой ярких и темных участков</w:t>
      </w:r>
      <w:r w:rsidR="0027348F" w:rsidRPr="006C1AEA">
        <w:rPr>
          <w:rFonts w:cs="Calibri"/>
        </w:rPr>
        <w:t>.</w:t>
      </w:r>
    </w:p>
    <w:p w14:paraId="1ED717C2" w14:textId="77777777" w:rsidR="00BE61A2" w:rsidRPr="006C1AEA" w:rsidRDefault="00BE61A2" w:rsidP="002D791B">
      <w:pPr>
        <w:pStyle w:val="a6"/>
        <w:numPr>
          <w:ilvl w:val="0"/>
          <w:numId w:val="261"/>
        </w:numPr>
        <w:tabs>
          <w:tab w:val="left" w:pos="851"/>
        </w:tabs>
        <w:ind w:left="851"/>
        <w:rPr>
          <w:rFonts w:cs="Calibri"/>
        </w:rPr>
      </w:pPr>
      <w:r w:rsidRPr="006C1AEA">
        <w:rPr>
          <w:rFonts w:cs="Calibri"/>
        </w:rPr>
        <w:t>При частой и многократной езде по дорогам, идущим на подъем или спуск, ухабистым дорогам или дорогам с неровным дорожным покрытиям (например, дороги, мощеные булыжником, с гравийным покрытием и т.п.)</w:t>
      </w:r>
      <w:r w:rsidR="0027348F" w:rsidRPr="006C1AEA">
        <w:rPr>
          <w:rFonts w:cs="Calibri"/>
        </w:rPr>
        <w:t>.</w:t>
      </w:r>
    </w:p>
    <w:p w14:paraId="3CB72034"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При частых и многократных поворотах или при движении по извилистой дороге</w:t>
      </w:r>
      <w:r w:rsidR="0027348F" w:rsidRPr="006C1AEA">
        <w:rPr>
          <w:rFonts w:cs="Calibri"/>
        </w:rPr>
        <w:t>.</w:t>
      </w:r>
    </w:p>
    <w:p w14:paraId="585B439B"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При наличии перед автомобилем предметов с высокой отражающей способностью (например, дорожных знаков или зеркал)</w:t>
      </w:r>
      <w:r w:rsidR="0027348F" w:rsidRPr="006C1AEA">
        <w:rPr>
          <w:rFonts w:cs="Calibri"/>
        </w:rPr>
        <w:t>.</w:t>
      </w:r>
    </w:p>
    <w:p w14:paraId="403D6D8C"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Задняя часть впереди идущего автомобиля сильно отражает свет (например, контейнер на грузовике)</w:t>
      </w:r>
      <w:r w:rsidR="0027348F" w:rsidRPr="006C1AEA">
        <w:rPr>
          <w:rFonts w:cs="Calibri"/>
        </w:rPr>
        <w:t>.</w:t>
      </w:r>
    </w:p>
    <w:p w14:paraId="0FA05E57"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Фары автомобиля повреждены, загрязнены или неправильно направлены</w:t>
      </w:r>
      <w:r w:rsidR="0027348F" w:rsidRPr="006C1AEA">
        <w:rPr>
          <w:rFonts w:cs="Calibri"/>
        </w:rPr>
        <w:t>.</w:t>
      </w:r>
    </w:p>
    <w:p w14:paraId="164FF837"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Автомобиль имеет продольный или поперечный наклон из-за прокола шины, буксировки прицепа и т.п.</w:t>
      </w:r>
    </w:p>
    <w:p w14:paraId="14F209D5"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Происходит неоднократное переключение дальнего и ближнего света фар, выполненное ненадлежащим образом</w:t>
      </w:r>
      <w:r w:rsidR="0027348F" w:rsidRPr="006C1AEA">
        <w:rPr>
          <w:rFonts w:cs="Calibri"/>
        </w:rPr>
        <w:t>.</w:t>
      </w:r>
    </w:p>
    <w:p w14:paraId="246FFE88" w14:textId="77777777" w:rsidR="003B4D1A" w:rsidRPr="006C1AEA" w:rsidRDefault="003B4D1A" w:rsidP="002D791B">
      <w:pPr>
        <w:pStyle w:val="a6"/>
        <w:numPr>
          <w:ilvl w:val="0"/>
          <w:numId w:val="261"/>
        </w:numPr>
        <w:tabs>
          <w:tab w:val="left" w:pos="851"/>
        </w:tabs>
        <w:ind w:left="851"/>
        <w:rPr>
          <w:rFonts w:cs="Calibri"/>
        </w:rPr>
      </w:pPr>
      <w:r w:rsidRPr="006C1AEA">
        <w:rPr>
          <w:rFonts w:cs="Calibri"/>
        </w:rPr>
        <w:t>Водитель считает, что дальний свет может вызвать проблемы или создавать неудобства для других водителей и находящихся поблизости пешеходов</w:t>
      </w:r>
      <w:r w:rsidR="0027348F" w:rsidRPr="006C1AEA">
        <w:rPr>
          <w:rFonts w:cs="Calibri"/>
        </w:rPr>
        <w:t>.</w:t>
      </w:r>
    </w:p>
    <w:p w14:paraId="77846C30" w14:textId="77777777" w:rsidR="003B4D1A" w:rsidRPr="006C1AEA" w:rsidRDefault="003B4D1A" w:rsidP="003B4D1A">
      <w:pPr>
        <w:rPr>
          <w:rFonts w:cs="Calibri"/>
        </w:rPr>
      </w:pPr>
    </w:p>
    <w:p w14:paraId="2E3763E7" w14:textId="77777777" w:rsidR="003B4D1A" w:rsidRPr="006C1AEA" w:rsidRDefault="003B4D1A">
      <w:pPr>
        <w:rPr>
          <w:rFonts w:cs="Calibri"/>
        </w:rPr>
      </w:pPr>
      <w:r w:rsidRPr="006C1AEA">
        <w:rPr>
          <w:rFonts w:cs="Calibri"/>
        </w:rPr>
        <w:br w:type="page"/>
      </w:r>
    </w:p>
    <w:p w14:paraId="1E004F24" w14:textId="77777777" w:rsidR="003B4D1A" w:rsidRPr="002D791B" w:rsidRDefault="003B4D1A" w:rsidP="003B4D1A">
      <w:pPr>
        <w:pBdr>
          <w:bottom w:val="single" w:sz="12" w:space="1" w:color="auto"/>
        </w:pBdr>
        <w:rPr>
          <w:rFonts w:cs="Calibri"/>
          <w:b/>
          <w:bCs/>
          <w:sz w:val="22"/>
          <w:szCs w:val="22"/>
        </w:rPr>
      </w:pPr>
      <w:r w:rsidRPr="006C1AEA">
        <w:rPr>
          <w:rFonts w:cs="Calibri"/>
          <w:b/>
          <w:bCs/>
        </w:rPr>
        <w:t>266</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0CE8D0BA" w14:textId="77777777" w:rsidR="003B4D1A" w:rsidRPr="002D791B" w:rsidRDefault="003B4D1A" w:rsidP="003B4D1A">
      <w:pPr>
        <w:rPr>
          <w:rFonts w:cs="Calibri"/>
          <w:color w:va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Change w:id="183">
          <w:tblGrid>
            <w:gridCol w:w="9339"/>
          </w:tblGrid>
        </w:tblGridChange>
      </w:tblGrid>
      <w:tr w:rsidR="009F6A8C" w:rsidRPr="002D791B" w14:paraId="34D0BFD3" w14:textId="77777777" w:rsidTr="00F140FB">
        <w:tc>
          <w:tcPr>
            <w:tcW w:w="9339" w:type="dxa"/>
            <w:shd w:val="clear" w:color="auto" w:fill="808080"/>
          </w:tcPr>
          <w:p w14:paraId="5A9C2F55" w14:textId="77777777" w:rsidR="003B4D1A" w:rsidRPr="002D791B" w:rsidRDefault="003B4D1A" w:rsidP="003B4D1A">
            <w:pPr>
              <w:rPr>
                <w:rFonts w:cs="Calibri"/>
                <w:b/>
                <w:bCs/>
                <w:color w:val="FFFFFF"/>
              </w:rPr>
            </w:pPr>
            <w:r w:rsidRPr="002D791B">
              <w:rPr>
                <w:rFonts w:cs="Calibri"/>
                <w:b/>
                <w:bCs/>
                <w:color w:val="FFFFFF"/>
              </w:rPr>
              <w:t>Переключатель противотуманных фар</w:t>
            </w:r>
          </w:p>
        </w:tc>
      </w:tr>
    </w:tbl>
    <w:p w14:paraId="475BC35D" w14:textId="77777777" w:rsidR="003B4D1A" w:rsidRPr="006C1AEA" w:rsidRDefault="003B4D1A" w:rsidP="003B4D1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B4D1A" w:rsidRPr="006C1AEA" w14:paraId="3270B803" w14:textId="77777777" w:rsidTr="002D791B">
        <w:tc>
          <w:tcPr>
            <w:tcW w:w="9339" w:type="dxa"/>
            <w:shd w:val="clear" w:color="auto" w:fill="D9D9D9"/>
          </w:tcPr>
          <w:p w14:paraId="2662AC17" w14:textId="77777777" w:rsidR="003B4D1A" w:rsidRPr="006C1AEA" w:rsidRDefault="003B4D1A" w:rsidP="003B4D1A">
            <w:pPr>
              <w:rPr>
                <w:rFonts w:cs="Calibri"/>
                <w:b/>
                <w:bCs/>
              </w:rPr>
            </w:pPr>
            <w:r w:rsidRPr="006C1AEA">
              <w:rPr>
                <w:rFonts w:cs="Calibri"/>
                <w:b/>
                <w:bCs/>
              </w:rPr>
              <w:t>Противотуманные фары улучшают видимость в неблагоприятных условиях движения, например при движении в дождь и туман.</w:t>
            </w:r>
          </w:p>
        </w:tc>
      </w:tr>
    </w:tbl>
    <w:p w14:paraId="295013C6" w14:textId="77777777" w:rsidR="003B4D1A" w:rsidRPr="006C1AEA" w:rsidRDefault="003B4D1A" w:rsidP="003B4D1A">
      <w:pPr>
        <w:rPr>
          <w:rFonts w:cs="Calibri"/>
        </w:rPr>
      </w:pPr>
    </w:p>
    <w:tbl>
      <w:tblPr>
        <w:tblW w:w="0" w:type="auto"/>
        <w:tblLook w:val="04A0" w:firstRow="1" w:lastRow="0" w:firstColumn="1" w:lastColumn="0" w:noHBand="0" w:noVBand="1"/>
      </w:tblPr>
      <w:tblGrid>
        <w:gridCol w:w="5665"/>
        <w:gridCol w:w="3674"/>
      </w:tblGrid>
      <w:tr w:rsidR="003B4D1A" w:rsidRPr="006C1AEA" w14:paraId="6513D21B" w14:textId="77777777" w:rsidTr="006C1AEA">
        <w:tc>
          <w:tcPr>
            <w:tcW w:w="5665" w:type="dxa"/>
            <w:shd w:val="clear" w:color="auto" w:fill="auto"/>
          </w:tcPr>
          <w:p w14:paraId="00134DC1" w14:textId="7EA4F489" w:rsidR="003B4D1A" w:rsidRPr="006C1AEA" w:rsidRDefault="009D3CDE" w:rsidP="006C1AEA">
            <w:pPr>
              <w:pStyle w:val="a6"/>
              <w:numPr>
                <w:ilvl w:val="0"/>
                <w:numId w:val="262"/>
              </w:numPr>
              <w:ind w:left="314"/>
              <w:rPr>
                <w:rFonts w:cs="Calibri"/>
              </w:rPr>
            </w:pPr>
            <w:r w:rsidRPr="006C1AEA">
              <w:rPr>
                <w:rFonts w:cs="Calibri"/>
                <w:noProof/>
                <w:lang w:eastAsia="ru-RU"/>
              </w:rPr>
              <w:drawing>
                <wp:inline distT="0" distB="0" distL="0" distR="0" wp14:anchorId="4FE7F9CA" wp14:editId="7743C9E3">
                  <wp:extent cx="161925" cy="161925"/>
                  <wp:effectExtent l="0" t="0" r="0" b="0"/>
                  <wp:docPr id="525"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3B4D1A" w:rsidRPr="006C1AEA">
              <w:rPr>
                <w:rFonts w:cs="Calibri"/>
              </w:rPr>
              <w:t xml:space="preserve"> Выключение противотуманных фар и задних противотуманных фонарей</w:t>
            </w:r>
          </w:p>
          <w:p w14:paraId="7F9A88C7" w14:textId="3EEBD993" w:rsidR="003B4D1A" w:rsidRPr="006C1AEA" w:rsidRDefault="009D3CDE" w:rsidP="006C1AEA">
            <w:pPr>
              <w:pStyle w:val="a6"/>
              <w:numPr>
                <w:ilvl w:val="0"/>
                <w:numId w:val="262"/>
              </w:numPr>
              <w:ind w:left="314"/>
              <w:rPr>
                <w:rFonts w:cs="Calibri"/>
              </w:rPr>
            </w:pPr>
            <w:r w:rsidRPr="006C1AEA">
              <w:rPr>
                <w:rFonts w:cs="Calibri"/>
                <w:noProof/>
                <w:lang w:eastAsia="ru-RU"/>
              </w:rPr>
              <w:drawing>
                <wp:inline distT="0" distB="0" distL="0" distR="0" wp14:anchorId="1166896F" wp14:editId="6DCBCFB2">
                  <wp:extent cx="180975" cy="171450"/>
                  <wp:effectExtent l="0" t="0" r="0" b="0"/>
                  <wp:docPr id="526"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6A2C0C" w:rsidRPr="006C1AEA">
              <w:rPr>
                <w:rFonts w:cs="Calibri"/>
              </w:rPr>
              <w:t xml:space="preserve"> Включение противотуманных фар</w:t>
            </w:r>
          </w:p>
          <w:p w14:paraId="667E25D0" w14:textId="5D004B0D" w:rsidR="003B4D1A" w:rsidRPr="006C1AEA" w:rsidRDefault="009D3CDE" w:rsidP="006C1AEA">
            <w:pPr>
              <w:pStyle w:val="a6"/>
              <w:numPr>
                <w:ilvl w:val="0"/>
                <w:numId w:val="262"/>
              </w:numPr>
              <w:ind w:left="314"/>
              <w:rPr>
                <w:rFonts w:cs="Calibri"/>
              </w:rPr>
            </w:pPr>
            <w:r w:rsidRPr="006C1AEA">
              <w:rPr>
                <w:rFonts w:cs="Calibri"/>
                <w:noProof/>
                <w:lang w:eastAsia="ru-RU"/>
              </w:rPr>
              <w:drawing>
                <wp:inline distT="0" distB="0" distL="0" distR="0" wp14:anchorId="25B33301" wp14:editId="2B28F308">
                  <wp:extent cx="180975" cy="190500"/>
                  <wp:effectExtent l="0" t="0" r="0" b="0"/>
                  <wp:docPr id="527"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6A2C0C" w:rsidRPr="006C1AEA">
              <w:rPr>
                <w:rFonts w:cs="Calibri"/>
              </w:rPr>
              <w:t xml:space="preserve"> Включение противотуманных фар и задних противотуманных фонарей</w:t>
            </w:r>
          </w:p>
          <w:p w14:paraId="107D9D38" w14:textId="5B544BB6" w:rsidR="006A2C0C" w:rsidRPr="006C1AEA" w:rsidRDefault="006A2C0C" w:rsidP="006A2C0C">
            <w:pPr>
              <w:rPr>
                <w:rFonts w:cs="Calibri"/>
              </w:rPr>
            </w:pPr>
            <w:r w:rsidRPr="006C1AEA">
              <w:rPr>
                <w:rFonts w:cs="Calibri"/>
              </w:rPr>
              <w:t xml:space="preserve">При отпускании ручки переключателя оно возвращается в положение </w:t>
            </w:r>
            <w:r w:rsidR="009D3CDE" w:rsidRPr="006C1AEA">
              <w:rPr>
                <w:rFonts w:cs="Calibri"/>
                <w:noProof/>
                <w:lang w:eastAsia="ru-RU"/>
              </w:rPr>
              <w:drawing>
                <wp:inline distT="0" distB="0" distL="0" distR="0" wp14:anchorId="66B8725F" wp14:editId="5B5B5EE5">
                  <wp:extent cx="200025" cy="180975"/>
                  <wp:effectExtent l="0" t="0" r="0" b="0"/>
                  <wp:docPr id="528"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2"/>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rsidRPr="006C1AEA">
              <w:rPr>
                <w:rFonts w:cs="Calibri"/>
              </w:rPr>
              <w:t>. Повторный поворот ручки переключателя отключает только задние противотуманные фонари.</w:t>
            </w:r>
          </w:p>
        </w:tc>
        <w:tc>
          <w:tcPr>
            <w:tcW w:w="3674" w:type="dxa"/>
            <w:shd w:val="clear" w:color="auto" w:fill="auto"/>
          </w:tcPr>
          <w:p w14:paraId="3E051C19" w14:textId="3E5B87C3" w:rsidR="003B4D1A" w:rsidRPr="006C1AEA" w:rsidRDefault="009D3CDE" w:rsidP="003B4D1A">
            <w:pPr>
              <w:rPr>
                <w:rFonts w:cs="Calibri"/>
              </w:rPr>
            </w:pPr>
            <w:r w:rsidRPr="006C1AEA">
              <w:rPr>
                <w:rFonts w:cs="Calibri"/>
                <w:noProof/>
                <w:lang w:eastAsia="ru-RU"/>
              </w:rPr>
              <w:drawing>
                <wp:inline distT="0" distB="0" distL="0" distR="0" wp14:anchorId="4D088B84" wp14:editId="709FD281">
                  <wp:extent cx="2152650" cy="2181225"/>
                  <wp:effectExtent l="0" t="0" r="0" b="0"/>
                  <wp:docPr id="529"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152650" cy="2181225"/>
                          </a:xfrm>
                          <a:prstGeom prst="rect">
                            <a:avLst/>
                          </a:prstGeom>
                          <a:noFill/>
                          <a:ln>
                            <a:noFill/>
                          </a:ln>
                        </pic:spPr>
                      </pic:pic>
                    </a:graphicData>
                  </a:graphic>
                </wp:inline>
              </w:drawing>
            </w:r>
          </w:p>
        </w:tc>
      </w:tr>
    </w:tbl>
    <w:p w14:paraId="44704CA5" w14:textId="77777777" w:rsidR="003B4D1A" w:rsidRPr="006C1AEA" w:rsidRDefault="003B4D1A" w:rsidP="003B4D1A">
      <w:pPr>
        <w:pBdr>
          <w:bottom w:val="single" w:sz="6" w:space="1" w:color="auto"/>
        </w:pBdr>
        <w:rPr>
          <w:rFonts w:cs="Calibri"/>
        </w:rPr>
      </w:pPr>
    </w:p>
    <w:p w14:paraId="233932EE" w14:textId="77777777" w:rsidR="006A2C0C" w:rsidRPr="006C1AEA" w:rsidRDefault="006A2C0C" w:rsidP="003B4D1A">
      <w:pPr>
        <w:rPr>
          <w:rFonts w:cs="Calibri"/>
          <w:b/>
          <w:bCs/>
        </w:rPr>
      </w:pPr>
      <w:r w:rsidRPr="00742DE9">
        <w:rPr>
          <w:rFonts w:ascii="Arial" w:hAnsi="Arial"/>
          <w:b/>
          <w:bCs/>
        </w:rPr>
        <w:t>■</w:t>
      </w:r>
      <w:r w:rsidRPr="006C1AEA">
        <w:rPr>
          <w:rFonts w:cs="Calibri"/>
          <w:b/>
          <w:bCs/>
        </w:rPr>
        <w:t xml:space="preserve"> Условия использования противотуманных фар</w:t>
      </w:r>
    </w:p>
    <w:p w14:paraId="646397E5" w14:textId="77777777" w:rsidR="006A2C0C" w:rsidRPr="006C1AEA" w:rsidRDefault="006A2C0C" w:rsidP="003B4D1A">
      <w:pPr>
        <w:rPr>
          <w:rFonts w:cs="Calibri"/>
        </w:rPr>
      </w:pPr>
      <w:r w:rsidRPr="006C1AEA">
        <w:rPr>
          <w:rFonts w:cs="Calibri"/>
        </w:rPr>
        <w:t xml:space="preserve">Противотуманные фары: </w:t>
      </w:r>
      <w:r w:rsidR="00F27006" w:rsidRPr="006C1AEA">
        <w:rPr>
          <w:rFonts w:cs="Calibri"/>
        </w:rPr>
        <w:t xml:space="preserve">если </w:t>
      </w:r>
      <w:r w:rsidRPr="006C1AEA">
        <w:rPr>
          <w:rFonts w:cs="Calibri"/>
        </w:rPr>
        <w:t>включены фары или передние габаритные огни.</w:t>
      </w:r>
    </w:p>
    <w:p w14:paraId="5BC71850" w14:textId="77777777" w:rsidR="006A2C0C" w:rsidRPr="006C1AEA" w:rsidRDefault="006A2C0C" w:rsidP="003B4D1A">
      <w:pPr>
        <w:rPr>
          <w:rFonts w:cs="Calibri"/>
        </w:rPr>
      </w:pPr>
      <w:r w:rsidRPr="006C1AEA">
        <w:rPr>
          <w:rFonts w:cs="Calibri"/>
        </w:rPr>
        <w:t xml:space="preserve">Задние противотуманные фонари: </w:t>
      </w:r>
      <w:r w:rsidR="00F27006" w:rsidRPr="006C1AEA">
        <w:rPr>
          <w:rFonts w:cs="Calibri"/>
        </w:rPr>
        <w:t xml:space="preserve">если </w:t>
      </w:r>
      <w:r w:rsidRPr="006C1AEA">
        <w:rPr>
          <w:rFonts w:cs="Calibri"/>
        </w:rPr>
        <w:t>включены противотуманные фары.</w:t>
      </w:r>
    </w:p>
    <w:p w14:paraId="7FFC9305" w14:textId="77777777" w:rsidR="006A2C0C" w:rsidRPr="006C1AEA" w:rsidRDefault="006A2C0C" w:rsidP="003B4D1A">
      <w:pPr>
        <w:rPr>
          <w:rFonts w:cs="Calibri"/>
        </w:rPr>
      </w:pPr>
    </w:p>
    <w:p w14:paraId="17A11E7B" w14:textId="77777777" w:rsidR="006A2C0C" w:rsidRPr="006C1AEA" w:rsidRDefault="006A2C0C">
      <w:pPr>
        <w:rPr>
          <w:rFonts w:cs="Calibri"/>
        </w:rPr>
      </w:pPr>
      <w:r w:rsidRPr="006C1AEA">
        <w:rPr>
          <w:rFonts w:cs="Calibri"/>
        </w:rPr>
        <w:br w:type="page"/>
      </w:r>
    </w:p>
    <w:p w14:paraId="1B1B0B4F" w14:textId="3C571CAE" w:rsidR="006A2C0C" w:rsidRPr="00E36035" w:rsidRDefault="009D3CDE" w:rsidP="006A2C0C">
      <w:pPr>
        <w:pBdr>
          <w:bottom w:val="single" w:sz="12" w:space="1" w:color="auto"/>
        </w:pBdr>
        <w:jc w:val="right"/>
      </w:pPr>
      <w:r>
        <w:rPr>
          <w:rFonts w:cs="Calibri"/>
          <w:noProof/>
          <w:lang w:eastAsia="ru-RU"/>
        </w:rPr>
        <mc:AlternateContent>
          <mc:Choice Requires="wps">
            <w:drawing>
              <wp:anchor distT="0" distB="0" distL="114300" distR="114300" simplePos="0" relativeHeight="251644928" behindDoc="0" locked="0" layoutInCell="1" allowOverlap="1" wp14:anchorId="3CECCE70" wp14:editId="413F817B">
                <wp:simplePos x="0" y="0"/>
                <wp:positionH relativeFrom="column">
                  <wp:posOffset>5969635</wp:posOffset>
                </wp:positionH>
                <wp:positionV relativeFrom="paragraph">
                  <wp:posOffset>203835</wp:posOffset>
                </wp:positionV>
                <wp:extent cx="399415" cy="4565650"/>
                <wp:effectExtent l="1270" t="0" r="0" b="1270"/>
                <wp:wrapNone/>
                <wp:docPr id="1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09F3E" w14:textId="77777777" w:rsidR="00A02E73" w:rsidRDefault="00A02E73" w:rsidP="009F6A8C"/>
                          <w:p w14:paraId="3009F66D" w14:textId="77777777" w:rsidR="00A02E73" w:rsidRDefault="00A02E73" w:rsidP="009F6A8C"/>
                          <w:p w14:paraId="093F7277" w14:textId="77777777" w:rsidR="00A02E73" w:rsidRDefault="00A02E73" w:rsidP="009F6A8C"/>
                          <w:p w14:paraId="621701EA" w14:textId="77777777" w:rsidR="00A02E73" w:rsidRDefault="00A02E73" w:rsidP="009F6A8C"/>
                          <w:tbl>
                            <w:tblPr>
                              <w:tblW w:w="0" w:type="auto"/>
                              <w:tblLook w:val="04A0" w:firstRow="1" w:lastRow="0" w:firstColumn="1" w:lastColumn="0" w:noHBand="0" w:noVBand="1"/>
                            </w:tblPr>
                            <w:tblGrid>
                              <w:gridCol w:w="523"/>
                              <w:tblGridChange w:id="184">
                                <w:tblGrid>
                                  <w:gridCol w:w="523"/>
                                </w:tblGrid>
                              </w:tblGridChange>
                            </w:tblGrid>
                            <w:tr w:rsidR="00A02E73" w14:paraId="5AE9B5CA" w14:textId="77777777" w:rsidTr="005B0DC1">
                              <w:trPr>
                                <w:trHeight w:val="529"/>
                              </w:trPr>
                              <w:tc>
                                <w:tcPr>
                                  <w:tcW w:w="534" w:type="dxa"/>
                                  <w:shd w:val="clear" w:color="auto" w:fill="808080"/>
                                  <w:vAlign w:val="center"/>
                                </w:tcPr>
                                <w:p w14:paraId="27B1612D" w14:textId="77777777" w:rsidR="00A02E73" w:rsidRPr="002D791B" w:rsidRDefault="00A02E73" w:rsidP="005F51A8">
                                  <w:pPr>
                                    <w:jc w:val="center"/>
                                    <w:rPr>
                                      <w:color w:val="FFFFFF"/>
                                    </w:rPr>
                                  </w:pPr>
                                  <w:r>
                                    <w:rPr>
                                      <w:color w:val="FFFFFF"/>
                                    </w:rPr>
                                    <w:t>4</w:t>
                                  </w:r>
                                </w:p>
                              </w:tc>
                            </w:tr>
                            <w:tr w:rsidR="00A02E73" w14:paraId="5B620F5F" w14:textId="77777777" w:rsidTr="00B92071">
                              <w:trPr>
                                <w:cantSplit/>
                                <w:trHeight w:val="5111"/>
                              </w:trPr>
                              <w:tc>
                                <w:tcPr>
                                  <w:tcW w:w="534" w:type="dxa"/>
                                  <w:shd w:val="clear" w:color="auto" w:fill="FFFFFF"/>
                                  <w:textDirection w:val="tbRl"/>
                                </w:tcPr>
                                <w:p w14:paraId="52EFFA4C" w14:textId="77777777" w:rsidR="00A02E73" w:rsidRDefault="00A02E73" w:rsidP="002D791B">
                                  <w:pPr>
                                    <w:ind w:left="113" w:right="113"/>
                                  </w:pPr>
                                  <w:r w:rsidRPr="0029129C">
                                    <w:t>Вождение</w:t>
                                  </w:r>
                                  <w:r w:rsidRPr="002D791B">
                                    <w:t xml:space="preserve"> </w:t>
                                  </w:r>
                                </w:p>
                              </w:tc>
                            </w:tr>
                          </w:tbl>
                          <w:p w14:paraId="5BF4A094" w14:textId="77777777" w:rsidR="00A02E73" w:rsidRDefault="00A02E73" w:rsidP="009F6A8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ECCE70" id="_x0000_s1145" type="#_x0000_t202" style="position:absolute;left:0;text-align:left;margin-left:470.05pt;margin-top:16.05pt;width:31.45pt;height:35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" filled="f" stroked="f">
                <v:textbox>
                  <w:txbxContent>
                    <w:p w14:paraId="5FA09F3E" w14:textId="77777777" w:rsidR="00A02E73" w:rsidRDefault="00A02E73" w:rsidP="009F6A8C"/>
                    <w:p w14:paraId="3009F66D" w14:textId="77777777" w:rsidR="00A02E73" w:rsidRDefault="00A02E73" w:rsidP="009F6A8C"/>
                    <w:p w14:paraId="093F7277" w14:textId="77777777" w:rsidR="00A02E73" w:rsidRDefault="00A02E73" w:rsidP="009F6A8C"/>
                    <w:p w14:paraId="621701EA" w14:textId="77777777" w:rsidR="00A02E73" w:rsidRDefault="00A02E73" w:rsidP="009F6A8C"/>
                    <w:tbl>
                      <w:tblPr>
                        <w:tblW w:w="0" w:type="auto"/>
                        <w:tblLook w:val="04A0" w:firstRow="1" w:lastRow="0" w:firstColumn="1" w:lastColumn="0" w:noHBand="0" w:noVBand="1"/>
                      </w:tblPr>
                      <w:tblGrid>
                        <w:gridCol w:w="523"/>
                        <w:tblGridChange w:id="185">
                          <w:tblGrid>
                            <w:gridCol w:w="523"/>
                          </w:tblGrid>
                        </w:tblGridChange>
                      </w:tblGrid>
                      <w:tr w:rsidR="00A02E73" w14:paraId="5AE9B5CA" w14:textId="77777777" w:rsidTr="005B0DC1">
                        <w:trPr>
                          <w:trHeight w:val="529"/>
                        </w:trPr>
                        <w:tc>
                          <w:tcPr>
                            <w:tcW w:w="534" w:type="dxa"/>
                            <w:shd w:val="clear" w:color="auto" w:fill="808080"/>
                            <w:vAlign w:val="center"/>
                          </w:tcPr>
                          <w:p w14:paraId="27B1612D" w14:textId="77777777" w:rsidR="00A02E73" w:rsidRPr="002D791B" w:rsidRDefault="00A02E73" w:rsidP="005F51A8">
                            <w:pPr>
                              <w:jc w:val="center"/>
                              <w:rPr>
                                <w:color w:val="FFFFFF"/>
                              </w:rPr>
                            </w:pPr>
                            <w:r>
                              <w:rPr>
                                <w:color w:val="FFFFFF"/>
                              </w:rPr>
                              <w:t>4</w:t>
                            </w:r>
                          </w:p>
                        </w:tc>
                      </w:tr>
                      <w:tr w:rsidR="00A02E73" w14:paraId="5B620F5F" w14:textId="77777777" w:rsidTr="00B92071">
                        <w:trPr>
                          <w:cantSplit/>
                          <w:trHeight w:val="5111"/>
                        </w:trPr>
                        <w:tc>
                          <w:tcPr>
                            <w:tcW w:w="534" w:type="dxa"/>
                            <w:shd w:val="clear" w:color="auto" w:fill="FFFFFF"/>
                            <w:textDirection w:val="tbRl"/>
                          </w:tcPr>
                          <w:p w14:paraId="52EFFA4C" w14:textId="77777777" w:rsidR="00A02E73" w:rsidRDefault="00A02E73" w:rsidP="002D791B">
                            <w:pPr>
                              <w:ind w:left="113" w:right="113"/>
                            </w:pPr>
                            <w:r w:rsidRPr="0029129C">
                              <w:t>Вождение</w:t>
                            </w:r>
                            <w:r w:rsidRPr="002D791B">
                              <w:t xml:space="preserve"> </w:t>
                            </w:r>
                          </w:p>
                        </w:tc>
                      </w:tr>
                    </w:tbl>
                    <w:p w14:paraId="5BF4A094" w14:textId="77777777" w:rsidR="00A02E73" w:rsidRDefault="00A02E73" w:rsidP="009F6A8C"/>
                  </w:txbxContent>
                </v:textbox>
              </v:shape>
            </w:pict>
          </mc:Fallback>
        </mc:AlternateContent>
      </w:r>
      <w:r w:rsidR="006A2C0C" w:rsidRPr="002D791B">
        <w:rPr>
          <w:rFonts w:cs="Calibri"/>
          <w:sz w:val="22"/>
          <w:szCs w:val="22"/>
        </w:rPr>
        <w:t xml:space="preserve">4-3. </w:t>
      </w:r>
      <w:r w:rsidR="006A2C0C" w:rsidRPr="002D791B">
        <w:rPr>
          <w:sz w:val="22"/>
          <w:szCs w:val="22"/>
        </w:rPr>
        <w:t>Использование световых приборов и стеклоочистителей</w:t>
      </w:r>
      <w:r w:rsidR="006A2C0C">
        <w:tab/>
      </w:r>
      <w:r w:rsidR="006A2C0C">
        <w:rPr>
          <w:b/>
          <w:bCs/>
        </w:rPr>
        <w:t>267</w:t>
      </w:r>
    </w:p>
    <w:p w14:paraId="778D9922" w14:textId="77777777" w:rsidR="006A2C0C" w:rsidRPr="006C1AEA" w:rsidRDefault="006A2C0C" w:rsidP="003B4D1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A2C0C" w:rsidRPr="006C1AEA" w14:paraId="2C6494FE" w14:textId="77777777" w:rsidTr="002D791B">
        <w:tc>
          <w:tcPr>
            <w:tcW w:w="9339" w:type="dxa"/>
            <w:shd w:val="clear" w:color="auto" w:fill="808080"/>
          </w:tcPr>
          <w:p w14:paraId="0E38997A" w14:textId="77777777" w:rsidR="006A2C0C" w:rsidRPr="002D791B" w:rsidRDefault="006A2C0C" w:rsidP="003B4D1A">
            <w:pPr>
              <w:rPr>
                <w:rFonts w:cs="Calibri"/>
                <w:b/>
                <w:bCs/>
                <w:color w:val="FFFFFF"/>
              </w:rPr>
            </w:pPr>
            <w:r w:rsidRPr="002D791B">
              <w:rPr>
                <w:rFonts w:cs="Calibri"/>
                <w:b/>
                <w:bCs/>
                <w:color w:val="FFFFFF"/>
              </w:rPr>
              <w:t>Стеклоочистители и омыватели лобового стекла</w:t>
            </w:r>
          </w:p>
        </w:tc>
      </w:tr>
    </w:tbl>
    <w:p w14:paraId="29B4AC8A" w14:textId="77777777" w:rsidR="006A2C0C" w:rsidRPr="006C1AEA" w:rsidRDefault="006A2C0C" w:rsidP="003B4D1A">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6A2C0C" w:rsidRPr="006C1AEA" w14:paraId="6618FAF0" w14:textId="77777777" w:rsidTr="002D791B">
        <w:tc>
          <w:tcPr>
            <w:tcW w:w="9339" w:type="dxa"/>
            <w:shd w:val="clear" w:color="auto" w:fill="D9D9D9"/>
          </w:tcPr>
          <w:p w14:paraId="134C02ED" w14:textId="77777777" w:rsidR="006A2C0C" w:rsidRPr="006C1AEA" w:rsidRDefault="006A2C0C" w:rsidP="003B4D1A">
            <w:pPr>
              <w:rPr>
                <w:rFonts w:cs="Calibri"/>
                <w:b/>
                <w:bCs/>
              </w:rPr>
            </w:pPr>
            <w:r w:rsidRPr="006C1AEA">
              <w:rPr>
                <w:rFonts w:cs="Calibri"/>
                <w:b/>
                <w:bCs/>
              </w:rPr>
              <w:t>Использование рычага управления стеклоочистителями</w:t>
            </w:r>
          </w:p>
        </w:tc>
      </w:tr>
    </w:tbl>
    <w:p w14:paraId="675FB5E8" w14:textId="3655E8A4" w:rsidR="006A2C0C" w:rsidRPr="006C1AEA" w:rsidRDefault="009D3CDE" w:rsidP="003B4D1A">
      <w:pPr>
        <w:rPr>
          <w:rFonts w:cs="Calibri"/>
        </w:rPr>
      </w:pPr>
      <w:r>
        <w:rPr>
          <w:noProof/>
        </w:rPr>
        <w:drawing>
          <wp:inline distT="0" distB="0" distL="0" distR="0" wp14:anchorId="5BDD1B19" wp14:editId="08F4E731">
            <wp:extent cx="104775" cy="10477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006A2C0C" w:rsidRPr="006C1AEA">
        <w:rPr>
          <w:rFonts w:cs="Calibri"/>
        </w:rPr>
        <w:t xml:space="preserve"> Передние стеклоочистители, работающие в прерывистом режиме и оснащенные регулятором интервала</w:t>
      </w:r>
    </w:p>
    <w:p w14:paraId="5DD274A0" w14:textId="62F541E6" w:rsidR="006A2C0C" w:rsidRPr="006C1AEA" w:rsidRDefault="006A2C0C" w:rsidP="003B4D1A">
      <w:pPr>
        <w:rPr>
          <w:rFonts w:cs="Calibri"/>
        </w:rPr>
      </w:pPr>
      <w:r w:rsidRPr="006C1AEA">
        <w:rPr>
          <w:rFonts w:cs="Calibri"/>
        </w:rPr>
        <w:t xml:space="preserve">С помощью рычага </w:t>
      </w:r>
      <w:r w:rsidR="009D3CDE" w:rsidRPr="006C1AEA">
        <w:rPr>
          <w:rFonts w:cs="Calibri"/>
          <w:noProof/>
          <w:lang w:eastAsia="ru-RU"/>
        </w:rPr>
        <w:drawing>
          <wp:inline distT="0" distB="0" distL="0" distR="0" wp14:anchorId="4C65673F" wp14:editId="2075D190">
            <wp:extent cx="219075" cy="161925"/>
            <wp:effectExtent l="0" t="0" r="0" b="0"/>
            <wp:docPr id="531"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19075" cy="161925"/>
                    </a:xfrm>
                    <a:prstGeom prst="rect">
                      <a:avLst/>
                    </a:prstGeom>
                    <a:noFill/>
                    <a:ln>
                      <a:noFill/>
                    </a:ln>
                  </pic:spPr>
                </pic:pic>
              </a:graphicData>
            </a:graphic>
          </wp:inline>
        </w:drawing>
      </w:r>
      <w:r w:rsidRPr="006C1AEA">
        <w:rPr>
          <w:rFonts w:cs="Calibri"/>
        </w:rPr>
        <w:t xml:space="preserve"> управление стеклоочистителями и омывателями осуществляется следующим образом</w:t>
      </w:r>
      <w:r w:rsidR="00D033C7" w:rsidRPr="006C1AEA">
        <w:rPr>
          <w:rFonts w:cs="Calibri"/>
        </w:rPr>
        <w:t>. Если выбран прерывистый режим работы стеклоочистителей, то также можно отрегулировать интервал их работы.</w:t>
      </w:r>
    </w:p>
    <w:tbl>
      <w:tblPr>
        <w:tblW w:w="0" w:type="auto"/>
        <w:tblLook w:val="04A0" w:firstRow="1" w:lastRow="0" w:firstColumn="1" w:lastColumn="0" w:noHBand="0" w:noVBand="1"/>
      </w:tblPr>
      <w:tblGrid>
        <w:gridCol w:w="5949"/>
        <w:gridCol w:w="3390"/>
      </w:tblGrid>
      <w:tr w:rsidR="00D033C7" w:rsidRPr="006C1AEA" w14:paraId="5E05EE9A" w14:textId="77777777" w:rsidTr="006C1AEA">
        <w:tc>
          <w:tcPr>
            <w:tcW w:w="5949" w:type="dxa"/>
            <w:shd w:val="clear" w:color="auto" w:fill="auto"/>
          </w:tcPr>
          <w:p w14:paraId="6DD0F4D1" w14:textId="1A1BFD33" w:rsidR="00D033C7" w:rsidRPr="006C1AEA" w:rsidRDefault="009D3CDE" w:rsidP="006C1AEA">
            <w:pPr>
              <w:pStyle w:val="a6"/>
              <w:numPr>
                <w:ilvl w:val="0"/>
                <w:numId w:val="263"/>
              </w:numPr>
              <w:ind w:left="314"/>
              <w:rPr>
                <w:rFonts w:cs="Calibri"/>
              </w:rPr>
            </w:pPr>
            <w:r w:rsidRPr="006C1AEA">
              <w:rPr>
                <w:rFonts w:cs="Calibri"/>
                <w:noProof/>
                <w:lang w:eastAsia="ru-RU"/>
              </w:rPr>
              <w:drawing>
                <wp:inline distT="0" distB="0" distL="0" distR="0" wp14:anchorId="6936BB91" wp14:editId="1CFFBDAB">
                  <wp:extent cx="228600" cy="190500"/>
                  <wp:effectExtent l="0" t="0" r="0" b="0"/>
                  <wp:docPr id="532"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00D033C7" w:rsidRPr="006C1AEA">
              <w:rPr>
                <w:rFonts w:cs="Calibri"/>
              </w:rPr>
              <w:t xml:space="preserve"> Работа передних стеклоочистителей в прерывистом режиме. Чем выше скорость автомобиля, тем выше частота работы стеклоочистителей.</w:t>
            </w:r>
          </w:p>
          <w:p w14:paraId="044CD5D7" w14:textId="3A4E939B" w:rsidR="00D033C7" w:rsidRPr="006C1AEA" w:rsidRDefault="009D3CDE" w:rsidP="006C1AEA">
            <w:pPr>
              <w:pStyle w:val="a6"/>
              <w:numPr>
                <w:ilvl w:val="0"/>
                <w:numId w:val="263"/>
              </w:numPr>
              <w:ind w:left="314"/>
              <w:rPr>
                <w:rFonts w:cs="Calibri"/>
              </w:rPr>
            </w:pPr>
            <w:r w:rsidRPr="006C1AEA">
              <w:rPr>
                <w:rFonts w:cs="Calibri"/>
                <w:noProof/>
                <w:lang w:eastAsia="ru-RU"/>
              </w:rPr>
              <w:drawing>
                <wp:inline distT="0" distB="0" distL="0" distR="0" wp14:anchorId="73C6A827" wp14:editId="5432C223">
                  <wp:extent cx="142875" cy="161925"/>
                  <wp:effectExtent l="0" t="0" r="0" b="0"/>
                  <wp:docPr id="533"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00D033C7" w:rsidRPr="006C1AEA">
              <w:rPr>
                <w:rFonts w:cs="Calibri"/>
              </w:rPr>
              <w:t xml:space="preserve"> Работа с низкой скоростью</w:t>
            </w:r>
          </w:p>
          <w:p w14:paraId="12B43967" w14:textId="05CED0D7" w:rsidR="00D033C7" w:rsidRPr="006C1AEA" w:rsidRDefault="009D3CDE" w:rsidP="006C1AEA">
            <w:pPr>
              <w:pStyle w:val="a6"/>
              <w:numPr>
                <w:ilvl w:val="0"/>
                <w:numId w:val="263"/>
              </w:numPr>
              <w:ind w:left="314"/>
              <w:rPr>
                <w:rFonts w:cs="Calibri"/>
              </w:rPr>
            </w:pPr>
            <w:r w:rsidRPr="006C1AEA">
              <w:rPr>
                <w:rFonts w:cs="Calibri"/>
                <w:noProof/>
                <w:lang w:eastAsia="ru-RU"/>
              </w:rPr>
              <w:drawing>
                <wp:inline distT="0" distB="0" distL="0" distR="0" wp14:anchorId="272DD163" wp14:editId="604D053D">
                  <wp:extent cx="142875" cy="200025"/>
                  <wp:effectExtent l="0" t="0" r="0" b="0"/>
                  <wp:docPr id="534"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D033C7" w:rsidRPr="006C1AEA">
              <w:rPr>
                <w:rFonts w:cs="Calibri"/>
              </w:rPr>
              <w:t xml:space="preserve"> Работа с высокой скоростью</w:t>
            </w:r>
          </w:p>
          <w:p w14:paraId="270AE2E9" w14:textId="5A16F74B" w:rsidR="00D033C7" w:rsidRPr="006C1AEA" w:rsidRDefault="009D3CDE" w:rsidP="006C1AEA">
            <w:pPr>
              <w:pStyle w:val="a6"/>
              <w:numPr>
                <w:ilvl w:val="0"/>
                <w:numId w:val="263"/>
              </w:numPr>
              <w:ind w:left="314"/>
              <w:rPr>
                <w:rFonts w:cs="Calibri"/>
              </w:rPr>
            </w:pPr>
            <w:r w:rsidRPr="006C1AEA">
              <w:rPr>
                <w:rFonts w:cs="Calibri"/>
                <w:noProof/>
                <w:lang w:eastAsia="ru-RU"/>
              </w:rPr>
              <w:drawing>
                <wp:inline distT="0" distB="0" distL="0" distR="0" wp14:anchorId="23C68820" wp14:editId="55347FC8">
                  <wp:extent cx="142875" cy="180975"/>
                  <wp:effectExtent l="0" t="0" r="0" b="0"/>
                  <wp:docPr id="535"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sidR="00D033C7" w:rsidRPr="006C1AEA">
              <w:rPr>
                <w:rFonts w:cs="Calibri"/>
              </w:rPr>
              <w:t xml:space="preserve"> Разовое срабатывание</w:t>
            </w:r>
          </w:p>
        </w:tc>
        <w:tc>
          <w:tcPr>
            <w:tcW w:w="3390" w:type="dxa"/>
            <w:shd w:val="clear" w:color="auto" w:fill="auto"/>
          </w:tcPr>
          <w:p w14:paraId="67AFCADA" w14:textId="612B421E" w:rsidR="00D033C7" w:rsidRPr="006C1AEA" w:rsidRDefault="009D3CDE" w:rsidP="003B4D1A">
            <w:pPr>
              <w:rPr>
                <w:rFonts w:cs="Calibri"/>
              </w:rPr>
            </w:pPr>
            <w:r w:rsidRPr="006C1AEA">
              <w:rPr>
                <w:rFonts w:cs="Calibri"/>
                <w:noProof/>
                <w:lang w:eastAsia="ru-RU"/>
              </w:rPr>
              <w:drawing>
                <wp:inline distT="0" distB="0" distL="0" distR="0" wp14:anchorId="12610034" wp14:editId="76CAE7CB">
                  <wp:extent cx="1962150" cy="2628900"/>
                  <wp:effectExtent l="0" t="0" r="0" b="0"/>
                  <wp:docPr id="536"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962150" cy="2628900"/>
                          </a:xfrm>
                          <a:prstGeom prst="rect">
                            <a:avLst/>
                          </a:prstGeom>
                          <a:noFill/>
                          <a:ln>
                            <a:noFill/>
                          </a:ln>
                        </pic:spPr>
                      </pic:pic>
                    </a:graphicData>
                  </a:graphic>
                </wp:inline>
              </w:drawing>
            </w:r>
          </w:p>
        </w:tc>
      </w:tr>
    </w:tbl>
    <w:p w14:paraId="249F68E2" w14:textId="77777777" w:rsidR="00D033C7" w:rsidRPr="006C1AEA" w:rsidRDefault="00D033C7" w:rsidP="00D033C7">
      <w:pPr>
        <w:rPr>
          <w:rFonts w:cs="Calibri"/>
        </w:rPr>
      </w:pPr>
      <w:r w:rsidRPr="006C1AEA">
        <w:rPr>
          <w:rFonts w:cs="Calibri"/>
        </w:rPr>
        <w:t>При выборе прерывистого режима можно регулировать интервал работы стеклоочистителей.</w:t>
      </w:r>
    </w:p>
    <w:tbl>
      <w:tblPr>
        <w:tblW w:w="0" w:type="auto"/>
        <w:tblLook w:val="04A0" w:firstRow="1" w:lastRow="0" w:firstColumn="1" w:lastColumn="0" w:noHBand="0" w:noVBand="1"/>
      </w:tblPr>
      <w:tblGrid>
        <w:gridCol w:w="6028"/>
        <w:gridCol w:w="3321"/>
      </w:tblGrid>
      <w:tr w:rsidR="00D033C7" w:rsidRPr="006C1AEA" w14:paraId="1FF3D9E4" w14:textId="77777777" w:rsidTr="006C1AEA">
        <w:tc>
          <w:tcPr>
            <w:tcW w:w="6361" w:type="dxa"/>
            <w:shd w:val="clear" w:color="auto" w:fill="auto"/>
          </w:tcPr>
          <w:p w14:paraId="12875EE6" w14:textId="77777777" w:rsidR="00D033C7" w:rsidRPr="006C1AEA" w:rsidRDefault="00D033C7" w:rsidP="006C1AEA">
            <w:pPr>
              <w:pStyle w:val="a6"/>
              <w:numPr>
                <w:ilvl w:val="0"/>
                <w:numId w:val="263"/>
              </w:numPr>
              <w:ind w:left="314"/>
              <w:rPr>
                <w:rFonts w:cs="Calibri"/>
              </w:rPr>
            </w:pPr>
            <w:r w:rsidRPr="006C1AEA">
              <w:rPr>
                <w:rFonts w:cs="Calibri"/>
              </w:rPr>
              <w:t>Увеличение частоты работы передних стеклоочистителей</w:t>
            </w:r>
          </w:p>
          <w:p w14:paraId="6E506B41" w14:textId="77777777" w:rsidR="00D033C7" w:rsidRPr="006C1AEA" w:rsidRDefault="00D033C7" w:rsidP="006C1AEA">
            <w:pPr>
              <w:pStyle w:val="a6"/>
              <w:numPr>
                <w:ilvl w:val="0"/>
                <w:numId w:val="263"/>
              </w:numPr>
              <w:ind w:left="314"/>
              <w:rPr>
                <w:rFonts w:cs="Calibri"/>
              </w:rPr>
            </w:pPr>
            <w:r w:rsidRPr="006C1AEA">
              <w:rPr>
                <w:rFonts w:cs="Calibri"/>
              </w:rPr>
              <w:t>Уменьшение частоты работы передних стеклоочистителей</w:t>
            </w:r>
          </w:p>
        </w:tc>
        <w:tc>
          <w:tcPr>
            <w:tcW w:w="2978" w:type="dxa"/>
            <w:shd w:val="clear" w:color="auto" w:fill="auto"/>
          </w:tcPr>
          <w:p w14:paraId="1E2F8451" w14:textId="57E802C9" w:rsidR="00D033C7" w:rsidRPr="006C1AEA" w:rsidRDefault="009D3CDE" w:rsidP="00D033C7">
            <w:pPr>
              <w:rPr>
                <w:rFonts w:cs="Calibri"/>
              </w:rPr>
            </w:pPr>
            <w:r w:rsidRPr="006C1AEA">
              <w:rPr>
                <w:rFonts w:cs="Calibri"/>
                <w:noProof/>
                <w:lang w:eastAsia="ru-RU"/>
              </w:rPr>
              <w:drawing>
                <wp:inline distT="0" distB="0" distL="0" distR="0" wp14:anchorId="2E5196CB" wp14:editId="01849F83">
                  <wp:extent cx="1971675" cy="1190625"/>
                  <wp:effectExtent l="0" t="0" r="0" b="0"/>
                  <wp:docPr id="537"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971675" cy="1190625"/>
                          </a:xfrm>
                          <a:prstGeom prst="rect">
                            <a:avLst/>
                          </a:prstGeom>
                          <a:noFill/>
                          <a:ln>
                            <a:noFill/>
                          </a:ln>
                        </pic:spPr>
                      </pic:pic>
                    </a:graphicData>
                  </a:graphic>
                </wp:inline>
              </w:drawing>
            </w:r>
          </w:p>
        </w:tc>
      </w:tr>
    </w:tbl>
    <w:p w14:paraId="68FAB7B9" w14:textId="77777777" w:rsidR="00D033C7" w:rsidRPr="006C1AEA" w:rsidRDefault="00D033C7" w:rsidP="00D033C7">
      <w:pPr>
        <w:rPr>
          <w:rFonts w:cs="Calibri"/>
        </w:rPr>
      </w:pPr>
    </w:p>
    <w:p w14:paraId="75672160" w14:textId="77777777" w:rsidR="00D033C7" w:rsidRPr="006C1AEA" w:rsidRDefault="00D033C7">
      <w:pPr>
        <w:rPr>
          <w:rFonts w:cs="Calibri"/>
        </w:rPr>
      </w:pPr>
      <w:r w:rsidRPr="006C1AEA">
        <w:rPr>
          <w:rFonts w:cs="Calibri"/>
        </w:rPr>
        <w:br w:type="page"/>
      </w:r>
    </w:p>
    <w:p w14:paraId="107852AB" w14:textId="77777777" w:rsidR="00D033C7" w:rsidRPr="006C1AEA" w:rsidRDefault="00D033C7" w:rsidP="00D033C7">
      <w:pPr>
        <w:pBdr>
          <w:bottom w:val="single" w:sz="12" w:space="1" w:color="auto"/>
        </w:pBdr>
        <w:rPr>
          <w:rFonts w:cs="Calibri"/>
          <w:b/>
          <w:bCs/>
        </w:rPr>
      </w:pPr>
      <w:r w:rsidRPr="006C1AEA">
        <w:rPr>
          <w:rFonts w:cs="Calibri"/>
          <w:b/>
          <w:bCs/>
        </w:rPr>
        <w:t>268</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tbl>
      <w:tblPr>
        <w:tblW w:w="0" w:type="auto"/>
        <w:tblLook w:val="04A0" w:firstRow="1" w:lastRow="0" w:firstColumn="1" w:lastColumn="0" w:noHBand="0" w:noVBand="1"/>
      </w:tblPr>
      <w:tblGrid>
        <w:gridCol w:w="5665"/>
        <w:gridCol w:w="3674"/>
      </w:tblGrid>
      <w:tr w:rsidR="00D033C7" w:rsidRPr="006C1AEA" w14:paraId="671EEEF4" w14:textId="77777777" w:rsidTr="006C1AEA">
        <w:tc>
          <w:tcPr>
            <w:tcW w:w="5665" w:type="dxa"/>
            <w:shd w:val="clear" w:color="auto" w:fill="auto"/>
          </w:tcPr>
          <w:p w14:paraId="73082816" w14:textId="430B50C3" w:rsidR="00D033C7" w:rsidRPr="006C1AEA" w:rsidRDefault="009F7787" w:rsidP="00D033C7">
            <w:pPr>
              <w:rPr>
                <w:rFonts w:cs="Calibri"/>
              </w:rPr>
            </w:pPr>
            <w:r w:rsidRPr="006C1AEA">
              <w:rPr>
                <w:rFonts w:cs="Calibri"/>
              </w:rPr>
              <w:t xml:space="preserve">7) </w:t>
            </w:r>
            <w:r w:rsidR="009D3CDE" w:rsidRPr="006C1AEA">
              <w:rPr>
                <w:rFonts w:cs="Calibri"/>
                <w:noProof/>
                <w:lang w:eastAsia="ru-RU"/>
              </w:rPr>
              <w:drawing>
                <wp:inline distT="0" distB="0" distL="0" distR="0" wp14:anchorId="0B12C3AA" wp14:editId="34A8993C">
                  <wp:extent cx="228600" cy="219075"/>
                  <wp:effectExtent l="0" t="0" r="0" b="0"/>
                  <wp:docPr id="53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8"/>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28600" cy="219075"/>
                          </a:xfrm>
                          <a:prstGeom prst="rect">
                            <a:avLst/>
                          </a:prstGeom>
                          <a:noFill/>
                          <a:ln>
                            <a:noFill/>
                          </a:ln>
                        </pic:spPr>
                      </pic:pic>
                    </a:graphicData>
                  </a:graphic>
                </wp:inline>
              </w:drawing>
            </w:r>
            <w:r w:rsidRPr="006C1AEA">
              <w:rPr>
                <w:rFonts w:cs="Calibri"/>
              </w:rPr>
              <w:t xml:space="preserve"> Одновременная работа омывателя/стеклоочистителя</w:t>
            </w:r>
          </w:p>
          <w:p w14:paraId="1AF6B627" w14:textId="77777777" w:rsidR="009F7787" w:rsidRPr="006C1AEA" w:rsidRDefault="009F7787" w:rsidP="00D033C7">
            <w:pPr>
              <w:rPr>
                <w:rFonts w:cs="Calibri"/>
              </w:rPr>
            </w:pPr>
            <w:r w:rsidRPr="006C1AEA">
              <w:rPr>
                <w:rFonts w:cs="Calibri"/>
              </w:rPr>
              <w:t>Потяните за рычаг, чтобы включить стеклоочистители и омыватели.</w:t>
            </w:r>
          </w:p>
          <w:p w14:paraId="05B6A7D9" w14:textId="77777777" w:rsidR="009F7787" w:rsidRPr="006C1AEA" w:rsidRDefault="009F7787" w:rsidP="00D033C7">
            <w:pPr>
              <w:rPr>
                <w:rFonts w:cs="Calibri"/>
              </w:rPr>
            </w:pPr>
            <w:r w:rsidRPr="006C1AEA">
              <w:rPr>
                <w:rFonts w:cs="Calibri"/>
              </w:rPr>
              <w:t>После разбрызгивания омывателем омывающей жидкости, стеклоочистители срабатывают автоматически несколько раз.</w:t>
            </w:r>
          </w:p>
          <w:p w14:paraId="4B51F3B7" w14:textId="77777777" w:rsidR="009F7787" w:rsidRPr="006C1AEA" w:rsidRDefault="009F7787">
            <w:pPr>
              <w:rPr>
                <w:rFonts w:cs="Calibri"/>
              </w:rPr>
            </w:pPr>
            <w:r w:rsidRPr="006C1AEA">
              <w:rPr>
                <w:rFonts w:cs="Calibri"/>
              </w:rPr>
              <w:t xml:space="preserve">(После этого стеклоочистители срабатывают еще один раз после короткого перерыва </w:t>
            </w:r>
            <w:r w:rsidR="00F27006" w:rsidRPr="006C1AEA">
              <w:rPr>
                <w:rFonts w:cs="Calibri"/>
              </w:rPr>
              <w:t xml:space="preserve">и </w:t>
            </w:r>
            <w:r w:rsidRPr="006C1AEA">
              <w:rPr>
                <w:rFonts w:cs="Calibri"/>
              </w:rPr>
              <w:t>во избежание образования капель. Но если автомобиль движется, эта функция не будет работать.)</w:t>
            </w:r>
          </w:p>
        </w:tc>
        <w:tc>
          <w:tcPr>
            <w:tcW w:w="3674" w:type="dxa"/>
            <w:shd w:val="clear" w:color="auto" w:fill="auto"/>
          </w:tcPr>
          <w:p w14:paraId="21FFA30D" w14:textId="3673E712" w:rsidR="00D033C7" w:rsidRPr="006C1AEA" w:rsidRDefault="009D3CDE" w:rsidP="00D033C7">
            <w:pPr>
              <w:rPr>
                <w:rFonts w:cs="Calibri"/>
              </w:rPr>
            </w:pPr>
            <w:r w:rsidRPr="006C1AEA">
              <w:rPr>
                <w:rFonts w:cs="Calibri"/>
                <w:noProof/>
                <w:lang w:eastAsia="ru-RU"/>
              </w:rPr>
              <w:drawing>
                <wp:inline distT="0" distB="0" distL="0" distR="0" wp14:anchorId="69E90308" wp14:editId="6C7A9A07">
                  <wp:extent cx="2171700" cy="1485900"/>
                  <wp:effectExtent l="0" t="0" r="0" b="0"/>
                  <wp:docPr id="539"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inline>
              </w:drawing>
            </w:r>
          </w:p>
        </w:tc>
      </w:tr>
    </w:tbl>
    <w:p w14:paraId="28C2008D" w14:textId="6266F6FE" w:rsidR="009F7787" w:rsidRPr="006C1AEA" w:rsidRDefault="009D3CDE" w:rsidP="00D033C7">
      <w:pPr>
        <w:rPr>
          <w:rFonts w:cs="Calibri"/>
        </w:rPr>
      </w:pPr>
      <w:r>
        <w:rPr>
          <w:noProof/>
        </w:rPr>
        <w:drawing>
          <wp:inline distT="0" distB="0" distL="0" distR="0" wp14:anchorId="2B26458A" wp14:editId="6D4A9C9C">
            <wp:extent cx="104775" cy="104775"/>
            <wp:effectExtent l="0" t="0" r="0" b="0"/>
            <wp:docPr id="540" name="Рисунок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53"/>
                    <pic:cNvPicPr>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009F7787" w:rsidRPr="006C1AEA">
        <w:rPr>
          <w:rFonts w:cs="Calibri"/>
        </w:rPr>
        <w:t xml:space="preserve"> Передние стеклоочистители с датчиком дождя</w:t>
      </w:r>
    </w:p>
    <w:p w14:paraId="359BE901" w14:textId="77777777" w:rsidR="004F6C6B" w:rsidRPr="006C1AEA" w:rsidRDefault="004F6C6B" w:rsidP="00D033C7">
      <w:pPr>
        <w:rPr>
          <w:rFonts w:cs="Calibri"/>
        </w:rPr>
      </w:pPr>
      <w:r w:rsidRPr="006C1AEA">
        <w:rPr>
          <w:rFonts w:cs="Calibri"/>
        </w:rPr>
        <w:t xml:space="preserve">Если выбран режим </w:t>
      </w:r>
      <w:r w:rsidR="00F27006" w:rsidRPr="006C1AEA">
        <w:rPr>
          <w:rFonts w:cs="Calibri"/>
        </w:rPr>
        <w:t>«</w:t>
      </w:r>
      <w:r w:rsidRPr="006C1AEA">
        <w:rPr>
          <w:rFonts w:cs="Calibri"/>
        </w:rPr>
        <w:t>AUTO</w:t>
      </w:r>
      <w:r w:rsidR="00F27006" w:rsidRPr="006C1AEA">
        <w:rPr>
          <w:rFonts w:cs="Calibri"/>
        </w:rPr>
        <w:t>»</w:t>
      </w:r>
      <w:r w:rsidRPr="006C1AEA">
        <w:rPr>
          <w:rFonts w:cs="Calibri"/>
        </w:rPr>
        <w:t>, то стеклоочистители срабатывают автоматически, когда датчик обнаруживает попадание на стекло капель дождя. Система автоматически регулирует интервал работы стеклоочистителей в зависимости от интенсивности дождя и скорости автомобиля.</w:t>
      </w:r>
    </w:p>
    <w:tbl>
      <w:tblPr>
        <w:tblW w:w="0" w:type="auto"/>
        <w:tblLook w:val="04A0" w:firstRow="1" w:lastRow="0" w:firstColumn="1" w:lastColumn="0" w:noHBand="0" w:noVBand="1"/>
      </w:tblPr>
      <w:tblGrid>
        <w:gridCol w:w="5949"/>
        <w:gridCol w:w="3390"/>
      </w:tblGrid>
      <w:tr w:rsidR="004F6C6B" w:rsidRPr="006C1AEA" w14:paraId="74D2A795" w14:textId="77777777" w:rsidTr="006C1AEA">
        <w:tc>
          <w:tcPr>
            <w:tcW w:w="5949" w:type="dxa"/>
            <w:shd w:val="clear" w:color="auto" w:fill="auto"/>
          </w:tcPr>
          <w:p w14:paraId="3946A5A7" w14:textId="77777777" w:rsidR="004F6C6B" w:rsidRPr="006C1AEA" w:rsidRDefault="00F27006" w:rsidP="006C1AEA">
            <w:pPr>
              <w:pStyle w:val="a6"/>
              <w:numPr>
                <w:ilvl w:val="0"/>
                <w:numId w:val="264"/>
              </w:numPr>
              <w:ind w:left="314"/>
              <w:rPr>
                <w:rFonts w:cs="Calibri"/>
              </w:rPr>
            </w:pPr>
            <w:r w:rsidRPr="006C1AEA">
              <w:rPr>
                <w:rFonts w:cs="Calibri"/>
              </w:rPr>
              <w:t>«</w:t>
            </w:r>
            <w:r w:rsidR="004F6C6B" w:rsidRPr="006C1AEA">
              <w:rPr>
                <w:rFonts w:cs="Calibri"/>
                <w:lang w:val="en-US"/>
              </w:rPr>
              <w:t>AUTO</w:t>
            </w:r>
            <w:r w:rsidRPr="006C1AEA">
              <w:rPr>
                <w:rFonts w:cs="Calibri"/>
              </w:rPr>
              <w:t>»:</w:t>
            </w:r>
            <w:r w:rsidR="004F6C6B" w:rsidRPr="006C1AEA">
              <w:rPr>
                <w:rFonts w:cs="Calibri"/>
              </w:rPr>
              <w:t xml:space="preserve"> Стеклоочистители включаются по сигналу датчика дождя</w:t>
            </w:r>
          </w:p>
          <w:p w14:paraId="664DCCC9" w14:textId="4AD2BF01" w:rsidR="004F6C6B" w:rsidRPr="006C1AEA" w:rsidRDefault="009D3CDE" w:rsidP="006C1AEA">
            <w:pPr>
              <w:pStyle w:val="a6"/>
              <w:numPr>
                <w:ilvl w:val="0"/>
                <w:numId w:val="264"/>
              </w:numPr>
              <w:ind w:left="314"/>
              <w:rPr>
                <w:rFonts w:cs="Calibri"/>
              </w:rPr>
            </w:pPr>
            <w:r w:rsidRPr="006C1AEA">
              <w:rPr>
                <w:rFonts w:cs="Calibri"/>
                <w:noProof/>
                <w:lang w:eastAsia="ru-RU"/>
              </w:rPr>
              <w:drawing>
                <wp:inline distT="0" distB="0" distL="0" distR="0" wp14:anchorId="76468DBB" wp14:editId="65DF83DE">
                  <wp:extent cx="133350" cy="123825"/>
                  <wp:effectExtent l="0" t="0" r="0" b="0"/>
                  <wp:docPr id="541"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sidR="004F6C6B" w:rsidRPr="006C1AEA">
              <w:rPr>
                <w:rFonts w:cs="Calibri"/>
              </w:rPr>
              <w:t xml:space="preserve"> Работа с низкой скоростью</w:t>
            </w:r>
          </w:p>
          <w:p w14:paraId="51B6220C" w14:textId="33E191E6" w:rsidR="004F6C6B" w:rsidRPr="006C1AEA" w:rsidRDefault="009D3CDE" w:rsidP="006C1AEA">
            <w:pPr>
              <w:pStyle w:val="a6"/>
              <w:numPr>
                <w:ilvl w:val="0"/>
                <w:numId w:val="264"/>
              </w:numPr>
              <w:ind w:left="314"/>
              <w:rPr>
                <w:rFonts w:cs="Calibri"/>
              </w:rPr>
            </w:pPr>
            <w:r w:rsidRPr="006C1AEA">
              <w:rPr>
                <w:rFonts w:cs="Calibri"/>
                <w:noProof/>
                <w:lang w:eastAsia="ru-RU"/>
              </w:rPr>
              <w:drawing>
                <wp:inline distT="0" distB="0" distL="0" distR="0" wp14:anchorId="0BB82D88" wp14:editId="6F5891E3">
                  <wp:extent cx="142875" cy="200025"/>
                  <wp:effectExtent l="0" t="0" r="0" b="0"/>
                  <wp:docPr id="542"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4F6C6B" w:rsidRPr="006C1AEA">
              <w:rPr>
                <w:rFonts w:cs="Calibri"/>
              </w:rPr>
              <w:t xml:space="preserve"> Работа с высокой скоростью</w:t>
            </w:r>
          </w:p>
          <w:p w14:paraId="5344F6D5" w14:textId="1DE532BD" w:rsidR="004F6C6B" w:rsidRPr="006C1AEA" w:rsidRDefault="009D3CDE" w:rsidP="006C1AEA">
            <w:pPr>
              <w:pStyle w:val="a6"/>
              <w:numPr>
                <w:ilvl w:val="0"/>
                <w:numId w:val="264"/>
              </w:numPr>
              <w:ind w:left="314"/>
              <w:rPr>
                <w:rFonts w:cs="Calibri"/>
              </w:rPr>
            </w:pPr>
            <w:r w:rsidRPr="006C1AEA">
              <w:rPr>
                <w:rFonts w:cs="Calibri"/>
                <w:noProof/>
                <w:lang w:eastAsia="ru-RU"/>
              </w:rPr>
              <w:drawing>
                <wp:inline distT="0" distB="0" distL="0" distR="0" wp14:anchorId="33B771C8" wp14:editId="15D4C062">
                  <wp:extent cx="133350" cy="171450"/>
                  <wp:effectExtent l="0" t="0" r="0" b="0"/>
                  <wp:docPr id="543"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004F6C6B" w:rsidRPr="006C1AEA">
              <w:rPr>
                <w:rFonts w:cs="Calibri"/>
              </w:rPr>
              <w:t xml:space="preserve"> Разовое срабатывание</w:t>
            </w:r>
          </w:p>
        </w:tc>
        <w:tc>
          <w:tcPr>
            <w:tcW w:w="3390" w:type="dxa"/>
            <w:shd w:val="clear" w:color="auto" w:fill="auto"/>
          </w:tcPr>
          <w:p w14:paraId="17BE265E" w14:textId="7F356CD9" w:rsidR="004F6C6B" w:rsidRPr="006C1AEA" w:rsidRDefault="009D3CDE" w:rsidP="00D033C7">
            <w:pPr>
              <w:rPr>
                <w:rFonts w:cs="Calibri"/>
              </w:rPr>
            </w:pPr>
            <w:r w:rsidRPr="006C1AEA">
              <w:rPr>
                <w:rFonts w:cs="Calibri"/>
                <w:noProof/>
                <w:lang w:eastAsia="ru-RU"/>
              </w:rPr>
              <w:drawing>
                <wp:inline distT="0" distB="0" distL="0" distR="0" wp14:anchorId="1F94C20D" wp14:editId="789B771C">
                  <wp:extent cx="1981200" cy="2667000"/>
                  <wp:effectExtent l="0" t="0" r="0" b="0"/>
                  <wp:docPr id="544"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981200" cy="2667000"/>
                          </a:xfrm>
                          <a:prstGeom prst="rect">
                            <a:avLst/>
                          </a:prstGeom>
                          <a:noFill/>
                          <a:ln>
                            <a:noFill/>
                          </a:ln>
                        </pic:spPr>
                      </pic:pic>
                    </a:graphicData>
                  </a:graphic>
                </wp:inline>
              </w:drawing>
            </w:r>
          </w:p>
        </w:tc>
      </w:tr>
    </w:tbl>
    <w:p w14:paraId="5073EB40" w14:textId="77777777" w:rsidR="004F6C6B" w:rsidRPr="006C1AEA" w:rsidRDefault="004F6C6B" w:rsidP="00D033C7">
      <w:pPr>
        <w:rPr>
          <w:rFonts w:cs="Calibri"/>
        </w:rPr>
      </w:pPr>
      <w:r w:rsidRPr="006C1AEA">
        <w:rPr>
          <w:rFonts w:cs="Calibri"/>
        </w:rPr>
        <w:t xml:space="preserve">В режиме </w:t>
      </w:r>
      <w:r w:rsidR="00F27006" w:rsidRPr="006C1AEA">
        <w:rPr>
          <w:rFonts w:cs="Calibri"/>
        </w:rPr>
        <w:t>«</w:t>
      </w:r>
      <w:r w:rsidRPr="006C1AEA">
        <w:rPr>
          <w:rFonts w:cs="Calibri"/>
          <w:lang w:val="en-US"/>
        </w:rPr>
        <w:t>AUTO</w:t>
      </w:r>
      <w:r w:rsidR="00F27006" w:rsidRPr="006C1AEA">
        <w:rPr>
          <w:rFonts w:cs="Calibri"/>
        </w:rPr>
        <w:t>»</w:t>
      </w:r>
      <w:r w:rsidRPr="006C1AEA">
        <w:rPr>
          <w:rFonts w:cs="Calibri"/>
        </w:rPr>
        <w:t xml:space="preserve"> можно отрегулировать чувствительность датчика при помощи регулировочного колесика. </w:t>
      </w:r>
    </w:p>
    <w:p w14:paraId="0A14D44A" w14:textId="77777777" w:rsidR="004F6C6B" w:rsidRPr="006C1AEA" w:rsidRDefault="004F6C6B" w:rsidP="00D033C7">
      <w:pPr>
        <w:rPr>
          <w:rFonts w:cs="Calibri"/>
        </w:rPr>
      </w:pPr>
    </w:p>
    <w:p w14:paraId="5C20CCC9" w14:textId="77777777" w:rsidR="004F6C6B" w:rsidRPr="006C1AEA" w:rsidRDefault="004F6C6B">
      <w:pPr>
        <w:rPr>
          <w:rFonts w:cs="Calibri"/>
        </w:rPr>
      </w:pPr>
      <w:r w:rsidRPr="006C1AEA">
        <w:rPr>
          <w:rFonts w:cs="Calibri"/>
        </w:rPr>
        <w:br w:type="page"/>
      </w:r>
    </w:p>
    <w:p w14:paraId="715D13CF" w14:textId="6E657CCF" w:rsidR="004F6C6B" w:rsidRPr="00E36035" w:rsidRDefault="009D3CDE" w:rsidP="004F6C6B">
      <w:pPr>
        <w:pBdr>
          <w:bottom w:val="single" w:sz="12" w:space="1" w:color="auto"/>
        </w:pBdr>
        <w:jc w:val="right"/>
      </w:pPr>
      <w:r>
        <w:rPr>
          <w:rFonts w:cs="Calibri"/>
          <w:noProof/>
          <w:lang w:eastAsia="ru-RU"/>
        </w:rPr>
        <mc:AlternateContent>
          <mc:Choice Requires="wps">
            <w:drawing>
              <wp:anchor distT="0" distB="0" distL="114300" distR="114300" simplePos="0" relativeHeight="251645952" behindDoc="0" locked="0" layoutInCell="1" allowOverlap="1" wp14:anchorId="63B8638B" wp14:editId="03B5BECD">
                <wp:simplePos x="0" y="0"/>
                <wp:positionH relativeFrom="column">
                  <wp:posOffset>5953125</wp:posOffset>
                </wp:positionH>
                <wp:positionV relativeFrom="paragraph">
                  <wp:posOffset>205105</wp:posOffset>
                </wp:positionV>
                <wp:extent cx="399415" cy="4565650"/>
                <wp:effectExtent l="3810" t="0" r="0" b="0"/>
                <wp:wrapNone/>
                <wp:docPr id="12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610A4" w14:textId="77777777" w:rsidR="00A02E73" w:rsidRDefault="00A02E73" w:rsidP="00DE5043"/>
                          <w:p w14:paraId="18D95938" w14:textId="77777777" w:rsidR="00A02E73" w:rsidRDefault="00A02E73" w:rsidP="00DE5043"/>
                          <w:p w14:paraId="65407390" w14:textId="77777777" w:rsidR="00A02E73" w:rsidRDefault="00A02E73" w:rsidP="00DE5043"/>
                          <w:p w14:paraId="749E3A52" w14:textId="77777777" w:rsidR="00A02E73" w:rsidRDefault="00A02E73" w:rsidP="00DE5043"/>
                          <w:tbl>
                            <w:tblPr>
                              <w:tblW w:w="0" w:type="auto"/>
                              <w:tblLook w:val="04A0" w:firstRow="1" w:lastRow="0" w:firstColumn="1" w:lastColumn="0" w:noHBand="0" w:noVBand="1"/>
                            </w:tblPr>
                            <w:tblGrid>
                              <w:gridCol w:w="523"/>
                              <w:tblGridChange w:id="186">
                                <w:tblGrid>
                                  <w:gridCol w:w="523"/>
                                </w:tblGrid>
                              </w:tblGridChange>
                            </w:tblGrid>
                            <w:tr w:rsidR="00A02E73" w14:paraId="575D9E06" w14:textId="77777777" w:rsidTr="005B0DC1">
                              <w:trPr>
                                <w:trHeight w:val="529"/>
                              </w:trPr>
                              <w:tc>
                                <w:tcPr>
                                  <w:tcW w:w="534" w:type="dxa"/>
                                  <w:shd w:val="clear" w:color="auto" w:fill="808080"/>
                                  <w:vAlign w:val="center"/>
                                </w:tcPr>
                                <w:p w14:paraId="753041EA" w14:textId="77777777" w:rsidR="00A02E73" w:rsidRPr="002D791B" w:rsidRDefault="00A02E73" w:rsidP="005F51A8">
                                  <w:pPr>
                                    <w:jc w:val="center"/>
                                    <w:rPr>
                                      <w:color w:val="FFFFFF"/>
                                    </w:rPr>
                                  </w:pPr>
                                  <w:r>
                                    <w:rPr>
                                      <w:color w:val="FFFFFF"/>
                                    </w:rPr>
                                    <w:t>4</w:t>
                                  </w:r>
                                </w:p>
                              </w:tc>
                            </w:tr>
                            <w:tr w:rsidR="00A02E73" w14:paraId="14E3BAC3" w14:textId="77777777" w:rsidTr="00B92071">
                              <w:trPr>
                                <w:cantSplit/>
                                <w:trHeight w:val="5111"/>
                              </w:trPr>
                              <w:tc>
                                <w:tcPr>
                                  <w:tcW w:w="534" w:type="dxa"/>
                                  <w:shd w:val="clear" w:color="auto" w:fill="FFFFFF"/>
                                  <w:textDirection w:val="tbRl"/>
                                </w:tcPr>
                                <w:p w14:paraId="3D843B4C" w14:textId="77777777" w:rsidR="00A02E73" w:rsidRDefault="00A02E73" w:rsidP="002D791B">
                                  <w:pPr>
                                    <w:ind w:left="113" w:right="113"/>
                                  </w:pPr>
                                  <w:r w:rsidRPr="0029129C">
                                    <w:t>Вождение</w:t>
                                  </w:r>
                                  <w:r w:rsidRPr="002D791B">
                                    <w:t xml:space="preserve"> </w:t>
                                  </w:r>
                                </w:p>
                              </w:tc>
                            </w:tr>
                          </w:tbl>
                          <w:p w14:paraId="7F8090BF"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B8638B" id="_x0000_s1146" type="#_x0000_t202" style="position:absolute;left:0;text-align:left;margin-left:468.75pt;margin-top:16.15pt;width:31.45pt;height:35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" filled="f" stroked="f">
                <v:textbox>
                  <w:txbxContent>
                    <w:p w14:paraId="57A610A4" w14:textId="77777777" w:rsidR="00A02E73" w:rsidRDefault="00A02E73" w:rsidP="00DE5043"/>
                    <w:p w14:paraId="18D95938" w14:textId="77777777" w:rsidR="00A02E73" w:rsidRDefault="00A02E73" w:rsidP="00DE5043"/>
                    <w:p w14:paraId="65407390" w14:textId="77777777" w:rsidR="00A02E73" w:rsidRDefault="00A02E73" w:rsidP="00DE5043"/>
                    <w:p w14:paraId="749E3A52" w14:textId="77777777" w:rsidR="00A02E73" w:rsidRDefault="00A02E73" w:rsidP="00DE5043"/>
                    <w:tbl>
                      <w:tblPr>
                        <w:tblW w:w="0" w:type="auto"/>
                        <w:tblLook w:val="04A0" w:firstRow="1" w:lastRow="0" w:firstColumn="1" w:lastColumn="0" w:noHBand="0" w:noVBand="1"/>
                      </w:tblPr>
                      <w:tblGrid>
                        <w:gridCol w:w="523"/>
                        <w:tblGridChange w:id="187">
                          <w:tblGrid>
                            <w:gridCol w:w="523"/>
                          </w:tblGrid>
                        </w:tblGridChange>
                      </w:tblGrid>
                      <w:tr w:rsidR="00A02E73" w14:paraId="575D9E06" w14:textId="77777777" w:rsidTr="005B0DC1">
                        <w:trPr>
                          <w:trHeight w:val="529"/>
                        </w:trPr>
                        <w:tc>
                          <w:tcPr>
                            <w:tcW w:w="534" w:type="dxa"/>
                            <w:shd w:val="clear" w:color="auto" w:fill="808080"/>
                            <w:vAlign w:val="center"/>
                          </w:tcPr>
                          <w:p w14:paraId="753041EA" w14:textId="77777777" w:rsidR="00A02E73" w:rsidRPr="002D791B" w:rsidRDefault="00A02E73" w:rsidP="005F51A8">
                            <w:pPr>
                              <w:jc w:val="center"/>
                              <w:rPr>
                                <w:color w:val="FFFFFF"/>
                              </w:rPr>
                            </w:pPr>
                            <w:r>
                              <w:rPr>
                                <w:color w:val="FFFFFF"/>
                              </w:rPr>
                              <w:t>4</w:t>
                            </w:r>
                          </w:p>
                        </w:tc>
                      </w:tr>
                      <w:tr w:rsidR="00A02E73" w14:paraId="14E3BAC3" w14:textId="77777777" w:rsidTr="00B92071">
                        <w:trPr>
                          <w:cantSplit/>
                          <w:trHeight w:val="5111"/>
                        </w:trPr>
                        <w:tc>
                          <w:tcPr>
                            <w:tcW w:w="534" w:type="dxa"/>
                            <w:shd w:val="clear" w:color="auto" w:fill="FFFFFF"/>
                            <w:textDirection w:val="tbRl"/>
                          </w:tcPr>
                          <w:p w14:paraId="3D843B4C" w14:textId="77777777" w:rsidR="00A02E73" w:rsidRDefault="00A02E73" w:rsidP="002D791B">
                            <w:pPr>
                              <w:ind w:left="113" w:right="113"/>
                            </w:pPr>
                            <w:r w:rsidRPr="0029129C">
                              <w:t>Вождение</w:t>
                            </w:r>
                            <w:r w:rsidRPr="002D791B">
                              <w:t xml:space="preserve"> </w:t>
                            </w:r>
                          </w:p>
                        </w:tc>
                      </w:tr>
                    </w:tbl>
                    <w:p w14:paraId="7F8090BF" w14:textId="77777777" w:rsidR="00A02E73" w:rsidRDefault="00A02E73" w:rsidP="00DE5043"/>
                  </w:txbxContent>
                </v:textbox>
              </v:shape>
            </w:pict>
          </mc:Fallback>
        </mc:AlternateContent>
      </w:r>
      <w:r w:rsidR="004F6C6B" w:rsidRPr="002D791B">
        <w:rPr>
          <w:rFonts w:cs="Calibri"/>
          <w:sz w:val="22"/>
          <w:szCs w:val="22"/>
        </w:rPr>
        <w:t xml:space="preserve">4-3. </w:t>
      </w:r>
      <w:r w:rsidR="004F6C6B" w:rsidRPr="002D791B">
        <w:rPr>
          <w:sz w:val="22"/>
          <w:szCs w:val="22"/>
        </w:rPr>
        <w:t>Использование световых приборов и стеклоочистителей</w:t>
      </w:r>
      <w:r w:rsidR="004F6C6B">
        <w:tab/>
      </w:r>
      <w:r w:rsidR="004F6C6B">
        <w:rPr>
          <w:b/>
          <w:bCs/>
        </w:rPr>
        <w:t>269</w:t>
      </w:r>
    </w:p>
    <w:p w14:paraId="1ACDCF68" w14:textId="77777777" w:rsidR="004F6C6B" w:rsidRPr="006C1AEA" w:rsidRDefault="004F6C6B" w:rsidP="00D033C7">
      <w:pPr>
        <w:rPr>
          <w:rFonts w:cs="Calibri"/>
        </w:rPr>
      </w:pPr>
    </w:p>
    <w:tbl>
      <w:tblPr>
        <w:tblW w:w="0" w:type="auto"/>
        <w:tblLook w:val="04A0" w:firstRow="1" w:lastRow="0" w:firstColumn="1" w:lastColumn="0" w:noHBand="0" w:noVBand="1"/>
      </w:tblPr>
      <w:tblGrid>
        <w:gridCol w:w="6091"/>
        <w:gridCol w:w="3248"/>
      </w:tblGrid>
      <w:tr w:rsidR="004F6C6B" w:rsidRPr="006C1AEA" w14:paraId="3FCA2BFD" w14:textId="77777777" w:rsidTr="006C1AEA">
        <w:tc>
          <w:tcPr>
            <w:tcW w:w="6091" w:type="dxa"/>
            <w:shd w:val="clear" w:color="auto" w:fill="auto"/>
          </w:tcPr>
          <w:p w14:paraId="649A8F23" w14:textId="77777777" w:rsidR="004F6C6B" w:rsidRPr="006C1AEA" w:rsidRDefault="004F6C6B" w:rsidP="006C1AEA">
            <w:pPr>
              <w:pStyle w:val="a6"/>
              <w:numPr>
                <w:ilvl w:val="0"/>
                <w:numId w:val="264"/>
              </w:numPr>
              <w:ind w:left="314"/>
              <w:rPr>
                <w:rFonts w:cs="Calibri"/>
              </w:rPr>
            </w:pPr>
            <w:r w:rsidRPr="006C1AEA">
              <w:rPr>
                <w:rFonts w:cs="Calibri"/>
              </w:rPr>
              <w:t>Повышение чувствительности датчика дождя</w:t>
            </w:r>
          </w:p>
          <w:p w14:paraId="18722110" w14:textId="77777777" w:rsidR="004F6C6B" w:rsidRPr="006C1AEA" w:rsidRDefault="004F6C6B" w:rsidP="006C1AEA">
            <w:pPr>
              <w:pStyle w:val="a6"/>
              <w:numPr>
                <w:ilvl w:val="0"/>
                <w:numId w:val="264"/>
              </w:numPr>
              <w:ind w:left="314"/>
              <w:rPr>
                <w:rFonts w:cs="Calibri"/>
              </w:rPr>
            </w:pPr>
            <w:r w:rsidRPr="006C1AEA">
              <w:rPr>
                <w:rFonts w:cs="Calibri"/>
              </w:rPr>
              <w:t>Понижение чувствительности датчика дождя</w:t>
            </w:r>
          </w:p>
        </w:tc>
        <w:tc>
          <w:tcPr>
            <w:tcW w:w="3248" w:type="dxa"/>
            <w:shd w:val="clear" w:color="auto" w:fill="auto"/>
          </w:tcPr>
          <w:p w14:paraId="6D6B1324" w14:textId="3E006D84" w:rsidR="004F6C6B" w:rsidRPr="006C1AEA" w:rsidRDefault="009D3CDE" w:rsidP="00D033C7">
            <w:pPr>
              <w:rPr>
                <w:rFonts w:cs="Calibri"/>
              </w:rPr>
            </w:pPr>
            <w:r w:rsidRPr="006C1AEA">
              <w:rPr>
                <w:rFonts w:cs="Calibri"/>
                <w:noProof/>
                <w:lang w:eastAsia="ru-RU"/>
              </w:rPr>
              <w:drawing>
                <wp:inline distT="0" distB="0" distL="0" distR="0" wp14:anchorId="28E52FA3" wp14:editId="14989E5F">
                  <wp:extent cx="1885950" cy="1285875"/>
                  <wp:effectExtent l="0" t="0" r="0" b="0"/>
                  <wp:docPr id="545"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85950" cy="1285875"/>
                          </a:xfrm>
                          <a:prstGeom prst="rect">
                            <a:avLst/>
                          </a:prstGeom>
                          <a:noFill/>
                          <a:ln>
                            <a:noFill/>
                          </a:ln>
                        </pic:spPr>
                      </pic:pic>
                    </a:graphicData>
                  </a:graphic>
                </wp:inline>
              </w:drawing>
            </w:r>
          </w:p>
        </w:tc>
      </w:tr>
      <w:tr w:rsidR="00835344" w:rsidRPr="006C1AEA" w14:paraId="7C4DE298" w14:textId="77777777" w:rsidTr="006C1AEA">
        <w:tc>
          <w:tcPr>
            <w:tcW w:w="6091" w:type="dxa"/>
            <w:shd w:val="clear" w:color="auto" w:fill="auto"/>
          </w:tcPr>
          <w:p w14:paraId="4A064F91" w14:textId="0A4594B4" w:rsidR="004F6C6B" w:rsidRPr="006C1AEA" w:rsidRDefault="009D3CDE" w:rsidP="006C1AEA">
            <w:pPr>
              <w:pStyle w:val="a6"/>
              <w:numPr>
                <w:ilvl w:val="0"/>
                <w:numId w:val="264"/>
              </w:numPr>
              <w:ind w:left="314"/>
              <w:rPr>
                <w:rFonts w:cs="Calibri"/>
              </w:rPr>
            </w:pPr>
            <w:r w:rsidRPr="006C1AEA">
              <w:rPr>
                <w:rFonts w:cs="Calibri"/>
                <w:noProof/>
                <w:lang w:eastAsia="ru-RU"/>
              </w:rPr>
              <w:drawing>
                <wp:inline distT="0" distB="0" distL="0" distR="0" wp14:anchorId="7B613B8E" wp14:editId="6756DC12">
                  <wp:extent cx="219075" cy="209550"/>
                  <wp:effectExtent l="0" t="0" r="0" b="0"/>
                  <wp:docPr id="546"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8"/>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004F6C6B" w:rsidRPr="006C1AEA">
              <w:rPr>
                <w:rFonts w:cs="Calibri"/>
              </w:rPr>
              <w:t xml:space="preserve"> Одновременная работа омывателя/стеклоочистителя</w:t>
            </w:r>
          </w:p>
          <w:p w14:paraId="6F275287" w14:textId="77777777" w:rsidR="004F6C6B" w:rsidRPr="006C1AEA" w:rsidRDefault="004F6C6B" w:rsidP="004F6C6B">
            <w:pPr>
              <w:rPr>
                <w:rFonts w:cs="Calibri"/>
              </w:rPr>
            </w:pPr>
            <w:r w:rsidRPr="006C1AEA">
              <w:rPr>
                <w:rFonts w:cs="Calibri"/>
              </w:rPr>
              <w:t>Потяните за рычаг, чтобы включить стеклоочистители и омыватели.</w:t>
            </w:r>
            <w:r w:rsidR="00835344" w:rsidRPr="006C1AEA">
              <w:rPr>
                <w:rFonts w:cs="Calibri"/>
                <w:noProof/>
              </w:rPr>
              <w:t xml:space="preserve"> </w:t>
            </w:r>
          </w:p>
          <w:p w14:paraId="5295F19D" w14:textId="77777777" w:rsidR="004F6C6B" w:rsidRPr="006C1AEA" w:rsidRDefault="004F6C6B" w:rsidP="004F6C6B">
            <w:pPr>
              <w:rPr>
                <w:rFonts w:cs="Calibri"/>
              </w:rPr>
            </w:pPr>
            <w:r w:rsidRPr="006C1AEA">
              <w:rPr>
                <w:rFonts w:cs="Calibri"/>
              </w:rPr>
              <w:t>После разбрызгивания омывателем омывающей жидкости стеклоочистители срабатывают автоматически несколько раз.</w:t>
            </w:r>
          </w:p>
          <w:p w14:paraId="5D62F584" w14:textId="77777777" w:rsidR="004F6C6B" w:rsidRPr="006C1AEA" w:rsidRDefault="004F6C6B">
            <w:pPr>
              <w:rPr>
                <w:rFonts w:cs="Calibri"/>
              </w:rPr>
            </w:pPr>
            <w:r w:rsidRPr="006C1AEA">
              <w:rPr>
                <w:rFonts w:cs="Calibri"/>
              </w:rPr>
              <w:t>(</w:t>
            </w:r>
            <w:r w:rsidR="00F27006" w:rsidRPr="006C1AEA">
              <w:rPr>
                <w:rFonts w:cs="Calibri"/>
              </w:rPr>
              <w:t xml:space="preserve">Затем </w:t>
            </w:r>
            <w:r w:rsidRPr="006C1AEA">
              <w:rPr>
                <w:rFonts w:cs="Calibri"/>
              </w:rPr>
              <w:t xml:space="preserve">стеклоочистители срабатывают еще один раз после короткого перерыва </w:t>
            </w:r>
            <w:r w:rsidR="00F27006" w:rsidRPr="006C1AEA">
              <w:rPr>
                <w:rFonts w:cs="Calibri"/>
              </w:rPr>
              <w:t xml:space="preserve">и </w:t>
            </w:r>
            <w:r w:rsidRPr="006C1AEA">
              <w:rPr>
                <w:rFonts w:cs="Calibri"/>
              </w:rPr>
              <w:t>во избежание образования капель. Но если автомобиль движется, эта функция не будет работать.)</w:t>
            </w:r>
          </w:p>
        </w:tc>
        <w:tc>
          <w:tcPr>
            <w:tcW w:w="3248" w:type="dxa"/>
            <w:shd w:val="clear" w:color="auto" w:fill="auto"/>
          </w:tcPr>
          <w:p w14:paraId="3871AEDB" w14:textId="0BF243F7" w:rsidR="004F6C6B" w:rsidRPr="006C1AEA" w:rsidRDefault="009D3CDE" w:rsidP="00D033C7">
            <w:pPr>
              <w:rPr>
                <w:rFonts w:cs="Calibri"/>
                <w:noProof/>
              </w:rPr>
            </w:pPr>
            <w:r w:rsidRPr="006C1AEA">
              <w:rPr>
                <w:rFonts w:cs="Calibri"/>
                <w:noProof/>
                <w:lang w:eastAsia="ru-RU"/>
              </w:rPr>
              <w:drawing>
                <wp:inline distT="0" distB="0" distL="0" distR="0" wp14:anchorId="5C36B164" wp14:editId="335CD8B4">
                  <wp:extent cx="1885950" cy="1276350"/>
                  <wp:effectExtent l="0" t="0" r="0" b="0"/>
                  <wp:docPr id="54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885950" cy="1276350"/>
                          </a:xfrm>
                          <a:prstGeom prst="rect">
                            <a:avLst/>
                          </a:prstGeom>
                          <a:noFill/>
                          <a:ln>
                            <a:noFill/>
                          </a:ln>
                        </pic:spPr>
                      </pic:pic>
                    </a:graphicData>
                  </a:graphic>
                </wp:inline>
              </w:drawing>
            </w:r>
          </w:p>
        </w:tc>
      </w:tr>
    </w:tbl>
    <w:p w14:paraId="52FAD5A8" w14:textId="77777777" w:rsidR="004F6C6B" w:rsidRPr="006C1AEA" w:rsidRDefault="004F6C6B" w:rsidP="00D033C7">
      <w:pPr>
        <w:pBdr>
          <w:bottom w:val="single" w:sz="6" w:space="1" w:color="auto"/>
        </w:pBdr>
        <w:rPr>
          <w:rFonts w:cs="Calibri"/>
        </w:rPr>
      </w:pPr>
    </w:p>
    <w:p w14:paraId="7BE3725B" w14:textId="77777777" w:rsidR="00835344" w:rsidRPr="006C1AEA" w:rsidRDefault="00835344" w:rsidP="00D033C7">
      <w:pPr>
        <w:rPr>
          <w:rFonts w:cs="Calibri"/>
          <w:b/>
          <w:bCs/>
        </w:rPr>
      </w:pPr>
      <w:r w:rsidRPr="00835344">
        <w:rPr>
          <w:rFonts w:ascii="Arial" w:hAnsi="Arial"/>
          <w:b/>
          <w:bCs/>
        </w:rPr>
        <w:t>■</w:t>
      </w:r>
      <w:r w:rsidRPr="006C1AEA">
        <w:rPr>
          <w:rFonts w:cs="Calibri"/>
          <w:b/>
          <w:bCs/>
        </w:rPr>
        <w:t xml:space="preserve"> Условия работы стеклоочистителей и омывателей ветрового стекла</w:t>
      </w:r>
    </w:p>
    <w:p w14:paraId="5FA71594" w14:textId="77777777" w:rsidR="00835344" w:rsidRPr="006C1AEA" w:rsidRDefault="00835344" w:rsidP="00D033C7">
      <w:pPr>
        <w:rPr>
          <w:rFonts w:cs="Calibri"/>
        </w:rPr>
      </w:pPr>
      <w:r w:rsidRPr="006C1AEA">
        <w:rPr>
          <w:rFonts w:cs="Calibri"/>
        </w:rPr>
        <w:t>Автомобили без интеллектуальной системы</w:t>
      </w:r>
      <w:r w:rsidR="00F27006" w:rsidRPr="006C1AEA">
        <w:rPr>
          <w:rFonts w:cs="Calibri"/>
        </w:rPr>
        <w:t xml:space="preserve"> доступа и пуска без ключа</w:t>
      </w:r>
      <w:r w:rsidRPr="006C1AEA">
        <w:rPr>
          <w:rFonts w:cs="Calibri"/>
        </w:rPr>
        <w:t>:</w:t>
      </w:r>
    </w:p>
    <w:p w14:paraId="27F3A6CF" w14:textId="77777777" w:rsidR="00835344" w:rsidRPr="006C1AEA" w:rsidRDefault="00835344" w:rsidP="00D033C7">
      <w:pPr>
        <w:rPr>
          <w:rFonts w:cs="Calibri"/>
        </w:rPr>
      </w:pPr>
      <w:r w:rsidRPr="006C1AEA">
        <w:rPr>
          <w:rFonts w:cs="Calibri"/>
        </w:rPr>
        <w:t>Переключатель двигателя находится в положении «ON».</w:t>
      </w:r>
    </w:p>
    <w:p w14:paraId="49531716" w14:textId="77777777" w:rsidR="00835344" w:rsidRPr="006C1AEA" w:rsidRDefault="00835344" w:rsidP="00835344">
      <w:pPr>
        <w:rPr>
          <w:rFonts w:cs="Calibri"/>
        </w:rPr>
      </w:pPr>
      <w:r w:rsidRPr="006C1AEA">
        <w:rPr>
          <w:rFonts w:cs="Calibri"/>
        </w:rPr>
        <w:t>Автомобили с интеллектуальной системой</w:t>
      </w:r>
      <w:r w:rsidR="00F27006" w:rsidRPr="006C1AEA">
        <w:rPr>
          <w:rFonts w:cs="Calibri"/>
        </w:rPr>
        <w:t xml:space="preserve"> доступа и пуска без ключа</w:t>
      </w:r>
      <w:r w:rsidRPr="006C1AEA">
        <w:rPr>
          <w:rFonts w:cs="Calibri"/>
        </w:rPr>
        <w:t>:</w:t>
      </w:r>
    </w:p>
    <w:p w14:paraId="13A97033" w14:textId="77777777" w:rsidR="00835344" w:rsidRPr="006C1AEA" w:rsidRDefault="00835344" w:rsidP="00835344">
      <w:pPr>
        <w:rPr>
          <w:rFonts w:cs="Calibri"/>
        </w:rPr>
      </w:pPr>
      <w:r w:rsidRPr="006C1AEA">
        <w:rPr>
          <w:rFonts w:cs="Calibri"/>
        </w:rPr>
        <w:t xml:space="preserve">Переключатель двигателя находится в режиме </w:t>
      </w:r>
      <w:r w:rsidRPr="006C1AEA">
        <w:rPr>
          <w:rFonts w:cs="Calibri"/>
          <w:lang w:val="en-US"/>
        </w:rPr>
        <w:t>IGNITION</w:t>
      </w:r>
      <w:r w:rsidRPr="006C1AEA">
        <w:rPr>
          <w:rFonts w:cs="Calibri"/>
        </w:rPr>
        <w:t xml:space="preserve"> ON.</w:t>
      </w:r>
    </w:p>
    <w:p w14:paraId="664219C2" w14:textId="77777777" w:rsidR="00835344" w:rsidRPr="006C1AEA" w:rsidRDefault="00835344" w:rsidP="00D033C7">
      <w:pPr>
        <w:rPr>
          <w:rFonts w:cs="Calibri"/>
          <w:b/>
          <w:bCs/>
        </w:rPr>
      </w:pPr>
      <w:r w:rsidRPr="00835344">
        <w:rPr>
          <w:rFonts w:ascii="Arial" w:hAnsi="Arial"/>
          <w:b/>
          <w:bCs/>
        </w:rPr>
        <w:t>■</w:t>
      </w:r>
      <w:r w:rsidRPr="006C1AEA">
        <w:rPr>
          <w:rFonts w:cs="Calibri"/>
          <w:b/>
          <w:bCs/>
        </w:rPr>
        <w:t xml:space="preserve"> Влияние скорости автомобиля на работу стеклоочистителей</w:t>
      </w:r>
    </w:p>
    <w:p w14:paraId="10E32163" w14:textId="77777777" w:rsidR="00835344" w:rsidRPr="006C1AEA" w:rsidRDefault="00835344" w:rsidP="00D033C7">
      <w:pPr>
        <w:rPr>
          <w:rFonts w:cs="Calibri"/>
        </w:rPr>
      </w:pPr>
      <w:r w:rsidRPr="006C1AEA">
        <w:rPr>
          <w:rFonts w:cs="Calibri"/>
        </w:rPr>
        <w:t>Скорость автомобиля влияет на работу стеклоочистителей в прерывистом режиме.</w:t>
      </w:r>
    </w:p>
    <w:p w14:paraId="74849ABE" w14:textId="77777777" w:rsidR="00835344" w:rsidRPr="006C1AEA" w:rsidRDefault="00835344" w:rsidP="00D033C7">
      <w:pPr>
        <w:rPr>
          <w:rFonts w:cs="Calibri"/>
        </w:rPr>
      </w:pPr>
    </w:p>
    <w:p w14:paraId="1E316BAD" w14:textId="77777777" w:rsidR="00835344" w:rsidRPr="006C1AEA" w:rsidRDefault="00835344">
      <w:pPr>
        <w:rPr>
          <w:rFonts w:cs="Calibri"/>
        </w:rPr>
      </w:pPr>
      <w:r w:rsidRPr="006C1AEA">
        <w:rPr>
          <w:rFonts w:cs="Calibri"/>
        </w:rPr>
        <w:br w:type="page"/>
      </w:r>
    </w:p>
    <w:p w14:paraId="68FCA10A" w14:textId="77777777" w:rsidR="00835344" w:rsidRPr="006C1AEA" w:rsidRDefault="00835344" w:rsidP="00835344">
      <w:pPr>
        <w:pBdr>
          <w:bottom w:val="single" w:sz="12" w:space="1" w:color="auto"/>
        </w:pBdr>
        <w:rPr>
          <w:rFonts w:cs="Calibri"/>
          <w:b/>
          <w:bCs/>
        </w:rPr>
      </w:pPr>
      <w:r w:rsidRPr="006C1AEA">
        <w:rPr>
          <w:rFonts w:cs="Calibri"/>
          <w:b/>
          <w:bCs/>
        </w:rPr>
        <w:t>270</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3EBAEAA1" w14:textId="77777777" w:rsidR="00835344" w:rsidRPr="006C1AEA" w:rsidRDefault="00835344" w:rsidP="00D033C7">
      <w:pPr>
        <w:rPr>
          <w:rFonts w:cs="Calibri"/>
          <w:b/>
          <w:bCs/>
        </w:rPr>
      </w:pPr>
      <w:r w:rsidRPr="00835344">
        <w:rPr>
          <w:rFonts w:ascii="Arial" w:hAnsi="Arial"/>
          <w:b/>
          <w:bCs/>
        </w:rPr>
        <w:t>■</w:t>
      </w:r>
      <w:r w:rsidRPr="006C1AEA">
        <w:rPr>
          <w:rFonts w:cs="Calibri"/>
          <w:b/>
          <w:bCs/>
        </w:rPr>
        <w:t xml:space="preserve"> Датчик дождя (автомобили со стеклоочистителями, оснащенными датчиком дождя)</w:t>
      </w:r>
    </w:p>
    <w:tbl>
      <w:tblPr>
        <w:tblW w:w="0" w:type="auto"/>
        <w:tblLook w:val="04A0" w:firstRow="1" w:lastRow="0" w:firstColumn="1" w:lastColumn="0" w:noHBand="0" w:noVBand="1"/>
      </w:tblPr>
      <w:tblGrid>
        <w:gridCol w:w="6374"/>
        <w:gridCol w:w="2965"/>
      </w:tblGrid>
      <w:tr w:rsidR="00835344" w:rsidRPr="006C1AEA" w14:paraId="5DCA64BE" w14:textId="77777777" w:rsidTr="006C1AEA">
        <w:tc>
          <w:tcPr>
            <w:tcW w:w="6374" w:type="dxa"/>
            <w:shd w:val="clear" w:color="auto" w:fill="auto"/>
          </w:tcPr>
          <w:p w14:paraId="23C7EED8" w14:textId="77777777" w:rsidR="00835344" w:rsidRPr="006C1AEA" w:rsidRDefault="00835344" w:rsidP="006C1AEA">
            <w:pPr>
              <w:pStyle w:val="a6"/>
              <w:numPr>
                <w:ilvl w:val="0"/>
                <w:numId w:val="265"/>
              </w:numPr>
              <w:ind w:left="314"/>
              <w:rPr>
                <w:rFonts w:cs="Calibri"/>
              </w:rPr>
            </w:pPr>
            <w:r w:rsidRPr="006C1AEA">
              <w:rPr>
                <w:rFonts w:cs="Calibri"/>
              </w:rPr>
              <w:t>Датчик дождя оценивает количество капель.</w:t>
            </w:r>
          </w:p>
          <w:p w14:paraId="48228B77" w14:textId="77777777" w:rsidR="00835344" w:rsidRPr="006C1AEA" w:rsidRDefault="00835344" w:rsidP="00835344">
            <w:pPr>
              <w:rPr>
                <w:rFonts w:cs="Calibri"/>
              </w:rPr>
            </w:pPr>
            <w:r w:rsidRPr="006C1AEA">
              <w:rPr>
                <w:rFonts w:cs="Calibri"/>
              </w:rPr>
              <w:t>Система оснащается оптическим датчиком. Он может работать неправильно, если свет восходящего или заходящего солнца неравномерно освещает лобовое стекло, либо если на лобовом стекле есть насекомые и пр.</w:t>
            </w:r>
          </w:p>
        </w:tc>
        <w:tc>
          <w:tcPr>
            <w:tcW w:w="2965" w:type="dxa"/>
            <w:shd w:val="clear" w:color="auto" w:fill="auto"/>
          </w:tcPr>
          <w:p w14:paraId="704D3A81" w14:textId="437C4D25" w:rsidR="00835344" w:rsidRPr="006C1AEA" w:rsidRDefault="009D3CDE" w:rsidP="00D033C7">
            <w:pPr>
              <w:rPr>
                <w:rFonts w:cs="Calibri"/>
              </w:rPr>
            </w:pPr>
            <w:r w:rsidRPr="006C1AEA">
              <w:rPr>
                <w:rFonts w:cs="Calibri"/>
                <w:noProof/>
                <w:lang w:eastAsia="ru-RU"/>
              </w:rPr>
              <w:drawing>
                <wp:inline distT="0" distB="0" distL="0" distR="0" wp14:anchorId="39403E71" wp14:editId="3624F94A">
                  <wp:extent cx="1743075" cy="1162050"/>
                  <wp:effectExtent l="0" t="0" r="0" b="0"/>
                  <wp:docPr id="548"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743075" cy="1162050"/>
                          </a:xfrm>
                          <a:prstGeom prst="rect">
                            <a:avLst/>
                          </a:prstGeom>
                          <a:noFill/>
                          <a:ln>
                            <a:noFill/>
                          </a:ln>
                        </pic:spPr>
                      </pic:pic>
                    </a:graphicData>
                  </a:graphic>
                </wp:inline>
              </w:drawing>
            </w:r>
          </w:p>
        </w:tc>
      </w:tr>
    </w:tbl>
    <w:p w14:paraId="3887ACDC" w14:textId="77777777" w:rsidR="00835344" w:rsidRPr="002D791B" w:rsidRDefault="00835344" w:rsidP="00835344">
      <w:pPr>
        <w:pStyle w:val="a6"/>
        <w:numPr>
          <w:ilvl w:val="0"/>
          <w:numId w:val="265"/>
        </w:numPr>
        <w:ind w:left="426"/>
        <w:rPr>
          <w:rFonts w:cs="Calibri"/>
          <w:i/>
        </w:rPr>
      </w:pPr>
      <w:r w:rsidRPr="002D791B">
        <w:rPr>
          <w:rFonts w:cs="Calibri"/>
          <w:i/>
        </w:rPr>
        <w:t>Автомобили без интеллектуальной системы</w:t>
      </w:r>
      <w:r w:rsidR="00F27006" w:rsidRPr="002D791B">
        <w:rPr>
          <w:rFonts w:cs="Calibri"/>
          <w:i/>
        </w:rPr>
        <w:t xml:space="preserve"> доступа и пуска без ключа</w:t>
      </w:r>
      <w:r w:rsidRPr="002D791B">
        <w:rPr>
          <w:rFonts w:cs="Calibri"/>
          <w:i/>
        </w:rPr>
        <w:t>:</w:t>
      </w:r>
    </w:p>
    <w:p w14:paraId="47FF339C" w14:textId="77777777" w:rsidR="00835344" w:rsidRPr="006C1AEA" w:rsidRDefault="00E653CB" w:rsidP="00835344">
      <w:pPr>
        <w:rPr>
          <w:rFonts w:cs="Calibri"/>
        </w:rPr>
      </w:pPr>
      <w:r w:rsidRPr="006C1AEA">
        <w:rPr>
          <w:rFonts w:cs="Calibri"/>
        </w:rPr>
        <w:t>Ког</w:t>
      </w:r>
      <w:r w:rsidR="00451784" w:rsidRPr="006C1AEA">
        <w:rPr>
          <w:rFonts w:cs="Calibri"/>
        </w:rPr>
        <w:t>д</w:t>
      </w:r>
      <w:r w:rsidRPr="006C1AEA">
        <w:rPr>
          <w:rFonts w:cs="Calibri"/>
        </w:rPr>
        <w:t>а переключатель двигателя находится в положении «</w:t>
      </w:r>
      <w:r w:rsidRPr="006C1AEA">
        <w:rPr>
          <w:rFonts w:cs="Calibri"/>
          <w:lang w:val="en-US"/>
        </w:rPr>
        <w:t>ON</w:t>
      </w:r>
      <w:r w:rsidRPr="006C1AEA">
        <w:rPr>
          <w:rFonts w:cs="Calibri"/>
        </w:rPr>
        <w:t>», если перевести рычаг управления стеклоочистителями в положение «</w:t>
      </w:r>
      <w:r w:rsidRPr="006C1AEA">
        <w:rPr>
          <w:rFonts w:cs="Calibri"/>
          <w:lang w:val="en-US"/>
        </w:rPr>
        <w:t>AUTO</w:t>
      </w:r>
      <w:r w:rsidRPr="006C1AEA">
        <w:rPr>
          <w:rFonts w:cs="Calibri"/>
        </w:rPr>
        <w:t xml:space="preserve">», то стеклоочистители сработают один раз, что означает, что автоматический режим включен. </w:t>
      </w:r>
    </w:p>
    <w:p w14:paraId="246BD0A6" w14:textId="77777777" w:rsidR="00E653CB" w:rsidRPr="002D791B" w:rsidRDefault="00E653CB" w:rsidP="00835344">
      <w:pPr>
        <w:rPr>
          <w:rFonts w:cs="Calibri"/>
          <w:i/>
        </w:rPr>
      </w:pPr>
      <w:r w:rsidRPr="002D791B">
        <w:rPr>
          <w:rFonts w:cs="Calibri"/>
          <w:i/>
        </w:rPr>
        <w:t>Автомобили с интеллектуальной системой</w:t>
      </w:r>
      <w:r w:rsidR="00F27006" w:rsidRPr="002D791B">
        <w:rPr>
          <w:rFonts w:cs="Calibri"/>
          <w:i/>
        </w:rPr>
        <w:t xml:space="preserve"> </w:t>
      </w:r>
      <w:r w:rsidR="00F27006" w:rsidRPr="006C1AEA">
        <w:rPr>
          <w:rFonts w:cs="Calibri"/>
          <w:i/>
        </w:rPr>
        <w:t>доступа и пуска без ключа</w:t>
      </w:r>
      <w:r w:rsidRPr="002D791B">
        <w:rPr>
          <w:rFonts w:cs="Calibri"/>
          <w:i/>
        </w:rPr>
        <w:t>:</w:t>
      </w:r>
    </w:p>
    <w:p w14:paraId="57303623" w14:textId="77777777" w:rsidR="00E653CB" w:rsidRPr="006C1AEA" w:rsidRDefault="00E653CB" w:rsidP="00E653CB">
      <w:pPr>
        <w:rPr>
          <w:rFonts w:cs="Calibri"/>
        </w:rPr>
      </w:pPr>
      <w:r w:rsidRPr="006C1AEA">
        <w:rPr>
          <w:rFonts w:cs="Calibri"/>
        </w:rPr>
        <w:t>Ког</w:t>
      </w:r>
      <w:r w:rsidR="00F27006" w:rsidRPr="006C1AEA">
        <w:rPr>
          <w:rFonts w:cs="Calibri"/>
        </w:rPr>
        <w:t>д</w:t>
      </w:r>
      <w:r w:rsidRPr="006C1AEA">
        <w:rPr>
          <w:rFonts w:cs="Calibri"/>
        </w:rPr>
        <w:t xml:space="preserve">а переключатель двигателя находится в режиме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если перевести рычаг управления стеклоочистителями в положение «</w:t>
      </w:r>
      <w:r w:rsidRPr="006C1AEA">
        <w:rPr>
          <w:rFonts w:cs="Calibri"/>
          <w:lang w:val="en-US"/>
        </w:rPr>
        <w:t>AUTO</w:t>
      </w:r>
      <w:r w:rsidRPr="006C1AEA">
        <w:rPr>
          <w:rFonts w:cs="Calibri"/>
        </w:rPr>
        <w:t>», стеклоочистители сработают один раз, что означает, что автоматический режим включен.</w:t>
      </w:r>
    </w:p>
    <w:p w14:paraId="6F99C1A4" w14:textId="77777777" w:rsidR="00E653CB" w:rsidRPr="006C1AEA" w:rsidRDefault="00E653CB" w:rsidP="00E653CB">
      <w:pPr>
        <w:pStyle w:val="a6"/>
        <w:numPr>
          <w:ilvl w:val="0"/>
          <w:numId w:val="265"/>
        </w:numPr>
        <w:ind w:left="426"/>
        <w:rPr>
          <w:rFonts w:cs="Calibri"/>
        </w:rPr>
      </w:pPr>
      <w:r w:rsidRPr="006C1AEA">
        <w:rPr>
          <w:rFonts w:cs="Calibri"/>
        </w:rPr>
        <w:t>Если температура датчика дождя превышает 85</w:t>
      </w:r>
      <w:r w:rsidR="00F27006" w:rsidRPr="006C1AEA">
        <w:rPr>
          <w:rFonts w:cs="Calibri"/>
        </w:rPr>
        <w:t xml:space="preserve"> </w:t>
      </w:r>
      <w:r w:rsidRPr="006C1AEA">
        <w:rPr>
          <w:rFonts w:cs="Calibri"/>
        </w:rPr>
        <w:t>°С или опускается ниже -30</w:t>
      </w:r>
      <w:r w:rsidR="00F27006" w:rsidRPr="006C1AEA">
        <w:rPr>
          <w:rFonts w:cs="Calibri"/>
        </w:rPr>
        <w:t xml:space="preserve"> </w:t>
      </w:r>
      <w:r w:rsidRPr="006C1AEA">
        <w:rPr>
          <w:rFonts w:cs="Calibri"/>
        </w:rPr>
        <w:t>°С, то работа в автоматическом режиме невозможна. В таком случае используйте стеклоочистители в любом другом режиме, кроме «</w:t>
      </w:r>
      <w:r w:rsidRPr="006C1AEA">
        <w:rPr>
          <w:rFonts w:cs="Calibri"/>
          <w:lang w:val="en-US"/>
        </w:rPr>
        <w:t>AUTO</w:t>
      </w:r>
      <w:r w:rsidRPr="006C1AEA">
        <w:rPr>
          <w:rFonts w:cs="Calibri"/>
        </w:rPr>
        <w:t>».</w:t>
      </w:r>
    </w:p>
    <w:p w14:paraId="78A6A41D" w14:textId="77777777" w:rsidR="00E653CB" w:rsidRPr="006C1AEA" w:rsidRDefault="00E653CB" w:rsidP="00835344">
      <w:pPr>
        <w:rPr>
          <w:rFonts w:cs="Calibri"/>
          <w:b/>
          <w:bCs/>
        </w:rPr>
      </w:pPr>
      <w:r w:rsidRPr="00E653CB">
        <w:rPr>
          <w:rFonts w:ascii="Arial" w:hAnsi="Arial"/>
          <w:b/>
          <w:bCs/>
        </w:rPr>
        <w:t>■</w:t>
      </w:r>
      <w:r w:rsidRPr="006C1AEA">
        <w:rPr>
          <w:rFonts w:cs="Calibri"/>
          <w:b/>
          <w:bCs/>
        </w:rPr>
        <w:t xml:space="preserve"> Если жидкость для омывания лобового стекла не распыляется</w:t>
      </w:r>
    </w:p>
    <w:p w14:paraId="2BF2F056" w14:textId="77777777" w:rsidR="00E653CB" w:rsidRPr="006C1AEA" w:rsidRDefault="00E653CB" w:rsidP="00835344">
      <w:pPr>
        <w:rPr>
          <w:rFonts w:cs="Calibri"/>
        </w:rPr>
      </w:pPr>
      <w:r w:rsidRPr="006C1AEA">
        <w:rPr>
          <w:rFonts w:cs="Calibri"/>
        </w:rPr>
        <w:t>Если в бачке омывателя лобового стекла есть жидкость, проверьте не засорены ли форсунки омывателя.</w:t>
      </w:r>
    </w:p>
    <w:p w14:paraId="21FADA34" w14:textId="77777777" w:rsidR="00E653CB" w:rsidRPr="006C1AEA" w:rsidRDefault="00E653CB" w:rsidP="00835344">
      <w:pPr>
        <w:rPr>
          <w:rFonts w:cs="Calibri"/>
          <w:b/>
          <w:bCs/>
        </w:rPr>
      </w:pPr>
      <w:r w:rsidRPr="00E653CB">
        <w:rPr>
          <w:rFonts w:ascii="Arial" w:hAnsi="Arial"/>
          <w:b/>
          <w:bCs/>
        </w:rPr>
        <w:t>■</w:t>
      </w:r>
      <w:r w:rsidRPr="006C1AEA">
        <w:rPr>
          <w:rFonts w:cs="Calibri"/>
          <w:b/>
          <w:bCs/>
        </w:rPr>
        <w:t xml:space="preserve"> Функция выключения передних стеклоочистителей при открывании передних дверей (автомобили со стеклоочистителями, оснащенными датчиком дождя)</w:t>
      </w:r>
    </w:p>
    <w:p w14:paraId="2F91B0E4" w14:textId="77777777" w:rsidR="00E653CB" w:rsidRPr="006C1AEA" w:rsidRDefault="00E653CB" w:rsidP="00835344">
      <w:pPr>
        <w:rPr>
          <w:rFonts w:cs="Calibri"/>
        </w:rPr>
      </w:pPr>
      <w:r w:rsidRPr="006C1AEA">
        <w:rPr>
          <w:rFonts w:cs="Calibri"/>
        </w:rPr>
        <w:t>Когда автомобиль не движется, выбран режим «</w:t>
      </w:r>
      <w:r w:rsidRPr="006C1AEA">
        <w:rPr>
          <w:rFonts w:cs="Calibri"/>
          <w:lang w:val="en-US"/>
        </w:rPr>
        <w:t>AUTO</w:t>
      </w:r>
      <w:r w:rsidRPr="006C1AEA">
        <w:rPr>
          <w:rFonts w:cs="Calibri"/>
        </w:rPr>
        <w:t>» и стеклоочистители работают, то при открывании передней двери стеклоочистители прекратят работу, чтобы предотвратить разбрызгивание воды на стоящих рядом людей</w:t>
      </w:r>
      <w:r w:rsidR="008C0881" w:rsidRPr="006C1AEA">
        <w:rPr>
          <w:rFonts w:cs="Calibri"/>
        </w:rPr>
        <w:t>. После закрывания передней двери работа стеклоочистителей возобновится.</w:t>
      </w:r>
    </w:p>
    <w:p w14:paraId="033BF6EB" w14:textId="77777777" w:rsidR="008C0881" w:rsidRPr="006C1AEA" w:rsidRDefault="008C0881" w:rsidP="00835344">
      <w:pPr>
        <w:rPr>
          <w:rFonts w:cs="Calibri"/>
          <w:b/>
          <w:bCs/>
        </w:rPr>
      </w:pPr>
      <w:r w:rsidRPr="00E653CB">
        <w:rPr>
          <w:rFonts w:ascii="Arial" w:hAnsi="Arial"/>
          <w:b/>
          <w:bCs/>
        </w:rPr>
        <w:t>■</w:t>
      </w:r>
      <w:r w:rsidRPr="006C1AEA">
        <w:rPr>
          <w:rFonts w:cs="Calibri"/>
          <w:b/>
          <w:bCs/>
        </w:rPr>
        <w:t xml:space="preserve"> При экстренном выключении двигателя во время движения</w:t>
      </w:r>
    </w:p>
    <w:p w14:paraId="2E7C51EA" w14:textId="77777777" w:rsidR="008C0881" w:rsidRPr="006C1AEA" w:rsidRDefault="008C0881" w:rsidP="00835344">
      <w:pPr>
        <w:rPr>
          <w:rFonts w:cs="Calibri"/>
        </w:rPr>
      </w:pPr>
      <w:r w:rsidRPr="006C1AEA">
        <w:rPr>
          <w:rFonts w:cs="Calibri"/>
        </w:rPr>
        <w:t>Если во время выключения двигателя стеклоочистители работают, то они продолжат работу на высокой скорости. После остановки автомобиля, когда переключатель двигателя будет переведен в положение «</w:t>
      </w:r>
      <w:r w:rsidRPr="006C1AEA">
        <w:rPr>
          <w:rFonts w:cs="Calibri"/>
          <w:lang w:val="en-US"/>
        </w:rPr>
        <w:t>ON</w:t>
      </w:r>
      <w:r w:rsidRPr="006C1AEA">
        <w:rPr>
          <w:rFonts w:cs="Calibri"/>
        </w:rPr>
        <w:t>» (автомобили без интеллектуальной системы</w:t>
      </w:r>
      <w:r w:rsidR="00F27006" w:rsidRPr="006C1AEA">
        <w:rPr>
          <w:rFonts w:cs="Calibri"/>
        </w:rPr>
        <w:t xml:space="preserve"> доступа и пуска без ключа</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(автомобили с интеллектуальной системой</w:t>
      </w:r>
      <w:r w:rsidR="00F27006" w:rsidRPr="006C1AEA">
        <w:rPr>
          <w:rFonts w:cs="Calibri"/>
        </w:rPr>
        <w:t xml:space="preserve"> доступа и пуска без ключа</w:t>
      </w:r>
      <w:r w:rsidRPr="006C1AEA">
        <w:rPr>
          <w:rFonts w:cs="Calibri"/>
        </w:rPr>
        <w:t>), они возобновят работу в нормальном режиме; при открывании двери водителя работа стеклоочистителей прекращается.</w:t>
      </w:r>
    </w:p>
    <w:p w14:paraId="725F4EDB" w14:textId="77777777" w:rsidR="008C0881" w:rsidRPr="006C1AEA" w:rsidRDefault="008C0881" w:rsidP="00835344">
      <w:pPr>
        <w:rPr>
          <w:rFonts w:cs="Calibri"/>
        </w:rPr>
      </w:pPr>
    </w:p>
    <w:p w14:paraId="4D611807" w14:textId="77777777" w:rsidR="003A7497" w:rsidRPr="006C1AEA" w:rsidRDefault="003A7497">
      <w:pPr>
        <w:rPr>
          <w:rFonts w:cs="Calibri"/>
        </w:rPr>
      </w:pPr>
      <w:r w:rsidRPr="006C1AEA">
        <w:rPr>
          <w:rFonts w:cs="Calibri"/>
        </w:rPr>
        <w:br w:type="page"/>
      </w:r>
    </w:p>
    <w:p w14:paraId="20E390BF" w14:textId="2110811E" w:rsidR="003A7497" w:rsidRPr="00E36035" w:rsidRDefault="009D3CDE" w:rsidP="003A7497">
      <w:pPr>
        <w:pBdr>
          <w:bottom w:val="single" w:sz="12" w:space="1" w:color="auto"/>
        </w:pBdr>
        <w:jc w:val="right"/>
      </w:pPr>
      <w:r>
        <w:rPr>
          <w:rFonts w:cs="Calibri"/>
          <w:noProof/>
          <w:lang w:eastAsia="ru-RU"/>
        </w:rPr>
        <mc:AlternateContent>
          <mc:Choice Requires="wps">
            <w:drawing>
              <wp:anchor distT="0" distB="0" distL="114300" distR="114300" simplePos="0" relativeHeight="251646976" behindDoc="0" locked="0" layoutInCell="1" allowOverlap="1" wp14:anchorId="33CFC8ED" wp14:editId="0E3EFA2E">
                <wp:simplePos x="0" y="0"/>
                <wp:positionH relativeFrom="column">
                  <wp:posOffset>5972175</wp:posOffset>
                </wp:positionH>
                <wp:positionV relativeFrom="paragraph">
                  <wp:posOffset>197485</wp:posOffset>
                </wp:positionV>
                <wp:extent cx="399415" cy="4565650"/>
                <wp:effectExtent l="3810" t="0" r="0" b="0"/>
                <wp:wrapNone/>
                <wp:docPr id="12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124894" w14:textId="77777777" w:rsidR="00A02E73" w:rsidRDefault="00A02E73" w:rsidP="00DE5043"/>
                          <w:p w14:paraId="4A770D11" w14:textId="77777777" w:rsidR="00A02E73" w:rsidRDefault="00A02E73" w:rsidP="00DE5043"/>
                          <w:p w14:paraId="543D119A" w14:textId="77777777" w:rsidR="00A02E73" w:rsidRDefault="00A02E73" w:rsidP="00DE5043"/>
                          <w:p w14:paraId="45D92546" w14:textId="77777777" w:rsidR="00A02E73" w:rsidRDefault="00A02E73" w:rsidP="00DE5043"/>
                          <w:tbl>
                            <w:tblPr>
                              <w:tblW w:w="0" w:type="auto"/>
                              <w:tblLook w:val="04A0" w:firstRow="1" w:lastRow="0" w:firstColumn="1" w:lastColumn="0" w:noHBand="0" w:noVBand="1"/>
                            </w:tblPr>
                            <w:tblGrid>
                              <w:gridCol w:w="523"/>
                              <w:tblGridChange w:id="188">
                                <w:tblGrid>
                                  <w:gridCol w:w="523"/>
                                </w:tblGrid>
                              </w:tblGridChange>
                            </w:tblGrid>
                            <w:tr w:rsidR="00A02E73" w14:paraId="2D89E262" w14:textId="77777777" w:rsidTr="005B0DC1">
                              <w:trPr>
                                <w:trHeight w:val="529"/>
                              </w:trPr>
                              <w:tc>
                                <w:tcPr>
                                  <w:tcW w:w="534" w:type="dxa"/>
                                  <w:shd w:val="clear" w:color="auto" w:fill="808080"/>
                                  <w:vAlign w:val="center"/>
                                </w:tcPr>
                                <w:p w14:paraId="3677D096" w14:textId="77777777" w:rsidR="00A02E73" w:rsidRPr="002D791B" w:rsidRDefault="00A02E73" w:rsidP="005F51A8">
                                  <w:pPr>
                                    <w:jc w:val="center"/>
                                    <w:rPr>
                                      <w:color w:val="FFFFFF"/>
                                    </w:rPr>
                                  </w:pPr>
                                  <w:r>
                                    <w:rPr>
                                      <w:color w:val="FFFFFF"/>
                                    </w:rPr>
                                    <w:t>4</w:t>
                                  </w:r>
                                </w:p>
                              </w:tc>
                            </w:tr>
                            <w:tr w:rsidR="00A02E73" w14:paraId="35EFD375" w14:textId="77777777" w:rsidTr="00B92071">
                              <w:trPr>
                                <w:cantSplit/>
                                <w:trHeight w:val="5111"/>
                              </w:trPr>
                              <w:tc>
                                <w:tcPr>
                                  <w:tcW w:w="534" w:type="dxa"/>
                                  <w:shd w:val="clear" w:color="auto" w:fill="FFFFFF"/>
                                  <w:textDirection w:val="tbRl"/>
                                </w:tcPr>
                                <w:p w14:paraId="1DBEA5EA" w14:textId="77777777" w:rsidR="00A02E73" w:rsidRDefault="00A02E73" w:rsidP="002D791B">
                                  <w:pPr>
                                    <w:ind w:left="113" w:right="113"/>
                                  </w:pPr>
                                  <w:r w:rsidRPr="0029129C">
                                    <w:t>Вождение</w:t>
                                  </w:r>
                                  <w:r w:rsidRPr="002D791B">
                                    <w:t xml:space="preserve"> </w:t>
                                  </w:r>
                                </w:p>
                              </w:tc>
                            </w:tr>
                          </w:tbl>
                          <w:p w14:paraId="4C8FF3FD"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CFC8ED" id="_x0000_s1147" type="#_x0000_t202" style="position:absolute;left:0;text-align:left;margin-left:470.25pt;margin-top:15.55pt;width:31.45pt;height:35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" filled="f" stroked="f">
                <v:textbox>
                  <w:txbxContent>
                    <w:p w14:paraId="1A124894" w14:textId="77777777" w:rsidR="00A02E73" w:rsidRDefault="00A02E73" w:rsidP="00DE5043"/>
                    <w:p w14:paraId="4A770D11" w14:textId="77777777" w:rsidR="00A02E73" w:rsidRDefault="00A02E73" w:rsidP="00DE5043"/>
                    <w:p w14:paraId="543D119A" w14:textId="77777777" w:rsidR="00A02E73" w:rsidRDefault="00A02E73" w:rsidP="00DE5043"/>
                    <w:p w14:paraId="45D92546" w14:textId="77777777" w:rsidR="00A02E73" w:rsidRDefault="00A02E73" w:rsidP="00DE5043"/>
                    <w:tbl>
                      <w:tblPr>
                        <w:tblW w:w="0" w:type="auto"/>
                        <w:tblLook w:val="04A0" w:firstRow="1" w:lastRow="0" w:firstColumn="1" w:lastColumn="0" w:noHBand="0" w:noVBand="1"/>
                      </w:tblPr>
                      <w:tblGrid>
                        <w:gridCol w:w="523"/>
                        <w:tblGridChange w:id="189">
                          <w:tblGrid>
                            <w:gridCol w:w="523"/>
                          </w:tblGrid>
                        </w:tblGridChange>
                      </w:tblGrid>
                      <w:tr w:rsidR="00A02E73" w14:paraId="2D89E262" w14:textId="77777777" w:rsidTr="005B0DC1">
                        <w:trPr>
                          <w:trHeight w:val="529"/>
                        </w:trPr>
                        <w:tc>
                          <w:tcPr>
                            <w:tcW w:w="534" w:type="dxa"/>
                            <w:shd w:val="clear" w:color="auto" w:fill="808080"/>
                            <w:vAlign w:val="center"/>
                          </w:tcPr>
                          <w:p w14:paraId="3677D096" w14:textId="77777777" w:rsidR="00A02E73" w:rsidRPr="002D791B" w:rsidRDefault="00A02E73" w:rsidP="005F51A8">
                            <w:pPr>
                              <w:jc w:val="center"/>
                              <w:rPr>
                                <w:color w:val="FFFFFF"/>
                              </w:rPr>
                            </w:pPr>
                            <w:r>
                              <w:rPr>
                                <w:color w:val="FFFFFF"/>
                              </w:rPr>
                              <w:t>4</w:t>
                            </w:r>
                          </w:p>
                        </w:tc>
                      </w:tr>
                      <w:tr w:rsidR="00A02E73" w14:paraId="35EFD375" w14:textId="77777777" w:rsidTr="00B92071">
                        <w:trPr>
                          <w:cantSplit/>
                          <w:trHeight w:val="5111"/>
                        </w:trPr>
                        <w:tc>
                          <w:tcPr>
                            <w:tcW w:w="534" w:type="dxa"/>
                            <w:shd w:val="clear" w:color="auto" w:fill="FFFFFF"/>
                            <w:textDirection w:val="tbRl"/>
                          </w:tcPr>
                          <w:p w14:paraId="1DBEA5EA" w14:textId="77777777" w:rsidR="00A02E73" w:rsidRDefault="00A02E73" w:rsidP="002D791B">
                            <w:pPr>
                              <w:ind w:left="113" w:right="113"/>
                            </w:pPr>
                            <w:r w:rsidRPr="0029129C">
                              <w:t>Вождение</w:t>
                            </w:r>
                            <w:r w:rsidRPr="002D791B">
                              <w:t xml:space="preserve"> </w:t>
                            </w:r>
                          </w:p>
                        </w:tc>
                      </w:tr>
                    </w:tbl>
                    <w:p w14:paraId="4C8FF3FD" w14:textId="77777777" w:rsidR="00A02E73" w:rsidRDefault="00A02E73" w:rsidP="00DE5043"/>
                  </w:txbxContent>
                </v:textbox>
              </v:shape>
            </w:pict>
          </mc:Fallback>
        </mc:AlternateContent>
      </w:r>
      <w:r w:rsidR="003A7497" w:rsidRPr="002D791B">
        <w:rPr>
          <w:rFonts w:cs="Calibri"/>
          <w:sz w:val="22"/>
          <w:szCs w:val="22"/>
        </w:rPr>
        <w:t xml:space="preserve">4-3. </w:t>
      </w:r>
      <w:r w:rsidR="003A7497" w:rsidRPr="002D791B">
        <w:rPr>
          <w:sz w:val="22"/>
          <w:szCs w:val="22"/>
        </w:rPr>
        <w:t>Использование световых приборов и стеклоочистителей</w:t>
      </w:r>
      <w:r w:rsidR="003A7497">
        <w:tab/>
      </w:r>
      <w:r w:rsidR="003A7497">
        <w:rPr>
          <w:b/>
          <w:bCs/>
        </w:rPr>
        <w:t>271</w:t>
      </w:r>
    </w:p>
    <w:p w14:paraId="5534BECF" w14:textId="77777777" w:rsidR="003A7497" w:rsidRPr="006C1AEA" w:rsidRDefault="003A749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A7497" w:rsidRPr="006C1AEA" w14:paraId="18E0DE9D" w14:textId="77777777" w:rsidTr="002D791B">
        <w:tc>
          <w:tcPr>
            <w:tcW w:w="9339" w:type="dxa"/>
            <w:shd w:val="clear" w:color="auto" w:fill="FFCCFF"/>
          </w:tcPr>
          <w:p w14:paraId="6388F9B7" w14:textId="2DE700BA" w:rsidR="003A7497" w:rsidRPr="006C1AEA" w:rsidRDefault="009D3CDE" w:rsidP="00835344">
            <w:pPr>
              <w:rPr>
                <w:rFonts w:cs="Calibri"/>
                <w:b/>
                <w:bCs/>
              </w:rPr>
            </w:pPr>
            <w:r>
              <w:rPr>
                <w:rFonts w:cs="Calibri"/>
                <w:b/>
                <w:bCs/>
                <w:noProof/>
              </w:rPr>
              <w:drawing>
                <wp:inline distT="0" distB="0" distL="0" distR="0" wp14:anchorId="70A84B37" wp14:editId="7521D4A0">
                  <wp:extent cx="209550" cy="180975"/>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3A7497" w:rsidRPr="002D791B">
              <w:rPr>
                <w:rFonts w:cs="Calibri"/>
                <w:b/>
                <w:bCs/>
              </w:rPr>
              <w:t xml:space="preserve"> ПРЕДУПРЕЖДЕНИЕ</w:t>
            </w:r>
          </w:p>
        </w:tc>
      </w:tr>
      <w:tr w:rsidR="003A7497" w:rsidRPr="006C1AEA" w14:paraId="46DAB0DA" w14:textId="77777777" w:rsidTr="006C1AEA">
        <w:tc>
          <w:tcPr>
            <w:tcW w:w="9339" w:type="dxa"/>
            <w:shd w:val="clear" w:color="auto" w:fill="auto"/>
          </w:tcPr>
          <w:p w14:paraId="05C8ED8D" w14:textId="77777777" w:rsidR="003A7497" w:rsidRPr="006C1AEA" w:rsidRDefault="003A7497" w:rsidP="00835344">
            <w:pPr>
              <w:rPr>
                <w:rFonts w:cs="Calibri"/>
                <w:b/>
                <w:bCs/>
              </w:rPr>
            </w:pPr>
            <w:r w:rsidRPr="006C1AEA">
              <w:rPr>
                <w:rFonts w:ascii="Arial" w:hAnsi="Arial"/>
                <w:b/>
                <w:bCs/>
              </w:rPr>
              <w:t>■</w:t>
            </w:r>
            <w:r w:rsidRPr="006C1AEA">
              <w:rPr>
                <w:rFonts w:cs="Calibri"/>
                <w:b/>
                <w:bCs/>
              </w:rPr>
              <w:t xml:space="preserve"> Меры предосторожности при работе стеклоочистителей в режиме «</w:t>
            </w:r>
            <w:r w:rsidRPr="006C1AEA">
              <w:rPr>
                <w:rFonts w:cs="Calibri"/>
                <w:b/>
                <w:bCs/>
                <w:lang w:val="en-US"/>
              </w:rPr>
              <w:t>AUTO</w:t>
            </w:r>
            <w:r w:rsidRPr="006C1AEA">
              <w:rPr>
                <w:rFonts w:cs="Calibri"/>
                <w:b/>
                <w:bCs/>
              </w:rPr>
              <w:t>» (автомобили со стеклоочистителями, оснащенными датчиком дождя)</w:t>
            </w:r>
          </w:p>
          <w:p w14:paraId="084DFCC3" w14:textId="77777777" w:rsidR="003A7497" w:rsidRPr="006C1AEA" w:rsidRDefault="003A7497" w:rsidP="00835344">
            <w:pPr>
              <w:rPr>
                <w:rFonts w:cs="Calibri"/>
              </w:rPr>
            </w:pPr>
            <w:r w:rsidRPr="006C1AEA">
              <w:rPr>
                <w:rFonts w:cs="Calibri"/>
              </w:rPr>
              <w:t>В режиме «</w:t>
            </w:r>
            <w:r w:rsidRPr="006C1AEA">
              <w:rPr>
                <w:rFonts w:cs="Calibri"/>
                <w:lang w:val="en-US"/>
              </w:rPr>
              <w:t>AUTO</w:t>
            </w:r>
            <w:r w:rsidRPr="006C1AEA">
              <w:rPr>
                <w:rFonts w:cs="Calibri"/>
              </w:rPr>
              <w:t>» передние стеклоочистители могут неожиданно сработать если дотронуться до датчика дождя или при воздействии вибрации на лобовое стекло. Не прикасайтесь к стеклоочистителям пальцами и прочими частями тела во избежание защемления.</w:t>
            </w:r>
          </w:p>
          <w:p w14:paraId="32E683B5" w14:textId="77777777" w:rsidR="003A7497" w:rsidRPr="006C1AEA" w:rsidRDefault="003A7497" w:rsidP="00835344">
            <w:pPr>
              <w:rPr>
                <w:rFonts w:cs="Calibri"/>
              </w:rPr>
            </w:pPr>
            <w:r w:rsidRPr="006C1AEA">
              <w:rPr>
                <w:rFonts w:ascii="Arial" w:hAnsi="Arial"/>
                <w:b/>
                <w:bCs/>
              </w:rPr>
              <w:t>■</w:t>
            </w:r>
            <w:r w:rsidRPr="006C1AEA">
              <w:rPr>
                <w:rFonts w:cs="Calibri"/>
                <w:b/>
                <w:bCs/>
              </w:rPr>
              <w:t xml:space="preserve"> Меры предосторожности, касающиеся жидкости для омывателя</w:t>
            </w:r>
          </w:p>
          <w:p w14:paraId="50577970" w14:textId="77777777" w:rsidR="003A7497" w:rsidRPr="006C1AEA" w:rsidRDefault="003A7497" w:rsidP="00835344">
            <w:pPr>
              <w:rPr>
                <w:rFonts w:cs="Calibri"/>
              </w:rPr>
            </w:pPr>
            <w:r w:rsidRPr="006C1AEA">
              <w:rPr>
                <w:rFonts w:cs="Calibri"/>
              </w:rPr>
              <w:t>При низких температурах не используйте жидкость для омывателя</w:t>
            </w:r>
            <w:r w:rsidR="00C14EA5" w:rsidRPr="006C1AEA">
              <w:rPr>
                <w:rFonts w:cs="Calibri"/>
              </w:rPr>
              <w:t xml:space="preserve"> до тех пор</w:t>
            </w:r>
            <w:r w:rsidRPr="006C1AEA">
              <w:rPr>
                <w:rFonts w:cs="Calibri"/>
              </w:rPr>
              <w:t>, пока лобовое стекло не согреется. Жидкость может замерзнуть на лобовом стекле и ухудшить видимость. Это может привести к аварии и, в результате, к серьезным травмам или летальному исходу.</w:t>
            </w:r>
          </w:p>
        </w:tc>
      </w:tr>
    </w:tbl>
    <w:p w14:paraId="4EBF7C01" w14:textId="77777777" w:rsidR="003A7497" w:rsidRPr="006C1AEA" w:rsidRDefault="003A749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3A7497" w:rsidRPr="006C1AEA" w14:paraId="11DA8DC6" w14:textId="77777777" w:rsidTr="006C1AEA">
        <w:tc>
          <w:tcPr>
            <w:tcW w:w="9339" w:type="dxa"/>
            <w:shd w:val="clear" w:color="auto" w:fill="auto"/>
          </w:tcPr>
          <w:p w14:paraId="2304FFEB" w14:textId="3B6ED877" w:rsidR="003A7497" w:rsidRPr="006C1AEA" w:rsidRDefault="009D3CDE" w:rsidP="00835344">
            <w:pPr>
              <w:rPr>
                <w:rFonts w:cs="Calibri"/>
                <w:b/>
                <w:bCs/>
              </w:rPr>
            </w:pPr>
            <w:r>
              <w:rPr>
                <w:rFonts w:cs="Calibri"/>
                <w:b/>
                <w:bCs/>
                <w:noProof/>
              </w:rPr>
              <w:drawing>
                <wp:inline distT="0" distB="0" distL="0" distR="0" wp14:anchorId="035A78D7" wp14:editId="675ED06D">
                  <wp:extent cx="209550" cy="190500"/>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3A7497" w:rsidRPr="002D791B">
              <w:rPr>
                <w:rFonts w:cs="Calibri"/>
                <w:b/>
                <w:bCs/>
              </w:rPr>
              <w:t xml:space="preserve"> ВНИМАНИЕ</w:t>
            </w:r>
          </w:p>
        </w:tc>
      </w:tr>
      <w:tr w:rsidR="003A7497" w:rsidRPr="006C1AEA" w14:paraId="0C87BA49" w14:textId="77777777" w:rsidTr="006C1AEA">
        <w:tc>
          <w:tcPr>
            <w:tcW w:w="9339" w:type="dxa"/>
            <w:shd w:val="clear" w:color="auto" w:fill="auto"/>
          </w:tcPr>
          <w:p w14:paraId="087DAFA3" w14:textId="77777777" w:rsidR="003A7497" w:rsidRPr="006C1AEA" w:rsidRDefault="003A7497" w:rsidP="00835344">
            <w:pPr>
              <w:rPr>
                <w:rFonts w:cs="Calibri"/>
              </w:rPr>
            </w:pPr>
            <w:r w:rsidRPr="006C1AEA">
              <w:rPr>
                <w:rFonts w:ascii="Arial" w:hAnsi="Arial"/>
                <w:b/>
                <w:bCs/>
              </w:rPr>
              <w:t>■</w:t>
            </w:r>
            <w:r w:rsidRPr="006C1AEA">
              <w:rPr>
                <w:rFonts w:cs="Calibri"/>
                <w:b/>
                <w:bCs/>
              </w:rPr>
              <w:t xml:space="preserve"> Когда лобовое стекло сухое</w:t>
            </w:r>
          </w:p>
          <w:p w14:paraId="58C7B75C" w14:textId="77777777" w:rsidR="003A7497" w:rsidRPr="006C1AEA" w:rsidRDefault="003A7497" w:rsidP="00835344">
            <w:pPr>
              <w:rPr>
                <w:rFonts w:cs="Calibri"/>
              </w:rPr>
            </w:pPr>
            <w:r w:rsidRPr="006C1AEA">
              <w:rPr>
                <w:rFonts w:cs="Calibri"/>
              </w:rPr>
              <w:t>Не используйте стеклоочистители, так как они могут повредить лобовое стекло.</w:t>
            </w:r>
          </w:p>
          <w:p w14:paraId="00D238A4" w14:textId="77777777" w:rsidR="003A7497" w:rsidRPr="006C1AEA" w:rsidRDefault="00B14155" w:rsidP="00835344">
            <w:pPr>
              <w:rPr>
                <w:rFonts w:cs="Calibri"/>
              </w:rPr>
            </w:pPr>
            <w:r w:rsidRPr="006C1AEA">
              <w:rPr>
                <w:rFonts w:ascii="Arial" w:hAnsi="Arial"/>
                <w:b/>
                <w:bCs/>
              </w:rPr>
              <w:t>■</w:t>
            </w:r>
            <w:r w:rsidRPr="006C1AEA">
              <w:rPr>
                <w:rFonts w:cs="Calibri"/>
                <w:b/>
                <w:bCs/>
              </w:rPr>
              <w:t xml:space="preserve"> Когда бачок омывающей жидкости пуст</w:t>
            </w:r>
          </w:p>
          <w:p w14:paraId="1BD3947E" w14:textId="77777777" w:rsidR="00B14155" w:rsidRPr="006C1AEA" w:rsidRDefault="00B14155" w:rsidP="00835344">
            <w:pPr>
              <w:rPr>
                <w:rFonts w:cs="Calibri"/>
              </w:rPr>
            </w:pPr>
            <w:r w:rsidRPr="006C1AEA">
              <w:rPr>
                <w:rFonts w:cs="Calibri"/>
              </w:rPr>
              <w:t>Если рычаг потянуть на себя и удерживать в таком положении, можно повредить насос омывателя.</w:t>
            </w:r>
          </w:p>
          <w:p w14:paraId="1EF45FFF" w14:textId="77777777" w:rsidR="00B14155" w:rsidRPr="006C1AEA" w:rsidRDefault="00B14155" w:rsidP="00835344">
            <w:pPr>
              <w:rPr>
                <w:rFonts w:cs="Calibri"/>
              </w:rPr>
            </w:pPr>
            <w:r w:rsidRPr="006C1AEA">
              <w:rPr>
                <w:rFonts w:ascii="Arial" w:hAnsi="Arial"/>
                <w:b/>
                <w:bCs/>
              </w:rPr>
              <w:t>■</w:t>
            </w:r>
            <w:r w:rsidRPr="006C1AEA">
              <w:rPr>
                <w:rFonts w:cs="Calibri"/>
                <w:b/>
                <w:bCs/>
              </w:rPr>
              <w:t xml:space="preserve"> При засорении форсунки</w:t>
            </w:r>
          </w:p>
          <w:p w14:paraId="20137DC9" w14:textId="77777777" w:rsidR="00B14155" w:rsidRPr="006C1AEA" w:rsidRDefault="00B14155" w:rsidP="00835344">
            <w:pPr>
              <w:rPr>
                <w:rFonts w:cs="Calibri"/>
              </w:rPr>
            </w:pPr>
            <w:r w:rsidRPr="006C1AEA">
              <w:rPr>
                <w:rFonts w:cs="Calibri"/>
              </w:rPr>
              <w:t>В этом случае обратитесь к авторизованному ритейлеру Toyota.</w:t>
            </w:r>
          </w:p>
          <w:p w14:paraId="26CD566F" w14:textId="77777777" w:rsidR="00C14EA5" w:rsidRPr="006C1AEA" w:rsidRDefault="00B14155" w:rsidP="00835344">
            <w:pPr>
              <w:rPr>
                <w:rFonts w:cs="Calibri"/>
              </w:rPr>
            </w:pPr>
            <w:r w:rsidRPr="006C1AEA">
              <w:rPr>
                <w:rFonts w:cs="Calibri"/>
              </w:rPr>
              <w:t xml:space="preserve">Не пытайтесь прочистить форсунку с помощью булавки или других инструментов. </w:t>
            </w:r>
          </w:p>
          <w:p w14:paraId="2E79AA51" w14:textId="77777777" w:rsidR="00B14155" w:rsidRPr="006C1AEA" w:rsidRDefault="00B14155" w:rsidP="00835344">
            <w:pPr>
              <w:rPr>
                <w:rFonts w:cs="Calibri"/>
              </w:rPr>
            </w:pPr>
            <w:r w:rsidRPr="006C1AEA">
              <w:rPr>
                <w:rFonts w:cs="Calibri"/>
              </w:rPr>
              <w:t>В противном случае форсунка будет повреждена.</w:t>
            </w:r>
          </w:p>
        </w:tc>
      </w:tr>
    </w:tbl>
    <w:p w14:paraId="4E023DF9" w14:textId="77777777" w:rsidR="003A7497" w:rsidRPr="006C1AEA" w:rsidRDefault="003A7497" w:rsidP="00835344">
      <w:pPr>
        <w:rPr>
          <w:rFonts w:cs="Calibri"/>
        </w:rPr>
      </w:pPr>
    </w:p>
    <w:p w14:paraId="47106B89" w14:textId="77777777" w:rsidR="00B14155" w:rsidRPr="006C1AEA" w:rsidRDefault="00B14155">
      <w:pPr>
        <w:rPr>
          <w:rFonts w:cs="Calibri"/>
        </w:rPr>
      </w:pPr>
      <w:r w:rsidRPr="006C1AEA">
        <w:rPr>
          <w:rFonts w:cs="Calibri"/>
        </w:rPr>
        <w:br w:type="page"/>
      </w:r>
    </w:p>
    <w:p w14:paraId="5BFA427B" w14:textId="77777777" w:rsidR="00B14155" w:rsidRPr="002D791B" w:rsidRDefault="00B14155" w:rsidP="00B14155">
      <w:pPr>
        <w:pBdr>
          <w:bottom w:val="single" w:sz="12" w:space="1" w:color="auto"/>
        </w:pBdr>
        <w:rPr>
          <w:rFonts w:cs="Calibri"/>
          <w:b/>
          <w:bCs/>
          <w:sz w:val="22"/>
          <w:szCs w:val="22"/>
        </w:rPr>
      </w:pPr>
      <w:r w:rsidRPr="006C1AEA">
        <w:rPr>
          <w:rFonts w:cs="Calibri"/>
          <w:b/>
          <w:bCs/>
        </w:rPr>
        <w:t>272</w:t>
      </w:r>
      <w:r w:rsidRPr="006C1AEA">
        <w:rPr>
          <w:rFonts w:cs="Calibri"/>
          <w:b/>
          <w:bCs/>
        </w:rPr>
        <w:tab/>
      </w:r>
      <w:r w:rsidRPr="002D791B">
        <w:rPr>
          <w:rFonts w:cs="Calibri"/>
          <w:sz w:val="22"/>
          <w:szCs w:val="22"/>
        </w:rPr>
        <w:t xml:space="preserve">4-3. </w:t>
      </w:r>
      <w:r w:rsidRPr="002D791B">
        <w:rPr>
          <w:sz w:val="22"/>
          <w:szCs w:val="22"/>
        </w:rPr>
        <w:t>Использование световых приборов и стеклоочистителей</w:t>
      </w:r>
    </w:p>
    <w:p w14:paraId="2AD54F1D" w14:textId="77777777" w:rsidR="00B14155" w:rsidRPr="006C1AEA" w:rsidRDefault="00B14155"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14155" w:rsidRPr="006C1AEA" w14:paraId="079233B8" w14:textId="77777777" w:rsidTr="002D791B">
        <w:tc>
          <w:tcPr>
            <w:tcW w:w="9339" w:type="dxa"/>
            <w:shd w:val="clear" w:color="auto" w:fill="D9D9D9"/>
          </w:tcPr>
          <w:p w14:paraId="5448CAA0" w14:textId="77777777" w:rsidR="00B14155" w:rsidRPr="006C1AEA" w:rsidRDefault="00B14155">
            <w:pPr>
              <w:rPr>
                <w:rFonts w:cs="Calibri"/>
                <w:b/>
                <w:bCs/>
              </w:rPr>
            </w:pPr>
            <w:r w:rsidRPr="006C1AEA">
              <w:rPr>
                <w:rFonts w:cs="Calibri"/>
                <w:b/>
                <w:bCs/>
              </w:rPr>
              <w:t>Изменение положения покоя передних стеклоочистителей/подъем передних стеклоочистителей</w:t>
            </w:r>
          </w:p>
        </w:tc>
      </w:tr>
    </w:tbl>
    <w:p w14:paraId="0ED6DA49" w14:textId="77777777" w:rsidR="00B14155" w:rsidRPr="006C1AEA" w:rsidRDefault="00B14155" w:rsidP="00835344">
      <w:pPr>
        <w:rPr>
          <w:rFonts w:cs="Calibri"/>
        </w:rPr>
      </w:pPr>
      <w:r w:rsidRPr="006C1AEA">
        <w:rPr>
          <w:rFonts w:cs="Calibri"/>
        </w:rPr>
        <w:t xml:space="preserve">Когда передние стеклоочистители не используются они убираются </w:t>
      </w:r>
      <w:r w:rsidR="00827678" w:rsidRPr="006C1AEA">
        <w:rPr>
          <w:rFonts w:cs="Calibri"/>
        </w:rPr>
        <w:t>под</w:t>
      </w:r>
      <w:r w:rsidRPr="006C1AEA">
        <w:rPr>
          <w:rFonts w:cs="Calibri"/>
        </w:rPr>
        <w:t xml:space="preserve"> капот</w:t>
      </w:r>
      <w:r w:rsidR="00827678" w:rsidRPr="006C1AEA">
        <w:rPr>
          <w:rFonts w:cs="Calibri"/>
        </w:rPr>
        <w:t>. При парковке автомобиля в холодное время года или для замены вставных деталей передних стеклоочистителей их необходимо приподнять</w:t>
      </w:r>
      <w:r w:rsidR="00C14EA5" w:rsidRPr="006C1AEA">
        <w:rPr>
          <w:rFonts w:cs="Calibri"/>
        </w:rPr>
        <w:t>.</w:t>
      </w:r>
      <w:r w:rsidR="00827678" w:rsidRPr="006C1AEA">
        <w:rPr>
          <w:rFonts w:cs="Calibri"/>
        </w:rPr>
        <w:t xml:space="preserve"> </w:t>
      </w:r>
      <w:r w:rsidR="00C14EA5" w:rsidRPr="006C1AEA">
        <w:rPr>
          <w:rFonts w:cs="Calibri"/>
        </w:rPr>
        <w:t>Д</w:t>
      </w:r>
      <w:r w:rsidR="00827678" w:rsidRPr="006C1AEA">
        <w:rPr>
          <w:rFonts w:cs="Calibri"/>
        </w:rPr>
        <w:t>ля этого с помощью рычага управления смените положение покоя на ремонтное положение.</w:t>
      </w:r>
    </w:p>
    <w:p w14:paraId="6380DE16" w14:textId="77777777" w:rsidR="00827678" w:rsidRPr="006C1AEA" w:rsidRDefault="00827678" w:rsidP="00835344">
      <w:pPr>
        <w:rPr>
          <w:rFonts w:cs="Calibri"/>
        </w:rPr>
      </w:pPr>
      <w:r w:rsidRPr="00E653CB">
        <w:rPr>
          <w:rFonts w:ascii="Arial" w:hAnsi="Arial"/>
          <w:b/>
          <w:bCs/>
        </w:rPr>
        <w:t>■</w:t>
      </w:r>
      <w:r w:rsidRPr="006C1AEA">
        <w:rPr>
          <w:rFonts w:cs="Calibri"/>
          <w:b/>
          <w:bCs/>
        </w:rPr>
        <w:t xml:space="preserve"> Переведение стеклоочистителей в ремонтное положение</w:t>
      </w:r>
    </w:p>
    <w:tbl>
      <w:tblPr>
        <w:tblW w:w="0" w:type="auto"/>
        <w:tblLook w:val="04A0" w:firstRow="1" w:lastRow="0" w:firstColumn="1" w:lastColumn="0" w:noHBand="0" w:noVBand="1"/>
      </w:tblPr>
      <w:tblGrid>
        <w:gridCol w:w="5921"/>
        <w:gridCol w:w="3418"/>
      </w:tblGrid>
      <w:tr w:rsidR="00827678" w:rsidRPr="006C1AEA" w14:paraId="25D778BC" w14:textId="77777777" w:rsidTr="006C1AEA">
        <w:tc>
          <w:tcPr>
            <w:tcW w:w="5921" w:type="dxa"/>
            <w:shd w:val="clear" w:color="auto" w:fill="auto"/>
          </w:tcPr>
          <w:p w14:paraId="61D4DB57" w14:textId="0B5FFDF2" w:rsidR="00827678" w:rsidRPr="006C1AEA" w:rsidRDefault="00827678" w:rsidP="00835344">
            <w:pPr>
              <w:rPr>
                <w:rFonts w:cs="Calibri"/>
              </w:rPr>
            </w:pPr>
            <w:r w:rsidRPr="006C1AEA">
              <w:rPr>
                <w:rFonts w:cs="Calibri"/>
              </w:rPr>
              <w:t>В течени</w:t>
            </w:r>
            <w:r w:rsidR="00C14EA5" w:rsidRPr="006C1AEA">
              <w:rPr>
                <w:rFonts w:cs="Calibri"/>
              </w:rPr>
              <w:t>е</w:t>
            </w:r>
            <w:r w:rsidRPr="006C1AEA">
              <w:rPr>
                <w:rFonts w:cs="Calibri"/>
              </w:rPr>
              <w:t xml:space="preserve"> приблизительно 45 секунд после выключения переключателя двигателя переведите рычаг управления стеклоочистителями в положение </w:t>
            </w:r>
            <w:r w:rsidR="009D3CDE" w:rsidRPr="006C1AEA">
              <w:rPr>
                <w:rFonts w:cs="Calibri"/>
                <w:noProof/>
                <w:lang w:eastAsia="ru-RU"/>
              </w:rPr>
              <w:drawing>
                <wp:inline distT="0" distB="0" distL="0" distR="0" wp14:anchorId="40DA8D52" wp14:editId="4303FF25">
                  <wp:extent cx="142875" cy="123825"/>
                  <wp:effectExtent l="0" t="0" r="0" b="0"/>
                  <wp:docPr id="551"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42875" cy="123825"/>
                          </a:xfrm>
                          <a:prstGeom prst="rect">
                            <a:avLst/>
                          </a:prstGeom>
                          <a:noFill/>
                          <a:ln>
                            <a:noFill/>
                          </a:ln>
                        </pic:spPr>
                      </pic:pic>
                    </a:graphicData>
                  </a:graphic>
                </wp:inline>
              </w:drawing>
            </w:r>
            <w:r w:rsidRPr="006C1AEA">
              <w:rPr>
                <w:rFonts w:cs="Calibri"/>
              </w:rPr>
              <w:t xml:space="preserve"> и удерживайте в течени</w:t>
            </w:r>
            <w:r w:rsidR="00C14EA5" w:rsidRPr="006C1AEA">
              <w:rPr>
                <w:rFonts w:cs="Calibri"/>
              </w:rPr>
              <w:t>е</w:t>
            </w:r>
            <w:r w:rsidRPr="006C1AEA">
              <w:rPr>
                <w:rFonts w:cs="Calibri"/>
              </w:rPr>
              <w:t xml:space="preserve"> 2 секунд или более.</w:t>
            </w:r>
          </w:p>
          <w:p w14:paraId="3DEF8148" w14:textId="77777777" w:rsidR="00827678" w:rsidRPr="006C1AEA" w:rsidRDefault="00827678" w:rsidP="00835344">
            <w:pPr>
              <w:rPr>
                <w:rFonts w:cs="Calibri"/>
              </w:rPr>
            </w:pPr>
            <w:r w:rsidRPr="006C1AEA">
              <w:rPr>
                <w:rFonts w:cs="Calibri"/>
              </w:rPr>
              <w:t>Стеклоочистители перейдут в ремонтное положение.</w:t>
            </w:r>
          </w:p>
        </w:tc>
        <w:tc>
          <w:tcPr>
            <w:tcW w:w="3418" w:type="dxa"/>
            <w:shd w:val="clear" w:color="auto" w:fill="auto"/>
          </w:tcPr>
          <w:p w14:paraId="283F777B" w14:textId="2962A5C6" w:rsidR="00827678" w:rsidRPr="006C1AEA" w:rsidRDefault="009D3CDE" w:rsidP="00835344">
            <w:pPr>
              <w:rPr>
                <w:rFonts w:cs="Calibri"/>
              </w:rPr>
            </w:pPr>
            <w:r w:rsidRPr="006C1AEA">
              <w:rPr>
                <w:rFonts w:cs="Calibri"/>
                <w:noProof/>
                <w:lang w:eastAsia="ru-RU"/>
              </w:rPr>
              <w:drawing>
                <wp:inline distT="0" distB="0" distL="0" distR="0" wp14:anchorId="1B6C6BFE" wp14:editId="600E8DCC">
                  <wp:extent cx="2028825" cy="2762250"/>
                  <wp:effectExtent l="0" t="0" r="0" b="0"/>
                  <wp:docPr id="552"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028825" cy="2762250"/>
                          </a:xfrm>
                          <a:prstGeom prst="rect">
                            <a:avLst/>
                          </a:prstGeom>
                          <a:noFill/>
                          <a:ln>
                            <a:noFill/>
                          </a:ln>
                        </pic:spPr>
                      </pic:pic>
                    </a:graphicData>
                  </a:graphic>
                </wp:inline>
              </w:drawing>
            </w:r>
          </w:p>
        </w:tc>
      </w:tr>
    </w:tbl>
    <w:p w14:paraId="563F8FF9" w14:textId="77777777" w:rsidR="00827678" w:rsidRDefault="00827678">
      <w:r w:rsidRPr="00E653CB">
        <w:rPr>
          <w:rFonts w:ascii="Arial" w:hAnsi="Arial"/>
          <w:b/>
          <w:bCs/>
        </w:rPr>
        <w:t>■</w:t>
      </w:r>
      <w:r w:rsidRPr="006C1AEA">
        <w:rPr>
          <w:rFonts w:cs="Calibri"/>
          <w:b/>
          <w:bCs/>
        </w:rPr>
        <w:t xml:space="preserve"> Подъем передних стеклоочистителей</w:t>
      </w:r>
    </w:p>
    <w:tbl>
      <w:tblPr>
        <w:tblW w:w="0" w:type="auto"/>
        <w:tblLook w:val="04A0" w:firstRow="1" w:lastRow="0" w:firstColumn="1" w:lastColumn="0" w:noHBand="0" w:noVBand="1"/>
      </w:tblPr>
      <w:tblGrid>
        <w:gridCol w:w="5921"/>
        <w:gridCol w:w="3418"/>
      </w:tblGrid>
      <w:tr w:rsidR="00827678" w:rsidRPr="006C1AEA" w14:paraId="5C057D88" w14:textId="77777777" w:rsidTr="006C1AEA">
        <w:tc>
          <w:tcPr>
            <w:tcW w:w="5921" w:type="dxa"/>
            <w:shd w:val="clear" w:color="auto" w:fill="auto"/>
          </w:tcPr>
          <w:p w14:paraId="5F832ED4" w14:textId="77777777" w:rsidR="00827678" w:rsidRPr="006C1AEA" w:rsidRDefault="00827678" w:rsidP="00835344">
            <w:pPr>
              <w:rPr>
                <w:rFonts w:cs="Calibri"/>
              </w:rPr>
            </w:pPr>
            <w:r w:rsidRPr="006C1AEA">
              <w:rPr>
                <w:rFonts w:cs="Calibri"/>
              </w:rPr>
              <w:t xml:space="preserve">Удерживая крючок </w:t>
            </w:r>
            <w:r w:rsidR="00C14EA5" w:rsidRPr="006C1AEA">
              <w:rPr>
                <w:rFonts w:cs="Calibri"/>
              </w:rPr>
              <w:t>«</w:t>
            </w:r>
            <w:r w:rsidRPr="006C1AEA">
              <w:rPr>
                <w:rFonts w:cs="Calibri"/>
              </w:rPr>
              <w:t>плеча</w:t>
            </w:r>
            <w:r w:rsidR="00C14EA5" w:rsidRPr="006C1AEA">
              <w:rPr>
                <w:rFonts w:cs="Calibri"/>
              </w:rPr>
              <w:t>»</w:t>
            </w:r>
            <w:r w:rsidRPr="006C1AEA">
              <w:rPr>
                <w:rFonts w:cs="Calibri"/>
              </w:rPr>
              <w:t xml:space="preserve"> стеклоочистителя, поднимите его в направлении от лобового стекла.</w:t>
            </w:r>
          </w:p>
        </w:tc>
        <w:tc>
          <w:tcPr>
            <w:tcW w:w="3418" w:type="dxa"/>
            <w:shd w:val="clear" w:color="auto" w:fill="auto"/>
          </w:tcPr>
          <w:p w14:paraId="46A86005" w14:textId="094B41DE" w:rsidR="00827678" w:rsidRPr="006C1AEA" w:rsidRDefault="009D3CDE" w:rsidP="00835344">
            <w:pPr>
              <w:rPr>
                <w:rFonts w:cs="Calibri"/>
                <w:noProof/>
              </w:rPr>
            </w:pPr>
            <w:r w:rsidRPr="006C1AEA">
              <w:rPr>
                <w:rFonts w:cs="Calibri"/>
                <w:noProof/>
                <w:lang w:eastAsia="ru-RU"/>
              </w:rPr>
              <w:drawing>
                <wp:inline distT="0" distB="0" distL="0" distR="0" wp14:anchorId="2977A3A6" wp14:editId="0C5DE5F3">
                  <wp:extent cx="2028825" cy="1390650"/>
                  <wp:effectExtent l="0" t="0" r="0" b="0"/>
                  <wp:docPr id="553"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028825" cy="1390650"/>
                          </a:xfrm>
                          <a:prstGeom prst="rect">
                            <a:avLst/>
                          </a:prstGeom>
                          <a:noFill/>
                          <a:ln>
                            <a:noFill/>
                          </a:ln>
                        </pic:spPr>
                      </pic:pic>
                    </a:graphicData>
                  </a:graphic>
                </wp:inline>
              </w:drawing>
            </w:r>
          </w:p>
          <w:p w14:paraId="447873F6" w14:textId="77777777" w:rsidR="00827678" w:rsidRPr="006C1AEA" w:rsidRDefault="00827678" w:rsidP="00835344">
            <w:pPr>
              <w:rPr>
                <w:rFonts w:cs="Calibri"/>
                <w:noProof/>
              </w:rPr>
            </w:pPr>
            <w:r w:rsidRPr="006C1AEA">
              <w:rPr>
                <w:rFonts w:cs="Calibri"/>
                <w:noProof/>
              </w:rPr>
              <w:t>Крючок</w:t>
            </w:r>
          </w:p>
        </w:tc>
      </w:tr>
    </w:tbl>
    <w:p w14:paraId="59ADAA17" w14:textId="77777777" w:rsidR="00827678" w:rsidRPr="006C1AEA" w:rsidRDefault="00827678" w:rsidP="00835344">
      <w:pPr>
        <w:rPr>
          <w:rFonts w:cs="Calibri"/>
        </w:rPr>
      </w:pPr>
    </w:p>
    <w:p w14:paraId="76630C78" w14:textId="77777777" w:rsidR="00827678" w:rsidRPr="006C1AEA" w:rsidRDefault="00827678">
      <w:pPr>
        <w:rPr>
          <w:rFonts w:cs="Calibri"/>
        </w:rPr>
      </w:pPr>
      <w:r w:rsidRPr="006C1AEA">
        <w:rPr>
          <w:rFonts w:cs="Calibri"/>
        </w:rPr>
        <w:br w:type="page"/>
      </w:r>
    </w:p>
    <w:p w14:paraId="50E248CF" w14:textId="61131AB6" w:rsidR="00827678" w:rsidRPr="00E36035" w:rsidRDefault="009D3CDE" w:rsidP="00827678">
      <w:pPr>
        <w:pBdr>
          <w:bottom w:val="single" w:sz="12" w:space="1" w:color="auto"/>
        </w:pBdr>
        <w:jc w:val="right"/>
      </w:pPr>
      <w:r>
        <w:rPr>
          <w:rFonts w:cs="Calibri"/>
          <w:noProof/>
          <w:lang w:eastAsia="ru-RU"/>
        </w:rPr>
        <mc:AlternateContent>
          <mc:Choice Requires="wps">
            <w:drawing>
              <wp:anchor distT="0" distB="0" distL="114300" distR="114300" simplePos="0" relativeHeight="251648000" behindDoc="0" locked="0" layoutInCell="1" allowOverlap="1" wp14:anchorId="455C087C" wp14:editId="351AD2BB">
                <wp:simplePos x="0" y="0"/>
                <wp:positionH relativeFrom="column">
                  <wp:posOffset>5955665</wp:posOffset>
                </wp:positionH>
                <wp:positionV relativeFrom="paragraph">
                  <wp:posOffset>198755</wp:posOffset>
                </wp:positionV>
                <wp:extent cx="399415" cy="4565650"/>
                <wp:effectExtent l="0" t="0" r="3810" b="0"/>
                <wp:wrapNone/>
                <wp:docPr id="12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5F821" w14:textId="77777777" w:rsidR="00A02E73" w:rsidRDefault="00A02E73" w:rsidP="00DE5043"/>
                          <w:p w14:paraId="03DCE089" w14:textId="77777777" w:rsidR="00A02E73" w:rsidRDefault="00A02E73" w:rsidP="00DE5043"/>
                          <w:p w14:paraId="4B9E9361" w14:textId="77777777" w:rsidR="00A02E73" w:rsidRDefault="00A02E73" w:rsidP="00DE5043"/>
                          <w:p w14:paraId="1D88BF24" w14:textId="77777777" w:rsidR="00A02E73" w:rsidRDefault="00A02E73" w:rsidP="00DE5043"/>
                          <w:tbl>
                            <w:tblPr>
                              <w:tblW w:w="0" w:type="auto"/>
                              <w:tblLook w:val="04A0" w:firstRow="1" w:lastRow="0" w:firstColumn="1" w:lastColumn="0" w:noHBand="0" w:noVBand="1"/>
                            </w:tblPr>
                            <w:tblGrid>
                              <w:gridCol w:w="523"/>
                              <w:tblGridChange w:id="190">
                                <w:tblGrid>
                                  <w:gridCol w:w="523"/>
                                </w:tblGrid>
                              </w:tblGridChange>
                            </w:tblGrid>
                            <w:tr w:rsidR="00A02E73" w14:paraId="482F968A" w14:textId="77777777" w:rsidTr="005B0DC1">
                              <w:trPr>
                                <w:trHeight w:val="529"/>
                              </w:trPr>
                              <w:tc>
                                <w:tcPr>
                                  <w:tcW w:w="534" w:type="dxa"/>
                                  <w:shd w:val="clear" w:color="auto" w:fill="808080"/>
                                  <w:vAlign w:val="center"/>
                                </w:tcPr>
                                <w:p w14:paraId="221985D2" w14:textId="77777777" w:rsidR="00A02E73" w:rsidRPr="002D791B" w:rsidRDefault="00A02E73" w:rsidP="005F51A8">
                                  <w:pPr>
                                    <w:jc w:val="center"/>
                                    <w:rPr>
                                      <w:color w:val="FFFFFF"/>
                                    </w:rPr>
                                  </w:pPr>
                                  <w:r>
                                    <w:rPr>
                                      <w:color w:val="FFFFFF"/>
                                    </w:rPr>
                                    <w:t>4</w:t>
                                  </w:r>
                                </w:p>
                              </w:tc>
                            </w:tr>
                            <w:tr w:rsidR="00A02E73" w14:paraId="2B148127" w14:textId="77777777" w:rsidTr="00B92071">
                              <w:trPr>
                                <w:cantSplit/>
                                <w:trHeight w:val="5111"/>
                              </w:trPr>
                              <w:tc>
                                <w:tcPr>
                                  <w:tcW w:w="534" w:type="dxa"/>
                                  <w:shd w:val="clear" w:color="auto" w:fill="FFFFFF"/>
                                  <w:textDirection w:val="tbRl"/>
                                </w:tcPr>
                                <w:p w14:paraId="64AF1063" w14:textId="77777777" w:rsidR="00A02E73" w:rsidRDefault="00A02E73" w:rsidP="002D791B">
                                  <w:pPr>
                                    <w:ind w:left="113" w:right="113"/>
                                  </w:pPr>
                                  <w:r w:rsidRPr="0029129C">
                                    <w:t>Вождение</w:t>
                                  </w:r>
                                  <w:r w:rsidRPr="002D791B">
                                    <w:t xml:space="preserve"> </w:t>
                                  </w:r>
                                </w:p>
                              </w:tc>
                            </w:tr>
                          </w:tbl>
                          <w:p w14:paraId="4CAB912E"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5C087C" id="_x0000_s1148" type="#_x0000_t202" style="position:absolute;left:0;text-align:left;margin-left:468.95pt;margin-top:15.65pt;width:31.45pt;height:35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" filled="f" stroked="f">
                <v:textbox>
                  <w:txbxContent>
                    <w:p w14:paraId="3615F821" w14:textId="77777777" w:rsidR="00A02E73" w:rsidRDefault="00A02E73" w:rsidP="00DE5043"/>
                    <w:p w14:paraId="03DCE089" w14:textId="77777777" w:rsidR="00A02E73" w:rsidRDefault="00A02E73" w:rsidP="00DE5043"/>
                    <w:p w14:paraId="4B9E9361" w14:textId="77777777" w:rsidR="00A02E73" w:rsidRDefault="00A02E73" w:rsidP="00DE5043"/>
                    <w:p w14:paraId="1D88BF24" w14:textId="77777777" w:rsidR="00A02E73" w:rsidRDefault="00A02E73" w:rsidP="00DE5043"/>
                    <w:tbl>
                      <w:tblPr>
                        <w:tblW w:w="0" w:type="auto"/>
                        <w:tblLook w:val="04A0" w:firstRow="1" w:lastRow="0" w:firstColumn="1" w:lastColumn="0" w:noHBand="0" w:noVBand="1"/>
                      </w:tblPr>
                      <w:tblGrid>
                        <w:gridCol w:w="523"/>
                        <w:tblGridChange w:id="191">
                          <w:tblGrid>
                            <w:gridCol w:w="523"/>
                          </w:tblGrid>
                        </w:tblGridChange>
                      </w:tblGrid>
                      <w:tr w:rsidR="00A02E73" w14:paraId="482F968A" w14:textId="77777777" w:rsidTr="005B0DC1">
                        <w:trPr>
                          <w:trHeight w:val="529"/>
                        </w:trPr>
                        <w:tc>
                          <w:tcPr>
                            <w:tcW w:w="534" w:type="dxa"/>
                            <w:shd w:val="clear" w:color="auto" w:fill="808080"/>
                            <w:vAlign w:val="center"/>
                          </w:tcPr>
                          <w:p w14:paraId="221985D2" w14:textId="77777777" w:rsidR="00A02E73" w:rsidRPr="002D791B" w:rsidRDefault="00A02E73" w:rsidP="005F51A8">
                            <w:pPr>
                              <w:jc w:val="center"/>
                              <w:rPr>
                                <w:color w:val="FFFFFF"/>
                              </w:rPr>
                            </w:pPr>
                            <w:r>
                              <w:rPr>
                                <w:color w:val="FFFFFF"/>
                              </w:rPr>
                              <w:t>4</w:t>
                            </w:r>
                          </w:p>
                        </w:tc>
                      </w:tr>
                      <w:tr w:rsidR="00A02E73" w14:paraId="2B148127" w14:textId="77777777" w:rsidTr="00B92071">
                        <w:trPr>
                          <w:cantSplit/>
                          <w:trHeight w:val="5111"/>
                        </w:trPr>
                        <w:tc>
                          <w:tcPr>
                            <w:tcW w:w="534" w:type="dxa"/>
                            <w:shd w:val="clear" w:color="auto" w:fill="FFFFFF"/>
                            <w:textDirection w:val="tbRl"/>
                          </w:tcPr>
                          <w:p w14:paraId="64AF1063" w14:textId="77777777" w:rsidR="00A02E73" w:rsidRDefault="00A02E73" w:rsidP="002D791B">
                            <w:pPr>
                              <w:ind w:left="113" w:right="113"/>
                            </w:pPr>
                            <w:r w:rsidRPr="0029129C">
                              <w:t>Вождение</w:t>
                            </w:r>
                            <w:r w:rsidRPr="002D791B">
                              <w:t xml:space="preserve"> </w:t>
                            </w:r>
                          </w:p>
                        </w:tc>
                      </w:tr>
                    </w:tbl>
                    <w:p w14:paraId="4CAB912E" w14:textId="77777777" w:rsidR="00A02E73" w:rsidRDefault="00A02E73" w:rsidP="00DE5043"/>
                  </w:txbxContent>
                </v:textbox>
              </v:shape>
            </w:pict>
          </mc:Fallback>
        </mc:AlternateContent>
      </w:r>
      <w:r w:rsidR="00827678" w:rsidRPr="006C1AEA">
        <w:rPr>
          <w:rFonts w:cs="Calibri"/>
        </w:rPr>
        <w:t xml:space="preserve">4-3. </w:t>
      </w:r>
      <w:r w:rsidR="00827678" w:rsidRPr="0090039F">
        <w:t>Использование световых приборов и стеклоочистителей</w:t>
      </w:r>
      <w:r w:rsidR="00827678">
        <w:tab/>
      </w:r>
      <w:r w:rsidR="00827678">
        <w:rPr>
          <w:b/>
          <w:bCs/>
        </w:rPr>
        <w:t>273</w:t>
      </w:r>
    </w:p>
    <w:p w14:paraId="141018B9" w14:textId="77777777" w:rsidR="00827678" w:rsidRPr="006C1AEA" w:rsidRDefault="00827678" w:rsidP="00835344">
      <w:pPr>
        <w:pBdr>
          <w:bottom w:val="single" w:sz="6" w:space="1" w:color="auto"/>
        </w:pBdr>
        <w:rPr>
          <w:rFonts w:cs="Calibri"/>
        </w:rPr>
      </w:pPr>
    </w:p>
    <w:p w14:paraId="48913DC9" w14:textId="77777777" w:rsidR="00B21632" w:rsidRPr="006C1AEA" w:rsidRDefault="00B21632" w:rsidP="00835344">
      <w:pPr>
        <w:rPr>
          <w:rFonts w:cs="Calibri"/>
          <w:b/>
          <w:bCs/>
        </w:rPr>
      </w:pPr>
      <w:r w:rsidRPr="00E653CB">
        <w:rPr>
          <w:rFonts w:ascii="Arial" w:hAnsi="Arial"/>
          <w:b/>
          <w:bCs/>
        </w:rPr>
        <w:t>■</w:t>
      </w:r>
      <w:r w:rsidRPr="006C1AEA">
        <w:rPr>
          <w:rFonts w:cs="Calibri"/>
          <w:b/>
          <w:bCs/>
        </w:rPr>
        <w:t xml:space="preserve"> Возврат стеклоочистителей в исходное сложенное положение</w:t>
      </w:r>
    </w:p>
    <w:p w14:paraId="06FC13ED" w14:textId="77777777" w:rsidR="00B21632" w:rsidRPr="006C1AEA" w:rsidRDefault="00B21632" w:rsidP="00835344">
      <w:pPr>
        <w:rPr>
          <w:rFonts w:cs="Calibri"/>
        </w:rPr>
      </w:pPr>
      <w:r w:rsidRPr="006C1AEA">
        <w:rPr>
          <w:rFonts w:cs="Calibri"/>
        </w:rPr>
        <w:t>Когда стеклоочистители находятся на лобовом стекле, переведите переключатель двигателя в положение «</w:t>
      </w:r>
      <w:r w:rsidRPr="006C1AEA">
        <w:rPr>
          <w:rFonts w:cs="Calibri"/>
          <w:lang w:val="en-US"/>
        </w:rPr>
        <w:t>ON</w:t>
      </w:r>
      <w:r w:rsidRPr="006C1AEA">
        <w:rPr>
          <w:rFonts w:cs="Calibri"/>
        </w:rPr>
        <w:t>» (автомобили без интеллектуальной системы</w:t>
      </w:r>
      <w:r w:rsidR="00C14EA5" w:rsidRPr="006C1AEA">
        <w:rPr>
          <w:rFonts w:cs="Calibri"/>
        </w:rPr>
        <w:t xml:space="preserve">  доступа и пуска без ключа</w:t>
      </w:r>
      <w:r w:rsidRPr="006C1AEA">
        <w:rPr>
          <w:rFonts w:cs="Calibri"/>
        </w:rPr>
        <w:t xml:space="preserve">) или </w:t>
      </w:r>
      <w:r w:rsidRPr="006C1AEA">
        <w:rPr>
          <w:rFonts w:cs="Calibri"/>
          <w:lang w:val="en-US"/>
        </w:rPr>
        <w:t>IGNITION</w:t>
      </w:r>
      <w:r w:rsidRPr="006C1AEA">
        <w:rPr>
          <w:rFonts w:cs="Calibri"/>
        </w:rPr>
        <w:t xml:space="preserve"> </w:t>
      </w:r>
      <w:r w:rsidRPr="006C1AEA">
        <w:rPr>
          <w:rFonts w:cs="Calibri"/>
          <w:lang w:val="en-US"/>
        </w:rPr>
        <w:t>ON</w:t>
      </w:r>
      <w:r w:rsidRPr="006C1AEA">
        <w:rPr>
          <w:rFonts w:cs="Calibri"/>
        </w:rPr>
        <w:t xml:space="preserve"> (автомобили </w:t>
      </w:r>
      <w:r w:rsidRPr="006C1AEA">
        <w:rPr>
          <w:rFonts w:cs="Calibri"/>
          <w:lang w:val="en-US"/>
        </w:rPr>
        <w:t>c</w:t>
      </w:r>
      <w:r w:rsidRPr="006C1AEA">
        <w:rPr>
          <w:rFonts w:cs="Calibri"/>
        </w:rPr>
        <w:t xml:space="preserve"> интеллектуальной системой</w:t>
      </w:r>
      <w:r w:rsidR="00C14EA5" w:rsidRPr="006C1AEA">
        <w:rPr>
          <w:rFonts w:cs="Calibri"/>
        </w:rPr>
        <w:t xml:space="preserve"> доступа и пуска без ключа</w:t>
      </w:r>
      <w:r w:rsidRPr="006C1AEA">
        <w:rPr>
          <w:rFonts w:cs="Calibri"/>
        </w:rPr>
        <w:t xml:space="preserve">), </w:t>
      </w:r>
      <w:r w:rsidR="00C14EA5" w:rsidRPr="006C1AEA">
        <w:rPr>
          <w:rFonts w:cs="Calibri"/>
        </w:rPr>
        <w:t xml:space="preserve">а </w:t>
      </w:r>
      <w:r w:rsidRPr="006C1AEA">
        <w:rPr>
          <w:rFonts w:cs="Calibri"/>
        </w:rPr>
        <w:t>затем переведите рычаг управления стеклоочистителями в рабочее положение. Когда переключатель стеклоочистителей будет выключен, стеклоочистители остановятся в сложенном положении.</w:t>
      </w:r>
    </w:p>
    <w:p w14:paraId="0F951EA7" w14:textId="77777777" w:rsidR="00B21632" w:rsidRPr="006C1AEA" w:rsidRDefault="00B21632"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B21632" w:rsidRPr="006C1AEA" w14:paraId="466F7F2F" w14:textId="77777777" w:rsidTr="006C1AEA">
        <w:tc>
          <w:tcPr>
            <w:tcW w:w="9339" w:type="dxa"/>
            <w:shd w:val="clear" w:color="auto" w:fill="auto"/>
          </w:tcPr>
          <w:p w14:paraId="66C59EF1" w14:textId="3DF4779F" w:rsidR="00B21632" w:rsidRPr="006C1AEA" w:rsidRDefault="009D3CDE" w:rsidP="00835344">
            <w:pPr>
              <w:rPr>
                <w:rFonts w:cs="Calibri"/>
                <w:b/>
                <w:bCs/>
              </w:rPr>
            </w:pPr>
            <w:r>
              <w:rPr>
                <w:rFonts w:cs="Calibri"/>
                <w:b/>
                <w:bCs/>
                <w:noProof/>
              </w:rPr>
              <w:drawing>
                <wp:inline distT="0" distB="0" distL="0" distR="0" wp14:anchorId="6DCDEFDE" wp14:editId="61315E1D">
                  <wp:extent cx="209550" cy="190500"/>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21632" w:rsidRPr="002D791B">
              <w:rPr>
                <w:rFonts w:cs="Calibri"/>
                <w:b/>
                <w:bCs/>
              </w:rPr>
              <w:t xml:space="preserve"> ВНИМАНИЕ</w:t>
            </w:r>
          </w:p>
        </w:tc>
      </w:tr>
      <w:tr w:rsidR="00B21632" w:rsidRPr="006C1AEA" w14:paraId="5BAE34C1" w14:textId="77777777" w:rsidTr="006C1AEA">
        <w:tc>
          <w:tcPr>
            <w:tcW w:w="9339" w:type="dxa"/>
            <w:shd w:val="clear" w:color="auto" w:fill="auto"/>
          </w:tcPr>
          <w:p w14:paraId="3E6EFCAD" w14:textId="77777777" w:rsidR="00B21632" w:rsidRPr="006C1AEA" w:rsidRDefault="00B21632" w:rsidP="00835344">
            <w:pPr>
              <w:rPr>
                <w:rFonts w:cs="Calibri"/>
              </w:rPr>
            </w:pPr>
            <w:r w:rsidRPr="006C1AEA">
              <w:rPr>
                <w:rFonts w:ascii="Arial" w:hAnsi="Arial"/>
                <w:b/>
                <w:bCs/>
              </w:rPr>
              <w:t>■</w:t>
            </w:r>
            <w:r w:rsidRPr="006C1AEA">
              <w:rPr>
                <w:rFonts w:cs="Calibri"/>
                <w:b/>
                <w:bCs/>
              </w:rPr>
              <w:t xml:space="preserve"> При подъеме передних стеклоочистителей</w:t>
            </w:r>
          </w:p>
          <w:p w14:paraId="42E04114" w14:textId="77777777" w:rsidR="00B21632" w:rsidRPr="006C1AEA" w:rsidRDefault="00B21632" w:rsidP="006C1AEA">
            <w:pPr>
              <w:pStyle w:val="a6"/>
              <w:numPr>
                <w:ilvl w:val="0"/>
                <w:numId w:val="265"/>
              </w:numPr>
              <w:ind w:left="455"/>
              <w:rPr>
                <w:rFonts w:cs="Calibri"/>
              </w:rPr>
            </w:pPr>
            <w:r w:rsidRPr="006C1AEA">
              <w:rPr>
                <w:rFonts w:cs="Calibri"/>
              </w:rPr>
              <w:t>Не поднимайте передние стеклоочистители, когда они находятся в сложенном положении под капотом. В противном случае они могут удариться о капот, что приведет к повреждению стеклоочистителя и/или капота.</w:t>
            </w:r>
          </w:p>
          <w:p w14:paraId="302D7A01" w14:textId="77777777" w:rsidR="00B21632" w:rsidRPr="006C1AEA" w:rsidRDefault="00B21632" w:rsidP="006C1AEA">
            <w:pPr>
              <w:pStyle w:val="a6"/>
              <w:numPr>
                <w:ilvl w:val="0"/>
                <w:numId w:val="265"/>
              </w:numPr>
              <w:ind w:left="455"/>
              <w:rPr>
                <w:rFonts w:cs="Calibri"/>
              </w:rPr>
            </w:pPr>
            <w:r w:rsidRPr="006C1AEA">
              <w:rPr>
                <w:rFonts w:cs="Calibri"/>
              </w:rPr>
              <w:t>Не используйте рычаг управления стеклоочистителями, когда они находятся в поднятом положении. В противном случае они могут удариться о капот, что приведет к повреждению стеклоочистителя и/или капота.</w:t>
            </w:r>
          </w:p>
        </w:tc>
      </w:tr>
    </w:tbl>
    <w:p w14:paraId="452AB963" w14:textId="77777777" w:rsidR="00B21632" w:rsidRPr="006C1AEA" w:rsidRDefault="00B21632" w:rsidP="00835344">
      <w:pPr>
        <w:rPr>
          <w:rFonts w:cs="Calibri"/>
        </w:rPr>
      </w:pPr>
    </w:p>
    <w:p w14:paraId="1316ECAD" w14:textId="77777777" w:rsidR="00B21632" w:rsidRPr="006C1AEA" w:rsidRDefault="00B21632">
      <w:pPr>
        <w:rPr>
          <w:rFonts w:cs="Calibri"/>
        </w:rPr>
      </w:pPr>
      <w:r w:rsidRPr="006C1AEA">
        <w:rPr>
          <w:rFonts w:cs="Calibri"/>
        </w:rPr>
        <w:br w:type="page"/>
      </w:r>
    </w:p>
    <w:p w14:paraId="718256ED" w14:textId="77777777" w:rsidR="00B21632" w:rsidRPr="006C1AEA" w:rsidRDefault="00B21632" w:rsidP="00B21632">
      <w:pPr>
        <w:pBdr>
          <w:bottom w:val="single" w:sz="12" w:space="1" w:color="auto"/>
        </w:pBdr>
        <w:rPr>
          <w:rFonts w:cs="Calibri"/>
          <w:b/>
          <w:bCs/>
        </w:rPr>
      </w:pPr>
      <w:r w:rsidRPr="006C1AEA">
        <w:rPr>
          <w:rFonts w:cs="Calibri"/>
          <w:b/>
          <w:bCs/>
        </w:rPr>
        <w:t>274</w:t>
      </w:r>
      <w:r w:rsidRPr="006C1AEA">
        <w:rPr>
          <w:rFonts w:cs="Calibri"/>
          <w:b/>
          <w:bCs/>
        </w:rPr>
        <w:tab/>
      </w:r>
      <w:r w:rsidRPr="002D791B">
        <w:rPr>
          <w:rFonts w:cs="Calibri"/>
          <w:sz w:val="22"/>
          <w:szCs w:val="22"/>
        </w:rPr>
        <w:t xml:space="preserve">4-4. </w:t>
      </w:r>
      <w:r w:rsidR="00FF0937" w:rsidRPr="002D791B">
        <w:rPr>
          <w:sz w:val="22"/>
          <w:szCs w:val="22"/>
        </w:rPr>
        <w:t>Заправка</w:t>
      </w:r>
    </w:p>
    <w:p w14:paraId="304DB723" w14:textId="77777777" w:rsidR="00B21632" w:rsidRPr="002D791B" w:rsidRDefault="00B21632" w:rsidP="00835344">
      <w:pPr>
        <w:rPr>
          <w:rFonts w:cs="Calibri"/>
          <w:color w:va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Change w:id="192">
          <w:tblGrid>
            <w:gridCol w:w="9339"/>
          </w:tblGrid>
        </w:tblGridChange>
      </w:tblGrid>
      <w:tr w:rsidR="00DE5043" w:rsidRPr="002D791B" w14:paraId="74D2125C" w14:textId="77777777" w:rsidTr="00F140FB">
        <w:tc>
          <w:tcPr>
            <w:tcW w:w="9339" w:type="dxa"/>
            <w:shd w:val="clear" w:color="auto" w:fill="808080"/>
          </w:tcPr>
          <w:p w14:paraId="30778911" w14:textId="77777777" w:rsidR="00FF0937" w:rsidRPr="002D791B" w:rsidRDefault="00FF0937" w:rsidP="00835344">
            <w:pPr>
              <w:rPr>
                <w:rFonts w:cs="Calibri"/>
                <w:b/>
                <w:bCs/>
                <w:color w:val="FFFFFF"/>
              </w:rPr>
            </w:pPr>
            <w:r w:rsidRPr="002D791B">
              <w:rPr>
                <w:b/>
                <w:bCs/>
                <w:color w:val="FFFFFF"/>
              </w:rPr>
              <w:t>Открывание крышки заливной горловины топливного бака</w:t>
            </w:r>
          </w:p>
        </w:tc>
      </w:tr>
    </w:tbl>
    <w:p w14:paraId="3A1754AD" w14:textId="77777777" w:rsidR="00FF0937" w:rsidRPr="006C1AEA" w:rsidRDefault="00FF093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F0937" w:rsidRPr="006C1AEA" w14:paraId="371EFFD7" w14:textId="77777777" w:rsidTr="006C1AEA">
        <w:tc>
          <w:tcPr>
            <w:tcW w:w="9339" w:type="dxa"/>
            <w:shd w:val="clear" w:color="auto" w:fill="auto"/>
          </w:tcPr>
          <w:p w14:paraId="2C183110" w14:textId="77777777" w:rsidR="00FF0937" w:rsidRPr="006C1AEA" w:rsidRDefault="00FF0937" w:rsidP="00835344">
            <w:pPr>
              <w:rPr>
                <w:rFonts w:cs="Calibri"/>
                <w:b/>
                <w:bCs/>
              </w:rPr>
            </w:pPr>
            <w:r w:rsidRPr="006C1AEA">
              <w:rPr>
                <w:rFonts w:cs="Calibri"/>
                <w:b/>
                <w:bCs/>
              </w:rPr>
              <w:t>Чтобы открыть крышку заливной горловины топливного бака, выполните следующие действия:</w:t>
            </w:r>
          </w:p>
        </w:tc>
      </w:tr>
    </w:tbl>
    <w:p w14:paraId="3B49AA75" w14:textId="77777777" w:rsidR="00FF0937" w:rsidRPr="006C1AEA" w:rsidRDefault="00FF093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F0937" w:rsidRPr="006C1AEA" w14:paraId="39566031" w14:textId="77777777" w:rsidTr="002D791B">
        <w:tc>
          <w:tcPr>
            <w:tcW w:w="9339" w:type="dxa"/>
            <w:shd w:val="clear" w:color="auto" w:fill="D9D9D9"/>
          </w:tcPr>
          <w:p w14:paraId="141D0BB2" w14:textId="77777777" w:rsidR="00FF0937" w:rsidRPr="006C1AEA" w:rsidRDefault="00FF0937" w:rsidP="00835344">
            <w:pPr>
              <w:rPr>
                <w:rFonts w:cs="Calibri"/>
                <w:b/>
                <w:bCs/>
              </w:rPr>
            </w:pPr>
            <w:r w:rsidRPr="006C1AEA">
              <w:rPr>
                <w:rFonts w:cs="Calibri"/>
                <w:b/>
                <w:bCs/>
              </w:rPr>
              <w:t>Перед заправкой</w:t>
            </w:r>
          </w:p>
        </w:tc>
      </w:tr>
    </w:tbl>
    <w:p w14:paraId="41B4F7F1" w14:textId="77777777" w:rsidR="00FF0937" w:rsidRPr="006C1AEA" w:rsidRDefault="00FF0937" w:rsidP="00FF0937">
      <w:pPr>
        <w:pStyle w:val="a6"/>
        <w:numPr>
          <w:ilvl w:val="0"/>
          <w:numId w:val="266"/>
        </w:numPr>
        <w:ind w:left="426"/>
        <w:rPr>
          <w:rFonts w:cs="Calibri"/>
        </w:rPr>
      </w:pPr>
      <w:r w:rsidRPr="006C1AEA">
        <w:rPr>
          <w:rFonts w:cs="Calibri"/>
        </w:rPr>
        <w:t>Закройте все двери и окна и установите переключатель двигателя в положение выключения.</w:t>
      </w:r>
    </w:p>
    <w:p w14:paraId="56989E9C" w14:textId="77777777" w:rsidR="00FF0937" w:rsidRPr="006C1AEA" w:rsidRDefault="00FF0937" w:rsidP="00FF0937">
      <w:pPr>
        <w:pStyle w:val="a6"/>
        <w:numPr>
          <w:ilvl w:val="0"/>
          <w:numId w:val="266"/>
        </w:numPr>
        <w:ind w:left="426"/>
        <w:rPr>
          <w:rFonts w:cs="Calibri"/>
        </w:rPr>
      </w:pPr>
      <w:r w:rsidRPr="006C1AEA">
        <w:rPr>
          <w:rFonts w:cs="Calibri"/>
        </w:rPr>
        <w:t>Проверьте тип топлива.</w:t>
      </w:r>
    </w:p>
    <w:p w14:paraId="38099A25" w14:textId="77777777" w:rsidR="00FF0937" w:rsidRPr="006C1AEA" w:rsidRDefault="00FF0937" w:rsidP="00FF0937">
      <w:pPr>
        <w:pBdr>
          <w:bottom w:val="single" w:sz="6" w:space="1" w:color="auto"/>
        </w:pBdr>
        <w:rPr>
          <w:rFonts w:cs="Calibri"/>
        </w:rPr>
      </w:pPr>
    </w:p>
    <w:p w14:paraId="636B3E41" w14:textId="77777777" w:rsidR="00FF0937" w:rsidRPr="006C1AEA" w:rsidRDefault="00FF0937" w:rsidP="00835344">
      <w:pPr>
        <w:rPr>
          <w:rFonts w:cs="Calibri"/>
          <w:lang w:val="en-US"/>
        </w:rPr>
      </w:pPr>
      <w:r w:rsidRPr="00E653CB">
        <w:rPr>
          <w:rFonts w:ascii="Arial" w:hAnsi="Arial"/>
          <w:b/>
          <w:bCs/>
        </w:rPr>
        <w:t>■</w:t>
      </w:r>
      <w:r w:rsidRPr="006C1AEA">
        <w:rPr>
          <w:rFonts w:cs="Calibri"/>
          <w:b/>
          <w:bCs/>
        </w:rPr>
        <w:t xml:space="preserve"> Типы топлива</w:t>
      </w:r>
    </w:p>
    <w:p w14:paraId="24402206" w14:textId="77777777" w:rsidR="00FF0937" w:rsidRPr="006C1AEA" w:rsidRDefault="008311C3" w:rsidP="00835344">
      <w:pPr>
        <w:rPr>
          <w:rFonts w:cs="Calibri"/>
        </w:rPr>
      </w:pPr>
      <w:r w:rsidRPr="006C1AEA">
        <w:rPr>
          <w:rFonts w:cs="Calibri"/>
        </w:rPr>
        <w:t>(</w:t>
      </w:r>
      <w:r w:rsidR="00FF0937" w:rsidRPr="006C1AEA">
        <w:rPr>
          <w:rFonts w:cs="Calibri"/>
          <w:lang w:val="en-US"/>
        </w:rPr>
        <w:t>-</w:t>
      </w:r>
      <w:r w:rsidR="00FF0937" w:rsidRPr="006C1AEA">
        <w:rPr>
          <w:rFonts w:cs="Calibri"/>
        </w:rPr>
        <w:t>&gt; Стр. 534</w:t>
      </w:r>
      <w:r w:rsidRPr="006C1AEA">
        <w:rPr>
          <w:rFonts w:cs="Calibri"/>
        </w:rPr>
        <w:t>)</w:t>
      </w:r>
    </w:p>
    <w:p w14:paraId="4B6614EC" w14:textId="77777777" w:rsidR="00FF0937" w:rsidRPr="006C1AEA" w:rsidRDefault="00FF0937" w:rsidP="00835344">
      <w:pPr>
        <w:rPr>
          <w:rFonts w:cs="Calibri"/>
        </w:rPr>
      </w:pPr>
      <w:r w:rsidRPr="00E653CB">
        <w:rPr>
          <w:rFonts w:ascii="Arial" w:hAnsi="Arial"/>
          <w:b/>
          <w:bCs/>
        </w:rPr>
        <w:t>■</w:t>
      </w:r>
      <w:r w:rsidRPr="006C1AEA">
        <w:rPr>
          <w:rFonts w:cs="Calibri"/>
          <w:b/>
          <w:bCs/>
        </w:rPr>
        <w:t xml:space="preserve"> Заливная горловина топливного бака для неэтилированного бензина</w:t>
      </w:r>
    </w:p>
    <w:p w14:paraId="263D8C49" w14:textId="77777777" w:rsidR="00FF0937" w:rsidRPr="006C1AEA" w:rsidRDefault="00FF0937" w:rsidP="00835344">
      <w:pPr>
        <w:rPr>
          <w:rFonts w:cs="Calibri"/>
        </w:rPr>
      </w:pPr>
      <w:r w:rsidRPr="006C1AEA">
        <w:rPr>
          <w:rFonts w:cs="Calibri"/>
        </w:rPr>
        <w:t>Во избежание заправки топливом неправильного типа заливная горловина топливного бака данного автомобиля рассчитана на использование только специального заправочного пистолета для неэтилированного топлива.</w:t>
      </w:r>
    </w:p>
    <w:p w14:paraId="223B8B3D" w14:textId="77777777" w:rsidR="00FF0937" w:rsidRPr="006C1AEA" w:rsidRDefault="00FF0937" w:rsidP="00835344">
      <w:pPr>
        <w:rPr>
          <w:rFonts w:cs="Calibri"/>
        </w:rPr>
      </w:pPr>
      <w:r w:rsidRPr="00E653CB">
        <w:rPr>
          <w:rFonts w:ascii="Arial" w:hAnsi="Arial"/>
          <w:b/>
          <w:bCs/>
        </w:rPr>
        <w:t>■</w:t>
      </w:r>
      <w:r w:rsidRPr="006C1AEA">
        <w:rPr>
          <w:rFonts w:cs="Calibri"/>
          <w:b/>
          <w:bCs/>
        </w:rPr>
        <w:t xml:space="preserve"> Если горит индикатор неисправности</w:t>
      </w:r>
    </w:p>
    <w:p w14:paraId="615957E8" w14:textId="77777777" w:rsidR="00FF0937" w:rsidRPr="006C1AEA" w:rsidRDefault="00FF0937" w:rsidP="00835344">
      <w:pPr>
        <w:rPr>
          <w:rFonts w:cs="Calibri"/>
        </w:rPr>
      </w:pPr>
      <w:r w:rsidRPr="006C1AEA">
        <w:rPr>
          <w:rFonts w:cs="Calibri"/>
        </w:rPr>
        <w:t>Если топливный бак повторно заполняется, когда он и так почти полный, индикатор неисправности может ошибочно загореться.</w:t>
      </w:r>
    </w:p>
    <w:p w14:paraId="3B8E5AB0" w14:textId="77777777" w:rsidR="00FF0937" w:rsidRPr="006C1AEA" w:rsidRDefault="00FF0937" w:rsidP="00835344">
      <w:pPr>
        <w:rPr>
          <w:rFonts w:cs="Calibri"/>
        </w:rPr>
      </w:pPr>
    </w:p>
    <w:p w14:paraId="5F39F1FE" w14:textId="77777777" w:rsidR="00FF0937" w:rsidRPr="006C1AEA" w:rsidRDefault="00FF0937">
      <w:pPr>
        <w:rPr>
          <w:rFonts w:cs="Calibri"/>
        </w:rPr>
      </w:pPr>
      <w:r w:rsidRPr="006C1AEA">
        <w:rPr>
          <w:rFonts w:cs="Calibri"/>
        </w:rPr>
        <w:br w:type="page"/>
      </w:r>
    </w:p>
    <w:p w14:paraId="4D05983B" w14:textId="19F9713A" w:rsidR="00FF0937" w:rsidRPr="00E36035" w:rsidRDefault="009D3CDE" w:rsidP="00FF0937">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49024" behindDoc="0" locked="0" layoutInCell="1" allowOverlap="1" wp14:anchorId="76BE5576" wp14:editId="04465A0E">
                <wp:simplePos x="0" y="0"/>
                <wp:positionH relativeFrom="column">
                  <wp:posOffset>5974715</wp:posOffset>
                </wp:positionH>
                <wp:positionV relativeFrom="paragraph">
                  <wp:posOffset>200025</wp:posOffset>
                </wp:positionV>
                <wp:extent cx="399415" cy="4565650"/>
                <wp:effectExtent l="0" t="1270" r="3810" b="0"/>
                <wp:wrapNone/>
                <wp:docPr id="12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44E45" w14:textId="77777777" w:rsidR="00A02E73" w:rsidRDefault="00A02E73" w:rsidP="00DE5043"/>
                          <w:p w14:paraId="338BACAC" w14:textId="77777777" w:rsidR="00A02E73" w:rsidRDefault="00A02E73" w:rsidP="00DE5043"/>
                          <w:p w14:paraId="106C02DA" w14:textId="77777777" w:rsidR="00A02E73" w:rsidRDefault="00A02E73" w:rsidP="00DE5043"/>
                          <w:p w14:paraId="1AB619CC" w14:textId="77777777" w:rsidR="00A02E73" w:rsidRDefault="00A02E73" w:rsidP="00DE5043"/>
                          <w:tbl>
                            <w:tblPr>
                              <w:tblW w:w="0" w:type="auto"/>
                              <w:tblLook w:val="04A0" w:firstRow="1" w:lastRow="0" w:firstColumn="1" w:lastColumn="0" w:noHBand="0" w:noVBand="1"/>
                            </w:tblPr>
                            <w:tblGrid>
                              <w:gridCol w:w="523"/>
                              <w:tblGridChange w:id="193">
                                <w:tblGrid>
                                  <w:gridCol w:w="523"/>
                                </w:tblGrid>
                              </w:tblGridChange>
                            </w:tblGrid>
                            <w:tr w:rsidR="00A02E73" w14:paraId="79791C47" w14:textId="77777777" w:rsidTr="005B0DC1">
                              <w:trPr>
                                <w:trHeight w:val="529"/>
                              </w:trPr>
                              <w:tc>
                                <w:tcPr>
                                  <w:tcW w:w="534" w:type="dxa"/>
                                  <w:shd w:val="clear" w:color="auto" w:fill="808080"/>
                                  <w:vAlign w:val="center"/>
                                </w:tcPr>
                                <w:p w14:paraId="57086E37" w14:textId="77777777" w:rsidR="00A02E73" w:rsidRPr="002D791B" w:rsidRDefault="00A02E73" w:rsidP="005F51A8">
                                  <w:pPr>
                                    <w:jc w:val="center"/>
                                    <w:rPr>
                                      <w:color w:val="FFFFFF"/>
                                    </w:rPr>
                                  </w:pPr>
                                  <w:r>
                                    <w:rPr>
                                      <w:color w:val="FFFFFF"/>
                                    </w:rPr>
                                    <w:t>4</w:t>
                                  </w:r>
                                </w:p>
                              </w:tc>
                            </w:tr>
                            <w:tr w:rsidR="00A02E73" w14:paraId="21D845BB" w14:textId="77777777" w:rsidTr="00B92071">
                              <w:trPr>
                                <w:cantSplit/>
                                <w:trHeight w:val="5111"/>
                              </w:trPr>
                              <w:tc>
                                <w:tcPr>
                                  <w:tcW w:w="534" w:type="dxa"/>
                                  <w:shd w:val="clear" w:color="auto" w:fill="FFFFFF"/>
                                  <w:textDirection w:val="tbRl"/>
                                </w:tcPr>
                                <w:p w14:paraId="363ECA00" w14:textId="77777777" w:rsidR="00A02E73" w:rsidRDefault="00A02E73" w:rsidP="002D791B">
                                  <w:pPr>
                                    <w:ind w:left="113" w:right="113"/>
                                  </w:pPr>
                                  <w:r w:rsidRPr="0029129C">
                                    <w:t>Вождение</w:t>
                                  </w:r>
                                  <w:r w:rsidRPr="002D791B">
                                    <w:t xml:space="preserve"> </w:t>
                                  </w:r>
                                </w:p>
                              </w:tc>
                            </w:tr>
                          </w:tbl>
                          <w:p w14:paraId="00F7E7B6"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BE5576" id="_x0000_s1149" type="#_x0000_t202" style="position:absolute;left:0;text-align:left;margin-left:470.45pt;margin-top:15.75pt;width:31.45pt;height:35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" filled="f" stroked="f">
                <v:textbox>
                  <w:txbxContent>
                    <w:p w14:paraId="6B944E45" w14:textId="77777777" w:rsidR="00A02E73" w:rsidRDefault="00A02E73" w:rsidP="00DE5043"/>
                    <w:p w14:paraId="338BACAC" w14:textId="77777777" w:rsidR="00A02E73" w:rsidRDefault="00A02E73" w:rsidP="00DE5043"/>
                    <w:p w14:paraId="106C02DA" w14:textId="77777777" w:rsidR="00A02E73" w:rsidRDefault="00A02E73" w:rsidP="00DE5043"/>
                    <w:p w14:paraId="1AB619CC" w14:textId="77777777" w:rsidR="00A02E73" w:rsidRDefault="00A02E73" w:rsidP="00DE5043"/>
                    <w:tbl>
                      <w:tblPr>
                        <w:tblW w:w="0" w:type="auto"/>
                        <w:tblLook w:val="04A0" w:firstRow="1" w:lastRow="0" w:firstColumn="1" w:lastColumn="0" w:noHBand="0" w:noVBand="1"/>
                      </w:tblPr>
                      <w:tblGrid>
                        <w:gridCol w:w="523"/>
                        <w:tblGridChange w:id="194">
                          <w:tblGrid>
                            <w:gridCol w:w="523"/>
                          </w:tblGrid>
                        </w:tblGridChange>
                      </w:tblGrid>
                      <w:tr w:rsidR="00A02E73" w14:paraId="79791C47" w14:textId="77777777" w:rsidTr="005B0DC1">
                        <w:trPr>
                          <w:trHeight w:val="529"/>
                        </w:trPr>
                        <w:tc>
                          <w:tcPr>
                            <w:tcW w:w="534" w:type="dxa"/>
                            <w:shd w:val="clear" w:color="auto" w:fill="808080"/>
                            <w:vAlign w:val="center"/>
                          </w:tcPr>
                          <w:p w14:paraId="57086E37" w14:textId="77777777" w:rsidR="00A02E73" w:rsidRPr="002D791B" w:rsidRDefault="00A02E73" w:rsidP="005F51A8">
                            <w:pPr>
                              <w:jc w:val="center"/>
                              <w:rPr>
                                <w:color w:val="FFFFFF"/>
                              </w:rPr>
                            </w:pPr>
                            <w:r>
                              <w:rPr>
                                <w:color w:val="FFFFFF"/>
                              </w:rPr>
                              <w:t>4</w:t>
                            </w:r>
                          </w:p>
                        </w:tc>
                      </w:tr>
                      <w:tr w:rsidR="00A02E73" w14:paraId="21D845BB" w14:textId="77777777" w:rsidTr="00B92071">
                        <w:trPr>
                          <w:cantSplit/>
                          <w:trHeight w:val="5111"/>
                        </w:trPr>
                        <w:tc>
                          <w:tcPr>
                            <w:tcW w:w="534" w:type="dxa"/>
                            <w:shd w:val="clear" w:color="auto" w:fill="FFFFFF"/>
                            <w:textDirection w:val="tbRl"/>
                          </w:tcPr>
                          <w:p w14:paraId="363ECA00" w14:textId="77777777" w:rsidR="00A02E73" w:rsidRDefault="00A02E73" w:rsidP="002D791B">
                            <w:pPr>
                              <w:ind w:left="113" w:right="113"/>
                            </w:pPr>
                            <w:r w:rsidRPr="0029129C">
                              <w:t>Вождение</w:t>
                            </w:r>
                            <w:r w:rsidRPr="002D791B">
                              <w:t xml:space="preserve"> </w:t>
                            </w:r>
                          </w:p>
                        </w:tc>
                      </w:tr>
                    </w:tbl>
                    <w:p w14:paraId="00F7E7B6" w14:textId="77777777" w:rsidR="00A02E73" w:rsidRDefault="00A02E73" w:rsidP="00DE5043"/>
                  </w:txbxContent>
                </v:textbox>
              </v:shape>
            </w:pict>
          </mc:Fallback>
        </mc:AlternateContent>
      </w:r>
      <w:r w:rsidR="00FF0937" w:rsidRPr="002D791B">
        <w:rPr>
          <w:rFonts w:cs="Calibri"/>
          <w:sz w:val="22"/>
          <w:szCs w:val="22"/>
        </w:rPr>
        <w:t xml:space="preserve">4-4. </w:t>
      </w:r>
      <w:r w:rsidR="00FF0937" w:rsidRPr="002D791B">
        <w:rPr>
          <w:sz w:val="22"/>
          <w:szCs w:val="22"/>
        </w:rPr>
        <w:t>Заправка</w:t>
      </w:r>
      <w:r w:rsidR="00FF0937" w:rsidRPr="002D791B">
        <w:rPr>
          <w:sz w:val="22"/>
          <w:szCs w:val="22"/>
        </w:rPr>
        <w:tab/>
      </w:r>
      <w:r w:rsidR="00FF0937">
        <w:rPr>
          <w:b/>
          <w:bCs/>
        </w:rPr>
        <w:t>275</w:t>
      </w:r>
    </w:p>
    <w:p w14:paraId="6AADEC0B" w14:textId="77777777" w:rsidR="00FF0937" w:rsidRPr="006C1AEA" w:rsidRDefault="00FF093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FF0937" w:rsidRPr="006C1AEA" w14:paraId="5700B0CA" w14:textId="77777777" w:rsidTr="002D791B">
        <w:tc>
          <w:tcPr>
            <w:tcW w:w="9339" w:type="dxa"/>
            <w:shd w:val="clear" w:color="auto" w:fill="FFCCFF"/>
          </w:tcPr>
          <w:p w14:paraId="2D454F51" w14:textId="1CB142DF" w:rsidR="00FF0937" w:rsidRPr="006C1AEA" w:rsidRDefault="009D3CDE" w:rsidP="00835344">
            <w:pPr>
              <w:rPr>
                <w:rFonts w:cs="Calibri"/>
                <w:b/>
                <w:bCs/>
              </w:rPr>
            </w:pPr>
            <w:r>
              <w:rPr>
                <w:rFonts w:cs="Calibri"/>
                <w:b/>
                <w:bCs/>
                <w:noProof/>
              </w:rPr>
              <w:drawing>
                <wp:inline distT="0" distB="0" distL="0" distR="0" wp14:anchorId="10780C51" wp14:editId="6ADC3384">
                  <wp:extent cx="209550" cy="18097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FF0937" w:rsidRPr="002D791B">
              <w:rPr>
                <w:rFonts w:cs="Calibri"/>
                <w:b/>
                <w:bCs/>
              </w:rPr>
              <w:t xml:space="preserve"> ПРЕДУПРЕЖДЕНИЕ</w:t>
            </w:r>
          </w:p>
        </w:tc>
      </w:tr>
      <w:tr w:rsidR="00FF0937" w:rsidRPr="006C1AEA" w14:paraId="5A4C37CE" w14:textId="77777777" w:rsidTr="006C1AEA">
        <w:tc>
          <w:tcPr>
            <w:tcW w:w="9339" w:type="dxa"/>
            <w:shd w:val="clear" w:color="auto" w:fill="auto"/>
          </w:tcPr>
          <w:p w14:paraId="508B1178" w14:textId="77777777" w:rsidR="00FF0937" w:rsidRPr="006C1AEA" w:rsidRDefault="00FF0937" w:rsidP="00835344">
            <w:pPr>
              <w:rPr>
                <w:rFonts w:cs="Calibri"/>
              </w:rPr>
            </w:pPr>
            <w:r w:rsidRPr="006C1AEA">
              <w:rPr>
                <w:rFonts w:ascii="Arial" w:hAnsi="Arial"/>
                <w:b/>
                <w:bCs/>
              </w:rPr>
              <w:t>■</w:t>
            </w:r>
            <w:r w:rsidRPr="006C1AEA">
              <w:rPr>
                <w:rFonts w:cs="Calibri"/>
                <w:b/>
                <w:bCs/>
              </w:rPr>
              <w:t xml:space="preserve"> При заправке автомобиля</w:t>
            </w:r>
          </w:p>
          <w:p w14:paraId="022A0B81" w14:textId="77777777" w:rsidR="00FF0937" w:rsidRPr="006C1AEA" w:rsidRDefault="00FF0937" w:rsidP="00835344">
            <w:pPr>
              <w:rPr>
                <w:rFonts w:cs="Calibri"/>
              </w:rPr>
            </w:pPr>
            <w:r w:rsidRPr="006C1AEA">
              <w:rPr>
                <w:rFonts w:cs="Calibri"/>
              </w:rPr>
              <w:t>Во время заправки автомобиля соблюдайте следующие меры предосторожности. Несоблюдение этих мер может стать причиной серьезных травм вплоть до летального исхода.</w:t>
            </w:r>
          </w:p>
          <w:p w14:paraId="2207FE5A" w14:textId="77777777" w:rsidR="00FF0937" w:rsidRPr="006C1AEA" w:rsidRDefault="00FF0937" w:rsidP="006C1AEA">
            <w:pPr>
              <w:pStyle w:val="a6"/>
              <w:numPr>
                <w:ilvl w:val="0"/>
                <w:numId w:val="267"/>
              </w:numPr>
              <w:ind w:left="455"/>
              <w:rPr>
                <w:rFonts w:cs="Calibri"/>
              </w:rPr>
            </w:pPr>
            <w:r w:rsidRPr="006C1AEA">
              <w:rPr>
                <w:rFonts w:cs="Calibri"/>
              </w:rPr>
              <w:t>После выхода из автомобиля и перед открыванием крышки заливной горловины топливного бака прикоснитесь к неокрашенной металлический поверхности для снятия статического заряда. Важно снять статический заряд до заправки, так как искры от разряда статического электричества могут стать причиной возгорания паров топлива.</w:t>
            </w:r>
          </w:p>
          <w:p w14:paraId="27B575CD" w14:textId="77777777" w:rsidR="00FF0937" w:rsidRPr="006C1AEA" w:rsidRDefault="00FF0937" w:rsidP="006C1AEA">
            <w:pPr>
              <w:pStyle w:val="a6"/>
              <w:numPr>
                <w:ilvl w:val="0"/>
                <w:numId w:val="267"/>
              </w:numPr>
              <w:ind w:left="455"/>
              <w:rPr>
                <w:rFonts w:cs="Calibri"/>
              </w:rPr>
            </w:pPr>
            <w:r w:rsidRPr="006C1AEA">
              <w:rPr>
                <w:rFonts w:cs="Calibri"/>
              </w:rPr>
              <w:t>Обязательно держитесь за специальные ручки на крышке заливной горловины топливного бака и медленно откручивайте крышку.</w:t>
            </w:r>
          </w:p>
          <w:p w14:paraId="7774FF4E" w14:textId="77777777" w:rsidR="00FF0937" w:rsidRPr="006C1AEA" w:rsidRDefault="00FF0937" w:rsidP="006C1AEA">
            <w:pPr>
              <w:pStyle w:val="a6"/>
              <w:ind w:left="455"/>
              <w:rPr>
                <w:rFonts w:cs="Calibri"/>
              </w:rPr>
            </w:pPr>
            <w:r w:rsidRPr="006C1AEA">
              <w:rPr>
                <w:rFonts w:cs="Calibri"/>
              </w:rPr>
              <w:t>При откручивании крышки заливной горловины топливного бака может быть слышен шипящий звук. Подождите, пока звук полностью не прекратится, и только после этого снимите крышку. В жаркую погоду находящееся под давлением топливо может выплеснуться из заливной горловины и привести к ожогам.</w:t>
            </w:r>
          </w:p>
          <w:p w14:paraId="5E733843" w14:textId="77777777" w:rsidR="00FF0937" w:rsidRPr="006C1AEA" w:rsidRDefault="00FF0937" w:rsidP="006C1AEA">
            <w:pPr>
              <w:pStyle w:val="a6"/>
              <w:numPr>
                <w:ilvl w:val="0"/>
                <w:numId w:val="267"/>
              </w:numPr>
              <w:ind w:left="455"/>
              <w:rPr>
                <w:rFonts w:cs="Calibri"/>
              </w:rPr>
            </w:pPr>
            <w:r w:rsidRPr="006C1AEA">
              <w:rPr>
                <w:rFonts w:cs="Calibri"/>
              </w:rPr>
              <w:t>Не разрешайте человеку, не снявшему статический заряд, приближаться к открытому топливному баку.</w:t>
            </w:r>
          </w:p>
          <w:p w14:paraId="054255F5" w14:textId="77777777" w:rsidR="00FF0937" w:rsidRPr="006C1AEA" w:rsidRDefault="00FF0937" w:rsidP="006C1AEA">
            <w:pPr>
              <w:pStyle w:val="a6"/>
              <w:numPr>
                <w:ilvl w:val="0"/>
                <w:numId w:val="267"/>
              </w:numPr>
              <w:ind w:left="455"/>
              <w:rPr>
                <w:rFonts w:cs="Calibri"/>
              </w:rPr>
            </w:pPr>
            <w:r w:rsidRPr="006C1AEA">
              <w:rPr>
                <w:rFonts w:cs="Calibri"/>
              </w:rPr>
              <w:t>Не вдыхайте пары топлива.</w:t>
            </w:r>
            <w:r w:rsidRPr="006C1AEA">
              <w:rPr>
                <w:rFonts w:cs="Calibri"/>
              </w:rPr>
              <w:br/>
              <w:t>Топливо содержит вредные для организма вещества.</w:t>
            </w:r>
          </w:p>
          <w:p w14:paraId="5CE855E5" w14:textId="77777777" w:rsidR="00FF0937" w:rsidRPr="006C1AEA" w:rsidRDefault="00FF0937" w:rsidP="006C1AEA">
            <w:pPr>
              <w:pStyle w:val="a6"/>
              <w:numPr>
                <w:ilvl w:val="0"/>
                <w:numId w:val="267"/>
              </w:numPr>
              <w:ind w:left="455"/>
              <w:rPr>
                <w:rFonts w:cs="Calibri"/>
              </w:rPr>
            </w:pPr>
            <w:r w:rsidRPr="006C1AEA">
              <w:rPr>
                <w:rFonts w:cs="Calibri"/>
              </w:rPr>
              <w:t>Не курите во время заправки автомобиля.</w:t>
            </w:r>
            <w:r w:rsidRPr="006C1AEA">
              <w:rPr>
                <w:rFonts w:cs="Calibri"/>
              </w:rPr>
              <w:br/>
              <w:t>Курение может стать причиной возгорания топлива и пожара.</w:t>
            </w:r>
          </w:p>
          <w:p w14:paraId="58340D61" w14:textId="77777777" w:rsidR="00FF0937" w:rsidRPr="006C1AEA" w:rsidRDefault="00FF0937" w:rsidP="006C1AEA">
            <w:pPr>
              <w:pStyle w:val="a6"/>
              <w:numPr>
                <w:ilvl w:val="0"/>
                <w:numId w:val="267"/>
              </w:numPr>
              <w:ind w:left="455"/>
              <w:rPr>
                <w:rFonts w:cs="Calibri"/>
              </w:rPr>
            </w:pPr>
            <w:r w:rsidRPr="006C1AEA">
              <w:rPr>
                <w:rFonts w:cs="Calibri"/>
              </w:rPr>
              <w:t>Не возвращайтесь к автомобилю и не прикасайтесь к другим людям или предметам со статическим зарядом.</w:t>
            </w:r>
            <w:r w:rsidRPr="006C1AEA">
              <w:rPr>
                <w:rFonts w:cs="Calibri"/>
              </w:rPr>
              <w:br/>
              <w:t>Это может привести к накоплению статического заряда, который стать причиной возгорания топлива.</w:t>
            </w:r>
          </w:p>
          <w:p w14:paraId="5FF21E40" w14:textId="77777777" w:rsidR="00FF0937" w:rsidRPr="006C1AEA" w:rsidRDefault="00FF0937" w:rsidP="00FF0937">
            <w:pPr>
              <w:rPr>
                <w:rFonts w:cs="Calibri"/>
              </w:rPr>
            </w:pPr>
            <w:r w:rsidRPr="006C1AEA">
              <w:rPr>
                <w:rFonts w:ascii="Arial" w:hAnsi="Arial"/>
                <w:b/>
                <w:bCs/>
              </w:rPr>
              <w:t>■</w:t>
            </w:r>
            <w:r w:rsidRPr="006C1AEA">
              <w:rPr>
                <w:rFonts w:cs="Calibri"/>
                <w:b/>
                <w:bCs/>
              </w:rPr>
              <w:t xml:space="preserve"> Во время заправки</w:t>
            </w:r>
          </w:p>
          <w:p w14:paraId="667F592F" w14:textId="77777777" w:rsidR="00FF0937" w:rsidRPr="006C1AEA" w:rsidRDefault="00FF0937" w:rsidP="00FF0937">
            <w:pPr>
              <w:rPr>
                <w:rFonts w:cs="Calibri"/>
              </w:rPr>
            </w:pPr>
            <w:r w:rsidRPr="006C1AEA">
              <w:rPr>
                <w:rFonts w:cs="Calibri"/>
              </w:rPr>
              <w:t>Во избежание переливания топлива из топливного бака соблюдайте следующие меры предосторожности:</w:t>
            </w:r>
          </w:p>
          <w:p w14:paraId="3E8D5B68" w14:textId="77777777" w:rsidR="00FF0937" w:rsidRPr="006C1AEA" w:rsidRDefault="00FF0937" w:rsidP="006C1AEA">
            <w:pPr>
              <w:pStyle w:val="a6"/>
              <w:numPr>
                <w:ilvl w:val="0"/>
                <w:numId w:val="268"/>
              </w:numPr>
              <w:ind w:left="455"/>
              <w:rPr>
                <w:rFonts w:cs="Calibri"/>
              </w:rPr>
            </w:pPr>
            <w:r w:rsidRPr="006C1AEA">
              <w:rPr>
                <w:rFonts w:cs="Calibri"/>
              </w:rPr>
              <w:t>Плотно вставьте заправочный пистолет в заливную горловину.</w:t>
            </w:r>
          </w:p>
          <w:p w14:paraId="4FF87DDF" w14:textId="77777777" w:rsidR="00FF0937" w:rsidRPr="006C1AEA" w:rsidRDefault="00FF0937" w:rsidP="006C1AEA">
            <w:pPr>
              <w:pStyle w:val="a6"/>
              <w:numPr>
                <w:ilvl w:val="0"/>
                <w:numId w:val="268"/>
              </w:numPr>
              <w:ind w:left="455"/>
              <w:rPr>
                <w:rFonts w:cs="Calibri"/>
              </w:rPr>
            </w:pPr>
            <w:r w:rsidRPr="006C1AEA">
              <w:rPr>
                <w:rFonts w:cs="Calibri"/>
              </w:rPr>
              <w:t>Прекратите наполнять бак после того, как заправочный пистолет автоматически выключится.</w:t>
            </w:r>
          </w:p>
          <w:p w14:paraId="0B01ACBB" w14:textId="77777777" w:rsidR="00E71647" w:rsidRPr="006C1AEA" w:rsidRDefault="00E71647" w:rsidP="006C1AEA">
            <w:pPr>
              <w:pStyle w:val="a6"/>
              <w:numPr>
                <w:ilvl w:val="0"/>
                <w:numId w:val="268"/>
              </w:numPr>
              <w:ind w:left="455"/>
              <w:rPr>
                <w:rFonts w:cs="Calibri"/>
              </w:rPr>
            </w:pPr>
            <w:r w:rsidRPr="006C1AEA">
              <w:rPr>
                <w:rFonts w:cs="Calibri"/>
              </w:rPr>
              <w:t>Не переполняйте топливный бак.</w:t>
            </w:r>
          </w:p>
        </w:tc>
      </w:tr>
    </w:tbl>
    <w:p w14:paraId="3905CAAE" w14:textId="77777777" w:rsidR="00FF0937" w:rsidRPr="006C1AEA" w:rsidRDefault="00FF093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71647" w:rsidRPr="006C1AEA" w14:paraId="7E795523" w14:textId="77777777" w:rsidTr="006C1AEA">
        <w:tc>
          <w:tcPr>
            <w:tcW w:w="9339" w:type="dxa"/>
            <w:shd w:val="clear" w:color="auto" w:fill="auto"/>
          </w:tcPr>
          <w:p w14:paraId="2E3D3DD1" w14:textId="7BB93BBA" w:rsidR="00E71647" w:rsidRPr="006C1AEA" w:rsidRDefault="009D3CDE" w:rsidP="00835344">
            <w:pPr>
              <w:rPr>
                <w:rFonts w:cs="Calibri"/>
                <w:b/>
                <w:bCs/>
              </w:rPr>
            </w:pPr>
            <w:r>
              <w:rPr>
                <w:rFonts w:cs="Calibri"/>
                <w:b/>
                <w:bCs/>
                <w:noProof/>
              </w:rPr>
              <w:drawing>
                <wp:inline distT="0" distB="0" distL="0" distR="0" wp14:anchorId="687D2BDB" wp14:editId="47FACDE2">
                  <wp:extent cx="209550" cy="190500"/>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E71647" w:rsidRPr="002D791B">
              <w:rPr>
                <w:rFonts w:cs="Calibri"/>
                <w:b/>
                <w:bCs/>
              </w:rPr>
              <w:t xml:space="preserve"> ВНИМАНИЕ</w:t>
            </w:r>
          </w:p>
        </w:tc>
      </w:tr>
      <w:tr w:rsidR="00E71647" w:rsidRPr="006C1AEA" w14:paraId="1C67FD9A" w14:textId="77777777" w:rsidTr="006C1AEA">
        <w:tc>
          <w:tcPr>
            <w:tcW w:w="9339" w:type="dxa"/>
            <w:shd w:val="clear" w:color="auto" w:fill="auto"/>
          </w:tcPr>
          <w:p w14:paraId="0FC4143B" w14:textId="77777777" w:rsidR="00E71647" w:rsidRPr="006C1AEA" w:rsidRDefault="00E71647" w:rsidP="00835344">
            <w:pPr>
              <w:rPr>
                <w:rFonts w:cs="Calibri"/>
              </w:rPr>
            </w:pPr>
            <w:r w:rsidRPr="006C1AEA">
              <w:rPr>
                <w:rFonts w:ascii="Arial" w:hAnsi="Arial"/>
                <w:b/>
                <w:bCs/>
              </w:rPr>
              <w:t>■</w:t>
            </w:r>
            <w:r w:rsidRPr="006C1AEA">
              <w:rPr>
                <w:rFonts w:cs="Calibri"/>
                <w:b/>
                <w:bCs/>
              </w:rPr>
              <w:t xml:space="preserve"> Заправка</w:t>
            </w:r>
          </w:p>
          <w:p w14:paraId="7048E04A" w14:textId="77777777" w:rsidR="00E71647" w:rsidRPr="006C1AEA" w:rsidRDefault="00E71647" w:rsidP="00835344">
            <w:pPr>
              <w:rPr>
                <w:rFonts w:cs="Calibri"/>
              </w:rPr>
            </w:pPr>
            <w:r w:rsidRPr="006C1AEA">
              <w:rPr>
                <w:rFonts w:cs="Calibri"/>
              </w:rPr>
              <w:t>Не проливайте топливо во время заправки.</w:t>
            </w:r>
          </w:p>
          <w:p w14:paraId="36D17450" w14:textId="77777777" w:rsidR="00E71647" w:rsidRPr="006C1AEA" w:rsidRDefault="00E71647">
            <w:pPr>
              <w:rPr>
                <w:rFonts w:cs="Calibri"/>
              </w:rPr>
            </w:pPr>
            <w:r w:rsidRPr="006C1AEA">
              <w:rPr>
                <w:rFonts w:cs="Calibri"/>
              </w:rPr>
              <w:t xml:space="preserve">Невыполнение этого требования может нанести повреждения автомобилю </w:t>
            </w:r>
            <w:r w:rsidR="008311C3" w:rsidRPr="006C1AEA">
              <w:rPr>
                <w:rFonts w:cs="Calibri"/>
              </w:rPr>
              <w:t>(</w:t>
            </w:r>
            <w:r w:rsidRPr="006C1AEA">
              <w:rPr>
                <w:rFonts w:cs="Calibri"/>
              </w:rPr>
              <w:t>например</w:t>
            </w:r>
            <w:r w:rsidR="008311C3" w:rsidRPr="006C1AEA">
              <w:rPr>
                <w:rFonts w:cs="Calibri"/>
              </w:rPr>
              <w:t>,</w:t>
            </w:r>
            <w:r w:rsidRPr="006C1AEA">
              <w:rPr>
                <w:rFonts w:cs="Calibri"/>
              </w:rPr>
              <w:t xml:space="preserve"> системе снижения токсичности выхлопных газов, компонентам топливной системы или окрашенной поверхности автомобиля</w:t>
            </w:r>
            <w:r w:rsidR="008311C3" w:rsidRPr="006C1AEA">
              <w:rPr>
                <w:rFonts w:cs="Calibri"/>
              </w:rPr>
              <w:t>)</w:t>
            </w:r>
            <w:r w:rsidRPr="006C1AEA">
              <w:rPr>
                <w:rFonts w:cs="Calibri"/>
              </w:rPr>
              <w:t>.</w:t>
            </w:r>
          </w:p>
        </w:tc>
      </w:tr>
    </w:tbl>
    <w:p w14:paraId="5C78BCEF" w14:textId="77777777" w:rsidR="00E71647" w:rsidRPr="006C1AEA" w:rsidRDefault="00E71647" w:rsidP="00835344">
      <w:pPr>
        <w:rPr>
          <w:rFonts w:cs="Calibri"/>
        </w:rPr>
      </w:pPr>
    </w:p>
    <w:p w14:paraId="1EF4FB50" w14:textId="77777777" w:rsidR="00E71647" w:rsidRPr="006C1AEA" w:rsidRDefault="00E71647">
      <w:pPr>
        <w:rPr>
          <w:rFonts w:cs="Calibri"/>
        </w:rPr>
      </w:pPr>
      <w:r w:rsidRPr="006C1AEA">
        <w:rPr>
          <w:rFonts w:cs="Calibri"/>
        </w:rPr>
        <w:br w:type="page"/>
      </w:r>
    </w:p>
    <w:p w14:paraId="3759E16A" w14:textId="77777777" w:rsidR="00E71647" w:rsidRPr="006C1AEA" w:rsidRDefault="00E71647" w:rsidP="00E71647">
      <w:pPr>
        <w:pBdr>
          <w:bottom w:val="single" w:sz="12" w:space="1" w:color="auto"/>
        </w:pBdr>
        <w:rPr>
          <w:rFonts w:cs="Calibri"/>
          <w:b/>
          <w:bCs/>
        </w:rPr>
      </w:pPr>
      <w:r w:rsidRPr="006C1AEA">
        <w:rPr>
          <w:rFonts w:cs="Calibri"/>
          <w:b/>
          <w:bCs/>
        </w:rPr>
        <w:t>276</w:t>
      </w:r>
      <w:r w:rsidRPr="006C1AEA">
        <w:rPr>
          <w:rFonts w:cs="Calibri"/>
          <w:b/>
          <w:bCs/>
        </w:rPr>
        <w:tab/>
      </w:r>
      <w:r w:rsidRPr="002D791B">
        <w:rPr>
          <w:rFonts w:cs="Calibri"/>
          <w:sz w:val="22"/>
          <w:szCs w:val="22"/>
        </w:rPr>
        <w:t xml:space="preserve">4-4. </w:t>
      </w:r>
      <w:r w:rsidRPr="002D791B">
        <w:rPr>
          <w:sz w:val="22"/>
          <w:szCs w:val="22"/>
        </w:rPr>
        <w:t>Заправка</w:t>
      </w:r>
    </w:p>
    <w:p w14:paraId="0E295F93" w14:textId="77777777" w:rsidR="00E71647" w:rsidRPr="006C1AEA" w:rsidRDefault="00E7164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71647" w:rsidRPr="006C1AEA" w14:paraId="2AC43E5E" w14:textId="77777777" w:rsidTr="002D791B">
        <w:tc>
          <w:tcPr>
            <w:tcW w:w="9339" w:type="dxa"/>
            <w:shd w:val="clear" w:color="auto" w:fill="D9D9D9"/>
          </w:tcPr>
          <w:p w14:paraId="6444497D" w14:textId="77777777" w:rsidR="00E71647" w:rsidRPr="006C1AEA" w:rsidRDefault="00E71647" w:rsidP="00835344">
            <w:pPr>
              <w:rPr>
                <w:rFonts w:cs="Calibri"/>
                <w:b/>
                <w:bCs/>
              </w:rPr>
            </w:pPr>
            <w:r w:rsidRPr="006C1AEA">
              <w:rPr>
                <w:rFonts w:cs="Calibri"/>
                <w:b/>
                <w:bCs/>
              </w:rPr>
              <w:t>Открывание крышки заливной горловины топливного бака</w:t>
            </w:r>
          </w:p>
        </w:tc>
      </w:tr>
    </w:tbl>
    <w:p w14:paraId="45995C96" w14:textId="77777777" w:rsidR="00E71647" w:rsidRPr="006C1AEA" w:rsidRDefault="00E71647" w:rsidP="00835344">
      <w:pPr>
        <w:rPr>
          <w:rFonts w:cs="Calibri"/>
        </w:rPr>
      </w:pPr>
    </w:p>
    <w:tbl>
      <w:tblPr>
        <w:tblW w:w="0" w:type="auto"/>
        <w:tblLook w:val="04A0" w:firstRow="1" w:lastRow="0" w:firstColumn="1" w:lastColumn="0" w:noHBand="0" w:noVBand="1"/>
      </w:tblPr>
      <w:tblGrid>
        <w:gridCol w:w="6201"/>
        <w:gridCol w:w="3138"/>
      </w:tblGrid>
      <w:tr w:rsidR="00E71647" w:rsidRPr="006C1AEA" w14:paraId="53D2FCCE" w14:textId="77777777" w:rsidTr="006C1AEA">
        <w:tc>
          <w:tcPr>
            <w:tcW w:w="6201" w:type="dxa"/>
            <w:shd w:val="clear" w:color="auto" w:fill="auto"/>
          </w:tcPr>
          <w:p w14:paraId="2781C86D" w14:textId="77777777" w:rsidR="00E71647" w:rsidRPr="006C1AEA" w:rsidRDefault="00E71647" w:rsidP="006C1AEA">
            <w:pPr>
              <w:pStyle w:val="a6"/>
              <w:numPr>
                <w:ilvl w:val="0"/>
                <w:numId w:val="269"/>
              </w:numPr>
              <w:ind w:left="314"/>
              <w:rPr>
                <w:rFonts w:cs="Calibri"/>
              </w:rPr>
            </w:pPr>
            <w:r w:rsidRPr="006C1AEA">
              <w:rPr>
                <w:rFonts w:cs="Calibri"/>
              </w:rPr>
              <w:t>Чтобы открыть крышку лючка заливной горловины</w:t>
            </w:r>
            <w:r w:rsidR="008311C3" w:rsidRPr="006C1AEA">
              <w:rPr>
                <w:rFonts w:cs="Calibri"/>
              </w:rPr>
              <w:t>,</w:t>
            </w:r>
            <w:r w:rsidRPr="006C1AEA">
              <w:rPr>
                <w:rFonts w:cs="Calibri"/>
              </w:rPr>
              <w:t xml:space="preserve"> нажмите и удерживайте кнопку механизма открывания. </w:t>
            </w:r>
          </w:p>
        </w:tc>
        <w:tc>
          <w:tcPr>
            <w:tcW w:w="3138" w:type="dxa"/>
            <w:shd w:val="clear" w:color="auto" w:fill="auto"/>
          </w:tcPr>
          <w:p w14:paraId="38F2C096" w14:textId="09CED55B" w:rsidR="00E71647" w:rsidRPr="006C1AEA" w:rsidRDefault="009D3CDE" w:rsidP="00835344">
            <w:pPr>
              <w:rPr>
                <w:rFonts w:cs="Calibri"/>
              </w:rPr>
            </w:pPr>
            <w:r w:rsidRPr="006C1AEA">
              <w:rPr>
                <w:rFonts w:cs="Calibri"/>
                <w:noProof/>
                <w:lang w:eastAsia="ru-RU"/>
              </w:rPr>
              <w:drawing>
                <wp:inline distT="0" distB="0" distL="0" distR="0" wp14:anchorId="250865C0" wp14:editId="10B4F95B">
                  <wp:extent cx="1847850" cy="1266825"/>
                  <wp:effectExtent l="0" t="0" r="0" b="0"/>
                  <wp:docPr id="557"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847850" cy="1266825"/>
                          </a:xfrm>
                          <a:prstGeom prst="rect">
                            <a:avLst/>
                          </a:prstGeom>
                          <a:noFill/>
                          <a:ln>
                            <a:noFill/>
                          </a:ln>
                        </pic:spPr>
                      </pic:pic>
                    </a:graphicData>
                  </a:graphic>
                </wp:inline>
              </w:drawing>
            </w:r>
          </w:p>
        </w:tc>
      </w:tr>
      <w:tr w:rsidR="00E71647" w:rsidRPr="006C1AEA" w14:paraId="13A3A998" w14:textId="77777777" w:rsidTr="006C1AEA">
        <w:tc>
          <w:tcPr>
            <w:tcW w:w="6201" w:type="dxa"/>
            <w:shd w:val="clear" w:color="auto" w:fill="auto"/>
          </w:tcPr>
          <w:p w14:paraId="60393B28" w14:textId="77777777" w:rsidR="00E71647" w:rsidRPr="006C1AEA" w:rsidRDefault="00E71647" w:rsidP="006C1AEA">
            <w:pPr>
              <w:pStyle w:val="a6"/>
              <w:numPr>
                <w:ilvl w:val="0"/>
                <w:numId w:val="269"/>
              </w:numPr>
              <w:ind w:left="314"/>
              <w:rPr>
                <w:rFonts w:cs="Calibri"/>
              </w:rPr>
            </w:pPr>
            <w:r w:rsidRPr="006C1AEA">
              <w:rPr>
                <w:rFonts w:cs="Calibri"/>
              </w:rPr>
              <w:t>Медленно открутите крышку заливной горловины топливного бака, снимите ее и повесьте на держатель на дверце лючка заливной горловины топливного бака.</w:t>
            </w:r>
          </w:p>
        </w:tc>
        <w:tc>
          <w:tcPr>
            <w:tcW w:w="3138" w:type="dxa"/>
            <w:shd w:val="clear" w:color="auto" w:fill="auto"/>
          </w:tcPr>
          <w:p w14:paraId="0E9F62F2" w14:textId="2E148D13" w:rsidR="00E71647" w:rsidRPr="006C1AEA" w:rsidRDefault="009D3CDE" w:rsidP="00835344">
            <w:pPr>
              <w:rPr>
                <w:rFonts w:cs="Calibri"/>
                <w:noProof/>
              </w:rPr>
            </w:pPr>
            <w:r w:rsidRPr="006C1AEA">
              <w:rPr>
                <w:rFonts w:cs="Calibri"/>
                <w:noProof/>
                <w:lang w:eastAsia="ru-RU"/>
              </w:rPr>
              <w:drawing>
                <wp:inline distT="0" distB="0" distL="0" distR="0" wp14:anchorId="4E342D86" wp14:editId="6026082D">
                  <wp:extent cx="1847850" cy="1247775"/>
                  <wp:effectExtent l="0" t="0" r="0" b="0"/>
                  <wp:docPr id="558"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9"/>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847850" cy="1247775"/>
                          </a:xfrm>
                          <a:prstGeom prst="rect">
                            <a:avLst/>
                          </a:prstGeom>
                          <a:noFill/>
                          <a:ln>
                            <a:noFill/>
                          </a:ln>
                        </pic:spPr>
                      </pic:pic>
                    </a:graphicData>
                  </a:graphic>
                </wp:inline>
              </w:drawing>
            </w:r>
          </w:p>
        </w:tc>
      </w:tr>
    </w:tbl>
    <w:p w14:paraId="08ADF13B" w14:textId="77777777" w:rsidR="00E71647" w:rsidRPr="006C1AEA" w:rsidRDefault="00E7164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E71647" w:rsidRPr="006C1AEA" w14:paraId="30AA640C" w14:textId="77777777" w:rsidTr="002D791B">
        <w:tc>
          <w:tcPr>
            <w:tcW w:w="9339" w:type="dxa"/>
            <w:shd w:val="clear" w:color="auto" w:fill="D9D9D9"/>
          </w:tcPr>
          <w:p w14:paraId="140C2314" w14:textId="77777777" w:rsidR="00E71647" w:rsidRPr="006C1AEA" w:rsidRDefault="00E71647" w:rsidP="00835344">
            <w:pPr>
              <w:rPr>
                <w:rFonts w:cs="Calibri"/>
                <w:b/>
                <w:bCs/>
              </w:rPr>
            </w:pPr>
            <w:r w:rsidRPr="006C1AEA">
              <w:rPr>
                <w:rFonts w:cs="Calibri"/>
                <w:b/>
                <w:bCs/>
              </w:rPr>
              <w:t>Закрывание крышки заливной горловины топливного бака</w:t>
            </w:r>
          </w:p>
        </w:tc>
      </w:tr>
    </w:tbl>
    <w:p w14:paraId="13CCF987" w14:textId="77777777" w:rsidR="00E71647" w:rsidRPr="006C1AEA" w:rsidRDefault="00E71647" w:rsidP="00835344">
      <w:pPr>
        <w:rPr>
          <w:rFonts w:cs="Calibri"/>
        </w:rPr>
      </w:pPr>
    </w:p>
    <w:tbl>
      <w:tblPr>
        <w:tblW w:w="0" w:type="auto"/>
        <w:tblLook w:val="04A0" w:firstRow="1" w:lastRow="0" w:firstColumn="1" w:lastColumn="0" w:noHBand="0" w:noVBand="1"/>
      </w:tblPr>
      <w:tblGrid>
        <w:gridCol w:w="6221"/>
        <w:gridCol w:w="3118"/>
      </w:tblGrid>
      <w:tr w:rsidR="00E71647" w:rsidRPr="006C1AEA" w14:paraId="5B0024C5" w14:textId="77777777" w:rsidTr="006C1AEA">
        <w:tc>
          <w:tcPr>
            <w:tcW w:w="6221" w:type="dxa"/>
            <w:shd w:val="clear" w:color="auto" w:fill="auto"/>
          </w:tcPr>
          <w:p w14:paraId="398D695D" w14:textId="77777777" w:rsidR="00E71647" w:rsidRPr="006C1AEA" w:rsidRDefault="00E71647" w:rsidP="00835344">
            <w:pPr>
              <w:rPr>
                <w:rFonts w:cs="Calibri"/>
              </w:rPr>
            </w:pPr>
            <w:r w:rsidRPr="006C1AEA">
              <w:rPr>
                <w:rFonts w:cs="Calibri"/>
              </w:rPr>
              <w:t>По окончании заправки закрутите крышку заливной горловины до щелчка. После отпускания она слегка повернется в противоположном направлении.</w:t>
            </w:r>
          </w:p>
        </w:tc>
        <w:tc>
          <w:tcPr>
            <w:tcW w:w="3118" w:type="dxa"/>
            <w:shd w:val="clear" w:color="auto" w:fill="auto"/>
          </w:tcPr>
          <w:p w14:paraId="010FECE8" w14:textId="78CC77DE" w:rsidR="00E71647" w:rsidRPr="006C1AEA" w:rsidRDefault="009D3CDE" w:rsidP="00835344">
            <w:pPr>
              <w:rPr>
                <w:rFonts w:cs="Calibri"/>
              </w:rPr>
            </w:pPr>
            <w:r w:rsidRPr="006C1AEA">
              <w:rPr>
                <w:rFonts w:cs="Calibri"/>
                <w:noProof/>
                <w:lang w:eastAsia="ru-RU"/>
              </w:rPr>
              <w:drawing>
                <wp:inline distT="0" distB="0" distL="0" distR="0" wp14:anchorId="42C33F0D" wp14:editId="158A6189">
                  <wp:extent cx="1838325" cy="1238250"/>
                  <wp:effectExtent l="0" t="0" r="0" b="0"/>
                  <wp:docPr id="559"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0"/>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38325" cy="1238250"/>
                          </a:xfrm>
                          <a:prstGeom prst="rect">
                            <a:avLst/>
                          </a:prstGeom>
                          <a:noFill/>
                          <a:ln>
                            <a:noFill/>
                          </a:ln>
                        </pic:spPr>
                      </pic:pic>
                    </a:graphicData>
                  </a:graphic>
                </wp:inline>
              </w:drawing>
            </w:r>
          </w:p>
        </w:tc>
      </w:tr>
    </w:tbl>
    <w:p w14:paraId="2F8F8504" w14:textId="77777777" w:rsidR="00E71647" w:rsidRPr="006C1AEA" w:rsidRDefault="00E71647" w:rsidP="00835344">
      <w:pPr>
        <w:rPr>
          <w:rFonts w:cs="Calibri"/>
        </w:rPr>
      </w:pPr>
    </w:p>
    <w:p w14:paraId="2FEEBB87" w14:textId="77777777" w:rsidR="00E71647" w:rsidRPr="006C1AEA" w:rsidRDefault="00E71647">
      <w:pPr>
        <w:rPr>
          <w:rFonts w:cs="Calibri"/>
        </w:rPr>
      </w:pPr>
      <w:r w:rsidRPr="006C1AEA">
        <w:rPr>
          <w:rFonts w:cs="Calibri"/>
        </w:rPr>
        <w:br w:type="page"/>
      </w:r>
    </w:p>
    <w:p w14:paraId="749CF20C" w14:textId="3DFCB02D" w:rsidR="00E71647" w:rsidRPr="00E36035" w:rsidRDefault="009D3CDE" w:rsidP="00E71647">
      <w:pPr>
        <w:pBdr>
          <w:bottom w:val="single" w:sz="12" w:space="1" w:color="auto"/>
        </w:pBdr>
        <w:jc w:val="right"/>
      </w:pPr>
      <w:r>
        <w:rPr>
          <w:rFonts w:cs="Calibri"/>
          <w:noProof/>
          <w:lang w:eastAsia="ru-RU"/>
        </w:rPr>
        <mc:AlternateContent>
          <mc:Choice Requires="wps">
            <w:drawing>
              <wp:anchor distT="0" distB="0" distL="114300" distR="114300" simplePos="0" relativeHeight="251650048" behindDoc="0" locked="0" layoutInCell="1" allowOverlap="1" wp14:anchorId="7EE17697" wp14:editId="215110C2">
                <wp:simplePos x="0" y="0"/>
                <wp:positionH relativeFrom="column">
                  <wp:posOffset>5958205</wp:posOffset>
                </wp:positionH>
                <wp:positionV relativeFrom="paragraph">
                  <wp:posOffset>201295</wp:posOffset>
                </wp:positionV>
                <wp:extent cx="399415" cy="4565650"/>
                <wp:effectExtent l="0" t="2540" r="1270" b="3810"/>
                <wp:wrapNone/>
                <wp:docPr id="1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4B992" w14:textId="77777777" w:rsidR="00A02E73" w:rsidRDefault="00A02E73" w:rsidP="00DE5043"/>
                          <w:p w14:paraId="3B3FC266" w14:textId="77777777" w:rsidR="00A02E73" w:rsidRDefault="00A02E73" w:rsidP="00DE5043"/>
                          <w:p w14:paraId="18118AEA" w14:textId="77777777" w:rsidR="00A02E73" w:rsidRDefault="00A02E73" w:rsidP="00DE5043"/>
                          <w:p w14:paraId="740AEDE6" w14:textId="77777777" w:rsidR="00A02E73" w:rsidRDefault="00A02E73" w:rsidP="00DE5043"/>
                          <w:tbl>
                            <w:tblPr>
                              <w:tblW w:w="0" w:type="auto"/>
                              <w:tblLook w:val="04A0" w:firstRow="1" w:lastRow="0" w:firstColumn="1" w:lastColumn="0" w:noHBand="0" w:noVBand="1"/>
                            </w:tblPr>
                            <w:tblGrid>
                              <w:gridCol w:w="523"/>
                              <w:tblGridChange w:id="195">
                                <w:tblGrid>
                                  <w:gridCol w:w="523"/>
                                </w:tblGrid>
                              </w:tblGridChange>
                            </w:tblGrid>
                            <w:tr w:rsidR="00A02E73" w14:paraId="064C037D" w14:textId="77777777" w:rsidTr="005B0DC1">
                              <w:trPr>
                                <w:trHeight w:val="529"/>
                              </w:trPr>
                              <w:tc>
                                <w:tcPr>
                                  <w:tcW w:w="534" w:type="dxa"/>
                                  <w:shd w:val="clear" w:color="auto" w:fill="808080"/>
                                  <w:vAlign w:val="center"/>
                                </w:tcPr>
                                <w:p w14:paraId="625587EA" w14:textId="77777777" w:rsidR="00A02E73" w:rsidRPr="002D791B" w:rsidRDefault="00A02E73" w:rsidP="005F51A8">
                                  <w:pPr>
                                    <w:jc w:val="center"/>
                                    <w:rPr>
                                      <w:color w:val="FFFFFF"/>
                                    </w:rPr>
                                  </w:pPr>
                                  <w:r>
                                    <w:rPr>
                                      <w:color w:val="FFFFFF"/>
                                    </w:rPr>
                                    <w:t>4</w:t>
                                  </w:r>
                                </w:p>
                              </w:tc>
                            </w:tr>
                            <w:tr w:rsidR="00A02E73" w14:paraId="6BF0115A" w14:textId="77777777" w:rsidTr="00B92071">
                              <w:trPr>
                                <w:cantSplit/>
                                <w:trHeight w:val="5111"/>
                              </w:trPr>
                              <w:tc>
                                <w:tcPr>
                                  <w:tcW w:w="534" w:type="dxa"/>
                                  <w:shd w:val="clear" w:color="auto" w:fill="FFFFFF"/>
                                  <w:textDirection w:val="tbRl"/>
                                </w:tcPr>
                                <w:p w14:paraId="2D2E7FF8" w14:textId="77777777" w:rsidR="00A02E73" w:rsidRDefault="00A02E73" w:rsidP="002D791B">
                                  <w:pPr>
                                    <w:ind w:left="113" w:right="113"/>
                                  </w:pPr>
                                  <w:r w:rsidRPr="0029129C">
                                    <w:t>Вождение</w:t>
                                  </w:r>
                                  <w:r w:rsidRPr="002D791B">
                                    <w:t xml:space="preserve"> </w:t>
                                  </w:r>
                                </w:p>
                              </w:tc>
                            </w:tr>
                          </w:tbl>
                          <w:p w14:paraId="73D695BD"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E17697" id="_x0000_s1150" type="#_x0000_t202" style="position:absolute;left:0;text-align:left;margin-left:469.15pt;margin-top:15.85pt;width:31.45pt;height:35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" filled="f" stroked="f">
                <v:textbox>
                  <w:txbxContent>
                    <w:p w14:paraId="07B4B992" w14:textId="77777777" w:rsidR="00A02E73" w:rsidRDefault="00A02E73" w:rsidP="00DE5043"/>
                    <w:p w14:paraId="3B3FC266" w14:textId="77777777" w:rsidR="00A02E73" w:rsidRDefault="00A02E73" w:rsidP="00DE5043"/>
                    <w:p w14:paraId="18118AEA" w14:textId="77777777" w:rsidR="00A02E73" w:rsidRDefault="00A02E73" w:rsidP="00DE5043"/>
                    <w:p w14:paraId="740AEDE6" w14:textId="77777777" w:rsidR="00A02E73" w:rsidRDefault="00A02E73" w:rsidP="00DE5043"/>
                    <w:tbl>
                      <w:tblPr>
                        <w:tblW w:w="0" w:type="auto"/>
                        <w:tblLook w:val="04A0" w:firstRow="1" w:lastRow="0" w:firstColumn="1" w:lastColumn="0" w:noHBand="0" w:noVBand="1"/>
                      </w:tblPr>
                      <w:tblGrid>
                        <w:gridCol w:w="523"/>
                        <w:tblGridChange w:id="196">
                          <w:tblGrid>
                            <w:gridCol w:w="523"/>
                          </w:tblGrid>
                        </w:tblGridChange>
                      </w:tblGrid>
                      <w:tr w:rsidR="00A02E73" w14:paraId="064C037D" w14:textId="77777777" w:rsidTr="005B0DC1">
                        <w:trPr>
                          <w:trHeight w:val="529"/>
                        </w:trPr>
                        <w:tc>
                          <w:tcPr>
                            <w:tcW w:w="534" w:type="dxa"/>
                            <w:shd w:val="clear" w:color="auto" w:fill="808080"/>
                            <w:vAlign w:val="center"/>
                          </w:tcPr>
                          <w:p w14:paraId="625587EA" w14:textId="77777777" w:rsidR="00A02E73" w:rsidRPr="002D791B" w:rsidRDefault="00A02E73" w:rsidP="005F51A8">
                            <w:pPr>
                              <w:jc w:val="center"/>
                              <w:rPr>
                                <w:color w:val="FFFFFF"/>
                              </w:rPr>
                            </w:pPr>
                            <w:r>
                              <w:rPr>
                                <w:color w:val="FFFFFF"/>
                              </w:rPr>
                              <w:t>4</w:t>
                            </w:r>
                          </w:p>
                        </w:tc>
                      </w:tr>
                      <w:tr w:rsidR="00A02E73" w14:paraId="6BF0115A" w14:textId="77777777" w:rsidTr="00B92071">
                        <w:trPr>
                          <w:cantSplit/>
                          <w:trHeight w:val="5111"/>
                        </w:trPr>
                        <w:tc>
                          <w:tcPr>
                            <w:tcW w:w="534" w:type="dxa"/>
                            <w:shd w:val="clear" w:color="auto" w:fill="FFFFFF"/>
                            <w:textDirection w:val="tbRl"/>
                          </w:tcPr>
                          <w:p w14:paraId="2D2E7FF8" w14:textId="77777777" w:rsidR="00A02E73" w:rsidRDefault="00A02E73" w:rsidP="002D791B">
                            <w:pPr>
                              <w:ind w:left="113" w:right="113"/>
                            </w:pPr>
                            <w:r w:rsidRPr="0029129C">
                              <w:t>Вождение</w:t>
                            </w:r>
                            <w:r w:rsidRPr="002D791B">
                              <w:t xml:space="preserve"> </w:t>
                            </w:r>
                          </w:p>
                        </w:tc>
                      </w:tr>
                    </w:tbl>
                    <w:p w14:paraId="73D695BD" w14:textId="77777777" w:rsidR="00A02E73" w:rsidRDefault="00A02E73" w:rsidP="00DE5043"/>
                  </w:txbxContent>
                </v:textbox>
              </v:shape>
            </w:pict>
          </mc:Fallback>
        </mc:AlternateContent>
      </w:r>
      <w:r w:rsidR="00E71647" w:rsidRPr="002D791B">
        <w:rPr>
          <w:rFonts w:cs="Calibri"/>
          <w:sz w:val="22"/>
          <w:szCs w:val="22"/>
        </w:rPr>
        <w:t xml:space="preserve">4-4. </w:t>
      </w:r>
      <w:r w:rsidR="00E71647" w:rsidRPr="002D791B">
        <w:rPr>
          <w:sz w:val="22"/>
          <w:szCs w:val="22"/>
        </w:rPr>
        <w:t>Заправка</w:t>
      </w:r>
      <w:r w:rsidR="00E71647">
        <w:tab/>
      </w:r>
      <w:r w:rsidR="00E71647">
        <w:rPr>
          <w:b/>
          <w:bCs/>
        </w:rPr>
        <w:t>277</w:t>
      </w:r>
    </w:p>
    <w:p w14:paraId="43FEA58E" w14:textId="77777777" w:rsidR="00E71647" w:rsidRPr="006C1AEA" w:rsidRDefault="00E71647" w:rsidP="00835344">
      <w:pPr>
        <w:pBdr>
          <w:bottom w:val="single" w:sz="6" w:space="1" w:color="auto"/>
        </w:pBdr>
        <w:rPr>
          <w:rFonts w:cs="Calibri"/>
        </w:rPr>
      </w:pPr>
    </w:p>
    <w:p w14:paraId="1B220158" w14:textId="77777777" w:rsidR="00E71647" w:rsidRPr="006C1AEA" w:rsidRDefault="00E71647" w:rsidP="00E71647">
      <w:pPr>
        <w:rPr>
          <w:rFonts w:cs="Calibri"/>
        </w:rPr>
      </w:pPr>
      <w:r w:rsidRPr="00E653CB">
        <w:rPr>
          <w:rFonts w:ascii="Arial" w:hAnsi="Arial"/>
          <w:b/>
          <w:bCs/>
        </w:rPr>
        <w:t>■</w:t>
      </w:r>
      <w:r w:rsidRPr="006C1AEA">
        <w:rPr>
          <w:rFonts w:cs="Calibri"/>
          <w:b/>
          <w:bCs/>
        </w:rPr>
        <w:t xml:space="preserve"> Если лючок заливной горловины не открывается</w:t>
      </w:r>
    </w:p>
    <w:tbl>
      <w:tblPr>
        <w:tblW w:w="0" w:type="auto"/>
        <w:tblLook w:val="04A0" w:firstRow="1" w:lastRow="0" w:firstColumn="1" w:lastColumn="0" w:noHBand="0" w:noVBand="1"/>
      </w:tblPr>
      <w:tblGrid>
        <w:gridCol w:w="6221"/>
        <w:gridCol w:w="3118"/>
      </w:tblGrid>
      <w:tr w:rsidR="001627DC" w:rsidRPr="006C1AEA" w14:paraId="581C5180" w14:textId="77777777" w:rsidTr="006C1AEA">
        <w:tc>
          <w:tcPr>
            <w:tcW w:w="6221" w:type="dxa"/>
            <w:shd w:val="clear" w:color="auto" w:fill="auto"/>
          </w:tcPr>
          <w:p w14:paraId="029A4EC3" w14:textId="77777777" w:rsidR="001627DC" w:rsidRPr="006C1AEA" w:rsidRDefault="001627DC" w:rsidP="00835344">
            <w:pPr>
              <w:rPr>
                <w:rFonts w:cs="Calibri"/>
              </w:rPr>
            </w:pPr>
            <w:r w:rsidRPr="006C1AEA">
              <w:rPr>
                <w:rFonts w:cs="Calibri"/>
              </w:rPr>
              <w:t>Снимите крышку внутри багажника и потяните за рычаг.</w:t>
            </w:r>
          </w:p>
        </w:tc>
        <w:tc>
          <w:tcPr>
            <w:tcW w:w="3118" w:type="dxa"/>
            <w:shd w:val="clear" w:color="auto" w:fill="auto"/>
          </w:tcPr>
          <w:p w14:paraId="74CC2E62" w14:textId="63292A50" w:rsidR="001627DC" w:rsidRPr="006C1AEA" w:rsidRDefault="009D3CDE" w:rsidP="00835344">
            <w:pPr>
              <w:rPr>
                <w:rFonts w:cs="Calibri"/>
              </w:rPr>
            </w:pPr>
            <w:r w:rsidRPr="006C1AEA">
              <w:rPr>
                <w:rFonts w:cs="Calibri"/>
                <w:noProof/>
                <w:lang w:eastAsia="ru-RU"/>
              </w:rPr>
              <w:drawing>
                <wp:inline distT="0" distB="0" distL="0" distR="0" wp14:anchorId="5756B99A" wp14:editId="58EBA516">
                  <wp:extent cx="1838325" cy="2324100"/>
                  <wp:effectExtent l="0" t="0" r="0" b="0"/>
                  <wp:docPr id="560"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38325" cy="2324100"/>
                          </a:xfrm>
                          <a:prstGeom prst="rect">
                            <a:avLst/>
                          </a:prstGeom>
                          <a:noFill/>
                          <a:ln>
                            <a:noFill/>
                          </a:ln>
                        </pic:spPr>
                      </pic:pic>
                    </a:graphicData>
                  </a:graphic>
                </wp:inline>
              </w:drawing>
            </w:r>
          </w:p>
        </w:tc>
      </w:tr>
    </w:tbl>
    <w:p w14:paraId="516F7BA2" w14:textId="77777777" w:rsidR="00E71647" w:rsidRPr="006C1AEA" w:rsidRDefault="00E71647"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627DC" w:rsidRPr="006C1AEA" w14:paraId="7DFCA7FF" w14:textId="77777777" w:rsidTr="002D791B">
        <w:tc>
          <w:tcPr>
            <w:tcW w:w="9339" w:type="dxa"/>
            <w:shd w:val="clear" w:color="auto" w:fill="FFCCFF"/>
          </w:tcPr>
          <w:p w14:paraId="3CE6D16A" w14:textId="38D73E04" w:rsidR="001627DC" w:rsidRPr="006C1AEA" w:rsidRDefault="009D3CDE" w:rsidP="00835344">
            <w:pPr>
              <w:rPr>
                <w:rFonts w:cs="Calibri"/>
                <w:b/>
                <w:bCs/>
              </w:rPr>
            </w:pPr>
            <w:r>
              <w:rPr>
                <w:rFonts w:cs="Calibri"/>
                <w:b/>
                <w:bCs/>
                <w:noProof/>
              </w:rPr>
              <w:drawing>
                <wp:inline distT="0" distB="0" distL="0" distR="0" wp14:anchorId="351B27A8" wp14:editId="7A84199B">
                  <wp:extent cx="209550" cy="180975"/>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627DC" w:rsidRPr="002D791B">
              <w:rPr>
                <w:rFonts w:cs="Calibri"/>
                <w:b/>
                <w:bCs/>
              </w:rPr>
              <w:t xml:space="preserve"> ПРЕДУПРЕЖДЕНИЕ</w:t>
            </w:r>
          </w:p>
        </w:tc>
      </w:tr>
      <w:tr w:rsidR="001627DC" w:rsidRPr="006C1AEA" w14:paraId="35676EB1" w14:textId="77777777" w:rsidTr="006C1AEA">
        <w:tc>
          <w:tcPr>
            <w:tcW w:w="9339" w:type="dxa"/>
            <w:shd w:val="clear" w:color="auto" w:fill="auto"/>
          </w:tcPr>
          <w:p w14:paraId="60C5CF54" w14:textId="77777777" w:rsidR="001627DC" w:rsidRPr="006C1AEA" w:rsidRDefault="001627DC" w:rsidP="00835344">
            <w:pPr>
              <w:rPr>
                <w:rFonts w:cs="Calibri"/>
                <w:b/>
                <w:bCs/>
              </w:rPr>
            </w:pPr>
            <w:r w:rsidRPr="006C1AEA">
              <w:rPr>
                <w:rFonts w:ascii="Arial" w:hAnsi="Arial"/>
                <w:b/>
                <w:bCs/>
              </w:rPr>
              <w:t>■</w:t>
            </w:r>
            <w:r w:rsidRPr="006C1AEA">
              <w:rPr>
                <w:rFonts w:cs="Calibri"/>
                <w:b/>
                <w:bCs/>
              </w:rPr>
              <w:t xml:space="preserve"> При замене крышки заливной горловины топливного бака</w:t>
            </w:r>
          </w:p>
          <w:p w14:paraId="1FAFC6B9" w14:textId="77777777" w:rsidR="001627DC" w:rsidRPr="006C1AEA" w:rsidRDefault="001627DC">
            <w:pPr>
              <w:rPr>
                <w:rFonts w:cs="Calibri"/>
              </w:rPr>
            </w:pPr>
            <w:r w:rsidRPr="006C1AEA">
              <w:rPr>
                <w:rFonts w:cs="Calibri"/>
              </w:rPr>
              <w:t xml:space="preserve">Используйте только оригинальную крышку заливной горловины топливного бака Toyota, предназначенную для </w:t>
            </w:r>
            <w:r w:rsidR="008311C3" w:rsidRPr="006C1AEA">
              <w:rPr>
                <w:rFonts w:cs="Calibri"/>
              </w:rPr>
              <w:t>в</w:t>
            </w:r>
            <w:r w:rsidRPr="006C1AEA">
              <w:rPr>
                <w:rFonts w:cs="Calibri"/>
              </w:rPr>
              <w:t>ашей модели автомобиля. Невыполнение этого требования может стать причиной пожара или другого несчастного случая, который может привести к серьезным травмам или летальному исходу.</w:t>
            </w:r>
          </w:p>
        </w:tc>
      </w:tr>
    </w:tbl>
    <w:p w14:paraId="5C0E3AB7" w14:textId="77777777" w:rsidR="00E71647" w:rsidRPr="006C1AEA" w:rsidRDefault="00E71647" w:rsidP="00835344">
      <w:pPr>
        <w:rPr>
          <w:rFonts w:cs="Calibri"/>
        </w:rPr>
      </w:pPr>
    </w:p>
    <w:p w14:paraId="28EF6416" w14:textId="77777777" w:rsidR="001627DC" w:rsidRPr="006C1AEA" w:rsidRDefault="001627DC">
      <w:pPr>
        <w:rPr>
          <w:rFonts w:cs="Calibri"/>
        </w:rPr>
      </w:pPr>
      <w:r w:rsidRPr="006C1AEA">
        <w:rPr>
          <w:rFonts w:cs="Calibri"/>
        </w:rPr>
        <w:br w:type="page"/>
      </w:r>
    </w:p>
    <w:p w14:paraId="02DF5F29" w14:textId="77777777" w:rsidR="001627DC" w:rsidRPr="006C1AEA" w:rsidRDefault="001627DC" w:rsidP="001627DC">
      <w:pPr>
        <w:pBdr>
          <w:bottom w:val="single" w:sz="12" w:space="1" w:color="auto"/>
        </w:pBdr>
        <w:rPr>
          <w:rFonts w:cs="Calibri"/>
          <w:b/>
          <w:bCs/>
        </w:rPr>
      </w:pPr>
      <w:r w:rsidRPr="006C1AEA">
        <w:rPr>
          <w:rFonts w:cs="Calibri"/>
          <w:b/>
          <w:bCs/>
        </w:rPr>
        <w:t>278</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4E526017" w14:textId="77777777" w:rsidR="001627DC" w:rsidRPr="006C1AEA" w:rsidRDefault="001627DC"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627DC" w:rsidRPr="006C1AEA" w14:paraId="4C289394" w14:textId="77777777" w:rsidTr="002D791B">
        <w:tc>
          <w:tcPr>
            <w:tcW w:w="9339" w:type="dxa"/>
            <w:shd w:val="clear" w:color="auto" w:fill="808080"/>
          </w:tcPr>
          <w:p w14:paraId="493D350A" w14:textId="77777777" w:rsidR="001627DC" w:rsidRPr="002D791B" w:rsidRDefault="001627DC" w:rsidP="00835344">
            <w:pPr>
              <w:rPr>
                <w:rFonts w:cs="Calibri"/>
                <w:b/>
                <w:bCs/>
                <w:color w:val="FFFFFF"/>
              </w:rPr>
            </w:pPr>
            <w:r w:rsidRPr="002D791B">
              <w:rPr>
                <w:b/>
                <w:bCs/>
                <w:color w:val="FFFFFF"/>
              </w:rPr>
              <w:t>Toyota Safety Sense (пакет функций помощи водителю Toyota, предназначенный для предотвращения столкновений)*</w:t>
            </w:r>
          </w:p>
        </w:tc>
      </w:tr>
    </w:tbl>
    <w:p w14:paraId="4BB27187" w14:textId="77777777" w:rsidR="001627DC" w:rsidRPr="006C1AEA" w:rsidRDefault="001627DC"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627DC" w:rsidRPr="006C1AEA" w14:paraId="59F4F54F" w14:textId="77777777" w:rsidTr="006C1AEA">
        <w:tc>
          <w:tcPr>
            <w:tcW w:w="9339" w:type="dxa"/>
            <w:shd w:val="clear" w:color="auto" w:fill="auto"/>
          </w:tcPr>
          <w:p w14:paraId="17BA1CF1" w14:textId="77777777" w:rsidR="001627DC" w:rsidRPr="006C1AEA" w:rsidRDefault="001627DC" w:rsidP="00835344">
            <w:pPr>
              <w:rPr>
                <w:rFonts w:cs="Calibri"/>
              </w:rPr>
            </w:pPr>
            <w:r w:rsidRPr="006C1AEA">
              <w:rPr>
                <w:b/>
                <w:bCs/>
              </w:rPr>
              <w:t>Toyota Safety Sense (пакет функций помощи водителю Toyota, предназначенный для предотвращения столкновений) включает в себя следующие системы помощи водителю и помогает в обеспечении безопасности и комфорта при вождении:</w:t>
            </w:r>
          </w:p>
        </w:tc>
      </w:tr>
    </w:tbl>
    <w:p w14:paraId="2573B48A" w14:textId="77777777" w:rsidR="001627DC" w:rsidRPr="006C1AEA" w:rsidRDefault="001627DC" w:rsidP="00835344">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627DC" w:rsidRPr="006C1AEA" w14:paraId="0AB45FDB" w14:textId="77777777" w:rsidTr="002D791B">
        <w:tc>
          <w:tcPr>
            <w:tcW w:w="9339" w:type="dxa"/>
            <w:shd w:val="clear" w:color="auto" w:fill="D9D9D9"/>
          </w:tcPr>
          <w:p w14:paraId="62E1C7A1" w14:textId="77777777" w:rsidR="001627DC" w:rsidRPr="006C1AEA" w:rsidRDefault="001627DC" w:rsidP="00835344">
            <w:pPr>
              <w:rPr>
                <w:rFonts w:cs="Calibri"/>
                <w:b/>
                <w:bCs/>
              </w:rPr>
            </w:pPr>
            <w:r w:rsidRPr="006C1AEA">
              <w:rPr>
                <w:rFonts w:cs="Calibri"/>
                <w:b/>
                <w:bCs/>
              </w:rPr>
              <w:t>Системы помощи водителю</w:t>
            </w:r>
          </w:p>
        </w:tc>
      </w:tr>
    </w:tbl>
    <w:p w14:paraId="44CE0B68" w14:textId="77777777" w:rsidR="001627DC" w:rsidRPr="006C1AEA" w:rsidRDefault="001627DC" w:rsidP="001627DC">
      <w:pPr>
        <w:pStyle w:val="a6"/>
        <w:numPr>
          <w:ilvl w:val="0"/>
          <w:numId w:val="142"/>
        </w:numPr>
        <w:pBdr>
          <w:bottom w:val="single" w:sz="6" w:space="1" w:color="auto"/>
        </w:pBdr>
        <w:ind w:left="426"/>
        <w:rPr>
          <w:rFonts w:cs="Calibri"/>
          <w:b/>
          <w:bCs/>
        </w:rPr>
      </w:pPr>
      <w:r w:rsidRPr="006C1AEA">
        <w:rPr>
          <w:rFonts w:cs="Calibri"/>
          <w:b/>
          <w:bCs/>
          <w:lang w:val="en-US"/>
        </w:rPr>
        <w:t>PCS (система предаварийной безопасности)</w:t>
      </w:r>
    </w:p>
    <w:p w14:paraId="2F986D1F" w14:textId="77777777" w:rsidR="001627DC" w:rsidRPr="006C1AEA" w:rsidRDefault="008311C3" w:rsidP="001627DC">
      <w:pPr>
        <w:rPr>
          <w:rFonts w:cs="Calibri"/>
        </w:rPr>
      </w:pPr>
      <w:r w:rsidRPr="006C1AEA">
        <w:rPr>
          <w:rFonts w:cs="Calibri"/>
        </w:rPr>
        <w:t>(</w:t>
      </w:r>
      <w:r w:rsidR="001627DC" w:rsidRPr="006C1AEA">
        <w:rPr>
          <w:rFonts w:cs="Calibri"/>
        </w:rPr>
        <w:t>-&gt; Стр. 284</w:t>
      </w:r>
      <w:r w:rsidRPr="006C1AEA">
        <w:rPr>
          <w:rFonts w:cs="Calibri"/>
        </w:rPr>
        <w:t>)</w:t>
      </w:r>
    </w:p>
    <w:p w14:paraId="059F1E06" w14:textId="77777777" w:rsidR="001627DC" w:rsidRPr="006C1AEA" w:rsidRDefault="001627DC" w:rsidP="001627DC">
      <w:pPr>
        <w:pStyle w:val="a6"/>
        <w:numPr>
          <w:ilvl w:val="0"/>
          <w:numId w:val="142"/>
        </w:numPr>
        <w:pBdr>
          <w:bottom w:val="single" w:sz="6" w:space="1" w:color="auto"/>
        </w:pBdr>
        <w:ind w:left="426"/>
        <w:rPr>
          <w:rFonts w:cs="Calibri"/>
          <w:b/>
          <w:bCs/>
        </w:rPr>
      </w:pPr>
      <w:r w:rsidRPr="006C1AEA">
        <w:rPr>
          <w:rFonts w:cs="Calibri"/>
          <w:b/>
          <w:bCs/>
        </w:rPr>
        <w:t>LTA (система отслеживания полосы движения)</w:t>
      </w:r>
    </w:p>
    <w:p w14:paraId="444F84E7" w14:textId="77777777" w:rsidR="001627DC" w:rsidRPr="006C1AEA" w:rsidRDefault="008311C3" w:rsidP="00835344">
      <w:pPr>
        <w:rPr>
          <w:rFonts w:cs="Calibri"/>
        </w:rPr>
      </w:pPr>
      <w:r w:rsidRPr="006C1AEA">
        <w:rPr>
          <w:rFonts w:cs="Calibri"/>
        </w:rPr>
        <w:t>(</w:t>
      </w:r>
      <w:r w:rsidR="001627DC" w:rsidRPr="006C1AEA">
        <w:rPr>
          <w:rFonts w:cs="Calibri"/>
        </w:rPr>
        <w:t>-&gt; Стр. 300</w:t>
      </w:r>
      <w:r w:rsidRPr="006C1AEA">
        <w:rPr>
          <w:rFonts w:cs="Calibri"/>
        </w:rPr>
        <w:t>)</w:t>
      </w:r>
    </w:p>
    <w:p w14:paraId="39AA58A7" w14:textId="77777777" w:rsidR="001627DC" w:rsidRPr="006C1AEA" w:rsidRDefault="001627DC" w:rsidP="001627DC">
      <w:pPr>
        <w:pStyle w:val="a6"/>
        <w:numPr>
          <w:ilvl w:val="0"/>
          <w:numId w:val="142"/>
        </w:numPr>
        <w:pBdr>
          <w:bottom w:val="single" w:sz="6" w:space="1" w:color="auto"/>
        </w:pBdr>
        <w:ind w:left="426"/>
        <w:rPr>
          <w:rFonts w:cs="Calibri"/>
          <w:b/>
          <w:bCs/>
        </w:rPr>
      </w:pPr>
      <w:r w:rsidRPr="006C1AEA">
        <w:rPr>
          <w:rFonts w:cs="Calibri"/>
          <w:b/>
          <w:bCs/>
        </w:rPr>
        <w:t>AHB (автоматический дальний свет фар)</w:t>
      </w:r>
    </w:p>
    <w:p w14:paraId="5717C420" w14:textId="77777777" w:rsidR="001627DC" w:rsidRPr="006C1AEA" w:rsidRDefault="008311C3" w:rsidP="001627DC">
      <w:pPr>
        <w:rPr>
          <w:rFonts w:cs="Calibri"/>
        </w:rPr>
      </w:pPr>
      <w:r w:rsidRPr="006C1AEA">
        <w:rPr>
          <w:rFonts w:cs="Calibri"/>
        </w:rPr>
        <w:t>(</w:t>
      </w:r>
      <w:r w:rsidR="001627DC" w:rsidRPr="006C1AEA">
        <w:rPr>
          <w:rFonts w:cs="Calibri"/>
        </w:rPr>
        <w:t>-&gt; Стр. 262</w:t>
      </w:r>
      <w:r w:rsidRPr="006C1AEA">
        <w:rPr>
          <w:rFonts w:cs="Calibri"/>
        </w:rPr>
        <w:t>)</w:t>
      </w:r>
    </w:p>
    <w:p w14:paraId="45CBE813" w14:textId="77777777" w:rsidR="001627DC" w:rsidRPr="006C1AEA" w:rsidRDefault="001627DC" w:rsidP="001627DC">
      <w:pPr>
        <w:pStyle w:val="a6"/>
        <w:numPr>
          <w:ilvl w:val="0"/>
          <w:numId w:val="142"/>
        </w:numPr>
        <w:pBdr>
          <w:bottom w:val="single" w:sz="6" w:space="1" w:color="auto"/>
        </w:pBdr>
        <w:ind w:left="426"/>
        <w:rPr>
          <w:rFonts w:cs="Calibri"/>
          <w:b/>
          <w:bCs/>
        </w:rPr>
      </w:pPr>
      <w:r w:rsidRPr="006C1AEA">
        <w:rPr>
          <w:rFonts w:cs="Calibri"/>
          <w:b/>
          <w:bCs/>
        </w:rPr>
        <w:t>Динамический радарный круиз-контроль в полном диапазоне скоростей</w:t>
      </w:r>
    </w:p>
    <w:p w14:paraId="3A9302AF" w14:textId="77777777" w:rsidR="001627DC" w:rsidRPr="006C1AEA" w:rsidRDefault="008311C3" w:rsidP="001627DC">
      <w:pPr>
        <w:ind w:left="66"/>
        <w:rPr>
          <w:rFonts w:cs="Calibri"/>
        </w:rPr>
      </w:pPr>
      <w:r w:rsidRPr="006C1AEA">
        <w:rPr>
          <w:rFonts w:cs="Calibri"/>
        </w:rPr>
        <w:t>(</w:t>
      </w:r>
      <w:r w:rsidR="001627DC" w:rsidRPr="006C1AEA">
        <w:rPr>
          <w:rFonts w:cs="Calibri"/>
        </w:rPr>
        <w:t>-&gt; Стр. 314</w:t>
      </w:r>
      <w:r w:rsidRPr="006C1AEA">
        <w:rPr>
          <w:rFonts w:cs="Calibri"/>
        </w:rPr>
        <w:t>)</w:t>
      </w:r>
    </w:p>
    <w:p w14:paraId="34DACEFD" w14:textId="77777777" w:rsidR="001627DC" w:rsidRPr="006C1AEA" w:rsidRDefault="001627DC" w:rsidP="001627DC">
      <w:pPr>
        <w:ind w:left="66"/>
        <w:rPr>
          <w:rFonts w:cs="Calibri"/>
        </w:rPr>
      </w:pP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3"/>
      </w:tblGrid>
      <w:tr w:rsidR="001627DC" w:rsidRPr="006C1AEA" w14:paraId="3F23C6CE" w14:textId="77777777" w:rsidTr="002D791B">
        <w:tc>
          <w:tcPr>
            <w:tcW w:w="9339" w:type="dxa"/>
            <w:shd w:val="clear" w:color="auto" w:fill="FFCCFF"/>
          </w:tcPr>
          <w:p w14:paraId="49438A77" w14:textId="0EAE4091" w:rsidR="001627DC" w:rsidRPr="006C1AEA" w:rsidRDefault="009D3CDE" w:rsidP="001627DC">
            <w:pPr>
              <w:rPr>
                <w:rFonts w:cs="Calibri"/>
                <w:b/>
                <w:bCs/>
              </w:rPr>
            </w:pPr>
            <w:r w:rsidRPr="002D791B">
              <w:rPr>
                <w:rFonts w:cs="Calibri"/>
                <w:b/>
                <w:bCs/>
                <w:noProof/>
              </w:rPr>
              <w:drawing>
                <wp:inline distT="0" distB="0" distL="0" distR="0" wp14:anchorId="6DCD2248" wp14:editId="3CC5E350">
                  <wp:extent cx="209550" cy="180975"/>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627DC" w:rsidRPr="002D791B">
              <w:rPr>
                <w:rFonts w:cs="Calibri"/>
                <w:b/>
                <w:bCs/>
              </w:rPr>
              <w:t>ПРЕДУПРЕЖДЕНИЕ</w:t>
            </w:r>
          </w:p>
        </w:tc>
      </w:tr>
      <w:tr w:rsidR="001627DC" w:rsidRPr="006C1AEA" w14:paraId="64DCFAD7" w14:textId="77777777" w:rsidTr="006C1AEA">
        <w:tc>
          <w:tcPr>
            <w:tcW w:w="9339" w:type="dxa"/>
            <w:shd w:val="clear" w:color="auto" w:fill="auto"/>
          </w:tcPr>
          <w:p w14:paraId="5A8EA2ED" w14:textId="77777777" w:rsidR="001627DC" w:rsidRPr="006C1AEA" w:rsidRDefault="001627DC" w:rsidP="001627DC">
            <w:pPr>
              <w:rPr>
                <w:rFonts w:cs="Calibri"/>
              </w:rPr>
            </w:pPr>
            <w:r w:rsidRPr="006C1AEA">
              <w:rPr>
                <w:rFonts w:ascii="Arial" w:hAnsi="Arial"/>
                <w:b/>
                <w:bCs/>
              </w:rPr>
              <w:t>■</w:t>
            </w:r>
            <w:r w:rsidRPr="006C1AEA">
              <w:rPr>
                <w:rFonts w:cs="Calibri"/>
                <w:b/>
                <w:bCs/>
              </w:rPr>
              <w:t xml:space="preserve"> </w:t>
            </w:r>
            <w:r w:rsidRPr="006C1AEA">
              <w:rPr>
                <w:b/>
                <w:bCs/>
              </w:rPr>
              <w:t>Toyota Safety Sense (пакет функций помощи водителю Toyota, предназначенный для предотвращения столкновений)</w:t>
            </w:r>
          </w:p>
          <w:p w14:paraId="2D0D52FD" w14:textId="77777777" w:rsidR="001627DC" w:rsidRPr="006C1AEA" w:rsidRDefault="001627DC" w:rsidP="001627DC">
            <w:pPr>
              <w:rPr>
                <w:rFonts w:cs="Calibri"/>
              </w:rPr>
            </w:pPr>
            <w:r w:rsidRPr="006C1AEA">
              <w:rPr>
                <w:rFonts w:cs="Calibri"/>
              </w:rPr>
              <w:t>Система безопасности Toyota Safety Sense пакет функций помощи водителю Toyota, предназначенный для предотвращения столкновений) разработана для работы в условиях соблюдения водителем мер предосторожности при вождении и предназначена для снижения силы удара при столкновении, воздействующ</w:t>
            </w:r>
            <w:r w:rsidR="008311C3" w:rsidRPr="006C1AEA">
              <w:rPr>
                <w:rFonts w:cs="Calibri"/>
              </w:rPr>
              <w:t>ей</w:t>
            </w:r>
            <w:r w:rsidRPr="006C1AEA">
              <w:rPr>
                <w:rFonts w:cs="Calibri"/>
              </w:rPr>
              <w:t xml:space="preserve"> на водителя, пассажиров и автомобиль, а также для помощи водителю в нормальных условиях вождения.</w:t>
            </w:r>
          </w:p>
          <w:p w14:paraId="7335752B" w14:textId="77777777" w:rsidR="001627DC" w:rsidRPr="006C1AEA" w:rsidRDefault="001627DC" w:rsidP="001627DC">
            <w:pPr>
              <w:rPr>
                <w:rFonts w:cs="Calibri"/>
              </w:rPr>
            </w:pPr>
            <w:r w:rsidRPr="006C1AEA">
              <w:rPr>
                <w:rFonts w:cs="Calibri"/>
              </w:rPr>
              <w:t>Поскольку существуют ограничения в точности распознавания и эффективности управления, обеспечиваемые данной системой, не следует слишком сильно полагаться на нее. Водитель должен внимательно следить за окружающей обстановкой и соблюдать меры предосторожности при управлении автомобилем.</w:t>
            </w:r>
          </w:p>
        </w:tc>
      </w:tr>
    </w:tbl>
    <w:p w14:paraId="0C8FECA4" w14:textId="77777777" w:rsidR="001627DC" w:rsidRPr="006C1AEA" w:rsidRDefault="001627DC" w:rsidP="001627DC">
      <w:pPr>
        <w:ind w:left="66"/>
        <w:rPr>
          <w:rFonts w:cs="Calibri"/>
        </w:rPr>
      </w:pPr>
    </w:p>
    <w:p w14:paraId="0875FD96" w14:textId="77777777" w:rsidR="001627DC" w:rsidRPr="006C1AEA" w:rsidRDefault="001627DC">
      <w:pPr>
        <w:rPr>
          <w:rFonts w:cs="Calibri"/>
        </w:rPr>
      </w:pPr>
      <w:r w:rsidRPr="006C1AEA">
        <w:rPr>
          <w:rFonts w:cs="Calibri"/>
        </w:rPr>
        <w:br w:type="page"/>
      </w:r>
    </w:p>
    <w:p w14:paraId="318E2B33" w14:textId="77777777" w:rsidR="001627DC" w:rsidRPr="00E36035" w:rsidRDefault="001627DC" w:rsidP="001627DC">
      <w:pPr>
        <w:pBdr>
          <w:bottom w:val="single" w:sz="12" w:space="1" w:color="auto"/>
        </w:pBdr>
        <w:jc w:val="right"/>
      </w:pPr>
      <w:r w:rsidRPr="002D791B">
        <w:rPr>
          <w:rFonts w:cs="Calibri"/>
          <w:sz w:val="22"/>
          <w:szCs w:val="22"/>
        </w:rPr>
        <w:t xml:space="preserve">4-5. </w:t>
      </w:r>
      <w:r w:rsidRPr="002D791B">
        <w:rPr>
          <w:sz w:val="22"/>
          <w:szCs w:val="22"/>
        </w:rPr>
        <w:t>Использование систем помощи водителю</w:t>
      </w:r>
      <w:r>
        <w:tab/>
      </w:r>
      <w:r>
        <w:rPr>
          <w:b/>
          <w:bCs/>
        </w:rPr>
        <w:t>279</w:t>
      </w:r>
    </w:p>
    <w:p w14:paraId="361C16D9" w14:textId="3E808A05" w:rsidR="001627DC" w:rsidRPr="006C1AEA" w:rsidRDefault="009D3CDE" w:rsidP="001627DC">
      <w:pPr>
        <w:ind w:left="66"/>
        <w:rPr>
          <w:rFonts w:cs="Calibri"/>
        </w:rPr>
      </w:pPr>
      <w:r>
        <w:rPr>
          <w:rFonts w:cs="Calibri"/>
          <w:noProof/>
          <w:lang w:eastAsia="ru-RU"/>
        </w:rPr>
        <mc:AlternateContent>
          <mc:Choice Requires="wps">
            <w:drawing>
              <wp:anchor distT="0" distB="0" distL="114300" distR="114300" simplePos="0" relativeHeight="251651072" behindDoc="0" locked="0" layoutInCell="1" allowOverlap="1" wp14:anchorId="2A8F8042" wp14:editId="0B2C5333">
                <wp:simplePos x="0" y="0"/>
                <wp:positionH relativeFrom="column">
                  <wp:posOffset>5959475</wp:posOffset>
                </wp:positionH>
                <wp:positionV relativeFrom="paragraph">
                  <wp:posOffset>-6350</wp:posOffset>
                </wp:positionV>
                <wp:extent cx="399415" cy="4565650"/>
                <wp:effectExtent l="635" t="3175" r="0" b="3175"/>
                <wp:wrapNone/>
                <wp:docPr id="1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13BB1" w14:textId="77777777" w:rsidR="00A02E73" w:rsidRDefault="00A02E73" w:rsidP="00DE5043"/>
                          <w:p w14:paraId="040BAA34" w14:textId="77777777" w:rsidR="00A02E73" w:rsidRDefault="00A02E73" w:rsidP="00DE5043"/>
                          <w:p w14:paraId="4E8D4982" w14:textId="77777777" w:rsidR="00A02E73" w:rsidRDefault="00A02E73" w:rsidP="00DE5043"/>
                          <w:p w14:paraId="1D49D80C" w14:textId="77777777" w:rsidR="00A02E73" w:rsidRDefault="00A02E73" w:rsidP="00DE5043"/>
                          <w:tbl>
                            <w:tblPr>
                              <w:tblW w:w="0" w:type="auto"/>
                              <w:tblLook w:val="04A0" w:firstRow="1" w:lastRow="0" w:firstColumn="1" w:lastColumn="0" w:noHBand="0" w:noVBand="1"/>
                            </w:tblPr>
                            <w:tblGrid>
                              <w:gridCol w:w="523"/>
                              <w:tblGridChange w:id="197">
                                <w:tblGrid>
                                  <w:gridCol w:w="523"/>
                                </w:tblGrid>
                              </w:tblGridChange>
                            </w:tblGrid>
                            <w:tr w:rsidR="00A02E73" w14:paraId="4111262D" w14:textId="77777777" w:rsidTr="005B0DC1">
                              <w:trPr>
                                <w:trHeight w:val="529"/>
                              </w:trPr>
                              <w:tc>
                                <w:tcPr>
                                  <w:tcW w:w="534" w:type="dxa"/>
                                  <w:shd w:val="clear" w:color="auto" w:fill="808080"/>
                                  <w:vAlign w:val="center"/>
                                </w:tcPr>
                                <w:p w14:paraId="34F1F357" w14:textId="77777777" w:rsidR="00A02E73" w:rsidRPr="002D791B" w:rsidRDefault="00A02E73" w:rsidP="005F51A8">
                                  <w:pPr>
                                    <w:jc w:val="center"/>
                                    <w:rPr>
                                      <w:color w:val="FFFFFF"/>
                                    </w:rPr>
                                  </w:pPr>
                                  <w:r>
                                    <w:rPr>
                                      <w:color w:val="FFFFFF"/>
                                    </w:rPr>
                                    <w:t>4</w:t>
                                  </w:r>
                                </w:p>
                              </w:tc>
                            </w:tr>
                            <w:tr w:rsidR="00A02E73" w14:paraId="7005769C" w14:textId="77777777" w:rsidTr="00B92071">
                              <w:trPr>
                                <w:cantSplit/>
                                <w:trHeight w:val="5111"/>
                              </w:trPr>
                              <w:tc>
                                <w:tcPr>
                                  <w:tcW w:w="534" w:type="dxa"/>
                                  <w:shd w:val="clear" w:color="auto" w:fill="FFFFFF"/>
                                  <w:textDirection w:val="tbRl"/>
                                </w:tcPr>
                                <w:p w14:paraId="49F25075" w14:textId="77777777" w:rsidR="00A02E73" w:rsidRDefault="00A02E73" w:rsidP="002D791B">
                                  <w:pPr>
                                    <w:ind w:left="113" w:right="113"/>
                                  </w:pPr>
                                  <w:r w:rsidRPr="0029129C">
                                    <w:t>Вождение</w:t>
                                  </w:r>
                                  <w:r w:rsidRPr="002D791B">
                                    <w:t xml:space="preserve"> </w:t>
                                  </w:r>
                                </w:p>
                              </w:tc>
                            </w:tr>
                          </w:tbl>
                          <w:p w14:paraId="1CA44446" w14:textId="77777777" w:rsidR="00A02E73" w:rsidRDefault="00A02E73" w:rsidP="00DE504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8F8042" id="_x0000_s1151" type="#_x0000_t202" style="position:absolute;left:0;text-align:left;margin-left:469.25pt;margin-top:-.5pt;width:31.45pt;height:35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" filled="f" stroked="f">
                <v:textbox>
                  <w:txbxContent>
                    <w:p w14:paraId="25713BB1" w14:textId="77777777" w:rsidR="00A02E73" w:rsidRDefault="00A02E73" w:rsidP="00DE5043"/>
                    <w:p w14:paraId="040BAA34" w14:textId="77777777" w:rsidR="00A02E73" w:rsidRDefault="00A02E73" w:rsidP="00DE5043"/>
                    <w:p w14:paraId="4E8D4982" w14:textId="77777777" w:rsidR="00A02E73" w:rsidRDefault="00A02E73" w:rsidP="00DE5043"/>
                    <w:p w14:paraId="1D49D80C" w14:textId="77777777" w:rsidR="00A02E73" w:rsidRDefault="00A02E73" w:rsidP="00DE5043"/>
                    <w:tbl>
                      <w:tblPr>
                        <w:tblW w:w="0" w:type="auto"/>
                        <w:tblLook w:val="04A0" w:firstRow="1" w:lastRow="0" w:firstColumn="1" w:lastColumn="0" w:noHBand="0" w:noVBand="1"/>
                      </w:tblPr>
                      <w:tblGrid>
                        <w:gridCol w:w="523"/>
                        <w:tblGridChange w:id="198">
                          <w:tblGrid>
                            <w:gridCol w:w="523"/>
                          </w:tblGrid>
                        </w:tblGridChange>
                      </w:tblGrid>
                      <w:tr w:rsidR="00A02E73" w14:paraId="4111262D" w14:textId="77777777" w:rsidTr="005B0DC1">
                        <w:trPr>
                          <w:trHeight w:val="529"/>
                        </w:trPr>
                        <w:tc>
                          <w:tcPr>
                            <w:tcW w:w="534" w:type="dxa"/>
                            <w:shd w:val="clear" w:color="auto" w:fill="808080"/>
                            <w:vAlign w:val="center"/>
                          </w:tcPr>
                          <w:p w14:paraId="34F1F357" w14:textId="77777777" w:rsidR="00A02E73" w:rsidRPr="002D791B" w:rsidRDefault="00A02E73" w:rsidP="005F51A8">
                            <w:pPr>
                              <w:jc w:val="center"/>
                              <w:rPr>
                                <w:color w:val="FFFFFF"/>
                              </w:rPr>
                            </w:pPr>
                            <w:r>
                              <w:rPr>
                                <w:color w:val="FFFFFF"/>
                              </w:rPr>
                              <w:t>4</w:t>
                            </w:r>
                          </w:p>
                        </w:tc>
                      </w:tr>
                      <w:tr w:rsidR="00A02E73" w14:paraId="7005769C" w14:textId="77777777" w:rsidTr="00B92071">
                        <w:trPr>
                          <w:cantSplit/>
                          <w:trHeight w:val="5111"/>
                        </w:trPr>
                        <w:tc>
                          <w:tcPr>
                            <w:tcW w:w="534" w:type="dxa"/>
                            <w:shd w:val="clear" w:color="auto" w:fill="FFFFFF"/>
                            <w:textDirection w:val="tbRl"/>
                          </w:tcPr>
                          <w:p w14:paraId="49F25075" w14:textId="77777777" w:rsidR="00A02E73" w:rsidRDefault="00A02E73" w:rsidP="002D791B">
                            <w:pPr>
                              <w:ind w:left="113" w:right="113"/>
                            </w:pPr>
                            <w:r w:rsidRPr="0029129C">
                              <w:t>Вождение</w:t>
                            </w:r>
                            <w:r w:rsidRPr="002D791B">
                              <w:t xml:space="preserve"> </w:t>
                            </w:r>
                          </w:p>
                        </w:tc>
                      </w:tr>
                    </w:tbl>
                    <w:p w14:paraId="1CA44446" w14:textId="77777777" w:rsidR="00A02E73" w:rsidRDefault="00A02E73" w:rsidP="00DE5043"/>
                  </w:txbxContent>
                </v:textbox>
              </v:shape>
            </w:pict>
          </mc:Fallback>
        </mc:AlternateContent>
      </w: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3"/>
      </w:tblGrid>
      <w:tr w:rsidR="001627DC" w:rsidRPr="006C1AEA" w14:paraId="58CA0531" w14:textId="77777777" w:rsidTr="002D791B">
        <w:tc>
          <w:tcPr>
            <w:tcW w:w="9273" w:type="dxa"/>
            <w:shd w:val="clear" w:color="auto" w:fill="D9D9D9"/>
          </w:tcPr>
          <w:p w14:paraId="6EA55C12" w14:textId="77777777" w:rsidR="001627DC" w:rsidRPr="006C1AEA" w:rsidRDefault="001627DC" w:rsidP="001627DC">
            <w:pPr>
              <w:rPr>
                <w:rFonts w:cs="Calibri"/>
                <w:b/>
                <w:bCs/>
              </w:rPr>
            </w:pPr>
            <w:r w:rsidRPr="006C1AEA">
              <w:rPr>
                <w:rFonts w:cs="Calibri"/>
                <w:b/>
                <w:bCs/>
              </w:rPr>
              <w:t>Датчики</w:t>
            </w:r>
          </w:p>
        </w:tc>
      </w:tr>
    </w:tbl>
    <w:p w14:paraId="5935FCF2" w14:textId="77777777" w:rsidR="001627DC" w:rsidRPr="006C1AEA" w:rsidRDefault="00812883" w:rsidP="001627DC">
      <w:pPr>
        <w:ind w:left="66"/>
        <w:rPr>
          <w:rFonts w:cs="Calibri"/>
        </w:rPr>
      </w:pPr>
      <w:r w:rsidRPr="006C1AEA">
        <w:rPr>
          <w:rFonts w:cs="Calibri"/>
        </w:rPr>
        <w:t>В системе используется два типа датчиков, расположенных за передней решеткой и</w:t>
      </w:r>
      <w:r w:rsidRPr="00812883">
        <w:t xml:space="preserve"> </w:t>
      </w:r>
      <w:r w:rsidRPr="006C1AEA">
        <w:rPr>
          <w:rFonts w:cs="Calibri"/>
        </w:rPr>
        <w:t>за лобовым стеклом, которые регистрируют данные, необходимые для работы систем помощи водителю.</w:t>
      </w:r>
    </w:p>
    <w:tbl>
      <w:tblPr>
        <w:tblW w:w="0" w:type="auto"/>
        <w:tblInd w:w="66" w:type="dxa"/>
        <w:tblLook w:val="04A0" w:firstRow="1" w:lastRow="0" w:firstColumn="1" w:lastColumn="0" w:noHBand="0" w:noVBand="1"/>
      </w:tblPr>
      <w:tblGrid>
        <w:gridCol w:w="5599"/>
        <w:gridCol w:w="3674"/>
      </w:tblGrid>
      <w:tr w:rsidR="00812883" w:rsidRPr="006C1AEA" w14:paraId="3F3C828C" w14:textId="77777777" w:rsidTr="006C1AEA">
        <w:tc>
          <w:tcPr>
            <w:tcW w:w="5599" w:type="dxa"/>
            <w:shd w:val="clear" w:color="auto" w:fill="auto"/>
          </w:tcPr>
          <w:p w14:paraId="0735A915" w14:textId="77777777" w:rsidR="00812883" w:rsidRPr="006C1AEA" w:rsidRDefault="00812883" w:rsidP="006C1AEA">
            <w:pPr>
              <w:pStyle w:val="a6"/>
              <w:numPr>
                <w:ilvl w:val="0"/>
                <w:numId w:val="270"/>
              </w:numPr>
              <w:ind w:left="394"/>
              <w:rPr>
                <w:rFonts w:cs="Calibri"/>
              </w:rPr>
            </w:pPr>
            <w:r w:rsidRPr="006C1AEA">
              <w:rPr>
                <w:rFonts w:cs="Calibri"/>
              </w:rPr>
              <w:t>Радарный датчик</w:t>
            </w:r>
          </w:p>
          <w:p w14:paraId="30A443F3" w14:textId="77777777" w:rsidR="00812883" w:rsidRPr="006C1AEA" w:rsidRDefault="00812883" w:rsidP="006C1AEA">
            <w:pPr>
              <w:pStyle w:val="a6"/>
              <w:numPr>
                <w:ilvl w:val="0"/>
                <w:numId w:val="270"/>
              </w:numPr>
              <w:ind w:left="394"/>
              <w:rPr>
                <w:rFonts w:cs="Calibri"/>
              </w:rPr>
            </w:pPr>
            <w:r w:rsidRPr="006C1AEA">
              <w:rPr>
                <w:rFonts w:cs="Calibri"/>
              </w:rPr>
              <w:t>Передняя камера</w:t>
            </w:r>
          </w:p>
        </w:tc>
        <w:tc>
          <w:tcPr>
            <w:tcW w:w="3674" w:type="dxa"/>
            <w:shd w:val="clear" w:color="auto" w:fill="auto"/>
          </w:tcPr>
          <w:p w14:paraId="28CF9965" w14:textId="341DAAA9" w:rsidR="00812883" w:rsidRPr="006C1AEA" w:rsidRDefault="009D3CDE" w:rsidP="001627DC">
            <w:pPr>
              <w:rPr>
                <w:rFonts w:cs="Calibri"/>
              </w:rPr>
            </w:pPr>
            <w:r w:rsidRPr="006C1AEA">
              <w:rPr>
                <w:rFonts w:cs="Calibri"/>
                <w:noProof/>
                <w:lang w:eastAsia="ru-RU"/>
              </w:rPr>
              <w:drawing>
                <wp:inline distT="0" distB="0" distL="0" distR="0" wp14:anchorId="71A92495" wp14:editId="70061341">
                  <wp:extent cx="2143125" cy="1466850"/>
                  <wp:effectExtent l="0" t="0" r="0" b="0"/>
                  <wp:docPr id="563"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143125" cy="1466850"/>
                          </a:xfrm>
                          <a:prstGeom prst="rect">
                            <a:avLst/>
                          </a:prstGeom>
                          <a:noFill/>
                          <a:ln>
                            <a:noFill/>
                          </a:ln>
                        </pic:spPr>
                      </pic:pic>
                    </a:graphicData>
                  </a:graphic>
                </wp:inline>
              </w:drawing>
            </w:r>
          </w:p>
        </w:tc>
      </w:tr>
    </w:tbl>
    <w:p w14:paraId="0F68F9F2" w14:textId="77777777" w:rsidR="00812883" w:rsidRPr="006C1AEA" w:rsidRDefault="00812883" w:rsidP="001627DC">
      <w:pPr>
        <w:ind w:left="66"/>
        <w:rPr>
          <w:rFonts w:cs="Calibri"/>
        </w:rPr>
      </w:pP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3"/>
      </w:tblGrid>
      <w:tr w:rsidR="00812883" w:rsidRPr="006C1AEA" w14:paraId="2387AAB5" w14:textId="77777777" w:rsidTr="002D791B">
        <w:tc>
          <w:tcPr>
            <w:tcW w:w="9339" w:type="dxa"/>
            <w:shd w:val="clear" w:color="auto" w:fill="FFCCFF"/>
          </w:tcPr>
          <w:p w14:paraId="49497E86" w14:textId="54EA1293" w:rsidR="00812883" w:rsidRPr="002D791B" w:rsidRDefault="009D3CDE" w:rsidP="001627DC">
            <w:pPr>
              <w:rPr>
                <w:rFonts w:cs="Calibri"/>
                <w:b/>
                <w:bCs/>
              </w:rPr>
            </w:pPr>
            <w:r>
              <w:rPr>
                <w:rFonts w:cs="Calibri"/>
                <w:b/>
                <w:bCs/>
                <w:noProof/>
              </w:rPr>
              <w:drawing>
                <wp:inline distT="0" distB="0" distL="0" distR="0" wp14:anchorId="00ED4EDC" wp14:editId="491F681E">
                  <wp:extent cx="209550" cy="18097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DE5043">
              <w:rPr>
                <w:rFonts w:cs="Calibri"/>
                <w:b/>
                <w:bCs/>
              </w:rPr>
              <w:t xml:space="preserve"> </w:t>
            </w:r>
            <w:r w:rsidR="00812883" w:rsidRPr="002D791B">
              <w:rPr>
                <w:rFonts w:cs="Calibri"/>
                <w:b/>
                <w:bCs/>
              </w:rPr>
              <w:t>ПРЕДУПРЕЖДЕНИЕ</w:t>
            </w:r>
          </w:p>
        </w:tc>
      </w:tr>
      <w:tr w:rsidR="00812883" w:rsidRPr="006C1AEA" w14:paraId="25F5C1AD" w14:textId="77777777" w:rsidTr="006C1AEA">
        <w:tc>
          <w:tcPr>
            <w:tcW w:w="9339" w:type="dxa"/>
            <w:shd w:val="clear" w:color="auto" w:fill="auto"/>
          </w:tcPr>
          <w:p w14:paraId="26AC94EF" w14:textId="77777777" w:rsidR="00812883" w:rsidRPr="006C1AEA" w:rsidRDefault="00812883" w:rsidP="001627DC">
            <w:pPr>
              <w:rPr>
                <w:rFonts w:cs="Calibri"/>
              </w:rPr>
            </w:pPr>
            <w:r w:rsidRPr="006C1AEA">
              <w:rPr>
                <w:rFonts w:ascii="Arial" w:hAnsi="Arial"/>
                <w:b/>
                <w:bCs/>
              </w:rPr>
              <w:t>■</w:t>
            </w:r>
            <w:r w:rsidRPr="006C1AEA">
              <w:rPr>
                <w:rFonts w:cs="Calibri"/>
                <w:b/>
                <w:bCs/>
              </w:rPr>
              <w:t xml:space="preserve"> Во избежание неполадок в работе радарного датчика</w:t>
            </w:r>
          </w:p>
          <w:p w14:paraId="45DA4A9F" w14:textId="77777777" w:rsidR="00812883" w:rsidRPr="006C1AEA" w:rsidRDefault="00812883" w:rsidP="001627DC">
            <w:pPr>
              <w:rPr>
                <w:rFonts w:cs="Calibri"/>
              </w:rPr>
            </w:pPr>
            <w:r w:rsidRPr="006C1AEA">
              <w:rPr>
                <w:rFonts w:cs="Calibri"/>
              </w:rPr>
              <w:t>Пожалуйста, соблюдайте следующие меры предосторожности.</w:t>
            </w:r>
          </w:p>
          <w:p w14:paraId="626D9FA2" w14:textId="77777777" w:rsidR="00812883" w:rsidRPr="006C1AEA" w:rsidRDefault="00812883" w:rsidP="001627DC">
            <w:pPr>
              <w:rPr>
                <w:rFonts w:cs="Calibri"/>
              </w:rPr>
            </w:pPr>
            <w:r w:rsidRPr="006C1AEA">
              <w:rPr>
                <w:rFonts w:cs="Calibri"/>
              </w:rPr>
              <w:t xml:space="preserve">Несоблюдение этих мер может привести к неправильной работе радарного датчика, что </w:t>
            </w:r>
            <w:r w:rsidR="008311C3" w:rsidRPr="006C1AEA">
              <w:rPr>
                <w:rFonts w:cs="Calibri"/>
              </w:rPr>
              <w:t xml:space="preserve">в дальнейшем ведет </w:t>
            </w:r>
            <w:r w:rsidRPr="006C1AEA">
              <w:rPr>
                <w:rFonts w:cs="Calibri"/>
              </w:rPr>
              <w:t>к аварии с получением серьезных травм</w:t>
            </w:r>
            <w:r w:rsidR="008311C3" w:rsidRPr="006C1AEA">
              <w:rPr>
                <w:rFonts w:cs="Calibri"/>
              </w:rPr>
              <w:t>,</w:t>
            </w:r>
            <w:r w:rsidR="00451784" w:rsidRPr="006C1AEA">
              <w:rPr>
                <w:rFonts w:cs="Calibri"/>
              </w:rPr>
              <w:t xml:space="preserve"> </w:t>
            </w:r>
            <w:r w:rsidRPr="006C1AEA">
              <w:rPr>
                <w:rFonts w:cs="Calibri"/>
              </w:rPr>
              <w:t>вплоть до летального исхода.</w:t>
            </w:r>
          </w:p>
          <w:p w14:paraId="2291FCF2" w14:textId="77777777" w:rsidR="00812883" w:rsidRPr="006C1AEA" w:rsidRDefault="00812883" w:rsidP="006C1AEA">
            <w:pPr>
              <w:pStyle w:val="a6"/>
              <w:numPr>
                <w:ilvl w:val="0"/>
                <w:numId w:val="142"/>
              </w:numPr>
              <w:ind w:left="394"/>
              <w:rPr>
                <w:rFonts w:cs="Calibri"/>
              </w:rPr>
            </w:pPr>
            <w:r w:rsidRPr="006C1AEA">
              <w:rPr>
                <w:rFonts w:cs="Calibri"/>
              </w:rPr>
              <w:t>Всегда поддерживайте радарный датчик и крышку радарного датчика в чистоте.</w:t>
            </w:r>
          </w:p>
          <w:tbl>
            <w:tblPr>
              <w:tblW w:w="0" w:type="auto"/>
              <w:tblLook w:val="04A0" w:firstRow="1" w:lastRow="0" w:firstColumn="1" w:lastColumn="0" w:noHBand="0" w:noVBand="1"/>
            </w:tblPr>
            <w:tblGrid>
              <w:gridCol w:w="6051"/>
              <w:gridCol w:w="3006"/>
            </w:tblGrid>
            <w:tr w:rsidR="00812883" w:rsidRPr="006C1AEA" w14:paraId="72580894" w14:textId="77777777" w:rsidTr="006C1AEA">
              <w:tc>
                <w:tcPr>
                  <w:tcW w:w="6910" w:type="dxa"/>
                  <w:shd w:val="clear" w:color="auto" w:fill="auto"/>
                </w:tcPr>
                <w:p w14:paraId="55A18364" w14:textId="77777777" w:rsidR="00812883" w:rsidRPr="006C1AEA" w:rsidRDefault="00812883" w:rsidP="006C1AEA">
                  <w:pPr>
                    <w:pStyle w:val="a6"/>
                    <w:numPr>
                      <w:ilvl w:val="0"/>
                      <w:numId w:val="271"/>
                    </w:numPr>
                    <w:ind w:left="283"/>
                    <w:rPr>
                      <w:rFonts w:cs="Calibri"/>
                    </w:rPr>
                  </w:pPr>
                  <w:r w:rsidRPr="006C1AEA">
                    <w:rPr>
                      <w:rFonts w:cs="Calibri"/>
                    </w:rPr>
                    <w:t>Радарный датчик</w:t>
                  </w:r>
                </w:p>
                <w:p w14:paraId="303A6500" w14:textId="77777777" w:rsidR="00812883" w:rsidRPr="006C1AEA" w:rsidRDefault="00812883" w:rsidP="006C1AEA">
                  <w:pPr>
                    <w:pStyle w:val="a6"/>
                    <w:numPr>
                      <w:ilvl w:val="0"/>
                      <w:numId w:val="271"/>
                    </w:numPr>
                    <w:ind w:left="283"/>
                    <w:rPr>
                      <w:rFonts w:cs="Calibri"/>
                    </w:rPr>
                  </w:pPr>
                  <w:r w:rsidRPr="006C1AEA">
                    <w:rPr>
                      <w:rFonts w:cs="Calibri"/>
                    </w:rPr>
                    <w:t>Крышка радарного датчика</w:t>
                  </w:r>
                </w:p>
                <w:p w14:paraId="4B418A64" w14:textId="77777777" w:rsidR="00812883" w:rsidRPr="006C1AEA" w:rsidRDefault="00812883" w:rsidP="00812883">
                  <w:pPr>
                    <w:rPr>
                      <w:rFonts w:cs="Calibri"/>
                    </w:rPr>
                  </w:pPr>
                  <w:r w:rsidRPr="006C1AEA">
                    <w:rPr>
                      <w:rFonts w:cs="Calibri"/>
                    </w:rPr>
                    <w:t>Если передняя часть радарного датчика либо передняя или задняя часть крышки радарного датчика покрыты грязью, каплями воды, снегом и т.п., очистите их.</w:t>
                  </w:r>
                </w:p>
                <w:p w14:paraId="2C66EC8E" w14:textId="77777777" w:rsidR="00812883" w:rsidRPr="006C1AEA" w:rsidRDefault="00812883" w:rsidP="00812883">
                  <w:pPr>
                    <w:rPr>
                      <w:rFonts w:cs="Calibri"/>
                    </w:rPr>
                  </w:pPr>
                  <w:r w:rsidRPr="006C1AEA">
                    <w:rPr>
                      <w:rFonts w:cs="Calibri"/>
                    </w:rPr>
                    <w:t>Во избежание повреждений протирайте радарный датчик и крышку датчика мягкой тканью.</w:t>
                  </w:r>
                </w:p>
              </w:tc>
              <w:tc>
                <w:tcPr>
                  <w:tcW w:w="2137" w:type="dxa"/>
                  <w:shd w:val="clear" w:color="auto" w:fill="auto"/>
                </w:tcPr>
                <w:p w14:paraId="038DCF58" w14:textId="6BDDC341" w:rsidR="00812883" w:rsidRPr="006C1AEA" w:rsidRDefault="009D3CDE" w:rsidP="00812883">
                  <w:pPr>
                    <w:rPr>
                      <w:rFonts w:cs="Calibri"/>
                    </w:rPr>
                  </w:pPr>
                  <w:r w:rsidRPr="006C1AEA">
                    <w:rPr>
                      <w:rFonts w:cs="Calibri"/>
                      <w:noProof/>
                      <w:lang w:eastAsia="ru-RU"/>
                    </w:rPr>
                    <w:drawing>
                      <wp:inline distT="0" distB="0" distL="0" distR="0" wp14:anchorId="2AF70299" wp14:editId="02575829">
                        <wp:extent cx="1771650" cy="1200150"/>
                        <wp:effectExtent l="0" t="0" r="0" b="0"/>
                        <wp:docPr id="565"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771650" cy="1200150"/>
                                </a:xfrm>
                                <a:prstGeom prst="rect">
                                  <a:avLst/>
                                </a:prstGeom>
                                <a:noFill/>
                                <a:ln>
                                  <a:noFill/>
                                </a:ln>
                              </pic:spPr>
                            </pic:pic>
                          </a:graphicData>
                        </a:graphic>
                      </wp:inline>
                    </w:drawing>
                  </w:r>
                </w:p>
              </w:tc>
            </w:tr>
          </w:tbl>
          <w:p w14:paraId="364E1D03" w14:textId="77777777" w:rsidR="00812883" w:rsidRPr="006C1AEA" w:rsidRDefault="00812883" w:rsidP="006C1AEA">
            <w:pPr>
              <w:pStyle w:val="a6"/>
              <w:numPr>
                <w:ilvl w:val="0"/>
                <w:numId w:val="142"/>
              </w:numPr>
              <w:ind w:left="394"/>
              <w:rPr>
                <w:rFonts w:cs="Calibri"/>
              </w:rPr>
            </w:pPr>
            <w:r w:rsidRPr="006C1AEA">
              <w:rPr>
                <w:rFonts w:cs="Calibri"/>
              </w:rPr>
              <w:t>Не прикрепляйте аксессуары, наклейки (в том числе прозрачные) или другие предметы на радарный датчик, крышку радарного датчика или пространство</w:t>
            </w:r>
            <w:r w:rsidR="008311C3" w:rsidRPr="006C1AEA">
              <w:rPr>
                <w:rFonts w:cs="Calibri"/>
              </w:rPr>
              <w:t xml:space="preserve"> вокруг него</w:t>
            </w:r>
            <w:r w:rsidRPr="006C1AEA">
              <w:rPr>
                <w:rFonts w:cs="Calibri"/>
              </w:rPr>
              <w:t>.</w:t>
            </w:r>
          </w:p>
          <w:p w14:paraId="6DBBD0AE" w14:textId="77777777" w:rsidR="00812883" w:rsidRPr="006C1AEA" w:rsidRDefault="00812883" w:rsidP="006C1AEA">
            <w:pPr>
              <w:pStyle w:val="a6"/>
              <w:numPr>
                <w:ilvl w:val="0"/>
                <w:numId w:val="142"/>
              </w:numPr>
              <w:ind w:left="394"/>
              <w:rPr>
                <w:rFonts w:cs="Calibri"/>
              </w:rPr>
            </w:pPr>
            <w:r w:rsidRPr="006C1AEA">
              <w:rPr>
                <w:rFonts w:cs="Calibri"/>
              </w:rPr>
              <w:t>Не подвергайте радарный датчик или область вокруг него сильным ударам.</w:t>
            </w:r>
            <w:r w:rsidRPr="006C1AEA">
              <w:rPr>
                <w:rFonts w:cs="Calibri"/>
              </w:rPr>
              <w:br/>
              <w:t>В случае сильного удара по радарному датчику, передней решетке или переднему бамперу обратитесь к авторизованному ритейлеру Toyota для осмотра автомобиля.</w:t>
            </w:r>
          </w:p>
          <w:p w14:paraId="5941A62F" w14:textId="77777777" w:rsidR="00812883" w:rsidRPr="006C1AEA" w:rsidRDefault="00812883" w:rsidP="006C1AEA">
            <w:pPr>
              <w:pStyle w:val="a6"/>
              <w:numPr>
                <w:ilvl w:val="0"/>
                <w:numId w:val="142"/>
              </w:numPr>
              <w:ind w:left="394"/>
              <w:rPr>
                <w:rFonts w:cs="Calibri"/>
              </w:rPr>
            </w:pPr>
            <w:r w:rsidRPr="006C1AEA">
              <w:rPr>
                <w:rFonts w:cs="Calibri"/>
              </w:rPr>
              <w:t>Не разбирайте радарный датчик.</w:t>
            </w:r>
          </w:p>
          <w:p w14:paraId="46914665" w14:textId="77777777" w:rsidR="00812883" w:rsidRPr="006C1AEA" w:rsidRDefault="00812883" w:rsidP="006C1AEA">
            <w:pPr>
              <w:pStyle w:val="a6"/>
              <w:numPr>
                <w:ilvl w:val="0"/>
                <w:numId w:val="142"/>
              </w:numPr>
              <w:ind w:left="394"/>
              <w:rPr>
                <w:rFonts w:cs="Calibri"/>
              </w:rPr>
            </w:pPr>
            <w:r w:rsidRPr="006C1AEA">
              <w:rPr>
                <w:rFonts w:cs="Calibri"/>
              </w:rPr>
              <w:t>Не модифицируйте и не красьте радарный датчик и крышку радарного датчика.</w:t>
            </w:r>
          </w:p>
          <w:p w14:paraId="4E466B0E" w14:textId="77777777" w:rsidR="00812883" w:rsidRPr="006C1AEA" w:rsidRDefault="00812883" w:rsidP="006C1AEA">
            <w:pPr>
              <w:pStyle w:val="a6"/>
              <w:numPr>
                <w:ilvl w:val="0"/>
                <w:numId w:val="142"/>
              </w:numPr>
              <w:ind w:left="394"/>
              <w:rPr>
                <w:rFonts w:cs="Calibri"/>
              </w:rPr>
            </w:pPr>
            <w:r w:rsidRPr="006C1AEA">
              <w:rPr>
                <w:rFonts w:cs="Calibri"/>
              </w:rPr>
              <w:t>В следующих случаях следует заново выполнить калибровку радарного датчика. Для получения подробной информации обратитесь к авторизованному ритейлеру Toyota.</w:t>
            </w:r>
          </w:p>
          <w:p w14:paraId="7E85D42B" w14:textId="77777777" w:rsidR="00812883" w:rsidRPr="006C1AEA" w:rsidRDefault="00812883" w:rsidP="006C1AEA">
            <w:pPr>
              <w:pStyle w:val="a6"/>
              <w:numPr>
                <w:ilvl w:val="0"/>
                <w:numId w:val="142"/>
              </w:numPr>
              <w:ind w:left="820"/>
              <w:rPr>
                <w:rFonts w:cs="Calibri"/>
              </w:rPr>
            </w:pPr>
            <w:r w:rsidRPr="006C1AEA">
              <w:rPr>
                <w:rFonts w:cs="Calibri"/>
              </w:rPr>
              <w:t>Если радарный датчик или передняя решетка были сняты, установлены или заменены</w:t>
            </w:r>
            <w:r w:rsidR="008311C3" w:rsidRPr="002D791B">
              <w:rPr>
                <w:rFonts w:cs="Calibri"/>
              </w:rPr>
              <w:t>;</w:t>
            </w:r>
          </w:p>
          <w:p w14:paraId="6F297EE3" w14:textId="77777777" w:rsidR="00812883" w:rsidRPr="006C1AEA" w:rsidRDefault="00812883" w:rsidP="006C1AEA">
            <w:pPr>
              <w:pStyle w:val="a6"/>
              <w:numPr>
                <w:ilvl w:val="0"/>
                <w:numId w:val="142"/>
              </w:numPr>
              <w:ind w:left="820"/>
              <w:rPr>
                <w:rFonts w:cs="Calibri"/>
              </w:rPr>
            </w:pPr>
            <w:r w:rsidRPr="006C1AEA">
              <w:rPr>
                <w:rFonts w:cs="Calibri"/>
              </w:rPr>
              <w:t>Если был заменен передний бампер</w:t>
            </w:r>
            <w:r w:rsidR="008311C3" w:rsidRPr="002D791B">
              <w:rPr>
                <w:rFonts w:cs="Calibri"/>
              </w:rPr>
              <w:t>.</w:t>
            </w:r>
          </w:p>
        </w:tc>
      </w:tr>
    </w:tbl>
    <w:p w14:paraId="6013E363" w14:textId="77777777" w:rsidR="00812883" w:rsidRPr="006C1AEA" w:rsidRDefault="00812883" w:rsidP="001627DC">
      <w:pPr>
        <w:ind w:left="66"/>
        <w:rPr>
          <w:rFonts w:cs="Calibri"/>
        </w:rPr>
      </w:pPr>
    </w:p>
    <w:p w14:paraId="76072920" w14:textId="77777777" w:rsidR="00812883" w:rsidRPr="006C1AEA" w:rsidRDefault="00812883">
      <w:pPr>
        <w:rPr>
          <w:rFonts w:cs="Calibri"/>
        </w:rPr>
      </w:pPr>
      <w:r w:rsidRPr="006C1AEA">
        <w:rPr>
          <w:rFonts w:cs="Calibri"/>
        </w:rPr>
        <w:br w:type="page"/>
      </w:r>
    </w:p>
    <w:p w14:paraId="0BC19A81" w14:textId="77777777" w:rsidR="00812883" w:rsidRPr="006C1AEA" w:rsidRDefault="00812883" w:rsidP="00812883">
      <w:pPr>
        <w:pBdr>
          <w:bottom w:val="single" w:sz="12" w:space="1" w:color="auto"/>
        </w:pBdr>
        <w:rPr>
          <w:rFonts w:cs="Calibri"/>
          <w:b/>
          <w:bCs/>
        </w:rPr>
      </w:pPr>
      <w:r w:rsidRPr="006C1AEA">
        <w:rPr>
          <w:rFonts w:cs="Calibri"/>
          <w:b/>
          <w:bCs/>
        </w:rPr>
        <w:t>280</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1D50ED4E" w14:textId="77777777" w:rsidR="00812883" w:rsidRPr="006C1AEA" w:rsidRDefault="00812883" w:rsidP="001627DC">
      <w:pPr>
        <w:ind w:left="66"/>
        <w:rPr>
          <w:rFonts w:cs="Calibri"/>
        </w:rPr>
      </w:pP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3"/>
      </w:tblGrid>
      <w:tr w:rsidR="00812883" w:rsidRPr="006C1AEA" w14:paraId="29485D35" w14:textId="77777777" w:rsidTr="002D791B">
        <w:tc>
          <w:tcPr>
            <w:tcW w:w="9339" w:type="dxa"/>
            <w:shd w:val="clear" w:color="auto" w:fill="FFCCFF"/>
          </w:tcPr>
          <w:p w14:paraId="44AC83C8" w14:textId="06F6E4FC" w:rsidR="00812883" w:rsidRPr="006C1AEA" w:rsidRDefault="009D3CDE" w:rsidP="001627DC">
            <w:pPr>
              <w:rPr>
                <w:rFonts w:cs="Calibri"/>
                <w:b/>
                <w:bCs/>
              </w:rPr>
            </w:pPr>
            <w:r>
              <w:rPr>
                <w:rFonts w:cs="Calibri"/>
                <w:b/>
                <w:bCs/>
                <w:noProof/>
              </w:rPr>
              <w:drawing>
                <wp:inline distT="0" distB="0" distL="0" distR="0" wp14:anchorId="612B75A8" wp14:editId="43A408EB">
                  <wp:extent cx="209550" cy="18097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812883" w:rsidRPr="002D791B">
              <w:rPr>
                <w:rFonts w:cs="Calibri"/>
                <w:b/>
                <w:bCs/>
              </w:rPr>
              <w:t xml:space="preserve"> ПРЕДУПРЕЖДЕНИЕ</w:t>
            </w:r>
          </w:p>
        </w:tc>
      </w:tr>
      <w:tr w:rsidR="00812883" w:rsidRPr="006C1AEA" w14:paraId="00B829DF" w14:textId="77777777" w:rsidTr="006C1AEA">
        <w:tc>
          <w:tcPr>
            <w:tcW w:w="9339" w:type="dxa"/>
            <w:shd w:val="clear" w:color="auto" w:fill="auto"/>
          </w:tcPr>
          <w:p w14:paraId="582C9404" w14:textId="77777777" w:rsidR="00812883" w:rsidRPr="006C1AEA" w:rsidRDefault="00812883" w:rsidP="001627DC">
            <w:pPr>
              <w:rPr>
                <w:rFonts w:cs="Calibri"/>
                <w:b/>
                <w:bCs/>
              </w:rPr>
            </w:pPr>
            <w:r w:rsidRPr="006C1AEA">
              <w:rPr>
                <w:rFonts w:ascii="Arial" w:hAnsi="Arial"/>
                <w:b/>
                <w:bCs/>
              </w:rPr>
              <w:t>■</w:t>
            </w:r>
            <w:r w:rsidRPr="006C1AEA">
              <w:rPr>
                <w:rFonts w:cs="Calibri"/>
                <w:b/>
                <w:bCs/>
              </w:rPr>
              <w:t xml:space="preserve"> Во избежание неполадок в работе передней камеры</w:t>
            </w:r>
          </w:p>
          <w:p w14:paraId="41374E85" w14:textId="77777777" w:rsidR="00812883" w:rsidRPr="006C1AEA" w:rsidRDefault="00812883" w:rsidP="001627DC">
            <w:pPr>
              <w:rPr>
                <w:rFonts w:cs="Calibri"/>
              </w:rPr>
            </w:pPr>
            <w:r w:rsidRPr="006C1AEA">
              <w:rPr>
                <w:rFonts w:cs="Calibri"/>
              </w:rPr>
              <w:t>Пожалуйста, соблюдайте следующие меры предосторожности.</w:t>
            </w:r>
          </w:p>
          <w:p w14:paraId="01CC21D5" w14:textId="77777777" w:rsidR="00812883" w:rsidRPr="006C1AEA" w:rsidRDefault="00812883" w:rsidP="001627DC">
            <w:pPr>
              <w:rPr>
                <w:rFonts w:cs="Calibri"/>
              </w:rPr>
            </w:pPr>
            <w:r w:rsidRPr="006C1AEA">
              <w:rPr>
                <w:rFonts w:cs="Calibri"/>
              </w:rPr>
              <w:t>Несоблюдение этих мер может привести к неисправности передней камеры, что может привести к аварии с получением серьезных травм вплоть до летального исхода.</w:t>
            </w:r>
          </w:p>
          <w:p w14:paraId="0F3A8FDF" w14:textId="77777777" w:rsidR="00812883" w:rsidRPr="006C1AEA" w:rsidRDefault="00812883" w:rsidP="006C1AEA">
            <w:pPr>
              <w:pStyle w:val="a6"/>
              <w:numPr>
                <w:ilvl w:val="0"/>
                <w:numId w:val="272"/>
              </w:numPr>
              <w:ind w:left="394"/>
              <w:rPr>
                <w:rFonts w:cs="Calibri"/>
              </w:rPr>
            </w:pPr>
            <w:r w:rsidRPr="006C1AEA">
              <w:rPr>
                <w:rFonts w:cs="Calibri"/>
              </w:rPr>
              <w:t>Всегда держите лобовое стекло в чистоте.</w:t>
            </w:r>
          </w:p>
          <w:p w14:paraId="54AE06ED" w14:textId="77777777" w:rsidR="00812883" w:rsidRPr="006C1AEA" w:rsidRDefault="00812883" w:rsidP="006C1AEA">
            <w:pPr>
              <w:pStyle w:val="a6"/>
              <w:numPr>
                <w:ilvl w:val="0"/>
                <w:numId w:val="272"/>
              </w:numPr>
              <w:ind w:left="820"/>
              <w:rPr>
                <w:rFonts w:cs="Calibri"/>
              </w:rPr>
            </w:pPr>
            <w:r w:rsidRPr="006C1AEA">
              <w:rPr>
                <w:rFonts w:cs="Calibri"/>
              </w:rPr>
              <w:t>Если лобовое стекло загрязнено или покрыто масляной пленкой, каплями воды, снегом и т.п., очистите его.</w:t>
            </w:r>
          </w:p>
          <w:p w14:paraId="334C8352" w14:textId="77777777" w:rsidR="00812883" w:rsidRPr="006C1AEA" w:rsidRDefault="00B309BC" w:rsidP="006C1AEA">
            <w:pPr>
              <w:pStyle w:val="a6"/>
              <w:numPr>
                <w:ilvl w:val="0"/>
                <w:numId w:val="272"/>
              </w:numPr>
              <w:ind w:left="820"/>
              <w:rPr>
                <w:rFonts w:cs="Calibri"/>
              </w:rPr>
            </w:pPr>
            <w:r w:rsidRPr="006C1AEA">
              <w:rPr>
                <w:rFonts w:cs="Calibri"/>
              </w:rPr>
              <w:t>Если на лобовое стекло нанесено специальное покрытие, все равно необходимо использовать стеклоочистители для удаления капель воды и т.д. из области лобового стекла перед передней камерой.</w:t>
            </w:r>
          </w:p>
          <w:p w14:paraId="1956B6BC" w14:textId="77777777" w:rsidR="00B309BC" w:rsidRPr="006C1AEA" w:rsidRDefault="00B309BC" w:rsidP="006C1AEA">
            <w:pPr>
              <w:pStyle w:val="a6"/>
              <w:numPr>
                <w:ilvl w:val="0"/>
                <w:numId w:val="272"/>
              </w:numPr>
              <w:ind w:left="820"/>
              <w:rPr>
                <w:rFonts w:cs="Calibri"/>
              </w:rPr>
            </w:pPr>
            <w:r w:rsidRPr="006C1AEA">
              <w:rPr>
                <w:rFonts w:cs="Calibri"/>
              </w:rPr>
              <w:t>Если внутренняя часть лобового стекла, где установлена передняя камера, загрязнена, обратитесь к авторизованному ритейлеру Toyota.</w:t>
            </w:r>
          </w:p>
          <w:tbl>
            <w:tblPr>
              <w:tblW w:w="0" w:type="auto"/>
              <w:tblLook w:val="04A0" w:firstRow="1" w:lastRow="0" w:firstColumn="1" w:lastColumn="0" w:noHBand="0" w:noVBand="1"/>
            </w:tblPr>
            <w:tblGrid>
              <w:gridCol w:w="6081"/>
              <w:gridCol w:w="2976"/>
            </w:tblGrid>
            <w:tr w:rsidR="00B309BC" w:rsidRPr="006C1AEA" w14:paraId="095D60ED" w14:textId="77777777" w:rsidTr="006C1AEA">
              <w:tc>
                <w:tcPr>
                  <w:tcW w:w="6626" w:type="dxa"/>
                  <w:shd w:val="clear" w:color="auto" w:fill="auto"/>
                </w:tcPr>
                <w:p w14:paraId="2EAD0AE3" w14:textId="77777777" w:rsidR="00B309BC" w:rsidRPr="006C1AEA" w:rsidRDefault="00B309BC" w:rsidP="006C1AEA">
                  <w:pPr>
                    <w:pStyle w:val="a6"/>
                    <w:numPr>
                      <w:ilvl w:val="0"/>
                      <w:numId w:val="272"/>
                    </w:numPr>
                    <w:ind w:left="283"/>
                    <w:rPr>
                      <w:rFonts w:cs="Calibri"/>
                    </w:rPr>
                  </w:pPr>
                  <w:r w:rsidRPr="006C1AEA">
                    <w:rPr>
                      <w:rFonts w:cs="Calibri"/>
                    </w:rPr>
                    <w:t>Не прикрепляйте предметы, такие как наклейки, прозрачные пленки и т.п., на внешнюю сторону ветрового стекла перед передней камерой (область на иллюстрации, выделенная серым цветом).</w:t>
                  </w:r>
                </w:p>
                <w:p w14:paraId="3F876FF8" w14:textId="77777777" w:rsidR="00B309BC" w:rsidRPr="006C1AEA" w:rsidRDefault="00B309BC" w:rsidP="00B309BC">
                  <w:pPr>
                    <w:rPr>
                      <w:rFonts w:cs="Calibri"/>
                    </w:rPr>
                  </w:pPr>
                  <w:r w:rsidRPr="006C1AEA">
                    <w:rPr>
                      <w:rFonts w:cs="Calibri"/>
                    </w:rPr>
                    <w:t>А: От верхней части лобового стекла до расстояния в 1 см под местом крепления камеры</w:t>
                  </w:r>
                </w:p>
                <w:p w14:paraId="49DF5E33" w14:textId="77777777" w:rsidR="00B309BC" w:rsidRPr="006C1AEA" w:rsidRDefault="00B309BC" w:rsidP="00B309BC">
                  <w:pPr>
                    <w:rPr>
                      <w:rFonts w:cs="Calibri"/>
                    </w:rPr>
                  </w:pPr>
                  <w:r w:rsidRPr="006C1AEA">
                    <w:rPr>
                      <w:rFonts w:cs="Calibri"/>
                    </w:rPr>
                    <w:t>В: Приблизительно 20 см (около 10 см вправо и влево от центра передней камеры</w:t>
                  </w:r>
                  <w:r w:rsidR="00F42EAB" w:rsidRPr="002D791B">
                    <w:rPr>
                      <w:rFonts w:cs="Calibri"/>
                    </w:rPr>
                    <w:t>)</w:t>
                  </w:r>
                </w:p>
              </w:tc>
              <w:tc>
                <w:tcPr>
                  <w:tcW w:w="2421" w:type="dxa"/>
                  <w:shd w:val="clear" w:color="auto" w:fill="auto"/>
                </w:tcPr>
                <w:p w14:paraId="192DB3F4" w14:textId="5C2B4FBD" w:rsidR="00B309BC" w:rsidRPr="006C1AEA" w:rsidRDefault="009D3CDE" w:rsidP="00B309BC">
                  <w:pPr>
                    <w:rPr>
                      <w:rFonts w:cs="Calibri"/>
                    </w:rPr>
                  </w:pPr>
                  <w:r w:rsidRPr="006C1AEA">
                    <w:rPr>
                      <w:rFonts w:cs="Calibri"/>
                      <w:noProof/>
                      <w:lang w:eastAsia="ru-RU"/>
                    </w:rPr>
                    <w:drawing>
                      <wp:inline distT="0" distB="0" distL="0" distR="0" wp14:anchorId="5B4D9DB6" wp14:editId="536B7318">
                        <wp:extent cx="1752600" cy="1171575"/>
                        <wp:effectExtent l="0" t="0" r="0" b="0"/>
                        <wp:docPr id="567"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752600" cy="1171575"/>
                                </a:xfrm>
                                <a:prstGeom prst="rect">
                                  <a:avLst/>
                                </a:prstGeom>
                                <a:noFill/>
                                <a:ln>
                                  <a:noFill/>
                                </a:ln>
                              </pic:spPr>
                            </pic:pic>
                          </a:graphicData>
                        </a:graphic>
                      </wp:inline>
                    </w:drawing>
                  </w:r>
                </w:p>
              </w:tc>
            </w:tr>
          </w:tbl>
          <w:p w14:paraId="5E5C09EF" w14:textId="77777777" w:rsidR="00B309BC" w:rsidRPr="006C1AEA" w:rsidRDefault="00B309BC" w:rsidP="006C1AEA">
            <w:pPr>
              <w:pStyle w:val="a6"/>
              <w:numPr>
                <w:ilvl w:val="0"/>
                <w:numId w:val="273"/>
              </w:numPr>
              <w:ind w:left="394"/>
              <w:rPr>
                <w:rFonts w:cs="Calibri"/>
              </w:rPr>
            </w:pPr>
            <w:r w:rsidRPr="006C1AEA">
              <w:rPr>
                <w:rFonts w:cs="Calibri"/>
              </w:rPr>
              <w:t>Если область лобового стекла перед передней камерой запотела, покрыта конденсатом или льдом, используйте функцию устранения запотевания для удаления запотевания, конденсата или льда (-&gt; Стр. 366)</w:t>
            </w:r>
            <w:r w:rsidR="00F42EAB" w:rsidRPr="002D791B">
              <w:rPr>
                <w:rFonts w:cs="Calibri"/>
              </w:rPr>
              <w:t>.</w:t>
            </w:r>
          </w:p>
          <w:p w14:paraId="0BF60B9D" w14:textId="77777777" w:rsidR="00B309BC" w:rsidRPr="006C1AEA" w:rsidRDefault="00B309BC" w:rsidP="006C1AEA">
            <w:pPr>
              <w:pStyle w:val="a6"/>
              <w:numPr>
                <w:ilvl w:val="0"/>
                <w:numId w:val="273"/>
              </w:numPr>
              <w:ind w:left="394"/>
              <w:rPr>
                <w:rFonts w:cs="Calibri"/>
              </w:rPr>
            </w:pPr>
            <w:r w:rsidRPr="006C1AEA">
              <w:rPr>
                <w:rFonts w:cs="Calibri"/>
              </w:rPr>
              <w:t xml:space="preserve">Если капли воды </w:t>
            </w:r>
            <w:r w:rsidR="00F42EAB" w:rsidRPr="006C1AEA">
              <w:rPr>
                <w:rFonts w:cs="Calibri"/>
              </w:rPr>
              <w:t>нельзя удалить с</w:t>
            </w:r>
            <w:r w:rsidRPr="006C1AEA">
              <w:rPr>
                <w:rFonts w:cs="Calibri"/>
              </w:rPr>
              <w:t xml:space="preserve"> области лобового стекла перед передней камерой при помощи стеклоочистителей, замените вставные детали и щетки стеклоочистителей.</w:t>
            </w:r>
          </w:p>
          <w:p w14:paraId="79284E30" w14:textId="77777777" w:rsidR="00B309BC" w:rsidRPr="006C1AEA" w:rsidRDefault="00B309BC" w:rsidP="006C1AEA">
            <w:pPr>
              <w:pStyle w:val="a6"/>
              <w:numPr>
                <w:ilvl w:val="0"/>
                <w:numId w:val="273"/>
              </w:numPr>
              <w:ind w:left="394"/>
              <w:rPr>
                <w:rFonts w:cs="Calibri"/>
              </w:rPr>
            </w:pPr>
            <w:r w:rsidRPr="006C1AEA">
              <w:rPr>
                <w:rFonts w:cs="Calibri"/>
              </w:rPr>
              <w:t>Не устанавливайте на лобовое стекло тонировку.</w:t>
            </w:r>
          </w:p>
          <w:p w14:paraId="1A4C8492" w14:textId="77777777" w:rsidR="00B309BC" w:rsidRPr="006C1AEA" w:rsidRDefault="00B309BC" w:rsidP="006C1AEA">
            <w:pPr>
              <w:pStyle w:val="a6"/>
              <w:numPr>
                <w:ilvl w:val="0"/>
                <w:numId w:val="273"/>
              </w:numPr>
              <w:ind w:left="394"/>
              <w:rPr>
                <w:rFonts w:cs="Calibri"/>
              </w:rPr>
            </w:pPr>
            <w:r w:rsidRPr="006C1AEA">
              <w:rPr>
                <w:rFonts w:cs="Calibri"/>
              </w:rPr>
              <w:t>Замените лобовое стекло, если оно повреждено или треснуло.</w:t>
            </w:r>
            <w:r w:rsidRPr="006C1AEA">
              <w:rPr>
                <w:rFonts w:cs="Calibri"/>
              </w:rPr>
              <w:br/>
              <w:t>После замены лобового стекла следует заново выполнить калибровку передней камеры. Для получения подробной информации обратитесь к авторизованному ритейлеру Toyota.</w:t>
            </w:r>
          </w:p>
          <w:p w14:paraId="048695B5" w14:textId="77777777" w:rsidR="00B309BC" w:rsidRPr="006C1AEA" w:rsidRDefault="00B309BC" w:rsidP="006C1AEA">
            <w:pPr>
              <w:pStyle w:val="a6"/>
              <w:numPr>
                <w:ilvl w:val="0"/>
                <w:numId w:val="273"/>
              </w:numPr>
              <w:ind w:left="394"/>
              <w:rPr>
                <w:rFonts w:cs="Calibri"/>
              </w:rPr>
            </w:pPr>
            <w:r w:rsidRPr="006C1AEA">
              <w:rPr>
                <w:rFonts w:cs="Calibri"/>
              </w:rPr>
              <w:t>Не допускайте контакта жидкости с передней камерой.</w:t>
            </w:r>
          </w:p>
          <w:p w14:paraId="3A29EADD" w14:textId="77777777" w:rsidR="00B309BC" w:rsidRPr="006C1AEA" w:rsidRDefault="00B309BC" w:rsidP="006C1AEA">
            <w:pPr>
              <w:pStyle w:val="a6"/>
              <w:numPr>
                <w:ilvl w:val="0"/>
                <w:numId w:val="273"/>
              </w:numPr>
              <w:ind w:left="394"/>
              <w:rPr>
                <w:rFonts w:cs="Calibri"/>
              </w:rPr>
            </w:pPr>
            <w:r w:rsidRPr="006C1AEA">
              <w:rPr>
                <w:rFonts w:cs="Calibri"/>
              </w:rPr>
              <w:t>Избегайте попадания яркого света на переднюю камеру.</w:t>
            </w:r>
          </w:p>
          <w:p w14:paraId="7523FD45" w14:textId="77777777" w:rsidR="00B309BC" w:rsidRPr="006C1AEA" w:rsidRDefault="00B309BC" w:rsidP="006C1AEA">
            <w:pPr>
              <w:pStyle w:val="a6"/>
              <w:numPr>
                <w:ilvl w:val="0"/>
                <w:numId w:val="273"/>
              </w:numPr>
              <w:ind w:left="394"/>
              <w:rPr>
                <w:rFonts w:cs="Calibri"/>
              </w:rPr>
            </w:pPr>
            <w:r w:rsidRPr="006C1AEA">
              <w:rPr>
                <w:rFonts w:cs="Calibri"/>
              </w:rPr>
              <w:t>Не допускайте загрязнения или повреждения передней камеры.</w:t>
            </w:r>
            <w:r w:rsidRPr="006C1AEA">
              <w:rPr>
                <w:rFonts w:cs="Calibri"/>
              </w:rPr>
              <w:br/>
              <w:t>При очистке внутренней поверхности лобового стекла следите</w:t>
            </w:r>
            <w:r w:rsidR="00F42EAB" w:rsidRPr="006C1AEA">
              <w:rPr>
                <w:rFonts w:cs="Calibri"/>
              </w:rPr>
              <w:t xml:space="preserve"> за тем</w:t>
            </w:r>
            <w:r w:rsidRPr="006C1AEA">
              <w:rPr>
                <w:rFonts w:cs="Calibri"/>
              </w:rPr>
              <w:t>, чтобы средство для чистки стекл</w:t>
            </w:r>
            <w:r w:rsidR="00F42EAB" w:rsidRPr="006C1AEA">
              <w:rPr>
                <w:rFonts w:cs="Calibri"/>
              </w:rPr>
              <w:t>а</w:t>
            </w:r>
            <w:r w:rsidRPr="006C1AEA">
              <w:rPr>
                <w:rFonts w:cs="Calibri"/>
              </w:rPr>
              <w:t xml:space="preserve"> не попало на объектив передней камеры.</w:t>
            </w:r>
            <w:r w:rsidRPr="006C1AEA">
              <w:t xml:space="preserve"> </w:t>
            </w:r>
            <w:r w:rsidRPr="006C1AEA">
              <w:rPr>
                <w:rFonts w:cs="Calibri"/>
              </w:rPr>
              <w:t>Не дотрагивайтесь до объектива.</w:t>
            </w:r>
            <w:r w:rsidRPr="006C1AEA">
              <w:rPr>
                <w:rFonts w:cs="Calibri"/>
              </w:rPr>
              <w:br/>
              <w:t>Если объектив загрязнен или поврежден, обратитесь к авторизованному ритейлеру Toyota.</w:t>
            </w:r>
          </w:p>
        </w:tc>
      </w:tr>
    </w:tbl>
    <w:p w14:paraId="342AEF68" w14:textId="77777777" w:rsidR="00812883" w:rsidRPr="006C1AEA" w:rsidRDefault="00812883" w:rsidP="001627DC">
      <w:pPr>
        <w:ind w:left="66"/>
        <w:rPr>
          <w:rFonts w:cs="Calibri"/>
        </w:rPr>
      </w:pPr>
    </w:p>
    <w:p w14:paraId="6E2F46BD" w14:textId="77777777" w:rsidR="00B309BC" w:rsidRPr="006C1AEA" w:rsidRDefault="00B309BC">
      <w:pPr>
        <w:rPr>
          <w:rFonts w:cs="Calibri"/>
        </w:rPr>
      </w:pPr>
      <w:r w:rsidRPr="006C1AEA">
        <w:rPr>
          <w:rFonts w:cs="Calibri"/>
        </w:rPr>
        <w:br w:type="page"/>
      </w:r>
    </w:p>
    <w:p w14:paraId="26B9C3D3" w14:textId="6CC04105" w:rsidR="00B309BC" w:rsidRPr="00E36035" w:rsidRDefault="009D3CDE" w:rsidP="00B309BC">
      <w:pPr>
        <w:pBdr>
          <w:bottom w:val="single" w:sz="12" w:space="1" w:color="auto"/>
        </w:pBdr>
        <w:jc w:val="right"/>
      </w:pPr>
      <w:r>
        <w:rPr>
          <w:rFonts w:cs="Calibri"/>
          <w:noProof/>
          <w:lang w:eastAsia="ru-RU"/>
        </w:rPr>
        <mc:AlternateContent>
          <mc:Choice Requires="wps">
            <w:drawing>
              <wp:anchor distT="0" distB="0" distL="114300" distR="114300" simplePos="0" relativeHeight="251652096" behindDoc="0" locked="0" layoutInCell="1" allowOverlap="1" wp14:anchorId="5E383220" wp14:editId="6EB69007">
                <wp:simplePos x="0" y="0"/>
                <wp:positionH relativeFrom="column">
                  <wp:posOffset>5960745</wp:posOffset>
                </wp:positionH>
                <wp:positionV relativeFrom="paragraph">
                  <wp:posOffset>203835</wp:posOffset>
                </wp:positionV>
                <wp:extent cx="399415" cy="4565650"/>
                <wp:effectExtent l="1905" t="0" r="0" b="1270"/>
                <wp:wrapNone/>
                <wp:docPr id="12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5F2BF" w14:textId="77777777" w:rsidR="00A02E73" w:rsidRDefault="00A02E73" w:rsidP="00976904"/>
                          <w:p w14:paraId="64DE6E77" w14:textId="77777777" w:rsidR="00A02E73" w:rsidRDefault="00A02E73" w:rsidP="00976904"/>
                          <w:p w14:paraId="4440A658" w14:textId="77777777" w:rsidR="00A02E73" w:rsidRDefault="00A02E73" w:rsidP="00976904"/>
                          <w:p w14:paraId="7F3A5302" w14:textId="77777777" w:rsidR="00A02E73" w:rsidRDefault="00A02E73" w:rsidP="00976904"/>
                          <w:tbl>
                            <w:tblPr>
                              <w:tblW w:w="0" w:type="auto"/>
                              <w:tblLook w:val="04A0" w:firstRow="1" w:lastRow="0" w:firstColumn="1" w:lastColumn="0" w:noHBand="0" w:noVBand="1"/>
                            </w:tblPr>
                            <w:tblGrid>
                              <w:gridCol w:w="523"/>
                              <w:tblGridChange w:id="199">
                                <w:tblGrid>
                                  <w:gridCol w:w="523"/>
                                </w:tblGrid>
                              </w:tblGridChange>
                            </w:tblGrid>
                            <w:tr w:rsidR="00A02E73" w14:paraId="4A4DD88C" w14:textId="77777777" w:rsidTr="005B0DC1">
                              <w:trPr>
                                <w:trHeight w:val="529"/>
                              </w:trPr>
                              <w:tc>
                                <w:tcPr>
                                  <w:tcW w:w="534" w:type="dxa"/>
                                  <w:shd w:val="clear" w:color="auto" w:fill="808080"/>
                                  <w:vAlign w:val="center"/>
                                </w:tcPr>
                                <w:p w14:paraId="7B8F7A25" w14:textId="77777777" w:rsidR="00A02E73" w:rsidRPr="002D791B" w:rsidRDefault="00A02E73" w:rsidP="005F51A8">
                                  <w:pPr>
                                    <w:jc w:val="center"/>
                                    <w:rPr>
                                      <w:color w:val="FFFFFF"/>
                                    </w:rPr>
                                  </w:pPr>
                                  <w:r>
                                    <w:rPr>
                                      <w:color w:val="FFFFFF"/>
                                    </w:rPr>
                                    <w:t>4</w:t>
                                  </w:r>
                                </w:p>
                              </w:tc>
                            </w:tr>
                            <w:tr w:rsidR="00A02E73" w14:paraId="760423BA" w14:textId="77777777" w:rsidTr="00B92071">
                              <w:trPr>
                                <w:cantSplit/>
                                <w:trHeight w:val="5111"/>
                              </w:trPr>
                              <w:tc>
                                <w:tcPr>
                                  <w:tcW w:w="534" w:type="dxa"/>
                                  <w:shd w:val="clear" w:color="auto" w:fill="FFFFFF"/>
                                  <w:textDirection w:val="tbRl"/>
                                </w:tcPr>
                                <w:p w14:paraId="27795D7C" w14:textId="77777777" w:rsidR="00A02E73" w:rsidRDefault="00A02E73" w:rsidP="002D791B">
                                  <w:pPr>
                                    <w:ind w:left="113" w:right="113"/>
                                  </w:pPr>
                                  <w:r w:rsidRPr="0029129C">
                                    <w:t>Вождение</w:t>
                                  </w:r>
                                  <w:r w:rsidRPr="002D791B">
                                    <w:t xml:space="preserve"> </w:t>
                                  </w:r>
                                </w:p>
                              </w:tc>
                            </w:tr>
                          </w:tbl>
                          <w:p w14:paraId="17DB93EE" w14:textId="77777777" w:rsidR="00A02E73" w:rsidRDefault="00A02E73" w:rsidP="00976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383220" id="_x0000_s1152" type="#_x0000_t202" style="position:absolute;left:0;text-align:left;margin-left:469.35pt;margin-top:16.05pt;width:31.45pt;height:35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" filled="f" stroked="f">
                <v:textbox>
                  <w:txbxContent>
                    <w:p w14:paraId="6225F2BF" w14:textId="77777777" w:rsidR="00A02E73" w:rsidRDefault="00A02E73" w:rsidP="00976904"/>
                    <w:p w14:paraId="64DE6E77" w14:textId="77777777" w:rsidR="00A02E73" w:rsidRDefault="00A02E73" w:rsidP="00976904"/>
                    <w:p w14:paraId="4440A658" w14:textId="77777777" w:rsidR="00A02E73" w:rsidRDefault="00A02E73" w:rsidP="00976904"/>
                    <w:p w14:paraId="7F3A5302" w14:textId="77777777" w:rsidR="00A02E73" w:rsidRDefault="00A02E73" w:rsidP="00976904"/>
                    <w:tbl>
                      <w:tblPr>
                        <w:tblW w:w="0" w:type="auto"/>
                        <w:tblLook w:val="04A0" w:firstRow="1" w:lastRow="0" w:firstColumn="1" w:lastColumn="0" w:noHBand="0" w:noVBand="1"/>
                      </w:tblPr>
                      <w:tblGrid>
                        <w:gridCol w:w="523"/>
                        <w:tblGridChange w:id="200">
                          <w:tblGrid>
                            <w:gridCol w:w="523"/>
                          </w:tblGrid>
                        </w:tblGridChange>
                      </w:tblGrid>
                      <w:tr w:rsidR="00A02E73" w14:paraId="4A4DD88C" w14:textId="77777777" w:rsidTr="005B0DC1">
                        <w:trPr>
                          <w:trHeight w:val="529"/>
                        </w:trPr>
                        <w:tc>
                          <w:tcPr>
                            <w:tcW w:w="534" w:type="dxa"/>
                            <w:shd w:val="clear" w:color="auto" w:fill="808080"/>
                            <w:vAlign w:val="center"/>
                          </w:tcPr>
                          <w:p w14:paraId="7B8F7A25" w14:textId="77777777" w:rsidR="00A02E73" w:rsidRPr="002D791B" w:rsidRDefault="00A02E73" w:rsidP="005F51A8">
                            <w:pPr>
                              <w:jc w:val="center"/>
                              <w:rPr>
                                <w:color w:val="FFFFFF"/>
                              </w:rPr>
                            </w:pPr>
                            <w:r>
                              <w:rPr>
                                <w:color w:val="FFFFFF"/>
                              </w:rPr>
                              <w:t>4</w:t>
                            </w:r>
                          </w:p>
                        </w:tc>
                      </w:tr>
                      <w:tr w:rsidR="00A02E73" w14:paraId="760423BA" w14:textId="77777777" w:rsidTr="00B92071">
                        <w:trPr>
                          <w:cantSplit/>
                          <w:trHeight w:val="5111"/>
                        </w:trPr>
                        <w:tc>
                          <w:tcPr>
                            <w:tcW w:w="534" w:type="dxa"/>
                            <w:shd w:val="clear" w:color="auto" w:fill="FFFFFF"/>
                            <w:textDirection w:val="tbRl"/>
                          </w:tcPr>
                          <w:p w14:paraId="27795D7C" w14:textId="77777777" w:rsidR="00A02E73" w:rsidRDefault="00A02E73" w:rsidP="002D791B">
                            <w:pPr>
                              <w:ind w:left="113" w:right="113"/>
                            </w:pPr>
                            <w:r w:rsidRPr="0029129C">
                              <w:t>Вождение</w:t>
                            </w:r>
                            <w:r w:rsidRPr="002D791B">
                              <w:t xml:space="preserve"> </w:t>
                            </w:r>
                          </w:p>
                        </w:tc>
                      </w:tr>
                    </w:tbl>
                    <w:p w14:paraId="17DB93EE" w14:textId="77777777" w:rsidR="00A02E73" w:rsidRDefault="00A02E73" w:rsidP="00976904"/>
                  </w:txbxContent>
                </v:textbox>
              </v:shape>
            </w:pict>
          </mc:Fallback>
        </mc:AlternateContent>
      </w:r>
      <w:r w:rsidR="00B309BC" w:rsidRPr="002D791B">
        <w:rPr>
          <w:rFonts w:cs="Calibri"/>
          <w:sz w:val="22"/>
          <w:szCs w:val="22"/>
        </w:rPr>
        <w:t xml:space="preserve">4-5. </w:t>
      </w:r>
      <w:r w:rsidR="00B309BC" w:rsidRPr="002D791B">
        <w:rPr>
          <w:sz w:val="22"/>
          <w:szCs w:val="22"/>
        </w:rPr>
        <w:t>Использование систем помощи водителю</w:t>
      </w:r>
      <w:r w:rsidR="00B309BC">
        <w:tab/>
      </w:r>
      <w:r w:rsidR="00B309BC">
        <w:rPr>
          <w:b/>
          <w:bCs/>
        </w:rPr>
        <w:t>281</w:t>
      </w:r>
    </w:p>
    <w:p w14:paraId="3F9A3AF6" w14:textId="77777777" w:rsidR="00B309BC" w:rsidRPr="006C1AEA" w:rsidRDefault="00B309BC" w:rsidP="001627DC">
      <w:pPr>
        <w:ind w:left="66"/>
        <w:rPr>
          <w:rFonts w:cs="Calibri"/>
        </w:rPr>
      </w:pP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3"/>
      </w:tblGrid>
      <w:tr w:rsidR="00B309BC" w:rsidRPr="006C1AEA" w14:paraId="7051A6C2" w14:textId="77777777" w:rsidTr="002D791B">
        <w:tc>
          <w:tcPr>
            <w:tcW w:w="9339" w:type="dxa"/>
            <w:shd w:val="clear" w:color="auto" w:fill="FFCCFF"/>
          </w:tcPr>
          <w:p w14:paraId="1AD4C9E2" w14:textId="49948A1B" w:rsidR="00B309BC" w:rsidRPr="006C1AEA" w:rsidRDefault="009D3CDE" w:rsidP="001627DC">
            <w:pPr>
              <w:rPr>
                <w:rFonts w:cs="Calibri"/>
                <w:b/>
                <w:bCs/>
              </w:rPr>
            </w:pPr>
            <w:r>
              <w:rPr>
                <w:rFonts w:cs="Calibri"/>
                <w:b/>
                <w:bCs/>
                <w:noProof/>
              </w:rPr>
              <w:drawing>
                <wp:inline distT="0" distB="0" distL="0" distR="0" wp14:anchorId="4BA83206" wp14:editId="7F5A62FD">
                  <wp:extent cx="209550" cy="180975"/>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B309BC" w:rsidRPr="002D791B">
              <w:rPr>
                <w:rFonts w:cs="Calibri"/>
                <w:b/>
                <w:bCs/>
              </w:rPr>
              <w:t xml:space="preserve"> ПРЕДУПРЕЖДЕНИЕ</w:t>
            </w:r>
          </w:p>
        </w:tc>
      </w:tr>
      <w:tr w:rsidR="00B309BC" w:rsidRPr="006C1AEA" w14:paraId="3266BC4B" w14:textId="77777777" w:rsidTr="006C1AEA">
        <w:tc>
          <w:tcPr>
            <w:tcW w:w="9339" w:type="dxa"/>
            <w:shd w:val="clear" w:color="auto" w:fill="auto"/>
          </w:tcPr>
          <w:p w14:paraId="07776182" w14:textId="77777777" w:rsidR="00B309BC" w:rsidRPr="006C1AEA" w:rsidRDefault="00B309BC" w:rsidP="006C1AEA">
            <w:pPr>
              <w:pStyle w:val="a6"/>
              <w:numPr>
                <w:ilvl w:val="0"/>
                <w:numId w:val="274"/>
              </w:numPr>
              <w:ind w:left="394"/>
              <w:rPr>
                <w:rFonts w:cs="Calibri"/>
              </w:rPr>
            </w:pPr>
            <w:r w:rsidRPr="006C1AEA">
              <w:rPr>
                <w:rFonts w:cs="Calibri"/>
              </w:rPr>
              <w:t>Не подвергайте переднюю камеру сильным ударам.</w:t>
            </w:r>
          </w:p>
          <w:p w14:paraId="09E4639D" w14:textId="77777777" w:rsidR="00B309BC" w:rsidRPr="006C1AEA" w:rsidRDefault="00B309BC" w:rsidP="006C1AEA">
            <w:pPr>
              <w:pStyle w:val="a6"/>
              <w:numPr>
                <w:ilvl w:val="0"/>
                <w:numId w:val="274"/>
              </w:numPr>
              <w:ind w:left="394"/>
              <w:rPr>
                <w:rFonts w:cs="Calibri"/>
              </w:rPr>
            </w:pPr>
            <w:r w:rsidRPr="006C1AEA">
              <w:rPr>
                <w:rFonts w:cs="Calibri"/>
              </w:rPr>
              <w:t>Не изменяйте положение установки или направление передней камеры и не снимайте ее.</w:t>
            </w:r>
          </w:p>
          <w:p w14:paraId="19CE3808" w14:textId="77777777" w:rsidR="00B309BC" w:rsidRPr="006C1AEA" w:rsidRDefault="00B309BC" w:rsidP="006C1AEA">
            <w:pPr>
              <w:pStyle w:val="a6"/>
              <w:numPr>
                <w:ilvl w:val="0"/>
                <w:numId w:val="274"/>
              </w:numPr>
              <w:ind w:left="394"/>
              <w:rPr>
                <w:rFonts w:cs="Calibri"/>
              </w:rPr>
            </w:pPr>
            <w:r w:rsidRPr="006C1AEA">
              <w:rPr>
                <w:rFonts w:cs="Calibri"/>
              </w:rPr>
              <w:t>Не разбирайте переднюю камеру.</w:t>
            </w:r>
            <w:r w:rsidRPr="006C1AEA">
              <w:rPr>
                <w:rFonts w:cs="Calibri"/>
                <w:noProof/>
              </w:rPr>
              <w:t xml:space="preserve"> </w:t>
            </w:r>
          </w:p>
          <w:p w14:paraId="17485503" w14:textId="77777777" w:rsidR="00B309BC" w:rsidRPr="006C1AEA" w:rsidRDefault="00B309BC" w:rsidP="006C1AEA">
            <w:pPr>
              <w:pStyle w:val="a6"/>
              <w:numPr>
                <w:ilvl w:val="0"/>
                <w:numId w:val="274"/>
              </w:numPr>
              <w:ind w:left="394"/>
              <w:rPr>
                <w:rFonts w:cs="Calibri"/>
              </w:rPr>
            </w:pPr>
            <w:r w:rsidRPr="006C1AEA">
              <w:rPr>
                <w:rFonts w:cs="Calibri"/>
              </w:rPr>
              <w:t>Не модифицируйте никакие компоненты автомобиля вокруг передней камеры (внутреннее зеркало заднего вида и т.п.) или обшивку потолка.</w:t>
            </w:r>
          </w:p>
          <w:p w14:paraId="4CF22037" w14:textId="77777777" w:rsidR="00B309BC" w:rsidRPr="006C1AEA" w:rsidRDefault="00B309BC" w:rsidP="006C1AEA">
            <w:pPr>
              <w:pStyle w:val="a6"/>
              <w:numPr>
                <w:ilvl w:val="0"/>
                <w:numId w:val="274"/>
              </w:numPr>
              <w:ind w:left="394"/>
              <w:rPr>
                <w:rFonts w:cs="Calibri"/>
              </w:rPr>
            </w:pPr>
            <w:r w:rsidRPr="006C1AEA">
              <w:rPr>
                <w:rFonts w:cs="Calibri"/>
              </w:rPr>
              <w:t>Не устанавливайте на капот, переднюю решетку или передний бампер никакие аксессуары, которые могут перекрывать поле обзора передней камеры. Для получения подробной информации обратитесь к авторизованному ритейлеру Toyota.</w:t>
            </w:r>
          </w:p>
          <w:p w14:paraId="7FCACCCC" w14:textId="77777777" w:rsidR="00B309BC" w:rsidRPr="006C1AEA" w:rsidRDefault="00B309BC" w:rsidP="006C1AEA">
            <w:pPr>
              <w:pStyle w:val="a6"/>
              <w:numPr>
                <w:ilvl w:val="0"/>
                <w:numId w:val="274"/>
              </w:numPr>
              <w:ind w:left="394"/>
              <w:rPr>
                <w:rFonts w:cs="Calibri"/>
              </w:rPr>
            </w:pPr>
            <w:r w:rsidRPr="006C1AEA">
              <w:rPr>
                <w:rFonts w:cs="Calibri"/>
              </w:rPr>
              <w:t>Если на крыше требуется закрепить доску для серфинга или другой длинный предмет, убедитесь, что он не загораживает переднюю камеру.</w:t>
            </w:r>
          </w:p>
          <w:p w14:paraId="221FA0C0" w14:textId="77777777" w:rsidR="00B309BC" w:rsidRPr="006C1AEA" w:rsidRDefault="00B309BC" w:rsidP="006C1AEA">
            <w:pPr>
              <w:pStyle w:val="a6"/>
              <w:numPr>
                <w:ilvl w:val="0"/>
                <w:numId w:val="274"/>
              </w:numPr>
              <w:ind w:left="394"/>
              <w:rPr>
                <w:rFonts w:cs="Calibri"/>
              </w:rPr>
            </w:pPr>
            <w:r w:rsidRPr="006C1AEA">
              <w:rPr>
                <w:rFonts w:cs="Calibri"/>
              </w:rPr>
              <w:t>Не модифицируйте фары или другие световые приборы.</w:t>
            </w:r>
          </w:p>
        </w:tc>
      </w:tr>
    </w:tbl>
    <w:p w14:paraId="2A525B38" w14:textId="77777777" w:rsidR="00B309BC" w:rsidRPr="006C1AEA" w:rsidRDefault="00B309BC" w:rsidP="001627DC">
      <w:pPr>
        <w:ind w:left="66"/>
        <w:rPr>
          <w:rFonts w:cs="Calibri"/>
        </w:rPr>
      </w:pPr>
    </w:p>
    <w:p w14:paraId="3482423F" w14:textId="77777777" w:rsidR="00F43DB6" w:rsidRPr="006C1AEA" w:rsidRDefault="00F43DB6">
      <w:pPr>
        <w:rPr>
          <w:rFonts w:cs="Calibri"/>
        </w:rPr>
      </w:pPr>
      <w:r w:rsidRPr="006C1AEA">
        <w:rPr>
          <w:rFonts w:cs="Calibri"/>
        </w:rPr>
        <w:br w:type="page"/>
      </w:r>
    </w:p>
    <w:p w14:paraId="043428A2" w14:textId="77777777" w:rsidR="00F43DB6" w:rsidRPr="002D791B" w:rsidRDefault="00F43DB6" w:rsidP="00F43DB6">
      <w:pPr>
        <w:pBdr>
          <w:bottom w:val="single" w:sz="12" w:space="1" w:color="auto"/>
        </w:pBdr>
        <w:rPr>
          <w:rFonts w:cs="Calibri"/>
          <w:b/>
          <w:bCs/>
          <w:sz w:val="22"/>
          <w:szCs w:val="22"/>
        </w:rPr>
      </w:pPr>
      <w:r w:rsidRPr="006C1AEA">
        <w:rPr>
          <w:rFonts w:cs="Calibri"/>
          <w:b/>
          <w:bCs/>
        </w:rPr>
        <w:t>282</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600775BD" w14:textId="77777777" w:rsidR="00EE185C" w:rsidRPr="006C1AEA" w:rsidRDefault="00EE185C" w:rsidP="001627DC">
      <w:pPr>
        <w:pBdr>
          <w:bottom w:val="single" w:sz="6" w:space="1" w:color="auto"/>
        </w:pBdr>
        <w:ind w:left="66"/>
        <w:rPr>
          <w:rFonts w:cs="Calibri"/>
        </w:rPr>
      </w:pPr>
    </w:p>
    <w:p w14:paraId="193CB7EB" w14:textId="77777777" w:rsidR="00F43DB6" w:rsidRPr="006C1AEA" w:rsidRDefault="00F43DB6" w:rsidP="001627DC">
      <w:pPr>
        <w:ind w:left="66"/>
        <w:rPr>
          <w:rFonts w:cs="Calibri"/>
          <w:b/>
          <w:bCs/>
        </w:rPr>
      </w:pPr>
      <w:r w:rsidRPr="00E653CB">
        <w:rPr>
          <w:rFonts w:ascii="Arial" w:hAnsi="Arial"/>
          <w:b/>
          <w:bCs/>
        </w:rPr>
        <w:t>■</w:t>
      </w:r>
      <w:r w:rsidRPr="006C1AEA">
        <w:rPr>
          <w:rFonts w:cs="Calibri"/>
          <w:b/>
          <w:bCs/>
        </w:rPr>
        <w:t xml:space="preserve"> </w:t>
      </w:r>
      <w:r w:rsidR="004E6421" w:rsidRPr="006C1AEA">
        <w:rPr>
          <w:rFonts w:cs="Calibri"/>
          <w:b/>
          <w:bCs/>
        </w:rPr>
        <w:t>Если на многофункциональном дисплее отображается предупреждающее сообщение</w:t>
      </w:r>
    </w:p>
    <w:p w14:paraId="49686732" w14:textId="77777777" w:rsidR="004E6421" w:rsidRPr="006C1AEA" w:rsidRDefault="004E6421" w:rsidP="001627DC">
      <w:pPr>
        <w:ind w:left="66"/>
        <w:rPr>
          <w:rFonts w:cs="Calibri"/>
        </w:rPr>
      </w:pPr>
      <w:r w:rsidRPr="006C1AEA">
        <w:rPr>
          <w:rFonts w:cs="Calibri"/>
        </w:rPr>
        <w:t>Система может быть временно недоступна или неисправна.</w:t>
      </w:r>
    </w:p>
    <w:p w14:paraId="454BC52D" w14:textId="77777777" w:rsidR="004E6421" w:rsidRPr="006C1AEA" w:rsidRDefault="004E6421" w:rsidP="004E6421">
      <w:pPr>
        <w:pStyle w:val="a6"/>
        <w:numPr>
          <w:ilvl w:val="0"/>
          <w:numId w:val="275"/>
        </w:numPr>
        <w:ind w:left="567"/>
        <w:rPr>
          <w:rFonts w:cs="Calibri"/>
        </w:rPr>
      </w:pPr>
      <w:r w:rsidRPr="006C1AEA">
        <w:rPr>
          <w:rFonts w:cs="Calibri"/>
        </w:rPr>
        <w:t xml:space="preserve">В следующих ситуациях </w:t>
      </w:r>
      <w:r w:rsidR="00F42EAB" w:rsidRPr="006C1AEA">
        <w:rPr>
          <w:rFonts w:cs="Calibri"/>
        </w:rPr>
        <w:t xml:space="preserve">незамедлительно </w:t>
      </w:r>
      <w:r w:rsidRPr="006C1AEA">
        <w:rPr>
          <w:rFonts w:cs="Calibri"/>
        </w:rPr>
        <w:t>выполните действия, указанные в таблице. При установлении нормальных условий работы сообщение исчезает и работа системы восстанавливается.</w:t>
      </w:r>
      <w:r w:rsidRPr="006C1AEA">
        <w:rPr>
          <w:rFonts w:cs="Calibri"/>
        </w:rPr>
        <w:br/>
        <w:t>Если сообщение не исчезает, обратитесь к авторизованному ритейлеру Toyota.</w:t>
      </w:r>
    </w:p>
    <w:p w14:paraId="06D82B4A" w14:textId="77777777" w:rsidR="00F42EAB" w:rsidRPr="002D791B" w:rsidRDefault="00F42EAB" w:rsidP="002D791B">
      <w:pPr>
        <w:ind w:left="207"/>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4E6421" w:rsidRPr="006C1AEA" w14:paraId="677C4F37" w14:textId="77777777" w:rsidTr="002D791B">
        <w:tc>
          <w:tcPr>
            <w:tcW w:w="4669" w:type="dxa"/>
            <w:shd w:val="clear" w:color="auto" w:fill="D9D9D9"/>
          </w:tcPr>
          <w:p w14:paraId="2E01647D" w14:textId="77777777" w:rsidR="004E6421" w:rsidRPr="002D791B" w:rsidRDefault="004E6421" w:rsidP="002D791B">
            <w:pPr>
              <w:jc w:val="center"/>
              <w:rPr>
                <w:rFonts w:cs="Calibri"/>
                <w:b/>
              </w:rPr>
            </w:pPr>
            <w:r w:rsidRPr="002D791B">
              <w:rPr>
                <w:rFonts w:cs="Calibri"/>
                <w:b/>
              </w:rPr>
              <w:t>Ситуация</w:t>
            </w:r>
          </w:p>
        </w:tc>
        <w:tc>
          <w:tcPr>
            <w:tcW w:w="4670" w:type="dxa"/>
            <w:shd w:val="clear" w:color="auto" w:fill="D9D9D9"/>
          </w:tcPr>
          <w:p w14:paraId="0678E881" w14:textId="77777777" w:rsidR="004E6421" w:rsidRPr="002D791B" w:rsidRDefault="004E6421" w:rsidP="002D791B">
            <w:pPr>
              <w:jc w:val="center"/>
              <w:rPr>
                <w:rFonts w:cs="Calibri"/>
                <w:b/>
              </w:rPr>
            </w:pPr>
            <w:r w:rsidRPr="002D791B">
              <w:rPr>
                <w:rFonts w:cs="Calibri"/>
                <w:b/>
              </w:rPr>
              <w:t>Действие</w:t>
            </w:r>
          </w:p>
        </w:tc>
      </w:tr>
      <w:tr w:rsidR="004E6421" w:rsidRPr="006C1AEA" w14:paraId="1C184831" w14:textId="77777777" w:rsidTr="006C1AEA">
        <w:tc>
          <w:tcPr>
            <w:tcW w:w="4669" w:type="dxa"/>
            <w:shd w:val="clear" w:color="auto" w:fill="auto"/>
          </w:tcPr>
          <w:p w14:paraId="26F7CD38" w14:textId="77777777" w:rsidR="004E6421" w:rsidRPr="006C1AEA" w:rsidRDefault="00F42EAB">
            <w:pPr>
              <w:rPr>
                <w:rFonts w:cs="Calibri"/>
              </w:rPr>
            </w:pPr>
            <w:r w:rsidRPr="006C1AEA">
              <w:rPr>
                <w:rFonts w:cs="Calibri"/>
              </w:rPr>
              <w:t>О</w:t>
            </w:r>
            <w:r w:rsidR="004E6421" w:rsidRPr="006C1AEA">
              <w:rPr>
                <w:rFonts w:cs="Calibri"/>
              </w:rPr>
              <w:t>бласть вокруг датчика покрыта грязью, влагой (запотела, покрыта конденсатом, льдом и т.п.) или другими посторонними веществами</w:t>
            </w:r>
            <w:r w:rsidRPr="006C1AEA">
              <w:rPr>
                <w:rFonts w:cs="Calibri"/>
              </w:rPr>
              <w:t>.</w:t>
            </w:r>
          </w:p>
        </w:tc>
        <w:tc>
          <w:tcPr>
            <w:tcW w:w="4670" w:type="dxa"/>
            <w:shd w:val="clear" w:color="auto" w:fill="auto"/>
          </w:tcPr>
          <w:p w14:paraId="0B88A7D3" w14:textId="77777777" w:rsidR="00F42EAB" w:rsidRPr="006C1AEA" w:rsidRDefault="004E6421">
            <w:pPr>
              <w:rPr>
                <w:rFonts w:cs="Calibri"/>
              </w:rPr>
            </w:pPr>
            <w:r w:rsidRPr="006C1AEA">
              <w:rPr>
                <w:rFonts w:cs="Calibri"/>
              </w:rPr>
              <w:t xml:space="preserve">Используйте стеклоочистители или функцию кондиционера воздуха, чтобы очистить от грязи и прочих загрязнений </w:t>
            </w:r>
          </w:p>
          <w:p w14:paraId="149B1243" w14:textId="77777777" w:rsidR="004E6421" w:rsidRPr="006C1AEA" w:rsidRDefault="004E6421">
            <w:pPr>
              <w:rPr>
                <w:rFonts w:cs="Calibri"/>
              </w:rPr>
            </w:pPr>
            <w:r w:rsidRPr="006C1AEA">
              <w:rPr>
                <w:rFonts w:cs="Calibri"/>
              </w:rPr>
              <w:t>(-&gt; Стр. 366)</w:t>
            </w:r>
            <w:r w:rsidR="00F42EAB" w:rsidRPr="006C1AEA">
              <w:rPr>
                <w:rFonts w:cs="Calibri"/>
              </w:rPr>
              <w:t>.</w:t>
            </w:r>
          </w:p>
        </w:tc>
      </w:tr>
      <w:tr w:rsidR="004E6421" w:rsidRPr="006C1AEA" w14:paraId="68827BB2" w14:textId="77777777" w:rsidTr="006C1AEA">
        <w:tc>
          <w:tcPr>
            <w:tcW w:w="4669" w:type="dxa"/>
            <w:vMerge w:val="restart"/>
            <w:shd w:val="clear" w:color="auto" w:fill="auto"/>
          </w:tcPr>
          <w:p w14:paraId="6A964DF3" w14:textId="77777777" w:rsidR="004E6421" w:rsidRPr="006C1AEA" w:rsidRDefault="00F42EAB">
            <w:pPr>
              <w:rPr>
                <w:rFonts w:cs="Calibri"/>
              </w:rPr>
            </w:pPr>
            <w:r w:rsidRPr="006C1AEA">
              <w:rPr>
                <w:rFonts w:cs="Calibri"/>
              </w:rPr>
              <w:t>Т</w:t>
            </w:r>
            <w:r w:rsidR="004E6421" w:rsidRPr="006C1AEA">
              <w:rPr>
                <w:rFonts w:cs="Calibri"/>
              </w:rPr>
              <w:t xml:space="preserve">емпература в области передней камеры находится за пределами рабочего диапазона </w:t>
            </w:r>
            <w:r w:rsidRPr="006C1AEA">
              <w:rPr>
                <w:rFonts w:cs="Calibri"/>
              </w:rPr>
              <w:t>(</w:t>
            </w:r>
            <w:r w:rsidR="004E6421" w:rsidRPr="006C1AEA">
              <w:rPr>
                <w:rFonts w:cs="Calibri"/>
              </w:rPr>
              <w:t>например, когда автомобиль припаркован на солнце или в очень холодную погоду</w:t>
            </w:r>
            <w:r w:rsidRPr="006C1AEA">
              <w:rPr>
                <w:rFonts w:cs="Calibri"/>
              </w:rPr>
              <w:t>)</w:t>
            </w:r>
            <w:r w:rsidR="004E6421" w:rsidRPr="006C1AEA">
              <w:rPr>
                <w:rFonts w:cs="Calibri"/>
              </w:rPr>
              <w:t>.</w:t>
            </w:r>
          </w:p>
        </w:tc>
        <w:tc>
          <w:tcPr>
            <w:tcW w:w="4670" w:type="dxa"/>
            <w:shd w:val="clear" w:color="auto" w:fill="auto"/>
          </w:tcPr>
          <w:p w14:paraId="23394E6D" w14:textId="77777777" w:rsidR="004E6421" w:rsidRPr="006C1AEA" w:rsidRDefault="004E6421" w:rsidP="004E6421">
            <w:pPr>
              <w:rPr>
                <w:rFonts w:cs="Calibri"/>
              </w:rPr>
            </w:pPr>
            <w:r w:rsidRPr="006C1AEA">
              <w:rPr>
                <w:rFonts w:cs="Calibri"/>
              </w:rPr>
              <w:t>Если передняя камера нагрелась, например, при парковке автомобиля на солнце, используйте систему кондиционирования воздуха, чтобы снизить температуру в области передней камеры. Если в припаркованном автомобиле использовался солнцезащитный козырек, то, в зависимости от его типа, отраженные солнечные лучи могут сильно нагреть переднюю камеру.</w:t>
            </w:r>
          </w:p>
        </w:tc>
      </w:tr>
      <w:tr w:rsidR="004E6421" w:rsidRPr="006C1AEA" w14:paraId="67889C80" w14:textId="77777777" w:rsidTr="006C1AEA">
        <w:tc>
          <w:tcPr>
            <w:tcW w:w="4669" w:type="dxa"/>
            <w:vMerge/>
            <w:shd w:val="clear" w:color="auto" w:fill="auto"/>
          </w:tcPr>
          <w:p w14:paraId="70D03C2B" w14:textId="77777777" w:rsidR="004E6421" w:rsidRPr="006C1AEA" w:rsidRDefault="004E6421" w:rsidP="004E6421">
            <w:pPr>
              <w:rPr>
                <w:rFonts w:cs="Calibri"/>
              </w:rPr>
            </w:pPr>
          </w:p>
        </w:tc>
        <w:tc>
          <w:tcPr>
            <w:tcW w:w="4670" w:type="dxa"/>
            <w:shd w:val="clear" w:color="auto" w:fill="auto"/>
          </w:tcPr>
          <w:p w14:paraId="7FA13C06" w14:textId="77777777" w:rsidR="004E6421" w:rsidRPr="006C1AEA" w:rsidRDefault="004E6421">
            <w:pPr>
              <w:rPr>
                <w:rFonts w:cs="Calibri"/>
              </w:rPr>
            </w:pPr>
            <w:r w:rsidRPr="006C1AEA">
              <w:rPr>
                <w:rFonts w:cs="Calibri"/>
              </w:rPr>
              <w:t xml:space="preserve">Если передняя камера переохладилась </w:t>
            </w:r>
            <w:r w:rsidR="00F42EAB" w:rsidRPr="006C1AEA">
              <w:rPr>
                <w:rFonts w:cs="Calibri"/>
              </w:rPr>
              <w:t>(</w:t>
            </w:r>
            <w:r w:rsidRPr="006C1AEA">
              <w:rPr>
                <w:rFonts w:cs="Calibri"/>
              </w:rPr>
              <w:t>например, после парковки в сильный мороз</w:t>
            </w:r>
            <w:r w:rsidR="00F42EAB" w:rsidRPr="006C1AEA">
              <w:rPr>
                <w:rFonts w:cs="Calibri"/>
              </w:rPr>
              <w:t>)</w:t>
            </w:r>
            <w:r w:rsidRPr="006C1AEA">
              <w:rPr>
                <w:rFonts w:cs="Calibri"/>
              </w:rPr>
              <w:t>, используйте систему кондиционирования воздуха, чтобы повысить температуру в области передней камеры.</w:t>
            </w:r>
          </w:p>
        </w:tc>
      </w:tr>
      <w:tr w:rsidR="004E6421" w:rsidRPr="006C1AEA" w14:paraId="71363658" w14:textId="77777777" w:rsidTr="006C1AEA">
        <w:tc>
          <w:tcPr>
            <w:tcW w:w="4669" w:type="dxa"/>
            <w:shd w:val="clear" w:color="auto" w:fill="auto"/>
          </w:tcPr>
          <w:p w14:paraId="7EE8D11C" w14:textId="77777777" w:rsidR="004E6421" w:rsidRPr="006C1AEA" w:rsidRDefault="004E6421">
            <w:pPr>
              <w:rPr>
                <w:rFonts w:cs="Calibri"/>
              </w:rPr>
            </w:pPr>
            <w:r w:rsidRPr="006C1AEA">
              <w:rPr>
                <w:rFonts w:cs="Calibri"/>
              </w:rPr>
              <w:t xml:space="preserve">Область перед передней камерой загорожена </w:t>
            </w:r>
            <w:r w:rsidR="00F42EAB" w:rsidRPr="006C1AEA">
              <w:rPr>
                <w:rFonts w:cs="Calibri"/>
              </w:rPr>
              <w:t>(</w:t>
            </w:r>
            <w:r w:rsidRPr="006C1AEA">
              <w:rPr>
                <w:rFonts w:cs="Calibri"/>
              </w:rPr>
              <w:t>например, открыт капот или в области лобового стекла</w:t>
            </w:r>
            <w:r w:rsidR="00F42EAB" w:rsidRPr="006C1AEA">
              <w:rPr>
                <w:rFonts w:cs="Calibri"/>
              </w:rPr>
              <w:t>,</w:t>
            </w:r>
            <w:r w:rsidRPr="006C1AEA">
              <w:rPr>
                <w:rFonts w:cs="Calibri"/>
              </w:rPr>
              <w:t xml:space="preserve"> перед передней камерой</w:t>
            </w:r>
            <w:r w:rsidR="00F42EAB" w:rsidRPr="006C1AEA">
              <w:rPr>
                <w:rFonts w:cs="Calibri"/>
              </w:rPr>
              <w:t>,</w:t>
            </w:r>
            <w:r w:rsidRPr="006C1AEA">
              <w:rPr>
                <w:rFonts w:cs="Calibri"/>
              </w:rPr>
              <w:t xml:space="preserve"> прикреплена наклейка</w:t>
            </w:r>
            <w:r w:rsidR="00F42EAB" w:rsidRPr="006C1AEA">
              <w:rPr>
                <w:rFonts w:cs="Calibri"/>
              </w:rPr>
              <w:t>)</w:t>
            </w:r>
            <w:r w:rsidRPr="006C1AEA">
              <w:rPr>
                <w:rFonts w:cs="Calibri"/>
              </w:rPr>
              <w:t>.</w:t>
            </w:r>
          </w:p>
        </w:tc>
        <w:tc>
          <w:tcPr>
            <w:tcW w:w="4670" w:type="dxa"/>
            <w:shd w:val="clear" w:color="auto" w:fill="auto"/>
          </w:tcPr>
          <w:p w14:paraId="44AB0D9E" w14:textId="77777777" w:rsidR="004E6421" w:rsidRPr="006C1AEA" w:rsidRDefault="004E6421" w:rsidP="004E6421">
            <w:pPr>
              <w:rPr>
                <w:rFonts w:cs="Calibri"/>
              </w:rPr>
            </w:pPr>
            <w:r w:rsidRPr="006C1AEA">
              <w:rPr>
                <w:rFonts w:cs="Calibri"/>
              </w:rPr>
              <w:t>Закройте капот, удалите наклейку и т.п., чтобы убрать препятствие.</w:t>
            </w:r>
          </w:p>
        </w:tc>
      </w:tr>
      <w:tr w:rsidR="004E6421" w:rsidRPr="006C1AEA" w14:paraId="31351293" w14:textId="77777777" w:rsidTr="006C1AEA">
        <w:tc>
          <w:tcPr>
            <w:tcW w:w="4669" w:type="dxa"/>
            <w:shd w:val="clear" w:color="auto" w:fill="auto"/>
          </w:tcPr>
          <w:p w14:paraId="47CFC6E7" w14:textId="77777777" w:rsidR="00F42EAB" w:rsidRPr="006C1AEA" w:rsidRDefault="004E6421">
            <w:pPr>
              <w:rPr>
                <w:rFonts w:cs="Calibri"/>
              </w:rPr>
            </w:pPr>
            <w:r w:rsidRPr="006C1AEA">
              <w:rPr>
                <w:rFonts w:cs="Calibri"/>
              </w:rPr>
              <w:t xml:space="preserve">Если отображается сообщение </w:t>
            </w:r>
          </w:p>
          <w:p w14:paraId="090E6C5B" w14:textId="77777777" w:rsidR="004E6421" w:rsidRPr="006C1AEA" w:rsidRDefault="004E6421">
            <w:pPr>
              <w:rPr>
                <w:rFonts w:cs="Calibri"/>
              </w:rPr>
            </w:pPr>
            <w:r w:rsidRPr="006C1AEA">
              <w:rPr>
                <w:rFonts w:cs="Calibri"/>
              </w:rPr>
              <w:t xml:space="preserve">«Система предаварийной безопасности </w:t>
            </w:r>
            <w:r w:rsidRPr="006C1AEA">
              <w:rPr>
                <w:rFonts w:cs="Calibri"/>
                <w:lang w:val="en-US"/>
              </w:rPr>
              <w:t>PCS</w:t>
            </w:r>
            <w:r w:rsidRPr="006C1AEA">
              <w:rPr>
                <w:rFonts w:cs="Calibri"/>
              </w:rPr>
              <w:t xml:space="preserve"> недоступна. См. </w:t>
            </w:r>
            <w:r w:rsidR="00F42EAB" w:rsidRPr="006C1AEA">
              <w:rPr>
                <w:rFonts w:cs="Calibri"/>
              </w:rPr>
              <w:t>Р</w:t>
            </w:r>
            <w:r w:rsidRPr="006C1AEA">
              <w:rPr>
                <w:rFonts w:cs="Calibri"/>
              </w:rPr>
              <w:t>уководство пользователя».</w:t>
            </w:r>
          </w:p>
        </w:tc>
        <w:tc>
          <w:tcPr>
            <w:tcW w:w="4670" w:type="dxa"/>
            <w:shd w:val="clear" w:color="auto" w:fill="auto"/>
          </w:tcPr>
          <w:p w14:paraId="095F89C5" w14:textId="77777777" w:rsidR="004E6421" w:rsidRPr="006C1AEA" w:rsidRDefault="004E6421" w:rsidP="004E6421">
            <w:pPr>
              <w:rPr>
                <w:rFonts w:cs="Calibri"/>
              </w:rPr>
            </w:pPr>
            <w:r w:rsidRPr="006C1AEA">
              <w:rPr>
                <w:rFonts w:cs="Calibri"/>
              </w:rPr>
              <w:t>Проверьте, не застряли ли какие-либо посторонние предметы на радарном датчике или крышке датчика, удалите их, если они есть.</w:t>
            </w:r>
          </w:p>
        </w:tc>
      </w:tr>
    </w:tbl>
    <w:p w14:paraId="5C165A3B" w14:textId="77777777" w:rsidR="004E6421" w:rsidRPr="006C1AEA" w:rsidRDefault="004E6421" w:rsidP="004E6421">
      <w:pPr>
        <w:rPr>
          <w:rFonts w:cs="Calibri"/>
        </w:rPr>
      </w:pPr>
    </w:p>
    <w:p w14:paraId="6090788D" w14:textId="77777777" w:rsidR="004E6421" w:rsidRPr="006C1AEA" w:rsidRDefault="004E6421">
      <w:pPr>
        <w:rPr>
          <w:rFonts w:cs="Calibri"/>
        </w:rPr>
      </w:pPr>
      <w:r w:rsidRPr="006C1AEA">
        <w:rPr>
          <w:rFonts w:cs="Calibri"/>
        </w:rPr>
        <w:br w:type="page"/>
      </w:r>
    </w:p>
    <w:p w14:paraId="216DA160" w14:textId="16D49883" w:rsidR="004E6421" w:rsidRPr="00E36035" w:rsidRDefault="009D3CDE" w:rsidP="004E6421">
      <w:pPr>
        <w:pBdr>
          <w:bottom w:val="single" w:sz="12" w:space="1" w:color="auto"/>
        </w:pBdr>
        <w:jc w:val="right"/>
      </w:pPr>
      <w:r>
        <w:rPr>
          <w:rFonts w:ascii="Times New Roman" w:hAnsi="Times New Roman" w:cs="Times New Roman"/>
          <w:noProof/>
          <w:lang w:eastAsia="ru-RU"/>
        </w:rPr>
        <mc:AlternateContent>
          <mc:Choice Requires="wps">
            <w:drawing>
              <wp:anchor distT="0" distB="0" distL="114300" distR="114300" simplePos="0" relativeHeight="251653120" behindDoc="0" locked="0" layoutInCell="1" allowOverlap="1" wp14:anchorId="2CE7E0C6" wp14:editId="71EC71BF">
                <wp:simplePos x="0" y="0"/>
                <wp:positionH relativeFrom="column">
                  <wp:posOffset>5970905</wp:posOffset>
                </wp:positionH>
                <wp:positionV relativeFrom="paragraph">
                  <wp:posOffset>196215</wp:posOffset>
                </wp:positionV>
                <wp:extent cx="399415" cy="4565650"/>
                <wp:effectExtent l="2540" t="0" r="0" b="0"/>
                <wp:wrapNone/>
                <wp:docPr id="12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7445D" w14:textId="77777777" w:rsidR="00A02E73" w:rsidRDefault="00A02E73" w:rsidP="00976904"/>
                          <w:p w14:paraId="59665FA7" w14:textId="77777777" w:rsidR="00A02E73" w:rsidRDefault="00A02E73" w:rsidP="00976904"/>
                          <w:p w14:paraId="47706887" w14:textId="77777777" w:rsidR="00A02E73" w:rsidRDefault="00A02E73" w:rsidP="00976904"/>
                          <w:p w14:paraId="3E66DB3C" w14:textId="77777777" w:rsidR="00A02E73" w:rsidRDefault="00A02E73" w:rsidP="00976904"/>
                          <w:tbl>
                            <w:tblPr>
                              <w:tblW w:w="0" w:type="auto"/>
                              <w:tblLook w:val="04A0" w:firstRow="1" w:lastRow="0" w:firstColumn="1" w:lastColumn="0" w:noHBand="0" w:noVBand="1"/>
                            </w:tblPr>
                            <w:tblGrid>
                              <w:gridCol w:w="523"/>
                              <w:tblGridChange w:id="201">
                                <w:tblGrid>
                                  <w:gridCol w:w="523"/>
                                </w:tblGrid>
                              </w:tblGridChange>
                            </w:tblGrid>
                            <w:tr w:rsidR="00A02E73" w14:paraId="023BBABB" w14:textId="77777777" w:rsidTr="005B0DC1">
                              <w:trPr>
                                <w:trHeight w:val="529"/>
                              </w:trPr>
                              <w:tc>
                                <w:tcPr>
                                  <w:tcW w:w="534" w:type="dxa"/>
                                  <w:shd w:val="clear" w:color="auto" w:fill="808080"/>
                                  <w:vAlign w:val="center"/>
                                </w:tcPr>
                                <w:p w14:paraId="0AF55E9F" w14:textId="77777777" w:rsidR="00A02E73" w:rsidRPr="002D791B" w:rsidRDefault="00A02E73" w:rsidP="005F51A8">
                                  <w:pPr>
                                    <w:jc w:val="center"/>
                                    <w:rPr>
                                      <w:color w:val="FFFFFF"/>
                                    </w:rPr>
                                  </w:pPr>
                                  <w:r>
                                    <w:rPr>
                                      <w:color w:val="FFFFFF"/>
                                    </w:rPr>
                                    <w:t>4</w:t>
                                  </w:r>
                                </w:p>
                              </w:tc>
                            </w:tr>
                            <w:tr w:rsidR="00A02E73" w14:paraId="209B0F18" w14:textId="77777777" w:rsidTr="00B92071">
                              <w:trPr>
                                <w:cantSplit/>
                                <w:trHeight w:val="5111"/>
                              </w:trPr>
                              <w:tc>
                                <w:tcPr>
                                  <w:tcW w:w="534" w:type="dxa"/>
                                  <w:shd w:val="clear" w:color="auto" w:fill="FFFFFF"/>
                                  <w:textDirection w:val="tbRl"/>
                                </w:tcPr>
                                <w:p w14:paraId="4877378E" w14:textId="77777777" w:rsidR="00A02E73" w:rsidRDefault="00A02E73" w:rsidP="002D791B">
                                  <w:pPr>
                                    <w:ind w:left="113" w:right="113"/>
                                  </w:pPr>
                                  <w:r w:rsidRPr="0029129C">
                                    <w:t>Вождение</w:t>
                                  </w:r>
                                  <w:r w:rsidRPr="002D791B">
                                    <w:t xml:space="preserve"> </w:t>
                                  </w:r>
                                </w:p>
                              </w:tc>
                            </w:tr>
                          </w:tbl>
                          <w:p w14:paraId="779EC14A" w14:textId="77777777" w:rsidR="00A02E73" w:rsidRDefault="00A02E73" w:rsidP="00976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E7E0C6" id="_x0000_s1153" type="#_x0000_t202" style="position:absolute;left:0;text-align:left;margin-left:470.15pt;margin-top:15.45pt;width:31.45pt;height:35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" filled="f" stroked="f">
                <v:textbox>
                  <w:txbxContent>
                    <w:p w14:paraId="2CD7445D" w14:textId="77777777" w:rsidR="00A02E73" w:rsidRDefault="00A02E73" w:rsidP="00976904"/>
                    <w:p w14:paraId="59665FA7" w14:textId="77777777" w:rsidR="00A02E73" w:rsidRDefault="00A02E73" w:rsidP="00976904"/>
                    <w:p w14:paraId="47706887" w14:textId="77777777" w:rsidR="00A02E73" w:rsidRDefault="00A02E73" w:rsidP="00976904"/>
                    <w:p w14:paraId="3E66DB3C" w14:textId="77777777" w:rsidR="00A02E73" w:rsidRDefault="00A02E73" w:rsidP="00976904"/>
                    <w:tbl>
                      <w:tblPr>
                        <w:tblW w:w="0" w:type="auto"/>
                        <w:tblLook w:val="04A0" w:firstRow="1" w:lastRow="0" w:firstColumn="1" w:lastColumn="0" w:noHBand="0" w:noVBand="1"/>
                      </w:tblPr>
                      <w:tblGrid>
                        <w:gridCol w:w="523"/>
                        <w:tblGridChange w:id="202">
                          <w:tblGrid>
                            <w:gridCol w:w="523"/>
                          </w:tblGrid>
                        </w:tblGridChange>
                      </w:tblGrid>
                      <w:tr w:rsidR="00A02E73" w14:paraId="023BBABB" w14:textId="77777777" w:rsidTr="005B0DC1">
                        <w:trPr>
                          <w:trHeight w:val="529"/>
                        </w:trPr>
                        <w:tc>
                          <w:tcPr>
                            <w:tcW w:w="534" w:type="dxa"/>
                            <w:shd w:val="clear" w:color="auto" w:fill="808080"/>
                            <w:vAlign w:val="center"/>
                          </w:tcPr>
                          <w:p w14:paraId="0AF55E9F" w14:textId="77777777" w:rsidR="00A02E73" w:rsidRPr="002D791B" w:rsidRDefault="00A02E73" w:rsidP="005F51A8">
                            <w:pPr>
                              <w:jc w:val="center"/>
                              <w:rPr>
                                <w:color w:val="FFFFFF"/>
                              </w:rPr>
                            </w:pPr>
                            <w:r>
                              <w:rPr>
                                <w:color w:val="FFFFFF"/>
                              </w:rPr>
                              <w:t>4</w:t>
                            </w:r>
                          </w:p>
                        </w:tc>
                      </w:tr>
                      <w:tr w:rsidR="00A02E73" w14:paraId="209B0F18" w14:textId="77777777" w:rsidTr="00B92071">
                        <w:trPr>
                          <w:cantSplit/>
                          <w:trHeight w:val="5111"/>
                        </w:trPr>
                        <w:tc>
                          <w:tcPr>
                            <w:tcW w:w="534" w:type="dxa"/>
                            <w:shd w:val="clear" w:color="auto" w:fill="FFFFFF"/>
                            <w:textDirection w:val="tbRl"/>
                          </w:tcPr>
                          <w:p w14:paraId="4877378E" w14:textId="77777777" w:rsidR="00A02E73" w:rsidRDefault="00A02E73" w:rsidP="002D791B">
                            <w:pPr>
                              <w:ind w:left="113" w:right="113"/>
                            </w:pPr>
                            <w:r w:rsidRPr="0029129C">
                              <w:t>Вождение</w:t>
                            </w:r>
                            <w:r w:rsidRPr="002D791B">
                              <w:t xml:space="preserve"> </w:t>
                            </w:r>
                          </w:p>
                        </w:tc>
                      </w:tr>
                    </w:tbl>
                    <w:p w14:paraId="779EC14A" w14:textId="77777777" w:rsidR="00A02E73" w:rsidRDefault="00A02E73" w:rsidP="00976904"/>
                  </w:txbxContent>
                </v:textbox>
              </v:shape>
            </w:pict>
          </mc:Fallback>
        </mc:AlternateContent>
      </w:r>
      <w:r w:rsidR="004E6421" w:rsidRPr="002D791B">
        <w:rPr>
          <w:rFonts w:cs="Calibri"/>
          <w:sz w:val="22"/>
          <w:szCs w:val="22"/>
        </w:rPr>
        <w:t xml:space="preserve">4-5. </w:t>
      </w:r>
      <w:r w:rsidR="004E6421" w:rsidRPr="002D791B">
        <w:rPr>
          <w:sz w:val="22"/>
          <w:szCs w:val="22"/>
        </w:rPr>
        <w:t>Использование систем помощи водителю</w:t>
      </w:r>
      <w:r w:rsidR="004E6421">
        <w:tab/>
      </w:r>
      <w:r w:rsidR="004E6421">
        <w:rPr>
          <w:b/>
          <w:bCs/>
        </w:rPr>
        <w:t>283</w:t>
      </w:r>
    </w:p>
    <w:p w14:paraId="05D4A5C9" w14:textId="77777777" w:rsidR="004E6421" w:rsidRPr="006C1AEA" w:rsidRDefault="004E6421" w:rsidP="004E6421">
      <w:pPr>
        <w:pStyle w:val="a6"/>
        <w:numPr>
          <w:ilvl w:val="0"/>
          <w:numId w:val="275"/>
        </w:numPr>
        <w:ind w:left="426"/>
        <w:rPr>
          <w:rFonts w:cs="Calibri"/>
        </w:rPr>
      </w:pPr>
      <w:r w:rsidRPr="006C1AEA">
        <w:rPr>
          <w:rFonts w:cs="Calibri"/>
        </w:rPr>
        <w:t xml:space="preserve">В следующих случаях, если при изменении ситуации (или после того, как автомобиль проедет некоторое расстояние) будут установлены нормальные рабочие условия, сообщение </w:t>
      </w:r>
      <w:r w:rsidR="00F42EAB" w:rsidRPr="006C1AEA">
        <w:rPr>
          <w:rFonts w:cs="Calibri"/>
        </w:rPr>
        <w:t xml:space="preserve">должно </w:t>
      </w:r>
      <w:r w:rsidRPr="006C1AEA">
        <w:rPr>
          <w:rFonts w:cs="Calibri"/>
        </w:rPr>
        <w:t>исчезн</w:t>
      </w:r>
      <w:r w:rsidR="00F42EAB" w:rsidRPr="006C1AEA">
        <w:rPr>
          <w:rFonts w:cs="Calibri"/>
        </w:rPr>
        <w:t>уть</w:t>
      </w:r>
      <w:r w:rsidRPr="006C1AEA">
        <w:rPr>
          <w:rFonts w:cs="Calibri"/>
        </w:rPr>
        <w:t xml:space="preserve">, </w:t>
      </w:r>
      <w:r w:rsidR="00F42EAB" w:rsidRPr="006C1AEA">
        <w:rPr>
          <w:rFonts w:cs="Calibri"/>
        </w:rPr>
        <w:t>а</w:t>
      </w:r>
      <w:r w:rsidRPr="006C1AEA">
        <w:rPr>
          <w:rFonts w:cs="Calibri"/>
        </w:rPr>
        <w:t xml:space="preserve"> работа системы восстановится.</w:t>
      </w:r>
      <w:r w:rsidRPr="006C1AEA">
        <w:rPr>
          <w:rFonts w:cs="Calibri"/>
        </w:rPr>
        <w:br/>
        <w:t xml:space="preserve">Если сообщение </w:t>
      </w:r>
      <w:r w:rsidR="00F42EAB" w:rsidRPr="006C1AEA">
        <w:rPr>
          <w:rFonts w:cs="Calibri"/>
        </w:rPr>
        <w:t xml:space="preserve">по-прежнему </w:t>
      </w:r>
      <w:r w:rsidRPr="006C1AEA">
        <w:rPr>
          <w:rFonts w:cs="Calibri"/>
        </w:rPr>
        <w:t>не исчезает, обратитесь к авторизованному ритейлеру Toyota.</w:t>
      </w:r>
    </w:p>
    <w:p w14:paraId="49E8D58D" w14:textId="77777777" w:rsidR="004E6421" w:rsidRPr="006C1AEA" w:rsidRDefault="004E6421" w:rsidP="004E6421">
      <w:pPr>
        <w:pStyle w:val="a6"/>
        <w:numPr>
          <w:ilvl w:val="0"/>
          <w:numId w:val="275"/>
        </w:numPr>
        <w:ind w:left="851"/>
        <w:rPr>
          <w:rFonts w:cs="Calibri"/>
        </w:rPr>
      </w:pPr>
      <w:r w:rsidRPr="006C1AEA">
        <w:rPr>
          <w:rFonts w:cs="Calibri"/>
        </w:rPr>
        <w:t xml:space="preserve">Если температура в области радарного датчика находится за пределами рабочего диапазона </w:t>
      </w:r>
      <w:r w:rsidR="00F42EAB" w:rsidRPr="006C1AEA">
        <w:rPr>
          <w:rFonts w:cs="Calibri"/>
        </w:rPr>
        <w:t>(</w:t>
      </w:r>
      <w:r w:rsidRPr="006C1AEA">
        <w:rPr>
          <w:rFonts w:cs="Calibri"/>
        </w:rPr>
        <w:t>например, при парковке автомобиля на солнце или в очень холодную погоду</w:t>
      </w:r>
      <w:r w:rsidR="00F42EAB" w:rsidRPr="006C1AEA">
        <w:rPr>
          <w:rFonts w:cs="Calibri"/>
        </w:rPr>
        <w:t>)</w:t>
      </w:r>
      <w:r w:rsidRPr="006C1AEA">
        <w:rPr>
          <w:rFonts w:cs="Calibri"/>
        </w:rPr>
        <w:t>.</w:t>
      </w:r>
    </w:p>
    <w:p w14:paraId="045571A5" w14:textId="77777777" w:rsidR="004E6421" w:rsidRPr="006C1AEA" w:rsidRDefault="004E6421" w:rsidP="004E6421">
      <w:pPr>
        <w:pStyle w:val="a6"/>
        <w:numPr>
          <w:ilvl w:val="0"/>
          <w:numId w:val="275"/>
        </w:numPr>
        <w:ind w:left="851"/>
        <w:rPr>
          <w:rFonts w:cs="Calibri"/>
        </w:rPr>
      </w:pPr>
      <w:r w:rsidRPr="006C1AEA">
        <w:rPr>
          <w:rFonts w:cs="Calibri"/>
        </w:rPr>
        <w:t xml:space="preserve">Если передняя камера не может обнаруживать объекты перед автомобилем </w:t>
      </w:r>
      <w:r w:rsidR="00F42EAB" w:rsidRPr="006C1AEA">
        <w:rPr>
          <w:rFonts w:cs="Calibri"/>
        </w:rPr>
        <w:t>(</w:t>
      </w:r>
      <w:r w:rsidRPr="006C1AEA">
        <w:rPr>
          <w:rFonts w:cs="Calibri"/>
        </w:rPr>
        <w:t>например, при движении в темноте, в снег</w:t>
      </w:r>
      <w:r w:rsidR="00F42EAB" w:rsidRPr="006C1AEA">
        <w:rPr>
          <w:rFonts w:cs="Calibri"/>
        </w:rPr>
        <w:t>у</w:t>
      </w:r>
      <w:r w:rsidRPr="006C1AEA">
        <w:rPr>
          <w:rFonts w:cs="Calibri"/>
        </w:rPr>
        <w:t>, в туман</w:t>
      </w:r>
      <w:r w:rsidR="00F42EAB" w:rsidRPr="006C1AEA">
        <w:rPr>
          <w:rFonts w:cs="Calibri"/>
        </w:rPr>
        <w:t>е</w:t>
      </w:r>
      <w:r w:rsidRPr="006C1AEA">
        <w:rPr>
          <w:rFonts w:cs="Calibri"/>
        </w:rPr>
        <w:t xml:space="preserve"> или когда на переднюю камеру светит яркий свет</w:t>
      </w:r>
      <w:r w:rsidR="00F42EAB" w:rsidRPr="006C1AEA">
        <w:rPr>
          <w:rFonts w:cs="Calibri"/>
        </w:rPr>
        <w:t>)</w:t>
      </w:r>
      <w:r w:rsidRPr="006C1AEA">
        <w:rPr>
          <w:rFonts w:cs="Calibri"/>
        </w:rPr>
        <w:t>.</w:t>
      </w:r>
    </w:p>
    <w:p w14:paraId="5CF57E3D" w14:textId="77777777" w:rsidR="004E6421" w:rsidRPr="006C1AEA" w:rsidRDefault="004E6421" w:rsidP="004E6421">
      <w:pPr>
        <w:pStyle w:val="a6"/>
        <w:numPr>
          <w:ilvl w:val="0"/>
          <w:numId w:val="275"/>
        </w:numPr>
        <w:ind w:left="851"/>
        <w:rPr>
          <w:rFonts w:cs="Calibri"/>
        </w:rPr>
      </w:pPr>
      <w:r w:rsidRPr="006C1AEA">
        <w:rPr>
          <w:rFonts w:cs="Calibri"/>
        </w:rPr>
        <w:t>В зависимости от обстановки вокруг автомобиля радарный датчик может установить, что окружающая обстановка не может быть нормально распознана.</w:t>
      </w:r>
      <w:r w:rsidRPr="004E6421">
        <w:t xml:space="preserve"> </w:t>
      </w:r>
      <w:r w:rsidR="00374C31">
        <w:t xml:space="preserve">  </w:t>
      </w:r>
      <w:r w:rsidRPr="006C1AEA">
        <w:rPr>
          <w:rFonts w:cs="Calibri"/>
        </w:rPr>
        <w:t xml:space="preserve">В этом случае отображается сообщение «Система предаварийной безопасности </w:t>
      </w:r>
      <w:r w:rsidRPr="006C1AEA">
        <w:rPr>
          <w:rFonts w:cs="Calibri"/>
          <w:lang w:val="en-US"/>
        </w:rPr>
        <w:t>PCS</w:t>
      </w:r>
      <w:r w:rsidRPr="006C1AEA">
        <w:rPr>
          <w:rFonts w:cs="Calibri"/>
        </w:rPr>
        <w:t xml:space="preserve"> недоступна. См. </w:t>
      </w:r>
      <w:r w:rsidR="00374C31" w:rsidRPr="006C1AEA">
        <w:rPr>
          <w:rFonts w:cs="Calibri"/>
        </w:rPr>
        <w:t>Р</w:t>
      </w:r>
      <w:r w:rsidRPr="006C1AEA">
        <w:rPr>
          <w:rFonts w:cs="Calibri"/>
        </w:rPr>
        <w:t>уководство пользователя».</w:t>
      </w:r>
    </w:p>
    <w:p w14:paraId="50F8C5F2" w14:textId="77777777" w:rsidR="004E6421" w:rsidRPr="006C1AEA" w:rsidRDefault="004E6421" w:rsidP="004E6421">
      <w:pPr>
        <w:rPr>
          <w:rFonts w:cs="Calibri"/>
        </w:rPr>
      </w:pPr>
    </w:p>
    <w:p w14:paraId="72CEC24E" w14:textId="77777777" w:rsidR="004E6421" w:rsidRPr="006C1AEA" w:rsidRDefault="004E6421">
      <w:pPr>
        <w:rPr>
          <w:rFonts w:cs="Calibri"/>
        </w:rPr>
      </w:pPr>
      <w:r w:rsidRPr="006C1AEA">
        <w:rPr>
          <w:rFonts w:cs="Calibri"/>
        </w:rPr>
        <w:br w:type="page"/>
      </w:r>
    </w:p>
    <w:p w14:paraId="01013209" w14:textId="77777777" w:rsidR="004E6421" w:rsidRPr="002D791B" w:rsidRDefault="004E6421" w:rsidP="004E6421">
      <w:pPr>
        <w:pBdr>
          <w:bottom w:val="single" w:sz="12" w:space="1" w:color="auto"/>
        </w:pBdr>
        <w:rPr>
          <w:rFonts w:cs="Calibri"/>
          <w:b/>
          <w:bCs/>
          <w:sz w:val="22"/>
          <w:szCs w:val="22"/>
        </w:rPr>
      </w:pPr>
      <w:r w:rsidRPr="006C1AEA">
        <w:rPr>
          <w:rFonts w:cs="Calibri"/>
          <w:b/>
          <w:bCs/>
        </w:rPr>
        <w:t>284</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25E934F3" w14:textId="77777777" w:rsidR="004E6421" w:rsidRPr="006C1AEA" w:rsidRDefault="004E6421" w:rsidP="004E64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421" w:rsidRPr="006C1AEA" w14:paraId="0442A9F8" w14:textId="77777777" w:rsidTr="002D791B">
        <w:tc>
          <w:tcPr>
            <w:tcW w:w="9339" w:type="dxa"/>
            <w:shd w:val="clear" w:color="auto" w:fill="808080"/>
          </w:tcPr>
          <w:p w14:paraId="7EA11229" w14:textId="77777777" w:rsidR="004E6421" w:rsidRPr="002D791B" w:rsidRDefault="004E6421" w:rsidP="004E6421">
            <w:pPr>
              <w:rPr>
                <w:rFonts w:cs="Calibri"/>
                <w:b/>
                <w:bCs/>
                <w:color w:val="FFFFFF"/>
              </w:rPr>
            </w:pPr>
            <w:r w:rsidRPr="002D791B">
              <w:rPr>
                <w:rFonts w:cs="Calibri"/>
                <w:b/>
                <w:bCs/>
                <w:color w:val="FFFFFF"/>
              </w:rPr>
              <w:t>PCS (система предаварийной безопасности)*</w:t>
            </w:r>
          </w:p>
        </w:tc>
      </w:tr>
    </w:tbl>
    <w:p w14:paraId="0C7F3CBB" w14:textId="77777777" w:rsidR="004E6421" w:rsidRPr="006C1AEA" w:rsidRDefault="004E6421" w:rsidP="004E64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421" w:rsidRPr="006C1AEA" w14:paraId="35C128A3" w14:textId="77777777" w:rsidTr="006C1AEA">
        <w:tc>
          <w:tcPr>
            <w:tcW w:w="9339" w:type="dxa"/>
            <w:shd w:val="clear" w:color="auto" w:fill="auto"/>
          </w:tcPr>
          <w:p w14:paraId="084976CD" w14:textId="77777777" w:rsidR="004E6421" w:rsidRPr="006C1AEA" w:rsidRDefault="004E6421" w:rsidP="004E6421">
            <w:pPr>
              <w:rPr>
                <w:rFonts w:cs="Calibri"/>
                <w:b/>
                <w:bCs/>
              </w:rPr>
            </w:pPr>
            <w:r w:rsidRPr="006C1AEA">
              <w:rPr>
                <w:rFonts w:cs="Calibri"/>
                <w:b/>
                <w:bCs/>
              </w:rPr>
              <w:t>Система предаварийной безопасности использует радарные датчики и переднюю камеру для обнаружения объектов перед автомобилем (-&gt; Стр. 284). Если системой обнаружена высокая вероятность лобового столкновения с неким объектом, подается предупреждающий сигнал, чтобы водитель мог предпринять необходимые действия, потенциальное торможение усиливается, помогая водителю избежать столкновения. Если системой обнаружена крайне высокая вероятность лобового столкновения с объектом, тормоза включаются автоматически для предупреждения столкновения или для снижения воздействия столкновения.</w:t>
            </w:r>
          </w:p>
          <w:p w14:paraId="055F580A" w14:textId="77777777" w:rsidR="004E6421" w:rsidRPr="006C1AEA" w:rsidRDefault="004E6421">
            <w:pPr>
              <w:rPr>
                <w:rFonts w:cs="Calibri"/>
              </w:rPr>
            </w:pPr>
            <w:r w:rsidRPr="006C1AEA">
              <w:rPr>
                <w:rFonts w:cs="Calibri"/>
              </w:rPr>
              <w:t>Систему предаварийной безопасности можно включить и отключить, а время предупреждения о возможном столкновении можно изменить (-&gt; Стр. 289)</w:t>
            </w:r>
            <w:r w:rsidR="00374C31" w:rsidRPr="006C1AEA">
              <w:rPr>
                <w:rFonts w:cs="Calibri"/>
              </w:rPr>
              <w:t>.</w:t>
            </w:r>
          </w:p>
        </w:tc>
      </w:tr>
    </w:tbl>
    <w:p w14:paraId="4E40C71C" w14:textId="77777777" w:rsidR="004E6421" w:rsidRPr="006C1AEA" w:rsidRDefault="004E6421" w:rsidP="004E6421">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E6421" w:rsidRPr="006C1AEA" w14:paraId="37DE9C75" w14:textId="77777777" w:rsidTr="002D791B">
        <w:tc>
          <w:tcPr>
            <w:tcW w:w="9339" w:type="dxa"/>
            <w:shd w:val="clear" w:color="auto" w:fill="D9D9D9"/>
          </w:tcPr>
          <w:p w14:paraId="26236B78" w14:textId="77777777" w:rsidR="004E6421" w:rsidRPr="006C1AEA" w:rsidRDefault="004C1415" w:rsidP="004E6421">
            <w:pPr>
              <w:rPr>
                <w:rFonts w:cs="Calibri"/>
                <w:b/>
                <w:bCs/>
              </w:rPr>
            </w:pPr>
            <w:r w:rsidRPr="006C1AEA">
              <w:rPr>
                <w:rFonts w:cs="Calibri"/>
                <w:b/>
                <w:bCs/>
              </w:rPr>
              <w:t>Обнаруживаемые объекты</w:t>
            </w:r>
          </w:p>
        </w:tc>
      </w:tr>
    </w:tbl>
    <w:p w14:paraId="72250161" w14:textId="77777777" w:rsidR="004E6421" w:rsidRPr="006C1AEA" w:rsidRDefault="004C1415" w:rsidP="004E6421">
      <w:pPr>
        <w:rPr>
          <w:rFonts w:cs="Calibri"/>
        </w:rPr>
      </w:pPr>
      <w:r w:rsidRPr="006C1AEA">
        <w:rPr>
          <w:rFonts w:cs="Calibri"/>
        </w:rPr>
        <w:t>Система может обнаруживать следующие объекты (обнаруживаемые объекты могут отличаться в зависимости от функций):</w:t>
      </w:r>
    </w:p>
    <w:p w14:paraId="10B2CE04" w14:textId="77777777" w:rsidR="004C1415" w:rsidRPr="006C1AEA" w:rsidRDefault="004C1415" w:rsidP="004C1415">
      <w:pPr>
        <w:pStyle w:val="a6"/>
        <w:numPr>
          <w:ilvl w:val="0"/>
          <w:numId w:val="276"/>
        </w:numPr>
        <w:rPr>
          <w:rFonts w:cs="Calibri"/>
        </w:rPr>
      </w:pPr>
      <w:r w:rsidRPr="006C1AEA">
        <w:rPr>
          <w:rFonts w:cs="Calibri"/>
        </w:rPr>
        <w:t>Автомобили</w:t>
      </w:r>
    </w:p>
    <w:p w14:paraId="369638F5" w14:textId="77777777" w:rsidR="004C1415" w:rsidRPr="006C1AEA" w:rsidRDefault="004C1415" w:rsidP="004C1415">
      <w:pPr>
        <w:pStyle w:val="a6"/>
        <w:numPr>
          <w:ilvl w:val="0"/>
          <w:numId w:val="276"/>
        </w:numPr>
        <w:rPr>
          <w:rFonts w:cs="Calibri"/>
        </w:rPr>
      </w:pPr>
      <w:r w:rsidRPr="006C1AEA">
        <w:rPr>
          <w:rFonts w:cs="Calibri"/>
        </w:rPr>
        <w:t>Велосипедисты</w:t>
      </w:r>
    </w:p>
    <w:p w14:paraId="3C13F01D" w14:textId="77777777" w:rsidR="004C1415" w:rsidRPr="006C1AEA" w:rsidRDefault="004C1415" w:rsidP="004C1415">
      <w:pPr>
        <w:pStyle w:val="a6"/>
        <w:numPr>
          <w:ilvl w:val="0"/>
          <w:numId w:val="276"/>
        </w:numPr>
        <w:rPr>
          <w:rFonts w:cs="Calibri"/>
        </w:rPr>
      </w:pPr>
      <w:r w:rsidRPr="006C1AEA">
        <w:rPr>
          <w:rFonts w:cs="Calibri"/>
        </w:rPr>
        <w:t>Пешеходы</w:t>
      </w:r>
    </w:p>
    <w:p w14:paraId="63EF4B98" w14:textId="77777777" w:rsidR="004C1415" w:rsidRPr="006C1AEA" w:rsidRDefault="004C1415" w:rsidP="004C141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4C1415" w:rsidRPr="006C1AEA" w14:paraId="5A6BEB7C" w14:textId="77777777" w:rsidTr="002D791B">
        <w:tc>
          <w:tcPr>
            <w:tcW w:w="9339" w:type="dxa"/>
            <w:shd w:val="clear" w:color="auto" w:fill="D9D9D9"/>
          </w:tcPr>
          <w:p w14:paraId="6E33F5DC" w14:textId="77777777" w:rsidR="004C1415" w:rsidRPr="006C1AEA" w:rsidRDefault="004C1415" w:rsidP="004C1415">
            <w:pPr>
              <w:rPr>
                <w:rFonts w:cs="Calibri"/>
                <w:b/>
                <w:bCs/>
              </w:rPr>
            </w:pPr>
            <w:r w:rsidRPr="006C1AEA">
              <w:rPr>
                <w:rFonts w:cs="Calibri"/>
                <w:b/>
                <w:bCs/>
              </w:rPr>
              <w:t>Функции системы</w:t>
            </w:r>
          </w:p>
        </w:tc>
      </w:tr>
    </w:tbl>
    <w:p w14:paraId="7935E9E8" w14:textId="77777777" w:rsidR="004C1415" w:rsidRPr="006C1AEA" w:rsidRDefault="004C1415" w:rsidP="004C1415">
      <w:pPr>
        <w:rPr>
          <w:rFonts w:cs="Calibri"/>
        </w:rPr>
      </w:pPr>
      <w:r w:rsidRPr="00E653CB">
        <w:rPr>
          <w:rFonts w:ascii="Arial" w:hAnsi="Arial"/>
          <w:b/>
          <w:bCs/>
        </w:rPr>
        <w:t>■</w:t>
      </w:r>
      <w:r w:rsidRPr="006C1AEA">
        <w:rPr>
          <w:rFonts w:cs="Calibri"/>
          <w:b/>
          <w:bCs/>
        </w:rPr>
        <w:t xml:space="preserve"> Предупреждение перед столкновением</w:t>
      </w:r>
    </w:p>
    <w:tbl>
      <w:tblPr>
        <w:tblW w:w="0" w:type="auto"/>
        <w:tblLook w:val="04A0" w:firstRow="1" w:lastRow="0" w:firstColumn="1" w:lastColumn="0" w:noHBand="0" w:noVBand="1"/>
      </w:tblPr>
      <w:tblGrid>
        <w:gridCol w:w="6091"/>
        <w:gridCol w:w="3248"/>
      </w:tblGrid>
      <w:tr w:rsidR="004C1415" w:rsidRPr="006C1AEA" w14:paraId="5FF25E06" w14:textId="77777777" w:rsidTr="006C1AEA">
        <w:tc>
          <w:tcPr>
            <w:tcW w:w="6091" w:type="dxa"/>
            <w:shd w:val="clear" w:color="auto" w:fill="auto"/>
          </w:tcPr>
          <w:p w14:paraId="245B5EC5" w14:textId="77777777" w:rsidR="004C1415" w:rsidRPr="006C1AEA" w:rsidRDefault="004C1415" w:rsidP="004C1415">
            <w:pPr>
              <w:rPr>
                <w:rFonts w:cs="Calibri"/>
              </w:rPr>
            </w:pPr>
            <w:r w:rsidRPr="006C1AEA">
              <w:rPr>
                <w:rFonts w:cs="Calibri"/>
              </w:rPr>
              <w:t>Если системой обнаружена высокая вероятность лобового столкновения, подается предупреждающий звуковой сигнал, а на многофункциональном дисплее отображается предупреждающее сообщение для водителя, чтобы он мог предпринять необходимые действия.</w:t>
            </w:r>
          </w:p>
        </w:tc>
        <w:tc>
          <w:tcPr>
            <w:tcW w:w="3248" w:type="dxa"/>
            <w:shd w:val="clear" w:color="auto" w:fill="auto"/>
          </w:tcPr>
          <w:p w14:paraId="604F7E36" w14:textId="08FC5339" w:rsidR="004C1415" w:rsidRPr="006C1AEA" w:rsidRDefault="009D3CDE" w:rsidP="004C1415">
            <w:pPr>
              <w:rPr>
                <w:rFonts w:cs="Calibri"/>
              </w:rPr>
            </w:pPr>
            <w:r w:rsidRPr="006C1AEA">
              <w:rPr>
                <w:rFonts w:cs="Calibri"/>
                <w:noProof/>
                <w:lang w:eastAsia="ru-RU"/>
              </w:rPr>
              <w:drawing>
                <wp:inline distT="0" distB="0" distL="0" distR="0" wp14:anchorId="0E93E108" wp14:editId="4180E5CA">
                  <wp:extent cx="1905000" cy="1314450"/>
                  <wp:effectExtent l="0" t="0" r="0" b="0"/>
                  <wp:docPr id="569"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inline>
              </w:drawing>
            </w:r>
          </w:p>
          <w:p w14:paraId="64A9C4DE" w14:textId="77777777" w:rsidR="004C1415" w:rsidRPr="006C1AEA" w:rsidRDefault="004C1415" w:rsidP="006C1AEA">
            <w:pPr>
              <w:jc w:val="right"/>
              <w:rPr>
                <w:rFonts w:cs="Calibri"/>
              </w:rPr>
            </w:pPr>
            <w:r w:rsidRPr="006C1AEA">
              <w:rPr>
                <w:rFonts w:cs="Calibri"/>
              </w:rPr>
              <w:t>ТОРМОЗИТЕ!</w:t>
            </w:r>
          </w:p>
        </w:tc>
      </w:tr>
    </w:tbl>
    <w:p w14:paraId="700E032A" w14:textId="77777777" w:rsidR="004C1415" w:rsidRPr="006C1AEA" w:rsidRDefault="004C1415" w:rsidP="004C1415">
      <w:pPr>
        <w:rPr>
          <w:rFonts w:cs="Calibri"/>
          <w:b/>
          <w:bCs/>
        </w:rPr>
      </w:pPr>
      <w:r w:rsidRPr="00E653CB">
        <w:rPr>
          <w:rFonts w:ascii="Arial" w:hAnsi="Arial"/>
          <w:b/>
          <w:bCs/>
        </w:rPr>
        <w:t>■</w:t>
      </w:r>
      <w:r w:rsidRPr="006C1AEA">
        <w:rPr>
          <w:rFonts w:cs="Calibri"/>
          <w:b/>
          <w:bCs/>
        </w:rPr>
        <w:t xml:space="preserve"> Система помощи при экстренном торможении перед столкновением</w:t>
      </w:r>
    </w:p>
    <w:p w14:paraId="649C4D2E" w14:textId="77777777" w:rsidR="004C1415" w:rsidRPr="006C1AEA" w:rsidRDefault="004C1415" w:rsidP="004C1415">
      <w:pPr>
        <w:rPr>
          <w:rFonts w:cs="Calibri"/>
        </w:rPr>
      </w:pPr>
      <w:r w:rsidRPr="006C1AEA">
        <w:rPr>
          <w:rFonts w:cs="Calibri"/>
        </w:rPr>
        <w:t>Если системой обнаружена высокая вероятность лобового столкновения, система увеличивает тормозное усилие по сравнению с силой нажатия педали тормоза водителем.</w:t>
      </w:r>
    </w:p>
    <w:p w14:paraId="5B49BF57" w14:textId="77777777" w:rsidR="004C1415" w:rsidRPr="006C1AEA" w:rsidRDefault="004C1415" w:rsidP="004C1415">
      <w:pPr>
        <w:rPr>
          <w:rFonts w:cs="Calibri"/>
        </w:rPr>
      </w:pPr>
    </w:p>
    <w:p w14:paraId="373E6072" w14:textId="77777777" w:rsidR="004C1415" w:rsidRPr="006C1AEA" w:rsidRDefault="004C1415">
      <w:pPr>
        <w:rPr>
          <w:rFonts w:cs="Calibri"/>
        </w:rPr>
      </w:pPr>
      <w:r w:rsidRPr="006C1AEA">
        <w:rPr>
          <w:rFonts w:cs="Calibri"/>
        </w:rPr>
        <w:br w:type="page"/>
      </w:r>
    </w:p>
    <w:p w14:paraId="6F06C835" w14:textId="09B2C8D4" w:rsidR="004C1415" w:rsidRPr="00E36035" w:rsidRDefault="009D3CDE" w:rsidP="004C1415">
      <w:pPr>
        <w:pBdr>
          <w:bottom w:val="single" w:sz="12" w:space="1" w:color="auto"/>
        </w:pBdr>
        <w:jc w:val="right"/>
      </w:pPr>
      <w:r>
        <w:rPr>
          <w:rFonts w:cs="Calibri"/>
          <w:noProof/>
          <w:lang w:eastAsia="ru-RU"/>
        </w:rPr>
        <mc:AlternateContent>
          <mc:Choice Requires="wps">
            <w:drawing>
              <wp:anchor distT="0" distB="0" distL="114300" distR="114300" simplePos="0" relativeHeight="251654144" behindDoc="0" locked="0" layoutInCell="1" allowOverlap="1" wp14:anchorId="56A6DC07" wp14:editId="094A7D3A">
                <wp:simplePos x="0" y="0"/>
                <wp:positionH relativeFrom="column">
                  <wp:posOffset>5972175</wp:posOffset>
                </wp:positionH>
                <wp:positionV relativeFrom="paragraph">
                  <wp:posOffset>197485</wp:posOffset>
                </wp:positionV>
                <wp:extent cx="399415" cy="4565650"/>
                <wp:effectExtent l="3810" t="0" r="0" b="0"/>
                <wp:wrapNone/>
                <wp:docPr id="12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22A39" w14:textId="77777777" w:rsidR="00A02E73" w:rsidRDefault="00A02E73" w:rsidP="00976904"/>
                          <w:p w14:paraId="7C3A8CFE" w14:textId="77777777" w:rsidR="00A02E73" w:rsidRDefault="00A02E73" w:rsidP="00976904"/>
                          <w:p w14:paraId="6D3FE6A1" w14:textId="77777777" w:rsidR="00A02E73" w:rsidRDefault="00A02E73" w:rsidP="00976904"/>
                          <w:p w14:paraId="477FA028" w14:textId="77777777" w:rsidR="00A02E73" w:rsidRDefault="00A02E73" w:rsidP="00976904"/>
                          <w:tbl>
                            <w:tblPr>
                              <w:tblW w:w="0" w:type="auto"/>
                              <w:tblLook w:val="04A0" w:firstRow="1" w:lastRow="0" w:firstColumn="1" w:lastColumn="0" w:noHBand="0" w:noVBand="1"/>
                            </w:tblPr>
                            <w:tblGrid>
                              <w:gridCol w:w="523"/>
                              <w:tblGridChange w:id="203">
                                <w:tblGrid>
                                  <w:gridCol w:w="523"/>
                                </w:tblGrid>
                              </w:tblGridChange>
                            </w:tblGrid>
                            <w:tr w:rsidR="00A02E73" w14:paraId="76C303ED" w14:textId="77777777" w:rsidTr="005B0DC1">
                              <w:trPr>
                                <w:trHeight w:val="529"/>
                              </w:trPr>
                              <w:tc>
                                <w:tcPr>
                                  <w:tcW w:w="534" w:type="dxa"/>
                                  <w:shd w:val="clear" w:color="auto" w:fill="808080"/>
                                  <w:vAlign w:val="center"/>
                                </w:tcPr>
                                <w:p w14:paraId="062FE724" w14:textId="77777777" w:rsidR="00A02E73" w:rsidRPr="002D791B" w:rsidRDefault="00A02E73" w:rsidP="005F51A8">
                                  <w:pPr>
                                    <w:jc w:val="center"/>
                                    <w:rPr>
                                      <w:color w:val="FFFFFF"/>
                                    </w:rPr>
                                  </w:pPr>
                                  <w:r>
                                    <w:rPr>
                                      <w:color w:val="FFFFFF"/>
                                    </w:rPr>
                                    <w:t>4</w:t>
                                  </w:r>
                                </w:p>
                              </w:tc>
                            </w:tr>
                            <w:tr w:rsidR="00A02E73" w14:paraId="22E43EE5" w14:textId="77777777" w:rsidTr="00B92071">
                              <w:trPr>
                                <w:cantSplit/>
                                <w:trHeight w:val="5111"/>
                              </w:trPr>
                              <w:tc>
                                <w:tcPr>
                                  <w:tcW w:w="534" w:type="dxa"/>
                                  <w:shd w:val="clear" w:color="auto" w:fill="FFFFFF"/>
                                  <w:textDirection w:val="tbRl"/>
                                </w:tcPr>
                                <w:p w14:paraId="327A8F9D" w14:textId="77777777" w:rsidR="00A02E73" w:rsidRDefault="00A02E73" w:rsidP="002D791B">
                                  <w:pPr>
                                    <w:ind w:left="113" w:right="113"/>
                                  </w:pPr>
                                  <w:r w:rsidRPr="0029129C">
                                    <w:t>Вождение</w:t>
                                  </w:r>
                                  <w:r w:rsidRPr="002D791B">
                                    <w:t xml:space="preserve"> </w:t>
                                  </w:r>
                                </w:p>
                              </w:tc>
                            </w:tr>
                          </w:tbl>
                          <w:p w14:paraId="294DAE43" w14:textId="77777777" w:rsidR="00A02E73" w:rsidRDefault="00A02E73" w:rsidP="00976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A6DC07" id="_x0000_s1154" type="#_x0000_t202" style="position:absolute;left:0;text-align:left;margin-left:470.25pt;margin-top:15.55pt;width:31.45pt;height:35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" filled="f" stroked="f">
                <v:textbox>
                  <w:txbxContent>
                    <w:p w14:paraId="24A22A39" w14:textId="77777777" w:rsidR="00A02E73" w:rsidRDefault="00A02E73" w:rsidP="00976904"/>
                    <w:p w14:paraId="7C3A8CFE" w14:textId="77777777" w:rsidR="00A02E73" w:rsidRDefault="00A02E73" w:rsidP="00976904"/>
                    <w:p w14:paraId="6D3FE6A1" w14:textId="77777777" w:rsidR="00A02E73" w:rsidRDefault="00A02E73" w:rsidP="00976904"/>
                    <w:p w14:paraId="477FA028" w14:textId="77777777" w:rsidR="00A02E73" w:rsidRDefault="00A02E73" w:rsidP="00976904"/>
                    <w:tbl>
                      <w:tblPr>
                        <w:tblW w:w="0" w:type="auto"/>
                        <w:tblLook w:val="04A0" w:firstRow="1" w:lastRow="0" w:firstColumn="1" w:lastColumn="0" w:noHBand="0" w:noVBand="1"/>
                      </w:tblPr>
                      <w:tblGrid>
                        <w:gridCol w:w="523"/>
                        <w:tblGridChange w:id="204">
                          <w:tblGrid>
                            <w:gridCol w:w="523"/>
                          </w:tblGrid>
                        </w:tblGridChange>
                      </w:tblGrid>
                      <w:tr w:rsidR="00A02E73" w14:paraId="76C303ED" w14:textId="77777777" w:rsidTr="005B0DC1">
                        <w:trPr>
                          <w:trHeight w:val="529"/>
                        </w:trPr>
                        <w:tc>
                          <w:tcPr>
                            <w:tcW w:w="534" w:type="dxa"/>
                            <w:shd w:val="clear" w:color="auto" w:fill="808080"/>
                            <w:vAlign w:val="center"/>
                          </w:tcPr>
                          <w:p w14:paraId="062FE724" w14:textId="77777777" w:rsidR="00A02E73" w:rsidRPr="002D791B" w:rsidRDefault="00A02E73" w:rsidP="005F51A8">
                            <w:pPr>
                              <w:jc w:val="center"/>
                              <w:rPr>
                                <w:color w:val="FFFFFF"/>
                              </w:rPr>
                            </w:pPr>
                            <w:r>
                              <w:rPr>
                                <w:color w:val="FFFFFF"/>
                              </w:rPr>
                              <w:t>4</w:t>
                            </w:r>
                          </w:p>
                        </w:tc>
                      </w:tr>
                      <w:tr w:rsidR="00A02E73" w14:paraId="22E43EE5" w14:textId="77777777" w:rsidTr="00B92071">
                        <w:trPr>
                          <w:cantSplit/>
                          <w:trHeight w:val="5111"/>
                        </w:trPr>
                        <w:tc>
                          <w:tcPr>
                            <w:tcW w:w="534" w:type="dxa"/>
                            <w:shd w:val="clear" w:color="auto" w:fill="FFFFFF"/>
                            <w:textDirection w:val="tbRl"/>
                          </w:tcPr>
                          <w:p w14:paraId="327A8F9D" w14:textId="77777777" w:rsidR="00A02E73" w:rsidRDefault="00A02E73" w:rsidP="002D791B">
                            <w:pPr>
                              <w:ind w:left="113" w:right="113"/>
                            </w:pPr>
                            <w:r w:rsidRPr="0029129C">
                              <w:t>Вождение</w:t>
                            </w:r>
                            <w:r w:rsidRPr="002D791B">
                              <w:t xml:space="preserve"> </w:t>
                            </w:r>
                          </w:p>
                        </w:tc>
                      </w:tr>
                    </w:tbl>
                    <w:p w14:paraId="294DAE43" w14:textId="77777777" w:rsidR="00A02E73" w:rsidRDefault="00A02E73" w:rsidP="00976904"/>
                  </w:txbxContent>
                </v:textbox>
              </v:shape>
            </w:pict>
          </mc:Fallback>
        </mc:AlternateContent>
      </w:r>
      <w:r w:rsidR="004C1415" w:rsidRPr="002D791B">
        <w:rPr>
          <w:rFonts w:cs="Calibri"/>
          <w:sz w:val="22"/>
          <w:szCs w:val="22"/>
        </w:rPr>
        <w:t xml:space="preserve">4-5. </w:t>
      </w:r>
      <w:r w:rsidR="004C1415" w:rsidRPr="002D791B">
        <w:rPr>
          <w:sz w:val="22"/>
          <w:szCs w:val="22"/>
        </w:rPr>
        <w:t>Использование систем помощи водителю</w:t>
      </w:r>
      <w:r w:rsidR="004C1415">
        <w:tab/>
      </w:r>
      <w:r w:rsidR="004C1415">
        <w:rPr>
          <w:b/>
          <w:bCs/>
        </w:rPr>
        <w:t>285</w:t>
      </w:r>
    </w:p>
    <w:p w14:paraId="723B8E70" w14:textId="77777777" w:rsidR="004C1415" w:rsidRPr="006C1AEA" w:rsidRDefault="004C1415" w:rsidP="004C1415">
      <w:pPr>
        <w:rPr>
          <w:rFonts w:cs="Calibri"/>
        </w:rPr>
      </w:pPr>
    </w:p>
    <w:p w14:paraId="71D4622F" w14:textId="77777777" w:rsidR="004C1415" w:rsidRPr="006C1AEA" w:rsidRDefault="004C1415" w:rsidP="004C1415">
      <w:pPr>
        <w:rPr>
          <w:rFonts w:cs="Calibri"/>
          <w:b/>
          <w:bCs/>
        </w:rPr>
      </w:pPr>
      <w:r w:rsidRPr="00E653CB">
        <w:rPr>
          <w:rFonts w:ascii="Arial" w:hAnsi="Arial"/>
          <w:b/>
          <w:bCs/>
        </w:rPr>
        <w:t>■</w:t>
      </w:r>
      <w:r w:rsidRPr="006C1AEA">
        <w:rPr>
          <w:rFonts w:cs="Calibri"/>
          <w:b/>
          <w:bCs/>
        </w:rPr>
        <w:t xml:space="preserve"> Предаварийное торможение</w:t>
      </w:r>
    </w:p>
    <w:p w14:paraId="7BC79CE2" w14:textId="77777777" w:rsidR="004C1415" w:rsidRPr="006C1AEA" w:rsidRDefault="004C1415" w:rsidP="004C1415">
      <w:pPr>
        <w:rPr>
          <w:rFonts w:cs="Calibri"/>
        </w:rPr>
      </w:pPr>
      <w:r w:rsidRPr="006C1AEA">
        <w:rPr>
          <w:rFonts w:cs="Calibri"/>
        </w:rPr>
        <w:t>Если системой обнаружена крайне высокая вероятность лобового столкновения, тормоза включаются автоматически для предупреждения столкновения или для снижения воздействия столкновения.</w:t>
      </w:r>
    </w:p>
    <w:p w14:paraId="33DA7506" w14:textId="77777777" w:rsidR="004C1415" w:rsidRPr="006C1AEA" w:rsidRDefault="004C1415" w:rsidP="004C1415">
      <w:pPr>
        <w:rPr>
          <w:rFonts w:cs="Calibri"/>
          <w:b/>
          <w:bCs/>
        </w:rPr>
      </w:pPr>
      <w:r w:rsidRPr="00E653CB">
        <w:rPr>
          <w:rFonts w:ascii="Arial" w:hAnsi="Arial"/>
          <w:b/>
          <w:bCs/>
        </w:rPr>
        <w:t>■</w:t>
      </w:r>
      <w:r w:rsidRPr="006C1AEA">
        <w:rPr>
          <w:rFonts w:cs="Calibri"/>
          <w:b/>
          <w:bCs/>
        </w:rPr>
        <w:t xml:space="preserve"> Система помощи при экстренном повороте рулевого колеса</w:t>
      </w:r>
    </w:p>
    <w:p w14:paraId="5EC848CF" w14:textId="77777777" w:rsidR="004C1415" w:rsidRPr="006C1AEA" w:rsidRDefault="004C1415" w:rsidP="004C1415">
      <w:pPr>
        <w:rPr>
          <w:rFonts w:cs="Calibri"/>
        </w:rPr>
      </w:pPr>
      <w:r w:rsidRPr="006C1AEA">
        <w:rPr>
          <w:rFonts w:cs="Calibri"/>
        </w:rPr>
        <w:t>Если системой обнаружена высокая вероятность лобового столкновения и наличие достаточного пространства для маневра автомобиля в пределах полосы движения, а водитель начал выполнять маневр для уклонения от столкновения или поворачивать рулевое колесо, система помощи при экстренном повороте поможет выполнить маневр</w:t>
      </w:r>
      <w:r w:rsidR="00374C31" w:rsidRPr="006C1AEA">
        <w:rPr>
          <w:rFonts w:cs="Calibri"/>
        </w:rPr>
        <w:t>,</w:t>
      </w:r>
      <w:r w:rsidRPr="006C1AEA">
        <w:rPr>
          <w:rFonts w:cs="Calibri"/>
        </w:rPr>
        <w:t xml:space="preserve"> повысит устойчивость автомобиля</w:t>
      </w:r>
      <w:r w:rsidR="00190AF2" w:rsidRPr="006C1AEA">
        <w:rPr>
          <w:rFonts w:cs="Calibri"/>
        </w:rPr>
        <w:t xml:space="preserve"> и предотвратит его выход за пределы полосы движения.</w:t>
      </w:r>
    </w:p>
    <w:tbl>
      <w:tblPr>
        <w:tblW w:w="0" w:type="auto"/>
        <w:tblLook w:val="04A0" w:firstRow="1" w:lastRow="0" w:firstColumn="1" w:lastColumn="0" w:noHBand="0" w:noVBand="1"/>
      </w:tblPr>
      <w:tblGrid>
        <w:gridCol w:w="5761"/>
        <w:gridCol w:w="3578"/>
      </w:tblGrid>
      <w:tr w:rsidR="00190AF2" w:rsidRPr="006C1AEA" w14:paraId="4D01FDC9" w14:textId="77777777" w:rsidTr="006C1AEA">
        <w:tc>
          <w:tcPr>
            <w:tcW w:w="5761" w:type="dxa"/>
            <w:shd w:val="clear" w:color="auto" w:fill="auto"/>
          </w:tcPr>
          <w:p w14:paraId="449E210A" w14:textId="77777777" w:rsidR="00190AF2" w:rsidRPr="006C1AEA" w:rsidRDefault="00190AF2" w:rsidP="004C1415">
            <w:pPr>
              <w:rPr>
                <w:rFonts w:cs="Calibri"/>
              </w:rPr>
            </w:pPr>
            <w:r w:rsidRPr="006C1AEA">
              <w:rPr>
                <w:rFonts w:cs="Calibri"/>
              </w:rPr>
              <w:t>Во время работы системы индикатор горит зеленым светом.</w:t>
            </w:r>
          </w:p>
        </w:tc>
        <w:tc>
          <w:tcPr>
            <w:tcW w:w="3578" w:type="dxa"/>
            <w:shd w:val="clear" w:color="auto" w:fill="auto"/>
          </w:tcPr>
          <w:p w14:paraId="01664F6F" w14:textId="162A9A1F" w:rsidR="00190AF2" w:rsidRPr="006C1AEA" w:rsidRDefault="009D3CDE" w:rsidP="004C1415">
            <w:pPr>
              <w:rPr>
                <w:rFonts w:cs="Calibri"/>
              </w:rPr>
            </w:pPr>
            <w:r w:rsidRPr="006C1AEA">
              <w:rPr>
                <w:rFonts w:cs="Calibri"/>
                <w:noProof/>
                <w:lang w:eastAsia="ru-RU"/>
              </w:rPr>
              <w:drawing>
                <wp:inline distT="0" distB="0" distL="0" distR="0" wp14:anchorId="5A2CA302" wp14:editId="10B54BD3">
                  <wp:extent cx="2124075" cy="1447800"/>
                  <wp:effectExtent l="0" t="0" r="0" b="0"/>
                  <wp:docPr id="570"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8"/>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124075" cy="1447800"/>
                          </a:xfrm>
                          <a:prstGeom prst="rect">
                            <a:avLst/>
                          </a:prstGeom>
                          <a:noFill/>
                          <a:ln>
                            <a:noFill/>
                          </a:ln>
                        </pic:spPr>
                      </pic:pic>
                    </a:graphicData>
                  </a:graphic>
                </wp:inline>
              </w:drawing>
            </w:r>
          </w:p>
        </w:tc>
      </w:tr>
    </w:tbl>
    <w:p w14:paraId="6071E528" w14:textId="77777777" w:rsidR="00190AF2" w:rsidRPr="006C1AEA" w:rsidRDefault="00190AF2" w:rsidP="004C1415">
      <w:pPr>
        <w:rPr>
          <w:rFonts w:cs="Calibri"/>
          <w:b/>
          <w:bCs/>
        </w:rPr>
      </w:pPr>
      <w:r w:rsidRPr="00E653CB">
        <w:rPr>
          <w:rFonts w:ascii="Arial" w:hAnsi="Arial"/>
          <w:b/>
          <w:bCs/>
        </w:rPr>
        <w:t>■</w:t>
      </w:r>
      <w:r w:rsidRPr="006C1AEA">
        <w:rPr>
          <w:rFonts w:cs="Calibri"/>
          <w:b/>
          <w:bCs/>
        </w:rPr>
        <w:t xml:space="preserve"> Система помощи при повороте направо/налево на перекрестках</w:t>
      </w:r>
    </w:p>
    <w:p w14:paraId="0C710C5F" w14:textId="77777777" w:rsidR="00190AF2" w:rsidRPr="006C1AEA" w:rsidRDefault="00190AF2" w:rsidP="004C1415">
      <w:pPr>
        <w:rPr>
          <w:rFonts w:cs="Calibri"/>
        </w:rPr>
      </w:pPr>
      <w:r w:rsidRPr="006C1AEA">
        <w:rPr>
          <w:rFonts w:cs="Calibri"/>
        </w:rPr>
        <w:t>В следующих ситуациях, если системой обнаружена высокая вероятность столкновения, выводится предупреждение о возможности столкновения, а также при необходимости выполняется предаварийное торможение.</w:t>
      </w:r>
    </w:p>
    <w:p w14:paraId="67F44E02" w14:textId="77777777" w:rsidR="00190AF2" w:rsidRPr="006C1AEA" w:rsidRDefault="00190AF2" w:rsidP="004C1415">
      <w:pPr>
        <w:rPr>
          <w:rFonts w:cs="Calibri"/>
        </w:rPr>
      </w:pPr>
      <w:r w:rsidRPr="006C1AEA">
        <w:rPr>
          <w:rFonts w:cs="Calibri"/>
        </w:rPr>
        <w:t>В зависимости от типа перекрестка система помощи может не сработать.</w:t>
      </w:r>
    </w:p>
    <w:tbl>
      <w:tblPr>
        <w:tblW w:w="0" w:type="auto"/>
        <w:tblLook w:val="04A0" w:firstRow="1" w:lastRow="0" w:firstColumn="1" w:lastColumn="0" w:noHBand="0" w:noVBand="1"/>
      </w:tblPr>
      <w:tblGrid>
        <w:gridCol w:w="5665"/>
        <w:gridCol w:w="3674"/>
      </w:tblGrid>
      <w:tr w:rsidR="00190AF2" w:rsidRPr="006C1AEA" w14:paraId="0FE3D505" w14:textId="77777777" w:rsidTr="006C1AEA">
        <w:tc>
          <w:tcPr>
            <w:tcW w:w="5665" w:type="dxa"/>
            <w:shd w:val="clear" w:color="auto" w:fill="auto"/>
          </w:tcPr>
          <w:p w14:paraId="22619718" w14:textId="77777777" w:rsidR="00190AF2" w:rsidRPr="006C1AEA" w:rsidRDefault="00190AF2" w:rsidP="006C1AEA">
            <w:pPr>
              <w:pStyle w:val="a6"/>
              <w:numPr>
                <w:ilvl w:val="0"/>
                <w:numId w:val="277"/>
              </w:numPr>
              <w:ind w:left="314"/>
              <w:rPr>
                <w:rFonts w:cs="Calibri"/>
              </w:rPr>
            </w:pPr>
            <w:r w:rsidRPr="006C1AEA">
              <w:rPr>
                <w:rFonts w:cs="Calibri"/>
              </w:rPr>
              <w:t xml:space="preserve">При повороте направо/налево на перекрестке и </w:t>
            </w:r>
            <w:r w:rsidR="00374C31" w:rsidRPr="006C1AEA">
              <w:rPr>
                <w:rFonts w:cs="Calibri"/>
              </w:rPr>
              <w:t xml:space="preserve">при </w:t>
            </w:r>
            <w:r w:rsidRPr="006C1AEA">
              <w:rPr>
                <w:rFonts w:cs="Calibri"/>
              </w:rPr>
              <w:t>пересечении траектории движения встречного транспортного средства</w:t>
            </w:r>
          </w:p>
        </w:tc>
        <w:tc>
          <w:tcPr>
            <w:tcW w:w="3674" w:type="dxa"/>
            <w:shd w:val="clear" w:color="auto" w:fill="auto"/>
          </w:tcPr>
          <w:p w14:paraId="14EE2A92" w14:textId="0E1EBBCD" w:rsidR="00190AF2" w:rsidRPr="006C1AEA" w:rsidRDefault="009D3CDE" w:rsidP="004C1415">
            <w:pPr>
              <w:rPr>
                <w:rFonts w:cs="Calibri"/>
              </w:rPr>
            </w:pPr>
            <w:r w:rsidRPr="006C1AEA">
              <w:rPr>
                <w:rFonts w:cs="Calibri"/>
                <w:noProof/>
                <w:lang w:eastAsia="ru-RU"/>
              </w:rPr>
              <w:drawing>
                <wp:inline distT="0" distB="0" distL="0" distR="0" wp14:anchorId="7D7658EB" wp14:editId="712E0911">
                  <wp:extent cx="2171700" cy="1485900"/>
                  <wp:effectExtent l="0" t="0" r="0" b="0"/>
                  <wp:docPr id="571"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171700" cy="1485900"/>
                          </a:xfrm>
                          <a:prstGeom prst="rect">
                            <a:avLst/>
                          </a:prstGeom>
                          <a:noFill/>
                          <a:ln>
                            <a:noFill/>
                          </a:ln>
                        </pic:spPr>
                      </pic:pic>
                    </a:graphicData>
                  </a:graphic>
                </wp:inline>
              </w:drawing>
            </w:r>
          </w:p>
        </w:tc>
      </w:tr>
    </w:tbl>
    <w:p w14:paraId="326FDA36" w14:textId="77777777" w:rsidR="00190AF2" w:rsidRPr="006C1AEA" w:rsidRDefault="00190AF2" w:rsidP="004C1415">
      <w:pPr>
        <w:rPr>
          <w:rFonts w:cs="Calibri"/>
        </w:rPr>
      </w:pPr>
    </w:p>
    <w:p w14:paraId="081328B4" w14:textId="77777777" w:rsidR="00190AF2" w:rsidRPr="006C1AEA" w:rsidRDefault="00190AF2">
      <w:pPr>
        <w:rPr>
          <w:rFonts w:cs="Calibri"/>
        </w:rPr>
      </w:pPr>
      <w:r w:rsidRPr="006C1AEA">
        <w:rPr>
          <w:rFonts w:cs="Calibri"/>
        </w:rPr>
        <w:br w:type="page"/>
      </w:r>
    </w:p>
    <w:p w14:paraId="620D481F" w14:textId="77777777" w:rsidR="00190AF2" w:rsidRPr="006C1AEA" w:rsidRDefault="00190AF2" w:rsidP="00190AF2">
      <w:pPr>
        <w:pBdr>
          <w:bottom w:val="single" w:sz="12" w:space="1" w:color="auto"/>
        </w:pBdr>
        <w:rPr>
          <w:rFonts w:cs="Calibri"/>
          <w:b/>
          <w:bCs/>
        </w:rPr>
      </w:pPr>
      <w:r w:rsidRPr="006C1AEA">
        <w:rPr>
          <w:rFonts w:cs="Calibri"/>
          <w:b/>
          <w:bCs/>
        </w:rPr>
        <w:t>286</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tbl>
      <w:tblPr>
        <w:tblW w:w="0" w:type="auto"/>
        <w:tblLook w:val="04A0" w:firstRow="1" w:lastRow="0" w:firstColumn="1" w:lastColumn="0" w:noHBand="0" w:noVBand="1"/>
      </w:tblPr>
      <w:tblGrid>
        <w:gridCol w:w="5665"/>
        <w:gridCol w:w="3674"/>
      </w:tblGrid>
      <w:tr w:rsidR="00190AF2" w:rsidRPr="006C1AEA" w14:paraId="5C53380C" w14:textId="77777777" w:rsidTr="006C1AEA">
        <w:tc>
          <w:tcPr>
            <w:tcW w:w="5665" w:type="dxa"/>
            <w:shd w:val="clear" w:color="auto" w:fill="auto"/>
          </w:tcPr>
          <w:p w14:paraId="3294B916" w14:textId="77777777" w:rsidR="00190AF2" w:rsidRPr="006C1AEA" w:rsidRDefault="00190AF2" w:rsidP="006C1AEA">
            <w:pPr>
              <w:pStyle w:val="a6"/>
              <w:numPr>
                <w:ilvl w:val="0"/>
                <w:numId w:val="277"/>
              </w:numPr>
              <w:ind w:left="314"/>
              <w:rPr>
                <w:rFonts w:cs="Calibri"/>
              </w:rPr>
            </w:pPr>
            <w:r w:rsidRPr="006C1AEA">
              <w:rPr>
                <w:rFonts w:cs="Calibri"/>
              </w:rPr>
              <w:t>При повороте направо/налево по направлению движения автомобиля обнаружен пешеход, траектория движения которого предположительно пересекается с траекторией движения автомобиля (велосипедисты не обнаруживаются системой).</w:t>
            </w:r>
          </w:p>
        </w:tc>
        <w:tc>
          <w:tcPr>
            <w:tcW w:w="3674" w:type="dxa"/>
            <w:shd w:val="clear" w:color="auto" w:fill="auto"/>
          </w:tcPr>
          <w:p w14:paraId="0E8D4315" w14:textId="440D9059" w:rsidR="00190AF2" w:rsidRPr="006C1AEA" w:rsidRDefault="009D3CDE" w:rsidP="006D273C">
            <w:pPr>
              <w:rPr>
                <w:rFonts w:cs="Calibri"/>
              </w:rPr>
            </w:pPr>
            <w:r w:rsidRPr="006C1AEA">
              <w:rPr>
                <w:rFonts w:cs="Calibri"/>
                <w:noProof/>
                <w:lang w:eastAsia="ru-RU"/>
              </w:rPr>
              <w:drawing>
                <wp:inline distT="0" distB="0" distL="0" distR="0" wp14:anchorId="403E1D5E" wp14:editId="773B969A">
                  <wp:extent cx="2124075" cy="1457325"/>
                  <wp:effectExtent l="0" t="0" r="0" b="0"/>
                  <wp:docPr id="57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124075" cy="1457325"/>
                          </a:xfrm>
                          <a:prstGeom prst="rect">
                            <a:avLst/>
                          </a:prstGeom>
                          <a:noFill/>
                          <a:ln>
                            <a:noFill/>
                          </a:ln>
                        </pic:spPr>
                      </pic:pic>
                    </a:graphicData>
                  </a:graphic>
                </wp:inline>
              </w:drawing>
            </w:r>
          </w:p>
        </w:tc>
      </w:tr>
    </w:tbl>
    <w:p w14:paraId="7F99FFC5" w14:textId="77777777" w:rsidR="00190AF2" w:rsidRPr="006C1AEA" w:rsidRDefault="00190AF2" w:rsidP="004C141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190AF2" w:rsidRPr="006C1AEA" w14:paraId="693C79B2" w14:textId="77777777" w:rsidTr="002D791B">
        <w:tc>
          <w:tcPr>
            <w:tcW w:w="9339" w:type="dxa"/>
            <w:shd w:val="clear" w:color="auto" w:fill="FFCCFF"/>
          </w:tcPr>
          <w:p w14:paraId="51F6197C" w14:textId="342B28FA" w:rsidR="00190AF2" w:rsidRPr="006C1AEA" w:rsidRDefault="009D3CDE" w:rsidP="004C1415">
            <w:pPr>
              <w:rPr>
                <w:rFonts w:cs="Calibri"/>
                <w:b/>
                <w:bCs/>
              </w:rPr>
            </w:pPr>
            <w:r>
              <w:rPr>
                <w:rFonts w:cs="Calibri"/>
                <w:b/>
                <w:bCs/>
                <w:noProof/>
              </w:rPr>
              <w:drawing>
                <wp:inline distT="0" distB="0" distL="0" distR="0" wp14:anchorId="29F96B81" wp14:editId="078FD6AC">
                  <wp:extent cx="209550" cy="18097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90AF2" w:rsidRPr="002D791B">
              <w:rPr>
                <w:rFonts w:cs="Calibri"/>
                <w:b/>
                <w:bCs/>
              </w:rPr>
              <w:t xml:space="preserve"> ПРЕДУПРЕЖДЕНИЕ</w:t>
            </w:r>
          </w:p>
        </w:tc>
      </w:tr>
      <w:tr w:rsidR="00190AF2" w:rsidRPr="006C1AEA" w14:paraId="14C62E7D" w14:textId="77777777" w:rsidTr="006C1AEA">
        <w:tc>
          <w:tcPr>
            <w:tcW w:w="9339" w:type="dxa"/>
            <w:shd w:val="clear" w:color="auto" w:fill="auto"/>
          </w:tcPr>
          <w:p w14:paraId="50157EB9" w14:textId="77777777" w:rsidR="00190AF2" w:rsidRPr="006C1AEA" w:rsidRDefault="00190AF2" w:rsidP="004C1415">
            <w:pPr>
              <w:rPr>
                <w:rFonts w:cs="Calibri"/>
                <w:b/>
                <w:bCs/>
              </w:rPr>
            </w:pPr>
            <w:r w:rsidRPr="006C1AEA">
              <w:rPr>
                <w:rFonts w:ascii="Arial" w:hAnsi="Arial"/>
                <w:b/>
                <w:bCs/>
              </w:rPr>
              <w:t>■</w:t>
            </w:r>
            <w:r w:rsidRPr="006C1AEA">
              <w:rPr>
                <w:rFonts w:cs="Calibri"/>
                <w:b/>
                <w:bCs/>
              </w:rPr>
              <w:t xml:space="preserve"> </w:t>
            </w:r>
            <w:r w:rsidR="009F4007" w:rsidRPr="006C1AEA">
              <w:rPr>
                <w:rFonts w:cs="Calibri"/>
                <w:b/>
                <w:bCs/>
              </w:rPr>
              <w:t>Ограничения системы предаварийной безопасности</w:t>
            </w:r>
          </w:p>
          <w:p w14:paraId="63AB6FF9" w14:textId="77777777" w:rsidR="009F4007" w:rsidRPr="006C1AEA" w:rsidRDefault="009F4007" w:rsidP="006C1AEA">
            <w:pPr>
              <w:pStyle w:val="a6"/>
              <w:numPr>
                <w:ilvl w:val="0"/>
                <w:numId w:val="277"/>
              </w:numPr>
              <w:ind w:left="455"/>
              <w:rPr>
                <w:rFonts w:cs="Calibri"/>
              </w:rPr>
            </w:pPr>
            <w:r w:rsidRPr="006C1AEA">
              <w:rPr>
                <w:rFonts w:cs="Calibri"/>
              </w:rPr>
              <w:t>Водитель несет полную ответственность за безопасное управление автомобилем. Всегда придерживайтесь безопасного стиля вождения и следите за окружающей обстановкой.</w:t>
            </w:r>
            <w:r w:rsidRPr="006C1AEA">
              <w:rPr>
                <w:rFonts w:cs="Calibri"/>
              </w:rPr>
              <w:br/>
              <w:t>Ни при каких обстоятельствах не используйте систему предаварийной безопасности вместо обычного торможения. Эта система не может предотвратить столкновение или уменьшить ущерб от столкновения или травмы ни при каких обстоятельствах. Не следует полностью полагаться на систему. Это может привести к аварии и, в результате</w:t>
            </w:r>
            <w:r w:rsidR="00374C31" w:rsidRPr="006C1AEA">
              <w:rPr>
                <w:rFonts w:cs="Calibri"/>
              </w:rPr>
              <w:t>,</w:t>
            </w:r>
            <w:r w:rsidRPr="006C1AEA">
              <w:rPr>
                <w:rFonts w:cs="Calibri"/>
              </w:rPr>
              <w:t xml:space="preserve"> к серьезным травмам или летальному исходу.</w:t>
            </w:r>
          </w:p>
          <w:p w14:paraId="42F38B75" w14:textId="77777777" w:rsidR="009F4007" w:rsidRPr="006C1AEA" w:rsidRDefault="009F4007" w:rsidP="006C1AEA">
            <w:pPr>
              <w:pStyle w:val="a6"/>
              <w:numPr>
                <w:ilvl w:val="0"/>
                <w:numId w:val="277"/>
              </w:numPr>
              <w:ind w:left="455"/>
              <w:rPr>
                <w:rFonts w:cs="Calibri"/>
              </w:rPr>
            </w:pPr>
            <w:r w:rsidRPr="006C1AEA">
              <w:rPr>
                <w:rFonts w:cs="Calibri"/>
              </w:rPr>
              <w:t xml:space="preserve">Хотя эта система разработана таким образом, чтобы помочь избежать столкновений и снизить </w:t>
            </w:r>
            <w:r w:rsidR="00374C31" w:rsidRPr="006C1AEA">
              <w:rPr>
                <w:rFonts w:cs="Calibri"/>
              </w:rPr>
              <w:t xml:space="preserve">их разрушительное </w:t>
            </w:r>
            <w:r w:rsidRPr="006C1AEA">
              <w:rPr>
                <w:rFonts w:cs="Calibri"/>
              </w:rPr>
              <w:t>воздействие, ее эффективность может варьироваться в зависимости от условий, поэтому система не всегда может обеспечивать одинаковый уровень эффективности. Внимательно ознакомьтесь со следующими условиями. Не следует полностью полагаться на систему, всегда соблюдайте меры предосторожности.</w:t>
            </w:r>
          </w:p>
          <w:p w14:paraId="1439E5D7" w14:textId="77777777" w:rsidR="009F4007" w:rsidRPr="006C1AEA" w:rsidRDefault="009F4007" w:rsidP="006C1AEA">
            <w:pPr>
              <w:pStyle w:val="a6"/>
              <w:numPr>
                <w:ilvl w:val="0"/>
                <w:numId w:val="277"/>
              </w:numPr>
              <w:ind w:left="881"/>
              <w:rPr>
                <w:rFonts w:cs="Calibri"/>
              </w:rPr>
            </w:pPr>
            <w:r w:rsidRPr="006C1AEA">
              <w:rPr>
                <w:rFonts w:cs="Calibri"/>
              </w:rPr>
              <w:t>Условия, при которых система может сработать даже при отсутствии вероятности столкновения: -&gt; Стр. 294</w:t>
            </w:r>
            <w:r w:rsidR="00374C31" w:rsidRPr="002D791B">
              <w:rPr>
                <w:rFonts w:cs="Calibri"/>
              </w:rPr>
              <w:t>;</w:t>
            </w:r>
          </w:p>
          <w:p w14:paraId="0C3336E2" w14:textId="77777777" w:rsidR="009F4007" w:rsidRPr="006C1AEA" w:rsidRDefault="009F4007" w:rsidP="006C1AEA">
            <w:pPr>
              <w:pStyle w:val="a6"/>
              <w:numPr>
                <w:ilvl w:val="0"/>
                <w:numId w:val="277"/>
              </w:numPr>
              <w:ind w:left="881"/>
              <w:rPr>
                <w:rFonts w:cs="Calibri"/>
              </w:rPr>
            </w:pPr>
            <w:r w:rsidRPr="006C1AEA">
              <w:rPr>
                <w:rFonts w:cs="Calibri"/>
              </w:rPr>
              <w:t>Условия, при которых система может работать неправильно: -&gt; Стр. 296</w:t>
            </w:r>
            <w:r w:rsidR="00374C31" w:rsidRPr="002D791B">
              <w:rPr>
                <w:rFonts w:cs="Calibri"/>
              </w:rPr>
              <w:t>.</w:t>
            </w:r>
          </w:p>
          <w:p w14:paraId="23CD4469" w14:textId="77777777" w:rsidR="009F4007" w:rsidRPr="006C1AEA" w:rsidRDefault="009F4007" w:rsidP="006C1AEA">
            <w:pPr>
              <w:pStyle w:val="a6"/>
              <w:numPr>
                <w:ilvl w:val="0"/>
                <w:numId w:val="277"/>
              </w:numPr>
              <w:ind w:left="455"/>
              <w:rPr>
                <w:rFonts w:cs="Calibri"/>
              </w:rPr>
            </w:pPr>
            <w:r w:rsidRPr="006C1AEA">
              <w:rPr>
                <w:rFonts w:cs="Calibri"/>
              </w:rPr>
              <w:t>Не пытайтесь самостоятельно проверять работу системы предаварийной безопасности.</w:t>
            </w:r>
            <w:r w:rsidRPr="006C1AEA">
              <w:rPr>
                <w:rFonts w:cs="Calibri"/>
              </w:rPr>
              <w:br/>
              <w:t>В зависимости от объектов, используемых для тестирования (манекены, картонные муляжи и т.п.), система может сработать неправильно, что может привести к аварии.</w:t>
            </w:r>
          </w:p>
        </w:tc>
      </w:tr>
    </w:tbl>
    <w:p w14:paraId="11F229AF" w14:textId="77777777" w:rsidR="00190AF2" w:rsidRPr="006C1AEA" w:rsidRDefault="00190AF2" w:rsidP="004C1415">
      <w:pPr>
        <w:rPr>
          <w:rFonts w:cs="Calibri"/>
        </w:rPr>
      </w:pPr>
    </w:p>
    <w:p w14:paraId="1235E1DD" w14:textId="77777777" w:rsidR="009F4007" w:rsidRPr="006C1AEA" w:rsidRDefault="009F4007">
      <w:pPr>
        <w:rPr>
          <w:rFonts w:cs="Calibri"/>
        </w:rPr>
      </w:pPr>
      <w:r w:rsidRPr="006C1AEA">
        <w:rPr>
          <w:rFonts w:cs="Calibri"/>
        </w:rPr>
        <w:br w:type="page"/>
      </w:r>
    </w:p>
    <w:p w14:paraId="3826931C" w14:textId="7C533620" w:rsidR="009F4007" w:rsidRPr="00E36035" w:rsidRDefault="009D3CDE" w:rsidP="009F4007">
      <w:pPr>
        <w:pBdr>
          <w:bottom w:val="single" w:sz="12" w:space="1" w:color="auto"/>
        </w:pBdr>
        <w:jc w:val="right"/>
      </w:pPr>
      <w:r>
        <w:rPr>
          <w:rFonts w:cs="Calibri"/>
          <w:noProof/>
          <w:lang w:eastAsia="ru-RU"/>
        </w:rPr>
        <mc:AlternateContent>
          <mc:Choice Requires="wps">
            <w:drawing>
              <wp:anchor distT="0" distB="0" distL="114300" distR="114300" simplePos="0" relativeHeight="251655168" behindDoc="0" locked="0" layoutInCell="1" allowOverlap="1" wp14:anchorId="5A53D90D" wp14:editId="2974AE66">
                <wp:simplePos x="0" y="0"/>
                <wp:positionH relativeFrom="column">
                  <wp:posOffset>5955665</wp:posOffset>
                </wp:positionH>
                <wp:positionV relativeFrom="paragraph">
                  <wp:posOffset>207645</wp:posOffset>
                </wp:positionV>
                <wp:extent cx="399415" cy="4565650"/>
                <wp:effectExtent l="0" t="0" r="3810" b="0"/>
                <wp:wrapNone/>
                <wp:docPr id="12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522633" w14:textId="77777777" w:rsidR="00A02E73" w:rsidRDefault="00A02E73" w:rsidP="00976904"/>
                          <w:p w14:paraId="26905942" w14:textId="77777777" w:rsidR="00A02E73" w:rsidRDefault="00A02E73" w:rsidP="00976904"/>
                          <w:p w14:paraId="0ABCEDA8" w14:textId="77777777" w:rsidR="00A02E73" w:rsidRDefault="00A02E73" w:rsidP="00976904"/>
                          <w:p w14:paraId="0CF5EDBF" w14:textId="77777777" w:rsidR="00A02E73" w:rsidRDefault="00A02E73" w:rsidP="00976904"/>
                          <w:tbl>
                            <w:tblPr>
                              <w:tblW w:w="0" w:type="auto"/>
                              <w:tblLook w:val="04A0" w:firstRow="1" w:lastRow="0" w:firstColumn="1" w:lastColumn="0" w:noHBand="0" w:noVBand="1"/>
                            </w:tblPr>
                            <w:tblGrid>
                              <w:gridCol w:w="523"/>
                              <w:tblGridChange w:id="205">
                                <w:tblGrid>
                                  <w:gridCol w:w="523"/>
                                </w:tblGrid>
                              </w:tblGridChange>
                            </w:tblGrid>
                            <w:tr w:rsidR="00A02E73" w14:paraId="2CF97D1D" w14:textId="77777777" w:rsidTr="005B0DC1">
                              <w:trPr>
                                <w:trHeight w:val="529"/>
                              </w:trPr>
                              <w:tc>
                                <w:tcPr>
                                  <w:tcW w:w="534" w:type="dxa"/>
                                  <w:shd w:val="clear" w:color="auto" w:fill="808080"/>
                                  <w:vAlign w:val="center"/>
                                </w:tcPr>
                                <w:p w14:paraId="51AE7634" w14:textId="77777777" w:rsidR="00A02E73" w:rsidRPr="002D791B" w:rsidRDefault="00A02E73" w:rsidP="005F51A8">
                                  <w:pPr>
                                    <w:jc w:val="center"/>
                                    <w:rPr>
                                      <w:color w:val="FFFFFF"/>
                                    </w:rPr>
                                  </w:pPr>
                                  <w:r>
                                    <w:rPr>
                                      <w:color w:val="FFFFFF"/>
                                    </w:rPr>
                                    <w:t>4</w:t>
                                  </w:r>
                                </w:p>
                              </w:tc>
                            </w:tr>
                            <w:tr w:rsidR="00A02E73" w14:paraId="3D243AE6" w14:textId="77777777" w:rsidTr="00B92071">
                              <w:trPr>
                                <w:cantSplit/>
                                <w:trHeight w:val="5111"/>
                              </w:trPr>
                              <w:tc>
                                <w:tcPr>
                                  <w:tcW w:w="534" w:type="dxa"/>
                                  <w:shd w:val="clear" w:color="auto" w:fill="FFFFFF"/>
                                  <w:textDirection w:val="tbRl"/>
                                </w:tcPr>
                                <w:p w14:paraId="7A417B4D" w14:textId="77777777" w:rsidR="00A02E73" w:rsidRDefault="00A02E73" w:rsidP="002D791B">
                                  <w:pPr>
                                    <w:ind w:left="113" w:right="113"/>
                                  </w:pPr>
                                  <w:r w:rsidRPr="0029129C">
                                    <w:t>Вождение</w:t>
                                  </w:r>
                                  <w:r w:rsidRPr="002D791B">
                                    <w:t xml:space="preserve"> </w:t>
                                  </w:r>
                                </w:p>
                              </w:tc>
                            </w:tr>
                          </w:tbl>
                          <w:p w14:paraId="31F46232" w14:textId="77777777" w:rsidR="00A02E73" w:rsidRDefault="00A02E73" w:rsidP="0097690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3D90D" id="_x0000_s1155" type="#_x0000_t202" style="position:absolute;left:0;text-align:left;margin-left:468.95pt;margin-top:16.35pt;width:31.45pt;height:3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" filled="f" stroked="f">
                <v:textbox>
                  <w:txbxContent>
                    <w:p w14:paraId="6C522633" w14:textId="77777777" w:rsidR="00A02E73" w:rsidRDefault="00A02E73" w:rsidP="00976904"/>
                    <w:p w14:paraId="26905942" w14:textId="77777777" w:rsidR="00A02E73" w:rsidRDefault="00A02E73" w:rsidP="00976904"/>
                    <w:p w14:paraId="0ABCEDA8" w14:textId="77777777" w:rsidR="00A02E73" w:rsidRDefault="00A02E73" w:rsidP="00976904"/>
                    <w:p w14:paraId="0CF5EDBF" w14:textId="77777777" w:rsidR="00A02E73" w:rsidRDefault="00A02E73" w:rsidP="00976904"/>
                    <w:tbl>
                      <w:tblPr>
                        <w:tblW w:w="0" w:type="auto"/>
                        <w:tblLook w:val="04A0" w:firstRow="1" w:lastRow="0" w:firstColumn="1" w:lastColumn="0" w:noHBand="0" w:noVBand="1"/>
                      </w:tblPr>
                      <w:tblGrid>
                        <w:gridCol w:w="523"/>
                        <w:tblGridChange w:id="206">
                          <w:tblGrid>
                            <w:gridCol w:w="523"/>
                          </w:tblGrid>
                        </w:tblGridChange>
                      </w:tblGrid>
                      <w:tr w:rsidR="00A02E73" w14:paraId="2CF97D1D" w14:textId="77777777" w:rsidTr="005B0DC1">
                        <w:trPr>
                          <w:trHeight w:val="529"/>
                        </w:trPr>
                        <w:tc>
                          <w:tcPr>
                            <w:tcW w:w="534" w:type="dxa"/>
                            <w:shd w:val="clear" w:color="auto" w:fill="808080"/>
                            <w:vAlign w:val="center"/>
                          </w:tcPr>
                          <w:p w14:paraId="51AE7634" w14:textId="77777777" w:rsidR="00A02E73" w:rsidRPr="002D791B" w:rsidRDefault="00A02E73" w:rsidP="005F51A8">
                            <w:pPr>
                              <w:jc w:val="center"/>
                              <w:rPr>
                                <w:color w:val="FFFFFF"/>
                              </w:rPr>
                            </w:pPr>
                            <w:r>
                              <w:rPr>
                                <w:color w:val="FFFFFF"/>
                              </w:rPr>
                              <w:t>4</w:t>
                            </w:r>
                          </w:p>
                        </w:tc>
                      </w:tr>
                      <w:tr w:rsidR="00A02E73" w14:paraId="3D243AE6" w14:textId="77777777" w:rsidTr="00B92071">
                        <w:trPr>
                          <w:cantSplit/>
                          <w:trHeight w:val="5111"/>
                        </w:trPr>
                        <w:tc>
                          <w:tcPr>
                            <w:tcW w:w="534" w:type="dxa"/>
                            <w:shd w:val="clear" w:color="auto" w:fill="FFFFFF"/>
                            <w:textDirection w:val="tbRl"/>
                          </w:tcPr>
                          <w:p w14:paraId="7A417B4D" w14:textId="77777777" w:rsidR="00A02E73" w:rsidRDefault="00A02E73" w:rsidP="002D791B">
                            <w:pPr>
                              <w:ind w:left="113" w:right="113"/>
                            </w:pPr>
                            <w:r w:rsidRPr="0029129C">
                              <w:t>Вождение</w:t>
                            </w:r>
                            <w:r w:rsidRPr="002D791B">
                              <w:t xml:space="preserve"> </w:t>
                            </w:r>
                          </w:p>
                        </w:tc>
                      </w:tr>
                    </w:tbl>
                    <w:p w14:paraId="31F46232" w14:textId="77777777" w:rsidR="00A02E73" w:rsidRDefault="00A02E73" w:rsidP="00976904"/>
                  </w:txbxContent>
                </v:textbox>
              </v:shape>
            </w:pict>
          </mc:Fallback>
        </mc:AlternateContent>
      </w:r>
      <w:r w:rsidR="009F4007" w:rsidRPr="002D791B">
        <w:rPr>
          <w:rFonts w:cs="Calibri"/>
          <w:sz w:val="22"/>
          <w:szCs w:val="22"/>
        </w:rPr>
        <w:t xml:space="preserve">4-5. </w:t>
      </w:r>
      <w:r w:rsidR="009F4007" w:rsidRPr="002D791B">
        <w:rPr>
          <w:sz w:val="22"/>
          <w:szCs w:val="22"/>
        </w:rPr>
        <w:t>Использование систем помощи водителю</w:t>
      </w:r>
      <w:r w:rsidR="009F4007">
        <w:tab/>
      </w:r>
      <w:r w:rsidR="009F4007">
        <w:rPr>
          <w:b/>
          <w:bCs/>
        </w:rPr>
        <w:t>287</w:t>
      </w:r>
    </w:p>
    <w:p w14:paraId="3AE65903" w14:textId="77777777" w:rsidR="009F4007" w:rsidRPr="006C1AEA" w:rsidRDefault="009F4007" w:rsidP="004C141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F4007" w:rsidRPr="006C1AEA" w14:paraId="1C79892C" w14:textId="77777777" w:rsidTr="002D791B">
        <w:tc>
          <w:tcPr>
            <w:tcW w:w="9339" w:type="dxa"/>
            <w:shd w:val="clear" w:color="auto" w:fill="FFCCFF"/>
          </w:tcPr>
          <w:p w14:paraId="31F198A4" w14:textId="34675821" w:rsidR="009F4007" w:rsidRPr="002D791B" w:rsidRDefault="009D3CDE" w:rsidP="004C1415">
            <w:pPr>
              <w:rPr>
                <w:rFonts w:cs="Calibri"/>
                <w:b/>
                <w:bCs/>
              </w:rPr>
            </w:pPr>
            <w:r>
              <w:rPr>
                <w:rFonts w:cs="Calibri"/>
                <w:b/>
                <w:bCs/>
                <w:noProof/>
              </w:rPr>
              <w:drawing>
                <wp:inline distT="0" distB="0" distL="0" distR="0" wp14:anchorId="609DEADC" wp14:editId="493FECAC">
                  <wp:extent cx="209550" cy="18097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9F4007" w:rsidRPr="002D791B">
              <w:rPr>
                <w:rFonts w:cs="Calibri"/>
                <w:b/>
                <w:bCs/>
              </w:rPr>
              <w:t xml:space="preserve"> ПРЕДУПРЕЖДЕНИЕ</w:t>
            </w:r>
          </w:p>
        </w:tc>
      </w:tr>
      <w:tr w:rsidR="009F4007" w:rsidRPr="006C1AEA" w14:paraId="644A3A7D" w14:textId="77777777" w:rsidTr="006C1AEA">
        <w:tc>
          <w:tcPr>
            <w:tcW w:w="9339" w:type="dxa"/>
            <w:shd w:val="clear" w:color="auto" w:fill="auto"/>
          </w:tcPr>
          <w:p w14:paraId="7D901C4C" w14:textId="77777777" w:rsidR="009F4007" w:rsidRPr="006C1AEA" w:rsidRDefault="009F4007" w:rsidP="004C1415">
            <w:pPr>
              <w:rPr>
                <w:rFonts w:cs="Calibri"/>
                <w:b/>
                <w:bCs/>
              </w:rPr>
            </w:pPr>
            <w:r w:rsidRPr="006C1AEA">
              <w:rPr>
                <w:rFonts w:ascii="Arial" w:hAnsi="Arial"/>
                <w:b/>
                <w:bCs/>
              </w:rPr>
              <w:t>■</w:t>
            </w:r>
            <w:r w:rsidRPr="006C1AEA">
              <w:rPr>
                <w:rFonts w:cs="Calibri"/>
                <w:b/>
                <w:bCs/>
              </w:rPr>
              <w:t xml:space="preserve"> Предаварийное торможение</w:t>
            </w:r>
          </w:p>
          <w:p w14:paraId="1C9A7C1C" w14:textId="77777777" w:rsidR="009F4007" w:rsidRPr="006C1AEA" w:rsidRDefault="009F4007" w:rsidP="006C1AEA">
            <w:pPr>
              <w:pStyle w:val="a6"/>
              <w:numPr>
                <w:ilvl w:val="0"/>
                <w:numId w:val="278"/>
              </w:numPr>
              <w:ind w:left="455"/>
              <w:rPr>
                <w:rFonts w:cs="Calibri"/>
              </w:rPr>
            </w:pPr>
            <w:r w:rsidRPr="006C1AEA">
              <w:rPr>
                <w:rFonts w:cs="Calibri"/>
              </w:rPr>
              <w:t>Во время работы функции предаварийного торможения применяется большее тормозное усилие.</w:t>
            </w:r>
          </w:p>
          <w:p w14:paraId="6D97F23F" w14:textId="77777777" w:rsidR="009F4007" w:rsidRPr="006C1AEA" w:rsidRDefault="009F4007" w:rsidP="006C1AEA">
            <w:pPr>
              <w:pStyle w:val="a6"/>
              <w:numPr>
                <w:ilvl w:val="0"/>
                <w:numId w:val="278"/>
              </w:numPr>
              <w:ind w:left="455"/>
              <w:rPr>
                <w:rFonts w:cs="Calibri"/>
              </w:rPr>
            </w:pPr>
            <w:r w:rsidRPr="006C1AEA">
              <w:rPr>
                <w:rFonts w:cs="Calibri"/>
              </w:rPr>
              <w:t>Если автомобиль остановлен функцией предаварийного торможения, она будет отключена приблизительно через 2 секунды. При необходимости нажмите педаль тормоза.</w:t>
            </w:r>
          </w:p>
          <w:p w14:paraId="79353DF0" w14:textId="77777777" w:rsidR="009F4007" w:rsidRPr="006C1AEA" w:rsidRDefault="009F4007" w:rsidP="006C1AEA">
            <w:pPr>
              <w:pStyle w:val="a6"/>
              <w:numPr>
                <w:ilvl w:val="0"/>
                <w:numId w:val="278"/>
              </w:numPr>
              <w:ind w:left="455"/>
              <w:rPr>
                <w:rFonts w:cs="Calibri"/>
              </w:rPr>
            </w:pPr>
            <w:r w:rsidRPr="006C1AEA">
              <w:rPr>
                <w:rFonts w:cs="Calibri"/>
              </w:rPr>
              <w:t>Функция предаварийного торможения может не сработать, если водитель выполняет определенные операции. Если водитель сильно нажимает педаль акселератора или поворачивает рулевое колесо, система может расценить такие действия как действия по предотвращению столкновения и не позволить включиться функции предаварийного торможения.</w:t>
            </w:r>
          </w:p>
          <w:p w14:paraId="0A96257D" w14:textId="77777777" w:rsidR="009F4007" w:rsidRPr="006C1AEA" w:rsidRDefault="009F4007" w:rsidP="006C1AEA">
            <w:pPr>
              <w:pStyle w:val="a6"/>
              <w:numPr>
                <w:ilvl w:val="0"/>
                <w:numId w:val="278"/>
              </w:numPr>
              <w:ind w:left="455"/>
              <w:rPr>
                <w:rFonts w:cs="Calibri"/>
              </w:rPr>
            </w:pPr>
            <w:r w:rsidRPr="006C1AEA">
              <w:rPr>
                <w:rFonts w:cs="Calibri"/>
              </w:rPr>
              <w:t>В некоторых ситуациях, когда работает функция предаварийного торможения, работа функции может быть отменена, если водитель сильно нажимает педаль акселератора или поворачивает рулевое колесо, так как система может расценить такие действия как действия по предотвращению столкновения.</w:t>
            </w:r>
          </w:p>
          <w:p w14:paraId="3D28E548" w14:textId="77777777" w:rsidR="009F4007" w:rsidRPr="006C1AEA" w:rsidRDefault="009F4007" w:rsidP="006C1AEA">
            <w:pPr>
              <w:pStyle w:val="a6"/>
              <w:numPr>
                <w:ilvl w:val="0"/>
                <w:numId w:val="278"/>
              </w:numPr>
              <w:ind w:left="455"/>
              <w:rPr>
                <w:rFonts w:cs="Calibri"/>
              </w:rPr>
            </w:pPr>
            <w:r w:rsidRPr="006C1AEA">
              <w:rPr>
                <w:rFonts w:cs="Calibri"/>
              </w:rPr>
              <w:t>Если водитель сильно нажимает педаль тормоза, система может расценить такие действия как действия по предотвращению столкновения и задержать включение функции предаварийного торможения.</w:t>
            </w:r>
          </w:p>
          <w:p w14:paraId="64F0CFD3" w14:textId="77777777" w:rsidR="009F4007" w:rsidRPr="006C1AEA" w:rsidRDefault="009F4007" w:rsidP="009F4007">
            <w:pPr>
              <w:rPr>
                <w:rFonts w:cs="Calibri"/>
                <w:b/>
                <w:bCs/>
              </w:rPr>
            </w:pPr>
            <w:r w:rsidRPr="006C1AEA">
              <w:rPr>
                <w:rFonts w:ascii="Arial" w:hAnsi="Arial"/>
                <w:b/>
                <w:bCs/>
              </w:rPr>
              <w:t>■</w:t>
            </w:r>
            <w:r w:rsidRPr="006C1AEA">
              <w:rPr>
                <w:rFonts w:cs="Calibri"/>
                <w:b/>
                <w:bCs/>
              </w:rPr>
              <w:t xml:space="preserve"> Система помощи при экстренном повороте рулевого колеса</w:t>
            </w:r>
          </w:p>
          <w:p w14:paraId="0561B53C" w14:textId="77777777" w:rsidR="009F4007" w:rsidRPr="006C1AEA" w:rsidRDefault="00B07F16" w:rsidP="006C1AEA">
            <w:pPr>
              <w:pStyle w:val="a6"/>
              <w:numPr>
                <w:ilvl w:val="0"/>
                <w:numId w:val="279"/>
              </w:numPr>
              <w:ind w:left="455"/>
              <w:rPr>
                <w:rFonts w:cs="Calibri"/>
              </w:rPr>
            </w:pPr>
            <w:r w:rsidRPr="006C1AEA">
              <w:rPr>
                <w:rFonts w:cs="Calibri"/>
              </w:rPr>
              <w:t xml:space="preserve">Если система определит, что предотвращение выхода автомобиля за пределы полосы движения успешно выполнено, то система помощи при экстренном повороте может отключиться. </w:t>
            </w:r>
          </w:p>
          <w:p w14:paraId="107281A3" w14:textId="77777777" w:rsidR="00B07F16" w:rsidRPr="006C1AEA" w:rsidRDefault="00B07F16" w:rsidP="006C1AEA">
            <w:pPr>
              <w:pStyle w:val="a6"/>
              <w:numPr>
                <w:ilvl w:val="0"/>
                <w:numId w:val="279"/>
              </w:numPr>
              <w:ind w:left="455"/>
              <w:rPr>
                <w:rFonts w:cs="Calibri"/>
              </w:rPr>
            </w:pPr>
            <w:r w:rsidRPr="006C1AEA">
              <w:rPr>
                <w:rFonts w:cs="Calibri"/>
              </w:rPr>
              <w:t>В следующих ситуациях система может решить, что водитель предпринимает меры по уклонению от столкновения, и поэтому система помощи не сработает или ее работа будет отменена</w:t>
            </w:r>
            <w:r w:rsidR="00040056" w:rsidRPr="006C1AEA">
              <w:rPr>
                <w:rFonts w:cs="Calibri"/>
              </w:rPr>
              <w:t>:</w:t>
            </w:r>
          </w:p>
          <w:p w14:paraId="13E3FE98" w14:textId="77777777" w:rsidR="00B07F16" w:rsidRPr="006C1AEA" w:rsidRDefault="00B07F16" w:rsidP="002D791B">
            <w:pPr>
              <w:pStyle w:val="a6"/>
              <w:numPr>
                <w:ilvl w:val="0"/>
                <w:numId w:val="279"/>
              </w:numPr>
              <w:tabs>
                <w:tab w:val="left" w:pos="851"/>
              </w:tabs>
              <w:ind w:left="881"/>
              <w:rPr>
                <w:rFonts w:cs="Calibri"/>
              </w:rPr>
            </w:pPr>
            <w:r w:rsidRPr="006C1AEA">
              <w:rPr>
                <w:rFonts w:cs="Calibri"/>
              </w:rPr>
              <w:t>Нажатие на педаль акселератора с усилием, резкий поворот рулевого колеса, нажатие на педаль тормоза или переключение рычага переключателя указателей поворота. В таком случае система может решить, что водитель предпринимает меры по уклонению от столкновения, и система помощи при экстренном повороте не будет активирована.</w:t>
            </w:r>
          </w:p>
          <w:p w14:paraId="2CAABF6C" w14:textId="77777777" w:rsidR="00B07F16" w:rsidRPr="006C1AEA" w:rsidRDefault="00B07F16" w:rsidP="002D791B">
            <w:pPr>
              <w:pStyle w:val="a6"/>
              <w:numPr>
                <w:ilvl w:val="0"/>
                <w:numId w:val="279"/>
              </w:numPr>
              <w:tabs>
                <w:tab w:val="left" w:pos="851"/>
              </w:tabs>
              <w:ind w:left="881"/>
              <w:rPr>
                <w:rFonts w:cs="Calibri"/>
              </w:rPr>
            </w:pPr>
            <w:r w:rsidRPr="006C1AEA">
              <w:rPr>
                <w:rFonts w:cs="Calibri"/>
              </w:rPr>
              <w:t>В некоторых ситуациях, когда работает система помощи при экстренном повороте, если с усилием нажать на педаль акселератора, резко повернуть рулевое колесо или нажать педаль тормоза, система может решить, что водитель предпринимает меры по уклонению от столкновения и работа системы помощи при экстренном повороте будет завершена.</w:t>
            </w:r>
          </w:p>
          <w:p w14:paraId="2D7E6089" w14:textId="77777777" w:rsidR="00B07F16" w:rsidRPr="006C1AEA" w:rsidRDefault="00B07F16" w:rsidP="002D791B">
            <w:pPr>
              <w:pStyle w:val="a6"/>
              <w:numPr>
                <w:ilvl w:val="0"/>
                <w:numId w:val="279"/>
              </w:numPr>
              <w:tabs>
                <w:tab w:val="left" w:pos="851"/>
              </w:tabs>
              <w:ind w:left="881"/>
              <w:rPr>
                <w:rFonts w:cs="Calibri"/>
              </w:rPr>
            </w:pPr>
            <w:r w:rsidRPr="006C1AEA">
              <w:rPr>
                <w:rFonts w:cs="Calibri"/>
              </w:rPr>
              <w:t>Во время работы системы помощи при экстренном повороте, если рулевое колесо с усилием удерживается или поворачивается в направлении, противоположном направлению, в котором система создает крутящее усилие, работа системы прекращается.</w:t>
            </w:r>
          </w:p>
        </w:tc>
      </w:tr>
    </w:tbl>
    <w:p w14:paraId="0EB2BBA2" w14:textId="77777777" w:rsidR="009F4007" w:rsidRPr="006C1AEA" w:rsidRDefault="009F4007" w:rsidP="004C1415">
      <w:pPr>
        <w:rPr>
          <w:rFonts w:cs="Calibri"/>
        </w:rPr>
      </w:pPr>
    </w:p>
    <w:p w14:paraId="79D4F0BE" w14:textId="77777777" w:rsidR="00CF5249" w:rsidRPr="006C1AEA" w:rsidRDefault="00CF5249">
      <w:pPr>
        <w:rPr>
          <w:rFonts w:cs="Calibri"/>
        </w:rPr>
      </w:pPr>
      <w:r w:rsidRPr="006C1AEA">
        <w:rPr>
          <w:rFonts w:cs="Calibri"/>
        </w:rPr>
        <w:br w:type="page"/>
      </w:r>
    </w:p>
    <w:p w14:paraId="7924A062" w14:textId="77777777" w:rsidR="00CF5249" w:rsidRPr="006C1AEA" w:rsidRDefault="00CF5249" w:rsidP="00CF5249">
      <w:pPr>
        <w:pBdr>
          <w:bottom w:val="single" w:sz="12" w:space="1" w:color="auto"/>
        </w:pBdr>
        <w:rPr>
          <w:rFonts w:cs="Calibri"/>
          <w:b/>
          <w:bCs/>
        </w:rPr>
      </w:pPr>
      <w:r w:rsidRPr="006C1AEA">
        <w:rPr>
          <w:rFonts w:cs="Calibri"/>
          <w:b/>
          <w:bCs/>
        </w:rPr>
        <w:t>288</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0D29B715" w14:textId="77777777" w:rsidR="00CF5249" w:rsidRPr="006C1AEA" w:rsidRDefault="00CF5249" w:rsidP="004C141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F5249" w:rsidRPr="006C1AEA" w14:paraId="74042B91" w14:textId="77777777" w:rsidTr="002D791B">
        <w:tc>
          <w:tcPr>
            <w:tcW w:w="9339" w:type="dxa"/>
            <w:shd w:val="clear" w:color="auto" w:fill="FFCCFF"/>
          </w:tcPr>
          <w:p w14:paraId="14614E43" w14:textId="61C15B9D" w:rsidR="00CF5249" w:rsidRPr="002D791B" w:rsidRDefault="009D3CDE" w:rsidP="002D791B">
            <w:pPr>
              <w:rPr>
                <w:rFonts w:cs="Calibri"/>
                <w:b/>
                <w:bCs/>
              </w:rPr>
            </w:pPr>
            <w:r>
              <w:rPr>
                <w:rFonts w:cs="Calibri"/>
                <w:b/>
                <w:bCs/>
                <w:noProof/>
              </w:rPr>
              <w:drawing>
                <wp:inline distT="0" distB="0" distL="0" distR="0" wp14:anchorId="2547E033" wp14:editId="736AC2D5">
                  <wp:extent cx="209550" cy="18097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976904" w:rsidRPr="002D791B">
              <w:rPr>
                <w:rFonts w:cs="Calibri"/>
                <w:b/>
                <w:bCs/>
              </w:rPr>
              <w:t xml:space="preserve"> </w:t>
            </w:r>
            <w:r w:rsidR="00CF5249" w:rsidRPr="002D791B">
              <w:rPr>
                <w:rFonts w:cs="Calibri"/>
                <w:b/>
                <w:bCs/>
              </w:rPr>
              <w:t>ПРЕДУПРЕЖДЕНИЕ</w:t>
            </w:r>
          </w:p>
        </w:tc>
      </w:tr>
      <w:tr w:rsidR="00CF5249" w:rsidRPr="006C1AEA" w14:paraId="1E6B6B6B" w14:textId="77777777" w:rsidTr="006C1AEA">
        <w:tc>
          <w:tcPr>
            <w:tcW w:w="9339" w:type="dxa"/>
            <w:shd w:val="clear" w:color="auto" w:fill="auto"/>
          </w:tcPr>
          <w:p w14:paraId="5F08419A" w14:textId="77777777" w:rsidR="00CF5249" w:rsidRPr="006C1AEA" w:rsidRDefault="00CF5249" w:rsidP="004C1415">
            <w:pPr>
              <w:rPr>
                <w:rFonts w:cs="Calibri"/>
              </w:rPr>
            </w:pPr>
            <w:r w:rsidRPr="006C1AEA">
              <w:rPr>
                <w:rFonts w:ascii="Arial" w:hAnsi="Arial"/>
                <w:b/>
                <w:bCs/>
              </w:rPr>
              <w:t>■</w:t>
            </w:r>
            <w:r w:rsidRPr="006C1AEA">
              <w:rPr>
                <w:rFonts w:cs="Calibri"/>
                <w:b/>
                <w:bCs/>
              </w:rPr>
              <w:t xml:space="preserve"> Когда следует отключить систему предаварийной безопасности</w:t>
            </w:r>
          </w:p>
          <w:p w14:paraId="5AC98863" w14:textId="77777777" w:rsidR="00CF5249" w:rsidRPr="006C1AEA" w:rsidRDefault="00CF5249" w:rsidP="004C1415">
            <w:pPr>
              <w:rPr>
                <w:rFonts w:cs="Calibri"/>
              </w:rPr>
            </w:pPr>
            <w:r w:rsidRPr="006C1AEA">
              <w:rPr>
                <w:rFonts w:cs="Calibri"/>
              </w:rPr>
              <w:t>В следующих ситуациях отключите систему, поскольку она может работать неправильно, что может привести к аварии с получением травм</w:t>
            </w:r>
            <w:r w:rsidR="00040056" w:rsidRPr="006C1AEA">
              <w:rPr>
                <w:rFonts w:cs="Calibri"/>
              </w:rPr>
              <w:t>,</w:t>
            </w:r>
            <w:r w:rsidRPr="006C1AEA">
              <w:rPr>
                <w:rFonts w:cs="Calibri"/>
              </w:rPr>
              <w:t xml:space="preserve"> вплоть до летального исхода:</w:t>
            </w:r>
          </w:p>
          <w:p w14:paraId="008216D6" w14:textId="77777777" w:rsidR="00CF5249" w:rsidRPr="006C1AEA" w:rsidRDefault="00CF5249" w:rsidP="006C1AEA">
            <w:pPr>
              <w:pStyle w:val="a6"/>
              <w:numPr>
                <w:ilvl w:val="0"/>
                <w:numId w:val="280"/>
              </w:numPr>
              <w:ind w:left="455"/>
              <w:rPr>
                <w:rFonts w:cs="Calibri"/>
              </w:rPr>
            </w:pPr>
            <w:r w:rsidRPr="006C1AEA">
              <w:rPr>
                <w:rFonts w:cs="Calibri"/>
              </w:rPr>
              <w:t>При буксировке автомобиля</w:t>
            </w:r>
            <w:r w:rsidR="00040056" w:rsidRPr="006C1AEA">
              <w:rPr>
                <w:rFonts w:cs="Calibri"/>
              </w:rPr>
              <w:t>.</w:t>
            </w:r>
          </w:p>
          <w:p w14:paraId="19B2AD31" w14:textId="77777777" w:rsidR="00CF5249" w:rsidRPr="006C1AEA" w:rsidRDefault="00CF5249" w:rsidP="006C1AEA">
            <w:pPr>
              <w:pStyle w:val="a6"/>
              <w:numPr>
                <w:ilvl w:val="0"/>
                <w:numId w:val="280"/>
              </w:numPr>
              <w:ind w:left="455"/>
              <w:rPr>
                <w:rFonts w:cs="Calibri"/>
              </w:rPr>
            </w:pPr>
            <w:r w:rsidRPr="006C1AEA">
              <w:rPr>
                <w:rFonts w:cs="Calibri"/>
              </w:rPr>
              <w:t xml:space="preserve">При буксировке </w:t>
            </w:r>
            <w:r w:rsidR="00040056" w:rsidRPr="006C1AEA">
              <w:rPr>
                <w:rFonts w:cs="Calibri"/>
              </w:rPr>
              <w:t>в</w:t>
            </w:r>
            <w:r w:rsidRPr="006C1AEA">
              <w:rPr>
                <w:rFonts w:cs="Calibri"/>
              </w:rPr>
              <w:t>ашим автомобилем другого автомобиля</w:t>
            </w:r>
            <w:r w:rsidR="00040056" w:rsidRPr="006C1AEA">
              <w:rPr>
                <w:rFonts w:cs="Calibri"/>
              </w:rPr>
              <w:t>.</w:t>
            </w:r>
          </w:p>
          <w:p w14:paraId="76AAF309" w14:textId="77777777" w:rsidR="00CF5249" w:rsidRPr="006C1AEA" w:rsidRDefault="00CF5249" w:rsidP="006C1AEA">
            <w:pPr>
              <w:pStyle w:val="a6"/>
              <w:numPr>
                <w:ilvl w:val="0"/>
                <w:numId w:val="280"/>
              </w:numPr>
              <w:ind w:left="455"/>
              <w:rPr>
                <w:rFonts w:cs="Calibri"/>
              </w:rPr>
            </w:pPr>
            <w:r w:rsidRPr="006C1AEA">
              <w:rPr>
                <w:rFonts w:cs="Calibri"/>
              </w:rPr>
              <w:t>При транспортировке автомобиля на грузовике, корабле, поезде или аналогичных средствах транспортировки</w:t>
            </w:r>
            <w:r w:rsidR="00040056" w:rsidRPr="006C1AEA">
              <w:rPr>
                <w:rFonts w:cs="Calibri"/>
              </w:rPr>
              <w:t>.</w:t>
            </w:r>
          </w:p>
          <w:p w14:paraId="173A9B7E" w14:textId="77777777" w:rsidR="00CF5249" w:rsidRPr="006C1AEA" w:rsidRDefault="00CF5249" w:rsidP="006C1AEA">
            <w:pPr>
              <w:pStyle w:val="a6"/>
              <w:numPr>
                <w:ilvl w:val="0"/>
                <w:numId w:val="280"/>
              </w:numPr>
              <w:ind w:left="455"/>
              <w:rPr>
                <w:rFonts w:cs="Calibri"/>
              </w:rPr>
            </w:pPr>
            <w:r w:rsidRPr="006C1AEA">
              <w:rPr>
                <w:rFonts w:cs="Calibri"/>
              </w:rPr>
              <w:t>При подъеме автомобиля краном/домкратом при работающем двигателе и свободно вращающихся шинах</w:t>
            </w:r>
            <w:r w:rsidR="00040056" w:rsidRPr="006C1AEA">
              <w:rPr>
                <w:rFonts w:cs="Calibri"/>
              </w:rPr>
              <w:t>.</w:t>
            </w:r>
          </w:p>
          <w:p w14:paraId="3E6BEC58" w14:textId="77777777" w:rsidR="00CF5249" w:rsidRPr="006C1AEA" w:rsidRDefault="00CF5249" w:rsidP="006C1AEA">
            <w:pPr>
              <w:pStyle w:val="a6"/>
              <w:numPr>
                <w:ilvl w:val="0"/>
                <w:numId w:val="280"/>
              </w:numPr>
              <w:ind w:left="455"/>
              <w:rPr>
                <w:rFonts w:cs="Calibri"/>
              </w:rPr>
            </w:pPr>
            <w:r w:rsidRPr="006C1AEA">
              <w:rPr>
                <w:rFonts w:cs="Calibri"/>
              </w:rPr>
              <w:t xml:space="preserve">При осмотре автомобиля с использованием вращающегося испытательного барабана </w:t>
            </w:r>
            <w:r w:rsidR="00040056" w:rsidRPr="006C1AEA">
              <w:rPr>
                <w:rFonts w:cs="Calibri"/>
              </w:rPr>
              <w:t>(</w:t>
            </w:r>
            <w:r w:rsidRPr="006C1AEA">
              <w:rPr>
                <w:rFonts w:cs="Calibri"/>
              </w:rPr>
              <w:t>например</w:t>
            </w:r>
            <w:r w:rsidR="00040056" w:rsidRPr="006C1AEA">
              <w:rPr>
                <w:rFonts w:cs="Calibri"/>
              </w:rPr>
              <w:t>,</w:t>
            </w:r>
            <w:r w:rsidRPr="006C1AEA">
              <w:rPr>
                <w:rFonts w:cs="Calibri"/>
              </w:rPr>
              <w:t xml:space="preserve"> роликового испытательного стенда или тестера спидометра</w:t>
            </w:r>
            <w:r w:rsidR="00040056" w:rsidRPr="006C1AEA">
              <w:rPr>
                <w:rFonts w:cs="Calibri"/>
              </w:rPr>
              <w:t>)</w:t>
            </w:r>
            <w:r w:rsidRPr="006C1AEA">
              <w:rPr>
                <w:rFonts w:cs="Calibri"/>
              </w:rPr>
              <w:t xml:space="preserve"> либо при использовании устройства для балансировки колес.</w:t>
            </w:r>
          </w:p>
          <w:p w14:paraId="4D56AEF4" w14:textId="77777777" w:rsidR="00CF5249" w:rsidRPr="006C1AEA" w:rsidRDefault="00CF5249" w:rsidP="006C1AEA">
            <w:pPr>
              <w:pStyle w:val="a6"/>
              <w:numPr>
                <w:ilvl w:val="0"/>
                <w:numId w:val="280"/>
              </w:numPr>
              <w:ind w:left="455"/>
              <w:rPr>
                <w:rFonts w:cs="Calibri"/>
              </w:rPr>
            </w:pPr>
            <w:r w:rsidRPr="006C1AEA">
              <w:rPr>
                <w:rFonts w:cs="Calibri"/>
              </w:rPr>
              <w:t>Когда передний бампер или передняя решетка подвергаются сильному удару в результате аварии или по другим причинам</w:t>
            </w:r>
            <w:r w:rsidR="00040056" w:rsidRPr="006C1AEA">
              <w:rPr>
                <w:rFonts w:cs="Calibri"/>
              </w:rPr>
              <w:t>.</w:t>
            </w:r>
          </w:p>
          <w:p w14:paraId="1182AF52" w14:textId="77777777" w:rsidR="00CF5249" w:rsidRPr="006C1AEA" w:rsidRDefault="00CF5249" w:rsidP="006C1AEA">
            <w:pPr>
              <w:pStyle w:val="a6"/>
              <w:numPr>
                <w:ilvl w:val="0"/>
                <w:numId w:val="280"/>
              </w:numPr>
              <w:ind w:left="455"/>
              <w:rPr>
                <w:rFonts w:cs="Calibri"/>
              </w:rPr>
            </w:pPr>
            <w:r w:rsidRPr="006C1AEA">
              <w:rPr>
                <w:rFonts w:cs="Calibri"/>
              </w:rPr>
              <w:t xml:space="preserve">Если автомобиль не удается вести стабильно </w:t>
            </w:r>
            <w:r w:rsidR="00040056" w:rsidRPr="006C1AEA">
              <w:rPr>
                <w:rFonts w:cs="Calibri"/>
              </w:rPr>
              <w:t>(</w:t>
            </w:r>
            <w:r w:rsidRPr="006C1AEA">
              <w:rPr>
                <w:rFonts w:cs="Calibri"/>
              </w:rPr>
              <w:t xml:space="preserve">например, после аварии или при </w:t>
            </w:r>
            <w:r w:rsidR="00040056" w:rsidRPr="006C1AEA">
              <w:rPr>
                <w:rFonts w:cs="Calibri"/>
              </w:rPr>
              <w:t xml:space="preserve">наличии </w:t>
            </w:r>
            <w:r w:rsidRPr="006C1AEA">
              <w:rPr>
                <w:rFonts w:cs="Calibri"/>
              </w:rPr>
              <w:t>неисправности</w:t>
            </w:r>
            <w:r w:rsidR="00040056" w:rsidRPr="006C1AEA">
              <w:rPr>
                <w:rFonts w:cs="Calibri"/>
              </w:rPr>
              <w:t xml:space="preserve"> механизма).</w:t>
            </w:r>
          </w:p>
          <w:p w14:paraId="5D8C86BF" w14:textId="77777777" w:rsidR="00CF5249" w:rsidRPr="006C1AEA" w:rsidRDefault="00CF5249" w:rsidP="006C1AEA">
            <w:pPr>
              <w:pStyle w:val="a6"/>
              <w:numPr>
                <w:ilvl w:val="0"/>
                <w:numId w:val="280"/>
              </w:numPr>
              <w:ind w:left="455"/>
              <w:rPr>
                <w:rFonts w:cs="Calibri"/>
              </w:rPr>
            </w:pPr>
            <w:r w:rsidRPr="006C1AEA">
              <w:rPr>
                <w:rFonts w:cs="Calibri"/>
              </w:rPr>
              <w:t>Если давление в шинах недостаточное</w:t>
            </w:r>
            <w:r w:rsidR="00040056" w:rsidRPr="006C1AEA">
              <w:rPr>
                <w:rFonts w:cs="Calibri"/>
              </w:rPr>
              <w:t>.</w:t>
            </w:r>
          </w:p>
          <w:p w14:paraId="731A42CC" w14:textId="77777777" w:rsidR="00CF5249" w:rsidRPr="006C1AEA" w:rsidRDefault="00CF5249" w:rsidP="006C1AEA">
            <w:pPr>
              <w:pStyle w:val="a6"/>
              <w:numPr>
                <w:ilvl w:val="0"/>
                <w:numId w:val="280"/>
              </w:numPr>
              <w:ind w:left="455"/>
              <w:rPr>
                <w:rFonts w:cs="Calibri"/>
              </w:rPr>
            </w:pPr>
            <w:r w:rsidRPr="006C1AEA">
              <w:rPr>
                <w:rFonts w:cs="Calibri"/>
              </w:rPr>
              <w:t>При движении с сильно изношенными шинами</w:t>
            </w:r>
            <w:r w:rsidR="00040056" w:rsidRPr="006C1AEA">
              <w:rPr>
                <w:rFonts w:cs="Calibri"/>
              </w:rPr>
              <w:t>.</w:t>
            </w:r>
          </w:p>
          <w:p w14:paraId="51817E26" w14:textId="77777777" w:rsidR="00CF5249" w:rsidRPr="006C1AEA" w:rsidRDefault="00CF5249" w:rsidP="006C1AEA">
            <w:pPr>
              <w:pStyle w:val="a6"/>
              <w:numPr>
                <w:ilvl w:val="0"/>
                <w:numId w:val="280"/>
              </w:numPr>
              <w:ind w:left="455"/>
              <w:rPr>
                <w:rFonts w:cs="Calibri"/>
              </w:rPr>
            </w:pPr>
            <w:r w:rsidRPr="006C1AEA">
              <w:rPr>
                <w:rFonts w:cs="Calibri"/>
              </w:rPr>
              <w:t>Если установлены шины иного размера, чем указано в спецификации</w:t>
            </w:r>
            <w:r w:rsidR="00040056" w:rsidRPr="006C1AEA">
              <w:rPr>
                <w:rFonts w:cs="Calibri"/>
              </w:rPr>
              <w:t>.</w:t>
            </w:r>
          </w:p>
          <w:p w14:paraId="6FD16353" w14:textId="77777777" w:rsidR="00CF5249" w:rsidRPr="006C1AEA" w:rsidRDefault="00CF5249" w:rsidP="006C1AEA">
            <w:pPr>
              <w:pStyle w:val="a6"/>
              <w:numPr>
                <w:ilvl w:val="0"/>
                <w:numId w:val="280"/>
              </w:numPr>
              <w:ind w:left="455"/>
              <w:rPr>
                <w:rFonts w:cs="Calibri"/>
              </w:rPr>
            </w:pPr>
            <w:r w:rsidRPr="006C1AEA">
              <w:rPr>
                <w:rFonts w:cs="Calibri"/>
              </w:rPr>
              <w:t>Если установлены цепи противоскольжения</w:t>
            </w:r>
            <w:r w:rsidR="00040056" w:rsidRPr="006C1AEA">
              <w:rPr>
                <w:rFonts w:cs="Calibri"/>
              </w:rPr>
              <w:t>.</w:t>
            </w:r>
          </w:p>
          <w:p w14:paraId="4EDC5A17" w14:textId="77777777" w:rsidR="00CF5249" w:rsidRPr="006C1AEA" w:rsidRDefault="00CF5249" w:rsidP="006C1AEA">
            <w:pPr>
              <w:pStyle w:val="a6"/>
              <w:numPr>
                <w:ilvl w:val="0"/>
                <w:numId w:val="280"/>
              </w:numPr>
              <w:ind w:left="455"/>
              <w:rPr>
                <w:rFonts w:cs="Calibri"/>
              </w:rPr>
            </w:pPr>
            <w:r w:rsidRPr="006C1AEA">
              <w:rPr>
                <w:rFonts w:cs="Calibri"/>
              </w:rPr>
              <w:t>Когда используется компактное запасное колесо или аварийный ремонтный комплект для устранения прокола</w:t>
            </w:r>
            <w:r w:rsidR="00040056" w:rsidRPr="006C1AEA">
              <w:rPr>
                <w:rFonts w:cs="Calibri"/>
              </w:rPr>
              <w:t>.</w:t>
            </w:r>
          </w:p>
          <w:p w14:paraId="767916C5" w14:textId="77777777" w:rsidR="00CF5249" w:rsidRPr="006C1AEA" w:rsidRDefault="00CF5249" w:rsidP="006C1AEA">
            <w:pPr>
              <w:pStyle w:val="a6"/>
              <w:numPr>
                <w:ilvl w:val="0"/>
                <w:numId w:val="280"/>
              </w:numPr>
              <w:ind w:left="455"/>
              <w:rPr>
                <w:rFonts w:cs="Calibri"/>
              </w:rPr>
            </w:pPr>
            <w:r w:rsidRPr="006C1AEA">
              <w:rPr>
                <w:rFonts w:cs="Calibri"/>
              </w:rPr>
              <w:t>Если на автомобиле временно установлено дополнительное оборудование (снегоочистители и т.д.), которое может загораживать радарный датчик или переднюю камеру</w:t>
            </w:r>
            <w:r w:rsidR="00040056" w:rsidRPr="006C1AEA">
              <w:rPr>
                <w:rFonts w:cs="Calibri"/>
              </w:rPr>
              <w:t>.</w:t>
            </w:r>
          </w:p>
        </w:tc>
      </w:tr>
    </w:tbl>
    <w:p w14:paraId="1A04B86C" w14:textId="77777777" w:rsidR="00CF5249" w:rsidRPr="006C1AEA" w:rsidRDefault="00CF5249" w:rsidP="004C1415">
      <w:pPr>
        <w:rPr>
          <w:rFonts w:cs="Calibri"/>
        </w:rPr>
      </w:pPr>
    </w:p>
    <w:p w14:paraId="4223C4D3" w14:textId="77777777" w:rsidR="00CF5249" w:rsidRPr="006C1AEA" w:rsidRDefault="00CF5249">
      <w:pPr>
        <w:rPr>
          <w:rFonts w:cs="Calibri"/>
        </w:rPr>
      </w:pPr>
      <w:r w:rsidRPr="006C1AEA">
        <w:rPr>
          <w:rFonts w:cs="Calibri"/>
        </w:rPr>
        <w:br w:type="page"/>
      </w:r>
    </w:p>
    <w:p w14:paraId="7142B854" w14:textId="0F85A585" w:rsidR="00CF5249" w:rsidRPr="00E36035" w:rsidRDefault="009D3CDE" w:rsidP="00CF5249">
      <w:pPr>
        <w:pBdr>
          <w:bottom w:val="single" w:sz="12" w:space="1" w:color="auto"/>
        </w:pBdr>
        <w:jc w:val="right"/>
      </w:pPr>
      <w:r>
        <w:rPr>
          <w:rFonts w:cs="Calibri"/>
          <w:noProof/>
          <w:lang w:eastAsia="ru-RU"/>
        </w:rPr>
        <mc:AlternateContent>
          <mc:Choice Requires="wps">
            <w:drawing>
              <wp:anchor distT="0" distB="0" distL="114300" distR="114300" simplePos="0" relativeHeight="251656192" behindDoc="0" locked="0" layoutInCell="1" allowOverlap="1" wp14:anchorId="5DBA9FC3" wp14:editId="077E3360">
                <wp:simplePos x="0" y="0"/>
                <wp:positionH relativeFrom="column">
                  <wp:posOffset>5956935</wp:posOffset>
                </wp:positionH>
                <wp:positionV relativeFrom="paragraph">
                  <wp:posOffset>208915</wp:posOffset>
                </wp:positionV>
                <wp:extent cx="399415" cy="4565650"/>
                <wp:effectExtent l="0" t="635" r="2540" b="0"/>
                <wp:wrapNone/>
                <wp:docPr id="12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C89ED" w14:textId="77777777" w:rsidR="00A02E73" w:rsidRDefault="00A02E73" w:rsidP="00CF6CE3"/>
                          <w:p w14:paraId="31141154" w14:textId="77777777" w:rsidR="00A02E73" w:rsidRDefault="00A02E73" w:rsidP="00CF6CE3"/>
                          <w:p w14:paraId="69E9A140" w14:textId="77777777" w:rsidR="00A02E73" w:rsidRDefault="00A02E73" w:rsidP="00CF6CE3"/>
                          <w:p w14:paraId="42DBF701" w14:textId="77777777" w:rsidR="00A02E73" w:rsidRDefault="00A02E73" w:rsidP="00CF6CE3"/>
                          <w:tbl>
                            <w:tblPr>
                              <w:tblW w:w="0" w:type="auto"/>
                              <w:tblLook w:val="04A0" w:firstRow="1" w:lastRow="0" w:firstColumn="1" w:lastColumn="0" w:noHBand="0" w:noVBand="1"/>
                            </w:tblPr>
                            <w:tblGrid>
                              <w:gridCol w:w="523"/>
                              <w:tblGridChange w:id="207">
                                <w:tblGrid>
                                  <w:gridCol w:w="523"/>
                                </w:tblGrid>
                              </w:tblGridChange>
                            </w:tblGrid>
                            <w:tr w:rsidR="00A02E73" w14:paraId="0C2DB0ED" w14:textId="77777777" w:rsidTr="005B0DC1">
                              <w:trPr>
                                <w:trHeight w:val="529"/>
                              </w:trPr>
                              <w:tc>
                                <w:tcPr>
                                  <w:tcW w:w="534" w:type="dxa"/>
                                  <w:shd w:val="clear" w:color="auto" w:fill="808080"/>
                                  <w:vAlign w:val="center"/>
                                </w:tcPr>
                                <w:p w14:paraId="0B9FCAA4" w14:textId="77777777" w:rsidR="00A02E73" w:rsidRPr="002D791B" w:rsidRDefault="00A02E73" w:rsidP="005F51A8">
                                  <w:pPr>
                                    <w:jc w:val="center"/>
                                    <w:rPr>
                                      <w:color w:val="FFFFFF"/>
                                    </w:rPr>
                                  </w:pPr>
                                  <w:r>
                                    <w:rPr>
                                      <w:color w:val="FFFFFF"/>
                                    </w:rPr>
                                    <w:t>4</w:t>
                                  </w:r>
                                </w:p>
                              </w:tc>
                            </w:tr>
                            <w:tr w:rsidR="00A02E73" w14:paraId="3DD10D63" w14:textId="77777777" w:rsidTr="00B92071">
                              <w:trPr>
                                <w:cantSplit/>
                                <w:trHeight w:val="5111"/>
                              </w:trPr>
                              <w:tc>
                                <w:tcPr>
                                  <w:tcW w:w="534" w:type="dxa"/>
                                  <w:shd w:val="clear" w:color="auto" w:fill="FFFFFF"/>
                                  <w:textDirection w:val="tbRl"/>
                                </w:tcPr>
                                <w:p w14:paraId="4FE9222E" w14:textId="77777777" w:rsidR="00A02E73" w:rsidRDefault="00A02E73" w:rsidP="002D791B">
                                  <w:pPr>
                                    <w:ind w:left="113" w:right="113"/>
                                  </w:pPr>
                                  <w:r w:rsidRPr="0029129C">
                                    <w:t>Вождение</w:t>
                                  </w:r>
                                  <w:r w:rsidRPr="002D791B">
                                    <w:t xml:space="preserve"> </w:t>
                                  </w:r>
                                </w:p>
                              </w:tc>
                            </w:tr>
                          </w:tbl>
                          <w:p w14:paraId="17FB5E2B"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BA9FC3" id="_x0000_s1156" type="#_x0000_t202" style="position:absolute;left:0;text-align:left;margin-left:469.05pt;margin-top:16.45pt;width:31.45pt;height:35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" filled="f" stroked="f">
                <v:textbox>
                  <w:txbxContent>
                    <w:p w14:paraId="390C89ED" w14:textId="77777777" w:rsidR="00A02E73" w:rsidRDefault="00A02E73" w:rsidP="00CF6CE3"/>
                    <w:p w14:paraId="31141154" w14:textId="77777777" w:rsidR="00A02E73" w:rsidRDefault="00A02E73" w:rsidP="00CF6CE3"/>
                    <w:p w14:paraId="69E9A140" w14:textId="77777777" w:rsidR="00A02E73" w:rsidRDefault="00A02E73" w:rsidP="00CF6CE3"/>
                    <w:p w14:paraId="42DBF701" w14:textId="77777777" w:rsidR="00A02E73" w:rsidRDefault="00A02E73" w:rsidP="00CF6CE3"/>
                    <w:tbl>
                      <w:tblPr>
                        <w:tblW w:w="0" w:type="auto"/>
                        <w:tblLook w:val="04A0" w:firstRow="1" w:lastRow="0" w:firstColumn="1" w:lastColumn="0" w:noHBand="0" w:noVBand="1"/>
                      </w:tblPr>
                      <w:tblGrid>
                        <w:gridCol w:w="523"/>
                        <w:tblGridChange w:id="208">
                          <w:tblGrid>
                            <w:gridCol w:w="523"/>
                          </w:tblGrid>
                        </w:tblGridChange>
                      </w:tblGrid>
                      <w:tr w:rsidR="00A02E73" w14:paraId="0C2DB0ED" w14:textId="77777777" w:rsidTr="005B0DC1">
                        <w:trPr>
                          <w:trHeight w:val="529"/>
                        </w:trPr>
                        <w:tc>
                          <w:tcPr>
                            <w:tcW w:w="534" w:type="dxa"/>
                            <w:shd w:val="clear" w:color="auto" w:fill="808080"/>
                            <w:vAlign w:val="center"/>
                          </w:tcPr>
                          <w:p w14:paraId="0B9FCAA4" w14:textId="77777777" w:rsidR="00A02E73" w:rsidRPr="002D791B" w:rsidRDefault="00A02E73" w:rsidP="005F51A8">
                            <w:pPr>
                              <w:jc w:val="center"/>
                              <w:rPr>
                                <w:color w:val="FFFFFF"/>
                              </w:rPr>
                            </w:pPr>
                            <w:r>
                              <w:rPr>
                                <w:color w:val="FFFFFF"/>
                              </w:rPr>
                              <w:t>4</w:t>
                            </w:r>
                          </w:p>
                        </w:tc>
                      </w:tr>
                      <w:tr w:rsidR="00A02E73" w14:paraId="3DD10D63" w14:textId="77777777" w:rsidTr="00B92071">
                        <w:trPr>
                          <w:cantSplit/>
                          <w:trHeight w:val="5111"/>
                        </w:trPr>
                        <w:tc>
                          <w:tcPr>
                            <w:tcW w:w="534" w:type="dxa"/>
                            <w:shd w:val="clear" w:color="auto" w:fill="FFFFFF"/>
                            <w:textDirection w:val="tbRl"/>
                          </w:tcPr>
                          <w:p w14:paraId="4FE9222E" w14:textId="77777777" w:rsidR="00A02E73" w:rsidRDefault="00A02E73" w:rsidP="002D791B">
                            <w:pPr>
                              <w:ind w:left="113" w:right="113"/>
                            </w:pPr>
                            <w:r w:rsidRPr="0029129C">
                              <w:t>Вождение</w:t>
                            </w:r>
                            <w:r w:rsidRPr="002D791B">
                              <w:t xml:space="preserve"> </w:t>
                            </w:r>
                          </w:p>
                        </w:tc>
                      </w:tr>
                    </w:tbl>
                    <w:p w14:paraId="17FB5E2B" w14:textId="77777777" w:rsidR="00A02E73" w:rsidRDefault="00A02E73" w:rsidP="00CF6CE3"/>
                  </w:txbxContent>
                </v:textbox>
              </v:shape>
            </w:pict>
          </mc:Fallback>
        </mc:AlternateContent>
      </w:r>
      <w:r w:rsidR="00CF5249" w:rsidRPr="002D791B">
        <w:rPr>
          <w:rFonts w:cs="Calibri"/>
          <w:sz w:val="22"/>
          <w:szCs w:val="22"/>
        </w:rPr>
        <w:t xml:space="preserve">4-5. </w:t>
      </w:r>
      <w:r w:rsidR="00CF5249" w:rsidRPr="002D791B">
        <w:rPr>
          <w:sz w:val="22"/>
          <w:szCs w:val="22"/>
        </w:rPr>
        <w:t>Использование систем помощи водителю</w:t>
      </w:r>
      <w:r w:rsidR="00CF5249">
        <w:tab/>
      </w:r>
      <w:r w:rsidR="00CF5249">
        <w:rPr>
          <w:b/>
          <w:bCs/>
        </w:rPr>
        <w:t>289</w:t>
      </w:r>
    </w:p>
    <w:p w14:paraId="27A65B03" w14:textId="77777777" w:rsidR="00CF5249" w:rsidRPr="006C1AEA" w:rsidRDefault="00CF5249" w:rsidP="004C1415">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CF5249" w:rsidRPr="006C1AEA" w14:paraId="40308A19" w14:textId="77777777" w:rsidTr="002D791B">
        <w:tc>
          <w:tcPr>
            <w:tcW w:w="9339" w:type="dxa"/>
            <w:shd w:val="clear" w:color="auto" w:fill="D9D9D9"/>
          </w:tcPr>
          <w:p w14:paraId="33FE5C88" w14:textId="77777777" w:rsidR="00CF5249" w:rsidRPr="006C1AEA" w:rsidRDefault="00CF5249" w:rsidP="004C1415">
            <w:pPr>
              <w:rPr>
                <w:rFonts w:cs="Calibri"/>
                <w:b/>
                <w:bCs/>
              </w:rPr>
            </w:pPr>
            <w:r w:rsidRPr="006C1AEA">
              <w:rPr>
                <w:rFonts w:cs="Calibri"/>
                <w:b/>
                <w:bCs/>
              </w:rPr>
              <w:t>Изменение настроек системы предаварийной безопасности</w:t>
            </w:r>
          </w:p>
        </w:tc>
      </w:tr>
    </w:tbl>
    <w:p w14:paraId="212EBFDE" w14:textId="77777777" w:rsidR="00CF5249" w:rsidRPr="006C1AEA" w:rsidRDefault="00CF5249" w:rsidP="004C1415">
      <w:pPr>
        <w:rPr>
          <w:rFonts w:cs="Calibri"/>
          <w:b/>
          <w:bCs/>
        </w:rPr>
      </w:pPr>
      <w:r w:rsidRPr="00E653CB">
        <w:rPr>
          <w:rFonts w:ascii="Arial" w:hAnsi="Arial"/>
          <w:b/>
          <w:bCs/>
        </w:rPr>
        <w:t>■</w:t>
      </w:r>
      <w:r w:rsidRPr="006C1AEA">
        <w:rPr>
          <w:rFonts w:cs="Calibri"/>
          <w:b/>
          <w:bCs/>
        </w:rPr>
        <w:t xml:space="preserve"> Включение/отключение системы предаварийной безопасности</w:t>
      </w:r>
    </w:p>
    <w:p w14:paraId="198378E0" w14:textId="0FB2622E" w:rsidR="00040056" w:rsidRPr="006C1AEA" w:rsidRDefault="00CF5249" w:rsidP="004C1415">
      <w:pPr>
        <w:rPr>
          <w:rFonts w:cs="Calibri"/>
        </w:rPr>
      </w:pPr>
      <w:r w:rsidRPr="006C1AEA">
        <w:rPr>
          <w:rFonts w:cs="Calibri"/>
        </w:rPr>
        <w:t xml:space="preserve">Систему предаварийной безопасности можно включать и отключать в разделе </w:t>
      </w:r>
      <w:r w:rsidR="009D3CDE" w:rsidRPr="006C1AEA">
        <w:rPr>
          <w:rFonts w:cs="Calibri"/>
          <w:noProof/>
          <w:lang w:eastAsia="ru-RU"/>
        </w:rPr>
        <w:drawing>
          <wp:inline distT="0" distB="0" distL="0" distR="0" wp14:anchorId="5170DC0B" wp14:editId="1B726C53">
            <wp:extent cx="219075" cy="190500"/>
            <wp:effectExtent l="0" t="0" r="0" b="0"/>
            <wp:docPr id="576"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Pr="006C1AEA">
        <w:rPr>
          <w:rFonts w:cs="Calibri"/>
        </w:rPr>
        <w:t xml:space="preserve"> </w:t>
      </w:r>
    </w:p>
    <w:p w14:paraId="63C0D8F4" w14:textId="43D3687A" w:rsidR="00CF5249" w:rsidRPr="006C1AEA" w:rsidRDefault="00CF5249" w:rsidP="004C1415">
      <w:pPr>
        <w:rPr>
          <w:rFonts w:cs="Calibri"/>
        </w:rPr>
      </w:pPr>
      <w:r w:rsidRPr="006C1AEA">
        <w:rPr>
          <w:rFonts w:cs="Calibri"/>
        </w:rPr>
        <w:t xml:space="preserve">(4,2-дюймовый дисплей) или </w:t>
      </w:r>
      <w:r w:rsidR="009D3CDE" w:rsidRPr="006C1AEA">
        <w:rPr>
          <w:rFonts w:cs="Calibri"/>
          <w:noProof/>
          <w:lang w:eastAsia="ru-RU"/>
        </w:rPr>
        <w:drawing>
          <wp:inline distT="0" distB="0" distL="0" distR="0" wp14:anchorId="71B671D4" wp14:editId="4DEACD51">
            <wp:extent cx="190500" cy="200025"/>
            <wp:effectExtent l="0" t="0" r="0" b="0"/>
            <wp:docPr id="577"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cs="Calibri"/>
        </w:rPr>
        <w:t xml:space="preserve"> (7- и 12,3-дюймовый дисплей) многофункционального дисплея (-&gt; Стр. 111, 126, 140)</w:t>
      </w:r>
      <w:r w:rsidR="005F2301" w:rsidRPr="006C1AEA">
        <w:rPr>
          <w:rFonts w:cs="Calibri"/>
        </w:rPr>
        <w:t>.</w:t>
      </w:r>
    </w:p>
    <w:p w14:paraId="784FEF97" w14:textId="77777777" w:rsidR="00CF5249" w:rsidRPr="006C1AEA" w:rsidRDefault="00CF5249" w:rsidP="004C1415">
      <w:pPr>
        <w:rPr>
          <w:rFonts w:cs="Calibri"/>
        </w:rPr>
      </w:pPr>
      <w:r w:rsidRPr="002D791B">
        <w:rPr>
          <w:rFonts w:cs="Calibri"/>
          <w:i/>
        </w:rPr>
        <w:t>Автомобили без интеллектуальной системы</w:t>
      </w:r>
      <w:r w:rsidR="005F2301" w:rsidRPr="002D791B">
        <w:rPr>
          <w:rFonts w:cs="Calibri"/>
          <w:i/>
        </w:rPr>
        <w:t xml:space="preserve"> доступа и пуска без ключа</w:t>
      </w:r>
      <w:r w:rsidRPr="002D791B">
        <w:rPr>
          <w:rFonts w:cs="Calibri"/>
          <w:i/>
        </w:rPr>
        <w:t>:</w:t>
      </w:r>
      <w:r w:rsidRPr="006C1AEA">
        <w:rPr>
          <w:rFonts w:cs="Calibri"/>
        </w:rPr>
        <w:t xml:space="preserve"> система автоматически включается каждый раз, когда переключатель двигателя переводится в положение «ON».</w:t>
      </w:r>
    </w:p>
    <w:p w14:paraId="2DA763BA" w14:textId="77777777" w:rsidR="00CF5249" w:rsidRPr="006C1AEA" w:rsidRDefault="00CF5249" w:rsidP="00CF5249">
      <w:pPr>
        <w:rPr>
          <w:rFonts w:cs="Calibri"/>
        </w:rPr>
      </w:pPr>
      <w:r w:rsidRPr="002D791B">
        <w:rPr>
          <w:rFonts w:cs="Calibri"/>
          <w:i/>
        </w:rPr>
        <w:t>Автомобили с интеллектуальной системой</w:t>
      </w:r>
      <w:r w:rsidR="005F2301" w:rsidRPr="006C1AEA">
        <w:rPr>
          <w:rFonts w:cs="Calibri"/>
          <w:i/>
        </w:rPr>
        <w:t xml:space="preserve"> доступа и пуска без ключа</w:t>
      </w:r>
      <w:r w:rsidRPr="002D791B">
        <w:rPr>
          <w:rFonts w:cs="Calibri"/>
          <w:i/>
        </w:rPr>
        <w:t xml:space="preserve">: </w:t>
      </w:r>
      <w:r w:rsidRPr="006C1AEA">
        <w:rPr>
          <w:rFonts w:cs="Calibri"/>
        </w:rPr>
        <w:t xml:space="preserve">система автоматически включается каждый раз, когда переключатель двигателя переводится в положение </w:t>
      </w:r>
      <w:r w:rsidRPr="006C1AEA">
        <w:rPr>
          <w:rFonts w:cs="Calibri"/>
          <w:lang w:val="en-US"/>
        </w:rPr>
        <w:t>IGNITION</w:t>
      </w:r>
      <w:r w:rsidRPr="006C1AEA">
        <w:rPr>
          <w:rFonts w:cs="Calibri"/>
        </w:rPr>
        <w:t xml:space="preserve"> ON.</w:t>
      </w:r>
    </w:p>
    <w:tbl>
      <w:tblPr>
        <w:tblW w:w="0" w:type="auto"/>
        <w:tblLook w:val="04A0" w:firstRow="1" w:lastRow="0" w:firstColumn="1" w:lastColumn="0" w:noHBand="0" w:noVBand="1"/>
      </w:tblPr>
      <w:tblGrid>
        <w:gridCol w:w="5901"/>
        <w:gridCol w:w="3438"/>
      </w:tblGrid>
      <w:tr w:rsidR="00CF5249" w:rsidRPr="006C1AEA" w14:paraId="157101B5" w14:textId="77777777" w:rsidTr="006C1AEA">
        <w:tc>
          <w:tcPr>
            <w:tcW w:w="5901" w:type="dxa"/>
            <w:shd w:val="clear" w:color="auto" w:fill="auto"/>
          </w:tcPr>
          <w:p w14:paraId="09A99165" w14:textId="77777777" w:rsidR="00CF5249" w:rsidRPr="006C1AEA" w:rsidRDefault="00CF5249" w:rsidP="00CF5249">
            <w:pPr>
              <w:rPr>
                <w:rFonts w:cs="Calibri"/>
              </w:rPr>
            </w:pPr>
            <w:r w:rsidRPr="006C1AEA">
              <w:rPr>
                <w:rFonts w:cs="Calibri"/>
              </w:rPr>
              <w:t>Если система отключена, загорится контрольная лампа PCS и на многофункциональном дисплее отобразится сообщение.</w:t>
            </w:r>
            <w:r w:rsidR="005908EF" w:rsidRPr="006C1AEA">
              <w:rPr>
                <w:rFonts w:cs="Calibri"/>
                <w:noProof/>
              </w:rPr>
              <w:t xml:space="preserve"> </w:t>
            </w:r>
          </w:p>
        </w:tc>
        <w:tc>
          <w:tcPr>
            <w:tcW w:w="3438" w:type="dxa"/>
            <w:shd w:val="clear" w:color="auto" w:fill="auto"/>
          </w:tcPr>
          <w:p w14:paraId="493B735B" w14:textId="5E38BBE6" w:rsidR="00CF5249" w:rsidRPr="006C1AEA" w:rsidRDefault="009D3CDE" w:rsidP="00CF5249">
            <w:pPr>
              <w:rPr>
                <w:rFonts w:cs="Calibri"/>
              </w:rPr>
            </w:pPr>
            <w:r w:rsidRPr="006C1AEA">
              <w:rPr>
                <w:rFonts w:cs="Calibri"/>
                <w:noProof/>
                <w:lang w:eastAsia="ru-RU"/>
              </w:rPr>
              <w:drawing>
                <wp:inline distT="0" distB="0" distL="0" distR="0" wp14:anchorId="7F39B810" wp14:editId="79236724">
                  <wp:extent cx="2038350" cy="1400175"/>
                  <wp:effectExtent l="0" t="0" r="0" b="0"/>
                  <wp:docPr id="578"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038350" cy="1400175"/>
                          </a:xfrm>
                          <a:prstGeom prst="rect">
                            <a:avLst/>
                          </a:prstGeom>
                          <a:noFill/>
                          <a:ln>
                            <a:noFill/>
                          </a:ln>
                        </pic:spPr>
                      </pic:pic>
                    </a:graphicData>
                  </a:graphic>
                </wp:inline>
              </w:drawing>
            </w:r>
          </w:p>
          <w:p w14:paraId="08C55596" w14:textId="77777777" w:rsidR="00CF5249" w:rsidRPr="006C1AEA" w:rsidRDefault="00CF5249" w:rsidP="00CF5249">
            <w:pPr>
              <w:rPr>
                <w:rFonts w:cs="Calibri"/>
              </w:rPr>
            </w:pPr>
            <w:r w:rsidRPr="006C1AEA">
              <w:rPr>
                <w:rFonts w:cs="Calibri"/>
              </w:rPr>
              <w:t>Система предаварийной безопасности выключена.</w:t>
            </w:r>
          </w:p>
        </w:tc>
      </w:tr>
    </w:tbl>
    <w:p w14:paraId="2B5B48A8" w14:textId="77777777" w:rsidR="00CF5249" w:rsidRPr="006C1AEA" w:rsidRDefault="00CF5249" w:rsidP="00CF5249">
      <w:pPr>
        <w:rPr>
          <w:rFonts w:cs="Calibri"/>
        </w:rPr>
      </w:pPr>
    </w:p>
    <w:p w14:paraId="67FF2EF1" w14:textId="77777777" w:rsidR="005908EF" w:rsidRPr="006C1AEA" w:rsidRDefault="005908EF">
      <w:pPr>
        <w:rPr>
          <w:rFonts w:cs="Calibri"/>
        </w:rPr>
      </w:pPr>
      <w:r w:rsidRPr="006C1AEA">
        <w:rPr>
          <w:rFonts w:cs="Calibri"/>
        </w:rPr>
        <w:br w:type="page"/>
      </w:r>
    </w:p>
    <w:p w14:paraId="43B8D28E" w14:textId="77777777" w:rsidR="005908EF" w:rsidRPr="002D791B" w:rsidRDefault="005908EF" w:rsidP="005908EF">
      <w:pPr>
        <w:pBdr>
          <w:bottom w:val="single" w:sz="12" w:space="1" w:color="auto"/>
        </w:pBdr>
        <w:rPr>
          <w:rFonts w:cs="Calibri"/>
          <w:b/>
          <w:bCs/>
          <w:sz w:val="22"/>
          <w:szCs w:val="22"/>
        </w:rPr>
      </w:pPr>
      <w:r w:rsidRPr="006C1AEA">
        <w:rPr>
          <w:rFonts w:cs="Calibri"/>
          <w:b/>
          <w:bCs/>
        </w:rPr>
        <w:t>290</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247266DB" w14:textId="77777777" w:rsidR="00CF5249" w:rsidRPr="006C1AEA" w:rsidRDefault="005908EF" w:rsidP="004C1415">
      <w:pPr>
        <w:rPr>
          <w:rFonts w:cs="Calibri"/>
          <w:b/>
          <w:bCs/>
        </w:rPr>
      </w:pPr>
      <w:r w:rsidRPr="00E653CB">
        <w:rPr>
          <w:rFonts w:ascii="Arial" w:hAnsi="Arial"/>
          <w:b/>
          <w:bCs/>
        </w:rPr>
        <w:t>■</w:t>
      </w:r>
      <w:r w:rsidRPr="006C1AEA">
        <w:rPr>
          <w:rFonts w:cs="Calibri"/>
          <w:b/>
          <w:bCs/>
        </w:rPr>
        <w:t xml:space="preserve"> Изменение времени предупреждения перед столкновением</w:t>
      </w:r>
    </w:p>
    <w:p w14:paraId="53E0AE28" w14:textId="6209AF86" w:rsidR="005908EF" w:rsidRPr="006C1AEA" w:rsidRDefault="005908EF" w:rsidP="005908EF">
      <w:pPr>
        <w:rPr>
          <w:rFonts w:cs="Calibri"/>
        </w:rPr>
      </w:pPr>
      <w:r w:rsidRPr="006C1AEA">
        <w:rPr>
          <w:rFonts w:cs="Calibri"/>
        </w:rPr>
        <w:t xml:space="preserve">Время вывода предупреждения перед столкновением можно изменить в разделе </w:t>
      </w:r>
      <w:r w:rsidR="009D3CDE" w:rsidRPr="006C1AEA">
        <w:rPr>
          <w:rFonts w:cs="Calibri"/>
          <w:noProof/>
          <w:lang w:eastAsia="ru-RU"/>
        </w:rPr>
        <w:drawing>
          <wp:inline distT="0" distB="0" distL="0" distR="0" wp14:anchorId="64574D4C" wp14:editId="79D4568F">
            <wp:extent cx="219075" cy="190500"/>
            <wp:effectExtent l="0" t="0" r="0" b="0"/>
            <wp:docPr id="579"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Pr="006C1AEA">
        <w:rPr>
          <w:rFonts w:cs="Calibri"/>
        </w:rPr>
        <w:t xml:space="preserve"> (4,2-дюймовый дисплей) или </w:t>
      </w:r>
      <w:r w:rsidR="009D3CDE" w:rsidRPr="006C1AEA">
        <w:rPr>
          <w:rFonts w:cs="Calibri"/>
          <w:noProof/>
          <w:lang w:eastAsia="ru-RU"/>
        </w:rPr>
        <w:drawing>
          <wp:inline distT="0" distB="0" distL="0" distR="0" wp14:anchorId="043D56D2" wp14:editId="6F3C8A16">
            <wp:extent cx="190500" cy="200025"/>
            <wp:effectExtent l="0" t="0" r="0" b="0"/>
            <wp:docPr id="580"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cs="Calibri"/>
        </w:rPr>
        <w:t xml:space="preserve"> (7- и 12,3-дюймовый дисплей) многофункционального дисплея (-&gt; Стр. 111, 126, 140)</w:t>
      </w:r>
      <w:r w:rsidR="005F2301" w:rsidRPr="006C1AEA">
        <w:rPr>
          <w:rFonts w:cs="Calibri"/>
        </w:rPr>
        <w:t>.</w:t>
      </w:r>
    </w:p>
    <w:p w14:paraId="6D86231F" w14:textId="77777777" w:rsidR="005908EF" w:rsidRPr="006C1AEA" w:rsidRDefault="005908EF" w:rsidP="002D791B">
      <w:pPr>
        <w:rPr>
          <w:rFonts w:cs="Calibri"/>
        </w:rPr>
      </w:pPr>
      <w:r w:rsidRPr="006C1AEA">
        <w:rPr>
          <w:rFonts w:cs="Calibri"/>
        </w:rPr>
        <w:t>После перевода переключателя двигателя в положение выключения, заданное значение времени предупреждения сохраняется. Однако если отключить и снова включить систему предаварийной безопасности, восстанавливается время срабатывания по умолчанию (среднее).</w:t>
      </w:r>
    </w:p>
    <w:p w14:paraId="4DFE605C" w14:textId="77777777" w:rsidR="005908EF" w:rsidRPr="006C1AEA" w:rsidRDefault="005908EF" w:rsidP="004C1415">
      <w:pPr>
        <w:rPr>
          <w:rFonts w:cs="Calibri"/>
        </w:rPr>
      </w:pPr>
      <w:r w:rsidRPr="006C1AEA">
        <w:rPr>
          <w:rFonts w:cs="Calibri"/>
        </w:rPr>
        <w:t>При изменении времени предупреждения перед столкновением время срабатывания системы помощи при экстренном повороте рулевого колеса также меняется. Если выбрано позднее время вывода предупреждения, то в экстренной ситуации система помощи при экстренном повороте рулевого колеса не сработает.</w:t>
      </w:r>
    </w:p>
    <w:tbl>
      <w:tblPr>
        <w:tblW w:w="0" w:type="auto"/>
        <w:tblLook w:val="04A0" w:firstRow="1" w:lastRow="0" w:firstColumn="1" w:lastColumn="0" w:noHBand="0" w:noVBand="1"/>
      </w:tblPr>
      <w:tblGrid>
        <w:gridCol w:w="5949"/>
        <w:gridCol w:w="3390"/>
      </w:tblGrid>
      <w:tr w:rsidR="005908EF" w:rsidRPr="006C1AEA" w14:paraId="290761AE" w14:textId="77777777" w:rsidTr="006C1AEA">
        <w:tc>
          <w:tcPr>
            <w:tcW w:w="5949" w:type="dxa"/>
            <w:shd w:val="clear" w:color="auto" w:fill="auto"/>
          </w:tcPr>
          <w:p w14:paraId="32C38C41" w14:textId="77777777" w:rsidR="005908EF" w:rsidRPr="006C1AEA" w:rsidRDefault="005908EF" w:rsidP="006C1AEA">
            <w:pPr>
              <w:pStyle w:val="a6"/>
              <w:numPr>
                <w:ilvl w:val="0"/>
                <w:numId w:val="281"/>
              </w:numPr>
              <w:ind w:left="455"/>
              <w:rPr>
                <w:rFonts w:cs="Calibri"/>
              </w:rPr>
            </w:pPr>
            <w:r w:rsidRPr="006C1AEA">
              <w:rPr>
                <w:rFonts w:cs="Calibri"/>
              </w:rPr>
              <w:t>Раннее</w:t>
            </w:r>
          </w:p>
          <w:p w14:paraId="12E8637F" w14:textId="77777777" w:rsidR="005908EF" w:rsidRPr="006C1AEA" w:rsidRDefault="005908EF" w:rsidP="006C1AEA">
            <w:pPr>
              <w:pStyle w:val="a6"/>
              <w:numPr>
                <w:ilvl w:val="0"/>
                <w:numId w:val="281"/>
              </w:numPr>
              <w:ind w:left="455"/>
              <w:rPr>
                <w:rFonts w:cs="Calibri"/>
              </w:rPr>
            </w:pPr>
            <w:r w:rsidRPr="006C1AEA">
              <w:rPr>
                <w:rFonts w:cs="Calibri"/>
              </w:rPr>
              <w:t>Среднее</w:t>
            </w:r>
            <w:r w:rsidRPr="006C1AEA">
              <w:rPr>
                <w:rFonts w:cs="Calibri"/>
              </w:rPr>
              <w:br/>
            </w:r>
            <w:r w:rsidR="005F2301" w:rsidRPr="006C1AEA">
              <w:rPr>
                <w:rFonts w:cs="Calibri"/>
              </w:rPr>
              <w:t>(з</w:t>
            </w:r>
            <w:r w:rsidRPr="006C1AEA">
              <w:rPr>
                <w:rFonts w:cs="Calibri"/>
              </w:rPr>
              <w:t>начение по умолчанию</w:t>
            </w:r>
            <w:r w:rsidR="005F2301" w:rsidRPr="006C1AEA">
              <w:rPr>
                <w:rFonts w:cs="Calibri"/>
              </w:rPr>
              <w:t>)</w:t>
            </w:r>
            <w:r w:rsidRPr="006C1AEA">
              <w:rPr>
                <w:rFonts w:cs="Calibri"/>
              </w:rPr>
              <w:t>.</w:t>
            </w:r>
          </w:p>
          <w:p w14:paraId="783DB65B" w14:textId="77777777" w:rsidR="005908EF" w:rsidRPr="006C1AEA" w:rsidRDefault="005908EF" w:rsidP="006C1AEA">
            <w:pPr>
              <w:pStyle w:val="a6"/>
              <w:numPr>
                <w:ilvl w:val="0"/>
                <w:numId w:val="281"/>
              </w:numPr>
              <w:ind w:left="455"/>
              <w:rPr>
                <w:rFonts w:cs="Calibri"/>
              </w:rPr>
            </w:pPr>
            <w:r w:rsidRPr="006C1AEA">
              <w:rPr>
                <w:rFonts w:cs="Calibri"/>
              </w:rPr>
              <w:t>Позднее</w:t>
            </w:r>
          </w:p>
        </w:tc>
        <w:tc>
          <w:tcPr>
            <w:tcW w:w="3390" w:type="dxa"/>
            <w:shd w:val="clear" w:color="auto" w:fill="auto"/>
          </w:tcPr>
          <w:p w14:paraId="7289BC3D" w14:textId="65E87D29" w:rsidR="005908EF" w:rsidRPr="006C1AEA" w:rsidRDefault="009D3CDE" w:rsidP="004C1415">
            <w:pPr>
              <w:rPr>
                <w:rFonts w:cs="Calibri"/>
              </w:rPr>
            </w:pPr>
            <w:r w:rsidRPr="006C1AEA">
              <w:rPr>
                <w:rFonts w:cs="Calibri"/>
                <w:noProof/>
                <w:lang w:eastAsia="ru-RU"/>
              </w:rPr>
              <w:drawing>
                <wp:inline distT="0" distB="0" distL="0" distR="0" wp14:anchorId="40387395" wp14:editId="2E008B30">
                  <wp:extent cx="2000250" cy="2038350"/>
                  <wp:effectExtent l="0" t="0" r="0" b="0"/>
                  <wp:docPr id="581"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000250" cy="2038350"/>
                          </a:xfrm>
                          <a:prstGeom prst="rect">
                            <a:avLst/>
                          </a:prstGeom>
                          <a:noFill/>
                          <a:ln>
                            <a:noFill/>
                          </a:ln>
                        </pic:spPr>
                      </pic:pic>
                    </a:graphicData>
                  </a:graphic>
                </wp:inline>
              </w:drawing>
            </w:r>
          </w:p>
        </w:tc>
      </w:tr>
    </w:tbl>
    <w:p w14:paraId="1B3B0AE2" w14:textId="77777777" w:rsidR="005908EF" w:rsidRPr="006C1AEA" w:rsidRDefault="005908EF" w:rsidP="004C1415">
      <w:pPr>
        <w:rPr>
          <w:rFonts w:cs="Calibri"/>
        </w:rPr>
      </w:pPr>
    </w:p>
    <w:p w14:paraId="431D3C32" w14:textId="77777777" w:rsidR="005908EF" w:rsidRPr="006C1AEA" w:rsidRDefault="005908EF">
      <w:pPr>
        <w:rPr>
          <w:rFonts w:cs="Calibri"/>
        </w:rPr>
      </w:pPr>
      <w:r w:rsidRPr="006C1AEA">
        <w:rPr>
          <w:rFonts w:cs="Calibri"/>
        </w:rPr>
        <w:br w:type="page"/>
      </w:r>
    </w:p>
    <w:p w14:paraId="539B1790" w14:textId="75F8188A" w:rsidR="005908EF" w:rsidRPr="00E36035" w:rsidRDefault="009D3CDE" w:rsidP="005908EF">
      <w:pPr>
        <w:pBdr>
          <w:bottom w:val="single" w:sz="12" w:space="1" w:color="auto"/>
        </w:pBdr>
        <w:jc w:val="right"/>
      </w:pPr>
      <w:r>
        <w:rPr>
          <w:rFonts w:cs="Calibri"/>
          <w:noProof/>
          <w:lang w:eastAsia="ru-RU"/>
        </w:rPr>
        <mc:AlternateContent>
          <mc:Choice Requires="wps">
            <w:drawing>
              <wp:anchor distT="0" distB="0" distL="114300" distR="114300" simplePos="0" relativeHeight="251657216" behindDoc="0" locked="0" layoutInCell="1" allowOverlap="1" wp14:anchorId="5B8FE616" wp14:editId="2DF0479D">
                <wp:simplePos x="0" y="0"/>
                <wp:positionH relativeFrom="column">
                  <wp:posOffset>5967095</wp:posOffset>
                </wp:positionH>
                <wp:positionV relativeFrom="paragraph">
                  <wp:posOffset>210185</wp:posOffset>
                </wp:positionV>
                <wp:extent cx="399415" cy="4565650"/>
                <wp:effectExtent l="0" t="1905" r="1905" b="4445"/>
                <wp:wrapNone/>
                <wp:docPr id="12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D3024" w14:textId="77777777" w:rsidR="00A02E73" w:rsidRDefault="00A02E73" w:rsidP="00CF6CE3"/>
                          <w:p w14:paraId="6D6CBAD4" w14:textId="77777777" w:rsidR="00A02E73" w:rsidRDefault="00A02E73" w:rsidP="00CF6CE3"/>
                          <w:p w14:paraId="7F484A7A" w14:textId="77777777" w:rsidR="00A02E73" w:rsidRDefault="00A02E73" w:rsidP="00CF6CE3"/>
                          <w:p w14:paraId="135E2714" w14:textId="77777777" w:rsidR="00A02E73" w:rsidRDefault="00A02E73" w:rsidP="00CF6CE3"/>
                          <w:tbl>
                            <w:tblPr>
                              <w:tblW w:w="0" w:type="auto"/>
                              <w:tblLook w:val="04A0" w:firstRow="1" w:lastRow="0" w:firstColumn="1" w:lastColumn="0" w:noHBand="0" w:noVBand="1"/>
                            </w:tblPr>
                            <w:tblGrid>
                              <w:gridCol w:w="523"/>
                              <w:tblGridChange w:id="209">
                                <w:tblGrid>
                                  <w:gridCol w:w="523"/>
                                </w:tblGrid>
                              </w:tblGridChange>
                            </w:tblGrid>
                            <w:tr w:rsidR="00A02E73" w14:paraId="177EB6FD" w14:textId="77777777" w:rsidTr="005B0DC1">
                              <w:trPr>
                                <w:trHeight w:val="529"/>
                              </w:trPr>
                              <w:tc>
                                <w:tcPr>
                                  <w:tcW w:w="534" w:type="dxa"/>
                                  <w:shd w:val="clear" w:color="auto" w:fill="808080"/>
                                  <w:vAlign w:val="center"/>
                                </w:tcPr>
                                <w:p w14:paraId="1E0DEE61" w14:textId="77777777" w:rsidR="00A02E73" w:rsidRPr="002D791B" w:rsidRDefault="00A02E73" w:rsidP="005F51A8">
                                  <w:pPr>
                                    <w:jc w:val="center"/>
                                    <w:rPr>
                                      <w:color w:val="FFFFFF"/>
                                    </w:rPr>
                                  </w:pPr>
                                  <w:r>
                                    <w:rPr>
                                      <w:color w:val="FFFFFF"/>
                                    </w:rPr>
                                    <w:t>4</w:t>
                                  </w:r>
                                </w:p>
                              </w:tc>
                            </w:tr>
                            <w:tr w:rsidR="00A02E73" w14:paraId="49768D53" w14:textId="77777777" w:rsidTr="00B92071">
                              <w:trPr>
                                <w:cantSplit/>
                                <w:trHeight w:val="5111"/>
                              </w:trPr>
                              <w:tc>
                                <w:tcPr>
                                  <w:tcW w:w="534" w:type="dxa"/>
                                  <w:shd w:val="clear" w:color="auto" w:fill="FFFFFF"/>
                                  <w:textDirection w:val="tbRl"/>
                                </w:tcPr>
                                <w:p w14:paraId="733EC0C7" w14:textId="77777777" w:rsidR="00A02E73" w:rsidRDefault="00A02E73" w:rsidP="002D791B">
                                  <w:pPr>
                                    <w:ind w:left="113" w:right="113"/>
                                  </w:pPr>
                                  <w:r w:rsidRPr="0029129C">
                                    <w:t>Вождение</w:t>
                                  </w:r>
                                  <w:r w:rsidRPr="002D791B">
                                    <w:t xml:space="preserve"> </w:t>
                                  </w:r>
                                </w:p>
                              </w:tc>
                            </w:tr>
                          </w:tbl>
                          <w:p w14:paraId="64188CE1"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8FE616" id="_x0000_s1157" type="#_x0000_t202" style="position:absolute;left:0;text-align:left;margin-left:469.85pt;margin-top:16.55pt;width:31.45pt;height:35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" filled="f" stroked="f">
                <v:textbox>
                  <w:txbxContent>
                    <w:p w14:paraId="533D3024" w14:textId="77777777" w:rsidR="00A02E73" w:rsidRDefault="00A02E73" w:rsidP="00CF6CE3"/>
                    <w:p w14:paraId="6D6CBAD4" w14:textId="77777777" w:rsidR="00A02E73" w:rsidRDefault="00A02E73" w:rsidP="00CF6CE3"/>
                    <w:p w14:paraId="7F484A7A" w14:textId="77777777" w:rsidR="00A02E73" w:rsidRDefault="00A02E73" w:rsidP="00CF6CE3"/>
                    <w:p w14:paraId="135E2714" w14:textId="77777777" w:rsidR="00A02E73" w:rsidRDefault="00A02E73" w:rsidP="00CF6CE3"/>
                    <w:tbl>
                      <w:tblPr>
                        <w:tblW w:w="0" w:type="auto"/>
                        <w:tblLook w:val="04A0" w:firstRow="1" w:lastRow="0" w:firstColumn="1" w:lastColumn="0" w:noHBand="0" w:noVBand="1"/>
                      </w:tblPr>
                      <w:tblGrid>
                        <w:gridCol w:w="523"/>
                        <w:tblGridChange w:id="210">
                          <w:tblGrid>
                            <w:gridCol w:w="523"/>
                          </w:tblGrid>
                        </w:tblGridChange>
                      </w:tblGrid>
                      <w:tr w:rsidR="00A02E73" w14:paraId="177EB6FD" w14:textId="77777777" w:rsidTr="005B0DC1">
                        <w:trPr>
                          <w:trHeight w:val="529"/>
                        </w:trPr>
                        <w:tc>
                          <w:tcPr>
                            <w:tcW w:w="534" w:type="dxa"/>
                            <w:shd w:val="clear" w:color="auto" w:fill="808080"/>
                            <w:vAlign w:val="center"/>
                          </w:tcPr>
                          <w:p w14:paraId="1E0DEE61" w14:textId="77777777" w:rsidR="00A02E73" w:rsidRPr="002D791B" w:rsidRDefault="00A02E73" w:rsidP="005F51A8">
                            <w:pPr>
                              <w:jc w:val="center"/>
                              <w:rPr>
                                <w:color w:val="FFFFFF"/>
                              </w:rPr>
                            </w:pPr>
                            <w:r>
                              <w:rPr>
                                <w:color w:val="FFFFFF"/>
                              </w:rPr>
                              <w:t>4</w:t>
                            </w:r>
                          </w:p>
                        </w:tc>
                      </w:tr>
                      <w:tr w:rsidR="00A02E73" w14:paraId="49768D53" w14:textId="77777777" w:rsidTr="00B92071">
                        <w:trPr>
                          <w:cantSplit/>
                          <w:trHeight w:val="5111"/>
                        </w:trPr>
                        <w:tc>
                          <w:tcPr>
                            <w:tcW w:w="534" w:type="dxa"/>
                            <w:shd w:val="clear" w:color="auto" w:fill="FFFFFF"/>
                            <w:textDirection w:val="tbRl"/>
                          </w:tcPr>
                          <w:p w14:paraId="733EC0C7" w14:textId="77777777" w:rsidR="00A02E73" w:rsidRDefault="00A02E73" w:rsidP="002D791B">
                            <w:pPr>
                              <w:ind w:left="113" w:right="113"/>
                            </w:pPr>
                            <w:r w:rsidRPr="0029129C">
                              <w:t>Вождение</w:t>
                            </w:r>
                            <w:r w:rsidRPr="002D791B">
                              <w:t xml:space="preserve"> </w:t>
                            </w:r>
                          </w:p>
                        </w:tc>
                      </w:tr>
                    </w:tbl>
                    <w:p w14:paraId="64188CE1" w14:textId="77777777" w:rsidR="00A02E73" w:rsidRDefault="00A02E73" w:rsidP="00CF6CE3"/>
                  </w:txbxContent>
                </v:textbox>
              </v:shape>
            </w:pict>
          </mc:Fallback>
        </mc:AlternateContent>
      </w:r>
      <w:r w:rsidR="005908EF" w:rsidRPr="002D791B">
        <w:rPr>
          <w:rFonts w:cs="Calibri"/>
          <w:sz w:val="22"/>
          <w:szCs w:val="22"/>
        </w:rPr>
        <w:t xml:space="preserve">4-5. </w:t>
      </w:r>
      <w:r w:rsidR="005908EF" w:rsidRPr="002D791B">
        <w:rPr>
          <w:sz w:val="22"/>
          <w:szCs w:val="22"/>
        </w:rPr>
        <w:t>Использование систем помощи водителю</w:t>
      </w:r>
      <w:r w:rsidR="005908EF">
        <w:tab/>
      </w:r>
      <w:r w:rsidR="005908EF">
        <w:rPr>
          <w:b/>
          <w:bCs/>
        </w:rPr>
        <w:t>291</w:t>
      </w:r>
    </w:p>
    <w:p w14:paraId="7FE3E180" w14:textId="77777777" w:rsidR="005908EF" w:rsidRPr="006C1AEA" w:rsidRDefault="005908EF" w:rsidP="004C1415">
      <w:pPr>
        <w:pBdr>
          <w:bottom w:val="single" w:sz="6" w:space="1" w:color="auto"/>
        </w:pBdr>
        <w:rPr>
          <w:rFonts w:cs="Calibri"/>
        </w:rPr>
      </w:pPr>
    </w:p>
    <w:p w14:paraId="644EE4CF" w14:textId="77777777" w:rsidR="005908EF" w:rsidRPr="006C1AEA" w:rsidRDefault="005908EF" w:rsidP="004C1415">
      <w:pPr>
        <w:rPr>
          <w:rFonts w:cs="Calibri"/>
          <w:b/>
          <w:bCs/>
        </w:rPr>
      </w:pPr>
      <w:r w:rsidRPr="005908EF">
        <w:rPr>
          <w:rFonts w:ascii="Arial" w:hAnsi="Arial"/>
          <w:b/>
          <w:bCs/>
        </w:rPr>
        <w:t>■</w:t>
      </w:r>
      <w:r w:rsidRPr="006C1AEA">
        <w:rPr>
          <w:rFonts w:cs="Calibri"/>
          <w:b/>
          <w:bCs/>
        </w:rPr>
        <w:t xml:space="preserve"> Условия работы системы предаварийной безопасности</w:t>
      </w:r>
    </w:p>
    <w:p w14:paraId="41ACB609" w14:textId="77777777" w:rsidR="005908EF" w:rsidRPr="006C1AEA" w:rsidRDefault="005908EF" w:rsidP="004C1415">
      <w:pPr>
        <w:rPr>
          <w:rFonts w:cs="Calibri"/>
        </w:rPr>
      </w:pPr>
      <w:r w:rsidRPr="006C1AEA">
        <w:rPr>
          <w:rFonts w:cs="Calibri"/>
        </w:rPr>
        <w:t>Система предаварийной безопасности включается и определяет, что вероятность лобового столкновения с обнаруженным объектом высока.</w:t>
      </w:r>
    </w:p>
    <w:p w14:paraId="19D05322" w14:textId="77777777" w:rsidR="005908EF" w:rsidRPr="006C1AEA" w:rsidRDefault="00A071A4" w:rsidP="004C1415">
      <w:pPr>
        <w:rPr>
          <w:rFonts w:cs="Calibri"/>
        </w:rPr>
      </w:pPr>
      <w:r w:rsidRPr="006C1AEA">
        <w:rPr>
          <w:rFonts w:cs="Calibri"/>
        </w:rPr>
        <w:t>Система может не работать в следующих ситуациях:</w:t>
      </w:r>
    </w:p>
    <w:p w14:paraId="68120D5A" w14:textId="77777777" w:rsidR="00A071A4" w:rsidRPr="006C1AEA" w:rsidRDefault="00A071A4" w:rsidP="00A071A4">
      <w:pPr>
        <w:pStyle w:val="a6"/>
        <w:numPr>
          <w:ilvl w:val="0"/>
          <w:numId w:val="282"/>
        </w:numPr>
        <w:rPr>
          <w:rFonts w:cs="Calibri"/>
        </w:rPr>
      </w:pPr>
      <w:r w:rsidRPr="006C1AEA">
        <w:rPr>
          <w:rFonts w:cs="Calibri"/>
        </w:rPr>
        <w:t>Если контакты аккумуляторной батареи отсоединены и подсоединены повторно, после чего автомобиль не двигался в течение некоторого периода времени</w:t>
      </w:r>
      <w:r w:rsidR="005F2301" w:rsidRPr="006C1AEA">
        <w:rPr>
          <w:rFonts w:cs="Calibri"/>
        </w:rPr>
        <w:t>.</w:t>
      </w:r>
    </w:p>
    <w:p w14:paraId="179712E9" w14:textId="77777777" w:rsidR="00A071A4" w:rsidRPr="006C1AEA" w:rsidRDefault="00A071A4" w:rsidP="00A071A4">
      <w:pPr>
        <w:pStyle w:val="a6"/>
        <w:numPr>
          <w:ilvl w:val="0"/>
          <w:numId w:val="282"/>
        </w:numPr>
        <w:rPr>
          <w:rFonts w:cs="Calibri"/>
        </w:rPr>
      </w:pPr>
      <w:r w:rsidRPr="006C1AEA">
        <w:rPr>
          <w:rFonts w:cs="Calibri"/>
        </w:rPr>
        <w:t>Если рычаг управления трансмиссией находится в положении R</w:t>
      </w:r>
      <w:r w:rsidR="005F2301" w:rsidRPr="006C1AEA">
        <w:rPr>
          <w:rFonts w:cs="Calibri"/>
        </w:rPr>
        <w:t>.</w:t>
      </w:r>
    </w:p>
    <w:p w14:paraId="19BD26A0" w14:textId="77777777" w:rsidR="00A071A4" w:rsidRPr="006C1AEA" w:rsidRDefault="00A071A4" w:rsidP="00A071A4">
      <w:pPr>
        <w:pStyle w:val="a6"/>
        <w:numPr>
          <w:ilvl w:val="0"/>
          <w:numId w:val="282"/>
        </w:numPr>
        <w:rPr>
          <w:rFonts w:cs="Calibri"/>
        </w:rPr>
      </w:pPr>
      <w:r w:rsidRPr="006C1AEA">
        <w:rPr>
          <w:rFonts w:cs="Calibri"/>
        </w:rPr>
        <w:t>Если горит индикатор VSC OFF (работает только функция предупреждения перед столкновением)</w:t>
      </w:r>
      <w:r w:rsidR="005F2301" w:rsidRPr="006C1AEA">
        <w:rPr>
          <w:rFonts w:cs="Calibri"/>
        </w:rPr>
        <w:t>.</w:t>
      </w:r>
      <w:r w:rsidRPr="006C1AEA">
        <w:rPr>
          <w:rFonts w:cs="Calibri"/>
        </w:rPr>
        <w:br/>
        <w:t>Скорость срабатывания и условия отмены каждой функции приведены ниже.</w:t>
      </w:r>
    </w:p>
    <w:p w14:paraId="087F8186" w14:textId="77777777" w:rsidR="00A071A4" w:rsidRPr="006C1AEA" w:rsidRDefault="00A071A4" w:rsidP="00A071A4">
      <w:pPr>
        <w:pStyle w:val="a6"/>
        <w:numPr>
          <w:ilvl w:val="0"/>
          <w:numId w:val="282"/>
        </w:numPr>
        <w:ind w:left="426"/>
        <w:rPr>
          <w:rFonts w:cs="Calibri"/>
        </w:rPr>
      </w:pPr>
      <w:r w:rsidRPr="006C1AEA">
        <w:rPr>
          <w:rFonts w:cs="Calibri"/>
        </w:rPr>
        <w:t>Предупреждение перед столкновением</w:t>
      </w:r>
      <w:r w:rsidR="005F2301" w:rsidRPr="006C1AEA">
        <w:rPr>
          <w:rFonts w:cs="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3113"/>
        <w:gridCol w:w="3113"/>
      </w:tblGrid>
      <w:tr w:rsidR="004A765F" w:rsidRPr="006C1AEA" w14:paraId="1705A394" w14:textId="77777777" w:rsidTr="002D791B">
        <w:tc>
          <w:tcPr>
            <w:tcW w:w="3113" w:type="dxa"/>
            <w:shd w:val="clear" w:color="auto" w:fill="D9D9D9"/>
            <w:vAlign w:val="center"/>
          </w:tcPr>
          <w:p w14:paraId="1E98AA67" w14:textId="77777777" w:rsidR="00A071A4" w:rsidRPr="002D791B" w:rsidRDefault="00A071A4" w:rsidP="002D791B">
            <w:pPr>
              <w:jc w:val="center"/>
              <w:rPr>
                <w:rFonts w:cs="Calibri"/>
                <w:b/>
              </w:rPr>
            </w:pPr>
            <w:r w:rsidRPr="002D791B">
              <w:rPr>
                <w:rFonts w:cs="Calibri"/>
                <w:b/>
              </w:rPr>
              <w:t>Обнаруживаемые объекты</w:t>
            </w:r>
          </w:p>
        </w:tc>
        <w:tc>
          <w:tcPr>
            <w:tcW w:w="3113" w:type="dxa"/>
            <w:shd w:val="clear" w:color="auto" w:fill="D9D9D9"/>
            <w:vAlign w:val="center"/>
          </w:tcPr>
          <w:p w14:paraId="61CDF826" w14:textId="77777777" w:rsidR="00A071A4" w:rsidRPr="002D791B" w:rsidRDefault="00A071A4" w:rsidP="002D791B">
            <w:pPr>
              <w:jc w:val="center"/>
              <w:rPr>
                <w:rFonts w:cs="Calibri"/>
                <w:b/>
              </w:rPr>
            </w:pPr>
            <w:r w:rsidRPr="002D791B">
              <w:rPr>
                <w:rFonts w:cs="Calibri"/>
                <w:b/>
              </w:rPr>
              <w:t>Скорость автомобиля</w:t>
            </w:r>
          </w:p>
        </w:tc>
        <w:tc>
          <w:tcPr>
            <w:tcW w:w="3113" w:type="dxa"/>
            <w:shd w:val="clear" w:color="auto" w:fill="D9D9D9"/>
            <w:vAlign w:val="center"/>
          </w:tcPr>
          <w:p w14:paraId="35B5B5A1" w14:textId="77777777" w:rsidR="00A071A4" w:rsidRPr="002D791B" w:rsidRDefault="00A071A4" w:rsidP="002D791B">
            <w:pPr>
              <w:jc w:val="center"/>
              <w:rPr>
                <w:rFonts w:cs="Calibri"/>
                <w:b/>
              </w:rPr>
            </w:pPr>
            <w:r w:rsidRPr="002D791B">
              <w:rPr>
                <w:rFonts w:cs="Calibri"/>
                <w:b/>
              </w:rPr>
              <w:t>Относительная скорость автомобиля и объекта</w:t>
            </w:r>
          </w:p>
        </w:tc>
      </w:tr>
      <w:tr w:rsidR="00A071A4" w:rsidRPr="006C1AEA" w14:paraId="79B65A60" w14:textId="77777777" w:rsidTr="006C1AEA">
        <w:tc>
          <w:tcPr>
            <w:tcW w:w="3113" w:type="dxa"/>
            <w:shd w:val="clear" w:color="auto" w:fill="auto"/>
          </w:tcPr>
          <w:p w14:paraId="4E61202F" w14:textId="77777777" w:rsidR="00A071A4" w:rsidRPr="006C1AEA" w:rsidRDefault="00A071A4" w:rsidP="00A071A4">
            <w:pPr>
              <w:rPr>
                <w:rFonts w:cs="Calibri"/>
              </w:rPr>
            </w:pPr>
            <w:r w:rsidRPr="006C1AEA">
              <w:rPr>
                <w:rFonts w:cs="Calibri"/>
              </w:rPr>
              <w:t>Движущиеся впереди автомобили или стоящие автомобили</w:t>
            </w:r>
          </w:p>
        </w:tc>
        <w:tc>
          <w:tcPr>
            <w:tcW w:w="3113" w:type="dxa"/>
            <w:shd w:val="clear" w:color="auto" w:fill="auto"/>
          </w:tcPr>
          <w:p w14:paraId="7F1C867C" w14:textId="77777777" w:rsidR="00A071A4" w:rsidRPr="006C1AEA" w:rsidRDefault="00A071A4">
            <w:pPr>
              <w:rPr>
                <w:rFonts w:cs="Calibri"/>
              </w:rPr>
            </w:pPr>
            <w:r w:rsidRPr="006C1AEA">
              <w:rPr>
                <w:rFonts w:cs="Calibri"/>
              </w:rPr>
              <w:t>Около 10</w:t>
            </w:r>
            <w:r w:rsidR="005F2301" w:rsidRPr="006C1AEA">
              <w:rPr>
                <w:rFonts w:cs="Calibri"/>
              </w:rPr>
              <w:t>-</w:t>
            </w:r>
            <w:r w:rsidRPr="006C1AEA">
              <w:rPr>
                <w:rFonts w:cs="Calibri"/>
              </w:rPr>
              <w:t>180 км/ч</w:t>
            </w:r>
          </w:p>
        </w:tc>
        <w:tc>
          <w:tcPr>
            <w:tcW w:w="3113" w:type="dxa"/>
            <w:shd w:val="clear" w:color="auto" w:fill="auto"/>
          </w:tcPr>
          <w:p w14:paraId="046033F8" w14:textId="77777777" w:rsidR="00A071A4" w:rsidRPr="006C1AEA" w:rsidRDefault="00A071A4">
            <w:pPr>
              <w:rPr>
                <w:rFonts w:cs="Calibri"/>
              </w:rPr>
            </w:pPr>
            <w:r w:rsidRPr="006C1AEA">
              <w:rPr>
                <w:rFonts w:cs="Calibri"/>
              </w:rPr>
              <w:t>Около 10</w:t>
            </w:r>
            <w:r w:rsidR="005F2301" w:rsidRPr="006C1AEA">
              <w:rPr>
                <w:rFonts w:cs="Calibri"/>
              </w:rPr>
              <w:t>-</w:t>
            </w:r>
            <w:r w:rsidRPr="006C1AEA">
              <w:rPr>
                <w:rFonts w:cs="Calibri"/>
              </w:rPr>
              <w:t>180 км/ч</w:t>
            </w:r>
          </w:p>
        </w:tc>
      </w:tr>
      <w:tr w:rsidR="00A071A4" w:rsidRPr="006C1AEA" w14:paraId="430D917E" w14:textId="77777777" w:rsidTr="006C1AEA">
        <w:tc>
          <w:tcPr>
            <w:tcW w:w="3113" w:type="dxa"/>
            <w:shd w:val="clear" w:color="auto" w:fill="auto"/>
          </w:tcPr>
          <w:p w14:paraId="63B6184C" w14:textId="77777777" w:rsidR="00A071A4" w:rsidRPr="006C1AEA" w:rsidRDefault="00A071A4" w:rsidP="00A071A4">
            <w:pPr>
              <w:rPr>
                <w:rFonts w:cs="Calibri"/>
              </w:rPr>
            </w:pPr>
            <w:r w:rsidRPr="006C1AEA">
              <w:rPr>
                <w:rFonts w:cs="Calibri"/>
              </w:rPr>
              <w:t>Встречные автомобили</w:t>
            </w:r>
          </w:p>
        </w:tc>
        <w:tc>
          <w:tcPr>
            <w:tcW w:w="3113" w:type="dxa"/>
            <w:shd w:val="clear" w:color="auto" w:fill="auto"/>
          </w:tcPr>
          <w:p w14:paraId="5BCF0C86" w14:textId="77777777" w:rsidR="00A071A4" w:rsidRPr="006C1AEA" w:rsidRDefault="00A071A4">
            <w:pPr>
              <w:rPr>
                <w:rFonts w:cs="Calibri"/>
              </w:rPr>
            </w:pPr>
            <w:r w:rsidRPr="006C1AEA">
              <w:rPr>
                <w:rFonts w:cs="Calibri"/>
              </w:rPr>
              <w:t>Около 10</w:t>
            </w:r>
            <w:r w:rsidR="005F2301" w:rsidRPr="006C1AEA">
              <w:rPr>
                <w:rFonts w:cs="Calibri"/>
              </w:rPr>
              <w:t>-</w:t>
            </w:r>
            <w:r w:rsidRPr="006C1AEA">
              <w:rPr>
                <w:rFonts w:cs="Calibri"/>
              </w:rPr>
              <w:t>180 км/ч</w:t>
            </w:r>
          </w:p>
        </w:tc>
        <w:tc>
          <w:tcPr>
            <w:tcW w:w="3113" w:type="dxa"/>
            <w:shd w:val="clear" w:color="auto" w:fill="auto"/>
          </w:tcPr>
          <w:p w14:paraId="3120669E" w14:textId="77777777" w:rsidR="00A071A4" w:rsidRPr="006C1AEA" w:rsidRDefault="00A071A4">
            <w:pPr>
              <w:rPr>
                <w:rFonts w:cs="Calibri"/>
              </w:rPr>
            </w:pPr>
            <w:r w:rsidRPr="006C1AEA">
              <w:rPr>
                <w:rFonts w:cs="Calibri"/>
              </w:rPr>
              <w:t>Около 20</w:t>
            </w:r>
            <w:r w:rsidR="005F2301" w:rsidRPr="006C1AEA">
              <w:rPr>
                <w:rFonts w:cs="Calibri"/>
              </w:rPr>
              <w:t>-</w:t>
            </w:r>
            <w:r w:rsidRPr="006C1AEA">
              <w:rPr>
                <w:rFonts w:cs="Calibri"/>
              </w:rPr>
              <w:t>180 км/ч</w:t>
            </w:r>
          </w:p>
        </w:tc>
      </w:tr>
      <w:tr w:rsidR="00A071A4" w:rsidRPr="006C1AEA" w14:paraId="082F7FED" w14:textId="77777777" w:rsidTr="006C1AEA">
        <w:tc>
          <w:tcPr>
            <w:tcW w:w="3113" w:type="dxa"/>
            <w:shd w:val="clear" w:color="auto" w:fill="auto"/>
          </w:tcPr>
          <w:p w14:paraId="7A935D4C" w14:textId="77777777" w:rsidR="00A071A4" w:rsidRPr="006C1AEA" w:rsidRDefault="00A071A4" w:rsidP="00A071A4">
            <w:pPr>
              <w:rPr>
                <w:rFonts w:cs="Calibri"/>
              </w:rPr>
            </w:pPr>
            <w:r w:rsidRPr="006C1AEA">
              <w:rPr>
                <w:rFonts w:cs="Calibri"/>
              </w:rPr>
              <w:t>Велосипедисты и пешеходы</w:t>
            </w:r>
          </w:p>
        </w:tc>
        <w:tc>
          <w:tcPr>
            <w:tcW w:w="3113" w:type="dxa"/>
            <w:shd w:val="clear" w:color="auto" w:fill="auto"/>
          </w:tcPr>
          <w:p w14:paraId="026F143D" w14:textId="77777777" w:rsidR="00A071A4" w:rsidRPr="006C1AEA" w:rsidRDefault="00A071A4">
            <w:pPr>
              <w:rPr>
                <w:rFonts w:cs="Calibri"/>
              </w:rPr>
            </w:pPr>
            <w:r w:rsidRPr="006C1AEA">
              <w:rPr>
                <w:rFonts w:cs="Calibri"/>
              </w:rPr>
              <w:t>Около 10</w:t>
            </w:r>
            <w:r w:rsidR="005F2301" w:rsidRPr="006C1AEA">
              <w:rPr>
                <w:rFonts w:cs="Calibri"/>
              </w:rPr>
              <w:t>-</w:t>
            </w:r>
            <w:r w:rsidRPr="006C1AEA">
              <w:rPr>
                <w:rFonts w:cs="Calibri"/>
              </w:rPr>
              <w:t>80 км/ч</w:t>
            </w:r>
          </w:p>
        </w:tc>
        <w:tc>
          <w:tcPr>
            <w:tcW w:w="3113" w:type="dxa"/>
            <w:shd w:val="clear" w:color="auto" w:fill="auto"/>
          </w:tcPr>
          <w:p w14:paraId="7A6823BA" w14:textId="77777777" w:rsidR="00A071A4" w:rsidRPr="006C1AEA" w:rsidRDefault="00A071A4">
            <w:pPr>
              <w:rPr>
                <w:rFonts w:cs="Calibri"/>
              </w:rPr>
            </w:pPr>
            <w:r w:rsidRPr="006C1AEA">
              <w:rPr>
                <w:rFonts w:cs="Calibri"/>
              </w:rPr>
              <w:t>Около 10</w:t>
            </w:r>
            <w:r w:rsidR="005F2301" w:rsidRPr="006C1AEA">
              <w:rPr>
                <w:rFonts w:cs="Calibri"/>
              </w:rPr>
              <w:t>-</w:t>
            </w:r>
            <w:r w:rsidRPr="006C1AEA">
              <w:rPr>
                <w:rFonts w:cs="Calibri"/>
              </w:rPr>
              <w:t>80 км/ч</w:t>
            </w:r>
          </w:p>
        </w:tc>
      </w:tr>
    </w:tbl>
    <w:p w14:paraId="214B5A20" w14:textId="77777777" w:rsidR="005F2301" w:rsidRPr="006C1AEA" w:rsidRDefault="005F2301" w:rsidP="00A071A4">
      <w:pPr>
        <w:rPr>
          <w:rFonts w:cs="Calibri"/>
        </w:rPr>
      </w:pPr>
    </w:p>
    <w:p w14:paraId="62CD4BD9" w14:textId="77777777" w:rsidR="00A071A4" w:rsidRPr="006C1AEA" w:rsidRDefault="00C37FF9" w:rsidP="00A071A4">
      <w:pPr>
        <w:rPr>
          <w:rFonts w:cs="Calibri"/>
        </w:rPr>
      </w:pPr>
      <w:r w:rsidRPr="006C1AEA">
        <w:rPr>
          <w:rFonts w:cs="Calibri"/>
        </w:rPr>
        <w:t>Если во время работы функции предупреждения перед столкновением системы предаварийной безопасности резко или внезапно повернуть рулевое колесо, то работа функции предупреждения перед столкновением выключается.</w:t>
      </w:r>
    </w:p>
    <w:p w14:paraId="78E3B5F2" w14:textId="77777777" w:rsidR="00C37FF9" w:rsidRPr="006C1AEA" w:rsidRDefault="00C37FF9" w:rsidP="00C37FF9">
      <w:pPr>
        <w:pStyle w:val="a6"/>
        <w:numPr>
          <w:ilvl w:val="0"/>
          <w:numId w:val="283"/>
        </w:numPr>
        <w:ind w:left="426"/>
        <w:rPr>
          <w:rFonts w:cs="Calibri"/>
        </w:rPr>
      </w:pPr>
      <w:r w:rsidRPr="006C1AEA">
        <w:rPr>
          <w:rFonts w:cs="Calibri"/>
        </w:rPr>
        <w:t>Система помощи при экстренном торможении перед столкновением</w:t>
      </w:r>
    </w:p>
    <w:p w14:paraId="52C7F741" w14:textId="77777777" w:rsidR="005F2301" w:rsidRPr="006C1AEA" w:rsidRDefault="005F2301" w:rsidP="002D791B">
      <w:pPr>
        <w:pStyle w:val="a6"/>
        <w:ind w:left="426"/>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3113"/>
        <w:gridCol w:w="3113"/>
      </w:tblGrid>
      <w:tr w:rsidR="004A765F" w:rsidRPr="006C1AEA" w14:paraId="6ECC8B54" w14:textId="77777777" w:rsidTr="002D791B">
        <w:tc>
          <w:tcPr>
            <w:tcW w:w="3113" w:type="dxa"/>
            <w:shd w:val="clear" w:color="auto" w:fill="D9D9D9"/>
            <w:vAlign w:val="center"/>
          </w:tcPr>
          <w:p w14:paraId="5C6559A5" w14:textId="77777777" w:rsidR="00C37FF9" w:rsidRPr="002D791B" w:rsidRDefault="00C37FF9" w:rsidP="002D791B">
            <w:pPr>
              <w:jc w:val="center"/>
              <w:rPr>
                <w:rFonts w:cs="Calibri"/>
                <w:b/>
              </w:rPr>
            </w:pPr>
            <w:r w:rsidRPr="002D791B">
              <w:rPr>
                <w:rFonts w:cs="Calibri"/>
                <w:b/>
              </w:rPr>
              <w:t>Обнаруживаемые объекты</w:t>
            </w:r>
          </w:p>
        </w:tc>
        <w:tc>
          <w:tcPr>
            <w:tcW w:w="3113" w:type="dxa"/>
            <w:shd w:val="clear" w:color="auto" w:fill="D9D9D9"/>
            <w:vAlign w:val="center"/>
          </w:tcPr>
          <w:p w14:paraId="372CF166" w14:textId="77777777" w:rsidR="00C37FF9" w:rsidRPr="002D791B" w:rsidRDefault="00C37FF9" w:rsidP="002D791B">
            <w:pPr>
              <w:jc w:val="center"/>
              <w:rPr>
                <w:rFonts w:cs="Calibri"/>
                <w:b/>
              </w:rPr>
            </w:pPr>
            <w:r w:rsidRPr="002D791B">
              <w:rPr>
                <w:rFonts w:cs="Calibri"/>
                <w:b/>
              </w:rPr>
              <w:t>Скорость автомобиля</w:t>
            </w:r>
          </w:p>
        </w:tc>
        <w:tc>
          <w:tcPr>
            <w:tcW w:w="3113" w:type="dxa"/>
            <w:shd w:val="clear" w:color="auto" w:fill="D9D9D9"/>
            <w:vAlign w:val="center"/>
          </w:tcPr>
          <w:p w14:paraId="5235A374" w14:textId="77777777" w:rsidR="00C37FF9" w:rsidRPr="002D791B" w:rsidRDefault="00C37FF9" w:rsidP="002D791B">
            <w:pPr>
              <w:jc w:val="center"/>
              <w:rPr>
                <w:rFonts w:cs="Calibri"/>
                <w:b/>
              </w:rPr>
            </w:pPr>
            <w:r w:rsidRPr="002D791B">
              <w:rPr>
                <w:rFonts w:cs="Calibri"/>
                <w:b/>
              </w:rPr>
              <w:t>Относительная скорость автомобиля и объекта</w:t>
            </w:r>
          </w:p>
        </w:tc>
      </w:tr>
      <w:tr w:rsidR="00C37FF9" w:rsidRPr="006C1AEA" w14:paraId="14D8FF95" w14:textId="77777777" w:rsidTr="006C1AEA">
        <w:tc>
          <w:tcPr>
            <w:tcW w:w="3113" w:type="dxa"/>
            <w:shd w:val="clear" w:color="auto" w:fill="auto"/>
          </w:tcPr>
          <w:p w14:paraId="380A0ED3" w14:textId="77777777" w:rsidR="00C37FF9" w:rsidRPr="006C1AEA" w:rsidRDefault="00C37FF9" w:rsidP="006D273C">
            <w:pPr>
              <w:rPr>
                <w:rFonts w:cs="Calibri"/>
              </w:rPr>
            </w:pPr>
            <w:r w:rsidRPr="006C1AEA">
              <w:rPr>
                <w:rFonts w:cs="Calibri"/>
              </w:rPr>
              <w:t>Движущиеся впереди автомобили или стоящие автомобили</w:t>
            </w:r>
          </w:p>
        </w:tc>
        <w:tc>
          <w:tcPr>
            <w:tcW w:w="3113" w:type="dxa"/>
            <w:shd w:val="clear" w:color="auto" w:fill="auto"/>
          </w:tcPr>
          <w:p w14:paraId="74E7917C" w14:textId="77777777" w:rsidR="00C37FF9" w:rsidRPr="006C1AEA" w:rsidRDefault="00C37FF9">
            <w:pPr>
              <w:rPr>
                <w:rFonts w:cs="Calibri"/>
              </w:rPr>
            </w:pPr>
            <w:r w:rsidRPr="006C1AEA">
              <w:rPr>
                <w:rFonts w:cs="Calibri"/>
              </w:rPr>
              <w:t>Около 30</w:t>
            </w:r>
            <w:r w:rsidR="005F2301" w:rsidRPr="006C1AEA">
              <w:rPr>
                <w:rFonts w:cs="Calibri"/>
              </w:rPr>
              <w:t>-</w:t>
            </w:r>
            <w:r w:rsidRPr="006C1AEA">
              <w:rPr>
                <w:rFonts w:cs="Calibri"/>
              </w:rPr>
              <w:t>180 км/ч</w:t>
            </w:r>
          </w:p>
        </w:tc>
        <w:tc>
          <w:tcPr>
            <w:tcW w:w="3113" w:type="dxa"/>
            <w:shd w:val="clear" w:color="auto" w:fill="auto"/>
          </w:tcPr>
          <w:p w14:paraId="72C54445" w14:textId="77777777" w:rsidR="00C37FF9" w:rsidRPr="006C1AEA" w:rsidRDefault="00C37FF9">
            <w:pPr>
              <w:rPr>
                <w:rFonts w:cs="Calibri"/>
              </w:rPr>
            </w:pPr>
            <w:r w:rsidRPr="006C1AEA">
              <w:rPr>
                <w:rFonts w:cs="Calibri"/>
              </w:rPr>
              <w:t>Около 30</w:t>
            </w:r>
            <w:r w:rsidR="005F2301" w:rsidRPr="006C1AEA">
              <w:rPr>
                <w:rFonts w:cs="Calibri"/>
              </w:rPr>
              <w:t>-</w:t>
            </w:r>
            <w:r w:rsidRPr="006C1AEA">
              <w:rPr>
                <w:rFonts w:cs="Calibri"/>
              </w:rPr>
              <w:t>180 км/ч</w:t>
            </w:r>
          </w:p>
        </w:tc>
      </w:tr>
      <w:tr w:rsidR="00C37FF9" w:rsidRPr="006C1AEA" w14:paraId="757857AB" w14:textId="77777777" w:rsidTr="006C1AEA">
        <w:tc>
          <w:tcPr>
            <w:tcW w:w="3113" w:type="dxa"/>
            <w:shd w:val="clear" w:color="auto" w:fill="auto"/>
          </w:tcPr>
          <w:p w14:paraId="63D1BBFC" w14:textId="77777777" w:rsidR="00C37FF9" w:rsidRPr="006C1AEA" w:rsidRDefault="00C37FF9" w:rsidP="006D273C">
            <w:pPr>
              <w:rPr>
                <w:rFonts w:cs="Calibri"/>
              </w:rPr>
            </w:pPr>
            <w:r w:rsidRPr="006C1AEA">
              <w:rPr>
                <w:rFonts w:cs="Calibri"/>
              </w:rPr>
              <w:t>Велосипедисты и пешеходы</w:t>
            </w:r>
          </w:p>
        </w:tc>
        <w:tc>
          <w:tcPr>
            <w:tcW w:w="3113" w:type="dxa"/>
            <w:shd w:val="clear" w:color="auto" w:fill="auto"/>
          </w:tcPr>
          <w:p w14:paraId="0025AFFB" w14:textId="77777777" w:rsidR="00C37FF9" w:rsidRPr="006C1AEA" w:rsidRDefault="00C37FF9">
            <w:pPr>
              <w:rPr>
                <w:rFonts w:cs="Calibri"/>
              </w:rPr>
            </w:pPr>
            <w:r w:rsidRPr="006C1AEA">
              <w:rPr>
                <w:rFonts w:cs="Calibri"/>
              </w:rPr>
              <w:t>Около 30</w:t>
            </w:r>
            <w:r w:rsidR="005F2301" w:rsidRPr="006C1AEA">
              <w:rPr>
                <w:rFonts w:cs="Calibri"/>
              </w:rPr>
              <w:t>-</w:t>
            </w:r>
            <w:r w:rsidRPr="006C1AEA">
              <w:rPr>
                <w:rFonts w:cs="Calibri"/>
              </w:rPr>
              <w:t>80 км/ч</w:t>
            </w:r>
          </w:p>
        </w:tc>
        <w:tc>
          <w:tcPr>
            <w:tcW w:w="3113" w:type="dxa"/>
            <w:shd w:val="clear" w:color="auto" w:fill="auto"/>
          </w:tcPr>
          <w:p w14:paraId="40DCE635" w14:textId="77777777" w:rsidR="00C37FF9" w:rsidRPr="006C1AEA" w:rsidRDefault="00C37FF9">
            <w:pPr>
              <w:rPr>
                <w:rFonts w:cs="Calibri"/>
              </w:rPr>
            </w:pPr>
            <w:r w:rsidRPr="006C1AEA">
              <w:rPr>
                <w:rFonts w:cs="Calibri"/>
              </w:rPr>
              <w:t>Около 30</w:t>
            </w:r>
            <w:r w:rsidR="005F2301" w:rsidRPr="006C1AEA">
              <w:rPr>
                <w:rFonts w:cs="Calibri"/>
              </w:rPr>
              <w:t>-</w:t>
            </w:r>
            <w:r w:rsidRPr="006C1AEA">
              <w:rPr>
                <w:rFonts w:cs="Calibri"/>
              </w:rPr>
              <w:t>80 км/ч</w:t>
            </w:r>
          </w:p>
        </w:tc>
      </w:tr>
    </w:tbl>
    <w:p w14:paraId="24C8303C" w14:textId="77777777" w:rsidR="00C37FF9" w:rsidRPr="006C1AEA" w:rsidRDefault="00C37FF9" w:rsidP="00C37FF9">
      <w:pPr>
        <w:rPr>
          <w:rFonts w:cs="Calibri"/>
        </w:rPr>
      </w:pPr>
    </w:p>
    <w:p w14:paraId="2EEF440A" w14:textId="77777777" w:rsidR="00C37FF9" w:rsidRPr="006C1AEA" w:rsidRDefault="00C37FF9">
      <w:pPr>
        <w:rPr>
          <w:rFonts w:cs="Calibri"/>
        </w:rPr>
      </w:pPr>
      <w:r w:rsidRPr="006C1AEA">
        <w:rPr>
          <w:rFonts w:cs="Calibri"/>
        </w:rPr>
        <w:br w:type="page"/>
      </w:r>
    </w:p>
    <w:p w14:paraId="2C121019" w14:textId="77777777" w:rsidR="00C37FF9" w:rsidRPr="006C1AEA" w:rsidRDefault="00C37FF9" w:rsidP="00C37FF9">
      <w:pPr>
        <w:pBdr>
          <w:bottom w:val="single" w:sz="12" w:space="1" w:color="auto"/>
        </w:pBdr>
        <w:rPr>
          <w:rFonts w:cs="Calibri"/>
          <w:b/>
          <w:bCs/>
        </w:rPr>
      </w:pPr>
      <w:r w:rsidRPr="006C1AEA">
        <w:rPr>
          <w:rFonts w:cs="Calibri"/>
          <w:b/>
          <w:bCs/>
        </w:rPr>
        <w:t>292</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4C00481A" w14:textId="77777777" w:rsidR="00C37FF9" w:rsidRPr="006C1AEA" w:rsidRDefault="00C37FF9" w:rsidP="00C37FF9">
      <w:pPr>
        <w:pStyle w:val="a6"/>
        <w:numPr>
          <w:ilvl w:val="0"/>
          <w:numId w:val="283"/>
        </w:numPr>
        <w:ind w:left="426"/>
        <w:rPr>
          <w:rFonts w:cs="Calibri"/>
        </w:rPr>
      </w:pPr>
      <w:r w:rsidRPr="006C1AEA">
        <w:rPr>
          <w:rFonts w:cs="Calibri"/>
        </w:rPr>
        <w:t>Предаварийное торможение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3113"/>
        <w:gridCol w:w="3113"/>
      </w:tblGrid>
      <w:tr w:rsidR="004A765F" w:rsidRPr="006C1AEA" w14:paraId="33306FC0" w14:textId="77777777" w:rsidTr="002D791B">
        <w:tc>
          <w:tcPr>
            <w:tcW w:w="3113" w:type="dxa"/>
            <w:shd w:val="clear" w:color="auto" w:fill="D9D9D9"/>
            <w:vAlign w:val="center"/>
          </w:tcPr>
          <w:p w14:paraId="41DAF00D" w14:textId="77777777" w:rsidR="00C37FF9" w:rsidRPr="002D791B" w:rsidRDefault="00C37FF9" w:rsidP="002D791B">
            <w:pPr>
              <w:jc w:val="center"/>
              <w:rPr>
                <w:rFonts w:cs="Calibri"/>
                <w:b/>
              </w:rPr>
            </w:pPr>
            <w:r w:rsidRPr="002D791B">
              <w:rPr>
                <w:rFonts w:cs="Calibri"/>
                <w:b/>
              </w:rPr>
              <w:t>Обнаруживаемые объекты</w:t>
            </w:r>
          </w:p>
        </w:tc>
        <w:tc>
          <w:tcPr>
            <w:tcW w:w="3113" w:type="dxa"/>
            <w:shd w:val="clear" w:color="auto" w:fill="D9D9D9"/>
            <w:vAlign w:val="center"/>
          </w:tcPr>
          <w:p w14:paraId="0737FE10" w14:textId="77777777" w:rsidR="00C37FF9" w:rsidRPr="002D791B" w:rsidRDefault="00C37FF9" w:rsidP="002D791B">
            <w:pPr>
              <w:jc w:val="center"/>
              <w:rPr>
                <w:rFonts w:cs="Calibri"/>
                <w:b/>
              </w:rPr>
            </w:pPr>
            <w:r w:rsidRPr="002D791B">
              <w:rPr>
                <w:rFonts w:cs="Calibri"/>
                <w:b/>
              </w:rPr>
              <w:t>Скорость автомобиля</w:t>
            </w:r>
          </w:p>
        </w:tc>
        <w:tc>
          <w:tcPr>
            <w:tcW w:w="3113" w:type="dxa"/>
            <w:shd w:val="clear" w:color="auto" w:fill="D9D9D9"/>
            <w:vAlign w:val="center"/>
          </w:tcPr>
          <w:p w14:paraId="0A1A6F67" w14:textId="77777777" w:rsidR="00C37FF9" w:rsidRPr="002D791B" w:rsidRDefault="00C37FF9" w:rsidP="002D791B">
            <w:pPr>
              <w:jc w:val="center"/>
              <w:rPr>
                <w:rFonts w:cs="Calibri"/>
                <w:b/>
              </w:rPr>
            </w:pPr>
            <w:r w:rsidRPr="002D791B">
              <w:rPr>
                <w:rFonts w:cs="Calibri"/>
                <w:b/>
              </w:rPr>
              <w:t>Относительная скорость автомобиля и объекта</w:t>
            </w:r>
          </w:p>
        </w:tc>
      </w:tr>
      <w:tr w:rsidR="00C37FF9" w:rsidRPr="006C1AEA" w14:paraId="71EEB565" w14:textId="77777777" w:rsidTr="006C1AEA">
        <w:tc>
          <w:tcPr>
            <w:tcW w:w="3113" w:type="dxa"/>
            <w:shd w:val="clear" w:color="auto" w:fill="auto"/>
          </w:tcPr>
          <w:p w14:paraId="643BEE77" w14:textId="77777777" w:rsidR="00C37FF9" w:rsidRPr="006C1AEA" w:rsidRDefault="00C37FF9" w:rsidP="006D273C">
            <w:pPr>
              <w:rPr>
                <w:rFonts w:cs="Calibri"/>
              </w:rPr>
            </w:pPr>
            <w:r w:rsidRPr="006C1AEA">
              <w:rPr>
                <w:rFonts w:cs="Calibri"/>
              </w:rPr>
              <w:t>Движущиеся впереди автомобили или стоящие автомобили</w:t>
            </w:r>
          </w:p>
        </w:tc>
        <w:tc>
          <w:tcPr>
            <w:tcW w:w="3113" w:type="dxa"/>
            <w:shd w:val="clear" w:color="auto" w:fill="auto"/>
          </w:tcPr>
          <w:p w14:paraId="6A3843A3" w14:textId="77777777" w:rsidR="00C37FF9" w:rsidRPr="006C1AEA" w:rsidRDefault="00C37FF9">
            <w:pPr>
              <w:rPr>
                <w:rFonts w:cs="Calibri"/>
              </w:rPr>
            </w:pPr>
            <w:r w:rsidRPr="006C1AEA">
              <w:rPr>
                <w:rFonts w:cs="Calibri"/>
              </w:rPr>
              <w:t>Около 10</w:t>
            </w:r>
            <w:r w:rsidR="005F2301" w:rsidRPr="006C1AEA">
              <w:rPr>
                <w:rFonts w:cs="Calibri"/>
              </w:rPr>
              <w:t>-</w:t>
            </w:r>
            <w:r w:rsidRPr="006C1AEA">
              <w:rPr>
                <w:rFonts w:cs="Calibri"/>
              </w:rPr>
              <w:t>180 км/ч</w:t>
            </w:r>
          </w:p>
        </w:tc>
        <w:tc>
          <w:tcPr>
            <w:tcW w:w="3113" w:type="dxa"/>
            <w:shd w:val="clear" w:color="auto" w:fill="auto"/>
          </w:tcPr>
          <w:p w14:paraId="0B87C073" w14:textId="77777777" w:rsidR="00C37FF9" w:rsidRPr="006C1AEA" w:rsidRDefault="00C37FF9">
            <w:pPr>
              <w:rPr>
                <w:rFonts w:cs="Calibri"/>
              </w:rPr>
            </w:pPr>
            <w:r w:rsidRPr="006C1AEA">
              <w:rPr>
                <w:rFonts w:cs="Calibri"/>
              </w:rPr>
              <w:t>Около 10</w:t>
            </w:r>
            <w:r w:rsidR="005F2301" w:rsidRPr="006C1AEA">
              <w:rPr>
                <w:rFonts w:cs="Calibri"/>
              </w:rPr>
              <w:t>-</w:t>
            </w:r>
            <w:r w:rsidRPr="006C1AEA">
              <w:rPr>
                <w:rFonts w:cs="Calibri"/>
              </w:rPr>
              <w:t>180 км/ч</w:t>
            </w:r>
          </w:p>
        </w:tc>
      </w:tr>
      <w:tr w:rsidR="00C37FF9" w:rsidRPr="006C1AEA" w14:paraId="6CDC65E4" w14:textId="77777777" w:rsidTr="006C1AEA">
        <w:tc>
          <w:tcPr>
            <w:tcW w:w="3113" w:type="dxa"/>
            <w:shd w:val="clear" w:color="auto" w:fill="auto"/>
          </w:tcPr>
          <w:p w14:paraId="6DB1D7AE" w14:textId="77777777" w:rsidR="00C37FF9" w:rsidRPr="006C1AEA" w:rsidRDefault="00C37FF9" w:rsidP="006D273C">
            <w:pPr>
              <w:rPr>
                <w:rFonts w:cs="Calibri"/>
              </w:rPr>
            </w:pPr>
            <w:r w:rsidRPr="006C1AEA">
              <w:rPr>
                <w:rFonts w:cs="Calibri"/>
              </w:rPr>
              <w:t>Встречные автомобили</w:t>
            </w:r>
          </w:p>
        </w:tc>
        <w:tc>
          <w:tcPr>
            <w:tcW w:w="3113" w:type="dxa"/>
            <w:shd w:val="clear" w:color="auto" w:fill="auto"/>
          </w:tcPr>
          <w:p w14:paraId="5AAC0EF1" w14:textId="77777777" w:rsidR="00C37FF9" w:rsidRPr="006C1AEA" w:rsidRDefault="00C37FF9">
            <w:pPr>
              <w:rPr>
                <w:rFonts w:cs="Calibri"/>
              </w:rPr>
            </w:pPr>
            <w:r w:rsidRPr="006C1AEA">
              <w:rPr>
                <w:rFonts w:cs="Calibri"/>
              </w:rPr>
              <w:t>Около 10</w:t>
            </w:r>
            <w:r w:rsidR="005F2301" w:rsidRPr="006C1AEA">
              <w:rPr>
                <w:rFonts w:cs="Calibri"/>
              </w:rPr>
              <w:t>-</w:t>
            </w:r>
            <w:r w:rsidRPr="006C1AEA">
              <w:rPr>
                <w:rFonts w:cs="Calibri"/>
              </w:rPr>
              <w:t>180 км/ч</w:t>
            </w:r>
          </w:p>
        </w:tc>
        <w:tc>
          <w:tcPr>
            <w:tcW w:w="3113" w:type="dxa"/>
            <w:shd w:val="clear" w:color="auto" w:fill="auto"/>
          </w:tcPr>
          <w:p w14:paraId="15C62093" w14:textId="77777777" w:rsidR="00C37FF9" w:rsidRPr="006C1AEA" w:rsidRDefault="00C37FF9">
            <w:pPr>
              <w:rPr>
                <w:rFonts w:cs="Calibri"/>
              </w:rPr>
            </w:pPr>
            <w:r w:rsidRPr="006C1AEA">
              <w:rPr>
                <w:rFonts w:cs="Calibri"/>
              </w:rPr>
              <w:t>Около 20</w:t>
            </w:r>
            <w:r w:rsidR="005F2301" w:rsidRPr="006C1AEA">
              <w:rPr>
                <w:rFonts w:cs="Calibri"/>
              </w:rPr>
              <w:t>-</w:t>
            </w:r>
            <w:r w:rsidRPr="006C1AEA">
              <w:rPr>
                <w:rFonts w:cs="Calibri"/>
              </w:rPr>
              <w:t>180 км/ч</w:t>
            </w:r>
          </w:p>
        </w:tc>
      </w:tr>
      <w:tr w:rsidR="00C37FF9" w:rsidRPr="006C1AEA" w14:paraId="4A0D1C86" w14:textId="77777777" w:rsidTr="006C1AEA">
        <w:tc>
          <w:tcPr>
            <w:tcW w:w="3113" w:type="dxa"/>
            <w:shd w:val="clear" w:color="auto" w:fill="auto"/>
          </w:tcPr>
          <w:p w14:paraId="5E3DC866" w14:textId="77777777" w:rsidR="00C37FF9" w:rsidRPr="006C1AEA" w:rsidRDefault="00C37FF9" w:rsidP="006D273C">
            <w:pPr>
              <w:rPr>
                <w:rFonts w:cs="Calibri"/>
              </w:rPr>
            </w:pPr>
            <w:r w:rsidRPr="006C1AEA">
              <w:rPr>
                <w:rFonts w:cs="Calibri"/>
              </w:rPr>
              <w:t>Велосипедисты и пешеходы</w:t>
            </w:r>
          </w:p>
        </w:tc>
        <w:tc>
          <w:tcPr>
            <w:tcW w:w="3113" w:type="dxa"/>
            <w:shd w:val="clear" w:color="auto" w:fill="auto"/>
          </w:tcPr>
          <w:p w14:paraId="033DD28A" w14:textId="77777777" w:rsidR="00C37FF9" w:rsidRPr="006C1AEA" w:rsidRDefault="00C37FF9">
            <w:pPr>
              <w:rPr>
                <w:rFonts w:cs="Calibri"/>
              </w:rPr>
            </w:pPr>
            <w:r w:rsidRPr="006C1AEA">
              <w:rPr>
                <w:rFonts w:cs="Calibri"/>
              </w:rPr>
              <w:t>Около 10</w:t>
            </w:r>
            <w:r w:rsidR="005F2301" w:rsidRPr="006C1AEA">
              <w:rPr>
                <w:rFonts w:cs="Calibri"/>
              </w:rPr>
              <w:t>-</w:t>
            </w:r>
            <w:r w:rsidRPr="006C1AEA">
              <w:rPr>
                <w:rFonts w:cs="Calibri"/>
              </w:rPr>
              <w:t>80 км/ч</w:t>
            </w:r>
          </w:p>
        </w:tc>
        <w:tc>
          <w:tcPr>
            <w:tcW w:w="3113" w:type="dxa"/>
            <w:shd w:val="clear" w:color="auto" w:fill="auto"/>
          </w:tcPr>
          <w:p w14:paraId="75C2B7AB" w14:textId="77777777" w:rsidR="00C37FF9" w:rsidRPr="006C1AEA" w:rsidRDefault="00C37FF9" w:rsidP="005F2301">
            <w:pPr>
              <w:rPr>
                <w:rFonts w:cs="Calibri"/>
              </w:rPr>
            </w:pPr>
            <w:r w:rsidRPr="006C1AEA">
              <w:rPr>
                <w:rFonts w:cs="Calibri"/>
              </w:rPr>
              <w:t>Около 10</w:t>
            </w:r>
            <w:r w:rsidR="005F2301" w:rsidRPr="006C1AEA">
              <w:rPr>
                <w:rFonts w:cs="Calibri"/>
              </w:rPr>
              <w:t>-</w:t>
            </w:r>
            <w:r w:rsidRPr="006C1AEA">
              <w:rPr>
                <w:rFonts w:cs="Calibri"/>
              </w:rPr>
              <w:t>80 км/ч</w:t>
            </w:r>
          </w:p>
        </w:tc>
      </w:tr>
    </w:tbl>
    <w:p w14:paraId="740C25C1" w14:textId="77777777" w:rsidR="00C37FF9" w:rsidRPr="006C1AEA" w:rsidRDefault="00C37FF9" w:rsidP="00C37FF9">
      <w:pPr>
        <w:rPr>
          <w:rFonts w:cs="Calibri"/>
        </w:rPr>
      </w:pPr>
      <w:r w:rsidRPr="006C1AEA">
        <w:rPr>
          <w:rFonts w:cs="Calibri"/>
        </w:rPr>
        <w:t>Если во время работы функции предварительного торможения возникает одна из следующих ситуаций, функция будет отключена:</w:t>
      </w:r>
    </w:p>
    <w:p w14:paraId="11115E98" w14:textId="77777777" w:rsidR="00C37FF9" w:rsidRPr="002D791B" w:rsidRDefault="00C37FF9" w:rsidP="002D791B">
      <w:pPr>
        <w:pStyle w:val="a6"/>
        <w:numPr>
          <w:ilvl w:val="0"/>
          <w:numId w:val="307"/>
        </w:numPr>
        <w:rPr>
          <w:rFonts w:cs="Calibri"/>
        </w:rPr>
      </w:pPr>
      <w:r w:rsidRPr="002D791B">
        <w:rPr>
          <w:rFonts w:cs="Calibri"/>
        </w:rPr>
        <w:t>Сильно нажата педаль акселератора.</w:t>
      </w:r>
    </w:p>
    <w:p w14:paraId="62669BE6" w14:textId="77777777" w:rsidR="00C37FF9" w:rsidRPr="002D791B" w:rsidRDefault="00C37FF9" w:rsidP="002D791B">
      <w:pPr>
        <w:pStyle w:val="a6"/>
        <w:numPr>
          <w:ilvl w:val="0"/>
          <w:numId w:val="307"/>
        </w:numPr>
        <w:rPr>
          <w:rFonts w:cs="Calibri"/>
        </w:rPr>
      </w:pPr>
      <w:r w:rsidRPr="002D791B">
        <w:rPr>
          <w:rFonts w:cs="Calibri"/>
        </w:rPr>
        <w:t>Резко повернуто рулевое колесо.</w:t>
      </w:r>
    </w:p>
    <w:p w14:paraId="1577A69E" w14:textId="77777777" w:rsidR="00C37FF9" w:rsidRPr="002D791B" w:rsidRDefault="00C37FF9" w:rsidP="002D791B">
      <w:pPr>
        <w:pStyle w:val="a6"/>
        <w:numPr>
          <w:ilvl w:val="0"/>
          <w:numId w:val="307"/>
        </w:numPr>
        <w:rPr>
          <w:rFonts w:cs="Calibri"/>
        </w:rPr>
      </w:pPr>
      <w:r w:rsidRPr="002D791B">
        <w:rPr>
          <w:rFonts w:cs="Calibri"/>
        </w:rPr>
        <w:t>Система помощи при экстренном повороте рулевого колеса</w:t>
      </w:r>
    </w:p>
    <w:p w14:paraId="2A3FA9A1" w14:textId="77777777" w:rsidR="00C37FF9" w:rsidRPr="006C1AEA" w:rsidRDefault="00C37FF9" w:rsidP="00C37FF9">
      <w:pPr>
        <w:rPr>
          <w:rFonts w:cs="Calibri"/>
        </w:rPr>
      </w:pPr>
      <w:r w:rsidRPr="006C1AEA">
        <w:rPr>
          <w:rFonts w:cs="Calibri"/>
        </w:rPr>
        <w:t>Если мигают указатели поворота</w:t>
      </w:r>
      <w:r w:rsidR="005F2301" w:rsidRPr="006C1AEA">
        <w:rPr>
          <w:rFonts w:cs="Calibri"/>
        </w:rPr>
        <w:t>,</w:t>
      </w:r>
      <w:r w:rsidRPr="00C37FF9">
        <w:t xml:space="preserve"> </w:t>
      </w:r>
      <w:r w:rsidRPr="006C1AEA">
        <w:rPr>
          <w:rFonts w:cs="Calibri"/>
        </w:rPr>
        <w:t>система помощи при экстренном повороте рулевого колеса не сработает.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3113"/>
        <w:gridCol w:w="3113"/>
      </w:tblGrid>
      <w:tr w:rsidR="004A765F" w:rsidRPr="006C1AEA" w14:paraId="39B34FBE" w14:textId="77777777" w:rsidTr="002D791B">
        <w:tc>
          <w:tcPr>
            <w:tcW w:w="3113" w:type="dxa"/>
            <w:shd w:val="clear" w:color="auto" w:fill="D9D9D9"/>
            <w:vAlign w:val="center"/>
          </w:tcPr>
          <w:p w14:paraId="675B6219" w14:textId="77777777" w:rsidR="00C37FF9" w:rsidRPr="002D791B" w:rsidRDefault="00C37FF9" w:rsidP="002D791B">
            <w:pPr>
              <w:jc w:val="center"/>
              <w:rPr>
                <w:rFonts w:cs="Calibri"/>
                <w:b/>
              </w:rPr>
            </w:pPr>
            <w:r w:rsidRPr="002D791B">
              <w:rPr>
                <w:rFonts w:cs="Calibri"/>
                <w:b/>
              </w:rPr>
              <w:t>Обнаруживаемые объекты</w:t>
            </w:r>
          </w:p>
        </w:tc>
        <w:tc>
          <w:tcPr>
            <w:tcW w:w="3113" w:type="dxa"/>
            <w:shd w:val="clear" w:color="auto" w:fill="D9D9D9"/>
            <w:vAlign w:val="center"/>
          </w:tcPr>
          <w:p w14:paraId="37CF4667" w14:textId="77777777" w:rsidR="00C37FF9" w:rsidRPr="002D791B" w:rsidRDefault="00C37FF9" w:rsidP="002D791B">
            <w:pPr>
              <w:jc w:val="center"/>
              <w:rPr>
                <w:rFonts w:cs="Calibri"/>
                <w:b/>
              </w:rPr>
            </w:pPr>
            <w:r w:rsidRPr="002D791B">
              <w:rPr>
                <w:rFonts w:cs="Calibri"/>
                <w:b/>
              </w:rPr>
              <w:t>Скорость автомобиля</w:t>
            </w:r>
          </w:p>
        </w:tc>
        <w:tc>
          <w:tcPr>
            <w:tcW w:w="3113" w:type="dxa"/>
            <w:shd w:val="clear" w:color="auto" w:fill="D9D9D9"/>
            <w:vAlign w:val="center"/>
          </w:tcPr>
          <w:p w14:paraId="25CCB7C9" w14:textId="77777777" w:rsidR="00C37FF9" w:rsidRPr="002D791B" w:rsidRDefault="00C37FF9" w:rsidP="002D791B">
            <w:pPr>
              <w:jc w:val="center"/>
              <w:rPr>
                <w:rFonts w:cs="Calibri"/>
                <w:b/>
              </w:rPr>
            </w:pPr>
            <w:r w:rsidRPr="002D791B">
              <w:rPr>
                <w:rFonts w:cs="Calibri"/>
                <w:b/>
              </w:rPr>
              <w:t>Относительная скорость автомобиля и объекта</w:t>
            </w:r>
          </w:p>
        </w:tc>
      </w:tr>
      <w:tr w:rsidR="00C37FF9" w:rsidRPr="006C1AEA" w14:paraId="7E1DE973" w14:textId="77777777" w:rsidTr="006C1AEA">
        <w:tc>
          <w:tcPr>
            <w:tcW w:w="3113" w:type="dxa"/>
            <w:shd w:val="clear" w:color="auto" w:fill="auto"/>
          </w:tcPr>
          <w:p w14:paraId="2F070EEE" w14:textId="77777777" w:rsidR="00C37FF9" w:rsidRPr="006C1AEA" w:rsidRDefault="00C37FF9">
            <w:pPr>
              <w:rPr>
                <w:rFonts w:cs="Calibri"/>
              </w:rPr>
            </w:pPr>
            <w:r w:rsidRPr="006C1AEA">
              <w:rPr>
                <w:rFonts w:cs="Calibri"/>
              </w:rPr>
              <w:t>Движущиеся впереди автомобили или стоящие автомобили Велосипедисты и пешеходы</w:t>
            </w:r>
          </w:p>
        </w:tc>
        <w:tc>
          <w:tcPr>
            <w:tcW w:w="3113" w:type="dxa"/>
            <w:shd w:val="clear" w:color="auto" w:fill="auto"/>
          </w:tcPr>
          <w:p w14:paraId="3CD4914F" w14:textId="77777777" w:rsidR="00C37FF9" w:rsidRPr="006C1AEA" w:rsidRDefault="00C37FF9">
            <w:pPr>
              <w:rPr>
                <w:rFonts w:cs="Calibri"/>
              </w:rPr>
            </w:pPr>
            <w:r w:rsidRPr="006C1AEA">
              <w:rPr>
                <w:rFonts w:cs="Calibri"/>
              </w:rPr>
              <w:t>Около 40</w:t>
            </w:r>
            <w:r w:rsidR="005F2301" w:rsidRPr="006C1AEA">
              <w:rPr>
                <w:rFonts w:cs="Calibri"/>
              </w:rPr>
              <w:t>-</w:t>
            </w:r>
            <w:r w:rsidRPr="006C1AEA">
              <w:rPr>
                <w:rFonts w:cs="Calibri"/>
              </w:rPr>
              <w:t>80 км/ч</w:t>
            </w:r>
          </w:p>
        </w:tc>
        <w:tc>
          <w:tcPr>
            <w:tcW w:w="3113" w:type="dxa"/>
            <w:shd w:val="clear" w:color="auto" w:fill="auto"/>
          </w:tcPr>
          <w:p w14:paraId="41D75D2A" w14:textId="77777777" w:rsidR="00C37FF9" w:rsidRPr="006C1AEA" w:rsidRDefault="00C37FF9">
            <w:pPr>
              <w:rPr>
                <w:rFonts w:cs="Calibri"/>
              </w:rPr>
            </w:pPr>
            <w:r w:rsidRPr="006C1AEA">
              <w:rPr>
                <w:rFonts w:cs="Calibri"/>
              </w:rPr>
              <w:t>Около 40</w:t>
            </w:r>
            <w:r w:rsidR="005F2301" w:rsidRPr="006C1AEA">
              <w:rPr>
                <w:rFonts w:cs="Calibri"/>
              </w:rPr>
              <w:t>-</w:t>
            </w:r>
            <w:r w:rsidRPr="006C1AEA">
              <w:rPr>
                <w:rFonts w:cs="Calibri"/>
              </w:rPr>
              <w:t>80 км/ч</w:t>
            </w:r>
          </w:p>
        </w:tc>
      </w:tr>
    </w:tbl>
    <w:p w14:paraId="5C91CEC5" w14:textId="77777777" w:rsidR="00C37FF9" w:rsidRPr="006C1AEA" w:rsidRDefault="00C37FF9" w:rsidP="00C37FF9">
      <w:pPr>
        <w:rPr>
          <w:rFonts w:cs="Calibri"/>
        </w:rPr>
      </w:pPr>
      <w:r w:rsidRPr="006C1AEA">
        <w:rPr>
          <w:rFonts w:cs="Calibri"/>
        </w:rPr>
        <w:t>Если во время работы функции помощи при экстренном повороте рулевого колеса возникает одна из следующих ситуаций, функция будет отключена:</w:t>
      </w:r>
    </w:p>
    <w:p w14:paraId="60B64E48" w14:textId="77777777" w:rsidR="00C37FF9" w:rsidRPr="006C1AEA" w:rsidRDefault="00C37FF9" w:rsidP="00C37FF9">
      <w:pPr>
        <w:pStyle w:val="a6"/>
        <w:numPr>
          <w:ilvl w:val="0"/>
          <w:numId w:val="283"/>
        </w:numPr>
        <w:rPr>
          <w:rFonts w:cs="Calibri"/>
        </w:rPr>
      </w:pPr>
      <w:r w:rsidRPr="006C1AEA">
        <w:rPr>
          <w:rFonts w:cs="Calibri"/>
        </w:rPr>
        <w:t>Сильно нажата педаль акселератора.</w:t>
      </w:r>
    </w:p>
    <w:p w14:paraId="4CE5FD84" w14:textId="77777777" w:rsidR="00C37FF9" w:rsidRPr="006C1AEA" w:rsidRDefault="00C37FF9" w:rsidP="00C37FF9">
      <w:pPr>
        <w:pStyle w:val="a6"/>
        <w:numPr>
          <w:ilvl w:val="0"/>
          <w:numId w:val="283"/>
        </w:numPr>
        <w:rPr>
          <w:rFonts w:cs="Calibri"/>
        </w:rPr>
      </w:pPr>
      <w:r w:rsidRPr="006C1AEA">
        <w:rPr>
          <w:rFonts w:cs="Calibri"/>
        </w:rPr>
        <w:t>Резко повернуто рулевое колесо.</w:t>
      </w:r>
    </w:p>
    <w:p w14:paraId="2E3B973B" w14:textId="77777777" w:rsidR="00C37FF9" w:rsidRPr="006C1AEA" w:rsidRDefault="00C37FF9" w:rsidP="00C37FF9">
      <w:pPr>
        <w:pStyle w:val="a6"/>
        <w:numPr>
          <w:ilvl w:val="0"/>
          <w:numId w:val="283"/>
        </w:numPr>
        <w:rPr>
          <w:rFonts w:cs="Calibri"/>
        </w:rPr>
      </w:pPr>
      <w:r w:rsidRPr="006C1AEA">
        <w:rPr>
          <w:rFonts w:cs="Calibri"/>
        </w:rPr>
        <w:t>Нажата педаль тормоза.</w:t>
      </w:r>
    </w:p>
    <w:p w14:paraId="3F2589F3" w14:textId="77777777" w:rsidR="00C37FF9" w:rsidRPr="006C1AEA" w:rsidRDefault="00C37FF9" w:rsidP="00C37FF9">
      <w:pPr>
        <w:rPr>
          <w:rFonts w:cs="Calibri"/>
        </w:rPr>
      </w:pPr>
    </w:p>
    <w:p w14:paraId="1E2A0F1D" w14:textId="77777777" w:rsidR="00C37FF9" w:rsidRPr="006C1AEA" w:rsidRDefault="00C37FF9">
      <w:pPr>
        <w:rPr>
          <w:rFonts w:cs="Calibri"/>
        </w:rPr>
      </w:pPr>
      <w:r w:rsidRPr="006C1AEA">
        <w:rPr>
          <w:rFonts w:cs="Calibri"/>
        </w:rPr>
        <w:br w:type="page"/>
      </w:r>
    </w:p>
    <w:p w14:paraId="4E928B39" w14:textId="6C35340D" w:rsidR="00C37FF9" w:rsidRPr="00E36035" w:rsidRDefault="009D3CDE" w:rsidP="00C37FF9">
      <w:pPr>
        <w:pBdr>
          <w:bottom w:val="single" w:sz="12" w:space="1" w:color="auto"/>
        </w:pBdr>
        <w:jc w:val="right"/>
      </w:pPr>
      <w:r>
        <w:rPr>
          <w:rFonts w:cs="Calibri"/>
          <w:noProof/>
          <w:lang w:eastAsia="ru-RU"/>
        </w:rPr>
        <mc:AlternateContent>
          <mc:Choice Requires="wps">
            <w:drawing>
              <wp:anchor distT="0" distB="0" distL="114300" distR="114300" simplePos="0" relativeHeight="251658240" behindDoc="0" locked="0" layoutInCell="1" allowOverlap="1" wp14:anchorId="3A7AC990" wp14:editId="5BF54A6E">
                <wp:simplePos x="0" y="0"/>
                <wp:positionH relativeFrom="column">
                  <wp:posOffset>5977255</wp:posOffset>
                </wp:positionH>
                <wp:positionV relativeFrom="paragraph">
                  <wp:posOffset>202565</wp:posOffset>
                </wp:positionV>
                <wp:extent cx="399415" cy="4565650"/>
                <wp:effectExtent l="0" t="3810" r="1270" b="2540"/>
                <wp:wrapNone/>
                <wp:docPr id="12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985E0" w14:textId="77777777" w:rsidR="00A02E73" w:rsidRDefault="00A02E73" w:rsidP="00CF6CE3"/>
                          <w:p w14:paraId="03B19555" w14:textId="77777777" w:rsidR="00A02E73" w:rsidRDefault="00A02E73" w:rsidP="00CF6CE3"/>
                          <w:p w14:paraId="4EBA7EC6" w14:textId="77777777" w:rsidR="00A02E73" w:rsidRDefault="00A02E73" w:rsidP="00CF6CE3"/>
                          <w:p w14:paraId="639E41CD" w14:textId="77777777" w:rsidR="00A02E73" w:rsidRDefault="00A02E73" w:rsidP="00CF6CE3"/>
                          <w:tbl>
                            <w:tblPr>
                              <w:tblW w:w="0" w:type="auto"/>
                              <w:tblLook w:val="04A0" w:firstRow="1" w:lastRow="0" w:firstColumn="1" w:lastColumn="0" w:noHBand="0" w:noVBand="1"/>
                            </w:tblPr>
                            <w:tblGrid>
                              <w:gridCol w:w="523"/>
                              <w:tblGridChange w:id="211">
                                <w:tblGrid>
                                  <w:gridCol w:w="523"/>
                                </w:tblGrid>
                              </w:tblGridChange>
                            </w:tblGrid>
                            <w:tr w:rsidR="00A02E73" w14:paraId="01747818" w14:textId="77777777" w:rsidTr="005B0DC1">
                              <w:trPr>
                                <w:trHeight w:val="529"/>
                              </w:trPr>
                              <w:tc>
                                <w:tcPr>
                                  <w:tcW w:w="534" w:type="dxa"/>
                                  <w:shd w:val="clear" w:color="auto" w:fill="808080"/>
                                  <w:vAlign w:val="center"/>
                                </w:tcPr>
                                <w:p w14:paraId="494F4770" w14:textId="77777777" w:rsidR="00A02E73" w:rsidRPr="002D791B" w:rsidRDefault="00A02E73" w:rsidP="005F51A8">
                                  <w:pPr>
                                    <w:jc w:val="center"/>
                                    <w:rPr>
                                      <w:color w:val="FFFFFF"/>
                                    </w:rPr>
                                  </w:pPr>
                                  <w:r>
                                    <w:rPr>
                                      <w:color w:val="FFFFFF"/>
                                    </w:rPr>
                                    <w:t>4</w:t>
                                  </w:r>
                                </w:p>
                              </w:tc>
                            </w:tr>
                            <w:tr w:rsidR="00A02E73" w14:paraId="069C8975" w14:textId="77777777" w:rsidTr="00B92071">
                              <w:trPr>
                                <w:cantSplit/>
                                <w:trHeight w:val="5111"/>
                              </w:trPr>
                              <w:tc>
                                <w:tcPr>
                                  <w:tcW w:w="534" w:type="dxa"/>
                                  <w:shd w:val="clear" w:color="auto" w:fill="FFFFFF"/>
                                  <w:textDirection w:val="tbRl"/>
                                </w:tcPr>
                                <w:p w14:paraId="6C2FF37A" w14:textId="77777777" w:rsidR="00A02E73" w:rsidRDefault="00A02E73" w:rsidP="002D791B">
                                  <w:pPr>
                                    <w:ind w:left="113" w:right="113"/>
                                  </w:pPr>
                                  <w:r w:rsidRPr="0029129C">
                                    <w:t>Вождение</w:t>
                                  </w:r>
                                  <w:r w:rsidRPr="002D791B">
                                    <w:t xml:space="preserve"> </w:t>
                                  </w:r>
                                </w:p>
                              </w:tc>
                            </w:tr>
                          </w:tbl>
                          <w:p w14:paraId="3E520F5E"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AC990" id="_x0000_s1158" type="#_x0000_t202" style="position:absolute;left:0;text-align:left;margin-left:470.65pt;margin-top:15.95pt;width:31.45pt;height:3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" filled="f" stroked="f">
                <v:textbox>
                  <w:txbxContent>
                    <w:p w14:paraId="139985E0" w14:textId="77777777" w:rsidR="00A02E73" w:rsidRDefault="00A02E73" w:rsidP="00CF6CE3"/>
                    <w:p w14:paraId="03B19555" w14:textId="77777777" w:rsidR="00A02E73" w:rsidRDefault="00A02E73" w:rsidP="00CF6CE3"/>
                    <w:p w14:paraId="4EBA7EC6" w14:textId="77777777" w:rsidR="00A02E73" w:rsidRDefault="00A02E73" w:rsidP="00CF6CE3"/>
                    <w:p w14:paraId="639E41CD" w14:textId="77777777" w:rsidR="00A02E73" w:rsidRDefault="00A02E73" w:rsidP="00CF6CE3"/>
                    <w:tbl>
                      <w:tblPr>
                        <w:tblW w:w="0" w:type="auto"/>
                        <w:tblLook w:val="04A0" w:firstRow="1" w:lastRow="0" w:firstColumn="1" w:lastColumn="0" w:noHBand="0" w:noVBand="1"/>
                      </w:tblPr>
                      <w:tblGrid>
                        <w:gridCol w:w="523"/>
                        <w:tblGridChange w:id="212">
                          <w:tblGrid>
                            <w:gridCol w:w="523"/>
                          </w:tblGrid>
                        </w:tblGridChange>
                      </w:tblGrid>
                      <w:tr w:rsidR="00A02E73" w14:paraId="01747818" w14:textId="77777777" w:rsidTr="005B0DC1">
                        <w:trPr>
                          <w:trHeight w:val="529"/>
                        </w:trPr>
                        <w:tc>
                          <w:tcPr>
                            <w:tcW w:w="534" w:type="dxa"/>
                            <w:shd w:val="clear" w:color="auto" w:fill="808080"/>
                            <w:vAlign w:val="center"/>
                          </w:tcPr>
                          <w:p w14:paraId="494F4770" w14:textId="77777777" w:rsidR="00A02E73" w:rsidRPr="002D791B" w:rsidRDefault="00A02E73" w:rsidP="005F51A8">
                            <w:pPr>
                              <w:jc w:val="center"/>
                              <w:rPr>
                                <w:color w:val="FFFFFF"/>
                              </w:rPr>
                            </w:pPr>
                            <w:r>
                              <w:rPr>
                                <w:color w:val="FFFFFF"/>
                              </w:rPr>
                              <w:t>4</w:t>
                            </w:r>
                          </w:p>
                        </w:tc>
                      </w:tr>
                      <w:tr w:rsidR="00A02E73" w14:paraId="069C8975" w14:textId="77777777" w:rsidTr="00B92071">
                        <w:trPr>
                          <w:cantSplit/>
                          <w:trHeight w:val="5111"/>
                        </w:trPr>
                        <w:tc>
                          <w:tcPr>
                            <w:tcW w:w="534" w:type="dxa"/>
                            <w:shd w:val="clear" w:color="auto" w:fill="FFFFFF"/>
                            <w:textDirection w:val="tbRl"/>
                          </w:tcPr>
                          <w:p w14:paraId="6C2FF37A" w14:textId="77777777" w:rsidR="00A02E73" w:rsidRDefault="00A02E73" w:rsidP="002D791B">
                            <w:pPr>
                              <w:ind w:left="113" w:right="113"/>
                            </w:pPr>
                            <w:r w:rsidRPr="0029129C">
                              <w:t>Вождение</w:t>
                            </w:r>
                            <w:r w:rsidRPr="002D791B">
                              <w:t xml:space="preserve"> </w:t>
                            </w:r>
                          </w:p>
                        </w:tc>
                      </w:tr>
                    </w:tbl>
                    <w:p w14:paraId="3E520F5E" w14:textId="77777777" w:rsidR="00A02E73" w:rsidRDefault="00A02E73" w:rsidP="00CF6CE3"/>
                  </w:txbxContent>
                </v:textbox>
              </v:shape>
            </w:pict>
          </mc:Fallback>
        </mc:AlternateContent>
      </w:r>
      <w:r w:rsidR="00C37FF9" w:rsidRPr="002D791B">
        <w:rPr>
          <w:rFonts w:cs="Calibri"/>
          <w:sz w:val="22"/>
          <w:szCs w:val="22"/>
        </w:rPr>
        <w:t xml:space="preserve">4-5. </w:t>
      </w:r>
      <w:r w:rsidR="00C37FF9" w:rsidRPr="002D791B">
        <w:rPr>
          <w:sz w:val="22"/>
          <w:szCs w:val="22"/>
        </w:rPr>
        <w:t>Использование систем помощи водителю</w:t>
      </w:r>
      <w:r w:rsidR="00C37FF9">
        <w:tab/>
      </w:r>
      <w:r w:rsidR="00C37FF9">
        <w:rPr>
          <w:b/>
          <w:bCs/>
        </w:rPr>
        <w:t>293</w:t>
      </w:r>
    </w:p>
    <w:p w14:paraId="66F3F2AE" w14:textId="77777777" w:rsidR="00C37FF9" w:rsidRPr="006C1AEA" w:rsidRDefault="006212AA" w:rsidP="00C37FF9">
      <w:pPr>
        <w:pStyle w:val="a6"/>
        <w:numPr>
          <w:ilvl w:val="0"/>
          <w:numId w:val="284"/>
        </w:numPr>
        <w:ind w:left="426"/>
        <w:rPr>
          <w:rFonts w:cs="Calibri"/>
        </w:rPr>
      </w:pPr>
      <w:r w:rsidRPr="006C1AEA">
        <w:rPr>
          <w:rFonts w:cs="Calibri"/>
        </w:rPr>
        <w:t>Система помощи при повороте направо/налево на перекрестках (предупреждение перед столкновением)</w:t>
      </w:r>
    </w:p>
    <w:p w14:paraId="37B1E969" w14:textId="77777777" w:rsidR="006212AA" w:rsidRPr="006C1AEA" w:rsidRDefault="006212AA" w:rsidP="006212AA">
      <w:pPr>
        <w:rPr>
          <w:rFonts w:cs="Calibri"/>
        </w:rPr>
      </w:pPr>
      <w:r w:rsidRPr="006C1AEA">
        <w:rPr>
          <w:rFonts w:cs="Calibri"/>
        </w:rPr>
        <w:t>Когда указатели поворота не мигают, система помощи при повороте направо/налево на перекрестках в отношении встречных автомобилей не работает.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5"/>
        <w:gridCol w:w="2335"/>
        <w:gridCol w:w="2335"/>
      </w:tblGrid>
      <w:tr w:rsidR="004A765F" w:rsidRPr="006C1AEA" w14:paraId="48A1A01E" w14:textId="77777777" w:rsidTr="002D791B">
        <w:tc>
          <w:tcPr>
            <w:tcW w:w="2334" w:type="dxa"/>
            <w:shd w:val="clear" w:color="auto" w:fill="D9D9D9"/>
            <w:vAlign w:val="center"/>
          </w:tcPr>
          <w:p w14:paraId="3F541FB6" w14:textId="77777777" w:rsidR="006212AA" w:rsidRPr="002D791B" w:rsidRDefault="006212AA" w:rsidP="002D791B">
            <w:pPr>
              <w:jc w:val="center"/>
              <w:rPr>
                <w:rFonts w:cs="Calibri"/>
                <w:b/>
              </w:rPr>
            </w:pPr>
            <w:r w:rsidRPr="002D791B">
              <w:rPr>
                <w:rFonts w:cs="Calibri"/>
                <w:b/>
              </w:rPr>
              <w:t>Обнаруживаемые объекты</w:t>
            </w:r>
          </w:p>
        </w:tc>
        <w:tc>
          <w:tcPr>
            <w:tcW w:w="2335" w:type="dxa"/>
            <w:shd w:val="clear" w:color="auto" w:fill="D9D9D9"/>
            <w:vAlign w:val="center"/>
          </w:tcPr>
          <w:p w14:paraId="1951564C" w14:textId="77777777" w:rsidR="006212AA" w:rsidRPr="002D791B" w:rsidRDefault="006212AA" w:rsidP="002D791B">
            <w:pPr>
              <w:jc w:val="center"/>
              <w:rPr>
                <w:rFonts w:cs="Calibri"/>
                <w:b/>
              </w:rPr>
            </w:pPr>
            <w:r w:rsidRPr="002D791B">
              <w:rPr>
                <w:rFonts w:cs="Calibri"/>
                <w:b/>
              </w:rPr>
              <w:t>Скорость автомобиля</w:t>
            </w:r>
          </w:p>
        </w:tc>
        <w:tc>
          <w:tcPr>
            <w:tcW w:w="2335" w:type="dxa"/>
            <w:shd w:val="clear" w:color="auto" w:fill="D9D9D9"/>
            <w:vAlign w:val="center"/>
          </w:tcPr>
          <w:p w14:paraId="60685888" w14:textId="77777777" w:rsidR="006212AA" w:rsidRPr="002D791B" w:rsidRDefault="006212AA" w:rsidP="002D791B">
            <w:pPr>
              <w:jc w:val="center"/>
              <w:rPr>
                <w:rFonts w:cs="Calibri"/>
                <w:b/>
              </w:rPr>
            </w:pPr>
            <w:r w:rsidRPr="002D791B">
              <w:rPr>
                <w:rFonts w:cs="Calibri"/>
                <w:b/>
              </w:rPr>
              <w:t>Скорость встречного автомобиля</w:t>
            </w:r>
          </w:p>
        </w:tc>
        <w:tc>
          <w:tcPr>
            <w:tcW w:w="2335" w:type="dxa"/>
            <w:shd w:val="clear" w:color="auto" w:fill="D9D9D9"/>
            <w:vAlign w:val="center"/>
          </w:tcPr>
          <w:p w14:paraId="1E1938B8" w14:textId="77777777" w:rsidR="006212AA" w:rsidRPr="002D791B" w:rsidRDefault="006212AA" w:rsidP="002D791B">
            <w:pPr>
              <w:jc w:val="center"/>
              <w:rPr>
                <w:rFonts w:cs="Calibri"/>
                <w:b/>
              </w:rPr>
            </w:pPr>
            <w:r w:rsidRPr="002D791B">
              <w:rPr>
                <w:rFonts w:cs="Calibri"/>
                <w:b/>
              </w:rPr>
              <w:t>Относительная скорость автомобиля и объекта</w:t>
            </w:r>
          </w:p>
        </w:tc>
      </w:tr>
      <w:tr w:rsidR="004A765F" w:rsidRPr="006C1AEA" w14:paraId="70D86E90" w14:textId="77777777" w:rsidTr="006C1AEA">
        <w:tc>
          <w:tcPr>
            <w:tcW w:w="2334" w:type="dxa"/>
            <w:shd w:val="clear" w:color="auto" w:fill="auto"/>
          </w:tcPr>
          <w:p w14:paraId="7B887E5B" w14:textId="77777777" w:rsidR="006212AA" w:rsidRPr="006C1AEA" w:rsidRDefault="006212AA" w:rsidP="006212AA">
            <w:pPr>
              <w:rPr>
                <w:rFonts w:cs="Calibri"/>
              </w:rPr>
            </w:pPr>
            <w:r w:rsidRPr="006C1AEA">
              <w:rPr>
                <w:rFonts w:cs="Calibri"/>
              </w:rPr>
              <w:t>Встречный автомобиль</w:t>
            </w:r>
          </w:p>
        </w:tc>
        <w:tc>
          <w:tcPr>
            <w:tcW w:w="2335" w:type="dxa"/>
            <w:shd w:val="clear" w:color="auto" w:fill="auto"/>
          </w:tcPr>
          <w:p w14:paraId="3E6452A2" w14:textId="77777777" w:rsidR="006212AA" w:rsidRPr="006C1AEA" w:rsidRDefault="006212AA">
            <w:pPr>
              <w:rPr>
                <w:rFonts w:cs="Calibri"/>
              </w:rPr>
            </w:pPr>
            <w:r w:rsidRPr="006C1AEA">
              <w:rPr>
                <w:rFonts w:cs="Calibri"/>
              </w:rPr>
              <w:t>Около 10</w:t>
            </w:r>
            <w:r w:rsidR="005F2301" w:rsidRPr="006C1AEA">
              <w:rPr>
                <w:rFonts w:cs="Calibri"/>
              </w:rPr>
              <w:t>-</w:t>
            </w:r>
            <w:r w:rsidRPr="006C1AEA">
              <w:rPr>
                <w:rFonts w:cs="Calibri"/>
              </w:rPr>
              <w:t>25 км/ч</w:t>
            </w:r>
          </w:p>
        </w:tc>
        <w:tc>
          <w:tcPr>
            <w:tcW w:w="2335" w:type="dxa"/>
            <w:shd w:val="clear" w:color="auto" w:fill="auto"/>
          </w:tcPr>
          <w:p w14:paraId="29C2E825" w14:textId="77777777" w:rsidR="006212AA" w:rsidRPr="006C1AEA" w:rsidRDefault="006212AA">
            <w:pPr>
              <w:rPr>
                <w:rFonts w:cs="Calibri"/>
              </w:rPr>
            </w:pPr>
            <w:r w:rsidRPr="006C1AEA">
              <w:rPr>
                <w:rFonts w:cs="Calibri"/>
              </w:rPr>
              <w:t>Около 30</w:t>
            </w:r>
            <w:r w:rsidR="005F2301" w:rsidRPr="006C1AEA">
              <w:rPr>
                <w:rFonts w:cs="Calibri"/>
              </w:rPr>
              <w:t>-</w:t>
            </w:r>
            <w:r w:rsidRPr="006C1AEA">
              <w:rPr>
                <w:rFonts w:cs="Calibri"/>
              </w:rPr>
              <w:t>55 км/ч</w:t>
            </w:r>
          </w:p>
        </w:tc>
        <w:tc>
          <w:tcPr>
            <w:tcW w:w="2335" w:type="dxa"/>
            <w:shd w:val="clear" w:color="auto" w:fill="auto"/>
          </w:tcPr>
          <w:p w14:paraId="35509E5F" w14:textId="77777777" w:rsidR="006212AA" w:rsidRPr="006C1AEA" w:rsidRDefault="006212AA">
            <w:pPr>
              <w:rPr>
                <w:rFonts w:cs="Calibri"/>
              </w:rPr>
            </w:pPr>
            <w:r w:rsidRPr="006C1AEA">
              <w:rPr>
                <w:rFonts w:cs="Calibri"/>
              </w:rPr>
              <w:t>Около 40</w:t>
            </w:r>
            <w:r w:rsidR="005F2301" w:rsidRPr="006C1AEA">
              <w:rPr>
                <w:rFonts w:cs="Calibri"/>
              </w:rPr>
              <w:t>-</w:t>
            </w:r>
            <w:r w:rsidRPr="006C1AEA">
              <w:rPr>
                <w:rFonts w:cs="Calibri"/>
              </w:rPr>
              <w:t>80 км/ч</w:t>
            </w:r>
          </w:p>
        </w:tc>
      </w:tr>
      <w:tr w:rsidR="004A765F" w:rsidRPr="006C1AEA" w14:paraId="2D5DB5F3" w14:textId="77777777" w:rsidTr="006C1AEA">
        <w:tc>
          <w:tcPr>
            <w:tcW w:w="2334" w:type="dxa"/>
            <w:shd w:val="clear" w:color="auto" w:fill="auto"/>
          </w:tcPr>
          <w:p w14:paraId="3A16722A" w14:textId="77777777" w:rsidR="006212AA" w:rsidRPr="006C1AEA" w:rsidRDefault="006212AA" w:rsidP="006212AA">
            <w:pPr>
              <w:rPr>
                <w:rFonts w:cs="Calibri"/>
              </w:rPr>
            </w:pPr>
            <w:r w:rsidRPr="006C1AEA">
              <w:rPr>
                <w:rFonts w:cs="Calibri"/>
              </w:rPr>
              <w:t>Пешеход</w:t>
            </w:r>
          </w:p>
        </w:tc>
        <w:tc>
          <w:tcPr>
            <w:tcW w:w="2335" w:type="dxa"/>
            <w:shd w:val="clear" w:color="auto" w:fill="auto"/>
          </w:tcPr>
          <w:p w14:paraId="0A2685CF" w14:textId="77777777" w:rsidR="006212AA" w:rsidRPr="006C1AEA" w:rsidRDefault="006212AA">
            <w:pPr>
              <w:rPr>
                <w:rFonts w:cs="Calibri"/>
              </w:rPr>
            </w:pPr>
            <w:r w:rsidRPr="006C1AEA">
              <w:rPr>
                <w:rFonts w:cs="Calibri"/>
              </w:rPr>
              <w:t>Около 10</w:t>
            </w:r>
            <w:r w:rsidR="005F2301" w:rsidRPr="006C1AEA">
              <w:rPr>
                <w:rFonts w:cs="Calibri"/>
              </w:rPr>
              <w:t>-</w:t>
            </w:r>
            <w:r w:rsidRPr="006C1AEA">
              <w:rPr>
                <w:rFonts w:cs="Calibri"/>
              </w:rPr>
              <w:t>25 км/ч</w:t>
            </w:r>
          </w:p>
        </w:tc>
        <w:tc>
          <w:tcPr>
            <w:tcW w:w="2335" w:type="dxa"/>
            <w:shd w:val="clear" w:color="auto" w:fill="auto"/>
          </w:tcPr>
          <w:p w14:paraId="02E813CB" w14:textId="77777777" w:rsidR="006212AA" w:rsidRPr="006C1AEA" w:rsidRDefault="006212AA" w:rsidP="006212AA">
            <w:pPr>
              <w:rPr>
                <w:rFonts w:cs="Calibri"/>
              </w:rPr>
            </w:pPr>
          </w:p>
        </w:tc>
        <w:tc>
          <w:tcPr>
            <w:tcW w:w="2335" w:type="dxa"/>
            <w:shd w:val="clear" w:color="auto" w:fill="auto"/>
          </w:tcPr>
          <w:p w14:paraId="1C4C1210" w14:textId="77777777" w:rsidR="006212AA" w:rsidRPr="006C1AEA" w:rsidRDefault="006212AA">
            <w:pPr>
              <w:rPr>
                <w:rFonts w:cs="Calibri"/>
              </w:rPr>
            </w:pPr>
            <w:r w:rsidRPr="006C1AEA">
              <w:rPr>
                <w:rFonts w:cs="Calibri"/>
              </w:rPr>
              <w:t>Около 10</w:t>
            </w:r>
            <w:r w:rsidR="005F2301" w:rsidRPr="006C1AEA">
              <w:rPr>
                <w:rFonts w:cs="Calibri"/>
              </w:rPr>
              <w:t>-</w:t>
            </w:r>
            <w:r w:rsidRPr="006C1AEA">
              <w:rPr>
                <w:rFonts w:cs="Calibri"/>
              </w:rPr>
              <w:t>25 км/ч</w:t>
            </w:r>
          </w:p>
        </w:tc>
      </w:tr>
    </w:tbl>
    <w:p w14:paraId="7F19F65A" w14:textId="77777777" w:rsidR="006212AA" w:rsidRPr="006C1AEA" w:rsidRDefault="006212AA" w:rsidP="006212AA">
      <w:pPr>
        <w:rPr>
          <w:rFonts w:cs="Calibri"/>
        </w:rPr>
      </w:pPr>
    </w:p>
    <w:p w14:paraId="220CDB0D" w14:textId="77777777" w:rsidR="006212AA" w:rsidRPr="006C1AEA" w:rsidRDefault="006212AA" w:rsidP="006212AA">
      <w:pPr>
        <w:pStyle w:val="a6"/>
        <w:numPr>
          <w:ilvl w:val="0"/>
          <w:numId w:val="284"/>
        </w:numPr>
        <w:ind w:left="426"/>
        <w:rPr>
          <w:rFonts w:cs="Calibri"/>
        </w:rPr>
      </w:pPr>
      <w:r w:rsidRPr="006C1AEA">
        <w:rPr>
          <w:rFonts w:cs="Calibri"/>
        </w:rPr>
        <w:t>Система помощи при повороте направо/налево на перекрестках (предаварийное торможение)</w:t>
      </w:r>
    </w:p>
    <w:p w14:paraId="623C3B0B" w14:textId="77777777" w:rsidR="006212AA" w:rsidRPr="006C1AEA" w:rsidRDefault="006212AA" w:rsidP="006212AA">
      <w:pPr>
        <w:rPr>
          <w:rFonts w:cs="Calibri"/>
        </w:rPr>
      </w:pPr>
      <w:r w:rsidRPr="006C1AEA">
        <w:rPr>
          <w:rFonts w:cs="Calibri"/>
        </w:rPr>
        <w:t>Когда указатели поворота не мигают, система помощи при повороте направо/налево на перекрестках в отношении встречных автомобилей не работает.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4"/>
        <w:gridCol w:w="2335"/>
        <w:gridCol w:w="2335"/>
        <w:gridCol w:w="2335"/>
      </w:tblGrid>
      <w:tr w:rsidR="004A765F" w:rsidRPr="006C1AEA" w14:paraId="30FD0BEC" w14:textId="77777777" w:rsidTr="002D791B">
        <w:tc>
          <w:tcPr>
            <w:tcW w:w="2334" w:type="dxa"/>
            <w:shd w:val="clear" w:color="auto" w:fill="D9D9D9"/>
            <w:vAlign w:val="center"/>
          </w:tcPr>
          <w:p w14:paraId="3BB1ED1D" w14:textId="77777777" w:rsidR="006212AA" w:rsidRPr="002D791B" w:rsidRDefault="006212AA" w:rsidP="002D791B">
            <w:pPr>
              <w:jc w:val="center"/>
              <w:rPr>
                <w:rFonts w:cs="Calibri"/>
                <w:b/>
              </w:rPr>
            </w:pPr>
            <w:r w:rsidRPr="002D791B">
              <w:rPr>
                <w:rFonts w:cs="Calibri"/>
                <w:b/>
              </w:rPr>
              <w:t>Обнаруживаемые объекты</w:t>
            </w:r>
          </w:p>
        </w:tc>
        <w:tc>
          <w:tcPr>
            <w:tcW w:w="2335" w:type="dxa"/>
            <w:shd w:val="clear" w:color="auto" w:fill="D9D9D9"/>
            <w:vAlign w:val="center"/>
          </w:tcPr>
          <w:p w14:paraId="33E23C64" w14:textId="77777777" w:rsidR="006212AA" w:rsidRPr="002D791B" w:rsidRDefault="006212AA" w:rsidP="002D791B">
            <w:pPr>
              <w:jc w:val="center"/>
              <w:rPr>
                <w:rFonts w:cs="Calibri"/>
                <w:b/>
              </w:rPr>
            </w:pPr>
            <w:r w:rsidRPr="002D791B">
              <w:rPr>
                <w:rFonts w:cs="Calibri"/>
                <w:b/>
              </w:rPr>
              <w:t>Скорость автомобиля</w:t>
            </w:r>
          </w:p>
        </w:tc>
        <w:tc>
          <w:tcPr>
            <w:tcW w:w="2335" w:type="dxa"/>
            <w:shd w:val="clear" w:color="auto" w:fill="D9D9D9"/>
            <w:vAlign w:val="center"/>
          </w:tcPr>
          <w:p w14:paraId="09338D6A" w14:textId="77777777" w:rsidR="006212AA" w:rsidRPr="002D791B" w:rsidRDefault="006212AA" w:rsidP="002D791B">
            <w:pPr>
              <w:jc w:val="center"/>
              <w:rPr>
                <w:rFonts w:cs="Calibri"/>
                <w:b/>
              </w:rPr>
            </w:pPr>
            <w:r w:rsidRPr="002D791B">
              <w:rPr>
                <w:rFonts w:cs="Calibri"/>
                <w:b/>
              </w:rPr>
              <w:t>Скорость встречного автомобиля</w:t>
            </w:r>
          </w:p>
        </w:tc>
        <w:tc>
          <w:tcPr>
            <w:tcW w:w="2335" w:type="dxa"/>
            <w:shd w:val="clear" w:color="auto" w:fill="D9D9D9"/>
            <w:vAlign w:val="center"/>
          </w:tcPr>
          <w:p w14:paraId="19C4E11E" w14:textId="77777777" w:rsidR="006212AA" w:rsidRPr="002D791B" w:rsidRDefault="006212AA" w:rsidP="002D791B">
            <w:pPr>
              <w:jc w:val="center"/>
              <w:rPr>
                <w:rFonts w:cs="Calibri"/>
                <w:b/>
              </w:rPr>
            </w:pPr>
            <w:r w:rsidRPr="002D791B">
              <w:rPr>
                <w:rFonts w:cs="Calibri"/>
                <w:b/>
              </w:rPr>
              <w:t>Относительная скорость автомобиля и объекта</w:t>
            </w:r>
          </w:p>
        </w:tc>
      </w:tr>
      <w:tr w:rsidR="004A765F" w:rsidRPr="006C1AEA" w14:paraId="274E7804" w14:textId="77777777" w:rsidTr="006C1AEA">
        <w:tc>
          <w:tcPr>
            <w:tcW w:w="2334" w:type="dxa"/>
            <w:shd w:val="clear" w:color="auto" w:fill="auto"/>
          </w:tcPr>
          <w:p w14:paraId="76BF3645" w14:textId="77777777" w:rsidR="006212AA" w:rsidRPr="006C1AEA" w:rsidRDefault="006212AA" w:rsidP="006D273C">
            <w:pPr>
              <w:rPr>
                <w:rFonts w:cs="Calibri"/>
              </w:rPr>
            </w:pPr>
            <w:r w:rsidRPr="006C1AEA">
              <w:rPr>
                <w:rFonts w:cs="Calibri"/>
              </w:rPr>
              <w:t>Встречный автомобиль</w:t>
            </w:r>
          </w:p>
        </w:tc>
        <w:tc>
          <w:tcPr>
            <w:tcW w:w="2335" w:type="dxa"/>
            <w:shd w:val="clear" w:color="auto" w:fill="auto"/>
          </w:tcPr>
          <w:p w14:paraId="2091F798" w14:textId="77777777" w:rsidR="006212AA" w:rsidRPr="006C1AEA" w:rsidRDefault="006212AA">
            <w:pPr>
              <w:rPr>
                <w:rFonts w:cs="Calibri"/>
              </w:rPr>
            </w:pPr>
            <w:r w:rsidRPr="006C1AEA">
              <w:rPr>
                <w:rFonts w:cs="Calibri"/>
              </w:rPr>
              <w:t>Около 15</w:t>
            </w:r>
            <w:r w:rsidR="005F2301" w:rsidRPr="006C1AEA">
              <w:rPr>
                <w:rFonts w:cs="Calibri"/>
              </w:rPr>
              <w:t>-</w:t>
            </w:r>
            <w:r w:rsidRPr="006C1AEA">
              <w:rPr>
                <w:rFonts w:cs="Calibri"/>
              </w:rPr>
              <w:t>25 км/ч</w:t>
            </w:r>
          </w:p>
        </w:tc>
        <w:tc>
          <w:tcPr>
            <w:tcW w:w="2335" w:type="dxa"/>
            <w:shd w:val="clear" w:color="auto" w:fill="auto"/>
          </w:tcPr>
          <w:p w14:paraId="1AD445E2" w14:textId="77777777" w:rsidR="006212AA" w:rsidRPr="006C1AEA" w:rsidRDefault="006212AA">
            <w:pPr>
              <w:rPr>
                <w:rFonts w:cs="Calibri"/>
              </w:rPr>
            </w:pPr>
            <w:r w:rsidRPr="006C1AEA">
              <w:rPr>
                <w:rFonts w:cs="Calibri"/>
              </w:rPr>
              <w:t>Около 30</w:t>
            </w:r>
            <w:r w:rsidR="005F2301" w:rsidRPr="006C1AEA">
              <w:rPr>
                <w:rFonts w:cs="Calibri"/>
              </w:rPr>
              <w:t>-</w:t>
            </w:r>
            <w:r w:rsidRPr="006C1AEA">
              <w:rPr>
                <w:rFonts w:cs="Calibri"/>
              </w:rPr>
              <w:t>45 км/ч</w:t>
            </w:r>
          </w:p>
        </w:tc>
        <w:tc>
          <w:tcPr>
            <w:tcW w:w="2335" w:type="dxa"/>
            <w:shd w:val="clear" w:color="auto" w:fill="auto"/>
          </w:tcPr>
          <w:p w14:paraId="5C89A366" w14:textId="77777777" w:rsidR="006212AA" w:rsidRPr="006C1AEA" w:rsidRDefault="006212AA">
            <w:pPr>
              <w:rPr>
                <w:rFonts w:cs="Calibri"/>
              </w:rPr>
            </w:pPr>
            <w:r w:rsidRPr="006C1AEA">
              <w:rPr>
                <w:rFonts w:cs="Calibri"/>
              </w:rPr>
              <w:t>Около 45</w:t>
            </w:r>
            <w:r w:rsidR="005F2301" w:rsidRPr="006C1AEA">
              <w:rPr>
                <w:rFonts w:cs="Calibri"/>
              </w:rPr>
              <w:t>-</w:t>
            </w:r>
            <w:r w:rsidRPr="006C1AEA">
              <w:rPr>
                <w:rFonts w:cs="Calibri"/>
              </w:rPr>
              <w:t>70 км/ч</w:t>
            </w:r>
          </w:p>
        </w:tc>
      </w:tr>
      <w:tr w:rsidR="004A765F" w:rsidRPr="006C1AEA" w14:paraId="3A246A66" w14:textId="77777777" w:rsidTr="006C1AEA">
        <w:tc>
          <w:tcPr>
            <w:tcW w:w="2334" w:type="dxa"/>
            <w:shd w:val="clear" w:color="auto" w:fill="auto"/>
          </w:tcPr>
          <w:p w14:paraId="085F03E1" w14:textId="77777777" w:rsidR="006212AA" w:rsidRPr="006C1AEA" w:rsidRDefault="006212AA" w:rsidP="006D273C">
            <w:pPr>
              <w:rPr>
                <w:rFonts w:cs="Calibri"/>
              </w:rPr>
            </w:pPr>
            <w:r w:rsidRPr="006C1AEA">
              <w:rPr>
                <w:rFonts w:cs="Calibri"/>
              </w:rPr>
              <w:t>Пешеход</w:t>
            </w:r>
          </w:p>
        </w:tc>
        <w:tc>
          <w:tcPr>
            <w:tcW w:w="2335" w:type="dxa"/>
            <w:shd w:val="clear" w:color="auto" w:fill="auto"/>
          </w:tcPr>
          <w:p w14:paraId="40247AB9" w14:textId="77777777" w:rsidR="006212AA" w:rsidRPr="006C1AEA" w:rsidRDefault="006212AA">
            <w:pPr>
              <w:rPr>
                <w:rFonts w:cs="Calibri"/>
              </w:rPr>
            </w:pPr>
            <w:r w:rsidRPr="006C1AEA">
              <w:rPr>
                <w:rFonts w:cs="Calibri"/>
              </w:rPr>
              <w:t>Около 10</w:t>
            </w:r>
            <w:r w:rsidR="005F2301" w:rsidRPr="006C1AEA">
              <w:rPr>
                <w:rFonts w:cs="Calibri"/>
              </w:rPr>
              <w:t>-</w:t>
            </w:r>
            <w:r w:rsidRPr="006C1AEA">
              <w:rPr>
                <w:rFonts w:cs="Calibri"/>
              </w:rPr>
              <w:t>25 км/ч</w:t>
            </w:r>
          </w:p>
        </w:tc>
        <w:tc>
          <w:tcPr>
            <w:tcW w:w="2335" w:type="dxa"/>
            <w:shd w:val="clear" w:color="auto" w:fill="auto"/>
          </w:tcPr>
          <w:p w14:paraId="5284D696" w14:textId="77777777" w:rsidR="006212AA" w:rsidRPr="006C1AEA" w:rsidRDefault="006212AA" w:rsidP="006D273C">
            <w:pPr>
              <w:rPr>
                <w:rFonts w:cs="Calibri"/>
              </w:rPr>
            </w:pPr>
          </w:p>
        </w:tc>
        <w:tc>
          <w:tcPr>
            <w:tcW w:w="2335" w:type="dxa"/>
            <w:shd w:val="clear" w:color="auto" w:fill="auto"/>
          </w:tcPr>
          <w:p w14:paraId="4D2907FE" w14:textId="77777777" w:rsidR="006212AA" w:rsidRPr="006C1AEA" w:rsidRDefault="006212AA">
            <w:pPr>
              <w:rPr>
                <w:rFonts w:cs="Calibri"/>
              </w:rPr>
            </w:pPr>
            <w:r w:rsidRPr="006C1AEA">
              <w:rPr>
                <w:rFonts w:cs="Calibri"/>
              </w:rPr>
              <w:t>Около 10</w:t>
            </w:r>
            <w:r w:rsidR="005F2301" w:rsidRPr="006C1AEA">
              <w:rPr>
                <w:rFonts w:cs="Calibri"/>
              </w:rPr>
              <w:t>-</w:t>
            </w:r>
            <w:r w:rsidRPr="006C1AEA">
              <w:rPr>
                <w:rFonts w:cs="Calibri"/>
              </w:rPr>
              <w:t>25 км/ч</w:t>
            </w:r>
          </w:p>
        </w:tc>
      </w:tr>
    </w:tbl>
    <w:p w14:paraId="22129DB4" w14:textId="77777777" w:rsidR="006212AA" w:rsidRPr="006C1AEA" w:rsidRDefault="006212AA" w:rsidP="006212AA">
      <w:pPr>
        <w:rPr>
          <w:rFonts w:cs="Calibri"/>
        </w:rPr>
      </w:pPr>
    </w:p>
    <w:p w14:paraId="3F38C347" w14:textId="77777777" w:rsidR="006212AA" w:rsidRPr="006C1AEA" w:rsidRDefault="006212AA" w:rsidP="006212AA">
      <w:pPr>
        <w:rPr>
          <w:rFonts w:cs="Calibri"/>
          <w:b/>
          <w:bCs/>
        </w:rPr>
      </w:pPr>
      <w:r w:rsidRPr="005908EF">
        <w:rPr>
          <w:rFonts w:ascii="Arial" w:hAnsi="Arial"/>
          <w:b/>
          <w:bCs/>
        </w:rPr>
        <w:t>■</w:t>
      </w:r>
      <w:r w:rsidRPr="006C1AEA">
        <w:rPr>
          <w:rFonts w:cs="Calibri"/>
          <w:b/>
          <w:bCs/>
        </w:rPr>
        <w:t xml:space="preserve"> Функция обнаружения объектов</w:t>
      </w:r>
    </w:p>
    <w:tbl>
      <w:tblPr>
        <w:tblW w:w="0" w:type="auto"/>
        <w:tblLook w:val="04A0" w:firstRow="1" w:lastRow="0" w:firstColumn="1" w:lastColumn="0" w:noHBand="0" w:noVBand="1"/>
      </w:tblPr>
      <w:tblGrid>
        <w:gridCol w:w="6516"/>
        <w:gridCol w:w="2823"/>
      </w:tblGrid>
      <w:tr w:rsidR="006212AA" w:rsidRPr="006C1AEA" w14:paraId="2C03B211" w14:textId="77777777" w:rsidTr="006C1AEA">
        <w:tc>
          <w:tcPr>
            <w:tcW w:w="6516" w:type="dxa"/>
            <w:shd w:val="clear" w:color="auto" w:fill="auto"/>
          </w:tcPr>
          <w:p w14:paraId="7FA8602B" w14:textId="77777777" w:rsidR="006212AA" w:rsidRPr="006C1AEA" w:rsidRDefault="00A90183" w:rsidP="006212AA">
            <w:pPr>
              <w:rPr>
                <w:rFonts w:cs="Calibri"/>
              </w:rPr>
            </w:pPr>
            <w:r w:rsidRPr="006C1AEA">
              <w:rPr>
                <w:rFonts w:cs="Calibri"/>
              </w:rPr>
              <w:t>Система обнаруживает объекты на основе их размера, профиля, движения и т.п. Однако объект может быть не обнаружен в зависимости от окружающего освещения и движения, позы и угла обнаруживаемого объекта, не позволяющих системе работать правильно (-&gt; Стр. 296)</w:t>
            </w:r>
            <w:r w:rsidR="001B53FB" w:rsidRPr="006C1AEA">
              <w:rPr>
                <w:rFonts w:cs="Calibri"/>
              </w:rPr>
              <w:t>.</w:t>
            </w:r>
          </w:p>
          <w:p w14:paraId="797E489B" w14:textId="77777777" w:rsidR="00A90183" w:rsidRPr="006C1AEA" w:rsidRDefault="00A90183" w:rsidP="006212AA">
            <w:pPr>
              <w:rPr>
                <w:rFonts w:cs="Calibri"/>
              </w:rPr>
            </w:pPr>
            <w:r w:rsidRPr="006C1AEA">
              <w:rPr>
                <w:rFonts w:cs="Calibri"/>
              </w:rPr>
              <w:t>На рисунке показано изображение обнаруживаемых объектов.</w:t>
            </w:r>
          </w:p>
        </w:tc>
        <w:tc>
          <w:tcPr>
            <w:tcW w:w="2823" w:type="dxa"/>
            <w:shd w:val="clear" w:color="auto" w:fill="auto"/>
          </w:tcPr>
          <w:p w14:paraId="7CB44D3A" w14:textId="0C973184" w:rsidR="006212AA" w:rsidRPr="006C1AEA" w:rsidRDefault="009D3CDE" w:rsidP="006212AA">
            <w:pPr>
              <w:rPr>
                <w:rFonts w:cs="Calibri"/>
              </w:rPr>
            </w:pPr>
            <w:r w:rsidRPr="006C1AEA">
              <w:rPr>
                <w:rFonts w:cs="Calibri"/>
                <w:noProof/>
                <w:lang w:eastAsia="ru-RU"/>
              </w:rPr>
              <w:drawing>
                <wp:inline distT="0" distB="0" distL="0" distR="0" wp14:anchorId="50B6E4EF" wp14:editId="63A6AF12">
                  <wp:extent cx="1619250" cy="1076325"/>
                  <wp:effectExtent l="0" t="0" r="0" b="0"/>
                  <wp:docPr id="582"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3"/>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19250" cy="1076325"/>
                          </a:xfrm>
                          <a:prstGeom prst="rect">
                            <a:avLst/>
                          </a:prstGeom>
                          <a:noFill/>
                          <a:ln>
                            <a:noFill/>
                          </a:ln>
                        </pic:spPr>
                      </pic:pic>
                    </a:graphicData>
                  </a:graphic>
                </wp:inline>
              </w:drawing>
            </w:r>
          </w:p>
        </w:tc>
      </w:tr>
    </w:tbl>
    <w:p w14:paraId="24D303BB" w14:textId="77777777" w:rsidR="006212AA" w:rsidRPr="006C1AEA" w:rsidRDefault="006212AA" w:rsidP="006212AA">
      <w:pPr>
        <w:rPr>
          <w:rFonts w:cs="Calibri"/>
        </w:rPr>
      </w:pPr>
    </w:p>
    <w:p w14:paraId="4E42D055" w14:textId="77777777" w:rsidR="00A90183" w:rsidRPr="006C1AEA" w:rsidRDefault="00A90183">
      <w:pPr>
        <w:rPr>
          <w:rFonts w:cs="Calibri"/>
        </w:rPr>
      </w:pPr>
      <w:r w:rsidRPr="006C1AEA">
        <w:rPr>
          <w:rFonts w:cs="Calibri"/>
        </w:rPr>
        <w:br w:type="page"/>
      </w:r>
    </w:p>
    <w:p w14:paraId="743F3DF1" w14:textId="77777777" w:rsidR="00A90183" w:rsidRPr="006C1AEA" w:rsidRDefault="00A90183" w:rsidP="00A90183">
      <w:pPr>
        <w:pBdr>
          <w:bottom w:val="single" w:sz="12" w:space="1" w:color="auto"/>
        </w:pBdr>
        <w:rPr>
          <w:rFonts w:cs="Calibri"/>
          <w:b/>
          <w:bCs/>
        </w:rPr>
      </w:pPr>
      <w:r w:rsidRPr="006C1AEA">
        <w:rPr>
          <w:rFonts w:cs="Calibri"/>
          <w:b/>
          <w:bCs/>
        </w:rPr>
        <w:t>294</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39384A6D" w14:textId="77777777" w:rsidR="00A90183" w:rsidRPr="006C1AEA" w:rsidRDefault="00A90183" w:rsidP="006212AA">
      <w:pPr>
        <w:rPr>
          <w:rFonts w:cs="Calibri"/>
        </w:rPr>
      </w:pPr>
    </w:p>
    <w:p w14:paraId="3F8C0573" w14:textId="77777777" w:rsidR="00A90183" w:rsidRPr="006C1AEA" w:rsidRDefault="00A90183" w:rsidP="006212AA">
      <w:pPr>
        <w:rPr>
          <w:rFonts w:cs="Calibri"/>
          <w:b/>
          <w:bCs/>
        </w:rPr>
      </w:pPr>
      <w:r w:rsidRPr="005908EF">
        <w:rPr>
          <w:rFonts w:ascii="Arial" w:hAnsi="Arial"/>
          <w:b/>
          <w:bCs/>
        </w:rPr>
        <w:t>■</w:t>
      </w:r>
      <w:r w:rsidRPr="006C1AEA">
        <w:rPr>
          <w:rFonts w:cs="Calibri"/>
          <w:b/>
          <w:bCs/>
        </w:rPr>
        <w:t xml:space="preserve"> Условия, при которых система может сработать даже при отсутствии вероятности столкновения</w:t>
      </w:r>
    </w:p>
    <w:p w14:paraId="79B9DC0C" w14:textId="77777777" w:rsidR="00A90183" w:rsidRPr="006C1AEA" w:rsidRDefault="00A90183" w:rsidP="00A90183">
      <w:pPr>
        <w:pStyle w:val="a6"/>
        <w:numPr>
          <w:ilvl w:val="0"/>
          <w:numId w:val="284"/>
        </w:numPr>
        <w:ind w:left="426"/>
        <w:rPr>
          <w:rFonts w:cs="Calibri"/>
        </w:rPr>
      </w:pPr>
      <w:r w:rsidRPr="006C1AEA">
        <w:rPr>
          <w:rFonts w:cs="Calibri"/>
        </w:rPr>
        <w:t xml:space="preserve">В некоторых ситуациях </w:t>
      </w:r>
      <w:r w:rsidR="00474325" w:rsidRPr="006C1AEA">
        <w:rPr>
          <w:rFonts w:cs="Calibri"/>
        </w:rPr>
        <w:t>(</w:t>
      </w:r>
      <w:r w:rsidRPr="006C1AEA">
        <w:rPr>
          <w:rFonts w:cs="Calibri"/>
        </w:rPr>
        <w:t>например</w:t>
      </w:r>
      <w:r w:rsidR="00474325" w:rsidRPr="006C1AEA">
        <w:rPr>
          <w:rFonts w:cs="Calibri"/>
        </w:rPr>
        <w:t>,</w:t>
      </w:r>
      <w:r w:rsidRPr="006C1AEA">
        <w:rPr>
          <w:rFonts w:cs="Calibri"/>
        </w:rPr>
        <w:t xml:space="preserve"> в перечисленных ниже</w:t>
      </w:r>
      <w:r w:rsidR="00474325" w:rsidRPr="006C1AEA">
        <w:rPr>
          <w:rFonts w:cs="Calibri"/>
        </w:rPr>
        <w:t>)</w:t>
      </w:r>
      <w:r w:rsidRPr="006C1AEA">
        <w:rPr>
          <w:rFonts w:cs="Calibri"/>
        </w:rPr>
        <w:t xml:space="preserve"> система может обнаружить вероятность лобового столкновения и сработать</w:t>
      </w:r>
      <w:r w:rsidR="00474325" w:rsidRPr="006C1AEA">
        <w:rPr>
          <w:rFonts w:cs="Calibri"/>
        </w:rPr>
        <w:t>:</w:t>
      </w:r>
    </w:p>
    <w:p w14:paraId="6A3BBF4E" w14:textId="77777777" w:rsidR="00A90183" w:rsidRPr="006C1AEA" w:rsidRDefault="00A90183" w:rsidP="002D791B">
      <w:pPr>
        <w:pStyle w:val="a6"/>
        <w:numPr>
          <w:ilvl w:val="0"/>
          <w:numId w:val="284"/>
        </w:numPr>
        <w:ind w:left="851" w:hanging="284"/>
        <w:rPr>
          <w:rFonts w:cs="Calibri"/>
        </w:rPr>
      </w:pPr>
      <w:r w:rsidRPr="006C1AEA">
        <w:rPr>
          <w:rFonts w:cs="Calibri"/>
        </w:rPr>
        <w:t>При движении мимо обнаруживаемых объектов и т.п.</w:t>
      </w:r>
    </w:p>
    <w:p w14:paraId="1126F26C" w14:textId="77777777" w:rsidR="00A90183" w:rsidRPr="006C1AEA" w:rsidRDefault="00A90183" w:rsidP="002D791B">
      <w:pPr>
        <w:pStyle w:val="a6"/>
        <w:numPr>
          <w:ilvl w:val="0"/>
          <w:numId w:val="284"/>
        </w:numPr>
        <w:ind w:left="851" w:hanging="284"/>
        <w:rPr>
          <w:rFonts w:cs="Calibri"/>
        </w:rPr>
      </w:pPr>
      <w:r w:rsidRPr="006C1AEA">
        <w:rPr>
          <w:rFonts w:cs="Calibri"/>
        </w:rPr>
        <w:t>При смене полосы движения во время обгона обнаруживаемого объекта и т.п.</w:t>
      </w:r>
    </w:p>
    <w:tbl>
      <w:tblPr>
        <w:tblW w:w="0" w:type="auto"/>
        <w:tblLook w:val="04A0" w:firstRow="1" w:lastRow="0" w:firstColumn="1" w:lastColumn="0" w:noHBand="0" w:noVBand="1"/>
      </w:tblPr>
      <w:tblGrid>
        <w:gridCol w:w="6045"/>
        <w:gridCol w:w="3304"/>
      </w:tblGrid>
      <w:tr w:rsidR="00A90183" w:rsidRPr="006C1AEA" w14:paraId="142FF3AD" w14:textId="77777777" w:rsidTr="006C1AEA">
        <w:tc>
          <w:tcPr>
            <w:tcW w:w="6601" w:type="dxa"/>
            <w:shd w:val="clear" w:color="auto" w:fill="auto"/>
          </w:tcPr>
          <w:p w14:paraId="1E2EDFF8" w14:textId="77777777" w:rsidR="00A90183" w:rsidRPr="006C1AEA" w:rsidRDefault="00A90183" w:rsidP="002D791B">
            <w:pPr>
              <w:pStyle w:val="a6"/>
              <w:numPr>
                <w:ilvl w:val="0"/>
                <w:numId w:val="284"/>
              </w:numPr>
              <w:ind w:left="851" w:hanging="284"/>
              <w:rPr>
                <w:rFonts w:cs="Calibri"/>
              </w:rPr>
            </w:pPr>
            <w:r w:rsidRPr="006C1AEA">
              <w:rPr>
                <w:rFonts w:cs="Calibri"/>
              </w:rPr>
              <w:t xml:space="preserve">При приближении обнаруживаемого объекта в соседней полосе или на обочине </w:t>
            </w:r>
            <w:r w:rsidR="00474325" w:rsidRPr="006C1AEA">
              <w:rPr>
                <w:rFonts w:cs="Calibri"/>
              </w:rPr>
              <w:t>(</w:t>
            </w:r>
            <w:r w:rsidRPr="006C1AEA">
              <w:rPr>
                <w:rFonts w:cs="Calibri"/>
              </w:rPr>
              <w:t>например</w:t>
            </w:r>
            <w:r w:rsidR="00474325" w:rsidRPr="006C1AEA">
              <w:rPr>
                <w:rFonts w:cs="Calibri"/>
              </w:rPr>
              <w:t>,</w:t>
            </w:r>
            <w:r w:rsidRPr="006C1AEA">
              <w:rPr>
                <w:rFonts w:cs="Calibri"/>
              </w:rPr>
              <w:t xml:space="preserve"> при изменении направления движения или </w:t>
            </w:r>
            <w:r w:rsidR="00474325" w:rsidRPr="006C1AEA">
              <w:rPr>
                <w:rFonts w:cs="Calibri"/>
              </w:rPr>
              <w:t xml:space="preserve">при </w:t>
            </w:r>
            <w:r w:rsidRPr="006C1AEA">
              <w:rPr>
                <w:rFonts w:cs="Calibri"/>
              </w:rPr>
              <w:t>движении по извилистой дороге</w:t>
            </w:r>
            <w:r w:rsidR="00474325" w:rsidRPr="006C1AEA">
              <w:rPr>
                <w:rFonts w:cs="Calibri"/>
              </w:rPr>
              <w:t>).</w:t>
            </w:r>
          </w:p>
        </w:tc>
        <w:tc>
          <w:tcPr>
            <w:tcW w:w="2738" w:type="dxa"/>
            <w:shd w:val="clear" w:color="auto" w:fill="auto"/>
          </w:tcPr>
          <w:p w14:paraId="0752F28E" w14:textId="3CF0AA79" w:rsidR="00A90183" w:rsidRPr="006C1AEA" w:rsidRDefault="009D3CDE" w:rsidP="002D791B">
            <w:pPr>
              <w:ind w:left="851" w:hanging="284"/>
              <w:rPr>
                <w:rFonts w:cs="Calibri"/>
              </w:rPr>
            </w:pPr>
            <w:r w:rsidRPr="006C1AEA">
              <w:rPr>
                <w:rFonts w:cs="Calibri"/>
                <w:noProof/>
                <w:lang w:eastAsia="ru-RU"/>
              </w:rPr>
              <w:drawing>
                <wp:inline distT="0" distB="0" distL="0" distR="0" wp14:anchorId="13797B72" wp14:editId="7081C1B2">
                  <wp:extent cx="1600200" cy="1066800"/>
                  <wp:effectExtent l="0" t="0" r="0" b="0"/>
                  <wp:docPr id="583"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600200" cy="1066800"/>
                          </a:xfrm>
                          <a:prstGeom prst="rect">
                            <a:avLst/>
                          </a:prstGeom>
                          <a:noFill/>
                          <a:ln>
                            <a:noFill/>
                          </a:ln>
                        </pic:spPr>
                      </pic:pic>
                    </a:graphicData>
                  </a:graphic>
                </wp:inline>
              </w:drawing>
            </w:r>
          </w:p>
        </w:tc>
      </w:tr>
    </w:tbl>
    <w:p w14:paraId="0EA3EF45" w14:textId="77777777" w:rsidR="00A90183" w:rsidRPr="006C1AEA" w:rsidRDefault="00A90183" w:rsidP="002D791B">
      <w:pPr>
        <w:pStyle w:val="a6"/>
        <w:numPr>
          <w:ilvl w:val="0"/>
          <w:numId w:val="285"/>
        </w:numPr>
        <w:rPr>
          <w:rFonts w:cs="Calibri"/>
        </w:rPr>
      </w:pPr>
      <w:r w:rsidRPr="006C1AEA">
        <w:rPr>
          <w:rFonts w:cs="Calibri"/>
        </w:rPr>
        <w:t>При быстром приближении к обнаруживаемому объекту и т.п.</w:t>
      </w:r>
    </w:p>
    <w:p w14:paraId="421EDF1E" w14:textId="77777777" w:rsidR="00A90183" w:rsidRPr="006C1AEA" w:rsidRDefault="00A90183" w:rsidP="002D791B">
      <w:pPr>
        <w:pStyle w:val="a6"/>
        <w:numPr>
          <w:ilvl w:val="0"/>
          <w:numId w:val="285"/>
        </w:numPr>
        <w:rPr>
          <w:rFonts w:cs="Calibri"/>
        </w:rPr>
      </w:pPr>
      <w:r w:rsidRPr="006C1AEA">
        <w:rPr>
          <w:rFonts w:cs="Calibri"/>
        </w:rPr>
        <w:t>При приближении к объектам на обочине дороги, таким как обнаруживаемые объекты, ограждения, столбы, деревья или стены</w:t>
      </w:r>
      <w:r w:rsidR="00474325" w:rsidRPr="006C1AEA">
        <w:rPr>
          <w:rFonts w:cs="Calibri"/>
        </w:rPr>
        <w:t>.</w:t>
      </w:r>
    </w:p>
    <w:tbl>
      <w:tblPr>
        <w:tblW w:w="0" w:type="auto"/>
        <w:tblLook w:val="04A0" w:firstRow="1" w:lastRow="0" w:firstColumn="1" w:lastColumn="0" w:noHBand="0" w:noVBand="1"/>
      </w:tblPr>
      <w:tblGrid>
        <w:gridCol w:w="6133"/>
        <w:gridCol w:w="3216"/>
      </w:tblGrid>
      <w:tr w:rsidR="00A90183" w:rsidRPr="006C1AEA" w14:paraId="20AFBB93" w14:textId="77777777" w:rsidTr="006C1AEA">
        <w:tc>
          <w:tcPr>
            <w:tcW w:w="6477" w:type="dxa"/>
            <w:shd w:val="clear" w:color="auto" w:fill="auto"/>
          </w:tcPr>
          <w:p w14:paraId="35624C74" w14:textId="77777777" w:rsidR="00A90183" w:rsidRPr="006C1AEA" w:rsidRDefault="00A90183" w:rsidP="002D791B">
            <w:pPr>
              <w:pStyle w:val="a6"/>
              <w:numPr>
                <w:ilvl w:val="0"/>
                <w:numId w:val="285"/>
              </w:numPr>
              <w:rPr>
                <w:rFonts w:cs="Calibri"/>
              </w:rPr>
            </w:pPr>
            <w:r w:rsidRPr="006C1AEA">
              <w:rPr>
                <w:rFonts w:cs="Calibri"/>
              </w:rPr>
              <w:t>При наличии обнаруживаемого объекта или другого объекта на обочине на входе в поворот</w:t>
            </w:r>
            <w:r w:rsidR="00474325" w:rsidRPr="006C1AEA">
              <w:rPr>
                <w:rFonts w:cs="Calibri"/>
              </w:rPr>
              <w:t>.</w:t>
            </w:r>
          </w:p>
        </w:tc>
        <w:tc>
          <w:tcPr>
            <w:tcW w:w="2862" w:type="dxa"/>
            <w:shd w:val="clear" w:color="auto" w:fill="auto"/>
          </w:tcPr>
          <w:p w14:paraId="171BCDB8" w14:textId="659F7EE4" w:rsidR="00A90183" w:rsidRPr="006C1AEA" w:rsidRDefault="009D3CDE" w:rsidP="002D791B">
            <w:pPr>
              <w:ind w:left="720" w:hanging="360"/>
              <w:rPr>
                <w:rFonts w:cs="Calibri"/>
              </w:rPr>
            </w:pPr>
            <w:r w:rsidRPr="006C1AEA">
              <w:rPr>
                <w:rFonts w:cs="Calibri"/>
                <w:noProof/>
                <w:lang w:eastAsia="ru-RU"/>
              </w:rPr>
              <w:drawing>
                <wp:inline distT="0" distB="0" distL="0" distR="0" wp14:anchorId="368176FE" wp14:editId="530AEFD4">
                  <wp:extent cx="1676400" cy="1123950"/>
                  <wp:effectExtent l="0" t="0" r="0" b="0"/>
                  <wp:docPr id="584"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76400" cy="1123950"/>
                          </a:xfrm>
                          <a:prstGeom prst="rect">
                            <a:avLst/>
                          </a:prstGeom>
                          <a:noFill/>
                          <a:ln>
                            <a:noFill/>
                          </a:ln>
                        </pic:spPr>
                      </pic:pic>
                    </a:graphicData>
                  </a:graphic>
                </wp:inline>
              </w:drawing>
            </w:r>
          </w:p>
        </w:tc>
      </w:tr>
    </w:tbl>
    <w:p w14:paraId="10BBC4EE" w14:textId="77777777" w:rsidR="00A90183" w:rsidRPr="006C1AEA" w:rsidRDefault="00A90183" w:rsidP="002D791B">
      <w:pPr>
        <w:pStyle w:val="a6"/>
        <w:numPr>
          <w:ilvl w:val="0"/>
          <w:numId w:val="286"/>
        </w:numPr>
        <w:rPr>
          <w:rFonts w:cs="Calibri"/>
        </w:rPr>
      </w:pPr>
      <w:r w:rsidRPr="006C1AEA">
        <w:rPr>
          <w:rFonts w:cs="Calibri"/>
        </w:rPr>
        <w:t>При наличии узоров или краски перед автомобилем, которые могут быть ошибочно распознаны как обнаруживаемый объект</w:t>
      </w:r>
      <w:r w:rsidR="00474325" w:rsidRPr="006C1AEA">
        <w:rPr>
          <w:rFonts w:cs="Calibri"/>
        </w:rPr>
        <w:t>.</w:t>
      </w:r>
    </w:p>
    <w:p w14:paraId="0E7E9FBA" w14:textId="77777777" w:rsidR="00A90183" w:rsidRPr="006C1AEA" w:rsidRDefault="00A90183" w:rsidP="002D791B">
      <w:pPr>
        <w:pStyle w:val="a6"/>
        <w:numPr>
          <w:ilvl w:val="0"/>
          <w:numId w:val="286"/>
        </w:numPr>
        <w:rPr>
          <w:rFonts w:cs="Calibri"/>
        </w:rPr>
      </w:pPr>
      <w:r w:rsidRPr="006C1AEA">
        <w:rPr>
          <w:rFonts w:cs="Calibri"/>
        </w:rPr>
        <w:t>Когда на переднюю часть автомобиля попадают вода, снег, пыль и т.п.</w:t>
      </w:r>
    </w:p>
    <w:tbl>
      <w:tblPr>
        <w:tblW w:w="0" w:type="auto"/>
        <w:tblLook w:val="04A0" w:firstRow="1" w:lastRow="0" w:firstColumn="1" w:lastColumn="0" w:noHBand="0" w:noVBand="1"/>
      </w:tblPr>
      <w:tblGrid>
        <w:gridCol w:w="6238"/>
        <w:gridCol w:w="3111"/>
      </w:tblGrid>
      <w:tr w:rsidR="00A90183" w:rsidRPr="006C1AEA" w14:paraId="68533A98" w14:textId="77777777" w:rsidTr="006C1AEA">
        <w:tc>
          <w:tcPr>
            <w:tcW w:w="6658" w:type="dxa"/>
            <w:shd w:val="clear" w:color="auto" w:fill="auto"/>
          </w:tcPr>
          <w:p w14:paraId="2AC25E11" w14:textId="77777777" w:rsidR="00A90183" w:rsidRPr="006C1AEA" w:rsidRDefault="00A90183" w:rsidP="002D791B">
            <w:pPr>
              <w:pStyle w:val="a6"/>
              <w:numPr>
                <w:ilvl w:val="0"/>
                <w:numId w:val="286"/>
              </w:numPr>
              <w:rPr>
                <w:rFonts w:cs="Calibri"/>
              </w:rPr>
            </w:pPr>
            <w:r w:rsidRPr="006C1AEA">
              <w:rPr>
                <w:rFonts w:cs="Calibri"/>
              </w:rPr>
              <w:t>При обгоне обнаруживаемого объекта, который изменяет полосу движения или совершает левый либо правый поворот</w:t>
            </w:r>
            <w:r w:rsidR="00474325" w:rsidRPr="006C1AEA">
              <w:rPr>
                <w:rFonts w:cs="Calibri"/>
              </w:rPr>
              <w:t>.</w:t>
            </w:r>
          </w:p>
        </w:tc>
        <w:tc>
          <w:tcPr>
            <w:tcW w:w="2681" w:type="dxa"/>
            <w:shd w:val="clear" w:color="auto" w:fill="auto"/>
          </w:tcPr>
          <w:p w14:paraId="7D9F6E31" w14:textId="2A891BBF" w:rsidR="00A90183" w:rsidRPr="006C1AEA" w:rsidRDefault="009D3CDE" w:rsidP="002D791B">
            <w:pPr>
              <w:ind w:left="720" w:hanging="360"/>
              <w:rPr>
                <w:rFonts w:cs="Calibri"/>
              </w:rPr>
            </w:pPr>
            <w:r w:rsidRPr="006C1AEA">
              <w:rPr>
                <w:rFonts w:cs="Calibri"/>
                <w:noProof/>
                <w:lang w:eastAsia="ru-RU"/>
              </w:rPr>
              <w:drawing>
                <wp:inline distT="0" distB="0" distL="0" distR="0" wp14:anchorId="1FBEB90E" wp14:editId="34C2A6E3">
                  <wp:extent cx="1609725" cy="1066800"/>
                  <wp:effectExtent l="0" t="0" r="0" b="0"/>
                  <wp:docPr id="585"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609725" cy="1066800"/>
                          </a:xfrm>
                          <a:prstGeom prst="rect">
                            <a:avLst/>
                          </a:prstGeom>
                          <a:noFill/>
                          <a:ln>
                            <a:noFill/>
                          </a:ln>
                        </pic:spPr>
                      </pic:pic>
                    </a:graphicData>
                  </a:graphic>
                </wp:inline>
              </w:drawing>
            </w:r>
          </w:p>
        </w:tc>
      </w:tr>
      <w:tr w:rsidR="00A90183" w:rsidRPr="006C1AEA" w14:paraId="755C651A" w14:textId="77777777" w:rsidTr="006C1AEA">
        <w:tc>
          <w:tcPr>
            <w:tcW w:w="6658" w:type="dxa"/>
            <w:shd w:val="clear" w:color="auto" w:fill="auto"/>
          </w:tcPr>
          <w:p w14:paraId="5BFBCF87" w14:textId="77777777" w:rsidR="00A90183" w:rsidRPr="006C1AEA" w:rsidRDefault="00A90183" w:rsidP="006C1AEA">
            <w:pPr>
              <w:pStyle w:val="a6"/>
              <w:numPr>
                <w:ilvl w:val="0"/>
                <w:numId w:val="286"/>
              </w:numPr>
              <w:ind w:left="597"/>
              <w:rPr>
                <w:rFonts w:cs="Calibri"/>
              </w:rPr>
            </w:pPr>
            <w:r w:rsidRPr="006C1AEA">
              <w:rPr>
                <w:rFonts w:cs="Calibri"/>
              </w:rPr>
              <w:t>При проезде мимо обнаруживаемого объекта на встречной полосе, остановившегося для совершения правого/левого поворота</w:t>
            </w:r>
            <w:r w:rsidR="00474325" w:rsidRPr="006C1AEA">
              <w:rPr>
                <w:rFonts w:cs="Calibri"/>
              </w:rPr>
              <w:t>.</w:t>
            </w:r>
          </w:p>
        </w:tc>
        <w:tc>
          <w:tcPr>
            <w:tcW w:w="2681" w:type="dxa"/>
            <w:shd w:val="clear" w:color="auto" w:fill="auto"/>
          </w:tcPr>
          <w:p w14:paraId="665566FA" w14:textId="4B95B498" w:rsidR="00A90183" w:rsidRPr="006C1AEA" w:rsidRDefault="009D3CDE" w:rsidP="00A90183">
            <w:pPr>
              <w:rPr>
                <w:rFonts w:cs="Calibri"/>
                <w:noProof/>
              </w:rPr>
            </w:pPr>
            <w:r w:rsidRPr="006C1AEA">
              <w:rPr>
                <w:rFonts w:cs="Calibri"/>
                <w:noProof/>
                <w:lang w:eastAsia="ru-RU"/>
              </w:rPr>
              <w:drawing>
                <wp:inline distT="0" distB="0" distL="0" distR="0" wp14:anchorId="72CE0C33" wp14:editId="48645174">
                  <wp:extent cx="1590675" cy="1066800"/>
                  <wp:effectExtent l="0" t="0" r="0" b="0"/>
                  <wp:docPr id="586"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590675" cy="1066800"/>
                          </a:xfrm>
                          <a:prstGeom prst="rect">
                            <a:avLst/>
                          </a:prstGeom>
                          <a:noFill/>
                          <a:ln>
                            <a:noFill/>
                          </a:ln>
                        </pic:spPr>
                      </pic:pic>
                    </a:graphicData>
                  </a:graphic>
                </wp:inline>
              </w:drawing>
            </w:r>
          </w:p>
        </w:tc>
      </w:tr>
    </w:tbl>
    <w:p w14:paraId="749F7FF1" w14:textId="77777777" w:rsidR="00A90183" w:rsidRPr="006C1AEA" w:rsidRDefault="00A90183" w:rsidP="00A90183">
      <w:pPr>
        <w:rPr>
          <w:rFonts w:cs="Calibri"/>
        </w:rPr>
      </w:pPr>
    </w:p>
    <w:p w14:paraId="25FC372A" w14:textId="77777777" w:rsidR="00A90183" w:rsidRPr="006C1AEA" w:rsidRDefault="00A90183">
      <w:pPr>
        <w:rPr>
          <w:rFonts w:cs="Calibri"/>
        </w:rPr>
      </w:pPr>
      <w:r w:rsidRPr="006C1AEA">
        <w:rPr>
          <w:rFonts w:cs="Calibri"/>
        </w:rPr>
        <w:br w:type="page"/>
      </w:r>
    </w:p>
    <w:p w14:paraId="57DD0E6A" w14:textId="3F6BB9B3" w:rsidR="00A90183" w:rsidRPr="00E36035" w:rsidRDefault="009D3CDE" w:rsidP="00A90183">
      <w:pPr>
        <w:pBdr>
          <w:bottom w:val="single" w:sz="12" w:space="1" w:color="auto"/>
        </w:pBdr>
        <w:jc w:val="right"/>
      </w:pPr>
      <w:r>
        <w:rPr>
          <w:rFonts w:cs="Calibri"/>
          <w:noProof/>
          <w:lang w:eastAsia="ru-RU"/>
        </w:rPr>
        <mc:AlternateContent>
          <mc:Choice Requires="wps">
            <w:drawing>
              <wp:anchor distT="0" distB="0" distL="114300" distR="114300" simplePos="0" relativeHeight="251659264" behindDoc="0" locked="0" layoutInCell="1" allowOverlap="1" wp14:anchorId="13935E8D" wp14:editId="52A28240">
                <wp:simplePos x="0" y="0"/>
                <wp:positionH relativeFrom="column">
                  <wp:posOffset>5969635</wp:posOffset>
                </wp:positionH>
                <wp:positionV relativeFrom="paragraph">
                  <wp:posOffset>194945</wp:posOffset>
                </wp:positionV>
                <wp:extent cx="399415" cy="4565650"/>
                <wp:effectExtent l="1270" t="0" r="0" b="635"/>
                <wp:wrapNone/>
                <wp:docPr id="12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50BF5" w14:textId="77777777" w:rsidR="00A02E73" w:rsidRDefault="00A02E73" w:rsidP="00CF6CE3"/>
                          <w:p w14:paraId="2AA87F83" w14:textId="77777777" w:rsidR="00A02E73" w:rsidRDefault="00A02E73" w:rsidP="00CF6CE3"/>
                          <w:p w14:paraId="1D307F56" w14:textId="77777777" w:rsidR="00A02E73" w:rsidRDefault="00A02E73" w:rsidP="00CF6CE3"/>
                          <w:p w14:paraId="6891C94D" w14:textId="77777777" w:rsidR="00A02E73" w:rsidRDefault="00A02E73" w:rsidP="00CF6CE3"/>
                          <w:tbl>
                            <w:tblPr>
                              <w:tblW w:w="0" w:type="auto"/>
                              <w:tblLook w:val="04A0" w:firstRow="1" w:lastRow="0" w:firstColumn="1" w:lastColumn="0" w:noHBand="0" w:noVBand="1"/>
                            </w:tblPr>
                            <w:tblGrid>
                              <w:gridCol w:w="523"/>
                              <w:tblGridChange w:id="213">
                                <w:tblGrid>
                                  <w:gridCol w:w="523"/>
                                </w:tblGrid>
                              </w:tblGridChange>
                            </w:tblGrid>
                            <w:tr w:rsidR="00A02E73" w14:paraId="47DA3F9A" w14:textId="77777777" w:rsidTr="005B0DC1">
                              <w:trPr>
                                <w:trHeight w:val="529"/>
                              </w:trPr>
                              <w:tc>
                                <w:tcPr>
                                  <w:tcW w:w="534" w:type="dxa"/>
                                  <w:shd w:val="clear" w:color="auto" w:fill="808080"/>
                                  <w:vAlign w:val="center"/>
                                </w:tcPr>
                                <w:p w14:paraId="3BE47E9E" w14:textId="77777777" w:rsidR="00A02E73" w:rsidRPr="002D791B" w:rsidRDefault="00A02E73" w:rsidP="005F51A8">
                                  <w:pPr>
                                    <w:jc w:val="center"/>
                                    <w:rPr>
                                      <w:color w:val="FFFFFF"/>
                                    </w:rPr>
                                  </w:pPr>
                                  <w:r>
                                    <w:rPr>
                                      <w:color w:val="FFFFFF"/>
                                    </w:rPr>
                                    <w:t>4</w:t>
                                  </w:r>
                                </w:p>
                              </w:tc>
                            </w:tr>
                            <w:tr w:rsidR="00A02E73" w14:paraId="56B4F2AB" w14:textId="77777777" w:rsidTr="00B92071">
                              <w:trPr>
                                <w:cantSplit/>
                                <w:trHeight w:val="5111"/>
                              </w:trPr>
                              <w:tc>
                                <w:tcPr>
                                  <w:tcW w:w="534" w:type="dxa"/>
                                  <w:shd w:val="clear" w:color="auto" w:fill="FFFFFF"/>
                                  <w:textDirection w:val="tbRl"/>
                                </w:tcPr>
                                <w:p w14:paraId="1AC6C65F" w14:textId="77777777" w:rsidR="00A02E73" w:rsidRDefault="00A02E73" w:rsidP="002D791B">
                                  <w:pPr>
                                    <w:ind w:left="113" w:right="113"/>
                                  </w:pPr>
                                  <w:r w:rsidRPr="0029129C">
                                    <w:t>Вождение</w:t>
                                  </w:r>
                                  <w:r w:rsidRPr="002D791B">
                                    <w:t xml:space="preserve"> </w:t>
                                  </w:r>
                                </w:p>
                              </w:tc>
                            </w:tr>
                          </w:tbl>
                          <w:p w14:paraId="76CE60E3"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935E8D" id="_x0000_s1159" type="#_x0000_t202" style="position:absolute;left:0;text-align:left;margin-left:470.05pt;margin-top:15.35pt;width:31.45pt;height:35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" filled="f" stroked="f">
                <v:textbox>
                  <w:txbxContent>
                    <w:p w14:paraId="26050BF5" w14:textId="77777777" w:rsidR="00A02E73" w:rsidRDefault="00A02E73" w:rsidP="00CF6CE3"/>
                    <w:p w14:paraId="2AA87F83" w14:textId="77777777" w:rsidR="00A02E73" w:rsidRDefault="00A02E73" w:rsidP="00CF6CE3"/>
                    <w:p w14:paraId="1D307F56" w14:textId="77777777" w:rsidR="00A02E73" w:rsidRDefault="00A02E73" w:rsidP="00CF6CE3"/>
                    <w:p w14:paraId="6891C94D" w14:textId="77777777" w:rsidR="00A02E73" w:rsidRDefault="00A02E73" w:rsidP="00CF6CE3"/>
                    <w:tbl>
                      <w:tblPr>
                        <w:tblW w:w="0" w:type="auto"/>
                        <w:tblLook w:val="04A0" w:firstRow="1" w:lastRow="0" w:firstColumn="1" w:lastColumn="0" w:noHBand="0" w:noVBand="1"/>
                      </w:tblPr>
                      <w:tblGrid>
                        <w:gridCol w:w="523"/>
                        <w:tblGridChange w:id="214">
                          <w:tblGrid>
                            <w:gridCol w:w="523"/>
                          </w:tblGrid>
                        </w:tblGridChange>
                      </w:tblGrid>
                      <w:tr w:rsidR="00A02E73" w14:paraId="47DA3F9A" w14:textId="77777777" w:rsidTr="005B0DC1">
                        <w:trPr>
                          <w:trHeight w:val="529"/>
                        </w:trPr>
                        <w:tc>
                          <w:tcPr>
                            <w:tcW w:w="534" w:type="dxa"/>
                            <w:shd w:val="clear" w:color="auto" w:fill="808080"/>
                            <w:vAlign w:val="center"/>
                          </w:tcPr>
                          <w:p w14:paraId="3BE47E9E" w14:textId="77777777" w:rsidR="00A02E73" w:rsidRPr="002D791B" w:rsidRDefault="00A02E73" w:rsidP="005F51A8">
                            <w:pPr>
                              <w:jc w:val="center"/>
                              <w:rPr>
                                <w:color w:val="FFFFFF"/>
                              </w:rPr>
                            </w:pPr>
                            <w:r>
                              <w:rPr>
                                <w:color w:val="FFFFFF"/>
                              </w:rPr>
                              <w:t>4</w:t>
                            </w:r>
                          </w:p>
                        </w:tc>
                      </w:tr>
                      <w:tr w:rsidR="00A02E73" w14:paraId="56B4F2AB" w14:textId="77777777" w:rsidTr="00B92071">
                        <w:trPr>
                          <w:cantSplit/>
                          <w:trHeight w:val="5111"/>
                        </w:trPr>
                        <w:tc>
                          <w:tcPr>
                            <w:tcW w:w="534" w:type="dxa"/>
                            <w:shd w:val="clear" w:color="auto" w:fill="FFFFFF"/>
                            <w:textDirection w:val="tbRl"/>
                          </w:tcPr>
                          <w:p w14:paraId="1AC6C65F" w14:textId="77777777" w:rsidR="00A02E73" w:rsidRDefault="00A02E73" w:rsidP="002D791B">
                            <w:pPr>
                              <w:ind w:left="113" w:right="113"/>
                            </w:pPr>
                            <w:r w:rsidRPr="0029129C">
                              <w:t>Вождение</w:t>
                            </w:r>
                            <w:r w:rsidRPr="002D791B">
                              <w:t xml:space="preserve"> </w:t>
                            </w:r>
                          </w:p>
                        </w:tc>
                      </w:tr>
                    </w:tbl>
                    <w:p w14:paraId="76CE60E3" w14:textId="77777777" w:rsidR="00A02E73" w:rsidRDefault="00A02E73" w:rsidP="00CF6CE3"/>
                  </w:txbxContent>
                </v:textbox>
              </v:shape>
            </w:pict>
          </mc:Fallback>
        </mc:AlternateContent>
      </w:r>
      <w:r w:rsidR="00A90183" w:rsidRPr="002D791B">
        <w:rPr>
          <w:rFonts w:cs="Calibri"/>
          <w:sz w:val="22"/>
          <w:szCs w:val="22"/>
        </w:rPr>
        <w:t xml:space="preserve">4-5. </w:t>
      </w:r>
      <w:r w:rsidR="00A90183" w:rsidRPr="002D791B">
        <w:rPr>
          <w:sz w:val="22"/>
          <w:szCs w:val="22"/>
        </w:rPr>
        <w:t>Использование систем помощи водителю</w:t>
      </w:r>
      <w:r w:rsidR="00A90183">
        <w:tab/>
      </w:r>
      <w:r w:rsidR="00A90183">
        <w:rPr>
          <w:b/>
          <w:bCs/>
        </w:rPr>
        <w:t>295</w:t>
      </w:r>
    </w:p>
    <w:p w14:paraId="567ECF46" w14:textId="77777777" w:rsidR="00A90183" w:rsidRPr="006C1AEA" w:rsidRDefault="00A90183" w:rsidP="002D791B">
      <w:pPr>
        <w:pStyle w:val="a6"/>
        <w:numPr>
          <w:ilvl w:val="0"/>
          <w:numId w:val="286"/>
        </w:numPr>
        <w:rPr>
          <w:rFonts w:cs="Calibri"/>
        </w:rPr>
      </w:pPr>
      <w:r w:rsidRPr="006C1AEA">
        <w:rPr>
          <w:rFonts w:cs="Calibri"/>
        </w:rPr>
        <w:t xml:space="preserve">Когда обнаруживаемый объект приближается очень близко и затем останавливается перед пересечением курса </w:t>
      </w:r>
      <w:r w:rsidR="00474325" w:rsidRPr="006C1AEA">
        <w:rPr>
          <w:rFonts w:cs="Calibri"/>
        </w:rPr>
        <w:t>в</w:t>
      </w:r>
      <w:r w:rsidRPr="006C1AEA">
        <w:rPr>
          <w:rFonts w:cs="Calibri"/>
        </w:rPr>
        <w:t>ашего автомобиля</w:t>
      </w:r>
      <w:r w:rsidR="00474325" w:rsidRPr="006C1AEA">
        <w:rPr>
          <w:rFonts w:cs="Calibri"/>
        </w:rPr>
        <w:t>.</w:t>
      </w:r>
    </w:p>
    <w:p w14:paraId="59E2974E" w14:textId="77777777" w:rsidR="00A90183" w:rsidRPr="006C1AEA" w:rsidRDefault="00A90183" w:rsidP="002D791B">
      <w:pPr>
        <w:pStyle w:val="a6"/>
        <w:numPr>
          <w:ilvl w:val="0"/>
          <w:numId w:val="286"/>
        </w:numPr>
        <w:rPr>
          <w:rFonts w:cs="Calibri"/>
        </w:rPr>
      </w:pPr>
      <w:r w:rsidRPr="006C1AEA">
        <w:rPr>
          <w:rFonts w:cs="Calibri"/>
        </w:rPr>
        <w:t xml:space="preserve">Когда передняя часть автомобиля поднята или опущена </w:t>
      </w:r>
      <w:r w:rsidR="00474325" w:rsidRPr="006C1AEA">
        <w:rPr>
          <w:rFonts w:cs="Calibri"/>
        </w:rPr>
        <w:t>(</w:t>
      </w:r>
      <w:r w:rsidRPr="006C1AEA">
        <w:rPr>
          <w:rFonts w:cs="Calibri"/>
        </w:rPr>
        <w:t>например</w:t>
      </w:r>
      <w:r w:rsidR="00474325" w:rsidRPr="006C1AEA">
        <w:rPr>
          <w:rFonts w:cs="Calibri"/>
        </w:rPr>
        <w:t>,</w:t>
      </w:r>
      <w:r w:rsidRPr="006C1AEA">
        <w:rPr>
          <w:rFonts w:cs="Calibri"/>
        </w:rPr>
        <w:t xml:space="preserve"> на неровной или </w:t>
      </w:r>
      <w:r w:rsidR="00AF64D7" w:rsidRPr="006C1AEA">
        <w:rPr>
          <w:rFonts w:cs="Calibri"/>
        </w:rPr>
        <w:t>бугристой</w:t>
      </w:r>
      <w:r w:rsidRPr="006C1AEA">
        <w:rPr>
          <w:rFonts w:cs="Calibri"/>
        </w:rPr>
        <w:t xml:space="preserve"> поверхности дороги</w:t>
      </w:r>
      <w:r w:rsidR="00474325" w:rsidRPr="006C1AEA">
        <w:rPr>
          <w:rFonts w:cs="Calibri"/>
        </w:rPr>
        <w:t>).</w:t>
      </w:r>
    </w:p>
    <w:p w14:paraId="64D3743C" w14:textId="77777777" w:rsidR="00AF64D7" w:rsidRPr="006C1AEA" w:rsidRDefault="00AF64D7" w:rsidP="002D791B">
      <w:pPr>
        <w:pStyle w:val="a6"/>
        <w:numPr>
          <w:ilvl w:val="0"/>
          <w:numId w:val="286"/>
        </w:numPr>
        <w:rPr>
          <w:rFonts w:cs="Calibri"/>
        </w:rPr>
      </w:pPr>
      <w:r w:rsidRPr="006C1AEA">
        <w:rPr>
          <w:rFonts w:cs="Calibri"/>
        </w:rPr>
        <w:t xml:space="preserve">При движении по дороге, окруженной строительными конструкциями </w:t>
      </w:r>
      <w:r w:rsidR="00474325" w:rsidRPr="006C1AEA">
        <w:rPr>
          <w:rFonts w:cs="Calibri"/>
        </w:rPr>
        <w:t>(</w:t>
      </w:r>
      <w:r w:rsidRPr="006C1AEA">
        <w:rPr>
          <w:rFonts w:cs="Calibri"/>
        </w:rPr>
        <w:t>например</w:t>
      </w:r>
      <w:r w:rsidR="00474325" w:rsidRPr="006C1AEA">
        <w:rPr>
          <w:rFonts w:cs="Calibri"/>
        </w:rPr>
        <w:t>,</w:t>
      </w:r>
      <w:r w:rsidRPr="006C1AEA">
        <w:rPr>
          <w:rFonts w:cs="Calibri"/>
        </w:rPr>
        <w:t xml:space="preserve"> по туннелю или металлическому мосту</w:t>
      </w:r>
      <w:r w:rsidR="00474325" w:rsidRPr="006C1AEA">
        <w:rPr>
          <w:rFonts w:cs="Calibri"/>
        </w:rPr>
        <w:t>).</w:t>
      </w:r>
    </w:p>
    <w:p w14:paraId="1F1F0707" w14:textId="77777777" w:rsidR="00AF64D7" w:rsidRPr="006C1AEA" w:rsidRDefault="00AF64D7" w:rsidP="002D791B">
      <w:pPr>
        <w:pStyle w:val="a6"/>
        <w:numPr>
          <w:ilvl w:val="0"/>
          <w:numId w:val="286"/>
        </w:numPr>
        <w:rPr>
          <w:rFonts w:cs="Calibri"/>
        </w:rPr>
      </w:pPr>
      <w:r w:rsidRPr="006C1AEA">
        <w:rPr>
          <w:rFonts w:cs="Calibri"/>
        </w:rPr>
        <w:t>При нахождении перед автомобилем металлического объекта (крышки люка, стальной пластины и т.п.), ступенек или выступов</w:t>
      </w:r>
      <w:r w:rsidR="00474325" w:rsidRPr="006C1AEA">
        <w:rPr>
          <w:rFonts w:cs="Calibri"/>
        </w:rPr>
        <w:t>.</w:t>
      </w:r>
    </w:p>
    <w:tbl>
      <w:tblPr>
        <w:tblW w:w="0" w:type="auto"/>
        <w:tblLook w:val="04A0" w:firstRow="1" w:lastRow="0" w:firstColumn="1" w:lastColumn="0" w:noHBand="0" w:noVBand="1"/>
      </w:tblPr>
      <w:tblGrid>
        <w:gridCol w:w="5983"/>
        <w:gridCol w:w="3366"/>
      </w:tblGrid>
      <w:tr w:rsidR="00AF64D7" w:rsidRPr="006C1AEA" w14:paraId="27081C9B" w14:textId="77777777" w:rsidTr="006C1AEA">
        <w:tc>
          <w:tcPr>
            <w:tcW w:w="6232" w:type="dxa"/>
            <w:shd w:val="clear" w:color="auto" w:fill="auto"/>
          </w:tcPr>
          <w:p w14:paraId="045D5A3C" w14:textId="77777777" w:rsidR="00AF64D7" w:rsidRPr="006C1AEA" w:rsidRDefault="00AF64D7" w:rsidP="002D791B">
            <w:pPr>
              <w:pStyle w:val="a6"/>
              <w:numPr>
                <w:ilvl w:val="0"/>
                <w:numId w:val="286"/>
              </w:numPr>
              <w:rPr>
                <w:rFonts w:cs="Calibri"/>
              </w:rPr>
            </w:pPr>
            <w:r w:rsidRPr="006C1AEA">
              <w:rPr>
                <w:rFonts w:cs="Calibri"/>
              </w:rPr>
              <w:t>При проезде под объектами (дорожными знаками, рекламными щитами и т.п.)</w:t>
            </w:r>
            <w:r w:rsidR="00474325" w:rsidRPr="006C1AEA">
              <w:rPr>
                <w:rFonts w:cs="Calibri"/>
              </w:rPr>
              <w:t>.</w:t>
            </w:r>
          </w:p>
        </w:tc>
        <w:tc>
          <w:tcPr>
            <w:tcW w:w="3107" w:type="dxa"/>
            <w:shd w:val="clear" w:color="auto" w:fill="auto"/>
          </w:tcPr>
          <w:p w14:paraId="0C5B563D" w14:textId="1B4D5C5B" w:rsidR="00AF64D7" w:rsidRPr="006C1AEA" w:rsidRDefault="009D3CDE" w:rsidP="002D791B">
            <w:pPr>
              <w:ind w:left="720" w:hanging="360"/>
              <w:rPr>
                <w:rFonts w:cs="Calibri"/>
              </w:rPr>
            </w:pPr>
            <w:r w:rsidRPr="006C1AEA">
              <w:rPr>
                <w:rFonts w:cs="Calibri"/>
                <w:noProof/>
                <w:lang w:eastAsia="ru-RU"/>
              </w:rPr>
              <w:drawing>
                <wp:inline distT="0" distB="0" distL="0" distR="0" wp14:anchorId="65B6F09E" wp14:editId="277A564C">
                  <wp:extent cx="1771650" cy="1190625"/>
                  <wp:effectExtent l="0" t="0" r="0" b="0"/>
                  <wp:docPr id="587"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771650" cy="1190625"/>
                          </a:xfrm>
                          <a:prstGeom prst="rect">
                            <a:avLst/>
                          </a:prstGeom>
                          <a:noFill/>
                          <a:ln>
                            <a:noFill/>
                          </a:ln>
                        </pic:spPr>
                      </pic:pic>
                    </a:graphicData>
                  </a:graphic>
                </wp:inline>
              </w:drawing>
            </w:r>
          </w:p>
        </w:tc>
      </w:tr>
    </w:tbl>
    <w:p w14:paraId="7D3E33DB" w14:textId="77777777" w:rsidR="00AF64D7" w:rsidRPr="006C1AEA" w:rsidRDefault="00AF64D7" w:rsidP="002D791B">
      <w:pPr>
        <w:pStyle w:val="a6"/>
        <w:numPr>
          <w:ilvl w:val="0"/>
          <w:numId w:val="287"/>
        </w:numPr>
        <w:rPr>
          <w:rFonts w:cs="Calibri"/>
        </w:rPr>
      </w:pPr>
      <w:r w:rsidRPr="006C1AEA">
        <w:rPr>
          <w:rFonts w:cs="Calibri"/>
        </w:rPr>
        <w:t>При приближении к электрическим шлагбаумам пункта сбора оплаты, парковочной зоны или другим шлагбаумам, которые открываются и закрываются</w:t>
      </w:r>
      <w:r w:rsidR="00474325" w:rsidRPr="006C1AEA">
        <w:rPr>
          <w:rFonts w:cs="Calibri"/>
        </w:rPr>
        <w:t>.</w:t>
      </w:r>
    </w:p>
    <w:p w14:paraId="565858AF" w14:textId="77777777" w:rsidR="00AF64D7" w:rsidRPr="006C1AEA" w:rsidRDefault="00AF64D7" w:rsidP="002D791B">
      <w:pPr>
        <w:pStyle w:val="a6"/>
        <w:numPr>
          <w:ilvl w:val="0"/>
          <w:numId w:val="287"/>
        </w:numPr>
        <w:rPr>
          <w:rFonts w:cs="Calibri"/>
        </w:rPr>
      </w:pPr>
      <w:r w:rsidRPr="006C1AEA">
        <w:rPr>
          <w:rFonts w:cs="Calibri"/>
        </w:rPr>
        <w:t>При мойке автомобиля в автоматической мойке</w:t>
      </w:r>
      <w:r w:rsidR="00474325" w:rsidRPr="006C1AEA">
        <w:rPr>
          <w:rFonts w:cs="Calibri"/>
        </w:rPr>
        <w:t>.</w:t>
      </w:r>
    </w:p>
    <w:tbl>
      <w:tblPr>
        <w:tblW w:w="0" w:type="auto"/>
        <w:tblLook w:val="04A0" w:firstRow="1" w:lastRow="0" w:firstColumn="1" w:lastColumn="0" w:noHBand="0" w:noVBand="1"/>
      </w:tblPr>
      <w:tblGrid>
        <w:gridCol w:w="6163"/>
        <w:gridCol w:w="3186"/>
      </w:tblGrid>
      <w:tr w:rsidR="00AF64D7" w:rsidRPr="006C1AEA" w14:paraId="3138D2FD" w14:textId="77777777" w:rsidTr="006C1AEA">
        <w:tc>
          <w:tcPr>
            <w:tcW w:w="6516" w:type="dxa"/>
            <w:shd w:val="clear" w:color="auto" w:fill="auto"/>
          </w:tcPr>
          <w:p w14:paraId="164F22CB" w14:textId="77777777" w:rsidR="00AF64D7" w:rsidRPr="006C1AEA" w:rsidRDefault="00AF64D7" w:rsidP="002D791B">
            <w:pPr>
              <w:pStyle w:val="a6"/>
              <w:numPr>
                <w:ilvl w:val="0"/>
                <w:numId w:val="287"/>
              </w:numPr>
              <w:rPr>
                <w:rFonts w:cs="Calibri"/>
              </w:rPr>
            </w:pPr>
            <w:r w:rsidRPr="006C1AEA">
              <w:rPr>
                <w:rFonts w:cs="Calibri"/>
              </w:rPr>
              <w:t>При прохождении через объекты или под объектами, которые могут коснуться автомобиля, такими как густая трава, ветки деревьев или рекламные баннеры</w:t>
            </w:r>
            <w:r w:rsidR="00474325" w:rsidRPr="006C1AEA">
              <w:rPr>
                <w:rFonts w:cs="Calibri"/>
              </w:rPr>
              <w:t>.</w:t>
            </w:r>
          </w:p>
        </w:tc>
        <w:tc>
          <w:tcPr>
            <w:tcW w:w="2823" w:type="dxa"/>
            <w:shd w:val="clear" w:color="auto" w:fill="auto"/>
          </w:tcPr>
          <w:p w14:paraId="74F68AD4" w14:textId="1D173EEE" w:rsidR="00AF64D7" w:rsidRPr="006C1AEA" w:rsidRDefault="009D3CDE" w:rsidP="002D791B">
            <w:pPr>
              <w:ind w:left="720" w:hanging="360"/>
              <w:rPr>
                <w:rFonts w:cs="Calibri"/>
              </w:rPr>
            </w:pPr>
            <w:r w:rsidRPr="006C1AEA">
              <w:rPr>
                <w:rFonts w:cs="Calibri"/>
                <w:noProof/>
                <w:lang w:eastAsia="ru-RU"/>
              </w:rPr>
              <w:drawing>
                <wp:inline distT="0" distB="0" distL="0" distR="0" wp14:anchorId="3639D369" wp14:editId="7989232C">
                  <wp:extent cx="1657350" cy="1114425"/>
                  <wp:effectExtent l="0" t="0" r="0" b="0"/>
                  <wp:docPr id="588"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57350" cy="1114425"/>
                          </a:xfrm>
                          <a:prstGeom prst="rect">
                            <a:avLst/>
                          </a:prstGeom>
                          <a:noFill/>
                          <a:ln>
                            <a:noFill/>
                          </a:ln>
                        </pic:spPr>
                      </pic:pic>
                    </a:graphicData>
                  </a:graphic>
                </wp:inline>
              </w:drawing>
            </w:r>
          </w:p>
        </w:tc>
      </w:tr>
    </w:tbl>
    <w:p w14:paraId="6C030402" w14:textId="77777777" w:rsidR="00AF64D7" w:rsidRPr="006C1AEA" w:rsidRDefault="00AF64D7" w:rsidP="00AF64D7">
      <w:pPr>
        <w:pStyle w:val="a6"/>
        <w:numPr>
          <w:ilvl w:val="0"/>
          <w:numId w:val="288"/>
        </w:numPr>
        <w:rPr>
          <w:rFonts w:cs="Calibri"/>
        </w:rPr>
      </w:pPr>
      <w:r w:rsidRPr="006C1AEA">
        <w:rPr>
          <w:rFonts w:cs="Calibri"/>
        </w:rPr>
        <w:t>При движении через плотный туман или дым</w:t>
      </w:r>
      <w:r w:rsidR="00474325" w:rsidRPr="006C1AEA">
        <w:rPr>
          <w:rFonts w:cs="Calibri"/>
        </w:rPr>
        <w:t>.</w:t>
      </w:r>
    </w:p>
    <w:p w14:paraId="4ABDA13C" w14:textId="77777777" w:rsidR="00AF64D7" w:rsidRPr="006C1AEA" w:rsidRDefault="00AF64D7" w:rsidP="00AF64D7">
      <w:pPr>
        <w:pStyle w:val="a6"/>
        <w:numPr>
          <w:ilvl w:val="0"/>
          <w:numId w:val="288"/>
        </w:numPr>
        <w:rPr>
          <w:rFonts w:cs="Calibri"/>
        </w:rPr>
      </w:pPr>
      <w:r w:rsidRPr="006C1AEA">
        <w:rPr>
          <w:rFonts w:cs="Calibri"/>
        </w:rPr>
        <w:t>При приближении к объектам, отражающим радиоволны, таким как большие грузовики или дорожные ограждения</w:t>
      </w:r>
      <w:r w:rsidR="00474325" w:rsidRPr="006C1AEA">
        <w:rPr>
          <w:rFonts w:cs="Calibri"/>
        </w:rPr>
        <w:t>.</w:t>
      </w:r>
    </w:p>
    <w:p w14:paraId="67DF52D6" w14:textId="77777777" w:rsidR="00AF64D7" w:rsidRPr="006C1AEA" w:rsidRDefault="00AF64D7" w:rsidP="00AF64D7">
      <w:pPr>
        <w:pStyle w:val="a6"/>
        <w:numPr>
          <w:ilvl w:val="0"/>
          <w:numId w:val="288"/>
        </w:numPr>
        <w:rPr>
          <w:rFonts w:cs="Calibri"/>
        </w:rPr>
      </w:pPr>
      <w:r w:rsidRPr="006C1AEA">
        <w:rPr>
          <w:rFonts w:cs="Calibri"/>
        </w:rPr>
        <w:t>При движении рядом с телевышками, радиостанциями, электростанциями или в других местах, где возможен сильный уровень радиоволн или электромагнитных помех</w:t>
      </w:r>
      <w:r w:rsidR="00474325" w:rsidRPr="006C1AEA">
        <w:rPr>
          <w:rFonts w:cs="Calibri"/>
        </w:rPr>
        <w:t>.</w:t>
      </w:r>
    </w:p>
    <w:p w14:paraId="7D79C5FD" w14:textId="77777777" w:rsidR="00AF64D7" w:rsidRPr="006C1AEA" w:rsidRDefault="00AF64D7" w:rsidP="00AF64D7">
      <w:pPr>
        <w:pStyle w:val="a6"/>
        <w:numPr>
          <w:ilvl w:val="0"/>
          <w:numId w:val="288"/>
        </w:numPr>
        <w:rPr>
          <w:rFonts w:cs="Calibri"/>
        </w:rPr>
      </w:pPr>
      <w:r w:rsidRPr="006C1AEA">
        <w:rPr>
          <w:rFonts w:cs="Calibri"/>
        </w:rPr>
        <w:t>При наличии вблизи большого количества объектов, отражающих радиоволны (туннели, металлический мост, дороги с гравийным покрытием, заснеженные дороги с колеей и т.д.)</w:t>
      </w:r>
      <w:r w:rsidR="00474325" w:rsidRPr="006C1AEA">
        <w:rPr>
          <w:rFonts w:cs="Calibri"/>
        </w:rPr>
        <w:t>.</w:t>
      </w:r>
    </w:p>
    <w:p w14:paraId="43AD6A7A" w14:textId="77777777" w:rsidR="00AF64D7" w:rsidRPr="006C1AEA" w:rsidRDefault="00AF64D7" w:rsidP="00AF64D7">
      <w:pPr>
        <w:pStyle w:val="a6"/>
        <w:numPr>
          <w:ilvl w:val="0"/>
          <w:numId w:val="288"/>
        </w:numPr>
        <w:rPr>
          <w:rFonts w:cs="Calibri"/>
        </w:rPr>
      </w:pPr>
      <w:r w:rsidRPr="006C1AEA">
        <w:rPr>
          <w:rFonts w:cs="Calibri"/>
        </w:rPr>
        <w:t>При повороте направо/налево, когда встречный автомобиль или пешеход покинули траекторию движения автомобиля</w:t>
      </w:r>
      <w:r w:rsidR="00474325" w:rsidRPr="006C1AEA">
        <w:rPr>
          <w:rFonts w:cs="Calibri"/>
        </w:rPr>
        <w:t>.</w:t>
      </w:r>
    </w:p>
    <w:p w14:paraId="6EDAB5FD" w14:textId="77777777" w:rsidR="00AF64D7" w:rsidRPr="006C1AEA" w:rsidRDefault="00AF64D7" w:rsidP="00AF64D7">
      <w:pPr>
        <w:pStyle w:val="a6"/>
        <w:numPr>
          <w:ilvl w:val="0"/>
          <w:numId w:val="288"/>
        </w:numPr>
        <w:rPr>
          <w:rFonts w:cs="Calibri"/>
        </w:rPr>
      </w:pPr>
      <w:r w:rsidRPr="006C1AEA">
        <w:rPr>
          <w:rFonts w:cs="Calibri"/>
        </w:rPr>
        <w:t>При повороте направо/налево</w:t>
      </w:r>
      <w:r w:rsidR="00474325" w:rsidRPr="006C1AEA">
        <w:rPr>
          <w:rFonts w:cs="Calibri"/>
        </w:rPr>
        <w:t>, когда</w:t>
      </w:r>
      <w:r w:rsidR="00AB3ABE" w:rsidRPr="006C1AEA">
        <w:rPr>
          <w:rFonts w:cs="Calibri"/>
        </w:rPr>
        <w:t xml:space="preserve"> происходит сближение с встречным автомобилем или пешеходом</w:t>
      </w:r>
      <w:r w:rsidR="00474325" w:rsidRPr="006C1AEA">
        <w:rPr>
          <w:rFonts w:cs="Calibri"/>
        </w:rPr>
        <w:t>.</w:t>
      </w:r>
    </w:p>
    <w:p w14:paraId="5784ABC9" w14:textId="77777777" w:rsidR="00AB3ABE" w:rsidRPr="006C1AEA" w:rsidRDefault="00AB3ABE" w:rsidP="00AF64D7">
      <w:pPr>
        <w:pStyle w:val="a6"/>
        <w:numPr>
          <w:ilvl w:val="0"/>
          <w:numId w:val="288"/>
        </w:numPr>
        <w:rPr>
          <w:rFonts w:cs="Calibri"/>
        </w:rPr>
      </w:pPr>
      <w:r w:rsidRPr="006C1AEA">
        <w:rPr>
          <w:rFonts w:cs="Calibri"/>
        </w:rPr>
        <w:t>При повороте направо/налево, когда встречный автомобиль или пешеход останавливаются перед пересечением траектории автомобиля</w:t>
      </w:r>
      <w:r w:rsidR="00474325" w:rsidRPr="006C1AEA">
        <w:rPr>
          <w:rFonts w:cs="Calibri"/>
        </w:rPr>
        <w:t>.</w:t>
      </w:r>
    </w:p>
    <w:p w14:paraId="17BF280C" w14:textId="77777777" w:rsidR="00AB3ABE" w:rsidRPr="006C1AEA" w:rsidRDefault="00AB3ABE" w:rsidP="00AB3ABE">
      <w:pPr>
        <w:rPr>
          <w:rFonts w:cs="Calibri"/>
        </w:rPr>
      </w:pPr>
    </w:p>
    <w:p w14:paraId="1B7008A9" w14:textId="77777777" w:rsidR="00AB3ABE" w:rsidRPr="006C1AEA" w:rsidRDefault="00AB3ABE">
      <w:pPr>
        <w:rPr>
          <w:rFonts w:cs="Calibri"/>
        </w:rPr>
      </w:pPr>
      <w:r w:rsidRPr="006C1AEA">
        <w:rPr>
          <w:rFonts w:cs="Calibri"/>
        </w:rPr>
        <w:br w:type="page"/>
      </w:r>
    </w:p>
    <w:p w14:paraId="34090CFE" w14:textId="77777777" w:rsidR="00AB3ABE" w:rsidRPr="006C1AEA" w:rsidRDefault="00AB3ABE" w:rsidP="00AB3ABE">
      <w:pPr>
        <w:pBdr>
          <w:bottom w:val="single" w:sz="12" w:space="1" w:color="auto"/>
        </w:pBdr>
        <w:rPr>
          <w:rFonts w:cs="Calibri"/>
          <w:b/>
          <w:bCs/>
        </w:rPr>
      </w:pPr>
      <w:r w:rsidRPr="006C1AEA">
        <w:rPr>
          <w:rFonts w:cs="Calibri"/>
          <w:b/>
          <w:bCs/>
        </w:rPr>
        <w:t>296</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5A443EB1" w14:textId="77777777" w:rsidR="00AB3ABE" w:rsidRPr="006C1AEA" w:rsidRDefault="00AB3ABE" w:rsidP="00AB3ABE">
      <w:pPr>
        <w:rPr>
          <w:rFonts w:cs="Calibri"/>
        </w:rPr>
      </w:pPr>
    </w:p>
    <w:tbl>
      <w:tblPr>
        <w:tblW w:w="0" w:type="auto"/>
        <w:tblLook w:val="04A0" w:firstRow="1" w:lastRow="0" w:firstColumn="1" w:lastColumn="0" w:noHBand="0" w:noVBand="1"/>
      </w:tblPr>
      <w:tblGrid>
        <w:gridCol w:w="6091"/>
        <w:gridCol w:w="3248"/>
      </w:tblGrid>
      <w:tr w:rsidR="00AB3ABE" w:rsidRPr="006C1AEA" w14:paraId="4FAD3E18" w14:textId="77777777" w:rsidTr="006C1AEA">
        <w:tc>
          <w:tcPr>
            <w:tcW w:w="6091" w:type="dxa"/>
            <w:shd w:val="clear" w:color="auto" w:fill="auto"/>
          </w:tcPr>
          <w:p w14:paraId="07260504" w14:textId="77777777" w:rsidR="00AB3ABE" w:rsidRPr="006C1AEA" w:rsidRDefault="00AB3ABE" w:rsidP="006C1AEA">
            <w:pPr>
              <w:pStyle w:val="a6"/>
              <w:numPr>
                <w:ilvl w:val="0"/>
                <w:numId w:val="289"/>
              </w:numPr>
              <w:rPr>
                <w:rFonts w:cs="Calibri"/>
              </w:rPr>
            </w:pPr>
            <w:r w:rsidRPr="006C1AEA">
              <w:rPr>
                <w:rFonts w:cs="Calibri"/>
              </w:rPr>
              <w:t>При повороте направо/налево, когда встречный автомобиль выполняет поворот направо/налево перед вашим автомобилем</w:t>
            </w:r>
          </w:p>
        </w:tc>
        <w:tc>
          <w:tcPr>
            <w:tcW w:w="3248" w:type="dxa"/>
            <w:shd w:val="clear" w:color="auto" w:fill="auto"/>
          </w:tcPr>
          <w:p w14:paraId="589B0F77" w14:textId="31B51047" w:rsidR="00AB3ABE" w:rsidRPr="006C1AEA" w:rsidRDefault="009D3CDE" w:rsidP="00AB3ABE">
            <w:pPr>
              <w:rPr>
                <w:rFonts w:cs="Calibri"/>
              </w:rPr>
            </w:pPr>
            <w:r w:rsidRPr="006C1AEA">
              <w:rPr>
                <w:rFonts w:cs="Calibri"/>
                <w:noProof/>
                <w:lang w:eastAsia="ru-RU"/>
              </w:rPr>
              <w:drawing>
                <wp:inline distT="0" distB="0" distL="0" distR="0" wp14:anchorId="63704034" wp14:editId="292CAB51">
                  <wp:extent cx="1885950" cy="1266825"/>
                  <wp:effectExtent l="0" t="0" r="0" b="0"/>
                  <wp:docPr id="589"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85950" cy="1266825"/>
                          </a:xfrm>
                          <a:prstGeom prst="rect">
                            <a:avLst/>
                          </a:prstGeom>
                          <a:noFill/>
                          <a:ln>
                            <a:noFill/>
                          </a:ln>
                        </pic:spPr>
                      </pic:pic>
                    </a:graphicData>
                  </a:graphic>
                </wp:inline>
              </w:drawing>
            </w:r>
          </w:p>
        </w:tc>
      </w:tr>
    </w:tbl>
    <w:p w14:paraId="4433EDD8" w14:textId="77777777" w:rsidR="00AB3ABE" w:rsidRPr="006C1AEA" w:rsidRDefault="00AB3ABE" w:rsidP="00AB3ABE">
      <w:pPr>
        <w:pStyle w:val="a6"/>
        <w:numPr>
          <w:ilvl w:val="0"/>
          <w:numId w:val="289"/>
        </w:numPr>
        <w:rPr>
          <w:rFonts w:cs="Calibri"/>
        </w:rPr>
      </w:pPr>
      <w:r w:rsidRPr="006C1AEA">
        <w:rPr>
          <w:rFonts w:cs="Calibri"/>
        </w:rPr>
        <w:t>При повороте в сторону встречного транспортного потока</w:t>
      </w:r>
    </w:p>
    <w:p w14:paraId="17384A1E" w14:textId="77777777" w:rsidR="00AB3ABE" w:rsidRPr="006C1AEA" w:rsidRDefault="00AB3ABE" w:rsidP="00AB3ABE">
      <w:pPr>
        <w:rPr>
          <w:rFonts w:cs="Calibri"/>
          <w:b/>
          <w:bCs/>
        </w:rPr>
      </w:pPr>
      <w:r w:rsidRPr="005908EF">
        <w:rPr>
          <w:rFonts w:ascii="Arial" w:hAnsi="Arial"/>
          <w:b/>
          <w:bCs/>
        </w:rPr>
        <w:t>■</w:t>
      </w:r>
      <w:r w:rsidRPr="006C1AEA">
        <w:rPr>
          <w:rFonts w:cs="Calibri"/>
          <w:b/>
          <w:bCs/>
        </w:rPr>
        <w:t xml:space="preserve"> Ситуации, в которых система может работать неправильно</w:t>
      </w:r>
    </w:p>
    <w:p w14:paraId="658021C9" w14:textId="77777777" w:rsidR="00AB3ABE" w:rsidRPr="006C1AEA" w:rsidRDefault="00AB3ABE" w:rsidP="00AB3ABE">
      <w:pPr>
        <w:pStyle w:val="a6"/>
        <w:numPr>
          <w:ilvl w:val="0"/>
          <w:numId w:val="289"/>
        </w:numPr>
        <w:ind w:left="426"/>
        <w:rPr>
          <w:rFonts w:cs="Calibri"/>
        </w:rPr>
      </w:pPr>
      <w:r w:rsidRPr="006C1AEA">
        <w:rPr>
          <w:rFonts w:cs="Calibri"/>
        </w:rPr>
        <w:t>В перечисленных ниже ситуациях объект может быть не обнаружен радарным датчиком и передней камерой, не позволяя системе работать правильно:</w:t>
      </w:r>
    </w:p>
    <w:p w14:paraId="7F9D0165" w14:textId="77777777" w:rsidR="00AB3ABE" w:rsidRPr="006C1AEA" w:rsidRDefault="00AB3ABE" w:rsidP="002D791B">
      <w:pPr>
        <w:pStyle w:val="a6"/>
        <w:numPr>
          <w:ilvl w:val="0"/>
          <w:numId w:val="289"/>
        </w:numPr>
        <w:ind w:left="709"/>
        <w:rPr>
          <w:rFonts w:cs="Calibri"/>
        </w:rPr>
      </w:pPr>
      <w:r w:rsidRPr="006C1AEA">
        <w:rPr>
          <w:rFonts w:cs="Calibri"/>
        </w:rPr>
        <w:t>Если обнаруживаемый объект приближается к автомобилю</w:t>
      </w:r>
      <w:r w:rsidR="00474325" w:rsidRPr="006C1AEA">
        <w:rPr>
          <w:rFonts w:cs="Calibri"/>
        </w:rPr>
        <w:t>.</w:t>
      </w:r>
    </w:p>
    <w:p w14:paraId="454B76AD" w14:textId="77777777" w:rsidR="00AB3ABE" w:rsidRPr="006C1AEA" w:rsidRDefault="00AB3ABE" w:rsidP="002D791B">
      <w:pPr>
        <w:pStyle w:val="a6"/>
        <w:numPr>
          <w:ilvl w:val="0"/>
          <w:numId w:val="289"/>
        </w:numPr>
        <w:ind w:left="709"/>
        <w:rPr>
          <w:rFonts w:cs="Calibri"/>
        </w:rPr>
      </w:pPr>
      <w:r w:rsidRPr="006C1AEA">
        <w:rPr>
          <w:rFonts w:cs="Calibri"/>
        </w:rPr>
        <w:t>Если автомобиль или обнаруживаемый объект раскачивается</w:t>
      </w:r>
      <w:r w:rsidR="00474325" w:rsidRPr="006C1AEA">
        <w:rPr>
          <w:rFonts w:cs="Calibri"/>
        </w:rPr>
        <w:t>.</w:t>
      </w:r>
    </w:p>
    <w:p w14:paraId="7B14B5C4" w14:textId="77777777" w:rsidR="00AB3ABE" w:rsidRPr="006C1AEA" w:rsidRDefault="00AB3ABE" w:rsidP="002D791B">
      <w:pPr>
        <w:pStyle w:val="a6"/>
        <w:numPr>
          <w:ilvl w:val="0"/>
          <w:numId w:val="289"/>
        </w:numPr>
        <w:ind w:left="709"/>
        <w:rPr>
          <w:rFonts w:cs="Calibri"/>
        </w:rPr>
      </w:pPr>
      <w:r w:rsidRPr="006C1AEA">
        <w:rPr>
          <w:rFonts w:cs="Calibri"/>
        </w:rPr>
        <w:t>Если обнаруживаемый объект совершает неожиданный маневр (</w:t>
      </w:r>
      <w:r w:rsidR="00474325" w:rsidRPr="006C1AEA">
        <w:rPr>
          <w:rFonts w:cs="Calibri"/>
        </w:rPr>
        <w:t xml:space="preserve">резкий </w:t>
      </w:r>
      <w:r w:rsidRPr="006C1AEA">
        <w:rPr>
          <w:rFonts w:cs="Calibri"/>
        </w:rPr>
        <w:t>поворот</w:t>
      </w:r>
      <w:r w:rsidR="00474325" w:rsidRPr="006C1AEA">
        <w:rPr>
          <w:rFonts w:cs="Calibri"/>
        </w:rPr>
        <w:t>,</w:t>
      </w:r>
      <w:r w:rsidRPr="006C1AEA">
        <w:rPr>
          <w:rFonts w:cs="Calibri"/>
        </w:rPr>
        <w:t xml:space="preserve"> ускорение или замедление)</w:t>
      </w:r>
      <w:r w:rsidR="00474325" w:rsidRPr="006C1AEA">
        <w:rPr>
          <w:rFonts w:cs="Calibri"/>
        </w:rPr>
        <w:t>.</w:t>
      </w:r>
    </w:p>
    <w:p w14:paraId="648E281F" w14:textId="77777777" w:rsidR="00AB3ABE" w:rsidRPr="006C1AEA" w:rsidRDefault="00AB3ABE" w:rsidP="002D791B">
      <w:pPr>
        <w:pStyle w:val="a6"/>
        <w:numPr>
          <w:ilvl w:val="0"/>
          <w:numId w:val="289"/>
        </w:numPr>
        <w:ind w:left="709"/>
        <w:rPr>
          <w:rFonts w:cs="Calibri"/>
        </w:rPr>
      </w:pPr>
      <w:r w:rsidRPr="006C1AEA">
        <w:rPr>
          <w:rFonts w:cs="Calibri"/>
        </w:rPr>
        <w:t>Если автомобиль быстро приближается к обнаруживаемому объекту</w:t>
      </w:r>
      <w:r w:rsidR="00474325" w:rsidRPr="006C1AEA">
        <w:rPr>
          <w:rFonts w:cs="Calibri"/>
        </w:rPr>
        <w:t>.</w:t>
      </w:r>
    </w:p>
    <w:tbl>
      <w:tblPr>
        <w:tblW w:w="0" w:type="auto"/>
        <w:tblLook w:val="04A0" w:firstRow="1" w:lastRow="0" w:firstColumn="1" w:lastColumn="0" w:noHBand="0" w:noVBand="1"/>
      </w:tblPr>
      <w:tblGrid>
        <w:gridCol w:w="6249"/>
        <w:gridCol w:w="3100"/>
      </w:tblGrid>
      <w:tr w:rsidR="00AB3ABE" w:rsidRPr="006C1AEA" w14:paraId="1C3E364D" w14:textId="77777777" w:rsidTr="006C1AEA">
        <w:tc>
          <w:tcPr>
            <w:tcW w:w="6516" w:type="dxa"/>
            <w:shd w:val="clear" w:color="auto" w:fill="auto"/>
          </w:tcPr>
          <w:p w14:paraId="3CA61A48" w14:textId="77777777" w:rsidR="00AB3ABE" w:rsidRPr="006C1AEA" w:rsidRDefault="00AB3ABE" w:rsidP="002D791B">
            <w:pPr>
              <w:pStyle w:val="a6"/>
              <w:numPr>
                <w:ilvl w:val="0"/>
                <w:numId w:val="289"/>
              </w:numPr>
              <w:ind w:left="709"/>
              <w:rPr>
                <w:rFonts w:cs="Calibri"/>
              </w:rPr>
            </w:pPr>
            <w:r w:rsidRPr="006C1AEA">
              <w:rPr>
                <w:rFonts w:cs="Calibri"/>
              </w:rPr>
              <w:t>Если обнаруживаемый объект не находится прямо перед автомобилем</w:t>
            </w:r>
            <w:r w:rsidR="00474325" w:rsidRPr="006C1AEA">
              <w:rPr>
                <w:rFonts w:cs="Calibri"/>
              </w:rPr>
              <w:t>.</w:t>
            </w:r>
          </w:p>
        </w:tc>
        <w:tc>
          <w:tcPr>
            <w:tcW w:w="2823" w:type="dxa"/>
            <w:shd w:val="clear" w:color="auto" w:fill="auto"/>
          </w:tcPr>
          <w:p w14:paraId="4B4B2102" w14:textId="0D057E58" w:rsidR="00AB3ABE" w:rsidRPr="006C1AEA" w:rsidRDefault="009D3CDE" w:rsidP="002D791B">
            <w:pPr>
              <w:ind w:left="709" w:hanging="360"/>
              <w:rPr>
                <w:rFonts w:cs="Calibri"/>
              </w:rPr>
            </w:pPr>
            <w:r w:rsidRPr="006C1AEA">
              <w:rPr>
                <w:rFonts w:cs="Calibri"/>
                <w:noProof/>
                <w:lang w:eastAsia="ru-RU"/>
              </w:rPr>
              <w:drawing>
                <wp:inline distT="0" distB="0" distL="0" distR="0" wp14:anchorId="645BFBA8" wp14:editId="0F7EC2D7">
                  <wp:extent cx="1609725" cy="1085850"/>
                  <wp:effectExtent l="0" t="0" r="0" b="0"/>
                  <wp:docPr id="590"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609725" cy="1085850"/>
                          </a:xfrm>
                          <a:prstGeom prst="rect">
                            <a:avLst/>
                          </a:prstGeom>
                          <a:noFill/>
                          <a:ln>
                            <a:noFill/>
                          </a:ln>
                        </pic:spPr>
                      </pic:pic>
                    </a:graphicData>
                  </a:graphic>
                </wp:inline>
              </w:drawing>
            </w:r>
          </w:p>
        </w:tc>
      </w:tr>
    </w:tbl>
    <w:p w14:paraId="19B5E305" w14:textId="77777777" w:rsidR="00AB3ABE" w:rsidRPr="006C1AEA" w:rsidRDefault="00AB3ABE" w:rsidP="00AB3ABE">
      <w:pPr>
        <w:pStyle w:val="a6"/>
        <w:numPr>
          <w:ilvl w:val="0"/>
          <w:numId w:val="290"/>
        </w:numPr>
        <w:rPr>
          <w:rFonts w:cs="Calibri"/>
        </w:rPr>
      </w:pPr>
      <w:r w:rsidRPr="006C1AEA">
        <w:rPr>
          <w:rFonts w:cs="Calibri"/>
        </w:rPr>
        <w:t>Если обнаруживаемый объект находится рядом со стеной, оградой, ограждением, крышкой люка, автомобилем, стальной пластиной на дороге и т.п.</w:t>
      </w:r>
    </w:p>
    <w:p w14:paraId="71D2EF62" w14:textId="77777777" w:rsidR="00AB3ABE" w:rsidRPr="006C1AEA" w:rsidRDefault="00AB3ABE" w:rsidP="00AB3ABE">
      <w:pPr>
        <w:pStyle w:val="a6"/>
        <w:numPr>
          <w:ilvl w:val="0"/>
          <w:numId w:val="290"/>
        </w:numPr>
        <w:rPr>
          <w:rFonts w:cs="Calibri"/>
        </w:rPr>
      </w:pPr>
      <w:r w:rsidRPr="006C1AEA">
        <w:rPr>
          <w:rFonts w:cs="Calibri"/>
        </w:rPr>
        <w:t>Если обнаруживаемый объект находится под строительной конструкцией</w:t>
      </w:r>
      <w:r w:rsidR="00474325" w:rsidRPr="006C1AEA">
        <w:rPr>
          <w:rFonts w:cs="Calibri"/>
        </w:rPr>
        <w:t>.</w:t>
      </w:r>
    </w:p>
    <w:p w14:paraId="44368820" w14:textId="77777777" w:rsidR="00AB3ABE" w:rsidRPr="006C1AEA" w:rsidRDefault="00AB3ABE" w:rsidP="00AB3ABE">
      <w:pPr>
        <w:pStyle w:val="a6"/>
        <w:numPr>
          <w:ilvl w:val="0"/>
          <w:numId w:val="290"/>
        </w:numPr>
        <w:rPr>
          <w:rFonts w:cs="Calibri"/>
        </w:rPr>
      </w:pPr>
      <w:r w:rsidRPr="006C1AEA">
        <w:rPr>
          <w:rFonts w:cs="Calibri"/>
        </w:rPr>
        <w:t>Если часть обнаруживаемого объекта скрыта за другими объектами, такими как крупногабаритный багаж, зонты или ограждения</w:t>
      </w:r>
      <w:r w:rsidR="00474325" w:rsidRPr="006C1AEA">
        <w:rPr>
          <w:rFonts w:cs="Calibri"/>
        </w:rPr>
        <w:t>.</w:t>
      </w:r>
    </w:p>
    <w:p w14:paraId="7B110179" w14:textId="77777777" w:rsidR="00AB3ABE" w:rsidRPr="006C1AEA" w:rsidRDefault="00AB3ABE" w:rsidP="00AB3ABE">
      <w:pPr>
        <w:pStyle w:val="a6"/>
        <w:numPr>
          <w:ilvl w:val="0"/>
          <w:numId w:val="290"/>
        </w:numPr>
        <w:rPr>
          <w:rFonts w:cs="Calibri"/>
        </w:rPr>
      </w:pPr>
      <w:r w:rsidRPr="006C1AEA">
        <w:rPr>
          <w:rFonts w:cs="Calibri"/>
        </w:rPr>
        <w:t>При наличии вблизи большого количества объектов, отражающих радиоволны (туннели, металлический мост, дороги с гравийным покрытием, заснеженные дороги с колеей и т.д.)</w:t>
      </w:r>
      <w:r w:rsidR="00474325" w:rsidRPr="006C1AEA">
        <w:rPr>
          <w:rFonts w:cs="Calibri"/>
        </w:rPr>
        <w:t>.</w:t>
      </w:r>
    </w:p>
    <w:p w14:paraId="56727498" w14:textId="77777777" w:rsidR="00AB3ABE" w:rsidRPr="006C1AEA" w:rsidRDefault="00474325" w:rsidP="00AB3ABE">
      <w:pPr>
        <w:pStyle w:val="a6"/>
        <w:numPr>
          <w:ilvl w:val="0"/>
          <w:numId w:val="290"/>
        </w:numPr>
        <w:rPr>
          <w:rFonts w:cs="Calibri"/>
        </w:rPr>
      </w:pPr>
      <w:r w:rsidRPr="006C1AEA">
        <w:rPr>
          <w:rFonts w:cs="Calibri"/>
        </w:rPr>
        <w:t>Если есть в</w:t>
      </w:r>
      <w:r w:rsidR="00AB3ABE" w:rsidRPr="006C1AEA">
        <w:rPr>
          <w:rFonts w:cs="Calibri"/>
        </w:rPr>
        <w:t>лияние радиоволн радара, установленного на другом автомобиле</w:t>
      </w:r>
      <w:r w:rsidRPr="006C1AEA">
        <w:rPr>
          <w:rFonts w:cs="Calibri"/>
        </w:rPr>
        <w:t>.</w:t>
      </w:r>
    </w:p>
    <w:p w14:paraId="7FEFCBF3" w14:textId="77777777" w:rsidR="00AB3ABE" w:rsidRPr="006C1AEA" w:rsidRDefault="00AB3ABE" w:rsidP="00AB3ABE">
      <w:pPr>
        <w:pStyle w:val="a6"/>
        <w:numPr>
          <w:ilvl w:val="0"/>
          <w:numId w:val="290"/>
        </w:numPr>
        <w:rPr>
          <w:rFonts w:cs="Calibri"/>
        </w:rPr>
      </w:pPr>
      <w:r w:rsidRPr="006C1AEA">
        <w:rPr>
          <w:rFonts w:cs="Calibri"/>
        </w:rPr>
        <w:t>Если несколько обнаруживаемых объектов расположены рядом друг с другом</w:t>
      </w:r>
      <w:r w:rsidR="00474325" w:rsidRPr="006C1AEA">
        <w:rPr>
          <w:rFonts w:cs="Calibri"/>
        </w:rPr>
        <w:t>.</w:t>
      </w:r>
    </w:p>
    <w:p w14:paraId="2D701639" w14:textId="77777777" w:rsidR="00AB3ABE" w:rsidRPr="006C1AEA" w:rsidRDefault="00AB3ABE" w:rsidP="00AB3ABE">
      <w:pPr>
        <w:pStyle w:val="a6"/>
        <w:numPr>
          <w:ilvl w:val="0"/>
          <w:numId w:val="290"/>
        </w:numPr>
        <w:rPr>
          <w:rFonts w:cs="Calibri"/>
        </w:rPr>
      </w:pPr>
      <w:r w:rsidRPr="006C1AEA">
        <w:rPr>
          <w:rFonts w:cs="Calibri"/>
        </w:rPr>
        <w:t>Если солнце или другой источник света светит прямо на обнаруживаемый объект</w:t>
      </w:r>
      <w:r w:rsidR="00474325" w:rsidRPr="006C1AEA">
        <w:rPr>
          <w:rFonts w:cs="Calibri"/>
        </w:rPr>
        <w:t>.</w:t>
      </w:r>
    </w:p>
    <w:p w14:paraId="401166BE" w14:textId="77777777" w:rsidR="00AB3ABE" w:rsidRPr="006C1AEA" w:rsidRDefault="00AB3ABE" w:rsidP="00AB3ABE">
      <w:pPr>
        <w:pStyle w:val="a6"/>
        <w:numPr>
          <w:ilvl w:val="0"/>
          <w:numId w:val="290"/>
        </w:numPr>
        <w:rPr>
          <w:rFonts w:cs="Calibri"/>
        </w:rPr>
      </w:pPr>
      <w:r w:rsidRPr="006C1AEA">
        <w:rPr>
          <w:rFonts w:cs="Calibri"/>
        </w:rPr>
        <w:t>Если обнаруживаемый объект имеет белый оттенок и выглядит очень ярким</w:t>
      </w:r>
      <w:r w:rsidR="00474325" w:rsidRPr="006C1AEA">
        <w:rPr>
          <w:rFonts w:cs="Calibri"/>
        </w:rPr>
        <w:t>.</w:t>
      </w:r>
    </w:p>
    <w:p w14:paraId="769F5F49" w14:textId="77777777" w:rsidR="00AB3ABE" w:rsidRPr="006C1AEA" w:rsidRDefault="00AE6454" w:rsidP="00AB3ABE">
      <w:pPr>
        <w:pStyle w:val="a6"/>
        <w:numPr>
          <w:ilvl w:val="0"/>
          <w:numId w:val="290"/>
        </w:numPr>
        <w:rPr>
          <w:rFonts w:cs="Calibri"/>
        </w:rPr>
      </w:pPr>
      <w:r w:rsidRPr="006C1AEA">
        <w:rPr>
          <w:rFonts w:cs="Calibri"/>
        </w:rPr>
        <w:t>Если обнаруживаемый объект близок по цвету или яркости к окружающей его среде</w:t>
      </w:r>
      <w:r w:rsidR="00474325" w:rsidRPr="006C1AEA">
        <w:rPr>
          <w:rFonts w:cs="Calibri"/>
        </w:rPr>
        <w:t>.</w:t>
      </w:r>
    </w:p>
    <w:p w14:paraId="5B1772AC" w14:textId="77777777" w:rsidR="00AE6454" w:rsidRPr="006C1AEA" w:rsidRDefault="00AE6454" w:rsidP="00AB3ABE">
      <w:pPr>
        <w:pStyle w:val="a6"/>
        <w:numPr>
          <w:ilvl w:val="0"/>
          <w:numId w:val="290"/>
        </w:numPr>
        <w:rPr>
          <w:rFonts w:cs="Calibri"/>
        </w:rPr>
      </w:pPr>
      <w:r w:rsidRPr="006C1AEA">
        <w:rPr>
          <w:rFonts w:cs="Calibri"/>
        </w:rPr>
        <w:t xml:space="preserve">Если обнаруживаемый объект подрезает </w:t>
      </w:r>
      <w:r w:rsidR="00474325" w:rsidRPr="006C1AEA">
        <w:rPr>
          <w:rFonts w:cs="Calibri"/>
        </w:rPr>
        <w:t xml:space="preserve">вас </w:t>
      </w:r>
      <w:r w:rsidRPr="006C1AEA">
        <w:rPr>
          <w:rFonts w:cs="Calibri"/>
        </w:rPr>
        <w:t xml:space="preserve">или внезапно появляется перед </w:t>
      </w:r>
      <w:r w:rsidR="00474325" w:rsidRPr="006C1AEA">
        <w:rPr>
          <w:rFonts w:cs="Calibri"/>
        </w:rPr>
        <w:t>в</w:t>
      </w:r>
      <w:r w:rsidRPr="006C1AEA">
        <w:rPr>
          <w:rFonts w:cs="Calibri"/>
        </w:rPr>
        <w:t>ашим автомобилем</w:t>
      </w:r>
      <w:r w:rsidR="00474325" w:rsidRPr="006C1AEA">
        <w:rPr>
          <w:rFonts w:cs="Calibri"/>
        </w:rPr>
        <w:t>.</w:t>
      </w:r>
    </w:p>
    <w:p w14:paraId="2D9713C4" w14:textId="77777777" w:rsidR="00AE6454" w:rsidRPr="006C1AEA" w:rsidRDefault="00AE6454" w:rsidP="00AB3ABE">
      <w:pPr>
        <w:pStyle w:val="a6"/>
        <w:numPr>
          <w:ilvl w:val="0"/>
          <w:numId w:val="290"/>
        </w:numPr>
        <w:rPr>
          <w:rFonts w:cs="Calibri"/>
        </w:rPr>
      </w:pPr>
      <w:r w:rsidRPr="006C1AEA">
        <w:rPr>
          <w:rFonts w:cs="Calibri"/>
        </w:rPr>
        <w:t>Когда на переднюю часть автомобиля попадают вода, снег, пыль и т.п.</w:t>
      </w:r>
    </w:p>
    <w:p w14:paraId="17DE1388" w14:textId="77777777" w:rsidR="00AE6454" w:rsidRPr="006C1AEA" w:rsidRDefault="00AE6454" w:rsidP="00AB3ABE">
      <w:pPr>
        <w:pStyle w:val="a6"/>
        <w:numPr>
          <w:ilvl w:val="0"/>
          <w:numId w:val="290"/>
        </w:numPr>
        <w:rPr>
          <w:rFonts w:cs="Calibri"/>
        </w:rPr>
      </w:pPr>
      <w:r w:rsidRPr="006C1AEA">
        <w:rPr>
          <w:rFonts w:cs="Calibri"/>
        </w:rPr>
        <w:t xml:space="preserve">Когда очень яркий свет впереди </w:t>
      </w:r>
      <w:r w:rsidR="00474325" w:rsidRPr="006C1AEA">
        <w:rPr>
          <w:rFonts w:cs="Calibri"/>
        </w:rPr>
        <w:t>(</w:t>
      </w:r>
      <w:r w:rsidRPr="006C1AEA">
        <w:rPr>
          <w:rFonts w:cs="Calibri"/>
        </w:rPr>
        <w:t>например</w:t>
      </w:r>
      <w:r w:rsidR="00474325" w:rsidRPr="006C1AEA">
        <w:rPr>
          <w:rFonts w:cs="Calibri"/>
        </w:rPr>
        <w:t>,</w:t>
      </w:r>
      <w:r w:rsidRPr="006C1AEA">
        <w:rPr>
          <w:rFonts w:cs="Calibri"/>
        </w:rPr>
        <w:t xml:space="preserve"> солнечный свет или свет фар встречных транспортных средств</w:t>
      </w:r>
      <w:r w:rsidR="00474325" w:rsidRPr="006C1AEA">
        <w:rPr>
          <w:rFonts w:cs="Calibri"/>
        </w:rPr>
        <w:t>)</w:t>
      </w:r>
      <w:r w:rsidRPr="006C1AEA">
        <w:rPr>
          <w:rFonts w:cs="Calibri"/>
        </w:rPr>
        <w:t xml:space="preserve"> светит прямо в переднюю камеру</w:t>
      </w:r>
      <w:r w:rsidR="00474325" w:rsidRPr="006C1AEA">
        <w:rPr>
          <w:rFonts w:cs="Calibri"/>
        </w:rPr>
        <w:t>.</w:t>
      </w:r>
    </w:p>
    <w:p w14:paraId="3DA00D44" w14:textId="77777777" w:rsidR="00AE6454" w:rsidRPr="006C1AEA" w:rsidRDefault="00AE6454" w:rsidP="00AB3ABE">
      <w:pPr>
        <w:pStyle w:val="a6"/>
        <w:numPr>
          <w:ilvl w:val="0"/>
          <w:numId w:val="290"/>
        </w:numPr>
        <w:rPr>
          <w:rFonts w:cs="Calibri"/>
        </w:rPr>
      </w:pPr>
      <w:r w:rsidRPr="006C1AEA">
        <w:rPr>
          <w:rFonts w:cs="Calibri"/>
        </w:rPr>
        <w:t>При подъезде к боковой или передней части находящегося впереди автомобиля</w:t>
      </w:r>
      <w:r w:rsidR="00474325" w:rsidRPr="006C1AEA">
        <w:rPr>
          <w:rFonts w:cs="Calibri"/>
        </w:rPr>
        <w:t>.</w:t>
      </w:r>
    </w:p>
    <w:p w14:paraId="4029C0C5" w14:textId="77777777" w:rsidR="00AE6454" w:rsidRPr="006C1AEA" w:rsidRDefault="00AE6454" w:rsidP="00AE6454">
      <w:pPr>
        <w:rPr>
          <w:rFonts w:cs="Calibri"/>
        </w:rPr>
      </w:pPr>
    </w:p>
    <w:p w14:paraId="1CD521F5" w14:textId="77777777" w:rsidR="00AE6454" w:rsidRPr="006C1AEA" w:rsidRDefault="00AE6454">
      <w:pPr>
        <w:rPr>
          <w:rFonts w:cs="Calibri"/>
        </w:rPr>
      </w:pPr>
      <w:r w:rsidRPr="006C1AEA">
        <w:rPr>
          <w:rFonts w:cs="Calibri"/>
        </w:rPr>
        <w:br w:type="page"/>
      </w:r>
    </w:p>
    <w:p w14:paraId="3784660F" w14:textId="76A8BE8B" w:rsidR="00AE6454" w:rsidRPr="00E36035" w:rsidRDefault="009D3CDE" w:rsidP="00AE6454">
      <w:pPr>
        <w:pBdr>
          <w:bottom w:val="single" w:sz="12" w:space="1" w:color="auto"/>
        </w:pBdr>
        <w:jc w:val="right"/>
      </w:pPr>
      <w:r>
        <w:rPr>
          <w:rFonts w:cs="Calibri"/>
          <w:noProof/>
          <w:lang w:eastAsia="ru-RU"/>
        </w:rPr>
        <mc:AlternateContent>
          <mc:Choice Requires="wps">
            <w:drawing>
              <wp:anchor distT="0" distB="0" distL="114300" distR="114300" simplePos="0" relativeHeight="251660288" behindDoc="0" locked="0" layoutInCell="1" allowOverlap="1" wp14:anchorId="179EF468" wp14:editId="77258D40">
                <wp:simplePos x="0" y="0"/>
                <wp:positionH relativeFrom="column">
                  <wp:posOffset>5970905</wp:posOffset>
                </wp:positionH>
                <wp:positionV relativeFrom="paragraph">
                  <wp:posOffset>196215</wp:posOffset>
                </wp:positionV>
                <wp:extent cx="399415" cy="4565650"/>
                <wp:effectExtent l="2540" t="0" r="0" b="0"/>
                <wp:wrapNone/>
                <wp:docPr id="12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0B195" w14:textId="77777777" w:rsidR="00A02E73" w:rsidRDefault="00A02E73" w:rsidP="00CF6CE3"/>
                          <w:p w14:paraId="4AD966F6" w14:textId="77777777" w:rsidR="00A02E73" w:rsidRDefault="00A02E73" w:rsidP="00CF6CE3"/>
                          <w:p w14:paraId="114FD04C" w14:textId="77777777" w:rsidR="00A02E73" w:rsidRDefault="00A02E73" w:rsidP="00CF6CE3"/>
                          <w:p w14:paraId="3DF6C0C9" w14:textId="77777777" w:rsidR="00A02E73" w:rsidRDefault="00A02E73" w:rsidP="00CF6CE3"/>
                          <w:tbl>
                            <w:tblPr>
                              <w:tblW w:w="0" w:type="auto"/>
                              <w:tblLook w:val="04A0" w:firstRow="1" w:lastRow="0" w:firstColumn="1" w:lastColumn="0" w:noHBand="0" w:noVBand="1"/>
                            </w:tblPr>
                            <w:tblGrid>
                              <w:gridCol w:w="523"/>
                              <w:tblGridChange w:id="215">
                                <w:tblGrid>
                                  <w:gridCol w:w="523"/>
                                </w:tblGrid>
                              </w:tblGridChange>
                            </w:tblGrid>
                            <w:tr w:rsidR="00A02E73" w14:paraId="6D9ADBA4" w14:textId="77777777" w:rsidTr="005B0DC1">
                              <w:trPr>
                                <w:trHeight w:val="529"/>
                              </w:trPr>
                              <w:tc>
                                <w:tcPr>
                                  <w:tcW w:w="534" w:type="dxa"/>
                                  <w:shd w:val="clear" w:color="auto" w:fill="808080"/>
                                  <w:vAlign w:val="center"/>
                                </w:tcPr>
                                <w:p w14:paraId="3E4EBC4E" w14:textId="77777777" w:rsidR="00A02E73" w:rsidRPr="002D791B" w:rsidRDefault="00A02E73" w:rsidP="005F51A8">
                                  <w:pPr>
                                    <w:jc w:val="center"/>
                                    <w:rPr>
                                      <w:color w:val="FFFFFF"/>
                                    </w:rPr>
                                  </w:pPr>
                                  <w:r>
                                    <w:rPr>
                                      <w:color w:val="FFFFFF"/>
                                    </w:rPr>
                                    <w:t>4</w:t>
                                  </w:r>
                                </w:p>
                              </w:tc>
                            </w:tr>
                            <w:tr w:rsidR="00A02E73" w14:paraId="532D214C" w14:textId="77777777" w:rsidTr="00B92071">
                              <w:trPr>
                                <w:cantSplit/>
                                <w:trHeight w:val="5111"/>
                              </w:trPr>
                              <w:tc>
                                <w:tcPr>
                                  <w:tcW w:w="534" w:type="dxa"/>
                                  <w:shd w:val="clear" w:color="auto" w:fill="FFFFFF"/>
                                  <w:textDirection w:val="tbRl"/>
                                </w:tcPr>
                                <w:p w14:paraId="68E92494" w14:textId="77777777" w:rsidR="00A02E73" w:rsidRDefault="00A02E73" w:rsidP="002D791B">
                                  <w:pPr>
                                    <w:ind w:left="113" w:right="113"/>
                                  </w:pPr>
                                  <w:r w:rsidRPr="0029129C">
                                    <w:t>Вождение</w:t>
                                  </w:r>
                                  <w:r w:rsidRPr="002D791B">
                                    <w:t xml:space="preserve"> </w:t>
                                  </w:r>
                                </w:p>
                              </w:tc>
                            </w:tr>
                          </w:tbl>
                          <w:p w14:paraId="05635128"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9EF468" id="_x0000_s1160" type="#_x0000_t202" style="position:absolute;left:0;text-align:left;margin-left:470.15pt;margin-top:15.45pt;width:31.45pt;height:3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" filled="f" stroked="f">
                <v:textbox>
                  <w:txbxContent>
                    <w:p w14:paraId="36F0B195" w14:textId="77777777" w:rsidR="00A02E73" w:rsidRDefault="00A02E73" w:rsidP="00CF6CE3"/>
                    <w:p w14:paraId="4AD966F6" w14:textId="77777777" w:rsidR="00A02E73" w:rsidRDefault="00A02E73" w:rsidP="00CF6CE3"/>
                    <w:p w14:paraId="114FD04C" w14:textId="77777777" w:rsidR="00A02E73" w:rsidRDefault="00A02E73" w:rsidP="00CF6CE3"/>
                    <w:p w14:paraId="3DF6C0C9" w14:textId="77777777" w:rsidR="00A02E73" w:rsidRDefault="00A02E73" w:rsidP="00CF6CE3"/>
                    <w:tbl>
                      <w:tblPr>
                        <w:tblW w:w="0" w:type="auto"/>
                        <w:tblLook w:val="04A0" w:firstRow="1" w:lastRow="0" w:firstColumn="1" w:lastColumn="0" w:noHBand="0" w:noVBand="1"/>
                      </w:tblPr>
                      <w:tblGrid>
                        <w:gridCol w:w="523"/>
                        <w:tblGridChange w:id="216">
                          <w:tblGrid>
                            <w:gridCol w:w="523"/>
                          </w:tblGrid>
                        </w:tblGridChange>
                      </w:tblGrid>
                      <w:tr w:rsidR="00A02E73" w14:paraId="6D9ADBA4" w14:textId="77777777" w:rsidTr="005B0DC1">
                        <w:trPr>
                          <w:trHeight w:val="529"/>
                        </w:trPr>
                        <w:tc>
                          <w:tcPr>
                            <w:tcW w:w="534" w:type="dxa"/>
                            <w:shd w:val="clear" w:color="auto" w:fill="808080"/>
                            <w:vAlign w:val="center"/>
                          </w:tcPr>
                          <w:p w14:paraId="3E4EBC4E" w14:textId="77777777" w:rsidR="00A02E73" w:rsidRPr="002D791B" w:rsidRDefault="00A02E73" w:rsidP="005F51A8">
                            <w:pPr>
                              <w:jc w:val="center"/>
                              <w:rPr>
                                <w:color w:val="FFFFFF"/>
                              </w:rPr>
                            </w:pPr>
                            <w:r>
                              <w:rPr>
                                <w:color w:val="FFFFFF"/>
                              </w:rPr>
                              <w:t>4</w:t>
                            </w:r>
                          </w:p>
                        </w:tc>
                      </w:tr>
                      <w:tr w:rsidR="00A02E73" w14:paraId="532D214C" w14:textId="77777777" w:rsidTr="00B92071">
                        <w:trPr>
                          <w:cantSplit/>
                          <w:trHeight w:val="5111"/>
                        </w:trPr>
                        <w:tc>
                          <w:tcPr>
                            <w:tcW w:w="534" w:type="dxa"/>
                            <w:shd w:val="clear" w:color="auto" w:fill="FFFFFF"/>
                            <w:textDirection w:val="tbRl"/>
                          </w:tcPr>
                          <w:p w14:paraId="68E92494" w14:textId="77777777" w:rsidR="00A02E73" w:rsidRDefault="00A02E73" w:rsidP="002D791B">
                            <w:pPr>
                              <w:ind w:left="113" w:right="113"/>
                            </w:pPr>
                            <w:r w:rsidRPr="0029129C">
                              <w:t>Вождение</w:t>
                            </w:r>
                            <w:r w:rsidRPr="002D791B">
                              <w:t xml:space="preserve"> </w:t>
                            </w:r>
                          </w:p>
                        </w:tc>
                      </w:tr>
                    </w:tbl>
                    <w:p w14:paraId="05635128" w14:textId="77777777" w:rsidR="00A02E73" w:rsidRDefault="00A02E73" w:rsidP="00CF6CE3"/>
                  </w:txbxContent>
                </v:textbox>
              </v:shape>
            </w:pict>
          </mc:Fallback>
        </mc:AlternateContent>
      </w:r>
      <w:r w:rsidR="00AE6454" w:rsidRPr="002D791B">
        <w:rPr>
          <w:rFonts w:cs="Calibri"/>
          <w:sz w:val="22"/>
          <w:szCs w:val="22"/>
        </w:rPr>
        <w:t xml:space="preserve">4-5. </w:t>
      </w:r>
      <w:r w:rsidR="00AE6454" w:rsidRPr="002D791B">
        <w:rPr>
          <w:sz w:val="22"/>
          <w:szCs w:val="22"/>
        </w:rPr>
        <w:t>Использование систем помощи водителю</w:t>
      </w:r>
      <w:r w:rsidR="00AE6454">
        <w:tab/>
      </w:r>
      <w:r w:rsidR="00AE6454">
        <w:rPr>
          <w:b/>
          <w:bCs/>
        </w:rPr>
        <w:t>297</w:t>
      </w:r>
    </w:p>
    <w:p w14:paraId="6D4C0DCF" w14:textId="77777777" w:rsidR="00AE6454" w:rsidRPr="006C1AEA" w:rsidRDefault="00AE6454" w:rsidP="002D791B">
      <w:pPr>
        <w:pStyle w:val="a6"/>
        <w:numPr>
          <w:ilvl w:val="0"/>
          <w:numId w:val="291"/>
        </w:numPr>
        <w:rPr>
          <w:rFonts w:cs="Calibri"/>
        </w:rPr>
      </w:pPr>
      <w:r w:rsidRPr="006C1AEA">
        <w:rPr>
          <w:rFonts w:cs="Calibri"/>
        </w:rPr>
        <w:t>Если впереди движется мотоцикл</w:t>
      </w:r>
      <w:r w:rsidR="00474325" w:rsidRPr="006C1AEA">
        <w:rPr>
          <w:rFonts w:cs="Calibri"/>
        </w:rPr>
        <w:t>.</w:t>
      </w:r>
    </w:p>
    <w:p w14:paraId="19BABF87" w14:textId="77777777" w:rsidR="00AE6454" w:rsidRPr="006C1AEA" w:rsidRDefault="00AE6454" w:rsidP="002D791B">
      <w:pPr>
        <w:pStyle w:val="a6"/>
        <w:numPr>
          <w:ilvl w:val="0"/>
          <w:numId w:val="291"/>
        </w:numPr>
        <w:rPr>
          <w:rFonts w:cs="Calibri"/>
        </w:rPr>
      </w:pPr>
      <w:r w:rsidRPr="006C1AEA">
        <w:rPr>
          <w:rFonts w:cs="Calibri"/>
        </w:rPr>
        <w:t>Если впереди движется узкое транспортное средство, такое как персональное транспортное средство</w:t>
      </w:r>
      <w:r w:rsidR="000B6A40" w:rsidRPr="006C1AEA">
        <w:rPr>
          <w:rFonts w:cs="Calibri"/>
        </w:rPr>
        <w:t>.</w:t>
      </w:r>
    </w:p>
    <w:p w14:paraId="2C52654D" w14:textId="77777777" w:rsidR="00AE6454" w:rsidRPr="006C1AEA" w:rsidRDefault="00AE6454" w:rsidP="002D791B">
      <w:pPr>
        <w:pStyle w:val="a6"/>
        <w:numPr>
          <w:ilvl w:val="0"/>
          <w:numId w:val="291"/>
        </w:numPr>
        <w:rPr>
          <w:rFonts w:cs="Calibri"/>
        </w:rPr>
      </w:pPr>
      <w:r w:rsidRPr="006C1AEA">
        <w:rPr>
          <w:rFonts w:cs="Calibri"/>
        </w:rPr>
        <w:t xml:space="preserve">Если движущийся впереди автомобиль имеет небольшую заднюю часть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незагруженный грузовик</w:t>
      </w:r>
      <w:r w:rsidR="000B6A40" w:rsidRPr="006C1AEA">
        <w:rPr>
          <w:rFonts w:cs="Calibri"/>
        </w:rPr>
        <w:t>).</w:t>
      </w:r>
    </w:p>
    <w:tbl>
      <w:tblPr>
        <w:tblW w:w="0" w:type="auto"/>
        <w:tblLook w:val="04A0" w:firstRow="1" w:lastRow="0" w:firstColumn="1" w:lastColumn="0" w:noHBand="0" w:noVBand="1"/>
      </w:tblPr>
      <w:tblGrid>
        <w:gridCol w:w="6868"/>
        <w:gridCol w:w="2481"/>
      </w:tblGrid>
      <w:tr w:rsidR="00AE6454" w:rsidRPr="006C1AEA" w14:paraId="56CA70CD" w14:textId="77777777" w:rsidTr="006C1AEA">
        <w:tc>
          <w:tcPr>
            <w:tcW w:w="7088" w:type="dxa"/>
            <w:shd w:val="clear" w:color="auto" w:fill="auto"/>
          </w:tcPr>
          <w:p w14:paraId="70050AD8" w14:textId="77777777" w:rsidR="00AE6454" w:rsidRPr="006C1AEA" w:rsidRDefault="00AE6454" w:rsidP="002D791B">
            <w:pPr>
              <w:pStyle w:val="a6"/>
              <w:numPr>
                <w:ilvl w:val="0"/>
                <w:numId w:val="291"/>
              </w:numPr>
              <w:rPr>
                <w:rFonts w:cs="Calibri"/>
              </w:rPr>
            </w:pPr>
            <w:r w:rsidRPr="006C1AEA">
              <w:rPr>
                <w:rFonts w:cs="Calibri"/>
              </w:rPr>
              <w:t xml:space="preserve">Если движущийся впереди автомобиль имеет низкую заднюю часть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трейлер с низкорасположенным кузовом</w:t>
            </w:r>
            <w:r w:rsidR="000B6A40" w:rsidRPr="006C1AEA">
              <w:rPr>
                <w:rFonts w:cs="Calibri"/>
              </w:rPr>
              <w:t>).</w:t>
            </w:r>
          </w:p>
        </w:tc>
        <w:tc>
          <w:tcPr>
            <w:tcW w:w="2251" w:type="dxa"/>
            <w:shd w:val="clear" w:color="auto" w:fill="auto"/>
          </w:tcPr>
          <w:p w14:paraId="0C7DF270" w14:textId="22FFA61B" w:rsidR="00AE6454" w:rsidRPr="006C1AEA" w:rsidRDefault="009D3CDE" w:rsidP="002D791B">
            <w:pPr>
              <w:ind w:left="720" w:hanging="360"/>
              <w:rPr>
                <w:rFonts w:cs="Calibri"/>
              </w:rPr>
            </w:pPr>
            <w:r w:rsidRPr="006C1AEA">
              <w:rPr>
                <w:rFonts w:cs="Calibri"/>
                <w:noProof/>
                <w:lang w:eastAsia="ru-RU"/>
              </w:rPr>
              <w:drawing>
                <wp:inline distT="0" distB="0" distL="0" distR="0" wp14:anchorId="37D24408" wp14:editId="49A6E72E">
                  <wp:extent cx="1209675" cy="828675"/>
                  <wp:effectExtent l="0" t="0" r="0" b="0"/>
                  <wp:docPr id="591"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209675" cy="828675"/>
                          </a:xfrm>
                          <a:prstGeom prst="rect">
                            <a:avLst/>
                          </a:prstGeom>
                          <a:noFill/>
                          <a:ln>
                            <a:noFill/>
                          </a:ln>
                        </pic:spPr>
                      </pic:pic>
                    </a:graphicData>
                  </a:graphic>
                </wp:inline>
              </w:drawing>
            </w:r>
          </w:p>
        </w:tc>
      </w:tr>
      <w:tr w:rsidR="00AE6454" w:rsidRPr="006C1AEA" w14:paraId="28E48737" w14:textId="77777777" w:rsidTr="006C1AEA">
        <w:tc>
          <w:tcPr>
            <w:tcW w:w="7088" w:type="dxa"/>
            <w:shd w:val="clear" w:color="auto" w:fill="auto"/>
          </w:tcPr>
          <w:p w14:paraId="2F565891" w14:textId="77777777" w:rsidR="00AE6454" w:rsidRPr="006C1AEA" w:rsidRDefault="00AE6454" w:rsidP="006C1AEA">
            <w:pPr>
              <w:pStyle w:val="a6"/>
              <w:numPr>
                <w:ilvl w:val="0"/>
                <w:numId w:val="291"/>
              </w:numPr>
              <w:ind w:left="597"/>
              <w:rPr>
                <w:rFonts w:cs="Calibri"/>
              </w:rPr>
            </w:pPr>
            <w:r w:rsidRPr="006C1AEA">
              <w:rPr>
                <w:rFonts w:cs="Calibri"/>
              </w:rPr>
              <w:t>Если движущийся впереди автомобиль имеет очень большой дорожный просвет</w:t>
            </w:r>
            <w:r w:rsidR="000B6A40" w:rsidRPr="006C1AEA">
              <w:rPr>
                <w:rFonts w:cs="Calibri"/>
              </w:rPr>
              <w:t>.</w:t>
            </w:r>
          </w:p>
        </w:tc>
        <w:tc>
          <w:tcPr>
            <w:tcW w:w="2251" w:type="dxa"/>
            <w:shd w:val="clear" w:color="auto" w:fill="auto"/>
          </w:tcPr>
          <w:p w14:paraId="1E908254" w14:textId="087E662A" w:rsidR="00AE6454" w:rsidRPr="006C1AEA" w:rsidRDefault="009D3CDE" w:rsidP="00AE6454">
            <w:pPr>
              <w:rPr>
                <w:rFonts w:cs="Calibri"/>
                <w:noProof/>
              </w:rPr>
            </w:pPr>
            <w:r w:rsidRPr="006C1AEA">
              <w:rPr>
                <w:rFonts w:cs="Calibri"/>
                <w:noProof/>
                <w:lang w:eastAsia="ru-RU"/>
              </w:rPr>
              <w:drawing>
                <wp:inline distT="0" distB="0" distL="0" distR="0" wp14:anchorId="1888C53E" wp14:editId="6490223D">
                  <wp:extent cx="1257300" cy="847725"/>
                  <wp:effectExtent l="0" t="0" r="0" b="0"/>
                  <wp:docPr id="592"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257300" cy="847725"/>
                          </a:xfrm>
                          <a:prstGeom prst="rect">
                            <a:avLst/>
                          </a:prstGeom>
                          <a:noFill/>
                          <a:ln>
                            <a:noFill/>
                          </a:ln>
                        </pic:spPr>
                      </pic:pic>
                    </a:graphicData>
                  </a:graphic>
                </wp:inline>
              </w:drawing>
            </w:r>
          </w:p>
        </w:tc>
      </w:tr>
    </w:tbl>
    <w:p w14:paraId="62241362" w14:textId="77777777" w:rsidR="00AE6454" w:rsidRPr="006C1AEA" w:rsidRDefault="00AE6454" w:rsidP="00AE6454">
      <w:pPr>
        <w:pStyle w:val="a6"/>
        <w:numPr>
          <w:ilvl w:val="0"/>
          <w:numId w:val="291"/>
        </w:numPr>
        <w:rPr>
          <w:rFonts w:cs="Calibri"/>
        </w:rPr>
      </w:pPr>
      <w:r w:rsidRPr="006C1AEA">
        <w:rPr>
          <w:rFonts w:cs="Calibri"/>
        </w:rPr>
        <w:t>Если движущийся впереди автомобиль везет груз, выходящий за пределы заднего бампера</w:t>
      </w:r>
      <w:r w:rsidR="000B6A40" w:rsidRPr="006C1AEA">
        <w:rPr>
          <w:rFonts w:cs="Calibri"/>
        </w:rPr>
        <w:t>.</w:t>
      </w:r>
    </w:p>
    <w:p w14:paraId="1D087E9B" w14:textId="77777777" w:rsidR="00AE6454" w:rsidRPr="006C1AEA" w:rsidRDefault="00AE6454" w:rsidP="00AE6454">
      <w:pPr>
        <w:pStyle w:val="a6"/>
        <w:numPr>
          <w:ilvl w:val="0"/>
          <w:numId w:val="291"/>
        </w:numPr>
        <w:rPr>
          <w:rFonts w:cs="Calibri"/>
        </w:rPr>
      </w:pPr>
      <w:r w:rsidRPr="006C1AEA">
        <w:rPr>
          <w:rFonts w:cs="Calibri"/>
        </w:rPr>
        <w:t xml:space="preserve">Если движущийся впереди автомобиль имеет нестандартную форму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трактор или мотоцикл с прицепом</w:t>
      </w:r>
      <w:r w:rsidR="000B6A40" w:rsidRPr="006C1AEA">
        <w:rPr>
          <w:rFonts w:cs="Calibri"/>
        </w:rPr>
        <w:t>).</w:t>
      </w:r>
    </w:p>
    <w:p w14:paraId="69EDB847" w14:textId="77777777" w:rsidR="00AE6454" w:rsidRPr="006C1AEA" w:rsidRDefault="00AE6454" w:rsidP="00AE6454">
      <w:pPr>
        <w:pStyle w:val="a6"/>
        <w:numPr>
          <w:ilvl w:val="0"/>
          <w:numId w:val="291"/>
        </w:numPr>
        <w:rPr>
          <w:rFonts w:cs="Calibri"/>
        </w:rPr>
      </w:pPr>
      <w:r w:rsidRPr="006C1AEA">
        <w:rPr>
          <w:rFonts w:cs="Calibri"/>
        </w:rPr>
        <w:t>Если впереди находится детский велосипед, велосипед с крупным грузом, велосипед с несколькими седоками или велосипед необычной формы (велосипед с детским сиденьем, тандемный велосипед и т.п.)</w:t>
      </w:r>
      <w:r w:rsidR="000B6A40" w:rsidRPr="006C1AEA">
        <w:rPr>
          <w:rFonts w:cs="Calibri"/>
        </w:rPr>
        <w:t>.</w:t>
      </w:r>
    </w:p>
    <w:p w14:paraId="5FC36FEE" w14:textId="77777777" w:rsidR="00AE6454" w:rsidRPr="006C1AEA" w:rsidRDefault="00AE6454" w:rsidP="00AE6454">
      <w:pPr>
        <w:pStyle w:val="a6"/>
        <w:numPr>
          <w:ilvl w:val="0"/>
          <w:numId w:val="291"/>
        </w:numPr>
        <w:rPr>
          <w:rFonts w:cs="Calibri"/>
        </w:rPr>
      </w:pPr>
      <w:r w:rsidRPr="006C1AEA">
        <w:rPr>
          <w:rFonts w:cs="Calibri"/>
        </w:rPr>
        <w:t>Если рост пешехода или высота велосипеда перед автомобилем меньше 1 м или больше 2 м</w:t>
      </w:r>
      <w:r w:rsidR="000B6A40" w:rsidRPr="006C1AEA">
        <w:rPr>
          <w:rFonts w:cs="Calibri"/>
        </w:rPr>
        <w:t>.</w:t>
      </w:r>
    </w:p>
    <w:p w14:paraId="67A9EC21" w14:textId="77777777" w:rsidR="00AE6454" w:rsidRPr="006C1AEA" w:rsidRDefault="00AE6454" w:rsidP="00AE6454">
      <w:pPr>
        <w:pStyle w:val="a6"/>
        <w:numPr>
          <w:ilvl w:val="0"/>
          <w:numId w:val="291"/>
        </w:numPr>
        <w:rPr>
          <w:rFonts w:cs="Calibri"/>
        </w:rPr>
      </w:pPr>
      <w:r w:rsidRPr="006C1AEA">
        <w:rPr>
          <w:rFonts w:cs="Calibri"/>
        </w:rPr>
        <w:t>Если пешеход или велосипедист одет в одежду слишком большого размера (плащ от дождя, длинная юбка и т.п.), которая делает силуэт нечетким</w:t>
      </w:r>
      <w:r w:rsidR="000B6A40" w:rsidRPr="006C1AEA">
        <w:rPr>
          <w:rFonts w:cs="Calibri"/>
        </w:rPr>
        <w:t>.</w:t>
      </w:r>
    </w:p>
    <w:p w14:paraId="7CD492B0" w14:textId="77777777" w:rsidR="00AE6454" w:rsidRPr="006C1AEA" w:rsidRDefault="00AE6454" w:rsidP="00AE6454">
      <w:pPr>
        <w:pStyle w:val="a6"/>
        <w:numPr>
          <w:ilvl w:val="0"/>
          <w:numId w:val="291"/>
        </w:numPr>
        <w:rPr>
          <w:rFonts w:cs="Calibri"/>
        </w:rPr>
      </w:pPr>
      <w:r w:rsidRPr="006C1AEA">
        <w:rPr>
          <w:rFonts w:cs="Calibri"/>
        </w:rPr>
        <w:t>Если пешеход наклонился вперед или сидит на корточках</w:t>
      </w:r>
      <w:r w:rsidR="000B6A40" w:rsidRPr="006C1AEA">
        <w:rPr>
          <w:rFonts w:cs="Calibri"/>
        </w:rPr>
        <w:t>,</w:t>
      </w:r>
      <w:r w:rsidRPr="006C1AEA">
        <w:rPr>
          <w:rFonts w:cs="Calibri"/>
        </w:rPr>
        <w:t xml:space="preserve"> или если велосипедист наклонился вперед</w:t>
      </w:r>
      <w:r w:rsidR="000B6A40" w:rsidRPr="006C1AEA">
        <w:rPr>
          <w:rFonts w:cs="Calibri"/>
        </w:rPr>
        <w:t>.</w:t>
      </w:r>
    </w:p>
    <w:p w14:paraId="020C6EF0" w14:textId="77777777" w:rsidR="00AE6454" w:rsidRPr="006C1AEA" w:rsidRDefault="00AE6454" w:rsidP="00AE6454">
      <w:pPr>
        <w:pStyle w:val="a6"/>
        <w:numPr>
          <w:ilvl w:val="0"/>
          <w:numId w:val="291"/>
        </w:numPr>
        <w:rPr>
          <w:rFonts w:cs="Calibri"/>
        </w:rPr>
      </w:pPr>
      <w:r w:rsidRPr="006C1AEA">
        <w:rPr>
          <w:rFonts w:cs="Calibri"/>
        </w:rPr>
        <w:t>Если пешеход или велосипедист быстро движется</w:t>
      </w:r>
      <w:r w:rsidR="000B6A40" w:rsidRPr="006C1AEA">
        <w:rPr>
          <w:rFonts w:cs="Calibri"/>
        </w:rPr>
        <w:t>.</w:t>
      </w:r>
    </w:p>
    <w:p w14:paraId="3208B08D" w14:textId="77777777" w:rsidR="00AE6454" w:rsidRPr="006C1AEA" w:rsidRDefault="00AE6454" w:rsidP="00AE6454">
      <w:pPr>
        <w:pStyle w:val="a6"/>
        <w:numPr>
          <w:ilvl w:val="0"/>
          <w:numId w:val="291"/>
        </w:numPr>
        <w:rPr>
          <w:rFonts w:cs="Calibri"/>
        </w:rPr>
      </w:pPr>
      <w:r w:rsidRPr="006C1AEA">
        <w:rPr>
          <w:rFonts w:cs="Calibri"/>
        </w:rPr>
        <w:t>Если пешеход толкает перед собой коляску, инвалидное кресло, велосипед или другое транспортное средство</w:t>
      </w:r>
      <w:r w:rsidR="000B6A40" w:rsidRPr="006C1AEA">
        <w:rPr>
          <w:rFonts w:cs="Calibri"/>
        </w:rPr>
        <w:t>.</w:t>
      </w:r>
    </w:p>
    <w:p w14:paraId="1269D005" w14:textId="77777777" w:rsidR="00AE6454" w:rsidRPr="006C1AEA" w:rsidRDefault="00AE6454" w:rsidP="00AE6454">
      <w:pPr>
        <w:pStyle w:val="a6"/>
        <w:numPr>
          <w:ilvl w:val="0"/>
          <w:numId w:val="291"/>
        </w:numPr>
        <w:rPr>
          <w:rFonts w:cs="Calibri"/>
        </w:rPr>
      </w:pPr>
      <w:r w:rsidRPr="006C1AEA">
        <w:rPr>
          <w:rFonts w:cs="Calibri"/>
        </w:rPr>
        <w:t xml:space="preserve">В сложных погодных условиях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при сильном дожде, тумане, снежной или песчаной буре</w:t>
      </w:r>
      <w:r w:rsidR="000B6A40" w:rsidRPr="006C1AEA">
        <w:rPr>
          <w:rFonts w:cs="Calibri"/>
        </w:rPr>
        <w:t>).</w:t>
      </w:r>
    </w:p>
    <w:p w14:paraId="005DFC2E" w14:textId="77777777" w:rsidR="00AE6454" w:rsidRPr="006C1AEA" w:rsidRDefault="00AE6454" w:rsidP="00AE6454">
      <w:pPr>
        <w:pStyle w:val="a6"/>
        <w:numPr>
          <w:ilvl w:val="0"/>
          <w:numId w:val="291"/>
        </w:numPr>
        <w:rPr>
          <w:rFonts w:cs="Calibri"/>
        </w:rPr>
      </w:pPr>
      <w:r w:rsidRPr="006C1AEA">
        <w:rPr>
          <w:rFonts w:cs="Calibri"/>
        </w:rPr>
        <w:t>При движении через плотный туман или дым</w:t>
      </w:r>
      <w:r w:rsidR="000B6A40" w:rsidRPr="006C1AEA">
        <w:rPr>
          <w:rFonts w:cs="Calibri"/>
        </w:rPr>
        <w:t>.</w:t>
      </w:r>
    </w:p>
    <w:p w14:paraId="30A01235" w14:textId="77777777" w:rsidR="00AE6454" w:rsidRPr="006C1AEA" w:rsidRDefault="000B6A40" w:rsidP="00AE6454">
      <w:pPr>
        <w:pStyle w:val="a6"/>
        <w:numPr>
          <w:ilvl w:val="0"/>
          <w:numId w:val="291"/>
        </w:numPr>
        <w:rPr>
          <w:rFonts w:cs="Calibri"/>
        </w:rPr>
      </w:pPr>
      <w:r w:rsidRPr="006C1AEA">
        <w:rPr>
          <w:rFonts w:cs="Calibri"/>
        </w:rPr>
        <w:t xml:space="preserve">При движении в темном пространстве </w:t>
      </w:r>
      <w:r w:rsidR="00AE6454" w:rsidRPr="006C1AEA">
        <w:rPr>
          <w:rFonts w:cs="Calibri"/>
        </w:rPr>
        <w:t xml:space="preserve"> </w:t>
      </w:r>
      <w:r w:rsidRPr="006C1AEA">
        <w:rPr>
          <w:rFonts w:cs="Calibri"/>
        </w:rPr>
        <w:t>(</w:t>
      </w:r>
      <w:r w:rsidR="00AE6454" w:rsidRPr="006C1AEA">
        <w:rPr>
          <w:rFonts w:cs="Calibri"/>
        </w:rPr>
        <w:t>например</w:t>
      </w:r>
      <w:r w:rsidRPr="006C1AEA">
        <w:rPr>
          <w:rFonts w:cs="Calibri"/>
        </w:rPr>
        <w:t>,</w:t>
      </w:r>
      <w:r w:rsidR="00AE6454" w:rsidRPr="006C1AEA">
        <w:rPr>
          <w:rFonts w:cs="Calibri"/>
        </w:rPr>
        <w:t xml:space="preserve"> на рассвете или на закате, ночью или в тоннеле, когда цвет обнаруживаемого объекта почти не отличается от цвета окружающей обстановки</w:t>
      </w:r>
      <w:r w:rsidRPr="006C1AEA">
        <w:rPr>
          <w:rFonts w:cs="Calibri"/>
        </w:rPr>
        <w:t>).</w:t>
      </w:r>
    </w:p>
    <w:p w14:paraId="07E73627" w14:textId="77777777" w:rsidR="00AE6454" w:rsidRPr="006C1AEA" w:rsidRDefault="00AE6454" w:rsidP="00AE6454">
      <w:pPr>
        <w:pStyle w:val="a6"/>
        <w:numPr>
          <w:ilvl w:val="0"/>
          <w:numId w:val="291"/>
        </w:numPr>
        <w:rPr>
          <w:rFonts w:cs="Calibri"/>
        </w:rPr>
      </w:pPr>
      <w:r w:rsidRPr="006C1AEA">
        <w:rPr>
          <w:rFonts w:cs="Calibri"/>
        </w:rPr>
        <w:t xml:space="preserve">При движении в местности с быстрой сменой уровня освещенности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на входе в т</w:t>
      </w:r>
      <w:r w:rsidR="000B6A40" w:rsidRPr="006C1AEA">
        <w:rPr>
          <w:rFonts w:cs="Calibri"/>
        </w:rPr>
        <w:t>о</w:t>
      </w:r>
      <w:r w:rsidRPr="006C1AEA">
        <w:rPr>
          <w:rFonts w:cs="Calibri"/>
        </w:rPr>
        <w:t>ннель и выходе из него</w:t>
      </w:r>
      <w:r w:rsidR="000B6A40" w:rsidRPr="006C1AEA">
        <w:rPr>
          <w:rFonts w:cs="Calibri"/>
        </w:rPr>
        <w:t>).</w:t>
      </w:r>
    </w:p>
    <w:p w14:paraId="4C152F30" w14:textId="77777777" w:rsidR="00AE6454" w:rsidRPr="006C1AEA" w:rsidRDefault="000B6A40" w:rsidP="00AE6454">
      <w:pPr>
        <w:pStyle w:val="a6"/>
        <w:numPr>
          <w:ilvl w:val="0"/>
          <w:numId w:val="291"/>
        </w:numPr>
        <w:rPr>
          <w:rFonts w:cs="Calibri"/>
        </w:rPr>
      </w:pPr>
      <w:r w:rsidRPr="006C1AEA">
        <w:rPr>
          <w:rFonts w:cs="Calibri"/>
        </w:rPr>
        <w:t>Если п</w:t>
      </w:r>
      <w:r w:rsidR="00AE6454" w:rsidRPr="006C1AEA">
        <w:rPr>
          <w:rFonts w:cs="Calibri"/>
        </w:rPr>
        <w:t>осле запуска двигателя автомобиль не двигался в течение некоторого времени</w:t>
      </w:r>
      <w:r w:rsidRPr="006C1AEA">
        <w:rPr>
          <w:rFonts w:cs="Calibri"/>
        </w:rPr>
        <w:t>.</w:t>
      </w:r>
    </w:p>
    <w:p w14:paraId="63C0270B" w14:textId="77777777" w:rsidR="00AE6454" w:rsidRPr="006C1AEA" w:rsidRDefault="00AE6454" w:rsidP="00AE6454">
      <w:pPr>
        <w:pStyle w:val="a6"/>
        <w:numPr>
          <w:ilvl w:val="0"/>
          <w:numId w:val="291"/>
        </w:numPr>
        <w:rPr>
          <w:rFonts w:cs="Calibri"/>
        </w:rPr>
      </w:pPr>
      <w:r w:rsidRPr="006C1AEA">
        <w:rPr>
          <w:rFonts w:cs="Calibri"/>
        </w:rPr>
        <w:t>Во время совершения левого/правого поворота и в течение нескольких секунд после</w:t>
      </w:r>
      <w:r w:rsidR="000B6A40" w:rsidRPr="006C1AEA">
        <w:rPr>
          <w:rFonts w:cs="Calibri"/>
        </w:rPr>
        <w:t xml:space="preserve"> него.</w:t>
      </w:r>
    </w:p>
    <w:p w14:paraId="5DA6AC55" w14:textId="77777777" w:rsidR="00AE6454" w:rsidRPr="006C1AEA" w:rsidRDefault="00AE6454" w:rsidP="00AE6454">
      <w:pPr>
        <w:pStyle w:val="a6"/>
        <w:numPr>
          <w:ilvl w:val="0"/>
          <w:numId w:val="291"/>
        </w:numPr>
        <w:rPr>
          <w:rFonts w:cs="Calibri"/>
        </w:rPr>
      </w:pPr>
      <w:r w:rsidRPr="006C1AEA">
        <w:rPr>
          <w:rFonts w:cs="Calibri"/>
        </w:rPr>
        <w:t>При движении по кривой или в течение нескольких секунд после</w:t>
      </w:r>
      <w:r w:rsidR="000B6A40" w:rsidRPr="006C1AEA">
        <w:rPr>
          <w:rFonts w:cs="Calibri"/>
        </w:rPr>
        <w:t xml:space="preserve"> этого.</w:t>
      </w:r>
    </w:p>
    <w:p w14:paraId="5E2E22D3" w14:textId="77777777" w:rsidR="00AE6454" w:rsidRPr="006C1AEA" w:rsidRDefault="00AE6454" w:rsidP="00AE6454">
      <w:pPr>
        <w:pStyle w:val="a6"/>
        <w:numPr>
          <w:ilvl w:val="0"/>
          <w:numId w:val="291"/>
        </w:numPr>
        <w:rPr>
          <w:rFonts w:cs="Calibri"/>
        </w:rPr>
      </w:pPr>
      <w:r w:rsidRPr="006C1AEA">
        <w:rPr>
          <w:rFonts w:cs="Calibri"/>
        </w:rPr>
        <w:t>Если автомобиль находится в заносе</w:t>
      </w:r>
      <w:r w:rsidR="000B6A40" w:rsidRPr="006C1AEA">
        <w:rPr>
          <w:rFonts w:cs="Calibri"/>
        </w:rPr>
        <w:t>.</w:t>
      </w:r>
    </w:p>
    <w:p w14:paraId="2AFAF2B6" w14:textId="77777777" w:rsidR="00AE6454" w:rsidRPr="006C1AEA" w:rsidRDefault="00AE6454" w:rsidP="00AE6454">
      <w:pPr>
        <w:rPr>
          <w:rFonts w:cs="Calibri"/>
        </w:rPr>
      </w:pPr>
    </w:p>
    <w:p w14:paraId="783E05D5" w14:textId="77777777" w:rsidR="00AE6454" w:rsidRPr="006C1AEA" w:rsidRDefault="00AE6454">
      <w:pPr>
        <w:rPr>
          <w:rFonts w:cs="Calibri"/>
        </w:rPr>
      </w:pPr>
      <w:r w:rsidRPr="006C1AEA">
        <w:rPr>
          <w:rFonts w:cs="Calibri"/>
        </w:rPr>
        <w:br w:type="page"/>
      </w:r>
    </w:p>
    <w:p w14:paraId="7E72B4C9" w14:textId="77777777" w:rsidR="00AE6454" w:rsidRPr="002D791B" w:rsidRDefault="00AE6454" w:rsidP="00AE6454">
      <w:pPr>
        <w:pBdr>
          <w:bottom w:val="single" w:sz="12" w:space="1" w:color="auto"/>
        </w:pBdr>
        <w:rPr>
          <w:rFonts w:cs="Calibri"/>
          <w:b/>
          <w:bCs/>
          <w:sz w:val="22"/>
          <w:szCs w:val="22"/>
        </w:rPr>
      </w:pPr>
      <w:r w:rsidRPr="006C1AEA">
        <w:rPr>
          <w:rFonts w:cs="Calibri"/>
          <w:b/>
          <w:bCs/>
        </w:rPr>
        <w:t>298</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118E7F54" w14:textId="77777777" w:rsidR="00AE6454" w:rsidRPr="006C1AEA" w:rsidRDefault="00AE6454" w:rsidP="00AE6454">
      <w:pPr>
        <w:rPr>
          <w:rFonts w:cs="Calibri"/>
        </w:rPr>
      </w:pPr>
    </w:p>
    <w:tbl>
      <w:tblPr>
        <w:tblW w:w="0" w:type="auto"/>
        <w:tblLook w:val="04A0" w:firstRow="1" w:lastRow="0" w:firstColumn="1" w:lastColumn="0" w:noHBand="0" w:noVBand="1"/>
      </w:tblPr>
      <w:tblGrid>
        <w:gridCol w:w="6374"/>
        <w:gridCol w:w="2965"/>
      </w:tblGrid>
      <w:tr w:rsidR="00AE6454" w:rsidRPr="006C1AEA" w14:paraId="1B3B7310" w14:textId="77777777" w:rsidTr="006C1AEA">
        <w:tc>
          <w:tcPr>
            <w:tcW w:w="6374" w:type="dxa"/>
            <w:shd w:val="clear" w:color="auto" w:fill="auto"/>
          </w:tcPr>
          <w:p w14:paraId="22B77A2E" w14:textId="77777777" w:rsidR="00AE6454" w:rsidRPr="006C1AEA" w:rsidRDefault="00AE6454" w:rsidP="006C1AEA">
            <w:pPr>
              <w:pStyle w:val="a6"/>
              <w:numPr>
                <w:ilvl w:val="0"/>
                <w:numId w:val="292"/>
              </w:numPr>
              <w:ind w:left="314"/>
              <w:rPr>
                <w:rFonts w:cs="Calibri"/>
              </w:rPr>
            </w:pPr>
            <w:r w:rsidRPr="006C1AEA">
              <w:rPr>
                <w:rFonts w:cs="Calibri"/>
              </w:rPr>
              <w:t>Когда передняя часть автомобиля поднята или опущена</w:t>
            </w:r>
            <w:r w:rsidR="000B6A40" w:rsidRPr="006C1AEA">
              <w:rPr>
                <w:rFonts w:cs="Calibri"/>
              </w:rPr>
              <w:t>.</w:t>
            </w:r>
          </w:p>
        </w:tc>
        <w:tc>
          <w:tcPr>
            <w:tcW w:w="2965" w:type="dxa"/>
            <w:shd w:val="clear" w:color="auto" w:fill="auto"/>
          </w:tcPr>
          <w:p w14:paraId="73D7072E" w14:textId="07CF72D7" w:rsidR="00AE6454" w:rsidRPr="006C1AEA" w:rsidRDefault="009D3CDE" w:rsidP="00AE6454">
            <w:pPr>
              <w:rPr>
                <w:rFonts w:cs="Calibri"/>
              </w:rPr>
            </w:pPr>
            <w:r w:rsidRPr="006C1AEA">
              <w:rPr>
                <w:rFonts w:cs="Calibri"/>
                <w:noProof/>
                <w:lang w:eastAsia="ru-RU"/>
              </w:rPr>
              <w:drawing>
                <wp:inline distT="0" distB="0" distL="0" distR="0" wp14:anchorId="5203A94C" wp14:editId="555DBAAD">
                  <wp:extent cx="1685925" cy="1143000"/>
                  <wp:effectExtent l="0" t="0" r="0" b="0"/>
                  <wp:docPr id="593"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685925" cy="1143000"/>
                          </a:xfrm>
                          <a:prstGeom prst="rect">
                            <a:avLst/>
                          </a:prstGeom>
                          <a:noFill/>
                          <a:ln>
                            <a:noFill/>
                          </a:ln>
                        </pic:spPr>
                      </pic:pic>
                    </a:graphicData>
                  </a:graphic>
                </wp:inline>
              </w:drawing>
            </w:r>
          </w:p>
        </w:tc>
      </w:tr>
    </w:tbl>
    <w:p w14:paraId="52B9F052" w14:textId="77777777" w:rsidR="00AE6454" w:rsidRPr="006C1AEA" w:rsidRDefault="00AE6454" w:rsidP="00AE6454">
      <w:pPr>
        <w:pStyle w:val="a6"/>
        <w:numPr>
          <w:ilvl w:val="0"/>
          <w:numId w:val="292"/>
        </w:numPr>
        <w:ind w:left="426"/>
        <w:rPr>
          <w:rFonts w:cs="Calibri"/>
        </w:rPr>
      </w:pPr>
      <w:r w:rsidRPr="006C1AEA">
        <w:rPr>
          <w:rFonts w:cs="Calibri"/>
        </w:rPr>
        <w:t>При разбалансировке колес автомобиля</w:t>
      </w:r>
      <w:r w:rsidR="000B6A40" w:rsidRPr="006C1AEA">
        <w:rPr>
          <w:rFonts w:cs="Calibri"/>
        </w:rPr>
        <w:t>.</w:t>
      </w:r>
    </w:p>
    <w:p w14:paraId="42456CE1" w14:textId="77777777" w:rsidR="00AE6454" w:rsidRPr="006C1AEA" w:rsidRDefault="00386BA0" w:rsidP="00AE6454">
      <w:pPr>
        <w:pStyle w:val="a6"/>
        <w:numPr>
          <w:ilvl w:val="0"/>
          <w:numId w:val="292"/>
        </w:numPr>
        <w:ind w:left="426"/>
        <w:rPr>
          <w:rFonts w:cs="Calibri"/>
        </w:rPr>
      </w:pPr>
      <w:r w:rsidRPr="006C1AEA">
        <w:rPr>
          <w:rFonts w:cs="Calibri"/>
        </w:rPr>
        <w:t>Если щетка стеклоочистителя блокирует переднюю камеру</w:t>
      </w:r>
      <w:r w:rsidR="000B6A40" w:rsidRPr="006C1AEA">
        <w:rPr>
          <w:rFonts w:cs="Calibri"/>
        </w:rPr>
        <w:t>.</w:t>
      </w:r>
    </w:p>
    <w:p w14:paraId="7C6ECD93" w14:textId="77777777" w:rsidR="00386BA0" w:rsidRPr="006C1AEA" w:rsidRDefault="000B6A40" w:rsidP="00AE6454">
      <w:pPr>
        <w:pStyle w:val="a6"/>
        <w:numPr>
          <w:ilvl w:val="0"/>
          <w:numId w:val="292"/>
        </w:numPr>
        <w:ind w:left="426"/>
        <w:rPr>
          <w:rFonts w:cs="Calibri"/>
        </w:rPr>
      </w:pPr>
      <w:r w:rsidRPr="006C1AEA">
        <w:rPr>
          <w:rFonts w:cs="Calibri"/>
        </w:rPr>
        <w:t>Когда а</w:t>
      </w:r>
      <w:r w:rsidR="00386BA0" w:rsidRPr="006C1AEA">
        <w:rPr>
          <w:rFonts w:cs="Calibri"/>
        </w:rPr>
        <w:t>втомобиль движется с очень большой скоростью</w:t>
      </w:r>
      <w:r w:rsidRPr="006C1AEA">
        <w:rPr>
          <w:rFonts w:cs="Calibri"/>
        </w:rPr>
        <w:t>.</w:t>
      </w:r>
    </w:p>
    <w:p w14:paraId="41D17870" w14:textId="77777777" w:rsidR="00386BA0" w:rsidRPr="006C1AEA" w:rsidRDefault="00386BA0" w:rsidP="00AE6454">
      <w:pPr>
        <w:pStyle w:val="a6"/>
        <w:numPr>
          <w:ilvl w:val="0"/>
          <w:numId w:val="292"/>
        </w:numPr>
        <w:ind w:left="426"/>
        <w:rPr>
          <w:rFonts w:cs="Calibri"/>
        </w:rPr>
      </w:pPr>
      <w:r w:rsidRPr="006C1AEA">
        <w:rPr>
          <w:rFonts w:cs="Calibri"/>
        </w:rPr>
        <w:t>При движении вверх по склону</w:t>
      </w:r>
      <w:r w:rsidR="000B6A40" w:rsidRPr="006C1AEA">
        <w:rPr>
          <w:rFonts w:cs="Calibri"/>
        </w:rPr>
        <w:t>.</w:t>
      </w:r>
    </w:p>
    <w:p w14:paraId="1C063A3B" w14:textId="77777777" w:rsidR="00386BA0" w:rsidRPr="006C1AEA" w:rsidRDefault="00386BA0" w:rsidP="00AE6454">
      <w:pPr>
        <w:pStyle w:val="a6"/>
        <w:numPr>
          <w:ilvl w:val="0"/>
          <w:numId w:val="292"/>
        </w:numPr>
        <w:ind w:left="426"/>
        <w:rPr>
          <w:rFonts w:cs="Calibri"/>
        </w:rPr>
      </w:pPr>
      <w:r w:rsidRPr="006C1AEA">
        <w:rPr>
          <w:rFonts w:cs="Calibri"/>
        </w:rPr>
        <w:t>Когда радарный датчик или передняя камера не выровнены</w:t>
      </w:r>
      <w:r w:rsidR="000B6A40" w:rsidRPr="006C1AEA">
        <w:rPr>
          <w:rFonts w:cs="Calibri"/>
        </w:rPr>
        <w:t>.</w:t>
      </w:r>
    </w:p>
    <w:p w14:paraId="35F49F3C" w14:textId="77777777" w:rsidR="00386BA0" w:rsidRPr="006C1AEA" w:rsidRDefault="00386BA0" w:rsidP="00AE6454">
      <w:pPr>
        <w:pStyle w:val="a6"/>
        <w:numPr>
          <w:ilvl w:val="0"/>
          <w:numId w:val="292"/>
        </w:numPr>
        <w:ind w:left="426"/>
        <w:rPr>
          <w:rFonts w:cs="Calibri"/>
        </w:rPr>
      </w:pPr>
      <w:r w:rsidRPr="006C1AEA">
        <w:rPr>
          <w:rFonts w:cs="Calibri"/>
        </w:rPr>
        <w:t>При движении по дороге, разделенной несколькими полосами движения, по которым движется встречный транспортный поток, во время поворота направо/налево</w:t>
      </w:r>
      <w:r w:rsidR="000B6A40" w:rsidRPr="006C1AEA">
        <w:rPr>
          <w:rFonts w:cs="Calibri"/>
        </w:rPr>
        <w:t>.</w:t>
      </w:r>
    </w:p>
    <w:tbl>
      <w:tblPr>
        <w:tblW w:w="0" w:type="auto"/>
        <w:tblLook w:val="04A0" w:firstRow="1" w:lastRow="0" w:firstColumn="1" w:lastColumn="0" w:noHBand="0" w:noVBand="1"/>
      </w:tblPr>
      <w:tblGrid>
        <w:gridCol w:w="6651"/>
        <w:gridCol w:w="2691"/>
      </w:tblGrid>
      <w:tr w:rsidR="00386BA0" w:rsidRPr="006C1AEA" w14:paraId="24D30A70" w14:textId="77777777" w:rsidTr="006C1AEA">
        <w:tc>
          <w:tcPr>
            <w:tcW w:w="6651" w:type="dxa"/>
            <w:shd w:val="clear" w:color="auto" w:fill="auto"/>
          </w:tcPr>
          <w:p w14:paraId="048D8450" w14:textId="77777777" w:rsidR="00386BA0" w:rsidRPr="006C1AEA" w:rsidRDefault="00386BA0" w:rsidP="006C1AEA">
            <w:pPr>
              <w:pStyle w:val="a6"/>
              <w:numPr>
                <w:ilvl w:val="0"/>
                <w:numId w:val="292"/>
              </w:numPr>
              <w:ind w:left="314"/>
              <w:rPr>
                <w:rFonts w:cs="Calibri"/>
              </w:rPr>
            </w:pPr>
            <w:r w:rsidRPr="006C1AEA">
              <w:rPr>
                <w:rFonts w:cs="Calibri"/>
              </w:rPr>
              <w:t>При существенном отклонении в сторону встречного автомобиля во время поворота направо/налево</w:t>
            </w:r>
            <w:r w:rsidR="000B6A40" w:rsidRPr="006C1AEA">
              <w:rPr>
                <w:rFonts w:cs="Calibri"/>
              </w:rPr>
              <w:t>.</w:t>
            </w:r>
          </w:p>
        </w:tc>
        <w:tc>
          <w:tcPr>
            <w:tcW w:w="2688" w:type="dxa"/>
            <w:shd w:val="clear" w:color="auto" w:fill="auto"/>
          </w:tcPr>
          <w:p w14:paraId="4419976D" w14:textId="6DA058A9" w:rsidR="00386BA0" w:rsidRPr="006C1AEA" w:rsidRDefault="009D3CDE" w:rsidP="00386BA0">
            <w:pPr>
              <w:rPr>
                <w:rFonts w:cs="Calibri"/>
              </w:rPr>
            </w:pPr>
            <w:r w:rsidRPr="006C1AEA">
              <w:rPr>
                <w:rFonts w:cs="Calibri"/>
                <w:noProof/>
                <w:lang w:eastAsia="ru-RU"/>
              </w:rPr>
              <w:drawing>
                <wp:inline distT="0" distB="0" distL="0" distR="0" wp14:anchorId="7182B747" wp14:editId="2C8B0DE2">
                  <wp:extent cx="1571625" cy="1057275"/>
                  <wp:effectExtent l="0" t="0" r="0" b="0"/>
                  <wp:docPr id="594"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571625" cy="1057275"/>
                          </a:xfrm>
                          <a:prstGeom prst="rect">
                            <a:avLst/>
                          </a:prstGeom>
                          <a:noFill/>
                          <a:ln>
                            <a:noFill/>
                          </a:ln>
                        </pic:spPr>
                      </pic:pic>
                    </a:graphicData>
                  </a:graphic>
                </wp:inline>
              </w:drawing>
            </w:r>
          </w:p>
        </w:tc>
      </w:tr>
      <w:tr w:rsidR="00386BA0" w:rsidRPr="006C1AEA" w14:paraId="48C3EFCA" w14:textId="77777777" w:rsidTr="006C1AEA">
        <w:tc>
          <w:tcPr>
            <w:tcW w:w="6651" w:type="dxa"/>
            <w:shd w:val="clear" w:color="auto" w:fill="auto"/>
          </w:tcPr>
          <w:p w14:paraId="4F443C5C" w14:textId="77777777" w:rsidR="00386BA0" w:rsidRPr="006C1AEA" w:rsidRDefault="00386BA0" w:rsidP="006C1AEA">
            <w:pPr>
              <w:pStyle w:val="a6"/>
              <w:numPr>
                <w:ilvl w:val="0"/>
                <w:numId w:val="292"/>
              </w:numPr>
              <w:ind w:left="314"/>
              <w:rPr>
                <w:rFonts w:cs="Calibri"/>
              </w:rPr>
            </w:pPr>
            <w:r w:rsidRPr="006C1AEA">
              <w:rPr>
                <w:rFonts w:cs="Calibri"/>
              </w:rPr>
              <w:t>Во время выполнения поворота направо/налево пешеход приближается к автомобилю сзади или сбоку</w:t>
            </w:r>
            <w:r w:rsidR="000B6A40" w:rsidRPr="006C1AEA">
              <w:rPr>
                <w:rFonts w:cs="Calibri"/>
              </w:rPr>
              <w:t>.</w:t>
            </w:r>
          </w:p>
        </w:tc>
        <w:tc>
          <w:tcPr>
            <w:tcW w:w="2688" w:type="dxa"/>
            <w:shd w:val="clear" w:color="auto" w:fill="auto"/>
          </w:tcPr>
          <w:p w14:paraId="07CC6ED1" w14:textId="2BBF1074" w:rsidR="00386BA0" w:rsidRPr="006C1AEA" w:rsidRDefault="009D3CDE" w:rsidP="00386BA0">
            <w:pPr>
              <w:rPr>
                <w:rFonts w:cs="Calibri"/>
                <w:noProof/>
              </w:rPr>
            </w:pPr>
            <w:r w:rsidRPr="006C1AEA">
              <w:rPr>
                <w:rFonts w:cs="Calibri"/>
                <w:noProof/>
                <w:lang w:eastAsia="ru-RU"/>
              </w:rPr>
              <w:drawing>
                <wp:inline distT="0" distB="0" distL="0" distR="0" wp14:anchorId="3EBE037F" wp14:editId="7712EA9A">
                  <wp:extent cx="1571625" cy="1047750"/>
                  <wp:effectExtent l="0" t="0" r="0" b="0"/>
                  <wp:docPr id="595"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71625" cy="1047750"/>
                          </a:xfrm>
                          <a:prstGeom prst="rect">
                            <a:avLst/>
                          </a:prstGeom>
                          <a:noFill/>
                          <a:ln>
                            <a:noFill/>
                          </a:ln>
                        </pic:spPr>
                      </pic:pic>
                    </a:graphicData>
                  </a:graphic>
                </wp:inline>
              </w:drawing>
            </w:r>
          </w:p>
        </w:tc>
      </w:tr>
    </w:tbl>
    <w:p w14:paraId="1FD2E423" w14:textId="77777777" w:rsidR="00386BA0" w:rsidRPr="006C1AEA" w:rsidRDefault="00386BA0" w:rsidP="00386BA0">
      <w:pPr>
        <w:pStyle w:val="a6"/>
        <w:numPr>
          <w:ilvl w:val="0"/>
          <w:numId w:val="292"/>
        </w:numPr>
        <w:ind w:left="142"/>
        <w:rPr>
          <w:rFonts w:cs="Calibri"/>
        </w:rPr>
      </w:pPr>
      <w:r w:rsidRPr="006C1AEA">
        <w:rPr>
          <w:rFonts w:cs="Calibri"/>
        </w:rPr>
        <w:t xml:space="preserve">Помимо ситуаций, описанных выше, в некоторых случаях, примеры которых приведены ниже, система помощи при экстренном повороте руля </w:t>
      </w:r>
      <w:r w:rsidR="000B6A40" w:rsidRPr="006C1AEA">
        <w:rPr>
          <w:rFonts w:cs="Calibri"/>
        </w:rPr>
        <w:t xml:space="preserve">также </w:t>
      </w:r>
      <w:r w:rsidRPr="006C1AEA">
        <w:rPr>
          <w:rFonts w:cs="Calibri"/>
        </w:rPr>
        <w:t>может не сработать</w:t>
      </w:r>
      <w:r w:rsidR="000B6A40" w:rsidRPr="006C1AEA">
        <w:rPr>
          <w:rFonts w:cs="Calibri"/>
        </w:rPr>
        <w:t>:</w:t>
      </w:r>
    </w:p>
    <w:p w14:paraId="7886DEB0" w14:textId="77777777" w:rsidR="00386BA0" w:rsidRPr="006C1AEA" w:rsidRDefault="00386BA0" w:rsidP="00386BA0">
      <w:pPr>
        <w:pStyle w:val="a6"/>
        <w:numPr>
          <w:ilvl w:val="0"/>
          <w:numId w:val="292"/>
        </w:numPr>
        <w:ind w:left="567"/>
        <w:rPr>
          <w:rFonts w:cs="Calibri"/>
        </w:rPr>
      </w:pPr>
      <w:r w:rsidRPr="006C1AEA">
        <w:rPr>
          <w:rFonts w:cs="Calibri"/>
        </w:rPr>
        <w:t xml:space="preserve">Белые (желтые) линии разметки трудно различимы </w:t>
      </w:r>
      <w:r w:rsidR="000B6A40" w:rsidRPr="006C1AEA">
        <w:rPr>
          <w:rFonts w:cs="Calibri"/>
        </w:rPr>
        <w:t>(</w:t>
      </w:r>
      <w:r w:rsidRPr="006C1AEA">
        <w:rPr>
          <w:rFonts w:cs="Calibri"/>
        </w:rPr>
        <w:t>например, если разметка блеклая, лини</w:t>
      </w:r>
      <w:r w:rsidR="000B6A40" w:rsidRPr="006C1AEA">
        <w:rPr>
          <w:rFonts w:cs="Calibri"/>
        </w:rPr>
        <w:t>и</w:t>
      </w:r>
      <w:r w:rsidRPr="006C1AEA">
        <w:rPr>
          <w:rFonts w:cs="Calibri"/>
        </w:rPr>
        <w:t xml:space="preserve"> разметки расходятся/сходятся или на них падает тень</w:t>
      </w:r>
      <w:r w:rsidR="000B6A40" w:rsidRPr="006C1AEA">
        <w:rPr>
          <w:rFonts w:cs="Calibri"/>
        </w:rPr>
        <w:t>).</w:t>
      </w:r>
    </w:p>
    <w:p w14:paraId="691A0D2E" w14:textId="77777777" w:rsidR="00386BA0" w:rsidRPr="006C1AEA" w:rsidRDefault="00386BA0" w:rsidP="00386BA0">
      <w:pPr>
        <w:pStyle w:val="a6"/>
        <w:numPr>
          <w:ilvl w:val="0"/>
          <w:numId w:val="292"/>
        </w:numPr>
        <w:ind w:left="567"/>
        <w:rPr>
          <w:rFonts w:cs="Calibri"/>
        </w:rPr>
      </w:pPr>
      <w:r w:rsidRPr="006C1AEA">
        <w:rPr>
          <w:rFonts w:cs="Calibri"/>
        </w:rPr>
        <w:t>Полоса движения шире или уже стандартного размера</w:t>
      </w:r>
      <w:r w:rsidR="000B6A40" w:rsidRPr="006C1AEA">
        <w:rPr>
          <w:rFonts w:cs="Calibri"/>
        </w:rPr>
        <w:t>.</w:t>
      </w:r>
    </w:p>
    <w:p w14:paraId="277898AC" w14:textId="77777777" w:rsidR="00386BA0" w:rsidRPr="006C1AEA" w:rsidRDefault="00AE4EAA" w:rsidP="00386BA0">
      <w:pPr>
        <w:pStyle w:val="a6"/>
        <w:numPr>
          <w:ilvl w:val="0"/>
          <w:numId w:val="292"/>
        </w:numPr>
        <w:ind w:left="567"/>
        <w:rPr>
          <w:rFonts w:cs="Calibri"/>
        </w:rPr>
      </w:pPr>
      <w:r w:rsidRPr="006C1AEA">
        <w:rPr>
          <w:rFonts w:cs="Calibri"/>
        </w:rPr>
        <w:t xml:space="preserve">Если на поверхности дороги есть светлые и темные пятна </w:t>
      </w:r>
      <w:r w:rsidR="000B6A40" w:rsidRPr="006C1AEA">
        <w:rPr>
          <w:rFonts w:cs="Calibri"/>
        </w:rPr>
        <w:t>(</w:t>
      </w:r>
      <w:r w:rsidRPr="006C1AEA">
        <w:rPr>
          <w:rFonts w:cs="Calibri"/>
        </w:rPr>
        <w:t>например, из-за ремонтных работ</w:t>
      </w:r>
      <w:r w:rsidR="000B6A40" w:rsidRPr="006C1AEA">
        <w:rPr>
          <w:rFonts w:cs="Calibri"/>
        </w:rPr>
        <w:t>).</w:t>
      </w:r>
    </w:p>
    <w:p w14:paraId="5885B4BB" w14:textId="77777777" w:rsidR="00AE4EAA" w:rsidRPr="006C1AEA" w:rsidRDefault="00AE4EAA" w:rsidP="00386BA0">
      <w:pPr>
        <w:pStyle w:val="a6"/>
        <w:numPr>
          <w:ilvl w:val="0"/>
          <w:numId w:val="292"/>
        </w:numPr>
        <w:ind w:left="567"/>
        <w:rPr>
          <w:rFonts w:cs="Calibri"/>
        </w:rPr>
      </w:pPr>
      <w:r w:rsidRPr="006C1AEA">
        <w:rPr>
          <w:rFonts w:cs="Calibri"/>
        </w:rPr>
        <w:t>Когда объект обнаружения находится слишком близко</w:t>
      </w:r>
      <w:r w:rsidR="000B6A40" w:rsidRPr="006C1AEA">
        <w:rPr>
          <w:rFonts w:cs="Calibri"/>
        </w:rPr>
        <w:t>.</w:t>
      </w:r>
    </w:p>
    <w:p w14:paraId="1C735742" w14:textId="77777777" w:rsidR="00AE4EAA" w:rsidRPr="006C1AEA" w:rsidRDefault="00AE4EAA" w:rsidP="00386BA0">
      <w:pPr>
        <w:pStyle w:val="a6"/>
        <w:numPr>
          <w:ilvl w:val="0"/>
          <w:numId w:val="292"/>
        </w:numPr>
        <w:ind w:left="567"/>
        <w:rPr>
          <w:rFonts w:cs="Calibri"/>
        </w:rPr>
      </w:pPr>
      <w:r w:rsidRPr="006C1AEA">
        <w:rPr>
          <w:rFonts w:cs="Calibri"/>
        </w:rPr>
        <w:t>Недостаточно безопасного или свободного места для маневра автомобиля</w:t>
      </w:r>
      <w:r w:rsidR="000B6A40" w:rsidRPr="006C1AEA">
        <w:rPr>
          <w:rFonts w:cs="Calibri"/>
        </w:rPr>
        <w:t>.</w:t>
      </w:r>
    </w:p>
    <w:p w14:paraId="0FE732FB" w14:textId="77777777" w:rsidR="00AE4EAA" w:rsidRPr="006C1AEA" w:rsidRDefault="00AE4EAA" w:rsidP="00386BA0">
      <w:pPr>
        <w:pStyle w:val="a6"/>
        <w:numPr>
          <w:ilvl w:val="0"/>
          <w:numId w:val="292"/>
        </w:numPr>
        <w:ind w:left="567"/>
        <w:rPr>
          <w:rFonts w:cs="Calibri"/>
        </w:rPr>
      </w:pPr>
      <w:r w:rsidRPr="006C1AEA">
        <w:rPr>
          <w:rFonts w:cs="Calibri"/>
        </w:rPr>
        <w:t>При наличии встречного транспортного средства</w:t>
      </w:r>
      <w:r w:rsidR="000B6A40" w:rsidRPr="006C1AEA">
        <w:rPr>
          <w:rFonts w:cs="Calibri"/>
        </w:rPr>
        <w:t>.</w:t>
      </w:r>
    </w:p>
    <w:p w14:paraId="339B7CE9" w14:textId="77777777" w:rsidR="00AE4EAA" w:rsidRPr="006C1AEA" w:rsidRDefault="000B6A40" w:rsidP="00386BA0">
      <w:pPr>
        <w:pStyle w:val="a6"/>
        <w:numPr>
          <w:ilvl w:val="0"/>
          <w:numId w:val="292"/>
        </w:numPr>
        <w:ind w:left="567"/>
        <w:rPr>
          <w:rFonts w:cs="Calibri"/>
        </w:rPr>
      </w:pPr>
      <w:r w:rsidRPr="006C1AEA">
        <w:rPr>
          <w:rFonts w:cs="Calibri"/>
        </w:rPr>
        <w:t>Если р</w:t>
      </w:r>
      <w:r w:rsidR="00AE4EAA" w:rsidRPr="006C1AEA">
        <w:rPr>
          <w:rFonts w:cs="Calibri"/>
        </w:rPr>
        <w:t xml:space="preserve">аботает система </w:t>
      </w:r>
      <w:r w:rsidR="00AE4EAA" w:rsidRPr="006C1AEA">
        <w:rPr>
          <w:rFonts w:cs="Calibri"/>
          <w:lang w:val="en-US"/>
        </w:rPr>
        <w:t>VSC</w:t>
      </w:r>
      <w:r w:rsidRPr="006C1AEA">
        <w:rPr>
          <w:rFonts w:cs="Calibri"/>
        </w:rPr>
        <w:t>.</w:t>
      </w:r>
    </w:p>
    <w:p w14:paraId="6F13B32F" w14:textId="77777777" w:rsidR="00AE4EAA" w:rsidRPr="006C1AEA" w:rsidRDefault="00AE4EAA" w:rsidP="00AE4EAA">
      <w:pPr>
        <w:rPr>
          <w:rFonts w:cs="Calibri"/>
        </w:rPr>
      </w:pPr>
    </w:p>
    <w:p w14:paraId="61CE0949" w14:textId="77777777" w:rsidR="00AE4EAA" w:rsidRPr="006C1AEA" w:rsidRDefault="00AE4EAA">
      <w:pPr>
        <w:rPr>
          <w:rFonts w:cs="Calibri"/>
        </w:rPr>
      </w:pPr>
      <w:r w:rsidRPr="006C1AEA">
        <w:rPr>
          <w:rFonts w:cs="Calibri"/>
        </w:rPr>
        <w:br w:type="page"/>
      </w:r>
    </w:p>
    <w:p w14:paraId="38470F0F" w14:textId="39668D9E" w:rsidR="00AE4EAA" w:rsidRPr="00AE4EAA" w:rsidRDefault="009D3CDE" w:rsidP="00AE4EAA">
      <w:pPr>
        <w:pBdr>
          <w:bottom w:val="single" w:sz="12" w:space="1" w:color="auto"/>
        </w:pBdr>
        <w:jc w:val="right"/>
      </w:pPr>
      <w:r>
        <w:rPr>
          <w:rFonts w:cs="Calibri"/>
          <w:noProof/>
          <w:lang w:eastAsia="ru-RU"/>
        </w:rPr>
        <mc:AlternateContent>
          <mc:Choice Requires="wps">
            <w:drawing>
              <wp:anchor distT="0" distB="0" distL="114300" distR="114300" simplePos="0" relativeHeight="251661312" behindDoc="0" locked="0" layoutInCell="1" allowOverlap="1" wp14:anchorId="48130190" wp14:editId="32DBE82B">
                <wp:simplePos x="0" y="0"/>
                <wp:positionH relativeFrom="column">
                  <wp:posOffset>5954395</wp:posOffset>
                </wp:positionH>
                <wp:positionV relativeFrom="paragraph">
                  <wp:posOffset>206375</wp:posOffset>
                </wp:positionV>
                <wp:extent cx="399415" cy="4565650"/>
                <wp:effectExtent l="0" t="0" r="0" b="0"/>
                <wp:wrapNone/>
                <wp:docPr id="12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8AD0A" w14:textId="77777777" w:rsidR="00A02E73" w:rsidRDefault="00A02E73" w:rsidP="00CF6CE3"/>
                          <w:p w14:paraId="6EE32548" w14:textId="77777777" w:rsidR="00A02E73" w:rsidRDefault="00A02E73" w:rsidP="00CF6CE3"/>
                          <w:p w14:paraId="1B1A3465" w14:textId="77777777" w:rsidR="00A02E73" w:rsidRDefault="00A02E73" w:rsidP="00CF6CE3"/>
                          <w:p w14:paraId="5758B645" w14:textId="77777777" w:rsidR="00A02E73" w:rsidRDefault="00A02E73" w:rsidP="00CF6CE3"/>
                          <w:tbl>
                            <w:tblPr>
                              <w:tblW w:w="0" w:type="auto"/>
                              <w:tblLook w:val="04A0" w:firstRow="1" w:lastRow="0" w:firstColumn="1" w:lastColumn="0" w:noHBand="0" w:noVBand="1"/>
                            </w:tblPr>
                            <w:tblGrid>
                              <w:gridCol w:w="523"/>
                              <w:tblGridChange w:id="217">
                                <w:tblGrid>
                                  <w:gridCol w:w="523"/>
                                </w:tblGrid>
                              </w:tblGridChange>
                            </w:tblGrid>
                            <w:tr w:rsidR="00A02E73" w14:paraId="42B7F552" w14:textId="77777777" w:rsidTr="005B0DC1">
                              <w:trPr>
                                <w:trHeight w:val="529"/>
                              </w:trPr>
                              <w:tc>
                                <w:tcPr>
                                  <w:tcW w:w="534" w:type="dxa"/>
                                  <w:shd w:val="clear" w:color="auto" w:fill="808080"/>
                                  <w:vAlign w:val="center"/>
                                </w:tcPr>
                                <w:p w14:paraId="01555C06" w14:textId="77777777" w:rsidR="00A02E73" w:rsidRPr="002D791B" w:rsidRDefault="00A02E73" w:rsidP="005F51A8">
                                  <w:pPr>
                                    <w:jc w:val="center"/>
                                    <w:rPr>
                                      <w:color w:val="FFFFFF"/>
                                    </w:rPr>
                                  </w:pPr>
                                  <w:r>
                                    <w:rPr>
                                      <w:color w:val="FFFFFF"/>
                                    </w:rPr>
                                    <w:t>4</w:t>
                                  </w:r>
                                </w:p>
                              </w:tc>
                            </w:tr>
                            <w:tr w:rsidR="00A02E73" w14:paraId="2CDFE515" w14:textId="77777777" w:rsidTr="00B92071">
                              <w:trPr>
                                <w:cantSplit/>
                                <w:trHeight w:val="5111"/>
                              </w:trPr>
                              <w:tc>
                                <w:tcPr>
                                  <w:tcW w:w="534" w:type="dxa"/>
                                  <w:shd w:val="clear" w:color="auto" w:fill="FFFFFF"/>
                                  <w:textDirection w:val="tbRl"/>
                                </w:tcPr>
                                <w:p w14:paraId="264B2BE6" w14:textId="77777777" w:rsidR="00A02E73" w:rsidRDefault="00A02E73" w:rsidP="002D791B">
                                  <w:pPr>
                                    <w:ind w:left="113" w:right="113"/>
                                  </w:pPr>
                                  <w:r w:rsidRPr="0029129C">
                                    <w:t>Вождение</w:t>
                                  </w:r>
                                  <w:r w:rsidRPr="002D791B">
                                    <w:t xml:space="preserve"> </w:t>
                                  </w:r>
                                </w:p>
                              </w:tc>
                            </w:tr>
                          </w:tbl>
                          <w:p w14:paraId="246417E5"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130190" id="_x0000_s1161" type="#_x0000_t202" style="position:absolute;left:0;text-align:left;margin-left:468.85pt;margin-top:16.25pt;width:31.45pt;height:3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" filled="f" stroked="f">
                <v:textbox>
                  <w:txbxContent>
                    <w:p w14:paraId="3308AD0A" w14:textId="77777777" w:rsidR="00A02E73" w:rsidRDefault="00A02E73" w:rsidP="00CF6CE3"/>
                    <w:p w14:paraId="6EE32548" w14:textId="77777777" w:rsidR="00A02E73" w:rsidRDefault="00A02E73" w:rsidP="00CF6CE3"/>
                    <w:p w14:paraId="1B1A3465" w14:textId="77777777" w:rsidR="00A02E73" w:rsidRDefault="00A02E73" w:rsidP="00CF6CE3"/>
                    <w:p w14:paraId="5758B645" w14:textId="77777777" w:rsidR="00A02E73" w:rsidRDefault="00A02E73" w:rsidP="00CF6CE3"/>
                    <w:tbl>
                      <w:tblPr>
                        <w:tblW w:w="0" w:type="auto"/>
                        <w:tblLook w:val="04A0" w:firstRow="1" w:lastRow="0" w:firstColumn="1" w:lastColumn="0" w:noHBand="0" w:noVBand="1"/>
                      </w:tblPr>
                      <w:tblGrid>
                        <w:gridCol w:w="523"/>
                        <w:tblGridChange w:id="218">
                          <w:tblGrid>
                            <w:gridCol w:w="523"/>
                          </w:tblGrid>
                        </w:tblGridChange>
                      </w:tblGrid>
                      <w:tr w:rsidR="00A02E73" w14:paraId="42B7F552" w14:textId="77777777" w:rsidTr="005B0DC1">
                        <w:trPr>
                          <w:trHeight w:val="529"/>
                        </w:trPr>
                        <w:tc>
                          <w:tcPr>
                            <w:tcW w:w="534" w:type="dxa"/>
                            <w:shd w:val="clear" w:color="auto" w:fill="808080"/>
                            <w:vAlign w:val="center"/>
                          </w:tcPr>
                          <w:p w14:paraId="01555C06" w14:textId="77777777" w:rsidR="00A02E73" w:rsidRPr="002D791B" w:rsidRDefault="00A02E73" w:rsidP="005F51A8">
                            <w:pPr>
                              <w:jc w:val="center"/>
                              <w:rPr>
                                <w:color w:val="FFFFFF"/>
                              </w:rPr>
                            </w:pPr>
                            <w:r>
                              <w:rPr>
                                <w:color w:val="FFFFFF"/>
                              </w:rPr>
                              <w:t>4</w:t>
                            </w:r>
                          </w:p>
                        </w:tc>
                      </w:tr>
                      <w:tr w:rsidR="00A02E73" w14:paraId="2CDFE515" w14:textId="77777777" w:rsidTr="00B92071">
                        <w:trPr>
                          <w:cantSplit/>
                          <w:trHeight w:val="5111"/>
                        </w:trPr>
                        <w:tc>
                          <w:tcPr>
                            <w:tcW w:w="534" w:type="dxa"/>
                            <w:shd w:val="clear" w:color="auto" w:fill="FFFFFF"/>
                            <w:textDirection w:val="tbRl"/>
                          </w:tcPr>
                          <w:p w14:paraId="264B2BE6" w14:textId="77777777" w:rsidR="00A02E73" w:rsidRDefault="00A02E73" w:rsidP="002D791B">
                            <w:pPr>
                              <w:ind w:left="113" w:right="113"/>
                            </w:pPr>
                            <w:r w:rsidRPr="0029129C">
                              <w:t>Вождение</w:t>
                            </w:r>
                            <w:r w:rsidRPr="002D791B">
                              <w:t xml:space="preserve"> </w:t>
                            </w:r>
                          </w:p>
                        </w:tc>
                      </w:tr>
                    </w:tbl>
                    <w:p w14:paraId="246417E5" w14:textId="77777777" w:rsidR="00A02E73" w:rsidRDefault="00A02E73" w:rsidP="00CF6CE3"/>
                  </w:txbxContent>
                </v:textbox>
              </v:shape>
            </w:pict>
          </mc:Fallback>
        </mc:AlternateContent>
      </w:r>
      <w:r w:rsidR="00AE4EAA" w:rsidRPr="002D791B">
        <w:rPr>
          <w:rFonts w:cs="Calibri"/>
          <w:sz w:val="22"/>
          <w:szCs w:val="22"/>
        </w:rPr>
        <w:t xml:space="preserve">4-5. </w:t>
      </w:r>
      <w:r w:rsidR="00AE4EAA" w:rsidRPr="002D791B">
        <w:rPr>
          <w:sz w:val="22"/>
          <w:szCs w:val="22"/>
        </w:rPr>
        <w:t>Использование систем помощи водителю</w:t>
      </w:r>
      <w:r w:rsidR="00AE4EAA">
        <w:tab/>
      </w:r>
      <w:r w:rsidR="00AE4EAA">
        <w:rPr>
          <w:b/>
          <w:bCs/>
        </w:rPr>
        <w:t>29</w:t>
      </w:r>
      <w:r w:rsidR="00AE4EAA" w:rsidRPr="00AE4EAA">
        <w:rPr>
          <w:b/>
          <w:bCs/>
        </w:rPr>
        <w:t>9</w:t>
      </w:r>
    </w:p>
    <w:p w14:paraId="19198E9D" w14:textId="77777777" w:rsidR="00AE4EAA" w:rsidRPr="006C1AEA" w:rsidRDefault="00AE4EAA" w:rsidP="00AE4EAA">
      <w:pPr>
        <w:pStyle w:val="a6"/>
        <w:numPr>
          <w:ilvl w:val="0"/>
          <w:numId w:val="293"/>
        </w:numPr>
        <w:rPr>
          <w:rFonts w:cs="Calibri"/>
        </w:rPr>
      </w:pPr>
      <w:r w:rsidRPr="006C1AEA">
        <w:rPr>
          <w:rFonts w:cs="Calibri"/>
        </w:rPr>
        <w:t>В некоторых ситуациях, перечисленных ниже, может быть не достигнуто требуемое тормозное усилие, что препятствует правильной работе системы:</w:t>
      </w:r>
    </w:p>
    <w:p w14:paraId="0480E08D" w14:textId="77777777" w:rsidR="00AE4EAA" w:rsidRPr="006C1AEA" w:rsidRDefault="00AE4EAA" w:rsidP="00AE4EAA">
      <w:pPr>
        <w:pStyle w:val="a6"/>
        <w:numPr>
          <w:ilvl w:val="0"/>
          <w:numId w:val="293"/>
        </w:numPr>
        <w:ind w:left="1134"/>
        <w:rPr>
          <w:rFonts w:cs="Calibri"/>
        </w:rPr>
      </w:pPr>
      <w:r w:rsidRPr="006C1AEA">
        <w:rPr>
          <w:rFonts w:cs="Calibri"/>
        </w:rPr>
        <w:t xml:space="preserve">Если функции торможения не могут работать в полную силу </w:t>
      </w:r>
      <w:r w:rsidR="000B6A40" w:rsidRPr="006C1AEA">
        <w:rPr>
          <w:rFonts w:cs="Calibri"/>
        </w:rPr>
        <w:t>(</w:t>
      </w:r>
      <w:r w:rsidRPr="006C1AEA">
        <w:rPr>
          <w:rFonts w:cs="Calibri"/>
        </w:rPr>
        <w:t>например</w:t>
      </w:r>
      <w:r w:rsidR="000B6A40" w:rsidRPr="006C1AEA">
        <w:rPr>
          <w:rFonts w:cs="Calibri"/>
        </w:rPr>
        <w:t>,</w:t>
      </w:r>
      <w:r w:rsidRPr="006C1AEA">
        <w:rPr>
          <w:rFonts w:cs="Calibri"/>
        </w:rPr>
        <w:t xml:space="preserve"> когда детали тормозной системы очень холодные, очень горячие или мокрые</w:t>
      </w:r>
      <w:r w:rsidR="000B6A40" w:rsidRPr="006C1AEA">
        <w:rPr>
          <w:rFonts w:cs="Calibri"/>
        </w:rPr>
        <w:t>).</w:t>
      </w:r>
    </w:p>
    <w:p w14:paraId="5F332796" w14:textId="77777777" w:rsidR="00AE4EAA" w:rsidRPr="006C1AEA" w:rsidRDefault="00AE4EAA" w:rsidP="00AE4EAA">
      <w:pPr>
        <w:pStyle w:val="a6"/>
        <w:numPr>
          <w:ilvl w:val="0"/>
          <w:numId w:val="293"/>
        </w:numPr>
        <w:ind w:left="1134"/>
        <w:rPr>
          <w:rFonts w:cs="Calibri"/>
        </w:rPr>
      </w:pPr>
      <w:r w:rsidRPr="006C1AEA">
        <w:rPr>
          <w:rFonts w:cs="Calibri"/>
        </w:rPr>
        <w:t>Если автомобиль не обслуживался должным образом (чрезмерный износ тормозов или шин, неправильное давление в шинах и т.п.)</w:t>
      </w:r>
      <w:r w:rsidR="000B6A40" w:rsidRPr="006C1AEA">
        <w:rPr>
          <w:rFonts w:cs="Calibri"/>
        </w:rPr>
        <w:t>.</w:t>
      </w:r>
    </w:p>
    <w:p w14:paraId="48827F55" w14:textId="77777777" w:rsidR="00AE4EAA" w:rsidRPr="006C1AEA" w:rsidRDefault="00AE4EAA" w:rsidP="00AE4EAA">
      <w:pPr>
        <w:pStyle w:val="a6"/>
        <w:numPr>
          <w:ilvl w:val="0"/>
          <w:numId w:val="293"/>
        </w:numPr>
        <w:ind w:left="1134"/>
        <w:rPr>
          <w:rFonts w:cs="Calibri"/>
        </w:rPr>
      </w:pPr>
      <w:r w:rsidRPr="006C1AEA">
        <w:rPr>
          <w:rFonts w:cs="Calibri"/>
        </w:rPr>
        <w:t>Когда автомобиль движется по гравийной дороге или другим скользким поверхностям</w:t>
      </w:r>
      <w:r w:rsidR="000B6A40" w:rsidRPr="006C1AEA">
        <w:rPr>
          <w:rFonts w:cs="Calibri"/>
        </w:rPr>
        <w:t>.</w:t>
      </w:r>
    </w:p>
    <w:p w14:paraId="515BB18D" w14:textId="77777777" w:rsidR="00AE4EAA" w:rsidRPr="006C1AEA" w:rsidRDefault="00AE4EAA" w:rsidP="00AE4EAA">
      <w:pPr>
        <w:pStyle w:val="a6"/>
        <w:numPr>
          <w:ilvl w:val="0"/>
          <w:numId w:val="293"/>
        </w:numPr>
        <w:ind w:left="1134"/>
        <w:rPr>
          <w:rFonts w:cs="Calibri"/>
        </w:rPr>
      </w:pPr>
      <w:r w:rsidRPr="006C1AEA">
        <w:rPr>
          <w:rFonts w:cs="Calibri"/>
        </w:rPr>
        <w:t>Когда на поверхности дороги имеются глубокие колеи от колес</w:t>
      </w:r>
      <w:r w:rsidR="000B6A40" w:rsidRPr="006C1AEA">
        <w:rPr>
          <w:rFonts w:cs="Calibri"/>
        </w:rPr>
        <w:t>.</w:t>
      </w:r>
    </w:p>
    <w:p w14:paraId="45B7479D" w14:textId="77777777" w:rsidR="00AE4EAA" w:rsidRPr="006C1AEA" w:rsidRDefault="00AE4EAA" w:rsidP="00AE4EAA">
      <w:pPr>
        <w:pStyle w:val="a6"/>
        <w:numPr>
          <w:ilvl w:val="0"/>
          <w:numId w:val="293"/>
        </w:numPr>
        <w:ind w:left="1134"/>
        <w:rPr>
          <w:rFonts w:cs="Calibri"/>
        </w:rPr>
      </w:pPr>
      <w:r w:rsidRPr="006C1AEA">
        <w:rPr>
          <w:rFonts w:cs="Calibri"/>
        </w:rPr>
        <w:t xml:space="preserve">При движении по </w:t>
      </w:r>
      <w:r w:rsidR="0095743F" w:rsidRPr="006C1AEA">
        <w:rPr>
          <w:rFonts w:cs="Calibri"/>
        </w:rPr>
        <w:t>склону</w:t>
      </w:r>
      <w:r w:rsidR="000B6A40" w:rsidRPr="006C1AEA">
        <w:rPr>
          <w:rFonts w:cs="Calibri"/>
        </w:rPr>
        <w:t>.</w:t>
      </w:r>
    </w:p>
    <w:p w14:paraId="23432043" w14:textId="77777777" w:rsidR="00AE4EAA" w:rsidRPr="006C1AEA" w:rsidRDefault="00AE4EAA" w:rsidP="00AE4EAA">
      <w:pPr>
        <w:pStyle w:val="a6"/>
        <w:numPr>
          <w:ilvl w:val="0"/>
          <w:numId w:val="293"/>
        </w:numPr>
        <w:ind w:left="1134"/>
        <w:rPr>
          <w:rFonts w:cs="Calibri"/>
        </w:rPr>
      </w:pPr>
      <w:r w:rsidRPr="006C1AEA">
        <w:rPr>
          <w:rFonts w:cs="Calibri"/>
        </w:rPr>
        <w:t>При движении по дороге с наклоном вправо или влево</w:t>
      </w:r>
      <w:r w:rsidR="000B6A40" w:rsidRPr="006C1AEA">
        <w:rPr>
          <w:rFonts w:cs="Calibri"/>
        </w:rPr>
        <w:t>.</w:t>
      </w:r>
    </w:p>
    <w:p w14:paraId="61397617" w14:textId="77777777" w:rsidR="0095743F" w:rsidRPr="006C1AEA" w:rsidRDefault="0095743F" w:rsidP="0095743F">
      <w:pPr>
        <w:rPr>
          <w:rFonts w:cs="Calibri"/>
          <w:b/>
          <w:bCs/>
        </w:rPr>
      </w:pPr>
      <w:r w:rsidRPr="005908EF">
        <w:rPr>
          <w:rFonts w:ascii="Arial" w:hAnsi="Arial"/>
          <w:b/>
          <w:bCs/>
        </w:rPr>
        <w:t>■</w:t>
      </w:r>
      <w:r w:rsidRPr="006C1AEA">
        <w:rPr>
          <w:rFonts w:cs="Calibri"/>
          <w:b/>
          <w:bCs/>
        </w:rPr>
        <w:t xml:space="preserve"> Если система VSC отключена</w:t>
      </w:r>
    </w:p>
    <w:p w14:paraId="747442B1" w14:textId="77777777" w:rsidR="0095743F" w:rsidRPr="006C1AEA" w:rsidRDefault="0095743F" w:rsidP="0095743F">
      <w:pPr>
        <w:pStyle w:val="a6"/>
        <w:numPr>
          <w:ilvl w:val="0"/>
          <w:numId w:val="294"/>
        </w:numPr>
        <w:rPr>
          <w:rFonts w:cs="Calibri"/>
        </w:rPr>
      </w:pPr>
      <w:r w:rsidRPr="006C1AEA">
        <w:rPr>
          <w:rFonts w:cs="Calibri"/>
        </w:rPr>
        <w:t xml:space="preserve">Если система VSC отключена (-&gt; Стр. 341), система помощи при экстренном торможении перед столкновением и функция предаварийного торможения также </w:t>
      </w:r>
      <w:r w:rsidR="000B6A40" w:rsidRPr="006C1AEA">
        <w:rPr>
          <w:rFonts w:cs="Calibri"/>
        </w:rPr>
        <w:t xml:space="preserve">будут </w:t>
      </w:r>
      <w:r w:rsidRPr="006C1AEA">
        <w:rPr>
          <w:rFonts w:cs="Calibri"/>
        </w:rPr>
        <w:t>отключены.</w:t>
      </w:r>
    </w:p>
    <w:p w14:paraId="2B2F878C" w14:textId="77777777" w:rsidR="0095743F" w:rsidRPr="006C1AEA" w:rsidRDefault="0095743F" w:rsidP="0095743F">
      <w:pPr>
        <w:pStyle w:val="a6"/>
        <w:numPr>
          <w:ilvl w:val="0"/>
          <w:numId w:val="294"/>
        </w:numPr>
        <w:rPr>
          <w:rFonts w:cs="Calibri"/>
        </w:rPr>
      </w:pPr>
      <w:r w:rsidRPr="006C1AEA">
        <w:rPr>
          <w:rFonts w:cs="Calibri"/>
        </w:rPr>
        <w:t xml:space="preserve">Загорается контрольная лампа PCS, </w:t>
      </w:r>
      <w:r w:rsidR="000B6A40" w:rsidRPr="006C1AEA">
        <w:rPr>
          <w:rFonts w:cs="Calibri"/>
        </w:rPr>
        <w:t xml:space="preserve">а </w:t>
      </w:r>
      <w:r w:rsidRPr="006C1AEA">
        <w:rPr>
          <w:rFonts w:cs="Calibri"/>
        </w:rPr>
        <w:t>на многофункциональном дисплее отображается сообщение «Система VSC выключена, система предаварийного торможения недоступна».</w:t>
      </w:r>
    </w:p>
    <w:p w14:paraId="596FDA74" w14:textId="77777777" w:rsidR="0095743F" w:rsidRPr="006C1AEA" w:rsidRDefault="0095743F" w:rsidP="0095743F">
      <w:pPr>
        <w:rPr>
          <w:rFonts w:cs="Calibri"/>
        </w:rPr>
      </w:pPr>
    </w:p>
    <w:p w14:paraId="331C70C1" w14:textId="77777777" w:rsidR="0095743F" w:rsidRPr="006C1AEA" w:rsidRDefault="0095743F">
      <w:pPr>
        <w:rPr>
          <w:rFonts w:cs="Calibri"/>
        </w:rPr>
      </w:pPr>
      <w:r w:rsidRPr="006C1AEA">
        <w:rPr>
          <w:rFonts w:cs="Calibri"/>
        </w:rPr>
        <w:br w:type="page"/>
      </w:r>
    </w:p>
    <w:p w14:paraId="651E6312" w14:textId="77777777" w:rsidR="0095743F" w:rsidRPr="006C1AEA" w:rsidRDefault="0095743F" w:rsidP="0095743F">
      <w:pPr>
        <w:pBdr>
          <w:bottom w:val="single" w:sz="12" w:space="1" w:color="auto"/>
        </w:pBdr>
        <w:rPr>
          <w:rFonts w:cs="Calibri"/>
          <w:b/>
          <w:bCs/>
        </w:rPr>
      </w:pPr>
      <w:r w:rsidRPr="006C1AEA">
        <w:rPr>
          <w:rFonts w:cs="Calibri"/>
          <w:b/>
          <w:bCs/>
        </w:rPr>
        <w:t>300</w:t>
      </w:r>
      <w:r w:rsidRPr="006C1AEA">
        <w:rPr>
          <w:rFonts w:cs="Calibri"/>
          <w:b/>
          <w:bCs/>
        </w:rPr>
        <w:tab/>
      </w:r>
      <w:r w:rsidRPr="002D791B">
        <w:rPr>
          <w:rFonts w:cs="Calibri"/>
          <w:sz w:val="22"/>
          <w:szCs w:val="22"/>
        </w:rPr>
        <w:t xml:space="preserve">4-5. </w:t>
      </w:r>
      <w:r w:rsidRPr="002D791B">
        <w:rPr>
          <w:sz w:val="22"/>
          <w:szCs w:val="22"/>
        </w:rPr>
        <w:t>Использование систем помощи водителю</w:t>
      </w:r>
    </w:p>
    <w:p w14:paraId="59CB83E7" w14:textId="77777777" w:rsidR="0095743F" w:rsidRPr="006C1AEA" w:rsidRDefault="0095743F" w:rsidP="0095743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5743F" w:rsidRPr="006C1AEA" w14:paraId="04E93646" w14:textId="77777777" w:rsidTr="002D791B">
        <w:tc>
          <w:tcPr>
            <w:tcW w:w="9339" w:type="dxa"/>
            <w:shd w:val="clear" w:color="auto" w:fill="808080"/>
          </w:tcPr>
          <w:p w14:paraId="6F901101" w14:textId="77777777" w:rsidR="0095743F" w:rsidRPr="002D791B" w:rsidRDefault="0095743F" w:rsidP="0095743F">
            <w:pPr>
              <w:rPr>
                <w:rFonts w:cs="Calibri"/>
                <w:b/>
                <w:bCs/>
                <w:color w:val="FFFFFF"/>
              </w:rPr>
            </w:pPr>
            <w:r w:rsidRPr="002D791B">
              <w:rPr>
                <w:rFonts w:cs="Calibri"/>
                <w:b/>
                <w:bCs/>
                <w:color w:val="FFFFFF"/>
              </w:rPr>
              <w:t>LTA (система отслеживания полосы движения)*</w:t>
            </w:r>
          </w:p>
        </w:tc>
      </w:tr>
    </w:tbl>
    <w:p w14:paraId="01D3C5EB" w14:textId="77777777" w:rsidR="0095743F" w:rsidRPr="006C1AEA" w:rsidRDefault="0095743F" w:rsidP="0095743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5743F" w:rsidRPr="006C1AEA" w14:paraId="5AF9A627" w14:textId="77777777" w:rsidTr="002D791B">
        <w:tc>
          <w:tcPr>
            <w:tcW w:w="9339" w:type="dxa"/>
            <w:shd w:val="clear" w:color="auto" w:fill="D9D9D9"/>
          </w:tcPr>
          <w:p w14:paraId="345C7B79" w14:textId="77777777" w:rsidR="0095743F" w:rsidRPr="006C1AEA" w:rsidRDefault="0095743F" w:rsidP="0095743F">
            <w:pPr>
              <w:rPr>
                <w:rFonts w:cs="Calibri"/>
                <w:b/>
                <w:bCs/>
              </w:rPr>
            </w:pPr>
            <w:r w:rsidRPr="006C1AEA">
              <w:rPr>
                <w:rFonts w:cs="Calibri"/>
                <w:b/>
                <w:bCs/>
              </w:rPr>
              <w:t>Описание функций</w:t>
            </w:r>
          </w:p>
        </w:tc>
      </w:tr>
    </w:tbl>
    <w:p w14:paraId="366804CE" w14:textId="77777777" w:rsidR="0095743F" w:rsidRPr="006C1AEA" w:rsidRDefault="0095743F" w:rsidP="0095743F">
      <w:pPr>
        <w:rPr>
          <w:rFonts w:cs="Calibri"/>
        </w:rPr>
      </w:pPr>
      <w:r w:rsidRPr="006C1AEA">
        <w:rPr>
          <w:rFonts w:cs="Calibri"/>
        </w:rPr>
        <w:t>При движении по дороге с четкими белыми (желтыми) линиями разделения полос система LTA предупреждает водителя в случае съезда с полосы или отклонения от курса* и может немного повернуть рулевое колесо, чтобы избежать этого*. Кроме того, когда активирован динамический радарный круиз-контроль в полном диапазоне скоростей, система будет управлять рулевым колесом, чтобы удержать автомобиль в полосе.</w:t>
      </w:r>
    </w:p>
    <w:p w14:paraId="4F8D161F" w14:textId="77777777" w:rsidR="0095743F" w:rsidRPr="006C1AEA" w:rsidRDefault="0095743F" w:rsidP="0095743F">
      <w:pPr>
        <w:rPr>
          <w:rFonts w:cs="Calibri"/>
        </w:rPr>
      </w:pPr>
    </w:p>
    <w:tbl>
      <w:tblPr>
        <w:tblW w:w="0" w:type="auto"/>
        <w:tblLook w:val="04A0" w:firstRow="1" w:lastRow="0" w:firstColumn="1" w:lastColumn="0" w:noHBand="0" w:noVBand="1"/>
      </w:tblPr>
      <w:tblGrid>
        <w:gridCol w:w="5949"/>
        <w:gridCol w:w="3390"/>
      </w:tblGrid>
      <w:tr w:rsidR="0095743F" w:rsidRPr="006C1AEA" w14:paraId="3CB2F5F2" w14:textId="77777777" w:rsidTr="006C1AEA">
        <w:tc>
          <w:tcPr>
            <w:tcW w:w="5949" w:type="dxa"/>
            <w:shd w:val="clear" w:color="auto" w:fill="auto"/>
          </w:tcPr>
          <w:p w14:paraId="72968172" w14:textId="77777777" w:rsidR="0095743F" w:rsidRPr="006C1AEA" w:rsidRDefault="0095743F" w:rsidP="0095743F">
            <w:pPr>
              <w:rPr>
                <w:rFonts w:cs="Calibri"/>
              </w:rPr>
            </w:pPr>
            <w:r w:rsidRPr="006C1AEA">
              <w:rPr>
                <w:rFonts w:cs="Calibri"/>
              </w:rPr>
              <w:t>Система LTA распознает белые (желтые) линии разметки полос или курс* с помощью передней камеры. Более того, система обнаруживает следующие впереди автомобили с помощью передней камеры и радарного датчика.</w:t>
            </w:r>
          </w:p>
        </w:tc>
        <w:tc>
          <w:tcPr>
            <w:tcW w:w="3390" w:type="dxa"/>
            <w:shd w:val="clear" w:color="auto" w:fill="auto"/>
          </w:tcPr>
          <w:p w14:paraId="12F0D89F" w14:textId="583F7430" w:rsidR="0095743F" w:rsidRPr="006C1AEA" w:rsidRDefault="009D3CDE" w:rsidP="0095743F">
            <w:pPr>
              <w:rPr>
                <w:rFonts w:cs="Calibri"/>
              </w:rPr>
            </w:pPr>
            <w:r w:rsidRPr="006C1AEA">
              <w:rPr>
                <w:rFonts w:cs="Calibri"/>
                <w:noProof/>
                <w:lang w:eastAsia="ru-RU"/>
              </w:rPr>
              <w:drawing>
                <wp:inline distT="0" distB="0" distL="0" distR="0" wp14:anchorId="1A98FDC6" wp14:editId="490B7976">
                  <wp:extent cx="1962150" cy="1343025"/>
                  <wp:effectExtent l="0" t="0" r="0" b="0"/>
                  <wp:docPr id="596"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62150" cy="1343025"/>
                          </a:xfrm>
                          <a:prstGeom prst="rect">
                            <a:avLst/>
                          </a:prstGeom>
                          <a:noFill/>
                          <a:ln>
                            <a:noFill/>
                          </a:ln>
                        </pic:spPr>
                      </pic:pic>
                    </a:graphicData>
                  </a:graphic>
                </wp:inline>
              </w:drawing>
            </w:r>
          </w:p>
        </w:tc>
      </w:tr>
    </w:tbl>
    <w:p w14:paraId="389228DF" w14:textId="77777777" w:rsidR="0095743F" w:rsidRPr="002D791B" w:rsidRDefault="0095743F" w:rsidP="0095743F">
      <w:pPr>
        <w:rPr>
          <w:rFonts w:cs="Calibri"/>
          <w:i/>
        </w:rPr>
      </w:pPr>
      <w:r w:rsidRPr="002D791B">
        <w:rPr>
          <w:rFonts w:cs="Calibri"/>
          <w:i/>
        </w:rPr>
        <w:t xml:space="preserve">*: Граница между асфальтом и обочиной </w:t>
      </w:r>
      <w:r w:rsidR="000B6A40" w:rsidRPr="006C1AEA">
        <w:rPr>
          <w:rFonts w:cs="Calibri"/>
          <w:i/>
        </w:rPr>
        <w:t>(</w:t>
      </w:r>
      <w:r w:rsidRPr="002D791B">
        <w:rPr>
          <w:rFonts w:cs="Calibri"/>
          <w:i/>
        </w:rPr>
        <w:t>например, трава, почва или бордюрный камень</w:t>
      </w:r>
      <w:r w:rsidR="000B6A40" w:rsidRPr="006C1AEA">
        <w:rPr>
          <w:rFonts w:cs="Calibri"/>
          <w:i/>
        </w:rPr>
        <w:t>).</w:t>
      </w:r>
    </w:p>
    <w:p w14:paraId="5A36B253" w14:textId="77777777" w:rsidR="0095743F" w:rsidRPr="006C1AEA" w:rsidRDefault="0095743F" w:rsidP="0095743F">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9"/>
      </w:tblGrid>
      <w:tr w:rsidR="0095743F" w:rsidRPr="006C1AEA" w14:paraId="3B5FE8BE" w14:textId="77777777" w:rsidTr="002D791B">
        <w:tc>
          <w:tcPr>
            <w:tcW w:w="9339" w:type="dxa"/>
            <w:shd w:val="clear" w:color="auto" w:fill="FFCCFF"/>
          </w:tcPr>
          <w:p w14:paraId="7F6406A5" w14:textId="17FD4286" w:rsidR="0095743F" w:rsidRPr="002D791B" w:rsidRDefault="009D3CDE" w:rsidP="0095743F">
            <w:pPr>
              <w:rPr>
                <w:rFonts w:cs="Calibri"/>
                <w:b/>
                <w:bCs/>
              </w:rPr>
            </w:pPr>
            <w:r>
              <w:rPr>
                <w:rFonts w:cs="Calibri"/>
                <w:b/>
                <w:bCs/>
                <w:noProof/>
              </w:rPr>
              <w:drawing>
                <wp:inline distT="0" distB="0" distL="0" distR="0" wp14:anchorId="7A4C5836" wp14:editId="1847DD30">
                  <wp:extent cx="209550" cy="180975"/>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95743F" w:rsidRPr="002D791B">
              <w:rPr>
                <w:rFonts w:cs="Calibri"/>
                <w:b/>
                <w:bCs/>
              </w:rPr>
              <w:t xml:space="preserve"> ПРЕДУПРЕЖДЕНИЕ</w:t>
            </w:r>
          </w:p>
        </w:tc>
      </w:tr>
      <w:tr w:rsidR="0095743F" w:rsidRPr="006C1AEA" w14:paraId="777AC30E" w14:textId="77777777" w:rsidTr="006C1AEA">
        <w:tc>
          <w:tcPr>
            <w:tcW w:w="9339" w:type="dxa"/>
            <w:shd w:val="clear" w:color="auto" w:fill="auto"/>
          </w:tcPr>
          <w:p w14:paraId="6970A427" w14:textId="77777777" w:rsidR="0095743F" w:rsidRPr="006C1AEA" w:rsidRDefault="0095743F" w:rsidP="0095743F">
            <w:pPr>
              <w:rPr>
                <w:rFonts w:cs="Calibri"/>
                <w:b/>
                <w:bCs/>
              </w:rPr>
            </w:pPr>
            <w:r w:rsidRPr="006C1AEA">
              <w:rPr>
                <w:rFonts w:ascii="Arial" w:hAnsi="Arial"/>
                <w:b/>
                <w:bCs/>
              </w:rPr>
              <w:t>■</w:t>
            </w:r>
            <w:r w:rsidRPr="006C1AEA">
              <w:rPr>
                <w:rFonts w:cs="Calibri"/>
                <w:b/>
                <w:bCs/>
              </w:rPr>
              <w:t xml:space="preserve"> Перед использованием системы LTA</w:t>
            </w:r>
          </w:p>
          <w:p w14:paraId="215651EC" w14:textId="77777777" w:rsidR="0095743F" w:rsidRPr="006C1AEA" w:rsidRDefault="0095743F" w:rsidP="006C1AEA">
            <w:pPr>
              <w:pStyle w:val="a6"/>
              <w:numPr>
                <w:ilvl w:val="0"/>
                <w:numId w:val="295"/>
              </w:numPr>
              <w:ind w:left="597"/>
              <w:rPr>
                <w:rFonts w:cs="Calibri"/>
              </w:rPr>
            </w:pPr>
            <w:r w:rsidRPr="006C1AEA">
              <w:rPr>
                <w:rFonts w:cs="Calibri"/>
              </w:rPr>
              <w:t xml:space="preserve">Не следует полностью полагаться на систему LTA. Система LTA не управляет автомобилем автоматически, ее использование не означает, что водитель не должен внимательно следить за обстановкой перед автомобилем. Вся ответственность за правильное восприятие окружающей обстановки, управление рулевым колесом для коррекции траектории движения и безопасность движения всегда полностью лежит на водителе. В случае усталости </w:t>
            </w:r>
            <w:r w:rsidR="000B6A40" w:rsidRPr="006C1AEA">
              <w:rPr>
                <w:rFonts w:cs="Calibri"/>
              </w:rPr>
              <w:t>(</w:t>
            </w:r>
            <w:r w:rsidRPr="006C1AEA">
              <w:rPr>
                <w:rFonts w:cs="Calibri"/>
              </w:rPr>
              <w:t>например, если движение осуществляется в течение продолжительного времени</w:t>
            </w:r>
            <w:r w:rsidR="000B6A40" w:rsidRPr="006C1AEA">
              <w:rPr>
                <w:rFonts w:cs="Calibri"/>
              </w:rPr>
              <w:t>)</w:t>
            </w:r>
            <w:r w:rsidRPr="006C1AEA">
              <w:rPr>
                <w:rFonts w:cs="Calibri"/>
              </w:rPr>
              <w:t xml:space="preserve"> следует делать периодические остановки для отдыха.</w:t>
            </w:r>
          </w:p>
          <w:p w14:paraId="079197D7" w14:textId="77777777" w:rsidR="0095743F" w:rsidRPr="006C1AEA" w:rsidRDefault="0095743F" w:rsidP="006C1AEA">
            <w:pPr>
              <w:pStyle w:val="a6"/>
              <w:numPr>
                <w:ilvl w:val="0"/>
                <w:numId w:val="295"/>
              </w:numPr>
              <w:ind w:left="597"/>
              <w:rPr>
                <w:rFonts w:cs="Calibri"/>
              </w:rPr>
            </w:pPr>
            <w:r w:rsidRPr="006C1AEA">
              <w:rPr>
                <w:rFonts w:cs="Calibri"/>
              </w:rPr>
              <w:t>Неправильное или невнимательное управление может привести к аварии с серьезными травмами</w:t>
            </w:r>
            <w:r w:rsidR="000B6A40" w:rsidRPr="006C1AEA">
              <w:rPr>
                <w:rFonts w:cs="Calibri"/>
              </w:rPr>
              <w:t>,</w:t>
            </w:r>
            <w:r w:rsidRPr="006C1AEA">
              <w:rPr>
                <w:rFonts w:cs="Calibri"/>
              </w:rPr>
              <w:t xml:space="preserve"> вплоть до летального исхода.</w:t>
            </w:r>
          </w:p>
        </w:tc>
      </w:tr>
    </w:tbl>
    <w:p w14:paraId="3B99F9E1" w14:textId="77777777" w:rsidR="001077FB" w:rsidRPr="006C1AEA" w:rsidRDefault="001077FB" w:rsidP="0095743F">
      <w:pPr>
        <w:rPr>
          <w:rFonts w:cs="Calibri"/>
        </w:rPr>
        <w:sectPr w:rsidR="001077FB" w:rsidRPr="006C1AEA" w:rsidSect="002D791B">
          <w:pgSz w:w="11900" w:h="16840" w:code="9"/>
          <w:pgMar w:top="1134" w:right="850" w:bottom="1134" w:left="1701"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8"/>
        <w:gridCol w:w="837"/>
      </w:tblGrid>
      <w:tr w:rsidR="004A765F" w:rsidRPr="006C1AEA" w14:paraId="5D5540E4" w14:textId="77777777" w:rsidTr="002D791B">
        <w:tc>
          <w:tcPr>
            <w:tcW w:w="8500" w:type="dxa"/>
            <w:shd w:val="clear" w:color="auto" w:fill="FFCCFF"/>
          </w:tcPr>
          <w:p w14:paraId="1D140814" w14:textId="24107CAE" w:rsidR="001077FB" w:rsidRPr="006C1AEA" w:rsidRDefault="009D3CDE" w:rsidP="004A765F">
            <w:pPr>
              <w:rPr>
                <w:b/>
              </w:rPr>
            </w:pPr>
            <w:r>
              <w:rPr>
                <w:b/>
                <w:noProof/>
              </w:rPr>
              <w:lastRenderedPageBreak/>
              <w:drawing>
                <wp:inline distT="0" distB="0" distL="0" distR="0" wp14:anchorId="5DE1142A" wp14:editId="3DFCBDF7">
                  <wp:extent cx="209550" cy="180975"/>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c>
          <w:tcPr>
            <w:tcW w:w="855" w:type="dxa"/>
            <w:vMerge w:val="restart"/>
            <w:tcBorders>
              <w:top w:val="nil"/>
              <w:bottom w:val="nil"/>
              <w:right w:val="nil"/>
            </w:tcBorders>
            <w:shd w:val="clear" w:color="auto" w:fill="auto"/>
            <w:textDirection w:val="tbRl"/>
          </w:tcPr>
          <w:p w14:paraId="2486AADA" w14:textId="11A18970" w:rsidR="001077FB" w:rsidRPr="006C1AEA" w:rsidRDefault="009D3CDE" w:rsidP="006C1AEA">
            <w:pPr>
              <w:ind w:left="113" w:right="113"/>
              <w:jc w:val="center"/>
            </w:pPr>
            <w:r>
              <w:rPr>
                <w:rFonts w:ascii="Times New Roman" w:hAnsi="Times New Roman" w:cs="Times New Roman"/>
                <w:noProof/>
                <w:lang w:eastAsia="ru-RU"/>
              </w:rPr>
              <mc:AlternateContent>
                <mc:Choice Requires="wps">
                  <w:drawing>
                    <wp:anchor distT="0" distB="0" distL="114300" distR="114300" simplePos="0" relativeHeight="251662336" behindDoc="0" locked="0" layoutInCell="1" allowOverlap="1" wp14:anchorId="1C2FCB9B" wp14:editId="0391F646">
                      <wp:simplePos x="0" y="0"/>
                      <wp:positionH relativeFrom="column">
                        <wp:posOffset>174625</wp:posOffset>
                      </wp:positionH>
                      <wp:positionV relativeFrom="paragraph">
                        <wp:posOffset>-455930</wp:posOffset>
                      </wp:positionV>
                      <wp:extent cx="399415" cy="4565650"/>
                      <wp:effectExtent l="0" t="0" r="3810" b="0"/>
                      <wp:wrapNone/>
                      <wp:docPr id="1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786F5" w14:textId="77777777" w:rsidR="00A02E73" w:rsidRDefault="00A02E73" w:rsidP="00CF6CE3"/>
                                <w:p w14:paraId="2B212B70" w14:textId="77777777" w:rsidR="00A02E73" w:rsidRDefault="00A02E73" w:rsidP="00CF6CE3"/>
                                <w:p w14:paraId="328C37A3" w14:textId="77777777" w:rsidR="00A02E73" w:rsidRDefault="00A02E73" w:rsidP="00CF6CE3"/>
                                <w:p w14:paraId="483F3AC9" w14:textId="77777777" w:rsidR="00A02E73" w:rsidRDefault="00A02E73" w:rsidP="00CF6CE3"/>
                                <w:p w14:paraId="3CBF114E" w14:textId="77777777" w:rsidR="00A02E73" w:rsidRDefault="00A02E73" w:rsidP="00CF6CE3"/>
                                <w:tbl>
                                  <w:tblPr>
                                    <w:tblW w:w="0" w:type="auto"/>
                                    <w:tblLook w:val="04A0" w:firstRow="1" w:lastRow="0" w:firstColumn="1" w:lastColumn="0" w:noHBand="0" w:noVBand="1"/>
                                  </w:tblPr>
                                  <w:tblGrid>
                                    <w:gridCol w:w="523"/>
                                    <w:tblGridChange w:id="219">
                                      <w:tblGrid>
                                        <w:gridCol w:w="523"/>
                                      </w:tblGrid>
                                    </w:tblGridChange>
                                  </w:tblGrid>
                                  <w:tr w:rsidR="00A02E73" w14:paraId="04A41236" w14:textId="77777777" w:rsidTr="005B0DC1">
                                    <w:trPr>
                                      <w:trHeight w:val="529"/>
                                    </w:trPr>
                                    <w:tc>
                                      <w:tcPr>
                                        <w:tcW w:w="534" w:type="dxa"/>
                                        <w:shd w:val="clear" w:color="auto" w:fill="808080"/>
                                        <w:vAlign w:val="center"/>
                                      </w:tcPr>
                                      <w:p w14:paraId="0907A07A" w14:textId="77777777" w:rsidR="00A02E73" w:rsidRPr="002D791B" w:rsidRDefault="00A02E73" w:rsidP="005F51A8">
                                        <w:pPr>
                                          <w:jc w:val="center"/>
                                          <w:rPr>
                                            <w:color w:val="FFFFFF"/>
                                          </w:rPr>
                                        </w:pPr>
                                        <w:r>
                                          <w:rPr>
                                            <w:color w:val="FFFFFF"/>
                                          </w:rPr>
                                          <w:t>4</w:t>
                                        </w:r>
                                      </w:p>
                                    </w:tc>
                                  </w:tr>
                                  <w:tr w:rsidR="00A02E73" w14:paraId="39330A0B" w14:textId="77777777" w:rsidTr="00B92071">
                                    <w:trPr>
                                      <w:cantSplit/>
                                      <w:trHeight w:val="5111"/>
                                    </w:trPr>
                                    <w:tc>
                                      <w:tcPr>
                                        <w:tcW w:w="534" w:type="dxa"/>
                                        <w:shd w:val="clear" w:color="auto" w:fill="FFFFFF"/>
                                        <w:textDirection w:val="tbRl"/>
                                      </w:tcPr>
                                      <w:p w14:paraId="255B4356" w14:textId="77777777" w:rsidR="00A02E73" w:rsidRDefault="00A02E73" w:rsidP="002D791B">
                                        <w:pPr>
                                          <w:ind w:left="113" w:right="113"/>
                                        </w:pPr>
                                        <w:r w:rsidRPr="0029129C">
                                          <w:t>Вождение</w:t>
                                        </w:r>
                                        <w:r w:rsidRPr="002D791B">
                                          <w:t xml:space="preserve"> </w:t>
                                        </w:r>
                                      </w:p>
                                    </w:tc>
                                  </w:tr>
                                </w:tbl>
                                <w:p w14:paraId="76150CA1" w14:textId="77777777" w:rsidR="00A02E73" w:rsidRDefault="00A02E73" w:rsidP="00CF6CE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2FCB9B" id="_x0000_s1162" type="#_x0000_t202" style="position:absolute;left:0;text-align:left;margin-left:13.75pt;margin-top:-35.9pt;width:31.45pt;height:35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" filled="f" stroked="f">
                      <v:textbox>
                        <w:txbxContent>
                          <w:p w14:paraId="179786F5" w14:textId="77777777" w:rsidR="00A02E73" w:rsidRDefault="00A02E73" w:rsidP="00CF6CE3"/>
                          <w:p w14:paraId="2B212B70" w14:textId="77777777" w:rsidR="00A02E73" w:rsidRDefault="00A02E73" w:rsidP="00CF6CE3"/>
                          <w:p w14:paraId="328C37A3" w14:textId="77777777" w:rsidR="00A02E73" w:rsidRDefault="00A02E73" w:rsidP="00CF6CE3"/>
                          <w:p w14:paraId="483F3AC9" w14:textId="77777777" w:rsidR="00A02E73" w:rsidRDefault="00A02E73" w:rsidP="00CF6CE3"/>
                          <w:p w14:paraId="3CBF114E" w14:textId="77777777" w:rsidR="00A02E73" w:rsidRDefault="00A02E73" w:rsidP="00CF6CE3"/>
                          <w:tbl>
                            <w:tblPr>
                              <w:tblW w:w="0" w:type="auto"/>
                              <w:tblLook w:val="04A0" w:firstRow="1" w:lastRow="0" w:firstColumn="1" w:lastColumn="0" w:noHBand="0" w:noVBand="1"/>
                            </w:tblPr>
                            <w:tblGrid>
                              <w:gridCol w:w="523"/>
                              <w:tblGridChange w:id="220">
                                <w:tblGrid>
                                  <w:gridCol w:w="523"/>
                                </w:tblGrid>
                              </w:tblGridChange>
                            </w:tblGrid>
                            <w:tr w:rsidR="00A02E73" w14:paraId="04A41236" w14:textId="77777777" w:rsidTr="005B0DC1">
                              <w:trPr>
                                <w:trHeight w:val="529"/>
                              </w:trPr>
                              <w:tc>
                                <w:tcPr>
                                  <w:tcW w:w="534" w:type="dxa"/>
                                  <w:shd w:val="clear" w:color="auto" w:fill="808080"/>
                                  <w:vAlign w:val="center"/>
                                </w:tcPr>
                                <w:p w14:paraId="0907A07A" w14:textId="77777777" w:rsidR="00A02E73" w:rsidRPr="002D791B" w:rsidRDefault="00A02E73" w:rsidP="005F51A8">
                                  <w:pPr>
                                    <w:jc w:val="center"/>
                                    <w:rPr>
                                      <w:color w:val="FFFFFF"/>
                                    </w:rPr>
                                  </w:pPr>
                                  <w:r>
                                    <w:rPr>
                                      <w:color w:val="FFFFFF"/>
                                    </w:rPr>
                                    <w:t>4</w:t>
                                  </w:r>
                                </w:p>
                              </w:tc>
                            </w:tr>
                            <w:tr w:rsidR="00A02E73" w14:paraId="39330A0B" w14:textId="77777777" w:rsidTr="00B92071">
                              <w:trPr>
                                <w:cantSplit/>
                                <w:trHeight w:val="5111"/>
                              </w:trPr>
                              <w:tc>
                                <w:tcPr>
                                  <w:tcW w:w="534" w:type="dxa"/>
                                  <w:shd w:val="clear" w:color="auto" w:fill="FFFFFF"/>
                                  <w:textDirection w:val="tbRl"/>
                                </w:tcPr>
                                <w:p w14:paraId="255B4356" w14:textId="77777777" w:rsidR="00A02E73" w:rsidRDefault="00A02E73" w:rsidP="002D791B">
                                  <w:pPr>
                                    <w:ind w:left="113" w:right="113"/>
                                  </w:pPr>
                                  <w:r w:rsidRPr="0029129C">
                                    <w:t>Вождение</w:t>
                                  </w:r>
                                  <w:r w:rsidRPr="002D791B">
                                    <w:t xml:space="preserve"> </w:t>
                                  </w:r>
                                </w:p>
                              </w:tc>
                            </w:tr>
                          </w:tbl>
                          <w:p w14:paraId="76150CA1" w14:textId="77777777" w:rsidR="00A02E73" w:rsidRDefault="00A02E73" w:rsidP="00CF6CE3"/>
                        </w:txbxContent>
                      </v:textbox>
                    </v:shape>
                  </w:pict>
                </mc:Fallback>
              </mc:AlternateContent>
            </w:r>
          </w:p>
        </w:tc>
      </w:tr>
      <w:tr w:rsidR="004A765F" w:rsidRPr="006C1AEA" w14:paraId="4125468A" w14:textId="77777777" w:rsidTr="002D791B">
        <w:tc>
          <w:tcPr>
            <w:tcW w:w="8500" w:type="dxa"/>
            <w:shd w:val="clear" w:color="auto" w:fill="auto"/>
          </w:tcPr>
          <w:p w14:paraId="2AA7408C" w14:textId="77777777" w:rsidR="001077FB" w:rsidRPr="006C1AEA" w:rsidRDefault="001077FB" w:rsidP="002D791B">
            <w:pPr>
              <w:numPr>
                <w:ilvl w:val="0"/>
                <w:numId w:val="673"/>
              </w:numPr>
              <w:ind w:left="284"/>
              <w:rPr>
                <w:b/>
                <w:lang w:eastAsia="en-US" w:bidi="en-US"/>
              </w:rPr>
            </w:pPr>
            <w:r w:rsidRPr="006C1AEA">
              <w:rPr>
                <w:b/>
              </w:rPr>
              <w:t xml:space="preserve">Ситуации, неподходящие для системы </w:t>
            </w:r>
            <w:r w:rsidRPr="006C1AEA">
              <w:rPr>
                <w:b/>
                <w:lang w:eastAsia="en-US" w:bidi="en-US"/>
              </w:rPr>
              <w:t>LTA</w:t>
            </w:r>
          </w:p>
          <w:p w14:paraId="6D640CE7"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 xml:space="preserve">В следующих ситуациях используйте выключатель системы </w:t>
            </w:r>
            <w:r w:rsidRPr="006C1AEA">
              <w:rPr>
                <w:rFonts w:ascii="Calibri" w:hAnsi="Calibri"/>
                <w:sz w:val="24"/>
                <w:szCs w:val="24"/>
                <w:lang w:eastAsia="en-US" w:bidi="en-US"/>
              </w:rPr>
              <w:t xml:space="preserve">LTA </w:t>
            </w:r>
            <w:r w:rsidRPr="006C1AEA">
              <w:rPr>
                <w:rFonts w:ascii="Calibri" w:hAnsi="Calibri"/>
                <w:sz w:val="24"/>
                <w:szCs w:val="24"/>
              </w:rPr>
              <w:t>для выключения системы. Невыполнение этого требования может стать причиной аварии и, как следствие, серьезных травм или смерти.</w:t>
            </w:r>
          </w:p>
          <w:p w14:paraId="324FF626" w14:textId="77777777" w:rsidR="001077FB" w:rsidRPr="006C1AEA" w:rsidRDefault="001077FB" w:rsidP="002D791B">
            <w:pPr>
              <w:pStyle w:val="1"/>
              <w:numPr>
                <w:ilvl w:val="0"/>
                <w:numId w:val="308"/>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Автомобиль движется по дорожной поверхности, скользкой из-за дождливой погоды, выпавшего снега, обледенения и т.д.</w:t>
            </w:r>
          </w:p>
          <w:p w14:paraId="40A2EFF0" w14:textId="77777777" w:rsidR="001077FB" w:rsidRPr="006C1AEA" w:rsidRDefault="001077FB" w:rsidP="002D791B">
            <w:pPr>
              <w:pStyle w:val="1"/>
              <w:numPr>
                <w:ilvl w:val="0"/>
                <w:numId w:val="308"/>
              </w:numPr>
              <w:tabs>
                <w:tab w:val="left" w:pos="426"/>
                <w:tab w:val="left" w:pos="460"/>
              </w:tabs>
              <w:spacing w:line="240" w:lineRule="auto"/>
              <w:ind w:left="426" w:hanging="284"/>
              <w:jc w:val="both"/>
              <w:rPr>
                <w:rFonts w:ascii="Calibri" w:hAnsi="Calibri"/>
                <w:sz w:val="24"/>
                <w:szCs w:val="24"/>
              </w:rPr>
            </w:pPr>
            <w:r w:rsidRPr="006C1AEA">
              <w:rPr>
                <w:rFonts w:ascii="Calibri" w:hAnsi="Calibri"/>
                <w:sz w:val="24"/>
                <w:szCs w:val="24"/>
              </w:rPr>
              <w:t>Автомобиль движется по дороге, покрытой снегом.</w:t>
            </w:r>
          </w:p>
          <w:p w14:paraId="45DBA5C0" w14:textId="77777777" w:rsidR="001077FB" w:rsidRPr="006C1AEA" w:rsidRDefault="001077FB" w:rsidP="002D791B">
            <w:pPr>
              <w:pStyle w:val="1"/>
              <w:numPr>
                <w:ilvl w:val="0"/>
                <w:numId w:val="308"/>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Белые (желтые) линии неразличимы из-за дождя, снега, тумана, пыли и т.д.</w:t>
            </w:r>
          </w:p>
          <w:p w14:paraId="16728F3E" w14:textId="77777777" w:rsidR="001077FB" w:rsidRPr="006C1AEA" w:rsidRDefault="001077FB" w:rsidP="002D791B">
            <w:pPr>
              <w:pStyle w:val="1"/>
              <w:numPr>
                <w:ilvl w:val="0"/>
                <w:numId w:val="308"/>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Из-за строительных работ автомобиль движется по временной или специальной полосе движения.</w:t>
            </w:r>
          </w:p>
          <w:p w14:paraId="43EE04DB" w14:textId="77777777" w:rsidR="001077FB" w:rsidRPr="006C1AEA" w:rsidRDefault="001077FB" w:rsidP="002D791B">
            <w:pPr>
              <w:pStyle w:val="1"/>
              <w:numPr>
                <w:ilvl w:val="0"/>
                <w:numId w:val="308"/>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Автомобиль движется в зоне строительных работ.</w:t>
            </w:r>
          </w:p>
          <w:p w14:paraId="1D3D1C67" w14:textId="77777777" w:rsidR="001077FB" w:rsidRPr="006C1AEA" w:rsidRDefault="001077FB" w:rsidP="002D791B">
            <w:pPr>
              <w:pStyle w:val="1"/>
              <w:numPr>
                <w:ilvl w:val="0"/>
                <w:numId w:val="308"/>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Установлено запасное колесо, цепи противоскольжения и т.д.</w:t>
            </w:r>
          </w:p>
          <w:p w14:paraId="4C7762E6" w14:textId="77777777" w:rsidR="001077FB" w:rsidRPr="006C1AEA" w:rsidRDefault="001077FB" w:rsidP="002D791B">
            <w:pPr>
              <w:pStyle w:val="1"/>
              <w:numPr>
                <w:ilvl w:val="0"/>
                <w:numId w:val="308"/>
              </w:numPr>
              <w:tabs>
                <w:tab w:val="left" w:pos="426"/>
                <w:tab w:val="left" w:pos="460"/>
              </w:tabs>
              <w:spacing w:line="240" w:lineRule="auto"/>
              <w:ind w:left="426" w:hanging="284"/>
              <w:jc w:val="both"/>
              <w:rPr>
                <w:rFonts w:ascii="Calibri" w:hAnsi="Calibri"/>
                <w:sz w:val="24"/>
                <w:szCs w:val="24"/>
              </w:rPr>
            </w:pPr>
            <w:r w:rsidRPr="006C1AEA">
              <w:rPr>
                <w:rFonts w:ascii="Calibri" w:hAnsi="Calibri"/>
                <w:sz w:val="24"/>
                <w:szCs w:val="24"/>
              </w:rPr>
              <w:t>При сильно изношенных шинах или при низком давлении в шинах.</w:t>
            </w:r>
          </w:p>
          <w:p w14:paraId="1B19F656" w14:textId="77777777" w:rsidR="001077FB" w:rsidRPr="006C1AEA" w:rsidRDefault="001077FB" w:rsidP="002D791B">
            <w:pPr>
              <w:pStyle w:val="1"/>
              <w:numPr>
                <w:ilvl w:val="0"/>
                <w:numId w:val="308"/>
              </w:numPr>
              <w:tabs>
                <w:tab w:val="left" w:pos="426"/>
                <w:tab w:val="left" w:pos="460"/>
              </w:tabs>
              <w:spacing w:line="240" w:lineRule="auto"/>
              <w:ind w:left="426" w:hanging="284"/>
              <w:jc w:val="both"/>
              <w:rPr>
                <w:rFonts w:ascii="Calibri" w:hAnsi="Calibri"/>
                <w:sz w:val="24"/>
                <w:szCs w:val="24"/>
              </w:rPr>
            </w:pPr>
            <w:r w:rsidRPr="006C1AEA">
              <w:rPr>
                <w:rFonts w:ascii="Calibri" w:hAnsi="Calibri"/>
                <w:sz w:val="24"/>
                <w:szCs w:val="24"/>
              </w:rPr>
              <w:t>Во время аварийной буксировки</w:t>
            </w:r>
          </w:p>
          <w:p w14:paraId="4E0C007B" w14:textId="77777777" w:rsidR="001077FB" w:rsidRPr="006C1AEA" w:rsidRDefault="001077FB" w:rsidP="002D791B">
            <w:pPr>
              <w:numPr>
                <w:ilvl w:val="0"/>
                <w:numId w:val="674"/>
              </w:numPr>
              <w:ind w:left="284"/>
              <w:rPr>
                <w:b/>
                <w:bCs/>
              </w:rPr>
            </w:pPr>
            <w:r w:rsidRPr="006C1AEA">
              <w:rPr>
                <w:b/>
                <w:bCs/>
              </w:rPr>
              <w:t xml:space="preserve">Предотвращение неисправностей системы </w:t>
            </w:r>
            <w:r w:rsidRPr="006C1AEA">
              <w:rPr>
                <w:b/>
                <w:bCs/>
                <w:lang w:eastAsia="en-US" w:bidi="en-US"/>
              </w:rPr>
              <w:t xml:space="preserve">LTA </w:t>
            </w:r>
            <w:r w:rsidRPr="006C1AEA">
              <w:rPr>
                <w:b/>
                <w:bCs/>
              </w:rPr>
              <w:t>и ошибочных действий</w:t>
            </w:r>
          </w:p>
          <w:p w14:paraId="3D7B5436" w14:textId="77777777" w:rsidR="001077FB" w:rsidRPr="006C1AEA" w:rsidRDefault="001077FB" w:rsidP="002D791B">
            <w:pPr>
              <w:pStyle w:val="1"/>
              <w:numPr>
                <w:ilvl w:val="0"/>
                <w:numId w:val="30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Не вносите конструктивные изменения в фары головного света и не помещайте наклейки и т.д. на поверхность фонарей.</w:t>
            </w:r>
          </w:p>
          <w:p w14:paraId="3F5A7A2D" w14:textId="77777777" w:rsidR="001077FB" w:rsidRPr="006C1AEA" w:rsidRDefault="001077FB" w:rsidP="002D791B">
            <w:pPr>
              <w:pStyle w:val="1"/>
              <w:numPr>
                <w:ilvl w:val="0"/>
                <w:numId w:val="30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 xml:space="preserve">Не вносите конструктивные изменения в подвеску и т.д. Если требуется заменить подвеску и т.д., обратитесь к авторизованному дилеру </w:t>
            </w:r>
            <w:r w:rsidRPr="006C1AEA">
              <w:rPr>
                <w:rFonts w:ascii="Calibri" w:hAnsi="Calibri"/>
                <w:sz w:val="24"/>
                <w:szCs w:val="24"/>
                <w:lang w:eastAsia="en-US" w:bidi="en-US"/>
              </w:rPr>
              <w:t>Toyota.</w:t>
            </w:r>
          </w:p>
          <w:p w14:paraId="0D0DF308" w14:textId="77777777" w:rsidR="001077FB" w:rsidRPr="006C1AEA" w:rsidRDefault="001077FB" w:rsidP="002D791B">
            <w:pPr>
              <w:pStyle w:val="1"/>
              <w:numPr>
                <w:ilvl w:val="0"/>
                <w:numId w:val="30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Не устанавливайте и не располагайте ничего на капоте или решетке. Также не устанавливайте защиту на решетку (защитную сетку, кенгурятник и т.д.).</w:t>
            </w:r>
          </w:p>
          <w:p w14:paraId="6B3135D9" w14:textId="77777777" w:rsidR="001077FB" w:rsidRPr="006C1AEA" w:rsidRDefault="001077FB" w:rsidP="002D791B">
            <w:pPr>
              <w:pStyle w:val="1"/>
              <w:numPr>
                <w:ilvl w:val="0"/>
                <w:numId w:val="30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 xml:space="preserve">Если ветровое стекло нуждается в ремонте, обратитесь к авторизованному дилеру </w:t>
            </w:r>
            <w:r w:rsidRPr="006C1AEA">
              <w:rPr>
                <w:rFonts w:ascii="Calibri" w:hAnsi="Calibri"/>
                <w:sz w:val="24"/>
                <w:szCs w:val="24"/>
                <w:lang w:eastAsia="en-US" w:bidi="en-US"/>
              </w:rPr>
              <w:t>Toyota</w:t>
            </w:r>
          </w:p>
        </w:tc>
        <w:tc>
          <w:tcPr>
            <w:tcW w:w="855" w:type="dxa"/>
            <w:vMerge/>
            <w:tcBorders>
              <w:top w:val="nil"/>
              <w:bottom w:val="nil"/>
              <w:right w:val="nil"/>
            </w:tcBorders>
            <w:shd w:val="clear" w:color="auto" w:fill="auto"/>
          </w:tcPr>
          <w:p w14:paraId="59EBABA9" w14:textId="77777777" w:rsidR="001077FB" w:rsidRPr="006C1AEA" w:rsidRDefault="001077FB" w:rsidP="002D791B">
            <w:pPr>
              <w:rPr>
                <w:b/>
              </w:rPr>
            </w:pPr>
          </w:p>
        </w:tc>
      </w:tr>
    </w:tbl>
    <w:p w14:paraId="4E0FF54C" w14:textId="77777777" w:rsidR="001077FB" w:rsidRDefault="001077FB" w:rsidP="002D791B"/>
    <w:p w14:paraId="5542444B" w14:textId="77777777" w:rsidR="00CF6CE3" w:rsidRDefault="00CF6CE3" w:rsidP="002D791B"/>
    <w:p w14:paraId="6A42C95C" w14:textId="77777777" w:rsidR="00CF6CE3" w:rsidRPr="007501BB" w:rsidRDefault="00CF6CE3" w:rsidP="002D791B"/>
    <w:p w14:paraId="1F33BFA4" w14:textId="77777777" w:rsidR="001077FB" w:rsidRPr="007501BB" w:rsidRDefault="001077FB" w:rsidP="002D791B">
      <w:pPr>
        <w:sectPr w:rsidR="001077FB" w:rsidRPr="007501BB" w:rsidSect="002D791B">
          <w:headerReference w:type="default" r:id="rId396"/>
          <w:pgSz w:w="11900" w:h="16840" w:code="9"/>
          <w:pgMar w:top="1440" w:right="1440" w:bottom="1440" w:left="1440" w:header="708" w:footer="708" w:gutter="0"/>
          <w:pgNumType w:start="301"/>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1"/>
        <w:gridCol w:w="2779"/>
      </w:tblGrid>
      <w:tr w:rsidR="001077FB" w:rsidRPr="006C1AEA" w14:paraId="376B2E5E" w14:textId="77777777" w:rsidTr="002D791B">
        <w:tc>
          <w:tcPr>
            <w:tcW w:w="9350" w:type="dxa"/>
            <w:gridSpan w:val="2"/>
            <w:tcBorders>
              <w:bottom w:val="single" w:sz="4" w:space="0" w:color="auto"/>
            </w:tcBorders>
            <w:shd w:val="clear" w:color="auto" w:fill="FFCCFF"/>
          </w:tcPr>
          <w:p w14:paraId="1F4BBBAA" w14:textId="27D7A49B" w:rsidR="001077FB" w:rsidRPr="006C1AEA" w:rsidRDefault="009D3CDE" w:rsidP="002D791B">
            <w:pPr>
              <w:rPr>
                <w:b/>
              </w:rPr>
            </w:pPr>
            <w:r>
              <w:rPr>
                <w:b/>
                <w:noProof/>
              </w:rPr>
              <w:lastRenderedPageBreak/>
              <w:drawing>
                <wp:inline distT="0" distB="0" distL="0" distR="0" wp14:anchorId="1ECF758A" wp14:editId="0673E9A9">
                  <wp:extent cx="209550" cy="180975"/>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4CEB79D7" w14:textId="77777777" w:rsidTr="006C1AEA">
        <w:tc>
          <w:tcPr>
            <w:tcW w:w="9350" w:type="dxa"/>
            <w:gridSpan w:val="2"/>
            <w:tcBorders>
              <w:bottom w:val="nil"/>
            </w:tcBorders>
            <w:shd w:val="clear" w:color="auto" w:fill="auto"/>
          </w:tcPr>
          <w:p w14:paraId="25DE9C2C" w14:textId="77777777" w:rsidR="001077FB" w:rsidRPr="006C1AEA" w:rsidRDefault="001077FB" w:rsidP="002D791B">
            <w:pPr>
              <w:numPr>
                <w:ilvl w:val="0"/>
                <w:numId w:val="674"/>
              </w:numPr>
              <w:ind w:left="426"/>
              <w:rPr>
                <w:b/>
              </w:rPr>
            </w:pPr>
            <w:r w:rsidRPr="006C1AEA">
              <w:rPr>
                <w:b/>
              </w:rPr>
              <w:t>Условия, при которых функции могут работать неправильно</w:t>
            </w:r>
          </w:p>
          <w:p w14:paraId="681A1D86" w14:textId="77777777" w:rsidR="001077FB" w:rsidRPr="006C1AEA" w:rsidRDefault="001077FB" w:rsidP="002D791B">
            <w:r w:rsidRPr="006C1AEA">
              <w:t>В следующих ситуациях функции системы могут работать неправильно и автомобиль может отклоняться от своей полосы движения. Управляйте автомобилем безопасно, всегда уделяя пристальное внимание обстановке вокруг вашего автомобиля. Управляйте рулевым колесом для коррекции траектории движения и обеспечения безопасности, не полагаясь только на функции системы.</w:t>
            </w:r>
          </w:p>
        </w:tc>
      </w:tr>
      <w:tr w:rsidR="004A765F" w:rsidRPr="006C1AEA" w14:paraId="22418539" w14:textId="77777777" w:rsidTr="006C1AEA">
        <w:tc>
          <w:tcPr>
            <w:tcW w:w="6571" w:type="dxa"/>
            <w:tcBorders>
              <w:top w:val="nil"/>
              <w:bottom w:val="nil"/>
            </w:tcBorders>
            <w:shd w:val="clear" w:color="auto" w:fill="auto"/>
          </w:tcPr>
          <w:p w14:paraId="00AE16FC" w14:textId="77777777" w:rsidR="001077FB" w:rsidRPr="006C1AEA" w:rsidRDefault="001077FB" w:rsidP="002D791B">
            <w:pPr>
              <w:pStyle w:val="1"/>
              <w:numPr>
                <w:ilvl w:val="0"/>
                <w:numId w:val="310"/>
              </w:numPr>
              <w:tabs>
                <w:tab w:val="left" w:pos="426"/>
                <w:tab w:val="left" w:pos="3295"/>
              </w:tabs>
              <w:spacing w:line="240" w:lineRule="auto"/>
              <w:ind w:left="426" w:hanging="180"/>
              <w:jc w:val="both"/>
              <w:rPr>
                <w:rFonts w:ascii="Calibri" w:hAnsi="Calibri"/>
                <w:sz w:val="24"/>
                <w:szCs w:val="24"/>
              </w:rPr>
            </w:pPr>
            <w:r w:rsidRPr="006C1AEA">
              <w:rPr>
                <w:rFonts w:ascii="Calibri" w:hAnsi="Calibri"/>
                <w:sz w:val="24"/>
                <w:szCs w:val="24"/>
              </w:rPr>
              <w:t>При отображении показаний следования за другим транспортным средством с так называемой крейсерской скоростью (→ Стр. 309) и перестроении движущегося впереди транспортного средства.</w:t>
            </w:r>
          </w:p>
          <w:p w14:paraId="31B467E9" w14:textId="77777777" w:rsidR="001077FB" w:rsidRPr="006C1AEA" w:rsidRDefault="00CF6CE3" w:rsidP="002D791B">
            <w:pPr>
              <w:pStyle w:val="1"/>
              <w:tabs>
                <w:tab w:val="left" w:pos="426"/>
                <w:tab w:val="left" w:pos="3295"/>
              </w:tabs>
              <w:spacing w:line="240" w:lineRule="auto"/>
              <w:ind w:left="426" w:hanging="180"/>
              <w:jc w:val="both"/>
              <w:rPr>
                <w:rFonts w:ascii="Calibri" w:hAnsi="Calibri"/>
                <w:sz w:val="24"/>
                <w:szCs w:val="24"/>
              </w:rPr>
            </w:pPr>
            <w:r>
              <w:tab/>
            </w:r>
            <w:r w:rsidRPr="006C1AEA">
              <w:rPr>
                <w:rFonts w:ascii="Calibri" w:hAnsi="Calibri"/>
                <w:sz w:val="24"/>
                <w:szCs w:val="24"/>
              </w:rPr>
              <w:t xml:space="preserve"> </w:t>
            </w:r>
            <w:r w:rsidR="001077FB" w:rsidRPr="006C1AEA">
              <w:rPr>
                <w:rFonts w:ascii="Calibri" w:hAnsi="Calibri"/>
                <w:sz w:val="24"/>
                <w:szCs w:val="24"/>
              </w:rPr>
              <w:t>(Ваш автомобиль может следовать за движущимся впереди транспортным средством и также перестраиваться).</w:t>
            </w:r>
          </w:p>
        </w:tc>
        <w:tc>
          <w:tcPr>
            <w:tcW w:w="2779" w:type="dxa"/>
            <w:shd w:val="clear" w:color="auto" w:fill="auto"/>
          </w:tcPr>
          <w:p w14:paraId="71032F7B" w14:textId="05E4BCF1" w:rsidR="001077FB" w:rsidRPr="006C1AEA" w:rsidRDefault="009D3CDE" w:rsidP="002D791B">
            <w:r>
              <w:rPr>
                <w:noProof/>
              </w:rPr>
              <w:drawing>
                <wp:anchor distT="38100" distB="38100" distL="76200" distR="76200" simplePos="0" relativeHeight="251520000" behindDoc="0" locked="0" layoutInCell="1" allowOverlap="1" wp14:anchorId="70A2A810" wp14:editId="0EC064B9">
                  <wp:simplePos x="0" y="0"/>
                  <wp:positionH relativeFrom="page">
                    <wp:posOffset>1270</wp:posOffset>
                  </wp:positionH>
                  <wp:positionV relativeFrom="paragraph">
                    <wp:posOffset>0</wp:posOffset>
                  </wp:positionV>
                  <wp:extent cx="1627505" cy="1085215"/>
                  <wp:effectExtent l="0" t="0" r="0" b="0"/>
                  <wp:wrapSquare wrapText="left"/>
                  <wp:docPr id="1257" name="Shap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50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627505" cy="1085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77FB" w:rsidRPr="006C1AEA" w14:paraId="33C4F554" w14:textId="77777777" w:rsidTr="006C1AEA">
        <w:tc>
          <w:tcPr>
            <w:tcW w:w="9350" w:type="dxa"/>
            <w:gridSpan w:val="2"/>
            <w:tcBorders>
              <w:top w:val="nil"/>
              <w:bottom w:val="nil"/>
            </w:tcBorders>
            <w:shd w:val="clear" w:color="auto" w:fill="auto"/>
          </w:tcPr>
          <w:p w14:paraId="46A09D6B" w14:textId="77777777" w:rsidR="001077FB" w:rsidRPr="006C1AEA" w:rsidRDefault="001077FB" w:rsidP="002D791B">
            <w:pPr>
              <w:pStyle w:val="1"/>
              <w:numPr>
                <w:ilvl w:val="0"/>
                <w:numId w:val="310"/>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При отображении показаний следования за другим транспортным средством с крейсерской скоростью (→</w:t>
            </w:r>
            <w:r w:rsidRPr="006C1AEA">
              <w:rPr>
                <w:rFonts w:ascii="Calibri" w:eastAsia="DengXian" w:hAnsi="Calibri"/>
                <w:sz w:val="24"/>
                <w:szCs w:val="24"/>
              </w:rPr>
              <w:t xml:space="preserve"> С</w:t>
            </w:r>
            <w:r w:rsidRPr="006C1AEA">
              <w:rPr>
                <w:rFonts w:ascii="Calibri" w:hAnsi="Calibri"/>
                <w:sz w:val="24"/>
                <w:szCs w:val="24"/>
              </w:rPr>
              <w:t>тр. 309) и изменении траектории движущегося впереди транспортного средства в пределах одной полосы движения. (Ваш автомобиль может изменять траекторию движения соответственно и покидать полосу движения).</w:t>
            </w:r>
          </w:p>
          <w:p w14:paraId="1AC3F72D" w14:textId="77777777" w:rsidR="001077FB" w:rsidRPr="006C1AEA" w:rsidRDefault="001077FB" w:rsidP="002D791B">
            <w:pPr>
              <w:pStyle w:val="1"/>
              <w:numPr>
                <w:ilvl w:val="0"/>
                <w:numId w:val="310"/>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При отображении показаний следования за другим транспортным средством с крейсерской скоростью (→</w:t>
            </w:r>
            <w:r w:rsidRPr="006C1AEA">
              <w:rPr>
                <w:rFonts w:ascii="Calibri" w:eastAsia="DengXian" w:hAnsi="Calibri"/>
                <w:sz w:val="24"/>
                <w:szCs w:val="24"/>
              </w:rPr>
              <w:t xml:space="preserve"> С</w:t>
            </w:r>
            <w:r w:rsidRPr="006C1AEA">
              <w:rPr>
                <w:rFonts w:ascii="Calibri" w:hAnsi="Calibri"/>
                <w:sz w:val="24"/>
                <w:szCs w:val="24"/>
              </w:rPr>
              <w:t>тр. 309) и выходе движущегося впереди транспортного средства из своей полосы движения. (Ваш автомобиль может следовать за движущимся впереди транспортным средством и покидать полосу движения).</w:t>
            </w:r>
          </w:p>
          <w:p w14:paraId="6AEE4300" w14:textId="77777777" w:rsidR="001077FB" w:rsidRPr="006C1AEA" w:rsidRDefault="001077FB" w:rsidP="002D791B">
            <w:pPr>
              <w:pStyle w:val="1"/>
              <w:numPr>
                <w:ilvl w:val="0"/>
                <w:numId w:val="310"/>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При отображении показаний следования за другим транспортным средством с крейсерской скоростью (→</w:t>
            </w:r>
            <w:r w:rsidRPr="006C1AEA">
              <w:rPr>
                <w:rFonts w:ascii="Calibri" w:eastAsia="DengXian" w:hAnsi="Calibri"/>
                <w:sz w:val="24"/>
                <w:szCs w:val="24"/>
              </w:rPr>
              <w:t xml:space="preserve"> С</w:t>
            </w:r>
            <w:r w:rsidRPr="006C1AEA">
              <w:rPr>
                <w:rFonts w:ascii="Calibri" w:hAnsi="Calibri"/>
                <w:sz w:val="24"/>
                <w:szCs w:val="24"/>
              </w:rPr>
              <w:t>тр. 309) и движении транспортного средства впереди слишком близко к левой/правой полосе движения. (Ваш автомобиль может следовать за движущимся впереди транспортным средством и покидать полосу движения).</w:t>
            </w:r>
          </w:p>
          <w:p w14:paraId="518D460B" w14:textId="77777777" w:rsidR="001077FB" w:rsidRPr="006C1AEA" w:rsidRDefault="001077FB" w:rsidP="002D791B">
            <w:pPr>
              <w:pStyle w:val="1"/>
              <w:numPr>
                <w:ilvl w:val="0"/>
                <w:numId w:val="310"/>
              </w:numPr>
              <w:tabs>
                <w:tab w:val="left" w:pos="400"/>
                <w:tab w:val="left" w:pos="426"/>
              </w:tabs>
              <w:spacing w:after="100" w:line="240" w:lineRule="auto"/>
              <w:ind w:left="426" w:hanging="180"/>
              <w:jc w:val="both"/>
              <w:rPr>
                <w:rFonts w:ascii="Calibri" w:hAnsi="Calibri"/>
                <w:sz w:val="24"/>
                <w:szCs w:val="24"/>
              </w:rPr>
            </w:pPr>
            <w:r w:rsidRPr="006C1AEA">
              <w:rPr>
                <w:rFonts w:ascii="Calibri" w:hAnsi="Calibri"/>
                <w:sz w:val="24"/>
                <w:szCs w:val="24"/>
              </w:rPr>
              <w:t>Автомобиль движется в крутом повороте.</w:t>
            </w:r>
          </w:p>
        </w:tc>
      </w:tr>
      <w:tr w:rsidR="004A765F" w:rsidRPr="006C1AEA" w14:paraId="0C06650F" w14:textId="77777777" w:rsidTr="006C1AEA">
        <w:tc>
          <w:tcPr>
            <w:tcW w:w="6571" w:type="dxa"/>
            <w:tcBorders>
              <w:top w:val="nil"/>
            </w:tcBorders>
            <w:shd w:val="clear" w:color="auto" w:fill="auto"/>
          </w:tcPr>
          <w:p w14:paraId="26046F7C" w14:textId="77777777" w:rsidR="001077FB" w:rsidRPr="006C1AEA" w:rsidRDefault="001077FB" w:rsidP="002D791B">
            <w:pPr>
              <w:pStyle w:val="a6"/>
              <w:numPr>
                <w:ilvl w:val="0"/>
                <w:numId w:val="399"/>
              </w:numPr>
              <w:tabs>
                <w:tab w:val="left" w:pos="426"/>
              </w:tabs>
              <w:ind w:left="426" w:hanging="180"/>
            </w:pPr>
            <w:r w:rsidRPr="006C1AEA">
              <w:t>По краю дороги присутствуют предметы или узоры (дорожные ограждения, столбики с отражателями и т.д.), которые могут быть ошибочно приняты за белые (желтые) линии.</w:t>
            </w:r>
          </w:p>
        </w:tc>
        <w:tc>
          <w:tcPr>
            <w:tcW w:w="2779" w:type="dxa"/>
            <w:shd w:val="clear" w:color="auto" w:fill="auto"/>
          </w:tcPr>
          <w:p w14:paraId="1335A4F7" w14:textId="547B2BDD" w:rsidR="001077FB" w:rsidRPr="006C1AEA" w:rsidRDefault="009D3CDE" w:rsidP="002D791B">
            <w:r>
              <w:rPr>
                <w:noProof/>
              </w:rPr>
              <w:drawing>
                <wp:anchor distT="0" distB="0" distL="76200" distR="76200" simplePos="0" relativeHeight="251521024" behindDoc="0" locked="0" layoutInCell="1" allowOverlap="1" wp14:anchorId="2B1654D7" wp14:editId="44E30672">
                  <wp:simplePos x="0" y="0"/>
                  <wp:positionH relativeFrom="page">
                    <wp:posOffset>0</wp:posOffset>
                  </wp:positionH>
                  <wp:positionV relativeFrom="paragraph">
                    <wp:posOffset>0</wp:posOffset>
                  </wp:positionV>
                  <wp:extent cx="1627505" cy="1085215"/>
                  <wp:effectExtent l="0" t="0" r="0" b="0"/>
                  <wp:wrapSquare wrapText="left"/>
                  <wp:docPr id="1256" name="Shap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50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627505" cy="1085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C5FB54E" w14:textId="77777777" w:rsidR="001077FB" w:rsidRPr="007501BB" w:rsidRDefault="001077FB" w:rsidP="002D791B"/>
    <w:p w14:paraId="2EBB6EC4" w14:textId="77777777" w:rsidR="001077FB" w:rsidRPr="007501BB" w:rsidRDefault="001077FB" w:rsidP="002D791B">
      <w:pPr>
        <w:sectPr w:rsidR="001077FB" w:rsidRPr="007501BB" w:rsidSect="002D791B">
          <w:headerReference w:type="default" r:id="rId39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0"/>
        <w:gridCol w:w="3786"/>
      </w:tblGrid>
      <w:tr w:rsidR="001077FB" w:rsidRPr="006C1AEA" w14:paraId="61A20603" w14:textId="77777777" w:rsidTr="002D791B">
        <w:tc>
          <w:tcPr>
            <w:tcW w:w="8656" w:type="dxa"/>
            <w:gridSpan w:val="2"/>
            <w:tcBorders>
              <w:bottom w:val="single" w:sz="4" w:space="0" w:color="auto"/>
            </w:tcBorders>
            <w:shd w:val="clear" w:color="auto" w:fill="FFCCFF"/>
          </w:tcPr>
          <w:p w14:paraId="679531BD" w14:textId="1C7210D2" w:rsidR="001077FB" w:rsidRPr="006C1AEA" w:rsidRDefault="009D3CDE" w:rsidP="002D791B">
            <w:pPr>
              <w:rPr>
                <w:b/>
              </w:rPr>
            </w:pPr>
            <w:r>
              <w:rPr>
                <w:b/>
                <w:noProof/>
                <w:lang w:eastAsia="ru-RU"/>
              </w:rPr>
              <w:lastRenderedPageBreak/>
              <mc:AlternateContent>
                <mc:Choice Requires="wps">
                  <w:drawing>
                    <wp:anchor distT="0" distB="0" distL="114300" distR="114300" simplePos="0" relativeHeight="251663360" behindDoc="0" locked="0" layoutInCell="1" allowOverlap="1" wp14:anchorId="12C18CA8" wp14:editId="68DA5EC1">
                      <wp:simplePos x="0" y="0"/>
                      <wp:positionH relativeFrom="column">
                        <wp:posOffset>5996940</wp:posOffset>
                      </wp:positionH>
                      <wp:positionV relativeFrom="paragraph">
                        <wp:posOffset>-276860</wp:posOffset>
                      </wp:positionV>
                      <wp:extent cx="399415" cy="4565650"/>
                      <wp:effectExtent l="0" t="0" r="4445" b="635"/>
                      <wp:wrapNone/>
                      <wp:docPr id="12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A0CEB" w14:textId="77777777" w:rsidR="00A02E73" w:rsidRDefault="00A02E73" w:rsidP="00865C17"/>
                                <w:p w14:paraId="6D0E4B44" w14:textId="77777777" w:rsidR="00A02E73" w:rsidRDefault="00A02E73" w:rsidP="00865C17"/>
                                <w:p w14:paraId="586A5CDF" w14:textId="77777777" w:rsidR="00A02E73" w:rsidRDefault="00A02E73" w:rsidP="00865C17"/>
                                <w:p w14:paraId="0379C9E1" w14:textId="77777777" w:rsidR="00A02E73" w:rsidRDefault="00A02E73" w:rsidP="00865C17"/>
                                <w:tbl>
                                  <w:tblPr>
                                    <w:tblW w:w="0" w:type="auto"/>
                                    <w:tblLook w:val="04A0" w:firstRow="1" w:lastRow="0" w:firstColumn="1" w:lastColumn="0" w:noHBand="0" w:noVBand="1"/>
                                  </w:tblPr>
                                  <w:tblGrid>
                                    <w:gridCol w:w="523"/>
                                    <w:tblGridChange w:id="221">
                                      <w:tblGrid>
                                        <w:gridCol w:w="523"/>
                                      </w:tblGrid>
                                    </w:tblGridChange>
                                  </w:tblGrid>
                                  <w:tr w:rsidR="00A02E73" w14:paraId="7C758184" w14:textId="77777777" w:rsidTr="005B0DC1">
                                    <w:trPr>
                                      <w:trHeight w:val="529"/>
                                    </w:trPr>
                                    <w:tc>
                                      <w:tcPr>
                                        <w:tcW w:w="534" w:type="dxa"/>
                                        <w:shd w:val="clear" w:color="auto" w:fill="808080"/>
                                        <w:vAlign w:val="center"/>
                                      </w:tcPr>
                                      <w:p w14:paraId="724281AB" w14:textId="77777777" w:rsidR="00A02E73" w:rsidRPr="002D791B" w:rsidRDefault="00A02E73" w:rsidP="005F51A8">
                                        <w:pPr>
                                          <w:jc w:val="center"/>
                                          <w:rPr>
                                            <w:color w:val="FFFFFF"/>
                                          </w:rPr>
                                        </w:pPr>
                                        <w:r>
                                          <w:rPr>
                                            <w:color w:val="FFFFFF"/>
                                          </w:rPr>
                                          <w:t>4</w:t>
                                        </w:r>
                                      </w:p>
                                    </w:tc>
                                  </w:tr>
                                  <w:tr w:rsidR="00A02E73" w14:paraId="0AF143DE" w14:textId="77777777" w:rsidTr="00B92071">
                                    <w:trPr>
                                      <w:cantSplit/>
                                      <w:trHeight w:val="5111"/>
                                    </w:trPr>
                                    <w:tc>
                                      <w:tcPr>
                                        <w:tcW w:w="534" w:type="dxa"/>
                                        <w:shd w:val="clear" w:color="auto" w:fill="FFFFFF"/>
                                        <w:textDirection w:val="tbRl"/>
                                      </w:tcPr>
                                      <w:p w14:paraId="42F6A3A8" w14:textId="77777777" w:rsidR="00A02E73" w:rsidRDefault="00A02E73" w:rsidP="002D791B">
                                        <w:pPr>
                                          <w:ind w:left="113" w:right="113"/>
                                        </w:pPr>
                                        <w:r w:rsidRPr="0029129C">
                                          <w:t>Вождение</w:t>
                                        </w:r>
                                        <w:r w:rsidRPr="002D791B">
                                          <w:t xml:space="preserve"> </w:t>
                                        </w:r>
                                      </w:p>
                                    </w:tc>
                                  </w:tr>
                                </w:tbl>
                                <w:p w14:paraId="64C55B56" w14:textId="77777777" w:rsidR="00A02E73" w:rsidRDefault="00A02E73" w:rsidP="00865C17"/>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18CA8" id="_x0000_s1163" type="#_x0000_t202" style="position:absolute;margin-left:472.2pt;margin-top:-21.8pt;width:31.45pt;height:3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" filled="f" stroked="f">
                      <v:textbox>
                        <w:txbxContent>
                          <w:p w14:paraId="2B3A0CEB" w14:textId="77777777" w:rsidR="00A02E73" w:rsidRDefault="00A02E73" w:rsidP="00865C17"/>
                          <w:p w14:paraId="6D0E4B44" w14:textId="77777777" w:rsidR="00A02E73" w:rsidRDefault="00A02E73" w:rsidP="00865C17"/>
                          <w:p w14:paraId="586A5CDF" w14:textId="77777777" w:rsidR="00A02E73" w:rsidRDefault="00A02E73" w:rsidP="00865C17"/>
                          <w:p w14:paraId="0379C9E1" w14:textId="77777777" w:rsidR="00A02E73" w:rsidRDefault="00A02E73" w:rsidP="00865C17"/>
                          <w:tbl>
                            <w:tblPr>
                              <w:tblW w:w="0" w:type="auto"/>
                              <w:tblLook w:val="04A0" w:firstRow="1" w:lastRow="0" w:firstColumn="1" w:lastColumn="0" w:noHBand="0" w:noVBand="1"/>
                            </w:tblPr>
                            <w:tblGrid>
                              <w:gridCol w:w="523"/>
                              <w:tblGridChange w:id="222">
                                <w:tblGrid>
                                  <w:gridCol w:w="523"/>
                                </w:tblGrid>
                              </w:tblGridChange>
                            </w:tblGrid>
                            <w:tr w:rsidR="00A02E73" w14:paraId="7C758184" w14:textId="77777777" w:rsidTr="005B0DC1">
                              <w:trPr>
                                <w:trHeight w:val="529"/>
                              </w:trPr>
                              <w:tc>
                                <w:tcPr>
                                  <w:tcW w:w="534" w:type="dxa"/>
                                  <w:shd w:val="clear" w:color="auto" w:fill="808080"/>
                                  <w:vAlign w:val="center"/>
                                </w:tcPr>
                                <w:p w14:paraId="724281AB" w14:textId="77777777" w:rsidR="00A02E73" w:rsidRPr="002D791B" w:rsidRDefault="00A02E73" w:rsidP="005F51A8">
                                  <w:pPr>
                                    <w:jc w:val="center"/>
                                    <w:rPr>
                                      <w:color w:val="FFFFFF"/>
                                    </w:rPr>
                                  </w:pPr>
                                  <w:r>
                                    <w:rPr>
                                      <w:color w:val="FFFFFF"/>
                                    </w:rPr>
                                    <w:t>4</w:t>
                                  </w:r>
                                </w:p>
                              </w:tc>
                            </w:tr>
                            <w:tr w:rsidR="00A02E73" w14:paraId="0AF143DE" w14:textId="77777777" w:rsidTr="00B92071">
                              <w:trPr>
                                <w:cantSplit/>
                                <w:trHeight w:val="5111"/>
                              </w:trPr>
                              <w:tc>
                                <w:tcPr>
                                  <w:tcW w:w="534" w:type="dxa"/>
                                  <w:shd w:val="clear" w:color="auto" w:fill="FFFFFF"/>
                                  <w:textDirection w:val="tbRl"/>
                                </w:tcPr>
                                <w:p w14:paraId="42F6A3A8" w14:textId="77777777" w:rsidR="00A02E73" w:rsidRDefault="00A02E73" w:rsidP="002D791B">
                                  <w:pPr>
                                    <w:ind w:left="113" w:right="113"/>
                                  </w:pPr>
                                  <w:r w:rsidRPr="0029129C">
                                    <w:t>Вождение</w:t>
                                  </w:r>
                                  <w:r w:rsidRPr="002D791B">
                                    <w:t xml:space="preserve"> </w:t>
                                  </w:r>
                                </w:p>
                              </w:tc>
                            </w:tr>
                          </w:tbl>
                          <w:p w14:paraId="64C55B56" w14:textId="77777777" w:rsidR="00A02E73" w:rsidRDefault="00A02E73" w:rsidP="00865C17"/>
                        </w:txbxContent>
                      </v:textbox>
                    </v:shape>
                  </w:pict>
                </mc:Fallback>
              </mc:AlternateContent>
            </w:r>
            <w:r>
              <w:rPr>
                <w:b/>
                <w:noProof/>
              </w:rPr>
              <w:drawing>
                <wp:inline distT="0" distB="0" distL="0" distR="0" wp14:anchorId="17DCE04A" wp14:editId="7F3DA527">
                  <wp:extent cx="209550" cy="18097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4A765F" w:rsidRPr="006C1AEA" w14:paraId="148B6CF7" w14:textId="77777777" w:rsidTr="006C1AEA">
        <w:tc>
          <w:tcPr>
            <w:tcW w:w="4870" w:type="dxa"/>
            <w:tcBorders>
              <w:bottom w:val="nil"/>
              <w:right w:val="nil"/>
            </w:tcBorders>
            <w:shd w:val="clear" w:color="auto" w:fill="auto"/>
          </w:tcPr>
          <w:p w14:paraId="1FCD7F94" w14:textId="77777777" w:rsidR="001077FB" w:rsidRPr="006C1AEA" w:rsidRDefault="001077FB" w:rsidP="002D791B">
            <w:pPr>
              <w:numPr>
                <w:ilvl w:val="0"/>
                <w:numId w:val="675"/>
              </w:numPr>
              <w:ind w:left="284" w:hanging="284"/>
            </w:pPr>
            <w:r w:rsidRPr="006C1AEA">
              <w:t>Автомобиль движется в местах, где дороги расходятся, сходятся и т.д.</w:t>
            </w:r>
          </w:p>
        </w:tc>
        <w:tc>
          <w:tcPr>
            <w:tcW w:w="3786" w:type="dxa"/>
            <w:tcBorders>
              <w:left w:val="nil"/>
              <w:bottom w:val="nil"/>
            </w:tcBorders>
            <w:shd w:val="clear" w:color="auto" w:fill="auto"/>
          </w:tcPr>
          <w:p w14:paraId="29A4061E" w14:textId="3D66BEF7" w:rsidR="001077FB" w:rsidRPr="006C1AEA" w:rsidRDefault="009D3CDE" w:rsidP="002D791B">
            <w:r w:rsidRPr="00810A30">
              <w:rPr>
                <w:noProof/>
                <w:lang w:eastAsia="ru-RU"/>
              </w:rPr>
              <w:drawing>
                <wp:inline distT="0" distB="0" distL="0" distR="0" wp14:anchorId="0F95305B" wp14:editId="68F94206">
                  <wp:extent cx="2257425" cy="2847975"/>
                  <wp:effectExtent l="0" t="0" r="0" b="0"/>
                  <wp:docPr id="60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257425" cy="2847975"/>
                          </a:xfrm>
                          <a:prstGeom prst="rect">
                            <a:avLst/>
                          </a:prstGeom>
                          <a:noFill/>
                          <a:ln>
                            <a:noFill/>
                          </a:ln>
                        </pic:spPr>
                      </pic:pic>
                    </a:graphicData>
                  </a:graphic>
                </wp:inline>
              </w:drawing>
            </w:r>
          </w:p>
        </w:tc>
      </w:tr>
      <w:tr w:rsidR="004A765F" w:rsidRPr="006C1AEA" w14:paraId="3965BF8A" w14:textId="77777777" w:rsidTr="006C1AEA">
        <w:tc>
          <w:tcPr>
            <w:tcW w:w="4870" w:type="dxa"/>
            <w:tcBorders>
              <w:top w:val="nil"/>
              <w:bottom w:val="nil"/>
              <w:right w:val="nil"/>
            </w:tcBorders>
            <w:shd w:val="clear" w:color="auto" w:fill="auto"/>
          </w:tcPr>
          <w:p w14:paraId="43DFFED2" w14:textId="77777777" w:rsidR="001077FB" w:rsidRPr="006C1AEA" w:rsidRDefault="001077FB" w:rsidP="002D791B">
            <w:pPr>
              <w:numPr>
                <w:ilvl w:val="0"/>
                <w:numId w:val="675"/>
              </w:numPr>
              <w:ind w:left="284" w:hanging="284"/>
            </w:pPr>
            <w:r w:rsidRPr="006C1AEA">
              <w:t>Из-за ремонта дороги на ней присутствуют отметки для ремонта асфальта, отметки в виде белых (желтых) линий разметки и т.д.</w:t>
            </w:r>
          </w:p>
        </w:tc>
        <w:tc>
          <w:tcPr>
            <w:tcW w:w="3786" w:type="dxa"/>
            <w:tcBorders>
              <w:top w:val="nil"/>
              <w:left w:val="nil"/>
              <w:bottom w:val="nil"/>
            </w:tcBorders>
            <w:shd w:val="clear" w:color="auto" w:fill="auto"/>
          </w:tcPr>
          <w:p w14:paraId="033F95E2" w14:textId="2787F631" w:rsidR="001077FB" w:rsidRPr="006C1AEA" w:rsidRDefault="009D3CDE" w:rsidP="002D791B">
            <w:r w:rsidRPr="00810A30">
              <w:rPr>
                <w:noProof/>
                <w:lang w:eastAsia="ru-RU"/>
              </w:rPr>
              <w:drawing>
                <wp:inline distT="0" distB="0" distL="0" distR="0" wp14:anchorId="696CD2BF" wp14:editId="2B423F6D">
                  <wp:extent cx="2219325" cy="1495425"/>
                  <wp:effectExtent l="0" t="0" r="0" b="0"/>
                  <wp:docPr id="60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219325" cy="1495425"/>
                          </a:xfrm>
                          <a:prstGeom prst="rect">
                            <a:avLst/>
                          </a:prstGeom>
                          <a:noFill/>
                          <a:ln>
                            <a:noFill/>
                          </a:ln>
                        </pic:spPr>
                      </pic:pic>
                    </a:graphicData>
                  </a:graphic>
                </wp:inline>
              </w:drawing>
            </w:r>
          </w:p>
        </w:tc>
      </w:tr>
      <w:tr w:rsidR="001077FB" w:rsidRPr="006C1AEA" w14:paraId="5B2E0FC4" w14:textId="77777777" w:rsidTr="006C1AEA">
        <w:tc>
          <w:tcPr>
            <w:tcW w:w="8656" w:type="dxa"/>
            <w:gridSpan w:val="2"/>
            <w:tcBorders>
              <w:top w:val="nil"/>
            </w:tcBorders>
            <w:shd w:val="clear" w:color="auto" w:fill="auto"/>
          </w:tcPr>
          <w:p w14:paraId="0F71F312" w14:textId="77777777" w:rsidR="001077FB" w:rsidRPr="006C1AEA" w:rsidRDefault="001077FB" w:rsidP="002D791B">
            <w:pPr>
              <w:pStyle w:val="af7"/>
              <w:numPr>
                <w:ilvl w:val="0"/>
                <w:numId w:val="675"/>
              </w:numPr>
              <w:ind w:left="284" w:hanging="284"/>
              <w:rPr>
                <w:rFonts w:ascii="Calibri" w:hAnsi="Calibri"/>
                <w:sz w:val="24"/>
                <w:szCs w:val="24"/>
              </w:rPr>
            </w:pPr>
            <w:r w:rsidRPr="006C1AEA">
              <w:rPr>
                <w:rFonts w:ascii="Calibri" w:hAnsi="Calibri"/>
                <w:b w:val="0"/>
                <w:bCs w:val="0"/>
                <w:sz w:val="24"/>
                <w:szCs w:val="24"/>
              </w:rPr>
              <w:t>На дороге имеются тени, которые идут параллельно белым (желтым) линиям или накрывают их.</w:t>
            </w:r>
          </w:p>
          <w:p w14:paraId="2186AD2B"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Автомобиль движется на участке, где нет белых (желтых) линий, например, перед пунктом взимания платы за проезд, контрольно-пропускным пунктом или на перекрестке и т.д.</w:t>
            </w:r>
          </w:p>
          <w:p w14:paraId="46AE03DE"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Белые (желтые) линии потрескались, присутствуют «выступающие светоотражатели» или камни.</w:t>
            </w:r>
          </w:p>
          <w:p w14:paraId="1CD72CCC"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Белые (желтые) линии не видны или трудноразличимы из-за песка и т.д.</w:t>
            </w:r>
          </w:p>
          <w:p w14:paraId="05DE5D16"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Автомобиль движется по дорожной поверхности, мокрой из-за дождя, луж и т.д.</w:t>
            </w:r>
          </w:p>
          <w:p w14:paraId="3EA5D9B4"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Разделительные линии желтого цвета (которые могут оказаться более сложными для распознавания, чем белые линии).</w:t>
            </w:r>
          </w:p>
          <w:p w14:paraId="7B9D9784"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Белые (желтые) линии пересекают бордюр и т.д.</w:t>
            </w:r>
          </w:p>
          <w:p w14:paraId="67CAADF1" w14:textId="77777777" w:rsidR="001077FB" w:rsidRPr="006C1AEA" w:rsidRDefault="001077FB" w:rsidP="002D791B">
            <w:pPr>
              <w:pStyle w:val="1"/>
              <w:numPr>
                <w:ilvl w:val="0"/>
                <w:numId w:val="675"/>
              </w:numPr>
              <w:tabs>
                <w:tab w:val="left" w:pos="320"/>
              </w:tabs>
              <w:spacing w:line="240" w:lineRule="auto"/>
              <w:ind w:left="284" w:hanging="284"/>
              <w:jc w:val="both"/>
              <w:rPr>
                <w:rFonts w:ascii="Calibri" w:hAnsi="Calibri"/>
                <w:sz w:val="24"/>
                <w:szCs w:val="24"/>
              </w:rPr>
            </w:pPr>
            <w:r w:rsidRPr="006C1AEA">
              <w:rPr>
                <w:rFonts w:ascii="Calibri" w:hAnsi="Calibri"/>
                <w:sz w:val="24"/>
                <w:szCs w:val="24"/>
              </w:rPr>
              <w:t>Автомобиль движется по яркой поверхности (например, по бетону).</w:t>
            </w:r>
          </w:p>
          <w:p w14:paraId="657FF4A7" w14:textId="77777777" w:rsidR="001077FB" w:rsidRPr="006C1AEA" w:rsidRDefault="001077FB" w:rsidP="002D791B">
            <w:pPr>
              <w:pStyle w:val="a6"/>
              <w:numPr>
                <w:ilvl w:val="0"/>
                <w:numId w:val="675"/>
              </w:numPr>
              <w:ind w:left="284" w:hanging="284"/>
            </w:pPr>
            <w:r w:rsidRPr="006C1AEA">
              <w:t>Если край дороги нечеткий или непрямой.</w:t>
            </w:r>
          </w:p>
          <w:p w14:paraId="78D99F67" w14:textId="77777777" w:rsidR="001077FB" w:rsidRPr="006C1AEA" w:rsidRDefault="001077FB" w:rsidP="002D791B">
            <w:pPr>
              <w:pStyle w:val="a6"/>
              <w:numPr>
                <w:ilvl w:val="0"/>
                <w:numId w:val="675"/>
              </w:numPr>
              <w:ind w:left="284" w:hanging="284"/>
            </w:pPr>
            <w:r w:rsidRPr="006C1AEA">
              <w:t>Автомобиль движется по поверхности, блестящей из-за отражаемого света и т.д.</w:t>
            </w:r>
          </w:p>
          <w:p w14:paraId="4FC53278" w14:textId="77777777" w:rsidR="001077FB" w:rsidRPr="006C1AEA" w:rsidRDefault="001077FB" w:rsidP="002D791B">
            <w:pPr>
              <w:pStyle w:val="a6"/>
              <w:numPr>
                <w:ilvl w:val="0"/>
                <w:numId w:val="675"/>
              </w:numPr>
              <w:ind w:left="284" w:hanging="284"/>
            </w:pPr>
            <w:r w:rsidRPr="006C1AEA">
              <w:t>Автомобиль движется по поверхности, яркость которой внезапно меняется (например, на въездах и выездах из туннелей и т.д.)</w:t>
            </w:r>
          </w:p>
        </w:tc>
      </w:tr>
    </w:tbl>
    <w:p w14:paraId="111FBACE" w14:textId="77777777" w:rsidR="0067529E" w:rsidRDefault="0067529E">
      <w:pPr>
        <w:sectPr w:rsidR="0067529E" w:rsidSect="002D791B">
          <w:headerReference w:type="default" r:id="rId402"/>
          <w:pgSz w:w="11900" w:h="16840" w:code="9"/>
          <w:pgMar w:top="1440" w:right="1440" w:bottom="1440" w:left="1440" w:header="708" w:footer="708" w:gutter="0"/>
          <w:cols w:space="708"/>
          <w:docGrid w:linePitch="360"/>
        </w:sectPr>
      </w:pPr>
    </w:p>
    <w:p w14:paraId="094E3A32" w14:textId="77777777" w:rsidR="00865C17" w:rsidRDefault="00865C1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FD296D" w:rsidRPr="006C1AEA" w14:paraId="44FEE7C3" w14:textId="77777777" w:rsidTr="006C1AEA">
        <w:tc>
          <w:tcPr>
            <w:tcW w:w="9350" w:type="dxa"/>
            <w:tcBorders>
              <w:top w:val="nil"/>
              <w:left w:val="nil"/>
              <w:bottom w:val="nil"/>
              <w:right w:val="nil"/>
            </w:tcBorders>
            <w:shd w:val="clear" w:color="auto" w:fill="auto"/>
          </w:tcPr>
          <w:p w14:paraId="191B3CF9" w14:textId="0C82AF28" w:rsidR="00FD296D" w:rsidRPr="006C1AEA" w:rsidRDefault="009D3CDE" w:rsidP="002D791B">
            <w:pPr>
              <w:pStyle w:val="1"/>
              <w:pBdr>
                <w:top w:val="single" w:sz="4" w:space="0" w:color="auto"/>
                <w:left w:val="single" w:sz="4" w:space="0" w:color="auto"/>
                <w:bottom w:val="single" w:sz="4" w:space="0" w:color="auto"/>
                <w:right w:val="single" w:sz="4" w:space="0" w:color="auto"/>
              </w:pBdr>
              <w:shd w:val="clear" w:color="auto" w:fill="FFCCFF"/>
              <w:tabs>
                <w:tab w:val="left" w:pos="320"/>
              </w:tabs>
              <w:spacing w:after="40" w:line="240" w:lineRule="auto"/>
              <w:ind w:left="284"/>
              <w:jc w:val="both"/>
              <w:rPr>
                <w:rFonts w:ascii="Calibri" w:hAnsi="Calibri"/>
                <w:sz w:val="24"/>
                <w:szCs w:val="24"/>
              </w:rPr>
            </w:pPr>
            <w:r>
              <w:rPr>
                <w:b/>
                <w:noProof/>
              </w:rPr>
              <w:drawing>
                <wp:inline distT="0" distB="0" distL="0" distR="0" wp14:anchorId="0EDDD25D" wp14:editId="2EA86049">
                  <wp:extent cx="209550" cy="18097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FD296D" w:rsidRPr="0029129C">
              <w:rPr>
                <w:b/>
              </w:rPr>
              <w:t xml:space="preserve"> </w:t>
            </w:r>
            <w:r w:rsidR="00FD296D" w:rsidRPr="002D791B">
              <w:rPr>
                <w:rFonts w:ascii="Calibri" w:hAnsi="Calibri" w:cs="Calibri"/>
                <w:b/>
                <w:sz w:val="24"/>
                <w:szCs w:val="24"/>
              </w:rPr>
              <w:t>ПРЕДУПРЕЖДЕНИЕ</w:t>
            </w:r>
          </w:p>
        </w:tc>
      </w:tr>
      <w:tr w:rsidR="001077FB" w:rsidRPr="006C1AEA" w14:paraId="32AE6367" w14:textId="77777777" w:rsidTr="006C1AEA">
        <w:tc>
          <w:tcPr>
            <w:tcW w:w="9350" w:type="dxa"/>
            <w:tcBorders>
              <w:top w:val="nil"/>
              <w:left w:val="nil"/>
              <w:bottom w:val="nil"/>
              <w:right w:val="nil"/>
            </w:tcBorders>
            <w:shd w:val="clear" w:color="auto" w:fill="auto"/>
          </w:tcPr>
          <w:p w14:paraId="020DEC60"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Свет от фар встречных транспортных средств, солнца и т.д. попадает на камеру.</w:t>
            </w:r>
          </w:p>
          <w:p w14:paraId="6B31CBC1"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Автомобиль движется по склону.</w:t>
            </w:r>
          </w:p>
          <w:p w14:paraId="7062A3BF"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Автомобиль движется по дороге с наклоном влево или вправо, либо по извилистой дороге.</w:t>
            </w:r>
          </w:p>
          <w:p w14:paraId="1330D83E"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Автомобиль движется по грунтовой или неровной дороге.</w:t>
            </w:r>
          </w:p>
          <w:p w14:paraId="53E46DC2"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Полоса движения слишком узкая или широкая.</w:t>
            </w:r>
          </w:p>
          <w:p w14:paraId="7D537DE5"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Автомобиль чрезмерно наклонен из-за перевозки тяжелого багажа или неправильного давления в шинах.</w:t>
            </w:r>
          </w:p>
          <w:p w14:paraId="0711B2E8"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Расстояние до движущегося впереди транспортного средства слишком короткое.</w:t>
            </w:r>
          </w:p>
          <w:p w14:paraId="4D09135F"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Автомобиль слишком сильно колеблется вверх-вниз из-за дорожных условий во время движения (плохие дороги или дорожные швы).</w:t>
            </w:r>
          </w:p>
          <w:p w14:paraId="7038F9FA"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При движении в туннеле или ночью с выключенными фарами головного света, либо когда фары головного света светят неярко из-за грязных рассеивателей или неправильной регулировки положения.</w:t>
            </w:r>
          </w:p>
          <w:p w14:paraId="54DADD30"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Автомобиль попадает под порывы бокового ветра.</w:t>
            </w:r>
          </w:p>
          <w:p w14:paraId="6B644D88"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На автомобиль воздействует порыв ветра от транспортного средства, движущегося в соседней полосе движения.</w:t>
            </w:r>
          </w:p>
          <w:p w14:paraId="01FF451C"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Автомобиль только что сменил полосу движения или проехал перекресток.</w:t>
            </w:r>
          </w:p>
          <w:p w14:paraId="390AE976"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jc w:val="both"/>
              <w:rPr>
                <w:rFonts w:ascii="Calibri" w:hAnsi="Calibri"/>
                <w:sz w:val="24"/>
                <w:szCs w:val="24"/>
              </w:rPr>
            </w:pPr>
            <w:r w:rsidRPr="006C1AEA">
              <w:rPr>
                <w:rFonts w:ascii="Calibri" w:hAnsi="Calibri"/>
                <w:sz w:val="24"/>
                <w:szCs w:val="24"/>
              </w:rPr>
              <w:t>Используются шины, отличающиеся структурой, изготовителем, торговой маркой или рисунком протектора.</w:t>
            </w:r>
          </w:p>
          <w:p w14:paraId="72AB26BD"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Когда установлены шины, отличные от предписанного размера.</w:t>
            </w:r>
          </w:p>
          <w:p w14:paraId="2AFA0D75"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 xml:space="preserve">Установлены зимние шины и т.д. </w:t>
            </w:r>
          </w:p>
          <w:p w14:paraId="55E31174" w14:textId="77777777" w:rsidR="001077FB" w:rsidRPr="006C1AEA" w:rsidRDefault="001077FB" w:rsidP="002D791B">
            <w:pPr>
              <w:pStyle w:val="1"/>
              <w:numPr>
                <w:ilvl w:val="0"/>
                <w:numId w:val="655"/>
              </w:numPr>
              <w:pBdr>
                <w:top w:val="single" w:sz="4" w:space="0" w:color="auto"/>
                <w:left w:val="single" w:sz="4" w:space="0" w:color="auto"/>
                <w:bottom w:val="single" w:sz="4" w:space="0" w:color="auto"/>
                <w:right w:val="single" w:sz="4" w:space="0" w:color="auto"/>
              </w:pBdr>
              <w:tabs>
                <w:tab w:val="left" w:pos="320"/>
              </w:tabs>
              <w:spacing w:after="40" w:line="240" w:lineRule="auto"/>
              <w:rPr>
                <w:rFonts w:ascii="Calibri" w:hAnsi="Calibri"/>
                <w:sz w:val="24"/>
                <w:szCs w:val="24"/>
              </w:rPr>
            </w:pPr>
            <w:r w:rsidRPr="006C1AEA">
              <w:rPr>
                <w:rFonts w:ascii="Calibri" w:hAnsi="Calibri"/>
                <w:sz w:val="24"/>
                <w:szCs w:val="24"/>
              </w:rPr>
              <w:t>Автомобиль движется на крайне высокой скорости.</w:t>
            </w:r>
          </w:p>
          <w:p w14:paraId="032161B7" w14:textId="77777777" w:rsidR="001077FB" w:rsidRPr="006C1AEA" w:rsidRDefault="001077FB" w:rsidP="002D791B">
            <w:pPr>
              <w:tabs>
                <w:tab w:val="left" w:pos="1360"/>
              </w:tabs>
            </w:pPr>
          </w:p>
        </w:tc>
      </w:tr>
    </w:tbl>
    <w:p w14:paraId="6728298E" w14:textId="77777777" w:rsidR="001077FB" w:rsidRPr="007501BB" w:rsidRDefault="001077FB" w:rsidP="002D791B">
      <w:pPr>
        <w:tabs>
          <w:tab w:val="left" w:pos="1360"/>
        </w:tabs>
      </w:pPr>
    </w:p>
    <w:p w14:paraId="0ACF13D7" w14:textId="77777777" w:rsidR="001077FB" w:rsidRPr="007501BB" w:rsidRDefault="001077FB" w:rsidP="002D791B">
      <w:pPr>
        <w:tabs>
          <w:tab w:val="left" w:pos="1360"/>
        </w:tabs>
        <w:sectPr w:rsidR="001077FB" w:rsidRPr="007501BB" w:rsidSect="002D791B">
          <w:headerReference w:type="default" r:id="rId403"/>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445"/>
        <w:gridCol w:w="3906"/>
      </w:tblGrid>
      <w:tr w:rsidR="001077FB" w:rsidRPr="006C1AEA" w14:paraId="31AE1BE3"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4538DE1F" w14:textId="104FC0FF" w:rsidR="001077FB" w:rsidRPr="006C1AEA" w:rsidRDefault="009D3CDE" w:rsidP="002D791B">
            <w:pPr>
              <w:tabs>
                <w:tab w:val="left" w:pos="1360"/>
              </w:tabs>
              <w:rPr>
                <w:b/>
              </w:rPr>
            </w:pPr>
            <w:bookmarkStart w:id="223" w:name="bookmark1409"/>
            <w:r>
              <w:rPr>
                <w:noProof/>
                <w:lang w:eastAsia="ru-RU"/>
              </w:rPr>
              <w:lastRenderedPageBreak/>
              <mc:AlternateContent>
                <mc:Choice Requires="wps">
                  <w:drawing>
                    <wp:anchor distT="0" distB="0" distL="114300" distR="114300" simplePos="0" relativeHeight="251664384" behindDoc="0" locked="0" layoutInCell="1" allowOverlap="1" wp14:anchorId="263DC6A0" wp14:editId="0698004A">
                      <wp:simplePos x="0" y="0"/>
                      <wp:positionH relativeFrom="column">
                        <wp:posOffset>5969635</wp:posOffset>
                      </wp:positionH>
                      <wp:positionV relativeFrom="paragraph">
                        <wp:posOffset>-279400</wp:posOffset>
                      </wp:positionV>
                      <wp:extent cx="399415" cy="4565650"/>
                      <wp:effectExtent l="0" t="3175" r="3175" b="3175"/>
                      <wp:wrapNone/>
                      <wp:docPr id="12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FB92C" w14:textId="77777777" w:rsidR="00A02E73" w:rsidRDefault="00A02E73" w:rsidP="00FD296D"/>
                                <w:p w14:paraId="44CFD847" w14:textId="77777777" w:rsidR="00A02E73" w:rsidRDefault="00A02E73" w:rsidP="00FD296D"/>
                                <w:p w14:paraId="74A8FFF8" w14:textId="77777777" w:rsidR="00A02E73" w:rsidRDefault="00A02E73" w:rsidP="00FD296D"/>
                                <w:p w14:paraId="1270C7AE" w14:textId="77777777" w:rsidR="00A02E73" w:rsidRDefault="00A02E73" w:rsidP="00FD296D"/>
                                <w:tbl>
                                  <w:tblPr>
                                    <w:tblW w:w="0" w:type="auto"/>
                                    <w:tblLook w:val="04A0" w:firstRow="1" w:lastRow="0" w:firstColumn="1" w:lastColumn="0" w:noHBand="0" w:noVBand="1"/>
                                  </w:tblPr>
                                  <w:tblGrid>
                                    <w:gridCol w:w="523"/>
                                    <w:tblGridChange w:id="224">
                                      <w:tblGrid>
                                        <w:gridCol w:w="523"/>
                                      </w:tblGrid>
                                    </w:tblGridChange>
                                  </w:tblGrid>
                                  <w:tr w:rsidR="00A02E73" w14:paraId="7109D3BE" w14:textId="77777777" w:rsidTr="005B0DC1">
                                    <w:trPr>
                                      <w:trHeight w:val="529"/>
                                    </w:trPr>
                                    <w:tc>
                                      <w:tcPr>
                                        <w:tcW w:w="534" w:type="dxa"/>
                                        <w:shd w:val="clear" w:color="auto" w:fill="808080"/>
                                        <w:vAlign w:val="center"/>
                                      </w:tcPr>
                                      <w:p w14:paraId="0BA917FC" w14:textId="77777777" w:rsidR="00A02E73" w:rsidRPr="002D791B" w:rsidRDefault="00A02E73" w:rsidP="005F51A8">
                                        <w:pPr>
                                          <w:jc w:val="center"/>
                                          <w:rPr>
                                            <w:color w:val="FFFFFF"/>
                                          </w:rPr>
                                        </w:pPr>
                                        <w:r>
                                          <w:rPr>
                                            <w:color w:val="FFFFFF"/>
                                          </w:rPr>
                                          <w:t>4</w:t>
                                        </w:r>
                                      </w:p>
                                    </w:tc>
                                  </w:tr>
                                  <w:tr w:rsidR="00A02E73" w14:paraId="0F666526" w14:textId="77777777" w:rsidTr="00B92071">
                                    <w:trPr>
                                      <w:cantSplit/>
                                      <w:trHeight w:val="5111"/>
                                    </w:trPr>
                                    <w:tc>
                                      <w:tcPr>
                                        <w:tcW w:w="534" w:type="dxa"/>
                                        <w:shd w:val="clear" w:color="auto" w:fill="FFFFFF"/>
                                        <w:textDirection w:val="tbRl"/>
                                      </w:tcPr>
                                      <w:p w14:paraId="210D1EE1" w14:textId="77777777" w:rsidR="00A02E73" w:rsidRDefault="00A02E73" w:rsidP="002D791B">
                                        <w:pPr>
                                          <w:ind w:left="113" w:right="113"/>
                                        </w:pPr>
                                        <w:r w:rsidRPr="0029129C">
                                          <w:t>Вождение</w:t>
                                        </w:r>
                                        <w:r w:rsidRPr="002D791B">
                                          <w:t xml:space="preserve"> </w:t>
                                        </w:r>
                                      </w:p>
                                    </w:tc>
                                  </w:tr>
                                </w:tbl>
                                <w:p w14:paraId="66431A40" w14:textId="77777777" w:rsidR="00A02E73" w:rsidRDefault="00A02E73" w:rsidP="00FD296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3DC6A0" id="_x0000_s1164" type="#_x0000_t202" style="position:absolute;margin-left:470.05pt;margin-top:-22pt;width:31.45pt;height:35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" filled="f" stroked="f">
                      <v:textbox>
                        <w:txbxContent>
                          <w:p w14:paraId="7FDFB92C" w14:textId="77777777" w:rsidR="00A02E73" w:rsidRDefault="00A02E73" w:rsidP="00FD296D"/>
                          <w:p w14:paraId="44CFD847" w14:textId="77777777" w:rsidR="00A02E73" w:rsidRDefault="00A02E73" w:rsidP="00FD296D"/>
                          <w:p w14:paraId="74A8FFF8" w14:textId="77777777" w:rsidR="00A02E73" w:rsidRDefault="00A02E73" w:rsidP="00FD296D"/>
                          <w:p w14:paraId="1270C7AE" w14:textId="77777777" w:rsidR="00A02E73" w:rsidRDefault="00A02E73" w:rsidP="00FD296D"/>
                          <w:tbl>
                            <w:tblPr>
                              <w:tblW w:w="0" w:type="auto"/>
                              <w:tblLook w:val="04A0" w:firstRow="1" w:lastRow="0" w:firstColumn="1" w:lastColumn="0" w:noHBand="0" w:noVBand="1"/>
                            </w:tblPr>
                            <w:tblGrid>
                              <w:gridCol w:w="523"/>
                              <w:tblGridChange w:id="225">
                                <w:tblGrid>
                                  <w:gridCol w:w="523"/>
                                </w:tblGrid>
                              </w:tblGridChange>
                            </w:tblGrid>
                            <w:tr w:rsidR="00A02E73" w14:paraId="7109D3BE" w14:textId="77777777" w:rsidTr="005B0DC1">
                              <w:trPr>
                                <w:trHeight w:val="529"/>
                              </w:trPr>
                              <w:tc>
                                <w:tcPr>
                                  <w:tcW w:w="534" w:type="dxa"/>
                                  <w:shd w:val="clear" w:color="auto" w:fill="808080"/>
                                  <w:vAlign w:val="center"/>
                                </w:tcPr>
                                <w:p w14:paraId="0BA917FC" w14:textId="77777777" w:rsidR="00A02E73" w:rsidRPr="002D791B" w:rsidRDefault="00A02E73" w:rsidP="005F51A8">
                                  <w:pPr>
                                    <w:jc w:val="center"/>
                                    <w:rPr>
                                      <w:color w:val="FFFFFF"/>
                                    </w:rPr>
                                  </w:pPr>
                                  <w:r>
                                    <w:rPr>
                                      <w:color w:val="FFFFFF"/>
                                    </w:rPr>
                                    <w:t>4</w:t>
                                  </w:r>
                                </w:p>
                              </w:tc>
                            </w:tr>
                            <w:tr w:rsidR="00A02E73" w14:paraId="0F666526" w14:textId="77777777" w:rsidTr="00B92071">
                              <w:trPr>
                                <w:cantSplit/>
                                <w:trHeight w:val="5111"/>
                              </w:trPr>
                              <w:tc>
                                <w:tcPr>
                                  <w:tcW w:w="534" w:type="dxa"/>
                                  <w:shd w:val="clear" w:color="auto" w:fill="FFFFFF"/>
                                  <w:textDirection w:val="tbRl"/>
                                </w:tcPr>
                                <w:p w14:paraId="210D1EE1" w14:textId="77777777" w:rsidR="00A02E73" w:rsidRDefault="00A02E73" w:rsidP="002D791B">
                                  <w:pPr>
                                    <w:ind w:left="113" w:right="113"/>
                                  </w:pPr>
                                  <w:r w:rsidRPr="0029129C">
                                    <w:t>Вождение</w:t>
                                  </w:r>
                                  <w:r w:rsidRPr="002D791B">
                                    <w:t xml:space="preserve"> </w:t>
                                  </w:r>
                                </w:p>
                              </w:tc>
                            </w:tr>
                          </w:tbl>
                          <w:p w14:paraId="66431A40" w14:textId="77777777" w:rsidR="00A02E73" w:rsidRDefault="00A02E73" w:rsidP="00FD296D"/>
                        </w:txbxContent>
                      </v:textbox>
                    </v:shape>
                  </w:pict>
                </mc:Fallback>
              </mc:AlternateContent>
            </w:r>
            <w:r w:rsidR="001077FB" w:rsidRPr="006C1AEA">
              <w:rPr>
                <w:b/>
              </w:rPr>
              <w:t xml:space="preserve">Функции системы </w:t>
            </w:r>
            <w:r w:rsidR="001077FB" w:rsidRPr="006C1AEA">
              <w:rPr>
                <w:b/>
                <w:lang w:eastAsia="en-US" w:bidi="en-US"/>
              </w:rPr>
              <w:t>LTA</w:t>
            </w:r>
            <w:bookmarkEnd w:id="223"/>
          </w:p>
        </w:tc>
      </w:tr>
      <w:tr w:rsidR="004A765F" w:rsidRPr="006C1AEA" w14:paraId="1253BC52" w14:textId="77777777" w:rsidTr="006C1AEA">
        <w:tc>
          <w:tcPr>
            <w:tcW w:w="5445" w:type="dxa"/>
            <w:tcBorders>
              <w:top w:val="single" w:sz="4" w:space="0" w:color="auto"/>
              <w:bottom w:val="single" w:sz="4" w:space="0" w:color="auto"/>
            </w:tcBorders>
            <w:shd w:val="clear" w:color="auto" w:fill="auto"/>
          </w:tcPr>
          <w:p w14:paraId="7F709805" w14:textId="77777777" w:rsidR="001077FB" w:rsidRPr="006C1AEA" w:rsidRDefault="001077FB" w:rsidP="002D791B">
            <w:pPr>
              <w:numPr>
                <w:ilvl w:val="0"/>
                <w:numId w:val="108"/>
              </w:numPr>
              <w:tabs>
                <w:tab w:val="left" w:pos="284"/>
                <w:tab w:val="left" w:pos="1360"/>
              </w:tabs>
              <w:ind w:left="284" w:hanging="284"/>
              <w:rPr>
                <w:b/>
              </w:rPr>
            </w:pPr>
            <w:r w:rsidRPr="006C1AEA">
              <w:rPr>
                <w:b/>
              </w:rPr>
              <w:t>Функция предупреждения о выходе из полосы движения</w:t>
            </w:r>
          </w:p>
        </w:tc>
        <w:tc>
          <w:tcPr>
            <w:tcW w:w="3906" w:type="dxa"/>
            <w:tcBorders>
              <w:top w:val="single" w:sz="4" w:space="0" w:color="auto"/>
            </w:tcBorders>
            <w:shd w:val="clear" w:color="auto" w:fill="auto"/>
          </w:tcPr>
          <w:p w14:paraId="1D84FFBD" w14:textId="77777777" w:rsidR="001077FB" w:rsidRPr="006C1AEA" w:rsidRDefault="001077FB" w:rsidP="002D791B">
            <w:pPr>
              <w:tabs>
                <w:tab w:val="left" w:pos="1360"/>
              </w:tabs>
            </w:pPr>
          </w:p>
        </w:tc>
      </w:tr>
      <w:tr w:rsidR="004A765F" w:rsidRPr="006C1AEA" w14:paraId="04122676" w14:textId="77777777" w:rsidTr="006C1AEA">
        <w:tc>
          <w:tcPr>
            <w:tcW w:w="5445" w:type="dxa"/>
            <w:tcBorders>
              <w:top w:val="single" w:sz="4" w:space="0" w:color="auto"/>
            </w:tcBorders>
            <w:shd w:val="clear" w:color="auto" w:fill="auto"/>
          </w:tcPr>
          <w:p w14:paraId="316C5448" w14:textId="77777777" w:rsidR="001077FB" w:rsidRPr="006C1AEA" w:rsidRDefault="001077FB" w:rsidP="002D791B">
            <w:pPr>
              <w:pStyle w:val="20"/>
              <w:spacing w:after="60" w:line="240" w:lineRule="auto"/>
              <w:ind w:left="0"/>
              <w:jc w:val="both"/>
              <w:rPr>
                <w:rFonts w:ascii="Calibri" w:hAnsi="Calibri"/>
                <w:sz w:val="24"/>
                <w:szCs w:val="24"/>
              </w:rPr>
            </w:pPr>
            <w:r w:rsidRPr="006C1AEA">
              <w:rPr>
                <w:rFonts w:ascii="Calibri" w:hAnsi="Calibri"/>
                <w:sz w:val="24"/>
                <w:szCs w:val="24"/>
              </w:rPr>
              <w:t>Когда система определяет, что автомобиль может отклониться от своей полосы движения или направления движения*, на многофункциональный информационный дисплей выводится предупреждение и звучит предупреждающий зуммер, чтобы предупредить водителя.</w:t>
            </w:r>
          </w:p>
          <w:p w14:paraId="23EA145E" w14:textId="77777777" w:rsidR="001077FB" w:rsidRPr="006C1AEA" w:rsidRDefault="001077FB" w:rsidP="002D791B">
            <w:pPr>
              <w:pStyle w:val="1"/>
              <w:tabs>
                <w:tab w:val="left" w:pos="2624"/>
              </w:tabs>
              <w:spacing w:line="240" w:lineRule="auto"/>
              <w:jc w:val="both"/>
              <w:rPr>
                <w:rFonts w:ascii="Calibri" w:hAnsi="Calibri"/>
                <w:sz w:val="24"/>
                <w:szCs w:val="24"/>
              </w:rPr>
            </w:pPr>
            <w:r w:rsidRPr="006C1AEA">
              <w:rPr>
                <w:rFonts w:ascii="Calibri" w:hAnsi="Calibri"/>
                <w:sz w:val="24"/>
                <w:szCs w:val="24"/>
              </w:rPr>
              <w:t>Когда звучит предупреждающий зуммер, проверьте окружающую обстановку вокруг вашего автомобиля и верните автомобиль в центр полосы движения, аккуратно управляя рулевым колесом.</w:t>
            </w:r>
          </w:p>
          <w:p w14:paraId="661C153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i/>
                <w:sz w:val="24"/>
                <w:szCs w:val="24"/>
              </w:rPr>
              <w:t>*: Граница между асфальтом и обочиной дороги, например, травой, почвой или</w:t>
            </w:r>
            <w:r w:rsidRPr="006C1AEA">
              <w:rPr>
                <w:i/>
                <w:sz w:val="24"/>
                <w:szCs w:val="24"/>
              </w:rPr>
              <w:t xml:space="preserve"> </w:t>
            </w:r>
            <w:r w:rsidRPr="006C1AEA">
              <w:rPr>
                <w:rFonts w:ascii="Calibri" w:hAnsi="Calibri"/>
                <w:i/>
                <w:sz w:val="24"/>
                <w:szCs w:val="24"/>
              </w:rPr>
              <w:t>краем тротуара</w:t>
            </w:r>
          </w:p>
        </w:tc>
        <w:tc>
          <w:tcPr>
            <w:tcW w:w="3906" w:type="dxa"/>
            <w:shd w:val="clear" w:color="auto" w:fill="auto"/>
          </w:tcPr>
          <w:p w14:paraId="5E65D7BC" w14:textId="2B67F0B3" w:rsidR="001077FB" w:rsidRPr="006C1AEA" w:rsidRDefault="009D3CDE" w:rsidP="002D791B">
            <w:pPr>
              <w:tabs>
                <w:tab w:val="left" w:pos="1360"/>
              </w:tabs>
            </w:pPr>
            <w:r w:rsidRPr="00810A30">
              <w:rPr>
                <w:noProof/>
                <w:lang w:eastAsia="ru-RU"/>
              </w:rPr>
              <w:drawing>
                <wp:inline distT="0" distB="0" distL="0" distR="0" wp14:anchorId="6EDBFF9E" wp14:editId="74E90B6B">
                  <wp:extent cx="2333625" cy="3124200"/>
                  <wp:effectExtent l="0" t="0" r="0" b="0"/>
                  <wp:docPr id="604" name="Рисунок 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333625" cy="3124200"/>
                          </a:xfrm>
                          <a:prstGeom prst="rect">
                            <a:avLst/>
                          </a:prstGeom>
                          <a:noFill/>
                          <a:ln>
                            <a:noFill/>
                          </a:ln>
                        </pic:spPr>
                      </pic:pic>
                    </a:graphicData>
                  </a:graphic>
                </wp:inline>
              </w:drawing>
            </w:r>
          </w:p>
        </w:tc>
      </w:tr>
      <w:tr w:rsidR="001077FB" w:rsidRPr="006C1AEA" w14:paraId="726E77AD" w14:textId="77777777" w:rsidTr="006C1AEA">
        <w:tc>
          <w:tcPr>
            <w:tcW w:w="9351" w:type="dxa"/>
            <w:gridSpan w:val="2"/>
            <w:tcBorders>
              <w:bottom w:val="single" w:sz="4" w:space="0" w:color="auto"/>
            </w:tcBorders>
            <w:shd w:val="clear" w:color="auto" w:fill="auto"/>
          </w:tcPr>
          <w:p w14:paraId="475A2434" w14:textId="77777777" w:rsidR="001077FB" w:rsidRPr="006C1AEA" w:rsidRDefault="001077FB" w:rsidP="002D791B">
            <w:pPr>
              <w:tabs>
                <w:tab w:val="left" w:pos="1360"/>
              </w:tabs>
              <w:rPr>
                <w:b/>
              </w:rPr>
            </w:pPr>
          </w:p>
          <w:p w14:paraId="682BC697" w14:textId="77777777" w:rsidR="001077FB" w:rsidRPr="006C1AEA" w:rsidRDefault="001077FB" w:rsidP="002D791B">
            <w:pPr>
              <w:numPr>
                <w:ilvl w:val="0"/>
                <w:numId w:val="108"/>
              </w:numPr>
              <w:tabs>
                <w:tab w:val="left" w:pos="284"/>
                <w:tab w:val="left" w:pos="1360"/>
              </w:tabs>
              <w:ind w:left="284" w:hanging="284"/>
            </w:pPr>
            <w:r w:rsidRPr="006C1AEA">
              <w:rPr>
                <w:b/>
              </w:rPr>
              <w:t>Функция помощи при управлении рулевым колесом</w:t>
            </w:r>
          </w:p>
        </w:tc>
      </w:tr>
      <w:tr w:rsidR="001077FB" w:rsidRPr="006C1AEA" w14:paraId="220C7BC0" w14:textId="77777777" w:rsidTr="006C1AEA">
        <w:tc>
          <w:tcPr>
            <w:tcW w:w="5445" w:type="dxa"/>
            <w:tcBorders>
              <w:top w:val="single" w:sz="4" w:space="0" w:color="auto"/>
            </w:tcBorders>
            <w:shd w:val="clear" w:color="auto" w:fill="auto"/>
          </w:tcPr>
          <w:p w14:paraId="12F22C79" w14:textId="77777777" w:rsidR="001077FB" w:rsidRPr="006C1AEA" w:rsidRDefault="001077FB" w:rsidP="002D791B">
            <w:pPr>
              <w:pStyle w:val="20"/>
              <w:tabs>
                <w:tab w:val="left" w:pos="2508"/>
              </w:tabs>
              <w:spacing w:after="0" w:line="240" w:lineRule="auto"/>
              <w:ind w:left="300"/>
              <w:jc w:val="both"/>
              <w:rPr>
                <w:rFonts w:ascii="Calibri" w:hAnsi="Calibri"/>
                <w:sz w:val="24"/>
                <w:szCs w:val="24"/>
              </w:rPr>
            </w:pPr>
            <w:r w:rsidRPr="006C1AEA">
              <w:rPr>
                <w:rFonts w:ascii="Calibri" w:hAnsi="Calibri"/>
                <w:sz w:val="24"/>
                <w:szCs w:val="24"/>
              </w:rPr>
              <w:t>Когда система определяет, что автомобиль мог отклониться от своей полосы и траектории движения*, она оказывает необходимую помощь, понемногу действуя рулевым колесом в течение короткого периода времени, чтобы удерживать автомобиль в своей полосе движения.</w:t>
            </w:r>
          </w:p>
          <w:p w14:paraId="6FA0E4E9" w14:textId="77777777" w:rsidR="001077FB" w:rsidRPr="006C1AEA" w:rsidRDefault="001077FB" w:rsidP="002D791B">
            <w:pPr>
              <w:tabs>
                <w:tab w:val="left" w:pos="1360"/>
              </w:tabs>
              <w:rPr>
                <w:i/>
              </w:rPr>
            </w:pPr>
            <w:r w:rsidRPr="006C1AEA">
              <w:rPr>
                <w:i/>
              </w:rPr>
              <w:t>*: Граница между асфальтом и обочиной дороги, например, травой, почвой или краем тротуара</w:t>
            </w:r>
          </w:p>
        </w:tc>
        <w:tc>
          <w:tcPr>
            <w:tcW w:w="3906" w:type="dxa"/>
            <w:tcBorders>
              <w:top w:val="single" w:sz="4" w:space="0" w:color="auto"/>
            </w:tcBorders>
            <w:shd w:val="clear" w:color="auto" w:fill="auto"/>
          </w:tcPr>
          <w:p w14:paraId="0A7ABF60" w14:textId="01826271" w:rsidR="001077FB" w:rsidRPr="006C1AEA" w:rsidRDefault="009D3CDE" w:rsidP="002D791B">
            <w:pPr>
              <w:tabs>
                <w:tab w:val="left" w:pos="1360"/>
              </w:tabs>
            </w:pPr>
            <w:r w:rsidRPr="00810A30">
              <w:rPr>
                <w:noProof/>
                <w:lang w:eastAsia="ru-RU"/>
              </w:rPr>
              <w:drawing>
                <wp:inline distT="0" distB="0" distL="0" distR="0" wp14:anchorId="08EA3555" wp14:editId="592F2A9B">
                  <wp:extent cx="2162175" cy="2914650"/>
                  <wp:effectExtent l="0" t="0" r="0" b="0"/>
                  <wp:docPr id="605" name="Рисунок 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62175" cy="2914650"/>
                          </a:xfrm>
                          <a:prstGeom prst="rect">
                            <a:avLst/>
                          </a:prstGeom>
                          <a:noFill/>
                          <a:ln>
                            <a:noFill/>
                          </a:ln>
                        </pic:spPr>
                      </pic:pic>
                    </a:graphicData>
                  </a:graphic>
                </wp:inline>
              </w:drawing>
            </w:r>
          </w:p>
        </w:tc>
      </w:tr>
    </w:tbl>
    <w:p w14:paraId="53F43F3A" w14:textId="77777777" w:rsidR="001077FB" w:rsidRPr="007501BB" w:rsidRDefault="001077FB" w:rsidP="002D791B">
      <w:pPr>
        <w:tabs>
          <w:tab w:val="left" w:pos="1360"/>
        </w:tabs>
      </w:pPr>
    </w:p>
    <w:p w14:paraId="5C2A830A" w14:textId="77777777" w:rsidR="001077FB" w:rsidRPr="007501BB" w:rsidRDefault="001077FB" w:rsidP="002D791B">
      <w:pPr>
        <w:tabs>
          <w:tab w:val="left" w:pos="1360"/>
        </w:tabs>
        <w:sectPr w:rsidR="001077FB" w:rsidRPr="007501BB" w:rsidSect="002D791B">
          <w:headerReference w:type="default" r:id="rId40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342"/>
        <w:gridCol w:w="3678"/>
      </w:tblGrid>
      <w:tr w:rsidR="001077FB" w:rsidRPr="006C1AEA" w14:paraId="6DFAC254" w14:textId="77777777" w:rsidTr="006C1AEA">
        <w:tc>
          <w:tcPr>
            <w:tcW w:w="5665" w:type="dxa"/>
            <w:tcBorders>
              <w:bottom w:val="single" w:sz="4" w:space="0" w:color="auto"/>
            </w:tcBorders>
            <w:shd w:val="clear" w:color="auto" w:fill="auto"/>
          </w:tcPr>
          <w:p w14:paraId="65F1F0D8" w14:textId="77777777" w:rsidR="001077FB" w:rsidRPr="006C1AEA" w:rsidRDefault="001077FB" w:rsidP="002D791B">
            <w:pPr>
              <w:numPr>
                <w:ilvl w:val="0"/>
                <w:numId w:val="108"/>
              </w:numPr>
              <w:tabs>
                <w:tab w:val="left" w:pos="284"/>
                <w:tab w:val="left" w:pos="1360"/>
              </w:tabs>
              <w:ind w:left="284" w:hanging="284"/>
              <w:rPr>
                <w:b/>
              </w:rPr>
            </w:pPr>
            <w:r w:rsidRPr="006C1AEA">
              <w:rPr>
                <w:b/>
              </w:rPr>
              <w:lastRenderedPageBreak/>
              <w:t>Система предупреждения о пересечении линии разметки</w:t>
            </w:r>
          </w:p>
        </w:tc>
        <w:tc>
          <w:tcPr>
            <w:tcW w:w="3685" w:type="dxa"/>
            <w:tcBorders>
              <w:bottom w:val="single" w:sz="4" w:space="0" w:color="auto"/>
            </w:tcBorders>
            <w:shd w:val="clear" w:color="auto" w:fill="auto"/>
          </w:tcPr>
          <w:p w14:paraId="0DB182FC" w14:textId="77777777" w:rsidR="001077FB" w:rsidRPr="006C1AEA" w:rsidRDefault="001077FB" w:rsidP="002D791B">
            <w:pPr>
              <w:tabs>
                <w:tab w:val="left" w:pos="1360"/>
              </w:tabs>
            </w:pPr>
          </w:p>
        </w:tc>
      </w:tr>
      <w:tr w:rsidR="001077FB" w:rsidRPr="006C1AEA" w14:paraId="00309F6E" w14:textId="77777777" w:rsidTr="006C1AEA">
        <w:tc>
          <w:tcPr>
            <w:tcW w:w="5665" w:type="dxa"/>
            <w:tcBorders>
              <w:top w:val="single" w:sz="4" w:space="0" w:color="auto"/>
            </w:tcBorders>
            <w:shd w:val="clear" w:color="auto" w:fill="auto"/>
          </w:tcPr>
          <w:p w14:paraId="47FE06FA" w14:textId="77777777" w:rsidR="001077FB" w:rsidRPr="006C1AEA" w:rsidRDefault="001077FB" w:rsidP="002D791B">
            <w:pPr>
              <w:tabs>
                <w:tab w:val="left" w:pos="1360"/>
              </w:tabs>
            </w:pPr>
            <w:r w:rsidRPr="006C1AEA">
              <w:t>Когда автомобиль изменяет траекторию движения в пределах одной полосы движения, будет звучать предупреждающий зуммер, а сообщение будет отображаться на многофункциональном информационном дисплее, чтобы предупредить водителя.</w:t>
            </w:r>
          </w:p>
        </w:tc>
        <w:tc>
          <w:tcPr>
            <w:tcW w:w="3685" w:type="dxa"/>
            <w:tcBorders>
              <w:top w:val="single" w:sz="4" w:space="0" w:color="auto"/>
            </w:tcBorders>
            <w:shd w:val="clear" w:color="auto" w:fill="auto"/>
          </w:tcPr>
          <w:p w14:paraId="775E8566" w14:textId="08614241" w:rsidR="001077FB" w:rsidRPr="006C1AEA" w:rsidRDefault="009D3CDE" w:rsidP="002D791B">
            <w:pPr>
              <w:tabs>
                <w:tab w:val="left" w:pos="1360"/>
              </w:tabs>
            </w:pPr>
            <w:r w:rsidRPr="00810A30">
              <w:rPr>
                <w:noProof/>
                <w:lang w:eastAsia="ru-RU"/>
              </w:rPr>
              <w:drawing>
                <wp:inline distT="0" distB="0" distL="0" distR="0" wp14:anchorId="1C0CA4C5" wp14:editId="4DD891E1">
                  <wp:extent cx="2162175" cy="2924175"/>
                  <wp:effectExtent l="0" t="0" r="0" b="0"/>
                  <wp:docPr id="6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162175" cy="2924175"/>
                          </a:xfrm>
                          <a:prstGeom prst="rect">
                            <a:avLst/>
                          </a:prstGeom>
                          <a:noFill/>
                          <a:ln>
                            <a:noFill/>
                          </a:ln>
                        </pic:spPr>
                      </pic:pic>
                    </a:graphicData>
                  </a:graphic>
                </wp:inline>
              </w:drawing>
            </w:r>
          </w:p>
        </w:tc>
      </w:tr>
      <w:tr w:rsidR="001077FB" w:rsidRPr="006C1AEA" w14:paraId="6F9B7B44" w14:textId="77777777" w:rsidTr="006C1AEA">
        <w:tc>
          <w:tcPr>
            <w:tcW w:w="5665" w:type="dxa"/>
            <w:tcBorders>
              <w:bottom w:val="single" w:sz="4" w:space="0" w:color="auto"/>
            </w:tcBorders>
            <w:shd w:val="clear" w:color="auto" w:fill="auto"/>
          </w:tcPr>
          <w:p w14:paraId="6460FEB9" w14:textId="77777777" w:rsidR="001077FB" w:rsidRPr="006C1AEA" w:rsidRDefault="001077FB" w:rsidP="002D791B">
            <w:pPr>
              <w:numPr>
                <w:ilvl w:val="0"/>
                <w:numId w:val="108"/>
              </w:numPr>
              <w:tabs>
                <w:tab w:val="left" w:pos="284"/>
              </w:tabs>
              <w:ind w:left="284" w:hanging="284"/>
              <w:rPr>
                <w:b/>
              </w:rPr>
            </w:pPr>
            <w:r w:rsidRPr="006C1AEA">
              <w:rPr>
                <w:b/>
              </w:rPr>
              <w:t>Функция поддержания движения по центру полосы движения</w:t>
            </w:r>
          </w:p>
        </w:tc>
        <w:tc>
          <w:tcPr>
            <w:tcW w:w="3685" w:type="dxa"/>
            <w:tcBorders>
              <w:bottom w:val="single" w:sz="4" w:space="0" w:color="auto"/>
            </w:tcBorders>
            <w:shd w:val="clear" w:color="auto" w:fill="auto"/>
          </w:tcPr>
          <w:p w14:paraId="7818EF26" w14:textId="77777777" w:rsidR="001077FB" w:rsidRPr="006C1AEA" w:rsidRDefault="001077FB" w:rsidP="002D791B">
            <w:pPr>
              <w:tabs>
                <w:tab w:val="left" w:pos="1360"/>
              </w:tabs>
            </w:pPr>
          </w:p>
        </w:tc>
      </w:tr>
      <w:tr w:rsidR="001077FB" w:rsidRPr="006C1AEA" w14:paraId="155EBDAB" w14:textId="77777777" w:rsidTr="006C1AEA">
        <w:tc>
          <w:tcPr>
            <w:tcW w:w="5665" w:type="dxa"/>
            <w:tcBorders>
              <w:top w:val="single" w:sz="4" w:space="0" w:color="auto"/>
            </w:tcBorders>
            <w:shd w:val="clear" w:color="auto" w:fill="auto"/>
          </w:tcPr>
          <w:p w14:paraId="3AD4C049" w14:textId="77777777" w:rsidR="001077FB" w:rsidRPr="006C1AEA" w:rsidRDefault="001077FB" w:rsidP="002D791B">
            <w:pPr>
              <w:pStyle w:val="20"/>
              <w:spacing w:line="240" w:lineRule="auto"/>
              <w:ind w:left="300"/>
              <w:jc w:val="both"/>
              <w:rPr>
                <w:rFonts w:ascii="Calibri" w:hAnsi="Calibri"/>
                <w:sz w:val="24"/>
                <w:szCs w:val="24"/>
              </w:rPr>
            </w:pPr>
            <w:r w:rsidRPr="006C1AEA">
              <w:rPr>
                <w:rFonts w:ascii="Calibri" w:hAnsi="Calibri"/>
                <w:sz w:val="24"/>
                <w:szCs w:val="24"/>
              </w:rPr>
              <w:t>Эта функция связана с динамическим радарным круиз-контролем с полным скоростным диапазоном и обеспечивает необходимую помощь, управляя рулевым колесом, чтобы удерживать автомобиль в его текущей полосе движения.</w:t>
            </w:r>
          </w:p>
          <w:p w14:paraId="0EE18F9B" w14:textId="77777777" w:rsidR="001077FB" w:rsidRPr="006C1AEA" w:rsidRDefault="001077FB" w:rsidP="002D791B">
            <w:pPr>
              <w:pStyle w:val="1"/>
              <w:spacing w:after="40" w:line="240" w:lineRule="auto"/>
              <w:ind w:left="520"/>
              <w:jc w:val="both"/>
              <w:rPr>
                <w:rFonts w:ascii="Calibri" w:hAnsi="Calibri"/>
                <w:sz w:val="24"/>
                <w:szCs w:val="24"/>
              </w:rPr>
            </w:pPr>
            <w:r w:rsidRPr="006C1AEA">
              <w:rPr>
                <w:rFonts w:ascii="Calibri" w:hAnsi="Calibri"/>
                <w:sz w:val="24"/>
                <w:szCs w:val="24"/>
              </w:rPr>
              <w:t>Когда динамический радарный круиз-контроль с полным скоростным диапазоном не работает, функция поддержания движения по центру полосы движения не работает.</w:t>
            </w:r>
          </w:p>
          <w:p w14:paraId="7E4EF40A" w14:textId="77777777" w:rsidR="001077FB" w:rsidRPr="006C1AEA" w:rsidRDefault="001077FB" w:rsidP="002D791B">
            <w:pPr>
              <w:pStyle w:val="1"/>
              <w:tabs>
                <w:tab w:val="right" w:pos="3232"/>
              </w:tabs>
              <w:spacing w:line="240" w:lineRule="auto"/>
              <w:ind w:left="520"/>
              <w:jc w:val="both"/>
              <w:rPr>
                <w:rFonts w:ascii="Calibri" w:hAnsi="Calibri"/>
                <w:sz w:val="24"/>
                <w:szCs w:val="24"/>
              </w:rPr>
            </w:pPr>
            <w:r w:rsidRPr="006C1AEA">
              <w:rPr>
                <w:rFonts w:ascii="Calibri" w:hAnsi="Calibri"/>
                <w:sz w:val="24"/>
                <w:szCs w:val="24"/>
              </w:rPr>
              <w:t>В ситуациях, когда белые (желтые) линии разметки трудно различимы или не видны (например, при заторе), эта функция будет срабатывать, чтобы помочь следовать за движущимся впереди транспортным средством, контролируя положение движущегося впереди транспортного средства.</w:t>
            </w:r>
          </w:p>
        </w:tc>
        <w:tc>
          <w:tcPr>
            <w:tcW w:w="3685" w:type="dxa"/>
            <w:tcBorders>
              <w:top w:val="single" w:sz="4" w:space="0" w:color="auto"/>
            </w:tcBorders>
            <w:shd w:val="clear" w:color="auto" w:fill="auto"/>
          </w:tcPr>
          <w:p w14:paraId="35F50F75" w14:textId="3492EDE9" w:rsidR="001077FB" w:rsidRPr="006C1AEA" w:rsidRDefault="009D3CDE" w:rsidP="002D791B">
            <w:pPr>
              <w:tabs>
                <w:tab w:val="left" w:pos="1360"/>
              </w:tabs>
            </w:pPr>
            <w:r w:rsidRPr="00810A30">
              <w:rPr>
                <w:noProof/>
                <w:lang w:eastAsia="ru-RU"/>
              </w:rPr>
              <w:drawing>
                <wp:inline distT="0" distB="0" distL="0" distR="0" wp14:anchorId="2C19D775" wp14:editId="658EDBCB">
                  <wp:extent cx="2152650" cy="2924175"/>
                  <wp:effectExtent l="0" t="0" r="0" b="0"/>
                  <wp:docPr id="607"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52650" cy="2924175"/>
                          </a:xfrm>
                          <a:prstGeom prst="rect">
                            <a:avLst/>
                          </a:prstGeom>
                          <a:noFill/>
                          <a:ln>
                            <a:noFill/>
                          </a:ln>
                        </pic:spPr>
                      </pic:pic>
                    </a:graphicData>
                  </a:graphic>
                </wp:inline>
              </w:drawing>
            </w:r>
          </w:p>
        </w:tc>
      </w:tr>
    </w:tbl>
    <w:p w14:paraId="6E9F0B81" w14:textId="77777777" w:rsidR="001077FB" w:rsidRPr="007501BB" w:rsidRDefault="001077FB" w:rsidP="002D791B">
      <w:pPr>
        <w:tabs>
          <w:tab w:val="left" w:pos="1360"/>
        </w:tabs>
      </w:pPr>
    </w:p>
    <w:p w14:paraId="66895184" w14:textId="77777777" w:rsidR="001077FB" w:rsidRPr="007501BB" w:rsidRDefault="001077FB" w:rsidP="002D791B">
      <w:pPr>
        <w:tabs>
          <w:tab w:val="left" w:pos="1360"/>
        </w:tabs>
        <w:sectPr w:rsidR="001077FB" w:rsidRPr="007501BB" w:rsidSect="002D791B">
          <w:headerReference w:type="default" r:id="rId409"/>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6516"/>
        <w:gridCol w:w="2835"/>
      </w:tblGrid>
      <w:tr w:rsidR="001077FB" w:rsidRPr="006C1AEA" w14:paraId="230FEAD0"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3D092652" w14:textId="1705D73A" w:rsidR="001077FB" w:rsidRPr="006C1AEA" w:rsidRDefault="009D3CDE" w:rsidP="002D791B">
            <w:pPr>
              <w:tabs>
                <w:tab w:val="left" w:pos="1360"/>
              </w:tabs>
            </w:pPr>
            <w:r>
              <w:rPr>
                <w:noProof/>
                <w:lang w:eastAsia="ru-RU"/>
              </w:rPr>
              <w:lastRenderedPageBreak/>
              <mc:AlternateContent>
                <mc:Choice Requires="wps">
                  <w:drawing>
                    <wp:anchor distT="0" distB="0" distL="114300" distR="114300" simplePos="0" relativeHeight="251665408" behindDoc="0" locked="0" layoutInCell="1" allowOverlap="1" wp14:anchorId="2AF9A771" wp14:editId="436BBB86">
                      <wp:simplePos x="0" y="0"/>
                      <wp:positionH relativeFrom="column">
                        <wp:posOffset>5969635</wp:posOffset>
                      </wp:positionH>
                      <wp:positionV relativeFrom="paragraph">
                        <wp:posOffset>-264160</wp:posOffset>
                      </wp:positionV>
                      <wp:extent cx="399415" cy="4565650"/>
                      <wp:effectExtent l="0" t="0" r="3175" b="0"/>
                      <wp:wrapNone/>
                      <wp:docPr id="12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01F9D" w14:textId="77777777" w:rsidR="00A02E73" w:rsidRDefault="00A02E73" w:rsidP="003956A8"/>
                                <w:p w14:paraId="2B0985C1" w14:textId="77777777" w:rsidR="00A02E73" w:rsidRDefault="00A02E73" w:rsidP="003956A8"/>
                                <w:p w14:paraId="275D0E0A" w14:textId="77777777" w:rsidR="00A02E73" w:rsidRDefault="00A02E73" w:rsidP="003956A8"/>
                                <w:p w14:paraId="37F04FB4" w14:textId="77777777" w:rsidR="00A02E73" w:rsidRDefault="00A02E73" w:rsidP="003956A8"/>
                                <w:tbl>
                                  <w:tblPr>
                                    <w:tblW w:w="0" w:type="auto"/>
                                    <w:tblLook w:val="04A0" w:firstRow="1" w:lastRow="0" w:firstColumn="1" w:lastColumn="0" w:noHBand="0" w:noVBand="1"/>
                                  </w:tblPr>
                                  <w:tblGrid>
                                    <w:gridCol w:w="523"/>
                                    <w:tblGridChange w:id="226">
                                      <w:tblGrid>
                                        <w:gridCol w:w="523"/>
                                      </w:tblGrid>
                                    </w:tblGridChange>
                                  </w:tblGrid>
                                  <w:tr w:rsidR="00A02E73" w14:paraId="2790063D" w14:textId="77777777" w:rsidTr="005B0DC1">
                                    <w:trPr>
                                      <w:trHeight w:val="529"/>
                                    </w:trPr>
                                    <w:tc>
                                      <w:tcPr>
                                        <w:tcW w:w="534" w:type="dxa"/>
                                        <w:shd w:val="clear" w:color="auto" w:fill="808080"/>
                                        <w:vAlign w:val="center"/>
                                      </w:tcPr>
                                      <w:p w14:paraId="192E7D77" w14:textId="77777777" w:rsidR="00A02E73" w:rsidRPr="002D791B" w:rsidRDefault="00A02E73" w:rsidP="005F51A8">
                                        <w:pPr>
                                          <w:jc w:val="center"/>
                                          <w:rPr>
                                            <w:color w:val="FFFFFF"/>
                                          </w:rPr>
                                        </w:pPr>
                                        <w:r>
                                          <w:rPr>
                                            <w:color w:val="FFFFFF"/>
                                          </w:rPr>
                                          <w:t>4</w:t>
                                        </w:r>
                                      </w:p>
                                    </w:tc>
                                  </w:tr>
                                  <w:tr w:rsidR="00A02E73" w14:paraId="11B44B08" w14:textId="77777777" w:rsidTr="00B92071">
                                    <w:trPr>
                                      <w:cantSplit/>
                                      <w:trHeight w:val="5111"/>
                                    </w:trPr>
                                    <w:tc>
                                      <w:tcPr>
                                        <w:tcW w:w="534" w:type="dxa"/>
                                        <w:shd w:val="clear" w:color="auto" w:fill="FFFFFF"/>
                                        <w:textDirection w:val="tbRl"/>
                                      </w:tcPr>
                                      <w:p w14:paraId="5B4C1AFD" w14:textId="77777777" w:rsidR="00A02E73" w:rsidRDefault="00A02E73" w:rsidP="002D791B">
                                        <w:pPr>
                                          <w:ind w:left="113" w:right="113"/>
                                        </w:pPr>
                                        <w:r w:rsidRPr="0029129C">
                                          <w:t>Вождение</w:t>
                                        </w:r>
                                        <w:r w:rsidRPr="002D791B">
                                          <w:t xml:space="preserve"> </w:t>
                                        </w:r>
                                      </w:p>
                                    </w:tc>
                                  </w:tr>
                                </w:tbl>
                                <w:p w14:paraId="4CAF33B1" w14:textId="77777777" w:rsidR="00A02E73" w:rsidRDefault="00A02E73" w:rsidP="003956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F9A771" id="_x0000_s1165" type="#_x0000_t202" style="position:absolute;margin-left:470.05pt;margin-top:-20.8pt;width:31.45pt;height:3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" filled="f" stroked="f">
                      <v:textbox>
                        <w:txbxContent>
                          <w:p w14:paraId="04401F9D" w14:textId="77777777" w:rsidR="00A02E73" w:rsidRDefault="00A02E73" w:rsidP="003956A8"/>
                          <w:p w14:paraId="2B0985C1" w14:textId="77777777" w:rsidR="00A02E73" w:rsidRDefault="00A02E73" w:rsidP="003956A8"/>
                          <w:p w14:paraId="275D0E0A" w14:textId="77777777" w:rsidR="00A02E73" w:rsidRDefault="00A02E73" w:rsidP="003956A8"/>
                          <w:p w14:paraId="37F04FB4" w14:textId="77777777" w:rsidR="00A02E73" w:rsidRDefault="00A02E73" w:rsidP="003956A8"/>
                          <w:tbl>
                            <w:tblPr>
                              <w:tblW w:w="0" w:type="auto"/>
                              <w:tblLook w:val="04A0" w:firstRow="1" w:lastRow="0" w:firstColumn="1" w:lastColumn="0" w:noHBand="0" w:noVBand="1"/>
                            </w:tblPr>
                            <w:tblGrid>
                              <w:gridCol w:w="523"/>
                              <w:tblGridChange w:id="227">
                                <w:tblGrid>
                                  <w:gridCol w:w="523"/>
                                </w:tblGrid>
                              </w:tblGridChange>
                            </w:tblGrid>
                            <w:tr w:rsidR="00A02E73" w14:paraId="2790063D" w14:textId="77777777" w:rsidTr="005B0DC1">
                              <w:trPr>
                                <w:trHeight w:val="529"/>
                              </w:trPr>
                              <w:tc>
                                <w:tcPr>
                                  <w:tcW w:w="534" w:type="dxa"/>
                                  <w:shd w:val="clear" w:color="auto" w:fill="808080"/>
                                  <w:vAlign w:val="center"/>
                                </w:tcPr>
                                <w:p w14:paraId="192E7D77" w14:textId="77777777" w:rsidR="00A02E73" w:rsidRPr="002D791B" w:rsidRDefault="00A02E73" w:rsidP="005F51A8">
                                  <w:pPr>
                                    <w:jc w:val="center"/>
                                    <w:rPr>
                                      <w:color w:val="FFFFFF"/>
                                    </w:rPr>
                                  </w:pPr>
                                  <w:r>
                                    <w:rPr>
                                      <w:color w:val="FFFFFF"/>
                                    </w:rPr>
                                    <w:t>4</w:t>
                                  </w:r>
                                </w:p>
                              </w:tc>
                            </w:tr>
                            <w:tr w:rsidR="00A02E73" w14:paraId="11B44B08" w14:textId="77777777" w:rsidTr="00B92071">
                              <w:trPr>
                                <w:cantSplit/>
                                <w:trHeight w:val="5111"/>
                              </w:trPr>
                              <w:tc>
                                <w:tcPr>
                                  <w:tcW w:w="534" w:type="dxa"/>
                                  <w:shd w:val="clear" w:color="auto" w:fill="FFFFFF"/>
                                  <w:textDirection w:val="tbRl"/>
                                </w:tcPr>
                                <w:p w14:paraId="5B4C1AFD" w14:textId="77777777" w:rsidR="00A02E73" w:rsidRDefault="00A02E73" w:rsidP="002D791B">
                                  <w:pPr>
                                    <w:ind w:left="113" w:right="113"/>
                                  </w:pPr>
                                  <w:r w:rsidRPr="0029129C">
                                    <w:t>Вождение</w:t>
                                  </w:r>
                                  <w:r w:rsidRPr="002D791B">
                                    <w:t xml:space="preserve"> </w:t>
                                  </w:r>
                                </w:p>
                              </w:tc>
                            </w:tr>
                          </w:tbl>
                          <w:p w14:paraId="4CAF33B1" w14:textId="77777777" w:rsidR="00A02E73" w:rsidRDefault="00A02E73" w:rsidP="003956A8"/>
                        </w:txbxContent>
                      </v:textbox>
                    </v:shape>
                  </w:pict>
                </mc:Fallback>
              </mc:AlternateContent>
            </w:r>
            <w:r w:rsidR="001077FB" w:rsidRPr="006C1AEA">
              <w:rPr>
                <w:b/>
                <w:bCs/>
              </w:rPr>
              <w:t xml:space="preserve">Настройка системы </w:t>
            </w:r>
            <w:r w:rsidR="001077FB" w:rsidRPr="006C1AEA">
              <w:rPr>
                <w:b/>
                <w:bCs/>
                <w:lang w:eastAsia="en-US" w:bidi="en-US"/>
              </w:rPr>
              <w:t>LTA</w:t>
            </w:r>
          </w:p>
        </w:tc>
      </w:tr>
      <w:tr w:rsidR="001077FB" w:rsidRPr="006C1AEA" w14:paraId="5BD47D3B" w14:textId="77777777" w:rsidTr="006C1AEA">
        <w:tc>
          <w:tcPr>
            <w:tcW w:w="9351" w:type="dxa"/>
            <w:gridSpan w:val="2"/>
            <w:tcBorders>
              <w:top w:val="single" w:sz="4" w:space="0" w:color="auto"/>
            </w:tcBorders>
            <w:shd w:val="clear" w:color="auto" w:fill="auto"/>
          </w:tcPr>
          <w:p w14:paraId="34AFEAEE" w14:textId="77777777" w:rsidR="001077FB" w:rsidRPr="006C1AEA" w:rsidRDefault="001077FB" w:rsidP="002D791B">
            <w:pPr>
              <w:numPr>
                <w:ilvl w:val="0"/>
                <w:numId w:val="676"/>
              </w:numPr>
              <w:tabs>
                <w:tab w:val="left" w:pos="426"/>
              </w:tabs>
              <w:ind w:left="426"/>
              <w:rPr>
                <w:b/>
              </w:rPr>
            </w:pPr>
            <w:bookmarkStart w:id="228" w:name="bookmark1418"/>
            <w:r w:rsidRPr="006C1AEA">
              <w:rPr>
                <w:b/>
              </w:rPr>
              <w:t>Включение/выключение системы управления центральным положением в полосе движения</w:t>
            </w:r>
            <w:bookmarkEnd w:id="228"/>
          </w:p>
        </w:tc>
      </w:tr>
      <w:tr w:rsidR="001077FB" w:rsidRPr="006C1AEA" w14:paraId="0455DF83" w14:textId="77777777" w:rsidTr="006C1AEA">
        <w:tc>
          <w:tcPr>
            <w:tcW w:w="6516" w:type="dxa"/>
            <w:shd w:val="clear" w:color="auto" w:fill="auto"/>
          </w:tcPr>
          <w:p w14:paraId="01D5394C" w14:textId="77777777" w:rsidR="001077FB" w:rsidRPr="006C1AEA" w:rsidRDefault="001077FB" w:rsidP="002D791B">
            <w:pPr>
              <w:pStyle w:val="20"/>
              <w:spacing w:after="0" w:line="240" w:lineRule="auto"/>
              <w:ind w:left="426"/>
              <w:rPr>
                <w:rFonts w:ascii="Calibri" w:hAnsi="Calibri"/>
                <w:sz w:val="24"/>
                <w:szCs w:val="24"/>
              </w:rPr>
            </w:pPr>
            <w:r w:rsidRPr="006C1AEA">
              <w:rPr>
                <w:rFonts w:ascii="Calibri" w:hAnsi="Calibri"/>
                <w:sz w:val="24"/>
                <w:szCs w:val="24"/>
              </w:rPr>
              <w:t xml:space="preserve">Нажмите переключатель </w:t>
            </w:r>
            <w:r w:rsidRPr="006C1AEA">
              <w:rPr>
                <w:rFonts w:ascii="Calibri" w:hAnsi="Calibri"/>
                <w:sz w:val="24"/>
                <w:szCs w:val="24"/>
                <w:lang w:eastAsia="en-US" w:bidi="en-US"/>
              </w:rPr>
              <w:t>LTA.</w:t>
            </w:r>
          </w:p>
          <w:p w14:paraId="6C03CB8F" w14:textId="77777777" w:rsidR="001077FB" w:rsidRPr="006C1AEA" w:rsidRDefault="001077FB" w:rsidP="002D791B">
            <w:pPr>
              <w:pStyle w:val="1"/>
              <w:tabs>
                <w:tab w:val="left" w:pos="2306"/>
              </w:tabs>
              <w:spacing w:before="40" w:line="240" w:lineRule="auto"/>
              <w:ind w:left="426"/>
              <w:rPr>
                <w:rFonts w:ascii="Calibri" w:hAnsi="Calibri"/>
                <w:sz w:val="24"/>
                <w:szCs w:val="24"/>
              </w:rPr>
            </w:pPr>
            <w:r w:rsidRPr="006C1AEA">
              <w:rPr>
                <w:rFonts w:ascii="Calibri" w:hAnsi="Calibri"/>
                <w:sz w:val="24"/>
                <w:szCs w:val="24"/>
              </w:rPr>
              <w:t>Система управления центральным положением в полосе движения включается/ выключается при каждом нажатии на переключатель.</w:t>
            </w:r>
          </w:p>
          <w:p w14:paraId="68A51A92" w14:textId="77777777" w:rsidR="001077FB" w:rsidRPr="006C1AEA" w:rsidRDefault="001077FB" w:rsidP="002D791B">
            <w:pPr>
              <w:pStyle w:val="1"/>
              <w:tabs>
                <w:tab w:val="left" w:pos="3054"/>
              </w:tabs>
              <w:spacing w:line="240" w:lineRule="auto"/>
              <w:ind w:left="426"/>
              <w:jc w:val="both"/>
              <w:rPr>
                <w:rFonts w:ascii="Calibri" w:hAnsi="Calibri"/>
                <w:sz w:val="24"/>
                <w:szCs w:val="24"/>
              </w:rPr>
            </w:pPr>
            <w:r w:rsidRPr="006C1AEA">
              <w:rPr>
                <w:rFonts w:ascii="Calibri" w:hAnsi="Calibri"/>
                <w:sz w:val="24"/>
                <w:szCs w:val="24"/>
              </w:rPr>
              <w:t>Текущая настройка будет отображаться на многофункциональном информационном дисплее.</w:t>
            </w:r>
          </w:p>
        </w:tc>
        <w:tc>
          <w:tcPr>
            <w:tcW w:w="2835" w:type="dxa"/>
            <w:shd w:val="clear" w:color="auto" w:fill="auto"/>
          </w:tcPr>
          <w:p w14:paraId="20F939EB" w14:textId="30AA7D08" w:rsidR="001077FB" w:rsidRPr="006C1AEA" w:rsidRDefault="009D3CDE" w:rsidP="002D791B">
            <w:pPr>
              <w:tabs>
                <w:tab w:val="left" w:pos="1360"/>
              </w:tabs>
            </w:pPr>
            <w:r w:rsidRPr="00810A30">
              <w:rPr>
                <w:noProof/>
                <w:lang w:eastAsia="ru-RU"/>
              </w:rPr>
              <w:drawing>
                <wp:inline distT="0" distB="0" distL="0" distR="0" wp14:anchorId="766B7EB0" wp14:editId="7F21042F">
                  <wp:extent cx="1638300" cy="1676400"/>
                  <wp:effectExtent l="0" t="0" r="0" b="0"/>
                  <wp:docPr id="608" name="Рисунок 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638300" cy="1676400"/>
                          </a:xfrm>
                          <a:prstGeom prst="rect">
                            <a:avLst/>
                          </a:prstGeom>
                          <a:noFill/>
                          <a:ln>
                            <a:noFill/>
                          </a:ln>
                        </pic:spPr>
                      </pic:pic>
                    </a:graphicData>
                  </a:graphic>
                </wp:inline>
              </w:drawing>
            </w:r>
          </w:p>
          <w:p w14:paraId="142FAEE9" w14:textId="77777777" w:rsidR="001077FB" w:rsidRPr="006C1AEA" w:rsidRDefault="001077FB" w:rsidP="002D791B">
            <w:pPr>
              <w:tabs>
                <w:tab w:val="left" w:pos="1360"/>
              </w:tabs>
            </w:pPr>
            <w:r w:rsidRPr="006C1AEA">
              <w:t>/нечитаемо/</w:t>
            </w:r>
          </w:p>
        </w:tc>
      </w:tr>
      <w:tr w:rsidR="001077FB" w:rsidRPr="006C1AEA" w14:paraId="72C2DB97" w14:textId="77777777" w:rsidTr="006C1AEA">
        <w:tc>
          <w:tcPr>
            <w:tcW w:w="9351" w:type="dxa"/>
            <w:gridSpan w:val="2"/>
            <w:shd w:val="clear" w:color="auto" w:fill="auto"/>
          </w:tcPr>
          <w:p w14:paraId="6D6C6746" w14:textId="77777777" w:rsidR="001077FB" w:rsidRPr="006C1AEA" w:rsidRDefault="001077FB" w:rsidP="002D791B">
            <w:pPr>
              <w:numPr>
                <w:ilvl w:val="0"/>
                <w:numId w:val="676"/>
              </w:numPr>
              <w:tabs>
                <w:tab w:val="left" w:pos="426"/>
              </w:tabs>
              <w:ind w:left="426"/>
              <w:rPr>
                <w:b/>
              </w:rPr>
            </w:pPr>
            <w:bookmarkStart w:id="229" w:name="bookmark1420"/>
            <w:r w:rsidRPr="006C1AEA">
              <w:rPr>
                <w:b/>
              </w:rPr>
              <w:t xml:space="preserve">Выключение системы </w:t>
            </w:r>
            <w:r w:rsidRPr="006C1AEA">
              <w:rPr>
                <w:b/>
                <w:lang w:eastAsia="en-US" w:bidi="en-US"/>
              </w:rPr>
              <w:t>LTA</w:t>
            </w:r>
            <w:bookmarkEnd w:id="229"/>
          </w:p>
        </w:tc>
      </w:tr>
      <w:tr w:rsidR="001077FB" w:rsidRPr="006C1AEA" w14:paraId="58F5DF77" w14:textId="77777777" w:rsidTr="006C1AEA">
        <w:tc>
          <w:tcPr>
            <w:tcW w:w="9351" w:type="dxa"/>
            <w:gridSpan w:val="2"/>
            <w:shd w:val="clear" w:color="auto" w:fill="auto"/>
          </w:tcPr>
          <w:p w14:paraId="386F371A" w14:textId="77777777" w:rsidR="001077FB" w:rsidRPr="006C1AEA" w:rsidRDefault="001077FB" w:rsidP="002D791B">
            <w:pPr>
              <w:pStyle w:val="20"/>
              <w:spacing w:line="240" w:lineRule="auto"/>
              <w:ind w:left="426"/>
              <w:jc w:val="both"/>
              <w:rPr>
                <w:rFonts w:ascii="Calibri" w:hAnsi="Calibri"/>
                <w:sz w:val="24"/>
                <w:szCs w:val="24"/>
              </w:rPr>
            </w:pPr>
            <w:r w:rsidRPr="006C1AEA">
              <w:rPr>
                <w:rFonts w:ascii="Calibri" w:hAnsi="Calibri"/>
                <w:sz w:val="24"/>
                <w:szCs w:val="24"/>
              </w:rPr>
              <w:t xml:space="preserve">Нажмите и удерживайте переключатель </w:t>
            </w:r>
            <w:r w:rsidRPr="006C1AEA">
              <w:rPr>
                <w:rFonts w:ascii="Calibri" w:hAnsi="Calibri"/>
                <w:sz w:val="24"/>
                <w:szCs w:val="24"/>
                <w:lang w:eastAsia="en-US" w:bidi="en-US"/>
              </w:rPr>
              <w:t>LTA</w:t>
            </w:r>
          </w:p>
          <w:p w14:paraId="1DA1B50B" w14:textId="77777777" w:rsidR="001077FB" w:rsidRPr="006C1AEA" w:rsidRDefault="001077FB" w:rsidP="002D791B">
            <w:pPr>
              <w:pStyle w:val="20"/>
              <w:spacing w:line="240" w:lineRule="auto"/>
              <w:ind w:left="426"/>
              <w:rPr>
                <w:rFonts w:ascii="Calibri" w:hAnsi="Calibri"/>
                <w:sz w:val="24"/>
                <w:szCs w:val="24"/>
              </w:rPr>
            </w:pPr>
            <w:r w:rsidRPr="006C1AEA">
              <w:rPr>
                <w:rFonts w:ascii="Calibri" w:hAnsi="Calibri"/>
                <w:sz w:val="24"/>
                <w:szCs w:val="24"/>
              </w:rPr>
              <w:t xml:space="preserve">Индикатор </w:t>
            </w:r>
            <w:r w:rsidRPr="006C1AEA">
              <w:rPr>
                <w:rFonts w:ascii="Calibri" w:hAnsi="Calibri"/>
                <w:sz w:val="24"/>
                <w:szCs w:val="24"/>
                <w:lang w:eastAsia="en-US" w:bidi="en-US"/>
              </w:rPr>
              <w:t xml:space="preserve">LTA </w:t>
            </w:r>
            <w:r w:rsidRPr="006C1AEA">
              <w:rPr>
                <w:rFonts w:ascii="Calibri" w:hAnsi="Calibri"/>
                <w:sz w:val="24"/>
                <w:szCs w:val="24"/>
              </w:rPr>
              <w:t xml:space="preserve">гаснет, когда система </w:t>
            </w:r>
            <w:r w:rsidRPr="006C1AEA">
              <w:rPr>
                <w:rFonts w:ascii="Calibri" w:hAnsi="Calibri"/>
                <w:sz w:val="24"/>
                <w:szCs w:val="24"/>
                <w:lang w:eastAsia="en-US" w:bidi="en-US"/>
              </w:rPr>
              <w:t xml:space="preserve">LTA </w:t>
            </w:r>
            <w:r w:rsidRPr="006C1AEA">
              <w:rPr>
                <w:rFonts w:ascii="Calibri" w:hAnsi="Calibri"/>
                <w:sz w:val="24"/>
                <w:szCs w:val="24"/>
              </w:rPr>
              <w:t>выключается.</w:t>
            </w:r>
          </w:p>
          <w:p w14:paraId="5FAB1D3E" w14:textId="77777777" w:rsidR="001077FB" w:rsidRPr="006C1AEA" w:rsidRDefault="001077FB" w:rsidP="002D791B">
            <w:pPr>
              <w:pStyle w:val="20"/>
              <w:spacing w:line="240" w:lineRule="auto"/>
              <w:ind w:left="426"/>
              <w:rPr>
                <w:rFonts w:ascii="Calibri" w:hAnsi="Calibri"/>
                <w:sz w:val="24"/>
                <w:szCs w:val="24"/>
              </w:rPr>
            </w:pPr>
            <w:r w:rsidRPr="006C1AEA">
              <w:rPr>
                <w:rFonts w:ascii="Calibri" w:hAnsi="Calibri"/>
                <w:sz w:val="24"/>
                <w:szCs w:val="24"/>
              </w:rPr>
              <w:t>Нажмите переключатель еще раз, чтобы включить систему.</w:t>
            </w:r>
          </w:p>
          <w:p w14:paraId="428DC0D8" w14:textId="77777777" w:rsidR="001077FB" w:rsidRPr="006C1AEA" w:rsidRDefault="001077FB" w:rsidP="002D791B">
            <w:pPr>
              <w:pStyle w:val="20"/>
              <w:spacing w:line="240" w:lineRule="auto"/>
              <w:ind w:left="426"/>
              <w:rPr>
                <w:rFonts w:ascii="Calibri" w:hAnsi="Calibri"/>
                <w:sz w:val="24"/>
                <w:szCs w:val="24"/>
                <w:lang w:eastAsia="en-US" w:bidi="en-US"/>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LTA </w:t>
            </w:r>
            <w:r w:rsidRPr="006C1AEA">
              <w:rPr>
                <w:rFonts w:ascii="Calibri" w:hAnsi="Calibri"/>
                <w:sz w:val="24"/>
                <w:szCs w:val="24"/>
              </w:rPr>
              <w:t xml:space="preserve">включается каждый раз при повороте замка запуска двигателя в положение </w:t>
            </w:r>
            <w:r w:rsidRPr="006C1AEA">
              <w:rPr>
                <w:rFonts w:ascii="Calibri" w:hAnsi="Calibri"/>
                <w:sz w:val="24"/>
                <w:szCs w:val="24"/>
                <w:lang w:eastAsia="en-US" w:bidi="en-US"/>
              </w:rPr>
              <w:t>ON.</w:t>
            </w:r>
          </w:p>
          <w:p w14:paraId="532BF8D5" w14:textId="77777777" w:rsidR="001077FB" w:rsidRPr="006C1AEA" w:rsidRDefault="001077FB" w:rsidP="002D791B">
            <w:pPr>
              <w:pStyle w:val="20"/>
              <w:spacing w:line="240" w:lineRule="auto"/>
              <w:ind w:left="426"/>
              <w:rPr>
                <w:rFonts w:ascii="Calibri" w:hAnsi="Calibri"/>
                <w:sz w:val="24"/>
                <w:szCs w:val="24"/>
              </w:rPr>
            </w:pPr>
            <w:r w:rsidRPr="006C1AEA">
              <w:rPr>
                <w:rFonts w:ascii="Calibri" w:hAnsi="Calibri"/>
                <w:sz w:val="24"/>
                <w:szCs w:val="24"/>
              </w:rPr>
              <w:t xml:space="preserve">Однако система управления центральным положением в полосе движения остается включенной/выключенной перед поворотом замка запуска двигателя в положение </w:t>
            </w:r>
            <w:r w:rsidRPr="006C1AEA">
              <w:rPr>
                <w:rFonts w:ascii="Calibri" w:hAnsi="Calibri"/>
                <w:sz w:val="24"/>
                <w:szCs w:val="24"/>
                <w:lang w:eastAsia="en-US" w:bidi="en-US"/>
              </w:rPr>
              <w:t>OFF.</w:t>
            </w:r>
          </w:p>
        </w:tc>
      </w:tr>
    </w:tbl>
    <w:p w14:paraId="6B8ABB22" w14:textId="77777777" w:rsidR="001077FB" w:rsidRPr="007501BB" w:rsidRDefault="001077FB" w:rsidP="002D791B">
      <w:pPr>
        <w:tabs>
          <w:tab w:val="left" w:pos="1360"/>
        </w:tabs>
      </w:pPr>
    </w:p>
    <w:p w14:paraId="4439FE90" w14:textId="77777777" w:rsidR="001077FB" w:rsidRDefault="001077FB" w:rsidP="002D791B">
      <w:pPr>
        <w:tabs>
          <w:tab w:val="left" w:pos="1360"/>
        </w:tabs>
      </w:pPr>
    </w:p>
    <w:p w14:paraId="7FE7B3D9" w14:textId="77777777" w:rsidR="001077FB" w:rsidRPr="007501BB" w:rsidRDefault="001077FB" w:rsidP="002D791B">
      <w:pPr>
        <w:tabs>
          <w:tab w:val="left" w:pos="1360"/>
        </w:tabs>
        <w:sectPr w:rsidR="001077FB" w:rsidRPr="007501BB" w:rsidSect="002D791B">
          <w:headerReference w:type="default" r:id="rId41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72"/>
        <w:gridCol w:w="4538"/>
      </w:tblGrid>
      <w:tr w:rsidR="001077FB" w:rsidRPr="006C1AEA" w14:paraId="45C12315"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76EB8E5B" w14:textId="77777777" w:rsidR="001077FB" w:rsidRPr="006C1AEA" w:rsidRDefault="001077FB" w:rsidP="002D791B">
            <w:pPr>
              <w:tabs>
                <w:tab w:val="left" w:pos="1360"/>
              </w:tabs>
              <w:rPr>
                <w:b/>
              </w:rPr>
            </w:pPr>
            <w:bookmarkStart w:id="230" w:name="bookmark1422"/>
            <w:r w:rsidRPr="006C1AEA">
              <w:rPr>
                <w:b/>
              </w:rPr>
              <w:lastRenderedPageBreak/>
              <w:t>Показания на многофункциональном информационном дисплее</w:t>
            </w:r>
            <w:bookmarkEnd w:id="230"/>
          </w:p>
        </w:tc>
      </w:tr>
      <w:tr w:rsidR="001077FB" w:rsidRPr="006C1AEA" w14:paraId="1BF25FC8" w14:textId="77777777" w:rsidTr="006C1AEA">
        <w:tc>
          <w:tcPr>
            <w:tcW w:w="9350" w:type="dxa"/>
            <w:gridSpan w:val="2"/>
            <w:tcBorders>
              <w:top w:val="single" w:sz="4" w:space="0" w:color="auto"/>
            </w:tcBorders>
            <w:shd w:val="clear" w:color="auto" w:fill="auto"/>
          </w:tcPr>
          <w:p w14:paraId="1D6BB75F" w14:textId="77777777" w:rsidR="001077FB" w:rsidRPr="006C1AEA" w:rsidRDefault="001077FB" w:rsidP="002D791B">
            <w:pPr>
              <w:tabs>
                <w:tab w:val="left" w:pos="1360"/>
              </w:tabs>
            </w:pPr>
            <w:r w:rsidRPr="006C1AEA">
              <w:t>Иллюстрация предназначена для использования в качестве примера, и может отличаться от изображения, реально отображаемого на многофункциональном информационном дисплее.</w:t>
            </w:r>
          </w:p>
          <w:p w14:paraId="486669B7" w14:textId="77777777" w:rsidR="001077FB" w:rsidRPr="006C1AEA" w:rsidRDefault="001077FB" w:rsidP="002D791B">
            <w:pPr>
              <w:tabs>
                <w:tab w:val="left" w:pos="1360"/>
              </w:tabs>
            </w:pPr>
          </w:p>
        </w:tc>
      </w:tr>
      <w:tr w:rsidR="001077FB" w:rsidRPr="006C1AEA" w14:paraId="166F24FB" w14:textId="77777777" w:rsidTr="006C1AEA">
        <w:tc>
          <w:tcPr>
            <w:tcW w:w="4675" w:type="dxa"/>
            <w:shd w:val="clear" w:color="auto" w:fill="auto"/>
          </w:tcPr>
          <w:p w14:paraId="3C514E61" w14:textId="77777777" w:rsidR="001077FB" w:rsidRPr="002D791B" w:rsidRDefault="001077FB" w:rsidP="002D791B">
            <w:pPr>
              <w:pStyle w:val="a6"/>
              <w:numPr>
                <w:ilvl w:val="0"/>
                <w:numId w:val="671"/>
              </w:numPr>
              <w:ind w:left="426"/>
            </w:pPr>
            <w:r w:rsidRPr="002D791B">
              <w:t xml:space="preserve">Индикатор системы </w:t>
            </w:r>
            <w:r w:rsidRPr="002D791B">
              <w:rPr>
                <w:lang w:eastAsia="en-US" w:bidi="en-US"/>
              </w:rPr>
              <w:t>LTA</w:t>
            </w:r>
          </w:p>
        </w:tc>
        <w:tc>
          <w:tcPr>
            <w:tcW w:w="4675" w:type="dxa"/>
            <w:vMerge w:val="restart"/>
            <w:shd w:val="clear" w:color="auto" w:fill="auto"/>
          </w:tcPr>
          <w:p w14:paraId="1638A719" w14:textId="39E0CB01" w:rsidR="001077FB" w:rsidRPr="006C1AEA" w:rsidRDefault="009D3CDE" w:rsidP="002D791B">
            <w:pPr>
              <w:tabs>
                <w:tab w:val="left" w:pos="1360"/>
              </w:tabs>
            </w:pPr>
            <w:r>
              <w:rPr>
                <w:noProof/>
              </w:rPr>
              <w:drawing>
                <wp:inline distT="0" distB="0" distL="0" distR="0" wp14:anchorId="14E82851" wp14:editId="08F4FED4">
                  <wp:extent cx="1876425" cy="1943100"/>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876425" cy="1943100"/>
                          </a:xfrm>
                          <a:prstGeom prst="rect">
                            <a:avLst/>
                          </a:prstGeom>
                          <a:noFill/>
                          <a:ln>
                            <a:noFill/>
                          </a:ln>
                        </pic:spPr>
                      </pic:pic>
                    </a:graphicData>
                  </a:graphic>
                </wp:inline>
              </w:drawing>
            </w:r>
          </w:p>
        </w:tc>
      </w:tr>
      <w:tr w:rsidR="001077FB" w:rsidRPr="006C1AEA" w14:paraId="29CA000D" w14:textId="77777777" w:rsidTr="006C1AEA">
        <w:tc>
          <w:tcPr>
            <w:tcW w:w="4675" w:type="dxa"/>
            <w:shd w:val="clear" w:color="auto" w:fill="auto"/>
          </w:tcPr>
          <w:p w14:paraId="40EA5BD1" w14:textId="77777777" w:rsidR="001077FB" w:rsidRPr="006C1AEA" w:rsidRDefault="001077FB" w:rsidP="002D791B">
            <w:pPr>
              <w:tabs>
                <w:tab w:val="left" w:pos="1360"/>
              </w:tabs>
              <w:ind w:left="426"/>
            </w:pPr>
            <w:r w:rsidRPr="006C1AEA">
              <w:t>Состояние подсветки индикатора информирует водителя о рабочем состоянии системы.</w:t>
            </w:r>
          </w:p>
          <w:p w14:paraId="79D14853" w14:textId="77777777" w:rsidR="001077FB" w:rsidRPr="006C1AEA" w:rsidRDefault="001077FB" w:rsidP="002D791B">
            <w:pPr>
              <w:tabs>
                <w:tab w:val="left" w:pos="1360"/>
              </w:tabs>
              <w:ind w:left="426"/>
              <w:rPr>
                <w:i/>
              </w:rPr>
            </w:pPr>
            <w:r w:rsidRPr="006C1AEA">
              <w:rPr>
                <w:i/>
              </w:rPr>
              <w:t xml:space="preserve">Горит белым цветом: </w:t>
            </w:r>
          </w:p>
          <w:p w14:paraId="6CD08B77" w14:textId="77777777" w:rsidR="001077FB" w:rsidRPr="006C1AEA" w:rsidRDefault="001077FB" w:rsidP="002D791B">
            <w:pPr>
              <w:tabs>
                <w:tab w:val="left" w:pos="1360"/>
              </w:tabs>
              <w:ind w:left="426"/>
            </w:pPr>
            <w:r w:rsidRPr="006C1AEA">
              <w:t xml:space="preserve">система </w:t>
            </w:r>
            <w:r w:rsidRPr="006C1AEA">
              <w:rPr>
                <w:lang w:eastAsia="en-US" w:bidi="en-US"/>
              </w:rPr>
              <w:t xml:space="preserve">LTA </w:t>
            </w:r>
            <w:r w:rsidRPr="006C1AEA">
              <w:t>работает.</w:t>
            </w:r>
          </w:p>
          <w:p w14:paraId="1783430D" w14:textId="77777777" w:rsidR="001077FB" w:rsidRPr="006C1AEA" w:rsidRDefault="001077FB" w:rsidP="002D791B">
            <w:pPr>
              <w:pStyle w:val="1"/>
              <w:spacing w:line="240" w:lineRule="auto"/>
              <w:ind w:left="426"/>
              <w:jc w:val="both"/>
              <w:rPr>
                <w:rFonts w:ascii="Calibri" w:hAnsi="Calibri"/>
                <w:i/>
                <w:sz w:val="24"/>
                <w:szCs w:val="24"/>
              </w:rPr>
            </w:pPr>
            <w:r w:rsidRPr="006C1AEA">
              <w:rPr>
                <w:rFonts w:ascii="Calibri" w:hAnsi="Calibri"/>
                <w:i/>
                <w:sz w:val="24"/>
                <w:szCs w:val="24"/>
              </w:rPr>
              <w:t>Горит зеленым цветом:</w:t>
            </w:r>
          </w:p>
          <w:p w14:paraId="21B01614" w14:textId="77777777" w:rsidR="001077FB" w:rsidRPr="006C1AEA" w:rsidRDefault="001077FB" w:rsidP="002D791B">
            <w:pPr>
              <w:pStyle w:val="1"/>
              <w:spacing w:after="40" w:line="240" w:lineRule="auto"/>
              <w:ind w:left="426"/>
              <w:jc w:val="both"/>
              <w:rPr>
                <w:rFonts w:ascii="Calibri" w:hAnsi="Calibri"/>
                <w:sz w:val="24"/>
                <w:szCs w:val="24"/>
              </w:rPr>
            </w:pPr>
            <w:r w:rsidRPr="006C1AEA">
              <w:rPr>
                <w:rFonts w:ascii="Calibri" w:hAnsi="Calibri"/>
                <w:sz w:val="24"/>
                <w:szCs w:val="24"/>
              </w:rPr>
              <w:t>работает система помощи при вращении рулевого колеса соответствующей функции или функция поддержания движения по центру полосы движения.</w:t>
            </w:r>
          </w:p>
          <w:p w14:paraId="7B4BB442" w14:textId="77777777" w:rsidR="001077FB" w:rsidRPr="006C1AEA" w:rsidRDefault="001077FB" w:rsidP="002D791B">
            <w:pPr>
              <w:pStyle w:val="1"/>
              <w:spacing w:line="240" w:lineRule="auto"/>
              <w:ind w:left="426"/>
              <w:jc w:val="both"/>
              <w:rPr>
                <w:rFonts w:ascii="Calibri" w:hAnsi="Calibri"/>
                <w:i/>
                <w:sz w:val="24"/>
                <w:szCs w:val="24"/>
              </w:rPr>
            </w:pPr>
            <w:r w:rsidRPr="006C1AEA">
              <w:rPr>
                <w:rFonts w:ascii="Calibri" w:hAnsi="Calibri"/>
                <w:i/>
                <w:sz w:val="24"/>
                <w:szCs w:val="24"/>
              </w:rPr>
              <w:t>Мигает желтым:</w:t>
            </w:r>
          </w:p>
          <w:p w14:paraId="224F549E" w14:textId="77777777" w:rsidR="001077FB" w:rsidRPr="006C1AEA" w:rsidRDefault="001077FB" w:rsidP="002D791B">
            <w:pPr>
              <w:tabs>
                <w:tab w:val="left" w:pos="1360"/>
              </w:tabs>
              <w:ind w:left="426"/>
            </w:pPr>
            <w:r w:rsidRPr="006C1AEA">
              <w:t>Работает система предупреждения о выходе из полосы движения.</w:t>
            </w:r>
          </w:p>
          <w:p w14:paraId="586E08FD" w14:textId="77777777" w:rsidR="001077FB" w:rsidRPr="006C1AEA" w:rsidRDefault="001077FB" w:rsidP="002D791B">
            <w:pPr>
              <w:tabs>
                <w:tab w:val="left" w:pos="1360"/>
              </w:tabs>
            </w:pPr>
          </w:p>
        </w:tc>
        <w:tc>
          <w:tcPr>
            <w:tcW w:w="4675" w:type="dxa"/>
            <w:vMerge/>
            <w:shd w:val="clear" w:color="auto" w:fill="auto"/>
          </w:tcPr>
          <w:p w14:paraId="105BB8B7" w14:textId="77777777" w:rsidR="001077FB" w:rsidRPr="006C1AEA" w:rsidRDefault="001077FB" w:rsidP="002D791B">
            <w:pPr>
              <w:tabs>
                <w:tab w:val="left" w:pos="1360"/>
              </w:tabs>
            </w:pPr>
          </w:p>
        </w:tc>
      </w:tr>
      <w:tr w:rsidR="001077FB" w:rsidRPr="006C1AEA" w14:paraId="7D231332" w14:textId="77777777" w:rsidTr="006C1AEA">
        <w:tc>
          <w:tcPr>
            <w:tcW w:w="9350" w:type="dxa"/>
            <w:gridSpan w:val="2"/>
            <w:shd w:val="clear" w:color="auto" w:fill="auto"/>
          </w:tcPr>
          <w:p w14:paraId="4570B5B5" w14:textId="77777777" w:rsidR="001077FB" w:rsidRPr="006C1AEA" w:rsidRDefault="001077FB" w:rsidP="002D791B">
            <w:pPr>
              <w:pStyle w:val="20"/>
              <w:tabs>
                <w:tab w:val="left" w:pos="951"/>
              </w:tabs>
              <w:spacing w:line="240" w:lineRule="auto"/>
              <w:ind w:left="0"/>
              <w:jc w:val="both"/>
              <w:rPr>
                <w:rFonts w:ascii="Calibri" w:hAnsi="Calibri"/>
                <w:sz w:val="24"/>
                <w:szCs w:val="24"/>
              </w:rPr>
            </w:pPr>
            <w:r w:rsidRPr="006C1AEA">
              <w:rPr>
                <w:rFonts w:ascii="Calibri" w:hAnsi="Calibri" w:cs="Cambria Math"/>
                <w:sz w:val="24"/>
                <w:szCs w:val="24"/>
              </w:rPr>
              <w:t xml:space="preserve">② </w:t>
            </w:r>
            <w:r w:rsidRPr="006C1AEA">
              <w:rPr>
                <w:rFonts w:ascii="Calibri" w:hAnsi="Calibri"/>
                <w:sz w:val="24"/>
                <w:szCs w:val="24"/>
              </w:rPr>
              <w:t>Оперативное отображение действия системы поддержки работы рулевого колеса</w:t>
            </w:r>
          </w:p>
          <w:p w14:paraId="0FF7C96F" w14:textId="77777777" w:rsidR="001077FB" w:rsidRPr="006C1AEA" w:rsidRDefault="001077FB" w:rsidP="002D791B">
            <w:pPr>
              <w:pStyle w:val="20"/>
              <w:spacing w:line="240" w:lineRule="auto"/>
              <w:ind w:left="426"/>
              <w:jc w:val="both"/>
              <w:rPr>
                <w:rFonts w:ascii="Calibri" w:hAnsi="Calibri"/>
                <w:sz w:val="24"/>
                <w:szCs w:val="24"/>
              </w:rPr>
            </w:pPr>
            <w:r w:rsidRPr="006C1AEA">
              <w:rPr>
                <w:rFonts w:ascii="Calibri" w:hAnsi="Calibri"/>
                <w:sz w:val="24"/>
                <w:szCs w:val="24"/>
              </w:rPr>
              <w:t>Отображается, когда многофункциональный информационный дисплей переключен на отображение информации системы помощи водителю.</w:t>
            </w:r>
          </w:p>
          <w:p w14:paraId="2FF75149" w14:textId="77777777" w:rsidR="001077FB" w:rsidRPr="006C1AEA" w:rsidRDefault="001077FB" w:rsidP="002D791B">
            <w:pPr>
              <w:pStyle w:val="20"/>
              <w:spacing w:line="240" w:lineRule="auto"/>
              <w:ind w:left="426"/>
              <w:jc w:val="both"/>
              <w:rPr>
                <w:rFonts w:ascii="Calibri" w:hAnsi="Calibri"/>
                <w:sz w:val="24"/>
                <w:szCs w:val="24"/>
              </w:rPr>
            </w:pPr>
            <w:r w:rsidRPr="006C1AEA">
              <w:rPr>
                <w:rFonts w:ascii="Calibri" w:hAnsi="Calibri"/>
                <w:sz w:val="24"/>
                <w:szCs w:val="24"/>
              </w:rPr>
              <w:t>Указывает, что система помощи при вращении рулевого колеса соответствующей функции или функция поддержания движения по центру полосы движения работает.</w:t>
            </w:r>
          </w:p>
          <w:p w14:paraId="3DF62C92" w14:textId="77777777" w:rsidR="001077FB" w:rsidRPr="006C1AEA" w:rsidRDefault="001077FB" w:rsidP="002D791B">
            <w:pPr>
              <w:pStyle w:val="20"/>
              <w:spacing w:line="240" w:lineRule="auto"/>
              <w:ind w:left="426"/>
              <w:jc w:val="both"/>
              <w:rPr>
                <w:rFonts w:ascii="Calibri" w:hAnsi="Calibri"/>
                <w:sz w:val="24"/>
                <w:szCs w:val="24"/>
              </w:rPr>
            </w:pPr>
            <w:r w:rsidRPr="006C1AEA">
              <w:rPr>
                <w:rFonts w:ascii="Calibri" w:hAnsi="Calibri"/>
                <w:i/>
                <w:sz w:val="24"/>
                <w:szCs w:val="24"/>
              </w:rPr>
              <w:t xml:space="preserve">Отображаются обе внешние стороны полосы движения: </w:t>
            </w:r>
            <w:r w:rsidRPr="006C1AEA">
              <w:rPr>
                <w:rFonts w:ascii="Calibri" w:hAnsi="Calibri"/>
                <w:sz w:val="24"/>
                <w:szCs w:val="24"/>
              </w:rPr>
              <w:t>показывает, что работает система помощи при управлении рулевым колесом системы функции поддержания движения по центру полосы движения.</w:t>
            </w:r>
          </w:p>
          <w:p w14:paraId="2818A8B8" w14:textId="77777777" w:rsidR="001077FB" w:rsidRPr="006C1AEA" w:rsidRDefault="001077FB" w:rsidP="002D791B">
            <w:pPr>
              <w:pStyle w:val="20"/>
              <w:spacing w:line="240" w:lineRule="auto"/>
              <w:ind w:left="426"/>
              <w:jc w:val="both"/>
              <w:rPr>
                <w:rFonts w:ascii="Calibri" w:hAnsi="Calibri"/>
                <w:sz w:val="24"/>
                <w:szCs w:val="24"/>
              </w:rPr>
            </w:pPr>
            <w:r w:rsidRPr="006C1AEA">
              <w:rPr>
                <w:rFonts w:ascii="Calibri" w:hAnsi="Calibri"/>
                <w:i/>
                <w:sz w:val="24"/>
                <w:szCs w:val="24"/>
              </w:rPr>
              <w:t>Отображается одна внешняя сторона полосы движения:</w:t>
            </w:r>
            <w:r w:rsidRPr="006C1AEA">
              <w:rPr>
                <w:rFonts w:ascii="Calibri" w:hAnsi="Calibri"/>
                <w:sz w:val="24"/>
                <w:szCs w:val="24"/>
              </w:rPr>
              <w:t xml:space="preserve"> показывает, что работает система помощи при управлении рулевым колесом соответствующей функции.</w:t>
            </w:r>
          </w:p>
          <w:p w14:paraId="550D5FDA" w14:textId="77777777" w:rsidR="001077FB" w:rsidRPr="006C1AEA" w:rsidRDefault="001077FB" w:rsidP="002D791B">
            <w:pPr>
              <w:tabs>
                <w:tab w:val="left" w:pos="1360"/>
              </w:tabs>
              <w:ind w:left="426"/>
            </w:pPr>
            <w:r w:rsidRPr="006C1AEA">
              <w:rPr>
                <w:i/>
              </w:rPr>
              <w:t>Обе внешние стороны полосы движения мигают:</w:t>
            </w:r>
            <w:r w:rsidRPr="006C1AEA">
              <w:t xml:space="preserve"> предупреждает водителя о необходимости его действий для сохранения положения по центру полосы движения (функция поддержания движения по центру полосы движения).</w:t>
            </w:r>
          </w:p>
        </w:tc>
      </w:tr>
    </w:tbl>
    <w:p w14:paraId="45A45FAC" w14:textId="77777777" w:rsidR="001077FB" w:rsidRPr="007501BB" w:rsidRDefault="001077FB" w:rsidP="002D791B">
      <w:pPr>
        <w:tabs>
          <w:tab w:val="left" w:pos="1360"/>
        </w:tabs>
      </w:pPr>
    </w:p>
    <w:p w14:paraId="4DF722B9" w14:textId="77777777" w:rsidR="001077FB" w:rsidRPr="007501BB" w:rsidRDefault="001077FB" w:rsidP="002D791B">
      <w:pPr>
        <w:tabs>
          <w:tab w:val="left" w:pos="1360"/>
        </w:tabs>
        <w:sectPr w:rsidR="001077FB" w:rsidRPr="007501BB" w:rsidSect="002D791B">
          <w:headerReference w:type="default" r:id="rId41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3700"/>
        <w:gridCol w:w="803"/>
        <w:gridCol w:w="4517"/>
      </w:tblGrid>
      <w:tr w:rsidR="001077FB" w:rsidRPr="006C1AEA" w14:paraId="56A04299" w14:textId="77777777" w:rsidTr="006C1AEA">
        <w:tc>
          <w:tcPr>
            <w:tcW w:w="9356" w:type="dxa"/>
            <w:gridSpan w:val="3"/>
            <w:shd w:val="clear" w:color="auto" w:fill="auto"/>
          </w:tcPr>
          <w:p w14:paraId="1CFBF9DC" w14:textId="1EA81C5D" w:rsidR="001077FB" w:rsidRPr="006C1AEA" w:rsidRDefault="009D3CDE" w:rsidP="002D791B">
            <w:pPr>
              <w:pStyle w:val="20"/>
              <w:tabs>
                <w:tab w:val="left" w:pos="440"/>
              </w:tabs>
              <w:spacing w:after="0" w:line="240" w:lineRule="auto"/>
              <w:ind w:left="0"/>
              <w:jc w:val="both"/>
              <w:rPr>
                <w:rFonts w:ascii="Calibri" w:hAnsi="Calibri"/>
                <w:sz w:val="24"/>
                <w:szCs w:val="24"/>
              </w:rPr>
            </w:pPr>
            <w:r>
              <w:rPr>
                <w:noProof/>
                <w:lang w:eastAsia="ru-RU"/>
              </w:rPr>
              <w:lastRenderedPageBreak/>
              <mc:AlternateContent>
                <mc:Choice Requires="wps">
                  <w:drawing>
                    <wp:anchor distT="0" distB="0" distL="114300" distR="114300" simplePos="0" relativeHeight="251666432" behindDoc="0" locked="0" layoutInCell="1" allowOverlap="1" wp14:anchorId="4699602F" wp14:editId="05295B81">
                      <wp:simplePos x="0" y="0"/>
                      <wp:positionH relativeFrom="column">
                        <wp:posOffset>5958205</wp:posOffset>
                      </wp:positionH>
                      <wp:positionV relativeFrom="paragraph">
                        <wp:posOffset>-272415</wp:posOffset>
                      </wp:positionV>
                      <wp:extent cx="399415" cy="4565650"/>
                      <wp:effectExtent l="0" t="3810" r="0" b="2540"/>
                      <wp:wrapNone/>
                      <wp:docPr id="12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941EF" w14:textId="77777777" w:rsidR="00A02E73" w:rsidRDefault="00A02E73" w:rsidP="002118DA"/>
                                <w:p w14:paraId="08835D3F" w14:textId="77777777" w:rsidR="00A02E73" w:rsidRDefault="00A02E73" w:rsidP="002118DA"/>
                                <w:p w14:paraId="329CF143" w14:textId="77777777" w:rsidR="00A02E73" w:rsidRDefault="00A02E73" w:rsidP="002118DA"/>
                                <w:p w14:paraId="49E053BB" w14:textId="77777777" w:rsidR="00A02E73" w:rsidRDefault="00A02E73" w:rsidP="002118DA"/>
                                <w:tbl>
                                  <w:tblPr>
                                    <w:tblW w:w="0" w:type="auto"/>
                                    <w:tblLook w:val="04A0" w:firstRow="1" w:lastRow="0" w:firstColumn="1" w:lastColumn="0" w:noHBand="0" w:noVBand="1"/>
                                  </w:tblPr>
                                  <w:tblGrid>
                                    <w:gridCol w:w="523"/>
                                    <w:tblGridChange w:id="231">
                                      <w:tblGrid>
                                        <w:gridCol w:w="523"/>
                                      </w:tblGrid>
                                    </w:tblGridChange>
                                  </w:tblGrid>
                                  <w:tr w:rsidR="00A02E73" w14:paraId="17D5D0F7" w14:textId="77777777" w:rsidTr="005B0DC1">
                                    <w:trPr>
                                      <w:trHeight w:val="529"/>
                                    </w:trPr>
                                    <w:tc>
                                      <w:tcPr>
                                        <w:tcW w:w="534" w:type="dxa"/>
                                        <w:shd w:val="clear" w:color="auto" w:fill="808080"/>
                                        <w:vAlign w:val="center"/>
                                      </w:tcPr>
                                      <w:p w14:paraId="3DF91635" w14:textId="77777777" w:rsidR="00A02E73" w:rsidRPr="002D791B" w:rsidRDefault="00A02E73" w:rsidP="005F51A8">
                                        <w:pPr>
                                          <w:jc w:val="center"/>
                                          <w:rPr>
                                            <w:color w:val="FFFFFF"/>
                                          </w:rPr>
                                        </w:pPr>
                                        <w:r>
                                          <w:rPr>
                                            <w:color w:val="FFFFFF"/>
                                          </w:rPr>
                                          <w:t>4</w:t>
                                        </w:r>
                                      </w:p>
                                    </w:tc>
                                  </w:tr>
                                  <w:tr w:rsidR="00A02E73" w14:paraId="1DEF973D" w14:textId="77777777" w:rsidTr="00B92071">
                                    <w:trPr>
                                      <w:cantSplit/>
                                      <w:trHeight w:val="5111"/>
                                    </w:trPr>
                                    <w:tc>
                                      <w:tcPr>
                                        <w:tcW w:w="534" w:type="dxa"/>
                                        <w:shd w:val="clear" w:color="auto" w:fill="FFFFFF"/>
                                        <w:textDirection w:val="tbRl"/>
                                      </w:tcPr>
                                      <w:p w14:paraId="00BE41D1" w14:textId="77777777" w:rsidR="00A02E73" w:rsidRDefault="00A02E73" w:rsidP="002D791B">
                                        <w:pPr>
                                          <w:ind w:left="113" w:right="113"/>
                                        </w:pPr>
                                        <w:r w:rsidRPr="0029129C">
                                          <w:t>Вождение</w:t>
                                        </w:r>
                                        <w:r w:rsidRPr="002D791B">
                                          <w:t xml:space="preserve"> </w:t>
                                        </w:r>
                                      </w:p>
                                    </w:tc>
                                  </w:tr>
                                </w:tbl>
                                <w:p w14:paraId="0B89CE5D" w14:textId="77777777" w:rsidR="00A02E73" w:rsidRDefault="00A02E73" w:rsidP="002118D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9602F" id="_x0000_s1166" type="#_x0000_t202" style="position:absolute;left:0;text-align:left;margin-left:469.15pt;margin-top:-21.45pt;width:31.45pt;height:35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" filled="f" stroked="f">
                      <v:textbox>
                        <w:txbxContent>
                          <w:p w14:paraId="6E9941EF" w14:textId="77777777" w:rsidR="00A02E73" w:rsidRDefault="00A02E73" w:rsidP="002118DA"/>
                          <w:p w14:paraId="08835D3F" w14:textId="77777777" w:rsidR="00A02E73" w:rsidRDefault="00A02E73" w:rsidP="002118DA"/>
                          <w:p w14:paraId="329CF143" w14:textId="77777777" w:rsidR="00A02E73" w:rsidRDefault="00A02E73" w:rsidP="002118DA"/>
                          <w:p w14:paraId="49E053BB" w14:textId="77777777" w:rsidR="00A02E73" w:rsidRDefault="00A02E73" w:rsidP="002118DA"/>
                          <w:tbl>
                            <w:tblPr>
                              <w:tblW w:w="0" w:type="auto"/>
                              <w:tblLook w:val="04A0" w:firstRow="1" w:lastRow="0" w:firstColumn="1" w:lastColumn="0" w:noHBand="0" w:noVBand="1"/>
                            </w:tblPr>
                            <w:tblGrid>
                              <w:gridCol w:w="523"/>
                              <w:tblGridChange w:id="232">
                                <w:tblGrid>
                                  <w:gridCol w:w="523"/>
                                </w:tblGrid>
                              </w:tblGridChange>
                            </w:tblGrid>
                            <w:tr w:rsidR="00A02E73" w14:paraId="17D5D0F7" w14:textId="77777777" w:rsidTr="005B0DC1">
                              <w:trPr>
                                <w:trHeight w:val="529"/>
                              </w:trPr>
                              <w:tc>
                                <w:tcPr>
                                  <w:tcW w:w="534" w:type="dxa"/>
                                  <w:shd w:val="clear" w:color="auto" w:fill="808080"/>
                                  <w:vAlign w:val="center"/>
                                </w:tcPr>
                                <w:p w14:paraId="3DF91635" w14:textId="77777777" w:rsidR="00A02E73" w:rsidRPr="002D791B" w:rsidRDefault="00A02E73" w:rsidP="005F51A8">
                                  <w:pPr>
                                    <w:jc w:val="center"/>
                                    <w:rPr>
                                      <w:color w:val="FFFFFF"/>
                                    </w:rPr>
                                  </w:pPr>
                                  <w:r>
                                    <w:rPr>
                                      <w:color w:val="FFFFFF"/>
                                    </w:rPr>
                                    <w:t>4</w:t>
                                  </w:r>
                                </w:p>
                              </w:tc>
                            </w:tr>
                            <w:tr w:rsidR="00A02E73" w14:paraId="1DEF973D" w14:textId="77777777" w:rsidTr="00B92071">
                              <w:trPr>
                                <w:cantSplit/>
                                <w:trHeight w:val="5111"/>
                              </w:trPr>
                              <w:tc>
                                <w:tcPr>
                                  <w:tcW w:w="534" w:type="dxa"/>
                                  <w:shd w:val="clear" w:color="auto" w:fill="FFFFFF"/>
                                  <w:textDirection w:val="tbRl"/>
                                </w:tcPr>
                                <w:p w14:paraId="00BE41D1" w14:textId="77777777" w:rsidR="00A02E73" w:rsidRDefault="00A02E73" w:rsidP="002D791B">
                                  <w:pPr>
                                    <w:ind w:left="113" w:right="113"/>
                                  </w:pPr>
                                  <w:r w:rsidRPr="0029129C">
                                    <w:t>Вождение</w:t>
                                  </w:r>
                                  <w:r w:rsidRPr="002D791B">
                                    <w:t xml:space="preserve"> </w:t>
                                  </w:r>
                                </w:p>
                              </w:tc>
                            </w:tr>
                          </w:tbl>
                          <w:p w14:paraId="0B89CE5D" w14:textId="77777777" w:rsidR="00A02E73" w:rsidRDefault="00A02E73" w:rsidP="002118DA"/>
                        </w:txbxContent>
                      </v:textbox>
                    </v:shape>
                  </w:pict>
                </mc:Fallback>
              </mc:AlternateContent>
            </w:r>
            <w:r w:rsidR="001077FB" w:rsidRPr="006C1AEA">
              <w:rPr>
                <w:rFonts w:ascii="Calibri" w:hAnsi="Calibri" w:cs="Cambria Math"/>
                <w:sz w:val="24"/>
                <w:szCs w:val="24"/>
              </w:rPr>
              <w:t xml:space="preserve">③ </w:t>
            </w:r>
            <w:r w:rsidR="001077FB" w:rsidRPr="006C1AEA">
              <w:rPr>
                <w:rFonts w:ascii="Calibri" w:hAnsi="Calibri"/>
                <w:sz w:val="24"/>
                <w:szCs w:val="24"/>
              </w:rPr>
              <w:t>Отображение функции предупреждения о выходе из полосы движения</w:t>
            </w:r>
          </w:p>
          <w:p w14:paraId="09AD40EC" w14:textId="77777777" w:rsidR="001077FB" w:rsidRPr="006C1AEA" w:rsidRDefault="001077FB" w:rsidP="002D791B">
            <w:pPr>
              <w:pStyle w:val="20"/>
              <w:spacing w:after="80" w:line="240" w:lineRule="auto"/>
              <w:ind w:left="340"/>
              <w:jc w:val="both"/>
              <w:rPr>
                <w:rFonts w:ascii="Calibri" w:hAnsi="Calibri"/>
                <w:sz w:val="24"/>
                <w:szCs w:val="24"/>
              </w:rPr>
            </w:pPr>
            <w:r w:rsidRPr="006C1AEA">
              <w:rPr>
                <w:rFonts w:ascii="Calibri" w:hAnsi="Calibri"/>
                <w:sz w:val="24"/>
                <w:szCs w:val="24"/>
              </w:rPr>
              <w:t>Отображается, когда многофункциональный информационный дисплей переключен на отображение информации системы помощи водителю.</w:t>
            </w:r>
          </w:p>
        </w:tc>
      </w:tr>
      <w:tr w:rsidR="001077FB" w:rsidRPr="006C1AEA" w14:paraId="3B21EA1E" w14:textId="77777777" w:rsidTr="006C1AEA">
        <w:tc>
          <w:tcPr>
            <w:tcW w:w="3700" w:type="dxa"/>
            <w:shd w:val="clear" w:color="auto" w:fill="auto"/>
          </w:tcPr>
          <w:p w14:paraId="5D27CF82"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Внутренняя часть отображаемых линий дорожной разметки белого цвета</w:t>
            </w:r>
          </w:p>
        </w:tc>
        <w:tc>
          <w:tcPr>
            <w:tcW w:w="5656" w:type="dxa"/>
            <w:gridSpan w:val="2"/>
            <w:shd w:val="clear" w:color="auto" w:fill="auto"/>
          </w:tcPr>
          <w:p w14:paraId="5B508597" w14:textId="77777777" w:rsidR="001077FB" w:rsidRPr="006C1AEA" w:rsidRDefault="001077FB" w:rsidP="002D791B">
            <w:pPr>
              <w:tabs>
                <w:tab w:val="left" w:pos="1360"/>
              </w:tabs>
            </w:pPr>
            <w:r w:rsidRPr="006C1AEA">
              <w:t>Внутренняя часть отображаемых линий дорожной разметки черного цвета</w:t>
            </w:r>
          </w:p>
        </w:tc>
      </w:tr>
      <w:tr w:rsidR="002118DA" w:rsidRPr="006C1AEA" w14:paraId="0E39D53F" w14:textId="77777777" w:rsidTr="00AB2982">
        <w:tc>
          <w:tcPr>
            <w:tcW w:w="9356" w:type="dxa"/>
            <w:gridSpan w:val="3"/>
            <w:shd w:val="clear" w:color="auto" w:fill="auto"/>
          </w:tcPr>
          <w:p w14:paraId="1F1F48D5" w14:textId="7D5DFA4E" w:rsidR="002118DA" w:rsidRPr="006C1AEA" w:rsidRDefault="009D3CDE" w:rsidP="002D791B">
            <w:pPr>
              <w:tabs>
                <w:tab w:val="left" w:pos="1360"/>
              </w:tabs>
            </w:pPr>
            <w:r>
              <w:rPr>
                <w:noProof/>
              </w:rPr>
              <w:drawing>
                <wp:inline distT="0" distB="0" distL="0" distR="0" wp14:anchorId="295F6100" wp14:editId="203DC93D">
                  <wp:extent cx="5438775" cy="186690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38775" cy="1866900"/>
                          </a:xfrm>
                          <a:prstGeom prst="rect">
                            <a:avLst/>
                          </a:prstGeom>
                          <a:noFill/>
                          <a:ln>
                            <a:noFill/>
                          </a:ln>
                        </pic:spPr>
                      </pic:pic>
                    </a:graphicData>
                  </a:graphic>
                </wp:inline>
              </w:drawing>
            </w:r>
          </w:p>
        </w:tc>
      </w:tr>
      <w:tr w:rsidR="001077FB" w:rsidRPr="006C1AEA" w14:paraId="46034B57" w14:textId="77777777" w:rsidTr="002D791B">
        <w:tc>
          <w:tcPr>
            <w:tcW w:w="4503" w:type="dxa"/>
            <w:gridSpan w:val="2"/>
            <w:shd w:val="clear" w:color="auto" w:fill="auto"/>
          </w:tcPr>
          <w:p w14:paraId="5BB67866" w14:textId="77777777" w:rsidR="001077FB" w:rsidRPr="006C1AEA" w:rsidRDefault="001077FB" w:rsidP="002D791B">
            <w:pPr>
              <w:pStyle w:val="20"/>
              <w:tabs>
                <w:tab w:val="left" w:pos="1570"/>
              </w:tabs>
              <w:spacing w:after="0" w:line="240" w:lineRule="auto"/>
              <w:ind w:left="0"/>
              <w:rPr>
                <w:rFonts w:ascii="Calibri" w:hAnsi="Calibri"/>
                <w:sz w:val="24"/>
                <w:szCs w:val="24"/>
              </w:rPr>
            </w:pPr>
            <w:r w:rsidRPr="006C1AEA">
              <w:rPr>
                <w:rFonts w:ascii="Calibri" w:hAnsi="Calibri"/>
                <w:sz w:val="24"/>
                <w:szCs w:val="24"/>
              </w:rPr>
              <w:t>Показывает, что система распознает белые (желтые) линии или направление движения*. Когда автомобиль отклоняется от своей полосы движения, белая линия, отображаемая со стороны выхода автомобиля из полосы движения, мигает желтым цветом.</w:t>
            </w:r>
          </w:p>
          <w:p w14:paraId="0235C8D6" w14:textId="77777777" w:rsidR="001077FB" w:rsidRPr="006C1AEA" w:rsidRDefault="001077FB" w:rsidP="002D791B">
            <w:pPr>
              <w:tabs>
                <w:tab w:val="left" w:pos="1360"/>
              </w:tabs>
            </w:pPr>
          </w:p>
        </w:tc>
        <w:tc>
          <w:tcPr>
            <w:tcW w:w="4853" w:type="dxa"/>
            <w:shd w:val="clear" w:color="auto" w:fill="auto"/>
          </w:tcPr>
          <w:p w14:paraId="64665CCF"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Показывает, что система не в состоянии распознавать белые (желтые) линии или направление движения* или временно отключена.</w:t>
            </w:r>
          </w:p>
        </w:tc>
      </w:tr>
      <w:tr w:rsidR="001077FB" w:rsidRPr="006C1AEA" w14:paraId="70DF2882" w14:textId="77777777" w:rsidTr="006C1AEA">
        <w:tc>
          <w:tcPr>
            <w:tcW w:w="9356" w:type="dxa"/>
            <w:gridSpan w:val="3"/>
            <w:shd w:val="clear" w:color="auto" w:fill="auto"/>
          </w:tcPr>
          <w:p w14:paraId="076E26CB" w14:textId="77777777" w:rsidR="001077FB" w:rsidRPr="006C1AEA" w:rsidRDefault="001077FB" w:rsidP="002D791B">
            <w:pPr>
              <w:tabs>
                <w:tab w:val="left" w:pos="1360"/>
              </w:tabs>
              <w:rPr>
                <w:i/>
              </w:rPr>
            </w:pPr>
            <w:r w:rsidRPr="006C1AEA">
              <w:rPr>
                <w:i/>
              </w:rPr>
              <w:t>*: Граница между асфальтом и обочиной дороги, например, травой, почвой или краем тротуара.</w:t>
            </w:r>
          </w:p>
          <w:p w14:paraId="27D2F996" w14:textId="77777777" w:rsidR="001077FB" w:rsidRPr="006C1AEA" w:rsidRDefault="001077FB" w:rsidP="002D791B">
            <w:pPr>
              <w:tabs>
                <w:tab w:val="left" w:pos="1360"/>
              </w:tabs>
              <w:rPr>
                <w:i/>
              </w:rPr>
            </w:pPr>
          </w:p>
          <w:p w14:paraId="63BDC00A" w14:textId="77777777" w:rsidR="001077FB" w:rsidRPr="006C1AEA" w:rsidRDefault="001077FB" w:rsidP="002D791B">
            <w:pPr>
              <w:pStyle w:val="30"/>
              <w:keepNext/>
              <w:keepLines/>
              <w:tabs>
                <w:tab w:val="left" w:pos="380"/>
              </w:tabs>
              <w:spacing w:after="40"/>
              <w:ind w:firstLine="0"/>
              <w:jc w:val="both"/>
              <w:rPr>
                <w:rFonts w:ascii="Calibri" w:hAnsi="Calibri"/>
                <w:sz w:val="24"/>
                <w:szCs w:val="24"/>
              </w:rPr>
            </w:pPr>
            <w:bookmarkStart w:id="233" w:name="bookmark1424"/>
            <w:r w:rsidRPr="006C1AEA">
              <w:rPr>
                <w:rFonts w:ascii="Calibri" w:hAnsi="Calibri" w:cs="Cambria Math"/>
                <w:sz w:val="24"/>
                <w:szCs w:val="24"/>
              </w:rPr>
              <w:t xml:space="preserve">④ </w:t>
            </w:r>
            <w:r w:rsidRPr="006C1AEA">
              <w:rPr>
                <w:rFonts w:ascii="Calibri" w:hAnsi="Calibri"/>
                <w:sz w:val="24"/>
                <w:szCs w:val="24"/>
              </w:rPr>
              <w:t>Показания системы следования за другим транспортным средством с крейсерской скоростью</w:t>
            </w:r>
            <w:bookmarkEnd w:id="233"/>
          </w:p>
          <w:p w14:paraId="017D2397" w14:textId="77777777" w:rsidR="001077FB" w:rsidRPr="006C1AEA" w:rsidRDefault="001077FB" w:rsidP="002D791B">
            <w:pPr>
              <w:pStyle w:val="30"/>
              <w:keepNext/>
              <w:keepLines/>
              <w:spacing w:after="40"/>
              <w:ind w:left="426" w:firstLine="0"/>
              <w:jc w:val="both"/>
              <w:rPr>
                <w:rFonts w:ascii="Calibri" w:hAnsi="Calibri"/>
                <w:sz w:val="24"/>
                <w:szCs w:val="24"/>
              </w:rPr>
            </w:pPr>
            <w:bookmarkStart w:id="234" w:name="bookmark1426"/>
            <w:r w:rsidRPr="006C1AEA">
              <w:rPr>
                <w:rFonts w:ascii="Calibri" w:hAnsi="Calibri"/>
                <w:sz w:val="24"/>
                <w:szCs w:val="24"/>
              </w:rPr>
              <w:t>Отображается, когда многофункциональный информационный дисплей переключен на отображение информации системы помощи водителю.</w:t>
            </w:r>
            <w:bookmarkEnd w:id="234"/>
          </w:p>
          <w:p w14:paraId="38CB172C" w14:textId="77777777" w:rsidR="001077FB" w:rsidRPr="006C1AEA" w:rsidRDefault="001077FB" w:rsidP="002D791B">
            <w:pPr>
              <w:pStyle w:val="1"/>
              <w:spacing w:after="40" w:line="240" w:lineRule="auto"/>
              <w:ind w:left="426"/>
              <w:jc w:val="both"/>
              <w:rPr>
                <w:rFonts w:ascii="Calibri" w:hAnsi="Calibri"/>
                <w:sz w:val="24"/>
                <w:szCs w:val="24"/>
              </w:rPr>
            </w:pPr>
            <w:r w:rsidRPr="006C1AEA">
              <w:rPr>
                <w:rFonts w:ascii="Calibri" w:hAnsi="Calibri"/>
                <w:sz w:val="24"/>
                <w:szCs w:val="24"/>
              </w:rPr>
              <w:t>Показывает, что работает система помощи при управлении рулевым колесом функции поддержания движения по центру полосы движения за счет контроля положения движущегося впереди транспортного средства.</w:t>
            </w:r>
          </w:p>
          <w:p w14:paraId="6244B91E" w14:textId="77777777" w:rsidR="001077FB" w:rsidRPr="006C1AEA" w:rsidRDefault="001077FB" w:rsidP="002D791B">
            <w:pPr>
              <w:pStyle w:val="1"/>
              <w:spacing w:after="40" w:line="240" w:lineRule="auto"/>
              <w:ind w:left="426"/>
              <w:jc w:val="both"/>
              <w:rPr>
                <w:rFonts w:ascii="Calibri" w:hAnsi="Calibri"/>
                <w:sz w:val="24"/>
                <w:szCs w:val="24"/>
              </w:rPr>
            </w:pPr>
            <w:r w:rsidRPr="006C1AEA">
              <w:rPr>
                <w:rFonts w:ascii="Calibri" w:hAnsi="Calibri"/>
                <w:sz w:val="24"/>
                <w:szCs w:val="24"/>
              </w:rPr>
              <w:t xml:space="preserve">При отображении показаний системы следования за другим транспортным средством с крейсерской скоростью, если движущееся впереди транспортное средство движется, ваш автомобиль может также двигаться в этом направлении. </w:t>
            </w:r>
          </w:p>
          <w:p w14:paraId="017E99CE" w14:textId="77777777" w:rsidR="001077FB" w:rsidRPr="006C1AEA" w:rsidRDefault="001077FB" w:rsidP="002D791B">
            <w:pPr>
              <w:pStyle w:val="1"/>
              <w:spacing w:after="40" w:line="240" w:lineRule="auto"/>
              <w:ind w:left="426"/>
              <w:jc w:val="both"/>
              <w:rPr>
                <w:rFonts w:ascii="Calibri" w:hAnsi="Calibri"/>
                <w:sz w:val="24"/>
                <w:szCs w:val="24"/>
              </w:rPr>
            </w:pPr>
            <w:r w:rsidRPr="006C1AEA">
              <w:rPr>
                <w:rFonts w:ascii="Calibri" w:hAnsi="Calibri"/>
                <w:sz w:val="24"/>
                <w:szCs w:val="24"/>
              </w:rPr>
              <w:t>Всегда уделяйте пристальное внимание обстановке вокруг вашего автомобиля и управляйте рулевым колесом согласно необходимости для коррекции траектории движения и обеспечения безопасности.</w:t>
            </w:r>
          </w:p>
        </w:tc>
      </w:tr>
      <w:tr w:rsidR="002118DA" w:rsidRPr="006C1AEA" w14:paraId="7E272479" w14:textId="77777777" w:rsidTr="006C1AEA">
        <w:tc>
          <w:tcPr>
            <w:tcW w:w="9356" w:type="dxa"/>
            <w:gridSpan w:val="3"/>
            <w:shd w:val="clear" w:color="auto" w:fill="auto"/>
          </w:tcPr>
          <w:p w14:paraId="3C21F7AB" w14:textId="77777777" w:rsidR="002118DA" w:rsidRPr="006C1AEA" w:rsidRDefault="002118DA" w:rsidP="00CF6CE3">
            <w:pPr>
              <w:tabs>
                <w:tab w:val="left" w:pos="1360"/>
              </w:tabs>
              <w:rPr>
                <w:i/>
              </w:rPr>
            </w:pPr>
          </w:p>
        </w:tc>
      </w:tr>
    </w:tbl>
    <w:p w14:paraId="3EAF2F7E" w14:textId="77777777" w:rsidR="001077FB" w:rsidRPr="007501BB" w:rsidRDefault="001077FB" w:rsidP="002D791B">
      <w:pPr>
        <w:tabs>
          <w:tab w:val="left" w:pos="1360"/>
        </w:tabs>
      </w:pPr>
    </w:p>
    <w:p w14:paraId="61BDC039" w14:textId="77777777" w:rsidR="001077FB" w:rsidRPr="007501BB" w:rsidRDefault="001077FB" w:rsidP="002D791B">
      <w:pPr>
        <w:tabs>
          <w:tab w:val="left" w:pos="1360"/>
        </w:tabs>
        <w:sectPr w:rsidR="001077FB" w:rsidRPr="007501BB" w:rsidSect="002D791B">
          <w:headerReference w:type="default" r:id="rId415"/>
          <w:pgSz w:w="11900" w:h="16840" w:code="9"/>
          <w:pgMar w:top="1440" w:right="1440" w:bottom="1440" w:left="1440" w:header="708" w:footer="708" w:gutter="0"/>
          <w:cols w:space="708"/>
          <w:docGrid w:linePitch="360"/>
        </w:sectPr>
      </w:pPr>
    </w:p>
    <w:tbl>
      <w:tblPr>
        <w:tblW w:w="9606" w:type="dxa"/>
        <w:tblLook w:val="04A0" w:firstRow="1" w:lastRow="0" w:firstColumn="1" w:lastColumn="0" w:noHBand="0" w:noVBand="1"/>
      </w:tblPr>
      <w:tblGrid>
        <w:gridCol w:w="9606"/>
      </w:tblGrid>
      <w:tr w:rsidR="001077FB" w:rsidRPr="006C1AEA" w14:paraId="568842E7" w14:textId="77777777" w:rsidTr="002D791B">
        <w:tc>
          <w:tcPr>
            <w:tcW w:w="9606" w:type="dxa"/>
            <w:shd w:val="clear" w:color="auto" w:fill="auto"/>
          </w:tcPr>
          <w:p w14:paraId="4784478A" w14:textId="77777777" w:rsidR="001077FB" w:rsidRPr="006C1AEA" w:rsidRDefault="001077FB" w:rsidP="002D791B">
            <w:pPr>
              <w:tabs>
                <w:tab w:val="left" w:pos="1360"/>
              </w:tabs>
              <w:rPr>
                <w:b/>
              </w:rPr>
            </w:pPr>
            <w:r w:rsidRPr="006C1AEA">
              <w:rPr>
                <w:b/>
              </w:rPr>
              <w:lastRenderedPageBreak/>
              <w:t>Рабочие условия каждой функции</w:t>
            </w:r>
          </w:p>
          <w:p w14:paraId="38B94423" w14:textId="77777777" w:rsidR="001077FB" w:rsidRPr="002D791B" w:rsidRDefault="001077FB" w:rsidP="002D791B">
            <w:pPr>
              <w:tabs>
                <w:tab w:val="left" w:pos="1360"/>
              </w:tabs>
              <w:rPr>
                <w:b/>
                <w:sz w:val="16"/>
                <w:szCs w:val="16"/>
              </w:rPr>
            </w:pPr>
          </w:p>
          <w:p w14:paraId="3677C5BC" w14:textId="77777777" w:rsidR="001077FB" w:rsidRPr="006C1AEA" w:rsidRDefault="001077FB" w:rsidP="002D791B">
            <w:pPr>
              <w:pStyle w:val="a6"/>
              <w:numPr>
                <w:ilvl w:val="0"/>
                <w:numId w:val="663"/>
              </w:numPr>
              <w:tabs>
                <w:tab w:val="left" w:pos="426"/>
              </w:tabs>
              <w:spacing w:line="216" w:lineRule="auto"/>
              <w:ind w:left="426"/>
              <w:rPr>
                <w:b/>
              </w:rPr>
            </w:pPr>
            <w:r w:rsidRPr="006C1AEA">
              <w:rPr>
                <w:b/>
              </w:rPr>
              <w:t>Функция предупреждения о выходе из полосы движения</w:t>
            </w:r>
          </w:p>
          <w:p w14:paraId="2BE9A107" w14:textId="77777777" w:rsidR="001077FB" w:rsidRPr="006C1AEA" w:rsidRDefault="001077FB" w:rsidP="002D791B">
            <w:pPr>
              <w:numPr>
                <w:ilvl w:val="0"/>
                <w:numId w:val="663"/>
              </w:numPr>
              <w:tabs>
                <w:tab w:val="left" w:pos="426"/>
              </w:tabs>
              <w:spacing w:line="216" w:lineRule="auto"/>
              <w:ind w:left="426"/>
            </w:pPr>
            <w:r w:rsidRPr="006C1AEA">
              <w:t>Эта функция работает, когда выполнены все следующие условия.</w:t>
            </w:r>
          </w:p>
          <w:p w14:paraId="3CD35A51" w14:textId="77777777" w:rsidR="001077FB" w:rsidRPr="006C1AEA" w:rsidRDefault="001077FB" w:rsidP="002D791B">
            <w:pPr>
              <w:pStyle w:val="a6"/>
              <w:numPr>
                <w:ilvl w:val="0"/>
                <w:numId w:val="400"/>
              </w:numPr>
              <w:tabs>
                <w:tab w:val="left" w:pos="709"/>
              </w:tabs>
              <w:spacing w:line="216" w:lineRule="auto"/>
            </w:pPr>
            <w:r w:rsidRPr="006C1AEA">
              <w:t>Система LTA включена.</w:t>
            </w:r>
          </w:p>
          <w:p w14:paraId="133CA7ED" w14:textId="77777777" w:rsidR="001077FB" w:rsidRPr="006C1AEA" w:rsidRDefault="001077FB" w:rsidP="002D791B">
            <w:pPr>
              <w:pStyle w:val="a6"/>
              <w:numPr>
                <w:ilvl w:val="0"/>
                <w:numId w:val="400"/>
              </w:numPr>
              <w:tabs>
                <w:tab w:val="left" w:pos="709"/>
              </w:tabs>
              <w:spacing w:line="216" w:lineRule="auto"/>
            </w:pPr>
            <w:r w:rsidRPr="006C1AEA">
              <w:t>Скорость автомобиля составляет приблизительно 50 км/ч или более*</w:t>
            </w:r>
            <w:r w:rsidRPr="006C1AEA">
              <w:rPr>
                <w:vertAlign w:val="superscript"/>
              </w:rPr>
              <w:t>1</w:t>
            </w:r>
            <w:r w:rsidRPr="006C1AEA">
              <w:t>.</w:t>
            </w:r>
          </w:p>
          <w:p w14:paraId="1902E20D" w14:textId="77777777" w:rsidR="001077FB" w:rsidRPr="006C1AEA" w:rsidRDefault="001077FB" w:rsidP="002D791B">
            <w:pPr>
              <w:pStyle w:val="a6"/>
              <w:numPr>
                <w:ilvl w:val="0"/>
                <w:numId w:val="400"/>
              </w:numPr>
              <w:tabs>
                <w:tab w:val="left" w:pos="709"/>
              </w:tabs>
              <w:spacing w:line="216" w:lineRule="auto"/>
            </w:pPr>
            <w:r w:rsidRPr="006C1AEA">
              <w:t>Система распознает белые (желтые) линии разметки /направление движения</w:t>
            </w:r>
            <w:r w:rsidRPr="006C1AEA" w:rsidDel="00BC46E0">
              <w:t xml:space="preserve"> </w:t>
            </w:r>
            <w:r w:rsidRPr="006C1AEA">
              <w:rPr>
                <w:vertAlign w:val="superscript"/>
              </w:rPr>
              <w:t>*2</w:t>
            </w:r>
            <w:r w:rsidRPr="006C1AEA">
              <w:t>. (Когда белая (желтая) линия или направление движения</w:t>
            </w:r>
            <w:r w:rsidRPr="006C1AEA" w:rsidDel="00BC46E0">
              <w:t xml:space="preserve"> </w:t>
            </w:r>
            <w:r w:rsidRPr="006C1AEA">
              <w:rPr>
                <w:vertAlign w:val="superscript"/>
              </w:rPr>
              <w:t>*2</w:t>
            </w:r>
            <w:r w:rsidRPr="006C1AEA">
              <w:t xml:space="preserve"> распознается только с одной стороны, система будет срабатывать только для распознанной стороны).</w:t>
            </w:r>
          </w:p>
          <w:p w14:paraId="1EA6D3FB" w14:textId="77777777" w:rsidR="001077FB" w:rsidRPr="006C1AEA" w:rsidRDefault="001077FB" w:rsidP="002D791B">
            <w:pPr>
              <w:pStyle w:val="a6"/>
              <w:numPr>
                <w:ilvl w:val="0"/>
                <w:numId w:val="400"/>
              </w:numPr>
              <w:tabs>
                <w:tab w:val="left" w:pos="709"/>
              </w:tabs>
              <w:spacing w:line="216" w:lineRule="auto"/>
            </w:pPr>
            <w:r w:rsidRPr="006C1AEA">
              <w:t>Ширина полосы составляет приблизительно 3 м или более.</w:t>
            </w:r>
          </w:p>
          <w:p w14:paraId="011F1410" w14:textId="77777777" w:rsidR="001077FB" w:rsidRPr="006C1AEA" w:rsidRDefault="001077FB" w:rsidP="002D791B">
            <w:pPr>
              <w:pStyle w:val="a6"/>
              <w:numPr>
                <w:ilvl w:val="0"/>
                <w:numId w:val="400"/>
              </w:numPr>
              <w:tabs>
                <w:tab w:val="left" w:pos="709"/>
              </w:tabs>
              <w:spacing w:line="216" w:lineRule="auto"/>
            </w:pPr>
            <w:r w:rsidRPr="006C1AEA">
              <w:t>Рычаг переключателя указателей поворота не используется.</w:t>
            </w:r>
          </w:p>
          <w:p w14:paraId="20514F0E" w14:textId="77777777" w:rsidR="001077FB" w:rsidRPr="006C1AEA" w:rsidRDefault="001077FB" w:rsidP="002D791B">
            <w:pPr>
              <w:pStyle w:val="a6"/>
              <w:numPr>
                <w:ilvl w:val="0"/>
                <w:numId w:val="400"/>
              </w:numPr>
              <w:tabs>
                <w:tab w:val="left" w:pos="709"/>
              </w:tabs>
              <w:spacing w:line="216" w:lineRule="auto"/>
            </w:pPr>
            <w:r w:rsidRPr="006C1AEA">
              <w:t>Автомобиль не движется в крутом повороте.</w:t>
            </w:r>
          </w:p>
          <w:p w14:paraId="6A528A20" w14:textId="77777777" w:rsidR="002118DA" w:rsidRPr="002D791B" w:rsidRDefault="001077FB" w:rsidP="002D791B">
            <w:pPr>
              <w:pStyle w:val="a6"/>
              <w:numPr>
                <w:ilvl w:val="0"/>
                <w:numId w:val="400"/>
              </w:numPr>
              <w:tabs>
                <w:tab w:val="left" w:pos="709"/>
                <w:tab w:val="left" w:pos="1360"/>
              </w:tabs>
              <w:spacing w:line="216" w:lineRule="auto"/>
              <w:rPr>
                <w:rFonts w:cs="Calibri"/>
              </w:rPr>
            </w:pPr>
            <w:r w:rsidRPr="006C1AEA">
              <w:t>Неисправностей системы не обнаружено.</w:t>
            </w:r>
          </w:p>
          <w:p w14:paraId="7B89E23F" w14:textId="77777777" w:rsidR="001077FB" w:rsidRPr="002D791B" w:rsidRDefault="001077FB" w:rsidP="002D791B">
            <w:pPr>
              <w:pStyle w:val="a6"/>
              <w:numPr>
                <w:ilvl w:val="0"/>
                <w:numId w:val="400"/>
              </w:numPr>
              <w:tabs>
                <w:tab w:val="left" w:pos="709"/>
                <w:tab w:val="left" w:pos="1360"/>
              </w:tabs>
              <w:spacing w:line="216" w:lineRule="auto"/>
              <w:rPr>
                <w:rFonts w:cs="Calibri"/>
              </w:rPr>
            </w:pPr>
            <w:r w:rsidRPr="002D791B" w:rsidDel="00BC46E0">
              <w:rPr>
                <w:rFonts w:cs="Calibri"/>
              </w:rPr>
              <w:t>Неисправностей системы не обнаружено</w:t>
            </w:r>
            <w:r w:rsidRPr="002D791B">
              <w:rPr>
                <w:rFonts w:cs="Calibri"/>
              </w:rPr>
              <w:t xml:space="preserve">   (→ Стр. 313)</w:t>
            </w:r>
          </w:p>
          <w:p w14:paraId="73B993B4" w14:textId="77777777" w:rsidR="001077FB" w:rsidRPr="002D791B" w:rsidRDefault="001077FB" w:rsidP="002D791B">
            <w:pPr>
              <w:tabs>
                <w:tab w:val="left" w:pos="1360"/>
              </w:tabs>
              <w:spacing w:line="216" w:lineRule="auto"/>
              <w:ind w:right="-80"/>
              <w:rPr>
                <w:i/>
              </w:rPr>
            </w:pPr>
            <w:r w:rsidRPr="002D791B">
              <w:rPr>
                <w:i/>
              </w:rPr>
              <w:t xml:space="preserve">*1: функция срабатывает, даже если скорость автомобиля составляет менее </w:t>
            </w:r>
            <w:r w:rsidR="004E237D">
              <w:rPr>
                <w:i/>
              </w:rPr>
              <w:br/>
            </w:r>
            <w:r w:rsidRPr="002D791B">
              <w:rPr>
                <w:i/>
              </w:rPr>
              <w:t>50 км/ч, когда работает функция поддержания движения по центру полосы движения.</w:t>
            </w:r>
          </w:p>
          <w:p w14:paraId="3164544E" w14:textId="77777777" w:rsidR="001077FB" w:rsidRPr="002D791B" w:rsidRDefault="001077FB" w:rsidP="002D791B">
            <w:pPr>
              <w:tabs>
                <w:tab w:val="left" w:pos="1360"/>
              </w:tabs>
              <w:spacing w:line="216" w:lineRule="auto"/>
              <w:rPr>
                <w:i/>
              </w:rPr>
            </w:pPr>
            <w:r w:rsidRPr="002D791B">
              <w:rPr>
                <w:i/>
              </w:rPr>
              <w:t>*2: Граница между асфальтом и обочиной дороги, например, травой, почвой или краем тротуара</w:t>
            </w:r>
          </w:p>
          <w:p w14:paraId="71030E2C" w14:textId="77777777" w:rsidR="001077FB" w:rsidRPr="006C1AEA" w:rsidRDefault="001077FB" w:rsidP="002D791B">
            <w:pPr>
              <w:tabs>
                <w:tab w:val="left" w:pos="1360"/>
              </w:tabs>
              <w:spacing w:line="216" w:lineRule="auto"/>
            </w:pPr>
          </w:p>
          <w:p w14:paraId="1D43A606" w14:textId="77777777" w:rsidR="001077FB" w:rsidRPr="006C1AEA" w:rsidRDefault="001077FB" w:rsidP="002D791B">
            <w:pPr>
              <w:pStyle w:val="a6"/>
              <w:numPr>
                <w:ilvl w:val="0"/>
                <w:numId w:val="662"/>
              </w:numPr>
              <w:tabs>
                <w:tab w:val="left" w:pos="284"/>
              </w:tabs>
              <w:spacing w:line="216" w:lineRule="auto"/>
              <w:ind w:left="284" w:hanging="284"/>
              <w:rPr>
                <w:b/>
              </w:rPr>
            </w:pPr>
            <w:r w:rsidRPr="006C1AEA">
              <w:rPr>
                <w:b/>
              </w:rPr>
              <w:t>Функция помощи при управлении рулевым колесом</w:t>
            </w:r>
          </w:p>
          <w:p w14:paraId="4744E75B" w14:textId="77777777" w:rsidR="001077FB" w:rsidRPr="006C1AEA" w:rsidRDefault="001077FB" w:rsidP="002D791B">
            <w:pPr>
              <w:tabs>
                <w:tab w:val="left" w:pos="1360"/>
              </w:tabs>
              <w:spacing w:line="216" w:lineRule="auto"/>
            </w:pPr>
            <w:r w:rsidRPr="006C1AEA">
              <w:t>Эта функция работает, когда выполнены все следующие условия в дополнение к рабочим условиям для функции предупреждения о выходе из полосы движения.</w:t>
            </w:r>
          </w:p>
          <w:p w14:paraId="396C6A39" w14:textId="77777777" w:rsidR="001077FB" w:rsidRPr="006C1AEA" w:rsidRDefault="001077FB" w:rsidP="002D791B">
            <w:pPr>
              <w:pStyle w:val="a6"/>
              <w:numPr>
                <w:ilvl w:val="0"/>
                <w:numId w:val="401"/>
              </w:numPr>
              <w:tabs>
                <w:tab w:val="left" w:pos="709"/>
              </w:tabs>
              <w:spacing w:line="216" w:lineRule="auto"/>
            </w:pPr>
            <w:r w:rsidRPr="006C1AEA">
              <w:t>Автомобиль не ускоряется и не замедляется на заданную или большую величину.</w:t>
            </w:r>
          </w:p>
          <w:p w14:paraId="0F33D039" w14:textId="77777777" w:rsidR="001077FB" w:rsidRPr="006C1AEA" w:rsidRDefault="001077FB" w:rsidP="002D791B">
            <w:pPr>
              <w:pStyle w:val="a6"/>
              <w:numPr>
                <w:ilvl w:val="0"/>
                <w:numId w:val="401"/>
              </w:numPr>
              <w:tabs>
                <w:tab w:val="left" w:pos="709"/>
              </w:tabs>
              <w:spacing w:line="216" w:lineRule="auto"/>
            </w:pPr>
            <w:r w:rsidRPr="006C1AEA">
              <w:t>Рулевое колесо не вращается с приложением к нему усилия на уровне, пригодном для перестроения между полосами движения.</w:t>
            </w:r>
          </w:p>
          <w:p w14:paraId="51C7C112" w14:textId="77777777" w:rsidR="001077FB" w:rsidRPr="006C1AEA" w:rsidRDefault="001077FB" w:rsidP="002D791B">
            <w:pPr>
              <w:pStyle w:val="a6"/>
              <w:numPr>
                <w:ilvl w:val="0"/>
                <w:numId w:val="401"/>
              </w:numPr>
              <w:tabs>
                <w:tab w:val="left" w:pos="709"/>
              </w:tabs>
              <w:spacing w:line="216" w:lineRule="auto"/>
            </w:pPr>
            <w:r w:rsidRPr="006C1AEA">
              <w:t>Системы ABS, VSC, TRC и PCS не работают.</w:t>
            </w:r>
          </w:p>
          <w:p w14:paraId="7746A960" w14:textId="77777777" w:rsidR="001077FB" w:rsidRPr="006C1AEA" w:rsidRDefault="001077FB" w:rsidP="002D791B">
            <w:pPr>
              <w:pStyle w:val="a6"/>
              <w:numPr>
                <w:ilvl w:val="0"/>
                <w:numId w:val="401"/>
              </w:numPr>
              <w:tabs>
                <w:tab w:val="left" w:pos="709"/>
              </w:tabs>
              <w:spacing w:line="216" w:lineRule="auto"/>
            </w:pPr>
            <w:r w:rsidRPr="006C1AEA">
              <w:t>Система TRC или VSC не выключена.</w:t>
            </w:r>
          </w:p>
          <w:p w14:paraId="6CDCBFE8" w14:textId="77777777" w:rsidR="001077FB" w:rsidRPr="006C1AEA" w:rsidRDefault="001077FB" w:rsidP="002D791B">
            <w:pPr>
              <w:tabs>
                <w:tab w:val="left" w:pos="1360"/>
              </w:tabs>
              <w:spacing w:line="216" w:lineRule="auto"/>
            </w:pPr>
          </w:p>
          <w:p w14:paraId="6BBB272E" w14:textId="77777777" w:rsidR="001077FB" w:rsidRPr="006C1AEA" w:rsidRDefault="001077FB" w:rsidP="002D791B">
            <w:pPr>
              <w:pStyle w:val="a6"/>
              <w:numPr>
                <w:ilvl w:val="0"/>
                <w:numId w:val="661"/>
              </w:numPr>
              <w:tabs>
                <w:tab w:val="left" w:pos="426"/>
              </w:tabs>
              <w:spacing w:line="216" w:lineRule="auto"/>
              <w:ind w:left="426" w:hanging="426"/>
              <w:rPr>
                <w:b/>
              </w:rPr>
            </w:pPr>
            <w:r w:rsidRPr="006C1AEA">
              <w:rPr>
                <w:b/>
              </w:rPr>
              <w:t>Функция предупреждения о пересечении линий разметки</w:t>
            </w:r>
          </w:p>
          <w:p w14:paraId="05DB1251" w14:textId="77777777" w:rsidR="001077FB" w:rsidRPr="006C1AEA" w:rsidRDefault="001077FB" w:rsidP="002D791B">
            <w:pPr>
              <w:tabs>
                <w:tab w:val="left" w:pos="1360"/>
              </w:tabs>
              <w:spacing w:line="216" w:lineRule="auto"/>
            </w:pPr>
            <w:r w:rsidRPr="006C1AEA">
              <w:t>Эта функция работает, когда выполнены все следующие условия.</w:t>
            </w:r>
          </w:p>
          <w:p w14:paraId="405A519E" w14:textId="77777777" w:rsidR="001077FB" w:rsidRPr="006C1AEA" w:rsidRDefault="001077FB" w:rsidP="002D791B">
            <w:pPr>
              <w:pStyle w:val="a6"/>
              <w:numPr>
                <w:ilvl w:val="0"/>
                <w:numId w:val="402"/>
              </w:numPr>
              <w:tabs>
                <w:tab w:val="left" w:pos="709"/>
              </w:tabs>
              <w:spacing w:line="216" w:lineRule="auto"/>
            </w:pPr>
            <w:r w:rsidRPr="006C1AEA">
              <w:t xml:space="preserve">Настройка «Предупреждение о рыскании» в  (4,2-дюймовый дисплей) или  </w:t>
            </w:r>
            <w:r w:rsidR="002118DA">
              <w:br/>
            </w:r>
            <w:r w:rsidRPr="006C1AEA">
              <w:t>(7-дюймовый дисплей) многофункционального информационного дисплея установлена в положение «Вкл» (</w:t>
            </w:r>
            <w:r w:rsidRPr="006C1AEA">
              <w:rPr>
                <w:rFonts w:hint="eastAsia"/>
              </w:rPr>
              <w:t>→</w:t>
            </w:r>
            <w:r w:rsidRPr="006C1AEA">
              <w:t xml:space="preserve"> Стр. 106, 119, 135).</w:t>
            </w:r>
          </w:p>
          <w:p w14:paraId="63F9E9F8" w14:textId="77777777" w:rsidR="001077FB" w:rsidRPr="006C1AEA" w:rsidRDefault="001077FB" w:rsidP="002D791B">
            <w:pPr>
              <w:pStyle w:val="a6"/>
              <w:numPr>
                <w:ilvl w:val="0"/>
                <w:numId w:val="402"/>
              </w:numPr>
              <w:tabs>
                <w:tab w:val="left" w:pos="709"/>
              </w:tabs>
              <w:spacing w:line="216" w:lineRule="auto"/>
            </w:pPr>
            <w:r w:rsidRPr="006C1AEA">
              <w:t>Скорость автомобиля составляет приблизительно 50 км/ч или более.</w:t>
            </w:r>
          </w:p>
          <w:p w14:paraId="0591CB8E" w14:textId="77777777" w:rsidR="001077FB" w:rsidRPr="006C1AEA" w:rsidRDefault="001077FB" w:rsidP="002D791B">
            <w:pPr>
              <w:pStyle w:val="a6"/>
              <w:numPr>
                <w:ilvl w:val="0"/>
                <w:numId w:val="402"/>
              </w:numPr>
              <w:tabs>
                <w:tab w:val="left" w:pos="709"/>
              </w:tabs>
              <w:spacing w:line="216" w:lineRule="auto"/>
            </w:pPr>
            <w:r w:rsidRPr="006C1AEA">
              <w:t>Ширина полосы составляет приблизительно 3 м или более.</w:t>
            </w:r>
          </w:p>
          <w:p w14:paraId="453AAEBF" w14:textId="77777777" w:rsidR="002118DA" w:rsidRPr="00F140FB" w:rsidRDefault="001077FB" w:rsidP="002D791B">
            <w:pPr>
              <w:pStyle w:val="a6"/>
              <w:numPr>
                <w:ilvl w:val="0"/>
                <w:numId w:val="402"/>
              </w:numPr>
              <w:tabs>
                <w:tab w:val="left" w:pos="709"/>
              </w:tabs>
              <w:spacing w:line="216" w:lineRule="auto"/>
              <w:rPr>
                <w:rFonts w:cs="Calibri"/>
              </w:rPr>
            </w:pPr>
            <w:r w:rsidRPr="002D791B">
              <w:rPr>
                <w:rFonts w:cs="Calibri"/>
              </w:rPr>
              <w:t>Неисправностей системы не обнаружено.</w:t>
            </w:r>
          </w:p>
          <w:p w14:paraId="774EBD02" w14:textId="77777777" w:rsidR="001077FB" w:rsidRPr="002D791B" w:rsidRDefault="001077FB" w:rsidP="002D791B">
            <w:pPr>
              <w:pStyle w:val="a6"/>
              <w:numPr>
                <w:ilvl w:val="0"/>
                <w:numId w:val="402"/>
              </w:numPr>
              <w:tabs>
                <w:tab w:val="left" w:pos="709"/>
              </w:tabs>
              <w:spacing w:line="216" w:lineRule="auto"/>
              <w:rPr>
                <w:rFonts w:cs="Calibri"/>
              </w:rPr>
            </w:pPr>
            <w:r w:rsidRPr="002D791B" w:rsidDel="00BC46E0">
              <w:rPr>
                <w:rFonts w:cs="Calibri"/>
              </w:rPr>
              <w:t>Неисправностей системы не обнаружено</w:t>
            </w:r>
            <w:r w:rsidRPr="002D791B">
              <w:rPr>
                <w:rFonts w:cs="Calibri"/>
              </w:rPr>
              <w:t xml:space="preserve"> (→ Стр. 313).</w:t>
            </w:r>
          </w:p>
          <w:p w14:paraId="22B5FDF3" w14:textId="77777777" w:rsidR="001077FB" w:rsidRPr="002D791B" w:rsidRDefault="001077FB" w:rsidP="002D791B">
            <w:pPr>
              <w:tabs>
                <w:tab w:val="left" w:pos="1360"/>
              </w:tabs>
              <w:spacing w:line="216" w:lineRule="auto"/>
              <w:rPr>
                <w:sz w:val="18"/>
                <w:szCs w:val="18"/>
              </w:rPr>
            </w:pPr>
          </w:p>
          <w:p w14:paraId="3ADC0F72" w14:textId="77777777" w:rsidR="001077FB" w:rsidRPr="006C1AEA" w:rsidRDefault="001077FB" w:rsidP="002D791B">
            <w:pPr>
              <w:pStyle w:val="a6"/>
              <w:numPr>
                <w:ilvl w:val="0"/>
                <w:numId w:val="661"/>
              </w:numPr>
              <w:tabs>
                <w:tab w:val="left" w:pos="284"/>
              </w:tabs>
              <w:spacing w:line="216" w:lineRule="auto"/>
              <w:ind w:left="284" w:hanging="284"/>
              <w:rPr>
                <w:b/>
              </w:rPr>
            </w:pPr>
            <w:r w:rsidRPr="006C1AEA">
              <w:rPr>
                <w:b/>
              </w:rPr>
              <w:t>Функция поддержания движения по центру полосы движения</w:t>
            </w:r>
          </w:p>
          <w:p w14:paraId="27495CC9" w14:textId="77777777" w:rsidR="001077FB" w:rsidRPr="006C1AEA" w:rsidRDefault="001077FB" w:rsidP="002D791B">
            <w:pPr>
              <w:tabs>
                <w:tab w:val="left" w:pos="1360"/>
              </w:tabs>
              <w:spacing w:line="216" w:lineRule="auto"/>
            </w:pPr>
            <w:r w:rsidRPr="006C1AEA">
              <w:t>Эта функция работает, когда выполнены все следующие условия.</w:t>
            </w:r>
          </w:p>
          <w:p w14:paraId="447952BA" w14:textId="77777777" w:rsidR="001077FB" w:rsidRPr="006C1AEA" w:rsidRDefault="001077FB" w:rsidP="002D791B">
            <w:pPr>
              <w:pStyle w:val="a6"/>
              <w:numPr>
                <w:ilvl w:val="0"/>
                <w:numId w:val="403"/>
              </w:numPr>
              <w:tabs>
                <w:tab w:val="left" w:pos="709"/>
              </w:tabs>
              <w:spacing w:line="216" w:lineRule="auto"/>
            </w:pPr>
            <w:r w:rsidRPr="006C1AEA">
              <w:t>Система LTA включена.</w:t>
            </w:r>
          </w:p>
          <w:p w14:paraId="7D677CE3" w14:textId="77777777" w:rsidR="001077FB" w:rsidRPr="006C1AEA" w:rsidRDefault="001077FB" w:rsidP="002D791B">
            <w:pPr>
              <w:pStyle w:val="a6"/>
              <w:numPr>
                <w:ilvl w:val="0"/>
                <w:numId w:val="403"/>
              </w:numPr>
              <w:tabs>
                <w:tab w:val="left" w:pos="709"/>
              </w:tabs>
              <w:spacing w:line="216" w:lineRule="auto"/>
            </w:pPr>
            <w:r w:rsidRPr="006C1AEA">
              <w:t xml:space="preserve">Настройка «Центральное положение» в  (4,2-дюймовый дисплей) или     </w:t>
            </w:r>
            <w:r w:rsidR="002118DA">
              <w:br/>
            </w:r>
            <w:r w:rsidRPr="006C1AEA">
              <w:t>(7-дюймовый дисплей) многофункционального информационного дисплея установлена в положение «Вкл» (</w:t>
            </w:r>
            <w:r w:rsidRPr="006C1AEA">
              <w:rPr>
                <w:rFonts w:hint="eastAsia"/>
              </w:rPr>
              <w:t>→</w:t>
            </w:r>
            <w:r w:rsidRPr="006C1AEA">
              <w:t xml:space="preserve"> Стр. 106, 119, 135).</w:t>
            </w:r>
          </w:p>
          <w:p w14:paraId="062F1012" w14:textId="77777777" w:rsidR="001077FB" w:rsidRPr="006C1AEA" w:rsidRDefault="001077FB" w:rsidP="002D791B">
            <w:pPr>
              <w:pStyle w:val="a6"/>
              <w:numPr>
                <w:ilvl w:val="0"/>
                <w:numId w:val="403"/>
              </w:numPr>
              <w:tabs>
                <w:tab w:val="left" w:pos="709"/>
              </w:tabs>
              <w:spacing w:line="216" w:lineRule="auto"/>
            </w:pPr>
            <w:r w:rsidRPr="006C1AEA">
              <w:t>Эта функция распознает белые (желтые) линии разметки или положение движущегося впереди транспортного средства (кроме случаев, когда движущееся впереди транспортное средство небольшое — например, мотоцикл).</w:t>
            </w:r>
            <w:r w:rsidR="002118DA" w:rsidRPr="006C1AEA">
              <w:t xml:space="preserve"> </w:t>
            </w:r>
          </w:p>
        </w:tc>
      </w:tr>
    </w:tbl>
    <w:p w14:paraId="447B72E2" w14:textId="77777777" w:rsidR="001077FB" w:rsidRPr="007501BB" w:rsidRDefault="001077FB" w:rsidP="002D791B">
      <w:pPr>
        <w:tabs>
          <w:tab w:val="left" w:pos="1360"/>
        </w:tabs>
      </w:pPr>
    </w:p>
    <w:p w14:paraId="4EF30F35" w14:textId="77777777" w:rsidR="001077FB" w:rsidRPr="007501BB" w:rsidRDefault="001077FB" w:rsidP="002D791B">
      <w:pPr>
        <w:tabs>
          <w:tab w:val="left" w:pos="1360"/>
        </w:tabs>
        <w:sectPr w:rsidR="001077FB" w:rsidRPr="007501BB" w:rsidSect="002D791B">
          <w:headerReference w:type="default" r:id="rId416"/>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485F30C8" w14:textId="77777777" w:rsidTr="006C1AEA">
        <w:tc>
          <w:tcPr>
            <w:tcW w:w="9351" w:type="dxa"/>
            <w:shd w:val="clear" w:color="auto" w:fill="auto"/>
          </w:tcPr>
          <w:p w14:paraId="5D9B4C8D" w14:textId="4905B664" w:rsidR="001077FB" w:rsidRPr="006C1AEA" w:rsidRDefault="009D3CDE" w:rsidP="002D791B">
            <w:pPr>
              <w:pStyle w:val="1"/>
              <w:numPr>
                <w:ilvl w:val="0"/>
                <w:numId w:val="311"/>
              </w:numPr>
              <w:tabs>
                <w:tab w:val="left" w:pos="709"/>
              </w:tabs>
              <w:spacing w:line="240" w:lineRule="auto"/>
              <w:ind w:left="709" w:hanging="283"/>
              <w:jc w:val="both"/>
              <w:rPr>
                <w:rFonts w:ascii="Calibri" w:hAnsi="Calibri"/>
                <w:sz w:val="24"/>
                <w:szCs w:val="24"/>
              </w:rPr>
            </w:pPr>
            <w:r>
              <w:rPr>
                <w:noProof/>
                <w:lang w:eastAsia="ru-RU"/>
              </w:rPr>
              <w:lastRenderedPageBreak/>
              <mc:AlternateContent>
                <mc:Choice Requires="wps">
                  <w:drawing>
                    <wp:anchor distT="0" distB="0" distL="114300" distR="114300" simplePos="0" relativeHeight="251667456" behindDoc="0" locked="0" layoutInCell="1" allowOverlap="1" wp14:anchorId="050BC584" wp14:editId="6CCE7FB2">
                      <wp:simplePos x="0" y="0"/>
                      <wp:positionH relativeFrom="column">
                        <wp:posOffset>5977255</wp:posOffset>
                      </wp:positionH>
                      <wp:positionV relativeFrom="paragraph">
                        <wp:posOffset>-262255</wp:posOffset>
                      </wp:positionV>
                      <wp:extent cx="399415" cy="4565650"/>
                      <wp:effectExtent l="0" t="4445" r="0" b="1905"/>
                      <wp:wrapNone/>
                      <wp:docPr id="1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F6D8C" w14:textId="77777777" w:rsidR="00A02E73" w:rsidRDefault="00A02E73" w:rsidP="00AB2982"/>
                                <w:p w14:paraId="674A7A0F" w14:textId="77777777" w:rsidR="00A02E73" w:rsidRDefault="00A02E73" w:rsidP="00AB2982"/>
                                <w:p w14:paraId="2F39885D" w14:textId="77777777" w:rsidR="00A02E73" w:rsidRDefault="00A02E73" w:rsidP="00AB2982"/>
                                <w:p w14:paraId="4D311560" w14:textId="77777777" w:rsidR="00A02E73" w:rsidRDefault="00A02E73" w:rsidP="00AB2982"/>
                                <w:tbl>
                                  <w:tblPr>
                                    <w:tblW w:w="0" w:type="auto"/>
                                    <w:tblLook w:val="04A0" w:firstRow="1" w:lastRow="0" w:firstColumn="1" w:lastColumn="0" w:noHBand="0" w:noVBand="1"/>
                                  </w:tblPr>
                                  <w:tblGrid>
                                    <w:gridCol w:w="523"/>
                                    <w:tblGridChange w:id="235">
                                      <w:tblGrid>
                                        <w:gridCol w:w="523"/>
                                      </w:tblGrid>
                                    </w:tblGridChange>
                                  </w:tblGrid>
                                  <w:tr w:rsidR="00A02E73" w14:paraId="03C5B2B9" w14:textId="77777777" w:rsidTr="005B0DC1">
                                    <w:trPr>
                                      <w:trHeight w:val="529"/>
                                    </w:trPr>
                                    <w:tc>
                                      <w:tcPr>
                                        <w:tcW w:w="534" w:type="dxa"/>
                                        <w:shd w:val="clear" w:color="auto" w:fill="808080"/>
                                        <w:vAlign w:val="center"/>
                                      </w:tcPr>
                                      <w:p w14:paraId="6F0DE98D" w14:textId="77777777" w:rsidR="00A02E73" w:rsidRPr="002D791B" w:rsidRDefault="00A02E73" w:rsidP="005F51A8">
                                        <w:pPr>
                                          <w:jc w:val="center"/>
                                          <w:rPr>
                                            <w:color w:val="FFFFFF"/>
                                          </w:rPr>
                                        </w:pPr>
                                        <w:r>
                                          <w:rPr>
                                            <w:color w:val="FFFFFF"/>
                                          </w:rPr>
                                          <w:t>4</w:t>
                                        </w:r>
                                      </w:p>
                                    </w:tc>
                                  </w:tr>
                                  <w:tr w:rsidR="00A02E73" w14:paraId="31980836" w14:textId="77777777" w:rsidTr="00B92071">
                                    <w:trPr>
                                      <w:cantSplit/>
                                      <w:trHeight w:val="5111"/>
                                    </w:trPr>
                                    <w:tc>
                                      <w:tcPr>
                                        <w:tcW w:w="534" w:type="dxa"/>
                                        <w:shd w:val="clear" w:color="auto" w:fill="FFFFFF"/>
                                        <w:textDirection w:val="tbRl"/>
                                      </w:tcPr>
                                      <w:p w14:paraId="52661748" w14:textId="77777777" w:rsidR="00A02E73" w:rsidRDefault="00A02E73" w:rsidP="002D791B">
                                        <w:pPr>
                                          <w:ind w:left="113" w:right="113"/>
                                        </w:pPr>
                                        <w:r w:rsidRPr="0029129C">
                                          <w:t>Вождение</w:t>
                                        </w:r>
                                        <w:r w:rsidRPr="002D791B">
                                          <w:t xml:space="preserve"> </w:t>
                                        </w:r>
                                      </w:p>
                                    </w:tc>
                                  </w:tr>
                                </w:tbl>
                                <w:p w14:paraId="307FDE67" w14:textId="77777777" w:rsidR="00A02E73" w:rsidRDefault="00A02E73" w:rsidP="00AB29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0BC584" id="_x0000_s1167" type="#_x0000_t202" style="position:absolute;left:0;text-align:left;margin-left:470.65pt;margin-top:-20.65pt;width:31.45pt;height:3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" filled="f" stroked="f">
                      <v:textbox>
                        <w:txbxContent>
                          <w:p w14:paraId="67EF6D8C" w14:textId="77777777" w:rsidR="00A02E73" w:rsidRDefault="00A02E73" w:rsidP="00AB2982"/>
                          <w:p w14:paraId="674A7A0F" w14:textId="77777777" w:rsidR="00A02E73" w:rsidRDefault="00A02E73" w:rsidP="00AB2982"/>
                          <w:p w14:paraId="2F39885D" w14:textId="77777777" w:rsidR="00A02E73" w:rsidRDefault="00A02E73" w:rsidP="00AB2982"/>
                          <w:p w14:paraId="4D311560" w14:textId="77777777" w:rsidR="00A02E73" w:rsidRDefault="00A02E73" w:rsidP="00AB2982"/>
                          <w:tbl>
                            <w:tblPr>
                              <w:tblW w:w="0" w:type="auto"/>
                              <w:tblLook w:val="04A0" w:firstRow="1" w:lastRow="0" w:firstColumn="1" w:lastColumn="0" w:noHBand="0" w:noVBand="1"/>
                            </w:tblPr>
                            <w:tblGrid>
                              <w:gridCol w:w="523"/>
                              <w:tblGridChange w:id="236">
                                <w:tblGrid>
                                  <w:gridCol w:w="523"/>
                                </w:tblGrid>
                              </w:tblGridChange>
                            </w:tblGrid>
                            <w:tr w:rsidR="00A02E73" w14:paraId="03C5B2B9" w14:textId="77777777" w:rsidTr="005B0DC1">
                              <w:trPr>
                                <w:trHeight w:val="529"/>
                              </w:trPr>
                              <w:tc>
                                <w:tcPr>
                                  <w:tcW w:w="534" w:type="dxa"/>
                                  <w:shd w:val="clear" w:color="auto" w:fill="808080"/>
                                  <w:vAlign w:val="center"/>
                                </w:tcPr>
                                <w:p w14:paraId="6F0DE98D" w14:textId="77777777" w:rsidR="00A02E73" w:rsidRPr="002D791B" w:rsidRDefault="00A02E73" w:rsidP="005F51A8">
                                  <w:pPr>
                                    <w:jc w:val="center"/>
                                    <w:rPr>
                                      <w:color w:val="FFFFFF"/>
                                    </w:rPr>
                                  </w:pPr>
                                  <w:r>
                                    <w:rPr>
                                      <w:color w:val="FFFFFF"/>
                                    </w:rPr>
                                    <w:t>4</w:t>
                                  </w:r>
                                </w:p>
                              </w:tc>
                            </w:tr>
                            <w:tr w:rsidR="00A02E73" w14:paraId="31980836" w14:textId="77777777" w:rsidTr="00B92071">
                              <w:trPr>
                                <w:cantSplit/>
                                <w:trHeight w:val="5111"/>
                              </w:trPr>
                              <w:tc>
                                <w:tcPr>
                                  <w:tcW w:w="534" w:type="dxa"/>
                                  <w:shd w:val="clear" w:color="auto" w:fill="FFFFFF"/>
                                  <w:textDirection w:val="tbRl"/>
                                </w:tcPr>
                                <w:p w14:paraId="52661748" w14:textId="77777777" w:rsidR="00A02E73" w:rsidRDefault="00A02E73" w:rsidP="002D791B">
                                  <w:pPr>
                                    <w:ind w:left="113" w:right="113"/>
                                  </w:pPr>
                                  <w:r w:rsidRPr="0029129C">
                                    <w:t>Вождение</w:t>
                                  </w:r>
                                  <w:r w:rsidRPr="002D791B">
                                    <w:t xml:space="preserve"> </w:t>
                                  </w:r>
                                </w:p>
                              </w:tc>
                            </w:tr>
                          </w:tbl>
                          <w:p w14:paraId="307FDE67" w14:textId="77777777" w:rsidR="00A02E73" w:rsidRDefault="00A02E73" w:rsidP="00AB2982"/>
                        </w:txbxContent>
                      </v:textbox>
                    </v:shape>
                  </w:pict>
                </mc:Fallback>
              </mc:AlternateContent>
            </w:r>
            <w:r w:rsidR="001077FB" w:rsidRPr="006C1AEA">
              <w:rPr>
                <w:rFonts w:ascii="Calibri" w:hAnsi="Calibri"/>
                <w:sz w:val="24"/>
                <w:szCs w:val="24"/>
              </w:rPr>
              <w:t>Динамический радарный круиз-контроль с полным скоростным диапазоном работает в режиме контроля дистанции между транспортными средствами.</w:t>
            </w:r>
          </w:p>
          <w:p w14:paraId="29D4B76F"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Ширина полосы движения составляет примерно от 3 до 4 м.</w:t>
            </w:r>
          </w:p>
          <w:p w14:paraId="608DDA9D"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Рычаг переключателя указателей поворота не используется.</w:t>
            </w:r>
          </w:p>
          <w:p w14:paraId="3D08A934"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Автомобиль не движется в крутом повороте.</w:t>
            </w:r>
          </w:p>
          <w:p w14:paraId="10500683"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Неисправностей системы не обнаружено (→</w:t>
            </w:r>
            <w:r w:rsidRPr="006C1AEA">
              <w:rPr>
                <w:rFonts w:ascii="Calibri" w:eastAsia="DengXian" w:hAnsi="Calibri"/>
                <w:sz w:val="24"/>
                <w:szCs w:val="24"/>
              </w:rPr>
              <w:t xml:space="preserve"> С</w:t>
            </w:r>
            <w:r w:rsidRPr="006C1AEA">
              <w:rPr>
                <w:rFonts w:ascii="Calibri" w:hAnsi="Calibri"/>
                <w:sz w:val="24"/>
                <w:szCs w:val="24"/>
              </w:rPr>
              <w:t>тр. 313).</w:t>
            </w:r>
          </w:p>
          <w:p w14:paraId="6916822A"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Автомобиль не ускоряется и не замедляется на заданную или большую величину.</w:t>
            </w:r>
          </w:p>
          <w:p w14:paraId="1F8C7667"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Рулевое колесо не вращается с приложением к нему усилия на уровне, пригодном для перестроения между полосами движения.</w:t>
            </w:r>
          </w:p>
          <w:p w14:paraId="6AA70B88"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Системы </w:t>
            </w:r>
            <w:r w:rsidRPr="006C1AEA">
              <w:rPr>
                <w:rFonts w:ascii="Calibri" w:hAnsi="Calibri"/>
                <w:sz w:val="24"/>
                <w:szCs w:val="24"/>
                <w:lang w:eastAsia="en-US" w:bidi="en-US"/>
              </w:rPr>
              <w:t xml:space="preserve">ABS, VSC, TRC </w:t>
            </w:r>
            <w:r w:rsidRPr="006C1AEA">
              <w:rPr>
                <w:rFonts w:ascii="Calibri" w:hAnsi="Calibri"/>
                <w:sz w:val="24"/>
                <w:szCs w:val="24"/>
              </w:rPr>
              <w:t xml:space="preserve">и </w:t>
            </w:r>
            <w:r w:rsidRPr="006C1AEA">
              <w:rPr>
                <w:rFonts w:ascii="Calibri" w:hAnsi="Calibri"/>
                <w:sz w:val="24"/>
                <w:szCs w:val="24"/>
                <w:lang w:eastAsia="en-US" w:bidi="en-US"/>
              </w:rPr>
              <w:t xml:space="preserve">PCS </w:t>
            </w:r>
            <w:r w:rsidRPr="006C1AEA">
              <w:rPr>
                <w:rFonts w:ascii="Calibri" w:hAnsi="Calibri"/>
                <w:sz w:val="24"/>
                <w:szCs w:val="24"/>
              </w:rPr>
              <w:t>не работают.</w:t>
            </w:r>
          </w:p>
          <w:p w14:paraId="25725080"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TRC </w:t>
            </w:r>
            <w:r w:rsidRPr="006C1AEA">
              <w:rPr>
                <w:rFonts w:ascii="Calibri" w:hAnsi="Calibri"/>
                <w:sz w:val="24"/>
                <w:szCs w:val="24"/>
              </w:rPr>
              <w:t xml:space="preserve">или </w:t>
            </w:r>
            <w:r w:rsidRPr="006C1AEA">
              <w:rPr>
                <w:rFonts w:ascii="Calibri" w:hAnsi="Calibri"/>
                <w:sz w:val="24"/>
                <w:szCs w:val="24"/>
                <w:lang w:eastAsia="en-US" w:bidi="en-US"/>
              </w:rPr>
              <w:t xml:space="preserve">VSC </w:t>
            </w:r>
            <w:r w:rsidRPr="006C1AEA">
              <w:rPr>
                <w:rFonts w:ascii="Calibri" w:hAnsi="Calibri"/>
                <w:sz w:val="24"/>
                <w:szCs w:val="24"/>
              </w:rPr>
              <w:t>не выключена.</w:t>
            </w:r>
          </w:p>
          <w:p w14:paraId="2D870E26"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Предупреждение о том, что рулевое колесо выпущено из рук, не отображается </w:t>
            </w:r>
          </w:p>
          <w:p w14:paraId="3136A4DE" w14:textId="77777777" w:rsidR="001077FB" w:rsidRPr="006C1AEA" w:rsidRDefault="001077FB" w:rsidP="002D791B">
            <w:pPr>
              <w:pStyle w:val="1"/>
              <w:tabs>
                <w:tab w:val="left" w:pos="709"/>
              </w:tabs>
              <w:spacing w:line="240" w:lineRule="auto"/>
              <w:ind w:left="709" w:hanging="283"/>
              <w:jc w:val="both"/>
              <w:rPr>
                <w:rFonts w:ascii="Calibri" w:hAnsi="Calibri"/>
                <w:sz w:val="24"/>
                <w:szCs w:val="24"/>
              </w:rPr>
            </w:pPr>
            <w:r w:rsidRPr="006C1AEA">
              <w:rPr>
                <w:rFonts w:ascii="Calibri" w:hAnsi="Calibri"/>
                <w:sz w:val="24"/>
                <w:szCs w:val="24"/>
              </w:rPr>
              <w:t>(→</w:t>
            </w:r>
            <w:r w:rsidRPr="006C1AEA">
              <w:rPr>
                <w:rFonts w:ascii="Calibri" w:eastAsia="DengXian" w:hAnsi="Calibri"/>
                <w:sz w:val="24"/>
                <w:szCs w:val="24"/>
              </w:rPr>
              <w:t xml:space="preserve"> С</w:t>
            </w:r>
            <w:r w:rsidRPr="006C1AEA">
              <w:rPr>
                <w:rFonts w:ascii="Calibri" w:hAnsi="Calibri"/>
                <w:sz w:val="24"/>
                <w:szCs w:val="24"/>
              </w:rPr>
              <w:t>тр. 312).</w:t>
            </w:r>
          </w:p>
          <w:p w14:paraId="185FA30E"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Автомобиль движется по центру полосы движения.</w:t>
            </w:r>
          </w:p>
          <w:p w14:paraId="27FF11BA" w14:textId="77777777" w:rsidR="001077FB" w:rsidRPr="006C1AEA" w:rsidRDefault="001077FB" w:rsidP="002D791B">
            <w:pPr>
              <w:pStyle w:val="1"/>
              <w:numPr>
                <w:ilvl w:val="0"/>
                <w:numId w:val="31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Функция помощи при управлении рулевым колесом не работает.</w:t>
            </w:r>
          </w:p>
          <w:p w14:paraId="7F57C48A" w14:textId="77777777" w:rsidR="001077FB" w:rsidRPr="006C1AEA" w:rsidDel="00BC46E0" w:rsidRDefault="001077FB" w:rsidP="002D791B">
            <w:pPr>
              <w:pStyle w:val="42"/>
              <w:keepNext/>
              <w:keepLines/>
              <w:spacing w:line="240" w:lineRule="auto"/>
              <w:ind w:firstLine="0"/>
              <w:jc w:val="both"/>
              <w:rPr>
                <w:rFonts w:ascii="Calibri" w:hAnsi="Calibri"/>
                <w:sz w:val="24"/>
                <w:szCs w:val="24"/>
              </w:rPr>
            </w:pPr>
          </w:p>
          <w:p w14:paraId="651BD645" w14:textId="77777777" w:rsidR="001077FB" w:rsidRPr="006C1AEA" w:rsidRDefault="001077FB" w:rsidP="002D791B">
            <w:pPr>
              <w:pStyle w:val="42"/>
              <w:keepNext/>
              <w:keepLines/>
              <w:numPr>
                <w:ilvl w:val="0"/>
                <w:numId w:val="665"/>
              </w:numPr>
              <w:spacing w:line="240" w:lineRule="auto"/>
              <w:ind w:left="426" w:hanging="426"/>
              <w:jc w:val="both"/>
              <w:rPr>
                <w:rFonts w:ascii="Calibri" w:hAnsi="Calibri"/>
                <w:sz w:val="24"/>
                <w:szCs w:val="24"/>
              </w:rPr>
            </w:pPr>
            <w:r w:rsidRPr="006C1AEA">
              <w:rPr>
                <w:rFonts w:ascii="Calibri" w:hAnsi="Calibri"/>
                <w:sz w:val="24"/>
                <w:szCs w:val="24"/>
              </w:rPr>
              <w:t>Временное отключение функций</w:t>
            </w:r>
          </w:p>
          <w:p w14:paraId="77F803E2" w14:textId="77777777" w:rsidR="001077FB" w:rsidRPr="002D791B" w:rsidRDefault="001077FB" w:rsidP="002D791B">
            <w:pPr>
              <w:pStyle w:val="1"/>
              <w:numPr>
                <w:ilvl w:val="0"/>
                <w:numId w:val="312"/>
              </w:numPr>
              <w:tabs>
                <w:tab w:val="left" w:pos="709"/>
              </w:tabs>
              <w:spacing w:line="240" w:lineRule="auto"/>
              <w:ind w:left="709" w:hanging="283"/>
              <w:jc w:val="both"/>
              <w:rPr>
                <w:rFonts w:ascii="Calibri" w:hAnsi="Calibri"/>
                <w:sz w:val="24"/>
                <w:szCs w:val="24"/>
              </w:rPr>
            </w:pPr>
            <w:r w:rsidRPr="002D791B">
              <w:rPr>
                <w:rFonts w:ascii="Calibri" w:hAnsi="Calibri"/>
                <w:sz w:val="24"/>
                <w:szCs w:val="24"/>
              </w:rPr>
              <w:t>При нарушении рабочих условий функция может временно отключиться. Однако при восстановлении рабочих условий функция автоматически возобновляет работу (→</w:t>
            </w:r>
            <w:r w:rsidRPr="002D791B">
              <w:rPr>
                <w:rFonts w:ascii="Calibri" w:eastAsia="DengXian" w:hAnsi="Calibri"/>
                <w:sz w:val="24"/>
                <w:szCs w:val="24"/>
              </w:rPr>
              <w:t xml:space="preserve"> С</w:t>
            </w:r>
            <w:r w:rsidRPr="002D791B">
              <w:rPr>
                <w:rFonts w:ascii="Calibri" w:hAnsi="Calibri"/>
                <w:sz w:val="24"/>
                <w:szCs w:val="24"/>
              </w:rPr>
              <w:t>тр. 310).</w:t>
            </w:r>
          </w:p>
          <w:p w14:paraId="00B9E7BF" w14:textId="77777777" w:rsidR="001077FB" w:rsidRPr="006C1AEA" w:rsidRDefault="001077FB" w:rsidP="002D791B">
            <w:pPr>
              <w:pStyle w:val="1"/>
              <w:numPr>
                <w:ilvl w:val="0"/>
                <w:numId w:val="312"/>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Если рабочие условия (→</w:t>
            </w:r>
            <w:r w:rsidRPr="006C1AEA">
              <w:rPr>
                <w:rFonts w:ascii="Calibri" w:eastAsia="DengXian" w:hAnsi="Calibri"/>
                <w:sz w:val="24"/>
                <w:szCs w:val="24"/>
              </w:rPr>
              <w:t xml:space="preserve"> С</w:t>
            </w:r>
            <w:r w:rsidRPr="006C1AEA">
              <w:rPr>
                <w:rFonts w:ascii="Calibri" w:hAnsi="Calibri"/>
                <w:sz w:val="24"/>
                <w:szCs w:val="24"/>
              </w:rPr>
              <w:t>тр. 310) более не выполняются, пока работает функция поддержания движения по центру полосы движения, может звучать зуммер, чтобы указать на то, что функция временно отключена.</w:t>
            </w:r>
          </w:p>
          <w:p w14:paraId="76FC3A90" w14:textId="77777777" w:rsidR="001077FB" w:rsidRPr="006C1AEA" w:rsidDel="00BC46E0" w:rsidRDefault="001077FB" w:rsidP="002D791B">
            <w:pPr>
              <w:pStyle w:val="1"/>
              <w:tabs>
                <w:tab w:val="left" w:pos="469"/>
              </w:tabs>
              <w:spacing w:line="240" w:lineRule="auto"/>
              <w:jc w:val="both"/>
              <w:rPr>
                <w:rFonts w:ascii="Calibri" w:hAnsi="Calibri"/>
                <w:sz w:val="24"/>
                <w:szCs w:val="24"/>
              </w:rPr>
            </w:pPr>
          </w:p>
          <w:p w14:paraId="455F9EA6" w14:textId="77777777" w:rsidR="001077FB" w:rsidRPr="006C1AEA" w:rsidRDefault="001077FB" w:rsidP="002D791B">
            <w:pPr>
              <w:pStyle w:val="1"/>
              <w:numPr>
                <w:ilvl w:val="0"/>
                <w:numId w:val="666"/>
              </w:numPr>
              <w:spacing w:line="240" w:lineRule="auto"/>
              <w:ind w:left="160" w:hanging="160"/>
              <w:jc w:val="both"/>
              <w:rPr>
                <w:rFonts w:ascii="Calibri" w:hAnsi="Calibri"/>
                <w:sz w:val="24"/>
                <w:szCs w:val="24"/>
              </w:rPr>
            </w:pPr>
            <w:r w:rsidRPr="006C1AEA">
              <w:rPr>
                <w:rFonts w:ascii="Calibri" w:hAnsi="Calibri"/>
                <w:b/>
                <w:bCs/>
                <w:sz w:val="24"/>
                <w:szCs w:val="24"/>
              </w:rPr>
              <w:t>Функция помощи при управлении рулевым колесом/поддержания движения по центру полосы движения</w:t>
            </w:r>
          </w:p>
          <w:p w14:paraId="005620BF" w14:textId="77777777" w:rsidR="001077FB" w:rsidRPr="006C1AEA" w:rsidRDefault="001077FB" w:rsidP="002D791B">
            <w:pPr>
              <w:pStyle w:val="1"/>
              <w:numPr>
                <w:ilvl w:val="0"/>
                <w:numId w:val="313"/>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В зависимости от скорости автомобиля, ситуации с выходом из полосы движения, дорожных условий и т.д. работа этих функций может не распознаваться водителем или функции могут не работать.</w:t>
            </w:r>
          </w:p>
          <w:p w14:paraId="0332FC15" w14:textId="77777777" w:rsidR="001077FB" w:rsidRPr="006C1AEA" w:rsidRDefault="001077FB" w:rsidP="002D791B">
            <w:pPr>
              <w:pStyle w:val="1"/>
              <w:numPr>
                <w:ilvl w:val="0"/>
                <w:numId w:val="313"/>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Приоритет над рулевым управлением функции передается действиям водителя по управлению рулевым колесом.</w:t>
            </w:r>
          </w:p>
          <w:p w14:paraId="55FD6A0D" w14:textId="77777777" w:rsidR="001077FB" w:rsidRPr="006C1AEA" w:rsidRDefault="001077FB" w:rsidP="002D791B">
            <w:pPr>
              <w:pStyle w:val="1"/>
              <w:numPr>
                <w:ilvl w:val="0"/>
                <w:numId w:val="313"/>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Не пытайтесь проверить работу функции помощи при управлении рулевым колесом.</w:t>
            </w:r>
          </w:p>
          <w:p w14:paraId="75DA5451" w14:textId="77777777" w:rsidR="001077FB" w:rsidRPr="006C1AEA" w:rsidRDefault="001077FB" w:rsidP="002D791B">
            <w:pPr>
              <w:pStyle w:val="1"/>
              <w:numPr>
                <w:ilvl w:val="0"/>
                <w:numId w:val="667"/>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Функция предупреждения о выходе из полосы движения</w:t>
            </w:r>
          </w:p>
          <w:p w14:paraId="53E19F03" w14:textId="77777777" w:rsidR="001077FB" w:rsidRPr="006C1AEA" w:rsidRDefault="001077FB" w:rsidP="002D791B">
            <w:pPr>
              <w:pStyle w:val="1"/>
              <w:numPr>
                <w:ilvl w:val="0"/>
                <w:numId w:val="314"/>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Предупреждающий зуммер может быть сложно услышать из-за внешнего шума, воспроизведения аудиосистемы и т.д.</w:t>
            </w:r>
          </w:p>
          <w:p w14:paraId="119E0C09" w14:textId="77777777" w:rsidR="001077FB" w:rsidRPr="006C1AEA" w:rsidRDefault="001077FB" w:rsidP="002D791B">
            <w:pPr>
              <w:pStyle w:val="1"/>
              <w:numPr>
                <w:ilvl w:val="0"/>
                <w:numId w:val="314"/>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Если край направления движения* нечеткий или непрямой, функция предупреждения о выходе из полосы движения может не работать.</w:t>
            </w:r>
          </w:p>
          <w:p w14:paraId="774075DB" w14:textId="77777777" w:rsidR="001077FB" w:rsidRPr="006C1AEA" w:rsidRDefault="001077FB" w:rsidP="002D791B">
            <w:pPr>
              <w:pStyle w:val="1"/>
              <w:numPr>
                <w:ilvl w:val="0"/>
                <w:numId w:val="314"/>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Не пытайтесь проверить работу функции предупреждения о выходе из полосы движения.</w:t>
            </w:r>
          </w:p>
          <w:p w14:paraId="7EF6426C" w14:textId="77777777" w:rsidR="001077FB" w:rsidRPr="006C1AEA" w:rsidRDefault="001077FB" w:rsidP="002D791B">
            <w:pPr>
              <w:pStyle w:val="1"/>
              <w:tabs>
                <w:tab w:val="left" w:pos="469"/>
              </w:tabs>
              <w:spacing w:line="240" w:lineRule="auto"/>
              <w:ind w:left="360"/>
              <w:jc w:val="both"/>
              <w:rPr>
                <w:rFonts w:ascii="Calibri" w:hAnsi="Calibri"/>
                <w:sz w:val="24"/>
                <w:szCs w:val="24"/>
              </w:rPr>
            </w:pPr>
            <w:r w:rsidRPr="006C1AEA">
              <w:rPr>
                <w:rFonts w:ascii="Calibri" w:hAnsi="Calibri"/>
                <w:i/>
                <w:sz w:val="24"/>
                <w:szCs w:val="24"/>
              </w:rPr>
              <w:t>*: Граница между асфальтом и обочиной дороги, например, травой, почвой или краем тротуара.</w:t>
            </w:r>
          </w:p>
        </w:tc>
      </w:tr>
    </w:tbl>
    <w:p w14:paraId="06DF32C4" w14:textId="77777777" w:rsidR="001077FB" w:rsidRPr="007501BB" w:rsidDel="00BC46E0" w:rsidRDefault="001077FB" w:rsidP="002D791B">
      <w:pPr>
        <w:tabs>
          <w:tab w:val="left" w:pos="1360"/>
        </w:tabs>
      </w:pPr>
    </w:p>
    <w:p w14:paraId="3BAB2EF8" w14:textId="77777777" w:rsidR="001077FB" w:rsidRPr="007501BB" w:rsidRDefault="001077FB" w:rsidP="002D791B">
      <w:pPr>
        <w:tabs>
          <w:tab w:val="left" w:pos="1360"/>
        </w:tabs>
        <w:sectPr w:rsidR="001077FB" w:rsidRPr="007501BB" w:rsidSect="002D791B">
          <w:headerReference w:type="default" r:id="rId417"/>
          <w:pgSz w:w="11900" w:h="16840" w:code="9"/>
          <w:pgMar w:top="1440" w:right="1440" w:bottom="1440" w:left="1440" w:header="708" w:footer="708" w:gutter="0"/>
          <w:cols w:space="708"/>
          <w:docGrid w:linePitch="360"/>
        </w:sectPr>
      </w:pPr>
    </w:p>
    <w:tbl>
      <w:tblPr>
        <w:tblW w:w="0" w:type="auto"/>
        <w:tblLayout w:type="fixed"/>
        <w:tblLook w:val="04A0" w:firstRow="1" w:lastRow="0" w:firstColumn="1" w:lastColumn="0" w:noHBand="0" w:noVBand="1"/>
      </w:tblPr>
      <w:tblGrid>
        <w:gridCol w:w="6374"/>
        <w:gridCol w:w="2976"/>
      </w:tblGrid>
      <w:tr w:rsidR="001077FB" w:rsidRPr="006C1AEA" w14:paraId="17CA05E5" w14:textId="77777777" w:rsidTr="006C1AEA">
        <w:tc>
          <w:tcPr>
            <w:tcW w:w="6374" w:type="dxa"/>
            <w:shd w:val="clear" w:color="auto" w:fill="auto"/>
          </w:tcPr>
          <w:p w14:paraId="3135A88D" w14:textId="77777777" w:rsidR="001077FB" w:rsidRPr="006C1AEA" w:rsidRDefault="001077FB" w:rsidP="002D791B">
            <w:pPr>
              <w:numPr>
                <w:ilvl w:val="0"/>
                <w:numId w:val="667"/>
              </w:numPr>
              <w:tabs>
                <w:tab w:val="left" w:pos="284"/>
              </w:tabs>
              <w:ind w:left="284" w:hanging="284"/>
              <w:rPr>
                <w:b/>
              </w:rPr>
            </w:pPr>
            <w:r w:rsidRPr="006C1AEA">
              <w:rPr>
                <w:b/>
              </w:rPr>
              <w:lastRenderedPageBreak/>
              <w:t>Предупреждение о том, что рулевое колесо выпущено из рук</w:t>
            </w:r>
          </w:p>
        </w:tc>
        <w:tc>
          <w:tcPr>
            <w:tcW w:w="2976" w:type="dxa"/>
            <w:shd w:val="clear" w:color="auto" w:fill="auto"/>
          </w:tcPr>
          <w:p w14:paraId="728FF57F" w14:textId="77777777" w:rsidR="001077FB" w:rsidRPr="006C1AEA" w:rsidRDefault="001077FB" w:rsidP="002D791B">
            <w:pPr>
              <w:tabs>
                <w:tab w:val="left" w:pos="1360"/>
              </w:tabs>
            </w:pPr>
          </w:p>
        </w:tc>
      </w:tr>
      <w:tr w:rsidR="001077FB" w:rsidRPr="006C1AEA" w14:paraId="41B062DD" w14:textId="77777777" w:rsidTr="006C1AEA">
        <w:tc>
          <w:tcPr>
            <w:tcW w:w="6374" w:type="dxa"/>
            <w:shd w:val="clear" w:color="auto" w:fill="auto"/>
          </w:tcPr>
          <w:p w14:paraId="3C50E64D" w14:textId="77777777" w:rsidR="001077FB" w:rsidRPr="006C1AEA" w:rsidRDefault="001077FB" w:rsidP="002D791B">
            <w:pPr>
              <w:pStyle w:val="1"/>
              <w:tabs>
                <w:tab w:val="left" w:pos="1457"/>
              </w:tabs>
              <w:spacing w:line="240" w:lineRule="auto"/>
              <w:ind w:left="180"/>
              <w:rPr>
                <w:rFonts w:ascii="Calibri" w:hAnsi="Calibri"/>
                <w:sz w:val="24"/>
                <w:szCs w:val="24"/>
              </w:rPr>
            </w:pPr>
            <w:r w:rsidRPr="006C1AEA">
              <w:rPr>
                <w:rFonts w:ascii="Calibri" w:hAnsi="Calibri"/>
                <w:sz w:val="24"/>
                <w:szCs w:val="24"/>
              </w:rPr>
              <w:t>В следующих ситуациях на многофункциональном информационном дисплее отображается предупреждающее сообщение, побуждающее водителя взяться за рулевое колесо, и символ, указанный на иллюстрации. Предупреждение исчезает, когда система определяет, что водитель удерживает рулевое колесо. Всегда держите руки на рулевом колесе при использовании этой системы, независимо от предупреждений.</w:t>
            </w:r>
          </w:p>
        </w:tc>
        <w:tc>
          <w:tcPr>
            <w:tcW w:w="2976" w:type="dxa"/>
            <w:shd w:val="clear" w:color="auto" w:fill="auto"/>
          </w:tcPr>
          <w:p w14:paraId="069FF616" w14:textId="3AB60D8A" w:rsidR="001077FB" w:rsidRPr="006C1AEA" w:rsidRDefault="009D3CDE" w:rsidP="002D791B">
            <w:pPr>
              <w:tabs>
                <w:tab w:val="left" w:pos="1360"/>
              </w:tabs>
            </w:pPr>
            <w:r>
              <w:rPr>
                <w:noProof/>
              </w:rPr>
              <w:drawing>
                <wp:inline distT="0" distB="0" distL="0" distR="0" wp14:anchorId="4B1911F8" wp14:editId="2983A74D">
                  <wp:extent cx="1543050" cy="1038225"/>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543050" cy="1038225"/>
                          </a:xfrm>
                          <a:prstGeom prst="rect">
                            <a:avLst/>
                          </a:prstGeom>
                          <a:noFill/>
                          <a:ln>
                            <a:noFill/>
                          </a:ln>
                        </pic:spPr>
                      </pic:pic>
                    </a:graphicData>
                  </a:graphic>
                </wp:inline>
              </w:drawing>
            </w:r>
          </w:p>
        </w:tc>
      </w:tr>
      <w:tr w:rsidR="001077FB" w:rsidRPr="006C1AEA" w14:paraId="70F7BE89" w14:textId="77777777" w:rsidTr="006C1AEA">
        <w:tc>
          <w:tcPr>
            <w:tcW w:w="9350" w:type="dxa"/>
            <w:gridSpan w:val="2"/>
            <w:shd w:val="clear" w:color="auto" w:fill="auto"/>
          </w:tcPr>
          <w:p w14:paraId="26CD8CF5" w14:textId="77777777" w:rsidR="001077FB" w:rsidRPr="006C1AEA" w:rsidRDefault="001077FB" w:rsidP="002D791B">
            <w:pPr>
              <w:pStyle w:val="a6"/>
              <w:numPr>
                <w:ilvl w:val="0"/>
                <w:numId w:val="404"/>
              </w:numPr>
              <w:tabs>
                <w:tab w:val="left" w:pos="709"/>
              </w:tabs>
            </w:pPr>
            <w:r w:rsidRPr="006C1AEA">
              <w:t>Когда система определяет, что водитель не держится руками за рулевое колесо во время работы системы управления центральным положением в полосе движения.</w:t>
            </w:r>
          </w:p>
          <w:p w14:paraId="36A55039" w14:textId="77777777" w:rsidR="001077FB" w:rsidRPr="006C1AEA" w:rsidRDefault="001077FB" w:rsidP="002D791B">
            <w:pPr>
              <w:pStyle w:val="1"/>
              <w:spacing w:after="40" w:line="240" w:lineRule="auto"/>
              <w:jc w:val="both"/>
              <w:rPr>
                <w:rFonts w:ascii="Calibri" w:hAnsi="Calibri"/>
                <w:sz w:val="24"/>
                <w:szCs w:val="24"/>
              </w:rPr>
            </w:pPr>
            <w:r w:rsidRPr="006C1AEA">
              <w:rPr>
                <w:rFonts w:ascii="Calibri" w:hAnsi="Calibri"/>
                <w:sz w:val="24"/>
                <w:szCs w:val="24"/>
              </w:rPr>
              <w:t>Если водитель по-прежнему не держит руки на рулевом колесе, звучит зуммер, водитель предупреждается, а функция временно отключается. Это предупреждение срабатывает аналогичным образом, когда автомобилем по-прежнему управляют, легко касаясь руками рулевого колеса.</w:t>
            </w:r>
          </w:p>
          <w:p w14:paraId="7F035D8A" w14:textId="77777777" w:rsidR="001077FB" w:rsidRPr="006C1AEA" w:rsidRDefault="001077FB" w:rsidP="002D791B">
            <w:pPr>
              <w:pStyle w:val="a6"/>
              <w:numPr>
                <w:ilvl w:val="0"/>
                <w:numId w:val="404"/>
              </w:numPr>
              <w:tabs>
                <w:tab w:val="left" w:pos="709"/>
              </w:tabs>
            </w:pPr>
            <w:r w:rsidRPr="006C1AEA">
              <w:t>Когда система определяет, что автомобиль может отклониться от полосы движения при движении в повороте во время работы системы управления центральным положением в полосе движения.</w:t>
            </w:r>
          </w:p>
          <w:p w14:paraId="3F28783C" w14:textId="77777777" w:rsidR="001077FB" w:rsidRPr="006C1AEA" w:rsidRDefault="001077FB" w:rsidP="002D791B">
            <w:pPr>
              <w:tabs>
                <w:tab w:val="left" w:pos="1360"/>
              </w:tabs>
            </w:pPr>
            <w:r w:rsidRPr="006C1AEA">
              <w:t>В зависимости от состояния автомобиля и дорожных условий, предупреждение может не срабатывать. Кроме того, если система определяет, что автомобиль движется в повороте, предупреждения будут появляться раньше, чем при движении по прямой.</w:t>
            </w:r>
          </w:p>
          <w:p w14:paraId="0E996E71" w14:textId="77777777" w:rsidR="001077FB" w:rsidRPr="006C1AEA" w:rsidRDefault="001077FB" w:rsidP="002D791B">
            <w:pPr>
              <w:pStyle w:val="1"/>
              <w:numPr>
                <w:ilvl w:val="0"/>
                <w:numId w:val="404"/>
              </w:numPr>
              <w:tabs>
                <w:tab w:val="left" w:pos="440"/>
              </w:tabs>
              <w:spacing w:after="40" w:line="240" w:lineRule="auto"/>
              <w:jc w:val="both"/>
              <w:rPr>
                <w:rFonts w:ascii="Calibri" w:hAnsi="Calibri"/>
                <w:sz w:val="24"/>
                <w:szCs w:val="24"/>
              </w:rPr>
            </w:pPr>
            <w:r w:rsidRPr="006C1AEA">
              <w:rPr>
                <w:rFonts w:ascii="Calibri" w:hAnsi="Calibri"/>
                <w:sz w:val="24"/>
                <w:szCs w:val="24"/>
              </w:rPr>
              <w:t>Когда система определяет, что водитель не держится руками за рулевое колесо во время работы системы вспомогательного рулевого управления.</w:t>
            </w:r>
          </w:p>
          <w:p w14:paraId="2F2E93F5" w14:textId="77777777" w:rsidR="001077FB" w:rsidRPr="006C1AEA" w:rsidRDefault="001077FB" w:rsidP="002D791B">
            <w:pPr>
              <w:tabs>
                <w:tab w:val="left" w:pos="1360"/>
              </w:tabs>
            </w:pPr>
            <w:r w:rsidRPr="006C1AEA">
              <w:t>Если водитель по-прежнему не держит руки на рулевом колесе и работает система вспомогательного рулевого управления, звучит зуммер, появляется предупреждение для водителя. С каждым разом длительность звучания зуммера будет увеличиваться.</w:t>
            </w:r>
          </w:p>
          <w:p w14:paraId="28EEEC9B" w14:textId="77777777" w:rsidR="001077FB" w:rsidRPr="006C1AEA" w:rsidRDefault="001077FB" w:rsidP="002D791B">
            <w:pPr>
              <w:tabs>
                <w:tab w:val="left" w:pos="1360"/>
              </w:tabs>
            </w:pPr>
          </w:p>
        </w:tc>
      </w:tr>
      <w:tr w:rsidR="001077FB" w:rsidRPr="006C1AEA" w14:paraId="75E93CA3" w14:textId="77777777" w:rsidTr="006C1AEA">
        <w:tc>
          <w:tcPr>
            <w:tcW w:w="6374" w:type="dxa"/>
            <w:shd w:val="clear" w:color="auto" w:fill="auto"/>
          </w:tcPr>
          <w:p w14:paraId="6B5591DE" w14:textId="77777777" w:rsidR="001077FB" w:rsidRPr="006C1AEA" w:rsidRDefault="001077FB" w:rsidP="002D791B">
            <w:pPr>
              <w:numPr>
                <w:ilvl w:val="0"/>
                <w:numId w:val="667"/>
              </w:numPr>
              <w:tabs>
                <w:tab w:val="left" w:pos="284"/>
                <w:tab w:val="left" w:pos="1360"/>
              </w:tabs>
              <w:ind w:left="284" w:hanging="284"/>
            </w:pPr>
            <w:r w:rsidRPr="006C1AEA">
              <w:rPr>
                <w:b/>
                <w:bCs/>
              </w:rPr>
              <w:t>Функция предупреждения о пересечении линий разметки</w:t>
            </w:r>
          </w:p>
        </w:tc>
        <w:tc>
          <w:tcPr>
            <w:tcW w:w="2976" w:type="dxa"/>
            <w:shd w:val="clear" w:color="auto" w:fill="auto"/>
          </w:tcPr>
          <w:p w14:paraId="4CC9D47A" w14:textId="77777777" w:rsidR="001077FB" w:rsidRPr="006C1AEA" w:rsidRDefault="001077FB" w:rsidP="002D791B">
            <w:pPr>
              <w:tabs>
                <w:tab w:val="left" w:pos="1360"/>
              </w:tabs>
            </w:pPr>
          </w:p>
        </w:tc>
      </w:tr>
      <w:tr w:rsidR="001077FB" w:rsidRPr="006C1AEA" w14:paraId="06C9BEFA" w14:textId="77777777" w:rsidTr="006C1AEA">
        <w:tc>
          <w:tcPr>
            <w:tcW w:w="6374" w:type="dxa"/>
            <w:shd w:val="clear" w:color="auto" w:fill="auto"/>
          </w:tcPr>
          <w:p w14:paraId="0FC81DC6" w14:textId="77777777" w:rsidR="001077FB" w:rsidRPr="006C1AEA" w:rsidRDefault="001077FB" w:rsidP="002D791B">
            <w:pPr>
              <w:pStyle w:val="1"/>
              <w:tabs>
                <w:tab w:val="right" w:pos="3684"/>
              </w:tabs>
              <w:spacing w:line="240" w:lineRule="auto"/>
              <w:jc w:val="both"/>
              <w:rPr>
                <w:rFonts w:ascii="Calibri" w:hAnsi="Calibri"/>
                <w:sz w:val="24"/>
                <w:szCs w:val="24"/>
              </w:rPr>
            </w:pPr>
            <w:r w:rsidRPr="006C1AEA">
              <w:rPr>
                <w:rFonts w:ascii="Calibri" w:hAnsi="Calibri"/>
                <w:sz w:val="24"/>
                <w:szCs w:val="24"/>
              </w:rPr>
              <w:t>Когда система обнаруживает, что автомобиль отклоняется от своего курса, пока работает система предупреждения о пересечении линий разметки, звучит зуммер и на многофункциональном информационном дисплее одновременно отображаются</w:t>
            </w:r>
            <w:r w:rsidRPr="006C1AEA">
              <w:rPr>
                <w:rFonts w:ascii="Calibri" w:hAnsi="Calibri"/>
                <w:sz w:val="24"/>
                <w:szCs w:val="24"/>
              </w:rPr>
              <w:tab/>
              <w:t xml:space="preserve"> предупреждающее сообщение, чтобы водитель отдохнул, и символ, указанный на иллюстрации.</w:t>
            </w:r>
          </w:p>
        </w:tc>
        <w:tc>
          <w:tcPr>
            <w:tcW w:w="2976" w:type="dxa"/>
            <w:shd w:val="clear" w:color="auto" w:fill="auto"/>
          </w:tcPr>
          <w:p w14:paraId="0B2ADF6B" w14:textId="153BC61F" w:rsidR="001077FB" w:rsidRPr="006C1AEA" w:rsidRDefault="009D3CDE" w:rsidP="002D791B">
            <w:pPr>
              <w:tabs>
                <w:tab w:val="left" w:pos="1360"/>
              </w:tabs>
            </w:pPr>
            <w:r>
              <w:rPr>
                <w:noProof/>
              </w:rPr>
              <w:drawing>
                <wp:inline distT="0" distB="0" distL="0" distR="0" wp14:anchorId="1BD33030" wp14:editId="1ED6104B">
                  <wp:extent cx="1495425" cy="1028700"/>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495425" cy="1028700"/>
                          </a:xfrm>
                          <a:prstGeom prst="rect">
                            <a:avLst/>
                          </a:prstGeom>
                          <a:noFill/>
                          <a:ln>
                            <a:noFill/>
                          </a:ln>
                        </pic:spPr>
                      </pic:pic>
                    </a:graphicData>
                  </a:graphic>
                </wp:inline>
              </w:drawing>
            </w:r>
          </w:p>
        </w:tc>
      </w:tr>
      <w:tr w:rsidR="001077FB" w:rsidRPr="006C1AEA" w14:paraId="6778EF53" w14:textId="77777777" w:rsidTr="006C1AEA">
        <w:tc>
          <w:tcPr>
            <w:tcW w:w="6374" w:type="dxa"/>
            <w:shd w:val="clear" w:color="auto" w:fill="auto"/>
          </w:tcPr>
          <w:p w14:paraId="04B02BA8" w14:textId="77777777" w:rsidR="001077FB" w:rsidRPr="006C1AEA" w:rsidRDefault="001077FB" w:rsidP="002D791B">
            <w:pPr>
              <w:tabs>
                <w:tab w:val="left" w:pos="1360"/>
              </w:tabs>
            </w:pPr>
            <w:r w:rsidRPr="006C1AEA">
              <w:t>В зависимости от автомобиля и дорожных условий предупреждение может не срабатывать.</w:t>
            </w:r>
          </w:p>
        </w:tc>
        <w:tc>
          <w:tcPr>
            <w:tcW w:w="2976" w:type="dxa"/>
            <w:shd w:val="clear" w:color="auto" w:fill="auto"/>
          </w:tcPr>
          <w:p w14:paraId="75876D4C" w14:textId="77777777" w:rsidR="001077FB" w:rsidRPr="006C1AEA" w:rsidRDefault="001077FB" w:rsidP="002D791B">
            <w:pPr>
              <w:tabs>
                <w:tab w:val="left" w:pos="1360"/>
              </w:tabs>
            </w:pPr>
          </w:p>
        </w:tc>
      </w:tr>
    </w:tbl>
    <w:p w14:paraId="25822097" w14:textId="77777777" w:rsidR="001077FB" w:rsidRPr="007501BB" w:rsidRDefault="001077FB" w:rsidP="002D791B">
      <w:pPr>
        <w:tabs>
          <w:tab w:val="left" w:pos="1360"/>
        </w:tabs>
      </w:pPr>
    </w:p>
    <w:p w14:paraId="0C2907BE" w14:textId="77777777" w:rsidR="001077FB" w:rsidRPr="007501BB" w:rsidRDefault="001077FB" w:rsidP="002D791B">
      <w:pPr>
        <w:tabs>
          <w:tab w:val="left" w:pos="1360"/>
        </w:tabs>
        <w:sectPr w:rsidR="001077FB" w:rsidRPr="007501BB" w:rsidSect="002D791B">
          <w:headerReference w:type="default" r:id="rId420"/>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690F0790" w14:textId="77777777" w:rsidTr="006C1AEA">
        <w:tc>
          <w:tcPr>
            <w:tcW w:w="9351" w:type="dxa"/>
            <w:shd w:val="clear" w:color="auto" w:fill="auto"/>
          </w:tcPr>
          <w:p w14:paraId="1D1AB10F" w14:textId="72886186" w:rsidR="001077FB" w:rsidRPr="006C1AEA" w:rsidRDefault="009D3CDE" w:rsidP="002D791B">
            <w:pPr>
              <w:numPr>
                <w:ilvl w:val="0"/>
                <w:numId w:val="667"/>
              </w:numPr>
              <w:tabs>
                <w:tab w:val="left" w:pos="284"/>
              </w:tabs>
              <w:ind w:left="284" w:hanging="284"/>
              <w:rPr>
                <w:b/>
              </w:rPr>
            </w:pPr>
            <w:r>
              <w:rPr>
                <w:noProof/>
                <w:lang w:eastAsia="ru-RU"/>
              </w:rPr>
              <w:lastRenderedPageBreak/>
              <mc:AlternateContent>
                <mc:Choice Requires="wps">
                  <w:drawing>
                    <wp:anchor distT="0" distB="0" distL="114300" distR="114300" simplePos="0" relativeHeight="251668480" behindDoc="0" locked="0" layoutInCell="1" allowOverlap="1" wp14:anchorId="2FA515A5" wp14:editId="16025520">
                      <wp:simplePos x="0" y="0"/>
                      <wp:positionH relativeFrom="column">
                        <wp:posOffset>5978525</wp:posOffset>
                      </wp:positionH>
                      <wp:positionV relativeFrom="paragraph">
                        <wp:posOffset>-269875</wp:posOffset>
                      </wp:positionV>
                      <wp:extent cx="399415" cy="4565650"/>
                      <wp:effectExtent l="0" t="0" r="3810" b="0"/>
                      <wp:wrapNone/>
                      <wp:docPr id="1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3F785" w14:textId="77777777" w:rsidR="00A02E73" w:rsidRDefault="00A02E73" w:rsidP="00F62B7E"/>
                                <w:p w14:paraId="3BAB9045" w14:textId="77777777" w:rsidR="00A02E73" w:rsidRDefault="00A02E73" w:rsidP="00F62B7E"/>
                                <w:p w14:paraId="3FCA7092" w14:textId="77777777" w:rsidR="00A02E73" w:rsidRDefault="00A02E73" w:rsidP="00F62B7E"/>
                                <w:p w14:paraId="544D7225" w14:textId="77777777" w:rsidR="00A02E73" w:rsidRDefault="00A02E73" w:rsidP="00F62B7E"/>
                                <w:tbl>
                                  <w:tblPr>
                                    <w:tblW w:w="0" w:type="auto"/>
                                    <w:tblLook w:val="04A0" w:firstRow="1" w:lastRow="0" w:firstColumn="1" w:lastColumn="0" w:noHBand="0" w:noVBand="1"/>
                                  </w:tblPr>
                                  <w:tblGrid>
                                    <w:gridCol w:w="523"/>
                                    <w:tblGridChange w:id="237">
                                      <w:tblGrid>
                                        <w:gridCol w:w="523"/>
                                      </w:tblGrid>
                                    </w:tblGridChange>
                                  </w:tblGrid>
                                  <w:tr w:rsidR="00A02E73" w14:paraId="1A12B3EE" w14:textId="77777777" w:rsidTr="005B0DC1">
                                    <w:trPr>
                                      <w:trHeight w:val="529"/>
                                    </w:trPr>
                                    <w:tc>
                                      <w:tcPr>
                                        <w:tcW w:w="534" w:type="dxa"/>
                                        <w:shd w:val="clear" w:color="auto" w:fill="808080"/>
                                        <w:vAlign w:val="center"/>
                                      </w:tcPr>
                                      <w:p w14:paraId="3A20DEDE" w14:textId="77777777" w:rsidR="00A02E73" w:rsidRPr="002D791B" w:rsidRDefault="00A02E73" w:rsidP="005F51A8">
                                        <w:pPr>
                                          <w:jc w:val="center"/>
                                          <w:rPr>
                                            <w:color w:val="FFFFFF"/>
                                          </w:rPr>
                                        </w:pPr>
                                        <w:r>
                                          <w:rPr>
                                            <w:color w:val="FFFFFF"/>
                                          </w:rPr>
                                          <w:t>4</w:t>
                                        </w:r>
                                      </w:p>
                                    </w:tc>
                                  </w:tr>
                                  <w:tr w:rsidR="00A02E73" w14:paraId="011AB230" w14:textId="77777777" w:rsidTr="00B92071">
                                    <w:trPr>
                                      <w:cantSplit/>
                                      <w:trHeight w:val="5111"/>
                                    </w:trPr>
                                    <w:tc>
                                      <w:tcPr>
                                        <w:tcW w:w="534" w:type="dxa"/>
                                        <w:shd w:val="clear" w:color="auto" w:fill="FFFFFF"/>
                                        <w:textDirection w:val="tbRl"/>
                                      </w:tcPr>
                                      <w:p w14:paraId="5A8D7DA9" w14:textId="77777777" w:rsidR="00A02E73" w:rsidRDefault="00A02E73" w:rsidP="002D791B">
                                        <w:pPr>
                                          <w:ind w:left="113" w:right="113"/>
                                        </w:pPr>
                                        <w:r w:rsidRPr="0029129C">
                                          <w:t>Вождение</w:t>
                                        </w:r>
                                        <w:r w:rsidRPr="002D791B">
                                          <w:t xml:space="preserve"> </w:t>
                                        </w:r>
                                      </w:p>
                                    </w:tc>
                                  </w:tr>
                                </w:tbl>
                                <w:p w14:paraId="78327D3A" w14:textId="77777777" w:rsidR="00A02E73" w:rsidRDefault="00A02E73" w:rsidP="00F62B7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A515A5" id="_x0000_s1168" type="#_x0000_t202" style="position:absolute;left:0;text-align:left;margin-left:470.75pt;margin-top:-21.25pt;width:31.45pt;height:35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" filled="f" stroked="f">
                      <v:textbox>
                        <w:txbxContent>
                          <w:p w14:paraId="4333F785" w14:textId="77777777" w:rsidR="00A02E73" w:rsidRDefault="00A02E73" w:rsidP="00F62B7E"/>
                          <w:p w14:paraId="3BAB9045" w14:textId="77777777" w:rsidR="00A02E73" w:rsidRDefault="00A02E73" w:rsidP="00F62B7E"/>
                          <w:p w14:paraId="3FCA7092" w14:textId="77777777" w:rsidR="00A02E73" w:rsidRDefault="00A02E73" w:rsidP="00F62B7E"/>
                          <w:p w14:paraId="544D7225" w14:textId="77777777" w:rsidR="00A02E73" w:rsidRDefault="00A02E73" w:rsidP="00F62B7E"/>
                          <w:tbl>
                            <w:tblPr>
                              <w:tblW w:w="0" w:type="auto"/>
                              <w:tblLook w:val="04A0" w:firstRow="1" w:lastRow="0" w:firstColumn="1" w:lastColumn="0" w:noHBand="0" w:noVBand="1"/>
                            </w:tblPr>
                            <w:tblGrid>
                              <w:gridCol w:w="523"/>
                              <w:tblGridChange w:id="238">
                                <w:tblGrid>
                                  <w:gridCol w:w="523"/>
                                </w:tblGrid>
                              </w:tblGridChange>
                            </w:tblGrid>
                            <w:tr w:rsidR="00A02E73" w14:paraId="1A12B3EE" w14:textId="77777777" w:rsidTr="005B0DC1">
                              <w:trPr>
                                <w:trHeight w:val="529"/>
                              </w:trPr>
                              <w:tc>
                                <w:tcPr>
                                  <w:tcW w:w="534" w:type="dxa"/>
                                  <w:shd w:val="clear" w:color="auto" w:fill="808080"/>
                                  <w:vAlign w:val="center"/>
                                </w:tcPr>
                                <w:p w14:paraId="3A20DEDE" w14:textId="77777777" w:rsidR="00A02E73" w:rsidRPr="002D791B" w:rsidRDefault="00A02E73" w:rsidP="005F51A8">
                                  <w:pPr>
                                    <w:jc w:val="center"/>
                                    <w:rPr>
                                      <w:color w:val="FFFFFF"/>
                                    </w:rPr>
                                  </w:pPr>
                                  <w:r>
                                    <w:rPr>
                                      <w:color w:val="FFFFFF"/>
                                    </w:rPr>
                                    <w:t>4</w:t>
                                  </w:r>
                                </w:p>
                              </w:tc>
                            </w:tr>
                            <w:tr w:rsidR="00A02E73" w14:paraId="011AB230" w14:textId="77777777" w:rsidTr="00B92071">
                              <w:trPr>
                                <w:cantSplit/>
                                <w:trHeight w:val="5111"/>
                              </w:trPr>
                              <w:tc>
                                <w:tcPr>
                                  <w:tcW w:w="534" w:type="dxa"/>
                                  <w:shd w:val="clear" w:color="auto" w:fill="FFFFFF"/>
                                  <w:textDirection w:val="tbRl"/>
                                </w:tcPr>
                                <w:p w14:paraId="5A8D7DA9" w14:textId="77777777" w:rsidR="00A02E73" w:rsidRDefault="00A02E73" w:rsidP="002D791B">
                                  <w:pPr>
                                    <w:ind w:left="113" w:right="113"/>
                                  </w:pPr>
                                  <w:r w:rsidRPr="0029129C">
                                    <w:t>Вождение</w:t>
                                  </w:r>
                                  <w:r w:rsidRPr="002D791B">
                                    <w:t xml:space="preserve"> </w:t>
                                  </w:r>
                                </w:p>
                              </w:tc>
                            </w:tr>
                          </w:tbl>
                          <w:p w14:paraId="78327D3A" w14:textId="77777777" w:rsidR="00A02E73" w:rsidRDefault="00A02E73" w:rsidP="00F62B7E"/>
                        </w:txbxContent>
                      </v:textbox>
                    </v:shape>
                  </w:pict>
                </mc:Fallback>
              </mc:AlternateContent>
            </w:r>
            <w:r w:rsidR="001077FB" w:rsidRPr="006C1AEA">
              <w:rPr>
                <w:b/>
              </w:rPr>
              <w:t>Предупреждающее сообщение</w:t>
            </w:r>
          </w:p>
          <w:p w14:paraId="2407464C"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 xml:space="preserve">Если на многофункциональном информационном дисплее отображается следующее предупреждающее сообщение, а индикатор системы </w:t>
            </w:r>
            <w:r w:rsidRPr="006C1AEA">
              <w:rPr>
                <w:rFonts w:ascii="Calibri" w:hAnsi="Calibri"/>
                <w:sz w:val="24"/>
                <w:szCs w:val="24"/>
                <w:lang w:eastAsia="en-US" w:bidi="en-US"/>
              </w:rPr>
              <w:t xml:space="preserve">LTA </w:t>
            </w:r>
            <w:r w:rsidRPr="006C1AEA">
              <w:rPr>
                <w:rFonts w:ascii="Calibri" w:hAnsi="Calibri"/>
                <w:sz w:val="24"/>
                <w:szCs w:val="24"/>
              </w:rPr>
              <w:t>горит оранжевым цветом, выполните соответствующие действия по поиску и устранению неисправностей. Помимо того, если отображается другое предупреждающее сообщение, следуйте инструкциям на экране.</w:t>
            </w:r>
          </w:p>
          <w:p w14:paraId="46208DC7" w14:textId="77777777" w:rsidR="001077FB" w:rsidRPr="006C1AEA" w:rsidRDefault="001077FB" w:rsidP="002D791B">
            <w:pPr>
              <w:pStyle w:val="1"/>
              <w:numPr>
                <w:ilvl w:val="0"/>
                <w:numId w:val="315"/>
              </w:numPr>
              <w:tabs>
                <w:tab w:val="left" w:pos="777"/>
              </w:tabs>
              <w:spacing w:line="240" w:lineRule="auto"/>
              <w:ind w:left="720" w:hanging="294"/>
              <w:rPr>
                <w:rFonts w:ascii="Calibri" w:hAnsi="Calibri"/>
                <w:sz w:val="24"/>
                <w:szCs w:val="24"/>
              </w:rPr>
            </w:pPr>
            <w:r w:rsidRPr="006C1AEA">
              <w:rPr>
                <w:rFonts w:ascii="Calibri" w:hAnsi="Calibri"/>
                <w:sz w:val="24"/>
                <w:szCs w:val="24"/>
              </w:rPr>
              <w:t xml:space="preserve">«Неисправность системы </w:t>
            </w:r>
            <w:r w:rsidRPr="006C1AEA">
              <w:rPr>
                <w:rFonts w:ascii="Calibri" w:hAnsi="Calibri"/>
                <w:sz w:val="24"/>
                <w:szCs w:val="24"/>
                <w:lang w:eastAsia="en-US" w:bidi="en-US"/>
              </w:rPr>
              <w:t xml:space="preserve">LTA. </w:t>
            </w:r>
            <w:r w:rsidRPr="006C1AEA">
              <w:rPr>
                <w:rFonts w:ascii="Calibri" w:hAnsi="Calibri"/>
                <w:sz w:val="24"/>
                <w:szCs w:val="24"/>
              </w:rPr>
              <w:t>Обратитесь к дилеру»</w:t>
            </w:r>
          </w:p>
          <w:p w14:paraId="69EBDFA9"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 xml:space="preserve">Возможно, система работает неправильно. Проверьте автомобиль у дилера </w:t>
            </w:r>
            <w:r w:rsidRPr="006C1AEA">
              <w:rPr>
                <w:rFonts w:ascii="Calibri" w:hAnsi="Calibri"/>
                <w:sz w:val="24"/>
                <w:szCs w:val="24"/>
                <w:lang w:eastAsia="en-US" w:bidi="en-US"/>
              </w:rPr>
              <w:t>Toyota.</w:t>
            </w:r>
          </w:p>
          <w:p w14:paraId="18F04478" w14:textId="77777777" w:rsidR="001077FB" w:rsidRPr="006C1AEA" w:rsidRDefault="001077FB" w:rsidP="002D791B">
            <w:pPr>
              <w:pStyle w:val="1"/>
              <w:numPr>
                <w:ilvl w:val="0"/>
                <w:numId w:val="315"/>
              </w:numPr>
              <w:tabs>
                <w:tab w:val="left" w:pos="777"/>
              </w:tabs>
              <w:spacing w:line="240" w:lineRule="auto"/>
              <w:ind w:left="851" w:hanging="425"/>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LTA </w:t>
            </w:r>
            <w:r w:rsidRPr="006C1AEA">
              <w:rPr>
                <w:rFonts w:ascii="Calibri" w:hAnsi="Calibri"/>
                <w:sz w:val="24"/>
                <w:szCs w:val="24"/>
              </w:rPr>
              <w:t>недоступна»</w:t>
            </w:r>
          </w:p>
          <w:p w14:paraId="547F5C8D"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 xml:space="preserve">Система временно отключена из-за неисправности датчика, кроме передней камеры. Выключите систему </w:t>
            </w:r>
            <w:r w:rsidRPr="006C1AEA">
              <w:rPr>
                <w:rFonts w:ascii="Calibri" w:hAnsi="Calibri"/>
                <w:sz w:val="24"/>
                <w:szCs w:val="24"/>
                <w:lang w:eastAsia="en-US" w:bidi="en-US"/>
              </w:rPr>
              <w:t xml:space="preserve">LTA, </w:t>
            </w:r>
            <w:r w:rsidRPr="006C1AEA">
              <w:rPr>
                <w:rFonts w:ascii="Calibri" w:hAnsi="Calibri"/>
                <w:sz w:val="24"/>
                <w:szCs w:val="24"/>
              </w:rPr>
              <w:t xml:space="preserve">подождите немного, а затем снова включите систему </w:t>
            </w:r>
            <w:r w:rsidRPr="006C1AEA">
              <w:rPr>
                <w:rFonts w:ascii="Calibri" w:hAnsi="Calibri"/>
                <w:sz w:val="24"/>
                <w:szCs w:val="24"/>
                <w:lang w:eastAsia="en-US" w:bidi="en-US"/>
              </w:rPr>
              <w:t>LTA.</w:t>
            </w:r>
          </w:p>
          <w:p w14:paraId="350E6677" w14:textId="77777777" w:rsidR="001077FB" w:rsidRPr="006C1AEA" w:rsidRDefault="001077FB" w:rsidP="002D791B">
            <w:pPr>
              <w:pStyle w:val="1"/>
              <w:numPr>
                <w:ilvl w:val="0"/>
                <w:numId w:val="315"/>
              </w:numPr>
              <w:tabs>
                <w:tab w:val="left" w:pos="777"/>
              </w:tabs>
              <w:spacing w:line="240" w:lineRule="auto"/>
              <w:ind w:left="720" w:hanging="294"/>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LTA </w:t>
            </w:r>
            <w:r w:rsidRPr="006C1AEA">
              <w:rPr>
                <w:rFonts w:ascii="Calibri" w:hAnsi="Calibri"/>
                <w:sz w:val="24"/>
                <w:szCs w:val="24"/>
              </w:rPr>
              <w:t>недоступна при текущем значении скорости»</w:t>
            </w:r>
          </w:p>
          <w:p w14:paraId="047DA386" w14:textId="77777777" w:rsidR="001077FB" w:rsidRPr="006C1AEA" w:rsidRDefault="001077FB" w:rsidP="002D791B">
            <w:pPr>
              <w:tabs>
                <w:tab w:val="left" w:pos="1360"/>
              </w:tabs>
            </w:pPr>
            <w:r w:rsidRPr="006C1AEA">
              <w:t xml:space="preserve">Использование функции невозможно, когда скорость автомобиля превышает рабочий диапазон системы </w:t>
            </w:r>
            <w:r w:rsidRPr="006C1AEA">
              <w:rPr>
                <w:lang w:eastAsia="en-US" w:bidi="en-US"/>
              </w:rPr>
              <w:t xml:space="preserve">LTA. </w:t>
            </w:r>
            <w:r w:rsidRPr="006C1AEA">
              <w:t>Двигайтесь медленнее.</w:t>
            </w:r>
          </w:p>
          <w:p w14:paraId="62F6F94F" w14:textId="77777777" w:rsidR="001077FB" w:rsidRPr="006C1AEA" w:rsidRDefault="001077FB" w:rsidP="002D791B">
            <w:pPr>
              <w:tabs>
                <w:tab w:val="left" w:pos="1360"/>
              </w:tabs>
            </w:pPr>
          </w:p>
          <w:p w14:paraId="37C73D4B" w14:textId="77777777" w:rsidR="001077FB" w:rsidRPr="006C1AEA" w:rsidRDefault="001077FB" w:rsidP="002D791B">
            <w:pPr>
              <w:numPr>
                <w:ilvl w:val="0"/>
                <w:numId w:val="667"/>
              </w:numPr>
              <w:tabs>
                <w:tab w:val="left" w:pos="284"/>
              </w:tabs>
              <w:ind w:left="284" w:hanging="284"/>
              <w:rPr>
                <w:b/>
                <w:bCs/>
              </w:rPr>
            </w:pPr>
            <w:r w:rsidRPr="006C1AEA">
              <w:rPr>
                <w:b/>
                <w:bCs/>
              </w:rPr>
              <w:t>Индивидуальная настройка</w:t>
            </w:r>
          </w:p>
          <w:p w14:paraId="718727CE" w14:textId="77777777" w:rsidR="001077FB" w:rsidRPr="006C1AEA" w:rsidRDefault="001077FB" w:rsidP="002D791B">
            <w:pPr>
              <w:tabs>
                <w:tab w:val="left" w:pos="1360"/>
              </w:tabs>
            </w:pPr>
            <w:r w:rsidRPr="006C1AEA">
              <w:t>Настройки функции можно изменить (</w:t>
            </w:r>
            <w:r w:rsidRPr="006C1AEA">
              <w:rPr>
                <w:rFonts w:hint="eastAsia"/>
              </w:rPr>
              <w:t>→</w:t>
            </w:r>
            <w:r w:rsidRPr="006C1AEA">
              <w:t xml:space="preserve"> Стр. 111, 126, 140).</w:t>
            </w:r>
          </w:p>
        </w:tc>
      </w:tr>
    </w:tbl>
    <w:p w14:paraId="00A217BA" w14:textId="77777777" w:rsidR="001077FB" w:rsidRPr="007501BB" w:rsidRDefault="001077FB" w:rsidP="002D791B">
      <w:pPr>
        <w:tabs>
          <w:tab w:val="left" w:pos="1360"/>
        </w:tabs>
      </w:pPr>
    </w:p>
    <w:p w14:paraId="6574EA13" w14:textId="77777777" w:rsidR="001077FB" w:rsidRPr="007501BB" w:rsidRDefault="001077FB" w:rsidP="002D791B">
      <w:pPr>
        <w:tabs>
          <w:tab w:val="left" w:pos="1360"/>
        </w:tabs>
        <w:sectPr w:rsidR="001077FB" w:rsidRPr="007501BB" w:rsidSect="002D791B">
          <w:headerReference w:type="default" r:id="rId42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510"/>
        <w:gridCol w:w="4510"/>
      </w:tblGrid>
      <w:tr w:rsidR="001077FB" w:rsidRPr="006C1AEA" w14:paraId="54C26F8E" w14:textId="77777777" w:rsidTr="006C1AEA">
        <w:tc>
          <w:tcPr>
            <w:tcW w:w="9350" w:type="dxa"/>
            <w:gridSpan w:val="2"/>
            <w:tcBorders>
              <w:bottom w:val="single" w:sz="4" w:space="0" w:color="auto"/>
            </w:tcBorders>
            <w:shd w:val="clear" w:color="auto" w:fill="auto"/>
          </w:tcPr>
          <w:p w14:paraId="5144BAE3" w14:textId="77777777" w:rsidR="001077FB" w:rsidRPr="006C1AEA" w:rsidRDefault="001077FB" w:rsidP="002D791B">
            <w:pPr>
              <w:tabs>
                <w:tab w:val="left" w:pos="1360"/>
              </w:tabs>
              <w:spacing w:before="120" w:after="120"/>
              <w:rPr>
                <w:shd w:val="pct15" w:color="auto" w:fill="FFFFFF"/>
              </w:rPr>
            </w:pPr>
            <w:r w:rsidRPr="006C1AEA">
              <w:rPr>
                <w:b/>
                <w:bCs/>
                <w:color w:val="000000"/>
                <w:shd w:val="pct15" w:color="auto" w:fill="FFFFFF"/>
              </w:rPr>
              <w:lastRenderedPageBreak/>
              <w:t>Динамический радарный круиз-контроль с полным скоростным диапазоном</w:t>
            </w:r>
            <w:r w:rsidRPr="006C1AEA">
              <w:rPr>
                <w:rFonts w:eastAsia="Times New Roman"/>
                <w:color w:val="000000"/>
                <w:shd w:val="pct15" w:color="auto" w:fill="FFFFFF"/>
              </w:rPr>
              <w:t>*</w:t>
            </w:r>
            <w:r w:rsidR="00F62B7E">
              <w:rPr>
                <w:rFonts w:eastAsia="Times New Roman"/>
                <w:color w:val="000000"/>
                <w:shd w:val="pct15" w:color="auto" w:fill="FFFFFF"/>
              </w:rPr>
              <w:t xml:space="preserve">  </w:t>
            </w:r>
          </w:p>
        </w:tc>
      </w:tr>
      <w:tr w:rsidR="001077FB" w:rsidRPr="006C1AEA" w14:paraId="70DA2D35"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423E734D" w14:textId="77777777" w:rsidR="001077FB" w:rsidRPr="006C1AEA" w:rsidRDefault="001077FB" w:rsidP="002D791B">
            <w:pPr>
              <w:tabs>
                <w:tab w:val="left" w:pos="1360"/>
              </w:tabs>
              <w:rPr>
                <w:b/>
              </w:rPr>
            </w:pPr>
            <w:bookmarkStart w:id="239" w:name="bookmark1462"/>
            <w:r w:rsidRPr="006C1AEA">
              <w:rPr>
                <w:b/>
              </w:rPr>
              <w:t>Краткое описание функций</w:t>
            </w:r>
            <w:bookmarkEnd w:id="239"/>
          </w:p>
        </w:tc>
      </w:tr>
      <w:tr w:rsidR="001077FB" w:rsidRPr="006C1AEA" w14:paraId="4CBD9826" w14:textId="77777777" w:rsidTr="006C1AEA">
        <w:tc>
          <w:tcPr>
            <w:tcW w:w="9350" w:type="dxa"/>
            <w:gridSpan w:val="2"/>
            <w:tcBorders>
              <w:top w:val="single" w:sz="4" w:space="0" w:color="auto"/>
              <w:bottom w:val="single" w:sz="4" w:space="0" w:color="auto"/>
            </w:tcBorders>
            <w:shd w:val="clear" w:color="auto" w:fill="auto"/>
          </w:tcPr>
          <w:p w14:paraId="7D053B18" w14:textId="77777777" w:rsidR="001077FB" w:rsidRPr="006C1AEA" w:rsidRDefault="001077FB" w:rsidP="002D791B">
            <w:pPr>
              <w:pStyle w:val="20"/>
              <w:spacing w:line="240" w:lineRule="auto"/>
              <w:ind w:left="0" w:firstLine="140"/>
              <w:jc w:val="both"/>
              <w:rPr>
                <w:rFonts w:ascii="Calibri" w:hAnsi="Calibri"/>
                <w:sz w:val="24"/>
                <w:szCs w:val="24"/>
              </w:rPr>
            </w:pPr>
            <w:r w:rsidRPr="006C1AEA">
              <w:rPr>
                <w:rFonts w:ascii="Calibri" w:hAnsi="Calibri"/>
                <w:sz w:val="24"/>
                <w:szCs w:val="24"/>
              </w:rPr>
              <w:t>В режиме контроля дистанции между транспортными средствами автомобиль автоматически ускоряется, замедляется и останавливается в соответствии с изменениями скорости движущегося впереди транспортного средства, даже если педаль акселератора не нажата. В режиме управления постоянной скоростью автомобиль движется с фиксированной скоростью.</w:t>
            </w:r>
          </w:p>
          <w:p w14:paraId="4CB8F6D6" w14:textId="77777777" w:rsidR="001077FB" w:rsidRPr="006C1AEA" w:rsidRDefault="001077FB" w:rsidP="002D791B">
            <w:pPr>
              <w:pStyle w:val="20"/>
              <w:spacing w:after="0" w:line="240" w:lineRule="auto"/>
              <w:ind w:left="0" w:firstLine="140"/>
              <w:jc w:val="both"/>
              <w:rPr>
                <w:rFonts w:ascii="Calibri" w:hAnsi="Calibri"/>
                <w:sz w:val="24"/>
                <w:szCs w:val="24"/>
              </w:rPr>
            </w:pPr>
            <w:r w:rsidRPr="006C1AEA">
              <w:rPr>
                <w:rFonts w:ascii="Calibri" w:hAnsi="Calibri"/>
                <w:sz w:val="24"/>
                <w:szCs w:val="24"/>
              </w:rPr>
              <w:t>Используйте динамический радарный круиз-контроль с полным скоростным диапазоном на автомагистралях и шоссе.</w:t>
            </w:r>
          </w:p>
          <w:p w14:paraId="6EE257F7" w14:textId="77777777" w:rsidR="001077FB" w:rsidRPr="006C1AEA" w:rsidRDefault="001077FB" w:rsidP="002D791B">
            <w:pPr>
              <w:pStyle w:val="20"/>
              <w:numPr>
                <w:ilvl w:val="0"/>
                <w:numId w:val="669"/>
              </w:numPr>
              <w:tabs>
                <w:tab w:val="left" w:pos="339"/>
              </w:tabs>
              <w:spacing w:after="0" w:line="240" w:lineRule="auto"/>
              <w:rPr>
                <w:rFonts w:ascii="Calibri" w:hAnsi="Calibri"/>
                <w:sz w:val="24"/>
                <w:szCs w:val="24"/>
              </w:rPr>
            </w:pPr>
            <w:r w:rsidRPr="006C1AEA">
              <w:rPr>
                <w:rFonts w:ascii="Calibri" w:hAnsi="Calibri"/>
                <w:sz w:val="24"/>
                <w:szCs w:val="24"/>
              </w:rPr>
              <w:t>Режим контроля дистанции между транспортными средствами</w:t>
            </w:r>
          </w:p>
          <w:p w14:paraId="7C5591F8" w14:textId="77777777" w:rsidR="001077FB" w:rsidRPr="006C1AEA" w:rsidRDefault="001077FB" w:rsidP="002D791B">
            <w:pPr>
              <w:pStyle w:val="20"/>
              <w:spacing w:after="0" w:line="240" w:lineRule="auto"/>
              <w:ind w:left="720"/>
              <w:jc w:val="both"/>
              <w:rPr>
                <w:rFonts w:ascii="Calibri" w:hAnsi="Calibri"/>
                <w:sz w:val="24"/>
                <w:szCs w:val="24"/>
              </w:rPr>
            </w:pPr>
            <w:r w:rsidRPr="006C1AEA">
              <w:rPr>
                <w:rFonts w:ascii="Calibri" w:hAnsi="Calibri"/>
                <w:sz w:val="24"/>
                <w:szCs w:val="24"/>
              </w:rPr>
              <w:t>(→</w:t>
            </w:r>
            <w:r w:rsidRPr="006C1AEA">
              <w:rPr>
                <w:rFonts w:ascii="Calibri" w:eastAsia="DengXian" w:hAnsi="Calibri"/>
                <w:sz w:val="24"/>
                <w:szCs w:val="24"/>
              </w:rPr>
              <w:t xml:space="preserve"> С</w:t>
            </w:r>
            <w:r w:rsidRPr="006C1AEA">
              <w:rPr>
                <w:rFonts w:ascii="Calibri" w:hAnsi="Calibri"/>
                <w:sz w:val="24"/>
                <w:szCs w:val="24"/>
              </w:rPr>
              <w:t>тр. 318).</w:t>
            </w:r>
          </w:p>
          <w:p w14:paraId="79CDBF04" w14:textId="77777777" w:rsidR="001077FB" w:rsidRPr="006C1AEA" w:rsidRDefault="001077FB" w:rsidP="002D791B">
            <w:pPr>
              <w:pStyle w:val="20"/>
              <w:numPr>
                <w:ilvl w:val="0"/>
                <w:numId w:val="669"/>
              </w:numPr>
              <w:spacing w:after="0" w:line="240" w:lineRule="auto"/>
              <w:jc w:val="both"/>
              <w:rPr>
                <w:rFonts w:ascii="Calibri" w:hAnsi="Calibri"/>
                <w:sz w:val="24"/>
                <w:szCs w:val="24"/>
              </w:rPr>
            </w:pPr>
            <w:r w:rsidRPr="006C1AEA">
              <w:rPr>
                <w:rFonts w:ascii="Calibri" w:hAnsi="Calibri"/>
                <w:sz w:val="24"/>
                <w:szCs w:val="24"/>
              </w:rPr>
              <w:t>Режим управления постоянной скоростью</w:t>
            </w:r>
          </w:p>
          <w:p w14:paraId="6525FA41" w14:textId="77777777" w:rsidR="001077FB" w:rsidRPr="002D791B" w:rsidRDefault="001077FB" w:rsidP="002D791B">
            <w:pPr>
              <w:tabs>
                <w:tab w:val="left" w:pos="1360"/>
              </w:tabs>
              <w:ind w:left="709"/>
              <w:rPr>
                <w:rFonts w:cs="Calibri"/>
              </w:rPr>
            </w:pPr>
            <w:r w:rsidRPr="002D791B" w:rsidDel="00BC46E0">
              <w:rPr>
                <w:rFonts w:cs="Calibri"/>
              </w:rPr>
              <w:t>Режим управления постоянной скоростью</w:t>
            </w:r>
            <w:r w:rsidRPr="002D791B">
              <w:rPr>
                <w:rFonts w:cs="Calibri"/>
              </w:rPr>
              <w:t xml:space="preserve"> (→ Стр. 325).</w:t>
            </w:r>
          </w:p>
          <w:p w14:paraId="7CFE8EEA" w14:textId="77777777" w:rsidR="001077FB" w:rsidRPr="006C1AEA" w:rsidRDefault="001077FB" w:rsidP="002D791B">
            <w:pPr>
              <w:pStyle w:val="a6"/>
              <w:tabs>
                <w:tab w:val="left" w:pos="1360"/>
              </w:tabs>
            </w:pPr>
          </w:p>
        </w:tc>
      </w:tr>
      <w:tr w:rsidR="001077FB" w:rsidRPr="006C1AEA" w14:paraId="55364FFD"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2082CE70" w14:textId="77777777" w:rsidR="001077FB" w:rsidRPr="006C1AEA" w:rsidRDefault="001077FB" w:rsidP="002D791B">
            <w:pPr>
              <w:tabs>
                <w:tab w:val="left" w:pos="1360"/>
              </w:tabs>
            </w:pPr>
            <w:bookmarkStart w:id="240" w:name="bookmark1464"/>
            <w:r w:rsidRPr="006C1AEA">
              <w:rPr>
                <w:b/>
              </w:rPr>
              <w:t>Компоненты системы</w:t>
            </w:r>
            <w:bookmarkEnd w:id="240"/>
          </w:p>
        </w:tc>
      </w:tr>
      <w:tr w:rsidR="00F62B7E" w:rsidRPr="006C1AEA" w14:paraId="45A1D3C2" w14:textId="77777777" w:rsidTr="006C1AEA">
        <w:tc>
          <w:tcPr>
            <w:tcW w:w="4675" w:type="dxa"/>
            <w:tcBorders>
              <w:top w:val="single" w:sz="4" w:space="0" w:color="auto"/>
            </w:tcBorders>
            <w:shd w:val="clear" w:color="auto" w:fill="auto"/>
          </w:tcPr>
          <w:p w14:paraId="1FA78AAF" w14:textId="77777777" w:rsidR="00F62B7E" w:rsidRPr="006C1AEA" w:rsidRDefault="00F62B7E" w:rsidP="002D791B">
            <w:pPr>
              <w:tabs>
                <w:tab w:val="left" w:pos="1360"/>
              </w:tabs>
              <w:rPr>
                <w:b/>
              </w:rPr>
            </w:pPr>
            <w:r w:rsidRPr="006C1AEA">
              <w:rPr>
                <w:b/>
              </w:rPr>
              <w:t>Показания приборов</w:t>
            </w:r>
          </w:p>
          <w:p w14:paraId="79801305" w14:textId="77777777" w:rsidR="00F62B7E" w:rsidRPr="006C1AEA" w:rsidRDefault="00F62B7E" w:rsidP="002D791B">
            <w:pPr>
              <w:pStyle w:val="a6"/>
              <w:numPr>
                <w:ilvl w:val="0"/>
                <w:numId w:val="317"/>
              </w:numPr>
              <w:tabs>
                <w:tab w:val="left" w:pos="709"/>
                <w:tab w:val="left" w:pos="1360"/>
              </w:tabs>
            </w:pPr>
            <w:r w:rsidRPr="006C1AEA">
              <w:t>Многофункциональный информационный дисплей</w:t>
            </w:r>
          </w:p>
          <w:p w14:paraId="4166908A" w14:textId="77777777" w:rsidR="00F62B7E" w:rsidRPr="006C1AEA" w:rsidRDefault="00F62B7E" w:rsidP="002D791B">
            <w:pPr>
              <w:pStyle w:val="a6"/>
              <w:numPr>
                <w:ilvl w:val="0"/>
                <w:numId w:val="317"/>
              </w:numPr>
              <w:tabs>
                <w:tab w:val="left" w:pos="709"/>
                <w:tab w:val="left" w:pos="1360"/>
              </w:tabs>
            </w:pPr>
            <w:r w:rsidRPr="006C1AEA">
              <w:t>Настроенная скорость</w:t>
            </w:r>
          </w:p>
          <w:p w14:paraId="16C3E35D" w14:textId="77777777" w:rsidR="00F62B7E" w:rsidRPr="006C1AEA" w:rsidRDefault="00F62B7E" w:rsidP="002D791B">
            <w:pPr>
              <w:pStyle w:val="a6"/>
              <w:numPr>
                <w:ilvl w:val="0"/>
                <w:numId w:val="317"/>
              </w:numPr>
              <w:tabs>
                <w:tab w:val="left" w:pos="709"/>
                <w:tab w:val="left" w:pos="1360"/>
              </w:tabs>
            </w:pPr>
            <w:r w:rsidRPr="006C1AEA">
              <w:t>Индикаторы</w:t>
            </w:r>
          </w:p>
        </w:tc>
        <w:tc>
          <w:tcPr>
            <w:tcW w:w="4675" w:type="dxa"/>
            <w:vMerge w:val="restart"/>
            <w:tcBorders>
              <w:top w:val="single" w:sz="4" w:space="0" w:color="auto"/>
            </w:tcBorders>
            <w:shd w:val="clear" w:color="auto" w:fill="auto"/>
          </w:tcPr>
          <w:p w14:paraId="73F62978" w14:textId="0DDDFF29" w:rsidR="00F62B7E" w:rsidRPr="006C1AEA" w:rsidRDefault="009D3CDE" w:rsidP="002D791B">
            <w:pPr>
              <w:tabs>
                <w:tab w:val="left" w:pos="1360"/>
              </w:tabs>
            </w:pPr>
            <w:r>
              <w:rPr>
                <w:noProof/>
              </w:rPr>
              <w:drawing>
                <wp:inline distT="0" distB="0" distL="0" distR="0" wp14:anchorId="0FEC53CB" wp14:editId="7343DF64">
                  <wp:extent cx="2009775" cy="2895600"/>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2009775" cy="2895600"/>
                          </a:xfrm>
                          <a:prstGeom prst="rect">
                            <a:avLst/>
                          </a:prstGeom>
                          <a:noFill/>
                          <a:ln>
                            <a:noFill/>
                          </a:ln>
                        </pic:spPr>
                      </pic:pic>
                    </a:graphicData>
                  </a:graphic>
                </wp:inline>
              </w:drawing>
            </w:r>
          </w:p>
        </w:tc>
      </w:tr>
      <w:tr w:rsidR="00F62B7E" w:rsidRPr="006C1AEA" w14:paraId="3281E632" w14:textId="77777777" w:rsidTr="006C1AEA">
        <w:tc>
          <w:tcPr>
            <w:tcW w:w="4675" w:type="dxa"/>
            <w:shd w:val="clear" w:color="auto" w:fill="auto"/>
          </w:tcPr>
          <w:p w14:paraId="6C459A5B" w14:textId="77777777" w:rsidR="00F62B7E" w:rsidRPr="006C1AEA" w:rsidRDefault="00F62B7E" w:rsidP="002D791B">
            <w:pPr>
              <w:tabs>
                <w:tab w:val="left" w:pos="1360"/>
              </w:tabs>
              <w:rPr>
                <w:b/>
              </w:rPr>
            </w:pPr>
            <w:r w:rsidRPr="006C1AEA">
              <w:rPr>
                <w:b/>
              </w:rPr>
              <w:t>Переключатели управления</w:t>
            </w:r>
          </w:p>
        </w:tc>
        <w:tc>
          <w:tcPr>
            <w:tcW w:w="4675" w:type="dxa"/>
            <w:vMerge/>
            <w:shd w:val="clear" w:color="auto" w:fill="auto"/>
          </w:tcPr>
          <w:p w14:paraId="453F8FF1" w14:textId="77777777" w:rsidR="00F62B7E" w:rsidRPr="006C1AEA" w:rsidRDefault="00F62B7E" w:rsidP="002D791B">
            <w:pPr>
              <w:tabs>
                <w:tab w:val="left" w:pos="1360"/>
              </w:tabs>
            </w:pPr>
          </w:p>
        </w:tc>
      </w:tr>
      <w:tr w:rsidR="00F62B7E" w:rsidRPr="006C1AEA" w14:paraId="174198D8" w14:textId="77777777" w:rsidTr="006C1AEA">
        <w:tc>
          <w:tcPr>
            <w:tcW w:w="4675" w:type="dxa"/>
            <w:shd w:val="clear" w:color="auto" w:fill="auto"/>
          </w:tcPr>
          <w:p w14:paraId="3C68D73E" w14:textId="77777777" w:rsidR="00F62B7E" w:rsidRPr="006C1AEA" w:rsidRDefault="00F62B7E" w:rsidP="002D791B">
            <w:pPr>
              <w:pStyle w:val="20"/>
              <w:spacing w:line="240" w:lineRule="auto"/>
              <w:ind w:left="709" w:hanging="425"/>
              <w:jc w:val="both"/>
              <w:rPr>
                <w:rFonts w:ascii="Calibri" w:hAnsi="Calibri"/>
                <w:sz w:val="24"/>
                <w:szCs w:val="24"/>
              </w:rPr>
            </w:pPr>
            <w:r w:rsidRPr="006C1AEA">
              <w:rPr>
                <w:rFonts w:ascii="Calibri" w:hAnsi="Calibri" w:cs="Cambria Math"/>
                <w:sz w:val="24"/>
                <w:szCs w:val="24"/>
              </w:rPr>
              <w:t>①</w:t>
            </w:r>
            <w:r>
              <w:tab/>
            </w:r>
            <w:r w:rsidRPr="006C1AEA">
              <w:rPr>
                <w:rFonts w:ascii="Calibri" w:hAnsi="Calibri"/>
                <w:sz w:val="24"/>
                <w:szCs w:val="24"/>
              </w:rPr>
              <w:t>Переключатель поддержания</w:t>
            </w:r>
          </w:p>
          <w:p w14:paraId="1D163F84" w14:textId="77777777" w:rsidR="00F62B7E" w:rsidRPr="006C1AEA" w:rsidRDefault="00F62B7E" w:rsidP="002D791B">
            <w:pPr>
              <w:pStyle w:val="20"/>
              <w:spacing w:after="100" w:line="240" w:lineRule="auto"/>
              <w:ind w:left="709" w:hanging="425"/>
              <w:jc w:val="both"/>
              <w:rPr>
                <w:rFonts w:ascii="Calibri" w:hAnsi="Calibri"/>
                <w:sz w:val="24"/>
                <w:szCs w:val="24"/>
              </w:rPr>
            </w:pPr>
            <w:r w:rsidRPr="006C1AEA">
              <w:rPr>
                <w:rFonts w:ascii="Calibri" w:hAnsi="Calibri"/>
                <w:sz w:val="24"/>
                <w:szCs w:val="24"/>
              </w:rPr>
              <w:t>транспортными средствами</w:t>
            </w:r>
          </w:p>
          <w:p w14:paraId="798F6432" w14:textId="77777777" w:rsidR="00F62B7E" w:rsidRPr="006C1AEA" w:rsidRDefault="00F62B7E" w:rsidP="002D791B">
            <w:pPr>
              <w:pStyle w:val="20"/>
              <w:spacing w:line="240" w:lineRule="auto"/>
              <w:ind w:left="709" w:hanging="425"/>
              <w:jc w:val="both"/>
              <w:rPr>
                <w:rFonts w:ascii="Calibri" w:hAnsi="Calibri"/>
                <w:sz w:val="24"/>
                <w:szCs w:val="24"/>
              </w:rPr>
            </w:pPr>
            <w:r w:rsidRPr="006C1AEA">
              <w:rPr>
                <w:rFonts w:ascii="Calibri" w:hAnsi="Calibri" w:cs="Cambria Math"/>
                <w:sz w:val="24"/>
                <w:szCs w:val="24"/>
              </w:rPr>
              <w:t>②</w:t>
            </w:r>
            <w:r>
              <w:tab/>
            </w:r>
            <w:r w:rsidRPr="006C1AEA">
              <w:rPr>
                <w:rFonts w:ascii="Calibri" w:hAnsi="Calibri"/>
                <w:sz w:val="24"/>
                <w:szCs w:val="24"/>
              </w:rPr>
              <w:t xml:space="preserve">Переключатель «+ </w:t>
            </w:r>
            <w:r w:rsidRPr="006C1AEA">
              <w:rPr>
                <w:rFonts w:ascii="Calibri" w:hAnsi="Calibri"/>
                <w:sz w:val="24"/>
                <w:szCs w:val="24"/>
                <w:lang w:eastAsia="en-US" w:bidi="en-US"/>
              </w:rPr>
              <w:t>RES»</w:t>
            </w:r>
          </w:p>
          <w:p w14:paraId="0D03C9AE" w14:textId="77777777" w:rsidR="00F62B7E" w:rsidRPr="006C1AEA" w:rsidRDefault="00F62B7E" w:rsidP="002D791B">
            <w:pPr>
              <w:pStyle w:val="20"/>
              <w:tabs>
                <w:tab w:val="left" w:pos="700"/>
                <w:tab w:val="left" w:pos="1906"/>
              </w:tabs>
              <w:spacing w:line="240" w:lineRule="auto"/>
              <w:ind w:left="709" w:hanging="425"/>
              <w:jc w:val="both"/>
            </w:pPr>
            <w:r w:rsidRPr="006C1AEA">
              <w:rPr>
                <w:rFonts w:ascii="Calibri" w:hAnsi="Calibri" w:cs="Cambria Math"/>
                <w:sz w:val="24"/>
                <w:szCs w:val="24"/>
              </w:rPr>
              <w:t>③</w:t>
            </w:r>
            <w:r>
              <w:tab/>
            </w:r>
            <w:r w:rsidRPr="006C1AEA">
              <w:rPr>
                <w:rFonts w:ascii="Calibri" w:hAnsi="Calibri"/>
                <w:sz w:val="24"/>
                <w:szCs w:val="24"/>
              </w:rPr>
              <w:t>Основной</w:t>
            </w:r>
            <w:r>
              <w:rPr>
                <w:rFonts w:ascii="Calibri" w:hAnsi="Calibri"/>
                <w:sz w:val="24"/>
                <w:szCs w:val="24"/>
              </w:rPr>
              <w:t xml:space="preserve"> </w:t>
            </w:r>
            <w:r w:rsidRPr="006C1AEA">
              <w:rPr>
                <w:rFonts w:ascii="Calibri" w:hAnsi="Calibri"/>
                <w:sz w:val="24"/>
                <w:szCs w:val="24"/>
              </w:rPr>
              <w:t>переключатель</w:t>
            </w:r>
            <w:r>
              <w:rPr>
                <w:rFonts w:ascii="Calibri" w:hAnsi="Calibri"/>
                <w:sz w:val="24"/>
                <w:szCs w:val="24"/>
              </w:rPr>
              <w:t xml:space="preserve"> </w:t>
            </w:r>
            <w:r w:rsidRPr="006C1AEA">
              <w:t>круиз-контроля</w:t>
            </w:r>
          </w:p>
          <w:p w14:paraId="655CC0E5" w14:textId="77777777" w:rsidR="00F62B7E" w:rsidRPr="006C1AEA" w:rsidRDefault="00F62B7E" w:rsidP="002D791B">
            <w:pPr>
              <w:pStyle w:val="a6"/>
              <w:numPr>
                <w:ilvl w:val="0"/>
                <w:numId w:val="317"/>
              </w:numPr>
              <w:tabs>
                <w:tab w:val="left" w:pos="709"/>
                <w:tab w:val="left" w:pos="1360"/>
              </w:tabs>
              <w:ind w:left="709" w:hanging="425"/>
            </w:pPr>
            <w:r w:rsidRPr="006C1AEA">
              <w:t>Переключатель отмены</w:t>
            </w:r>
          </w:p>
          <w:p w14:paraId="3261033C" w14:textId="77777777" w:rsidR="00F62B7E" w:rsidRPr="006C1AEA" w:rsidRDefault="00F62B7E" w:rsidP="002D791B">
            <w:pPr>
              <w:pStyle w:val="a6"/>
              <w:numPr>
                <w:ilvl w:val="0"/>
                <w:numId w:val="317"/>
              </w:numPr>
              <w:tabs>
                <w:tab w:val="left" w:pos="709"/>
                <w:tab w:val="left" w:pos="1360"/>
              </w:tabs>
              <w:ind w:left="709" w:hanging="425"/>
            </w:pPr>
            <w:r w:rsidRPr="006C1AEA">
              <w:t xml:space="preserve">Переключатель «- </w:t>
            </w:r>
            <w:r w:rsidRPr="006C1AEA">
              <w:rPr>
                <w:lang w:eastAsia="en-US" w:bidi="en-US"/>
              </w:rPr>
              <w:t>SET»</w:t>
            </w:r>
          </w:p>
        </w:tc>
        <w:tc>
          <w:tcPr>
            <w:tcW w:w="4675" w:type="dxa"/>
            <w:vMerge/>
            <w:shd w:val="clear" w:color="auto" w:fill="auto"/>
          </w:tcPr>
          <w:p w14:paraId="4EC5D9CE" w14:textId="77777777" w:rsidR="00F62B7E" w:rsidRPr="006C1AEA" w:rsidRDefault="00F62B7E" w:rsidP="002D791B">
            <w:pPr>
              <w:tabs>
                <w:tab w:val="left" w:pos="1360"/>
              </w:tabs>
            </w:pPr>
          </w:p>
        </w:tc>
      </w:tr>
    </w:tbl>
    <w:p w14:paraId="4A914440" w14:textId="77777777" w:rsidR="001077FB" w:rsidRPr="007501BB" w:rsidRDefault="001077FB" w:rsidP="002D791B">
      <w:pPr>
        <w:tabs>
          <w:tab w:val="left" w:pos="1360"/>
        </w:tabs>
      </w:pPr>
    </w:p>
    <w:p w14:paraId="41F4246A" w14:textId="77777777" w:rsidR="001077FB" w:rsidRPr="007501BB" w:rsidRDefault="001077FB" w:rsidP="002D791B">
      <w:pPr>
        <w:tabs>
          <w:tab w:val="left" w:pos="1360"/>
        </w:tabs>
      </w:pPr>
    </w:p>
    <w:p w14:paraId="4E25D631" w14:textId="77777777" w:rsidR="001077FB" w:rsidRPr="007501BB" w:rsidRDefault="001077FB" w:rsidP="002D791B">
      <w:pPr>
        <w:tabs>
          <w:tab w:val="left" w:pos="1360"/>
        </w:tabs>
      </w:pPr>
    </w:p>
    <w:p w14:paraId="1C96EDEB" w14:textId="77777777" w:rsidR="001077FB" w:rsidRPr="007501BB" w:rsidRDefault="001077FB" w:rsidP="002D791B">
      <w:pPr>
        <w:tabs>
          <w:tab w:val="left" w:pos="1360"/>
        </w:tabs>
        <w:sectPr w:rsidR="001077FB" w:rsidRPr="007501BB" w:rsidSect="002D791B">
          <w:headerReference w:type="default" r:id="rId423"/>
          <w:pgSz w:w="11900" w:h="16840" w:code="9"/>
          <w:pgMar w:top="1440" w:right="1440" w:bottom="1440" w:left="1440" w:header="708" w:footer="708" w:gutter="0"/>
          <w:cols w:space="708"/>
          <w:docGrid w:linePitch="360"/>
        </w:sectPr>
      </w:pPr>
    </w:p>
    <w:p w14:paraId="65321B39" w14:textId="0C02B906" w:rsidR="001077FB" w:rsidRPr="007501BB" w:rsidRDefault="009D3CDE" w:rsidP="002D791B">
      <w:pPr>
        <w:tabs>
          <w:tab w:val="left" w:pos="1360"/>
        </w:tabs>
      </w:pPr>
      <w:r>
        <w:rPr>
          <w:noProof/>
          <w:lang w:eastAsia="ru-RU"/>
        </w:rPr>
        <w:lastRenderedPageBreak/>
        <mc:AlternateContent>
          <mc:Choice Requires="wps">
            <w:drawing>
              <wp:anchor distT="0" distB="0" distL="114300" distR="114300" simplePos="0" relativeHeight="251669504" behindDoc="0" locked="0" layoutInCell="1" allowOverlap="1" wp14:anchorId="6B3C39B9" wp14:editId="3E4F8734">
                <wp:simplePos x="0" y="0"/>
                <wp:positionH relativeFrom="column">
                  <wp:posOffset>5935345</wp:posOffset>
                </wp:positionH>
                <wp:positionV relativeFrom="paragraph">
                  <wp:posOffset>-268605</wp:posOffset>
                </wp:positionV>
                <wp:extent cx="399415" cy="4565650"/>
                <wp:effectExtent l="1270" t="0" r="0" b="0"/>
                <wp:wrapNone/>
                <wp:docPr id="12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5F1F2" w14:textId="77777777" w:rsidR="00A02E73" w:rsidRDefault="00A02E73" w:rsidP="00F62B7E"/>
                          <w:p w14:paraId="690F9266" w14:textId="77777777" w:rsidR="00A02E73" w:rsidRDefault="00A02E73" w:rsidP="00F62B7E"/>
                          <w:p w14:paraId="157049D2" w14:textId="77777777" w:rsidR="00A02E73" w:rsidRDefault="00A02E73" w:rsidP="00F62B7E"/>
                          <w:p w14:paraId="0FCCACF2" w14:textId="77777777" w:rsidR="00A02E73" w:rsidRDefault="00A02E73" w:rsidP="00F62B7E"/>
                          <w:tbl>
                            <w:tblPr>
                              <w:tblW w:w="0" w:type="auto"/>
                              <w:tblLook w:val="04A0" w:firstRow="1" w:lastRow="0" w:firstColumn="1" w:lastColumn="0" w:noHBand="0" w:noVBand="1"/>
                            </w:tblPr>
                            <w:tblGrid>
                              <w:gridCol w:w="523"/>
                              <w:tblGridChange w:id="241">
                                <w:tblGrid>
                                  <w:gridCol w:w="523"/>
                                </w:tblGrid>
                              </w:tblGridChange>
                            </w:tblGrid>
                            <w:tr w:rsidR="00A02E73" w14:paraId="1A40F258" w14:textId="77777777" w:rsidTr="005B0DC1">
                              <w:trPr>
                                <w:trHeight w:val="529"/>
                              </w:trPr>
                              <w:tc>
                                <w:tcPr>
                                  <w:tcW w:w="534" w:type="dxa"/>
                                  <w:shd w:val="clear" w:color="auto" w:fill="808080"/>
                                  <w:vAlign w:val="center"/>
                                </w:tcPr>
                                <w:p w14:paraId="3A138779" w14:textId="77777777" w:rsidR="00A02E73" w:rsidRPr="002D791B" w:rsidRDefault="00A02E73" w:rsidP="005F51A8">
                                  <w:pPr>
                                    <w:jc w:val="center"/>
                                    <w:rPr>
                                      <w:color w:val="FFFFFF"/>
                                    </w:rPr>
                                  </w:pPr>
                                  <w:r>
                                    <w:rPr>
                                      <w:color w:val="FFFFFF"/>
                                    </w:rPr>
                                    <w:t>4</w:t>
                                  </w:r>
                                </w:p>
                              </w:tc>
                            </w:tr>
                            <w:tr w:rsidR="00A02E73" w14:paraId="6A0492E4" w14:textId="77777777" w:rsidTr="00B92071">
                              <w:trPr>
                                <w:cantSplit/>
                                <w:trHeight w:val="5111"/>
                              </w:trPr>
                              <w:tc>
                                <w:tcPr>
                                  <w:tcW w:w="534" w:type="dxa"/>
                                  <w:shd w:val="clear" w:color="auto" w:fill="FFFFFF"/>
                                  <w:textDirection w:val="tbRl"/>
                                </w:tcPr>
                                <w:p w14:paraId="489DD516" w14:textId="77777777" w:rsidR="00A02E73" w:rsidRDefault="00A02E73" w:rsidP="002D791B">
                                  <w:pPr>
                                    <w:ind w:left="113" w:right="113"/>
                                  </w:pPr>
                                  <w:r w:rsidRPr="0029129C">
                                    <w:t>Вождение</w:t>
                                  </w:r>
                                  <w:r w:rsidRPr="002D791B">
                                    <w:t xml:space="preserve"> </w:t>
                                  </w:r>
                                </w:p>
                              </w:tc>
                            </w:tr>
                          </w:tbl>
                          <w:p w14:paraId="4C84363B" w14:textId="77777777" w:rsidR="00A02E73" w:rsidRDefault="00A02E73" w:rsidP="00F62B7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C39B9" id="_x0000_s1169" type="#_x0000_t202" style="position:absolute;margin-left:467.35pt;margin-top:-21.15pt;width:31.45pt;height:35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" filled="f" stroked="f">
                <v:textbox>
                  <w:txbxContent>
                    <w:p w14:paraId="12B5F1F2" w14:textId="77777777" w:rsidR="00A02E73" w:rsidRDefault="00A02E73" w:rsidP="00F62B7E"/>
                    <w:p w14:paraId="690F9266" w14:textId="77777777" w:rsidR="00A02E73" w:rsidRDefault="00A02E73" w:rsidP="00F62B7E"/>
                    <w:p w14:paraId="157049D2" w14:textId="77777777" w:rsidR="00A02E73" w:rsidRDefault="00A02E73" w:rsidP="00F62B7E"/>
                    <w:p w14:paraId="0FCCACF2" w14:textId="77777777" w:rsidR="00A02E73" w:rsidRDefault="00A02E73" w:rsidP="00F62B7E"/>
                    <w:tbl>
                      <w:tblPr>
                        <w:tblW w:w="0" w:type="auto"/>
                        <w:tblLook w:val="04A0" w:firstRow="1" w:lastRow="0" w:firstColumn="1" w:lastColumn="0" w:noHBand="0" w:noVBand="1"/>
                      </w:tblPr>
                      <w:tblGrid>
                        <w:gridCol w:w="523"/>
                        <w:tblGridChange w:id="242">
                          <w:tblGrid>
                            <w:gridCol w:w="523"/>
                          </w:tblGrid>
                        </w:tblGridChange>
                      </w:tblGrid>
                      <w:tr w:rsidR="00A02E73" w14:paraId="1A40F258" w14:textId="77777777" w:rsidTr="005B0DC1">
                        <w:trPr>
                          <w:trHeight w:val="529"/>
                        </w:trPr>
                        <w:tc>
                          <w:tcPr>
                            <w:tcW w:w="534" w:type="dxa"/>
                            <w:shd w:val="clear" w:color="auto" w:fill="808080"/>
                            <w:vAlign w:val="center"/>
                          </w:tcPr>
                          <w:p w14:paraId="3A138779" w14:textId="77777777" w:rsidR="00A02E73" w:rsidRPr="002D791B" w:rsidRDefault="00A02E73" w:rsidP="005F51A8">
                            <w:pPr>
                              <w:jc w:val="center"/>
                              <w:rPr>
                                <w:color w:val="FFFFFF"/>
                              </w:rPr>
                            </w:pPr>
                            <w:r>
                              <w:rPr>
                                <w:color w:val="FFFFFF"/>
                              </w:rPr>
                              <w:t>4</w:t>
                            </w:r>
                          </w:p>
                        </w:tc>
                      </w:tr>
                      <w:tr w:rsidR="00A02E73" w14:paraId="6A0492E4" w14:textId="77777777" w:rsidTr="00B92071">
                        <w:trPr>
                          <w:cantSplit/>
                          <w:trHeight w:val="5111"/>
                        </w:trPr>
                        <w:tc>
                          <w:tcPr>
                            <w:tcW w:w="534" w:type="dxa"/>
                            <w:shd w:val="clear" w:color="auto" w:fill="FFFFFF"/>
                            <w:textDirection w:val="tbRl"/>
                          </w:tcPr>
                          <w:p w14:paraId="489DD516" w14:textId="77777777" w:rsidR="00A02E73" w:rsidRDefault="00A02E73" w:rsidP="002D791B">
                            <w:pPr>
                              <w:ind w:left="113" w:right="113"/>
                            </w:pPr>
                            <w:r w:rsidRPr="0029129C">
                              <w:t>Вождение</w:t>
                            </w:r>
                            <w:r w:rsidRPr="002D791B">
                              <w:t xml:space="preserve"> </w:t>
                            </w:r>
                          </w:p>
                        </w:tc>
                      </w:tr>
                    </w:tbl>
                    <w:p w14:paraId="4C84363B" w14:textId="77777777" w:rsidR="00A02E73" w:rsidRDefault="00A02E73" w:rsidP="00F62B7E"/>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1077FB" w:rsidRPr="006C1AEA" w14:paraId="38A8D524" w14:textId="77777777" w:rsidTr="002D791B">
        <w:tc>
          <w:tcPr>
            <w:tcW w:w="8784" w:type="dxa"/>
            <w:shd w:val="clear" w:color="auto" w:fill="FFCCFF"/>
          </w:tcPr>
          <w:p w14:paraId="4E4B4527" w14:textId="44C28044" w:rsidR="001077FB" w:rsidRPr="006C1AEA" w:rsidRDefault="009D3CDE" w:rsidP="002D791B">
            <w:pPr>
              <w:tabs>
                <w:tab w:val="left" w:pos="1360"/>
              </w:tabs>
              <w:rPr>
                <w:b/>
              </w:rPr>
            </w:pPr>
            <w:r>
              <w:rPr>
                <w:b/>
                <w:noProof/>
              </w:rPr>
              <w:drawing>
                <wp:inline distT="0" distB="0" distL="0" distR="0" wp14:anchorId="7857489E" wp14:editId="53CB993C">
                  <wp:extent cx="209550" cy="180975"/>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10B05025" w14:textId="77777777" w:rsidTr="006C1AEA">
        <w:tc>
          <w:tcPr>
            <w:tcW w:w="8784" w:type="dxa"/>
            <w:shd w:val="clear" w:color="auto" w:fill="auto"/>
          </w:tcPr>
          <w:p w14:paraId="4005961A" w14:textId="77777777" w:rsidR="001077FB" w:rsidRPr="006C1AEA" w:rsidRDefault="001077FB" w:rsidP="002D791B">
            <w:pPr>
              <w:numPr>
                <w:ilvl w:val="0"/>
                <w:numId w:val="667"/>
              </w:numPr>
              <w:tabs>
                <w:tab w:val="left" w:pos="426"/>
              </w:tabs>
              <w:ind w:left="426"/>
            </w:pPr>
            <w:r w:rsidRPr="006C1AEA">
              <w:t>Перед использованием динамического радарного круиз-контроля с полным скоростным диапазоном:</w:t>
            </w:r>
          </w:p>
          <w:p w14:paraId="315C3CFC" w14:textId="77777777" w:rsidR="001077FB" w:rsidRPr="006C1AEA" w:rsidRDefault="001077FB" w:rsidP="002D791B">
            <w:pPr>
              <w:pStyle w:val="1"/>
              <w:numPr>
                <w:ilvl w:val="0"/>
                <w:numId w:val="404"/>
              </w:numPr>
              <w:tabs>
                <w:tab w:val="left" w:pos="440"/>
              </w:tabs>
              <w:spacing w:line="240" w:lineRule="auto"/>
              <w:jc w:val="both"/>
              <w:rPr>
                <w:rFonts w:ascii="Calibri" w:hAnsi="Calibri"/>
                <w:sz w:val="24"/>
                <w:szCs w:val="24"/>
              </w:rPr>
            </w:pPr>
            <w:r w:rsidRPr="006C1AEA">
              <w:rPr>
                <w:rFonts w:ascii="Calibri" w:hAnsi="Calibri"/>
                <w:sz w:val="24"/>
                <w:szCs w:val="24"/>
              </w:rPr>
              <w:t>Безопасное управление автомобилем является исключительной обязанностью водителя. Не полагайтесь только на систему и управляйте автомобилем безопасно, всегда уделяя особое внимание окружающей обстановке.</w:t>
            </w:r>
          </w:p>
          <w:p w14:paraId="3A9C6BB6" w14:textId="77777777" w:rsidR="001077FB" w:rsidRPr="006C1AEA" w:rsidRDefault="001077FB" w:rsidP="002D791B">
            <w:pPr>
              <w:pStyle w:val="1"/>
              <w:numPr>
                <w:ilvl w:val="0"/>
                <w:numId w:val="404"/>
              </w:numPr>
              <w:tabs>
                <w:tab w:val="left" w:pos="440"/>
              </w:tabs>
              <w:spacing w:line="240" w:lineRule="auto"/>
              <w:jc w:val="both"/>
              <w:rPr>
                <w:rFonts w:ascii="Calibri" w:hAnsi="Calibri"/>
                <w:sz w:val="24"/>
                <w:szCs w:val="24"/>
              </w:rPr>
            </w:pPr>
            <w:r w:rsidRPr="006C1AEA">
              <w:rPr>
                <w:rFonts w:ascii="Calibri" w:hAnsi="Calibri"/>
                <w:sz w:val="24"/>
                <w:szCs w:val="24"/>
              </w:rPr>
              <w:t>Динамический радарный круиз-контроль с полным скоростным диапазоном помогает водителю, снижая нагрузку на него. Однако, имеются ограничения в отношении предоставляемой помощи.</w:t>
            </w:r>
          </w:p>
          <w:p w14:paraId="1DDCE8A1" w14:textId="77777777" w:rsidR="001077FB" w:rsidRPr="006C1AEA" w:rsidRDefault="001077FB" w:rsidP="002D791B">
            <w:pPr>
              <w:pStyle w:val="1"/>
              <w:spacing w:line="240" w:lineRule="auto"/>
              <w:ind w:left="360"/>
              <w:rPr>
                <w:rFonts w:ascii="Calibri" w:hAnsi="Calibri"/>
                <w:sz w:val="24"/>
                <w:szCs w:val="24"/>
              </w:rPr>
            </w:pPr>
            <w:r w:rsidRPr="006C1AEA">
              <w:rPr>
                <w:rFonts w:ascii="Calibri" w:hAnsi="Calibri"/>
                <w:sz w:val="24"/>
                <w:szCs w:val="24"/>
              </w:rPr>
              <w:t>Внимательно прочитайте следующие условия. Не полагайтесь слишком сильно на эту систему и всегда будьте осторожны за рулем.</w:t>
            </w:r>
          </w:p>
          <w:p w14:paraId="3ED53537" w14:textId="77777777" w:rsidR="001077FB" w:rsidRPr="006C1AEA" w:rsidRDefault="001077FB" w:rsidP="002D791B">
            <w:pPr>
              <w:pStyle w:val="1"/>
              <w:spacing w:line="240" w:lineRule="auto"/>
              <w:ind w:left="709" w:hanging="283"/>
              <w:rPr>
                <w:rFonts w:ascii="Calibri" w:hAnsi="Calibri"/>
                <w:sz w:val="24"/>
                <w:szCs w:val="24"/>
              </w:rPr>
            </w:pPr>
            <w:r w:rsidRPr="006C1AEA">
              <w:rPr>
                <w:rFonts w:ascii="Calibri" w:hAnsi="Calibri"/>
                <w:sz w:val="24"/>
                <w:szCs w:val="24"/>
              </w:rPr>
              <w:t>• Когда датчик может неправильно определять движущееся впереди транспортное средство:(→</w:t>
            </w:r>
            <w:r w:rsidRPr="006C1AEA">
              <w:rPr>
                <w:rFonts w:ascii="Calibri" w:eastAsia="DengXian" w:hAnsi="Calibri"/>
                <w:sz w:val="24"/>
                <w:szCs w:val="24"/>
              </w:rPr>
              <w:t xml:space="preserve"> Стр</w:t>
            </w:r>
            <w:r w:rsidRPr="006C1AEA">
              <w:rPr>
                <w:rFonts w:ascii="Calibri" w:hAnsi="Calibri"/>
                <w:sz w:val="24"/>
                <w:szCs w:val="24"/>
              </w:rPr>
              <w:t>. 328).</w:t>
            </w:r>
          </w:p>
          <w:p w14:paraId="146758D3" w14:textId="77777777" w:rsidR="001077FB" w:rsidRPr="006C1AEA" w:rsidRDefault="001077FB" w:rsidP="002D791B">
            <w:pPr>
              <w:pStyle w:val="1"/>
              <w:spacing w:line="240" w:lineRule="auto"/>
              <w:ind w:left="709" w:hanging="283"/>
              <w:jc w:val="both"/>
              <w:rPr>
                <w:rFonts w:ascii="Calibri" w:hAnsi="Calibri"/>
                <w:sz w:val="24"/>
                <w:szCs w:val="24"/>
              </w:rPr>
            </w:pPr>
            <w:r w:rsidRPr="006C1AEA">
              <w:rPr>
                <w:rFonts w:ascii="Calibri" w:hAnsi="Calibri"/>
                <w:sz w:val="24"/>
                <w:szCs w:val="24"/>
              </w:rPr>
              <w:t>• Условия, при которых режим контроля дистанции между транспортными средствами может работать неправильно (→ Стр. 329).</w:t>
            </w:r>
          </w:p>
          <w:p w14:paraId="5BC741F6" w14:textId="77777777" w:rsidR="001077FB" w:rsidRPr="006C1AEA" w:rsidRDefault="001077FB" w:rsidP="002D791B">
            <w:pPr>
              <w:pStyle w:val="a6"/>
              <w:numPr>
                <w:ilvl w:val="0"/>
                <w:numId w:val="405"/>
              </w:numPr>
              <w:tabs>
                <w:tab w:val="left" w:pos="709"/>
                <w:tab w:val="left" w:pos="1360"/>
              </w:tabs>
            </w:pPr>
            <w:r w:rsidRPr="006C1AEA">
              <w:t>Настройте скорость должным образом в зависимости от ограничения скорости, дорожного потока, дорожных условий, погодных условий и т.д. Водитель несет ответственность за контроль над настроенной скоростью.</w:t>
            </w:r>
          </w:p>
          <w:p w14:paraId="063A53C3" w14:textId="77777777" w:rsidR="001077FB" w:rsidRPr="006C1AEA" w:rsidRDefault="001077FB" w:rsidP="002D791B">
            <w:pPr>
              <w:pStyle w:val="1"/>
              <w:numPr>
                <w:ilvl w:val="0"/>
                <w:numId w:val="405"/>
              </w:numPr>
              <w:tabs>
                <w:tab w:val="left" w:pos="440"/>
              </w:tabs>
              <w:spacing w:line="240" w:lineRule="auto"/>
              <w:jc w:val="both"/>
              <w:rPr>
                <w:rFonts w:ascii="Calibri" w:hAnsi="Calibri"/>
                <w:sz w:val="24"/>
                <w:szCs w:val="24"/>
              </w:rPr>
            </w:pPr>
            <w:r w:rsidRPr="006C1AEA">
              <w:rPr>
                <w:rFonts w:ascii="Calibri" w:hAnsi="Calibri"/>
                <w:sz w:val="24"/>
                <w:szCs w:val="24"/>
              </w:rPr>
              <w:t xml:space="preserve"> Даже когда система работает исправно, состояние движущегося впереди транспортного средства, обнаруженного системой, может отличаться от того, что наблюдает водитель. Поэтому водитель должен всегда быть внимательным, оценивать опасность каждой ситуации и управлять автомобилем безопасно. Если полагаться исключительно на эту систему или считать, что система обеспечивает безопасность во время движения, возможна авария с серьезными или смертельными травмами.</w:t>
            </w:r>
          </w:p>
          <w:p w14:paraId="06AC07B5" w14:textId="77777777" w:rsidR="001077FB" w:rsidRPr="006C1AEA" w:rsidRDefault="001077FB" w:rsidP="002D791B">
            <w:pPr>
              <w:pStyle w:val="a6"/>
              <w:numPr>
                <w:ilvl w:val="0"/>
                <w:numId w:val="405"/>
              </w:numPr>
              <w:tabs>
                <w:tab w:val="left" w:pos="709"/>
                <w:tab w:val="left" w:pos="1360"/>
              </w:tabs>
            </w:pPr>
            <w:r w:rsidRPr="006C1AEA">
              <w:t>Выключите динамический радарный круиз-контроль с полным скоростным диапазоном с помощью основного переключателя круиз-контроля, когда он не используется.</w:t>
            </w:r>
          </w:p>
        </w:tc>
      </w:tr>
    </w:tbl>
    <w:p w14:paraId="56FF676B" w14:textId="77777777" w:rsidR="001077FB" w:rsidRPr="007501BB" w:rsidRDefault="001077FB" w:rsidP="002D791B">
      <w:pPr>
        <w:tabs>
          <w:tab w:val="left" w:pos="1360"/>
        </w:tabs>
      </w:pPr>
    </w:p>
    <w:p w14:paraId="1F2F54C1" w14:textId="77777777" w:rsidR="001077FB" w:rsidRPr="007501BB" w:rsidRDefault="001077FB" w:rsidP="002D791B">
      <w:pPr>
        <w:tabs>
          <w:tab w:val="left" w:pos="1360"/>
        </w:tabs>
        <w:sectPr w:rsidR="001077FB" w:rsidRPr="007501BB" w:rsidSect="002D791B">
          <w:headerReference w:type="default" r:id="rId42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44FCD07F" w14:textId="77777777" w:rsidTr="002D791B">
        <w:tc>
          <w:tcPr>
            <w:tcW w:w="9350" w:type="dxa"/>
            <w:shd w:val="clear" w:color="auto" w:fill="FFCCFF"/>
          </w:tcPr>
          <w:p w14:paraId="75D344A1" w14:textId="44A0E7AF" w:rsidR="001077FB" w:rsidRPr="006C1AEA" w:rsidRDefault="009D3CDE" w:rsidP="002D791B">
            <w:pPr>
              <w:tabs>
                <w:tab w:val="left" w:pos="1360"/>
              </w:tabs>
              <w:rPr>
                <w:b/>
              </w:rPr>
            </w:pPr>
            <w:r>
              <w:rPr>
                <w:b/>
                <w:noProof/>
              </w:rPr>
              <w:lastRenderedPageBreak/>
              <w:drawing>
                <wp:inline distT="0" distB="0" distL="0" distR="0" wp14:anchorId="4789C63E" wp14:editId="6DF0A96F">
                  <wp:extent cx="209550" cy="180975"/>
                  <wp:effectExtent l="0" t="0" r="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2E54130B" w14:textId="77777777" w:rsidTr="006C1AEA">
        <w:tc>
          <w:tcPr>
            <w:tcW w:w="9350" w:type="dxa"/>
            <w:shd w:val="clear" w:color="auto" w:fill="auto"/>
          </w:tcPr>
          <w:p w14:paraId="31D7634A" w14:textId="77777777" w:rsidR="001077FB" w:rsidRPr="006C1AEA" w:rsidRDefault="001077FB" w:rsidP="002D791B">
            <w:pPr>
              <w:numPr>
                <w:ilvl w:val="0"/>
                <w:numId w:val="667"/>
              </w:numPr>
              <w:tabs>
                <w:tab w:val="left" w:pos="284"/>
                <w:tab w:val="left" w:pos="1360"/>
              </w:tabs>
              <w:ind w:left="284" w:hanging="284"/>
              <w:rPr>
                <w:b/>
              </w:rPr>
            </w:pPr>
            <w:r w:rsidRPr="006C1AEA">
              <w:rPr>
                <w:b/>
              </w:rPr>
              <w:t>Предостережения, касающиеся систем помощи водителю</w:t>
            </w:r>
          </w:p>
          <w:p w14:paraId="2F08EED7"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Соблюдайте следующие меры предосторожности, т.к. имеются ограничения относительно помощи, предоставляемой системой.</w:t>
            </w:r>
          </w:p>
          <w:p w14:paraId="04BF8999" w14:textId="77777777" w:rsidR="001077FB" w:rsidRPr="006C1AEA" w:rsidRDefault="001077FB" w:rsidP="002D791B">
            <w:pPr>
              <w:tabs>
                <w:tab w:val="left" w:pos="1360"/>
              </w:tabs>
            </w:pPr>
            <w:r w:rsidRPr="006C1AEA">
              <w:t>Несоблюдение этих мер может стать причиной аварии и, как следствие, серьезных травм или смерти.</w:t>
            </w:r>
          </w:p>
          <w:p w14:paraId="430E5DBE" w14:textId="77777777" w:rsidR="001077FB" w:rsidRPr="006C1AEA" w:rsidRDefault="001077FB" w:rsidP="002D791B">
            <w:pPr>
              <w:pStyle w:val="1"/>
              <w:numPr>
                <w:ilvl w:val="0"/>
                <w:numId w:val="406"/>
              </w:numPr>
              <w:tabs>
                <w:tab w:val="left" w:pos="709"/>
              </w:tabs>
              <w:spacing w:line="240" w:lineRule="auto"/>
              <w:jc w:val="both"/>
              <w:rPr>
                <w:rFonts w:ascii="Calibri" w:hAnsi="Calibri"/>
                <w:sz w:val="24"/>
                <w:szCs w:val="24"/>
              </w:rPr>
            </w:pPr>
            <w:r w:rsidRPr="006C1AEA">
              <w:rPr>
                <w:rFonts w:ascii="Calibri" w:hAnsi="Calibri"/>
                <w:sz w:val="24"/>
                <w:szCs w:val="24"/>
              </w:rPr>
              <w:t xml:space="preserve"> Помощь водителю при измерении дистанции следования</w:t>
            </w:r>
          </w:p>
          <w:p w14:paraId="192F0D7B" w14:textId="77777777" w:rsidR="001077FB" w:rsidRPr="006C1AEA" w:rsidRDefault="001077FB" w:rsidP="002D791B">
            <w:pPr>
              <w:pStyle w:val="1"/>
              <w:tabs>
                <w:tab w:val="left" w:pos="440"/>
              </w:tabs>
              <w:spacing w:line="240" w:lineRule="auto"/>
              <w:ind w:left="720"/>
              <w:jc w:val="both"/>
              <w:rPr>
                <w:rFonts w:ascii="Calibri" w:hAnsi="Calibri"/>
                <w:sz w:val="24"/>
                <w:szCs w:val="24"/>
              </w:rPr>
            </w:pPr>
            <w:r w:rsidRPr="006C1AEA">
              <w:rPr>
                <w:rFonts w:ascii="Calibri" w:hAnsi="Calibri"/>
                <w:sz w:val="24"/>
                <w:szCs w:val="24"/>
              </w:rPr>
              <w:t>Динамический радарный круиз-контроль с полным скоростным диапазоном предназначен лишь для того, чтобы помочь водителю определить дистанцию следования между автомобилем водителя и определенным транспортным средством, которое движется впереди. Это не механизм, который допускает беспечное или невнимательное вождение, а также не система, способная помочь водителю в условиях плохой видимости.</w:t>
            </w:r>
          </w:p>
          <w:p w14:paraId="3D24D7CA" w14:textId="77777777" w:rsidR="001077FB" w:rsidRPr="006C1AEA" w:rsidRDefault="001077FB" w:rsidP="002D791B">
            <w:pPr>
              <w:pStyle w:val="a6"/>
              <w:tabs>
                <w:tab w:val="left" w:pos="1360"/>
              </w:tabs>
            </w:pPr>
            <w:r w:rsidRPr="006C1AEA">
              <w:t>Водителю, все равно, необходимо внимательно следить за обстановкой вокруг автомобиля.</w:t>
            </w:r>
          </w:p>
          <w:p w14:paraId="49772B63" w14:textId="77777777" w:rsidR="001077FB" w:rsidRPr="006C1AEA" w:rsidRDefault="001077FB" w:rsidP="002D791B">
            <w:pPr>
              <w:pStyle w:val="a6"/>
              <w:numPr>
                <w:ilvl w:val="0"/>
                <w:numId w:val="406"/>
              </w:numPr>
              <w:tabs>
                <w:tab w:val="left" w:pos="709"/>
              </w:tabs>
            </w:pPr>
            <w:r w:rsidRPr="006C1AEA">
              <w:t xml:space="preserve">Помощь водителю при определении правильной дистанции следования </w:t>
            </w:r>
          </w:p>
          <w:p w14:paraId="7BC847FB" w14:textId="77777777" w:rsidR="001077FB" w:rsidRPr="006C1AEA" w:rsidRDefault="001077FB" w:rsidP="002D791B">
            <w:pPr>
              <w:pStyle w:val="a6"/>
              <w:tabs>
                <w:tab w:val="left" w:pos="1360"/>
              </w:tabs>
            </w:pPr>
            <w:r w:rsidRPr="006C1AEA">
              <w:t>Динамический радарный круиз-контроль с полным скоростным диапазоном определяет, находится ли дистанция между собственным автомобилем водителя и определенным транспортным средством, которое движется впереди, в пределах настроенного диапазона. Он не способен определить что-либо еще. Поэтому водителю абсолютно необходимо оставаться бдительным и самостоятельно определять, является ли сложившаяся ситуация потенциально опасной.</w:t>
            </w:r>
          </w:p>
          <w:p w14:paraId="4D7E7247" w14:textId="77777777" w:rsidR="001077FB" w:rsidRPr="006C1AEA" w:rsidRDefault="001077FB" w:rsidP="002D791B">
            <w:pPr>
              <w:pStyle w:val="1"/>
              <w:numPr>
                <w:ilvl w:val="0"/>
                <w:numId w:val="406"/>
              </w:numPr>
              <w:tabs>
                <w:tab w:val="left" w:pos="400"/>
              </w:tabs>
              <w:spacing w:line="240" w:lineRule="auto"/>
              <w:jc w:val="both"/>
              <w:rPr>
                <w:rFonts w:ascii="Calibri" w:hAnsi="Calibri"/>
                <w:sz w:val="24"/>
                <w:szCs w:val="24"/>
              </w:rPr>
            </w:pPr>
            <w:r w:rsidRPr="006C1AEA">
              <w:rPr>
                <w:rFonts w:ascii="Calibri" w:hAnsi="Calibri"/>
                <w:sz w:val="24"/>
                <w:szCs w:val="24"/>
              </w:rPr>
              <w:t>Помощь водителю при управлении автомобилем</w:t>
            </w:r>
          </w:p>
          <w:p w14:paraId="06F2DEA5" w14:textId="77777777" w:rsidR="001077FB" w:rsidRPr="006C1AEA" w:rsidRDefault="001077FB" w:rsidP="002D791B">
            <w:pPr>
              <w:pStyle w:val="a6"/>
              <w:tabs>
                <w:tab w:val="left" w:pos="1360"/>
              </w:tabs>
            </w:pPr>
            <w:r w:rsidRPr="006C1AEA">
              <w:t>Динамический радарный круиз-контроль с полным скоростным диапазоном не обладает функциями, которые могут помочь предотвратить или избежать столкновений с движущимися впереди транспортными средствами. Поэтому при возникновении малейшей опасной ситуации водитель обязан незамедлительно взять управление автомобилем под свой непосредственный контроль и предпринять соответствующие меры для того, чтобы обеспечить безопасность всех участников данной ситуации.</w:t>
            </w:r>
          </w:p>
        </w:tc>
      </w:tr>
    </w:tbl>
    <w:p w14:paraId="6A6B6230" w14:textId="77777777" w:rsidR="001077FB" w:rsidRPr="007501BB" w:rsidRDefault="001077FB" w:rsidP="002D791B">
      <w:pPr>
        <w:tabs>
          <w:tab w:val="left" w:pos="1360"/>
        </w:tabs>
      </w:pPr>
    </w:p>
    <w:p w14:paraId="34A2B96F" w14:textId="77777777" w:rsidR="001077FB" w:rsidRPr="007501BB" w:rsidRDefault="001077FB" w:rsidP="002D791B">
      <w:pPr>
        <w:tabs>
          <w:tab w:val="left" w:pos="1360"/>
        </w:tabs>
        <w:sectPr w:rsidR="001077FB" w:rsidRPr="007501BB" w:rsidSect="002D791B">
          <w:headerReference w:type="default" r:id="rId425"/>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50840135" w14:textId="77777777" w:rsidTr="002D791B">
        <w:tc>
          <w:tcPr>
            <w:tcW w:w="9351" w:type="dxa"/>
            <w:tcBorders>
              <w:bottom w:val="single" w:sz="4" w:space="0" w:color="auto"/>
            </w:tcBorders>
            <w:shd w:val="clear" w:color="auto" w:fill="FFCCFF"/>
          </w:tcPr>
          <w:p w14:paraId="61B0A3AD" w14:textId="5B962231" w:rsidR="001077FB" w:rsidRPr="006C1AEA" w:rsidRDefault="009D3CDE" w:rsidP="002D791B">
            <w:pPr>
              <w:tabs>
                <w:tab w:val="left" w:pos="1360"/>
              </w:tabs>
              <w:rPr>
                <w:b/>
              </w:rPr>
            </w:pPr>
            <w:r>
              <w:rPr>
                <w:b/>
                <w:noProof/>
              </w:rPr>
              <w:lastRenderedPageBreak/>
              <w:drawing>
                <wp:inline distT="0" distB="0" distL="0" distR="0" wp14:anchorId="0B870148" wp14:editId="29C43CE3">
                  <wp:extent cx="209550" cy="18097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2D791B">
              <w:rPr>
                <w:noProof/>
                <w:lang w:eastAsia="ru-RU"/>
              </w:rPr>
              <mc:AlternateContent>
                <mc:Choice Requires="wps">
                  <w:drawing>
                    <wp:anchor distT="0" distB="0" distL="114300" distR="114300" simplePos="0" relativeHeight="251670528" behindDoc="0" locked="0" layoutInCell="1" allowOverlap="1" wp14:anchorId="007F65CC" wp14:editId="7DD7D1BC">
                      <wp:simplePos x="0" y="0"/>
                      <wp:positionH relativeFrom="column">
                        <wp:posOffset>5981065</wp:posOffset>
                      </wp:positionH>
                      <wp:positionV relativeFrom="paragraph">
                        <wp:posOffset>-264795</wp:posOffset>
                      </wp:positionV>
                      <wp:extent cx="399415" cy="4565650"/>
                      <wp:effectExtent l="0" t="0" r="1270" b="0"/>
                      <wp:wrapNone/>
                      <wp:docPr id="12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27B668" w14:textId="77777777" w:rsidR="00A02E73" w:rsidRDefault="00A02E73" w:rsidP="00BF1E09"/>
                                <w:p w14:paraId="688D8800" w14:textId="77777777" w:rsidR="00A02E73" w:rsidRDefault="00A02E73" w:rsidP="00BF1E09"/>
                                <w:p w14:paraId="18A74823" w14:textId="77777777" w:rsidR="00A02E73" w:rsidRDefault="00A02E73" w:rsidP="00BF1E09"/>
                                <w:p w14:paraId="64871BE9" w14:textId="77777777" w:rsidR="00A02E73" w:rsidRDefault="00A02E73" w:rsidP="00BF1E09"/>
                                <w:tbl>
                                  <w:tblPr>
                                    <w:tblW w:w="0" w:type="auto"/>
                                    <w:tblLook w:val="04A0" w:firstRow="1" w:lastRow="0" w:firstColumn="1" w:lastColumn="0" w:noHBand="0" w:noVBand="1"/>
                                  </w:tblPr>
                                  <w:tblGrid>
                                    <w:gridCol w:w="523"/>
                                    <w:tblGridChange w:id="243">
                                      <w:tblGrid>
                                        <w:gridCol w:w="523"/>
                                      </w:tblGrid>
                                    </w:tblGridChange>
                                  </w:tblGrid>
                                  <w:tr w:rsidR="00A02E73" w14:paraId="6A20CDD4" w14:textId="77777777" w:rsidTr="005B0DC1">
                                    <w:trPr>
                                      <w:trHeight w:val="529"/>
                                    </w:trPr>
                                    <w:tc>
                                      <w:tcPr>
                                        <w:tcW w:w="534" w:type="dxa"/>
                                        <w:shd w:val="clear" w:color="auto" w:fill="808080"/>
                                        <w:vAlign w:val="center"/>
                                      </w:tcPr>
                                      <w:p w14:paraId="2E46B880" w14:textId="77777777" w:rsidR="00A02E73" w:rsidRPr="002D791B" w:rsidRDefault="00A02E73" w:rsidP="005F51A8">
                                        <w:pPr>
                                          <w:jc w:val="center"/>
                                          <w:rPr>
                                            <w:color w:val="FFFFFF"/>
                                          </w:rPr>
                                        </w:pPr>
                                        <w:r>
                                          <w:rPr>
                                            <w:color w:val="FFFFFF"/>
                                          </w:rPr>
                                          <w:t>4</w:t>
                                        </w:r>
                                      </w:p>
                                    </w:tc>
                                  </w:tr>
                                  <w:tr w:rsidR="00A02E73" w14:paraId="1D3DC131" w14:textId="77777777" w:rsidTr="00B92071">
                                    <w:trPr>
                                      <w:cantSplit/>
                                      <w:trHeight w:val="5111"/>
                                    </w:trPr>
                                    <w:tc>
                                      <w:tcPr>
                                        <w:tcW w:w="534" w:type="dxa"/>
                                        <w:shd w:val="clear" w:color="auto" w:fill="FFFFFF"/>
                                        <w:textDirection w:val="tbRl"/>
                                      </w:tcPr>
                                      <w:p w14:paraId="07853B39" w14:textId="77777777" w:rsidR="00A02E73" w:rsidRDefault="00A02E73" w:rsidP="002D791B">
                                        <w:pPr>
                                          <w:ind w:left="113" w:right="113"/>
                                        </w:pPr>
                                        <w:r w:rsidRPr="0029129C">
                                          <w:t>Вождение</w:t>
                                        </w:r>
                                        <w:r w:rsidRPr="002D791B">
                                          <w:t xml:space="preserve"> </w:t>
                                        </w:r>
                                      </w:p>
                                    </w:tc>
                                  </w:tr>
                                </w:tbl>
                                <w:p w14:paraId="65293337" w14:textId="77777777" w:rsidR="00A02E73" w:rsidRDefault="00A02E73" w:rsidP="00BF1E0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7F65CC" id="_x0000_s1170" type="#_x0000_t202" style="position:absolute;margin-left:470.95pt;margin-top:-20.85pt;width:31.45pt;height:35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" filled="f" stroked="f">
                      <v:textbox>
                        <w:txbxContent>
                          <w:p w14:paraId="2227B668" w14:textId="77777777" w:rsidR="00A02E73" w:rsidRDefault="00A02E73" w:rsidP="00BF1E09"/>
                          <w:p w14:paraId="688D8800" w14:textId="77777777" w:rsidR="00A02E73" w:rsidRDefault="00A02E73" w:rsidP="00BF1E09"/>
                          <w:p w14:paraId="18A74823" w14:textId="77777777" w:rsidR="00A02E73" w:rsidRDefault="00A02E73" w:rsidP="00BF1E09"/>
                          <w:p w14:paraId="64871BE9" w14:textId="77777777" w:rsidR="00A02E73" w:rsidRDefault="00A02E73" w:rsidP="00BF1E09"/>
                          <w:tbl>
                            <w:tblPr>
                              <w:tblW w:w="0" w:type="auto"/>
                              <w:tblLook w:val="04A0" w:firstRow="1" w:lastRow="0" w:firstColumn="1" w:lastColumn="0" w:noHBand="0" w:noVBand="1"/>
                            </w:tblPr>
                            <w:tblGrid>
                              <w:gridCol w:w="523"/>
                              <w:tblGridChange w:id="244">
                                <w:tblGrid>
                                  <w:gridCol w:w="523"/>
                                </w:tblGrid>
                              </w:tblGridChange>
                            </w:tblGrid>
                            <w:tr w:rsidR="00A02E73" w14:paraId="6A20CDD4" w14:textId="77777777" w:rsidTr="005B0DC1">
                              <w:trPr>
                                <w:trHeight w:val="529"/>
                              </w:trPr>
                              <w:tc>
                                <w:tcPr>
                                  <w:tcW w:w="534" w:type="dxa"/>
                                  <w:shd w:val="clear" w:color="auto" w:fill="808080"/>
                                  <w:vAlign w:val="center"/>
                                </w:tcPr>
                                <w:p w14:paraId="2E46B880" w14:textId="77777777" w:rsidR="00A02E73" w:rsidRPr="002D791B" w:rsidRDefault="00A02E73" w:rsidP="005F51A8">
                                  <w:pPr>
                                    <w:jc w:val="center"/>
                                    <w:rPr>
                                      <w:color w:val="FFFFFF"/>
                                    </w:rPr>
                                  </w:pPr>
                                  <w:r>
                                    <w:rPr>
                                      <w:color w:val="FFFFFF"/>
                                    </w:rPr>
                                    <w:t>4</w:t>
                                  </w:r>
                                </w:p>
                              </w:tc>
                            </w:tr>
                            <w:tr w:rsidR="00A02E73" w14:paraId="1D3DC131" w14:textId="77777777" w:rsidTr="00B92071">
                              <w:trPr>
                                <w:cantSplit/>
                                <w:trHeight w:val="5111"/>
                              </w:trPr>
                              <w:tc>
                                <w:tcPr>
                                  <w:tcW w:w="534" w:type="dxa"/>
                                  <w:shd w:val="clear" w:color="auto" w:fill="FFFFFF"/>
                                  <w:textDirection w:val="tbRl"/>
                                </w:tcPr>
                                <w:p w14:paraId="07853B39" w14:textId="77777777" w:rsidR="00A02E73" w:rsidRDefault="00A02E73" w:rsidP="002D791B">
                                  <w:pPr>
                                    <w:ind w:left="113" w:right="113"/>
                                  </w:pPr>
                                  <w:r w:rsidRPr="0029129C">
                                    <w:t>Вождение</w:t>
                                  </w:r>
                                  <w:r w:rsidRPr="002D791B">
                                    <w:t xml:space="preserve"> </w:t>
                                  </w:r>
                                </w:p>
                              </w:tc>
                            </w:tr>
                          </w:tbl>
                          <w:p w14:paraId="65293337" w14:textId="77777777" w:rsidR="00A02E73" w:rsidRDefault="00A02E73" w:rsidP="00BF1E09"/>
                        </w:txbxContent>
                      </v:textbox>
                    </v:shape>
                  </w:pict>
                </mc:Fallback>
              </mc:AlternateContent>
            </w:r>
            <w:r w:rsidR="001077FB" w:rsidRPr="002D791B">
              <w:rPr>
                <w:b/>
              </w:rPr>
              <w:t xml:space="preserve"> ПРЕДУПРЕЖДЕНИЕ</w:t>
            </w:r>
          </w:p>
        </w:tc>
      </w:tr>
      <w:tr w:rsidR="001077FB" w:rsidRPr="006C1AEA" w14:paraId="575FE35F" w14:textId="77777777" w:rsidTr="002D791B">
        <w:tc>
          <w:tcPr>
            <w:tcW w:w="9351" w:type="dxa"/>
            <w:tcBorders>
              <w:bottom w:val="single" w:sz="4" w:space="0" w:color="auto"/>
            </w:tcBorders>
            <w:shd w:val="clear" w:color="auto" w:fill="auto"/>
          </w:tcPr>
          <w:p w14:paraId="732F3487" w14:textId="77777777" w:rsidR="001077FB" w:rsidRPr="006C1AEA" w:rsidRDefault="001077FB" w:rsidP="002D791B">
            <w:pPr>
              <w:numPr>
                <w:ilvl w:val="0"/>
                <w:numId w:val="667"/>
              </w:numPr>
              <w:tabs>
                <w:tab w:val="left" w:pos="284"/>
              </w:tabs>
              <w:ind w:left="284" w:hanging="284"/>
              <w:rPr>
                <w:b/>
              </w:rPr>
            </w:pPr>
            <w:r w:rsidRPr="006C1AEA">
              <w:rPr>
                <w:b/>
              </w:rPr>
              <w:t>Ситуации, не подходящие для динамического радарного круиз-контроля с полным скоростным диапазоном</w:t>
            </w:r>
          </w:p>
          <w:p w14:paraId="74FF1CEB" w14:textId="77777777" w:rsidR="001077FB" w:rsidRPr="006C1AEA" w:rsidRDefault="001077FB" w:rsidP="002D791B">
            <w:pPr>
              <w:pStyle w:val="1"/>
              <w:spacing w:line="240" w:lineRule="auto"/>
              <w:jc w:val="both"/>
              <w:rPr>
                <w:rFonts w:ascii="Calibri" w:hAnsi="Calibri"/>
                <w:sz w:val="22"/>
                <w:szCs w:val="22"/>
              </w:rPr>
            </w:pPr>
            <w:r w:rsidRPr="006C1AEA">
              <w:rPr>
                <w:rFonts w:ascii="Calibri" w:hAnsi="Calibri"/>
                <w:sz w:val="24"/>
                <w:szCs w:val="24"/>
              </w:rPr>
              <w:t xml:space="preserve">Не используйте динамический радарный круиз-контроль с полным скоростным диапазоном в любом из перечисленных ниже случаев. </w:t>
            </w:r>
            <w:r w:rsidRPr="006C1AEA">
              <w:rPr>
                <w:rFonts w:ascii="Calibri" w:hAnsi="Calibri"/>
                <w:sz w:val="22"/>
                <w:szCs w:val="22"/>
              </w:rPr>
              <w:t>Это может привести к поддержанию несоответствующей скорости и стать причиной аварии со смертельным исходом или серьезными травмами.</w:t>
            </w:r>
          </w:p>
          <w:p w14:paraId="7A056990"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На дорогах с пешеходами, велосипедистами и т.д.;</w:t>
            </w:r>
          </w:p>
          <w:p w14:paraId="3CAFC5CE"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При движении в плотном транспортном потоке;</w:t>
            </w:r>
          </w:p>
          <w:p w14:paraId="3E44397E"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На дорогах с крутыми поворотами;</w:t>
            </w:r>
          </w:p>
          <w:p w14:paraId="5A5E5F74"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На извилистых дорогах;</w:t>
            </w:r>
          </w:p>
          <w:p w14:paraId="7180C652"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На скользких дорогах (например, покрытых водой, снегом или льдом);</w:t>
            </w:r>
          </w:p>
          <w:p w14:paraId="7445282E" w14:textId="77777777" w:rsidR="001077FB" w:rsidRPr="006C1AEA" w:rsidRDefault="001077FB" w:rsidP="002D791B">
            <w:pPr>
              <w:pStyle w:val="1"/>
              <w:numPr>
                <w:ilvl w:val="0"/>
                <w:numId w:val="318"/>
              </w:numPr>
              <w:tabs>
                <w:tab w:val="left" w:pos="567"/>
              </w:tabs>
              <w:spacing w:after="40" w:line="240" w:lineRule="auto"/>
              <w:ind w:left="567" w:hanging="425"/>
              <w:rPr>
                <w:rFonts w:ascii="Calibri" w:hAnsi="Calibri"/>
                <w:sz w:val="24"/>
                <w:szCs w:val="24"/>
              </w:rPr>
            </w:pPr>
            <w:r w:rsidRPr="006C1AEA">
              <w:rPr>
                <w:rFonts w:ascii="Calibri" w:hAnsi="Calibri"/>
                <w:sz w:val="24"/>
                <w:szCs w:val="24"/>
              </w:rPr>
              <w:t>На крутых склонах или при резком изменении направления уклона. Помните, что скорость автомобиля может превышать настроенную скорость при движении вниз по крутому склону;</w:t>
            </w:r>
          </w:p>
          <w:p w14:paraId="1C23583C" w14:textId="77777777" w:rsidR="001077FB" w:rsidRPr="006C1AEA" w:rsidRDefault="001077FB" w:rsidP="002D791B">
            <w:pPr>
              <w:pStyle w:val="1"/>
              <w:numPr>
                <w:ilvl w:val="0"/>
                <w:numId w:val="318"/>
              </w:numPr>
              <w:tabs>
                <w:tab w:val="left" w:pos="567"/>
              </w:tabs>
              <w:spacing w:after="40" w:line="240" w:lineRule="auto"/>
              <w:ind w:left="567" w:hanging="425"/>
              <w:rPr>
                <w:rFonts w:ascii="Calibri" w:hAnsi="Calibri"/>
                <w:sz w:val="24"/>
                <w:szCs w:val="24"/>
              </w:rPr>
            </w:pPr>
            <w:r w:rsidRPr="006C1AEA">
              <w:rPr>
                <w:rFonts w:ascii="Calibri" w:hAnsi="Calibri"/>
                <w:sz w:val="24"/>
                <w:szCs w:val="24"/>
              </w:rPr>
              <w:t>На въездах на автомагистрали и шоссе;</w:t>
            </w:r>
          </w:p>
          <w:p w14:paraId="12FCC274" w14:textId="77777777" w:rsidR="001077FB" w:rsidRPr="006C1AEA" w:rsidRDefault="001077FB" w:rsidP="002D791B">
            <w:pPr>
              <w:pStyle w:val="1"/>
              <w:numPr>
                <w:ilvl w:val="0"/>
                <w:numId w:val="318"/>
              </w:numPr>
              <w:tabs>
                <w:tab w:val="left" w:pos="567"/>
              </w:tabs>
              <w:spacing w:after="40" w:line="240" w:lineRule="auto"/>
              <w:ind w:left="567" w:hanging="425"/>
              <w:rPr>
                <w:rFonts w:ascii="Calibri" w:hAnsi="Calibri"/>
                <w:sz w:val="24"/>
                <w:szCs w:val="24"/>
              </w:rPr>
            </w:pPr>
            <w:r w:rsidRPr="006C1AEA">
              <w:rPr>
                <w:rFonts w:ascii="Calibri" w:hAnsi="Calibri"/>
                <w:sz w:val="24"/>
                <w:szCs w:val="24"/>
              </w:rPr>
              <w:t>Когда достаточно плохие погодные условия могут повлиять на правильную работу датчиков (туман, снег, песчаная буря, проливной дождь и т.п.);</w:t>
            </w:r>
          </w:p>
          <w:p w14:paraId="05BC88A7"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Когда на переднюю поверхность радара или переднюю камеру попадает дождь, снег и т.д.;</w:t>
            </w:r>
          </w:p>
          <w:p w14:paraId="2CD31E19" w14:textId="77777777" w:rsidR="001077FB" w:rsidRPr="006C1AEA" w:rsidRDefault="001077FB" w:rsidP="002D791B">
            <w:pPr>
              <w:pStyle w:val="1"/>
              <w:numPr>
                <w:ilvl w:val="0"/>
                <w:numId w:val="318"/>
              </w:numPr>
              <w:tabs>
                <w:tab w:val="left" w:pos="567"/>
              </w:tabs>
              <w:spacing w:after="40" w:line="240" w:lineRule="auto"/>
              <w:ind w:left="567" w:hanging="425"/>
              <w:rPr>
                <w:rFonts w:ascii="Calibri" w:hAnsi="Calibri"/>
                <w:sz w:val="24"/>
                <w:szCs w:val="24"/>
              </w:rPr>
            </w:pPr>
            <w:r w:rsidRPr="006C1AEA">
              <w:rPr>
                <w:rFonts w:ascii="Calibri" w:hAnsi="Calibri"/>
                <w:sz w:val="24"/>
                <w:szCs w:val="24"/>
              </w:rPr>
              <w:t>В условиях дорожного движения, когда требуется частое повторное ускорение или замедление;</w:t>
            </w:r>
          </w:p>
          <w:p w14:paraId="3A367E19" w14:textId="77777777" w:rsidR="001077FB" w:rsidRPr="006C1AEA" w:rsidRDefault="001077FB" w:rsidP="002D791B">
            <w:pPr>
              <w:pStyle w:val="1"/>
              <w:numPr>
                <w:ilvl w:val="0"/>
                <w:numId w:val="318"/>
              </w:numPr>
              <w:tabs>
                <w:tab w:val="left" w:pos="567"/>
              </w:tabs>
              <w:spacing w:after="40" w:line="240" w:lineRule="auto"/>
              <w:ind w:left="567" w:hanging="425"/>
              <w:jc w:val="both"/>
              <w:rPr>
                <w:rFonts w:ascii="Calibri" w:hAnsi="Calibri"/>
                <w:sz w:val="24"/>
                <w:szCs w:val="24"/>
              </w:rPr>
            </w:pPr>
            <w:r w:rsidRPr="006C1AEA">
              <w:rPr>
                <w:rFonts w:ascii="Calibri" w:hAnsi="Calibri"/>
                <w:sz w:val="24"/>
                <w:szCs w:val="24"/>
              </w:rPr>
              <w:t>Во время аварийной буксировки;</w:t>
            </w:r>
          </w:p>
          <w:p w14:paraId="579056D4" w14:textId="77777777" w:rsidR="001077FB" w:rsidRPr="006C1AEA" w:rsidRDefault="001077FB" w:rsidP="002D791B">
            <w:pPr>
              <w:pStyle w:val="1"/>
              <w:numPr>
                <w:ilvl w:val="0"/>
                <w:numId w:val="318"/>
              </w:numPr>
              <w:tabs>
                <w:tab w:val="left" w:pos="500"/>
              </w:tabs>
              <w:spacing w:after="40" w:line="240" w:lineRule="auto"/>
              <w:ind w:left="360" w:hanging="180"/>
              <w:rPr>
                <w:rFonts w:ascii="Calibri" w:hAnsi="Calibri"/>
                <w:sz w:val="24"/>
                <w:szCs w:val="24"/>
              </w:rPr>
            </w:pPr>
            <w:r w:rsidRPr="006C1AEA">
              <w:rPr>
                <w:rFonts w:ascii="Calibri" w:hAnsi="Calibri"/>
                <w:sz w:val="24"/>
                <w:szCs w:val="24"/>
              </w:rPr>
              <w:t>Когда часто раздается предупреждающий зуммер о приближении.</w:t>
            </w:r>
          </w:p>
        </w:tc>
      </w:tr>
      <w:tr w:rsidR="001077FB" w:rsidRPr="006C1AEA" w14:paraId="3E79A050" w14:textId="77777777" w:rsidTr="002D791B">
        <w:tc>
          <w:tcPr>
            <w:tcW w:w="9351" w:type="dxa"/>
            <w:tcBorders>
              <w:top w:val="single" w:sz="4" w:space="0" w:color="auto"/>
              <w:left w:val="nil"/>
              <w:bottom w:val="nil"/>
              <w:right w:val="nil"/>
            </w:tcBorders>
            <w:shd w:val="clear" w:color="auto" w:fill="auto"/>
          </w:tcPr>
          <w:p w14:paraId="14A2A3FB" w14:textId="77777777" w:rsidR="001077FB" w:rsidRPr="006C1AEA" w:rsidRDefault="001077FB" w:rsidP="002D791B">
            <w:pPr>
              <w:tabs>
                <w:tab w:val="left" w:pos="1360"/>
              </w:tabs>
              <w:rPr>
                <w:b/>
              </w:rPr>
            </w:pPr>
          </w:p>
        </w:tc>
      </w:tr>
    </w:tbl>
    <w:p w14:paraId="5B07E584" w14:textId="77777777" w:rsidR="001077FB" w:rsidRPr="007501BB" w:rsidRDefault="001077FB" w:rsidP="002D791B">
      <w:pPr>
        <w:tabs>
          <w:tab w:val="left" w:pos="1360"/>
        </w:tabs>
      </w:pPr>
    </w:p>
    <w:p w14:paraId="58FCEB98" w14:textId="77777777" w:rsidR="001077FB" w:rsidRPr="007501BB" w:rsidRDefault="001077FB" w:rsidP="002D791B">
      <w:pPr>
        <w:tabs>
          <w:tab w:val="left" w:pos="1360"/>
        </w:tabs>
        <w:sectPr w:rsidR="001077FB" w:rsidRPr="007501BB" w:rsidSect="002D791B">
          <w:headerReference w:type="default" r:id="rId42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0"/>
      </w:tblGrid>
      <w:tr w:rsidR="001077FB" w:rsidRPr="006C1AEA" w14:paraId="2D75D712"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79E6FC9C" w14:textId="77777777" w:rsidR="001077FB" w:rsidRPr="006C1AEA" w:rsidRDefault="001077FB" w:rsidP="002D791B">
            <w:pPr>
              <w:tabs>
                <w:tab w:val="left" w:pos="1360"/>
              </w:tabs>
            </w:pPr>
            <w:r w:rsidRPr="006C1AEA">
              <w:rPr>
                <w:b/>
                <w:bCs/>
              </w:rPr>
              <w:lastRenderedPageBreak/>
              <w:t>Движение в режиме контроля дистанции между транспортными средствами</w:t>
            </w:r>
          </w:p>
        </w:tc>
      </w:tr>
      <w:tr w:rsidR="001077FB" w:rsidRPr="006C1AEA" w14:paraId="217EB29C" w14:textId="77777777" w:rsidTr="006C1AEA">
        <w:tc>
          <w:tcPr>
            <w:tcW w:w="9350" w:type="dxa"/>
            <w:tcBorders>
              <w:top w:val="single" w:sz="4" w:space="0" w:color="auto"/>
            </w:tcBorders>
            <w:shd w:val="clear" w:color="auto" w:fill="auto"/>
          </w:tcPr>
          <w:p w14:paraId="1CC8A4AF" w14:textId="77777777" w:rsidR="001077FB" w:rsidRPr="006C1AEA" w:rsidRDefault="001077FB" w:rsidP="002D791B">
            <w:pPr>
              <w:tabs>
                <w:tab w:val="left" w:pos="1360"/>
              </w:tabs>
            </w:pPr>
            <w:r w:rsidRPr="006C1AEA">
              <w:t>Этот режим использует радар для обнаружения транспортного средства впереди на расстоянии примерно до 100 м, определяет текущую дистанцию следования между транспортными средствами и работает для поддержания подходящей дистанции следования от транспортного средства, движущегося впереди. Можно также настроить необходимую дистанцию между транспортными средствами, управляя переключателем поддержания дистанции между транспортными средствами.</w:t>
            </w:r>
          </w:p>
          <w:p w14:paraId="58628A91" w14:textId="77777777" w:rsidR="001077FB" w:rsidRPr="006C1AEA" w:rsidRDefault="001077FB" w:rsidP="002D791B">
            <w:pPr>
              <w:tabs>
                <w:tab w:val="left" w:pos="1360"/>
              </w:tabs>
            </w:pPr>
          </w:p>
          <w:p w14:paraId="576AB0F8" w14:textId="77777777" w:rsidR="001077FB" w:rsidRDefault="001077FB" w:rsidP="002D791B">
            <w:pPr>
              <w:tabs>
                <w:tab w:val="left" w:pos="1360"/>
              </w:tabs>
            </w:pPr>
            <w:r w:rsidRPr="006C1AEA">
              <w:t>При движении вниз по склонам расстояние между транспортными средствами может сокращаться.</w:t>
            </w:r>
          </w:p>
          <w:p w14:paraId="33140132" w14:textId="03DE561E" w:rsidR="003F15E5" w:rsidRPr="006C1AEA" w:rsidRDefault="009D3CDE" w:rsidP="002D791B">
            <w:pPr>
              <w:tabs>
                <w:tab w:val="left" w:pos="1360"/>
              </w:tabs>
            </w:pPr>
            <w:r>
              <w:rPr>
                <w:noProof/>
              </w:rPr>
              <w:drawing>
                <wp:inline distT="0" distB="0" distL="0" distR="0" wp14:anchorId="5548E8F1" wp14:editId="7D9979B0">
                  <wp:extent cx="3800475" cy="1885950"/>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3800475" cy="1885950"/>
                          </a:xfrm>
                          <a:prstGeom prst="rect">
                            <a:avLst/>
                          </a:prstGeom>
                          <a:noFill/>
                          <a:ln>
                            <a:noFill/>
                          </a:ln>
                        </pic:spPr>
                      </pic:pic>
                    </a:graphicData>
                  </a:graphic>
                </wp:inline>
              </w:drawing>
            </w:r>
          </w:p>
        </w:tc>
      </w:tr>
      <w:tr w:rsidR="001077FB" w:rsidRPr="006C1AEA" w14:paraId="75E42B28" w14:textId="77777777" w:rsidTr="006C1AEA">
        <w:tc>
          <w:tcPr>
            <w:tcW w:w="9350" w:type="dxa"/>
            <w:shd w:val="clear" w:color="auto" w:fill="auto"/>
          </w:tcPr>
          <w:p w14:paraId="1496BD2D" w14:textId="77777777" w:rsidR="001077FB" w:rsidRPr="006C1AEA" w:rsidRDefault="001077FB" w:rsidP="002D791B">
            <w:pPr>
              <w:tabs>
                <w:tab w:val="left" w:pos="1360"/>
              </w:tabs>
            </w:pPr>
          </w:p>
        </w:tc>
      </w:tr>
      <w:tr w:rsidR="001077FB" w:rsidRPr="006C1AEA" w14:paraId="289B3AEC" w14:textId="77777777" w:rsidTr="006C1AEA">
        <w:tc>
          <w:tcPr>
            <w:tcW w:w="9350" w:type="dxa"/>
            <w:shd w:val="clear" w:color="auto" w:fill="auto"/>
          </w:tcPr>
          <w:p w14:paraId="4D588621" w14:textId="77777777" w:rsidR="001077FB" w:rsidRPr="006C1AEA" w:rsidRDefault="001077FB" w:rsidP="002D791B">
            <w:pPr>
              <w:pStyle w:val="20"/>
              <w:tabs>
                <w:tab w:val="left" w:pos="445"/>
              </w:tabs>
              <w:spacing w:line="240" w:lineRule="auto"/>
              <w:ind w:left="0"/>
              <w:rPr>
                <w:rFonts w:ascii="Calibri" w:hAnsi="Calibri"/>
                <w:sz w:val="24"/>
                <w:szCs w:val="24"/>
              </w:rPr>
            </w:pPr>
            <w:r w:rsidRPr="006C1AEA">
              <w:rPr>
                <w:rFonts w:ascii="Calibri" w:hAnsi="Calibri" w:cs="Cambria Math"/>
                <w:sz w:val="24"/>
                <w:szCs w:val="24"/>
              </w:rPr>
              <w:t xml:space="preserve">① </w:t>
            </w:r>
            <w:r w:rsidRPr="006C1AEA">
              <w:rPr>
                <w:rFonts w:ascii="Calibri" w:hAnsi="Calibri"/>
                <w:sz w:val="24"/>
                <w:szCs w:val="24"/>
              </w:rPr>
              <w:t xml:space="preserve">Пример движения с постоянной скоростью </w:t>
            </w:r>
          </w:p>
          <w:p w14:paraId="581E8FB5" w14:textId="77777777" w:rsidR="001077FB" w:rsidRPr="006C1AEA" w:rsidRDefault="001077FB" w:rsidP="002D791B">
            <w:pPr>
              <w:pStyle w:val="20"/>
              <w:tabs>
                <w:tab w:val="left" w:pos="445"/>
              </w:tabs>
              <w:spacing w:line="240" w:lineRule="auto"/>
              <w:ind w:left="0"/>
              <w:rPr>
                <w:rFonts w:ascii="Calibri" w:hAnsi="Calibri"/>
                <w:sz w:val="24"/>
                <w:szCs w:val="24"/>
              </w:rPr>
            </w:pPr>
            <w:r w:rsidRPr="006C1AEA">
              <w:rPr>
                <w:rFonts w:ascii="Calibri" w:hAnsi="Calibri"/>
                <w:sz w:val="24"/>
                <w:szCs w:val="24"/>
              </w:rPr>
              <w:t>Когда впереди нет транспортных средств.</w:t>
            </w:r>
          </w:p>
          <w:p w14:paraId="277BE5ED" w14:textId="77777777" w:rsidR="001077FB" w:rsidRPr="006C1AEA" w:rsidRDefault="001077FB" w:rsidP="002D791B">
            <w:pPr>
              <w:tabs>
                <w:tab w:val="left" w:pos="1360"/>
              </w:tabs>
            </w:pPr>
            <w:r w:rsidRPr="006C1AEA">
              <w:t>Автомобиль движется со скоростью, настроенной водителем.</w:t>
            </w:r>
          </w:p>
          <w:p w14:paraId="57308066" w14:textId="77777777" w:rsidR="001077FB" w:rsidRPr="006C1AEA" w:rsidRDefault="001077FB" w:rsidP="002D791B">
            <w:pPr>
              <w:tabs>
                <w:tab w:val="left" w:pos="1360"/>
              </w:tabs>
            </w:pPr>
            <w:r w:rsidRPr="006C1AEA">
              <w:rPr>
                <w:rFonts w:cs="Cambria Math" w:hint="eastAsia"/>
              </w:rPr>
              <w:t>②</w:t>
            </w:r>
            <w:bookmarkStart w:id="245" w:name="bookmark1483"/>
            <w:r w:rsidRPr="006C1AEA">
              <w:t>Пример замедления движения с постоянной скоростью и следования с постоянной скоростью</w:t>
            </w:r>
            <w:bookmarkEnd w:id="245"/>
          </w:p>
          <w:p w14:paraId="7ABAB7F2" w14:textId="77777777" w:rsidR="001077FB" w:rsidRPr="006C1AEA" w:rsidRDefault="001077FB" w:rsidP="002D791B">
            <w:pPr>
              <w:tabs>
                <w:tab w:val="left" w:pos="1360"/>
              </w:tabs>
            </w:pPr>
            <w:bookmarkStart w:id="246" w:name="bookmark1485"/>
            <w:r w:rsidRPr="006C1AEA">
              <w:t>Когда транспортное средство впереди движется медленнее настроенной скорости</w:t>
            </w:r>
            <w:bookmarkEnd w:id="246"/>
            <w:r w:rsidRPr="006C1AEA">
              <w:t>.</w:t>
            </w:r>
          </w:p>
          <w:p w14:paraId="682FB885" w14:textId="77777777" w:rsidR="001077FB" w:rsidRPr="006C1AEA" w:rsidRDefault="001077FB" w:rsidP="002D791B">
            <w:pPr>
              <w:tabs>
                <w:tab w:val="left" w:pos="1360"/>
              </w:tabs>
            </w:pPr>
            <w:r w:rsidRPr="006C1AEA">
              <w:t xml:space="preserve">При обнаружении движущегося впереди транспортного средства система автоматически замедляет ваш автомобиль. Когда требуется большее замедление автомобиля, система использует тормоза (в этот момент загораются стоп-сигналы). Система будет реагировать на изменения в соответствии со скоростью движущегося впереди транспортного средства, чтобы поддержать настроенную водителем дистанцию между транспортными средствами. Сообщение о приближении предупреждает вас о том, что система не может достаточно замедлить автомобиль для того, чтобы предотвратить сближение с находящимся впереди транспортным средством. </w:t>
            </w:r>
          </w:p>
          <w:p w14:paraId="09C6BF08" w14:textId="77777777" w:rsidR="001077FB" w:rsidRPr="006C1AEA" w:rsidRDefault="001077FB" w:rsidP="002D791B">
            <w:pPr>
              <w:tabs>
                <w:tab w:val="left" w:pos="1360"/>
              </w:tabs>
            </w:pPr>
            <w:r w:rsidRPr="006C1AEA">
              <w:t xml:space="preserve">Когда движущееся впереди транспортное средство остановится, ваш автомобиль также остановится (система останавливает автомобиль). После того, как впереди стоящий автомобиль начинает движение вперед, нажатие на переключатель «+ </w:t>
            </w:r>
            <w:r w:rsidRPr="006C1AEA">
              <w:rPr>
                <w:lang w:eastAsia="en-US" w:bidi="en-US"/>
              </w:rPr>
              <w:t xml:space="preserve">RES» </w:t>
            </w:r>
            <w:r w:rsidRPr="006C1AEA">
              <w:t>или на педаль акселератора (начало движения) возобновит следование с крейсерской скоростью. Если начало движения не выполняется, система продолжит выполнять управление автоматикой, чтобы ваш автомобиль не двигался.</w:t>
            </w:r>
          </w:p>
        </w:tc>
      </w:tr>
    </w:tbl>
    <w:p w14:paraId="66303F3B" w14:textId="77777777" w:rsidR="001077FB" w:rsidRPr="007501BB" w:rsidRDefault="001077FB" w:rsidP="002D791B">
      <w:pPr>
        <w:tabs>
          <w:tab w:val="left" w:pos="1360"/>
        </w:tabs>
      </w:pPr>
    </w:p>
    <w:p w14:paraId="63F6AFEB" w14:textId="77777777" w:rsidR="001077FB" w:rsidRPr="007501BB" w:rsidRDefault="001077FB" w:rsidP="002D791B">
      <w:pPr>
        <w:tabs>
          <w:tab w:val="left" w:pos="1360"/>
        </w:tabs>
        <w:sectPr w:rsidR="001077FB" w:rsidRPr="007501BB" w:rsidSect="002D791B">
          <w:headerReference w:type="default" r:id="rId42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254"/>
        <w:gridCol w:w="3246"/>
        <w:gridCol w:w="520"/>
      </w:tblGrid>
      <w:tr w:rsidR="004A765F" w:rsidRPr="006C1AEA" w14:paraId="2F8431C6" w14:textId="77777777" w:rsidTr="003F15E5">
        <w:tc>
          <w:tcPr>
            <w:tcW w:w="8905" w:type="dxa"/>
            <w:gridSpan w:val="2"/>
            <w:tcBorders>
              <w:bottom w:val="single" w:sz="4" w:space="0" w:color="auto"/>
            </w:tcBorders>
            <w:shd w:val="clear" w:color="auto" w:fill="auto"/>
          </w:tcPr>
          <w:p w14:paraId="09C7C362" w14:textId="77777777" w:rsidR="001077FB" w:rsidRPr="006C1AEA" w:rsidRDefault="001077FB" w:rsidP="002D791B">
            <w:pPr>
              <w:tabs>
                <w:tab w:val="left" w:pos="1360"/>
              </w:tabs>
            </w:pPr>
            <w:r w:rsidRPr="006C1AEA">
              <w:lastRenderedPageBreak/>
              <w:t>Когда используется рычаг переключателя указателей поворота и ваш автомобиль перестраивается в левую полосу обгона со скоростью 80 км/ч или более, автомобиль ускорится, чтобы помочь обогнать транспортное средство.</w:t>
            </w:r>
          </w:p>
          <w:p w14:paraId="4F9F477D" w14:textId="77777777" w:rsidR="001077FB" w:rsidRPr="006C1AEA" w:rsidRDefault="001077FB" w:rsidP="002D791B">
            <w:pPr>
              <w:tabs>
                <w:tab w:val="left" w:pos="1360"/>
              </w:tabs>
            </w:pPr>
            <w:r w:rsidRPr="002D791B">
              <w:t>Система определяет полосу обгона только на основании положения рулевого колеса автомобиля (положение слева и справа от водителя).</w:t>
            </w:r>
            <w:r w:rsidRPr="006C1AEA">
              <w:t xml:space="preserve"> Если автомобиль направляется в страну, где полоса обгона находится на другой стороне по сравнению со страной, где обычно эксплуатируется автомобиль, машина может ускоряться при переключении рычага переключателя указателей поворота в сторону, противоположную относительно полосы обгона (например, если водитель обычно эксплуатирует автомобиль в стране, где полоса обгона располагается справа, но затем отправляется в страну, где полоса обгона находится слева, автомобиль может ускоряться при срабатывании правого указателя поворота).</w:t>
            </w:r>
          </w:p>
          <w:p w14:paraId="2C866BCA" w14:textId="77777777" w:rsidR="001077FB" w:rsidRPr="006C1AEA" w:rsidRDefault="001077FB" w:rsidP="002D791B">
            <w:pPr>
              <w:tabs>
                <w:tab w:val="left" w:pos="1360"/>
              </w:tabs>
            </w:pPr>
            <w:bookmarkStart w:id="247" w:name="bookmark1487"/>
            <w:r w:rsidRPr="006C1AEA">
              <w:rPr>
                <w:rFonts w:cs="Cambria Math" w:hint="eastAsia"/>
              </w:rPr>
              <w:t>③</w:t>
            </w:r>
            <w:r w:rsidRPr="006C1AEA">
              <w:rPr>
                <w:rFonts w:cs="Cambria Math" w:hint="eastAsia"/>
              </w:rPr>
              <w:t xml:space="preserve"> </w:t>
            </w:r>
            <w:r w:rsidRPr="006C1AEA">
              <w:t>Пример ускорения</w:t>
            </w:r>
            <w:bookmarkEnd w:id="247"/>
          </w:p>
          <w:p w14:paraId="3BE1F502" w14:textId="77777777" w:rsidR="001077FB" w:rsidRPr="006C1AEA" w:rsidRDefault="001077FB" w:rsidP="002D791B">
            <w:pPr>
              <w:tabs>
                <w:tab w:val="left" w:pos="1360"/>
              </w:tabs>
            </w:pPr>
            <w:bookmarkStart w:id="248" w:name="bookmark1489"/>
            <w:r w:rsidRPr="006C1AEA">
              <w:t>Когда впереди нет транспортных средств, движущихся медленнее настроенной скорости</w:t>
            </w:r>
            <w:bookmarkEnd w:id="248"/>
          </w:p>
          <w:p w14:paraId="66811249" w14:textId="77777777" w:rsidR="001077FB" w:rsidRPr="006C1AEA" w:rsidRDefault="001077FB" w:rsidP="002D791B">
            <w:pPr>
              <w:tabs>
                <w:tab w:val="left" w:pos="1360"/>
              </w:tabs>
            </w:pPr>
            <w:r w:rsidRPr="006C1AEA">
              <w:t>Система увеличивает скорость, пока не будет достигнута настроенная скорость. Затем система возвращается в режим поддержания постоянной скорости.</w:t>
            </w:r>
          </w:p>
        </w:tc>
        <w:tc>
          <w:tcPr>
            <w:tcW w:w="566" w:type="dxa"/>
            <w:shd w:val="clear" w:color="auto" w:fill="auto"/>
          </w:tcPr>
          <w:p w14:paraId="00A75C15" w14:textId="28D8B226" w:rsidR="001077FB" w:rsidRPr="006C1AEA" w:rsidRDefault="009D3CDE" w:rsidP="002D791B">
            <w:pPr>
              <w:tabs>
                <w:tab w:val="left" w:pos="1360"/>
              </w:tabs>
            </w:pPr>
            <w:r>
              <w:rPr>
                <w:noProof/>
                <w:lang w:eastAsia="ru-RU"/>
              </w:rPr>
              <mc:AlternateContent>
                <mc:Choice Requires="wps">
                  <w:drawing>
                    <wp:anchor distT="0" distB="0" distL="114300" distR="114300" simplePos="0" relativeHeight="251671552" behindDoc="0" locked="0" layoutInCell="1" allowOverlap="1" wp14:anchorId="3270F2B1" wp14:editId="25181B36">
                      <wp:simplePos x="0" y="0"/>
                      <wp:positionH relativeFrom="column">
                        <wp:posOffset>307340</wp:posOffset>
                      </wp:positionH>
                      <wp:positionV relativeFrom="paragraph">
                        <wp:posOffset>-267970</wp:posOffset>
                      </wp:positionV>
                      <wp:extent cx="399415" cy="4565650"/>
                      <wp:effectExtent l="0" t="0" r="1905" b="0"/>
                      <wp:wrapNone/>
                      <wp:docPr id="12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2FBA7" w14:textId="77777777" w:rsidR="00A02E73" w:rsidRDefault="00A02E73" w:rsidP="00201734"/>
                                <w:p w14:paraId="5F7D3AAA" w14:textId="77777777" w:rsidR="00A02E73" w:rsidRDefault="00A02E73" w:rsidP="00201734"/>
                                <w:p w14:paraId="6240757B" w14:textId="77777777" w:rsidR="00A02E73" w:rsidRDefault="00A02E73" w:rsidP="00201734"/>
                                <w:p w14:paraId="5DE7D4D6" w14:textId="77777777" w:rsidR="00A02E73" w:rsidRDefault="00A02E73" w:rsidP="00201734"/>
                                <w:tbl>
                                  <w:tblPr>
                                    <w:tblW w:w="0" w:type="auto"/>
                                    <w:tblLook w:val="04A0" w:firstRow="1" w:lastRow="0" w:firstColumn="1" w:lastColumn="0" w:noHBand="0" w:noVBand="1"/>
                                  </w:tblPr>
                                  <w:tblGrid>
                                    <w:gridCol w:w="523"/>
                                    <w:tblGridChange w:id="249">
                                      <w:tblGrid>
                                        <w:gridCol w:w="523"/>
                                      </w:tblGrid>
                                    </w:tblGridChange>
                                  </w:tblGrid>
                                  <w:tr w:rsidR="00A02E73" w14:paraId="351C2A93" w14:textId="77777777" w:rsidTr="005B0DC1">
                                    <w:trPr>
                                      <w:trHeight w:val="529"/>
                                    </w:trPr>
                                    <w:tc>
                                      <w:tcPr>
                                        <w:tcW w:w="534" w:type="dxa"/>
                                        <w:shd w:val="clear" w:color="auto" w:fill="808080"/>
                                        <w:vAlign w:val="center"/>
                                      </w:tcPr>
                                      <w:p w14:paraId="21DCF7D3" w14:textId="77777777" w:rsidR="00A02E73" w:rsidRPr="002D791B" w:rsidRDefault="00A02E73" w:rsidP="005F51A8">
                                        <w:pPr>
                                          <w:jc w:val="center"/>
                                          <w:rPr>
                                            <w:color w:val="FFFFFF"/>
                                          </w:rPr>
                                        </w:pPr>
                                        <w:r>
                                          <w:rPr>
                                            <w:color w:val="FFFFFF"/>
                                          </w:rPr>
                                          <w:t>4</w:t>
                                        </w:r>
                                      </w:p>
                                    </w:tc>
                                  </w:tr>
                                  <w:tr w:rsidR="00A02E73" w14:paraId="7943C7D0" w14:textId="77777777" w:rsidTr="00B92071">
                                    <w:trPr>
                                      <w:cantSplit/>
                                      <w:trHeight w:val="5111"/>
                                    </w:trPr>
                                    <w:tc>
                                      <w:tcPr>
                                        <w:tcW w:w="534" w:type="dxa"/>
                                        <w:shd w:val="clear" w:color="auto" w:fill="FFFFFF"/>
                                        <w:textDirection w:val="tbRl"/>
                                      </w:tcPr>
                                      <w:p w14:paraId="149A29D7" w14:textId="77777777" w:rsidR="00A02E73" w:rsidRDefault="00A02E73" w:rsidP="002D791B">
                                        <w:pPr>
                                          <w:ind w:left="113" w:right="113"/>
                                        </w:pPr>
                                        <w:r w:rsidRPr="0029129C">
                                          <w:t>Вождение</w:t>
                                        </w:r>
                                        <w:r w:rsidRPr="002D791B">
                                          <w:t xml:space="preserve"> </w:t>
                                        </w:r>
                                      </w:p>
                                    </w:tc>
                                  </w:tr>
                                </w:tbl>
                                <w:p w14:paraId="385564EF" w14:textId="77777777" w:rsidR="00A02E73" w:rsidRDefault="00A02E73" w:rsidP="002017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70F2B1" id="_x0000_s1171" type="#_x0000_t202" style="position:absolute;margin-left:24.2pt;margin-top:-21.1pt;width:31.45pt;height:3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" filled="f" stroked="f">
                      <v:textbox>
                        <w:txbxContent>
                          <w:p w14:paraId="7A02FBA7" w14:textId="77777777" w:rsidR="00A02E73" w:rsidRDefault="00A02E73" w:rsidP="00201734"/>
                          <w:p w14:paraId="5F7D3AAA" w14:textId="77777777" w:rsidR="00A02E73" w:rsidRDefault="00A02E73" w:rsidP="00201734"/>
                          <w:p w14:paraId="6240757B" w14:textId="77777777" w:rsidR="00A02E73" w:rsidRDefault="00A02E73" w:rsidP="00201734"/>
                          <w:p w14:paraId="5DE7D4D6" w14:textId="77777777" w:rsidR="00A02E73" w:rsidRDefault="00A02E73" w:rsidP="00201734"/>
                          <w:tbl>
                            <w:tblPr>
                              <w:tblW w:w="0" w:type="auto"/>
                              <w:tblLook w:val="04A0" w:firstRow="1" w:lastRow="0" w:firstColumn="1" w:lastColumn="0" w:noHBand="0" w:noVBand="1"/>
                            </w:tblPr>
                            <w:tblGrid>
                              <w:gridCol w:w="523"/>
                              <w:tblGridChange w:id="250">
                                <w:tblGrid>
                                  <w:gridCol w:w="523"/>
                                </w:tblGrid>
                              </w:tblGridChange>
                            </w:tblGrid>
                            <w:tr w:rsidR="00A02E73" w14:paraId="351C2A93" w14:textId="77777777" w:rsidTr="005B0DC1">
                              <w:trPr>
                                <w:trHeight w:val="529"/>
                              </w:trPr>
                              <w:tc>
                                <w:tcPr>
                                  <w:tcW w:w="534" w:type="dxa"/>
                                  <w:shd w:val="clear" w:color="auto" w:fill="808080"/>
                                  <w:vAlign w:val="center"/>
                                </w:tcPr>
                                <w:p w14:paraId="21DCF7D3" w14:textId="77777777" w:rsidR="00A02E73" w:rsidRPr="002D791B" w:rsidRDefault="00A02E73" w:rsidP="005F51A8">
                                  <w:pPr>
                                    <w:jc w:val="center"/>
                                    <w:rPr>
                                      <w:color w:val="FFFFFF"/>
                                    </w:rPr>
                                  </w:pPr>
                                  <w:r>
                                    <w:rPr>
                                      <w:color w:val="FFFFFF"/>
                                    </w:rPr>
                                    <w:t>4</w:t>
                                  </w:r>
                                </w:p>
                              </w:tc>
                            </w:tr>
                            <w:tr w:rsidR="00A02E73" w14:paraId="7943C7D0" w14:textId="77777777" w:rsidTr="00B92071">
                              <w:trPr>
                                <w:cantSplit/>
                                <w:trHeight w:val="5111"/>
                              </w:trPr>
                              <w:tc>
                                <w:tcPr>
                                  <w:tcW w:w="534" w:type="dxa"/>
                                  <w:shd w:val="clear" w:color="auto" w:fill="FFFFFF"/>
                                  <w:textDirection w:val="tbRl"/>
                                </w:tcPr>
                                <w:p w14:paraId="149A29D7" w14:textId="77777777" w:rsidR="00A02E73" w:rsidRDefault="00A02E73" w:rsidP="002D791B">
                                  <w:pPr>
                                    <w:ind w:left="113" w:right="113"/>
                                  </w:pPr>
                                  <w:r w:rsidRPr="0029129C">
                                    <w:t>Вождение</w:t>
                                  </w:r>
                                  <w:r w:rsidRPr="002D791B">
                                    <w:t xml:space="preserve"> </w:t>
                                  </w:r>
                                </w:p>
                              </w:tc>
                            </w:tr>
                          </w:tbl>
                          <w:p w14:paraId="385564EF" w14:textId="77777777" w:rsidR="00A02E73" w:rsidRDefault="00A02E73" w:rsidP="00201734"/>
                        </w:txbxContent>
                      </v:textbox>
                    </v:shape>
                  </w:pict>
                </mc:Fallback>
              </mc:AlternateContent>
            </w:r>
          </w:p>
        </w:tc>
      </w:tr>
      <w:tr w:rsidR="004A765F" w:rsidRPr="006C1AEA" w14:paraId="01D11514" w14:textId="77777777" w:rsidTr="002D791B">
        <w:tc>
          <w:tcPr>
            <w:tcW w:w="8905" w:type="dxa"/>
            <w:gridSpan w:val="2"/>
            <w:tcBorders>
              <w:top w:val="single" w:sz="4" w:space="0" w:color="auto"/>
              <w:left w:val="single" w:sz="4" w:space="0" w:color="auto"/>
              <w:bottom w:val="single" w:sz="4" w:space="0" w:color="auto"/>
              <w:right w:val="single" w:sz="4" w:space="0" w:color="auto"/>
            </w:tcBorders>
            <w:shd w:val="clear" w:color="auto" w:fill="D9D9D9"/>
          </w:tcPr>
          <w:p w14:paraId="7D764FD8" w14:textId="77777777" w:rsidR="001077FB" w:rsidRPr="006C1AEA" w:rsidRDefault="001077FB" w:rsidP="002D791B">
            <w:pPr>
              <w:tabs>
                <w:tab w:val="left" w:pos="1360"/>
              </w:tabs>
            </w:pPr>
            <w:r w:rsidRPr="006C1AEA">
              <w:rPr>
                <w:b/>
                <w:bCs/>
              </w:rPr>
              <w:t>Настройка скорости автомобиля (режим контроля дистанции между транспортными средствами)</w:t>
            </w:r>
          </w:p>
        </w:tc>
        <w:tc>
          <w:tcPr>
            <w:tcW w:w="566" w:type="dxa"/>
            <w:tcBorders>
              <w:left w:val="single" w:sz="4" w:space="0" w:color="auto"/>
            </w:tcBorders>
            <w:shd w:val="clear" w:color="auto" w:fill="auto"/>
          </w:tcPr>
          <w:p w14:paraId="3EE211C9" w14:textId="77777777" w:rsidR="001077FB" w:rsidRPr="006C1AEA" w:rsidRDefault="001077FB" w:rsidP="002D791B">
            <w:pPr>
              <w:tabs>
                <w:tab w:val="left" w:pos="1360"/>
              </w:tabs>
            </w:pPr>
          </w:p>
        </w:tc>
      </w:tr>
      <w:tr w:rsidR="003F15E5" w:rsidRPr="006C1AEA" w14:paraId="01E0B118" w14:textId="77777777" w:rsidTr="003F15E5">
        <w:tc>
          <w:tcPr>
            <w:tcW w:w="5665" w:type="dxa"/>
            <w:tcBorders>
              <w:top w:val="single" w:sz="4" w:space="0" w:color="auto"/>
            </w:tcBorders>
            <w:shd w:val="clear" w:color="auto" w:fill="auto"/>
          </w:tcPr>
          <w:p w14:paraId="4D225790" w14:textId="2735E104" w:rsidR="003F15E5" w:rsidRPr="006C1AEA" w:rsidRDefault="009D3CDE" w:rsidP="002D791B">
            <w:pPr>
              <w:pStyle w:val="20"/>
              <w:tabs>
                <w:tab w:val="left" w:pos="2443"/>
              </w:tabs>
              <w:spacing w:after="0" w:line="240" w:lineRule="auto"/>
              <w:ind w:left="0"/>
              <w:jc w:val="both"/>
              <w:rPr>
                <w:rFonts w:ascii="Calibri" w:hAnsi="Calibri"/>
                <w:sz w:val="24"/>
                <w:szCs w:val="24"/>
              </w:rPr>
            </w:pPr>
            <w:r>
              <w:rPr>
                <w:noProof/>
              </w:rPr>
              <w:drawing>
                <wp:inline distT="0" distB="0" distL="0" distR="0" wp14:anchorId="691D51D2" wp14:editId="61C03ECB">
                  <wp:extent cx="200025" cy="190500"/>
                  <wp:effectExtent l="0" t="0" r="0" b="0"/>
                  <wp:docPr id="6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3F15E5" w:rsidRPr="006C1AEA">
              <w:rPr>
                <w:rFonts w:ascii="Calibri" w:hAnsi="Calibri"/>
                <w:sz w:val="24"/>
                <w:szCs w:val="24"/>
              </w:rPr>
              <w:t xml:space="preserve">Нажмите основной переключатель круиз-контроля, чтобы включить круиз-контроль. </w:t>
            </w:r>
          </w:p>
          <w:p w14:paraId="39860B1A" w14:textId="77777777" w:rsidR="003F15E5" w:rsidRPr="006C1AEA" w:rsidRDefault="003F15E5" w:rsidP="002D791B">
            <w:pPr>
              <w:pStyle w:val="20"/>
              <w:tabs>
                <w:tab w:val="left" w:pos="2443"/>
              </w:tabs>
              <w:spacing w:after="0" w:line="240" w:lineRule="auto"/>
              <w:ind w:left="0"/>
              <w:jc w:val="both"/>
              <w:rPr>
                <w:rFonts w:ascii="Calibri" w:hAnsi="Calibri"/>
                <w:sz w:val="24"/>
                <w:szCs w:val="24"/>
              </w:rPr>
            </w:pPr>
          </w:p>
          <w:p w14:paraId="6664C27A" w14:textId="77777777" w:rsidR="003F15E5" w:rsidRPr="006C1AEA" w:rsidRDefault="003F15E5" w:rsidP="002D791B">
            <w:pPr>
              <w:pStyle w:val="20"/>
              <w:tabs>
                <w:tab w:val="left" w:pos="2443"/>
              </w:tabs>
              <w:spacing w:after="0" w:line="240" w:lineRule="auto"/>
              <w:ind w:left="0"/>
              <w:jc w:val="both"/>
              <w:rPr>
                <w:rFonts w:ascii="Calibri" w:hAnsi="Calibri"/>
                <w:sz w:val="24"/>
                <w:szCs w:val="24"/>
              </w:rPr>
            </w:pPr>
            <w:r w:rsidRPr="006C1AEA">
              <w:rPr>
                <w:rFonts w:ascii="Calibri" w:hAnsi="Calibri"/>
                <w:sz w:val="24"/>
                <w:szCs w:val="24"/>
              </w:rPr>
              <w:t>Индикатор работы динамического радарного круиз-контроля загорится и сообщение будет отображаться на многофункциональном информационном дисплее.</w:t>
            </w:r>
          </w:p>
          <w:p w14:paraId="4285C0F3" w14:textId="77777777" w:rsidR="003F15E5" w:rsidRPr="006C1AEA" w:rsidRDefault="003F15E5" w:rsidP="002D791B">
            <w:pPr>
              <w:tabs>
                <w:tab w:val="left" w:pos="1360"/>
              </w:tabs>
            </w:pPr>
            <w:r w:rsidRPr="006C1AEA">
              <w:t>Нажмите переключатель еще раз, чтобы отключить круиз-контроль.</w:t>
            </w:r>
          </w:p>
          <w:p w14:paraId="20480312" w14:textId="77777777" w:rsidR="003F15E5" w:rsidRPr="006C1AEA" w:rsidRDefault="003F15E5" w:rsidP="002D791B">
            <w:pPr>
              <w:tabs>
                <w:tab w:val="left" w:pos="1360"/>
              </w:tabs>
            </w:pPr>
            <w:r w:rsidRPr="006C1AEA">
              <w:t>Если основной переключатель круиз-контроля нажимается и удерживается в течение 1,5 секунды или более, система включится в режиме поддержания (</w:t>
            </w:r>
            <w:r w:rsidRPr="006C1AEA">
              <w:rPr>
                <w:rFonts w:hint="eastAsia"/>
              </w:rPr>
              <w:t>→</w:t>
            </w:r>
            <w:r w:rsidRPr="006C1AEA">
              <w:t xml:space="preserve"> Стр. 325).</w:t>
            </w:r>
          </w:p>
          <w:p w14:paraId="05AA8662" w14:textId="77777777" w:rsidR="003F15E5" w:rsidRPr="006C1AEA" w:rsidRDefault="003F15E5" w:rsidP="002D791B">
            <w:pPr>
              <w:tabs>
                <w:tab w:val="left" w:pos="1360"/>
              </w:tabs>
            </w:pPr>
          </w:p>
        </w:tc>
        <w:tc>
          <w:tcPr>
            <w:tcW w:w="3240" w:type="dxa"/>
            <w:vMerge w:val="restart"/>
            <w:tcBorders>
              <w:top w:val="single" w:sz="4" w:space="0" w:color="auto"/>
            </w:tcBorders>
            <w:shd w:val="clear" w:color="auto" w:fill="auto"/>
          </w:tcPr>
          <w:p w14:paraId="79F223F5" w14:textId="77777777" w:rsidR="00201734" w:rsidRDefault="00201734" w:rsidP="002D791B">
            <w:pPr>
              <w:tabs>
                <w:tab w:val="left" w:pos="1360"/>
              </w:tabs>
            </w:pPr>
          </w:p>
          <w:p w14:paraId="595A5D59" w14:textId="77777777" w:rsidR="00201734" w:rsidRDefault="00201734" w:rsidP="002D791B">
            <w:pPr>
              <w:tabs>
                <w:tab w:val="left" w:pos="1360"/>
              </w:tabs>
            </w:pPr>
          </w:p>
          <w:p w14:paraId="7ABBF62C" w14:textId="77777777" w:rsidR="003F15E5" w:rsidRDefault="003F15E5" w:rsidP="002D791B">
            <w:pPr>
              <w:tabs>
                <w:tab w:val="left" w:pos="1360"/>
              </w:tabs>
            </w:pPr>
            <w:r w:rsidRPr="006C1AEA">
              <w:t>Радар готов к работе</w:t>
            </w:r>
          </w:p>
          <w:p w14:paraId="17DFE3D5" w14:textId="003E5E91" w:rsidR="003F15E5" w:rsidRPr="006C1AEA" w:rsidRDefault="009D3CDE" w:rsidP="002D791B">
            <w:pPr>
              <w:tabs>
                <w:tab w:val="left" w:pos="1360"/>
              </w:tabs>
            </w:pPr>
            <w:r>
              <w:rPr>
                <w:noProof/>
              </w:rPr>
              <w:drawing>
                <wp:inline distT="0" distB="0" distL="0" distR="0" wp14:anchorId="24D8D130" wp14:editId="25C48C12">
                  <wp:extent cx="1924050" cy="2667000"/>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1924050" cy="2667000"/>
                          </a:xfrm>
                          <a:prstGeom prst="rect">
                            <a:avLst/>
                          </a:prstGeom>
                          <a:noFill/>
                          <a:ln>
                            <a:noFill/>
                          </a:ln>
                        </pic:spPr>
                      </pic:pic>
                    </a:graphicData>
                  </a:graphic>
                </wp:inline>
              </w:drawing>
            </w:r>
          </w:p>
        </w:tc>
        <w:tc>
          <w:tcPr>
            <w:tcW w:w="566" w:type="dxa"/>
            <w:shd w:val="clear" w:color="auto" w:fill="auto"/>
          </w:tcPr>
          <w:p w14:paraId="033420F3" w14:textId="77777777" w:rsidR="003F15E5" w:rsidRPr="006C1AEA" w:rsidRDefault="003F15E5" w:rsidP="002D791B">
            <w:pPr>
              <w:tabs>
                <w:tab w:val="left" w:pos="1360"/>
              </w:tabs>
            </w:pPr>
          </w:p>
        </w:tc>
      </w:tr>
      <w:tr w:rsidR="003F15E5" w:rsidRPr="006C1AEA" w14:paraId="1F5E6FC6" w14:textId="77777777" w:rsidTr="003F15E5">
        <w:trPr>
          <w:trHeight w:val="80"/>
        </w:trPr>
        <w:tc>
          <w:tcPr>
            <w:tcW w:w="5665" w:type="dxa"/>
            <w:shd w:val="clear" w:color="auto" w:fill="auto"/>
          </w:tcPr>
          <w:p w14:paraId="23F69CA5" w14:textId="0A3106DD" w:rsidR="003F15E5" w:rsidRPr="006C1AEA" w:rsidRDefault="009D3CDE" w:rsidP="002D791B">
            <w:pPr>
              <w:pStyle w:val="20"/>
              <w:tabs>
                <w:tab w:val="left" w:pos="989"/>
                <w:tab w:val="left" w:pos="1978"/>
              </w:tabs>
              <w:spacing w:after="0" w:line="240" w:lineRule="auto"/>
              <w:ind w:left="340" w:hanging="340"/>
              <w:jc w:val="both"/>
              <w:rPr>
                <w:rFonts w:ascii="Calibri" w:hAnsi="Calibri"/>
                <w:sz w:val="24"/>
                <w:szCs w:val="24"/>
              </w:rPr>
            </w:pPr>
            <w:r>
              <w:rPr>
                <w:rFonts w:ascii="Calibri" w:hAnsi="Calibri"/>
                <w:noProof/>
                <w:sz w:val="24"/>
                <w:szCs w:val="24"/>
              </w:rPr>
              <w:drawing>
                <wp:inline distT="0" distB="0" distL="0" distR="0" wp14:anchorId="2CDDE77E" wp14:editId="444445A8">
                  <wp:extent cx="180975" cy="171450"/>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3F15E5" w:rsidRPr="006C1AEA">
              <w:rPr>
                <w:rFonts w:ascii="Calibri" w:hAnsi="Calibri"/>
                <w:sz w:val="24"/>
                <w:szCs w:val="24"/>
              </w:rPr>
              <w:t>Ускорьтесь или замедлитесь, управляя педалью акселератора, до требуемой скорости автомобиля (на скорости приблизительно 30 км/ч или выше)</w:t>
            </w:r>
            <w:r w:rsidR="003F15E5" w:rsidRPr="006C1AEA">
              <w:rPr>
                <w:rFonts w:ascii="Calibri" w:hAnsi="Calibri"/>
                <w:sz w:val="24"/>
                <w:szCs w:val="24"/>
              </w:rPr>
              <w:tab/>
              <w:t xml:space="preserve"> и нажмите переключатель «-</w:t>
            </w:r>
            <w:r w:rsidR="003F15E5" w:rsidRPr="006C1AEA">
              <w:rPr>
                <w:rFonts w:ascii="Calibri" w:hAnsi="Calibri"/>
                <w:sz w:val="24"/>
                <w:szCs w:val="24"/>
                <w:lang w:eastAsia="en-US" w:bidi="en-US"/>
              </w:rPr>
              <w:t xml:space="preserve">SET», </w:t>
            </w:r>
            <w:r w:rsidR="003F15E5" w:rsidRPr="006C1AEA">
              <w:rPr>
                <w:rFonts w:ascii="Calibri" w:hAnsi="Calibri"/>
                <w:sz w:val="24"/>
                <w:szCs w:val="24"/>
              </w:rPr>
              <w:t>чтобы настроить скорость.</w:t>
            </w:r>
          </w:p>
          <w:p w14:paraId="46E435E3" w14:textId="77777777" w:rsidR="003F15E5" w:rsidRPr="006C1AEA" w:rsidRDefault="003F15E5" w:rsidP="002D791B">
            <w:pPr>
              <w:pStyle w:val="20"/>
              <w:tabs>
                <w:tab w:val="left" w:pos="2443"/>
              </w:tabs>
              <w:spacing w:after="0" w:line="240" w:lineRule="auto"/>
              <w:ind w:left="0"/>
              <w:jc w:val="both"/>
              <w:rPr>
                <w:rFonts w:ascii="Calibri" w:hAnsi="Calibri"/>
                <w:sz w:val="24"/>
                <w:szCs w:val="24"/>
                <w:lang w:eastAsia="en-US" w:bidi="en-US"/>
              </w:rPr>
            </w:pPr>
            <w:r w:rsidRPr="006C1AEA">
              <w:rPr>
                <w:rFonts w:ascii="Calibri" w:hAnsi="Calibri"/>
                <w:sz w:val="24"/>
                <w:szCs w:val="24"/>
              </w:rPr>
              <w:t xml:space="preserve">Загорится индикатор круиз-контроля </w:t>
            </w:r>
            <w:r w:rsidRPr="006C1AEA">
              <w:rPr>
                <w:rFonts w:ascii="Calibri" w:hAnsi="Calibri"/>
                <w:sz w:val="24"/>
                <w:szCs w:val="24"/>
                <w:lang w:eastAsia="en-US" w:bidi="en-US"/>
              </w:rPr>
              <w:t>«SET».</w:t>
            </w:r>
          </w:p>
          <w:p w14:paraId="3BF41065" w14:textId="77777777" w:rsidR="003F15E5" w:rsidRPr="006C1AEA" w:rsidRDefault="003F15E5" w:rsidP="002D791B">
            <w:pPr>
              <w:pStyle w:val="20"/>
              <w:tabs>
                <w:tab w:val="left" w:pos="2443"/>
              </w:tabs>
              <w:spacing w:after="0" w:line="240" w:lineRule="auto"/>
              <w:ind w:left="0"/>
              <w:rPr>
                <w:rFonts w:ascii="Calibri" w:hAnsi="Calibri"/>
                <w:sz w:val="24"/>
                <w:szCs w:val="24"/>
              </w:rPr>
            </w:pPr>
            <w:r w:rsidRPr="006C1AEA">
              <w:rPr>
                <w:rFonts w:ascii="Calibri" w:hAnsi="Calibri"/>
                <w:sz w:val="24"/>
                <w:szCs w:val="24"/>
              </w:rPr>
              <w:t>Скорость автомобиля в момент отпускания переключателя достигнет настроенного значения.</w:t>
            </w:r>
          </w:p>
        </w:tc>
        <w:tc>
          <w:tcPr>
            <w:tcW w:w="3240" w:type="dxa"/>
            <w:vMerge/>
            <w:shd w:val="clear" w:color="auto" w:fill="auto"/>
          </w:tcPr>
          <w:p w14:paraId="1D25BEBF" w14:textId="77777777" w:rsidR="003F15E5" w:rsidRPr="006C1AEA" w:rsidRDefault="003F15E5" w:rsidP="002D791B">
            <w:pPr>
              <w:tabs>
                <w:tab w:val="left" w:pos="1360"/>
              </w:tabs>
            </w:pPr>
          </w:p>
        </w:tc>
        <w:tc>
          <w:tcPr>
            <w:tcW w:w="566" w:type="dxa"/>
            <w:shd w:val="clear" w:color="auto" w:fill="auto"/>
          </w:tcPr>
          <w:p w14:paraId="4C1366E0" w14:textId="77777777" w:rsidR="003F15E5" w:rsidRPr="006C1AEA" w:rsidRDefault="003F15E5" w:rsidP="002D791B">
            <w:pPr>
              <w:tabs>
                <w:tab w:val="left" w:pos="1360"/>
              </w:tabs>
            </w:pPr>
          </w:p>
        </w:tc>
      </w:tr>
    </w:tbl>
    <w:p w14:paraId="04F2D4F4" w14:textId="77777777" w:rsidR="001077FB" w:rsidRPr="007501BB" w:rsidRDefault="001077FB" w:rsidP="002D791B">
      <w:pPr>
        <w:tabs>
          <w:tab w:val="left" w:pos="1360"/>
        </w:tabs>
      </w:pPr>
    </w:p>
    <w:p w14:paraId="72E035D5" w14:textId="77777777" w:rsidR="001077FB" w:rsidRPr="007501BB" w:rsidRDefault="001077FB" w:rsidP="002D791B">
      <w:pPr>
        <w:tabs>
          <w:tab w:val="left" w:pos="1360"/>
        </w:tabs>
        <w:sectPr w:rsidR="001077FB" w:rsidRPr="007501BB" w:rsidSect="002D791B">
          <w:headerReference w:type="default" r:id="rId43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90"/>
        <w:gridCol w:w="4620"/>
      </w:tblGrid>
      <w:tr w:rsidR="001077FB" w:rsidRPr="006C1AEA" w14:paraId="66706541"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1E7E1821" w14:textId="77777777" w:rsidR="001077FB" w:rsidRPr="006C1AEA" w:rsidRDefault="001077FB" w:rsidP="002D791B">
            <w:pPr>
              <w:tabs>
                <w:tab w:val="left" w:pos="1360"/>
              </w:tabs>
              <w:rPr>
                <w:b/>
              </w:rPr>
            </w:pPr>
            <w:bookmarkStart w:id="251" w:name="bookmark1491"/>
            <w:r w:rsidRPr="006C1AEA">
              <w:rPr>
                <w:b/>
              </w:rPr>
              <w:lastRenderedPageBreak/>
              <w:t>Регулировка настроенной скорости</w:t>
            </w:r>
            <w:bookmarkEnd w:id="251"/>
          </w:p>
        </w:tc>
      </w:tr>
      <w:tr w:rsidR="001077FB" w:rsidRPr="006C1AEA" w14:paraId="13799C04" w14:textId="77777777" w:rsidTr="006C1AEA">
        <w:tc>
          <w:tcPr>
            <w:tcW w:w="9350" w:type="dxa"/>
            <w:gridSpan w:val="2"/>
            <w:tcBorders>
              <w:top w:val="single" w:sz="4" w:space="0" w:color="auto"/>
            </w:tcBorders>
            <w:shd w:val="clear" w:color="auto" w:fill="auto"/>
          </w:tcPr>
          <w:p w14:paraId="00E96275" w14:textId="77777777" w:rsidR="001077FB" w:rsidRPr="006C1AEA" w:rsidRDefault="001077FB" w:rsidP="002D791B">
            <w:pPr>
              <w:pStyle w:val="20"/>
              <w:numPr>
                <w:ilvl w:val="0"/>
                <w:numId w:val="406"/>
              </w:numPr>
              <w:spacing w:line="240" w:lineRule="auto"/>
              <w:ind w:left="426"/>
              <w:rPr>
                <w:rFonts w:ascii="Calibri" w:hAnsi="Calibri"/>
                <w:sz w:val="24"/>
                <w:szCs w:val="24"/>
              </w:rPr>
            </w:pPr>
            <w:r w:rsidRPr="006C1AEA">
              <w:rPr>
                <w:rFonts w:ascii="Calibri" w:hAnsi="Calibri"/>
                <w:sz w:val="24"/>
                <w:szCs w:val="24"/>
              </w:rPr>
              <w:t>Регулировка настроенной скорости с помощью переключателя</w:t>
            </w:r>
          </w:p>
          <w:p w14:paraId="1472CEF0" w14:textId="77777777" w:rsidR="001077FB" w:rsidRPr="006C1AEA" w:rsidRDefault="001077FB" w:rsidP="002D791B">
            <w:pPr>
              <w:tabs>
                <w:tab w:val="left" w:pos="1360"/>
              </w:tabs>
            </w:pPr>
            <w:r w:rsidRPr="006C1AEA">
              <w:t xml:space="preserve">Для того чтобы изменить настроенную скорость, управляйте переключателем «+ </w:t>
            </w:r>
            <w:r w:rsidRPr="006C1AEA">
              <w:rPr>
                <w:lang w:eastAsia="en-US" w:bidi="en-US"/>
              </w:rPr>
              <w:t xml:space="preserve">RES» </w:t>
            </w:r>
            <w:r w:rsidRPr="006C1AEA">
              <w:t xml:space="preserve">или «- </w:t>
            </w:r>
            <w:r w:rsidRPr="006C1AEA">
              <w:rPr>
                <w:lang w:eastAsia="en-US" w:bidi="en-US"/>
              </w:rPr>
              <w:t xml:space="preserve">SET», </w:t>
            </w:r>
            <w:r w:rsidRPr="006C1AEA">
              <w:t>пока не отобразится требуемая скорость.</w:t>
            </w:r>
          </w:p>
        </w:tc>
      </w:tr>
      <w:tr w:rsidR="001077FB" w:rsidRPr="006C1AEA" w14:paraId="4ED78BE2" w14:textId="77777777" w:rsidTr="006C1AEA">
        <w:tc>
          <w:tcPr>
            <w:tcW w:w="4675" w:type="dxa"/>
            <w:shd w:val="clear" w:color="auto" w:fill="auto"/>
          </w:tcPr>
          <w:p w14:paraId="3B6307BA" w14:textId="77777777" w:rsidR="001077FB" w:rsidRPr="006C1AEA" w:rsidRDefault="001077FB" w:rsidP="002D791B">
            <w:pPr>
              <w:pStyle w:val="a6"/>
              <w:numPr>
                <w:ilvl w:val="0"/>
                <w:numId w:val="670"/>
              </w:numPr>
              <w:tabs>
                <w:tab w:val="left" w:pos="1360"/>
              </w:tabs>
            </w:pPr>
            <w:r w:rsidRPr="006C1AEA">
              <w:rPr>
                <w:rFonts w:cs="Cambria Math"/>
              </w:rPr>
              <w:t xml:space="preserve"> </w:t>
            </w:r>
            <w:r w:rsidRPr="006C1AEA">
              <w:t>Увеличивает скорость</w:t>
            </w:r>
          </w:p>
          <w:p w14:paraId="612C4A97" w14:textId="77777777" w:rsidR="001077FB" w:rsidRPr="006C1AEA" w:rsidRDefault="001077FB" w:rsidP="002D791B">
            <w:pPr>
              <w:tabs>
                <w:tab w:val="left" w:pos="1360"/>
              </w:tabs>
            </w:pPr>
            <w:r w:rsidRPr="006C1AEA">
              <w:t>(Кроме случаев, когда автомобиль был остановлен системой управления в режиме контроля дистанции между транспортными средствами).</w:t>
            </w:r>
          </w:p>
          <w:p w14:paraId="7B36671B" w14:textId="77777777" w:rsidR="001077FB" w:rsidRPr="006C1AEA" w:rsidRDefault="001077FB" w:rsidP="002D791B">
            <w:pPr>
              <w:pStyle w:val="a6"/>
              <w:numPr>
                <w:ilvl w:val="0"/>
                <w:numId w:val="670"/>
              </w:numPr>
              <w:tabs>
                <w:tab w:val="left" w:pos="1360"/>
              </w:tabs>
            </w:pPr>
            <w:r w:rsidRPr="006C1AEA">
              <w:rPr>
                <w:rFonts w:cs="Cambria Math"/>
              </w:rPr>
              <w:t xml:space="preserve"> </w:t>
            </w:r>
            <w:r w:rsidRPr="006C1AEA">
              <w:t>Уменьшает скорость</w:t>
            </w:r>
          </w:p>
          <w:p w14:paraId="711E785B" w14:textId="77777777" w:rsidR="001077FB" w:rsidRPr="006C1AEA" w:rsidRDefault="001077FB" w:rsidP="002D791B">
            <w:pPr>
              <w:pStyle w:val="1"/>
              <w:tabs>
                <w:tab w:val="left" w:pos="1317"/>
                <w:tab w:val="left" w:pos="2608"/>
              </w:tabs>
              <w:spacing w:line="240" w:lineRule="auto"/>
              <w:rPr>
                <w:rFonts w:ascii="Calibri" w:hAnsi="Calibri"/>
                <w:sz w:val="24"/>
                <w:szCs w:val="24"/>
              </w:rPr>
            </w:pPr>
            <w:r w:rsidRPr="006C1AEA">
              <w:rPr>
                <w:rFonts w:ascii="Calibri" w:hAnsi="Calibri"/>
                <w:sz w:val="24"/>
                <w:szCs w:val="24"/>
              </w:rPr>
              <w:t>Точная</w:t>
            </w:r>
            <w:r w:rsidRPr="006C1AEA">
              <w:rPr>
                <w:rFonts w:ascii="Calibri" w:hAnsi="Calibri"/>
                <w:sz w:val="24"/>
                <w:szCs w:val="24"/>
              </w:rPr>
              <w:tab/>
              <w:t>настройка:</w:t>
            </w:r>
            <w:r w:rsidRPr="006C1AEA">
              <w:rPr>
                <w:rFonts w:ascii="Calibri" w:hAnsi="Calibri"/>
                <w:sz w:val="24"/>
                <w:szCs w:val="24"/>
              </w:rPr>
              <w:tab/>
            </w:r>
          </w:p>
          <w:p w14:paraId="38FC3D82" w14:textId="77777777" w:rsidR="001077FB" w:rsidRPr="006C1AEA" w:rsidRDefault="001077FB" w:rsidP="002D791B">
            <w:pPr>
              <w:pStyle w:val="1"/>
              <w:tabs>
                <w:tab w:val="left" w:pos="1317"/>
                <w:tab w:val="left" w:pos="2608"/>
              </w:tabs>
              <w:spacing w:line="240" w:lineRule="auto"/>
              <w:rPr>
                <w:rFonts w:ascii="Calibri" w:hAnsi="Calibri"/>
                <w:sz w:val="22"/>
                <w:szCs w:val="22"/>
              </w:rPr>
            </w:pPr>
            <w:r w:rsidRPr="006C1AEA">
              <w:rPr>
                <w:rFonts w:ascii="Calibri" w:hAnsi="Calibri"/>
                <w:sz w:val="24"/>
                <w:szCs w:val="24"/>
              </w:rPr>
              <w:t xml:space="preserve">нажмите </w:t>
            </w:r>
            <w:r w:rsidRPr="006C1AEA">
              <w:rPr>
                <w:rFonts w:ascii="Calibri" w:hAnsi="Calibri"/>
                <w:sz w:val="22"/>
                <w:szCs w:val="22"/>
              </w:rPr>
              <w:t>переключатель.</w:t>
            </w:r>
          </w:p>
          <w:p w14:paraId="3FD08735" w14:textId="77777777" w:rsidR="001077FB" w:rsidRPr="006C1AEA" w:rsidRDefault="001077FB" w:rsidP="002D791B">
            <w:pPr>
              <w:tabs>
                <w:tab w:val="left" w:pos="1360"/>
              </w:tabs>
            </w:pPr>
            <w:r w:rsidRPr="006C1AEA">
              <w:t>Грубая настройка: нажмите и удерживайте переключатель, чтобы изменить скорость, и отпустите его, когда будет достигнута требуемая скорость.</w:t>
            </w:r>
          </w:p>
        </w:tc>
        <w:tc>
          <w:tcPr>
            <w:tcW w:w="4675" w:type="dxa"/>
            <w:shd w:val="clear" w:color="auto" w:fill="auto"/>
          </w:tcPr>
          <w:p w14:paraId="3DDFD412" w14:textId="5CED6359" w:rsidR="001077FB" w:rsidRPr="006C1AEA" w:rsidRDefault="009D3CDE" w:rsidP="002D791B">
            <w:pPr>
              <w:tabs>
                <w:tab w:val="left" w:pos="1360"/>
              </w:tabs>
            </w:pPr>
            <w:r>
              <w:rPr>
                <w:noProof/>
              </w:rPr>
              <w:drawing>
                <wp:inline distT="0" distB="0" distL="0" distR="0" wp14:anchorId="5806AA6F" wp14:editId="2F8358AB">
                  <wp:extent cx="2533650" cy="1733550"/>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2533650" cy="1733550"/>
                          </a:xfrm>
                          <a:prstGeom prst="rect">
                            <a:avLst/>
                          </a:prstGeom>
                          <a:noFill/>
                          <a:ln>
                            <a:noFill/>
                          </a:ln>
                        </pic:spPr>
                      </pic:pic>
                    </a:graphicData>
                  </a:graphic>
                </wp:inline>
              </w:drawing>
            </w:r>
          </w:p>
        </w:tc>
      </w:tr>
      <w:tr w:rsidR="001077FB" w:rsidRPr="006C1AEA" w14:paraId="1C7A7A27" w14:textId="77777777" w:rsidTr="006C1AEA">
        <w:tc>
          <w:tcPr>
            <w:tcW w:w="9350" w:type="dxa"/>
            <w:gridSpan w:val="2"/>
            <w:shd w:val="clear" w:color="auto" w:fill="auto"/>
          </w:tcPr>
          <w:p w14:paraId="3E1E32AC" w14:textId="77777777" w:rsidR="001077FB" w:rsidRPr="006C1AEA" w:rsidRDefault="001077FB" w:rsidP="002D791B">
            <w:pPr>
              <w:tabs>
                <w:tab w:val="left" w:pos="1360"/>
              </w:tabs>
            </w:pPr>
            <w:r w:rsidRPr="006C1AEA">
              <w:t>В режиме поддержания дистанции между транспортными средствами настроенная скорость будет увеличиваться или уменьшаться следующим образом:</w:t>
            </w:r>
          </w:p>
          <w:p w14:paraId="278AB499"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Точная настройка: На 1 км/ч при каждом нажатии на переключатель.</w:t>
            </w:r>
          </w:p>
          <w:p w14:paraId="0F3F0955" w14:textId="77777777" w:rsidR="001077FB" w:rsidRPr="006C1AEA" w:rsidRDefault="001077FB" w:rsidP="002D791B">
            <w:pPr>
              <w:tabs>
                <w:tab w:val="left" w:pos="1360"/>
              </w:tabs>
            </w:pPr>
            <w:r w:rsidRPr="006C1AEA">
              <w:t>Грубая настройка: Увеличение или уменьшение с шагом 5 км/ч до тех пор, пока удерживается переключатель</w:t>
            </w:r>
          </w:p>
          <w:p w14:paraId="0055BAC1"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В режиме поддержания постоянной скорости (→</w:t>
            </w:r>
            <w:r w:rsidRPr="006C1AEA">
              <w:rPr>
                <w:rFonts w:ascii="Calibri" w:eastAsia="DengXian" w:hAnsi="Calibri"/>
                <w:sz w:val="24"/>
                <w:szCs w:val="24"/>
              </w:rPr>
              <w:t xml:space="preserve"> С</w:t>
            </w:r>
            <w:r w:rsidRPr="006C1AEA">
              <w:rPr>
                <w:rFonts w:ascii="Calibri" w:hAnsi="Calibri"/>
                <w:sz w:val="24"/>
                <w:szCs w:val="24"/>
              </w:rPr>
              <w:t>тр. 325) настроенная скорость будет увеличиваться или уменьшаться следующим образом:</w:t>
            </w:r>
          </w:p>
          <w:p w14:paraId="73EA2C6B"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Точная настройка: на 1 км/ч при каждом нажатии на переключатель</w:t>
            </w:r>
          </w:p>
          <w:p w14:paraId="79B6E873"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Грубая настройка: скорость будет продолжать изменяться до тех пор, пока удерживается переключатель.</w:t>
            </w:r>
          </w:p>
          <w:p w14:paraId="79007B6F" w14:textId="77777777" w:rsidR="001077FB" w:rsidRPr="006C1AEA" w:rsidRDefault="001077FB" w:rsidP="002D791B">
            <w:pPr>
              <w:pStyle w:val="a6"/>
              <w:numPr>
                <w:ilvl w:val="0"/>
                <w:numId w:val="406"/>
              </w:numPr>
              <w:tabs>
                <w:tab w:val="left" w:pos="1360"/>
              </w:tabs>
            </w:pPr>
            <w:r w:rsidRPr="006C1AEA">
              <w:t>Увеличение настроенной скорости путем нажатия на педаль акселератора</w:t>
            </w:r>
          </w:p>
          <w:p w14:paraId="228C54AD" w14:textId="7FE15EF2" w:rsidR="001077FB" w:rsidRPr="006C1AEA" w:rsidRDefault="009D3CDE" w:rsidP="002D791B">
            <w:pPr>
              <w:tabs>
                <w:tab w:val="left" w:pos="1360"/>
              </w:tabs>
            </w:pPr>
            <w:r w:rsidRPr="006C1AEA">
              <w:rPr>
                <w:noProof/>
              </w:rPr>
              <w:drawing>
                <wp:inline distT="0" distB="0" distL="0" distR="0" wp14:anchorId="12C5401D" wp14:editId="6D26ADAB">
                  <wp:extent cx="200025" cy="190500"/>
                  <wp:effectExtent l="0" t="0" r="0" b="0"/>
                  <wp:docPr id="6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1077FB" w:rsidRPr="006C1AEA">
              <w:t xml:space="preserve"> Увеличьте скорость автомобиля до требуемого значения путем нажатия на педаль акселератора.</w:t>
            </w:r>
          </w:p>
          <w:p w14:paraId="7C99345B" w14:textId="39665E5C" w:rsidR="001077FB" w:rsidRPr="006C1AEA" w:rsidRDefault="009D3CDE" w:rsidP="002D791B">
            <w:pPr>
              <w:tabs>
                <w:tab w:val="left" w:pos="1360"/>
              </w:tabs>
            </w:pPr>
            <w:r>
              <w:rPr>
                <w:noProof/>
              </w:rPr>
              <w:drawing>
                <wp:inline distT="0" distB="0" distL="0" distR="0" wp14:anchorId="34395F91" wp14:editId="5B53D02E">
                  <wp:extent cx="180975" cy="171450"/>
                  <wp:effectExtent l="0" t="0" r="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1077FB" w:rsidRPr="006C1AEA">
              <w:t xml:space="preserve"> Нажмите переключатель  «</w:t>
            </w:r>
            <w:r w:rsidR="001077FB" w:rsidRPr="006C1AEA">
              <w:rPr>
                <w:lang w:eastAsia="en-US" w:bidi="en-US"/>
              </w:rPr>
              <w:t>SET».</w:t>
            </w:r>
          </w:p>
        </w:tc>
      </w:tr>
    </w:tbl>
    <w:p w14:paraId="21ACDDA5" w14:textId="77777777" w:rsidR="001077FB" w:rsidRPr="007501BB" w:rsidRDefault="001077FB" w:rsidP="002D791B">
      <w:pPr>
        <w:tabs>
          <w:tab w:val="left" w:pos="1360"/>
        </w:tabs>
      </w:pPr>
    </w:p>
    <w:p w14:paraId="7FBFD49C" w14:textId="77777777" w:rsidR="001077FB" w:rsidRPr="007501BB" w:rsidRDefault="001077FB" w:rsidP="002D791B">
      <w:pPr>
        <w:tabs>
          <w:tab w:val="left" w:pos="1360"/>
        </w:tabs>
        <w:sectPr w:rsidR="001077FB" w:rsidRPr="007501BB" w:rsidSect="002D791B">
          <w:headerReference w:type="default" r:id="rId43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536"/>
      </w:tblGrid>
      <w:tr w:rsidR="001077FB" w:rsidRPr="006C1AEA" w14:paraId="76B577E5" w14:textId="77777777" w:rsidTr="002D791B">
        <w:tc>
          <w:tcPr>
            <w:tcW w:w="8784" w:type="dxa"/>
            <w:gridSpan w:val="2"/>
            <w:tcBorders>
              <w:bottom w:val="single" w:sz="4" w:space="0" w:color="auto"/>
            </w:tcBorders>
            <w:shd w:val="clear" w:color="auto" w:fill="D9D9D9"/>
          </w:tcPr>
          <w:p w14:paraId="7D4C646C" w14:textId="3AB58E1F" w:rsidR="001077FB" w:rsidRPr="006C1AEA" w:rsidRDefault="009D3CDE" w:rsidP="002D791B">
            <w:pPr>
              <w:tabs>
                <w:tab w:val="left" w:pos="1360"/>
              </w:tabs>
              <w:rPr>
                <w:b/>
              </w:rPr>
            </w:pPr>
            <w:bookmarkStart w:id="252" w:name="bookmark1493"/>
            <w:r>
              <w:rPr>
                <w:noProof/>
                <w:lang w:eastAsia="ru-RU"/>
              </w:rPr>
              <w:lastRenderedPageBreak/>
              <mc:AlternateContent>
                <mc:Choice Requires="wps">
                  <w:drawing>
                    <wp:anchor distT="0" distB="0" distL="114300" distR="114300" simplePos="0" relativeHeight="251672576" behindDoc="0" locked="0" layoutInCell="1" allowOverlap="1" wp14:anchorId="321B30E4" wp14:editId="2D15DC6A">
                      <wp:simplePos x="0" y="0"/>
                      <wp:positionH relativeFrom="column">
                        <wp:posOffset>5962015</wp:posOffset>
                      </wp:positionH>
                      <wp:positionV relativeFrom="paragraph">
                        <wp:posOffset>-264795</wp:posOffset>
                      </wp:positionV>
                      <wp:extent cx="399415" cy="4565650"/>
                      <wp:effectExtent l="0" t="0" r="1270" b="0"/>
                      <wp:wrapNone/>
                      <wp:docPr id="12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65EEA9" w14:textId="77777777" w:rsidR="00A02E73" w:rsidRDefault="00A02E73" w:rsidP="00201734"/>
                                <w:p w14:paraId="25818710" w14:textId="77777777" w:rsidR="00A02E73" w:rsidRDefault="00A02E73" w:rsidP="00201734"/>
                                <w:p w14:paraId="75273718" w14:textId="77777777" w:rsidR="00A02E73" w:rsidRDefault="00A02E73" w:rsidP="00201734"/>
                                <w:p w14:paraId="7C797C17" w14:textId="77777777" w:rsidR="00A02E73" w:rsidRDefault="00A02E73" w:rsidP="00201734"/>
                                <w:tbl>
                                  <w:tblPr>
                                    <w:tblW w:w="0" w:type="auto"/>
                                    <w:tblLook w:val="04A0" w:firstRow="1" w:lastRow="0" w:firstColumn="1" w:lastColumn="0" w:noHBand="0" w:noVBand="1"/>
                                  </w:tblPr>
                                  <w:tblGrid>
                                    <w:gridCol w:w="523"/>
                                    <w:tblGridChange w:id="253">
                                      <w:tblGrid>
                                        <w:gridCol w:w="523"/>
                                      </w:tblGrid>
                                    </w:tblGridChange>
                                  </w:tblGrid>
                                  <w:tr w:rsidR="00A02E73" w14:paraId="511E43E2" w14:textId="77777777" w:rsidTr="005B0DC1">
                                    <w:trPr>
                                      <w:trHeight w:val="529"/>
                                    </w:trPr>
                                    <w:tc>
                                      <w:tcPr>
                                        <w:tcW w:w="534" w:type="dxa"/>
                                        <w:shd w:val="clear" w:color="auto" w:fill="808080"/>
                                        <w:vAlign w:val="center"/>
                                      </w:tcPr>
                                      <w:p w14:paraId="5B9A7F9B" w14:textId="77777777" w:rsidR="00A02E73" w:rsidRPr="002D791B" w:rsidRDefault="00A02E73" w:rsidP="005F51A8">
                                        <w:pPr>
                                          <w:jc w:val="center"/>
                                          <w:rPr>
                                            <w:color w:val="FFFFFF"/>
                                          </w:rPr>
                                        </w:pPr>
                                        <w:r>
                                          <w:rPr>
                                            <w:color w:val="FFFFFF"/>
                                          </w:rPr>
                                          <w:t>4</w:t>
                                        </w:r>
                                      </w:p>
                                    </w:tc>
                                  </w:tr>
                                  <w:tr w:rsidR="00A02E73" w14:paraId="7361391F" w14:textId="77777777" w:rsidTr="00B92071">
                                    <w:trPr>
                                      <w:cantSplit/>
                                      <w:trHeight w:val="5111"/>
                                    </w:trPr>
                                    <w:tc>
                                      <w:tcPr>
                                        <w:tcW w:w="534" w:type="dxa"/>
                                        <w:shd w:val="clear" w:color="auto" w:fill="FFFFFF"/>
                                        <w:textDirection w:val="tbRl"/>
                                      </w:tcPr>
                                      <w:p w14:paraId="111F287F" w14:textId="77777777" w:rsidR="00A02E73" w:rsidRDefault="00A02E73" w:rsidP="002D791B">
                                        <w:pPr>
                                          <w:ind w:left="113" w:right="113"/>
                                        </w:pPr>
                                        <w:r w:rsidRPr="0029129C">
                                          <w:t>Вождение</w:t>
                                        </w:r>
                                        <w:r w:rsidRPr="002D791B">
                                          <w:t xml:space="preserve"> </w:t>
                                        </w:r>
                                      </w:p>
                                    </w:tc>
                                  </w:tr>
                                </w:tbl>
                                <w:p w14:paraId="73D941CF" w14:textId="77777777" w:rsidR="00A02E73" w:rsidRDefault="00A02E73" w:rsidP="002017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1B30E4" id="_x0000_s1172" type="#_x0000_t202" style="position:absolute;margin-left:469.45pt;margin-top:-20.85pt;width:31.45pt;height:35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" filled="f" stroked="f">
                      <v:textbox>
                        <w:txbxContent>
                          <w:p w14:paraId="1465EEA9" w14:textId="77777777" w:rsidR="00A02E73" w:rsidRDefault="00A02E73" w:rsidP="00201734"/>
                          <w:p w14:paraId="25818710" w14:textId="77777777" w:rsidR="00A02E73" w:rsidRDefault="00A02E73" w:rsidP="00201734"/>
                          <w:p w14:paraId="75273718" w14:textId="77777777" w:rsidR="00A02E73" w:rsidRDefault="00A02E73" w:rsidP="00201734"/>
                          <w:p w14:paraId="7C797C17" w14:textId="77777777" w:rsidR="00A02E73" w:rsidRDefault="00A02E73" w:rsidP="00201734"/>
                          <w:tbl>
                            <w:tblPr>
                              <w:tblW w:w="0" w:type="auto"/>
                              <w:tblLook w:val="04A0" w:firstRow="1" w:lastRow="0" w:firstColumn="1" w:lastColumn="0" w:noHBand="0" w:noVBand="1"/>
                            </w:tblPr>
                            <w:tblGrid>
                              <w:gridCol w:w="523"/>
                              <w:tblGridChange w:id="254">
                                <w:tblGrid>
                                  <w:gridCol w:w="523"/>
                                </w:tblGrid>
                              </w:tblGridChange>
                            </w:tblGrid>
                            <w:tr w:rsidR="00A02E73" w14:paraId="511E43E2" w14:textId="77777777" w:rsidTr="005B0DC1">
                              <w:trPr>
                                <w:trHeight w:val="529"/>
                              </w:trPr>
                              <w:tc>
                                <w:tcPr>
                                  <w:tcW w:w="534" w:type="dxa"/>
                                  <w:shd w:val="clear" w:color="auto" w:fill="808080"/>
                                  <w:vAlign w:val="center"/>
                                </w:tcPr>
                                <w:p w14:paraId="5B9A7F9B" w14:textId="77777777" w:rsidR="00A02E73" w:rsidRPr="002D791B" w:rsidRDefault="00A02E73" w:rsidP="005F51A8">
                                  <w:pPr>
                                    <w:jc w:val="center"/>
                                    <w:rPr>
                                      <w:color w:val="FFFFFF"/>
                                    </w:rPr>
                                  </w:pPr>
                                  <w:r>
                                    <w:rPr>
                                      <w:color w:val="FFFFFF"/>
                                    </w:rPr>
                                    <w:t>4</w:t>
                                  </w:r>
                                </w:p>
                              </w:tc>
                            </w:tr>
                            <w:tr w:rsidR="00A02E73" w14:paraId="7361391F" w14:textId="77777777" w:rsidTr="00B92071">
                              <w:trPr>
                                <w:cantSplit/>
                                <w:trHeight w:val="5111"/>
                              </w:trPr>
                              <w:tc>
                                <w:tcPr>
                                  <w:tcW w:w="534" w:type="dxa"/>
                                  <w:shd w:val="clear" w:color="auto" w:fill="FFFFFF"/>
                                  <w:textDirection w:val="tbRl"/>
                                </w:tcPr>
                                <w:p w14:paraId="111F287F" w14:textId="77777777" w:rsidR="00A02E73" w:rsidRDefault="00A02E73" w:rsidP="002D791B">
                                  <w:pPr>
                                    <w:ind w:left="113" w:right="113"/>
                                  </w:pPr>
                                  <w:r w:rsidRPr="0029129C">
                                    <w:t>Вождение</w:t>
                                  </w:r>
                                  <w:r w:rsidRPr="002D791B">
                                    <w:t xml:space="preserve"> </w:t>
                                  </w:r>
                                </w:p>
                              </w:tc>
                            </w:tr>
                          </w:tbl>
                          <w:p w14:paraId="73D941CF" w14:textId="77777777" w:rsidR="00A02E73" w:rsidRDefault="00A02E73" w:rsidP="00201734"/>
                        </w:txbxContent>
                      </v:textbox>
                    </v:shape>
                  </w:pict>
                </mc:Fallback>
              </mc:AlternateContent>
            </w:r>
            <w:r w:rsidR="001077FB" w:rsidRPr="006C1AEA">
              <w:rPr>
                <w:b/>
              </w:rPr>
              <w:t xml:space="preserve">Изменение расстояния между транспортными средствами </w:t>
            </w:r>
            <w:r w:rsidR="00201734">
              <w:rPr>
                <w:b/>
              </w:rPr>
              <w:br/>
            </w:r>
            <w:r w:rsidR="001077FB" w:rsidRPr="006C1AEA">
              <w:rPr>
                <w:b/>
              </w:rPr>
              <w:t>(режим контроля дистанции между транспортными средствами)</w:t>
            </w:r>
            <w:bookmarkEnd w:id="252"/>
          </w:p>
        </w:tc>
      </w:tr>
      <w:tr w:rsidR="001077FB" w:rsidRPr="006C1AEA" w14:paraId="20976E47" w14:textId="77777777" w:rsidTr="006C1AEA">
        <w:tc>
          <w:tcPr>
            <w:tcW w:w="4248" w:type="dxa"/>
            <w:tcBorders>
              <w:left w:val="nil"/>
              <w:right w:val="nil"/>
            </w:tcBorders>
            <w:shd w:val="clear" w:color="auto" w:fill="auto"/>
          </w:tcPr>
          <w:p w14:paraId="2AC5855A"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Дистанция между транспортными средствами изменяется при нажатии на переключатель следующим образом:</w:t>
            </w:r>
          </w:p>
          <w:p w14:paraId="76999C98" w14:textId="77777777" w:rsidR="001077FB" w:rsidRPr="006C1AEA" w:rsidRDefault="001077FB" w:rsidP="002D791B">
            <w:pPr>
              <w:tabs>
                <w:tab w:val="left" w:pos="1360"/>
              </w:tabs>
            </w:pPr>
            <w:r w:rsidRPr="006C1AEA">
              <w:rPr>
                <w:rFonts w:cs="Cambria Math" w:hint="eastAsia"/>
              </w:rPr>
              <w:t>①</w:t>
            </w:r>
            <w:r w:rsidRPr="006C1AEA">
              <w:rPr>
                <w:rFonts w:cs="Cambria Math" w:hint="eastAsia"/>
              </w:rPr>
              <w:t xml:space="preserve"> </w:t>
            </w:r>
            <w:r w:rsidRPr="006C1AEA">
              <w:t>Дальняя</w:t>
            </w:r>
          </w:p>
          <w:p w14:paraId="7E195752" w14:textId="77777777" w:rsidR="001077FB" w:rsidRPr="006C1AEA" w:rsidRDefault="001077FB" w:rsidP="002D791B">
            <w:pPr>
              <w:tabs>
                <w:tab w:val="left" w:pos="1360"/>
              </w:tabs>
            </w:pPr>
            <w:r w:rsidRPr="006C1AEA">
              <w:rPr>
                <w:rFonts w:cs="Cambria Math" w:hint="eastAsia"/>
              </w:rPr>
              <w:t>②</w:t>
            </w:r>
            <w:r w:rsidRPr="006C1AEA">
              <w:rPr>
                <w:rFonts w:cs="Cambria Math" w:hint="eastAsia"/>
              </w:rPr>
              <w:t xml:space="preserve"> </w:t>
            </w:r>
            <w:r w:rsidRPr="006C1AEA">
              <w:t>Средняя</w:t>
            </w:r>
          </w:p>
          <w:p w14:paraId="2D37D868" w14:textId="77777777" w:rsidR="001077FB" w:rsidRPr="006C1AEA" w:rsidRDefault="001077FB" w:rsidP="002D791B">
            <w:pPr>
              <w:tabs>
                <w:tab w:val="left" w:pos="1360"/>
              </w:tabs>
            </w:pPr>
            <w:r w:rsidRPr="006C1AEA">
              <w:rPr>
                <w:rFonts w:cs="Cambria Math" w:hint="eastAsia"/>
              </w:rPr>
              <w:t>③</w:t>
            </w:r>
            <w:r w:rsidRPr="006C1AEA">
              <w:rPr>
                <w:rFonts w:cs="Cambria Math" w:hint="eastAsia"/>
              </w:rPr>
              <w:t xml:space="preserve"> </w:t>
            </w:r>
            <w:r w:rsidRPr="006C1AEA">
              <w:t>Короткая</w:t>
            </w:r>
          </w:p>
          <w:p w14:paraId="5275CBBF" w14:textId="77777777" w:rsidR="001077FB" w:rsidRPr="006C1AEA" w:rsidRDefault="001077FB" w:rsidP="002D791B">
            <w:pPr>
              <w:tabs>
                <w:tab w:val="left" w:pos="1360"/>
              </w:tabs>
            </w:pPr>
            <w:r w:rsidRPr="006C1AEA">
              <w:t>Если впереди движется транспортное средство, также будет отображаться значок движущегося впереди транспортного средства.</w:t>
            </w:r>
          </w:p>
        </w:tc>
        <w:tc>
          <w:tcPr>
            <w:tcW w:w="4536" w:type="dxa"/>
            <w:tcBorders>
              <w:left w:val="nil"/>
              <w:right w:val="nil"/>
            </w:tcBorders>
            <w:shd w:val="clear" w:color="auto" w:fill="auto"/>
          </w:tcPr>
          <w:p w14:paraId="0C16408C" w14:textId="2FB1D892" w:rsidR="001077FB" w:rsidRPr="006C1AEA" w:rsidRDefault="009D3CDE" w:rsidP="002D791B">
            <w:pPr>
              <w:tabs>
                <w:tab w:val="left" w:pos="1360"/>
              </w:tabs>
            </w:pPr>
            <w:r>
              <w:rPr>
                <w:noProof/>
              </w:rPr>
              <w:drawing>
                <wp:inline distT="0" distB="0" distL="0" distR="0" wp14:anchorId="18141F03" wp14:editId="02B9DF22">
                  <wp:extent cx="2314575" cy="1581150"/>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2314575" cy="1581150"/>
                          </a:xfrm>
                          <a:prstGeom prst="rect">
                            <a:avLst/>
                          </a:prstGeom>
                          <a:noFill/>
                          <a:ln>
                            <a:noFill/>
                          </a:ln>
                        </pic:spPr>
                      </pic:pic>
                    </a:graphicData>
                  </a:graphic>
                </wp:inline>
              </w:drawing>
            </w:r>
          </w:p>
          <w:p w14:paraId="4CB6EC63" w14:textId="77777777" w:rsidR="001077FB" w:rsidRPr="006C1AEA" w:rsidRDefault="001077FB" w:rsidP="002D791B">
            <w:pPr>
              <w:tabs>
                <w:tab w:val="left" w:pos="1360"/>
              </w:tabs>
            </w:pPr>
            <w:r w:rsidRPr="006C1AEA">
              <w:t>/Значок движущегося впереди транспортного средства/</w:t>
            </w:r>
          </w:p>
        </w:tc>
      </w:tr>
      <w:tr w:rsidR="001077FB" w:rsidRPr="006C1AEA" w14:paraId="6314EE02" w14:textId="77777777" w:rsidTr="002D791B">
        <w:tc>
          <w:tcPr>
            <w:tcW w:w="8784" w:type="dxa"/>
            <w:gridSpan w:val="2"/>
            <w:tcBorders>
              <w:bottom w:val="single" w:sz="4" w:space="0" w:color="auto"/>
            </w:tcBorders>
            <w:shd w:val="clear" w:color="auto" w:fill="D9D9D9"/>
          </w:tcPr>
          <w:p w14:paraId="6C6E6B3D" w14:textId="77777777" w:rsidR="001077FB" w:rsidRPr="006C1AEA" w:rsidRDefault="001077FB" w:rsidP="002D791B">
            <w:pPr>
              <w:tabs>
                <w:tab w:val="left" w:pos="1360"/>
              </w:tabs>
              <w:rPr>
                <w:b/>
              </w:rPr>
            </w:pPr>
            <w:bookmarkStart w:id="255" w:name="bookmark1495"/>
            <w:r w:rsidRPr="006C1AEA">
              <w:rPr>
                <w:b/>
              </w:rPr>
              <w:t xml:space="preserve">Настройки дистанции между транспортными средствами </w:t>
            </w:r>
            <w:r w:rsidR="00201734">
              <w:rPr>
                <w:b/>
              </w:rPr>
              <w:br/>
            </w:r>
            <w:r w:rsidRPr="006C1AEA">
              <w:rPr>
                <w:b/>
              </w:rPr>
              <w:t>(режим контроля дистанции между транспортными средствами)</w:t>
            </w:r>
            <w:bookmarkEnd w:id="255"/>
          </w:p>
        </w:tc>
      </w:tr>
      <w:tr w:rsidR="001077FB" w:rsidRPr="006C1AEA" w14:paraId="4DCFE242" w14:textId="77777777" w:rsidTr="006C1AEA">
        <w:tc>
          <w:tcPr>
            <w:tcW w:w="8784" w:type="dxa"/>
            <w:gridSpan w:val="2"/>
            <w:tcBorders>
              <w:left w:val="nil"/>
              <w:bottom w:val="nil"/>
              <w:right w:val="nil"/>
            </w:tcBorders>
            <w:shd w:val="clear" w:color="auto" w:fill="auto"/>
          </w:tcPr>
          <w:p w14:paraId="34FB9D77" w14:textId="77777777" w:rsidR="001077FB" w:rsidRPr="006C1AEA" w:rsidRDefault="001077FB" w:rsidP="002D791B">
            <w:pPr>
              <w:tabs>
                <w:tab w:val="left" w:pos="1360"/>
              </w:tabs>
            </w:pPr>
            <w:r w:rsidRPr="006C1AEA">
              <w:t>Выберите дистанцию из таблицы, приведенной ниже. Обратите внимание, что дистанции указаны для движения со скоростью 80 км/ч. Дистанция между транспортными средствами уменьшается/увеличивается в соответствии со скоростью автомобиля. Когда автомобиль останавливается под управлением системы, он останавливается на определенном расстоянии между транспортными средствами в зависимости от ситуации.</w:t>
            </w:r>
          </w:p>
          <w:p w14:paraId="33D4B6CC" w14:textId="77777777" w:rsidR="001077FB" w:rsidRPr="006C1AEA" w:rsidRDefault="001077FB" w:rsidP="002D791B">
            <w:pPr>
              <w:tabs>
                <w:tab w:val="left" w:pos="1360"/>
              </w:tabs>
            </w:pPr>
          </w:p>
          <w:tbl>
            <w:tblPr>
              <w:tblOverlap w:val="never"/>
              <w:tblW w:w="0" w:type="auto"/>
              <w:jc w:val="center"/>
              <w:tblCellMar>
                <w:left w:w="10" w:type="dxa"/>
                <w:right w:w="10" w:type="dxa"/>
              </w:tblCellMar>
              <w:tblLook w:val="0000" w:firstRow="0" w:lastRow="0" w:firstColumn="0" w:lastColumn="0" w:noHBand="0" w:noVBand="0"/>
            </w:tblPr>
            <w:tblGrid>
              <w:gridCol w:w="3235"/>
              <w:gridCol w:w="4687"/>
            </w:tblGrid>
            <w:tr w:rsidR="001077FB" w:rsidRPr="006C1AEA" w14:paraId="5FE79081" w14:textId="77777777" w:rsidTr="004A765F">
              <w:trPr>
                <w:trHeight w:hRule="exact" w:val="552"/>
                <w:jc w:val="center"/>
              </w:trPr>
              <w:tc>
                <w:tcPr>
                  <w:tcW w:w="3235" w:type="dxa"/>
                  <w:tcBorders>
                    <w:top w:val="single" w:sz="4" w:space="0" w:color="auto"/>
                    <w:left w:val="single" w:sz="4" w:space="0" w:color="auto"/>
                  </w:tcBorders>
                  <w:shd w:val="clear" w:color="auto" w:fill="D2D3D5"/>
                  <w:vAlign w:val="center"/>
                </w:tcPr>
                <w:p w14:paraId="02757E6A" w14:textId="77777777" w:rsidR="001077FB" w:rsidRPr="006C1AEA" w:rsidRDefault="001077FB" w:rsidP="002D791B">
                  <w:pPr>
                    <w:pStyle w:val="a9"/>
                    <w:jc w:val="center"/>
                    <w:rPr>
                      <w:rFonts w:ascii="Calibri" w:hAnsi="Calibri"/>
                      <w:sz w:val="22"/>
                      <w:szCs w:val="22"/>
                    </w:rPr>
                  </w:pPr>
                  <w:r w:rsidRPr="006C1AEA">
                    <w:rPr>
                      <w:rFonts w:ascii="Calibri" w:hAnsi="Calibri"/>
                      <w:sz w:val="22"/>
                      <w:szCs w:val="22"/>
                    </w:rPr>
                    <w:t>Возможные дистанции</w:t>
                  </w:r>
                </w:p>
              </w:tc>
              <w:tc>
                <w:tcPr>
                  <w:tcW w:w="4687" w:type="dxa"/>
                  <w:tcBorders>
                    <w:top w:val="single" w:sz="4" w:space="0" w:color="auto"/>
                    <w:left w:val="single" w:sz="4" w:space="0" w:color="auto"/>
                    <w:right w:val="single" w:sz="4" w:space="0" w:color="auto"/>
                  </w:tcBorders>
                  <w:shd w:val="clear" w:color="auto" w:fill="D2D3D5"/>
                  <w:vAlign w:val="center"/>
                </w:tcPr>
                <w:p w14:paraId="707F54DD" w14:textId="77777777" w:rsidR="001077FB" w:rsidRPr="006C1AEA" w:rsidRDefault="001077FB" w:rsidP="002D791B">
                  <w:pPr>
                    <w:pStyle w:val="a9"/>
                    <w:jc w:val="center"/>
                    <w:rPr>
                      <w:rFonts w:ascii="Calibri" w:hAnsi="Calibri"/>
                      <w:sz w:val="22"/>
                      <w:szCs w:val="22"/>
                    </w:rPr>
                  </w:pPr>
                  <w:r w:rsidRPr="006C1AEA">
                    <w:rPr>
                      <w:rFonts w:ascii="Calibri" w:hAnsi="Calibri"/>
                      <w:sz w:val="22"/>
                      <w:szCs w:val="22"/>
                    </w:rPr>
                    <w:t>Дистанция между транспортными средствами</w:t>
                  </w:r>
                </w:p>
              </w:tc>
            </w:tr>
            <w:tr w:rsidR="001077FB" w:rsidRPr="006C1AEA" w14:paraId="1C91DBD0" w14:textId="77777777" w:rsidTr="004A765F">
              <w:trPr>
                <w:trHeight w:hRule="exact" w:val="331"/>
                <w:jc w:val="center"/>
              </w:trPr>
              <w:tc>
                <w:tcPr>
                  <w:tcW w:w="3235" w:type="dxa"/>
                  <w:tcBorders>
                    <w:top w:val="single" w:sz="4" w:space="0" w:color="auto"/>
                    <w:left w:val="single" w:sz="4" w:space="0" w:color="auto"/>
                  </w:tcBorders>
                  <w:shd w:val="clear" w:color="auto" w:fill="auto"/>
                  <w:vAlign w:val="bottom"/>
                </w:tcPr>
                <w:p w14:paraId="519F9D1F"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Дальняя</w:t>
                  </w:r>
                </w:p>
              </w:tc>
              <w:tc>
                <w:tcPr>
                  <w:tcW w:w="4687" w:type="dxa"/>
                  <w:tcBorders>
                    <w:top w:val="single" w:sz="4" w:space="0" w:color="auto"/>
                    <w:left w:val="single" w:sz="4" w:space="0" w:color="auto"/>
                    <w:right w:val="single" w:sz="4" w:space="0" w:color="auto"/>
                  </w:tcBorders>
                  <w:shd w:val="clear" w:color="auto" w:fill="auto"/>
                  <w:vAlign w:val="bottom"/>
                </w:tcPr>
                <w:p w14:paraId="735B9C8E"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Приблизительно 50 (м)</w:t>
                  </w:r>
                </w:p>
              </w:tc>
            </w:tr>
            <w:tr w:rsidR="001077FB" w:rsidRPr="006C1AEA" w14:paraId="21DCF78E" w14:textId="77777777" w:rsidTr="004A765F">
              <w:trPr>
                <w:trHeight w:hRule="exact" w:val="331"/>
                <w:jc w:val="center"/>
              </w:trPr>
              <w:tc>
                <w:tcPr>
                  <w:tcW w:w="3235" w:type="dxa"/>
                  <w:tcBorders>
                    <w:top w:val="single" w:sz="4" w:space="0" w:color="auto"/>
                    <w:left w:val="single" w:sz="4" w:space="0" w:color="auto"/>
                  </w:tcBorders>
                  <w:shd w:val="clear" w:color="auto" w:fill="auto"/>
                  <w:vAlign w:val="bottom"/>
                </w:tcPr>
                <w:p w14:paraId="22AA8784"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Средняя</w:t>
                  </w:r>
                </w:p>
              </w:tc>
              <w:tc>
                <w:tcPr>
                  <w:tcW w:w="4687" w:type="dxa"/>
                  <w:tcBorders>
                    <w:top w:val="single" w:sz="4" w:space="0" w:color="auto"/>
                    <w:left w:val="single" w:sz="4" w:space="0" w:color="auto"/>
                    <w:right w:val="single" w:sz="4" w:space="0" w:color="auto"/>
                  </w:tcBorders>
                  <w:shd w:val="clear" w:color="auto" w:fill="auto"/>
                  <w:vAlign w:val="bottom"/>
                </w:tcPr>
                <w:p w14:paraId="031D9B57"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Приблизительно 40 (м)</w:t>
                  </w:r>
                </w:p>
              </w:tc>
            </w:tr>
            <w:tr w:rsidR="001077FB" w:rsidRPr="006C1AEA" w14:paraId="1E0280C0" w14:textId="77777777" w:rsidTr="004A765F">
              <w:trPr>
                <w:trHeight w:hRule="exact" w:val="336"/>
                <w:jc w:val="center"/>
              </w:trPr>
              <w:tc>
                <w:tcPr>
                  <w:tcW w:w="3235" w:type="dxa"/>
                  <w:tcBorders>
                    <w:top w:val="single" w:sz="4" w:space="0" w:color="auto"/>
                    <w:left w:val="single" w:sz="4" w:space="0" w:color="auto"/>
                    <w:bottom w:val="single" w:sz="4" w:space="0" w:color="auto"/>
                  </w:tcBorders>
                  <w:shd w:val="clear" w:color="auto" w:fill="auto"/>
                  <w:vAlign w:val="bottom"/>
                </w:tcPr>
                <w:p w14:paraId="3511B6BD"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Коротк</w:t>
                  </w:r>
                  <w:r w:rsidRPr="006C1AEA">
                    <w:rPr>
                      <w:rFonts w:ascii="Calibri" w:hAnsi="Calibri"/>
                      <w:sz w:val="24"/>
                      <w:szCs w:val="24"/>
                      <w:lang w:val="ru-RU"/>
                    </w:rPr>
                    <w:t>ая</w:t>
                  </w:r>
                </w:p>
              </w:tc>
              <w:tc>
                <w:tcPr>
                  <w:tcW w:w="4687" w:type="dxa"/>
                  <w:tcBorders>
                    <w:top w:val="single" w:sz="4" w:space="0" w:color="auto"/>
                    <w:left w:val="single" w:sz="4" w:space="0" w:color="auto"/>
                    <w:bottom w:val="single" w:sz="4" w:space="0" w:color="auto"/>
                    <w:right w:val="single" w:sz="4" w:space="0" w:color="auto"/>
                  </w:tcBorders>
                  <w:shd w:val="clear" w:color="auto" w:fill="auto"/>
                  <w:vAlign w:val="bottom"/>
                </w:tcPr>
                <w:p w14:paraId="039C4B54"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Приблизительно 30 (м)</w:t>
                  </w:r>
                </w:p>
              </w:tc>
            </w:tr>
          </w:tbl>
          <w:p w14:paraId="6112182B" w14:textId="77777777" w:rsidR="001077FB" w:rsidRPr="006C1AEA" w:rsidRDefault="001077FB" w:rsidP="002D791B">
            <w:pPr>
              <w:tabs>
                <w:tab w:val="left" w:pos="1360"/>
              </w:tabs>
            </w:pPr>
          </w:p>
          <w:p w14:paraId="0E362255" w14:textId="77777777" w:rsidR="001077FB" w:rsidRPr="006C1AEA" w:rsidRDefault="001077FB" w:rsidP="002D791B">
            <w:pPr>
              <w:tabs>
                <w:tab w:val="left" w:pos="1360"/>
              </w:tabs>
            </w:pPr>
          </w:p>
        </w:tc>
      </w:tr>
    </w:tbl>
    <w:p w14:paraId="3B27CD7A" w14:textId="77777777" w:rsidR="001077FB" w:rsidRPr="007501BB" w:rsidRDefault="001077FB" w:rsidP="002D791B">
      <w:pPr>
        <w:tabs>
          <w:tab w:val="left" w:pos="1360"/>
        </w:tabs>
      </w:pPr>
    </w:p>
    <w:p w14:paraId="01029073" w14:textId="77777777" w:rsidR="001077FB" w:rsidRPr="007501BB" w:rsidRDefault="001077FB" w:rsidP="002D791B">
      <w:pPr>
        <w:tabs>
          <w:tab w:val="left" w:pos="1360"/>
        </w:tabs>
        <w:sectPr w:rsidR="001077FB" w:rsidRPr="007501BB" w:rsidSect="002D791B">
          <w:headerReference w:type="default" r:id="rId43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22"/>
        <w:gridCol w:w="4588"/>
      </w:tblGrid>
      <w:tr w:rsidR="001077FB" w:rsidRPr="006C1AEA" w14:paraId="04AF7EB5"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A6C380F" w14:textId="77777777" w:rsidR="001077FB" w:rsidRPr="006C1AEA" w:rsidRDefault="001077FB" w:rsidP="002D791B">
            <w:pPr>
              <w:tabs>
                <w:tab w:val="left" w:pos="1360"/>
              </w:tabs>
            </w:pPr>
            <w:r w:rsidRPr="006C1AEA">
              <w:rPr>
                <w:b/>
                <w:bCs/>
              </w:rPr>
              <w:lastRenderedPageBreak/>
              <w:t>Возобновление следования, когда автомобиль был остановлен системой управления (режим контроля дистанции между транспортными средствами)</w:t>
            </w:r>
          </w:p>
        </w:tc>
      </w:tr>
      <w:tr w:rsidR="001077FB" w:rsidRPr="006C1AEA" w14:paraId="6AE7AE38" w14:textId="77777777" w:rsidTr="006C1AEA">
        <w:tc>
          <w:tcPr>
            <w:tcW w:w="4675" w:type="dxa"/>
            <w:tcBorders>
              <w:top w:val="single" w:sz="4" w:space="0" w:color="auto"/>
              <w:bottom w:val="single" w:sz="4" w:space="0" w:color="auto"/>
            </w:tcBorders>
            <w:shd w:val="clear" w:color="auto" w:fill="auto"/>
          </w:tcPr>
          <w:p w14:paraId="5B9C89DE" w14:textId="77777777" w:rsidR="001077FB" w:rsidRPr="006C1AEA" w:rsidRDefault="001077FB" w:rsidP="002D791B">
            <w:pPr>
              <w:tabs>
                <w:tab w:val="left" w:pos="1360"/>
              </w:tabs>
              <w:rPr>
                <w:lang w:eastAsia="en-US" w:bidi="en-US"/>
              </w:rPr>
            </w:pPr>
            <w:r w:rsidRPr="006C1AEA">
              <w:t xml:space="preserve">После того как автомобиль перед вами начнет движение, нажмите переключатель «+ </w:t>
            </w:r>
            <w:r w:rsidRPr="006C1AEA">
              <w:rPr>
                <w:lang w:eastAsia="en-US" w:bidi="en-US"/>
              </w:rPr>
              <w:t>RES».</w:t>
            </w:r>
          </w:p>
          <w:p w14:paraId="1F61F89F" w14:textId="77777777" w:rsidR="001077FB" w:rsidRPr="006C1AEA" w:rsidRDefault="001077FB" w:rsidP="002D791B">
            <w:pPr>
              <w:tabs>
                <w:tab w:val="left" w:pos="1360"/>
              </w:tabs>
            </w:pPr>
          </w:p>
          <w:p w14:paraId="0C8B9F9E" w14:textId="77777777" w:rsidR="001077FB" w:rsidRPr="006C1AEA" w:rsidRDefault="001077FB" w:rsidP="002D791B">
            <w:pPr>
              <w:tabs>
                <w:tab w:val="left" w:pos="1360"/>
              </w:tabs>
            </w:pPr>
            <w:r w:rsidRPr="006C1AEA">
              <w:t>Ваш автомобиль также возобновит следование, если педаль акселератора будет выжата после того, как транспортное средство перед вами начнет движение.</w:t>
            </w:r>
          </w:p>
        </w:tc>
        <w:tc>
          <w:tcPr>
            <w:tcW w:w="4675" w:type="dxa"/>
            <w:tcBorders>
              <w:top w:val="single" w:sz="4" w:space="0" w:color="auto"/>
              <w:bottom w:val="single" w:sz="4" w:space="0" w:color="auto"/>
            </w:tcBorders>
            <w:shd w:val="clear" w:color="auto" w:fill="auto"/>
          </w:tcPr>
          <w:p w14:paraId="6377182F" w14:textId="2F1E5AF7" w:rsidR="001077FB" w:rsidRPr="006C1AEA" w:rsidRDefault="009D3CDE" w:rsidP="002D791B">
            <w:pPr>
              <w:tabs>
                <w:tab w:val="left" w:pos="1360"/>
              </w:tabs>
            </w:pPr>
            <w:r>
              <w:rPr>
                <w:noProof/>
              </w:rPr>
              <w:drawing>
                <wp:inline distT="0" distB="0" distL="0" distR="0" wp14:anchorId="56F667B1" wp14:editId="1805BC88">
                  <wp:extent cx="2286000" cy="1562100"/>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noFill/>
                          <a:ln>
                            <a:noFill/>
                          </a:ln>
                        </pic:spPr>
                      </pic:pic>
                    </a:graphicData>
                  </a:graphic>
                </wp:inline>
              </w:drawing>
            </w:r>
          </w:p>
        </w:tc>
      </w:tr>
      <w:tr w:rsidR="001077FB" w:rsidRPr="006C1AEA" w14:paraId="6AA70F6B"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51390CE" w14:textId="77777777" w:rsidR="001077FB" w:rsidRPr="006C1AEA" w:rsidRDefault="001077FB" w:rsidP="002D791B">
            <w:pPr>
              <w:tabs>
                <w:tab w:val="left" w:pos="1360"/>
              </w:tabs>
              <w:rPr>
                <w:b/>
              </w:rPr>
            </w:pPr>
            <w:bookmarkStart w:id="256" w:name="bookmark1497"/>
            <w:r w:rsidRPr="006C1AEA">
              <w:rPr>
                <w:b/>
              </w:rPr>
              <w:t>Отмена и возобновление контроля скорости</w:t>
            </w:r>
            <w:bookmarkEnd w:id="256"/>
          </w:p>
        </w:tc>
      </w:tr>
      <w:tr w:rsidR="001077FB" w:rsidRPr="006C1AEA" w14:paraId="0AE7A5C0" w14:textId="77777777" w:rsidTr="006C1AEA">
        <w:tc>
          <w:tcPr>
            <w:tcW w:w="4675" w:type="dxa"/>
            <w:tcBorders>
              <w:top w:val="single" w:sz="4" w:space="0" w:color="auto"/>
            </w:tcBorders>
            <w:shd w:val="clear" w:color="auto" w:fill="auto"/>
          </w:tcPr>
          <w:p w14:paraId="26075AE2" w14:textId="77777777" w:rsidR="001077FB" w:rsidRPr="006C1AEA" w:rsidRDefault="001077FB" w:rsidP="002D791B">
            <w:pPr>
              <w:pStyle w:val="20"/>
              <w:spacing w:line="240" w:lineRule="auto"/>
              <w:ind w:left="400" w:hanging="400"/>
              <w:jc w:val="both"/>
              <w:rPr>
                <w:rFonts w:ascii="Calibri" w:hAnsi="Calibri"/>
                <w:sz w:val="24"/>
                <w:szCs w:val="24"/>
              </w:rPr>
            </w:pPr>
            <w:r w:rsidRPr="006C1AEA">
              <w:rPr>
                <w:rFonts w:ascii="Calibri" w:hAnsi="Calibri" w:cs="Cambria Math"/>
                <w:sz w:val="24"/>
                <w:szCs w:val="24"/>
              </w:rPr>
              <w:t xml:space="preserve">① </w:t>
            </w:r>
            <w:r w:rsidRPr="006C1AEA">
              <w:rPr>
                <w:rFonts w:ascii="Calibri" w:hAnsi="Calibri"/>
                <w:sz w:val="24"/>
                <w:szCs w:val="24"/>
              </w:rPr>
              <w:t>При нажатии на переключатель отмены отменяется контроль скорости.</w:t>
            </w:r>
          </w:p>
          <w:p w14:paraId="03364FDF" w14:textId="77777777" w:rsidR="001077FB" w:rsidRPr="006C1AEA" w:rsidRDefault="001077FB" w:rsidP="002D791B">
            <w:pPr>
              <w:pStyle w:val="1"/>
              <w:spacing w:after="40" w:line="240" w:lineRule="auto"/>
              <w:ind w:left="400"/>
              <w:rPr>
                <w:rFonts w:ascii="Calibri" w:hAnsi="Calibri"/>
                <w:sz w:val="24"/>
                <w:szCs w:val="24"/>
              </w:rPr>
            </w:pPr>
            <w:r w:rsidRPr="006C1AEA">
              <w:rPr>
                <w:rFonts w:ascii="Calibri" w:hAnsi="Calibri"/>
                <w:sz w:val="24"/>
                <w:szCs w:val="24"/>
              </w:rPr>
              <w:t>Управление скоростью также отменяется при нажатии на педаль тормоза.</w:t>
            </w:r>
          </w:p>
          <w:p w14:paraId="55A2C13A" w14:textId="77777777" w:rsidR="001077FB" w:rsidRPr="006C1AEA" w:rsidRDefault="001077FB" w:rsidP="002D791B">
            <w:pPr>
              <w:pStyle w:val="1"/>
              <w:spacing w:line="240" w:lineRule="auto"/>
              <w:ind w:left="400"/>
              <w:rPr>
                <w:rFonts w:ascii="Calibri" w:hAnsi="Calibri"/>
                <w:sz w:val="24"/>
                <w:szCs w:val="24"/>
              </w:rPr>
            </w:pPr>
            <w:r w:rsidRPr="006C1AEA">
              <w:rPr>
                <w:rFonts w:ascii="Calibri" w:hAnsi="Calibri"/>
                <w:sz w:val="24"/>
                <w:szCs w:val="24"/>
              </w:rPr>
              <w:t>(Если автомобиль был остановлен системой управления, нажатие на педаль тормоза не отменяет настройку).</w:t>
            </w:r>
          </w:p>
        </w:tc>
        <w:tc>
          <w:tcPr>
            <w:tcW w:w="4675" w:type="dxa"/>
            <w:tcBorders>
              <w:top w:val="single" w:sz="4" w:space="0" w:color="auto"/>
            </w:tcBorders>
            <w:shd w:val="clear" w:color="auto" w:fill="auto"/>
          </w:tcPr>
          <w:p w14:paraId="5FDBB625" w14:textId="1767C964" w:rsidR="001077FB" w:rsidRPr="006C1AEA" w:rsidRDefault="009D3CDE" w:rsidP="002D791B">
            <w:pPr>
              <w:tabs>
                <w:tab w:val="left" w:pos="1360"/>
              </w:tabs>
            </w:pPr>
            <w:r>
              <w:rPr>
                <w:noProof/>
              </w:rPr>
              <w:drawing>
                <wp:inline distT="0" distB="0" distL="0" distR="0" wp14:anchorId="45F4D495" wp14:editId="1BFEC211">
                  <wp:extent cx="2286000" cy="1552575"/>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286000" cy="1552575"/>
                          </a:xfrm>
                          <a:prstGeom prst="rect">
                            <a:avLst/>
                          </a:prstGeom>
                          <a:noFill/>
                          <a:ln>
                            <a:noFill/>
                          </a:ln>
                        </pic:spPr>
                      </pic:pic>
                    </a:graphicData>
                  </a:graphic>
                </wp:inline>
              </w:drawing>
            </w:r>
          </w:p>
        </w:tc>
      </w:tr>
      <w:tr w:rsidR="001077FB" w:rsidRPr="006C1AEA" w14:paraId="6CBB295A" w14:textId="77777777" w:rsidTr="006C1AEA">
        <w:tc>
          <w:tcPr>
            <w:tcW w:w="9350" w:type="dxa"/>
            <w:gridSpan w:val="2"/>
            <w:shd w:val="clear" w:color="auto" w:fill="auto"/>
          </w:tcPr>
          <w:p w14:paraId="73CE7756" w14:textId="77777777" w:rsidR="001077FB" w:rsidRPr="006C1AEA" w:rsidRDefault="001077FB" w:rsidP="002D791B">
            <w:pPr>
              <w:tabs>
                <w:tab w:val="left" w:pos="1360"/>
              </w:tabs>
            </w:pPr>
            <w:r w:rsidRPr="006C1AEA">
              <w:rPr>
                <w:rFonts w:cs="Cambria Math" w:hint="eastAsia"/>
              </w:rPr>
              <w:t>②</w:t>
            </w:r>
            <w:r w:rsidRPr="006C1AEA">
              <w:rPr>
                <w:rFonts w:cs="Cambria Math" w:hint="eastAsia"/>
              </w:rPr>
              <w:t xml:space="preserve"> </w:t>
            </w:r>
            <w:r w:rsidRPr="006C1AEA">
              <w:t xml:space="preserve">При нажатии на переключатель «+ </w:t>
            </w:r>
            <w:r w:rsidRPr="006C1AEA">
              <w:rPr>
                <w:lang w:eastAsia="en-US" w:bidi="en-US"/>
              </w:rPr>
              <w:t xml:space="preserve">RES» </w:t>
            </w:r>
            <w:r w:rsidRPr="006C1AEA">
              <w:t>возобновляется работа круиз-контроля и восстанавливается настроенная скорость автомобиля.</w:t>
            </w:r>
          </w:p>
          <w:p w14:paraId="52C50E1C" w14:textId="77777777" w:rsidR="001077FB" w:rsidRPr="006C1AEA" w:rsidRDefault="001077FB" w:rsidP="002D791B">
            <w:pPr>
              <w:tabs>
                <w:tab w:val="left" w:pos="1360"/>
              </w:tabs>
            </w:pPr>
          </w:p>
        </w:tc>
      </w:tr>
    </w:tbl>
    <w:p w14:paraId="632E5216" w14:textId="77777777" w:rsidR="001077FB" w:rsidRPr="007501BB" w:rsidRDefault="001077FB" w:rsidP="002D791B">
      <w:pPr>
        <w:tabs>
          <w:tab w:val="left" w:pos="1360"/>
        </w:tabs>
      </w:pPr>
    </w:p>
    <w:p w14:paraId="03100185" w14:textId="77777777" w:rsidR="001077FB" w:rsidRPr="007501BB" w:rsidRDefault="001077FB" w:rsidP="002D791B">
      <w:pPr>
        <w:tabs>
          <w:tab w:val="left" w:pos="1360"/>
        </w:tabs>
        <w:sectPr w:rsidR="001077FB" w:rsidRPr="007501BB" w:rsidSect="002D791B">
          <w:headerReference w:type="default" r:id="rId43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789"/>
        <w:gridCol w:w="4221"/>
      </w:tblGrid>
      <w:tr w:rsidR="001077FB" w:rsidRPr="006C1AEA" w14:paraId="433CBA50" w14:textId="77777777" w:rsidTr="002D791B">
        <w:tc>
          <w:tcPr>
            <w:tcW w:w="8821" w:type="dxa"/>
            <w:gridSpan w:val="2"/>
            <w:tcBorders>
              <w:top w:val="single" w:sz="4" w:space="0" w:color="auto"/>
              <w:left w:val="single" w:sz="4" w:space="0" w:color="auto"/>
              <w:bottom w:val="single" w:sz="4" w:space="0" w:color="auto"/>
              <w:right w:val="single" w:sz="4" w:space="0" w:color="auto"/>
            </w:tcBorders>
            <w:shd w:val="clear" w:color="auto" w:fill="D9D9D9"/>
          </w:tcPr>
          <w:p w14:paraId="1816F188" w14:textId="2034755D" w:rsidR="001077FB" w:rsidRPr="006C1AEA" w:rsidRDefault="009D3CDE" w:rsidP="002D791B">
            <w:pPr>
              <w:tabs>
                <w:tab w:val="left" w:pos="1360"/>
              </w:tabs>
            </w:pPr>
            <w:r>
              <w:rPr>
                <w:noProof/>
                <w:lang w:eastAsia="ru-RU"/>
              </w:rPr>
              <w:lastRenderedPageBreak/>
              <mc:AlternateContent>
                <mc:Choice Requires="wps">
                  <w:drawing>
                    <wp:anchor distT="0" distB="0" distL="114300" distR="114300" simplePos="0" relativeHeight="251673600" behindDoc="0" locked="0" layoutInCell="1" allowOverlap="1" wp14:anchorId="582F6FD5" wp14:editId="4B874A26">
                      <wp:simplePos x="0" y="0"/>
                      <wp:positionH relativeFrom="column">
                        <wp:posOffset>5981065</wp:posOffset>
                      </wp:positionH>
                      <wp:positionV relativeFrom="paragraph">
                        <wp:posOffset>-264795</wp:posOffset>
                      </wp:positionV>
                      <wp:extent cx="399415" cy="4565650"/>
                      <wp:effectExtent l="0" t="0" r="1270" b="0"/>
                      <wp:wrapNone/>
                      <wp:docPr id="12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71918" w14:textId="77777777" w:rsidR="00A02E73" w:rsidRDefault="00A02E73" w:rsidP="00201734"/>
                                <w:p w14:paraId="2BAA98F1" w14:textId="77777777" w:rsidR="00A02E73" w:rsidRDefault="00A02E73" w:rsidP="00201734"/>
                                <w:p w14:paraId="4ABA2C9E" w14:textId="77777777" w:rsidR="00A02E73" w:rsidRDefault="00A02E73" w:rsidP="00201734"/>
                                <w:p w14:paraId="634E85C8" w14:textId="77777777" w:rsidR="00A02E73" w:rsidRDefault="00A02E73" w:rsidP="00201734"/>
                                <w:tbl>
                                  <w:tblPr>
                                    <w:tblW w:w="0" w:type="auto"/>
                                    <w:tblLook w:val="04A0" w:firstRow="1" w:lastRow="0" w:firstColumn="1" w:lastColumn="0" w:noHBand="0" w:noVBand="1"/>
                                  </w:tblPr>
                                  <w:tblGrid>
                                    <w:gridCol w:w="523"/>
                                    <w:tblGridChange w:id="257">
                                      <w:tblGrid>
                                        <w:gridCol w:w="523"/>
                                      </w:tblGrid>
                                    </w:tblGridChange>
                                  </w:tblGrid>
                                  <w:tr w:rsidR="00A02E73" w14:paraId="063AB10E" w14:textId="77777777" w:rsidTr="005B0DC1">
                                    <w:trPr>
                                      <w:trHeight w:val="529"/>
                                    </w:trPr>
                                    <w:tc>
                                      <w:tcPr>
                                        <w:tcW w:w="534" w:type="dxa"/>
                                        <w:shd w:val="clear" w:color="auto" w:fill="808080"/>
                                        <w:vAlign w:val="center"/>
                                      </w:tcPr>
                                      <w:p w14:paraId="566F486F" w14:textId="77777777" w:rsidR="00A02E73" w:rsidRPr="002D791B" w:rsidRDefault="00A02E73" w:rsidP="005F51A8">
                                        <w:pPr>
                                          <w:jc w:val="center"/>
                                          <w:rPr>
                                            <w:color w:val="FFFFFF"/>
                                          </w:rPr>
                                        </w:pPr>
                                        <w:r>
                                          <w:rPr>
                                            <w:color w:val="FFFFFF"/>
                                          </w:rPr>
                                          <w:t>4</w:t>
                                        </w:r>
                                      </w:p>
                                    </w:tc>
                                  </w:tr>
                                  <w:tr w:rsidR="00A02E73" w14:paraId="69B7990B" w14:textId="77777777" w:rsidTr="00B92071">
                                    <w:trPr>
                                      <w:cantSplit/>
                                      <w:trHeight w:val="5111"/>
                                    </w:trPr>
                                    <w:tc>
                                      <w:tcPr>
                                        <w:tcW w:w="534" w:type="dxa"/>
                                        <w:shd w:val="clear" w:color="auto" w:fill="FFFFFF"/>
                                        <w:textDirection w:val="tbRl"/>
                                      </w:tcPr>
                                      <w:p w14:paraId="14A71AB0" w14:textId="77777777" w:rsidR="00A02E73" w:rsidRDefault="00A02E73" w:rsidP="002D791B">
                                        <w:pPr>
                                          <w:ind w:left="113" w:right="113"/>
                                        </w:pPr>
                                        <w:r w:rsidRPr="0029129C">
                                          <w:t>Вождение</w:t>
                                        </w:r>
                                        <w:r w:rsidRPr="002D791B">
                                          <w:t xml:space="preserve"> </w:t>
                                        </w:r>
                                      </w:p>
                                    </w:tc>
                                  </w:tr>
                                </w:tbl>
                                <w:p w14:paraId="4377234C" w14:textId="77777777" w:rsidR="00A02E73" w:rsidRDefault="00A02E73" w:rsidP="002017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2F6FD5" id="_x0000_s1173" type="#_x0000_t202" style="position:absolute;margin-left:470.95pt;margin-top:-20.85pt;width:31.45pt;height:3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" filled="f" stroked="f">
                      <v:textbox>
                        <w:txbxContent>
                          <w:p w14:paraId="5C971918" w14:textId="77777777" w:rsidR="00A02E73" w:rsidRDefault="00A02E73" w:rsidP="00201734"/>
                          <w:p w14:paraId="2BAA98F1" w14:textId="77777777" w:rsidR="00A02E73" w:rsidRDefault="00A02E73" w:rsidP="00201734"/>
                          <w:p w14:paraId="4ABA2C9E" w14:textId="77777777" w:rsidR="00A02E73" w:rsidRDefault="00A02E73" w:rsidP="00201734"/>
                          <w:p w14:paraId="634E85C8" w14:textId="77777777" w:rsidR="00A02E73" w:rsidRDefault="00A02E73" w:rsidP="00201734"/>
                          <w:tbl>
                            <w:tblPr>
                              <w:tblW w:w="0" w:type="auto"/>
                              <w:tblLook w:val="04A0" w:firstRow="1" w:lastRow="0" w:firstColumn="1" w:lastColumn="0" w:noHBand="0" w:noVBand="1"/>
                            </w:tblPr>
                            <w:tblGrid>
                              <w:gridCol w:w="523"/>
                              <w:tblGridChange w:id="258">
                                <w:tblGrid>
                                  <w:gridCol w:w="523"/>
                                </w:tblGrid>
                              </w:tblGridChange>
                            </w:tblGrid>
                            <w:tr w:rsidR="00A02E73" w14:paraId="063AB10E" w14:textId="77777777" w:rsidTr="005B0DC1">
                              <w:trPr>
                                <w:trHeight w:val="529"/>
                              </w:trPr>
                              <w:tc>
                                <w:tcPr>
                                  <w:tcW w:w="534" w:type="dxa"/>
                                  <w:shd w:val="clear" w:color="auto" w:fill="808080"/>
                                  <w:vAlign w:val="center"/>
                                </w:tcPr>
                                <w:p w14:paraId="566F486F" w14:textId="77777777" w:rsidR="00A02E73" w:rsidRPr="002D791B" w:rsidRDefault="00A02E73" w:rsidP="005F51A8">
                                  <w:pPr>
                                    <w:jc w:val="center"/>
                                    <w:rPr>
                                      <w:color w:val="FFFFFF"/>
                                    </w:rPr>
                                  </w:pPr>
                                  <w:r>
                                    <w:rPr>
                                      <w:color w:val="FFFFFF"/>
                                    </w:rPr>
                                    <w:t>4</w:t>
                                  </w:r>
                                </w:p>
                              </w:tc>
                            </w:tr>
                            <w:tr w:rsidR="00A02E73" w14:paraId="69B7990B" w14:textId="77777777" w:rsidTr="00B92071">
                              <w:trPr>
                                <w:cantSplit/>
                                <w:trHeight w:val="5111"/>
                              </w:trPr>
                              <w:tc>
                                <w:tcPr>
                                  <w:tcW w:w="534" w:type="dxa"/>
                                  <w:shd w:val="clear" w:color="auto" w:fill="FFFFFF"/>
                                  <w:textDirection w:val="tbRl"/>
                                </w:tcPr>
                                <w:p w14:paraId="14A71AB0" w14:textId="77777777" w:rsidR="00A02E73" w:rsidRDefault="00A02E73" w:rsidP="002D791B">
                                  <w:pPr>
                                    <w:ind w:left="113" w:right="113"/>
                                  </w:pPr>
                                  <w:r w:rsidRPr="0029129C">
                                    <w:t>Вождение</w:t>
                                  </w:r>
                                  <w:r w:rsidRPr="002D791B">
                                    <w:t xml:space="preserve"> </w:t>
                                  </w:r>
                                </w:p>
                              </w:tc>
                            </w:tr>
                          </w:tbl>
                          <w:p w14:paraId="4377234C" w14:textId="77777777" w:rsidR="00A02E73" w:rsidRDefault="00A02E73" w:rsidP="00201734"/>
                        </w:txbxContent>
                      </v:textbox>
                    </v:shape>
                  </w:pict>
                </mc:Fallback>
              </mc:AlternateContent>
            </w:r>
            <w:r w:rsidR="001077FB" w:rsidRPr="006C1AEA">
              <w:rPr>
                <w:b/>
                <w:bCs/>
              </w:rPr>
              <w:t xml:space="preserve">Предупреждение о приближении </w:t>
            </w:r>
            <w:r w:rsidR="00201734">
              <w:rPr>
                <w:b/>
                <w:bCs/>
              </w:rPr>
              <w:br/>
            </w:r>
            <w:r w:rsidR="001077FB" w:rsidRPr="006C1AEA">
              <w:rPr>
                <w:b/>
                <w:bCs/>
              </w:rPr>
              <w:t>(режим контроля дистанции между транспортными средствами)</w:t>
            </w:r>
          </w:p>
        </w:tc>
      </w:tr>
      <w:tr w:rsidR="001077FB" w:rsidRPr="006C1AEA" w14:paraId="2C8CD6C0" w14:textId="77777777" w:rsidTr="006C1AEA">
        <w:tc>
          <w:tcPr>
            <w:tcW w:w="5155" w:type="dxa"/>
            <w:tcBorders>
              <w:top w:val="single" w:sz="4" w:space="0" w:color="auto"/>
            </w:tcBorders>
            <w:shd w:val="clear" w:color="auto" w:fill="auto"/>
          </w:tcPr>
          <w:p w14:paraId="0BC4599F" w14:textId="77777777" w:rsidR="001077FB" w:rsidRPr="006C1AEA" w:rsidRDefault="001077FB" w:rsidP="002D791B">
            <w:pPr>
              <w:pStyle w:val="20"/>
              <w:tabs>
                <w:tab w:val="right" w:pos="3358"/>
              </w:tabs>
              <w:spacing w:after="0" w:line="240" w:lineRule="auto"/>
              <w:ind w:left="200"/>
              <w:rPr>
                <w:rFonts w:ascii="Calibri" w:hAnsi="Calibri"/>
                <w:sz w:val="24"/>
                <w:szCs w:val="24"/>
              </w:rPr>
            </w:pPr>
            <w:r w:rsidRPr="006C1AEA">
              <w:rPr>
                <w:rFonts w:ascii="Calibri" w:hAnsi="Calibri"/>
                <w:sz w:val="24"/>
                <w:szCs w:val="24"/>
              </w:rPr>
              <w:t>Когда ваш автомобиль находится слишком близко к движущемуся впереди транспортному средству и автоматическое снижение скорости средствами круиз-контроля невозможно, дисплей мигает, и звучит зуммер для предупреждения водителя.</w:t>
            </w:r>
          </w:p>
          <w:p w14:paraId="06AED1FA" w14:textId="77777777" w:rsidR="001077FB" w:rsidRPr="006C1AEA" w:rsidRDefault="001077FB" w:rsidP="002D791B">
            <w:pPr>
              <w:pStyle w:val="20"/>
              <w:tabs>
                <w:tab w:val="right" w:pos="3358"/>
              </w:tabs>
              <w:spacing w:after="0" w:line="240" w:lineRule="auto"/>
              <w:ind w:left="200"/>
              <w:rPr>
                <w:rFonts w:ascii="Calibri" w:hAnsi="Calibri"/>
                <w:sz w:val="24"/>
                <w:szCs w:val="24"/>
              </w:rPr>
            </w:pPr>
            <w:r w:rsidRPr="006C1AEA">
              <w:rPr>
                <w:rFonts w:ascii="Calibri" w:hAnsi="Calibri"/>
                <w:sz w:val="24"/>
                <w:szCs w:val="24"/>
              </w:rPr>
              <w:t>Например, такая ситуация может возникнуть при быстром перестроении движущегося</w:t>
            </w:r>
            <w:r w:rsidRPr="006C1AEA">
              <w:rPr>
                <w:rFonts w:ascii="Calibri" w:hAnsi="Calibri"/>
                <w:sz w:val="24"/>
                <w:szCs w:val="24"/>
              </w:rPr>
              <w:tab/>
              <w:t>впереди транспортного средства в ваш ряд, когда вы следуете за другим автомобилем. Нажмите на педаль тормоза для поддержания</w:t>
            </w:r>
            <w:r w:rsidRPr="006C1AEA">
              <w:rPr>
                <w:rFonts w:ascii="Calibri" w:hAnsi="Calibri"/>
                <w:sz w:val="24"/>
                <w:szCs w:val="24"/>
              </w:rPr>
              <w:tab/>
              <w:t xml:space="preserve"> правильной дистанции между транспортными средствами.</w:t>
            </w:r>
          </w:p>
        </w:tc>
        <w:tc>
          <w:tcPr>
            <w:tcW w:w="3666" w:type="dxa"/>
            <w:tcBorders>
              <w:top w:val="single" w:sz="4" w:space="0" w:color="auto"/>
            </w:tcBorders>
            <w:shd w:val="clear" w:color="auto" w:fill="auto"/>
          </w:tcPr>
          <w:p w14:paraId="7BBA138C" w14:textId="3B7F90F0" w:rsidR="001077FB" w:rsidRPr="006C1AEA" w:rsidRDefault="009D3CDE" w:rsidP="002D791B">
            <w:pPr>
              <w:tabs>
                <w:tab w:val="left" w:pos="1360"/>
              </w:tabs>
            </w:pPr>
            <w:r>
              <w:rPr>
                <w:noProof/>
              </w:rPr>
              <w:drawing>
                <wp:inline distT="0" distB="0" distL="0" distR="0" wp14:anchorId="5C8C2574" wp14:editId="6837B09E">
                  <wp:extent cx="2543175" cy="1790700"/>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543175" cy="1790700"/>
                          </a:xfrm>
                          <a:prstGeom prst="rect">
                            <a:avLst/>
                          </a:prstGeom>
                          <a:noFill/>
                          <a:ln>
                            <a:noFill/>
                          </a:ln>
                        </pic:spPr>
                      </pic:pic>
                    </a:graphicData>
                  </a:graphic>
                </wp:inline>
              </w:drawing>
            </w:r>
          </w:p>
        </w:tc>
      </w:tr>
      <w:tr w:rsidR="001077FB" w:rsidRPr="006C1AEA" w14:paraId="4D02A954" w14:textId="77777777" w:rsidTr="006C1AEA">
        <w:tc>
          <w:tcPr>
            <w:tcW w:w="8821" w:type="dxa"/>
            <w:gridSpan w:val="2"/>
            <w:tcBorders>
              <w:bottom w:val="single" w:sz="4" w:space="0" w:color="auto"/>
            </w:tcBorders>
            <w:shd w:val="clear" w:color="auto" w:fill="auto"/>
          </w:tcPr>
          <w:p w14:paraId="32174504" w14:textId="77777777" w:rsidR="001077FB" w:rsidRPr="006C1AEA" w:rsidRDefault="001077FB" w:rsidP="002D791B">
            <w:pPr>
              <w:pStyle w:val="20"/>
              <w:numPr>
                <w:ilvl w:val="0"/>
                <w:numId w:val="665"/>
              </w:numPr>
              <w:spacing w:after="0" w:line="240" w:lineRule="auto"/>
              <w:ind w:left="426" w:hanging="284"/>
              <w:rPr>
                <w:rFonts w:ascii="Calibri" w:hAnsi="Calibri"/>
                <w:b/>
                <w:bCs/>
                <w:sz w:val="24"/>
                <w:szCs w:val="24"/>
              </w:rPr>
            </w:pPr>
            <w:r w:rsidRPr="006C1AEA">
              <w:rPr>
                <w:rFonts w:ascii="Calibri" w:hAnsi="Calibri"/>
                <w:b/>
                <w:bCs/>
                <w:sz w:val="24"/>
                <w:szCs w:val="24"/>
              </w:rPr>
              <w:t>Предупреждения могут не подаваться, когда</w:t>
            </w:r>
          </w:p>
          <w:p w14:paraId="41BF65F2" w14:textId="77777777" w:rsidR="001077FB" w:rsidRPr="006C1AEA" w:rsidRDefault="001077FB" w:rsidP="002D791B">
            <w:pPr>
              <w:pStyle w:val="20"/>
              <w:spacing w:after="0" w:line="240" w:lineRule="auto"/>
              <w:ind w:left="420"/>
              <w:rPr>
                <w:rFonts w:ascii="Calibri" w:hAnsi="Calibri"/>
                <w:sz w:val="24"/>
                <w:szCs w:val="24"/>
              </w:rPr>
            </w:pPr>
            <w:r w:rsidRPr="006C1AEA">
              <w:rPr>
                <w:rFonts w:ascii="Calibri" w:hAnsi="Calibri"/>
                <w:sz w:val="24"/>
                <w:szCs w:val="24"/>
              </w:rPr>
              <w:t>В следующих случаях предупреждения могут не подаваться, даже когда дистанция между транспортными средствами небольшая.</w:t>
            </w:r>
          </w:p>
          <w:p w14:paraId="66B6D74B" w14:textId="77777777" w:rsidR="001077FB" w:rsidRPr="006C1AEA" w:rsidRDefault="001077FB" w:rsidP="002D791B">
            <w:pPr>
              <w:pStyle w:val="20"/>
              <w:numPr>
                <w:ilvl w:val="0"/>
                <w:numId w:val="319"/>
              </w:numPr>
              <w:tabs>
                <w:tab w:val="left" w:pos="735"/>
              </w:tabs>
              <w:spacing w:after="0" w:line="240" w:lineRule="auto"/>
              <w:ind w:left="640" w:hanging="220"/>
              <w:rPr>
                <w:rFonts w:ascii="Calibri" w:hAnsi="Calibri"/>
                <w:sz w:val="24"/>
                <w:szCs w:val="24"/>
              </w:rPr>
            </w:pPr>
            <w:r w:rsidRPr="006C1AEA">
              <w:rPr>
                <w:rFonts w:ascii="Calibri" w:hAnsi="Calibri"/>
                <w:sz w:val="24"/>
                <w:szCs w:val="24"/>
              </w:rPr>
              <w:t>Когда скорость движущегося впереди транспортного средства равна или превышает скорость вашего автомобиля</w:t>
            </w:r>
          </w:p>
          <w:p w14:paraId="0F6E450C" w14:textId="77777777" w:rsidR="001077FB" w:rsidRPr="006C1AEA" w:rsidRDefault="001077FB" w:rsidP="002D791B">
            <w:pPr>
              <w:pStyle w:val="20"/>
              <w:numPr>
                <w:ilvl w:val="0"/>
                <w:numId w:val="319"/>
              </w:numPr>
              <w:tabs>
                <w:tab w:val="left" w:pos="735"/>
              </w:tabs>
              <w:spacing w:after="0" w:line="240" w:lineRule="auto"/>
              <w:ind w:left="640" w:hanging="220"/>
              <w:rPr>
                <w:rFonts w:ascii="Calibri" w:hAnsi="Calibri"/>
                <w:sz w:val="24"/>
                <w:szCs w:val="24"/>
              </w:rPr>
            </w:pPr>
            <w:r w:rsidRPr="006C1AEA">
              <w:rPr>
                <w:rFonts w:ascii="Calibri" w:hAnsi="Calibri"/>
                <w:sz w:val="24"/>
                <w:szCs w:val="24"/>
              </w:rPr>
              <w:t>Когда транспортное средство впереди движется с очень низкой скоростью</w:t>
            </w:r>
          </w:p>
          <w:p w14:paraId="145B86F3" w14:textId="77777777" w:rsidR="001077FB" w:rsidRPr="006C1AEA" w:rsidRDefault="001077FB" w:rsidP="002D791B">
            <w:pPr>
              <w:pStyle w:val="20"/>
              <w:numPr>
                <w:ilvl w:val="0"/>
                <w:numId w:val="319"/>
              </w:numPr>
              <w:tabs>
                <w:tab w:val="left" w:pos="735"/>
              </w:tabs>
              <w:spacing w:after="0" w:line="240" w:lineRule="auto"/>
              <w:ind w:left="0" w:firstLine="420"/>
              <w:rPr>
                <w:rFonts w:ascii="Calibri" w:hAnsi="Calibri"/>
                <w:sz w:val="24"/>
                <w:szCs w:val="24"/>
              </w:rPr>
            </w:pPr>
            <w:r w:rsidRPr="006C1AEA">
              <w:rPr>
                <w:rFonts w:ascii="Calibri" w:hAnsi="Calibri"/>
                <w:sz w:val="24"/>
                <w:szCs w:val="24"/>
              </w:rPr>
              <w:t>Сразу после настройки скорости режима круиз-контроля</w:t>
            </w:r>
          </w:p>
          <w:p w14:paraId="1654C47D" w14:textId="77777777" w:rsidR="001077FB" w:rsidRPr="006C1AEA" w:rsidRDefault="001077FB" w:rsidP="002D791B">
            <w:pPr>
              <w:pStyle w:val="20"/>
              <w:numPr>
                <w:ilvl w:val="0"/>
                <w:numId w:val="319"/>
              </w:numPr>
              <w:tabs>
                <w:tab w:val="left" w:pos="735"/>
              </w:tabs>
              <w:spacing w:after="0" w:line="240" w:lineRule="auto"/>
              <w:ind w:left="0" w:firstLine="420"/>
              <w:rPr>
                <w:rFonts w:ascii="Calibri" w:hAnsi="Calibri"/>
                <w:sz w:val="24"/>
                <w:szCs w:val="24"/>
              </w:rPr>
            </w:pPr>
            <w:r w:rsidRPr="006C1AEA">
              <w:rPr>
                <w:rFonts w:ascii="Calibri" w:hAnsi="Calibri"/>
                <w:sz w:val="24"/>
                <w:szCs w:val="24"/>
              </w:rPr>
              <w:t>При нажатии на педаль акселератора</w:t>
            </w:r>
          </w:p>
        </w:tc>
      </w:tr>
      <w:tr w:rsidR="001077FB" w:rsidRPr="006C1AEA" w14:paraId="412C9AB4" w14:textId="77777777" w:rsidTr="002D791B">
        <w:tc>
          <w:tcPr>
            <w:tcW w:w="8821" w:type="dxa"/>
            <w:gridSpan w:val="2"/>
            <w:tcBorders>
              <w:top w:val="single" w:sz="4" w:space="0" w:color="auto"/>
              <w:left w:val="single" w:sz="4" w:space="0" w:color="auto"/>
              <w:bottom w:val="single" w:sz="4" w:space="0" w:color="auto"/>
              <w:right w:val="single" w:sz="4" w:space="0" w:color="auto"/>
            </w:tcBorders>
            <w:shd w:val="clear" w:color="auto" w:fill="D9D9D9"/>
          </w:tcPr>
          <w:p w14:paraId="7A26E503" w14:textId="77777777" w:rsidR="001077FB" w:rsidRPr="006C1AEA" w:rsidRDefault="001077FB" w:rsidP="002D791B">
            <w:pPr>
              <w:tabs>
                <w:tab w:val="left" w:pos="1360"/>
              </w:tabs>
              <w:rPr>
                <w:b/>
              </w:rPr>
            </w:pPr>
            <w:bookmarkStart w:id="259" w:name="bookmark1499"/>
            <w:r w:rsidRPr="006C1AEA">
              <w:rPr>
                <w:b/>
              </w:rPr>
              <w:t>Система снижения скорости в поворотах</w:t>
            </w:r>
            <w:bookmarkEnd w:id="259"/>
          </w:p>
        </w:tc>
      </w:tr>
      <w:tr w:rsidR="001077FB" w:rsidRPr="006C1AEA" w14:paraId="656D2664" w14:textId="77777777" w:rsidTr="006C1AEA">
        <w:tc>
          <w:tcPr>
            <w:tcW w:w="8821" w:type="dxa"/>
            <w:gridSpan w:val="2"/>
            <w:tcBorders>
              <w:top w:val="single" w:sz="4" w:space="0" w:color="auto"/>
            </w:tcBorders>
            <w:shd w:val="clear" w:color="auto" w:fill="auto"/>
          </w:tcPr>
          <w:p w14:paraId="6737B38B"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Во время движения в режиме контроля дистанции между транспортными средствами данная система будет снижать скорость автомобиля, если обнаруживается такая потребность.</w:t>
            </w:r>
          </w:p>
          <w:p w14:paraId="5EEFD8A0" w14:textId="77777777" w:rsidR="001077FB" w:rsidRPr="006C1AEA" w:rsidRDefault="001077FB" w:rsidP="002D791B">
            <w:pPr>
              <w:pStyle w:val="20"/>
              <w:numPr>
                <w:ilvl w:val="0"/>
                <w:numId w:val="320"/>
              </w:numPr>
              <w:tabs>
                <w:tab w:val="left" w:pos="283"/>
              </w:tabs>
              <w:spacing w:after="0" w:line="240" w:lineRule="auto"/>
              <w:ind w:left="284" w:hanging="284"/>
              <w:jc w:val="both"/>
              <w:rPr>
                <w:rFonts w:ascii="Calibri" w:hAnsi="Calibri"/>
                <w:sz w:val="24"/>
                <w:szCs w:val="24"/>
              </w:rPr>
            </w:pPr>
            <w:r w:rsidRPr="006C1AEA">
              <w:rPr>
                <w:rFonts w:ascii="Calibri" w:hAnsi="Calibri"/>
                <w:b/>
                <w:bCs/>
                <w:sz w:val="24"/>
                <w:szCs w:val="24"/>
              </w:rPr>
              <w:t>Принцип действия системы</w:t>
            </w:r>
          </w:p>
          <w:p w14:paraId="32565901" w14:textId="77777777" w:rsidR="001077FB" w:rsidRPr="006C1AEA" w:rsidRDefault="001077FB" w:rsidP="002D791B">
            <w:pPr>
              <w:pStyle w:val="20"/>
              <w:spacing w:after="0" w:line="240" w:lineRule="auto"/>
              <w:ind w:left="300"/>
              <w:jc w:val="both"/>
              <w:rPr>
                <w:rFonts w:ascii="Calibri" w:hAnsi="Calibri"/>
                <w:sz w:val="24"/>
                <w:szCs w:val="24"/>
              </w:rPr>
            </w:pPr>
            <w:r w:rsidRPr="006C1AEA">
              <w:rPr>
                <w:rFonts w:ascii="Calibri" w:hAnsi="Calibri"/>
                <w:sz w:val="24"/>
                <w:szCs w:val="24"/>
              </w:rPr>
              <w:t>Когда начинает вращаться рулевое колесо, скорость автомобиля будет снижаться. Когда рулевое колесо возвращается в центральное положение, настройка скорости автомобиля будет завершена.</w:t>
            </w:r>
          </w:p>
          <w:p w14:paraId="35A13DE7" w14:textId="77777777" w:rsidR="001077FB" w:rsidRPr="006C1AEA" w:rsidRDefault="001077FB" w:rsidP="002D791B">
            <w:pPr>
              <w:pStyle w:val="20"/>
              <w:spacing w:after="0" w:line="240" w:lineRule="auto"/>
              <w:ind w:left="300"/>
              <w:jc w:val="both"/>
              <w:rPr>
                <w:rFonts w:ascii="Calibri" w:hAnsi="Calibri"/>
                <w:sz w:val="24"/>
                <w:szCs w:val="24"/>
              </w:rPr>
            </w:pPr>
          </w:p>
          <w:p w14:paraId="05D085C9" w14:textId="77777777" w:rsidR="001077FB" w:rsidRPr="006C1AEA" w:rsidRDefault="001077FB" w:rsidP="002D791B">
            <w:pPr>
              <w:pStyle w:val="20"/>
              <w:spacing w:after="0" w:line="240" w:lineRule="auto"/>
              <w:ind w:left="300"/>
              <w:jc w:val="both"/>
              <w:rPr>
                <w:rFonts w:ascii="Calibri" w:hAnsi="Calibri"/>
                <w:sz w:val="24"/>
                <w:szCs w:val="24"/>
              </w:rPr>
            </w:pPr>
            <w:r w:rsidRPr="006C1AEA">
              <w:rPr>
                <w:rFonts w:ascii="Calibri" w:hAnsi="Calibri"/>
                <w:sz w:val="24"/>
                <w:szCs w:val="24"/>
              </w:rPr>
              <w:t>В зависимости от ситуации скорость автомобиля затем вернется к настроенной скорости режима контроля дистанции между транспортными средствами.</w:t>
            </w:r>
          </w:p>
          <w:p w14:paraId="2BA932B5" w14:textId="77777777" w:rsidR="001077FB" w:rsidRPr="006C1AEA" w:rsidRDefault="001077FB" w:rsidP="002D791B">
            <w:pPr>
              <w:pStyle w:val="20"/>
              <w:spacing w:after="0" w:line="240" w:lineRule="auto"/>
              <w:ind w:left="300"/>
              <w:jc w:val="both"/>
              <w:rPr>
                <w:rFonts w:ascii="Calibri" w:hAnsi="Calibri"/>
                <w:sz w:val="24"/>
                <w:szCs w:val="24"/>
              </w:rPr>
            </w:pPr>
          </w:p>
          <w:p w14:paraId="150B168F" w14:textId="77777777" w:rsidR="001077FB" w:rsidRPr="006C1AEA" w:rsidRDefault="001077FB" w:rsidP="002D791B">
            <w:pPr>
              <w:pStyle w:val="20"/>
              <w:spacing w:after="0" w:line="240" w:lineRule="auto"/>
              <w:ind w:left="300"/>
              <w:jc w:val="both"/>
              <w:rPr>
                <w:rFonts w:ascii="Calibri" w:hAnsi="Calibri"/>
                <w:sz w:val="24"/>
                <w:szCs w:val="24"/>
              </w:rPr>
            </w:pPr>
            <w:r w:rsidRPr="006C1AEA">
              <w:rPr>
                <w:rFonts w:ascii="Calibri" w:hAnsi="Calibri"/>
                <w:sz w:val="24"/>
                <w:szCs w:val="24"/>
              </w:rPr>
              <w:t>Когда требуется управлять дистанцией между транспортными средствами, например, при резком перестроении движущегося впереди транспортного средства перед вашим автомобилем, система снижения скорости в поворотах выключится.</w:t>
            </w:r>
          </w:p>
        </w:tc>
      </w:tr>
    </w:tbl>
    <w:p w14:paraId="2766BE3E" w14:textId="77777777" w:rsidR="001077FB" w:rsidRPr="007501BB" w:rsidRDefault="001077FB" w:rsidP="002D791B">
      <w:pPr>
        <w:tabs>
          <w:tab w:val="left" w:pos="1360"/>
        </w:tabs>
      </w:pPr>
    </w:p>
    <w:p w14:paraId="2B9D2A4A" w14:textId="77777777" w:rsidR="001077FB" w:rsidRPr="007501BB" w:rsidRDefault="001077FB" w:rsidP="002D791B">
      <w:pPr>
        <w:tabs>
          <w:tab w:val="left" w:pos="1360"/>
        </w:tabs>
        <w:sectPr w:rsidR="001077FB" w:rsidRPr="007501BB" w:rsidSect="002D791B">
          <w:headerReference w:type="default" r:id="rId44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6"/>
        <w:gridCol w:w="4584"/>
      </w:tblGrid>
      <w:tr w:rsidR="001077FB" w:rsidRPr="006C1AEA" w14:paraId="48C83632" w14:textId="77777777" w:rsidTr="006C1AEA">
        <w:tc>
          <w:tcPr>
            <w:tcW w:w="4675" w:type="dxa"/>
            <w:shd w:val="clear" w:color="auto" w:fill="auto"/>
          </w:tcPr>
          <w:p w14:paraId="476C2396" w14:textId="77777777" w:rsidR="001077FB" w:rsidRPr="006C1AEA" w:rsidRDefault="001077FB" w:rsidP="002D791B">
            <w:pPr>
              <w:numPr>
                <w:ilvl w:val="0"/>
                <w:numId w:val="665"/>
              </w:numPr>
              <w:tabs>
                <w:tab w:val="left" w:pos="426"/>
                <w:tab w:val="left" w:pos="1360"/>
              </w:tabs>
              <w:ind w:left="426"/>
              <w:rPr>
                <w:b/>
                <w:bCs/>
              </w:rPr>
            </w:pPr>
            <w:r w:rsidRPr="006C1AEA">
              <w:rPr>
                <w:b/>
                <w:bCs/>
              </w:rPr>
              <w:lastRenderedPageBreak/>
              <w:t>Рабочий дисплей</w:t>
            </w:r>
          </w:p>
          <w:p w14:paraId="1A9E0F01"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Отображается, когда снижается скорость автомобиля.</w:t>
            </w:r>
          </w:p>
          <w:p w14:paraId="3CB26737" w14:textId="77777777" w:rsidR="001077FB" w:rsidRPr="006C1AEA" w:rsidRDefault="001077FB" w:rsidP="002D791B">
            <w:pPr>
              <w:tabs>
                <w:tab w:val="left" w:pos="1360"/>
              </w:tabs>
            </w:pPr>
            <w:r w:rsidRPr="006C1AEA">
              <w:t>Когда завершается снижение скорости автомобиля, показания на дисплее исчезнут.</w:t>
            </w:r>
          </w:p>
        </w:tc>
        <w:tc>
          <w:tcPr>
            <w:tcW w:w="4675" w:type="dxa"/>
            <w:shd w:val="clear" w:color="auto" w:fill="auto"/>
          </w:tcPr>
          <w:p w14:paraId="232E7842" w14:textId="0E4D84B6" w:rsidR="001077FB" w:rsidRPr="006C1AEA" w:rsidRDefault="009D3CDE" w:rsidP="002D791B">
            <w:pPr>
              <w:tabs>
                <w:tab w:val="left" w:pos="1360"/>
              </w:tabs>
            </w:pPr>
            <w:r>
              <w:rPr>
                <w:noProof/>
              </w:rPr>
              <w:drawing>
                <wp:inline distT="0" distB="0" distL="0" distR="0" wp14:anchorId="0785BE5E" wp14:editId="24132A61">
                  <wp:extent cx="2114550" cy="148590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p>
        </w:tc>
      </w:tr>
      <w:tr w:rsidR="001077FB" w:rsidRPr="002D791B" w14:paraId="73E66F9C" w14:textId="77777777" w:rsidTr="006C1AEA">
        <w:tc>
          <w:tcPr>
            <w:tcW w:w="9350" w:type="dxa"/>
            <w:gridSpan w:val="2"/>
            <w:shd w:val="clear" w:color="auto" w:fill="auto"/>
          </w:tcPr>
          <w:p w14:paraId="43D3FB2C" w14:textId="77777777" w:rsidR="001077FB" w:rsidRPr="002D791B" w:rsidRDefault="001077FB" w:rsidP="002D791B">
            <w:pPr>
              <w:numPr>
                <w:ilvl w:val="0"/>
                <w:numId w:val="665"/>
              </w:numPr>
              <w:tabs>
                <w:tab w:val="left" w:pos="426"/>
              </w:tabs>
              <w:ind w:left="426" w:hanging="426"/>
              <w:rPr>
                <w:b/>
              </w:rPr>
            </w:pPr>
            <w:bookmarkStart w:id="260" w:name="bookmark1501"/>
            <w:r w:rsidRPr="002D791B">
              <w:rPr>
                <w:b/>
              </w:rPr>
              <w:t>Изменение настроек системы снижения скорости в поворотах</w:t>
            </w:r>
            <w:bookmarkEnd w:id="260"/>
          </w:p>
          <w:p w14:paraId="3657AD1D" w14:textId="5315FD51" w:rsidR="001077FB" w:rsidRPr="002D791B" w:rsidRDefault="001077FB" w:rsidP="002D791B">
            <w:pPr>
              <w:tabs>
                <w:tab w:val="left" w:pos="1360"/>
              </w:tabs>
            </w:pPr>
            <w:r w:rsidRPr="002D791B">
              <w:t xml:space="preserve">Систему снижения скорости в поворотах можно включить/выключить в </w:t>
            </w:r>
            <w:r w:rsidR="009D3CDE">
              <w:rPr>
                <w:noProof/>
              </w:rPr>
              <w:drawing>
                <wp:inline distT="0" distB="0" distL="0" distR="0" wp14:anchorId="30E4CCDA" wp14:editId="5DCB15F3">
                  <wp:extent cx="190500" cy="200025"/>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2D791B">
              <w:t xml:space="preserve">  (4,2-дюймовый дисплей) или </w:t>
            </w:r>
            <w:r w:rsidR="009D3CDE">
              <w:rPr>
                <w:noProof/>
              </w:rPr>
              <w:drawing>
                <wp:inline distT="0" distB="0" distL="0" distR="0" wp14:anchorId="5493A395" wp14:editId="2F5A7D61">
                  <wp:extent cx="200025" cy="190500"/>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D791B">
              <w:t xml:space="preserve"> (7-дюймовый и 12,3-дюймовый дисплей) на многофункциональном информационном дисплее (→ Стр. 111, 126, 140), также можно регулировать степень снижения скорости автомобиля.</w:t>
            </w:r>
          </w:p>
          <w:p w14:paraId="5C98FB1D" w14:textId="3D0F1213" w:rsidR="001077FB" w:rsidRPr="002D791B" w:rsidRDefault="001077FB" w:rsidP="002D791B">
            <w:pPr>
              <w:tabs>
                <w:tab w:val="left" w:pos="1360"/>
              </w:tabs>
            </w:pPr>
            <w:r w:rsidRPr="002D791B">
              <w:t xml:space="preserve">Каждое нажатие </w:t>
            </w:r>
            <w:r w:rsidR="009D3CDE">
              <w:rPr>
                <w:noProof/>
              </w:rPr>
              <w:drawing>
                <wp:inline distT="0" distB="0" distL="0" distR="0" wp14:anchorId="3EF7638B" wp14:editId="63C95001">
                  <wp:extent cx="171450" cy="180975"/>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2D791B">
              <w:t xml:space="preserve">  на переключателе управления приборами изменяет настройки.</w:t>
            </w:r>
          </w:p>
        </w:tc>
      </w:tr>
    </w:tbl>
    <w:p w14:paraId="6A5498F9" w14:textId="77777777" w:rsidR="001077FB" w:rsidRPr="007501BB" w:rsidRDefault="001077FB" w:rsidP="002D791B">
      <w:pPr>
        <w:tabs>
          <w:tab w:val="left" w:pos="1360"/>
        </w:tabs>
      </w:pPr>
    </w:p>
    <w:p w14:paraId="4A7D7879" w14:textId="77777777" w:rsidR="001077FB" w:rsidRPr="007501BB" w:rsidRDefault="001077FB" w:rsidP="002D791B">
      <w:pPr>
        <w:tabs>
          <w:tab w:val="left" w:pos="1360"/>
        </w:tabs>
        <w:sectPr w:rsidR="001077FB" w:rsidRPr="007501BB" w:rsidSect="002D791B">
          <w:headerReference w:type="default" r:id="rId446"/>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665"/>
        <w:gridCol w:w="3686"/>
      </w:tblGrid>
      <w:tr w:rsidR="001077FB" w:rsidRPr="006C1AEA" w14:paraId="37F7462F"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4A83A900" w14:textId="5E4E40CC" w:rsidR="001077FB" w:rsidRPr="006C1AEA" w:rsidRDefault="009D3CDE" w:rsidP="002D791B">
            <w:pPr>
              <w:tabs>
                <w:tab w:val="left" w:pos="1360"/>
              </w:tabs>
              <w:rPr>
                <w:b/>
              </w:rPr>
            </w:pPr>
            <w:bookmarkStart w:id="261" w:name="bookmark1503"/>
            <w:r>
              <w:rPr>
                <w:noProof/>
                <w:lang w:eastAsia="ru-RU"/>
              </w:rPr>
              <w:lastRenderedPageBreak/>
              <mc:AlternateContent>
                <mc:Choice Requires="wps">
                  <w:drawing>
                    <wp:anchor distT="0" distB="0" distL="114300" distR="114300" simplePos="0" relativeHeight="251674624" behindDoc="0" locked="0" layoutInCell="1" allowOverlap="1" wp14:anchorId="2EE22E23" wp14:editId="266726F5">
                      <wp:simplePos x="0" y="0"/>
                      <wp:positionH relativeFrom="column">
                        <wp:posOffset>5981065</wp:posOffset>
                      </wp:positionH>
                      <wp:positionV relativeFrom="paragraph">
                        <wp:posOffset>-274320</wp:posOffset>
                      </wp:positionV>
                      <wp:extent cx="399415" cy="4565650"/>
                      <wp:effectExtent l="0" t="0" r="1270" b="0"/>
                      <wp:wrapNone/>
                      <wp:docPr id="1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5BBCC" w14:textId="77777777" w:rsidR="00A02E73" w:rsidRDefault="00A02E73" w:rsidP="00201734"/>
                                <w:p w14:paraId="60B24AE9" w14:textId="77777777" w:rsidR="00A02E73" w:rsidRDefault="00A02E73" w:rsidP="00201734"/>
                                <w:p w14:paraId="32F0C9A0" w14:textId="77777777" w:rsidR="00A02E73" w:rsidRDefault="00A02E73" w:rsidP="00201734"/>
                                <w:p w14:paraId="5A73D810" w14:textId="77777777" w:rsidR="00A02E73" w:rsidRDefault="00A02E73" w:rsidP="00201734"/>
                                <w:tbl>
                                  <w:tblPr>
                                    <w:tblW w:w="0" w:type="auto"/>
                                    <w:tblLook w:val="04A0" w:firstRow="1" w:lastRow="0" w:firstColumn="1" w:lastColumn="0" w:noHBand="0" w:noVBand="1"/>
                                  </w:tblPr>
                                  <w:tblGrid>
                                    <w:gridCol w:w="523"/>
                                    <w:tblGridChange w:id="262">
                                      <w:tblGrid>
                                        <w:gridCol w:w="523"/>
                                      </w:tblGrid>
                                    </w:tblGridChange>
                                  </w:tblGrid>
                                  <w:tr w:rsidR="00A02E73" w14:paraId="69F44B1E" w14:textId="77777777" w:rsidTr="005B0DC1">
                                    <w:trPr>
                                      <w:trHeight w:val="529"/>
                                    </w:trPr>
                                    <w:tc>
                                      <w:tcPr>
                                        <w:tcW w:w="534" w:type="dxa"/>
                                        <w:shd w:val="clear" w:color="auto" w:fill="808080"/>
                                        <w:vAlign w:val="center"/>
                                      </w:tcPr>
                                      <w:p w14:paraId="2934CEF5" w14:textId="77777777" w:rsidR="00A02E73" w:rsidRPr="002D791B" w:rsidRDefault="00A02E73" w:rsidP="005F51A8">
                                        <w:pPr>
                                          <w:jc w:val="center"/>
                                          <w:rPr>
                                            <w:color w:val="FFFFFF"/>
                                          </w:rPr>
                                        </w:pPr>
                                        <w:r>
                                          <w:rPr>
                                            <w:color w:val="FFFFFF"/>
                                          </w:rPr>
                                          <w:t>4</w:t>
                                        </w:r>
                                      </w:p>
                                    </w:tc>
                                  </w:tr>
                                  <w:tr w:rsidR="00A02E73" w14:paraId="0809B8ED" w14:textId="77777777" w:rsidTr="00B92071">
                                    <w:trPr>
                                      <w:cantSplit/>
                                      <w:trHeight w:val="5111"/>
                                    </w:trPr>
                                    <w:tc>
                                      <w:tcPr>
                                        <w:tcW w:w="534" w:type="dxa"/>
                                        <w:shd w:val="clear" w:color="auto" w:fill="FFFFFF"/>
                                        <w:textDirection w:val="tbRl"/>
                                      </w:tcPr>
                                      <w:p w14:paraId="5BF2ADFD" w14:textId="77777777" w:rsidR="00A02E73" w:rsidRDefault="00A02E73" w:rsidP="002D791B">
                                        <w:pPr>
                                          <w:ind w:left="113" w:right="113"/>
                                        </w:pPr>
                                        <w:r w:rsidRPr="0029129C">
                                          <w:t>Вождение</w:t>
                                        </w:r>
                                        <w:r w:rsidRPr="002D791B">
                                          <w:t xml:space="preserve"> </w:t>
                                        </w:r>
                                      </w:p>
                                    </w:tc>
                                  </w:tr>
                                </w:tbl>
                                <w:p w14:paraId="780812CB" w14:textId="77777777" w:rsidR="00A02E73" w:rsidRDefault="00A02E73" w:rsidP="002017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E22E23" id="_x0000_s1174" type="#_x0000_t202" style="position:absolute;margin-left:470.95pt;margin-top:-21.6pt;width:31.45pt;height:3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" filled="f" stroked="f">
                      <v:textbox>
                        <w:txbxContent>
                          <w:p w14:paraId="1575BBCC" w14:textId="77777777" w:rsidR="00A02E73" w:rsidRDefault="00A02E73" w:rsidP="00201734"/>
                          <w:p w14:paraId="60B24AE9" w14:textId="77777777" w:rsidR="00A02E73" w:rsidRDefault="00A02E73" w:rsidP="00201734"/>
                          <w:p w14:paraId="32F0C9A0" w14:textId="77777777" w:rsidR="00A02E73" w:rsidRDefault="00A02E73" w:rsidP="00201734"/>
                          <w:p w14:paraId="5A73D810" w14:textId="77777777" w:rsidR="00A02E73" w:rsidRDefault="00A02E73" w:rsidP="00201734"/>
                          <w:tbl>
                            <w:tblPr>
                              <w:tblW w:w="0" w:type="auto"/>
                              <w:tblLook w:val="04A0" w:firstRow="1" w:lastRow="0" w:firstColumn="1" w:lastColumn="0" w:noHBand="0" w:noVBand="1"/>
                            </w:tblPr>
                            <w:tblGrid>
                              <w:gridCol w:w="523"/>
                              <w:tblGridChange w:id="263">
                                <w:tblGrid>
                                  <w:gridCol w:w="523"/>
                                </w:tblGrid>
                              </w:tblGridChange>
                            </w:tblGrid>
                            <w:tr w:rsidR="00A02E73" w14:paraId="69F44B1E" w14:textId="77777777" w:rsidTr="005B0DC1">
                              <w:trPr>
                                <w:trHeight w:val="529"/>
                              </w:trPr>
                              <w:tc>
                                <w:tcPr>
                                  <w:tcW w:w="534" w:type="dxa"/>
                                  <w:shd w:val="clear" w:color="auto" w:fill="808080"/>
                                  <w:vAlign w:val="center"/>
                                </w:tcPr>
                                <w:p w14:paraId="2934CEF5" w14:textId="77777777" w:rsidR="00A02E73" w:rsidRPr="002D791B" w:rsidRDefault="00A02E73" w:rsidP="005F51A8">
                                  <w:pPr>
                                    <w:jc w:val="center"/>
                                    <w:rPr>
                                      <w:color w:val="FFFFFF"/>
                                    </w:rPr>
                                  </w:pPr>
                                  <w:r>
                                    <w:rPr>
                                      <w:color w:val="FFFFFF"/>
                                    </w:rPr>
                                    <w:t>4</w:t>
                                  </w:r>
                                </w:p>
                              </w:tc>
                            </w:tr>
                            <w:tr w:rsidR="00A02E73" w14:paraId="0809B8ED" w14:textId="77777777" w:rsidTr="00B92071">
                              <w:trPr>
                                <w:cantSplit/>
                                <w:trHeight w:val="5111"/>
                              </w:trPr>
                              <w:tc>
                                <w:tcPr>
                                  <w:tcW w:w="534" w:type="dxa"/>
                                  <w:shd w:val="clear" w:color="auto" w:fill="FFFFFF"/>
                                  <w:textDirection w:val="tbRl"/>
                                </w:tcPr>
                                <w:p w14:paraId="5BF2ADFD" w14:textId="77777777" w:rsidR="00A02E73" w:rsidRDefault="00A02E73" w:rsidP="002D791B">
                                  <w:pPr>
                                    <w:ind w:left="113" w:right="113"/>
                                  </w:pPr>
                                  <w:r w:rsidRPr="0029129C">
                                    <w:t>Вождение</w:t>
                                  </w:r>
                                  <w:r w:rsidRPr="002D791B">
                                    <w:t xml:space="preserve"> </w:t>
                                  </w:r>
                                </w:p>
                              </w:tc>
                            </w:tr>
                          </w:tbl>
                          <w:p w14:paraId="780812CB" w14:textId="77777777" w:rsidR="00A02E73" w:rsidRDefault="00A02E73" w:rsidP="00201734"/>
                        </w:txbxContent>
                      </v:textbox>
                    </v:shape>
                  </w:pict>
                </mc:Fallback>
              </mc:AlternateContent>
            </w:r>
            <w:r w:rsidR="001077FB" w:rsidRPr="006C1AEA">
              <w:rPr>
                <w:b/>
              </w:rPr>
              <w:t>Выбор режима поддержания постоянной скорости</w:t>
            </w:r>
            <w:bookmarkEnd w:id="261"/>
          </w:p>
        </w:tc>
      </w:tr>
      <w:tr w:rsidR="001077FB" w:rsidRPr="006C1AEA" w14:paraId="1CB727F8" w14:textId="77777777" w:rsidTr="006C1AEA">
        <w:tc>
          <w:tcPr>
            <w:tcW w:w="9351" w:type="dxa"/>
            <w:gridSpan w:val="2"/>
            <w:tcBorders>
              <w:top w:val="single" w:sz="4" w:space="0" w:color="auto"/>
            </w:tcBorders>
            <w:shd w:val="clear" w:color="auto" w:fill="auto"/>
          </w:tcPr>
          <w:p w14:paraId="244C431B" w14:textId="77777777" w:rsidR="001077FB" w:rsidRPr="006C1AEA" w:rsidRDefault="001077FB" w:rsidP="002D791B">
            <w:pPr>
              <w:tabs>
                <w:tab w:val="left" w:pos="1360"/>
              </w:tabs>
            </w:pPr>
            <w:r w:rsidRPr="006C1AEA">
              <w:t>Когда выбран режим поддержания постоянной скорости, автомобиль будет поддерживать настроенную скорость без контроля дистанции между транспортными средствами. Выбирайте этот режим, только когда режим контроля дистанции между транспортными средствами работает неправильно из-за грязи на радаре и т.д.</w:t>
            </w:r>
          </w:p>
        </w:tc>
      </w:tr>
      <w:tr w:rsidR="00201734" w:rsidRPr="006C1AEA" w14:paraId="72DDA9D3" w14:textId="77777777" w:rsidTr="006C1AEA">
        <w:tc>
          <w:tcPr>
            <w:tcW w:w="5665" w:type="dxa"/>
            <w:shd w:val="clear" w:color="auto" w:fill="auto"/>
          </w:tcPr>
          <w:p w14:paraId="398521AC" w14:textId="42234A3B" w:rsidR="00201734" w:rsidRPr="006C1AEA" w:rsidRDefault="009D3CDE" w:rsidP="002D791B">
            <w:pPr>
              <w:pStyle w:val="20"/>
              <w:tabs>
                <w:tab w:val="left" w:pos="2688"/>
              </w:tabs>
              <w:spacing w:after="0" w:line="240" w:lineRule="auto"/>
              <w:ind w:left="0"/>
              <w:rPr>
                <w:rFonts w:ascii="Calibri" w:hAnsi="Calibri"/>
                <w:sz w:val="24"/>
                <w:szCs w:val="24"/>
              </w:rPr>
            </w:pPr>
            <w:r w:rsidRPr="006C1AEA">
              <w:rPr>
                <w:noProof/>
              </w:rPr>
              <w:drawing>
                <wp:inline distT="0" distB="0" distL="0" distR="0" wp14:anchorId="33B2B239" wp14:editId="5994F261">
                  <wp:extent cx="200025" cy="190500"/>
                  <wp:effectExtent l="0" t="0" r="0" b="0"/>
                  <wp:docPr id="63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201734" w:rsidRPr="006C1AEA">
              <w:rPr>
                <w:rFonts w:ascii="Calibri" w:hAnsi="Calibri"/>
                <w:sz w:val="24"/>
                <w:szCs w:val="24"/>
              </w:rPr>
              <w:t xml:space="preserve"> При выключенном круиз-контроле нажмите и удерживайте основной переключатель круиз-контроля в течение 1,5 секунды или более. Сразу после нажатия на переключатель загорится индикатор работы динамического радарного круиз-контроля. После этого он переключится на индикатор работы круиз-контроля.</w:t>
            </w:r>
          </w:p>
          <w:p w14:paraId="43698F63" w14:textId="77777777" w:rsidR="00201734" w:rsidRPr="006C1AEA" w:rsidRDefault="00201734" w:rsidP="002D791B">
            <w:pPr>
              <w:pStyle w:val="1"/>
              <w:spacing w:line="240" w:lineRule="auto"/>
              <w:rPr>
                <w:rFonts w:ascii="Calibri" w:hAnsi="Calibri"/>
                <w:sz w:val="24"/>
                <w:szCs w:val="24"/>
              </w:rPr>
            </w:pPr>
            <w:r w:rsidRPr="006C1AEA">
              <w:rPr>
                <w:rFonts w:ascii="Calibri" w:hAnsi="Calibri"/>
                <w:sz w:val="24"/>
                <w:szCs w:val="24"/>
              </w:rPr>
              <w:t>Переключение в режим поддержания постоянной скорости возможно только во время управления переключателем при выключенном круиз-контроле.</w:t>
            </w:r>
          </w:p>
        </w:tc>
        <w:tc>
          <w:tcPr>
            <w:tcW w:w="3686" w:type="dxa"/>
            <w:vMerge w:val="restart"/>
            <w:shd w:val="clear" w:color="auto" w:fill="auto"/>
          </w:tcPr>
          <w:p w14:paraId="43AEA2E1" w14:textId="77777777" w:rsidR="00201734" w:rsidRDefault="00201734" w:rsidP="002D791B">
            <w:pPr>
              <w:tabs>
                <w:tab w:val="left" w:pos="1360"/>
              </w:tabs>
            </w:pPr>
          </w:p>
          <w:p w14:paraId="1DAB6A62" w14:textId="77777777" w:rsidR="00201734" w:rsidRDefault="00201734" w:rsidP="002D791B">
            <w:pPr>
              <w:tabs>
                <w:tab w:val="left" w:pos="1360"/>
              </w:tabs>
            </w:pPr>
          </w:p>
          <w:p w14:paraId="541CE081" w14:textId="4FFDD61D" w:rsidR="00201734" w:rsidRPr="006C1AEA" w:rsidRDefault="009D3CDE" w:rsidP="002D791B">
            <w:pPr>
              <w:tabs>
                <w:tab w:val="left" w:pos="1360"/>
              </w:tabs>
            </w:pPr>
            <w:r>
              <w:rPr>
                <w:noProof/>
              </w:rPr>
              <w:drawing>
                <wp:inline distT="0" distB="0" distL="0" distR="0" wp14:anchorId="696C0FAB" wp14:editId="189CBCA5">
                  <wp:extent cx="2133600" cy="3086100"/>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2133600" cy="3086100"/>
                          </a:xfrm>
                          <a:prstGeom prst="rect">
                            <a:avLst/>
                          </a:prstGeom>
                          <a:noFill/>
                          <a:ln>
                            <a:noFill/>
                          </a:ln>
                        </pic:spPr>
                      </pic:pic>
                    </a:graphicData>
                  </a:graphic>
                </wp:inline>
              </w:drawing>
            </w:r>
          </w:p>
        </w:tc>
      </w:tr>
      <w:tr w:rsidR="00201734" w:rsidRPr="006C1AEA" w14:paraId="20C59AE9" w14:textId="77777777" w:rsidTr="006C1AEA">
        <w:tc>
          <w:tcPr>
            <w:tcW w:w="5665" w:type="dxa"/>
            <w:shd w:val="clear" w:color="auto" w:fill="auto"/>
          </w:tcPr>
          <w:p w14:paraId="3CC8F23F" w14:textId="39E3BE64" w:rsidR="00201734" w:rsidRPr="006C1AEA" w:rsidRDefault="009D3CDE" w:rsidP="002D791B">
            <w:pPr>
              <w:pStyle w:val="20"/>
              <w:tabs>
                <w:tab w:val="left" w:pos="998"/>
                <w:tab w:val="left" w:pos="1949"/>
              </w:tabs>
              <w:spacing w:after="0" w:line="240" w:lineRule="auto"/>
              <w:ind w:left="340" w:hanging="340"/>
              <w:rPr>
                <w:rFonts w:ascii="Calibri" w:hAnsi="Calibri"/>
                <w:sz w:val="24"/>
                <w:szCs w:val="24"/>
              </w:rPr>
            </w:pPr>
            <w:r>
              <w:rPr>
                <w:rFonts w:ascii="Calibri" w:hAnsi="Calibri"/>
                <w:noProof/>
                <w:sz w:val="24"/>
                <w:szCs w:val="24"/>
              </w:rPr>
              <w:drawing>
                <wp:inline distT="0" distB="0" distL="0" distR="0" wp14:anchorId="71A20097" wp14:editId="51AECC62">
                  <wp:extent cx="180975" cy="17145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201734" w:rsidRPr="006C1AEA">
              <w:rPr>
                <w:rFonts w:ascii="Calibri" w:hAnsi="Calibri"/>
                <w:sz w:val="24"/>
                <w:szCs w:val="24"/>
              </w:rPr>
              <w:t xml:space="preserve">Ускорьтесь или замедлитесь, управляя педалью акселератора, до требуемой скорости автомобиля (на скорости приблизительно </w:t>
            </w:r>
            <w:r w:rsidR="00201734">
              <w:rPr>
                <w:rFonts w:ascii="Calibri" w:hAnsi="Calibri"/>
                <w:sz w:val="24"/>
                <w:szCs w:val="24"/>
              </w:rPr>
              <w:br/>
            </w:r>
            <w:r w:rsidR="00201734" w:rsidRPr="006C1AEA">
              <w:rPr>
                <w:rFonts w:ascii="Calibri" w:hAnsi="Calibri"/>
                <w:sz w:val="24"/>
                <w:szCs w:val="24"/>
              </w:rPr>
              <w:t xml:space="preserve">30 км/ч или выше) и нажмите переключатель </w:t>
            </w:r>
            <w:r w:rsidR="00201734">
              <w:rPr>
                <w:rFonts w:ascii="Calibri" w:hAnsi="Calibri"/>
                <w:sz w:val="24"/>
                <w:szCs w:val="24"/>
              </w:rPr>
              <w:br/>
            </w:r>
            <w:r w:rsidR="00201734" w:rsidRPr="006C1AEA">
              <w:rPr>
                <w:rFonts w:ascii="Calibri" w:hAnsi="Calibri"/>
                <w:sz w:val="24"/>
                <w:szCs w:val="24"/>
              </w:rPr>
              <w:t>«-</w:t>
            </w:r>
            <w:r w:rsidR="00201734" w:rsidRPr="006C1AEA">
              <w:rPr>
                <w:rFonts w:ascii="Calibri" w:hAnsi="Calibri"/>
                <w:sz w:val="24"/>
                <w:szCs w:val="24"/>
                <w:lang w:eastAsia="en-US" w:bidi="en-US"/>
              </w:rPr>
              <w:t xml:space="preserve">SET», </w:t>
            </w:r>
            <w:r w:rsidR="00201734" w:rsidRPr="006C1AEA">
              <w:rPr>
                <w:rFonts w:ascii="Calibri" w:hAnsi="Calibri"/>
                <w:sz w:val="24"/>
                <w:szCs w:val="24"/>
              </w:rPr>
              <w:t>чтобы настроить скорость.</w:t>
            </w:r>
          </w:p>
          <w:p w14:paraId="040238A0" w14:textId="77777777" w:rsidR="00201734" w:rsidRPr="006C1AEA" w:rsidRDefault="00201734" w:rsidP="002D791B">
            <w:pPr>
              <w:pStyle w:val="1"/>
              <w:spacing w:after="40" w:line="240" w:lineRule="auto"/>
              <w:ind w:left="340"/>
              <w:jc w:val="both"/>
              <w:rPr>
                <w:rFonts w:ascii="Calibri" w:hAnsi="Calibri"/>
                <w:sz w:val="24"/>
                <w:szCs w:val="24"/>
              </w:rPr>
            </w:pPr>
            <w:r w:rsidRPr="006C1AEA">
              <w:rPr>
                <w:rFonts w:ascii="Calibri" w:hAnsi="Calibri"/>
                <w:sz w:val="24"/>
                <w:szCs w:val="24"/>
              </w:rPr>
              <w:t xml:space="preserve">Загорится индикатор круиз-контроля </w:t>
            </w:r>
            <w:r w:rsidRPr="006C1AEA">
              <w:rPr>
                <w:rFonts w:ascii="Calibri" w:hAnsi="Calibri"/>
                <w:sz w:val="24"/>
                <w:szCs w:val="24"/>
                <w:lang w:eastAsia="en-US" w:bidi="en-US"/>
              </w:rPr>
              <w:t>«SET».</w:t>
            </w:r>
          </w:p>
          <w:p w14:paraId="64430E84" w14:textId="77777777" w:rsidR="00201734" w:rsidRPr="006C1AEA" w:rsidRDefault="00201734" w:rsidP="002D791B">
            <w:pPr>
              <w:pStyle w:val="1"/>
              <w:spacing w:after="40" w:line="240" w:lineRule="auto"/>
              <w:ind w:firstLine="340"/>
              <w:rPr>
                <w:rFonts w:ascii="Calibri" w:hAnsi="Calibri"/>
                <w:sz w:val="24"/>
                <w:szCs w:val="24"/>
              </w:rPr>
            </w:pPr>
            <w:r w:rsidRPr="006C1AEA">
              <w:rPr>
                <w:rFonts w:ascii="Calibri" w:hAnsi="Calibri"/>
                <w:sz w:val="24"/>
                <w:szCs w:val="24"/>
              </w:rPr>
              <w:t>Скорость автомобиля в момент</w:t>
            </w:r>
          </w:p>
          <w:p w14:paraId="7B90C739" w14:textId="77777777" w:rsidR="00201734" w:rsidRPr="006C1AEA" w:rsidRDefault="00201734" w:rsidP="002D791B">
            <w:pPr>
              <w:pStyle w:val="1"/>
              <w:spacing w:after="120" w:line="240" w:lineRule="auto"/>
              <w:ind w:firstLine="340"/>
              <w:rPr>
                <w:rFonts w:ascii="Calibri" w:hAnsi="Calibri"/>
                <w:sz w:val="24"/>
                <w:szCs w:val="24"/>
              </w:rPr>
            </w:pPr>
            <w:r w:rsidRPr="006C1AEA">
              <w:rPr>
                <w:rFonts w:ascii="Calibri" w:hAnsi="Calibri"/>
                <w:sz w:val="24"/>
                <w:szCs w:val="24"/>
              </w:rPr>
              <w:t>настроенного значения.</w:t>
            </w:r>
          </w:p>
          <w:p w14:paraId="7C37DDC6" w14:textId="77777777" w:rsidR="00201734" w:rsidRPr="006C1AEA" w:rsidRDefault="00201734" w:rsidP="002D791B">
            <w:pPr>
              <w:pStyle w:val="1"/>
              <w:spacing w:after="40" w:line="240" w:lineRule="auto"/>
              <w:ind w:left="284"/>
              <w:rPr>
                <w:rFonts w:ascii="Calibri" w:hAnsi="Calibri"/>
                <w:sz w:val="24"/>
                <w:szCs w:val="24"/>
              </w:rPr>
            </w:pPr>
            <w:r w:rsidRPr="006C1AEA">
              <w:rPr>
                <w:rFonts w:ascii="Calibri" w:hAnsi="Calibri"/>
                <w:sz w:val="24"/>
                <w:szCs w:val="24"/>
              </w:rPr>
              <w:t>Регулировка настройки скорости: →</w:t>
            </w:r>
            <w:r w:rsidRPr="006C1AEA">
              <w:rPr>
                <w:rFonts w:ascii="Calibri" w:eastAsia="DengXian" w:hAnsi="Calibri"/>
                <w:sz w:val="24"/>
                <w:szCs w:val="24"/>
              </w:rPr>
              <w:t xml:space="preserve"> С</w:t>
            </w:r>
            <w:r w:rsidRPr="006C1AEA">
              <w:rPr>
                <w:rFonts w:ascii="Calibri" w:hAnsi="Calibri"/>
                <w:sz w:val="24"/>
                <w:szCs w:val="24"/>
              </w:rPr>
              <w:t>тр. 320</w:t>
            </w:r>
          </w:p>
          <w:p w14:paraId="0643EFBE" w14:textId="77777777" w:rsidR="00201734" w:rsidRPr="006C1AEA" w:rsidRDefault="00201734" w:rsidP="002D791B">
            <w:pPr>
              <w:pStyle w:val="1"/>
              <w:spacing w:after="40" w:line="240" w:lineRule="auto"/>
              <w:ind w:left="284"/>
              <w:rPr>
                <w:rFonts w:ascii="Calibri" w:hAnsi="Calibri"/>
                <w:sz w:val="24"/>
                <w:szCs w:val="24"/>
              </w:rPr>
            </w:pPr>
            <w:r w:rsidRPr="006C1AEA">
              <w:rPr>
                <w:rFonts w:ascii="Calibri" w:hAnsi="Calibri"/>
                <w:sz w:val="24"/>
                <w:szCs w:val="24"/>
              </w:rPr>
              <w:t xml:space="preserve">Отмена и восстановление настройки скорости: </w:t>
            </w:r>
            <w:r>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С</w:t>
            </w:r>
            <w:r w:rsidRPr="006C1AEA">
              <w:rPr>
                <w:rFonts w:ascii="Calibri" w:hAnsi="Calibri"/>
                <w:sz w:val="24"/>
                <w:szCs w:val="24"/>
              </w:rPr>
              <w:t>тр. 322)</w:t>
            </w:r>
          </w:p>
          <w:p w14:paraId="7750F468" w14:textId="77777777" w:rsidR="00201734" w:rsidRPr="006C1AEA" w:rsidRDefault="00201734" w:rsidP="002D791B">
            <w:pPr>
              <w:pStyle w:val="1"/>
              <w:spacing w:after="40" w:line="240" w:lineRule="auto"/>
              <w:ind w:firstLine="340"/>
              <w:rPr>
                <w:rFonts w:ascii="Calibri" w:hAnsi="Calibri"/>
                <w:sz w:val="24"/>
                <w:szCs w:val="24"/>
              </w:rPr>
            </w:pPr>
          </w:p>
          <w:p w14:paraId="77BD364F" w14:textId="77777777" w:rsidR="00201734" w:rsidRPr="006C1AEA" w:rsidRDefault="00201734" w:rsidP="002D791B">
            <w:pPr>
              <w:pStyle w:val="1"/>
              <w:spacing w:after="40" w:line="240" w:lineRule="auto"/>
              <w:ind w:firstLine="340"/>
              <w:rPr>
                <w:rFonts w:ascii="Calibri" w:hAnsi="Calibri"/>
                <w:sz w:val="24"/>
                <w:szCs w:val="24"/>
              </w:rPr>
            </w:pPr>
          </w:p>
        </w:tc>
        <w:tc>
          <w:tcPr>
            <w:tcW w:w="3686" w:type="dxa"/>
            <w:vMerge/>
            <w:shd w:val="clear" w:color="auto" w:fill="auto"/>
          </w:tcPr>
          <w:p w14:paraId="30D970B5" w14:textId="77777777" w:rsidR="00201734" w:rsidRPr="006C1AEA" w:rsidRDefault="00201734" w:rsidP="002D791B">
            <w:pPr>
              <w:tabs>
                <w:tab w:val="left" w:pos="1360"/>
              </w:tabs>
            </w:pPr>
          </w:p>
        </w:tc>
      </w:tr>
    </w:tbl>
    <w:p w14:paraId="57D4973D" w14:textId="77777777" w:rsidR="001077FB" w:rsidRPr="007501BB" w:rsidRDefault="001077FB" w:rsidP="002D791B">
      <w:pPr>
        <w:tabs>
          <w:tab w:val="left" w:pos="1360"/>
        </w:tabs>
      </w:pPr>
    </w:p>
    <w:p w14:paraId="11BADAA7" w14:textId="77777777" w:rsidR="001077FB" w:rsidRPr="007501BB" w:rsidRDefault="001077FB" w:rsidP="002D791B">
      <w:pPr>
        <w:tabs>
          <w:tab w:val="left" w:pos="1360"/>
        </w:tabs>
        <w:sectPr w:rsidR="001077FB" w:rsidRPr="007501BB" w:rsidSect="002D791B">
          <w:headerReference w:type="default" r:id="rId44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6612726F" w14:textId="77777777" w:rsidTr="006C1AEA">
        <w:tc>
          <w:tcPr>
            <w:tcW w:w="9350" w:type="dxa"/>
            <w:shd w:val="clear" w:color="auto" w:fill="auto"/>
          </w:tcPr>
          <w:p w14:paraId="4862E3D4" w14:textId="77777777" w:rsidR="001077FB" w:rsidRPr="006C1AEA" w:rsidRDefault="001077FB" w:rsidP="002D791B">
            <w:pPr>
              <w:numPr>
                <w:ilvl w:val="0"/>
                <w:numId w:val="665"/>
              </w:numPr>
              <w:tabs>
                <w:tab w:val="left" w:pos="284"/>
                <w:tab w:val="left" w:pos="1360"/>
              </w:tabs>
              <w:ind w:left="284" w:hanging="284"/>
              <w:rPr>
                <w:b/>
              </w:rPr>
            </w:pPr>
            <w:r w:rsidRPr="006C1AEA">
              <w:rPr>
                <w:b/>
              </w:rPr>
              <w:lastRenderedPageBreak/>
              <w:t>Динамический радарный круиз-контроль с полным скоростным диапазоном можно настроить, когда</w:t>
            </w:r>
          </w:p>
          <w:p w14:paraId="14CB0779" w14:textId="77777777" w:rsidR="001077FB" w:rsidRPr="006C1AEA" w:rsidRDefault="001077FB" w:rsidP="002D791B">
            <w:pPr>
              <w:pStyle w:val="1"/>
              <w:numPr>
                <w:ilvl w:val="0"/>
                <w:numId w:val="406"/>
              </w:numPr>
              <w:tabs>
                <w:tab w:val="left" w:pos="851"/>
              </w:tabs>
              <w:spacing w:line="240" w:lineRule="auto"/>
              <w:ind w:left="851"/>
              <w:jc w:val="both"/>
              <w:rPr>
                <w:rFonts w:ascii="Calibri" w:hAnsi="Calibri"/>
                <w:sz w:val="24"/>
                <w:szCs w:val="24"/>
              </w:rPr>
            </w:pPr>
            <w:r w:rsidRPr="006C1AEA">
              <w:rPr>
                <w:rFonts w:ascii="Calibri" w:hAnsi="Calibri"/>
                <w:sz w:val="24"/>
                <w:szCs w:val="24"/>
              </w:rPr>
              <w:t xml:space="preserve">Рычаг переключения передач находится в положении </w:t>
            </w:r>
            <w:r w:rsidRPr="006C1AEA">
              <w:rPr>
                <w:rFonts w:ascii="Calibri" w:hAnsi="Calibri"/>
                <w:sz w:val="24"/>
                <w:szCs w:val="24"/>
                <w:lang w:eastAsia="en-US" w:bidi="en-US"/>
              </w:rPr>
              <w:t>D.</w:t>
            </w:r>
          </w:p>
          <w:p w14:paraId="4BEA5D10" w14:textId="77777777" w:rsidR="00201734" w:rsidRDefault="001077FB" w:rsidP="002D791B">
            <w:pPr>
              <w:pStyle w:val="a6"/>
              <w:numPr>
                <w:ilvl w:val="0"/>
                <w:numId w:val="406"/>
              </w:numPr>
              <w:tabs>
                <w:tab w:val="left" w:pos="851"/>
                <w:tab w:val="left" w:pos="1360"/>
              </w:tabs>
              <w:ind w:left="851"/>
            </w:pPr>
            <w:r w:rsidRPr="006C1AEA">
              <w:t>Требуемую скорость можно настроить, когда скорость автомобиля составляет приблизительно 30 км/ч или более.</w:t>
            </w:r>
          </w:p>
          <w:p w14:paraId="7900F9D0" w14:textId="77777777" w:rsidR="001077FB" w:rsidRPr="006C1AEA" w:rsidRDefault="001077FB" w:rsidP="002D791B">
            <w:pPr>
              <w:pStyle w:val="a6"/>
              <w:tabs>
                <w:tab w:val="left" w:pos="851"/>
                <w:tab w:val="left" w:pos="1360"/>
              </w:tabs>
              <w:ind w:left="851"/>
            </w:pPr>
            <w:r w:rsidRPr="006C1AEA">
              <w:t>(Однако, когда скорость автомобиля настраивается при движении со скоростью приблизительно ниже 30 км/ч, будет настроена скорость приблизительно 30 км/ч).</w:t>
            </w:r>
          </w:p>
          <w:p w14:paraId="357C99F3" w14:textId="77777777" w:rsidR="001077FB" w:rsidRPr="006C1AEA" w:rsidRDefault="001077FB" w:rsidP="002D791B">
            <w:pPr>
              <w:pStyle w:val="1"/>
              <w:numPr>
                <w:ilvl w:val="0"/>
                <w:numId w:val="665"/>
              </w:numPr>
              <w:tabs>
                <w:tab w:val="left" w:pos="264"/>
              </w:tabs>
              <w:spacing w:line="240" w:lineRule="auto"/>
              <w:ind w:left="284" w:hanging="284"/>
              <w:jc w:val="both"/>
              <w:rPr>
                <w:rFonts w:ascii="Calibri" w:hAnsi="Calibri"/>
                <w:sz w:val="24"/>
                <w:szCs w:val="24"/>
              </w:rPr>
            </w:pPr>
            <w:r w:rsidRPr="006C1AEA">
              <w:rPr>
                <w:rFonts w:ascii="Calibri" w:hAnsi="Calibri"/>
                <w:b/>
                <w:bCs/>
                <w:sz w:val="24"/>
                <w:szCs w:val="24"/>
              </w:rPr>
              <w:t>Ускорение после настройки скорости автомобиля</w:t>
            </w:r>
          </w:p>
          <w:p w14:paraId="082ABCA6" w14:textId="77777777" w:rsidR="001077FB" w:rsidRPr="006C1AEA" w:rsidRDefault="001077FB" w:rsidP="002D791B">
            <w:pPr>
              <w:pStyle w:val="1"/>
              <w:spacing w:line="240" w:lineRule="auto"/>
              <w:ind w:left="200"/>
              <w:jc w:val="both"/>
              <w:rPr>
                <w:rFonts w:ascii="Calibri" w:hAnsi="Calibri"/>
                <w:sz w:val="24"/>
                <w:szCs w:val="24"/>
              </w:rPr>
            </w:pPr>
            <w:r w:rsidRPr="006C1AEA">
              <w:rPr>
                <w:rFonts w:ascii="Calibri" w:hAnsi="Calibri"/>
                <w:sz w:val="24"/>
                <w:szCs w:val="24"/>
              </w:rPr>
              <w:t>Автомобиль может ускоряться путем управления педалью акселератора. После ускорения восстанавливается настроенная скорость. Однако в режиме контроля дистанции между транспортными средствами скорость автомобиля может уменьшиться ниже настроенной скорости, чтобы поддерживать дистанцию до движущегося впереди транспортного средства.</w:t>
            </w:r>
          </w:p>
          <w:p w14:paraId="6A93D6B6" w14:textId="77777777" w:rsidR="001077FB" w:rsidRPr="006C1AEA" w:rsidRDefault="001077FB" w:rsidP="002D791B">
            <w:pPr>
              <w:pStyle w:val="1"/>
              <w:numPr>
                <w:ilvl w:val="0"/>
                <w:numId w:val="665"/>
              </w:numPr>
              <w:tabs>
                <w:tab w:val="left" w:pos="264"/>
              </w:tabs>
              <w:spacing w:line="240" w:lineRule="auto"/>
              <w:ind w:left="284" w:hanging="284"/>
              <w:jc w:val="both"/>
              <w:rPr>
                <w:rFonts w:ascii="Calibri" w:hAnsi="Calibri"/>
                <w:sz w:val="24"/>
                <w:szCs w:val="24"/>
              </w:rPr>
            </w:pPr>
            <w:r w:rsidRPr="006C1AEA">
              <w:rPr>
                <w:rFonts w:ascii="Calibri" w:hAnsi="Calibri"/>
                <w:b/>
                <w:bCs/>
                <w:sz w:val="24"/>
                <w:szCs w:val="24"/>
              </w:rPr>
              <w:t>Когда автомобиль останавливается во время следования</w:t>
            </w:r>
          </w:p>
          <w:p w14:paraId="44A0FCFA" w14:textId="77777777" w:rsidR="001077FB" w:rsidRPr="006C1AEA" w:rsidRDefault="001077FB" w:rsidP="002D791B">
            <w:pPr>
              <w:pStyle w:val="1"/>
              <w:numPr>
                <w:ilvl w:val="0"/>
                <w:numId w:val="321"/>
              </w:numPr>
              <w:tabs>
                <w:tab w:val="left" w:pos="469"/>
              </w:tabs>
              <w:spacing w:line="240" w:lineRule="auto"/>
              <w:ind w:left="360" w:hanging="160"/>
              <w:jc w:val="both"/>
              <w:rPr>
                <w:rFonts w:ascii="Calibri" w:hAnsi="Calibri"/>
                <w:sz w:val="24"/>
                <w:szCs w:val="24"/>
              </w:rPr>
            </w:pPr>
            <w:r w:rsidRPr="006C1AEA">
              <w:rPr>
                <w:rFonts w:ascii="Calibri" w:hAnsi="Calibri"/>
                <w:sz w:val="24"/>
                <w:szCs w:val="24"/>
              </w:rPr>
              <w:t xml:space="preserve">При нажатии на переключатель «+ </w:t>
            </w:r>
            <w:r w:rsidRPr="006C1AEA">
              <w:rPr>
                <w:rFonts w:ascii="Calibri" w:hAnsi="Calibri"/>
                <w:sz w:val="24"/>
                <w:szCs w:val="24"/>
                <w:lang w:eastAsia="en-US" w:bidi="en-US"/>
              </w:rPr>
              <w:t xml:space="preserve">RES», </w:t>
            </w:r>
            <w:r w:rsidRPr="006C1AEA">
              <w:rPr>
                <w:rFonts w:ascii="Calibri" w:hAnsi="Calibri"/>
                <w:sz w:val="24"/>
                <w:szCs w:val="24"/>
              </w:rPr>
              <w:t>пока автомобиль стоит, следование с крейсерской скоростью будет возобновлено, если движущееся впереди транспортное средство начинает движение в течение приблизительно 3 секунд после нажатия на переключатель.</w:t>
            </w:r>
          </w:p>
          <w:p w14:paraId="6F15DC22" w14:textId="77777777" w:rsidR="001077FB" w:rsidRPr="006C1AEA" w:rsidRDefault="001077FB" w:rsidP="002D791B">
            <w:pPr>
              <w:pStyle w:val="1"/>
              <w:numPr>
                <w:ilvl w:val="0"/>
                <w:numId w:val="321"/>
              </w:numPr>
              <w:tabs>
                <w:tab w:val="left" w:pos="469"/>
              </w:tabs>
              <w:spacing w:line="240" w:lineRule="auto"/>
              <w:ind w:left="360" w:hanging="160"/>
              <w:jc w:val="both"/>
              <w:rPr>
                <w:rFonts w:ascii="Calibri" w:hAnsi="Calibri"/>
                <w:sz w:val="24"/>
                <w:szCs w:val="24"/>
              </w:rPr>
            </w:pPr>
            <w:r w:rsidRPr="006C1AEA">
              <w:rPr>
                <w:rFonts w:ascii="Calibri" w:hAnsi="Calibri"/>
                <w:sz w:val="24"/>
                <w:szCs w:val="24"/>
              </w:rPr>
              <w:t>Если движущееся впереди транспортное средство начинает движение в течение 3 секунд после остановки вашего автомобиля, следование будет возобновлено.</w:t>
            </w:r>
          </w:p>
          <w:p w14:paraId="34AAF1F9" w14:textId="77777777" w:rsidR="001077FB" w:rsidRPr="006C1AEA" w:rsidRDefault="001077FB" w:rsidP="002D791B">
            <w:pPr>
              <w:numPr>
                <w:ilvl w:val="0"/>
                <w:numId w:val="665"/>
              </w:numPr>
              <w:tabs>
                <w:tab w:val="left" w:pos="284"/>
              </w:tabs>
              <w:ind w:left="284" w:hanging="284"/>
              <w:rPr>
                <w:b/>
              </w:rPr>
            </w:pPr>
            <w:r w:rsidRPr="006C1AEA">
              <w:rPr>
                <w:b/>
              </w:rPr>
              <w:t>Автоматическая отмена режима контроля дистанции между транспортными средствами</w:t>
            </w:r>
          </w:p>
          <w:p w14:paraId="1D11AD68"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Движение в режиме контроля дистанции между транспортными средствами автоматически отменяется в следующих ситуациях:</w:t>
            </w:r>
          </w:p>
          <w:p w14:paraId="4A36415A"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VSC </w:t>
            </w:r>
            <w:r w:rsidRPr="006C1AEA">
              <w:rPr>
                <w:rFonts w:ascii="Calibri" w:hAnsi="Calibri"/>
                <w:sz w:val="24"/>
                <w:szCs w:val="24"/>
              </w:rPr>
              <w:t>включена.</w:t>
            </w:r>
          </w:p>
          <w:p w14:paraId="1E75F9FB"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TRC </w:t>
            </w:r>
            <w:r w:rsidRPr="006C1AEA">
              <w:rPr>
                <w:rFonts w:ascii="Calibri" w:hAnsi="Calibri"/>
                <w:sz w:val="24"/>
                <w:szCs w:val="24"/>
              </w:rPr>
              <w:t>включается на некоторое время.</w:t>
            </w:r>
          </w:p>
          <w:p w14:paraId="2F03D552"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Когда системы </w:t>
            </w:r>
            <w:r w:rsidRPr="006C1AEA">
              <w:rPr>
                <w:rFonts w:ascii="Calibri" w:hAnsi="Calibri"/>
                <w:sz w:val="24"/>
                <w:szCs w:val="24"/>
                <w:lang w:eastAsia="en-US" w:bidi="en-US"/>
              </w:rPr>
              <w:t xml:space="preserve">TRC </w:t>
            </w:r>
            <w:r w:rsidRPr="006C1AEA">
              <w:rPr>
                <w:rFonts w:ascii="Calibri" w:hAnsi="Calibri"/>
                <w:sz w:val="24"/>
                <w:szCs w:val="24"/>
              </w:rPr>
              <w:t xml:space="preserve">или </w:t>
            </w:r>
            <w:r w:rsidRPr="006C1AEA">
              <w:rPr>
                <w:rFonts w:ascii="Calibri" w:hAnsi="Calibri"/>
                <w:sz w:val="24"/>
                <w:szCs w:val="24"/>
                <w:lang w:eastAsia="en-US" w:bidi="en-US"/>
              </w:rPr>
              <w:t xml:space="preserve">VSC </w:t>
            </w:r>
            <w:r w:rsidRPr="006C1AEA">
              <w:rPr>
                <w:rFonts w:ascii="Calibri" w:hAnsi="Calibri"/>
                <w:sz w:val="24"/>
                <w:szCs w:val="24"/>
              </w:rPr>
              <w:t>выключены.</w:t>
            </w:r>
          </w:p>
          <w:p w14:paraId="411B7B0A"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Невозможна корректная работа датчика, поскольку он чем-то закрыт.</w:t>
            </w:r>
          </w:p>
          <w:p w14:paraId="564BF6B6"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Когда срабатывает функция управления тормозами или функция управления ограничением мощности, входящие в состав системы помощи водителю (например, система предотвращения столкновения, система управления началом движения).</w:t>
            </w:r>
          </w:p>
          <w:p w14:paraId="3B449A48"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Затянут стояночный тормоз.</w:t>
            </w:r>
          </w:p>
          <w:p w14:paraId="51DF80CA" w14:textId="77777777" w:rsidR="001077FB" w:rsidRPr="006C1AEA" w:rsidRDefault="001077FB" w:rsidP="002D791B">
            <w:pPr>
              <w:pStyle w:val="1"/>
              <w:numPr>
                <w:ilvl w:val="0"/>
                <w:numId w:val="32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Автомобиль остановлен системой управления на крутом склоне.</w:t>
            </w:r>
          </w:p>
          <w:p w14:paraId="065CADE9" w14:textId="77777777" w:rsidR="001077FB" w:rsidRPr="006C1AEA" w:rsidRDefault="001077FB" w:rsidP="002D791B">
            <w:pPr>
              <w:pStyle w:val="1"/>
              <w:tabs>
                <w:tab w:val="left" w:pos="567"/>
              </w:tabs>
              <w:spacing w:line="240" w:lineRule="auto"/>
              <w:ind w:left="284"/>
              <w:jc w:val="both"/>
              <w:rPr>
                <w:rFonts w:ascii="Calibri" w:hAnsi="Calibri"/>
                <w:sz w:val="24"/>
                <w:szCs w:val="24"/>
              </w:rPr>
            </w:pPr>
            <w:r w:rsidRPr="006C1AEA">
              <w:rPr>
                <w:rFonts w:ascii="Calibri" w:hAnsi="Calibri"/>
                <w:sz w:val="24"/>
                <w:szCs w:val="24"/>
              </w:rPr>
              <w:t>Следующие аспекты обнаруживаются, когда автомобиль был остановлен системой управления:</w:t>
            </w:r>
          </w:p>
          <w:p w14:paraId="2C888608" w14:textId="77777777" w:rsidR="001077FB" w:rsidRPr="006C1AEA" w:rsidRDefault="001077FB" w:rsidP="002D791B">
            <w:pPr>
              <w:pStyle w:val="1"/>
              <w:numPr>
                <w:ilvl w:val="0"/>
                <w:numId w:val="323"/>
              </w:numPr>
              <w:tabs>
                <w:tab w:val="left" w:pos="603"/>
              </w:tabs>
              <w:spacing w:line="240" w:lineRule="auto"/>
              <w:ind w:left="720" w:firstLine="360"/>
              <w:jc w:val="both"/>
              <w:rPr>
                <w:rFonts w:ascii="Calibri" w:hAnsi="Calibri"/>
                <w:sz w:val="24"/>
                <w:szCs w:val="24"/>
              </w:rPr>
            </w:pPr>
            <w:r w:rsidRPr="006C1AEA">
              <w:rPr>
                <w:rFonts w:ascii="Calibri" w:hAnsi="Calibri"/>
                <w:sz w:val="24"/>
                <w:szCs w:val="24"/>
              </w:rPr>
              <w:t>Водитель не пристегнут ремнем безопасности.</w:t>
            </w:r>
          </w:p>
          <w:p w14:paraId="0C8AB834" w14:textId="77777777" w:rsidR="001077FB" w:rsidRPr="006C1AEA" w:rsidRDefault="001077FB" w:rsidP="002D791B">
            <w:pPr>
              <w:pStyle w:val="1"/>
              <w:numPr>
                <w:ilvl w:val="0"/>
                <w:numId w:val="323"/>
              </w:numPr>
              <w:tabs>
                <w:tab w:val="left" w:pos="603"/>
              </w:tabs>
              <w:spacing w:line="240" w:lineRule="auto"/>
              <w:ind w:left="720" w:firstLine="360"/>
              <w:jc w:val="both"/>
              <w:rPr>
                <w:rFonts w:ascii="Calibri" w:hAnsi="Calibri"/>
                <w:sz w:val="24"/>
                <w:szCs w:val="24"/>
              </w:rPr>
            </w:pPr>
            <w:r w:rsidRPr="006C1AEA">
              <w:rPr>
                <w:rFonts w:ascii="Calibri" w:hAnsi="Calibri"/>
                <w:sz w:val="24"/>
                <w:szCs w:val="24"/>
              </w:rPr>
              <w:t>Дверь водителя открыта.</w:t>
            </w:r>
          </w:p>
          <w:p w14:paraId="40C94775" w14:textId="77777777" w:rsidR="001077FB" w:rsidRPr="006C1AEA" w:rsidRDefault="001077FB" w:rsidP="002D791B">
            <w:pPr>
              <w:pStyle w:val="1"/>
              <w:numPr>
                <w:ilvl w:val="0"/>
                <w:numId w:val="323"/>
              </w:numPr>
              <w:tabs>
                <w:tab w:val="left" w:pos="603"/>
              </w:tabs>
              <w:spacing w:line="240" w:lineRule="auto"/>
              <w:ind w:left="720" w:firstLine="360"/>
              <w:jc w:val="both"/>
              <w:rPr>
                <w:rFonts w:ascii="Calibri" w:hAnsi="Calibri"/>
                <w:sz w:val="24"/>
                <w:szCs w:val="24"/>
              </w:rPr>
            </w:pPr>
            <w:r w:rsidRPr="006C1AEA">
              <w:rPr>
                <w:rFonts w:ascii="Calibri" w:hAnsi="Calibri"/>
                <w:sz w:val="24"/>
                <w:szCs w:val="24"/>
              </w:rPr>
              <w:t>Автомобиль был остановлен примерно на 3 минуты</w:t>
            </w:r>
          </w:p>
          <w:p w14:paraId="04C71F8F" w14:textId="77777777" w:rsidR="001077FB" w:rsidRPr="006C1AEA" w:rsidRDefault="001077FB" w:rsidP="002D791B">
            <w:pPr>
              <w:tabs>
                <w:tab w:val="left" w:pos="1360"/>
              </w:tabs>
            </w:pPr>
            <w:r w:rsidRPr="006C1AEA">
              <w:t xml:space="preserve">Автоматическая отмена режима контроля дистанции между транспортными средствами по какой-либо другой причине, кроме указанных выше, может указывать на неисправность системы. Обратитесь за помощью к авторизованному дилеру </w:t>
            </w:r>
            <w:r w:rsidRPr="006C1AEA">
              <w:rPr>
                <w:lang w:eastAsia="en-US" w:bidi="en-US"/>
              </w:rPr>
              <w:t>Toyota.</w:t>
            </w:r>
          </w:p>
        </w:tc>
      </w:tr>
    </w:tbl>
    <w:p w14:paraId="6CBD0315" w14:textId="77777777" w:rsidR="001077FB" w:rsidRPr="007501BB" w:rsidRDefault="001077FB" w:rsidP="002D791B">
      <w:pPr>
        <w:tabs>
          <w:tab w:val="left" w:pos="1360"/>
        </w:tabs>
      </w:pPr>
    </w:p>
    <w:p w14:paraId="2A2C3903" w14:textId="77777777" w:rsidR="001077FB" w:rsidRPr="007501BB" w:rsidRDefault="001077FB" w:rsidP="002D791B">
      <w:pPr>
        <w:tabs>
          <w:tab w:val="left" w:pos="1360"/>
        </w:tabs>
        <w:sectPr w:rsidR="001077FB" w:rsidRPr="007501BB" w:rsidSect="002D791B">
          <w:headerReference w:type="default" r:id="rId449"/>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752035C0" w14:textId="77777777" w:rsidTr="006C1AEA">
        <w:tc>
          <w:tcPr>
            <w:tcW w:w="9351" w:type="dxa"/>
            <w:shd w:val="clear" w:color="auto" w:fill="auto"/>
          </w:tcPr>
          <w:p w14:paraId="7D93EFA5" w14:textId="1F32F74E" w:rsidR="001077FB" w:rsidRPr="006C1AEA" w:rsidRDefault="009D3CDE" w:rsidP="002D791B">
            <w:pPr>
              <w:numPr>
                <w:ilvl w:val="0"/>
                <w:numId w:val="665"/>
              </w:numPr>
              <w:tabs>
                <w:tab w:val="left" w:pos="284"/>
                <w:tab w:val="left" w:pos="1360"/>
              </w:tabs>
              <w:ind w:left="284" w:hanging="284"/>
              <w:rPr>
                <w:b/>
                <w:bCs/>
              </w:rPr>
            </w:pPr>
            <w:r>
              <w:rPr>
                <w:noProof/>
                <w:lang w:eastAsia="ru-RU"/>
              </w:rPr>
              <w:lastRenderedPageBreak/>
              <mc:AlternateContent>
                <mc:Choice Requires="wps">
                  <w:drawing>
                    <wp:anchor distT="0" distB="0" distL="114300" distR="114300" simplePos="0" relativeHeight="251675648" behindDoc="0" locked="0" layoutInCell="1" allowOverlap="1" wp14:anchorId="3610B827" wp14:editId="5810FFD2">
                      <wp:simplePos x="0" y="0"/>
                      <wp:positionH relativeFrom="column">
                        <wp:posOffset>5981065</wp:posOffset>
                      </wp:positionH>
                      <wp:positionV relativeFrom="paragraph">
                        <wp:posOffset>-258445</wp:posOffset>
                      </wp:positionV>
                      <wp:extent cx="399415" cy="4565650"/>
                      <wp:effectExtent l="0" t="0" r="1270" b="0"/>
                      <wp:wrapNone/>
                      <wp:docPr id="1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917AB" w14:textId="77777777" w:rsidR="00A02E73" w:rsidRDefault="00A02E73" w:rsidP="00201734"/>
                                <w:p w14:paraId="427DBA10" w14:textId="77777777" w:rsidR="00A02E73" w:rsidRDefault="00A02E73" w:rsidP="00201734"/>
                                <w:p w14:paraId="6C57C177" w14:textId="77777777" w:rsidR="00A02E73" w:rsidRDefault="00A02E73" w:rsidP="00201734"/>
                                <w:p w14:paraId="7DA5E145" w14:textId="77777777" w:rsidR="00A02E73" w:rsidRDefault="00A02E73" w:rsidP="00201734"/>
                                <w:tbl>
                                  <w:tblPr>
                                    <w:tblW w:w="0" w:type="auto"/>
                                    <w:tblLook w:val="04A0" w:firstRow="1" w:lastRow="0" w:firstColumn="1" w:lastColumn="0" w:noHBand="0" w:noVBand="1"/>
                                  </w:tblPr>
                                  <w:tblGrid>
                                    <w:gridCol w:w="523"/>
                                    <w:tblGridChange w:id="264">
                                      <w:tblGrid>
                                        <w:gridCol w:w="523"/>
                                      </w:tblGrid>
                                    </w:tblGridChange>
                                  </w:tblGrid>
                                  <w:tr w:rsidR="00A02E73" w14:paraId="67F5DFE1" w14:textId="77777777" w:rsidTr="005B0DC1">
                                    <w:trPr>
                                      <w:trHeight w:val="529"/>
                                    </w:trPr>
                                    <w:tc>
                                      <w:tcPr>
                                        <w:tcW w:w="534" w:type="dxa"/>
                                        <w:shd w:val="clear" w:color="auto" w:fill="808080"/>
                                        <w:vAlign w:val="center"/>
                                      </w:tcPr>
                                      <w:p w14:paraId="5FC01BC3" w14:textId="77777777" w:rsidR="00A02E73" w:rsidRPr="002D791B" w:rsidRDefault="00A02E73" w:rsidP="005F51A8">
                                        <w:pPr>
                                          <w:jc w:val="center"/>
                                          <w:rPr>
                                            <w:color w:val="FFFFFF"/>
                                          </w:rPr>
                                        </w:pPr>
                                        <w:r>
                                          <w:rPr>
                                            <w:color w:val="FFFFFF"/>
                                          </w:rPr>
                                          <w:t>4</w:t>
                                        </w:r>
                                      </w:p>
                                    </w:tc>
                                  </w:tr>
                                  <w:tr w:rsidR="00A02E73" w14:paraId="6DB8471D" w14:textId="77777777" w:rsidTr="00B92071">
                                    <w:trPr>
                                      <w:cantSplit/>
                                      <w:trHeight w:val="5111"/>
                                    </w:trPr>
                                    <w:tc>
                                      <w:tcPr>
                                        <w:tcW w:w="534" w:type="dxa"/>
                                        <w:shd w:val="clear" w:color="auto" w:fill="FFFFFF"/>
                                        <w:textDirection w:val="tbRl"/>
                                      </w:tcPr>
                                      <w:p w14:paraId="5E9AA4FC" w14:textId="77777777" w:rsidR="00A02E73" w:rsidRDefault="00A02E73" w:rsidP="002D791B">
                                        <w:pPr>
                                          <w:ind w:left="113" w:right="113"/>
                                        </w:pPr>
                                        <w:r w:rsidRPr="0029129C">
                                          <w:t>Вождение</w:t>
                                        </w:r>
                                        <w:r w:rsidRPr="002D791B">
                                          <w:t xml:space="preserve"> </w:t>
                                        </w:r>
                                      </w:p>
                                    </w:tc>
                                  </w:tr>
                                </w:tbl>
                                <w:p w14:paraId="518D0F22" w14:textId="77777777" w:rsidR="00A02E73" w:rsidRDefault="00A02E73" w:rsidP="0020173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0B827" id="_x0000_s1175" type="#_x0000_t202" style="position:absolute;left:0;text-align:left;margin-left:470.95pt;margin-top:-20.35pt;width:31.45pt;height:35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" filled="f" stroked="f">
                      <v:textbox>
                        <w:txbxContent>
                          <w:p w14:paraId="0B2917AB" w14:textId="77777777" w:rsidR="00A02E73" w:rsidRDefault="00A02E73" w:rsidP="00201734"/>
                          <w:p w14:paraId="427DBA10" w14:textId="77777777" w:rsidR="00A02E73" w:rsidRDefault="00A02E73" w:rsidP="00201734"/>
                          <w:p w14:paraId="6C57C177" w14:textId="77777777" w:rsidR="00A02E73" w:rsidRDefault="00A02E73" w:rsidP="00201734"/>
                          <w:p w14:paraId="7DA5E145" w14:textId="77777777" w:rsidR="00A02E73" w:rsidRDefault="00A02E73" w:rsidP="00201734"/>
                          <w:tbl>
                            <w:tblPr>
                              <w:tblW w:w="0" w:type="auto"/>
                              <w:tblLook w:val="04A0" w:firstRow="1" w:lastRow="0" w:firstColumn="1" w:lastColumn="0" w:noHBand="0" w:noVBand="1"/>
                            </w:tblPr>
                            <w:tblGrid>
                              <w:gridCol w:w="523"/>
                              <w:tblGridChange w:id="265">
                                <w:tblGrid>
                                  <w:gridCol w:w="523"/>
                                </w:tblGrid>
                              </w:tblGridChange>
                            </w:tblGrid>
                            <w:tr w:rsidR="00A02E73" w14:paraId="67F5DFE1" w14:textId="77777777" w:rsidTr="005B0DC1">
                              <w:trPr>
                                <w:trHeight w:val="529"/>
                              </w:trPr>
                              <w:tc>
                                <w:tcPr>
                                  <w:tcW w:w="534" w:type="dxa"/>
                                  <w:shd w:val="clear" w:color="auto" w:fill="808080"/>
                                  <w:vAlign w:val="center"/>
                                </w:tcPr>
                                <w:p w14:paraId="5FC01BC3" w14:textId="77777777" w:rsidR="00A02E73" w:rsidRPr="002D791B" w:rsidRDefault="00A02E73" w:rsidP="005F51A8">
                                  <w:pPr>
                                    <w:jc w:val="center"/>
                                    <w:rPr>
                                      <w:color w:val="FFFFFF"/>
                                    </w:rPr>
                                  </w:pPr>
                                  <w:r>
                                    <w:rPr>
                                      <w:color w:val="FFFFFF"/>
                                    </w:rPr>
                                    <w:t>4</w:t>
                                  </w:r>
                                </w:p>
                              </w:tc>
                            </w:tr>
                            <w:tr w:rsidR="00A02E73" w14:paraId="6DB8471D" w14:textId="77777777" w:rsidTr="00B92071">
                              <w:trPr>
                                <w:cantSplit/>
                                <w:trHeight w:val="5111"/>
                              </w:trPr>
                              <w:tc>
                                <w:tcPr>
                                  <w:tcW w:w="534" w:type="dxa"/>
                                  <w:shd w:val="clear" w:color="auto" w:fill="FFFFFF"/>
                                  <w:textDirection w:val="tbRl"/>
                                </w:tcPr>
                                <w:p w14:paraId="5E9AA4FC" w14:textId="77777777" w:rsidR="00A02E73" w:rsidRDefault="00A02E73" w:rsidP="002D791B">
                                  <w:pPr>
                                    <w:ind w:left="113" w:right="113"/>
                                  </w:pPr>
                                  <w:r w:rsidRPr="0029129C">
                                    <w:t>Вождение</w:t>
                                  </w:r>
                                  <w:r w:rsidRPr="002D791B">
                                    <w:t xml:space="preserve"> </w:t>
                                  </w:r>
                                </w:p>
                              </w:tc>
                            </w:tr>
                          </w:tbl>
                          <w:p w14:paraId="518D0F22" w14:textId="77777777" w:rsidR="00A02E73" w:rsidRDefault="00A02E73" w:rsidP="00201734"/>
                        </w:txbxContent>
                      </v:textbox>
                    </v:shape>
                  </w:pict>
                </mc:Fallback>
              </mc:AlternateContent>
            </w:r>
            <w:r w:rsidR="001077FB" w:rsidRPr="006C1AEA">
              <w:rPr>
                <w:b/>
                <w:bCs/>
              </w:rPr>
              <w:t>Автоматическая отмена режима поддержания постоянной скорости</w:t>
            </w:r>
          </w:p>
          <w:p w14:paraId="2F5D78B1"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Режим поддержания постоянной скорости автоматически отменяется в следующих ситуациях:</w:t>
            </w:r>
          </w:p>
          <w:p w14:paraId="2FEBD992"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Фактическая скорость автомобиля уменьшается приблизительно более чем на 16 км/ч по сравнению с настроенной скоростью.</w:t>
            </w:r>
          </w:p>
          <w:p w14:paraId="06068385"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Фактическая скорость автомобиля снижается приблизительно ниже 30 км/ч.</w:t>
            </w:r>
          </w:p>
          <w:p w14:paraId="42F031C0"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VSC </w:t>
            </w:r>
            <w:r w:rsidRPr="006C1AEA">
              <w:rPr>
                <w:rFonts w:ascii="Calibri" w:hAnsi="Calibri"/>
                <w:sz w:val="24"/>
                <w:szCs w:val="24"/>
              </w:rPr>
              <w:t>включена.</w:t>
            </w:r>
          </w:p>
          <w:p w14:paraId="13B16194"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TRC </w:t>
            </w:r>
            <w:r w:rsidRPr="006C1AEA">
              <w:rPr>
                <w:rFonts w:ascii="Calibri" w:hAnsi="Calibri"/>
                <w:sz w:val="24"/>
                <w:szCs w:val="24"/>
              </w:rPr>
              <w:t>включается на некоторое время.</w:t>
            </w:r>
          </w:p>
          <w:p w14:paraId="16F9218B"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 xml:space="preserve">Когда системы </w:t>
            </w:r>
            <w:r w:rsidRPr="006C1AEA">
              <w:rPr>
                <w:rFonts w:ascii="Calibri" w:hAnsi="Calibri"/>
                <w:sz w:val="24"/>
                <w:szCs w:val="24"/>
                <w:lang w:eastAsia="en-US" w:bidi="en-US"/>
              </w:rPr>
              <w:t xml:space="preserve">TRC </w:t>
            </w:r>
            <w:r w:rsidRPr="006C1AEA">
              <w:rPr>
                <w:rFonts w:ascii="Calibri" w:hAnsi="Calibri"/>
                <w:sz w:val="24"/>
                <w:szCs w:val="24"/>
              </w:rPr>
              <w:t xml:space="preserve">или </w:t>
            </w:r>
            <w:r w:rsidRPr="006C1AEA">
              <w:rPr>
                <w:rFonts w:ascii="Calibri" w:hAnsi="Calibri"/>
                <w:sz w:val="24"/>
                <w:szCs w:val="24"/>
                <w:lang w:eastAsia="en-US" w:bidi="en-US"/>
              </w:rPr>
              <w:t xml:space="preserve">VSC </w:t>
            </w:r>
            <w:r w:rsidRPr="006C1AEA">
              <w:rPr>
                <w:rFonts w:ascii="Calibri" w:hAnsi="Calibri"/>
                <w:sz w:val="24"/>
                <w:szCs w:val="24"/>
              </w:rPr>
              <w:t>выключены.</w:t>
            </w:r>
          </w:p>
          <w:p w14:paraId="6E887C81" w14:textId="77777777" w:rsidR="001077FB" w:rsidRPr="006C1AEA" w:rsidRDefault="001077FB" w:rsidP="002D791B">
            <w:pPr>
              <w:pStyle w:val="1"/>
              <w:numPr>
                <w:ilvl w:val="0"/>
                <w:numId w:val="324"/>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Когда срабатывает функция управления тормозами или функция управления ограничением мощности, входящие в состав системы помощи водителю (например, система предотвращения столкновения, система управления началом движения)</w:t>
            </w:r>
          </w:p>
          <w:p w14:paraId="051D44BF" w14:textId="77777777" w:rsidR="001077FB" w:rsidRPr="006C1AEA" w:rsidRDefault="001077FB" w:rsidP="002D791B">
            <w:pPr>
              <w:pStyle w:val="1"/>
              <w:numPr>
                <w:ilvl w:val="0"/>
                <w:numId w:val="324"/>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Затянут стояночный тормоз.</w:t>
            </w:r>
          </w:p>
          <w:p w14:paraId="4EE30BCF" w14:textId="77777777" w:rsidR="001077FB" w:rsidRPr="006C1AEA" w:rsidRDefault="001077FB" w:rsidP="002D791B">
            <w:pPr>
              <w:tabs>
                <w:tab w:val="left" w:pos="1360"/>
              </w:tabs>
              <w:rPr>
                <w:lang w:eastAsia="en-US" w:bidi="en-US"/>
              </w:rPr>
            </w:pPr>
            <w:r w:rsidRPr="006C1AEA">
              <w:t xml:space="preserve">Автоматическая отмена режима контроля постоянной скорости по какой-либо другой причине, кроме указанных выше, может указывать на неисправность системы. Обратитесь к авторизованному дилеру </w:t>
            </w:r>
            <w:r w:rsidRPr="006C1AEA">
              <w:rPr>
                <w:lang w:eastAsia="en-US" w:bidi="en-US"/>
              </w:rPr>
              <w:t>Toyota.</w:t>
            </w:r>
          </w:p>
          <w:p w14:paraId="7748D56B" w14:textId="77777777" w:rsidR="001077FB" w:rsidRPr="006C1AEA" w:rsidRDefault="001077FB" w:rsidP="002D791B">
            <w:pPr>
              <w:tabs>
                <w:tab w:val="left" w:pos="1360"/>
              </w:tabs>
              <w:rPr>
                <w:lang w:eastAsia="en-US" w:bidi="en-US"/>
              </w:rPr>
            </w:pPr>
          </w:p>
          <w:p w14:paraId="4030662D" w14:textId="77777777" w:rsidR="001077FB" w:rsidRPr="006C1AEA" w:rsidRDefault="001077FB" w:rsidP="002D791B">
            <w:pPr>
              <w:numPr>
                <w:ilvl w:val="0"/>
                <w:numId w:val="665"/>
              </w:numPr>
              <w:tabs>
                <w:tab w:val="left" w:pos="284"/>
              </w:tabs>
              <w:ind w:left="284" w:hanging="284"/>
              <w:rPr>
                <w:b/>
              </w:rPr>
            </w:pPr>
            <w:r w:rsidRPr="006C1AEA">
              <w:rPr>
                <w:b/>
              </w:rPr>
              <w:t>Ситуации, когда система снижения скорости в поворотах может не работать</w:t>
            </w:r>
          </w:p>
          <w:p w14:paraId="1BCCB360"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В ситуациях, примеры которых приведены ниже, система снижения скорости в поворотах может не работать:</w:t>
            </w:r>
          </w:p>
          <w:p w14:paraId="170A3A5A" w14:textId="77777777" w:rsidR="001077FB" w:rsidRPr="006C1AEA" w:rsidRDefault="001077FB" w:rsidP="002D791B">
            <w:pPr>
              <w:pStyle w:val="1"/>
              <w:numPr>
                <w:ilvl w:val="0"/>
                <w:numId w:val="325"/>
              </w:numPr>
              <w:tabs>
                <w:tab w:val="left" w:pos="709"/>
              </w:tabs>
              <w:spacing w:line="240" w:lineRule="auto"/>
              <w:ind w:left="709" w:hanging="425"/>
              <w:rPr>
                <w:rFonts w:ascii="Calibri" w:hAnsi="Calibri"/>
                <w:sz w:val="24"/>
                <w:szCs w:val="24"/>
              </w:rPr>
            </w:pPr>
            <w:r w:rsidRPr="006C1AEA">
              <w:rPr>
                <w:rFonts w:ascii="Calibri" w:hAnsi="Calibri"/>
                <w:sz w:val="24"/>
                <w:szCs w:val="24"/>
              </w:rPr>
              <w:t>Когда автомобиль движется в плавном повороте.</w:t>
            </w:r>
          </w:p>
          <w:p w14:paraId="7E6D4551" w14:textId="77777777" w:rsidR="001077FB" w:rsidRPr="006C1AEA" w:rsidRDefault="001077FB" w:rsidP="002D791B">
            <w:pPr>
              <w:pStyle w:val="1"/>
              <w:numPr>
                <w:ilvl w:val="0"/>
                <w:numId w:val="325"/>
              </w:numPr>
              <w:tabs>
                <w:tab w:val="left" w:pos="709"/>
              </w:tabs>
              <w:spacing w:line="240" w:lineRule="auto"/>
              <w:ind w:left="709" w:hanging="425"/>
              <w:rPr>
                <w:rFonts w:ascii="Calibri" w:hAnsi="Calibri"/>
                <w:sz w:val="24"/>
                <w:szCs w:val="24"/>
              </w:rPr>
            </w:pPr>
            <w:r w:rsidRPr="006C1AEA">
              <w:rPr>
                <w:rFonts w:ascii="Calibri" w:hAnsi="Calibri"/>
                <w:sz w:val="24"/>
                <w:szCs w:val="24"/>
              </w:rPr>
              <w:t>Если нажата педаль акселератора.</w:t>
            </w:r>
          </w:p>
          <w:p w14:paraId="41091E3A" w14:textId="77777777" w:rsidR="001077FB" w:rsidRPr="006C1AEA" w:rsidRDefault="001077FB" w:rsidP="002D791B">
            <w:pPr>
              <w:pStyle w:val="1"/>
              <w:numPr>
                <w:ilvl w:val="0"/>
                <w:numId w:val="325"/>
              </w:numPr>
              <w:tabs>
                <w:tab w:val="left" w:pos="709"/>
              </w:tabs>
              <w:spacing w:line="240" w:lineRule="auto"/>
              <w:ind w:left="709" w:hanging="425"/>
              <w:rPr>
                <w:rFonts w:ascii="Calibri" w:hAnsi="Calibri"/>
                <w:sz w:val="24"/>
                <w:szCs w:val="24"/>
              </w:rPr>
            </w:pPr>
            <w:r w:rsidRPr="006C1AEA">
              <w:rPr>
                <w:rFonts w:ascii="Calibri" w:hAnsi="Calibri"/>
                <w:sz w:val="24"/>
                <w:szCs w:val="24"/>
              </w:rPr>
              <w:t>Когда автомобиль движется в очень крутом повороте.</w:t>
            </w:r>
          </w:p>
          <w:p w14:paraId="15D95CD5" w14:textId="77777777" w:rsidR="001077FB" w:rsidRPr="006C1AEA" w:rsidRDefault="001077FB" w:rsidP="002D791B">
            <w:pPr>
              <w:pStyle w:val="1"/>
              <w:tabs>
                <w:tab w:val="left" w:pos="472"/>
              </w:tabs>
              <w:spacing w:line="240" w:lineRule="auto"/>
              <w:ind w:left="180"/>
              <w:rPr>
                <w:rFonts w:ascii="Calibri" w:hAnsi="Calibri"/>
                <w:sz w:val="24"/>
                <w:szCs w:val="24"/>
              </w:rPr>
            </w:pPr>
          </w:p>
          <w:p w14:paraId="4ECB0EFA" w14:textId="77777777" w:rsidR="001077FB" w:rsidRPr="006C1AEA" w:rsidRDefault="001077FB" w:rsidP="002D791B">
            <w:pPr>
              <w:numPr>
                <w:ilvl w:val="0"/>
                <w:numId w:val="665"/>
              </w:numPr>
              <w:tabs>
                <w:tab w:val="left" w:pos="426"/>
              </w:tabs>
              <w:ind w:left="426" w:hanging="426"/>
              <w:rPr>
                <w:b/>
                <w:bCs/>
              </w:rPr>
            </w:pPr>
            <w:r w:rsidRPr="006C1AEA">
              <w:rPr>
                <w:b/>
                <w:bCs/>
              </w:rPr>
              <w:t>Управление тормозами</w:t>
            </w:r>
          </w:p>
          <w:p w14:paraId="5F0A5E1E" w14:textId="77777777" w:rsidR="001077FB" w:rsidRPr="006C1AEA" w:rsidRDefault="001077FB" w:rsidP="002D791B">
            <w:pPr>
              <w:tabs>
                <w:tab w:val="left" w:pos="1360"/>
              </w:tabs>
            </w:pPr>
            <w:r w:rsidRPr="006C1AEA">
              <w:t>Может быть слышен рабочий звук тормозной системы и отклик педали тормоза может измениться, но это не является неисправностью.</w:t>
            </w:r>
          </w:p>
          <w:p w14:paraId="2BC981D0" w14:textId="77777777" w:rsidR="001077FB" w:rsidRPr="006C1AEA" w:rsidRDefault="001077FB" w:rsidP="002D791B">
            <w:pPr>
              <w:tabs>
                <w:tab w:val="left" w:pos="1360"/>
              </w:tabs>
            </w:pPr>
          </w:p>
          <w:p w14:paraId="6C85C507" w14:textId="77777777" w:rsidR="001077FB" w:rsidRPr="006C1AEA" w:rsidRDefault="001077FB" w:rsidP="002D791B">
            <w:pPr>
              <w:numPr>
                <w:ilvl w:val="0"/>
                <w:numId w:val="665"/>
              </w:numPr>
              <w:tabs>
                <w:tab w:val="left" w:pos="284"/>
              </w:tabs>
              <w:ind w:left="284" w:hanging="284"/>
              <w:rPr>
                <w:b/>
                <w:bCs/>
              </w:rPr>
            </w:pPr>
            <w:r w:rsidRPr="006C1AEA">
              <w:rPr>
                <w:b/>
                <w:bCs/>
              </w:rPr>
              <w:t>Предупреждающие сообщения и зуммеры для динамического радарного круиз-контроля с полным скоростным диапазоном</w:t>
            </w:r>
          </w:p>
          <w:p w14:paraId="62E48DC9" w14:textId="77777777" w:rsidR="001077FB" w:rsidRPr="006C1AEA" w:rsidRDefault="001077FB" w:rsidP="002D791B">
            <w:pPr>
              <w:tabs>
                <w:tab w:val="left" w:pos="1360"/>
              </w:tabs>
            </w:pPr>
            <w:r w:rsidRPr="006C1AEA">
              <w:t>Предупреждающие сообщения и зуммеры используются для оповещения о неисправности системы или для предупреждения водителя о необходимости проявить особое внимание при управлении автомобилем. Если на многофункциональном информационном дисплее отображается предупреждающее сообщение, прочитайте его и следуйте инструкциям. (</w:t>
            </w:r>
            <w:r w:rsidRPr="006C1AEA">
              <w:rPr>
                <w:rFonts w:hint="eastAsia"/>
              </w:rPr>
              <w:t>→</w:t>
            </w:r>
            <w:r w:rsidRPr="006C1AEA">
              <w:t xml:space="preserve"> Стр. 282, 489).</w:t>
            </w:r>
          </w:p>
        </w:tc>
      </w:tr>
    </w:tbl>
    <w:p w14:paraId="6FBB0FDE" w14:textId="77777777" w:rsidR="001077FB" w:rsidRPr="007501BB" w:rsidRDefault="001077FB" w:rsidP="002D791B">
      <w:pPr>
        <w:tabs>
          <w:tab w:val="left" w:pos="1360"/>
        </w:tabs>
      </w:pPr>
    </w:p>
    <w:p w14:paraId="765CA112" w14:textId="77777777" w:rsidR="001077FB" w:rsidRPr="007501BB" w:rsidRDefault="001077FB" w:rsidP="002D791B">
      <w:pPr>
        <w:tabs>
          <w:tab w:val="left" w:pos="1360"/>
        </w:tabs>
        <w:sectPr w:rsidR="001077FB" w:rsidRPr="007501BB" w:rsidSect="002D791B">
          <w:headerReference w:type="default" r:id="rId45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6404"/>
        <w:gridCol w:w="2616"/>
      </w:tblGrid>
      <w:tr w:rsidR="001077FB" w:rsidRPr="006C1AEA" w14:paraId="4217DF37" w14:textId="77777777" w:rsidTr="006C1AEA">
        <w:tc>
          <w:tcPr>
            <w:tcW w:w="9350" w:type="dxa"/>
            <w:gridSpan w:val="2"/>
            <w:shd w:val="clear" w:color="auto" w:fill="auto"/>
          </w:tcPr>
          <w:p w14:paraId="5A9C1F41" w14:textId="77777777" w:rsidR="001077FB" w:rsidRPr="002D791B" w:rsidRDefault="001077FB" w:rsidP="002D791B">
            <w:pPr>
              <w:numPr>
                <w:ilvl w:val="0"/>
                <w:numId w:val="665"/>
              </w:numPr>
              <w:tabs>
                <w:tab w:val="left" w:pos="426"/>
                <w:tab w:val="left" w:pos="1360"/>
              </w:tabs>
              <w:ind w:left="426" w:hanging="426"/>
              <w:rPr>
                <w:b/>
              </w:rPr>
            </w:pPr>
            <w:bookmarkStart w:id="266" w:name="bookmark1511"/>
            <w:r w:rsidRPr="002D791B">
              <w:rPr>
                <w:b/>
              </w:rPr>
              <w:lastRenderedPageBreak/>
              <w:t>Когда датчик может неправильно определять движущееся впереди транспортное средство</w:t>
            </w:r>
            <w:bookmarkEnd w:id="266"/>
          </w:p>
          <w:p w14:paraId="3267FA39" w14:textId="77777777" w:rsidR="001077FB" w:rsidRPr="002D791B" w:rsidRDefault="001077FB" w:rsidP="002D791B">
            <w:pPr>
              <w:pStyle w:val="1"/>
              <w:spacing w:line="240" w:lineRule="auto"/>
              <w:ind w:left="160" w:firstLine="20"/>
              <w:jc w:val="both"/>
              <w:rPr>
                <w:rFonts w:ascii="Calibri" w:hAnsi="Calibri"/>
                <w:sz w:val="24"/>
                <w:szCs w:val="24"/>
              </w:rPr>
            </w:pPr>
            <w:r w:rsidRPr="002D791B">
              <w:rPr>
                <w:rFonts w:ascii="Calibri" w:hAnsi="Calibri"/>
                <w:sz w:val="24"/>
                <w:szCs w:val="24"/>
              </w:rPr>
              <w:t>В следующих случаях и в зависимости от условий используйте педаль тормоза, когда замедление системы недостаточное, или используйте педаль акселератора, когда требуется ускорение.</w:t>
            </w:r>
          </w:p>
          <w:p w14:paraId="59F72EFA" w14:textId="77777777" w:rsidR="001077FB" w:rsidRPr="002D791B" w:rsidRDefault="001077FB" w:rsidP="002D791B">
            <w:pPr>
              <w:pStyle w:val="1"/>
              <w:spacing w:after="40" w:line="240" w:lineRule="auto"/>
              <w:ind w:left="160" w:firstLine="20"/>
              <w:jc w:val="both"/>
              <w:rPr>
                <w:rFonts w:ascii="Calibri" w:hAnsi="Calibri"/>
                <w:sz w:val="24"/>
                <w:szCs w:val="24"/>
              </w:rPr>
            </w:pPr>
            <w:r w:rsidRPr="002D791B">
              <w:rPr>
                <w:rFonts w:ascii="Calibri" w:hAnsi="Calibri"/>
                <w:sz w:val="24"/>
                <w:szCs w:val="24"/>
              </w:rPr>
              <w:t>Поскольку датчик может быть не в состоянии правильно обнаружить эти типы транспортных средств, предупреждение о приближении (→ Стр. 323) может не сработать.</w:t>
            </w:r>
          </w:p>
          <w:p w14:paraId="7AD21797" w14:textId="77777777" w:rsidR="001077FB" w:rsidRPr="002D791B" w:rsidRDefault="001077FB" w:rsidP="002D791B">
            <w:pPr>
              <w:pStyle w:val="1"/>
              <w:numPr>
                <w:ilvl w:val="0"/>
                <w:numId w:val="326"/>
              </w:numPr>
              <w:tabs>
                <w:tab w:val="left" w:pos="851"/>
              </w:tabs>
              <w:spacing w:after="40" w:line="240" w:lineRule="auto"/>
              <w:ind w:left="720" w:hanging="294"/>
              <w:rPr>
                <w:rFonts w:ascii="Calibri" w:hAnsi="Calibri"/>
                <w:sz w:val="24"/>
                <w:szCs w:val="24"/>
              </w:rPr>
            </w:pPr>
            <w:r w:rsidRPr="002D791B">
              <w:rPr>
                <w:rFonts w:ascii="Calibri" w:hAnsi="Calibri"/>
                <w:sz w:val="24"/>
                <w:szCs w:val="24"/>
              </w:rPr>
              <w:t>Транспортные средства, внезапно перестраивающиеся в ваш ряд.</w:t>
            </w:r>
          </w:p>
          <w:p w14:paraId="68DFF5D6" w14:textId="77777777" w:rsidR="001077FB" w:rsidRPr="002D791B" w:rsidRDefault="001077FB" w:rsidP="002D791B">
            <w:pPr>
              <w:pStyle w:val="1"/>
              <w:numPr>
                <w:ilvl w:val="0"/>
                <w:numId w:val="326"/>
              </w:numPr>
              <w:tabs>
                <w:tab w:val="left" w:pos="480"/>
                <w:tab w:val="left" w:pos="851"/>
              </w:tabs>
              <w:spacing w:after="40" w:line="240" w:lineRule="auto"/>
              <w:ind w:left="720" w:hanging="294"/>
              <w:rPr>
                <w:rFonts w:ascii="Calibri" w:hAnsi="Calibri"/>
                <w:sz w:val="24"/>
                <w:szCs w:val="24"/>
              </w:rPr>
            </w:pPr>
            <w:r w:rsidRPr="002D791B">
              <w:rPr>
                <w:rFonts w:ascii="Calibri" w:hAnsi="Calibri"/>
                <w:sz w:val="24"/>
                <w:szCs w:val="24"/>
              </w:rPr>
              <w:t>Транспортные средства, перемещающиеся с малой скоростью.</w:t>
            </w:r>
          </w:p>
          <w:p w14:paraId="72E707DA" w14:textId="77777777" w:rsidR="004A5CBF" w:rsidRPr="002D791B" w:rsidRDefault="001077FB" w:rsidP="002D791B">
            <w:pPr>
              <w:pStyle w:val="1"/>
              <w:numPr>
                <w:ilvl w:val="0"/>
                <w:numId w:val="326"/>
              </w:numPr>
              <w:tabs>
                <w:tab w:val="left" w:pos="480"/>
                <w:tab w:val="left" w:pos="851"/>
              </w:tabs>
              <w:spacing w:after="40" w:line="240" w:lineRule="auto"/>
              <w:ind w:left="720" w:hanging="294"/>
              <w:rPr>
                <w:rFonts w:ascii="Calibri" w:hAnsi="Calibri"/>
                <w:sz w:val="24"/>
                <w:szCs w:val="24"/>
              </w:rPr>
            </w:pPr>
            <w:r w:rsidRPr="002D791B">
              <w:rPr>
                <w:rFonts w:ascii="Calibri" w:hAnsi="Calibri"/>
                <w:sz w:val="24"/>
                <w:szCs w:val="24"/>
              </w:rPr>
              <w:t>Транспортные средства, которые стоят в вашей полосе движения.</w:t>
            </w:r>
          </w:p>
          <w:p w14:paraId="242532BA" w14:textId="77777777" w:rsidR="001077FB" w:rsidRPr="002D791B" w:rsidRDefault="001077FB" w:rsidP="002D791B">
            <w:pPr>
              <w:pStyle w:val="1"/>
              <w:numPr>
                <w:ilvl w:val="0"/>
                <w:numId w:val="326"/>
              </w:numPr>
              <w:tabs>
                <w:tab w:val="left" w:pos="480"/>
                <w:tab w:val="left" w:pos="851"/>
              </w:tabs>
              <w:spacing w:after="40" w:line="240" w:lineRule="auto"/>
              <w:ind w:left="720" w:hanging="294"/>
              <w:rPr>
                <w:rFonts w:ascii="Calibri" w:hAnsi="Calibri"/>
                <w:sz w:val="24"/>
                <w:szCs w:val="24"/>
              </w:rPr>
            </w:pPr>
            <w:r w:rsidRPr="002D791B">
              <w:rPr>
                <w:rFonts w:ascii="Calibri" w:hAnsi="Calibri"/>
                <w:sz w:val="24"/>
                <w:szCs w:val="24"/>
              </w:rPr>
              <w:t>Автомобили с низкой задней частью (прицепы без груза и т.п.).</w:t>
            </w:r>
          </w:p>
        </w:tc>
      </w:tr>
      <w:tr w:rsidR="001077FB" w:rsidRPr="006C1AEA" w14:paraId="766A756F" w14:textId="77777777" w:rsidTr="006C1AEA">
        <w:tc>
          <w:tcPr>
            <w:tcW w:w="9350" w:type="dxa"/>
            <w:gridSpan w:val="2"/>
            <w:shd w:val="clear" w:color="auto" w:fill="auto"/>
          </w:tcPr>
          <w:p w14:paraId="28DB0C0F" w14:textId="4829C8A3" w:rsidR="001077FB" w:rsidRPr="006C1AEA" w:rsidRDefault="009D3CDE" w:rsidP="002D791B">
            <w:pPr>
              <w:tabs>
                <w:tab w:val="left" w:pos="1360"/>
              </w:tabs>
            </w:pPr>
            <w:r>
              <w:rPr>
                <w:noProof/>
              </w:rPr>
              <w:drawing>
                <wp:inline distT="0" distB="0" distL="0" distR="0" wp14:anchorId="6EFD8927" wp14:editId="0E4D57B1">
                  <wp:extent cx="4838700" cy="1704975"/>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4838700" cy="1704975"/>
                          </a:xfrm>
                          <a:prstGeom prst="rect">
                            <a:avLst/>
                          </a:prstGeom>
                          <a:noFill/>
                          <a:ln>
                            <a:noFill/>
                          </a:ln>
                        </pic:spPr>
                      </pic:pic>
                    </a:graphicData>
                  </a:graphic>
                </wp:inline>
              </w:drawing>
            </w:r>
          </w:p>
        </w:tc>
      </w:tr>
      <w:tr w:rsidR="00AF31B8" w:rsidRPr="006C1AEA" w14:paraId="6DF364B8" w14:textId="77777777" w:rsidTr="006C1AEA">
        <w:tc>
          <w:tcPr>
            <w:tcW w:w="6996" w:type="dxa"/>
            <w:shd w:val="clear" w:color="auto" w:fill="auto"/>
          </w:tcPr>
          <w:p w14:paraId="6D28294B" w14:textId="77777777" w:rsidR="00AF31B8" w:rsidRPr="006C1AEA" w:rsidRDefault="00AF31B8" w:rsidP="002D791B">
            <w:pPr>
              <w:pStyle w:val="af7"/>
              <w:rPr>
                <w:rFonts w:ascii="Calibri" w:hAnsi="Calibri"/>
                <w:sz w:val="24"/>
                <w:szCs w:val="24"/>
              </w:rPr>
            </w:pPr>
            <w:r w:rsidRPr="006C1AEA">
              <w:rPr>
                <w:rFonts w:ascii="Calibri" w:hAnsi="Calibri"/>
                <w:b w:val="0"/>
                <w:bCs w:val="0"/>
                <w:color w:val="939598"/>
                <w:sz w:val="24"/>
                <w:szCs w:val="24"/>
              </w:rPr>
              <w:t xml:space="preserve">• </w:t>
            </w:r>
            <w:r w:rsidRPr="006C1AEA">
              <w:rPr>
                <w:rFonts w:ascii="Calibri" w:hAnsi="Calibri"/>
                <w:b w:val="0"/>
                <w:bCs w:val="0"/>
                <w:sz w:val="24"/>
                <w:szCs w:val="24"/>
              </w:rPr>
              <w:t>Мотоциклы, движущиеся по вашей полосе.</w:t>
            </w:r>
          </w:p>
          <w:p w14:paraId="38C519C2" w14:textId="77777777" w:rsidR="00AF31B8" w:rsidRPr="006C1AEA" w:rsidRDefault="00AF31B8" w:rsidP="002D791B">
            <w:pPr>
              <w:tabs>
                <w:tab w:val="left" w:pos="1360"/>
              </w:tabs>
            </w:pPr>
            <w:r w:rsidRPr="006C1AEA">
              <w:rPr>
                <w:b/>
                <w:bCs/>
                <w:color w:val="939598"/>
              </w:rPr>
              <w:t xml:space="preserve">• </w:t>
            </w:r>
            <w:r w:rsidRPr="006C1AEA">
              <w:rPr>
                <w:bCs/>
              </w:rPr>
              <w:t>Когда вода или снег, отбрасываемые другими автомобилями, мешают работе датчика.</w:t>
            </w:r>
          </w:p>
        </w:tc>
        <w:tc>
          <w:tcPr>
            <w:tcW w:w="2354" w:type="dxa"/>
            <w:vMerge w:val="restart"/>
            <w:shd w:val="clear" w:color="auto" w:fill="auto"/>
          </w:tcPr>
          <w:p w14:paraId="7C79F686" w14:textId="30056B93" w:rsidR="00AF31B8" w:rsidRPr="006C1AEA" w:rsidRDefault="009D3CDE" w:rsidP="002D791B">
            <w:pPr>
              <w:tabs>
                <w:tab w:val="left" w:pos="1360"/>
              </w:tabs>
            </w:pPr>
            <w:r>
              <w:rPr>
                <w:noProof/>
              </w:rPr>
              <w:drawing>
                <wp:inline distT="0" distB="0" distL="0" distR="0" wp14:anchorId="0F839761" wp14:editId="2DDDC619">
                  <wp:extent cx="1524000" cy="2133600"/>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524000" cy="2133600"/>
                          </a:xfrm>
                          <a:prstGeom prst="rect">
                            <a:avLst/>
                          </a:prstGeom>
                          <a:noFill/>
                          <a:ln>
                            <a:noFill/>
                          </a:ln>
                        </pic:spPr>
                      </pic:pic>
                    </a:graphicData>
                  </a:graphic>
                </wp:inline>
              </w:drawing>
            </w:r>
          </w:p>
        </w:tc>
      </w:tr>
      <w:tr w:rsidR="00AF31B8" w:rsidRPr="006C1AEA" w14:paraId="04C5E1DC" w14:textId="77777777" w:rsidTr="006C1AEA">
        <w:tc>
          <w:tcPr>
            <w:tcW w:w="6996" w:type="dxa"/>
            <w:shd w:val="clear" w:color="auto" w:fill="auto"/>
          </w:tcPr>
          <w:p w14:paraId="2D6BD25E" w14:textId="77777777" w:rsidR="00AF31B8" w:rsidRDefault="00AF31B8" w:rsidP="002D791B">
            <w:pPr>
              <w:tabs>
                <w:tab w:val="left" w:pos="1360"/>
              </w:tabs>
            </w:pPr>
            <w:r w:rsidRPr="006C1AEA">
              <w:rPr>
                <w:b/>
                <w:bCs/>
                <w:color w:val="939598"/>
              </w:rPr>
              <w:t xml:space="preserve">• </w:t>
            </w:r>
            <w:r w:rsidRPr="006C1AEA">
              <w:t>Когда приподнята передняя часть вашего автомобиля (из-за тяжелого груза в багажном отделении и т.п.).</w:t>
            </w:r>
          </w:p>
          <w:p w14:paraId="1C722CCD" w14:textId="77777777" w:rsidR="00AF31B8" w:rsidRDefault="00AF31B8" w:rsidP="002D791B">
            <w:pPr>
              <w:tabs>
                <w:tab w:val="left" w:pos="1360"/>
              </w:tabs>
            </w:pPr>
          </w:p>
          <w:p w14:paraId="632D8757" w14:textId="77777777" w:rsidR="00AF31B8" w:rsidRPr="006C1AEA" w:rsidRDefault="00AF31B8" w:rsidP="002D791B">
            <w:pPr>
              <w:tabs>
                <w:tab w:val="left" w:pos="1360"/>
              </w:tabs>
            </w:pPr>
          </w:p>
        </w:tc>
        <w:tc>
          <w:tcPr>
            <w:tcW w:w="2354" w:type="dxa"/>
            <w:vMerge/>
            <w:shd w:val="clear" w:color="auto" w:fill="auto"/>
          </w:tcPr>
          <w:p w14:paraId="64AE10C2" w14:textId="77777777" w:rsidR="00AF31B8" w:rsidRPr="006C1AEA" w:rsidRDefault="00AF31B8" w:rsidP="002D791B">
            <w:pPr>
              <w:tabs>
                <w:tab w:val="left" w:pos="1360"/>
              </w:tabs>
            </w:pPr>
          </w:p>
        </w:tc>
      </w:tr>
      <w:tr w:rsidR="00AF31B8" w:rsidRPr="006C1AEA" w14:paraId="604526C4" w14:textId="77777777" w:rsidTr="006C1AEA">
        <w:tc>
          <w:tcPr>
            <w:tcW w:w="6996" w:type="dxa"/>
            <w:shd w:val="clear" w:color="auto" w:fill="auto"/>
          </w:tcPr>
          <w:p w14:paraId="3676604E" w14:textId="77777777" w:rsidR="00AF31B8" w:rsidRPr="006C1AEA" w:rsidRDefault="00AF31B8" w:rsidP="002D791B">
            <w:pPr>
              <w:tabs>
                <w:tab w:val="left" w:pos="1360"/>
              </w:tabs>
            </w:pPr>
            <w:r w:rsidRPr="006C1AEA">
              <w:rPr>
                <w:b/>
                <w:bCs/>
                <w:color w:val="939598"/>
              </w:rPr>
              <w:t xml:space="preserve">• </w:t>
            </w:r>
            <w:r w:rsidRPr="006C1AEA">
              <w:t>У движущегося впереди транспортного средства слишком большой дорожный просвет.</w:t>
            </w:r>
          </w:p>
        </w:tc>
        <w:tc>
          <w:tcPr>
            <w:tcW w:w="2354" w:type="dxa"/>
            <w:vMerge/>
            <w:shd w:val="clear" w:color="auto" w:fill="auto"/>
          </w:tcPr>
          <w:p w14:paraId="765970B1" w14:textId="77777777" w:rsidR="00AF31B8" w:rsidRPr="006C1AEA" w:rsidRDefault="00AF31B8" w:rsidP="002D791B">
            <w:pPr>
              <w:tabs>
                <w:tab w:val="left" w:pos="1360"/>
              </w:tabs>
            </w:pPr>
          </w:p>
        </w:tc>
      </w:tr>
    </w:tbl>
    <w:p w14:paraId="57ED1FC4" w14:textId="77777777" w:rsidR="001077FB" w:rsidRPr="007501BB" w:rsidRDefault="001077FB" w:rsidP="002D791B">
      <w:pPr>
        <w:tabs>
          <w:tab w:val="left" w:pos="1360"/>
        </w:tabs>
      </w:pPr>
    </w:p>
    <w:p w14:paraId="3EE897FE" w14:textId="77777777" w:rsidR="001077FB" w:rsidRPr="007501BB" w:rsidRDefault="001077FB" w:rsidP="002D791B">
      <w:pPr>
        <w:tabs>
          <w:tab w:val="left" w:pos="1360"/>
        </w:tabs>
        <w:sectPr w:rsidR="001077FB" w:rsidRPr="007501BB" w:rsidSect="002D791B">
          <w:headerReference w:type="default" r:id="rId45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014"/>
        <w:gridCol w:w="4006"/>
      </w:tblGrid>
      <w:tr w:rsidR="001077FB" w:rsidRPr="006C1AEA" w14:paraId="3D498D0E" w14:textId="77777777" w:rsidTr="006C1AEA">
        <w:tc>
          <w:tcPr>
            <w:tcW w:w="9209" w:type="dxa"/>
            <w:gridSpan w:val="2"/>
            <w:shd w:val="clear" w:color="auto" w:fill="auto"/>
          </w:tcPr>
          <w:p w14:paraId="7C1BB36D" w14:textId="7E9E36FF"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676672" behindDoc="0" locked="0" layoutInCell="1" allowOverlap="1" wp14:anchorId="3A7575ED" wp14:editId="437BC76B">
                      <wp:simplePos x="0" y="0"/>
                      <wp:positionH relativeFrom="column">
                        <wp:posOffset>5990590</wp:posOffset>
                      </wp:positionH>
                      <wp:positionV relativeFrom="paragraph">
                        <wp:posOffset>-267970</wp:posOffset>
                      </wp:positionV>
                      <wp:extent cx="399415" cy="4565650"/>
                      <wp:effectExtent l="0" t="0" r="1270" b="0"/>
                      <wp:wrapNone/>
                      <wp:docPr id="1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76555" w14:textId="77777777" w:rsidR="00A02E73" w:rsidRDefault="00A02E73" w:rsidP="00AF31B8"/>
                                <w:p w14:paraId="77A76E87" w14:textId="77777777" w:rsidR="00A02E73" w:rsidRDefault="00A02E73" w:rsidP="00AF31B8"/>
                                <w:p w14:paraId="6D482C99" w14:textId="77777777" w:rsidR="00A02E73" w:rsidRDefault="00A02E73" w:rsidP="00AF31B8"/>
                                <w:p w14:paraId="04E3D7A8" w14:textId="77777777" w:rsidR="00A02E73" w:rsidRDefault="00A02E73" w:rsidP="00AF31B8"/>
                                <w:tbl>
                                  <w:tblPr>
                                    <w:tblW w:w="0" w:type="auto"/>
                                    <w:tblLook w:val="04A0" w:firstRow="1" w:lastRow="0" w:firstColumn="1" w:lastColumn="0" w:noHBand="0" w:noVBand="1"/>
                                  </w:tblPr>
                                  <w:tblGrid>
                                    <w:gridCol w:w="523"/>
                                    <w:tblGridChange w:id="267">
                                      <w:tblGrid>
                                        <w:gridCol w:w="523"/>
                                      </w:tblGrid>
                                    </w:tblGridChange>
                                  </w:tblGrid>
                                  <w:tr w:rsidR="00A02E73" w14:paraId="0BCA4706" w14:textId="77777777" w:rsidTr="005B0DC1">
                                    <w:trPr>
                                      <w:trHeight w:val="529"/>
                                    </w:trPr>
                                    <w:tc>
                                      <w:tcPr>
                                        <w:tcW w:w="534" w:type="dxa"/>
                                        <w:shd w:val="clear" w:color="auto" w:fill="808080"/>
                                        <w:vAlign w:val="center"/>
                                      </w:tcPr>
                                      <w:p w14:paraId="33D4F510" w14:textId="77777777" w:rsidR="00A02E73" w:rsidRPr="002D791B" w:rsidRDefault="00A02E73" w:rsidP="005F51A8">
                                        <w:pPr>
                                          <w:jc w:val="center"/>
                                          <w:rPr>
                                            <w:color w:val="FFFFFF"/>
                                          </w:rPr>
                                        </w:pPr>
                                        <w:r>
                                          <w:rPr>
                                            <w:color w:val="FFFFFF"/>
                                          </w:rPr>
                                          <w:t>4</w:t>
                                        </w:r>
                                      </w:p>
                                    </w:tc>
                                  </w:tr>
                                  <w:tr w:rsidR="00A02E73" w14:paraId="0656C3B5" w14:textId="77777777" w:rsidTr="00B92071">
                                    <w:trPr>
                                      <w:cantSplit/>
                                      <w:trHeight w:val="5111"/>
                                    </w:trPr>
                                    <w:tc>
                                      <w:tcPr>
                                        <w:tcW w:w="534" w:type="dxa"/>
                                        <w:shd w:val="clear" w:color="auto" w:fill="FFFFFF"/>
                                        <w:textDirection w:val="tbRl"/>
                                      </w:tcPr>
                                      <w:p w14:paraId="6A136D58" w14:textId="77777777" w:rsidR="00A02E73" w:rsidRDefault="00A02E73" w:rsidP="002D791B">
                                        <w:pPr>
                                          <w:ind w:left="113" w:right="113"/>
                                        </w:pPr>
                                        <w:r w:rsidRPr="0029129C">
                                          <w:t>Вождение</w:t>
                                        </w:r>
                                        <w:r w:rsidRPr="002D791B">
                                          <w:t xml:space="preserve"> </w:t>
                                        </w:r>
                                      </w:p>
                                    </w:tc>
                                  </w:tr>
                                </w:tbl>
                                <w:p w14:paraId="499E9819" w14:textId="77777777" w:rsidR="00A02E73" w:rsidRDefault="00A02E73" w:rsidP="00AF31B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575ED" id="_x0000_s1176" type="#_x0000_t202" style="position:absolute;margin-left:471.7pt;margin-top:-21.1pt;width:31.45pt;height:35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" filled="f" stroked="f">
                      <v:textbox>
                        <w:txbxContent>
                          <w:p w14:paraId="76676555" w14:textId="77777777" w:rsidR="00A02E73" w:rsidRDefault="00A02E73" w:rsidP="00AF31B8"/>
                          <w:p w14:paraId="77A76E87" w14:textId="77777777" w:rsidR="00A02E73" w:rsidRDefault="00A02E73" w:rsidP="00AF31B8"/>
                          <w:p w14:paraId="6D482C99" w14:textId="77777777" w:rsidR="00A02E73" w:rsidRDefault="00A02E73" w:rsidP="00AF31B8"/>
                          <w:p w14:paraId="04E3D7A8" w14:textId="77777777" w:rsidR="00A02E73" w:rsidRDefault="00A02E73" w:rsidP="00AF31B8"/>
                          <w:tbl>
                            <w:tblPr>
                              <w:tblW w:w="0" w:type="auto"/>
                              <w:tblLook w:val="04A0" w:firstRow="1" w:lastRow="0" w:firstColumn="1" w:lastColumn="0" w:noHBand="0" w:noVBand="1"/>
                            </w:tblPr>
                            <w:tblGrid>
                              <w:gridCol w:w="523"/>
                              <w:tblGridChange w:id="268">
                                <w:tblGrid>
                                  <w:gridCol w:w="523"/>
                                </w:tblGrid>
                              </w:tblGridChange>
                            </w:tblGrid>
                            <w:tr w:rsidR="00A02E73" w14:paraId="0BCA4706" w14:textId="77777777" w:rsidTr="005B0DC1">
                              <w:trPr>
                                <w:trHeight w:val="529"/>
                              </w:trPr>
                              <w:tc>
                                <w:tcPr>
                                  <w:tcW w:w="534" w:type="dxa"/>
                                  <w:shd w:val="clear" w:color="auto" w:fill="808080"/>
                                  <w:vAlign w:val="center"/>
                                </w:tcPr>
                                <w:p w14:paraId="33D4F510" w14:textId="77777777" w:rsidR="00A02E73" w:rsidRPr="002D791B" w:rsidRDefault="00A02E73" w:rsidP="005F51A8">
                                  <w:pPr>
                                    <w:jc w:val="center"/>
                                    <w:rPr>
                                      <w:color w:val="FFFFFF"/>
                                    </w:rPr>
                                  </w:pPr>
                                  <w:r>
                                    <w:rPr>
                                      <w:color w:val="FFFFFF"/>
                                    </w:rPr>
                                    <w:t>4</w:t>
                                  </w:r>
                                </w:p>
                              </w:tc>
                            </w:tr>
                            <w:tr w:rsidR="00A02E73" w14:paraId="0656C3B5" w14:textId="77777777" w:rsidTr="00B92071">
                              <w:trPr>
                                <w:cantSplit/>
                                <w:trHeight w:val="5111"/>
                              </w:trPr>
                              <w:tc>
                                <w:tcPr>
                                  <w:tcW w:w="534" w:type="dxa"/>
                                  <w:shd w:val="clear" w:color="auto" w:fill="FFFFFF"/>
                                  <w:textDirection w:val="tbRl"/>
                                </w:tcPr>
                                <w:p w14:paraId="6A136D58" w14:textId="77777777" w:rsidR="00A02E73" w:rsidRDefault="00A02E73" w:rsidP="002D791B">
                                  <w:pPr>
                                    <w:ind w:left="113" w:right="113"/>
                                  </w:pPr>
                                  <w:r w:rsidRPr="0029129C">
                                    <w:t>Вождение</w:t>
                                  </w:r>
                                  <w:r w:rsidRPr="002D791B">
                                    <w:t xml:space="preserve"> </w:t>
                                  </w:r>
                                </w:p>
                              </w:tc>
                            </w:tr>
                          </w:tbl>
                          <w:p w14:paraId="499E9819" w14:textId="77777777" w:rsidR="00A02E73" w:rsidRDefault="00A02E73" w:rsidP="00AF31B8"/>
                        </w:txbxContent>
                      </v:textbox>
                    </v:shape>
                  </w:pict>
                </mc:Fallback>
              </mc:AlternateContent>
            </w:r>
            <w:r w:rsidR="001077FB" w:rsidRPr="006C1AEA">
              <w:rPr>
                <w:b/>
              </w:rPr>
              <w:t>Условия, при которых режим контроля дистанции между транспортными средствами может работать неправильно</w:t>
            </w:r>
          </w:p>
          <w:p w14:paraId="4DBF59BA"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В следующих условиях управляйте педалью тормоза (или педалью акселератора в зависимости от ситуации) согласно необходимости.</w:t>
            </w:r>
          </w:p>
          <w:p w14:paraId="40E21B99"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Поскольку датчик может быть не в состоянии правильно обнаружить движущееся впереди транспортное средство, система может работать неправильно.</w:t>
            </w:r>
          </w:p>
        </w:tc>
      </w:tr>
      <w:tr w:rsidR="00AF31B8" w:rsidRPr="006C1AEA" w14:paraId="110BA9C5" w14:textId="77777777" w:rsidTr="006C1AEA">
        <w:tc>
          <w:tcPr>
            <w:tcW w:w="5136" w:type="dxa"/>
            <w:shd w:val="clear" w:color="auto" w:fill="auto"/>
          </w:tcPr>
          <w:p w14:paraId="49B52F12" w14:textId="77777777" w:rsidR="00AF31B8" w:rsidRDefault="00AF31B8" w:rsidP="002D791B">
            <w:pPr>
              <w:pStyle w:val="a6"/>
              <w:numPr>
                <w:ilvl w:val="0"/>
                <w:numId w:val="407"/>
              </w:numPr>
              <w:tabs>
                <w:tab w:val="left" w:pos="709"/>
              </w:tabs>
            </w:pPr>
            <w:r w:rsidRPr="006C1AEA">
              <w:t>На узкой или извилистой дороге.</w:t>
            </w:r>
          </w:p>
          <w:p w14:paraId="46DBAF56" w14:textId="77777777" w:rsidR="00AF31B8" w:rsidRDefault="00AF31B8" w:rsidP="002D791B">
            <w:pPr>
              <w:pStyle w:val="a6"/>
              <w:tabs>
                <w:tab w:val="left" w:pos="709"/>
              </w:tabs>
            </w:pPr>
          </w:p>
          <w:p w14:paraId="74E2625C" w14:textId="77777777" w:rsidR="00AF31B8" w:rsidRDefault="00AF31B8" w:rsidP="002D791B">
            <w:pPr>
              <w:pStyle w:val="a6"/>
              <w:tabs>
                <w:tab w:val="left" w:pos="709"/>
              </w:tabs>
            </w:pPr>
          </w:p>
          <w:p w14:paraId="2BE467BF" w14:textId="77777777" w:rsidR="00AF31B8" w:rsidRDefault="00AF31B8" w:rsidP="002D791B">
            <w:pPr>
              <w:pStyle w:val="a6"/>
              <w:tabs>
                <w:tab w:val="left" w:pos="709"/>
              </w:tabs>
            </w:pPr>
          </w:p>
          <w:p w14:paraId="746CDBD5" w14:textId="77777777" w:rsidR="00AF31B8" w:rsidRDefault="00AF31B8" w:rsidP="002D791B">
            <w:pPr>
              <w:pStyle w:val="a6"/>
              <w:tabs>
                <w:tab w:val="left" w:pos="709"/>
              </w:tabs>
            </w:pPr>
          </w:p>
          <w:p w14:paraId="0F3A653B" w14:textId="77777777" w:rsidR="00AF31B8" w:rsidRPr="006C1AEA" w:rsidRDefault="00AF31B8" w:rsidP="002D791B">
            <w:pPr>
              <w:pStyle w:val="a6"/>
              <w:tabs>
                <w:tab w:val="left" w:pos="709"/>
              </w:tabs>
            </w:pPr>
          </w:p>
        </w:tc>
        <w:tc>
          <w:tcPr>
            <w:tcW w:w="4073" w:type="dxa"/>
            <w:vMerge w:val="restart"/>
            <w:shd w:val="clear" w:color="auto" w:fill="auto"/>
          </w:tcPr>
          <w:p w14:paraId="4E4A3CCF" w14:textId="17EDF5FB" w:rsidR="00AF31B8" w:rsidRPr="006C1AEA" w:rsidRDefault="009D3CDE" w:rsidP="002D791B">
            <w:pPr>
              <w:tabs>
                <w:tab w:val="left" w:pos="1360"/>
              </w:tabs>
            </w:pPr>
            <w:r>
              <w:rPr>
                <w:noProof/>
              </w:rPr>
              <w:drawing>
                <wp:inline distT="0" distB="0" distL="0" distR="0" wp14:anchorId="4653219B" wp14:editId="515DD62A">
                  <wp:extent cx="1533525" cy="2095500"/>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533525" cy="2095500"/>
                          </a:xfrm>
                          <a:prstGeom prst="rect">
                            <a:avLst/>
                          </a:prstGeom>
                          <a:noFill/>
                          <a:ln>
                            <a:noFill/>
                          </a:ln>
                        </pic:spPr>
                      </pic:pic>
                    </a:graphicData>
                  </a:graphic>
                </wp:inline>
              </w:drawing>
            </w:r>
          </w:p>
        </w:tc>
      </w:tr>
      <w:tr w:rsidR="00AF31B8" w:rsidRPr="006C1AEA" w14:paraId="02340F5A" w14:textId="77777777" w:rsidTr="006C1AEA">
        <w:tc>
          <w:tcPr>
            <w:tcW w:w="5136" w:type="dxa"/>
            <w:shd w:val="clear" w:color="auto" w:fill="auto"/>
          </w:tcPr>
          <w:p w14:paraId="077C9282" w14:textId="77777777" w:rsidR="00AF31B8" w:rsidRPr="006C1AEA" w:rsidRDefault="00AF31B8" w:rsidP="002D791B">
            <w:pPr>
              <w:pStyle w:val="1"/>
              <w:numPr>
                <w:ilvl w:val="0"/>
                <w:numId w:val="407"/>
              </w:numPr>
              <w:tabs>
                <w:tab w:val="left" w:pos="709"/>
              </w:tabs>
              <w:spacing w:line="240" w:lineRule="auto"/>
              <w:rPr>
                <w:rFonts w:ascii="Calibri" w:hAnsi="Calibri"/>
                <w:sz w:val="24"/>
                <w:szCs w:val="24"/>
              </w:rPr>
            </w:pPr>
            <w:r w:rsidRPr="006C1AEA">
              <w:rPr>
                <w:rFonts w:ascii="Calibri" w:hAnsi="Calibri"/>
                <w:sz w:val="24"/>
                <w:szCs w:val="24"/>
              </w:rPr>
              <w:t>При нестабильном управлении рулевым колесом или частых перестроениях.</w:t>
            </w:r>
          </w:p>
        </w:tc>
        <w:tc>
          <w:tcPr>
            <w:tcW w:w="4073" w:type="dxa"/>
            <w:vMerge/>
            <w:shd w:val="clear" w:color="auto" w:fill="auto"/>
          </w:tcPr>
          <w:p w14:paraId="510D3195" w14:textId="77777777" w:rsidR="00AF31B8" w:rsidRPr="006C1AEA" w:rsidRDefault="00AF31B8" w:rsidP="002D791B">
            <w:pPr>
              <w:tabs>
                <w:tab w:val="left" w:pos="1360"/>
              </w:tabs>
            </w:pPr>
          </w:p>
        </w:tc>
      </w:tr>
      <w:tr w:rsidR="001077FB" w:rsidRPr="006C1AEA" w14:paraId="7FE7C756" w14:textId="77777777" w:rsidTr="006C1AEA">
        <w:tc>
          <w:tcPr>
            <w:tcW w:w="9209" w:type="dxa"/>
            <w:gridSpan w:val="2"/>
            <w:shd w:val="clear" w:color="auto" w:fill="auto"/>
          </w:tcPr>
          <w:p w14:paraId="223DAA97" w14:textId="77777777" w:rsidR="001077FB" w:rsidRPr="006C1AEA" w:rsidRDefault="001077FB" w:rsidP="002D791B">
            <w:pPr>
              <w:pStyle w:val="a6"/>
              <w:numPr>
                <w:ilvl w:val="0"/>
                <w:numId w:val="407"/>
              </w:numPr>
              <w:tabs>
                <w:tab w:val="left" w:pos="709"/>
              </w:tabs>
            </w:pPr>
            <w:r w:rsidRPr="006C1AEA">
              <w:t>При резком снижении скорости движущегося впереди транспортного средства.</w:t>
            </w:r>
          </w:p>
          <w:p w14:paraId="32C633DB" w14:textId="77777777" w:rsidR="001077FB" w:rsidRPr="006C1AEA" w:rsidRDefault="001077FB" w:rsidP="002D791B">
            <w:pPr>
              <w:pStyle w:val="a6"/>
              <w:numPr>
                <w:ilvl w:val="0"/>
                <w:numId w:val="407"/>
              </w:numPr>
              <w:tabs>
                <w:tab w:val="left" w:pos="709"/>
              </w:tabs>
            </w:pPr>
            <w:r w:rsidRPr="006C1AEA">
              <w:t>Во время движения по пути, окруженному сооружениями, например, в тоннеле или по мосту.</w:t>
            </w:r>
          </w:p>
          <w:p w14:paraId="78C03099" w14:textId="77777777" w:rsidR="001077FB" w:rsidRPr="006C1AEA" w:rsidRDefault="001077FB" w:rsidP="002D791B">
            <w:pPr>
              <w:tabs>
                <w:tab w:val="left" w:pos="1360"/>
              </w:tabs>
              <w:rPr>
                <w:b/>
                <w:bCs/>
              </w:rPr>
            </w:pPr>
            <w:r w:rsidRPr="006C1AEA">
              <w:rPr>
                <w:b/>
                <w:bCs/>
              </w:rPr>
              <w:t>Ситуации, когда система снижения скорости в поворотах может работать неправильно</w:t>
            </w:r>
          </w:p>
          <w:p w14:paraId="001547D6"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В ситуациях, примеры которых приведены ниже, система снижения скорости в поворотах может работать неправильно:</w:t>
            </w:r>
          </w:p>
          <w:p w14:paraId="4B717FBC" w14:textId="77777777" w:rsidR="001077FB" w:rsidRPr="006C1AEA" w:rsidRDefault="001077FB" w:rsidP="002D791B">
            <w:pPr>
              <w:pStyle w:val="1"/>
              <w:numPr>
                <w:ilvl w:val="0"/>
                <w:numId w:val="327"/>
              </w:numPr>
              <w:tabs>
                <w:tab w:val="left" w:pos="709"/>
              </w:tabs>
              <w:spacing w:line="240" w:lineRule="auto"/>
              <w:ind w:left="709" w:hanging="360"/>
              <w:jc w:val="both"/>
              <w:rPr>
                <w:rFonts w:ascii="Calibri" w:hAnsi="Calibri"/>
                <w:sz w:val="24"/>
                <w:szCs w:val="24"/>
              </w:rPr>
            </w:pPr>
            <w:r w:rsidRPr="006C1AEA">
              <w:rPr>
                <w:rFonts w:ascii="Calibri" w:hAnsi="Calibri"/>
                <w:sz w:val="24"/>
                <w:szCs w:val="24"/>
              </w:rPr>
              <w:t>Когда автомобиль движется в повороте вверх/вниз по склону.</w:t>
            </w:r>
          </w:p>
          <w:p w14:paraId="5C3E2278" w14:textId="77777777" w:rsidR="001077FB" w:rsidRPr="006C1AEA" w:rsidRDefault="001077FB" w:rsidP="002D791B">
            <w:pPr>
              <w:pStyle w:val="1"/>
              <w:numPr>
                <w:ilvl w:val="0"/>
                <w:numId w:val="327"/>
              </w:numPr>
              <w:tabs>
                <w:tab w:val="left" w:pos="709"/>
              </w:tabs>
              <w:spacing w:line="240" w:lineRule="auto"/>
              <w:ind w:left="709" w:hanging="360"/>
              <w:jc w:val="both"/>
              <w:rPr>
                <w:rFonts w:ascii="Calibri" w:hAnsi="Calibri"/>
                <w:sz w:val="24"/>
                <w:szCs w:val="24"/>
              </w:rPr>
            </w:pPr>
            <w:r w:rsidRPr="006C1AEA">
              <w:rPr>
                <w:rFonts w:ascii="Calibri" w:hAnsi="Calibri"/>
                <w:sz w:val="24"/>
                <w:szCs w:val="24"/>
              </w:rPr>
              <w:t>Когда траектория автомобиля отличается от формы поворота.</w:t>
            </w:r>
          </w:p>
          <w:p w14:paraId="56BD2E88" w14:textId="77777777" w:rsidR="001077FB" w:rsidRPr="006C1AEA" w:rsidRDefault="001077FB" w:rsidP="002D791B">
            <w:pPr>
              <w:pStyle w:val="1"/>
              <w:numPr>
                <w:ilvl w:val="0"/>
                <w:numId w:val="327"/>
              </w:numPr>
              <w:tabs>
                <w:tab w:val="left" w:pos="709"/>
              </w:tabs>
              <w:spacing w:line="240" w:lineRule="auto"/>
              <w:ind w:left="709" w:hanging="360"/>
              <w:jc w:val="both"/>
              <w:rPr>
                <w:rFonts w:ascii="Calibri" w:hAnsi="Calibri"/>
                <w:sz w:val="24"/>
                <w:szCs w:val="24"/>
              </w:rPr>
            </w:pPr>
            <w:r w:rsidRPr="006C1AEA">
              <w:rPr>
                <w:rFonts w:ascii="Calibri" w:hAnsi="Calibri"/>
                <w:sz w:val="24"/>
                <w:szCs w:val="24"/>
              </w:rPr>
              <w:t>Когда скорость автомобиля слишком высокая при входе в поворот.</w:t>
            </w:r>
          </w:p>
          <w:p w14:paraId="32AF088D" w14:textId="77777777" w:rsidR="001077FB" w:rsidRPr="006C1AEA" w:rsidRDefault="001077FB" w:rsidP="002D791B">
            <w:pPr>
              <w:pStyle w:val="1"/>
              <w:numPr>
                <w:ilvl w:val="0"/>
                <w:numId w:val="327"/>
              </w:numPr>
              <w:tabs>
                <w:tab w:val="left" w:pos="709"/>
              </w:tabs>
              <w:spacing w:line="240" w:lineRule="auto"/>
              <w:ind w:left="709" w:hanging="360"/>
              <w:jc w:val="both"/>
              <w:rPr>
                <w:rFonts w:ascii="Calibri" w:hAnsi="Calibri"/>
                <w:sz w:val="24"/>
                <w:szCs w:val="24"/>
              </w:rPr>
            </w:pPr>
            <w:r w:rsidRPr="006C1AEA">
              <w:rPr>
                <w:rFonts w:ascii="Calibri" w:hAnsi="Calibri"/>
                <w:sz w:val="24"/>
                <w:szCs w:val="24"/>
              </w:rPr>
              <w:t>Когда внезапно осуществляется управление рулевым колесом.</w:t>
            </w:r>
          </w:p>
        </w:tc>
      </w:tr>
    </w:tbl>
    <w:p w14:paraId="79D71E55" w14:textId="77777777" w:rsidR="001077FB" w:rsidRPr="007501BB" w:rsidRDefault="001077FB" w:rsidP="002D791B">
      <w:pPr>
        <w:tabs>
          <w:tab w:val="left" w:pos="1360"/>
        </w:tabs>
      </w:pPr>
    </w:p>
    <w:p w14:paraId="4CB398E4" w14:textId="77777777" w:rsidR="001077FB" w:rsidRPr="007501BB" w:rsidRDefault="001077FB" w:rsidP="002D791B">
      <w:pPr>
        <w:tabs>
          <w:tab w:val="left" w:pos="1360"/>
        </w:tabs>
        <w:sectPr w:rsidR="001077FB" w:rsidRPr="007501BB" w:rsidSect="002D791B">
          <w:headerReference w:type="default" r:id="rId45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491"/>
        <w:gridCol w:w="3529"/>
      </w:tblGrid>
      <w:tr w:rsidR="004A765F" w:rsidRPr="006C1AEA" w14:paraId="2E8BB81B" w14:textId="77777777" w:rsidTr="006C1AEA">
        <w:tc>
          <w:tcPr>
            <w:tcW w:w="9350" w:type="dxa"/>
            <w:gridSpan w:val="2"/>
            <w:shd w:val="clear" w:color="auto" w:fill="AEAAAA"/>
          </w:tcPr>
          <w:p w14:paraId="20FD3FF7" w14:textId="77777777" w:rsidR="001077FB" w:rsidRPr="006C1AEA" w:rsidRDefault="001077FB" w:rsidP="002D791B">
            <w:pPr>
              <w:tabs>
                <w:tab w:val="left" w:pos="1360"/>
              </w:tabs>
              <w:spacing w:before="120" w:after="120"/>
              <w:rPr>
                <w:b/>
              </w:rPr>
            </w:pPr>
            <w:r w:rsidRPr="006C1AEA">
              <w:rPr>
                <w:b/>
                <w:color w:val="FFFFFF"/>
              </w:rPr>
              <w:lastRenderedPageBreak/>
              <w:t>Система Start &amp; Sttop</w:t>
            </w:r>
          </w:p>
        </w:tc>
      </w:tr>
      <w:tr w:rsidR="004A765F" w:rsidRPr="006C1AEA" w14:paraId="6893CBDC" w14:textId="77777777" w:rsidTr="006C1AEA">
        <w:tc>
          <w:tcPr>
            <w:tcW w:w="9350" w:type="dxa"/>
            <w:gridSpan w:val="2"/>
            <w:tcBorders>
              <w:bottom w:val="single" w:sz="4" w:space="0" w:color="auto"/>
            </w:tcBorders>
            <w:shd w:val="clear" w:color="auto" w:fill="E7E6E6"/>
          </w:tcPr>
          <w:p w14:paraId="4122A153" w14:textId="77777777" w:rsidR="001077FB" w:rsidRPr="006C1AEA" w:rsidRDefault="001077FB" w:rsidP="002D791B">
            <w:pPr>
              <w:tabs>
                <w:tab w:val="left" w:pos="1360"/>
              </w:tabs>
              <w:spacing w:after="120"/>
              <w:rPr>
                <w:b/>
              </w:rPr>
            </w:pPr>
            <w:r w:rsidRPr="006C1AEA">
              <w:rPr>
                <w:b/>
              </w:rPr>
              <w:t>Когда автомобиль останавливается (например, на светофоре, перекрестке и т.д.), система Start &amp; Stop останавливает и запускает двигатель в зависимости от нажатия педали тормоза или рычага переключения передач, чтобы повысить экономию топлива и снизить уровень шума при холостом ходу двигателя.</w:t>
            </w:r>
          </w:p>
        </w:tc>
      </w:tr>
      <w:tr w:rsidR="001077FB" w:rsidRPr="006C1AEA" w14:paraId="79283332"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0900A78B" w14:textId="77777777" w:rsidR="001077FB" w:rsidRPr="006C1AEA" w:rsidRDefault="001077FB" w:rsidP="002D791B">
            <w:pPr>
              <w:tabs>
                <w:tab w:val="left" w:pos="1360"/>
              </w:tabs>
              <w:spacing w:before="120" w:after="120"/>
              <w:rPr>
                <w:b/>
              </w:rPr>
            </w:pPr>
            <w:r w:rsidRPr="006C1AEA">
              <w:rPr>
                <w:b/>
              </w:rPr>
              <w:t>Работа системы Start &amp; Stop</w:t>
            </w:r>
          </w:p>
        </w:tc>
      </w:tr>
      <w:tr w:rsidR="001077FB" w:rsidRPr="006C1AEA" w14:paraId="53A0A520" w14:textId="77777777" w:rsidTr="006C1AEA">
        <w:tc>
          <w:tcPr>
            <w:tcW w:w="9350" w:type="dxa"/>
            <w:gridSpan w:val="2"/>
            <w:tcBorders>
              <w:top w:val="single" w:sz="4" w:space="0" w:color="auto"/>
            </w:tcBorders>
            <w:shd w:val="clear" w:color="auto" w:fill="auto"/>
          </w:tcPr>
          <w:p w14:paraId="1640EBBE" w14:textId="77777777" w:rsidR="001077FB" w:rsidRPr="006C1AEA" w:rsidRDefault="001077FB" w:rsidP="002D791B">
            <w:pPr>
              <w:numPr>
                <w:ilvl w:val="0"/>
                <w:numId w:val="665"/>
              </w:numPr>
              <w:tabs>
                <w:tab w:val="left" w:pos="284"/>
              </w:tabs>
              <w:ind w:left="284" w:hanging="284"/>
              <w:rPr>
                <w:b/>
              </w:rPr>
            </w:pPr>
            <w:r w:rsidRPr="006C1AEA">
              <w:rPr>
                <w:b/>
              </w:rPr>
              <w:t>Остановка двигателя</w:t>
            </w:r>
          </w:p>
        </w:tc>
      </w:tr>
      <w:tr w:rsidR="001077FB" w:rsidRPr="006C1AEA" w14:paraId="09666A8C" w14:textId="77777777" w:rsidTr="006C1AEA">
        <w:tc>
          <w:tcPr>
            <w:tcW w:w="5807" w:type="dxa"/>
            <w:shd w:val="clear" w:color="auto" w:fill="auto"/>
          </w:tcPr>
          <w:p w14:paraId="54EB92F1" w14:textId="77777777" w:rsidR="001077FB" w:rsidRPr="006C1AEA" w:rsidRDefault="001077FB" w:rsidP="002D791B">
            <w:pPr>
              <w:tabs>
                <w:tab w:val="left" w:pos="1360"/>
              </w:tabs>
            </w:pPr>
            <w:r w:rsidRPr="006C1AEA">
              <w:t>При движении с выбранным положением рычага управления трансмиссией D нажмите педаль тормоза и остановите автомобиль. Двигатель остановится автоматически.</w:t>
            </w:r>
          </w:p>
          <w:p w14:paraId="6C710AFA" w14:textId="77777777" w:rsidR="001077FB" w:rsidRPr="006C1AEA" w:rsidRDefault="001077FB" w:rsidP="002D791B">
            <w:pPr>
              <w:tabs>
                <w:tab w:val="left" w:pos="1360"/>
              </w:tabs>
            </w:pPr>
            <w:r w:rsidRPr="006C1AEA">
              <w:t>Когда двигатель остановлен, горит индикатор системы Start &amp; Stop.</w:t>
            </w:r>
          </w:p>
        </w:tc>
        <w:tc>
          <w:tcPr>
            <w:tcW w:w="3543" w:type="dxa"/>
            <w:shd w:val="clear" w:color="auto" w:fill="auto"/>
          </w:tcPr>
          <w:p w14:paraId="47BF1A72" w14:textId="2B71E994" w:rsidR="001077FB" w:rsidRPr="006C1AEA" w:rsidRDefault="009D3CDE" w:rsidP="002D791B">
            <w:pPr>
              <w:tabs>
                <w:tab w:val="left" w:pos="1360"/>
              </w:tabs>
            </w:pPr>
            <w:r>
              <w:rPr>
                <w:noProof/>
              </w:rPr>
              <w:drawing>
                <wp:inline distT="0" distB="0" distL="0" distR="0" wp14:anchorId="7E3D0814" wp14:editId="6191A4F3">
                  <wp:extent cx="2000250" cy="133350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inline>
              </w:drawing>
            </w:r>
          </w:p>
        </w:tc>
      </w:tr>
      <w:tr w:rsidR="001077FB" w:rsidRPr="006C1AEA" w14:paraId="14932D86" w14:textId="77777777" w:rsidTr="006C1AEA">
        <w:tc>
          <w:tcPr>
            <w:tcW w:w="9350" w:type="dxa"/>
            <w:gridSpan w:val="2"/>
            <w:shd w:val="clear" w:color="auto" w:fill="auto"/>
          </w:tcPr>
          <w:p w14:paraId="39123C40" w14:textId="77777777" w:rsidR="001077FB" w:rsidRPr="006C1AEA" w:rsidRDefault="001077FB" w:rsidP="002D791B">
            <w:pPr>
              <w:numPr>
                <w:ilvl w:val="0"/>
                <w:numId w:val="665"/>
              </w:numPr>
              <w:tabs>
                <w:tab w:val="left" w:pos="284"/>
              </w:tabs>
              <w:ind w:left="284" w:hanging="284"/>
              <w:rPr>
                <w:b/>
              </w:rPr>
            </w:pPr>
            <w:r w:rsidRPr="006C1AEA">
              <w:rPr>
                <w:b/>
              </w:rPr>
              <w:t>Повторный запуск двигателя</w:t>
            </w:r>
          </w:p>
          <w:p w14:paraId="0B9E305B" w14:textId="77777777" w:rsidR="001077FB" w:rsidRPr="006C1AEA" w:rsidRDefault="001077FB" w:rsidP="002D791B">
            <w:pPr>
              <w:tabs>
                <w:tab w:val="left" w:pos="1360"/>
              </w:tabs>
            </w:pPr>
            <w:r w:rsidRPr="006C1AEA">
              <w:t>Отпустите педаль тормоза. Двигатель запустится автоматически.</w:t>
            </w:r>
          </w:p>
          <w:p w14:paraId="4EB1C303" w14:textId="77777777" w:rsidR="001077FB" w:rsidRPr="006C1AEA" w:rsidRDefault="001077FB" w:rsidP="002D791B">
            <w:pPr>
              <w:tabs>
                <w:tab w:val="left" w:pos="1360"/>
              </w:tabs>
            </w:pPr>
            <w:r w:rsidRPr="006C1AEA">
              <w:t>Когда двигатель запущен, индикатор системы Start &amp; Sttop гаснет.</w:t>
            </w:r>
          </w:p>
        </w:tc>
      </w:tr>
    </w:tbl>
    <w:p w14:paraId="6D462294" w14:textId="77777777" w:rsidR="001077FB" w:rsidRPr="007501BB" w:rsidRDefault="001077FB" w:rsidP="002D791B">
      <w:pPr>
        <w:tabs>
          <w:tab w:val="left" w:pos="1360"/>
        </w:tabs>
      </w:pPr>
    </w:p>
    <w:p w14:paraId="36A96ABF" w14:textId="77777777" w:rsidR="001077FB" w:rsidRDefault="001077FB" w:rsidP="002D791B">
      <w:pPr>
        <w:tabs>
          <w:tab w:val="left" w:pos="1360"/>
        </w:tabs>
      </w:pPr>
    </w:p>
    <w:p w14:paraId="1C70F948" w14:textId="77777777" w:rsidR="001077FB" w:rsidRPr="007501BB" w:rsidRDefault="001077FB" w:rsidP="002D791B">
      <w:pPr>
        <w:tabs>
          <w:tab w:val="left" w:pos="1360"/>
        </w:tabs>
        <w:sectPr w:rsidR="001077FB" w:rsidRPr="007501BB" w:rsidSect="002D791B">
          <w:headerReference w:type="default" r:id="rId457"/>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33EB3173" w14:textId="77777777" w:rsidTr="006C1AEA">
        <w:tc>
          <w:tcPr>
            <w:tcW w:w="9351" w:type="dxa"/>
            <w:shd w:val="clear" w:color="auto" w:fill="auto"/>
          </w:tcPr>
          <w:p w14:paraId="3517F51B" w14:textId="473CB57A" w:rsidR="001077FB" w:rsidRPr="006C1AEA" w:rsidRDefault="009D3CDE" w:rsidP="002D791B">
            <w:pPr>
              <w:numPr>
                <w:ilvl w:val="0"/>
                <w:numId w:val="665"/>
              </w:numPr>
              <w:tabs>
                <w:tab w:val="left" w:pos="426"/>
                <w:tab w:val="left" w:pos="1360"/>
              </w:tabs>
              <w:ind w:left="426" w:hanging="426"/>
              <w:rPr>
                <w:b/>
              </w:rPr>
            </w:pPr>
            <w:r>
              <w:rPr>
                <w:noProof/>
                <w:lang w:eastAsia="ru-RU"/>
              </w:rPr>
              <w:lastRenderedPageBreak/>
              <mc:AlternateContent>
                <mc:Choice Requires="wps">
                  <w:drawing>
                    <wp:anchor distT="0" distB="0" distL="114300" distR="114300" simplePos="0" relativeHeight="251677696" behindDoc="0" locked="0" layoutInCell="1" allowOverlap="1" wp14:anchorId="4739E30F" wp14:editId="32E99D1A">
                      <wp:simplePos x="0" y="0"/>
                      <wp:positionH relativeFrom="column">
                        <wp:posOffset>5962650</wp:posOffset>
                      </wp:positionH>
                      <wp:positionV relativeFrom="paragraph">
                        <wp:posOffset>-277495</wp:posOffset>
                      </wp:positionV>
                      <wp:extent cx="399415" cy="4565650"/>
                      <wp:effectExtent l="0" t="0" r="635" b="0"/>
                      <wp:wrapNone/>
                      <wp:docPr id="12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AAAA9" w14:textId="77777777" w:rsidR="00A02E73" w:rsidRDefault="00A02E73" w:rsidP="00AF31B8"/>
                                <w:p w14:paraId="2FC1D5AF" w14:textId="77777777" w:rsidR="00A02E73" w:rsidRDefault="00A02E73" w:rsidP="00AF31B8"/>
                                <w:p w14:paraId="3A2F6E92" w14:textId="77777777" w:rsidR="00A02E73" w:rsidRDefault="00A02E73" w:rsidP="00AF31B8"/>
                                <w:p w14:paraId="48B1A244" w14:textId="77777777" w:rsidR="00A02E73" w:rsidRDefault="00A02E73" w:rsidP="00AF31B8"/>
                                <w:tbl>
                                  <w:tblPr>
                                    <w:tblW w:w="0" w:type="auto"/>
                                    <w:tblLook w:val="04A0" w:firstRow="1" w:lastRow="0" w:firstColumn="1" w:lastColumn="0" w:noHBand="0" w:noVBand="1"/>
                                  </w:tblPr>
                                  <w:tblGrid>
                                    <w:gridCol w:w="523"/>
                                    <w:tblGridChange w:id="269">
                                      <w:tblGrid>
                                        <w:gridCol w:w="523"/>
                                      </w:tblGrid>
                                    </w:tblGridChange>
                                  </w:tblGrid>
                                  <w:tr w:rsidR="00A02E73" w14:paraId="762AE1DA" w14:textId="77777777" w:rsidTr="005B0DC1">
                                    <w:trPr>
                                      <w:trHeight w:val="529"/>
                                    </w:trPr>
                                    <w:tc>
                                      <w:tcPr>
                                        <w:tcW w:w="534" w:type="dxa"/>
                                        <w:shd w:val="clear" w:color="auto" w:fill="808080"/>
                                        <w:vAlign w:val="center"/>
                                      </w:tcPr>
                                      <w:p w14:paraId="61AAF2A0" w14:textId="77777777" w:rsidR="00A02E73" w:rsidRPr="002D791B" w:rsidRDefault="00A02E73" w:rsidP="005F51A8">
                                        <w:pPr>
                                          <w:jc w:val="center"/>
                                          <w:rPr>
                                            <w:color w:val="FFFFFF"/>
                                          </w:rPr>
                                        </w:pPr>
                                        <w:r>
                                          <w:rPr>
                                            <w:color w:val="FFFFFF"/>
                                          </w:rPr>
                                          <w:t>4</w:t>
                                        </w:r>
                                      </w:p>
                                    </w:tc>
                                  </w:tr>
                                  <w:tr w:rsidR="00A02E73" w14:paraId="0FAC3083" w14:textId="77777777" w:rsidTr="00B92071">
                                    <w:trPr>
                                      <w:cantSplit/>
                                      <w:trHeight w:val="5111"/>
                                    </w:trPr>
                                    <w:tc>
                                      <w:tcPr>
                                        <w:tcW w:w="534" w:type="dxa"/>
                                        <w:shd w:val="clear" w:color="auto" w:fill="FFFFFF"/>
                                        <w:textDirection w:val="tbRl"/>
                                      </w:tcPr>
                                      <w:p w14:paraId="66276074" w14:textId="77777777" w:rsidR="00A02E73" w:rsidRDefault="00A02E73" w:rsidP="002D791B">
                                        <w:pPr>
                                          <w:ind w:left="113" w:right="113"/>
                                        </w:pPr>
                                        <w:r w:rsidRPr="0029129C">
                                          <w:t>Вождение</w:t>
                                        </w:r>
                                        <w:r w:rsidRPr="002D791B">
                                          <w:t xml:space="preserve"> </w:t>
                                        </w:r>
                                      </w:p>
                                    </w:tc>
                                  </w:tr>
                                </w:tbl>
                                <w:p w14:paraId="5BCDDA6B" w14:textId="77777777" w:rsidR="00A02E73" w:rsidRDefault="00A02E73" w:rsidP="00AF31B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39E30F" id="_x0000_s1177" type="#_x0000_t202" style="position:absolute;left:0;text-align:left;margin-left:469.5pt;margin-top:-21.85pt;width:31.45pt;height:35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" filled="f" stroked="f">
                      <v:textbox>
                        <w:txbxContent>
                          <w:p w14:paraId="318AAAA9" w14:textId="77777777" w:rsidR="00A02E73" w:rsidRDefault="00A02E73" w:rsidP="00AF31B8"/>
                          <w:p w14:paraId="2FC1D5AF" w14:textId="77777777" w:rsidR="00A02E73" w:rsidRDefault="00A02E73" w:rsidP="00AF31B8"/>
                          <w:p w14:paraId="3A2F6E92" w14:textId="77777777" w:rsidR="00A02E73" w:rsidRDefault="00A02E73" w:rsidP="00AF31B8"/>
                          <w:p w14:paraId="48B1A244" w14:textId="77777777" w:rsidR="00A02E73" w:rsidRDefault="00A02E73" w:rsidP="00AF31B8"/>
                          <w:tbl>
                            <w:tblPr>
                              <w:tblW w:w="0" w:type="auto"/>
                              <w:tblLook w:val="04A0" w:firstRow="1" w:lastRow="0" w:firstColumn="1" w:lastColumn="0" w:noHBand="0" w:noVBand="1"/>
                            </w:tblPr>
                            <w:tblGrid>
                              <w:gridCol w:w="523"/>
                              <w:tblGridChange w:id="270">
                                <w:tblGrid>
                                  <w:gridCol w:w="523"/>
                                </w:tblGrid>
                              </w:tblGridChange>
                            </w:tblGrid>
                            <w:tr w:rsidR="00A02E73" w14:paraId="762AE1DA" w14:textId="77777777" w:rsidTr="005B0DC1">
                              <w:trPr>
                                <w:trHeight w:val="529"/>
                              </w:trPr>
                              <w:tc>
                                <w:tcPr>
                                  <w:tcW w:w="534" w:type="dxa"/>
                                  <w:shd w:val="clear" w:color="auto" w:fill="808080"/>
                                  <w:vAlign w:val="center"/>
                                </w:tcPr>
                                <w:p w14:paraId="61AAF2A0" w14:textId="77777777" w:rsidR="00A02E73" w:rsidRPr="002D791B" w:rsidRDefault="00A02E73" w:rsidP="005F51A8">
                                  <w:pPr>
                                    <w:jc w:val="center"/>
                                    <w:rPr>
                                      <w:color w:val="FFFFFF"/>
                                    </w:rPr>
                                  </w:pPr>
                                  <w:r>
                                    <w:rPr>
                                      <w:color w:val="FFFFFF"/>
                                    </w:rPr>
                                    <w:t>4</w:t>
                                  </w:r>
                                </w:p>
                              </w:tc>
                            </w:tr>
                            <w:tr w:rsidR="00A02E73" w14:paraId="0FAC3083" w14:textId="77777777" w:rsidTr="00B92071">
                              <w:trPr>
                                <w:cantSplit/>
                                <w:trHeight w:val="5111"/>
                              </w:trPr>
                              <w:tc>
                                <w:tcPr>
                                  <w:tcW w:w="534" w:type="dxa"/>
                                  <w:shd w:val="clear" w:color="auto" w:fill="FFFFFF"/>
                                  <w:textDirection w:val="tbRl"/>
                                </w:tcPr>
                                <w:p w14:paraId="66276074" w14:textId="77777777" w:rsidR="00A02E73" w:rsidRDefault="00A02E73" w:rsidP="002D791B">
                                  <w:pPr>
                                    <w:ind w:left="113" w:right="113"/>
                                  </w:pPr>
                                  <w:r w:rsidRPr="0029129C">
                                    <w:t>Вождение</w:t>
                                  </w:r>
                                  <w:r w:rsidRPr="002D791B">
                                    <w:t xml:space="preserve"> </w:t>
                                  </w:r>
                                </w:p>
                              </w:tc>
                            </w:tr>
                          </w:tbl>
                          <w:p w14:paraId="5BCDDA6B" w14:textId="77777777" w:rsidR="00A02E73" w:rsidRDefault="00A02E73" w:rsidP="00AF31B8"/>
                        </w:txbxContent>
                      </v:textbox>
                    </v:shape>
                  </w:pict>
                </mc:Fallback>
              </mc:AlternateContent>
            </w:r>
            <w:r w:rsidR="001077FB" w:rsidRPr="006C1AEA">
              <w:rPr>
                <w:b/>
              </w:rPr>
              <w:t>Работа системы удержания тормоза</w:t>
            </w:r>
          </w:p>
          <w:p w14:paraId="7322DE41" w14:textId="77777777" w:rsidR="001077FB" w:rsidRPr="006C1AEA" w:rsidRDefault="001077FB" w:rsidP="002D791B">
            <w:pPr>
              <w:pStyle w:val="a6"/>
              <w:numPr>
                <w:ilvl w:val="0"/>
                <w:numId w:val="408"/>
              </w:numPr>
              <w:tabs>
                <w:tab w:val="left" w:pos="709"/>
              </w:tabs>
              <w:ind w:hanging="578"/>
            </w:pPr>
            <w:r w:rsidRPr="006C1AEA">
              <w:t>Если отпустить педаль тормоза, когда система Start &amp; Stop останавливает двигатель, то он останется остановленным.</w:t>
            </w:r>
          </w:p>
          <w:p w14:paraId="1BB54E77" w14:textId="77777777" w:rsidR="001077FB" w:rsidRPr="006C1AEA" w:rsidRDefault="001077FB" w:rsidP="002D791B">
            <w:pPr>
              <w:pStyle w:val="a6"/>
              <w:numPr>
                <w:ilvl w:val="0"/>
                <w:numId w:val="408"/>
              </w:numPr>
              <w:tabs>
                <w:tab w:val="left" w:pos="709"/>
              </w:tabs>
              <w:ind w:hanging="578"/>
            </w:pPr>
            <w:r w:rsidRPr="006C1AEA">
              <w:t>Если нажать педаль акселератора, когда система Start &amp; Stop останавливает двигатель, то он перезапустится.</w:t>
            </w:r>
          </w:p>
          <w:p w14:paraId="158FDF9C" w14:textId="77777777" w:rsidR="001077FB" w:rsidRPr="006C1AEA" w:rsidRDefault="001077FB" w:rsidP="002D791B">
            <w:pPr>
              <w:pStyle w:val="a6"/>
              <w:numPr>
                <w:ilvl w:val="0"/>
                <w:numId w:val="408"/>
              </w:numPr>
              <w:tabs>
                <w:tab w:val="left" w:pos="709"/>
              </w:tabs>
              <w:ind w:hanging="578"/>
            </w:pPr>
            <w:r w:rsidRPr="006C1AEA">
              <w:t>Если двигатель перезапускается, когда система Start &amp; St</w:t>
            </w:r>
            <w:r w:rsidRPr="006C1AEA" w:rsidDel="00453A3B">
              <w:t>t</w:t>
            </w:r>
            <w:r w:rsidRPr="006C1AEA">
              <w:t>op останавливает двигатель, система удержания тормоза будет продолжать действовать на тормоз до тех пор, пока будут действовать условия работы системы удержания тормоза. (</w:t>
            </w:r>
            <w:r w:rsidRPr="006C1AEA">
              <w:rPr>
                <w:rFonts w:hint="eastAsia"/>
              </w:rPr>
              <w:t>→</w:t>
            </w:r>
            <w:r w:rsidRPr="006C1AEA">
              <w:t xml:space="preserve"> Cтр. 256)</w:t>
            </w:r>
          </w:p>
          <w:p w14:paraId="4B8215E0" w14:textId="77777777" w:rsidR="001077FB" w:rsidRPr="006C1AEA" w:rsidRDefault="001077FB" w:rsidP="002D791B">
            <w:pPr>
              <w:numPr>
                <w:ilvl w:val="0"/>
                <w:numId w:val="665"/>
              </w:numPr>
              <w:tabs>
                <w:tab w:val="left" w:pos="426"/>
              </w:tabs>
              <w:ind w:left="426" w:hanging="426"/>
              <w:rPr>
                <w:b/>
                <w:bCs/>
              </w:rPr>
            </w:pPr>
            <w:r w:rsidRPr="006C1AEA">
              <w:rPr>
                <w:b/>
              </w:rPr>
              <w:t xml:space="preserve">Когда работает </w:t>
            </w:r>
            <w:r w:rsidRPr="006C1AEA">
              <w:rPr>
                <w:b/>
                <w:bCs/>
              </w:rPr>
              <w:t>динамический радарный круиз-контроль с полным скоростным диапазоном (автомобиль с динамическим радарным круиз-контролем с полным скоростным диапазоном)</w:t>
            </w:r>
          </w:p>
          <w:p w14:paraId="588E00AD" w14:textId="77777777" w:rsidR="001077FB" w:rsidRPr="006C1AEA" w:rsidRDefault="001077FB" w:rsidP="002D791B">
            <w:pPr>
              <w:pStyle w:val="a6"/>
              <w:numPr>
                <w:ilvl w:val="0"/>
                <w:numId w:val="409"/>
              </w:numPr>
              <w:tabs>
                <w:tab w:val="left" w:pos="709"/>
              </w:tabs>
              <w:ind w:left="709" w:hanging="567"/>
              <w:rPr>
                <w:bCs/>
              </w:rPr>
            </w:pPr>
            <w:r w:rsidRPr="006C1AEA">
              <w:t xml:space="preserve">Когда автомобиль останавливается </w:t>
            </w:r>
            <w:r w:rsidRPr="006C1AEA">
              <w:rPr>
                <w:bCs/>
              </w:rPr>
              <w:t>динамическим радарным круиз-контролем с полным скоростным диапазоном, двигатель автоматически останавливается, хотя педаль тормоза не нажата.</w:t>
            </w:r>
          </w:p>
          <w:p w14:paraId="5ABCBF91" w14:textId="77777777" w:rsidR="001077FB" w:rsidRPr="006C1AEA" w:rsidRDefault="001077FB" w:rsidP="002D791B">
            <w:pPr>
              <w:pStyle w:val="a6"/>
              <w:numPr>
                <w:ilvl w:val="0"/>
                <w:numId w:val="409"/>
              </w:numPr>
              <w:tabs>
                <w:tab w:val="left" w:pos="709"/>
              </w:tabs>
              <w:ind w:left="709" w:hanging="567"/>
              <w:rPr>
                <w:bCs/>
              </w:rPr>
            </w:pPr>
            <w:r w:rsidRPr="006C1AEA">
              <w:rPr>
                <w:bCs/>
              </w:rPr>
              <w:t>Когда транспортное средство впереди начинает движение, двигатель автоматически запускается.</w:t>
            </w:r>
          </w:p>
          <w:p w14:paraId="160E0BE6" w14:textId="77777777" w:rsidR="001077FB" w:rsidRPr="006C1AEA" w:rsidRDefault="001077FB" w:rsidP="002D791B">
            <w:pPr>
              <w:pStyle w:val="a6"/>
              <w:numPr>
                <w:ilvl w:val="0"/>
                <w:numId w:val="409"/>
              </w:numPr>
              <w:tabs>
                <w:tab w:val="left" w:pos="709"/>
              </w:tabs>
              <w:ind w:left="709" w:hanging="567"/>
              <w:rPr>
                <w:bCs/>
              </w:rPr>
            </w:pPr>
            <w:r w:rsidRPr="006C1AEA">
              <w:rPr>
                <w:bCs/>
              </w:rPr>
              <w:t xml:space="preserve">Если двигатель запущен автоматически системой </w:t>
            </w:r>
            <w:r w:rsidRPr="006C1AEA">
              <w:t xml:space="preserve">Start &amp; Stop во время контролируемой остановки </w:t>
            </w:r>
            <w:r w:rsidRPr="006C1AEA">
              <w:rPr>
                <w:bCs/>
              </w:rPr>
              <w:t>динамическим радарным круиз-контролем с полным скоростным диапазоном, контролируемая остановка продолжается.</w:t>
            </w:r>
          </w:p>
        </w:tc>
      </w:tr>
    </w:tbl>
    <w:p w14:paraId="60D4D9C6" w14:textId="77777777" w:rsidR="001077FB" w:rsidRDefault="001077FB" w:rsidP="002D791B">
      <w:pPr>
        <w:tabs>
          <w:tab w:val="left" w:pos="1360"/>
        </w:tabs>
      </w:pPr>
    </w:p>
    <w:p w14:paraId="60B36854" w14:textId="77777777" w:rsidR="00AF31B8" w:rsidRPr="007501BB" w:rsidRDefault="00AF31B8" w:rsidP="002D791B">
      <w:pPr>
        <w:tabs>
          <w:tab w:val="left" w:pos="1360"/>
        </w:tabs>
      </w:pPr>
    </w:p>
    <w:p w14:paraId="5DB651D4" w14:textId="77777777" w:rsidR="001077FB" w:rsidRPr="007501BB" w:rsidRDefault="001077FB" w:rsidP="002D791B">
      <w:pPr>
        <w:tabs>
          <w:tab w:val="left" w:pos="1360"/>
        </w:tabs>
        <w:sectPr w:rsidR="001077FB" w:rsidRPr="007501BB" w:rsidSect="002D791B">
          <w:headerReference w:type="default" r:id="rId45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50"/>
        <w:gridCol w:w="4560"/>
      </w:tblGrid>
      <w:tr w:rsidR="001077FB" w:rsidRPr="006C1AEA" w14:paraId="39EB9E26"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366E20C3" w14:textId="77777777" w:rsidR="001077FB" w:rsidRPr="006C1AEA" w:rsidRDefault="001077FB" w:rsidP="002D791B">
            <w:pPr>
              <w:tabs>
                <w:tab w:val="left" w:pos="1360"/>
              </w:tabs>
              <w:rPr>
                <w:b/>
              </w:rPr>
            </w:pPr>
            <w:r w:rsidRPr="006C1AEA">
              <w:rPr>
                <w:b/>
              </w:rPr>
              <w:lastRenderedPageBreak/>
              <w:t>Отключение системы Start &amp; Stop</w:t>
            </w:r>
          </w:p>
        </w:tc>
      </w:tr>
      <w:tr w:rsidR="001077FB" w:rsidRPr="006C1AEA" w14:paraId="3698973A" w14:textId="77777777" w:rsidTr="006C1AEA">
        <w:tc>
          <w:tcPr>
            <w:tcW w:w="4675" w:type="dxa"/>
            <w:tcBorders>
              <w:top w:val="single" w:sz="4" w:space="0" w:color="auto"/>
            </w:tcBorders>
            <w:shd w:val="clear" w:color="auto" w:fill="auto"/>
          </w:tcPr>
          <w:p w14:paraId="1F1EF252" w14:textId="77777777" w:rsidR="001077FB" w:rsidRPr="006C1AEA" w:rsidRDefault="001077FB" w:rsidP="002D791B">
            <w:pPr>
              <w:tabs>
                <w:tab w:val="left" w:pos="1360"/>
              </w:tabs>
            </w:pPr>
            <w:r w:rsidRPr="006C1AEA">
              <w:t>Нажмите кнопку отключения системы Start &amp; Sttop, чтобы ее отключить.</w:t>
            </w:r>
          </w:p>
          <w:p w14:paraId="0142F774" w14:textId="77777777" w:rsidR="001077FB" w:rsidRPr="006C1AEA" w:rsidRDefault="001077FB" w:rsidP="002D791B">
            <w:pPr>
              <w:tabs>
                <w:tab w:val="left" w:pos="1360"/>
              </w:tabs>
            </w:pPr>
            <w:r w:rsidRPr="006C1AEA">
              <w:t>Загорается индикатор отключения системы Start &amp; Stop.</w:t>
            </w:r>
          </w:p>
          <w:p w14:paraId="011BD172" w14:textId="77777777" w:rsidR="001077FB" w:rsidRPr="006C1AEA" w:rsidRDefault="001077FB" w:rsidP="002D791B">
            <w:pPr>
              <w:tabs>
                <w:tab w:val="left" w:pos="1360"/>
              </w:tabs>
            </w:pPr>
            <w:r w:rsidRPr="006C1AEA">
              <w:t>Повторное нажатие переключателя активирует систему Start &amp; Stop, а индикатор отмены системы Start &amp; Stop гаснет.</w:t>
            </w:r>
          </w:p>
        </w:tc>
        <w:tc>
          <w:tcPr>
            <w:tcW w:w="4675" w:type="dxa"/>
            <w:tcBorders>
              <w:top w:val="single" w:sz="4" w:space="0" w:color="auto"/>
            </w:tcBorders>
            <w:shd w:val="clear" w:color="auto" w:fill="auto"/>
          </w:tcPr>
          <w:p w14:paraId="233EADA7" w14:textId="519B7789" w:rsidR="001077FB" w:rsidRPr="006C1AEA" w:rsidRDefault="009D3CDE" w:rsidP="002D791B">
            <w:pPr>
              <w:tabs>
                <w:tab w:val="left" w:pos="1360"/>
              </w:tabs>
            </w:pPr>
            <w:r>
              <w:rPr>
                <w:noProof/>
              </w:rPr>
              <w:drawing>
                <wp:inline distT="0" distB="0" distL="0" distR="0" wp14:anchorId="066BE021" wp14:editId="6A657737">
                  <wp:extent cx="1895475" cy="1304925"/>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895475" cy="1304925"/>
                          </a:xfrm>
                          <a:prstGeom prst="rect">
                            <a:avLst/>
                          </a:prstGeom>
                          <a:noFill/>
                          <a:ln>
                            <a:noFill/>
                          </a:ln>
                        </pic:spPr>
                      </pic:pic>
                    </a:graphicData>
                  </a:graphic>
                </wp:inline>
              </w:drawing>
            </w:r>
          </w:p>
        </w:tc>
      </w:tr>
      <w:tr w:rsidR="001077FB" w:rsidRPr="006C1AEA" w14:paraId="42CEC952" w14:textId="77777777" w:rsidTr="006C1AEA">
        <w:tc>
          <w:tcPr>
            <w:tcW w:w="9350" w:type="dxa"/>
            <w:gridSpan w:val="2"/>
            <w:tcBorders>
              <w:bottom w:val="single" w:sz="4" w:space="0" w:color="auto"/>
            </w:tcBorders>
            <w:shd w:val="clear" w:color="auto" w:fill="auto"/>
          </w:tcPr>
          <w:p w14:paraId="16EE5611" w14:textId="77777777" w:rsidR="001077FB" w:rsidRPr="006C1AEA" w:rsidRDefault="001077FB" w:rsidP="002D791B">
            <w:pPr>
              <w:tabs>
                <w:tab w:val="left" w:pos="1360"/>
              </w:tabs>
              <w:rPr>
                <w:b/>
              </w:rPr>
            </w:pPr>
          </w:p>
          <w:p w14:paraId="506878A1" w14:textId="77777777" w:rsidR="001077FB" w:rsidRPr="006C1AEA" w:rsidRDefault="001077FB" w:rsidP="002D791B">
            <w:pPr>
              <w:numPr>
                <w:ilvl w:val="0"/>
                <w:numId w:val="665"/>
              </w:numPr>
              <w:tabs>
                <w:tab w:val="left" w:pos="426"/>
                <w:tab w:val="left" w:pos="1360"/>
              </w:tabs>
              <w:ind w:left="426"/>
              <w:rPr>
                <w:b/>
              </w:rPr>
            </w:pPr>
            <w:r w:rsidRPr="006C1AEA">
              <w:rPr>
                <w:b/>
              </w:rPr>
              <w:t>Автоматическое включение системы Start &amp; Stop</w:t>
            </w:r>
          </w:p>
          <w:p w14:paraId="52E8AA01" w14:textId="77777777" w:rsidR="001077FB" w:rsidRPr="006C1AEA" w:rsidRDefault="001077FB" w:rsidP="002D791B">
            <w:pPr>
              <w:tabs>
                <w:tab w:val="left" w:pos="1360"/>
              </w:tabs>
            </w:pPr>
            <w:r w:rsidRPr="006C1AEA">
              <w:t>Если система Start &amp; Stop отключена с помощью кнопки отключения, она автоматически перезапускается после выключения переключателя двигателя и перезапуска двигателя.</w:t>
            </w:r>
          </w:p>
        </w:tc>
      </w:tr>
      <w:tr w:rsidR="001077FB" w:rsidRPr="006C1AEA" w14:paraId="4478B751"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120E2A48" w14:textId="77777777" w:rsidR="001077FB" w:rsidRPr="006C1AEA" w:rsidRDefault="001077FB" w:rsidP="002D791B">
            <w:pPr>
              <w:tabs>
                <w:tab w:val="left" w:pos="1360"/>
              </w:tabs>
              <w:rPr>
                <w:b/>
              </w:rPr>
            </w:pPr>
            <w:r w:rsidRPr="006C1AEA">
              <w:rPr>
                <w:b/>
              </w:rPr>
              <w:t>Вспомогательная система управления при трогании на склоне</w:t>
            </w:r>
          </w:p>
        </w:tc>
      </w:tr>
      <w:tr w:rsidR="001077FB" w:rsidRPr="006C1AEA" w14:paraId="6BA5535D" w14:textId="77777777" w:rsidTr="006C1AEA">
        <w:tc>
          <w:tcPr>
            <w:tcW w:w="9350" w:type="dxa"/>
            <w:gridSpan w:val="2"/>
            <w:tcBorders>
              <w:top w:val="single" w:sz="4" w:space="0" w:color="auto"/>
            </w:tcBorders>
            <w:shd w:val="clear" w:color="auto" w:fill="auto"/>
          </w:tcPr>
          <w:p w14:paraId="661D69E0" w14:textId="77777777" w:rsidR="001077FB" w:rsidRPr="006C1AEA" w:rsidRDefault="001077FB" w:rsidP="002D791B">
            <w:pPr>
              <w:tabs>
                <w:tab w:val="left" w:pos="1360"/>
              </w:tabs>
            </w:pPr>
            <w:r w:rsidRPr="006C1AEA">
              <w:t>Когда автомобиль находится на склоне и система Start &amp; Stop останавливает двигатель, если педаль тормоза отпущена, тормозное усилие временно сохраняется до тех пор, пока двигатель не перезапустится и не будет создана движущая сила, чтобы предотвратить скатывание автомобиля назад. Когда создается движущая сила, удерживающая тормозная сила автоматически отменяется.</w:t>
            </w:r>
          </w:p>
          <w:p w14:paraId="1173B335" w14:textId="77777777" w:rsidR="001077FB" w:rsidRPr="006C1AEA" w:rsidRDefault="001077FB" w:rsidP="002D791B">
            <w:pPr>
              <w:pStyle w:val="a6"/>
              <w:numPr>
                <w:ilvl w:val="0"/>
                <w:numId w:val="410"/>
              </w:numPr>
              <w:tabs>
                <w:tab w:val="left" w:pos="709"/>
              </w:tabs>
            </w:pPr>
            <w:r w:rsidRPr="006C1AEA">
              <w:t>Эта функция работает как на ровных дорогах, так и на крутых склонах.</w:t>
            </w:r>
          </w:p>
          <w:p w14:paraId="1EAEC342" w14:textId="77777777" w:rsidR="001077FB" w:rsidRPr="006C1AEA" w:rsidRDefault="001077FB" w:rsidP="002D791B">
            <w:pPr>
              <w:pStyle w:val="a6"/>
              <w:numPr>
                <w:ilvl w:val="0"/>
                <w:numId w:val="410"/>
              </w:numPr>
              <w:tabs>
                <w:tab w:val="left" w:pos="709"/>
              </w:tabs>
            </w:pPr>
            <w:r w:rsidRPr="006C1AEA">
              <w:t>Тормозная система может издавать звуки, но это не свидетельствует о неисправности.</w:t>
            </w:r>
          </w:p>
          <w:p w14:paraId="31858E00" w14:textId="77777777" w:rsidR="001077FB" w:rsidRPr="006C1AEA" w:rsidRDefault="001077FB" w:rsidP="002D791B">
            <w:pPr>
              <w:pStyle w:val="a6"/>
              <w:numPr>
                <w:ilvl w:val="0"/>
                <w:numId w:val="410"/>
              </w:numPr>
              <w:tabs>
                <w:tab w:val="left" w:pos="709"/>
              </w:tabs>
            </w:pPr>
            <w:r w:rsidRPr="006C1AEA">
              <w:t>Отклик педали тормоза может различаться и может возникать вибрация, но это не указывает на неисправность.</w:t>
            </w:r>
          </w:p>
        </w:tc>
      </w:tr>
    </w:tbl>
    <w:p w14:paraId="407C0DEC" w14:textId="77777777" w:rsidR="001077FB" w:rsidRPr="007501BB" w:rsidRDefault="001077FB" w:rsidP="002D791B">
      <w:pPr>
        <w:tabs>
          <w:tab w:val="left" w:pos="1360"/>
        </w:tabs>
      </w:pPr>
    </w:p>
    <w:p w14:paraId="722EE961" w14:textId="77777777" w:rsidR="001077FB" w:rsidRDefault="001077FB" w:rsidP="002D791B">
      <w:pPr>
        <w:tabs>
          <w:tab w:val="left" w:pos="1360"/>
        </w:tabs>
      </w:pPr>
    </w:p>
    <w:p w14:paraId="0CBC157E" w14:textId="77777777" w:rsidR="001077FB" w:rsidRPr="007501BB" w:rsidRDefault="001077FB" w:rsidP="002D791B">
      <w:pPr>
        <w:tabs>
          <w:tab w:val="left" w:pos="1360"/>
        </w:tabs>
        <w:sectPr w:rsidR="001077FB" w:rsidRPr="007501BB" w:rsidSect="002D791B">
          <w:headerReference w:type="default" r:id="rId460"/>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55B6312B" w14:textId="77777777" w:rsidTr="006C1AEA">
        <w:tc>
          <w:tcPr>
            <w:tcW w:w="9351" w:type="dxa"/>
            <w:shd w:val="clear" w:color="auto" w:fill="auto"/>
          </w:tcPr>
          <w:p w14:paraId="269141F1" w14:textId="20E4BBBF" w:rsidR="001077FB" w:rsidRPr="006C1AEA" w:rsidRDefault="009D3CDE" w:rsidP="002D791B">
            <w:pPr>
              <w:tabs>
                <w:tab w:val="left" w:pos="1360"/>
              </w:tabs>
              <w:rPr>
                <w:b/>
              </w:rPr>
            </w:pPr>
            <w:r>
              <w:rPr>
                <w:b/>
                <w:noProof/>
                <w:lang w:eastAsia="ru-RU"/>
              </w:rPr>
              <w:lastRenderedPageBreak/>
              <mc:AlternateContent>
                <mc:Choice Requires="wps">
                  <w:drawing>
                    <wp:anchor distT="0" distB="0" distL="114300" distR="114300" simplePos="0" relativeHeight="251678720" behindDoc="0" locked="0" layoutInCell="1" allowOverlap="1" wp14:anchorId="12C887C0" wp14:editId="1BB59A14">
                      <wp:simplePos x="0" y="0"/>
                      <wp:positionH relativeFrom="column">
                        <wp:posOffset>5991225</wp:posOffset>
                      </wp:positionH>
                      <wp:positionV relativeFrom="paragraph">
                        <wp:posOffset>-267970</wp:posOffset>
                      </wp:positionV>
                      <wp:extent cx="399415" cy="4565650"/>
                      <wp:effectExtent l="0" t="0" r="635" b="0"/>
                      <wp:wrapNone/>
                      <wp:docPr id="1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F4B70F" w14:textId="77777777" w:rsidR="00A02E73" w:rsidRDefault="00A02E73" w:rsidP="00AF31B8"/>
                                <w:p w14:paraId="481FA6B9" w14:textId="77777777" w:rsidR="00A02E73" w:rsidRDefault="00A02E73" w:rsidP="00AF31B8"/>
                                <w:p w14:paraId="014BE3BF" w14:textId="77777777" w:rsidR="00A02E73" w:rsidRDefault="00A02E73" w:rsidP="00AF31B8"/>
                                <w:p w14:paraId="576CD660" w14:textId="77777777" w:rsidR="00A02E73" w:rsidRDefault="00A02E73" w:rsidP="00AF31B8"/>
                                <w:tbl>
                                  <w:tblPr>
                                    <w:tblW w:w="0" w:type="auto"/>
                                    <w:tblLook w:val="04A0" w:firstRow="1" w:lastRow="0" w:firstColumn="1" w:lastColumn="0" w:noHBand="0" w:noVBand="1"/>
                                  </w:tblPr>
                                  <w:tblGrid>
                                    <w:gridCol w:w="523"/>
                                    <w:tblGridChange w:id="271">
                                      <w:tblGrid>
                                        <w:gridCol w:w="523"/>
                                      </w:tblGrid>
                                    </w:tblGridChange>
                                  </w:tblGrid>
                                  <w:tr w:rsidR="00A02E73" w14:paraId="2819539A" w14:textId="77777777" w:rsidTr="005B0DC1">
                                    <w:trPr>
                                      <w:trHeight w:val="529"/>
                                    </w:trPr>
                                    <w:tc>
                                      <w:tcPr>
                                        <w:tcW w:w="534" w:type="dxa"/>
                                        <w:shd w:val="clear" w:color="auto" w:fill="808080"/>
                                        <w:vAlign w:val="center"/>
                                      </w:tcPr>
                                      <w:p w14:paraId="0568FF5D" w14:textId="77777777" w:rsidR="00A02E73" w:rsidRPr="002D791B" w:rsidRDefault="00A02E73" w:rsidP="005F51A8">
                                        <w:pPr>
                                          <w:jc w:val="center"/>
                                          <w:rPr>
                                            <w:color w:val="FFFFFF"/>
                                          </w:rPr>
                                        </w:pPr>
                                        <w:r>
                                          <w:rPr>
                                            <w:color w:val="FFFFFF"/>
                                          </w:rPr>
                                          <w:t>4</w:t>
                                        </w:r>
                                      </w:p>
                                    </w:tc>
                                  </w:tr>
                                  <w:tr w:rsidR="00A02E73" w14:paraId="627ECF04" w14:textId="77777777" w:rsidTr="00B92071">
                                    <w:trPr>
                                      <w:cantSplit/>
                                      <w:trHeight w:val="5111"/>
                                    </w:trPr>
                                    <w:tc>
                                      <w:tcPr>
                                        <w:tcW w:w="534" w:type="dxa"/>
                                        <w:shd w:val="clear" w:color="auto" w:fill="FFFFFF"/>
                                        <w:textDirection w:val="tbRl"/>
                                      </w:tcPr>
                                      <w:p w14:paraId="6EA8F2FD" w14:textId="77777777" w:rsidR="00A02E73" w:rsidRDefault="00A02E73" w:rsidP="002D791B">
                                        <w:pPr>
                                          <w:ind w:left="113" w:right="113"/>
                                        </w:pPr>
                                        <w:r w:rsidRPr="0029129C">
                                          <w:t>Вождение</w:t>
                                        </w:r>
                                        <w:r w:rsidRPr="002D791B">
                                          <w:t xml:space="preserve"> </w:t>
                                        </w:r>
                                      </w:p>
                                    </w:tc>
                                  </w:tr>
                                </w:tbl>
                                <w:p w14:paraId="35D8B714" w14:textId="77777777" w:rsidR="00A02E73" w:rsidRDefault="00A02E73" w:rsidP="00AF31B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C887C0" id="_x0000_s1178" type="#_x0000_t202" style="position:absolute;margin-left:471.75pt;margin-top:-21.1pt;width:31.45pt;height:35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" filled="f" stroked="f">
                      <v:textbox>
                        <w:txbxContent>
                          <w:p w14:paraId="75F4B70F" w14:textId="77777777" w:rsidR="00A02E73" w:rsidRDefault="00A02E73" w:rsidP="00AF31B8"/>
                          <w:p w14:paraId="481FA6B9" w14:textId="77777777" w:rsidR="00A02E73" w:rsidRDefault="00A02E73" w:rsidP="00AF31B8"/>
                          <w:p w14:paraId="014BE3BF" w14:textId="77777777" w:rsidR="00A02E73" w:rsidRDefault="00A02E73" w:rsidP="00AF31B8"/>
                          <w:p w14:paraId="576CD660" w14:textId="77777777" w:rsidR="00A02E73" w:rsidRDefault="00A02E73" w:rsidP="00AF31B8"/>
                          <w:tbl>
                            <w:tblPr>
                              <w:tblW w:w="0" w:type="auto"/>
                              <w:tblLook w:val="04A0" w:firstRow="1" w:lastRow="0" w:firstColumn="1" w:lastColumn="0" w:noHBand="0" w:noVBand="1"/>
                            </w:tblPr>
                            <w:tblGrid>
                              <w:gridCol w:w="523"/>
                              <w:tblGridChange w:id="272">
                                <w:tblGrid>
                                  <w:gridCol w:w="523"/>
                                </w:tblGrid>
                              </w:tblGridChange>
                            </w:tblGrid>
                            <w:tr w:rsidR="00A02E73" w14:paraId="2819539A" w14:textId="77777777" w:rsidTr="005B0DC1">
                              <w:trPr>
                                <w:trHeight w:val="529"/>
                              </w:trPr>
                              <w:tc>
                                <w:tcPr>
                                  <w:tcW w:w="534" w:type="dxa"/>
                                  <w:shd w:val="clear" w:color="auto" w:fill="808080"/>
                                  <w:vAlign w:val="center"/>
                                </w:tcPr>
                                <w:p w14:paraId="0568FF5D" w14:textId="77777777" w:rsidR="00A02E73" w:rsidRPr="002D791B" w:rsidRDefault="00A02E73" w:rsidP="005F51A8">
                                  <w:pPr>
                                    <w:jc w:val="center"/>
                                    <w:rPr>
                                      <w:color w:val="FFFFFF"/>
                                    </w:rPr>
                                  </w:pPr>
                                  <w:r>
                                    <w:rPr>
                                      <w:color w:val="FFFFFF"/>
                                    </w:rPr>
                                    <w:t>4</w:t>
                                  </w:r>
                                </w:p>
                              </w:tc>
                            </w:tr>
                            <w:tr w:rsidR="00A02E73" w14:paraId="627ECF04" w14:textId="77777777" w:rsidTr="00B92071">
                              <w:trPr>
                                <w:cantSplit/>
                                <w:trHeight w:val="5111"/>
                              </w:trPr>
                              <w:tc>
                                <w:tcPr>
                                  <w:tcW w:w="534" w:type="dxa"/>
                                  <w:shd w:val="clear" w:color="auto" w:fill="FFFFFF"/>
                                  <w:textDirection w:val="tbRl"/>
                                </w:tcPr>
                                <w:p w14:paraId="6EA8F2FD" w14:textId="77777777" w:rsidR="00A02E73" w:rsidRDefault="00A02E73" w:rsidP="002D791B">
                                  <w:pPr>
                                    <w:ind w:left="113" w:right="113"/>
                                  </w:pPr>
                                  <w:r w:rsidRPr="0029129C">
                                    <w:t>Вождение</w:t>
                                  </w:r>
                                  <w:r w:rsidRPr="002D791B">
                                    <w:t xml:space="preserve"> </w:t>
                                  </w:r>
                                </w:p>
                              </w:tc>
                            </w:tr>
                          </w:tbl>
                          <w:p w14:paraId="35D8B714" w14:textId="77777777" w:rsidR="00A02E73" w:rsidRDefault="00A02E73" w:rsidP="00AF31B8"/>
                        </w:txbxContent>
                      </v:textbox>
                    </v:shape>
                  </w:pict>
                </mc:Fallback>
              </mc:AlternateContent>
            </w:r>
            <w:r w:rsidR="001077FB" w:rsidRPr="006C1AEA">
              <w:rPr>
                <w:b/>
              </w:rPr>
              <w:t>Основные положения использования</w:t>
            </w:r>
          </w:p>
          <w:p w14:paraId="2D9B72C0" w14:textId="77777777" w:rsidR="001077FB" w:rsidRPr="006C1AEA" w:rsidRDefault="001077FB" w:rsidP="002D791B">
            <w:pPr>
              <w:pStyle w:val="a6"/>
              <w:numPr>
                <w:ilvl w:val="0"/>
                <w:numId w:val="411"/>
              </w:numPr>
              <w:tabs>
                <w:tab w:val="left" w:pos="709"/>
              </w:tabs>
            </w:pPr>
            <w:r w:rsidRPr="006C1AEA">
              <w:t>Если переключатель двигателя нажат, когда система Start &amp; Stop останавливает двигатель, функция автоматического запуска двигателя не может перезапустить двигатель. В этом случае перезапустите двигатель обычным способом запуска двигателя. (</w:t>
            </w:r>
            <w:r w:rsidRPr="006C1AEA">
              <w:rPr>
                <w:rFonts w:hint="eastAsia"/>
              </w:rPr>
              <w:t>→</w:t>
            </w:r>
            <w:r w:rsidRPr="006C1AEA">
              <w:t xml:space="preserve"> Cтр. 229, 232)</w:t>
            </w:r>
          </w:p>
          <w:p w14:paraId="3F8DEC11" w14:textId="77777777" w:rsidR="001077FB" w:rsidRPr="006C1AEA" w:rsidRDefault="001077FB" w:rsidP="002D791B">
            <w:pPr>
              <w:pStyle w:val="a6"/>
              <w:numPr>
                <w:ilvl w:val="0"/>
                <w:numId w:val="411"/>
              </w:numPr>
              <w:tabs>
                <w:tab w:val="left" w:pos="709"/>
              </w:tabs>
            </w:pPr>
            <w:r w:rsidRPr="006C1AEA">
              <w:t>Когда двигатель перезапускается системой Start &amp; Stop, электрическая розетка может быть временно недоступна, но это не указывает на неисправность.</w:t>
            </w:r>
          </w:p>
          <w:p w14:paraId="42A62A7B" w14:textId="77777777" w:rsidR="001077FB" w:rsidRPr="006C1AEA" w:rsidRDefault="001077FB" w:rsidP="002D791B">
            <w:pPr>
              <w:pStyle w:val="a6"/>
              <w:numPr>
                <w:ilvl w:val="0"/>
                <w:numId w:val="411"/>
              </w:numPr>
              <w:tabs>
                <w:tab w:val="left" w:pos="709"/>
              </w:tabs>
            </w:pPr>
            <w:r w:rsidRPr="006C1AEA">
              <w:t>Установка и демонтаж электрических компонентов или беспроводных устройств может повлиять на работу системы Start &amp; Stop. Для получения подробной информации обратитесь к дилеру Toyota.</w:t>
            </w:r>
          </w:p>
          <w:p w14:paraId="7BB89682" w14:textId="77777777" w:rsidR="001077FB" w:rsidRPr="006C1AEA" w:rsidRDefault="001077FB" w:rsidP="002D791B">
            <w:pPr>
              <w:pStyle w:val="a6"/>
              <w:numPr>
                <w:ilvl w:val="0"/>
                <w:numId w:val="411"/>
              </w:numPr>
              <w:tabs>
                <w:tab w:val="left" w:pos="709"/>
              </w:tabs>
            </w:pPr>
            <w:r w:rsidRPr="006C1AEA">
              <w:t>При длительной стоянке выключите переключатель двигателя, чтобы полностью остановить двигатель.</w:t>
            </w:r>
          </w:p>
          <w:p w14:paraId="7372F3A8" w14:textId="77777777" w:rsidR="001077FB" w:rsidRPr="006C1AEA" w:rsidRDefault="001077FB" w:rsidP="002D791B">
            <w:pPr>
              <w:pStyle w:val="a6"/>
              <w:numPr>
                <w:ilvl w:val="0"/>
                <w:numId w:val="411"/>
              </w:numPr>
              <w:tabs>
                <w:tab w:val="left" w:pos="709"/>
              </w:tabs>
            </w:pPr>
            <w:r w:rsidRPr="006C1AEA">
              <w:t>Управление рулевым колесом может на мгновение стать сложным, когда система Start &amp; Stop перезапускает двигатель.</w:t>
            </w:r>
          </w:p>
          <w:p w14:paraId="1BFA6CBE" w14:textId="77777777" w:rsidR="001077FB" w:rsidRPr="006C1AEA" w:rsidRDefault="001077FB" w:rsidP="002D791B">
            <w:pPr>
              <w:tabs>
                <w:tab w:val="left" w:pos="1360"/>
              </w:tabs>
              <w:rPr>
                <w:b/>
              </w:rPr>
            </w:pPr>
          </w:p>
          <w:p w14:paraId="712A8079" w14:textId="77777777" w:rsidR="001077FB" w:rsidRPr="006C1AEA" w:rsidRDefault="001077FB" w:rsidP="002D791B">
            <w:pPr>
              <w:tabs>
                <w:tab w:val="left" w:pos="1360"/>
              </w:tabs>
              <w:rPr>
                <w:b/>
              </w:rPr>
            </w:pPr>
            <w:r w:rsidRPr="006C1AEA">
              <w:rPr>
                <w:b/>
              </w:rPr>
              <w:t>Условия работы</w:t>
            </w:r>
          </w:p>
          <w:p w14:paraId="068F9ECB" w14:textId="77777777" w:rsidR="001077FB" w:rsidRPr="006C1AEA" w:rsidRDefault="001077FB" w:rsidP="002D791B">
            <w:pPr>
              <w:pStyle w:val="a6"/>
              <w:numPr>
                <w:ilvl w:val="0"/>
                <w:numId w:val="412"/>
              </w:numPr>
              <w:tabs>
                <w:tab w:val="left" w:pos="709"/>
              </w:tabs>
            </w:pPr>
            <w:r w:rsidRPr="006C1AEA">
              <w:t>Система Start &amp; Stop работает при соблюдении всех следующих условий:</w:t>
            </w:r>
          </w:p>
          <w:p w14:paraId="4ECB7689" w14:textId="77777777" w:rsidR="001077FB" w:rsidRPr="006C1AEA" w:rsidRDefault="001077FB" w:rsidP="002D791B">
            <w:pPr>
              <w:pStyle w:val="a6"/>
              <w:numPr>
                <w:ilvl w:val="1"/>
                <w:numId w:val="413"/>
              </w:numPr>
              <w:tabs>
                <w:tab w:val="left" w:pos="1360"/>
              </w:tabs>
            </w:pPr>
            <w:r w:rsidRPr="006C1AEA">
              <w:t>Автомобиль движется уже некоторое время.</w:t>
            </w:r>
          </w:p>
          <w:p w14:paraId="6E8F46B9" w14:textId="77777777" w:rsidR="001077FB" w:rsidRPr="006C1AEA" w:rsidRDefault="001077FB" w:rsidP="002D791B">
            <w:pPr>
              <w:pStyle w:val="a6"/>
              <w:numPr>
                <w:ilvl w:val="1"/>
                <w:numId w:val="413"/>
              </w:numPr>
              <w:tabs>
                <w:tab w:val="left" w:pos="1360"/>
              </w:tabs>
            </w:pPr>
            <w:r w:rsidRPr="006C1AEA">
              <w:t>Выжата педаль тормоза</w:t>
            </w:r>
          </w:p>
          <w:p w14:paraId="09992910" w14:textId="77777777" w:rsidR="001077FB" w:rsidRPr="006C1AEA" w:rsidRDefault="001077FB" w:rsidP="002D791B">
            <w:pPr>
              <w:tabs>
                <w:tab w:val="left" w:pos="1360"/>
              </w:tabs>
              <w:ind w:left="1080"/>
            </w:pPr>
            <w:r w:rsidRPr="006C1AEA">
              <w:t xml:space="preserve">(за исключением остановки автомобиля </w:t>
            </w:r>
            <w:r w:rsidRPr="006C1AEA">
              <w:rPr>
                <w:bCs/>
              </w:rPr>
              <w:t>с динамическим радарным круиз-контролем с полным скоростным диапазоном</w:t>
            </w:r>
            <w:r w:rsidRPr="006C1AEA">
              <w:t>).</w:t>
            </w:r>
          </w:p>
          <w:p w14:paraId="53C8F60C" w14:textId="77777777" w:rsidR="001077FB" w:rsidRPr="006C1AEA" w:rsidRDefault="001077FB" w:rsidP="002D791B">
            <w:pPr>
              <w:pStyle w:val="a6"/>
              <w:numPr>
                <w:ilvl w:val="1"/>
                <w:numId w:val="413"/>
              </w:numPr>
              <w:tabs>
                <w:tab w:val="left" w:pos="1360"/>
              </w:tabs>
            </w:pPr>
            <w:r w:rsidRPr="006C1AEA">
              <w:t>Выбрано положение D или P.</w:t>
            </w:r>
          </w:p>
          <w:p w14:paraId="5F93FCC7" w14:textId="77777777" w:rsidR="001077FB" w:rsidRPr="006C1AEA" w:rsidRDefault="001077FB" w:rsidP="002D791B">
            <w:pPr>
              <w:pStyle w:val="a6"/>
              <w:numPr>
                <w:ilvl w:val="1"/>
                <w:numId w:val="413"/>
              </w:numPr>
              <w:tabs>
                <w:tab w:val="left" w:pos="1360"/>
              </w:tabs>
            </w:pPr>
            <w:r w:rsidRPr="006C1AEA">
              <w:t>Ремень безопасности водителя пристегнут.</w:t>
            </w:r>
          </w:p>
          <w:p w14:paraId="4B555701" w14:textId="77777777" w:rsidR="001077FB" w:rsidRPr="006C1AEA" w:rsidRDefault="001077FB" w:rsidP="002D791B">
            <w:pPr>
              <w:pStyle w:val="a6"/>
              <w:numPr>
                <w:ilvl w:val="1"/>
                <w:numId w:val="413"/>
              </w:numPr>
              <w:tabs>
                <w:tab w:val="left" w:pos="1360"/>
              </w:tabs>
            </w:pPr>
            <w:r w:rsidRPr="006C1AEA">
              <w:t>Дверь водителя закрыта.</w:t>
            </w:r>
          </w:p>
          <w:p w14:paraId="23F78CBE" w14:textId="77777777" w:rsidR="001077FB" w:rsidRPr="006C1AEA" w:rsidRDefault="001077FB" w:rsidP="002D791B">
            <w:pPr>
              <w:pStyle w:val="a6"/>
              <w:numPr>
                <w:ilvl w:val="1"/>
                <w:numId w:val="413"/>
              </w:numPr>
              <w:tabs>
                <w:tab w:val="left" w:pos="1360"/>
              </w:tabs>
            </w:pPr>
            <w:r w:rsidRPr="006C1AEA">
              <w:t>В качества режима движения выбран режим NORMAL или ECO.</w:t>
            </w:r>
          </w:p>
          <w:p w14:paraId="6ADF2485" w14:textId="77777777" w:rsidR="001077FB" w:rsidRPr="006C1AEA" w:rsidRDefault="001077FB" w:rsidP="002D791B">
            <w:pPr>
              <w:pStyle w:val="a6"/>
              <w:numPr>
                <w:ilvl w:val="1"/>
                <w:numId w:val="413"/>
              </w:numPr>
              <w:tabs>
                <w:tab w:val="left" w:pos="1360"/>
              </w:tabs>
            </w:pPr>
            <w:r w:rsidRPr="006C1AEA">
              <w:t>Выключен обогрев ветрового стекла.</w:t>
            </w:r>
          </w:p>
          <w:p w14:paraId="0D88F7CF" w14:textId="77777777" w:rsidR="001077FB" w:rsidRPr="006C1AEA" w:rsidRDefault="001077FB" w:rsidP="002D791B">
            <w:pPr>
              <w:pStyle w:val="a6"/>
              <w:numPr>
                <w:ilvl w:val="1"/>
                <w:numId w:val="413"/>
              </w:numPr>
              <w:tabs>
                <w:tab w:val="left" w:pos="1360"/>
              </w:tabs>
            </w:pPr>
            <w:r w:rsidRPr="006C1AEA">
              <w:t>Педаль акселератора не нажата.</w:t>
            </w:r>
          </w:p>
          <w:p w14:paraId="5A976C7B" w14:textId="77777777" w:rsidR="001077FB" w:rsidRPr="006C1AEA" w:rsidRDefault="001077FB" w:rsidP="002D791B">
            <w:pPr>
              <w:pStyle w:val="a6"/>
              <w:numPr>
                <w:ilvl w:val="1"/>
                <w:numId w:val="413"/>
              </w:numPr>
              <w:tabs>
                <w:tab w:val="left" w:pos="1360"/>
              </w:tabs>
            </w:pPr>
            <w:r w:rsidRPr="006C1AEA">
              <w:t>Двигатель полностью прогрет.</w:t>
            </w:r>
          </w:p>
          <w:p w14:paraId="7E2991EE" w14:textId="77777777" w:rsidR="001077FB" w:rsidRPr="006C1AEA" w:rsidRDefault="001077FB" w:rsidP="002D791B">
            <w:pPr>
              <w:pStyle w:val="a6"/>
              <w:numPr>
                <w:ilvl w:val="1"/>
                <w:numId w:val="413"/>
              </w:numPr>
              <w:tabs>
                <w:tab w:val="left" w:pos="1360"/>
              </w:tabs>
            </w:pPr>
            <w:r w:rsidRPr="006C1AEA">
              <w:t>Наружная температура составляет -5 °C или выше.</w:t>
            </w:r>
          </w:p>
          <w:p w14:paraId="1BD06334" w14:textId="77777777" w:rsidR="001077FB" w:rsidRPr="006C1AEA" w:rsidRDefault="001077FB" w:rsidP="002D791B">
            <w:pPr>
              <w:pStyle w:val="a6"/>
              <w:numPr>
                <w:ilvl w:val="1"/>
                <w:numId w:val="413"/>
              </w:numPr>
              <w:tabs>
                <w:tab w:val="left" w:pos="1360"/>
              </w:tabs>
            </w:pPr>
            <w:r w:rsidRPr="006C1AEA">
              <w:t>Капот закрыт. (</w:t>
            </w:r>
            <w:r w:rsidRPr="006C1AEA">
              <w:rPr>
                <w:rFonts w:hint="eastAsia"/>
              </w:rPr>
              <w:t>→</w:t>
            </w:r>
            <w:r w:rsidRPr="006C1AEA">
              <w:t xml:space="preserve"> Cтр. 417)/</w:t>
            </w:r>
          </w:p>
          <w:p w14:paraId="247A9297" w14:textId="77777777" w:rsidR="001077FB" w:rsidRPr="006C1AEA" w:rsidRDefault="001077FB" w:rsidP="002D791B">
            <w:pPr>
              <w:pStyle w:val="a6"/>
              <w:numPr>
                <w:ilvl w:val="0"/>
                <w:numId w:val="412"/>
              </w:numPr>
              <w:tabs>
                <w:tab w:val="left" w:pos="709"/>
              </w:tabs>
            </w:pPr>
            <w:r w:rsidRPr="006C1AEA">
              <w:t>В следующих ситуациях двигатель может не выключаться системой Start &amp; Stop. Это не означает неисправность системы Start &amp; Stop:</w:t>
            </w:r>
          </w:p>
          <w:p w14:paraId="0D567663" w14:textId="77777777" w:rsidR="001077FB" w:rsidRPr="006C1AEA" w:rsidRDefault="001077FB" w:rsidP="002D791B">
            <w:pPr>
              <w:pStyle w:val="a6"/>
              <w:numPr>
                <w:ilvl w:val="1"/>
                <w:numId w:val="414"/>
              </w:numPr>
              <w:tabs>
                <w:tab w:val="left" w:pos="1360"/>
              </w:tabs>
            </w:pPr>
            <w:r w:rsidRPr="006C1AEA">
              <w:t>При использовании системы кондиционирования воздуха.</w:t>
            </w:r>
          </w:p>
          <w:p w14:paraId="49086B09" w14:textId="77777777" w:rsidR="001077FB" w:rsidRPr="006C1AEA" w:rsidRDefault="001077FB" w:rsidP="002D791B">
            <w:pPr>
              <w:pStyle w:val="a6"/>
              <w:numPr>
                <w:ilvl w:val="1"/>
                <w:numId w:val="414"/>
              </w:numPr>
              <w:tabs>
                <w:tab w:val="left" w:pos="1360"/>
              </w:tabs>
            </w:pPr>
            <w:r w:rsidRPr="006C1AEA">
              <w:t>Когда аккумуляторная батарея периодически заряжается.</w:t>
            </w:r>
          </w:p>
          <w:p w14:paraId="62FF2583" w14:textId="77777777" w:rsidR="001077FB" w:rsidRPr="006C1AEA" w:rsidRDefault="001077FB" w:rsidP="002D791B">
            <w:pPr>
              <w:pStyle w:val="a6"/>
              <w:numPr>
                <w:ilvl w:val="1"/>
                <w:numId w:val="414"/>
              </w:numPr>
              <w:tabs>
                <w:tab w:val="left" w:pos="1360"/>
              </w:tabs>
            </w:pPr>
            <w:r w:rsidRPr="006C1AEA">
              <w:t>При низком уровне заряда аккумуляторной батареи (например, когда автомобиль припаркован в течение длительного времени и заряд батареи упал, электрическая нагрузка большая, температура электролита батареи слишком низкая или батарея устарела).</w:t>
            </w:r>
          </w:p>
          <w:p w14:paraId="714F0C58" w14:textId="77777777" w:rsidR="001077FB" w:rsidRPr="006C1AEA" w:rsidRDefault="001077FB" w:rsidP="002D791B">
            <w:pPr>
              <w:pStyle w:val="a6"/>
              <w:numPr>
                <w:ilvl w:val="1"/>
                <w:numId w:val="414"/>
              </w:numPr>
              <w:tabs>
                <w:tab w:val="left" w:pos="1360"/>
              </w:tabs>
            </w:pPr>
            <w:r w:rsidRPr="006C1AEA">
              <w:t>Когда вакуум усилителя тормозов низкий.</w:t>
            </w:r>
          </w:p>
          <w:p w14:paraId="0099928B" w14:textId="77777777" w:rsidR="001077FB" w:rsidRPr="006C1AEA" w:rsidRDefault="001077FB" w:rsidP="002D791B">
            <w:pPr>
              <w:pStyle w:val="a6"/>
              <w:numPr>
                <w:ilvl w:val="1"/>
                <w:numId w:val="414"/>
              </w:numPr>
              <w:tabs>
                <w:tab w:val="left" w:pos="1360"/>
              </w:tabs>
            </w:pPr>
            <w:r w:rsidRPr="006C1AEA">
              <w:t>Когда после перезапуска двигателя прошло мало времени.</w:t>
            </w:r>
          </w:p>
          <w:p w14:paraId="1E979AAA" w14:textId="77777777" w:rsidR="001077FB" w:rsidRPr="006C1AEA" w:rsidRDefault="001077FB" w:rsidP="002D791B">
            <w:pPr>
              <w:pStyle w:val="a6"/>
              <w:numPr>
                <w:ilvl w:val="1"/>
                <w:numId w:val="414"/>
              </w:numPr>
              <w:tabs>
                <w:tab w:val="left" w:pos="1360"/>
              </w:tabs>
            </w:pPr>
            <w:r w:rsidRPr="006C1AEA">
              <w:t>Когда автомобиль часто останавливается (например, в пробке).</w:t>
            </w:r>
          </w:p>
          <w:p w14:paraId="39154021" w14:textId="77777777" w:rsidR="001077FB" w:rsidRPr="006C1AEA" w:rsidRDefault="001077FB" w:rsidP="002D791B">
            <w:pPr>
              <w:pStyle w:val="a6"/>
              <w:numPr>
                <w:ilvl w:val="1"/>
                <w:numId w:val="414"/>
              </w:numPr>
              <w:tabs>
                <w:tab w:val="left" w:pos="1360"/>
              </w:tabs>
            </w:pPr>
            <w:r w:rsidRPr="006C1AEA">
              <w:t>Когда температура охлаждающей жидкости двигателя или температура масла коробки передач слишком низкая или слишком высокая.</w:t>
            </w:r>
          </w:p>
          <w:p w14:paraId="7F4A0531" w14:textId="77777777" w:rsidR="001077FB" w:rsidRPr="006C1AEA" w:rsidRDefault="001077FB" w:rsidP="002D791B">
            <w:pPr>
              <w:pStyle w:val="a6"/>
              <w:numPr>
                <w:ilvl w:val="1"/>
                <w:numId w:val="414"/>
              </w:numPr>
              <w:tabs>
                <w:tab w:val="left" w:pos="1360"/>
              </w:tabs>
            </w:pPr>
            <w:r w:rsidRPr="006C1AEA">
              <w:t>При остановке на крутом склоне.</w:t>
            </w:r>
          </w:p>
        </w:tc>
      </w:tr>
    </w:tbl>
    <w:p w14:paraId="49892EF0" w14:textId="77777777" w:rsidR="009813CC" w:rsidRDefault="009813CC" w:rsidP="00CF6CE3">
      <w:pPr>
        <w:pStyle w:val="a6"/>
        <w:numPr>
          <w:ilvl w:val="1"/>
          <w:numId w:val="412"/>
        </w:numPr>
        <w:tabs>
          <w:tab w:val="left" w:pos="1360"/>
        </w:tabs>
        <w:sectPr w:rsidR="009813CC" w:rsidSect="000869F4">
          <w:headerReference w:type="default" r:id="rId461"/>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19CD1462" w14:textId="77777777" w:rsidTr="002D791B">
        <w:tc>
          <w:tcPr>
            <w:tcW w:w="9351" w:type="dxa"/>
            <w:shd w:val="clear" w:color="auto" w:fill="auto"/>
          </w:tcPr>
          <w:p w14:paraId="2EDA91BE" w14:textId="77777777" w:rsidR="001077FB" w:rsidRPr="002D791B" w:rsidRDefault="001077FB" w:rsidP="002D791B">
            <w:pPr>
              <w:pStyle w:val="a6"/>
              <w:numPr>
                <w:ilvl w:val="1"/>
                <w:numId w:val="412"/>
              </w:numPr>
              <w:tabs>
                <w:tab w:val="left" w:pos="1360"/>
              </w:tabs>
            </w:pPr>
            <w:r w:rsidRPr="002D791B">
              <w:lastRenderedPageBreak/>
              <w:t>Во время управления рулевым колесом.</w:t>
            </w:r>
          </w:p>
          <w:p w14:paraId="1215F6B9" w14:textId="77777777" w:rsidR="001077FB" w:rsidRPr="006C1AEA" w:rsidRDefault="001077FB" w:rsidP="002D791B">
            <w:pPr>
              <w:pStyle w:val="a6"/>
              <w:numPr>
                <w:ilvl w:val="1"/>
                <w:numId w:val="412"/>
              </w:numPr>
              <w:tabs>
                <w:tab w:val="left" w:pos="1360"/>
              </w:tabs>
            </w:pPr>
            <w:r w:rsidRPr="006C1AEA">
              <w:t>Вождение автомобиля осуществляется на большой высоте над уровнем моря.</w:t>
            </w:r>
          </w:p>
          <w:p w14:paraId="6FA6E2BB" w14:textId="77777777" w:rsidR="001077FB" w:rsidRPr="006C1AEA" w:rsidRDefault="001077FB" w:rsidP="002D791B">
            <w:pPr>
              <w:pStyle w:val="a6"/>
              <w:numPr>
                <w:ilvl w:val="1"/>
                <w:numId w:val="412"/>
              </w:numPr>
              <w:tabs>
                <w:tab w:val="left" w:pos="1360"/>
              </w:tabs>
            </w:pPr>
            <w:r w:rsidRPr="006C1AEA">
              <w:t>Когда температура электролита аккумуляторной батареи слишком низкая или слишком высокая.</w:t>
            </w:r>
          </w:p>
          <w:p w14:paraId="705523BB" w14:textId="77777777" w:rsidR="001077FB" w:rsidRPr="006C1AEA" w:rsidRDefault="001077FB" w:rsidP="002D791B">
            <w:pPr>
              <w:pStyle w:val="a6"/>
              <w:numPr>
                <w:ilvl w:val="1"/>
                <w:numId w:val="412"/>
              </w:numPr>
              <w:tabs>
                <w:tab w:val="left" w:pos="1360"/>
              </w:tabs>
            </w:pPr>
            <w:r w:rsidRPr="006C1AEA">
              <w:t>Через некоторое время после замены аккумуляторной батареи.</w:t>
            </w:r>
          </w:p>
          <w:p w14:paraId="0D48AA42" w14:textId="77777777" w:rsidR="001077FB" w:rsidRPr="006C1AEA" w:rsidRDefault="001077FB" w:rsidP="002D791B">
            <w:pPr>
              <w:pStyle w:val="a6"/>
              <w:numPr>
                <w:ilvl w:val="0"/>
                <w:numId w:val="412"/>
              </w:numPr>
              <w:tabs>
                <w:tab w:val="left" w:pos="1360"/>
              </w:tabs>
            </w:pPr>
            <w:r w:rsidRPr="006C1AEA">
              <w:t>Если система Start &amp; Sttop останавливает двигатель, то он автоматически перезапустится при соблюдении любого из следующих условий</w:t>
            </w:r>
          </w:p>
          <w:p w14:paraId="37B85A0D" w14:textId="77777777" w:rsidR="001077FB" w:rsidRPr="006C1AEA" w:rsidRDefault="001077FB" w:rsidP="002D791B">
            <w:pPr>
              <w:tabs>
                <w:tab w:val="left" w:pos="1360"/>
              </w:tabs>
            </w:pPr>
            <w:r w:rsidRPr="006C1AEA">
              <w:t>(Управляйте автомобилем так, чтобы система Start &amp; Sttop снова остановила двигатель):</w:t>
            </w:r>
          </w:p>
          <w:p w14:paraId="366387C7" w14:textId="77777777" w:rsidR="001077FB" w:rsidRPr="006C1AEA" w:rsidRDefault="001077FB" w:rsidP="002D791B">
            <w:pPr>
              <w:pStyle w:val="a6"/>
              <w:numPr>
                <w:ilvl w:val="0"/>
                <w:numId w:val="415"/>
              </w:numPr>
              <w:tabs>
                <w:tab w:val="left" w:pos="1360"/>
              </w:tabs>
            </w:pPr>
            <w:r w:rsidRPr="006C1AEA">
              <w:t>Включена система кондиционирования воздуха.</w:t>
            </w:r>
          </w:p>
          <w:p w14:paraId="235CBC14" w14:textId="77777777" w:rsidR="001077FB" w:rsidRPr="006C1AEA" w:rsidRDefault="001077FB" w:rsidP="002D791B">
            <w:pPr>
              <w:pStyle w:val="a6"/>
              <w:numPr>
                <w:ilvl w:val="0"/>
                <w:numId w:val="415"/>
              </w:numPr>
              <w:tabs>
                <w:tab w:val="left" w:pos="1360"/>
              </w:tabs>
            </w:pPr>
            <w:r w:rsidRPr="006C1AEA">
              <w:t>Включен обогрев ветрового стекла.</w:t>
            </w:r>
          </w:p>
          <w:p w14:paraId="37A81C7D" w14:textId="77777777" w:rsidR="001077FB" w:rsidRPr="006C1AEA" w:rsidRDefault="001077FB" w:rsidP="002D791B">
            <w:pPr>
              <w:pStyle w:val="a6"/>
              <w:numPr>
                <w:ilvl w:val="0"/>
                <w:numId w:val="415"/>
              </w:numPr>
              <w:tabs>
                <w:tab w:val="left" w:pos="1360"/>
              </w:tabs>
            </w:pPr>
            <w:r w:rsidRPr="006C1AEA">
              <w:t>Рычаг управления трансмиссией переведен из положения D или P.</w:t>
            </w:r>
          </w:p>
          <w:p w14:paraId="4759BD5A" w14:textId="77777777" w:rsidR="001077FB" w:rsidRPr="006C1AEA" w:rsidRDefault="001077FB" w:rsidP="002D791B">
            <w:pPr>
              <w:pStyle w:val="a6"/>
              <w:numPr>
                <w:ilvl w:val="0"/>
                <w:numId w:val="415"/>
              </w:numPr>
              <w:tabs>
                <w:tab w:val="left" w:pos="1360"/>
              </w:tabs>
            </w:pPr>
            <w:r w:rsidRPr="006C1AEA">
              <w:t>Рычаг управления трансмиссией переведен из положения P. (Если система Start &amp; Sttop останавливает двигатель, когда рычаг управления трансмиссией находится в положении P)</w:t>
            </w:r>
          </w:p>
          <w:p w14:paraId="58C20CA5" w14:textId="77777777" w:rsidR="001077FB" w:rsidRPr="002D791B" w:rsidRDefault="001077FB" w:rsidP="002D791B">
            <w:pPr>
              <w:pStyle w:val="a6"/>
              <w:numPr>
                <w:ilvl w:val="0"/>
                <w:numId w:val="415"/>
              </w:numPr>
              <w:tabs>
                <w:tab w:val="left" w:pos="1360"/>
              </w:tabs>
            </w:pPr>
            <w:r w:rsidRPr="002D791B">
              <w:t>Ремень безопасности водителя отстегнут.</w:t>
            </w:r>
          </w:p>
          <w:p w14:paraId="276C05D0" w14:textId="77777777" w:rsidR="001077FB" w:rsidRPr="002D791B" w:rsidRDefault="001077FB" w:rsidP="002D791B">
            <w:pPr>
              <w:pStyle w:val="a6"/>
              <w:numPr>
                <w:ilvl w:val="0"/>
                <w:numId w:val="415"/>
              </w:numPr>
              <w:tabs>
                <w:tab w:val="left" w:pos="1360"/>
              </w:tabs>
            </w:pPr>
            <w:r w:rsidRPr="002D791B">
              <w:t>Дверь водителя открыта.</w:t>
            </w:r>
          </w:p>
          <w:p w14:paraId="7627B74E" w14:textId="77777777" w:rsidR="001077FB" w:rsidRPr="006C1AEA" w:rsidRDefault="001077FB" w:rsidP="002D791B">
            <w:pPr>
              <w:pStyle w:val="a6"/>
              <w:numPr>
                <w:ilvl w:val="0"/>
                <w:numId w:val="415"/>
              </w:numPr>
              <w:tabs>
                <w:tab w:val="left" w:pos="1360"/>
              </w:tabs>
            </w:pPr>
            <w:r w:rsidRPr="002D791B">
              <w:t>Переключение из режима движения</w:t>
            </w:r>
            <w:r w:rsidRPr="006C1AEA">
              <w:t xml:space="preserve"> NORMAL или ECO в другой режим.</w:t>
            </w:r>
          </w:p>
          <w:p w14:paraId="6CB014C2" w14:textId="77777777" w:rsidR="001077FB" w:rsidRPr="006C1AEA" w:rsidRDefault="001077FB" w:rsidP="002D791B">
            <w:pPr>
              <w:pStyle w:val="a6"/>
              <w:numPr>
                <w:ilvl w:val="0"/>
                <w:numId w:val="415"/>
              </w:numPr>
              <w:tabs>
                <w:tab w:val="left" w:pos="1360"/>
              </w:tabs>
            </w:pPr>
            <w:r w:rsidRPr="006C1AEA">
              <w:t>Нажата кнопка отключения системы Start &amp; Sttop.</w:t>
            </w:r>
          </w:p>
          <w:p w14:paraId="3A194632" w14:textId="77777777" w:rsidR="001077FB" w:rsidRPr="006C1AEA" w:rsidRDefault="001077FB" w:rsidP="002D791B">
            <w:pPr>
              <w:pStyle w:val="a6"/>
              <w:numPr>
                <w:ilvl w:val="0"/>
                <w:numId w:val="415"/>
              </w:numPr>
              <w:tabs>
                <w:tab w:val="left" w:pos="1360"/>
              </w:tabs>
            </w:pPr>
            <w:r w:rsidRPr="006C1AEA">
              <w:t>Управление рулевым колесом.</w:t>
            </w:r>
          </w:p>
          <w:p w14:paraId="76A6BF68" w14:textId="77777777" w:rsidR="001077FB" w:rsidRPr="006C1AEA" w:rsidRDefault="001077FB" w:rsidP="002D791B">
            <w:pPr>
              <w:pStyle w:val="a6"/>
              <w:numPr>
                <w:ilvl w:val="0"/>
                <w:numId w:val="415"/>
              </w:numPr>
              <w:tabs>
                <w:tab w:val="left" w:pos="1360"/>
              </w:tabs>
            </w:pPr>
            <w:r w:rsidRPr="006C1AEA">
              <w:t>Нажата педаль акселератора.</w:t>
            </w:r>
          </w:p>
          <w:p w14:paraId="7609F16A" w14:textId="77777777" w:rsidR="001077FB" w:rsidRPr="006C1AEA" w:rsidRDefault="001077FB" w:rsidP="002D791B">
            <w:pPr>
              <w:pStyle w:val="a6"/>
              <w:numPr>
                <w:ilvl w:val="0"/>
                <w:numId w:val="415"/>
              </w:numPr>
              <w:tabs>
                <w:tab w:val="left" w:pos="1360"/>
              </w:tabs>
            </w:pPr>
            <w:r w:rsidRPr="006C1AEA">
              <w:t>Автомобиль трогается на склоне.</w:t>
            </w:r>
          </w:p>
          <w:p w14:paraId="767F5A6D" w14:textId="77777777" w:rsidR="001077FB" w:rsidRPr="006C1AEA" w:rsidRDefault="001077FB" w:rsidP="002D791B">
            <w:pPr>
              <w:pStyle w:val="a6"/>
              <w:numPr>
                <w:ilvl w:val="0"/>
                <w:numId w:val="416"/>
              </w:numPr>
              <w:tabs>
                <w:tab w:val="left" w:pos="1360"/>
              </w:tabs>
            </w:pPr>
            <w:r w:rsidRPr="006C1AEA">
              <w:t>Когда система Start &amp; Stop останавливает двигатель, он может автоматически перезапуститься при следующих условиях: (Управляйте автомобилем так, чтобы система Start &amp; Stop снова остановила двигатель):</w:t>
            </w:r>
          </w:p>
          <w:p w14:paraId="0EBD0F99" w14:textId="77777777" w:rsidR="001077FB" w:rsidRPr="006C1AEA" w:rsidRDefault="001077FB" w:rsidP="002D791B">
            <w:pPr>
              <w:pStyle w:val="a6"/>
              <w:numPr>
                <w:ilvl w:val="1"/>
                <w:numId w:val="417"/>
              </w:numPr>
              <w:tabs>
                <w:tab w:val="left" w:pos="1360"/>
              </w:tabs>
            </w:pPr>
            <w:r w:rsidRPr="006C1AEA">
              <w:t>При многократном или резком нажатии на педаль тормоза.</w:t>
            </w:r>
          </w:p>
          <w:p w14:paraId="060C07C6" w14:textId="77777777" w:rsidR="001077FB" w:rsidRPr="006C1AEA" w:rsidRDefault="001077FB" w:rsidP="002D791B">
            <w:pPr>
              <w:pStyle w:val="a6"/>
              <w:numPr>
                <w:ilvl w:val="1"/>
                <w:numId w:val="417"/>
              </w:numPr>
              <w:tabs>
                <w:tab w:val="left" w:pos="1360"/>
              </w:tabs>
            </w:pPr>
            <w:r w:rsidRPr="006C1AEA">
              <w:t>При использовании системы кондиционирования воздуха.</w:t>
            </w:r>
          </w:p>
          <w:p w14:paraId="1692EA55" w14:textId="77777777" w:rsidR="001077FB" w:rsidRPr="006C1AEA" w:rsidRDefault="001077FB" w:rsidP="002D791B">
            <w:pPr>
              <w:pStyle w:val="a6"/>
              <w:numPr>
                <w:ilvl w:val="1"/>
                <w:numId w:val="417"/>
              </w:numPr>
              <w:tabs>
                <w:tab w:val="left" w:pos="1360"/>
              </w:tabs>
            </w:pPr>
            <w:r w:rsidRPr="006C1AEA">
              <w:t>При работе с переключателем системы кондиционирования воздуха (выключателем обогревателя ветрового стекла и т.д.).</w:t>
            </w:r>
          </w:p>
          <w:p w14:paraId="1D348996" w14:textId="77777777" w:rsidR="001077FB" w:rsidRPr="006C1AEA" w:rsidRDefault="001077FB" w:rsidP="002D791B">
            <w:pPr>
              <w:pStyle w:val="a6"/>
              <w:numPr>
                <w:ilvl w:val="1"/>
                <w:numId w:val="417"/>
              </w:numPr>
              <w:tabs>
                <w:tab w:val="left" w:pos="1360"/>
              </w:tabs>
            </w:pPr>
            <w:r w:rsidRPr="006C1AEA">
              <w:t>При низком заряде аккумуляторной батареи.</w:t>
            </w:r>
          </w:p>
          <w:p w14:paraId="038EF6A5" w14:textId="77777777" w:rsidR="001077FB" w:rsidRPr="006C1AEA" w:rsidRDefault="001077FB" w:rsidP="002D791B">
            <w:pPr>
              <w:numPr>
                <w:ilvl w:val="0"/>
                <w:numId w:val="665"/>
              </w:numPr>
              <w:tabs>
                <w:tab w:val="left" w:pos="426"/>
                <w:tab w:val="left" w:pos="1360"/>
              </w:tabs>
              <w:ind w:left="426" w:hanging="426"/>
              <w:rPr>
                <w:b/>
              </w:rPr>
            </w:pPr>
            <w:r w:rsidRPr="006C1AEA">
              <w:rPr>
                <w:b/>
              </w:rPr>
              <w:t>При открытии капота</w:t>
            </w:r>
          </w:p>
          <w:p w14:paraId="1E98BF6E" w14:textId="77777777" w:rsidR="001077FB" w:rsidRPr="006C1AEA" w:rsidRDefault="001077FB" w:rsidP="002D791B">
            <w:pPr>
              <w:pStyle w:val="a6"/>
              <w:numPr>
                <w:ilvl w:val="0"/>
                <w:numId w:val="418"/>
              </w:numPr>
              <w:tabs>
                <w:tab w:val="left" w:pos="709"/>
              </w:tabs>
            </w:pPr>
            <w:r w:rsidRPr="006C1AEA">
              <w:t>При открытии капота, когда система Start &amp; Stop останавливает двигатель, двигатель глохнет и функция автоматического запуска двигателя не может снова запустить двигатель. В этом случае перезапустите двигатель обычным способом запуска двигателя. (</w:t>
            </w:r>
            <w:r w:rsidRPr="006C1AEA">
              <w:rPr>
                <w:rFonts w:hint="eastAsia"/>
              </w:rPr>
              <w:t>→</w:t>
            </w:r>
            <w:r w:rsidRPr="006C1AEA">
              <w:t xml:space="preserve"> Cтр. 229, 232).</w:t>
            </w:r>
          </w:p>
          <w:p w14:paraId="64F4AE3C" w14:textId="77777777" w:rsidR="001077FB" w:rsidRPr="006C1AEA" w:rsidRDefault="001077FB" w:rsidP="002D791B">
            <w:pPr>
              <w:pStyle w:val="a6"/>
              <w:numPr>
                <w:ilvl w:val="0"/>
                <w:numId w:val="418"/>
              </w:numPr>
              <w:tabs>
                <w:tab w:val="left" w:pos="709"/>
              </w:tabs>
            </w:pPr>
            <w:r w:rsidRPr="006C1AEA">
              <w:t>Если капот закрыт после того, как двигатель включен с открытым капотом, система Start &amp; Sttop работать не будет. Закройте капот, выключите переключатель двигателя, подождите 30 секунд или более и затем запустите двигатель.</w:t>
            </w:r>
          </w:p>
        </w:tc>
      </w:tr>
    </w:tbl>
    <w:p w14:paraId="6B93AC3F" w14:textId="77777777" w:rsidR="001077FB" w:rsidRPr="007501BB" w:rsidRDefault="001077FB" w:rsidP="002D791B">
      <w:pPr>
        <w:tabs>
          <w:tab w:val="left" w:pos="1360"/>
        </w:tabs>
      </w:pPr>
    </w:p>
    <w:p w14:paraId="1B43D304" w14:textId="77777777" w:rsidR="001077FB" w:rsidRPr="007501BB" w:rsidRDefault="001077FB" w:rsidP="002D791B">
      <w:pPr>
        <w:tabs>
          <w:tab w:val="left" w:pos="1360"/>
        </w:tabs>
        <w:sectPr w:rsidR="001077FB" w:rsidRPr="007501BB" w:rsidSect="002D791B">
          <w:headerReference w:type="default" r:id="rId46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77A4004B" w14:textId="77777777" w:rsidTr="006C1AEA">
        <w:tc>
          <w:tcPr>
            <w:tcW w:w="9356" w:type="dxa"/>
            <w:shd w:val="clear" w:color="auto" w:fill="auto"/>
          </w:tcPr>
          <w:p w14:paraId="14030A1C" w14:textId="2F91FD65" w:rsidR="001077FB" w:rsidRPr="006C1AEA" w:rsidRDefault="009D3CDE" w:rsidP="002D791B">
            <w:pPr>
              <w:numPr>
                <w:ilvl w:val="0"/>
                <w:numId w:val="665"/>
              </w:numPr>
              <w:tabs>
                <w:tab w:val="left" w:pos="284"/>
              </w:tabs>
              <w:ind w:left="284" w:hanging="284"/>
              <w:rPr>
                <w:b/>
              </w:rPr>
            </w:pPr>
            <w:r>
              <w:rPr>
                <w:rFonts w:ascii="Times New Roman" w:hAnsi="Times New Roman" w:cs="Times New Roman"/>
                <w:noProof/>
              </w:rPr>
              <w:lastRenderedPageBreak/>
              <mc:AlternateContent>
                <mc:Choice Requires="wps">
                  <w:drawing>
                    <wp:anchor distT="0" distB="0" distL="114300" distR="114300" simplePos="0" relativeHeight="251679744" behindDoc="0" locked="0" layoutInCell="1" allowOverlap="1" wp14:anchorId="320C874D" wp14:editId="682005F9">
                      <wp:simplePos x="0" y="0"/>
                      <wp:positionH relativeFrom="column">
                        <wp:posOffset>5943600</wp:posOffset>
                      </wp:positionH>
                      <wp:positionV relativeFrom="paragraph">
                        <wp:posOffset>-257810</wp:posOffset>
                      </wp:positionV>
                      <wp:extent cx="399415" cy="4565650"/>
                      <wp:effectExtent l="0" t="0" r="635" b="0"/>
                      <wp:wrapNone/>
                      <wp:docPr id="12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62446" w14:textId="77777777" w:rsidR="00A02E73" w:rsidRDefault="00A02E73" w:rsidP="00AF31B8"/>
                                <w:p w14:paraId="1BEA407D" w14:textId="77777777" w:rsidR="00A02E73" w:rsidRDefault="00A02E73" w:rsidP="00AF31B8"/>
                                <w:p w14:paraId="04B8B196" w14:textId="77777777" w:rsidR="00A02E73" w:rsidRDefault="00A02E73" w:rsidP="00AF31B8"/>
                                <w:p w14:paraId="3C81877B" w14:textId="77777777" w:rsidR="00A02E73" w:rsidRDefault="00A02E73" w:rsidP="00AF31B8"/>
                                <w:tbl>
                                  <w:tblPr>
                                    <w:tblW w:w="0" w:type="auto"/>
                                    <w:tblLook w:val="04A0" w:firstRow="1" w:lastRow="0" w:firstColumn="1" w:lastColumn="0" w:noHBand="0" w:noVBand="1"/>
                                  </w:tblPr>
                                  <w:tblGrid>
                                    <w:gridCol w:w="768"/>
                                  </w:tblGrid>
                                  <w:tr w:rsidR="00A02E73" w14:paraId="763E4555" w14:textId="77777777" w:rsidTr="002D791B">
                                    <w:trPr>
                                      <w:trHeight w:val="529"/>
                                    </w:trPr>
                                    <w:tc>
                                      <w:tcPr>
                                        <w:tcW w:w="534" w:type="dxa"/>
                                        <w:shd w:val="clear" w:color="auto" w:fill="808080"/>
                                        <w:vAlign w:val="center"/>
                                        <w:hideMark/>
                                      </w:tcPr>
                                      <w:p w14:paraId="5037582B" w14:textId="77777777" w:rsidR="00A02E73" w:rsidRPr="002D791B" w:rsidRDefault="00A02E73">
                                        <w:pPr>
                                          <w:spacing w:after="200" w:line="276" w:lineRule="auto"/>
                                          <w:jc w:val="center"/>
                                          <w:rPr>
                                            <w:color w:val="FFFFFF"/>
                                            <w:sz w:val="22"/>
                                            <w:szCs w:val="22"/>
                                          </w:rPr>
                                        </w:pPr>
                                        <w:r>
                                          <w:rPr>
                                            <w:color w:val="FFFFFF"/>
                                          </w:rPr>
                                          <w:t>4</w:t>
                                        </w:r>
                                      </w:p>
                                    </w:tc>
                                  </w:tr>
                                  <w:tr w:rsidR="00A02E73" w14:paraId="0C6FF9DE" w14:textId="77777777" w:rsidTr="002D791B">
                                    <w:trPr>
                                      <w:cantSplit/>
                                      <w:trHeight w:val="5111"/>
                                    </w:trPr>
                                    <w:tc>
                                      <w:tcPr>
                                        <w:tcW w:w="534" w:type="dxa"/>
                                        <w:shd w:val="clear" w:color="auto" w:fill="FFFFFF"/>
                                        <w:textDirection w:val="tbRl"/>
                                        <w:hideMark/>
                                      </w:tcPr>
                                      <w:p w14:paraId="4DF6B44E" w14:textId="77777777" w:rsidR="00A02E73" w:rsidRDefault="00A02E73">
                                        <w:pPr>
                                          <w:spacing w:after="200" w:line="276" w:lineRule="auto"/>
                                          <w:ind w:left="113" w:right="113"/>
                                          <w:rPr>
                                            <w:sz w:val="22"/>
                                            <w:szCs w:val="22"/>
                                          </w:rPr>
                                        </w:pPr>
                                        <w:r>
                                          <w:t xml:space="preserve">Вождение </w:t>
                                        </w:r>
                                      </w:p>
                                    </w:tc>
                                  </w:tr>
                                </w:tbl>
                                <w:p w14:paraId="3ED171D8" w14:textId="77777777" w:rsidR="00A02E73" w:rsidRPr="00AF31B8" w:rsidRDefault="00A02E73" w:rsidP="00AF31B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0C874D" id="_x0000_s1179" type="#_x0000_t202" style="position:absolute;left:0;text-align:left;margin-left:468pt;margin-top:-20.3pt;width:31.45pt;height:35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" filled="f" stroked="f">
                      <v:textbox>
                        <w:txbxContent>
                          <w:p w14:paraId="16462446" w14:textId="77777777" w:rsidR="00A02E73" w:rsidRDefault="00A02E73" w:rsidP="00AF31B8"/>
                          <w:p w14:paraId="1BEA407D" w14:textId="77777777" w:rsidR="00A02E73" w:rsidRDefault="00A02E73" w:rsidP="00AF31B8"/>
                          <w:p w14:paraId="04B8B196" w14:textId="77777777" w:rsidR="00A02E73" w:rsidRDefault="00A02E73" w:rsidP="00AF31B8"/>
                          <w:p w14:paraId="3C81877B" w14:textId="77777777" w:rsidR="00A02E73" w:rsidRDefault="00A02E73" w:rsidP="00AF31B8"/>
                          <w:tbl>
                            <w:tblPr>
                              <w:tblW w:w="0" w:type="auto"/>
                              <w:tblLook w:val="04A0" w:firstRow="1" w:lastRow="0" w:firstColumn="1" w:lastColumn="0" w:noHBand="0" w:noVBand="1"/>
                            </w:tblPr>
                            <w:tblGrid>
                              <w:gridCol w:w="768"/>
                            </w:tblGrid>
                            <w:tr w:rsidR="00A02E73" w14:paraId="763E4555" w14:textId="77777777" w:rsidTr="002D791B">
                              <w:trPr>
                                <w:trHeight w:val="529"/>
                              </w:trPr>
                              <w:tc>
                                <w:tcPr>
                                  <w:tcW w:w="534" w:type="dxa"/>
                                  <w:shd w:val="clear" w:color="auto" w:fill="808080"/>
                                  <w:vAlign w:val="center"/>
                                  <w:hideMark/>
                                </w:tcPr>
                                <w:p w14:paraId="5037582B" w14:textId="77777777" w:rsidR="00A02E73" w:rsidRPr="002D791B" w:rsidRDefault="00A02E73">
                                  <w:pPr>
                                    <w:spacing w:after="200" w:line="276" w:lineRule="auto"/>
                                    <w:jc w:val="center"/>
                                    <w:rPr>
                                      <w:color w:val="FFFFFF"/>
                                      <w:sz w:val="22"/>
                                      <w:szCs w:val="22"/>
                                    </w:rPr>
                                  </w:pPr>
                                  <w:r>
                                    <w:rPr>
                                      <w:color w:val="FFFFFF"/>
                                    </w:rPr>
                                    <w:t>4</w:t>
                                  </w:r>
                                </w:p>
                              </w:tc>
                            </w:tr>
                            <w:tr w:rsidR="00A02E73" w14:paraId="0C6FF9DE" w14:textId="77777777" w:rsidTr="002D791B">
                              <w:trPr>
                                <w:cantSplit/>
                                <w:trHeight w:val="5111"/>
                              </w:trPr>
                              <w:tc>
                                <w:tcPr>
                                  <w:tcW w:w="534" w:type="dxa"/>
                                  <w:shd w:val="clear" w:color="auto" w:fill="FFFFFF"/>
                                  <w:textDirection w:val="tbRl"/>
                                  <w:hideMark/>
                                </w:tcPr>
                                <w:p w14:paraId="4DF6B44E" w14:textId="77777777" w:rsidR="00A02E73" w:rsidRDefault="00A02E73">
                                  <w:pPr>
                                    <w:spacing w:after="200" w:line="276" w:lineRule="auto"/>
                                    <w:ind w:left="113" w:right="113"/>
                                    <w:rPr>
                                      <w:sz w:val="22"/>
                                      <w:szCs w:val="22"/>
                                    </w:rPr>
                                  </w:pPr>
                                  <w:r>
                                    <w:t xml:space="preserve">Вождение </w:t>
                                  </w:r>
                                </w:p>
                              </w:tc>
                            </w:tr>
                          </w:tbl>
                          <w:p w14:paraId="3ED171D8" w14:textId="77777777" w:rsidR="00A02E73" w:rsidRPr="00AF31B8" w:rsidRDefault="00A02E73" w:rsidP="00AF31B8">
                            <w:pPr>
                              <w:rPr>
                                <w:sz w:val="22"/>
                                <w:szCs w:val="22"/>
                              </w:rPr>
                            </w:pPr>
                          </w:p>
                        </w:txbxContent>
                      </v:textbox>
                    </v:shape>
                  </w:pict>
                </mc:Fallback>
              </mc:AlternateContent>
            </w:r>
            <w:r w:rsidR="001077FB" w:rsidRPr="006C1AEA">
              <w:rPr>
                <w:b/>
              </w:rPr>
              <w:t>Работа системы кондиционирования воздуха, когда система Start &amp; Stop останавливает двигатель</w:t>
            </w:r>
          </w:p>
          <w:p w14:paraId="53A79CDA" w14:textId="77777777" w:rsidR="001077FB" w:rsidRPr="006C1AEA" w:rsidRDefault="001077FB" w:rsidP="002D791B">
            <w:pPr>
              <w:tabs>
                <w:tab w:val="left" w:pos="1360"/>
              </w:tabs>
            </w:pPr>
            <w:r w:rsidRPr="006C1AEA">
              <w:t>Когда кондиционер работает в автоматическом режиме и система Start &amp; Stop останавливает двигатель, вентилятор может работать на низкой скорости или останавливаться, чтобы предотвратить повышение или понижение температуры в салоне.</w:t>
            </w:r>
          </w:p>
          <w:p w14:paraId="60393860" w14:textId="77777777" w:rsidR="001077FB" w:rsidRPr="006C1AEA" w:rsidRDefault="001077FB" w:rsidP="002D791B">
            <w:pPr>
              <w:tabs>
                <w:tab w:val="left" w:pos="1360"/>
              </w:tabs>
            </w:pPr>
            <w:r w:rsidRPr="006C1AEA">
              <w:t>Нажатие кнопки отключения Start &amp; Stop отключает систему Start &amp; Stop, оптимизируя работу системы кондиционирования воздуха, когда автомобиль остановлен.</w:t>
            </w:r>
          </w:p>
          <w:p w14:paraId="0E34AB45" w14:textId="77777777" w:rsidR="001077FB" w:rsidRPr="006C1AEA" w:rsidRDefault="001077FB" w:rsidP="002D791B">
            <w:pPr>
              <w:pStyle w:val="a6"/>
              <w:numPr>
                <w:ilvl w:val="0"/>
                <w:numId w:val="419"/>
              </w:numPr>
              <w:tabs>
                <w:tab w:val="left" w:pos="709"/>
              </w:tabs>
              <w:ind w:left="709"/>
            </w:pPr>
            <w:r w:rsidRPr="006C1AEA">
              <w:t>Когда запотевает ветровое стекло</w:t>
            </w:r>
          </w:p>
          <w:p w14:paraId="159B3B3A" w14:textId="77777777" w:rsidR="001077FB" w:rsidRPr="006C1AEA" w:rsidRDefault="001077FB" w:rsidP="002D791B">
            <w:pPr>
              <w:tabs>
                <w:tab w:val="left" w:pos="1134"/>
              </w:tabs>
              <w:ind w:left="709"/>
            </w:pPr>
            <w:r w:rsidRPr="006C1AEA">
              <w:t>Включите обогрев ветрового стекла. (</w:t>
            </w:r>
            <w:r w:rsidRPr="006C1AEA">
              <w:rPr>
                <w:rFonts w:hint="eastAsia"/>
              </w:rPr>
              <w:t>→</w:t>
            </w:r>
            <w:r w:rsidRPr="006C1AEA">
              <w:t xml:space="preserve"> Cтр. 366)</w:t>
            </w:r>
          </w:p>
          <w:p w14:paraId="7F3BECA5" w14:textId="77777777" w:rsidR="001077FB" w:rsidRPr="006C1AEA" w:rsidRDefault="001077FB" w:rsidP="002D791B">
            <w:pPr>
              <w:tabs>
                <w:tab w:val="left" w:pos="1134"/>
              </w:tabs>
              <w:ind w:left="709"/>
            </w:pPr>
            <w:r w:rsidRPr="006C1AEA">
              <w:t>Если ветровое стекло запотевает, нажмите кнопку отключения системы Start &amp; Stop, чтобы отключить ее.</w:t>
            </w:r>
          </w:p>
          <w:p w14:paraId="38F26835" w14:textId="77777777" w:rsidR="001077FB" w:rsidRPr="006C1AEA" w:rsidRDefault="001077FB" w:rsidP="002D791B">
            <w:pPr>
              <w:pStyle w:val="a6"/>
              <w:numPr>
                <w:ilvl w:val="0"/>
                <w:numId w:val="419"/>
              </w:numPr>
              <w:tabs>
                <w:tab w:val="left" w:pos="709"/>
              </w:tabs>
              <w:ind w:left="709"/>
            </w:pPr>
            <w:r w:rsidRPr="006C1AEA">
              <w:t>Если появляется странный запах из системы кондиционирования воздуха,</w:t>
            </w:r>
          </w:p>
          <w:p w14:paraId="4694933E" w14:textId="77777777" w:rsidR="001077FB" w:rsidRPr="006C1AEA" w:rsidRDefault="001077FB" w:rsidP="002D791B">
            <w:pPr>
              <w:tabs>
                <w:tab w:val="left" w:pos="709"/>
              </w:tabs>
              <w:ind w:left="709" w:hanging="360"/>
            </w:pPr>
            <w:r w:rsidRPr="006C1AEA">
              <w:t>нажмите кнопку отключения системы Stop &amp; Start, чтобы ее отключить.</w:t>
            </w:r>
          </w:p>
          <w:p w14:paraId="4CE19122" w14:textId="77777777" w:rsidR="001077FB" w:rsidRPr="006C1AEA" w:rsidRDefault="001077FB" w:rsidP="002D791B">
            <w:pPr>
              <w:tabs>
                <w:tab w:val="left" w:pos="1360"/>
              </w:tabs>
            </w:pPr>
          </w:p>
          <w:p w14:paraId="04899681" w14:textId="77777777" w:rsidR="001077FB" w:rsidRPr="006C1AEA" w:rsidRDefault="001077FB" w:rsidP="002D791B">
            <w:pPr>
              <w:numPr>
                <w:ilvl w:val="0"/>
                <w:numId w:val="665"/>
              </w:numPr>
              <w:tabs>
                <w:tab w:val="left" w:pos="426"/>
              </w:tabs>
              <w:ind w:left="426"/>
              <w:rPr>
                <w:b/>
              </w:rPr>
            </w:pPr>
            <w:r w:rsidRPr="006C1AEA">
              <w:rPr>
                <w:b/>
              </w:rPr>
              <w:t>Изменение времени остановки на холостом ходу, когда система кондиционирования воздуха включена</w:t>
            </w:r>
          </w:p>
          <w:p w14:paraId="2D5F7B7A" w14:textId="2F7C64CE" w:rsidR="001077FB" w:rsidRPr="002D791B" w:rsidRDefault="001077FB" w:rsidP="002D791B">
            <w:pPr>
              <w:tabs>
                <w:tab w:val="left" w:pos="1360"/>
              </w:tabs>
              <w:rPr>
                <w:rFonts w:cs="Calibri"/>
              </w:rPr>
            </w:pPr>
            <w:r w:rsidRPr="002D791B">
              <w:rPr>
                <w:rFonts w:cs="Calibri"/>
              </w:rPr>
              <w:t xml:space="preserve">Время работы системы Start &amp; Stop при включенной системе кондиционирования воздуха можно изменить в </w:t>
            </w:r>
            <w:r w:rsidR="009D3CDE" w:rsidRPr="00600A0D">
              <w:rPr>
                <w:rFonts w:cs="Calibri"/>
                <w:noProof/>
              </w:rPr>
              <w:drawing>
                <wp:inline distT="0" distB="0" distL="0" distR="0" wp14:anchorId="73820503" wp14:editId="13293900">
                  <wp:extent cx="190500" cy="200025"/>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2D791B">
              <w:rPr>
                <w:rFonts w:cs="Calibri"/>
              </w:rPr>
              <w:t xml:space="preserve"> (4,2-дюймовый дисплей) или </w:t>
            </w:r>
            <w:r w:rsidR="009D3CDE" w:rsidRPr="00600A0D">
              <w:rPr>
                <w:rFonts w:cs="Calibri"/>
                <w:noProof/>
              </w:rPr>
              <w:drawing>
                <wp:inline distT="0" distB="0" distL="0" distR="0" wp14:anchorId="5E0738AD" wp14:editId="56C61476">
                  <wp:extent cx="200025" cy="19050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2D791B">
              <w:rPr>
                <w:rFonts w:cs="Calibri"/>
              </w:rPr>
              <w:t xml:space="preserve"> (7-дюймовый дисплей или 12,3-дюймовый дисплей) (→ Cтр. 111, 126, 140). (Нельзя изменить время работы системы Start &amp; Stop, когда система кондиционирования воздуха выключена).</w:t>
            </w:r>
          </w:p>
          <w:p w14:paraId="4310BC08" w14:textId="77777777" w:rsidR="001077FB" w:rsidRPr="006C1AEA" w:rsidRDefault="001077FB" w:rsidP="002D791B">
            <w:pPr>
              <w:tabs>
                <w:tab w:val="left" w:pos="1360"/>
              </w:tabs>
            </w:pPr>
          </w:p>
          <w:p w14:paraId="740A4809" w14:textId="77777777" w:rsidR="001077FB" w:rsidRPr="006C1AEA" w:rsidRDefault="001077FB" w:rsidP="002D791B">
            <w:pPr>
              <w:numPr>
                <w:ilvl w:val="0"/>
                <w:numId w:val="665"/>
              </w:numPr>
              <w:tabs>
                <w:tab w:val="left" w:pos="284"/>
              </w:tabs>
              <w:ind w:left="284" w:hanging="284"/>
              <w:rPr>
                <w:b/>
              </w:rPr>
            </w:pPr>
            <w:r w:rsidRPr="006C1AEA">
              <w:rPr>
                <w:b/>
              </w:rPr>
              <w:t>Отображение состояния системы Start &amp; Stop</w:t>
            </w:r>
          </w:p>
          <w:p w14:paraId="497A65E6" w14:textId="77777777" w:rsidR="001077FB" w:rsidRPr="006C1AEA" w:rsidRDefault="001077FB" w:rsidP="002D791B">
            <w:pPr>
              <w:tabs>
                <w:tab w:val="left" w:pos="1360"/>
              </w:tabs>
              <w:ind w:left="284"/>
            </w:pPr>
            <w:r w:rsidRPr="006C1AEA">
              <w:rPr>
                <w:rFonts w:hint="eastAsia"/>
              </w:rPr>
              <w:t>→</w:t>
            </w:r>
            <w:r w:rsidRPr="006C1AEA">
              <w:t xml:space="preserve"> (Cтр. 116, 133, 147)</w:t>
            </w:r>
          </w:p>
        </w:tc>
      </w:tr>
    </w:tbl>
    <w:p w14:paraId="69AC31FB" w14:textId="77777777" w:rsidR="001077FB" w:rsidRPr="007501BB" w:rsidRDefault="001077FB" w:rsidP="002D791B">
      <w:pPr>
        <w:tabs>
          <w:tab w:val="left" w:pos="1360"/>
        </w:tabs>
        <w:sectPr w:rsidR="001077FB" w:rsidRPr="007501BB" w:rsidSect="002D791B">
          <w:headerReference w:type="default" r:id="rId46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7689F16D" w14:textId="77777777" w:rsidTr="006C1AEA">
        <w:tc>
          <w:tcPr>
            <w:tcW w:w="9350" w:type="dxa"/>
            <w:shd w:val="clear" w:color="auto" w:fill="auto"/>
          </w:tcPr>
          <w:p w14:paraId="0E066A64" w14:textId="77777777" w:rsidR="001077FB" w:rsidRPr="006C1AEA" w:rsidRDefault="001077FB" w:rsidP="002D791B">
            <w:pPr>
              <w:numPr>
                <w:ilvl w:val="0"/>
                <w:numId w:val="665"/>
              </w:numPr>
              <w:tabs>
                <w:tab w:val="left" w:pos="426"/>
              </w:tabs>
              <w:spacing w:line="216" w:lineRule="auto"/>
              <w:ind w:left="426"/>
              <w:rPr>
                <w:b/>
              </w:rPr>
            </w:pPr>
            <w:r w:rsidRPr="006C1AEA">
              <w:rPr>
                <w:b/>
              </w:rPr>
              <w:lastRenderedPageBreak/>
              <w:t>Информация на многофункциональном дисплее</w:t>
            </w:r>
          </w:p>
          <w:p w14:paraId="272C29A3" w14:textId="77777777" w:rsidR="001077FB" w:rsidRPr="006C1AEA" w:rsidRDefault="001077FB" w:rsidP="002D791B">
            <w:pPr>
              <w:tabs>
                <w:tab w:val="left" w:pos="1360"/>
              </w:tabs>
              <w:spacing w:line="216" w:lineRule="auto"/>
            </w:pPr>
            <w:r w:rsidRPr="006C1AEA">
              <w:t>В следующих случаях на многофункциональном дисплее может появиться  и сообщение.</w:t>
            </w:r>
          </w:p>
          <w:p w14:paraId="64462B9A" w14:textId="77777777" w:rsidR="001077FB" w:rsidRPr="006C1AEA" w:rsidRDefault="001077FB" w:rsidP="002D791B">
            <w:pPr>
              <w:pStyle w:val="a6"/>
              <w:numPr>
                <w:ilvl w:val="0"/>
                <w:numId w:val="419"/>
              </w:numPr>
              <w:tabs>
                <w:tab w:val="left" w:pos="1360"/>
              </w:tabs>
              <w:spacing w:line="216" w:lineRule="auto"/>
            </w:pPr>
            <w:r w:rsidRPr="006C1AEA">
              <w:t>Когда система Start &amp; Stop не может остановить двигатель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8"/>
              <w:gridCol w:w="6326"/>
            </w:tblGrid>
            <w:tr w:rsidR="001077FB" w:rsidRPr="006C1AEA" w14:paraId="01B726BC" w14:textId="77777777" w:rsidTr="002D791B">
              <w:tc>
                <w:tcPr>
                  <w:tcW w:w="2468" w:type="dxa"/>
                  <w:shd w:val="clear" w:color="auto" w:fill="auto"/>
                  <w:vAlign w:val="center"/>
                </w:tcPr>
                <w:p w14:paraId="7303A788" w14:textId="77777777" w:rsidR="001077FB" w:rsidRPr="006C1AEA" w:rsidRDefault="001077FB" w:rsidP="002D791B">
                  <w:pPr>
                    <w:tabs>
                      <w:tab w:val="left" w:pos="1360"/>
                    </w:tabs>
                    <w:spacing w:line="216" w:lineRule="auto"/>
                    <w:jc w:val="center"/>
                  </w:pPr>
                  <w:r w:rsidRPr="006C1AEA">
                    <w:t>Сообщение</w:t>
                  </w:r>
                </w:p>
              </w:tc>
              <w:tc>
                <w:tcPr>
                  <w:tcW w:w="6656" w:type="dxa"/>
                  <w:shd w:val="clear" w:color="auto" w:fill="auto"/>
                  <w:vAlign w:val="center"/>
                </w:tcPr>
                <w:p w14:paraId="6E3EFE85" w14:textId="77777777" w:rsidR="001077FB" w:rsidRPr="006C1AEA" w:rsidRDefault="001077FB" w:rsidP="002D791B">
                  <w:pPr>
                    <w:tabs>
                      <w:tab w:val="left" w:pos="1360"/>
                    </w:tabs>
                    <w:spacing w:line="216" w:lineRule="auto"/>
                    <w:jc w:val="center"/>
                  </w:pPr>
                  <w:r w:rsidRPr="006C1AEA">
                    <w:t>Значение</w:t>
                  </w:r>
                </w:p>
              </w:tc>
            </w:tr>
            <w:tr w:rsidR="001077FB" w:rsidRPr="006C1AEA" w14:paraId="4B4BAEE2" w14:textId="77777777" w:rsidTr="002D791B">
              <w:tc>
                <w:tcPr>
                  <w:tcW w:w="2468" w:type="dxa"/>
                  <w:shd w:val="clear" w:color="auto" w:fill="auto"/>
                  <w:vAlign w:val="center"/>
                </w:tcPr>
                <w:p w14:paraId="6A55BBDB" w14:textId="77777777" w:rsidR="001077FB" w:rsidRPr="006C1AEA" w:rsidRDefault="001077FB" w:rsidP="002D791B">
                  <w:pPr>
                    <w:tabs>
                      <w:tab w:val="left" w:pos="1360"/>
                    </w:tabs>
                    <w:spacing w:line="216" w:lineRule="auto"/>
                  </w:pPr>
                  <w:r w:rsidRPr="006C1AEA">
                    <w:t xml:space="preserve"> «Чтобы запустить, сильнее нажмите на педаль тормоза»</w:t>
                  </w:r>
                </w:p>
              </w:tc>
              <w:tc>
                <w:tcPr>
                  <w:tcW w:w="6656" w:type="dxa"/>
                  <w:shd w:val="clear" w:color="auto" w:fill="auto"/>
                  <w:vAlign w:val="center"/>
                </w:tcPr>
                <w:p w14:paraId="7614BE4A"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Педаль тормоза нажата не до конца.</w:t>
                  </w:r>
                </w:p>
                <w:p w14:paraId="14D505C9"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Если сильнее нажать на педаль тормоза, система сработает.</w:t>
                  </w:r>
                </w:p>
              </w:tc>
            </w:tr>
            <w:tr w:rsidR="001077FB" w:rsidRPr="006C1AEA" w14:paraId="0EBCC279" w14:textId="77777777" w:rsidTr="002D791B">
              <w:tc>
                <w:tcPr>
                  <w:tcW w:w="2468" w:type="dxa"/>
                  <w:shd w:val="clear" w:color="auto" w:fill="auto"/>
                  <w:vAlign w:val="center"/>
                </w:tcPr>
                <w:p w14:paraId="3180FD27" w14:textId="77777777" w:rsidR="001077FB" w:rsidRPr="006C1AEA" w:rsidRDefault="001077FB" w:rsidP="002D791B">
                  <w:pPr>
                    <w:tabs>
                      <w:tab w:val="left" w:pos="1360"/>
                    </w:tabs>
                    <w:spacing w:line="216" w:lineRule="auto"/>
                  </w:pPr>
                  <w:r w:rsidRPr="006C1AEA">
                    <w:t xml:space="preserve"> «Неспециальная аккумуляторная батарея»</w:t>
                  </w:r>
                </w:p>
              </w:tc>
              <w:tc>
                <w:tcPr>
                  <w:tcW w:w="6656" w:type="dxa"/>
                  <w:shd w:val="clear" w:color="auto" w:fill="auto"/>
                  <w:vAlign w:val="center"/>
                </w:tcPr>
                <w:p w14:paraId="3C7C8DF8" w14:textId="77777777" w:rsidR="001077FB" w:rsidRPr="006C1AEA" w:rsidRDefault="001077FB" w:rsidP="002D791B">
                  <w:pPr>
                    <w:pStyle w:val="a6"/>
                    <w:numPr>
                      <w:ilvl w:val="0"/>
                      <w:numId w:val="419"/>
                    </w:numPr>
                    <w:tabs>
                      <w:tab w:val="left" w:pos="425"/>
                    </w:tabs>
                    <w:spacing w:line="216" w:lineRule="auto"/>
                    <w:ind w:left="425"/>
                  </w:pPr>
                  <w:r w:rsidRPr="006C1AEA">
                    <w:rPr>
                      <w:b/>
                    </w:rPr>
                    <w:t>Возможно, установлена ​​аккумуляторная батарея, не предназначенная для работы с системой Start &amp; Stop</w:t>
                  </w:r>
                  <w:r w:rsidRPr="006C1AEA">
                    <w:t>.</w:t>
                  </w:r>
                </w:p>
                <w:p w14:paraId="115F43E7"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Обратитесь к авторизованному дилеру Toyota для проверки автомобиля.</w:t>
                  </w:r>
                </w:p>
              </w:tc>
            </w:tr>
            <w:tr w:rsidR="001077FB" w:rsidRPr="006C1AEA" w14:paraId="0D919400" w14:textId="77777777" w:rsidTr="002D791B">
              <w:tc>
                <w:tcPr>
                  <w:tcW w:w="2468" w:type="dxa"/>
                  <w:shd w:val="clear" w:color="auto" w:fill="auto"/>
                  <w:vAlign w:val="center"/>
                </w:tcPr>
                <w:p w14:paraId="7A7D4F5B" w14:textId="77777777" w:rsidR="001077FB" w:rsidRPr="006C1AEA" w:rsidRDefault="001077FB" w:rsidP="002D791B">
                  <w:pPr>
                    <w:tabs>
                      <w:tab w:val="left" w:pos="1360"/>
                    </w:tabs>
                    <w:spacing w:line="216" w:lineRule="auto"/>
                  </w:pPr>
                  <w:r w:rsidRPr="006C1AEA">
                    <w:t xml:space="preserve"> «Аккумуляторная батарея заряжается»</w:t>
                  </w:r>
                </w:p>
              </w:tc>
              <w:tc>
                <w:tcPr>
                  <w:tcW w:w="6656" w:type="dxa"/>
                  <w:shd w:val="clear" w:color="auto" w:fill="auto"/>
                  <w:vAlign w:val="center"/>
                </w:tcPr>
                <w:p w14:paraId="345A4720"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Заряд аккумуляторной батареи может быть низким.</w:t>
                  </w:r>
                </w:p>
                <w:p w14:paraId="06677437"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Остановка двигателя временно запрещена и приоритет отдается зарядке батареи. После того как двигатель поработает некоторое время, запустится система.</w:t>
                  </w:r>
                </w:p>
                <w:p w14:paraId="49E21070"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Возможно, идет подзарядка (например, во время периодической зарядки аккумуляторной батареи, после отсоединения и повторного подсоединения клемм аккумуляторной батареи, после замены аккумуляторной батареи и т.д.)</w:t>
                  </w:r>
                </w:p>
                <w:p w14:paraId="009D63D8"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После завершения подзарядки (максимально 1 час) можно использовать систему.</w:t>
                  </w:r>
                </w:p>
                <w:p w14:paraId="310C1010"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Если отображение продолжается в течение длительного времени (более 1 часа)</w:t>
                  </w:r>
                </w:p>
                <w:p w14:paraId="36D1114D"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Аккумуляторная батарея может быть старая. Для получения подробной информации обратитесь к авторизованному дилеру Toyota.</w:t>
                  </w:r>
                </w:p>
              </w:tc>
            </w:tr>
            <w:tr w:rsidR="001077FB" w:rsidRPr="006C1AEA" w14:paraId="0B81F1AC" w14:textId="77777777" w:rsidTr="002D791B">
              <w:tc>
                <w:tcPr>
                  <w:tcW w:w="2468" w:type="dxa"/>
                  <w:shd w:val="clear" w:color="auto" w:fill="auto"/>
                  <w:vAlign w:val="center"/>
                </w:tcPr>
                <w:p w14:paraId="24E777B4" w14:textId="77777777" w:rsidR="001077FB" w:rsidRPr="006C1AEA" w:rsidRDefault="001077FB" w:rsidP="002D791B">
                  <w:pPr>
                    <w:tabs>
                      <w:tab w:val="left" w:pos="1360"/>
                    </w:tabs>
                    <w:spacing w:line="216" w:lineRule="auto"/>
                  </w:pPr>
                  <w:r w:rsidRPr="006C1AEA">
                    <w:t xml:space="preserve"> «Интеллектуальная система Stop &amp; Start недоступна»</w:t>
                  </w:r>
                </w:p>
              </w:tc>
              <w:tc>
                <w:tcPr>
                  <w:tcW w:w="6656" w:type="dxa"/>
                  <w:shd w:val="clear" w:color="auto" w:fill="auto"/>
                  <w:vAlign w:val="center"/>
                </w:tcPr>
                <w:p w14:paraId="5EE7F49A"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Система Start &amp; S</w:t>
                  </w:r>
                  <w:r w:rsidRPr="006C1AEA" w:rsidDel="00F30BC1">
                    <w:rPr>
                      <w:b/>
                    </w:rPr>
                    <w:t>t</w:t>
                  </w:r>
                  <w:r w:rsidRPr="006C1AEA">
                    <w:rPr>
                      <w:b/>
                    </w:rPr>
                    <w:t>top временно отключена.</w:t>
                  </w:r>
                </w:p>
                <w:p w14:paraId="039FAB57"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Запустите двигатель на некоторое время.</w:t>
                  </w:r>
                </w:p>
                <w:p w14:paraId="1F7CD198"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Возможно, двигатель был запущен с открытым капотом.</w:t>
                  </w:r>
                </w:p>
                <w:p w14:paraId="12817569"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Закройте капот, выключите переключатель двигателя, подождите 30 секунд или больше и затем запустите двигатель.</w:t>
                  </w:r>
                </w:p>
              </w:tc>
            </w:tr>
            <w:tr w:rsidR="001077FB" w:rsidRPr="006C1AEA" w14:paraId="520BE4A2" w14:textId="77777777" w:rsidTr="002D791B">
              <w:tc>
                <w:tcPr>
                  <w:tcW w:w="2468" w:type="dxa"/>
                  <w:shd w:val="clear" w:color="auto" w:fill="auto"/>
                  <w:vAlign w:val="center"/>
                </w:tcPr>
                <w:p w14:paraId="132113A0" w14:textId="77777777" w:rsidR="001077FB" w:rsidRPr="006C1AEA" w:rsidRDefault="001077FB" w:rsidP="002D791B">
                  <w:pPr>
                    <w:tabs>
                      <w:tab w:val="left" w:pos="1360"/>
                    </w:tabs>
                    <w:spacing w:line="216" w:lineRule="auto"/>
                  </w:pPr>
                  <w:r w:rsidRPr="006C1AEA">
                    <w:t xml:space="preserve"> «Подготовка»</w:t>
                  </w:r>
                </w:p>
              </w:tc>
              <w:tc>
                <w:tcPr>
                  <w:tcW w:w="6656" w:type="dxa"/>
                  <w:shd w:val="clear" w:color="auto" w:fill="auto"/>
                  <w:vAlign w:val="center"/>
                </w:tcPr>
                <w:p w14:paraId="76FAA72E"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Вождение автомобиля осуществляется на большой высоте над уровнем моря.</w:t>
                  </w:r>
                </w:p>
                <w:p w14:paraId="08EC898C" w14:textId="77777777" w:rsidR="001077FB" w:rsidRPr="006C1AEA" w:rsidRDefault="001077FB" w:rsidP="002D791B">
                  <w:pPr>
                    <w:pStyle w:val="a6"/>
                    <w:numPr>
                      <w:ilvl w:val="0"/>
                      <w:numId w:val="419"/>
                    </w:numPr>
                    <w:tabs>
                      <w:tab w:val="left" w:pos="425"/>
                    </w:tabs>
                    <w:spacing w:line="216" w:lineRule="auto"/>
                    <w:ind w:left="425"/>
                    <w:rPr>
                      <w:b/>
                    </w:rPr>
                  </w:pPr>
                  <w:r w:rsidRPr="006C1AEA">
                    <w:rPr>
                      <w:b/>
                    </w:rPr>
                    <w:t>Вакуум усилителя тормозов низкий.</w:t>
                  </w:r>
                </w:p>
                <w:p w14:paraId="756580D2" w14:textId="77777777" w:rsidR="001077FB" w:rsidRPr="006C1AEA" w:rsidRDefault="001077FB" w:rsidP="002D791B">
                  <w:pPr>
                    <w:tabs>
                      <w:tab w:val="left" w:pos="425"/>
                    </w:tabs>
                    <w:spacing w:line="216" w:lineRule="auto"/>
                    <w:ind w:left="425" w:hanging="360"/>
                  </w:pPr>
                  <w:r w:rsidRPr="006C1AEA">
                    <w:rPr>
                      <w:rFonts w:hint="eastAsia"/>
                    </w:rPr>
                    <w:t>→</w:t>
                  </w:r>
                  <w:r w:rsidRPr="006C1AEA">
                    <w:t xml:space="preserve"> Система запускается, когда вакуум усилителя тормозов достигает определенного уровня.</w:t>
                  </w:r>
                </w:p>
              </w:tc>
            </w:tr>
            <w:tr w:rsidR="001077FB" w:rsidRPr="006C1AEA" w14:paraId="1BF7F630" w14:textId="77777777" w:rsidTr="002D791B">
              <w:tc>
                <w:tcPr>
                  <w:tcW w:w="2468" w:type="dxa"/>
                  <w:shd w:val="clear" w:color="auto" w:fill="auto"/>
                  <w:vAlign w:val="center"/>
                </w:tcPr>
                <w:p w14:paraId="2D4F0DDE" w14:textId="77777777" w:rsidR="001077FB" w:rsidRPr="006C1AEA" w:rsidRDefault="001077FB" w:rsidP="002D791B">
                  <w:pPr>
                    <w:tabs>
                      <w:tab w:val="left" w:pos="1360"/>
                    </w:tabs>
                    <w:spacing w:line="216" w:lineRule="auto"/>
                  </w:pPr>
                  <w:r w:rsidRPr="006C1AEA">
                    <w:t xml:space="preserve"> «Приоритет кондиционирования»</w:t>
                  </w:r>
                </w:p>
              </w:tc>
              <w:tc>
                <w:tcPr>
                  <w:tcW w:w="6656" w:type="dxa"/>
                  <w:shd w:val="clear" w:color="auto" w:fill="auto"/>
                  <w:vAlign w:val="center"/>
                </w:tcPr>
                <w:p w14:paraId="4CD3D085" w14:textId="77777777" w:rsidR="001077FB" w:rsidRPr="002D791B" w:rsidRDefault="001077FB" w:rsidP="002D791B">
                  <w:pPr>
                    <w:pStyle w:val="a6"/>
                    <w:numPr>
                      <w:ilvl w:val="0"/>
                      <w:numId w:val="420"/>
                    </w:numPr>
                    <w:tabs>
                      <w:tab w:val="left" w:pos="425"/>
                    </w:tabs>
                    <w:spacing w:line="216" w:lineRule="auto"/>
                    <w:ind w:left="425" w:hanging="425"/>
                  </w:pPr>
                  <w:r w:rsidRPr="002D791B">
                    <w:rPr>
                      <w:b/>
                    </w:rPr>
                    <w:t>Система кондиционирования воздуха используется при высокой или низкой температуре окружающей среды</w:t>
                  </w:r>
                  <w:r w:rsidRPr="002D791B">
                    <w:t>.</w:t>
                  </w:r>
                </w:p>
                <w:p w14:paraId="74F3541B" w14:textId="77777777" w:rsidR="001077FB" w:rsidRPr="006C1AEA" w:rsidRDefault="001077FB" w:rsidP="002D791B">
                  <w:pPr>
                    <w:tabs>
                      <w:tab w:val="left" w:pos="425"/>
                      <w:tab w:val="left" w:pos="1360"/>
                    </w:tabs>
                    <w:spacing w:line="216" w:lineRule="auto"/>
                  </w:pPr>
                  <w:r w:rsidRPr="006C1AEA">
                    <w:rPr>
                      <w:rFonts w:hint="eastAsia"/>
                    </w:rPr>
                    <w:t>→</w:t>
                  </w:r>
                  <w:r w:rsidRPr="006C1AEA">
                    <w:t xml:space="preserve"> Система запускается, если разница между заданной температурой и температурой в салоне небольшая.</w:t>
                  </w:r>
                </w:p>
                <w:p w14:paraId="35EE8F30" w14:textId="77777777" w:rsidR="001077FB" w:rsidRPr="006C1AEA" w:rsidRDefault="001077FB" w:rsidP="002D791B">
                  <w:pPr>
                    <w:pStyle w:val="a6"/>
                    <w:numPr>
                      <w:ilvl w:val="0"/>
                      <w:numId w:val="420"/>
                    </w:numPr>
                    <w:tabs>
                      <w:tab w:val="left" w:pos="425"/>
                      <w:tab w:val="left" w:pos="1360"/>
                    </w:tabs>
                    <w:spacing w:line="216" w:lineRule="auto"/>
                    <w:ind w:left="0" w:firstLine="0"/>
                    <w:rPr>
                      <w:b/>
                    </w:rPr>
                  </w:pPr>
                  <w:r w:rsidRPr="006C1AEA">
                    <w:rPr>
                      <w:b/>
                    </w:rPr>
                    <w:t>Обогрев ветрового стекла включен.</w:t>
                  </w:r>
                </w:p>
              </w:tc>
            </w:tr>
          </w:tbl>
          <w:p w14:paraId="12AC496F" w14:textId="77777777" w:rsidR="001077FB" w:rsidRPr="006C1AEA" w:rsidRDefault="001077FB" w:rsidP="002D791B">
            <w:pPr>
              <w:tabs>
                <w:tab w:val="left" w:pos="1360"/>
              </w:tabs>
            </w:pPr>
          </w:p>
        </w:tc>
      </w:tr>
    </w:tbl>
    <w:p w14:paraId="24FFD517" w14:textId="77777777" w:rsidR="001077FB" w:rsidRPr="007501BB" w:rsidRDefault="001077FB" w:rsidP="002D791B">
      <w:pPr>
        <w:tabs>
          <w:tab w:val="left" w:pos="1360"/>
        </w:tabs>
        <w:sectPr w:rsidR="001077FB" w:rsidRPr="007501BB" w:rsidSect="002D791B">
          <w:headerReference w:type="default" r:id="rId46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84"/>
      </w:tblGrid>
      <w:tr w:rsidR="001077FB" w:rsidRPr="006C1AEA" w14:paraId="472A03A2" w14:textId="77777777" w:rsidTr="006C1AEA">
        <w:tc>
          <w:tcPr>
            <w:tcW w:w="8784" w:type="dxa"/>
            <w:shd w:val="clear" w:color="auto" w:fill="auto"/>
          </w:tcPr>
          <w:p w14:paraId="059E9BD1" w14:textId="65B91BAC" w:rsidR="001077FB" w:rsidRPr="006C1AEA" w:rsidRDefault="009D3CDE" w:rsidP="002D791B">
            <w:pPr>
              <w:pStyle w:val="a6"/>
              <w:numPr>
                <w:ilvl w:val="0"/>
                <w:numId w:val="420"/>
              </w:numPr>
              <w:tabs>
                <w:tab w:val="left" w:pos="426"/>
              </w:tabs>
              <w:ind w:left="426"/>
            </w:pPr>
            <w:r>
              <w:rPr>
                <w:noProof/>
                <w:lang w:eastAsia="ru-RU"/>
              </w:rPr>
              <w:lastRenderedPageBreak/>
              <mc:AlternateContent>
                <mc:Choice Requires="wps">
                  <w:drawing>
                    <wp:anchor distT="0" distB="0" distL="114300" distR="114300" simplePos="0" relativeHeight="251680768" behindDoc="0" locked="0" layoutInCell="1" allowOverlap="1" wp14:anchorId="25AF5171" wp14:editId="501C38BA">
                      <wp:simplePos x="0" y="0"/>
                      <wp:positionH relativeFrom="column">
                        <wp:posOffset>5745480</wp:posOffset>
                      </wp:positionH>
                      <wp:positionV relativeFrom="paragraph">
                        <wp:posOffset>-274320</wp:posOffset>
                      </wp:positionV>
                      <wp:extent cx="399415" cy="4565650"/>
                      <wp:effectExtent l="1905" t="1905" r="0" b="4445"/>
                      <wp:wrapNone/>
                      <wp:docPr id="1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7EA1C" w14:textId="77777777" w:rsidR="00A02E73" w:rsidRDefault="00A02E73" w:rsidP="004324DA"/>
                                <w:p w14:paraId="6EAD19FF" w14:textId="77777777" w:rsidR="00A02E73" w:rsidRDefault="00A02E73" w:rsidP="004324DA"/>
                                <w:p w14:paraId="01CB4626" w14:textId="77777777" w:rsidR="00A02E73" w:rsidRDefault="00A02E73" w:rsidP="004324DA"/>
                                <w:p w14:paraId="6E4ED2AE" w14:textId="77777777" w:rsidR="00A02E73" w:rsidRDefault="00A02E73" w:rsidP="004324DA"/>
                                <w:tbl>
                                  <w:tblPr>
                                    <w:tblW w:w="0" w:type="auto"/>
                                    <w:tblLook w:val="04A0" w:firstRow="1" w:lastRow="0" w:firstColumn="1" w:lastColumn="0" w:noHBand="0" w:noVBand="1"/>
                                  </w:tblPr>
                                  <w:tblGrid>
                                    <w:gridCol w:w="768"/>
                                  </w:tblGrid>
                                  <w:tr w:rsidR="00A02E73" w14:paraId="3C39605C" w14:textId="77777777" w:rsidTr="002D791B">
                                    <w:trPr>
                                      <w:trHeight w:val="529"/>
                                    </w:trPr>
                                    <w:tc>
                                      <w:tcPr>
                                        <w:tcW w:w="534" w:type="dxa"/>
                                        <w:shd w:val="clear" w:color="auto" w:fill="808080"/>
                                        <w:vAlign w:val="center"/>
                                        <w:hideMark/>
                                      </w:tcPr>
                                      <w:p w14:paraId="60F543DD" w14:textId="77777777" w:rsidR="00A02E73" w:rsidRPr="002D791B" w:rsidRDefault="00A02E73">
                                        <w:pPr>
                                          <w:spacing w:after="200" w:line="276" w:lineRule="auto"/>
                                          <w:jc w:val="center"/>
                                          <w:rPr>
                                            <w:color w:val="FFFFFF"/>
                                            <w:sz w:val="22"/>
                                            <w:szCs w:val="22"/>
                                          </w:rPr>
                                        </w:pPr>
                                        <w:r>
                                          <w:rPr>
                                            <w:color w:val="FFFFFF"/>
                                          </w:rPr>
                                          <w:t>4</w:t>
                                        </w:r>
                                      </w:p>
                                    </w:tc>
                                  </w:tr>
                                  <w:tr w:rsidR="00A02E73" w14:paraId="2A616FDA" w14:textId="77777777" w:rsidTr="002D791B">
                                    <w:trPr>
                                      <w:cantSplit/>
                                      <w:trHeight w:val="5111"/>
                                    </w:trPr>
                                    <w:tc>
                                      <w:tcPr>
                                        <w:tcW w:w="534" w:type="dxa"/>
                                        <w:shd w:val="clear" w:color="auto" w:fill="FFFFFF"/>
                                        <w:textDirection w:val="tbRl"/>
                                        <w:hideMark/>
                                      </w:tcPr>
                                      <w:p w14:paraId="0032728E" w14:textId="77777777" w:rsidR="00A02E73" w:rsidRDefault="00A02E73">
                                        <w:pPr>
                                          <w:spacing w:after="200" w:line="276" w:lineRule="auto"/>
                                          <w:ind w:left="113" w:right="113"/>
                                          <w:rPr>
                                            <w:sz w:val="22"/>
                                            <w:szCs w:val="22"/>
                                          </w:rPr>
                                        </w:pPr>
                                        <w:r>
                                          <w:t xml:space="preserve">Вождение </w:t>
                                        </w:r>
                                      </w:p>
                                    </w:tc>
                                  </w:tr>
                                </w:tbl>
                                <w:p w14:paraId="770CD5DC" w14:textId="77777777" w:rsidR="00A02E73" w:rsidRPr="00AF31B8" w:rsidRDefault="00A02E73" w:rsidP="004324DA">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AF5171" id="_x0000_s1180" type="#_x0000_t202" style="position:absolute;left:0;text-align:left;margin-left:452.4pt;margin-top:-21.6pt;width:31.45pt;height:35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" filled="f" stroked="f">
                      <v:textbox>
                        <w:txbxContent>
                          <w:p w14:paraId="7407EA1C" w14:textId="77777777" w:rsidR="00A02E73" w:rsidRDefault="00A02E73" w:rsidP="004324DA"/>
                          <w:p w14:paraId="6EAD19FF" w14:textId="77777777" w:rsidR="00A02E73" w:rsidRDefault="00A02E73" w:rsidP="004324DA"/>
                          <w:p w14:paraId="01CB4626" w14:textId="77777777" w:rsidR="00A02E73" w:rsidRDefault="00A02E73" w:rsidP="004324DA"/>
                          <w:p w14:paraId="6E4ED2AE" w14:textId="77777777" w:rsidR="00A02E73" w:rsidRDefault="00A02E73" w:rsidP="004324DA"/>
                          <w:tbl>
                            <w:tblPr>
                              <w:tblW w:w="0" w:type="auto"/>
                              <w:tblLook w:val="04A0" w:firstRow="1" w:lastRow="0" w:firstColumn="1" w:lastColumn="0" w:noHBand="0" w:noVBand="1"/>
                            </w:tblPr>
                            <w:tblGrid>
                              <w:gridCol w:w="768"/>
                            </w:tblGrid>
                            <w:tr w:rsidR="00A02E73" w14:paraId="3C39605C" w14:textId="77777777" w:rsidTr="002D791B">
                              <w:trPr>
                                <w:trHeight w:val="529"/>
                              </w:trPr>
                              <w:tc>
                                <w:tcPr>
                                  <w:tcW w:w="534" w:type="dxa"/>
                                  <w:shd w:val="clear" w:color="auto" w:fill="808080"/>
                                  <w:vAlign w:val="center"/>
                                  <w:hideMark/>
                                </w:tcPr>
                                <w:p w14:paraId="60F543DD" w14:textId="77777777" w:rsidR="00A02E73" w:rsidRPr="002D791B" w:rsidRDefault="00A02E73">
                                  <w:pPr>
                                    <w:spacing w:after="200" w:line="276" w:lineRule="auto"/>
                                    <w:jc w:val="center"/>
                                    <w:rPr>
                                      <w:color w:val="FFFFFF"/>
                                      <w:sz w:val="22"/>
                                      <w:szCs w:val="22"/>
                                    </w:rPr>
                                  </w:pPr>
                                  <w:r>
                                    <w:rPr>
                                      <w:color w:val="FFFFFF"/>
                                    </w:rPr>
                                    <w:t>4</w:t>
                                  </w:r>
                                </w:p>
                              </w:tc>
                            </w:tr>
                            <w:tr w:rsidR="00A02E73" w14:paraId="2A616FDA" w14:textId="77777777" w:rsidTr="002D791B">
                              <w:trPr>
                                <w:cantSplit/>
                                <w:trHeight w:val="5111"/>
                              </w:trPr>
                              <w:tc>
                                <w:tcPr>
                                  <w:tcW w:w="534" w:type="dxa"/>
                                  <w:shd w:val="clear" w:color="auto" w:fill="FFFFFF"/>
                                  <w:textDirection w:val="tbRl"/>
                                  <w:hideMark/>
                                </w:tcPr>
                                <w:p w14:paraId="0032728E" w14:textId="77777777" w:rsidR="00A02E73" w:rsidRDefault="00A02E73">
                                  <w:pPr>
                                    <w:spacing w:after="200" w:line="276" w:lineRule="auto"/>
                                    <w:ind w:left="113" w:right="113"/>
                                    <w:rPr>
                                      <w:sz w:val="22"/>
                                      <w:szCs w:val="22"/>
                                    </w:rPr>
                                  </w:pPr>
                                  <w:r>
                                    <w:t xml:space="preserve">Вождение </w:t>
                                  </w:r>
                                </w:p>
                              </w:tc>
                            </w:tr>
                          </w:tbl>
                          <w:p w14:paraId="770CD5DC" w14:textId="77777777" w:rsidR="00A02E73" w:rsidRPr="00AF31B8" w:rsidRDefault="00A02E73" w:rsidP="004324DA">
                            <w:pPr>
                              <w:rPr>
                                <w:sz w:val="22"/>
                                <w:szCs w:val="22"/>
                              </w:rPr>
                            </w:pPr>
                          </w:p>
                        </w:txbxContent>
                      </v:textbox>
                    </v:shape>
                  </w:pict>
                </mc:Fallback>
              </mc:AlternateContent>
            </w:r>
            <w:r w:rsidR="001077FB" w:rsidRPr="006C1AEA">
              <w:t>Двигатель перезапускается автоматически, когда система Start &amp; Stop останавливает двигатель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8"/>
              <w:gridCol w:w="6090"/>
            </w:tblGrid>
            <w:tr w:rsidR="001077FB" w:rsidRPr="006C1AEA" w14:paraId="04A2FE8A" w14:textId="77777777" w:rsidTr="002D791B">
              <w:tc>
                <w:tcPr>
                  <w:tcW w:w="2468" w:type="dxa"/>
                  <w:shd w:val="clear" w:color="auto" w:fill="auto"/>
                </w:tcPr>
                <w:p w14:paraId="30CC46D7" w14:textId="77777777" w:rsidR="001077FB" w:rsidRPr="006C1AEA" w:rsidRDefault="001077FB" w:rsidP="002D791B">
                  <w:pPr>
                    <w:tabs>
                      <w:tab w:val="left" w:pos="1360"/>
                    </w:tabs>
                    <w:jc w:val="center"/>
                  </w:pPr>
                  <w:r w:rsidRPr="006C1AEA">
                    <w:t>Сообщение</w:t>
                  </w:r>
                </w:p>
              </w:tc>
              <w:tc>
                <w:tcPr>
                  <w:tcW w:w="6090" w:type="dxa"/>
                  <w:shd w:val="clear" w:color="auto" w:fill="auto"/>
                </w:tcPr>
                <w:p w14:paraId="27C67C80" w14:textId="77777777" w:rsidR="001077FB" w:rsidRPr="006C1AEA" w:rsidRDefault="001077FB" w:rsidP="002D791B">
                  <w:pPr>
                    <w:tabs>
                      <w:tab w:val="left" w:pos="1360"/>
                    </w:tabs>
                    <w:jc w:val="center"/>
                  </w:pPr>
                  <w:r w:rsidRPr="006C1AEA">
                    <w:t>Значение</w:t>
                  </w:r>
                </w:p>
              </w:tc>
            </w:tr>
            <w:tr w:rsidR="001077FB" w:rsidRPr="006C1AEA" w14:paraId="5C37DA16" w14:textId="77777777" w:rsidTr="002D791B">
              <w:tc>
                <w:tcPr>
                  <w:tcW w:w="2468" w:type="dxa"/>
                  <w:shd w:val="clear" w:color="auto" w:fill="auto"/>
                </w:tcPr>
                <w:p w14:paraId="7C0BA4E8" w14:textId="1C53AE35" w:rsidR="001077FB" w:rsidRPr="006C1AEA" w:rsidRDefault="009D3CDE" w:rsidP="002D791B">
                  <w:pPr>
                    <w:tabs>
                      <w:tab w:val="left" w:pos="1360"/>
                    </w:tabs>
                  </w:pPr>
                  <w:r>
                    <w:rPr>
                      <w:noProof/>
                    </w:rPr>
                    <w:drawing>
                      <wp:inline distT="0" distB="0" distL="0" distR="0" wp14:anchorId="561636F6" wp14:editId="3F8CEC57">
                        <wp:extent cx="200025" cy="200025"/>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1077FB" w:rsidRPr="006C1AEA">
                    <w:t xml:space="preserve"> «Подготовка»</w:t>
                  </w:r>
                </w:p>
              </w:tc>
              <w:tc>
                <w:tcPr>
                  <w:tcW w:w="6090" w:type="dxa"/>
                  <w:shd w:val="clear" w:color="auto" w:fill="auto"/>
                </w:tcPr>
                <w:p w14:paraId="65C261FF" w14:textId="77777777" w:rsidR="001077FB" w:rsidRPr="006C1AEA" w:rsidRDefault="001077FB" w:rsidP="002D791B">
                  <w:pPr>
                    <w:pStyle w:val="a6"/>
                    <w:numPr>
                      <w:ilvl w:val="0"/>
                      <w:numId w:val="421"/>
                    </w:numPr>
                    <w:tabs>
                      <w:tab w:val="left" w:pos="427"/>
                    </w:tabs>
                    <w:ind w:left="427"/>
                    <w:rPr>
                      <w:b/>
                    </w:rPr>
                  </w:pPr>
                  <w:r w:rsidRPr="006C1AEA">
                    <w:rPr>
                      <w:b/>
                    </w:rPr>
                    <w:t>Педаль тормоза нажата сильно или неоднократно.</w:t>
                  </w:r>
                </w:p>
                <w:p w14:paraId="6D366E71" w14:textId="77777777" w:rsidR="001077FB" w:rsidRPr="006C1AEA" w:rsidRDefault="001077FB" w:rsidP="002D791B">
                  <w:pPr>
                    <w:tabs>
                      <w:tab w:val="left" w:pos="427"/>
                    </w:tabs>
                    <w:ind w:left="427" w:hanging="360"/>
                  </w:pPr>
                  <w:r w:rsidRPr="006C1AEA">
                    <w:rPr>
                      <w:rFonts w:hint="eastAsia"/>
                    </w:rPr>
                    <w:t>→</w:t>
                  </w:r>
                  <w:r w:rsidRPr="006C1AEA">
                    <w:t xml:space="preserve"> Система запускается после запуска двигателя и достижения вакуумом усилителя тормозов определенного уровня.</w:t>
                  </w:r>
                </w:p>
              </w:tc>
            </w:tr>
            <w:tr w:rsidR="001077FB" w:rsidRPr="006C1AEA" w14:paraId="72CEE630" w14:textId="77777777" w:rsidTr="002D791B">
              <w:tc>
                <w:tcPr>
                  <w:tcW w:w="2468" w:type="dxa"/>
                  <w:shd w:val="clear" w:color="auto" w:fill="auto"/>
                </w:tcPr>
                <w:p w14:paraId="65B673B4" w14:textId="486489F7" w:rsidR="001077FB" w:rsidRPr="006C1AEA" w:rsidRDefault="009D3CDE" w:rsidP="002D791B">
                  <w:pPr>
                    <w:tabs>
                      <w:tab w:val="left" w:pos="1360"/>
                    </w:tabs>
                  </w:pPr>
                  <w:r>
                    <w:rPr>
                      <w:noProof/>
                    </w:rPr>
                    <w:drawing>
                      <wp:inline distT="0" distB="0" distL="0" distR="0" wp14:anchorId="2D476DB6" wp14:editId="0CF2599D">
                        <wp:extent cx="200025" cy="200025"/>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1077FB" w:rsidRPr="006C1AEA">
                    <w:t xml:space="preserve"> «Приоритет кондиционирования»</w:t>
                  </w:r>
                </w:p>
              </w:tc>
              <w:tc>
                <w:tcPr>
                  <w:tcW w:w="6090" w:type="dxa"/>
                  <w:shd w:val="clear" w:color="auto" w:fill="auto"/>
                </w:tcPr>
                <w:p w14:paraId="2381A7F2" w14:textId="77777777" w:rsidR="001077FB" w:rsidRPr="006C1AEA" w:rsidRDefault="001077FB" w:rsidP="002D791B">
                  <w:pPr>
                    <w:pStyle w:val="a6"/>
                    <w:numPr>
                      <w:ilvl w:val="0"/>
                      <w:numId w:val="421"/>
                    </w:numPr>
                    <w:tabs>
                      <w:tab w:val="left" w:pos="427"/>
                    </w:tabs>
                    <w:ind w:left="427"/>
                    <w:rPr>
                      <w:b/>
                    </w:rPr>
                  </w:pPr>
                  <w:r w:rsidRPr="006C1AEA">
                    <w:rPr>
                      <w:b/>
                    </w:rPr>
                    <w:t>Система кондиционирования воздуха включена или используется.</w:t>
                  </w:r>
                </w:p>
                <w:p w14:paraId="4014A370" w14:textId="77777777" w:rsidR="001077FB" w:rsidRPr="006C1AEA" w:rsidRDefault="001077FB" w:rsidP="002D791B">
                  <w:pPr>
                    <w:pStyle w:val="a6"/>
                    <w:numPr>
                      <w:ilvl w:val="0"/>
                      <w:numId w:val="421"/>
                    </w:numPr>
                    <w:tabs>
                      <w:tab w:val="left" w:pos="427"/>
                    </w:tabs>
                    <w:ind w:left="427"/>
                  </w:pPr>
                  <w:r w:rsidRPr="006C1AEA">
                    <w:rPr>
                      <w:b/>
                    </w:rPr>
                    <w:t>Обогрев ветрового стекла включен.</w:t>
                  </w:r>
                </w:p>
              </w:tc>
            </w:tr>
            <w:tr w:rsidR="001077FB" w:rsidRPr="006C1AEA" w14:paraId="7F8DCE4F" w14:textId="77777777" w:rsidTr="002D791B">
              <w:tc>
                <w:tcPr>
                  <w:tcW w:w="2468" w:type="dxa"/>
                  <w:shd w:val="clear" w:color="auto" w:fill="auto"/>
                </w:tcPr>
                <w:p w14:paraId="0661ABDD" w14:textId="74A6860A" w:rsidR="001077FB" w:rsidRPr="006C1AEA" w:rsidRDefault="009D3CDE" w:rsidP="002D791B">
                  <w:pPr>
                    <w:tabs>
                      <w:tab w:val="left" w:pos="1360"/>
                    </w:tabs>
                  </w:pPr>
                  <w:r>
                    <w:rPr>
                      <w:noProof/>
                    </w:rPr>
                    <w:drawing>
                      <wp:inline distT="0" distB="0" distL="0" distR="0" wp14:anchorId="284899A3" wp14:editId="61C8EFDB">
                        <wp:extent cx="200025" cy="20002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1077FB" w:rsidRPr="006C1AEA">
                    <w:t xml:space="preserve"> «Аккумуляторная батарея заряжается»</w:t>
                  </w:r>
                </w:p>
              </w:tc>
              <w:tc>
                <w:tcPr>
                  <w:tcW w:w="6090" w:type="dxa"/>
                  <w:shd w:val="clear" w:color="auto" w:fill="auto"/>
                </w:tcPr>
                <w:p w14:paraId="6C0AEA77" w14:textId="77777777" w:rsidR="001077FB" w:rsidRPr="006C1AEA" w:rsidRDefault="001077FB" w:rsidP="002D791B">
                  <w:pPr>
                    <w:pStyle w:val="a6"/>
                    <w:numPr>
                      <w:ilvl w:val="0"/>
                      <w:numId w:val="422"/>
                    </w:numPr>
                    <w:tabs>
                      <w:tab w:val="left" w:pos="427"/>
                    </w:tabs>
                    <w:ind w:left="427"/>
                    <w:rPr>
                      <w:b/>
                    </w:rPr>
                  </w:pPr>
                  <w:r w:rsidRPr="006C1AEA">
                    <w:rPr>
                      <w:b/>
                    </w:rPr>
                    <w:t>Заряд аккумуляторной батареи может быть низким.</w:t>
                  </w:r>
                </w:p>
                <w:p w14:paraId="79D1C55F" w14:textId="77777777" w:rsidR="001077FB" w:rsidRPr="006C1AEA" w:rsidRDefault="001077FB" w:rsidP="002D791B">
                  <w:pPr>
                    <w:tabs>
                      <w:tab w:val="left" w:pos="427"/>
                    </w:tabs>
                    <w:ind w:left="427" w:hanging="360"/>
                  </w:pPr>
                  <w:r w:rsidRPr="006C1AEA">
                    <w:rPr>
                      <w:rFonts w:hint="eastAsia"/>
                    </w:rPr>
                    <w:t>→</w:t>
                  </w:r>
                  <w:r w:rsidRPr="006C1AEA">
                    <w:t xml:space="preserve"> Система активируется при работающем двигателе для полной зарядки аккумулятора.</w:t>
                  </w:r>
                </w:p>
              </w:tc>
            </w:tr>
          </w:tbl>
          <w:p w14:paraId="7E30B630" w14:textId="77777777" w:rsidR="001077FB" w:rsidRPr="006C1AEA" w:rsidRDefault="001077FB" w:rsidP="002D791B">
            <w:pPr>
              <w:numPr>
                <w:ilvl w:val="0"/>
                <w:numId w:val="665"/>
              </w:numPr>
              <w:tabs>
                <w:tab w:val="left" w:pos="284"/>
              </w:tabs>
              <w:spacing w:before="120"/>
              <w:ind w:left="284" w:hanging="284"/>
              <w:rPr>
                <w:b/>
              </w:rPr>
            </w:pPr>
            <w:r w:rsidRPr="006C1AEA">
              <w:rPr>
                <w:b/>
              </w:rPr>
              <w:t>Когда звучит зуммер</w:t>
            </w:r>
          </w:p>
          <w:p w14:paraId="2DCA5BA1" w14:textId="77777777" w:rsidR="001077FB" w:rsidRPr="006C1AEA" w:rsidRDefault="001077FB" w:rsidP="002D791B">
            <w:pPr>
              <w:tabs>
                <w:tab w:val="left" w:pos="1360"/>
              </w:tabs>
            </w:pPr>
            <w:r w:rsidRPr="006C1AEA">
              <w:t>Если дверь водителя открывается, когда система Start &amp; Stop останавливает двигатель и рычаг управления трансмиссией находится в положении D, звучит зуммер и мигает индикатор системы Stop &amp; Start. Чтобы отключить зуммер, закройте дверь водителя.</w:t>
            </w:r>
          </w:p>
        </w:tc>
      </w:tr>
    </w:tbl>
    <w:p w14:paraId="31DA3704" w14:textId="77777777" w:rsidR="001077FB" w:rsidRPr="007501BB" w:rsidRDefault="001077FB" w:rsidP="002D791B">
      <w:pPr>
        <w:tabs>
          <w:tab w:val="left" w:pos="1360"/>
        </w:tabs>
      </w:pPr>
    </w:p>
    <w:p w14:paraId="1B7D7424" w14:textId="77777777" w:rsidR="001077FB" w:rsidRPr="007501BB" w:rsidRDefault="001077FB" w:rsidP="002D791B">
      <w:pPr>
        <w:tabs>
          <w:tab w:val="left" w:pos="1360"/>
        </w:tabs>
        <w:sectPr w:rsidR="001077FB" w:rsidRPr="007501BB" w:rsidSect="002D791B">
          <w:headerReference w:type="default" r:id="rId46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3C88CF25" w14:textId="77777777" w:rsidTr="006C1AEA">
        <w:tc>
          <w:tcPr>
            <w:tcW w:w="9350" w:type="dxa"/>
            <w:shd w:val="clear" w:color="auto" w:fill="auto"/>
          </w:tcPr>
          <w:p w14:paraId="36DD3AD5" w14:textId="77777777" w:rsidR="001077FB" w:rsidRPr="006C1AEA" w:rsidRDefault="001077FB" w:rsidP="002D791B">
            <w:pPr>
              <w:numPr>
                <w:ilvl w:val="0"/>
                <w:numId w:val="665"/>
              </w:numPr>
              <w:tabs>
                <w:tab w:val="left" w:pos="284"/>
              </w:tabs>
              <w:ind w:left="284" w:hanging="284"/>
              <w:rPr>
                <w:b/>
              </w:rPr>
            </w:pPr>
            <w:r w:rsidRPr="006C1AEA">
              <w:rPr>
                <w:b/>
              </w:rPr>
              <w:lastRenderedPageBreak/>
              <w:t>Функция защиты системы Start &amp; Stop</w:t>
            </w:r>
          </w:p>
          <w:p w14:paraId="6026C83B" w14:textId="77777777" w:rsidR="001077FB" w:rsidRPr="006C1AEA" w:rsidRDefault="001077FB" w:rsidP="002D791B">
            <w:pPr>
              <w:pStyle w:val="a6"/>
              <w:numPr>
                <w:ilvl w:val="0"/>
                <w:numId w:val="422"/>
              </w:numPr>
              <w:tabs>
                <w:tab w:val="left" w:pos="709"/>
              </w:tabs>
            </w:pPr>
            <w:r w:rsidRPr="002D791B">
              <w:rPr>
                <w:i/>
              </w:rPr>
              <w:t>Автомобиль без интеллектуальной системы доступа и пуска без ключа:</w:t>
            </w:r>
            <w:r w:rsidRPr="006C1AEA">
              <w:t xml:space="preserve"> когда громкость аудиосистемы высокая, вывод звука может внезапно прерваться, чтобы снизить потребление энергии аккумуляторной батареи. Используйте аудиосистему на умеренном уровне громкости, чтобы предотвратить прерывание звучания аудиосистемы. Если аудиосистема была прервана, выключите переключатель двигателя, подождите 3 секунды или более, а затем переведите переключатель двигателя в «ACC» или «ON», чтобы перезапустить аудиосистему.</w:t>
            </w:r>
          </w:p>
          <w:p w14:paraId="4ADC6AE1" w14:textId="77777777" w:rsidR="001077FB" w:rsidRPr="006C1AEA" w:rsidRDefault="001077FB" w:rsidP="002D791B">
            <w:pPr>
              <w:tabs>
                <w:tab w:val="left" w:pos="1360"/>
              </w:tabs>
              <w:ind w:left="680"/>
            </w:pPr>
            <w:r w:rsidRPr="006C1AEA">
              <w:rPr>
                <w:i/>
              </w:rPr>
              <w:t xml:space="preserve">Автомобиль с интеллектуальной системой доступа и пуска без ключа: </w:t>
            </w:r>
            <w:r w:rsidRPr="006C1AEA">
              <w:t>когда громкость аудиосистемы высокая, вывод звука может внезапно прерваться, чтобы снизить потребление энергии аккумуляторной батареи. Используйте аудиосистему на умеренном уровне громкости, чтобы предотвратить прерывание звучания аудиосистемы. Если аудиосистема была прервана, выключите переключатель двигателя, подождите 3 секунды или более, а затем переведите переключатель двигателя в режим «ACCESSORY» или «IGNITION ON», чтобы перезапустить аудиосистему.</w:t>
            </w:r>
          </w:p>
          <w:p w14:paraId="04FD25B7" w14:textId="77777777" w:rsidR="001077FB" w:rsidRPr="006C1AEA" w:rsidRDefault="001077FB" w:rsidP="002D791B">
            <w:pPr>
              <w:pStyle w:val="a6"/>
              <w:numPr>
                <w:ilvl w:val="0"/>
                <w:numId w:val="422"/>
              </w:numPr>
              <w:tabs>
                <w:tab w:val="left" w:pos="709"/>
              </w:tabs>
            </w:pPr>
            <w:r w:rsidRPr="006C1AEA">
              <w:t>Если отсоединить и снова подсоединить клеммы аккумуляторной батареи, аудиосистема может не запуститься. В этом случае выключите переключатель двигателя, а затем повторите следующие действия два раза, чтобы включить аудиосистему в обычном режиме.</w:t>
            </w:r>
          </w:p>
          <w:p w14:paraId="7E9C8723" w14:textId="77777777" w:rsidR="001077FB" w:rsidRPr="006C1AEA" w:rsidRDefault="001077FB" w:rsidP="002D791B">
            <w:pPr>
              <w:pStyle w:val="a6"/>
              <w:numPr>
                <w:ilvl w:val="1"/>
                <w:numId w:val="423"/>
              </w:numPr>
              <w:tabs>
                <w:tab w:val="left" w:pos="1360"/>
              </w:tabs>
            </w:pPr>
            <w:r w:rsidRPr="006C1AEA">
              <w:t>Автомобиль без интеллектуальной системы доступа и пуска без ключа: переведите переключатель двигателя в положение «ON», затем в положение «LOCK».</w:t>
            </w:r>
          </w:p>
          <w:p w14:paraId="55F9499E" w14:textId="77777777" w:rsidR="001077FB" w:rsidRPr="006C1AEA" w:rsidRDefault="001077FB" w:rsidP="002D791B">
            <w:pPr>
              <w:pStyle w:val="a6"/>
              <w:numPr>
                <w:ilvl w:val="1"/>
                <w:numId w:val="423"/>
              </w:numPr>
              <w:tabs>
                <w:tab w:val="left" w:pos="1360"/>
              </w:tabs>
            </w:pPr>
            <w:r w:rsidRPr="006C1AEA">
              <w:t>Автомобиль с интеллектуальной системой доступа и пуска без ключа: переведите переключатель двигателя в режим «IGNITION ON», затем выключите переключатель двигателя.</w:t>
            </w:r>
          </w:p>
          <w:p w14:paraId="578A0EA2" w14:textId="77777777" w:rsidR="001077FB" w:rsidRPr="006C1AEA" w:rsidRDefault="001077FB" w:rsidP="002D791B">
            <w:pPr>
              <w:numPr>
                <w:ilvl w:val="0"/>
                <w:numId w:val="677"/>
              </w:numPr>
              <w:tabs>
                <w:tab w:val="left" w:pos="284"/>
              </w:tabs>
              <w:ind w:left="284" w:hanging="284"/>
              <w:rPr>
                <w:b/>
              </w:rPr>
            </w:pPr>
            <w:r w:rsidRPr="006C1AEA">
              <w:rPr>
                <w:b/>
              </w:rPr>
              <w:t>Замена аккумуляторной батареи</w:t>
            </w:r>
          </w:p>
          <w:p w14:paraId="66604DB1" w14:textId="77777777" w:rsidR="001077FB" w:rsidRPr="006C1AEA" w:rsidRDefault="001077FB" w:rsidP="002D791B">
            <w:pPr>
              <w:tabs>
                <w:tab w:val="left" w:pos="284"/>
              </w:tabs>
              <w:ind w:left="284"/>
            </w:pPr>
            <w:r w:rsidRPr="006C1AEA">
              <w:rPr>
                <w:rFonts w:hint="eastAsia"/>
              </w:rPr>
              <w:t>→</w:t>
            </w:r>
            <w:r w:rsidRPr="006C1AEA">
              <w:t xml:space="preserve"> Стр. 512</w:t>
            </w:r>
          </w:p>
          <w:p w14:paraId="17916E46" w14:textId="77777777" w:rsidR="001077FB" w:rsidRPr="006C1AEA" w:rsidRDefault="001077FB" w:rsidP="002D791B">
            <w:pPr>
              <w:numPr>
                <w:ilvl w:val="0"/>
                <w:numId w:val="677"/>
              </w:numPr>
              <w:tabs>
                <w:tab w:val="left" w:pos="284"/>
              </w:tabs>
              <w:ind w:left="284" w:hanging="284"/>
              <w:rPr>
                <w:b/>
              </w:rPr>
            </w:pPr>
            <w:r w:rsidRPr="006C1AEA">
              <w:rPr>
                <w:b/>
              </w:rPr>
              <w:t>Если индикатор отключения системы Start &amp; Stop мигает</w:t>
            </w:r>
          </w:p>
          <w:p w14:paraId="41402748" w14:textId="77777777" w:rsidR="001077FB" w:rsidRPr="006C1AEA" w:rsidRDefault="001077FB" w:rsidP="002D791B">
            <w:pPr>
              <w:tabs>
                <w:tab w:val="left" w:pos="284"/>
              </w:tabs>
              <w:ind w:left="284"/>
            </w:pPr>
            <w:r w:rsidRPr="006C1AEA">
              <w:t>Система может быть неисправна. Обратитесь к авторизованному дилеру Toyota для проверки автомобиля.</w:t>
            </w:r>
          </w:p>
          <w:p w14:paraId="552FC34E" w14:textId="77777777" w:rsidR="001077FB" w:rsidRPr="006C1AEA" w:rsidRDefault="001077FB" w:rsidP="002D791B">
            <w:pPr>
              <w:numPr>
                <w:ilvl w:val="0"/>
                <w:numId w:val="677"/>
              </w:numPr>
              <w:tabs>
                <w:tab w:val="left" w:pos="284"/>
              </w:tabs>
              <w:ind w:left="284" w:hanging="284"/>
              <w:rPr>
                <w:b/>
              </w:rPr>
            </w:pPr>
            <w:r w:rsidRPr="006C1AEA">
              <w:rPr>
                <w:b/>
              </w:rPr>
              <w:t>Если на многофункциональном дисплее отображается сообщение «Неисправность интеллектуальной системы Start &amp; Stop, обратитесь к дилеру»</w:t>
            </w:r>
          </w:p>
          <w:p w14:paraId="2464727C" w14:textId="77777777" w:rsidR="001077FB" w:rsidRPr="006C1AEA" w:rsidRDefault="001077FB" w:rsidP="002D791B">
            <w:pPr>
              <w:tabs>
                <w:tab w:val="left" w:pos="284"/>
              </w:tabs>
              <w:ind w:left="284"/>
            </w:pPr>
            <w:r w:rsidRPr="006C1AEA">
              <w:t>Система может быть неисправна. Обратитесь к авторизованному дилеру Toyota для проверки автомобиля.</w:t>
            </w:r>
          </w:p>
        </w:tc>
      </w:tr>
    </w:tbl>
    <w:p w14:paraId="677F9EF2" w14:textId="77777777" w:rsidR="001077FB" w:rsidRPr="007501BB" w:rsidRDefault="001077FB" w:rsidP="002D791B">
      <w:pPr>
        <w:tabs>
          <w:tab w:val="left" w:pos="1360"/>
        </w:tabs>
      </w:pPr>
    </w:p>
    <w:p w14:paraId="2601A852" w14:textId="77777777" w:rsidR="001077FB" w:rsidRPr="007501BB" w:rsidRDefault="001077FB" w:rsidP="002D791B">
      <w:pPr>
        <w:tabs>
          <w:tab w:val="left" w:pos="1360"/>
        </w:tabs>
        <w:sectPr w:rsidR="001077FB" w:rsidRPr="007501BB" w:rsidSect="002D791B">
          <w:headerReference w:type="default" r:id="rId467"/>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1383570E" w14:textId="77777777" w:rsidTr="002D791B">
        <w:tc>
          <w:tcPr>
            <w:tcW w:w="9351" w:type="dxa"/>
            <w:shd w:val="clear" w:color="auto" w:fill="FFCCFF"/>
          </w:tcPr>
          <w:p w14:paraId="28A315AD" w14:textId="2076A8E6" w:rsidR="001077FB" w:rsidRPr="002D791B"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685888" behindDoc="0" locked="0" layoutInCell="1" allowOverlap="1" wp14:anchorId="51D425EE" wp14:editId="17833AE2">
                      <wp:simplePos x="0" y="0"/>
                      <wp:positionH relativeFrom="column">
                        <wp:posOffset>5897880</wp:posOffset>
                      </wp:positionH>
                      <wp:positionV relativeFrom="paragraph">
                        <wp:posOffset>-320040</wp:posOffset>
                      </wp:positionV>
                      <wp:extent cx="399415" cy="4565650"/>
                      <wp:effectExtent l="1905" t="635" r="0" b="0"/>
                      <wp:wrapNone/>
                      <wp:docPr id="12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DB95B" w14:textId="77777777" w:rsidR="00A02E73" w:rsidRDefault="00A02E73" w:rsidP="00BF54E0"/>
                                <w:p w14:paraId="02CCB0C7" w14:textId="77777777" w:rsidR="00A02E73" w:rsidRDefault="00A02E73" w:rsidP="00BF54E0"/>
                                <w:p w14:paraId="01A6782C" w14:textId="77777777" w:rsidR="00A02E73" w:rsidRDefault="00A02E73" w:rsidP="00BF54E0"/>
                                <w:p w14:paraId="6A5CD41A" w14:textId="77777777" w:rsidR="00A02E73" w:rsidRDefault="00A02E73" w:rsidP="00BF54E0"/>
                                <w:tbl>
                                  <w:tblPr>
                                    <w:tblW w:w="0" w:type="auto"/>
                                    <w:tblLook w:val="04A0" w:firstRow="1" w:lastRow="0" w:firstColumn="1" w:lastColumn="0" w:noHBand="0" w:noVBand="1"/>
                                  </w:tblPr>
                                  <w:tblGrid>
                                    <w:gridCol w:w="768"/>
                                  </w:tblGrid>
                                  <w:tr w:rsidR="00A02E73" w14:paraId="24CAB5C4" w14:textId="77777777" w:rsidTr="002D791B">
                                    <w:trPr>
                                      <w:trHeight w:val="529"/>
                                    </w:trPr>
                                    <w:tc>
                                      <w:tcPr>
                                        <w:tcW w:w="534" w:type="dxa"/>
                                        <w:shd w:val="clear" w:color="auto" w:fill="808080"/>
                                        <w:vAlign w:val="center"/>
                                        <w:hideMark/>
                                      </w:tcPr>
                                      <w:p w14:paraId="0641C90D" w14:textId="77777777" w:rsidR="00A02E73" w:rsidRPr="002D791B" w:rsidRDefault="00A02E73">
                                        <w:pPr>
                                          <w:spacing w:after="200" w:line="276" w:lineRule="auto"/>
                                          <w:jc w:val="center"/>
                                          <w:rPr>
                                            <w:color w:val="FFFFFF"/>
                                            <w:sz w:val="22"/>
                                            <w:szCs w:val="22"/>
                                          </w:rPr>
                                        </w:pPr>
                                        <w:r>
                                          <w:rPr>
                                            <w:color w:val="FFFFFF"/>
                                          </w:rPr>
                                          <w:t>4</w:t>
                                        </w:r>
                                      </w:p>
                                    </w:tc>
                                  </w:tr>
                                  <w:tr w:rsidR="00A02E73" w14:paraId="502EF180" w14:textId="77777777" w:rsidTr="002D791B">
                                    <w:trPr>
                                      <w:cantSplit/>
                                      <w:trHeight w:val="5111"/>
                                    </w:trPr>
                                    <w:tc>
                                      <w:tcPr>
                                        <w:tcW w:w="534" w:type="dxa"/>
                                        <w:shd w:val="clear" w:color="auto" w:fill="FFFFFF"/>
                                        <w:textDirection w:val="tbRl"/>
                                        <w:hideMark/>
                                      </w:tcPr>
                                      <w:p w14:paraId="0FABE2F8" w14:textId="77777777" w:rsidR="00A02E73" w:rsidRDefault="00A02E73">
                                        <w:pPr>
                                          <w:spacing w:after="200" w:line="276" w:lineRule="auto"/>
                                          <w:ind w:left="113" w:right="113"/>
                                          <w:rPr>
                                            <w:sz w:val="22"/>
                                            <w:szCs w:val="22"/>
                                          </w:rPr>
                                        </w:pPr>
                                        <w:r>
                                          <w:t xml:space="preserve">Вождение </w:t>
                                        </w:r>
                                      </w:p>
                                    </w:tc>
                                  </w:tr>
                                </w:tbl>
                                <w:p w14:paraId="33F39830"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D425EE" id="_x0000_s1181" type="#_x0000_t202" style="position:absolute;margin-left:464.4pt;margin-top:-25.2pt;width:31.45pt;height:35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" filled="f" stroked="f">
                      <v:textbox>
                        <w:txbxContent>
                          <w:p w14:paraId="2A4DB95B" w14:textId="77777777" w:rsidR="00A02E73" w:rsidRDefault="00A02E73" w:rsidP="00BF54E0"/>
                          <w:p w14:paraId="02CCB0C7" w14:textId="77777777" w:rsidR="00A02E73" w:rsidRDefault="00A02E73" w:rsidP="00BF54E0"/>
                          <w:p w14:paraId="01A6782C" w14:textId="77777777" w:rsidR="00A02E73" w:rsidRDefault="00A02E73" w:rsidP="00BF54E0"/>
                          <w:p w14:paraId="6A5CD41A" w14:textId="77777777" w:rsidR="00A02E73" w:rsidRDefault="00A02E73" w:rsidP="00BF54E0"/>
                          <w:tbl>
                            <w:tblPr>
                              <w:tblW w:w="0" w:type="auto"/>
                              <w:tblLook w:val="04A0" w:firstRow="1" w:lastRow="0" w:firstColumn="1" w:lastColumn="0" w:noHBand="0" w:noVBand="1"/>
                            </w:tblPr>
                            <w:tblGrid>
                              <w:gridCol w:w="768"/>
                            </w:tblGrid>
                            <w:tr w:rsidR="00A02E73" w14:paraId="24CAB5C4" w14:textId="77777777" w:rsidTr="002D791B">
                              <w:trPr>
                                <w:trHeight w:val="529"/>
                              </w:trPr>
                              <w:tc>
                                <w:tcPr>
                                  <w:tcW w:w="534" w:type="dxa"/>
                                  <w:shd w:val="clear" w:color="auto" w:fill="808080"/>
                                  <w:vAlign w:val="center"/>
                                  <w:hideMark/>
                                </w:tcPr>
                                <w:p w14:paraId="0641C90D" w14:textId="77777777" w:rsidR="00A02E73" w:rsidRPr="002D791B" w:rsidRDefault="00A02E73">
                                  <w:pPr>
                                    <w:spacing w:after="200" w:line="276" w:lineRule="auto"/>
                                    <w:jc w:val="center"/>
                                    <w:rPr>
                                      <w:color w:val="FFFFFF"/>
                                      <w:sz w:val="22"/>
                                      <w:szCs w:val="22"/>
                                    </w:rPr>
                                  </w:pPr>
                                  <w:r>
                                    <w:rPr>
                                      <w:color w:val="FFFFFF"/>
                                    </w:rPr>
                                    <w:t>4</w:t>
                                  </w:r>
                                </w:p>
                              </w:tc>
                            </w:tr>
                            <w:tr w:rsidR="00A02E73" w14:paraId="502EF180" w14:textId="77777777" w:rsidTr="002D791B">
                              <w:trPr>
                                <w:cantSplit/>
                                <w:trHeight w:val="5111"/>
                              </w:trPr>
                              <w:tc>
                                <w:tcPr>
                                  <w:tcW w:w="534" w:type="dxa"/>
                                  <w:shd w:val="clear" w:color="auto" w:fill="FFFFFF"/>
                                  <w:textDirection w:val="tbRl"/>
                                  <w:hideMark/>
                                </w:tcPr>
                                <w:p w14:paraId="0FABE2F8" w14:textId="77777777" w:rsidR="00A02E73" w:rsidRDefault="00A02E73">
                                  <w:pPr>
                                    <w:spacing w:after="200" w:line="276" w:lineRule="auto"/>
                                    <w:ind w:left="113" w:right="113"/>
                                    <w:rPr>
                                      <w:sz w:val="22"/>
                                      <w:szCs w:val="22"/>
                                    </w:rPr>
                                  </w:pPr>
                                  <w:r>
                                    <w:t xml:space="preserve">Вождение </w:t>
                                  </w:r>
                                </w:p>
                              </w:tc>
                            </w:tr>
                          </w:tbl>
                          <w:p w14:paraId="33F39830" w14:textId="77777777" w:rsidR="00A02E73" w:rsidRPr="00AF31B8" w:rsidRDefault="00A02E73" w:rsidP="00BF54E0">
                            <w:pPr>
                              <w:rPr>
                                <w:sz w:val="22"/>
                                <w:szCs w:val="22"/>
                              </w:rPr>
                            </w:pPr>
                          </w:p>
                        </w:txbxContent>
                      </v:textbox>
                    </v:shape>
                  </w:pict>
                </mc:Fallback>
              </mc:AlternateContent>
            </w:r>
            <w:r>
              <w:rPr>
                <w:b/>
                <w:noProof/>
              </w:rPr>
              <w:drawing>
                <wp:inline distT="0" distB="0" distL="0" distR="0" wp14:anchorId="043AD6BD" wp14:editId="0C2FB906">
                  <wp:extent cx="209550" cy="180975"/>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A588625" w14:textId="77777777" w:rsidTr="006C1AEA">
        <w:tc>
          <w:tcPr>
            <w:tcW w:w="9351" w:type="dxa"/>
            <w:tcBorders>
              <w:bottom w:val="single" w:sz="4" w:space="0" w:color="auto"/>
            </w:tcBorders>
            <w:shd w:val="clear" w:color="auto" w:fill="auto"/>
          </w:tcPr>
          <w:p w14:paraId="30AF7952" w14:textId="77777777" w:rsidR="001077FB" w:rsidRPr="006C1AEA" w:rsidRDefault="001077FB" w:rsidP="002D791B">
            <w:pPr>
              <w:numPr>
                <w:ilvl w:val="0"/>
                <w:numId w:val="677"/>
              </w:numPr>
              <w:ind w:left="284" w:hanging="284"/>
              <w:rPr>
                <w:b/>
              </w:rPr>
            </w:pPr>
            <w:r w:rsidRPr="006C1AEA">
              <w:rPr>
                <w:b/>
              </w:rPr>
              <w:t>Во время работы системы Start &amp; Stop</w:t>
            </w:r>
          </w:p>
          <w:p w14:paraId="56CE1255" w14:textId="77777777" w:rsidR="001077FB" w:rsidRPr="006C1AEA" w:rsidRDefault="001077FB" w:rsidP="002D791B">
            <w:pPr>
              <w:tabs>
                <w:tab w:val="left" w:pos="284"/>
              </w:tabs>
              <w:ind w:left="284"/>
            </w:pPr>
            <w:r w:rsidRPr="006C1AEA">
              <w:t>Если автомобиль находится в плохо проветриваемом помещении, обязательно отключайте систему Start &amp; Stop.</w:t>
            </w:r>
          </w:p>
          <w:p w14:paraId="3AA23506" w14:textId="77777777" w:rsidR="001077FB" w:rsidRPr="006C1AEA" w:rsidRDefault="001077FB" w:rsidP="002D791B">
            <w:pPr>
              <w:tabs>
                <w:tab w:val="left" w:pos="1360"/>
              </w:tabs>
              <w:ind w:left="284"/>
            </w:pPr>
            <w:r w:rsidRPr="006C1AEA">
              <w:t>Если не отключить, двигатель может неожиданно запуститься повторно, в результате чего выхлопные газы будут собираться и попадать в автомобиль, что может привести к нанесению тяжкого вреда здоровью или даже к смерти.</w:t>
            </w:r>
          </w:p>
          <w:p w14:paraId="7BD90177" w14:textId="77777777" w:rsidR="001077FB" w:rsidRPr="006C1AEA" w:rsidRDefault="001077FB" w:rsidP="002D791B">
            <w:pPr>
              <w:pStyle w:val="a6"/>
              <w:numPr>
                <w:ilvl w:val="0"/>
                <w:numId w:val="424"/>
              </w:numPr>
              <w:tabs>
                <w:tab w:val="left" w:pos="709"/>
              </w:tabs>
            </w:pPr>
            <w:r w:rsidRPr="006C1AEA">
              <w:t>Не покидайте автомобиль, пока система Start &amp; Stop останавливает двигатель (пока горит индикатор системы Start &amp; Stop). В противном случае функция автоматического запуска двигателя может стать причиной аварии.</w:t>
            </w:r>
          </w:p>
          <w:p w14:paraId="4F1A2DB6" w14:textId="77777777" w:rsidR="001077FB" w:rsidRPr="006C1AEA" w:rsidRDefault="001077FB" w:rsidP="002D791B">
            <w:pPr>
              <w:pStyle w:val="a6"/>
              <w:numPr>
                <w:ilvl w:val="0"/>
                <w:numId w:val="424"/>
              </w:numPr>
              <w:tabs>
                <w:tab w:val="left" w:pos="709"/>
              </w:tabs>
            </w:pPr>
            <w:r w:rsidRPr="006C1AEA">
              <w:t>Когда система Start &amp; Stop останавливает двигатель (горит индикатор системы Start &amp; Stop), нажмите педаль тормоза и при необходимости включите стояночный тормоз.</w:t>
            </w:r>
          </w:p>
        </w:tc>
      </w:tr>
      <w:tr w:rsidR="001077FB" w:rsidRPr="006C1AEA" w14:paraId="4ECC32FE" w14:textId="77777777" w:rsidTr="006C1AEA">
        <w:tc>
          <w:tcPr>
            <w:tcW w:w="9351" w:type="dxa"/>
            <w:tcBorders>
              <w:left w:val="nil"/>
              <w:right w:val="nil"/>
            </w:tcBorders>
            <w:shd w:val="clear" w:color="auto" w:fill="auto"/>
          </w:tcPr>
          <w:p w14:paraId="711F09E9" w14:textId="77777777" w:rsidR="001077FB" w:rsidRPr="006C1AEA" w:rsidRDefault="001077FB" w:rsidP="002D791B">
            <w:pPr>
              <w:tabs>
                <w:tab w:val="left" w:pos="1360"/>
              </w:tabs>
            </w:pPr>
          </w:p>
        </w:tc>
      </w:tr>
      <w:tr w:rsidR="001077FB" w:rsidRPr="006C1AEA" w14:paraId="7AF09287" w14:textId="77777777" w:rsidTr="006C1AEA">
        <w:tc>
          <w:tcPr>
            <w:tcW w:w="9351" w:type="dxa"/>
            <w:shd w:val="clear" w:color="auto" w:fill="auto"/>
          </w:tcPr>
          <w:p w14:paraId="0ACD2427" w14:textId="4F6793CD" w:rsidR="001077FB" w:rsidRPr="002D791B" w:rsidRDefault="009D3CDE" w:rsidP="002D791B">
            <w:pPr>
              <w:tabs>
                <w:tab w:val="left" w:pos="1360"/>
              </w:tabs>
              <w:rPr>
                <w:b/>
              </w:rPr>
            </w:pPr>
            <w:r>
              <w:rPr>
                <w:b/>
                <w:noProof/>
              </w:rPr>
              <w:drawing>
                <wp:inline distT="0" distB="0" distL="0" distR="0" wp14:anchorId="604CBFF0" wp14:editId="46734695">
                  <wp:extent cx="209550" cy="190500"/>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3C3BC7">
              <w:rPr>
                <w:b/>
              </w:rPr>
              <w:t xml:space="preserve"> </w:t>
            </w:r>
            <w:r w:rsidR="001077FB" w:rsidRPr="002D791B">
              <w:rPr>
                <w:b/>
              </w:rPr>
              <w:t>ВНИМАНИЕ</w:t>
            </w:r>
          </w:p>
        </w:tc>
      </w:tr>
      <w:tr w:rsidR="001077FB" w:rsidRPr="006C1AEA" w14:paraId="7313259D" w14:textId="77777777" w:rsidTr="006C1AEA">
        <w:tc>
          <w:tcPr>
            <w:tcW w:w="9351" w:type="dxa"/>
            <w:shd w:val="clear" w:color="auto" w:fill="auto"/>
          </w:tcPr>
          <w:p w14:paraId="7A32453E" w14:textId="77777777" w:rsidR="001077FB" w:rsidRPr="006C1AEA" w:rsidRDefault="001077FB" w:rsidP="002D791B">
            <w:pPr>
              <w:numPr>
                <w:ilvl w:val="0"/>
                <w:numId w:val="677"/>
              </w:numPr>
              <w:tabs>
                <w:tab w:val="left" w:pos="284"/>
              </w:tabs>
              <w:ind w:left="284" w:hanging="284"/>
              <w:rPr>
                <w:b/>
              </w:rPr>
            </w:pPr>
            <w:r w:rsidRPr="006C1AEA">
              <w:rPr>
                <w:b/>
              </w:rPr>
              <w:t>Обеспечение правильной работы системы</w:t>
            </w:r>
          </w:p>
          <w:p w14:paraId="759753A1" w14:textId="77777777" w:rsidR="001077FB" w:rsidRPr="006C1AEA" w:rsidRDefault="001077FB" w:rsidP="002D791B">
            <w:pPr>
              <w:tabs>
                <w:tab w:val="left" w:pos="1360"/>
              </w:tabs>
              <w:ind w:left="284"/>
            </w:pPr>
            <w:r w:rsidRPr="006C1AEA">
              <w:t>Интеллектуальная система Start &amp; Stop может работать неправильно при возникновении следующих ситуаций. Обратитесь к дилеру Toyota для проверки автомобиля.</w:t>
            </w:r>
          </w:p>
          <w:p w14:paraId="49704E49" w14:textId="77777777" w:rsidR="001077FB" w:rsidRPr="006C1AEA" w:rsidRDefault="001077FB" w:rsidP="002D791B">
            <w:pPr>
              <w:pStyle w:val="a6"/>
              <w:numPr>
                <w:ilvl w:val="0"/>
                <w:numId w:val="425"/>
              </w:numPr>
              <w:tabs>
                <w:tab w:val="left" w:pos="709"/>
              </w:tabs>
            </w:pPr>
            <w:r w:rsidRPr="006C1AEA">
              <w:t>Индикатор напоминания о ремне безопасности водителя и переднего пассажира мигает, когда ремень безопасности водителя пристегнут.</w:t>
            </w:r>
          </w:p>
          <w:p w14:paraId="747817AA" w14:textId="77777777" w:rsidR="001077FB" w:rsidRPr="006C1AEA" w:rsidRDefault="001077FB" w:rsidP="002D791B">
            <w:pPr>
              <w:pStyle w:val="a6"/>
              <w:numPr>
                <w:ilvl w:val="0"/>
                <w:numId w:val="425"/>
              </w:numPr>
              <w:tabs>
                <w:tab w:val="left" w:pos="709"/>
              </w:tabs>
            </w:pPr>
            <w:r w:rsidRPr="006C1AEA">
              <w:t>Даже при непристегнутом ремне безопасности водителя индикатор напоминания о ремне безопасности водителя и переднего пассажира не горит.</w:t>
            </w:r>
          </w:p>
          <w:p w14:paraId="3E30CA19" w14:textId="77777777" w:rsidR="001077FB" w:rsidRPr="006C1AEA" w:rsidRDefault="001077FB" w:rsidP="002D791B">
            <w:pPr>
              <w:pStyle w:val="a6"/>
              <w:numPr>
                <w:ilvl w:val="0"/>
                <w:numId w:val="425"/>
              </w:numPr>
              <w:tabs>
                <w:tab w:val="left" w:pos="709"/>
              </w:tabs>
            </w:pPr>
            <w:r w:rsidRPr="006C1AEA">
              <w:t>Когда переключатель внутреннего освещения находится в положении двери, индикатор открытой двери или внутреннее освещение загораются, даже если дверь водителя закрыта.</w:t>
            </w:r>
          </w:p>
          <w:p w14:paraId="70C5E5F0" w14:textId="77777777" w:rsidR="001077FB" w:rsidRPr="006C1AEA" w:rsidRDefault="001077FB" w:rsidP="002D791B">
            <w:pPr>
              <w:pStyle w:val="a6"/>
              <w:numPr>
                <w:ilvl w:val="0"/>
                <w:numId w:val="425"/>
              </w:numPr>
              <w:tabs>
                <w:tab w:val="left" w:pos="709"/>
              </w:tabs>
            </w:pPr>
            <w:r w:rsidRPr="006C1AEA">
              <w:t>Когда переключатель внутреннего освещения находится в положении двери, индикатор открытой двери или внутреннее освещение не загораются, даже если дверь водителя открыта.</w:t>
            </w:r>
          </w:p>
        </w:tc>
      </w:tr>
    </w:tbl>
    <w:p w14:paraId="4096FAEF" w14:textId="77777777" w:rsidR="001077FB" w:rsidRPr="007501BB" w:rsidRDefault="001077FB" w:rsidP="002D791B">
      <w:pPr>
        <w:tabs>
          <w:tab w:val="left" w:pos="1360"/>
        </w:tabs>
        <w:sectPr w:rsidR="001077FB" w:rsidRPr="007501BB" w:rsidSect="002D791B">
          <w:headerReference w:type="default" r:id="rId46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4A765F" w:rsidRPr="006C1AEA" w14:paraId="6A0F41B3" w14:textId="77777777" w:rsidTr="006C1AEA">
        <w:tc>
          <w:tcPr>
            <w:tcW w:w="9350" w:type="dxa"/>
            <w:shd w:val="clear" w:color="auto" w:fill="AEAAAA"/>
          </w:tcPr>
          <w:p w14:paraId="7B25893F" w14:textId="77777777" w:rsidR="001077FB" w:rsidRPr="006C1AEA" w:rsidRDefault="001077FB" w:rsidP="002D791B">
            <w:pPr>
              <w:tabs>
                <w:tab w:val="left" w:pos="1360"/>
              </w:tabs>
              <w:spacing w:before="120" w:after="120"/>
              <w:rPr>
                <w:b/>
                <w:color w:val="FFFFFF"/>
              </w:rPr>
            </w:pPr>
            <w:bookmarkStart w:id="273" w:name="bookmark1529"/>
            <w:r w:rsidRPr="006C1AEA">
              <w:rPr>
                <w:b/>
                <w:color w:val="FFFFFF"/>
              </w:rPr>
              <w:lastRenderedPageBreak/>
              <w:t>Системы помощи водителю</w:t>
            </w:r>
            <w:bookmarkEnd w:id="273"/>
          </w:p>
        </w:tc>
      </w:tr>
      <w:tr w:rsidR="004A765F" w:rsidRPr="006C1AEA" w14:paraId="6985DCB9" w14:textId="77777777" w:rsidTr="006C1AEA">
        <w:tc>
          <w:tcPr>
            <w:tcW w:w="9350" w:type="dxa"/>
            <w:shd w:val="clear" w:color="auto" w:fill="E7E6E6"/>
          </w:tcPr>
          <w:p w14:paraId="66586E21" w14:textId="77777777" w:rsidR="001077FB" w:rsidRPr="006C1AEA" w:rsidRDefault="001077FB" w:rsidP="002D791B">
            <w:pPr>
              <w:tabs>
                <w:tab w:val="left" w:pos="1360"/>
              </w:tabs>
            </w:pPr>
            <w:r w:rsidRPr="006C1AEA">
              <w:rPr>
                <w:b/>
                <w:bCs/>
              </w:rPr>
              <w:t>Для поддержания безопасности движения и улучшения ходовых характеристик автомобиля следующие системы автоматически реагируют на различные ситуации, возникающие во время движения. Однако необходимо знать, что эти системы являются вспомогательными и на них не следует излишне полагаться во время управления автомобилем.</w:t>
            </w:r>
          </w:p>
        </w:tc>
      </w:tr>
      <w:tr w:rsidR="001077FB" w:rsidRPr="006C1AEA" w14:paraId="55DDBF13" w14:textId="77777777" w:rsidTr="006C1AEA">
        <w:tc>
          <w:tcPr>
            <w:tcW w:w="9350" w:type="dxa"/>
            <w:tcBorders>
              <w:bottom w:val="single" w:sz="4" w:space="0" w:color="auto"/>
            </w:tcBorders>
            <w:shd w:val="clear" w:color="auto" w:fill="auto"/>
          </w:tcPr>
          <w:p w14:paraId="4F71A542" w14:textId="77777777" w:rsidR="001077FB" w:rsidRPr="006C1AEA" w:rsidRDefault="001077FB" w:rsidP="002D791B">
            <w:pPr>
              <w:numPr>
                <w:ilvl w:val="0"/>
                <w:numId w:val="678"/>
              </w:numPr>
              <w:tabs>
                <w:tab w:val="left" w:pos="284"/>
              </w:tabs>
              <w:ind w:left="284" w:hanging="284"/>
              <w:rPr>
                <w:b/>
              </w:rPr>
            </w:pPr>
            <w:r w:rsidRPr="006C1AEA">
              <w:rPr>
                <w:b/>
                <w:lang w:eastAsia="en-US" w:bidi="en-US"/>
              </w:rPr>
              <w:t xml:space="preserve">ABS </w:t>
            </w:r>
            <w:r w:rsidRPr="006C1AEA">
              <w:rPr>
                <w:b/>
              </w:rPr>
              <w:t>(антиблокировочная тормозная система)</w:t>
            </w:r>
          </w:p>
        </w:tc>
      </w:tr>
      <w:tr w:rsidR="001077FB" w:rsidRPr="006C1AEA" w14:paraId="6791DE3E" w14:textId="77777777" w:rsidTr="006C1AEA">
        <w:tc>
          <w:tcPr>
            <w:tcW w:w="9350" w:type="dxa"/>
            <w:tcBorders>
              <w:top w:val="single" w:sz="4" w:space="0" w:color="auto"/>
            </w:tcBorders>
            <w:shd w:val="clear" w:color="auto" w:fill="auto"/>
          </w:tcPr>
          <w:p w14:paraId="36F81D89" w14:textId="77777777" w:rsidR="001077FB" w:rsidRPr="006C1AEA" w:rsidRDefault="001077FB" w:rsidP="002D791B">
            <w:pPr>
              <w:tabs>
                <w:tab w:val="left" w:pos="284"/>
              </w:tabs>
              <w:ind w:left="284"/>
            </w:pPr>
            <w:r w:rsidRPr="006C1AEA">
              <w:t>Помогает избежать блокировки колес при резком торможении или при включении тормозов во время движения по скользкой дороге.</w:t>
            </w:r>
          </w:p>
        </w:tc>
      </w:tr>
      <w:tr w:rsidR="001077FB" w:rsidRPr="006C1AEA" w14:paraId="649CAD66" w14:textId="77777777" w:rsidTr="006C1AEA">
        <w:tc>
          <w:tcPr>
            <w:tcW w:w="9350" w:type="dxa"/>
            <w:tcBorders>
              <w:bottom w:val="single" w:sz="4" w:space="0" w:color="auto"/>
            </w:tcBorders>
            <w:shd w:val="clear" w:color="auto" w:fill="auto"/>
          </w:tcPr>
          <w:p w14:paraId="6207E9AE" w14:textId="77777777" w:rsidR="001077FB" w:rsidRPr="006C1AEA" w:rsidRDefault="001077FB" w:rsidP="002D791B">
            <w:pPr>
              <w:numPr>
                <w:ilvl w:val="0"/>
                <w:numId w:val="678"/>
              </w:numPr>
              <w:tabs>
                <w:tab w:val="left" w:pos="284"/>
              </w:tabs>
              <w:ind w:left="284" w:hanging="284"/>
            </w:pPr>
            <w:r w:rsidRPr="006C1AEA">
              <w:rPr>
                <w:b/>
                <w:bCs/>
              </w:rPr>
              <w:t>Система помощи при экстренном торможении</w:t>
            </w:r>
          </w:p>
        </w:tc>
      </w:tr>
      <w:tr w:rsidR="001077FB" w:rsidRPr="006C1AEA" w14:paraId="5FAECC2C" w14:textId="77777777" w:rsidTr="006C1AEA">
        <w:tc>
          <w:tcPr>
            <w:tcW w:w="9350" w:type="dxa"/>
            <w:tcBorders>
              <w:top w:val="single" w:sz="4" w:space="0" w:color="auto"/>
            </w:tcBorders>
            <w:shd w:val="clear" w:color="auto" w:fill="auto"/>
          </w:tcPr>
          <w:p w14:paraId="69B4FF30" w14:textId="77777777" w:rsidR="001077FB" w:rsidRPr="006C1AEA" w:rsidRDefault="001077FB" w:rsidP="002D791B">
            <w:pPr>
              <w:tabs>
                <w:tab w:val="left" w:pos="284"/>
              </w:tabs>
              <w:ind w:left="284"/>
            </w:pPr>
            <w:r w:rsidRPr="006C1AEA">
              <w:t>Увеличивает силу торможения после нажатия на педаль тормоза, если система обнаруживает экстренное торможение.</w:t>
            </w:r>
          </w:p>
        </w:tc>
      </w:tr>
      <w:tr w:rsidR="001077FB" w:rsidRPr="006C1AEA" w14:paraId="365DD7FF" w14:textId="77777777" w:rsidTr="006C1AEA">
        <w:tc>
          <w:tcPr>
            <w:tcW w:w="9350" w:type="dxa"/>
            <w:tcBorders>
              <w:bottom w:val="single" w:sz="4" w:space="0" w:color="auto"/>
            </w:tcBorders>
            <w:shd w:val="clear" w:color="auto" w:fill="auto"/>
          </w:tcPr>
          <w:p w14:paraId="4FDB97DD" w14:textId="77777777" w:rsidR="001077FB" w:rsidRPr="006C1AEA" w:rsidRDefault="001077FB" w:rsidP="002D791B">
            <w:pPr>
              <w:numPr>
                <w:ilvl w:val="0"/>
                <w:numId w:val="678"/>
              </w:numPr>
              <w:tabs>
                <w:tab w:val="left" w:pos="284"/>
              </w:tabs>
              <w:ind w:left="284" w:hanging="284"/>
            </w:pPr>
            <w:r w:rsidRPr="006C1AEA">
              <w:rPr>
                <w:b/>
                <w:bCs/>
                <w:lang w:eastAsia="en-US" w:bidi="en-US"/>
              </w:rPr>
              <w:t xml:space="preserve">VSC </w:t>
            </w:r>
            <w:r w:rsidRPr="006C1AEA">
              <w:rPr>
                <w:b/>
                <w:bCs/>
              </w:rPr>
              <w:t>(система курсовой устойчивости автомобиля)</w:t>
            </w:r>
          </w:p>
        </w:tc>
      </w:tr>
      <w:tr w:rsidR="001077FB" w:rsidRPr="006C1AEA" w14:paraId="65B63AE1" w14:textId="77777777" w:rsidTr="006C1AEA">
        <w:tc>
          <w:tcPr>
            <w:tcW w:w="9350" w:type="dxa"/>
            <w:tcBorders>
              <w:top w:val="single" w:sz="4" w:space="0" w:color="auto"/>
            </w:tcBorders>
            <w:shd w:val="clear" w:color="auto" w:fill="auto"/>
          </w:tcPr>
          <w:p w14:paraId="49341BE4" w14:textId="77777777" w:rsidR="001077FB" w:rsidRPr="006C1AEA" w:rsidRDefault="001077FB" w:rsidP="002D791B">
            <w:pPr>
              <w:pStyle w:val="20"/>
              <w:tabs>
                <w:tab w:val="left" w:pos="284"/>
              </w:tabs>
              <w:spacing w:after="0" w:line="240" w:lineRule="auto"/>
              <w:ind w:left="284"/>
              <w:jc w:val="both"/>
              <w:rPr>
                <w:rFonts w:ascii="Calibri" w:hAnsi="Calibri"/>
                <w:sz w:val="24"/>
                <w:szCs w:val="24"/>
              </w:rPr>
            </w:pPr>
            <w:r w:rsidRPr="006C1AEA">
              <w:rPr>
                <w:rFonts w:ascii="Calibri" w:hAnsi="Calibri"/>
                <w:sz w:val="24"/>
                <w:szCs w:val="24"/>
              </w:rPr>
              <w:t>Помогает водителю предотвращать скольжение при резком заносе или повороте на скользкой дороге.</w:t>
            </w:r>
          </w:p>
          <w:p w14:paraId="6F1ED3E4" w14:textId="77777777" w:rsidR="001077FB" w:rsidRPr="006C1AEA" w:rsidRDefault="001077FB" w:rsidP="002D791B">
            <w:pPr>
              <w:pStyle w:val="20"/>
              <w:tabs>
                <w:tab w:val="left" w:pos="284"/>
              </w:tabs>
              <w:spacing w:after="0" w:line="240" w:lineRule="auto"/>
              <w:ind w:left="284"/>
              <w:jc w:val="both"/>
              <w:rPr>
                <w:rFonts w:ascii="Calibri" w:hAnsi="Calibri"/>
                <w:sz w:val="24"/>
                <w:szCs w:val="24"/>
              </w:rPr>
            </w:pPr>
            <w:r w:rsidRPr="006C1AEA">
              <w:rPr>
                <w:rFonts w:ascii="Calibri" w:hAnsi="Calibri"/>
                <w:sz w:val="24"/>
                <w:szCs w:val="24"/>
              </w:rPr>
              <w:t xml:space="preserve">Обеспечивает согласованное управление системами </w:t>
            </w:r>
            <w:r w:rsidRPr="006C1AEA">
              <w:rPr>
                <w:rFonts w:ascii="Calibri" w:hAnsi="Calibri"/>
                <w:sz w:val="24"/>
                <w:szCs w:val="24"/>
                <w:lang w:eastAsia="en-US" w:bidi="en-US"/>
              </w:rPr>
              <w:t xml:space="preserve">ABS, TRC, VSC </w:t>
            </w:r>
            <w:r w:rsidRPr="006C1AEA">
              <w:rPr>
                <w:rFonts w:ascii="Calibri" w:hAnsi="Calibri"/>
                <w:sz w:val="24"/>
                <w:szCs w:val="24"/>
              </w:rPr>
              <w:t xml:space="preserve">и </w:t>
            </w:r>
            <w:r w:rsidRPr="006C1AEA">
              <w:rPr>
                <w:rFonts w:ascii="Calibri" w:hAnsi="Calibri"/>
                <w:sz w:val="24"/>
                <w:szCs w:val="24"/>
                <w:lang w:eastAsia="en-US" w:bidi="en-US"/>
              </w:rPr>
              <w:t>EPS.</w:t>
            </w:r>
          </w:p>
          <w:p w14:paraId="0CB3B869" w14:textId="77777777" w:rsidR="001077FB" w:rsidRPr="006C1AEA" w:rsidRDefault="001077FB" w:rsidP="002D791B">
            <w:pPr>
              <w:tabs>
                <w:tab w:val="left" w:pos="284"/>
              </w:tabs>
              <w:ind w:left="284"/>
            </w:pPr>
            <w:r w:rsidRPr="006C1AEA">
              <w:t>Помогает обеспечивать устойчивость движения при заносе на скользкой дороге путем управления характеристиками рулевого управления.</w:t>
            </w:r>
          </w:p>
        </w:tc>
      </w:tr>
      <w:tr w:rsidR="001077FB" w:rsidRPr="006C1AEA" w14:paraId="14B1DA4E" w14:textId="77777777" w:rsidTr="006C1AEA">
        <w:tc>
          <w:tcPr>
            <w:tcW w:w="9350" w:type="dxa"/>
            <w:tcBorders>
              <w:bottom w:val="single" w:sz="4" w:space="0" w:color="auto"/>
            </w:tcBorders>
            <w:shd w:val="clear" w:color="auto" w:fill="auto"/>
          </w:tcPr>
          <w:p w14:paraId="1AFDC66C" w14:textId="77777777" w:rsidR="001077FB" w:rsidRPr="006C1AEA" w:rsidRDefault="001077FB" w:rsidP="002D791B">
            <w:pPr>
              <w:numPr>
                <w:ilvl w:val="0"/>
                <w:numId w:val="678"/>
              </w:numPr>
              <w:tabs>
                <w:tab w:val="left" w:pos="284"/>
              </w:tabs>
              <w:ind w:left="284" w:hanging="284"/>
            </w:pPr>
            <w:r w:rsidRPr="006C1AEA">
              <w:rPr>
                <w:b/>
                <w:bCs/>
              </w:rPr>
              <w:t>Система торможения после столкновения (при наличии)</w:t>
            </w:r>
          </w:p>
        </w:tc>
      </w:tr>
      <w:tr w:rsidR="001077FB" w:rsidRPr="006C1AEA" w14:paraId="4586BBC7" w14:textId="77777777" w:rsidTr="006C1AEA">
        <w:tc>
          <w:tcPr>
            <w:tcW w:w="9350" w:type="dxa"/>
            <w:tcBorders>
              <w:top w:val="single" w:sz="4" w:space="0" w:color="auto"/>
            </w:tcBorders>
            <w:shd w:val="clear" w:color="auto" w:fill="auto"/>
          </w:tcPr>
          <w:p w14:paraId="0610973D" w14:textId="77777777" w:rsidR="001077FB" w:rsidRPr="006C1AEA" w:rsidRDefault="001077FB" w:rsidP="002D791B">
            <w:pPr>
              <w:tabs>
                <w:tab w:val="left" w:pos="284"/>
              </w:tabs>
              <w:ind w:left="284"/>
            </w:pPr>
            <w:r w:rsidRPr="006C1AEA">
              <w:t>Когда датчик подушки безопасности SRS обнаруживает столкновение, и срабатывает система, тормоза и стоп-сигналы автоматически управляются для снижения скорости автомобиля, что помогает снизить вероятность дальнейших повреждений из-за повторного столкновения.</w:t>
            </w:r>
          </w:p>
        </w:tc>
      </w:tr>
      <w:tr w:rsidR="001077FB" w:rsidRPr="006C1AEA" w14:paraId="62A49C83" w14:textId="77777777" w:rsidTr="006C1AEA">
        <w:tc>
          <w:tcPr>
            <w:tcW w:w="9350" w:type="dxa"/>
            <w:tcBorders>
              <w:bottom w:val="single" w:sz="4" w:space="0" w:color="auto"/>
            </w:tcBorders>
            <w:shd w:val="clear" w:color="auto" w:fill="auto"/>
          </w:tcPr>
          <w:p w14:paraId="5CDE991C" w14:textId="77777777" w:rsidR="001077FB" w:rsidRPr="006C1AEA" w:rsidRDefault="001077FB" w:rsidP="002D791B">
            <w:pPr>
              <w:numPr>
                <w:ilvl w:val="0"/>
                <w:numId w:val="678"/>
              </w:numPr>
              <w:tabs>
                <w:tab w:val="left" w:pos="284"/>
              </w:tabs>
              <w:ind w:left="284" w:hanging="284"/>
            </w:pPr>
            <w:r w:rsidRPr="006C1AEA">
              <w:rPr>
                <w:b/>
                <w:bCs/>
                <w:lang w:eastAsia="en-US" w:bidi="en-US"/>
              </w:rPr>
              <w:t xml:space="preserve">TRC </w:t>
            </w:r>
            <w:r w:rsidRPr="006C1AEA">
              <w:rPr>
                <w:b/>
                <w:bCs/>
              </w:rPr>
              <w:t>(противобуксовочная система)</w:t>
            </w:r>
          </w:p>
        </w:tc>
      </w:tr>
      <w:tr w:rsidR="001077FB" w:rsidRPr="006C1AEA" w14:paraId="2BB25DCB" w14:textId="77777777" w:rsidTr="006C1AEA">
        <w:tc>
          <w:tcPr>
            <w:tcW w:w="9350" w:type="dxa"/>
            <w:tcBorders>
              <w:top w:val="single" w:sz="4" w:space="0" w:color="auto"/>
            </w:tcBorders>
            <w:shd w:val="clear" w:color="auto" w:fill="auto"/>
          </w:tcPr>
          <w:p w14:paraId="60154985" w14:textId="77777777" w:rsidR="001077FB" w:rsidRPr="006C1AEA" w:rsidRDefault="001077FB" w:rsidP="002D791B">
            <w:pPr>
              <w:tabs>
                <w:tab w:val="left" w:pos="284"/>
              </w:tabs>
              <w:ind w:left="284"/>
            </w:pPr>
            <w:r w:rsidRPr="006C1AEA">
              <w:t>Помогает поддерживать мощность привода и предохраняет колеса от пробуксовки в начале движения автомобиля или при ускорении на скользких дорогах.</w:t>
            </w:r>
          </w:p>
        </w:tc>
      </w:tr>
      <w:tr w:rsidR="001077FB" w:rsidRPr="006C1AEA" w14:paraId="41B17D02" w14:textId="77777777" w:rsidTr="006C1AEA">
        <w:tc>
          <w:tcPr>
            <w:tcW w:w="9350" w:type="dxa"/>
            <w:tcBorders>
              <w:bottom w:val="single" w:sz="4" w:space="0" w:color="auto"/>
            </w:tcBorders>
            <w:shd w:val="clear" w:color="auto" w:fill="auto"/>
          </w:tcPr>
          <w:p w14:paraId="74C4EC7D" w14:textId="77777777" w:rsidR="001077FB" w:rsidRPr="006C1AEA" w:rsidRDefault="001077FB" w:rsidP="002D791B">
            <w:pPr>
              <w:numPr>
                <w:ilvl w:val="0"/>
                <w:numId w:val="678"/>
              </w:numPr>
              <w:tabs>
                <w:tab w:val="left" w:pos="284"/>
              </w:tabs>
              <w:ind w:left="284" w:hanging="284"/>
              <w:rPr>
                <w:b/>
              </w:rPr>
            </w:pPr>
            <w:bookmarkStart w:id="274" w:name="bookmark1533"/>
            <w:r w:rsidRPr="006C1AEA">
              <w:rPr>
                <w:b/>
              </w:rPr>
              <w:t>Система помощи при трогании на склоне</w:t>
            </w:r>
            <w:bookmarkEnd w:id="274"/>
          </w:p>
        </w:tc>
      </w:tr>
      <w:tr w:rsidR="001077FB" w:rsidRPr="006C1AEA" w14:paraId="426E0824" w14:textId="77777777" w:rsidTr="006C1AEA">
        <w:tc>
          <w:tcPr>
            <w:tcW w:w="9350" w:type="dxa"/>
            <w:tcBorders>
              <w:top w:val="single" w:sz="4" w:space="0" w:color="auto"/>
            </w:tcBorders>
            <w:shd w:val="clear" w:color="auto" w:fill="auto"/>
          </w:tcPr>
          <w:p w14:paraId="51158A78" w14:textId="77777777" w:rsidR="001077FB" w:rsidRPr="006C1AEA" w:rsidRDefault="001077FB" w:rsidP="002D791B">
            <w:pPr>
              <w:tabs>
                <w:tab w:val="left" w:pos="1360"/>
              </w:tabs>
            </w:pPr>
            <w:r w:rsidRPr="006C1AEA">
              <w:t>Помогает уменьшить откат назад при начале движения автомобиля на склоне.</w:t>
            </w:r>
          </w:p>
        </w:tc>
      </w:tr>
    </w:tbl>
    <w:p w14:paraId="123B3229" w14:textId="77777777" w:rsidR="001077FB" w:rsidRPr="007501BB" w:rsidRDefault="001077FB" w:rsidP="002D791B">
      <w:pPr>
        <w:tabs>
          <w:tab w:val="left" w:pos="1360"/>
        </w:tabs>
      </w:pPr>
    </w:p>
    <w:p w14:paraId="040003A6" w14:textId="77777777" w:rsidR="001077FB" w:rsidRPr="007501BB" w:rsidRDefault="001077FB" w:rsidP="002D791B">
      <w:pPr>
        <w:tabs>
          <w:tab w:val="left" w:pos="1360"/>
        </w:tabs>
        <w:sectPr w:rsidR="001077FB" w:rsidRPr="007501BB" w:rsidSect="002D791B">
          <w:headerReference w:type="default" r:id="rId46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234"/>
        <w:gridCol w:w="3273"/>
        <w:gridCol w:w="513"/>
      </w:tblGrid>
      <w:tr w:rsidR="004A765F" w:rsidRPr="006C1AEA" w14:paraId="0C65D2E8" w14:textId="77777777" w:rsidTr="006C1AEA">
        <w:tc>
          <w:tcPr>
            <w:tcW w:w="8797" w:type="dxa"/>
            <w:gridSpan w:val="2"/>
            <w:tcBorders>
              <w:bottom w:val="single" w:sz="4" w:space="0" w:color="auto"/>
            </w:tcBorders>
            <w:shd w:val="clear" w:color="auto" w:fill="auto"/>
          </w:tcPr>
          <w:p w14:paraId="0F98A5FD" w14:textId="77777777" w:rsidR="001077FB" w:rsidRPr="006C1AEA" w:rsidRDefault="001077FB" w:rsidP="002D791B">
            <w:pPr>
              <w:numPr>
                <w:ilvl w:val="0"/>
                <w:numId w:val="679"/>
              </w:numPr>
              <w:tabs>
                <w:tab w:val="left" w:pos="284"/>
              </w:tabs>
              <w:ind w:left="284" w:hanging="284"/>
            </w:pPr>
            <w:r w:rsidRPr="006C1AEA">
              <w:rPr>
                <w:b/>
                <w:bCs/>
                <w:lang w:eastAsia="en-US" w:bidi="en-US"/>
              </w:rPr>
              <w:lastRenderedPageBreak/>
              <w:t xml:space="preserve">EPS </w:t>
            </w:r>
            <w:r w:rsidRPr="006C1AEA">
              <w:rPr>
                <w:b/>
                <w:bCs/>
              </w:rPr>
              <w:t>(электроусилитель рулевого управления)</w:t>
            </w:r>
          </w:p>
        </w:tc>
        <w:tc>
          <w:tcPr>
            <w:tcW w:w="553" w:type="dxa"/>
            <w:shd w:val="clear" w:color="auto" w:fill="auto"/>
          </w:tcPr>
          <w:p w14:paraId="6E24949A" w14:textId="1DD34A85" w:rsidR="001077FB" w:rsidRPr="006C1AEA" w:rsidRDefault="009D3CDE" w:rsidP="002D791B">
            <w:pPr>
              <w:tabs>
                <w:tab w:val="left" w:pos="1360"/>
              </w:tabs>
            </w:pPr>
            <w:r>
              <w:rPr>
                <w:noProof/>
                <w:lang w:eastAsia="ru-RU"/>
              </w:rPr>
              <mc:AlternateContent>
                <mc:Choice Requires="wps">
                  <w:drawing>
                    <wp:anchor distT="0" distB="0" distL="114300" distR="114300" simplePos="0" relativeHeight="251686912" behindDoc="0" locked="0" layoutInCell="1" allowOverlap="1" wp14:anchorId="52BFF90C" wp14:editId="746D3D3D">
                      <wp:simplePos x="0" y="0"/>
                      <wp:positionH relativeFrom="column">
                        <wp:posOffset>217170</wp:posOffset>
                      </wp:positionH>
                      <wp:positionV relativeFrom="paragraph">
                        <wp:posOffset>-278130</wp:posOffset>
                      </wp:positionV>
                      <wp:extent cx="399415" cy="4565650"/>
                      <wp:effectExtent l="0" t="0" r="2540" b="0"/>
                      <wp:wrapNone/>
                      <wp:docPr id="12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C106" w14:textId="77777777" w:rsidR="00A02E73" w:rsidRDefault="00A02E73" w:rsidP="00BF54E0"/>
                                <w:p w14:paraId="4EA40601" w14:textId="77777777" w:rsidR="00A02E73" w:rsidRDefault="00A02E73" w:rsidP="00BF54E0"/>
                                <w:p w14:paraId="058733E7" w14:textId="77777777" w:rsidR="00A02E73" w:rsidRDefault="00A02E73" w:rsidP="00BF54E0"/>
                                <w:p w14:paraId="2EDEC8BC" w14:textId="77777777" w:rsidR="00A02E73" w:rsidRDefault="00A02E73" w:rsidP="00BF54E0"/>
                                <w:tbl>
                                  <w:tblPr>
                                    <w:tblW w:w="0" w:type="auto"/>
                                    <w:tblLook w:val="04A0" w:firstRow="1" w:lastRow="0" w:firstColumn="1" w:lastColumn="0" w:noHBand="0" w:noVBand="1"/>
                                  </w:tblPr>
                                  <w:tblGrid>
                                    <w:gridCol w:w="768"/>
                                  </w:tblGrid>
                                  <w:tr w:rsidR="00A02E73" w14:paraId="0D6D9208" w14:textId="77777777" w:rsidTr="002D791B">
                                    <w:trPr>
                                      <w:trHeight w:val="529"/>
                                    </w:trPr>
                                    <w:tc>
                                      <w:tcPr>
                                        <w:tcW w:w="534" w:type="dxa"/>
                                        <w:shd w:val="clear" w:color="auto" w:fill="808080"/>
                                        <w:vAlign w:val="center"/>
                                        <w:hideMark/>
                                      </w:tcPr>
                                      <w:p w14:paraId="33C7A765" w14:textId="77777777" w:rsidR="00A02E73" w:rsidRPr="002D791B" w:rsidRDefault="00A02E73">
                                        <w:pPr>
                                          <w:spacing w:after="200" w:line="276" w:lineRule="auto"/>
                                          <w:jc w:val="center"/>
                                          <w:rPr>
                                            <w:color w:val="FFFFFF"/>
                                            <w:sz w:val="22"/>
                                            <w:szCs w:val="22"/>
                                          </w:rPr>
                                        </w:pPr>
                                        <w:r>
                                          <w:rPr>
                                            <w:color w:val="FFFFFF"/>
                                          </w:rPr>
                                          <w:t>4</w:t>
                                        </w:r>
                                      </w:p>
                                    </w:tc>
                                  </w:tr>
                                  <w:tr w:rsidR="00A02E73" w14:paraId="5B23C809" w14:textId="77777777" w:rsidTr="002D791B">
                                    <w:trPr>
                                      <w:cantSplit/>
                                      <w:trHeight w:val="5111"/>
                                    </w:trPr>
                                    <w:tc>
                                      <w:tcPr>
                                        <w:tcW w:w="534" w:type="dxa"/>
                                        <w:shd w:val="clear" w:color="auto" w:fill="FFFFFF"/>
                                        <w:textDirection w:val="tbRl"/>
                                        <w:hideMark/>
                                      </w:tcPr>
                                      <w:p w14:paraId="3F87E332" w14:textId="77777777" w:rsidR="00A02E73" w:rsidRDefault="00A02E73">
                                        <w:pPr>
                                          <w:spacing w:after="200" w:line="276" w:lineRule="auto"/>
                                          <w:ind w:left="113" w:right="113"/>
                                          <w:rPr>
                                            <w:sz w:val="22"/>
                                            <w:szCs w:val="22"/>
                                          </w:rPr>
                                        </w:pPr>
                                        <w:r>
                                          <w:t xml:space="preserve">Вождение </w:t>
                                        </w:r>
                                      </w:p>
                                    </w:tc>
                                  </w:tr>
                                </w:tbl>
                                <w:p w14:paraId="06BDD711"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BFF90C" id="_x0000_s1182" type="#_x0000_t202" style="position:absolute;margin-left:17.1pt;margin-top:-21.9pt;width:31.45pt;height:3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" filled="f" stroked="f">
                      <v:textbox>
                        <w:txbxContent>
                          <w:p w14:paraId="72B2C106" w14:textId="77777777" w:rsidR="00A02E73" w:rsidRDefault="00A02E73" w:rsidP="00BF54E0"/>
                          <w:p w14:paraId="4EA40601" w14:textId="77777777" w:rsidR="00A02E73" w:rsidRDefault="00A02E73" w:rsidP="00BF54E0"/>
                          <w:p w14:paraId="058733E7" w14:textId="77777777" w:rsidR="00A02E73" w:rsidRDefault="00A02E73" w:rsidP="00BF54E0"/>
                          <w:p w14:paraId="2EDEC8BC" w14:textId="77777777" w:rsidR="00A02E73" w:rsidRDefault="00A02E73" w:rsidP="00BF54E0"/>
                          <w:tbl>
                            <w:tblPr>
                              <w:tblW w:w="0" w:type="auto"/>
                              <w:tblLook w:val="04A0" w:firstRow="1" w:lastRow="0" w:firstColumn="1" w:lastColumn="0" w:noHBand="0" w:noVBand="1"/>
                            </w:tblPr>
                            <w:tblGrid>
                              <w:gridCol w:w="768"/>
                            </w:tblGrid>
                            <w:tr w:rsidR="00A02E73" w14:paraId="0D6D9208" w14:textId="77777777" w:rsidTr="002D791B">
                              <w:trPr>
                                <w:trHeight w:val="529"/>
                              </w:trPr>
                              <w:tc>
                                <w:tcPr>
                                  <w:tcW w:w="534" w:type="dxa"/>
                                  <w:shd w:val="clear" w:color="auto" w:fill="808080"/>
                                  <w:vAlign w:val="center"/>
                                  <w:hideMark/>
                                </w:tcPr>
                                <w:p w14:paraId="33C7A765" w14:textId="77777777" w:rsidR="00A02E73" w:rsidRPr="002D791B" w:rsidRDefault="00A02E73">
                                  <w:pPr>
                                    <w:spacing w:after="200" w:line="276" w:lineRule="auto"/>
                                    <w:jc w:val="center"/>
                                    <w:rPr>
                                      <w:color w:val="FFFFFF"/>
                                      <w:sz w:val="22"/>
                                      <w:szCs w:val="22"/>
                                    </w:rPr>
                                  </w:pPr>
                                  <w:r>
                                    <w:rPr>
                                      <w:color w:val="FFFFFF"/>
                                    </w:rPr>
                                    <w:t>4</w:t>
                                  </w:r>
                                </w:p>
                              </w:tc>
                            </w:tr>
                            <w:tr w:rsidR="00A02E73" w14:paraId="5B23C809" w14:textId="77777777" w:rsidTr="002D791B">
                              <w:trPr>
                                <w:cantSplit/>
                                <w:trHeight w:val="5111"/>
                              </w:trPr>
                              <w:tc>
                                <w:tcPr>
                                  <w:tcW w:w="534" w:type="dxa"/>
                                  <w:shd w:val="clear" w:color="auto" w:fill="FFFFFF"/>
                                  <w:textDirection w:val="tbRl"/>
                                  <w:hideMark/>
                                </w:tcPr>
                                <w:p w14:paraId="3F87E332" w14:textId="77777777" w:rsidR="00A02E73" w:rsidRDefault="00A02E73">
                                  <w:pPr>
                                    <w:spacing w:after="200" w:line="276" w:lineRule="auto"/>
                                    <w:ind w:left="113" w:right="113"/>
                                    <w:rPr>
                                      <w:sz w:val="22"/>
                                      <w:szCs w:val="22"/>
                                    </w:rPr>
                                  </w:pPr>
                                  <w:r>
                                    <w:t xml:space="preserve">Вождение </w:t>
                                  </w:r>
                                </w:p>
                              </w:tc>
                            </w:tr>
                          </w:tbl>
                          <w:p w14:paraId="06BDD711" w14:textId="77777777" w:rsidR="00A02E73" w:rsidRPr="00AF31B8" w:rsidRDefault="00A02E73" w:rsidP="00BF54E0">
                            <w:pPr>
                              <w:rPr>
                                <w:sz w:val="22"/>
                                <w:szCs w:val="22"/>
                              </w:rPr>
                            </w:pPr>
                          </w:p>
                        </w:txbxContent>
                      </v:textbox>
                    </v:shape>
                  </w:pict>
                </mc:Fallback>
              </mc:AlternateContent>
            </w:r>
          </w:p>
        </w:tc>
      </w:tr>
      <w:tr w:rsidR="004A765F" w:rsidRPr="006C1AEA" w14:paraId="1BC2A00B" w14:textId="77777777" w:rsidTr="006C1AEA">
        <w:tc>
          <w:tcPr>
            <w:tcW w:w="8784" w:type="dxa"/>
            <w:gridSpan w:val="2"/>
            <w:tcBorders>
              <w:top w:val="single" w:sz="4" w:space="0" w:color="auto"/>
            </w:tcBorders>
            <w:shd w:val="clear" w:color="auto" w:fill="auto"/>
          </w:tcPr>
          <w:p w14:paraId="3958C49B" w14:textId="77777777" w:rsidR="001077FB" w:rsidRPr="006C1AEA" w:rsidRDefault="001077FB" w:rsidP="002D791B">
            <w:pPr>
              <w:tabs>
                <w:tab w:val="left" w:pos="284"/>
              </w:tabs>
              <w:ind w:left="284"/>
            </w:pPr>
            <w:r w:rsidRPr="006C1AEA">
              <w:t>Использует электродвигатель для уменьшения усилия, которое требуется приложить, чтобы повернуть рулевое колесо.</w:t>
            </w:r>
          </w:p>
        </w:tc>
        <w:tc>
          <w:tcPr>
            <w:tcW w:w="566" w:type="dxa"/>
            <w:shd w:val="clear" w:color="auto" w:fill="auto"/>
          </w:tcPr>
          <w:p w14:paraId="1D7B3C3D" w14:textId="77777777" w:rsidR="001077FB" w:rsidRPr="006C1AEA" w:rsidRDefault="001077FB" w:rsidP="002D791B">
            <w:pPr>
              <w:tabs>
                <w:tab w:val="left" w:pos="1360"/>
              </w:tabs>
            </w:pPr>
          </w:p>
        </w:tc>
      </w:tr>
      <w:tr w:rsidR="004A765F" w:rsidRPr="006C1AEA" w14:paraId="55DBBC0D" w14:textId="77777777" w:rsidTr="006C1AEA">
        <w:tc>
          <w:tcPr>
            <w:tcW w:w="8784" w:type="dxa"/>
            <w:gridSpan w:val="2"/>
            <w:tcBorders>
              <w:bottom w:val="single" w:sz="4" w:space="0" w:color="auto"/>
            </w:tcBorders>
            <w:shd w:val="clear" w:color="auto" w:fill="auto"/>
          </w:tcPr>
          <w:p w14:paraId="14827C19" w14:textId="77777777" w:rsidR="001077FB" w:rsidRPr="006C1AEA" w:rsidRDefault="001077FB" w:rsidP="002D791B">
            <w:pPr>
              <w:numPr>
                <w:ilvl w:val="0"/>
                <w:numId w:val="679"/>
              </w:numPr>
              <w:tabs>
                <w:tab w:val="left" w:pos="284"/>
              </w:tabs>
              <w:ind w:left="284" w:hanging="284"/>
            </w:pPr>
            <w:r w:rsidRPr="006C1AEA">
              <w:rPr>
                <w:b/>
                <w:bCs/>
              </w:rPr>
              <w:t>Сигнал экстренного торможения</w:t>
            </w:r>
          </w:p>
        </w:tc>
        <w:tc>
          <w:tcPr>
            <w:tcW w:w="566" w:type="dxa"/>
            <w:shd w:val="clear" w:color="auto" w:fill="auto"/>
          </w:tcPr>
          <w:p w14:paraId="6CDF841A" w14:textId="77777777" w:rsidR="001077FB" w:rsidRPr="006C1AEA" w:rsidRDefault="001077FB" w:rsidP="002D791B">
            <w:pPr>
              <w:tabs>
                <w:tab w:val="left" w:pos="1360"/>
              </w:tabs>
            </w:pPr>
          </w:p>
        </w:tc>
      </w:tr>
      <w:tr w:rsidR="004A765F" w:rsidRPr="006C1AEA" w14:paraId="5A946BC0" w14:textId="77777777" w:rsidTr="006C1AEA">
        <w:tc>
          <w:tcPr>
            <w:tcW w:w="8784" w:type="dxa"/>
            <w:gridSpan w:val="2"/>
            <w:tcBorders>
              <w:top w:val="single" w:sz="4" w:space="0" w:color="auto"/>
              <w:bottom w:val="single" w:sz="4" w:space="0" w:color="auto"/>
            </w:tcBorders>
            <w:shd w:val="clear" w:color="auto" w:fill="auto"/>
          </w:tcPr>
          <w:p w14:paraId="69CA1A0F" w14:textId="77777777" w:rsidR="001077FB" w:rsidRPr="006C1AEA" w:rsidRDefault="001077FB" w:rsidP="002D791B">
            <w:pPr>
              <w:tabs>
                <w:tab w:val="left" w:pos="1360"/>
              </w:tabs>
              <w:ind w:left="284"/>
            </w:pPr>
            <w:r w:rsidRPr="006C1AEA">
              <w:t>При резком торможении автоматически загораются лампы аварийной сигнализации, предупреждая водителя транспортного средства, движущегося сзади.</w:t>
            </w:r>
          </w:p>
        </w:tc>
        <w:tc>
          <w:tcPr>
            <w:tcW w:w="566" w:type="dxa"/>
            <w:shd w:val="clear" w:color="auto" w:fill="auto"/>
          </w:tcPr>
          <w:p w14:paraId="09569B67" w14:textId="77777777" w:rsidR="001077FB" w:rsidRPr="006C1AEA" w:rsidRDefault="001077FB" w:rsidP="002D791B">
            <w:pPr>
              <w:tabs>
                <w:tab w:val="left" w:pos="1360"/>
              </w:tabs>
            </w:pPr>
          </w:p>
        </w:tc>
      </w:tr>
      <w:tr w:rsidR="004A765F" w:rsidRPr="006C1AEA" w14:paraId="215BAC73" w14:textId="77777777" w:rsidTr="002D791B">
        <w:tc>
          <w:tcPr>
            <w:tcW w:w="8784" w:type="dxa"/>
            <w:gridSpan w:val="2"/>
            <w:tcBorders>
              <w:top w:val="single" w:sz="4" w:space="0" w:color="auto"/>
              <w:left w:val="single" w:sz="4" w:space="0" w:color="auto"/>
              <w:bottom w:val="single" w:sz="4" w:space="0" w:color="auto"/>
              <w:right w:val="single" w:sz="4" w:space="0" w:color="auto"/>
            </w:tcBorders>
            <w:shd w:val="clear" w:color="auto" w:fill="D9D9D9"/>
          </w:tcPr>
          <w:p w14:paraId="0AF67A79" w14:textId="77777777" w:rsidR="001077FB" w:rsidRPr="006C1AEA" w:rsidRDefault="001077FB" w:rsidP="002D791B">
            <w:pPr>
              <w:tabs>
                <w:tab w:val="left" w:pos="1360"/>
              </w:tabs>
              <w:rPr>
                <w:b/>
              </w:rPr>
            </w:pPr>
            <w:bookmarkStart w:id="275" w:name="bookmark1535"/>
            <w:r w:rsidRPr="006C1AEA">
              <w:rPr>
                <w:b/>
              </w:rPr>
              <w:t xml:space="preserve">Когда работают системы </w:t>
            </w:r>
            <w:r w:rsidRPr="006C1AEA">
              <w:rPr>
                <w:b/>
                <w:lang w:eastAsia="en-US" w:bidi="en-US"/>
              </w:rPr>
              <w:t>TRC/VSC</w:t>
            </w:r>
            <w:bookmarkEnd w:id="275"/>
          </w:p>
        </w:tc>
        <w:tc>
          <w:tcPr>
            <w:tcW w:w="566" w:type="dxa"/>
            <w:tcBorders>
              <w:left w:val="single" w:sz="4" w:space="0" w:color="auto"/>
            </w:tcBorders>
            <w:shd w:val="clear" w:color="auto" w:fill="auto"/>
          </w:tcPr>
          <w:p w14:paraId="2CC51FA4" w14:textId="77777777" w:rsidR="001077FB" w:rsidRPr="006C1AEA" w:rsidRDefault="001077FB" w:rsidP="002D791B">
            <w:pPr>
              <w:tabs>
                <w:tab w:val="left" w:pos="1360"/>
              </w:tabs>
            </w:pPr>
          </w:p>
        </w:tc>
      </w:tr>
      <w:tr w:rsidR="004A765F" w:rsidRPr="006C1AEA" w14:paraId="2BBDCC80" w14:textId="77777777" w:rsidTr="006C1AEA">
        <w:tc>
          <w:tcPr>
            <w:tcW w:w="5665" w:type="dxa"/>
            <w:tcBorders>
              <w:top w:val="single" w:sz="4" w:space="0" w:color="auto"/>
              <w:bottom w:val="single" w:sz="4" w:space="0" w:color="auto"/>
            </w:tcBorders>
            <w:shd w:val="clear" w:color="auto" w:fill="auto"/>
          </w:tcPr>
          <w:p w14:paraId="54F37165" w14:textId="77777777" w:rsidR="001077FB" w:rsidRPr="006C1AEA" w:rsidRDefault="001077FB" w:rsidP="002D791B">
            <w:pPr>
              <w:tabs>
                <w:tab w:val="left" w:pos="1360"/>
              </w:tabs>
            </w:pPr>
            <w:r w:rsidRPr="006C1AEA">
              <w:t xml:space="preserve">Индикатор скользкой дороги будет мигать, пока работают системы </w:t>
            </w:r>
            <w:r w:rsidRPr="006C1AEA">
              <w:rPr>
                <w:lang w:eastAsia="en-US" w:bidi="en-US"/>
              </w:rPr>
              <w:t>TRC/VSC.</w:t>
            </w:r>
          </w:p>
        </w:tc>
        <w:tc>
          <w:tcPr>
            <w:tcW w:w="3119" w:type="dxa"/>
            <w:tcBorders>
              <w:top w:val="single" w:sz="4" w:space="0" w:color="auto"/>
              <w:bottom w:val="single" w:sz="4" w:space="0" w:color="auto"/>
            </w:tcBorders>
            <w:shd w:val="clear" w:color="auto" w:fill="auto"/>
          </w:tcPr>
          <w:p w14:paraId="1A5223AF" w14:textId="18287250" w:rsidR="001077FB" w:rsidRPr="006C1AEA" w:rsidRDefault="009D3CDE" w:rsidP="002D791B">
            <w:pPr>
              <w:tabs>
                <w:tab w:val="left" w:pos="1360"/>
              </w:tabs>
            </w:pPr>
            <w:r>
              <w:rPr>
                <w:noProof/>
              </w:rPr>
              <w:drawing>
                <wp:inline distT="0" distB="0" distL="0" distR="0" wp14:anchorId="7B6C4BA0" wp14:editId="32704589">
                  <wp:extent cx="1885950" cy="1314450"/>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885950" cy="1314450"/>
                          </a:xfrm>
                          <a:prstGeom prst="rect">
                            <a:avLst/>
                          </a:prstGeom>
                          <a:noFill/>
                          <a:ln>
                            <a:noFill/>
                          </a:ln>
                        </pic:spPr>
                      </pic:pic>
                    </a:graphicData>
                  </a:graphic>
                </wp:inline>
              </w:drawing>
            </w:r>
          </w:p>
        </w:tc>
        <w:tc>
          <w:tcPr>
            <w:tcW w:w="566" w:type="dxa"/>
            <w:shd w:val="clear" w:color="auto" w:fill="auto"/>
          </w:tcPr>
          <w:p w14:paraId="5C2FAAF1" w14:textId="77777777" w:rsidR="001077FB" w:rsidRPr="006C1AEA" w:rsidRDefault="001077FB" w:rsidP="002D791B">
            <w:pPr>
              <w:tabs>
                <w:tab w:val="left" w:pos="1360"/>
              </w:tabs>
            </w:pPr>
          </w:p>
        </w:tc>
      </w:tr>
      <w:tr w:rsidR="004A765F" w:rsidRPr="006C1AEA" w14:paraId="3027DE43" w14:textId="77777777" w:rsidTr="002D791B">
        <w:tc>
          <w:tcPr>
            <w:tcW w:w="8797" w:type="dxa"/>
            <w:gridSpan w:val="2"/>
            <w:tcBorders>
              <w:top w:val="single" w:sz="4" w:space="0" w:color="auto"/>
              <w:left w:val="single" w:sz="4" w:space="0" w:color="auto"/>
              <w:bottom w:val="single" w:sz="4" w:space="0" w:color="auto"/>
              <w:right w:val="single" w:sz="4" w:space="0" w:color="auto"/>
            </w:tcBorders>
            <w:shd w:val="clear" w:color="auto" w:fill="D9D9D9"/>
          </w:tcPr>
          <w:p w14:paraId="2B5B0206" w14:textId="77777777" w:rsidR="001077FB" w:rsidRPr="006C1AEA" w:rsidRDefault="001077FB" w:rsidP="002D791B">
            <w:pPr>
              <w:tabs>
                <w:tab w:val="left" w:pos="1360"/>
              </w:tabs>
              <w:rPr>
                <w:b/>
              </w:rPr>
            </w:pPr>
            <w:bookmarkStart w:id="276" w:name="bookmark1537"/>
            <w:r w:rsidRPr="006C1AEA">
              <w:rPr>
                <w:b/>
              </w:rPr>
              <w:t xml:space="preserve">Отключение системы </w:t>
            </w:r>
            <w:r w:rsidRPr="006C1AEA">
              <w:rPr>
                <w:b/>
                <w:lang w:eastAsia="en-US" w:bidi="en-US"/>
              </w:rPr>
              <w:t>TRC</w:t>
            </w:r>
            <w:bookmarkEnd w:id="276"/>
          </w:p>
        </w:tc>
        <w:tc>
          <w:tcPr>
            <w:tcW w:w="566" w:type="dxa"/>
            <w:tcBorders>
              <w:left w:val="single" w:sz="4" w:space="0" w:color="auto"/>
            </w:tcBorders>
            <w:shd w:val="clear" w:color="auto" w:fill="auto"/>
          </w:tcPr>
          <w:p w14:paraId="5D696A82" w14:textId="77777777" w:rsidR="001077FB" w:rsidRPr="006C1AEA" w:rsidRDefault="001077FB" w:rsidP="002D791B">
            <w:pPr>
              <w:tabs>
                <w:tab w:val="left" w:pos="1360"/>
              </w:tabs>
            </w:pPr>
          </w:p>
        </w:tc>
      </w:tr>
      <w:tr w:rsidR="004A765F" w:rsidRPr="006C1AEA" w14:paraId="329ACA66" w14:textId="77777777" w:rsidTr="006C1AEA">
        <w:tc>
          <w:tcPr>
            <w:tcW w:w="8797" w:type="dxa"/>
            <w:gridSpan w:val="2"/>
            <w:tcBorders>
              <w:top w:val="single" w:sz="4" w:space="0" w:color="auto"/>
            </w:tcBorders>
            <w:shd w:val="clear" w:color="auto" w:fill="auto"/>
          </w:tcPr>
          <w:p w14:paraId="04866C70" w14:textId="296E13B4" w:rsidR="001077FB" w:rsidRPr="006C1AEA" w:rsidRDefault="001077FB" w:rsidP="002D791B">
            <w:pPr>
              <w:tabs>
                <w:tab w:val="left" w:pos="1360"/>
              </w:tabs>
            </w:pPr>
            <w:r w:rsidRPr="006C1AEA">
              <w:t xml:space="preserve">Если автомобиль застрял в слякоти, грязи или снегу, система </w:t>
            </w:r>
            <w:r w:rsidRPr="006C1AEA">
              <w:rPr>
                <w:lang w:eastAsia="en-US" w:bidi="en-US"/>
              </w:rPr>
              <w:t xml:space="preserve">TRC </w:t>
            </w:r>
            <w:r w:rsidRPr="006C1AEA">
              <w:t xml:space="preserve">может снизить мощность, передаваемую от двигателя к колесам. При нажатии на </w:t>
            </w:r>
            <w:r w:rsidR="009D3CDE">
              <w:rPr>
                <w:noProof/>
              </w:rPr>
              <w:drawing>
                <wp:inline distT="0" distB="0" distL="0" distR="0" wp14:anchorId="049E397B" wp14:editId="1581A39A">
                  <wp:extent cx="266700" cy="257175"/>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6C1AEA">
              <w:t xml:space="preserve">  для выключения системы, возможно, будет легче раскачать автомобиль, чтобы освободить его.</w:t>
            </w:r>
          </w:p>
        </w:tc>
        <w:tc>
          <w:tcPr>
            <w:tcW w:w="566" w:type="dxa"/>
            <w:shd w:val="clear" w:color="auto" w:fill="auto"/>
          </w:tcPr>
          <w:p w14:paraId="33FAABBA" w14:textId="77777777" w:rsidR="001077FB" w:rsidRPr="006C1AEA" w:rsidRDefault="001077FB" w:rsidP="002D791B">
            <w:pPr>
              <w:tabs>
                <w:tab w:val="left" w:pos="1360"/>
              </w:tabs>
            </w:pPr>
          </w:p>
        </w:tc>
      </w:tr>
      <w:tr w:rsidR="004A765F" w:rsidRPr="006C1AEA" w14:paraId="0EBD89F9" w14:textId="77777777" w:rsidTr="006C1AEA">
        <w:tc>
          <w:tcPr>
            <w:tcW w:w="5508" w:type="dxa"/>
            <w:shd w:val="clear" w:color="auto" w:fill="auto"/>
          </w:tcPr>
          <w:p w14:paraId="77537DFF" w14:textId="18A88C95" w:rsidR="001077FB" w:rsidRPr="006C1AEA" w:rsidRDefault="001077FB" w:rsidP="002D791B">
            <w:pPr>
              <w:pStyle w:val="20"/>
              <w:spacing w:after="240" w:line="240" w:lineRule="auto"/>
              <w:ind w:left="0"/>
              <w:rPr>
                <w:rFonts w:ascii="Calibri" w:hAnsi="Calibri"/>
                <w:sz w:val="24"/>
                <w:szCs w:val="24"/>
              </w:rPr>
            </w:pPr>
            <w:r w:rsidRPr="006C1AEA">
              <w:rPr>
                <w:rFonts w:ascii="Calibri" w:hAnsi="Calibri"/>
                <w:sz w:val="24"/>
                <w:szCs w:val="24"/>
              </w:rPr>
              <w:t xml:space="preserve">Для выключения системы </w:t>
            </w:r>
            <w:r w:rsidRPr="006C1AEA">
              <w:rPr>
                <w:rFonts w:ascii="Calibri" w:hAnsi="Calibri"/>
                <w:sz w:val="24"/>
                <w:szCs w:val="24"/>
                <w:lang w:eastAsia="en-US" w:bidi="en-US"/>
              </w:rPr>
              <w:t xml:space="preserve">TRC </w:t>
            </w:r>
            <w:r w:rsidRPr="006C1AEA">
              <w:rPr>
                <w:rFonts w:ascii="Calibri" w:hAnsi="Calibri"/>
                <w:sz w:val="24"/>
                <w:szCs w:val="24"/>
              </w:rPr>
              <w:t xml:space="preserve">быстро нажмите и отпустите </w:t>
            </w:r>
            <w:r w:rsidR="009D3CDE">
              <w:rPr>
                <w:noProof/>
              </w:rPr>
              <w:drawing>
                <wp:inline distT="0" distB="0" distL="0" distR="0" wp14:anchorId="450FDD01" wp14:editId="747A735C">
                  <wp:extent cx="266700" cy="25717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6C1AEA">
              <w:rPr>
                <w:rFonts w:ascii="Calibri" w:hAnsi="Calibri"/>
                <w:sz w:val="24"/>
                <w:szCs w:val="24"/>
              </w:rPr>
              <w:t>.</w:t>
            </w:r>
          </w:p>
          <w:p w14:paraId="5915A2C3" w14:textId="77777777" w:rsidR="001077FB" w:rsidRPr="006C1AEA" w:rsidRDefault="001077FB" w:rsidP="002D791B">
            <w:pPr>
              <w:pStyle w:val="1"/>
              <w:tabs>
                <w:tab w:val="left" w:pos="1363"/>
              </w:tabs>
              <w:spacing w:line="240" w:lineRule="auto"/>
              <w:ind w:left="240"/>
              <w:rPr>
                <w:rFonts w:ascii="Calibri" w:hAnsi="Calibri"/>
                <w:sz w:val="24"/>
                <w:szCs w:val="24"/>
              </w:rPr>
            </w:pPr>
            <w:r w:rsidRPr="006C1AEA">
              <w:rPr>
                <w:rFonts w:ascii="Calibri" w:hAnsi="Calibri"/>
                <w:sz w:val="24"/>
                <w:szCs w:val="24"/>
              </w:rPr>
              <w:t xml:space="preserve">На многофункциональном информационном дисплее появится «Система </w:t>
            </w:r>
            <w:r w:rsidRPr="006C1AEA">
              <w:rPr>
                <w:rFonts w:ascii="Calibri" w:hAnsi="Calibri"/>
                <w:sz w:val="24"/>
                <w:szCs w:val="24"/>
                <w:lang w:eastAsia="en-US" w:bidi="en-US"/>
              </w:rPr>
              <w:t xml:space="preserve">TRC </w:t>
            </w:r>
            <w:r w:rsidRPr="006C1AEA">
              <w:rPr>
                <w:rFonts w:ascii="Calibri" w:hAnsi="Calibri"/>
                <w:sz w:val="24"/>
                <w:szCs w:val="24"/>
              </w:rPr>
              <w:t>выключена».</w:t>
            </w:r>
          </w:p>
          <w:p w14:paraId="2E11E7E3" w14:textId="5E26A627" w:rsidR="001077FB" w:rsidRPr="006C1AEA" w:rsidRDefault="001077FB" w:rsidP="002D791B">
            <w:pPr>
              <w:pStyle w:val="1"/>
              <w:tabs>
                <w:tab w:val="left" w:pos="1363"/>
              </w:tabs>
              <w:spacing w:line="240" w:lineRule="auto"/>
              <w:ind w:left="240"/>
              <w:rPr>
                <w:rFonts w:ascii="Calibri" w:hAnsi="Calibri"/>
                <w:sz w:val="24"/>
                <w:szCs w:val="24"/>
              </w:rPr>
            </w:pPr>
            <w:r w:rsidRPr="006C1AEA">
              <w:rPr>
                <w:rFonts w:ascii="Calibri" w:hAnsi="Calibri"/>
                <w:sz w:val="24"/>
                <w:szCs w:val="24"/>
              </w:rPr>
              <w:t xml:space="preserve">Нажмите </w:t>
            </w:r>
            <w:r w:rsidR="009D3CDE">
              <w:rPr>
                <w:noProof/>
              </w:rPr>
              <w:drawing>
                <wp:inline distT="0" distB="0" distL="0" distR="0" wp14:anchorId="0C9E477B" wp14:editId="0A684B8A">
                  <wp:extent cx="266700" cy="257175"/>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a:noFill/>
                          </a:ln>
                        </pic:spPr>
                      </pic:pic>
                    </a:graphicData>
                  </a:graphic>
                </wp:inline>
              </w:drawing>
            </w:r>
            <w:r w:rsidRPr="006C1AEA">
              <w:rPr>
                <w:rFonts w:ascii="Calibri" w:hAnsi="Calibri"/>
                <w:sz w:val="24"/>
                <w:szCs w:val="24"/>
              </w:rPr>
              <w:t xml:space="preserve"> еще раз, чтобы снова включить систему.</w:t>
            </w:r>
          </w:p>
          <w:p w14:paraId="7FF9A928" w14:textId="77777777" w:rsidR="001077FB" w:rsidRPr="006C1AEA" w:rsidRDefault="001077FB" w:rsidP="002D791B">
            <w:pPr>
              <w:tabs>
                <w:tab w:val="left" w:pos="1360"/>
              </w:tabs>
            </w:pPr>
          </w:p>
        </w:tc>
        <w:tc>
          <w:tcPr>
            <w:tcW w:w="3289" w:type="dxa"/>
            <w:shd w:val="clear" w:color="auto" w:fill="auto"/>
          </w:tcPr>
          <w:p w14:paraId="27DB5E7E" w14:textId="33584888" w:rsidR="001077FB" w:rsidRPr="006C1AEA" w:rsidRDefault="009D3CDE" w:rsidP="002D791B">
            <w:pPr>
              <w:tabs>
                <w:tab w:val="left" w:pos="1360"/>
              </w:tabs>
            </w:pPr>
            <w:r>
              <w:rPr>
                <w:noProof/>
              </w:rPr>
              <w:drawing>
                <wp:inline distT="0" distB="0" distL="0" distR="0" wp14:anchorId="2F29048A" wp14:editId="3C66159F">
                  <wp:extent cx="1885950" cy="1314450"/>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885950" cy="1314450"/>
                          </a:xfrm>
                          <a:prstGeom prst="rect">
                            <a:avLst/>
                          </a:prstGeom>
                          <a:noFill/>
                          <a:ln>
                            <a:noFill/>
                          </a:ln>
                        </pic:spPr>
                      </pic:pic>
                    </a:graphicData>
                  </a:graphic>
                </wp:inline>
              </w:drawing>
            </w:r>
          </w:p>
          <w:p w14:paraId="25C4BE19" w14:textId="77777777" w:rsidR="001077FB" w:rsidRPr="006C1AEA" w:rsidRDefault="001077FB" w:rsidP="002D791B">
            <w:pPr>
              <w:tabs>
                <w:tab w:val="left" w:pos="1360"/>
              </w:tabs>
            </w:pPr>
            <w:r w:rsidRPr="006C1AEA">
              <w:t xml:space="preserve">/ Система </w:t>
            </w:r>
            <w:r w:rsidRPr="006C1AEA">
              <w:rPr>
                <w:lang w:eastAsia="en-US" w:bidi="en-US"/>
              </w:rPr>
              <w:t xml:space="preserve">TRC </w:t>
            </w:r>
            <w:r w:rsidRPr="006C1AEA">
              <w:t>выключена/</w:t>
            </w:r>
          </w:p>
        </w:tc>
        <w:tc>
          <w:tcPr>
            <w:tcW w:w="553" w:type="dxa"/>
            <w:shd w:val="clear" w:color="auto" w:fill="auto"/>
          </w:tcPr>
          <w:p w14:paraId="07BD9303" w14:textId="77777777" w:rsidR="001077FB" w:rsidRPr="006C1AEA" w:rsidRDefault="001077FB" w:rsidP="002D791B">
            <w:pPr>
              <w:tabs>
                <w:tab w:val="left" w:pos="1360"/>
              </w:tabs>
            </w:pPr>
          </w:p>
        </w:tc>
      </w:tr>
    </w:tbl>
    <w:p w14:paraId="1862CB8F" w14:textId="77777777" w:rsidR="001077FB" w:rsidRPr="007501BB" w:rsidRDefault="001077FB" w:rsidP="002D791B">
      <w:pPr>
        <w:tabs>
          <w:tab w:val="left" w:pos="1360"/>
        </w:tabs>
      </w:pPr>
    </w:p>
    <w:p w14:paraId="2127E5F9" w14:textId="77777777" w:rsidR="001077FB" w:rsidRPr="007501BB" w:rsidRDefault="001077FB" w:rsidP="002D791B">
      <w:pPr>
        <w:tabs>
          <w:tab w:val="left" w:pos="1360"/>
        </w:tabs>
        <w:sectPr w:rsidR="001077FB" w:rsidRPr="007501BB" w:rsidSect="002D791B">
          <w:headerReference w:type="default" r:id="rId47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4F869065" w14:textId="77777777" w:rsidTr="006C1AEA">
        <w:tc>
          <w:tcPr>
            <w:tcW w:w="9350" w:type="dxa"/>
            <w:shd w:val="clear" w:color="auto" w:fill="auto"/>
          </w:tcPr>
          <w:p w14:paraId="12AE3DB4" w14:textId="77777777" w:rsidR="001077FB" w:rsidRPr="006C1AEA" w:rsidRDefault="001077FB" w:rsidP="002D791B">
            <w:pPr>
              <w:pStyle w:val="a6"/>
              <w:numPr>
                <w:ilvl w:val="0"/>
                <w:numId w:val="428"/>
              </w:numPr>
              <w:tabs>
                <w:tab w:val="left" w:pos="284"/>
              </w:tabs>
              <w:ind w:left="284" w:hanging="284"/>
              <w:rPr>
                <w:b/>
                <w:lang w:eastAsia="en-US" w:bidi="en-US"/>
              </w:rPr>
            </w:pPr>
            <w:r w:rsidRPr="006C1AEA">
              <w:rPr>
                <w:b/>
              </w:rPr>
              <w:lastRenderedPageBreak/>
              <w:t xml:space="preserve">Выключение систем </w:t>
            </w:r>
            <w:r w:rsidRPr="006C1AEA">
              <w:rPr>
                <w:b/>
                <w:lang w:eastAsia="en-US" w:bidi="en-US"/>
              </w:rPr>
              <w:t xml:space="preserve">TRC </w:t>
            </w:r>
            <w:r w:rsidRPr="006C1AEA">
              <w:rPr>
                <w:b/>
              </w:rPr>
              <w:t xml:space="preserve">и </w:t>
            </w:r>
            <w:r w:rsidRPr="006C1AEA">
              <w:rPr>
                <w:b/>
                <w:lang w:eastAsia="en-US" w:bidi="en-US"/>
              </w:rPr>
              <w:t>VSC</w:t>
            </w:r>
          </w:p>
          <w:p w14:paraId="4181D75D" w14:textId="54506BAA" w:rsidR="001077FB" w:rsidRPr="006C1AEA" w:rsidRDefault="001077FB" w:rsidP="002D791B">
            <w:pPr>
              <w:pStyle w:val="1"/>
              <w:spacing w:line="240" w:lineRule="auto"/>
              <w:ind w:left="160" w:firstLine="20"/>
              <w:jc w:val="both"/>
              <w:rPr>
                <w:rFonts w:ascii="Calibri" w:hAnsi="Calibri"/>
                <w:sz w:val="24"/>
                <w:szCs w:val="24"/>
              </w:rPr>
            </w:pPr>
            <w:r w:rsidRPr="006C1AEA">
              <w:rPr>
                <w:rFonts w:ascii="Calibri" w:hAnsi="Calibri"/>
                <w:sz w:val="24"/>
                <w:szCs w:val="24"/>
              </w:rPr>
              <w:t xml:space="preserve">Для выключения систем </w:t>
            </w:r>
            <w:r w:rsidRPr="006C1AEA">
              <w:rPr>
                <w:rFonts w:ascii="Calibri" w:hAnsi="Calibri"/>
                <w:sz w:val="24"/>
                <w:szCs w:val="24"/>
                <w:lang w:eastAsia="en-US" w:bidi="en-US"/>
              </w:rPr>
              <w:t xml:space="preserve">TRC </w:t>
            </w:r>
            <w:r w:rsidRPr="006C1AEA">
              <w:rPr>
                <w:rFonts w:ascii="Calibri" w:hAnsi="Calibri"/>
                <w:sz w:val="24"/>
                <w:szCs w:val="24"/>
              </w:rPr>
              <w:t xml:space="preserve">и </w:t>
            </w:r>
            <w:r w:rsidRPr="006C1AEA">
              <w:rPr>
                <w:rFonts w:ascii="Calibri" w:hAnsi="Calibri"/>
                <w:sz w:val="24"/>
                <w:szCs w:val="24"/>
                <w:lang w:eastAsia="en-US" w:bidi="en-US"/>
              </w:rPr>
              <w:t xml:space="preserve">VSC </w:t>
            </w:r>
            <w:r w:rsidRPr="006C1AEA">
              <w:rPr>
                <w:rFonts w:ascii="Calibri" w:hAnsi="Calibri"/>
                <w:sz w:val="24"/>
                <w:szCs w:val="24"/>
              </w:rPr>
              <w:t xml:space="preserve">нажмите и удерживайте </w:t>
            </w:r>
            <w:r w:rsidR="009D3CDE">
              <w:rPr>
                <w:rFonts w:ascii="Calibri" w:hAnsi="Calibri"/>
                <w:noProof/>
                <w:sz w:val="24"/>
                <w:szCs w:val="24"/>
              </w:rPr>
              <w:drawing>
                <wp:inline distT="0" distB="0" distL="0" distR="0" wp14:anchorId="539FE737" wp14:editId="6A121F87">
                  <wp:extent cx="228600" cy="209550"/>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C1AEA">
              <w:rPr>
                <w:rFonts w:ascii="Calibri" w:hAnsi="Calibri"/>
                <w:sz w:val="24"/>
                <w:szCs w:val="24"/>
                <w:lang w:eastAsia="en-US" w:bidi="en-US"/>
              </w:rPr>
              <w:t xml:space="preserve"> </w:t>
            </w:r>
            <w:r w:rsidRPr="006C1AEA">
              <w:rPr>
                <w:rFonts w:ascii="Calibri" w:hAnsi="Calibri"/>
                <w:sz w:val="24"/>
                <w:szCs w:val="24"/>
              </w:rPr>
              <w:t>более 3 секунд, когда автомобиль стоит.</w:t>
            </w:r>
          </w:p>
          <w:p w14:paraId="2D2FF4BC" w14:textId="77777777" w:rsidR="001077FB" w:rsidRPr="006C1AEA" w:rsidRDefault="001077FB" w:rsidP="002D791B">
            <w:pPr>
              <w:pStyle w:val="1"/>
              <w:spacing w:after="240" w:line="240" w:lineRule="auto"/>
              <w:ind w:left="160" w:firstLine="20"/>
              <w:jc w:val="both"/>
              <w:rPr>
                <w:rFonts w:ascii="Calibri" w:hAnsi="Calibri"/>
                <w:sz w:val="24"/>
                <w:szCs w:val="24"/>
              </w:rPr>
            </w:pPr>
            <w:r w:rsidRPr="006C1AEA">
              <w:rPr>
                <w:rFonts w:ascii="Calibri" w:hAnsi="Calibri"/>
                <w:sz w:val="24"/>
                <w:szCs w:val="24"/>
              </w:rPr>
              <w:t xml:space="preserve">Индикатор </w:t>
            </w:r>
            <w:r w:rsidRPr="006C1AEA">
              <w:rPr>
                <w:rFonts w:ascii="Calibri" w:hAnsi="Calibri"/>
                <w:sz w:val="24"/>
                <w:szCs w:val="24"/>
                <w:lang w:eastAsia="en-US" w:bidi="en-US"/>
              </w:rPr>
              <w:t xml:space="preserve">VSC OFF </w:t>
            </w:r>
            <w:r w:rsidRPr="006C1AEA">
              <w:rPr>
                <w:rFonts w:ascii="Calibri" w:hAnsi="Calibri"/>
                <w:sz w:val="24"/>
                <w:szCs w:val="24"/>
              </w:rPr>
              <w:t xml:space="preserve">загорится, и на многофункциональном информационном дисплее появится сообщение «Система </w:t>
            </w:r>
            <w:r w:rsidRPr="006C1AEA">
              <w:rPr>
                <w:rFonts w:ascii="Calibri" w:hAnsi="Calibri"/>
                <w:sz w:val="24"/>
                <w:szCs w:val="24"/>
                <w:lang w:eastAsia="en-US" w:bidi="en-US"/>
              </w:rPr>
              <w:t xml:space="preserve">TRC </w:t>
            </w:r>
            <w:r w:rsidRPr="006C1AEA">
              <w:rPr>
                <w:rFonts w:ascii="Calibri" w:hAnsi="Calibri"/>
                <w:sz w:val="24"/>
                <w:szCs w:val="24"/>
              </w:rPr>
              <w:t>выключена»*.</w:t>
            </w:r>
          </w:p>
          <w:p w14:paraId="23CCA3FE" w14:textId="674671F6" w:rsidR="001077FB" w:rsidRPr="006C1AEA" w:rsidRDefault="001077FB" w:rsidP="002D791B">
            <w:pPr>
              <w:pStyle w:val="1"/>
              <w:spacing w:after="160" w:line="240" w:lineRule="auto"/>
              <w:ind w:firstLine="160"/>
              <w:jc w:val="both"/>
              <w:rPr>
                <w:rFonts w:ascii="Calibri" w:hAnsi="Calibri"/>
                <w:sz w:val="24"/>
                <w:szCs w:val="24"/>
              </w:rPr>
            </w:pPr>
            <w:r w:rsidRPr="006C1AEA">
              <w:rPr>
                <w:rFonts w:ascii="Calibri" w:hAnsi="Calibri"/>
                <w:sz w:val="24"/>
                <w:szCs w:val="24"/>
              </w:rPr>
              <w:t xml:space="preserve">Нажмите </w:t>
            </w:r>
            <w:r w:rsidR="009D3CDE">
              <w:rPr>
                <w:rFonts w:ascii="Calibri" w:hAnsi="Calibri"/>
                <w:noProof/>
                <w:sz w:val="24"/>
                <w:szCs w:val="24"/>
              </w:rPr>
              <w:drawing>
                <wp:inline distT="0" distB="0" distL="0" distR="0" wp14:anchorId="387614F4" wp14:editId="6CF3FD39">
                  <wp:extent cx="219075" cy="209550"/>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6C1AEA">
              <w:rPr>
                <w:rFonts w:ascii="Calibri" w:hAnsi="Calibri"/>
                <w:sz w:val="24"/>
                <w:szCs w:val="24"/>
              </w:rPr>
              <w:t xml:space="preserve"> еще раз, чтобы снова включить систему.</w:t>
            </w:r>
          </w:p>
          <w:p w14:paraId="7CBC1CFD" w14:textId="77777777" w:rsidR="001077FB" w:rsidRPr="006C1AEA" w:rsidRDefault="001077FB" w:rsidP="002D791B">
            <w:pPr>
              <w:tabs>
                <w:tab w:val="left" w:pos="1360"/>
              </w:tabs>
            </w:pPr>
            <w:r w:rsidRPr="006C1AEA">
              <w:t xml:space="preserve">*: На автомобилях с системой </w:t>
            </w:r>
            <w:r w:rsidRPr="006C1AEA">
              <w:rPr>
                <w:lang w:eastAsia="en-US" w:bidi="en-US"/>
              </w:rPr>
              <w:t xml:space="preserve">PCS </w:t>
            </w:r>
            <w:r w:rsidRPr="006C1AEA">
              <w:t xml:space="preserve">(система предупреждения столкновения) система </w:t>
            </w:r>
            <w:r w:rsidRPr="006C1AEA">
              <w:rPr>
                <w:lang w:eastAsia="en-US" w:bidi="en-US"/>
              </w:rPr>
              <w:t xml:space="preserve">PCS </w:t>
            </w:r>
            <w:r w:rsidRPr="006C1AEA">
              <w:t xml:space="preserve">будет также отключена (доступно только предупреждение о столкновении). Сигнальная лампа системы </w:t>
            </w:r>
            <w:r w:rsidRPr="006C1AEA">
              <w:rPr>
                <w:lang w:eastAsia="en-US" w:bidi="en-US"/>
              </w:rPr>
              <w:t xml:space="preserve">PCS </w:t>
            </w:r>
            <w:r w:rsidRPr="006C1AEA">
              <w:t>загорается, и сообщение будет отображаться на многофункциональном информационном дисплее. (</w:t>
            </w:r>
            <w:r w:rsidRPr="006C1AEA">
              <w:rPr>
                <w:rFonts w:hint="eastAsia"/>
              </w:rPr>
              <w:t>→</w:t>
            </w:r>
            <w:r w:rsidRPr="006C1AEA">
              <w:t xml:space="preserve"> Стр. 299)</w:t>
            </w:r>
          </w:p>
          <w:p w14:paraId="57B10E52" w14:textId="272EA68E" w:rsidR="001077FB" w:rsidRPr="006C1AEA" w:rsidRDefault="001077FB" w:rsidP="002D791B">
            <w:pPr>
              <w:pStyle w:val="1"/>
              <w:numPr>
                <w:ilvl w:val="0"/>
                <w:numId w:val="427"/>
              </w:numPr>
              <w:tabs>
                <w:tab w:val="left" w:pos="284"/>
              </w:tabs>
              <w:spacing w:after="160" w:line="240" w:lineRule="auto"/>
              <w:ind w:left="284" w:hanging="284"/>
              <w:jc w:val="both"/>
              <w:rPr>
                <w:rFonts w:ascii="Calibri" w:hAnsi="Calibri"/>
                <w:sz w:val="24"/>
                <w:szCs w:val="24"/>
              </w:rPr>
            </w:pPr>
            <w:r w:rsidRPr="006C1AEA">
              <w:rPr>
                <w:rFonts w:ascii="Calibri" w:hAnsi="Calibri"/>
                <w:b/>
                <w:bCs/>
                <w:sz w:val="24"/>
                <w:szCs w:val="24"/>
              </w:rPr>
              <w:t xml:space="preserve">Когда на многофункциональном информационном дисплее отображается сообщение о выключении системы </w:t>
            </w:r>
            <w:r w:rsidRPr="006C1AEA">
              <w:rPr>
                <w:rFonts w:ascii="Calibri" w:hAnsi="Calibri"/>
                <w:b/>
                <w:bCs/>
                <w:sz w:val="24"/>
                <w:szCs w:val="24"/>
                <w:lang w:eastAsia="en-US" w:bidi="en-US"/>
              </w:rPr>
              <w:t xml:space="preserve">TRC, </w:t>
            </w:r>
            <w:r w:rsidRPr="006C1AEA">
              <w:rPr>
                <w:rFonts w:ascii="Calibri" w:hAnsi="Calibri"/>
                <w:b/>
                <w:bCs/>
                <w:sz w:val="24"/>
                <w:szCs w:val="24"/>
              </w:rPr>
              <w:t>даже если  не была нажата</w:t>
            </w:r>
            <w:r w:rsidR="008A556A">
              <w:rPr>
                <w:rFonts w:ascii="Calibri" w:hAnsi="Calibri"/>
                <w:b/>
                <w:bCs/>
                <w:sz w:val="24"/>
                <w:szCs w:val="24"/>
              </w:rPr>
              <w:t xml:space="preserve"> </w:t>
            </w:r>
            <w:r w:rsidR="009D3CDE">
              <w:rPr>
                <w:rFonts w:ascii="Calibri" w:hAnsi="Calibri"/>
                <w:b/>
                <w:bCs/>
                <w:noProof/>
                <w:sz w:val="24"/>
                <w:szCs w:val="24"/>
              </w:rPr>
              <w:drawing>
                <wp:inline distT="0" distB="0" distL="0" distR="0" wp14:anchorId="250EA4AA" wp14:editId="7DFE7DD7">
                  <wp:extent cx="219075" cy="200025"/>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p>
          <w:p w14:paraId="3E7F35BB" w14:textId="77777777" w:rsidR="001077FB" w:rsidRPr="006C1AEA" w:rsidRDefault="001077FB" w:rsidP="002D791B">
            <w:pPr>
              <w:tabs>
                <w:tab w:val="left" w:pos="1360"/>
              </w:tabs>
              <w:rPr>
                <w:lang w:eastAsia="en-US" w:bidi="en-US"/>
              </w:rPr>
            </w:pPr>
            <w:r w:rsidRPr="006C1AEA">
              <w:t xml:space="preserve">Система </w:t>
            </w:r>
            <w:r w:rsidRPr="006C1AEA">
              <w:rPr>
                <w:lang w:eastAsia="en-US" w:bidi="en-US"/>
              </w:rPr>
              <w:t xml:space="preserve">TRC </w:t>
            </w:r>
            <w:r w:rsidRPr="006C1AEA">
              <w:t xml:space="preserve">временно отключена. Если сообщение продолжает отображаться, обратитесь к дилеру </w:t>
            </w:r>
            <w:r w:rsidRPr="006C1AEA">
              <w:rPr>
                <w:lang w:eastAsia="en-US" w:bidi="en-US"/>
              </w:rPr>
              <w:t>Toyota.</w:t>
            </w:r>
          </w:p>
          <w:p w14:paraId="313D2DE3" w14:textId="77777777" w:rsidR="001077FB" w:rsidRPr="006C1AEA" w:rsidRDefault="001077FB" w:rsidP="002D791B">
            <w:pPr>
              <w:pStyle w:val="1"/>
              <w:numPr>
                <w:ilvl w:val="0"/>
                <w:numId w:val="426"/>
              </w:numPr>
              <w:tabs>
                <w:tab w:val="left" w:pos="315"/>
              </w:tabs>
              <w:spacing w:line="240" w:lineRule="auto"/>
              <w:ind w:left="284" w:hanging="284"/>
              <w:jc w:val="both"/>
              <w:rPr>
                <w:rFonts w:ascii="Calibri" w:hAnsi="Calibri"/>
                <w:sz w:val="24"/>
                <w:szCs w:val="24"/>
              </w:rPr>
            </w:pPr>
            <w:r w:rsidRPr="006C1AEA">
              <w:rPr>
                <w:rFonts w:ascii="Calibri" w:hAnsi="Calibri"/>
                <w:b/>
                <w:bCs/>
                <w:sz w:val="24"/>
                <w:szCs w:val="24"/>
              </w:rPr>
              <w:t>Рабочие условия системы помощи при трогании на склоне</w:t>
            </w:r>
          </w:p>
          <w:p w14:paraId="131626F9" w14:textId="77777777" w:rsidR="001077FB" w:rsidRPr="006C1AEA" w:rsidRDefault="001077FB" w:rsidP="002D791B">
            <w:pPr>
              <w:pStyle w:val="1"/>
              <w:spacing w:line="240" w:lineRule="auto"/>
              <w:ind w:left="160" w:firstLine="20"/>
              <w:jc w:val="both"/>
              <w:rPr>
                <w:rFonts w:ascii="Calibri" w:hAnsi="Calibri"/>
                <w:sz w:val="24"/>
                <w:szCs w:val="24"/>
              </w:rPr>
            </w:pPr>
            <w:r w:rsidRPr="006C1AEA">
              <w:rPr>
                <w:rFonts w:ascii="Calibri" w:hAnsi="Calibri"/>
                <w:sz w:val="24"/>
                <w:szCs w:val="24"/>
              </w:rPr>
              <w:t>Когда следующие четыре условия выполнены, система помощи при трогании на склоне будет работать:</w:t>
            </w:r>
          </w:p>
          <w:p w14:paraId="53E1D933" w14:textId="77777777" w:rsidR="001077FB" w:rsidRPr="006C1AEA" w:rsidRDefault="001077FB" w:rsidP="002D791B">
            <w:pPr>
              <w:pStyle w:val="1"/>
              <w:numPr>
                <w:ilvl w:val="0"/>
                <w:numId w:val="328"/>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Рычаг переключения передач находится не в положении </w:t>
            </w:r>
            <w:r w:rsidRPr="006C1AEA">
              <w:rPr>
                <w:rFonts w:ascii="Calibri" w:hAnsi="Calibri"/>
                <w:sz w:val="24"/>
                <w:szCs w:val="24"/>
                <w:lang w:eastAsia="en-US" w:bidi="en-US"/>
              </w:rPr>
              <w:t xml:space="preserve">P </w:t>
            </w:r>
            <w:r w:rsidRPr="006C1AEA">
              <w:rPr>
                <w:rFonts w:ascii="Calibri" w:hAnsi="Calibri"/>
                <w:sz w:val="24"/>
                <w:szCs w:val="24"/>
              </w:rPr>
              <w:t xml:space="preserve">или </w:t>
            </w:r>
            <w:r w:rsidRPr="006C1AEA">
              <w:rPr>
                <w:rFonts w:ascii="Calibri" w:hAnsi="Calibri"/>
                <w:sz w:val="24"/>
                <w:szCs w:val="24"/>
                <w:lang w:eastAsia="en-US" w:bidi="en-US"/>
              </w:rPr>
              <w:t xml:space="preserve">N </w:t>
            </w:r>
            <w:r w:rsidRPr="006C1AEA">
              <w:rPr>
                <w:rFonts w:ascii="Calibri" w:hAnsi="Calibri"/>
                <w:sz w:val="24"/>
                <w:szCs w:val="24"/>
              </w:rPr>
              <w:t>(при начале движения вперед/назад вверх по склону);</w:t>
            </w:r>
          </w:p>
          <w:p w14:paraId="1A5662F4" w14:textId="77777777" w:rsidR="001077FB" w:rsidRPr="006C1AEA" w:rsidRDefault="001077FB" w:rsidP="002D791B">
            <w:pPr>
              <w:pStyle w:val="1"/>
              <w:numPr>
                <w:ilvl w:val="0"/>
                <w:numId w:val="328"/>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Автомобиль остановлен;</w:t>
            </w:r>
          </w:p>
          <w:p w14:paraId="7F1EF3EB" w14:textId="77777777" w:rsidR="001077FB" w:rsidRPr="006C1AEA" w:rsidRDefault="001077FB" w:rsidP="002D791B">
            <w:pPr>
              <w:pStyle w:val="1"/>
              <w:numPr>
                <w:ilvl w:val="0"/>
                <w:numId w:val="328"/>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Педаль акселератора не нажата;</w:t>
            </w:r>
          </w:p>
          <w:p w14:paraId="618070EF" w14:textId="77777777" w:rsidR="001077FB" w:rsidRPr="006C1AEA" w:rsidRDefault="001077FB" w:rsidP="002D791B">
            <w:pPr>
              <w:pStyle w:val="1"/>
              <w:numPr>
                <w:ilvl w:val="0"/>
                <w:numId w:val="328"/>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Стояночный тормоз не затянут.</w:t>
            </w:r>
          </w:p>
          <w:p w14:paraId="177976B0" w14:textId="77777777" w:rsidR="001077FB" w:rsidRPr="006C1AEA" w:rsidRDefault="001077FB" w:rsidP="002D791B">
            <w:pPr>
              <w:pStyle w:val="1"/>
              <w:numPr>
                <w:ilvl w:val="0"/>
                <w:numId w:val="426"/>
              </w:numPr>
              <w:spacing w:line="240" w:lineRule="auto"/>
              <w:ind w:left="284" w:hanging="284"/>
              <w:jc w:val="both"/>
              <w:rPr>
                <w:rFonts w:ascii="Calibri" w:hAnsi="Calibri"/>
                <w:sz w:val="24"/>
                <w:szCs w:val="24"/>
              </w:rPr>
            </w:pPr>
            <w:r w:rsidRPr="006C1AEA">
              <w:rPr>
                <w:rFonts w:ascii="Calibri" w:hAnsi="Calibri"/>
                <w:b/>
                <w:bCs/>
                <w:sz w:val="24"/>
                <w:szCs w:val="24"/>
              </w:rPr>
              <w:t>Автоматическое выключение системы помощи при трогании на склоне</w:t>
            </w:r>
          </w:p>
          <w:p w14:paraId="29CB0D10" w14:textId="77777777" w:rsidR="001077FB" w:rsidRPr="006C1AEA" w:rsidRDefault="001077FB" w:rsidP="002D791B">
            <w:pPr>
              <w:pStyle w:val="1"/>
              <w:spacing w:line="240" w:lineRule="auto"/>
              <w:ind w:firstLine="160"/>
              <w:jc w:val="both"/>
              <w:rPr>
                <w:rFonts w:ascii="Calibri" w:hAnsi="Calibri"/>
                <w:sz w:val="24"/>
                <w:szCs w:val="24"/>
              </w:rPr>
            </w:pPr>
            <w:r w:rsidRPr="006C1AEA">
              <w:rPr>
                <w:rFonts w:ascii="Calibri" w:hAnsi="Calibri"/>
                <w:sz w:val="24"/>
                <w:szCs w:val="24"/>
              </w:rPr>
              <w:t>Система помощи при трогании на склоне выключится в следующих ситуациях:</w:t>
            </w:r>
          </w:p>
          <w:p w14:paraId="6DC0F175" w14:textId="77777777" w:rsidR="001077FB" w:rsidRPr="006C1AEA" w:rsidRDefault="001077FB" w:rsidP="002D791B">
            <w:pPr>
              <w:pStyle w:val="1"/>
              <w:numPr>
                <w:ilvl w:val="0"/>
                <w:numId w:val="32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Рычаг переключения передач переключается в положение </w:t>
            </w:r>
            <w:r w:rsidRPr="006C1AEA">
              <w:rPr>
                <w:rFonts w:ascii="Calibri" w:hAnsi="Calibri"/>
                <w:sz w:val="24"/>
                <w:szCs w:val="24"/>
                <w:lang w:eastAsia="en-US" w:bidi="en-US"/>
              </w:rPr>
              <w:t xml:space="preserve">P </w:t>
            </w:r>
            <w:r w:rsidRPr="006C1AEA">
              <w:rPr>
                <w:rFonts w:ascii="Calibri" w:hAnsi="Calibri"/>
                <w:sz w:val="24"/>
                <w:szCs w:val="24"/>
              </w:rPr>
              <w:t xml:space="preserve">или </w:t>
            </w:r>
            <w:r w:rsidRPr="006C1AEA">
              <w:rPr>
                <w:rFonts w:ascii="Calibri" w:hAnsi="Calibri"/>
                <w:sz w:val="24"/>
                <w:szCs w:val="24"/>
                <w:lang w:eastAsia="en-US" w:bidi="en-US"/>
              </w:rPr>
              <w:t>N;</w:t>
            </w:r>
          </w:p>
          <w:p w14:paraId="1DFBFCC2" w14:textId="77777777" w:rsidR="001077FB" w:rsidRPr="006C1AEA" w:rsidRDefault="001077FB" w:rsidP="002D791B">
            <w:pPr>
              <w:pStyle w:val="1"/>
              <w:numPr>
                <w:ilvl w:val="0"/>
                <w:numId w:val="32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Нажата педаль акселератора;</w:t>
            </w:r>
          </w:p>
          <w:p w14:paraId="671C5DA4" w14:textId="77777777" w:rsidR="001077FB" w:rsidRPr="006C1AEA" w:rsidRDefault="001077FB" w:rsidP="002D791B">
            <w:pPr>
              <w:pStyle w:val="1"/>
              <w:numPr>
                <w:ilvl w:val="0"/>
                <w:numId w:val="32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Стояночный тормоз затянут;</w:t>
            </w:r>
          </w:p>
          <w:p w14:paraId="46413B23" w14:textId="77777777" w:rsidR="001077FB" w:rsidRPr="006C1AEA" w:rsidRDefault="001077FB" w:rsidP="002D791B">
            <w:pPr>
              <w:pStyle w:val="1"/>
              <w:numPr>
                <w:ilvl w:val="0"/>
                <w:numId w:val="32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Максимум 2 секунды прошло после того, как водитель отпустил педаль тормоза.</w:t>
            </w:r>
          </w:p>
        </w:tc>
      </w:tr>
    </w:tbl>
    <w:p w14:paraId="785E54FF" w14:textId="77777777" w:rsidR="001077FB" w:rsidRPr="007501BB" w:rsidRDefault="001077FB" w:rsidP="002D791B">
      <w:pPr>
        <w:tabs>
          <w:tab w:val="left" w:pos="1360"/>
        </w:tabs>
      </w:pPr>
    </w:p>
    <w:p w14:paraId="55EFA077" w14:textId="77777777" w:rsidR="001077FB" w:rsidRPr="007501BB" w:rsidRDefault="001077FB" w:rsidP="002D791B">
      <w:pPr>
        <w:tabs>
          <w:tab w:val="left" w:pos="1360"/>
        </w:tabs>
        <w:sectPr w:rsidR="001077FB" w:rsidRPr="007501BB" w:rsidSect="002D791B">
          <w:headerReference w:type="default" r:id="rId476"/>
          <w:pgSz w:w="11900" w:h="16840" w:code="9"/>
          <w:pgMar w:top="1440" w:right="1440" w:bottom="1440" w:left="1440" w:header="708" w:footer="708" w:gutter="0"/>
          <w:cols w:space="708"/>
          <w:docGrid w:linePitch="360"/>
        </w:sectPr>
      </w:pPr>
    </w:p>
    <w:tbl>
      <w:tblPr>
        <w:tblW w:w="9457" w:type="dxa"/>
        <w:tblLook w:val="04A0" w:firstRow="1" w:lastRow="0" w:firstColumn="1" w:lastColumn="0" w:noHBand="0" w:noVBand="1"/>
      </w:tblPr>
      <w:tblGrid>
        <w:gridCol w:w="8897"/>
        <w:gridCol w:w="560"/>
      </w:tblGrid>
      <w:tr w:rsidR="001077FB" w:rsidRPr="006C1AEA" w14:paraId="70A340CA" w14:textId="77777777" w:rsidTr="002D791B">
        <w:tc>
          <w:tcPr>
            <w:tcW w:w="8897" w:type="dxa"/>
            <w:shd w:val="clear" w:color="auto" w:fill="auto"/>
          </w:tcPr>
          <w:p w14:paraId="64EBC95F" w14:textId="77777777" w:rsidR="001077FB" w:rsidRPr="006C1AEA" w:rsidRDefault="001077FB" w:rsidP="002D791B">
            <w:pPr>
              <w:pStyle w:val="a6"/>
              <w:numPr>
                <w:ilvl w:val="0"/>
                <w:numId w:val="426"/>
              </w:numPr>
              <w:tabs>
                <w:tab w:val="left" w:pos="284"/>
              </w:tabs>
              <w:ind w:left="284" w:hanging="284"/>
              <w:rPr>
                <w:b/>
                <w:bCs/>
              </w:rPr>
            </w:pPr>
            <w:r w:rsidRPr="006C1AEA">
              <w:rPr>
                <w:b/>
                <w:bCs/>
              </w:rPr>
              <w:lastRenderedPageBreak/>
              <w:t xml:space="preserve">Звуки и вибрации, вызываемые системой </w:t>
            </w:r>
            <w:r w:rsidRPr="006C1AEA">
              <w:rPr>
                <w:b/>
                <w:bCs/>
                <w:lang w:eastAsia="en-US" w:bidi="en-US"/>
              </w:rPr>
              <w:t xml:space="preserve">ABS, </w:t>
            </w:r>
            <w:r w:rsidRPr="006C1AEA">
              <w:rPr>
                <w:b/>
                <w:bCs/>
              </w:rPr>
              <w:t xml:space="preserve">системой помощи при экстренном торможении, </w:t>
            </w:r>
            <w:r w:rsidRPr="006C1AEA">
              <w:rPr>
                <w:b/>
                <w:bCs/>
                <w:lang w:eastAsia="en-US" w:bidi="en-US"/>
              </w:rPr>
              <w:t xml:space="preserve">VSC, TRC </w:t>
            </w:r>
            <w:r w:rsidRPr="006C1AEA">
              <w:rPr>
                <w:b/>
                <w:bCs/>
              </w:rPr>
              <w:t>и системой помощи при трогании на склоне</w:t>
            </w:r>
          </w:p>
          <w:p w14:paraId="4499410A" w14:textId="77777777" w:rsidR="001077FB" w:rsidRPr="006C1AEA" w:rsidRDefault="001077FB" w:rsidP="002D791B">
            <w:pPr>
              <w:pStyle w:val="1"/>
              <w:numPr>
                <w:ilvl w:val="0"/>
                <w:numId w:val="330"/>
              </w:numPr>
              <w:spacing w:line="240" w:lineRule="auto"/>
              <w:ind w:left="640" w:hanging="356"/>
              <w:jc w:val="both"/>
              <w:rPr>
                <w:rFonts w:ascii="Calibri" w:hAnsi="Calibri"/>
                <w:sz w:val="24"/>
                <w:szCs w:val="24"/>
              </w:rPr>
            </w:pPr>
            <w:r w:rsidRPr="006C1AEA">
              <w:rPr>
                <w:rFonts w:ascii="Calibri" w:hAnsi="Calibri"/>
                <w:sz w:val="24"/>
                <w:szCs w:val="24"/>
              </w:rPr>
              <w:t>Из моторного отсека может слышаться звук, если педаль тормоза неоднократно нажимается во время пуска двигателя или сразу после начала движения автомобиля. Этот звук не указывает на неисправность какой-либо из этих систем.</w:t>
            </w:r>
          </w:p>
          <w:p w14:paraId="4660FC51" w14:textId="77777777" w:rsidR="001077FB" w:rsidRPr="006C1AEA" w:rsidRDefault="001077FB" w:rsidP="002D791B">
            <w:pPr>
              <w:pStyle w:val="1"/>
              <w:numPr>
                <w:ilvl w:val="0"/>
                <w:numId w:val="330"/>
              </w:numPr>
              <w:spacing w:line="240" w:lineRule="auto"/>
              <w:ind w:left="640" w:hanging="356"/>
              <w:jc w:val="both"/>
              <w:rPr>
                <w:rFonts w:ascii="Calibri" w:hAnsi="Calibri"/>
                <w:sz w:val="24"/>
                <w:szCs w:val="24"/>
              </w:rPr>
            </w:pPr>
            <w:r w:rsidRPr="006C1AEA">
              <w:rPr>
                <w:rFonts w:ascii="Calibri" w:hAnsi="Calibri"/>
                <w:sz w:val="24"/>
                <w:szCs w:val="24"/>
              </w:rPr>
              <w:t>Во время работы указанных выше систем может возникнуть одно из следующих состояний. Ни одно из них не указывает на неисправность:</w:t>
            </w:r>
          </w:p>
          <w:p w14:paraId="11BC878B" w14:textId="77777777" w:rsidR="001077FB" w:rsidRPr="006C1AEA" w:rsidRDefault="001077FB" w:rsidP="002D791B">
            <w:pPr>
              <w:pStyle w:val="1"/>
              <w:numPr>
                <w:ilvl w:val="0"/>
                <w:numId w:val="330"/>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Через кузов и рулевое колесо автомобиля могут передаваться вибрации.</w:t>
            </w:r>
          </w:p>
          <w:p w14:paraId="08A8AA5A" w14:textId="77777777" w:rsidR="001077FB" w:rsidRPr="006C1AEA" w:rsidRDefault="001077FB" w:rsidP="002D791B">
            <w:pPr>
              <w:pStyle w:val="1"/>
              <w:numPr>
                <w:ilvl w:val="0"/>
                <w:numId w:val="330"/>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После остановки автомобиля может также слышаться звук электродвигателя.</w:t>
            </w:r>
          </w:p>
          <w:p w14:paraId="499C03C7" w14:textId="77777777" w:rsidR="001077FB" w:rsidRPr="006C1AEA" w:rsidRDefault="001077FB" w:rsidP="002D791B">
            <w:pPr>
              <w:pStyle w:val="1"/>
              <w:numPr>
                <w:ilvl w:val="0"/>
                <w:numId w:val="330"/>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 xml:space="preserve">После срабатывания системы </w:t>
            </w:r>
            <w:r w:rsidRPr="006C1AEA">
              <w:rPr>
                <w:rFonts w:ascii="Calibri" w:hAnsi="Calibri"/>
                <w:sz w:val="24"/>
                <w:szCs w:val="24"/>
                <w:lang w:eastAsia="en-US" w:bidi="en-US"/>
              </w:rPr>
              <w:t xml:space="preserve">ABS </w:t>
            </w:r>
            <w:r w:rsidRPr="006C1AEA">
              <w:rPr>
                <w:rFonts w:ascii="Calibri" w:hAnsi="Calibri"/>
                <w:sz w:val="24"/>
                <w:szCs w:val="24"/>
              </w:rPr>
              <w:t>педаль тормоза может слегка пульсировать.</w:t>
            </w:r>
          </w:p>
          <w:p w14:paraId="0149D545" w14:textId="77777777" w:rsidR="001077FB" w:rsidRPr="006C1AEA" w:rsidRDefault="001077FB" w:rsidP="002D791B">
            <w:pPr>
              <w:pStyle w:val="1"/>
              <w:numPr>
                <w:ilvl w:val="0"/>
                <w:numId w:val="330"/>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 xml:space="preserve">После срабатывания системы </w:t>
            </w:r>
            <w:r w:rsidRPr="006C1AEA">
              <w:rPr>
                <w:rFonts w:ascii="Calibri" w:hAnsi="Calibri"/>
                <w:sz w:val="24"/>
                <w:szCs w:val="24"/>
                <w:lang w:eastAsia="en-US" w:bidi="en-US"/>
              </w:rPr>
              <w:t xml:space="preserve">ABS </w:t>
            </w:r>
            <w:r w:rsidRPr="006C1AEA">
              <w:rPr>
                <w:rFonts w:ascii="Calibri" w:hAnsi="Calibri"/>
                <w:sz w:val="24"/>
                <w:szCs w:val="24"/>
              </w:rPr>
              <w:t>педаль тормоза может слегка опуститься.</w:t>
            </w:r>
          </w:p>
          <w:p w14:paraId="088761BB"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 xml:space="preserve">Рабочий звук системы </w:t>
            </w:r>
            <w:r w:rsidRPr="006C1AEA">
              <w:rPr>
                <w:rFonts w:ascii="Calibri" w:hAnsi="Calibri"/>
                <w:b/>
                <w:bCs/>
                <w:sz w:val="24"/>
                <w:szCs w:val="24"/>
                <w:lang w:eastAsia="en-US" w:bidi="en-US"/>
              </w:rPr>
              <w:t>EPS</w:t>
            </w:r>
          </w:p>
          <w:p w14:paraId="4CBCF61C"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При вращении рулевого колеса может быть слышен звук электродвигателя (жужжащий звук). Это не указывает на неисправность.</w:t>
            </w:r>
          </w:p>
          <w:p w14:paraId="083A77D7" w14:textId="77777777" w:rsidR="001077FB" w:rsidRPr="006C1AEA" w:rsidRDefault="001077FB" w:rsidP="002D791B">
            <w:pPr>
              <w:pStyle w:val="1"/>
              <w:numPr>
                <w:ilvl w:val="0"/>
                <w:numId w:val="426"/>
              </w:numPr>
              <w:spacing w:line="240" w:lineRule="auto"/>
              <w:ind w:left="284" w:hanging="284"/>
              <w:jc w:val="both"/>
              <w:rPr>
                <w:rFonts w:ascii="Calibri" w:hAnsi="Calibri"/>
                <w:sz w:val="24"/>
                <w:szCs w:val="24"/>
              </w:rPr>
            </w:pPr>
            <w:r w:rsidRPr="006C1AEA">
              <w:rPr>
                <w:rFonts w:ascii="Calibri" w:hAnsi="Calibri"/>
                <w:b/>
                <w:bCs/>
                <w:sz w:val="24"/>
                <w:szCs w:val="24"/>
              </w:rPr>
              <w:t xml:space="preserve">Автоматическое повторное включение систем </w:t>
            </w:r>
            <w:r w:rsidRPr="006C1AEA">
              <w:rPr>
                <w:rFonts w:ascii="Calibri" w:hAnsi="Calibri"/>
                <w:b/>
                <w:bCs/>
                <w:sz w:val="24"/>
                <w:szCs w:val="24"/>
                <w:lang w:eastAsia="en-US" w:bidi="en-US"/>
              </w:rPr>
              <w:t xml:space="preserve">TRC </w:t>
            </w:r>
            <w:r w:rsidRPr="006C1AEA">
              <w:rPr>
                <w:rFonts w:ascii="Calibri" w:hAnsi="Calibri"/>
                <w:b/>
                <w:bCs/>
                <w:sz w:val="24"/>
                <w:szCs w:val="24"/>
              </w:rPr>
              <w:t xml:space="preserve">и </w:t>
            </w:r>
            <w:r w:rsidRPr="006C1AEA">
              <w:rPr>
                <w:rFonts w:ascii="Calibri" w:hAnsi="Calibri"/>
                <w:b/>
                <w:bCs/>
                <w:sz w:val="24"/>
                <w:szCs w:val="24"/>
                <w:lang w:eastAsia="en-US" w:bidi="en-US"/>
              </w:rPr>
              <w:t>VSC</w:t>
            </w:r>
          </w:p>
          <w:p w14:paraId="46141EDD"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 xml:space="preserve">После выключения систем </w:t>
            </w:r>
            <w:r w:rsidRPr="006C1AEA">
              <w:rPr>
                <w:rFonts w:ascii="Calibri" w:hAnsi="Calibri"/>
                <w:sz w:val="24"/>
                <w:szCs w:val="24"/>
                <w:lang w:eastAsia="en-US" w:bidi="en-US"/>
              </w:rPr>
              <w:t xml:space="preserve">TRC </w:t>
            </w:r>
            <w:r w:rsidRPr="006C1AEA">
              <w:rPr>
                <w:rFonts w:ascii="Calibri" w:hAnsi="Calibri"/>
                <w:sz w:val="24"/>
                <w:szCs w:val="24"/>
              </w:rPr>
              <w:t xml:space="preserve">и </w:t>
            </w:r>
            <w:r w:rsidRPr="006C1AEA">
              <w:rPr>
                <w:rFonts w:ascii="Calibri" w:hAnsi="Calibri"/>
                <w:sz w:val="24"/>
                <w:szCs w:val="24"/>
                <w:lang w:eastAsia="en-US" w:bidi="en-US"/>
              </w:rPr>
              <w:t xml:space="preserve">VSC </w:t>
            </w:r>
            <w:r w:rsidRPr="006C1AEA">
              <w:rPr>
                <w:rFonts w:ascii="Calibri" w:hAnsi="Calibri"/>
                <w:sz w:val="24"/>
                <w:szCs w:val="24"/>
              </w:rPr>
              <w:t>они автоматически снова включатся в следующих ситуациях:</w:t>
            </w:r>
          </w:p>
          <w:p w14:paraId="0CF0E120" w14:textId="77777777" w:rsidR="001077FB" w:rsidRPr="006C1AEA" w:rsidRDefault="001077FB" w:rsidP="002D791B">
            <w:pPr>
              <w:pStyle w:val="1"/>
              <w:numPr>
                <w:ilvl w:val="0"/>
                <w:numId w:val="331"/>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Когда выключается переключатель двигателя.</w:t>
            </w:r>
          </w:p>
          <w:p w14:paraId="0FF93E21" w14:textId="77777777" w:rsidR="001077FB" w:rsidRPr="006C1AEA" w:rsidRDefault="001077FB" w:rsidP="002D791B">
            <w:pPr>
              <w:pStyle w:val="1"/>
              <w:numPr>
                <w:ilvl w:val="0"/>
                <w:numId w:val="331"/>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 xml:space="preserve">Если выключена только система </w:t>
            </w:r>
            <w:r w:rsidRPr="006C1AEA">
              <w:rPr>
                <w:rFonts w:ascii="Calibri" w:hAnsi="Calibri"/>
                <w:sz w:val="24"/>
                <w:szCs w:val="24"/>
                <w:lang w:eastAsia="en-US" w:bidi="en-US"/>
              </w:rPr>
              <w:t xml:space="preserve">TRC, </w:t>
            </w:r>
            <w:r w:rsidRPr="006C1AEA">
              <w:rPr>
                <w:rFonts w:ascii="Calibri" w:hAnsi="Calibri"/>
                <w:sz w:val="24"/>
                <w:szCs w:val="24"/>
              </w:rPr>
              <w:t>она включится, когда скорость автомобиля увеличится.</w:t>
            </w:r>
          </w:p>
          <w:p w14:paraId="67D11FA0" w14:textId="77777777" w:rsidR="001077FB" w:rsidRPr="006C1AEA" w:rsidRDefault="001077FB" w:rsidP="002D791B">
            <w:pPr>
              <w:pStyle w:val="1"/>
              <w:tabs>
                <w:tab w:val="left" w:pos="993"/>
              </w:tabs>
              <w:spacing w:line="240" w:lineRule="auto"/>
              <w:ind w:left="993" w:hanging="426"/>
              <w:jc w:val="both"/>
              <w:rPr>
                <w:rFonts w:ascii="Calibri" w:hAnsi="Calibri"/>
                <w:sz w:val="24"/>
                <w:szCs w:val="24"/>
              </w:rPr>
            </w:pPr>
            <w:r w:rsidRPr="006C1AEA">
              <w:rPr>
                <w:rFonts w:ascii="Calibri" w:hAnsi="Calibri"/>
                <w:sz w:val="24"/>
                <w:szCs w:val="24"/>
              </w:rPr>
              <w:t xml:space="preserve">Если выключены обе системы </w:t>
            </w:r>
            <w:r w:rsidRPr="006C1AEA">
              <w:rPr>
                <w:rFonts w:ascii="Calibri" w:hAnsi="Calibri"/>
                <w:sz w:val="24"/>
                <w:szCs w:val="24"/>
                <w:lang w:eastAsia="en-US" w:bidi="en-US"/>
              </w:rPr>
              <w:t xml:space="preserve">TRC </w:t>
            </w:r>
            <w:r w:rsidRPr="006C1AEA">
              <w:rPr>
                <w:rFonts w:ascii="Calibri" w:hAnsi="Calibri"/>
                <w:sz w:val="24"/>
                <w:szCs w:val="24"/>
              </w:rPr>
              <w:t xml:space="preserve">и </w:t>
            </w:r>
            <w:r w:rsidRPr="006C1AEA">
              <w:rPr>
                <w:rFonts w:ascii="Calibri" w:hAnsi="Calibri"/>
                <w:sz w:val="24"/>
                <w:szCs w:val="24"/>
                <w:lang w:eastAsia="en-US" w:bidi="en-US"/>
              </w:rPr>
              <w:t xml:space="preserve">VSC, </w:t>
            </w:r>
            <w:r w:rsidRPr="006C1AEA">
              <w:rPr>
                <w:rFonts w:ascii="Calibri" w:hAnsi="Calibri"/>
                <w:sz w:val="24"/>
                <w:szCs w:val="24"/>
              </w:rPr>
              <w:t>при увеличении скорости автоматического повторного включения данных систем не произойдет.</w:t>
            </w:r>
          </w:p>
          <w:p w14:paraId="5CB71A56" w14:textId="77777777" w:rsidR="001077FB" w:rsidRPr="006C1AEA" w:rsidRDefault="001077FB" w:rsidP="002D791B">
            <w:pPr>
              <w:pStyle w:val="1"/>
              <w:numPr>
                <w:ilvl w:val="0"/>
                <w:numId w:val="426"/>
              </w:numPr>
              <w:spacing w:line="240" w:lineRule="auto"/>
              <w:ind w:left="284" w:hanging="284"/>
              <w:jc w:val="both"/>
              <w:rPr>
                <w:rFonts w:ascii="Calibri" w:hAnsi="Calibri"/>
                <w:sz w:val="24"/>
                <w:szCs w:val="24"/>
              </w:rPr>
            </w:pPr>
            <w:r w:rsidRPr="006C1AEA">
              <w:rPr>
                <w:rFonts w:ascii="Calibri" w:hAnsi="Calibri"/>
                <w:b/>
                <w:bCs/>
                <w:sz w:val="24"/>
                <w:szCs w:val="24"/>
              </w:rPr>
              <w:t>Рабочие условия системы торможения после столкновения</w:t>
            </w:r>
          </w:p>
          <w:p w14:paraId="777A2D94" w14:textId="77777777" w:rsidR="001077FB" w:rsidRPr="002D791B" w:rsidRDefault="001077FB" w:rsidP="002D791B">
            <w:pPr>
              <w:pStyle w:val="1"/>
              <w:tabs>
                <w:tab w:val="left" w:pos="780"/>
              </w:tabs>
              <w:spacing w:line="240" w:lineRule="auto"/>
              <w:ind w:left="460"/>
              <w:jc w:val="both"/>
              <w:rPr>
                <w:rFonts w:ascii="Calibri" w:hAnsi="Calibri"/>
                <w:sz w:val="24"/>
                <w:szCs w:val="24"/>
              </w:rPr>
            </w:pPr>
            <w:r w:rsidRPr="002D791B">
              <w:rPr>
                <w:rFonts w:ascii="Calibri" w:hAnsi="Calibri"/>
                <w:sz w:val="24"/>
                <w:szCs w:val="24"/>
              </w:rPr>
              <w:t>Скорость автомобиля приблизительно 10 км/ч или выше, и датчик подушки безопасности системы обнаруживает столкновение. (Если скорость автомобиля ниже 10 км/ч, система торможения после столкновения не работает).</w:t>
            </w:r>
          </w:p>
          <w:p w14:paraId="25338CE4" w14:textId="77777777" w:rsidR="001077FB" w:rsidRPr="006C1AEA" w:rsidRDefault="001077FB" w:rsidP="002D791B">
            <w:pPr>
              <w:pStyle w:val="1"/>
              <w:numPr>
                <w:ilvl w:val="0"/>
                <w:numId w:val="426"/>
              </w:numPr>
              <w:spacing w:line="240" w:lineRule="auto"/>
              <w:ind w:left="284" w:hanging="284"/>
              <w:jc w:val="both"/>
              <w:rPr>
                <w:rFonts w:ascii="Calibri" w:hAnsi="Calibri"/>
                <w:sz w:val="24"/>
                <w:szCs w:val="24"/>
              </w:rPr>
            </w:pPr>
            <w:r w:rsidRPr="006C1AEA">
              <w:rPr>
                <w:rFonts w:ascii="Calibri" w:hAnsi="Calibri"/>
                <w:b/>
                <w:bCs/>
                <w:sz w:val="24"/>
                <w:szCs w:val="24"/>
              </w:rPr>
              <w:t>Автоматическое выключение системы торможения после столкновения</w:t>
            </w:r>
          </w:p>
          <w:p w14:paraId="45B0BFB3" w14:textId="77777777" w:rsidR="001077FB" w:rsidRPr="006C1AEA" w:rsidRDefault="001077FB" w:rsidP="002D791B">
            <w:pPr>
              <w:pStyle w:val="1"/>
              <w:spacing w:line="240" w:lineRule="auto"/>
              <w:ind w:left="460"/>
              <w:jc w:val="both"/>
              <w:rPr>
                <w:rFonts w:ascii="Calibri" w:hAnsi="Calibri"/>
                <w:sz w:val="24"/>
                <w:szCs w:val="24"/>
              </w:rPr>
            </w:pPr>
            <w:r w:rsidRPr="006C1AEA">
              <w:rPr>
                <w:rFonts w:ascii="Calibri" w:hAnsi="Calibri"/>
                <w:sz w:val="24"/>
                <w:szCs w:val="24"/>
              </w:rPr>
              <w:t>Система торможения после столкновения автоматически выключается в следующих ситуациях:</w:t>
            </w:r>
          </w:p>
          <w:p w14:paraId="28B70AB3" w14:textId="77777777" w:rsidR="001077FB" w:rsidRPr="002D791B" w:rsidRDefault="001077FB" w:rsidP="002D791B">
            <w:pPr>
              <w:pStyle w:val="1"/>
              <w:numPr>
                <w:ilvl w:val="0"/>
                <w:numId w:val="332"/>
              </w:numPr>
              <w:tabs>
                <w:tab w:val="left" w:pos="993"/>
              </w:tabs>
              <w:spacing w:line="240" w:lineRule="auto"/>
              <w:ind w:left="993" w:hanging="426"/>
              <w:jc w:val="both"/>
              <w:rPr>
                <w:rFonts w:ascii="Calibri" w:hAnsi="Calibri"/>
                <w:sz w:val="24"/>
                <w:szCs w:val="24"/>
              </w:rPr>
            </w:pPr>
            <w:r w:rsidRPr="002D791B">
              <w:rPr>
                <w:rFonts w:ascii="Calibri" w:hAnsi="Calibri"/>
                <w:sz w:val="24"/>
                <w:szCs w:val="24"/>
              </w:rPr>
              <w:t>Скорость автомобиля падает приблизительно ниже 10 км/ч;</w:t>
            </w:r>
          </w:p>
          <w:p w14:paraId="1122323F" w14:textId="77777777" w:rsidR="001077FB" w:rsidRPr="002D791B" w:rsidRDefault="001077FB" w:rsidP="002D791B">
            <w:pPr>
              <w:pStyle w:val="1"/>
              <w:numPr>
                <w:ilvl w:val="0"/>
                <w:numId w:val="332"/>
              </w:numPr>
              <w:tabs>
                <w:tab w:val="left" w:pos="993"/>
              </w:tabs>
              <w:spacing w:line="240" w:lineRule="auto"/>
              <w:ind w:left="993" w:hanging="426"/>
              <w:jc w:val="both"/>
              <w:rPr>
                <w:rFonts w:ascii="Calibri" w:hAnsi="Calibri"/>
                <w:sz w:val="24"/>
                <w:szCs w:val="24"/>
              </w:rPr>
            </w:pPr>
            <w:r w:rsidRPr="002D791B">
              <w:rPr>
                <w:rFonts w:ascii="Calibri" w:hAnsi="Calibri"/>
                <w:sz w:val="24"/>
                <w:szCs w:val="24"/>
              </w:rPr>
              <w:t>После определенного времени работы;</w:t>
            </w:r>
          </w:p>
          <w:p w14:paraId="67EE5DB8" w14:textId="77777777" w:rsidR="001077FB" w:rsidRPr="006C1AEA" w:rsidRDefault="001077FB" w:rsidP="002D791B">
            <w:pPr>
              <w:pStyle w:val="1"/>
              <w:numPr>
                <w:ilvl w:val="0"/>
                <w:numId w:val="332"/>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Педаль акселератора сильно нажата.</w:t>
            </w:r>
          </w:p>
          <w:p w14:paraId="3E8E5CF2"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b/>
                <w:sz w:val="24"/>
                <w:szCs w:val="24"/>
                <w:lang w:eastAsia="en-US" w:bidi="en-US"/>
              </w:rPr>
            </w:pPr>
            <w:bookmarkStart w:id="277" w:name="bookmark1541"/>
            <w:r w:rsidRPr="006C1AEA">
              <w:rPr>
                <w:rFonts w:ascii="Calibri" w:hAnsi="Calibri"/>
                <w:b/>
                <w:sz w:val="24"/>
                <w:szCs w:val="24"/>
              </w:rPr>
              <w:t xml:space="preserve">Снижение эффективности системы </w:t>
            </w:r>
            <w:r w:rsidRPr="006C1AEA">
              <w:rPr>
                <w:rFonts w:ascii="Calibri" w:hAnsi="Calibri"/>
                <w:b/>
                <w:sz w:val="24"/>
                <w:szCs w:val="24"/>
                <w:lang w:eastAsia="en-US" w:bidi="en-US"/>
              </w:rPr>
              <w:t>EPS</w:t>
            </w:r>
            <w:bookmarkEnd w:id="277"/>
          </w:p>
          <w:p w14:paraId="7690887A" w14:textId="77777777" w:rsidR="001077FB" w:rsidRPr="006C1AEA" w:rsidRDefault="001077FB" w:rsidP="002D791B">
            <w:pPr>
              <w:pStyle w:val="1"/>
              <w:spacing w:line="240" w:lineRule="auto"/>
              <w:ind w:left="480"/>
              <w:jc w:val="both"/>
              <w:rPr>
                <w:rFonts w:ascii="Calibri" w:hAnsi="Calibri"/>
                <w:sz w:val="24"/>
                <w:szCs w:val="24"/>
              </w:rPr>
            </w:pPr>
            <w:r w:rsidRPr="006C1AEA">
              <w:rPr>
                <w:rFonts w:ascii="Calibri" w:hAnsi="Calibri"/>
                <w:sz w:val="24"/>
                <w:szCs w:val="24"/>
              </w:rPr>
              <w:t xml:space="preserve">Эффективность системы </w:t>
            </w:r>
            <w:r w:rsidRPr="006C1AEA">
              <w:rPr>
                <w:rFonts w:ascii="Calibri" w:hAnsi="Calibri"/>
                <w:sz w:val="24"/>
                <w:szCs w:val="24"/>
                <w:lang w:eastAsia="en-US" w:bidi="en-US"/>
              </w:rPr>
              <w:t xml:space="preserve">EPS </w:t>
            </w:r>
            <w:r w:rsidRPr="006C1AEA">
              <w:rPr>
                <w:rFonts w:ascii="Calibri" w:hAnsi="Calibri"/>
                <w:sz w:val="24"/>
                <w:szCs w:val="24"/>
              </w:rPr>
              <w:t>снижается во избежание перегрева системы при интенсивных нагрузках на рулевое управление в течение длительного периода времени. В результате может создаться ощущение, что рулевым колесом стало тяжелее управлять.</w:t>
            </w:r>
          </w:p>
          <w:p w14:paraId="21D0A4FC" w14:textId="77777777" w:rsidR="001077FB" w:rsidRPr="006C1AEA" w:rsidRDefault="001077FB" w:rsidP="002D791B">
            <w:pPr>
              <w:pStyle w:val="1"/>
              <w:tabs>
                <w:tab w:val="left" w:pos="780"/>
              </w:tabs>
              <w:spacing w:line="240" w:lineRule="auto"/>
              <w:ind w:left="460"/>
              <w:jc w:val="both"/>
              <w:rPr>
                <w:rFonts w:ascii="Calibri" w:hAnsi="Calibri"/>
                <w:sz w:val="24"/>
                <w:szCs w:val="24"/>
              </w:rPr>
            </w:pPr>
            <w:r w:rsidRPr="006C1AEA">
              <w:rPr>
                <w:rFonts w:ascii="Calibri" w:hAnsi="Calibri"/>
                <w:sz w:val="24"/>
                <w:szCs w:val="24"/>
              </w:rPr>
              <w:t xml:space="preserve">Если это произошло, воздержитесь от интенсивного управления рулевым колесом или остановите автомобиль и выключите двигатель. Система </w:t>
            </w:r>
            <w:r w:rsidRPr="006C1AEA">
              <w:rPr>
                <w:rFonts w:ascii="Calibri" w:hAnsi="Calibri"/>
                <w:sz w:val="24"/>
                <w:szCs w:val="24"/>
                <w:lang w:eastAsia="en-US" w:bidi="en-US"/>
              </w:rPr>
              <w:t xml:space="preserve">EPS </w:t>
            </w:r>
            <w:r w:rsidRPr="006C1AEA">
              <w:rPr>
                <w:rFonts w:ascii="Calibri" w:hAnsi="Calibri"/>
                <w:sz w:val="24"/>
                <w:szCs w:val="24"/>
              </w:rPr>
              <w:t>должна вернуться в нормальное состояние в течение 10 минут.</w:t>
            </w:r>
          </w:p>
        </w:tc>
        <w:tc>
          <w:tcPr>
            <w:tcW w:w="560" w:type="dxa"/>
            <w:shd w:val="clear" w:color="auto" w:fill="auto"/>
          </w:tcPr>
          <w:p w14:paraId="5C562A57" w14:textId="20AB176B" w:rsidR="001077FB" w:rsidRPr="006C1AEA" w:rsidRDefault="009D3CDE" w:rsidP="002D791B">
            <w:pPr>
              <w:tabs>
                <w:tab w:val="left" w:pos="1360"/>
              </w:tabs>
            </w:pPr>
            <w:r>
              <w:rPr>
                <w:noProof/>
                <w:lang w:eastAsia="ru-RU"/>
              </w:rPr>
              <mc:AlternateContent>
                <mc:Choice Requires="wps">
                  <w:drawing>
                    <wp:anchor distT="0" distB="0" distL="114300" distR="114300" simplePos="0" relativeHeight="251687936" behindDoc="0" locked="0" layoutInCell="1" allowOverlap="1" wp14:anchorId="29C2162E" wp14:editId="3B78B456">
                      <wp:simplePos x="0" y="0"/>
                      <wp:positionH relativeFrom="column">
                        <wp:posOffset>102870</wp:posOffset>
                      </wp:positionH>
                      <wp:positionV relativeFrom="paragraph">
                        <wp:posOffset>-264160</wp:posOffset>
                      </wp:positionV>
                      <wp:extent cx="399415" cy="4565650"/>
                      <wp:effectExtent l="0" t="2540" r="1270" b="3810"/>
                      <wp:wrapNone/>
                      <wp:docPr id="1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2EBC4" w14:textId="77777777" w:rsidR="00A02E73" w:rsidRDefault="00A02E73" w:rsidP="00BF54E0"/>
                                <w:p w14:paraId="010B7834" w14:textId="77777777" w:rsidR="00A02E73" w:rsidRDefault="00A02E73" w:rsidP="00BF54E0"/>
                                <w:p w14:paraId="300F06A2" w14:textId="77777777" w:rsidR="00A02E73" w:rsidRDefault="00A02E73" w:rsidP="00BF54E0"/>
                                <w:p w14:paraId="4B7E40FB" w14:textId="77777777" w:rsidR="00A02E73" w:rsidRDefault="00A02E73" w:rsidP="00BF54E0"/>
                                <w:tbl>
                                  <w:tblPr>
                                    <w:tblW w:w="0" w:type="auto"/>
                                    <w:tblLook w:val="04A0" w:firstRow="1" w:lastRow="0" w:firstColumn="1" w:lastColumn="0" w:noHBand="0" w:noVBand="1"/>
                                  </w:tblPr>
                                  <w:tblGrid>
                                    <w:gridCol w:w="768"/>
                                  </w:tblGrid>
                                  <w:tr w:rsidR="00A02E73" w14:paraId="348B8D0B" w14:textId="77777777" w:rsidTr="002D791B">
                                    <w:trPr>
                                      <w:trHeight w:val="529"/>
                                    </w:trPr>
                                    <w:tc>
                                      <w:tcPr>
                                        <w:tcW w:w="534" w:type="dxa"/>
                                        <w:shd w:val="clear" w:color="auto" w:fill="808080"/>
                                        <w:vAlign w:val="center"/>
                                        <w:hideMark/>
                                      </w:tcPr>
                                      <w:p w14:paraId="458FB124" w14:textId="77777777" w:rsidR="00A02E73" w:rsidRPr="002D791B" w:rsidRDefault="00A02E73">
                                        <w:pPr>
                                          <w:spacing w:after="200" w:line="276" w:lineRule="auto"/>
                                          <w:jc w:val="center"/>
                                          <w:rPr>
                                            <w:color w:val="FFFFFF"/>
                                            <w:sz w:val="22"/>
                                            <w:szCs w:val="22"/>
                                          </w:rPr>
                                        </w:pPr>
                                        <w:r>
                                          <w:rPr>
                                            <w:color w:val="FFFFFF"/>
                                          </w:rPr>
                                          <w:t>4</w:t>
                                        </w:r>
                                      </w:p>
                                    </w:tc>
                                  </w:tr>
                                  <w:tr w:rsidR="00A02E73" w14:paraId="0F271BC0" w14:textId="77777777" w:rsidTr="002D791B">
                                    <w:trPr>
                                      <w:cantSplit/>
                                      <w:trHeight w:val="5111"/>
                                    </w:trPr>
                                    <w:tc>
                                      <w:tcPr>
                                        <w:tcW w:w="534" w:type="dxa"/>
                                        <w:shd w:val="clear" w:color="auto" w:fill="FFFFFF"/>
                                        <w:textDirection w:val="tbRl"/>
                                        <w:hideMark/>
                                      </w:tcPr>
                                      <w:p w14:paraId="68AEA61A" w14:textId="77777777" w:rsidR="00A02E73" w:rsidRDefault="00A02E73">
                                        <w:pPr>
                                          <w:spacing w:after="200" w:line="276" w:lineRule="auto"/>
                                          <w:ind w:left="113" w:right="113"/>
                                          <w:rPr>
                                            <w:sz w:val="22"/>
                                            <w:szCs w:val="22"/>
                                          </w:rPr>
                                        </w:pPr>
                                        <w:r>
                                          <w:t xml:space="preserve">Вождение </w:t>
                                        </w:r>
                                      </w:p>
                                    </w:tc>
                                  </w:tr>
                                </w:tbl>
                                <w:p w14:paraId="6A60423B"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C2162E" id="_x0000_s1183" type="#_x0000_t202" style="position:absolute;margin-left:8.1pt;margin-top:-20.8pt;width:31.45pt;height:35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" filled="f" stroked="f">
                      <v:textbox>
                        <w:txbxContent>
                          <w:p w14:paraId="0EB2EBC4" w14:textId="77777777" w:rsidR="00A02E73" w:rsidRDefault="00A02E73" w:rsidP="00BF54E0"/>
                          <w:p w14:paraId="010B7834" w14:textId="77777777" w:rsidR="00A02E73" w:rsidRDefault="00A02E73" w:rsidP="00BF54E0"/>
                          <w:p w14:paraId="300F06A2" w14:textId="77777777" w:rsidR="00A02E73" w:rsidRDefault="00A02E73" w:rsidP="00BF54E0"/>
                          <w:p w14:paraId="4B7E40FB" w14:textId="77777777" w:rsidR="00A02E73" w:rsidRDefault="00A02E73" w:rsidP="00BF54E0"/>
                          <w:tbl>
                            <w:tblPr>
                              <w:tblW w:w="0" w:type="auto"/>
                              <w:tblLook w:val="04A0" w:firstRow="1" w:lastRow="0" w:firstColumn="1" w:lastColumn="0" w:noHBand="0" w:noVBand="1"/>
                            </w:tblPr>
                            <w:tblGrid>
                              <w:gridCol w:w="768"/>
                            </w:tblGrid>
                            <w:tr w:rsidR="00A02E73" w14:paraId="348B8D0B" w14:textId="77777777" w:rsidTr="002D791B">
                              <w:trPr>
                                <w:trHeight w:val="529"/>
                              </w:trPr>
                              <w:tc>
                                <w:tcPr>
                                  <w:tcW w:w="534" w:type="dxa"/>
                                  <w:shd w:val="clear" w:color="auto" w:fill="808080"/>
                                  <w:vAlign w:val="center"/>
                                  <w:hideMark/>
                                </w:tcPr>
                                <w:p w14:paraId="458FB124" w14:textId="77777777" w:rsidR="00A02E73" w:rsidRPr="002D791B" w:rsidRDefault="00A02E73">
                                  <w:pPr>
                                    <w:spacing w:after="200" w:line="276" w:lineRule="auto"/>
                                    <w:jc w:val="center"/>
                                    <w:rPr>
                                      <w:color w:val="FFFFFF"/>
                                      <w:sz w:val="22"/>
                                      <w:szCs w:val="22"/>
                                    </w:rPr>
                                  </w:pPr>
                                  <w:r>
                                    <w:rPr>
                                      <w:color w:val="FFFFFF"/>
                                    </w:rPr>
                                    <w:t>4</w:t>
                                  </w:r>
                                </w:p>
                              </w:tc>
                            </w:tr>
                            <w:tr w:rsidR="00A02E73" w14:paraId="0F271BC0" w14:textId="77777777" w:rsidTr="002D791B">
                              <w:trPr>
                                <w:cantSplit/>
                                <w:trHeight w:val="5111"/>
                              </w:trPr>
                              <w:tc>
                                <w:tcPr>
                                  <w:tcW w:w="534" w:type="dxa"/>
                                  <w:shd w:val="clear" w:color="auto" w:fill="FFFFFF"/>
                                  <w:textDirection w:val="tbRl"/>
                                  <w:hideMark/>
                                </w:tcPr>
                                <w:p w14:paraId="68AEA61A" w14:textId="77777777" w:rsidR="00A02E73" w:rsidRDefault="00A02E73">
                                  <w:pPr>
                                    <w:spacing w:after="200" w:line="276" w:lineRule="auto"/>
                                    <w:ind w:left="113" w:right="113"/>
                                    <w:rPr>
                                      <w:sz w:val="22"/>
                                      <w:szCs w:val="22"/>
                                    </w:rPr>
                                  </w:pPr>
                                  <w:r>
                                    <w:t xml:space="preserve">Вождение </w:t>
                                  </w:r>
                                </w:p>
                              </w:tc>
                            </w:tr>
                          </w:tbl>
                          <w:p w14:paraId="6A60423B" w14:textId="77777777" w:rsidR="00A02E73" w:rsidRPr="00AF31B8" w:rsidRDefault="00A02E73" w:rsidP="00BF54E0">
                            <w:pPr>
                              <w:rPr>
                                <w:sz w:val="22"/>
                                <w:szCs w:val="22"/>
                              </w:rPr>
                            </w:pPr>
                          </w:p>
                        </w:txbxContent>
                      </v:textbox>
                    </v:shape>
                  </w:pict>
                </mc:Fallback>
              </mc:AlternateContent>
            </w:r>
          </w:p>
        </w:tc>
      </w:tr>
    </w:tbl>
    <w:p w14:paraId="41F988E2" w14:textId="77777777" w:rsidR="001077FB" w:rsidRPr="007501BB" w:rsidRDefault="001077FB" w:rsidP="002D791B">
      <w:pPr>
        <w:tabs>
          <w:tab w:val="left" w:pos="1360"/>
        </w:tabs>
      </w:pPr>
    </w:p>
    <w:p w14:paraId="1D05178D" w14:textId="77777777" w:rsidR="001077FB" w:rsidRPr="007501BB" w:rsidRDefault="001077FB" w:rsidP="002D791B">
      <w:pPr>
        <w:tabs>
          <w:tab w:val="left" w:pos="1360"/>
        </w:tabs>
        <w:sectPr w:rsidR="001077FB" w:rsidRPr="007501BB" w:rsidSect="002D791B">
          <w:headerReference w:type="default" r:id="rId47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38B036FF" w14:textId="77777777" w:rsidTr="006C1AEA">
        <w:tc>
          <w:tcPr>
            <w:tcW w:w="9350" w:type="dxa"/>
            <w:shd w:val="clear" w:color="auto" w:fill="auto"/>
          </w:tcPr>
          <w:p w14:paraId="676540B4" w14:textId="77777777" w:rsidR="001077FB" w:rsidRPr="006C1AEA" w:rsidRDefault="001077FB" w:rsidP="002D791B">
            <w:pPr>
              <w:pStyle w:val="a6"/>
              <w:numPr>
                <w:ilvl w:val="0"/>
                <w:numId w:val="426"/>
              </w:numPr>
              <w:tabs>
                <w:tab w:val="left" w:pos="284"/>
              </w:tabs>
              <w:ind w:left="284" w:hanging="284"/>
              <w:rPr>
                <w:b/>
                <w:bCs/>
              </w:rPr>
            </w:pPr>
            <w:r w:rsidRPr="006C1AEA">
              <w:rPr>
                <w:b/>
                <w:bCs/>
              </w:rPr>
              <w:lastRenderedPageBreak/>
              <w:t>Рабочие условия сигнала экстренного торможения</w:t>
            </w:r>
          </w:p>
          <w:p w14:paraId="32703A58" w14:textId="77777777" w:rsidR="001077FB" w:rsidRPr="006C1AEA" w:rsidRDefault="001077FB" w:rsidP="002D791B">
            <w:pPr>
              <w:pStyle w:val="1"/>
              <w:spacing w:line="240" w:lineRule="auto"/>
              <w:ind w:firstLine="480"/>
              <w:jc w:val="both"/>
              <w:rPr>
                <w:rFonts w:ascii="Calibri" w:hAnsi="Calibri"/>
                <w:sz w:val="24"/>
                <w:szCs w:val="24"/>
              </w:rPr>
            </w:pPr>
            <w:r w:rsidRPr="006C1AEA">
              <w:rPr>
                <w:rFonts w:ascii="Calibri" w:hAnsi="Calibri"/>
                <w:sz w:val="24"/>
                <w:szCs w:val="24"/>
              </w:rPr>
              <w:t>Сигнал экстренного торможения включится при соблюдении следующих условий:</w:t>
            </w:r>
          </w:p>
          <w:p w14:paraId="167B0C9A" w14:textId="77777777" w:rsidR="001077FB" w:rsidRPr="006C1AEA" w:rsidRDefault="001077FB" w:rsidP="002D791B">
            <w:pPr>
              <w:pStyle w:val="1"/>
              <w:numPr>
                <w:ilvl w:val="0"/>
                <w:numId w:val="333"/>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Выключены лампы аварийной сигнализации</w:t>
            </w:r>
          </w:p>
          <w:p w14:paraId="099F2021" w14:textId="77777777" w:rsidR="001077FB" w:rsidRPr="006C1AEA" w:rsidRDefault="001077FB" w:rsidP="002D791B">
            <w:pPr>
              <w:pStyle w:val="1"/>
              <w:numPr>
                <w:ilvl w:val="0"/>
                <w:numId w:val="333"/>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Фактическая скорость автомобиля превышает 55 км/ч</w:t>
            </w:r>
          </w:p>
          <w:p w14:paraId="38A03D99" w14:textId="77777777" w:rsidR="001077FB" w:rsidRPr="006C1AEA" w:rsidRDefault="001077FB" w:rsidP="002D791B">
            <w:pPr>
              <w:pStyle w:val="1"/>
              <w:numPr>
                <w:ilvl w:val="0"/>
                <w:numId w:val="333"/>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Педаль тормоза нажата таким образом, что по замедлению автомобиля система определяет внезапное торможение</w:t>
            </w:r>
          </w:p>
          <w:p w14:paraId="7667E57B" w14:textId="77777777" w:rsidR="001077FB" w:rsidRPr="006C1AEA" w:rsidRDefault="001077FB" w:rsidP="002D791B">
            <w:pPr>
              <w:pStyle w:val="a6"/>
              <w:numPr>
                <w:ilvl w:val="0"/>
                <w:numId w:val="426"/>
              </w:numPr>
              <w:tabs>
                <w:tab w:val="left" w:pos="284"/>
              </w:tabs>
              <w:ind w:left="284" w:hanging="284"/>
              <w:rPr>
                <w:b/>
                <w:bCs/>
              </w:rPr>
            </w:pPr>
            <w:r w:rsidRPr="006C1AEA">
              <w:rPr>
                <w:b/>
                <w:bCs/>
              </w:rPr>
              <w:t>Автоматическое выключение сигнала экстренного торможения</w:t>
            </w:r>
          </w:p>
          <w:p w14:paraId="0ADB83CB" w14:textId="77777777" w:rsidR="001077FB" w:rsidRPr="006C1AEA" w:rsidRDefault="001077FB" w:rsidP="002D791B">
            <w:pPr>
              <w:pStyle w:val="1"/>
              <w:spacing w:line="240" w:lineRule="auto"/>
              <w:ind w:firstLine="480"/>
              <w:jc w:val="both"/>
              <w:rPr>
                <w:rFonts w:ascii="Calibri" w:hAnsi="Calibri"/>
                <w:sz w:val="24"/>
                <w:szCs w:val="24"/>
              </w:rPr>
            </w:pPr>
            <w:r w:rsidRPr="006C1AEA">
              <w:rPr>
                <w:rFonts w:ascii="Calibri" w:hAnsi="Calibri"/>
                <w:sz w:val="24"/>
                <w:szCs w:val="24"/>
              </w:rPr>
              <w:t>Сигнал экстренного торможения выключится в одном из следующих случаев:</w:t>
            </w:r>
          </w:p>
          <w:p w14:paraId="225BA9A3" w14:textId="77777777" w:rsidR="001077FB" w:rsidRPr="006C1AEA" w:rsidRDefault="001077FB" w:rsidP="002D791B">
            <w:pPr>
              <w:pStyle w:val="1"/>
              <w:numPr>
                <w:ilvl w:val="0"/>
                <w:numId w:val="334"/>
              </w:numPr>
              <w:tabs>
                <w:tab w:val="left" w:pos="851"/>
              </w:tabs>
              <w:spacing w:line="240" w:lineRule="auto"/>
              <w:ind w:left="851" w:hanging="294"/>
              <w:jc w:val="both"/>
              <w:rPr>
                <w:rFonts w:ascii="Calibri" w:hAnsi="Calibri"/>
                <w:sz w:val="24"/>
                <w:szCs w:val="24"/>
              </w:rPr>
            </w:pPr>
            <w:r w:rsidRPr="006C1AEA">
              <w:rPr>
                <w:rFonts w:ascii="Calibri" w:hAnsi="Calibri"/>
                <w:sz w:val="24"/>
                <w:szCs w:val="24"/>
              </w:rPr>
              <w:t>Включены лампы аварийной сигнализации</w:t>
            </w:r>
          </w:p>
          <w:p w14:paraId="3187901B" w14:textId="77777777" w:rsidR="001077FB" w:rsidRPr="006C1AEA" w:rsidRDefault="001077FB" w:rsidP="002D791B">
            <w:pPr>
              <w:pStyle w:val="1"/>
              <w:numPr>
                <w:ilvl w:val="0"/>
                <w:numId w:val="334"/>
              </w:numPr>
              <w:tabs>
                <w:tab w:val="left" w:pos="851"/>
              </w:tabs>
              <w:spacing w:line="240" w:lineRule="auto"/>
              <w:ind w:left="851" w:hanging="294"/>
              <w:jc w:val="both"/>
              <w:rPr>
                <w:rFonts w:ascii="Calibri" w:hAnsi="Calibri"/>
                <w:sz w:val="24"/>
                <w:szCs w:val="24"/>
              </w:rPr>
            </w:pPr>
            <w:r w:rsidRPr="006C1AEA">
              <w:rPr>
                <w:rFonts w:ascii="Calibri" w:hAnsi="Calibri"/>
                <w:sz w:val="24"/>
                <w:szCs w:val="24"/>
              </w:rPr>
              <w:t>По замедлению автомобиля система определяет, что это не резкое торможение</w:t>
            </w:r>
          </w:p>
        </w:tc>
      </w:tr>
    </w:tbl>
    <w:p w14:paraId="5B3AB0A6" w14:textId="77777777" w:rsidR="001077FB" w:rsidRPr="007501BB" w:rsidRDefault="001077FB" w:rsidP="002D791B">
      <w:pPr>
        <w:tabs>
          <w:tab w:val="left" w:pos="1360"/>
        </w:tabs>
      </w:pPr>
    </w:p>
    <w:p w14:paraId="7597AC3D" w14:textId="77777777" w:rsidR="001077FB" w:rsidRPr="007501BB" w:rsidRDefault="001077FB" w:rsidP="002D791B">
      <w:pPr>
        <w:tabs>
          <w:tab w:val="left" w:pos="1360"/>
        </w:tabs>
        <w:sectPr w:rsidR="001077FB" w:rsidRPr="007501BB" w:rsidSect="002D791B">
          <w:headerReference w:type="default" r:id="rId478"/>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8"/>
        <w:gridCol w:w="547"/>
      </w:tblGrid>
      <w:tr w:rsidR="001077FB" w:rsidRPr="006C1AEA" w14:paraId="73EDFBBD" w14:textId="77777777" w:rsidTr="002D791B">
        <w:tc>
          <w:tcPr>
            <w:tcW w:w="8784" w:type="dxa"/>
            <w:tcBorders>
              <w:right w:val="single" w:sz="4" w:space="0" w:color="auto"/>
            </w:tcBorders>
            <w:shd w:val="clear" w:color="auto" w:fill="FFCCFF"/>
          </w:tcPr>
          <w:p w14:paraId="56B79B7E" w14:textId="748A548E" w:rsidR="001077FB" w:rsidRPr="002D791B" w:rsidRDefault="009D3CDE" w:rsidP="002D791B">
            <w:pPr>
              <w:tabs>
                <w:tab w:val="left" w:pos="1360"/>
              </w:tabs>
              <w:rPr>
                <w:b/>
              </w:rPr>
            </w:pPr>
            <w:r>
              <w:rPr>
                <w:b/>
                <w:noProof/>
              </w:rPr>
              <w:lastRenderedPageBreak/>
              <w:drawing>
                <wp:inline distT="0" distB="0" distL="0" distR="0" wp14:anchorId="3DCFE74C" wp14:editId="21E54B66">
                  <wp:extent cx="209550" cy="180975"/>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c>
          <w:tcPr>
            <w:tcW w:w="566" w:type="dxa"/>
            <w:tcBorders>
              <w:top w:val="nil"/>
              <w:left w:val="single" w:sz="4" w:space="0" w:color="auto"/>
              <w:bottom w:val="nil"/>
              <w:right w:val="nil"/>
            </w:tcBorders>
            <w:shd w:val="clear" w:color="auto" w:fill="auto"/>
          </w:tcPr>
          <w:p w14:paraId="5CD50A03" w14:textId="48374332" w:rsidR="001077FB" w:rsidRPr="006C1AEA" w:rsidRDefault="009D3CDE" w:rsidP="002D791B">
            <w:pPr>
              <w:tabs>
                <w:tab w:val="left" w:pos="1360"/>
              </w:tabs>
            </w:pPr>
            <w:r>
              <w:rPr>
                <w:noProof/>
                <w:lang w:eastAsia="ru-RU"/>
              </w:rPr>
              <mc:AlternateContent>
                <mc:Choice Requires="wps">
                  <w:drawing>
                    <wp:anchor distT="0" distB="0" distL="114300" distR="114300" simplePos="0" relativeHeight="251688960" behindDoc="0" locked="0" layoutInCell="1" allowOverlap="1" wp14:anchorId="15D9ADDE" wp14:editId="6AEAAE8D">
                      <wp:simplePos x="0" y="0"/>
                      <wp:positionH relativeFrom="column">
                        <wp:posOffset>232410</wp:posOffset>
                      </wp:positionH>
                      <wp:positionV relativeFrom="paragraph">
                        <wp:posOffset>-266700</wp:posOffset>
                      </wp:positionV>
                      <wp:extent cx="399415" cy="4565650"/>
                      <wp:effectExtent l="0" t="0" r="2540" b="0"/>
                      <wp:wrapNone/>
                      <wp:docPr id="12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4FD2A" w14:textId="77777777" w:rsidR="00A02E73" w:rsidRDefault="00A02E73" w:rsidP="00BF54E0"/>
                                <w:p w14:paraId="5A70E483" w14:textId="77777777" w:rsidR="00A02E73" w:rsidRDefault="00A02E73" w:rsidP="00BF54E0"/>
                                <w:p w14:paraId="37FB4E88" w14:textId="77777777" w:rsidR="00A02E73" w:rsidRDefault="00A02E73" w:rsidP="00BF54E0"/>
                                <w:p w14:paraId="3F00900C" w14:textId="77777777" w:rsidR="00A02E73" w:rsidRDefault="00A02E73" w:rsidP="00BF54E0"/>
                                <w:tbl>
                                  <w:tblPr>
                                    <w:tblW w:w="0" w:type="auto"/>
                                    <w:tblLook w:val="04A0" w:firstRow="1" w:lastRow="0" w:firstColumn="1" w:lastColumn="0" w:noHBand="0" w:noVBand="1"/>
                                  </w:tblPr>
                                  <w:tblGrid>
                                    <w:gridCol w:w="768"/>
                                  </w:tblGrid>
                                  <w:tr w:rsidR="00A02E73" w14:paraId="6D1C7C16" w14:textId="77777777" w:rsidTr="002D791B">
                                    <w:trPr>
                                      <w:trHeight w:val="529"/>
                                    </w:trPr>
                                    <w:tc>
                                      <w:tcPr>
                                        <w:tcW w:w="534" w:type="dxa"/>
                                        <w:shd w:val="clear" w:color="auto" w:fill="808080"/>
                                        <w:vAlign w:val="center"/>
                                        <w:hideMark/>
                                      </w:tcPr>
                                      <w:p w14:paraId="13A2F1A1" w14:textId="77777777" w:rsidR="00A02E73" w:rsidRPr="002D791B" w:rsidRDefault="00A02E73">
                                        <w:pPr>
                                          <w:spacing w:after="200" w:line="276" w:lineRule="auto"/>
                                          <w:jc w:val="center"/>
                                          <w:rPr>
                                            <w:color w:val="FFFFFF"/>
                                            <w:sz w:val="22"/>
                                            <w:szCs w:val="22"/>
                                          </w:rPr>
                                        </w:pPr>
                                        <w:r>
                                          <w:rPr>
                                            <w:color w:val="FFFFFF"/>
                                          </w:rPr>
                                          <w:t>4</w:t>
                                        </w:r>
                                      </w:p>
                                    </w:tc>
                                  </w:tr>
                                  <w:tr w:rsidR="00A02E73" w14:paraId="0F8DC63B" w14:textId="77777777" w:rsidTr="002D791B">
                                    <w:trPr>
                                      <w:cantSplit/>
                                      <w:trHeight w:val="5111"/>
                                    </w:trPr>
                                    <w:tc>
                                      <w:tcPr>
                                        <w:tcW w:w="534" w:type="dxa"/>
                                        <w:shd w:val="clear" w:color="auto" w:fill="FFFFFF"/>
                                        <w:textDirection w:val="tbRl"/>
                                        <w:hideMark/>
                                      </w:tcPr>
                                      <w:p w14:paraId="78D14695" w14:textId="77777777" w:rsidR="00A02E73" w:rsidRDefault="00A02E73">
                                        <w:pPr>
                                          <w:spacing w:after="200" w:line="276" w:lineRule="auto"/>
                                          <w:ind w:left="113" w:right="113"/>
                                          <w:rPr>
                                            <w:sz w:val="22"/>
                                            <w:szCs w:val="22"/>
                                          </w:rPr>
                                        </w:pPr>
                                        <w:r>
                                          <w:t xml:space="preserve">Вождение </w:t>
                                        </w:r>
                                      </w:p>
                                    </w:tc>
                                  </w:tr>
                                </w:tbl>
                                <w:p w14:paraId="4CFA81E6"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D9ADDE" id="_x0000_s1184" type="#_x0000_t202" style="position:absolute;margin-left:18.3pt;margin-top:-21pt;width:31.45pt;height:3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" filled="f" stroked="f">
                      <v:textbox>
                        <w:txbxContent>
                          <w:p w14:paraId="0004FD2A" w14:textId="77777777" w:rsidR="00A02E73" w:rsidRDefault="00A02E73" w:rsidP="00BF54E0"/>
                          <w:p w14:paraId="5A70E483" w14:textId="77777777" w:rsidR="00A02E73" w:rsidRDefault="00A02E73" w:rsidP="00BF54E0"/>
                          <w:p w14:paraId="37FB4E88" w14:textId="77777777" w:rsidR="00A02E73" w:rsidRDefault="00A02E73" w:rsidP="00BF54E0"/>
                          <w:p w14:paraId="3F00900C" w14:textId="77777777" w:rsidR="00A02E73" w:rsidRDefault="00A02E73" w:rsidP="00BF54E0"/>
                          <w:tbl>
                            <w:tblPr>
                              <w:tblW w:w="0" w:type="auto"/>
                              <w:tblLook w:val="04A0" w:firstRow="1" w:lastRow="0" w:firstColumn="1" w:lastColumn="0" w:noHBand="0" w:noVBand="1"/>
                            </w:tblPr>
                            <w:tblGrid>
                              <w:gridCol w:w="768"/>
                            </w:tblGrid>
                            <w:tr w:rsidR="00A02E73" w14:paraId="6D1C7C16" w14:textId="77777777" w:rsidTr="002D791B">
                              <w:trPr>
                                <w:trHeight w:val="529"/>
                              </w:trPr>
                              <w:tc>
                                <w:tcPr>
                                  <w:tcW w:w="534" w:type="dxa"/>
                                  <w:shd w:val="clear" w:color="auto" w:fill="808080"/>
                                  <w:vAlign w:val="center"/>
                                  <w:hideMark/>
                                </w:tcPr>
                                <w:p w14:paraId="13A2F1A1" w14:textId="77777777" w:rsidR="00A02E73" w:rsidRPr="002D791B" w:rsidRDefault="00A02E73">
                                  <w:pPr>
                                    <w:spacing w:after="200" w:line="276" w:lineRule="auto"/>
                                    <w:jc w:val="center"/>
                                    <w:rPr>
                                      <w:color w:val="FFFFFF"/>
                                      <w:sz w:val="22"/>
                                      <w:szCs w:val="22"/>
                                    </w:rPr>
                                  </w:pPr>
                                  <w:r>
                                    <w:rPr>
                                      <w:color w:val="FFFFFF"/>
                                    </w:rPr>
                                    <w:t>4</w:t>
                                  </w:r>
                                </w:p>
                              </w:tc>
                            </w:tr>
                            <w:tr w:rsidR="00A02E73" w14:paraId="0F8DC63B" w14:textId="77777777" w:rsidTr="002D791B">
                              <w:trPr>
                                <w:cantSplit/>
                                <w:trHeight w:val="5111"/>
                              </w:trPr>
                              <w:tc>
                                <w:tcPr>
                                  <w:tcW w:w="534" w:type="dxa"/>
                                  <w:shd w:val="clear" w:color="auto" w:fill="FFFFFF"/>
                                  <w:textDirection w:val="tbRl"/>
                                  <w:hideMark/>
                                </w:tcPr>
                                <w:p w14:paraId="78D14695" w14:textId="77777777" w:rsidR="00A02E73" w:rsidRDefault="00A02E73">
                                  <w:pPr>
                                    <w:spacing w:after="200" w:line="276" w:lineRule="auto"/>
                                    <w:ind w:left="113" w:right="113"/>
                                    <w:rPr>
                                      <w:sz w:val="22"/>
                                      <w:szCs w:val="22"/>
                                    </w:rPr>
                                  </w:pPr>
                                  <w:r>
                                    <w:t xml:space="preserve">Вождение </w:t>
                                  </w:r>
                                </w:p>
                              </w:tc>
                            </w:tr>
                          </w:tbl>
                          <w:p w14:paraId="4CFA81E6" w14:textId="77777777" w:rsidR="00A02E73" w:rsidRPr="00AF31B8" w:rsidRDefault="00A02E73" w:rsidP="00BF54E0">
                            <w:pPr>
                              <w:rPr>
                                <w:sz w:val="22"/>
                                <w:szCs w:val="22"/>
                              </w:rPr>
                            </w:pPr>
                          </w:p>
                        </w:txbxContent>
                      </v:textbox>
                    </v:shape>
                  </w:pict>
                </mc:Fallback>
              </mc:AlternateContent>
            </w:r>
          </w:p>
        </w:tc>
      </w:tr>
      <w:tr w:rsidR="001077FB" w:rsidRPr="006C1AEA" w14:paraId="6D55E2CD" w14:textId="77777777" w:rsidTr="002D791B">
        <w:tc>
          <w:tcPr>
            <w:tcW w:w="8784" w:type="dxa"/>
            <w:tcBorders>
              <w:right w:val="single" w:sz="4" w:space="0" w:color="auto"/>
            </w:tcBorders>
            <w:shd w:val="clear" w:color="auto" w:fill="auto"/>
          </w:tcPr>
          <w:p w14:paraId="0BDF7C06" w14:textId="77777777" w:rsidR="001077FB" w:rsidRPr="006C1AEA" w:rsidRDefault="001077FB" w:rsidP="002D791B">
            <w:pPr>
              <w:pStyle w:val="a6"/>
              <w:numPr>
                <w:ilvl w:val="0"/>
                <w:numId w:val="426"/>
              </w:numPr>
              <w:tabs>
                <w:tab w:val="left" w:pos="284"/>
              </w:tabs>
              <w:ind w:left="284" w:hanging="284"/>
            </w:pPr>
            <w:r w:rsidRPr="006C1AEA">
              <w:rPr>
                <w:b/>
              </w:rPr>
              <w:t xml:space="preserve">Система </w:t>
            </w:r>
            <w:r w:rsidRPr="006C1AEA">
              <w:rPr>
                <w:b/>
                <w:lang w:eastAsia="en-US" w:bidi="en-US"/>
              </w:rPr>
              <w:t xml:space="preserve">ABS </w:t>
            </w:r>
            <w:r w:rsidRPr="006C1AEA">
              <w:rPr>
                <w:b/>
              </w:rPr>
              <w:t>работает неэффективно в следующих</w:t>
            </w:r>
            <w:r w:rsidRPr="006C1AEA">
              <w:t xml:space="preserve"> </w:t>
            </w:r>
            <w:r w:rsidRPr="006C1AEA">
              <w:rPr>
                <w:b/>
              </w:rPr>
              <w:t>ситуациях</w:t>
            </w:r>
          </w:p>
          <w:p w14:paraId="17A5971F" w14:textId="77777777" w:rsidR="001077FB" w:rsidRPr="006C1AEA" w:rsidRDefault="001077FB" w:rsidP="002D791B">
            <w:pPr>
              <w:pStyle w:val="1"/>
              <w:numPr>
                <w:ilvl w:val="0"/>
                <w:numId w:val="429"/>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Превышены предельные возможности сцепления шин (например, сильно изношенные шины на дороге, покрытой снегом).</w:t>
            </w:r>
          </w:p>
          <w:p w14:paraId="46A348CB" w14:textId="77777777" w:rsidR="001077FB" w:rsidRPr="006C1AEA" w:rsidRDefault="001077FB" w:rsidP="002D791B">
            <w:pPr>
              <w:pStyle w:val="1"/>
              <w:numPr>
                <w:ilvl w:val="0"/>
                <w:numId w:val="429"/>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Автомобиль скользит при движении с высокой скоростью по мокрой или скользкой дороге.</w:t>
            </w:r>
          </w:p>
          <w:p w14:paraId="012C66FF"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 xml:space="preserve">Тормозной путь при срабатывании системы </w:t>
            </w:r>
            <w:r w:rsidRPr="006C1AEA">
              <w:rPr>
                <w:rFonts w:ascii="Calibri" w:hAnsi="Calibri"/>
                <w:b/>
                <w:bCs/>
                <w:sz w:val="24"/>
                <w:szCs w:val="24"/>
                <w:lang w:eastAsia="en-US" w:bidi="en-US"/>
              </w:rPr>
              <w:t xml:space="preserve">ABS </w:t>
            </w:r>
            <w:r w:rsidRPr="006C1AEA">
              <w:rPr>
                <w:rFonts w:ascii="Calibri" w:hAnsi="Calibri"/>
                <w:b/>
                <w:bCs/>
                <w:sz w:val="24"/>
                <w:szCs w:val="24"/>
              </w:rPr>
              <w:t>может быть больше, чем в обычных условиях</w:t>
            </w:r>
          </w:p>
          <w:p w14:paraId="1F77F08C" w14:textId="77777777" w:rsidR="001077FB" w:rsidRPr="006C1AEA" w:rsidRDefault="001077FB" w:rsidP="002D791B">
            <w:pPr>
              <w:pStyle w:val="1"/>
              <w:spacing w:line="240" w:lineRule="auto"/>
              <w:ind w:left="284"/>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 xml:space="preserve">ABS </w:t>
            </w:r>
            <w:r w:rsidRPr="006C1AEA">
              <w:rPr>
                <w:rFonts w:ascii="Calibri" w:hAnsi="Calibri"/>
                <w:sz w:val="24"/>
                <w:szCs w:val="24"/>
              </w:rPr>
              <w:t>не предназначена для того, чтобы сокращать тормозной путь автомобиля. Сохраняйте безопасную дистанцию за движущимся впереди транспортным средством, особенно в следующих ситуациях:</w:t>
            </w:r>
          </w:p>
          <w:p w14:paraId="5753EF45" w14:textId="77777777" w:rsidR="001077FB" w:rsidRPr="006C1AEA" w:rsidRDefault="001077FB" w:rsidP="002D791B">
            <w:pPr>
              <w:pStyle w:val="1"/>
              <w:numPr>
                <w:ilvl w:val="0"/>
                <w:numId w:val="335"/>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Во время движения по грязным, гравийным или заснеженным дорогам</w:t>
            </w:r>
          </w:p>
          <w:p w14:paraId="4A0F0930" w14:textId="77777777" w:rsidR="001077FB" w:rsidRPr="006C1AEA" w:rsidRDefault="001077FB" w:rsidP="002D791B">
            <w:pPr>
              <w:pStyle w:val="1"/>
              <w:numPr>
                <w:ilvl w:val="0"/>
                <w:numId w:val="335"/>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Во время движения с цепями противоскольжения</w:t>
            </w:r>
          </w:p>
          <w:p w14:paraId="3DE053CC" w14:textId="77777777" w:rsidR="001077FB" w:rsidRPr="006C1AEA" w:rsidRDefault="001077FB" w:rsidP="002D791B">
            <w:pPr>
              <w:pStyle w:val="1"/>
              <w:numPr>
                <w:ilvl w:val="0"/>
                <w:numId w:val="335"/>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Во время движения по неровной дороге</w:t>
            </w:r>
          </w:p>
          <w:p w14:paraId="61FB9F62" w14:textId="77777777" w:rsidR="001077FB" w:rsidRPr="006C1AEA" w:rsidRDefault="001077FB" w:rsidP="002D791B">
            <w:pPr>
              <w:pStyle w:val="1"/>
              <w:numPr>
                <w:ilvl w:val="0"/>
                <w:numId w:val="335"/>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Во время движения по дорогам с выбоинами или неровными поверхностями</w:t>
            </w:r>
          </w:p>
          <w:p w14:paraId="0D1E707C"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 xml:space="preserve">Система </w:t>
            </w:r>
            <w:r w:rsidRPr="006C1AEA">
              <w:rPr>
                <w:rFonts w:ascii="Calibri" w:hAnsi="Calibri"/>
                <w:b/>
                <w:bCs/>
                <w:sz w:val="24"/>
                <w:szCs w:val="24"/>
                <w:lang w:eastAsia="en-US" w:bidi="en-US"/>
              </w:rPr>
              <w:t xml:space="preserve">TRC/VSC </w:t>
            </w:r>
            <w:r w:rsidRPr="006C1AEA">
              <w:rPr>
                <w:rFonts w:ascii="Calibri" w:hAnsi="Calibri"/>
                <w:b/>
                <w:bCs/>
                <w:sz w:val="24"/>
                <w:szCs w:val="24"/>
              </w:rPr>
              <w:t>может работать неэффективно в следующих ситуациях</w:t>
            </w:r>
          </w:p>
          <w:p w14:paraId="63CDFE84"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 xml:space="preserve">Во время движения по скользким поверхностям дорог, возможно, не удастся достичь требуемой управляемости и мощности, даже если система </w:t>
            </w:r>
            <w:r w:rsidRPr="006C1AEA">
              <w:rPr>
                <w:rFonts w:ascii="Calibri" w:hAnsi="Calibri"/>
                <w:sz w:val="24"/>
                <w:szCs w:val="24"/>
                <w:lang w:eastAsia="en-US" w:bidi="en-US"/>
              </w:rPr>
              <w:t xml:space="preserve">TRC/VSC </w:t>
            </w:r>
            <w:r w:rsidRPr="006C1AEA">
              <w:rPr>
                <w:rFonts w:ascii="Calibri" w:hAnsi="Calibri"/>
                <w:sz w:val="24"/>
                <w:szCs w:val="24"/>
              </w:rPr>
              <w:t>работает.</w:t>
            </w:r>
          </w:p>
          <w:p w14:paraId="70A9F401" w14:textId="77777777" w:rsidR="001077FB" w:rsidRPr="006C1AEA" w:rsidRDefault="001077FB" w:rsidP="002D791B">
            <w:pPr>
              <w:pStyle w:val="1"/>
              <w:tabs>
                <w:tab w:val="left" w:pos="824"/>
              </w:tabs>
              <w:spacing w:line="240" w:lineRule="auto"/>
              <w:ind w:left="284"/>
              <w:jc w:val="both"/>
              <w:rPr>
                <w:rFonts w:ascii="Calibri" w:hAnsi="Calibri"/>
                <w:sz w:val="24"/>
                <w:szCs w:val="24"/>
              </w:rPr>
            </w:pPr>
            <w:r w:rsidRPr="006C1AEA">
              <w:rPr>
                <w:rFonts w:ascii="Calibri" w:hAnsi="Calibri"/>
                <w:sz w:val="24"/>
                <w:szCs w:val="24"/>
              </w:rPr>
              <w:t>Управляйте автомобилем осторожно в условиях, когда устойчивость и мощность не могут быть обеспечены.</w:t>
            </w:r>
          </w:p>
          <w:p w14:paraId="4302B357"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Система помощи при трогании на склоне работает неэффективно в следующих ситуациях</w:t>
            </w:r>
          </w:p>
          <w:p w14:paraId="59A6D683" w14:textId="77777777" w:rsidR="001077FB" w:rsidRPr="006C1AEA" w:rsidRDefault="001077FB" w:rsidP="002D791B">
            <w:pPr>
              <w:pStyle w:val="1"/>
              <w:numPr>
                <w:ilvl w:val="0"/>
                <w:numId w:val="336"/>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Не следует чрезмерно полагаться на систему помощи при трогании на склоне. Система помощи при трогании на склоне может работать неэффективно на крутых склонах или на дорогах, покрытых льдом.</w:t>
            </w:r>
          </w:p>
          <w:p w14:paraId="70804B7C" w14:textId="77777777" w:rsidR="001077FB" w:rsidRPr="006C1AEA" w:rsidRDefault="001077FB" w:rsidP="002D791B">
            <w:pPr>
              <w:pStyle w:val="1"/>
              <w:numPr>
                <w:ilvl w:val="0"/>
                <w:numId w:val="336"/>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В отличие от стояночного тормоза система помощи при трогании на склоне не предназначена для удерживания автомобиля в неподвижном положении длительные периоды времени. Не пытайтесь использовать систему помощи при трогании на склоне для удерживания автомобиля на склоне, поскольку это может привести к аварии.</w:t>
            </w:r>
          </w:p>
          <w:p w14:paraId="04DCC378"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 xml:space="preserve">Когда система </w:t>
            </w:r>
            <w:r w:rsidRPr="006C1AEA">
              <w:rPr>
                <w:rFonts w:ascii="Calibri" w:hAnsi="Calibri"/>
                <w:b/>
                <w:bCs/>
                <w:sz w:val="24"/>
                <w:szCs w:val="24"/>
                <w:lang w:eastAsia="en-US" w:bidi="en-US"/>
              </w:rPr>
              <w:t xml:space="preserve">TRC/VSC </w:t>
            </w:r>
            <w:r w:rsidRPr="006C1AEA">
              <w:rPr>
                <w:rFonts w:ascii="Calibri" w:hAnsi="Calibri"/>
                <w:b/>
                <w:bCs/>
                <w:sz w:val="24"/>
                <w:szCs w:val="24"/>
              </w:rPr>
              <w:t>срабатывает</w:t>
            </w:r>
          </w:p>
          <w:p w14:paraId="244389F8" w14:textId="77777777" w:rsidR="001077FB" w:rsidRPr="006C1AEA" w:rsidRDefault="001077FB" w:rsidP="002D791B">
            <w:pPr>
              <w:pStyle w:val="1"/>
              <w:tabs>
                <w:tab w:val="left" w:pos="824"/>
              </w:tabs>
              <w:spacing w:line="240" w:lineRule="auto"/>
              <w:ind w:left="284"/>
              <w:jc w:val="both"/>
              <w:rPr>
                <w:rFonts w:ascii="Calibri" w:hAnsi="Calibri"/>
                <w:sz w:val="24"/>
                <w:szCs w:val="24"/>
              </w:rPr>
            </w:pPr>
            <w:r w:rsidRPr="006C1AEA">
              <w:rPr>
                <w:rFonts w:ascii="Calibri" w:hAnsi="Calibri"/>
                <w:i/>
                <w:sz w:val="24"/>
                <w:szCs w:val="24"/>
              </w:rPr>
              <w:t>Если мигает индикатор скользкой дороги.</w:t>
            </w:r>
            <w:r w:rsidRPr="006C1AEA">
              <w:rPr>
                <w:rFonts w:ascii="Calibri" w:hAnsi="Calibri"/>
                <w:sz w:val="24"/>
                <w:szCs w:val="24"/>
              </w:rPr>
              <w:t xml:space="preserve"> Всегда в этом случае управляйте автомобилем осторожно, чтобы избежать аварии. </w:t>
            </w:r>
          </w:p>
          <w:p w14:paraId="4E10AB7C" w14:textId="77777777" w:rsidR="001077FB" w:rsidRPr="006C1AEA" w:rsidRDefault="001077FB" w:rsidP="002D791B">
            <w:pPr>
              <w:pStyle w:val="1"/>
              <w:tabs>
                <w:tab w:val="left" w:pos="824"/>
              </w:tabs>
              <w:spacing w:line="240" w:lineRule="auto"/>
              <w:ind w:left="284"/>
              <w:jc w:val="both"/>
              <w:rPr>
                <w:rFonts w:ascii="Calibri" w:hAnsi="Calibri"/>
                <w:sz w:val="24"/>
                <w:szCs w:val="24"/>
              </w:rPr>
            </w:pPr>
            <w:bookmarkStart w:id="278" w:name="bookmark1549"/>
            <w:r w:rsidRPr="006C1AEA">
              <w:rPr>
                <w:rFonts w:ascii="Calibri" w:hAnsi="Calibri"/>
                <w:i/>
                <w:sz w:val="24"/>
                <w:szCs w:val="24"/>
              </w:rPr>
              <w:t xml:space="preserve">Когда системы </w:t>
            </w:r>
            <w:r w:rsidRPr="006C1AEA">
              <w:rPr>
                <w:rFonts w:ascii="Calibri" w:hAnsi="Calibri"/>
                <w:i/>
                <w:sz w:val="24"/>
                <w:szCs w:val="24"/>
                <w:lang w:eastAsia="en-US" w:bidi="en-US"/>
              </w:rPr>
              <w:t xml:space="preserve">TRC/VSC </w:t>
            </w:r>
            <w:r w:rsidRPr="006C1AEA">
              <w:rPr>
                <w:rFonts w:ascii="Calibri" w:hAnsi="Calibri"/>
                <w:i/>
                <w:sz w:val="24"/>
                <w:szCs w:val="24"/>
              </w:rPr>
              <w:t>выключены</w:t>
            </w:r>
            <w:bookmarkEnd w:id="278"/>
            <w:r w:rsidRPr="006C1AEA">
              <w:rPr>
                <w:rFonts w:ascii="Calibri" w:hAnsi="Calibri"/>
                <w:i/>
                <w:sz w:val="24"/>
                <w:szCs w:val="24"/>
              </w:rPr>
              <w:t>.</w:t>
            </w:r>
            <w:r w:rsidRPr="006C1AEA">
              <w:rPr>
                <w:rFonts w:ascii="Calibri" w:hAnsi="Calibri"/>
                <w:sz w:val="24"/>
                <w:szCs w:val="24"/>
              </w:rPr>
              <w:t xml:space="preserve"> Будьте особенно осторожны и выбирайте скоростной режим в соответствии с дорожными условиями. Поскольку эти системы помогают обеспечивать устойчивость автомобиля и тяговое усилие двигателя, не отключайте системы </w:t>
            </w:r>
            <w:r w:rsidRPr="006C1AEA">
              <w:rPr>
                <w:rFonts w:ascii="Calibri" w:hAnsi="Calibri"/>
                <w:sz w:val="24"/>
                <w:szCs w:val="24"/>
                <w:lang w:eastAsia="en-US" w:bidi="en-US"/>
              </w:rPr>
              <w:t xml:space="preserve">TRC/VSC </w:t>
            </w:r>
            <w:r w:rsidRPr="006C1AEA">
              <w:rPr>
                <w:rFonts w:ascii="Calibri" w:hAnsi="Calibri"/>
                <w:sz w:val="24"/>
                <w:szCs w:val="24"/>
              </w:rPr>
              <w:t>без необходимости.</w:t>
            </w:r>
          </w:p>
          <w:p w14:paraId="708F9D52" w14:textId="77777777" w:rsidR="001077FB" w:rsidRPr="006C1AEA" w:rsidRDefault="001077FB" w:rsidP="002D791B">
            <w:pPr>
              <w:pStyle w:val="1"/>
              <w:numPr>
                <w:ilvl w:val="0"/>
                <w:numId w:val="426"/>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Система торможения после столкновения</w:t>
            </w:r>
          </w:p>
          <w:p w14:paraId="5093347F" w14:textId="77777777" w:rsidR="001077FB" w:rsidRPr="006C1AEA" w:rsidRDefault="001077FB" w:rsidP="002D791B">
            <w:pPr>
              <w:pStyle w:val="1"/>
              <w:tabs>
                <w:tab w:val="left" w:pos="824"/>
              </w:tabs>
              <w:spacing w:line="240" w:lineRule="auto"/>
              <w:ind w:left="284"/>
              <w:jc w:val="both"/>
              <w:rPr>
                <w:rFonts w:ascii="Calibri" w:hAnsi="Calibri"/>
                <w:sz w:val="24"/>
                <w:szCs w:val="24"/>
              </w:rPr>
            </w:pPr>
            <w:r w:rsidRPr="006C1AEA">
              <w:rPr>
                <w:rFonts w:ascii="Calibri" w:hAnsi="Calibri"/>
                <w:sz w:val="24"/>
                <w:szCs w:val="24"/>
              </w:rPr>
              <w:t>Не полагайтесь чрезмерно исключительно на систему торможения после столкновения. Эта система предназначена для того, чтобы снизить вероятность дальнейших повреждений из-за повторного столкновения, однако степень ее действия изменяется в зависимости от различных условий. Если чрезмерно полагаться эту систему, возможны серьезные травмы или смерть.</w:t>
            </w:r>
          </w:p>
        </w:tc>
        <w:tc>
          <w:tcPr>
            <w:tcW w:w="566" w:type="dxa"/>
            <w:tcBorders>
              <w:top w:val="nil"/>
              <w:left w:val="single" w:sz="4" w:space="0" w:color="auto"/>
              <w:bottom w:val="nil"/>
              <w:right w:val="nil"/>
            </w:tcBorders>
            <w:shd w:val="clear" w:color="auto" w:fill="auto"/>
          </w:tcPr>
          <w:p w14:paraId="3A51C095" w14:textId="77777777" w:rsidR="001077FB" w:rsidRPr="006C1AEA" w:rsidRDefault="001077FB" w:rsidP="002D791B">
            <w:pPr>
              <w:tabs>
                <w:tab w:val="left" w:pos="1360"/>
              </w:tabs>
            </w:pPr>
          </w:p>
        </w:tc>
      </w:tr>
    </w:tbl>
    <w:p w14:paraId="12EAC80A" w14:textId="77777777" w:rsidR="001077FB" w:rsidRPr="007501BB" w:rsidRDefault="001077FB" w:rsidP="002D791B">
      <w:pPr>
        <w:tabs>
          <w:tab w:val="left" w:pos="1360"/>
        </w:tabs>
      </w:pPr>
    </w:p>
    <w:p w14:paraId="5408DAF5" w14:textId="77777777" w:rsidR="001077FB" w:rsidRPr="007501BB" w:rsidRDefault="001077FB" w:rsidP="002D791B">
      <w:pPr>
        <w:tabs>
          <w:tab w:val="left" w:pos="1360"/>
        </w:tabs>
        <w:sectPr w:rsidR="001077FB" w:rsidRPr="007501BB" w:rsidSect="002D791B">
          <w:headerReference w:type="default" r:id="rId47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03E36E15" w14:textId="77777777" w:rsidTr="002D791B">
        <w:tc>
          <w:tcPr>
            <w:tcW w:w="9350" w:type="dxa"/>
            <w:shd w:val="clear" w:color="auto" w:fill="FFCCFF"/>
          </w:tcPr>
          <w:p w14:paraId="72C4D319" w14:textId="60D10B36" w:rsidR="001077FB" w:rsidRPr="002D791B" w:rsidRDefault="009D3CDE" w:rsidP="002D791B">
            <w:pPr>
              <w:tabs>
                <w:tab w:val="left" w:pos="1360"/>
              </w:tabs>
              <w:rPr>
                <w:b/>
              </w:rPr>
            </w:pPr>
            <w:r>
              <w:rPr>
                <w:b/>
                <w:noProof/>
              </w:rPr>
              <w:lastRenderedPageBreak/>
              <w:drawing>
                <wp:inline distT="0" distB="0" distL="0" distR="0" wp14:anchorId="6BE92AC5" wp14:editId="370BF55F">
                  <wp:extent cx="209550" cy="180975"/>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271B18B4" w14:textId="77777777" w:rsidTr="006C1AEA">
        <w:tc>
          <w:tcPr>
            <w:tcW w:w="9350" w:type="dxa"/>
            <w:shd w:val="clear" w:color="auto" w:fill="auto"/>
          </w:tcPr>
          <w:p w14:paraId="4702C2D1" w14:textId="77777777" w:rsidR="001077FB" w:rsidRPr="006C1AEA" w:rsidRDefault="001077FB" w:rsidP="002D791B">
            <w:pPr>
              <w:pStyle w:val="a6"/>
              <w:numPr>
                <w:ilvl w:val="0"/>
                <w:numId w:val="426"/>
              </w:numPr>
              <w:tabs>
                <w:tab w:val="left" w:pos="284"/>
              </w:tabs>
              <w:ind w:left="284" w:hanging="284"/>
              <w:rPr>
                <w:b/>
              </w:rPr>
            </w:pPr>
            <w:bookmarkStart w:id="279" w:name="bookmark1551"/>
            <w:r w:rsidRPr="006C1AEA">
              <w:rPr>
                <w:b/>
              </w:rPr>
              <w:t>Замена шин</w:t>
            </w:r>
            <w:bookmarkEnd w:id="279"/>
          </w:p>
          <w:p w14:paraId="4FF8A5B0"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Убедитесь, что все шины имеют предписанный размер, марку, рисунок протектора и разрешенную суммарную нагрузку. Кроме того, убедитесь, что давление в шинах соответствует рекомендованному уровню.</w:t>
            </w:r>
          </w:p>
          <w:p w14:paraId="10F94202"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 xml:space="preserve">Системы </w:t>
            </w:r>
            <w:r w:rsidRPr="006C1AEA">
              <w:rPr>
                <w:rFonts w:ascii="Calibri" w:hAnsi="Calibri"/>
                <w:sz w:val="24"/>
                <w:szCs w:val="24"/>
                <w:lang w:eastAsia="en-US" w:bidi="en-US"/>
              </w:rPr>
              <w:t xml:space="preserve">ABS, TRC </w:t>
            </w:r>
            <w:r w:rsidRPr="006C1AEA">
              <w:rPr>
                <w:rFonts w:ascii="Calibri" w:hAnsi="Calibri"/>
                <w:sz w:val="24"/>
                <w:szCs w:val="24"/>
              </w:rPr>
              <w:t xml:space="preserve">и </w:t>
            </w:r>
            <w:r w:rsidRPr="006C1AEA">
              <w:rPr>
                <w:rFonts w:ascii="Calibri" w:hAnsi="Calibri"/>
                <w:sz w:val="24"/>
                <w:szCs w:val="24"/>
                <w:lang w:eastAsia="en-US" w:bidi="en-US"/>
              </w:rPr>
              <w:t xml:space="preserve">VSC </w:t>
            </w:r>
            <w:r w:rsidRPr="006C1AEA">
              <w:rPr>
                <w:rFonts w:ascii="Calibri" w:hAnsi="Calibri"/>
                <w:sz w:val="24"/>
                <w:szCs w:val="24"/>
              </w:rPr>
              <w:t>будут работать неправильно, если на автомобиль установлены разные шины.</w:t>
            </w:r>
          </w:p>
          <w:p w14:paraId="4565FDE0" w14:textId="77777777" w:rsidR="001077FB" w:rsidRPr="006C1AEA" w:rsidRDefault="001077FB" w:rsidP="002D791B">
            <w:pPr>
              <w:tabs>
                <w:tab w:val="left" w:pos="284"/>
              </w:tabs>
              <w:ind w:left="284"/>
            </w:pPr>
            <w:r w:rsidRPr="006C1AEA">
              <w:t xml:space="preserve">Обратитесь к дилеру </w:t>
            </w:r>
            <w:r w:rsidRPr="006C1AEA">
              <w:rPr>
                <w:lang w:eastAsia="en-US" w:bidi="en-US"/>
              </w:rPr>
              <w:t xml:space="preserve">Toyota </w:t>
            </w:r>
            <w:r w:rsidRPr="006C1AEA">
              <w:t>за более подробной информацией о замене шин или дисков.</w:t>
            </w:r>
          </w:p>
          <w:p w14:paraId="74C94839" w14:textId="77777777" w:rsidR="001077FB" w:rsidRPr="006C1AEA" w:rsidRDefault="001077FB" w:rsidP="002D791B">
            <w:pPr>
              <w:pStyle w:val="a6"/>
              <w:numPr>
                <w:ilvl w:val="0"/>
                <w:numId w:val="426"/>
              </w:numPr>
              <w:tabs>
                <w:tab w:val="left" w:pos="284"/>
              </w:tabs>
              <w:ind w:left="284" w:hanging="284"/>
              <w:rPr>
                <w:b/>
                <w:bCs/>
              </w:rPr>
            </w:pPr>
            <w:r w:rsidRPr="006C1AEA">
              <w:rPr>
                <w:b/>
                <w:bCs/>
              </w:rPr>
              <w:t>Обращение с шинами и подвеской</w:t>
            </w:r>
          </w:p>
          <w:p w14:paraId="68E4A858" w14:textId="77777777" w:rsidR="001077FB" w:rsidRPr="006C1AEA" w:rsidRDefault="001077FB" w:rsidP="002D791B">
            <w:pPr>
              <w:tabs>
                <w:tab w:val="left" w:pos="284"/>
              </w:tabs>
              <w:ind w:left="284"/>
            </w:pPr>
            <w:r w:rsidRPr="006C1AEA">
              <w:t>Использование неисправных шин или внесение изменений в подвеску может повлиять на работу систем помощи водителю, а также вызвать неисправность системы.</w:t>
            </w:r>
          </w:p>
        </w:tc>
      </w:tr>
    </w:tbl>
    <w:p w14:paraId="558F77F9" w14:textId="77777777" w:rsidR="001077FB" w:rsidRPr="007501BB" w:rsidRDefault="001077FB" w:rsidP="002D791B">
      <w:pPr>
        <w:tabs>
          <w:tab w:val="left" w:pos="1360"/>
        </w:tabs>
      </w:pPr>
    </w:p>
    <w:p w14:paraId="7BFA6957" w14:textId="77777777" w:rsidR="001077FB" w:rsidRPr="007501BB" w:rsidRDefault="001077FB" w:rsidP="002D791B">
      <w:pPr>
        <w:tabs>
          <w:tab w:val="left" w:pos="1360"/>
        </w:tabs>
        <w:sectPr w:rsidR="001077FB" w:rsidRPr="007501BB" w:rsidSect="002D791B">
          <w:headerReference w:type="default" r:id="rId480"/>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240"/>
        <w:gridCol w:w="4111"/>
      </w:tblGrid>
      <w:tr w:rsidR="001077FB" w:rsidRPr="006C1AEA" w14:paraId="5CC587A4" w14:textId="77777777" w:rsidTr="006C1AEA">
        <w:tc>
          <w:tcPr>
            <w:tcW w:w="9351" w:type="dxa"/>
            <w:gridSpan w:val="2"/>
            <w:shd w:val="clear" w:color="auto" w:fill="auto"/>
          </w:tcPr>
          <w:p w14:paraId="50A81F4C" w14:textId="4F0296F0"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25"/>
              <w:rPr>
                <w:rFonts w:ascii="Calibri" w:hAnsi="Calibri"/>
                <w:sz w:val="24"/>
                <w:szCs w:val="24"/>
              </w:rPr>
            </w:pPr>
            <w:bookmarkStart w:id="280" w:name="bookmark1643"/>
            <w:r>
              <w:rPr>
                <w:noProof/>
                <w:lang w:eastAsia="ru-RU"/>
              </w:rPr>
              <w:lastRenderedPageBreak/>
              <mc:AlternateContent>
                <mc:Choice Requires="wps">
                  <w:drawing>
                    <wp:anchor distT="0" distB="0" distL="114300" distR="114300" simplePos="0" relativeHeight="251689984" behindDoc="0" locked="0" layoutInCell="1" allowOverlap="1" wp14:anchorId="5AEFD83E" wp14:editId="5C088C7E">
                      <wp:simplePos x="0" y="0"/>
                      <wp:positionH relativeFrom="column">
                        <wp:posOffset>5840095</wp:posOffset>
                      </wp:positionH>
                      <wp:positionV relativeFrom="paragraph">
                        <wp:posOffset>-288925</wp:posOffset>
                      </wp:positionV>
                      <wp:extent cx="399415" cy="4565650"/>
                      <wp:effectExtent l="1270" t="0" r="0" b="0"/>
                      <wp:wrapNone/>
                      <wp:docPr id="1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9A23B2" w14:textId="77777777" w:rsidR="00A02E73" w:rsidRDefault="00A02E73" w:rsidP="00BF54E0"/>
                                <w:p w14:paraId="2558387C" w14:textId="77777777" w:rsidR="00A02E73" w:rsidRDefault="00A02E73" w:rsidP="00BF54E0"/>
                                <w:p w14:paraId="447BB833" w14:textId="77777777" w:rsidR="00A02E73" w:rsidRDefault="00A02E73" w:rsidP="00BF54E0"/>
                                <w:p w14:paraId="59565D7C" w14:textId="77777777" w:rsidR="00A02E73" w:rsidRDefault="00A02E73" w:rsidP="00BF54E0"/>
                                <w:tbl>
                                  <w:tblPr>
                                    <w:tblW w:w="0" w:type="auto"/>
                                    <w:tblLook w:val="04A0" w:firstRow="1" w:lastRow="0" w:firstColumn="1" w:lastColumn="0" w:noHBand="0" w:noVBand="1"/>
                                  </w:tblPr>
                                  <w:tblGrid>
                                    <w:gridCol w:w="768"/>
                                  </w:tblGrid>
                                  <w:tr w:rsidR="00A02E73" w14:paraId="6AA50E4A" w14:textId="77777777" w:rsidTr="002D791B">
                                    <w:trPr>
                                      <w:trHeight w:val="529"/>
                                    </w:trPr>
                                    <w:tc>
                                      <w:tcPr>
                                        <w:tcW w:w="534" w:type="dxa"/>
                                        <w:shd w:val="clear" w:color="auto" w:fill="808080"/>
                                        <w:vAlign w:val="center"/>
                                        <w:hideMark/>
                                      </w:tcPr>
                                      <w:p w14:paraId="614D3988" w14:textId="77777777" w:rsidR="00A02E73" w:rsidRPr="002D791B" w:rsidRDefault="00A02E73">
                                        <w:pPr>
                                          <w:spacing w:after="200" w:line="276" w:lineRule="auto"/>
                                          <w:jc w:val="center"/>
                                          <w:rPr>
                                            <w:color w:val="FFFFFF"/>
                                            <w:sz w:val="22"/>
                                            <w:szCs w:val="22"/>
                                          </w:rPr>
                                        </w:pPr>
                                        <w:r>
                                          <w:rPr>
                                            <w:color w:val="FFFFFF"/>
                                          </w:rPr>
                                          <w:t>4</w:t>
                                        </w:r>
                                      </w:p>
                                    </w:tc>
                                  </w:tr>
                                  <w:tr w:rsidR="00A02E73" w14:paraId="0D008F7F" w14:textId="77777777" w:rsidTr="002D791B">
                                    <w:trPr>
                                      <w:cantSplit/>
                                      <w:trHeight w:val="5111"/>
                                    </w:trPr>
                                    <w:tc>
                                      <w:tcPr>
                                        <w:tcW w:w="534" w:type="dxa"/>
                                        <w:shd w:val="clear" w:color="auto" w:fill="FFFFFF"/>
                                        <w:textDirection w:val="tbRl"/>
                                        <w:hideMark/>
                                      </w:tcPr>
                                      <w:p w14:paraId="59221EB3" w14:textId="77777777" w:rsidR="00A02E73" w:rsidRDefault="00A02E73">
                                        <w:pPr>
                                          <w:spacing w:after="200" w:line="276" w:lineRule="auto"/>
                                          <w:ind w:left="113" w:right="113"/>
                                          <w:rPr>
                                            <w:sz w:val="22"/>
                                            <w:szCs w:val="22"/>
                                          </w:rPr>
                                        </w:pPr>
                                        <w:r>
                                          <w:t xml:space="preserve">Вождение </w:t>
                                        </w:r>
                                      </w:p>
                                    </w:tc>
                                  </w:tr>
                                </w:tbl>
                                <w:p w14:paraId="698DC623"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EFD83E" id="_x0000_s1185" type="#_x0000_t202" style="position:absolute;margin-left:459.85pt;margin-top:-22.75pt;width:31.45pt;height:35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" filled="f" stroked="f">
                      <v:textbox>
                        <w:txbxContent>
                          <w:p w14:paraId="259A23B2" w14:textId="77777777" w:rsidR="00A02E73" w:rsidRDefault="00A02E73" w:rsidP="00BF54E0"/>
                          <w:p w14:paraId="2558387C" w14:textId="77777777" w:rsidR="00A02E73" w:rsidRDefault="00A02E73" w:rsidP="00BF54E0"/>
                          <w:p w14:paraId="447BB833" w14:textId="77777777" w:rsidR="00A02E73" w:rsidRDefault="00A02E73" w:rsidP="00BF54E0"/>
                          <w:p w14:paraId="59565D7C" w14:textId="77777777" w:rsidR="00A02E73" w:rsidRDefault="00A02E73" w:rsidP="00BF54E0"/>
                          <w:tbl>
                            <w:tblPr>
                              <w:tblW w:w="0" w:type="auto"/>
                              <w:tblLook w:val="04A0" w:firstRow="1" w:lastRow="0" w:firstColumn="1" w:lastColumn="0" w:noHBand="0" w:noVBand="1"/>
                            </w:tblPr>
                            <w:tblGrid>
                              <w:gridCol w:w="768"/>
                            </w:tblGrid>
                            <w:tr w:rsidR="00A02E73" w14:paraId="6AA50E4A" w14:textId="77777777" w:rsidTr="002D791B">
                              <w:trPr>
                                <w:trHeight w:val="529"/>
                              </w:trPr>
                              <w:tc>
                                <w:tcPr>
                                  <w:tcW w:w="534" w:type="dxa"/>
                                  <w:shd w:val="clear" w:color="auto" w:fill="808080"/>
                                  <w:vAlign w:val="center"/>
                                  <w:hideMark/>
                                </w:tcPr>
                                <w:p w14:paraId="614D3988" w14:textId="77777777" w:rsidR="00A02E73" w:rsidRPr="002D791B" w:rsidRDefault="00A02E73">
                                  <w:pPr>
                                    <w:spacing w:after="200" w:line="276" w:lineRule="auto"/>
                                    <w:jc w:val="center"/>
                                    <w:rPr>
                                      <w:color w:val="FFFFFF"/>
                                      <w:sz w:val="22"/>
                                      <w:szCs w:val="22"/>
                                    </w:rPr>
                                  </w:pPr>
                                  <w:r>
                                    <w:rPr>
                                      <w:color w:val="FFFFFF"/>
                                    </w:rPr>
                                    <w:t>4</w:t>
                                  </w:r>
                                </w:p>
                              </w:tc>
                            </w:tr>
                            <w:tr w:rsidR="00A02E73" w14:paraId="0D008F7F" w14:textId="77777777" w:rsidTr="002D791B">
                              <w:trPr>
                                <w:cantSplit/>
                                <w:trHeight w:val="5111"/>
                              </w:trPr>
                              <w:tc>
                                <w:tcPr>
                                  <w:tcW w:w="534" w:type="dxa"/>
                                  <w:shd w:val="clear" w:color="auto" w:fill="FFFFFF"/>
                                  <w:textDirection w:val="tbRl"/>
                                  <w:hideMark/>
                                </w:tcPr>
                                <w:p w14:paraId="59221EB3" w14:textId="77777777" w:rsidR="00A02E73" w:rsidRDefault="00A02E73">
                                  <w:pPr>
                                    <w:spacing w:after="200" w:line="276" w:lineRule="auto"/>
                                    <w:ind w:left="113" w:right="113"/>
                                    <w:rPr>
                                      <w:sz w:val="22"/>
                                      <w:szCs w:val="22"/>
                                    </w:rPr>
                                  </w:pPr>
                                  <w:r>
                                    <w:t xml:space="preserve">Вождение </w:t>
                                  </w:r>
                                </w:p>
                              </w:tc>
                            </w:tr>
                          </w:tbl>
                          <w:p w14:paraId="698DC623" w14:textId="77777777" w:rsidR="00A02E73" w:rsidRPr="00AF31B8" w:rsidRDefault="00A02E73" w:rsidP="00BF54E0">
                            <w:pPr>
                              <w:rPr>
                                <w:sz w:val="22"/>
                                <w:szCs w:val="22"/>
                              </w:rPr>
                            </w:pPr>
                          </w:p>
                        </w:txbxContent>
                      </v:textbox>
                    </v:shape>
                  </w:pict>
                </mc:Fallback>
              </mc:AlternateContent>
            </w:r>
            <w:r w:rsidR="001077FB" w:rsidRPr="006C1AEA">
              <w:rPr>
                <w:rFonts w:ascii="Calibri" w:hAnsi="Calibri"/>
                <w:color w:val="FFFFFF"/>
                <w:sz w:val="24"/>
                <w:szCs w:val="24"/>
              </w:rPr>
              <w:t xml:space="preserve">Датчик системы помощи при парковке </w:t>
            </w:r>
            <w:r w:rsidR="001077FB" w:rsidRPr="006C1AEA">
              <w:rPr>
                <w:rFonts w:ascii="Calibri" w:hAnsi="Calibri"/>
                <w:color w:val="FFFFFF"/>
                <w:sz w:val="24"/>
                <w:szCs w:val="24"/>
                <w:lang w:eastAsia="en-US" w:bidi="en-US"/>
              </w:rPr>
              <w:t>Toyota</w:t>
            </w:r>
            <w:r w:rsidR="001077FB" w:rsidRPr="006C1AEA">
              <w:rPr>
                <w:rFonts w:ascii="Calibri" w:eastAsia="Times New Roman" w:hAnsi="Calibri"/>
                <w:b w:val="0"/>
                <w:bCs w:val="0"/>
                <w:color w:val="FFFFFF"/>
                <w:sz w:val="24"/>
                <w:szCs w:val="24"/>
                <w:lang w:eastAsia="en-US" w:bidi="en-US"/>
              </w:rPr>
              <w:t>*</w:t>
            </w:r>
            <w:bookmarkEnd w:id="280"/>
          </w:p>
        </w:tc>
      </w:tr>
      <w:tr w:rsidR="004A765F" w:rsidRPr="006C1AEA" w14:paraId="6BF003AB" w14:textId="77777777" w:rsidTr="006C1AEA">
        <w:tc>
          <w:tcPr>
            <w:tcW w:w="9351" w:type="dxa"/>
            <w:gridSpan w:val="2"/>
            <w:shd w:val="clear" w:color="auto" w:fill="E7E6E6"/>
          </w:tcPr>
          <w:p w14:paraId="20F18109" w14:textId="77777777" w:rsidR="001077FB" w:rsidRPr="006C1AEA" w:rsidRDefault="001077FB" w:rsidP="002D791B">
            <w:pPr>
              <w:tabs>
                <w:tab w:val="left" w:pos="1360"/>
              </w:tabs>
            </w:pPr>
            <w:r w:rsidRPr="006C1AEA">
              <w:rPr>
                <w:b/>
                <w:bCs/>
              </w:rPr>
              <w:t>При выполнении парковки или маневрирования в гараже расстояние от автомобиля до находящихся поблизости предметов измеряется датчиками и отображается на многофункциональном информационном дисплее, также звучит зуммер. При использовании этой системы всегда контролируйте обстановку вокруг автомобиля.</w:t>
            </w:r>
          </w:p>
        </w:tc>
      </w:tr>
      <w:tr w:rsidR="001077FB" w:rsidRPr="006C1AEA" w14:paraId="60713502" w14:textId="77777777" w:rsidTr="002D791B">
        <w:tc>
          <w:tcPr>
            <w:tcW w:w="9351" w:type="dxa"/>
            <w:gridSpan w:val="2"/>
            <w:tcBorders>
              <w:top w:val="single" w:sz="4" w:space="0" w:color="auto"/>
              <w:left w:val="single" w:sz="4" w:space="0" w:color="auto"/>
              <w:bottom w:val="single" w:sz="4" w:space="0" w:color="auto"/>
            </w:tcBorders>
            <w:shd w:val="clear" w:color="auto" w:fill="D9D9D9"/>
          </w:tcPr>
          <w:p w14:paraId="71C9A94F" w14:textId="77777777" w:rsidR="001077FB" w:rsidRPr="006C1AEA" w:rsidRDefault="001077FB" w:rsidP="002D791B">
            <w:pPr>
              <w:tabs>
                <w:tab w:val="left" w:pos="1360"/>
              </w:tabs>
            </w:pPr>
            <w:r w:rsidRPr="006C1AEA">
              <w:rPr>
                <w:b/>
              </w:rPr>
              <w:t>Типы датчиков</w:t>
            </w:r>
          </w:p>
        </w:tc>
      </w:tr>
      <w:tr w:rsidR="004A765F" w:rsidRPr="006C1AEA" w14:paraId="25C4D149" w14:textId="77777777" w:rsidTr="006C1AEA">
        <w:tc>
          <w:tcPr>
            <w:tcW w:w="5240" w:type="dxa"/>
            <w:tcBorders>
              <w:top w:val="single" w:sz="4" w:space="0" w:color="auto"/>
              <w:bottom w:val="single" w:sz="4" w:space="0" w:color="auto"/>
            </w:tcBorders>
            <w:shd w:val="clear" w:color="auto" w:fill="auto"/>
          </w:tcPr>
          <w:p w14:paraId="720B6A8F" w14:textId="77777777" w:rsidR="001077FB" w:rsidRPr="006C1AEA" w:rsidRDefault="001077FB" w:rsidP="002D791B">
            <w:pPr>
              <w:tabs>
                <w:tab w:val="left" w:pos="1360"/>
              </w:tabs>
            </w:pPr>
            <w:r w:rsidRPr="006C1AEA">
              <w:rPr>
                <w:rFonts w:cs="Cambria Math" w:hint="eastAsia"/>
              </w:rPr>
              <w:t>①</w:t>
            </w:r>
            <w:r w:rsidRPr="006C1AEA">
              <w:rPr>
                <w:rFonts w:cs="Cambria Math" w:hint="eastAsia"/>
              </w:rPr>
              <w:t xml:space="preserve"> </w:t>
            </w:r>
            <w:r w:rsidRPr="006C1AEA">
              <w:t>Передние угловые датчики</w:t>
            </w:r>
          </w:p>
          <w:p w14:paraId="3B03F22D" w14:textId="77777777" w:rsidR="001077FB" w:rsidRPr="006C1AEA" w:rsidRDefault="001077FB" w:rsidP="002D791B">
            <w:pPr>
              <w:tabs>
                <w:tab w:val="left" w:pos="1360"/>
              </w:tabs>
            </w:pPr>
            <w:r w:rsidRPr="006C1AEA">
              <w:rPr>
                <w:rFonts w:cs="Cambria Math" w:hint="eastAsia"/>
              </w:rPr>
              <w:t>②</w:t>
            </w:r>
            <w:r w:rsidRPr="006C1AEA">
              <w:rPr>
                <w:rFonts w:cs="Cambria Math" w:hint="eastAsia"/>
              </w:rPr>
              <w:t xml:space="preserve"> </w:t>
            </w:r>
            <w:r w:rsidRPr="006C1AEA">
              <w:t>Задние угловые датчики</w:t>
            </w:r>
          </w:p>
        </w:tc>
        <w:tc>
          <w:tcPr>
            <w:tcW w:w="4111" w:type="dxa"/>
            <w:tcBorders>
              <w:bottom w:val="single" w:sz="4" w:space="0" w:color="auto"/>
            </w:tcBorders>
            <w:shd w:val="clear" w:color="auto" w:fill="auto"/>
          </w:tcPr>
          <w:p w14:paraId="216E7680" w14:textId="5472F911" w:rsidR="001077FB" w:rsidRPr="006C1AEA" w:rsidRDefault="009D3CDE" w:rsidP="002D791B">
            <w:pPr>
              <w:tabs>
                <w:tab w:val="left" w:pos="1360"/>
              </w:tabs>
            </w:pPr>
            <w:r>
              <w:rPr>
                <w:noProof/>
              </w:rPr>
              <w:drawing>
                <wp:inline distT="0" distB="0" distL="0" distR="0" wp14:anchorId="6B1AB170" wp14:editId="277BD3A4">
                  <wp:extent cx="1866900" cy="128587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866900" cy="1285875"/>
                          </a:xfrm>
                          <a:prstGeom prst="rect">
                            <a:avLst/>
                          </a:prstGeom>
                          <a:noFill/>
                          <a:ln>
                            <a:noFill/>
                          </a:ln>
                        </pic:spPr>
                      </pic:pic>
                    </a:graphicData>
                  </a:graphic>
                </wp:inline>
              </w:drawing>
            </w:r>
          </w:p>
        </w:tc>
      </w:tr>
      <w:tr w:rsidR="001077FB" w:rsidRPr="006C1AEA" w14:paraId="5E1A66E8"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0A9DAD9F" w14:textId="77777777" w:rsidR="001077FB" w:rsidRPr="006C1AEA" w:rsidRDefault="001077FB" w:rsidP="002D791B">
            <w:pPr>
              <w:tabs>
                <w:tab w:val="left" w:pos="1360"/>
              </w:tabs>
            </w:pPr>
            <w:r w:rsidRPr="006C1AEA">
              <w:rPr>
                <w:b/>
                <w:bCs/>
              </w:rPr>
              <w:t xml:space="preserve">Включение/выключение датчика системы помощи при парковке </w:t>
            </w:r>
            <w:r w:rsidRPr="006C1AEA">
              <w:rPr>
                <w:b/>
                <w:bCs/>
                <w:lang w:eastAsia="en-US" w:bidi="en-US"/>
              </w:rPr>
              <w:t>Toyota</w:t>
            </w:r>
          </w:p>
        </w:tc>
      </w:tr>
      <w:tr w:rsidR="001077FB" w:rsidRPr="006C1AEA" w14:paraId="307FCBF3" w14:textId="77777777" w:rsidTr="006C1AEA">
        <w:tc>
          <w:tcPr>
            <w:tcW w:w="9351" w:type="dxa"/>
            <w:gridSpan w:val="2"/>
            <w:tcBorders>
              <w:top w:val="single" w:sz="4" w:space="0" w:color="auto"/>
            </w:tcBorders>
            <w:shd w:val="clear" w:color="auto" w:fill="auto"/>
          </w:tcPr>
          <w:p w14:paraId="35EAAA53" w14:textId="0198FCEC" w:rsidR="001077FB" w:rsidRPr="002D791B" w:rsidRDefault="008C419D" w:rsidP="002D791B">
            <w:pPr>
              <w:tabs>
                <w:tab w:val="left" w:pos="1360"/>
              </w:tabs>
            </w:pPr>
            <w:r w:rsidRPr="002D791B">
              <w:t>[1]</w:t>
            </w:r>
            <w:r w:rsidR="001077FB" w:rsidRPr="002D791B">
              <w:t xml:space="preserve"> С помощью переключателей управления приборами выберите </w:t>
            </w:r>
            <w:r w:rsidR="009D3CDE">
              <w:rPr>
                <w:noProof/>
              </w:rPr>
              <w:drawing>
                <wp:inline distT="0" distB="0" distL="0" distR="0" wp14:anchorId="7A1608D9" wp14:editId="33954C33">
                  <wp:extent cx="200025" cy="19050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1077FB" w:rsidRPr="002D791B">
              <w:t xml:space="preserve"> (4,2-дюймовый дисплей) или </w:t>
            </w:r>
            <w:r w:rsidR="009D3CDE">
              <w:rPr>
                <w:noProof/>
              </w:rPr>
              <w:drawing>
                <wp:inline distT="0" distB="0" distL="0" distR="0" wp14:anchorId="3A5E7414" wp14:editId="35AA97EA">
                  <wp:extent cx="180975" cy="180975"/>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077FB" w:rsidRPr="002D791B">
              <w:t xml:space="preserve"> (7-дюймовый и 12,3-дюймовый дисплей).</w:t>
            </w:r>
          </w:p>
          <w:p w14:paraId="0694F60B" w14:textId="4D6BBA23" w:rsidR="001077FB" w:rsidRPr="002D791B" w:rsidRDefault="008C419D" w:rsidP="002D791B">
            <w:pPr>
              <w:tabs>
                <w:tab w:val="left" w:pos="1360"/>
              </w:tabs>
            </w:pPr>
            <w:r w:rsidRPr="002D791B">
              <w:t>[2]</w:t>
            </w:r>
            <w:r w:rsidR="001077FB" w:rsidRPr="002D791B">
              <w:t xml:space="preserve"> С помощью переключателей управления приборами выберите </w:t>
            </w:r>
            <w:r w:rsidR="009D3CDE">
              <w:rPr>
                <w:noProof/>
              </w:rPr>
              <w:drawing>
                <wp:inline distT="0" distB="0" distL="0" distR="0" wp14:anchorId="5497F7DC" wp14:editId="25086086">
                  <wp:extent cx="180975" cy="1905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2D791B">
              <w:t>.</w:t>
            </w:r>
          </w:p>
          <w:p w14:paraId="1BAFA6D7" w14:textId="77777777" w:rsidR="001077FB" w:rsidRPr="002D791B" w:rsidRDefault="008C419D" w:rsidP="002D791B">
            <w:pPr>
              <w:tabs>
                <w:tab w:val="left" w:pos="1360"/>
              </w:tabs>
            </w:pPr>
            <w:r w:rsidRPr="002D791B">
              <w:t>[3]</w:t>
            </w:r>
            <w:r w:rsidR="001077FB" w:rsidRPr="002D791B">
              <w:t xml:space="preserve"> Нажмите  на переключателе управления приборами.</w:t>
            </w:r>
          </w:p>
          <w:p w14:paraId="3CA04B57" w14:textId="08E81C18" w:rsidR="001077FB" w:rsidRPr="002D791B" w:rsidRDefault="001077FB" w:rsidP="002D791B">
            <w:pPr>
              <w:tabs>
                <w:tab w:val="left" w:pos="1360"/>
              </w:tabs>
            </w:pPr>
            <w:r w:rsidRPr="002D791B">
              <w:t xml:space="preserve">Каждое нажатие </w:t>
            </w:r>
            <w:r w:rsidR="009D3CDE">
              <w:rPr>
                <w:noProof/>
              </w:rPr>
              <w:drawing>
                <wp:inline distT="0" distB="0" distL="0" distR="0" wp14:anchorId="650C8F88" wp14:editId="7BB27965">
                  <wp:extent cx="171450" cy="161925"/>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2D791B">
              <w:t xml:space="preserve"> включает/выключает данную функцию.</w:t>
            </w:r>
          </w:p>
          <w:p w14:paraId="6C771C26" w14:textId="77777777" w:rsidR="001077FB" w:rsidRPr="006C1AEA" w:rsidRDefault="001077FB" w:rsidP="002D791B">
            <w:pPr>
              <w:tabs>
                <w:tab w:val="left" w:pos="1360"/>
              </w:tabs>
            </w:pPr>
            <w:r w:rsidRPr="002D791B">
              <w:t>Во включенном режиме горит индикатор, напоминающий водителю о том, что система в данный момент работает.</w:t>
            </w:r>
          </w:p>
        </w:tc>
      </w:tr>
    </w:tbl>
    <w:p w14:paraId="31C003B8" w14:textId="77777777" w:rsidR="001077FB" w:rsidRPr="007501BB" w:rsidRDefault="001077FB" w:rsidP="002D791B">
      <w:pPr>
        <w:tabs>
          <w:tab w:val="left" w:pos="1360"/>
        </w:tabs>
      </w:pPr>
    </w:p>
    <w:p w14:paraId="2E5B6689" w14:textId="77777777" w:rsidR="001077FB" w:rsidRPr="007501BB" w:rsidRDefault="001077FB" w:rsidP="002D791B">
      <w:pPr>
        <w:tabs>
          <w:tab w:val="left" w:pos="1360"/>
        </w:tabs>
        <w:sectPr w:rsidR="001077FB" w:rsidRPr="007501BB" w:rsidSect="002D791B">
          <w:headerReference w:type="default" r:id="rId48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618"/>
        <w:gridCol w:w="4392"/>
      </w:tblGrid>
      <w:tr w:rsidR="001077FB" w:rsidRPr="006C1AEA" w14:paraId="65793CCE"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D9D9D9"/>
          </w:tcPr>
          <w:p w14:paraId="0379748F" w14:textId="77777777" w:rsidR="001077FB" w:rsidRPr="006C1AEA" w:rsidRDefault="001077FB" w:rsidP="002D791B">
            <w:pPr>
              <w:tabs>
                <w:tab w:val="left" w:pos="1360"/>
              </w:tabs>
              <w:rPr>
                <w:b/>
              </w:rPr>
            </w:pPr>
            <w:r w:rsidRPr="006C1AEA">
              <w:rPr>
                <w:b/>
              </w:rPr>
              <w:lastRenderedPageBreak/>
              <w:t>Дисплей</w:t>
            </w:r>
          </w:p>
        </w:tc>
      </w:tr>
      <w:tr w:rsidR="001077FB" w:rsidRPr="006C1AEA" w14:paraId="6957B78F" w14:textId="77777777" w:rsidTr="008C419D">
        <w:tc>
          <w:tcPr>
            <w:tcW w:w="9236" w:type="dxa"/>
            <w:gridSpan w:val="2"/>
            <w:tcBorders>
              <w:top w:val="single" w:sz="4" w:space="0" w:color="auto"/>
            </w:tcBorders>
            <w:shd w:val="clear" w:color="auto" w:fill="auto"/>
          </w:tcPr>
          <w:p w14:paraId="771EA724" w14:textId="77777777" w:rsidR="001077FB" w:rsidRPr="006C1AEA" w:rsidRDefault="001077FB" w:rsidP="002D791B">
            <w:pPr>
              <w:tabs>
                <w:tab w:val="left" w:pos="1360"/>
              </w:tabs>
            </w:pPr>
            <w:r w:rsidRPr="006C1AEA">
              <w:t xml:space="preserve">Когда датчики обнаруживают объект, следующие показания информируют водителя о положении и расстоянии до объекта. </w:t>
            </w:r>
          </w:p>
          <w:p w14:paraId="6DFEF707" w14:textId="77777777" w:rsidR="001077FB" w:rsidRPr="006C1AEA" w:rsidRDefault="001077FB" w:rsidP="002D791B">
            <w:pPr>
              <w:numPr>
                <w:ilvl w:val="0"/>
                <w:numId w:val="426"/>
              </w:numPr>
              <w:tabs>
                <w:tab w:val="left" w:pos="284"/>
              </w:tabs>
              <w:ind w:left="284" w:hanging="284"/>
              <w:rPr>
                <w:b/>
              </w:rPr>
            </w:pPr>
            <w:r w:rsidRPr="006C1AEA">
              <w:rPr>
                <w:b/>
              </w:rPr>
              <w:t>Многофункциональный информационный дисплей</w:t>
            </w:r>
          </w:p>
        </w:tc>
      </w:tr>
      <w:tr w:rsidR="001077FB" w:rsidRPr="006C1AEA" w14:paraId="3541186D" w14:textId="77777777" w:rsidTr="008C419D">
        <w:tc>
          <w:tcPr>
            <w:tcW w:w="4618" w:type="dxa"/>
            <w:shd w:val="clear" w:color="auto" w:fill="auto"/>
          </w:tcPr>
          <w:p w14:paraId="6529D811" w14:textId="77777777" w:rsidR="001077FB" w:rsidRPr="006C1AEA" w:rsidRDefault="001077FB" w:rsidP="002D791B">
            <w:pPr>
              <w:tabs>
                <w:tab w:val="left" w:pos="1360"/>
              </w:tabs>
              <w:ind w:left="567"/>
            </w:pPr>
            <w:r w:rsidRPr="006C1AEA">
              <w:t>4,2-дюймовый и 7-дюймовый дисплей</w:t>
            </w:r>
          </w:p>
        </w:tc>
        <w:tc>
          <w:tcPr>
            <w:tcW w:w="4618" w:type="dxa"/>
            <w:shd w:val="clear" w:color="auto" w:fill="auto"/>
          </w:tcPr>
          <w:p w14:paraId="1152EC54" w14:textId="77777777" w:rsidR="001077FB" w:rsidRPr="006C1AEA" w:rsidRDefault="001077FB" w:rsidP="002D791B">
            <w:pPr>
              <w:tabs>
                <w:tab w:val="left" w:pos="1360"/>
              </w:tabs>
            </w:pPr>
            <w:r w:rsidRPr="006C1AEA">
              <w:t>12,3-дюймовый дисплей</w:t>
            </w:r>
          </w:p>
        </w:tc>
      </w:tr>
      <w:tr w:rsidR="008C419D" w:rsidRPr="006C1AEA" w14:paraId="0D7A8869" w14:textId="77777777" w:rsidTr="00B372BA">
        <w:tc>
          <w:tcPr>
            <w:tcW w:w="9236" w:type="dxa"/>
            <w:gridSpan w:val="2"/>
            <w:shd w:val="clear" w:color="auto" w:fill="auto"/>
          </w:tcPr>
          <w:p w14:paraId="1D52D322" w14:textId="08385185" w:rsidR="008C419D" w:rsidRPr="006C1AEA" w:rsidRDefault="009D3CDE" w:rsidP="002D791B">
            <w:pPr>
              <w:tabs>
                <w:tab w:val="left" w:pos="1360"/>
              </w:tabs>
              <w:jc w:val="center"/>
            </w:pPr>
            <w:r>
              <w:rPr>
                <w:noProof/>
              </w:rPr>
              <w:drawing>
                <wp:inline distT="0" distB="0" distL="0" distR="0" wp14:anchorId="2DEB41BA" wp14:editId="5A7CFE65">
                  <wp:extent cx="4762500" cy="160020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87" cstate="print">
                            <a:extLst>
                              <a:ext uri="{28A0092B-C50C-407E-A947-70E740481C1C}">
                                <a14:useLocalDpi xmlns:a14="http://schemas.microsoft.com/office/drawing/2010/main" val="0"/>
                              </a:ext>
                            </a:extLst>
                          </a:blip>
                          <a:srcRect b="31343"/>
                          <a:stretch>
                            <a:fillRect/>
                          </a:stretch>
                        </pic:blipFill>
                        <pic:spPr bwMode="auto">
                          <a:xfrm>
                            <a:off x="0" y="0"/>
                            <a:ext cx="4762500" cy="1600200"/>
                          </a:xfrm>
                          <a:prstGeom prst="rect">
                            <a:avLst/>
                          </a:prstGeom>
                          <a:noFill/>
                          <a:ln>
                            <a:noFill/>
                          </a:ln>
                        </pic:spPr>
                      </pic:pic>
                    </a:graphicData>
                  </a:graphic>
                </wp:inline>
              </w:drawing>
            </w:r>
          </w:p>
        </w:tc>
      </w:tr>
      <w:tr w:rsidR="001077FB" w:rsidRPr="006C1AEA" w14:paraId="0DDD5424" w14:textId="77777777" w:rsidTr="008C419D">
        <w:tc>
          <w:tcPr>
            <w:tcW w:w="9236" w:type="dxa"/>
            <w:gridSpan w:val="2"/>
            <w:tcBorders>
              <w:bottom w:val="single" w:sz="4" w:space="0" w:color="auto"/>
            </w:tcBorders>
            <w:shd w:val="clear" w:color="auto" w:fill="auto"/>
          </w:tcPr>
          <w:p w14:paraId="30CFDB71" w14:textId="77777777" w:rsidR="001077FB" w:rsidRPr="006C1AEA" w:rsidRDefault="001077FB" w:rsidP="002D791B">
            <w:pPr>
              <w:pStyle w:val="a6"/>
              <w:numPr>
                <w:ilvl w:val="0"/>
                <w:numId w:val="337"/>
              </w:numPr>
              <w:tabs>
                <w:tab w:val="left" w:pos="1360"/>
              </w:tabs>
            </w:pPr>
            <w:r w:rsidRPr="006C1AEA">
              <w:t>Функционирование передних угловых датчиков</w:t>
            </w:r>
          </w:p>
          <w:p w14:paraId="312259D7" w14:textId="77777777" w:rsidR="001077FB" w:rsidRPr="006C1AEA" w:rsidRDefault="001077FB" w:rsidP="002D791B">
            <w:pPr>
              <w:pStyle w:val="a6"/>
              <w:numPr>
                <w:ilvl w:val="0"/>
                <w:numId w:val="337"/>
              </w:numPr>
              <w:tabs>
                <w:tab w:val="left" w:pos="1360"/>
              </w:tabs>
            </w:pPr>
            <w:r w:rsidRPr="006C1AEA">
              <w:t>Функционирование задних угловых датчиков</w:t>
            </w:r>
          </w:p>
        </w:tc>
      </w:tr>
      <w:tr w:rsidR="001077FB" w:rsidRPr="006C1AEA" w14:paraId="57BFCF60" w14:textId="77777777" w:rsidTr="008C419D">
        <w:tc>
          <w:tcPr>
            <w:tcW w:w="9236" w:type="dxa"/>
            <w:gridSpan w:val="2"/>
            <w:tcBorders>
              <w:top w:val="single" w:sz="4" w:space="0" w:color="auto"/>
            </w:tcBorders>
            <w:shd w:val="clear" w:color="auto" w:fill="auto"/>
          </w:tcPr>
          <w:p w14:paraId="7EF1A40B" w14:textId="77777777" w:rsidR="001077FB" w:rsidRPr="006C1AEA" w:rsidRDefault="001077FB" w:rsidP="002D791B">
            <w:pPr>
              <w:numPr>
                <w:ilvl w:val="0"/>
                <w:numId w:val="426"/>
              </w:numPr>
              <w:tabs>
                <w:tab w:val="left" w:pos="284"/>
              </w:tabs>
              <w:ind w:left="284" w:hanging="284"/>
              <w:rPr>
                <w:b/>
              </w:rPr>
            </w:pPr>
            <w:r w:rsidRPr="006C1AEA">
              <w:rPr>
                <w:b/>
              </w:rPr>
              <w:t>Выключение звука предупреждающего зуммера</w:t>
            </w:r>
          </w:p>
          <w:p w14:paraId="172F3854" w14:textId="77777777" w:rsidR="001077FB" w:rsidRPr="006C1AEA" w:rsidRDefault="001077FB" w:rsidP="002D791B">
            <w:pPr>
              <w:pStyle w:val="1"/>
              <w:numPr>
                <w:ilvl w:val="0"/>
                <w:numId w:val="338"/>
              </w:numPr>
              <w:tabs>
                <w:tab w:val="left" w:pos="709"/>
              </w:tabs>
              <w:spacing w:line="240" w:lineRule="auto"/>
              <w:ind w:left="720" w:hanging="436"/>
              <w:rPr>
                <w:rFonts w:ascii="Calibri" w:hAnsi="Calibri"/>
                <w:sz w:val="24"/>
                <w:szCs w:val="24"/>
              </w:rPr>
            </w:pPr>
            <w:r w:rsidRPr="006C1AEA">
              <w:rPr>
                <w:rFonts w:ascii="Calibri" w:hAnsi="Calibri"/>
                <w:sz w:val="24"/>
                <w:szCs w:val="24"/>
              </w:rPr>
              <w:t>Для выключения звука зуммера</w:t>
            </w:r>
          </w:p>
          <w:p w14:paraId="0990AB96" w14:textId="77777777" w:rsidR="001077FB" w:rsidRPr="006C1AEA" w:rsidRDefault="001077FB" w:rsidP="002D791B">
            <w:pPr>
              <w:pStyle w:val="1"/>
              <w:tabs>
                <w:tab w:val="left" w:pos="709"/>
              </w:tabs>
              <w:spacing w:line="240" w:lineRule="auto"/>
              <w:ind w:left="720" w:hanging="11"/>
              <w:jc w:val="both"/>
              <w:rPr>
                <w:rFonts w:ascii="Calibri" w:hAnsi="Calibri"/>
                <w:sz w:val="24"/>
                <w:szCs w:val="24"/>
              </w:rPr>
            </w:pPr>
            <w:r w:rsidRPr="006C1AEA">
              <w:rPr>
                <w:rFonts w:ascii="Calibri" w:hAnsi="Calibri"/>
                <w:sz w:val="24"/>
                <w:szCs w:val="24"/>
              </w:rPr>
              <w:t xml:space="preserve">Звук зуммера можно временно выключить, нажав на </w:t>
            </w:r>
            <w:r w:rsidRPr="006C1AEA">
              <w:rPr>
                <w:rFonts w:ascii="Calibri" w:hAnsi="Calibri"/>
                <w:sz w:val="24"/>
                <w:szCs w:val="24"/>
                <w:lang w:eastAsia="en-US" w:bidi="en-US"/>
              </w:rPr>
              <w:t xml:space="preserve"> </w:t>
            </w:r>
            <w:r w:rsidRPr="006C1AEA">
              <w:rPr>
                <w:rFonts w:ascii="Calibri" w:hAnsi="Calibri"/>
                <w:sz w:val="24"/>
                <w:szCs w:val="24"/>
              </w:rPr>
              <w:t>на переключателях управления приборами, пока сведения об обнаружении объекта отображаются на многофункциональном информационном дисплее.</w:t>
            </w:r>
          </w:p>
          <w:p w14:paraId="0E134E65" w14:textId="77777777" w:rsidR="001077FB" w:rsidRPr="006C1AEA" w:rsidRDefault="001077FB" w:rsidP="002D791B">
            <w:pPr>
              <w:pStyle w:val="1"/>
              <w:numPr>
                <w:ilvl w:val="0"/>
                <w:numId w:val="338"/>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Для включения звука</w:t>
            </w:r>
          </w:p>
          <w:p w14:paraId="15B33550" w14:textId="77777777" w:rsidR="001077FB" w:rsidRPr="006C1AEA" w:rsidRDefault="001077FB" w:rsidP="002D791B">
            <w:pPr>
              <w:pStyle w:val="1"/>
              <w:spacing w:line="240" w:lineRule="auto"/>
              <w:ind w:firstLine="709"/>
              <w:jc w:val="both"/>
              <w:rPr>
                <w:rFonts w:ascii="Calibri" w:hAnsi="Calibri"/>
                <w:sz w:val="24"/>
                <w:szCs w:val="24"/>
              </w:rPr>
            </w:pPr>
            <w:r w:rsidRPr="006C1AEA">
              <w:rPr>
                <w:rFonts w:ascii="Calibri" w:hAnsi="Calibri"/>
                <w:sz w:val="24"/>
                <w:szCs w:val="24"/>
              </w:rPr>
              <w:t>Выключение звука будет отменяться автоматически в следующих ситуациях.</w:t>
            </w:r>
          </w:p>
          <w:p w14:paraId="1710EF85" w14:textId="77777777" w:rsidR="001077FB" w:rsidRPr="002D791B"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 xml:space="preserve">Когда изменяется включенная передача </w:t>
            </w:r>
            <w:r w:rsidRPr="002D791B">
              <w:rPr>
                <w:rFonts w:ascii="Calibri" w:hAnsi="Calibri"/>
                <w:sz w:val="24"/>
                <w:szCs w:val="24"/>
              </w:rPr>
              <w:t>(за исключением переключений между положениями N, D и S или M).</w:t>
            </w:r>
          </w:p>
          <w:p w14:paraId="7FC1704B" w14:textId="77777777" w:rsidR="001077FB" w:rsidRPr="006C1AEA"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 xml:space="preserve">Когда рычаг переключения передач находится в положении </w:t>
            </w:r>
            <w:r w:rsidRPr="006C1AEA">
              <w:rPr>
                <w:rFonts w:ascii="Calibri" w:hAnsi="Calibri"/>
                <w:sz w:val="24"/>
                <w:szCs w:val="24"/>
                <w:lang w:eastAsia="en-US" w:bidi="en-US"/>
              </w:rPr>
              <w:t>D</w:t>
            </w:r>
            <w:r w:rsidRPr="006C1AEA">
              <w:rPr>
                <w:rFonts w:ascii="Calibri" w:hAnsi="Calibri"/>
                <w:sz w:val="24"/>
                <w:szCs w:val="24"/>
              </w:rPr>
              <w:t xml:space="preserve"> и скорость автомобиля достигает или превышает приблизительно 10 км/ч.</w:t>
            </w:r>
          </w:p>
          <w:p w14:paraId="3AFDE92E" w14:textId="77777777" w:rsidR="001077FB" w:rsidRPr="006C1AEA"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 xml:space="preserve">Когда датчик системы помощи при парковке </w:t>
            </w:r>
            <w:r w:rsidRPr="006C1AEA">
              <w:rPr>
                <w:rFonts w:ascii="Calibri" w:hAnsi="Calibri"/>
                <w:sz w:val="24"/>
                <w:szCs w:val="24"/>
                <w:lang w:eastAsia="en-US" w:bidi="en-US"/>
              </w:rPr>
              <w:t xml:space="preserve">Toyota </w:t>
            </w:r>
            <w:r w:rsidRPr="006C1AEA">
              <w:rPr>
                <w:rFonts w:ascii="Calibri" w:hAnsi="Calibri"/>
                <w:sz w:val="24"/>
                <w:szCs w:val="24"/>
              </w:rPr>
              <w:t>выключается один раз и снова включается.</w:t>
            </w:r>
          </w:p>
          <w:p w14:paraId="39E74DF9" w14:textId="77777777" w:rsidR="001077FB" w:rsidRPr="006C1AEA" w:rsidRDefault="001077FB" w:rsidP="002D791B">
            <w:pPr>
              <w:pStyle w:val="1"/>
              <w:tabs>
                <w:tab w:val="left" w:pos="1134"/>
              </w:tabs>
              <w:spacing w:line="240" w:lineRule="auto"/>
              <w:ind w:left="1134"/>
              <w:jc w:val="both"/>
              <w:rPr>
                <w:rFonts w:ascii="Calibri" w:hAnsi="Calibri"/>
                <w:sz w:val="24"/>
                <w:szCs w:val="24"/>
              </w:rPr>
            </w:pPr>
            <w:r w:rsidRPr="006C1AEA">
              <w:rPr>
                <w:rFonts w:ascii="Calibri" w:hAnsi="Calibri"/>
                <w:sz w:val="24"/>
                <w:szCs w:val="24"/>
              </w:rPr>
              <w:t>Автомобиль без интеллектуальной системы доступа и пуска без ключа:</w:t>
            </w:r>
          </w:p>
          <w:p w14:paraId="79A70F23" w14:textId="77777777" w:rsidR="001077FB" w:rsidRPr="006C1AEA"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 xml:space="preserve">Когда замок запуска двигателя выключается один раз и снова поворачивается в положение </w:t>
            </w:r>
            <w:r w:rsidRPr="006C1AEA">
              <w:rPr>
                <w:rFonts w:ascii="Calibri" w:hAnsi="Calibri"/>
                <w:sz w:val="24"/>
                <w:szCs w:val="24"/>
                <w:lang w:eastAsia="en-US" w:bidi="en-US"/>
              </w:rPr>
              <w:t>«ON».</w:t>
            </w:r>
          </w:p>
          <w:p w14:paraId="18FCAF13" w14:textId="77777777" w:rsidR="001077FB" w:rsidRPr="006C1AEA" w:rsidRDefault="001077FB" w:rsidP="002D791B">
            <w:pPr>
              <w:pStyle w:val="1"/>
              <w:tabs>
                <w:tab w:val="left" w:pos="1134"/>
              </w:tabs>
              <w:spacing w:line="240" w:lineRule="auto"/>
              <w:ind w:left="1134"/>
              <w:jc w:val="both"/>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p>
          <w:p w14:paraId="30D51B09" w14:textId="77777777" w:rsidR="001077FB" w:rsidRPr="006C1AEA"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Когда замок запуска двигателя выключается один раз и снова поворачивается в режим «</w:t>
            </w:r>
            <w:r w:rsidRPr="006C1AEA">
              <w:rPr>
                <w:rFonts w:ascii="Calibri" w:hAnsi="Calibri"/>
                <w:sz w:val="24"/>
                <w:szCs w:val="24"/>
                <w:lang w:eastAsia="en-US" w:bidi="en-US"/>
              </w:rPr>
              <w:t>IGNITION ON».</w:t>
            </w:r>
          </w:p>
          <w:p w14:paraId="7A7AE568" w14:textId="77777777" w:rsidR="001077FB" w:rsidRPr="006C1AEA" w:rsidRDefault="001077FB" w:rsidP="002D791B">
            <w:pPr>
              <w:pStyle w:val="1"/>
              <w:numPr>
                <w:ilvl w:val="0"/>
                <w:numId w:val="339"/>
              </w:numPr>
              <w:tabs>
                <w:tab w:val="left" w:pos="1134"/>
              </w:tabs>
              <w:spacing w:line="240" w:lineRule="auto"/>
              <w:ind w:left="1134" w:hanging="425"/>
              <w:jc w:val="both"/>
              <w:rPr>
                <w:rFonts w:ascii="Calibri" w:hAnsi="Calibri"/>
                <w:sz w:val="24"/>
                <w:szCs w:val="24"/>
              </w:rPr>
            </w:pPr>
            <w:r w:rsidRPr="006C1AEA">
              <w:rPr>
                <w:rFonts w:ascii="Calibri" w:hAnsi="Calibri"/>
                <w:sz w:val="24"/>
                <w:szCs w:val="24"/>
              </w:rPr>
              <w:t>Когда датчик неисправен.</w:t>
            </w:r>
          </w:p>
        </w:tc>
      </w:tr>
    </w:tbl>
    <w:p w14:paraId="748374CE" w14:textId="77777777" w:rsidR="001077FB" w:rsidRPr="007501BB" w:rsidRDefault="001077FB" w:rsidP="002D791B">
      <w:pPr>
        <w:tabs>
          <w:tab w:val="left" w:pos="1360"/>
        </w:tabs>
      </w:pPr>
    </w:p>
    <w:p w14:paraId="7225085B" w14:textId="77777777" w:rsidR="001077FB" w:rsidRPr="007501BB" w:rsidRDefault="001077FB" w:rsidP="002D791B">
      <w:pPr>
        <w:tabs>
          <w:tab w:val="left" w:pos="1360"/>
        </w:tabs>
        <w:sectPr w:rsidR="001077FB" w:rsidRPr="007501BB" w:rsidSect="002D791B">
          <w:headerReference w:type="default" r:id="rId48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93"/>
        <w:gridCol w:w="222"/>
      </w:tblGrid>
      <w:tr w:rsidR="004A765F" w:rsidRPr="006C1AEA" w14:paraId="3B3E0CD8" w14:textId="77777777" w:rsidTr="006C1AEA">
        <w:tc>
          <w:tcPr>
            <w:tcW w:w="8784" w:type="dxa"/>
            <w:tcBorders>
              <w:top w:val="single" w:sz="4" w:space="0" w:color="auto"/>
              <w:left w:val="single" w:sz="4" w:space="0" w:color="auto"/>
              <w:bottom w:val="single" w:sz="4" w:space="0" w:color="auto"/>
              <w:right w:val="single" w:sz="4" w:space="0" w:color="auto"/>
            </w:tcBorders>
            <w:shd w:val="clear" w:color="auto" w:fill="auto"/>
          </w:tcPr>
          <w:p w14:paraId="11BE7F47" w14:textId="77777777" w:rsidR="001077FB" w:rsidRPr="006C1AEA" w:rsidRDefault="001077FB" w:rsidP="002D791B">
            <w:pPr>
              <w:tabs>
                <w:tab w:val="left" w:pos="1360"/>
              </w:tabs>
              <w:rPr>
                <w:b/>
              </w:rPr>
            </w:pPr>
            <w:r w:rsidRPr="006C1AEA">
              <w:rPr>
                <w:b/>
              </w:rPr>
              <w:lastRenderedPageBreak/>
              <w:t>Показания обнаружения датчика, расстояние до объекта</w:t>
            </w:r>
          </w:p>
        </w:tc>
        <w:tc>
          <w:tcPr>
            <w:tcW w:w="566" w:type="dxa"/>
            <w:tcBorders>
              <w:left w:val="single" w:sz="4" w:space="0" w:color="auto"/>
            </w:tcBorders>
            <w:shd w:val="clear" w:color="auto" w:fill="auto"/>
          </w:tcPr>
          <w:p w14:paraId="54256FC7" w14:textId="13D911E2" w:rsidR="001077FB" w:rsidRPr="006C1AEA" w:rsidRDefault="009D3CDE" w:rsidP="002D791B">
            <w:pPr>
              <w:tabs>
                <w:tab w:val="left" w:pos="1360"/>
              </w:tabs>
            </w:pPr>
            <w:r>
              <w:rPr>
                <w:b/>
                <w:noProof/>
                <w:lang w:eastAsia="ru-RU"/>
              </w:rPr>
              <mc:AlternateContent>
                <mc:Choice Requires="wps">
                  <w:drawing>
                    <wp:anchor distT="0" distB="0" distL="114300" distR="114300" simplePos="0" relativeHeight="251691008" behindDoc="0" locked="0" layoutInCell="1" allowOverlap="1" wp14:anchorId="3E479E03" wp14:editId="71A2F68A">
                      <wp:simplePos x="0" y="0"/>
                      <wp:positionH relativeFrom="column">
                        <wp:posOffset>17780</wp:posOffset>
                      </wp:positionH>
                      <wp:positionV relativeFrom="paragraph">
                        <wp:posOffset>-269875</wp:posOffset>
                      </wp:positionV>
                      <wp:extent cx="399415" cy="4565650"/>
                      <wp:effectExtent l="0" t="3175" r="2540" b="3175"/>
                      <wp:wrapNone/>
                      <wp:docPr id="1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D70CF" w14:textId="77777777" w:rsidR="00A02E73" w:rsidRDefault="00A02E73" w:rsidP="00BF54E0"/>
                                <w:p w14:paraId="695DAC68" w14:textId="77777777" w:rsidR="00A02E73" w:rsidRDefault="00A02E73" w:rsidP="00BF54E0"/>
                                <w:p w14:paraId="49AC119C" w14:textId="77777777" w:rsidR="00A02E73" w:rsidRDefault="00A02E73" w:rsidP="00BF54E0"/>
                                <w:p w14:paraId="692C62DD" w14:textId="77777777" w:rsidR="00A02E73" w:rsidRDefault="00A02E73" w:rsidP="00BF54E0"/>
                                <w:tbl>
                                  <w:tblPr>
                                    <w:tblW w:w="0" w:type="auto"/>
                                    <w:tblLook w:val="04A0" w:firstRow="1" w:lastRow="0" w:firstColumn="1" w:lastColumn="0" w:noHBand="0" w:noVBand="1"/>
                                  </w:tblPr>
                                  <w:tblGrid>
                                    <w:gridCol w:w="768"/>
                                  </w:tblGrid>
                                  <w:tr w:rsidR="00A02E73" w14:paraId="46CCE482" w14:textId="77777777" w:rsidTr="002D791B">
                                    <w:trPr>
                                      <w:trHeight w:val="529"/>
                                    </w:trPr>
                                    <w:tc>
                                      <w:tcPr>
                                        <w:tcW w:w="534" w:type="dxa"/>
                                        <w:shd w:val="clear" w:color="auto" w:fill="808080"/>
                                        <w:vAlign w:val="center"/>
                                        <w:hideMark/>
                                      </w:tcPr>
                                      <w:p w14:paraId="66D9A647" w14:textId="77777777" w:rsidR="00A02E73" w:rsidRPr="002D791B" w:rsidRDefault="00A02E73">
                                        <w:pPr>
                                          <w:spacing w:after="200" w:line="276" w:lineRule="auto"/>
                                          <w:jc w:val="center"/>
                                          <w:rPr>
                                            <w:color w:val="FFFFFF"/>
                                            <w:sz w:val="22"/>
                                            <w:szCs w:val="22"/>
                                          </w:rPr>
                                        </w:pPr>
                                        <w:r>
                                          <w:rPr>
                                            <w:color w:val="FFFFFF"/>
                                          </w:rPr>
                                          <w:t>4</w:t>
                                        </w:r>
                                      </w:p>
                                    </w:tc>
                                  </w:tr>
                                  <w:tr w:rsidR="00A02E73" w14:paraId="3A265CC5" w14:textId="77777777" w:rsidTr="002D791B">
                                    <w:trPr>
                                      <w:cantSplit/>
                                      <w:trHeight w:val="5111"/>
                                    </w:trPr>
                                    <w:tc>
                                      <w:tcPr>
                                        <w:tcW w:w="534" w:type="dxa"/>
                                        <w:shd w:val="clear" w:color="auto" w:fill="FFFFFF"/>
                                        <w:textDirection w:val="tbRl"/>
                                        <w:hideMark/>
                                      </w:tcPr>
                                      <w:p w14:paraId="3D672C96" w14:textId="77777777" w:rsidR="00A02E73" w:rsidRDefault="00A02E73">
                                        <w:pPr>
                                          <w:spacing w:after="200" w:line="276" w:lineRule="auto"/>
                                          <w:ind w:left="113" w:right="113"/>
                                          <w:rPr>
                                            <w:sz w:val="22"/>
                                            <w:szCs w:val="22"/>
                                          </w:rPr>
                                        </w:pPr>
                                        <w:r>
                                          <w:t xml:space="preserve">Вождение </w:t>
                                        </w:r>
                                      </w:p>
                                    </w:tc>
                                  </w:tr>
                                </w:tbl>
                                <w:p w14:paraId="6CC1C915"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79E03" id="_x0000_s1186" type="#_x0000_t202" style="position:absolute;margin-left:1.4pt;margin-top:-21.25pt;width:31.45pt;height:35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" filled="f" stroked="f">
                      <v:textbox>
                        <w:txbxContent>
                          <w:p w14:paraId="6A7D70CF" w14:textId="77777777" w:rsidR="00A02E73" w:rsidRDefault="00A02E73" w:rsidP="00BF54E0"/>
                          <w:p w14:paraId="695DAC68" w14:textId="77777777" w:rsidR="00A02E73" w:rsidRDefault="00A02E73" w:rsidP="00BF54E0"/>
                          <w:p w14:paraId="49AC119C" w14:textId="77777777" w:rsidR="00A02E73" w:rsidRDefault="00A02E73" w:rsidP="00BF54E0"/>
                          <w:p w14:paraId="692C62DD" w14:textId="77777777" w:rsidR="00A02E73" w:rsidRDefault="00A02E73" w:rsidP="00BF54E0"/>
                          <w:tbl>
                            <w:tblPr>
                              <w:tblW w:w="0" w:type="auto"/>
                              <w:tblLook w:val="04A0" w:firstRow="1" w:lastRow="0" w:firstColumn="1" w:lastColumn="0" w:noHBand="0" w:noVBand="1"/>
                            </w:tblPr>
                            <w:tblGrid>
                              <w:gridCol w:w="768"/>
                            </w:tblGrid>
                            <w:tr w:rsidR="00A02E73" w14:paraId="46CCE482" w14:textId="77777777" w:rsidTr="002D791B">
                              <w:trPr>
                                <w:trHeight w:val="529"/>
                              </w:trPr>
                              <w:tc>
                                <w:tcPr>
                                  <w:tcW w:w="534" w:type="dxa"/>
                                  <w:shd w:val="clear" w:color="auto" w:fill="808080"/>
                                  <w:vAlign w:val="center"/>
                                  <w:hideMark/>
                                </w:tcPr>
                                <w:p w14:paraId="66D9A647" w14:textId="77777777" w:rsidR="00A02E73" w:rsidRPr="002D791B" w:rsidRDefault="00A02E73">
                                  <w:pPr>
                                    <w:spacing w:after="200" w:line="276" w:lineRule="auto"/>
                                    <w:jc w:val="center"/>
                                    <w:rPr>
                                      <w:color w:val="FFFFFF"/>
                                      <w:sz w:val="22"/>
                                      <w:szCs w:val="22"/>
                                    </w:rPr>
                                  </w:pPr>
                                  <w:r>
                                    <w:rPr>
                                      <w:color w:val="FFFFFF"/>
                                    </w:rPr>
                                    <w:t>4</w:t>
                                  </w:r>
                                </w:p>
                              </w:tc>
                            </w:tr>
                            <w:tr w:rsidR="00A02E73" w14:paraId="3A265CC5" w14:textId="77777777" w:rsidTr="002D791B">
                              <w:trPr>
                                <w:cantSplit/>
                                <w:trHeight w:val="5111"/>
                              </w:trPr>
                              <w:tc>
                                <w:tcPr>
                                  <w:tcW w:w="534" w:type="dxa"/>
                                  <w:shd w:val="clear" w:color="auto" w:fill="FFFFFF"/>
                                  <w:textDirection w:val="tbRl"/>
                                  <w:hideMark/>
                                </w:tcPr>
                                <w:p w14:paraId="3D672C96" w14:textId="77777777" w:rsidR="00A02E73" w:rsidRDefault="00A02E73">
                                  <w:pPr>
                                    <w:spacing w:after="200" w:line="276" w:lineRule="auto"/>
                                    <w:ind w:left="113" w:right="113"/>
                                    <w:rPr>
                                      <w:sz w:val="22"/>
                                      <w:szCs w:val="22"/>
                                    </w:rPr>
                                  </w:pPr>
                                  <w:r>
                                    <w:t xml:space="preserve">Вождение </w:t>
                                  </w:r>
                                </w:p>
                              </w:tc>
                            </w:tr>
                          </w:tbl>
                          <w:p w14:paraId="6CC1C915" w14:textId="77777777" w:rsidR="00A02E73" w:rsidRPr="00AF31B8" w:rsidRDefault="00A02E73" w:rsidP="00BF54E0">
                            <w:pPr>
                              <w:rPr>
                                <w:sz w:val="22"/>
                                <w:szCs w:val="22"/>
                              </w:rPr>
                            </w:pPr>
                          </w:p>
                        </w:txbxContent>
                      </v:textbox>
                    </v:shape>
                  </w:pict>
                </mc:Fallback>
              </mc:AlternateContent>
            </w:r>
          </w:p>
        </w:tc>
      </w:tr>
      <w:tr w:rsidR="004A765F" w:rsidRPr="006C1AEA" w14:paraId="54D7632F" w14:textId="77777777" w:rsidTr="006C1AEA">
        <w:tc>
          <w:tcPr>
            <w:tcW w:w="8784" w:type="dxa"/>
            <w:tcBorders>
              <w:top w:val="single" w:sz="4" w:space="0" w:color="auto"/>
            </w:tcBorders>
            <w:shd w:val="clear" w:color="auto" w:fill="auto"/>
          </w:tcPr>
          <w:p w14:paraId="567F955B" w14:textId="77777777" w:rsidR="001077FB" w:rsidRPr="006C1AEA" w:rsidRDefault="001077FB" w:rsidP="002D791B">
            <w:pPr>
              <w:pStyle w:val="a6"/>
              <w:numPr>
                <w:ilvl w:val="0"/>
                <w:numId w:val="426"/>
              </w:numPr>
              <w:tabs>
                <w:tab w:val="left" w:pos="1360"/>
              </w:tabs>
              <w:rPr>
                <w:b/>
              </w:rPr>
            </w:pPr>
            <w:r w:rsidRPr="006C1AEA">
              <w:rPr>
                <w:b/>
              </w:rPr>
              <w:t>Отображение расстояния</w:t>
            </w:r>
          </w:p>
          <w:p w14:paraId="7791AA8F" w14:textId="77777777" w:rsidR="001077FB" w:rsidRPr="006C1AEA" w:rsidRDefault="001077FB" w:rsidP="002D791B">
            <w:pPr>
              <w:tabs>
                <w:tab w:val="left" w:pos="1360"/>
              </w:tabs>
            </w:pPr>
            <w:r w:rsidRPr="006C1AEA">
              <w:t>Обнаруживший объект датчик продолжает гореть или начинает мигать.</w:t>
            </w:r>
          </w:p>
          <w:tbl>
            <w:tblPr>
              <w:tblW w:w="8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1"/>
              <w:gridCol w:w="1711"/>
              <w:gridCol w:w="1000"/>
              <w:gridCol w:w="2424"/>
              <w:gridCol w:w="1960"/>
            </w:tblGrid>
            <w:tr w:rsidR="004A765F" w:rsidRPr="006C1AEA" w14:paraId="62F258B8" w14:textId="77777777" w:rsidTr="002D791B">
              <w:tc>
                <w:tcPr>
                  <w:tcW w:w="3422" w:type="dxa"/>
                  <w:gridSpan w:val="2"/>
                  <w:shd w:val="clear" w:color="auto" w:fill="D9D9D9"/>
                </w:tcPr>
                <w:p w14:paraId="2A491C5F" w14:textId="77777777" w:rsidR="001077FB" w:rsidRPr="006C1AEA" w:rsidRDefault="001077FB" w:rsidP="002D791B">
                  <w:pPr>
                    <w:tabs>
                      <w:tab w:val="left" w:pos="1360"/>
                    </w:tabs>
                    <w:jc w:val="center"/>
                  </w:pPr>
                  <w:r w:rsidRPr="006C1AEA">
                    <w:t>Многофункциональный информационный дисплей</w:t>
                  </w:r>
                </w:p>
              </w:tc>
              <w:tc>
                <w:tcPr>
                  <w:tcW w:w="1000" w:type="dxa"/>
                  <w:shd w:val="clear" w:color="auto" w:fill="D9D9D9"/>
                </w:tcPr>
                <w:p w14:paraId="51D23C0E" w14:textId="77777777" w:rsidR="001077FB" w:rsidRPr="006C1AEA" w:rsidRDefault="001077FB" w:rsidP="002D791B">
                  <w:pPr>
                    <w:tabs>
                      <w:tab w:val="left" w:pos="1360"/>
                    </w:tabs>
                    <w:jc w:val="center"/>
                  </w:pPr>
                </w:p>
              </w:tc>
              <w:tc>
                <w:tcPr>
                  <w:tcW w:w="4384" w:type="dxa"/>
                  <w:gridSpan w:val="2"/>
                  <w:shd w:val="clear" w:color="auto" w:fill="D9D9D9"/>
                </w:tcPr>
                <w:p w14:paraId="0956D33C" w14:textId="77777777" w:rsidR="001077FB" w:rsidRPr="006C1AEA" w:rsidRDefault="001077FB" w:rsidP="002D791B">
                  <w:pPr>
                    <w:tabs>
                      <w:tab w:val="left" w:pos="1360"/>
                    </w:tabs>
                    <w:jc w:val="center"/>
                  </w:pPr>
                  <w:r w:rsidRPr="006C1AEA">
                    <w:t>Приблизительное расстояние до объекта</w:t>
                  </w:r>
                </w:p>
              </w:tc>
            </w:tr>
            <w:tr w:rsidR="004A765F" w:rsidRPr="006C1AEA" w14:paraId="44110802" w14:textId="77777777" w:rsidTr="002D791B">
              <w:tc>
                <w:tcPr>
                  <w:tcW w:w="1711" w:type="dxa"/>
                  <w:shd w:val="clear" w:color="auto" w:fill="D9D9D9"/>
                </w:tcPr>
                <w:p w14:paraId="06428654" w14:textId="08B4A5EB" w:rsidR="001077FB" w:rsidRPr="006C1AEA" w:rsidRDefault="009D3CDE" w:rsidP="002D791B">
                  <w:pPr>
                    <w:tabs>
                      <w:tab w:val="left" w:pos="1360"/>
                    </w:tabs>
                  </w:pPr>
                  <w:r>
                    <w:rPr>
                      <w:noProof/>
                    </w:rPr>
                    <w:drawing>
                      <wp:anchor distT="0" distB="0" distL="114300" distR="114300" simplePos="0" relativeHeight="251681792" behindDoc="1" locked="0" layoutInCell="1" allowOverlap="1" wp14:anchorId="5C85AA9C" wp14:editId="038B0E6A">
                        <wp:simplePos x="0" y="0"/>
                        <wp:positionH relativeFrom="column">
                          <wp:posOffset>133985</wp:posOffset>
                        </wp:positionH>
                        <wp:positionV relativeFrom="paragraph">
                          <wp:posOffset>728980</wp:posOffset>
                        </wp:positionV>
                        <wp:extent cx="1595755" cy="758825"/>
                        <wp:effectExtent l="0" t="0" r="0" b="0"/>
                        <wp:wrapNone/>
                        <wp:docPr id="1231"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89" cstate="print">
                                  <a:extLst>
                                    <a:ext uri="{28A0092B-C50C-407E-A947-70E740481C1C}">
                                      <a14:useLocalDpi xmlns:a14="http://schemas.microsoft.com/office/drawing/2010/main" val="0"/>
                                    </a:ext>
                                  </a:extLst>
                                </a:blip>
                                <a:srcRect b="74629"/>
                                <a:stretch>
                                  <a:fillRect/>
                                </a:stretch>
                              </pic:blipFill>
                              <pic:spPr bwMode="auto">
                                <a:xfrm>
                                  <a:off x="0" y="0"/>
                                  <a:ext cx="1595755" cy="75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7FB" w:rsidRPr="006C1AEA">
                    <w:t>4,2-дюймовый и 7-дюймовый дисплей</w:t>
                  </w:r>
                </w:p>
              </w:tc>
              <w:tc>
                <w:tcPr>
                  <w:tcW w:w="1711" w:type="dxa"/>
                  <w:shd w:val="clear" w:color="auto" w:fill="D9D9D9"/>
                </w:tcPr>
                <w:p w14:paraId="4128052E" w14:textId="77777777" w:rsidR="001077FB" w:rsidRPr="006C1AEA" w:rsidRDefault="001077FB" w:rsidP="002D791B">
                  <w:pPr>
                    <w:tabs>
                      <w:tab w:val="left" w:pos="1360"/>
                    </w:tabs>
                    <w:jc w:val="center"/>
                  </w:pPr>
                  <w:r w:rsidRPr="006C1AEA">
                    <w:t>12,3-дюймовый дисплей</w:t>
                  </w:r>
                </w:p>
              </w:tc>
              <w:tc>
                <w:tcPr>
                  <w:tcW w:w="1000" w:type="dxa"/>
                  <w:tcBorders>
                    <w:bottom w:val="single" w:sz="4" w:space="0" w:color="auto"/>
                  </w:tcBorders>
                  <w:shd w:val="clear" w:color="auto" w:fill="D9D9D9"/>
                </w:tcPr>
                <w:p w14:paraId="375B862F" w14:textId="77777777" w:rsidR="001077FB" w:rsidRPr="006C1AEA" w:rsidRDefault="001077FB" w:rsidP="002D791B">
                  <w:pPr>
                    <w:tabs>
                      <w:tab w:val="left" w:pos="1360"/>
                    </w:tabs>
                    <w:jc w:val="center"/>
                  </w:pPr>
                </w:p>
              </w:tc>
              <w:tc>
                <w:tcPr>
                  <w:tcW w:w="2424" w:type="dxa"/>
                  <w:shd w:val="clear" w:color="auto" w:fill="D9D9D9"/>
                </w:tcPr>
                <w:p w14:paraId="4D37960F" w14:textId="77777777" w:rsidR="001077FB" w:rsidRPr="006C1AEA" w:rsidRDefault="001077FB" w:rsidP="002D791B">
                  <w:pPr>
                    <w:tabs>
                      <w:tab w:val="left" w:pos="1360"/>
                    </w:tabs>
                    <w:jc w:val="center"/>
                  </w:pPr>
                  <w:r w:rsidRPr="006C1AEA">
                    <w:t>Передние угловые датчики</w:t>
                  </w:r>
                </w:p>
              </w:tc>
              <w:tc>
                <w:tcPr>
                  <w:tcW w:w="1960" w:type="dxa"/>
                  <w:shd w:val="clear" w:color="auto" w:fill="D9D9D9"/>
                </w:tcPr>
                <w:p w14:paraId="6884A73F" w14:textId="77777777" w:rsidR="001077FB" w:rsidRPr="006C1AEA" w:rsidRDefault="001077FB" w:rsidP="002D791B">
                  <w:pPr>
                    <w:tabs>
                      <w:tab w:val="left" w:pos="1360"/>
                    </w:tabs>
                    <w:jc w:val="center"/>
                  </w:pPr>
                  <w:r w:rsidRPr="006C1AEA">
                    <w:t>Задние угловые датчики</w:t>
                  </w:r>
                </w:p>
              </w:tc>
            </w:tr>
            <w:tr w:rsidR="004A765F" w:rsidRPr="006C1AEA" w14:paraId="01431F21" w14:textId="77777777" w:rsidTr="002D791B">
              <w:trPr>
                <w:trHeight w:val="1236"/>
              </w:trPr>
              <w:tc>
                <w:tcPr>
                  <w:tcW w:w="1711" w:type="dxa"/>
                  <w:vMerge w:val="restart"/>
                  <w:shd w:val="clear" w:color="auto" w:fill="auto"/>
                </w:tcPr>
                <w:p w14:paraId="5C6D12AF" w14:textId="77777777" w:rsidR="001077FB" w:rsidRDefault="001077FB" w:rsidP="002D791B">
                  <w:pPr>
                    <w:tabs>
                      <w:tab w:val="left" w:pos="1360"/>
                    </w:tabs>
                    <w:jc w:val="center"/>
                    <w:rPr>
                      <w:lang w:val="en-US"/>
                    </w:rPr>
                  </w:pPr>
                </w:p>
                <w:p w14:paraId="5F72BB3C" w14:textId="77777777" w:rsidR="008C419D" w:rsidRDefault="008C419D" w:rsidP="002D791B">
                  <w:pPr>
                    <w:tabs>
                      <w:tab w:val="left" w:pos="1360"/>
                    </w:tabs>
                    <w:jc w:val="center"/>
                    <w:rPr>
                      <w:lang w:val="en-US"/>
                    </w:rPr>
                  </w:pPr>
                </w:p>
                <w:p w14:paraId="4F85C9B5" w14:textId="77777777" w:rsidR="008C419D" w:rsidRDefault="008C419D" w:rsidP="002D791B">
                  <w:pPr>
                    <w:tabs>
                      <w:tab w:val="left" w:pos="1360"/>
                    </w:tabs>
                    <w:jc w:val="center"/>
                    <w:rPr>
                      <w:lang w:val="en-US"/>
                    </w:rPr>
                  </w:pPr>
                </w:p>
                <w:p w14:paraId="5A980795" w14:textId="77777777" w:rsidR="008C419D" w:rsidRDefault="008C419D" w:rsidP="002D791B">
                  <w:pPr>
                    <w:tabs>
                      <w:tab w:val="left" w:pos="1360"/>
                    </w:tabs>
                    <w:jc w:val="center"/>
                    <w:rPr>
                      <w:lang w:val="en-US"/>
                    </w:rPr>
                  </w:pPr>
                </w:p>
                <w:p w14:paraId="1567CF60" w14:textId="77777777" w:rsidR="001077FB" w:rsidRPr="006C1AEA" w:rsidRDefault="001077FB" w:rsidP="002D791B">
                  <w:pPr>
                    <w:tabs>
                      <w:tab w:val="left" w:pos="1360"/>
                    </w:tabs>
                    <w:jc w:val="center"/>
                  </w:pPr>
                  <w:r w:rsidRPr="006C1AEA">
                    <w:t>(продолжают гореть)</w:t>
                  </w:r>
                </w:p>
              </w:tc>
              <w:tc>
                <w:tcPr>
                  <w:tcW w:w="1711" w:type="dxa"/>
                  <w:vMerge w:val="restart"/>
                  <w:shd w:val="clear" w:color="auto" w:fill="auto"/>
                </w:tcPr>
                <w:p w14:paraId="4A8B4D19" w14:textId="77777777" w:rsidR="001077FB" w:rsidRDefault="001077FB" w:rsidP="002D791B">
                  <w:pPr>
                    <w:tabs>
                      <w:tab w:val="left" w:pos="1360"/>
                    </w:tabs>
                    <w:jc w:val="center"/>
                    <w:rPr>
                      <w:lang w:val="en-US"/>
                    </w:rPr>
                  </w:pPr>
                </w:p>
                <w:p w14:paraId="5D198CE6" w14:textId="77777777" w:rsidR="008C419D" w:rsidRDefault="008C419D" w:rsidP="002D791B">
                  <w:pPr>
                    <w:tabs>
                      <w:tab w:val="left" w:pos="1360"/>
                    </w:tabs>
                    <w:jc w:val="center"/>
                    <w:rPr>
                      <w:lang w:val="en-US"/>
                    </w:rPr>
                  </w:pPr>
                </w:p>
                <w:p w14:paraId="383F4512" w14:textId="77777777" w:rsidR="008C419D" w:rsidRDefault="008C419D" w:rsidP="002D791B">
                  <w:pPr>
                    <w:tabs>
                      <w:tab w:val="left" w:pos="1360"/>
                    </w:tabs>
                    <w:jc w:val="center"/>
                    <w:rPr>
                      <w:lang w:val="en-US"/>
                    </w:rPr>
                  </w:pPr>
                </w:p>
                <w:p w14:paraId="6E49A47E" w14:textId="77777777" w:rsidR="008C419D" w:rsidRDefault="008C419D" w:rsidP="002D791B">
                  <w:pPr>
                    <w:tabs>
                      <w:tab w:val="left" w:pos="1360"/>
                    </w:tabs>
                    <w:jc w:val="center"/>
                    <w:rPr>
                      <w:lang w:val="en-US"/>
                    </w:rPr>
                  </w:pPr>
                </w:p>
                <w:p w14:paraId="1A3877A0" w14:textId="77777777" w:rsidR="001077FB" w:rsidRPr="006C1AEA" w:rsidRDefault="001077FB" w:rsidP="002D791B">
                  <w:pPr>
                    <w:tabs>
                      <w:tab w:val="left" w:pos="1360"/>
                    </w:tabs>
                    <w:jc w:val="center"/>
                  </w:pPr>
                  <w:r w:rsidRPr="006C1AEA">
                    <w:t>(продолжают гореть)</w:t>
                  </w:r>
                </w:p>
              </w:tc>
              <w:tc>
                <w:tcPr>
                  <w:tcW w:w="1000" w:type="dxa"/>
                  <w:tcBorders>
                    <w:bottom w:val="nil"/>
                  </w:tcBorders>
                  <w:shd w:val="clear" w:color="auto" w:fill="auto"/>
                </w:tcPr>
                <w:p w14:paraId="035206BA" w14:textId="5B8BD371" w:rsidR="001077FB" w:rsidRPr="006C1AEA" w:rsidRDefault="009D3CDE" w:rsidP="002D791B">
                  <w:pPr>
                    <w:tabs>
                      <w:tab w:val="left" w:pos="1360"/>
                    </w:tabs>
                    <w:jc w:val="center"/>
                  </w:pPr>
                  <w:r>
                    <w:rPr>
                      <w:noProof/>
                      <w:lang w:eastAsia="ru-RU"/>
                    </w:rPr>
                    <mc:AlternateContent>
                      <mc:Choice Requires="wps">
                        <w:drawing>
                          <wp:anchor distT="0" distB="0" distL="114300" distR="114300" simplePos="0" relativeHeight="251684864" behindDoc="0" locked="0" layoutInCell="1" allowOverlap="1" wp14:anchorId="0EEF147E" wp14:editId="04B62A92">
                            <wp:simplePos x="0" y="0"/>
                            <wp:positionH relativeFrom="column">
                              <wp:posOffset>231140</wp:posOffset>
                            </wp:positionH>
                            <wp:positionV relativeFrom="paragraph">
                              <wp:posOffset>312420</wp:posOffset>
                            </wp:positionV>
                            <wp:extent cx="0" cy="2415540"/>
                            <wp:effectExtent l="56515" t="18415" r="57785" b="23495"/>
                            <wp:wrapNone/>
                            <wp:docPr id="1230" name="AutoShape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155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765EFE" id="_x0000_t32" coordsize="21600,21600" o:spt="32" o:oned="t" path="m,l21600,21600e" filled="f">
                            <v:path arrowok="t" fillok="f" o:connecttype="none"/>
                            <o:lock v:ext="edit" shapetype="t"/>
                          </v:shapetype>
                          <v:shape id="AutoShape 419" o:spid="_x0000_s1026" type="#_x0000_t32" style="position:absolute;margin-left:18.2pt;margin-top:24.6pt;width:0;height:190.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">
                            <v:stroke startarrow="block" endarrow="block"/>
                          </v:shape>
                        </w:pict>
                      </mc:Fallback>
                    </mc:AlternateContent>
                  </w:r>
                  <w:r w:rsidR="001077FB" w:rsidRPr="006C1AEA">
                    <w:t>Далеко</w:t>
                  </w:r>
                </w:p>
              </w:tc>
              <w:tc>
                <w:tcPr>
                  <w:tcW w:w="2424" w:type="dxa"/>
                  <w:vMerge w:val="restart"/>
                  <w:shd w:val="clear" w:color="auto" w:fill="auto"/>
                </w:tcPr>
                <w:p w14:paraId="7CD8B9A0" w14:textId="77777777" w:rsidR="001077FB" w:rsidRPr="006C1AEA" w:rsidRDefault="001077FB" w:rsidP="002D791B">
                  <w:pPr>
                    <w:tabs>
                      <w:tab w:val="left" w:pos="1360"/>
                    </w:tabs>
                  </w:pPr>
                  <w:r w:rsidRPr="006C1AEA">
                    <w:t>50 см – 40 см</w:t>
                  </w:r>
                </w:p>
              </w:tc>
              <w:tc>
                <w:tcPr>
                  <w:tcW w:w="1960" w:type="dxa"/>
                  <w:vMerge w:val="restart"/>
                  <w:shd w:val="clear" w:color="auto" w:fill="auto"/>
                </w:tcPr>
                <w:p w14:paraId="215627D7" w14:textId="77777777" w:rsidR="001077FB" w:rsidRPr="006C1AEA" w:rsidRDefault="001077FB" w:rsidP="002D791B">
                  <w:pPr>
                    <w:tabs>
                      <w:tab w:val="left" w:pos="1360"/>
                    </w:tabs>
                  </w:pPr>
                  <w:r w:rsidRPr="006C1AEA">
                    <w:t>60 см – 45 см</w:t>
                  </w:r>
                </w:p>
              </w:tc>
            </w:tr>
            <w:tr w:rsidR="004A765F" w:rsidRPr="006C1AEA" w14:paraId="177EC096" w14:textId="77777777" w:rsidTr="002D791B">
              <w:trPr>
                <w:trHeight w:val="613"/>
              </w:trPr>
              <w:tc>
                <w:tcPr>
                  <w:tcW w:w="1711" w:type="dxa"/>
                  <w:vMerge/>
                  <w:shd w:val="clear" w:color="auto" w:fill="auto"/>
                </w:tcPr>
                <w:p w14:paraId="070DD510" w14:textId="77777777" w:rsidR="001077FB" w:rsidRPr="006C1AEA" w:rsidRDefault="001077FB" w:rsidP="002D791B">
                  <w:pPr>
                    <w:tabs>
                      <w:tab w:val="left" w:pos="1360"/>
                    </w:tabs>
                    <w:jc w:val="center"/>
                  </w:pPr>
                </w:p>
              </w:tc>
              <w:tc>
                <w:tcPr>
                  <w:tcW w:w="1711" w:type="dxa"/>
                  <w:vMerge/>
                  <w:shd w:val="clear" w:color="auto" w:fill="auto"/>
                </w:tcPr>
                <w:p w14:paraId="38B37066" w14:textId="77777777" w:rsidR="001077FB" w:rsidRPr="006C1AEA" w:rsidRDefault="001077FB" w:rsidP="002D791B">
                  <w:pPr>
                    <w:tabs>
                      <w:tab w:val="left" w:pos="1360"/>
                    </w:tabs>
                    <w:jc w:val="center"/>
                  </w:pPr>
                </w:p>
              </w:tc>
              <w:tc>
                <w:tcPr>
                  <w:tcW w:w="1000" w:type="dxa"/>
                  <w:vMerge w:val="restart"/>
                  <w:tcBorders>
                    <w:top w:val="nil"/>
                  </w:tcBorders>
                  <w:shd w:val="clear" w:color="auto" w:fill="auto"/>
                </w:tcPr>
                <w:p w14:paraId="56EBD720" w14:textId="77777777" w:rsidR="001077FB" w:rsidRPr="006C1AEA" w:rsidRDefault="001077FB" w:rsidP="002D791B">
                  <w:pPr>
                    <w:tabs>
                      <w:tab w:val="left" w:pos="1360"/>
                    </w:tabs>
                    <w:jc w:val="center"/>
                  </w:pPr>
                </w:p>
              </w:tc>
              <w:tc>
                <w:tcPr>
                  <w:tcW w:w="2424" w:type="dxa"/>
                  <w:vMerge/>
                  <w:shd w:val="clear" w:color="auto" w:fill="auto"/>
                </w:tcPr>
                <w:p w14:paraId="30A8D585" w14:textId="77777777" w:rsidR="001077FB" w:rsidRPr="006C1AEA" w:rsidRDefault="001077FB" w:rsidP="002D791B">
                  <w:pPr>
                    <w:tabs>
                      <w:tab w:val="left" w:pos="1360"/>
                    </w:tabs>
                  </w:pPr>
                </w:p>
              </w:tc>
              <w:tc>
                <w:tcPr>
                  <w:tcW w:w="1960" w:type="dxa"/>
                  <w:vMerge/>
                  <w:shd w:val="clear" w:color="auto" w:fill="auto"/>
                </w:tcPr>
                <w:p w14:paraId="58142290" w14:textId="77777777" w:rsidR="001077FB" w:rsidRPr="006C1AEA" w:rsidRDefault="001077FB" w:rsidP="002D791B">
                  <w:pPr>
                    <w:tabs>
                      <w:tab w:val="left" w:pos="1360"/>
                    </w:tabs>
                  </w:pPr>
                </w:p>
              </w:tc>
            </w:tr>
            <w:tr w:rsidR="004A765F" w:rsidRPr="006C1AEA" w14:paraId="33F29E30" w14:textId="77777777" w:rsidTr="006C1AEA">
              <w:tc>
                <w:tcPr>
                  <w:tcW w:w="1711" w:type="dxa"/>
                  <w:shd w:val="clear" w:color="auto" w:fill="auto"/>
                </w:tcPr>
                <w:p w14:paraId="74AEFEE6" w14:textId="29412172" w:rsidR="001077FB" w:rsidRDefault="009D3CDE" w:rsidP="002D791B">
                  <w:pPr>
                    <w:tabs>
                      <w:tab w:val="left" w:pos="1360"/>
                    </w:tabs>
                    <w:jc w:val="center"/>
                    <w:rPr>
                      <w:lang w:val="en-US"/>
                    </w:rPr>
                  </w:pPr>
                  <w:r>
                    <w:rPr>
                      <w:b/>
                      <w:noProof/>
                      <w:lang w:eastAsia="ru-RU"/>
                    </w:rPr>
                    <w:drawing>
                      <wp:anchor distT="0" distB="0" distL="114300" distR="114300" simplePos="0" relativeHeight="251682816" behindDoc="1" locked="0" layoutInCell="1" allowOverlap="1" wp14:anchorId="04F1D5E2" wp14:editId="5F24FE6A">
                        <wp:simplePos x="0" y="0"/>
                        <wp:positionH relativeFrom="column">
                          <wp:posOffset>194310</wp:posOffset>
                        </wp:positionH>
                        <wp:positionV relativeFrom="paragraph">
                          <wp:posOffset>5715</wp:posOffset>
                        </wp:positionV>
                        <wp:extent cx="1595755" cy="707390"/>
                        <wp:effectExtent l="0" t="0" r="0" b="0"/>
                        <wp:wrapNone/>
                        <wp:docPr id="1229"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89" cstate="print">
                                  <a:extLst>
                                    <a:ext uri="{28A0092B-C50C-407E-A947-70E740481C1C}">
                                      <a14:useLocalDpi xmlns:a14="http://schemas.microsoft.com/office/drawing/2010/main" val="0"/>
                                    </a:ext>
                                  </a:extLst>
                                </a:blip>
                                <a:srcRect t="31146" b="45203"/>
                                <a:stretch>
                                  <a:fillRect/>
                                </a:stretch>
                              </pic:blipFill>
                              <pic:spPr bwMode="auto">
                                <a:xfrm>
                                  <a:off x="0" y="0"/>
                                  <a:ext cx="1595755" cy="707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5B789" w14:textId="77777777" w:rsidR="008C419D" w:rsidRDefault="008C419D" w:rsidP="002D791B">
                  <w:pPr>
                    <w:tabs>
                      <w:tab w:val="left" w:pos="1360"/>
                    </w:tabs>
                    <w:jc w:val="center"/>
                    <w:rPr>
                      <w:lang w:val="en-US"/>
                    </w:rPr>
                  </w:pPr>
                </w:p>
                <w:p w14:paraId="570EF7E2" w14:textId="77777777" w:rsidR="008C419D" w:rsidRDefault="008C419D" w:rsidP="002D791B">
                  <w:pPr>
                    <w:tabs>
                      <w:tab w:val="left" w:pos="1360"/>
                    </w:tabs>
                    <w:jc w:val="center"/>
                    <w:rPr>
                      <w:lang w:val="en-US"/>
                    </w:rPr>
                  </w:pPr>
                </w:p>
                <w:p w14:paraId="74486F57" w14:textId="77777777" w:rsidR="008C419D" w:rsidRDefault="008C419D" w:rsidP="002D791B">
                  <w:pPr>
                    <w:tabs>
                      <w:tab w:val="left" w:pos="1360"/>
                    </w:tabs>
                    <w:jc w:val="center"/>
                    <w:rPr>
                      <w:lang w:val="en-US"/>
                    </w:rPr>
                  </w:pPr>
                </w:p>
                <w:p w14:paraId="19E45F6F" w14:textId="77777777" w:rsidR="001077FB" w:rsidRPr="006C1AEA" w:rsidRDefault="001077FB" w:rsidP="002D791B">
                  <w:pPr>
                    <w:tabs>
                      <w:tab w:val="left" w:pos="1360"/>
                    </w:tabs>
                    <w:jc w:val="center"/>
                  </w:pPr>
                  <w:r w:rsidRPr="006C1AEA">
                    <w:t>(продолжают гореть)</w:t>
                  </w:r>
                </w:p>
              </w:tc>
              <w:tc>
                <w:tcPr>
                  <w:tcW w:w="1711" w:type="dxa"/>
                  <w:shd w:val="clear" w:color="auto" w:fill="auto"/>
                </w:tcPr>
                <w:p w14:paraId="692DDE7E" w14:textId="77777777" w:rsidR="001077FB" w:rsidRDefault="001077FB" w:rsidP="002D791B">
                  <w:pPr>
                    <w:tabs>
                      <w:tab w:val="left" w:pos="1360"/>
                    </w:tabs>
                    <w:jc w:val="center"/>
                    <w:rPr>
                      <w:lang w:val="en-US"/>
                    </w:rPr>
                  </w:pPr>
                </w:p>
                <w:p w14:paraId="1FBD7851" w14:textId="77777777" w:rsidR="008C419D" w:rsidRDefault="008C419D" w:rsidP="002D791B">
                  <w:pPr>
                    <w:tabs>
                      <w:tab w:val="left" w:pos="1360"/>
                    </w:tabs>
                    <w:jc w:val="center"/>
                    <w:rPr>
                      <w:lang w:val="en-US"/>
                    </w:rPr>
                  </w:pPr>
                </w:p>
                <w:p w14:paraId="42BD8E85" w14:textId="77777777" w:rsidR="008C419D" w:rsidRDefault="008C419D" w:rsidP="002D791B">
                  <w:pPr>
                    <w:tabs>
                      <w:tab w:val="left" w:pos="1360"/>
                    </w:tabs>
                    <w:jc w:val="center"/>
                    <w:rPr>
                      <w:lang w:val="en-US"/>
                    </w:rPr>
                  </w:pPr>
                </w:p>
                <w:p w14:paraId="7D116F03" w14:textId="77777777" w:rsidR="008C419D" w:rsidRPr="002D791B" w:rsidRDefault="008C419D" w:rsidP="002D791B">
                  <w:pPr>
                    <w:tabs>
                      <w:tab w:val="left" w:pos="1360"/>
                    </w:tabs>
                    <w:jc w:val="center"/>
                    <w:rPr>
                      <w:lang w:val="en-US"/>
                    </w:rPr>
                  </w:pPr>
                </w:p>
                <w:p w14:paraId="20DCB91B" w14:textId="77777777" w:rsidR="001077FB" w:rsidRPr="006C1AEA" w:rsidRDefault="001077FB" w:rsidP="002D791B">
                  <w:pPr>
                    <w:tabs>
                      <w:tab w:val="left" w:pos="1360"/>
                    </w:tabs>
                    <w:jc w:val="center"/>
                  </w:pPr>
                  <w:r w:rsidRPr="006C1AEA">
                    <w:t>(продолжают гореть)</w:t>
                  </w:r>
                </w:p>
              </w:tc>
              <w:tc>
                <w:tcPr>
                  <w:tcW w:w="1000" w:type="dxa"/>
                  <w:vMerge/>
                  <w:shd w:val="clear" w:color="auto" w:fill="auto"/>
                </w:tcPr>
                <w:p w14:paraId="4EB613C1" w14:textId="77777777" w:rsidR="001077FB" w:rsidRPr="006C1AEA" w:rsidRDefault="001077FB" w:rsidP="002D791B">
                  <w:pPr>
                    <w:tabs>
                      <w:tab w:val="left" w:pos="1360"/>
                    </w:tabs>
                  </w:pPr>
                </w:p>
              </w:tc>
              <w:tc>
                <w:tcPr>
                  <w:tcW w:w="2424" w:type="dxa"/>
                  <w:shd w:val="clear" w:color="auto" w:fill="auto"/>
                </w:tcPr>
                <w:p w14:paraId="3A20AFE0" w14:textId="77777777" w:rsidR="001077FB" w:rsidRPr="006C1AEA" w:rsidRDefault="001077FB" w:rsidP="002D791B">
                  <w:pPr>
                    <w:tabs>
                      <w:tab w:val="left" w:pos="1360"/>
                    </w:tabs>
                  </w:pPr>
                  <w:r w:rsidRPr="006C1AEA">
                    <w:t>40 см – 30 см</w:t>
                  </w:r>
                </w:p>
              </w:tc>
              <w:tc>
                <w:tcPr>
                  <w:tcW w:w="1960" w:type="dxa"/>
                  <w:shd w:val="clear" w:color="auto" w:fill="auto"/>
                </w:tcPr>
                <w:p w14:paraId="1307F946" w14:textId="77777777" w:rsidR="001077FB" w:rsidRPr="006C1AEA" w:rsidRDefault="001077FB" w:rsidP="002D791B">
                  <w:pPr>
                    <w:tabs>
                      <w:tab w:val="left" w:pos="1360"/>
                    </w:tabs>
                  </w:pPr>
                  <w:r w:rsidRPr="006C1AEA">
                    <w:t>45 см – 30 см</w:t>
                  </w:r>
                </w:p>
              </w:tc>
            </w:tr>
            <w:tr w:rsidR="004A765F" w:rsidRPr="006C1AEA" w14:paraId="3881ED53" w14:textId="77777777" w:rsidTr="002D791B">
              <w:trPr>
                <w:trHeight w:val="1080"/>
              </w:trPr>
              <w:tc>
                <w:tcPr>
                  <w:tcW w:w="1711" w:type="dxa"/>
                  <w:vMerge w:val="restart"/>
                  <w:shd w:val="clear" w:color="auto" w:fill="auto"/>
                </w:tcPr>
                <w:p w14:paraId="7DAB7445" w14:textId="7DB57B3C" w:rsidR="008C419D" w:rsidRDefault="009D3CDE" w:rsidP="002D791B">
                  <w:pPr>
                    <w:tabs>
                      <w:tab w:val="left" w:pos="1360"/>
                    </w:tabs>
                    <w:jc w:val="center"/>
                    <w:rPr>
                      <w:lang w:val="en-US"/>
                    </w:rPr>
                  </w:pPr>
                  <w:r>
                    <w:rPr>
                      <w:b/>
                      <w:noProof/>
                      <w:lang w:eastAsia="ru-RU"/>
                    </w:rPr>
                    <w:drawing>
                      <wp:anchor distT="0" distB="0" distL="114300" distR="114300" simplePos="0" relativeHeight="251683840" behindDoc="1" locked="0" layoutInCell="1" allowOverlap="1" wp14:anchorId="4CA6E3BE" wp14:editId="76643796">
                        <wp:simplePos x="0" y="0"/>
                        <wp:positionH relativeFrom="column">
                          <wp:posOffset>237490</wp:posOffset>
                        </wp:positionH>
                        <wp:positionV relativeFrom="paragraph">
                          <wp:posOffset>44450</wp:posOffset>
                        </wp:positionV>
                        <wp:extent cx="1595755" cy="802005"/>
                        <wp:effectExtent l="0" t="0" r="0" b="0"/>
                        <wp:wrapNone/>
                        <wp:docPr id="122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89" cstate="print">
                                  <a:extLst>
                                    <a:ext uri="{28A0092B-C50C-407E-A947-70E740481C1C}">
                                      <a14:useLocalDpi xmlns:a14="http://schemas.microsoft.com/office/drawing/2010/main" val="0"/>
                                    </a:ext>
                                  </a:extLst>
                                </a:blip>
                                <a:srcRect t="63503" b="9683"/>
                                <a:stretch>
                                  <a:fillRect/>
                                </a:stretch>
                              </pic:blipFill>
                              <pic:spPr bwMode="auto">
                                <a:xfrm>
                                  <a:off x="0" y="0"/>
                                  <a:ext cx="1595755" cy="802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987D4B" w14:textId="77777777" w:rsidR="008C419D" w:rsidRDefault="008C419D" w:rsidP="002D791B">
                  <w:pPr>
                    <w:tabs>
                      <w:tab w:val="left" w:pos="1360"/>
                    </w:tabs>
                    <w:jc w:val="center"/>
                    <w:rPr>
                      <w:lang w:val="en-US"/>
                    </w:rPr>
                  </w:pPr>
                </w:p>
                <w:p w14:paraId="360B7466" w14:textId="77777777" w:rsidR="008C419D" w:rsidRDefault="008C419D" w:rsidP="002D791B">
                  <w:pPr>
                    <w:tabs>
                      <w:tab w:val="left" w:pos="1360"/>
                    </w:tabs>
                    <w:jc w:val="center"/>
                    <w:rPr>
                      <w:lang w:val="en-US"/>
                    </w:rPr>
                  </w:pPr>
                </w:p>
                <w:p w14:paraId="707D31D6" w14:textId="77777777" w:rsidR="008C419D" w:rsidRDefault="008C419D" w:rsidP="002D791B">
                  <w:pPr>
                    <w:tabs>
                      <w:tab w:val="left" w:pos="1360"/>
                    </w:tabs>
                    <w:jc w:val="center"/>
                    <w:rPr>
                      <w:lang w:val="en-US"/>
                    </w:rPr>
                  </w:pPr>
                </w:p>
                <w:p w14:paraId="0DEDD535" w14:textId="77777777" w:rsidR="008C419D" w:rsidRDefault="008C419D" w:rsidP="002D791B">
                  <w:pPr>
                    <w:tabs>
                      <w:tab w:val="left" w:pos="1360"/>
                    </w:tabs>
                    <w:jc w:val="center"/>
                    <w:rPr>
                      <w:lang w:val="en-US"/>
                    </w:rPr>
                  </w:pPr>
                </w:p>
                <w:p w14:paraId="78190C78" w14:textId="77777777" w:rsidR="001077FB" w:rsidRPr="002D791B" w:rsidRDefault="001077FB" w:rsidP="002D791B">
                  <w:pPr>
                    <w:tabs>
                      <w:tab w:val="left" w:pos="1360"/>
                    </w:tabs>
                    <w:jc w:val="center"/>
                    <w:rPr>
                      <w:lang w:val="en-US"/>
                    </w:rPr>
                  </w:pPr>
                </w:p>
                <w:p w14:paraId="74005CF7" w14:textId="77777777" w:rsidR="001077FB" w:rsidRPr="006C1AEA" w:rsidRDefault="001077FB" w:rsidP="002D791B">
                  <w:pPr>
                    <w:tabs>
                      <w:tab w:val="left" w:pos="1360"/>
                    </w:tabs>
                    <w:jc w:val="center"/>
                  </w:pPr>
                  <w:r w:rsidRPr="006C1AEA">
                    <w:t>(мигают)</w:t>
                  </w:r>
                </w:p>
              </w:tc>
              <w:tc>
                <w:tcPr>
                  <w:tcW w:w="1711" w:type="dxa"/>
                  <w:vMerge w:val="restart"/>
                  <w:shd w:val="clear" w:color="auto" w:fill="auto"/>
                </w:tcPr>
                <w:p w14:paraId="4CFB55DB" w14:textId="77777777" w:rsidR="001077FB" w:rsidRDefault="001077FB" w:rsidP="002D791B">
                  <w:pPr>
                    <w:tabs>
                      <w:tab w:val="left" w:pos="1360"/>
                    </w:tabs>
                    <w:jc w:val="center"/>
                    <w:rPr>
                      <w:lang w:val="en-US"/>
                    </w:rPr>
                  </w:pPr>
                </w:p>
                <w:p w14:paraId="6119A293" w14:textId="77777777" w:rsidR="008C419D" w:rsidRDefault="008C419D" w:rsidP="002D791B">
                  <w:pPr>
                    <w:tabs>
                      <w:tab w:val="left" w:pos="1360"/>
                    </w:tabs>
                    <w:jc w:val="center"/>
                    <w:rPr>
                      <w:lang w:val="en-US"/>
                    </w:rPr>
                  </w:pPr>
                </w:p>
                <w:p w14:paraId="2F7ED073" w14:textId="77777777" w:rsidR="008C419D" w:rsidRDefault="008C419D" w:rsidP="002D791B">
                  <w:pPr>
                    <w:tabs>
                      <w:tab w:val="left" w:pos="1360"/>
                    </w:tabs>
                    <w:jc w:val="center"/>
                    <w:rPr>
                      <w:lang w:val="en-US"/>
                    </w:rPr>
                  </w:pPr>
                </w:p>
                <w:p w14:paraId="2F0F8699" w14:textId="77777777" w:rsidR="008C419D" w:rsidRDefault="008C419D" w:rsidP="002D791B">
                  <w:pPr>
                    <w:tabs>
                      <w:tab w:val="left" w:pos="1360"/>
                    </w:tabs>
                    <w:jc w:val="center"/>
                    <w:rPr>
                      <w:lang w:val="en-US"/>
                    </w:rPr>
                  </w:pPr>
                </w:p>
                <w:p w14:paraId="01AB659E" w14:textId="77777777" w:rsidR="008C419D" w:rsidRDefault="008C419D" w:rsidP="002D791B">
                  <w:pPr>
                    <w:tabs>
                      <w:tab w:val="left" w:pos="1360"/>
                    </w:tabs>
                    <w:jc w:val="center"/>
                    <w:rPr>
                      <w:lang w:val="en-US"/>
                    </w:rPr>
                  </w:pPr>
                </w:p>
                <w:p w14:paraId="2765FD32" w14:textId="77777777" w:rsidR="008C419D" w:rsidRPr="002D791B" w:rsidRDefault="008C419D" w:rsidP="002D791B">
                  <w:pPr>
                    <w:tabs>
                      <w:tab w:val="left" w:pos="1360"/>
                    </w:tabs>
                    <w:jc w:val="center"/>
                    <w:rPr>
                      <w:lang w:val="en-US"/>
                    </w:rPr>
                  </w:pPr>
                </w:p>
                <w:p w14:paraId="0EAF33BF" w14:textId="77777777" w:rsidR="001077FB" w:rsidRPr="006C1AEA" w:rsidRDefault="001077FB" w:rsidP="002D791B">
                  <w:pPr>
                    <w:tabs>
                      <w:tab w:val="left" w:pos="1360"/>
                    </w:tabs>
                    <w:jc w:val="center"/>
                  </w:pPr>
                  <w:r w:rsidRPr="006C1AEA">
                    <w:t>(мигают)</w:t>
                  </w:r>
                </w:p>
              </w:tc>
              <w:tc>
                <w:tcPr>
                  <w:tcW w:w="1000" w:type="dxa"/>
                  <w:vMerge/>
                  <w:tcBorders>
                    <w:bottom w:val="nil"/>
                  </w:tcBorders>
                  <w:shd w:val="clear" w:color="auto" w:fill="auto"/>
                </w:tcPr>
                <w:p w14:paraId="7260E2ED" w14:textId="77777777" w:rsidR="001077FB" w:rsidRPr="006C1AEA" w:rsidRDefault="001077FB" w:rsidP="002D791B">
                  <w:pPr>
                    <w:tabs>
                      <w:tab w:val="left" w:pos="1360"/>
                    </w:tabs>
                  </w:pPr>
                </w:p>
              </w:tc>
              <w:tc>
                <w:tcPr>
                  <w:tcW w:w="2424" w:type="dxa"/>
                  <w:vMerge w:val="restart"/>
                  <w:shd w:val="clear" w:color="auto" w:fill="auto"/>
                </w:tcPr>
                <w:p w14:paraId="09EE9550" w14:textId="77777777" w:rsidR="001077FB" w:rsidRPr="006C1AEA" w:rsidRDefault="001077FB" w:rsidP="002D791B">
                  <w:pPr>
                    <w:tabs>
                      <w:tab w:val="left" w:pos="1360"/>
                    </w:tabs>
                  </w:pPr>
                  <w:r w:rsidRPr="006C1AEA">
                    <w:t>Менее 30 см</w:t>
                  </w:r>
                </w:p>
              </w:tc>
              <w:tc>
                <w:tcPr>
                  <w:tcW w:w="1960" w:type="dxa"/>
                  <w:vMerge w:val="restart"/>
                  <w:shd w:val="clear" w:color="auto" w:fill="auto"/>
                </w:tcPr>
                <w:p w14:paraId="20E2D13E" w14:textId="77777777" w:rsidR="001077FB" w:rsidRPr="006C1AEA" w:rsidRDefault="001077FB" w:rsidP="002D791B">
                  <w:pPr>
                    <w:tabs>
                      <w:tab w:val="left" w:pos="1360"/>
                    </w:tabs>
                  </w:pPr>
                  <w:r w:rsidRPr="006C1AEA">
                    <w:t>Менее 30 см</w:t>
                  </w:r>
                </w:p>
              </w:tc>
            </w:tr>
            <w:tr w:rsidR="004A765F" w:rsidRPr="006C1AEA" w14:paraId="3DF64009" w14:textId="77777777" w:rsidTr="002D791B">
              <w:trPr>
                <w:trHeight w:val="1080"/>
              </w:trPr>
              <w:tc>
                <w:tcPr>
                  <w:tcW w:w="1711" w:type="dxa"/>
                  <w:vMerge/>
                  <w:shd w:val="clear" w:color="auto" w:fill="auto"/>
                </w:tcPr>
                <w:p w14:paraId="6B7A4CA9" w14:textId="77777777" w:rsidR="001077FB" w:rsidRPr="006C1AEA" w:rsidRDefault="001077FB" w:rsidP="002D791B">
                  <w:pPr>
                    <w:tabs>
                      <w:tab w:val="left" w:pos="1360"/>
                    </w:tabs>
                  </w:pPr>
                </w:p>
              </w:tc>
              <w:tc>
                <w:tcPr>
                  <w:tcW w:w="1711" w:type="dxa"/>
                  <w:vMerge/>
                  <w:shd w:val="clear" w:color="auto" w:fill="auto"/>
                </w:tcPr>
                <w:p w14:paraId="4DDBE27C" w14:textId="77777777" w:rsidR="001077FB" w:rsidRPr="006C1AEA" w:rsidRDefault="001077FB" w:rsidP="002D791B">
                  <w:pPr>
                    <w:tabs>
                      <w:tab w:val="left" w:pos="1360"/>
                    </w:tabs>
                  </w:pPr>
                </w:p>
              </w:tc>
              <w:tc>
                <w:tcPr>
                  <w:tcW w:w="1000" w:type="dxa"/>
                  <w:tcBorders>
                    <w:top w:val="nil"/>
                  </w:tcBorders>
                  <w:shd w:val="clear" w:color="auto" w:fill="auto"/>
                </w:tcPr>
                <w:p w14:paraId="078C88E4" w14:textId="77777777" w:rsidR="001077FB" w:rsidRPr="006C1AEA" w:rsidRDefault="001077FB" w:rsidP="002D791B">
                  <w:pPr>
                    <w:tabs>
                      <w:tab w:val="left" w:pos="1360"/>
                    </w:tabs>
                  </w:pPr>
                  <w:r w:rsidRPr="006C1AEA">
                    <w:t>Близко</w:t>
                  </w:r>
                </w:p>
              </w:tc>
              <w:tc>
                <w:tcPr>
                  <w:tcW w:w="2424" w:type="dxa"/>
                  <w:vMerge/>
                  <w:shd w:val="clear" w:color="auto" w:fill="auto"/>
                </w:tcPr>
                <w:p w14:paraId="356C3E23" w14:textId="77777777" w:rsidR="001077FB" w:rsidRPr="006C1AEA" w:rsidRDefault="001077FB" w:rsidP="002D791B">
                  <w:pPr>
                    <w:tabs>
                      <w:tab w:val="left" w:pos="1360"/>
                    </w:tabs>
                  </w:pPr>
                </w:p>
              </w:tc>
              <w:tc>
                <w:tcPr>
                  <w:tcW w:w="1960" w:type="dxa"/>
                  <w:vMerge/>
                  <w:shd w:val="clear" w:color="auto" w:fill="auto"/>
                </w:tcPr>
                <w:p w14:paraId="14989E1B" w14:textId="77777777" w:rsidR="001077FB" w:rsidRPr="006C1AEA" w:rsidRDefault="001077FB" w:rsidP="002D791B">
                  <w:pPr>
                    <w:tabs>
                      <w:tab w:val="left" w:pos="1360"/>
                    </w:tabs>
                  </w:pPr>
                </w:p>
              </w:tc>
            </w:tr>
          </w:tbl>
          <w:p w14:paraId="2B036506" w14:textId="77777777" w:rsidR="001077FB" w:rsidRPr="006C1AEA" w:rsidRDefault="001077FB" w:rsidP="002D791B">
            <w:pPr>
              <w:tabs>
                <w:tab w:val="left" w:pos="1360"/>
              </w:tabs>
            </w:pPr>
          </w:p>
          <w:p w14:paraId="3C476328" w14:textId="77777777" w:rsidR="001077FB" w:rsidRPr="006C1AEA" w:rsidRDefault="001077FB" w:rsidP="002D791B">
            <w:pPr>
              <w:tabs>
                <w:tab w:val="left" w:pos="1360"/>
              </w:tabs>
            </w:pPr>
          </w:p>
          <w:p w14:paraId="19B3D66B" w14:textId="77777777" w:rsidR="001077FB" w:rsidRPr="006C1AEA" w:rsidRDefault="001077FB" w:rsidP="002D791B">
            <w:pPr>
              <w:tabs>
                <w:tab w:val="left" w:pos="1360"/>
              </w:tabs>
            </w:pPr>
          </w:p>
        </w:tc>
        <w:tc>
          <w:tcPr>
            <w:tcW w:w="566" w:type="dxa"/>
            <w:shd w:val="clear" w:color="auto" w:fill="auto"/>
          </w:tcPr>
          <w:p w14:paraId="23357507" w14:textId="77777777" w:rsidR="001077FB" w:rsidRPr="006C1AEA" w:rsidRDefault="001077FB" w:rsidP="002D791B">
            <w:pPr>
              <w:tabs>
                <w:tab w:val="left" w:pos="1360"/>
              </w:tabs>
            </w:pPr>
          </w:p>
        </w:tc>
      </w:tr>
    </w:tbl>
    <w:p w14:paraId="6604F383" w14:textId="77777777" w:rsidR="001077FB" w:rsidRPr="007501BB" w:rsidRDefault="001077FB" w:rsidP="002D791B">
      <w:pPr>
        <w:tabs>
          <w:tab w:val="left" w:pos="1360"/>
        </w:tabs>
      </w:pPr>
    </w:p>
    <w:p w14:paraId="66FEE8F1" w14:textId="77777777" w:rsidR="001077FB" w:rsidRPr="007501BB" w:rsidRDefault="001077FB" w:rsidP="002D791B">
      <w:pPr>
        <w:tabs>
          <w:tab w:val="left" w:pos="1360"/>
        </w:tabs>
        <w:sectPr w:rsidR="001077FB" w:rsidRPr="007501BB" w:rsidSect="002D791B">
          <w:headerReference w:type="default" r:id="rId49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22"/>
        <w:gridCol w:w="4598"/>
      </w:tblGrid>
      <w:tr w:rsidR="001077FB" w:rsidRPr="006C1AEA" w14:paraId="401512C0" w14:textId="77777777" w:rsidTr="006C1AEA">
        <w:tc>
          <w:tcPr>
            <w:tcW w:w="9350" w:type="dxa"/>
            <w:gridSpan w:val="2"/>
            <w:tcBorders>
              <w:bottom w:val="single" w:sz="4" w:space="0" w:color="auto"/>
            </w:tcBorders>
            <w:shd w:val="clear" w:color="auto" w:fill="auto"/>
          </w:tcPr>
          <w:p w14:paraId="5C3B4528" w14:textId="77777777" w:rsidR="001077FB" w:rsidRPr="006C1AEA" w:rsidRDefault="001077FB" w:rsidP="002D791B">
            <w:pPr>
              <w:pStyle w:val="a6"/>
              <w:numPr>
                <w:ilvl w:val="0"/>
                <w:numId w:val="430"/>
              </w:numPr>
              <w:tabs>
                <w:tab w:val="left" w:pos="284"/>
              </w:tabs>
              <w:ind w:left="284" w:hanging="284"/>
              <w:rPr>
                <w:b/>
              </w:rPr>
            </w:pPr>
            <w:r w:rsidRPr="006C1AEA">
              <w:rPr>
                <w:b/>
              </w:rPr>
              <w:lastRenderedPageBreak/>
              <w:t>Работа зуммера и расстояние до объекта</w:t>
            </w:r>
          </w:p>
          <w:p w14:paraId="68D9070A" w14:textId="77777777" w:rsidR="001077FB" w:rsidRPr="006C1AEA" w:rsidRDefault="001077FB" w:rsidP="002D791B">
            <w:pPr>
              <w:pStyle w:val="20"/>
              <w:spacing w:line="240" w:lineRule="auto"/>
              <w:ind w:left="0" w:firstLine="420"/>
              <w:rPr>
                <w:rFonts w:ascii="Calibri" w:hAnsi="Calibri"/>
                <w:sz w:val="24"/>
                <w:szCs w:val="24"/>
              </w:rPr>
            </w:pPr>
            <w:r w:rsidRPr="006C1AEA">
              <w:rPr>
                <w:rFonts w:ascii="Calibri" w:hAnsi="Calibri"/>
                <w:sz w:val="24"/>
                <w:szCs w:val="24"/>
              </w:rPr>
              <w:t>Зуммер звучит при работе датчиков.</w:t>
            </w:r>
          </w:p>
          <w:p w14:paraId="68EFFFF8" w14:textId="77777777" w:rsidR="001077FB" w:rsidRPr="006C1AEA" w:rsidRDefault="001077FB" w:rsidP="002D791B">
            <w:pPr>
              <w:pStyle w:val="20"/>
              <w:numPr>
                <w:ilvl w:val="0"/>
                <w:numId w:val="340"/>
              </w:numPr>
              <w:tabs>
                <w:tab w:val="left" w:pos="729"/>
              </w:tabs>
              <w:spacing w:after="0" w:line="240" w:lineRule="auto"/>
              <w:ind w:left="640" w:hanging="220"/>
              <w:jc w:val="both"/>
              <w:rPr>
                <w:rFonts w:ascii="Calibri" w:hAnsi="Calibri"/>
                <w:sz w:val="24"/>
                <w:szCs w:val="24"/>
              </w:rPr>
            </w:pPr>
            <w:r w:rsidRPr="006C1AEA">
              <w:rPr>
                <w:rFonts w:ascii="Calibri" w:hAnsi="Calibri"/>
                <w:sz w:val="24"/>
                <w:szCs w:val="24"/>
              </w:rPr>
              <w:t>По мере приближения автомобиля к объекту зуммер звучит чаще. Когда автомобиль находится на следующем расстоянии от объекта, зуммер звучит непрерывно: приблизительно 30 см.</w:t>
            </w:r>
          </w:p>
          <w:p w14:paraId="5A3BB82A" w14:textId="77777777" w:rsidR="001077FB" w:rsidRPr="006C1AEA" w:rsidRDefault="001077FB" w:rsidP="002D791B">
            <w:pPr>
              <w:pStyle w:val="20"/>
              <w:numPr>
                <w:ilvl w:val="0"/>
                <w:numId w:val="340"/>
              </w:numPr>
              <w:tabs>
                <w:tab w:val="left" w:pos="729"/>
              </w:tabs>
              <w:spacing w:after="0" w:line="240" w:lineRule="auto"/>
              <w:ind w:left="640" w:hanging="220"/>
              <w:jc w:val="both"/>
              <w:rPr>
                <w:rFonts w:ascii="Calibri" w:hAnsi="Calibri"/>
                <w:sz w:val="24"/>
                <w:szCs w:val="24"/>
              </w:rPr>
            </w:pPr>
            <w:r w:rsidRPr="006C1AEA">
              <w:rPr>
                <w:rFonts w:ascii="Calibri" w:hAnsi="Calibri"/>
                <w:sz w:val="24"/>
                <w:szCs w:val="24"/>
              </w:rPr>
              <w:t>Когда одновременно обнаружено 2 объекта или более, система зуммера реагирует на ближайший из них. Если одно или оба препятствия будут в пределах указанных выше расстояний, раздастся длительный звуковой сигнал, за которым последуют короткие сигналы.</w:t>
            </w:r>
          </w:p>
        </w:tc>
      </w:tr>
      <w:tr w:rsidR="001077FB" w:rsidRPr="006C1AEA" w14:paraId="754F44E7"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037D3462" w14:textId="77777777" w:rsidR="001077FB" w:rsidRPr="006C1AEA" w:rsidRDefault="001077FB" w:rsidP="002D791B">
            <w:pPr>
              <w:tabs>
                <w:tab w:val="left" w:pos="1360"/>
              </w:tabs>
            </w:pPr>
            <w:r w:rsidRPr="006C1AEA">
              <w:rPr>
                <w:b/>
                <w:bCs/>
              </w:rPr>
              <w:t>Рабочий диапазон датчиков</w:t>
            </w:r>
          </w:p>
        </w:tc>
      </w:tr>
      <w:tr w:rsidR="001077FB" w:rsidRPr="006C1AEA" w14:paraId="00489C4C" w14:textId="77777777" w:rsidTr="006C1AEA">
        <w:tc>
          <w:tcPr>
            <w:tcW w:w="4675" w:type="dxa"/>
            <w:tcBorders>
              <w:top w:val="single" w:sz="4" w:space="0" w:color="auto"/>
            </w:tcBorders>
            <w:shd w:val="clear" w:color="auto" w:fill="auto"/>
          </w:tcPr>
          <w:p w14:paraId="7D133FAF" w14:textId="77777777" w:rsidR="001077FB" w:rsidRPr="006C1AEA" w:rsidRDefault="001077FB" w:rsidP="002D791B">
            <w:pPr>
              <w:tabs>
                <w:tab w:val="left" w:pos="1360"/>
              </w:tabs>
            </w:pPr>
            <w:r w:rsidRPr="006C1AEA">
              <w:rPr>
                <w:rFonts w:cs="Cambria Math" w:hint="eastAsia"/>
              </w:rPr>
              <w:t>①</w:t>
            </w:r>
            <w:r w:rsidRPr="006C1AEA">
              <w:rPr>
                <w:rFonts w:cs="Cambria Math" w:hint="eastAsia"/>
              </w:rPr>
              <w:t xml:space="preserve"> </w:t>
            </w:r>
            <w:r w:rsidRPr="006C1AEA">
              <w:t>Приблизительно 50 см</w:t>
            </w:r>
          </w:p>
          <w:p w14:paraId="667F20D2" w14:textId="77777777" w:rsidR="001077FB" w:rsidRPr="006C1AEA" w:rsidRDefault="001077FB" w:rsidP="002D791B">
            <w:pPr>
              <w:tabs>
                <w:tab w:val="left" w:pos="1360"/>
              </w:tabs>
            </w:pPr>
            <w:r w:rsidRPr="006C1AEA">
              <w:rPr>
                <w:rFonts w:cs="Cambria Math" w:hint="eastAsia"/>
              </w:rPr>
              <w:t>②</w:t>
            </w:r>
            <w:r w:rsidRPr="006C1AEA">
              <w:rPr>
                <w:rFonts w:cs="Cambria Math" w:hint="eastAsia"/>
              </w:rPr>
              <w:t xml:space="preserve"> </w:t>
            </w:r>
            <w:r w:rsidRPr="006C1AEA">
              <w:t>Приблизительно 60 см</w:t>
            </w:r>
          </w:p>
          <w:p w14:paraId="361B090F" w14:textId="77777777" w:rsidR="001077FB" w:rsidRPr="006C1AEA" w:rsidRDefault="001077FB" w:rsidP="002D791B">
            <w:pPr>
              <w:pStyle w:val="1"/>
              <w:spacing w:after="40" w:line="240" w:lineRule="auto"/>
              <w:ind w:left="420"/>
              <w:jc w:val="both"/>
              <w:rPr>
                <w:rFonts w:ascii="Calibri" w:hAnsi="Calibri"/>
                <w:sz w:val="24"/>
                <w:szCs w:val="24"/>
              </w:rPr>
            </w:pPr>
            <w:r w:rsidRPr="006C1AEA">
              <w:rPr>
                <w:rFonts w:ascii="Calibri" w:hAnsi="Calibri"/>
                <w:sz w:val="24"/>
                <w:szCs w:val="24"/>
              </w:rPr>
              <w:t>На схеме изображен рабочий диапазон датчиков. Обратите внимание, что датчики могут не обнаружить объекты в чрезмерной близости от автомобиля.</w:t>
            </w:r>
          </w:p>
          <w:p w14:paraId="46374616" w14:textId="77777777" w:rsidR="001077FB" w:rsidRPr="006C1AEA" w:rsidRDefault="001077FB" w:rsidP="002D791B">
            <w:pPr>
              <w:pStyle w:val="1"/>
              <w:spacing w:after="40" w:line="240" w:lineRule="auto"/>
              <w:ind w:left="420"/>
              <w:jc w:val="both"/>
              <w:rPr>
                <w:rFonts w:ascii="Calibri" w:hAnsi="Calibri"/>
                <w:sz w:val="24"/>
                <w:szCs w:val="24"/>
              </w:rPr>
            </w:pPr>
            <w:r w:rsidRPr="006C1AEA">
              <w:rPr>
                <w:rFonts w:ascii="Calibri" w:hAnsi="Calibri"/>
                <w:sz w:val="24"/>
                <w:szCs w:val="24"/>
              </w:rPr>
              <w:t>Диапазон датчиков может изменяться в зависимости от формы объектов и т.д.</w:t>
            </w:r>
          </w:p>
        </w:tc>
        <w:tc>
          <w:tcPr>
            <w:tcW w:w="4675" w:type="dxa"/>
            <w:tcBorders>
              <w:top w:val="single" w:sz="4" w:space="0" w:color="auto"/>
            </w:tcBorders>
            <w:shd w:val="clear" w:color="auto" w:fill="auto"/>
          </w:tcPr>
          <w:p w14:paraId="51889853" w14:textId="54843427" w:rsidR="001077FB" w:rsidRPr="006C1AEA" w:rsidRDefault="009D3CDE" w:rsidP="002D791B">
            <w:pPr>
              <w:tabs>
                <w:tab w:val="left" w:pos="1360"/>
              </w:tabs>
              <w:jc w:val="center"/>
            </w:pPr>
            <w:r>
              <w:rPr>
                <w:noProof/>
              </w:rPr>
              <w:drawing>
                <wp:inline distT="0" distB="0" distL="0" distR="0" wp14:anchorId="354556EF" wp14:editId="051011B6">
                  <wp:extent cx="2305050" cy="163830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2305050" cy="1638300"/>
                          </a:xfrm>
                          <a:prstGeom prst="rect">
                            <a:avLst/>
                          </a:prstGeom>
                          <a:noFill/>
                          <a:ln>
                            <a:noFill/>
                          </a:ln>
                        </pic:spPr>
                      </pic:pic>
                    </a:graphicData>
                  </a:graphic>
                </wp:inline>
              </w:drawing>
            </w:r>
          </w:p>
        </w:tc>
      </w:tr>
    </w:tbl>
    <w:p w14:paraId="7CA0B18C" w14:textId="77777777" w:rsidR="001077FB" w:rsidRPr="007501BB" w:rsidRDefault="001077FB" w:rsidP="002D791B">
      <w:pPr>
        <w:tabs>
          <w:tab w:val="left" w:pos="1360"/>
        </w:tabs>
      </w:pPr>
    </w:p>
    <w:p w14:paraId="3BC852EE" w14:textId="77777777" w:rsidR="001077FB" w:rsidRPr="007501BB" w:rsidRDefault="001077FB" w:rsidP="002D791B">
      <w:pPr>
        <w:tabs>
          <w:tab w:val="left" w:pos="1360"/>
        </w:tabs>
        <w:sectPr w:rsidR="001077FB" w:rsidRPr="007501BB" w:rsidSect="002D791B">
          <w:headerReference w:type="default" r:id="rId492"/>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2F42D2C1"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0F223B1F" w14:textId="666AE536" w:rsidR="001077FB" w:rsidRPr="006C1AEA" w:rsidRDefault="009D3CDE" w:rsidP="002D791B">
            <w:pPr>
              <w:tabs>
                <w:tab w:val="left" w:pos="1360"/>
              </w:tabs>
              <w:rPr>
                <w:b/>
              </w:rPr>
            </w:pPr>
            <w:bookmarkStart w:id="281" w:name="bookmark1706"/>
            <w:r>
              <w:rPr>
                <w:noProof/>
                <w:lang w:eastAsia="ru-RU"/>
              </w:rPr>
              <w:lastRenderedPageBreak/>
              <mc:AlternateContent>
                <mc:Choice Requires="wps">
                  <w:drawing>
                    <wp:anchor distT="0" distB="0" distL="114300" distR="114300" simplePos="0" relativeHeight="251692032" behindDoc="0" locked="0" layoutInCell="1" allowOverlap="1" wp14:anchorId="397BC30B" wp14:editId="4D663E25">
                      <wp:simplePos x="0" y="0"/>
                      <wp:positionH relativeFrom="column">
                        <wp:posOffset>5894070</wp:posOffset>
                      </wp:positionH>
                      <wp:positionV relativeFrom="paragraph">
                        <wp:posOffset>-297815</wp:posOffset>
                      </wp:positionV>
                      <wp:extent cx="399415" cy="4565650"/>
                      <wp:effectExtent l="0" t="3810" r="2540" b="2540"/>
                      <wp:wrapNone/>
                      <wp:docPr id="1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A36FF" w14:textId="77777777" w:rsidR="00A02E73" w:rsidRDefault="00A02E73" w:rsidP="00BF54E0"/>
                                <w:p w14:paraId="7D5C9E36" w14:textId="77777777" w:rsidR="00A02E73" w:rsidRDefault="00A02E73" w:rsidP="00BF54E0"/>
                                <w:p w14:paraId="652E8C0E" w14:textId="77777777" w:rsidR="00A02E73" w:rsidRDefault="00A02E73" w:rsidP="00BF54E0"/>
                                <w:p w14:paraId="45BFDA77" w14:textId="77777777" w:rsidR="00A02E73" w:rsidRDefault="00A02E73" w:rsidP="00BF54E0"/>
                                <w:tbl>
                                  <w:tblPr>
                                    <w:tblW w:w="0" w:type="auto"/>
                                    <w:tblLook w:val="04A0" w:firstRow="1" w:lastRow="0" w:firstColumn="1" w:lastColumn="0" w:noHBand="0" w:noVBand="1"/>
                                  </w:tblPr>
                                  <w:tblGrid>
                                    <w:gridCol w:w="768"/>
                                  </w:tblGrid>
                                  <w:tr w:rsidR="00A02E73" w14:paraId="0F61B11F" w14:textId="77777777" w:rsidTr="002D791B">
                                    <w:trPr>
                                      <w:trHeight w:val="529"/>
                                    </w:trPr>
                                    <w:tc>
                                      <w:tcPr>
                                        <w:tcW w:w="534" w:type="dxa"/>
                                        <w:shd w:val="clear" w:color="auto" w:fill="808080"/>
                                        <w:vAlign w:val="center"/>
                                        <w:hideMark/>
                                      </w:tcPr>
                                      <w:p w14:paraId="6C2CD7DA" w14:textId="77777777" w:rsidR="00A02E73" w:rsidRPr="002D791B" w:rsidRDefault="00A02E73">
                                        <w:pPr>
                                          <w:spacing w:after="200" w:line="276" w:lineRule="auto"/>
                                          <w:jc w:val="center"/>
                                          <w:rPr>
                                            <w:color w:val="FFFFFF"/>
                                            <w:sz w:val="22"/>
                                            <w:szCs w:val="22"/>
                                          </w:rPr>
                                        </w:pPr>
                                        <w:r>
                                          <w:rPr>
                                            <w:color w:val="FFFFFF"/>
                                          </w:rPr>
                                          <w:t>4</w:t>
                                        </w:r>
                                      </w:p>
                                    </w:tc>
                                  </w:tr>
                                  <w:tr w:rsidR="00A02E73" w14:paraId="471207E2" w14:textId="77777777" w:rsidTr="002D791B">
                                    <w:trPr>
                                      <w:cantSplit/>
                                      <w:trHeight w:val="5111"/>
                                    </w:trPr>
                                    <w:tc>
                                      <w:tcPr>
                                        <w:tcW w:w="534" w:type="dxa"/>
                                        <w:shd w:val="clear" w:color="auto" w:fill="FFFFFF"/>
                                        <w:textDirection w:val="tbRl"/>
                                        <w:hideMark/>
                                      </w:tcPr>
                                      <w:p w14:paraId="31D4AD88" w14:textId="77777777" w:rsidR="00A02E73" w:rsidRDefault="00A02E73">
                                        <w:pPr>
                                          <w:spacing w:after="200" w:line="276" w:lineRule="auto"/>
                                          <w:ind w:left="113" w:right="113"/>
                                          <w:rPr>
                                            <w:sz w:val="22"/>
                                            <w:szCs w:val="22"/>
                                          </w:rPr>
                                        </w:pPr>
                                        <w:r>
                                          <w:t xml:space="preserve">Вождение </w:t>
                                        </w:r>
                                      </w:p>
                                    </w:tc>
                                  </w:tr>
                                </w:tbl>
                                <w:p w14:paraId="19C53BE6"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7BC30B" id="_x0000_s1187" type="#_x0000_t202" style="position:absolute;margin-left:464.1pt;margin-top:-23.45pt;width:31.45pt;height:35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" filled="f" stroked="f">
                      <v:textbox>
                        <w:txbxContent>
                          <w:p w14:paraId="3D3A36FF" w14:textId="77777777" w:rsidR="00A02E73" w:rsidRDefault="00A02E73" w:rsidP="00BF54E0"/>
                          <w:p w14:paraId="7D5C9E36" w14:textId="77777777" w:rsidR="00A02E73" w:rsidRDefault="00A02E73" w:rsidP="00BF54E0"/>
                          <w:p w14:paraId="652E8C0E" w14:textId="77777777" w:rsidR="00A02E73" w:rsidRDefault="00A02E73" w:rsidP="00BF54E0"/>
                          <w:p w14:paraId="45BFDA77" w14:textId="77777777" w:rsidR="00A02E73" w:rsidRDefault="00A02E73" w:rsidP="00BF54E0"/>
                          <w:tbl>
                            <w:tblPr>
                              <w:tblW w:w="0" w:type="auto"/>
                              <w:tblLook w:val="04A0" w:firstRow="1" w:lastRow="0" w:firstColumn="1" w:lastColumn="0" w:noHBand="0" w:noVBand="1"/>
                            </w:tblPr>
                            <w:tblGrid>
                              <w:gridCol w:w="768"/>
                            </w:tblGrid>
                            <w:tr w:rsidR="00A02E73" w14:paraId="0F61B11F" w14:textId="77777777" w:rsidTr="002D791B">
                              <w:trPr>
                                <w:trHeight w:val="529"/>
                              </w:trPr>
                              <w:tc>
                                <w:tcPr>
                                  <w:tcW w:w="534" w:type="dxa"/>
                                  <w:shd w:val="clear" w:color="auto" w:fill="808080"/>
                                  <w:vAlign w:val="center"/>
                                  <w:hideMark/>
                                </w:tcPr>
                                <w:p w14:paraId="6C2CD7DA" w14:textId="77777777" w:rsidR="00A02E73" w:rsidRPr="002D791B" w:rsidRDefault="00A02E73">
                                  <w:pPr>
                                    <w:spacing w:after="200" w:line="276" w:lineRule="auto"/>
                                    <w:jc w:val="center"/>
                                    <w:rPr>
                                      <w:color w:val="FFFFFF"/>
                                      <w:sz w:val="22"/>
                                      <w:szCs w:val="22"/>
                                    </w:rPr>
                                  </w:pPr>
                                  <w:r>
                                    <w:rPr>
                                      <w:color w:val="FFFFFF"/>
                                    </w:rPr>
                                    <w:t>4</w:t>
                                  </w:r>
                                </w:p>
                              </w:tc>
                            </w:tr>
                            <w:tr w:rsidR="00A02E73" w14:paraId="471207E2" w14:textId="77777777" w:rsidTr="002D791B">
                              <w:trPr>
                                <w:cantSplit/>
                                <w:trHeight w:val="5111"/>
                              </w:trPr>
                              <w:tc>
                                <w:tcPr>
                                  <w:tcW w:w="534" w:type="dxa"/>
                                  <w:shd w:val="clear" w:color="auto" w:fill="FFFFFF"/>
                                  <w:textDirection w:val="tbRl"/>
                                  <w:hideMark/>
                                </w:tcPr>
                                <w:p w14:paraId="31D4AD88" w14:textId="77777777" w:rsidR="00A02E73" w:rsidRDefault="00A02E73">
                                  <w:pPr>
                                    <w:spacing w:after="200" w:line="276" w:lineRule="auto"/>
                                    <w:ind w:left="113" w:right="113"/>
                                    <w:rPr>
                                      <w:sz w:val="22"/>
                                      <w:szCs w:val="22"/>
                                    </w:rPr>
                                  </w:pPr>
                                  <w:r>
                                    <w:t xml:space="preserve">Вождение </w:t>
                                  </w:r>
                                </w:p>
                              </w:tc>
                            </w:tr>
                          </w:tbl>
                          <w:p w14:paraId="19C53BE6" w14:textId="77777777" w:rsidR="00A02E73" w:rsidRPr="00AF31B8" w:rsidRDefault="00A02E73" w:rsidP="00BF54E0">
                            <w:pPr>
                              <w:rPr>
                                <w:sz w:val="22"/>
                                <w:szCs w:val="22"/>
                              </w:rPr>
                            </w:pPr>
                          </w:p>
                        </w:txbxContent>
                      </v:textbox>
                    </v:shape>
                  </w:pict>
                </mc:Fallback>
              </mc:AlternateContent>
            </w:r>
            <w:r w:rsidR="001077FB" w:rsidRPr="006C1AEA">
              <w:rPr>
                <w:b/>
              </w:rPr>
              <w:t>Изменение громкости звучания зуммера</w:t>
            </w:r>
            <w:bookmarkEnd w:id="281"/>
          </w:p>
        </w:tc>
      </w:tr>
      <w:tr w:rsidR="001077FB" w:rsidRPr="006C1AEA" w14:paraId="482BB732" w14:textId="77777777" w:rsidTr="006C1AEA">
        <w:tc>
          <w:tcPr>
            <w:tcW w:w="9351" w:type="dxa"/>
            <w:tcBorders>
              <w:top w:val="single" w:sz="4" w:space="0" w:color="auto"/>
              <w:bottom w:val="single" w:sz="4" w:space="0" w:color="auto"/>
            </w:tcBorders>
            <w:shd w:val="clear" w:color="auto" w:fill="auto"/>
          </w:tcPr>
          <w:p w14:paraId="319BFC53" w14:textId="77777777" w:rsidR="001077FB" w:rsidRPr="006C1AEA" w:rsidRDefault="001077FB" w:rsidP="002D791B">
            <w:pPr>
              <w:tabs>
                <w:tab w:val="left" w:pos="1360"/>
              </w:tabs>
            </w:pPr>
            <w:bookmarkStart w:id="282" w:name="bookmark1708"/>
            <w:r w:rsidRPr="006C1AEA">
              <w:t>Громкость зуммера можно изменить на многофункциональном информационном дисплее (</w:t>
            </w:r>
            <w:r w:rsidRPr="006C1AEA">
              <w:rPr>
                <w:rFonts w:hint="eastAsia"/>
              </w:rPr>
              <w:t>→</w:t>
            </w:r>
            <w:r w:rsidRPr="006C1AEA">
              <w:t xml:space="preserve"> Стр. 113, 127,141), когда переключатель двигателя находится в режиме «</w:t>
            </w:r>
            <w:r w:rsidRPr="006C1AEA">
              <w:rPr>
                <w:lang w:eastAsia="en-US" w:bidi="en-US"/>
              </w:rPr>
              <w:t>IGNITION ON».</w:t>
            </w:r>
            <w:bookmarkEnd w:id="282"/>
          </w:p>
        </w:tc>
      </w:tr>
      <w:tr w:rsidR="001077FB" w:rsidRPr="006C1AEA" w14:paraId="2DB2FDB4" w14:textId="77777777" w:rsidTr="006C1AEA">
        <w:tc>
          <w:tcPr>
            <w:tcW w:w="9351" w:type="dxa"/>
            <w:tcBorders>
              <w:top w:val="single" w:sz="4" w:space="0" w:color="auto"/>
            </w:tcBorders>
            <w:shd w:val="clear" w:color="auto" w:fill="auto"/>
          </w:tcPr>
          <w:p w14:paraId="501FD819" w14:textId="77777777" w:rsidR="001077FB" w:rsidRPr="002D791B" w:rsidRDefault="001077FB" w:rsidP="002D791B">
            <w:pPr>
              <w:pStyle w:val="a6"/>
              <w:numPr>
                <w:ilvl w:val="0"/>
                <w:numId w:val="431"/>
              </w:numPr>
              <w:tabs>
                <w:tab w:val="left" w:pos="284"/>
              </w:tabs>
              <w:ind w:left="284" w:hanging="284"/>
              <w:rPr>
                <w:b/>
                <w:bCs/>
                <w:lang w:eastAsia="en-US" w:bidi="en-US"/>
              </w:rPr>
            </w:pPr>
            <w:r w:rsidRPr="002D791B">
              <w:rPr>
                <w:b/>
              </w:rPr>
              <w:t xml:space="preserve">Условия работы </w:t>
            </w:r>
            <w:r w:rsidRPr="002D791B">
              <w:rPr>
                <w:b/>
                <w:bCs/>
              </w:rPr>
              <w:t xml:space="preserve">датчиков системы помощи при парковке </w:t>
            </w:r>
            <w:r w:rsidRPr="002D791B">
              <w:rPr>
                <w:b/>
                <w:bCs/>
                <w:lang w:eastAsia="en-US" w:bidi="en-US"/>
              </w:rPr>
              <w:t>Toyota</w:t>
            </w:r>
          </w:p>
          <w:p w14:paraId="70B2163D" w14:textId="77777777" w:rsidR="001077FB" w:rsidRPr="002D791B" w:rsidRDefault="001077FB" w:rsidP="002D791B">
            <w:pPr>
              <w:pStyle w:val="a6"/>
              <w:numPr>
                <w:ilvl w:val="0"/>
                <w:numId w:val="422"/>
              </w:numPr>
              <w:tabs>
                <w:tab w:val="left" w:pos="709"/>
              </w:tabs>
              <w:rPr>
                <w:bCs/>
                <w:lang w:eastAsia="en-US" w:bidi="en-US"/>
              </w:rPr>
            </w:pPr>
            <w:r w:rsidRPr="002D791B">
              <w:rPr>
                <w:bCs/>
                <w:lang w:eastAsia="en-US" w:bidi="en-US"/>
              </w:rPr>
              <w:t>Передние угловые датчики:</w:t>
            </w:r>
          </w:p>
          <w:p w14:paraId="7B0C1639" w14:textId="77777777" w:rsidR="001077FB" w:rsidRPr="002D791B" w:rsidRDefault="001077FB" w:rsidP="002D791B">
            <w:pPr>
              <w:pStyle w:val="a6"/>
              <w:numPr>
                <w:ilvl w:val="1"/>
                <w:numId w:val="432"/>
              </w:numPr>
              <w:tabs>
                <w:tab w:val="left" w:pos="1360"/>
              </w:tabs>
              <w:rPr>
                <w:lang w:eastAsia="en-US" w:bidi="en-US"/>
              </w:rPr>
            </w:pPr>
            <w:r w:rsidRPr="002D791B">
              <w:rPr>
                <w:bCs/>
                <w:lang w:eastAsia="en-US" w:bidi="en-US"/>
              </w:rPr>
              <w:t xml:space="preserve">Переключатель двигателя находится в режиме </w:t>
            </w:r>
            <w:r w:rsidRPr="002D791B">
              <w:t>«</w:t>
            </w:r>
            <w:r w:rsidRPr="002D791B">
              <w:rPr>
                <w:lang w:eastAsia="en-US" w:bidi="en-US"/>
              </w:rPr>
              <w:t>IGNITION ON».</w:t>
            </w:r>
          </w:p>
          <w:p w14:paraId="19BD707C" w14:textId="77777777" w:rsidR="001077FB" w:rsidRPr="002D791B" w:rsidRDefault="001077FB" w:rsidP="002D791B">
            <w:pPr>
              <w:pStyle w:val="a6"/>
              <w:numPr>
                <w:ilvl w:val="1"/>
                <w:numId w:val="432"/>
              </w:numPr>
              <w:tabs>
                <w:tab w:val="left" w:pos="1360"/>
              </w:tabs>
            </w:pPr>
            <w:r w:rsidRPr="002D791B">
              <w:t>Рычаг переключения передач находится в любом положении, кроме Р.</w:t>
            </w:r>
          </w:p>
          <w:p w14:paraId="13910E8E" w14:textId="77777777" w:rsidR="001077FB" w:rsidRPr="002D791B" w:rsidRDefault="001077FB" w:rsidP="002D791B">
            <w:pPr>
              <w:pStyle w:val="a6"/>
              <w:numPr>
                <w:ilvl w:val="0"/>
                <w:numId w:val="422"/>
              </w:numPr>
              <w:tabs>
                <w:tab w:val="left" w:pos="709"/>
              </w:tabs>
            </w:pPr>
            <w:r w:rsidRPr="002D791B">
              <w:t>Задние угловые датчики:</w:t>
            </w:r>
          </w:p>
          <w:p w14:paraId="3EE81855" w14:textId="77777777" w:rsidR="001077FB" w:rsidRPr="002D791B" w:rsidRDefault="001077FB" w:rsidP="002D791B">
            <w:pPr>
              <w:pStyle w:val="a6"/>
              <w:numPr>
                <w:ilvl w:val="1"/>
                <w:numId w:val="433"/>
              </w:numPr>
              <w:tabs>
                <w:tab w:val="left" w:pos="1360"/>
              </w:tabs>
              <w:rPr>
                <w:lang w:eastAsia="en-US" w:bidi="en-US"/>
              </w:rPr>
            </w:pPr>
            <w:r w:rsidRPr="002D791B">
              <w:rPr>
                <w:bCs/>
                <w:lang w:eastAsia="en-US" w:bidi="en-US"/>
              </w:rPr>
              <w:t xml:space="preserve">Переключатель двигателя находится в режиме </w:t>
            </w:r>
            <w:r w:rsidRPr="002D791B">
              <w:t>«</w:t>
            </w:r>
            <w:r w:rsidRPr="002D791B">
              <w:rPr>
                <w:lang w:eastAsia="en-US" w:bidi="en-US"/>
              </w:rPr>
              <w:t>IGNITION ON».</w:t>
            </w:r>
          </w:p>
          <w:p w14:paraId="68FA37F0" w14:textId="77777777" w:rsidR="001077FB" w:rsidRPr="002D791B" w:rsidRDefault="001077FB" w:rsidP="002D791B">
            <w:pPr>
              <w:pStyle w:val="a6"/>
              <w:numPr>
                <w:ilvl w:val="1"/>
                <w:numId w:val="433"/>
              </w:numPr>
              <w:tabs>
                <w:tab w:val="left" w:pos="1360"/>
              </w:tabs>
            </w:pPr>
            <w:r w:rsidRPr="002D791B">
              <w:t>Рычаг переключения передач находится в положении R.</w:t>
            </w:r>
          </w:p>
          <w:p w14:paraId="6240E1D4" w14:textId="77777777" w:rsidR="001077FB" w:rsidRPr="002D791B" w:rsidRDefault="001077FB" w:rsidP="002D791B">
            <w:pPr>
              <w:pStyle w:val="a6"/>
              <w:numPr>
                <w:ilvl w:val="0"/>
                <w:numId w:val="431"/>
              </w:numPr>
              <w:tabs>
                <w:tab w:val="left" w:pos="284"/>
              </w:tabs>
              <w:ind w:left="284" w:hanging="284"/>
              <w:rPr>
                <w:b/>
                <w:bCs/>
                <w:lang w:eastAsia="en-US" w:bidi="en-US"/>
              </w:rPr>
            </w:pPr>
            <w:r w:rsidRPr="002D791B">
              <w:rPr>
                <w:b/>
              </w:rPr>
              <w:t>Отображение</w:t>
            </w:r>
            <w:r w:rsidRPr="002D791B">
              <w:t xml:space="preserve"> </w:t>
            </w:r>
            <w:r w:rsidRPr="002D791B">
              <w:rPr>
                <w:b/>
                <w:bCs/>
              </w:rPr>
              <w:t xml:space="preserve">датчиков системы помощи при парковке </w:t>
            </w:r>
            <w:r w:rsidRPr="002D791B">
              <w:rPr>
                <w:b/>
                <w:bCs/>
                <w:lang w:eastAsia="en-US" w:bidi="en-US"/>
              </w:rPr>
              <w:t>Toyota</w:t>
            </w:r>
          </w:p>
          <w:p w14:paraId="6E247494" w14:textId="77777777" w:rsidR="001077FB" w:rsidRPr="006C1AEA" w:rsidRDefault="001077FB" w:rsidP="002D791B">
            <w:pPr>
              <w:tabs>
                <w:tab w:val="left" w:pos="1360"/>
              </w:tabs>
              <w:ind w:left="284"/>
              <w:rPr>
                <w:bCs/>
                <w:lang w:eastAsia="en-US" w:bidi="en-US"/>
              </w:rPr>
            </w:pPr>
            <w:r w:rsidRPr="002D791B">
              <w:t xml:space="preserve">При использовании монитора </w:t>
            </w:r>
            <w:r w:rsidRPr="002D791B">
              <w:rPr>
                <w:bCs/>
              </w:rPr>
              <w:t xml:space="preserve">системы помощи при парковке </w:t>
            </w:r>
            <w:r w:rsidRPr="002D791B">
              <w:rPr>
                <w:bCs/>
                <w:lang w:eastAsia="en-US" w:bidi="en-US"/>
              </w:rPr>
              <w:t>Toyota при обнаружении объекта в верхней части экрана отобразится предупреждающий индикатор, даже если отображение будет отключено.</w:t>
            </w:r>
          </w:p>
          <w:p w14:paraId="0799478F" w14:textId="77777777" w:rsidR="001077FB" w:rsidRPr="006C1AEA" w:rsidRDefault="001077FB" w:rsidP="002D791B">
            <w:pPr>
              <w:pStyle w:val="a6"/>
              <w:numPr>
                <w:ilvl w:val="0"/>
                <w:numId w:val="431"/>
              </w:numPr>
              <w:tabs>
                <w:tab w:val="left" w:pos="142"/>
              </w:tabs>
              <w:ind w:left="284" w:hanging="284"/>
              <w:rPr>
                <w:b/>
                <w:bCs/>
              </w:rPr>
            </w:pPr>
            <w:r w:rsidRPr="006C1AEA">
              <w:rPr>
                <w:b/>
                <w:bCs/>
              </w:rPr>
              <w:t>Информация об обнаружении препятствий датчиками</w:t>
            </w:r>
          </w:p>
          <w:p w14:paraId="1E5ADABF" w14:textId="77777777" w:rsidR="001077FB" w:rsidRPr="006C1AEA"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Зоны обнаружения датчиков ограничены участками вокруг бампера автомобиля.</w:t>
            </w:r>
          </w:p>
          <w:p w14:paraId="1E8681CB" w14:textId="77777777" w:rsidR="001077FB" w:rsidRPr="006C1AEA"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В зависимости от формы объекта и других факторов расстояние обнаружения может сократиться или обнаружение может быть невозможным.</w:t>
            </w:r>
          </w:p>
          <w:p w14:paraId="292E0943" w14:textId="77777777" w:rsidR="001077FB" w:rsidRPr="002D791B"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2D791B">
              <w:rPr>
                <w:rFonts w:ascii="Calibri" w:hAnsi="Calibri"/>
                <w:sz w:val="24"/>
                <w:szCs w:val="24"/>
              </w:rPr>
              <w:t>Объекты могут не обнаруживаться, если они находятся слишком близко к датчику.</w:t>
            </w:r>
          </w:p>
          <w:p w14:paraId="662611E0" w14:textId="77777777" w:rsidR="001077FB" w:rsidRPr="002D791B"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2D791B">
              <w:rPr>
                <w:rFonts w:ascii="Calibri" w:hAnsi="Calibri"/>
                <w:sz w:val="24"/>
                <w:szCs w:val="24"/>
              </w:rPr>
              <w:t>Краткосрочная задержка между обнаружением объекта и отображением. Даже при низкой скорости объект может появиться в зонах обнаружения датчика до появления изображения на дисплее и звучания зуммера.</w:t>
            </w:r>
          </w:p>
          <w:p w14:paraId="5D88A39A" w14:textId="77777777" w:rsidR="001077FB" w:rsidRPr="002D791B"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2D791B">
              <w:rPr>
                <w:rFonts w:ascii="Calibri" w:hAnsi="Calibri"/>
                <w:sz w:val="24"/>
                <w:szCs w:val="24"/>
              </w:rPr>
              <w:t>Даже уже обнаруженные небольшие объекты или предметы, находящиеся ниже датчиков, при их приближении могут не обнаруживаться.</w:t>
            </w:r>
          </w:p>
          <w:p w14:paraId="5DF933FE" w14:textId="77777777" w:rsidR="001077FB" w:rsidRPr="006C1AEA" w:rsidRDefault="001077FB" w:rsidP="002D791B">
            <w:pPr>
              <w:pStyle w:val="1"/>
              <w:numPr>
                <w:ilvl w:val="0"/>
                <w:numId w:val="341"/>
              </w:numPr>
              <w:tabs>
                <w:tab w:val="left" w:pos="709"/>
              </w:tabs>
              <w:spacing w:line="240" w:lineRule="auto"/>
              <w:ind w:left="709" w:hanging="283"/>
              <w:jc w:val="both"/>
              <w:rPr>
                <w:rFonts w:ascii="Calibri" w:hAnsi="Calibri"/>
                <w:sz w:val="24"/>
                <w:szCs w:val="24"/>
              </w:rPr>
            </w:pPr>
            <w:r w:rsidRPr="002D791B">
              <w:rPr>
                <w:rFonts w:ascii="Calibri" w:hAnsi="Calibri"/>
                <w:sz w:val="24"/>
                <w:szCs w:val="24"/>
              </w:rPr>
              <w:t>Звуковой сигнал может быть плохо слышен из-</w:t>
            </w:r>
            <w:r w:rsidRPr="006C1AEA">
              <w:rPr>
                <w:rFonts w:ascii="Calibri" w:hAnsi="Calibri"/>
                <w:sz w:val="24"/>
                <w:szCs w:val="24"/>
              </w:rPr>
              <w:t>за громко работающей аудиосистемы или шума потока воздуха системы кондиционирования воздуха.</w:t>
            </w:r>
          </w:p>
          <w:p w14:paraId="3C4C8A70" w14:textId="77777777" w:rsidR="001077FB" w:rsidRPr="006C1AEA" w:rsidRDefault="001077FB" w:rsidP="002D791B">
            <w:pPr>
              <w:pStyle w:val="1"/>
              <w:numPr>
                <w:ilvl w:val="0"/>
                <w:numId w:val="431"/>
              </w:numPr>
              <w:tabs>
                <w:tab w:val="left" w:pos="284"/>
                <w:tab w:val="left" w:pos="1632"/>
              </w:tabs>
              <w:spacing w:line="240" w:lineRule="auto"/>
              <w:ind w:left="284" w:hanging="284"/>
              <w:jc w:val="both"/>
              <w:rPr>
                <w:rFonts w:ascii="Calibri" w:hAnsi="Calibri"/>
                <w:b/>
                <w:bCs/>
                <w:sz w:val="24"/>
                <w:szCs w:val="24"/>
              </w:rPr>
            </w:pPr>
            <w:r w:rsidRPr="006C1AEA">
              <w:rPr>
                <w:rFonts w:ascii="Calibri" w:hAnsi="Calibri"/>
                <w:b/>
                <w:bCs/>
                <w:sz w:val="24"/>
                <w:szCs w:val="24"/>
              </w:rPr>
              <w:t>Если на многофункциональном информационном дисплее отображается «Система помощи при парковке недоступна. Очистите датчик системы помощи при парковке»</w:t>
            </w:r>
          </w:p>
          <w:p w14:paraId="5F67CB7E"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Датчик может быть загрязнен или покрыт снегом или льдом. В этом случае, если выполняется очистка датчика, система должна вернуться в нормальный режим работы.</w:t>
            </w:r>
          </w:p>
          <w:p w14:paraId="2BF694B0" w14:textId="77777777" w:rsidR="001077FB" w:rsidRPr="006C1AEA" w:rsidRDefault="001077FB" w:rsidP="002D791B">
            <w:pPr>
              <w:pStyle w:val="1"/>
              <w:tabs>
                <w:tab w:val="left" w:pos="311"/>
                <w:tab w:val="left" w:pos="1632"/>
              </w:tabs>
              <w:spacing w:line="240" w:lineRule="auto"/>
              <w:ind w:left="284"/>
              <w:jc w:val="both"/>
              <w:rPr>
                <w:rFonts w:ascii="Calibri" w:hAnsi="Calibri"/>
                <w:sz w:val="24"/>
                <w:szCs w:val="24"/>
              </w:rPr>
            </w:pPr>
            <w:r w:rsidRPr="006C1AEA">
              <w:rPr>
                <w:rFonts w:ascii="Calibri" w:hAnsi="Calibri"/>
                <w:sz w:val="24"/>
                <w:szCs w:val="24"/>
              </w:rPr>
              <w:t>Кроме того, из-за замерзания датчика при низких температурах может появиться показание о неисправности либо объект может не обнаруживаться. Если датчик оттаивает, система должна вернуться в обычный режим работы.</w:t>
            </w:r>
          </w:p>
        </w:tc>
      </w:tr>
    </w:tbl>
    <w:p w14:paraId="46BBAD18" w14:textId="77777777" w:rsidR="001077FB" w:rsidRPr="007501BB" w:rsidRDefault="001077FB" w:rsidP="002D791B">
      <w:pPr>
        <w:tabs>
          <w:tab w:val="left" w:pos="1360"/>
        </w:tabs>
      </w:pPr>
    </w:p>
    <w:p w14:paraId="28EC4F3B" w14:textId="77777777" w:rsidR="001077FB" w:rsidRPr="007501BB" w:rsidRDefault="001077FB" w:rsidP="002D791B">
      <w:pPr>
        <w:tabs>
          <w:tab w:val="left" w:pos="1360"/>
        </w:tabs>
        <w:sectPr w:rsidR="001077FB" w:rsidRPr="007501BB" w:rsidSect="002D791B">
          <w:headerReference w:type="default" r:id="rId49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14FB7CB" w14:textId="77777777" w:rsidTr="002D791B">
        <w:tc>
          <w:tcPr>
            <w:tcW w:w="9350" w:type="dxa"/>
            <w:shd w:val="clear" w:color="auto" w:fill="FFCCFF"/>
          </w:tcPr>
          <w:p w14:paraId="0CA8584A" w14:textId="7839637C" w:rsidR="001077FB" w:rsidRPr="002D791B" w:rsidRDefault="009D3CDE" w:rsidP="002D791B">
            <w:pPr>
              <w:tabs>
                <w:tab w:val="left" w:pos="1360"/>
              </w:tabs>
              <w:rPr>
                <w:b/>
              </w:rPr>
            </w:pPr>
            <w:r>
              <w:rPr>
                <w:b/>
                <w:noProof/>
              </w:rPr>
              <w:lastRenderedPageBreak/>
              <w:drawing>
                <wp:inline distT="0" distB="0" distL="0" distR="0" wp14:anchorId="4024EAE9" wp14:editId="5A729134">
                  <wp:extent cx="209550" cy="180975"/>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5344413A" w14:textId="77777777" w:rsidTr="006C1AEA">
        <w:tc>
          <w:tcPr>
            <w:tcW w:w="9350" w:type="dxa"/>
            <w:shd w:val="clear" w:color="auto" w:fill="auto"/>
          </w:tcPr>
          <w:p w14:paraId="5A4AC754" w14:textId="77777777" w:rsidR="001077FB" w:rsidRPr="006C1AEA" w:rsidRDefault="001077FB" w:rsidP="002D791B">
            <w:pPr>
              <w:pStyle w:val="a6"/>
              <w:numPr>
                <w:ilvl w:val="0"/>
                <w:numId w:val="434"/>
              </w:numPr>
              <w:tabs>
                <w:tab w:val="left" w:pos="284"/>
              </w:tabs>
              <w:ind w:left="284" w:hanging="284"/>
              <w:rPr>
                <w:b/>
                <w:lang w:eastAsia="en-US" w:bidi="en-US"/>
              </w:rPr>
            </w:pPr>
            <w:bookmarkStart w:id="283" w:name="bookmark1714"/>
            <w:r w:rsidRPr="006C1AEA">
              <w:rPr>
                <w:b/>
              </w:rPr>
              <w:t xml:space="preserve">При использовании датчика системы помощи при парковке </w:t>
            </w:r>
            <w:r w:rsidRPr="006C1AEA">
              <w:rPr>
                <w:b/>
                <w:lang w:eastAsia="en-US" w:bidi="en-US"/>
              </w:rPr>
              <w:t>Toyota</w:t>
            </w:r>
            <w:bookmarkEnd w:id="283"/>
          </w:p>
          <w:p w14:paraId="01CDC087"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Соблюдайте следующие меры предосторожности.</w:t>
            </w:r>
          </w:p>
          <w:p w14:paraId="4D5FBACE"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Пренебрежение ими может привести к небезопасному вождению и стать причиной аварии.</w:t>
            </w:r>
          </w:p>
          <w:p w14:paraId="6C8E60C7" w14:textId="77777777" w:rsidR="001077FB" w:rsidRPr="006C1AEA" w:rsidRDefault="001077FB" w:rsidP="002D791B">
            <w:pPr>
              <w:pStyle w:val="1"/>
              <w:numPr>
                <w:ilvl w:val="0"/>
                <w:numId w:val="34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используйте датчик на скорости выше 10 км/ч.</w:t>
            </w:r>
          </w:p>
          <w:p w14:paraId="2D23B15F" w14:textId="77777777" w:rsidR="001077FB" w:rsidRPr="006C1AEA" w:rsidRDefault="001077FB" w:rsidP="002D791B">
            <w:pPr>
              <w:pStyle w:val="1"/>
              <w:numPr>
                <w:ilvl w:val="0"/>
                <w:numId w:val="34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Зоны обнаружения датчиков и время реакции ограничены. При движении вперед или назад убедитесь, что зоны вокруг автомобиля (особенно сбоку автомобиля) безопасны, и ведите автомобиль медленно, пользуясь педалью тормоза для управления скоростью автомобиля.</w:t>
            </w:r>
          </w:p>
          <w:p w14:paraId="4D5865BF" w14:textId="77777777" w:rsidR="001077FB" w:rsidRPr="006C1AEA" w:rsidRDefault="001077FB" w:rsidP="002D791B">
            <w:pPr>
              <w:pStyle w:val="1"/>
              <w:numPr>
                <w:ilvl w:val="0"/>
                <w:numId w:val="342"/>
              </w:numPr>
              <w:tabs>
                <w:tab w:val="left" w:pos="500"/>
              </w:tabs>
              <w:spacing w:line="240" w:lineRule="auto"/>
              <w:ind w:left="360" w:hanging="180"/>
              <w:jc w:val="both"/>
              <w:rPr>
                <w:rFonts w:ascii="Calibri" w:hAnsi="Calibri"/>
                <w:sz w:val="24"/>
                <w:szCs w:val="24"/>
              </w:rPr>
            </w:pPr>
            <w:r w:rsidRPr="006C1AEA">
              <w:rPr>
                <w:rFonts w:ascii="Calibri" w:hAnsi="Calibri"/>
                <w:sz w:val="24"/>
                <w:szCs w:val="24"/>
              </w:rPr>
              <w:t>Не устанавливайте аксессуары в зоне обнаружения датчиков.</w:t>
            </w:r>
          </w:p>
        </w:tc>
      </w:tr>
    </w:tbl>
    <w:p w14:paraId="7C873D09" w14:textId="77777777" w:rsidR="001077FB" w:rsidRPr="007501BB" w:rsidRDefault="001077FB" w:rsidP="002D791B">
      <w:pPr>
        <w:tabs>
          <w:tab w:val="left" w:pos="1360"/>
        </w:tabs>
      </w:pPr>
    </w:p>
    <w:p w14:paraId="6B3D82D8" w14:textId="77777777" w:rsidR="001077FB" w:rsidRPr="007501BB" w:rsidRDefault="001077FB" w:rsidP="002D791B">
      <w:pPr>
        <w:tabs>
          <w:tab w:val="left" w:pos="1360"/>
        </w:tabs>
        <w:sectPr w:rsidR="001077FB" w:rsidRPr="007501BB" w:rsidSect="002D791B">
          <w:headerReference w:type="default" r:id="rId494"/>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4F1A6468" w14:textId="77777777" w:rsidTr="002D791B">
        <w:tc>
          <w:tcPr>
            <w:tcW w:w="9351" w:type="dxa"/>
            <w:shd w:val="clear" w:color="auto" w:fill="FFCCFF"/>
          </w:tcPr>
          <w:p w14:paraId="31D18CFC" w14:textId="21BC9350"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693056" behindDoc="0" locked="0" layoutInCell="1" allowOverlap="1" wp14:anchorId="5BF660B9" wp14:editId="0BB45F66">
                      <wp:simplePos x="0" y="0"/>
                      <wp:positionH relativeFrom="column">
                        <wp:posOffset>5868670</wp:posOffset>
                      </wp:positionH>
                      <wp:positionV relativeFrom="paragraph">
                        <wp:posOffset>-315595</wp:posOffset>
                      </wp:positionV>
                      <wp:extent cx="399415" cy="4565650"/>
                      <wp:effectExtent l="1270" t="0" r="0" b="1270"/>
                      <wp:wrapNone/>
                      <wp:docPr id="12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6275F" w14:textId="77777777" w:rsidR="00A02E73" w:rsidRDefault="00A02E73" w:rsidP="00BF54E0"/>
                                <w:p w14:paraId="35F15F40" w14:textId="77777777" w:rsidR="00A02E73" w:rsidRDefault="00A02E73" w:rsidP="00BF54E0"/>
                                <w:p w14:paraId="07DFD7C5" w14:textId="77777777" w:rsidR="00A02E73" w:rsidRDefault="00A02E73" w:rsidP="00BF54E0"/>
                                <w:p w14:paraId="316558EA" w14:textId="77777777" w:rsidR="00A02E73" w:rsidRDefault="00A02E73" w:rsidP="00BF54E0"/>
                                <w:tbl>
                                  <w:tblPr>
                                    <w:tblW w:w="0" w:type="auto"/>
                                    <w:tblLook w:val="04A0" w:firstRow="1" w:lastRow="0" w:firstColumn="1" w:lastColumn="0" w:noHBand="0" w:noVBand="1"/>
                                  </w:tblPr>
                                  <w:tblGrid>
                                    <w:gridCol w:w="768"/>
                                  </w:tblGrid>
                                  <w:tr w:rsidR="00A02E73" w14:paraId="58858B67" w14:textId="77777777" w:rsidTr="002D791B">
                                    <w:trPr>
                                      <w:trHeight w:val="529"/>
                                    </w:trPr>
                                    <w:tc>
                                      <w:tcPr>
                                        <w:tcW w:w="534" w:type="dxa"/>
                                        <w:shd w:val="clear" w:color="auto" w:fill="808080"/>
                                        <w:vAlign w:val="center"/>
                                        <w:hideMark/>
                                      </w:tcPr>
                                      <w:p w14:paraId="1810D344" w14:textId="77777777" w:rsidR="00A02E73" w:rsidRPr="002D791B" w:rsidRDefault="00A02E73">
                                        <w:pPr>
                                          <w:spacing w:after="200" w:line="276" w:lineRule="auto"/>
                                          <w:jc w:val="center"/>
                                          <w:rPr>
                                            <w:color w:val="FFFFFF"/>
                                            <w:sz w:val="22"/>
                                            <w:szCs w:val="22"/>
                                          </w:rPr>
                                        </w:pPr>
                                        <w:r>
                                          <w:rPr>
                                            <w:color w:val="FFFFFF"/>
                                          </w:rPr>
                                          <w:t>4</w:t>
                                        </w:r>
                                      </w:p>
                                    </w:tc>
                                  </w:tr>
                                  <w:tr w:rsidR="00A02E73" w14:paraId="769507A9" w14:textId="77777777" w:rsidTr="002D791B">
                                    <w:trPr>
                                      <w:cantSplit/>
                                      <w:trHeight w:val="5111"/>
                                    </w:trPr>
                                    <w:tc>
                                      <w:tcPr>
                                        <w:tcW w:w="534" w:type="dxa"/>
                                        <w:shd w:val="clear" w:color="auto" w:fill="FFFFFF"/>
                                        <w:textDirection w:val="tbRl"/>
                                        <w:hideMark/>
                                      </w:tcPr>
                                      <w:p w14:paraId="1641D4FF" w14:textId="77777777" w:rsidR="00A02E73" w:rsidRDefault="00A02E73">
                                        <w:pPr>
                                          <w:spacing w:after="200" w:line="276" w:lineRule="auto"/>
                                          <w:ind w:left="113" w:right="113"/>
                                          <w:rPr>
                                            <w:sz w:val="22"/>
                                            <w:szCs w:val="22"/>
                                          </w:rPr>
                                        </w:pPr>
                                        <w:r>
                                          <w:t xml:space="preserve">Вождение </w:t>
                                        </w:r>
                                      </w:p>
                                    </w:tc>
                                  </w:tr>
                                </w:tbl>
                                <w:p w14:paraId="4E53D41B"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F660B9" id="_x0000_s1188" type="#_x0000_t202" style="position:absolute;margin-left:462.1pt;margin-top:-24.85pt;width:31.45pt;height:35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" filled="f" stroked="f">
                      <v:textbox>
                        <w:txbxContent>
                          <w:p w14:paraId="5D16275F" w14:textId="77777777" w:rsidR="00A02E73" w:rsidRDefault="00A02E73" w:rsidP="00BF54E0"/>
                          <w:p w14:paraId="35F15F40" w14:textId="77777777" w:rsidR="00A02E73" w:rsidRDefault="00A02E73" w:rsidP="00BF54E0"/>
                          <w:p w14:paraId="07DFD7C5" w14:textId="77777777" w:rsidR="00A02E73" w:rsidRDefault="00A02E73" w:rsidP="00BF54E0"/>
                          <w:p w14:paraId="316558EA" w14:textId="77777777" w:rsidR="00A02E73" w:rsidRDefault="00A02E73" w:rsidP="00BF54E0"/>
                          <w:tbl>
                            <w:tblPr>
                              <w:tblW w:w="0" w:type="auto"/>
                              <w:tblLook w:val="04A0" w:firstRow="1" w:lastRow="0" w:firstColumn="1" w:lastColumn="0" w:noHBand="0" w:noVBand="1"/>
                            </w:tblPr>
                            <w:tblGrid>
                              <w:gridCol w:w="768"/>
                            </w:tblGrid>
                            <w:tr w:rsidR="00A02E73" w14:paraId="58858B67" w14:textId="77777777" w:rsidTr="002D791B">
                              <w:trPr>
                                <w:trHeight w:val="529"/>
                              </w:trPr>
                              <w:tc>
                                <w:tcPr>
                                  <w:tcW w:w="534" w:type="dxa"/>
                                  <w:shd w:val="clear" w:color="auto" w:fill="808080"/>
                                  <w:vAlign w:val="center"/>
                                  <w:hideMark/>
                                </w:tcPr>
                                <w:p w14:paraId="1810D344" w14:textId="77777777" w:rsidR="00A02E73" w:rsidRPr="002D791B" w:rsidRDefault="00A02E73">
                                  <w:pPr>
                                    <w:spacing w:after="200" w:line="276" w:lineRule="auto"/>
                                    <w:jc w:val="center"/>
                                    <w:rPr>
                                      <w:color w:val="FFFFFF"/>
                                      <w:sz w:val="22"/>
                                      <w:szCs w:val="22"/>
                                    </w:rPr>
                                  </w:pPr>
                                  <w:r>
                                    <w:rPr>
                                      <w:color w:val="FFFFFF"/>
                                    </w:rPr>
                                    <w:t>4</w:t>
                                  </w:r>
                                </w:p>
                              </w:tc>
                            </w:tr>
                            <w:tr w:rsidR="00A02E73" w14:paraId="769507A9" w14:textId="77777777" w:rsidTr="002D791B">
                              <w:trPr>
                                <w:cantSplit/>
                                <w:trHeight w:val="5111"/>
                              </w:trPr>
                              <w:tc>
                                <w:tcPr>
                                  <w:tcW w:w="534" w:type="dxa"/>
                                  <w:shd w:val="clear" w:color="auto" w:fill="FFFFFF"/>
                                  <w:textDirection w:val="tbRl"/>
                                  <w:hideMark/>
                                </w:tcPr>
                                <w:p w14:paraId="1641D4FF" w14:textId="77777777" w:rsidR="00A02E73" w:rsidRDefault="00A02E73">
                                  <w:pPr>
                                    <w:spacing w:after="200" w:line="276" w:lineRule="auto"/>
                                    <w:ind w:left="113" w:right="113"/>
                                    <w:rPr>
                                      <w:sz w:val="22"/>
                                      <w:szCs w:val="22"/>
                                    </w:rPr>
                                  </w:pPr>
                                  <w:r>
                                    <w:t xml:space="preserve">Вождение </w:t>
                                  </w:r>
                                </w:p>
                              </w:tc>
                            </w:tr>
                          </w:tbl>
                          <w:p w14:paraId="4E53D41B" w14:textId="77777777" w:rsidR="00A02E73" w:rsidRPr="00AF31B8" w:rsidRDefault="00A02E73" w:rsidP="00BF54E0">
                            <w:pPr>
                              <w:rPr>
                                <w:sz w:val="22"/>
                                <w:szCs w:val="22"/>
                              </w:rPr>
                            </w:pPr>
                          </w:p>
                        </w:txbxContent>
                      </v:textbox>
                    </v:shape>
                  </w:pict>
                </mc:Fallback>
              </mc:AlternateContent>
            </w:r>
            <w:r>
              <w:rPr>
                <w:b/>
                <w:noProof/>
              </w:rPr>
              <w:drawing>
                <wp:inline distT="0" distB="0" distL="0" distR="0" wp14:anchorId="6354CF8C" wp14:editId="64C8AA5E">
                  <wp:extent cx="209550" cy="180975"/>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C94756F" w14:textId="77777777" w:rsidTr="006C1AEA">
        <w:tc>
          <w:tcPr>
            <w:tcW w:w="9351" w:type="dxa"/>
            <w:shd w:val="clear" w:color="auto" w:fill="auto"/>
          </w:tcPr>
          <w:p w14:paraId="428AC0D9" w14:textId="77777777" w:rsidR="001077FB" w:rsidRPr="006C1AEA" w:rsidRDefault="001077FB" w:rsidP="002D791B">
            <w:pPr>
              <w:pStyle w:val="a6"/>
              <w:numPr>
                <w:ilvl w:val="0"/>
                <w:numId w:val="435"/>
              </w:numPr>
              <w:tabs>
                <w:tab w:val="left" w:pos="284"/>
              </w:tabs>
              <w:ind w:left="284" w:hanging="284"/>
              <w:rPr>
                <w:b/>
              </w:rPr>
            </w:pPr>
            <w:r w:rsidRPr="006C1AEA">
              <w:rPr>
                <w:b/>
              </w:rPr>
              <w:t>Датчики</w:t>
            </w:r>
          </w:p>
          <w:p w14:paraId="60152138" w14:textId="77777777" w:rsidR="001077FB" w:rsidRPr="006C1AEA" w:rsidRDefault="001077FB" w:rsidP="002D791B">
            <w:pPr>
              <w:pStyle w:val="1"/>
              <w:spacing w:after="40" w:line="240" w:lineRule="auto"/>
              <w:ind w:left="140" w:firstLine="40"/>
              <w:jc w:val="both"/>
              <w:rPr>
                <w:rFonts w:ascii="Calibri" w:hAnsi="Calibri"/>
                <w:sz w:val="24"/>
                <w:szCs w:val="24"/>
              </w:rPr>
            </w:pPr>
            <w:r w:rsidRPr="006C1AEA">
              <w:rPr>
                <w:rFonts w:ascii="Calibri" w:hAnsi="Calibri"/>
                <w:sz w:val="24"/>
                <w:szCs w:val="24"/>
              </w:rPr>
              <w:t>Некоторые состояния автомобиля и окружающие условия могут влиять на способность датчика правильно обнаруживать объект. Ниже перечислены конкретные случаи, при которых это может произойти.</w:t>
            </w:r>
          </w:p>
          <w:p w14:paraId="25A839C3"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Датчик покрыт грязью, снегом или льдом. (Очистка датчиков устранит эту проблему).</w:t>
            </w:r>
          </w:p>
          <w:p w14:paraId="41BCAE34" w14:textId="77777777" w:rsidR="001077FB" w:rsidRPr="006C1AEA" w:rsidRDefault="001077FB" w:rsidP="002D791B">
            <w:pPr>
              <w:pStyle w:val="1"/>
              <w:numPr>
                <w:ilvl w:val="0"/>
                <w:numId w:val="34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Датчик замерз. (Оттаивание этой области устранит проблему).</w:t>
            </w:r>
          </w:p>
          <w:p w14:paraId="7E73DBDA" w14:textId="77777777" w:rsidR="001077FB" w:rsidRPr="006C1AEA" w:rsidRDefault="001077FB" w:rsidP="002D791B">
            <w:pPr>
              <w:pStyle w:val="1"/>
              <w:tabs>
                <w:tab w:val="left" w:pos="567"/>
              </w:tabs>
              <w:spacing w:after="40" w:line="240" w:lineRule="auto"/>
              <w:ind w:left="567"/>
              <w:jc w:val="both"/>
              <w:rPr>
                <w:rFonts w:ascii="Calibri" w:hAnsi="Calibri"/>
                <w:sz w:val="24"/>
                <w:szCs w:val="24"/>
              </w:rPr>
            </w:pPr>
            <w:r w:rsidRPr="006C1AEA">
              <w:rPr>
                <w:rFonts w:ascii="Calibri" w:hAnsi="Calibri"/>
                <w:sz w:val="24"/>
                <w:szCs w:val="24"/>
              </w:rPr>
              <w:t>В слишком холодную погоду, если датчик замерз, на экране может отображаться необычное изображение или объекты могут не обнаруживаться.</w:t>
            </w:r>
          </w:p>
          <w:p w14:paraId="3DC627AA" w14:textId="77777777" w:rsidR="001077FB" w:rsidRPr="006C1AEA" w:rsidRDefault="001077FB" w:rsidP="002D791B">
            <w:pPr>
              <w:pStyle w:val="1"/>
              <w:numPr>
                <w:ilvl w:val="0"/>
                <w:numId w:val="343"/>
              </w:numPr>
              <w:tabs>
                <w:tab w:val="left" w:pos="460"/>
                <w:tab w:val="left" w:pos="567"/>
              </w:tabs>
              <w:spacing w:after="40" w:line="240" w:lineRule="auto"/>
              <w:ind w:left="567" w:hanging="283"/>
              <w:jc w:val="both"/>
              <w:rPr>
                <w:rFonts w:ascii="Calibri" w:hAnsi="Calibri"/>
                <w:sz w:val="24"/>
                <w:szCs w:val="24"/>
              </w:rPr>
            </w:pPr>
            <w:r w:rsidRPr="006C1AEA">
              <w:rPr>
                <w:rFonts w:ascii="Calibri" w:hAnsi="Calibri"/>
                <w:sz w:val="24"/>
                <w:szCs w:val="24"/>
              </w:rPr>
              <w:t>Датчик чем-нибудь закрыт.</w:t>
            </w:r>
          </w:p>
          <w:p w14:paraId="75EC8D21" w14:textId="77777777" w:rsidR="001077FB" w:rsidRPr="006C1AEA" w:rsidRDefault="001077FB" w:rsidP="002D791B">
            <w:pPr>
              <w:pStyle w:val="1"/>
              <w:numPr>
                <w:ilvl w:val="0"/>
                <w:numId w:val="343"/>
              </w:numPr>
              <w:tabs>
                <w:tab w:val="left" w:pos="460"/>
                <w:tab w:val="left" w:pos="567"/>
              </w:tabs>
              <w:spacing w:after="40" w:line="240" w:lineRule="auto"/>
              <w:ind w:left="567" w:hanging="283"/>
              <w:jc w:val="both"/>
              <w:rPr>
                <w:rFonts w:ascii="Calibri" w:hAnsi="Calibri"/>
                <w:sz w:val="24"/>
                <w:szCs w:val="24"/>
              </w:rPr>
            </w:pPr>
            <w:r w:rsidRPr="006C1AEA">
              <w:rPr>
                <w:rFonts w:ascii="Calibri" w:hAnsi="Calibri"/>
                <w:sz w:val="24"/>
                <w:szCs w:val="24"/>
              </w:rPr>
              <w:t>Автомобиль сильно наклонен на одну сторону.</w:t>
            </w:r>
          </w:p>
          <w:p w14:paraId="0EEF2C2B"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Движение по очень неровной дороге, по наклонной поверхности, гравию или траве.</w:t>
            </w:r>
          </w:p>
          <w:p w14:paraId="087E26CC"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Близость автомобиля к источникам сильного шума, вырабатывающим ультразвуковые волны, таким как звуковые сигналы автомобилей, двигатели мотоциклов, пневмотормоза больших автомобилей и др.</w:t>
            </w:r>
          </w:p>
          <w:p w14:paraId="6AA303EC"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Вблизи автомобиля находятся другие автомобили, оборудованные парковочными датчиками.</w:t>
            </w:r>
          </w:p>
          <w:p w14:paraId="0ADA6E32" w14:textId="77777777" w:rsidR="001077FB" w:rsidRPr="002D791B"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2D791B">
              <w:rPr>
                <w:rFonts w:ascii="Calibri" w:hAnsi="Calibri"/>
                <w:sz w:val="24"/>
                <w:szCs w:val="24"/>
              </w:rPr>
              <w:t>Датчик покрыт слоем водяной пыли или идет сильный дождь.</w:t>
            </w:r>
          </w:p>
          <w:p w14:paraId="78C2387F" w14:textId="77777777" w:rsidR="001077FB" w:rsidRPr="002D791B" w:rsidRDefault="001077FB" w:rsidP="002D791B">
            <w:pPr>
              <w:pStyle w:val="1"/>
              <w:numPr>
                <w:ilvl w:val="0"/>
                <w:numId w:val="343"/>
              </w:numPr>
              <w:tabs>
                <w:tab w:val="left" w:pos="460"/>
                <w:tab w:val="left" w:pos="567"/>
              </w:tabs>
              <w:spacing w:after="40" w:line="240" w:lineRule="auto"/>
              <w:ind w:left="567" w:hanging="283"/>
              <w:jc w:val="both"/>
              <w:rPr>
                <w:rFonts w:ascii="Calibri" w:hAnsi="Calibri"/>
                <w:sz w:val="24"/>
                <w:szCs w:val="24"/>
              </w:rPr>
            </w:pPr>
            <w:r w:rsidRPr="002D791B">
              <w:rPr>
                <w:rFonts w:ascii="Calibri" w:hAnsi="Calibri"/>
                <w:sz w:val="24"/>
                <w:szCs w:val="24"/>
              </w:rPr>
              <w:t>Датчик заливается водой на затопленной дороге.</w:t>
            </w:r>
          </w:p>
          <w:p w14:paraId="4DFE5327" w14:textId="77777777" w:rsidR="001077FB" w:rsidRPr="002D791B"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2D791B">
              <w:rPr>
                <w:rFonts w:ascii="Calibri" w:hAnsi="Calibri"/>
                <w:sz w:val="24"/>
                <w:szCs w:val="24"/>
              </w:rPr>
              <w:t>Автомобиль оборудован антенной, установленной на крыле, или беспроводной антенной.</w:t>
            </w:r>
          </w:p>
          <w:p w14:paraId="30C8D21D" w14:textId="77777777" w:rsidR="001077FB" w:rsidRPr="002D791B"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2D791B">
              <w:rPr>
                <w:rFonts w:ascii="Calibri" w:hAnsi="Calibri"/>
                <w:sz w:val="24"/>
                <w:szCs w:val="24"/>
              </w:rPr>
              <w:t>Установлена буксировочная проушина.</w:t>
            </w:r>
          </w:p>
          <w:p w14:paraId="23317F4C"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2D791B">
              <w:rPr>
                <w:rFonts w:ascii="Calibri" w:hAnsi="Calibri"/>
                <w:sz w:val="24"/>
                <w:szCs w:val="24"/>
              </w:rPr>
              <w:t>Бампер или датчик подверглись сильному удару</w:t>
            </w:r>
            <w:r w:rsidRPr="006C1AEA">
              <w:rPr>
                <w:rFonts w:ascii="Calibri" w:hAnsi="Calibri"/>
                <w:sz w:val="24"/>
                <w:szCs w:val="24"/>
              </w:rPr>
              <w:t>.</w:t>
            </w:r>
          </w:p>
          <w:p w14:paraId="3CED5B81"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Автомобиль приближается к высокому или изогнутому бордюру.</w:t>
            </w:r>
          </w:p>
          <w:p w14:paraId="78DC35FB"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Рабочий диапазон сокращается из-за наличия такого объекта, как дорожный знак.</w:t>
            </w:r>
          </w:p>
          <w:p w14:paraId="330FE162"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При ярком солнечном свете или сильном морозе.</w:t>
            </w:r>
          </w:p>
          <w:p w14:paraId="0346488B"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Зона непосредственно под бамперами не обнаруживается.</w:t>
            </w:r>
          </w:p>
          <w:p w14:paraId="3A59AB1A"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Если объекты находятся слишком близко к датчику.</w:t>
            </w:r>
          </w:p>
          <w:p w14:paraId="1D05DD8A" w14:textId="77777777" w:rsidR="001077FB" w:rsidRPr="006C1AEA" w:rsidRDefault="001077FB" w:rsidP="002D791B">
            <w:pPr>
              <w:pStyle w:val="1"/>
              <w:numPr>
                <w:ilvl w:val="0"/>
                <w:numId w:val="343"/>
              </w:numPr>
              <w:tabs>
                <w:tab w:val="left" w:pos="567"/>
              </w:tabs>
              <w:spacing w:after="40" w:line="240" w:lineRule="auto"/>
              <w:ind w:left="567" w:hanging="283"/>
              <w:jc w:val="both"/>
              <w:rPr>
                <w:rFonts w:ascii="Calibri" w:hAnsi="Calibri"/>
                <w:sz w:val="24"/>
                <w:szCs w:val="24"/>
              </w:rPr>
            </w:pPr>
            <w:r w:rsidRPr="006C1AEA">
              <w:rPr>
                <w:rFonts w:ascii="Calibri" w:hAnsi="Calibri"/>
                <w:sz w:val="24"/>
                <w:szCs w:val="24"/>
              </w:rPr>
              <w:t xml:space="preserve">Установлена неоригинальная подвеска </w:t>
            </w:r>
            <w:r w:rsidRPr="006C1AEA">
              <w:rPr>
                <w:rFonts w:ascii="Calibri" w:hAnsi="Calibri"/>
                <w:sz w:val="24"/>
                <w:szCs w:val="24"/>
                <w:lang w:eastAsia="en-US" w:bidi="en-US"/>
              </w:rPr>
              <w:t xml:space="preserve">Toyota </w:t>
            </w:r>
            <w:r w:rsidRPr="006C1AEA">
              <w:rPr>
                <w:rFonts w:ascii="Calibri" w:hAnsi="Calibri"/>
                <w:sz w:val="24"/>
                <w:szCs w:val="24"/>
              </w:rPr>
              <w:t>(заниженная подвеска и т.д.).</w:t>
            </w:r>
          </w:p>
          <w:p w14:paraId="0510C07E" w14:textId="77777777" w:rsidR="001077FB" w:rsidRPr="006C1AEA" w:rsidRDefault="001077FB" w:rsidP="002D791B">
            <w:pPr>
              <w:pStyle w:val="1"/>
              <w:numPr>
                <w:ilvl w:val="0"/>
                <w:numId w:val="343"/>
              </w:numPr>
              <w:tabs>
                <w:tab w:val="left" w:pos="460"/>
                <w:tab w:val="left" w:pos="567"/>
              </w:tabs>
              <w:spacing w:after="40" w:line="240" w:lineRule="auto"/>
              <w:ind w:left="567" w:hanging="283"/>
              <w:jc w:val="both"/>
              <w:rPr>
                <w:rFonts w:ascii="Calibri" w:hAnsi="Calibri"/>
                <w:sz w:val="24"/>
                <w:szCs w:val="24"/>
              </w:rPr>
            </w:pPr>
            <w:r w:rsidRPr="006C1AEA">
              <w:rPr>
                <w:rFonts w:ascii="Calibri" w:hAnsi="Calibri"/>
                <w:sz w:val="24"/>
                <w:szCs w:val="24"/>
              </w:rPr>
              <w:t>Установлен регистрационный знак с подсветкой.</w:t>
            </w:r>
          </w:p>
          <w:p w14:paraId="6EB54E94" w14:textId="77777777" w:rsidR="001077FB" w:rsidRPr="006C1AEA" w:rsidRDefault="001077FB" w:rsidP="002D791B">
            <w:pPr>
              <w:tabs>
                <w:tab w:val="left" w:pos="1360"/>
              </w:tabs>
              <w:ind w:left="284"/>
            </w:pPr>
            <w:r w:rsidRPr="006C1AEA">
              <w:t>Кроме приведенных выше примеров дорожные знаки и другие объекты из-за формы могут расцениваться датчиком как находящиеся ближе, чем на самом деле.</w:t>
            </w:r>
          </w:p>
        </w:tc>
      </w:tr>
    </w:tbl>
    <w:p w14:paraId="2669EBEE" w14:textId="77777777" w:rsidR="001077FB" w:rsidRPr="007501BB" w:rsidRDefault="001077FB" w:rsidP="002D791B">
      <w:pPr>
        <w:tabs>
          <w:tab w:val="left" w:pos="1360"/>
        </w:tabs>
      </w:pPr>
    </w:p>
    <w:p w14:paraId="488CE3AD" w14:textId="77777777" w:rsidR="001077FB" w:rsidRPr="007501BB" w:rsidRDefault="001077FB" w:rsidP="002D791B">
      <w:pPr>
        <w:tabs>
          <w:tab w:val="left" w:pos="1360"/>
        </w:tabs>
        <w:sectPr w:rsidR="001077FB" w:rsidRPr="007501BB" w:rsidSect="002D791B">
          <w:headerReference w:type="default" r:id="rId49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0F15EECA" w14:textId="77777777" w:rsidTr="002D791B">
        <w:tc>
          <w:tcPr>
            <w:tcW w:w="9350" w:type="dxa"/>
            <w:shd w:val="clear" w:color="auto" w:fill="FFCCFF"/>
          </w:tcPr>
          <w:p w14:paraId="600731FF" w14:textId="7384E958" w:rsidR="001077FB" w:rsidRPr="002D791B" w:rsidRDefault="009D3CDE" w:rsidP="002D791B">
            <w:pPr>
              <w:tabs>
                <w:tab w:val="left" w:pos="1360"/>
              </w:tabs>
              <w:rPr>
                <w:b/>
              </w:rPr>
            </w:pPr>
            <w:r w:rsidRPr="002D791B">
              <w:rPr>
                <w:b/>
                <w:noProof/>
              </w:rPr>
              <w:lastRenderedPageBreak/>
              <w:drawing>
                <wp:inline distT="0" distB="0" distL="0" distR="0" wp14:anchorId="47AB2512" wp14:editId="0C56A858">
                  <wp:extent cx="209550" cy="180975"/>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2716435B" w14:textId="77777777" w:rsidTr="006C1AEA">
        <w:tc>
          <w:tcPr>
            <w:tcW w:w="9350" w:type="dxa"/>
            <w:tcBorders>
              <w:bottom w:val="single" w:sz="4" w:space="0" w:color="auto"/>
            </w:tcBorders>
            <w:shd w:val="clear" w:color="auto" w:fill="auto"/>
          </w:tcPr>
          <w:p w14:paraId="5776651E" w14:textId="77777777" w:rsidR="001077FB" w:rsidRPr="006C1AEA" w:rsidRDefault="001077FB" w:rsidP="002D791B">
            <w:pPr>
              <w:pStyle w:val="a6"/>
              <w:numPr>
                <w:ilvl w:val="0"/>
                <w:numId w:val="435"/>
              </w:numPr>
              <w:tabs>
                <w:tab w:val="left" w:pos="284"/>
              </w:tabs>
              <w:ind w:left="284" w:hanging="284"/>
            </w:pPr>
            <w:r w:rsidRPr="006C1AEA">
              <w:t>Объекты, которые могут обнаруживаться неправильно</w:t>
            </w:r>
          </w:p>
          <w:p w14:paraId="74121067"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Форма объекта может помешать датчику обнаружить его. Особое внимание уделите следующим объектам:</w:t>
            </w:r>
          </w:p>
          <w:p w14:paraId="740C3DD2"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Провода, изгороди, тросы и т.д.;</w:t>
            </w:r>
          </w:p>
          <w:p w14:paraId="14AC8B9E"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Вата, снег и другие материалы, которые могут поглощать звуковые волны;</w:t>
            </w:r>
          </w:p>
          <w:p w14:paraId="3A74D649"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Объекты с острыми углами;</w:t>
            </w:r>
          </w:p>
          <w:p w14:paraId="2F4D769A"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Низкие объекты;</w:t>
            </w:r>
          </w:p>
          <w:p w14:paraId="49CBC1BE"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Высокие объекты с верхними секциями, выступающими наружу в направлении вашего автомобиля;</w:t>
            </w:r>
          </w:p>
          <w:p w14:paraId="28D48106" w14:textId="77777777" w:rsidR="001077FB" w:rsidRPr="002D791B"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Люди могут не обнаруживаться, если они носят определенный тип одежды;</w:t>
            </w:r>
          </w:p>
          <w:p w14:paraId="7B668557" w14:textId="77777777" w:rsidR="001077FB" w:rsidRPr="006C1AEA" w:rsidRDefault="001077FB" w:rsidP="002D791B">
            <w:pPr>
              <w:pStyle w:val="1"/>
              <w:numPr>
                <w:ilvl w:val="0"/>
                <w:numId w:val="344"/>
              </w:numPr>
              <w:tabs>
                <w:tab w:val="left" w:pos="567"/>
              </w:tabs>
              <w:spacing w:line="240" w:lineRule="auto"/>
              <w:ind w:left="567" w:hanging="283"/>
              <w:jc w:val="both"/>
              <w:rPr>
                <w:rFonts w:ascii="Calibri" w:hAnsi="Calibri"/>
                <w:sz w:val="24"/>
                <w:szCs w:val="24"/>
              </w:rPr>
            </w:pPr>
            <w:r w:rsidRPr="002D791B">
              <w:rPr>
                <w:rFonts w:ascii="Calibri" w:hAnsi="Calibri"/>
                <w:sz w:val="24"/>
                <w:szCs w:val="24"/>
              </w:rPr>
              <w:t>Движущиеся объекты (например, люди или животные).</w:t>
            </w:r>
          </w:p>
        </w:tc>
      </w:tr>
      <w:tr w:rsidR="001077FB" w:rsidRPr="006C1AEA" w14:paraId="7ECBF45D" w14:textId="77777777" w:rsidTr="006C1AEA">
        <w:tc>
          <w:tcPr>
            <w:tcW w:w="9350" w:type="dxa"/>
            <w:tcBorders>
              <w:left w:val="nil"/>
              <w:right w:val="nil"/>
            </w:tcBorders>
            <w:shd w:val="clear" w:color="auto" w:fill="auto"/>
          </w:tcPr>
          <w:p w14:paraId="1C22D181" w14:textId="77777777" w:rsidR="001077FB" w:rsidRPr="006C1AEA" w:rsidRDefault="001077FB" w:rsidP="002D791B">
            <w:pPr>
              <w:tabs>
                <w:tab w:val="left" w:pos="1360"/>
              </w:tabs>
            </w:pPr>
          </w:p>
        </w:tc>
      </w:tr>
      <w:tr w:rsidR="001077FB" w:rsidRPr="006C1AEA" w14:paraId="1D6F08AE" w14:textId="77777777" w:rsidTr="006C1AEA">
        <w:tc>
          <w:tcPr>
            <w:tcW w:w="9350" w:type="dxa"/>
            <w:shd w:val="clear" w:color="auto" w:fill="auto"/>
          </w:tcPr>
          <w:p w14:paraId="716A7DF5" w14:textId="268B90CA" w:rsidR="001077FB" w:rsidRPr="006C1AEA" w:rsidRDefault="009D3CDE" w:rsidP="002D791B">
            <w:pPr>
              <w:tabs>
                <w:tab w:val="left" w:pos="1360"/>
              </w:tabs>
              <w:rPr>
                <w:b/>
              </w:rPr>
            </w:pPr>
            <w:r>
              <w:rPr>
                <w:b/>
                <w:noProof/>
              </w:rPr>
              <w:drawing>
                <wp:inline distT="0" distB="0" distL="0" distR="0" wp14:anchorId="0BB9FD02" wp14:editId="17F82AB8">
                  <wp:extent cx="209550" cy="190500"/>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B1758FA" w14:textId="77777777" w:rsidTr="006C1AEA">
        <w:tc>
          <w:tcPr>
            <w:tcW w:w="9350" w:type="dxa"/>
            <w:shd w:val="clear" w:color="auto" w:fill="auto"/>
          </w:tcPr>
          <w:p w14:paraId="47ACCB9C" w14:textId="77777777" w:rsidR="001077FB" w:rsidRPr="006C1AEA" w:rsidRDefault="001077FB" w:rsidP="002D791B">
            <w:pPr>
              <w:pStyle w:val="a6"/>
              <w:numPr>
                <w:ilvl w:val="0"/>
                <w:numId w:val="435"/>
              </w:numPr>
              <w:tabs>
                <w:tab w:val="left" w:pos="284"/>
              </w:tabs>
              <w:ind w:left="284" w:hanging="284"/>
              <w:rPr>
                <w:b/>
                <w:bCs/>
                <w:lang w:eastAsia="en-US" w:bidi="en-US"/>
              </w:rPr>
            </w:pPr>
            <w:r w:rsidRPr="006C1AEA">
              <w:rPr>
                <w:b/>
                <w:bCs/>
              </w:rPr>
              <w:t xml:space="preserve">При использовании датчика системы помощи при парковке </w:t>
            </w:r>
            <w:r w:rsidRPr="006C1AEA">
              <w:rPr>
                <w:b/>
                <w:bCs/>
                <w:lang w:eastAsia="en-US" w:bidi="en-US"/>
              </w:rPr>
              <w:t>Toyota</w:t>
            </w:r>
          </w:p>
          <w:p w14:paraId="4B0BF5B0"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 xml:space="preserve">В следующих ситуациях система может работать неправильно из-за неисправности датчиков и т.д. Проверьте автомобиль у дилера </w:t>
            </w:r>
            <w:r w:rsidRPr="006C1AEA">
              <w:rPr>
                <w:rFonts w:ascii="Calibri" w:hAnsi="Calibri"/>
                <w:sz w:val="24"/>
                <w:szCs w:val="24"/>
                <w:lang w:eastAsia="en-US" w:bidi="en-US"/>
              </w:rPr>
              <w:t>Toyota.</w:t>
            </w:r>
          </w:p>
          <w:p w14:paraId="24DD4EDC"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Рабочие показания датчика системы помощи при парковке </w:t>
            </w:r>
            <w:r w:rsidRPr="006C1AEA">
              <w:rPr>
                <w:rFonts w:ascii="Calibri" w:hAnsi="Calibri"/>
                <w:sz w:val="24"/>
                <w:szCs w:val="24"/>
                <w:lang w:eastAsia="en-US" w:bidi="en-US"/>
              </w:rPr>
              <w:t xml:space="preserve">Toyota </w:t>
            </w:r>
            <w:r w:rsidRPr="006C1AEA">
              <w:rPr>
                <w:rFonts w:ascii="Calibri" w:hAnsi="Calibri"/>
                <w:sz w:val="24"/>
                <w:szCs w:val="24"/>
              </w:rPr>
              <w:t>мигают и звучит зуммер при отсутствии объектов.</w:t>
            </w:r>
          </w:p>
          <w:p w14:paraId="5927134E"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зона вокруг датчика сталкивается с чем-либо или датчик подвергся сильному удару.</w:t>
            </w:r>
          </w:p>
          <w:p w14:paraId="4B1C78D1"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бампер с чем-то сталкивается.</w:t>
            </w:r>
          </w:p>
          <w:p w14:paraId="1E53CFD5"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показание на дисплее отображается непрерывно, без звукового сигнала (кроме случаев выключения звука зуммера).</w:t>
            </w:r>
          </w:p>
          <w:p w14:paraId="1058D30F"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возникает ошибка дисплея, сначала проверьте датчик.</w:t>
            </w:r>
          </w:p>
          <w:p w14:paraId="3AA58E29" w14:textId="77777777" w:rsidR="001077FB" w:rsidRPr="006C1AEA" w:rsidRDefault="001077FB" w:rsidP="002D791B">
            <w:pPr>
              <w:pStyle w:val="1"/>
              <w:numPr>
                <w:ilvl w:val="0"/>
                <w:numId w:val="345"/>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возникают ошибки даже при отсутствии льда, снега или грязи на датчике, возможно, датчик неисправен.</w:t>
            </w:r>
          </w:p>
          <w:p w14:paraId="7C4B9F12" w14:textId="77777777" w:rsidR="001077FB" w:rsidRPr="006C1AEA" w:rsidRDefault="001077FB" w:rsidP="002D791B">
            <w:pPr>
              <w:tabs>
                <w:tab w:val="left" w:pos="1360"/>
              </w:tabs>
            </w:pPr>
            <w:r w:rsidRPr="006C1AEA">
              <w:t>.</w:t>
            </w:r>
          </w:p>
          <w:p w14:paraId="7C22701E" w14:textId="77777777" w:rsidR="001077FB" w:rsidRPr="006C1AEA" w:rsidRDefault="001077FB" w:rsidP="002D791B">
            <w:pPr>
              <w:pStyle w:val="a6"/>
              <w:numPr>
                <w:ilvl w:val="0"/>
                <w:numId w:val="435"/>
              </w:numPr>
              <w:tabs>
                <w:tab w:val="left" w:pos="284"/>
              </w:tabs>
              <w:ind w:left="284" w:hanging="284"/>
              <w:rPr>
                <w:b/>
                <w:bCs/>
              </w:rPr>
            </w:pPr>
            <w:r w:rsidRPr="006C1AEA">
              <w:rPr>
                <w:b/>
                <w:bCs/>
              </w:rPr>
              <w:t>Примечания касательно мойки автомобиля</w:t>
            </w:r>
          </w:p>
          <w:p w14:paraId="50343565"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Следите за тем, чтобы на область датчика не попадали сильные струи воды или пара.</w:t>
            </w:r>
          </w:p>
          <w:p w14:paraId="7DF13F53" w14:textId="77777777" w:rsidR="001077FB" w:rsidRPr="006C1AEA" w:rsidRDefault="001077FB" w:rsidP="002D791B">
            <w:pPr>
              <w:tabs>
                <w:tab w:val="left" w:pos="1360"/>
              </w:tabs>
              <w:ind w:left="284"/>
            </w:pPr>
            <w:r w:rsidRPr="006C1AEA">
              <w:t>Это может привести к неисправности датчика.</w:t>
            </w:r>
          </w:p>
        </w:tc>
      </w:tr>
    </w:tbl>
    <w:p w14:paraId="39BD322E" w14:textId="77777777" w:rsidR="001077FB" w:rsidRPr="007501BB" w:rsidRDefault="001077FB" w:rsidP="002D791B">
      <w:pPr>
        <w:tabs>
          <w:tab w:val="left" w:pos="1360"/>
        </w:tabs>
      </w:pPr>
    </w:p>
    <w:p w14:paraId="2A3AF3DE" w14:textId="77777777" w:rsidR="001077FB" w:rsidRPr="007501BB" w:rsidRDefault="001077FB" w:rsidP="002D791B">
      <w:pPr>
        <w:tabs>
          <w:tab w:val="left" w:pos="1360"/>
        </w:tabs>
        <w:sectPr w:rsidR="001077FB" w:rsidRPr="007501BB" w:rsidSect="002D791B">
          <w:headerReference w:type="default" r:id="rId496"/>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4980B212" w14:textId="77777777" w:rsidTr="006C1AEA">
        <w:tc>
          <w:tcPr>
            <w:tcW w:w="9351" w:type="dxa"/>
            <w:shd w:val="clear" w:color="auto" w:fill="auto"/>
          </w:tcPr>
          <w:p w14:paraId="32AA475E" w14:textId="37A46B1D"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0"/>
              <w:jc w:val="both"/>
              <w:rPr>
                <w:rFonts w:ascii="Calibri" w:hAnsi="Calibri"/>
                <w:sz w:val="24"/>
                <w:szCs w:val="24"/>
              </w:rPr>
            </w:pPr>
            <w:bookmarkStart w:id="284" w:name="bookmark1804"/>
            <w:r>
              <w:rPr>
                <w:noProof/>
                <w:lang w:eastAsia="ru-RU"/>
              </w:rPr>
              <w:lastRenderedPageBreak/>
              <mc:AlternateContent>
                <mc:Choice Requires="wps">
                  <w:drawing>
                    <wp:anchor distT="0" distB="0" distL="114300" distR="114300" simplePos="0" relativeHeight="251694080" behindDoc="0" locked="0" layoutInCell="1" allowOverlap="1" wp14:anchorId="15E99059" wp14:editId="4B813A3F">
                      <wp:simplePos x="0" y="0"/>
                      <wp:positionH relativeFrom="column">
                        <wp:posOffset>5829300</wp:posOffset>
                      </wp:positionH>
                      <wp:positionV relativeFrom="paragraph">
                        <wp:posOffset>-273685</wp:posOffset>
                      </wp:positionV>
                      <wp:extent cx="399415" cy="4565650"/>
                      <wp:effectExtent l="0" t="2540" r="635" b="3810"/>
                      <wp:wrapNone/>
                      <wp:docPr id="1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D3F2F" w14:textId="77777777" w:rsidR="00A02E73" w:rsidRDefault="00A02E73" w:rsidP="00BF54E0"/>
                                <w:p w14:paraId="285DAA18" w14:textId="77777777" w:rsidR="00A02E73" w:rsidRDefault="00A02E73" w:rsidP="00BF54E0"/>
                                <w:p w14:paraId="2C532CA6" w14:textId="77777777" w:rsidR="00A02E73" w:rsidRDefault="00A02E73" w:rsidP="00BF54E0"/>
                                <w:p w14:paraId="0DE4B343" w14:textId="77777777" w:rsidR="00A02E73" w:rsidRDefault="00A02E73" w:rsidP="00BF54E0"/>
                                <w:tbl>
                                  <w:tblPr>
                                    <w:tblW w:w="0" w:type="auto"/>
                                    <w:tblLook w:val="04A0" w:firstRow="1" w:lastRow="0" w:firstColumn="1" w:lastColumn="0" w:noHBand="0" w:noVBand="1"/>
                                  </w:tblPr>
                                  <w:tblGrid>
                                    <w:gridCol w:w="768"/>
                                  </w:tblGrid>
                                  <w:tr w:rsidR="00A02E73" w14:paraId="21E4F423" w14:textId="77777777" w:rsidTr="002D791B">
                                    <w:trPr>
                                      <w:trHeight w:val="529"/>
                                    </w:trPr>
                                    <w:tc>
                                      <w:tcPr>
                                        <w:tcW w:w="534" w:type="dxa"/>
                                        <w:shd w:val="clear" w:color="auto" w:fill="808080"/>
                                        <w:vAlign w:val="center"/>
                                        <w:hideMark/>
                                      </w:tcPr>
                                      <w:p w14:paraId="19BDD018" w14:textId="77777777" w:rsidR="00A02E73" w:rsidRPr="002D791B" w:rsidRDefault="00A02E73">
                                        <w:pPr>
                                          <w:spacing w:after="200" w:line="276" w:lineRule="auto"/>
                                          <w:jc w:val="center"/>
                                          <w:rPr>
                                            <w:color w:val="FFFFFF"/>
                                            <w:sz w:val="22"/>
                                            <w:szCs w:val="22"/>
                                          </w:rPr>
                                        </w:pPr>
                                        <w:r>
                                          <w:rPr>
                                            <w:color w:val="FFFFFF"/>
                                          </w:rPr>
                                          <w:t>4</w:t>
                                        </w:r>
                                      </w:p>
                                    </w:tc>
                                  </w:tr>
                                  <w:tr w:rsidR="00A02E73" w14:paraId="4D458233" w14:textId="77777777" w:rsidTr="002D791B">
                                    <w:trPr>
                                      <w:cantSplit/>
                                      <w:trHeight w:val="5111"/>
                                    </w:trPr>
                                    <w:tc>
                                      <w:tcPr>
                                        <w:tcW w:w="534" w:type="dxa"/>
                                        <w:shd w:val="clear" w:color="auto" w:fill="FFFFFF"/>
                                        <w:textDirection w:val="tbRl"/>
                                        <w:hideMark/>
                                      </w:tcPr>
                                      <w:p w14:paraId="6776A284" w14:textId="77777777" w:rsidR="00A02E73" w:rsidRDefault="00A02E73">
                                        <w:pPr>
                                          <w:spacing w:after="200" w:line="276" w:lineRule="auto"/>
                                          <w:ind w:left="113" w:right="113"/>
                                          <w:rPr>
                                            <w:sz w:val="22"/>
                                            <w:szCs w:val="22"/>
                                          </w:rPr>
                                        </w:pPr>
                                        <w:r>
                                          <w:t xml:space="preserve">Вождение </w:t>
                                        </w:r>
                                      </w:p>
                                    </w:tc>
                                  </w:tr>
                                </w:tbl>
                                <w:p w14:paraId="7EA0B165"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99059" id="_x0000_s1189" type="#_x0000_t202" style="position:absolute;left:0;text-align:left;margin-left:459pt;margin-top:-21.55pt;width:31.45pt;height:35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" filled="f" stroked="f">
                      <v:textbox>
                        <w:txbxContent>
                          <w:p w14:paraId="03AD3F2F" w14:textId="77777777" w:rsidR="00A02E73" w:rsidRDefault="00A02E73" w:rsidP="00BF54E0"/>
                          <w:p w14:paraId="285DAA18" w14:textId="77777777" w:rsidR="00A02E73" w:rsidRDefault="00A02E73" w:rsidP="00BF54E0"/>
                          <w:p w14:paraId="2C532CA6" w14:textId="77777777" w:rsidR="00A02E73" w:rsidRDefault="00A02E73" w:rsidP="00BF54E0"/>
                          <w:p w14:paraId="0DE4B343" w14:textId="77777777" w:rsidR="00A02E73" w:rsidRDefault="00A02E73" w:rsidP="00BF54E0"/>
                          <w:tbl>
                            <w:tblPr>
                              <w:tblW w:w="0" w:type="auto"/>
                              <w:tblLook w:val="04A0" w:firstRow="1" w:lastRow="0" w:firstColumn="1" w:lastColumn="0" w:noHBand="0" w:noVBand="1"/>
                            </w:tblPr>
                            <w:tblGrid>
                              <w:gridCol w:w="768"/>
                            </w:tblGrid>
                            <w:tr w:rsidR="00A02E73" w14:paraId="21E4F423" w14:textId="77777777" w:rsidTr="002D791B">
                              <w:trPr>
                                <w:trHeight w:val="529"/>
                              </w:trPr>
                              <w:tc>
                                <w:tcPr>
                                  <w:tcW w:w="534" w:type="dxa"/>
                                  <w:shd w:val="clear" w:color="auto" w:fill="808080"/>
                                  <w:vAlign w:val="center"/>
                                  <w:hideMark/>
                                </w:tcPr>
                                <w:p w14:paraId="19BDD018" w14:textId="77777777" w:rsidR="00A02E73" w:rsidRPr="002D791B" w:rsidRDefault="00A02E73">
                                  <w:pPr>
                                    <w:spacing w:after="200" w:line="276" w:lineRule="auto"/>
                                    <w:jc w:val="center"/>
                                    <w:rPr>
                                      <w:color w:val="FFFFFF"/>
                                      <w:sz w:val="22"/>
                                      <w:szCs w:val="22"/>
                                    </w:rPr>
                                  </w:pPr>
                                  <w:r>
                                    <w:rPr>
                                      <w:color w:val="FFFFFF"/>
                                    </w:rPr>
                                    <w:t>4</w:t>
                                  </w:r>
                                </w:p>
                              </w:tc>
                            </w:tr>
                            <w:tr w:rsidR="00A02E73" w14:paraId="4D458233" w14:textId="77777777" w:rsidTr="002D791B">
                              <w:trPr>
                                <w:cantSplit/>
                                <w:trHeight w:val="5111"/>
                              </w:trPr>
                              <w:tc>
                                <w:tcPr>
                                  <w:tcW w:w="534" w:type="dxa"/>
                                  <w:shd w:val="clear" w:color="auto" w:fill="FFFFFF"/>
                                  <w:textDirection w:val="tbRl"/>
                                  <w:hideMark/>
                                </w:tcPr>
                                <w:p w14:paraId="6776A284" w14:textId="77777777" w:rsidR="00A02E73" w:rsidRDefault="00A02E73">
                                  <w:pPr>
                                    <w:spacing w:after="200" w:line="276" w:lineRule="auto"/>
                                    <w:ind w:left="113" w:right="113"/>
                                    <w:rPr>
                                      <w:sz w:val="22"/>
                                      <w:szCs w:val="22"/>
                                    </w:rPr>
                                  </w:pPr>
                                  <w:r>
                                    <w:t xml:space="preserve">Вождение </w:t>
                                  </w:r>
                                </w:p>
                              </w:tc>
                            </w:tr>
                          </w:tbl>
                          <w:p w14:paraId="7EA0B165" w14:textId="77777777" w:rsidR="00A02E73" w:rsidRPr="00AF31B8" w:rsidRDefault="00A02E73" w:rsidP="00BF54E0">
                            <w:pPr>
                              <w:rPr>
                                <w:sz w:val="22"/>
                                <w:szCs w:val="22"/>
                              </w:rPr>
                            </w:pPr>
                          </w:p>
                        </w:txbxContent>
                      </v:textbox>
                    </v:shape>
                  </w:pict>
                </mc:Fallback>
              </mc:AlternateContent>
            </w:r>
            <w:r w:rsidR="001077FB" w:rsidRPr="006C1AEA">
              <w:rPr>
                <w:rFonts w:ascii="Calibri" w:hAnsi="Calibri"/>
                <w:color w:val="FFFFFF"/>
                <w:sz w:val="24"/>
                <w:szCs w:val="24"/>
              </w:rPr>
              <w:t>Селекторы режимов движения</w:t>
            </w:r>
            <w:r w:rsidR="001077FB" w:rsidRPr="006C1AEA">
              <w:rPr>
                <w:rFonts w:ascii="Calibri" w:eastAsia="Times New Roman" w:hAnsi="Calibri"/>
                <w:b w:val="0"/>
                <w:bCs w:val="0"/>
                <w:color w:val="FFFFFF"/>
                <w:sz w:val="24"/>
                <w:szCs w:val="24"/>
              </w:rPr>
              <w:t>*</w:t>
            </w:r>
            <w:bookmarkEnd w:id="284"/>
          </w:p>
        </w:tc>
      </w:tr>
      <w:tr w:rsidR="004A765F" w:rsidRPr="006C1AEA" w14:paraId="46FBED88" w14:textId="77777777" w:rsidTr="006C1AEA">
        <w:tc>
          <w:tcPr>
            <w:tcW w:w="9351" w:type="dxa"/>
            <w:shd w:val="clear" w:color="auto" w:fill="E7E6E6"/>
          </w:tcPr>
          <w:p w14:paraId="693C3CF8" w14:textId="77777777" w:rsidR="001077FB" w:rsidRPr="006C1AEA" w:rsidRDefault="001077FB" w:rsidP="002D791B">
            <w:pPr>
              <w:tabs>
                <w:tab w:val="left" w:pos="1360"/>
              </w:tabs>
              <w:rPr>
                <w:b/>
              </w:rPr>
            </w:pPr>
            <w:r w:rsidRPr="006C1AEA">
              <w:rPr>
                <w:b/>
              </w:rPr>
              <w:t>Режимы движения можно выбирать, исходя из условий движения.</w:t>
            </w:r>
          </w:p>
        </w:tc>
      </w:tr>
      <w:tr w:rsidR="001077FB" w:rsidRPr="006C1AEA" w14:paraId="6F04A556" w14:textId="77777777" w:rsidTr="006C1AEA">
        <w:tc>
          <w:tcPr>
            <w:tcW w:w="9351" w:type="dxa"/>
            <w:shd w:val="clear" w:color="auto" w:fill="auto"/>
          </w:tcPr>
          <w:p w14:paraId="49D44269" w14:textId="200BDF85" w:rsidR="001077FB" w:rsidRPr="006C1AEA" w:rsidRDefault="009D3CDE" w:rsidP="002D791B">
            <w:pPr>
              <w:tabs>
                <w:tab w:val="left" w:pos="1360"/>
              </w:tabs>
            </w:pPr>
            <w:r>
              <w:rPr>
                <w:noProof/>
              </w:rPr>
              <w:drawing>
                <wp:inline distT="0" distB="0" distL="0" distR="0" wp14:anchorId="792BE48E" wp14:editId="2F4FB628">
                  <wp:extent cx="5581650" cy="2857500"/>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581650" cy="2857500"/>
                          </a:xfrm>
                          <a:prstGeom prst="rect">
                            <a:avLst/>
                          </a:prstGeom>
                          <a:noFill/>
                          <a:ln>
                            <a:noFill/>
                          </a:ln>
                        </pic:spPr>
                      </pic:pic>
                    </a:graphicData>
                  </a:graphic>
                </wp:inline>
              </w:drawing>
            </w:r>
          </w:p>
        </w:tc>
      </w:tr>
      <w:tr w:rsidR="001077FB" w:rsidRPr="006C1AEA" w14:paraId="11CB5A42" w14:textId="77777777" w:rsidTr="006C1AEA">
        <w:tc>
          <w:tcPr>
            <w:tcW w:w="9351" w:type="dxa"/>
            <w:shd w:val="clear" w:color="auto" w:fill="auto"/>
          </w:tcPr>
          <w:p w14:paraId="2047C35D" w14:textId="77777777" w:rsidR="001077FB" w:rsidRPr="006C1AEA" w:rsidRDefault="001077FB" w:rsidP="002D791B">
            <w:pPr>
              <w:pStyle w:val="af7"/>
              <w:numPr>
                <w:ilvl w:val="0"/>
                <w:numId w:val="347"/>
              </w:numPr>
              <w:rPr>
                <w:rFonts w:ascii="Calibri" w:hAnsi="Calibri"/>
                <w:sz w:val="24"/>
                <w:szCs w:val="24"/>
              </w:rPr>
            </w:pPr>
            <w:r w:rsidRPr="006C1AEA">
              <w:rPr>
                <w:rFonts w:ascii="Calibri" w:hAnsi="Calibri"/>
                <w:b w:val="0"/>
                <w:bCs w:val="0"/>
                <w:sz w:val="24"/>
                <w:szCs w:val="24"/>
              </w:rPr>
              <w:t>Обычный режим</w:t>
            </w:r>
          </w:p>
          <w:p w14:paraId="7C1E88A5" w14:textId="77777777" w:rsidR="001077FB" w:rsidRPr="006C1AEA" w:rsidRDefault="001077FB" w:rsidP="002D791B">
            <w:pPr>
              <w:pStyle w:val="20"/>
              <w:spacing w:line="240" w:lineRule="auto"/>
              <w:ind w:left="0" w:firstLine="700"/>
              <w:jc w:val="both"/>
              <w:rPr>
                <w:rFonts w:ascii="Calibri" w:hAnsi="Calibri"/>
                <w:sz w:val="24"/>
                <w:szCs w:val="24"/>
              </w:rPr>
            </w:pPr>
            <w:r w:rsidRPr="006C1AEA">
              <w:rPr>
                <w:rFonts w:ascii="Calibri" w:hAnsi="Calibri"/>
                <w:sz w:val="24"/>
                <w:szCs w:val="24"/>
              </w:rPr>
              <w:t>Используйте для обычного движения.</w:t>
            </w:r>
          </w:p>
          <w:p w14:paraId="3A6D152F" w14:textId="77777777" w:rsidR="001077FB" w:rsidRPr="006C1AEA" w:rsidRDefault="001077FB" w:rsidP="002D791B">
            <w:pPr>
              <w:pStyle w:val="1"/>
              <w:spacing w:after="40" w:line="240" w:lineRule="auto"/>
              <w:ind w:left="700"/>
              <w:jc w:val="both"/>
              <w:rPr>
                <w:rFonts w:ascii="Calibri" w:hAnsi="Calibri"/>
                <w:sz w:val="24"/>
                <w:szCs w:val="24"/>
              </w:rPr>
            </w:pPr>
            <w:r w:rsidRPr="006C1AEA">
              <w:rPr>
                <w:rFonts w:ascii="Calibri" w:hAnsi="Calibri"/>
                <w:sz w:val="24"/>
                <w:szCs w:val="24"/>
              </w:rPr>
              <w:t>Когда выбран режим экономичного вождения или спортивный режим, нажатие на переключатель переключает режим движения на обычный режим.</w:t>
            </w:r>
          </w:p>
          <w:p w14:paraId="05D26DA4" w14:textId="77777777" w:rsidR="001077FB" w:rsidRPr="006C1AEA" w:rsidRDefault="001077FB" w:rsidP="002D791B">
            <w:pPr>
              <w:pStyle w:val="20"/>
              <w:numPr>
                <w:ilvl w:val="0"/>
                <w:numId w:val="346"/>
              </w:numPr>
              <w:tabs>
                <w:tab w:val="left" w:pos="785"/>
              </w:tabs>
              <w:spacing w:line="240" w:lineRule="auto"/>
              <w:ind w:left="0" w:firstLine="340"/>
              <w:jc w:val="both"/>
              <w:rPr>
                <w:rFonts w:ascii="Calibri" w:hAnsi="Calibri"/>
                <w:sz w:val="24"/>
                <w:szCs w:val="24"/>
              </w:rPr>
            </w:pPr>
            <w:r w:rsidRPr="006C1AEA">
              <w:rPr>
                <w:rFonts w:ascii="Calibri" w:hAnsi="Calibri"/>
                <w:sz w:val="24"/>
                <w:szCs w:val="24"/>
              </w:rPr>
              <w:t>Режим экономичного вождения</w:t>
            </w:r>
          </w:p>
          <w:p w14:paraId="74C4DD94" w14:textId="77777777" w:rsidR="001077FB" w:rsidRPr="006C1AEA" w:rsidRDefault="001077FB" w:rsidP="002D791B">
            <w:pPr>
              <w:pStyle w:val="20"/>
              <w:spacing w:line="240" w:lineRule="auto"/>
              <w:ind w:left="700"/>
              <w:jc w:val="both"/>
              <w:rPr>
                <w:rFonts w:ascii="Calibri" w:hAnsi="Calibri"/>
                <w:sz w:val="24"/>
                <w:szCs w:val="24"/>
              </w:rPr>
            </w:pPr>
            <w:r w:rsidRPr="006C1AEA">
              <w:rPr>
                <w:rFonts w:ascii="Calibri" w:hAnsi="Calibri"/>
                <w:sz w:val="24"/>
                <w:szCs w:val="24"/>
              </w:rPr>
              <w:t>Пользуйтесь режимом экономичного вождения, чтобы обеспечить меньший расход топлива во время поездок, требующих частых ускорений.</w:t>
            </w:r>
          </w:p>
          <w:p w14:paraId="3F756F07" w14:textId="77777777" w:rsidR="001077FB" w:rsidRPr="006C1AEA" w:rsidRDefault="001077FB" w:rsidP="002D791B">
            <w:pPr>
              <w:pStyle w:val="1"/>
              <w:spacing w:after="40" w:line="240" w:lineRule="auto"/>
              <w:ind w:left="700"/>
              <w:jc w:val="both"/>
              <w:rPr>
                <w:rFonts w:ascii="Calibri" w:hAnsi="Calibri"/>
                <w:sz w:val="24"/>
                <w:szCs w:val="24"/>
              </w:rPr>
            </w:pPr>
            <w:r w:rsidRPr="006C1AEA">
              <w:rPr>
                <w:rFonts w:ascii="Calibri" w:hAnsi="Calibri"/>
                <w:sz w:val="24"/>
                <w:szCs w:val="24"/>
              </w:rPr>
              <w:t xml:space="preserve">При нажатии на переключатель </w:t>
            </w:r>
            <w:r w:rsidRPr="006C1AEA">
              <w:rPr>
                <w:rFonts w:ascii="Calibri" w:hAnsi="Calibri"/>
                <w:sz w:val="24"/>
                <w:szCs w:val="24"/>
                <w:lang w:eastAsia="en-US" w:bidi="en-US"/>
              </w:rPr>
              <w:t xml:space="preserve">«ECO» </w:t>
            </w:r>
            <w:r w:rsidRPr="006C1AEA">
              <w:rPr>
                <w:rFonts w:ascii="Calibri" w:hAnsi="Calibri"/>
                <w:sz w:val="24"/>
                <w:szCs w:val="24"/>
              </w:rPr>
              <w:t xml:space="preserve">индикатор </w:t>
            </w:r>
            <w:r w:rsidRPr="006C1AEA">
              <w:rPr>
                <w:rFonts w:ascii="Calibri" w:hAnsi="Calibri"/>
                <w:sz w:val="24"/>
                <w:szCs w:val="24"/>
                <w:lang w:eastAsia="en-US" w:bidi="en-US"/>
              </w:rPr>
              <w:t xml:space="preserve">«ECO MODE» </w:t>
            </w:r>
            <w:r w:rsidRPr="006C1AEA">
              <w:rPr>
                <w:rFonts w:ascii="Calibri" w:hAnsi="Calibri"/>
                <w:sz w:val="24"/>
                <w:szCs w:val="24"/>
              </w:rPr>
              <w:t>загорается на комбинации приборов.</w:t>
            </w:r>
          </w:p>
          <w:p w14:paraId="1731278D" w14:textId="77777777" w:rsidR="001077FB" w:rsidRPr="006C1AEA" w:rsidRDefault="001077FB" w:rsidP="002D791B">
            <w:pPr>
              <w:pStyle w:val="20"/>
              <w:numPr>
                <w:ilvl w:val="0"/>
                <w:numId w:val="346"/>
              </w:numPr>
              <w:tabs>
                <w:tab w:val="left" w:pos="780"/>
              </w:tabs>
              <w:spacing w:line="240" w:lineRule="auto"/>
              <w:ind w:left="0" w:firstLine="340"/>
              <w:jc w:val="both"/>
              <w:rPr>
                <w:rFonts w:ascii="Calibri" w:hAnsi="Calibri"/>
                <w:sz w:val="24"/>
                <w:szCs w:val="24"/>
              </w:rPr>
            </w:pPr>
            <w:r w:rsidRPr="006C1AEA">
              <w:rPr>
                <w:rFonts w:ascii="Calibri" w:hAnsi="Calibri"/>
                <w:sz w:val="24"/>
                <w:szCs w:val="24"/>
              </w:rPr>
              <w:t>Спортивный режим</w:t>
            </w:r>
          </w:p>
          <w:p w14:paraId="53C7150D" w14:textId="77777777" w:rsidR="001077FB" w:rsidRPr="006C1AEA" w:rsidRDefault="001077FB" w:rsidP="002D791B">
            <w:pPr>
              <w:pStyle w:val="20"/>
              <w:spacing w:line="240" w:lineRule="auto"/>
              <w:ind w:left="700"/>
              <w:jc w:val="both"/>
              <w:rPr>
                <w:rFonts w:ascii="Calibri" w:hAnsi="Calibri"/>
                <w:sz w:val="24"/>
                <w:szCs w:val="24"/>
              </w:rPr>
            </w:pPr>
            <w:r w:rsidRPr="006C1AEA">
              <w:rPr>
                <w:rFonts w:ascii="Calibri" w:hAnsi="Calibri"/>
                <w:sz w:val="24"/>
                <w:szCs w:val="24"/>
              </w:rPr>
              <w:t>Используйте спортивный режим, когда требуется более быстрый отклик на нажатие на педаль акселератора и точное управление (например, при движении по горным дорогам).</w:t>
            </w:r>
          </w:p>
          <w:p w14:paraId="177F82D8" w14:textId="77777777" w:rsidR="001077FB" w:rsidRPr="006C1AEA" w:rsidRDefault="001077FB" w:rsidP="002D791B">
            <w:pPr>
              <w:pStyle w:val="20"/>
              <w:spacing w:line="240" w:lineRule="auto"/>
              <w:ind w:left="700"/>
              <w:jc w:val="both"/>
              <w:rPr>
                <w:rFonts w:ascii="Calibri" w:hAnsi="Calibri"/>
                <w:sz w:val="24"/>
                <w:szCs w:val="24"/>
              </w:rPr>
            </w:pPr>
            <w:r w:rsidRPr="006C1AEA">
              <w:rPr>
                <w:rFonts w:ascii="Calibri" w:hAnsi="Calibri"/>
                <w:sz w:val="24"/>
                <w:szCs w:val="24"/>
              </w:rPr>
              <w:t xml:space="preserve">При нажатии на переключатель </w:t>
            </w:r>
            <w:r w:rsidRPr="006C1AEA">
              <w:rPr>
                <w:rFonts w:ascii="Calibri" w:hAnsi="Calibri"/>
                <w:sz w:val="24"/>
                <w:szCs w:val="24"/>
                <w:lang w:eastAsia="en-US" w:bidi="en-US"/>
              </w:rPr>
              <w:t xml:space="preserve">«SPORT» </w:t>
            </w:r>
            <w:r w:rsidRPr="006C1AEA">
              <w:rPr>
                <w:rFonts w:ascii="Calibri" w:hAnsi="Calibri"/>
                <w:sz w:val="24"/>
                <w:szCs w:val="24"/>
              </w:rPr>
              <w:t xml:space="preserve">индикатор </w:t>
            </w:r>
            <w:r w:rsidRPr="006C1AEA">
              <w:rPr>
                <w:rFonts w:ascii="Calibri" w:hAnsi="Calibri"/>
                <w:sz w:val="24"/>
                <w:szCs w:val="24"/>
                <w:lang w:eastAsia="en-US" w:bidi="en-US"/>
              </w:rPr>
              <w:t xml:space="preserve">«SPORT» </w:t>
            </w:r>
            <w:r w:rsidRPr="006C1AEA">
              <w:rPr>
                <w:rFonts w:ascii="Calibri" w:hAnsi="Calibri"/>
                <w:sz w:val="24"/>
                <w:szCs w:val="24"/>
              </w:rPr>
              <w:t>загорается на комбинации приборов.</w:t>
            </w:r>
          </w:p>
        </w:tc>
      </w:tr>
    </w:tbl>
    <w:p w14:paraId="41525BE3" w14:textId="77777777" w:rsidR="001077FB" w:rsidRPr="007501BB" w:rsidRDefault="001077FB" w:rsidP="002D791B">
      <w:pPr>
        <w:tabs>
          <w:tab w:val="left" w:pos="1360"/>
        </w:tabs>
      </w:pPr>
    </w:p>
    <w:p w14:paraId="0F9BD900" w14:textId="77777777" w:rsidR="001077FB" w:rsidRPr="007501BB" w:rsidRDefault="001077FB" w:rsidP="002D791B">
      <w:pPr>
        <w:tabs>
          <w:tab w:val="left" w:pos="1360"/>
        </w:tabs>
        <w:sectPr w:rsidR="001077FB" w:rsidRPr="007501BB" w:rsidSect="002D791B">
          <w:headerReference w:type="default" r:id="rId49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096B2B02" w14:textId="77777777" w:rsidTr="006C1AEA">
        <w:tc>
          <w:tcPr>
            <w:tcW w:w="9350" w:type="dxa"/>
            <w:shd w:val="clear" w:color="auto" w:fill="auto"/>
          </w:tcPr>
          <w:p w14:paraId="68E09E0E" w14:textId="77777777" w:rsidR="001077FB" w:rsidRPr="006C1AEA" w:rsidRDefault="001077FB" w:rsidP="002D791B">
            <w:pPr>
              <w:pStyle w:val="a6"/>
              <w:numPr>
                <w:ilvl w:val="0"/>
                <w:numId w:val="435"/>
              </w:numPr>
              <w:tabs>
                <w:tab w:val="left" w:pos="284"/>
              </w:tabs>
              <w:ind w:left="284" w:hanging="284"/>
              <w:rPr>
                <w:b/>
              </w:rPr>
            </w:pPr>
            <w:bookmarkStart w:id="285" w:name="bookmark1806"/>
            <w:r w:rsidRPr="006C1AEA">
              <w:rPr>
                <w:b/>
              </w:rPr>
              <w:lastRenderedPageBreak/>
              <w:t>Управление системой кондиционирования воздуха в режиме экономичного вождения</w:t>
            </w:r>
            <w:bookmarkEnd w:id="285"/>
          </w:p>
          <w:p w14:paraId="0C1C5CC0" w14:textId="77777777" w:rsidR="001077FB" w:rsidRPr="006C1AEA" w:rsidRDefault="001077FB" w:rsidP="002D791B">
            <w:pPr>
              <w:tabs>
                <w:tab w:val="left" w:pos="1360"/>
              </w:tabs>
              <w:ind w:left="284"/>
            </w:pPr>
            <w:r w:rsidRPr="006C1AEA">
              <w:t>Режим экономичного вождения управляет обогревом/охлаждением и частотой вращения вентилятора системы кондиционирования воздуха для снижения расхода топлива (</w:t>
            </w:r>
            <w:r w:rsidRPr="006C1AEA">
              <w:rPr>
                <w:rFonts w:hint="eastAsia"/>
              </w:rPr>
              <w:t>→</w:t>
            </w:r>
            <w:r w:rsidRPr="006C1AEA">
              <w:t xml:space="preserve"> Стр. 362). Для повышения производительности системы кондиционирования воздуха отрегулируйте частоту вращения вентилятора или отключите режим экономичного вождения.</w:t>
            </w:r>
          </w:p>
          <w:p w14:paraId="371EE72D" w14:textId="77777777" w:rsidR="001077FB" w:rsidRPr="006C1AEA" w:rsidRDefault="001077FB" w:rsidP="002D791B">
            <w:pPr>
              <w:tabs>
                <w:tab w:val="left" w:pos="1360"/>
              </w:tabs>
            </w:pPr>
          </w:p>
          <w:p w14:paraId="37977061" w14:textId="77777777" w:rsidR="001077FB" w:rsidRPr="006C1AEA" w:rsidRDefault="001077FB" w:rsidP="002D791B">
            <w:pPr>
              <w:pStyle w:val="1"/>
              <w:numPr>
                <w:ilvl w:val="0"/>
                <w:numId w:val="435"/>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Автоматическое отключение спортивного режима</w:t>
            </w:r>
          </w:p>
          <w:p w14:paraId="47BF1A92" w14:textId="77777777" w:rsidR="001077FB" w:rsidRPr="006C1AEA" w:rsidRDefault="001077FB" w:rsidP="002D791B">
            <w:pPr>
              <w:tabs>
                <w:tab w:val="left" w:pos="1360"/>
              </w:tabs>
              <w:ind w:left="284"/>
            </w:pPr>
            <w:r w:rsidRPr="006C1AEA">
              <w:t>Спортивный режим автоматически отключается, если переключатель двигателя выключается после движения в спортивном режиме.</w:t>
            </w:r>
          </w:p>
        </w:tc>
      </w:tr>
    </w:tbl>
    <w:p w14:paraId="6F5DA8A4" w14:textId="77777777" w:rsidR="001077FB" w:rsidRPr="007501BB" w:rsidRDefault="001077FB" w:rsidP="002D791B">
      <w:pPr>
        <w:tabs>
          <w:tab w:val="left" w:pos="1360"/>
        </w:tabs>
      </w:pPr>
    </w:p>
    <w:p w14:paraId="771B8F44" w14:textId="77777777" w:rsidR="001077FB" w:rsidRPr="007501BB" w:rsidRDefault="001077FB" w:rsidP="002D791B">
      <w:pPr>
        <w:tabs>
          <w:tab w:val="left" w:pos="1360"/>
        </w:tabs>
        <w:sectPr w:rsidR="001077FB" w:rsidRPr="007501BB" w:rsidSect="002D791B">
          <w:headerReference w:type="default" r:id="rId499"/>
          <w:pgSz w:w="11900" w:h="16840" w:code="9"/>
          <w:pgMar w:top="1440" w:right="1440" w:bottom="1440" w:left="1440" w:header="708" w:footer="708" w:gutter="0"/>
          <w:cols w:space="708"/>
          <w:docGrid w:linePitch="360"/>
        </w:sectPr>
      </w:pPr>
    </w:p>
    <w:p w14:paraId="77540EEC" w14:textId="12035315" w:rsidR="001077FB" w:rsidRPr="007501BB" w:rsidRDefault="009D3CDE" w:rsidP="002D791B">
      <w:pPr>
        <w:tabs>
          <w:tab w:val="left" w:pos="1360"/>
        </w:tabs>
      </w:pPr>
      <w:r>
        <w:rPr>
          <w:noProof/>
          <w:lang w:eastAsia="ru-RU"/>
        </w:rPr>
        <w:lastRenderedPageBreak/>
        <mc:AlternateContent>
          <mc:Choice Requires="wps">
            <w:drawing>
              <wp:anchor distT="0" distB="0" distL="114300" distR="114300" simplePos="0" relativeHeight="251695104" behindDoc="0" locked="0" layoutInCell="1" allowOverlap="1" wp14:anchorId="3C535277" wp14:editId="41D135A2">
                <wp:simplePos x="0" y="0"/>
                <wp:positionH relativeFrom="column">
                  <wp:posOffset>5783580</wp:posOffset>
                </wp:positionH>
                <wp:positionV relativeFrom="paragraph">
                  <wp:posOffset>-291465</wp:posOffset>
                </wp:positionV>
                <wp:extent cx="399415" cy="4565650"/>
                <wp:effectExtent l="1905" t="3810" r="0" b="2540"/>
                <wp:wrapNone/>
                <wp:docPr id="1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03CEC" w14:textId="77777777" w:rsidR="00A02E73" w:rsidRDefault="00A02E73" w:rsidP="00BF54E0"/>
                          <w:p w14:paraId="0A1E0287" w14:textId="77777777" w:rsidR="00A02E73" w:rsidRDefault="00A02E73" w:rsidP="00BF54E0"/>
                          <w:p w14:paraId="3C53B1E3" w14:textId="77777777" w:rsidR="00A02E73" w:rsidRDefault="00A02E73" w:rsidP="00BF54E0"/>
                          <w:p w14:paraId="71DC17D2" w14:textId="77777777" w:rsidR="00A02E73" w:rsidRDefault="00A02E73" w:rsidP="00BF54E0"/>
                          <w:tbl>
                            <w:tblPr>
                              <w:tblW w:w="0" w:type="auto"/>
                              <w:tblLook w:val="04A0" w:firstRow="1" w:lastRow="0" w:firstColumn="1" w:lastColumn="0" w:noHBand="0" w:noVBand="1"/>
                            </w:tblPr>
                            <w:tblGrid>
                              <w:gridCol w:w="768"/>
                            </w:tblGrid>
                            <w:tr w:rsidR="00A02E73" w14:paraId="1D5997B2" w14:textId="77777777" w:rsidTr="002D791B">
                              <w:trPr>
                                <w:trHeight w:val="529"/>
                              </w:trPr>
                              <w:tc>
                                <w:tcPr>
                                  <w:tcW w:w="534" w:type="dxa"/>
                                  <w:shd w:val="clear" w:color="auto" w:fill="808080"/>
                                  <w:vAlign w:val="center"/>
                                  <w:hideMark/>
                                </w:tcPr>
                                <w:p w14:paraId="238AC2A2" w14:textId="77777777" w:rsidR="00A02E73" w:rsidRPr="002D791B" w:rsidRDefault="00A02E73">
                                  <w:pPr>
                                    <w:spacing w:after="200" w:line="276" w:lineRule="auto"/>
                                    <w:jc w:val="center"/>
                                    <w:rPr>
                                      <w:color w:val="FFFFFF"/>
                                      <w:sz w:val="22"/>
                                      <w:szCs w:val="22"/>
                                    </w:rPr>
                                  </w:pPr>
                                  <w:r>
                                    <w:rPr>
                                      <w:color w:val="FFFFFF"/>
                                    </w:rPr>
                                    <w:t>4</w:t>
                                  </w:r>
                                </w:p>
                              </w:tc>
                            </w:tr>
                            <w:tr w:rsidR="00A02E73" w14:paraId="2C722339" w14:textId="77777777" w:rsidTr="002D791B">
                              <w:trPr>
                                <w:cantSplit/>
                                <w:trHeight w:val="5111"/>
                              </w:trPr>
                              <w:tc>
                                <w:tcPr>
                                  <w:tcW w:w="534" w:type="dxa"/>
                                  <w:shd w:val="clear" w:color="auto" w:fill="FFFFFF"/>
                                  <w:textDirection w:val="tbRl"/>
                                  <w:hideMark/>
                                </w:tcPr>
                                <w:p w14:paraId="111D4F26" w14:textId="77777777" w:rsidR="00A02E73" w:rsidRDefault="00A02E73">
                                  <w:pPr>
                                    <w:spacing w:after="200" w:line="276" w:lineRule="auto"/>
                                    <w:ind w:left="113" w:right="113"/>
                                    <w:rPr>
                                      <w:sz w:val="22"/>
                                      <w:szCs w:val="22"/>
                                    </w:rPr>
                                  </w:pPr>
                                  <w:r>
                                    <w:t xml:space="preserve">Вождение </w:t>
                                  </w:r>
                                </w:p>
                              </w:tc>
                            </w:tr>
                          </w:tbl>
                          <w:p w14:paraId="31BE00F3"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535277" id="_x0000_s1190" type="#_x0000_t202" style="position:absolute;margin-left:455.4pt;margin-top:-22.95pt;width:31.45pt;height:35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" filled="f" stroked="f">
                <v:textbox>
                  <w:txbxContent>
                    <w:p w14:paraId="3EB03CEC" w14:textId="77777777" w:rsidR="00A02E73" w:rsidRDefault="00A02E73" w:rsidP="00BF54E0"/>
                    <w:p w14:paraId="0A1E0287" w14:textId="77777777" w:rsidR="00A02E73" w:rsidRDefault="00A02E73" w:rsidP="00BF54E0"/>
                    <w:p w14:paraId="3C53B1E3" w14:textId="77777777" w:rsidR="00A02E73" w:rsidRDefault="00A02E73" w:rsidP="00BF54E0"/>
                    <w:p w14:paraId="71DC17D2" w14:textId="77777777" w:rsidR="00A02E73" w:rsidRDefault="00A02E73" w:rsidP="00BF54E0"/>
                    <w:tbl>
                      <w:tblPr>
                        <w:tblW w:w="0" w:type="auto"/>
                        <w:tblLook w:val="04A0" w:firstRow="1" w:lastRow="0" w:firstColumn="1" w:lastColumn="0" w:noHBand="0" w:noVBand="1"/>
                      </w:tblPr>
                      <w:tblGrid>
                        <w:gridCol w:w="768"/>
                      </w:tblGrid>
                      <w:tr w:rsidR="00A02E73" w14:paraId="1D5997B2" w14:textId="77777777" w:rsidTr="002D791B">
                        <w:trPr>
                          <w:trHeight w:val="529"/>
                        </w:trPr>
                        <w:tc>
                          <w:tcPr>
                            <w:tcW w:w="534" w:type="dxa"/>
                            <w:shd w:val="clear" w:color="auto" w:fill="808080"/>
                            <w:vAlign w:val="center"/>
                            <w:hideMark/>
                          </w:tcPr>
                          <w:p w14:paraId="238AC2A2" w14:textId="77777777" w:rsidR="00A02E73" w:rsidRPr="002D791B" w:rsidRDefault="00A02E73">
                            <w:pPr>
                              <w:spacing w:after="200" w:line="276" w:lineRule="auto"/>
                              <w:jc w:val="center"/>
                              <w:rPr>
                                <w:color w:val="FFFFFF"/>
                                <w:sz w:val="22"/>
                                <w:szCs w:val="22"/>
                              </w:rPr>
                            </w:pPr>
                            <w:r>
                              <w:rPr>
                                <w:color w:val="FFFFFF"/>
                              </w:rPr>
                              <w:t>4</w:t>
                            </w:r>
                          </w:p>
                        </w:tc>
                      </w:tr>
                      <w:tr w:rsidR="00A02E73" w14:paraId="2C722339" w14:textId="77777777" w:rsidTr="002D791B">
                        <w:trPr>
                          <w:cantSplit/>
                          <w:trHeight w:val="5111"/>
                        </w:trPr>
                        <w:tc>
                          <w:tcPr>
                            <w:tcW w:w="534" w:type="dxa"/>
                            <w:shd w:val="clear" w:color="auto" w:fill="FFFFFF"/>
                            <w:textDirection w:val="tbRl"/>
                            <w:hideMark/>
                          </w:tcPr>
                          <w:p w14:paraId="111D4F26" w14:textId="77777777" w:rsidR="00A02E73" w:rsidRDefault="00A02E73">
                            <w:pPr>
                              <w:spacing w:after="200" w:line="276" w:lineRule="auto"/>
                              <w:ind w:left="113" w:right="113"/>
                              <w:rPr>
                                <w:sz w:val="22"/>
                                <w:szCs w:val="22"/>
                              </w:rPr>
                            </w:pPr>
                            <w:r>
                              <w:t xml:space="preserve">Вождение </w:t>
                            </w:r>
                          </w:p>
                        </w:tc>
                      </w:tr>
                    </w:tbl>
                    <w:p w14:paraId="31BE00F3" w14:textId="77777777" w:rsidR="00A02E73" w:rsidRPr="00AF31B8" w:rsidRDefault="00A02E73" w:rsidP="00BF54E0">
                      <w:pPr>
                        <w:rPr>
                          <w:sz w:val="22"/>
                          <w:szCs w:val="22"/>
                        </w:rPr>
                      </w:pPr>
                    </w:p>
                  </w:txbxContent>
                </v:textbox>
              </v:shape>
            </w:pict>
          </mc:Fallback>
        </mc:AlternateContent>
      </w:r>
    </w:p>
    <w:tbl>
      <w:tblPr>
        <w:tblW w:w="9351" w:type="dxa"/>
        <w:tblLook w:val="04A0" w:firstRow="1" w:lastRow="0" w:firstColumn="1" w:lastColumn="0" w:noHBand="0" w:noVBand="1"/>
      </w:tblPr>
      <w:tblGrid>
        <w:gridCol w:w="9351"/>
      </w:tblGrid>
      <w:tr w:rsidR="001077FB" w:rsidRPr="006C1AEA" w14:paraId="5A7E1497" w14:textId="77777777" w:rsidTr="006C1AEA">
        <w:tc>
          <w:tcPr>
            <w:tcW w:w="9351" w:type="dxa"/>
            <w:shd w:val="clear" w:color="auto" w:fill="auto"/>
          </w:tcPr>
          <w:p w14:paraId="6ECD713D"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10"/>
              <w:rPr>
                <w:rFonts w:ascii="Calibri" w:hAnsi="Calibri"/>
                <w:sz w:val="24"/>
                <w:szCs w:val="24"/>
              </w:rPr>
            </w:pPr>
            <w:bookmarkStart w:id="286" w:name="bookmark1808"/>
            <w:r w:rsidRPr="006C1AEA">
              <w:rPr>
                <w:rFonts w:ascii="Calibri" w:hAnsi="Calibri"/>
                <w:color w:val="FFFFFF"/>
                <w:sz w:val="24"/>
                <w:szCs w:val="24"/>
              </w:rPr>
              <w:t>Советы по вождению зимой</w:t>
            </w:r>
            <w:bookmarkEnd w:id="286"/>
          </w:p>
        </w:tc>
      </w:tr>
      <w:tr w:rsidR="001077FB" w:rsidRPr="006C1AEA" w14:paraId="492201C0" w14:textId="77777777" w:rsidTr="006C1AEA">
        <w:tc>
          <w:tcPr>
            <w:tcW w:w="9351" w:type="dxa"/>
            <w:tcBorders>
              <w:bottom w:val="single" w:sz="4" w:space="0" w:color="auto"/>
            </w:tcBorders>
            <w:shd w:val="clear" w:color="auto" w:fill="auto"/>
          </w:tcPr>
          <w:p w14:paraId="31E8C032"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1" w:line="240" w:lineRule="auto"/>
              <w:ind w:left="0"/>
              <w:jc w:val="both"/>
              <w:rPr>
                <w:rFonts w:ascii="Calibri" w:hAnsi="Calibri"/>
                <w:sz w:val="24"/>
                <w:szCs w:val="24"/>
              </w:rPr>
            </w:pPr>
            <w:r w:rsidRPr="006C1AEA">
              <w:rPr>
                <w:rFonts w:ascii="Calibri" w:hAnsi="Calibri"/>
                <w:b/>
                <w:bCs/>
                <w:sz w:val="24"/>
                <w:szCs w:val="24"/>
              </w:rPr>
              <w:t>Соблюдайте необходимые меры предосторожности и проверяйте автомобиль перед поездкой зимой. Используйте приемы управления автомобилем, соответствующие погодным условиям.</w:t>
            </w:r>
          </w:p>
        </w:tc>
      </w:tr>
      <w:tr w:rsidR="001077FB" w:rsidRPr="006C1AEA" w14:paraId="6B604921"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38A9F672" w14:textId="77777777" w:rsidR="001077FB" w:rsidRPr="006C1AEA" w:rsidRDefault="001077FB" w:rsidP="002D791B">
            <w:pPr>
              <w:tabs>
                <w:tab w:val="left" w:pos="1360"/>
              </w:tabs>
              <w:rPr>
                <w:b/>
              </w:rPr>
            </w:pPr>
            <w:bookmarkStart w:id="287" w:name="bookmark1810"/>
            <w:r w:rsidRPr="006C1AEA">
              <w:rPr>
                <w:b/>
              </w:rPr>
              <w:t>Подготовка к зиме</w:t>
            </w:r>
            <w:bookmarkEnd w:id="287"/>
          </w:p>
        </w:tc>
      </w:tr>
      <w:tr w:rsidR="001077FB" w:rsidRPr="006C1AEA" w14:paraId="591BF335" w14:textId="77777777" w:rsidTr="006C1AEA">
        <w:tc>
          <w:tcPr>
            <w:tcW w:w="9351" w:type="dxa"/>
            <w:tcBorders>
              <w:top w:val="single" w:sz="4" w:space="0" w:color="auto"/>
              <w:bottom w:val="single" w:sz="4" w:space="0" w:color="auto"/>
            </w:tcBorders>
            <w:shd w:val="clear" w:color="auto" w:fill="auto"/>
          </w:tcPr>
          <w:p w14:paraId="67E26F65" w14:textId="77777777" w:rsidR="001077FB" w:rsidRPr="002D791B" w:rsidRDefault="001077FB" w:rsidP="002D791B">
            <w:pPr>
              <w:pStyle w:val="20"/>
              <w:numPr>
                <w:ilvl w:val="0"/>
                <w:numId w:val="422"/>
              </w:numPr>
              <w:tabs>
                <w:tab w:val="left" w:pos="284"/>
                <w:tab w:val="left" w:pos="4467"/>
              </w:tabs>
              <w:spacing w:after="0" w:line="240" w:lineRule="auto"/>
              <w:ind w:left="284" w:hanging="284"/>
              <w:jc w:val="both"/>
              <w:rPr>
                <w:rFonts w:ascii="Calibri" w:hAnsi="Calibri"/>
                <w:sz w:val="24"/>
                <w:szCs w:val="24"/>
              </w:rPr>
            </w:pPr>
            <w:r w:rsidRPr="002D791B">
              <w:rPr>
                <w:rFonts w:ascii="Calibri" w:hAnsi="Calibri"/>
                <w:sz w:val="24"/>
                <w:szCs w:val="24"/>
              </w:rPr>
              <w:t>Используйте рабочие</w:t>
            </w:r>
            <w:r w:rsidR="005B76D3" w:rsidRPr="002D791B">
              <w:rPr>
                <w:rFonts w:ascii="Calibri" w:hAnsi="Calibri"/>
                <w:sz w:val="24"/>
                <w:szCs w:val="24"/>
              </w:rPr>
              <w:t xml:space="preserve"> </w:t>
            </w:r>
            <w:r w:rsidRPr="002D791B">
              <w:rPr>
                <w:rFonts w:ascii="Calibri" w:hAnsi="Calibri"/>
                <w:sz w:val="24"/>
                <w:szCs w:val="24"/>
              </w:rPr>
              <w:t>жидкости,</w:t>
            </w:r>
            <w:r w:rsidR="005B76D3" w:rsidRPr="002D791B">
              <w:rPr>
                <w:rFonts w:ascii="Calibri" w:hAnsi="Calibri"/>
                <w:sz w:val="24"/>
                <w:szCs w:val="24"/>
              </w:rPr>
              <w:t xml:space="preserve"> </w:t>
            </w:r>
            <w:r w:rsidRPr="002D791B">
              <w:rPr>
                <w:rFonts w:ascii="Calibri" w:hAnsi="Calibri"/>
                <w:sz w:val="24"/>
                <w:szCs w:val="24"/>
              </w:rPr>
              <w:t>которые соответствуют</w:t>
            </w:r>
            <w:r w:rsidR="005B76D3" w:rsidRPr="002D791B">
              <w:rPr>
                <w:rFonts w:ascii="Calibri" w:hAnsi="Calibri"/>
                <w:sz w:val="24"/>
                <w:szCs w:val="24"/>
              </w:rPr>
              <w:t xml:space="preserve"> </w:t>
            </w:r>
            <w:r w:rsidRPr="002D791B">
              <w:rPr>
                <w:rFonts w:ascii="Calibri" w:hAnsi="Calibri"/>
                <w:sz w:val="24"/>
                <w:szCs w:val="24"/>
              </w:rPr>
              <w:t>преобладающей температуре наружного воздуха:</w:t>
            </w:r>
          </w:p>
          <w:p w14:paraId="74D871FF" w14:textId="77777777" w:rsidR="001077FB" w:rsidRPr="006C1AEA" w:rsidRDefault="001077FB" w:rsidP="002D791B">
            <w:pPr>
              <w:pStyle w:val="20"/>
              <w:numPr>
                <w:ilvl w:val="0"/>
                <w:numId w:val="348"/>
              </w:numPr>
              <w:tabs>
                <w:tab w:val="left" w:pos="948"/>
              </w:tabs>
              <w:spacing w:after="0" w:line="240" w:lineRule="auto"/>
              <w:ind w:left="0" w:firstLine="700"/>
              <w:jc w:val="both"/>
              <w:rPr>
                <w:rFonts w:ascii="Calibri" w:hAnsi="Calibri"/>
                <w:sz w:val="24"/>
                <w:szCs w:val="24"/>
              </w:rPr>
            </w:pPr>
            <w:r w:rsidRPr="006C1AEA">
              <w:rPr>
                <w:rFonts w:ascii="Calibri" w:hAnsi="Calibri"/>
                <w:sz w:val="24"/>
                <w:szCs w:val="24"/>
              </w:rPr>
              <w:t>Моторное масло</w:t>
            </w:r>
          </w:p>
          <w:p w14:paraId="2E9A2A97" w14:textId="77777777" w:rsidR="001077FB" w:rsidRPr="006C1AEA" w:rsidRDefault="001077FB" w:rsidP="002D791B">
            <w:pPr>
              <w:pStyle w:val="20"/>
              <w:numPr>
                <w:ilvl w:val="0"/>
                <w:numId w:val="348"/>
              </w:numPr>
              <w:tabs>
                <w:tab w:val="left" w:pos="948"/>
              </w:tabs>
              <w:spacing w:after="0" w:line="240" w:lineRule="auto"/>
              <w:ind w:left="0" w:firstLine="700"/>
              <w:jc w:val="both"/>
              <w:rPr>
                <w:rFonts w:ascii="Calibri" w:hAnsi="Calibri"/>
                <w:sz w:val="24"/>
                <w:szCs w:val="24"/>
              </w:rPr>
            </w:pPr>
            <w:r w:rsidRPr="006C1AEA">
              <w:rPr>
                <w:rFonts w:ascii="Calibri" w:hAnsi="Calibri"/>
                <w:sz w:val="24"/>
                <w:szCs w:val="24"/>
              </w:rPr>
              <w:t>Охлаждающая жидкость двигателя</w:t>
            </w:r>
          </w:p>
          <w:p w14:paraId="6B60AC82" w14:textId="77777777" w:rsidR="001077FB" w:rsidRPr="006C1AEA" w:rsidRDefault="001077FB" w:rsidP="002D791B">
            <w:pPr>
              <w:pStyle w:val="20"/>
              <w:numPr>
                <w:ilvl w:val="0"/>
                <w:numId w:val="348"/>
              </w:numPr>
              <w:tabs>
                <w:tab w:val="left" w:pos="948"/>
              </w:tabs>
              <w:spacing w:after="0" w:line="240" w:lineRule="auto"/>
              <w:ind w:left="0" w:firstLine="700"/>
              <w:jc w:val="both"/>
              <w:rPr>
                <w:rFonts w:ascii="Calibri" w:hAnsi="Calibri"/>
                <w:sz w:val="24"/>
                <w:szCs w:val="24"/>
              </w:rPr>
            </w:pPr>
            <w:r w:rsidRPr="006C1AEA">
              <w:rPr>
                <w:rFonts w:ascii="Calibri" w:hAnsi="Calibri"/>
                <w:sz w:val="24"/>
                <w:szCs w:val="24"/>
              </w:rPr>
              <w:t>Жидкость омывателя.</w:t>
            </w:r>
          </w:p>
          <w:p w14:paraId="76C6E644" w14:textId="77777777" w:rsidR="001077FB" w:rsidRPr="006C1AEA" w:rsidRDefault="001077FB" w:rsidP="002D791B">
            <w:pPr>
              <w:pStyle w:val="20"/>
              <w:numPr>
                <w:ilvl w:val="0"/>
                <w:numId w:val="422"/>
              </w:numPr>
              <w:tabs>
                <w:tab w:val="left" w:pos="284"/>
              </w:tabs>
              <w:spacing w:after="0" w:line="240" w:lineRule="auto"/>
              <w:ind w:left="284" w:hanging="284"/>
              <w:jc w:val="both"/>
              <w:rPr>
                <w:rFonts w:ascii="Calibri" w:hAnsi="Calibri"/>
                <w:sz w:val="24"/>
                <w:szCs w:val="24"/>
              </w:rPr>
            </w:pPr>
            <w:r w:rsidRPr="006C1AEA">
              <w:rPr>
                <w:rFonts w:ascii="Calibri" w:hAnsi="Calibri"/>
                <w:sz w:val="24"/>
                <w:szCs w:val="24"/>
              </w:rPr>
              <w:t>Проверьте состояние аккумуляторной батареи в сервисном центре.</w:t>
            </w:r>
          </w:p>
          <w:p w14:paraId="477CC666" w14:textId="77777777" w:rsidR="001077FB" w:rsidRPr="006C1AEA" w:rsidRDefault="001077FB" w:rsidP="002D791B">
            <w:pPr>
              <w:pStyle w:val="20"/>
              <w:numPr>
                <w:ilvl w:val="0"/>
                <w:numId w:val="422"/>
              </w:numPr>
              <w:tabs>
                <w:tab w:val="left" w:pos="284"/>
              </w:tabs>
              <w:spacing w:line="240" w:lineRule="auto"/>
              <w:ind w:left="284" w:hanging="284"/>
              <w:jc w:val="both"/>
              <w:rPr>
                <w:rFonts w:ascii="Calibri" w:hAnsi="Calibri"/>
                <w:sz w:val="24"/>
                <w:szCs w:val="24"/>
              </w:rPr>
            </w:pPr>
            <w:r w:rsidRPr="006C1AEA">
              <w:rPr>
                <w:rFonts w:ascii="Calibri" w:hAnsi="Calibri"/>
                <w:sz w:val="24"/>
                <w:szCs w:val="24"/>
              </w:rPr>
              <w:t>Установите на автомобиль четыре зимние шины или приобретите комплект цепей противоскольжения для передних шин*.</w:t>
            </w:r>
          </w:p>
          <w:p w14:paraId="18D40F19"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Убедитесь, что все шины имеют одинаковый размер и торговую марку, а цепи соответствуют размеру шин.</w:t>
            </w:r>
          </w:p>
          <w:p w14:paraId="1A53F5F8" w14:textId="77777777" w:rsidR="001077FB" w:rsidRPr="006C1AEA" w:rsidRDefault="001077FB" w:rsidP="002D791B">
            <w:pPr>
              <w:tabs>
                <w:tab w:val="left" w:pos="1360"/>
              </w:tabs>
              <w:rPr>
                <w:i/>
              </w:rPr>
            </w:pPr>
            <w:r w:rsidRPr="006C1AEA">
              <w:rPr>
                <w:i/>
              </w:rPr>
              <w:t>*: Цепи противоскольжения нельзя устанавливать на автомобили с 18-</w:t>
            </w:r>
            <w:r w:rsidRPr="006C1AEA">
              <w:rPr>
                <w:i/>
              </w:rPr>
              <w:softHyphen/>
              <w:t>дюймовыми шинами.</w:t>
            </w:r>
          </w:p>
          <w:p w14:paraId="220FF44D" w14:textId="77777777" w:rsidR="001077FB" w:rsidRPr="006C1AEA" w:rsidRDefault="001077FB" w:rsidP="002D791B">
            <w:pPr>
              <w:tabs>
                <w:tab w:val="left" w:pos="1360"/>
              </w:tabs>
            </w:pPr>
          </w:p>
        </w:tc>
      </w:tr>
      <w:tr w:rsidR="001077FB" w:rsidRPr="006C1AEA" w14:paraId="6D277F40"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204E0BCD" w14:textId="77777777" w:rsidR="001077FB" w:rsidRPr="006C1AEA" w:rsidRDefault="001077FB" w:rsidP="002D791B">
            <w:pPr>
              <w:tabs>
                <w:tab w:val="left" w:pos="1360"/>
              </w:tabs>
              <w:rPr>
                <w:b/>
              </w:rPr>
            </w:pPr>
            <w:bookmarkStart w:id="288" w:name="bookmark1812"/>
            <w:r w:rsidRPr="006C1AEA">
              <w:rPr>
                <w:b/>
              </w:rPr>
              <w:t>Перед началом движения на автомобиле</w:t>
            </w:r>
            <w:bookmarkEnd w:id="288"/>
          </w:p>
        </w:tc>
      </w:tr>
      <w:tr w:rsidR="001077FB" w:rsidRPr="006C1AEA" w14:paraId="61692B34" w14:textId="77777777" w:rsidTr="006C1AEA">
        <w:tc>
          <w:tcPr>
            <w:tcW w:w="9351" w:type="dxa"/>
            <w:tcBorders>
              <w:top w:val="single" w:sz="4" w:space="0" w:color="auto"/>
            </w:tcBorders>
            <w:shd w:val="clear" w:color="auto" w:fill="auto"/>
          </w:tcPr>
          <w:p w14:paraId="1F49BAE7" w14:textId="77777777" w:rsidR="001077FB" w:rsidRPr="006C1AEA" w:rsidRDefault="001077FB" w:rsidP="002D791B">
            <w:pPr>
              <w:pStyle w:val="20"/>
              <w:spacing w:line="240" w:lineRule="auto"/>
              <w:ind w:left="0" w:firstLine="440"/>
              <w:jc w:val="both"/>
              <w:rPr>
                <w:rFonts w:ascii="Calibri" w:hAnsi="Calibri"/>
                <w:sz w:val="24"/>
                <w:szCs w:val="24"/>
              </w:rPr>
            </w:pPr>
            <w:r w:rsidRPr="006C1AEA">
              <w:rPr>
                <w:rFonts w:ascii="Calibri" w:hAnsi="Calibri"/>
                <w:sz w:val="24"/>
                <w:szCs w:val="24"/>
              </w:rPr>
              <w:t>Выполните следующие действия согласно условиям движения:</w:t>
            </w:r>
          </w:p>
          <w:p w14:paraId="6A94051C" w14:textId="77777777" w:rsidR="001077FB" w:rsidRPr="006C1AEA" w:rsidRDefault="001077FB" w:rsidP="002D791B">
            <w:pPr>
              <w:pStyle w:val="20"/>
              <w:numPr>
                <w:ilvl w:val="0"/>
                <w:numId w:val="348"/>
              </w:numPr>
              <w:tabs>
                <w:tab w:val="left" w:pos="709"/>
              </w:tabs>
              <w:spacing w:after="0" w:line="240" w:lineRule="auto"/>
              <w:ind w:left="700" w:hanging="240"/>
              <w:jc w:val="both"/>
              <w:rPr>
                <w:rFonts w:ascii="Calibri" w:hAnsi="Calibri"/>
                <w:sz w:val="24"/>
                <w:szCs w:val="24"/>
              </w:rPr>
            </w:pPr>
            <w:r w:rsidRPr="006C1AEA">
              <w:rPr>
                <w:rFonts w:ascii="Calibri" w:hAnsi="Calibri"/>
                <w:sz w:val="24"/>
                <w:szCs w:val="24"/>
              </w:rPr>
              <w:t>Не пробуйте с усилием опустить стекло или сдвинуть с места замерзший стеклоочиститель. Налейте немного теплой воды на замерзшую область, чтобы растопить лед. Затем быстро удалите воду, чтобы предотвратить ее замерзание.</w:t>
            </w:r>
          </w:p>
          <w:p w14:paraId="4B94F12B" w14:textId="77777777" w:rsidR="001077FB" w:rsidRPr="006C1AEA" w:rsidRDefault="001077FB" w:rsidP="002D791B">
            <w:pPr>
              <w:pStyle w:val="20"/>
              <w:numPr>
                <w:ilvl w:val="0"/>
                <w:numId w:val="348"/>
              </w:numPr>
              <w:tabs>
                <w:tab w:val="left" w:pos="709"/>
              </w:tabs>
              <w:spacing w:after="0" w:line="240" w:lineRule="auto"/>
              <w:ind w:left="700" w:hanging="240"/>
              <w:jc w:val="both"/>
              <w:rPr>
                <w:rFonts w:ascii="Calibri" w:hAnsi="Calibri"/>
                <w:sz w:val="24"/>
                <w:szCs w:val="24"/>
              </w:rPr>
            </w:pPr>
            <w:r w:rsidRPr="006C1AEA">
              <w:rPr>
                <w:rFonts w:ascii="Calibri" w:hAnsi="Calibri"/>
                <w:sz w:val="24"/>
                <w:szCs w:val="24"/>
              </w:rPr>
              <w:t>Для того чтобы обеспечить правильную работу вентилятора системы климат-контроля, удалите снег, скопившийся на воздуховыпускных отверстиях перед ветровым стеклом.</w:t>
            </w:r>
          </w:p>
          <w:p w14:paraId="2BF4CAF9" w14:textId="77777777" w:rsidR="001077FB" w:rsidRPr="006C1AEA" w:rsidRDefault="001077FB" w:rsidP="002D791B">
            <w:pPr>
              <w:pStyle w:val="20"/>
              <w:numPr>
                <w:ilvl w:val="0"/>
                <w:numId w:val="348"/>
              </w:numPr>
              <w:tabs>
                <w:tab w:val="left" w:pos="709"/>
              </w:tabs>
              <w:spacing w:after="0" w:line="240" w:lineRule="auto"/>
              <w:ind w:left="700" w:hanging="240"/>
              <w:jc w:val="both"/>
              <w:rPr>
                <w:rFonts w:ascii="Calibri" w:hAnsi="Calibri"/>
                <w:sz w:val="24"/>
                <w:szCs w:val="24"/>
              </w:rPr>
            </w:pPr>
            <w:r w:rsidRPr="006C1AEA">
              <w:rPr>
                <w:rFonts w:ascii="Calibri" w:hAnsi="Calibri"/>
                <w:sz w:val="24"/>
                <w:szCs w:val="24"/>
              </w:rPr>
              <w:t>Проверяйте и удаляйте излишки льда и снега, которые могут накапливаться на внешних фонарях, крыше автомобиля, шасси, вокруг шин и на тормозных механизмах.</w:t>
            </w:r>
          </w:p>
          <w:p w14:paraId="691B8FD1" w14:textId="77777777" w:rsidR="001077FB" w:rsidRPr="006C1AEA" w:rsidRDefault="001077FB" w:rsidP="002D791B">
            <w:pPr>
              <w:pStyle w:val="20"/>
              <w:numPr>
                <w:ilvl w:val="0"/>
                <w:numId w:val="348"/>
              </w:numPr>
              <w:tabs>
                <w:tab w:val="left" w:pos="709"/>
              </w:tabs>
              <w:spacing w:after="0" w:line="240" w:lineRule="auto"/>
              <w:ind w:left="700" w:hanging="240"/>
              <w:jc w:val="both"/>
              <w:rPr>
                <w:rFonts w:ascii="Calibri" w:hAnsi="Calibri"/>
                <w:sz w:val="24"/>
                <w:szCs w:val="24"/>
              </w:rPr>
            </w:pPr>
            <w:r w:rsidRPr="006C1AEA">
              <w:rPr>
                <w:rFonts w:ascii="Calibri" w:hAnsi="Calibri"/>
                <w:sz w:val="24"/>
                <w:szCs w:val="24"/>
              </w:rPr>
              <w:t>Прежде чем сесть в автомобиль, удалите снег или грязь с подошв своей обуви.</w:t>
            </w:r>
          </w:p>
        </w:tc>
      </w:tr>
    </w:tbl>
    <w:p w14:paraId="1AAB4169" w14:textId="77777777" w:rsidR="001077FB" w:rsidRPr="007501BB" w:rsidRDefault="001077FB" w:rsidP="002D791B">
      <w:pPr>
        <w:tabs>
          <w:tab w:val="left" w:pos="1360"/>
        </w:tabs>
      </w:pPr>
    </w:p>
    <w:p w14:paraId="36F9129E" w14:textId="77777777" w:rsidR="001077FB" w:rsidRPr="007501BB" w:rsidRDefault="001077FB" w:rsidP="002D791B">
      <w:pPr>
        <w:tabs>
          <w:tab w:val="left" w:pos="1360"/>
        </w:tabs>
        <w:sectPr w:rsidR="001077FB" w:rsidRPr="007501BB" w:rsidSect="002D791B">
          <w:headerReference w:type="default" r:id="rId50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837"/>
        <w:gridCol w:w="4173"/>
      </w:tblGrid>
      <w:tr w:rsidR="001077FB" w:rsidRPr="006C1AEA" w14:paraId="5952EFF7"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0C4BF717" w14:textId="77777777" w:rsidR="001077FB" w:rsidRPr="006C1AEA" w:rsidRDefault="001077FB" w:rsidP="002D791B">
            <w:pPr>
              <w:tabs>
                <w:tab w:val="left" w:pos="1360"/>
              </w:tabs>
              <w:rPr>
                <w:b/>
              </w:rPr>
            </w:pPr>
            <w:bookmarkStart w:id="289" w:name="bookmark1814"/>
            <w:r w:rsidRPr="006C1AEA">
              <w:rPr>
                <w:b/>
              </w:rPr>
              <w:lastRenderedPageBreak/>
              <w:t>Во время движения автомобиля</w:t>
            </w:r>
            <w:bookmarkEnd w:id="289"/>
          </w:p>
        </w:tc>
      </w:tr>
      <w:tr w:rsidR="001077FB" w:rsidRPr="006C1AEA" w14:paraId="135EE307" w14:textId="77777777" w:rsidTr="006C1AEA">
        <w:tc>
          <w:tcPr>
            <w:tcW w:w="9350" w:type="dxa"/>
            <w:gridSpan w:val="2"/>
            <w:tcBorders>
              <w:top w:val="single" w:sz="4" w:space="0" w:color="auto"/>
              <w:bottom w:val="single" w:sz="4" w:space="0" w:color="auto"/>
            </w:tcBorders>
            <w:shd w:val="clear" w:color="auto" w:fill="auto"/>
          </w:tcPr>
          <w:p w14:paraId="5DCCC2ED" w14:textId="77777777" w:rsidR="001077FB" w:rsidRPr="006C1AEA" w:rsidRDefault="001077FB" w:rsidP="002D791B">
            <w:pPr>
              <w:tabs>
                <w:tab w:val="left" w:pos="1360"/>
              </w:tabs>
            </w:pPr>
            <w:r w:rsidRPr="006C1AEA">
              <w:t>Медленно ускоряйтесь, сохраняйте безопасное расстояние между вашим автомобилем и транспортным средством впереди вас, и двигайтесь на пониженной скорости в соответствии с дорожными условиями.</w:t>
            </w:r>
          </w:p>
        </w:tc>
      </w:tr>
      <w:tr w:rsidR="001077FB" w:rsidRPr="006C1AEA" w14:paraId="1D7D8022"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3A3850B8" w14:textId="77777777" w:rsidR="001077FB" w:rsidRPr="006C1AEA" w:rsidRDefault="001077FB" w:rsidP="002D791B">
            <w:pPr>
              <w:tabs>
                <w:tab w:val="left" w:pos="1360"/>
              </w:tabs>
              <w:rPr>
                <w:b/>
              </w:rPr>
            </w:pPr>
            <w:bookmarkStart w:id="290" w:name="bookmark1816"/>
            <w:r w:rsidRPr="006C1AEA">
              <w:rPr>
                <w:b/>
              </w:rPr>
              <w:t>При парковке автомобиля</w:t>
            </w:r>
            <w:bookmarkEnd w:id="290"/>
          </w:p>
        </w:tc>
      </w:tr>
      <w:tr w:rsidR="001077FB" w:rsidRPr="006C1AEA" w14:paraId="70B1569A" w14:textId="77777777" w:rsidTr="006C1AEA">
        <w:tc>
          <w:tcPr>
            <w:tcW w:w="9350" w:type="dxa"/>
            <w:gridSpan w:val="2"/>
            <w:tcBorders>
              <w:top w:val="single" w:sz="4" w:space="0" w:color="auto"/>
              <w:bottom w:val="single" w:sz="4" w:space="0" w:color="auto"/>
            </w:tcBorders>
            <w:shd w:val="clear" w:color="auto" w:fill="auto"/>
          </w:tcPr>
          <w:p w14:paraId="72A9514B" w14:textId="77777777" w:rsidR="001077FB" w:rsidRPr="006C1AEA" w:rsidRDefault="001077FB" w:rsidP="002D791B">
            <w:pPr>
              <w:pStyle w:val="20"/>
              <w:numPr>
                <w:ilvl w:val="0"/>
                <w:numId w:val="348"/>
              </w:numPr>
              <w:tabs>
                <w:tab w:val="left" w:pos="709"/>
              </w:tabs>
              <w:spacing w:after="0" w:line="240" w:lineRule="auto"/>
              <w:ind w:left="709" w:hanging="283"/>
              <w:jc w:val="both"/>
              <w:rPr>
                <w:rFonts w:ascii="Calibri" w:hAnsi="Calibri"/>
                <w:sz w:val="24"/>
                <w:szCs w:val="24"/>
              </w:rPr>
            </w:pPr>
            <w:r w:rsidRPr="006C1AEA">
              <w:rPr>
                <w:rFonts w:ascii="Calibri" w:hAnsi="Calibri"/>
                <w:sz w:val="24"/>
                <w:szCs w:val="24"/>
              </w:rPr>
              <w:t xml:space="preserve">Припаркуйте автомобиль и установите рычаг переключения передач в положение </w:t>
            </w:r>
            <w:r w:rsidRPr="006C1AEA">
              <w:rPr>
                <w:rFonts w:ascii="Calibri" w:hAnsi="Calibri"/>
                <w:sz w:val="24"/>
                <w:szCs w:val="24"/>
                <w:lang w:eastAsia="en-US" w:bidi="en-US"/>
              </w:rPr>
              <w:t xml:space="preserve">P, </w:t>
            </w:r>
            <w:r w:rsidRPr="006C1AEA">
              <w:rPr>
                <w:rFonts w:ascii="Calibri" w:hAnsi="Calibri"/>
                <w:sz w:val="24"/>
                <w:szCs w:val="24"/>
              </w:rPr>
              <w:t>не затягивая стояночный тормоз. Стояночный тормоз может замерзнуть и препятствовать освобождению рычага. Если автомобиль паркуется без затягивания стояночного тормоза, обязательно заблокируйте колеса.</w:t>
            </w:r>
          </w:p>
          <w:p w14:paraId="64A0AC3F" w14:textId="77777777" w:rsidR="001077FB" w:rsidRPr="006C1AEA" w:rsidRDefault="001077FB" w:rsidP="002D791B">
            <w:pPr>
              <w:pStyle w:val="20"/>
              <w:tabs>
                <w:tab w:val="left" w:pos="709"/>
              </w:tabs>
              <w:spacing w:after="0" w:line="240" w:lineRule="auto"/>
              <w:ind w:left="709"/>
              <w:jc w:val="both"/>
              <w:rPr>
                <w:rFonts w:ascii="Calibri" w:hAnsi="Calibri"/>
                <w:sz w:val="24"/>
                <w:szCs w:val="24"/>
              </w:rPr>
            </w:pPr>
            <w:r w:rsidRPr="006C1AEA">
              <w:rPr>
                <w:rFonts w:ascii="Calibri" w:hAnsi="Calibri"/>
                <w:sz w:val="24"/>
                <w:szCs w:val="24"/>
              </w:rPr>
              <w:t>Несоблюдение этого требования может представлять угрозу, т.к. автомобиль может неожиданно начать движение, став причиной аварии.</w:t>
            </w:r>
          </w:p>
          <w:p w14:paraId="02FCCC6D" w14:textId="77777777" w:rsidR="001077FB" w:rsidRPr="006C1AEA" w:rsidRDefault="001077FB" w:rsidP="002D791B">
            <w:pPr>
              <w:pStyle w:val="20"/>
              <w:numPr>
                <w:ilvl w:val="0"/>
                <w:numId w:val="348"/>
              </w:numPr>
              <w:tabs>
                <w:tab w:val="left" w:pos="709"/>
              </w:tabs>
              <w:spacing w:after="0" w:line="240" w:lineRule="auto"/>
              <w:ind w:left="709" w:hanging="283"/>
              <w:jc w:val="both"/>
              <w:rPr>
                <w:rFonts w:ascii="Calibri" w:hAnsi="Calibri"/>
                <w:sz w:val="24"/>
                <w:szCs w:val="24"/>
              </w:rPr>
            </w:pPr>
            <w:r w:rsidRPr="006C1AEA">
              <w:rPr>
                <w:rFonts w:ascii="Calibri" w:hAnsi="Calibri"/>
                <w:sz w:val="24"/>
                <w:szCs w:val="24"/>
              </w:rPr>
              <w:t xml:space="preserve">Если автомобиль паркуется без затягивания стояночного тормоза, проверьте, что рычаг переключения передач невозможно переключить из положения </w:t>
            </w:r>
            <w:r w:rsidRPr="006C1AEA">
              <w:rPr>
                <w:rFonts w:ascii="Calibri" w:hAnsi="Calibri"/>
                <w:sz w:val="24"/>
                <w:szCs w:val="24"/>
                <w:lang w:eastAsia="en-US" w:bidi="en-US"/>
              </w:rPr>
              <w:t>P*.</w:t>
            </w:r>
          </w:p>
          <w:p w14:paraId="373B156A" w14:textId="77777777" w:rsidR="001077FB" w:rsidRPr="006C1AEA" w:rsidRDefault="001077FB" w:rsidP="002D791B">
            <w:pPr>
              <w:tabs>
                <w:tab w:val="left" w:pos="1360"/>
              </w:tabs>
              <w:rPr>
                <w:i/>
              </w:rPr>
            </w:pPr>
            <w:r w:rsidRPr="006C1AEA">
              <w:rPr>
                <w:i/>
              </w:rPr>
              <w:t xml:space="preserve">*: Рычаг переключения передач будет заблокирован при попытке переключить его из положения </w:t>
            </w:r>
            <w:r w:rsidRPr="006C1AEA">
              <w:rPr>
                <w:i/>
                <w:lang w:eastAsia="en-US" w:bidi="en-US"/>
              </w:rPr>
              <w:t xml:space="preserve">P </w:t>
            </w:r>
            <w:r w:rsidRPr="006C1AEA">
              <w:rPr>
                <w:i/>
              </w:rPr>
              <w:t xml:space="preserve">в любое другое положение без нажатия на педаль тормоза. Если рычаг переключения передач можно переключить из положения </w:t>
            </w:r>
            <w:r w:rsidRPr="006C1AEA">
              <w:rPr>
                <w:i/>
                <w:lang w:eastAsia="en-US" w:bidi="en-US"/>
              </w:rPr>
              <w:t xml:space="preserve">P, </w:t>
            </w:r>
            <w:r w:rsidRPr="006C1AEA">
              <w:rPr>
                <w:i/>
              </w:rPr>
              <w:t xml:space="preserve">система блокировки переключения может быть неисправна. Как можно скорее проверьте автомобиль у дилера </w:t>
            </w:r>
            <w:r w:rsidRPr="006C1AEA">
              <w:rPr>
                <w:i/>
                <w:lang w:eastAsia="en-US" w:bidi="en-US"/>
              </w:rPr>
              <w:t>Toyota.</w:t>
            </w:r>
          </w:p>
        </w:tc>
      </w:tr>
      <w:tr w:rsidR="001077FB" w:rsidRPr="006C1AEA" w14:paraId="6419CAF7"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E5453A5" w14:textId="77777777" w:rsidR="001077FB" w:rsidRPr="006C1AEA" w:rsidRDefault="001077FB" w:rsidP="002D791B">
            <w:pPr>
              <w:tabs>
                <w:tab w:val="left" w:pos="1360"/>
              </w:tabs>
              <w:rPr>
                <w:b/>
              </w:rPr>
            </w:pPr>
            <w:bookmarkStart w:id="291" w:name="bookmark1818"/>
            <w:r w:rsidRPr="006C1AEA">
              <w:rPr>
                <w:b/>
              </w:rPr>
              <w:t>Выбор цепей противоскольжения</w:t>
            </w:r>
            <w:bookmarkEnd w:id="291"/>
          </w:p>
        </w:tc>
      </w:tr>
      <w:tr w:rsidR="001077FB" w:rsidRPr="006C1AEA" w14:paraId="4831FBAF" w14:textId="77777777" w:rsidTr="006C1AEA">
        <w:tc>
          <w:tcPr>
            <w:tcW w:w="9350" w:type="dxa"/>
            <w:gridSpan w:val="2"/>
            <w:tcBorders>
              <w:top w:val="single" w:sz="4" w:space="0" w:color="auto"/>
            </w:tcBorders>
            <w:shd w:val="clear" w:color="auto" w:fill="auto"/>
          </w:tcPr>
          <w:p w14:paraId="4C8C4065" w14:textId="77777777" w:rsidR="001077FB" w:rsidRPr="006C1AEA" w:rsidRDefault="001077FB" w:rsidP="002D791B">
            <w:pPr>
              <w:tabs>
                <w:tab w:val="left" w:pos="1360"/>
              </w:tabs>
            </w:pPr>
            <w:r w:rsidRPr="006C1AEA">
              <w:rPr>
                <w:rFonts w:ascii="Arial" w:eastAsia="Times New Roman" w:hAnsi="Arial"/>
                <w:color w:val="7F8184"/>
              </w:rPr>
              <w:t>►</w:t>
            </w:r>
            <w:r w:rsidRPr="006C1AEA">
              <w:rPr>
                <w:rFonts w:eastAsia="Times New Roman"/>
                <w:color w:val="7F8184"/>
              </w:rPr>
              <w:t xml:space="preserve"> </w:t>
            </w:r>
            <w:r w:rsidRPr="006C1AEA">
              <w:t>Автомобили с 16- и 17-дюймовыми шинами</w:t>
            </w:r>
          </w:p>
          <w:p w14:paraId="3B8F344A" w14:textId="77777777" w:rsidR="001077FB" w:rsidRPr="006C1AEA" w:rsidRDefault="001077FB" w:rsidP="002D791B">
            <w:pPr>
              <w:tabs>
                <w:tab w:val="left" w:pos="1360"/>
              </w:tabs>
            </w:pPr>
            <w:r w:rsidRPr="006C1AEA">
              <w:t>При установке цепей противоскольжения используйте цепи соответствующего размера</w:t>
            </w:r>
          </w:p>
          <w:p w14:paraId="7FD5CD4D" w14:textId="77777777" w:rsidR="001077FB" w:rsidRPr="006C1AEA" w:rsidRDefault="001077FB" w:rsidP="002D791B">
            <w:pPr>
              <w:tabs>
                <w:tab w:val="left" w:pos="1360"/>
              </w:tabs>
            </w:pPr>
            <w:r w:rsidRPr="006C1AEA">
              <w:t>Размер цепи определяется размером каждого колеса.</w:t>
            </w:r>
          </w:p>
        </w:tc>
      </w:tr>
      <w:tr w:rsidR="001077FB" w:rsidRPr="006C1AEA" w14:paraId="08AF6523" w14:textId="77777777" w:rsidTr="006C1AEA">
        <w:tc>
          <w:tcPr>
            <w:tcW w:w="5174" w:type="dxa"/>
            <w:shd w:val="clear" w:color="auto" w:fill="auto"/>
          </w:tcPr>
          <w:p w14:paraId="40913407" w14:textId="77777777" w:rsidR="001077FB" w:rsidRPr="006C1AEA" w:rsidRDefault="001077FB" w:rsidP="002D791B">
            <w:pPr>
              <w:tabs>
                <w:tab w:val="left" w:pos="1360"/>
              </w:tabs>
            </w:pPr>
            <w:r w:rsidRPr="006C1AEA">
              <w:t>Боковая цепь:</w:t>
            </w:r>
          </w:p>
          <w:p w14:paraId="1D85C703" w14:textId="77777777" w:rsidR="001077FB" w:rsidRPr="006C1AEA" w:rsidRDefault="001077FB" w:rsidP="002D791B">
            <w:pPr>
              <w:pStyle w:val="20"/>
              <w:numPr>
                <w:ilvl w:val="0"/>
                <w:numId w:val="349"/>
              </w:numPr>
              <w:spacing w:line="240" w:lineRule="auto"/>
              <w:ind w:left="0" w:firstLine="380"/>
              <w:jc w:val="both"/>
              <w:rPr>
                <w:rFonts w:ascii="Calibri" w:hAnsi="Calibri"/>
                <w:sz w:val="24"/>
                <w:szCs w:val="24"/>
              </w:rPr>
            </w:pPr>
            <w:r w:rsidRPr="006C1AEA">
              <w:rPr>
                <w:rFonts w:ascii="Calibri" w:hAnsi="Calibri"/>
                <w:sz w:val="24"/>
                <w:szCs w:val="24"/>
              </w:rPr>
              <w:t>3 мм в диаметре</w:t>
            </w:r>
          </w:p>
          <w:p w14:paraId="30308918" w14:textId="77777777" w:rsidR="001077FB" w:rsidRPr="006C1AEA" w:rsidRDefault="001077FB" w:rsidP="002D791B">
            <w:pPr>
              <w:pStyle w:val="20"/>
              <w:numPr>
                <w:ilvl w:val="0"/>
                <w:numId w:val="349"/>
              </w:numPr>
              <w:tabs>
                <w:tab w:val="left" w:pos="825"/>
              </w:tabs>
              <w:spacing w:line="240" w:lineRule="auto"/>
              <w:ind w:left="0" w:firstLine="380"/>
              <w:jc w:val="both"/>
              <w:rPr>
                <w:rFonts w:ascii="Calibri" w:hAnsi="Calibri"/>
                <w:sz w:val="24"/>
                <w:szCs w:val="24"/>
              </w:rPr>
            </w:pPr>
            <w:r w:rsidRPr="006C1AEA">
              <w:rPr>
                <w:rFonts w:ascii="Calibri" w:hAnsi="Calibri"/>
                <w:sz w:val="24"/>
                <w:szCs w:val="24"/>
              </w:rPr>
              <w:t>10 мм в ширину</w:t>
            </w:r>
          </w:p>
          <w:p w14:paraId="510830BD" w14:textId="77777777" w:rsidR="001077FB" w:rsidRPr="006C1AEA" w:rsidRDefault="001077FB" w:rsidP="002D791B">
            <w:pPr>
              <w:pStyle w:val="20"/>
              <w:numPr>
                <w:ilvl w:val="0"/>
                <w:numId w:val="349"/>
              </w:numPr>
              <w:tabs>
                <w:tab w:val="left" w:pos="825"/>
              </w:tabs>
              <w:spacing w:line="240" w:lineRule="auto"/>
              <w:ind w:left="0" w:firstLine="380"/>
              <w:jc w:val="both"/>
              <w:rPr>
                <w:rFonts w:ascii="Calibri" w:hAnsi="Calibri"/>
                <w:sz w:val="24"/>
                <w:szCs w:val="24"/>
              </w:rPr>
            </w:pPr>
            <w:r w:rsidRPr="006C1AEA">
              <w:rPr>
                <w:rFonts w:ascii="Calibri" w:hAnsi="Calibri"/>
                <w:sz w:val="24"/>
                <w:szCs w:val="24"/>
              </w:rPr>
              <w:t>30 мм в длину</w:t>
            </w:r>
          </w:p>
          <w:p w14:paraId="4242A664" w14:textId="77777777" w:rsidR="001077FB" w:rsidRPr="006C1AEA" w:rsidRDefault="001077FB" w:rsidP="002D791B">
            <w:pPr>
              <w:pStyle w:val="20"/>
              <w:spacing w:line="240" w:lineRule="auto"/>
              <w:ind w:left="0"/>
              <w:rPr>
                <w:rFonts w:ascii="Calibri" w:hAnsi="Calibri"/>
                <w:sz w:val="24"/>
                <w:szCs w:val="24"/>
              </w:rPr>
            </w:pPr>
            <w:r w:rsidRPr="006C1AEA">
              <w:rPr>
                <w:rFonts w:ascii="Calibri" w:hAnsi="Calibri"/>
                <w:sz w:val="24"/>
                <w:szCs w:val="24"/>
              </w:rPr>
              <w:t>Поперечная цепь:</w:t>
            </w:r>
          </w:p>
          <w:p w14:paraId="11F61B1B" w14:textId="77777777" w:rsidR="001077FB" w:rsidRPr="006C1AEA" w:rsidRDefault="001077FB" w:rsidP="002D791B">
            <w:pPr>
              <w:pStyle w:val="20"/>
              <w:numPr>
                <w:ilvl w:val="0"/>
                <w:numId w:val="349"/>
              </w:numPr>
              <w:tabs>
                <w:tab w:val="left" w:pos="825"/>
              </w:tabs>
              <w:spacing w:line="240" w:lineRule="auto"/>
              <w:ind w:left="0" w:firstLine="380"/>
              <w:jc w:val="both"/>
              <w:rPr>
                <w:rFonts w:ascii="Calibri" w:hAnsi="Calibri"/>
                <w:sz w:val="24"/>
                <w:szCs w:val="24"/>
              </w:rPr>
            </w:pPr>
            <w:r w:rsidRPr="006C1AEA">
              <w:rPr>
                <w:rFonts w:ascii="Calibri" w:hAnsi="Calibri"/>
                <w:sz w:val="24"/>
                <w:szCs w:val="24"/>
              </w:rPr>
              <w:t>4 мм в диаметре</w:t>
            </w:r>
          </w:p>
          <w:p w14:paraId="297A86F1" w14:textId="77777777" w:rsidR="001077FB" w:rsidRPr="006C1AEA" w:rsidRDefault="001077FB" w:rsidP="002D791B">
            <w:pPr>
              <w:pStyle w:val="20"/>
              <w:numPr>
                <w:ilvl w:val="0"/>
                <w:numId w:val="349"/>
              </w:numPr>
              <w:tabs>
                <w:tab w:val="left" w:pos="820"/>
              </w:tabs>
              <w:spacing w:line="240" w:lineRule="auto"/>
              <w:ind w:left="0" w:firstLine="380"/>
              <w:jc w:val="both"/>
              <w:rPr>
                <w:rFonts w:ascii="Calibri" w:hAnsi="Calibri"/>
                <w:sz w:val="24"/>
                <w:szCs w:val="24"/>
              </w:rPr>
            </w:pPr>
            <w:r w:rsidRPr="006C1AEA">
              <w:rPr>
                <w:rFonts w:ascii="Calibri" w:hAnsi="Calibri"/>
                <w:sz w:val="24"/>
                <w:szCs w:val="24"/>
              </w:rPr>
              <w:t>14 мм в ширину</w:t>
            </w:r>
          </w:p>
          <w:p w14:paraId="5C97A4DD" w14:textId="77777777" w:rsidR="001077FB" w:rsidRPr="006C1AEA" w:rsidRDefault="001077FB" w:rsidP="002D791B">
            <w:pPr>
              <w:pStyle w:val="20"/>
              <w:numPr>
                <w:ilvl w:val="0"/>
                <w:numId w:val="349"/>
              </w:numPr>
              <w:tabs>
                <w:tab w:val="left" w:pos="820"/>
              </w:tabs>
              <w:spacing w:line="240" w:lineRule="auto"/>
              <w:ind w:left="0" w:firstLine="380"/>
              <w:jc w:val="both"/>
              <w:rPr>
                <w:rFonts w:ascii="Calibri" w:hAnsi="Calibri"/>
                <w:sz w:val="24"/>
                <w:szCs w:val="24"/>
              </w:rPr>
            </w:pPr>
            <w:r w:rsidRPr="006C1AEA">
              <w:rPr>
                <w:rFonts w:ascii="Calibri" w:hAnsi="Calibri"/>
                <w:sz w:val="24"/>
                <w:szCs w:val="24"/>
              </w:rPr>
              <w:t>25 мм в длину</w:t>
            </w:r>
          </w:p>
          <w:p w14:paraId="409C9FE8" w14:textId="77777777" w:rsidR="001077FB" w:rsidRPr="006C1AEA" w:rsidRDefault="001077FB" w:rsidP="002D791B">
            <w:pPr>
              <w:pStyle w:val="20"/>
              <w:tabs>
                <w:tab w:val="left" w:pos="820"/>
              </w:tabs>
              <w:spacing w:line="240" w:lineRule="auto"/>
              <w:ind w:left="0"/>
              <w:jc w:val="both"/>
              <w:rPr>
                <w:rFonts w:ascii="Calibri" w:hAnsi="Calibri"/>
                <w:sz w:val="24"/>
                <w:szCs w:val="24"/>
              </w:rPr>
            </w:pPr>
          </w:p>
        </w:tc>
        <w:tc>
          <w:tcPr>
            <w:tcW w:w="4176" w:type="dxa"/>
            <w:shd w:val="clear" w:color="auto" w:fill="auto"/>
          </w:tcPr>
          <w:p w14:paraId="53AF5727" w14:textId="38FD0B5D" w:rsidR="001077FB" w:rsidRPr="006C1AEA" w:rsidRDefault="009D3CDE" w:rsidP="002D791B">
            <w:pPr>
              <w:tabs>
                <w:tab w:val="left" w:pos="1360"/>
              </w:tabs>
            </w:pPr>
            <w:r>
              <w:rPr>
                <w:noProof/>
              </w:rPr>
              <w:drawing>
                <wp:inline distT="0" distB="0" distL="0" distR="0" wp14:anchorId="23EC0995" wp14:editId="3DA689B0">
                  <wp:extent cx="2495550" cy="177165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495550" cy="1771650"/>
                          </a:xfrm>
                          <a:prstGeom prst="rect">
                            <a:avLst/>
                          </a:prstGeom>
                          <a:noFill/>
                          <a:ln>
                            <a:noFill/>
                          </a:ln>
                        </pic:spPr>
                      </pic:pic>
                    </a:graphicData>
                  </a:graphic>
                </wp:inline>
              </w:drawing>
            </w:r>
          </w:p>
        </w:tc>
      </w:tr>
      <w:tr w:rsidR="001077FB" w:rsidRPr="006C1AEA" w14:paraId="66FCE025" w14:textId="77777777" w:rsidTr="006C1AEA">
        <w:tc>
          <w:tcPr>
            <w:tcW w:w="9350" w:type="dxa"/>
            <w:gridSpan w:val="2"/>
            <w:shd w:val="clear" w:color="auto" w:fill="auto"/>
          </w:tcPr>
          <w:p w14:paraId="4BC7ADC1" w14:textId="77777777" w:rsidR="001077FB" w:rsidRPr="006C1AEA" w:rsidRDefault="001077FB" w:rsidP="002D791B">
            <w:pPr>
              <w:tabs>
                <w:tab w:val="left" w:pos="1360"/>
              </w:tabs>
            </w:pPr>
            <w:r w:rsidRPr="006C1AEA">
              <w:rPr>
                <w:rFonts w:ascii="Arial" w:eastAsia="Times New Roman" w:hAnsi="Arial"/>
                <w:color w:val="7F8184"/>
              </w:rPr>
              <w:t>►</w:t>
            </w:r>
            <w:r w:rsidRPr="006C1AEA">
              <w:rPr>
                <w:rFonts w:eastAsia="Times New Roman"/>
                <w:color w:val="7F8184"/>
              </w:rPr>
              <w:t xml:space="preserve"> </w:t>
            </w:r>
            <w:r w:rsidRPr="006C1AEA">
              <w:t>Автомобили с 18-дюймовыми шинами</w:t>
            </w:r>
          </w:p>
          <w:p w14:paraId="4661AE3D" w14:textId="77777777" w:rsidR="001077FB" w:rsidRPr="006C1AEA" w:rsidRDefault="001077FB" w:rsidP="002D791B">
            <w:pPr>
              <w:tabs>
                <w:tab w:val="left" w:pos="1360"/>
              </w:tabs>
            </w:pPr>
            <w:r w:rsidRPr="006C1AEA">
              <w:t>Невозможно установить цепи противоскольжения.</w:t>
            </w:r>
          </w:p>
          <w:p w14:paraId="2C662DEE" w14:textId="77777777" w:rsidR="001077FB" w:rsidRPr="006C1AEA" w:rsidRDefault="001077FB" w:rsidP="002D791B">
            <w:pPr>
              <w:tabs>
                <w:tab w:val="left" w:pos="1360"/>
              </w:tabs>
            </w:pPr>
            <w:r w:rsidRPr="006C1AEA">
              <w:t>Вместо этого следует использовать зимние шины.</w:t>
            </w:r>
          </w:p>
        </w:tc>
      </w:tr>
    </w:tbl>
    <w:p w14:paraId="0E2FDFBC" w14:textId="77777777" w:rsidR="001077FB" w:rsidRPr="007501BB" w:rsidRDefault="001077FB" w:rsidP="002D791B">
      <w:pPr>
        <w:tabs>
          <w:tab w:val="left" w:pos="1360"/>
        </w:tabs>
      </w:pPr>
    </w:p>
    <w:p w14:paraId="5DA6DF2D" w14:textId="77777777" w:rsidR="001077FB" w:rsidRPr="007501BB" w:rsidRDefault="001077FB" w:rsidP="002D791B">
      <w:pPr>
        <w:tabs>
          <w:tab w:val="left" w:pos="1360"/>
        </w:tabs>
        <w:sectPr w:rsidR="001077FB" w:rsidRPr="007501BB" w:rsidSect="002D791B">
          <w:headerReference w:type="default" r:id="rId502"/>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75CEED94"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vAlign w:val="bottom"/>
          </w:tcPr>
          <w:p w14:paraId="65CC9DCF" w14:textId="3E7013D0" w:rsidR="001077FB" w:rsidRPr="006C1AEA" w:rsidRDefault="009D3CDE" w:rsidP="002D791B">
            <w:pPr>
              <w:pStyle w:val="a9"/>
              <w:rPr>
                <w:rFonts w:ascii="Calibri" w:hAnsi="Calibri"/>
                <w:sz w:val="24"/>
                <w:szCs w:val="24"/>
                <w:lang w:val="ru-RU"/>
              </w:rPr>
            </w:pPr>
            <w:r>
              <w:rPr>
                <w:noProof/>
                <w:lang w:eastAsia="ru-RU"/>
              </w:rPr>
              <w:lastRenderedPageBreak/>
              <mc:AlternateContent>
                <mc:Choice Requires="wps">
                  <w:drawing>
                    <wp:anchor distT="0" distB="0" distL="114300" distR="114300" simplePos="0" relativeHeight="251696128" behindDoc="0" locked="0" layoutInCell="1" allowOverlap="1" wp14:anchorId="638F788B" wp14:editId="47EF3278">
                      <wp:simplePos x="0" y="0"/>
                      <wp:positionH relativeFrom="column">
                        <wp:posOffset>5868670</wp:posOffset>
                      </wp:positionH>
                      <wp:positionV relativeFrom="paragraph">
                        <wp:posOffset>-269875</wp:posOffset>
                      </wp:positionV>
                      <wp:extent cx="399415" cy="4565650"/>
                      <wp:effectExtent l="1270" t="3175" r="0" b="3175"/>
                      <wp:wrapNone/>
                      <wp:docPr id="1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DB29D" w14:textId="77777777" w:rsidR="00A02E73" w:rsidRDefault="00A02E73" w:rsidP="00BF54E0"/>
                                <w:p w14:paraId="05F9ED5B" w14:textId="77777777" w:rsidR="00A02E73" w:rsidRDefault="00A02E73" w:rsidP="00BF54E0"/>
                                <w:p w14:paraId="60137800" w14:textId="77777777" w:rsidR="00A02E73" w:rsidRDefault="00A02E73" w:rsidP="00BF54E0"/>
                                <w:p w14:paraId="65EF7DD3" w14:textId="77777777" w:rsidR="00A02E73" w:rsidRDefault="00A02E73" w:rsidP="00BF54E0"/>
                                <w:tbl>
                                  <w:tblPr>
                                    <w:tblW w:w="0" w:type="auto"/>
                                    <w:tblLook w:val="04A0" w:firstRow="1" w:lastRow="0" w:firstColumn="1" w:lastColumn="0" w:noHBand="0" w:noVBand="1"/>
                                  </w:tblPr>
                                  <w:tblGrid>
                                    <w:gridCol w:w="768"/>
                                  </w:tblGrid>
                                  <w:tr w:rsidR="00A02E73" w14:paraId="344BD831" w14:textId="77777777" w:rsidTr="002D791B">
                                    <w:trPr>
                                      <w:trHeight w:val="529"/>
                                    </w:trPr>
                                    <w:tc>
                                      <w:tcPr>
                                        <w:tcW w:w="534" w:type="dxa"/>
                                        <w:shd w:val="clear" w:color="auto" w:fill="808080"/>
                                        <w:vAlign w:val="center"/>
                                        <w:hideMark/>
                                      </w:tcPr>
                                      <w:p w14:paraId="2FBB0216" w14:textId="77777777" w:rsidR="00A02E73" w:rsidRPr="002D791B" w:rsidRDefault="00A02E73">
                                        <w:pPr>
                                          <w:spacing w:after="200" w:line="276" w:lineRule="auto"/>
                                          <w:jc w:val="center"/>
                                          <w:rPr>
                                            <w:color w:val="FFFFFF"/>
                                            <w:sz w:val="22"/>
                                            <w:szCs w:val="22"/>
                                          </w:rPr>
                                        </w:pPr>
                                        <w:r>
                                          <w:rPr>
                                            <w:color w:val="FFFFFF"/>
                                          </w:rPr>
                                          <w:t>4</w:t>
                                        </w:r>
                                      </w:p>
                                    </w:tc>
                                  </w:tr>
                                  <w:tr w:rsidR="00A02E73" w14:paraId="22845B44" w14:textId="77777777" w:rsidTr="002D791B">
                                    <w:trPr>
                                      <w:cantSplit/>
                                      <w:trHeight w:val="5111"/>
                                    </w:trPr>
                                    <w:tc>
                                      <w:tcPr>
                                        <w:tcW w:w="534" w:type="dxa"/>
                                        <w:shd w:val="clear" w:color="auto" w:fill="FFFFFF"/>
                                        <w:textDirection w:val="tbRl"/>
                                        <w:hideMark/>
                                      </w:tcPr>
                                      <w:p w14:paraId="5CB18D3E" w14:textId="77777777" w:rsidR="00A02E73" w:rsidRDefault="00A02E73">
                                        <w:pPr>
                                          <w:spacing w:after="200" w:line="276" w:lineRule="auto"/>
                                          <w:ind w:left="113" w:right="113"/>
                                          <w:rPr>
                                            <w:sz w:val="22"/>
                                            <w:szCs w:val="22"/>
                                          </w:rPr>
                                        </w:pPr>
                                        <w:r>
                                          <w:t xml:space="preserve">Вождение </w:t>
                                        </w:r>
                                      </w:p>
                                    </w:tc>
                                  </w:tr>
                                </w:tbl>
                                <w:p w14:paraId="4AAE0E14"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8F788B" id="_x0000_s1191" type="#_x0000_t202" style="position:absolute;margin-left:462.1pt;margin-top:-21.25pt;width:31.45pt;height:3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" filled="f" stroked="f">
                      <v:textbox>
                        <w:txbxContent>
                          <w:p w14:paraId="1C3DB29D" w14:textId="77777777" w:rsidR="00A02E73" w:rsidRDefault="00A02E73" w:rsidP="00BF54E0"/>
                          <w:p w14:paraId="05F9ED5B" w14:textId="77777777" w:rsidR="00A02E73" w:rsidRDefault="00A02E73" w:rsidP="00BF54E0"/>
                          <w:p w14:paraId="60137800" w14:textId="77777777" w:rsidR="00A02E73" w:rsidRDefault="00A02E73" w:rsidP="00BF54E0"/>
                          <w:p w14:paraId="65EF7DD3" w14:textId="77777777" w:rsidR="00A02E73" w:rsidRDefault="00A02E73" w:rsidP="00BF54E0"/>
                          <w:tbl>
                            <w:tblPr>
                              <w:tblW w:w="0" w:type="auto"/>
                              <w:tblLook w:val="04A0" w:firstRow="1" w:lastRow="0" w:firstColumn="1" w:lastColumn="0" w:noHBand="0" w:noVBand="1"/>
                            </w:tblPr>
                            <w:tblGrid>
                              <w:gridCol w:w="768"/>
                            </w:tblGrid>
                            <w:tr w:rsidR="00A02E73" w14:paraId="344BD831" w14:textId="77777777" w:rsidTr="002D791B">
                              <w:trPr>
                                <w:trHeight w:val="529"/>
                              </w:trPr>
                              <w:tc>
                                <w:tcPr>
                                  <w:tcW w:w="534" w:type="dxa"/>
                                  <w:shd w:val="clear" w:color="auto" w:fill="808080"/>
                                  <w:vAlign w:val="center"/>
                                  <w:hideMark/>
                                </w:tcPr>
                                <w:p w14:paraId="2FBB0216" w14:textId="77777777" w:rsidR="00A02E73" w:rsidRPr="002D791B" w:rsidRDefault="00A02E73">
                                  <w:pPr>
                                    <w:spacing w:after="200" w:line="276" w:lineRule="auto"/>
                                    <w:jc w:val="center"/>
                                    <w:rPr>
                                      <w:color w:val="FFFFFF"/>
                                      <w:sz w:val="22"/>
                                      <w:szCs w:val="22"/>
                                    </w:rPr>
                                  </w:pPr>
                                  <w:r>
                                    <w:rPr>
                                      <w:color w:val="FFFFFF"/>
                                    </w:rPr>
                                    <w:t>4</w:t>
                                  </w:r>
                                </w:p>
                              </w:tc>
                            </w:tr>
                            <w:tr w:rsidR="00A02E73" w14:paraId="22845B44" w14:textId="77777777" w:rsidTr="002D791B">
                              <w:trPr>
                                <w:cantSplit/>
                                <w:trHeight w:val="5111"/>
                              </w:trPr>
                              <w:tc>
                                <w:tcPr>
                                  <w:tcW w:w="534" w:type="dxa"/>
                                  <w:shd w:val="clear" w:color="auto" w:fill="FFFFFF"/>
                                  <w:textDirection w:val="tbRl"/>
                                  <w:hideMark/>
                                </w:tcPr>
                                <w:p w14:paraId="5CB18D3E" w14:textId="77777777" w:rsidR="00A02E73" w:rsidRDefault="00A02E73">
                                  <w:pPr>
                                    <w:spacing w:after="200" w:line="276" w:lineRule="auto"/>
                                    <w:ind w:left="113" w:right="113"/>
                                    <w:rPr>
                                      <w:sz w:val="22"/>
                                      <w:szCs w:val="22"/>
                                    </w:rPr>
                                  </w:pPr>
                                  <w:r>
                                    <w:t xml:space="preserve">Вождение </w:t>
                                  </w:r>
                                </w:p>
                              </w:tc>
                            </w:tr>
                          </w:tbl>
                          <w:p w14:paraId="4AAE0E14" w14:textId="77777777" w:rsidR="00A02E73" w:rsidRPr="00AF31B8" w:rsidRDefault="00A02E73" w:rsidP="00BF54E0">
                            <w:pPr>
                              <w:rPr>
                                <w:sz w:val="22"/>
                                <w:szCs w:val="22"/>
                              </w:rPr>
                            </w:pPr>
                          </w:p>
                        </w:txbxContent>
                      </v:textbox>
                    </v:shape>
                  </w:pict>
                </mc:Fallback>
              </mc:AlternateContent>
            </w:r>
            <w:r w:rsidR="001077FB" w:rsidRPr="006C1AEA">
              <w:rPr>
                <w:rFonts w:ascii="Calibri" w:hAnsi="Calibri"/>
                <w:b/>
                <w:bCs/>
                <w:sz w:val="24"/>
                <w:szCs w:val="24"/>
                <w:lang w:val="ru-RU"/>
              </w:rPr>
              <w:t>Нормативы относительно использования цепей противоскольжения</w:t>
            </w:r>
          </w:p>
        </w:tc>
      </w:tr>
      <w:tr w:rsidR="001077FB" w:rsidRPr="006C1AEA" w14:paraId="4868BAA2" w14:textId="77777777" w:rsidTr="006C1AEA">
        <w:tc>
          <w:tcPr>
            <w:tcW w:w="9351" w:type="dxa"/>
            <w:tcBorders>
              <w:top w:val="single" w:sz="4" w:space="0" w:color="auto"/>
              <w:bottom w:val="single" w:sz="4" w:space="0" w:color="auto"/>
            </w:tcBorders>
            <w:shd w:val="clear" w:color="auto" w:fill="auto"/>
          </w:tcPr>
          <w:p w14:paraId="1E7D4FBD" w14:textId="77777777" w:rsidR="001077FB" w:rsidRPr="006C1AEA" w:rsidRDefault="001077FB" w:rsidP="002D791B">
            <w:pPr>
              <w:tabs>
                <w:tab w:val="left" w:pos="1360"/>
              </w:tabs>
            </w:pPr>
            <w:bookmarkStart w:id="292" w:name="bookmark1824"/>
            <w:r w:rsidRPr="006C1AEA">
              <w:t>Нормативы относительно использования цепей противоскольжения в разных странах различны и зависят от местности и типа дорог. Всегда изучайте местные нормативы, прежде чем устанавливать цепи.</w:t>
            </w:r>
            <w:bookmarkEnd w:id="292"/>
          </w:p>
        </w:tc>
      </w:tr>
      <w:tr w:rsidR="001077FB" w:rsidRPr="006C1AEA" w14:paraId="2F4FD450" w14:textId="77777777" w:rsidTr="006C1AEA">
        <w:tc>
          <w:tcPr>
            <w:tcW w:w="9351" w:type="dxa"/>
            <w:tcBorders>
              <w:top w:val="single" w:sz="4" w:space="0" w:color="auto"/>
              <w:bottom w:val="single" w:sz="4" w:space="0" w:color="auto"/>
            </w:tcBorders>
            <w:shd w:val="clear" w:color="auto" w:fill="auto"/>
          </w:tcPr>
          <w:p w14:paraId="74CCC2CC" w14:textId="77777777" w:rsidR="001077FB" w:rsidRPr="006C1AEA" w:rsidRDefault="001077FB" w:rsidP="002D791B">
            <w:pPr>
              <w:pStyle w:val="a6"/>
              <w:numPr>
                <w:ilvl w:val="0"/>
                <w:numId w:val="436"/>
              </w:numPr>
              <w:tabs>
                <w:tab w:val="left" w:pos="284"/>
              </w:tabs>
              <w:ind w:left="284" w:hanging="284"/>
              <w:rPr>
                <w:b/>
              </w:rPr>
            </w:pPr>
            <w:r w:rsidRPr="006C1AEA">
              <w:rPr>
                <w:b/>
              </w:rPr>
              <w:t>Установка цепей противоскольжения</w:t>
            </w:r>
          </w:p>
          <w:p w14:paraId="6E5A062A" w14:textId="77777777" w:rsidR="001077FB" w:rsidRPr="006C1AEA" w:rsidRDefault="001077FB" w:rsidP="002D791B">
            <w:pPr>
              <w:pStyle w:val="1"/>
              <w:spacing w:after="40" w:line="240" w:lineRule="auto"/>
              <w:ind w:left="460"/>
              <w:rPr>
                <w:rFonts w:ascii="Calibri" w:hAnsi="Calibri"/>
                <w:sz w:val="24"/>
                <w:szCs w:val="24"/>
              </w:rPr>
            </w:pPr>
            <w:r w:rsidRPr="006C1AEA">
              <w:rPr>
                <w:rFonts w:ascii="Calibri" w:hAnsi="Calibri"/>
                <w:sz w:val="24"/>
                <w:szCs w:val="24"/>
              </w:rPr>
              <w:t>Во время установки и снятия цепей соблюдайте следующие меры предосторожности:</w:t>
            </w:r>
          </w:p>
          <w:p w14:paraId="0EAB756B" w14:textId="77777777" w:rsidR="001077FB" w:rsidRPr="006C1AEA" w:rsidRDefault="001077FB" w:rsidP="002D791B">
            <w:pPr>
              <w:pStyle w:val="1"/>
              <w:numPr>
                <w:ilvl w:val="0"/>
                <w:numId w:val="350"/>
              </w:numPr>
              <w:tabs>
                <w:tab w:val="left" w:pos="709"/>
              </w:tabs>
              <w:spacing w:after="40" w:line="240" w:lineRule="auto"/>
              <w:ind w:left="720" w:hanging="294"/>
              <w:jc w:val="both"/>
              <w:rPr>
                <w:rFonts w:ascii="Calibri" w:hAnsi="Calibri"/>
                <w:sz w:val="24"/>
                <w:szCs w:val="24"/>
              </w:rPr>
            </w:pPr>
            <w:r w:rsidRPr="006C1AEA">
              <w:rPr>
                <w:rFonts w:ascii="Calibri" w:hAnsi="Calibri"/>
                <w:sz w:val="24"/>
                <w:szCs w:val="24"/>
              </w:rPr>
              <w:t>Устанавливайте и снимайте цепи противоскольжения в безопасном месте.</w:t>
            </w:r>
          </w:p>
          <w:p w14:paraId="62C43C99" w14:textId="77777777" w:rsidR="001077FB" w:rsidRPr="002D791B" w:rsidRDefault="001077FB" w:rsidP="002D791B">
            <w:pPr>
              <w:pStyle w:val="1"/>
              <w:numPr>
                <w:ilvl w:val="0"/>
                <w:numId w:val="350"/>
              </w:numPr>
              <w:tabs>
                <w:tab w:val="left" w:pos="709"/>
                <w:tab w:val="left" w:pos="5913"/>
              </w:tabs>
              <w:spacing w:after="40" w:line="240" w:lineRule="auto"/>
              <w:ind w:left="720" w:hanging="294"/>
              <w:jc w:val="both"/>
              <w:rPr>
                <w:rFonts w:ascii="Calibri" w:hAnsi="Calibri"/>
                <w:sz w:val="24"/>
                <w:szCs w:val="24"/>
              </w:rPr>
            </w:pPr>
            <w:r w:rsidRPr="002D791B">
              <w:rPr>
                <w:rFonts w:ascii="Calibri" w:hAnsi="Calibri"/>
                <w:sz w:val="24"/>
                <w:szCs w:val="24"/>
              </w:rPr>
              <w:t>Устанавливайте цепи противоскольжения на передние</w:t>
            </w:r>
            <w:r w:rsidRPr="002D791B">
              <w:rPr>
                <w:rFonts w:ascii="Calibri" w:hAnsi="Calibri"/>
                <w:sz w:val="24"/>
                <w:szCs w:val="24"/>
              </w:rPr>
              <w:tab/>
              <w:t>колеса. Никогда не</w:t>
            </w:r>
            <w:r w:rsidR="005B76D3" w:rsidRPr="002D791B">
              <w:rPr>
                <w:rFonts w:ascii="Calibri" w:hAnsi="Calibri"/>
                <w:sz w:val="24"/>
                <w:szCs w:val="24"/>
              </w:rPr>
              <w:t xml:space="preserve"> </w:t>
            </w:r>
            <w:r w:rsidRPr="002D791B">
              <w:rPr>
                <w:rFonts w:ascii="Calibri" w:hAnsi="Calibri"/>
                <w:sz w:val="24"/>
                <w:szCs w:val="24"/>
              </w:rPr>
              <w:t>устанавливайте цепи противоскольжения на задние колеса.</w:t>
            </w:r>
          </w:p>
          <w:p w14:paraId="1D55924D" w14:textId="77777777" w:rsidR="001077FB" w:rsidRPr="006C1AEA" w:rsidRDefault="001077FB" w:rsidP="002D791B">
            <w:pPr>
              <w:pStyle w:val="1"/>
              <w:numPr>
                <w:ilvl w:val="0"/>
                <w:numId w:val="350"/>
              </w:numPr>
              <w:tabs>
                <w:tab w:val="left" w:pos="709"/>
              </w:tabs>
              <w:spacing w:after="40" w:line="240" w:lineRule="auto"/>
              <w:ind w:left="720" w:hanging="294"/>
              <w:jc w:val="both"/>
              <w:rPr>
                <w:rFonts w:ascii="Calibri" w:hAnsi="Calibri"/>
                <w:sz w:val="24"/>
                <w:szCs w:val="24"/>
              </w:rPr>
            </w:pPr>
            <w:r w:rsidRPr="006C1AEA">
              <w:rPr>
                <w:rFonts w:ascii="Calibri" w:hAnsi="Calibri"/>
                <w:sz w:val="24"/>
                <w:szCs w:val="24"/>
              </w:rPr>
              <w:t>При установке цепей противоскольжения на передние колеса натягивайте их как можно туже. Подтяните цепи после того, как проедете 0,5 – 1,0 км.</w:t>
            </w:r>
          </w:p>
          <w:p w14:paraId="76DA49D8" w14:textId="77777777" w:rsidR="001077FB" w:rsidRPr="006C1AEA" w:rsidRDefault="001077FB" w:rsidP="002D791B">
            <w:pPr>
              <w:pStyle w:val="1"/>
              <w:numPr>
                <w:ilvl w:val="0"/>
                <w:numId w:val="350"/>
              </w:numPr>
              <w:tabs>
                <w:tab w:val="left" w:pos="709"/>
              </w:tabs>
              <w:spacing w:after="40" w:line="240" w:lineRule="auto"/>
              <w:ind w:left="720" w:hanging="294"/>
              <w:jc w:val="both"/>
              <w:rPr>
                <w:rFonts w:ascii="Calibri" w:hAnsi="Calibri"/>
                <w:sz w:val="24"/>
                <w:szCs w:val="24"/>
              </w:rPr>
            </w:pPr>
            <w:r w:rsidRPr="006C1AEA">
              <w:rPr>
                <w:rFonts w:ascii="Calibri" w:hAnsi="Calibri"/>
                <w:sz w:val="24"/>
                <w:szCs w:val="24"/>
              </w:rPr>
              <w:t>При установке цепей противоскольжения следуйте приложенным к ним инструкциям.</w:t>
            </w:r>
          </w:p>
        </w:tc>
      </w:tr>
      <w:tr w:rsidR="001077FB" w:rsidRPr="006C1AEA" w14:paraId="619B3F13"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FFCCFF"/>
          </w:tcPr>
          <w:p w14:paraId="2490C9D2" w14:textId="13901D97" w:rsidR="001077FB" w:rsidRPr="006C1AEA" w:rsidRDefault="009D3CDE" w:rsidP="002D791B">
            <w:pPr>
              <w:tabs>
                <w:tab w:val="left" w:pos="1360"/>
              </w:tabs>
              <w:rPr>
                <w:b/>
                <w:highlight w:val="magenta"/>
              </w:rPr>
            </w:pPr>
            <w:r>
              <w:rPr>
                <w:b/>
                <w:noProof/>
              </w:rPr>
              <w:drawing>
                <wp:inline distT="0" distB="0" distL="0" distR="0" wp14:anchorId="3138657B" wp14:editId="708403BB">
                  <wp:extent cx="209550" cy="18097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55AA0B9E" w14:textId="77777777" w:rsidTr="006C1AEA">
        <w:tc>
          <w:tcPr>
            <w:tcW w:w="9351" w:type="dxa"/>
            <w:tcBorders>
              <w:top w:val="single" w:sz="4" w:space="0" w:color="auto"/>
              <w:left w:val="single" w:sz="4" w:space="0" w:color="auto"/>
              <w:bottom w:val="single" w:sz="4" w:space="0" w:color="auto"/>
              <w:right w:val="single" w:sz="4" w:space="0" w:color="auto"/>
            </w:tcBorders>
            <w:shd w:val="clear" w:color="auto" w:fill="auto"/>
          </w:tcPr>
          <w:p w14:paraId="1BCFA82D" w14:textId="77777777" w:rsidR="001077FB" w:rsidRPr="006C1AEA" w:rsidRDefault="001077FB" w:rsidP="002D791B">
            <w:pPr>
              <w:pStyle w:val="a6"/>
              <w:numPr>
                <w:ilvl w:val="0"/>
                <w:numId w:val="437"/>
              </w:numPr>
              <w:tabs>
                <w:tab w:val="left" w:pos="284"/>
              </w:tabs>
              <w:ind w:left="284" w:hanging="284"/>
              <w:rPr>
                <w:b/>
              </w:rPr>
            </w:pPr>
            <w:r w:rsidRPr="006C1AEA">
              <w:rPr>
                <w:b/>
              </w:rPr>
              <w:t>Управление автомобилем с зимними шинами</w:t>
            </w:r>
          </w:p>
          <w:p w14:paraId="08738BE3" w14:textId="77777777" w:rsidR="005B76D3" w:rsidRPr="002D791B" w:rsidRDefault="001077FB" w:rsidP="002D791B">
            <w:pPr>
              <w:pStyle w:val="1"/>
              <w:spacing w:line="240" w:lineRule="auto"/>
              <w:ind w:left="284"/>
              <w:rPr>
                <w:rFonts w:ascii="Calibri" w:hAnsi="Calibri"/>
                <w:sz w:val="24"/>
                <w:szCs w:val="24"/>
              </w:rPr>
            </w:pPr>
            <w:r w:rsidRPr="006C1AEA">
              <w:rPr>
                <w:rFonts w:ascii="Calibri" w:hAnsi="Calibri"/>
                <w:sz w:val="24"/>
                <w:szCs w:val="24"/>
              </w:rPr>
              <w:t>Для снижения риска несчастных случаев соблюдайте следующие меры предосторожности.</w:t>
            </w:r>
          </w:p>
          <w:p w14:paraId="53CA2628" w14:textId="77777777" w:rsidR="001077FB" w:rsidRPr="006C1AEA" w:rsidRDefault="001077FB" w:rsidP="002D791B">
            <w:pPr>
              <w:pStyle w:val="1"/>
              <w:spacing w:line="240" w:lineRule="auto"/>
              <w:ind w:left="284"/>
              <w:rPr>
                <w:rFonts w:ascii="Calibri" w:hAnsi="Calibri"/>
                <w:sz w:val="24"/>
                <w:szCs w:val="24"/>
              </w:rPr>
            </w:pPr>
            <w:r w:rsidRPr="006C1AEA">
              <w:rPr>
                <w:rFonts w:ascii="Calibri" w:hAnsi="Calibri"/>
                <w:sz w:val="24"/>
                <w:szCs w:val="24"/>
              </w:rPr>
              <w:t>Пренебрежение ими может привести к потере управления автомобилем и стать причиной серьезных травм или смерти.</w:t>
            </w:r>
          </w:p>
          <w:p w14:paraId="0D26AA32" w14:textId="77777777" w:rsidR="001077FB" w:rsidRPr="006C1AEA" w:rsidRDefault="001077FB" w:rsidP="002D791B">
            <w:pPr>
              <w:pStyle w:val="1"/>
              <w:numPr>
                <w:ilvl w:val="0"/>
                <w:numId w:val="351"/>
              </w:numPr>
              <w:tabs>
                <w:tab w:val="left" w:pos="709"/>
              </w:tabs>
              <w:spacing w:line="240" w:lineRule="auto"/>
              <w:ind w:left="720" w:hanging="294"/>
              <w:jc w:val="both"/>
              <w:rPr>
                <w:rFonts w:ascii="Calibri" w:hAnsi="Calibri"/>
                <w:sz w:val="24"/>
                <w:szCs w:val="24"/>
              </w:rPr>
            </w:pPr>
            <w:r w:rsidRPr="006C1AEA">
              <w:rPr>
                <w:rFonts w:ascii="Calibri" w:hAnsi="Calibri"/>
                <w:sz w:val="24"/>
                <w:szCs w:val="24"/>
              </w:rPr>
              <w:t>Используйте шины предписанного размера.</w:t>
            </w:r>
          </w:p>
          <w:p w14:paraId="1F5BF597" w14:textId="77777777" w:rsidR="001077FB" w:rsidRPr="006C1AEA" w:rsidRDefault="001077FB" w:rsidP="002D791B">
            <w:pPr>
              <w:pStyle w:val="1"/>
              <w:numPr>
                <w:ilvl w:val="0"/>
                <w:numId w:val="351"/>
              </w:numPr>
              <w:tabs>
                <w:tab w:val="left" w:pos="709"/>
              </w:tabs>
              <w:spacing w:line="240" w:lineRule="auto"/>
              <w:ind w:left="720" w:hanging="294"/>
              <w:jc w:val="both"/>
              <w:rPr>
                <w:rFonts w:ascii="Calibri" w:hAnsi="Calibri"/>
                <w:sz w:val="24"/>
                <w:szCs w:val="24"/>
              </w:rPr>
            </w:pPr>
            <w:r w:rsidRPr="006C1AEA">
              <w:rPr>
                <w:rFonts w:ascii="Calibri" w:hAnsi="Calibri"/>
                <w:sz w:val="24"/>
                <w:szCs w:val="24"/>
              </w:rPr>
              <w:t>Поддерживайте рекомендованную величину давления воздуха.</w:t>
            </w:r>
          </w:p>
          <w:p w14:paraId="25E968E4" w14:textId="77777777" w:rsidR="001077FB" w:rsidRPr="006C1AEA" w:rsidRDefault="001077FB" w:rsidP="002D791B">
            <w:pPr>
              <w:pStyle w:val="1"/>
              <w:numPr>
                <w:ilvl w:val="0"/>
                <w:numId w:val="351"/>
              </w:numPr>
              <w:tabs>
                <w:tab w:val="left" w:pos="709"/>
                <w:tab w:val="left" w:pos="840"/>
              </w:tabs>
              <w:spacing w:line="240" w:lineRule="auto"/>
              <w:ind w:left="720" w:hanging="294"/>
              <w:jc w:val="both"/>
              <w:rPr>
                <w:rFonts w:ascii="Calibri" w:hAnsi="Calibri"/>
                <w:sz w:val="24"/>
                <w:szCs w:val="24"/>
              </w:rPr>
            </w:pPr>
            <w:r w:rsidRPr="006C1AEA">
              <w:rPr>
                <w:rFonts w:ascii="Calibri" w:hAnsi="Calibri"/>
                <w:sz w:val="24"/>
                <w:szCs w:val="24"/>
              </w:rPr>
              <w:t>Не двигайтесь на скоростях, превышающих указанную максимальную скорость для движения по дорогам или для используемых зимних шин.</w:t>
            </w:r>
          </w:p>
          <w:p w14:paraId="0669ADCD" w14:textId="77777777" w:rsidR="001077FB" w:rsidRPr="006C1AEA" w:rsidRDefault="001077FB" w:rsidP="002D791B">
            <w:pPr>
              <w:pStyle w:val="1"/>
              <w:numPr>
                <w:ilvl w:val="0"/>
                <w:numId w:val="351"/>
              </w:numPr>
              <w:tabs>
                <w:tab w:val="left" w:pos="709"/>
                <w:tab w:val="left" w:pos="840"/>
              </w:tabs>
              <w:spacing w:line="240" w:lineRule="auto"/>
              <w:ind w:left="720" w:hanging="294"/>
              <w:jc w:val="both"/>
              <w:rPr>
                <w:rFonts w:ascii="Calibri" w:hAnsi="Calibri"/>
                <w:sz w:val="24"/>
                <w:szCs w:val="24"/>
              </w:rPr>
            </w:pPr>
            <w:r w:rsidRPr="006C1AEA">
              <w:rPr>
                <w:rFonts w:ascii="Calibri" w:hAnsi="Calibri"/>
                <w:sz w:val="24"/>
                <w:szCs w:val="24"/>
              </w:rPr>
              <w:t>Зимние шины должны быть установлены на все колеса.</w:t>
            </w:r>
          </w:p>
          <w:p w14:paraId="1F3D4314" w14:textId="77777777" w:rsidR="001077FB" w:rsidRPr="006C1AEA" w:rsidRDefault="001077FB" w:rsidP="002D791B">
            <w:pPr>
              <w:pStyle w:val="a6"/>
              <w:numPr>
                <w:ilvl w:val="0"/>
                <w:numId w:val="437"/>
              </w:numPr>
              <w:tabs>
                <w:tab w:val="left" w:pos="284"/>
              </w:tabs>
              <w:ind w:left="284" w:hanging="284"/>
              <w:rPr>
                <w:b/>
                <w:bCs/>
              </w:rPr>
            </w:pPr>
            <w:r w:rsidRPr="006C1AEA">
              <w:rPr>
                <w:b/>
                <w:bCs/>
              </w:rPr>
              <w:t>Управление автомобилем с установленными цепями противоскольжения (автомобили с 16- и 17-дюймовыми шинами)</w:t>
            </w:r>
          </w:p>
          <w:p w14:paraId="0C431330" w14:textId="77777777" w:rsidR="001077FB" w:rsidRPr="006C1AEA" w:rsidRDefault="001077FB" w:rsidP="002D791B">
            <w:pPr>
              <w:pStyle w:val="1"/>
              <w:spacing w:line="240" w:lineRule="auto"/>
              <w:ind w:left="284"/>
              <w:rPr>
                <w:rFonts w:ascii="Calibri" w:hAnsi="Calibri"/>
                <w:sz w:val="24"/>
                <w:szCs w:val="24"/>
              </w:rPr>
            </w:pPr>
            <w:r w:rsidRPr="006C1AEA">
              <w:rPr>
                <w:rFonts w:ascii="Calibri" w:hAnsi="Calibri"/>
                <w:sz w:val="24"/>
                <w:szCs w:val="24"/>
              </w:rPr>
              <w:t>Для снижения риска несчастных случаев соблюдайте следующие меры предосторожности.</w:t>
            </w:r>
          </w:p>
          <w:p w14:paraId="0443BF67" w14:textId="77777777" w:rsidR="001077FB" w:rsidRPr="006C1AEA" w:rsidRDefault="001077FB" w:rsidP="002D791B">
            <w:pPr>
              <w:pStyle w:val="1"/>
              <w:spacing w:line="240" w:lineRule="auto"/>
              <w:ind w:left="284"/>
              <w:rPr>
                <w:rFonts w:ascii="Calibri" w:hAnsi="Calibri"/>
                <w:sz w:val="24"/>
                <w:szCs w:val="24"/>
              </w:rPr>
            </w:pPr>
            <w:r w:rsidRPr="006C1AEA">
              <w:rPr>
                <w:rFonts w:ascii="Calibri" w:hAnsi="Calibri"/>
                <w:sz w:val="24"/>
                <w:szCs w:val="24"/>
              </w:rPr>
              <w:t>Пренебрежение ими может привести к небезопасному вождению и серьезным травмам или смерти.</w:t>
            </w:r>
          </w:p>
          <w:p w14:paraId="36129747" w14:textId="77777777" w:rsidR="001077FB" w:rsidRPr="006C1AEA" w:rsidRDefault="001077FB" w:rsidP="002D791B">
            <w:pPr>
              <w:pStyle w:val="1"/>
              <w:numPr>
                <w:ilvl w:val="0"/>
                <w:numId w:val="352"/>
              </w:numPr>
              <w:tabs>
                <w:tab w:val="left" w:pos="709"/>
              </w:tabs>
              <w:spacing w:line="240" w:lineRule="auto"/>
              <w:ind w:left="680" w:hanging="254"/>
              <w:jc w:val="both"/>
              <w:rPr>
                <w:rFonts w:ascii="Calibri" w:hAnsi="Calibri"/>
                <w:sz w:val="24"/>
                <w:szCs w:val="24"/>
              </w:rPr>
            </w:pPr>
            <w:r w:rsidRPr="006C1AEA">
              <w:rPr>
                <w:rFonts w:ascii="Calibri" w:hAnsi="Calibri"/>
                <w:sz w:val="24"/>
                <w:szCs w:val="24"/>
              </w:rPr>
              <w:t>Двигайтесь на скорости, не превышающей предельную скорость, предписанную для цепей противоскольжения, или не выше 50 км/ч, если указанная предельная скорость превышает это значение.</w:t>
            </w:r>
          </w:p>
          <w:p w14:paraId="024255DD" w14:textId="77777777" w:rsidR="001077FB" w:rsidRPr="006C1AEA" w:rsidRDefault="001077FB" w:rsidP="002D791B">
            <w:pPr>
              <w:pStyle w:val="1"/>
              <w:numPr>
                <w:ilvl w:val="0"/>
                <w:numId w:val="352"/>
              </w:numPr>
              <w:tabs>
                <w:tab w:val="left" w:pos="709"/>
                <w:tab w:val="left" w:pos="800"/>
              </w:tabs>
              <w:spacing w:line="240" w:lineRule="auto"/>
              <w:ind w:left="680" w:hanging="254"/>
              <w:rPr>
                <w:rFonts w:ascii="Calibri" w:hAnsi="Calibri"/>
                <w:sz w:val="24"/>
                <w:szCs w:val="24"/>
              </w:rPr>
            </w:pPr>
            <w:r w:rsidRPr="006C1AEA">
              <w:rPr>
                <w:rFonts w:ascii="Calibri" w:hAnsi="Calibri"/>
                <w:sz w:val="24"/>
                <w:szCs w:val="24"/>
              </w:rPr>
              <w:t>Избегайте движения по неровным дорогам или дорогам с выбоинами.</w:t>
            </w:r>
          </w:p>
          <w:p w14:paraId="45E4B54F" w14:textId="77777777" w:rsidR="001077FB" w:rsidRPr="006C1AEA" w:rsidRDefault="001077FB" w:rsidP="002D791B">
            <w:pPr>
              <w:pStyle w:val="1"/>
              <w:numPr>
                <w:ilvl w:val="0"/>
                <w:numId w:val="352"/>
              </w:numPr>
              <w:tabs>
                <w:tab w:val="left" w:pos="709"/>
              </w:tabs>
              <w:spacing w:line="240" w:lineRule="auto"/>
              <w:ind w:left="680" w:hanging="254"/>
              <w:jc w:val="both"/>
              <w:rPr>
                <w:rFonts w:ascii="Calibri" w:hAnsi="Calibri"/>
                <w:sz w:val="24"/>
                <w:szCs w:val="24"/>
              </w:rPr>
            </w:pPr>
            <w:r w:rsidRPr="006C1AEA">
              <w:rPr>
                <w:rFonts w:ascii="Calibri" w:hAnsi="Calibri"/>
                <w:sz w:val="24"/>
                <w:szCs w:val="24"/>
              </w:rPr>
              <w:t>Избегайте резкого ускорения, резких поворотов рулевого колеса, резкого торможения и переключений, при которых возникает внезапное торможение двигателем.</w:t>
            </w:r>
          </w:p>
          <w:p w14:paraId="720C701D" w14:textId="77777777" w:rsidR="001077FB" w:rsidRPr="006C1AEA" w:rsidRDefault="001077FB" w:rsidP="002D791B">
            <w:pPr>
              <w:pStyle w:val="1"/>
              <w:numPr>
                <w:ilvl w:val="0"/>
                <w:numId w:val="352"/>
              </w:numPr>
              <w:tabs>
                <w:tab w:val="left" w:pos="709"/>
              </w:tabs>
              <w:spacing w:line="240" w:lineRule="auto"/>
              <w:ind w:left="680" w:hanging="254"/>
              <w:jc w:val="both"/>
              <w:rPr>
                <w:rFonts w:ascii="Calibri" w:hAnsi="Calibri"/>
                <w:sz w:val="24"/>
                <w:szCs w:val="24"/>
              </w:rPr>
            </w:pPr>
            <w:r w:rsidRPr="006C1AEA">
              <w:rPr>
                <w:rFonts w:ascii="Calibri" w:hAnsi="Calibri"/>
                <w:sz w:val="24"/>
                <w:szCs w:val="24"/>
              </w:rPr>
              <w:t>Входите в поворот достаточно медленно, для того, чтобы контролировать движение автомобиля.</w:t>
            </w:r>
          </w:p>
          <w:p w14:paraId="62360643" w14:textId="77777777" w:rsidR="001077FB" w:rsidRPr="006C1AEA" w:rsidRDefault="001077FB" w:rsidP="002D791B">
            <w:pPr>
              <w:pStyle w:val="1"/>
              <w:numPr>
                <w:ilvl w:val="0"/>
                <w:numId w:val="352"/>
              </w:numPr>
              <w:tabs>
                <w:tab w:val="left" w:pos="709"/>
                <w:tab w:val="left" w:pos="800"/>
              </w:tabs>
              <w:spacing w:line="240" w:lineRule="auto"/>
              <w:ind w:left="680" w:hanging="254"/>
              <w:rPr>
                <w:rFonts w:ascii="Calibri" w:hAnsi="Calibri"/>
                <w:sz w:val="24"/>
                <w:szCs w:val="24"/>
              </w:rPr>
            </w:pPr>
            <w:r w:rsidRPr="006C1AEA">
              <w:rPr>
                <w:rFonts w:ascii="Calibri" w:hAnsi="Calibri"/>
                <w:sz w:val="24"/>
                <w:szCs w:val="24"/>
              </w:rPr>
              <w:t xml:space="preserve">Автомобили с системой </w:t>
            </w:r>
            <w:r w:rsidRPr="006C1AEA">
              <w:rPr>
                <w:rFonts w:ascii="Calibri" w:hAnsi="Calibri"/>
                <w:sz w:val="24"/>
                <w:szCs w:val="24"/>
                <w:lang w:eastAsia="en-US" w:bidi="en-US"/>
              </w:rPr>
              <w:t xml:space="preserve">LTA </w:t>
            </w:r>
            <w:r w:rsidRPr="006C1AEA">
              <w:rPr>
                <w:rFonts w:ascii="Calibri" w:hAnsi="Calibri"/>
                <w:sz w:val="24"/>
                <w:szCs w:val="24"/>
              </w:rPr>
              <w:t>(система отслеживания разметки):</w:t>
            </w:r>
          </w:p>
          <w:p w14:paraId="4D9B30C0" w14:textId="77777777" w:rsidR="001077FB" w:rsidRPr="006C1AEA" w:rsidRDefault="001077FB" w:rsidP="002D791B">
            <w:pPr>
              <w:pStyle w:val="1"/>
              <w:tabs>
                <w:tab w:val="left" w:pos="800"/>
              </w:tabs>
              <w:spacing w:line="240" w:lineRule="auto"/>
              <w:ind w:left="480"/>
              <w:rPr>
                <w:rFonts w:ascii="Calibri" w:hAnsi="Calibri"/>
                <w:sz w:val="24"/>
                <w:szCs w:val="24"/>
              </w:rPr>
            </w:pPr>
            <w:r w:rsidRPr="006C1AEA">
              <w:rPr>
                <w:rFonts w:ascii="Calibri" w:hAnsi="Calibri"/>
                <w:sz w:val="24"/>
                <w:szCs w:val="24"/>
              </w:rPr>
              <w:t xml:space="preserve">Не используйте систему </w:t>
            </w:r>
            <w:r w:rsidRPr="006C1AEA">
              <w:rPr>
                <w:rFonts w:ascii="Calibri" w:hAnsi="Calibri"/>
                <w:sz w:val="24"/>
                <w:szCs w:val="24"/>
                <w:lang w:eastAsia="en-US" w:bidi="en-US"/>
              </w:rPr>
              <w:t xml:space="preserve">LTA </w:t>
            </w:r>
            <w:r w:rsidRPr="006C1AEA">
              <w:rPr>
                <w:rFonts w:ascii="Calibri" w:hAnsi="Calibri"/>
                <w:sz w:val="24"/>
                <w:szCs w:val="24"/>
              </w:rPr>
              <w:t>(система отслеживания разметки).</w:t>
            </w:r>
          </w:p>
        </w:tc>
      </w:tr>
    </w:tbl>
    <w:p w14:paraId="778C8C61" w14:textId="77777777" w:rsidR="001077FB" w:rsidRPr="007501BB" w:rsidRDefault="001077FB" w:rsidP="002D791B">
      <w:pPr>
        <w:tabs>
          <w:tab w:val="left" w:pos="1360"/>
        </w:tabs>
      </w:pPr>
    </w:p>
    <w:p w14:paraId="65F2593A" w14:textId="77777777" w:rsidR="001077FB" w:rsidRPr="007501BB" w:rsidRDefault="001077FB" w:rsidP="002D791B">
      <w:pPr>
        <w:tabs>
          <w:tab w:val="left" w:pos="1360"/>
        </w:tabs>
        <w:sectPr w:rsidR="001077FB" w:rsidRPr="007501BB" w:rsidSect="002D791B">
          <w:headerReference w:type="default" r:id="rId50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0384336C" w14:textId="77777777" w:rsidTr="006C1AEA">
        <w:tc>
          <w:tcPr>
            <w:tcW w:w="9350" w:type="dxa"/>
            <w:shd w:val="clear" w:color="auto" w:fill="auto"/>
          </w:tcPr>
          <w:p w14:paraId="1D55E6CE" w14:textId="0D653C83" w:rsidR="001077FB" w:rsidRPr="006C1AEA" w:rsidRDefault="009D3CDE" w:rsidP="002D791B">
            <w:pPr>
              <w:tabs>
                <w:tab w:val="left" w:pos="1360"/>
              </w:tabs>
              <w:rPr>
                <w:b/>
              </w:rPr>
            </w:pPr>
            <w:r>
              <w:rPr>
                <w:b/>
                <w:noProof/>
              </w:rPr>
              <w:lastRenderedPageBreak/>
              <w:drawing>
                <wp:inline distT="0" distB="0" distL="0" distR="0" wp14:anchorId="5B99FD0B" wp14:editId="336D9120">
                  <wp:extent cx="209550" cy="19050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3FA793E1" w14:textId="77777777" w:rsidTr="006C1AEA">
        <w:tc>
          <w:tcPr>
            <w:tcW w:w="9350" w:type="dxa"/>
            <w:shd w:val="clear" w:color="auto" w:fill="auto"/>
          </w:tcPr>
          <w:p w14:paraId="01B56DC3" w14:textId="77777777" w:rsidR="001077FB" w:rsidRPr="006C1AEA" w:rsidRDefault="001077FB" w:rsidP="002D791B">
            <w:pPr>
              <w:pStyle w:val="a6"/>
              <w:numPr>
                <w:ilvl w:val="0"/>
                <w:numId w:val="438"/>
              </w:numPr>
              <w:tabs>
                <w:tab w:val="left" w:pos="284"/>
              </w:tabs>
              <w:ind w:left="284" w:hanging="284"/>
              <w:rPr>
                <w:b/>
              </w:rPr>
            </w:pPr>
            <w:r w:rsidRPr="006C1AEA">
              <w:rPr>
                <w:b/>
              </w:rPr>
              <w:t>Ремонт или замена зимних шин</w:t>
            </w:r>
          </w:p>
          <w:p w14:paraId="284075CF"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 xml:space="preserve">Обратитесь для ремонта или замены зимних шин к авторизованным дилерам </w:t>
            </w:r>
            <w:r w:rsidRPr="006C1AEA">
              <w:rPr>
                <w:rFonts w:ascii="Calibri" w:hAnsi="Calibri"/>
                <w:sz w:val="24"/>
                <w:szCs w:val="24"/>
                <w:lang w:eastAsia="en-US" w:bidi="en-US"/>
              </w:rPr>
              <w:t xml:space="preserve">Toyota </w:t>
            </w:r>
            <w:r w:rsidRPr="006C1AEA">
              <w:rPr>
                <w:rFonts w:ascii="Calibri" w:hAnsi="Calibri"/>
                <w:sz w:val="24"/>
                <w:szCs w:val="24"/>
              </w:rPr>
              <w:t>или к официальным розничным продавцам шин.</w:t>
            </w:r>
          </w:p>
          <w:p w14:paraId="4BF440DF"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Помните, что снятие и установка зимних шин влияет на работу клапана и передатчиков системы предупреждения о низком давлении в шинах.</w:t>
            </w:r>
          </w:p>
          <w:p w14:paraId="74697E1B" w14:textId="77777777" w:rsidR="001077FB" w:rsidRPr="006C1AEA" w:rsidRDefault="001077FB" w:rsidP="002D791B">
            <w:pPr>
              <w:pStyle w:val="1"/>
              <w:numPr>
                <w:ilvl w:val="0"/>
                <w:numId w:val="438"/>
              </w:numPr>
              <w:tabs>
                <w:tab w:val="left" w:pos="284"/>
                <w:tab w:val="left" w:pos="655"/>
                <w:tab w:val="left" w:pos="4324"/>
              </w:tabs>
              <w:spacing w:line="240" w:lineRule="auto"/>
              <w:ind w:left="284" w:hanging="284"/>
              <w:jc w:val="both"/>
              <w:rPr>
                <w:rFonts w:ascii="Calibri" w:hAnsi="Calibri"/>
                <w:b/>
                <w:bCs/>
                <w:sz w:val="24"/>
                <w:szCs w:val="24"/>
              </w:rPr>
            </w:pPr>
            <w:r w:rsidRPr="006C1AEA">
              <w:rPr>
                <w:rFonts w:ascii="Calibri" w:hAnsi="Calibri"/>
                <w:b/>
                <w:bCs/>
                <w:sz w:val="24"/>
                <w:szCs w:val="24"/>
              </w:rPr>
              <w:t>Установка цепей противоскольжения (автомобили с 16- или 17-дюймовыми шинами)</w:t>
            </w:r>
          </w:p>
          <w:p w14:paraId="0E17BC83" w14:textId="77777777" w:rsidR="001077FB" w:rsidRPr="006C1AEA" w:rsidRDefault="001077FB" w:rsidP="002D791B">
            <w:pPr>
              <w:pStyle w:val="1"/>
              <w:tabs>
                <w:tab w:val="left" w:pos="284"/>
                <w:tab w:val="left" w:pos="655"/>
                <w:tab w:val="left" w:pos="4324"/>
              </w:tabs>
              <w:spacing w:line="240" w:lineRule="auto"/>
              <w:ind w:left="284"/>
              <w:jc w:val="both"/>
              <w:rPr>
                <w:rFonts w:ascii="Calibri" w:hAnsi="Calibri"/>
                <w:b/>
                <w:bCs/>
                <w:sz w:val="24"/>
                <w:szCs w:val="24"/>
              </w:rPr>
            </w:pPr>
            <w:r w:rsidRPr="006C1AEA">
              <w:rPr>
                <w:rFonts w:ascii="Calibri" w:hAnsi="Calibri"/>
                <w:sz w:val="24"/>
                <w:szCs w:val="24"/>
              </w:rPr>
              <w:t>Клапан и передатчики системы предупреждения о низком давлении в шинах могут работать неправильно, когда устанавливаются цепи противоскольжения.</w:t>
            </w:r>
          </w:p>
        </w:tc>
      </w:tr>
    </w:tbl>
    <w:p w14:paraId="1AE0F19D" w14:textId="77777777" w:rsidR="001077FB" w:rsidRPr="007501BB" w:rsidRDefault="001077FB" w:rsidP="002D791B">
      <w:pPr>
        <w:tabs>
          <w:tab w:val="left" w:pos="1360"/>
        </w:tabs>
      </w:pPr>
    </w:p>
    <w:p w14:paraId="42A1C377" w14:textId="77777777" w:rsidR="001077FB" w:rsidRPr="007501BB" w:rsidRDefault="001077FB" w:rsidP="002D791B">
      <w:pPr>
        <w:tabs>
          <w:tab w:val="left" w:pos="1360"/>
        </w:tabs>
        <w:sectPr w:rsidR="001077FB" w:rsidRPr="007501BB" w:rsidSect="002D791B">
          <w:headerReference w:type="default" r:id="rId504"/>
          <w:pgSz w:w="11900" w:h="16840" w:code="9"/>
          <w:pgMar w:top="1440" w:right="1440" w:bottom="1440" w:left="1440" w:header="708" w:footer="708" w:gutter="0"/>
          <w:cols w:space="708"/>
          <w:docGrid w:linePitch="360"/>
        </w:sectPr>
      </w:pPr>
    </w:p>
    <w:tbl>
      <w:tblPr>
        <w:tblW w:w="9721" w:type="dxa"/>
        <w:tblLook w:val="04A0" w:firstRow="1" w:lastRow="0" w:firstColumn="1" w:lastColumn="0" w:noHBand="0" w:noVBand="1"/>
      </w:tblPr>
      <w:tblGrid>
        <w:gridCol w:w="4928"/>
        <w:gridCol w:w="930"/>
        <w:gridCol w:w="3863"/>
      </w:tblGrid>
      <w:tr w:rsidR="001077FB" w:rsidRPr="006C1AEA" w14:paraId="6A148E35" w14:textId="77777777" w:rsidTr="002D791B">
        <w:trPr>
          <w:gridAfter w:val="1"/>
          <w:wAfter w:w="3863" w:type="dxa"/>
        </w:trPr>
        <w:tc>
          <w:tcPr>
            <w:tcW w:w="4928" w:type="dxa"/>
            <w:shd w:val="clear" w:color="auto" w:fill="auto"/>
            <w:vAlign w:val="bottom"/>
          </w:tcPr>
          <w:p w14:paraId="52D4853F" w14:textId="77777777" w:rsidR="001077FB" w:rsidRPr="006C1AEA" w:rsidRDefault="001077FB" w:rsidP="002D791B">
            <w:pPr>
              <w:tabs>
                <w:tab w:val="left" w:pos="1360"/>
              </w:tabs>
              <w:spacing w:after="120"/>
              <w:jc w:val="right"/>
              <w:rPr>
                <w:b/>
              </w:rPr>
            </w:pPr>
            <w:r w:rsidRPr="006C1AEA">
              <w:rPr>
                <w:b/>
              </w:rPr>
              <w:lastRenderedPageBreak/>
              <w:t>Оборудование салона</w:t>
            </w:r>
          </w:p>
        </w:tc>
        <w:tc>
          <w:tcPr>
            <w:tcW w:w="930" w:type="dxa"/>
            <w:shd w:val="clear" w:color="auto" w:fill="808080"/>
            <w:vAlign w:val="center"/>
          </w:tcPr>
          <w:p w14:paraId="3E0893A2" w14:textId="77777777" w:rsidR="001077FB" w:rsidRPr="002D791B" w:rsidRDefault="00B372BA" w:rsidP="002D791B">
            <w:pPr>
              <w:tabs>
                <w:tab w:val="left" w:pos="1360"/>
              </w:tabs>
              <w:spacing w:after="120"/>
              <w:jc w:val="center"/>
              <w:rPr>
                <w:b/>
                <w:bCs/>
                <w:color w:val="FFFFFF"/>
                <w:lang w:val="en-US"/>
              </w:rPr>
            </w:pPr>
            <w:r w:rsidRPr="002D791B">
              <w:rPr>
                <w:b/>
                <w:bCs/>
                <w:color w:val="FFFFFF"/>
                <w:lang w:val="en-US"/>
              </w:rPr>
              <w:t>5</w:t>
            </w:r>
          </w:p>
        </w:tc>
      </w:tr>
      <w:tr w:rsidR="001077FB" w:rsidRPr="006C1AEA" w14:paraId="01082036" w14:textId="77777777" w:rsidTr="002D791B">
        <w:tc>
          <w:tcPr>
            <w:tcW w:w="4928" w:type="dxa"/>
            <w:shd w:val="clear" w:color="auto" w:fill="auto"/>
          </w:tcPr>
          <w:p w14:paraId="31A077B9" w14:textId="77777777" w:rsidR="001077FB" w:rsidRPr="006C1AEA" w:rsidRDefault="001077FB" w:rsidP="002D791B">
            <w:pPr>
              <w:tabs>
                <w:tab w:val="left" w:pos="1360"/>
              </w:tabs>
              <w:rPr>
                <w:b/>
              </w:rPr>
            </w:pPr>
            <w:r w:rsidRPr="006C1AEA">
              <w:rPr>
                <w:b/>
              </w:rPr>
              <w:t>5-1. Использование системы кондиционирования воздуха и обогревателя</w:t>
            </w:r>
          </w:p>
          <w:p w14:paraId="741DC055" w14:textId="77777777" w:rsidR="001077FB" w:rsidRPr="006C1AEA" w:rsidRDefault="001077FB" w:rsidP="002D791B">
            <w:pPr>
              <w:tabs>
                <w:tab w:val="left" w:pos="1360"/>
                <w:tab w:val="left" w:pos="4111"/>
              </w:tabs>
            </w:pPr>
            <w:r w:rsidRPr="006C1AEA">
              <w:t xml:space="preserve">Автоматическая система кондиционирования воздуха …………….. </w:t>
            </w:r>
            <w:r w:rsidR="00B372BA" w:rsidRPr="002D791B">
              <w:tab/>
            </w:r>
            <w:r w:rsidRPr="006C1AEA">
              <w:t>362</w:t>
            </w:r>
          </w:p>
          <w:p w14:paraId="34686BB3" w14:textId="77777777" w:rsidR="001077FB" w:rsidRPr="006C1AEA" w:rsidRDefault="001077FB" w:rsidP="002D791B">
            <w:pPr>
              <w:tabs>
                <w:tab w:val="left" w:pos="1360"/>
                <w:tab w:val="left" w:pos="4111"/>
              </w:tabs>
            </w:pPr>
            <w:r w:rsidRPr="006C1AEA">
              <w:t xml:space="preserve">Обогреватели и вентиляторы сидений ………………………………………………. </w:t>
            </w:r>
            <w:r w:rsidR="00B372BA" w:rsidRPr="002D791B">
              <w:tab/>
            </w:r>
            <w:r w:rsidRPr="006C1AEA">
              <w:t>373</w:t>
            </w:r>
          </w:p>
          <w:p w14:paraId="24F87E62" w14:textId="77777777" w:rsidR="001077FB" w:rsidRPr="006C1AEA" w:rsidRDefault="001077FB" w:rsidP="002D791B">
            <w:pPr>
              <w:tabs>
                <w:tab w:val="left" w:pos="1360"/>
                <w:tab w:val="left" w:pos="4111"/>
              </w:tabs>
              <w:rPr>
                <w:b/>
              </w:rPr>
            </w:pPr>
            <w:r w:rsidRPr="006C1AEA">
              <w:rPr>
                <w:b/>
              </w:rPr>
              <w:t>5-2. Использование фонарей освещения салона</w:t>
            </w:r>
          </w:p>
          <w:p w14:paraId="6C152C99" w14:textId="77777777" w:rsidR="001077FB" w:rsidRPr="006C1AEA" w:rsidRDefault="001077FB" w:rsidP="002D791B">
            <w:pPr>
              <w:tabs>
                <w:tab w:val="left" w:pos="1360"/>
                <w:tab w:val="left" w:pos="4111"/>
              </w:tabs>
            </w:pPr>
            <w:r w:rsidRPr="006C1AEA">
              <w:t xml:space="preserve">Список фонарей освещения салона ….. </w:t>
            </w:r>
            <w:r w:rsidR="00B372BA" w:rsidRPr="002D791B">
              <w:tab/>
            </w:r>
            <w:r w:rsidRPr="006C1AEA">
              <w:t>375</w:t>
            </w:r>
          </w:p>
          <w:p w14:paraId="035CCFDD" w14:textId="77777777" w:rsidR="001077FB" w:rsidRPr="006C1AEA" w:rsidRDefault="001077FB" w:rsidP="002D791B">
            <w:pPr>
              <w:pStyle w:val="a6"/>
              <w:numPr>
                <w:ilvl w:val="0"/>
                <w:numId w:val="439"/>
              </w:numPr>
              <w:tabs>
                <w:tab w:val="left" w:pos="709"/>
                <w:tab w:val="left" w:pos="4111"/>
              </w:tabs>
            </w:pPr>
            <w:r w:rsidRPr="006C1AEA">
              <w:t xml:space="preserve">Фонари освещения салона ……. </w:t>
            </w:r>
            <w:r w:rsidR="00B372BA">
              <w:rPr>
                <w:lang w:val="en-US"/>
              </w:rPr>
              <w:tab/>
            </w:r>
            <w:r w:rsidRPr="006C1AEA">
              <w:t>376</w:t>
            </w:r>
          </w:p>
          <w:p w14:paraId="1A9F0284" w14:textId="77777777" w:rsidR="001077FB" w:rsidRPr="006C1AEA" w:rsidRDefault="001077FB" w:rsidP="002D791B">
            <w:pPr>
              <w:pStyle w:val="a6"/>
              <w:numPr>
                <w:ilvl w:val="0"/>
                <w:numId w:val="439"/>
              </w:numPr>
              <w:tabs>
                <w:tab w:val="left" w:pos="709"/>
                <w:tab w:val="left" w:pos="4111"/>
              </w:tabs>
            </w:pPr>
            <w:r w:rsidRPr="006C1AEA">
              <w:t>Фонари персонального освещения ……………………………</w:t>
            </w:r>
            <w:r w:rsidR="00B372BA">
              <w:t>…</w:t>
            </w:r>
            <w:r w:rsidRPr="006C1AEA">
              <w:t xml:space="preserve"> </w:t>
            </w:r>
            <w:r w:rsidR="00B372BA" w:rsidRPr="002D791B">
              <w:tab/>
            </w:r>
            <w:r w:rsidRPr="006C1AEA">
              <w:t>376</w:t>
            </w:r>
          </w:p>
          <w:p w14:paraId="61304264" w14:textId="77777777" w:rsidR="001077FB" w:rsidRPr="006C1AEA" w:rsidRDefault="001077FB" w:rsidP="002D791B">
            <w:pPr>
              <w:pStyle w:val="a6"/>
              <w:numPr>
                <w:ilvl w:val="0"/>
                <w:numId w:val="439"/>
              </w:numPr>
              <w:tabs>
                <w:tab w:val="left" w:pos="709"/>
                <w:tab w:val="left" w:pos="4111"/>
              </w:tabs>
            </w:pPr>
            <w:r w:rsidRPr="006C1AEA">
              <w:t>Лампа подсветки центрального подлокотника между задними сиденьями ……………………………</w:t>
            </w:r>
            <w:r w:rsidR="00B372BA" w:rsidRPr="002D791B">
              <w:t>..</w:t>
            </w:r>
            <w:r w:rsidRPr="006C1AEA">
              <w:t xml:space="preserve">… </w:t>
            </w:r>
            <w:r w:rsidR="00B372BA" w:rsidRPr="002D791B">
              <w:tab/>
            </w:r>
            <w:r w:rsidRPr="006C1AEA">
              <w:t>377</w:t>
            </w:r>
          </w:p>
          <w:p w14:paraId="136FD843" w14:textId="77777777" w:rsidR="001077FB" w:rsidRPr="006C1AEA" w:rsidRDefault="001077FB" w:rsidP="002D791B">
            <w:pPr>
              <w:tabs>
                <w:tab w:val="left" w:pos="1360"/>
                <w:tab w:val="left" w:pos="4111"/>
              </w:tabs>
              <w:rPr>
                <w:b/>
              </w:rPr>
            </w:pPr>
            <w:r w:rsidRPr="006C1AEA">
              <w:rPr>
                <w:b/>
              </w:rPr>
              <w:t>5-3. Использование мест для хранения</w:t>
            </w:r>
          </w:p>
          <w:p w14:paraId="44C84553" w14:textId="77777777" w:rsidR="001077FB" w:rsidRPr="006C1AEA" w:rsidRDefault="001077FB" w:rsidP="002D791B">
            <w:pPr>
              <w:tabs>
                <w:tab w:val="left" w:pos="1360"/>
                <w:tab w:val="left" w:pos="4111"/>
              </w:tabs>
            </w:pPr>
            <w:r w:rsidRPr="006C1AEA">
              <w:t>Список мест для хранения ………………</w:t>
            </w:r>
            <w:r w:rsidR="00B372BA" w:rsidRPr="002D791B">
              <w:t>…</w:t>
            </w:r>
            <w:r w:rsidRPr="006C1AEA">
              <w:t xml:space="preserve">.. </w:t>
            </w:r>
            <w:r w:rsidR="00B372BA" w:rsidRPr="002D791B">
              <w:tab/>
            </w:r>
            <w:r w:rsidRPr="006C1AEA">
              <w:t>378</w:t>
            </w:r>
          </w:p>
          <w:p w14:paraId="521869D4" w14:textId="77777777" w:rsidR="001077FB" w:rsidRPr="006C1AEA" w:rsidRDefault="001077FB" w:rsidP="002D791B">
            <w:pPr>
              <w:pStyle w:val="a6"/>
              <w:numPr>
                <w:ilvl w:val="0"/>
                <w:numId w:val="440"/>
              </w:numPr>
              <w:tabs>
                <w:tab w:val="left" w:pos="709"/>
                <w:tab w:val="left" w:pos="4111"/>
              </w:tabs>
            </w:pPr>
            <w:r w:rsidRPr="006C1AEA">
              <w:t>Перчаточный ящик ………………</w:t>
            </w:r>
            <w:r w:rsidR="00B372BA" w:rsidRPr="002D791B">
              <w:t>…</w:t>
            </w:r>
            <w:r w:rsidRPr="006C1AEA">
              <w:t xml:space="preserve">.. </w:t>
            </w:r>
            <w:r w:rsidR="00B372BA" w:rsidRPr="002D791B">
              <w:tab/>
            </w:r>
            <w:r w:rsidRPr="006C1AEA">
              <w:t>379</w:t>
            </w:r>
          </w:p>
          <w:p w14:paraId="0DA0BA58" w14:textId="77777777" w:rsidR="001077FB" w:rsidRPr="006C1AEA" w:rsidRDefault="001077FB" w:rsidP="002D791B">
            <w:pPr>
              <w:pStyle w:val="a6"/>
              <w:numPr>
                <w:ilvl w:val="0"/>
                <w:numId w:val="440"/>
              </w:numPr>
              <w:tabs>
                <w:tab w:val="left" w:pos="709"/>
                <w:tab w:val="left" w:pos="4111"/>
              </w:tabs>
            </w:pPr>
            <w:r w:rsidRPr="006C1AEA">
              <w:t>Отделение в центральном подлокотнике………………………</w:t>
            </w:r>
            <w:r w:rsidR="00B372BA" w:rsidRPr="002D791B">
              <w:t>.</w:t>
            </w:r>
            <w:r w:rsidR="00B372BA">
              <w:rPr>
                <w:lang w:val="en-US"/>
              </w:rPr>
              <w:t>.</w:t>
            </w:r>
            <w:r w:rsidRPr="006C1AEA">
              <w:t xml:space="preserve">… </w:t>
            </w:r>
            <w:r w:rsidR="00B372BA" w:rsidRPr="002D791B">
              <w:tab/>
            </w:r>
            <w:r w:rsidRPr="006C1AEA">
              <w:t>379</w:t>
            </w:r>
          </w:p>
          <w:p w14:paraId="6A196AA7" w14:textId="77777777" w:rsidR="001077FB" w:rsidRPr="006C1AEA" w:rsidRDefault="001077FB" w:rsidP="002D791B">
            <w:pPr>
              <w:pStyle w:val="a6"/>
              <w:numPr>
                <w:ilvl w:val="0"/>
                <w:numId w:val="440"/>
              </w:numPr>
              <w:tabs>
                <w:tab w:val="left" w:pos="709"/>
                <w:tab w:val="left" w:pos="4111"/>
              </w:tabs>
            </w:pPr>
            <w:r w:rsidRPr="006C1AEA">
              <w:t>Монетодержатель ………………</w:t>
            </w:r>
            <w:r w:rsidR="00B372BA" w:rsidRPr="002D791B">
              <w:t>..</w:t>
            </w:r>
            <w:r w:rsidRPr="006C1AEA">
              <w:t xml:space="preserve">... </w:t>
            </w:r>
            <w:r w:rsidR="00B372BA" w:rsidRPr="002D791B">
              <w:tab/>
            </w:r>
            <w:r w:rsidRPr="006C1AEA">
              <w:t>379</w:t>
            </w:r>
          </w:p>
          <w:p w14:paraId="6C1D7AB5" w14:textId="77777777" w:rsidR="001077FB" w:rsidRPr="006C1AEA" w:rsidRDefault="001077FB" w:rsidP="002D791B">
            <w:pPr>
              <w:pStyle w:val="a6"/>
              <w:numPr>
                <w:ilvl w:val="0"/>
                <w:numId w:val="440"/>
              </w:numPr>
              <w:tabs>
                <w:tab w:val="left" w:pos="709"/>
                <w:tab w:val="left" w:pos="4111"/>
              </w:tabs>
            </w:pPr>
            <w:r w:rsidRPr="006C1AEA">
              <w:t>Держатели для бутылок ……</w:t>
            </w:r>
            <w:r w:rsidR="00B372BA" w:rsidRPr="002D791B">
              <w:t>..</w:t>
            </w:r>
            <w:r w:rsidRPr="006C1AEA">
              <w:t xml:space="preserve">….  </w:t>
            </w:r>
            <w:r w:rsidR="00B372BA" w:rsidRPr="002D791B">
              <w:tab/>
            </w:r>
            <w:r w:rsidRPr="006C1AEA">
              <w:t>380</w:t>
            </w:r>
          </w:p>
          <w:p w14:paraId="41F95D20" w14:textId="77777777" w:rsidR="001077FB" w:rsidRPr="006C1AEA" w:rsidRDefault="001077FB" w:rsidP="002D791B">
            <w:pPr>
              <w:pStyle w:val="a6"/>
              <w:numPr>
                <w:ilvl w:val="0"/>
                <w:numId w:val="440"/>
              </w:numPr>
              <w:tabs>
                <w:tab w:val="left" w:pos="709"/>
                <w:tab w:val="left" w:pos="4111"/>
              </w:tabs>
            </w:pPr>
            <w:r w:rsidRPr="006C1AEA">
              <w:t>Подстаканники ……………………</w:t>
            </w:r>
            <w:r w:rsidR="00B372BA" w:rsidRPr="002D791B">
              <w:t>.</w:t>
            </w:r>
            <w:r w:rsidRPr="006C1AEA">
              <w:t>….</w:t>
            </w:r>
            <w:r w:rsidR="00B372BA" w:rsidRPr="002D791B">
              <w:tab/>
            </w:r>
            <w:r w:rsidRPr="006C1AEA">
              <w:t>381</w:t>
            </w:r>
          </w:p>
          <w:p w14:paraId="167679B5" w14:textId="77777777" w:rsidR="001077FB" w:rsidRPr="006C1AEA" w:rsidRDefault="001077FB" w:rsidP="002D791B">
            <w:pPr>
              <w:pStyle w:val="a6"/>
              <w:numPr>
                <w:ilvl w:val="0"/>
                <w:numId w:val="440"/>
              </w:numPr>
              <w:tabs>
                <w:tab w:val="left" w:pos="709"/>
                <w:tab w:val="left" w:pos="4111"/>
              </w:tabs>
            </w:pPr>
            <w:r w:rsidRPr="006C1AEA">
              <w:t xml:space="preserve">Дополнительные ящики ………... </w:t>
            </w:r>
            <w:r w:rsidR="00B372BA" w:rsidRPr="002D791B">
              <w:tab/>
            </w:r>
            <w:r w:rsidRPr="006C1AEA">
              <w:t>382</w:t>
            </w:r>
          </w:p>
          <w:p w14:paraId="5A27C981" w14:textId="77777777" w:rsidR="001077FB" w:rsidRPr="006C1AEA" w:rsidRDefault="001077FB" w:rsidP="002D791B">
            <w:pPr>
              <w:pStyle w:val="a6"/>
              <w:numPr>
                <w:ilvl w:val="0"/>
                <w:numId w:val="440"/>
              </w:numPr>
              <w:tabs>
                <w:tab w:val="left" w:pos="709"/>
                <w:tab w:val="left" w:pos="4111"/>
              </w:tabs>
            </w:pPr>
            <w:r w:rsidRPr="006C1AEA">
              <w:t>Открытый лоток ……………………</w:t>
            </w:r>
            <w:r w:rsidR="00B372BA" w:rsidRPr="002D791B">
              <w:t>.</w:t>
            </w:r>
            <w:r w:rsidRPr="006C1AEA">
              <w:t xml:space="preserve">… </w:t>
            </w:r>
            <w:r w:rsidR="00B372BA" w:rsidRPr="002D791B">
              <w:tab/>
            </w:r>
            <w:r w:rsidRPr="006C1AEA">
              <w:t>383</w:t>
            </w:r>
          </w:p>
          <w:p w14:paraId="436A2EE8" w14:textId="77777777" w:rsidR="001077FB" w:rsidRPr="006C1AEA" w:rsidRDefault="001077FB" w:rsidP="002D791B">
            <w:pPr>
              <w:tabs>
                <w:tab w:val="left" w:pos="1360"/>
                <w:tab w:val="left" w:pos="4111"/>
              </w:tabs>
            </w:pPr>
            <w:r w:rsidRPr="006C1AEA">
              <w:t xml:space="preserve">Увеличение объема </w:t>
            </w:r>
            <w:r w:rsidR="00B372BA" w:rsidRPr="002D791B">
              <w:br/>
            </w:r>
            <w:r w:rsidRPr="006C1AEA">
              <w:t>багажного отсека …</w:t>
            </w:r>
            <w:r w:rsidR="00B372BA">
              <w:t>…………</w:t>
            </w:r>
            <w:r w:rsidR="00B372BA" w:rsidRPr="002D791B">
              <w:t>…</w:t>
            </w:r>
            <w:r w:rsidR="00B372BA">
              <w:t>……………</w:t>
            </w:r>
            <w:r w:rsidR="00B372BA" w:rsidRPr="002D791B">
              <w:t>....</w:t>
            </w:r>
            <w:r w:rsidRPr="006C1AEA">
              <w:t xml:space="preserve"> </w:t>
            </w:r>
            <w:r w:rsidR="00B372BA" w:rsidRPr="002D791B">
              <w:tab/>
            </w:r>
            <w:r w:rsidRPr="006C1AEA">
              <w:t>384</w:t>
            </w:r>
          </w:p>
          <w:p w14:paraId="5B965A57" w14:textId="77777777" w:rsidR="001077FB" w:rsidRPr="006C1AEA" w:rsidRDefault="001077FB" w:rsidP="002D791B">
            <w:pPr>
              <w:tabs>
                <w:tab w:val="left" w:pos="1360"/>
                <w:tab w:val="left" w:pos="4111"/>
              </w:tabs>
            </w:pPr>
            <w:r w:rsidRPr="006C1AEA">
              <w:t xml:space="preserve">Элементы багажника ………………………… </w:t>
            </w:r>
            <w:r w:rsidR="00B372BA" w:rsidRPr="002D791B">
              <w:tab/>
              <w:t>3</w:t>
            </w:r>
            <w:r w:rsidRPr="006C1AEA">
              <w:t>85</w:t>
            </w:r>
          </w:p>
        </w:tc>
        <w:tc>
          <w:tcPr>
            <w:tcW w:w="4793" w:type="dxa"/>
            <w:gridSpan w:val="2"/>
            <w:shd w:val="clear" w:color="auto" w:fill="auto"/>
          </w:tcPr>
          <w:p w14:paraId="32149033" w14:textId="77777777" w:rsidR="001077FB" w:rsidRPr="006C1AEA" w:rsidRDefault="001077FB" w:rsidP="002D791B">
            <w:pPr>
              <w:tabs>
                <w:tab w:val="left" w:pos="1360"/>
                <w:tab w:val="left" w:pos="3577"/>
              </w:tabs>
              <w:rPr>
                <w:b/>
              </w:rPr>
            </w:pPr>
            <w:r w:rsidRPr="006C1AEA">
              <w:rPr>
                <w:b/>
              </w:rPr>
              <w:t>5-4. Другие элементы салона</w:t>
            </w:r>
          </w:p>
          <w:p w14:paraId="59ECD123" w14:textId="77777777" w:rsidR="001077FB" w:rsidRPr="006C1AEA" w:rsidRDefault="001077FB" w:rsidP="002D791B">
            <w:pPr>
              <w:tabs>
                <w:tab w:val="left" w:pos="1360"/>
                <w:tab w:val="left" w:pos="3861"/>
              </w:tabs>
            </w:pPr>
            <w:r w:rsidRPr="006C1AEA">
              <w:t xml:space="preserve">Другие элементы салона …………….. </w:t>
            </w:r>
            <w:r w:rsidR="00B372BA">
              <w:rPr>
                <w:lang w:val="en-US"/>
              </w:rPr>
              <w:tab/>
            </w:r>
            <w:r w:rsidRPr="006C1AEA">
              <w:t>386</w:t>
            </w:r>
          </w:p>
          <w:p w14:paraId="6D201908"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Солнцезащитные козырьки ………………………….. </w:t>
            </w:r>
            <w:r w:rsidR="00B372BA">
              <w:rPr>
                <w:lang w:val="en-US"/>
              </w:rPr>
              <w:tab/>
            </w:r>
            <w:r w:rsidRPr="006C1AEA">
              <w:t>386</w:t>
            </w:r>
          </w:p>
          <w:p w14:paraId="036D48A3"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Косметические зеркала …… </w:t>
            </w:r>
            <w:r w:rsidR="00B372BA">
              <w:rPr>
                <w:lang w:val="en-US"/>
              </w:rPr>
              <w:tab/>
            </w:r>
            <w:r w:rsidRPr="006C1AEA">
              <w:t>386</w:t>
            </w:r>
          </w:p>
          <w:p w14:paraId="12884B17"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Электрическая розетка ……. </w:t>
            </w:r>
            <w:r w:rsidR="00B372BA">
              <w:rPr>
                <w:lang w:val="en-US"/>
              </w:rPr>
              <w:tab/>
            </w:r>
            <w:r w:rsidRPr="006C1AEA">
              <w:t>387</w:t>
            </w:r>
          </w:p>
          <w:p w14:paraId="11B57BD6"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Зарядные USB-разъемы …… </w:t>
            </w:r>
            <w:r w:rsidR="00B372BA">
              <w:rPr>
                <w:lang w:val="en-US"/>
              </w:rPr>
              <w:tab/>
            </w:r>
            <w:r w:rsidRPr="006C1AEA">
              <w:t>389</w:t>
            </w:r>
          </w:p>
          <w:p w14:paraId="7A5C8958"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Подлокотник …………………….. </w:t>
            </w:r>
            <w:r w:rsidR="00B372BA">
              <w:rPr>
                <w:lang w:val="en-US"/>
              </w:rPr>
              <w:tab/>
            </w:r>
            <w:r w:rsidRPr="006C1AEA">
              <w:t>391</w:t>
            </w:r>
          </w:p>
          <w:p w14:paraId="4B0DF58C"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Задняя солнцезащитная шторка ………………………………. </w:t>
            </w:r>
            <w:r w:rsidR="00B372BA">
              <w:rPr>
                <w:lang w:val="en-US"/>
              </w:rPr>
              <w:tab/>
            </w:r>
            <w:r w:rsidRPr="006C1AEA">
              <w:t>391</w:t>
            </w:r>
          </w:p>
          <w:p w14:paraId="7191CA02"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Солнцезащитные шторки </w:t>
            </w:r>
            <w:r w:rsidR="00B372BA" w:rsidRPr="002D791B">
              <w:br/>
            </w:r>
            <w:r w:rsidRPr="006C1AEA">
              <w:t xml:space="preserve">задних дверей …………………… </w:t>
            </w:r>
            <w:r w:rsidR="00B372BA" w:rsidRPr="002D791B">
              <w:tab/>
              <w:t>3</w:t>
            </w:r>
            <w:r w:rsidRPr="006C1AEA">
              <w:t>94</w:t>
            </w:r>
          </w:p>
          <w:p w14:paraId="00FF99E1"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Поручни …………………………….. </w:t>
            </w:r>
            <w:r w:rsidR="00B372BA" w:rsidRPr="002D791B">
              <w:tab/>
            </w:r>
            <w:r w:rsidRPr="006C1AEA">
              <w:t>395</w:t>
            </w:r>
          </w:p>
          <w:p w14:paraId="68BEF69F" w14:textId="77777777" w:rsidR="001077FB" w:rsidRPr="006C1AEA" w:rsidRDefault="001077FB" w:rsidP="002D791B">
            <w:pPr>
              <w:pStyle w:val="a6"/>
              <w:numPr>
                <w:ilvl w:val="0"/>
                <w:numId w:val="441"/>
              </w:numPr>
              <w:tabs>
                <w:tab w:val="left" w:pos="742"/>
                <w:tab w:val="left" w:pos="3577"/>
                <w:tab w:val="left" w:pos="3861"/>
              </w:tabs>
              <w:ind w:hanging="403"/>
            </w:pPr>
            <w:r w:rsidRPr="006C1AEA">
              <w:t xml:space="preserve">Крючки для одежды …………. </w:t>
            </w:r>
            <w:r w:rsidR="00B372BA" w:rsidRPr="002D791B">
              <w:tab/>
            </w:r>
            <w:r w:rsidRPr="006C1AEA">
              <w:t>395</w:t>
            </w:r>
          </w:p>
        </w:tc>
      </w:tr>
    </w:tbl>
    <w:p w14:paraId="2FC86C85" w14:textId="77777777" w:rsidR="001077FB" w:rsidRPr="002D791B" w:rsidRDefault="001077FB" w:rsidP="002D791B">
      <w:pPr>
        <w:tabs>
          <w:tab w:val="left" w:pos="1360"/>
        </w:tabs>
      </w:pPr>
    </w:p>
    <w:p w14:paraId="36F7E6EF" w14:textId="77777777" w:rsidR="001077FB" w:rsidRPr="007501BB" w:rsidRDefault="001077FB" w:rsidP="002D791B">
      <w:pPr>
        <w:tabs>
          <w:tab w:val="left" w:pos="1360"/>
        </w:tabs>
        <w:sectPr w:rsidR="001077FB" w:rsidRPr="007501BB" w:rsidSect="002D791B">
          <w:headerReference w:type="default" r:id="rId50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4A765F" w:rsidRPr="006C1AEA" w14:paraId="7DED4307" w14:textId="77777777" w:rsidTr="006C1AEA">
        <w:tc>
          <w:tcPr>
            <w:tcW w:w="9350" w:type="dxa"/>
            <w:shd w:val="clear" w:color="auto" w:fill="AEAAAA"/>
          </w:tcPr>
          <w:p w14:paraId="5F634224" w14:textId="77777777" w:rsidR="001077FB" w:rsidRPr="006C1AEA" w:rsidRDefault="001077FB" w:rsidP="002D791B">
            <w:pPr>
              <w:tabs>
                <w:tab w:val="left" w:pos="1360"/>
              </w:tabs>
              <w:rPr>
                <w:color w:val="FFFFFF"/>
              </w:rPr>
            </w:pPr>
            <w:r w:rsidRPr="006C1AEA">
              <w:rPr>
                <w:b/>
                <w:bCs/>
                <w:color w:val="FFFFFF"/>
              </w:rPr>
              <w:lastRenderedPageBreak/>
              <w:t>Автоматическая система кондиционирования воздуха</w:t>
            </w:r>
          </w:p>
        </w:tc>
      </w:tr>
      <w:tr w:rsidR="001077FB" w:rsidRPr="006C1AEA" w14:paraId="0D9293B4" w14:textId="77777777" w:rsidTr="006C1AEA">
        <w:tc>
          <w:tcPr>
            <w:tcW w:w="9350" w:type="dxa"/>
            <w:tcBorders>
              <w:bottom w:val="single" w:sz="4" w:space="0" w:color="auto"/>
            </w:tcBorders>
            <w:shd w:val="clear" w:color="auto" w:fill="auto"/>
          </w:tcPr>
          <w:p w14:paraId="12316F96"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51" w:line="240" w:lineRule="auto"/>
              <w:ind w:left="0"/>
              <w:rPr>
                <w:rFonts w:ascii="Calibri" w:hAnsi="Calibri"/>
                <w:sz w:val="24"/>
                <w:szCs w:val="24"/>
              </w:rPr>
            </w:pPr>
            <w:r w:rsidRPr="006C1AEA">
              <w:rPr>
                <w:rFonts w:ascii="Calibri" w:hAnsi="Calibri"/>
                <w:b/>
                <w:bCs/>
                <w:sz w:val="24"/>
                <w:szCs w:val="24"/>
              </w:rPr>
              <w:t>Воздуховыпускные отверстия и частота вращения вентилятора автоматически регулируются в соответствии с настройкой температуры.</w:t>
            </w:r>
          </w:p>
        </w:tc>
      </w:tr>
      <w:tr w:rsidR="001077FB" w:rsidRPr="006C1AEA" w14:paraId="68DE5042"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4B391B6F" w14:textId="77777777" w:rsidR="001077FB" w:rsidRPr="006C1AEA" w:rsidRDefault="001077FB" w:rsidP="002D791B">
            <w:pPr>
              <w:tabs>
                <w:tab w:val="left" w:pos="1360"/>
              </w:tabs>
            </w:pPr>
            <w:r w:rsidRPr="006C1AEA">
              <w:rPr>
                <w:b/>
                <w:bCs/>
              </w:rPr>
              <w:t>Органы управления системой кондиционирования воздуха</w:t>
            </w:r>
          </w:p>
        </w:tc>
      </w:tr>
      <w:tr w:rsidR="001077FB" w:rsidRPr="006C1AEA" w14:paraId="7AE5B36A" w14:textId="77777777" w:rsidTr="006C1AEA">
        <w:tc>
          <w:tcPr>
            <w:tcW w:w="9350" w:type="dxa"/>
            <w:tcBorders>
              <w:top w:val="single" w:sz="4" w:space="0" w:color="auto"/>
            </w:tcBorders>
            <w:shd w:val="clear" w:color="auto" w:fill="auto"/>
          </w:tcPr>
          <w:p w14:paraId="33B9D323" w14:textId="77777777" w:rsidR="001077FB" w:rsidRPr="006C1AEA" w:rsidRDefault="001077FB" w:rsidP="002D791B">
            <w:pPr>
              <w:pStyle w:val="a6"/>
              <w:numPr>
                <w:ilvl w:val="0"/>
                <w:numId w:val="442"/>
              </w:numPr>
              <w:tabs>
                <w:tab w:val="left" w:pos="284"/>
              </w:tabs>
              <w:ind w:left="284" w:hanging="284"/>
              <w:rPr>
                <w:b/>
              </w:rPr>
            </w:pPr>
            <w:r w:rsidRPr="006C1AEA">
              <w:rPr>
                <w:b/>
              </w:rPr>
              <w:t>Передняя панель управления</w:t>
            </w:r>
          </w:p>
        </w:tc>
      </w:tr>
      <w:tr w:rsidR="001077FB" w:rsidRPr="006C1AEA" w14:paraId="5B06C714" w14:textId="77777777" w:rsidTr="006C1AEA">
        <w:tc>
          <w:tcPr>
            <w:tcW w:w="9350" w:type="dxa"/>
            <w:shd w:val="clear" w:color="auto" w:fill="auto"/>
          </w:tcPr>
          <w:p w14:paraId="5920D135" w14:textId="13EA80BD" w:rsidR="001077FB" w:rsidRPr="006C1AEA" w:rsidRDefault="009D3CDE" w:rsidP="002D791B">
            <w:pPr>
              <w:tabs>
                <w:tab w:val="left" w:pos="284"/>
              </w:tabs>
              <w:ind w:left="284" w:hanging="284"/>
            </w:pPr>
            <w:r>
              <w:rPr>
                <w:noProof/>
              </w:rPr>
              <w:drawing>
                <wp:inline distT="0" distB="0" distL="0" distR="0" wp14:anchorId="3D8D7546" wp14:editId="272D678E">
                  <wp:extent cx="5153025" cy="1743075"/>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153025" cy="1743075"/>
                          </a:xfrm>
                          <a:prstGeom prst="rect">
                            <a:avLst/>
                          </a:prstGeom>
                          <a:noFill/>
                          <a:ln>
                            <a:noFill/>
                          </a:ln>
                        </pic:spPr>
                      </pic:pic>
                    </a:graphicData>
                  </a:graphic>
                </wp:inline>
              </w:drawing>
            </w:r>
          </w:p>
        </w:tc>
      </w:tr>
      <w:tr w:rsidR="001077FB" w:rsidRPr="006C1AEA" w14:paraId="3CEF89DA" w14:textId="77777777" w:rsidTr="006C1AEA">
        <w:tc>
          <w:tcPr>
            <w:tcW w:w="9350" w:type="dxa"/>
            <w:shd w:val="clear" w:color="auto" w:fill="auto"/>
          </w:tcPr>
          <w:p w14:paraId="2E102887" w14:textId="77777777" w:rsidR="001077FB" w:rsidRPr="006C1AEA" w:rsidRDefault="001077FB" w:rsidP="002D791B">
            <w:pPr>
              <w:pStyle w:val="a6"/>
              <w:numPr>
                <w:ilvl w:val="0"/>
                <w:numId w:val="443"/>
              </w:numPr>
              <w:tabs>
                <w:tab w:val="left" w:pos="284"/>
              </w:tabs>
              <w:ind w:left="284" w:hanging="284"/>
              <w:rPr>
                <w:b/>
              </w:rPr>
            </w:pPr>
            <w:r w:rsidRPr="006C1AEA">
              <w:rPr>
                <w:b/>
              </w:rPr>
              <w:t>Задняя панель управления (при наличии)</w:t>
            </w:r>
          </w:p>
        </w:tc>
      </w:tr>
      <w:tr w:rsidR="001077FB" w:rsidRPr="006C1AEA" w14:paraId="218A8418" w14:textId="77777777" w:rsidTr="006C1AEA">
        <w:tc>
          <w:tcPr>
            <w:tcW w:w="9350" w:type="dxa"/>
            <w:shd w:val="clear" w:color="auto" w:fill="auto"/>
          </w:tcPr>
          <w:p w14:paraId="4C883C9F" w14:textId="58272F8E" w:rsidR="001077FB" w:rsidRPr="006C1AEA" w:rsidRDefault="009D3CDE" w:rsidP="002D791B">
            <w:pPr>
              <w:tabs>
                <w:tab w:val="left" w:pos="1360"/>
              </w:tabs>
            </w:pPr>
            <w:r>
              <w:rPr>
                <w:noProof/>
              </w:rPr>
              <w:drawing>
                <wp:inline distT="0" distB="0" distL="0" distR="0" wp14:anchorId="76D8D5F1" wp14:editId="2050D5CF">
                  <wp:extent cx="4991100" cy="175260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991100" cy="1752600"/>
                          </a:xfrm>
                          <a:prstGeom prst="rect">
                            <a:avLst/>
                          </a:prstGeom>
                          <a:noFill/>
                          <a:ln>
                            <a:noFill/>
                          </a:ln>
                        </pic:spPr>
                      </pic:pic>
                    </a:graphicData>
                  </a:graphic>
                </wp:inline>
              </w:drawing>
            </w:r>
          </w:p>
        </w:tc>
      </w:tr>
    </w:tbl>
    <w:p w14:paraId="59FA4883" w14:textId="77777777" w:rsidR="001077FB" w:rsidRPr="007501BB" w:rsidRDefault="001077FB" w:rsidP="002D791B">
      <w:pPr>
        <w:tabs>
          <w:tab w:val="left" w:pos="1360"/>
        </w:tabs>
      </w:pPr>
    </w:p>
    <w:p w14:paraId="71BCA17A" w14:textId="77777777" w:rsidR="001077FB" w:rsidRPr="007501BB" w:rsidRDefault="001077FB" w:rsidP="002D791B">
      <w:pPr>
        <w:tabs>
          <w:tab w:val="left" w:pos="1360"/>
        </w:tabs>
        <w:sectPr w:rsidR="001077FB" w:rsidRPr="007501BB" w:rsidSect="002D791B">
          <w:headerReference w:type="default" r:id="rId508"/>
          <w:pgSz w:w="11900" w:h="16840" w:code="9"/>
          <w:pgMar w:top="1440" w:right="1440" w:bottom="1440" w:left="1440" w:header="708" w:footer="708" w:gutter="0"/>
          <w:cols w:space="708"/>
          <w:docGrid w:linePitch="360"/>
        </w:sectPr>
      </w:pPr>
    </w:p>
    <w:tbl>
      <w:tblPr>
        <w:tblW w:w="9360" w:type="dxa"/>
        <w:tblLook w:val="04A0" w:firstRow="1" w:lastRow="0" w:firstColumn="1" w:lastColumn="0" w:noHBand="0" w:noVBand="1"/>
      </w:tblPr>
      <w:tblGrid>
        <w:gridCol w:w="8505"/>
        <w:gridCol w:w="855"/>
      </w:tblGrid>
      <w:tr w:rsidR="001077FB" w:rsidRPr="006C1AEA" w14:paraId="2E1BBD5B" w14:textId="77777777" w:rsidTr="006C1AEA">
        <w:trPr>
          <w:cantSplit/>
          <w:trHeight w:val="1134"/>
        </w:trPr>
        <w:tc>
          <w:tcPr>
            <w:tcW w:w="8505" w:type="dxa"/>
            <w:shd w:val="clear" w:color="auto" w:fill="auto"/>
          </w:tcPr>
          <w:p w14:paraId="6C8BC7FE" w14:textId="77777777" w:rsidR="001077FB" w:rsidRPr="006C1AEA" w:rsidRDefault="001077FB" w:rsidP="002D791B">
            <w:pPr>
              <w:pStyle w:val="a6"/>
              <w:numPr>
                <w:ilvl w:val="0"/>
                <w:numId w:val="444"/>
              </w:numPr>
              <w:tabs>
                <w:tab w:val="left" w:pos="284"/>
              </w:tabs>
              <w:ind w:left="284" w:hanging="284"/>
            </w:pPr>
            <w:bookmarkStart w:id="293" w:name="bookmark1867"/>
            <w:r w:rsidRPr="006C1AEA">
              <w:rPr>
                <w:b/>
              </w:rPr>
              <w:lastRenderedPageBreak/>
              <w:t>Регулировка настройки температуры</w:t>
            </w:r>
            <w:bookmarkEnd w:id="293"/>
          </w:p>
          <w:p w14:paraId="49845315" w14:textId="77777777" w:rsidR="001077FB" w:rsidRPr="006C1AEA" w:rsidRDefault="001077FB" w:rsidP="002D791B">
            <w:pPr>
              <w:tabs>
                <w:tab w:val="left" w:pos="1360"/>
              </w:tabs>
            </w:pPr>
            <w:r w:rsidRPr="006C1AEA">
              <w:rPr>
                <w:rFonts w:ascii="Arial" w:hAnsi="Arial"/>
                <w:color w:val="7F8184"/>
              </w:rPr>
              <w:t>►</w:t>
            </w:r>
            <w:r w:rsidRPr="006C1AEA">
              <w:rPr>
                <w:color w:val="7F8184"/>
              </w:rPr>
              <w:t xml:space="preserve">  </w:t>
            </w:r>
            <w:r w:rsidRPr="006C1AEA">
              <w:t>Передняя панель управления</w:t>
            </w:r>
          </w:p>
          <w:p w14:paraId="7474378C" w14:textId="41D7FE4F" w:rsidR="001077FB" w:rsidRPr="006C1AEA" w:rsidRDefault="001077FB" w:rsidP="002D791B">
            <w:pPr>
              <w:pStyle w:val="20"/>
              <w:spacing w:after="220" w:line="240" w:lineRule="auto"/>
              <w:ind w:left="0" w:firstLine="240"/>
              <w:jc w:val="both"/>
              <w:rPr>
                <w:rFonts w:ascii="Calibri" w:hAnsi="Calibri"/>
                <w:sz w:val="24"/>
                <w:szCs w:val="24"/>
              </w:rPr>
            </w:pPr>
            <w:r w:rsidRPr="006C1AEA">
              <w:rPr>
                <w:rFonts w:ascii="Calibri" w:hAnsi="Calibri"/>
                <w:sz w:val="24"/>
                <w:szCs w:val="24"/>
              </w:rPr>
              <w:t xml:space="preserve">Для того чтобы отрегулировать настройку температуры, поверните </w:t>
            </w:r>
            <w:r w:rsidR="009D3CDE">
              <w:rPr>
                <w:rFonts w:ascii="Calibri" w:hAnsi="Calibri"/>
                <w:noProof/>
                <w:sz w:val="24"/>
                <w:szCs w:val="24"/>
              </w:rPr>
              <w:drawing>
                <wp:inline distT="0" distB="0" distL="0" distR="0" wp14:anchorId="779484BF" wp14:editId="07FAF6BA">
                  <wp:extent cx="304800" cy="333375"/>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304800" cy="333375"/>
                          </a:xfrm>
                          <a:prstGeom prst="rect">
                            <a:avLst/>
                          </a:prstGeom>
                          <a:noFill/>
                          <a:ln>
                            <a:noFill/>
                          </a:ln>
                        </pic:spPr>
                      </pic:pic>
                    </a:graphicData>
                  </a:graphic>
                </wp:inline>
              </w:drawing>
            </w:r>
            <w:r w:rsidRPr="006C1AEA">
              <w:rPr>
                <w:rFonts w:ascii="Calibri" w:hAnsi="Calibri"/>
                <w:sz w:val="24"/>
                <w:szCs w:val="24"/>
              </w:rPr>
              <w:t xml:space="preserve"> по часовой стрелке, чтобы увеличить температуру, и против часовой стрелки, чтобы уменьшить температуру.</w:t>
            </w:r>
          </w:p>
          <w:p w14:paraId="2983FDC8" w14:textId="7DD9678D" w:rsidR="001077FB" w:rsidRPr="006C1AEA" w:rsidRDefault="001077FB" w:rsidP="002D791B">
            <w:pPr>
              <w:pStyle w:val="1"/>
              <w:tabs>
                <w:tab w:val="left" w:pos="1438"/>
              </w:tabs>
              <w:spacing w:after="140" w:line="240" w:lineRule="auto"/>
              <w:ind w:firstLine="420"/>
              <w:jc w:val="both"/>
              <w:rPr>
                <w:rFonts w:ascii="Calibri" w:hAnsi="Calibri"/>
                <w:sz w:val="24"/>
                <w:szCs w:val="24"/>
              </w:rPr>
            </w:pPr>
            <w:r w:rsidRPr="006C1AEA">
              <w:rPr>
                <w:rFonts w:ascii="Calibri" w:hAnsi="Calibri"/>
                <w:sz w:val="24"/>
                <w:szCs w:val="24"/>
              </w:rPr>
              <w:t xml:space="preserve">Если </w:t>
            </w:r>
            <w:r w:rsidR="009D3CDE">
              <w:rPr>
                <w:rFonts w:ascii="Calibri" w:hAnsi="Calibri"/>
                <w:noProof/>
                <w:sz w:val="24"/>
                <w:szCs w:val="24"/>
              </w:rPr>
              <w:drawing>
                <wp:inline distT="0" distB="0" distL="0" distR="0" wp14:anchorId="17B57984" wp14:editId="0720513E">
                  <wp:extent cx="323850" cy="228600"/>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323850" cy="228600"/>
                          </a:xfrm>
                          <a:prstGeom prst="rect">
                            <a:avLst/>
                          </a:prstGeom>
                          <a:noFill/>
                          <a:ln>
                            <a:noFill/>
                          </a:ln>
                        </pic:spPr>
                      </pic:pic>
                    </a:graphicData>
                  </a:graphic>
                </wp:inline>
              </w:drawing>
            </w:r>
            <w:r w:rsidRPr="006C1AEA">
              <w:rPr>
                <w:rFonts w:ascii="Calibri" w:hAnsi="Calibri"/>
                <w:sz w:val="24"/>
                <w:szCs w:val="24"/>
              </w:rPr>
              <w:t xml:space="preserve"> не нажата, система будет выдувать воздух окружающей температуры или нагретый воздух.</w:t>
            </w:r>
          </w:p>
          <w:p w14:paraId="47ABA850" w14:textId="77777777" w:rsidR="001077FB" w:rsidRPr="006C1AEA" w:rsidRDefault="001077FB" w:rsidP="002D791B">
            <w:pPr>
              <w:pStyle w:val="20"/>
              <w:spacing w:after="0" w:line="240" w:lineRule="auto"/>
              <w:ind w:left="0"/>
              <w:rPr>
                <w:rFonts w:ascii="Calibri" w:hAnsi="Calibri"/>
                <w:sz w:val="24"/>
                <w:szCs w:val="24"/>
              </w:rPr>
            </w:pPr>
            <w:r w:rsidRPr="006C1AEA">
              <w:rPr>
                <w:color w:val="7F8184"/>
                <w:sz w:val="24"/>
                <w:szCs w:val="24"/>
              </w:rPr>
              <w:t>►</w:t>
            </w:r>
            <w:r w:rsidRPr="006C1AEA">
              <w:rPr>
                <w:rFonts w:ascii="Calibri" w:hAnsi="Calibri"/>
                <w:color w:val="7F8184"/>
                <w:sz w:val="24"/>
                <w:szCs w:val="24"/>
              </w:rPr>
              <w:t xml:space="preserve"> </w:t>
            </w:r>
            <w:r w:rsidRPr="006C1AEA">
              <w:rPr>
                <w:rFonts w:ascii="Calibri" w:hAnsi="Calibri"/>
                <w:sz w:val="24"/>
                <w:szCs w:val="24"/>
              </w:rPr>
              <w:t>Задняя панель управления (при наличии)</w:t>
            </w:r>
          </w:p>
          <w:p w14:paraId="1F64E9EB" w14:textId="77777777" w:rsidR="001077FB" w:rsidRPr="006C1AEA" w:rsidRDefault="001077FB" w:rsidP="002D791B">
            <w:pPr>
              <w:pStyle w:val="20"/>
              <w:spacing w:after="220" w:line="240" w:lineRule="auto"/>
              <w:ind w:left="0" w:firstLine="240"/>
              <w:jc w:val="both"/>
              <w:rPr>
                <w:rFonts w:ascii="Calibri" w:hAnsi="Calibri"/>
                <w:sz w:val="24"/>
                <w:szCs w:val="24"/>
              </w:rPr>
            </w:pPr>
            <w:r w:rsidRPr="006C1AEA">
              <w:rPr>
                <w:rFonts w:ascii="Calibri" w:hAnsi="Calibri"/>
                <w:sz w:val="24"/>
                <w:szCs w:val="24"/>
              </w:rPr>
              <w:t>Для регулировки настройки температуры выполните следующую процедуру:</w:t>
            </w:r>
          </w:p>
          <w:p w14:paraId="7D6EA293" w14:textId="04777209" w:rsidR="001077FB" w:rsidRPr="006C1AEA" w:rsidRDefault="009D3CDE" w:rsidP="002D791B">
            <w:pPr>
              <w:pStyle w:val="20"/>
              <w:spacing w:after="220" w:line="240" w:lineRule="auto"/>
              <w:ind w:left="0"/>
              <w:jc w:val="both"/>
              <w:rPr>
                <w:rFonts w:ascii="Calibri" w:eastAsia="DengXian" w:hAnsi="Calibri"/>
                <w:sz w:val="24"/>
                <w:szCs w:val="24"/>
              </w:rPr>
            </w:pPr>
            <w:r>
              <w:rPr>
                <w:rFonts w:ascii="Calibri" w:hAnsi="Calibri"/>
                <w:noProof/>
                <w:sz w:val="24"/>
                <w:szCs w:val="24"/>
                <w:lang w:val="en-US"/>
              </w:rPr>
              <w:drawing>
                <wp:inline distT="0" distB="0" distL="0" distR="0" wp14:anchorId="2803869C" wp14:editId="7ED31FCA">
                  <wp:extent cx="180975" cy="20955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Сложите задний подлокотник (→</w:t>
            </w:r>
            <w:r w:rsidR="001077FB" w:rsidRPr="006C1AEA">
              <w:rPr>
                <w:rFonts w:ascii="Calibri" w:eastAsia="DengXian" w:hAnsi="Calibri"/>
                <w:sz w:val="24"/>
                <w:szCs w:val="24"/>
              </w:rPr>
              <w:t xml:space="preserve"> Стр. 391)</w:t>
            </w:r>
          </w:p>
          <w:p w14:paraId="185FE92D" w14:textId="177BDD33" w:rsidR="001077FB" w:rsidRPr="006C1AEA" w:rsidRDefault="009D3CDE" w:rsidP="002D791B">
            <w:pPr>
              <w:pStyle w:val="20"/>
              <w:spacing w:after="220" w:line="240" w:lineRule="auto"/>
              <w:ind w:left="0"/>
              <w:jc w:val="both"/>
              <w:rPr>
                <w:rFonts w:ascii="Calibri" w:hAnsi="Calibri"/>
                <w:sz w:val="24"/>
                <w:szCs w:val="24"/>
              </w:rPr>
            </w:pPr>
            <w:r w:rsidRPr="006C1AEA">
              <w:rPr>
                <w:rFonts w:ascii="Calibri" w:hAnsi="Calibri"/>
                <w:noProof/>
                <w:sz w:val="24"/>
                <w:szCs w:val="24"/>
              </w:rPr>
              <w:drawing>
                <wp:inline distT="0" distB="0" distL="0" distR="0" wp14:anchorId="2A4FD75B" wp14:editId="0F7BB282">
                  <wp:extent cx="152400" cy="142875"/>
                  <wp:effectExtent l="0" t="0" r="0" b="0"/>
                  <wp:docPr id="677"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001077FB" w:rsidRPr="006C1AEA">
              <w:rPr>
                <w:rFonts w:ascii="Calibri" w:eastAsia="DengXian" w:hAnsi="Calibri"/>
                <w:sz w:val="24"/>
                <w:szCs w:val="24"/>
              </w:rPr>
              <w:t xml:space="preserve"> Нажмите </w:t>
            </w:r>
            <w:r>
              <w:rPr>
                <w:rFonts w:ascii="Calibri" w:eastAsia="DengXian" w:hAnsi="Calibri"/>
                <w:noProof/>
                <w:sz w:val="24"/>
                <w:szCs w:val="24"/>
              </w:rPr>
              <w:drawing>
                <wp:inline distT="0" distB="0" distL="0" distR="0" wp14:anchorId="540578E0" wp14:editId="7F8ADE70">
                  <wp:extent cx="352425" cy="352425"/>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1077FB" w:rsidRPr="006C1AEA">
              <w:rPr>
                <w:rFonts w:ascii="Calibri" w:eastAsia="DengXian" w:hAnsi="Calibri"/>
                <w:sz w:val="24"/>
                <w:szCs w:val="24"/>
              </w:rPr>
              <w:t xml:space="preserve">  </w:t>
            </w:r>
            <w:r w:rsidR="001077FB" w:rsidRPr="006C1AEA">
              <w:rPr>
                <w:rFonts w:ascii="Calibri" w:hAnsi="Calibri"/>
                <w:sz w:val="24"/>
                <w:szCs w:val="24"/>
              </w:rPr>
              <w:t>для включения задней панели управления.</w:t>
            </w:r>
          </w:p>
          <w:p w14:paraId="32811BEB" w14:textId="6CC38DBD" w:rsidR="001077FB" w:rsidRPr="006C1AEA" w:rsidRDefault="009D3CDE" w:rsidP="002D791B">
            <w:pPr>
              <w:pStyle w:val="20"/>
              <w:spacing w:after="220" w:line="240" w:lineRule="auto"/>
              <w:ind w:left="0"/>
              <w:jc w:val="both"/>
              <w:rPr>
                <w:rFonts w:ascii="Calibri" w:hAnsi="Calibri"/>
                <w:sz w:val="24"/>
                <w:szCs w:val="24"/>
              </w:rPr>
            </w:pPr>
            <w:r>
              <w:rPr>
                <w:rFonts w:ascii="Calibri" w:eastAsia="DengXian" w:hAnsi="Calibri"/>
                <w:noProof/>
                <w:sz w:val="24"/>
                <w:szCs w:val="24"/>
              </w:rPr>
              <w:drawing>
                <wp:inline distT="0" distB="0" distL="0" distR="0" wp14:anchorId="70FB19C4" wp14:editId="069A693A">
                  <wp:extent cx="209550" cy="190500"/>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eastAsia="DengXian" w:hAnsi="Calibri"/>
                <w:sz w:val="24"/>
                <w:szCs w:val="24"/>
              </w:rPr>
              <w:t xml:space="preserve"> Нажмите </w:t>
            </w:r>
            <w:r>
              <w:rPr>
                <w:rFonts w:ascii="Calibri" w:eastAsia="DengXian" w:hAnsi="Calibri"/>
                <w:noProof/>
                <w:sz w:val="24"/>
                <w:szCs w:val="24"/>
              </w:rPr>
              <w:drawing>
                <wp:inline distT="0" distB="0" distL="0" distR="0" wp14:anchorId="6C185FB9" wp14:editId="36F3A707">
                  <wp:extent cx="257175" cy="466725"/>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57175" cy="466725"/>
                          </a:xfrm>
                          <a:prstGeom prst="rect">
                            <a:avLst/>
                          </a:prstGeom>
                          <a:noFill/>
                          <a:ln>
                            <a:noFill/>
                          </a:ln>
                        </pic:spPr>
                      </pic:pic>
                    </a:graphicData>
                  </a:graphic>
                </wp:inline>
              </w:drawing>
            </w:r>
            <w:r w:rsidR="002537C0">
              <w:rPr>
                <w:rFonts w:ascii="Calibri" w:eastAsia="DengXian" w:hAnsi="Calibri"/>
                <w:sz w:val="24"/>
                <w:szCs w:val="24"/>
              </w:rPr>
              <w:t xml:space="preserve"> на </w:t>
            </w:r>
            <w:r>
              <w:rPr>
                <w:rFonts w:ascii="Calibri" w:eastAsia="DengXian" w:hAnsi="Calibri"/>
                <w:noProof/>
                <w:sz w:val="24"/>
                <w:szCs w:val="24"/>
              </w:rPr>
              <w:drawing>
                <wp:inline distT="0" distB="0" distL="0" distR="0" wp14:anchorId="7E1D2F38" wp14:editId="07B45EDC">
                  <wp:extent cx="142875" cy="19050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rsidR="001077FB" w:rsidRPr="006C1AEA">
              <w:rPr>
                <w:rFonts w:ascii="Calibri" w:eastAsia="DengXian" w:hAnsi="Calibri"/>
                <w:sz w:val="24"/>
                <w:szCs w:val="24"/>
              </w:rPr>
              <w:t xml:space="preserve"> </w:t>
            </w:r>
            <w:r w:rsidR="001077FB" w:rsidRPr="006C1AEA">
              <w:rPr>
                <w:rFonts w:ascii="Calibri" w:hAnsi="Calibri"/>
                <w:sz w:val="24"/>
                <w:szCs w:val="24"/>
              </w:rPr>
              <w:t xml:space="preserve">для увеличения температуры и </w:t>
            </w:r>
            <w:r>
              <w:rPr>
                <w:rFonts w:ascii="Calibri" w:hAnsi="Calibri"/>
                <w:noProof/>
                <w:sz w:val="24"/>
                <w:szCs w:val="24"/>
              </w:rPr>
              <w:drawing>
                <wp:inline distT="0" distB="0" distL="0" distR="0" wp14:anchorId="40A970A7" wp14:editId="5427D19A">
                  <wp:extent cx="209550" cy="180975"/>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6C1AEA">
              <w:rPr>
                <w:rFonts w:ascii="Calibri" w:hAnsi="Calibri"/>
                <w:sz w:val="24"/>
                <w:szCs w:val="24"/>
              </w:rPr>
              <w:t xml:space="preserve"> для уменьшения температуры.</w:t>
            </w:r>
          </w:p>
          <w:p w14:paraId="1E18E588" w14:textId="77777777" w:rsidR="001077FB" w:rsidRPr="006C1AEA" w:rsidRDefault="001077FB" w:rsidP="002D791B">
            <w:pPr>
              <w:pStyle w:val="20"/>
              <w:spacing w:after="220" w:line="240" w:lineRule="auto"/>
              <w:ind w:left="0" w:firstLine="240"/>
              <w:jc w:val="both"/>
              <w:rPr>
                <w:rFonts w:ascii="Calibri" w:hAnsi="Calibri"/>
                <w:sz w:val="24"/>
                <w:szCs w:val="24"/>
              </w:rPr>
            </w:pPr>
            <w:r w:rsidRPr="006C1AEA">
              <w:rPr>
                <w:rFonts w:ascii="Calibri" w:hAnsi="Calibri"/>
                <w:sz w:val="24"/>
                <w:szCs w:val="24"/>
              </w:rPr>
              <w:t>Задняя панель управления выключится, если ее не касаются в течение приблизительно 10 секунд.</w:t>
            </w:r>
          </w:p>
          <w:p w14:paraId="3C2A601C" w14:textId="77777777" w:rsidR="001077FB" w:rsidRPr="006C1AEA" w:rsidRDefault="001077FB" w:rsidP="002D791B">
            <w:pPr>
              <w:pStyle w:val="20"/>
              <w:numPr>
                <w:ilvl w:val="0"/>
                <w:numId w:val="445"/>
              </w:numPr>
              <w:tabs>
                <w:tab w:val="left" w:pos="284"/>
              </w:tabs>
              <w:spacing w:after="0" w:line="240" w:lineRule="auto"/>
              <w:ind w:left="284" w:hanging="284"/>
              <w:jc w:val="both"/>
              <w:rPr>
                <w:rFonts w:ascii="Calibri" w:hAnsi="Calibri"/>
                <w:b/>
                <w:sz w:val="24"/>
                <w:szCs w:val="24"/>
              </w:rPr>
            </w:pPr>
            <w:r w:rsidRPr="006C1AEA">
              <w:rPr>
                <w:rFonts w:ascii="Calibri" w:hAnsi="Calibri"/>
                <w:b/>
                <w:sz w:val="24"/>
                <w:szCs w:val="24"/>
              </w:rPr>
              <w:t>Регулировка частоты вращения вентилятора</w:t>
            </w:r>
          </w:p>
          <w:p w14:paraId="40B5D382" w14:textId="0240B805" w:rsidR="001077FB" w:rsidRPr="006C1AEA" w:rsidRDefault="001077FB" w:rsidP="002D791B">
            <w:pPr>
              <w:pStyle w:val="20"/>
              <w:spacing w:after="0" w:line="240" w:lineRule="auto"/>
              <w:ind w:left="240"/>
              <w:jc w:val="both"/>
              <w:rPr>
                <w:rFonts w:ascii="Calibri" w:hAnsi="Calibri"/>
                <w:sz w:val="24"/>
                <w:szCs w:val="24"/>
              </w:rPr>
            </w:pPr>
            <w:r w:rsidRPr="006C1AEA">
              <w:rPr>
                <w:rFonts w:ascii="Calibri" w:hAnsi="Calibri"/>
                <w:sz w:val="24"/>
                <w:szCs w:val="24"/>
              </w:rPr>
              <w:t xml:space="preserve">Для того чтобы отрегулировать частоту вращения вентилятора, нажмите </w:t>
            </w:r>
            <w:r w:rsidR="009D3CDE">
              <w:rPr>
                <w:rFonts w:ascii="Calibri" w:hAnsi="Calibri"/>
                <w:noProof/>
                <w:sz w:val="24"/>
                <w:szCs w:val="24"/>
              </w:rPr>
              <w:drawing>
                <wp:inline distT="0" distB="0" distL="0" distR="0" wp14:anchorId="3F539381" wp14:editId="4A9CF3C5">
                  <wp:extent cx="409575" cy="295275"/>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409575" cy="295275"/>
                          </a:xfrm>
                          <a:prstGeom prst="rect">
                            <a:avLst/>
                          </a:prstGeom>
                          <a:noFill/>
                          <a:ln>
                            <a:noFill/>
                          </a:ln>
                        </pic:spPr>
                      </pic:pic>
                    </a:graphicData>
                  </a:graphic>
                </wp:inline>
              </w:drawing>
            </w:r>
            <w:r w:rsidRPr="006C1AEA">
              <w:rPr>
                <w:rFonts w:ascii="Calibri" w:hAnsi="Calibri"/>
                <w:sz w:val="24"/>
                <w:szCs w:val="24"/>
              </w:rPr>
              <w:t xml:space="preserve"> для увеличения частоты вращения вентилятора и </w:t>
            </w:r>
            <w:r w:rsidR="009D3CDE">
              <w:rPr>
                <w:rFonts w:ascii="Calibri" w:hAnsi="Calibri"/>
                <w:noProof/>
                <w:sz w:val="24"/>
                <w:szCs w:val="24"/>
              </w:rPr>
              <w:drawing>
                <wp:inline distT="0" distB="0" distL="0" distR="0" wp14:anchorId="044E97BB" wp14:editId="26514E13">
                  <wp:extent cx="314325" cy="33337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314325" cy="333375"/>
                          </a:xfrm>
                          <a:prstGeom prst="rect">
                            <a:avLst/>
                          </a:prstGeom>
                          <a:noFill/>
                          <a:ln>
                            <a:noFill/>
                          </a:ln>
                        </pic:spPr>
                      </pic:pic>
                    </a:graphicData>
                  </a:graphic>
                </wp:inline>
              </w:drawing>
            </w:r>
            <w:r w:rsidRPr="006C1AEA">
              <w:rPr>
                <w:rFonts w:ascii="Calibri" w:hAnsi="Calibri"/>
                <w:sz w:val="24"/>
                <w:szCs w:val="24"/>
              </w:rPr>
              <w:t xml:space="preserve"> для ее уменьшения.</w:t>
            </w:r>
          </w:p>
          <w:p w14:paraId="1A800B0E" w14:textId="43117629" w:rsidR="001077FB" w:rsidRPr="006C1AEA" w:rsidRDefault="001077FB" w:rsidP="002D791B">
            <w:pPr>
              <w:pStyle w:val="20"/>
              <w:spacing w:after="220" w:line="240" w:lineRule="auto"/>
              <w:ind w:left="0" w:firstLine="240"/>
              <w:jc w:val="both"/>
              <w:rPr>
                <w:rFonts w:ascii="Calibri" w:eastAsia="DengXian" w:hAnsi="Calibri"/>
                <w:sz w:val="24"/>
                <w:szCs w:val="24"/>
              </w:rPr>
            </w:pPr>
            <w:r w:rsidRPr="006C1AEA">
              <w:rPr>
                <w:rFonts w:ascii="Calibri" w:hAnsi="Calibri"/>
                <w:sz w:val="24"/>
                <w:szCs w:val="24"/>
              </w:rPr>
              <w:t>Нажмите</w:t>
            </w:r>
            <w:r w:rsidR="002537C0">
              <w:rPr>
                <w:rFonts w:ascii="Calibri" w:hAnsi="Calibri"/>
                <w:sz w:val="24"/>
                <w:szCs w:val="24"/>
                <w:lang w:val="en-US"/>
              </w:rPr>
              <w:t xml:space="preserve"> </w:t>
            </w:r>
            <w:r w:rsidR="009D3CDE">
              <w:rPr>
                <w:rFonts w:ascii="Calibri" w:hAnsi="Calibri"/>
                <w:noProof/>
                <w:sz w:val="24"/>
                <w:szCs w:val="24"/>
                <w:lang w:val="en-US"/>
              </w:rPr>
              <w:drawing>
                <wp:inline distT="0" distB="0" distL="0" distR="0" wp14:anchorId="561F8892" wp14:editId="72B273CD">
                  <wp:extent cx="342900" cy="276225"/>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6C1AEA">
              <w:rPr>
                <w:rFonts w:ascii="Calibri" w:hAnsi="Calibri"/>
                <w:sz w:val="24"/>
                <w:szCs w:val="24"/>
              </w:rPr>
              <w:t xml:space="preserve"> , чтобы выключить вентилятор.</w:t>
            </w:r>
          </w:p>
        </w:tc>
        <w:tc>
          <w:tcPr>
            <w:tcW w:w="855" w:type="dxa"/>
            <w:shd w:val="clear" w:color="auto" w:fill="auto"/>
            <w:textDirection w:val="tbRl"/>
          </w:tcPr>
          <w:p w14:paraId="3D34CFFC" w14:textId="386D63AD" w:rsidR="001077FB" w:rsidRPr="006C1AEA" w:rsidRDefault="009D3CDE" w:rsidP="002D791B">
            <w:pPr>
              <w:tabs>
                <w:tab w:val="left" w:pos="1360"/>
              </w:tabs>
              <w:ind w:left="113" w:right="113"/>
              <w:jc w:val="center"/>
            </w:pPr>
            <w:r>
              <w:rPr>
                <w:noProof/>
                <w:lang w:eastAsia="ru-RU"/>
              </w:rPr>
              <mc:AlternateContent>
                <mc:Choice Requires="wps">
                  <w:drawing>
                    <wp:anchor distT="0" distB="0" distL="114300" distR="114300" simplePos="0" relativeHeight="251697152" behindDoc="0" locked="0" layoutInCell="1" allowOverlap="1" wp14:anchorId="12105A1F" wp14:editId="772097D3">
                      <wp:simplePos x="0" y="0"/>
                      <wp:positionH relativeFrom="column">
                        <wp:posOffset>24765</wp:posOffset>
                      </wp:positionH>
                      <wp:positionV relativeFrom="paragraph">
                        <wp:posOffset>-291465</wp:posOffset>
                      </wp:positionV>
                      <wp:extent cx="399415" cy="4565650"/>
                      <wp:effectExtent l="1905" t="3810" r="0" b="2540"/>
                      <wp:wrapNone/>
                      <wp:docPr id="1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1F0BD" w14:textId="77777777" w:rsidR="00A02E73" w:rsidRDefault="00A02E73" w:rsidP="00BF54E0"/>
                                <w:p w14:paraId="687D644A" w14:textId="77777777" w:rsidR="00A02E73" w:rsidRDefault="00A02E73" w:rsidP="00BF54E0"/>
                                <w:p w14:paraId="2D7D5EB9" w14:textId="77777777" w:rsidR="00A02E73" w:rsidRDefault="00A02E73" w:rsidP="00BF54E0"/>
                                <w:p w14:paraId="3DA7B201" w14:textId="77777777" w:rsidR="00A02E73" w:rsidRDefault="00A02E73" w:rsidP="00BF54E0"/>
                                <w:tbl>
                                  <w:tblPr>
                                    <w:tblW w:w="0" w:type="auto"/>
                                    <w:tblLook w:val="04A0" w:firstRow="1" w:lastRow="0" w:firstColumn="1" w:lastColumn="0" w:noHBand="0" w:noVBand="1"/>
                                  </w:tblPr>
                                  <w:tblGrid>
                                    <w:gridCol w:w="768"/>
                                  </w:tblGrid>
                                  <w:tr w:rsidR="00A02E73" w14:paraId="603BD192" w14:textId="77777777" w:rsidTr="002D791B">
                                    <w:trPr>
                                      <w:trHeight w:val="529"/>
                                    </w:trPr>
                                    <w:tc>
                                      <w:tcPr>
                                        <w:tcW w:w="534" w:type="dxa"/>
                                        <w:shd w:val="clear" w:color="auto" w:fill="808080"/>
                                        <w:vAlign w:val="center"/>
                                        <w:hideMark/>
                                      </w:tcPr>
                                      <w:p w14:paraId="65649F30" w14:textId="77777777" w:rsidR="00A02E73" w:rsidRPr="002D791B" w:rsidRDefault="00A02E73">
                                        <w:pPr>
                                          <w:spacing w:after="200" w:line="276" w:lineRule="auto"/>
                                          <w:jc w:val="center"/>
                                          <w:rPr>
                                            <w:color w:val="FFFFFF"/>
                                            <w:sz w:val="22"/>
                                            <w:szCs w:val="22"/>
                                          </w:rPr>
                                        </w:pPr>
                                        <w:r>
                                          <w:rPr>
                                            <w:color w:val="FFFFFF"/>
                                          </w:rPr>
                                          <w:t>5</w:t>
                                        </w:r>
                                      </w:p>
                                    </w:tc>
                                  </w:tr>
                                  <w:tr w:rsidR="00A02E73" w14:paraId="4A2720CF" w14:textId="77777777" w:rsidTr="002D791B">
                                    <w:trPr>
                                      <w:cantSplit/>
                                      <w:trHeight w:val="5111"/>
                                    </w:trPr>
                                    <w:tc>
                                      <w:tcPr>
                                        <w:tcW w:w="534" w:type="dxa"/>
                                        <w:shd w:val="clear" w:color="auto" w:fill="FFFFFF"/>
                                        <w:textDirection w:val="tbRl"/>
                                        <w:vAlign w:val="center"/>
                                        <w:hideMark/>
                                      </w:tcPr>
                                      <w:p w14:paraId="71E3C5C6" w14:textId="77777777" w:rsidR="00A02E73" w:rsidRDefault="00A02E73" w:rsidP="002D791B">
                                        <w:pPr>
                                          <w:spacing w:after="200" w:line="276" w:lineRule="auto"/>
                                          <w:ind w:left="113" w:right="113"/>
                                          <w:rPr>
                                            <w:sz w:val="22"/>
                                            <w:szCs w:val="22"/>
                                          </w:rPr>
                                        </w:pPr>
                                        <w:r w:rsidRPr="006C1AEA">
                                          <w:t>Оборудование салона</w:t>
                                        </w:r>
                                      </w:p>
                                    </w:tc>
                                  </w:tr>
                                </w:tbl>
                                <w:p w14:paraId="5A2283FB" w14:textId="77777777" w:rsidR="00A02E73" w:rsidRPr="00AF31B8" w:rsidRDefault="00A02E73" w:rsidP="00BF54E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105A1F" id="_x0000_s1192" type="#_x0000_t202" style="position:absolute;left:0;text-align:left;margin-left:1.95pt;margin-top:-22.95pt;width:31.45pt;height:35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" filled="f" stroked="f">
                      <v:textbox>
                        <w:txbxContent>
                          <w:p w14:paraId="5F01F0BD" w14:textId="77777777" w:rsidR="00A02E73" w:rsidRDefault="00A02E73" w:rsidP="00BF54E0"/>
                          <w:p w14:paraId="687D644A" w14:textId="77777777" w:rsidR="00A02E73" w:rsidRDefault="00A02E73" w:rsidP="00BF54E0"/>
                          <w:p w14:paraId="2D7D5EB9" w14:textId="77777777" w:rsidR="00A02E73" w:rsidRDefault="00A02E73" w:rsidP="00BF54E0"/>
                          <w:p w14:paraId="3DA7B201" w14:textId="77777777" w:rsidR="00A02E73" w:rsidRDefault="00A02E73" w:rsidP="00BF54E0"/>
                          <w:tbl>
                            <w:tblPr>
                              <w:tblW w:w="0" w:type="auto"/>
                              <w:tblLook w:val="04A0" w:firstRow="1" w:lastRow="0" w:firstColumn="1" w:lastColumn="0" w:noHBand="0" w:noVBand="1"/>
                            </w:tblPr>
                            <w:tblGrid>
                              <w:gridCol w:w="768"/>
                            </w:tblGrid>
                            <w:tr w:rsidR="00A02E73" w14:paraId="603BD192" w14:textId="77777777" w:rsidTr="002D791B">
                              <w:trPr>
                                <w:trHeight w:val="529"/>
                              </w:trPr>
                              <w:tc>
                                <w:tcPr>
                                  <w:tcW w:w="534" w:type="dxa"/>
                                  <w:shd w:val="clear" w:color="auto" w:fill="808080"/>
                                  <w:vAlign w:val="center"/>
                                  <w:hideMark/>
                                </w:tcPr>
                                <w:p w14:paraId="65649F30" w14:textId="77777777" w:rsidR="00A02E73" w:rsidRPr="002D791B" w:rsidRDefault="00A02E73">
                                  <w:pPr>
                                    <w:spacing w:after="200" w:line="276" w:lineRule="auto"/>
                                    <w:jc w:val="center"/>
                                    <w:rPr>
                                      <w:color w:val="FFFFFF"/>
                                      <w:sz w:val="22"/>
                                      <w:szCs w:val="22"/>
                                    </w:rPr>
                                  </w:pPr>
                                  <w:r>
                                    <w:rPr>
                                      <w:color w:val="FFFFFF"/>
                                    </w:rPr>
                                    <w:t>5</w:t>
                                  </w:r>
                                </w:p>
                              </w:tc>
                            </w:tr>
                            <w:tr w:rsidR="00A02E73" w14:paraId="4A2720CF" w14:textId="77777777" w:rsidTr="002D791B">
                              <w:trPr>
                                <w:cantSplit/>
                                <w:trHeight w:val="5111"/>
                              </w:trPr>
                              <w:tc>
                                <w:tcPr>
                                  <w:tcW w:w="534" w:type="dxa"/>
                                  <w:shd w:val="clear" w:color="auto" w:fill="FFFFFF"/>
                                  <w:textDirection w:val="tbRl"/>
                                  <w:vAlign w:val="center"/>
                                  <w:hideMark/>
                                </w:tcPr>
                                <w:p w14:paraId="71E3C5C6" w14:textId="77777777" w:rsidR="00A02E73" w:rsidRDefault="00A02E73" w:rsidP="002D791B">
                                  <w:pPr>
                                    <w:spacing w:after="200" w:line="276" w:lineRule="auto"/>
                                    <w:ind w:left="113" w:right="113"/>
                                    <w:rPr>
                                      <w:sz w:val="22"/>
                                      <w:szCs w:val="22"/>
                                    </w:rPr>
                                  </w:pPr>
                                  <w:r w:rsidRPr="006C1AEA">
                                    <w:t>Оборудование салона</w:t>
                                  </w:r>
                                </w:p>
                              </w:tc>
                            </w:tr>
                          </w:tbl>
                          <w:p w14:paraId="5A2283FB" w14:textId="77777777" w:rsidR="00A02E73" w:rsidRPr="00AF31B8" w:rsidRDefault="00A02E73" w:rsidP="00BF54E0">
                            <w:pPr>
                              <w:rPr>
                                <w:sz w:val="22"/>
                                <w:szCs w:val="22"/>
                              </w:rPr>
                            </w:pPr>
                          </w:p>
                        </w:txbxContent>
                      </v:textbox>
                    </v:shape>
                  </w:pict>
                </mc:Fallback>
              </mc:AlternateContent>
            </w:r>
          </w:p>
        </w:tc>
      </w:tr>
    </w:tbl>
    <w:p w14:paraId="793C187B" w14:textId="77777777" w:rsidR="001077FB" w:rsidRPr="007501BB" w:rsidRDefault="001077FB" w:rsidP="002D791B">
      <w:pPr>
        <w:tabs>
          <w:tab w:val="left" w:pos="1360"/>
        </w:tabs>
        <w:sectPr w:rsidR="001077FB" w:rsidRPr="007501BB" w:rsidSect="002D791B">
          <w:headerReference w:type="default" r:id="rId52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87"/>
        <w:gridCol w:w="4633"/>
      </w:tblGrid>
      <w:tr w:rsidR="001077FB" w:rsidRPr="006C1AEA" w14:paraId="1767121C" w14:textId="77777777" w:rsidTr="006C1AEA">
        <w:tc>
          <w:tcPr>
            <w:tcW w:w="9350" w:type="dxa"/>
            <w:gridSpan w:val="2"/>
            <w:shd w:val="clear" w:color="auto" w:fill="auto"/>
          </w:tcPr>
          <w:p w14:paraId="11843161" w14:textId="77777777" w:rsidR="001077FB" w:rsidRPr="006C1AEA" w:rsidRDefault="001077FB" w:rsidP="002D791B">
            <w:pPr>
              <w:pStyle w:val="22"/>
              <w:keepNext/>
              <w:keepLines/>
              <w:numPr>
                <w:ilvl w:val="0"/>
                <w:numId w:val="445"/>
              </w:numPr>
              <w:tabs>
                <w:tab w:val="left" w:pos="284"/>
              </w:tabs>
              <w:ind w:left="284" w:hanging="284"/>
              <w:rPr>
                <w:rFonts w:ascii="Calibri" w:hAnsi="Calibri"/>
                <w:sz w:val="24"/>
                <w:szCs w:val="24"/>
              </w:rPr>
            </w:pPr>
            <w:bookmarkStart w:id="294" w:name="bookmark1869"/>
            <w:r w:rsidRPr="006C1AEA">
              <w:rPr>
                <w:rFonts w:ascii="Calibri" w:hAnsi="Calibri"/>
                <w:sz w:val="24"/>
                <w:szCs w:val="24"/>
              </w:rPr>
              <w:lastRenderedPageBreak/>
              <w:t>Изменение режима распределения потоков воздуха</w:t>
            </w:r>
            <w:bookmarkEnd w:id="294"/>
          </w:p>
        </w:tc>
      </w:tr>
      <w:tr w:rsidR="001077FB" w:rsidRPr="006C1AEA" w14:paraId="4850B1BE" w14:textId="77777777" w:rsidTr="006C1AEA">
        <w:tc>
          <w:tcPr>
            <w:tcW w:w="4675" w:type="dxa"/>
            <w:tcBorders>
              <w:bottom w:val="single" w:sz="4" w:space="0" w:color="auto"/>
            </w:tcBorders>
            <w:shd w:val="clear" w:color="auto" w:fill="auto"/>
          </w:tcPr>
          <w:p w14:paraId="682E74AA" w14:textId="09D4D782" w:rsidR="001077FB" w:rsidRPr="006C1AEA" w:rsidRDefault="001077FB" w:rsidP="002D791B">
            <w:pPr>
              <w:pStyle w:val="20"/>
              <w:spacing w:after="100" w:line="240" w:lineRule="auto"/>
              <w:ind w:left="340"/>
              <w:jc w:val="both"/>
              <w:rPr>
                <w:rFonts w:ascii="Calibri" w:hAnsi="Calibri"/>
                <w:sz w:val="24"/>
                <w:szCs w:val="24"/>
              </w:rPr>
            </w:pPr>
            <w:r w:rsidRPr="006C1AEA">
              <w:rPr>
                <w:rFonts w:ascii="Calibri" w:hAnsi="Calibri"/>
                <w:sz w:val="24"/>
                <w:szCs w:val="24"/>
              </w:rPr>
              <w:t xml:space="preserve">Для того чтобы изменить режим распределения потоков воздуха, нажмите </w:t>
            </w:r>
            <w:r w:rsidR="009D3CDE">
              <w:rPr>
                <w:rFonts w:ascii="Calibri" w:hAnsi="Calibri"/>
                <w:noProof/>
                <w:sz w:val="24"/>
                <w:szCs w:val="24"/>
              </w:rPr>
              <w:drawing>
                <wp:inline distT="0" distB="0" distL="0" distR="0" wp14:anchorId="12C72641" wp14:editId="12EF852D">
                  <wp:extent cx="381000" cy="314325"/>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381000" cy="314325"/>
                          </a:xfrm>
                          <a:prstGeom prst="rect">
                            <a:avLst/>
                          </a:prstGeom>
                          <a:noFill/>
                          <a:ln>
                            <a:noFill/>
                          </a:ln>
                        </pic:spPr>
                      </pic:pic>
                    </a:graphicData>
                  </a:graphic>
                </wp:inline>
              </w:drawing>
            </w:r>
            <w:r w:rsidRPr="006C1AEA">
              <w:rPr>
                <w:rFonts w:ascii="Calibri" w:hAnsi="Calibri"/>
                <w:sz w:val="24"/>
                <w:szCs w:val="24"/>
              </w:rPr>
              <w:t>.</w:t>
            </w:r>
          </w:p>
          <w:p w14:paraId="593E9C4F" w14:textId="77777777" w:rsidR="001077FB" w:rsidRPr="006C1AEA" w:rsidRDefault="001077FB" w:rsidP="002D791B">
            <w:pPr>
              <w:pStyle w:val="20"/>
              <w:spacing w:after="100" w:line="240" w:lineRule="auto"/>
              <w:ind w:left="340"/>
              <w:jc w:val="both"/>
              <w:rPr>
                <w:rFonts w:ascii="Calibri" w:hAnsi="Calibri"/>
                <w:sz w:val="24"/>
                <w:szCs w:val="24"/>
              </w:rPr>
            </w:pPr>
            <w:r w:rsidRPr="006C1AEA">
              <w:rPr>
                <w:rFonts w:ascii="Calibri" w:hAnsi="Calibri"/>
                <w:sz w:val="24"/>
                <w:szCs w:val="24"/>
              </w:rPr>
              <w:t>Используемые воздуховыпускные отверстия переключаются при каждом нажатии на кнопку.</w:t>
            </w:r>
          </w:p>
          <w:p w14:paraId="51FF7AE2" w14:textId="77777777" w:rsidR="001077FB" w:rsidRPr="006C1AEA" w:rsidRDefault="001077FB" w:rsidP="002D791B">
            <w:pPr>
              <w:pStyle w:val="20"/>
              <w:numPr>
                <w:ilvl w:val="0"/>
                <w:numId w:val="354"/>
              </w:numPr>
              <w:spacing w:after="0" w:line="240" w:lineRule="auto"/>
              <w:jc w:val="both"/>
              <w:rPr>
                <w:rFonts w:ascii="Calibri" w:hAnsi="Calibri"/>
                <w:sz w:val="24"/>
                <w:szCs w:val="24"/>
              </w:rPr>
            </w:pPr>
            <w:r w:rsidRPr="006C1AEA">
              <w:rPr>
                <w:rFonts w:ascii="Calibri" w:hAnsi="Calibri"/>
                <w:sz w:val="24"/>
                <w:szCs w:val="24"/>
              </w:rPr>
              <w:t>Потоки воздуха направлены к верхней части тела.</w:t>
            </w:r>
          </w:p>
          <w:p w14:paraId="511A176D" w14:textId="77777777" w:rsidR="001077FB" w:rsidRPr="006C1AEA" w:rsidRDefault="001077FB" w:rsidP="002D791B">
            <w:pPr>
              <w:pStyle w:val="20"/>
              <w:spacing w:after="0" w:line="240" w:lineRule="auto"/>
              <w:ind w:left="560" w:hanging="320"/>
              <w:jc w:val="both"/>
              <w:rPr>
                <w:rFonts w:ascii="Calibri" w:hAnsi="Calibri"/>
                <w:sz w:val="24"/>
                <w:szCs w:val="24"/>
              </w:rPr>
            </w:pPr>
            <w:r w:rsidRPr="006C1AEA">
              <w:rPr>
                <w:rFonts w:ascii="Calibri" w:hAnsi="Calibri"/>
                <w:sz w:val="24"/>
                <w:szCs w:val="24"/>
              </w:rPr>
              <w:t>(2) Потоки воздуха направлены к верхней части тела и к ногам.</w:t>
            </w:r>
          </w:p>
          <w:p w14:paraId="71019CF1" w14:textId="77777777" w:rsidR="001077FB" w:rsidRPr="006C1AEA" w:rsidRDefault="001077FB" w:rsidP="002D791B">
            <w:pPr>
              <w:pStyle w:val="20"/>
              <w:numPr>
                <w:ilvl w:val="0"/>
                <w:numId w:val="353"/>
              </w:numPr>
              <w:tabs>
                <w:tab w:val="left" w:pos="662"/>
              </w:tabs>
              <w:spacing w:after="0" w:line="240" w:lineRule="auto"/>
              <w:ind w:left="560" w:hanging="320"/>
              <w:jc w:val="both"/>
              <w:rPr>
                <w:rFonts w:ascii="Calibri" w:hAnsi="Calibri"/>
                <w:sz w:val="24"/>
                <w:szCs w:val="24"/>
              </w:rPr>
            </w:pPr>
            <w:r w:rsidRPr="006C1AEA">
              <w:rPr>
                <w:rFonts w:ascii="Calibri" w:hAnsi="Calibri"/>
                <w:sz w:val="24"/>
                <w:szCs w:val="24"/>
              </w:rPr>
              <w:t>Потоки воздуха направлены к ногам.</w:t>
            </w:r>
          </w:p>
          <w:p w14:paraId="65EEBC6A" w14:textId="77777777" w:rsidR="001077FB" w:rsidRPr="006C1AEA" w:rsidRDefault="001077FB" w:rsidP="002D791B">
            <w:pPr>
              <w:pStyle w:val="20"/>
              <w:numPr>
                <w:ilvl w:val="0"/>
                <w:numId w:val="353"/>
              </w:numPr>
              <w:tabs>
                <w:tab w:val="left" w:pos="658"/>
              </w:tabs>
              <w:spacing w:after="160" w:line="240" w:lineRule="auto"/>
              <w:ind w:left="560" w:hanging="320"/>
              <w:jc w:val="both"/>
              <w:rPr>
                <w:rFonts w:ascii="Calibri" w:hAnsi="Calibri"/>
                <w:sz w:val="24"/>
                <w:szCs w:val="24"/>
              </w:rPr>
            </w:pPr>
            <w:r w:rsidRPr="006C1AEA">
              <w:rPr>
                <w:rFonts w:ascii="Calibri" w:hAnsi="Calibri"/>
                <w:sz w:val="24"/>
                <w:szCs w:val="24"/>
              </w:rPr>
              <w:t>Потоки воздуха направлены к ногам, и работает обогреватель ветрового стекла.</w:t>
            </w:r>
          </w:p>
        </w:tc>
        <w:tc>
          <w:tcPr>
            <w:tcW w:w="4675" w:type="dxa"/>
            <w:tcBorders>
              <w:bottom w:val="single" w:sz="4" w:space="0" w:color="auto"/>
            </w:tcBorders>
            <w:shd w:val="clear" w:color="auto" w:fill="auto"/>
          </w:tcPr>
          <w:p w14:paraId="12BF19E2" w14:textId="0BC632C4" w:rsidR="001077FB" w:rsidRPr="006C1AEA" w:rsidRDefault="009D3CDE" w:rsidP="002D791B">
            <w:pPr>
              <w:tabs>
                <w:tab w:val="left" w:pos="1360"/>
              </w:tabs>
            </w:pPr>
            <w:r>
              <w:rPr>
                <w:noProof/>
              </w:rPr>
              <w:drawing>
                <wp:inline distT="0" distB="0" distL="0" distR="0" wp14:anchorId="7D133D96" wp14:editId="76573CD8">
                  <wp:extent cx="2628900" cy="2714625"/>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28900" cy="2714625"/>
                          </a:xfrm>
                          <a:prstGeom prst="rect">
                            <a:avLst/>
                          </a:prstGeom>
                          <a:noFill/>
                          <a:ln>
                            <a:noFill/>
                          </a:ln>
                        </pic:spPr>
                      </pic:pic>
                    </a:graphicData>
                  </a:graphic>
                </wp:inline>
              </w:drawing>
            </w:r>
          </w:p>
        </w:tc>
      </w:tr>
      <w:tr w:rsidR="001077FB" w:rsidRPr="006C1AEA" w14:paraId="038A3CCA"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ABF9A2B" w14:textId="77777777" w:rsidR="001077FB" w:rsidRPr="006C1AEA" w:rsidRDefault="001077FB" w:rsidP="002D791B">
            <w:pPr>
              <w:tabs>
                <w:tab w:val="left" w:pos="1360"/>
              </w:tabs>
              <w:rPr>
                <w:b/>
              </w:rPr>
            </w:pPr>
            <w:bookmarkStart w:id="295" w:name="bookmark1871"/>
            <w:r w:rsidRPr="006C1AEA">
              <w:rPr>
                <w:b/>
              </w:rPr>
              <w:t>Использование автоматического режима</w:t>
            </w:r>
            <w:bookmarkEnd w:id="295"/>
          </w:p>
        </w:tc>
      </w:tr>
      <w:tr w:rsidR="001077FB" w:rsidRPr="006C1AEA" w14:paraId="0BFB514B" w14:textId="77777777" w:rsidTr="006C1AEA">
        <w:tc>
          <w:tcPr>
            <w:tcW w:w="9350" w:type="dxa"/>
            <w:gridSpan w:val="2"/>
            <w:tcBorders>
              <w:top w:val="single" w:sz="4" w:space="0" w:color="auto"/>
            </w:tcBorders>
            <w:shd w:val="clear" w:color="auto" w:fill="auto"/>
          </w:tcPr>
          <w:p w14:paraId="694ACAB3" w14:textId="77E94CDF"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662EA99D" wp14:editId="611EDBF6">
                  <wp:extent cx="180975" cy="209550"/>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Нажмите </w:t>
            </w:r>
            <w:r>
              <w:rPr>
                <w:rFonts w:ascii="Calibri" w:hAnsi="Calibri"/>
                <w:noProof/>
                <w:sz w:val="24"/>
                <w:szCs w:val="24"/>
              </w:rPr>
              <w:drawing>
                <wp:inline distT="0" distB="0" distL="0" distR="0" wp14:anchorId="272DCB45" wp14:editId="35FEC4A7">
                  <wp:extent cx="304800" cy="3429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304800" cy="342900"/>
                          </a:xfrm>
                          <a:prstGeom prst="rect">
                            <a:avLst/>
                          </a:prstGeom>
                          <a:noFill/>
                          <a:ln>
                            <a:noFill/>
                          </a:ln>
                        </pic:spPr>
                      </pic:pic>
                    </a:graphicData>
                  </a:graphic>
                </wp:inline>
              </w:drawing>
            </w:r>
            <w:r w:rsidR="001077FB" w:rsidRPr="006C1AEA">
              <w:rPr>
                <w:rFonts w:ascii="Calibri" w:hAnsi="Calibri"/>
                <w:sz w:val="24"/>
                <w:szCs w:val="24"/>
              </w:rPr>
              <w:t>.</w:t>
            </w:r>
          </w:p>
          <w:p w14:paraId="754F3381" w14:textId="77777777" w:rsidR="001077FB" w:rsidRPr="006C1AEA" w:rsidRDefault="001077FB" w:rsidP="002D791B">
            <w:pPr>
              <w:pStyle w:val="20"/>
              <w:spacing w:after="0" w:line="240" w:lineRule="auto"/>
              <w:ind w:left="340"/>
              <w:jc w:val="both"/>
              <w:rPr>
                <w:rFonts w:ascii="Calibri" w:hAnsi="Calibri"/>
                <w:sz w:val="24"/>
                <w:szCs w:val="24"/>
              </w:rPr>
            </w:pPr>
            <w:r w:rsidRPr="006C1AEA">
              <w:rPr>
                <w:rFonts w:ascii="Calibri" w:hAnsi="Calibri"/>
                <w:sz w:val="24"/>
                <w:szCs w:val="24"/>
              </w:rPr>
              <w:t>Функция осушения начнет работать. Воздуховыпускные отверстия и частота вращения вентилятора автоматически регулируются в соответствии с настройкой температуры.</w:t>
            </w:r>
          </w:p>
          <w:p w14:paraId="7A77CD14" w14:textId="5837FD11" w:rsidR="001077FB" w:rsidRPr="006C1AEA" w:rsidRDefault="009D3CDE" w:rsidP="002D791B">
            <w:pPr>
              <w:tabs>
                <w:tab w:val="left" w:pos="1360"/>
              </w:tabs>
            </w:pPr>
            <w:r>
              <w:rPr>
                <w:noProof/>
              </w:rPr>
              <w:drawing>
                <wp:inline distT="0" distB="0" distL="0" distR="0" wp14:anchorId="22DBEABD" wp14:editId="24E3F4ED">
                  <wp:extent cx="190500" cy="190500"/>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Отрегулируйте настройку температуры.</w:t>
            </w:r>
          </w:p>
          <w:p w14:paraId="610363C9" w14:textId="5C01F221" w:rsidR="001077FB" w:rsidRPr="006C1AEA" w:rsidRDefault="009D3CDE" w:rsidP="002D791B">
            <w:pPr>
              <w:tabs>
                <w:tab w:val="left" w:pos="1360"/>
              </w:tabs>
            </w:pPr>
            <w:r w:rsidRPr="006C1AEA">
              <w:rPr>
                <w:noProof/>
              </w:rPr>
              <w:drawing>
                <wp:inline distT="0" distB="0" distL="0" distR="0" wp14:anchorId="69C911E0" wp14:editId="28338855">
                  <wp:extent cx="200025" cy="209550"/>
                  <wp:effectExtent l="0" t="0" r="0" b="0"/>
                  <wp:docPr id="691"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001077FB" w:rsidRPr="006C1AEA">
              <w:t xml:space="preserve">  Для того чтобы остановить операцию, нажмите </w:t>
            </w:r>
            <w:r>
              <w:rPr>
                <w:noProof/>
              </w:rPr>
              <w:drawing>
                <wp:inline distT="0" distB="0" distL="0" distR="0" wp14:anchorId="61BFA793" wp14:editId="37C9202E">
                  <wp:extent cx="323850" cy="257175"/>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23850" cy="257175"/>
                          </a:xfrm>
                          <a:prstGeom prst="rect">
                            <a:avLst/>
                          </a:prstGeom>
                          <a:noFill/>
                          <a:ln>
                            <a:noFill/>
                          </a:ln>
                        </pic:spPr>
                      </pic:pic>
                    </a:graphicData>
                  </a:graphic>
                </wp:inline>
              </w:drawing>
            </w:r>
            <w:r w:rsidR="001077FB" w:rsidRPr="006C1AEA">
              <w:t xml:space="preserve"> .</w:t>
            </w:r>
          </w:p>
          <w:p w14:paraId="5A180908" w14:textId="77777777" w:rsidR="001077FB" w:rsidRPr="006C1AEA" w:rsidRDefault="001077FB" w:rsidP="002D791B">
            <w:pPr>
              <w:tabs>
                <w:tab w:val="left" w:pos="1360"/>
              </w:tabs>
            </w:pPr>
          </w:p>
          <w:p w14:paraId="671F7123" w14:textId="77777777" w:rsidR="001077FB" w:rsidRPr="006C1AEA" w:rsidRDefault="001077FB" w:rsidP="002D791B">
            <w:pPr>
              <w:pStyle w:val="a6"/>
              <w:numPr>
                <w:ilvl w:val="0"/>
                <w:numId w:val="446"/>
              </w:numPr>
              <w:tabs>
                <w:tab w:val="left" w:pos="284"/>
              </w:tabs>
              <w:ind w:left="284" w:hanging="284"/>
              <w:rPr>
                <w:b/>
              </w:rPr>
            </w:pPr>
            <w:bookmarkStart w:id="296" w:name="bookmark1873"/>
            <w:r w:rsidRPr="006C1AEA">
              <w:rPr>
                <w:b/>
              </w:rPr>
              <w:t>Индикатор автоматического режима</w:t>
            </w:r>
            <w:bookmarkEnd w:id="296"/>
          </w:p>
          <w:p w14:paraId="3C4447DF" w14:textId="77777777" w:rsidR="001077FB" w:rsidRPr="006C1AEA" w:rsidRDefault="001077FB" w:rsidP="002D791B">
            <w:pPr>
              <w:tabs>
                <w:tab w:val="left" w:pos="1360"/>
              </w:tabs>
              <w:ind w:left="284"/>
            </w:pPr>
            <w:r w:rsidRPr="006C1AEA">
              <w:t xml:space="preserve">Если используется настройка частоты вращения вентилятора или режимы распределения потоков воздуха, индикатор автоматического режима погаснет. </w:t>
            </w:r>
          </w:p>
          <w:p w14:paraId="22860F07" w14:textId="77777777" w:rsidR="001077FB" w:rsidRPr="006C1AEA" w:rsidRDefault="001077FB" w:rsidP="002D791B">
            <w:pPr>
              <w:tabs>
                <w:tab w:val="left" w:pos="1360"/>
              </w:tabs>
              <w:ind w:left="284"/>
            </w:pPr>
            <w:r w:rsidRPr="006C1AEA">
              <w:t>Однако автоматический режим для функций, кроме используемых, поддерживается.</w:t>
            </w:r>
          </w:p>
        </w:tc>
      </w:tr>
    </w:tbl>
    <w:p w14:paraId="436A643E" w14:textId="77777777" w:rsidR="001077FB" w:rsidRPr="007501BB" w:rsidRDefault="001077FB" w:rsidP="002D791B">
      <w:pPr>
        <w:tabs>
          <w:tab w:val="left" w:pos="1360"/>
        </w:tabs>
      </w:pPr>
    </w:p>
    <w:p w14:paraId="639468A0" w14:textId="77777777" w:rsidR="001077FB" w:rsidRPr="007501BB" w:rsidRDefault="001077FB" w:rsidP="002D791B">
      <w:pPr>
        <w:tabs>
          <w:tab w:val="left" w:pos="1360"/>
        </w:tabs>
        <w:sectPr w:rsidR="001077FB" w:rsidRPr="007501BB" w:rsidSect="002D791B">
          <w:headerReference w:type="default" r:id="rId528"/>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2D190495" w14:textId="77777777" w:rsidTr="006C1AEA">
        <w:tc>
          <w:tcPr>
            <w:tcW w:w="9351" w:type="dxa"/>
            <w:shd w:val="clear" w:color="auto" w:fill="auto"/>
          </w:tcPr>
          <w:p w14:paraId="4F7EB49D" w14:textId="30E83837" w:rsidR="001077FB" w:rsidRPr="006C1AEA" w:rsidRDefault="009D3CDE" w:rsidP="002D791B">
            <w:pPr>
              <w:pStyle w:val="a6"/>
              <w:numPr>
                <w:ilvl w:val="0"/>
                <w:numId w:val="446"/>
              </w:numPr>
              <w:tabs>
                <w:tab w:val="left" w:pos="284"/>
              </w:tabs>
              <w:ind w:left="284" w:hanging="284"/>
              <w:rPr>
                <w:b/>
                <w:bCs/>
              </w:rPr>
            </w:pPr>
            <w:r>
              <w:rPr>
                <w:noProof/>
                <w:lang w:eastAsia="ru-RU"/>
              </w:rPr>
              <w:lastRenderedPageBreak/>
              <mc:AlternateContent>
                <mc:Choice Requires="wps">
                  <w:drawing>
                    <wp:anchor distT="0" distB="0" distL="114300" distR="114300" simplePos="0" relativeHeight="251698176" behindDoc="0" locked="0" layoutInCell="1" allowOverlap="1" wp14:anchorId="185E00C6" wp14:editId="3677E711">
                      <wp:simplePos x="0" y="0"/>
                      <wp:positionH relativeFrom="column">
                        <wp:posOffset>5858510</wp:posOffset>
                      </wp:positionH>
                      <wp:positionV relativeFrom="paragraph">
                        <wp:posOffset>-298450</wp:posOffset>
                      </wp:positionV>
                      <wp:extent cx="399415" cy="4565650"/>
                      <wp:effectExtent l="635" t="0" r="0" b="0"/>
                      <wp:wrapNone/>
                      <wp:docPr id="12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1FA82" w14:textId="77777777" w:rsidR="00A02E73" w:rsidRDefault="00A02E73" w:rsidP="00AA113F"/>
                                <w:p w14:paraId="13043442" w14:textId="77777777" w:rsidR="00A02E73" w:rsidRDefault="00A02E73" w:rsidP="00AA113F"/>
                                <w:p w14:paraId="2355722A" w14:textId="77777777" w:rsidR="00A02E73" w:rsidRDefault="00A02E73" w:rsidP="00AA113F"/>
                                <w:p w14:paraId="200972DA" w14:textId="77777777" w:rsidR="00A02E73" w:rsidRDefault="00A02E73" w:rsidP="00AA113F"/>
                                <w:tbl>
                                  <w:tblPr>
                                    <w:tblW w:w="0" w:type="auto"/>
                                    <w:tblLook w:val="04A0" w:firstRow="1" w:lastRow="0" w:firstColumn="1" w:lastColumn="0" w:noHBand="0" w:noVBand="1"/>
                                  </w:tblPr>
                                  <w:tblGrid>
                                    <w:gridCol w:w="768"/>
                                  </w:tblGrid>
                                  <w:tr w:rsidR="00A02E73" w14:paraId="66F06BB8" w14:textId="77777777" w:rsidTr="002D791B">
                                    <w:trPr>
                                      <w:trHeight w:val="529"/>
                                    </w:trPr>
                                    <w:tc>
                                      <w:tcPr>
                                        <w:tcW w:w="534" w:type="dxa"/>
                                        <w:shd w:val="clear" w:color="auto" w:fill="808080"/>
                                        <w:vAlign w:val="center"/>
                                        <w:hideMark/>
                                      </w:tcPr>
                                      <w:p w14:paraId="2587D483" w14:textId="77777777" w:rsidR="00A02E73" w:rsidRPr="002D791B" w:rsidRDefault="00A02E73">
                                        <w:pPr>
                                          <w:spacing w:after="200" w:line="276" w:lineRule="auto"/>
                                          <w:jc w:val="center"/>
                                          <w:rPr>
                                            <w:color w:val="FFFFFF"/>
                                            <w:sz w:val="22"/>
                                            <w:szCs w:val="22"/>
                                          </w:rPr>
                                        </w:pPr>
                                        <w:r>
                                          <w:rPr>
                                            <w:color w:val="FFFFFF"/>
                                          </w:rPr>
                                          <w:t>5</w:t>
                                        </w:r>
                                      </w:p>
                                    </w:tc>
                                  </w:tr>
                                  <w:tr w:rsidR="00A02E73" w14:paraId="25780700" w14:textId="77777777" w:rsidTr="002D791B">
                                    <w:trPr>
                                      <w:cantSplit/>
                                      <w:trHeight w:val="5111"/>
                                    </w:trPr>
                                    <w:tc>
                                      <w:tcPr>
                                        <w:tcW w:w="534" w:type="dxa"/>
                                        <w:shd w:val="clear" w:color="auto" w:fill="FFFFFF"/>
                                        <w:textDirection w:val="tbRl"/>
                                        <w:vAlign w:val="center"/>
                                        <w:hideMark/>
                                      </w:tcPr>
                                      <w:p w14:paraId="306172A6" w14:textId="77777777" w:rsidR="00A02E73" w:rsidRDefault="00A02E73" w:rsidP="002D791B">
                                        <w:pPr>
                                          <w:spacing w:after="200" w:line="276" w:lineRule="auto"/>
                                          <w:ind w:left="113" w:right="113"/>
                                          <w:rPr>
                                            <w:sz w:val="22"/>
                                            <w:szCs w:val="22"/>
                                          </w:rPr>
                                        </w:pPr>
                                        <w:r w:rsidRPr="006C1AEA">
                                          <w:t>Оборудование салона</w:t>
                                        </w:r>
                                      </w:p>
                                    </w:tc>
                                  </w:tr>
                                </w:tbl>
                                <w:p w14:paraId="08B1436D" w14:textId="77777777" w:rsidR="00A02E73" w:rsidRPr="00AF31B8" w:rsidRDefault="00A02E73" w:rsidP="00AA113F">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E00C6" id="_x0000_s1193" type="#_x0000_t202" style="position:absolute;left:0;text-align:left;margin-left:461.3pt;margin-top:-23.5pt;width:31.45pt;height:35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" filled="f" stroked="f">
                      <v:textbox>
                        <w:txbxContent>
                          <w:p w14:paraId="7B51FA82" w14:textId="77777777" w:rsidR="00A02E73" w:rsidRDefault="00A02E73" w:rsidP="00AA113F"/>
                          <w:p w14:paraId="13043442" w14:textId="77777777" w:rsidR="00A02E73" w:rsidRDefault="00A02E73" w:rsidP="00AA113F"/>
                          <w:p w14:paraId="2355722A" w14:textId="77777777" w:rsidR="00A02E73" w:rsidRDefault="00A02E73" w:rsidP="00AA113F"/>
                          <w:p w14:paraId="200972DA" w14:textId="77777777" w:rsidR="00A02E73" w:rsidRDefault="00A02E73" w:rsidP="00AA113F"/>
                          <w:tbl>
                            <w:tblPr>
                              <w:tblW w:w="0" w:type="auto"/>
                              <w:tblLook w:val="04A0" w:firstRow="1" w:lastRow="0" w:firstColumn="1" w:lastColumn="0" w:noHBand="0" w:noVBand="1"/>
                            </w:tblPr>
                            <w:tblGrid>
                              <w:gridCol w:w="768"/>
                            </w:tblGrid>
                            <w:tr w:rsidR="00A02E73" w14:paraId="66F06BB8" w14:textId="77777777" w:rsidTr="002D791B">
                              <w:trPr>
                                <w:trHeight w:val="529"/>
                              </w:trPr>
                              <w:tc>
                                <w:tcPr>
                                  <w:tcW w:w="534" w:type="dxa"/>
                                  <w:shd w:val="clear" w:color="auto" w:fill="808080"/>
                                  <w:vAlign w:val="center"/>
                                  <w:hideMark/>
                                </w:tcPr>
                                <w:p w14:paraId="2587D483" w14:textId="77777777" w:rsidR="00A02E73" w:rsidRPr="002D791B" w:rsidRDefault="00A02E73">
                                  <w:pPr>
                                    <w:spacing w:after="200" w:line="276" w:lineRule="auto"/>
                                    <w:jc w:val="center"/>
                                    <w:rPr>
                                      <w:color w:val="FFFFFF"/>
                                      <w:sz w:val="22"/>
                                      <w:szCs w:val="22"/>
                                    </w:rPr>
                                  </w:pPr>
                                  <w:r>
                                    <w:rPr>
                                      <w:color w:val="FFFFFF"/>
                                    </w:rPr>
                                    <w:t>5</w:t>
                                  </w:r>
                                </w:p>
                              </w:tc>
                            </w:tr>
                            <w:tr w:rsidR="00A02E73" w14:paraId="25780700" w14:textId="77777777" w:rsidTr="002D791B">
                              <w:trPr>
                                <w:cantSplit/>
                                <w:trHeight w:val="5111"/>
                              </w:trPr>
                              <w:tc>
                                <w:tcPr>
                                  <w:tcW w:w="534" w:type="dxa"/>
                                  <w:shd w:val="clear" w:color="auto" w:fill="FFFFFF"/>
                                  <w:textDirection w:val="tbRl"/>
                                  <w:vAlign w:val="center"/>
                                  <w:hideMark/>
                                </w:tcPr>
                                <w:p w14:paraId="306172A6" w14:textId="77777777" w:rsidR="00A02E73" w:rsidRDefault="00A02E73" w:rsidP="002D791B">
                                  <w:pPr>
                                    <w:spacing w:after="200" w:line="276" w:lineRule="auto"/>
                                    <w:ind w:left="113" w:right="113"/>
                                    <w:rPr>
                                      <w:sz w:val="22"/>
                                      <w:szCs w:val="22"/>
                                    </w:rPr>
                                  </w:pPr>
                                  <w:r w:rsidRPr="006C1AEA">
                                    <w:t>Оборудование салона</w:t>
                                  </w:r>
                                </w:p>
                              </w:tc>
                            </w:tr>
                          </w:tbl>
                          <w:p w14:paraId="08B1436D" w14:textId="77777777" w:rsidR="00A02E73" w:rsidRPr="00AF31B8" w:rsidRDefault="00A02E73" w:rsidP="00AA113F">
                            <w:pPr>
                              <w:rPr>
                                <w:sz w:val="22"/>
                                <w:szCs w:val="22"/>
                              </w:rPr>
                            </w:pPr>
                          </w:p>
                        </w:txbxContent>
                      </v:textbox>
                    </v:shape>
                  </w:pict>
                </mc:Fallback>
              </mc:AlternateContent>
            </w:r>
            <w:r w:rsidR="001077FB" w:rsidRPr="006C1AEA">
              <w:rPr>
                <w:b/>
                <w:bCs/>
              </w:rPr>
              <w:t>Регулировка температуры раздельно для сидений водителя и переднего пассажира (автомобиль с режимом двухзонной регулировки)</w:t>
            </w:r>
          </w:p>
          <w:p w14:paraId="4AE3D9DB" w14:textId="77777777" w:rsidR="001077FB" w:rsidRPr="006C1AEA" w:rsidRDefault="001077FB" w:rsidP="002D791B">
            <w:pPr>
              <w:tabs>
                <w:tab w:val="left" w:pos="1360"/>
              </w:tabs>
            </w:pPr>
            <w:r w:rsidRPr="006C1AEA">
              <w:t>Для того чтобы включить режим двухзонной регулировки, выполните одну из следующих процедур:</w:t>
            </w:r>
          </w:p>
          <w:p w14:paraId="222972D6" w14:textId="1BB7AD9B" w:rsidR="001077FB" w:rsidRPr="006C1AEA" w:rsidRDefault="001077FB" w:rsidP="002D791B">
            <w:pPr>
              <w:pStyle w:val="a6"/>
              <w:numPr>
                <w:ilvl w:val="0"/>
                <w:numId w:val="447"/>
              </w:numPr>
              <w:tabs>
                <w:tab w:val="left" w:pos="709"/>
              </w:tabs>
            </w:pPr>
            <w:r w:rsidRPr="006C1AEA">
              <w:t xml:space="preserve">Нажмите </w:t>
            </w:r>
            <w:r w:rsidR="009D3CDE">
              <w:rPr>
                <w:noProof/>
              </w:rPr>
              <w:drawing>
                <wp:inline distT="0" distB="0" distL="0" distR="0" wp14:anchorId="108C8D25" wp14:editId="681C2B58">
                  <wp:extent cx="314325" cy="352425"/>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314325" cy="352425"/>
                          </a:xfrm>
                          <a:prstGeom prst="rect">
                            <a:avLst/>
                          </a:prstGeom>
                          <a:noFill/>
                          <a:ln>
                            <a:noFill/>
                          </a:ln>
                        </pic:spPr>
                      </pic:pic>
                    </a:graphicData>
                  </a:graphic>
                </wp:inline>
              </w:drawing>
            </w:r>
            <w:r w:rsidRPr="006C1AEA">
              <w:t>.</w:t>
            </w:r>
          </w:p>
          <w:p w14:paraId="2B275223" w14:textId="77777777" w:rsidR="001077FB" w:rsidRPr="006C1AEA" w:rsidRDefault="001077FB" w:rsidP="002D791B">
            <w:pPr>
              <w:pStyle w:val="20"/>
              <w:numPr>
                <w:ilvl w:val="0"/>
                <w:numId w:val="447"/>
              </w:numPr>
              <w:tabs>
                <w:tab w:val="left" w:pos="709"/>
              </w:tabs>
              <w:spacing w:after="0" w:line="240" w:lineRule="auto"/>
              <w:jc w:val="both"/>
              <w:rPr>
                <w:rFonts w:ascii="Calibri" w:hAnsi="Calibri"/>
                <w:sz w:val="24"/>
                <w:szCs w:val="24"/>
              </w:rPr>
            </w:pPr>
            <w:r w:rsidRPr="006C1AEA">
              <w:rPr>
                <w:rFonts w:ascii="Calibri" w:hAnsi="Calibri"/>
                <w:sz w:val="24"/>
                <w:szCs w:val="24"/>
              </w:rPr>
              <w:t>Отрегулируйте настройку температуры со стороны переднего пассажира.</w:t>
            </w:r>
          </w:p>
          <w:p w14:paraId="1E86CCC1" w14:textId="77777777" w:rsidR="001077FB" w:rsidRPr="006C1AEA" w:rsidRDefault="001077FB" w:rsidP="002D791B">
            <w:pPr>
              <w:pStyle w:val="20"/>
              <w:spacing w:after="0" w:line="240" w:lineRule="auto"/>
              <w:ind w:left="0" w:firstLine="240"/>
              <w:jc w:val="both"/>
              <w:rPr>
                <w:rFonts w:ascii="Calibri" w:hAnsi="Calibri"/>
                <w:sz w:val="24"/>
                <w:szCs w:val="24"/>
              </w:rPr>
            </w:pPr>
            <w:r w:rsidRPr="006C1AEA">
              <w:rPr>
                <w:rFonts w:ascii="Calibri" w:hAnsi="Calibri"/>
                <w:sz w:val="24"/>
                <w:szCs w:val="24"/>
              </w:rPr>
              <w:t>При включении режима двухзонной регулировки включается индикатор.</w:t>
            </w:r>
          </w:p>
          <w:p w14:paraId="3469B8E5" w14:textId="77777777" w:rsidR="001077FB" w:rsidRPr="006C1AEA" w:rsidRDefault="001077FB" w:rsidP="002D791B">
            <w:pPr>
              <w:pStyle w:val="20"/>
              <w:numPr>
                <w:ilvl w:val="0"/>
                <w:numId w:val="446"/>
              </w:numPr>
              <w:tabs>
                <w:tab w:val="left" w:pos="284"/>
              </w:tabs>
              <w:spacing w:after="0" w:line="240" w:lineRule="auto"/>
              <w:ind w:left="284" w:hanging="284"/>
              <w:jc w:val="both"/>
              <w:rPr>
                <w:rFonts w:ascii="Calibri" w:hAnsi="Calibri"/>
                <w:b/>
                <w:bCs/>
                <w:sz w:val="24"/>
                <w:szCs w:val="24"/>
              </w:rPr>
            </w:pPr>
            <w:r w:rsidRPr="006C1AEA">
              <w:rPr>
                <w:rFonts w:ascii="Calibri" w:hAnsi="Calibri"/>
                <w:b/>
                <w:bCs/>
                <w:sz w:val="24"/>
                <w:szCs w:val="24"/>
              </w:rPr>
              <w:t>Регулировка температуры раздельно для сидений водителя, переднего и задних пассажиров (автомобиль с режимом 3-зонной регулировки)</w:t>
            </w:r>
          </w:p>
          <w:p w14:paraId="56E6E62F" w14:textId="77777777" w:rsidR="001077FB" w:rsidRPr="006C1AEA" w:rsidRDefault="001077FB" w:rsidP="002D791B">
            <w:pPr>
              <w:pStyle w:val="20"/>
              <w:spacing w:after="0" w:line="240" w:lineRule="auto"/>
              <w:ind w:left="0" w:firstLine="240"/>
              <w:jc w:val="both"/>
              <w:rPr>
                <w:rFonts w:ascii="Calibri" w:hAnsi="Calibri"/>
                <w:sz w:val="24"/>
                <w:szCs w:val="24"/>
              </w:rPr>
            </w:pPr>
            <w:r w:rsidRPr="006C1AEA">
              <w:rPr>
                <w:rFonts w:ascii="Calibri" w:hAnsi="Calibri"/>
                <w:sz w:val="24"/>
                <w:szCs w:val="24"/>
              </w:rPr>
              <w:t>Для того чтобы включить режим 3-зонной регулировки, выполните одну из следующих процедур:</w:t>
            </w:r>
          </w:p>
          <w:p w14:paraId="73196D5E" w14:textId="64FD8A3F" w:rsidR="001077FB" w:rsidRPr="006C1AEA" w:rsidRDefault="001077FB" w:rsidP="002D791B">
            <w:pPr>
              <w:pStyle w:val="20"/>
              <w:numPr>
                <w:ilvl w:val="0"/>
                <w:numId w:val="448"/>
              </w:numPr>
              <w:spacing w:after="0" w:line="240" w:lineRule="auto"/>
              <w:jc w:val="both"/>
              <w:rPr>
                <w:rFonts w:ascii="Calibri" w:hAnsi="Calibri"/>
                <w:sz w:val="24"/>
                <w:szCs w:val="24"/>
              </w:rPr>
            </w:pPr>
            <w:r w:rsidRPr="006C1AEA">
              <w:rPr>
                <w:rFonts w:ascii="Calibri" w:hAnsi="Calibri"/>
                <w:sz w:val="24"/>
                <w:szCs w:val="24"/>
              </w:rPr>
              <w:t xml:space="preserve">Нажмите </w:t>
            </w:r>
            <w:r w:rsidR="009D3CDE">
              <w:rPr>
                <w:rFonts w:ascii="Calibri" w:hAnsi="Calibri"/>
                <w:noProof/>
                <w:sz w:val="24"/>
                <w:szCs w:val="24"/>
              </w:rPr>
              <w:drawing>
                <wp:inline distT="0" distB="0" distL="0" distR="0" wp14:anchorId="7B0F76A4" wp14:editId="638E4BC4">
                  <wp:extent cx="333375" cy="333375"/>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6C1AEA">
              <w:rPr>
                <w:rFonts w:ascii="Calibri" w:hAnsi="Calibri"/>
                <w:sz w:val="24"/>
                <w:szCs w:val="24"/>
              </w:rPr>
              <w:t>.</w:t>
            </w:r>
          </w:p>
          <w:p w14:paraId="31859640" w14:textId="77777777" w:rsidR="001077FB" w:rsidRPr="006C1AEA" w:rsidRDefault="001077FB" w:rsidP="002D791B">
            <w:pPr>
              <w:pStyle w:val="20"/>
              <w:numPr>
                <w:ilvl w:val="0"/>
                <w:numId w:val="448"/>
              </w:numPr>
              <w:tabs>
                <w:tab w:val="left" w:pos="579"/>
              </w:tabs>
              <w:spacing w:after="0" w:line="240" w:lineRule="auto"/>
              <w:rPr>
                <w:rFonts w:ascii="Calibri" w:hAnsi="Calibri"/>
                <w:sz w:val="24"/>
                <w:szCs w:val="24"/>
              </w:rPr>
            </w:pPr>
            <w:r w:rsidRPr="006C1AEA">
              <w:rPr>
                <w:rFonts w:ascii="Calibri" w:hAnsi="Calibri"/>
                <w:sz w:val="24"/>
                <w:szCs w:val="24"/>
              </w:rPr>
              <w:t>Отрегулируйте настройку температуры со стороны переднего пассажира.</w:t>
            </w:r>
          </w:p>
          <w:p w14:paraId="6CE1ECB0" w14:textId="77777777" w:rsidR="001077FB" w:rsidRPr="006C1AEA" w:rsidRDefault="001077FB" w:rsidP="002D791B">
            <w:pPr>
              <w:pStyle w:val="20"/>
              <w:numPr>
                <w:ilvl w:val="0"/>
                <w:numId w:val="448"/>
              </w:numPr>
              <w:tabs>
                <w:tab w:val="left" w:pos="579"/>
              </w:tabs>
              <w:spacing w:line="240" w:lineRule="auto"/>
              <w:rPr>
                <w:rFonts w:ascii="Calibri" w:hAnsi="Calibri"/>
                <w:sz w:val="24"/>
                <w:szCs w:val="24"/>
              </w:rPr>
            </w:pPr>
            <w:r w:rsidRPr="006C1AEA">
              <w:rPr>
                <w:rFonts w:ascii="Calibri" w:hAnsi="Calibri"/>
                <w:sz w:val="24"/>
                <w:szCs w:val="24"/>
              </w:rPr>
              <w:t>Отрегулируйте настройку температуры для задних пассажиров.</w:t>
            </w:r>
          </w:p>
          <w:p w14:paraId="32421B2B" w14:textId="77777777" w:rsidR="001077FB" w:rsidRPr="006C1AEA" w:rsidRDefault="001077FB" w:rsidP="002D791B">
            <w:pPr>
              <w:pStyle w:val="20"/>
              <w:spacing w:after="0" w:line="240" w:lineRule="auto"/>
              <w:ind w:left="0" w:firstLine="240"/>
              <w:jc w:val="both"/>
              <w:rPr>
                <w:rFonts w:ascii="Calibri" w:hAnsi="Calibri"/>
                <w:sz w:val="24"/>
                <w:szCs w:val="24"/>
              </w:rPr>
            </w:pPr>
            <w:r w:rsidRPr="006C1AEA">
              <w:rPr>
                <w:rFonts w:ascii="Calibri" w:hAnsi="Calibri"/>
                <w:sz w:val="24"/>
                <w:szCs w:val="24"/>
              </w:rPr>
              <w:t>При включении режима 3-зонной регулировки включается индикатор.</w:t>
            </w:r>
          </w:p>
        </w:tc>
      </w:tr>
    </w:tbl>
    <w:p w14:paraId="33D1984E" w14:textId="77777777" w:rsidR="001077FB" w:rsidRPr="007501BB" w:rsidRDefault="001077FB" w:rsidP="002D791B">
      <w:pPr>
        <w:tabs>
          <w:tab w:val="left" w:pos="1360"/>
        </w:tabs>
      </w:pPr>
    </w:p>
    <w:p w14:paraId="0ACCA974" w14:textId="77777777" w:rsidR="001077FB" w:rsidRPr="007501BB" w:rsidRDefault="001077FB" w:rsidP="002D791B">
      <w:pPr>
        <w:tabs>
          <w:tab w:val="left" w:pos="1360"/>
        </w:tabs>
        <w:sectPr w:rsidR="001077FB" w:rsidRPr="007501BB" w:rsidSect="002D791B">
          <w:headerReference w:type="default" r:id="rId53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15C2BB4A" w14:textId="77777777" w:rsidTr="002D791B">
        <w:tc>
          <w:tcPr>
            <w:tcW w:w="9350" w:type="dxa"/>
            <w:tcBorders>
              <w:bottom w:val="single" w:sz="4" w:space="0" w:color="auto"/>
            </w:tcBorders>
            <w:shd w:val="clear" w:color="auto" w:fill="D9D9D9"/>
          </w:tcPr>
          <w:p w14:paraId="688D74B2" w14:textId="77777777" w:rsidR="001077FB" w:rsidRPr="006C1AEA" w:rsidRDefault="001077FB" w:rsidP="002D791B">
            <w:pPr>
              <w:tabs>
                <w:tab w:val="left" w:pos="1360"/>
              </w:tabs>
              <w:rPr>
                <w:b/>
              </w:rPr>
            </w:pPr>
            <w:r w:rsidRPr="006C1AEA">
              <w:rPr>
                <w:b/>
              </w:rPr>
              <w:lastRenderedPageBreak/>
              <w:t>Другие функции</w:t>
            </w:r>
          </w:p>
        </w:tc>
      </w:tr>
      <w:tr w:rsidR="001077FB" w:rsidRPr="006C1AEA" w14:paraId="45BF6FB5" w14:textId="77777777" w:rsidTr="006C1AEA">
        <w:tc>
          <w:tcPr>
            <w:tcW w:w="9350" w:type="dxa"/>
            <w:tcBorders>
              <w:left w:val="nil"/>
              <w:bottom w:val="nil"/>
              <w:right w:val="nil"/>
            </w:tcBorders>
            <w:shd w:val="clear" w:color="auto" w:fill="auto"/>
          </w:tcPr>
          <w:p w14:paraId="6A97CB90" w14:textId="77777777" w:rsidR="001077FB" w:rsidRPr="006C1AEA" w:rsidRDefault="001077FB" w:rsidP="002D791B">
            <w:pPr>
              <w:pStyle w:val="a6"/>
              <w:numPr>
                <w:ilvl w:val="0"/>
                <w:numId w:val="449"/>
              </w:numPr>
              <w:tabs>
                <w:tab w:val="left" w:pos="284"/>
              </w:tabs>
              <w:ind w:left="284" w:hanging="284"/>
              <w:rPr>
                <w:b/>
              </w:rPr>
            </w:pPr>
            <w:bookmarkStart w:id="297" w:name="bookmark1879"/>
            <w:r w:rsidRPr="006C1AEA">
              <w:rPr>
                <w:b/>
              </w:rPr>
              <w:t>Переключение между режимами притока наружного воздуха и рециркуляции воздуха</w:t>
            </w:r>
            <w:bookmarkEnd w:id="297"/>
          </w:p>
          <w:p w14:paraId="5C6950AB" w14:textId="081C19F2" w:rsidR="001077FB" w:rsidRPr="006C1AEA" w:rsidRDefault="001077FB" w:rsidP="002D791B">
            <w:pPr>
              <w:tabs>
                <w:tab w:val="left" w:pos="1360"/>
              </w:tabs>
              <w:ind w:left="284"/>
            </w:pPr>
            <w:r w:rsidRPr="006C1AEA">
              <w:t xml:space="preserve">Нажмите </w:t>
            </w:r>
            <w:r w:rsidR="009D3CDE">
              <w:rPr>
                <w:noProof/>
              </w:rPr>
              <w:drawing>
                <wp:inline distT="0" distB="0" distL="0" distR="0" wp14:anchorId="1B47663E" wp14:editId="70806127">
                  <wp:extent cx="419100" cy="28575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6C1AEA">
              <w:t>.</w:t>
            </w:r>
          </w:p>
          <w:p w14:paraId="4F48858A" w14:textId="73CE4389"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Переключение между режимами притока наружного воздуха (индикатор выключен) и рециркуляции воздуха (индикатор включен) осуществляется каждый раз при нажатии на</w:t>
            </w:r>
            <w:r w:rsidR="009D3CDE">
              <w:rPr>
                <w:noProof/>
              </w:rPr>
              <w:drawing>
                <wp:inline distT="0" distB="0" distL="0" distR="0" wp14:anchorId="1D2A2B52" wp14:editId="0EA53AD2">
                  <wp:extent cx="419100" cy="285750"/>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19100" cy="285750"/>
                          </a:xfrm>
                          <a:prstGeom prst="rect">
                            <a:avLst/>
                          </a:prstGeom>
                          <a:noFill/>
                          <a:ln>
                            <a:noFill/>
                          </a:ln>
                        </pic:spPr>
                      </pic:pic>
                    </a:graphicData>
                  </a:graphic>
                </wp:inline>
              </w:drawing>
            </w:r>
            <w:r w:rsidRPr="006C1AEA">
              <w:rPr>
                <w:rFonts w:ascii="Calibri" w:hAnsi="Calibri"/>
                <w:sz w:val="24"/>
                <w:szCs w:val="24"/>
              </w:rPr>
              <w:t>.</w:t>
            </w:r>
          </w:p>
          <w:p w14:paraId="2C37DBAC" w14:textId="77777777" w:rsidR="001077FB" w:rsidRPr="006C1AEA" w:rsidRDefault="001077FB" w:rsidP="002D791B">
            <w:pPr>
              <w:pStyle w:val="1"/>
              <w:numPr>
                <w:ilvl w:val="0"/>
                <w:numId w:val="449"/>
              </w:numPr>
              <w:spacing w:after="120" w:line="240" w:lineRule="auto"/>
              <w:ind w:left="284" w:hanging="284"/>
              <w:jc w:val="both"/>
              <w:rPr>
                <w:rFonts w:ascii="Calibri" w:hAnsi="Calibri"/>
                <w:b/>
                <w:sz w:val="24"/>
                <w:szCs w:val="24"/>
              </w:rPr>
            </w:pPr>
            <w:bookmarkStart w:id="298" w:name="bookmark1883"/>
            <w:bookmarkStart w:id="299" w:name="bookmark1885"/>
            <w:r w:rsidRPr="006C1AEA">
              <w:rPr>
                <w:rFonts w:ascii="Calibri" w:hAnsi="Calibri"/>
                <w:b/>
                <w:sz w:val="24"/>
                <w:szCs w:val="24"/>
              </w:rPr>
              <w:t>Обогрев ветрового стекла</w:t>
            </w:r>
            <w:bookmarkEnd w:id="298"/>
          </w:p>
          <w:p w14:paraId="75F31578" w14:textId="77777777"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Обогреватели используются, чтобы устранить запотевание с ветрового и передних боковых стекол.</w:t>
            </w:r>
            <w:bookmarkEnd w:id="299"/>
          </w:p>
          <w:p w14:paraId="098BA172" w14:textId="2611624A"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Нажмите</w:t>
            </w:r>
            <w:r w:rsidR="009D3CDE">
              <w:rPr>
                <w:rFonts w:ascii="Calibri" w:hAnsi="Calibri"/>
                <w:noProof/>
                <w:sz w:val="24"/>
                <w:szCs w:val="24"/>
              </w:rPr>
              <w:drawing>
                <wp:inline distT="0" distB="0" distL="0" distR="0" wp14:anchorId="75CCB79C" wp14:editId="636EA088">
                  <wp:extent cx="314325" cy="314325"/>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6C1AEA">
              <w:rPr>
                <w:rFonts w:ascii="Calibri" w:hAnsi="Calibri"/>
                <w:sz w:val="24"/>
                <w:szCs w:val="24"/>
              </w:rPr>
              <w:t>.</w:t>
            </w:r>
          </w:p>
          <w:p w14:paraId="4CBD47D6" w14:textId="77777777" w:rsidR="001077FB" w:rsidRPr="006C1AEA" w:rsidRDefault="001077FB" w:rsidP="002D791B">
            <w:pPr>
              <w:pStyle w:val="1"/>
              <w:spacing w:line="240" w:lineRule="auto"/>
              <w:ind w:left="540"/>
              <w:jc w:val="both"/>
              <w:rPr>
                <w:rFonts w:ascii="Calibri" w:hAnsi="Calibri"/>
                <w:sz w:val="24"/>
                <w:szCs w:val="24"/>
              </w:rPr>
            </w:pPr>
            <w:r w:rsidRPr="006C1AEA">
              <w:rPr>
                <w:rFonts w:ascii="Calibri" w:hAnsi="Calibri"/>
                <w:sz w:val="24"/>
                <w:szCs w:val="24"/>
              </w:rPr>
              <w:t>Работает функция осушения, и увеличивается частота вращения вентилятора.</w:t>
            </w:r>
          </w:p>
          <w:p w14:paraId="1479CA24" w14:textId="77777777" w:rsidR="001077FB" w:rsidRPr="006C1AEA" w:rsidRDefault="001077FB" w:rsidP="002D791B">
            <w:pPr>
              <w:pStyle w:val="1"/>
              <w:spacing w:line="240" w:lineRule="auto"/>
              <w:ind w:left="540"/>
              <w:jc w:val="both"/>
              <w:rPr>
                <w:rFonts w:ascii="Calibri" w:hAnsi="Calibri"/>
                <w:sz w:val="24"/>
                <w:szCs w:val="24"/>
              </w:rPr>
            </w:pPr>
            <w:r w:rsidRPr="006C1AEA">
              <w:rPr>
                <w:rFonts w:ascii="Calibri" w:hAnsi="Calibri"/>
                <w:sz w:val="24"/>
                <w:szCs w:val="24"/>
              </w:rPr>
              <w:t>Установите кнопку режима притока наружного воздуха/рециркуляции воздуха в режим притока наружного воздуха, если используется режим рециркуляции воздуха. (Может переключаться автоматически).</w:t>
            </w:r>
          </w:p>
          <w:p w14:paraId="1F4C820D" w14:textId="77777777"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Для того чтобы быстро устранить запотевание ветрового стекла и боковых стекол, увеличьте поток воздуха и температуру.</w:t>
            </w:r>
          </w:p>
          <w:p w14:paraId="5525DE53" w14:textId="49F9DBDA"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Для возврата в предыдущий режим снова нажмите</w:t>
            </w:r>
            <w:r w:rsidR="009D3CDE">
              <w:rPr>
                <w:rFonts w:ascii="Calibri" w:hAnsi="Calibri"/>
                <w:noProof/>
                <w:sz w:val="24"/>
                <w:szCs w:val="24"/>
              </w:rPr>
              <w:drawing>
                <wp:inline distT="0" distB="0" distL="0" distR="0" wp14:anchorId="49ACDF2C" wp14:editId="55FC4542">
                  <wp:extent cx="314325" cy="314325"/>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6C1AEA">
              <w:rPr>
                <w:rFonts w:ascii="Calibri" w:hAnsi="Calibri"/>
                <w:sz w:val="24"/>
                <w:szCs w:val="24"/>
              </w:rPr>
              <w:t>, когда будет устранено запотевание ветрового стекла.</w:t>
            </w:r>
          </w:p>
          <w:p w14:paraId="28CEF96F" w14:textId="77777777" w:rsidR="001077FB" w:rsidRPr="006C1AEA" w:rsidRDefault="001077FB" w:rsidP="002D791B">
            <w:pPr>
              <w:pStyle w:val="1"/>
              <w:numPr>
                <w:ilvl w:val="0"/>
                <w:numId w:val="450"/>
              </w:numPr>
              <w:tabs>
                <w:tab w:val="left" w:pos="284"/>
              </w:tabs>
              <w:spacing w:after="120" w:line="240" w:lineRule="auto"/>
              <w:ind w:left="284" w:hanging="284"/>
              <w:jc w:val="both"/>
              <w:rPr>
                <w:rFonts w:ascii="Calibri" w:hAnsi="Calibri"/>
                <w:b/>
                <w:sz w:val="24"/>
                <w:szCs w:val="24"/>
              </w:rPr>
            </w:pPr>
            <w:bookmarkStart w:id="300" w:name="bookmark1889"/>
            <w:r w:rsidRPr="006C1AEA">
              <w:rPr>
                <w:rFonts w:ascii="Calibri" w:hAnsi="Calibri"/>
                <w:b/>
                <w:sz w:val="24"/>
                <w:szCs w:val="24"/>
              </w:rPr>
              <w:t>Обогрев заднего стекла и наружных зеркал заднего вида</w:t>
            </w:r>
            <w:bookmarkEnd w:id="300"/>
          </w:p>
          <w:p w14:paraId="2743E4A7" w14:textId="77777777"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Обогреватели используются для обогрева заднего стекла и для обогрева заднего стекла, удаления капель дождя, росы и инея с наружных зеркал заднего вида.</w:t>
            </w:r>
          </w:p>
          <w:p w14:paraId="72A79F86" w14:textId="7561D134"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 xml:space="preserve">Нажмите </w:t>
            </w:r>
            <w:r w:rsidR="009D3CDE">
              <w:rPr>
                <w:rFonts w:ascii="Calibri" w:hAnsi="Calibri"/>
                <w:noProof/>
                <w:sz w:val="24"/>
                <w:szCs w:val="24"/>
              </w:rPr>
              <w:drawing>
                <wp:inline distT="0" distB="0" distL="0" distR="0" wp14:anchorId="07FA6C6F" wp14:editId="1B3C5A53">
                  <wp:extent cx="304800" cy="323850"/>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6C1AEA">
              <w:rPr>
                <w:rFonts w:ascii="Calibri" w:hAnsi="Calibri"/>
                <w:sz w:val="24"/>
                <w:szCs w:val="24"/>
              </w:rPr>
              <w:t>.</w:t>
            </w:r>
          </w:p>
          <w:p w14:paraId="239FD51D" w14:textId="77777777" w:rsidR="001077FB" w:rsidRPr="006C1AEA" w:rsidRDefault="001077FB" w:rsidP="002D791B">
            <w:pPr>
              <w:pStyle w:val="1"/>
              <w:spacing w:after="120" w:line="240" w:lineRule="auto"/>
              <w:ind w:left="540"/>
              <w:jc w:val="both"/>
              <w:rPr>
                <w:rFonts w:ascii="Calibri" w:hAnsi="Calibri"/>
                <w:sz w:val="24"/>
                <w:szCs w:val="24"/>
              </w:rPr>
            </w:pPr>
            <w:r w:rsidRPr="006C1AEA">
              <w:rPr>
                <w:rFonts w:ascii="Calibri" w:hAnsi="Calibri"/>
                <w:sz w:val="24"/>
                <w:szCs w:val="24"/>
              </w:rPr>
              <w:t>Обогреватели автоматически выключаются через некоторое время.</w:t>
            </w:r>
          </w:p>
        </w:tc>
      </w:tr>
    </w:tbl>
    <w:p w14:paraId="5C2D591B" w14:textId="77777777" w:rsidR="001077FB" w:rsidRPr="007501BB" w:rsidRDefault="001077FB" w:rsidP="002D791B">
      <w:pPr>
        <w:tabs>
          <w:tab w:val="left" w:pos="1360"/>
        </w:tabs>
      </w:pPr>
    </w:p>
    <w:p w14:paraId="52C03F4B" w14:textId="77777777" w:rsidR="001077FB" w:rsidRPr="007501BB" w:rsidRDefault="001077FB" w:rsidP="002D791B">
      <w:pPr>
        <w:tabs>
          <w:tab w:val="left" w:pos="1360"/>
        </w:tabs>
        <w:sectPr w:rsidR="001077FB" w:rsidRPr="007501BB" w:rsidSect="002D791B">
          <w:headerReference w:type="default" r:id="rId535"/>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392"/>
        <w:gridCol w:w="4959"/>
      </w:tblGrid>
      <w:tr w:rsidR="001077FB" w:rsidRPr="006C1AEA" w14:paraId="6EF6CC6E"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3448FBF6" w14:textId="7F8213F8" w:rsidR="001077FB" w:rsidRPr="006C1AEA" w:rsidRDefault="009D3CDE" w:rsidP="002D791B">
            <w:pPr>
              <w:tabs>
                <w:tab w:val="left" w:pos="1360"/>
              </w:tabs>
              <w:rPr>
                <w:b/>
              </w:rPr>
            </w:pPr>
            <w:bookmarkStart w:id="301" w:name="bookmark1901"/>
            <w:r>
              <w:rPr>
                <w:noProof/>
                <w:lang w:eastAsia="ru-RU"/>
              </w:rPr>
              <w:lastRenderedPageBreak/>
              <mc:AlternateContent>
                <mc:Choice Requires="wps">
                  <w:drawing>
                    <wp:anchor distT="0" distB="0" distL="114300" distR="114300" simplePos="0" relativeHeight="251699200" behindDoc="0" locked="0" layoutInCell="1" allowOverlap="1" wp14:anchorId="69507788" wp14:editId="6727DE25">
                      <wp:simplePos x="0" y="0"/>
                      <wp:positionH relativeFrom="column">
                        <wp:posOffset>5872480</wp:posOffset>
                      </wp:positionH>
                      <wp:positionV relativeFrom="paragraph">
                        <wp:posOffset>-311785</wp:posOffset>
                      </wp:positionV>
                      <wp:extent cx="399415" cy="4565650"/>
                      <wp:effectExtent l="0" t="0" r="0" b="0"/>
                      <wp:wrapNone/>
                      <wp:docPr id="12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BF972" w14:textId="77777777" w:rsidR="00A02E73" w:rsidRDefault="00A02E73" w:rsidP="00AA113F"/>
                                <w:p w14:paraId="0AAD715E" w14:textId="77777777" w:rsidR="00A02E73" w:rsidRDefault="00A02E73" w:rsidP="00AA113F"/>
                                <w:p w14:paraId="3AE2ECCE" w14:textId="77777777" w:rsidR="00A02E73" w:rsidRDefault="00A02E73" w:rsidP="00AA113F"/>
                                <w:p w14:paraId="2EA36385" w14:textId="77777777" w:rsidR="00A02E73" w:rsidRDefault="00A02E73" w:rsidP="00AA113F"/>
                                <w:tbl>
                                  <w:tblPr>
                                    <w:tblW w:w="0" w:type="auto"/>
                                    <w:tblLook w:val="04A0" w:firstRow="1" w:lastRow="0" w:firstColumn="1" w:lastColumn="0" w:noHBand="0" w:noVBand="1"/>
                                  </w:tblPr>
                                  <w:tblGrid>
                                    <w:gridCol w:w="768"/>
                                  </w:tblGrid>
                                  <w:tr w:rsidR="00A02E73" w14:paraId="6A6528BE" w14:textId="77777777" w:rsidTr="002D791B">
                                    <w:trPr>
                                      <w:trHeight w:val="529"/>
                                    </w:trPr>
                                    <w:tc>
                                      <w:tcPr>
                                        <w:tcW w:w="534" w:type="dxa"/>
                                        <w:shd w:val="clear" w:color="auto" w:fill="808080"/>
                                        <w:vAlign w:val="center"/>
                                        <w:hideMark/>
                                      </w:tcPr>
                                      <w:p w14:paraId="4D2DA022" w14:textId="77777777" w:rsidR="00A02E73" w:rsidRPr="002D791B" w:rsidRDefault="00A02E73">
                                        <w:pPr>
                                          <w:spacing w:after="200" w:line="276" w:lineRule="auto"/>
                                          <w:jc w:val="center"/>
                                          <w:rPr>
                                            <w:color w:val="FFFFFF"/>
                                            <w:sz w:val="22"/>
                                            <w:szCs w:val="22"/>
                                          </w:rPr>
                                        </w:pPr>
                                        <w:r>
                                          <w:rPr>
                                            <w:color w:val="FFFFFF"/>
                                          </w:rPr>
                                          <w:t>5</w:t>
                                        </w:r>
                                      </w:p>
                                    </w:tc>
                                  </w:tr>
                                  <w:tr w:rsidR="00A02E73" w14:paraId="2DF78370" w14:textId="77777777" w:rsidTr="002D791B">
                                    <w:trPr>
                                      <w:cantSplit/>
                                      <w:trHeight w:val="5111"/>
                                    </w:trPr>
                                    <w:tc>
                                      <w:tcPr>
                                        <w:tcW w:w="534" w:type="dxa"/>
                                        <w:shd w:val="clear" w:color="auto" w:fill="FFFFFF"/>
                                        <w:textDirection w:val="tbRl"/>
                                        <w:vAlign w:val="center"/>
                                        <w:hideMark/>
                                      </w:tcPr>
                                      <w:p w14:paraId="45D8EC8C" w14:textId="77777777" w:rsidR="00A02E73" w:rsidRDefault="00A02E73" w:rsidP="002D791B">
                                        <w:pPr>
                                          <w:spacing w:after="200" w:line="276" w:lineRule="auto"/>
                                          <w:ind w:left="113" w:right="113"/>
                                          <w:rPr>
                                            <w:sz w:val="22"/>
                                            <w:szCs w:val="22"/>
                                          </w:rPr>
                                        </w:pPr>
                                        <w:r w:rsidRPr="006C1AEA">
                                          <w:t>Оборудование салона</w:t>
                                        </w:r>
                                      </w:p>
                                    </w:tc>
                                  </w:tr>
                                </w:tbl>
                                <w:p w14:paraId="0B7A2B98" w14:textId="77777777" w:rsidR="00A02E73" w:rsidRPr="00AF31B8" w:rsidRDefault="00A02E73" w:rsidP="00AA113F">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507788" id="_x0000_s1194" type="#_x0000_t202" style="position:absolute;margin-left:462.4pt;margin-top:-24.55pt;width:31.45pt;height:35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" filled="f" stroked="f">
                      <v:textbox>
                        <w:txbxContent>
                          <w:p w14:paraId="714BF972" w14:textId="77777777" w:rsidR="00A02E73" w:rsidRDefault="00A02E73" w:rsidP="00AA113F"/>
                          <w:p w14:paraId="0AAD715E" w14:textId="77777777" w:rsidR="00A02E73" w:rsidRDefault="00A02E73" w:rsidP="00AA113F"/>
                          <w:p w14:paraId="3AE2ECCE" w14:textId="77777777" w:rsidR="00A02E73" w:rsidRDefault="00A02E73" w:rsidP="00AA113F"/>
                          <w:p w14:paraId="2EA36385" w14:textId="77777777" w:rsidR="00A02E73" w:rsidRDefault="00A02E73" w:rsidP="00AA113F"/>
                          <w:tbl>
                            <w:tblPr>
                              <w:tblW w:w="0" w:type="auto"/>
                              <w:tblLook w:val="04A0" w:firstRow="1" w:lastRow="0" w:firstColumn="1" w:lastColumn="0" w:noHBand="0" w:noVBand="1"/>
                            </w:tblPr>
                            <w:tblGrid>
                              <w:gridCol w:w="768"/>
                            </w:tblGrid>
                            <w:tr w:rsidR="00A02E73" w14:paraId="6A6528BE" w14:textId="77777777" w:rsidTr="002D791B">
                              <w:trPr>
                                <w:trHeight w:val="529"/>
                              </w:trPr>
                              <w:tc>
                                <w:tcPr>
                                  <w:tcW w:w="534" w:type="dxa"/>
                                  <w:shd w:val="clear" w:color="auto" w:fill="808080"/>
                                  <w:vAlign w:val="center"/>
                                  <w:hideMark/>
                                </w:tcPr>
                                <w:p w14:paraId="4D2DA022" w14:textId="77777777" w:rsidR="00A02E73" w:rsidRPr="002D791B" w:rsidRDefault="00A02E73">
                                  <w:pPr>
                                    <w:spacing w:after="200" w:line="276" w:lineRule="auto"/>
                                    <w:jc w:val="center"/>
                                    <w:rPr>
                                      <w:color w:val="FFFFFF"/>
                                      <w:sz w:val="22"/>
                                      <w:szCs w:val="22"/>
                                    </w:rPr>
                                  </w:pPr>
                                  <w:r>
                                    <w:rPr>
                                      <w:color w:val="FFFFFF"/>
                                    </w:rPr>
                                    <w:t>5</w:t>
                                  </w:r>
                                </w:p>
                              </w:tc>
                            </w:tr>
                            <w:tr w:rsidR="00A02E73" w14:paraId="2DF78370" w14:textId="77777777" w:rsidTr="002D791B">
                              <w:trPr>
                                <w:cantSplit/>
                                <w:trHeight w:val="5111"/>
                              </w:trPr>
                              <w:tc>
                                <w:tcPr>
                                  <w:tcW w:w="534" w:type="dxa"/>
                                  <w:shd w:val="clear" w:color="auto" w:fill="FFFFFF"/>
                                  <w:textDirection w:val="tbRl"/>
                                  <w:vAlign w:val="center"/>
                                  <w:hideMark/>
                                </w:tcPr>
                                <w:p w14:paraId="45D8EC8C" w14:textId="77777777" w:rsidR="00A02E73" w:rsidRDefault="00A02E73" w:rsidP="002D791B">
                                  <w:pPr>
                                    <w:spacing w:after="200" w:line="276" w:lineRule="auto"/>
                                    <w:ind w:left="113" w:right="113"/>
                                    <w:rPr>
                                      <w:sz w:val="22"/>
                                      <w:szCs w:val="22"/>
                                    </w:rPr>
                                  </w:pPr>
                                  <w:r w:rsidRPr="006C1AEA">
                                    <w:t>Оборудование салона</w:t>
                                  </w:r>
                                </w:p>
                              </w:tc>
                            </w:tr>
                          </w:tbl>
                          <w:p w14:paraId="0B7A2B98" w14:textId="77777777" w:rsidR="00A02E73" w:rsidRPr="00AF31B8" w:rsidRDefault="00A02E73" w:rsidP="00AA113F">
                            <w:pPr>
                              <w:rPr>
                                <w:sz w:val="22"/>
                                <w:szCs w:val="22"/>
                              </w:rPr>
                            </w:pPr>
                          </w:p>
                        </w:txbxContent>
                      </v:textbox>
                    </v:shape>
                  </w:pict>
                </mc:Fallback>
              </mc:AlternateContent>
            </w:r>
            <w:r w:rsidR="001077FB" w:rsidRPr="006C1AEA">
              <w:rPr>
                <w:b/>
              </w:rPr>
              <w:t>Воздуховыпускные отверстия</w:t>
            </w:r>
            <w:bookmarkEnd w:id="301"/>
          </w:p>
        </w:tc>
      </w:tr>
      <w:tr w:rsidR="001077FB" w:rsidRPr="006C1AEA" w14:paraId="5991233F" w14:textId="77777777" w:rsidTr="006C1AEA">
        <w:tc>
          <w:tcPr>
            <w:tcW w:w="9351" w:type="dxa"/>
            <w:gridSpan w:val="2"/>
            <w:tcBorders>
              <w:top w:val="single" w:sz="4" w:space="0" w:color="auto"/>
            </w:tcBorders>
            <w:shd w:val="clear" w:color="auto" w:fill="auto"/>
          </w:tcPr>
          <w:p w14:paraId="0D0D7D6B" w14:textId="77777777" w:rsidR="001077FB" w:rsidRPr="006C1AEA" w:rsidRDefault="001077FB" w:rsidP="002D791B">
            <w:pPr>
              <w:pStyle w:val="a6"/>
              <w:numPr>
                <w:ilvl w:val="0"/>
                <w:numId w:val="451"/>
              </w:numPr>
              <w:tabs>
                <w:tab w:val="left" w:pos="284"/>
                <w:tab w:val="left" w:pos="1360"/>
              </w:tabs>
              <w:ind w:left="284" w:hanging="284"/>
              <w:rPr>
                <w:b/>
              </w:rPr>
            </w:pPr>
            <w:r w:rsidRPr="006C1AEA">
              <w:rPr>
                <w:b/>
              </w:rPr>
              <w:t>Местоположение воздуховыпускных отверстий</w:t>
            </w:r>
          </w:p>
        </w:tc>
      </w:tr>
      <w:tr w:rsidR="001077FB" w:rsidRPr="006C1AEA" w14:paraId="1332B8AA" w14:textId="77777777" w:rsidTr="006C1AEA">
        <w:tc>
          <w:tcPr>
            <w:tcW w:w="4392" w:type="dxa"/>
            <w:shd w:val="clear" w:color="auto" w:fill="auto"/>
          </w:tcPr>
          <w:p w14:paraId="30021CA0" w14:textId="77777777" w:rsidR="001077FB" w:rsidRPr="006C1AEA" w:rsidRDefault="001077FB" w:rsidP="002D791B">
            <w:pPr>
              <w:tabs>
                <w:tab w:val="left" w:pos="1360"/>
              </w:tabs>
            </w:pPr>
            <w:r w:rsidRPr="006C1AEA">
              <w:t>Воздуховыпускные отверстия и объем воздуха изменяются в соответствии с выбранным режимом распределения потоков воздуха.</w:t>
            </w:r>
          </w:p>
        </w:tc>
        <w:tc>
          <w:tcPr>
            <w:tcW w:w="4959" w:type="dxa"/>
            <w:shd w:val="clear" w:color="auto" w:fill="auto"/>
          </w:tcPr>
          <w:p w14:paraId="5C10FFD0" w14:textId="1B34596B" w:rsidR="001077FB" w:rsidRPr="006C1AEA" w:rsidRDefault="009D3CDE" w:rsidP="002D791B">
            <w:pPr>
              <w:tabs>
                <w:tab w:val="left" w:pos="1360"/>
              </w:tabs>
            </w:pPr>
            <w:r>
              <w:rPr>
                <w:noProof/>
              </w:rPr>
              <w:drawing>
                <wp:inline distT="0" distB="0" distL="0" distR="0" wp14:anchorId="2D1EA2CF" wp14:editId="270C3AB1">
                  <wp:extent cx="2200275" cy="148590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2200275" cy="1485900"/>
                          </a:xfrm>
                          <a:prstGeom prst="rect">
                            <a:avLst/>
                          </a:prstGeom>
                          <a:noFill/>
                          <a:ln>
                            <a:noFill/>
                          </a:ln>
                        </pic:spPr>
                      </pic:pic>
                    </a:graphicData>
                  </a:graphic>
                </wp:inline>
              </w:drawing>
            </w:r>
          </w:p>
        </w:tc>
      </w:tr>
      <w:tr w:rsidR="001077FB" w:rsidRPr="006C1AEA" w14:paraId="70779304" w14:textId="77777777" w:rsidTr="006C1AEA">
        <w:tc>
          <w:tcPr>
            <w:tcW w:w="9351" w:type="dxa"/>
            <w:gridSpan w:val="2"/>
            <w:shd w:val="clear" w:color="auto" w:fill="auto"/>
          </w:tcPr>
          <w:p w14:paraId="1BE30D07" w14:textId="77777777" w:rsidR="001077FB" w:rsidRPr="006C1AEA" w:rsidRDefault="001077FB" w:rsidP="002D791B">
            <w:pPr>
              <w:pStyle w:val="a6"/>
              <w:numPr>
                <w:ilvl w:val="0"/>
                <w:numId w:val="452"/>
              </w:numPr>
              <w:tabs>
                <w:tab w:val="left" w:pos="284"/>
              </w:tabs>
              <w:ind w:left="284" w:hanging="284"/>
              <w:rPr>
                <w:b/>
              </w:rPr>
            </w:pPr>
            <w:r w:rsidRPr="006C1AEA">
              <w:rPr>
                <w:b/>
              </w:rPr>
              <w:t>Регулировка положения, открывание и закрывание воздуховыпускных отверстий</w:t>
            </w:r>
          </w:p>
        </w:tc>
      </w:tr>
      <w:tr w:rsidR="001077FB" w:rsidRPr="006C1AEA" w14:paraId="52A116ED" w14:textId="77777777" w:rsidTr="006C1AEA">
        <w:tc>
          <w:tcPr>
            <w:tcW w:w="4392" w:type="dxa"/>
            <w:shd w:val="clear" w:color="auto" w:fill="auto"/>
          </w:tcPr>
          <w:p w14:paraId="364FF99D" w14:textId="77777777" w:rsidR="001077FB" w:rsidRPr="006C1AEA" w:rsidRDefault="001077FB" w:rsidP="002D791B">
            <w:pPr>
              <w:tabs>
                <w:tab w:val="left" w:pos="1360"/>
              </w:tabs>
            </w:pPr>
            <w:r w:rsidRPr="006C1AEA">
              <w:t>Спереди</w:t>
            </w:r>
          </w:p>
        </w:tc>
        <w:tc>
          <w:tcPr>
            <w:tcW w:w="4959" w:type="dxa"/>
            <w:shd w:val="clear" w:color="auto" w:fill="auto"/>
          </w:tcPr>
          <w:p w14:paraId="3527CAF0" w14:textId="77777777" w:rsidR="001077FB" w:rsidRPr="006C1AEA" w:rsidRDefault="001077FB" w:rsidP="002D791B">
            <w:pPr>
              <w:tabs>
                <w:tab w:val="left" w:pos="1360"/>
              </w:tabs>
            </w:pPr>
            <w:r w:rsidRPr="006C1AEA">
              <w:t>Сзади</w:t>
            </w:r>
          </w:p>
        </w:tc>
      </w:tr>
      <w:tr w:rsidR="00B11106" w:rsidRPr="006C1AEA" w14:paraId="6525AB5F" w14:textId="77777777" w:rsidTr="00AA113F">
        <w:tc>
          <w:tcPr>
            <w:tcW w:w="9351" w:type="dxa"/>
            <w:gridSpan w:val="2"/>
            <w:shd w:val="clear" w:color="auto" w:fill="auto"/>
          </w:tcPr>
          <w:p w14:paraId="08F975B7" w14:textId="4810191F" w:rsidR="00B11106" w:rsidRPr="006C1AEA" w:rsidRDefault="009D3CDE" w:rsidP="002D791B">
            <w:pPr>
              <w:tabs>
                <w:tab w:val="left" w:pos="1360"/>
              </w:tabs>
            </w:pPr>
            <w:r>
              <w:rPr>
                <w:noProof/>
              </w:rPr>
              <w:drawing>
                <wp:inline distT="0" distB="0" distL="0" distR="0" wp14:anchorId="0B58B9CB" wp14:editId="2947F1B3">
                  <wp:extent cx="5619750" cy="1962150"/>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619750" cy="1962150"/>
                          </a:xfrm>
                          <a:prstGeom prst="rect">
                            <a:avLst/>
                          </a:prstGeom>
                          <a:noFill/>
                          <a:ln>
                            <a:noFill/>
                          </a:ln>
                        </pic:spPr>
                      </pic:pic>
                    </a:graphicData>
                  </a:graphic>
                </wp:inline>
              </w:drawing>
            </w:r>
          </w:p>
        </w:tc>
      </w:tr>
      <w:tr w:rsidR="001077FB" w:rsidRPr="006C1AEA" w14:paraId="26075492" w14:textId="77777777" w:rsidTr="006C1AEA">
        <w:tc>
          <w:tcPr>
            <w:tcW w:w="9351" w:type="dxa"/>
            <w:gridSpan w:val="2"/>
            <w:shd w:val="clear" w:color="auto" w:fill="auto"/>
          </w:tcPr>
          <w:p w14:paraId="712C36B2" w14:textId="77777777" w:rsidR="001077FB" w:rsidRPr="006C1AEA" w:rsidRDefault="001077FB" w:rsidP="002D791B">
            <w:pPr>
              <w:pStyle w:val="a6"/>
              <w:numPr>
                <w:ilvl w:val="0"/>
                <w:numId w:val="355"/>
              </w:numPr>
              <w:tabs>
                <w:tab w:val="left" w:pos="1360"/>
              </w:tabs>
            </w:pPr>
            <w:r w:rsidRPr="006C1AEA">
              <w:rPr>
                <w:bCs/>
              </w:rPr>
              <w:t>Направьте поток воздуха влево или вправо, вверх или вниз.</w:t>
            </w:r>
          </w:p>
          <w:p w14:paraId="483B4D0A" w14:textId="77777777" w:rsidR="001077FB" w:rsidRPr="006C1AEA" w:rsidRDefault="001077FB" w:rsidP="002D791B">
            <w:pPr>
              <w:pStyle w:val="a6"/>
              <w:numPr>
                <w:ilvl w:val="0"/>
                <w:numId w:val="355"/>
              </w:numPr>
              <w:tabs>
                <w:tab w:val="left" w:pos="1360"/>
              </w:tabs>
            </w:pPr>
            <w:r w:rsidRPr="006C1AEA">
              <w:t>Поверните ручку, чтобы открыть или закрыть вентиляционное отверстие.</w:t>
            </w:r>
          </w:p>
        </w:tc>
      </w:tr>
    </w:tbl>
    <w:p w14:paraId="02443A03" w14:textId="77777777" w:rsidR="001077FB" w:rsidRPr="007501BB" w:rsidRDefault="001077FB" w:rsidP="002D791B">
      <w:pPr>
        <w:tabs>
          <w:tab w:val="left" w:pos="1360"/>
        </w:tabs>
      </w:pPr>
    </w:p>
    <w:p w14:paraId="0E7237D2" w14:textId="77777777" w:rsidR="001077FB" w:rsidRPr="007501BB" w:rsidRDefault="001077FB" w:rsidP="002D791B">
      <w:pPr>
        <w:tabs>
          <w:tab w:val="left" w:pos="1360"/>
        </w:tabs>
        <w:sectPr w:rsidR="001077FB" w:rsidRPr="007501BB" w:rsidSect="002D791B">
          <w:headerReference w:type="default" r:id="rId53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48B98E88" w14:textId="77777777" w:rsidTr="006C1AEA">
        <w:tc>
          <w:tcPr>
            <w:tcW w:w="9350" w:type="dxa"/>
            <w:shd w:val="clear" w:color="auto" w:fill="auto"/>
          </w:tcPr>
          <w:p w14:paraId="4ED425A5" w14:textId="77777777" w:rsidR="001077FB" w:rsidRPr="006C1AEA" w:rsidRDefault="001077FB" w:rsidP="002D791B">
            <w:pPr>
              <w:pStyle w:val="42"/>
              <w:keepNext/>
              <w:keepLines/>
              <w:numPr>
                <w:ilvl w:val="0"/>
                <w:numId w:val="452"/>
              </w:numPr>
              <w:tabs>
                <w:tab w:val="left" w:pos="284"/>
              </w:tabs>
              <w:spacing w:line="240" w:lineRule="auto"/>
              <w:ind w:left="284" w:hanging="284"/>
              <w:jc w:val="both"/>
              <w:rPr>
                <w:rFonts w:ascii="Calibri" w:hAnsi="Calibri"/>
                <w:sz w:val="24"/>
                <w:szCs w:val="24"/>
              </w:rPr>
            </w:pPr>
            <w:bookmarkStart w:id="302" w:name="bookmark1906"/>
            <w:r w:rsidRPr="006C1AEA">
              <w:rPr>
                <w:rFonts w:ascii="Calibri" w:hAnsi="Calibri"/>
                <w:sz w:val="24"/>
                <w:szCs w:val="24"/>
              </w:rPr>
              <w:lastRenderedPageBreak/>
              <w:t>Использование автоматического режима</w:t>
            </w:r>
            <w:bookmarkEnd w:id="302"/>
          </w:p>
          <w:p w14:paraId="3BB4F7D2" w14:textId="77777777" w:rsidR="00AA113F"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Частота вращения вентилятора регулируется автоматически в соответствии с настройкой температуры и окружающими условиями.</w:t>
            </w:r>
          </w:p>
          <w:p w14:paraId="2893F4B4" w14:textId="67B59109"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 xml:space="preserve">Поэтому вентилятор может остановиться на некоторое время, пока теплый или холодный воздух не будет готов к подаче сразу после нажатия на </w:t>
            </w:r>
            <w:r w:rsidR="009D3CDE">
              <w:rPr>
                <w:rFonts w:ascii="Calibri" w:hAnsi="Calibri"/>
                <w:noProof/>
                <w:sz w:val="24"/>
                <w:szCs w:val="24"/>
              </w:rPr>
              <w:drawing>
                <wp:inline distT="0" distB="0" distL="0" distR="0" wp14:anchorId="65DC4502" wp14:editId="529CE2CC">
                  <wp:extent cx="266700" cy="285750"/>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r w:rsidRPr="006C1AEA">
              <w:rPr>
                <w:rFonts w:ascii="Calibri" w:hAnsi="Calibri"/>
                <w:sz w:val="24"/>
                <w:szCs w:val="24"/>
              </w:rPr>
              <w:t>.</w:t>
            </w:r>
          </w:p>
          <w:p w14:paraId="4F1F66D2" w14:textId="77777777" w:rsidR="001077FB" w:rsidRPr="006C1AEA" w:rsidRDefault="001077FB" w:rsidP="002D791B">
            <w:pPr>
              <w:pStyle w:val="42"/>
              <w:keepNext/>
              <w:keepLines/>
              <w:numPr>
                <w:ilvl w:val="0"/>
                <w:numId w:val="452"/>
              </w:numPr>
              <w:tabs>
                <w:tab w:val="left" w:pos="284"/>
              </w:tabs>
              <w:spacing w:line="240" w:lineRule="auto"/>
              <w:ind w:left="284" w:hanging="284"/>
              <w:jc w:val="both"/>
              <w:rPr>
                <w:rFonts w:ascii="Calibri" w:hAnsi="Calibri"/>
                <w:sz w:val="24"/>
                <w:szCs w:val="24"/>
              </w:rPr>
            </w:pPr>
            <w:bookmarkStart w:id="303" w:name="bookmark1908"/>
            <w:r w:rsidRPr="006C1AEA">
              <w:rPr>
                <w:rFonts w:ascii="Calibri" w:hAnsi="Calibri"/>
                <w:sz w:val="24"/>
                <w:szCs w:val="24"/>
              </w:rPr>
              <w:t>Запотевание стекол</w:t>
            </w:r>
            <w:bookmarkEnd w:id="303"/>
          </w:p>
          <w:p w14:paraId="02B8606F" w14:textId="7F89777F" w:rsidR="001077FB" w:rsidRPr="006C1AEA" w:rsidRDefault="001077FB" w:rsidP="002D791B">
            <w:pPr>
              <w:pStyle w:val="1"/>
              <w:numPr>
                <w:ilvl w:val="0"/>
                <w:numId w:val="453"/>
              </w:numPr>
              <w:tabs>
                <w:tab w:val="left" w:pos="709"/>
              </w:tabs>
              <w:spacing w:after="80" w:line="240" w:lineRule="auto"/>
              <w:ind w:left="709" w:hanging="425"/>
              <w:jc w:val="both"/>
              <w:rPr>
                <w:rFonts w:ascii="Calibri" w:hAnsi="Calibri"/>
                <w:sz w:val="24"/>
                <w:szCs w:val="24"/>
              </w:rPr>
            </w:pPr>
            <w:r w:rsidRPr="006C1AEA">
              <w:rPr>
                <w:rFonts w:ascii="Calibri" w:hAnsi="Calibri"/>
                <w:sz w:val="24"/>
                <w:szCs w:val="24"/>
              </w:rPr>
              <w:t xml:space="preserve">Стекла будут быстро запотевать при высокой влажности в автомобиле. При включении </w:t>
            </w:r>
            <w:r w:rsidR="009D3CDE">
              <w:rPr>
                <w:rFonts w:ascii="Calibri" w:hAnsi="Calibri"/>
                <w:noProof/>
                <w:sz w:val="24"/>
                <w:szCs w:val="24"/>
              </w:rPr>
              <w:drawing>
                <wp:inline distT="0" distB="0" distL="0" distR="0" wp14:anchorId="4E505AA2" wp14:editId="2FB2F5B9">
                  <wp:extent cx="361950" cy="219075"/>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361950" cy="219075"/>
                          </a:xfrm>
                          <a:prstGeom prst="rect">
                            <a:avLst/>
                          </a:prstGeom>
                          <a:noFill/>
                          <a:ln>
                            <a:noFill/>
                          </a:ln>
                        </pic:spPr>
                      </pic:pic>
                    </a:graphicData>
                  </a:graphic>
                </wp:inline>
              </w:drawing>
            </w:r>
            <w:r w:rsidRPr="006C1AEA">
              <w:rPr>
                <w:rFonts w:ascii="Calibri" w:hAnsi="Calibri"/>
                <w:sz w:val="24"/>
                <w:szCs w:val="24"/>
              </w:rPr>
              <w:t xml:space="preserve"> из отверстий будет производиться осушение воздуха и эффективно устраняться запотевание ветрового стекла.</w:t>
            </w:r>
          </w:p>
          <w:p w14:paraId="76582324" w14:textId="4CA59911" w:rsidR="001077FB" w:rsidRPr="006C1AEA" w:rsidRDefault="001077FB" w:rsidP="002D791B">
            <w:pPr>
              <w:pStyle w:val="1"/>
              <w:numPr>
                <w:ilvl w:val="0"/>
                <w:numId w:val="453"/>
              </w:numPr>
              <w:tabs>
                <w:tab w:val="left" w:pos="709"/>
              </w:tabs>
              <w:spacing w:after="80" w:line="240" w:lineRule="auto"/>
              <w:ind w:left="709" w:hanging="425"/>
              <w:jc w:val="both"/>
              <w:rPr>
                <w:rFonts w:ascii="Calibri" w:hAnsi="Calibri"/>
                <w:sz w:val="24"/>
                <w:szCs w:val="24"/>
              </w:rPr>
            </w:pPr>
            <w:r w:rsidRPr="006C1AEA">
              <w:rPr>
                <w:rFonts w:ascii="Calibri" w:hAnsi="Calibri"/>
                <w:sz w:val="24"/>
                <w:szCs w:val="24"/>
              </w:rPr>
              <w:t xml:space="preserve">Если выключить </w:t>
            </w:r>
            <w:r w:rsidR="009D3CDE">
              <w:rPr>
                <w:rFonts w:ascii="Calibri" w:hAnsi="Calibri"/>
                <w:noProof/>
                <w:sz w:val="24"/>
                <w:szCs w:val="24"/>
              </w:rPr>
              <w:drawing>
                <wp:inline distT="0" distB="0" distL="0" distR="0" wp14:anchorId="7BB1CAD2" wp14:editId="3C8EC843">
                  <wp:extent cx="361950" cy="219075"/>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361950" cy="219075"/>
                          </a:xfrm>
                          <a:prstGeom prst="rect">
                            <a:avLst/>
                          </a:prstGeom>
                          <a:noFill/>
                          <a:ln>
                            <a:noFill/>
                          </a:ln>
                        </pic:spPr>
                      </pic:pic>
                    </a:graphicData>
                  </a:graphic>
                </wp:inline>
              </w:drawing>
            </w:r>
            <w:r w:rsidRPr="006C1AEA">
              <w:rPr>
                <w:rFonts w:ascii="Calibri" w:hAnsi="Calibri"/>
                <w:sz w:val="24"/>
                <w:szCs w:val="24"/>
              </w:rPr>
              <w:t>, стекла могут запотевать быстрее.</w:t>
            </w:r>
          </w:p>
          <w:p w14:paraId="2E490B5A" w14:textId="77777777" w:rsidR="001077FB" w:rsidRPr="006C1AEA" w:rsidRDefault="001077FB" w:rsidP="002D791B">
            <w:pPr>
              <w:pStyle w:val="1"/>
              <w:numPr>
                <w:ilvl w:val="0"/>
                <w:numId w:val="453"/>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Если используется режим рециркуляции воздуха, стекла могут запотевать.</w:t>
            </w:r>
          </w:p>
          <w:p w14:paraId="43453C0F" w14:textId="77777777" w:rsidR="001077FB" w:rsidRPr="006C1AEA" w:rsidRDefault="001077FB" w:rsidP="002D791B">
            <w:pPr>
              <w:pStyle w:val="1"/>
              <w:numPr>
                <w:ilvl w:val="0"/>
                <w:numId w:val="452"/>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Во время движения по пыльным дорогам</w:t>
            </w:r>
          </w:p>
          <w:p w14:paraId="521DE669" w14:textId="77777777" w:rsidR="001077FB" w:rsidRPr="006C1AEA" w:rsidRDefault="001077FB" w:rsidP="002D791B">
            <w:pPr>
              <w:pStyle w:val="1"/>
              <w:spacing w:after="260" w:line="240" w:lineRule="auto"/>
              <w:ind w:left="284"/>
              <w:jc w:val="both"/>
              <w:rPr>
                <w:rFonts w:ascii="Calibri" w:hAnsi="Calibri"/>
                <w:sz w:val="24"/>
                <w:szCs w:val="24"/>
              </w:rPr>
            </w:pPr>
            <w:r w:rsidRPr="006C1AEA">
              <w:rPr>
                <w:rFonts w:ascii="Calibri" w:hAnsi="Calibri"/>
                <w:sz w:val="24"/>
                <w:szCs w:val="24"/>
              </w:rPr>
              <w:t>Поднимите все стекла. Если поднимаемая автомобилем пыль все еще засасывается в салон автомобиля после подъема стекол, рекомендуется настроить режим притока воздуха на наружный воздух, а для частоты вращения вентилятора выбрать любое положение, кроме выключенного.</w:t>
            </w:r>
          </w:p>
          <w:p w14:paraId="601D379D" w14:textId="77777777" w:rsidR="001077FB" w:rsidRPr="006C1AEA" w:rsidRDefault="001077FB" w:rsidP="002D791B">
            <w:pPr>
              <w:pStyle w:val="1"/>
              <w:numPr>
                <w:ilvl w:val="0"/>
                <w:numId w:val="452"/>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Режим притока наружного воздуха/рециркуляции воздуха</w:t>
            </w:r>
          </w:p>
          <w:p w14:paraId="5BEB6A55" w14:textId="77777777" w:rsidR="001077FB" w:rsidRPr="006C1AEA" w:rsidRDefault="001077FB" w:rsidP="002D791B">
            <w:pPr>
              <w:pStyle w:val="1"/>
              <w:numPr>
                <w:ilvl w:val="0"/>
                <w:numId w:val="454"/>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Рекомендуется временно выбирать режим рециркуляции воздуха во избежание попадания пыльного воздуха в салон </w:t>
            </w:r>
            <w:r w:rsidR="00A02E73" w:rsidRPr="006C1AEA">
              <w:rPr>
                <w:rFonts w:ascii="Calibri" w:hAnsi="Calibri"/>
                <w:sz w:val="24"/>
                <w:szCs w:val="24"/>
              </w:rPr>
              <w:t>автомобиля,</w:t>
            </w:r>
            <w:r w:rsidRPr="006C1AEA">
              <w:rPr>
                <w:rFonts w:ascii="Calibri" w:hAnsi="Calibri"/>
                <w:sz w:val="24"/>
                <w:szCs w:val="24"/>
              </w:rPr>
              <w:t xml:space="preserve"> и чтобы помочь охладиться автомобилю, когда температура наружного воздуха высокая.</w:t>
            </w:r>
          </w:p>
          <w:p w14:paraId="715B3916" w14:textId="77777777" w:rsidR="001077FB" w:rsidRPr="006C1AEA" w:rsidRDefault="001077FB" w:rsidP="002D791B">
            <w:pPr>
              <w:pStyle w:val="1"/>
              <w:numPr>
                <w:ilvl w:val="0"/>
                <w:numId w:val="454"/>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Режимы притока наружного воздуха/рециркуляции воздуха могут автоматически переключаться в зависимости от настройки температуры или температуры в салоне.</w:t>
            </w:r>
          </w:p>
          <w:p w14:paraId="53A9E4A5" w14:textId="77777777" w:rsidR="001077FB" w:rsidRPr="006C1AEA" w:rsidRDefault="001077FB" w:rsidP="002D791B">
            <w:pPr>
              <w:pStyle w:val="1"/>
              <w:numPr>
                <w:ilvl w:val="0"/>
                <w:numId w:val="452"/>
              </w:numPr>
              <w:tabs>
                <w:tab w:val="left" w:pos="284"/>
              </w:tabs>
              <w:spacing w:line="240" w:lineRule="auto"/>
              <w:ind w:left="284" w:hanging="284"/>
              <w:jc w:val="both"/>
              <w:rPr>
                <w:rFonts w:ascii="Calibri" w:hAnsi="Calibri"/>
                <w:b/>
                <w:bCs/>
                <w:sz w:val="24"/>
                <w:szCs w:val="24"/>
              </w:rPr>
            </w:pPr>
            <w:r w:rsidRPr="006C1AEA">
              <w:rPr>
                <w:rFonts w:ascii="Calibri" w:hAnsi="Calibri"/>
                <w:b/>
                <w:bCs/>
                <w:sz w:val="24"/>
                <w:szCs w:val="24"/>
              </w:rPr>
              <w:t>При низкой температуре наружного воздуха</w:t>
            </w:r>
          </w:p>
          <w:p w14:paraId="37B57E42" w14:textId="338CA4AD" w:rsidR="001077FB" w:rsidRPr="006C1AEA" w:rsidRDefault="001077FB" w:rsidP="002D791B">
            <w:pPr>
              <w:pStyle w:val="1"/>
              <w:tabs>
                <w:tab w:val="left" w:pos="800"/>
              </w:tabs>
              <w:spacing w:line="240" w:lineRule="auto"/>
              <w:ind w:left="284"/>
              <w:jc w:val="both"/>
              <w:rPr>
                <w:rFonts w:ascii="Calibri" w:hAnsi="Calibri"/>
                <w:sz w:val="24"/>
                <w:szCs w:val="24"/>
              </w:rPr>
            </w:pPr>
            <w:r w:rsidRPr="006C1AEA">
              <w:rPr>
                <w:rFonts w:ascii="Calibri" w:hAnsi="Calibri"/>
                <w:sz w:val="24"/>
                <w:szCs w:val="24"/>
              </w:rPr>
              <w:t xml:space="preserve">Функция осушения может не работать даже при нажатии на </w:t>
            </w:r>
            <w:r w:rsidR="009D3CDE">
              <w:rPr>
                <w:rFonts w:ascii="Calibri" w:hAnsi="Calibri"/>
                <w:noProof/>
                <w:sz w:val="24"/>
                <w:szCs w:val="24"/>
              </w:rPr>
              <w:drawing>
                <wp:inline distT="0" distB="0" distL="0" distR="0" wp14:anchorId="6EBECF8D" wp14:editId="6F79ED2C">
                  <wp:extent cx="361950" cy="219075"/>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361950" cy="219075"/>
                          </a:xfrm>
                          <a:prstGeom prst="rect">
                            <a:avLst/>
                          </a:prstGeom>
                          <a:noFill/>
                          <a:ln>
                            <a:noFill/>
                          </a:ln>
                        </pic:spPr>
                      </pic:pic>
                    </a:graphicData>
                  </a:graphic>
                </wp:inline>
              </w:drawing>
            </w:r>
            <w:r w:rsidRPr="006C1AEA">
              <w:rPr>
                <w:rFonts w:ascii="Calibri" w:hAnsi="Calibri"/>
                <w:sz w:val="24"/>
                <w:szCs w:val="24"/>
              </w:rPr>
              <w:t>.</w:t>
            </w:r>
          </w:p>
        </w:tc>
      </w:tr>
    </w:tbl>
    <w:p w14:paraId="119DC81B" w14:textId="77777777" w:rsidR="001077FB" w:rsidRPr="007501BB" w:rsidRDefault="001077FB" w:rsidP="002D791B">
      <w:pPr>
        <w:tabs>
          <w:tab w:val="left" w:pos="1360"/>
        </w:tabs>
      </w:pPr>
    </w:p>
    <w:p w14:paraId="6D127F55" w14:textId="77777777" w:rsidR="001077FB" w:rsidRPr="007501BB" w:rsidRDefault="001077FB" w:rsidP="002D791B">
      <w:pPr>
        <w:tabs>
          <w:tab w:val="left" w:pos="1360"/>
        </w:tabs>
        <w:sectPr w:rsidR="001077FB" w:rsidRPr="007501BB" w:rsidSect="002D791B">
          <w:headerReference w:type="default" r:id="rId541"/>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3EEDE4F8" w14:textId="77777777" w:rsidTr="006C1AEA">
        <w:tc>
          <w:tcPr>
            <w:tcW w:w="9351" w:type="dxa"/>
            <w:shd w:val="clear" w:color="auto" w:fill="auto"/>
          </w:tcPr>
          <w:p w14:paraId="79ABE3AD" w14:textId="324FFA0D" w:rsidR="001077FB" w:rsidRPr="006C1AEA" w:rsidRDefault="009D3CDE" w:rsidP="002D791B">
            <w:pPr>
              <w:pStyle w:val="42"/>
              <w:keepNext/>
              <w:keepLines/>
              <w:numPr>
                <w:ilvl w:val="0"/>
                <w:numId w:val="452"/>
              </w:numPr>
              <w:tabs>
                <w:tab w:val="left" w:pos="284"/>
              </w:tabs>
              <w:spacing w:line="240" w:lineRule="auto"/>
              <w:ind w:left="284" w:hanging="284"/>
              <w:rPr>
                <w:rFonts w:ascii="Calibri" w:hAnsi="Calibri"/>
                <w:sz w:val="24"/>
                <w:szCs w:val="24"/>
              </w:rPr>
            </w:pPr>
            <w:bookmarkStart w:id="304" w:name="bookmark1912"/>
            <w:r>
              <w:rPr>
                <w:noProof/>
                <w:lang w:eastAsia="ru-RU"/>
              </w:rPr>
              <w:lastRenderedPageBreak/>
              <mc:AlternateContent>
                <mc:Choice Requires="wps">
                  <w:drawing>
                    <wp:anchor distT="0" distB="0" distL="114300" distR="114300" simplePos="0" relativeHeight="251700224" behindDoc="0" locked="0" layoutInCell="1" allowOverlap="1" wp14:anchorId="4F0680CF" wp14:editId="183B343E">
                      <wp:simplePos x="0" y="0"/>
                      <wp:positionH relativeFrom="column">
                        <wp:posOffset>5876925</wp:posOffset>
                      </wp:positionH>
                      <wp:positionV relativeFrom="paragraph">
                        <wp:posOffset>-295910</wp:posOffset>
                      </wp:positionV>
                      <wp:extent cx="399415" cy="4565650"/>
                      <wp:effectExtent l="0" t="0" r="635" b="0"/>
                      <wp:wrapNone/>
                      <wp:docPr id="12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47336" w14:textId="77777777" w:rsidR="00A02E73" w:rsidRDefault="00A02E73" w:rsidP="008E2993"/>
                                <w:p w14:paraId="65548D85" w14:textId="77777777" w:rsidR="00A02E73" w:rsidRDefault="00A02E73" w:rsidP="008E2993"/>
                                <w:p w14:paraId="77C61C47" w14:textId="77777777" w:rsidR="00A02E73" w:rsidRDefault="00A02E73" w:rsidP="008E2993"/>
                                <w:p w14:paraId="0637BE64" w14:textId="77777777" w:rsidR="00A02E73" w:rsidRDefault="00A02E73" w:rsidP="008E2993"/>
                                <w:tbl>
                                  <w:tblPr>
                                    <w:tblW w:w="0" w:type="auto"/>
                                    <w:tblLook w:val="04A0" w:firstRow="1" w:lastRow="0" w:firstColumn="1" w:lastColumn="0" w:noHBand="0" w:noVBand="1"/>
                                  </w:tblPr>
                                  <w:tblGrid>
                                    <w:gridCol w:w="768"/>
                                  </w:tblGrid>
                                  <w:tr w:rsidR="00A02E73" w14:paraId="5BD3EAC8" w14:textId="77777777" w:rsidTr="002D791B">
                                    <w:trPr>
                                      <w:trHeight w:val="529"/>
                                    </w:trPr>
                                    <w:tc>
                                      <w:tcPr>
                                        <w:tcW w:w="534" w:type="dxa"/>
                                        <w:shd w:val="clear" w:color="auto" w:fill="808080"/>
                                        <w:vAlign w:val="center"/>
                                        <w:hideMark/>
                                      </w:tcPr>
                                      <w:p w14:paraId="238FB9B4" w14:textId="77777777" w:rsidR="00A02E73" w:rsidRPr="002D791B" w:rsidRDefault="00A02E73">
                                        <w:pPr>
                                          <w:spacing w:after="200" w:line="276" w:lineRule="auto"/>
                                          <w:jc w:val="center"/>
                                          <w:rPr>
                                            <w:color w:val="FFFFFF"/>
                                            <w:sz w:val="22"/>
                                            <w:szCs w:val="22"/>
                                          </w:rPr>
                                        </w:pPr>
                                        <w:r>
                                          <w:rPr>
                                            <w:color w:val="FFFFFF"/>
                                          </w:rPr>
                                          <w:t>5</w:t>
                                        </w:r>
                                      </w:p>
                                    </w:tc>
                                  </w:tr>
                                  <w:tr w:rsidR="00A02E73" w14:paraId="7A4F032A" w14:textId="77777777" w:rsidTr="002D791B">
                                    <w:trPr>
                                      <w:cantSplit/>
                                      <w:trHeight w:val="5111"/>
                                    </w:trPr>
                                    <w:tc>
                                      <w:tcPr>
                                        <w:tcW w:w="534" w:type="dxa"/>
                                        <w:shd w:val="clear" w:color="auto" w:fill="FFFFFF"/>
                                        <w:textDirection w:val="tbRl"/>
                                        <w:vAlign w:val="center"/>
                                        <w:hideMark/>
                                      </w:tcPr>
                                      <w:p w14:paraId="6BE2E3EE" w14:textId="77777777" w:rsidR="00A02E73" w:rsidRDefault="00A02E73" w:rsidP="002D791B">
                                        <w:pPr>
                                          <w:spacing w:after="200" w:line="276" w:lineRule="auto"/>
                                          <w:ind w:left="113" w:right="113"/>
                                          <w:rPr>
                                            <w:sz w:val="22"/>
                                            <w:szCs w:val="22"/>
                                          </w:rPr>
                                        </w:pPr>
                                        <w:r w:rsidRPr="006C1AEA">
                                          <w:t>Оборудование салона</w:t>
                                        </w:r>
                                      </w:p>
                                    </w:tc>
                                  </w:tr>
                                </w:tbl>
                                <w:p w14:paraId="44395D11" w14:textId="77777777" w:rsidR="00A02E73" w:rsidRPr="00AF31B8" w:rsidRDefault="00A02E73" w:rsidP="008E29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680CF" id="_x0000_s1195" type="#_x0000_t202" style="position:absolute;left:0;text-align:left;margin-left:462.75pt;margin-top:-23.3pt;width:31.45pt;height:35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" filled="f" stroked="f">
                      <v:textbox>
                        <w:txbxContent>
                          <w:p w14:paraId="04D47336" w14:textId="77777777" w:rsidR="00A02E73" w:rsidRDefault="00A02E73" w:rsidP="008E2993"/>
                          <w:p w14:paraId="65548D85" w14:textId="77777777" w:rsidR="00A02E73" w:rsidRDefault="00A02E73" w:rsidP="008E2993"/>
                          <w:p w14:paraId="77C61C47" w14:textId="77777777" w:rsidR="00A02E73" w:rsidRDefault="00A02E73" w:rsidP="008E2993"/>
                          <w:p w14:paraId="0637BE64" w14:textId="77777777" w:rsidR="00A02E73" w:rsidRDefault="00A02E73" w:rsidP="008E2993"/>
                          <w:tbl>
                            <w:tblPr>
                              <w:tblW w:w="0" w:type="auto"/>
                              <w:tblLook w:val="04A0" w:firstRow="1" w:lastRow="0" w:firstColumn="1" w:lastColumn="0" w:noHBand="0" w:noVBand="1"/>
                            </w:tblPr>
                            <w:tblGrid>
                              <w:gridCol w:w="768"/>
                            </w:tblGrid>
                            <w:tr w:rsidR="00A02E73" w14:paraId="5BD3EAC8" w14:textId="77777777" w:rsidTr="002D791B">
                              <w:trPr>
                                <w:trHeight w:val="529"/>
                              </w:trPr>
                              <w:tc>
                                <w:tcPr>
                                  <w:tcW w:w="534" w:type="dxa"/>
                                  <w:shd w:val="clear" w:color="auto" w:fill="808080"/>
                                  <w:vAlign w:val="center"/>
                                  <w:hideMark/>
                                </w:tcPr>
                                <w:p w14:paraId="238FB9B4" w14:textId="77777777" w:rsidR="00A02E73" w:rsidRPr="002D791B" w:rsidRDefault="00A02E73">
                                  <w:pPr>
                                    <w:spacing w:after="200" w:line="276" w:lineRule="auto"/>
                                    <w:jc w:val="center"/>
                                    <w:rPr>
                                      <w:color w:val="FFFFFF"/>
                                      <w:sz w:val="22"/>
                                      <w:szCs w:val="22"/>
                                    </w:rPr>
                                  </w:pPr>
                                  <w:r>
                                    <w:rPr>
                                      <w:color w:val="FFFFFF"/>
                                    </w:rPr>
                                    <w:t>5</w:t>
                                  </w:r>
                                </w:p>
                              </w:tc>
                            </w:tr>
                            <w:tr w:rsidR="00A02E73" w14:paraId="7A4F032A" w14:textId="77777777" w:rsidTr="002D791B">
                              <w:trPr>
                                <w:cantSplit/>
                                <w:trHeight w:val="5111"/>
                              </w:trPr>
                              <w:tc>
                                <w:tcPr>
                                  <w:tcW w:w="534" w:type="dxa"/>
                                  <w:shd w:val="clear" w:color="auto" w:fill="FFFFFF"/>
                                  <w:textDirection w:val="tbRl"/>
                                  <w:vAlign w:val="center"/>
                                  <w:hideMark/>
                                </w:tcPr>
                                <w:p w14:paraId="6BE2E3EE" w14:textId="77777777" w:rsidR="00A02E73" w:rsidRDefault="00A02E73" w:rsidP="002D791B">
                                  <w:pPr>
                                    <w:spacing w:after="200" w:line="276" w:lineRule="auto"/>
                                    <w:ind w:left="113" w:right="113"/>
                                    <w:rPr>
                                      <w:sz w:val="22"/>
                                      <w:szCs w:val="22"/>
                                    </w:rPr>
                                  </w:pPr>
                                  <w:r w:rsidRPr="006C1AEA">
                                    <w:t>Оборудование салона</w:t>
                                  </w:r>
                                </w:p>
                              </w:tc>
                            </w:tr>
                          </w:tbl>
                          <w:p w14:paraId="44395D11" w14:textId="77777777" w:rsidR="00A02E73" w:rsidRPr="00AF31B8" w:rsidRDefault="00A02E73" w:rsidP="008E2993">
                            <w:pPr>
                              <w:rPr>
                                <w:sz w:val="22"/>
                                <w:szCs w:val="22"/>
                              </w:rPr>
                            </w:pPr>
                          </w:p>
                        </w:txbxContent>
                      </v:textbox>
                    </v:shape>
                  </w:pict>
                </mc:Fallback>
              </mc:AlternateContent>
            </w:r>
            <w:r w:rsidR="001077FB" w:rsidRPr="006C1AEA">
              <w:rPr>
                <w:rFonts w:ascii="Calibri" w:hAnsi="Calibri"/>
                <w:sz w:val="24"/>
                <w:szCs w:val="24"/>
                <w:lang w:eastAsia="en-US" w:bidi="en-US"/>
              </w:rPr>
              <w:t>nanoe</w:t>
            </w:r>
            <w:r w:rsidR="001077FB" w:rsidRPr="006C1AEA">
              <w:rPr>
                <w:rFonts w:ascii="Calibri" w:eastAsia="Times New Roman" w:hAnsi="Calibri"/>
                <w:b w:val="0"/>
                <w:bCs w:val="0"/>
                <w:sz w:val="24"/>
                <w:szCs w:val="24"/>
                <w:lang w:eastAsia="en-US" w:bidi="en-US"/>
              </w:rPr>
              <w:t xml:space="preserve">™ </w:t>
            </w:r>
            <w:r w:rsidR="001077FB" w:rsidRPr="006C1AEA">
              <w:rPr>
                <w:rFonts w:ascii="Calibri" w:eastAsia="Times New Roman" w:hAnsi="Calibri"/>
                <w:b w:val="0"/>
                <w:bCs w:val="0"/>
                <w:sz w:val="24"/>
                <w:szCs w:val="24"/>
              </w:rPr>
              <w:t xml:space="preserve"> </w:t>
            </w:r>
            <w:r w:rsidR="001077FB" w:rsidRPr="006C1AEA">
              <w:rPr>
                <w:rFonts w:ascii="Calibri" w:hAnsi="Calibri"/>
                <w:sz w:val="24"/>
                <w:szCs w:val="24"/>
              </w:rPr>
              <w:t>(при наличии)</w:t>
            </w:r>
            <w:bookmarkEnd w:id="304"/>
            <w:r w:rsidR="001077FB" w:rsidRPr="006C1AEA">
              <w:rPr>
                <w:rFonts w:ascii="Calibri" w:hAnsi="Calibri"/>
                <w:sz w:val="24"/>
                <w:szCs w:val="24"/>
              </w:rPr>
              <w:t>*</w:t>
            </w:r>
            <w:r w:rsidR="001077FB" w:rsidRPr="006C1AEA">
              <w:rPr>
                <w:rFonts w:ascii="Calibri" w:eastAsia="Times New Roman" w:hAnsi="Calibri"/>
                <w:b w:val="0"/>
                <w:bCs w:val="0"/>
                <w:sz w:val="24"/>
                <w:szCs w:val="24"/>
                <w:vertAlign w:val="superscript"/>
              </w:rPr>
              <w:t>1</w:t>
            </w:r>
          </w:p>
          <w:p w14:paraId="524A512B" w14:textId="77777777" w:rsidR="001077FB" w:rsidRPr="006C1AEA" w:rsidRDefault="001077FB" w:rsidP="002D791B">
            <w:pPr>
              <w:pStyle w:val="42"/>
              <w:keepNext/>
              <w:keepLines/>
              <w:tabs>
                <w:tab w:val="left" w:pos="602"/>
              </w:tabs>
              <w:spacing w:line="240" w:lineRule="auto"/>
              <w:ind w:left="300" w:firstLine="0"/>
              <w:rPr>
                <w:rFonts w:ascii="Calibri" w:hAnsi="Calibri"/>
                <w:b w:val="0"/>
                <w:sz w:val="24"/>
                <w:szCs w:val="24"/>
              </w:rPr>
            </w:pPr>
            <w:r w:rsidRPr="006C1AEA">
              <w:rPr>
                <w:rFonts w:ascii="Calibri" w:hAnsi="Calibri"/>
                <w:b w:val="0"/>
                <w:sz w:val="24"/>
                <w:szCs w:val="24"/>
              </w:rPr>
              <w:t xml:space="preserve">В системе кондиционирования воздуха используется технология </w:t>
            </w:r>
            <w:r w:rsidRPr="006C1AEA">
              <w:rPr>
                <w:rFonts w:ascii="Calibri" w:hAnsi="Calibri"/>
                <w:b w:val="0"/>
                <w:sz w:val="24"/>
                <w:szCs w:val="24"/>
                <w:lang w:eastAsia="en-US" w:bidi="en-US"/>
              </w:rPr>
              <w:t>nanoe</w:t>
            </w:r>
            <w:r w:rsidRPr="006C1AEA">
              <w:rPr>
                <w:rFonts w:ascii="Calibri" w:eastAsia="Times New Roman" w:hAnsi="Calibri"/>
                <w:b w:val="0"/>
                <w:sz w:val="24"/>
                <w:szCs w:val="24"/>
                <w:lang w:eastAsia="en-US" w:bidi="en-US"/>
              </w:rPr>
              <w:t>™</w:t>
            </w:r>
            <w:r w:rsidRPr="006C1AEA">
              <w:rPr>
                <w:rFonts w:ascii="Calibri" w:hAnsi="Calibri"/>
                <w:b w:val="0"/>
                <w:sz w:val="24"/>
                <w:szCs w:val="24"/>
                <w:lang w:eastAsia="en-US" w:bidi="en-US"/>
              </w:rPr>
              <w:t xml:space="preserve">. </w:t>
            </w:r>
            <w:r w:rsidRPr="006C1AEA">
              <w:rPr>
                <w:rFonts w:ascii="Calibri" w:hAnsi="Calibri"/>
                <w:b w:val="0"/>
                <w:sz w:val="24"/>
                <w:szCs w:val="24"/>
              </w:rPr>
              <w:t xml:space="preserve">Это помогает наполнить салон свежим воздухом, выделяя слегка кислые ионы </w:t>
            </w:r>
            <w:r w:rsidRPr="006C1AEA">
              <w:rPr>
                <w:rFonts w:ascii="Calibri" w:hAnsi="Calibri"/>
                <w:b w:val="0"/>
                <w:sz w:val="24"/>
                <w:szCs w:val="24"/>
                <w:lang w:eastAsia="en-US" w:bidi="en-US"/>
              </w:rPr>
              <w:t>nanoe</w:t>
            </w:r>
            <w:r w:rsidRPr="006C1AEA">
              <w:rPr>
                <w:rFonts w:ascii="Calibri" w:eastAsia="Times New Roman" w:hAnsi="Calibri"/>
                <w:b w:val="0"/>
                <w:sz w:val="24"/>
                <w:szCs w:val="24"/>
                <w:lang w:eastAsia="en-US" w:bidi="en-US"/>
              </w:rPr>
              <w:t>™</w:t>
            </w:r>
            <w:r w:rsidRPr="006C1AEA">
              <w:rPr>
                <w:rFonts w:ascii="Calibri" w:hAnsi="Calibri"/>
                <w:b w:val="0"/>
                <w:sz w:val="24"/>
                <w:szCs w:val="24"/>
                <w:lang w:eastAsia="en-US" w:bidi="en-US"/>
              </w:rPr>
              <w:t xml:space="preserve">, </w:t>
            </w:r>
            <w:r w:rsidRPr="006C1AEA">
              <w:rPr>
                <w:rFonts w:ascii="Calibri" w:hAnsi="Calibri"/>
                <w:b w:val="0"/>
                <w:sz w:val="24"/>
                <w:szCs w:val="24"/>
              </w:rPr>
              <w:t>покрытые частицами воды, через вентиляционное отверстие со стороны водителя. Эти частицы не наносят вреда коже и волосам*</w:t>
            </w:r>
            <w:r w:rsidRPr="006C1AEA">
              <w:rPr>
                <w:rFonts w:ascii="Calibri" w:hAnsi="Calibri"/>
                <w:b w:val="0"/>
                <w:sz w:val="24"/>
                <w:szCs w:val="24"/>
                <w:vertAlign w:val="superscript"/>
              </w:rPr>
              <w:t>2</w:t>
            </w:r>
            <w:r w:rsidRPr="006C1AEA">
              <w:rPr>
                <w:rFonts w:ascii="Calibri" w:hAnsi="Calibri"/>
                <w:b w:val="0"/>
                <w:sz w:val="24"/>
                <w:szCs w:val="24"/>
              </w:rPr>
              <w:t>.</w:t>
            </w:r>
          </w:p>
          <w:p w14:paraId="0818B910" w14:textId="77777777" w:rsidR="001077FB" w:rsidRPr="006C1AEA" w:rsidRDefault="001077FB" w:rsidP="002D791B">
            <w:pPr>
              <w:pStyle w:val="42"/>
              <w:keepNext/>
              <w:keepLines/>
              <w:numPr>
                <w:ilvl w:val="0"/>
                <w:numId w:val="455"/>
              </w:numPr>
              <w:tabs>
                <w:tab w:val="left" w:pos="602"/>
              </w:tabs>
              <w:spacing w:line="240" w:lineRule="auto"/>
              <w:rPr>
                <w:rFonts w:ascii="Calibri" w:hAnsi="Calibri"/>
                <w:b w:val="0"/>
                <w:sz w:val="24"/>
                <w:szCs w:val="24"/>
              </w:rPr>
            </w:pPr>
            <w:r w:rsidRPr="006C1AEA">
              <w:rPr>
                <w:rFonts w:ascii="Calibri" w:hAnsi="Calibri"/>
                <w:b w:val="0"/>
                <w:sz w:val="24"/>
                <w:szCs w:val="24"/>
              </w:rPr>
              <w:t xml:space="preserve">Когда </w:t>
            </w:r>
            <w:r w:rsidRPr="006C1AEA">
              <w:rPr>
                <w:rFonts w:ascii="Calibri" w:hAnsi="Calibri"/>
                <w:b w:val="0"/>
                <w:sz w:val="24"/>
                <w:szCs w:val="24"/>
                <w:lang w:eastAsia="en-US" w:bidi="en-US"/>
              </w:rPr>
              <w:t>вентилятор</w:t>
            </w:r>
            <w:r w:rsidRPr="006C1AEA">
              <w:rPr>
                <w:rFonts w:ascii="Calibri" w:eastAsia="Times New Roman" w:hAnsi="Calibri"/>
                <w:b w:val="0"/>
                <w:sz w:val="24"/>
                <w:szCs w:val="24"/>
                <w:lang w:eastAsia="en-US" w:bidi="en-US"/>
              </w:rPr>
              <w:t xml:space="preserve"> </w:t>
            </w:r>
            <w:r w:rsidRPr="006C1AEA">
              <w:rPr>
                <w:rFonts w:ascii="Calibri" w:hAnsi="Calibri"/>
                <w:b w:val="0"/>
                <w:sz w:val="24"/>
                <w:szCs w:val="24"/>
              </w:rPr>
              <w:t xml:space="preserve">работает в следующих условиях, производительность системы будет максимальной. Если не соблюдаются следующие условия, </w:t>
            </w:r>
            <w:r w:rsidRPr="006C1AEA">
              <w:rPr>
                <w:rFonts w:ascii="Calibri" w:hAnsi="Calibri"/>
                <w:b w:val="0"/>
                <w:sz w:val="24"/>
                <w:szCs w:val="24"/>
                <w:lang w:eastAsia="en-US" w:bidi="en-US"/>
              </w:rPr>
              <w:t>nanoe</w:t>
            </w:r>
            <w:r w:rsidRPr="006C1AEA">
              <w:rPr>
                <w:rFonts w:ascii="Calibri" w:eastAsia="Times New Roman" w:hAnsi="Calibri"/>
                <w:b w:val="0"/>
                <w:sz w:val="24"/>
                <w:szCs w:val="24"/>
                <w:lang w:eastAsia="en-US" w:bidi="en-US"/>
              </w:rPr>
              <w:t xml:space="preserve">™ </w:t>
            </w:r>
            <w:r w:rsidRPr="006C1AEA">
              <w:rPr>
                <w:rFonts w:ascii="Calibri" w:hAnsi="Calibri"/>
                <w:b w:val="0"/>
                <w:sz w:val="24"/>
                <w:szCs w:val="24"/>
              </w:rPr>
              <w:t>может не работать с полной мощностью.</w:t>
            </w:r>
          </w:p>
          <w:p w14:paraId="37805781" w14:textId="05E0EC53" w:rsidR="001077FB" w:rsidRPr="006C1AEA" w:rsidRDefault="001077FB" w:rsidP="002D791B">
            <w:pPr>
              <w:pStyle w:val="1"/>
              <w:numPr>
                <w:ilvl w:val="0"/>
                <w:numId w:val="456"/>
              </w:numPr>
              <w:tabs>
                <w:tab w:val="left" w:pos="839"/>
              </w:tabs>
              <w:spacing w:line="240" w:lineRule="auto"/>
              <w:ind w:left="720" w:firstLine="640"/>
              <w:rPr>
                <w:rFonts w:ascii="Calibri" w:hAnsi="Calibri"/>
                <w:sz w:val="24"/>
                <w:szCs w:val="24"/>
              </w:rPr>
            </w:pPr>
            <w:r w:rsidRPr="006C1AEA">
              <w:rPr>
                <w:rFonts w:ascii="Calibri" w:hAnsi="Calibri"/>
                <w:sz w:val="24"/>
                <w:szCs w:val="24"/>
              </w:rPr>
              <w:t xml:space="preserve">Используются воздуховыпускные отверстия </w:t>
            </w:r>
            <w:r w:rsidR="009D3CDE">
              <w:rPr>
                <w:rFonts w:ascii="Calibri" w:hAnsi="Calibri"/>
                <w:noProof/>
                <w:sz w:val="24"/>
                <w:szCs w:val="24"/>
              </w:rPr>
              <w:drawing>
                <wp:inline distT="0" distB="0" distL="0" distR="0" wp14:anchorId="292D3867" wp14:editId="1A0D28BF">
                  <wp:extent cx="447675" cy="17145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47675" cy="171450"/>
                          </a:xfrm>
                          <a:prstGeom prst="rect">
                            <a:avLst/>
                          </a:prstGeom>
                          <a:noFill/>
                          <a:ln>
                            <a:noFill/>
                          </a:ln>
                        </pic:spPr>
                      </pic:pic>
                    </a:graphicData>
                  </a:graphic>
                </wp:inline>
              </w:drawing>
            </w:r>
            <w:r w:rsidR="008E2993">
              <w:rPr>
                <w:rFonts w:ascii="Calibri" w:hAnsi="Calibri"/>
                <w:sz w:val="24"/>
                <w:szCs w:val="24"/>
              </w:rPr>
              <w:t xml:space="preserve"> </w:t>
            </w:r>
            <w:r w:rsidRPr="006C1AEA">
              <w:rPr>
                <w:rFonts w:ascii="Calibri" w:hAnsi="Calibri"/>
                <w:sz w:val="24"/>
                <w:szCs w:val="24"/>
              </w:rPr>
              <w:t xml:space="preserve">или </w:t>
            </w:r>
            <w:r w:rsidR="009D3CDE">
              <w:rPr>
                <w:rFonts w:ascii="Calibri" w:hAnsi="Calibri"/>
                <w:noProof/>
                <w:sz w:val="24"/>
                <w:szCs w:val="24"/>
              </w:rPr>
              <w:drawing>
                <wp:inline distT="0" distB="0" distL="0" distR="0" wp14:anchorId="46D99BB6" wp14:editId="0F495BD0">
                  <wp:extent cx="190500" cy="180975"/>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6C1AEA">
              <w:rPr>
                <w:rFonts w:ascii="Calibri" w:hAnsi="Calibri"/>
                <w:sz w:val="24"/>
                <w:szCs w:val="24"/>
              </w:rPr>
              <w:t>.</w:t>
            </w:r>
          </w:p>
          <w:p w14:paraId="51A9CEA6" w14:textId="77777777" w:rsidR="001077FB" w:rsidRPr="006C1AEA" w:rsidRDefault="001077FB" w:rsidP="002D791B">
            <w:pPr>
              <w:pStyle w:val="1"/>
              <w:numPr>
                <w:ilvl w:val="0"/>
                <w:numId w:val="456"/>
              </w:numPr>
              <w:tabs>
                <w:tab w:val="left" w:pos="839"/>
              </w:tabs>
              <w:spacing w:line="240" w:lineRule="auto"/>
              <w:ind w:left="720" w:firstLine="640"/>
              <w:rPr>
                <w:rFonts w:ascii="Calibri" w:hAnsi="Calibri"/>
                <w:sz w:val="24"/>
                <w:szCs w:val="24"/>
              </w:rPr>
            </w:pPr>
            <w:r w:rsidRPr="006C1AEA">
              <w:rPr>
                <w:rFonts w:ascii="Calibri" w:hAnsi="Calibri"/>
                <w:sz w:val="24"/>
                <w:szCs w:val="24"/>
              </w:rPr>
              <w:t>Вентиляционное отверстие со стороны водителя открыто.</w:t>
            </w:r>
          </w:p>
          <w:p w14:paraId="7A698786" w14:textId="77777777" w:rsidR="001077FB" w:rsidRPr="006C1AEA" w:rsidRDefault="001077FB" w:rsidP="002D791B">
            <w:pPr>
              <w:pStyle w:val="1"/>
              <w:numPr>
                <w:ilvl w:val="0"/>
                <w:numId w:val="455"/>
              </w:numPr>
              <w:tabs>
                <w:tab w:val="left" w:pos="736"/>
              </w:tabs>
              <w:spacing w:line="240" w:lineRule="auto"/>
              <w:jc w:val="both"/>
              <w:rPr>
                <w:rFonts w:ascii="Calibri" w:hAnsi="Calibri"/>
                <w:sz w:val="24"/>
                <w:szCs w:val="24"/>
              </w:rPr>
            </w:pPr>
            <w:r w:rsidRPr="006C1AEA">
              <w:rPr>
                <w:rFonts w:ascii="Calibri" w:hAnsi="Calibri"/>
                <w:sz w:val="24"/>
                <w:szCs w:val="24"/>
              </w:rPr>
              <w:t xml:space="preserve">Когда </w:t>
            </w:r>
            <w:r w:rsidRPr="006C1AEA">
              <w:rPr>
                <w:rFonts w:ascii="Calibri" w:hAnsi="Calibri"/>
                <w:sz w:val="24"/>
                <w:szCs w:val="24"/>
                <w:lang w:eastAsia="en-US" w:bidi="en-US"/>
              </w:rPr>
              <w:t>nanoe</w:t>
            </w:r>
            <w:r w:rsidRPr="006C1AEA">
              <w:rPr>
                <w:rFonts w:ascii="Calibri" w:eastAsia="Times New Roman" w:hAnsi="Calibri"/>
                <w:sz w:val="24"/>
                <w:szCs w:val="24"/>
                <w:lang w:eastAsia="en-US" w:bidi="en-US"/>
              </w:rPr>
              <w:t xml:space="preserve">™ </w:t>
            </w:r>
            <w:r w:rsidRPr="006C1AEA">
              <w:rPr>
                <w:rFonts w:ascii="Calibri" w:hAnsi="Calibri"/>
                <w:sz w:val="24"/>
                <w:szCs w:val="24"/>
              </w:rPr>
              <w:t>работает, выделяется небольшое количество озона и в некоторых ситуациях может ощущаться слабый запах. Однако это приблизительно соответствует количеству озона в природных условиях, например, в лесу, которое не оказывает негативного влияния на человеческий организм.</w:t>
            </w:r>
          </w:p>
          <w:p w14:paraId="3D811BFC" w14:textId="77777777" w:rsidR="001077FB" w:rsidRPr="006C1AEA" w:rsidRDefault="001077FB" w:rsidP="002D791B">
            <w:pPr>
              <w:pStyle w:val="1"/>
              <w:numPr>
                <w:ilvl w:val="0"/>
                <w:numId w:val="455"/>
              </w:numPr>
              <w:tabs>
                <w:tab w:val="left" w:pos="736"/>
              </w:tabs>
              <w:spacing w:line="240" w:lineRule="auto"/>
              <w:jc w:val="both"/>
              <w:rPr>
                <w:rFonts w:ascii="Calibri" w:hAnsi="Calibri"/>
                <w:sz w:val="24"/>
                <w:szCs w:val="24"/>
              </w:rPr>
            </w:pPr>
            <w:r w:rsidRPr="006C1AEA">
              <w:rPr>
                <w:rFonts w:ascii="Calibri" w:hAnsi="Calibri"/>
                <w:sz w:val="24"/>
                <w:szCs w:val="24"/>
              </w:rPr>
              <w:t>Во время работы может быть слышен легкий шум. Это не является неисправностью.</w:t>
            </w:r>
          </w:p>
          <w:p w14:paraId="1D1B7993" w14:textId="77777777" w:rsidR="001077FB" w:rsidRPr="006C1AEA" w:rsidRDefault="001077FB" w:rsidP="002D791B">
            <w:pPr>
              <w:pStyle w:val="1"/>
              <w:tabs>
                <w:tab w:val="left" w:pos="667"/>
              </w:tabs>
              <w:spacing w:line="240" w:lineRule="auto"/>
              <w:rPr>
                <w:rFonts w:ascii="Calibri" w:hAnsi="Calibri"/>
                <w:i/>
                <w:sz w:val="24"/>
                <w:szCs w:val="24"/>
              </w:rPr>
            </w:pPr>
            <w:r w:rsidRPr="006C1AEA">
              <w:rPr>
                <w:rFonts w:ascii="Calibri" w:hAnsi="Calibri"/>
                <w:i/>
                <w:sz w:val="24"/>
                <w:szCs w:val="24"/>
              </w:rPr>
              <w:t>*</w:t>
            </w:r>
            <w:r w:rsidRPr="006C1AEA">
              <w:rPr>
                <w:rFonts w:ascii="Calibri" w:hAnsi="Calibri"/>
                <w:i/>
                <w:sz w:val="24"/>
                <w:szCs w:val="24"/>
                <w:vertAlign w:val="superscript"/>
              </w:rPr>
              <w:t>1</w:t>
            </w:r>
            <w:r w:rsidRPr="006C1AEA">
              <w:rPr>
                <w:rFonts w:ascii="Calibri" w:hAnsi="Calibri"/>
                <w:i/>
                <w:sz w:val="24"/>
                <w:szCs w:val="24"/>
              </w:rPr>
              <w:t xml:space="preserve">: </w:t>
            </w:r>
            <w:r w:rsidRPr="006C1AEA">
              <w:rPr>
                <w:rFonts w:ascii="Calibri" w:hAnsi="Calibri"/>
                <w:i/>
                <w:sz w:val="24"/>
                <w:szCs w:val="24"/>
                <w:lang w:eastAsia="en-US" w:bidi="en-US"/>
              </w:rPr>
              <w:t>nanoe</w:t>
            </w:r>
            <w:r w:rsidRPr="006C1AEA">
              <w:rPr>
                <w:rFonts w:ascii="Calibri" w:eastAsia="Times New Roman" w:hAnsi="Calibri"/>
                <w:i/>
                <w:sz w:val="24"/>
                <w:szCs w:val="24"/>
                <w:lang w:eastAsia="en-US" w:bidi="en-US"/>
              </w:rPr>
              <w:t xml:space="preserve">™ </w:t>
            </w:r>
            <w:r w:rsidRPr="006C1AEA">
              <w:rPr>
                <w:rFonts w:ascii="Calibri" w:hAnsi="Calibri"/>
                <w:i/>
                <w:sz w:val="24"/>
                <w:szCs w:val="24"/>
              </w:rPr>
              <w:t xml:space="preserve">и знак </w:t>
            </w:r>
            <w:r w:rsidRPr="006C1AEA">
              <w:rPr>
                <w:rFonts w:ascii="Calibri" w:hAnsi="Calibri"/>
                <w:i/>
                <w:sz w:val="24"/>
                <w:szCs w:val="24"/>
                <w:lang w:eastAsia="en-US" w:bidi="en-US"/>
              </w:rPr>
              <w:t>nanoe</w:t>
            </w:r>
            <w:r w:rsidRPr="006C1AEA">
              <w:rPr>
                <w:rFonts w:ascii="Calibri" w:eastAsia="Times New Roman" w:hAnsi="Calibri"/>
                <w:i/>
                <w:sz w:val="24"/>
                <w:szCs w:val="24"/>
                <w:lang w:eastAsia="en-US" w:bidi="en-US"/>
              </w:rPr>
              <w:t xml:space="preserve">™ </w:t>
            </w:r>
            <w:r w:rsidRPr="006C1AEA">
              <w:rPr>
                <w:rFonts w:ascii="Calibri" w:hAnsi="Calibri"/>
                <w:i/>
                <w:sz w:val="24"/>
                <w:szCs w:val="24"/>
              </w:rPr>
              <w:t xml:space="preserve">являются торговыми марками </w:t>
            </w:r>
            <w:r w:rsidRPr="006C1AEA">
              <w:rPr>
                <w:rFonts w:ascii="Calibri" w:hAnsi="Calibri"/>
                <w:i/>
                <w:sz w:val="24"/>
                <w:szCs w:val="24"/>
                <w:lang w:eastAsia="en-US" w:bidi="en-US"/>
              </w:rPr>
              <w:t>Panasonic Corporation.</w:t>
            </w:r>
          </w:p>
          <w:p w14:paraId="4213CCE0" w14:textId="77777777" w:rsidR="001077FB" w:rsidRPr="006C1AEA" w:rsidRDefault="001077FB" w:rsidP="002D791B">
            <w:pPr>
              <w:tabs>
                <w:tab w:val="left" w:pos="1360"/>
              </w:tabs>
              <w:rPr>
                <w:i/>
              </w:rPr>
            </w:pPr>
            <w:r w:rsidRPr="006C1AEA">
              <w:rPr>
                <w:i/>
              </w:rPr>
              <w:t>*</w:t>
            </w:r>
            <w:r w:rsidRPr="006C1AEA">
              <w:rPr>
                <w:i/>
                <w:vertAlign w:val="superscript"/>
              </w:rPr>
              <w:t>2</w:t>
            </w:r>
            <w:r w:rsidRPr="006C1AEA">
              <w:rPr>
                <w:i/>
              </w:rPr>
              <w:t xml:space="preserve">: В зависимости от условий температуры и влажности, частоты вращения вентилятора и направления потока воздуха </w:t>
            </w:r>
            <w:r w:rsidRPr="006C1AEA">
              <w:rPr>
                <w:i/>
                <w:lang w:eastAsia="en-US" w:bidi="en-US"/>
              </w:rPr>
              <w:t>nanoe</w:t>
            </w:r>
            <w:r w:rsidRPr="006C1AEA">
              <w:rPr>
                <w:rFonts w:eastAsia="Times New Roman"/>
                <w:i/>
                <w:lang w:eastAsia="en-US" w:bidi="en-US"/>
              </w:rPr>
              <w:t xml:space="preserve">™ </w:t>
            </w:r>
            <w:r w:rsidRPr="006C1AEA">
              <w:rPr>
                <w:i/>
              </w:rPr>
              <w:t>может не работать с полной мощностью.</w:t>
            </w:r>
          </w:p>
          <w:p w14:paraId="0CA78A5D" w14:textId="77777777" w:rsidR="001077FB" w:rsidRPr="006C1AEA" w:rsidRDefault="001077FB" w:rsidP="002D791B">
            <w:pPr>
              <w:tabs>
                <w:tab w:val="left" w:pos="1360"/>
              </w:tabs>
            </w:pPr>
          </w:p>
          <w:p w14:paraId="1273D539" w14:textId="77777777" w:rsidR="001077FB" w:rsidRPr="006C1AEA" w:rsidRDefault="001077FB" w:rsidP="002D791B">
            <w:pPr>
              <w:pStyle w:val="a6"/>
              <w:numPr>
                <w:ilvl w:val="0"/>
                <w:numId w:val="452"/>
              </w:numPr>
              <w:tabs>
                <w:tab w:val="left" w:pos="284"/>
              </w:tabs>
              <w:ind w:left="284" w:hanging="284"/>
              <w:rPr>
                <w:b/>
                <w:bCs/>
              </w:rPr>
            </w:pPr>
            <w:r w:rsidRPr="006C1AEA">
              <w:rPr>
                <w:b/>
                <w:bCs/>
              </w:rPr>
              <w:t>Действие системы кондиционирования воздуха в режиме экономичного вождения (при наличии)</w:t>
            </w:r>
          </w:p>
          <w:p w14:paraId="00C7B178" w14:textId="77777777" w:rsidR="001077FB" w:rsidRPr="006C1AEA" w:rsidRDefault="001077FB" w:rsidP="002D791B">
            <w:pPr>
              <w:pStyle w:val="1"/>
              <w:numPr>
                <w:ilvl w:val="0"/>
                <w:numId w:val="356"/>
              </w:numPr>
              <w:tabs>
                <w:tab w:val="left" w:pos="736"/>
              </w:tabs>
              <w:spacing w:line="240" w:lineRule="auto"/>
              <w:ind w:left="640" w:hanging="180"/>
              <w:jc w:val="both"/>
              <w:rPr>
                <w:rFonts w:ascii="Calibri" w:hAnsi="Calibri"/>
                <w:sz w:val="24"/>
                <w:szCs w:val="24"/>
              </w:rPr>
            </w:pPr>
            <w:r w:rsidRPr="006C1AEA">
              <w:rPr>
                <w:rFonts w:ascii="Calibri" w:hAnsi="Calibri"/>
                <w:sz w:val="24"/>
                <w:szCs w:val="24"/>
              </w:rPr>
              <w:t xml:space="preserve">В режиме экономичного вождения </w:t>
            </w:r>
            <w:r w:rsidRPr="006C1AEA">
              <w:rPr>
                <w:rFonts w:ascii="Calibri" w:hAnsi="Calibri"/>
                <w:sz w:val="24"/>
                <w:szCs w:val="24"/>
                <w:lang w:eastAsia="en-US" w:bidi="en-US"/>
              </w:rPr>
              <w:t xml:space="preserve">«ECO» </w:t>
            </w:r>
            <w:r w:rsidRPr="006C1AEA">
              <w:rPr>
                <w:rFonts w:ascii="Calibri" w:hAnsi="Calibri"/>
                <w:sz w:val="24"/>
                <w:szCs w:val="24"/>
              </w:rPr>
              <w:t xml:space="preserve">отображается на экране системы кондиционирования воздуха, и система кондиционирования воздуха управляется, как показано ниже, причем приоритет отдается экономии топлива. </w:t>
            </w:r>
          </w:p>
          <w:p w14:paraId="07F00032" w14:textId="77777777" w:rsidR="001077FB" w:rsidRPr="006C1AEA" w:rsidRDefault="001077FB" w:rsidP="002D791B">
            <w:pPr>
              <w:pStyle w:val="1"/>
              <w:tabs>
                <w:tab w:val="left" w:pos="736"/>
              </w:tabs>
              <w:spacing w:line="240" w:lineRule="auto"/>
              <w:ind w:left="640"/>
              <w:jc w:val="both"/>
              <w:rPr>
                <w:rFonts w:ascii="Calibri" w:hAnsi="Calibri"/>
                <w:sz w:val="24"/>
                <w:szCs w:val="24"/>
              </w:rPr>
            </w:pPr>
            <w:r w:rsidRPr="006C1AEA">
              <w:rPr>
                <w:rFonts w:ascii="Calibri" w:hAnsi="Calibri"/>
                <w:sz w:val="24"/>
                <w:szCs w:val="24"/>
              </w:rPr>
              <w:t>Частота вращения вентилятора ограничивается, если выбран автоматический режим</w:t>
            </w:r>
          </w:p>
          <w:p w14:paraId="1D44291A" w14:textId="77777777" w:rsidR="001077FB" w:rsidRPr="006C1AEA" w:rsidRDefault="001077FB" w:rsidP="002D791B">
            <w:pPr>
              <w:pStyle w:val="1"/>
              <w:numPr>
                <w:ilvl w:val="0"/>
                <w:numId w:val="356"/>
              </w:numPr>
              <w:tabs>
                <w:tab w:val="left" w:pos="736"/>
              </w:tabs>
              <w:spacing w:line="240" w:lineRule="auto"/>
              <w:ind w:left="640" w:hanging="180"/>
              <w:jc w:val="both"/>
              <w:rPr>
                <w:rFonts w:ascii="Calibri" w:hAnsi="Calibri"/>
                <w:sz w:val="24"/>
                <w:szCs w:val="24"/>
              </w:rPr>
            </w:pPr>
            <w:r w:rsidRPr="006C1AEA">
              <w:rPr>
                <w:rFonts w:ascii="Calibri" w:hAnsi="Calibri"/>
                <w:sz w:val="24"/>
                <w:szCs w:val="24"/>
              </w:rPr>
              <w:t>Для повышения производительности системы кондиционирования воздуха выполните следующие действия:</w:t>
            </w:r>
          </w:p>
          <w:p w14:paraId="5AE98C7E" w14:textId="77777777" w:rsidR="001077FB" w:rsidRPr="006C1AEA" w:rsidRDefault="001077FB" w:rsidP="002D791B">
            <w:pPr>
              <w:pStyle w:val="1"/>
              <w:numPr>
                <w:ilvl w:val="0"/>
                <w:numId w:val="356"/>
              </w:numPr>
              <w:tabs>
                <w:tab w:val="left" w:pos="1134"/>
              </w:tabs>
              <w:spacing w:line="240" w:lineRule="auto"/>
              <w:ind w:left="993" w:hanging="284"/>
              <w:rPr>
                <w:rFonts w:ascii="Calibri" w:hAnsi="Calibri"/>
                <w:sz w:val="24"/>
                <w:szCs w:val="24"/>
              </w:rPr>
            </w:pPr>
            <w:r w:rsidRPr="006C1AEA">
              <w:rPr>
                <w:rFonts w:ascii="Calibri" w:hAnsi="Calibri"/>
                <w:sz w:val="24"/>
                <w:szCs w:val="24"/>
              </w:rPr>
              <w:t>Отрегулируйте частоту вращения вентилятора</w:t>
            </w:r>
          </w:p>
          <w:p w14:paraId="4CBFAF40" w14:textId="77777777" w:rsidR="001077FB" w:rsidRPr="006C1AEA" w:rsidRDefault="001077FB" w:rsidP="002D791B">
            <w:pPr>
              <w:pStyle w:val="1"/>
              <w:numPr>
                <w:ilvl w:val="0"/>
                <w:numId w:val="356"/>
              </w:numPr>
              <w:tabs>
                <w:tab w:val="left" w:pos="1134"/>
              </w:tabs>
              <w:spacing w:line="240" w:lineRule="auto"/>
              <w:ind w:left="993" w:hanging="284"/>
              <w:rPr>
                <w:rFonts w:ascii="Calibri" w:hAnsi="Calibri"/>
                <w:sz w:val="24"/>
                <w:szCs w:val="24"/>
              </w:rPr>
            </w:pPr>
            <w:r w:rsidRPr="006C1AEA">
              <w:rPr>
                <w:rFonts w:ascii="Calibri" w:hAnsi="Calibri"/>
                <w:sz w:val="24"/>
                <w:szCs w:val="24"/>
              </w:rPr>
              <w:t>Выключите режим экономичного вождения</w:t>
            </w:r>
          </w:p>
          <w:p w14:paraId="70B31AF1" w14:textId="77777777" w:rsidR="001077FB" w:rsidRPr="006C1AEA" w:rsidRDefault="001077FB" w:rsidP="002D791B">
            <w:pPr>
              <w:pStyle w:val="a6"/>
              <w:numPr>
                <w:ilvl w:val="0"/>
                <w:numId w:val="457"/>
              </w:numPr>
              <w:tabs>
                <w:tab w:val="left" w:pos="284"/>
              </w:tabs>
              <w:ind w:left="284" w:hanging="284"/>
              <w:rPr>
                <w:b/>
              </w:rPr>
            </w:pPr>
            <w:r w:rsidRPr="006C1AEA">
              <w:rPr>
                <w:b/>
              </w:rPr>
              <w:t>Запахи при работе системы вентиляции и кондиционирования воздуха</w:t>
            </w:r>
          </w:p>
          <w:p w14:paraId="221D7096" w14:textId="77777777" w:rsidR="001077FB" w:rsidRPr="006C1AEA" w:rsidRDefault="001077FB" w:rsidP="002D791B">
            <w:pPr>
              <w:pStyle w:val="1"/>
              <w:numPr>
                <w:ilvl w:val="0"/>
                <w:numId w:val="357"/>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Для притока свежего воздуха установите систему кондиционирования воздуха в режим притока наружного воздуха.</w:t>
            </w:r>
          </w:p>
          <w:p w14:paraId="5E74E6A8" w14:textId="77777777" w:rsidR="001077FB" w:rsidRPr="006C1AEA" w:rsidRDefault="001077FB" w:rsidP="002D791B">
            <w:pPr>
              <w:pStyle w:val="1"/>
              <w:numPr>
                <w:ilvl w:val="0"/>
                <w:numId w:val="357"/>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Во время использования системы кондиционирования воздуха изнутри и снаружи автомобиля в нее могут попадать и скапливаться там различные запахи. Это может затем привести к выделению запахов через вентиляционные отверстия.</w:t>
            </w:r>
          </w:p>
          <w:p w14:paraId="45C1B5C4" w14:textId="77777777" w:rsidR="001077FB" w:rsidRPr="006C1AEA" w:rsidRDefault="001077FB" w:rsidP="002D791B">
            <w:pPr>
              <w:pStyle w:val="1"/>
              <w:numPr>
                <w:ilvl w:val="0"/>
                <w:numId w:val="357"/>
              </w:numPr>
              <w:tabs>
                <w:tab w:val="left" w:pos="709"/>
                <w:tab w:val="left" w:pos="800"/>
              </w:tabs>
              <w:spacing w:after="40" w:line="240" w:lineRule="auto"/>
              <w:ind w:left="709" w:hanging="425"/>
              <w:jc w:val="both"/>
              <w:rPr>
                <w:rFonts w:ascii="Calibri" w:hAnsi="Calibri"/>
                <w:sz w:val="24"/>
                <w:szCs w:val="24"/>
              </w:rPr>
            </w:pPr>
            <w:r w:rsidRPr="006C1AEA">
              <w:rPr>
                <w:rFonts w:ascii="Calibri" w:hAnsi="Calibri"/>
                <w:sz w:val="24"/>
                <w:szCs w:val="24"/>
              </w:rPr>
              <w:t>Для того чтобы уменьшить появление возможных запахов:</w:t>
            </w:r>
          </w:p>
          <w:p w14:paraId="3366E7E9" w14:textId="77777777" w:rsidR="001077FB" w:rsidRPr="006C1AEA" w:rsidRDefault="001077FB" w:rsidP="002D791B">
            <w:pPr>
              <w:pStyle w:val="1"/>
              <w:numPr>
                <w:ilvl w:val="0"/>
                <w:numId w:val="358"/>
              </w:numPr>
              <w:tabs>
                <w:tab w:val="left" w:pos="883"/>
              </w:tabs>
              <w:spacing w:line="240" w:lineRule="auto"/>
              <w:ind w:left="820" w:hanging="180"/>
              <w:jc w:val="both"/>
              <w:rPr>
                <w:rFonts w:ascii="Calibri" w:hAnsi="Calibri"/>
                <w:sz w:val="24"/>
                <w:szCs w:val="24"/>
              </w:rPr>
            </w:pPr>
            <w:r w:rsidRPr="006C1AEA">
              <w:rPr>
                <w:rFonts w:ascii="Calibri" w:hAnsi="Calibri"/>
                <w:sz w:val="24"/>
                <w:szCs w:val="24"/>
              </w:rPr>
              <w:t>Рекомендуется настроить систему кондиционирования воздуха в режим притока наружного воздуха перед выключением двигателя автомобиля.</w:t>
            </w:r>
          </w:p>
          <w:p w14:paraId="0DDBA8F8" w14:textId="77777777" w:rsidR="001077FB" w:rsidRPr="006C1AEA" w:rsidRDefault="001077FB" w:rsidP="002D791B">
            <w:pPr>
              <w:pStyle w:val="1"/>
              <w:numPr>
                <w:ilvl w:val="0"/>
                <w:numId w:val="358"/>
              </w:numPr>
              <w:tabs>
                <w:tab w:val="left" w:pos="883"/>
              </w:tabs>
              <w:spacing w:after="40" w:line="240" w:lineRule="auto"/>
              <w:ind w:left="820" w:hanging="180"/>
              <w:jc w:val="both"/>
              <w:rPr>
                <w:rFonts w:ascii="Calibri" w:hAnsi="Calibri"/>
                <w:sz w:val="24"/>
                <w:szCs w:val="24"/>
              </w:rPr>
            </w:pPr>
            <w:r w:rsidRPr="006C1AEA">
              <w:rPr>
                <w:rFonts w:ascii="Calibri" w:hAnsi="Calibri"/>
                <w:sz w:val="24"/>
                <w:szCs w:val="24"/>
              </w:rPr>
              <w:t>Время включения нагнетательного вентилятора может задерживаться на непродолжительный период сразу после включения системы кондиционирования воздуха в автоматическом режиме.</w:t>
            </w:r>
          </w:p>
        </w:tc>
      </w:tr>
    </w:tbl>
    <w:p w14:paraId="4775E4BF" w14:textId="77777777" w:rsidR="001077FB" w:rsidRPr="007501BB" w:rsidRDefault="001077FB" w:rsidP="002D791B">
      <w:pPr>
        <w:tabs>
          <w:tab w:val="left" w:pos="1360"/>
        </w:tabs>
      </w:pPr>
    </w:p>
    <w:p w14:paraId="10D54762" w14:textId="77777777" w:rsidR="001077FB" w:rsidRPr="007501BB" w:rsidRDefault="001077FB" w:rsidP="002D791B">
      <w:pPr>
        <w:tabs>
          <w:tab w:val="left" w:pos="1360"/>
        </w:tabs>
        <w:sectPr w:rsidR="001077FB" w:rsidRPr="007501BB" w:rsidSect="002D791B">
          <w:headerReference w:type="default" r:id="rId54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433"/>
        <w:gridCol w:w="3587"/>
      </w:tblGrid>
      <w:tr w:rsidR="001077FB" w:rsidRPr="006C1AEA" w14:paraId="77C5BB13" w14:textId="77777777" w:rsidTr="008E2993">
        <w:tc>
          <w:tcPr>
            <w:tcW w:w="9236" w:type="dxa"/>
            <w:gridSpan w:val="2"/>
            <w:shd w:val="clear" w:color="auto" w:fill="auto"/>
          </w:tcPr>
          <w:p w14:paraId="612045D4" w14:textId="77777777" w:rsidR="001077FB" w:rsidRPr="006C1AEA" w:rsidRDefault="001077FB" w:rsidP="002D791B">
            <w:pPr>
              <w:pStyle w:val="a6"/>
              <w:numPr>
                <w:ilvl w:val="0"/>
                <w:numId w:val="457"/>
              </w:numPr>
              <w:tabs>
                <w:tab w:val="left" w:pos="284"/>
              </w:tabs>
              <w:ind w:left="284" w:hanging="284"/>
              <w:rPr>
                <w:b/>
                <w:bCs/>
              </w:rPr>
            </w:pPr>
            <w:r w:rsidRPr="006C1AEA">
              <w:rPr>
                <w:b/>
                <w:bCs/>
              </w:rPr>
              <w:lastRenderedPageBreak/>
              <w:t>Фильтр системы кондиционирования воздуха</w:t>
            </w:r>
          </w:p>
          <w:p w14:paraId="2E23BDF1" w14:textId="77777777" w:rsidR="001077FB" w:rsidRPr="006C1AEA" w:rsidRDefault="001077FB" w:rsidP="002D791B">
            <w:pPr>
              <w:tabs>
                <w:tab w:val="left" w:pos="284"/>
              </w:tabs>
              <w:ind w:left="284"/>
            </w:pPr>
            <w:r w:rsidRPr="006C1AEA">
              <w:rPr>
                <w:rFonts w:hint="eastAsia"/>
              </w:rPr>
              <w:t>(</w:t>
            </w:r>
            <w:r w:rsidRPr="006C1AEA">
              <w:rPr>
                <w:rFonts w:hint="eastAsia"/>
              </w:rPr>
              <w:t>→</w:t>
            </w:r>
            <w:r w:rsidRPr="006C1AEA">
              <w:t xml:space="preserve"> Стр. 447)</w:t>
            </w:r>
          </w:p>
          <w:p w14:paraId="2C3A9DEB" w14:textId="77777777" w:rsidR="001077FB" w:rsidRPr="006C1AEA" w:rsidRDefault="001077FB" w:rsidP="002D791B">
            <w:pPr>
              <w:pStyle w:val="1"/>
              <w:numPr>
                <w:ilvl w:val="0"/>
                <w:numId w:val="457"/>
              </w:numPr>
              <w:tabs>
                <w:tab w:val="left" w:pos="284"/>
              </w:tabs>
              <w:spacing w:after="40" w:line="240" w:lineRule="auto"/>
              <w:ind w:left="284" w:hanging="284"/>
              <w:jc w:val="both"/>
              <w:rPr>
                <w:rFonts w:ascii="Calibri" w:hAnsi="Calibri"/>
                <w:sz w:val="24"/>
                <w:szCs w:val="24"/>
              </w:rPr>
            </w:pPr>
            <w:r w:rsidRPr="006C1AEA">
              <w:rPr>
                <w:rFonts w:ascii="Calibri" w:hAnsi="Calibri"/>
                <w:b/>
                <w:bCs/>
                <w:sz w:val="24"/>
                <w:szCs w:val="24"/>
              </w:rPr>
              <w:t>Изменение настроек задней панели управления (при наличии)</w:t>
            </w:r>
          </w:p>
          <w:p w14:paraId="5FC91244" w14:textId="77777777" w:rsidR="001077FB" w:rsidRPr="006C1AEA" w:rsidRDefault="001077FB" w:rsidP="002D791B">
            <w:pPr>
              <w:pStyle w:val="1"/>
              <w:spacing w:after="40" w:line="240" w:lineRule="auto"/>
              <w:ind w:firstLine="480"/>
              <w:jc w:val="both"/>
              <w:rPr>
                <w:rFonts w:ascii="Calibri" w:hAnsi="Calibri"/>
                <w:sz w:val="24"/>
                <w:szCs w:val="24"/>
              </w:rPr>
            </w:pPr>
            <w:r w:rsidRPr="006C1AEA">
              <w:rPr>
                <w:rFonts w:ascii="Calibri" w:hAnsi="Calibri"/>
                <w:sz w:val="24"/>
                <w:szCs w:val="24"/>
              </w:rPr>
              <w:t>Следующие настройки можно изменить:</w:t>
            </w:r>
          </w:p>
          <w:p w14:paraId="3FCEA8FF" w14:textId="77777777" w:rsidR="001077FB" w:rsidRPr="006C1AEA" w:rsidRDefault="001077FB" w:rsidP="002D791B">
            <w:pPr>
              <w:pStyle w:val="1"/>
              <w:numPr>
                <w:ilvl w:val="0"/>
                <w:numId w:val="359"/>
              </w:numPr>
              <w:tabs>
                <w:tab w:val="left" w:pos="993"/>
              </w:tabs>
              <w:spacing w:after="40" w:line="240" w:lineRule="auto"/>
              <w:ind w:left="993" w:hanging="426"/>
              <w:jc w:val="both"/>
              <w:rPr>
                <w:rFonts w:ascii="Calibri" w:hAnsi="Calibri"/>
                <w:sz w:val="24"/>
                <w:szCs w:val="24"/>
              </w:rPr>
            </w:pPr>
            <w:r w:rsidRPr="006C1AEA">
              <w:rPr>
                <w:rFonts w:ascii="Calibri" w:hAnsi="Calibri"/>
                <w:sz w:val="24"/>
                <w:szCs w:val="24"/>
              </w:rPr>
              <w:t>Время реакции, когда нажимается кнопка на задней панели управления</w:t>
            </w:r>
          </w:p>
          <w:p w14:paraId="763626DC" w14:textId="77777777" w:rsidR="001077FB" w:rsidRPr="006C1AEA" w:rsidRDefault="001077FB" w:rsidP="002D791B">
            <w:pPr>
              <w:pStyle w:val="1"/>
              <w:numPr>
                <w:ilvl w:val="0"/>
                <w:numId w:val="359"/>
              </w:numPr>
              <w:tabs>
                <w:tab w:val="left" w:pos="993"/>
              </w:tabs>
              <w:spacing w:after="40" w:line="240" w:lineRule="auto"/>
              <w:ind w:left="993" w:hanging="426"/>
              <w:jc w:val="both"/>
              <w:rPr>
                <w:rFonts w:ascii="Calibri" w:hAnsi="Calibri"/>
                <w:sz w:val="24"/>
                <w:szCs w:val="24"/>
              </w:rPr>
            </w:pPr>
            <w:r w:rsidRPr="006C1AEA">
              <w:rPr>
                <w:rFonts w:ascii="Calibri" w:hAnsi="Calibri"/>
                <w:sz w:val="24"/>
                <w:szCs w:val="24"/>
              </w:rPr>
              <w:t>Рабочий звук переключателя (включен/выключен), когда нажимается кнопка на задней панели управления</w:t>
            </w:r>
          </w:p>
          <w:p w14:paraId="167DB92A" w14:textId="1F33ECB5" w:rsidR="001077FB" w:rsidRPr="006C1AEA" w:rsidRDefault="009D3CDE" w:rsidP="002D791B">
            <w:pPr>
              <w:pStyle w:val="1"/>
              <w:spacing w:after="40" w:line="240" w:lineRule="auto"/>
              <w:jc w:val="both"/>
              <w:rPr>
                <w:rFonts w:ascii="Calibri" w:hAnsi="Calibri"/>
                <w:sz w:val="24"/>
                <w:szCs w:val="24"/>
              </w:rPr>
            </w:pPr>
            <w:r>
              <w:rPr>
                <w:rFonts w:ascii="Calibri" w:hAnsi="Calibri"/>
                <w:noProof/>
                <w:sz w:val="24"/>
                <w:szCs w:val="24"/>
              </w:rPr>
              <w:drawing>
                <wp:inline distT="0" distB="0" distL="0" distR="0" wp14:anchorId="25377C38" wp14:editId="4527B412">
                  <wp:extent cx="180975" cy="20955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Припаркуйте автомобиль в безопасном месте и выключите переключатель двигателя.</w:t>
            </w:r>
          </w:p>
          <w:p w14:paraId="703541D1" w14:textId="22EB57C0" w:rsidR="001077FB" w:rsidRPr="006C1AEA" w:rsidRDefault="009D3CDE" w:rsidP="002D791B">
            <w:pPr>
              <w:tabs>
                <w:tab w:val="left" w:pos="1360"/>
              </w:tabs>
            </w:pPr>
            <w:r>
              <w:rPr>
                <w:noProof/>
              </w:rPr>
              <w:drawing>
                <wp:inline distT="0" distB="0" distL="0" distR="0" wp14:anchorId="5CA547C9" wp14:editId="68B92C74">
                  <wp:extent cx="190500" cy="190500"/>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При отпущенной педали тормоза нажмите один раз на переключатель двигателя, чтобы перевести его в режим «ACCESSORY». (</w:t>
            </w:r>
            <w:r w:rsidR="001077FB" w:rsidRPr="006C1AEA">
              <w:rPr>
                <w:rFonts w:hint="eastAsia"/>
              </w:rPr>
              <w:t>→</w:t>
            </w:r>
            <w:r w:rsidR="001077FB" w:rsidRPr="006C1AEA">
              <w:t xml:space="preserve"> Стр. 233)</w:t>
            </w:r>
          </w:p>
          <w:p w14:paraId="462AECA8" w14:textId="77777777" w:rsidR="001077FB" w:rsidRPr="006C1AEA" w:rsidRDefault="001077FB" w:rsidP="002D791B">
            <w:pPr>
              <w:pStyle w:val="a6"/>
              <w:tabs>
                <w:tab w:val="left" w:pos="1360"/>
              </w:tabs>
              <w:ind w:left="0"/>
            </w:pPr>
            <w:r w:rsidRPr="006C1AEA">
              <w:t>Когда переключатель двигателя находится в режиме «IGNITION ON», изменение настроек невозможно.</w:t>
            </w:r>
          </w:p>
        </w:tc>
      </w:tr>
      <w:tr w:rsidR="008E2993" w:rsidRPr="006C1AEA" w14:paraId="372FE2EA" w14:textId="77777777" w:rsidTr="008E2993">
        <w:tc>
          <w:tcPr>
            <w:tcW w:w="5613" w:type="dxa"/>
            <w:shd w:val="clear" w:color="auto" w:fill="auto"/>
          </w:tcPr>
          <w:p w14:paraId="77A6C421" w14:textId="3D6FF504" w:rsidR="008E2993" w:rsidRDefault="009D3CDE" w:rsidP="002D791B">
            <w:pPr>
              <w:tabs>
                <w:tab w:val="left" w:pos="1360"/>
              </w:tabs>
              <w:rPr>
                <w:bCs/>
              </w:rPr>
            </w:pPr>
            <w:r>
              <w:rPr>
                <w:noProof/>
              </w:rPr>
              <w:drawing>
                <wp:inline distT="0" distB="0" distL="0" distR="0" wp14:anchorId="4BBFC2E2" wp14:editId="6B588194">
                  <wp:extent cx="209550" cy="190500"/>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8E2993" w:rsidRPr="006C1AEA">
              <w:t xml:space="preserve"> </w:t>
            </w:r>
            <w:r w:rsidR="008E2993" w:rsidRPr="006C1AEA">
              <w:rPr>
                <w:bCs/>
              </w:rPr>
              <w:t xml:space="preserve">Удерживая нажатой </w:t>
            </w:r>
            <w:r>
              <w:rPr>
                <w:bCs/>
                <w:noProof/>
              </w:rPr>
              <w:drawing>
                <wp:inline distT="0" distB="0" distL="0" distR="0" wp14:anchorId="16A44247" wp14:editId="272F8037">
                  <wp:extent cx="304800" cy="276225"/>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008E2993" w:rsidRPr="006C1AEA">
              <w:rPr>
                <w:bCs/>
              </w:rPr>
              <w:t xml:space="preserve">, нажмите </w:t>
            </w:r>
            <w:r>
              <w:rPr>
                <w:bCs/>
                <w:noProof/>
              </w:rPr>
              <w:drawing>
                <wp:inline distT="0" distB="0" distL="0" distR="0" wp14:anchorId="368F6008" wp14:editId="043C05DF">
                  <wp:extent cx="247650" cy="323850"/>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008E2993" w:rsidRPr="006C1AEA">
              <w:rPr>
                <w:bCs/>
              </w:rPr>
              <w:t xml:space="preserve"> слева приблизительно на 10 секунд.</w:t>
            </w:r>
          </w:p>
          <w:p w14:paraId="53BF2C7C" w14:textId="77777777" w:rsidR="008E2993" w:rsidRDefault="008E2993" w:rsidP="002D791B">
            <w:pPr>
              <w:tabs>
                <w:tab w:val="left" w:pos="1360"/>
              </w:tabs>
            </w:pPr>
          </w:p>
          <w:p w14:paraId="681A6CAF" w14:textId="77777777" w:rsidR="008E2993" w:rsidRDefault="008E2993" w:rsidP="002D791B">
            <w:pPr>
              <w:tabs>
                <w:tab w:val="left" w:pos="1360"/>
              </w:tabs>
            </w:pPr>
          </w:p>
          <w:p w14:paraId="58C85508" w14:textId="77777777" w:rsidR="008E2993" w:rsidRDefault="008E2993" w:rsidP="002D791B">
            <w:pPr>
              <w:tabs>
                <w:tab w:val="left" w:pos="1360"/>
              </w:tabs>
            </w:pPr>
          </w:p>
          <w:p w14:paraId="1872FD7C" w14:textId="77777777" w:rsidR="008E2993" w:rsidRDefault="008E2993" w:rsidP="002D791B">
            <w:pPr>
              <w:tabs>
                <w:tab w:val="left" w:pos="1360"/>
              </w:tabs>
            </w:pPr>
          </w:p>
          <w:p w14:paraId="0E732EE7" w14:textId="77777777" w:rsidR="008E2993" w:rsidRPr="006C1AEA" w:rsidRDefault="008E2993" w:rsidP="002D791B">
            <w:pPr>
              <w:tabs>
                <w:tab w:val="left" w:pos="1360"/>
              </w:tabs>
            </w:pPr>
          </w:p>
        </w:tc>
        <w:tc>
          <w:tcPr>
            <w:tcW w:w="3623" w:type="dxa"/>
            <w:vMerge w:val="restart"/>
            <w:shd w:val="clear" w:color="auto" w:fill="auto"/>
          </w:tcPr>
          <w:p w14:paraId="73DB17E0" w14:textId="4E25C430" w:rsidR="008E2993" w:rsidRPr="006C1AEA" w:rsidRDefault="009D3CDE" w:rsidP="002D791B">
            <w:pPr>
              <w:tabs>
                <w:tab w:val="left" w:pos="1360"/>
              </w:tabs>
            </w:pPr>
            <w:r>
              <w:rPr>
                <w:noProof/>
              </w:rPr>
              <w:drawing>
                <wp:inline distT="0" distB="0" distL="0" distR="0" wp14:anchorId="3563DC43" wp14:editId="30FBFD00">
                  <wp:extent cx="1790700" cy="2638425"/>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790700" cy="2638425"/>
                          </a:xfrm>
                          <a:prstGeom prst="rect">
                            <a:avLst/>
                          </a:prstGeom>
                          <a:noFill/>
                          <a:ln>
                            <a:noFill/>
                          </a:ln>
                        </pic:spPr>
                      </pic:pic>
                    </a:graphicData>
                  </a:graphic>
                </wp:inline>
              </w:drawing>
            </w:r>
          </w:p>
        </w:tc>
      </w:tr>
      <w:tr w:rsidR="008E2993" w:rsidRPr="006C1AEA" w14:paraId="63F51496" w14:textId="77777777" w:rsidTr="008E2993">
        <w:tc>
          <w:tcPr>
            <w:tcW w:w="5613" w:type="dxa"/>
            <w:shd w:val="clear" w:color="auto" w:fill="auto"/>
          </w:tcPr>
          <w:p w14:paraId="4320EC45" w14:textId="07A8FCF8" w:rsidR="008E2993" w:rsidRPr="006C1AEA" w:rsidRDefault="009D3CDE" w:rsidP="002D791B">
            <w:pPr>
              <w:tabs>
                <w:tab w:val="left" w:pos="1360"/>
              </w:tabs>
            </w:pPr>
            <w:r>
              <w:rPr>
                <w:noProof/>
              </w:rPr>
              <w:drawing>
                <wp:inline distT="0" distB="0" distL="0" distR="0" wp14:anchorId="5305C982" wp14:editId="1ADF6817">
                  <wp:extent cx="171450" cy="190500"/>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8E2993" w:rsidRPr="006C1AEA">
              <w:t xml:space="preserve"> После звучания зуммера отпустите кнопку.</w:t>
            </w:r>
          </w:p>
          <w:p w14:paraId="6114F4EC" w14:textId="14B1A35C" w:rsidR="008E2993" w:rsidRPr="006C1AEA" w:rsidRDefault="009D3CDE" w:rsidP="002D791B">
            <w:pPr>
              <w:tabs>
                <w:tab w:val="left" w:pos="1360"/>
              </w:tabs>
            </w:pPr>
            <w:r w:rsidRPr="006C1AEA">
              <w:rPr>
                <w:noProof/>
              </w:rPr>
              <w:drawing>
                <wp:inline distT="0" distB="0" distL="0" distR="0" wp14:anchorId="201071E5" wp14:editId="3CEABF17">
                  <wp:extent cx="180975" cy="180975"/>
                  <wp:effectExtent l="0" t="0" r="0" b="0"/>
                  <wp:docPr id="715"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8E2993" w:rsidRPr="006C1AEA">
              <w:t xml:space="preserve"> Выберите требуемый элемент для индивидуальной настройки.</w:t>
            </w:r>
          </w:p>
          <w:p w14:paraId="7C04E41D" w14:textId="1AF956BE" w:rsidR="008E2993" w:rsidRPr="006C1AEA" w:rsidRDefault="008E2993" w:rsidP="002D791B">
            <w:pPr>
              <w:tabs>
                <w:tab w:val="left" w:pos="1360"/>
              </w:tabs>
            </w:pPr>
            <w:r w:rsidRPr="006C1AEA">
              <w:t xml:space="preserve">Для того чтобы изменить время реакции: нажмите слева </w:t>
            </w:r>
            <w:r w:rsidR="009D3CDE">
              <w:rPr>
                <w:noProof/>
              </w:rPr>
              <w:drawing>
                <wp:inline distT="0" distB="0" distL="0" distR="0" wp14:anchorId="31EE26B9" wp14:editId="3655F734">
                  <wp:extent cx="276225" cy="295275"/>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p w14:paraId="62B01954" w14:textId="64514A43" w:rsidR="008E2993" w:rsidRPr="006C1AEA" w:rsidRDefault="008E2993" w:rsidP="002D791B">
            <w:pPr>
              <w:tabs>
                <w:tab w:val="left" w:pos="1360"/>
              </w:tabs>
            </w:pPr>
            <w:r w:rsidRPr="006C1AEA">
              <w:t xml:space="preserve">Для включения/выключения рабочего звука переключателя: нажмите слева </w:t>
            </w:r>
            <w:r w:rsidR="009D3CDE">
              <w:rPr>
                <w:bCs/>
                <w:noProof/>
              </w:rPr>
              <w:drawing>
                <wp:inline distT="0" distB="0" distL="0" distR="0" wp14:anchorId="18505A75" wp14:editId="00695793">
                  <wp:extent cx="247650" cy="32385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6C1AEA">
              <w:t>.</w:t>
            </w:r>
          </w:p>
        </w:tc>
        <w:tc>
          <w:tcPr>
            <w:tcW w:w="3623" w:type="dxa"/>
            <w:vMerge/>
            <w:shd w:val="clear" w:color="auto" w:fill="auto"/>
          </w:tcPr>
          <w:p w14:paraId="18C8A1D5" w14:textId="77777777" w:rsidR="008E2993" w:rsidRPr="006C1AEA" w:rsidRDefault="008E2993" w:rsidP="002D791B">
            <w:pPr>
              <w:tabs>
                <w:tab w:val="left" w:pos="1360"/>
              </w:tabs>
            </w:pPr>
          </w:p>
        </w:tc>
      </w:tr>
    </w:tbl>
    <w:p w14:paraId="4C239EC6" w14:textId="77777777" w:rsidR="001077FB" w:rsidRPr="007501BB" w:rsidRDefault="001077FB" w:rsidP="002D791B">
      <w:pPr>
        <w:tabs>
          <w:tab w:val="left" w:pos="1360"/>
        </w:tabs>
      </w:pPr>
    </w:p>
    <w:p w14:paraId="0D8EFB6F" w14:textId="77777777" w:rsidR="001077FB" w:rsidRPr="007501BB" w:rsidRDefault="001077FB" w:rsidP="002D791B">
      <w:pPr>
        <w:tabs>
          <w:tab w:val="left" w:pos="1360"/>
        </w:tabs>
        <w:sectPr w:rsidR="001077FB" w:rsidRPr="007501BB" w:rsidSect="002D791B">
          <w:headerReference w:type="default" r:id="rId551"/>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10382A00" w14:textId="77777777" w:rsidTr="006C1AEA">
        <w:tc>
          <w:tcPr>
            <w:tcW w:w="9351" w:type="dxa"/>
            <w:shd w:val="clear" w:color="auto" w:fill="auto"/>
          </w:tcPr>
          <w:p w14:paraId="41507B36" w14:textId="3270E0A8" w:rsidR="001077FB" w:rsidRPr="006C1AEA" w:rsidRDefault="009D3CDE" w:rsidP="002D791B">
            <w:pPr>
              <w:tabs>
                <w:tab w:val="left" w:pos="1360"/>
              </w:tabs>
            </w:pPr>
            <w:r>
              <w:rPr>
                <w:noProof/>
                <w:lang w:eastAsia="ru-RU"/>
              </w:rPr>
              <w:lastRenderedPageBreak/>
              <mc:AlternateContent>
                <mc:Choice Requires="wps">
                  <w:drawing>
                    <wp:anchor distT="0" distB="0" distL="114300" distR="114300" simplePos="0" relativeHeight="251701248" behindDoc="0" locked="0" layoutInCell="1" allowOverlap="1" wp14:anchorId="47886E53" wp14:editId="1B234092">
                      <wp:simplePos x="0" y="0"/>
                      <wp:positionH relativeFrom="column">
                        <wp:posOffset>5857875</wp:posOffset>
                      </wp:positionH>
                      <wp:positionV relativeFrom="paragraph">
                        <wp:posOffset>-295910</wp:posOffset>
                      </wp:positionV>
                      <wp:extent cx="399415" cy="4565650"/>
                      <wp:effectExtent l="0" t="0" r="635" b="0"/>
                      <wp:wrapNone/>
                      <wp:docPr id="12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31145" w14:textId="77777777" w:rsidR="00A02E73" w:rsidRDefault="00A02E73" w:rsidP="008E2993"/>
                                <w:p w14:paraId="304A3333" w14:textId="77777777" w:rsidR="00A02E73" w:rsidRDefault="00A02E73" w:rsidP="008E2993"/>
                                <w:p w14:paraId="299AE8AC" w14:textId="77777777" w:rsidR="00A02E73" w:rsidRDefault="00A02E73" w:rsidP="008E2993"/>
                                <w:p w14:paraId="36DCCA5A" w14:textId="77777777" w:rsidR="00A02E73" w:rsidRDefault="00A02E73" w:rsidP="008E2993"/>
                                <w:tbl>
                                  <w:tblPr>
                                    <w:tblW w:w="0" w:type="auto"/>
                                    <w:tblLook w:val="04A0" w:firstRow="1" w:lastRow="0" w:firstColumn="1" w:lastColumn="0" w:noHBand="0" w:noVBand="1"/>
                                  </w:tblPr>
                                  <w:tblGrid>
                                    <w:gridCol w:w="768"/>
                                  </w:tblGrid>
                                  <w:tr w:rsidR="00A02E73" w14:paraId="27B3C8C7" w14:textId="77777777" w:rsidTr="002D791B">
                                    <w:trPr>
                                      <w:trHeight w:val="529"/>
                                    </w:trPr>
                                    <w:tc>
                                      <w:tcPr>
                                        <w:tcW w:w="534" w:type="dxa"/>
                                        <w:shd w:val="clear" w:color="auto" w:fill="808080"/>
                                        <w:vAlign w:val="center"/>
                                        <w:hideMark/>
                                      </w:tcPr>
                                      <w:p w14:paraId="4F4BBD8E" w14:textId="77777777" w:rsidR="00A02E73" w:rsidRPr="002D791B" w:rsidRDefault="00A02E73">
                                        <w:pPr>
                                          <w:spacing w:after="200" w:line="276" w:lineRule="auto"/>
                                          <w:jc w:val="center"/>
                                          <w:rPr>
                                            <w:color w:val="FFFFFF"/>
                                            <w:sz w:val="22"/>
                                            <w:szCs w:val="22"/>
                                          </w:rPr>
                                        </w:pPr>
                                        <w:r>
                                          <w:rPr>
                                            <w:color w:val="FFFFFF"/>
                                          </w:rPr>
                                          <w:t>5</w:t>
                                        </w:r>
                                      </w:p>
                                    </w:tc>
                                  </w:tr>
                                  <w:tr w:rsidR="00A02E73" w14:paraId="6CB6DBDC" w14:textId="77777777" w:rsidTr="002D791B">
                                    <w:trPr>
                                      <w:cantSplit/>
                                      <w:trHeight w:val="5111"/>
                                    </w:trPr>
                                    <w:tc>
                                      <w:tcPr>
                                        <w:tcW w:w="534" w:type="dxa"/>
                                        <w:shd w:val="clear" w:color="auto" w:fill="FFFFFF"/>
                                        <w:textDirection w:val="tbRl"/>
                                        <w:vAlign w:val="center"/>
                                        <w:hideMark/>
                                      </w:tcPr>
                                      <w:p w14:paraId="372A4C1E" w14:textId="77777777" w:rsidR="00A02E73" w:rsidRDefault="00A02E73" w:rsidP="002D791B">
                                        <w:pPr>
                                          <w:spacing w:after="200" w:line="276" w:lineRule="auto"/>
                                          <w:ind w:left="113" w:right="113"/>
                                          <w:rPr>
                                            <w:sz w:val="22"/>
                                            <w:szCs w:val="22"/>
                                          </w:rPr>
                                        </w:pPr>
                                        <w:r w:rsidRPr="006C1AEA">
                                          <w:t>Оборудование салона</w:t>
                                        </w:r>
                                      </w:p>
                                    </w:tc>
                                  </w:tr>
                                </w:tbl>
                                <w:p w14:paraId="3E1D7345" w14:textId="77777777" w:rsidR="00A02E73" w:rsidRPr="00AF31B8" w:rsidRDefault="00A02E73" w:rsidP="008E29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886E53" id="_x0000_s1196" type="#_x0000_t202" style="position:absolute;margin-left:461.25pt;margin-top:-23.3pt;width:31.45pt;height:35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" filled="f" stroked="f">
                      <v:textbox>
                        <w:txbxContent>
                          <w:p w14:paraId="04D31145" w14:textId="77777777" w:rsidR="00A02E73" w:rsidRDefault="00A02E73" w:rsidP="008E2993"/>
                          <w:p w14:paraId="304A3333" w14:textId="77777777" w:rsidR="00A02E73" w:rsidRDefault="00A02E73" w:rsidP="008E2993"/>
                          <w:p w14:paraId="299AE8AC" w14:textId="77777777" w:rsidR="00A02E73" w:rsidRDefault="00A02E73" w:rsidP="008E2993"/>
                          <w:p w14:paraId="36DCCA5A" w14:textId="77777777" w:rsidR="00A02E73" w:rsidRDefault="00A02E73" w:rsidP="008E2993"/>
                          <w:tbl>
                            <w:tblPr>
                              <w:tblW w:w="0" w:type="auto"/>
                              <w:tblLook w:val="04A0" w:firstRow="1" w:lastRow="0" w:firstColumn="1" w:lastColumn="0" w:noHBand="0" w:noVBand="1"/>
                            </w:tblPr>
                            <w:tblGrid>
                              <w:gridCol w:w="768"/>
                            </w:tblGrid>
                            <w:tr w:rsidR="00A02E73" w14:paraId="27B3C8C7" w14:textId="77777777" w:rsidTr="002D791B">
                              <w:trPr>
                                <w:trHeight w:val="529"/>
                              </w:trPr>
                              <w:tc>
                                <w:tcPr>
                                  <w:tcW w:w="534" w:type="dxa"/>
                                  <w:shd w:val="clear" w:color="auto" w:fill="808080"/>
                                  <w:vAlign w:val="center"/>
                                  <w:hideMark/>
                                </w:tcPr>
                                <w:p w14:paraId="4F4BBD8E" w14:textId="77777777" w:rsidR="00A02E73" w:rsidRPr="002D791B" w:rsidRDefault="00A02E73">
                                  <w:pPr>
                                    <w:spacing w:after="200" w:line="276" w:lineRule="auto"/>
                                    <w:jc w:val="center"/>
                                    <w:rPr>
                                      <w:color w:val="FFFFFF"/>
                                      <w:sz w:val="22"/>
                                      <w:szCs w:val="22"/>
                                    </w:rPr>
                                  </w:pPr>
                                  <w:r>
                                    <w:rPr>
                                      <w:color w:val="FFFFFF"/>
                                    </w:rPr>
                                    <w:t>5</w:t>
                                  </w:r>
                                </w:p>
                              </w:tc>
                            </w:tr>
                            <w:tr w:rsidR="00A02E73" w14:paraId="6CB6DBDC" w14:textId="77777777" w:rsidTr="002D791B">
                              <w:trPr>
                                <w:cantSplit/>
                                <w:trHeight w:val="5111"/>
                              </w:trPr>
                              <w:tc>
                                <w:tcPr>
                                  <w:tcW w:w="534" w:type="dxa"/>
                                  <w:shd w:val="clear" w:color="auto" w:fill="FFFFFF"/>
                                  <w:textDirection w:val="tbRl"/>
                                  <w:vAlign w:val="center"/>
                                  <w:hideMark/>
                                </w:tcPr>
                                <w:p w14:paraId="372A4C1E" w14:textId="77777777" w:rsidR="00A02E73" w:rsidRDefault="00A02E73" w:rsidP="002D791B">
                                  <w:pPr>
                                    <w:spacing w:after="200" w:line="276" w:lineRule="auto"/>
                                    <w:ind w:left="113" w:right="113"/>
                                    <w:rPr>
                                      <w:sz w:val="22"/>
                                      <w:szCs w:val="22"/>
                                    </w:rPr>
                                  </w:pPr>
                                  <w:r w:rsidRPr="006C1AEA">
                                    <w:t>Оборудование салона</w:t>
                                  </w:r>
                                </w:p>
                              </w:tc>
                            </w:tr>
                          </w:tbl>
                          <w:p w14:paraId="3E1D7345" w14:textId="77777777" w:rsidR="00A02E73" w:rsidRPr="00AF31B8" w:rsidRDefault="00A02E73" w:rsidP="008E2993">
                            <w:pPr>
                              <w:rPr>
                                <w:sz w:val="22"/>
                                <w:szCs w:val="22"/>
                              </w:rPr>
                            </w:pPr>
                          </w:p>
                        </w:txbxContent>
                      </v:textbox>
                    </v:shape>
                  </w:pict>
                </mc:Fallback>
              </mc:AlternateContent>
            </w:r>
            <w:r w:rsidRPr="006C1AEA">
              <w:rPr>
                <w:noProof/>
              </w:rPr>
              <w:drawing>
                <wp:inline distT="0" distB="0" distL="0" distR="0" wp14:anchorId="5DAAE669" wp14:editId="0ABAD4C6">
                  <wp:extent cx="171450" cy="142875"/>
                  <wp:effectExtent l="0" t="0" r="0" b="0"/>
                  <wp:docPr id="718"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001077FB" w:rsidRPr="006C1AEA">
              <w:t xml:space="preserve"> Согласно следующей таблице нажмите на соответствующую кнопку, чтобы изменить требуемую настройку, и убедитесь, что кнопка мигает правильное количество раз.</w:t>
            </w:r>
          </w:p>
          <w:p w14:paraId="47938EB3" w14:textId="77777777" w:rsidR="001077FB" w:rsidRPr="006C1AEA" w:rsidRDefault="001077FB" w:rsidP="002D791B">
            <w:pPr>
              <w:tabs>
                <w:tab w:val="left" w:pos="136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2410"/>
              <w:gridCol w:w="2268"/>
              <w:gridCol w:w="1984"/>
            </w:tblGrid>
            <w:tr w:rsidR="004A765F" w:rsidRPr="006C1AEA" w14:paraId="4C29F4CB" w14:textId="77777777" w:rsidTr="002D791B">
              <w:tc>
                <w:tcPr>
                  <w:tcW w:w="2442" w:type="dxa"/>
                  <w:shd w:val="clear" w:color="auto" w:fill="D9D9D9"/>
                  <w:vAlign w:val="center"/>
                </w:tcPr>
                <w:p w14:paraId="02D638D4" w14:textId="77777777" w:rsidR="001077FB" w:rsidRPr="006C1AEA" w:rsidRDefault="001077FB" w:rsidP="002D791B">
                  <w:pPr>
                    <w:tabs>
                      <w:tab w:val="left" w:pos="1360"/>
                    </w:tabs>
                  </w:pPr>
                  <w:r w:rsidRPr="006C1AEA">
                    <w:t>Функция</w:t>
                  </w:r>
                </w:p>
              </w:tc>
              <w:tc>
                <w:tcPr>
                  <w:tcW w:w="2410" w:type="dxa"/>
                  <w:shd w:val="clear" w:color="auto" w:fill="D9D9D9"/>
                  <w:vAlign w:val="center"/>
                </w:tcPr>
                <w:p w14:paraId="6F4EE1A6" w14:textId="77777777" w:rsidR="001077FB" w:rsidRPr="006C1AEA" w:rsidRDefault="001077FB" w:rsidP="002D791B">
                  <w:pPr>
                    <w:tabs>
                      <w:tab w:val="left" w:pos="1360"/>
                    </w:tabs>
                  </w:pPr>
                  <w:r w:rsidRPr="006C1AEA">
                    <w:t>Нажимаемая кнопка (справа)</w:t>
                  </w:r>
                </w:p>
              </w:tc>
              <w:tc>
                <w:tcPr>
                  <w:tcW w:w="2268" w:type="dxa"/>
                  <w:shd w:val="clear" w:color="auto" w:fill="D9D9D9"/>
                  <w:vAlign w:val="center"/>
                </w:tcPr>
                <w:p w14:paraId="403385D5" w14:textId="77777777" w:rsidR="001077FB" w:rsidRPr="006C1AEA" w:rsidRDefault="001077FB" w:rsidP="002D791B">
                  <w:pPr>
                    <w:tabs>
                      <w:tab w:val="left" w:pos="1360"/>
                    </w:tabs>
                  </w:pPr>
                  <w:r w:rsidRPr="006C1AEA">
                    <w:t>Настройка</w:t>
                  </w:r>
                </w:p>
              </w:tc>
              <w:tc>
                <w:tcPr>
                  <w:tcW w:w="1984" w:type="dxa"/>
                  <w:shd w:val="clear" w:color="auto" w:fill="D9D9D9"/>
                  <w:vAlign w:val="center"/>
                </w:tcPr>
                <w:p w14:paraId="13A215C5" w14:textId="77777777" w:rsidR="001077FB" w:rsidRPr="006C1AEA" w:rsidRDefault="001077FB" w:rsidP="002D791B">
                  <w:pPr>
                    <w:tabs>
                      <w:tab w:val="left" w:pos="1360"/>
                    </w:tabs>
                  </w:pPr>
                  <w:r w:rsidRPr="006C1AEA">
                    <w:t>Отображение кнопки</w:t>
                  </w:r>
                </w:p>
              </w:tc>
            </w:tr>
            <w:tr w:rsidR="004A765F" w:rsidRPr="006C1AEA" w14:paraId="1307FF01" w14:textId="77777777" w:rsidTr="006C1AEA">
              <w:tc>
                <w:tcPr>
                  <w:tcW w:w="2442" w:type="dxa"/>
                  <w:vMerge w:val="restart"/>
                  <w:shd w:val="clear" w:color="auto" w:fill="auto"/>
                  <w:vAlign w:val="center"/>
                </w:tcPr>
                <w:p w14:paraId="00A0DB81" w14:textId="77777777" w:rsidR="001077FB" w:rsidRPr="006C1AEA" w:rsidRDefault="001077FB" w:rsidP="002D791B">
                  <w:pPr>
                    <w:tabs>
                      <w:tab w:val="left" w:pos="1360"/>
                    </w:tabs>
                  </w:pPr>
                  <w:r w:rsidRPr="006C1AEA">
                    <w:t>Время реакции</w:t>
                  </w:r>
                </w:p>
              </w:tc>
              <w:tc>
                <w:tcPr>
                  <w:tcW w:w="2410" w:type="dxa"/>
                  <w:vMerge w:val="restart"/>
                  <w:shd w:val="clear" w:color="auto" w:fill="auto"/>
                  <w:vAlign w:val="center"/>
                </w:tcPr>
                <w:p w14:paraId="3611897A" w14:textId="7627E3C0" w:rsidR="001077FB" w:rsidRPr="006C1AEA" w:rsidRDefault="001077FB" w:rsidP="002D791B">
                  <w:pPr>
                    <w:tabs>
                      <w:tab w:val="left" w:pos="1360"/>
                    </w:tabs>
                  </w:pPr>
                  <w:r w:rsidRPr="006C1AEA">
                    <w:t xml:space="preserve">Кнопка </w:t>
                  </w:r>
                  <w:r w:rsidR="009D3CDE">
                    <w:rPr>
                      <w:noProof/>
                    </w:rPr>
                    <w:drawing>
                      <wp:inline distT="0" distB="0" distL="0" distR="0" wp14:anchorId="005634EC" wp14:editId="34C7F5A7">
                        <wp:extent cx="276225" cy="295275"/>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c>
                <w:tcPr>
                  <w:tcW w:w="2268" w:type="dxa"/>
                  <w:shd w:val="clear" w:color="auto" w:fill="auto"/>
                  <w:vAlign w:val="center"/>
                </w:tcPr>
                <w:p w14:paraId="59D3EE34" w14:textId="77777777" w:rsidR="001077FB" w:rsidRPr="006C1AEA" w:rsidRDefault="001077FB" w:rsidP="002D791B">
                  <w:pPr>
                    <w:tabs>
                      <w:tab w:val="left" w:pos="1360"/>
                    </w:tabs>
                  </w:pPr>
                  <w:r w:rsidRPr="006C1AEA">
                    <w:t>Максимальное</w:t>
                  </w:r>
                </w:p>
              </w:tc>
              <w:tc>
                <w:tcPr>
                  <w:tcW w:w="1984" w:type="dxa"/>
                  <w:shd w:val="clear" w:color="auto" w:fill="auto"/>
                  <w:vAlign w:val="center"/>
                </w:tcPr>
                <w:p w14:paraId="326620E0" w14:textId="77777777" w:rsidR="001077FB" w:rsidRPr="006C1AEA" w:rsidRDefault="001077FB" w:rsidP="002D791B">
                  <w:pPr>
                    <w:tabs>
                      <w:tab w:val="left" w:pos="1360"/>
                    </w:tabs>
                  </w:pPr>
                  <w:r w:rsidRPr="006C1AEA">
                    <w:t>Мигает 3 раза</w:t>
                  </w:r>
                </w:p>
              </w:tc>
            </w:tr>
            <w:tr w:rsidR="004A765F" w:rsidRPr="006C1AEA" w14:paraId="6153010B" w14:textId="77777777" w:rsidTr="006C1AEA">
              <w:tc>
                <w:tcPr>
                  <w:tcW w:w="2442" w:type="dxa"/>
                  <w:vMerge/>
                  <w:shd w:val="clear" w:color="auto" w:fill="auto"/>
                  <w:vAlign w:val="center"/>
                </w:tcPr>
                <w:p w14:paraId="34CE83BC" w14:textId="77777777" w:rsidR="001077FB" w:rsidRPr="006C1AEA" w:rsidRDefault="001077FB" w:rsidP="002D791B">
                  <w:pPr>
                    <w:tabs>
                      <w:tab w:val="left" w:pos="1360"/>
                    </w:tabs>
                  </w:pPr>
                </w:p>
              </w:tc>
              <w:tc>
                <w:tcPr>
                  <w:tcW w:w="2410" w:type="dxa"/>
                  <w:vMerge/>
                  <w:shd w:val="clear" w:color="auto" w:fill="auto"/>
                  <w:vAlign w:val="center"/>
                </w:tcPr>
                <w:p w14:paraId="71A089E0" w14:textId="77777777" w:rsidR="001077FB" w:rsidRPr="006C1AEA" w:rsidRDefault="001077FB" w:rsidP="002D791B">
                  <w:pPr>
                    <w:tabs>
                      <w:tab w:val="left" w:pos="1360"/>
                    </w:tabs>
                  </w:pPr>
                </w:p>
              </w:tc>
              <w:tc>
                <w:tcPr>
                  <w:tcW w:w="2268" w:type="dxa"/>
                  <w:shd w:val="clear" w:color="auto" w:fill="auto"/>
                  <w:vAlign w:val="center"/>
                </w:tcPr>
                <w:p w14:paraId="36D65AA0" w14:textId="77777777" w:rsidR="001077FB" w:rsidRPr="006C1AEA" w:rsidRDefault="001077FB" w:rsidP="002D791B">
                  <w:pPr>
                    <w:tabs>
                      <w:tab w:val="left" w:pos="1360"/>
                    </w:tabs>
                  </w:pPr>
                  <w:r w:rsidRPr="006C1AEA">
                    <w:t>Большое</w:t>
                  </w:r>
                </w:p>
              </w:tc>
              <w:tc>
                <w:tcPr>
                  <w:tcW w:w="1984" w:type="dxa"/>
                  <w:shd w:val="clear" w:color="auto" w:fill="auto"/>
                  <w:vAlign w:val="center"/>
                </w:tcPr>
                <w:p w14:paraId="585F7687" w14:textId="77777777" w:rsidR="001077FB" w:rsidRPr="006C1AEA" w:rsidRDefault="001077FB" w:rsidP="002D791B">
                  <w:pPr>
                    <w:tabs>
                      <w:tab w:val="left" w:pos="1360"/>
                    </w:tabs>
                  </w:pPr>
                  <w:r w:rsidRPr="006C1AEA">
                    <w:t>Мигает 4 раза</w:t>
                  </w:r>
                </w:p>
              </w:tc>
            </w:tr>
            <w:tr w:rsidR="004A765F" w:rsidRPr="006C1AEA" w14:paraId="4CA02D8C" w14:textId="77777777" w:rsidTr="006C1AEA">
              <w:tc>
                <w:tcPr>
                  <w:tcW w:w="2442" w:type="dxa"/>
                  <w:vMerge/>
                  <w:shd w:val="clear" w:color="auto" w:fill="auto"/>
                  <w:vAlign w:val="center"/>
                </w:tcPr>
                <w:p w14:paraId="485BE155" w14:textId="77777777" w:rsidR="001077FB" w:rsidRPr="006C1AEA" w:rsidRDefault="001077FB" w:rsidP="002D791B">
                  <w:pPr>
                    <w:tabs>
                      <w:tab w:val="left" w:pos="1360"/>
                    </w:tabs>
                  </w:pPr>
                </w:p>
              </w:tc>
              <w:tc>
                <w:tcPr>
                  <w:tcW w:w="2410" w:type="dxa"/>
                  <w:shd w:val="clear" w:color="auto" w:fill="auto"/>
                  <w:vAlign w:val="center"/>
                </w:tcPr>
                <w:p w14:paraId="07E047A9" w14:textId="77777777" w:rsidR="001077FB" w:rsidRPr="006C1AEA" w:rsidRDefault="001077FB" w:rsidP="002D791B">
                  <w:pPr>
                    <w:tabs>
                      <w:tab w:val="left" w:pos="1360"/>
                    </w:tabs>
                  </w:pPr>
                  <w:r w:rsidRPr="006C1AEA">
                    <w:t>Настройка по умолчанию</w:t>
                  </w:r>
                </w:p>
              </w:tc>
              <w:tc>
                <w:tcPr>
                  <w:tcW w:w="2268" w:type="dxa"/>
                  <w:shd w:val="clear" w:color="auto" w:fill="auto"/>
                  <w:vAlign w:val="center"/>
                </w:tcPr>
                <w:p w14:paraId="4229C056" w14:textId="77777777" w:rsidR="001077FB" w:rsidRPr="006C1AEA" w:rsidRDefault="001077FB" w:rsidP="002D791B">
                  <w:pPr>
                    <w:tabs>
                      <w:tab w:val="left" w:pos="1360"/>
                    </w:tabs>
                  </w:pPr>
                  <w:r w:rsidRPr="006C1AEA">
                    <w:t>Стандартное</w:t>
                  </w:r>
                </w:p>
              </w:tc>
              <w:tc>
                <w:tcPr>
                  <w:tcW w:w="1984" w:type="dxa"/>
                  <w:shd w:val="clear" w:color="auto" w:fill="auto"/>
                  <w:vAlign w:val="center"/>
                </w:tcPr>
                <w:p w14:paraId="56C487F2" w14:textId="77777777" w:rsidR="001077FB" w:rsidRPr="006C1AEA" w:rsidRDefault="001077FB" w:rsidP="002D791B">
                  <w:pPr>
                    <w:tabs>
                      <w:tab w:val="left" w:pos="1360"/>
                    </w:tabs>
                  </w:pPr>
                  <w:r w:rsidRPr="006C1AEA">
                    <w:t>Мигает 5 раз</w:t>
                  </w:r>
                </w:p>
              </w:tc>
            </w:tr>
            <w:tr w:rsidR="004A765F" w:rsidRPr="006C1AEA" w14:paraId="394E25C5" w14:textId="77777777" w:rsidTr="006C1AEA">
              <w:tc>
                <w:tcPr>
                  <w:tcW w:w="2442" w:type="dxa"/>
                  <w:vMerge/>
                  <w:shd w:val="clear" w:color="auto" w:fill="auto"/>
                  <w:vAlign w:val="center"/>
                </w:tcPr>
                <w:p w14:paraId="38003D82" w14:textId="77777777" w:rsidR="001077FB" w:rsidRPr="006C1AEA" w:rsidRDefault="001077FB" w:rsidP="002D791B">
                  <w:pPr>
                    <w:tabs>
                      <w:tab w:val="left" w:pos="1360"/>
                    </w:tabs>
                  </w:pPr>
                </w:p>
              </w:tc>
              <w:tc>
                <w:tcPr>
                  <w:tcW w:w="2410" w:type="dxa"/>
                  <w:vMerge w:val="restart"/>
                  <w:shd w:val="clear" w:color="auto" w:fill="auto"/>
                  <w:vAlign w:val="center"/>
                </w:tcPr>
                <w:p w14:paraId="7C448268" w14:textId="0ABF0D4D" w:rsidR="001077FB" w:rsidRPr="006C1AEA" w:rsidRDefault="001077FB" w:rsidP="002D791B">
                  <w:pPr>
                    <w:tabs>
                      <w:tab w:val="left" w:pos="1360"/>
                    </w:tabs>
                  </w:pPr>
                  <w:r w:rsidRPr="006C1AEA">
                    <w:t xml:space="preserve">Кнопка </w:t>
                  </w:r>
                  <w:r w:rsidR="009D3CDE">
                    <w:rPr>
                      <w:noProof/>
                    </w:rPr>
                    <w:drawing>
                      <wp:inline distT="0" distB="0" distL="0" distR="0" wp14:anchorId="0638EEFF" wp14:editId="402FF461">
                        <wp:extent cx="266700" cy="27622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p>
              </w:tc>
              <w:tc>
                <w:tcPr>
                  <w:tcW w:w="2268" w:type="dxa"/>
                  <w:shd w:val="clear" w:color="auto" w:fill="auto"/>
                  <w:vAlign w:val="center"/>
                </w:tcPr>
                <w:p w14:paraId="6B4BDC58" w14:textId="77777777" w:rsidR="001077FB" w:rsidRPr="006C1AEA" w:rsidRDefault="001077FB" w:rsidP="002D791B">
                  <w:pPr>
                    <w:tabs>
                      <w:tab w:val="left" w:pos="1360"/>
                    </w:tabs>
                  </w:pPr>
                  <w:r w:rsidRPr="006C1AEA">
                    <w:t>Небольшое</w:t>
                  </w:r>
                </w:p>
              </w:tc>
              <w:tc>
                <w:tcPr>
                  <w:tcW w:w="1984" w:type="dxa"/>
                  <w:shd w:val="clear" w:color="auto" w:fill="auto"/>
                  <w:vAlign w:val="center"/>
                </w:tcPr>
                <w:p w14:paraId="585112E1" w14:textId="77777777" w:rsidR="001077FB" w:rsidRPr="006C1AEA" w:rsidRDefault="001077FB" w:rsidP="002D791B">
                  <w:pPr>
                    <w:tabs>
                      <w:tab w:val="left" w:pos="1360"/>
                    </w:tabs>
                  </w:pPr>
                  <w:r w:rsidRPr="006C1AEA">
                    <w:t>Мигает 6 раз</w:t>
                  </w:r>
                </w:p>
              </w:tc>
            </w:tr>
            <w:tr w:rsidR="004A765F" w:rsidRPr="006C1AEA" w14:paraId="0FD7B84D" w14:textId="77777777" w:rsidTr="006C1AEA">
              <w:tc>
                <w:tcPr>
                  <w:tcW w:w="2442" w:type="dxa"/>
                  <w:vMerge/>
                  <w:shd w:val="clear" w:color="auto" w:fill="auto"/>
                  <w:vAlign w:val="center"/>
                </w:tcPr>
                <w:p w14:paraId="060BBCDA" w14:textId="77777777" w:rsidR="001077FB" w:rsidRPr="006C1AEA" w:rsidRDefault="001077FB" w:rsidP="002D791B">
                  <w:pPr>
                    <w:tabs>
                      <w:tab w:val="left" w:pos="1360"/>
                    </w:tabs>
                  </w:pPr>
                </w:p>
              </w:tc>
              <w:tc>
                <w:tcPr>
                  <w:tcW w:w="2410" w:type="dxa"/>
                  <w:vMerge/>
                  <w:shd w:val="clear" w:color="auto" w:fill="auto"/>
                  <w:vAlign w:val="center"/>
                </w:tcPr>
                <w:p w14:paraId="0B58B936" w14:textId="77777777" w:rsidR="001077FB" w:rsidRPr="006C1AEA" w:rsidRDefault="001077FB" w:rsidP="002D791B">
                  <w:pPr>
                    <w:tabs>
                      <w:tab w:val="left" w:pos="1360"/>
                    </w:tabs>
                  </w:pPr>
                </w:p>
              </w:tc>
              <w:tc>
                <w:tcPr>
                  <w:tcW w:w="2268" w:type="dxa"/>
                  <w:shd w:val="clear" w:color="auto" w:fill="auto"/>
                  <w:vAlign w:val="center"/>
                </w:tcPr>
                <w:p w14:paraId="65C60111" w14:textId="77777777" w:rsidR="001077FB" w:rsidRPr="006C1AEA" w:rsidRDefault="001077FB" w:rsidP="002D791B">
                  <w:pPr>
                    <w:tabs>
                      <w:tab w:val="left" w:pos="1360"/>
                    </w:tabs>
                  </w:pPr>
                  <w:r w:rsidRPr="006C1AEA">
                    <w:t>Минимальное</w:t>
                  </w:r>
                </w:p>
              </w:tc>
              <w:tc>
                <w:tcPr>
                  <w:tcW w:w="1984" w:type="dxa"/>
                  <w:shd w:val="clear" w:color="auto" w:fill="auto"/>
                  <w:vAlign w:val="center"/>
                </w:tcPr>
                <w:p w14:paraId="7823C8B5" w14:textId="77777777" w:rsidR="001077FB" w:rsidRPr="006C1AEA" w:rsidRDefault="001077FB" w:rsidP="002D791B">
                  <w:pPr>
                    <w:tabs>
                      <w:tab w:val="left" w:pos="1360"/>
                    </w:tabs>
                  </w:pPr>
                  <w:r w:rsidRPr="006C1AEA">
                    <w:t>Мигает 7 раз</w:t>
                  </w:r>
                </w:p>
              </w:tc>
            </w:tr>
            <w:tr w:rsidR="004A765F" w:rsidRPr="006C1AEA" w14:paraId="0E430E1E" w14:textId="77777777" w:rsidTr="006C1AEA">
              <w:tc>
                <w:tcPr>
                  <w:tcW w:w="2442" w:type="dxa"/>
                  <w:vMerge w:val="restart"/>
                  <w:shd w:val="clear" w:color="auto" w:fill="auto"/>
                  <w:vAlign w:val="center"/>
                </w:tcPr>
                <w:p w14:paraId="61C60EDA" w14:textId="77777777" w:rsidR="001077FB" w:rsidRPr="006C1AEA" w:rsidRDefault="001077FB" w:rsidP="002D791B">
                  <w:pPr>
                    <w:tabs>
                      <w:tab w:val="left" w:pos="1360"/>
                    </w:tabs>
                  </w:pPr>
                  <w:r w:rsidRPr="006C1AEA">
                    <w:t>Рабочий звук переключателя</w:t>
                  </w:r>
                </w:p>
              </w:tc>
              <w:tc>
                <w:tcPr>
                  <w:tcW w:w="2410" w:type="dxa"/>
                  <w:shd w:val="clear" w:color="auto" w:fill="auto"/>
                  <w:vAlign w:val="center"/>
                </w:tcPr>
                <w:p w14:paraId="0634B9D5" w14:textId="4E0880CD" w:rsidR="001077FB" w:rsidRPr="006C1AEA" w:rsidRDefault="001077FB" w:rsidP="002D791B">
                  <w:pPr>
                    <w:tabs>
                      <w:tab w:val="left" w:pos="1360"/>
                    </w:tabs>
                  </w:pPr>
                  <w:r w:rsidRPr="006C1AEA">
                    <w:t xml:space="preserve">Кнопка </w:t>
                  </w:r>
                  <w:r w:rsidR="009D3CDE">
                    <w:rPr>
                      <w:noProof/>
                    </w:rPr>
                    <w:drawing>
                      <wp:inline distT="0" distB="0" distL="0" distR="0" wp14:anchorId="51355506" wp14:editId="24939D5B">
                        <wp:extent cx="266700" cy="276225"/>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p>
              </w:tc>
              <w:tc>
                <w:tcPr>
                  <w:tcW w:w="2268" w:type="dxa"/>
                  <w:shd w:val="clear" w:color="auto" w:fill="auto"/>
                  <w:vAlign w:val="center"/>
                </w:tcPr>
                <w:p w14:paraId="2FC9E4CA" w14:textId="77777777" w:rsidR="001077FB" w:rsidRPr="006C1AEA" w:rsidRDefault="001077FB" w:rsidP="002D791B">
                  <w:pPr>
                    <w:tabs>
                      <w:tab w:val="left" w:pos="1360"/>
                    </w:tabs>
                  </w:pPr>
                  <w:r w:rsidRPr="006C1AEA">
                    <w:t>Включен</w:t>
                  </w:r>
                </w:p>
              </w:tc>
              <w:tc>
                <w:tcPr>
                  <w:tcW w:w="1984" w:type="dxa"/>
                  <w:shd w:val="clear" w:color="auto" w:fill="auto"/>
                  <w:vAlign w:val="center"/>
                </w:tcPr>
                <w:p w14:paraId="6F5AED00" w14:textId="77777777" w:rsidR="001077FB" w:rsidRPr="006C1AEA" w:rsidRDefault="001077FB" w:rsidP="002D791B">
                  <w:pPr>
                    <w:tabs>
                      <w:tab w:val="left" w:pos="1360"/>
                    </w:tabs>
                  </w:pPr>
                  <w:r w:rsidRPr="006C1AEA">
                    <w:t>Мигает 1 раз</w:t>
                  </w:r>
                </w:p>
              </w:tc>
            </w:tr>
            <w:tr w:rsidR="004A765F" w:rsidRPr="006C1AEA" w14:paraId="58D6A35C" w14:textId="77777777" w:rsidTr="006C1AEA">
              <w:tc>
                <w:tcPr>
                  <w:tcW w:w="2442" w:type="dxa"/>
                  <w:vMerge/>
                  <w:shd w:val="clear" w:color="auto" w:fill="auto"/>
                  <w:vAlign w:val="center"/>
                </w:tcPr>
                <w:p w14:paraId="3D8144C7" w14:textId="77777777" w:rsidR="001077FB" w:rsidRPr="006C1AEA" w:rsidRDefault="001077FB" w:rsidP="002D791B">
                  <w:pPr>
                    <w:tabs>
                      <w:tab w:val="left" w:pos="1360"/>
                    </w:tabs>
                  </w:pPr>
                </w:p>
              </w:tc>
              <w:tc>
                <w:tcPr>
                  <w:tcW w:w="2410" w:type="dxa"/>
                  <w:shd w:val="clear" w:color="auto" w:fill="auto"/>
                  <w:vAlign w:val="center"/>
                </w:tcPr>
                <w:p w14:paraId="233862C2" w14:textId="29B374E5" w:rsidR="001077FB" w:rsidRPr="006C1AEA" w:rsidRDefault="001077FB" w:rsidP="002D791B">
                  <w:pPr>
                    <w:tabs>
                      <w:tab w:val="left" w:pos="1360"/>
                    </w:tabs>
                  </w:pPr>
                  <w:r w:rsidRPr="006C1AEA">
                    <w:t xml:space="preserve">Кнопка </w:t>
                  </w:r>
                  <w:r w:rsidR="009D3CDE">
                    <w:rPr>
                      <w:noProof/>
                    </w:rPr>
                    <w:drawing>
                      <wp:inline distT="0" distB="0" distL="0" distR="0" wp14:anchorId="060BABB9" wp14:editId="6A285E38">
                        <wp:extent cx="276225" cy="295275"/>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p>
              </w:tc>
              <w:tc>
                <w:tcPr>
                  <w:tcW w:w="2268" w:type="dxa"/>
                  <w:shd w:val="clear" w:color="auto" w:fill="auto"/>
                  <w:vAlign w:val="center"/>
                </w:tcPr>
                <w:p w14:paraId="4531657F" w14:textId="77777777" w:rsidR="001077FB" w:rsidRPr="006C1AEA" w:rsidRDefault="001077FB" w:rsidP="002D791B">
                  <w:pPr>
                    <w:tabs>
                      <w:tab w:val="left" w:pos="1360"/>
                    </w:tabs>
                  </w:pPr>
                  <w:r w:rsidRPr="006C1AEA">
                    <w:t>Выключен</w:t>
                  </w:r>
                </w:p>
              </w:tc>
              <w:tc>
                <w:tcPr>
                  <w:tcW w:w="1984" w:type="dxa"/>
                  <w:shd w:val="clear" w:color="auto" w:fill="auto"/>
                  <w:vAlign w:val="center"/>
                </w:tcPr>
                <w:p w14:paraId="130F9BBF" w14:textId="77777777" w:rsidR="001077FB" w:rsidRPr="006C1AEA" w:rsidRDefault="001077FB" w:rsidP="002D791B">
                  <w:pPr>
                    <w:tabs>
                      <w:tab w:val="left" w:pos="1360"/>
                    </w:tabs>
                  </w:pPr>
                  <w:r w:rsidRPr="006C1AEA">
                    <w:t>Мигает 2 раза</w:t>
                  </w:r>
                </w:p>
              </w:tc>
            </w:tr>
          </w:tbl>
          <w:p w14:paraId="3D45EA5F" w14:textId="5CEF9145" w:rsidR="001077FB" w:rsidRPr="006C1AEA" w:rsidRDefault="009D3CDE" w:rsidP="002D791B">
            <w:pPr>
              <w:tabs>
                <w:tab w:val="left" w:pos="1360"/>
              </w:tabs>
            </w:pPr>
            <w:r>
              <w:rPr>
                <w:noProof/>
              </w:rPr>
              <w:drawing>
                <wp:inline distT="0" distB="0" distL="0" distR="0" wp14:anchorId="08C7920E" wp14:editId="1F3C0744">
                  <wp:extent cx="180975" cy="19050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t>Для завершения индивидуальной настройки выполните одно из следующих действий:</w:t>
            </w:r>
          </w:p>
          <w:p w14:paraId="3E3D1235" w14:textId="18C5E82B" w:rsidR="001077FB" w:rsidRPr="006C1AEA" w:rsidRDefault="001077FB" w:rsidP="002D791B">
            <w:pPr>
              <w:pStyle w:val="a6"/>
              <w:numPr>
                <w:ilvl w:val="0"/>
                <w:numId w:val="458"/>
              </w:numPr>
              <w:tabs>
                <w:tab w:val="left" w:pos="709"/>
              </w:tabs>
            </w:pPr>
            <w:r w:rsidRPr="006C1AEA">
              <w:t xml:space="preserve">Нажмите </w:t>
            </w:r>
            <w:r w:rsidR="009D3CDE">
              <w:rPr>
                <w:noProof/>
              </w:rPr>
              <w:drawing>
                <wp:inline distT="0" distB="0" distL="0" distR="0" wp14:anchorId="6B3ADF40" wp14:editId="53AFC282">
                  <wp:extent cx="304800" cy="276225"/>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Pr="006C1AEA">
              <w:t>.</w:t>
            </w:r>
          </w:p>
          <w:p w14:paraId="47F050F9" w14:textId="77777777" w:rsidR="001077FB" w:rsidRPr="006C1AEA" w:rsidRDefault="001077FB" w:rsidP="002D791B">
            <w:pPr>
              <w:pStyle w:val="a6"/>
              <w:numPr>
                <w:ilvl w:val="0"/>
                <w:numId w:val="458"/>
              </w:numPr>
              <w:tabs>
                <w:tab w:val="left" w:pos="709"/>
              </w:tabs>
            </w:pPr>
            <w:r w:rsidRPr="006C1AEA">
              <w:t>Нажмите на переключатель двигателя.</w:t>
            </w:r>
          </w:p>
          <w:p w14:paraId="695F3280" w14:textId="77777777" w:rsidR="001077FB" w:rsidRPr="006C1AEA" w:rsidRDefault="001077FB" w:rsidP="002D791B">
            <w:pPr>
              <w:pStyle w:val="a6"/>
              <w:numPr>
                <w:ilvl w:val="0"/>
                <w:numId w:val="458"/>
              </w:numPr>
              <w:tabs>
                <w:tab w:val="left" w:pos="709"/>
              </w:tabs>
            </w:pPr>
            <w:r w:rsidRPr="006C1AEA">
              <w:t>Подождите, пока задняя панель управления выключится автоматически (не касайтесь панели 10 секунд или более).</w:t>
            </w:r>
          </w:p>
          <w:p w14:paraId="042154BC" w14:textId="77777777" w:rsidR="001077FB" w:rsidRPr="006C1AEA" w:rsidRDefault="001077FB" w:rsidP="002D791B">
            <w:pPr>
              <w:pStyle w:val="a6"/>
              <w:numPr>
                <w:ilvl w:val="0"/>
                <w:numId w:val="457"/>
              </w:numPr>
              <w:tabs>
                <w:tab w:val="left" w:pos="284"/>
              </w:tabs>
              <w:ind w:left="284" w:hanging="284"/>
              <w:rPr>
                <w:b/>
                <w:bCs/>
              </w:rPr>
            </w:pPr>
            <w:r w:rsidRPr="006C1AEA">
              <w:rPr>
                <w:b/>
                <w:bCs/>
              </w:rPr>
              <w:t>Индивидуальная настройка</w:t>
            </w:r>
          </w:p>
          <w:p w14:paraId="0DBC69EC" w14:textId="77777777" w:rsidR="001077FB" w:rsidRPr="006C1AEA" w:rsidRDefault="001077FB" w:rsidP="002D791B">
            <w:pPr>
              <w:tabs>
                <w:tab w:val="left" w:pos="1360"/>
              </w:tabs>
            </w:pPr>
            <w:r w:rsidRPr="006C1AEA">
              <w:t>Некоторые функции можно настроить индивидуально. (</w:t>
            </w:r>
            <w:r w:rsidRPr="006C1AEA">
              <w:rPr>
                <w:rFonts w:hint="eastAsia"/>
              </w:rPr>
              <w:t>→</w:t>
            </w:r>
            <w:r w:rsidRPr="006C1AEA">
              <w:t xml:space="preserve"> Стр. 548).</w:t>
            </w:r>
          </w:p>
        </w:tc>
      </w:tr>
    </w:tbl>
    <w:p w14:paraId="55AFFC5E" w14:textId="77777777" w:rsidR="001077FB" w:rsidRPr="007501BB" w:rsidRDefault="001077FB" w:rsidP="002D791B">
      <w:pPr>
        <w:tabs>
          <w:tab w:val="left" w:pos="1360"/>
        </w:tabs>
      </w:pPr>
    </w:p>
    <w:p w14:paraId="5B718F18" w14:textId="77777777" w:rsidR="001077FB" w:rsidRPr="007501BB" w:rsidRDefault="001077FB" w:rsidP="002D791B">
      <w:pPr>
        <w:tabs>
          <w:tab w:val="left" w:pos="1360"/>
        </w:tabs>
        <w:sectPr w:rsidR="001077FB" w:rsidRPr="007501BB" w:rsidSect="002D791B">
          <w:headerReference w:type="default" r:id="rId55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3"/>
        <w:gridCol w:w="4557"/>
      </w:tblGrid>
      <w:tr w:rsidR="001077FB" w:rsidRPr="006C1AEA" w14:paraId="355F29A3" w14:textId="77777777" w:rsidTr="002D791B">
        <w:tc>
          <w:tcPr>
            <w:tcW w:w="9350" w:type="dxa"/>
            <w:gridSpan w:val="2"/>
            <w:tcBorders>
              <w:bottom w:val="single" w:sz="4" w:space="0" w:color="auto"/>
            </w:tcBorders>
            <w:shd w:val="clear" w:color="auto" w:fill="FFCCFF"/>
          </w:tcPr>
          <w:p w14:paraId="2E8B699B" w14:textId="55ABE732" w:rsidR="001077FB" w:rsidRPr="002D791B" w:rsidRDefault="009D3CDE" w:rsidP="002D791B">
            <w:pPr>
              <w:tabs>
                <w:tab w:val="left" w:pos="1360"/>
              </w:tabs>
              <w:rPr>
                <w:b/>
              </w:rPr>
            </w:pPr>
            <w:r>
              <w:rPr>
                <w:b/>
                <w:noProof/>
              </w:rPr>
              <w:lastRenderedPageBreak/>
              <w:drawing>
                <wp:inline distT="0" distB="0" distL="0" distR="0" wp14:anchorId="4C9394FB" wp14:editId="565D55A8">
                  <wp:extent cx="209550" cy="18097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7D4C2F5E" w14:textId="77777777" w:rsidTr="006C1AEA">
        <w:tc>
          <w:tcPr>
            <w:tcW w:w="9350" w:type="dxa"/>
            <w:gridSpan w:val="2"/>
            <w:tcBorders>
              <w:bottom w:val="nil"/>
            </w:tcBorders>
            <w:shd w:val="clear" w:color="auto" w:fill="auto"/>
          </w:tcPr>
          <w:p w14:paraId="1ECD3340" w14:textId="77777777" w:rsidR="001077FB" w:rsidRPr="006C1AEA" w:rsidRDefault="001077FB" w:rsidP="002D791B">
            <w:pPr>
              <w:pStyle w:val="42"/>
              <w:keepNext/>
              <w:keepLines/>
              <w:numPr>
                <w:ilvl w:val="0"/>
                <w:numId w:val="457"/>
              </w:numPr>
              <w:tabs>
                <w:tab w:val="left" w:pos="304"/>
              </w:tabs>
              <w:spacing w:after="120" w:line="240" w:lineRule="auto"/>
              <w:ind w:left="284" w:hanging="284"/>
              <w:jc w:val="both"/>
              <w:rPr>
                <w:rFonts w:ascii="Calibri" w:hAnsi="Calibri"/>
                <w:sz w:val="24"/>
                <w:szCs w:val="24"/>
              </w:rPr>
            </w:pPr>
            <w:bookmarkStart w:id="305" w:name="bookmark1922"/>
            <w:r w:rsidRPr="006C1AEA">
              <w:rPr>
                <w:rFonts w:ascii="Calibri" w:hAnsi="Calibri"/>
                <w:sz w:val="24"/>
                <w:szCs w:val="24"/>
              </w:rPr>
              <w:t>Во избежание запотевания ветрового стекла</w:t>
            </w:r>
            <w:bookmarkEnd w:id="305"/>
          </w:p>
          <w:p w14:paraId="4133DA58" w14:textId="13E6359D" w:rsidR="001077FB" w:rsidRPr="006C1AEA" w:rsidRDefault="001077FB" w:rsidP="002D791B">
            <w:pPr>
              <w:pStyle w:val="1"/>
              <w:numPr>
                <w:ilvl w:val="0"/>
                <w:numId w:val="459"/>
              </w:numPr>
              <w:tabs>
                <w:tab w:val="left" w:pos="709"/>
              </w:tabs>
              <w:spacing w:after="60" w:line="240" w:lineRule="auto"/>
              <w:jc w:val="both"/>
              <w:rPr>
                <w:rFonts w:ascii="Calibri" w:hAnsi="Calibri"/>
                <w:sz w:val="24"/>
                <w:szCs w:val="24"/>
              </w:rPr>
            </w:pPr>
            <w:r w:rsidRPr="006C1AEA">
              <w:rPr>
                <w:rFonts w:ascii="Calibri" w:hAnsi="Calibri"/>
                <w:sz w:val="24"/>
                <w:szCs w:val="24"/>
              </w:rPr>
              <w:t xml:space="preserve">Не используйте </w:t>
            </w:r>
            <w:r w:rsidR="009D3CDE">
              <w:rPr>
                <w:rFonts w:ascii="Calibri" w:hAnsi="Calibri"/>
                <w:noProof/>
                <w:sz w:val="24"/>
                <w:szCs w:val="24"/>
              </w:rPr>
              <w:drawing>
                <wp:inline distT="0" distB="0" distL="0" distR="0" wp14:anchorId="54C74F67" wp14:editId="3CC95C49">
                  <wp:extent cx="304800" cy="28575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r w:rsidRPr="006C1AEA">
              <w:rPr>
                <w:rFonts w:ascii="Calibri" w:hAnsi="Calibri"/>
                <w:sz w:val="24"/>
                <w:szCs w:val="24"/>
              </w:rPr>
              <w:t xml:space="preserve"> во время охлаждения воздуха в очень влажную погоду. Разница между температурой наружного воздуха и температурой ветрового стекла может привести к запотеванию внешней поверхности ветрового стекла и ухудшить обзор.</w:t>
            </w:r>
          </w:p>
        </w:tc>
      </w:tr>
      <w:tr w:rsidR="004A765F" w:rsidRPr="006C1AEA" w14:paraId="33851D0F" w14:textId="77777777" w:rsidTr="006C1AEA">
        <w:tc>
          <w:tcPr>
            <w:tcW w:w="4675" w:type="dxa"/>
            <w:tcBorders>
              <w:top w:val="nil"/>
              <w:bottom w:val="nil"/>
              <w:right w:val="nil"/>
            </w:tcBorders>
            <w:shd w:val="clear" w:color="auto" w:fill="auto"/>
          </w:tcPr>
          <w:p w14:paraId="6EC21B56" w14:textId="77777777" w:rsidR="001077FB" w:rsidRPr="006C1AEA" w:rsidRDefault="001077FB" w:rsidP="002D791B">
            <w:pPr>
              <w:pStyle w:val="1"/>
              <w:numPr>
                <w:ilvl w:val="0"/>
                <w:numId w:val="459"/>
              </w:numPr>
              <w:tabs>
                <w:tab w:val="left" w:pos="709"/>
                <w:tab w:val="left" w:pos="1380"/>
              </w:tabs>
              <w:spacing w:line="240" w:lineRule="auto"/>
              <w:jc w:val="both"/>
              <w:rPr>
                <w:rFonts w:ascii="Calibri" w:hAnsi="Calibri"/>
                <w:sz w:val="24"/>
                <w:szCs w:val="24"/>
              </w:rPr>
            </w:pPr>
            <w:r w:rsidRPr="006C1AEA">
              <w:rPr>
                <w:rFonts w:ascii="Calibri" w:hAnsi="Calibri"/>
                <w:sz w:val="24"/>
                <w:szCs w:val="24"/>
              </w:rPr>
              <w:t>Не размещайте на приборной панели,</w:t>
            </w:r>
            <w:r w:rsidR="008E2993">
              <w:rPr>
                <w:rFonts w:ascii="Calibri" w:hAnsi="Calibri"/>
                <w:sz w:val="24"/>
                <w:szCs w:val="24"/>
              </w:rPr>
              <w:t xml:space="preserve"> </w:t>
            </w:r>
            <w:r w:rsidRPr="006C1AEA">
              <w:rPr>
                <w:rFonts w:ascii="Calibri" w:hAnsi="Calibri"/>
                <w:sz w:val="24"/>
                <w:szCs w:val="24"/>
              </w:rPr>
              <w:t>ничего, что может закрыть воздуховыпускные отверстия. В противном случае поток воздуха может блокироваться,</w:t>
            </w:r>
            <w:r w:rsidR="008E2993">
              <w:rPr>
                <w:rFonts w:ascii="Calibri" w:hAnsi="Calibri"/>
                <w:sz w:val="24"/>
                <w:szCs w:val="24"/>
              </w:rPr>
              <w:t xml:space="preserve"> </w:t>
            </w:r>
            <w:r w:rsidRPr="006C1AEA">
              <w:rPr>
                <w:rFonts w:ascii="Calibri" w:hAnsi="Calibri"/>
                <w:sz w:val="24"/>
                <w:szCs w:val="24"/>
              </w:rPr>
              <w:t>препятствуя работе обогревателей ветрового стекла.</w:t>
            </w:r>
          </w:p>
        </w:tc>
        <w:tc>
          <w:tcPr>
            <w:tcW w:w="4675" w:type="dxa"/>
            <w:tcBorders>
              <w:top w:val="nil"/>
              <w:left w:val="nil"/>
              <w:bottom w:val="nil"/>
            </w:tcBorders>
            <w:shd w:val="clear" w:color="auto" w:fill="auto"/>
          </w:tcPr>
          <w:p w14:paraId="279FAB8E" w14:textId="664EB1F6" w:rsidR="001077FB" w:rsidRPr="006C1AEA" w:rsidRDefault="009D3CDE" w:rsidP="002D791B">
            <w:pPr>
              <w:tabs>
                <w:tab w:val="left" w:pos="1360"/>
              </w:tabs>
            </w:pPr>
            <w:r>
              <w:rPr>
                <w:noProof/>
              </w:rPr>
              <w:drawing>
                <wp:inline distT="0" distB="0" distL="0" distR="0" wp14:anchorId="7D3E03AC" wp14:editId="4FA41F39">
                  <wp:extent cx="2228850" cy="1514475"/>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tc>
      </w:tr>
      <w:tr w:rsidR="001077FB" w:rsidRPr="006C1AEA" w14:paraId="65934A13" w14:textId="77777777" w:rsidTr="006C1AEA">
        <w:tc>
          <w:tcPr>
            <w:tcW w:w="9350" w:type="dxa"/>
            <w:gridSpan w:val="2"/>
            <w:tcBorders>
              <w:top w:val="nil"/>
            </w:tcBorders>
            <w:shd w:val="clear" w:color="auto" w:fill="auto"/>
          </w:tcPr>
          <w:p w14:paraId="14B8A450" w14:textId="77777777" w:rsidR="001077FB" w:rsidRPr="006C1AEA" w:rsidRDefault="001077FB" w:rsidP="002D791B">
            <w:pPr>
              <w:pStyle w:val="a6"/>
              <w:numPr>
                <w:ilvl w:val="0"/>
                <w:numId w:val="460"/>
              </w:numPr>
              <w:tabs>
                <w:tab w:val="left" w:pos="284"/>
              </w:tabs>
              <w:ind w:left="284" w:hanging="284"/>
              <w:rPr>
                <w:b/>
              </w:rPr>
            </w:pPr>
            <w:r w:rsidRPr="006C1AEA">
              <w:rPr>
                <w:b/>
              </w:rPr>
              <w:t>Во избежание ожогов</w:t>
            </w:r>
          </w:p>
          <w:p w14:paraId="0A845F11" w14:textId="77777777" w:rsidR="001077FB" w:rsidRPr="006C1AEA" w:rsidRDefault="001077FB" w:rsidP="002D791B">
            <w:pPr>
              <w:tabs>
                <w:tab w:val="left" w:pos="1360"/>
              </w:tabs>
            </w:pPr>
            <w:r w:rsidRPr="006C1AEA">
              <w:t>Не касайтесь поверхностей наружных зеркал заднего вида, когда их обогреватели включены.</w:t>
            </w:r>
          </w:p>
          <w:p w14:paraId="133FC607" w14:textId="77777777" w:rsidR="001077FB" w:rsidRPr="006C1AEA" w:rsidRDefault="001077FB" w:rsidP="002D791B">
            <w:pPr>
              <w:pStyle w:val="a6"/>
              <w:numPr>
                <w:ilvl w:val="0"/>
                <w:numId w:val="460"/>
              </w:numPr>
              <w:tabs>
                <w:tab w:val="left" w:pos="284"/>
              </w:tabs>
              <w:ind w:left="284" w:hanging="284"/>
              <w:rPr>
                <w:b/>
                <w:bCs/>
              </w:rPr>
            </w:pPr>
            <w:r w:rsidRPr="006C1AEA">
              <w:rPr>
                <w:b/>
                <w:bCs/>
                <w:lang w:eastAsia="en-US" w:bidi="en-US"/>
              </w:rPr>
              <w:t>nanoe</w:t>
            </w:r>
            <w:r w:rsidRPr="006C1AEA">
              <w:rPr>
                <w:rFonts w:eastAsia="Times New Roman"/>
                <w:lang w:eastAsia="en-US" w:bidi="en-US"/>
              </w:rPr>
              <w:t xml:space="preserve">™ </w:t>
            </w:r>
            <w:r w:rsidRPr="006C1AEA">
              <w:rPr>
                <w:b/>
                <w:bCs/>
              </w:rPr>
              <w:t>(при наличии)</w:t>
            </w:r>
          </w:p>
          <w:p w14:paraId="109CAC86" w14:textId="77777777" w:rsidR="001077FB" w:rsidRPr="006C1AEA" w:rsidRDefault="001077FB" w:rsidP="002D791B">
            <w:pPr>
              <w:tabs>
                <w:tab w:val="left" w:pos="1360"/>
              </w:tabs>
            </w:pPr>
            <w:r w:rsidRPr="006C1AEA">
              <w:t xml:space="preserve">Не разбирайте и не ремонтируйте систему, так как в ней имеются высоковольтные детали. Обратитесь к авторизованному дилеру </w:t>
            </w:r>
            <w:r w:rsidRPr="006C1AEA">
              <w:rPr>
                <w:lang w:eastAsia="en-US" w:bidi="en-US"/>
              </w:rPr>
              <w:t xml:space="preserve">Toyota, </w:t>
            </w:r>
            <w:r w:rsidRPr="006C1AEA">
              <w:t>если требуется ремонт системы.</w:t>
            </w:r>
          </w:p>
        </w:tc>
      </w:tr>
    </w:tbl>
    <w:p w14:paraId="5E8D99FC" w14:textId="77777777" w:rsidR="001077FB" w:rsidRPr="007501BB" w:rsidRDefault="001077FB" w:rsidP="002D791B">
      <w:pPr>
        <w:tabs>
          <w:tab w:val="left" w:pos="136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70D19066" w14:textId="77777777" w:rsidTr="006C1AEA">
        <w:tc>
          <w:tcPr>
            <w:tcW w:w="9350" w:type="dxa"/>
            <w:shd w:val="clear" w:color="auto" w:fill="auto"/>
          </w:tcPr>
          <w:p w14:paraId="795945A4" w14:textId="764D7817" w:rsidR="001077FB" w:rsidRPr="002D791B" w:rsidRDefault="009D3CDE" w:rsidP="002D791B">
            <w:pPr>
              <w:tabs>
                <w:tab w:val="left" w:pos="1360"/>
              </w:tabs>
              <w:rPr>
                <w:b/>
              </w:rPr>
            </w:pPr>
            <w:r>
              <w:rPr>
                <w:b/>
                <w:noProof/>
              </w:rPr>
              <w:drawing>
                <wp:inline distT="0" distB="0" distL="0" distR="0" wp14:anchorId="4F1FD4D8" wp14:editId="570BAF35">
                  <wp:extent cx="209550" cy="190500"/>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9AA7342" w14:textId="77777777" w:rsidTr="006C1AEA">
        <w:tc>
          <w:tcPr>
            <w:tcW w:w="9350" w:type="dxa"/>
            <w:shd w:val="clear" w:color="auto" w:fill="auto"/>
          </w:tcPr>
          <w:p w14:paraId="329D8195" w14:textId="77777777" w:rsidR="001077FB" w:rsidRPr="006C1AEA" w:rsidRDefault="001077FB" w:rsidP="002D791B">
            <w:pPr>
              <w:pStyle w:val="a6"/>
              <w:numPr>
                <w:ilvl w:val="0"/>
                <w:numId w:val="460"/>
              </w:numPr>
              <w:tabs>
                <w:tab w:val="left" w:pos="284"/>
              </w:tabs>
              <w:ind w:left="284"/>
              <w:rPr>
                <w:b/>
              </w:rPr>
            </w:pPr>
            <w:bookmarkStart w:id="306" w:name="bookmark1928"/>
            <w:r w:rsidRPr="006C1AEA">
              <w:rPr>
                <w:b/>
              </w:rPr>
              <w:t>Во избежание разрядки аккумуляторной батареи</w:t>
            </w:r>
            <w:bookmarkEnd w:id="306"/>
          </w:p>
          <w:p w14:paraId="5F80F397" w14:textId="77777777" w:rsidR="001077FB" w:rsidRPr="006C1AEA" w:rsidRDefault="001077FB" w:rsidP="002D791B">
            <w:pPr>
              <w:tabs>
                <w:tab w:val="left" w:pos="284"/>
              </w:tabs>
              <w:ind w:left="284"/>
            </w:pPr>
            <w:r w:rsidRPr="006C1AEA">
              <w:t>Не оставляйте систему кондиционирования воздуха включенной при выключенном двигателе дольше, чем это необходимо.</w:t>
            </w:r>
          </w:p>
          <w:p w14:paraId="710DC61D" w14:textId="77777777" w:rsidR="001077FB" w:rsidRPr="006C1AEA" w:rsidRDefault="001077FB" w:rsidP="002D791B">
            <w:pPr>
              <w:pStyle w:val="1"/>
              <w:numPr>
                <w:ilvl w:val="0"/>
                <w:numId w:val="460"/>
              </w:numPr>
              <w:tabs>
                <w:tab w:val="left" w:pos="284"/>
              </w:tabs>
              <w:spacing w:line="240" w:lineRule="auto"/>
              <w:ind w:left="284"/>
              <w:jc w:val="both"/>
              <w:rPr>
                <w:rFonts w:ascii="Calibri" w:hAnsi="Calibri"/>
                <w:sz w:val="24"/>
                <w:szCs w:val="24"/>
              </w:rPr>
            </w:pPr>
            <w:r w:rsidRPr="006C1AEA">
              <w:rPr>
                <w:rFonts w:ascii="Calibri" w:hAnsi="Calibri"/>
                <w:b/>
                <w:bCs/>
                <w:sz w:val="24"/>
                <w:szCs w:val="24"/>
              </w:rPr>
              <w:t xml:space="preserve">Во избежание повреждения </w:t>
            </w:r>
            <w:r w:rsidRPr="006C1AEA">
              <w:rPr>
                <w:rFonts w:ascii="Calibri" w:hAnsi="Calibri"/>
                <w:b/>
                <w:bCs/>
                <w:sz w:val="24"/>
                <w:szCs w:val="24"/>
                <w:lang w:eastAsia="en-US" w:bidi="en-US"/>
              </w:rPr>
              <w:t>nanoe</w:t>
            </w:r>
            <w:r w:rsidRPr="006C1AEA">
              <w:rPr>
                <w:rFonts w:ascii="Calibri" w:eastAsia="Times New Roman" w:hAnsi="Calibri"/>
                <w:sz w:val="24"/>
                <w:szCs w:val="24"/>
                <w:lang w:eastAsia="en-US" w:bidi="en-US"/>
              </w:rPr>
              <w:t xml:space="preserve">™ </w:t>
            </w:r>
            <w:r w:rsidRPr="006C1AEA">
              <w:rPr>
                <w:rFonts w:ascii="Calibri" w:hAnsi="Calibri"/>
                <w:b/>
                <w:bCs/>
                <w:sz w:val="24"/>
                <w:szCs w:val="24"/>
              </w:rPr>
              <w:t>(при наличии)</w:t>
            </w:r>
          </w:p>
          <w:p w14:paraId="387633B5" w14:textId="77777777" w:rsidR="001077FB" w:rsidRPr="006C1AEA" w:rsidRDefault="001077FB" w:rsidP="002D791B">
            <w:pPr>
              <w:tabs>
                <w:tab w:val="left" w:pos="284"/>
              </w:tabs>
              <w:ind w:left="284"/>
            </w:pPr>
            <w:r w:rsidRPr="006C1AEA">
              <w:t>Не вставляйте какие-либо предметы в вентиляционное отверстие со стороны водителя, не прикрепляйте ничего к нему и не обрабатывайте аэрозолями область вокруг него. Эти предметы и действия могут стать причиной неисправности системы.</w:t>
            </w:r>
          </w:p>
        </w:tc>
      </w:tr>
    </w:tbl>
    <w:p w14:paraId="0B146FEA" w14:textId="77777777" w:rsidR="001077FB" w:rsidRPr="007501BB" w:rsidRDefault="001077FB" w:rsidP="002D791B">
      <w:pPr>
        <w:tabs>
          <w:tab w:val="left" w:pos="1360"/>
        </w:tabs>
      </w:pPr>
    </w:p>
    <w:p w14:paraId="2A161BAE" w14:textId="77777777" w:rsidR="001077FB" w:rsidRPr="007501BB" w:rsidRDefault="001077FB" w:rsidP="002D791B">
      <w:pPr>
        <w:tabs>
          <w:tab w:val="left" w:pos="1360"/>
        </w:tabs>
        <w:sectPr w:rsidR="001077FB" w:rsidRPr="007501BB" w:rsidSect="002D791B">
          <w:headerReference w:type="default" r:id="rId558"/>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4A765F" w:rsidRPr="006C1AEA" w14:paraId="416EB31C" w14:textId="77777777" w:rsidTr="006C1AEA">
        <w:tc>
          <w:tcPr>
            <w:tcW w:w="9351" w:type="dxa"/>
            <w:tcBorders>
              <w:top w:val="nil"/>
              <w:left w:val="nil"/>
              <w:bottom w:val="nil"/>
              <w:right w:val="nil"/>
            </w:tcBorders>
            <w:shd w:val="clear" w:color="auto" w:fill="AEAAAA"/>
          </w:tcPr>
          <w:p w14:paraId="2D30BA7A" w14:textId="37514A2D" w:rsidR="001077FB" w:rsidRPr="006C1AEA" w:rsidRDefault="009D3CDE" w:rsidP="002D791B">
            <w:pPr>
              <w:tabs>
                <w:tab w:val="left" w:pos="1360"/>
              </w:tabs>
              <w:rPr>
                <w:color w:val="000000"/>
              </w:rPr>
            </w:pPr>
            <w:r>
              <w:rPr>
                <w:noProof/>
                <w:lang w:eastAsia="ru-RU"/>
              </w:rPr>
              <w:lastRenderedPageBreak/>
              <mc:AlternateContent>
                <mc:Choice Requires="wps">
                  <w:drawing>
                    <wp:anchor distT="0" distB="0" distL="114300" distR="114300" simplePos="0" relativeHeight="251702272" behindDoc="0" locked="0" layoutInCell="1" allowOverlap="1" wp14:anchorId="57FD39EC" wp14:editId="7564CE75">
                      <wp:simplePos x="0" y="0"/>
                      <wp:positionH relativeFrom="column">
                        <wp:posOffset>5876925</wp:posOffset>
                      </wp:positionH>
                      <wp:positionV relativeFrom="paragraph">
                        <wp:posOffset>-286385</wp:posOffset>
                      </wp:positionV>
                      <wp:extent cx="399415" cy="4565650"/>
                      <wp:effectExtent l="0" t="0" r="635" b="0"/>
                      <wp:wrapNone/>
                      <wp:docPr id="1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867B7" w14:textId="77777777" w:rsidR="00A02E73" w:rsidRDefault="00A02E73" w:rsidP="002A1858"/>
                                <w:p w14:paraId="703FAD45" w14:textId="77777777" w:rsidR="00A02E73" w:rsidRDefault="00A02E73" w:rsidP="002A1858"/>
                                <w:p w14:paraId="55E72F72" w14:textId="77777777" w:rsidR="00A02E73" w:rsidRDefault="00A02E73" w:rsidP="002A1858"/>
                                <w:p w14:paraId="2113FA2A" w14:textId="77777777" w:rsidR="00A02E73" w:rsidRDefault="00A02E73" w:rsidP="002A1858"/>
                                <w:tbl>
                                  <w:tblPr>
                                    <w:tblW w:w="0" w:type="auto"/>
                                    <w:tblLook w:val="04A0" w:firstRow="1" w:lastRow="0" w:firstColumn="1" w:lastColumn="0" w:noHBand="0" w:noVBand="1"/>
                                  </w:tblPr>
                                  <w:tblGrid>
                                    <w:gridCol w:w="768"/>
                                  </w:tblGrid>
                                  <w:tr w:rsidR="00A02E73" w14:paraId="01FEA2B9" w14:textId="77777777" w:rsidTr="002D791B">
                                    <w:trPr>
                                      <w:trHeight w:val="529"/>
                                    </w:trPr>
                                    <w:tc>
                                      <w:tcPr>
                                        <w:tcW w:w="534" w:type="dxa"/>
                                        <w:shd w:val="clear" w:color="auto" w:fill="808080"/>
                                        <w:vAlign w:val="center"/>
                                        <w:hideMark/>
                                      </w:tcPr>
                                      <w:p w14:paraId="1670D741" w14:textId="77777777" w:rsidR="00A02E73" w:rsidRPr="002D791B" w:rsidRDefault="00A02E73">
                                        <w:pPr>
                                          <w:spacing w:after="200" w:line="276" w:lineRule="auto"/>
                                          <w:jc w:val="center"/>
                                          <w:rPr>
                                            <w:color w:val="FFFFFF"/>
                                            <w:sz w:val="22"/>
                                            <w:szCs w:val="22"/>
                                          </w:rPr>
                                        </w:pPr>
                                        <w:r>
                                          <w:rPr>
                                            <w:color w:val="FFFFFF"/>
                                          </w:rPr>
                                          <w:t>5</w:t>
                                        </w:r>
                                      </w:p>
                                    </w:tc>
                                  </w:tr>
                                  <w:tr w:rsidR="00A02E73" w14:paraId="635770EA" w14:textId="77777777" w:rsidTr="002D791B">
                                    <w:trPr>
                                      <w:cantSplit/>
                                      <w:trHeight w:val="5111"/>
                                    </w:trPr>
                                    <w:tc>
                                      <w:tcPr>
                                        <w:tcW w:w="534" w:type="dxa"/>
                                        <w:shd w:val="clear" w:color="auto" w:fill="FFFFFF"/>
                                        <w:textDirection w:val="tbRl"/>
                                        <w:vAlign w:val="center"/>
                                        <w:hideMark/>
                                      </w:tcPr>
                                      <w:p w14:paraId="20B538F9" w14:textId="77777777" w:rsidR="00A02E73" w:rsidRDefault="00A02E73" w:rsidP="002D791B">
                                        <w:pPr>
                                          <w:spacing w:after="200" w:line="276" w:lineRule="auto"/>
                                          <w:ind w:left="113" w:right="113"/>
                                          <w:rPr>
                                            <w:sz w:val="22"/>
                                            <w:szCs w:val="22"/>
                                          </w:rPr>
                                        </w:pPr>
                                        <w:r w:rsidRPr="006C1AEA">
                                          <w:t>Оборудование салона</w:t>
                                        </w:r>
                                      </w:p>
                                    </w:tc>
                                  </w:tr>
                                </w:tbl>
                                <w:p w14:paraId="2C93A44A" w14:textId="77777777" w:rsidR="00A02E73" w:rsidRPr="00AF31B8" w:rsidRDefault="00A02E73" w:rsidP="002A185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FD39EC" id="_x0000_s1197" type="#_x0000_t202" style="position:absolute;margin-left:462.75pt;margin-top:-22.55pt;width:31.45pt;height:35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" filled="f" stroked="f">
                      <v:textbox>
                        <w:txbxContent>
                          <w:p w14:paraId="31C867B7" w14:textId="77777777" w:rsidR="00A02E73" w:rsidRDefault="00A02E73" w:rsidP="002A1858"/>
                          <w:p w14:paraId="703FAD45" w14:textId="77777777" w:rsidR="00A02E73" w:rsidRDefault="00A02E73" w:rsidP="002A1858"/>
                          <w:p w14:paraId="55E72F72" w14:textId="77777777" w:rsidR="00A02E73" w:rsidRDefault="00A02E73" w:rsidP="002A1858"/>
                          <w:p w14:paraId="2113FA2A" w14:textId="77777777" w:rsidR="00A02E73" w:rsidRDefault="00A02E73" w:rsidP="002A1858"/>
                          <w:tbl>
                            <w:tblPr>
                              <w:tblW w:w="0" w:type="auto"/>
                              <w:tblLook w:val="04A0" w:firstRow="1" w:lastRow="0" w:firstColumn="1" w:lastColumn="0" w:noHBand="0" w:noVBand="1"/>
                            </w:tblPr>
                            <w:tblGrid>
                              <w:gridCol w:w="768"/>
                            </w:tblGrid>
                            <w:tr w:rsidR="00A02E73" w14:paraId="01FEA2B9" w14:textId="77777777" w:rsidTr="002D791B">
                              <w:trPr>
                                <w:trHeight w:val="529"/>
                              </w:trPr>
                              <w:tc>
                                <w:tcPr>
                                  <w:tcW w:w="534" w:type="dxa"/>
                                  <w:shd w:val="clear" w:color="auto" w:fill="808080"/>
                                  <w:vAlign w:val="center"/>
                                  <w:hideMark/>
                                </w:tcPr>
                                <w:p w14:paraId="1670D741" w14:textId="77777777" w:rsidR="00A02E73" w:rsidRPr="002D791B" w:rsidRDefault="00A02E73">
                                  <w:pPr>
                                    <w:spacing w:after="200" w:line="276" w:lineRule="auto"/>
                                    <w:jc w:val="center"/>
                                    <w:rPr>
                                      <w:color w:val="FFFFFF"/>
                                      <w:sz w:val="22"/>
                                      <w:szCs w:val="22"/>
                                    </w:rPr>
                                  </w:pPr>
                                  <w:r>
                                    <w:rPr>
                                      <w:color w:val="FFFFFF"/>
                                    </w:rPr>
                                    <w:t>5</w:t>
                                  </w:r>
                                </w:p>
                              </w:tc>
                            </w:tr>
                            <w:tr w:rsidR="00A02E73" w14:paraId="635770EA" w14:textId="77777777" w:rsidTr="002D791B">
                              <w:trPr>
                                <w:cantSplit/>
                                <w:trHeight w:val="5111"/>
                              </w:trPr>
                              <w:tc>
                                <w:tcPr>
                                  <w:tcW w:w="534" w:type="dxa"/>
                                  <w:shd w:val="clear" w:color="auto" w:fill="FFFFFF"/>
                                  <w:textDirection w:val="tbRl"/>
                                  <w:vAlign w:val="center"/>
                                  <w:hideMark/>
                                </w:tcPr>
                                <w:p w14:paraId="20B538F9" w14:textId="77777777" w:rsidR="00A02E73" w:rsidRDefault="00A02E73" w:rsidP="002D791B">
                                  <w:pPr>
                                    <w:spacing w:after="200" w:line="276" w:lineRule="auto"/>
                                    <w:ind w:left="113" w:right="113"/>
                                    <w:rPr>
                                      <w:sz w:val="22"/>
                                      <w:szCs w:val="22"/>
                                    </w:rPr>
                                  </w:pPr>
                                  <w:r w:rsidRPr="006C1AEA">
                                    <w:t>Оборудование салона</w:t>
                                  </w:r>
                                </w:p>
                              </w:tc>
                            </w:tr>
                          </w:tbl>
                          <w:p w14:paraId="2C93A44A" w14:textId="77777777" w:rsidR="00A02E73" w:rsidRPr="00AF31B8" w:rsidRDefault="00A02E73" w:rsidP="002A1858">
                            <w:pPr>
                              <w:rPr>
                                <w:sz w:val="22"/>
                                <w:szCs w:val="22"/>
                              </w:rPr>
                            </w:pPr>
                          </w:p>
                        </w:txbxContent>
                      </v:textbox>
                    </v:shape>
                  </w:pict>
                </mc:Fallback>
              </mc:AlternateContent>
            </w:r>
            <w:r w:rsidR="001077FB" w:rsidRPr="006C1AEA">
              <w:rPr>
                <w:b/>
                <w:bCs/>
                <w:color w:val="000000"/>
              </w:rPr>
              <w:t>Обогреватели и вентиляторы сидений</w:t>
            </w:r>
          </w:p>
        </w:tc>
      </w:tr>
      <w:tr w:rsidR="001077FB" w:rsidRPr="006C1AEA" w14:paraId="207F7B99" w14:textId="77777777" w:rsidTr="006C1AEA">
        <w:tc>
          <w:tcPr>
            <w:tcW w:w="9351" w:type="dxa"/>
            <w:tcBorders>
              <w:top w:val="nil"/>
              <w:left w:val="nil"/>
              <w:right w:val="nil"/>
            </w:tcBorders>
            <w:shd w:val="clear" w:color="auto" w:fill="auto"/>
          </w:tcPr>
          <w:p w14:paraId="4EDA1C60"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91" w:line="240" w:lineRule="auto"/>
              <w:ind w:left="0"/>
              <w:jc w:val="both"/>
              <w:rPr>
                <w:rFonts w:ascii="Calibri" w:hAnsi="Calibri"/>
                <w:sz w:val="24"/>
                <w:szCs w:val="24"/>
              </w:rPr>
            </w:pPr>
            <w:r w:rsidRPr="006C1AEA">
              <w:rPr>
                <w:rFonts w:ascii="Calibri" w:hAnsi="Calibri"/>
                <w:b/>
                <w:bCs/>
                <w:sz w:val="24"/>
                <w:szCs w:val="24"/>
              </w:rPr>
              <w:t>Обогреватели сидений обогревают сиденья. Вентиляторы сидений поддерживают хорошую вентиляцию, подавая воздух через обивку сидений.</w:t>
            </w:r>
          </w:p>
        </w:tc>
      </w:tr>
      <w:tr w:rsidR="001077FB" w:rsidRPr="006C1AEA" w14:paraId="2B061C02" w14:textId="77777777" w:rsidTr="002D791B">
        <w:tc>
          <w:tcPr>
            <w:tcW w:w="9351" w:type="dxa"/>
            <w:shd w:val="clear" w:color="auto" w:fill="FFCCFF"/>
          </w:tcPr>
          <w:p w14:paraId="55B56590" w14:textId="7A0C1C4F" w:rsidR="001077FB" w:rsidRPr="002D791B" w:rsidRDefault="009D3CDE" w:rsidP="002D791B">
            <w:pPr>
              <w:pStyle w:val="1"/>
              <w:tabs>
                <w:tab w:val="left" w:pos="500"/>
              </w:tabs>
              <w:spacing w:line="240" w:lineRule="auto"/>
              <w:jc w:val="both"/>
              <w:rPr>
                <w:rFonts w:ascii="Calibri" w:hAnsi="Calibri"/>
                <w:b/>
                <w:sz w:val="24"/>
                <w:szCs w:val="24"/>
              </w:rPr>
            </w:pPr>
            <w:r>
              <w:rPr>
                <w:rFonts w:ascii="Calibri" w:hAnsi="Calibri"/>
                <w:b/>
                <w:noProof/>
                <w:color w:val="auto"/>
                <w:sz w:val="24"/>
                <w:szCs w:val="24"/>
              </w:rPr>
              <w:drawing>
                <wp:inline distT="0" distB="0" distL="0" distR="0" wp14:anchorId="133549F3" wp14:editId="659E03FE">
                  <wp:extent cx="209550" cy="180975"/>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rFonts w:ascii="Calibri" w:hAnsi="Calibri"/>
                <w:b/>
                <w:color w:val="auto"/>
                <w:sz w:val="24"/>
                <w:szCs w:val="24"/>
              </w:rPr>
              <w:t xml:space="preserve"> ПРЕДУПРЕЖДЕНИЕ</w:t>
            </w:r>
          </w:p>
        </w:tc>
      </w:tr>
      <w:tr w:rsidR="001077FB" w:rsidRPr="006C1AEA" w14:paraId="3B93B1D1" w14:textId="77777777" w:rsidTr="006C1AEA">
        <w:tc>
          <w:tcPr>
            <w:tcW w:w="9351" w:type="dxa"/>
            <w:tcBorders>
              <w:bottom w:val="single" w:sz="4" w:space="0" w:color="auto"/>
            </w:tcBorders>
            <w:shd w:val="clear" w:color="auto" w:fill="auto"/>
          </w:tcPr>
          <w:p w14:paraId="246D3246" w14:textId="77777777" w:rsidR="001077FB" w:rsidRPr="006C1AEA" w:rsidRDefault="001077FB" w:rsidP="002D791B">
            <w:pPr>
              <w:pStyle w:val="a6"/>
              <w:numPr>
                <w:ilvl w:val="0"/>
                <w:numId w:val="461"/>
              </w:numPr>
              <w:tabs>
                <w:tab w:val="left" w:pos="284"/>
              </w:tabs>
              <w:ind w:left="284" w:hanging="284"/>
              <w:rPr>
                <w:b/>
              </w:rPr>
            </w:pPr>
            <w:bookmarkStart w:id="307" w:name="bookmark1932"/>
            <w:r w:rsidRPr="006C1AEA">
              <w:rPr>
                <w:b/>
              </w:rPr>
              <w:t>Во избежание незначительных ожогов</w:t>
            </w:r>
            <w:bookmarkEnd w:id="307"/>
          </w:p>
          <w:p w14:paraId="0C2E6E17"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Во избежание получения травмы следует соблюдать осторожность, когда какое-либо лицо, входящее в одну из следующих категорий, касается сидений при включенном обогревателе:</w:t>
            </w:r>
          </w:p>
          <w:p w14:paraId="6C4226D8" w14:textId="77777777" w:rsidR="001077FB" w:rsidRPr="006C1AEA" w:rsidRDefault="001077FB" w:rsidP="002D791B">
            <w:pPr>
              <w:pStyle w:val="1"/>
              <w:numPr>
                <w:ilvl w:val="0"/>
                <w:numId w:val="360"/>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Младенцы, маленькие дети, пожилые люди, больные и люди с ограниченными физическими возможностями;</w:t>
            </w:r>
          </w:p>
          <w:p w14:paraId="40D9190A" w14:textId="77777777" w:rsidR="001077FB" w:rsidRPr="006C1AEA" w:rsidRDefault="001077FB" w:rsidP="002D791B">
            <w:pPr>
              <w:pStyle w:val="1"/>
              <w:numPr>
                <w:ilvl w:val="0"/>
                <w:numId w:val="360"/>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Люди с чувствительной кожей;</w:t>
            </w:r>
          </w:p>
          <w:p w14:paraId="63A2761D" w14:textId="77777777" w:rsidR="001077FB" w:rsidRPr="006C1AEA" w:rsidRDefault="001077FB" w:rsidP="002D791B">
            <w:pPr>
              <w:pStyle w:val="1"/>
              <w:numPr>
                <w:ilvl w:val="0"/>
                <w:numId w:val="360"/>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Уставшие люди;</w:t>
            </w:r>
          </w:p>
          <w:p w14:paraId="6A9A1C6F" w14:textId="77777777" w:rsidR="001077FB" w:rsidRPr="006C1AEA" w:rsidRDefault="001077FB" w:rsidP="002D791B">
            <w:pPr>
              <w:pStyle w:val="1"/>
              <w:numPr>
                <w:ilvl w:val="0"/>
                <w:numId w:val="360"/>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Люди, употреблявшие спиртные напитки или принимавшие лекарства, которые вызывают сонливость (снотворное, лекарства от простуды и т.д.).</w:t>
            </w:r>
          </w:p>
          <w:p w14:paraId="3541CFBA" w14:textId="77777777" w:rsidR="001077FB" w:rsidRPr="006C1AEA" w:rsidRDefault="001077FB" w:rsidP="002D791B">
            <w:pPr>
              <w:pStyle w:val="a6"/>
              <w:numPr>
                <w:ilvl w:val="0"/>
                <w:numId w:val="461"/>
              </w:numPr>
              <w:tabs>
                <w:tab w:val="left" w:pos="284"/>
              </w:tabs>
              <w:ind w:left="284" w:hanging="284"/>
              <w:rPr>
                <w:b/>
                <w:bCs/>
              </w:rPr>
            </w:pPr>
            <w:r w:rsidRPr="006C1AEA">
              <w:rPr>
                <w:b/>
                <w:bCs/>
              </w:rPr>
              <w:t>Во избежание повреждения обогревателей сидений</w:t>
            </w:r>
          </w:p>
          <w:p w14:paraId="38CAE0A5" w14:textId="77777777" w:rsidR="001077FB" w:rsidRPr="006C1AEA" w:rsidRDefault="001077FB" w:rsidP="002D791B">
            <w:pPr>
              <w:pStyle w:val="1"/>
              <w:spacing w:line="240" w:lineRule="auto"/>
              <w:ind w:left="140" w:firstLine="40"/>
              <w:jc w:val="both"/>
              <w:rPr>
                <w:rFonts w:ascii="Calibri" w:hAnsi="Calibri"/>
                <w:sz w:val="24"/>
                <w:szCs w:val="24"/>
              </w:rPr>
            </w:pPr>
            <w:r w:rsidRPr="006C1AEA">
              <w:rPr>
                <w:rFonts w:ascii="Calibri" w:hAnsi="Calibri"/>
                <w:sz w:val="24"/>
                <w:szCs w:val="24"/>
              </w:rPr>
              <w:t>Соблюдайте следующие меры предосторожности во избежание ожогов или перегрева:</w:t>
            </w:r>
          </w:p>
          <w:p w14:paraId="5A18FE1F" w14:textId="77777777" w:rsidR="001077FB" w:rsidRPr="006C1AEA" w:rsidRDefault="001077FB" w:rsidP="002D791B">
            <w:pPr>
              <w:pStyle w:val="1"/>
              <w:numPr>
                <w:ilvl w:val="0"/>
                <w:numId w:val="361"/>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Не накрывайте сиденье покрывалом или подушкой при использовании обогревателя сиденья.</w:t>
            </w:r>
          </w:p>
          <w:p w14:paraId="0BD9BF7C" w14:textId="77777777" w:rsidR="001077FB" w:rsidRPr="006C1AEA" w:rsidRDefault="001077FB" w:rsidP="002D791B">
            <w:pPr>
              <w:pStyle w:val="1"/>
              <w:numPr>
                <w:ilvl w:val="0"/>
                <w:numId w:val="361"/>
              </w:numPr>
              <w:tabs>
                <w:tab w:val="left" w:pos="709"/>
              </w:tabs>
              <w:spacing w:line="240" w:lineRule="auto"/>
              <w:ind w:left="567" w:hanging="283"/>
              <w:jc w:val="both"/>
              <w:rPr>
                <w:rFonts w:ascii="Calibri" w:hAnsi="Calibri"/>
                <w:sz w:val="24"/>
                <w:szCs w:val="24"/>
              </w:rPr>
            </w:pPr>
            <w:r w:rsidRPr="006C1AEA">
              <w:rPr>
                <w:rFonts w:ascii="Calibri" w:hAnsi="Calibri"/>
                <w:sz w:val="24"/>
                <w:szCs w:val="24"/>
              </w:rPr>
              <w:t>Не используйте обогреватель дольше, чем это необходимо.</w:t>
            </w:r>
          </w:p>
        </w:tc>
      </w:tr>
      <w:tr w:rsidR="001077FB" w:rsidRPr="006C1AEA" w14:paraId="687CE5E6" w14:textId="77777777" w:rsidTr="006C1AEA">
        <w:tc>
          <w:tcPr>
            <w:tcW w:w="9351" w:type="dxa"/>
            <w:tcBorders>
              <w:left w:val="nil"/>
              <w:right w:val="nil"/>
            </w:tcBorders>
            <w:shd w:val="clear" w:color="auto" w:fill="auto"/>
          </w:tcPr>
          <w:p w14:paraId="2C197A7D" w14:textId="77777777" w:rsidR="001077FB" w:rsidRPr="006C1AEA" w:rsidRDefault="001077FB" w:rsidP="002D791B">
            <w:pPr>
              <w:tabs>
                <w:tab w:val="left" w:pos="1360"/>
              </w:tabs>
            </w:pPr>
          </w:p>
        </w:tc>
      </w:tr>
      <w:tr w:rsidR="001077FB" w:rsidRPr="006C1AEA" w14:paraId="1E6CEC18" w14:textId="77777777" w:rsidTr="006C1AEA">
        <w:tc>
          <w:tcPr>
            <w:tcW w:w="9351" w:type="dxa"/>
            <w:shd w:val="clear" w:color="auto" w:fill="auto"/>
          </w:tcPr>
          <w:p w14:paraId="1A8C9641" w14:textId="436EFB41" w:rsidR="001077FB" w:rsidRPr="002D791B" w:rsidRDefault="009D3CDE" w:rsidP="002D791B">
            <w:pPr>
              <w:tabs>
                <w:tab w:val="left" w:pos="1360"/>
              </w:tabs>
              <w:rPr>
                <w:b/>
              </w:rPr>
            </w:pPr>
            <w:r>
              <w:rPr>
                <w:b/>
                <w:noProof/>
              </w:rPr>
              <w:drawing>
                <wp:inline distT="0" distB="0" distL="0" distR="0" wp14:anchorId="7E629CD5" wp14:editId="6A471149">
                  <wp:extent cx="209550" cy="190500"/>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92056F1" w14:textId="77777777" w:rsidTr="006C1AEA">
        <w:tc>
          <w:tcPr>
            <w:tcW w:w="9351" w:type="dxa"/>
            <w:shd w:val="clear" w:color="auto" w:fill="auto"/>
          </w:tcPr>
          <w:p w14:paraId="53AA1C33" w14:textId="77777777" w:rsidR="001077FB" w:rsidRPr="006C1AEA" w:rsidRDefault="001077FB" w:rsidP="002D791B">
            <w:pPr>
              <w:pStyle w:val="afa"/>
              <w:numPr>
                <w:ilvl w:val="0"/>
                <w:numId w:val="462"/>
              </w:numPr>
              <w:tabs>
                <w:tab w:val="left" w:pos="851"/>
              </w:tabs>
              <w:ind w:left="851" w:hanging="311"/>
              <w:jc w:val="both"/>
              <w:rPr>
                <w:rFonts w:ascii="Calibri" w:hAnsi="Calibri"/>
                <w:sz w:val="24"/>
                <w:szCs w:val="24"/>
              </w:rPr>
            </w:pPr>
            <w:r w:rsidRPr="006C1AEA">
              <w:rPr>
                <w:rFonts w:ascii="Calibri" w:hAnsi="Calibri"/>
                <w:sz w:val="24"/>
                <w:szCs w:val="24"/>
              </w:rPr>
              <w:t>Не размещайте на сиденье тяжелые предметы с неровной поверхностью, не протыкайте сиденье острыми предметами (иглами, гвоздями и т.д.).</w:t>
            </w:r>
          </w:p>
          <w:p w14:paraId="4008B54E" w14:textId="77777777" w:rsidR="001077FB" w:rsidRPr="006C1AEA" w:rsidRDefault="001077FB" w:rsidP="002D791B">
            <w:pPr>
              <w:pStyle w:val="afa"/>
              <w:numPr>
                <w:ilvl w:val="0"/>
                <w:numId w:val="462"/>
              </w:numPr>
              <w:tabs>
                <w:tab w:val="left" w:pos="851"/>
              </w:tabs>
              <w:ind w:left="851" w:hanging="311"/>
              <w:jc w:val="both"/>
              <w:rPr>
                <w:rFonts w:ascii="Calibri" w:hAnsi="Calibri"/>
                <w:sz w:val="24"/>
                <w:szCs w:val="24"/>
              </w:rPr>
            </w:pPr>
            <w:r w:rsidRPr="006C1AEA">
              <w:rPr>
                <w:rFonts w:ascii="Calibri" w:hAnsi="Calibri"/>
                <w:sz w:val="24"/>
                <w:szCs w:val="24"/>
              </w:rPr>
              <w:t>Во избежание разрядки аккумуляторной батареи не используйте функцию, когда двигатель выключен.</w:t>
            </w:r>
          </w:p>
        </w:tc>
      </w:tr>
    </w:tbl>
    <w:p w14:paraId="58B41AB7" w14:textId="77777777" w:rsidR="001077FB" w:rsidRPr="007501BB" w:rsidRDefault="001077FB" w:rsidP="002D791B">
      <w:pPr>
        <w:tabs>
          <w:tab w:val="left" w:pos="1360"/>
        </w:tabs>
      </w:pPr>
    </w:p>
    <w:p w14:paraId="1071BD0B" w14:textId="77777777" w:rsidR="001077FB" w:rsidRPr="007501BB" w:rsidRDefault="001077FB" w:rsidP="002D791B">
      <w:pPr>
        <w:tabs>
          <w:tab w:val="left" w:pos="1360"/>
        </w:tabs>
        <w:sectPr w:rsidR="001077FB" w:rsidRPr="007501BB" w:rsidSect="002D791B">
          <w:headerReference w:type="default" r:id="rId55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29"/>
        <w:gridCol w:w="4581"/>
      </w:tblGrid>
      <w:tr w:rsidR="001077FB" w:rsidRPr="006C1AEA" w14:paraId="76B4DE5E"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766E0B4F" w14:textId="77777777" w:rsidR="001077FB" w:rsidRPr="006C1AEA" w:rsidRDefault="001077FB" w:rsidP="002D791B">
            <w:pPr>
              <w:tabs>
                <w:tab w:val="left" w:pos="1360"/>
              </w:tabs>
              <w:rPr>
                <w:b/>
              </w:rPr>
            </w:pPr>
            <w:r w:rsidRPr="006C1AEA">
              <w:rPr>
                <w:b/>
              </w:rPr>
              <w:lastRenderedPageBreak/>
              <w:t>Обогреватели сидений</w:t>
            </w:r>
          </w:p>
        </w:tc>
      </w:tr>
      <w:tr w:rsidR="001077FB" w:rsidRPr="006C1AEA" w14:paraId="124D787E" w14:textId="77777777" w:rsidTr="006C1AEA">
        <w:tc>
          <w:tcPr>
            <w:tcW w:w="4675" w:type="dxa"/>
            <w:tcBorders>
              <w:top w:val="single" w:sz="4" w:space="0" w:color="auto"/>
              <w:bottom w:val="single" w:sz="4" w:space="0" w:color="auto"/>
            </w:tcBorders>
            <w:shd w:val="clear" w:color="auto" w:fill="auto"/>
          </w:tcPr>
          <w:p w14:paraId="13C3A1FB" w14:textId="77777777" w:rsidR="001077FB" w:rsidRPr="006C1AEA" w:rsidRDefault="001077FB" w:rsidP="002D791B">
            <w:pPr>
              <w:tabs>
                <w:tab w:val="left" w:pos="1360"/>
              </w:tabs>
            </w:pPr>
            <w:bookmarkStart w:id="308" w:name="bookmark1948"/>
            <w:r w:rsidRPr="006C1AEA">
              <w:t>Каждый раз при нажатии на переключатель рабочее состояние переключается следующим образом.</w:t>
            </w:r>
          </w:p>
          <w:p w14:paraId="5329C7F7" w14:textId="77777777" w:rsidR="001077FB" w:rsidRPr="006C1AEA" w:rsidRDefault="001077FB" w:rsidP="002D791B">
            <w:pPr>
              <w:tabs>
                <w:tab w:val="left" w:pos="1360"/>
              </w:tabs>
            </w:pPr>
            <w:r w:rsidRPr="006C1AEA">
              <w:t xml:space="preserve">Высокий (горят 3 сегмента) </w:t>
            </w:r>
            <w:r w:rsidRPr="006C1AEA">
              <w:rPr>
                <w:rFonts w:hint="eastAsia"/>
              </w:rPr>
              <w:t>→</w:t>
            </w:r>
            <w:r w:rsidRPr="006C1AEA">
              <w:t xml:space="preserve"> Средний (горят 2 сегмента) </w:t>
            </w:r>
            <w:r w:rsidRPr="006C1AEA">
              <w:rPr>
                <w:rFonts w:hint="eastAsia"/>
              </w:rPr>
              <w:t>→</w:t>
            </w:r>
            <w:r w:rsidRPr="006C1AEA">
              <w:t xml:space="preserve"> Низкий (горит 1 сегмент) </w:t>
            </w:r>
            <w:r w:rsidRPr="006C1AEA">
              <w:rPr>
                <w:rFonts w:hint="eastAsia"/>
              </w:rPr>
              <w:t>→</w:t>
            </w:r>
            <w:r w:rsidRPr="006C1AEA">
              <w:t xml:space="preserve"> Выключение</w:t>
            </w:r>
          </w:p>
          <w:p w14:paraId="04E927E6" w14:textId="77777777" w:rsidR="001077FB" w:rsidRPr="006C1AEA" w:rsidRDefault="001077FB" w:rsidP="002D791B">
            <w:pPr>
              <w:tabs>
                <w:tab w:val="left" w:pos="1360"/>
              </w:tabs>
            </w:pPr>
            <w:r w:rsidRPr="006C1AEA">
              <w:t>Во время работы горит индикатор уровня (янтарный).</w:t>
            </w:r>
          </w:p>
        </w:tc>
        <w:bookmarkEnd w:id="308"/>
        <w:tc>
          <w:tcPr>
            <w:tcW w:w="4675" w:type="dxa"/>
            <w:tcBorders>
              <w:top w:val="single" w:sz="4" w:space="0" w:color="auto"/>
              <w:bottom w:val="single" w:sz="4" w:space="0" w:color="auto"/>
            </w:tcBorders>
            <w:shd w:val="clear" w:color="auto" w:fill="auto"/>
          </w:tcPr>
          <w:p w14:paraId="7FAC5BDF" w14:textId="47C2BDCB" w:rsidR="001077FB" w:rsidRPr="006C1AEA" w:rsidRDefault="009D3CDE" w:rsidP="002D791B">
            <w:pPr>
              <w:tabs>
                <w:tab w:val="left" w:pos="1360"/>
              </w:tabs>
            </w:pPr>
            <w:r>
              <w:rPr>
                <w:noProof/>
              </w:rPr>
              <w:drawing>
                <wp:inline distT="0" distB="0" distL="0" distR="0" wp14:anchorId="28278201" wp14:editId="0B8D5356">
                  <wp:extent cx="2133600" cy="1438275"/>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2133600" cy="1438275"/>
                          </a:xfrm>
                          <a:prstGeom prst="rect">
                            <a:avLst/>
                          </a:prstGeom>
                          <a:noFill/>
                          <a:ln>
                            <a:noFill/>
                          </a:ln>
                        </pic:spPr>
                      </pic:pic>
                    </a:graphicData>
                  </a:graphic>
                </wp:inline>
              </w:drawing>
            </w:r>
          </w:p>
        </w:tc>
      </w:tr>
      <w:tr w:rsidR="001077FB" w:rsidRPr="006C1AEA" w14:paraId="3CA56203" w14:textId="77777777" w:rsidTr="006C1AEA">
        <w:tc>
          <w:tcPr>
            <w:tcW w:w="9350" w:type="dxa"/>
            <w:gridSpan w:val="2"/>
            <w:tcBorders>
              <w:top w:val="single" w:sz="4" w:space="0" w:color="auto"/>
              <w:bottom w:val="single" w:sz="4" w:space="0" w:color="auto"/>
            </w:tcBorders>
            <w:shd w:val="clear" w:color="auto" w:fill="auto"/>
          </w:tcPr>
          <w:p w14:paraId="411444A1" w14:textId="77777777" w:rsidR="001077FB" w:rsidRPr="006C1AEA" w:rsidRDefault="001077FB" w:rsidP="002D791B">
            <w:pPr>
              <w:pStyle w:val="a6"/>
              <w:numPr>
                <w:ilvl w:val="0"/>
                <w:numId w:val="463"/>
              </w:numPr>
              <w:ind w:left="284" w:hanging="284"/>
              <w:rPr>
                <w:b/>
              </w:rPr>
            </w:pPr>
            <w:r w:rsidRPr="006C1AEA">
              <w:rPr>
                <w:b/>
              </w:rPr>
              <w:t>Условия работы</w:t>
            </w:r>
          </w:p>
          <w:p w14:paraId="41999993" w14:textId="77777777" w:rsidR="001077FB" w:rsidRPr="006C1AEA" w:rsidRDefault="001077FB" w:rsidP="002D791B">
            <w:pPr>
              <w:tabs>
                <w:tab w:val="left" w:pos="1360"/>
              </w:tabs>
            </w:pPr>
            <w:r w:rsidRPr="006C1AEA">
              <w:t>Обогреватель передних сидений можно использовать, когда переключатель двигателя находится в режиме «</w:t>
            </w:r>
            <w:r w:rsidRPr="006C1AEA">
              <w:rPr>
                <w:lang w:eastAsia="en-US" w:bidi="en-US"/>
              </w:rPr>
              <w:t>IGNITION ON».</w:t>
            </w:r>
          </w:p>
        </w:tc>
      </w:tr>
      <w:tr w:rsidR="001077FB" w:rsidRPr="006C1AEA" w14:paraId="3C087B13" w14:textId="77777777" w:rsidTr="006C1AEA">
        <w:tc>
          <w:tcPr>
            <w:tcW w:w="9350" w:type="dxa"/>
            <w:gridSpan w:val="2"/>
            <w:tcBorders>
              <w:top w:val="single" w:sz="4" w:space="0" w:color="auto"/>
              <w:left w:val="single" w:sz="4" w:space="0" w:color="auto"/>
              <w:bottom w:val="single" w:sz="4" w:space="0" w:color="auto"/>
              <w:right w:val="single" w:sz="4" w:space="0" w:color="auto"/>
            </w:tcBorders>
            <w:shd w:val="clear" w:color="auto" w:fill="auto"/>
          </w:tcPr>
          <w:p w14:paraId="2FADDD1D" w14:textId="77777777" w:rsidR="001077FB" w:rsidRPr="006C1AEA" w:rsidRDefault="001077FB" w:rsidP="002D791B">
            <w:pPr>
              <w:pStyle w:val="22"/>
              <w:keepNext/>
              <w:keepLines/>
              <w:pBdr>
                <w:bottom w:val="single" w:sz="4" w:space="0" w:color="auto"/>
              </w:pBdr>
              <w:shd w:val="clear" w:color="auto" w:fill="D9D9D9"/>
              <w:spacing w:after="0"/>
              <w:ind w:firstLine="160"/>
              <w:jc w:val="both"/>
              <w:rPr>
                <w:rFonts w:ascii="Calibri" w:hAnsi="Calibri"/>
                <w:sz w:val="24"/>
                <w:szCs w:val="24"/>
              </w:rPr>
            </w:pPr>
            <w:bookmarkStart w:id="309" w:name="bookmark1954"/>
            <w:r w:rsidRPr="006C1AEA">
              <w:rPr>
                <w:rFonts w:ascii="Calibri" w:hAnsi="Calibri"/>
                <w:sz w:val="24"/>
                <w:szCs w:val="24"/>
              </w:rPr>
              <w:t>Вентиляторы сидений</w:t>
            </w:r>
            <w:bookmarkEnd w:id="309"/>
          </w:p>
        </w:tc>
      </w:tr>
      <w:tr w:rsidR="001077FB" w:rsidRPr="006C1AEA" w14:paraId="4577A141" w14:textId="77777777" w:rsidTr="006C1AEA">
        <w:tc>
          <w:tcPr>
            <w:tcW w:w="4675" w:type="dxa"/>
            <w:tcBorders>
              <w:top w:val="single" w:sz="4" w:space="0" w:color="auto"/>
              <w:bottom w:val="single" w:sz="4" w:space="0" w:color="auto"/>
            </w:tcBorders>
            <w:shd w:val="clear" w:color="auto" w:fill="auto"/>
          </w:tcPr>
          <w:p w14:paraId="2C666411" w14:textId="77777777" w:rsidR="001077FB" w:rsidRPr="006C1AEA" w:rsidRDefault="001077FB" w:rsidP="002D791B">
            <w:pPr>
              <w:tabs>
                <w:tab w:val="left" w:pos="1360"/>
              </w:tabs>
            </w:pPr>
            <w:bookmarkStart w:id="310" w:name="bookmark1956"/>
            <w:r w:rsidRPr="006C1AEA">
              <w:t>Каждый раз при нажатии на переключатель рабочее состояние переключается следующим образом.</w:t>
            </w:r>
            <w:bookmarkEnd w:id="310"/>
          </w:p>
          <w:p w14:paraId="6F19A3AF" w14:textId="77777777" w:rsidR="001077FB" w:rsidRPr="006C1AEA" w:rsidRDefault="001077FB" w:rsidP="002D791B">
            <w:pPr>
              <w:tabs>
                <w:tab w:val="left" w:pos="1360"/>
              </w:tabs>
            </w:pPr>
            <w:r w:rsidRPr="006C1AEA">
              <w:t xml:space="preserve">Высокий (горят 3 сегмента) </w:t>
            </w:r>
            <w:r w:rsidRPr="006C1AEA">
              <w:rPr>
                <w:rFonts w:hint="eastAsia"/>
              </w:rPr>
              <w:t>→</w:t>
            </w:r>
            <w:r w:rsidRPr="006C1AEA">
              <w:t xml:space="preserve"> Средний (горят 2 сегмента) </w:t>
            </w:r>
            <w:r w:rsidRPr="006C1AEA">
              <w:rPr>
                <w:rFonts w:hint="eastAsia"/>
              </w:rPr>
              <w:t>→</w:t>
            </w:r>
            <w:r w:rsidRPr="006C1AEA">
              <w:t xml:space="preserve"> Низкий (горит 1 сегмент) </w:t>
            </w:r>
            <w:r w:rsidRPr="006C1AEA">
              <w:rPr>
                <w:rFonts w:hint="eastAsia"/>
              </w:rPr>
              <w:t>→</w:t>
            </w:r>
            <w:r w:rsidRPr="006C1AEA">
              <w:t xml:space="preserve"> Выключение</w:t>
            </w:r>
          </w:p>
          <w:p w14:paraId="45A963AA" w14:textId="77777777" w:rsidR="001077FB" w:rsidRPr="006C1AEA" w:rsidRDefault="001077FB" w:rsidP="002D791B">
            <w:pPr>
              <w:tabs>
                <w:tab w:val="left" w:pos="1360"/>
              </w:tabs>
            </w:pPr>
            <w:r w:rsidRPr="006C1AEA">
              <w:t>Во время работы горит индикатор уровня (зеленый).</w:t>
            </w:r>
          </w:p>
        </w:tc>
        <w:tc>
          <w:tcPr>
            <w:tcW w:w="4675" w:type="dxa"/>
            <w:tcBorders>
              <w:top w:val="single" w:sz="4" w:space="0" w:color="auto"/>
              <w:bottom w:val="single" w:sz="4" w:space="0" w:color="auto"/>
            </w:tcBorders>
            <w:shd w:val="clear" w:color="auto" w:fill="auto"/>
          </w:tcPr>
          <w:p w14:paraId="0E614A9A" w14:textId="727B6891" w:rsidR="001077FB" w:rsidRPr="006C1AEA" w:rsidRDefault="009D3CDE" w:rsidP="002D791B">
            <w:pPr>
              <w:tabs>
                <w:tab w:val="left" w:pos="1360"/>
              </w:tabs>
            </w:pPr>
            <w:r>
              <w:rPr>
                <w:noProof/>
              </w:rPr>
              <w:drawing>
                <wp:inline distT="0" distB="0" distL="0" distR="0" wp14:anchorId="0EB32620" wp14:editId="31786304">
                  <wp:extent cx="2076450" cy="1428750"/>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2076450" cy="1428750"/>
                          </a:xfrm>
                          <a:prstGeom prst="rect">
                            <a:avLst/>
                          </a:prstGeom>
                          <a:noFill/>
                          <a:ln>
                            <a:noFill/>
                          </a:ln>
                        </pic:spPr>
                      </pic:pic>
                    </a:graphicData>
                  </a:graphic>
                </wp:inline>
              </w:drawing>
            </w:r>
          </w:p>
        </w:tc>
      </w:tr>
      <w:tr w:rsidR="001077FB" w:rsidRPr="006C1AEA" w14:paraId="4D6CA156" w14:textId="77777777" w:rsidTr="006C1AEA">
        <w:tc>
          <w:tcPr>
            <w:tcW w:w="9350" w:type="dxa"/>
            <w:gridSpan w:val="2"/>
            <w:tcBorders>
              <w:top w:val="single" w:sz="4" w:space="0" w:color="auto"/>
            </w:tcBorders>
            <w:shd w:val="clear" w:color="auto" w:fill="auto"/>
          </w:tcPr>
          <w:p w14:paraId="19721401" w14:textId="77777777" w:rsidR="001077FB" w:rsidRPr="006C1AEA" w:rsidRDefault="001077FB" w:rsidP="002D791B">
            <w:pPr>
              <w:pStyle w:val="a6"/>
              <w:numPr>
                <w:ilvl w:val="0"/>
                <w:numId w:val="464"/>
              </w:numPr>
              <w:tabs>
                <w:tab w:val="left" w:pos="284"/>
              </w:tabs>
              <w:ind w:left="284" w:hanging="284"/>
            </w:pPr>
            <w:r w:rsidRPr="006C1AEA">
              <w:t>Условия работы</w:t>
            </w:r>
          </w:p>
          <w:p w14:paraId="48763897" w14:textId="77777777" w:rsidR="001077FB" w:rsidRPr="006C1AEA" w:rsidRDefault="001077FB" w:rsidP="002D791B">
            <w:pPr>
              <w:tabs>
                <w:tab w:val="left" w:pos="284"/>
              </w:tabs>
              <w:ind w:left="284"/>
              <w:rPr>
                <w:lang w:eastAsia="en-US" w:bidi="en-US"/>
              </w:rPr>
            </w:pPr>
            <w:r w:rsidRPr="006C1AEA">
              <w:t>Переключатель двигателя находится в режиме «</w:t>
            </w:r>
            <w:r w:rsidRPr="006C1AEA">
              <w:rPr>
                <w:lang w:eastAsia="en-US" w:bidi="en-US"/>
              </w:rPr>
              <w:t>IGNITION ON».</w:t>
            </w:r>
          </w:p>
          <w:p w14:paraId="7A65C49B" w14:textId="77777777" w:rsidR="001077FB" w:rsidRPr="006C1AEA" w:rsidRDefault="001077FB" w:rsidP="002D791B">
            <w:pPr>
              <w:pStyle w:val="a6"/>
              <w:numPr>
                <w:ilvl w:val="0"/>
                <w:numId w:val="464"/>
              </w:numPr>
              <w:tabs>
                <w:tab w:val="left" w:pos="284"/>
              </w:tabs>
              <w:ind w:left="284" w:hanging="284"/>
              <w:rPr>
                <w:b/>
                <w:bCs/>
              </w:rPr>
            </w:pPr>
            <w:r w:rsidRPr="006C1AEA">
              <w:rPr>
                <w:b/>
                <w:bCs/>
              </w:rPr>
              <w:t>Режим управления, связанный с системой кондиционирования воздуха</w:t>
            </w:r>
          </w:p>
          <w:p w14:paraId="2D3460A7" w14:textId="77777777" w:rsidR="001077FB" w:rsidRPr="006C1AEA" w:rsidRDefault="001077FB" w:rsidP="002D791B">
            <w:pPr>
              <w:tabs>
                <w:tab w:val="left" w:pos="284"/>
              </w:tabs>
              <w:ind w:left="284"/>
            </w:pPr>
            <w:r w:rsidRPr="006C1AEA">
              <w:t xml:space="preserve">Когда для вентилятора сиденья выбран режим </w:t>
            </w:r>
            <w:r w:rsidRPr="006C1AEA">
              <w:rPr>
                <w:lang w:eastAsia="en-US" w:bidi="en-US"/>
              </w:rPr>
              <w:t xml:space="preserve">«Высокий», </w:t>
            </w:r>
            <w:r w:rsidRPr="006C1AEA">
              <w:t>частота вращения вентилятора сиденья может увеличиться согласно частоте вращения вентилятора системы кондиционирования воздуха.</w:t>
            </w:r>
          </w:p>
        </w:tc>
      </w:tr>
    </w:tbl>
    <w:p w14:paraId="5B7642B2" w14:textId="77777777" w:rsidR="001077FB" w:rsidRPr="007501BB" w:rsidRDefault="001077FB" w:rsidP="002D791B">
      <w:pPr>
        <w:tabs>
          <w:tab w:val="left" w:pos="1360"/>
        </w:tabs>
      </w:pPr>
    </w:p>
    <w:p w14:paraId="62E99A6D" w14:textId="77777777" w:rsidR="001077FB" w:rsidRPr="007501BB" w:rsidRDefault="001077FB" w:rsidP="002D791B">
      <w:pPr>
        <w:tabs>
          <w:tab w:val="left" w:pos="1360"/>
        </w:tabs>
        <w:sectPr w:rsidR="001077FB" w:rsidRPr="007501BB" w:rsidSect="002D791B">
          <w:headerReference w:type="default" r:id="rId562"/>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5373CD54" w14:textId="77777777" w:rsidTr="006C1AEA">
        <w:tc>
          <w:tcPr>
            <w:tcW w:w="9351" w:type="dxa"/>
            <w:shd w:val="clear" w:color="auto" w:fill="auto"/>
          </w:tcPr>
          <w:p w14:paraId="36D639CA" w14:textId="0A3113B7"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199"/>
              <w:rPr>
                <w:rFonts w:ascii="Calibri" w:hAnsi="Calibri"/>
                <w:sz w:val="24"/>
                <w:szCs w:val="24"/>
              </w:rPr>
            </w:pPr>
            <w:bookmarkStart w:id="311" w:name="bookmark1962"/>
            <w:r>
              <w:rPr>
                <w:noProof/>
                <w:lang w:eastAsia="ru-RU"/>
              </w:rPr>
              <w:lastRenderedPageBreak/>
              <mc:AlternateContent>
                <mc:Choice Requires="wps">
                  <w:drawing>
                    <wp:anchor distT="0" distB="0" distL="114300" distR="114300" simplePos="0" relativeHeight="251703296" behindDoc="0" locked="0" layoutInCell="1" allowOverlap="1" wp14:anchorId="28A3EF6C" wp14:editId="11266D05">
                      <wp:simplePos x="0" y="0"/>
                      <wp:positionH relativeFrom="column">
                        <wp:posOffset>5876925</wp:posOffset>
                      </wp:positionH>
                      <wp:positionV relativeFrom="paragraph">
                        <wp:posOffset>-295910</wp:posOffset>
                      </wp:positionV>
                      <wp:extent cx="399415" cy="4565650"/>
                      <wp:effectExtent l="0" t="0" r="635" b="0"/>
                      <wp:wrapNone/>
                      <wp:docPr id="12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A747A" w14:textId="77777777" w:rsidR="00A02E73" w:rsidRDefault="00A02E73" w:rsidP="002A1858"/>
                                <w:p w14:paraId="72734362" w14:textId="77777777" w:rsidR="00A02E73" w:rsidRDefault="00A02E73" w:rsidP="002A1858"/>
                                <w:p w14:paraId="4AED095A" w14:textId="77777777" w:rsidR="00A02E73" w:rsidRDefault="00A02E73" w:rsidP="002A1858"/>
                                <w:p w14:paraId="028C9A31" w14:textId="77777777" w:rsidR="00A02E73" w:rsidRDefault="00A02E73" w:rsidP="002A1858"/>
                                <w:tbl>
                                  <w:tblPr>
                                    <w:tblW w:w="0" w:type="auto"/>
                                    <w:tblLook w:val="04A0" w:firstRow="1" w:lastRow="0" w:firstColumn="1" w:lastColumn="0" w:noHBand="0" w:noVBand="1"/>
                                  </w:tblPr>
                                  <w:tblGrid>
                                    <w:gridCol w:w="768"/>
                                  </w:tblGrid>
                                  <w:tr w:rsidR="00A02E73" w14:paraId="1C525E6A" w14:textId="77777777" w:rsidTr="002D791B">
                                    <w:trPr>
                                      <w:trHeight w:val="529"/>
                                    </w:trPr>
                                    <w:tc>
                                      <w:tcPr>
                                        <w:tcW w:w="534" w:type="dxa"/>
                                        <w:shd w:val="clear" w:color="auto" w:fill="808080"/>
                                        <w:vAlign w:val="center"/>
                                        <w:hideMark/>
                                      </w:tcPr>
                                      <w:p w14:paraId="6703EAC4" w14:textId="77777777" w:rsidR="00A02E73" w:rsidRPr="002D791B" w:rsidRDefault="00A02E73">
                                        <w:pPr>
                                          <w:spacing w:after="200" w:line="276" w:lineRule="auto"/>
                                          <w:jc w:val="center"/>
                                          <w:rPr>
                                            <w:color w:val="FFFFFF"/>
                                            <w:sz w:val="22"/>
                                            <w:szCs w:val="22"/>
                                          </w:rPr>
                                        </w:pPr>
                                        <w:r>
                                          <w:rPr>
                                            <w:color w:val="FFFFFF"/>
                                          </w:rPr>
                                          <w:t>5</w:t>
                                        </w:r>
                                      </w:p>
                                    </w:tc>
                                  </w:tr>
                                  <w:tr w:rsidR="00A02E73" w14:paraId="6176BC33" w14:textId="77777777" w:rsidTr="002D791B">
                                    <w:trPr>
                                      <w:cantSplit/>
                                      <w:trHeight w:val="5111"/>
                                    </w:trPr>
                                    <w:tc>
                                      <w:tcPr>
                                        <w:tcW w:w="534" w:type="dxa"/>
                                        <w:shd w:val="clear" w:color="auto" w:fill="FFFFFF"/>
                                        <w:textDirection w:val="tbRl"/>
                                        <w:vAlign w:val="center"/>
                                        <w:hideMark/>
                                      </w:tcPr>
                                      <w:p w14:paraId="1EFCC0A2" w14:textId="77777777" w:rsidR="00A02E73" w:rsidRDefault="00A02E73" w:rsidP="002D791B">
                                        <w:pPr>
                                          <w:spacing w:after="200" w:line="276" w:lineRule="auto"/>
                                          <w:ind w:left="113" w:right="113"/>
                                          <w:rPr>
                                            <w:sz w:val="22"/>
                                            <w:szCs w:val="22"/>
                                          </w:rPr>
                                        </w:pPr>
                                        <w:r w:rsidRPr="006C1AEA">
                                          <w:t>Оборудование салона</w:t>
                                        </w:r>
                                      </w:p>
                                    </w:tc>
                                  </w:tr>
                                </w:tbl>
                                <w:p w14:paraId="231ED6F5" w14:textId="77777777" w:rsidR="00A02E73" w:rsidRPr="00AF31B8" w:rsidRDefault="00A02E73" w:rsidP="002A185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A3EF6C" id="_x0000_s1198" type="#_x0000_t202" style="position:absolute;margin-left:462.75pt;margin-top:-23.3pt;width:31.45pt;height:35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" filled="f" stroked="f">
                      <v:textbox>
                        <w:txbxContent>
                          <w:p w14:paraId="5A9A747A" w14:textId="77777777" w:rsidR="00A02E73" w:rsidRDefault="00A02E73" w:rsidP="002A1858"/>
                          <w:p w14:paraId="72734362" w14:textId="77777777" w:rsidR="00A02E73" w:rsidRDefault="00A02E73" w:rsidP="002A1858"/>
                          <w:p w14:paraId="4AED095A" w14:textId="77777777" w:rsidR="00A02E73" w:rsidRDefault="00A02E73" w:rsidP="002A1858"/>
                          <w:p w14:paraId="028C9A31" w14:textId="77777777" w:rsidR="00A02E73" w:rsidRDefault="00A02E73" w:rsidP="002A1858"/>
                          <w:tbl>
                            <w:tblPr>
                              <w:tblW w:w="0" w:type="auto"/>
                              <w:tblLook w:val="04A0" w:firstRow="1" w:lastRow="0" w:firstColumn="1" w:lastColumn="0" w:noHBand="0" w:noVBand="1"/>
                            </w:tblPr>
                            <w:tblGrid>
                              <w:gridCol w:w="768"/>
                            </w:tblGrid>
                            <w:tr w:rsidR="00A02E73" w14:paraId="1C525E6A" w14:textId="77777777" w:rsidTr="002D791B">
                              <w:trPr>
                                <w:trHeight w:val="529"/>
                              </w:trPr>
                              <w:tc>
                                <w:tcPr>
                                  <w:tcW w:w="534" w:type="dxa"/>
                                  <w:shd w:val="clear" w:color="auto" w:fill="808080"/>
                                  <w:vAlign w:val="center"/>
                                  <w:hideMark/>
                                </w:tcPr>
                                <w:p w14:paraId="6703EAC4" w14:textId="77777777" w:rsidR="00A02E73" w:rsidRPr="002D791B" w:rsidRDefault="00A02E73">
                                  <w:pPr>
                                    <w:spacing w:after="200" w:line="276" w:lineRule="auto"/>
                                    <w:jc w:val="center"/>
                                    <w:rPr>
                                      <w:color w:val="FFFFFF"/>
                                      <w:sz w:val="22"/>
                                      <w:szCs w:val="22"/>
                                    </w:rPr>
                                  </w:pPr>
                                  <w:r>
                                    <w:rPr>
                                      <w:color w:val="FFFFFF"/>
                                    </w:rPr>
                                    <w:t>5</w:t>
                                  </w:r>
                                </w:p>
                              </w:tc>
                            </w:tr>
                            <w:tr w:rsidR="00A02E73" w14:paraId="6176BC33" w14:textId="77777777" w:rsidTr="002D791B">
                              <w:trPr>
                                <w:cantSplit/>
                                <w:trHeight w:val="5111"/>
                              </w:trPr>
                              <w:tc>
                                <w:tcPr>
                                  <w:tcW w:w="534" w:type="dxa"/>
                                  <w:shd w:val="clear" w:color="auto" w:fill="FFFFFF"/>
                                  <w:textDirection w:val="tbRl"/>
                                  <w:vAlign w:val="center"/>
                                  <w:hideMark/>
                                </w:tcPr>
                                <w:p w14:paraId="1EFCC0A2" w14:textId="77777777" w:rsidR="00A02E73" w:rsidRDefault="00A02E73" w:rsidP="002D791B">
                                  <w:pPr>
                                    <w:spacing w:after="200" w:line="276" w:lineRule="auto"/>
                                    <w:ind w:left="113" w:right="113"/>
                                    <w:rPr>
                                      <w:sz w:val="22"/>
                                      <w:szCs w:val="22"/>
                                    </w:rPr>
                                  </w:pPr>
                                  <w:r w:rsidRPr="006C1AEA">
                                    <w:t>Оборудование салона</w:t>
                                  </w:r>
                                </w:p>
                              </w:tc>
                            </w:tr>
                          </w:tbl>
                          <w:p w14:paraId="231ED6F5" w14:textId="77777777" w:rsidR="00A02E73" w:rsidRPr="00AF31B8" w:rsidRDefault="00A02E73" w:rsidP="002A1858">
                            <w:pPr>
                              <w:rPr>
                                <w:sz w:val="22"/>
                                <w:szCs w:val="22"/>
                              </w:rPr>
                            </w:pPr>
                          </w:p>
                        </w:txbxContent>
                      </v:textbox>
                    </v:shape>
                  </w:pict>
                </mc:Fallback>
              </mc:AlternateContent>
            </w:r>
            <w:r w:rsidR="001077FB" w:rsidRPr="006C1AEA">
              <w:rPr>
                <w:rFonts w:ascii="Calibri" w:hAnsi="Calibri"/>
                <w:color w:val="FFFFFF"/>
                <w:sz w:val="24"/>
                <w:szCs w:val="24"/>
              </w:rPr>
              <w:t>Список фонарей освещения салона</w:t>
            </w:r>
            <w:bookmarkEnd w:id="311"/>
          </w:p>
        </w:tc>
      </w:tr>
      <w:tr w:rsidR="001077FB" w:rsidRPr="006C1AEA" w14:paraId="31AD34B0" w14:textId="77777777" w:rsidTr="006C1AEA">
        <w:tc>
          <w:tcPr>
            <w:tcW w:w="9351" w:type="dxa"/>
            <w:shd w:val="clear" w:color="auto" w:fill="auto"/>
          </w:tcPr>
          <w:p w14:paraId="1C98EC48" w14:textId="699A9131" w:rsidR="001077FB" w:rsidRPr="006C1AEA" w:rsidRDefault="009D3CDE" w:rsidP="002D791B">
            <w:pPr>
              <w:tabs>
                <w:tab w:val="left" w:pos="1360"/>
              </w:tabs>
            </w:pPr>
            <w:r>
              <w:rPr>
                <w:noProof/>
              </w:rPr>
              <w:drawing>
                <wp:inline distT="0" distB="0" distL="0" distR="0" wp14:anchorId="09CA513A" wp14:editId="4947FBFA">
                  <wp:extent cx="5334000" cy="2695575"/>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334000" cy="2695575"/>
                          </a:xfrm>
                          <a:prstGeom prst="rect">
                            <a:avLst/>
                          </a:prstGeom>
                          <a:noFill/>
                          <a:ln>
                            <a:noFill/>
                          </a:ln>
                        </pic:spPr>
                      </pic:pic>
                    </a:graphicData>
                  </a:graphic>
                </wp:inline>
              </w:drawing>
            </w:r>
          </w:p>
        </w:tc>
      </w:tr>
      <w:tr w:rsidR="001077FB" w:rsidRPr="006C1AEA" w14:paraId="0B814230" w14:textId="77777777" w:rsidTr="006C1AEA">
        <w:tc>
          <w:tcPr>
            <w:tcW w:w="9351" w:type="dxa"/>
            <w:shd w:val="clear" w:color="auto" w:fill="auto"/>
          </w:tcPr>
          <w:p w14:paraId="5CCB160F" w14:textId="77777777" w:rsidR="001077FB" w:rsidRPr="006C1AEA" w:rsidRDefault="001077FB" w:rsidP="002D791B">
            <w:pPr>
              <w:pStyle w:val="20"/>
              <w:numPr>
                <w:ilvl w:val="0"/>
                <w:numId w:val="362"/>
              </w:numPr>
              <w:tabs>
                <w:tab w:val="left" w:pos="709"/>
                <w:tab w:val="left" w:pos="5222"/>
              </w:tabs>
              <w:spacing w:after="0" w:line="240" w:lineRule="auto"/>
              <w:jc w:val="both"/>
              <w:rPr>
                <w:rFonts w:ascii="Calibri" w:hAnsi="Calibri"/>
                <w:sz w:val="24"/>
                <w:szCs w:val="24"/>
              </w:rPr>
            </w:pPr>
            <w:r w:rsidRPr="006C1AEA">
              <w:rPr>
                <w:rFonts w:ascii="Calibri" w:hAnsi="Calibri"/>
                <w:sz w:val="24"/>
                <w:szCs w:val="24"/>
              </w:rPr>
              <w:t xml:space="preserve">Передние фонари освещения салона/фонари персонального освещения </w:t>
            </w:r>
            <w:r w:rsidR="002A1858">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Cтр. 376)</w:t>
            </w:r>
          </w:p>
          <w:p w14:paraId="761A1A48" w14:textId="77777777" w:rsidR="001077FB" w:rsidRPr="006C1AEA" w:rsidRDefault="001077FB" w:rsidP="002D791B">
            <w:pPr>
              <w:pStyle w:val="20"/>
              <w:numPr>
                <w:ilvl w:val="0"/>
                <w:numId w:val="362"/>
              </w:numPr>
              <w:tabs>
                <w:tab w:val="left" w:pos="709"/>
                <w:tab w:val="left" w:pos="5222"/>
              </w:tabs>
              <w:spacing w:after="0" w:line="240" w:lineRule="auto"/>
              <w:jc w:val="both"/>
              <w:rPr>
                <w:rFonts w:ascii="Calibri" w:hAnsi="Calibri"/>
                <w:sz w:val="24"/>
                <w:szCs w:val="24"/>
              </w:rPr>
            </w:pPr>
            <w:r w:rsidRPr="006C1AEA">
              <w:rPr>
                <w:rFonts w:ascii="Calibri" w:hAnsi="Calibri"/>
                <w:sz w:val="24"/>
                <w:szCs w:val="24"/>
              </w:rPr>
              <w:t>Лампа подсветки рычага переключения передач</w:t>
            </w:r>
          </w:p>
          <w:p w14:paraId="626F3E61" w14:textId="77777777" w:rsidR="001077FB" w:rsidRPr="006C1AEA" w:rsidRDefault="001077FB" w:rsidP="002D791B">
            <w:pPr>
              <w:pStyle w:val="20"/>
              <w:numPr>
                <w:ilvl w:val="0"/>
                <w:numId w:val="362"/>
              </w:numPr>
              <w:tabs>
                <w:tab w:val="left" w:pos="709"/>
                <w:tab w:val="left" w:pos="5222"/>
              </w:tabs>
              <w:spacing w:after="0" w:line="240" w:lineRule="auto"/>
              <w:jc w:val="both"/>
              <w:rPr>
                <w:rFonts w:ascii="Calibri" w:hAnsi="Calibri"/>
                <w:sz w:val="24"/>
                <w:szCs w:val="24"/>
              </w:rPr>
            </w:pPr>
            <w:r w:rsidRPr="006C1AEA">
              <w:rPr>
                <w:rFonts w:ascii="Calibri" w:hAnsi="Calibri"/>
                <w:sz w:val="24"/>
                <w:szCs w:val="24"/>
              </w:rPr>
              <w:t>Лампы подсветки внутренней ручки двери (при наличии)</w:t>
            </w:r>
          </w:p>
          <w:p w14:paraId="60B903C0" w14:textId="77777777" w:rsidR="001077FB" w:rsidRPr="002D791B" w:rsidRDefault="001077FB" w:rsidP="002D791B">
            <w:pPr>
              <w:pStyle w:val="20"/>
              <w:numPr>
                <w:ilvl w:val="0"/>
                <w:numId w:val="362"/>
              </w:numPr>
              <w:tabs>
                <w:tab w:val="left" w:pos="709"/>
                <w:tab w:val="left" w:pos="5222"/>
              </w:tabs>
              <w:spacing w:after="0" w:line="240" w:lineRule="auto"/>
              <w:jc w:val="both"/>
              <w:rPr>
                <w:rFonts w:ascii="Calibri" w:hAnsi="Calibri"/>
                <w:sz w:val="24"/>
                <w:szCs w:val="24"/>
              </w:rPr>
            </w:pPr>
            <w:r w:rsidRPr="006C1AEA">
              <w:rPr>
                <w:rFonts w:ascii="Calibri" w:hAnsi="Calibri"/>
                <w:sz w:val="24"/>
                <w:szCs w:val="24"/>
              </w:rPr>
              <w:t xml:space="preserve">Лампа подсветки центрального подлокотника между задними сиденьями </w:t>
            </w:r>
            <w:r w:rsidR="002A1858">
              <w:rPr>
                <w:rFonts w:ascii="Calibri" w:hAnsi="Calibri"/>
                <w:sz w:val="24"/>
                <w:szCs w:val="24"/>
              </w:rPr>
              <w:br/>
            </w:r>
            <w:r w:rsidRPr="006C1AEA">
              <w:rPr>
                <w:rFonts w:ascii="Calibri" w:hAnsi="Calibri"/>
                <w:sz w:val="24"/>
                <w:szCs w:val="24"/>
              </w:rPr>
              <w:t xml:space="preserve">(при </w:t>
            </w:r>
            <w:r w:rsidRPr="002D791B">
              <w:rPr>
                <w:rFonts w:ascii="Calibri" w:hAnsi="Calibri"/>
                <w:sz w:val="24"/>
                <w:szCs w:val="24"/>
              </w:rPr>
              <w:t>наличии) (→</w:t>
            </w:r>
            <w:r w:rsidRPr="002D791B">
              <w:rPr>
                <w:rFonts w:ascii="Calibri" w:eastAsia="DengXian" w:hAnsi="Calibri"/>
                <w:sz w:val="24"/>
                <w:szCs w:val="24"/>
              </w:rPr>
              <w:t xml:space="preserve"> Cтр. 377)</w:t>
            </w:r>
          </w:p>
          <w:p w14:paraId="34D1C7E6" w14:textId="77777777" w:rsidR="001077FB" w:rsidRPr="002D791B" w:rsidRDefault="001077FB" w:rsidP="002D791B">
            <w:pPr>
              <w:pStyle w:val="20"/>
              <w:numPr>
                <w:ilvl w:val="0"/>
                <w:numId w:val="362"/>
              </w:numPr>
              <w:tabs>
                <w:tab w:val="left" w:pos="709"/>
                <w:tab w:val="left" w:pos="5222"/>
              </w:tabs>
              <w:spacing w:after="0" w:line="240" w:lineRule="auto"/>
              <w:jc w:val="both"/>
              <w:rPr>
                <w:rFonts w:ascii="Calibri" w:hAnsi="Calibri"/>
                <w:sz w:val="24"/>
                <w:szCs w:val="24"/>
              </w:rPr>
            </w:pPr>
            <w:r w:rsidRPr="002D791B">
              <w:rPr>
                <w:rFonts w:ascii="Calibri" w:hAnsi="Calibri"/>
                <w:sz w:val="24"/>
                <w:szCs w:val="24"/>
              </w:rPr>
              <w:t>Задние фонари персонального освещения (при наличии) (→</w:t>
            </w:r>
            <w:r w:rsidRPr="002D791B">
              <w:rPr>
                <w:rFonts w:ascii="Calibri" w:eastAsia="DengXian" w:hAnsi="Calibri"/>
                <w:sz w:val="24"/>
                <w:szCs w:val="24"/>
              </w:rPr>
              <w:t xml:space="preserve"> Cтр. 376)</w:t>
            </w:r>
          </w:p>
          <w:p w14:paraId="6EEE92A7" w14:textId="77777777" w:rsidR="001077FB" w:rsidRPr="002D791B" w:rsidRDefault="001077FB" w:rsidP="002D791B">
            <w:pPr>
              <w:pStyle w:val="20"/>
              <w:numPr>
                <w:ilvl w:val="0"/>
                <w:numId w:val="362"/>
              </w:numPr>
              <w:tabs>
                <w:tab w:val="left" w:pos="440"/>
              </w:tabs>
              <w:spacing w:line="240" w:lineRule="auto"/>
              <w:rPr>
                <w:rFonts w:ascii="Calibri" w:hAnsi="Calibri"/>
                <w:sz w:val="24"/>
                <w:szCs w:val="24"/>
              </w:rPr>
            </w:pPr>
            <w:r w:rsidRPr="002D791B">
              <w:rPr>
                <w:rFonts w:ascii="Calibri" w:hAnsi="Calibri"/>
                <w:sz w:val="24"/>
                <w:szCs w:val="24"/>
              </w:rPr>
              <w:t>Лампы контроля открытой двери</w:t>
            </w:r>
          </w:p>
          <w:p w14:paraId="517CF12D" w14:textId="77777777" w:rsidR="001077FB" w:rsidRPr="002D791B" w:rsidRDefault="001077FB" w:rsidP="002D791B">
            <w:pPr>
              <w:pStyle w:val="20"/>
              <w:numPr>
                <w:ilvl w:val="0"/>
                <w:numId w:val="362"/>
              </w:numPr>
              <w:tabs>
                <w:tab w:val="left" w:pos="440"/>
              </w:tabs>
              <w:spacing w:line="240" w:lineRule="auto"/>
              <w:rPr>
                <w:rFonts w:ascii="Calibri" w:hAnsi="Calibri"/>
                <w:sz w:val="24"/>
                <w:szCs w:val="24"/>
              </w:rPr>
            </w:pPr>
            <w:r w:rsidRPr="002D791B">
              <w:rPr>
                <w:rFonts w:ascii="Calibri" w:hAnsi="Calibri"/>
                <w:sz w:val="24"/>
                <w:szCs w:val="24"/>
              </w:rPr>
              <w:t>Фонари освещения ниши для ног (при наличии)</w:t>
            </w:r>
          </w:p>
          <w:p w14:paraId="413D2363" w14:textId="77777777" w:rsidR="001077FB" w:rsidRPr="006C1AEA" w:rsidRDefault="001077FB" w:rsidP="002D791B">
            <w:pPr>
              <w:pStyle w:val="20"/>
              <w:numPr>
                <w:ilvl w:val="0"/>
                <w:numId w:val="362"/>
              </w:numPr>
              <w:tabs>
                <w:tab w:val="left" w:pos="440"/>
              </w:tabs>
              <w:spacing w:line="240" w:lineRule="auto"/>
              <w:rPr>
                <w:rFonts w:ascii="Calibri" w:hAnsi="Calibri"/>
                <w:sz w:val="24"/>
                <w:szCs w:val="24"/>
              </w:rPr>
            </w:pPr>
            <w:r w:rsidRPr="002D791B">
              <w:rPr>
                <w:rFonts w:ascii="Calibri" w:hAnsi="Calibri"/>
                <w:sz w:val="24"/>
                <w:szCs w:val="24"/>
              </w:rPr>
              <w:t>Подсветка окантовки приборной</w:t>
            </w:r>
            <w:r w:rsidRPr="006C1AEA">
              <w:rPr>
                <w:rFonts w:ascii="Calibri" w:hAnsi="Calibri"/>
                <w:sz w:val="24"/>
                <w:szCs w:val="24"/>
              </w:rPr>
              <w:t xml:space="preserve"> панели (при наличии)</w:t>
            </w:r>
          </w:p>
          <w:p w14:paraId="61837736" w14:textId="77777777" w:rsidR="001077FB" w:rsidRPr="006C1AEA" w:rsidRDefault="001077FB" w:rsidP="002D791B">
            <w:pPr>
              <w:pStyle w:val="20"/>
              <w:numPr>
                <w:ilvl w:val="0"/>
                <w:numId w:val="362"/>
              </w:numPr>
              <w:tabs>
                <w:tab w:val="left" w:pos="440"/>
              </w:tabs>
              <w:spacing w:line="240" w:lineRule="auto"/>
              <w:rPr>
                <w:rFonts w:ascii="Calibri" w:hAnsi="Calibri"/>
                <w:sz w:val="24"/>
                <w:szCs w:val="24"/>
              </w:rPr>
            </w:pPr>
            <w:r w:rsidRPr="006C1AEA">
              <w:rPr>
                <w:rFonts w:ascii="Calibri" w:hAnsi="Calibri"/>
                <w:sz w:val="24"/>
                <w:szCs w:val="24"/>
              </w:rPr>
              <w:t>Передний фонарь освещения центральной консоли</w:t>
            </w:r>
          </w:p>
        </w:tc>
      </w:tr>
    </w:tbl>
    <w:p w14:paraId="78D4F0AB" w14:textId="77777777" w:rsidR="001077FB" w:rsidRPr="007501BB" w:rsidRDefault="001077FB" w:rsidP="002D791B">
      <w:pPr>
        <w:tabs>
          <w:tab w:val="left" w:pos="1360"/>
        </w:tabs>
      </w:pPr>
    </w:p>
    <w:p w14:paraId="1C21CA08" w14:textId="77777777" w:rsidR="001077FB" w:rsidRPr="007501BB" w:rsidRDefault="001077FB" w:rsidP="002D791B">
      <w:pPr>
        <w:tabs>
          <w:tab w:val="left" w:pos="1360"/>
        </w:tabs>
        <w:sectPr w:rsidR="001077FB" w:rsidRPr="007501BB" w:rsidSect="002D791B">
          <w:headerReference w:type="default" r:id="rId56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60"/>
        <w:gridCol w:w="4550"/>
      </w:tblGrid>
      <w:tr w:rsidR="001077FB" w:rsidRPr="006C1AEA" w14:paraId="41038619"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7505CC3" w14:textId="77777777" w:rsidR="001077FB" w:rsidRPr="006C1AEA" w:rsidRDefault="001077FB" w:rsidP="002D791B">
            <w:pPr>
              <w:tabs>
                <w:tab w:val="left" w:pos="1360"/>
              </w:tabs>
              <w:rPr>
                <w:b/>
              </w:rPr>
            </w:pPr>
            <w:bookmarkStart w:id="312" w:name="bookmark1964"/>
            <w:r w:rsidRPr="006C1AEA">
              <w:rPr>
                <w:b/>
              </w:rPr>
              <w:lastRenderedPageBreak/>
              <w:t>Фонари освещения салона</w:t>
            </w:r>
            <w:bookmarkEnd w:id="312"/>
          </w:p>
        </w:tc>
      </w:tr>
      <w:tr w:rsidR="001077FB" w:rsidRPr="006C1AEA" w14:paraId="05266CAC" w14:textId="77777777" w:rsidTr="006C1AEA">
        <w:tc>
          <w:tcPr>
            <w:tcW w:w="9350" w:type="dxa"/>
            <w:gridSpan w:val="2"/>
            <w:tcBorders>
              <w:top w:val="single" w:sz="4" w:space="0" w:color="auto"/>
            </w:tcBorders>
            <w:shd w:val="clear" w:color="auto" w:fill="auto"/>
          </w:tcPr>
          <w:p w14:paraId="3F3C3E14" w14:textId="77777777" w:rsidR="001077FB" w:rsidRPr="006C1AEA" w:rsidRDefault="001077FB" w:rsidP="002D791B">
            <w:pPr>
              <w:tabs>
                <w:tab w:val="left" w:pos="1360"/>
              </w:tabs>
            </w:pPr>
            <w:r w:rsidRPr="006C1AEA">
              <w:t>Задние фонари персонального освещения включаются/выключаются вместе с передним фонарем освещения салона.</w:t>
            </w:r>
          </w:p>
        </w:tc>
      </w:tr>
      <w:tr w:rsidR="001077FB" w:rsidRPr="006C1AEA" w14:paraId="6D841687" w14:textId="77777777" w:rsidTr="006C1AEA">
        <w:tc>
          <w:tcPr>
            <w:tcW w:w="4675" w:type="dxa"/>
            <w:tcBorders>
              <w:bottom w:val="single" w:sz="4" w:space="0" w:color="auto"/>
            </w:tcBorders>
            <w:shd w:val="clear" w:color="auto" w:fill="auto"/>
          </w:tcPr>
          <w:p w14:paraId="2E23A913" w14:textId="77777777" w:rsidR="001077FB" w:rsidRPr="006C1AEA" w:rsidRDefault="001077FB" w:rsidP="002D791B">
            <w:pPr>
              <w:pStyle w:val="a9"/>
              <w:numPr>
                <w:ilvl w:val="0"/>
                <w:numId w:val="363"/>
              </w:numPr>
              <w:rPr>
                <w:rFonts w:ascii="Calibri" w:hAnsi="Calibri"/>
                <w:sz w:val="24"/>
                <w:szCs w:val="24"/>
                <w:lang w:val="ru-RU"/>
              </w:rPr>
            </w:pPr>
            <w:r w:rsidRPr="006C1AEA">
              <w:rPr>
                <w:rFonts w:ascii="Calibri" w:hAnsi="Calibri"/>
                <w:sz w:val="24"/>
                <w:szCs w:val="24"/>
                <w:lang w:val="ru-RU"/>
              </w:rPr>
              <w:t>Включает/выключает фонари в зависимости от положений двери</w:t>
            </w:r>
          </w:p>
          <w:p w14:paraId="291A0649" w14:textId="77777777" w:rsidR="001077FB" w:rsidRPr="006C1AEA" w:rsidRDefault="001077FB" w:rsidP="002D791B">
            <w:pPr>
              <w:pStyle w:val="a9"/>
              <w:numPr>
                <w:ilvl w:val="0"/>
                <w:numId w:val="363"/>
              </w:numPr>
              <w:rPr>
                <w:rFonts w:ascii="Calibri" w:hAnsi="Calibri"/>
                <w:sz w:val="24"/>
                <w:szCs w:val="24"/>
                <w:lang w:val="ru-RU"/>
              </w:rPr>
            </w:pPr>
            <w:r w:rsidRPr="006C1AEA">
              <w:rPr>
                <w:rFonts w:ascii="Calibri" w:hAnsi="Calibri"/>
                <w:sz w:val="24"/>
                <w:szCs w:val="24"/>
              </w:rPr>
              <w:t>Включает/выключает фонари</w:t>
            </w:r>
          </w:p>
        </w:tc>
        <w:tc>
          <w:tcPr>
            <w:tcW w:w="4675" w:type="dxa"/>
            <w:tcBorders>
              <w:bottom w:val="single" w:sz="4" w:space="0" w:color="auto"/>
            </w:tcBorders>
            <w:shd w:val="clear" w:color="auto" w:fill="auto"/>
          </w:tcPr>
          <w:p w14:paraId="666FE3D4" w14:textId="3D3D4B12" w:rsidR="001077FB" w:rsidRPr="006C1AEA" w:rsidRDefault="009D3CDE" w:rsidP="002D791B">
            <w:pPr>
              <w:tabs>
                <w:tab w:val="left" w:pos="1360"/>
              </w:tabs>
            </w:pPr>
            <w:r>
              <w:rPr>
                <w:noProof/>
              </w:rPr>
              <w:drawing>
                <wp:inline distT="0" distB="0" distL="0" distR="0" wp14:anchorId="319AC901" wp14:editId="3C705A19">
                  <wp:extent cx="2181225" cy="1419225"/>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181225" cy="1419225"/>
                          </a:xfrm>
                          <a:prstGeom prst="rect">
                            <a:avLst/>
                          </a:prstGeom>
                          <a:noFill/>
                          <a:ln>
                            <a:noFill/>
                          </a:ln>
                        </pic:spPr>
                      </pic:pic>
                    </a:graphicData>
                  </a:graphic>
                </wp:inline>
              </w:drawing>
            </w:r>
          </w:p>
        </w:tc>
      </w:tr>
      <w:tr w:rsidR="001077FB" w:rsidRPr="006C1AEA" w14:paraId="4C8B1DEA"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7F612310" w14:textId="77777777" w:rsidR="001077FB" w:rsidRPr="006C1AEA" w:rsidRDefault="001077FB" w:rsidP="002D791B">
            <w:pPr>
              <w:tabs>
                <w:tab w:val="left" w:pos="1360"/>
              </w:tabs>
              <w:rPr>
                <w:b/>
              </w:rPr>
            </w:pPr>
            <w:r w:rsidRPr="006C1AEA">
              <w:rPr>
                <w:b/>
              </w:rPr>
              <w:t>Фонари персонального освещения</w:t>
            </w:r>
          </w:p>
        </w:tc>
      </w:tr>
      <w:tr w:rsidR="001077FB" w:rsidRPr="006C1AEA" w14:paraId="08C61F94" w14:textId="77777777" w:rsidTr="006C1AEA">
        <w:tc>
          <w:tcPr>
            <w:tcW w:w="9350" w:type="dxa"/>
            <w:gridSpan w:val="2"/>
            <w:tcBorders>
              <w:top w:val="single" w:sz="4" w:space="0" w:color="auto"/>
            </w:tcBorders>
            <w:shd w:val="clear" w:color="auto" w:fill="auto"/>
          </w:tcPr>
          <w:p w14:paraId="100772A7" w14:textId="77777777" w:rsidR="001077FB" w:rsidRPr="006C1AEA" w:rsidRDefault="001077FB" w:rsidP="002D791B">
            <w:pPr>
              <w:pStyle w:val="a6"/>
              <w:numPr>
                <w:ilvl w:val="0"/>
                <w:numId w:val="464"/>
              </w:numPr>
              <w:tabs>
                <w:tab w:val="left" w:pos="284"/>
              </w:tabs>
              <w:ind w:left="284" w:hanging="284"/>
              <w:rPr>
                <w:b/>
              </w:rPr>
            </w:pPr>
            <w:r w:rsidRPr="006C1AEA">
              <w:rPr>
                <w:b/>
              </w:rPr>
              <w:t>Спереди</w:t>
            </w:r>
          </w:p>
        </w:tc>
      </w:tr>
      <w:tr w:rsidR="001077FB" w:rsidRPr="006C1AEA" w14:paraId="270A0AD4" w14:textId="77777777" w:rsidTr="006C1AEA">
        <w:tc>
          <w:tcPr>
            <w:tcW w:w="4675" w:type="dxa"/>
            <w:shd w:val="clear" w:color="auto" w:fill="auto"/>
          </w:tcPr>
          <w:p w14:paraId="33B61901" w14:textId="77777777" w:rsidR="001077FB" w:rsidRDefault="001077FB" w:rsidP="002D791B">
            <w:pPr>
              <w:tabs>
                <w:tab w:val="left" w:pos="709"/>
              </w:tabs>
              <w:ind w:left="709" w:hanging="349"/>
            </w:pPr>
            <w:r w:rsidRPr="006C1AEA">
              <w:t>Включает/выключает фонари</w:t>
            </w:r>
          </w:p>
          <w:p w14:paraId="6BEA0398" w14:textId="77777777" w:rsidR="002A1858" w:rsidRDefault="002A1858" w:rsidP="002D791B">
            <w:pPr>
              <w:tabs>
                <w:tab w:val="left" w:pos="709"/>
              </w:tabs>
              <w:ind w:left="709" w:hanging="349"/>
            </w:pPr>
          </w:p>
          <w:p w14:paraId="0B98BBF5" w14:textId="77777777" w:rsidR="002A1858" w:rsidRDefault="002A1858" w:rsidP="002D791B">
            <w:pPr>
              <w:tabs>
                <w:tab w:val="left" w:pos="709"/>
              </w:tabs>
              <w:ind w:left="709" w:hanging="349"/>
            </w:pPr>
          </w:p>
          <w:p w14:paraId="7D6F6278" w14:textId="77777777" w:rsidR="002A1858" w:rsidRDefault="002A1858" w:rsidP="002D791B">
            <w:pPr>
              <w:tabs>
                <w:tab w:val="left" w:pos="709"/>
              </w:tabs>
              <w:ind w:left="709" w:hanging="349"/>
            </w:pPr>
          </w:p>
          <w:p w14:paraId="352185D6" w14:textId="77777777" w:rsidR="002A1858" w:rsidRDefault="002A1858" w:rsidP="002D791B">
            <w:pPr>
              <w:tabs>
                <w:tab w:val="left" w:pos="709"/>
              </w:tabs>
              <w:ind w:left="709" w:hanging="349"/>
            </w:pPr>
          </w:p>
          <w:p w14:paraId="6218407A" w14:textId="77777777" w:rsidR="002A1858" w:rsidRDefault="002A1858" w:rsidP="002D791B">
            <w:pPr>
              <w:tabs>
                <w:tab w:val="left" w:pos="709"/>
              </w:tabs>
              <w:ind w:left="709" w:hanging="349"/>
            </w:pPr>
          </w:p>
          <w:p w14:paraId="576E6B13" w14:textId="77777777" w:rsidR="002A1858" w:rsidRDefault="002A1858" w:rsidP="002D791B">
            <w:pPr>
              <w:tabs>
                <w:tab w:val="left" w:pos="709"/>
              </w:tabs>
              <w:ind w:left="709" w:hanging="349"/>
            </w:pPr>
          </w:p>
          <w:p w14:paraId="420EA12D" w14:textId="77777777" w:rsidR="002A1858" w:rsidRDefault="002A1858" w:rsidP="002D791B">
            <w:pPr>
              <w:tabs>
                <w:tab w:val="left" w:pos="709"/>
              </w:tabs>
              <w:ind w:left="709" w:hanging="349"/>
            </w:pPr>
          </w:p>
          <w:p w14:paraId="464A1D0E" w14:textId="77777777" w:rsidR="002A1858" w:rsidRDefault="002A1858" w:rsidP="002D791B">
            <w:pPr>
              <w:tabs>
                <w:tab w:val="left" w:pos="709"/>
              </w:tabs>
              <w:ind w:left="709" w:hanging="349"/>
            </w:pPr>
          </w:p>
          <w:p w14:paraId="24497688" w14:textId="77777777" w:rsidR="002A1858" w:rsidRPr="006C1AEA" w:rsidRDefault="002A1858" w:rsidP="002D791B">
            <w:pPr>
              <w:tabs>
                <w:tab w:val="left" w:pos="709"/>
              </w:tabs>
              <w:ind w:left="709" w:hanging="349"/>
            </w:pPr>
          </w:p>
        </w:tc>
        <w:tc>
          <w:tcPr>
            <w:tcW w:w="4675" w:type="dxa"/>
            <w:shd w:val="clear" w:color="auto" w:fill="auto"/>
          </w:tcPr>
          <w:p w14:paraId="31550E15" w14:textId="1E52458B" w:rsidR="001077FB" w:rsidRPr="006C1AEA" w:rsidRDefault="009D3CDE" w:rsidP="002D791B">
            <w:pPr>
              <w:tabs>
                <w:tab w:val="left" w:pos="1360"/>
              </w:tabs>
            </w:pPr>
            <w:r>
              <w:rPr>
                <w:noProof/>
              </w:rPr>
              <w:drawing>
                <wp:anchor distT="0" distB="0" distL="114300" distR="114300" simplePos="0" relativeHeight="251704320" behindDoc="1" locked="0" layoutInCell="1" allowOverlap="1" wp14:anchorId="3424D029" wp14:editId="63CF2F31">
                  <wp:simplePos x="0" y="0"/>
                  <wp:positionH relativeFrom="column">
                    <wp:posOffset>68580</wp:posOffset>
                  </wp:positionH>
                  <wp:positionV relativeFrom="paragraph">
                    <wp:posOffset>635</wp:posOffset>
                  </wp:positionV>
                  <wp:extent cx="2171700" cy="3219450"/>
                  <wp:effectExtent l="0" t="0" r="0" b="0"/>
                  <wp:wrapNone/>
                  <wp:docPr id="1215"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171700" cy="3219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77FB" w:rsidRPr="006C1AEA" w14:paraId="2012439F" w14:textId="77777777" w:rsidTr="006C1AEA">
        <w:tc>
          <w:tcPr>
            <w:tcW w:w="9350" w:type="dxa"/>
            <w:gridSpan w:val="2"/>
            <w:shd w:val="clear" w:color="auto" w:fill="auto"/>
          </w:tcPr>
          <w:p w14:paraId="474E40A1" w14:textId="77777777" w:rsidR="001077FB" w:rsidRPr="006C1AEA" w:rsidRDefault="001077FB" w:rsidP="002D791B">
            <w:pPr>
              <w:pStyle w:val="a6"/>
              <w:numPr>
                <w:ilvl w:val="0"/>
                <w:numId w:val="464"/>
              </w:numPr>
              <w:tabs>
                <w:tab w:val="left" w:pos="284"/>
              </w:tabs>
              <w:ind w:left="284" w:hanging="284"/>
              <w:rPr>
                <w:b/>
              </w:rPr>
            </w:pPr>
            <w:r w:rsidRPr="006C1AEA">
              <w:rPr>
                <w:b/>
              </w:rPr>
              <w:t>Сзади</w:t>
            </w:r>
          </w:p>
        </w:tc>
      </w:tr>
      <w:tr w:rsidR="001077FB" w:rsidRPr="006C1AEA" w14:paraId="504CD875" w14:textId="77777777" w:rsidTr="006C1AEA">
        <w:tc>
          <w:tcPr>
            <w:tcW w:w="4675" w:type="dxa"/>
            <w:shd w:val="clear" w:color="auto" w:fill="auto"/>
          </w:tcPr>
          <w:p w14:paraId="77B8EA26" w14:textId="77777777" w:rsidR="001077FB" w:rsidRPr="006C1AEA" w:rsidRDefault="001077FB" w:rsidP="002D791B">
            <w:pPr>
              <w:tabs>
                <w:tab w:val="left" w:pos="709"/>
              </w:tabs>
              <w:ind w:left="709" w:hanging="349"/>
            </w:pPr>
            <w:r w:rsidRPr="006C1AEA">
              <w:t>Включает/выключает фонари</w:t>
            </w:r>
          </w:p>
        </w:tc>
        <w:tc>
          <w:tcPr>
            <w:tcW w:w="4675" w:type="dxa"/>
            <w:shd w:val="clear" w:color="auto" w:fill="auto"/>
          </w:tcPr>
          <w:p w14:paraId="0BFBA746" w14:textId="77777777" w:rsidR="001077FB" w:rsidRPr="006C1AEA" w:rsidRDefault="001077FB" w:rsidP="002D791B">
            <w:pPr>
              <w:tabs>
                <w:tab w:val="left" w:pos="1360"/>
              </w:tabs>
            </w:pPr>
          </w:p>
        </w:tc>
      </w:tr>
    </w:tbl>
    <w:p w14:paraId="2F18EAE7" w14:textId="77777777" w:rsidR="001077FB" w:rsidRPr="007501BB" w:rsidRDefault="001077FB" w:rsidP="002D791B">
      <w:pPr>
        <w:tabs>
          <w:tab w:val="left" w:pos="1360"/>
        </w:tabs>
      </w:pPr>
    </w:p>
    <w:p w14:paraId="69F8770F" w14:textId="77777777" w:rsidR="001077FB" w:rsidRPr="007501BB" w:rsidRDefault="001077FB" w:rsidP="002D791B">
      <w:pPr>
        <w:tabs>
          <w:tab w:val="left" w:pos="1360"/>
        </w:tabs>
        <w:sectPr w:rsidR="001077FB" w:rsidRPr="007501BB" w:rsidSect="002D791B">
          <w:headerReference w:type="default" r:id="rId567"/>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096"/>
        <w:gridCol w:w="5255"/>
      </w:tblGrid>
      <w:tr w:rsidR="001077FB" w:rsidRPr="006C1AEA" w14:paraId="1BA77C22"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7BFC5DCD" w14:textId="69EA9CDB" w:rsidR="001077FB" w:rsidRPr="006C1AEA" w:rsidRDefault="009D3CDE" w:rsidP="002D791B">
            <w:pPr>
              <w:tabs>
                <w:tab w:val="left" w:pos="1360"/>
              </w:tabs>
            </w:pPr>
            <w:r>
              <w:rPr>
                <w:noProof/>
                <w:lang w:eastAsia="ru-RU"/>
              </w:rPr>
              <w:lastRenderedPageBreak/>
              <mc:AlternateContent>
                <mc:Choice Requires="wps">
                  <w:drawing>
                    <wp:anchor distT="0" distB="0" distL="114300" distR="114300" simplePos="0" relativeHeight="251705344" behindDoc="0" locked="0" layoutInCell="1" allowOverlap="1" wp14:anchorId="03528B24" wp14:editId="7AC16FCA">
                      <wp:simplePos x="0" y="0"/>
                      <wp:positionH relativeFrom="column">
                        <wp:posOffset>5886450</wp:posOffset>
                      </wp:positionH>
                      <wp:positionV relativeFrom="paragraph">
                        <wp:posOffset>-302260</wp:posOffset>
                      </wp:positionV>
                      <wp:extent cx="399415" cy="4565650"/>
                      <wp:effectExtent l="0" t="0" r="635" b="0"/>
                      <wp:wrapNone/>
                      <wp:docPr id="12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0544F" w14:textId="77777777" w:rsidR="00A02E73" w:rsidRDefault="00A02E73" w:rsidP="00E26057"/>
                                <w:p w14:paraId="716F4193" w14:textId="77777777" w:rsidR="00A02E73" w:rsidRDefault="00A02E73" w:rsidP="00E26057"/>
                                <w:p w14:paraId="54338D4D" w14:textId="77777777" w:rsidR="00A02E73" w:rsidRDefault="00A02E73" w:rsidP="00E26057"/>
                                <w:p w14:paraId="58C0A833" w14:textId="77777777" w:rsidR="00A02E73" w:rsidRDefault="00A02E73" w:rsidP="00E26057"/>
                                <w:tbl>
                                  <w:tblPr>
                                    <w:tblW w:w="0" w:type="auto"/>
                                    <w:tblLook w:val="04A0" w:firstRow="1" w:lastRow="0" w:firstColumn="1" w:lastColumn="0" w:noHBand="0" w:noVBand="1"/>
                                  </w:tblPr>
                                  <w:tblGrid>
                                    <w:gridCol w:w="768"/>
                                  </w:tblGrid>
                                  <w:tr w:rsidR="00A02E73" w14:paraId="41D41B91" w14:textId="77777777" w:rsidTr="002D791B">
                                    <w:trPr>
                                      <w:trHeight w:val="529"/>
                                    </w:trPr>
                                    <w:tc>
                                      <w:tcPr>
                                        <w:tcW w:w="534" w:type="dxa"/>
                                        <w:shd w:val="clear" w:color="auto" w:fill="808080"/>
                                        <w:vAlign w:val="center"/>
                                        <w:hideMark/>
                                      </w:tcPr>
                                      <w:p w14:paraId="72019593" w14:textId="77777777" w:rsidR="00A02E73" w:rsidRPr="002D791B" w:rsidRDefault="00A02E73">
                                        <w:pPr>
                                          <w:spacing w:after="200" w:line="276" w:lineRule="auto"/>
                                          <w:jc w:val="center"/>
                                          <w:rPr>
                                            <w:color w:val="FFFFFF"/>
                                            <w:sz w:val="22"/>
                                            <w:szCs w:val="22"/>
                                          </w:rPr>
                                        </w:pPr>
                                        <w:r>
                                          <w:rPr>
                                            <w:color w:val="FFFFFF"/>
                                          </w:rPr>
                                          <w:t>5</w:t>
                                        </w:r>
                                      </w:p>
                                    </w:tc>
                                  </w:tr>
                                  <w:tr w:rsidR="00A02E73" w14:paraId="062EC479" w14:textId="77777777" w:rsidTr="002D791B">
                                    <w:trPr>
                                      <w:cantSplit/>
                                      <w:trHeight w:val="5111"/>
                                    </w:trPr>
                                    <w:tc>
                                      <w:tcPr>
                                        <w:tcW w:w="534" w:type="dxa"/>
                                        <w:shd w:val="clear" w:color="auto" w:fill="FFFFFF"/>
                                        <w:textDirection w:val="tbRl"/>
                                        <w:vAlign w:val="center"/>
                                        <w:hideMark/>
                                      </w:tcPr>
                                      <w:p w14:paraId="01326A90" w14:textId="77777777" w:rsidR="00A02E73" w:rsidRDefault="00A02E73" w:rsidP="002D791B">
                                        <w:pPr>
                                          <w:spacing w:after="200" w:line="276" w:lineRule="auto"/>
                                          <w:ind w:left="113" w:right="113"/>
                                          <w:rPr>
                                            <w:sz w:val="22"/>
                                            <w:szCs w:val="22"/>
                                          </w:rPr>
                                        </w:pPr>
                                        <w:r w:rsidRPr="006C1AEA">
                                          <w:t>Оборудование салона</w:t>
                                        </w:r>
                                      </w:p>
                                    </w:tc>
                                  </w:tr>
                                </w:tbl>
                                <w:p w14:paraId="4B34053D" w14:textId="77777777" w:rsidR="00A02E73" w:rsidRPr="00AF31B8" w:rsidRDefault="00A02E73" w:rsidP="00E2605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528B24" id="_x0000_s1199" type="#_x0000_t202" style="position:absolute;margin-left:463.5pt;margin-top:-23.8pt;width:31.45pt;height:359.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" filled="f" stroked="f">
                      <v:textbox>
                        <w:txbxContent>
                          <w:p w14:paraId="54C0544F" w14:textId="77777777" w:rsidR="00A02E73" w:rsidRDefault="00A02E73" w:rsidP="00E26057"/>
                          <w:p w14:paraId="716F4193" w14:textId="77777777" w:rsidR="00A02E73" w:rsidRDefault="00A02E73" w:rsidP="00E26057"/>
                          <w:p w14:paraId="54338D4D" w14:textId="77777777" w:rsidR="00A02E73" w:rsidRDefault="00A02E73" w:rsidP="00E26057"/>
                          <w:p w14:paraId="58C0A833" w14:textId="77777777" w:rsidR="00A02E73" w:rsidRDefault="00A02E73" w:rsidP="00E26057"/>
                          <w:tbl>
                            <w:tblPr>
                              <w:tblW w:w="0" w:type="auto"/>
                              <w:tblLook w:val="04A0" w:firstRow="1" w:lastRow="0" w:firstColumn="1" w:lastColumn="0" w:noHBand="0" w:noVBand="1"/>
                            </w:tblPr>
                            <w:tblGrid>
                              <w:gridCol w:w="768"/>
                            </w:tblGrid>
                            <w:tr w:rsidR="00A02E73" w14:paraId="41D41B91" w14:textId="77777777" w:rsidTr="002D791B">
                              <w:trPr>
                                <w:trHeight w:val="529"/>
                              </w:trPr>
                              <w:tc>
                                <w:tcPr>
                                  <w:tcW w:w="534" w:type="dxa"/>
                                  <w:shd w:val="clear" w:color="auto" w:fill="808080"/>
                                  <w:vAlign w:val="center"/>
                                  <w:hideMark/>
                                </w:tcPr>
                                <w:p w14:paraId="72019593" w14:textId="77777777" w:rsidR="00A02E73" w:rsidRPr="002D791B" w:rsidRDefault="00A02E73">
                                  <w:pPr>
                                    <w:spacing w:after="200" w:line="276" w:lineRule="auto"/>
                                    <w:jc w:val="center"/>
                                    <w:rPr>
                                      <w:color w:val="FFFFFF"/>
                                      <w:sz w:val="22"/>
                                      <w:szCs w:val="22"/>
                                    </w:rPr>
                                  </w:pPr>
                                  <w:r>
                                    <w:rPr>
                                      <w:color w:val="FFFFFF"/>
                                    </w:rPr>
                                    <w:t>5</w:t>
                                  </w:r>
                                </w:p>
                              </w:tc>
                            </w:tr>
                            <w:tr w:rsidR="00A02E73" w14:paraId="062EC479" w14:textId="77777777" w:rsidTr="002D791B">
                              <w:trPr>
                                <w:cantSplit/>
                                <w:trHeight w:val="5111"/>
                              </w:trPr>
                              <w:tc>
                                <w:tcPr>
                                  <w:tcW w:w="534" w:type="dxa"/>
                                  <w:shd w:val="clear" w:color="auto" w:fill="FFFFFF"/>
                                  <w:textDirection w:val="tbRl"/>
                                  <w:vAlign w:val="center"/>
                                  <w:hideMark/>
                                </w:tcPr>
                                <w:p w14:paraId="01326A90" w14:textId="77777777" w:rsidR="00A02E73" w:rsidRDefault="00A02E73" w:rsidP="002D791B">
                                  <w:pPr>
                                    <w:spacing w:after="200" w:line="276" w:lineRule="auto"/>
                                    <w:ind w:left="113" w:right="113"/>
                                    <w:rPr>
                                      <w:sz w:val="22"/>
                                      <w:szCs w:val="22"/>
                                    </w:rPr>
                                  </w:pPr>
                                  <w:r w:rsidRPr="006C1AEA">
                                    <w:t>Оборудование салона</w:t>
                                  </w:r>
                                </w:p>
                              </w:tc>
                            </w:tr>
                          </w:tbl>
                          <w:p w14:paraId="4B34053D" w14:textId="77777777" w:rsidR="00A02E73" w:rsidRPr="00AF31B8" w:rsidRDefault="00A02E73" w:rsidP="00E26057">
                            <w:pPr>
                              <w:rPr>
                                <w:sz w:val="22"/>
                                <w:szCs w:val="22"/>
                              </w:rPr>
                            </w:pPr>
                          </w:p>
                        </w:txbxContent>
                      </v:textbox>
                    </v:shape>
                  </w:pict>
                </mc:Fallback>
              </mc:AlternateContent>
            </w:r>
            <w:r w:rsidR="001077FB" w:rsidRPr="006C1AEA">
              <w:rPr>
                <w:b/>
                <w:bCs/>
              </w:rPr>
              <w:t xml:space="preserve">Лампа подсветки центрального подлокотника между задними сиденьями </w:t>
            </w:r>
            <w:r w:rsidR="00E26057">
              <w:rPr>
                <w:b/>
                <w:bCs/>
              </w:rPr>
              <w:br/>
            </w:r>
            <w:r w:rsidR="001077FB" w:rsidRPr="006C1AEA">
              <w:rPr>
                <w:b/>
                <w:bCs/>
              </w:rPr>
              <w:t>(при наличии)</w:t>
            </w:r>
          </w:p>
        </w:tc>
      </w:tr>
      <w:tr w:rsidR="001077FB" w:rsidRPr="006C1AEA" w14:paraId="359026DE" w14:textId="77777777" w:rsidTr="006C1AEA">
        <w:tc>
          <w:tcPr>
            <w:tcW w:w="4096" w:type="dxa"/>
            <w:tcBorders>
              <w:top w:val="single" w:sz="4" w:space="0" w:color="auto"/>
            </w:tcBorders>
            <w:shd w:val="clear" w:color="auto" w:fill="auto"/>
          </w:tcPr>
          <w:p w14:paraId="0351E52B" w14:textId="77777777" w:rsidR="001077FB" w:rsidRPr="006C1AEA" w:rsidRDefault="001077FB" w:rsidP="002D791B">
            <w:pPr>
              <w:tabs>
                <w:tab w:val="left" w:pos="1360"/>
              </w:tabs>
            </w:pPr>
            <w:bookmarkStart w:id="313" w:name="bookmark1967"/>
            <w:r w:rsidRPr="006C1AEA">
              <w:t xml:space="preserve">Включает/выключает лампу </w:t>
            </w:r>
            <w:r w:rsidR="00E26057">
              <w:br/>
            </w:r>
            <w:r w:rsidRPr="006C1AEA">
              <w:t>(когда включены задние фонари)</w:t>
            </w:r>
            <w:bookmarkEnd w:id="313"/>
          </w:p>
        </w:tc>
        <w:tc>
          <w:tcPr>
            <w:tcW w:w="5255" w:type="dxa"/>
            <w:tcBorders>
              <w:top w:val="single" w:sz="4" w:space="0" w:color="auto"/>
            </w:tcBorders>
            <w:shd w:val="clear" w:color="auto" w:fill="auto"/>
          </w:tcPr>
          <w:p w14:paraId="77D15AAA" w14:textId="0B0A2AAE" w:rsidR="001077FB" w:rsidRPr="006C1AEA" w:rsidRDefault="009D3CDE" w:rsidP="002D791B">
            <w:pPr>
              <w:tabs>
                <w:tab w:val="left" w:pos="1360"/>
              </w:tabs>
            </w:pPr>
            <w:r>
              <w:rPr>
                <w:noProof/>
              </w:rPr>
              <w:drawing>
                <wp:inline distT="0" distB="0" distL="0" distR="0" wp14:anchorId="1A1E0847" wp14:editId="2C8F284F">
                  <wp:extent cx="2638425" cy="1800225"/>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638425" cy="1800225"/>
                          </a:xfrm>
                          <a:prstGeom prst="rect">
                            <a:avLst/>
                          </a:prstGeom>
                          <a:noFill/>
                          <a:ln>
                            <a:noFill/>
                          </a:ln>
                        </pic:spPr>
                      </pic:pic>
                    </a:graphicData>
                  </a:graphic>
                </wp:inline>
              </w:drawing>
            </w:r>
          </w:p>
        </w:tc>
      </w:tr>
      <w:tr w:rsidR="001077FB" w:rsidRPr="006C1AEA" w14:paraId="60734F46" w14:textId="77777777" w:rsidTr="006C1AEA">
        <w:tc>
          <w:tcPr>
            <w:tcW w:w="9351" w:type="dxa"/>
            <w:gridSpan w:val="2"/>
            <w:shd w:val="clear" w:color="auto" w:fill="auto"/>
          </w:tcPr>
          <w:p w14:paraId="762FEDD5" w14:textId="77777777" w:rsidR="001077FB" w:rsidRPr="006C1AEA" w:rsidRDefault="001077FB" w:rsidP="002D791B">
            <w:pPr>
              <w:pStyle w:val="42"/>
              <w:keepNext/>
              <w:keepLines/>
              <w:numPr>
                <w:ilvl w:val="0"/>
                <w:numId w:val="465"/>
              </w:numPr>
              <w:pBdr>
                <w:top w:val="single" w:sz="4" w:space="0" w:color="auto"/>
              </w:pBdr>
              <w:tabs>
                <w:tab w:val="left" w:pos="284"/>
              </w:tabs>
              <w:spacing w:line="240" w:lineRule="auto"/>
              <w:ind w:left="284" w:hanging="284"/>
              <w:jc w:val="both"/>
              <w:rPr>
                <w:rFonts w:ascii="Calibri" w:hAnsi="Calibri"/>
                <w:b w:val="0"/>
                <w:sz w:val="24"/>
                <w:szCs w:val="24"/>
              </w:rPr>
            </w:pPr>
            <w:bookmarkStart w:id="314" w:name="bookmark1969"/>
            <w:r w:rsidRPr="006C1AEA">
              <w:rPr>
                <w:rFonts w:ascii="Calibri" w:hAnsi="Calibri"/>
                <w:b w:val="0"/>
                <w:sz w:val="24"/>
                <w:szCs w:val="24"/>
              </w:rPr>
              <w:t>Система освещения при посадке</w:t>
            </w:r>
            <w:bookmarkEnd w:id="314"/>
          </w:p>
          <w:p w14:paraId="27C406C2" w14:textId="77777777" w:rsidR="001077FB" w:rsidRPr="006C1AEA" w:rsidRDefault="001077FB" w:rsidP="002D791B">
            <w:pPr>
              <w:pStyle w:val="1"/>
              <w:tabs>
                <w:tab w:val="left" w:pos="284"/>
              </w:tabs>
              <w:spacing w:line="240" w:lineRule="auto"/>
              <w:ind w:left="284"/>
              <w:jc w:val="both"/>
              <w:rPr>
                <w:rFonts w:ascii="Calibri" w:hAnsi="Calibri"/>
                <w:i/>
                <w:sz w:val="24"/>
                <w:szCs w:val="24"/>
              </w:rPr>
            </w:pPr>
            <w:r w:rsidRPr="006C1AEA">
              <w:rPr>
                <w:rFonts w:ascii="Calibri" w:hAnsi="Calibri"/>
                <w:i/>
                <w:sz w:val="24"/>
                <w:szCs w:val="24"/>
              </w:rPr>
              <w:t>Автомобили без интеллектуальной системы доступа и пуска без ключа:</w:t>
            </w:r>
          </w:p>
          <w:p w14:paraId="2643F60D"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Фонари автоматически включаются/выключаются в зависимости от положения переключателя двигателя и от того, заблокированы/разблокированы или же открыты/закрыты двери.</w:t>
            </w:r>
          </w:p>
          <w:p w14:paraId="184325B2" w14:textId="77777777" w:rsidR="001077FB" w:rsidRPr="006C1AEA" w:rsidRDefault="001077FB" w:rsidP="002D791B">
            <w:pPr>
              <w:pStyle w:val="1"/>
              <w:tabs>
                <w:tab w:val="left" w:pos="284"/>
              </w:tabs>
              <w:spacing w:line="240" w:lineRule="auto"/>
              <w:ind w:left="284"/>
              <w:jc w:val="both"/>
              <w:rPr>
                <w:rFonts w:ascii="Calibri" w:hAnsi="Calibri"/>
                <w:i/>
                <w:sz w:val="24"/>
                <w:szCs w:val="24"/>
              </w:rPr>
            </w:pPr>
            <w:r w:rsidRPr="006C1AEA">
              <w:rPr>
                <w:rFonts w:ascii="Calibri" w:hAnsi="Calibri"/>
                <w:i/>
                <w:sz w:val="24"/>
                <w:szCs w:val="24"/>
              </w:rPr>
              <w:t>Автомобили с интеллектуальной системой доступа и пуска без ключа:</w:t>
            </w:r>
          </w:p>
          <w:p w14:paraId="6309D064"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Фонари автоматически включаются/выключаются в зависимости от режима переключателя двигателя, наличия электронного ключа и от того, заблокированы/разблокированы и открыты/закрыты ли двери.</w:t>
            </w:r>
          </w:p>
          <w:p w14:paraId="0A8C650C" w14:textId="77777777" w:rsidR="001077FB" w:rsidRPr="006C1AEA" w:rsidRDefault="001077FB" w:rsidP="002D791B">
            <w:pPr>
              <w:pStyle w:val="a6"/>
              <w:numPr>
                <w:ilvl w:val="0"/>
                <w:numId w:val="466"/>
              </w:numPr>
              <w:tabs>
                <w:tab w:val="left" w:pos="284"/>
                <w:tab w:val="left" w:pos="1360"/>
              </w:tabs>
              <w:ind w:left="284" w:hanging="284"/>
            </w:pPr>
            <w:r w:rsidRPr="006C1AEA">
              <w:t>Если фонари освещения салона остаются включенными, когда переключатель двигателя выключен, лампы погаснут автоматически через 20 минут.</w:t>
            </w:r>
          </w:p>
          <w:p w14:paraId="470D333C" w14:textId="77777777" w:rsidR="001077FB" w:rsidRPr="006C1AEA" w:rsidRDefault="001077FB" w:rsidP="002D791B">
            <w:pPr>
              <w:pStyle w:val="a6"/>
              <w:numPr>
                <w:ilvl w:val="0"/>
                <w:numId w:val="466"/>
              </w:numPr>
              <w:tabs>
                <w:tab w:val="left" w:pos="284"/>
                <w:tab w:val="left" w:pos="1360"/>
              </w:tabs>
              <w:ind w:left="284" w:hanging="284"/>
            </w:pPr>
            <w:r w:rsidRPr="006C1AEA">
              <w:t>Некоторые функции можно настроить индивидуально. (</w:t>
            </w:r>
            <w:r w:rsidRPr="006C1AEA">
              <w:rPr>
                <w:rFonts w:hint="eastAsia"/>
              </w:rPr>
              <w:t>→</w:t>
            </w:r>
            <w:r w:rsidRPr="006C1AEA">
              <w:t xml:space="preserve"> Стр. 549).</w:t>
            </w:r>
          </w:p>
        </w:tc>
      </w:tr>
    </w:tbl>
    <w:p w14:paraId="42B51F66" w14:textId="77777777" w:rsidR="001077FB" w:rsidRPr="007501BB" w:rsidRDefault="001077FB" w:rsidP="002D791B">
      <w:pPr>
        <w:tabs>
          <w:tab w:val="left" w:pos="1360"/>
        </w:tabs>
      </w:pPr>
    </w:p>
    <w:p w14:paraId="39826645" w14:textId="77777777" w:rsidR="001077FB" w:rsidRPr="007501BB" w:rsidRDefault="001077FB" w:rsidP="002D791B">
      <w:pPr>
        <w:tabs>
          <w:tab w:val="left" w:pos="1360"/>
        </w:tabs>
        <w:sectPr w:rsidR="001077FB" w:rsidRPr="007501BB" w:rsidSect="002D791B">
          <w:headerReference w:type="default" r:id="rId56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8"/>
        <w:gridCol w:w="4422"/>
      </w:tblGrid>
      <w:tr w:rsidR="004A765F" w:rsidRPr="006C1AEA" w14:paraId="68ABB020" w14:textId="77777777" w:rsidTr="006C1AEA">
        <w:tc>
          <w:tcPr>
            <w:tcW w:w="9350" w:type="dxa"/>
            <w:gridSpan w:val="2"/>
            <w:tcBorders>
              <w:top w:val="nil"/>
              <w:left w:val="nil"/>
              <w:bottom w:val="nil"/>
              <w:right w:val="nil"/>
            </w:tcBorders>
            <w:shd w:val="clear" w:color="auto" w:fill="AEAAAA"/>
          </w:tcPr>
          <w:p w14:paraId="5A9A3337" w14:textId="77777777" w:rsidR="001077FB" w:rsidRPr="006C1AEA" w:rsidRDefault="001077FB" w:rsidP="002D791B">
            <w:pPr>
              <w:tabs>
                <w:tab w:val="left" w:pos="1360"/>
              </w:tabs>
              <w:rPr>
                <w:b/>
                <w:color w:val="FFFFFF"/>
              </w:rPr>
            </w:pPr>
            <w:r w:rsidRPr="006C1AEA">
              <w:rPr>
                <w:b/>
                <w:color w:val="FFFFFF"/>
              </w:rPr>
              <w:lastRenderedPageBreak/>
              <w:t>Список мест для хранения</w:t>
            </w:r>
          </w:p>
        </w:tc>
      </w:tr>
      <w:tr w:rsidR="001077FB" w:rsidRPr="006C1AEA" w14:paraId="530CD680" w14:textId="77777777" w:rsidTr="006C1AEA">
        <w:tc>
          <w:tcPr>
            <w:tcW w:w="9350" w:type="dxa"/>
            <w:gridSpan w:val="2"/>
            <w:tcBorders>
              <w:top w:val="nil"/>
              <w:left w:val="nil"/>
              <w:bottom w:val="nil"/>
              <w:right w:val="nil"/>
            </w:tcBorders>
            <w:shd w:val="clear" w:color="auto" w:fill="auto"/>
          </w:tcPr>
          <w:p w14:paraId="1D90B217" w14:textId="7BC811EC" w:rsidR="001077FB" w:rsidRPr="006C1AEA" w:rsidRDefault="009D3CDE" w:rsidP="002D791B">
            <w:pPr>
              <w:tabs>
                <w:tab w:val="left" w:pos="1360"/>
              </w:tabs>
            </w:pPr>
            <w:r>
              <w:rPr>
                <w:noProof/>
              </w:rPr>
              <w:drawing>
                <wp:inline distT="0" distB="0" distL="0" distR="0" wp14:anchorId="0D304843" wp14:editId="7F911463">
                  <wp:extent cx="5686425" cy="302895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686425" cy="3028950"/>
                          </a:xfrm>
                          <a:prstGeom prst="rect">
                            <a:avLst/>
                          </a:prstGeom>
                          <a:noFill/>
                          <a:ln>
                            <a:noFill/>
                          </a:ln>
                        </pic:spPr>
                      </pic:pic>
                    </a:graphicData>
                  </a:graphic>
                </wp:inline>
              </w:drawing>
            </w:r>
          </w:p>
        </w:tc>
      </w:tr>
      <w:tr w:rsidR="001077FB" w:rsidRPr="006C1AEA" w14:paraId="7CCE1562" w14:textId="77777777" w:rsidTr="006C1AEA">
        <w:tc>
          <w:tcPr>
            <w:tcW w:w="4675" w:type="dxa"/>
            <w:tcBorders>
              <w:top w:val="nil"/>
              <w:left w:val="nil"/>
              <w:right w:val="nil"/>
            </w:tcBorders>
            <w:shd w:val="clear" w:color="auto" w:fill="auto"/>
          </w:tcPr>
          <w:p w14:paraId="2E8DC48B" w14:textId="77777777" w:rsidR="001077FB" w:rsidRPr="006C1AEA" w:rsidRDefault="001077FB" w:rsidP="002D791B">
            <w:pPr>
              <w:pStyle w:val="a6"/>
              <w:numPr>
                <w:ilvl w:val="0"/>
                <w:numId w:val="364"/>
              </w:numPr>
              <w:tabs>
                <w:tab w:val="left" w:pos="709"/>
              </w:tabs>
            </w:pPr>
            <w:r w:rsidRPr="006C1AEA">
              <w:t>Перчаточный ящик (</w:t>
            </w:r>
            <w:r w:rsidRPr="006C1AEA">
              <w:rPr>
                <w:rFonts w:hint="eastAsia"/>
              </w:rPr>
              <w:t>→</w:t>
            </w:r>
            <w:r w:rsidRPr="006C1AEA">
              <w:t xml:space="preserve"> Стр. 379)</w:t>
            </w:r>
          </w:p>
          <w:p w14:paraId="0FB9CC62" w14:textId="77777777" w:rsidR="001077FB" w:rsidRPr="006C1AEA" w:rsidRDefault="001077FB" w:rsidP="002D791B">
            <w:pPr>
              <w:pStyle w:val="a6"/>
              <w:numPr>
                <w:ilvl w:val="0"/>
                <w:numId w:val="364"/>
              </w:numPr>
              <w:tabs>
                <w:tab w:val="left" w:pos="709"/>
              </w:tabs>
            </w:pPr>
            <w:r w:rsidRPr="006C1AEA">
              <w:t>Держатели для бутылок/дверные карманы (</w:t>
            </w:r>
            <w:r w:rsidRPr="006C1AEA">
              <w:rPr>
                <w:rFonts w:hint="eastAsia"/>
              </w:rPr>
              <w:t>→</w:t>
            </w:r>
            <w:r w:rsidRPr="006C1AEA">
              <w:t xml:space="preserve"> Стр. 380)</w:t>
            </w:r>
          </w:p>
          <w:p w14:paraId="65E294CE" w14:textId="77777777" w:rsidR="001077FB" w:rsidRPr="006C1AEA" w:rsidRDefault="001077FB" w:rsidP="002D791B">
            <w:pPr>
              <w:pStyle w:val="a6"/>
              <w:numPr>
                <w:ilvl w:val="0"/>
                <w:numId w:val="364"/>
              </w:numPr>
              <w:tabs>
                <w:tab w:val="left" w:pos="709"/>
              </w:tabs>
            </w:pPr>
            <w:r w:rsidRPr="006C1AEA">
              <w:t>Подстаканники (</w:t>
            </w:r>
            <w:r w:rsidRPr="006C1AEA">
              <w:rPr>
                <w:rFonts w:hint="eastAsia"/>
              </w:rPr>
              <w:t>→</w:t>
            </w:r>
            <w:r w:rsidRPr="006C1AEA">
              <w:t xml:space="preserve"> Стр. 381)</w:t>
            </w:r>
          </w:p>
        </w:tc>
        <w:tc>
          <w:tcPr>
            <w:tcW w:w="4675" w:type="dxa"/>
            <w:tcBorders>
              <w:top w:val="nil"/>
              <w:left w:val="nil"/>
              <w:right w:val="nil"/>
            </w:tcBorders>
            <w:shd w:val="clear" w:color="auto" w:fill="auto"/>
          </w:tcPr>
          <w:p w14:paraId="40738E6F" w14:textId="77777777" w:rsidR="001077FB" w:rsidRPr="006C1AEA" w:rsidRDefault="001077FB" w:rsidP="002D791B">
            <w:pPr>
              <w:pStyle w:val="a6"/>
              <w:numPr>
                <w:ilvl w:val="0"/>
                <w:numId w:val="364"/>
              </w:numPr>
              <w:tabs>
                <w:tab w:val="left" w:pos="709"/>
              </w:tabs>
            </w:pPr>
            <w:r w:rsidRPr="006C1AEA">
              <w:t>Отделение в центральном подлокотнике (</w:t>
            </w:r>
            <w:r w:rsidRPr="006C1AEA">
              <w:rPr>
                <w:rFonts w:hint="eastAsia"/>
              </w:rPr>
              <w:t>→</w:t>
            </w:r>
            <w:r w:rsidRPr="006C1AEA">
              <w:t xml:space="preserve"> Стр. 379)</w:t>
            </w:r>
          </w:p>
          <w:p w14:paraId="2C2C0BDF" w14:textId="77777777" w:rsidR="001077FB" w:rsidRPr="006C1AEA" w:rsidRDefault="001077FB" w:rsidP="002D791B">
            <w:pPr>
              <w:pStyle w:val="a6"/>
              <w:numPr>
                <w:ilvl w:val="0"/>
                <w:numId w:val="364"/>
              </w:numPr>
              <w:tabs>
                <w:tab w:val="left" w:pos="709"/>
              </w:tabs>
            </w:pPr>
            <w:r w:rsidRPr="006C1AEA">
              <w:t>Дополнительный ящик/открытый лоток (</w:t>
            </w:r>
            <w:r w:rsidRPr="006C1AEA">
              <w:rPr>
                <w:rFonts w:hint="eastAsia"/>
              </w:rPr>
              <w:t>→</w:t>
            </w:r>
            <w:r w:rsidRPr="006C1AEA">
              <w:t xml:space="preserve"> Стр. 382, 383)</w:t>
            </w:r>
          </w:p>
          <w:p w14:paraId="30D031CB" w14:textId="77777777" w:rsidR="001077FB" w:rsidRDefault="001077FB" w:rsidP="002D791B">
            <w:pPr>
              <w:pStyle w:val="a6"/>
              <w:numPr>
                <w:ilvl w:val="0"/>
                <w:numId w:val="364"/>
              </w:numPr>
              <w:tabs>
                <w:tab w:val="left" w:pos="709"/>
              </w:tabs>
            </w:pPr>
            <w:r w:rsidRPr="006C1AEA">
              <w:t>Монетодержатель (</w:t>
            </w:r>
            <w:r w:rsidRPr="006C1AEA">
              <w:rPr>
                <w:rFonts w:hint="eastAsia"/>
              </w:rPr>
              <w:t>→</w:t>
            </w:r>
            <w:r w:rsidRPr="006C1AEA">
              <w:t xml:space="preserve"> Стр. 379)</w:t>
            </w:r>
          </w:p>
          <w:p w14:paraId="3E131309" w14:textId="77777777" w:rsidR="002A0493" w:rsidRPr="006C1AEA" w:rsidRDefault="002A0493" w:rsidP="002D791B">
            <w:pPr>
              <w:pStyle w:val="a6"/>
              <w:tabs>
                <w:tab w:val="left" w:pos="709"/>
              </w:tabs>
            </w:pPr>
          </w:p>
        </w:tc>
      </w:tr>
      <w:tr w:rsidR="001077FB" w:rsidRPr="006C1AEA" w14:paraId="607DA9D2" w14:textId="77777777" w:rsidTr="002D791B">
        <w:tc>
          <w:tcPr>
            <w:tcW w:w="9350" w:type="dxa"/>
            <w:gridSpan w:val="2"/>
            <w:shd w:val="clear" w:color="auto" w:fill="FFCCFF"/>
          </w:tcPr>
          <w:p w14:paraId="09175DFF" w14:textId="288446D0" w:rsidR="001077FB" w:rsidRPr="002D791B" w:rsidRDefault="009D3CDE" w:rsidP="002D791B">
            <w:pPr>
              <w:tabs>
                <w:tab w:val="left" w:pos="1360"/>
              </w:tabs>
              <w:rPr>
                <w:b/>
              </w:rPr>
            </w:pPr>
            <w:r>
              <w:rPr>
                <w:b/>
                <w:noProof/>
              </w:rPr>
              <w:drawing>
                <wp:inline distT="0" distB="0" distL="0" distR="0" wp14:anchorId="1050FC39" wp14:editId="355C1451">
                  <wp:extent cx="209550" cy="180975"/>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45A50313" w14:textId="77777777" w:rsidTr="006C1AEA">
        <w:tc>
          <w:tcPr>
            <w:tcW w:w="9350" w:type="dxa"/>
            <w:gridSpan w:val="2"/>
            <w:shd w:val="clear" w:color="auto" w:fill="auto"/>
          </w:tcPr>
          <w:p w14:paraId="4FE8C13E" w14:textId="77777777" w:rsidR="001077FB" w:rsidRPr="006C1AEA" w:rsidRDefault="001077FB" w:rsidP="002D791B">
            <w:pPr>
              <w:pStyle w:val="1"/>
              <w:numPr>
                <w:ilvl w:val="0"/>
                <w:numId w:val="661"/>
              </w:numPr>
              <w:tabs>
                <w:tab w:val="left" w:pos="426"/>
              </w:tabs>
              <w:spacing w:after="40" w:line="240" w:lineRule="auto"/>
              <w:ind w:left="426"/>
              <w:jc w:val="both"/>
              <w:rPr>
                <w:rFonts w:ascii="Calibri" w:hAnsi="Calibri"/>
                <w:sz w:val="24"/>
                <w:szCs w:val="24"/>
              </w:rPr>
            </w:pPr>
            <w:r w:rsidRPr="006C1AEA">
              <w:rPr>
                <w:rFonts w:ascii="Calibri" w:hAnsi="Calibri"/>
                <w:sz w:val="24"/>
                <w:szCs w:val="24"/>
              </w:rPr>
              <w:t>Не оставляйте в местах, предназначенных для хранения, очки, зажигалки или аэрозольные баллоны, так как при повышении температуры в салоне может произойти следующее:</w:t>
            </w:r>
          </w:p>
          <w:p w14:paraId="2F4A4D34" w14:textId="77777777" w:rsidR="001077FB" w:rsidRPr="006C1AEA" w:rsidRDefault="001077FB" w:rsidP="002D791B">
            <w:pPr>
              <w:pStyle w:val="1"/>
              <w:numPr>
                <w:ilvl w:val="0"/>
                <w:numId w:val="661"/>
              </w:numPr>
              <w:tabs>
                <w:tab w:val="left" w:pos="851"/>
              </w:tabs>
              <w:spacing w:line="240" w:lineRule="auto"/>
              <w:ind w:left="851"/>
              <w:jc w:val="both"/>
              <w:rPr>
                <w:rFonts w:ascii="Calibri" w:hAnsi="Calibri"/>
                <w:sz w:val="24"/>
                <w:szCs w:val="24"/>
              </w:rPr>
            </w:pPr>
            <w:r w:rsidRPr="006C1AEA">
              <w:rPr>
                <w:rFonts w:ascii="Calibri" w:hAnsi="Calibri"/>
                <w:sz w:val="24"/>
                <w:szCs w:val="24"/>
              </w:rPr>
              <w:t>Очки могут деформироваться от высокой температуры или треснуть при контакте с другими хранящимися предметами.</w:t>
            </w:r>
          </w:p>
          <w:p w14:paraId="50808A06" w14:textId="77777777" w:rsidR="001077FB" w:rsidRPr="006C1AEA" w:rsidRDefault="001077FB" w:rsidP="002D791B">
            <w:pPr>
              <w:pStyle w:val="1"/>
              <w:numPr>
                <w:ilvl w:val="0"/>
                <w:numId w:val="661"/>
              </w:numPr>
              <w:tabs>
                <w:tab w:val="left" w:pos="851"/>
              </w:tabs>
              <w:spacing w:line="240" w:lineRule="auto"/>
              <w:ind w:left="851"/>
              <w:jc w:val="both"/>
              <w:rPr>
                <w:rFonts w:ascii="Calibri" w:hAnsi="Calibri"/>
                <w:sz w:val="24"/>
                <w:szCs w:val="24"/>
              </w:rPr>
            </w:pPr>
            <w:r w:rsidRPr="006C1AEA">
              <w:rPr>
                <w:rFonts w:ascii="Calibri" w:hAnsi="Calibri"/>
                <w:sz w:val="24"/>
                <w:szCs w:val="24"/>
              </w:rPr>
              <w:t>Зажигалки или аэрозольные баллоны могут взорваться. При контакте с другими хранящимися предметами зажигалка может воспламениться, а аэрозольный баллон может испускать газ, создавая опасность возникновения пожара.</w:t>
            </w:r>
          </w:p>
          <w:p w14:paraId="6E3BE29E" w14:textId="77777777" w:rsidR="001077FB" w:rsidRPr="006C1AEA" w:rsidRDefault="001077FB" w:rsidP="002D791B">
            <w:pPr>
              <w:pStyle w:val="1"/>
              <w:numPr>
                <w:ilvl w:val="0"/>
                <w:numId w:val="661"/>
              </w:numPr>
              <w:tabs>
                <w:tab w:val="left" w:pos="426"/>
              </w:tabs>
              <w:spacing w:line="240" w:lineRule="auto"/>
              <w:ind w:left="426"/>
              <w:jc w:val="both"/>
              <w:rPr>
                <w:rFonts w:ascii="Calibri" w:hAnsi="Calibri"/>
                <w:sz w:val="24"/>
                <w:szCs w:val="24"/>
              </w:rPr>
            </w:pPr>
            <w:r w:rsidRPr="006C1AEA">
              <w:rPr>
                <w:rFonts w:ascii="Calibri" w:hAnsi="Calibri"/>
                <w:sz w:val="24"/>
                <w:szCs w:val="24"/>
              </w:rPr>
              <w:t xml:space="preserve">Во время движения </w:t>
            </w:r>
            <w:r w:rsidR="00A02E73" w:rsidRPr="006C1AEA">
              <w:rPr>
                <w:rFonts w:ascii="Calibri" w:hAnsi="Calibri"/>
                <w:sz w:val="24"/>
                <w:szCs w:val="24"/>
              </w:rPr>
              <w:t>или,</w:t>
            </w:r>
            <w:r w:rsidRPr="006C1AEA">
              <w:rPr>
                <w:rFonts w:ascii="Calibri" w:hAnsi="Calibri"/>
                <w:sz w:val="24"/>
                <w:szCs w:val="24"/>
              </w:rPr>
              <w:t xml:space="preserve"> когда отделения для хранения не используются, держите крышки закрытыми.</w:t>
            </w:r>
          </w:p>
          <w:p w14:paraId="0A71AA75" w14:textId="77777777" w:rsidR="001077FB" w:rsidRPr="006C1AEA" w:rsidRDefault="001077FB" w:rsidP="002D791B">
            <w:pPr>
              <w:tabs>
                <w:tab w:val="left" w:pos="1360"/>
              </w:tabs>
              <w:ind w:left="426"/>
            </w:pPr>
            <w:r w:rsidRPr="006C1AEA">
              <w:t>В случае резкого торможения или внезапного заноса может произойти несчастный случай, если пассажир ударится об открытую крышку или предметы, которые хранятся внутри.</w:t>
            </w:r>
          </w:p>
        </w:tc>
      </w:tr>
    </w:tbl>
    <w:p w14:paraId="6673CF0F" w14:textId="77777777" w:rsidR="001077FB" w:rsidRPr="007501BB" w:rsidRDefault="001077FB" w:rsidP="002D791B">
      <w:pPr>
        <w:tabs>
          <w:tab w:val="left" w:pos="1360"/>
        </w:tabs>
      </w:pPr>
    </w:p>
    <w:p w14:paraId="03DB6684" w14:textId="77777777" w:rsidR="001077FB" w:rsidRPr="007501BB" w:rsidRDefault="001077FB" w:rsidP="002D791B">
      <w:pPr>
        <w:tabs>
          <w:tab w:val="left" w:pos="1360"/>
        </w:tabs>
        <w:sectPr w:rsidR="001077FB" w:rsidRPr="007501BB" w:rsidSect="002D791B">
          <w:headerReference w:type="default" r:id="rId571"/>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3921"/>
        <w:gridCol w:w="160"/>
        <w:gridCol w:w="161"/>
        <w:gridCol w:w="5109"/>
      </w:tblGrid>
      <w:tr w:rsidR="001077FB" w:rsidRPr="006C1AEA" w14:paraId="65D0DAB5" w14:textId="77777777" w:rsidTr="002D791B">
        <w:tc>
          <w:tcPr>
            <w:tcW w:w="9351" w:type="dxa"/>
            <w:gridSpan w:val="4"/>
            <w:tcBorders>
              <w:top w:val="single" w:sz="4" w:space="0" w:color="auto"/>
              <w:left w:val="single" w:sz="4" w:space="0" w:color="auto"/>
              <w:bottom w:val="single" w:sz="4" w:space="0" w:color="auto"/>
              <w:right w:val="single" w:sz="4" w:space="0" w:color="auto"/>
            </w:tcBorders>
            <w:shd w:val="clear" w:color="auto" w:fill="D9D9D9"/>
          </w:tcPr>
          <w:p w14:paraId="12F8974B" w14:textId="631E7EF7"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06368" behindDoc="0" locked="0" layoutInCell="1" allowOverlap="1" wp14:anchorId="10B09A2E" wp14:editId="4CE0B221">
                      <wp:simplePos x="0" y="0"/>
                      <wp:positionH relativeFrom="column">
                        <wp:posOffset>5886450</wp:posOffset>
                      </wp:positionH>
                      <wp:positionV relativeFrom="paragraph">
                        <wp:posOffset>-302260</wp:posOffset>
                      </wp:positionV>
                      <wp:extent cx="399415" cy="4565650"/>
                      <wp:effectExtent l="0" t="0" r="635" b="0"/>
                      <wp:wrapNone/>
                      <wp:docPr id="12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9CC54" w14:textId="77777777" w:rsidR="00A02E73" w:rsidRDefault="00A02E73" w:rsidP="002A0493"/>
                                <w:p w14:paraId="4FB094F9" w14:textId="77777777" w:rsidR="00A02E73" w:rsidRDefault="00A02E73" w:rsidP="002A0493"/>
                                <w:p w14:paraId="444FE1DC" w14:textId="77777777" w:rsidR="00A02E73" w:rsidRDefault="00A02E73" w:rsidP="002A0493"/>
                                <w:p w14:paraId="479880C0" w14:textId="77777777" w:rsidR="00A02E73" w:rsidRDefault="00A02E73" w:rsidP="002A0493"/>
                                <w:tbl>
                                  <w:tblPr>
                                    <w:tblW w:w="0" w:type="auto"/>
                                    <w:tblLook w:val="04A0" w:firstRow="1" w:lastRow="0" w:firstColumn="1" w:lastColumn="0" w:noHBand="0" w:noVBand="1"/>
                                  </w:tblPr>
                                  <w:tblGrid>
                                    <w:gridCol w:w="768"/>
                                  </w:tblGrid>
                                  <w:tr w:rsidR="00A02E73" w14:paraId="7310416C" w14:textId="77777777" w:rsidTr="002D791B">
                                    <w:trPr>
                                      <w:trHeight w:val="529"/>
                                    </w:trPr>
                                    <w:tc>
                                      <w:tcPr>
                                        <w:tcW w:w="534" w:type="dxa"/>
                                        <w:shd w:val="clear" w:color="auto" w:fill="808080"/>
                                        <w:vAlign w:val="center"/>
                                        <w:hideMark/>
                                      </w:tcPr>
                                      <w:p w14:paraId="409018B2" w14:textId="77777777" w:rsidR="00A02E73" w:rsidRPr="002D791B" w:rsidRDefault="00A02E73">
                                        <w:pPr>
                                          <w:spacing w:after="200" w:line="276" w:lineRule="auto"/>
                                          <w:jc w:val="center"/>
                                          <w:rPr>
                                            <w:color w:val="FFFFFF"/>
                                            <w:sz w:val="22"/>
                                            <w:szCs w:val="22"/>
                                          </w:rPr>
                                        </w:pPr>
                                        <w:r>
                                          <w:rPr>
                                            <w:color w:val="FFFFFF"/>
                                          </w:rPr>
                                          <w:t>5</w:t>
                                        </w:r>
                                      </w:p>
                                    </w:tc>
                                  </w:tr>
                                  <w:tr w:rsidR="00A02E73" w14:paraId="1FB3FEF9" w14:textId="77777777" w:rsidTr="002D791B">
                                    <w:trPr>
                                      <w:cantSplit/>
                                      <w:trHeight w:val="5111"/>
                                    </w:trPr>
                                    <w:tc>
                                      <w:tcPr>
                                        <w:tcW w:w="534" w:type="dxa"/>
                                        <w:shd w:val="clear" w:color="auto" w:fill="FFFFFF"/>
                                        <w:textDirection w:val="tbRl"/>
                                        <w:vAlign w:val="center"/>
                                        <w:hideMark/>
                                      </w:tcPr>
                                      <w:p w14:paraId="51AAC77E" w14:textId="77777777" w:rsidR="00A02E73" w:rsidRDefault="00A02E73" w:rsidP="002D791B">
                                        <w:pPr>
                                          <w:spacing w:after="200" w:line="276" w:lineRule="auto"/>
                                          <w:ind w:left="113" w:right="113"/>
                                          <w:rPr>
                                            <w:sz w:val="22"/>
                                            <w:szCs w:val="22"/>
                                          </w:rPr>
                                        </w:pPr>
                                        <w:r w:rsidRPr="006C1AEA">
                                          <w:t>Оборудование салона</w:t>
                                        </w:r>
                                      </w:p>
                                    </w:tc>
                                  </w:tr>
                                </w:tbl>
                                <w:p w14:paraId="574953E6" w14:textId="77777777" w:rsidR="00A02E73" w:rsidRPr="00AF31B8" w:rsidRDefault="00A02E73" w:rsidP="002A04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B09A2E" id="_x0000_s1200" type="#_x0000_t202" style="position:absolute;margin-left:463.5pt;margin-top:-23.8pt;width:31.45pt;height:35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" filled="f" stroked="f">
                      <v:textbox>
                        <w:txbxContent>
                          <w:p w14:paraId="63C9CC54" w14:textId="77777777" w:rsidR="00A02E73" w:rsidRDefault="00A02E73" w:rsidP="002A0493"/>
                          <w:p w14:paraId="4FB094F9" w14:textId="77777777" w:rsidR="00A02E73" w:rsidRDefault="00A02E73" w:rsidP="002A0493"/>
                          <w:p w14:paraId="444FE1DC" w14:textId="77777777" w:rsidR="00A02E73" w:rsidRDefault="00A02E73" w:rsidP="002A0493"/>
                          <w:p w14:paraId="479880C0" w14:textId="77777777" w:rsidR="00A02E73" w:rsidRDefault="00A02E73" w:rsidP="002A0493"/>
                          <w:tbl>
                            <w:tblPr>
                              <w:tblW w:w="0" w:type="auto"/>
                              <w:tblLook w:val="04A0" w:firstRow="1" w:lastRow="0" w:firstColumn="1" w:lastColumn="0" w:noHBand="0" w:noVBand="1"/>
                            </w:tblPr>
                            <w:tblGrid>
                              <w:gridCol w:w="768"/>
                            </w:tblGrid>
                            <w:tr w:rsidR="00A02E73" w14:paraId="7310416C" w14:textId="77777777" w:rsidTr="002D791B">
                              <w:trPr>
                                <w:trHeight w:val="529"/>
                              </w:trPr>
                              <w:tc>
                                <w:tcPr>
                                  <w:tcW w:w="534" w:type="dxa"/>
                                  <w:shd w:val="clear" w:color="auto" w:fill="808080"/>
                                  <w:vAlign w:val="center"/>
                                  <w:hideMark/>
                                </w:tcPr>
                                <w:p w14:paraId="409018B2" w14:textId="77777777" w:rsidR="00A02E73" w:rsidRPr="002D791B" w:rsidRDefault="00A02E73">
                                  <w:pPr>
                                    <w:spacing w:after="200" w:line="276" w:lineRule="auto"/>
                                    <w:jc w:val="center"/>
                                    <w:rPr>
                                      <w:color w:val="FFFFFF"/>
                                      <w:sz w:val="22"/>
                                      <w:szCs w:val="22"/>
                                    </w:rPr>
                                  </w:pPr>
                                  <w:r>
                                    <w:rPr>
                                      <w:color w:val="FFFFFF"/>
                                    </w:rPr>
                                    <w:t>5</w:t>
                                  </w:r>
                                </w:p>
                              </w:tc>
                            </w:tr>
                            <w:tr w:rsidR="00A02E73" w14:paraId="1FB3FEF9" w14:textId="77777777" w:rsidTr="002D791B">
                              <w:trPr>
                                <w:cantSplit/>
                                <w:trHeight w:val="5111"/>
                              </w:trPr>
                              <w:tc>
                                <w:tcPr>
                                  <w:tcW w:w="534" w:type="dxa"/>
                                  <w:shd w:val="clear" w:color="auto" w:fill="FFFFFF"/>
                                  <w:textDirection w:val="tbRl"/>
                                  <w:vAlign w:val="center"/>
                                  <w:hideMark/>
                                </w:tcPr>
                                <w:p w14:paraId="51AAC77E" w14:textId="77777777" w:rsidR="00A02E73" w:rsidRDefault="00A02E73" w:rsidP="002D791B">
                                  <w:pPr>
                                    <w:spacing w:after="200" w:line="276" w:lineRule="auto"/>
                                    <w:ind w:left="113" w:right="113"/>
                                    <w:rPr>
                                      <w:sz w:val="22"/>
                                      <w:szCs w:val="22"/>
                                    </w:rPr>
                                  </w:pPr>
                                  <w:r w:rsidRPr="006C1AEA">
                                    <w:t>Оборудование салона</w:t>
                                  </w:r>
                                </w:p>
                              </w:tc>
                            </w:tr>
                          </w:tbl>
                          <w:p w14:paraId="574953E6" w14:textId="77777777" w:rsidR="00A02E73" w:rsidRPr="00AF31B8" w:rsidRDefault="00A02E73" w:rsidP="002A0493">
                            <w:pPr>
                              <w:rPr>
                                <w:sz w:val="22"/>
                                <w:szCs w:val="22"/>
                              </w:rPr>
                            </w:pPr>
                          </w:p>
                        </w:txbxContent>
                      </v:textbox>
                    </v:shape>
                  </w:pict>
                </mc:Fallback>
              </mc:AlternateContent>
            </w:r>
            <w:r w:rsidR="001077FB" w:rsidRPr="006C1AEA">
              <w:rPr>
                <w:b/>
              </w:rPr>
              <w:t>Перчаточный ящик</w:t>
            </w:r>
          </w:p>
        </w:tc>
      </w:tr>
      <w:tr w:rsidR="001077FB" w:rsidRPr="006C1AEA" w14:paraId="1B8366C5" w14:textId="77777777" w:rsidTr="006C1AEA">
        <w:tc>
          <w:tcPr>
            <w:tcW w:w="3921" w:type="dxa"/>
            <w:tcBorders>
              <w:top w:val="single" w:sz="4" w:space="0" w:color="auto"/>
              <w:bottom w:val="single" w:sz="4" w:space="0" w:color="auto"/>
            </w:tcBorders>
            <w:shd w:val="clear" w:color="auto" w:fill="auto"/>
          </w:tcPr>
          <w:p w14:paraId="18633004" w14:textId="77777777" w:rsidR="001077FB" w:rsidRPr="006C1AEA" w:rsidRDefault="001077FB" w:rsidP="002D791B">
            <w:pPr>
              <w:tabs>
                <w:tab w:val="left" w:pos="1360"/>
              </w:tabs>
            </w:pPr>
            <w:r w:rsidRPr="006C1AEA">
              <w:t>Для того чтобы открыть перчаточный ящик, потяните рычаг вверх.</w:t>
            </w:r>
          </w:p>
        </w:tc>
        <w:tc>
          <w:tcPr>
            <w:tcW w:w="5430" w:type="dxa"/>
            <w:gridSpan w:val="3"/>
            <w:tcBorders>
              <w:top w:val="single" w:sz="4" w:space="0" w:color="auto"/>
              <w:bottom w:val="single" w:sz="4" w:space="0" w:color="auto"/>
            </w:tcBorders>
            <w:shd w:val="clear" w:color="auto" w:fill="auto"/>
          </w:tcPr>
          <w:p w14:paraId="3035D043" w14:textId="2C4F8F50" w:rsidR="001077FB" w:rsidRPr="006C1AEA" w:rsidRDefault="009D3CDE" w:rsidP="002D791B">
            <w:pPr>
              <w:tabs>
                <w:tab w:val="left" w:pos="1360"/>
              </w:tabs>
            </w:pPr>
            <w:r>
              <w:rPr>
                <w:noProof/>
              </w:rPr>
              <w:drawing>
                <wp:inline distT="0" distB="0" distL="0" distR="0" wp14:anchorId="0DE8CDEF" wp14:editId="54C53358">
                  <wp:extent cx="2714625" cy="179070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2714625" cy="1790700"/>
                          </a:xfrm>
                          <a:prstGeom prst="rect">
                            <a:avLst/>
                          </a:prstGeom>
                          <a:noFill/>
                          <a:ln>
                            <a:noFill/>
                          </a:ln>
                        </pic:spPr>
                      </pic:pic>
                    </a:graphicData>
                  </a:graphic>
                </wp:inline>
              </w:drawing>
            </w:r>
          </w:p>
        </w:tc>
      </w:tr>
      <w:tr w:rsidR="001077FB" w:rsidRPr="006C1AEA" w14:paraId="2E105C34" w14:textId="77777777" w:rsidTr="006C1AEA">
        <w:tc>
          <w:tcPr>
            <w:tcW w:w="9351" w:type="dxa"/>
            <w:gridSpan w:val="4"/>
            <w:tcBorders>
              <w:top w:val="single" w:sz="4" w:space="0" w:color="auto"/>
              <w:bottom w:val="single" w:sz="4" w:space="0" w:color="auto"/>
            </w:tcBorders>
            <w:shd w:val="clear" w:color="auto" w:fill="auto"/>
          </w:tcPr>
          <w:p w14:paraId="1B0A5189" w14:textId="77777777" w:rsidR="001077FB" w:rsidRPr="006C1AEA" w:rsidRDefault="001077FB" w:rsidP="002D791B">
            <w:pPr>
              <w:tabs>
                <w:tab w:val="left" w:pos="1360"/>
              </w:tabs>
            </w:pPr>
            <w:r w:rsidRPr="006C1AEA">
              <w:t>Фонарь подсветки перчаточного ящика включается при включении задних фонарей.</w:t>
            </w:r>
          </w:p>
          <w:p w14:paraId="75E6B08F" w14:textId="77777777" w:rsidR="001077FB" w:rsidRPr="006C1AEA" w:rsidRDefault="001077FB" w:rsidP="002D791B">
            <w:pPr>
              <w:tabs>
                <w:tab w:val="left" w:pos="1360"/>
              </w:tabs>
            </w:pPr>
          </w:p>
        </w:tc>
      </w:tr>
      <w:tr w:rsidR="001077FB" w:rsidRPr="006C1AEA" w14:paraId="65266335" w14:textId="77777777" w:rsidTr="002D791B">
        <w:tc>
          <w:tcPr>
            <w:tcW w:w="9351" w:type="dxa"/>
            <w:gridSpan w:val="4"/>
            <w:tcBorders>
              <w:top w:val="single" w:sz="4" w:space="0" w:color="auto"/>
              <w:left w:val="single" w:sz="4" w:space="0" w:color="auto"/>
              <w:bottom w:val="single" w:sz="4" w:space="0" w:color="auto"/>
              <w:right w:val="single" w:sz="4" w:space="0" w:color="auto"/>
            </w:tcBorders>
            <w:shd w:val="clear" w:color="auto" w:fill="D9D9D9"/>
          </w:tcPr>
          <w:p w14:paraId="44AE1347" w14:textId="77777777" w:rsidR="001077FB" w:rsidRPr="006C1AEA" w:rsidRDefault="001077FB" w:rsidP="002D791B">
            <w:pPr>
              <w:tabs>
                <w:tab w:val="left" w:pos="1360"/>
              </w:tabs>
              <w:rPr>
                <w:b/>
              </w:rPr>
            </w:pPr>
            <w:bookmarkStart w:id="315" w:name="bookmark2001"/>
            <w:r w:rsidRPr="006C1AEA">
              <w:rPr>
                <w:b/>
              </w:rPr>
              <w:t>Отделение в центральном подлокотнике</w:t>
            </w:r>
            <w:bookmarkEnd w:id="315"/>
          </w:p>
        </w:tc>
      </w:tr>
      <w:tr w:rsidR="001077FB" w:rsidRPr="006C1AEA" w14:paraId="3E79A8F2" w14:textId="77777777" w:rsidTr="006C1AEA">
        <w:tc>
          <w:tcPr>
            <w:tcW w:w="4081" w:type="dxa"/>
            <w:gridSpan w:val="2"/>
            <w:tcBorders>
              <w:top w:val="single" w:sz="4" w:space="0" w:color="auto"/>
              <w:bottom w:val="single" w:sz="4" w:space="0" w:color="auto"/>
            </w:tcBorders>
            <w:shd w:val="clear" w:color="auto" w:fill="auto"/>
          </w:tcPr>
          <w:p w14:paraId="0CB8CEFC" w14:textId="77777777" w:rsidR="001077FB" w:rsidRPr="006C1AEA" w:rsidRDefault="001077FB" w:rsidP="002D791B">
            <w:pPr>
              <w:tabs>
                <w:tab w:val="left" w:pos="1360"/>
              </w:tabs>
            </w:pPr>
            <w:r w:rsidRPr="006C1AEA">
              <w:t>Нажмите на ручку.</w:t>
            </w:r>
          </w:p>
        </w:tc>
        <w:tc>
          <w:tcPr>
            <w:tcW w:w="5270" w:type="dxa"/>
            <w:gridSpan w:val="2"/>
            <w:tcBorders>
              <w:top w:val="single" w:sz="4" w:space="0" w:color="auto"/>
              <w:bottom w:val="single" w:sz="4" w:space="0" w:color="auto"/>
            </w:tcBorders>
            <w:shd w:val="clear" w:color="auto" w:fill="auto"/>
          </w:tcPr>
          <w:p w14:paraId="28E94E26" w14:textId="17360897" w:rsidR="001077FB" w:rsidRPr="006C1AEA" w:rsidRDefault="009D3CDE" w:rsidP="002D791B">
            <w:pPr>
              <w:tabs>
                <w:tab w:val="left" w:pos="1360"/>
              </w:tabs>
            </w:pPr>
            <w:r>
              <w:rPr>
                <w:noProof/>
              </w:rPr>
              <w:drawing>
                <wp:inline distT="0" distB="0" distL="0" distR="0" wp14:anchorId="3730F848" wp14:editId="49F6AC1F">
                  <wp:extent cx="2971800" cy="2057400"/>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971800" cy="2057400"/>
                          </a:xfrm>
                          <a:prstGeom prst="rect">
                            <a:avLst/>
                          </a:prstGeom>
                          <a:noFill/>
                          <a:ln>
                            <a:noFill/>
                          </a:ln>
                        </pic:spPr>
                      </pic:pic>
                    </a:graphicData>
                  </a:graphic>
                </wp:inline>
              </w:drawing>
            </w:r>
          </w:p>
          <w:p w14:paraId="1967CEEA" w14:textId="77777777" w:rsidR="001077FB" w:rsidRPr="006C1AEA" w:rsidRDefault="001077FB" w:rsidP="002D791B">
            <w:pPr>
              <w:tabs>
                <w:tab w:val="left" w:pos="1360"/>
              </w:tabs>
            </w:pPr>
          </w:p>
        </w:tc>
      </w:tr>
      <w:tr w:rsidR="001077FB" w:rsidRPr="006C1AEA" w14:paraId="7BF63921" w14:textId="77777777" w:rsidTr="002D791B">
        <w:tc>
          <w:tcPr>
            <w:tcW w:w="9351" w:type="dxa"/>
            <w:gridSpan w:val="4"/>
            <w:tcBorders>
              <w:top w:val="single" w:sz="4" w:space="0" w:color="auto"/>
              <w:left w:val="single" w:sz="4" w:space="0" w:color="auto"/>
              <w:bottom w:val="single" w:sz="4" w:space="0" w:color="auto"/>
              <w:right w:val="single" w:sz="4" w:space="0" w:color="auto"/>
            </w:tcBorders>
            <w:shd w:val="clear" w:color="auto" w:fill="D9D9D9"/>
          </w:tcPr>
          <w:p w14:paraId="5C531FC2" w14:textId="77777777" w:rsidR="001077FB" w:rsidRPr="006C1AEA" w:rsidRDefault="001077FB" w:rsidP="002D791B">
            <w:pPr>
              <w:tabs>
                <w:tab w:val="left" w:pos="1360"/>
              </w:tabs>
              <w:rPr>
                <w:b/>
              </w:rPr>
            </w:pPr>
            <w:r w:rsidRPr="006C1AEA">
              <w:rPr>
                <w:b/>
              </w:rPr>
              <w:t>Монетодержатель</w:t>
            </w:r>
          </w:p>
        </w:tc>
      </w:tr>
      <w:tr w:rsidR="001077FB" w:rsidRPr="006C1AEA" w14:paraId="12C65A9E" w14:textId="77777777" w:rsidTr="002D791B">
        <w:trPr>
          <w:trHeight w:val="2894"/>
        </w:trPr>
        <w:tc>
          <w:tcPr>
            <w:tcW w:w="4242" w:type="dxa"/>
            <w:gridSpan w:val="3"/>
            <w:tcBorders>
              <w:top w:val="single" w:sz="4" w:space="0" w:color="auto"/>
            </w:tcBorders>
            <w:shd w:val="clear" w:color="auto" w:fill="auto"/>
          </w:tcPr>
          <w:p w14:paraId="2FFA9728" w14:textId="77777777" w:rsidR="001077FB" w:rsidRPr="006C1AEA" w:rsidRDefault="001077FB" w:rsidP="002D791B">
            <w:pPr>
              <w:tabs>
                <w:tab w:val="left" w:pos="1360"/>
              </w:tabs>
            </w:pPr>
            <w:r w:rsidRPr="006C1AEA">
              <w:t>Потяните рычаг, чтобы открыть.</w:t>
            </w:r>
          </w:p>
        </w:tc>
        <w:tc>
          <w:tcPr>
            <w:tcW w:w="5109" w:type="dxa"/>
            <w:tcBorders>
              <w:top w:val="single" w:sz="4" w:space="0" w:color="auto"/>
            </w:tcBorders>
            <w:shd w:val="clear" w:color="auto" w:fill="auto"/>
          </w:tcPr>
          <w:p w14:paraId="3B85B039" w14:textId="12CDECD7" w:rsidR="001077FB" w:rsidRPr="006C1AEA" w:rsidRDefault="009D3CDE" w:rsidP="002D791B">
            <w:pPr>
              <w:tabs>
                <w:tab w:val="left" w:pos="1360"/>
              </w:tabs>
            </w:pPr>
            <w:r>
              <w:rPr>
                <w:noProof/>
              </w:rPr>
              <w:drawing>
                <wp:inline distT="0" distB="0" distL="0" distR="0" wp14:anchorId="6CB1AD4F" wp14:editId="49D53137">
                  <wp:extent cx="2867025" cy="187642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2867025" cy="1876425"/>
                          </a:xfrm>
                          <a:prstGeom prst="rect">
                            <a:avLst/>
                          </a:prstGeom>
                          <a:noFill/>
                          <a:ln>
                            <a:noFill/>
                          </a:ln>
                        </pic:spPr>
                      </pic:pic>
                    </a:graphicData>
                  </a:graphic>
                </wp:inline>
              </w:drawing>
            </w:r>
          </w:p>
        </w:tc>
      </w:tr>
    </w:tbl>
    <w:p w14:paraId="5E8F260E" w14:textId="77777777" w:rsidR="001077FB" w:rsidRPr="007501BB" w:rsidRDefault="001077FB" w:rsidP="002D791B">
      <w:pPr>
        <w:tabs>
          <w:tab w:val="left" w:pos="1360"/>
        </w:tabs>
        <w:sectPr w:rsidR="001077FB" w:rsidRPr="007501BB" w:rsidSect="002D791B">
          <w:headerReference w:type="default" r:id="rId57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7"/>
        <w:gridCol w:w="4493"/>
      </w:tblGrid>
      <w:tr w:rsidR="001077FB" w:rsidRPr="006C1AEA" w14:paraId="70A3A2C2" w14:textId="77777777" w:rsidTr="002D791B">
        <w:tc>
          <w:tcPr>
            <w:tcW w:w="9236" w:type="dxa"/>
            <w:gridSpan w:val="2"/>
            <w:tcBorders>
              <w:bottom w:val="single" w:sz="4" w:space="0" w:color="auto"/>
            </w:tcBorders>
            <w:shd w:val="clear" w:color="auto" w:fill="D9D9D9"/>
          </w:tcPr>
          <w:p w14:paraId="34B3CBF1" w14:textId="77777777" w:rsidR="001077FB" w:rsidRPr="006C1AEA" w:rsidRDefault="001077FB" w:rsidP="002D791B">
            <w:pPr>
              <w:tabs>
                <w:tab w:val="left" w:pos="1360"/>
              </w:tabs>
              <w:rPr>
                <w:b/>
              </w:rPr>
            </w:pPr>
            <w:r w:rsidRPr="006C1AEA">
              <w:rPr>
                <w:b/>
              </w:rPr>
              <w:lastRenderedPageBreak/>
              <w:t>Держатели для бутылок</w:t>
            </w:r>
          </w:p>
        </w:tc>
      </w:tr>
      <w:tr w:rsidR="001077FB" w:rsidRPr="006C1AEA" w14:paraId="142FD66E" w14:textId="77777777" w:rsidTr="00F52528">
        <w:tc>
          <w:tcPr>
            <w:tcW w:w="4620" w:type="dxa"/>
            <w:tcBorders>
              <w:left w:val="nil"/>
              <w:bottom w:val="nil"/>
              <w:right w:val="nil"/>
            </w:tcBorders>
            <w:shd w:val="clear" w:color="auto" w:fill="auto"/>
          </w:tcPr>
          <w:p w14:paraId="50A7CDE2" w14:textId="77777777" w:rsidR="001077FB" w:rsidRPr="006C1AEA" w:rsidRDefault="001077FB" w:rsidP="002D791B">
            <w:pPr>
              <w:tabs>
                <w:tab w:val="left" w:pos="1360"/>
              </w:tabs>
            </w:pPr>
            <w:r w:rsidRPr="006C1AEA">
              <w:t>Спереди</w:t>
            </w:r>
          </w:p>
        </w:tc>
        <w:tc>
          <w:tcPr>
            <w:tcW w:w="4616" w:type="dxa"/>
            <w:tcBorders>
              <w:left w:val="nil"/>
              <w:bottom w:val="nil"/>
              <w:right w:val="nil"/>
            </w:tcBorders>
            <w:shd w:val="clear" w:color="auto" w:fill="auto"/>
          </w:tcPr>
          <w:p w14:paraId="50923609" w14:textId="77777777" w:rsidR="001077FB" w:rsidRPr="006C1AEA" w:rsidRDefault="001077FB" w:rsidP="002D791B">
            <w:pPr>
              <w:tabs>
                <w:tab w:val="left" w:pos="1360"/>
              </w:tabs>
            </w:pPr>
            <w:r w:rsidRPr="006C1AEA">
              <w:t>Сзади</w:t>
            </w:r>
          </w:p>
        </w:tc>
      </w:tr>
      <w:tr w:rsidR="00F52528" w:rsidRPr="006C1AEA" w14:paraId="222CC619" w14:textId="77777777" w:rsidTr="004F149C">
        <w:tc>
          <w:tcPr>
            <w:tcW w:w="9236" w:type="dxa"/>
            <w:gridSpan w:val="2"/>
            <w:tcBorders>
              <w:top w:val="nil"/>
              <w:left w:val="nil"/>
              <w:bottom w:val="nil"/>
              <w:right w:val="nil"/>
            </w:tcBorders>
            <w:shd w:val="clear" w:color="auto" w:fill="auto"/>
          </w:tcPr>
          <w:p w14:paraId="0A4207AA" w14:textId="72B81A2B" w:rsidR="00F52528" w:rsidRPr="006C1AEA" w:rsidRDefault="009D3CDE" w:rsidP="002D791B">
            <w:pPr>
              <w:tabs>
                <w:tab w:val="left" w:pos="1360"/>
              </w:tabs>
            </w:pPr>
            <w:r>
              <w:rPr>
                <w:noProof/>
              </w:rPr>
              <w:drawing>
                <wp:inline distT="0" distB="0" distL="0" distR="0" wp14:anchorId="775290A7" wp14:editId="346A7285">
                  <wp:extent cx="5715000" cy="207645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715000" cy="2076450"/>
                          </a:xfrm>
                          <a:prstGeom prst="rect">
                            <a:avLst/>
                          </a:prstGeom>
                          <a:noFill/>
                          <a:ln>
                            <a:noFill/>
                          </a:ln>
                        </pic:spPr>
                      </pic:pic>
                    </a:graphicData>
                  </a:graphic>
                </wp:inline>
              </w:drawing>
            </w:r>
          </w:p>
        </w:tc>
      </w:tr>
      <w:tr w:rsidR="001077FB" w:rsidRPr="006C1AEA" w14:paraId="7C95AA48" w14:textId="77777777" w:rsidTr="00F52528">
        <w:tc>
          <w:tcPr>
            <w:tcW w:w="9236" w:type="dxa"/>
            <w:gridSpan w:val="2"/>
            <w:tcBorders>
              <w:top w:val="nil"/>
              <w:left w:val="nil"/>
              <w:right w:val="nil"/>
            </w:tcBorders>
            <w:shd w:val="clear" w:color="auto" w:fill="auto"/>
          </w:tcPr>
          <w:p w14:paraId="2AB86F8C" w14:textId="77777777" w:rsidR="001077FB" w:rsidRPr="006C1AEA" w:rsidRDefault="001077FB" w:rsidP="002D791B">
            <w:pPr>
              <w:pStyle w:val="1"/>
              <w:numPr>
                <w:ilvl w:val="0"/>
                <w:numId w:val="366"/>
              </w:numPr>
              <w:pBdr>
                <w:top w:val="single" w:sz="4" w:space="0" w:color="auto"/>
              </w:pBdr>
              <w:tabs>
                <w:tab w:val="left" w:pos="320"/>
              </w:tabs>
              <w:spacing w:after="40" w:line="240" w:lineRule="auto"/>
              <w:ind w:left="720" w:hanging="360"/>
              <w:jc w:val="both"/>
              <w:rPr>
                <w:rFonts w:ascii="Calibri" w:hAnsi="Calibri"/>
                <w:sz w:val="24"/>
                <w:szCs w:val="24"/>
              </w:rPr>
            </w:pPr>
            <w:r w:rsidRPr="006C1AEA">
              <w:rPr>
                <w:rFonts w:ascii="Calibri" w:hAnsi="Calibri"/>
                <w:sz w:val="24"/>
                <w:szCs w:val="24"/>
              </w:rPr>
              <w:t>При хранении бутылки следует закрывать крышку.</w:t>
            </w:r>
          </w:p>
          <w:p w14:paraId="009C05C3" w14:textId="77777777" w:rsidR="001077FB" w:rsidRPr="006C1AEA" w:rsidRDefault="001077FB" w:rsidP="002D791B">
            <w:pPr>
              <w:pStyle w:val="1"/>
              <w:numPr>
                <w:ilvl w:val="0"/>
                <w:numId w:val="366"/>
              </w:numPr>
              <w:pBdr>
                <w:top w:val="single" w:sz="4" w:space="0" w:color="auto"/>
              </w:pBdr>
              <w:tabs>
                <w:tab w:val="left" w:pos="320"/>
              </w:tabs>
              <w:spacing w:after="40" w:line="240" w:lineRule="auto"/>
              <w:ind w:left="720" w:hanging="360"/>
              <w:jc w:val="both"/>
              <w:rPr>
                <w:rFonts w:ascii="Calibri" w:hAnsi="Calibri"/>
                <w:sz w:val="24"/>
                <w:szCs w:val="24"/>
              </w:rPr>
            </w:pPr>
            <w:r w:rsidRPr="006C1AEA">
              <w:rPr>
                <w:rFonts w:ascii="Calibri" w:hAnsi="Calibri"/>
                <w:sz w:val="24"/>
                <w:szCs w:val="24"/>
              </w:rPr>
              <w:t>Бутылка может быть непригодной для хранения в зависимости от ее размера или формы.</w:t>
            </w:r>
          </w:p>
        </w:tc>
      </w:tr>
      <w:tr w:rsidR="001077FB" w:rsidRPr="006C1AEA" w14:paraId="1EBCF9C9" w14:textId="77777777" w:rsidTr="002D791B">
        <w:tc>
          <w:tcPr>
            <w:tcW w:w="9236" w:type="dxa"/>
            <w:gridSpan w:val="2"/>
            <w:shd w:val="clear" w:color="auto" w:fill="FFCCFF"/>
          </w:tcPr>
          <w:p w14:paraId="14B27EF3" w14:textId="01C5CB51" w:rsidR="001077FB" w:rsidRPr="002D791B" w:rsidRDefault="009D3CDE" w:rsidP="002D791B">
            <w:pPr>
              <w:tabs>
                <w:tab w:val="left" w:pos="1360"/>
              </w:tabs>
              <w:rPr>
                <w:b/>
              </w:rPr>
            </w:pPr>
            <w:r>
              <w:rPr>
                <w:b/>
                <w:noProof/>
              </w:rPr>
              <w:drawing>
                <wp:inline distT="0" distB="0" distL="0" distR="0" wp14:anchorId="358458AB" wp14:editId="3B1723D1">
                  <wp:extent cx="209550" cy="18097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0F8391FC" w14:textId="77777777" w:rsidTr="00F52528">
        <w:tc>
          <w:tcPr>
            <w:tcW w:w="9236" w:type="dxa"/>
            <w:gridSpan w:val="2"/>
            <w:tcBorders>
              <w:bottom w:val="single" w:sz="4" w:space="0" w:color="auto"/>
            </w:tcBorders>
            <w:shd w:val="clear" w:color="auto" w:fill="auto"/>
          </w:tcPr>
          <w:p w14:paraId="52C74EC3"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Не храните в держателях для бутылок ничего, кроме бутылок.</w:t>
            </w:r>
          </w:p>
          <w:p w14:paraId="43257844" w14:textId="77777777" w:rsidR="001077FB" w:rsidRPr="006C1AEA" w:rsidRDefault="001077FB" w:rsidP="002D791B">
            <w:pPr>
              <w:tabs>
                <w:tab w:val="left" w:pos="1360"/>
              </w:tabs>
            </w:pPr>
            <w:r w:rsidRPr="006C1AEA">
              <w:t>Другие предметы могут быть выброшены из держателей в случае аварии или резкого торможения, и стать причиной травмы.</w:t>
            </w:r>
          </w:p>
        </w:tc>
      </w:tr>
      <w:tr w:rsidR="001077FB" w:rsidRPr="006C1AEA" w14:paraId="7D1B612C" w14:textId="77777777" w:rsidTr="00F52528">
        <w:tc>
          <w:tcPr>
            <w:tcW w:w="9236" w:type="dxa"/>
            <w:gridSpan w:val="2"/>
            <w:tcBorders>
              <w:left w:val="nil"/>
              <w:right w:val="nil"/>
            </w:tcBorders>
            <w:shd w:val="clear" w:color="auto" w:fill="auto"/>
          </w:tcPr>
          <w:p w14:paraId="45843CC0" w14:textId="77777777" w:rsidR="001077FB" w:rsidRPr="006C1AEA" w:rsidRDefault="001077FB" w:rsidP="002D791B">
            <w:pPr>
              <w:tabs>
                <w:tab w:val="left" w:pos="1360"/>
              </w:tabs>
            </w:pPr>
          </w:p>
        </w:tc>
      </w:tr>
      <w:tr w:rsidR="001077FB" w:rsidRPr="006C1AEA" w14:paraId="273802B5" w14:textId="77777777" w:rsidTr="00F52528">
        <w:tc>
          <w:tcPr>
            <w:tcW w:w="9236" w:type="dxa"/>
            <w:gridSpan w:val="2"/>
            <w:shd w:val="clear" w:color="auto" w:fill="auto"/>
          </w:tcPr>
          <w:p w14:paraId="1E6BC382" w14:textId="7EA88382" w:rsidR="001077FB" w:rsidRPr="002D791B" w:rsidRDefault="009D3CDE" w:rsidP="002D791B">
            <w:pPr>
              <w:tabs>
                <w:tab w:val="left" w:pos="1360"/>
              </w:tabs>
              <w:rPr>
                <w:b/>
              </w:rPr>
            </w:pPr>
            <w:r>
              <w:rPr>
                <w:b/>
                <w:noProof/>
              </w:rPr>
              <w:drawing>
                <wp:inline distT="0" distB="0" distL="0" distR="0" wp14:anchorId="314A77A8" wp14:editId="0773C064">
                  <wp:extent cx="209550" cy="190500"/>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07525F94" w14:textId="77777777" w:rsidTr="00F52528">
        <w:tc>
          <w:tcPr>
            <w:tcW w:w="9236" w:type="dxa"/>
            <w:gridSpan w:val="2"/>
            <w:shd w:val="clear" w:color="auto" w:fill="auto"/>
          </w:tcPr>
          <w:p w14:paraId="2ACCA13D" w14:textId="77777777" w:rsidR="001077FB" w:rsidRPr="006C1AEA" w:rsidRDefault="001077FB" w:rsidP="002D791B">
            <w:pPr>
              <w:tabs>
                <w:tab w:val="left" w:pos="1360"/>
              </w:tabs>
            </w:pPr>
            <w:r w:rsidRPr="006C1AEA">
              <w:t>Прежде чем поместить бутылку в держатель, закройте ее крышкой. Не храните в держателях для бутылок открытые бутылки, стеклянные или бумажные стаканы с жидкостью. Содержимое может пролиться, а стеклянные стаканы могут треснуть.</w:t>
            </w:r>
          </w:p>
        </w:tc>
      </w:tr>
    </w:tbl>
    <w:p w14:paraId="7E297000" w14:textId="77777777" w:rsidR="001077FB" w:rsidRPr="007501BB" w:rsidRDefault="001077FB" w:rsidP="002D791B">
      <w:pPr>
        <w:tabs>
          <w:tab w:val="left" w:pos="1360"/>
        </w:tabs>
      </w:pPr>
    </w:p>
    <w:p w14:paraId="16BABBE5" w14:textId="77777777" w:rsidR="001077FB" w:rsidRPr="007501BB" w:rsidRDefault="001077FB" w:rsidP="002D791B">
      <w:pPr>
        <w:tabs>
          <w:tab w:val="left" w:pos="1360"/>
        </w:tabs>
        <w:sectPr w:rsidR="001077FB" w:rsidRPr="007501BB" w:rsidSect="002D791B">
          <w:headerReference w:type="default" r:id="rId577"/>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1"/>
        <w:gridCol w:w="4890"/>
      </w:tblGrid>
      <w:tr w:rsidR="001077FB" w:rsidRPr="006C1AEA" w14:paraId="3036B084" w14:textId="77777777" w:rsidTr="006C1AEA">
        <w:tc>
          <w:tcPr>
            <w:tcW w:w="9351" w:type="dxa"/>
            <w:gridSpan w:val="2"/>
            <w:tcBorders>
              <w:bottom w:val="single" w:sz="4" w:space="0" w:color="auto"/>
            </w:tcBorders>
            <w:shd w:val="clear" w:color="auto" w:fill="auto"/>
          </w:tcPr>
          <w:p w14:paraId="14C6F877" w14:textId="28BA533D"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07392" behindDoc="0" locked="0" layoutInCell="1" allowOverlap="1" wp14:anchorId="62178FBB" wp14:editId="3C79D3AC">
                      <wp:simplePos x="0" y="0"/>
                      <wp:positionH relativeFrom="column">
                        <wp:posOffset>5876925</wp:posOffset>
                      </wp:positionH>
                      <wp:positionV relativeFrom="paragraph">
                        <wp:posOffset>-302260</wp:posOffset>
                      </wp:positionV>
                      <wp:extent cx="399415" cy="4565650"/>
                      <wp:effectExtent l="0" t="0" r="635" b="0"/>
                      <wp:wrapNone/>
                      <wp:docPr id="1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B0FFD" w14:textId="77777777" w:rsidR="00A02E73" w:rsidRDefault="00A02E73" w:rsidP="00F52528"/>
                                <w:p w14:paraId="2701103D" w14:textId="77777777" w:rsidR="00A02E73" w:rsidRDefault="00A02E73" w:rsidP="00F52528"/>
                                <w:p w14:paraId="6ED8B7E5" w14:textId="77777777" w:rsidR="00A02E73" w:rsidRDefault="00A02E73" w:rsidP="00F52528"/>
                                <w:p w14:paraId="0B13ADD4" w14:textId="77777777" w:rsidR="00A02E73" w:rsidRDefault="00A02E73" w:rsidP="00F52528"/>
                                <w:tbl>
                                  <w:tblPr>
                                    <w:tblW w:w="0" w:type="auto"/>
                                    <w:tblLook w:val="04A0" w:firstRow="1" w:lastRow="0" w:firstColumn="1" w:lastColumn="0" w:noHBand="0" w:noVBand="1"/>
                                  </w:tblPr>
                                  <w:tblGrid>
                                    <w:gridCol w:w="768"/>
                                  </w:tblGrid>
                                  <w:tr w:rsidR="00A02E73" w14:paraId="5E6BB5A7" w14:textId="77777777" w:rsidTr="002D791B">
                                    <w:trPr>
                                      <w:trHeight w:val="529"/>
                                    </w:trPr>
                                    <w:tc>
                                      <w:tcPr>
                                        <w:tcW w:w="534" w:type="dxa"/>
                                        <w:shd w:val="clear" w:color="auto" w:fill="808080"/>
                                        <w:vAlign w:val="center"/>
                                        <w:hideMark/>
                                      </w:tcPr>
                                      <w:p w14:paraId="0D004535" w14:textId="77777777" w:rsidR="00A02E73" w:rsidRPr="002D791B" w:rsidRDefault="00A02E73">
                                        <w:pPr>
                                          <w:spacing w:after="200" w:line="276" w:lineRule="auto"/>
                                          <w:jc w:val="center"/>
                                          <w:rPr>
                                            <w:color w:val="FFFFFF"/>
                                            <w:sz w:val="22"/>
                                            <w:szCs w:val="22"/>
                                          </w:rPr>
                                        </w:pPr>
                                        <w:r>
                                          <w:rPr>
                                            <w:color w:val="FFFFFF"/>
                                          </w:rPr>
                                          <w:t>5</w:t>
                                        </w:r>
                                      </w:p>
                                    </w:tc>
                                  </w:tr>
                                  <w:tr w:rsidR="00A02E73" w14:paraId="4CCFE1CF" w14:textId="77777777" w:rsidTr="002D791B">
                                    <w:trPr>
                                      <w:cantSplit/>
                                      <w:trHeight w:val="5111"/>
                                    </w:trPr>
                                    <w:tc>
                                      <w:tcPr>
                                        <w:tcW w:w="534" w:type="dxa"/>
                                        <w:shd w:val="clear" w:color="auto" w:fill="FFFFFF"/>
                                        <w:textDirection w:val="tbRl"/>
                                        <w:vAlign w:val="center"/>
                                        <w:hideMark/>
                                      </w:tcPr>
                                      <w:p w14:paraId="6524B8BC" w14:textId="77777777" w:rsidR="00A02E73" w:rsidRDefault="00A02E73" w:rsidP="002D791B">
                                        <w:pPr>
                                          <w:spacing w:after="200" w:line="276" w:lineRule="auto"/>
                                          <w:ind w:left="113" w:right="113"/>
                                          <w:rPr>
                                            <w:sz w:val="22"/>
                                            <w:szCs w:val="22"/>
                                          </w:rPr>
                                        </w:pPr>
                                        <w:r w:rsidRPr="006C1AEA">
                                          <w:t>Оборудование салона</w:t>
                                        </w:r>
                                      </w:p>
                                    </w:tc>
                                  </w:tr>
                                </w:tbl>
                                <w:p w14:paraId="5E16900C" w14:textId="77777777" w:rsidR="00A02E73" w:rsidRPr="00AF31B8" w:rsidRDefault="00A02E73" w:rsidP="00F5252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178FBB" id="_x0000_s1201" type="#_x0000_t202" style="position:absolute;margin-left:462.75pt;margin-top:-23.8pt;width:31.45pt;height:35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" filled="f" stroked="f">
                      <v:textbox>
                        <w:txbxContent>
                          <w:p w14:paraId="18DB0FFD" w14:textId="77777777" w:rsidR="00A02E73" w:rsidRDefault="00A02E73" w:rsidP="00F52528"/>
                          <w:p w14:paraId="2701103D" w14:textId="77777777" w:rsidR="00A02E73" w:rsidRDefault="00A02E73" w:rsidP="00F52528"/>
                          <w:p w14:paraId="6ED8B7E5" w14:textId="77777777" w:rsidR="00A02E73" w:rsidRDefault="00A02E73" w:rsidP="00F52528"/>
                          <w:p w14:paraId="0B13ADD4" w14:textId="77777777" w:rsidR="00A02E73" w:rsidRDefault="00A02E73" w:rsidP="00F52528"/>
                          <w:tbl>
                            <w:tblPr>
                              <w:tblW w:w="0" w:type="auto"/>
                              <w:tblLook w:val="04A0" w:firstRow="1" w:lastRow="0" w:firstColumn="1" w:lastColumn="0" w:noHBand="0" w:noVBand="1"/>
                            </w:tblPr>
                            <w:tblGrid>
                              <w:gridCol w:w="768"/>
                            </w:tblGrid>
                            <w:tr w:rsidR="00A02E73" w14:paraId="5E6BB5A7" w14:textId="77777777" w:rsidTr="002D791B">
                              <w:trPr>
                                <w:trHeight w:val="529"/>
                              </w:trPr>
                              <w:tc>
                                <w:tcPr>
                                  <w:tcW w:w="534" w:type="dxa"/>
                                  <w:shd w:val="clear" w:color="auto" w:fill="808080"/>
                                  <w:vAlign w:val="center"/>
                                  <w:hideMark/>
                                </w:tcPr>
                                <w:p w14:paraId="0D004535" w14:textId="77777777" w:rsidR="00A02E73" w:rsidRPr="002D791B" w:rsidRDefault="00A02E73">
                                  <w:pPr>
                                    <w:spacing w:after="200" w:line="276" w:lineRule="auto"/>
                                    <w:jc w:val="center"/>
                                    <w:rPr>
                                      <w:color w:val="FFFFFF"/>
                                      <w:sz w:val="22"/>
                                      <w:szCs w:val="22"/>
                                    </w:rPr>
                                  </w:pPr>
                                  <w:r>
                                    <w:rPr>
                                      <w:color w:val="FFFFFF"/>
                                    </w:rPr>
                                    <w:t>5</w:t>
                                  </w:r>
                                </w:p>
                              </w:tc>
                            </w:tr>
                            <w:tr w:rsidR="00A02E73" w14:paraId="4CCFE1CF" w14:textId="77777777" w:rsidTr="002D791B">
                              <w:trPr>
                                <w:cantSplit/>
                                <w:trHeight w:val="5111"/>
                              </w:trPr>
                              <w:tc>
                                <w:tcPr>
                                  <w:tcW w:w="534" w:type="dxa"/>
                                  <w:shd w:val="clear" w:color="auto" w:fill="FFFFFF"/>
                                  <w:textDirection w:val="tbRl"/>
                                  <w:vAlign w:val="center"/>
                                  <w:hideMark/>
                                </w:tcPr>
                                <w:p w14:paraId="6524B8BC" w14:textId="77777777" w:rsidR="00A02E73" w:rsidRDefault="00A02E73" w:rsidP="002D791B">
                                  <w:pPr>
                                    <w:spacing w:after="200" w:line="276" w:lineRule="auto"/>
                                    <w:ind w:left="113" w:right="113"/>
                                    <w:rPr>
                                      <w:sz w:val="22"/>
                                      <w:szCs w:val="22"/>
                                    </w:rPr>
                                  </w:pPr>
                                  <w:r w:rsidRPr="006C1AEA">
                                    <w:t>Оборудование салона</w:t>
                                  </w:r>
                                </w:p>
                              </w:tc>
                            </w:tr>
                          </w:tbl>
                          <w:p w14:paraId="5E16900C" w14:textId="77777777" w:rsidR="00A02E73" w:rsidRPr="00AF31B8" w:rsidRDefault="00A02E73" w:rsidP="00F52528">
                            <w:pPr>
                              <w:rPr>
                                <w:sz w:val="22"/>
                                <w:szCs w:val="22"/>
                              </w:rPr>
                            </w:pPr>
                          </w:p>
                        </w:txbxContent>
                      </v:textbox>
                    </v:shape>
                  </w:pict>
                </mc:Fallback>
              </mc:AlternateContent>
            </w:r>
            <w:r w:rsidR="001077FB" w:rsidRPr="006C1AEA">
              <w:rPr>
                <w:b/>
              </w:rPr>
              <w:t>Подстаканники</w:t>
            </w:r>
          </w:p>
        </w:tc>
      </w:tr>
      <w:tr w:rsidR="001077FB" w:rsidRPr="006C1AEA" w14:paraId="4503B2EF" w14:textId="77777777" w:rsidTr="006C1AEA">
        <w:tc>
          <w:tcPr>
            <w:tcW w:w="4392" w:type="dxa"/>
            <w:tcBorders>
              <w:left w:val="nil"/>
              <w:bottom w:val="nil"/>
              <w:right w:val="nil"/>
            </w:tcBorders>
            <w:shd w:val="clear" w:color="auto" w:fill="auto"/>
          </w:tcPr>
          <w:p w14:paraId="3D1E9623" w14:textId="18EC5654" w:rsidR="001077FB" w:rsidRPr="006C1AEA" w:rsidRDefault="009D3CDE" w:rsidP="002D791B">
            <w:pPr>
              <w:tabs>
                <w:tab w:val="left" w:pos="1360"/>
              </w:tabs>
            </w:pPr>
            <w:r>
              <w:rPr>
                <w:noProof/>
              </w:rPr>
              <w:drawing>
                <wp:anchor distT="0" distB="0" distL="114300" distR="114300" simplePos="0" relativeHeight="251708416" behindDoc="1" locked="0" layoutInCell="1" allowOverlap="1" wp14:anchorId="3CF1F28B" wp14:editId="2F1377EC">
                  <wp:simplePos x="0" y="0"/>
                  <wp:positionH relativeFrom="column">
                    <wp:posOffset>68580</wp:posOffset>
                  </wp:positionH>
                  <wp:positionV relativeFrom="paragraph">
                    <wp:posOffset>127635</wp:posOffset>
                  </wp:positionV>
                  <wp:extent cx="5522595" cy="1942465"/>
                  <wp:effectExtent l="0" t="0" r="0" b="0"/>
                  <wp:wrapNone/>
                  <wp:docPr id="1211"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522595" cy="194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1077FB" w:rsidRPr="006C1AEA">
              <w:t>Спереди</w:t>
            </w:r>
          </w:p>
          <w:p w14:paraId="5972A2EA" w14:textId="77777777" w:rsidR="001077FB" w:rsidRDefault="001077FB" w:rsidP="002D791B">
            <w:pPr>
              <w:tabs>
                <w:tab w:val="left" w:pos="1360"/>
              </w:tabs>
            </w:pPr>
          </w:p>
          <w:p w14:paraId="1DE0E1EC" w14:textId="77777777" w:rsidR="00F52528" w:rsidRDefault="00F52528" w:rsidP="002D791B">
            <w:pPr>
              <w:tabs>
                <w:tab w:val="left" w:pos="1360"/>
              </w:tabs>
            </w:pPr>
          </w:p>
          <w:p w14:paraId="5747D853" w14:textId="77777777" w:rsidR="00F52528" w:rsidRDefault="00F52528" w:rsidP="002D791B">
            <w:pPr>
              <w:tabs>
                <w:tab w:val="left" w:pos="1360"/>
              </w:tabs>
            </w:pPr>
          </w:p>
          <w:p w14:paraId="7A42CDD4" w14:textId="77777777" w:rsidR="00F52528" w:rsidRDefault="00F52528" w:rsidP="002D791B">
            <w:pPr>
              <w:tabs>
                <w:tab w:val="left" w:pos="1360"/>
              </w:tabs>
            </w:pPr>
          </w:p>
          <w:p w14:paraId="6FDF2A82" w14:textId="77777777" w:rsidR="00F52528" w:rsidRPr="006C1AEA" w:rsidRDefault="00F52528" w:rsidP="002D791B">
            <w:pPr>
              <w:tabs>
                <w:tab w:val="left" w:pos="1360"/>
              </w:tabs>
            </w:pPr>
          </w:p>
        </w:tc>
        <w:tc>
          <w:tcPr>
            <w:tcW w:w="4959" w:type="dxa"/>
            <w:tcBorders>
              <w:left w:val="nil"/>
              <w:bottom w:val="nil"/>
              <w:right w:val="nil"/>
            </w:tcBorders>
            <w:shd w:val="clear" w:color="auto" w:fill="auto"/>
          </w:tcPr>
          <w:p w14:paraId="5F6EBE07" w14:textId="77777777" w:rsidR="001077FB" w:rsidRPr="006C1AEA" w:rsidRDefault="001077FB" w:rsidP="002D791B">
            <w:pPr>
              <w:tabs>
                <w:tab w:val="left" w:pos="1360"/>
              </w:tabs>
            </w:pPr>
            <w:r w:rsidRPr="006C1AEA">
              <w:t>Сзади (тип А)</w:t>
            </w:r>
          </w:p>
          <w:p w14:paraId="367CF5AD" w14:textId="77777777" w:rsidR="001077FB" w:rsidRDefault="001077FB" w:rsidP="002D791B">
            <w:pPr>
              <w:tabs>
                <w:tab w:val="left" w:pos="1360"/>
              </w:tabs>
            </w:pPr>
          </w:p>
          <w:p w14:paraId="72E9AD3C" w14:textId="77777777" w:rsidR="00F52528" w:rsidRDefault="00F52528" w:rsidP="002D791B">
            <w:pPr>
              <w:tabs>
                <w:tab w:val="left" w:pos="1360"/>
              </w:tabs>
            </w:pPr>
          </w:p>
          <w:p w14:paraId="09A7CA44" w14:textId="77777777" w:rsidR="00F52528" w:rsidRDefault="00F52528" w:rsidP="002D791B">
            <w:pPr>
              <w:tabs>
                <w:tab w:val="left" w:pos="1360"/>
              </w:tabs>
            </w:pPr>
          </w:p>
          <w:p w14:paraId="050742BC" w14:textId="77777777" w:rsidR="00F52528" w:rsidRDefault="00F52528" w:rsidP="002D791B">
            <w:pPr>
              <w:tabs>
                <w:tab w:val="left" w:pos="1360"/>
              </w:tabs>
            </w:pPr>
          </w:p>
          <w:p w14:paraId="0297EA56" w14:textId="77777777" w:rsidR="00F52528" w:rsidRDefault="00F52528" w:rsidP="002D791B">
            <w:pPr>
              <w:tabs>
                <w:tab w:val="left" w:pos="1360"/>
              </w:tabs>
            </w:pPr>
          </w:p>
          <w:p w14:paraId="19059606" w14:textId="77777777" w:rsidR="00F52528" w:rsidRDefault="00F52528" w:rsidP="002D791B">
            <w:pPr>
              <w:tabs>
                <w:tab w:val="left" w:pos="1360"/>
              </w:tabs>
            </w:pPr>
          </w:p>
          <w:p w14:paraId="0659212D" w14:textId="77777777" w:rsidR="00F52528" w:rsidRDefault="00F52528" w:rsidP="002D791B">
            <w:pPr>
              <w:tabs>
                <w:tab w:val="left" w:pos="1360"/>
              </w:tabs>
            </w:pPr>
          </w:p>
          <w:p w14:paraId="245A8049" w14:textId="77777777" w:rsidR="00F52528" w:rsidRDefault="00F52528" w:rsidP="002D791B">
            <w:pPr>
              <w:tabs>
                <w:tab w:val="left" w:pos="1360"/>
              </w:tabs>
            </w:pPr>
          </w:p>
          <w:p w14:paraId="3EF82831" w14:textId="77777777" w:rsidR="00F52528" w:rsidRDefault="00F52528" w:rsidP="002D791B">
            <w:pPr>
              <w:tabs>
                <w:tab w:val="left" w:pos="1360"/>
              </w:tabs>
            </w:pPr>
          </w:p>
          <w:p w14:paraId="512AB811" w14:textId="77777777" w:rsidR="00F52528" w:rsidRPr="006C1AEA" w:rsidRDefault="00F52528" w:rsidP="002D791B">
            <w:pPr>
              <w:tabs>
                <w:tab w:val="left" w:pos="1360"/>
              </w:tabs>
            </w:pPr>
          </w:p>
          <w:p w14:paraId="6EE43CF7" w14:textId="77777777" w:rsidR="001077FB" w:rsidRPr="006C1AEA" w:rsidRDefault="001077FB" w:rsidP="002D791B">
            <w:pPr>
              <w:tabs>
                <w:tab w:val="left" w:pos="1360"/>
              </w:tabs>
            </w:pPr>
            <w:r w:rsidRPr="006C1AEA">
              <w:t>Потяните подлокотник вниз и поднимите крышку подстаканников.</w:t>
            </w:r>
          </w:p>
        </w:tc>
      </w:tr>
      <w:tr w:rsidR="001077FB" w:rsidRPr="006C1AEA" w14:paraId="5B3774B3" w14:textId="77777777" w:rsidTr="006C1AEA">
        <w:tc>
          <w:tcPr>
            <w:tcW w:w="4392" w:type="dxa"/>
            <w:tcBorders>
              <w:top w:val="nil"/>
              <w:left w:val="nil"/>
              <w:right w:val="nil"/>
            </w:tcBorders>
            <w:shd w:val="clear" w:color="auto" w:fill="auto"/>
          </w:tcPr>
          <w:p w14:paraId="39F4678C" w14:textId="77777777" w:rsidR="001077FB" w:rsidRPr="006C1AEA" w:rsidRDefault="001077FB" w:rsidP="002D791B">
            <w:pPr>
              <w:tabs>
                <w:tab w:val="left" w:pos="1360"/>
              </w:tabs>
            </w:pPr>
            <w:r w:rsidRPr="006C1AEA">
              <w:t>Сзади (тип В)</w:t>
            </w:r>
          </w:p>
          <w:p w14:paraId="70352ED6" w14:textId="180238D9" w:rsidR="001077FB" w:rsidRPr="006C1AEA" w:rsidRDefault="009D3CDE" w:rsidP="002D791B">
            <w:pPr>
              <w:tabs>
                <w:tab w:val="left" w:pos="1360"/>
              </w:tabs>
            </w:pPr>
            <w:r>
              <w:rPr>
                <w:noProof/>
              </w:rPr>
              <w:drawing>
                <wp:inline distT="0" distB="0" distL="0" distR="0" wp14:anchorId="10DD3237" wp14:editId="1D887BCD">
                  <wp:extent cx="2695575" cy="19431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695575" cy="1943100"/>
                          </a:xfrm>
                          <a:prstGeom prst="rect">
                            <a:avLst/>
                          </a:prstGeom>
                          <a:noFill/>
                          <a:ln>
                            <a:noFill/>
                          </a:ln>
                        </pic:spPr>
                      </pic:pic>
                    </a:graphicData>
                  </a:graphic>
                </wp:inline>
              </w:drawing>
            </w:r>
          </w:p>
          <w:p w14:paraId="4352C4CC" w14:textId="77777777" w:rsidR="001077FB" w:rsidRPr="006C1AEA" w:rsidRDefault="001077FB" w:rsidP="002D791B">
            <w:pPr>
              <w:tabs>
                <w:tab w:val="left" w:pos="1360"/>
              </w:tabs>
            </w:pPr>
            <w:r w:rsidRPr="006C1AEA">
              <w:t>Потяните подлокотник вниз и нажмите на кнопку.</w:t>
            </w:r>
          </w:p>
          <w:p w14:paraId="5954A617" w14:textId="77777777" w:rsidR="001077FB" w:rsidRPr="006C1AEA" w:rsidRDefault="001077FB" w:rsidP="002D791B">
            <w:pPr>
              <w:tabs>
                <w:tab w:val="left" w:pos="1360"/>
              </w:tabs>
            </w:pPr>
          </w:p>
        </w:tc>
        <w:tc>
          <w:tcPr>
            <w:tcW w:w="4959" w:type="dxa"/>
            <w:tcBorders>
              <w:top w:val="nil"/>
              <w:left w:val="nil"/>
              <w:right w:val="nil"/>
            </w:tcBorders>
            <w:shd w:val="clear" w:color="auto" w:fill="auto"/>
          </w:tcPr>
          <w:p w14:paraId="1F74B459" w14:textId="77777777" w:rsidR="001077FB" w:rsidRPr="006C1AEA" w:rsidRDefault="001077FB" w:rsidP="002D791B">
            <w:pPr>
              <w:tabs>
                <w:tab w:val="left" w:pos="1360"/>
              </w:tabs>
            </w:pPr>
          </w:p>
        </w:tc>
      </w:tr>
      <w:tr w:rsidR="001077FB" w:rsidRPr="006C1AEA" w14:paraId="7A2AA557" w14:textId="77777777" w:rsidTr="002D791B">
        <w:tc>
          <w:tcPr>
            <w:tcW w:w="9351" w:type="dxa"/>
            <w:gridSpan w:val="2"/>
            <w:shd w:val="clear" w:color="auto" w:fill="FFCCFF"/>
          </w:tcPr>
          <w:p w14:paraId="7984E3F8" w14:textId="1EB45365" w:rsidR="001077FB" w:rsidRPr="002D791B" w:rsidRDefault="009D3CDE" w:rsidP="002D791B">
            <w:pPr>
              <w:tabs>
                <w:tab w:val="left" w:pos="1360"/>
              </w:tabs>
              <w:rPr>
                <w:b/>
              </w:rPr>
            </w:pPr>
            <w:r>
              <w:rPr>
                <w:b/>
                <w:noProof/>
              </w:rPr>
              <w:drawing>
                <wp:inline distT="0" distB="0" distL="0" distR="0" wp14:anchorId="10DC14B7" wp14:editId="41D8369F">
                  <wp:extent cx="209550" cy="180975"/>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290BF6CC" w14:textId="77777777" w:rsidTr="006C1AEA">
        <w:tc>
          <w:tcPr>
            <w:tcW w:w="9351" w:type="dxa"/>
            <w:gridSpan w:val="2"/>
            <w:tcBorders>
              <w:bottom w:val="single" w:sz="4" w:space="0" w:color="auto"/>
            </w:tcBorders>
            <w:shd w:val="clear" w:color="auto" w:fill="auto"/>
          </w:tcPr>
          <w:p w14:paraId="5115EB5F" w14:textId="77777777" w:rsidR="001077FB" w:rsidRPr="006C1AEA" w:rsidRDefault="001077FB" w:rsidP="002D791B">
            <w:pPr>
              <w:pStyle w:val="1"/>
              <w:numPr>
                <w:ilvl w:val="0"/>
                <w:numId w:val="367"/>
              </w:numPr>
              <w:tabs>
                <w:tab w:val="left" w:pos="303"/>
              </w:tabs>
              <w:spacing w:line="240" w:lineRule="auto"/>
              <w:ind w:left="240" w:hanging="240"/>
              <w:jc w:val="both"/>
              <w:rPr>
                <w:rFonts w:ascii="Calibri" w:hAnsi="Calibri"/>
                <w:sz w:val="24"/>
                <w:szCs w:val="24"/>
              </w:rPr>
            </w:pPr>
            <w:r w:rsidRPr="006C1AEA">
              <w:rPr>
                <w:rFonts w:ascii="Calibri" w:hAnsi="Calibri"/>
                <w:sz w:val="24"/>
                <w:szCs w:val="24"/>
              </w:rPr>
              <w:t>Не помещайте в подстаканники ничего, кроме стаканов или алюминиевых банок. Другие предметы могут быть выброшены из подстаканников в случае аварии или резкого торможения, и стать причиной травмы.</w:t>
            </w:r>
          </w:p>
          <w:p w14:paraId="50F38396" w14:textId="77777777" w:rsidR="001077FB" w:rsidRPr="006C1AEA" w:rsidRDefault="001077FB" w:rsidP="002D791B">
            <w:pPr>
              <w:pStyle w:val="1"/>
              <w:numPr>
                <w:ilvl w:val="0"/>
                <w:numId w:val="367"/>
              </w:numPr>
              <w:tabs>
                <w:tab w:val="left" w:pos="303"/>
              </w:tabs>
              <w:spacing w:line="240" w:lineRule="auto"/>
              <w:ind w:left="240" w:hanging="240"/>
              <w:jc w:val="both"/>
              <w:rPr>
                <w:rFonts w:ascii="Calibri" w:hAnsi="Calibri"/>
                <w:sz w:val="24"/>
                <w:szCs w:val="24"/>
              </w:rPr>
            </w:pPr>
            <w:r w:rsidRPr="006C1AEA">
              <w:rPr>
                <w:rFonts w:ascii="Calibri" w:hAnsi="Calibri"/>
                <w:sz w:val="24"/>
                <w:szCs w:val="24"/>
              </w:rPr>
              <w:t>Во избежание ожогов накрывайте горячие напитки при их установке в подстаканники.</w:t>
            </w:r>
          </w:p>
        </w:tc>
      </w:tr>
      <w:tr w:rsidR="001077FB" w:rsidRPr="006C1AEA" w14:paraId="026E5CE3" w14:textId="77777777" w:rsidTr="006C1AEA">
        <w:tc>
          <w:tcPr>
            <w:tcW w:w="9351" w:type="dxa"/>
            <w:gridSpan w:val="2"/>
            <w:tcBorders>
              <w:left w:val="nil"/>
              <w:right w:val="nil"/>
            </w:tcBorders>
            <w:shd w:val="clear" w:color="auto" w:fill="auto"/>
          </w:tcPr>
          <w:p w14:paraId="4B07B9C3" w14:textId="77777777" w:rsidR="001077FB" w:rsidRPr="006C1AEA" w:rsidRDefault="001077FB" w:rsidP="002D791B">
            <w:pPr>
              <w:tabs>
                <w:tab w:val="left" w:pos="1360"/>
              </w:tabs>
            </w:pPr>
          </w:p>
        </w:tc>
      </w:tr>
      <w:tr w:rsidR="001077FB" w:rsidRPr="006C1AEA" w14:paraId="71FF598C" w14:textId="77777777" w:rsidTr="006C1AEA">
        <w:tc>
          <w:tcPr>
            <w:tcW w:w="9351" w:type="dxa"/>
            <w:gridSpan w:val="2"/>
            <w:shd w:val="clear" w:color="auto" w:fill="auto"/>
          </w:tcPr>
          <w:p w14:paraId="5EEE2B48" w14:textId="47776F80" w:rsidR="001077FB" w:rsidRPr="002D791B" w:rsidRDefault="009D3CDE" w:rsidP="002D791B">
            <w:pPr>
              <w:tabs>
                <w:tab w:val="left" w:pos="1360"/>
              </w:tabs>
              <w:rPr>
                <w:b/>
              </w:rPr>
            </w:pPr>
            <w:r>
              <w:rPr>
                <w:b/>
                <w:noProof/>
              </w:rPr>
              <w:drawing>
                <wp:inline distT="0" distB="0" distL="0" distR="0" wp14:anchorId="661374D0" wp14:editId="7A025B59">
                  <wp:extent cx="209550" cy="190500"/>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ВНИМАНИЕ</w:t>
            </w:r>
          </w:p>
        </w:tc>
      </w:tr>
      <w:tr w:rsidR="001077FB" w:rsidRPr="006C1AEA" w14:paraId="6F34639F" w14:textId="77777777" w:rsidTr="006C1AEA">
        <w:tc>
          <w:tcPr>
            <w:tcW w:w="9351" w:type="dxa"/>
            <w:gridSpan w:val="2"/>
            <w:shd w:val="clear" w:color="auto" w:fill="auto"/>
          </w:tcPr>
          <w:p w14:paraId="6C1B5262" w14:textId="77777777" w:rsidR="001077FB" w:rsidRPr="006C1AEA" w:rsidRDefault="001077FB" w:rsidP="002D791B">
            <w:pPr>
              <w:tabs>
                <w:tab w:val="left" w:pos="1360"/>
              </w:tabs>
            </w:pPr>
            <w:r w:rsidRPr="006C1AEA">
              <w:t>Задние подстаканники (тип В): во избежание повреждения заднего подстаканника складывайте подстаканник, прежде чем сложить подлокотник.</w:t>
            </w:r>
          </w:p>
        </w:tc>
      </w:tr>
    </w:tbl>
    <w:p w14:paraId="47DECBDD" w14:textId="77777777" w:rsidR="001077FB" w:rsidRPr="007501BB" w:rsidRDefault="001077FB" w:rsidP="002D791B">
      <w:pPr>
        <w:tabs>
          <w:tab w:val="left" w:pos="1360"/>
        </w:tabs>
      </w:pPr>
    </w:p>
    <w:p w14:paraId="493FB5ED" w14:textId="77777777" w:rsidR="001077FB" w:rsidRPr="007501BB" w:rsidRDefault="001077FB" w:rsidP="002D791B">
      <w:pPr>
        <w:tabs>
          <w:tab w:val="left" w:pos="1360"/>
        </w:tabs>
        <w:sectPr w:rsidR="001077FB" w:rsidRPr="007501BB" w:rsidSect="002D791B">
          <w:headerReference w:type="default" r:id="rId580"/>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6"/>
        <w:gridCol w:w="4654"/>
      </w:tblGrid>
      <w:tr w:rsidR="001077FB" w:rsidRPr="006C1AEA" w14:paraId="3F8756C0" w14:textId="77777777" w:rsidTr="002D791B">
        <w:tc>
          <w:tcPr>
            <w:tcW w:w="9350" w:type="dxa"/>
            <w:gridSpan w:val="2"/>
            <w:tcBorders>
              <w:bottom w:val="single" w:sz="4" w:space="0" w:color="auto"/>
            </w:tcBorders>
            <w:shd w:val="clear" w:color="auto" w:fill="D9D9D9"/>
          </w:tcPr>
          <w:p w14:paraId="2C331A5E" w14:textId="77777777" w:rsidR="001077FB" w:rsidRPr="006C1AEA" w:rsidRDefault="001077FB" w:rsidP="002D791B">
            <w:pPr>
              <w:tabs>
                <w:tab w:val="left" w:pos="1360"/>
              </w:tabs>
              <w:rPr>
                <w:b/>
              </w:rPr>
            </w:pPr>
            <w:bookmarkStart w:id="316" w:name="bookmark2013"/>
            <w:r w:rsidRPr="006C1AEA">
              <w:rPr>
                <w:b/>
              </w:rPr>
              <w:lastRenderedPageBreak/>
              <w:t>Дополнительные ящики</w:t>
            </w:r>
            <w:bookmarkEnd w:id="316"/>
          </w:p>
        </w:tc>
      </w:tr>
      <w:tr w:rsidR="004A765F" w:rsidRPr="006C1AEA" w14:paraId="45F192C9" w14:textId="77777777" w:rsidTr="006C1AEA">
        <w:tc>
          <w:tcPr>
            <w:tcW w:w="4675" w:type="dxa"/>
            <w:tcBorders>
              <w:left w:val="nil"/>
              <w:bottom w:val="single" w:sz="4" w:space="0" w:color="auto"/>
              <w:right w:val="nil"/>
            </w:tcBorders>
            <w:shd w:val="clear" w:color="auto" w:fill="auto"/>
          </w:tcPr>
          <w:p w14:paraId="4617CBFB" w14:textId="77777777" w:rsidR="001077FB" w:rsidRPr="006C1AEA" w:rsidRDefault="001077FB" w:rsidP="002D791B">
            <w:pPr>
              <w:tabs>
                <w:tab w:val="left" w:pos="1360"/>
              </w:tabs>
            </w:pPr>
            <w:r w:rsidRPr="006C1AEA">
              <w:t>Открывание:</w:t>
            </w:r>
          </w:p>
          <w:p w14:paraId="19F939EC" w14:textId="77777777" w:rsidR="001077FB" w:rsidRPr="006C1AEA" w:rsidRDefault="001077FB" w:rsidP="002D791B">
            <w:pPr>
              <w:tabs>
                <w:tab w:val="left" w:pos="1360"/>
              </w:tabs>
            </w:pPr>
            <w:bookmarkStart w:id="317" w:name="bookmark2019"/>
            <w:r w:rsidRPr="006C1AEA">
              <w:t>Толкните лоток вперед, пока он не зафиксируется.</w:t>
            </w:r>
            <w:bookmarkEnd w:id="317"/>
          </w:p>
          <w:p w14:paraId="092FCF21" w14:textId="77777777" w:rsidR="001077FB" w:rsidRPr="006C1AEA" w:rsidRDefault="001077FB" w:rsidP="002D791B">
            <w:pPr>
              <w:tabs>
                <w:tab w:val="left" w:pos="1360"/>
              </w:tabs>
            </w:pPr>
            <w:r w:rsidRPr="006C1AEA">
              <w:t>Закрывание:</w:t>
            </w:r>
          </w:p>
          <w:p w14:paraId="0A29E7E7" w14:textId="77777777" w:rsidR="001077FB" w:rsidRPr="006C1AEA" w:rsidRDefault="001077FB" w:rsidP="002D791B">
            <w:pPr>
              <w:tabs>
                <w:tab w:val="left" w:pos="1360"/>
              </w:tabs>
            </w:pPr>
            <w:bookmarkStart w:id="318" w:name="bookmark2023"/>
            <w:r w:rsidRPr="006C1AEA">
              <w:t>Толкните лоток вперед, чтобы освободить фиксатор, после чего лоток автоматически закроется.</w:t>
            </w:r>
            <w:bookmarkEnd w:id="318"/>
          </w:p>
        </w:tc>
        <w:tc>
          <w:tcPr>
            <w:tcW w:w="4675" w:type="dxa"/>
            <w:tcBorders>
              <w:left w:val="nil"/>
              <w:bottom w:val="single" w:sz="4" w:space="0" w:color="auto"/>
              <w:right w:val="nil"/>
            </w:tcBorders>
            <w:shd w:val="clear" w:color="auto" w:fill="auto"/>
          </w:tcPr>
          <w:p w14:paraId="04B24444" w14:textId="52F93182" w:rsidR="001077FB" w:rsidRPr="006C1AEA" w:rsidRDefault="009D3CDE" w:rsidP="002D791B">
            <w:pPr>
              <w:tabs>
                <w:tab w:val="left" w:pos="1360"/>
              </w:tabs>
            </w:pPr>
            <w:r>
              <w:rPr>
                <w:noProof/>
              </w:rPr>
              <w:drawing>
                <wp:inline distT="0" distB="0" distL="0" distR="0" wp14:anchorId="13754295" wp14:editId="5CE186B2">
                  <wp:extent cx="2714625" cy="1847850"/>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2714625" cy="1847850"/>
                          </a:xfrm>
                          <a:prstGeom prst="rect">
                            <a:avLst/>
                          </a:prstGeom>
                          <a:noFill/>
                          <a:ln>
                            <a:noFill/>
                          </a:ln>
                        </pic:spPr>
                      </pic:pic>
                    </a:graphicData>
                  </a:graphic>
                </wp:inline>
              </w:drawing>
            </w:r>
          </w:p>
        </w:tc>
      </w:tr>
      <w:tr w:rsidR="001077FB" w:rsidRPr="006C1AEA" w14:paraId="0A6336DE" w14:textId="77777777" w:rsidTr="006C1AEA">
        <w:tc>
          <w:tcPr>
            <w:tcW w:w="9350" w:type="dxa"/>
            <w:gridSpan w:val="2"/>
            <w:tcBorders>
              <w:left w:val="nil"/>
              <w:bottom w:val="nil"/>
              <w:right w:val="nil"/>
            </w:tcBorders>
            <w:shd w:val="clear" w:color="auto" w:fill="auto"/>
          </w:tcPr>
          <w:p w14:paraId="5F98F7B1" w14:textId="77777777" w:rsidR="001077FB" w:rsidRPr="006C1AEA" w:rsidRDefault="001077FB" w:rsidP="002D791B">
            <w:pPr>
              <w:pStyle w:val="a6"/>
              <w:numPr>
                <w:ilvl w:val="0"/>
                <w:numId w:val="464"/>
              </w:numPr>
              <w:tabs>
                <w:tab w:val="left" w:pos="284"/>
              </w:tabs>
              <w:ind w:left="284" w:hanging="284"/>
              <w:rPr>
                <w:b/>
              </w:rPr>
            </w:pPr>
            <w:r w:rsidRPr="006C1AEA">
              <w:rPr>
                <w:b/>
              </w:rPr>
              <w:t>Когда мелкие предметы размещаются на лотке</w:t>
            </w:r>
          </w:p>
        </w:tc>
      </w:tr>
      <w:tr w:rsidR="001077FB" w:rsidRPr="006C1AEA" w14:paraId="4A48CE54" w14:textId="77777777" w:rsidTr="006C1AEA">
        <w:tc>
          <w:tcPr>
            <w:tcW w:w="4675" w:type="dxa"/>
            <w:tcBorders>
              <w:top w:val="nil"/>
              <w:left w:val="nil"/>
              <w:right w:val="nil"/>
            </w:tcBorders>
            <w:shd w:val="clear" w:color="auto" w:fill="auto"/>
          </w:tcPr>
          <w:p w14:paraId="1B3C95E7" w14:textId="77777777" w:rsidR="001077FB" w:rsidRPr="006C1AEA" w:rsidRDefault="001077FB" w:rsidP="002D791B">
            <w:pPr>
              <w:tabs>
                <w:tab w:val="left" w:pos="1360"/>
              </w:tabs>
              <w:ind w:left="284"/>
            </w:pPr>
            <w:r w:rsidRPr="006C1AEA">
              <w:t>Лоток можно открыть, пока на нем расположены мелкие предметы.</w:t>
            </w:r>
          </w:p>
        </w:tc>
        <w:tc>
          <w:tcPr>
            <w:tcW w:w="4675" w:type="dxa"/>
            <w:tcBorders>
              <w:top w:val="nil"/>
              <w:left w:val="nil"/>
              <w:right w:val="nil"/>
            </w:tcBorders>
            <w:shd w:val="clear" w:color="auto" w:fill="auto"/>
          </w:tcPr>
          <w:p w14:paraId="7E4F7BAE" w14:textId="6185D74D" w:rsidR="001077FB" w:rsidRPr="006C1AEA" w:rsidRDefault="009D3CDE" w:rsidP="002D791B">
            <w:pPr>
              <w:tabs>
                <w:tab w:val="left" w:pos="1360"/>
              </w:tabs>
            </w:pPr>
            <w:r>
              <w:rPr>
                <w:noProof/>
              </w:rPr>
              <w:drawing>
                <wp:inline distT="0" distB="0" distL="0" distR="0" wp14:anchorId="1487FAA4" wp14:editId="6DEE1418">
                  <wp:extent cx="2590800" cy="174307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590800" cy="1743075"/>
                          </a:xfrm>
                          <a:prstGeom prst="rect">
                            <a:avLst/>
                          </a:prstGeom>
                          <a:noFill/>
                          <a:ln>
                            <a:noFill/>
                          </a:ln>
                        </pic:spPr>
                      </pic:pic>
                    </a:graphicData>
                  </a:graphic>
                </wp:inline>
              </w:drawing>
            </w:r>
          </w:p>
        </w:tc>
      </w:tr>
      <w:tr w:rsidR="001077FB" w:rsidRPr="006C1AEA" w14:paraId="7D54F874" w14:textId="77777777" w:rsidTr="006C1AEA">
        <w:tc>
          <w:tcPr>
            <w:tcW w:w="9350" w:type="dxa"/>
            <w:gridSpan w:val="2"/>
            <w:shd w:val="clear" w:color="auto" w:fill="auto"/>
          </w:tcPr>
          <w:p w14:paraId="662039C4" w14:textId="595FA415" w:rsidR="001077FB" w:rsidRPr="002D791B" w:rsidRDefault="009D3CDE" w:rsidP="002D791B">
            <w:pPr>
              <w:tabs>
                <w:tab w:val="left" w:pos="1360"/>
              </w:tabs>
              <w:rPr>
                <w:b/>
              </w:rPr>
            </w:pPr>
            <w:r>
              <w:rPr>
                <w:b/>
                <w:noProof/>
              </w:rPr>
              <w:drawing>
                <wp:inline distT="0" distB="0" distL="0" distR="0" wp14:anchorId="3FA71502" wp14:editId="65F74003">
                  <wp:extent cx="209550" cy="190500"/>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74EC6CDB" w14:textId="77777777" w:rsidTr="006C1AEA">
        <w:tc>
          <w:tcPr>
            <w:tcW w:w="9350" w:type="dxa"/>
            <w:gridSpan w:val="2"/>
            <w:shd w:val="clear" w:color="auto" w:fill="auto"/>
          </w:tcPr>
          <w:p w14:paraId="3FCC7BB1" w14:textId="77777777" w:rsidR="001077FB" w:rsidRPr="006C1AEA" w:rsidRDefault="001077FB" w:rsidP="002D791B">
            <w:pPr>
              <w:pStyle w:val="a6"/>
              <w:numPr>
                <w:ilvl w:val="0"/>
                <w:numId w:val="464"/>
              </w:numPr>
              <w:tabs>
                <w:tab w:val="left" w:pos="284"/>
                <w:tab w:val="left" w:pos="1360"/>
              </w:tabs>
              <w:ind w:left="284" w:hanging="284"/>
            </w:pPr>
            <w:r w:rsidRPr="006C1AEA">
              <w:t>При открывании или закрывании лотка</w:t>
            </w:r>
          </w:p>
          <w:p w14:paraId="22B21164" w14:textId="77777777" w:rsidR="001077FB" w:rsidRPr="006C1AEA" w:rsidRDefault="001077FB" w:rsidP="002D791B">
            <w:pPr>
              <w:pStyle w:val="1"/>
              <w:numPr>
                <w:ilvl w:val="0"/>
                <w:numId w:val="368"/>
              </w:numPr>
              <w:tabs>
                <w:tab w:val="left" w:pos="567"/>
              </w:tabs>
              <w:spacing w:line="240" w:lineRule="auto"/>
              <w:ind w:left="567" w:hanging="283"/>
              <w:rPr>
                <w:rFonts w:ascii="Calibri" w:hAnsi="Calibri"/>
                <w:sz w:val="24"/>
                <w:szCs w:val="24"/>
              </w:rPr>
            </w:pPr>
            <w:r w:rsidRPr="006C1AEA">
              <w:rPr>
                <w:rFonts w:ascii="Calibri" w:hAnsi="Calibri"/>
                <w:sz w:val="24"/>
                <w:szCs w:val="24"/>
              </w:rPr>
              <w:t>Во избежание повреждения мелких предметов при открывании лотка, на котором находятся мелкие предметы, убедитесь в том, что эти предметы не будут захвачены.</w:t>
            </w:r>
          </w:p>
          <w:p w14:paraId="2451E5DF" w14:textId="77777777" w:rsidR="001077FB" w:rsidRPr="006C1AEA" w:rsidRDefault="001077FB" w:rsidP="002D791B">
            <w:pPr>
              <w:pStyle w:val="1"/>
              <w:numPr>
                <w:ilvl w:val="0"/>
                <w:numId w:val="368"/>
              </w:numPr>
              <w:tabs>
                <w:tab w:val="left" w:pos="567"/>
              </w:tabs>
              <w:spacing w:line="240" w:lineRule="auto"/>
              <w:ind w:left="567" w:hanging="283"/>
              <w:rPr>
                <w:rFonts w:ascii="Calibri" w:hAnsi="Calibri"/>
                <w:sz w:val="24"/>
                <w:szCs w:val="24"/>
              </w:rPr>
            </w:pPr>
            <w:r w:rsidRPr="006C1AEA">
              <w:rPr>
                <w:rFonts w:ascii="Calibri" w:hAnsi="Calibri"/>
                <w:sz w:val="24"/>
                <w:szCs w:val="24"/>
              </w:rPr>
              <w:t>Во избежание повреждения лотка не тяните за него, чтобы закрыть. В противном случае можно повредить лоток.</w:t>
            </w:r>
          </w:p>
        </w:tc>
      </w:tr>
    </w:tbl>
    <w:p w14:paraId="2D190D63" w14:textId="77777777" w:rsidR="001077FB" w:rsidRPr="007501BB" w:rsidRDefault="001077FB" w:rsidP="002D791B">
      <w:pPr>
        <w:tabs>
          <w:tab w:val="left" w:pos="1360"/>
        </w:tabs>
      </w:pPr>
    </w:p>
    <w:p w14:paraId="3523644F" w14:textId="77777777" w:rsidR="001077FB" w:rsidRPr="007501BB" w:rsidRDefault="001077FB" w:rsidP="002D791B">
      <w:pPr>
        <w:tabs>
          <w:tab w:val="left" w:pos="1360"/>
        </w:tabs>
        <w:sectPr w:rsidR="001077FB" w:rsidRPr="007501BB" w:rsidSect="002D791B">
          <w:headerReference w:type="default" r:id="rId583"/>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12331B2E" w14:textId="77777777" w:rsidTr="002D791B">
        <w:tc>
          <w:tcPr>
            <w:tcW w:w="9351" w:type="dxa"/>
            <w:tcBorders>
              <w:bottom w:val="single" w:sz="4" w:space="0" w:color="auto"/>
            </w:tcBorders>
            <w:shd w:val="clear" w:color="auto" w:fill="D9D9D9"/>
          </w:tcPr>
          <w:p w14:paraId="29CC0045" w14:textId="22EBAE77"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09440" behindDoc="0" locked="0" layoutInCell="1" allowOverlap="1" wp14:anchorId="28F290C5" wp14:editId="46FAE9E4">
                      <wp:simplePos x="0" y="0"/>
                      <wp:positionH relativeFrom="column">
                        <wp:posOffset>5876925</wp:posOffset>
                      </wp:positionH>
                      <wp:positionV relativeFrom="paragraph">
                        <wp:posOffset>-311785</wp:posOffset>
                      </wp:positionV>
                      <wp:extent cx="399415" cy="4565650"/>
                      <wp:effectExtent l="0" t="0" r="635" b="0"/>
                      <wp:wrapNone/>
                      <wp:docPr id="1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C4439" w14:textId="77777777" w:rsidR="00A02E73" w:rsidRDefault="00A02E73" w:rsidP="00F400E8"/>
                                <w:p w14:paraId="5B11F75A" w14:textId="77777777" w:rsidR="00A02E73" w:rsidRDefault="00A02E73" w:rsidP="00F400E8"/>
                                <w:p w14:paraId="5B4B1DD2" w14:textId="77777777" w:rsidR="00A02E73" w:rsidRDefault="00A02E73" w:rsidP="00F400E8"/>
                                <w:p w14:paraId="6BC3F13B" w14:textId="77777777" w:rsidR="00A02E73" w:rsidRDefault="00A02E73" w:rsidP="00F400E8"/>
                                <w:tbl>
                                  <w:tblPr>
                                    <w:tblW w:w="0" w:type="auto"/>
                                    <w:tblLook w:val="04A0" w:firstRow="1" w:lastRow="0" w:firstColumn="1" w:lastColumn="0" w:noHBand="0" w:noVBand="1"/>
                                  </w:tblPr>
                                  <w:tblGrid>
                                    <w:gridCol w:w="768"/>
                                  </w:tblGrid>
                                  <w:tr w:rsidR="00A02E73" w14:paraId="4125FC9B" w14:textId="77777777" w:rsidTr="002D791B">
                                    <w:trPr>
                                      <w:trHeight w:val="529"/>
                                    </w:trPr>
                                    <w:tc>
                                      <w:tcPr>
                                        <w:tcW w:w="534" w:type="dxa"/>
                                        <w:shd w:val="clear" w:color="auto" w:fill="808080"/>
                                        <w:vAlign w:val="center"/>
                                        <w:hideMark/>
                                      </w:tcPr>
                                      <w:p w14:paraId="570A4C82" w14:textId="77777777" w:rsidR="00A02E73" w:rsidRPr="002D791B" w:rsidRDefault="00A02E73">
                                        <w:pPr>
                                          <w:spacing w:after="200" w:line="276" w:lineRule="auto"/>
                                          <w:jc w:val="center"/>
                                          <w:rPr>
                                            <w:color w:val="FFFFFF"/>
                                            <w:sz w:val="22"/>
                                            <w:szCs w:val="22"/>
                                          </w:rPr>
                                        </w:pPr>
                                        <w:r>
                                          <w:rPr>
                                            <w:color w:val="FFFFFF"/>
                                          </w:rPr>
                                          <w:t>5</w:t>
                                        </w:r>
                                      </w:p>
                                    </w:tc>
                                  </w:tr>
                                  <w:tr w:rsidR="00A02E73" w14:paraId="06A31363" w14:textId="77777777" w:rsidTr="002D791B">
                                    <w:trPr>
                                      <w:cantSplit/>
                                      <w:trHeight w:val="5111"/>
                                    </w:trPr>
                                    <w:tc>
                                      <w:tcPr>
                                        <w:tcW w:w="534" w:type="dxa"/>
                                        <w:shd w:val="clear" w:color="auto" w:fill="FFFFFF"/>
                                        <w:textDirection w:val="tbRl"/>
                                        <w:vAlign w:val="center"/>
                                        <w:hideMark/>
                                      </w:tcPr>
                                      <w:p w14:paraId="695896EE" w14:textId="77777777" w:rsidR="00A02E73" w:rsidRDefault="00A02E73" w:rsidP="002D791B">
                                        <w:pPr>
                                          <w:spacing w:after="200" w:line="276" w:lineRule="auto"/>
                                          <w:ind w:left="113" w:right="113"/>
                                          <w:rPr>
                                            <w:sz w:val="22"/>
                                            <w:szCs w:val="22"/>
                                          </w:rPr>
                                        </w:pPr>
                                        <w:r w:rsidRPr="006C1AEA">
                                          <w:t>Оборудование салона</w:t>
                                        </w:r>
                                      </w:p>
                                    </w:tc>
                                  </w:tr>
                                </w:tbl>
                                <w:p w14:paraId="392B7829" w14:textId="77777777" w:rsidR="00A02E73" w:rsidRPr="00AF31B8" w:rsidRDefault="00A02E73" w:rsidP="00F400E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290C5" id="_x0000_s1202" type="#_x0000_t202" style="position:absolute;margin-left:462.75pt;margin-top:-24.55pt;width:31.45pt;height:35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" filled="f" stroked="f">
                      <v:textbox>
                        <w:txbxContent>
                          <w:p w14:paraId="183C4439" w14:textId="77777777" w:rsidR="00A02E73" w:rsidRDefault="00A02E73" w:rsidP="00F400E8"/>
                          <w:p w14:paraId="5B11F75A" w14:textId="77777777" w:rsidR="00A02E73" w:rsidRDefault="00A02E73" w:rsidP="00F400E8"/>
                          <w:p w14:paraId="5B4B1DD2" w14:textId="77777777" w:rsidR="00A02E73" w:rsidRDefault="00A02E73" w:rsidP="00F400E8"/>
                          <w:p w14:paraId="6BC3F13B" w14:textId="77777777" w:rsidR="00A02E73" w:rsidRDefault="00A02E73" w:rsidP="00F400E8"/>
                          <w:tbl>
                            <w:tblPr>
                              <w:tblW w:w="0" w:type="auto"/>
                              <w:tblLook w:val="04A0" w:firstRow="1" w:lastRow="0" w:firstColumn="1" w:lastColumn="0" w:noHBand="0" w:noVBand="1"/>
                            </w:tblPr>
                            <w:tblGrid>
                              <w:gridCol w:w="768"/>
                            </w:tblGrid>
                            <w:tr w:rsidR="00A02E73" w14:paraId="4125FC9B" w14:textId="77777777" w:rsidTr="002D791B">
                              <w:trPr>
                                <w:trHeight w:val="529"/>
                              </w:trPr>
                              <w:tc>
                                <w:tcPr>
                                  <w:tcW w:w="534" w:type="dxa"/>
                                  <w:shd w:val="clear" w:color="auto" w:fill="808080"/>
                                  <w:vAlign w:val="center"/>
                                  <w:hideMark/>
                                </w:tcPr>
                                <w:p w14:paraId="570A4C82" w14:textId="77777777" w:rsidR="00A02E73" w:rsidRPr="002D791B" w:rsidRDefault="00A02E73">
                                  <w:pPr>
                                    <w:spacing w:after="200" w:line="276" w:lineRule="auto"/>
                                    <w:jc w:val="center"/>
                                    <w:rPr>
                                      <w:color w:val="FFFFFF"/>
                                      <w:sz w:val="22"/>
                                      <w:szCs w:val="22"/>
                                    </w:rPr>
                                  </w:pPr>
                                  <w:r>
                                    <w:rPr>
                                      <w:color w:val="FFFFFF"/>
                                    </w:rPr>
                                    <w:t>5</w:t>
                                  </w:r>
                                </w:p>
                              </w:tc>
                            </w:tr>
                            <w:tr w:rsidR="00A02E73" w14:paraId="06A31363" w14:textId="77777777" w:rsidTr="002D791B">
                              <w:trPr>
                                <w:cantSplit/>
                                <w:trHeight w:val="5111"/>
                              </w:trPr>
                              <w:tc>
                                <w:tcPr>
                                  <w:tcW w:w="534" w:type="dxa"/>
                                  <w:shd w:val="clear" w:color="auto" w:fill="FFFFFF"/>
                                  <w:textDirection w:val="tbRl"/>
                                  <w:vAlign w:val="center"/>
                                  <w:hideMark/>
                                </w:tcPr>
                                <w:p w14:paraId="695896EE" w14:textId="77777777" w:rsidR="00A02E73" w:rsidRDefault="00A02E73" w:rsidP="002D791B">
                                  <w:pPr>
                                    <w:spacing w:after="200" w:line="276" w:lineRule="auto"/>
                                    <w:ind w:left="113" w:right="113"/>
                                    <w:rPr>
                                      <w:sz w:val="22"/>
                                      <w:szCs w:val="22"/>
                                    </w:rPr>
                                  </w:pPr>
                                  <w:r w:rsidRPr="006C1AEA">
                                    <w:t>Оборудование салона</w:t>
                                  </w:r>
                                </w:p>
                              </w:tc>
                            </w:tr>
                          </w:tbl>
                          <w:p w14:paraId="392B7829" w14:textId="77777777" w:rsidR="00A02E73" w:rsidRPr="00AF31B8" w:rsidRDefault="00A02E73" w:rsidP="00F400E8">
                            <w:pPr>
                              <w:rPr>
                                <w:sz w:val="22"/>
                                <w:szCs w:val="22"/>
                              </w:rPr>
                            </w:pPr>
                          </w:p>
                        </w:txbxContent>
                      </v:textbox>
                    </v:shape>
                  </w:pict>
                </mc:Fallback>
              </mc:AlternateContent>
            </w:r>
            <w:r w:rsidR="001077FB" w:rsidRPr="006C1AEA">
              <w:rPr>
                <w:b/>
              </w:rPr>
              <w:t>Открытый лоток</w:t>
            </w:r>
          </w:p>
        </w:tc>
      </w:tr>
      <w:tr w:rsidR="001077FB" w:rsidRPr="006C1AEA" w14:paraId="047546BE" w14:textId="77777777" w:rsidTr="002D791B">
        <w:tc>
          <w:tcPr>
            <w:tcW w:w="9351" w:type="dxa"/>
            <w:tcBorders>
              <w:left w:val="nil"/>
              <w:bottom w:val="single" w:sz="4" w:space="0" w:color="auto"/>
              <w:right w:val="nil"/>
            </w:tcBorders>
            <w:shd w:val="clear" w:color="auto" w:fill="auto"/>
          </w:tcPr>
          <w:p w14:paraId="4DA66B75" w14:textId="6674B3A6" w:rsidR="001077FB" w:rsidRPr="006C1AEA" w:rsidRDefault="009D3CDE" w:rsidP="002D791B">
            <w:pPr>
              <w:tabs>
                <w:tab w:val="left" w:pos="1360"/>
              </w:tabs>
              <w:jc w:val="right"/>
            </w:pPr>
            <w:r>
              <w:rPr>
                <w:noProof/>
              </w:rPr>
              <w:drawing>
                <wp:inline distT="0" distB="0" distL="0" distR="0" wp14:anchorId="07DDC6BF" wp14:editId="3351DC14">
                  <wp:extent cx="2476500" cy="1695450"/>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476500" cy="1695450"/>
                          </a:xfrm>
                          <a:prstGeom prst="rect">
                            <a:avLst/>
                          </a:prstGeom>
                          <a:noFill/>
                          <a:ln>
                            <a:noFill/>
                          </a:ln>
                        </pic:spPr>
                      </pic:pic>
                    </a:graphicData>
                  </a:graphic>
                </wp:inline>
              </w:drawing>
            </w:r>
          </w:p>
        </w:tc>
      </w:tr>
      <w:tr w:rsidR="001077FB" w:rsidRPr="006C1AEA" w14:paraId="63989B18" w14:textId="77777777" w:rsidTr="002D791B">
        <w:tc>
          <w:tcPr>
            <w:tcW w:w="9351" w:type="dxa"/>
            <w:tcBorders>
              <w:bottom w:val="single" w:sz="4" w:space="0" w:color="auto"/>
            </w:tcBorders>
            <w:shd w:val="clear" w:color="auto" w:fill="FFCCFF"/>
          </w:tcPr>
          <w:p w14:paraId="22279555" w14:textId="6E483E40" w:rsidR="001077FB" w:rsidRPr="002D791B" w:rsidRDefault="009D3CDE" w:rsidP="002D791B">
            <w:pPr>
              <w:tabs>
                <w:tab w:val="left" w:pos="1360"/>
              </w:tabs>
              <w:rPr>
                <w:b/>
              </w:rPr>
            </w:pPr>
            <w:r>
              <w:rPr>
                <w:b/>
                <w:noProof/>
              </w:rPr>
              <w:drawing>
                <wp:inline distT="0" distB="0" distL="0" distR="0" wp14:anchorId="621E38C5" wp14:editId="5065D925">
                  <wp:extent cx="209550" cy="18097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2D791B" w14:paraId="3567BDFB" w14:textId="77777777" w:rsidTr="002D791B">
        <w:tc>
          <w:tcPr>
            <w:tcW w:w="9351" w:type="dxa"/>
            <w:tcBorders>
              <w:top w:val="single" w:sz="4" w:space="0" w:color="auto"/>
            </w:tcBorders>
            <w:shd w:val="clear" w:color="auto" w:fill="auto"/>
          </w:tcPr>
          <w:p w14:paraId="7082D0EA" w14:textId="77777777" w:rsidR="001077FB" w:rsidRPr="002D791B" w:rsidRDefault="001077FB" w:rsidP="002D791B">
            <w:pPr>
              <w:pStyle w:val="1"/>
              <w:spacing w:after="40" w:line="240" w:lineRule="auto"/>
              <w:ind w:left="180" w:firstLine="60"/>
              <w:jc w:val="both"/>
              <w:rPr>
                <w:rFonts w:ascii="Calibri" w:hAnsi="Calibri"/>
                <w:sz w:val="24"/>
                <w:szCs w:val="24"/>
              </w:rPr>
            </w:pPr>
            <w:r w:rsidRPr="002D791B">
              <w:rPr>
                <w:rFonts w:ascii="Calibri" w:hAnsi="Calibri"/>
                <w:sz w:val="24"/>
                <w:szCs w:val="24"/>
              </w:rPr>
              <w:t>Соблюдайте следующие меры предосторожности, помещая предметы в открытый лоток. Если этого не сделать, предметы могут быть выброшены из лотка в случае резкого торможения или поворота. В этих случаях предметы могут помешать правильной работе педали или отвлечь внимание водителя, что может привести к аварии.</w:t>
            </w:r>
          </w:p>
          <w:p w14:paraId="6595A21B" w14:textId="77777777" w:rsidR="001077FB" w:rsidRPr="002D791B" w:rsidRDefault="001077FB" w:rsidP="002D791B">
            <w:pPr>
              <w:pStyle w:val="1"/>
              <w:numPr>
                <w:ilvl w:val="0"/>
                <w:numId w:val="369"/>
              </w:numPr>
              <w:tabs>
                <w:tab w:val="left" w:pos="709"/>
              </w:tabs>
              <w:spacing w:after="40" w:line="240" w:lineRule="auto"/>
              <w:ind w:left="720" w:hanging="436"/>
              <w:jc w:val="both"/>
              <w:rPr>
                <w:rFonts w:ascii="Calibri" w:hAnsi="Calibri"/>
                <w:sz w:val="24"/>
                <w:szCs w:val="24"/>
              </w:rPr>
            </w:pPr>
            <w:r w:rsidRPr="002D791B">
              <w:rPr>
                <w:rFonts w:ascii="Calibri" w:hAnsi="Calibri"/>
                <w:sz w:val="24"/>
                <w:szCs w:val="24"/>
              </w:rPr>
              <w:t>Не храните в лотке подвижные или перекатывающиеся предметы.</w:t>
            </w:r>
          </w:p>
          <w:p w14:paraId="3878E4D0" w14:textId="77777777" w:rsidR="001077FB" w:rsidRPr="002D791B" w:rsidRDefault="001077FB" w:rsidP="002D791B">
            <w:pPr>
              <w:pStyle w:val="1"/>
              <w:numPr>
                <w:ilvl w:val="0"/>
                <w:numId w:val="369"/>
              </w:numPr>
              <w:tabs>
                <w:tab w:val="left" w:pos="709"/>
              </w:tabs>
              <w:spacing w:after="40" w:line="240" w:lineRule="auto"/>
              <w:ind w:left="720" w:hanging="436"/>
              <w:jc w:val="both"/>
              <w:rPr>
                <w:rFonts w:ascii="Calibri" w:hAnsi="Calibri"/>
                <w:sz w:val="24"/>
                <w:szCs w:val="24"/>
              </w:rPr>
            </w:pPr>
            <w:r w:rsidRPr="002D791B">
              <w:rPr>
                <w:rFonts w:ascii="Calibri" w:hAnsi="Calibri"/>
                <w:sz w:val="24"/>
                <w:szCs w:val="24"/>
              </w:rPr>
              <w:t>Не складывайте в лоток предметы, высота которых превышает высоту края лотка.</w:t>
            </w:r>
          </w:p>
          <w:p w14:paraId="10EED4D6" w14:textId="77777777" w:rsidR="001077FB" w:rsidRPr="002D791B" w:rsidRDefault="001077FB" w:rsidP="002D791B">
            <w:pPr>
              <w:pStyle w:val="1"/>
              <w:numPr>
                <w:ilvl w:val="0"/>
                <w:numId w:val="369"/>
              </w:numPr>
              <w:tabs>
                <w:tab w:val="left" w:pos="709"/>
              </w:tabs>
              <w:spacing w:after="40" w:line="240" w:lineRule="auto"/>
              <w:ind w:left="709" w:hanging="425"/>
              <w:jc w:val="both"/>
              <w:rPr>
                <w:rFonts w:ascii="Calibri" w:hAnsi="Calibri"/>
                <w:sz w:val="24"/>
                <w:szCs w:val="24"/>
              </w:rPr>
            </w:pPr>
            <w:r w:rsidRPr="002D791B">
              <w:rPr>
                <w:rFonts w:ascii="Calibri" w:hAnsi="Calibri"/>
                <w:sz w:val="24"/>
                <w:szCs w:val="24"/>
              </w:rPr>
              <w:t>Не складывайте в лоток предметы, которые могут выступать за края лотка.</w:t>
            </w:r>
          </w:p>
        </w:tc>
      </w:tr>
    </w:tbl>
    <w:p w14:paraId="67F00E6A" w14:textId="77777777" w:rsidR="001077FB" w:rsidRPr="007501BB" w:rsidRDefault="001077FB" w:rsidP="002D791B">
      <w:pPr>
        <w:tabs>
          <w:tab w:val="left" w:pos="1360"/>
        </w:tabs>
      </w:pPr>
    </w:p>
    <w:p w14:paraId="7F65D63D" w14:textId="77777777" w:rsidR="001077FB" w:rsidRPr="007501BB" w:rsidRDefault="001077FB" w:rsidP="002D791B">
      <w:pPr>
        <w:tabs>
          <w:tab w:val="left" w:pos="1360"/>
        </w:tabs>
        <w:sectPr w:rsidR="001077FB" w:rsidRPr="007501BB" w:rsidSect="002D791B">
          <w:headerReference w:type="default" r:id="rId58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7"/>
        <w:gridCol w:w="4473"/>
      </w:tblGrid>
      <w:tr w:rsidR="001077FB" w:rsidRPr="006C1AEA" w14:paraId="1CC6EC38" w14:textId="77777777" w:rsidTr="006C1AEA">
        <w:tc>
          <w:tcPr>
            <w:tcW w:w="9350" w:type="dxa"/>
            <w:gridSpan w:val="2"/>
            <w:tcBorders>
              <w:top w:val="nil"/>
              <w:left w:val="nil"/>
              <w:bottom w:val="nil"/>
              <w:right w:val="nil"/>
            </w:tcBorders>
            <w:shd w:val="clear" w:color="auto" w:fill="auto"/>
          </w:tcPr>
          <w:p w14:paraId="00D8EB48"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10"/>
              <w:rPr>
                <w:rFonts w:ascii="Calibri" w:hAnsi="Calibri"/>
                <w:sz w:val="24"/>
                <w:szCs w:val="24"/>
              </w:rPr>
            </w:pPr>
            <w:bookmarkStart w:id="319" w:name="bookmark2041"/>
            <w:r w:rsidRPr="006C1AEA">
              <w:rPr>
                <w:rFonts w:ascii="Calibri" w:hAnsi="Calibri"/>
                <w:color w:val="FFFFFF"/>
                <w:sz w:val="24"/>
                <w:szCs w:val="24"/>
              </w:rPr>
              <w:lastRenderedPageBreak/>
              <w:t>Увеличение объема багажного отсека</w:t>
            </w:r>
            <w:r w:rsidRPr="006C1AEA">
              <w:rPr>
                <w:rFonts w:ascii="Calibri" w:eastAsia="Times New Roman" w:hAnsi="Calibri"/>
                <w:b w:val="0"/>
                <w:bCs w:val="0"/>
                <w:color w:val="FFFFFF"/>
                <w:sz w:val="24"/>
                <w:szCs w:val="24"/>
              </w:rPr>
              <w:t>*</w:t>
            </w:r>
            <w:bookmarkEnd w:id="319"/>
          </w:p>
        </w:tc>
      </w:tr>
      <w:tr w:rsidR="001077FB" w:rsidRPr="006C1AEA" w14:paraId="1EEF76D5" w14:textId="77777777" w:rsidTr="006C1AEA">
        <w:tc>
          <w:tcPr>
            <w:tcW w:w="9350" w:type="dxa"/>
            <w:gridSpan w:val="2"/>
            <w:tcBorders>
              <w:top w:val="nil"/>
              <w:left w:val="nil"/>
              <w:bottom w:val="nil"/>
              <w:right w:val="nil"/>
            </w:tcBorders>
            <w:shd w:val="clear" w:color="auto" w:fill="auto"/>
          </w:tcPr>
          <w:p w14:paraId="1660E9A1"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71"/>
              <w:rPr>
                <w:rFonts w:ascii="Calibri" w:hAnsi="Calibri"/>
                <w:sz w:val="24"/>
                <w:szCs w:val="24"/>
              </w:rPr>
            </w:pPr>
            <w:bookmarkStart w:id="320" w:name="bookmark2043"/>
            <w:r w:rsidRPr="006C1AEA">
              <w:rPr>
                <w:rFonts w:ascii="Calibri" w:hAnsi="Calibri"/>
                <w:sz w:val="24"/>
                <w:szCs w:val="24"/>
              </w:rPr>
              <w:t>Длинные предметы можно погрузить в машину, используя пространство багажника и область задних сидений.</w:t>
            </w:r>
            <w:bookmarkEnd w:id="320"/>
          </w:p>
        </w:tc>
      </w:tr>
      <w:tr w:rsidR="001077FB" w:rsidRPr="006C1AEA" w14:paraId="654B02F1" w14:textId="77777777" w:rsidTr="006C1AEA">
        <w:tc>
          <w:tcPr>
            <w:tcW w:w="4675" w:type="dxa"/>
            <w:tcBorders>
              <w:top w:val="nil"/>
              <w:left w:val="nil"/>
              <w:bottom w:val="nil"/>
              <w:right w:val="nil"/>
            </w:tcBorders>
            <w:shd w:val="clear" w:color="auto" w:fill="auto"/>
          </w:tcPr>
          <w:p w14:paraId="63AE8116" w14:textId="3309FBAD" w:rsidR="001077FB" w:rsidRDefault="009D3CDE" w:rsidP="002D791B">
            <w:pPr>
              <w:tabs>
                <w:tab w:val="left" w:pos="1360"/>
              </w:tabs>
            </w:pPr>
            <w:r>
              <w:rPr>
                <w:noProof/>
              </w:rPr>
              <w:drawing>
                <wp:inline distT="0" distB="0" distL="0" distR="0" wp14:anchorId="3C74BDED" wp14:editId="7A01D309">
                  <wp:extent cx="180975" cy="209550"/>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Потяните подлокотник вниз.</w:t>
            </w:r>
          </w:p>
          <w:p w14:paraId="389B17ED" w14:textId="77777777" w:rsidR="00F400E8" w:rsidRDefault="00F400E8" w:rsidP="002D791B">
            <w:pPr>
              <w:tabs>
                <w:tab w:val="left" w:pos="1360"/>
              </w:tabs>
            </w:pPr>
          </w:p>
          <w:p w14:paraId="30F1A2AF" w14:textId="77777777" w:rsidR="00F400E8" w:rsidRDefault="00F400E8" w:rsidP="002D791B">
            <w:pPr>
              <w:tabs>
                <w:tab w:val="left" w:pos="1360"/>
              </w:tabs>
            </w:pPr>
          </w:p>
          <w:p w14:paraId="40FAE745" w14:textId="77777777" w:rsidR="00F400E8" w:rsidRDefault="00F400E8" w:rsidP="002D791B">
            <w:pPr>
              <w:tabs>
                <w:tab w:val="left" w:pos="1360"/>
              </w:tabs>
            </w:pPr>
          </w:p>
          <w:p w14:paraId="748717C8" w14:textId="77777777" w:rsidR="00F400E8" w:rsidRDefault="00F400E8" w:rsidP="002D791B">
            <w:pPr>
              <w:tabs>
                <w:tab w:val="left" w:pos="1360"/>
              </w:tabs>
            </w:pPr>
          </w:p>
          <w:p w14:paraId="7DA84C10" w14:textId="77777777" w:rsidR="00F400E8" w:rsidRDefault="00F400E8" w:rsidP="002D791B">
            <w:pPr>
              <w:tabs>
                <w:tab w:val="left" w:pos="1360"/>
              </w:tabs>
            </w:pPr>
          </w:p>
          <w:p w14:paraId="3C7AFE1E" w14:textId="77777777" w:rsidR="00F400E8" w:rsidRDefault="00F400E8" w:rsidP="002D791B">
            <w:pPr>
              <w:tabs>
                <w:tab w:val="left" w:pos="1360"/>
              </w:tabs>
            </w:pPr>
          </w:p>
          <w:p w14:paraId="5573ABED" w14:textId="77777777" w:rsidR="00F400E8" w:rsidRDefault="00F400E8" w:rsidP="002D791B">
            <w:pPr>
              <w:tabs>
                <w:tab w:val="left" w:pos="1360"/>
              </w:tabs>
            </w:pPr>
          </w:p>
          <w:p w14:paraId="51977392" w14:textId="77777777" w:rsidR="00F400E8" w:rsidRDefault="00F400E8" w:rsidP="002D791B">
            <w:pPr>
              <w:tabs>
                <w:tab w:val="left" w:pos="1360"/>
              </w:tabs>
            </w:pPr>
          </w:p>
          <w:p w14:paraId="3A398507" w14:textId="77777777" w:rsidR="00F400E8" w:rsidRPr="006C1AEA" w:rsidRDefault="00F400E8" w:rsidP="002D791B">
            <w:pPr>
              <w:tabs>
                <w:tab w:val="left" w:pos="1360"/>
              </w:tabs>
            </w:pPr>
          </w:p>
        </w:tc>
        <w:tc>
          <w:tcPr>
            <w:tcW w:w="4675" w:type="dxa"/>
            <w:tcBorders>
              <w:top w:val="nil"/>
              <w:left w:val="nil"/>
              <w:bottom w:val="nil"/>
              <w:right w:val="nil"/>
            </w:tcBorders>
            <w:shd w:val="clear" w:color="auto" w:fill="auto"/>
          </w:tcPr>
          <w:p w14:paraId="4BB120FA" w14:textId="102BC4E8" w:rsidR="001077FB" w:rsidRPr="006C1AEA" w:rsidRDefault="009D3CDE" w:rsidP="002D791B">
            <w:pPr>
              <w:tabs>
                <w:tab w:val="left" w:pos="1360"/>
              </w:tabs>
            </w:pPr>
            <w:r>
              <w:rPr>
                <w:noProof/>
              </w:rPr>
              <w:drawing>
                <wp:anchor distT="0" distB="0" distL="114300" distR="114300" simplePos="0" relativeHeight="251710464" behindDoc="1" locked="0" layoutInCell="1" allowOverlap="1" wp14:anchorId="7CA899F9" wp14:editId="2870F31F">
                  <wp:simplePos x="0" y="0"/>
                  <wp:positionH relativeFrom="column">
                    <wp:posOffset>71755</wp:posOffset>
                  </wp:positionH>
                  <wp:positionV relativeFrom="paragraph">
                    <wp:posOffset>635</wp:posOffset>
                  </wp:positionV>
                  <wp:extent cx="2667000" cy="3714750"/>
                  <wp:effectExtent l="0" t="0" r="0" b="0"/>
                  <wp:wrapNone/>
                  <wp:docPr id="1209"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2667000" cy="3714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077FB" w:rsidRPr="006C1AEA" w14:paraId="59462314" w14:textId="77777777" w:rsidTr="006C1AEA">
        <w:tc>
          <w:tcPr>
            <w:tcW w:w="4675" w:type="dxa"/>
            <w:tcBorders>
              <w:top w:val="nil"/>
              <w:left w:val="nil"/>
              <w:right w:val="nil"/>
            </w:tcBorders>
            <w:shd w:val="clear" w:color="auto" w:fill="auto"/>
          </w:tcPr>
          <w:p w14:paraId="09BCB584" w14:textId="5157A2AE" w:rsidR="001077FB" w:rsidRDefault="009D3CDE" w:rsidP="002D791B">
            <w:pPr>
              <w:tabs>
                <w:tab w:val="left" w:pos="1360"/>
              </w:tabs>
            </w:pPr>
            <w:r>
              <w:rPr>
                <w:noProof/>
              </w:rPr>
              <w:drawing>
                <wp:inline distT="0" distB="0" distL="0" distR="0" wp14:anchorId="65A6F733" wp14:editId="4B7B3972">
                  <wp:extent cx="190500" cy="190500"/>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Откройте дверцу в подлокотнике.</w:t>
            </w:r>
          </w:p>
          <w:p w14:paraId="278C33E4" w14:textId="77777777" w:rsidR="00F400E8" w:rsidRDefault="00F400E8" w:rsidP="002D791B">
            <w:pPr>
              <w:tabs>
                <w:tab w:val="left" w:pos="1360"/>
              </w:tabs>
            </w:pPr>
          </w:p>
          <w:p w14:paraId="48AF6860" w14:textId="77777777" w:rsidR="00F400E8" w:rsidRDefault="00F400E8" w:rsidP="002D791B">
            <w:pPr>
              <w:tabs>
                <w:tab w:val="left" w:pos="1360"/>
              </w:tabs>
            </w:pPr>
          </w:p>
          <w:p w14:paraId="0C440DB5" w14:textId="77777777" w:rsidR="00F400E8" w:rsidRDefault="00F400E8" w:rsidP="002D791B">
            <w:pPr>
              <w:tabs>
                <w:tab w:val="left" w:pos="1360"/>
              </w:tabs>
            </w:pPr>
          </w:p>
          <w:p w14:paraId="29CEA2A3" w14:textId="77777777" w:rsidR="00F400E8" w:rsidRDefault="00F400E8" w:rsidP="002D791B">
            <w:pPr>
              <w:tabs>
                <w:tab w:val="left" w:pos="1360"/>
              </w:tabs>
            </w:pPr>
          </w:p>
          <w:p w14:paraId="7741FE6F" w14:textId="77777777" w:rsidR="00F400E8" w:rsidRDefault="00F400E8" w:rsidP="002D791B">
            <w:pPr>
              <w:tabs>
                <w:tab w:val="left" w:pos="1360"/>
              </w:tabs>
            </w:pPr>
          </w:p>
          <w:p w14:paraId="39CAE382" w14:textId="77777777" w:rsidR="00F400E8" w:rsidRDefault="00F400E8" w:rsidP="002D791B">
            <w:pPr>
              <w:tabs>
                <w:tab w:val="left" w:pos="1360"/>
              </w:tabs>
            </w:pPr>
          </w:p>
          <w:p w14:paraId="3786BD61" w14:textId="77777777" w:rsidR="00F400E8" w:rsidRDefault="00F400E8" w:rsidP="002D791B">
            <w:pPr>
              <w:tabs>
                <w:tab w:val="left" w:pos="1360"/>
              </w:tabs>
            </w:pPr>
          </w:p>
          <w:p w14:paraId="471C1332" w14:textId="77777777" w:rsidR="00F400E8" w:rsidRDefault="00F400E8" w:rsidP="002D791B">
            <w:pPr>
              <w:tabs>
                <w:tab w:val="left" w:pos="1360"/>
              </w:tabs>
            </w:pPr>
          </w:p>
          <w:p w14:paraId="1B1940A7" w14:textId="77777777" w:rsidR="00F400E8" w:rsidRDefault="00F400E8" w:rsidP="002D791B">
            <w:pPr>
              <w:tabs>
                <w:tab w:val="left" w:pos="1360"/>
              </w:tabs>
            </w:pPr>
          </w:p>
          <w:p w14:paraId="32D21831" w14:textId="77777777" w:rsidR="00F400E8" w:rsidRPr="006C1AEA" w:rsidRDefault="00F400E8" w:rsidP="002D791B">
            <w:pPr>
              <w:tabs>
                <w:tab w:val="left" w:pos="1360"/>
              </w:tabs>
            </w:pPr>
          </w:p>
        </w:tc>
        <w:tc>
          <w:tcPr>
            <w:tcW w:w="4675" w:type="dxa"/>
            <w:tcBorders>
              <w:top w:val="nil"/>
              <w:left w:val="nil"/>
              <w:right w:val="nil"/>
            </w:tcBorders>
            <w:shd w:val="clear" w:color="auto" w:fill="auto"/>
          </w:tcPr>
          <w:p w14:paraId="40F6DB41" w14:textId="77777777" w:rsidR="001077FB" w:rsidRPr="006C1AEA" w:rsidRDefault="001077FB" w:rsidP="002D791B">
            <w:pPr>
              <w:tabs>
                <w:tab w:val="left" w:pos="1360"/>
              </w:tabs>
            </w:pPr>
          </w:p>
        </w:tc>
      </w:tr>
      <w:tr w:rsidR="001077FB" w:rsidRPr="006C1AEA" w14:paraId="4A77C4DF" w14:textId="77777777" w:rsidTr="002D791B">
        <w:tc>
          <w:tcPr>
            <w:tcW w:w="9350" w:type="dxa"/>
            <w:gridSpan w:val="2"/>
            <w:shd w:val="clear" w:color="auto" w:fill="FFCCFF"/>
          </w:tcPr>
          <w:p w14:paraId="72BCA7A1" w14:textId="00C9E1E7" w:rsidR="001077FB" w:rsidRPr="002D791B" w:rsidRDefault="009D3CDE" w:rsidP="002D791B">
            <w:pPr>
              <w:tabs>
                <w:tab w:val="left" w:pos="1360"/>
              </w:tabs>
              <w:rPr>
                <w:b/>
              </w:rPr>
            </w:pPr>
            <w:r>
              <w:rPr>
                <w:b/>
                <w:noProof/>
              </w:rPr>
              <w:drawing>
                <wp:inline distT="0" distB="0" distL="0" distR="0" wp14:anchorId="51665204" wp14:editId="461A7A12">
                  <wp:extent cx="209550" cy="180975"/>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6468FBC1" w14:textId="77777777" w:rsidTr="006C1AEA">
        <w:tc>
          <w:tcPr>
            <w:tcW w:w="9350" w:type="dxa"/>
            <w:gridSpan w:val="2"/>
            <w:shd w:val="clear" w:color="auto" w:fill="auto"/>
          </w:tcPr>
          <w:p w14:paraId="6FC882BD"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Когда багажник не используется, убедитесь, что дверца подлокотника закрыта.</w:t>
            </w:r>
          </w:p>
          <w:p w14:paraId="7A4C83CB"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В случае резкого торможения предметы, хранящиеся в багажнике, могут быть выброшены вперед в салон автомобиля и стать причиной травмы.</w:t>
            </w:r>
          </w:p>
        </w:tc>
      </w:tr>
    </w:tbl>
    <w:p w14:paraId="2A8F0271" w14:textId="77777777" w:rsidR="001077FB" w:rsidRPr="007501BB" w:rsidRDefault="001077FB" w:rsidP="002D791B">
      <w:pPr>
        <w:tabs>
          <w:tab w:val="left" w:pos="1360"/>
        </w:tabs>
      </w:pPr>
    </w:p>
    <w:p w14:paraId="4B5D6F09" w14:textId="77777777" w:rsidR="001077FB" w:rsidRPr="007501BB" w:rsidRDefault="001077FB" w:rsidP="002D791B">
      <w:pPr>
        <w:tabs>
          <w:tab w:val="left" w:pos="1360"/>
        </w:tabs>
        <w:sectPr w:rsidR="001077FB" w:rsidRPr="007501BB" w:rsidSect="002D791B">
          <w:headerReference w:type="default" r:id="rId587"/>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234"/>
        <w:gridCol w:w="5117"/>
      </w:tblGrid>
      <w:tr w:rsidR="001077FB" w:rsidRPr="006C1AEA" w14:paraId="011B08DE" w14:textId="77777777" w:rsidTr="006C1AEA">
        <w:tc>
          <w:tcPr>
            <w:tcW w:w="9351" w:type="dxa"/>
            <w:gridSpan w:val="2"/>
            <w:tcBorders>
              <w:bottom w:val="single" w:sz="4" w:space="0" w:color="auto"/>
            </w:tcBorders>
            <w:shd w:val="clear" w:color="auto" w:fill="auto"/>
          </w:tcPr>
          <w:p w14:paraId="5A7978C5" w14:textId="2F3E798B"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64"/>
              <w:rPr>
                <w:rFonts w:ascii="Calibri" w:hAnsi="Calibri"/>
                <w:sz w:val="24"/>
                <w:szCs w:val="24"/>
              </w:rPr>
            </w:pPr>
            <w:bookmarkStart w:id="321" w:name="bookmark2049"/>
            <w:r>
              <w:rPr>
                <w:noProof/>
                <w:lang w:eastAsia="ru-RU"/>
              </w:rPr>
              <w:lastRenderedPageBreak/>
              <mc:AlternateContent>
                <mc:Choice Requires="wps">
                  <w:drawing>
                    <wp:anchor distT="0" distB="0" distL="114300" distR="114300" simplePos="0" relativeHeight="251711488" behindDoc="0" locked="0" layoutInCell="1" allowOverlap="1" wp14:anchorId="6B27DF70" wp14:editId="64D3DFD2">
                      <wp:simplePos x="0" y="0"/>
                      <wp:positionH relativeFrom="column">
                        <wp:posOffset>5867400</wp:posOffset>
                      </wp:positionH>
                      <wp:positionV relativeFrom="paragraph">
                        <wp:posOffset>-295910</wp:posOffset>
                      </wp:positionV>
                      <wp:extent cx="399415" cy="4565650"/>
                      <wp:effectExtent l="0" t="0" r="635" b="0"/>
                      <wp:wrapNone/>
                      <wp:docPr id="1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6DD56" w14:textId="77777777" w:rsidR="00A02E73" w:rsidRDefault="00A02E73" w:rsidP="00F400E8"/>
                                <w:p w14:paraId="30B5FAB2" w14:textId="77777777" w:rsidR="00A02E73" w:rsidRDefault="00A02E73" w:rsidP="00F400E8"/>
                                <w:p w14:paraId="505F38F5" w14:textId="77777777" w:rsidR="00A02E73" w:rsidRDefault="00A02E73" w:rsidP="00F400E8"/>
                                <w:p w14:paraId="7018F4FB" w14:textId="77777777" w:rsidR="00A02E73" w:rsidRDefault="00A02E73" w:rsidP="00F400E8"/>
                                <w:tbl>
                                  <w:tblPr>
                                    <w:tblW w:w="0" w:type="auto"/>
                                    <w:tblLook w:val="04A0" w:firstRow="1" w:lastRow="0" w:firstColumn="1" w:lastColumn="0" w:noHBand="0" w:noVBand="1"/>
                                  </w:tblPr>
                                  <w:tblGrid>
                                    <w:gridCol w:w="768"/>
                                  </w:tblGrid>
                                  <w:tr w:rsidR="00A02E73" w14:paraId="7701D8C1" w14:textId="77777777" w:rsidTr="002D791B">
                                    <w:trPr>
                                      <w:trHeight w:val="529"/>
                                    </w:trPr>
                                    <w:tc>
                                      <w:tcPr>
                                        <w:tcW w:w="534" w:type="dxa"/>
                                        <w:shd w:val="clear" w:color="auto" w:fill="808080"/>
                                        <w:vAlign w:val="center"/>
                                        <w:hideMark/>
                                      </w:tcPr>
                                      <w:p w14:paraId="087B2332" w14:textId="77777777" w:rsidR="00A02E73" w:rsidRPr="002D791B" w:rsidRDefault="00A02E73">
                                        <w:pPr>
                                          <w:spacing w:after="200" w:line="276" w:lineRule="auto"/>
                                          <w:jc w:val="center"/>
                                          <w:rPr>
                                            <w:color w:val="FFFFFF"/>
                                            <w:sz w:val="22"/>
                                            <w:szCs w:val="22"/>
                                          </w:rPr>
                                        </w:pPr>
                                        <w:r>
                                          <w:rPr>
                                            <w:color w:val="FFFFFF"/>
                                          </w:rPr>
                                          <w:t>5</w:t>
                                        </w:r>
                                      </w:p>
                                    </w:tc>
                                  </w:tr>
                                  <w:tr w:rsidR="00A02E73" w14:paraId="232198F9" w14:textId="77777777" w:rsidTr="002D791B">
                                    <w:trPr>
                                      <w:cantSplit/>
                                      <w:trHeight w:val="5111"/>
                                    </w:trPr>
                                    <w:tc>
                                      <w:tcPr>
                                        <w:tcW w:w="534" w:type="dxa"/>
                                        <w:shd w:val="clear" w:color="auto" w:fill="FFFFFF"/>
                                        <w:textDirection w:val="tbRl"/>
                                        <w:vAlign w:val="center"/>
                                        <w:hideMark/>
                                      </w:tcPr>
                                      <w:p w14:paraId="1CE548AB" w14:textId="77777777" w:rsidR="00A02E73" w:rsidRDefault="00A02E73" w:rsidP="002D791B">
                                        <w:pPr>
                                          <w:spacing w:after="200" w:line="276" w:lineRule="auto"/>
                                          <w:ind w:left="113" w:right="113"/>
                                          <w:rPr>
                                            <w:sz w:val="22"/>
                                            <w:szCs w:val="22"/>
                                          </w:rPr>
                                        </w:pPr>
                                        <w:r w:rsidRPr="006C1AEA">
                                          <w:t>Оборудование салона</w:t>
                                        </w:r>
                                      </w:p>
                                    </w:tc>
                                  </w:tr>
                                </w:tbl>
                                <w:p w14:paraId="5AF63B8F" w14:textId="77777777" w:rsidR="00A02E73" w:rsidRPr="00AF31B8" w:rsidRDefault="00A02E73" w:rsidP="00F400E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7DF70" id="_x0000_s1203" type="#_x0000_t202" style="position:absolute;margin-left:462pt;margin-top:-23.3pt;width:31.45pt;height:35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" filled="f" stroked="f">
                      <v:textbox>
                        <w:txbxContent>
                          <w:p w14:paraId="4296DD56" w14:textId="77777777" w:rsidR="00A02E73" w:rsidRDefault="00A02E73" w:rsidP="00F400E8"/>
                          <w:p w14:paraId="30B5FAB2" w14:textId="77777777" w:rsidR="00A02E73" w:rsidRDefault="00A02E73" w:rsidP="00F400E8"/>
                          <w:p w14:paraId="505F38F5" w14:textId="77777777" w:rsidR="00A02E73" w:rsidRDefault="00A02E73" w:rsidP="00F400E8"/>
                          <w:p w14:paraId="7018F4FB" w14:textId="77777777" w:rsidR="00A02E73" w:rsidRDefault="00A02E73" w:rsidP="00F400E8"/>
                          <w:tbl>
                            <w:tblPr>
                              <w:tblW w:w="0" w:type="auto"/>
                              <w:tblLook w:val="04A0" w:firstRow="1" w:lastRow="0" w:firstColumn="1" w:lastColumn="0" w:noHBand="0" w:noVBand="1"/>
                            </w:tblPr>
                            <w:tblGrid>
                              <w:gridCol w:w="768"/>
                            </w:tblGrid>
                            <w:tr w:rsidR="00A02E73" w14:paraId="7701D8C1" w14:textId="77777777" w:rsidTr="002D791B">
                              <w:trPr>
                                <w:trHeight w:val="529"/>
                              </w:trPr>
                              <w:tc>
                                <w:tcPr>
                                  <w:tcW w:w="534" w:type="dxa"/>
                                  <w:shd w:val="clear" w:color="auto" w:fill="808080"/>
                                  <w:vAlign w:val="center"/>
                                  <w:hideMark/>
                                </w:tcPr>
                                <w:p w14:paraId="087B2332" w14:textId="77777777" w:rsidR="00A02E73" w:rsidRPr="002D791B" w:rsidRDefault="00A02E73">
                                  <w:pPr>
                                    <w:spacing w:after="200" w:line="276" w:lineRule="auto"/>
                                    <w:jc w:val="center"/>
                                    <w:rPr>
                                      <w:color w:val="FFFFFF"/>
                                      <w:sz w:val="22"/>
                                      <w:szCs w:val="22"/>
                                    </w:rPr>
                                  </w:pPr>
                                  <w:r>
                                    <w:rPr>
                                      <w:color w:val="FFFFFF"/>
                                    </w:rPr>
                                    <w:t>5</w:t>
                                  </w:r>
                                </w:p>
                              </w:tc>
                            </w:tr>
                            <w:tr w:rsidR="00A02E73" w14:paraId="232198F9" w14:textId="77777777" w:rsidTr="002D791B">
                              <w:trPr>
                                <w:cantSplit/>
                                <w:trHeight w:val="5111"/>
                              </w:trPr>
                              <w:tc>
                                <w:tcPr>
                                  <w:tcW w:w="534" w:type="dxa"/>
                                  <w:shd w:val="clear" w:color="auto" w:fill="FFFFFF"/>
                                  <w:textDirection w:val="tbRl"/>
                                  <w:vAlign w:val="center"/>
                                  <w:hideMark/>
                                </w:tcPr>
                                <w:p w14:paraId="1CE548AB" w14:textId="77777777" w:rsidR="00A02E73" w:rsidRDefault="00A02E73" w:rsidP="002D791B">
                                  <w:pPr>
                                    <w:spacing w:after="200" w:line="276" w:lineRule="auto"/>
                                    <w:ind w:left="113" w:right="113"/>
                                    <w:rPr>
                                      <w:sz w:val="22"/>
                                      <w:szCs w:val="22"/>
                                    </w:rPr>
                                  </w:pPr>
                                  <w:r w:rsidRPr="006C1AEA">
                                    <w:t>Оборудование салона</w:t>
                                  </w:r>
                                </w:p>
                              </w:tc>
                            </w:tr>
                          </w:tbl>
                          <w:p w14:paraId="5AF63B8F" w14:textId="77777777" w:rsidR="00A02E73" w:rsidRPr="00AF31B8" w:rsidRDefault="00A02E73" w:rsidP="00F400E8">
                            <w:pPr>
                              <w:rPr>
                                <w:sz w:val="22"/>
                                <w:szCs w:val="22"/>
                              </w:rPr>
                            </w:pPr>
                          </w:p>
                        </w:txbxContent>
                      </v:textbox>
                    </v:shape>
                  </w:pict>
                </mc:Fallback>
              </mc:AlternateContent>
            </w:r>
            <w:r w:rsidR="001077FB" w:rsidRPr="006C1AEA">
              <w:rPr>
                <w:rFonts w:ascii="Calibri" w:hAnsi="Calibri"/>
                <w:color w:val="FFFFFF"/>
                <w:sz w:val="24"/>
                <w:szCs w:val="24"/>
              </w:rPr>
              <w:t>Элементы багажника</w:t>
            </w:r>
            <w:bookmarkEnd w:id="321"/>
          </w:p>
        </w:tc>
      </w:tr>
      <w:tr w:rsidR="001077FB" w:rsidRPr="006C1AEA" w14:paraId="1956F60F"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052FE453" w14:textId="77777777" w:rsidR="001077FB" w:rsidRPr="006C1AEA" w:rsidRDefault="001077FB" w:rsidP="002D791B">
            <w:pPr>
              <w:tabs>
                <w:tab w:val="left" w:pos="1360"/>
              </w:tabs>
              <w:rPr>
                <w:b/>
              </w:rPr>
            </w:pPr>
            <w:bookmarkStart w:id="322" w:name="bookmark2051"/>
            <w:r w:rsidRPr="006C1AEA">
              <w:rPr>
                <w:b/>
              </w:rPr>
              <w:t>Крюки для продуктовых пакетов</w:t>
            </w:r>
            <w:bookmarkEnd w:id="322"/>
          </w:p>
        </w:tc>
      </w:tr>
      <w:tr w:rsidR="001077FB" w:rsidRPr="006C1AEA" w14:paraId="4C0035BE" w14:textId="77777777" w:rsidTr="006C1AEA">
        <w:tc>
          <w:tcPr>
            <w:tcW w:w="9351" w:type="dxa"/>
            <w:gridSpan w:val="2"/>
            <w:tcBorders>
              <w:top w:val="single" w:sz="4" w:space="0" w:color="auto"/>
              <w:bottom w:val="single" w:sz="4" w:space="0" w:color="auto"/>
            </w:tcBorders>
            <w:shd w:val="clear" w:color="auto" w:fill="auto"/>
          </w:tcPr>
          <w:p w14:paraId="382A5B60" w14:textId="285D9B35" w:rsidR="001077FB" w:rsidRPr="006C1AEA" w:rsidRDefault="009D3CDE" w:rsidP="002D791B">
            <w:pPr>
              <w:tabs>
                <w:tab w:val="left" w:pos="1360"/>
              </w:tabs>
              <w:jc w:val="right"/>
            </w:pPr>
            <w:r>
              <w:rPr>
                <w:noProof/>
              </w:rPr>
              <w:drawing>
                <wp:inline distT="0" distB="0" distL="0" distR="0" wp14:anchorId="5D655245" wp14:editId="5AB3374E">
                  <wp:extent cx="2600325" cy="1847850"/>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2600325" cy="1847850"/>
                          </a:xfrm>
                          <a:prstGeom prst="rect">
                            <a:avLst/>
                          </a:prstGeom>
                          <a:noFill/>
                          <a:ln>
                            <a:noFill/>
                          </a:ln>
                        </pic:spPr>
                      </pic:pic>
                    </a:graphicData>
                  </a:graphic>
                </wp:inline>
              </w:drawing>
            </w:r>
          </w:p>
        </w:tc>
      </w:tr>
      <w:tr w:rsidR="001077FB" w:rsidRPr="006C1AEA" w14:paraId="78570616" w14:textId="77777777" w:rsidTr="006C1AEA">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3F1A8B19" w14:textId="0D072B21" w:rsidR="001077FB" w:rsidRPr="002D791B" w:rsidRDefault="009D3CDE" w:rsidP="002D791B">
            <w:pPr>
              <w:tabs>
                <w:tab w:val="left" w:pos="1360"/>
              </w:tabs>
              <w:rPr>
                <w:b/>
              </w:rPr>
            </w:pPr>
            <w:r>
              <w:rPr>
                <w:b/>
                <w:noProof/>
              </w:rPr>
              <w:drawing>
                <wp:inline distT="0" distB="0" distL="0" distR="0" wp14:anchorId="131213B6" wp14:editId="5290833A">
                  <wp:extent cx="209550" cy="19050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0E7D1F32" w14:textId="77777777" w:rsidTr="006C1AEA">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3D916930" w14:textId="77777777" w:rsidR="001077FB" w:rsidRPr="006C1AEA" w:rsidRDefault="001077FB" w:rsidP="002D791B">
            <w:pPr>
              <w:tabs>
                <w:tab w:val="left" w:pos="1360"/>
              </w:tabs>
            </w:pPr>
            <w:r w:rsidRPr="006C1AEA">
              <w:t>Во избежание повреждения крюков не подвергайте их чрезмерной нагрузке.</w:t>
            </w:r>
          </w:p>
        </w:tc>
      </w:tr>
      <w:tr w:rsidR="001077FB" w:rsidRPr="006C1AEA" w14:paraId="5406908C" w14:textId="77777777" w:rsidTr="006C1AEA">
        <w:tc>
          <w:tcPr>
            <w:tcW w:w="9351" w:type="dxa"/>
            <w:gridSpan w:val="2"/>
            <w:tcBorders>
              <w:top w:val="single" w:sz="4" w:space="0" w:color="auto"/>
              <w:bottom w:val="single" w:sz="4" w:space="0" w:color="auto"/>
            </w:tcBorders>
            <w:shd w:val="clear" w:color="auto" w:fill="auto"/>
          </w:tcPr>
          <w:p w14:paraId="712282F3" w14:textId="77777777" w:rsidR="001077FB" w:rsidRPr="006C1AEA" w:rsidRDefault="001077FB" w:rsidP="002D791B">
            <w:pPr>
              <w:tabs>
                <w:tab w:val="left" w:pos="1360"/>
              </w:tabs>
            </w:pPr>
          </w:p>
        </w:tc>
      </w:tr>
      <w:tr w:rsidR="001077FB" w:rsidRPr="006C1AEA" w14:paraId="40185967"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1AE436D5" w14:textId="77777777" w:rsidR="001077FB" w:rsidRPr="006C1AEA" w:rsidRDefault="001077FB" w:rsidP="002D791B">
            <w:pPr>
              <w:tabs>
                <w:tab w:val="left" w:pos="1360"/>
              </w:tabs>
              <w:rPr>
                <w:b/>
              </w:rPr>
            </w:pPr>
            <w:r w:rsidRPr="006C1AEA">
              <w:rPr>
                <w:b/>
              </w:rPr>
              <w:t>Знак аварийной остановки</w:t>
            </w:r>
          </w:p>
        </w:tc>
      </w:tr>
      <w:tr w:rsidR="001077FB" w:rsidRPr="006C1AEA" w14:paraId="5B45E122" w14:textId="77777777" w:rsidTr="006C1AEA">
        <w:tc>
          <w:tcPr>
            <w:tcW w:w="4234" w:type="dxa"/>
            <w:tcBorders>
              <w:top w:val="single" w:sz="4" w:space="0" w:color="auto"/>
            </w:tcBorders>
            <w:shd w:val="clear" w:color="auto" w:fill="auto"/>
          </w:tcPr>
          <w:p w14:paraId="012A9DF6" w14:textId="77777777" w:rsidR="001077FB" w:rsidRPr="002D791B" w:rsidRDefault="001077FB" w:rsidP="002D791B">
            <w:pPr>
              <w:tabs>
                <w:tab w:val="left" w:pos="1360"/>
              </w:tabs>
            </w:pPr>
            <w:r w:rsidRPr="002D791B">
              <w:t>Знак аварийной остановки находится в багажнике, под полкой запасного колеса.</w:t>
            </w:r>
          </w:p>
        </w:tc>
        <w:tc>
          <w:tcPr>
            <w:tcW w:w="5117" w:type="dxa"/>
            <w:tcBorders>
              <w:top w:val="single" w:sz="4" w:space="0" w:color="auto"/>
            </w:tcBorders>
            <w:shd w:val="clear" w:color="auto" w:fill="auto"/>
          </w:tcPr>
          <w:p w14:paraId="5AFA9C2A" w14:textId="5955C3AE" w:rsidR="001077FB" w:rsidRPr="006C1AEA" w:rsidRDefault="009D3CDE" w:rsidP="002D791B">
            <w:pPr>
              <w:tabs>
                <w:tab w:val="left" w:pos="1360"/>
              </w:tabs>
              <w:jc w:val="right"/>
            </w:pPr>
            <w:r>
              <w:rPr>
                <w:noProof/>
              </w:rPr>
              <w:drawing>
                <wp:inline distT="0" distB="0" distL="0" distR="0" wp14:anchorId="378ADD26" wp14:editId="4C97098A">
                  <wp:extent cx="2590800" cy="1771650"/>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2590800" cy="1771650"/>
                          </a:xfrm>
                          <a:prstGeom prst="rect">
                            <a:avLst/>
                          </a:prstGeom>
                          <a:noFill/>
                          <a:ln>
                            <a:noFill/>
                          </a:ln>
                        </pic:spPr>
                      </pic:pic>
                    </a:graphicData>
                  </a:graphic>
                </wp:inline>
              </w:drawing>
            </w:r>
          </w:p>
        </w:tc>
      </w:tr>
    </w:tbl>
    <w:p w14:paraId="22DAAD8B" w14:textId="77777777" w:rsidR="001077FB" w:rsidRPr="007501BB" w:rsidRDefault="001077FB" w:rsidP="002D791B">
      <w:pPr>
        <w:tabs>
          <w:tab w:val="left" w:pos="1360"/>
        </w:tabs>
      </w:pPr>
    </w:p>
    <w:p w14:paraId="3A407F52" w14:textId="77777777" w:rsidR="001077FB" w:rsidRPr="007501BB" w:rsidRDefault="001077FB" w:rsidP="002D791B">
      <w:pPr>
        <w:tabs>
          <w:tab w:val="left" w:pos="1360"/>
        </w:tabs>
        <w:sectPr w:rsidR="001077FB" w:rsidRPr="007501BB" w:rsidSect="002D791B">
          <w:headerReference w:type="default" r:id="rId59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79"/>
        <w:gridCol w:w="4641"/>
      </w:tblGrid>
      <w:tr w:rsidR="001077FB" w:rsidRPr="006C1AEA" w14:paraId="46250B19" w14:textId="77777777" w:rsidTr="006C1AEA">
        <w:tc>
          <w:tcPr>
            <w:tcW w:w="9350" w:type="dxa"/>
            <w:gridSpan w:val="2"/>
            <w:tcBorders>
              <w:bottom w:val="single" w:sz="4" w:space="0" w:color="auto"/>
            </w:tcBorders>
            <w:shd w:val="clear" w:color="auto" w:fill="auto"/>
          </w:tcPr>
          <w:p w14:paraId="57612DC0"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44"/>
              <w:rPr>
                <w:rFonts w:ascii="Calibri" w:hAnsi="Calibri"/>
                <w:sz w:val="24"/>
                <w:szCs w:val="24"/>
              </w:rPr>
            </w:pPr>
            <w:bookmarkStart w:id="323" w:name="bookmark2055"/>
            <w:r w:rsidRPr="006C1AEA">
              <w:rPr>
                <w:rFonts w:ascii="Calibri" w:hAnsi="Calibri"/>
                <w:color w:val="FFFFFF"/>
                <w:sz w:val="24"/>
                <w:szCs w:val="24"/>
              </w:rPr>
              <w:lastRenderedPageBreak/>
              <w:t>Другие элементы салона</w:t>
            </w:r>
            <w:bookmarkEnd w:id="323"/>
          </w:p>
        </w:tc>
      </w:tr>
      <w:tr w:rsidR="001077FB" w:rsidRPr="006C1AEA" w14:paraId="05FC616E" w14:textId="77777777" w:rsidTr="006C1AEA">
        <w:tc>
          <w:tcPr>
            <w:tcW w:w="9350" w:type="dxa"/>
            <w:gridSpan w:val="2"/>
            <w:tcBorders>
              <w:top w:val="single" w:sz="4" w:space="0" w:color="auto"/>
              <w:left w:val="single" w:sz="4" w:space="0" w:color="auto"/>
              <w:bottom w:val="single" w:sz="4" w:space="0" w:color="auto"/>
              <w:right w:val="single" w:sz="4" w:space="0" w:color="auto"/>
            </w:tcBorders>
            <w:shd w:val="clear" w:color="auto" w:fill="auto"/>
          </w:tcPr>
          <w:p w14:paraId="16278A96" w14:textId="77777777" w:rsidR="001077FB" w:rsidRPr="006C1AEA" w:rsidRDefault="001077FB" w:rsidP="002D791B">
            <w:pPr>
              <w:pStyle w:val="22"/>
              <w:keepNext/>
              <w:keepLines/>
              <w:pBdr>
                <w:bottom w:val="single" w:sz="4" w:space="0" w:color="auto"/>
              </w:pBdr>
              <w:shd w:val="clear" w:color="auto" w:fill="D9D9D9"/>
              <w:spacing w:after="0"/>
              <w:ind w:firstLine="160"/>
              <w:rPr>
                <w:rFonts w:ascii="Calibri" w:hAnsi="Calibri"/>
                <w:sz w:val="24"/>
                <w:szCs w:val="24"/>
              </w:rPr>
            </w:pPr>
            <w:bookmarkStart w:id="324" w:name="bookmark2057"/>
            <w:r w:rsidRPr="006C1AEA">
              <w:rPr>
                <w:rFonts w:ascii="Calibri" w:hAnsi="Calibri"/>
                <w:sz w:val="24"/>
                <w:szCs w:val="24"/>
              </w:rPr>
              <w:t>Солнцезащитные козырьки</w:t>
            </w:r>
            <w:bookmarkEnd w:id="324"/>
          </w:p>
        </w:tc>
      </w:tr>
      <w:tr w:rsidR="001077FB" w:rsidRPr="006C1AEA" w14:paraId="4AE26524" w14:textId="77777777" w:rsidTr="006C1AEA">
        <w:tc>
          <w:tcPr>
            <w:tcW w:w="4675" w:type="dxa"/>
            <w:tcBorders>
              <w:top w:val="single" w:sz="4" w:space="0" w:color="auto"/>
              <w:bottom w:val="single" w:sz="4" w:space="0" w:color="auto"/>
            </w:tcBorders>
            <w:shd w:val="clear" w:color="auto" w:fill="auto"/>
          </w:tcPr>
          <w:p w14:paraId="3E3270A2" w14:textId="77777777" w:rsidR="001077FB" w:rsidRPr="006C1AEA" w:rsidRDefault="001077FB" w:rsidP="002D791B">
            <w:pPr>
              <w:pStyle w:val="20"/>
              <w:numPr>
                <w:ilvl w:val="0"/>
                <w:numId w:val="370"/>
              </w:numPr>
              <w:spacing w:after="0" w:line="240" w:lineRule="auto"/>
              <w:jc w:val="both"/>
              <w:rPr>
                <w:rFonts w:ascii="Calibri" w:hAnsi="Calibri"/>
                <w:sz w:val="24"/>
                <w:szCs w:val="24"/>
              </w:rPr>
            </w:pPr>
            <w:r w:rsidRPr="006C1AEA">
              <w:rPr>
                <w:rFonts w:ascii="Calibri" w:hAnsi="Calibri"/>
                <w:sz w:val="24"/>
                <w:szCs w:val="24"/>
              </w:rPr>
              <w:t>Для того чтобы установить козырек в переднее положение, откиньте его вниз.</w:t>
            </w:r>
          </w:p>
          <w:p w14:paraId="3017CF1E" w14:textId="77777777" w:rsidR="001077FB" w:rsidRPr="006C1AEA" w:rsidRDefault="001077FB" w:rsidP="002D791B">
            <w:pPr>
              <w:pStyle w:val="20"/>
              <w:numPr>
                <w:ilvl w:val="0"/>
                <w:numId w:val="370"/>
              </w:numPr>
              <w:spacing w:after="0" w:line="240" w:lineRule="auto"/>
              <w:jc w:val="both"/>
              <w:rPr>
                <w:rFonts w:ascii="Calibri" w:hAnsi="Calibri"/>
                <w:sz w:val="24"/>
                <w:szCs w:val="24"/>
              </w:rPr>
            </w:pPr>
            <w:r w:rsidRPr="006C1AEA">
              <w:rPr>
                <w:rFonts w:ascii="Calibri" w:hAnsi="Calibri"/>
                <w:sz w:val="24"/>
                <w:szCs w:val="24"/>
              </w:rPr>
              <w:t xml:space="preserve"> Для того чтобы установить козырек в боковое положение, откиньте его вниз, снимите с крючка, затем поверните его в сторону.</w:t>
            </w:r>
          </w:p>
        </w:tc>
        <w:tc>
          <w:tcPr>
            <w:tcW w:w="4675" w:type="dxa"/>
            <w:tcBorders>
              <w:top w:val="single" w:sz="4" w:space="0" w:color="auto"/>
              <w:bottom w:val="single" w:sz="4" w:space="0" w:color="auto"/>
            </w:tcBorders>
            <w:shd w:val="clear" w:color="auto" w:fill="auto"/>
          </w:tcPr>
          <w:p w14:paraId="1C718AB1" w14:textId="0D990CC9" w:rsidR="001077FB" w:rsidRPr="006C1AEA" w:rsidRDefault="009D3CDE" w:rsidP="002D791B">
            <w:pPr>
              <w:tabs>
                <w:tab w:val="left" w:pos="1360"/>
              </w:tabs>
              <w:jc w:val="right"/>
            </w:pPr>
            <w:r>
              <w:rPr>
                <w:noProof/>
              </w:rPr>
              <w:drawing>
                <wp:inline distT="0" distB="0" distL="0" distR="0" wp14:anchorId="6552BED6" wp14:editId="77799012">
                  <wp:extent cx="2647950" cy="1857375"/>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2647950" cy="1857375"/>
                          </a:xfrm>
                          <a:prstGeom prst="rect">
                            <a:avLst/>
                          </a:prstGeom>
                          <a:noFill/>
                          <a:ln>
                            <a:noFill/>
                          </a:ln>
                        </pic:spPr>
                      </pic:pic>
                    </a:graphicData>
                  </a:graphic>
                </wp:inline>
              </w:drawing>
            </w:r>
          </w:p>
        </w:tc>
      </w:tr>
      <w:tr w:rsidR="001077FB" w:rsidRPr="006C1AEA" w14:paraId="742B3B73"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6A4F02CC" w14:textId="77777777" w:rsidR="001077FB" w:rsidRPr="006C1AEA" w:rsidRDefault="001077FB" w:rsidP="002D791B">
            <w:pPr>
              <w:tabs>
                <w:tab w:val="left" w:pos="1360"/>
              </w:tabs>
              <w:rPr>
                <w:b/>
              </w:rPr>
            </w:pPr>
            <w:bookmarkStart w:id="325" w:name="bookmark2059"/>
            <w:r w:rsidRPr="006C1AEA">
              <w:rPr>
                <w:b/>
              </w:rPr>
              <w:t>Косметические зеркала</w:t>
            </w:r>
            <w:bookmarkEnd w:id="325"/>
          </w:p>
        </w:tc>
      </w:tr>
      <w:tr w:rsidR="001077FB" w:rsidRPr="006C1AEA" w14:paraId="304AEBE1" w14:textId="77777777" w:rsidTr="006C1AEA">
        <w:tc>
          <w:tcPr>
            <w:tcW w:w="4675" w:type="dxa"/>
            <w:tcBorders>
              <w:top w:val="single" w:sz="4" w:space="0" w:color="auto"/>
              <w:bottom w:val="single" w:sz="4" w:space="0" w:color="auto"/>
            </w:tcBorders>
            <w:shd w:val="clear" w:color="auto" w:fill="auto"/>
          </w:tcPr>
          <w:p w14:paraId="3994A7D5" w14:textId="77777777" w:rsidR="001077FB" w:rsidRPr="006C1AEA" w:rsidRDefault="001077FB" w:rsidP="002D791B">
            <w:pPr>
              <w:pStyle w:val="20"/>
              <w:spacing w:after="0" w:line="240" w:lineRule="auto"/>
              <w:ind w:left="160" w:firstLine="20"/>
              <w:jc w:val="both"/>
              <w:rPr>
                <w:rFonts w:ascii="Calibri" w:hAnsi="Calibri"/>
                <w:sz w:val="24"/>
                <w:szCs w:val="24"/>
              </w:rPr>
            </w:pPr>
            <w:r w:rsidRPr="006C1AEA">
              <w:rPr>
                <w:rFonts w:ascii="Calibri" w:hAnsi="Calibri"/>
                <w:sz w:val="24"/>
                <w:szCs w:val="24"/>
              </w:rPr>
              <w:t>Для того чтобы открыть, сдвиньте крышку.</w:t>
            </w:r>
          </w:p>
          <w:p w14:paraId="16F7765D" w14:textId="77777777" w:rsidR="001077FB" w:rsidRPr="006C1AEA" w:rsidRDefault="001077FB" w:rsidP="002D791B">
            <w:pPr>
              <w:pStyle w:val="1"/>
              <w:tabs>
                <w:tab w:val="left" w:pos="1418"/>
                <w:tab w:val="left" w:pos="2910"/>
              </w:tabs>
              <w:spacing w:line="240" w:lineRule="auto"/>
              <w:ind w:left="284"/>
              <w:rPr>
                <w:rFonts w:ascii="Calibri" w:hAnsi="Calibri"/>
                <w:sz w:val="24"/>
                <w:szCs w:val="24"/>
              </w:rPr>
            </w:pPr>
            <w:r w:rsidRPr="006C1AEA">
              <w:rPr>
                <w:rFonts w:ascii="Calibri" w:hAnsi="Calibri"/>
                <w:sz w:val="24"/>
                <w:szCs w:val="24"/>
              </w:rPr>
              <w:t>Автомобиль с подсветкой косметических зеркал: лампа включается, когда открывается крышка.</w:t>
            </w:r>
          </w:p>
        </w:tc>
        <w:tc>
          <w:tcPr>
            <w:tcW w:w="4675" w:type="dxa"/>
            <w:tcBorders>
              <w:top w:val="single" w:sz="4" w:space="0" w:color="auto"/>
              <w:bottom w:val="single" w:sz="4" w:space="0" w:color="auto"/>
            </w:tcBorders>
            <w:shd w:val="clear" w:color="auto" w:fill="auto"/>
          </w:tcPr>
          <w:p w14:paraId="2E849B6A" w14:textId="50127476" w:rsidR="001077FB" w:rsidRPr="006C1AEA" w:rsidRDefault="009D3CDE" w:rsidP="002D791B">
            <w:pPr>
              <w:tabs>
                <w:tab w:val="left" w:pos="1360"/>
              </w:tabs>
              <w:jc w:val="right"/>
            </w:pPr>
            <w:r>
              <w:rPr>
                <w:noProof/>
              </w:rPr>
              <w:drawing>
                <wp:inline distT="0" distB="0" distL="0" distR="0" wp14:anchorId="32701540" wp14:editId="170C5B2C">
                  <wp:extent cx="2647950" cy="179070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647950" cy="1790700"/>
                          </a:xfrm>
                          <a:prstGeom prst="rect">
                            <a:avLst/>
                          </a:prstGeom>
                          <a:noFill/>
                          <a:ln>
                            <a:noFill/>
                          </a:ln>
                        </pic:spPr>
                      </pic:pic>
                    </a:graphicData>
                  </a:graphic>
                </wp:inline>
              </w:drawing>
            </w:r>
          </w:p>
        </w:tc>
      </w:tr>
      <w:tr w:rsidR="001077FB" w:rsidRPr="006C1AEA" w14:paraId="05A9672E" w14:textId="77777777" w:rsidTr="006C1AEA">
        <w:tc>
          <w:tcPr>
            <w:tcW w:w="9350" w:type="dxa"/>
            <w:gridSpan w:val="2"/>
            <w:tcBorders>
              <w:top w:val="single" w:sz="4" w:space="0" w:color="auto"/>
            </w:tcBorders>
            <w:shd w:val="clear" w:color="auto" w:fill="auto"/>
          </w:tcPr>
          <w:p w14:paraId="4547DD52" w14:textId="77777777" w:rsidR="001077FB" w:rsidRPr="002D791B" w:rsidRDefault="001077FB" w:rsidP="002D791B">
            <w:pPr>
              <w:pStyle w:val="a6"/>
              <w:numPr>
                <w:ilvl w:val="0"/>
                <w:numId w:val="467"/>
              </w:numPr>
              <w:tabs>
                <w:tab w:val="left" w:pos="284"/>
              </w:tabs>
              <w:ind w:left="284" w:hanging="284"/>
              <w:rPr>
                <w:b/>
              </w:rPr>
            </w:pPr>
            <w:r w:rsidRPr="002D791B">
              <w:rPr>
                <w:b/>
              </w:rPr>
              <w:t>Во избежание разрядки аккумуляторной батареи (автомобиль с подсветкой косметических зеркал)</w:t>
            </w:r>
          </w:p>
          <w:p w14:paraId="710270AC" w14:textId="77777777" w:rsidR="001077FB" w:rsidRPr="006C1AEA" w:rsidRDefault="001077FB" w:rsidP="002D791B">
            <w:pPr>
              <w:tabs>
                <w:tab w:val="left" w:pos="1360"/>
              </w:tabs>
            </w:pPr>
            <w:r w:rsidRPr="006C1AEA">
              <w:t>Если лампы подсветки косметических зеркал остаются включенными еще на 20 минут после выключения двигателя, они выключатся автоматически.</w:t>
            </w:r>
          </w:p>
        </w:tc>
      </w:tr>
    </w:tbl>
    <w:p w14:paraId="4EE80A61" w14:textId="77777777" w:rsidR="001077FB" w:rsidRPr="007501BB" w:rsidRDefault="001077FB" w:rsidP="002D791B">
      <w:pPr>
        <w:tabs>
          <w:tab w:val="left" w:pos="1360"/>
        </w:tabs>
      </w:pPr>
    </w:p>
    <w:p w14:paraId="36E30DB2" w14:textId="77777777" w:rsidR="001077FB" w:rsidRPr="007501BB" w:rsidRDefault="001077FB" w:rsidP="002D791B">
      <w:pPr>
        <w:tabs>
          <w:tab w:val="left" w:pos="1360"/>
        </w:tabs>
        <w:sectPr w:rsidR="001077FB" w:rsidRPr="007501BB" w:rsidSect="002D791B">
          <w:headerReference w:type="default" r:id="rId593"/>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207"/>
        <w:gridCol w:w="5144"/>
      </w:tblGrid>
      <w:tr w:rsidR="001077FB" w:rsidRPr="006C1AEA" w14:paraId="4060DF01"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3F913311" w14:textId="30866ED7" w:rsidR="001077FB" w:rsidRPr="006C1AEA" w:rsidRDefault="009D3CDE" w:rsidP="002D791B">
            <w:pPr>
              <w:tabs>
                <w:tab w:val="left" w:pos="1360"/>
              </w:tabs>
              <w:rPr>
                <w:b/>
              </w:rPr>
            </w:pPr>
            <w:bookmarkStart w:id="326" w:name="bookmark2063"/>
            <w:r>
              <w:rPr>
                <w:noProof/>
                <w:lang w:eastAsia="ru-RU"/>
              </w:rPr>
              <w:lastRenderedPageBreak/>
              <mc:AlternateContent>
                <mc:Choice Requires="wps">
                  <w:drawing>
                    <wp:anchor distT="0" distB="0" distL="114300" distR="114300" simplePos="0" relativeHeight="251712512" behindDoc="0" locked="0" layoutInCell="1" allowOverlap="1" wp14:anchorId="73B3C0CC" wp14:editId="0D3B21A5">
                      <wp:simplePos x="0" y="0"/>
                      <wp:positionH relativeFrom="column">
                        <wp:posOffset>5857875</wp:posOffset>
                      </wp:positionH>
                      <wp:positionV relativeFrom="paragraph">
                        <wp:posOffset>-292735</wp:posOffset>
                      </wp:positionV>
                      <wp:extent cx="399415" cy="4565650"/>
                      <wp:effectExtent l="0" t="0" r="635" b="0"/>
                      <wp:wrapNone/>
                      <wp:docPr id="1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9FD13" w14:textId="77777777" w:rsidR="00A02E73" w:rsidRDefault="00A02E73" w:rsidP="00F400E8"/>
                                <w:p w14:paraId="054E8E42" w14:textId="77777777" w:rsidR="00A02E73" w:rsidRDefault="00A02E73" w:rsidP="00F400E8"/>
                                <w:p w14:paraId="31B430FA" w14:textId="77777777" w:rsidR="00A02E73" w:rsidRDefault="00A02E73" w:rsidP="00F400E8"/>
                                <w:p w14:paraId="68C7A6BB" w14:textId="77777777" w:rsidR="00A02E73" w:rsidRDefault="00A02E73" w:rsidP="00F400E8"/>
                                <w:tbl>
                                  <w:tblPr>
                                    <w:tblW w:w="0" w:type="auto"/>
                                    <w:tblLook w:val="04A0" w:firstRow="1" w:lastRow="0" w:firstColumn="1" w:lastColumn="0" w:noHBand="0" w:noVBand="1"/>
                                  </w:tblPr>
                                  <w:tblGrid>
                                    <w:gridCol w:w="768"/>
                                  </w:tblGrid>
                                  <w:tr w:rsidR="00A02E73" w14:paraId="13D37866" w14:textId="77777777" w:rsidTr="002D791B">
                                    <w:trPr>
                                      <w:trHeight w:val="529"/>
                                    </w:trPr>
                                    <w:tc>
                                      <w:tcPr>
                                        <w:tcW w:w="534" w:type="dxa"/>
                                        <w:shd w:val="clear" w:color="auto" w:fill="808080"/>
                                        <w:vAlign w:val="center"/>
                                        <w:hideMark/>
                                      </w:tcPr>
                                      <w:p w14:paraId="4E5451D0" w14:textId="77777777" w:rsidR="00A02E73" w:rsidRPr="002D791B" w:rsidRDefault="00A02E73">
                                        <w:pPr>
                                          <w:spacing w:after="200" w:line="276" w:lineRule="auto"/>
                                          <w:jc w:val="center"/>
                                          <w:rPr>
                                            <w:color w:val="FFFFFF"/>
                                            <w:sz w:val="22"/>
                                            <w:szCs w:val="22"/>
                                          </w:rPr>
                                        </w:pPr>
                                        <w:r>
                                          <w:rPr>
                                            <w:color w:val="FFFFFF"/>
                                          </w:rPr>
                                          <w:t>5</w:t>
                                        </w:r>
                                      </w:p>
                                    </w:tc>
                                  </w:tr>
                                  <w:tr w:rsidR="00A02E73" w14:paraId="562981FF" w14:textId="77777777" w:rsidTr="002D791B">
                                    <w:trPr>
                                      <w:cantSplit/>
                                      <w:trHeight w:val="5111"/>
                                    </w:trPr>
                                    <w:tc>
                                      <w:tcPr>
                                        <w:tcW w:w="534" w:type="dxa"/>
                                        <w:shd w:val="clear" w:color="auto" w:fill="FFFFFF"/>
                                        <w:textDirection w:val="tbRl"/>
                                        <w:vAlign w:val="center"/>
                                        <w:hideMark/>
                                      </w:tcPr>
                                      <w:p w14:paraId="32BEA0BF" w14:textId="77777777" w:rsidR="00A02E73" w:rsidRDefault="00A02E73" w:rsidP="002D791B">
                                        <w:pPr>
                                          <w:spacing w:after="200" w:line="276" w:lineRule="auto"/>
                                          <w:ind w:left="113" w:right="113"/>
                                          <w:rPr>
                                            <w:sz w:val="22"/>
                                            <w:szCs w:val="22"/>
                                          </w:rPr>
                                        </w:pPr>
                                        <w:r w:rsidRPr="006C1AEA">
                                          <w:t>Оборудование салона</w:t>
                                        </w:r>
                                      </w:p>
                                    </w:tc>
                                  </w:tr>
                                </w:tbl>
                                <w:p w14:paraId="116CFFD6" w14:textId="77777777" w:rsidR="00A02E73" w:rsidRPr="00AF31B8" w:rsidRDefault="00A02E73" w:rsidP="00F400E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B3C0CC" id="_x0000_s1204" type="#_x0000_t202" style="position:absolute;margin-left:461.25pt;margin-top:-23.05pt;width:31.45pt;height:35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" filled="f" stroked="f">
                      <v:textbox>
                        <w:txbxContent>
                          <w:p w14:paraId="4659FD13" w14:textId="77777777" w:rsidR="00A02E73" w:rsidRDefault="00A02E73" w:rsidP="00F400E8"/>
                          <w:p w14:paraId="054E8E42" w14:textId="77777777" w:rsidR="00A02E73" w:rsidRDefault="00A02E73" w:rsidP="00F400E8"/>
                          <w:p w14:paraId="31B430FA" w14:textId="77777777" w:rsidR="00A02E73" w:rsidRDefault="00A02E73" w:rsidP="00F400E8"/>
                          <w:p w14:paraId="68C7A6BB" w14:textId="77777777" w:rsidR="00A02E73" w:rsidRDefault="00A02E73" w:rsidP="00F400E8"/>
                          <w:tbl>
                            <w:tblPr>
                              <w:tblW w:w="0" w:type="auto"/>
                              <w:tblLook w:val="04A0" w:firstRow="1" w:lastRow="0" w:firstColumn="1" w:lastColumn="0" w:noHBand="0" w:noVBand="1"/>
                            </w:tblPr>
                            <w:tblGrid>
                              <w:gridCol w:w="768"/>
                            </w:tblGrid>
                            <w:tr w:rsidR="00A02E73" w14:paraId="13D37866" w14:textId="77777777" w:rsidTr="002D791B">
                              <w:trPr>
                                <w:trHeight w:val="529"/>
                              </w:trPr>
                              <w:tc>
                                <w:tcPr>
                                  <w:tcW w:w="534" w:type="dxa"/>
                                  <w:shd w:val="clear" w:color="auto" w:fill="808080"/>
                                  <w:vAlign w:val="center"/>
                                  <w:hideMark/>
                                </w:tcPr>
                                <w:p w14:paraId="4E5451D0" w14:textId="77777777" w:rsidR="00A02E73" w:rsidRPr="002D791B" w:rsidRDefault="00A02E73">
                                  <w:pPr>
                                    <w:spacing w:after="200" w:line="276" w:lineRule="auto"/>
                                    <w:jc w:val="center"/>
                                    <w:rPr>
                                      <w:color w:val="FFFFFF"/>
                                      <w:sz w:val="22"/>
                                      <w:szCs w:val="22"/>
                                    </w:rPr>
                                  </w:pPr>
                                  <w:r>
                                    <w:rPr>
                                      <w:color w:val="FFFFFF"/>
                                    </w:rPr>
                                    <w:t>5</w:t>
                                  </w:r>
                                </w:p>
                              </w:tc>
                            </w:tr>
                            <w:tr w:rsidR="00A02E73" w14:paraId="562981FF" w14:textId="77777777" w:rsidTr="002D791B">
                              <w:trPr>
                                <w:cantSplit/>
                                <w:trHeight w:val="5111"/>
                              </w:trPr>
                              <w:tc>
                                <w:tcPr>
                                  <w:tcW w:w="534" w:type="dxa"/>
                                  <w:shd w:val="clear" w:color="auto" w:fill="FFFFFF"/>
                                  <w:textDirection w:val="tbRl"/>
                                  <w:vAlign w:val="center"/>
                                  <w:hideMark/>
                                </w:tcPr>
                                <w:p w14:paraId="32BEA0BF" w14:textId="77777777" w:rsidR="00A02E73" w:rsidRDefault="00A02E73" w:rsidP="002D791B">
                                  <w:pPr>
                                    <w:spacing w:after="200" w:line="276" w:lineRule="auto"/>
                                    <w:ind w:left="113" w:right="113"/>
                                    <w:rPr>
                                      <w:sz w:val="22"/>
                                      <w:szCs w:val="22"/>
                                    </w:rPr>
                                  </w:pPr>
                                  <w:r w:rsidRPr="006C1AEA">
                                    <w:t>Оборудование салона</w:t>
                                  </w:r>
                                </w:p>
                              </w:tc>
                            </w:tr>
                          </w:tbl>
                          <w:p w14:paraId="116CFFD6" w14:textId="77777777" w:rsidR="00A02E73" w:rsidRPr="00AF31B8" w:rsidRDefault="00A02E73" w:rsidP="00F400E8">
                            <w:pPr>
                              <w:rPr>
                                <w:sz w:val="22"/>
                                <w:szCs w:val="22"/>
                              </w:rPr>
                            </w:pPr>
                          </w:p>
                        </w:txbxContent>
                      </v:textbox>
                    </v:shape>
                  </w:pict>
                </mc:Fallback>
              </mc:AlternateContent>
            </w:r>
            <w:r w:rsidR="001077FB" w:rsidRPr="006C1AEA">
              <w:rPr>
                <w:b/>
              </w:rPr>
              <w:t>Электрическая розетка</w:t>
            </w:r>
            <w:bookmarkEnd w:id="326"/>
          </w:p>
        </w:tc>
      </w:tr>
      <w:tr w:rsidR="001077FB" w:rsidRPr="006C1AEA" w14:paraId="59D518F6" w14:textId="77777777" w:rsidTr="006C1AEA">
        <w:tc>
          <w:tcPr>
            <w:tcW w:w="9351" w:type="dxa"/>
            <w:gridSpan w:val="2"/>
            <w:tcBorders>
              <w:top w:val="single" w:sz="4" w:space="0" w:color="auto"/>
            </w:tcBorders>
            <w:shd w:val="clear" w:color="auto" w:fill="auto"/>
          </w:tcPr>
          <w:p w14:paraId="5F57FC4F" w14:textId="77777777" w:rsidR="001077FB" w:rsidRPr="002D791B" w:rsidRDefault="001077FB" w:rsidP="002D791B">
            <w:pPr>
              <w:tabs>
                <w:tab w:val="left" w:pos="1360"/>
              </w:tabs>
            </w:pPr>
            <w:bookmarkStart w:id="327" w:name="bookmark2065"/>
            <w:r w:rsidRPr="002D791B">
              <w:t>Электрическую розетку можно использовать для следующих элементов:</w:t>
            </w:r>
          </w:p>
          <w:p w14:paraId="4D773F76" w14:textId="77777777" w:rsidR="001077FB" w:rsidRPr="002D791B" w:rsidRDefault="001077FB" w:rsidP="002D791B">
            <w:pPr>
              <w:tabs>
                <w:tab w:val="left" w:pos="1360"/>
              </w:tabs>
            </w:pPr>
            <w:r w:rsidRPr="002D791B">
              <w:t xml:space="preserve">Электронные изделия, рабочий ток которых менее 10 </w:t>
            </w:r>
            <w:r w:rsidRPr="002D791B">
              <w:rPr>
                <w:lang w:eastAsia="en-US" w:bidi="en-US"/>
              </w:rPr>
              <w:t xml:space="preserve">A </w:t>
            </w:r>
            <w:r w:rsidRPr="002D791B">
              <w:t xml:space="preserve">(потребление электроэнергии 120 </w:t>
            </w:r>
            <w:r w:rsidRPr="002D791B">
              <w:rPr>
                <w:lang w:eastAsia="en-US" w:bidi="en-US"/>
              </w:rPr>
              <w:t xml:space="preserve">W </w:t>
            </w:r>
            <w:r w:rsidRPr="002D791B">
              <w:t>(Вт).</w:t>
            </w:r>
            <w:bookmarkEnd w:id="327"/>
          </w:p>
          <w:p w14:paraId="72CA66C2" w14:textId="77777777" w:rsidR="001077FB" w:rsidRPr="006C1AEA" w:rsidRDefault="001077FB" w:rsidP="002D791B">
            <w:pPr>
              <w:tabs>
                <w:tab w:val="left" w:pos="1360"/>
              </w:tabs>
            </w:pPr>
            <w:r w:rsidRPr="002D791B">
              <w:t xml:space="preserve">При одновременном использовании нескольких розеток к ним следует подключать электронные изделия, рабочий ток которых менее 10 </w:t>
            </w:r>
            <w:r w:rsidRPr="002D791B">
              <w:rPr>
                <w:lang w:eastAsia="en-US" w:bidi="en-US"/>
              </w:rPr>
              <w:t>A.</w:t>
            </w:r>
          </w:p>
        </w:tc>
      </w:tr>
      <w:tr w:rsidR="001077FB" w:rsidRPr="006C1AEA" w14:paraId="5C948A1D" w14:textId="77777777" w:rsidTr="006C1AEA">
        <w:tc>
          <w:tcPr>
            <w:tcW w:w="4207" w:type="dxa"/>
            <w:tcBorders>
              <w:bottom w:val="single" w:sz="4" w:space="0" w:color="auto"/>
            </w:tcBorders>
            <w:shd w:val="clear" w:color="auto" w:fill="auto"/>
          </w:tcPr>
          <w:p w14:paraId="5F2B7234" w14:textId="77777777" w:rsidR="001077FB" w:rsidRPr="006C1AEA" w:rsidRDefault="001077FB" w:rsidP="002D791B">
            <w:pPr>
              <w:tabs>
                <w:tab w:val="left" w:pos="1360"/>
              </w:tabs>
            </w:pPr>
            <w:r w:rsidRPr="006C1AEA">
              <w:t>Откройте крышку.</w:t>
            </w:r>
          </w:p>
        </w:tc>
        <w:tc>
          <w:tcPr>
            <w:tcW w:w="5144" w:type="dxa"/>
            <w:tcBorders>
              <w:bottom w:val="single" w:sz="4" w:space="0" w:color="auto"/>
            </w:tcBorders>
            <w:shd w:val="clear" w:color="auto" w:fill="auto"/>
          </w:tcPr>
          <w:p w14:paraId="20C910C1" w14:textId="0DA1CD56" w:rsidR="001077FB" w:rsidRPr="006C1AEA" w:rsidRDefault="009D3CDE" w:rsidP="002D791B">
            <w:pPr>
              <w:tabs>
                <w:tab w:val="left" w:pos="1360"/>
              </w:tabs>
              <w:jc w:val="right"/>
            </w:pPr>
            <w:r>
              <w:rPr>
                <w:noProof/>
              </w:rPr>
              <w:drawing>
                <wp:inline distT="0" distB="0" distL="0" distR="0" wp14:anchorId="10EBF53F" wp14:editId="0F496484">
                  <wp:extent cx="2724150" cy="1876425"/>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724150" cy="1876425"/>
                          </a:xfrm>
                          <a:prstGeom prst="rect">
                            <a:avLst/>
                          </a:prstGeom>
                          <a:noFill/>
                          <a:ln>
                            <a:noFill/>
                          </a:ln>
                        </pic:spPr>
                      </pic:pic>
                    </a:graphicData>
                  </a:graphic>
                </wp:inline>
              </w:drawing>
            </w:r>
          </w:p>
        </w:tc>
      </w:tr>
      <w:tr w:rsidR="001077FB" w:rsidRPr="006C1AEA" w14:paraId="368839B4" w14:textId="77777777" w:rsidTr="006C1AEA">
        <w:tc>
          <w:tcPr>
            <w:tcW w:w="9351" w:type="dxa"/>
            <w:gridSpan w:val="2"/>
            <w:tcBorders>
              <w:top w:val="single" w:sz="4" w:space="0" w:color="auto"/>
            </w:tcBorders>
            <w:shd w:val="clear" w:color="auto" w:fill="auto"/>
          </w:tcPr>
          <w:p w14:paraId="498357BF" w14:textId="77777777" w:rsidR="001077FB" w:rsidRPr="006C1AEA" w:rsidRDefault="001077FB" w:rsidP="002D791B">
            <w:pPr>
              <w:pStyle w:val="a6"/>
              <w:numPr>
                <w:ilvl w:val="0"/>
                <w:numId w:val="468"/>
              </w:numPr>
              <w:tabs>
                <w:tab w:val="left" w:pos="284"/>
                <w:tab w:val="left" w:pos="1360"/>
              </w:tabs>
              <w:ind w:left="284" w:hanging="284"/>
              <w:rPr>
                <w:b/>
              </w:rPr>
            </w:pPr>
            <w:r w:rsidRPr="006C1AEA">
              <w:rPr>
                <w:b/>
              </w:rPr>
              <w:t>Условия использования электрической розетки</w:t>
            </w:r>
          </w:p>
          <w:p w14:paraId="4ECA12BA" w14:textId="77777777" w:rsidR="001077FB" w:rsidRPr="006C1AEA" w:rsidRDefault="001077FB" w:rsidP="002D791B">
            <w:pPr>
              <w:pStyle w:val="a6"/>
              <w:numPr>
                <w:ilvl w:val="0"/>
                <w:numId w:val="469"/>
              </w:numPr>
              <w:tabs>
                <w:tab w:val="left" w:pos="567"/>
              </w:tabs>
              <w:ind w:left="567" w:hanging="283"/>
            </w:pPr>
            <w:r w:rsidRPr="006C1AEA">
              <w:t>Автомобиль без интеллектуальной системы доступа и пуска без ключа</w:t>
            </w:r>
            <w:r w:rsidR="00F400E8">
              <w:t xml:space="preserve"> </w:t>
            </w:r>
            <w:r w:rsidRPr="006C1AEA">
              <w:t>12 V (В) постоянного тока: переключатель двигателя находится в положении «ACC» или «ON».</w:t>
            </w:r>
          </w:p>
          <w:p w14:paraId="393D4954" w14:textId="77777777" w:rsidR="001077FB" w:rsidRPr="006C1AEA" w:rsidRDefault="001077FB" w:rsidP="002D791B">
            <w:pPr>
              <w:pStyle w:val="a6"/>
              <w:numPr>
                <w:ilvl w:val="0"/>
                <w:numId w:val="469"/>
              </w:numPr>
              <w:tabs>
                <w:tab w:val="left" w:pos="567"/>
              </w:tabs>
              <w:ind w:left="567" w:hanging="283"/>
            </w:pPr>
            <w:r w:rsidRPr="006C1AEA">
              <w:t>Автомобиль с интеллектуальной системой доступа и пуска без ключа</w:t>
            </w:r>
            <w:r w:rsidR="00F400E8">
              <w:t xml:space="preserve"> </w:t>
            </w:r>
            <w:r w:rsidRPr="006C1AEA">
              <w:t>12 V (В) постоянного тока: переключатель двигателя находится в режиме «ACCESSORY» или «IGNITION ON».</w:t>
            </w:r>
          </w:p>
          <w:p w14:paraId="7F32FA99" w14:textId="77777777" w:rsidR="001077FB" w:rsidRPr="006C1AEA" w:rsidRDefault="001077FB" w:rsidP="002D791B">
            <w:pPr>
              <w:pStyle w:val="a6"/>
              <w:numPr>
                <w:ilvl w:val="0"/>
                <w:numId w:val="468"/>
              </w:numPr>
              <w:tabs>
                <w:tab w:val="left" w:pos="284"/>
                <w:tab w:val="left" w:pos="1360"/>
              </w:tabs>
              <w:ind w:left="284" w:hanging="284"/>
              <w:rPr>
                <w:b/>
                <w:bCs/>
              </w:rPr>
            </w:pPr>
            <w:r w:rsidRPr="006C1AEA">
              <w:rPr>
                <w:b/>
                <w:bCs/>
              </w:rPr>
              <w:t>При выключении переключателя двигателя</w:t>
            </w:r>
          </w:p>
          <w:p w14:paraId="61C4ACAD" w14:textId="77777777" w:rsidR="001077FB" w:rsidRPr="006C1AEA" w:rsidRDefault="001077FB" w:rsidP="002D791B">
            <w:pPr>
              <w:pStyle w:val="1"/>
              <w:spacing w:line="240" w:lineRule="auto"/>
              <w:ind w:left="180" w:firstLine="20"/>
              <w:jc w:val="both"/>
              <w:rPr>
                <w:rFonts w:ascii="Calibri" w:hAnsi="Calibri"/>
                <w:sz w:val="24"/>
                <w:szCs w:val="24"/>
              </w:rPr>
            </w:pPr>
            <w:r w:rsidRPr="006C1AEA">
              <w:rPr>
                <w:rFonts w:ascii="Calibri" w:hAnsi="Calibri"/>
                <w:sz w:val="24"/>
                <w:szCs w:val="24"/>
              </w:rPr>
              <w:t>Отсоедините электрические устройства с функциями зарядки (например, мобильные батарейные источники питания).</w:t>
            </w:r>
          </w:p>
          <w:p w14:paraId="512154AB" w14:textId="77777777" w:rsidR="001077FB" w:rsidRPr="006C1AEA" w:rsidRDefault="001077FB" w:rsidP="002D791B">
            <w:pPr>
              <w:pStyle w:val="1"/>
              <w:spacing w:line="240" w:lineRule="auto"/>
              <w:ind w:left="180" w:firstLine="20"/>
              <w:jc w:val="both"/>
              <w:rPr>
                <w:rFonts w:ascii="Calibri" w:hAnsi="Calibri"/>
                <w:sz w:val="24"/>
                <w:szCs w:val="24"/>
              </w:rPr>
            </w:pPr>
            <w:r w:rsidRPr="006C1AEA">
              <w:rPr>
                <w:rFonts w:ascii="Calibri" w:hAnsi="Calibri"/>
                <w:sz w:val="24"/>
                <w:szCs w:val="24"/>
              </w:rPr>
              <w:t>Если оставить такие устройства подключенными, переключатель двигателя может выключиться неправильно.</w:t>
            </w:r>
          </w:p>
          <w:p w14:paraId="06BA0C93" w14:textId="77777777" w:rsidR="001077FB" w:rsidRPr="002D791B" w:rsidRDefault="001077FB" w:rsidP="002D791B">
            <w:pPr>
              <w:pStyle w:val="a6"/>
              <w:numPr>
                <w:ilvl w:val="0"/>
                <w:numId w:val="470"/>
              </w:numPr>
              <w:tabs>
                <w:tab w:val="left" w:pos="284"/>
                <w:tab w:val="left" w:pos="1360"/>
              </w:tabs>
              <w:ind w:left="284" w:hanging="284"/>
              <w:rPr>
                <w:b/>
              </w:rPr>
            </w:pPr>
            <w:r w:rsidRPr="002D791B">
              <w:rPr>
                <w:b/>
              </w:rPr>
              <w:t>При использовании системы Start &amp; Stop</w:t>
            </w:r>
          </w:p>
          <w:p w14:paraId="2A811ED2" w14:textId="77777777" w:rsidR="001077FB" w:rsidRPr="006C1AEA" w:rsidRDefault="001077FB" w:rsidP="002D791B">
            <w:pPr>
              <w:tabs>
                <w:tab w:val="left" w:pos="1360"/>
              </w:tabs>
              <w:ind w:left="284"/>
            </w:pPr>
            <w:r w:rsidRPr="002D791B">
              <w:t>Во время повторного запуска двигателя после его остановки системой Start &amp; Stop электрические розетки некоторое время могут не работать, что не является неисправностью.</w:t>
            </w:r>
          </w:p>
        </w:tc>
      </w:tr>
    </w:tbl>
    <w:p w14:paraId="231A78F2" w14:textId="77777777" w:rsidR="001077FB" w:rsidRPr="007501BB" w:rsidRDefault="001077FB" w:rsidP="002D791B">
      <w:pPr>
        <w:tabs>
          <w:tab w:val="left" w:pos="1360"/>
        </w:tabs>
      </w:pPr>
    </w:p>
    <w:p w14:paraId="499EAB7D" w14:textId="77777777" w:rsidR="001077FB" w:rsidRPr="007501BB" w:rsidRDefault="001077FB" w:rsidP="002D791B">
      <w:pPr>
        <w:tabs>
          <w:tab w:val="left" w:pos="1360"/>
        </w:tabs>
        <w:sectPr w:rsidR="001077FB" w:rsidRPr="007501BB" w:rsidSect="002D791B">
          <w:headerReference w:type="default" r:id="rId59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BF11364" w14:textId="77777777" w:rsidTr="006C1AEA">
        <w:tc>
          <w:tcPr>
            <w:tcW w:w="9350" w:type="dxa"/>
            <w:shd w:val="clear" w:color="auto" w:fill="auto"/>
          </w:tcPr>
          <w:p w14:paraId="6725B080" w14:textId="4CABF3BF" w:rsidR="001077FB" w:rsidRPr="002D791B" w:rsidRDefault="009D3CDE" w:rsidP="002D791B">
            <w:pPr>
              <w:tabs>
                <w:tab w:val="left" w:pos="1360"/>
              </w:tabs>
              <w:rPr>
                <w:b/>
              </w:rPr>
            </w:pPr>
            <w:r>
              <w:rPr>
                <w:b/>
                <w:noProof/>
              </w:rPr>
              <w:lastRenderedPageBreak/>
              <w:drawing>
                <wp:inline distT="0" distB="0" distL="0" distR="0" wp14:anchorId="472C1FD1" wp14:editId="27C85D31">
                  <wp:extent cx="209550" cy="190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FB86A8F" w14:textId="77777777" w:rsidTr="006C1AEA">
        <w:tc>
          <w:tcPr>
            <w:tcW w:w="9350" w:type="dxa"/>
            <w:shd w:val="clear" w:color="auto" w:fill="auto"/>
          </w:tcPr>
          <w:p w14:paraId="5A81A497" w14:textId="77777777" w:rsidR="001077FB" w:rsidRPr="006C1AEA" w:rsidRDefault="001077FB" w:rsidP="002D791B">
            <w:pPr>
              <w:pStyle w:val="1"/>
              <w:numPr>
                <w:ilvl w:val="0"/>
                <w:numId w:val="470"/>
              </w:numPr>
              <w:tabs>
                <w:tab w:val="left" w:pos="284"/>
              </w:tabs>
              <w:spacing w:line="240" w:lineRule="auto"/>
              <w:ind w:left="284" w:hanging="284"/>
              <w:jc w:val="both"/>
              <w:rPr>
                <w:rFonts w:ascii="Calibri" w:hAnsi="Calibri"/>
                <w:b/>
                <w:sz w:val="24"/>
                <w:szCs w:val="24"/>
              </w:rPr>
            </w:pPr>
            <w:r w:rsidRPr="006C1AEA">
              <w:rPr>
                <w:rFonts w:ascii="Calibri" w:hAnsi="Calibri"/>
                <w:b/>
                <w:sz w:val="24"/>
                <w:szCs w:val="24"/>
              </w:rPr>
              <w:t>Во избежание повреждения электрической розетки и вилки</w:t>
            </w:r>
          </w:p>
          <w:p w14:paraId="3A9416B6" w14:textId="77777777" w:rsidR="001077FB" w:rsidRPr="006C1AEA" w:rsidRDefault="001077FB" w:rsidP="002D791B">
            <w:pPr>
              <w:pStyle w:val="1"/>
              <w:numPr>
                <w:ilvl w:val="0"/>
                <w:numId w:val="371"/>
              </w:numPr>
              <w:tabs>
                <w:tab w:val="left" w:pos="448"/>
              </w:tabs>
              <w:spacing w:line="240" w:lineRule="auto"/>
              <w:ind w:left="420" w:hanging="220"/>
              <w:jc w:val="both"/>
              <w:rPr>
                <w:rFonts w:ascii="Calibri" w:hAnsi="Calibri"/>
                <w:sz w:val="24"/>
                <w:szCs w:val="24"/>
              </w:rPr>
            </w:pPr>
            <w:r w:rsidRPr="006C1AEA">
              <w:rPr>
                <w:rFonts w:ascii="Calibri" w:hAnsi="Calibri"/>
                <w:sz w:val="24"/>
                <w:szCs w:val="24"/>
              </w:rPr>
              <w:t>Закрывайте крышку электрической розетки, когда она не используется.</w:t>
            </w:r>
          </w:p>
          <w:p w14:paraId="5E38267F" w14:textId="77777777" w:rsidR="001077FB" w:rsidRPr="006C1AEA" w:rsidRDefault="001077FB" w:rsidP="002D791B">
            <w:pPr>
              <w:pStyle w:val="1"/>
              <w:numPr>
                <w:ilvl w:val="0"/>
                <w:numId w:val="371"/>
              </w:numPr>
              <w:tabs>
                <w:tab w:val="left" w:pos="448"/>
              </w:tabs>
              <w:spacing w:line="240" w:lineRule="auto"/>
              <w:ind w:left="420" w:hanging="220"/>
              <w:jc w:val="both"/>
              <w:rPr>
                <w:rFonts w:ascii="Calibri" w:hAnsi="Calibri"/>
                <w:sz w:val="24"/>
                <w:szCs w:val="24"/>
              </w:rPr>
            </w:pPr>
            <w:r w:rsidRPr="006C1AEA">
              <w:rPr>
                <w:rFonts w:ascii="Calibri" w:hAnsi="Calibri"/>
                <w:sz w:val="24"/>
                <w:szCs w:val="24"/>
              </w:rPr>
              <w:t>Не допускайте попадания посторонних предметов или жидкостей в электрическую розетку, поскольку это может вызвать короткое замыкание.</w:t>
            </w:r>
          </w:p>
          <w:p w14:paraId="2B29C2EF" w14:textId="77777777" w:rsidR="001077FB" w:rsidRPr="006C1AEA" w:rsidRDefault="001077FB" w:rsidP="002D791B">
            <w:pPr>
              <w:pStyle w:val="1"/>
              <w:numPr>
                <w:ilvl w:val="0"/>
                <w:numId w:val="371"/>
              </w:numPr>
              <w:tabs>
                <w:tab w:val="left" w:pos="448"/>
              </w:tabs>
              <w:spacing w:line="240" w:lineRule="auto"/>
              <w:ind w:left="420" w:hanging="220"/>
              <w:jc w:val="both"/>
              <w:rPr>
                <w:rFonts w:ascii="Calibri" w:hAnsi="Calibri"/>
                <w:sz w:val="24"/>
                <w:szCs w:val="24"/>
              </w:rPr>
            </w:pPr>
            <w:r w:rsidRPr="006C1AEA">
              <w:rPr>
                <w:rFonts w:ascii="Calibri" w:hAnsi="Calibri"/>
                <w:sz w:val="24"/>
                <w:szCs w:val="24"/>
              </w:rPr>
              <w:t>После того как вытащите вилку, аккуратно закройте крышку электрической розетки.</w:t>
            </w:r>
          </w:p>
          <w:p w14:paraId="7C281AC5" w14:textId="77777777" w:rsidR="001077FB" w:rsidRPr="006C1AEA" w:rsidRDefault="001077FB" w:rsidP="002D791B">
            <w:pPr>
              <w:pStyle w:val="1"/>
              <w:numPr>
                <w:ilvl w:val="0"/>
                <w:numId w:val="471"/>
              </w:numPr>
              <w:tabs>
                <w:tab w:val="left" w:pos="448"/>
              </w:tabs>
              <w:spacing w:line="240" w:lineRule="auto"/>
              <w:ind w:left="284" w:hanging="284"/>
              <w:jc w:val="both"/>
              <w:rPr>
                <w:rFonts w:ascii="Calibri" w:hAnsi="Calibri"/>
                <w:b/>
                <w:sz w:val="24"/>
                <w:szCs w:val="24"/>
              </w:rPr>
            </w:pPr>
            <w:r w:rsidRPr="006C1AEA">
              <w:rPr>
                <w:rFonts w:ascii="Calibri" w:hAnsi="Calibri"/>
                <w:b/>
                <w:sz w:val="24"/>
                <w:szCs w:val="24"/>
              </w:rPr>
              <w:t>Во избежание перегорания предохранителей</w:t>
            </w:r>
          </w:p>
          <w:p w14:paraId="2997F081" w14:textId="77777777" w:rsidR="001077FB" w:rsidRPr="006C1AEA" w:rsidRDefault="001077FB" w:rsidP="002D791B">
            <w:pPr>
              <w:pStyle w:val="1"/>
              <w:tabs>
                <w:tab w:val="left" w:pos="448"/>
              </w:tabs>
              <w:spacing w:line="240" w:lineRule="auto"/>
              <w:jc w:val="both"/>
              <w:rPr>
                <w:rFonts w:ascii="Calibri" w:hAnsi="Calibri"/>
                <w:sz w:val="24"/>
                <w:szCs w:val="24"/>
              </w:rPr>
            </w:pPr>
            <w:r w:rsidRPr="006C1AEA">
              <w:rPr>
                <w:rFonts w:ascii="Calibri" w:hAnsi="Calibri"/>
                <w:sz w:val="24"/>
                <w:szCs w:val="24"/>
              </w:rPr>
              <w:t xml:space="preserve">Не используйте электронные изделия, потребляющие более 12 V (В) / 10 </w:t>
            </w:r>
            <w:r w:rsidRPr="006C1AEA">
              <w:rPr>
                <w:rFonts w:ascii="Calibri" w:hAnsi="Calibri"/>
                <w:sz w:val="24"/>
                <w:szCs w:val="24"/>
                <w:lang w:eastAsia="en-US" w:bidi="en-US"/>
              </w:rPr>
              <w:t>A.</w:t>
            </w:r>
          </w:p>
          <w:p w14:paraId="44F23EEF" w14:textId="77777777" w:rsidR="001077FB" w:rsidRPr="006C1AEA" w:rsidRDefault="001077FB" w:rsidP="002D791B">
            <w:pPr>
              <w:pStyle w:val="a6"/>
              <w:numPr>
                <w:ilvl w:val="0"/>
                <w:numId w:val="472"/>
              </w:numPr>
              <w:tabs>
                <w:tab w:val="left" w:pos="284"/>
                <w:tab w:val="left" w:pos="1360"/>
              </w:tabs>
              <w:ind w:left="284" w:hanging="284"/>
              <w:rPr>
                <w:b/>
              </w:rPr>
            </w:pPr>
            <w:r w:rsidRPr="006C1AEA">
              <w:rPr>
                <w:b/>
              </w:rPr>
              <w:t xml:space="preserve">Во избежание разрядки аккумуляторной батареи </w:t>
            </w:r>
          </w:p>
          <w:p w14:paraId="1C6527E6" w14:textId="77777777" w:rsidR="001077FB" w:rsidRPr="006C1AEA" w:rsidRDefault="001077FB" w:rsidP="002D791B">
            <w:pPr>
              <w:tabs>
                <w:tab w:val="left" w:pos="1360"/>
              </w:tabs>
            </w:pPr>
            <w:r w:rsidRPr="006C1AEA">
              <w:t>Не используйте электрические розетки при выключенном двигателе дольше, чем это необходимо.</w:t>
            </w:r>
          </w:p>
        </w:tc>
      </w:tr>
    </w:tbl>
    <w:p w14:paraId="10DCDF25" w14:textId="77777777" w:rsidR="001077FB" w:rsidRPr="007501BB" w:rsidRDefault="001077FB" w:rsidP="002D791B">
      <w:pPr>
        <w:tabs>
          <w:tab w:val="left" w:pos="1360"/>
        </w:tabs>
      </w:pPr>
    </w:p>
    <w:p w14:paraId="04695733" w14:textId="77777777" w:rsidR="001077FB" w:rsidRPr="007501BB" w:rsidRDefault="001077FB" w:rsidP="002D791B">
      <w:pPr>
        <w:tabs>
          <w:tab w:val="left" w:pos="1360"/>
        </w:tabs>
        <w:sectPr w:rsidR="001077FB" w:rsidRPr="007501BB" w:rsidSect="002D791B">
          <w:headerReference w:type="default" r:id="rId596"/>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392"/>
        <w:gridCol w:w="4959"/>
      </w:tblGrid>
      <w:tr w:rsidR="001077FB" w:rsidRPr="006C1AEA" w14:paraId="1D964656"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58430150" w14:textId="374D14F0"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13536" behindDoc="0" locked="0" layoutInCell="1" allowOverlap="1" wp14:anchorId="51F84EB7" wp14:editId="7633ABA7">
                      <wp:simplePos x="0" y="0"/>
                      <wp:positionH relativeFrom="column">
                        <wp:posOffset>5867400</wp:posOffset>
                      </wp:positionH>
                      <wp:positionV relativeFrom="paragraph">
                        <wp:posOffset>-283210</wp:posOffset>
                      </wp:positionV>
                      <wp:extent cx="399415" cy="4565650"/>
                      <wp:effectExtent l="0" t="0" r="635" b="0"/>
                      <wp:wrapNone/>
                      <wp:docPr id="1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176AE1" w14:textId="77777777" w:rsidR="00A02E73" w:rsidRDefault="00A02E73" w:rsidP="00F400E8"/>
                                <w:p w14:paraId="626BF0A9" w14:textId="77777777" w:rsidR="00A02E73" w:rsidRDefault="00A02E73" w:rsidP="00F400E8"/>
                                <w:p w14:paraId="61FC62B4" w14:textId="77777777" w:rsidR="00A02E73" w:rsidRDefault="00A02E73" w:rsidP="00F400E8"/>
                                <w:p w14:paraId="2A636F08" w14:textId="77777777" w:rsidR="00A02E73" w:rsidRDefault="00A02E73" w:rsidP="00F400E8"/>
                                <w:tbl>
                                  <w:tblPr>
                                    <w:tblW w:w="0" w:type="auto"/>
                                    <w:tblLook w:val="04A0" w:firstRow="1" w:lastRow="0" w:firstColumn="1" w:lastColumn="0" w:noHBand="0" w:noVBand="1"/>
                                  </w:tblPr>
                                  <w:tblGrid>
                                    <w:gridCol w:w="768"/>
                                  </w:tblGrid>
                                  <w:tr w:rsidR="00A02E73" w14:paraId="0228CC94" w14:textId="77777777" w:rsidTr="002D791B">
                                    <w:trPr>
                                      <w:trHeight w:val="529"/>
                                    </w:trPr>
                                    <w:tc>
                                      <w:tcPr>
                                        <w:tcW w:w="534" w:type="dxa"/>
                                        <w:shd w:val="clear" w:color="auto" w:fill="808080"/>
                                        <w:vAlign w:val="center"/>
                                        <w:hideMark/>
                                      </w:tcPr>
                                      <w:p w14:paraId="43A73F00" w14:textId="77777777" w:rsidR="00A02E73" w:rsidRPr="002D791B" w:rsidRDefault="00A02E73">
                                        <w:pPr>
                                          <w:spacing w:after="200" w:line="276" w:lineRule="auto"/>
                                          <w:jc w:val="center"/>
                                          <w:rPr>
                                            <w:color w:val="FFFFFF"/>
                                            <w:sz w:val="22"/>
                                            <w:szCs w:val="22"/>
                                          </w:rPr>
                                        </w:pPr>
                                        <w:r>
                                          <w:rPr>
                                            <w:color w:val="FFFFFF"/>
                                          </w:rPr>
                                          <w:t>5</w:t>
                                        </w:r>
                                      </w:p>
                                    </w:tc>
                                  </w:tr>
                                  <w:tr w:rsidR="00A02E73" w14:paraId="286769BA" w14:textId="77777777" w:rsidTr="002D791B">
                                    <w:trPr>
                                      <w:cantSplit/>
                                      <w:trHeight w:val="5111"/>
                                    </w:trPr>
                                    <w:tc>
                                      <w:tcPr>
                                        <w:tcW w:w="534" w:type="dxa"/>
                                        <w:shd w:val="clear" w:color="auto" w:fill="FFFFFF"/>
                                        <w:textDirection w:val="tbRl"/>
                                        <w:vAlign w:val="center"/>
                                        <w:hideMark/>
                                      </w:tcPr>
                                      <w:p w14:paraId="723CFA9E" w14:textId="77777777" w:rsidR="00A02E73" w:rsidRDefault="00A02E73" w:rsidP="002D791B">
                                        <w:pPr>
                                          <w:spacing w:after="200" w:line="276" w:lineRule="auto"/>
                                          <w:ind w:left="113" w:right="113"/>
                                          <w:rPr>
                                            <w:sz w:val="22"/>
                                            <w:szCs w:val="22"/>
                                          </w:rPr>
                                        </w:pPr>
                                        <w:r w:rsidRPr="006C1AEA">
                                          <w:t>Оборудование салона</w:t>
                                        </w:r>
                                      </w:p>
                                    </w:tc>
                                  </w:tr>
                                </w:tbl>
                                <w:p w14:paraId="224FC563" w14:textId="77777777" w:rsidR="00A02E73" w:rsidRPr="00AF31B8" w:rsidRDefault="00A02E73" w:rsidP="00F400E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F84EB7" id="_x0000_s1205" type="#_x0000_t202" style="position:absolute;margin-left:462pt;margin-top:-22.3pt;width:31.45pt;height:35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" filled="f" stroked="f">
                      <v:textbox>
                        <w:txbxContent>
                          <w:p w14:paraId="09176AE1" w14:textId="77777777" w:rsidR="00A02E73" w:rsidRDefault="00A02E73" w:rsidP="00F400E8"/>
                          <w:p w14:paraId="626BF0A9" w14:textId="77777777" w:rsidR="00A02E73" w:rsidRDefault="00A02E73" w:rsidP="00F400E8"/>
                          <w:p w14:paraId="61FC62B4" w14:textId="77777777" w:rsidR="00A02E73" w:rsidRDefault="00A02E73" w:rsidP="00F400E8"/>
                          <w:p w14:paraId="2A636F08" w14:textId="77777777" w:rsidR="00A02E73" w:rsidRDefault="00A02E73" w:rsidP="00F400E8"/>
                          <w:tbl>
                            <w:tblPr>
                              <w:tblW w:w="0" w:type="auto"/>
                              <w:tblLook w:val="04A0" w:firstRow="1" w:lastRow="0" w:firstColumn="1" w:lastColumn="0" w:noHBand="0" w:noVBand="1"/>
                            </w:tblPr>
                            <w:tblGrid>
                              <w:gridCol w:w="768"/>
                            </w:tblGrid>
                            <w:tr w:rsidR="00A02E73" w14:paraId="0228CC94" w14:textId="77777777" w:rsidTr="002D791B">
                              <w:trPr>
                                <w:trHeight w:val="529"/>
                              </w:trPr>
                              <w:tc>
                                <w:tcPr>
                                  <w:tcW w:w="534" w:type="dxa"/>
                                  <w:shd w:val="clear" w:color="auto" w:fill="808080"/>
                                  <w:vAlign w:val="center"/>
                                  <w:hideMark/>
                                </w:tcPr>
                                <w:p w14:paraId="43A73F00" w14:textId="77777777" w:rsidR="00A02E73" w:rsidRPr="002D791B" w:rsidRDefault="00A02E73">
                                  <w:pPr>
                                    <w:spacing w:after="200" w:line="276" w:lineRule="auto"/>
                                    <w:jc w:val="center"/>
                                    <w:rPr>
                                      <w:color w:val="FFFFFF"/>
                                      <w:sz w:val="22"/>
                                      <w:szCs w:val="22"/>
                                    </w:rPr>
                                  </w:pPr>
                                  <w:r>
                                    <w:rPr>
                                      <w:color w:val="FFFFFF"/>
                                    </w:rPr>
                                    <w:t>5</w:t>
                                  </w:r>
                                </w:p>
                              </w:tc>
                            </w:tr>
                            <w:tr w:rsidR="00A02E73" w14:paraId="286769BA" w14:textId="77777777" w:rsidTr="002D791B">
                              <w:trPr>
                                <w:cantSplit/>
                                <w:trHeight w:val="5111"/>
                              </w:trPr>
                              <w:tc>
                                <w:tcPr>
                                  <w:tcW w:w="534" w:type="dxa"/>
                                  <w:shd w:val="clear" w:color="auto" w:fill="FFFFFF"/>
                                  <w:textDirection w:val="tbRl"/>
                                  <w:vAlign w:val="center"/>
                                  <w:hideMark/>
                                </w:tcPr>
                                <w:p w14:paraId="723CFA9E" w14:textId="77777777" w:rsidR="00A02E73" w:rsidRDefault="00A02E73" w:rsidP="002D791B">
                                  <w:pPr>
                                    <w:spacing w:after="200" w:line="276" w:lineRule="auto"/>
                                    <w:ind w:left="113" w:right="113"/>
                                    <w:rPr>
                                      <w:sz w:val="22"/>
                                      <w:szCs w:val="22"/>
                                    </w:rPr>
                                  </w:pPr>
                                  <w:r w:rsidRPr="006C1AEA">
                                    <w:t>Оборудование салона</w:t>
                                  </w:r>
                                </w:p>
                              </w:tc>
                            </w:tr>
                          </w:tbl>
                          <w:p w14:paraId="224FC563" w14:textId="77777777" w:rsidR="00A02E73" w:rsidRPr="00AF31B8" w:rsidRDefault="00A02E73" w:rsidP="00F400E8">
                            <w:pPr>
                              <w:rPr>
                                <w:sz w:val="22"/>
                                <w:szCs w:val="22"/>
                              </w:rPr>
                            </w:pPr>
                          </w:p>
                        </w:txbxContent>
                      </v:textbox>
                    </v:shape>
                  </w:pict>
                </mc:Fallback>
              </mc:AlternateContent>
            </w:r>
            <w:r w:rsidR="001077FB" w:rsidRPr="006C1AEA">
              <w:rPr>
                <w:b/>
              </w:rPr>
              <w:t xml:space="preserve">Зарядные </w:t>
            </w:r>
            <w:r w:rsidR="001077FB" w:rsidRPr="006C1AEA">
              <w:rPr>
                <w:b/>
                <w:lang w:eastAsia="en-US" w:bidi="en-US"/>
              </w:rPr>
              <w:t>USB</w:t>
            </w:r>
            <w:r w:rsidR="001077FB" w:rsidRPr="006C1AEA">
              <w:rPr>
                <w:b/>
              </w:rPr>
              <w:t>-разъемы</w:t>
            </w:r>
          </w:p>
        </w:tc>
      </w:tr>
      <w:tr w:rsidR="001077FB" w:rsidRPr="006C1AEA" w14:paraId="6A9D6FCC" w14:textId="77777777" w:rsidTr="006C1AEA">
        <w:tc>
          <w:tcPr>
            <w:tcW w:w="9351" w:type="dxa"/>
            <w:gridSpan w:val="2"/>
            <w:tcBorders>
              <w:top w:val="single" w:sz="4" w:space="0" w:color="auto"/>
            </w:tcBorders>
            <w:shd w:val="clear" w:color="auto" w:fill="auto"/>
          </w:tcPr>
          <w:p w14:paraId="291516C7" w14:textId="77777777" w:rsidR="001077FB" w:rsidRPr="006C1AEA" w:rsidRDefault="001077FB" w:rsidP="002D791B">
            <w:pPr>
              <w:pStyle w:val="20"/>
              <w:spacing w:after="0" w:line="240" w:lineRule="auto"/>
              <w:ind w:left="160" w:firstLine="20"/>
              <w:jc w:val="both"/>
              <w:rPr>
                <w:rFonts w:ascii="Calibri" w:hAnsi="Calibri"/>
                <w:sz w:val="24"/>
                <w:szCs w:val="24"/>
              </w:rPr>
            </w:pPr>
            <w:r w:rsidRPr="006C1AEA">
              <w:rPr>
                <w:rFonts w:ascii="Calibri" w:hAnsi="Calibri"/>
                <w:sz w:val="24"/>
                <w:szCs w:val="24"/>
              </w:rPr>
              <w:t xml:space="preserve">Зарядные </w:t>
            </w:r>
            <w:r w:rsidRPr="006C1AEA">
              <w:rPr>
                <w:rFonts w:ascii="Calibri" w:hAnsi="Calibri"/>
                <w:sz w:val="24"/>
                <w:szCs w:val="24"/>
                <w:lang w:eastAsia="en-US" w:bidi="en-US"/>
              </w:rPr>
              <w:t>USB</w:t>
            </w:r>
            <w:r w:rsidRPr="006C1AEA">
              <w:rPr>
                <w:rFonts w:ascii="Calibri" w:hAnsi="Calibri"/>
                <w:sz w:val="24"/>
                <w:szCs w:val="24"/>
              </w:rPr>
              <w:t xml:space="preserve">-разъемы используются для питания внешних устройств током силой 2,1 </w:t>
            </w:r>
            <w:r w:rsidRPr="006C1AEA">
              <w:rPr>
                <w:rFonts w:ascii="Calibri" w:hAnsi="Calibri"/>
                <w:sz w:val="24"/>
                <w:szCs w:val="24"/>
                <w:lang w:eastAsia="en-US" w:bidi="en-US"/>
              </w:rPr>
              <w:t xml:space="preserve">A </w:t>
            </w:r>
            <w:r w:rsidRPr="006C1AEA">
              <w:rPr>
                <w:rFonts w:ascii="Calibri" w:hAnsi="Calibri"/>
                <w:sz w:val="24"/>
                <w:szCs w:val="24"/>
              </w:rPr>
              <w:t xml:space="preserve">и напряжением 5 V (В) (энергопотребление составляет 10,5 </w:t>
            </w:r>
            <w:r w:rsidRPr="006C1AEA">
              <w:rPr>
                <w:rFonts w:ascii="Calibri" w:hAnsi="Calibri"/>
                <w:sz w:val="24"/>
                <w:szCs w:val="24"/>
                <w:lang w:eastAsia="en-US" w:bidi="en-US"/>
              </w:rPr>
              <w:t xml:space="preserve">W </w:t>
            </w:r>
            <w:r w:rsidRPr="006C1AEA">
              <w:rPr>
                <w:rFonts w:ascii="Calibri" w:hAnsi="Calibri"/>
                <w:sz w:val="24"/>
                <w:szCs w:val="24"/>
              </w:rPr>
              <w:t>(Вт).</w:t>
            </w:r>
          </w:p>
          <w:p w14:paraId="2917995A" w14:textId="77777777" w:rsidR="001077FB" w:rsidRPr="006C1AEA" w:rsidRDefault="001077FB" w:rsidP="002D791B">
            <w:pPr>
              <w:pStyle w:val="20"/>
              <w:spacing w:after="0" w:line="240" w:lineRule="auto"/>
              <w:ind w:left="160" w:firstLine="20"/>
              <w:jc w:val="both"/>
              <w:rPr>
                <w:rFonts w:ascii="Calibri" w:hAnsi="Calibri"/>
                <w:sz w:val="24"/>
                <w:szCs w:val="24"/>
              </w:rPr>
            </w:pPr>
            <w:r w:rsidRPr="006C1AEA">
              <w:rPr>
                <w:rFonts w:ascii="Calibri" w:hAnsi="Calibri"/>
                <w:sz w:val="24"/>
                <w:szCs w:val="24"/>
              </w:rPr>
              <w:t xml:space="preserve">Зарядные </w:t>
            </w:r>
            <w:r w:rsidRPr="006C1AEA">
              <w:rPr>
                <w:rFonts w:ascii="Calibri" w:hAnsi="Calibri"/>
                <w:sz w:val="24"/>
                <w:szCs w:val="24"/>
                <w:lang w:eastAsia="en-US" w:bidi="en-US"/>
              </w:rPr>
              <w:t>USB</w:t>
            </w:r>
            <w:r w:rsidRPr="006C1AEA">
              <w:rPr>
                <w:rFonts w:ascii="Calibri" w:hAnsi="Calibri"/>
                <w:sz w:val="24"/>
                <w:szCs w:val="24"/>
              </w:rPr>
              <w:t>-разъемы предназначены только для зарядки. Они не предназначены для передачи данных или для других целей.</w:t>
            </w:r>
          </w:p>
          <w:p w14:paraId="0962C8FF" w14:textId="77777777" w:rsidR="001077FB" w:rsidRPr="006C1AEA" w:rsidRDefault="001077FB" w:rsidP="002D791B">
            <w:pPr>
              <w:tabs>
                <w:tab w:val="left" w:pos="1360"/>
              </w:tabs>
            </w:pPr>
            <w:r w:rsidRPr="006C1AEA">
              <w:t xml:space="preserve">Внешнее устройство может не заряжаться должным образом. Перед использованием зарядного </w:t>
            </w:r>
            <w:r w:rsidRPr="006C1AEA">
              <w:rPr>
                <w:lang w:eastAsia="en-US" w:bidi="en-US"/>
              </w:rPr>
              <w:t>USB</w:t>
            </w:r>
            <w:r w:rsidRPr="006C1AEA">
              <w:t>-разъема ознакомьтесь с инструкцией устройства.</w:t>
            </w:r>
          </w:p>
          <w:p w14:paraId="2DC59410" w14:textId="77777777" w:rsidR="001077FB" w:rsidRPr="006C1AEA" w:rsidRDefault="001077FB" w:rsidP="002D791B">
            <w:pPr>
              <w:tabs>
                <w:tab w:val="left" w:pos="1360"/>
              </w:tabs>
            </w:pPr>
          </w:p>
          <w:p w14:paraId="0FCDF0D9" w14:textId="77777777" w:rsidR="001077FB" w:rsidRPr="006C1AEA" w:rsidRDefault="001077FB" w:rsidP="002D791B">
            <w:pPr>
              <w:pStyle w:val="a6"/>
              <w:numPr>
                <w:ilvl w:val="0"/>
                <w:numId w:val="473"/>
              </w:numPr>
              <w:tabs>
                <w:tab w:val="left" w:pos="284"/>
                <w:tab w:val="left" w:pos="1360"/>
              </w:tabs>
              <w:ind w:left="284" w:hanging="284"/>
              <w:rPr>
                <w:b/>
              </w:rPr>
            </w:pPr>
            <w:r w:rsidRPr="006C1AEA">
              <w:rPr>
                <w:b/>
              </w:rPr>
              <w:t xml:space="preserve">Использование зарядных </w:t>
            </w:r>
            <w:r w:rsidRPr="006C1AEA">
              <w:rPr>
                <w:b/>
                <w:lang w:eastAsia="en-US" w:bidi="en-US"/>
              </w:rPr>
              <w:t>USB</w:t>
            </w:r>
            <w:r w:rsidRPr="006C1AEA">
              <w:rPr>
                <w:b/>
              </w:rPr>
              <w:t>-разъемов</w:t>
            </w:r>
          </w:p>
        </w:tc>
      </w:tr>
      <w:tr w:rsidR="001077FB" w:rsidRPr="006C1AEA" w14:paraId="5BAA516B" w14:textId="77777777" w:rsidTr="006C1AEA">
        <w:tc>
          <w:tcPr>
            <w:tcW w:w="4392" w:type="dxa"/>
            <w:tcBorders>
              <w:bottom w:val="single" w:sz="4" w:space="0" w:color="auto"/>
            </w:tcBorders>
            <w:shd w:val="clear" w:color="auto" w:fill="auto"/>
          </w:tcPr>
          <w:p w14:paraId="34D6E371" w14:textId="77777777" w:rsidR="001077FB" w:rsidRPr="006C1AEA" w:rsidRDefault="001077FB" w:rsidP="002D791B">
            <w:pPr>
              <w:tabs>
                <w:tab w:val="left" w:pos="1360"/>
              </w:tabs>
              <w:ind w:left="284"/>
            </w:pPr>
            <w:r w:rsidRPr="006C1AEA">
              <w:t>Откройте крышку.</w:t>
            </w:r>
          </w:p>
        </w:tc>
        <w:tc>
          <w:tcPr>
            <w:tcW w:w="4959" w:type="dxa"/>
            <w:tcBorders>
              <w:bottom w:val="single" w:sz="4" w:space="0" w:color="auto"/>
            </w:tcBorders>
            <w:shd w:val="clear" w:color="auto" w:fill="auto"/>
          </w:tcPr>
          <w:p w14:paraId="32E022F8" w14:textId="39F5BE5D" w:rsidR="001077FB" w:rsidRPr="006C1AEA" w:rsidRDefault="009D3CDE" w:rsidP="002D791B">
            <w:pPr>
              <w:tabs>
                <w:tab w:val="left" w:pos="1360"/>
              </w:tabs>
              <w:jc w:val="right"/>
            </w:pPr>
            <w:r>
              <w:rPr>
                <w:noProof/>
              </w:rPr>
              <w:drawing>
                <wp:inline distT="0" distB="0" distL="0" distR="0" wp14:anchorId="02CD7C08" wp14:editId="735C60AD">
                  <wp:extent cx="2543175" cy="175260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543175" cy="1752600"/>
                          </a:xfrm>
                          <a:prstGeom prst="rect">
                            <a:avLst/>
                          </a:prstGeom>
                          <a:noFill/>
                          <a:ln>
                            <a:noFill/>
                          </a:ln>
                        </pic:spPr>
                      </pic:pic>
                    </a:graphicData>
                  </a:graphic>
                </wp:inline>
              </w:drawing>
            </w:r>
          </w:p>
        </w:tc>
      </w:tr>
      <w:tr w:rsidR="001077FB" w:rsidRPr="006C1AEA" w14:paraId="56EC25A3" w14:textId="77777777" w:rsidTr="006C1AEA">
        <w:tc>
          <w:tcPr>
            <w:tcW w:w="9351" w:type="dxa"/>
            <w:gridSpan w:val="2"/>
            <w:tcBorders>
              <w:top w:val="single" w:sz="4" w:space="0" w:color="auto"/>
            </w:tcBorders>
            <w:shd w:val="clear" w:color="auto" w:fill="auto"/>
          </w:tcPr>
          <w:p w14:paraId="30026118" w14:textId="77777777" w:rsidR="001077FB" w:rsidRPr="006C1AEA" w:rsidRDefault="001077FB" w:rsidP="002D791B">
            <w:pPr>
              <w:pStyle w:val="a6"/>
              <w:numPr>
                <w:ilvl w:val="0"/>
                <w:numId w:val="474"/>
              </w:numPr>
              <w:tabs>
                <w:tab w:val="left" w:pos="284"/>
                <w:tab w:val="left" w:pos="1360"/>
              </w:tabs>
              <w:ind w:left="284" w:hanging="284"/>
              <w:rPr>
                <w:b/>
              </w:rPr>
            </w:pPr>
            <w:bookmarkStart w:id="328" w:name="bookmark2075"/>
            <w:r w:rsidRPr="006C1AEA">
              <w:rPr>
                <w:b/>
              </w:rPr>
              <w:t xml:space="preserve">Зарядные </w:t>
            </w:r>
            <w:r w:rsidRPr="006C1AEA">
              <w:rPr>
                <w:b/>
                <w:lang w:eastAsia="en-US" w:bidi="en-US"/>
              </w:rPr>
              <w:t>USB</w:t>
            </w:r>
            <w:r w:rsidRPr="006C1AEA">
              <w:rPr>
                <w:b/>
              </w:rPr>
              <w:t>-разъемы можно использовать, когда</w:t>
            </w:r>
            <w:bookmarkEnd w:id="328"/>
          </w:p>
          <w:p w14:paraId="6653ACC9" w14:textId="77777777" w:rsidR="001077FB" w:rsidRPr="006C1AEA" w:rsidRDefault="001077FB" w:rsidP="002D791B">
            <w:pPr>
              <w:pStyle w:val="1"/>
              <w:spacing w:line="240" w:lineRule="auto"/>
              <w:ind w:firstLine="180"/>
              <w:jc w:val="both"/>
              <w:rPr>
                <w:rFonts w:ascii="Calibri" w:hAnsi="Calibri"/>
                <w:sz w:val="24"/>
                <w:szCs w:val="24"/>
              </w:rPr>
            </w:pPr>
            <w:r w:rsidRPr="006C1AEA">
              <w:rPr>
                <w:rFonts w:ascii="Calibri" w:hAnsi="Calibri"/>
                <w:sz w:val="24"/>
                <w:szCs w:val="24"/>
              </w:rPr>
              <w:t>Автомобили без интеллектуальной системы доступа и пуска без ключа:</w:t>
            </w:r>
          </w:p>
          <w:p w14:paraId="33187768" w14:textId="77777777" w:rsidR="001077FB" w:rsidRPr="006C1AEA" w:rsidRDefault="001077FB" w:rsidP="002D791B">
            <w:pPr>
              <w:pStyle w:val="1"/>
              <w:spacing w:line="240" w:lineRule="auto"/>
              <w:ind w:firstLine="180"/>
              <w:jc w:val="both"/>
              <w:rPr>
                <w:rFonts w:ascii="Calibri" w:hAnsi="Calibri"/>
                <w:sz w:val="24"/>
                <w:szCs w:val="24"/>
              </w:rPr>
            </w:pPr>
            <w:r w:rsidRPr="006C1AEA">
              <w:rPr>
                <w:rFonts w:ascii="Calibri" w:hAnsi="Calibri"/>
                <w:sz w:val="24"/>
                <w:szCs w:val="24"/>
              </w:rPr>
              <w:t xml:space="preserve">Переключатель двигателя находится в положении </w:t>
            </w:r>
            <w:r w:rsidRPr="006C1AEA">
              <w:rPr>
                <w:rFonts w:ascii="Calibri" w:hAnsi="Calibri"/>
                <w:sz w:val="24"/>
                <w:szCs w:val="24"/>
                <w:lang w:eastAsia="en-US" w:bidi="en-US"/>
              </w:rPr>
              <w:t xml:space="preserve">«ACC» </w:t>
            </w:r>
            <w:r w:rsidRPr="006C1AEA">
              <w:rPr>
                <w:rFonts w:ascii="Calibri" w:hAnsi="Calibri"/>
                <w:sz w:val="24"/>
                <w:szCs w:val="24"/>
              </w:rPr>
              <w:t xml:space="preserve">или </w:t>
            </w:r>
            <w:r w:rsidRPr="006C1AEA">
              <w:rPr>
                <w:rFonts w:ascii="Calibri" w:hAnsi="Calibri"/>
                <w:sz w:val="24"/>
                <w:szCs w:val="24"/>
                <w:lang w:eastAsia="en-US" w:bidi="en-US"/>
              </w:rPr>
              <w:t>«ON».</w:t>
            </w:r>
          </w:p>
          <w:p w14:paraId="4CA9A932" w14:textId="77777777" w:rsidR="001077FB" w:rsidRPr="006C1AEA" w:rsidRDefault="001077FB" w:rsidP="002D791B">
            <w:pPr>
              <w:pStyle w:val="1"/>
              <w:spacing w:line="240" w:lineRule="auto"/>
              <w:ind w:firstLine="180"/>
              <w:jc w:val="both"/>
              <w:rPr>
                <w:rFonts w:ascii="Calibri" w:hAnsi="Calibri"/>
                <w:sz w:val="24"/>
                <w:szCs w:val="24"/>
              </w:rPr>
            </w:pPr>
            <w:r w:rsidRPr="006C1AEA">
              <w:rPr>
                <w:rFonts w:ascii="Calibri" w:hAnsi="Calibri"/>
                <w:sz w:val="24"/>
                <w:szCs w:val="24"/>
              </w:rPr>
              <w:t>Автомобили с интеллектуальной системой доступа и пуска без ключа:</w:t>
            </w:r>
          </w:p>
          <w:p w14:paraId="23CCC9E5" w14:textId="77777777" w:rsidR="001077FB" w:rsidRPr="006C1AEA" w:rsidRDefault="001077FB" w:rsidP="002D791B">
            <w:pPr>
              <w:pStyle w:val="1"/>
              <w:spacing w:line="240" w:lineRule="auto"/>
              <w:ind w:firstLine="180"/>
              <w:jc w:val="both"/>
              <w:rPr>
                <w:rFonts w:ascii="Calibri" w:hAnsi="Calibri"/>
                <w:sz w:val="24"/>
                <w:szCs w:val="24"/>
              </w:rPr>
            </w:pPr>
            <w:r w:rsidRPr="006C1AEA">
              <w:rPr>
                <w:rFonts w:ascii="Calibri" w:hAnsi="Calibri"/>
                <w:sz w:val="24"/>
                <w:szCs w:val="24"/>
              </w:rPr>
              <w:t>Переключатель двигателя находится в режиме «</w:t>
            </w:r>
            <w:r w:rsidRPr="006C1AEA">
              <w:rPr>
                <w:rFonts w:ascii="Calibri" w:hAnsi="Calibri"/>
                <w:sz w:val="24"/>
                <w:szCs w:val="24"/>
                <w:lang w:eastAsia="en-US" w:bidi="en-US"/>
              </w:rPr>
              <w:t xml:space="preserve">ACCESSORY» </w:t>
            </w:r>
            <w:r w:rsidRPr="006C1AEA">
              <w:rPr>
                <w:rFonts w:ascii="Calibri" w:hAnsi="Calibri"/>
                <w:sz w:val="24"/>
                <w:szCs w:val="24"/>
              </w:rPr>
              <w:t>или «</w:t>
            </w:r>
            <w:r w:rsidRPr="006C1AEA">
              <w:rPr>
                <w:rFonts w:ascii="Calibri" w:hAnsi="Calibri"/>
                <w:sz w:val="24"/>
                <w:szCs w:val="24"/>
                <w:lang w:eastAsia="en-US" w:bidi="en-US"/>
              </w:rPr>
              <w:t>IGNITION ON».</w:t>
            </w:r>
          </w:p>
          <w:p w14:paraId="026A0ACC" w14:textId="77777777" w:rsidR="001077FB" w:rsidRPr="006C1AEA" w:rsidRDefault="001077FB" w:rsidP="002D791B">
            <w:pPr>
              <w:pStyle w:val="a6"/>
              <w:numPr>
                <w:ilvl w:val="0"/>
                <w:numId w:val="474"/>
              </w:numPr>
              <w:tabs>
                <w:tab w:val="left" w:pos="284"/>
                <w:tab w:val="left" w:pos="1360"/>
              </w:tabs>
              <w:ind w:left="284" w:hanging="284"/>
              <w:rPr>
                <w:b/>
                <w:bCs/>
              </w:rPr>
            </w:pPr>
            <w:r w:rsidRPr="006C1AEA">
              <w:rPr>
                <w:b/>
                <w:bCs/>
              </w:rPr>
              <w:t xml:space="preserve">Условия, при которых зарядные </w:t>
            </w:r>
            <w:r w:rsidRPr="006C1AEA">
              <w:rPr>
                <w:b/>
                <w:bCs/>
                <w:lang w:eastAsia="en-US" w:bidi="en-US"/>
              </w:rPr>
              <w:t>USB</w:t>
            </w:r>
            <w:r w:rsidRPr="006C1AEA">
              <w:rPr>
                <w:b/>
                <w:bCs/>
              </w:rPr>
              <w:t>-разъемы могут работать неправильно</w:t>
            </w:r>
          </w:p>
          <w:p w14:paraId="392CD4DB" w14:textId="77777777" w:rsidR="001077FB" w:rsidRPr="006C1AEA" w:rsidRDefault="001077FB" w:rsidP="002D791B">
            <w:pPr>
              <w:pStyle w:val="1"/>
              <w:numPr>
                <w:ilvl w:val="0"/>
                <w:numId w:val="37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Если подключено устройство, потребляющее электрический ток силой более 2,1 А и напряжением более 5 V (В) (энергопотребление составляет 10,5 </w:t>
            </w:r>
            <w:r w:rsidRPr="006C1AEA">
              <w:rPr>
                <w:rFonts w:ascii="Calibri" w:hAnsi="Calibri"/>
                <w:sz w:val="24"/>
                <w:szCs w:val="24"/>
                <w:lang w:eastAsia="en-US" w:bidi="en-US"/>
              </w:rPr>
              <w:t xml:space="preserve">W </w:t>
            </w:r>
            <w:r w:rsidRPr="006C1AEA">
              <w:rPr>
                <w:rFonts w:ascii="Calibri" w:hAnsi="Calibri"/>
                <w:sz w:val="24"/>
                <w:szCs w:val="24"/>
              </w:rPr>
              <w:t>(Вт).</w:t>
            </w:r>
          </w:p>
          <w:p w14:paraId="07EE9780" w14:textId="77777777" w:rsidR="001077FB" w:rsidRPr="006C1AEA" w:rsidRDefault="001077FB" w:rsidP="002D791B">
            <w:pPr>
              <w:pStyle w:val="1"/>
              <w:numPr>
                <w:ilvl w:val="0"/>
                <w:numId w:val="372"/>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Если подключено устройство, предназначенное для связи с ПК, например, </w:t>
            </w:r>
            <w:r w:rsidRPr="006C1AEA">
              <w:rPr>
                <w:rFonts w:ascii="Calibri" w:hAnsi="Calibri"/>
                <w:sz w:val="24"/>
                <w:szCs w:val="24"/>
                <w:lang w:eastAsia="en-US" w:bidi="en-US"/>
              </w:rPr>
              <w:t>USB</w:t>
            </w:r>
            <w:r w:rsidRPr="006C1AEA">
              <w:rPr>
                <w:rFonts w:ascii="Calibri" w:hAnsi="Calibri"/>
                <w:sz w:val="24"/>
                <w:szCs w:val="24"/>
              </w:rPr>
              <w:t>- накопитель.</w:t>
            </w:r>
          </w:p>
          <w:p w14:paraId="6736CDFB" w14:textId="77777777" w:rsidR="001077FB" w:rsidRPr="006C1AEA" w:rsidRDefault="001077FB" w:rsidP="002D791B">
            <w:pPr>
              <w:pStyle w:val="1"/>
              <w:numPr>
                <w:ilvl w:val="0"/>
                <w:numId w:val="372"/>
              </w:numPr>
              <w:tabs>
                <w:tab w:val="left" w:pos="567"/>
              </w:tabs>
              <w:spacing w:line="240" w:lineRule="auto"/>
              <w:ind w:left="567" w:hanging="283"/>
              <w:rPr>
                <w:rFonts w:ascii="Calibri" w:hAnsi="Calibri"/>
                <w:sz w:val="24"/>
                <w:szCs w:val="24"/>
              </w:rPr>
            </w:pPr>
            <w:r w:rsidRPr="006C1AEA">
              <w:rPr>
                <w:rFonts w:ascii="Calibri" w:hAnsi="Calibri"/>
                <w:sz w:val="24"/>
                <w:szCs w:val="24"/>
              </w:rPr>
              <w:t>Если подключенное внешнее устройство отключено (зависит от устройства).</w:t>
            </w:r>
          </w:p>
          <w:p w14:paraId="3C891723" w14:textId="77777777" w:rsidR="001077FB" w:rsidRPr="006C1AEA" w:rsidRDefault="001077FB" w:rsidP="002D791B">
            <w:pPr>
              <w:pStyle w:val="1"/>
              <w:numPr>
                <w:ilvl w:val="0"/>
                <w:numId w:val="372"/>
              </w:numPr>
              <w:tabs>
                <w:tab w:val="left" w:pos="567"/>
              </w:tabs>
              <w:spacing w:line="240" w:lineRule="auto"/>
              <w:ind w:left="567" w:hanging="283"/>
              <w:rPr>
                <w:rFonts w:ascii="Calibri" w:hAnsi="Calibri"/>
                <w:sz w:val="24"/>
                <w:szCs w:val="24"/>
              </w:rPr>
            </w:pPr>
            <w:r w:rsidRPr="006C1AEA">
              <w:rPr>
                <w:rFonts w:ascii="Calibri" w:hAnsi="Calibri"/>
                <w:sz w:val="24"/>
                <w:szCs w:val="24"/>
              </w:rPr>
              <w:t>При высокой температуре в салоне (например, если автомобиль был припаркован под солнцем).</w:t>
            </w:r>
          </w:p>
          <w:p w14:paraId="72496457" w14:textId="77777777" w:rsidR="001077FB" w:rsidRPr="006C1AEA" w:rsidRDefault="001077FB" w:rsidP="002D791B">
            <w:pPr>
              <w:pStyle w:val="a6"/>
              <w:numPr>
                <w:ilvl w:val="0"/>
                <w:numId w:val="474"/>
              </w:numPr>
              <w:tabs>
                <w:tab w:val="left" w:pos="284"/>
                <w:tab w:val="left" w:pos="1360"/>
              </w:tabs>
              <w:ind w:left="284" w:hanging="284"/>
              <w:rPr>
                <w:b/>
                <w:bCs/>
              </w:rPr>
            </w:pPr>
            <w:r w:rsidRPr="006C1AEA">
              <w:rPr>
                <w:b/>
                <w:bCs/>
              </w:rPr>
              <w:t>О подключаемых внешних устройствах</w:t>
            </w:r>
          </w:p>
          <w:p w14:paraId="049B5A84" w14:textId="77777777" w:rsidR="001077FB" w:rsidRPr="006C1AEA" w:rsidRDefault="001077FB" w:rsidP="002D791B">
            <w:pPr>
              <w:tabs>
                <w:tab w:val="left" w:pos="1360"/>
              </w:tabs>
              <w:ind w:left="284"/>
            </w:pPr>
            <w:r w:rsidRPr="006C1AEA">
              <w:t>В зависимости от подключенного внешнего устройства зарядка может иногда приостановиться, а затем возобновиться. Это не является неисправностью.</w:t>
            </w:r>
          </w:p>
        </w:tc>
      </w:tr>
    </w:tbl>
    <w:p w14:paraId="3C6CB415" w14:textId="77777777" w:rsidR="001077FB" w:rsidRPr="007501BB" w:rsidRDefault="001077FB" w:rsidP="002D791B">
      <w:pPr>
        <w:tabs>
          <w:tab w:val="left" w:pos="1360"/>
        </w:tabs>
      </w:pPr>
    </w:p>
    <w:p w14:paraId="3145699D" w14:textId="77777777" w:rsidR="001077FB" w:rsidRPr="007501BB" w:rsidRDefault="001077FB" w:rsidP="002D791B">
      <w:pPr>
        <w:tabs>
          <w:tab w:val="left" w:pos="1360"/>
        </w:tabs>
        <w:sectPr w:rsidR="001077FB" w:rsidRPr="007501BB" w:rsidSect="002D791B">
          <w:headerReference w:type="default" r:id="rId598"/>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0D52921" w14:textId="77777777" w:rsidTr="006C1AEA">
        <w:tc>
          <w:tcPr>
            <w:tcW w:w="9350" w:type="dxa"/>
            <w:shd w:val="clear" w:color="auto" w:fill="auto"/>
          </w:tcPr>
          <w:p w14:paraId="4EF179A9" w14:textId="6143BC56" w:rsidR="001077FB" w:rsidRPr="002D791B" w:rsidRDefault="009D3CDE" w:rsidP="002D791B">
            <w:pPr>
              <w:tabs>
                <w:tab w:val="left" w:pos="1360"/>
              </w:tabs>
              <w:rPr>
                <w:b/>
              </w:rPr>
            </w:pPr>
            <w:r>
              <w:rPr>
                <w:b/>
                <w:noProof/>
              </w:rPr>
              <w:lastRenderedPageBreak/>
              <w:drawing>
                <wp:inline distT="0" distB="0" distL="0" distR="0" wp14:anchorId="201BEFFD" wp14:editId="285F0B5D">
                  <wp:extent cx="209550" cy="190500"/>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972FB73" w14:textId="77777777" w:rsidTr="006C1AEA">
        <w:tc>
          <w:tcPr>
            <w:tcW w:w="9350" w:type="dxa"/>
            <w:shd w:val="clear" w:color="auto" w:fill="auto"/>
          </w:tcPr>
          <w:p w14:paraId="2C979D92" w14:textId="77777777" w:rsidR="001077FB" w:rsidRPr="006C1AEA" w:rsidRDefault="001077FB" w:rsidP="002D791B">
            <w:pPr>
              <w:pStyle w:val="a6"/>
              <w:numPr>
                <w:ilvl w:val="0"/>
                <w:numId w:val="475"/>
              </w:numPr>
              <w:tabs>
                <w:tab w:val="left" w:pos="284"/>
              </w:tabs>
              <w:ind w:left="284" w:hanging="284"/>
              <w:rPr>
                <w:b/>
              </w:rPr>
            </w:pPr>
            <w:bookmarkStart w:id="329" w:name="bookmark2079"/>
            <w:r w:rsidRPr="006C1AEA">
              <w:rPr>
                <w:b/>
              </w:rPr>
              <w:t xml:space="preserve">Во избежание повреждения зарядных </w:t>
            </w:r>
            <w:r w:rsidRPr="006C1AEA">
              <w:rPr>
                <w:b/>
                <w:lang w:eastAsia="en-US" w:bidi="en-US"/>
              </w:rPr>
              <w:t>USB</w:t>
            </w:r>
            <w:r w:rsidRPr="006C1AEA">
              <w:rPr>
                <w:b/>
              </w:rPr>
              <w:t>-разъемов</w:t>
            </w:r>
            <w:bookmarkEnd w:id="329"/>
          </w:p>
          <w:p w14:paraId="4F84C7EC" w14:textId="77777777" w:rsidR="001077FB" w:rsidRPr="006C1AEA" w:rsidRDefault="001077FB" w:rsidP="002D791B">
            <w:pPr>
              <w:pStyle w:val="1"/>
              <w:numPr>
                <w:ilvl w:val="0"/>
                <w:numId w:val="373"/>
              </w:numPr>
              <w:tabs>
                <w:tab w:val="left" w:pos="709"/>
              </w:tabs>
              <w:spacing w:line="240" w:lineRule="auto"/>
              <w:ind w:left="720" w:hanging="436"/>
              <w:rPr>
                <w:rFonts w:ascii="Calibri" w:hAnsi="Calibri"/>
                <w:sz w:val="24"/>
                <w:szCs w:val="24"/>
              </w:rPr>
            </w:pPr>
            <w:r w:rsidRPr="006C1AEA">
              <w:rPr>
                <w:rFonts w:ascii="Calibri" w:hAnsi="Calibri"/>
                <w:sz w:val="24"/>
                <w:szCs w:val="24"/>
              </w:rPr>
              <w:t>Не вставляйте посторонние предметы в разъемы.</w:t>
            </w:r>
          </w:p>
          <w:p w14:paraId="33F6996D" w14:textId="77777777" w:rsidR="001077FB" w:rsidRPr="006C1AEA" w:rsidRDefault="001077FB" w:rsidP="002D791B">
            <w:pPr>
              <w:pStyle w:val="1"/>
              <w:numPr>
                <w:ilvl w:val="0"/>
                <w:numId w:val="373"/>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Не проливайте воду или другие жидкости на разъемы.</w:t>
            </w:r>
          </w:p>
          <w:p w14:paraId="1668CBA2" w14:textId="77777777" w:rsidR="001077FB" w:rsidRPr="006C1AEA" w:rsidRDefault="001077FB" w:rsidP="002D791B">
            <w:pPr>
              <w:pStyle w:val="1"/>
              <w:numPr>
                <w:ilvl w:val="0"/>
                <w:numId w:val="37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Если зарядные </w:t>
            </w:r>
            <w:r w:rsidRPr="006C1AEA">
              <w:rPr>
                <w:rFonts w:ascii="Calibri" w:hAnsi="Calibri"/>
                <w:sz w:val="24"/>
                <w:szCs w:val="24"/>
                <w:lang w:eastAsia="en-US" w:bidi="en-US"/>
              </w:rPr>
              <w:t>USB</w:t>
            </w:r>
            <w:r w:rsidRPr="006C1AEA">
              <w:rPr>
                <w:rFonts w:ascii="Calibri" w:hAnsi="Calibri"/>
                <w:sz w:val="24"/>
                <w:szCs w:val="24"/>
              </w:rPr>
              <w:t>-разъемы не используются, закрывайте крышки. При попадании постороннего предмета или жидкости в разъем может произойти короткое замыкание.</w:t>
            </w:r>
          </w:p>
          <w:p w14:paraId="4D58C1F2" w14:textId="77777777" w:rsidR="001077FB" w:rsidRPr="006C1AEA" w:rsidRDefault="001077FB" w:rsidP="002D791B">
            <w:pPr>
              <w:pStyle w:val="1"/>
              <w:numPr>
                <w:ilvl w:val="0"/>
                <w:numId w:val="37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Не прилагайте чрезмерных усилий к зарядным </w:t>
            </w:r>
            <w:r w:rsidRPr="006C1AEA">
              <w:rPr>
                <w:rFonts w:ascii="Calibri" w:hAnsi="Calibri"/>
                <w:sz w:val="24"/>
                <w:szCs w:val="24"/>
                <w:lang w:eastAsia="en-US" w:bidi="en-US"/>
              </w:rPr>
              <w:t>USB</w:t>
            </w:r>
            <w:r w:rsidRPr="006C1AEA">
              <w:rPr>
                <w:rFonts w:ascii="Calibri" w:hAnsi="Calibri"/>
                <w:sz w:val="24"/>
                <w:szCs w:val="24"/>
              </w:rPr>
              <w:t>-разъемам и не подвергайте их ударному воздействию.</w:t>
            </w:r>
          </w:p>
          <w:p w14:paraId="61152E50" w14:textId="77777777" w:rsidR="001077FB" w:rsidRPr="006C1AEA" w:rsidRDefault="001077FB" w:rsidP="002D791B">
            <w:pPr>
              <w:pStyle w:val="1"/>
              <w:numPr>
                <w:ilvl w:val="0"/>
                <w:numId w:val="37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 xml:space="preserve">Не разбирайте и не вносите изменения в конструкцию зарядных </w:t>
            </w:r>
            <w:r w:rsidRPr="006C1AEA">
              <w:rPr>
                <w:rFonts w:ascii="Calibri" w:hAnsi="Calibri"/>
                <w:sz w:val="24"/>
                <w:szCs w:val="24"/>
                <w:lang w:eastAsia="en-US" w:bidi="en-US"/>
              </w:rPr>
              <w:t>USB</w:t>
            </w:r>
            <w:r w:rsidRPr="006C1AEA">
              <w:rPr>
                <w:rFonts w:ascii="Calibri" w:hAnsi="Calibri"/>
                <w:sz w:val="24"/>
                <w:szCs w:val="24"/>
              </w:rPr>
              <w:t>- разъемов.</w:t>
            </w:r>
          </w:p>
          <w:p w14:paraId="049EA542" w14:textId="77777777" w:rsidR="001077FB" w:rsidRPr="006C1AEA" w:rsidRDefault="001077FB" w:rsidP="002D791B">
            <w:pPr>
              <w:pStyle w:val="a6"/>
              <w:numPr>
                <w:ilvl w:val="0"/>
                <w:numId w:val="475"/>
              </w:numPr>
              <w:tabs>
                <w:tab w:val="left" w:pos="284"/>
              </w:tabs>
              <w:ind w:left="284" w:hanging="284"/>
              <w:rPr>
                <w:b/>
                <w:bCs/>
              </w:rPr>
            </w:pPr>
            <w:r w:rsidRPr="006C1AEA">
              <w:rPr>
                <w:b/>
                <w:bCs/>
              </w:rPr>
              <w:t>Во избежание повреждения внешних устройств</w:t>
            </w:r>
          </w:p>
          <w:p w14:paraId="5536818F" w14:textId="77777777" w:rsidR="001077FB" w:rsidRPr="006C1AEA" w:rsidRDefault="001077FB" w:rsidP="002D791B">
            <w:pPr>
              <w:pStyle w:val="1"/>
              <w:numPr>
                <w:ilvl w:val="0"/>
                <w:numId w:val="374"/>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оставляйте внешние устройства в автомобиле. Температура в салоне автомобиля может повыситься, что приведет к повреждению внешнего устройства.</w:t>
            </w:r>
          </w:p>
          <w:p w14:paraId="271527B6" w14:textId="77777777" w:rsidR="001077FB" w:rsidRPr="006C1AEA" w:rsidRDefault="001077FB" w:rsidP="002D791B">
            <w:pPr>
              <w:pStyle w:val="1"/>
              <w:numPr>
                <w:ilvl w:val="0"/>
                <w:numId w:val="374"/>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нажимайте и не оказывайте излишнего давления на внешнее устройство или его кабель, когда оно подключено.</w:t>
            </w:r>
          </w:p>
          <w:p w14:paraId="71A14602" w14:textId="77777777" w:rsidR="001077FB" w:rsidRPr="006C1AEA" w:rsidRDefault="001077FB" w:rsidP="002D791B">
            <w:pPr>
              <w:pStyle w:val="a6"/>
              <w:numPr>
                <w:ilvl w:val="0"/>
                <w:numId w:val="475"/>
              </w:numPr>
              <w:tabs>
                <w:tab w:val="left" w:pos="284"/>
              </w:tabs>
              <w:ind w:left="284" w:hanging="284"/>
              <w:rPr>
                <w:b/>
                <w:bCs/>
              </w:rPr>
            </w:pPr>
            <w:r w:rsidRPr="006C1AEA">
              <w:rPr>
                <w:b/>
                <w:bCs/>
              </w:rPr>
              <w:t>Во избежание разрядки аккумуляторной батареи</w:t>
            </w:r>
          </w:p>
          <w:p w14:paraId="5307B336" w14:textId="77777777" w:rsidR="001077FB" w:rsidRPr="006C1AEA" w:rsidRDefault="001077FB" w:rsidP="002D791B">
            <w:pPr>
              <w:tabs>
                <w:tab w:val="left" w:pos="1360"/>
              </w:tabs>
            </w:pPr>
            <w:r w:rsidRPr="006C1AEA">
              <w:t xml:space="preserve">Не используйте зарядный </w:t>
            </w:r>
            <w:r w:rsidRPr="006C1AEA">
              <w:rPr>
                <w:lang w:eastAsia="en-US" w:bidi="en-US"/>
              </w:rPr>
              <w:t>USB</w:t>
            </w:r>
            <w:r w:rsidRPr="006C1AEA">
              <w:t>-разъем в течение длительного периода времени, когда двигатель выключен.</w:t>
            </w:r>
          </w:p>
        </w:tc>
      </w:tr>
    </w:tbl>
    <w:p w14:paraId="7B256D00" w14:textId="77777777" w:rsidR="001077FB" w:rsidRPr="007501BB" w:rsidRDefault="001077FB" w:rsidP="002D791B">
      <w:pPr>
        <w:tabs>
          <w:tab w:val="left" w:pos="1360"/>
        </w:tabs>
      </w:pPr>
    </w:p>
    <w:p w14:paraId="65D38D5D" w14:textId="77777777" w:rsidR="001077FB" w:rsidRPr="007501BB" w:rsidRDefault="001077FB" w:rsidP="002D791B">
      <w:pPr>
        <w:tabs>
          <w:tab w:val="left" w:pos="1360"/>
        </w:tabs>
        <w:sectPr w:rsidR="001077FB" w:rsidRPr="007501BB" w:rsidSect="002D791B">
          <w:headerReference w:type="default" r:id="rId59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54"/>
        <w:gridCol w:w="4656"/>
      </w:tblGrid>
      <w:tr w:rsidR="001077FB" w:rsidRPr="006C1AEA" w14:paraId="436CBFD9" w14:textId="77777777" w:rsidTr="002D791B">
        <w:tc>
          <w:tcPr>
            <w:tcW w:w="9128" w:type="dxa"/>
            <w:gridSpan w:val="2"/>
            <w:tcBorders>
              <w:top w:val="single" w:sz="4" w:space="0" w:color="auto"/>
              <w:left w:val="single" w:sz="4" w:space="0" w:color="auto"/>
              <w:bottom w:val="single" w:sz="4" w:space="0" w:color="auto"/>
              <w:right w:val="single" w:sz="4" w:space="0" w:color="auto"/>
            </w:tcBorders>
            <w:shd w:val="clear" w:color="auto" w:fill="D9D9D9"/>
          </w:tcPr>
          <w:p w14:paraId="7FE30611" w14:textId="47748BE4"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14560" behindDoc="0" locked="0" layoutInCell="1" allowOverlap="1" wp14:anchorId="3DF09F04" wp14:editId="3DB442D4">
                      <wp:simplePos x="0" y="0"/>
                      <wp:positionH relativeFrom="column">
                        <wp:posOffset>5848350</wp:posOffset>
                      </wp:positionH>
                      <wp:positionV relativeFrom="paragraph">
                        <wp:posOffset>-302260</wp:posOffset>
                      </wp:positionV>
                      <wp:extent cx="399415" cy="4565650"/>
                      <wp:effectExtent l="0" t="0" r="635" b="0"/>
                      <wp:wrapNone/>
                      <wp:docPr id="1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68AD5" w14:textId="77777777" w:rsidR="00A02E73" w:rsidRDefault="00A02E73" w:rsidP="004F149C"/>
                                <w:p w14:paraId="5678F7ED" w14:textId="77777777" w:rsidR="00A02E73" w:rsidRDefault="00A02E73" w:rsidP="004F149C"/>
                                <w:p w14:paraId="79CC242C" w14:textId="77777777" w:rsidR="00A02E73" w:rsidRDefault="00A02E73" w:rsidP="004F149C"/>
                                <w:p w14:paraId="2794AD76" w14:textId="77777777" w:rsidR="00A02E73" w:rsidRDefault="00A02E73" w:rsidP="004F149C"/>
                                <w:tbl>
                                  <w:tblPr>
                                    <w:tblW w:w="768" w:type="dxa"/>
                                    <w:tblLook w:val="04A0" w:firstRow="1" w:lastRow="0" w:firstColumn="1" w:lastColumn="0" w:noHBand="0" w:noVBand="1"/>
                                  </w:tblPr>
                                  <w:tblGrid>
                                    <w:gridCol w:w="768"/>
                                  </w:tblGrid>
                                  <w:tr w:rsidR="00A02E73" w14:paraId="672C36B3" w14:textId="77777777" w:rsidTr="002D791B">
                                    <w:trPr>
                                      <w:trHeight w:val="529"/>
                                    </w:trPr>
                                    <w:tc>
                                      <w:tcPr>
                                        <w:tcW w:w="768" w:type="dxa"/>
                                        <w:shd w:val="clear" w:color="auto" w:fill="808080"/>
                                        <w:vAlign w:val="center"/>
                                        <w:hideMark/>
                                      </w:tcPr>
                                      <w:p w14:paraId="0DCF5CEA" w14:textId="77777777" w:rsidR="00A02E73" w:rsidRPr="002D791B" w:rsidRDefault="00A02E73">
                                        <w:pPr>
                                          <w:spacing w:after="200" w:line="276" w:lineRule="auto"/>
                                          <w:jc w:val="center"/>
                                          <w:rPr>
                                            <w:color w:val="FFFFFF"/>
                                            <w:sz w:val="22"/>
                                            <w:szCs w:val="22"/>
                                          </w:rPr>
                                        </w:pPr>
                                        <w:r>
                                          <w:rPr>
                                            <w:color w:val="FFFFFF"/>
                                          </w:rPr>
                                          <w:t>5</w:t>
                                        </w:r>
                                      </w:p>
                                    </w:tc>
                                  </w:tr>
                                  <w:tr w:rsidR="00A02E73" w14:paraId="50AA7F28" w14:textId="77777777" w:rsidTr="002D791B">
                                    <w:trPr>
                                      <w:cantSplit/>
                                      <w:trHeight w:val="5111"/>
                                    </w:trPr>
                                    <w:tc>
                                      <w:tcPr>
                                        <w:tcW w:w="768" w:type="dxa"/>
                                        <w:shd w:val="clear" w:color="auto" w:fill="FFFFFF"/>
                                        <w:textDirection w:val="tbRl"/>
                                        <w:vAlign w:val="center"/>
                                        <w:hideMark/>
                                      </w:tcPr>
                                      <w:p w14:paraId="263B6BFD" w14:textId="77777777" w:rsidR="00A02E73" w:rsidRDefault="00A02E73" w:rsidP="002D791B">
                                        <w:pPr>
                                          <w:spacing w:after="200" w:line="276" w:lineRule="auto"/>
                                          <w:ind w:left="113" w:right="113"/>
                                          <w:rPr>
                                            <w:sz w:val="22"/>
                                            <w:szCs w:val="22"/>
                                          </w:rPr>
                                        </w:pPr>
                                        <w:r w:rsidRPr="006C1AEA">
                                          <w:t>Оборудование салона</w:t>
                                        </w:r>
                                      </w:p>
                                    </w:tc>
                                  </w:tr>
                                </w:tbl>
                                <w:p w14:paraId="37DD0EDA" w14:textId="77777777" w:rsidR="00A02E73" w:rsidRPr="00AF31B8" w:rsidRDefault="00A02E73" w:rsidP="004F149C">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F09F04" id="_x0000_s1206" type="#_x0000_t202" style="position:absolute;margin-left:460.5pt;margin-top:-23.8pt;width:31.45pt;height:35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" filled="f" stroked="f">
                      <v:textbox>
                        <w:txbxContent>
                          <w:p w14:paraId="5B368AD5" w14:textId="77777777" w:rsidR="00A02E73" w:rsidRDefault="00A02E73" w:rsidP="004F149C"/>
                          <w:p w14:paraId="5678F7ED" w14:textId="77777777" w:rsidR="00A02E73" w:rsidRDefault="00A02E73" w:rsidP="004F149C"/>
                          <w:p w14:paraId="79CC242C" w14:textId="77777777" w:rsidR="00A02E73" w:rsidRDefault="00A02E73" w:rsidP="004F149C"/>
                          <w:p w14:paraId="2794AD76" w14:textId="77777777" w:rsidR="00A02E73" w:rsidRDefault="00A02E73" w:rsidP="004F149C"/>
                          <w:tbl>
                            <w:tblPr>
                              <w:tblW w:w="768" w:type="dxa"/>
                              <w:tblLook w:val="04A0" w:firstRow="1" w:lastRow="0" w:firstColumn="1" w:lastColumn="0" w:noHBand="0" w:noVBand="1"/>
                            </w:tblPr>
                            <w:tblGrid>
                              <w:gridCol w:w="768"/>
                            </w:tblGrid>
                            <w:tr w:rsidR="00A02E73" w14:paraId="672C36B3" w14:textId="77777777" w:rsidTr="002D791B">
                              <w:trPr>
                                <w:trHeight w:val="529"/>
                              </w:trPr>
                              <w:tc>
                                <w:tcPr>
                                  <w:tcW w:w="768" w:type="dxa"/>
                                  <w:shd w:val="clear" w:color="auto" w:fill="808080"/>
                                  <w:vAlign w:val="center"/>
                                  <w:hideMark/>
                                </w:tcPr>
                                <w:p w14:paraId="0DCF5CEA" w14:textId="77777777" w:rsidR="00A02E73" w:rsidRPr="002D791B" w:rsidRDefault="00A02E73">
                                  <w:pPr>
                                    <w:spacing w:after="200" w:line="276" w:lineRule="auto"/>
                                    <w:jc w:val="center"/>
                                    <w:rPr>
                                      <w:color w:val="FFFFFF"/>
                                      <w:sz w:val="22"/>
                                      <w:szCs w:val="22"/>
                                    </w:rPr>
                                  </w:pPr>
                                  <w:r>
                                    <w:rPr>
                                      <w:color w:val="FFFFFF"/>
                                    </w:rPr>
                                    <w:t>5</w:t>
                                  </w:r>
                                </w:p>
                              </w:tc>
                            </w:tr>
                            <w:tr w:rsidR="00A02E73" w14:paraId="50AA7F28" w14:textId="77777777" w:rsidTr="002D791B">
                              <w:trPr>
                                <w:cantSplit/>
                                <w:trHeight w:val="5111"/>
                              </w:trPr>
                              <w:tc>
                                <w:tcPr>
                                  <w:tcW w:w="768" w:type="dxa"/>
                                  <w:shd w:val="clear" w:color="auto" w:fill="FFFFFF"/>
                                  <w:textDirection w:val="tbRl"/>
                                  <w:vAlign w:val="center"/>
                                  <w:hideMark/>
                                </w:tcPr>
                                <w:p w14:paraId="263B6BFD" w14:textId="77777777" w:rsidR="00A02E73" w:rsidRDefault="00A02E73" w:rsidP="002D791B">
                                  <w:pPr>
                                    <w:spacing w:after="200" w:line="276" w:lineRule="auto"/>
                                    <w:ind w:left="113" w:right="113"/>
                                    <w:rPr>
                                      <w:sz w:val="22"/>
                                      <w:szCs w:val="22"/>
                                    </w:rPr>
                                  </w:pPr>
                                  <w:r w:rsidRPr="006C1AEA">
                                    <w:t>Оборудование салона</w:t>
                                  </w:r>
                                </w:p>
                              </w:tc>
                            </w:tr>
                          </w:tbl>
                          <w:p w14:paraId="37DD0EDA" w14:textId="77777777" w:rsidR="00A02E73" w:rsidRPr="00AF31B8" w:rsidRDefault="00A02E73" w:rsidP="004F149C">
                            <w:pPr>
                              <w:rPr>
                                <w:sz w:val="22"/>
                                <w:szCs w:val="22"/>
                              </w:rPr>
                            </w:pPr>
                          </w:p>
                        </w:txbxContent>
                      </v:textbox>
                    </v:shape>
                  </w:pict>
                </mc:Fallback>
              </mc:AlternateContent>
            </w:r>
            <w:r w:rsidR="001077FB" w:rsidRPr="006C1AEA">
              <w:rPr>
                <w:b/>
              </w:rPr>
              <w:t>Подлокотник</w:t>
            </w:r>
          </w:p>
        </w:tc>
      </w:tr>
      <w:tr w:rsidR="001077FB" w:rsidRPr="006C1AEA" w14:paraId="713FB20D" w14:textId="77777777" w:rsidTr="006C1AEA">
        <w:tc>
          <w:tcPr>
            <w:tcW w:w="9128" w:type="dxa"/>
            <w:gridSpan w:val="2"/>
            <w:tcBorders>
              <w:top w:val="single" w:sz="4" w:space="0" w:color="auto"/>
            </w:tcBorders>
            <w:shd w:val="clear" w:color="auto" w:fill="auto"/>
          </w:tcPr>
          <w:p w14:paraId="3E08C378" w14:textId="77777777" w:rsidR="001077FB" w:rsidRPr="006C1AEA" w:rsidRDefault="001077FB" w:rsidP="002D791B">
            <w:pPr>
              <w:tabs>
                <w:tab w:val="left" w:pos="1360"/>
              </w:tabs>
            </w:pPr>
            <w:r w:rsidRPr="006C1AEA">
              <w:t>Для использования откиньте подлокотник вниз.</w:t>
            </w:r>
          </w:p>
        </w:tc>
      </w:tr>
      <w:tr w:rsidR="004F149C" w:rsidRPr="006C1AEA" w14:paraId="15FDB0D9" w14:textId="77777777" w:rsidTr="004F149C">
        <w:tc>
          <w:tcPr>
            <w:tcW w:w="9128" w:type="dxa"/>
            <w:gridSpan w:val="2"/>
            <w:tcBorders>
              <w:bottom w:val="single" w:sz="4" w:space="0" w:color="auto"/>
            </w:tcBorders>
            <w:shd w:val="clear" w:color="auto" w:fill="auto"/>
          </w:tcPr>
          <w:p w14:paraId="339E864C" w14:textId="77777777" w:rsidR="004F149C" w:rsidRPr="006C1AEA" w:rsidRDefault="004F149C" w:rsidP="002D791B">
            <w:pPr>
              <w:tabs>
                <w:tab w:val="left" w:pos="1360"/>
              </w:tabs>
            </w:pPr>
            <w:r w:rsidRPr="006C1AEA">
              <w:t>Тип А</w:t>
            </w:r>
            <w:r>
              <w:t xml:space="preserve">                                                                             </w:t>
            </w:r>
            <w:r w:rsidRPr="006C1AEA">
              <w:t>Тип В</w:t>
            </w:r>
          </w:p>
          <w:p w14:paraId="6392E8E6" w14:textId="49C807B6" w:rsidR="004F149C" w:rsidRPr="006C1AEA" w:rsidRDefault="009D3CDE" w:rsidP="002D791B">
            <w:pPr>
              <w:tabs>
                <w:tab w:val="left" w:pos="1360"/>
              </w:tabs>
            </w:pPr>
            <w:r>
              <w:rPr>
                <w:noProof/>
              </w:rPr>
              <w:drawing>
                <wp:inline distT="0" distB="0" distL="0" distR="0" wp14:anchorId="6AD26F69" wp14:editId="62860057">
                  <wp:extent cx="5486400" cy="1885950"/>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tc>
      </w:tr>
      <w:tr w:rsidR="001077FB" w:rsidRPr="006C1AEA" w14:paraId="13A405F5" w14:textId="77777777" w:rsidTr="006C1AEA">
        <w:tc>
          <w:tcPr>
            <w:tcW w:w="9128" w:type="dxa"/>
            <w:gridSpan w:val="2"/>
            <w:tcBorders>
              <w:top w:val="single" w:sz="4" w:space="0" w:color="auto"/>
              <w:left w:val="single" w:sz="4" w:space="0" w:color="auto"/>
              <w:bottom w:val="single" w:sz="4" w:space="0" w:color="auto"/>
              <w:right w:val="single" w:sz="4" w:space="0" w:color="auto"/>
            </w:tcBorders>
            <w:shd w:val="clear" w:color="auto" w:fill="auto"/>
          </w:tcPr>
          <w:p w14:paraId="407640E2" w14:textId="36DE102E" w:rsidR="001077FB" w:rsidRPr="002D791B" w:rsidRDefault="009D3CDE" w:rsidP="002D791B">
            <w:pPr>
              <w:tabs>
                <w:tab w:val="left" w:pos="1360"/>
              </w:tabs>
              <w:rPr>
                <w:b/>
              </w:rPr>
            </w:pPr>
            <w:r>
              <w:rPr>
                <w:b/>
                <w:noProof/>
              </w:rPr>
              <w:drawing>
                <wp:inline distT="0" distB="0" distL="0" distR="0" wp14:anchorId="26091053" wp14:editId="791BB43A">
                  <wp:extent cx="209550" cy="190500"/>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0EDD7FA7" w14:textId="77777777" w:rsidTr="006C1AEA">
        <w:tc>
          <w:tcPr>
            <w:tcW w:w="9128" w:type="dxa"/>
            <w:gridSpan w:val="2"/>
            <w:tcBorders>
              <w:top w:val="single" w:sz="4" w:space="0" w:color="auto"/>
              <w:left w:val="single" w:sz="4" w:space="0" w:color="auto"/>
              <w:bottom w:val="single" w:sz="4" w:space="0" w:color="auto"/>
              <w:right w:val="single" w:sz="4" w:space="0" w:color="auto"/>
            </w:tcBorders>
            <w:shd w:val="clear" w:color="auto" w:fill="auto"/>
          </w:tcPr>
          <w:p w14:paraId="1685320B" w14:textId="77777777" w:rsidR="001077FB" w:rsidRPr="006C1AEA" w:rsidRDefault="001077FB" w:rsidP="002D791B">
            <w:pPr>
              <w:tabs>
                <w:tab w:val="left" w:pos="1360"/>
              </w:tabs>
            </w:pPr>
            <w:r w:rsidRPr="006C1AEA">
              <w:t>Во избежание повреждения подлокотника не подвергайте его чрезмерной нагрузке.</w:t>
            </w:r>
          </w:p>
        </w:tc>
      </w:tr>
      <w:tr w:rsidR="001077FB" w:rsidRPr="006C1AEA" w14:paraId="08110375" w14:textId="77777777" w:rsidTr="002D791B">
        <w:tc>
          <w:tcPr>
            <w:tcW w:w="9128" w:type="dxa"/>
            <w:gridSpan w:val="2"/>
            <w:tcBorders>
              <w:top w:val="single" w:sz="4" w:space="0" w:color="auto"/>
              <w:left w:val="single" w:sz="4" w:space="0" w:color="auto"/>
              <w:bottom w:val="single" w:sz="4" w:space="0" w:color="auto"/>
              <w:right w:val="single" w:sz="4" w:space="0" w:color="auto"/>
            </w:tcBorders>
            <w:shd w:val="clear" w:color="auto" w:fill="D9D9D9"/>
          </w:tcPr>
          <w:p w14:paraId="6276F139" w14:textId="77777777" w:rsidR="001077FB" w:rsidRPr="006C1AEA" w:rsidRDefault="001077FB" w:rsidP="002D791B">
            <w:pPr>
              <w:tabs>
                <w:tab w:val="left" w:pos="1360"/>
              </w:tabs>
              <w:rPr>
                <w:b/>
              </w:rPr>
            </w:pPr>
            <w:bookmarkStart w:id="330" w:name="bookmark2107"/>
            <w:r w:rsidRPr="006C1AEA">
              <w:rPr>
                <w:b/>
              </w:rPr>
              <w:t>Задняя солнцезащитная шторка (при наличии)</w:t>
            </w:r>
            <w:bookmarkEnd w:id="330"/>
          </w:p>
        </w:tc>
      </w:tr>
      <w:tr w:rsidR="004A765F" w:rsidRPr="006C1AEA" w14:paraId="75DA33CB" w14:textId="77777777" w:rsidTr="006C1AEA">
        <w:tc>
          <w:tcPr>
            <w:tcW w:w="4549" w:type="dxa"/>
            <w:tcBorders>
              <w:top w:val="single" w:sz="4" w:space="0" w:color="auto"/>
            </w:tcBorders>
            <w:shd w:val="clear" w:color="auto" w:fill="auto"/>
          </w:tcPr>
          <w:p w14:paraId="0FBE5AA0" w14:textId="77777777" w:rsidR="001077FB" w:rsidRPr="006C1AEA" w:rsidRDefault="001077FB" w:rsidP="002D791B">
            <w:pPr>
              <w:tabs>
                <w:tab w:val="left" w:pos="1360"/>
              </w:tabs>
            </w:pPr>
            <w:r w:rsidRPr="006C1AEA">
              <w:t>Заднюю солнцезащитную шторку можно поднимать и опускать, управляя любым из следующих переключателей.</w:t>
            </w:r>
          </w:p>
        </w:tc>
        <w:tc>
          <w:tcPr>
            <w:tcW w:w="4579" w:type="dxa"/>
            <w:tcBorders>
              <w:top w:val="single" w:sz="4" w:space="0" w:color="auto"/>
            </w:tcBorders>
            <w:shd w:val="clear" w:color="auto" w:fill="auto"/>
          </w:tcPr>
          <w:p w14:paraId="14A76BAB" w14:textId="4C3A2B9F" w:rsidR="001077FB" w:rsidRPr="006C1AEA" w:rsidRDefault="009D3CDE" w:rsidP="002D791B">
            <w:pPr>
              <w:tabs>
                <w:tab w:val="left" w:pos="1360"/>
              </w:tabs>
            </w:pPr>
            <w:r>
              <w:rPr>
                <w:noProof/>
              </w:rPr>
              <w:drawing>
                <wp:inline distT="0" distB="0" distL="0" distR="0" wp14:anchorId="44C3F953" wp14:editId="536B08B7">
                  <wp:extent cx="2819400" cy="1457325"/>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2819400" cy="1457325"/>
                          </a:xfrm>
                          <a:prstGeom prst="rect">
                            <a:avLst/>
                          </a:prstGeom>
                          <a:noFill/>
                          <a:ln>
                            <a:noFill/>
                          </a:ln>
                        </pic:spPr>
                      </pic:pic>
                    </a:graphicData>
                  </a:graphic>
                </wp:inline>
              </w:drawing>
            </w:r>
          </w:p>
        </w:tc>
      </w:tr>
      <w:tr w:rsidR="001077FB" w:rsidRPr="006C1AEA" w14:paraId="7F7FF78E" w14:textId="77777777" w:rsidTr="006C1AEA">
        <w:tc>
          <w:tcPr>
            <w:tcW w:w="9128" w:type="dxa"/>
            <w:gridSpan w:val="2"/>
            <w:shd w:val="clear" w:color="auto" w:fill="auto"/>
          </w:tcPr>
          <w:p w14:paraId="4F01E72F" w14:textId="77777777" w:rsidR="001077FB" w:rsidRPr="006C1AEA" w:rsidRDefault="001077FB" w:rsidP="002D791B">
            <w:pPr>
              <w:pStyle w:val="a6"/>
              <w:numPr>
                <w:ilvl w:val="0"/>
                <w:numId w:val="469"/>
              </w:numPr>
              <w:tabs>
                <w:tab w:val="left" w:pos="426"/>
                <w:tab w:val="left" w:pos="1360"/>
              </w:tabs>
              <w:ind w:left="426" w:hanging="426"/>
            </w:pPr>
            <w:r w:rsidRPr="006C1AEA">
              <w:t>Переключатели управления приборами</w:t>
            </w:r>
          </w:p>
          <w:p w14:paraId="170EDA68" w14:textId="648BD43B" w:rsidR="001077FB" w:rsidRPr="006C1AEA" w:rsidRDefault="009D3CDE" w:rsidP="002D791B">
            <w:pPr>
              <w:pStyle w:val="20"/>
              <w:tabs>
                <w:tab w:val="left" w:pos="1824"/>
              </w:tabs>
              <w:spacing w:after="0" w:line="240" w:lineRule="auto"/>
              <w:ind w:left="0"/>
              <w:jc w:val="both"/>
              <w:rPr>
                <w:rFonts w:ascii="Calibri" w:eastAsia="DengXian" w:hAnsi="Calibri"/>
                <w:sz w:val="24"/>
                <w:szCs w:val="24"/>
              </w:rPr>
            </w:pPr>
            <w:r>
              <w:rPr>
                <w:rFonts w:ascii="Calibri" w:eastAsia="DengXian" w:hAnsi="Calibri"/>
                <w:noProof/>
                <w:sz w:val="24"/>
                <w:szCs w:val="24"/>
              </w:rPr>
              <w:drawing>
                <wp:inline distT="0" distB="0" distL="0" distR="0" wp14:anchorId="2D40AF55" wp14:editId="5036E213">
                  <wp:extent cx="180975" cy="20955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Выберите </w:t>
            </w:r>
            <w:r>
              <w:rPr>
                <w:rFonts w:ascii="Calibri" w:eastAsia="DengXian" w:hAnsi="Calibri"/>
                <w:noProof/>
                <w:sz w:val="24"/>
                <w:szCs w:val="24"/>
              </w:rPr>
              <w:drawing>
                <wp:inline distT="0" distB="0" distL="0" distR="0" wp14:anchorId="259322FA" wp14:editId="09689B89">
                  <wp:extent cx="180975" cy="180975"/>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077FB" w:rsidRPr="006C1AEA">
              <w:rPr>
                <w:rFonts w:ascii="Calibri" w:hAnsi="Calibri"/>
                <w:sz w:val="24"/>
                <w:szCs w:val="24"/>
              </w:rPr>
              <w:t xml:space="preserve"> на многофункциональном информационном дисплее с помощью переключателей управления приборами на рулевом колесе. (→</w:t>
            </w:r>
            <w:r w:rsidR="001077FB" w:rsidRPr="006C1AEA">
              <w:rPr>
                <w:rFonts w:ascii="Calibri" w:eastAsia="DengXian" w:hAnsi="Calibri"/>
                <w:sz w:val="24"/>
                <w:szCs w:val="24"/>
              </w:rPr>
              <w:t xml:space="preserve"> Стр. 140)</w:t>
            </w:r>
          </w:p>
          <w:p w14:paraId="2FDD8393" w14:textId="46C2F8E2" w:rsidR="001077FB" w:rsidRPr="006C1AEA" w:rsidRDefault="009D3CDE" w:rsidP="002D791B">
            <w:pPr>
              <w:pStyle w:val="20"/>
              <w:tabs>
                <w:tab w:val="left" w:pos="1824"/>
              </w:tabs>
              <w:spacing w:after="0" w:line="240" w:lineRule="auto"/>
              <w:ind w:left="0"/>
              <w:jc w:val="both"/>
              <w:rPr>
                <w:rFonts w:ascii="Calibri" w:eastAsia="DengXian" w:hAnsi="Calibri"/>
                <w:sz w:val="24"/>
                <w:szCs w:val="24"/>
              </w:rPr>
            </w:pPr>
            <w:r>
              <w:rPr>
                <w:rFonts w:ascii="Calibri" w:hAnsi="Calibri"/>
                <w:noProof/>
                <w:sz w:val="24"/>
                <w:szCs w:val="24"/>
              </w:rPr>
              <w:drawing>
                <wp:inline distT="0" distB="0" distL="0" distR="0" wp14:anchorId="18B19528" wp14:editId="130F231E">
                  <wp:extent cx="190500" cy="190500"/>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eastAsia="DengXian" w:hAnsi="Calibri"/>
                <w:sz w:val="24"/>
                <w:szCs w:val="24"/>
              </w:rPr>
              <w:t xml:space="preserve">Выберите </w:t>
            </w:r>
            <w:r>
              <w:rPr>
                <w:rFonts w:ascii="Calibri" w:eastAsia="DengXian" w:hAnsi="Calibri"/>
                <w:noProof/>
                <w:sz w:val="24"/>
                <w:szCs w:val="24"/>
              </w:rPr>
              <w:drawing>
                <wp:inline distT="0" distB="0" distL="0" distR="0" wp14:anchorId="6FB3EC2E" wp14:editId="452D7448">
                  <wp:extent cx="238125" cy="219075"/>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rsidR="001077FB" w:rsidRPr="006C1AEA">
              <w:rPr>
                <w:rFonts w:ascii="Calibri" w:eastAsia="DengXian" w:hAnsi="Calibri"/>
                <w:sz w:val="24"/>
                <w:szCs w:val="24"/>
              </w:rPr>
              <w:t xml:space="preserve"> и затем нажмите</w:t>
            </w:r>
            <w:r w:rsidR="00E42C17">
              <w:rPr>
                <w:rFonts w:ascii="Calibri" w:eastAsia="DengXian" w:hAnsi="Calibri"/>
                <w:sz w:val="24"/>
                <w:szCs w:val="24"/>
              </w:rPr>
              <w:t xml:space="preserve"> </w:t>
            </w:r>
            <w:r>
              <w:rPr>
                <w:rFonts w:ascii="Calibri" w:eastAsia="DengXian" w:hAnsi="Calibri"/>
                <w:noProof/>
                <w:sz w:val="24"/>
                <w:szCs w:val="24"/>
              </w:rPr>
              <w:drawing>
                <wp:inline distT="0" distB="0" distL="0" distR="0" wp14:anchorId="647899F1" wp14:editId="2B9C0CEE">
                  <wp:extent cx="219075" cy="219075"/>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001077FB" w:rsidRPr="006C1AEA">
              <w:rPr>
                <w:rFonts w:ascii="Calibri" w:eastAsia="DengXian" w:hAnsi="Calibri"/>
                <w:sz w:val="24"/>
                <w:szCs w:val="24"/>
              </w:rPr>
              <w:t>.</w:t>
            </w:r>
          </w:p>
          <w:p w14:paraId="600D764B" w14:textId="5E3E0019" w:rsidR="001077FB" w:rsidRPr="006C1AEA" w:rsidRDefault="001077FB" w:rsidP="002D791B">
            <w:pPr>
              <w:pStyle w:val="20"/>
              <w:tabs>
                <w:tab w:val="left" w:pos="1824"/>
              </w:tabs>
              <w:spacing w:after="0" w:line="240" w:lineRule="auto"/>
              <w:ind w:left="0"/>
              <w:jc w:val="both"/>
              <w:rPr>
                <w:rFonts w:ascii="Calibri" w:eastAsia="DengXian" w:hAnsi="Calibri"/>
                <w:sz w:val="24"/>
                <w:szCs w:val="24"/>
              </w:rPr>
            </w:pPr>
            <w:r w:rsidRPr="006C1AEA">
              <w:rPr>
                <w:rFonts w:ascii="Calibri" w:hAnsi="Calibri"/>
                <w:sz w:val="24"/>
                <w:szCs w:val="24"/>
              </w:rPr>
              <w:t>При каждом нажатии на</w:t>
            </w:r>
            <w:r w:rsidR="00E42C17">
              <w:rPr>
                <w:rFonts w:ascii="Calibri" w:hAnsi="Calibri"/>
                <w:sz w:val="24"/>
                <w:szCs w:val="24"/>
              </w:rPr>
              <w:t xml:space="preserve"> </w:t>
            </w:r>
            <w:r w:rsidR="009D3CDE">
              <w:rPr>
                <w:rFonts w:ascii="Calibri" w:eastAsia="DengXian" w:hAnsi="Calibri"/>
                <w:noProof/>
                <w:sz w:val="24"/>
                <w:szCs w:val="24"/>
              </w:rPr>
              <w:drawing>
                <wp:inline distT="0" distB="0" distL="0" distR="0" wp14:anchorId="01B6AEDC" wp14:editId="7186DFA0">
                  <wp:extent cx="219075" cy="219075"/>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6C1AEA">
              <w:rPr>
                <w:rFonts w:ascii="Calibri" w:hAnsi="Calibri"/>
                <w:sz w:val="24"/>
                <w:szCs w:val="24"/>
              </w:rPr>
              <w:t xml:space="preserve"> направление перемещения задней солнцезащитной шторки изменяется.</w:t>
            </w:r>
          </w:p>
        </w:tc>
      </w:tr>
    </w:tbl>
    <w:p w14:paraId="6B48FA65" w14:textId="77777777" w:rsidR="001077FB" w:rsidRPr="007501BB" w:rsidRDefault="001077FB" w:rsidP="002D791B">
      <w:pPr>
        <w:tabs>
          <w:tab w:val="left" w:pos="1360"/>
        </w:tabs>
      </w:pPr>
    </w:p>
    <w:p w14:paraId="69BADF9D" w14:textId="77777777" w:rsidR="001077FB" w:rsidRPr="007501BB" w:rsidRDefault="001077FB" w:rsidP="002D791B">
      <w:pPr>
        <w:tabs>
          <w:tab w:val="left" w:pos="1360"/>
        </w:tabs>
        <w:sectPr w:rsidR="001077FB" w:rsidRPr="007501BB" w:rsidSect="002D791B">
          <w:headerReference w:type="default" r:id="rId60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61"/>
        <w:gridCol w:w="4559"/>
      </w:tblGrid>
      <w:tr w:rsidR="001077FB" w:rsidRPr="006C1AEA" w14:paraId="3A2C4C99" w14:textId="77777777" w:rsidTr="006C1AEA">
        <w:tc>
          <w:tcPr>
            <w:tcW w:w="9350" w:type="dxa"/>
            <w:gridSpan w:val="2"/>
            <w:shd w:val="clear" w:color="auto" w:fill="auto"/>
          </w:tcPr>
          <w:p w14:paraId="41216BAB" w14:textId="77777777" w:rsidR="001077FB" w:rsidRPr="006C1AEA" w:rsidRDefault="001077FB" w:rsidP="002D791B">
            <w:pPr>
              <w:pStyle w:val="a6"/>
              <w:numPr>
                <w:ilvl w:val="0"/>
                <w:numId w:val="469"/>
              </w:numPr>
              <w:tabs>
                <w:tab w:val="left" w:pos="284"/>
                <w:tab w:val="left" w:pos="1360"/>
              </w:tabs>
              <w:ind w:left="284" w:hanging="284"/>
            </w:pPr>
            <w:r w:rsidRPr="006C1AEA">
              <w:lastRenderedPageBreak/>
              <w:t>С заднего сиденья</w:t>
            </w:r>
          </w:p>
        </w:tc>
      </w:tr>
      <w:tr w:rsidR="001077FB" w:rsidRPr="006C1AEA" w14:paraId="4EECEF46" w14:textId="77777777" w:rsidTr="006C1AEA">
        <w:tc>
          <w:tcPr>
            <w:tcW w:w="4675" w:type="dxa"/>
            <w:tcBorders>
              <w:bottom w:val="single" w:sz="4" w:space="0" w:color="auto"/>
            </w:tcBorders>
            <w:shd w:val="clear" w:color="auto" w:fill="auto"/>
          </w:tcPr>
          <w:p w14:paraId="50835C61" w14:textId="7C6F99E3" w:rsidR="001077FB" w:rsidRPr="006C1AEA" w:rsidRDefault="009D3CDE" w:rsidP="002D791B">
            <w:pPr>
              <w:tabs>
                <w:tab w:val="left" w:pos="1360"/>
              </w:tabs>
            </w:pPr>
            <w:r w:rsidRPr="006C1AEA">
              <w:rPr>
                <w:noProof/>
              </w:rPr>
              <w:drawing>
                <wp:inline distT="0" distB="0" distL="0" distR="0" wp14:anchorId="585EEE82" wp14:editId="49F94F9A">
                  <wp:extent cx="238125" cy="209550"/>
                  <wp:effectExtent l="0" t="0" r="0" b="0"/>
                  <wp:docPr id="773"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9"/>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001077FB" w:rsidRPr="006C1AEA">
              <w:t xml:space="preserve">Опустите вниз задний подлокотник </w:t>
            </w:r>
          </w:p>
          <w:p w14:paraId="5A7BC410" w14:textId="77777777" w:rsidR="001077FB" w:rsidRPr="006C1AEA" w:rsidRDefault="001077FB" w:rsidP="002D791B">
            <w:pPr>
              <w:tabs>
                <w:tab w:val="left" w:pos="1360"/>
              </w:tabs>
            </w:pPr>
            <w:r w:rsidRPr="006C1AEA">
              <w:t>(</w:t>
            </w:r>
            <w:r w:rsidRPr="006C1AEA">
              <w:rPr>
                <w:rFonts w:hint="eastAsia"/>
              </w:rPr>
              <w:t>→</w:t>
            </w:r>
            <w:r w:rsidRPr="006C1AEA">
              <w:t xml:space="preserve"> Стр. 391)</w:t>
            </w:r>
          </w:p>
          <w:p w14:paraId="591D76F2" w14:textId="15C1DBCE" w:rsidR="001077FB" w:rsidRPr="006C1AEA" w:rsidRDefault="009D3CDE" w:rsidP="002D791B">
            <w:pPr>
              <w:tabs>
                <w:tab w:val="left" w:pos="1360"/>
              </w:tabs>
            </w:pPr>
            <w:r>
              <w:rPr>
                <w:noProof/>
              </w:rPr>
              <w:drawing>
                <wp:inline distT="0" distB="0" distL="0" distR="0" wp14:anchorId="4CF0E119" wp14:editId="44A1FF09">
                  <wp:extent cx="190500" cy="190500"/>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Нажмите </w:t>
            </w:r>
            <w:r>
              <w:rPr>
                <w:noProof/>
              </w:rPr>
              <w:drawing>
                <wp:inline distT="0" distB="0" distL="0" distR="0" wp14:anchorId="4FF84DD4" wp14:editId="1C97FC20">
                  <wp:extent cx="352425" cy="352425"/>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001077FB" w:rsidRPr="006C1AEA">
              <w:t xml:space="preserve"> для включения задней панели управления.</w:t>
            </w:r>
          </w:p>
          <w:p w14:paraId="5A6919A6" w14:textId="593401CA" w:rsidR="001077FB" w:rsidRPr="006C1AEA" w:rsidRDefault="009D3CDE" w:rsidP="002D791B">
            <w:pPr>
              <w:tabs>
                <w:tab w:val="left" w:pos="1360"/>
              </w:tabs>
            </w:pPr>
            <w:r>
              <w:rPr>
                <w:noProof/>
              </w:rPr>
              <w:drawing>
                <wp:inline distT="0" distB="0" distL="0" distR="0" wp14:anchorId="03CE9E61" wp14:editId="666559D4">
                  <wp:extent cx="209550" cy="190500"/>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t xml:space="preserve">Нажмите кнопку </w:t>
            </w:r>
            <w:r>
              <w:rPr>
                <w:noProof/>
              </w:rPr>
              <w:drawing>
                <wp:inline distT="0" distB="0" distL="0" distR="0" wp14:anchorId="289E92FB" wp14:editId="5D1D76E8">
                  <wp:extent cx="371475" cy="352425"/>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001077FB" w:rsidRPr="006C1AEA">
              <w:t>.</w:t>
            </w:r>
          </w:p>
          <w:p w14:paraId="0D09D930" w14:textId="6225733F" w:rsidR="001077FB" w:rsidRPr="006C1AEA" w:rsidRDefault="001077FB" w:rsidP="002D791B">
            <w:pPr>
              <w:tabs>
                <w:tab w:val="left" w:pos="1360"/>
              </w:tabs>
            </w:pPr>
            <w:r w:rsidRPr="006C1AEA">
              <w:t xml:space="preserve">При каждом нажатии на кнопку </w:t>
            </w:r>
            <w:r w:rsidR="009D3CDE">
              <w:rPr>
                <w:noProof/>
              </w:rPr>
              <w:drawing>
                <wp:inline distT="0" distB="0" distL="0" distR="0" wp14:anchorId="6679734F" wp14:editId="49411DEA">
                  <wp:extent cx="371475" cy="352425"/>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371475" cy="352425"/>
                          </a:xfrm>
                          <a:prstGeom prst="rect">
                            <a:avLst/>
                          </a:prstGeom>
                          <a:noFill/>
                          <a:ln>
                            <a:noFill/>
                          </a:ln>
                        </pic:spPr>
                      </pic:pic>
                    </a:graphicData>
                  </a:graphic>
                </wp:inline>
              </w:drawing>
            </w:r>
            <w:r w:rsidRPr="006C1AEA">
              <w:t xml:space="preserve"> направление перемещения задней солнцезащитной шторки изменяется.</w:t>
            </w:r>
          </w:p>
        </w:tc>
        <w:tc>
          <w:tcPr>
            <w:tcW w:w="4675" w:type="dxa"/>
            <w:tcBorders>
              <w:bottom w:val="single" w:sz="4" w:space="0" w:color="auto"/>
            </w:tcBorders>
            <w:shd w:val="clear" w:color="auto" w:fill="auto"/>
          </w:tcPr>
          <w:p w14:paraId="4DDDBEC8" w14:textId="53FF28A2" w:rsidR="001077FB" w:rsidRPr="006C1AEA" w:rsidRDefault="009D3CDE" w:rsidP="002D791B">
            <w:pPr>
              <w:tabs>
                <w:tab w:val="left" w:pos="1360"/>
              </w:tabs>
            </w:pPr>
            <w:r>
              <w:rPr>
                <w:noProof/>
              </w:rPr>
              <w:drawing>
                <wp:inline distT="0" distB="0" distL="0" distR="0" wp14:anchorId="5C498C84" wp14:editId="085F885E">
                  <wp:extent cx="1895475" cy="261937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1895475" cy="2619375"/>
                          </a:xfrm>
                          <a:prstGeom prst="rect">
                            <a:avLst/>
                          </a:prstGeom>
                          <a:noFill/>
                          <a:ln>
                            <a:noFill/>
                          </a:ln>
                        </pic:spPr>
                      </pic:pic>
                    </a:graphicData>
                  </a:graphic>
                </wp:inline>
              </w:drawing>
            </w:r>
          </w:p>
        </w:tc>
      </w:tr>
      <w:tr w:rsidR="001077FB" w:rsidRPr="006C1AEA" w14:paraId="1536FEE8" w14:textId="77777777" w:rsidTr="006C1AEA">
        <w:tc>
          <w:tcPr>
            <w:tcW w:w="9350" w:type="dxa"/>
            <w:gridSpan w:val="2"/>
            <w:tcBorders>
              <w:top w:val="single" w:sz="4" w:space="0" w:color="auto"/>
            </w:tcBorders>
            <w:shd w:val="clear" w:color="auto" w:fill="auto"/>
          </w:tcPr>
          <w:p w14:paraId="72A42A7E" w14:textId="77777777" w:rsidR="001077FB" w:rsidRPr="006C1AEA" w:rsidRDefault="001077FB" w:rsidP="002D791B">
            <w:pPr>
              <w:pStyle w:val="1"/>
              <w:numPr>
                <w:ilvl w:val="0"/>
                <w:numId w:val="476"/>
              </w:numPr>
              <w:tabs>
                <w:tab w:val="left" w:pos="284"/>
              </w:tabs>
              <w:spacing w:line="240" w:lineRule="auto"/>
              <w:ind w:left="284" w:hanging="284"/>
              <w:jc w:val="both"/>
              <w:rPr>
                <w:rFonts w:ascii="Calibri" w:hAnsi="Calibri"/>
                <w:sz w:val="24"/>
                <w:szCs w:val="24"/>
              </w:rPr>
            </w:pPr>
            <w:r w:rsidRPr="006C1AEA">
              <w:rPr>
                <w:rFonts w:ascii="Calibri" w:hAnsi="Calibri"/>
                <w:sz w:val="24"/>
                <w:szCs w:val="24"/>
              </w:rPr>
              <w:t xml:space="preserve">Заднюю солнцезащитную шторку можно использовать, когда переключатель двигателя находится в режиме </w:t>
            </w:r>
            <w:r w:rsidRPr="006C1AEA">
              <w:rPr>
                <w:rFonts w:ascii="Calibri" w:hAnsi="Calibri"/>
                <w:sz w:val="24"/>
                <w:szCs w:val="24"/>
                <w:lang w:eastAsia="en-US" w:bidi="en-US"/>
              </w:rPr>
              <w:t>«IGNITION ON».</w:t>
            </w:r>
          </w:p>
          <w:p w14:paraId="1EFF0A5A" w14:textId="77777777" w:rsidR="001077FB" w:rsidRPr="006C1AEA" w:rsidRDefault="001077FB" w:rsidP="002D791B">
            <w:pPr>
              <w:pStyle w:val="1"/>
              <w:numPr>
                <w:ilvl w:val="0"/>
                <w:numId w:val="476"/>
              </w:numPr>
              <w:tabs>
                <w:tab w:val="left" w:pos="284"/>
              </w:tabs>
              <w:spacing w:line="240" w:lineRule="auto"/>
              <w:ind w:left="284" w:hanging="284"/>
              <w:rPr>
                <w:rFonts w:ascii="Calibri" w:hAnsi="Calibri"/>
                <w:sz w:val="24"/>
                <w:szCs w:val="24"/>
              </w:rPr>
            </w:pPr>
            <w:r w:rsidRPr="006C1AEA">
              <w:rPr>
                <w:rFonts w:ascii="Calibri" w:hAnsi="Calibri"/>
                <w:sz w:val="24"/>
                <w:szCs w:val="24"/>
              </w:rPr>
              <w:t>Заднюю солнцезащитную шторку можно использовать в течение приблизительно 1 минуты даже после выключения переключателя двигателя.</w:t>
            </w:r>
          </w:p>
          <w:p w14:paraId="393CEBCC" w14:textId="77777777" w:rsidR="001077FB" w:rsidRPr="006C1AEA" w:rsidRDefault="001077FB" w:rsidP="002D791B">
            <w:pPr>
              <w:pStyle w:val="1"/>
              <w:numPr>
                <w:ilvl w:val="0"/>
                <w:numId w:val="476"/>
              </w:numPr>
              <w:tabs>
                <w:tab w:val="left" w:pos="284"/>
              </w:tabs>
              <w:spacing w:line="240" w:lineRule="auto"/>
              <w:ind w:left="284" w:hanging="284"/>
              <w:rPr>
                <w:rFonts w:ascii="Calibri" w:hAnsi="Calibri"/>
                <w:sz w:val="24"/>
                <w:szCs w:val="24"/>
              </w:rPr>
            </w:pPr>
            <w:r w:rsidRPr="006C1AEA">
              <w:rPr>
                <w:rFonts w:ascii="Calibri" w:hAnsi="Calibri"/>
                <w:sz w:val="24"/>
                <w:szCs w:val="24"/>
              </w:rPr>
              <w:t xml:space="preserve">Работа функции при движении задним ходом: для обеспечения нормальной видимости через заднее стекло солнцезащитная шторка автоматически опускается при переключении рычага переключения передач в положение </w:t>
            </w:r>
            <w:r w:rsidRPr="006C1AEA">
              <w:rPr>
                <w:rFonts w:ascii="Calibri" w:hAnsi="Calibri"/>
                <w:sz w:val="24"/>
                <w:szCs w:val="24"/>
                <w:lang w:eastAsia="en-US" w:bidi="en-US"/>
              </w:rPr>
              <w:t xml:space="preserve">R. </w:t>
            </w:r>
          </w:p>
          <w:p w14:paraId="712EC76D" w14:textId="77777777" w:rsidR="001077FB" w:rsidRPr="006C1AEA" w:rsidRDefault="001077FB" w:rsidP="002D791B">
            <w:pPr>
              <w:pStyle w:val="1"/>
              <w:tabs>
                <w:tab w:val="left" w:pos="299"/>
              </w:tabs>
              <w:spacing w:line="240" w:lineRule="auto"/>
              <w:ind w:left="180"/>
              <w:rPr>
                <w:rFonts w:ascii="Calibri" w:hAnsi="Calibri"/>
                <w:sz w:val="24"/>
                <w:szCs w:val="24"/>
              </w:rPr>
            </w:pPr>
            <w:r w:rsidRPr="006C1AEA">
              <w:rPr>
                <w:rFonts w:ascii="Calibri" w:hAnsi="Calibri"/>
                <w:sz w:val="24"/>
                <w:szCs w:val="24"/>
              </w:rPr>
              <w:t>Однако при выполнении любого из перечисленных ниже действий задняя солнцезащитная шторка снова поднимается:</w:t>
            </w:r>
          </w:p>
          <w:p w14:paraId="2AA58407" w14:textId="77777777" w:rsidR="001077FB" w:rsidRPr="006C1AEA" w:rsidRDefault="001077FB" w:rsidP="002D791B">
            <w:pPr>
              <w:pStyle w:val="1"/>
              <w:numPr>
                <w:ilvl w:val="0"/>
                <w:numId w:val="375"/>
              </w:numPr>
              <w:tabs>
                <w:tab w:val="left" w:pos="851"/>
              </w:tabs>
              <w:spacing w:line="240" w:lineRule="auto"/>
              <w:ind w:left="851" w:hanging="425"/>
              <w:jc w:val="both"/>
              <w:rPr>
                <w:rFonts w:ascii="Calibri" w:hAnsi="Calibri"/>
                <w:sz w:val="24"/>
                <w:szCs w:val="24"/>
              </w:rPr>
            </w:pPr>
            <w:r w:rsidRPr="006C1AEA">
              <w:rPr>
                <w:rFonts w:ascii="Calibri" w:hAnsi="Calibri"/>
                <w:sz w:val="24"/>
                <w:szCs w:val="24"/>
              </w:rPr>
              <w:t>Повторное нажатие на кнопку.</w:t>
            </w:r>
          </w:p>
          <w:p w14:paraId="2AC6DBE2" w14:textId="77777777" w:rsidR="001077FB" w:rsidRPr="006C1AEA" w:rsidRDefault="001077FB" w:rsidP="002D791B">
            <w:pPr>
              <w:pStyle w:val="1"/>
              <w:numPr>
                <w:ilvl w:val="0"/>
                <w:numId w:val="375"/>
              </w:numPr>
              <w:tabs>
                <w:tab w:val="left" w:pos="851"/>
              </w:tabs>
              <w:spacing w:line="240" w:lineRule="auto"/>
              <w:ind w:left="851" w:hanging="425"/>
              <w:jc w:val="both"/>
              <w:rPr>
                <w:rFonts w:ascii="Calibri" w:hAnsi="Calibri"/>
                <w:sz w:val="24"/>
                <w:szCs w:val="24"/>
              </w:rPr>
            </w:pPr>
            <w:r w:rsidRPr="006C1AEA">
              <w:rPr>
                <w:rFonts w:ascii="Calibri" w:hAnsi="Calibri"/>
                <w:sz w:val="24"/>
                <w:szCs w:val="24"/>
              </w:rPr>
              <w:t xml:space="preserve">Рычаг переключения передач переключен в положение </w:t>
            </w:r>
            <w:r w:rsidRPr="006C1AEA">
              <w:rPr>
                <w:rFonts w:ascii="Calibri" w:hAnsi="Calibri"/>
                <w:sz w:val="24"/>
                <w:szCs w:val="24"/>
                <w:lang w:eastAsia="en-US" w:bidi="en-US"/>
              </w:rPr>
              <w:t>P.</w:t>
            </w:r>
          </w:p>
          <w:p w14:paraId="29EE30B0" w14:textId="77777777" w:rsidR="001077FB" w:rsidRPr="006C1AEA" w:rsidRDefault="001077FB" w:rsidP="002D791B">
            <w:pPr>
              <w:pStyle w:val="1"/>
              <w:numPr>
                <w:ilvl w:val="0"/>
                <w:numId w:val="375"/>
              </w:numPr>
              <w:tabs>
                <w:tab w:val="left" w:pos="851"/>
              </w:tabs>
              <w:spacing w:line="240" w:lineRule="auto"/>
              <w:ind w:left="851" w:hanging="425"/>
              <w:jc w:val="both"/>
              <w:rPr>
                <w:rFonts w:ascii="Calibri" w:hAnsi="Calibri"/>
                <w:sz w:val="24"/>
                <w:szCs w:val="24"/>
              </w:rPr>
            </w:pPr>
            <w:r w:rsidRPr="006C1AEA">
              <w:rPr>
                <w:rFonts w:ascii="Calibri" w:hAnsi="Calibri"/>
                <w:sz w:val="24"/>
                <w:szCs w:val="24"/>
              </w:rPr>
              <w:t xml:space="preserve">Рычаг переключения передач переключен из положения </w:t>
            </w:r>
            <w:r w:rsidRPr="006C1AEA">
              <w:rPr>
                <w:rFonts w:ascii="Calibri" w:hAnsi="Calibri"/>
                <w:sz w:val="24"/>
                <w:szCs w:val="24"/>
                <w:lang w:eastAsia="en-US" w:bidi="en-US"/>
              </w:rPr>
              <w:t xml:space="preserve">R, </w:t>
            </w:r>
            <w:r w:rsidRPr="006C1AEA">
              <w:rPr>
                <w:rFonts w:ascii="Calibri" w:hAnsi="Calibri"/>
                <w:sz w:val="24"/>
                <w:szCs w:val="24"/>
              </w:rPr>
              <w:t>и автомобиль достигает скорости 15 км/ч.</w:t>
            </w:r>
          </w:p>
          <w:p w14:paraId="31CEA3A2" w14:textId="77777777" w:rsidR="001077FB" w:rsidRPr="006C1AEA" w:rsidRDefault="001077FB" w:rsidP="002D791B">
            <w:pPr>
              <w:pStyle w:val="1"/>
              <w:numPr>
                <w:ilvl w:val="0"/>
                <w:numId w:val="375"/>
              </w:numPr>
              <w:tabs>
                <w:tab w:val="left" w:pos="851"/>
              </w:tabs>
              <w:spacing w:line="240" w:lineRule="auto"/>
              <w:ind w:left="851" w:hanging="425"/>
              <w:jc w:val="both"/>
              <w:rPr>
                <w:rFonts w:ascii="Calibri" w:hAnsi="Calibri"/>
                <w:sz w:val="24"/>
                <w:szCs w:val="24"/>
              </w:rPr>
            </w:pPr>
            <w:r w:rsidRPr="006C1AEA">
              <w:rPr>
                <w:rFonts w:ascii="Calibri" w:hAnsi="Calibri"/>
                <w:sz w:val="24"/>
                <w:szCs w:val="24"/>
              </w:rPr>
              <w:t>Переключатель двигателя выключен.</w:t>
            </w:r>
          </w:p>
          <w:p w14:paraId="5F685391" w14:textId="77777777" w:rsidR="001077FB" w:rsidRPr="006C1AEA" w:rsidRDefault="001077FB" w:rsidP="002D791B">
            <w:pPr>
              <w:pStyle w:val="1"/>
              <w:numPr>
                <w:ilvl w:val="0"/>
                <w:numId w:val="477"/>
              </w:numPr>
              <w:tabs>
                <w:tab w:val="left" w:pos="299"/>
              </w:tabs>
              <w:spacing w:line="240" w:lineRule="auto"/>
              <w:ind w:left="284" w:hanging="284"/>
              <w:jc w:val="both"/>
              <w:rPr>
                <w:rFonts w:ascii="Calibri" w:hAnsi="Calibri"/>
                <w:sz w:val="24"/>
                <w:szCs w:val="24"/>
              </w:rPr>
            </w:pPr>
            <w:r w:rsidRPr="006C1AEA">
              <w:rPr>
                <w:rFonts w:ascii="Calibri" w:hAnsi="Calibri"/>
                <w:sz w:val="24"/>
                <w:szCs w:val="24"/>
              </w:rPr>
              <w:t>Функция при движении задним ходом может не работать при некоторых условиях. В таких случаях нажмите на переключатель, чтобы разложить/сложить заднюю солнцезащитную шторку.</w:t>
            </w:r>
          </w:p>
          <w:p w14:paraId="405ADA16" w14:textId="77777777" w:rsidR="00E42C17" w:rsidRDefault="001077FB" w:rsidP="002D791B">
            <w:pPr>
              <w:pStyle w:val="1"/>
              <w:numPr>
                <w:ilvl w:val="0"/>
                <w:numId w:val="477"/>
              </w:numPr>
              <w:tabs>
                <w:tab w:val="left" w:pos="299"/>
              </w:tabs>
              <w:spacing w:line="240" w:lineRule="auto"/>
              <w:ind w:left="284" w:hanging="284"/>
              <w:jc w:val="both"/>
              <w:rPr>
                <w:rFonts w:ascii="Calibri" w:hAnsi="Calibri"/>
                <w:sz w:val="24"/>
                <w:szCs w:val="24"/>
              </w:rPr>
            </w:pPr>
            <w:r w:rsidRPr="006C1AEA">
              <w:rPr>
                <w:rFonts w:ascii="Calibri" w:hAnsi="Calibri"/>
                <w:sz w:val="24"/>
                <w:szCs w:val="24"/>
              </w:rPr>
              <w:t>Задняя панель управления выключится, если ее не касаются в течение приблизительно 10 секунд.</w:t>
            </w:r>
          </w:p>
          <w:p w14:paraId="786D53DB" w14:textId="77777777" w:rsidR="001077FB" w:rsidRPr="006C1AEA" w:rsidRDefault="001077FB" w:rsidP="002D791B">
            <w:pPr>
              <w:pStyle w:val="1"/>
              <w:numPr>
                <w:ilvl w:val="0"/>
                <w:numId w:val="477"/>
              </w:numPr>
              <w:tabs>
                <w:tab w:val="left" w:pos="299"/>
              </w:tabs>
              <w:spacing w:line="240" w:lineRule="auto"/>
              <w:ind w:left="284" w:hanging="284"/>
              <w:jc w:val="both"/>
              <w:rPr>
                <w:rFonts w:ascii="Calibri" w:hAnsi="Calibri"/>
                <w:sz w:val="24"/>
                <w:szCs w:val="24"/>
              </w:rPr>
            </w:pPr>
            <w:r w:rsidRPr="006C1AEA">
              <w:rPr>
                <w:rFonts w:ascii="Calibri" w:hAnsi="Calibri"/>
                <w:sz w:val="24"/>
                <w:szCs w:val="24"/>
              </w:rPr>
              <w:t>Изменение настроек задней панели управления (→</w:t>
            </w:r>
            <w:r w:rsidRPr="006C1AEA">
              <w:rPr>
                <w:rFonts w:ascii="Calibri" w:eastAsia="DengXian" w:hAnsi="Calibri"/>
                <w:sz w:val="24"/>
                <w:szCs w:val="24"/>
              </w:rPr>
              <w:t xml:space="preserve"> С</w:t>
            </w:r>
            <w:r w:rsidRPr="006C1AEA">
              <w:rPr>
                <w:rFonts w:ascii="Calibri" w:hAnsi="Calibri"/>
                <w:sz w:val="24"/>
                <w:szCs w:val="24"/>
              </w:rPr>
              <w:t>тр. 370).</w:t>
            </w:r>
          </w:p>
        </w:tc>
      </w:tr>
    </w:tbl>
    <w:p w14:paraId="79DDD7FB" w14:textId="77777777" w:rsidR="001077FB" w:rsidRPr="007501BB" w:rsidRDefault="001077FB" w:rsidP="002D791B">
      <w:pPr>
        <w:tabs>
          <w:tab w:val="left" w:pos="1360"/>
        </w:tabs>
      </w:pPr>
    </w:p>
    <w:p w14:paraId="4EB39FE2" w14:textId="77777777" w:rsidR="001077FB" w:rsidRPr="007501BB" w:rsidRDefault="001077FB" w:rsidP="002D791B">
      <w:pPr>
        <w:tabs>
          <w:tab w:val="left" w:pos="1360"/>
        </w:tabs>
        <w:sectPr w:rsidR="001077FB" w:rsidRPr="007501BB" w:rsidSect="002D791B">
          <w:headerReference w:type="default" r:id="rId608"/>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74FD275B" w14:textId="77777777" w:rsidTr="002D791B">
        <w:tc>
          <w:tcPr>
            <w:tcW w:w="9351" w:type="dxa"/>
            <w:shd w:val="clear" w:color="auto" w:fill="FFCCFF"/>
          </w:tcPr>
          <w:p w14:paraId="5C0989ED" w14:textId="6BDB4E48"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15584" behindDoc="0" locked="0" layoutInCell="1" allowOverlap="1" wp14:anchorId="531142CE" wp14:editId="518EBC51">
                      <wp:simplePos x="0" y="0"/>
                      <wp:positionH relativeFrom="column">
                        <wp:posOffset>5876925</wp:posOffset>
                      </wp:positionH>
                      <wp:positionV relativeFrom="paragraph">
                        <wp:posOffset>-302260</wp:posOffset>
                      </wp:positionV>
                      <wp:extent cx="399415" cy="4565650"/>
                      <wp:effectExtent l="0" t="0" r="635" b="0"/>
                      <wp:wrapNone/>
                      <wp:docPr id="12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F9909" w14:textId="77777777" w:rsidR="00A02E73" w:rsidRDefault="00A02E73" w:rsidP="00E42C17"/>
                                <w:p w14:paraId="0EAED12E" w14:textId="77777777" w:rsidR="00A02E73" w:rsidRDefault="00A02E73" w:rsidP="00E42C17"/>
                                <w:p w14:paraId="639B7C32" w14:textId="77777777" w:rsidR="00A02E73" w:rsidRDefault="00A02E73" w:rsidP="00E42C17"/>
                                <w:p w14:paraId="5EF863A0" w14:textId="77777777" w:rsidR="00A02E73" w:rsidRDefault="00A02E73" w:rsidP="00E42C17"/>
                                <w:tbl>
                                  <w:tblPr>
                                    <w:tblW w:w="768" w:type="dxa"/>
                                    <w:tblLook w:val="04A0" w:firstRow="1" w:lastRow="0" w:firstColumn="1" w:lastColumn="0" w:noHBand="0" w:noVBand="1"/>
                                  </w:tblPr>
                                  <w:tblGrid>
                                    <w:gridCol w:w="768"/>
                                  </w:tblGrid>
                                  <w:tr w:rsidR="00A02E73" w14:paraId="430EBD35" w14:textId="77777777" w:rsidTr="002D791B">
                                    <w:trPr>
                                      <w:trHeight w:val="529"/>
                                    </w:trPr>
                                    <w:tc>
                                      <w:tcPr>
                                        <w:tcW w:w="768" w:type="dxa"/>
                                        <w:shd w:val="clear" w:color="auto" w:fill="808080"/>
                                        <w:vAlign w:val="center"/>
                                        <w:hideMark/>
                                      </w:tcPr>
                                      <w:p w14:paraId="7A12ECAE" w14:textId="77777777" w:rsidR="00A02E73" w:rsidRPr="002D791B" w:rsidRDefault="00A02E73">
                                        <w:pPr>
                                          <w:spacing w:after="200" w:line="276" w:lineRule="auto"/>
                                          <w:jc w:val="center"/>
                                          <w:rPr>
                                            <w:color w:val="FFFFFF"/>
                                            <w:sz w:val="22"/>
                                            <w:szCs w:val="22"/>
                                          </w:rPr>
                                        </w:pPr>
                                        <w:r>
                                          <w:rPr>
                                            <w:color w:val="FFFFFF"/>
                                          </w:rPr>
                                          <w:t>5</w:t>
                                        </w:r>
                                      </w:p>
                                    </w:tc>
                                  </w:tr>
                                  <w:tr w:rsidR="00A02E73" w14:paraId="10D625AC" w14:textId="77777777" w:rsidTr="002D791B">
                                    <w:trPr>
                                      <w:cantSplit/>
                                      <w:trHeight w:val="5111"/>
                                    </w:trPr>
                                    <w:tc>
                                      <w:tcPr>
                                        <w:tcW w:w="768" w:type="dxa"/>
                                        <w:shd w:val="clear" w:color="auto" w:fill="FFFFFF"/>
                                        <w:textDirection w:val="tbRl"/>
                                        <w:vAlign w:val="center"/>
                                        <w:hideMark/>
                                      </w:tcPr>
                                      <w:p w14:paraId="277D669C" w14:textId="77777777" w:rsidR="00A02E73" w:rsidRDefault="00A02E73" w:rsidP="002D791B">
                                        <w:pPr>
                                          <w:spacing w:after="200" w:line="276" w:lineRule="auto"/>
                                          <w:ind w:left="113" w:right="113"/>
                                          <w:rPr>
                                            <w:sz w:val="22"/>
                                            <w:szCs w:val="22"/>
                                          </w:rPr>
                                        </w:pPr>
                                        <w:r w:rsidRPr="006C1AEA">
                                          <w:t>Оборудование салона</w:t>
                                        </w:r>
                                      </w:p>
                                    </w:tc>
                                  </w:tr>
                                </w:tbl>
                                <w:p w14:paraId="026FF767" w14:textId="77777777" w:rsidR="00A02E73" w:rsidRPr="00AF31B8" w:rsidRDefault="00A02E73" w:rsidP="00E42C1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1142CE" id="_x0000_s1207" type="#_x0000_t202" style="position:absolute;margin-left:462.75pt;margin-top:-23.8pt;width:31.45pt;height:35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" filled="f" stroked="f">
                      <v:textbox>
                        <w:txbxContent>
                          <w:p w14:paraId="3E4F9909" w14:textId="77777777" w:rsidR="00A02E73" w:rsidRDefault="00A02E73" w:rsidP="00E42C17"/>
                          <w:p w14:paraId="0EAED12E" w14:textId="77777777" w:rsidR="00A02E73" w:rsidRDefault="00A02E73" w:rsidP="00E42C17"/>
                          <w:p w14:paraId="639B7C32" w14:textId="77777777" w:rsidR="00A02E73" w:rsidRDefault="00A02E73" w:rsidP="00E42C17"/>
                          <w:p w14:paraId="5EF863A0" w14:textId="77777777" w:rsidR="00A02E73" w:rsidRDefault="00A02E73" w:rsidP="00E42C17"/>
                          <w:tbl>
                            <w:tblPr>
                              <w:tblW w:w="768" w:type="dxa"/>
                              <w:tblLook w:val="04A0" w:firstRow="1" w:lastRow="0" w:firstColumn="1" w:lastColumn="0" w:noHBand="0" w:noVBand="1"/>
                            </w:tblPr>
                            <w:tblGrid>
                              <w:gridCol w:w="768"/>
                            </w:tblGrid>
                            <w:tr w:rsidR="00A02E73" w14:paraId="430EBD35" w14:textId="77777777" w:rsidTr="002D791B">
                              <w:trPr>
                                <w:trHeight w:val="529"/>
                              </w:trPr>
                              <w:tc>
                                <w:tcPr>
                                  <w:tcW w:w="768" w:type="dxa"/>
                                  <w:shd w:val="clear" w:color="auto" w:fill="808080"/>
                                  <w:vAlign w:val="center"/>
                                  <w:hideMark/>
                                </w:tcPr>
                                <w:p w14:paraId="7A12ECAE" w14:textId="77777777" w:rsidR="00A02E73" w:rsidRPr="002D791B" w:rsidRDefault="00A02E73">
                                  <w:pPr>
                                    <w:spacing w:after="200" w:line="276" w:lineRule="auto"/>
                                    <w:jc w:val="center"/>
                                    <w:rPr>
                                      <w:color w:val="FFFFFF"/>
                                      <w:sz w:val="22"/>
                                      <w:szCs w:val="22"/>
                                    </w:rPr>
                                  </w:pPr>
                                  <w:r>
                                    <w:rPr>
                                      <w:color w:val="FFFFFF"/>
                                    </w:rPr>
                                    <w:t>5</w:t>
                                  </w:r>
                                </w:p>
                              </w:tc>
                            </w:tr>
                            <w:tr w:rsidR="00A02E73" w14:paraId="10D625AC" w14:textId="77777777" w:rsidTr="002D791B">
                              <w:trPr>
                                <w:cantSplit/>
                                <w:trHeight w:val="5111"/>
                              </w:trPr>
                              <w:tc>
                                <w:tcPr>
                                  <w:tcW w:w="768" w:type="dxa"/>
                                  <w:shd w:val="clear" w:color="auto" w:fill="FFFFFF"/>
                                  <w:textDirection w:val="tbRl"/>
                                  <w:vAlign w:val="center"/>
                                  <w:hideMark/>
                                </w:tcPr>
                                <w:p w14:paraId="277D669C" w14:textId="77777777" w:rsidR="00A02E73" w:rsidRDefault="00A02E73" w:rsidP="002D791B">
                                  <w:pPr>
                                    <w:spacing w:after="200" w:line="276" w:lineRule="auto"/>
                                    <w:ind w:left="113" w:right="113"/>
                                    <w:rPr>
                                      <w:sz w:val="22"/>
                                      <w:szCs w:val="22"/>
                                    </w:rPr>
                                  </w:pPr>
                                  <w:r w:rsidRPr="006C1AEA">
                                    <w:t>Оборудование салона</w:t>
                                  </w:r>
                                </w:p>
                              </w:tc>
                            </w:tr>
                          </w:tbl>
                          <w:p w14:paraId="026FF767" w14:textId="77777777" w:rsidR="00A02E73" w:rsidRPr="00AF31B8" w:rsidRDefault="00A02E73" w:rsidP="00E42C17">
                            <w:pPr>
                              <w:rPr>
                                <w:sz w:val="22"/>
                                <w:szCs w:val="22"/>
                              </w:rPr>
                            </w:pPr>
                          </w:p>
                        </w:txbxContent>
                      </v:textbox>
                    </v:shape>
                  </w:pict>
                </mc:Fallback>
              </mc:AlternateContent>
            </w:r>
            <w:r>
              <w:rPr>
                <w:b/>
                <w:noProof/>
              </w:rPr>
              <w:drawing>
                <wp:inline distT="0" distB="0" distL="0" distR="0" wp14:anchorId="0CA09699" wp14:editId="00BFBE43">
                  <wp:extent cx="209550" cy="180975"/>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EAA92F0" w14:textId="77777777" w:rsidTr="006C1AEA">
        <w:tc>
          <w:tcPr>
            <w:tcW w:w="9351" w:type="dxa"/>
            <w:tcBorders>
              <w:bottom w:val="single" w:sz="4" w:space="0" w:color="auto"/>
            </w:tcBorders>
            <w:shd w:val="clear" w:color="auto" w:fill="auto"/>
          </w:tcPr>
          <w:p w14:paraId="2EDBBB3B" w14:textId="77777777" w:rsidR="001077FB" w:rsidRPr="006C1AEA" w:rsidRDefault="001077FB" w:rsidP="002D791B">
            <w:pPr>
              <w:tabs>
                <w:tab w:val="left" w:pos="1360"/>
              </w:tabs>
            </w:pPr>
            <w:r w:rsidRPr="006C1AEA">
              <w:t>Когда задняя солнцезащитная шторка используется, не располагайте пальцы или другие объекты в зоне фиксатора или в проеме. Они могут быть защемлены, что приведет к травме.</w:t>
            </w:r>
          </w:p>
        </w:tc>
      </w:tr>
      <w:tr w:rsidR="001077FB" w:rsidRPr="006C1AEA" w14:paraId="4764714C" w14:textId="77777777" w:rsidTr="006C1AEA">
        <w:tc>
          <w:tcPr>
            <w:tcW w:w="9351" w:type="dxa"/>
            <w:tcBorders>
              <w:left w:val="nil"/>
              <w:right w:val="nil"/>
            </w:tcBorders>
            <w:shd w:val="clear" w:color="auto" w:fill="auto"/>
          </w:tcPr>
          <w:p w14:paraId="30D3C61F" w14:textId="77777777" w:rsidR="001077FB" w:rsidRPr="006C1AEA" w:rsidRDefault="001077FB" w:rsidP="002D791B">
            <w:pPr>
              <w:tabs>
                <w:tab w:val="left" w:pos="1360"/>
              </w:tabs>
            </w:pPr>
          </w:p>
        </w:tc>
      </w:tr>
      <w:tr w:rsidR="001077FB" w:rsidRPr="006C1AEA" w14:paraId="1007922B" w14:textId="77777777" w:rsidTr="006C1AEA">
        <w:tc>
          <w:tcPr>
            <w:tcW w:w="9351" w:type="dxa"/>
            <w:shd w:val="clear" w:color="auto" w:fill="auto"/>
          </w:tcPr>
          <w:p w14:paraId="735B48DF" w14:textId="1351033C" w:rsidR="001077FB" w:rsidRPr="006C1AEA" w:rsidRDefault="009D3CDE" w:rsidP="002D791B">
            <w:pPr>
              <w:tabs>
                <w:tab w:val="left" w:pos="1360"/>
              </w:tabs>
              <w:rPr>
                <w:b/>
              </w:rPr>
            </w:pPr>
            <w:r>
              <w:rPr>
                <w:b/>
                <w:noProof/>
              </w:rPr>
              <w:drawing>
                <wp:inline distT="0" distB="0" distL="0" distR="0" wp14:anchorId="07BE1B9D" wp14:editId="545D1DE7">
                  <wp:extent cx="209550" cy="190500"/>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341EDDC5" w14:textId="77777777" w:rsidTr="006C1AEA">
        <w:tc>
          <w:tcPr>
            <w:tcW w:w="9351" w:type="dxa"/>
            <w:shd w:val="clear" w:color="auto" w:fill="auto"/>
          </w:tcPr>
          <w:p w14:paraId="0D7F388B" w14:textId="77777777" w:rsidR="001077FB" w:rsidRPr="006C1AEA" w:rsidRDefault="001077FB" w:rsidP="002D791B">
            <w:pPr>
              <w:pStyle w:val="1"/>
              <w:numPr>
                <w:ilvl w:val="0"/>
                <w:numId w:val="376"/>
              </w:numPr>
              <w:tabs>
                <w:tab w:val="left" w:pos="426"/>
              </w:tabs>
              <w:spacing w:after="40" w:line="240" w:lineRule="auto"/>
              <w:ind w:left="426" w:hanging="426"/>
              <w:rPr>
                <w:rFonts w:ascii="Calibri" w:hAnsi="Calibri"/>
                <w:sz w:val="24"/>
                <w:szCs w:val="24"/>
              </w:rPr>
            </w:pPr>
            <w:r w:rsidRPr="006C1AEA">
              <w:rPr>
                <w:rFonts w:ascii="Calibri" w:hAnsi="Calibri"/>
                <w:sz w:val="24"/>
                <w:szCs w:val="24"/>
              </w:rPr>
              <w:t>Во избежание разрядки аккумуляторной батареи не используйте заднюю солнцезащитную шторку, когда двигатель выключен.</w:t>
            </w:r>
          </w:p>
          <w:p w14:paraId="64A8D375" w14:textId="77777777" w:rsidR="001077FB" w:rsidRPr="006C1AEA" w:rsidRDefault="001077FB" w:rsidP="002D791B">
            <w:pPr>
              <w:pStyle w:val="1"/>
              <w:numPr>
                <w:ilvl w:val="0"/>
                <w:numId w:val="376"/>
              </w:numPr>
              <w:tabs>
                <w:tab w:val="left" w:pos="284"/>
              </w:tabs>
              <w:spacing w:after="40" w:line="240" w:lineRule="auto"/>
              <w:ind w:left="284" w:hanging="284"/>
              <w:rPr>
                <w:rFonts w:ascii="Calibri" w:hAnsi="Calibri"/>
                <w:sz w:val="24"/>
                <w:szCs w:val="24"/>
              </w:rPr>
            </w:pPr>
            <w:r w:rsidRPr="006C1AEA">
              <w:rPr>
                <w:rFonts w:ascii="Calibri" w:hAnsi="Calibri"/>
                <w:sz w:val="24"/>
                <w:szCs w:val="24"/>
              </w:rPr>
              <w:t>Соблюдайте следующие меры предосторожности, чтобы обеспечить нормальную работу задней солнцезащитной шторки:</w:t>
            </w:r>
          </w:p>
          <w:p w14:paraId="3BC51ABA" w14:textId="77777777" w:rsidR="001077FB" w:rsidRPr="006C1AEA" w:rsidRDefault="001077FB" w:rsidP="002D791B">
            <w:pPr>
              <w:pStyle w:val="1"/>
              <w:numPr>
                <w:ilvl w:val="0"/>
                <w:numId w:val="377"/>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прилагайте чрезмерной нагрузки к электродвигателю или к другим компонентам задней солнцезащитной шторки.</w:t>
            </w:r>
          </w:p>
          <w:p w14:paraId="139F28A4" w14:textId="77777777" w:rsidR="001077FB" w:rsidRPr="006C1AEA" w:rsidRDefault="001077FB" w:rsidP="002D791B">
            <w:pPr>
              <w:pStyle w:val="1"/>
              <w:numPr>
                <w:ilvl w:val="0"/>
                <w:numId w:val="377"/>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размещайте предметы там, где они могут препятствовать открыванию и закрыванию.</w:t>
            </w:r>
          </w:p>
          <w:p w14:paraId="5BE6D19A" w14:textId="77777777" w:rsidR="001077FB" w:rsidRPr="006C1AEA" w:rsidRDefault="001077FB" w:rsidP="002D791B">
            <w:pPr>
              <w:pStyle w:val="1"/>
              <w:numPr>
                <w:ilvl w:val="0"/>
                <w:numId w:val="377"/>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Ничего не прикрепляйте к задней солнцезащитной шторке.</w:t>
            </w:r>
          </w:p>
          <w:p w14:paraId="4103D95C" w14:textId="77777777" w:rsidR="001077FB" w:rsidRPr="006C1AEA" w:rsidRDefault="001077FB" w:rsidP="002D791B">
            <w:pPr>
              <w:pStyle w:val="1"/>
              <w:numPr>
                <w:ilvl w:val="0"/>
                <w:numId w:val="377"/>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Поддерживайте проем солнцезащитной шторки в чистоте и свободным от препятствий.</w:t>
            </w:r>
          </w:p>
          <w:p w14:paraId="4BB68526" w14:textId="77777777" w:rsidR="001077FB" w:rsidRPr="006C1AEA" w:rsidRDefault="001077FB" w:rsidP="002D791B">
            <w:pPr>
              <w:pStyle w:val="1"/>
              <w:numPr>
                <w:ilvl w:val="0"/>
                <w:numId w:val="377"/>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управляйте задней солнцезащитной шторкой непрерывно в течение длительного периода времени.</w:t>
            </w:r>
          </w:p>
        </w:tc>
      </w:tr>
    </w:tbl>
    <w:p w14:paraId="1F2E95AD" w14:textId="77777777" w:rsidR="001077FB" w:rsidRPr="007501BB" w:rsidRDefault="001077FB" w:rsidP="002D791B">
      <w:pPr>
        <w:tabs>
          <w:tab w:val="left" w:pos="1360"/>
        </w:tabs>
      </w:pPr>
    </w:p>
    <w:p w14:paraId="5930CFC9" w14:textId="77777777" w:rsidR="001077FB" w:rsidRPr="007501BB" w:rsidRDefault="001077FB" w:rsidP="002D791B">
      <w:pPr>
        <w:tabs>
          <w:tab w:val="left" w:pos="1360"/>
        </w:tabs>
        <w:sectPr w:rsidR="001077FB" w:rsidRPr="007501BB" w:rsidSect="002D791B">
          <w:headerReference w:type="default" r:id="rId60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8"/>
        <w:gridCol w:w="4602"/>
      </w:tblGrid>
      <w:tr w:rsidR="001077FB" w:rsidRPr="006C1AEA" w14:paraId="5AD972F0" w14:textId="77777777" w:rsidTr="002D791B">
        <w:tc>
          <w:tcPr>
            <w:tcW w:w="9350" w:type="dxa"/>
            <w:gridSpan w:val="2"/>
            <w:tcBorders>
              <w:bottom w:val="single" w:sz="4" w:space="0" w:color="auto"/>
            </w:tcBorders>
            <w:shd w:val="clear" w:color="auto" w:fill="D9D9D9"/>
          </w:tcPr>
          <w:p w14:paraId="40A025DD" w14:textId="77777777" w:rsidR="001077FB" w:rsidRPr="006C1AEA" w:rsidRDefault="001077FB" w:rsidP="002D791B">
            <w:pPr>
              <w:tabs>
                <w:tab w:val="left" w:pos="1360"/>
              </w:tabs>
              <w:rPr>
                <w:b/>
              </w:rPr>
            </w:pPr>
            <w:bookmarkStart w:id="331" w:name="bookmark2113"/>
            <w:r w:rsidRPr="006C1AEA">
              <w:rPr>
                <w:b/>
              </w:rPr>
              <w:lastRenderedPageBreak/>
              <w:t>Солнцезащитные шторки задних дверей (при наличии)</w:t>
            </w:r>
            <w:bookmarkEnd w:id="331"/>
          </w:p>
        </w:tc>
      </w:tr>
      <w:tr w:rsidR="001077FB" w:rsidRPr="006C1AEA" w14:paraId="41EA0460" w14:textId="77777777" w:rsidTr="006C1AEA">
        <w:tc>
          <w:tcPr>
            <w:tcW w:w="4675" w:type="dxa"/>
            <w:tcBorders>
              <w:left w:val="nil"/>
              <w:right w:val="nil"/>
            </w:tcBorders>
            <w:shd w:val="clear" w:color="auto" w:fill="auto"/>
          </w:tcPr>
          <w:p w14:paraId="631B515A" w14:textId="77777777" w:rsidR="001077FB" w:rsidRPr="006C1AEA" w:rsidRDefault="001077FB" w:rsidP="002D791B">
            <w:pPr>
              <w:tabs>
                <w:tab w:val="left" w:pos="1360"/>
              </w:tabs>
            </w:pPr>
            <w:r w:rsidRPr="006C1AEA">
              <w:t>Потяните язычок вверх и закрепите солнцезащитную шторку крюком на креплениях.</w:t>
            </w:r>
          </w:p>
          <w:p w14:paraId="2A0CE6AD" w14:textId="77777777" w:rsidR="001077FB" w:rsidRPr="006C1AEA" w:rsidRDefault="001077FB" w:rsidP="002D791B">
            <w:pPr>
              <w:tabs>
                <w:tab w:val="left" w:pos="1360"/>
              </w:tabs>
            </w:pPr>
          </w:p>
          <w:p w14:paraId="4BFA53CA" w14:textId="77777777" w:rsidR="001077FB" w:rsidRPr="006C1AEA" w:rsidRDefault="001077FB" w:rsidP="002D791B">
            <w:pPr>
              <w:tabs>
                <w:tab w:val="left" w:pos="1360"/>
              </w:tabs>
            </w:pPr>
            <w:r w:rsidRPr="006C1AEA">
              <w:t>Для того чтобы опустить солнцезащитную шторку, слегка потяните язычок вверх, чтобы отцепить шторку от креплений, и медленно опустите ее.</w:t>
            </w:r>
          </w:p>
        </w:tc>
        <w:tc>
          <w:tcPr>
            <w:tcW w:w="4675" w:type="dxa"/>
            <w:tcBorders>
              <w:left w:val="nil"/>
              <w:right w:val="nil"/>
            </w:tcBorders>
            <w:shd w:val="clear" w:color="auto" w:fill="auto"/>
          </w:tcPr>
          <w:p w14:paraId="5D6D3729" w14:textId="46498686" w:rsidR="001077FB" w:rsidRPr="006C1AEA" w:rsidRDefault="009D3CDE" w:rsidP="002D791B">
            <w:pPr>
              <w:tabs>
                <w:tab w:val="left" w:pos="1360"/>
              </w:tabs>
              <w:jc w:val="right"/>
            </w:pPr>
            <w:r>
              <w:rPr>
                <w:noProof/>
              </w:rPr>
              <w:drawing>
                <wp:inline distT="0" distB="0" distL="0" distR="0" wp14:anchorId="23361A12" wp14:editId="277B7523">
                  <wp:extent cx="2362200" cy="1657350"/>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2362200" cy="1657350"/>
                          </a:xfrm>
                          <a:prstGeom prst="rect">
                            <a:avLst/>
                          </a:prstGeom>
                          <a:noFill/>
                          <a:ln>
                            <a:noFill/>
                          </a:ln>
                        </pic:spPr>
                      </pic:pic>
                    </a:graphicData>
                  </a:graphic>
                </wp:inline>
              </w:drawing>
            </w:r>
          </w:p>
        </w:tc>
      </w:tr>
      <w:tr w:rsidR="001077FB" w:rsidRPr="006C1AEA" w14:paraId="7E3C29F4" w14:textId="77777777" w:rsidTr="002D791B">
        <w:tc>
          <w:tcPr>
            <w:tcW w:w="9350" w:type="dxa"/>
            <w:gridSpan w:val="2"/>
            <w:shd w:val="clear" w:color="auto" w:fill="FFCCFF"/>
          </w:tcPr>
          <w:p w14:paraId="49B6A09B" w14:textId="79D45755" w:rsidR="001077FB" w:rsidRPr="006C1AEA" w:rsidRDefault="009D3CDE" w:rsidP="002D791B">
            <w:pPr>
              <w:tabs>
                <w:tab w:val="left" w:pos="1360"/>
              </w:tabs>
              <w:rPr>
                <w:b/>
                <w:highlight w:val="magenta"/>
              </w:rPr>
            </w:pPr>
            <w:r>
              <w:rPr>
                <w:b/>
                <w:noProof/>
              </w:rPr>
              <w:drawing>
                <wp:inline distT="0" distB="0" distL="0" distR="0" wp14:anchorId="6D92FBAE" wp14:editId="0D1BAD4F">
                  <wp:extent cx="209550" cy="180975"/>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768B4BBA" w14:textId="77777777" w:rsidTr="006C1AEA">
        <w:tc>
          <w:tcPr>
            <w:tcW w:w="9350" w:type="dxa"/>
            <w:gridSpan w:val="2"/>
            <w:tcBorders>
              <w:bottom w:val="single" w:sz="4" w:space="0" w:color="auto"/>
            </w:tcBorders>
            <w:shd w:val="clear" w:color="auto" w:fill="auto"/>
          </w:tcPr>
          <w:p w14:paraId="65227910" w14:textId="77777777" w:rsidR="001077FB" w:rsidRPr="006C1AEA" w:rsidRDefault="001077FB" w:rsidP="002D791B">
            <w:pPr>
              <w:tabs>
                <w:tab w:val="left" w:pos="1360"/>
              </w:tabs>
            </w:pPr>
            <w:r w:rsidRPr="006C1AEA">
              <w:t>Когда солнцезащитные шторки задних дверей используются, не располагайте пальцы или другие объекты в зоне фиксатора или в проеме. Они могут быть защемлены, что приведет к травме.</w:t>
            </w:r>
          </w:p>
        </w:tc>
      </w:tr>
      <w:tr w:rsidR="001077FB" w:rsidRPr="006C1AEA" w14:paraId="67509578" w14:textId="77777777" w:rsidTr="006C1AEA">
        <w:tc>
          <w:tcPr>
            <w:tcW w:w="9350" w:type="dxa"/>
            <w:gridSpan w:val="2"/>
            <w:tcBorders>
              <w:left w:val="nil"/>
              <w:right w:val="nil"/>
            </w:tcBorders>
            <w:shd w:val="clear" w:color="auto" w:fill="auto"/>
          </w:tcPr>
          <w:p w14:paraId="58E51482" w14:textId="77777777" w:rsidR="001077FB" w:rsidRPr="006C1AEA" w:rsidRDefault="001077FB" w:rsidP="002D791B">
            <w:pPr>
              <w:tabs>
                <w:tab w:val="left" w:pos="1360"/>
              </w:tabs>
            </w:pPr>
          </w:p>
        </w:tc>
      </w:tr>
      <w:tr w:rsidR="001077FB" w:rsidRPr="006C1AEA" w14:paraId="50996D78" w14:textId="77777777" w:rsidTr="006C1AEA">
        <w:tc>
          <w:tcPr>
            <w:tcW w:w="9350" w:type="dxa"/>
            <w:gridSpan w:val="2"/>
            <w:shd w:val="clear" w:color="auto" w:fill="auto"/>
          </w:tcPr>
          <w:p w14:paraId="1982F90F" w14:textId="0F76D374" w:rsidR="001077FB" w:rsidRPr="006C1AEA" w:rsidRDefault="009D3CDE" w:rsidP="002D791B">
            <w:pPr>
              <w:tabs>
                <w:tab w:val="left" w:pos="1360"/>
              </w:tabs>
              <w:rPr>
                <w:b/>
              </w:rPr>
            </w:pPr>
            <w:r>
              <w:rPr>
                <w:b/>
                <w:noProof/>
              </w:rPr>
              <w:drawing>
                <wp:inline distT="0" distB="0" distL="0" distR="0" wp14:anchorId="3ACE2591" wp14:editId="440F0670">
                  <wp:extent cx="209550" cy="190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15E4E4E" w14:textId="77777777" w:rsidTr="006C1AEA">
        <w:tc>
          <w:tcPr>
            <w:tcW w:w="9350" w:type="dxa"/>
            <w:gridSpan w:val="2"/>
            <w:shd w:val="clear" w:color="auto" w:fill="auto"/>
          </w:tcPr>
          <w:p w14:paraId="29097733"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Для того чтобы обеспечить нормальную работу солнцезащитных шторок задних дверей, соблюдайте следующие меры предосторожности:</w:t>
            </w:r>
          </w:p>
          <w:p w14:paraId="6B2EBADD" w14:textId="77777777" w:rsidR="001077FB" w:rsidRPr="006C1AEA" w:rsidRDefault="001077FB" w:rsidP="002D791B">
            <w:pPr>
              <w:pStyle w:val="1"/>
              <w:numPr>
                <w:ilvl w:val="0"/>
                <w:numId w:val="377"/>
              </w:numPr>
              <w:tabs>
                <w:tab w:val="left" w:pos="709"/>
              </w:tabs>
              <w:spacing w:after="40" w:line="240" w:lineRule="auto"/>
              <w:ind w:left="709" w:hanging="425"/>
              <w:rPr>
                <w:rFonts w:ascii="Calibri" w:hAnsi="Calibri"/>
                <w:sz w:val="24"/>
                <w:szCs w:val="24"/>
              </w:rPr>
            </w:pPr>
            <w:r w:rsidRPr="006C1AEA">
              <w:rPr>
                <w:rFonts w:ascii="Calibri" w:hAnsi="Calibri"/>
                <w:sz w:val="24"/>
                <w:szCs w:val="24"/>
              </w:rPr>
              <w:t>Не размещайте ничего там, где оно может помешать открыванию/закрыванию солнцезащитной шторки.</w:t>
            </w:r>
          </w:p>
          <w:p w14:paraId="7AC39A3B" w14:textId="77777777" w:rsidR="001077FB" w:rsidRPr="006C1AEA" w:rsidRDefault="001077FB" w:rsidP="002D791B">
            <w:pPr>
              <w:pStyle w:val="1"/>
              <w:numPr>
                <w:ilvl w:val="0"/>
                <w:numId w:val="377"/>
              </w:numPr>
              <w:tabs>
                <w:tab w:val="left" w:pos="709"/>
              </w:tabs>
              <w:spacing w:after="40" w:line="240" w:lineRule="auto"/>
              <w:ind w:left="709" w:hanging="425"/>
              <w:rPr>
                <w:rFonts w:ascii="Calibri" w:hAnsi="Calibri"/>
                <w:sz w:val="24"/>
                <w:szCs w:val="24"/>
              </w:rPr>
            </w:pPr>
            <w:r w:rsidRPr="006C1AEA">
              <w:rPr>
                <w:rFonts w:ascii="Calibri" w:hAnsi="Calibri"/>
                <w:sz w:val="24"/>
                <w:szCs w:val="24"/>
              </w:rPr>
              <w:t>Не размещайте ничего на солнцезащитных шторках.</w:t>
            </w:r>
          </w:p>
          <w:p w14:paraId="3D00C3A4" w14:textId="77777777" w:rsidR="001077FB" w:rsidRPr="006C1AEA" w:rsidRDefault="001077FB" w:rsidP="002D791B">
            <w:pPr>
              <w:pStyle w:val="1"/>
              <w:numPr>
                <w:ilvl w:val="0"/>
                <w:numId w:val="377"/>
              </w:numPr>
              <w:tabs>
                <w:tab w:val="left" w:pos="709"/>
              </w:tabs>
              <w:spacing w:after="40" w:line="240" w:lineRule="auto"/>
              <w:ind w:left="709" w:hanging="425"/>
              <w:rPr>
                <w:rFonts w:ascii="Calibri" w:hAnsi="Calibri"/>
                <w:sz w:val="24"/>
                <w:szCs w:val="24"/>
              </w:rPr>
            </w:pPr>
            <w:r w:rsidRPr="006C1AEA">
              <w:rPr>
                <w:rFonts w:ascii="Calibri" w:hAnsi="Calibri"/>
                <w:sz w:val="24"/>
                <w:szCs w:val="24"/>
              </w:rPr>
              <w:t>Поддерживайте проем солнцезащитной шторки в чистоте и свободным от препятствий.</w:t>
            </w:r>
          </w:p>
        </w:tc>
      </w:tr>
    </w:tbl>
    <w:p w14:paraId="79EEFD78" w14:textId="77777777" w:rsidR="001077FB" w:rsidRPr="007501BB" w:rsidRDefault="001077FB" w:rsidP="002D791B">
      <w:pPr>
        <w:tabs>
          <w:tab w:val="left" w:pos="1360"/>
        </w:tabs>
      </w:pPr>
    </w:p>
    <w:p w14:paraId="607EDD74" w14:textId="77777777" w:rsidR="001077FB" w:rsidRPr="007501BB" w:rsidRDefault="001077FB" w:rsidP="002D791B">
      <w:pPr>
        <w:tabs>
          <w:tab w:val="left" w:pos="1360"/>
        </w:tabs>
        <w:sectPr w:rsidR="001077FB" w:rsidRPr="007501BB" w:rsidSect="002D791B">
          <w:headerReference w:type="default" r:id="rId611"/>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2"/>
        <w:gridCol w:w="4959"/>
      </w:tblGrid>
      <w:tr w:rsidR="001077FB" w:rsidRPr="006C1AEA" w14:paraId="41A323A2" w14:textId="77777777" w:rsidTr="002D791B">
        <w:tc>
          <w:tcPr>
            <w:tcW w:w="9351" w:type="dxa"/>
            <w:gridSpan w:val="2"/>
            <w:tcBorders>
              <w:bottom w:val="single" w:sz="4" w:space="0" w:color="auto"/>
            </w:tcBorders>
            <w:shd w:val="clear" w:color="auto" w:fill="D9D9D9"/>
          </w:tcPr>
          <w:p w14:paraId="7E028487" w14:textId="7B0DAA44" w:rsidR="001077FB" w:rsidRPr="006C1AEA"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16608" behindDoc="0" locked="0" layoutInCell="1" allowOverlap="1" wp14:anchorId="583CB752" wp14:editId="3006418E">
                      <wp:simplePos x="0" y="0"/>
                      <wp:positionH relativeFrom="column">
                        <wp:posOffset>5895975</wp:posOffset>
                      </wp:positionH>
                      <wp:positionV relativeFrom="paragraph">
                        <wp:posOffset>-302260</wp:posOffset>
                      </wp:positionV>
                      <wp:extent cx="399415" cy="4565650"/>
                      <wp:effectExtent l="0" t="0" r="635" b="0"/>
                      <wp:wrapNone/>
                      <wp:docPr id="12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56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E4FDF" w14:textId="77777777" w:rsidR="00A02E73" w:rsidRDefault="00A02E73" w:rsidP="00E42C17"/>
                                <w:p w14:paraId="262B1B12" w14:textId="77777777" w:rsidR="00A02E73" w:rsidRDefault="00A02E73" w:rsidP="00E42C17"/>
                                <w:p w14:paraId="5EBA3B28" w14:textId="77777777" w:rsidR="00A02E73" w:rsidRDefault="00A02E73" w:rsidP="00E42C17"/>
                                <w:p w14:paraId="297C6186" w14:textId="77777777" w:rsidR="00A02E73" w:rsidRDefault="00A02E73" w:rsidP="00E42C17"/>
                                <w:tbl>
                                  <w:tblPr>
                                    <w:tblW w:w="768" w:type="dxa"/>
                                    <w:tblLook w:val="04A0" w:firstRow="1" w:lastRow="0" w:firstColumn="1" w:lastColumn="0" w:noHBand="0" w:noVBand="1"/>
                                  </w:tblPr>
                                  <w:tblGrid>
                                    <w:gridCol w:w="768"/>
                                  </w:tblGrid>
                                  <w:tr w:rsidR="00A02E73" w14:paraId="19F9154F" w14:textId="77777777" w:rsidTr="002D791B">
                                    <w:trPr>
                                      <w:trHeight w:val="529"/>
                                    </w:trPr>
                                    <w:tc>
                                      <w:tcPr>
                                        <w:tcW w:w="768" w:type="dxa"/>
                                        <w:shd w:val="clear" w:color="auto" w:fill="808080"/>
                                        <w:vAlign w:val="center"/>
                                        <w:hideMark/>
                                      </w:tcPr>
                                      <w:p w14:paraId="23B60C0D" w14:textId="77777777" w:rsidR="00A02E73" w:rsidRPr="002D791B" w:rsidRDefault="00A02E73">
                                        <w:pPr>
                                          <w:spacing w:after="200" w:line="276" w:lineRule="auto"/>
                                          <w:jc w:val="center"/>
                                          <w:rPr>
                                            <w:color w:val="FFFFFF"/>
                                            <w:sz w:val="22"/>
                                            <w:szCs w:val="22"/>
                                          </w:rPr>
                                        </w:pPr>
                                        <w:r>
                                          <w:rPr>
                                            <w:color w:val="FFFFFF"/>
                                          </w:rPr>
                                          <w:t>5</w:t>
                                        </w:r>
                                      </w:p>
                                    </w:tc>
                                  </w:tr>
                                  <w:tr w:rsidR="00A02E73" w14:paraId="0C27680A" w14:textId="77777777" w:rsidTr="002D791B">
                                    <w:trPr>
                                      <w:cantSplit/>
                                      <w:trHeight w:val="5111"/>
                                    </w:trPr>
                                    <w:tc>
                                      <w:tcPr>
                                        <w:tcW w:w="768" w:type="dxa"/>
                                        <w:shd w:val="clear" w:color="auto" w:fill="FFFFFF"/>
                                        <w:textDirection w:val="tbRl"/>
                                        <w:vAlign w:val="center"/>
                                        <w:hideMark/>
                                      </w:tcPr>
                                      <w:p w14:paraId="03B32F3A" w14:textId="77777777" w:rsidR="00A02E73" w:rsidRDefault="00A02E73" w:rsidP="002D791B">
                                        <w:pPr>
                                          <w:spacing w:after="200" w:line="276" w:lineRule="auto"/>
                                          <w:ind w:left="113" w:right="113"/>
                                          <w:rPr>
                                            <w:sz w:val="22"/>
                                            <w:szCs w:val="22"/>
                                          </w:rPr>
                                        </w:pPr>
                                        <w:r w:rsidRPr="006C1AEA">
                                          <w:t>Оборудование салона</w:t>
                                        </w:r>
                                      </w:p>
                                    </w:tc>
                                  </w:tr>
                                </w:tbl>
                                <w:p w14:paraId="5ECF024D" w14:textId="77777777" w:rsidR="00A02E73" w:rsidRPr="00AF31B8" w:rsidRDefault="00A02E73" w:rsidP="00E42C1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3CB752" id="_x0000_s1208" type="#_x0000_t202" style="position:absolute;margin-left:464.25pt;margin-top:-23.8pt;width:31.45pt;height:35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" filled="f" stroked="f">
                      <v:textbox>
                        <w:txbxContent>
                          <w:p w14:paraId="7D5E4FDF" w14:textId="77777777" w:rsidR="00A02E73" w:rsidRDefault="00A02E73" w:rsidP="00E42C17"/>
                          <w:p w14:paraId="262B1B12" w14:textId="77777777" w:rsidR="00A02E73" w:rsidRDefault="00A02E73" w:rsidP="00E42C17"/>
                          <w:p w14:paraId="5EBA3B28" w14:textId="77777777" w:rsidR="00A02E73" w:rsidRDefault="00A02E73" w:rsidP="00E42C17"/>
                          <w:p w14:paraId="297C6186" w14:textId="77777777" w:rsidR="00A02E73" w:rsidRDefault="00A02E73" w:rsidP="00E42C17"/>
                          <w:tbl>
                            <w:tblPr>
                              <w:tblW w:w="768" w:type="dxa"/>
                              <w:tblLook w:val="04A0" w:firstRow="1" w:lastRow="0" w:firstColumn="1" w:lastColumn="0" w:noHBand="0" w:noVBand="1"/>
                            </w:tblPr>
                            <w:tblGrid>
                              <w:gridCol w:w="768"/>
                            </w:tblGrid>
                            <w:tr w:rsidR="00A02E73" w14:paraId="19F9154F" w14:textId="77777777" w:rsidTr="002D791B">
                              <w:trPr>
                                <w:trHeight w:val="529"/>
                              </w:trPr>
                              <w:tc>
                                <w:tcPr>
                                  <w:tcW w:w="768" w:type="dxa"/>
                                  <w:shd w:val="clear" w:color="auto" w:fill="808080"/>
                                  <w:vAlign w:val="center"/>
                                  <w:hideMark/>
                                </w:tcPr>
                                <w:p w14:paraId="23B60C0D" w14:textId="77777777" w:rsidR="00A02E73" w:rsidRPr="002D791B" w:rsidRDefault="00A02E73">
                                  <w:pPr>
                                    <w:spacing w:after="200" w:line="276" w:lineRule="auto"/>
                                    <w:jc w:val="center"/>
                                    <w:rPr>
                                      <w:color w:val="FFFFFF"/>
                                      <w:sz w:val="22"/>
                                      <w:szCs w:val="22"/>
                                    </w:rPr>
                                  </w:pPr>
                                  <w:r>
                                    <w:rPr>
                                      <w:color w:val="FFFFFF"/>
                                    </w:rPr>
                                    <w:t>5</w:t>
                                  </w:r>
                                </w:p>
                              </w:tc>
                            </w:tr>
                            <w:tr w:rsidR="00A02E73" w14:paraId="0C27680A" w14:textId="77777777" w:rsidTr="002D791B">
                              <w:trPr>
                                <w:cantSplit/>
                                <w:trHeight w:val="5111"/>
                              </w:trPr>
                              <w:tc>
                                <w:tcPr>
                                  <w:tcW w:w="768" w:type="dxa"/>
                                  <w:shd w:val="clear" w:color="auto" w:fill="FFFFFF"/>
                                  <w:textDirection w:val="tbRl"/>
                                  <w:vAlign w:val="center"/>
                                  <w:hideMark/>
                                </w:tcPr>
                                <w:p w14:paraId="03B32F3A" w14:textId="77777777" w:rsidR="00A02E73" w:rsidRDefault="00A02E73" w:rsidP="002D791B">
                                  <w:pPr>
                                    <w:spacing w:after="200" w:line="276" w:lineRule="auto"/>
                                    <w:ind w:left="113" w:right="113"/>
                                    <w:rPr>
                                      <w:sz w:val="22"/>
                                      <w:szCs w:val="22"/>
                                    </w:rPr>
                                  </w:pPr>
                                  <w:r w:rsidRPr="006C1AEA">
                                    <w:t>Оборудование салона</w:t>
                                  </w:r>
                                </w:p>
                              </w:tc>
                            </w:tr>
                          </w:tbl>
                          <w:p w14:paraId="5ECF024D" w14:textId="77777777" w:rsidR="00A02E73" w:rsidRPr="00AF31B8" w:rsidRDefault="00A02E73" w:rsidP="00E42C17">
                            <w:pPr>
                              <w:rPr>
                                <w:sz w:val="22"/>
                                <w:szCs w:val="22"/>
                              </w:rPr>
                            </w:pPr>
                          </w:p>
                        </w:txbxContent>
                      </v:textbox>
                    </v:shape>
                  </w:pict>
                </mc:Fallback>
              </mc:AlternateContent>
            </w:r>
            <w:r w:rsidR="001077FB" w:rsidRPr="006C1AEA">
              <w:rPr>
                <w:b/>
              </w:rPr>
              <w:t>Поручни</w:t>
            </w:r>
          </w:p>
        </w:tc>
      </w:tr>
      <w:tr w:rsidR="001077FB" w:rsidRPr="006C1AEA" w14:paraId="00FED068" w14:textId="77777777" w:rsidTr="006C1AEA">
        <w:tc>
          <w:tcPr>
            <w:tcW w:w="4392" w:type="dxa"/>
            <w:tcBorders>
              <w:left w:val="nil"/>
              <w:right w:val="nil"/>
            </w:tcBorders>
            <w:shd w:val="clear" w:color="auto" w:fill="auto"/>
          </w:tcPr>
          <w:p w14:paraId="2A9AC99B" w14:textId="77777777" w:rsidR="001077FB" w:rsidRPr="006C1AEA" w:rsidRDefault="001077FB" w:rsidP="002D791B">
            <w:pPr>
              <w:tabs>
                <w:tab w:val="left" w:pos="1360"/>
              </w:tabs>
            </w:pPr>
            <w:r w:rsidRPr="006C1AEA">
              <w:t>Поручень, установленный на потолке, можно использовать для поддержания тела на сиденье.</w:t>
            </w:r>
          </w:p>
        </w:tc>
        <w:tc>
          <w:tcPr>
            <w:tcW w:w="4959" w:type="dxa"/>
            <w:tcBorders>
              <w:left w:val="nil"/>
              <w:right w:val="nil"/>
            </w:tcBorders>
            <w:shd w:val="clear" w:color="auto" w:fill="auto"/>
          </w:tcPr>
          <w:p w14:paraId="0F350B4A" w14:textId="7D58480F" w:rsidR="001077FB" w:rsidRPr="006C1AEA" w:rsidRDefault="009D3CDE" w:rsidP="002D791B">
            <w:pPr>
              <w:tabs>
                <w:tab w:val="left" w:pos="1360"/>
              </w:tabs>
              <w:jc w:val="right"/>
            </w:pPr>
            <w:r>
              <w:rPr>
                <w:noProof/>
              </w:rPr>
              <w:drawing>
                <wp:inline distT="0" distB="0" distL="0" distR="0" wp14:anchorId="11840020" wp14:editId="04925876">
                  <wp:extent cx="2600325" cy="17907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600325" cy="1790700"/>
                          </a:xfrm>
                          <a:prstGeom prst="rect">
                            <a:avLst/>
                          </a:prstGeom>
                          <a:noFill/>
                          <a:ln>
                            <a:noFill/>
                          </a:ln>
                        </pic:spPr>
                      </pic:pic>
                    </a:graphicData>
                  </a:graphic>
                </wp:inline>
              </w:drawing>
            </w:r>
          </w:p>
        </w:tc>
      </w:tr>
      <w:tr w:rsidR="001077FB" w:rsidRPr="006C1AEA" w14:paraId="3E0873D5" w14:textId="77777777" w:rsidTr="002D791B">
        <w:tc>
          <w:tcPr>
            <w:tcW w:w="9351" w:type="dxa"/>
            <w:gridSpan w:val="2"/>
            <w:shd w:val="clear" w:color="auto" w:fill="FFCCFF"/>
          </w:tcPr>
          <w:p w14:paraId="4A8DD3F0" w14:textId="2E9E5E47" w:rsidR="001077FB" w:rsidRPr="006C1AEA" w:rsidRDefault="009D3CDE" w:rsidP="002D791B">
            <w:pPr>
              <w:tabs>
                <w:tab w:val="left" w:pos="1360"/>
              </w:tabs>
              <w:rPr>
                <w:b/>
              </w:rPr>
            </w:pPr>
            <w:r>
              <w:rPr>
                <w:b/>
                <w:noProof/>
              </w:rPr>
              <w:drawing>
                <wp:inline distT="0" distB="0" distL="0" distR="0" wp14:anchorId="100573F1" wp14:editId="42BED92D">
                  <wp:extent cx="209550" cy="180975"/>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5DA197B4" w14:textId="77777777" w:rsidTr="006C1AEA">
        <w:tc>
          <w:tcPr>
            <w:tcW w:w="9351" w:type="dxa"/>
            <w:gridSpan w:val="2"/>
            <w:tcBorders>
              <w:bottom w:val="single" w:sz="4" w:space="0" w:color="auto"/>
            </w:tcBorders>
            <w:shd w:val="clear" w:color="auto" w:fill="auto"/>
          </w:tcPr>
          <w:p w14:paraId="655088EB" w14:textId="77777777" w:rsidR="001077FB" w:rsidRPr="006C1AEA" w:rsidRDefault="001077FB" w:rsidP="002D791B">
            <w:pPr>
              <w:tabs>
                <w:tab w:val="left" w:pos="1360"/>
              </w:tabs>
            </w:pPr>
            <w:r w:rsidRPr="006C1AEA">
              <w:t>Не используйте поручень, когда садитесь в автомобиль, выходите из него или встаете с сиденья.</w:t>
            </w:r>
          </w:p>
        </w:tc>
      </w:tr>
      <w:tr w:rsidR="001077FB" w:rsidRPr="006C1AEA" w14:paraId="5F55EFC5" w14:textId="77777777" w:rsidTr="006C1AEA">
        <w:tc>
          <w:tcPr>
            <w:tcW w:w="9351" w:type="dxa"/>
            <w:gridSpan w:val="2"/>
            <w:tcBorders>
              <w:left w:val="nil"/>
              <w:right w:val="nil"/>
            </w:tcBorders>
            <w:shd w:val="clear" w:color="auto" w:fill="auto"/>
          </w:tcPr>
          <w:p w14:paraId="1B45C9A8" w14:textId="77777777" w:rsidR="001077FB" w:rsidRPr="006C1AEA" w:rsidRDefault="001077FB" w:rsidP="002D791B">
            <w:pPr>
              <w:tabs>
                <w:tab w:val="left" w:pos="1360"/>
              </w:tabs>
            </w:pPr>
          </w:p>
        </w:tc>
      </w:tr>
      <w:tr w:rsidR="001077FB" w:rsidRPr="006C1AEA" w14:paraId="646364F7" w14:textId="77777777" w:rsidTr="006C1AEA">
        <w:tc>
          <w:tcPr>
            <w:tcW w:w="9351" w:type="dxa"/>
            <w:gridSpan w:val="2"/>
            <w:shd w:val="clear" w:color="auto" w:fill="auto"/>
          </w:tcPr>
          <w:p w14:paraId="7EDC4C2D" w14:textId="769C0421" w:rsidR="001077FB" w:rsidRPr="006C1AEA" w:rsidRDefault="009D3CDE" w:rsidP="002D791B">
            <w:pPr>
              <w:tabs>
                <w:tab w:val="left" w:pos="1360"/>
              </w:tabs>
            </w:pPr>
            <w:r>
              <w:rPr>
                <w:noProof/>
              </w:rPr>
              <w:drawing>
                <wp:inline distT="0" distB="0" distL="0" distR="0" wp14:anchorId="3C3D8D63" wp14:editId="4DEF7659">
                  <wp:extent cx="209550" cy="190500"/>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t xml:space="preserve"> </w:t>
            </w:r>
            <w:r w:rsidR="001077FB" w:rsidRPr="002D791B">
              <w:rPr>
                <w:b/>
              </w:rPr>
              <w:t>ВНИМАНИЕ</w:t>
            </w:r>
          </w:p>
        </w:tc>
      </w:tr>
      <w:tr w:rsidR="001077FB" w:rsidRPr="006C1AEA" w14:paraId="3224FD20" w14:textId="77777777" w:rsidTr="006C1AEA">
        <w:tc>
          <w:tcPr>
            <w:tcW w:w="9351" w:type="dxa"/>
            <w:gridSpan w:val="2"/>
            <w:tcBorders>
              <w:bottom w:val="single" w:sz="4" w:space="0" w:color="auto"/>
            </w:tcBorders>
            <w:shd w:val="clear" w:color="auto" w:fill="auto"/>
          </w:tcPr>
          <w:p w14:paraId="54253311" w14:textId="77777777" w:rsidR="001077FB" w:rsidRPr="006C1AEA" w:rsidRDefault="001077FB" w:rsidP="002D791B">
            <w:pPr>
              <w:tabs>
                <w:tab w:val="left" w:pos="1360"/>
              </w:tabs>
            </w:pPr>
            <w:r w:rsidRPr="006C1AEA">
              <w:t>Во избежание повреждения поручня не размещайте на нем тяжелый груз.</w:t>
            </w:r>
          </w:p>
        </w:tc>
      </w:tr>
      <w:tr w:rsidR="001077FB" w:rsidRPr="006C1AEA" w14:paraId="7EED8781" w14:textId="77777777" w:rsidTr="006C1AEA">
        <w:tc>
          <w:tcPr>
            <w:tcW w:w="9351" w:type="dxa"/>
            <w:gridSpan w:val="2"/>
            <w:tcBorders>
              <w:left w:val="nil"/>
              <w:right w:val="nil"/>
            </w:tcBorders>
            <w:shd w:val="clear" w:color="auto" w:fill="auto"/>
          </w:tcPr>
          <w:p w14:paraId="500F8852" w14:textId="77777777" w:rsidR="001077FB" w:rsidRPr="006C1AEA" w:rsidRDefault="001077FB" w:rsidP="002D791B">
            <w:pPr>
              <w:tabs>
                <w:tab w:val="left" w:pos="1360"/>
              </w:tabs>
            </w:pPr>
          </w:p>
        </w:tc>
      </w:tr>
      <w:tr w:rsidR="001077FB" w:rsidRPr="006C1AEA" w14:paraId="7F6B4B5E" w14:textId="77777777" w:rsidTr="002D791B">
        <w:tc>
          <w:tcPr>
            <w:tcW w:w="9351" w:type="dxa"/>
            <w:gridSpan w:val="2"/>
            <w:tcBorders>
              <w:bottom w:val="single" w:sz="4" w:space="0" w:color="auto"/>
            </w:tcBorders>
            <w:shd w:val="clear" w:color="auto" w:fill="D9D9D9"/>
          </w:tcPr>
          <w:p w14:paraId="79745845" w14:textId="77777777" w:rsidR="001077FB" w:rsidRPr="006C1AEA" w:rsidRDefault="001077FB" w:rsidP="002D791B">
            <w:pPr>
              <w:tabs>
                <w:tab w:val="left" w:pos="1360"/>
              </w:tabs>
              <w:rPr>
                <w:b/>
              </w:rPr>
            </w:pPr>
            <w:r w:rsidRPr="006C1AEA">
              <w:rPr>
                <w:b/>
              </w:rPr>
              <w:t>Крючки для одежды</w:t>
            </w:r>
          </w:p>
        </w:tc>
      </w:tr>
      <w:tr w:rsidR="001077FB" w:rsidRPr="006C1AEA" w14:paraId="7DDBAF29" w14:textId="77777777" w:rsidTr="006C1AEA">
        <w:tc>
          <w:tcPr>
            <w:tcW w:w="4392" w:type="dxa"/>
            <w:tcBorders>
              <w:left w:val="nil"/>
              <w:right w:val="nil"/>
            </w:tcBorders>
            <w:shd w:val="clear" w:color="auto" w:fill="auto"/>
          </w:tcPr>
          <w:p w14:paraId="5237628A" w14:textId="77777777" w:rsidR="001077FB" w:rsidRPr="006C1AEA" w:rsidRDefault="001077FB" w:rsidP="002D791B">
            <w:pPr>
              <w:tabs>
                <w:tab w:val="left" w:pos="1360"/>
              </w:tabs>
            </w:pPr>
            <w:bookmarkStart w:id="332" w:name="bookmark2131"/>
            <w:r w:rsidRPr="006C1AEA">
              <w:t>Крючки для одежды установлены на задних поручнях.</w:t>
            </w:r>
            <w:bookmarkEnd w:id="332"/>
          </w:p>
        </w:tc>
        <w:tc>
          <w:tcPr>
            <w:tcW w:w="4959" w:type="dxa"/>
            <w:tcBorders>
              <w:left w:val="nil"/>
              <w:right w:val="nil"/>
            </w:tcBorders>
            <w:shd w:val="clear" w:color="auto" w:fill="auto"/>
          </w:tcPr>
          <w:p w14:paraId="31CC18AF" w14:textId="20496FB4" w:rsidR="001077FB" w:rsidRPr="006C1AEA" w:rsidRDefault="009D3CDE" w:rsidP="002D791B">
            <w:pPr>
              <w:tabs>
                <w:tab w:val="left" w:pos="1360"/>
              </w:tabs>
              <w:jc w:val="right"/>
            </w:pPr>
            <w:r>
              <w:rPr>
                <w:noProof/>
              </w:rPr>
              <w:drawing>
                <wp:inline distT="0" distB="0" distL="0" distR="0" wp14:anchorId="2065E895" wp14:editId="1292AED2">
                  <wp:extent cx="2447925" cy="171450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447925" cy="1714500"/>
                          </a:xfrm>
                          <a:prstGeom prst="rect">
                            <a:avLst/>
                          </a:prstGeom>
                          <a:noFill/>
                          <a:ln>
                            <a:noFill/>
                          </a:ln>
                        </pic:spPr>
                      </pic:pic>
                    </a:graphicData>
                  </a:graphic>
                </wp:inline>
              </w:drawing>
            </w:r>
          </w:p>
        </w:tc>
      </w:tr>
      <w:tr w:rsidR="001077FB" w:rsidRPr="006C1AEA" w14:paraId="5CF89465" w14:textId="77777777" w:rsidTr="002D791B">
        <w:tc>
          <w:tcPr>
            <w:tcW w:w="9351" w:type="dxa"/>
            <w:gridSpan w:val="2"/>
            <w:shd w:val="clear" w:color="auto" w:fill="FFCCFF"/>
          </w:tcPr>
          <w:p w14:paraId="6FDBC3EF" w14:textId="16EFCB14" w:rsidR="001077FB" w:rsidRPr="006C1AEA" w:rsidRDefault="009D3CDE" w:rsidP="002D791B">
            <w:pPr>
              <w:tabs>
                <w:tab w:val="left" w:pos="1360"/>
              </w:tabs>
              <w:rPr>
                <w:b/>
              </w:rPr>
            </w:pPr>
            <w:r>
              <w:rPr>
                <w:b/>
                <w:noProof/>
              </w:rPr>
              <w:drawing>
                <wp:inline distT="0" distB="0" distL="0" distR="0" wp14:anchorId="009858E6" wp14:editId="5DAB7D39">
                  <wp:extent cx="209550" cy="180975"/>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0D4925E4" w14:textId="77777777" w:rsidTr="006C1AEA">
        <w:tc>
          <w:tcPr>
            <w:tcW w:w="9351" w:type="dxa"/>
            <w:gridSpan w:val="2"/>
            <w:shd w:val="clear" w:color="auto" w:fill="auto"/>
          </w:tcPr>
          <w:p w14:paraId="4761C82C" w14:textId="77777777" w:rsidR="001077FB" w:rsidRPr="006C1AEA" w:rsidRDefault="001077FB" w:rsidP="002D791B">
            <w:pPr>
              <w:tabs>
                <w:tab w:val="left" w:pos="1360"/>
              </w:tabs>
            </w:pPr>
            <w:r w:rsidRPr="006C1AEA">
              <w:t xml:space="preserve">Не вешайте вешалки для одежды или другие </w:t>
            </w:r>
            <w:r w:rsidR="00A02E73" w:rsidRPr="006C1AEA">
              <w:t>твердые,</w:t>
            </w:r>
            <w:r w:rsidRPr="006C1AEA">
              <w:t xml:space="preserve"> или острые предметы на крючок. При срабатывании шторок безопасности системы </w:t>
            </w:r>
            <w:r w:rsidRPr="006C1AEA">
              <w:rPr>
                <w:lang w:eastAsia="en-US" w:bidi="en-US"/>
              </w:rPr>
              <w:t xml:space="preserve">SRS </w:t>
            </w:r>
            <w:r w:rsidRPr="006C1AEA">
              <w:t>эти предметы могут слететь и стать причиной серьезной травмы или смерти.</w:t>
            </w:r>
          </w:p>
        </w:tc>
      </w:tr>
    </w:tbl>
    <w:p w14:paraId="4A3F5081" w14:textId="77777777" w:rsidR="001077FB" w:rsidRPr="007501BB" w:rsidRDefault="001077FB" w:rsidP="002D791B">
      <w:pPr>
        <w:tabs>
          <w:tab w:val="left" w:pos="1360"/>
        </w:tabs>
      </w:pPr>
    </w:p>
    <w:p w14:paraId="7A0032EF" w14:textId="77777777" w:rsidR="001077FB" w:rsidRPr="007501BB" w:rsidRDefault="001077FB" w:rsidP="002D791B">
      <w:pPr>
        <w:tabs>
          <w:tab w:val="left" w:pos="1360"/>
        </w:tabs>
        <w:sectPr w:rsidR="001077FB" w:rsidRPr="007501BB" w:rsidSect="002D791B">
          <w:headerReference w:type="default" r:id="rId614"/>
          <w:pgSz w:w="11900" w:h="16840" w:code="9"/>
          <w:pgMar w:top="1440" w:right="1440" w:bottom="1440" w:left="1440" w:header="708" w:footer="708" w:gutter="0"/>
          <w:cols w:space="708"/>
          <w:docGrid w:linePitch="360"/>
        </w:sectPr>
      </w:pPr>
    </w:p>
    <w:p w14:paraId="74AF055D" w14:textId="77777777" w:rsidR="001077FB" w:rsidRPr="007501BB" w:rsidRDefault="001077FB" w:rsidP="002D791B">
      <w:pPr>
        <w:tabs>
          <w:tab w:val="left" w:pos="1360"/>
        </w:tabs>
      </w:pPr>
    </w:p>
    <w:p w14:paraId="796DBB71" w14:textId="77777777" w:rsidR="001077FB" w:rsidRPr="007501BB" w:rsidRDefault="001077FB" w:rsidP="002D791B">
      <w:pPr>
        <w:tabs>
          <w:tab w:val="left" w:pos="1360"/>
        </w:tabs>
        <w:sectPr w:rsidR="001077FB" w:rsidRPr="007501BB" w:rsidSect="002D791B">
          <w:headerReference w:type="default" r:id="rId61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851"/>
        <w:tblGridChange w:id="333">
          <w:tblGrid>
            <w:gridCol w:w="5920"/>
            <w:gridCol w:w="851"/>
          </w:tblGrid>
        </w:tblGridChange>
      </w:tblGrid>
      <w:tr w:rsidR="005947A3" w14:paraId="5AD8C34D" w14:textId="77777777" w:rsidTr="005947A3">
        <w:tc>
          <w:tcPr>
            <w:tcW w:w="5920" w:type="dxa"/>
            <w:shd w:val="clear" w:color="auto" w:fill="auto"/>
          </w:tcPr>
          <w:p w14:paraId="01BCC53B" w14:textId="77777777" w:rsidR="00E42C17" w:rsidRDefault="00E42C17" w:rsidP="005947A3">
            <w:pPr>
              <w:tabs>
                <w:tab w:val="left" w:pos="1360"/>
              </w:tabs>
            </w:pPr>
            <w:r w:rsidRPr="005947A3">
              <w:rPr>
                <w:b/>
                <w:bCs/>
              </w:rPr>
              <w:lastRenderedPageBreak/>
              <w:t xml:space="preserve">Техническое обслуживание и уход за автомобилем  </w:t>
            </w:r>
          </w:p>
        </w:tc>
        <w:tc>
          <w:tcPr>
            <w:tcW w:w="851" w:type="dxa"/>
            <w:shd w:val="clear" w:color="auto" w:fill="808080"/>
            <w:vAlign w:val="center"/>
          </w:tcPr>
          <w:p w14:paraId="41E7208E" w14:textId="77777777" w:rsidR="00E42C17" w:rsidRPr="002D791B" w:rsidRDefault="00E42C17" w:rsidP="005947A3">
            <w:pPr>
              <w:tabs>
                <w:tab w:val="left" w:pos="1360"/>
              </w:tabs>
              <w:jc w:val="center"/>
              <w:rPr>
                <w:b/>
                <w:bCs/>
                <w:color w:val="FFFFFF"/>
              </w:rPr>
            </w:pPr>
            <w:r w:rsidRPr="002D791B">
              <w:rPr>
                <w:b/>
                <w:bCs/>
                <w:color w:val="FFFFFF"/>
              </w:rPr>
              <w:t>6</w:t>
            </w:r>
          </w:p>
        </w:tc>
      </w:tr>
    </w:tbl>
    <w:p w14:paraId="48C9380A" w14:textId="77777777" w:rsidR="001077FB" w:rsidRDefault="001077FB" w:rsidP="002D791B">
      <w:pPr>
        <w:tabs>
          <w:tab w:val="left" w:pos="1360"/>
        </w:tabs>
      </w:pPr>
    </w:p>
    <w:tbl>
      <w:tblPr>
        <w:tblW w:w="0" w:type="auto"/>
        <w:tblLook w:val="04A0" w:firstRow="1" w:lastRow="0" w:firstColumn="1" w:lastColumn="0" w:noHBand="0" w:noVBand="1"/>
      </w:tblPr>
      <w:tblGrid>
        <w:gridCol w:w="9020"/>
      </w:tblGrid>
      <w:tr w:rsidR="00E42C17" w:rsidRPr="006C1AEA" w14:paraId="0D41FC3C" w14:textId="77777777" w:rsidTr="00653169">
        <w:tc>
          <w:tcPr>
            <w:tcW w:w="9350" w:type="dxa"/>
            <w:shd w:val="clear" w:color="auto" w:fill="auto"/>
          </w:tcPr>
          <w:p w14:paraId="6A77B404" w14:textId="77777777" w:rsidR="00E42C17" w:rsidRPr="006C1AEA" w:rsidRDefault="00E42C17" w:rsidP="00653169">
            <w:pPr>
              <w:tabs>
                <w:tab w:val="left" w:pos="1360"/>
              </w:tabs>
            </w:pPr>
          </w:p>
        </w:tc>
      </w:tr>
      <w:tr w:rsidR="00E42C17" w:rsidRPr="006C1AEA" w14:paraId="33E1DF35" w14:textId="77777777" w:rsidTr="00653169">
        <w:tc>
          <w:tcPr>
            <w:tcW w:w="4819" w:type="dxa"/>
            <w:shd w:val="clear" w:color="auto" w:fill="auto"/>
          </w:tcPr>
          <w:p w14:paraId="37764A29" w14:textId="77777777" w:rsidR="00E42C17" w:rsidRPr="006C1AEA" w:rsidRDefault="00E42C17" w:rsidP="00E42C17">
            <w:pPr>
              <w:tabs>
                <w:tab w:val="left" w:pos="1360"/>
                <w:tab w:val="left" w:pos="8364"/>
              </w:tabs>
              <w:ind w:left="3544"/>
              <w:rPr>
                <w:b/>
                <w:bCs/>
              </w:rPr>
            </w:pPr>
            <w:r w:rsidRPr="006C1AEA">
              <w:rPr>
                <w:b/>
              </w:rPr>
              <w:t>6-1.</w:t>
            </w:r>
            <w:r w:rsidRPr="006C1AEA">
              <w:t xml:space="preserve"> </w:t>
            </w:r>
            <w:r w:rsidRPr="006C1AEA">
              <w:rPr>
                <w:b/>
                <w:bCs/>
              </w:rPr>
              <w:t>Техническое обслуживание и уход</w:t>
            </w:r>
          </w:p>
          <w:p w14:paraId="5007E1DB" w14:textId="77777777" w:rsidR="00E42C17" w:rsidRPr="006C1AEA" w:rsidRDefault="00E42C17" w:rsidP="00E42C17">
            <w:pPr>
              <w:tabs>
                <w:tab w:val="left" w:pos="1360"/>
                <w:tab w:val="left" w:pos="8364"/>
              </w:tabs>
              <w:ind w:left="3544"/>
            </w:pPr>
            <w:r w:rsidRPr="006C1AEA">
              <w:t>Очистка и защита экстерьера автомобиля ………………………………………</w:t>
            </w:r>
            <w:r>
              <w:t>………</w:t>
            </w:r>
            <w:r w:rsidRPr="006C1AEA">
              <w:t xml:space="preserve">….. </w:t>
            </w:r>
            <w:r>
              <w:tab/>
            </w:r>
            <w:r w:rsidRPr="006C1AEA">
              <w:t>398</w:t>
            </w:r>
          </w:p>
          <w:p w14:paraId="59707C07" w14:textId="77777777" w:rsidR="00E42C17" w:rsidRPr="006C1AEA" w:rsidRDefault="00E42C17" w:rsidP="00E42C17">
            <w:pPr>
              <w:tabs>
                <w:tab w:val="left" w:pos="1360"/>
                <w:tab w:val="left" w:pos="8364"/>
              </w:tabs>
              <w:ind w:left="3544"/>
            </w:pPr>
            <w:r w:rsidRPr="006C1AEA">
              <w:t>Очистка и защита салона автомобиля …</w:t>
            </w:r>
            <w:r>
              <w:t>………</w:t>
            </w:r>
            <w:r w:rsidRPr="006C1AEA">
              <w:t xml:space="preserve"> </w:t>
            </w:r>
            <w:r>
              <w:tab/>
            </w:r>
            <w:r w:rsidRPr="006C1AEA">
              <w:t>403</w:t>
            </w:r>
          </w:p>
          <w:p w14:paraId="4B5300D8" w14:textId="77777777" w:rsidR="00E42C17" w:rsidRPr="006C1AEA" w:rsidRDefault="00E42C17" w:rsidP="00E42C17">
            <w:pPr>
              <w:tabs>
                <w:tab w:val="left" w:pos="1360"/>
                <w:tab w:val="left" w:pos="8364"/>
              </w:tabs>
              <w:ind w:left="3544"/>
              <w:rPr>
                <w:b/>
                <w:bCs/>
              </w:rPr>
            </w:pPr>
            <w:r w:rsidRPr="006C1AEA">
              <w:rPr>
                <w:b/>
              </w:rPr>
              <w:t>6-2.</w:t>
            </w:r>
            <w:r w:rsidRPr="006C1AEA">
              <w:t xml:space="preserve"> </w:t>
            </w:r>
            <w:r w:rsidRPr="006C1AEA">
              <w:rPr>
                <w:b/>
                <w:bCs/>
              </w:rPr>
              <w:t>Техническое обслуживание</w:t>
            </w:r>
          </w:p>
          <w:p w14:paraId="4A543250" w14:textId="77777777" w:rsidR="00E42C17" w:rsidRPr="006C1AEA" w:rsidRDefault="00E42C17" w:rsidP="00E42C17">
            <w:pPr>
              <w:tabs>
                <w:tab w:val="left" w:pos="1360"/>
                <w:tab w:val="left" w:pos="8364"/>
              </w:tabs>
              <w:ind w:left="3544"/>
            </w:pPr>
            <w:r w:rsidRPr="006C1AEA">
              <w:t>Требования по техническому обслуживанию ……………………………………</w:t>
            </w:r>
            <w:r>
              <w:t>……..</w:t>
            </w:r>
            <w:r w:rsidRPr="006C1AEA">
              <w:t xml:space="preserve">… </w:t>
            </w:r>
            <w:r>
              <w:tab/>
            </w:r>
            <w:r w:rsidRPr="006C1AEA">
              <w:t>406</w:t>
            </w:r>
          </w:p>
          <w:p w14:paraId="1B1B0AB8" w14:textId="77777777" w:rsidR="00E42C17" w:rsidRPr="006C1AEA" w:rsidRDefault="00E42C17" w:rsidP="00E42C17">
            <w:pPr>
              <w:tabs>
                <w:tab w:val="left" w:pos="1360"/>
                <w:tab w:val="left" w:pos="8364"/>
              </w:tabs>
              <w:ind w:left="3544"/>
            </w:pPr>
            <w:r w:rsidRPr="006C1AEA">
              <w:t>Плановое техническое обслуживание …</w:t>
            </w:r>
            <w:r>
              <w:t>………</w:t>
            </w:r>
            <w:r w:rsidRPr="006C1AEA">
              <w:t xml:space="preserve"> </w:t>
            </w:r>
            <w:r>
              <w:tab/>
            </w:r>
            <w:r w:rsidRPr="006C1AEA">
              <w:t>408</w:t>
            </w:r>
          </w:p>
          <w:p w14:paraId="7776FEA5" w14:textId="77777777" w:rsidR="00E42C17" w:rsidRPr="006C1AEA" w:rsidRDefault="00E42C17" w:rsidP="00E42C17">
            <w:pPr>
              <w:tabs>
                <w:tab w:val="left" w:pos="1360"/>
                <w:tab w:val="left" w:pos="8364"/>
              </w:tabs>
              <w:ind w:left="3544"/>
              <w:rPr>
                <w:b/>
                <w:bCs/>
              </w:rPr>
            </w:pPr>
            <w:r w:rsidRPr="006C1AEA">
              <w:rPr>
                <w:b/>
              </w:rPr>
              <w:t>6-3.</w:t>
            </w:r>
            <w:r w:rsidRPr="006C1AEA">
              <w:t xml:space="preserve"> </w:t>
            </w:r>
            <w:r w:rsidRPr="006C1AEA">
              <w:rPr>
                <w:b/>
                <w:bCs/>
              </w:rPr>
              <w:t>Самостоятельное техническое обслуживание</w:t>
            </w:r>
          </w:p>
          <w:p w14:paraId="2B13FCEC" w14:textId="77777777" w:rsidR="00E42C17" w:rsidRPr="006C1AEA" w:rsidRDefault="00E42C17" w:rsidP="002D791B">
            <w:pPr>
              <w:tabs>
                <w:tab w:val="left" w:pos="1360"/>
                <w:tab w:val="left" w:pos="8364"/>
              </w:tabs>
              <w:ind w:left="3544"/>
            </w:pPr>
            <w:r w:rsidRPr="006C1AEA">
              <w:t xml:space="preserve">Меры предосторожности при самостоятельном техническом обслуживании …………………………. </w:t>
            </w:r>
            <w:r>
              <w:tab/>
            </w:r>
            <w:r w:rsidRPr="006C1AEA">
              <w:t>414</w:t>
            </w:r>
          </w:p>
          <w:p w14:paraId="38DAC2AD" w14:textId="77777777" w:rsidR="00E42C17" w:rsidRPr="006C1AEA" w:rsidRDefault="00E42C17" w:rsidP="00E42C17">
            <w:pPr>
              <w:tabs>
                <w:tab w:val="left" w:pos="1360"/>
                <w:tab w:val="left" w:pos="8364"/>
              </w:tabs>
              <w:ind w:left="3544"/>
            </w:pPr>
            <w:r w:rsidRPr="006C1AEA">
              <w:t>Капот ……………………………………………………</w:t>
            </w:r>
            <w:r>
              <w:t>……….</w:t>
            </w:r>
            <w:r w:rsidRPr="006C1AEA">
              <w:t xml:space="preserve">… </w:t>
            </w:r>
            <w:r>
              <w:tab/>
            </w:r>
            <w:r w:rsidRPr="006C1AEA">
              <w:t>417</w:t>
            </w:r>
          </w:p>
          <w:p w14:paraId="3B6B31A0" w14:textId="77777777" w:rsidR="00E42C17" w:rsidRPr="006C1AEA" w:rsidRDefault="00E42C17" w:rsidP="00E42C17">
            <w:pPr>
              <w:tabs>
                <w:tab w:val="left" w:pos="1360"/>
                <w:tab w:val="left" w:pos="8364"/>
              </w:tabs>
              <w:ind w:left="3544"/>
            </w:pPr>
            <w:r w:rsidRPr="006C1AEA">
              <w:t>Установка напольного домкрата …………</w:t>
            </w:r>
            <w:r>
              <w:t>………</w:t>
            </w:r>
            <w:r w:rsidRPr="006C1AEA">
              <w:t xml:space="preserve">.. </w:t>
            </w:r>
            <w:r>
              <w:tab/>
            </w:r>
            <w:r w:rsidRPr="006C1AEA">
              <w:t>418</w:t>
            </w:r>
          </w:p>
          <w:p w14:paraId="1A5BAB9B" w14:textId="77777777" w:rsidR="00E42C17" w:rsidRPr="006C1AEA" w:rsidRDefault="00E42C17" w:rsidP="00E42C17">
            <w:pPr>
              <w:tabs>
                <w:tab w:val="left" w:pos="1360"/>
                <w:tab w:val="left" w:pos="8364"/>
              </w:tabs>
              <w:ind w:left="3544"/>
            </w:pPr>
            <w:r w:rsidRPr="006C1AEA">
              <w:t>Моторный отсек …………………………………</w:t>
            </w:r>
            <w:r>
              <w:t>………</w:t>
            </w:r>
            <w:r w:rsidRPr="006C1AEA">
              <w:t xml:space="preserve">…. </w:t>
            </w:r>
            <w:r>
              <w:tab/>
            </w:r>
            <w:r w:rsidRPr="006C1AEA">
              <w:t>419</w:t>
            </w:r>
          </w:p>
          <w:p w14:paraId="49D3230A" w14:textId="77777777" w:rsidR="00E42C17" w:rsidRPr="006C1AEA" w:rsidRDefault="00E42C17" w:rsidP="002D791B">
            <w:pPr>
              <w:tabs>
                <w:tab w:val="left" w:pos="1360"/>
                <w:tab w:val="left" w:pos="8364"/>
              </w:tabs>
              <w:ind w:left="3544"/>
            </w:pPr>
            <w:r w:rsidRPr="006C1AEA">
              <w:t>Шины …………………………………………………</w:t>
            </w:r>
            <w:r>
              <w:t>…….…..</w:t>
            </w:r>
            <w:r w:rsidRPr="006C1AEA">
              <w:t xml:space="preserve">.. </w:t>
            </w:r>
            <w:r>
              <w:tab/>
            </w:r>
            <w:r w:rsidRPr="006C1AEA">
              <w:t>429</w:t>
            </w:r>
          </w:p>
          <w:p w14:paraId="43F40648" w14:textId="77777777" w:rsidR="00E42C17" w:rsidRPr="006C1AEA" w:rsidRDefault="00E42C17" w:rsidP="00E42C17">
            <w:pPr>
              <w:tabs>
                <w:tab w:val="left" w:pos="1360"/>
                <w:tab w:val="left" w:pos="8364"/>
              </w:tabs>
              <w:ind w:left="3544"/>
            </w:pPr>
            <w:r w:rsidRPr="006C1AEA">
              <w:t>Давление в шинах ………………………………</w:t>
            </w:r>
            <w:r>
              <w:t>………</w:t>
            </w:r>
            <w:r w:rsidRPr="006C1AEA">
              <w:t xml:space="preserve">…. </w:t>
            </w:r>
            <w:r>
              <w:tab/>
            </w:r>
            <w:r w:rsidRPr="006C1AEA">
              <w:t>443</w:t>
            </w:r>
          </w:p>
          <w:p w14:paraId="03A1D539" w14:textId="77777777" w:rsidR="00E42C17" w:rsidRPr="006C1AEA" w:rsidRDefault="00E42C17" w:rsidP="00E42C17">
            <w:pPr>
              <w:tabs>
                <w:tab w:val="left" w:pos="1360"/>
                <w:tab w:val="left" w:pos="8364"/>
              </w:tabs>
              <w:ind w:left="3544"/>
            </w:pPr>
            <w:r w:rsidRPr="006C1AEA">
              <w:t>Диски …………………………………………………</w:t>
            </w:r>
            <w:r>
              <w:t>………</w:t>
            </w:r>
            <w:r w:rsidRPr="006C1AEA">
              <w:t xml:space="preserve">…… </w:t>
            </w:r>
            <w:r>
              <w:tab/>
            </w:r>
            <w:r w:rsidRPr="006C1AEA">
              <w:t>445</w:t>
            </w:r>
          </w:p>
          <w:p w14:paraId="727D8FBF" w14:textId="77777777" w:rsidR="00E42C17" w:rsidRPr="006C1AEA" w:rsidRDefault="00E42C17" w:rsidP="00E42C17">
            <w:pPr>
              <w:tabs>
                <w:tab w:val="left" w:pos="1360"/>
                <w:tab w:val="left" w:pos="8364"/>
              </w:tabs>
              <w:ind w:left="3544"/>
            </w:pPr>
            <w:r w:rsidRPr="006C1AEA">
              <w:t>Фильтр системы кондиционирования воздуха ………………………………………………</w:t>
            </w:r>
            <w:r>
              <w:t>………</w:t>
            </w:r>
            <w:r w:rsidRPr="006C1AEA">
              <w:t xml:space="preserve">…… </w:t>
            </w:r>
            <w:r>
              <w:tab/>
            </w:r>
            <w:r w:rsidRPr="006C1AEA">
              <w:t>447</w:t>
            </w:r>
          </w:p>
          <w:p w14:paraId="56007A63" w14:textId="77777777" w:rsidR="00E42C17" w:rsidRPr="006C1AEA" w:rsidRDefault="00E42C17" w:rsidP="00E42C17">
            <w:pPr>
              <w:tabs>
                <w:tab w:val="left" w:pos="1360"/>
                <w:tab w:val="left" w:pos="8364"/>
              </w:tabs>
              <w:ind w:left="3544"/>
            </w:pPr>
            <w:r w:rsidRPr="006C1AEA">
              <w:t>Элемент питания беспроводного пульта дистанционного управления/электронного ключа ………………………………………………</w:t>
            </w:r>
            <w:r>
              <w:t>………..</w:t>
            </w:r>
            <w:r w:rsidRPr="006C1AEA">
              <w:t xml:space="preserve">…….. </w:t>
            </w:r>
            <w:r>
              <w:tab/>
            </w:r>
            <w:r w:rsidRPr="006C1AEA">
              <w:t>449</w:t>
            </w:r>
          </w:p>
          <w:p w14:paraId="6B64064C" w14:textId="77777777" w:rsidR="00E42C17" w:rsidRPr="006C1AEA" w:rsidRDefault="00E42C17" w:rsidP="00E42C17">
            <w:pPr>
              <w:tabs>
                <w:tab w:val="left" w:pos="1360"/>
                <w:tab w:val="left" w:pos="8364"/>
              </w:tabs>
              <w:ind w:left="3544"/>
            </w:pPr>
            <w:r w:rsidRPr="006C1AEA">
              <w:t>Проверка и замена предохранителей …</w:t>
            </w:r>
            <w:r>
              <w:t>……….</w:t>
            </w:r>
            <w:r w:rsidRPr="006C1AEA">
              <w:t xml:space="preserve">. </w:t>
            </w:r>
            <w:r>
              <w:tab/>
            </w:r>
            <w:r w:rsidRPr="006C1AEA">
              <w:t>454</w:t>
            </w:r>
          </w:p>
          <w:p w14:paraId="775285BF" w14:textId="77777777" w:rsidR="00E42C17" w:rsidRPr="006C1AEA" w:rsidRDefault="00E42C17" w:rsidP="00E42C17">
            <w:pPr>
              <w:tabs>
                <w:tab w:val="left" w:pos="1360"/>
                <w:tab w:val="left" w:pos="8364"/>
              </w:tabs>
              <w:ind w:left="3544"/>
            </w:pPr>
            <w:r w:rsidRPr="006C1AEA">
              <w:t>Лампы фонарей …………………………………</w:t>
            </w:r>
            <w:r>
              <w:t>………</w:t>
            </w:r>
            <w:r w:rsidRPr="006C1AEA">
              <w:t xml:space="preserve">….. </w:t>
            </w:r>
            <w:r>
              <w:tab/>
            </w:r>
            <w:r w:rsidRPr="006C1AEA">
              <w:t>457</w:t>
            </w:r>
          </w:p>
        </w:tc>
      </w:tr>
    </w:tbl>
    <w:p w14:paraId="7B3CC09A" w14:textId="77777777" w:rsidR="00E42C17" w:rsidRDefault="00E42C17" w:rsidP="002D791B">
      <w:pPr>
        <w:tabs>
          <w:tab w:val="left" w:pos="1360"/>
        </w:tabs>
      </w:pPr>
    </w:p>
    <w:p w14:paraId="64B5D7AB" w14:textId="77777777" w:rsidR="00E42C17" w:rsidRPr="007501BB" w:rsidRDefault="00E42C17" w:rsidP="002D791B">
      <w:pPr>
        <w:tabs>
          <w:tab w:val="left" w:pos="1360"/>
        </w:tabs>
      </w:pPr>
    </w:p>
    <w:p w14:paraId="2F1FA18D" w14:textId="77777777" w:rsidR="001077FB" w:rsidRPr="007501BB" w:rsidRDefault="001077FB" w:rsidP="002D791B">
      <w:pPr>
        <w:tabs>
          <w:tab w:val="left" w:pos="1360"/>
        </w:tabs>
        <w:sectPr w:rsidR="001077FB" w:rsidRPr="007501BB" w:rsidSect="002D791B">
          <w:headerReference w:type="default" r:id="rId61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76599DA7" w14:textId="77777777" w:rsidTr="006C1AEA">
        <w:tc>
          <w:tcPr>
            <w:tcW w:w="9350" w:type="dxa"/>
            <w:shd w:val="clear" w:color="auto" w:fill="auto"/>
          </w:tcPr>
          <w:p w14:paraId="6B855D4F"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10"/>
              <w:rPr>
                <w:rFonts w:ascii="Calibri" w:hAnsi="Calibri"/>
                <w:sz w:val="24"/>
                <w:szCs w:val="24"/>
              </w:rPr>
            </w:pPr>
            <w:bookmarkStart w:id="334" w:name="bookmark2135"/>
            <w:r w:rsidRPr="006C1AEA">
              <w:rPr>
                <w:rFonts w:ascii="Calibri" w:hAnsi="Calibri"/>
                <w:color w:val="FFFFFF"/>
                <w:sz w:val="24"/>
                <w:szCs w:val="24"/>
              </w:rPr>
              <w:lastRenderedPageBreak/>
              <w:t>Очистка и защита экстерьера автомобиля</w:t>
            </w:r>
            <w:bookmarkEnd w:id="334"/>
          </w:p>
        </w:tc>
      </w:tr>
      <w:tr w:rsidR="001077FB" w:rsidRPr="006C1AEA" w14:paraId="515C1B78" w14:textId="77777777" w:rsidTr="006C1AEA">
        <w:tc>
          <w:tcPr>
            <w:tcW w:w="9350" w:type="dxa"/>
            <w:shd w:val="clear" w:color="auto" w:fill="auto"/>
          </w:tcPr>
          <w:p w14:paraId="6701F68B"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91"/>
              <w:jc w:val="both"/>
              <w:rPr>
                <w:rFonts w:ascii="Calibri" w:hAnsi="Calibri"/>
                <w:sz w:val="24"/>
                <w:szCs w:val="24"/>
              </w:rPr>
            </w:pPr>
            <w:bookmarkStart w:id="335" w:name="bookmark2137"/>
            <w:r w:rsidRPr="006C1AEA">
              <w:rPr>
                <w:rFonts w:ascii="Calibri" w:hAnsi="Calibri"/>
                <w:sz w:val="24"/>
                <w:szCs w:val="24"/>
              </w:rPr>
              <w:t>Выполняйте следующие действия для защиты автомобиля и поддержания его отличного состояния:</w:t>
            </w:r>
            <w:bookmarkEnd w:id="335"/>
          </w:p>
        </w:tc>
      </w:tr>
      <w:tr w:rsidR="001077FB" w:rsidRPr="006C1AEA" w14:paraId="19AA2CEE" w14:textId="77777777" w:rsidTr="006C1AEA">
        <w:tc>
          <w:tcPr>
            <w:tcW w:w="9350" w:type="dxa"/>
            <w:shd w:val="clear" w:color="auto" w:fill="auto"/>
          </w:tcPr>
          <w:p w14:paraId="5596B6CA" w14:textId="77777777" w:rsidR="001077FB" w:rsidRPr="006C1AEA" w:rsidRDefault="001077FB" w:rsidP="002D791B">
            <w:pPr>
              <w:pStyle w:val="20"/>
              <w:numPr>
                <w:ilvl w:val="0"/>
                <w:numId w:val="378"/>
              </w:numPr>
              <w:tabs>
                <w:tab w:val="left" w:pos="567"/>
              </w:tabs>
              <w:spacing w:after="0" w:line="240" w:lineRule="auto"/>
              <w:ind w:left="567" w:hanging="283"/>
              <w:jc w:val="both"/>
              <w:rPr>
                <w:rFonts w:ascii="Calibri" w:hAnsi="Calibri"/>
                <w:sz w:val="24"/>
                <w:szCs w:val="24"/>
              </w:rPr>
            </w:pPr>
            <w:r w:rsidRPr="006C1AEA">
              <w:rPr>
                <w:rFonts w:ascii="Calibri" w:hAnsi="Calibri"/>
                <w:sz w:val="24"/>
                <w:szCs w:val="24"/>
              </w:rPr>
              <w:t>Для того чтобы удалить грязь и пыль, вымойте автомобиль сверху донизу, обильно поливая водой кузов, колесные арки и днище автомобиля.</w:t>
            </w:r>
          </w:p>
          <w:p w14:paraId="11EF4850" w14:textId="77777777" w:rsidR="001077FB" w:rsidRPr="006C1AEA" w:rsidRDefault="001077FB" w:rsidP="002D791B">
            <w:pPr>
              <w:pStyle w:val="20"/>
              <w:numPr>
                <w:ilvl w:val="0"/>
                <w:numId w:val="378"/>
              </w:numPr>
              <w:tabs>
                <w:tab w:val="left" w:pos="567"/>
              </w:tabs>
              <w:spacing w:after="0" w:line="240" w:lineRule="auto"/>
              <w:ind w:left="567" w:hanging="283"/>
              <w:jc w:val="both"/>
              <w:rPr>
                <w:rFonts w:ascii="Calibri" w:hAnsi="Calibri"/>
                <w:sz w:val="24"/>
                <w:szCs w:val="24"/>
              </w:rPr>
            </w:pPr>
            <w:r w:rsidRPr="006C1AEA">
              <w:rPr>
                <w:rFonts w:ascii="Calibri" w:hAnsi="Calibri"/>
                <w:sz w:val="24"/>
                <w:szCs w:val="24"/>
              </w:rPr>
              <w:t>Мойте кузов автомобиля, используя губку или мягкую ткань (например, замшу).</w:t>
            </w:r>
          </w:p>
          <w:p w14:paraId="23B5F23E" w14:textId="77777777" w:rsidR="001077FB" w:rsidRPr="006C1AEA" w:rsidRDefault="001077FB" w:rsidP="002D791B">
            <w:pPr>
              <w:pStyle w:val="20"/>
              <w:numPr>
                <w:ilvl w:val="0"/>
                <w:numId w:val="378"/>
              </w:numPr>
              <w:tabs>
                <w:tab w:val="left" w:pos="567"/>
              </w:tabs>
              <w:spacing w:after="0" w:line="240" w:lineRule="auto"/>
              <w:ind w:left="567" w:hanging="283"/>
              <w:jc w:val="both"/>
              <w:rPr>
                <w:rFonts w:ascii="Calibri" w:hAnsi="Calibri"/>
                <w:sz w:val="24"/>
                <w:szCs w:val="24"/>
              </w:rPr>
            </w:pPr>
            <w:r w:rsidRPr="006C1AEA">
              <w:rPr>
                <w:rFonts w:ascii="Calibri" w:hAnsi="Calibri"/>
                <w:sz w:val="24"/>
                <w:szCs w:val="24"/>
              </w:rPr>
              <w:t>Для удаления сильных загрязнений воспользуйтесь моющим средством для автомобилей и тщательно смойте его водой.</w:t>
            </w:r>
          </w:p>
          <w:p w14:paraId="161AEB73" w14:textId="77777777" w:rsidR="001077FB" w:rsidRPr="006C1AEA" w:rsidRDefault="001077FB" w:rsidP="002D791B">
            <w:pPr>
              <w:pStyle w:val="20"/>
              <w:numPr>
                <w:ilvl w:val="0"/>
                <w:numId w:val="378"/>
              </w:numPr>
              <w:tabs>
                <w:tab w:val="left" w:pos="567"/>
              </w:tabs>
              <w:spacing w:after="0" w:line="240" w:lineRule="auto"/>
              <w:ind w:left="567" w:hanging="283"/>
              <w:jc w:val="both"/>
              <w:rPr>
                <w:rFonts w:ascii="Calibri" w:hAnsi="Calibri"/>
                <w:sz w:val="24"/>
                <w:szCs w:val="24"/>
              </w:rPr>
            </w:pPr>
            <w:r w:rsidRPr="006C1AEA">
              <w:rPr>
                <w:rFonts w:ascii="Calibri" w:hAnsi="Calibri"/>
                <w:sz w:val="24"/>
                <w:szCs w:val="24"/>
              </w:rPr>
              <w:t>Вытрите воду.</w:t>
            </w:r>
          </w:p>
          <w:p w14:paraId="21C753BA" w14:textId="77777777" w:rsidR="001077FB" w:rsidRPr="006C1AEA" w:rsidRDefault="001077FB" w:rsidP="002D791B">
            <w:pPr>
              <w:pStyle w:val="20"/>
              <w:numPr>
                <w:ilvl w:val="0"/>
                <w:numId w:val="378"/>
              </w:numPr>
              <w:tabs>
                <w:tab w:val="left" w:pos="567"/>
              </w:tabs>
              <w:spacing w:after="0" w:line="240" w:lineRule="auto"/>
              <w:ind w:left="567" w:hanging="283"/>
              <w:jc w:val="both"/>
              <w:rPr>
                <w:rFonts w:ascii="Calibri" w:hAnsi="Calibri"/>
                <w:sz w:val="24"/>
                <w:szCs w:val="24"/>
              </w:rPr>
            </w:pPr>
            <w:r w:rsidRPr="006C1AEA">
              <w:rPr>
                <w:rFonts w:ascii="Calibri" w:hAnsi="Calibri"/>
                <w:sz w:val="24"/>
                <w:szCs w:val="24"/>
              </w:rPr>
              <w:t>При ухудшении качеств водоотталкивающего покрытия обработайте автомобиль воском.</w:t>
            </w:r>
          </w:p>
          <w:p w14:paraId="76E3BBD7" w14:textId="77777777" w:rsidR="001077FB" w:rsidRPr="006C1AEA" w:rsidRDefault="001077FB" w:rsidP="002D791B">
            <w:pPr>
              <w:pStyle w:val="1"/>
              <w:pBdr>
                <w:bottom w:val="single" w:sz="4" w:space="0" w:color="auto"/>
              </w:pBdr>
              <w:tabs>
                <w:tab w:val="left" w:pos="567"/>
              </w:tabs>
              <w:spacing w:after="240" w:line="240" w:lineRule="auto"/>
              <w:ind w:left="567"/>
              <w:jc w:val="both"/>
              <w:rPr>
                <w:rFonts w:ascii="Calibri" w:hAnsi="Calibri"/>
                <w:sz w:val="24"/>
                <w:szCs w:val="24"/>
              </w:rPr>
            </w:pPr>
            <w:r w:rsidRPr="006C1AEA">
              <w:rPr>
                <w:rFonts w:ascii="Calibri" w:hAnsi="Calibri"/>
                <w:sz w:val="24"/>
                <w:szCs w:val="24"/>
              </w:rPr>
              <w:t>Если на чистой поверхности нет капель воды, наносите воск на холодный кузов автомобиля.</w:t>
            </w:r>
          </w:p>
        </w:tc>
      </w:tr>
      <w:tr w:rsidR="001077FB" w:rsidRPr="006C1AEA" w14:paraId="394AD14D" w14:textId="77777777" w:rsidTr="006C1AEA">
        <w:tc>
          <w:tcPr>
            <w:tcW w:w="9350" w:type="dxa"/>
            <w:shd w:val="clear" w:color="auto" w:fill="auto"/>
          </w:tcPr>
          <w:p w14:paraId="308A69D3" w14:textId="77777777" w:rsidR="001077FB" w:rsidRPr="006C1AEA" w:rsidRDefault="001077FB" w:rsidP="002D791B">
            <w:pPr>
              <w:pStyle w:val="a6"/>
              <w:numPr>
                <w:ilvl w:val="0"/>
                <w:numId w:val="478"/>
              </w:numPr>
              <w:tabs>
                <w:tab w:val="left" w:pos="284"/>
              </w:tabs>
              <w:ind w:left="284" w:hanging="284"/>
              <w:rPr>
                <w:b/>
              </w:rPr>
            </w:pPr>
            <w:r w:rsidRPr="006C1AEA">
              <w:rPr>
                <w:b/>
              </w:rPr>
              <w:t>Автоматическая автомобильная мойка</w:t>
            </w:r>
          </w:p>
          <w:p w14:paraId="490A8271" w14:textId="77777777" w:rsidR="001077FB" w:rsidRPr="006C1AEA" w:rsidRDefault="001077FB" w:rsidP="002D791B">
            <w:pPr>
              <w:pStyle w:val="1"/>
              <w:numPr>
                <w:ilvl w:val="0"/>
                <w:numId w:val="379"/>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Перед мойкой автомобиля сложите зеркала. Начинайте мыть автомобиль с передней части. Перед началом движения не забудьте разложить зеркала.</w:t>
            </w:r>
          </w:p>
          <w:p w14:paraId="333B0B22" w14:textId="77777777" w:rsidR="001077FB" w:rsidRPr="006C1AEA" w:rsidRDefault="001077FB" w:rsidP="002D791B">
            <w:pPr>
              <w:pStyle w:val="1"/>
              <w:numPr>
                <w:ilvl w:val="0"/>
                <w:numId w:val="379"/>
              </w:numPr>
              <w:tabs>
                <w:tab w:val="left" w:pos="709"/>
              </w:tabs>
              <w:spacing w:line="240" w:lineRule="auto"/>
              <w:ind w:left="709" w:hanging="425"/>
              <w:jc w:val="both"/>
              <w:rPr>
                <w:rFonts w:ascii="Calibri" w:hAnsi="Calibri"/>
                <w:sz w:val="24"/>
                <w:szCs w:val="24"/>
              </w:rPr>
            </w:pPr>
            <w:r w:rsidRPr="006C1AEA">
              <w:rPr>
                <w:rFonts w:ascii="Calibri" w:hAnsi="Calibri"/>
                <w:sz w:val="24"/>
                <w:szCs w:val="24"/>
              </w:rPr>
              <w:t>Щетки, используемые на автоматических автомобильных мойках, могут поцарапать поверхность автомобиля, детали (колеса и т.д.) и повредить его лакокрасочное покрытие.</w:t>
            </w:r>
          </w:p>
          <w:p w14:paraId="7B26E845" w14:textId="77777777" w:rsidR="001077FB" w:rsidRPr="006C1AEA" w:rsidRDefault="001077FB" w:rsidP="002D791B">
            <w:pPr>
              <w:pStyle w:val="1"/>
              <w:numPr>
                <w:ilvl w:val="0"/>
                <w:numId w:val="379"/>
              </w:numPr>
              <w:tabs>
                <w:tab w:val="left" w:pos="709"/>
                <w:tab w:val="left" w:pos="2680"/>
              </w:tabs>
              <w:spacing w:line="240" w:lineRule="auto"/>
              <w:ind w:left="709" w:hanging="425"/>
              <w:jc w:val="both"/>
              <w:rPr>
                <w:rFonts w:ascii="Calibri" w:hAnsi="Calibri"/>
                <w:sz w:val="24"/>
                <w:szCs w:val="24"/>
              </w:rPr>
            </w:pPr>
            <w:r w:rsidRPr="006C1AEA">
              <w:rPr>
                <w:rFonts w:ascii="Calibri" w:hAnsi="Calibri"/>
                <w:sz w:val="24"/>
                <w:szCs w:val="24"/>
              </w:rPr>
              <w:t>Автомобили с задним спойлером: на некоторых автоматических автомобильных мойках задний спойлер может мешать работе моечного оборудования. Это может затруднить качественную мойку автомобиля или стать причиной повреждения заднего спойлера.</w:t>
            </w:r>
          </w:p>
          <w:p w14:paraId="1EA9A5DD" w14:textId="77777777" w:rsidR="001077FB" w:rsidRPr="006C1AEA" w:rsidRDefault="001077FB" w:rsidP="002D791B">
            <w:pPr>
              <w:pStyle w:val="a6"/>
              <w:numPr>
                <w:ilvl w:val="0"/>
                <w:numId w:val="478"/>
              </w:numPr>
              <w:tabs>
                <w:tab w:val="left" w:pos="284"/>
              </w:tabs>
              <w:ind w:left="284" w:hanging="284"/>
              <w:rPr>
                <w:b/>
                <w:bCs/>
              </w:rPr>
            </w:pPr>
            <w:r w:rsidRPr="006C1AEA">
              <w:rPr>
                <w:b/>
                <w:bCs/>
              </w:rPr>
              <w:t>Автомобильная мойка высокого давления</w:t>
            </w:r>
          </w:p>
          <w:p w14:paraId="6D4CE06E" w14:textId="77777777" w:rsidR="001077FB" w:rsidRPr="006C1AEA" w:rsidRDefault="001077FB" w:rsidP="002D791B">
            <w:pPr>
              <w:tabs>
                <w:tab w:val="left" w:pos="1360"/>
              </w:tabs>
              <w:ind w:left="284"/>
            </w:pPr>
            <w:r w:rsidRPr="006C1AEA">
              <w:t>Поскольку вода может попасть в салон, не подносите наконечник форсунки близко к зазорам вокруг дверей или по периметру окон, и не направляйте форсунку непрерывно на эти области.</w:t>
            </w:r>
          </w:p>
        </w:tc>
      </w:tr>
    </w:tbl>
    <w:p w14:paraId="064C3BD6" w14:textId="77777777" w:rsidR="001077FB" w:rsidRPr="007501BB" w:rsidRDefault="001077FB" w:rsidP="002D791B">
      <w:pPr>
        <w:tabs>
          <w:tab w:val="left" w:pos="1360"/>
        </w:tabs>
      </w:pPr>
    </w:p>
    <w:p w14:paraId="35A03172" w14:textId="77777777" w:rsidR="001077FB" w:rsidRPr="007501BB" w:rsidRDefault="001077FB" w:rsidP="002D791B">
      <w:pPr>
        <w:tabs>
          <w:tab w:val="left" w:pos="1360"/>
        </w:tabs>
        <w:sectPr w:rsidR="001077FB" w:rsidRPr="007501BB" w:rsidSect="002D791B">
          <w:headerReference w:type="default" r:id="rId617"/>
          <w:pgSz w:w="11900" w:h="16840" w:code="9"/>
          <w:pgMar w:top="1440" w:right="1440" w:bottom="1440" w:left="1440" w:header="708" w:footer="708" w:gutter="0"/>
          <w:cols w:space="708"/>
          <w:docGrid w:linePitch="360"/>
        </w:sectPr>
      </w:pPr>
    </w:p>
    <w:tbl>
      <w:tblPr>
        <w:tblW w:w="9360" w:type="dxa"/>
        <w:tblLook w:val="04A0" w:firstRow="1" w:lastRow="0" w:firstColumn="1" w:lastColumn="0" w:noHBand="0" w:noVBand="1"/>
      </w:tblPr>
      <w:tblGrid>
        <w:gridCol w:w="8364"/>
        <w:gridCol w:w="996"/>
      </w:tblGrid>
      <w:tr w:rsidR="001077FB" w:rsidRPr="006C1AEA" w14:paraId="37243F79" w14:textId="77777777" w:rsidTr="006C1AEA">
        <w:trPr>
          <w:cantSplit/>
          <w:trHeight w:val="1134"/>
        </w:trPr>
        <w:tc>
          <w:tcPr>
            <w:tcW w:w="8364" w:type="dxa"/>
            <w:shd w:val="clear" w:color="auto" w:fill="auto"/>
          </w:tcPr>
          <w:p w14:paraId="5D95BECD" w14:textId="77777777" w:rsidR="001077FB" w:rsidRPr="006C1AEA" w:rsidRDefault="001077FB" w:rsidP="002D791B">
            <w:pPr>
              <w:numPr>
                <w:ilvl w:val="0"/>
                <w:numId w:val="478"/>
              </w:numPr>
              <w:tabs>
                <w:tab w:val="left" w:pos="284"/>
                <w:tab w:val="left" w:pos="1360"/>
              </w:tabs>
              <w:ind w:left="284" w:hanging="284"/>
              <w:rPr>
                <w:b/>
              </w:rPr>
            </w:pPr>
            <w:bookmarkStart w:id="336" w:name="bookmark2141"/>
            <w:r w:rsidRPr="006C1AEA">
              <w:rPr>
                <w:b/>
              </w:rPr>
              <w:lastRenderedPageBreak/>
              <w:t>При пользовании автомобильной мойкой (автомобиль с интеллектуальной системой доступа и пуска без ключа)</w:t>
            </w:r>
            <w:bookmarkEnd w:id="336"/>
          </w:p>
          <w:p w14:paraId="54C596E3"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Если на ручку двери попадает влага, в то время как электронный ключ находится в радиусе действия, дверь может разблокироваться и снова заблокироваться несколько раз. В этом случае перед мойкой автомобиля выполните следующие процедуры:</w:t>
            </w:r>
          </w:p>
          <w:p w14:paraId="3B3A6931" w14:textId="77777777" w:rsidR="001077FB" w:rsidRPr="006C1AEA" w:rsidRDefault="001077FB" w:rsidP="002D791B">
            <w:pPr>
              <w:pStyle w:val="1"/>
              <w:numPr>
                <w:ilvl w:val="0"/>
                <w:numId w:val="380"/>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Поместите ключ на расстояние не менее 2 м или дальше от автомобиля во время мойки. (Следите за тем, чтобы ключ не был украден).</w:t>
            </w:r>
          </w:p>
          <w:p w14:paraId="4AE257C3" w14:textId="77777777" w:rsidR="001077FB" w:rsidRPr="006C1AEA" w:rsidRDefault="001077FB" w:rsidP="002D791B">
            <w:pPr>
              <w:pStyle w:val="1"/>
              <w:numPr>
                <w:ilvl w:val="0"/>
                <w:numId w:val="380"/>
              </w:numPr>
              <w:tabs>
                <w:tab w:val="left" w:pos="567"/>
              </w:tabs>
              <w:spacing w:line="240" w:lineRule="auto"/>
              <w:ind w:left="567" w:hanging="387"/>
              <w:jc w:val="both"/>
              <w:rPr>
                <w:rFonts w:ascii="Calibri" w:hAnsi="Calibri"/>
                <w:sz w:val="24"/>
                <w:szCs w:val="24"/>
              </w:rPr>
            </w:pPr>
            <w:r w:rsidRPr="006C1AEA">
              <w:rPr>
                <w:rFonts w:ascii="Calibri" w:hAnsi="Calibri"/>
                <w:sz w:val="24"/>
                <w:szCs w:val="24"/>
              </w:rPr>
              <w:t>Установите электронный ключ в режим энергосбережения элемента питания, чтобы отключить интеллектуальную систему входа и запуска. (→</w:t>
            </w:r>
            <w:r w:rsidRPr="006C1AEA">
              <w:rPr>
                <w:rFonts w:ascii="Calibri" w:eastAsia="DengXian" w:hAnsi="Calibri"/>
                <w:sz w:val="24"/>
                <w:szCs w:val="24"/>
              </w:rPr>
              <w:t xml:space="preserve"> С</w:t>
            </w:r>
            <w:r w:rsidRPr="006C1AEA">
              <w:rPr>
                <w:rFonts w:ascii="Calibri" w:hAnsi="Calibri"/>
                <w:sz w:val="24"/>
                <w:szCs w:val="24"/>
              </w:rPr>
              <w:t>тр. 178)</w:t>
            </w:r>
          </w:p>
          <w:p w14:paraId="684DC14F" w14:textId="77777777" w:rsidR="001077FB" w:rsidRPr="006C1AEA" w:rsidRDefault="001077FB" w:rsidP="002D791B">
            <w:pPr>
              <w:pStyle w:val="a6"/>
              <w:numPr>
                <w:ilvl w:val="0"/>
                <w:numId w:val="478"/>
              </w:numPr>
              <w:tabs>
                <w:tab w:val="left" w:pos="284"/>
              </w:tabs>
              <w:ind w:left="284" w:hanging="284"/>
              <w:rPr>
                <w:b/>
                <w:bCs/>
              </w:rPr>
            </w:pPr>
            <w:r w:rsidRPr="006C1AEA">
              <w:rPr>
                <w:b/>
                <w:bCs/>
              </w:rPr>
              <w:t>Колеса и декоративные колпаки колес</w:t>
            </w:r>
          </w:p>
          <w:p w14:paraId="09FDDC01" w14:textId="77777777" w:rsidR="001077FB" w:rsidRPr="006C1AEA" w:rsidRDefault="001077FB" w:rsidP="002D791B">
            <w:pPr>
              <w:pStyle w:val="1"/>
              <w:numPr>
                <w:ilvl w:val="0"/>
                <w:numId w:val="381"/>
              </w:numPr>
              <w:tabs>
                <w:tab w:val="left" w:pos="500"/>
              </w:tabs>
              <w:spacing w:line="240" w:lineRule="auto"/>
              <w:ind w:left="360" w:hanging="180"/>
              <w:jc w:val="both"/>
              <w:rPr>
                <w:rFonts w:ascii="Calibri" w:hAnsi="Calibri"/>
                <w:sz w:val="24"/>
                <w:szCs w:val="24"/>
              </w:rPr>
            </w:pPr>
            <w:r w:rsidRPr="006C1AEA">
              <w:rPr>
                <w:rFonts w:ascii="Calibri" w:hAnsi="Calibri"/>
                <w:sz w:val="24"/>
                <w:szCs w:val="24"/>
              </w:rPr>
              <w:t>Удаляйте любую грязь, используя нейтральное моющее средство.</w:t>
            </w:r>
          </w:p>
          <w:p w14:paraId="6AEDBFD8" w14:textId="77777777" w:rsidR="001077FB" w:rsidRPr="006C1AEA" w:rsidRDefault="001077FB" w:rsidP="002D791B">
            <w:pPr>
              <w:pStyle w:val="1"/>
              <w:numPr>
                <w:ilvl w:val="0"/>
                <w:numId w:val="381"/>
              </w:numPr>
              <w:tabs>
                <w:tab w:val="left" w:pos="500"/>
              </w:tabs>
              <w:spacing w:line="240" w:lineRule="auto"/>
              <w:ind w:left="360" w:hanging="180"/>
              <w:jc w:val="both"/>
              <w:rPr>
                <w:rFonts w:ascii="Calibri" w:hAnsi="Calibri"/>
                <w:sz w:val="24"/>
                <w:szCs w:val="24"/>
              </w:rPr>
            </w:pPr>
            <w:r w:rsidRPr="006C1AEA">
              <w:rPr>
                <w:rFonts w:ascii="Calibri" w:hAnsi="Calibri"/>
                <w:sz w:val="24"/>
                <w:szCs w:val="24"/>
              </w:rPr>
              <w:t>После сразу же смойте чистящее средство водой.</w:t>
            </w:r>
          </w:p>
          <w:p w14:paraId="3DE5A520" w14:textId="77777777" w:rsidR="001077FB" w:rsidRPr="006C1AEA" w:rsidRDefault="001077FB" w:rsidP="002D791B">
            <w:pPr>
              <w:pStyle w:val="1"/>
              <w:numPr>
                <w:ilvl w:val="0"/>
                <w:numId w:val="381"/>
              </w:numPr>
              <w:tabs>
                <w:tab w:val="left" w:pos="500"/>
              </w:tabs>
              <w:spacing w:line="240" w:lineRule="auto"/>
              <w:ind w:left="360" w:hanging="180"/>
              <w:jc w:val="both"/>
              <w:rPr>
                <w:rFonts w:ascii="Calibri" w:hAnsi="Calibri"/>
                <w:sz w:val="24"/>
                <w:szCs w:val="24"/>
              </w:rPr>
            </w:pPr>
            <w:r w:rsidRPr="006C1AEA">
              <w:rPr>
                <w:rFonts w:ascii="Calibri" w:hAnsi="Calibri"/>
                <w:sz w:val="24"/>
                <w:szCs w:val="24"/>
              </w:rPr>
              <w:t>Для защиты ЛКП от повреждения обязательно соблюдайте следующие меры предосторожности:</w:t>
            </w:r>
          </w:p>
          <w:p w14:paraId="2DFC8695" w14:textId="77777777" w:rsidR="001077FB" w:rsidRPr="006C1AEA" w:rsidRDefault="001077FB" w:rsidP="002D791B">
            <w:pPr>
              <w:pStyle w:val="1"/>
              <w:numPr>
                <w:ilvl w:val="0"/>
                <w:numId w:val="381"/>
              </w:numPr>
              <w:tabs>
                <w:tab w:val="left" w:pos="603"/>
              </w:tabs>
              <w:spacing w:line="240" w:lineRule="auto"/>
              <w:ind w:left="720" w:hanging="360"/>
              <w:jc w:val="both"/>
              <w:rPr>
                <w:rFonts w:ascii="Calibri" w:hAnsi="Calibri"/>
                <w:sz w:val="24"/>
                <w:szCs w:val="24"/>
              </w:rPr>
            </w:pPr>
            <w:r w:rsidRPr="006C1AEA">
              <w:rPr>
                <w:rFonts w:ascii="Calibri" w:hAnsi="Calibri"/>
                <w:sz w:val="24"/>
                <w:szCs w:val="24"/>
              </w:rPr>
              <w:t>Не используйте кислотные, щелочные или абразивные чистящие средства.</w:t>
            </w:r>
          </w:p>
          <w:p w14:paraId="4BC3C052" w14:textId="77777777" w:rsidR="001077FB" w:rsidRPr="006C1AEA" w:rsidRDefault="001077FB" w:rsidP="002D791B">
            <w:pPr>
              <w:pStyle w:val="1"/>
              <w:numPr>
                <w:ilvl w:val="0"/>
                <w:numId w:val="381"/>
              </w:numPr>
              <w:tabs>
                <w:tab w:val="left" w:pos="603"/>
              </w:tabs>
              <w:spacing w:line="240" w:lineRule="auto"/>
              <w:ind w:left="720" w:hanging="360"/>
              <w:jc w:val="both"/>
              <w:rPr>
                <w:rFonts w:ascii="Calibri" w:hAnsi="Calibri"/>
                <w:sz w:val="24"/>
                <w:szCs w:val="24"/>
              </w:rPr>
            </w:pPr>
            <w:r w:rsidRPr="006C1AEA">
              <w:rPr>
                <w:rFonts w:ascii="Calibri" w:hAnsi="Calibri"/>
                <w:sz w:val="24"/>
                <w:szCs w:val="24"/>
              </w:rPr>
              <w:t>Не используйте жесткие щетки.</w:t>
            </w:r>
          </w:p>
          <w:p w14:paraId="2FB5DA7D" w14:textId="77777777" w:rsidR="001077FB" w:rsidRPr="006C1AEA" w:rsidRDefault="001077FB" w:rsidP="002D791B">
            <w:pPr>
              <w:pStyle w:val="1"/>
              <w:numPr>
                <w:ilvl w:val="0"/>
                <w:numId w:val="381"/>
              </w:numPr>
              <w:tabs>
                <w:tab w:val="left" w:pos="603"/>
              </w:tabs>
              <w:spacing w:line="240" w:lineRule="auto"/>
              <w:ind w:left="720" w:hanging="360"/>
              <w:jc w:val="both"/>
              <w:rPr>
                <w:rFonts w:ascii="Calibri" w:hAnsi="Calibri"/>
                <w:sz w:val="24"/>
                <w:szCs w:val="24"/>
              </w:rPr>
            </w:pPr>
            <w:r w:rsidRPr="006C1AEA">
              <w:rPr>
                <w:rFonts w:ascii="Calibri" w:hAnsi="Calibri"/>
                <w:sz w:val="24"/>
                <w:szCs w:val="24"/>
              </w:rPr>
              <w:t>Не используйте чистящее средство для мытья колес, когда они горячие (например, после поездок или стоянки в жаркую погоду).</w:t>
            </w:r>
          </w:p>
          <w:p w14:paraId="6E8BB8EF" w14:textId="77777777" w:rsidR="001077FB" w:rsidRPr="006C1AEA" w:rsidRDefault="001077FB" w:rsidP="002D791B">
            <w:pPr>
              <w:pStyle w:val="a6"/>
              <w:numPr>
                <w:ilvl w:val="0"/>
                <w:numId w:val="479"/>
              </w:numPr>
              <w:tabs>
                <w:tab w:val="left" w:pos="284"/>
                <w:tab w:val="left" w:pos="1360"/>
              </w:tabs>
              <w:ind w:left="284" w:hanging="284"/>
              <w:rPr>
                <w:b/>
              </w:rPr>
            </w:pPr>
            <w:r w:rsidRPr="006C1AEA">
              <w:rPr>
                <w:b/>
              </w:rPr>
              <w:t>Бамперы</w:t>
            </w:r>
          </w:p>
          <w:p w14:paraId="0142ACA1" w14:textId="77777777" w:rsidR="001077FB" w:rsidRPr="006C1AEA" w:rsidRDefault="001077FB" w:rsidP="002D791B">
            <w:pPr>
              <w:tabs>
                <w:tab w:val="left" w:pos="1360"/>
              </w:tabs>
            </w:pPr>
            <w:r w:rsidRPr="006C1AEA">
              <w:t>Не очищайте их с помощью абразивных чистящих средств.</w:t>
            </w:r>
          </w:p>
          <w:p w14:paraId="75E53D14" w14:textId="77777777" w:rsidR="001077FB" w:rsidRPr="006C1AEA" w:rsidRDefault="001077FB" w:rsidP="002D791B">
            <w:pPr>
              <w:pStyle w:val="a6"/>
              <w:numPr>
                <w:ilvl w:val="0"/>
                <w:numId w:val="479"/>
              </w:numPr>
              <w:tabs>
                <w:tab w:val="left" w:pos="284"/>
                <w:tab w:val="left" w:pos="1360"/>
              </w:tabs>
              <w:ind w:left="284" w:hanging="284"/>
              <w:rPr>
                <w:b/>
                <w:bCs/>
              </w:rPr>
            </w:pPr>
            <w:r w:rsidRPr="006C1AEA">
              <w:rPr>
                <w:b/>
                <w:bCs/>
              </w:rPr>
              <w:t>Покрытые металлом части</w:t>
            </w:r>
          </w:p>
          <w:p w14:paraId="766528FE"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не удается удалить грязь, очистите детали следующим образом:</w:t>
            </w:r>
          </w:p>
          <w:p w14:paraId="21E27FE7" w14:textId="77777777" w:rsidR="001077FB" w:rsidRPr="006C1AEA" w:rsidRDefault="001077FB" w:rsidP="002D791B">
            <w:pPr>
              <w:pStyle w:val="1"/>
              <w:numPr>
                <w:ilvl w:val="0"/>
                <w:numId w:val="38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Используйте мягкую ткань, смоченную приблизительно 5% раствором нейтрального чистящего средства и воды, чтобы удалить грязь, а затем хорошо промойте водой.</w:t>
            </w:r>
          </w:p>
          <w:p w14:paraId="09517C7D" w14:textId="77777777" w:rsidR="001077FB" w:rsidRPr="006C1AEA" w:rsidRDefault="001077FB" w:rsidP="002D791B">
            <w:pPr>
              <w:pStyle w:val="1"/>
              <w:numPr>
                <w:ilvl w:val="0"/>
                <w:numId w:val="38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Вытрите поверхность сухой мягкой тканью, чтобы удалить оставшуюся влагу.</w:t>
            </w:r>
          </w:p>
          <w:p w14:paraId="16218A66" w14:textId="77777777" w:rsidR="001077FB" w:rsidRPr="006C1AEA" w:rsidRDefault="001077FB" w:rsidP="002D791B">
            <w:pPr>
              <w:pStyle w:val="1"/>
              <w:numPr>
                <w:ilvl w:val="0"/>
                <w:numId w:val="38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Для удаления масляных загрязнений используйте спиртосодержащие влажные салфетки или аналогичное средство.</w:t>
            </w:r>
          </w:p>
        </w:tc>
        <w:tc>
          <w:tcPr>
            <w:tcW w:w="996" w:type="dxa"/>
            <w:shd w:val="clear" w:color="auto" w:fill="auto"/>
            <w:textDirection w:val="tbRl"/>
          </w:tcPr>
          <w:p w14:paraId="1FC72D5E" w14:textId="6C70F9D3" w:rsidR="001077FB" w:rsidRPr="006C1AEA" w:rsidRDefault="009D3CDE" w:rsidP="002D791B">
            <w:pPr>
              <w:tabs>
                <w:tab w:val="left" w:pos="1360"/>
              </w:tabs>
              <w:ind w:left="113" w:right="113"/>
              <w:jc w:val="center"/>
            </w:pPr>
            <w:r>
              <w:rPr>
                <w:noProof/>
                <w:lang w:eastAsia="ru-RU"/>
              </w:rPr>
              <mc:AlternateContent>
                <mc:Choice Requires="wps">
                  <w:drawing>
                    <wp:anchor distT="0" distB="0" distL="114300" distR="114300" simplePos="0" relativeHeight="251717632" behindDoc="0" locked="0" layoutInCell="1" allowOverlap="1" wp14:anchorId="2C51A081" wp14:editId="3C3C32AD">
                      <wp:simplePos x="0" y="0"/>
                      <wp:positionH relativeFrom="column">
                        <wp:posOffset>-53340</wp:posOffset>
                      </wp:positionH>
                      <wp:positionV relativeFrom="paragraph">
                        <wp:posOffset>-276860</wp:posOffset>
                      </wp:positionV>
                      <wp:extent cx="399415" cy="6134735"/>
                      <wp:effectExtent l="0" t="0" r="635" b="0"/>
                      <wp:wrapNone/>
                      <wp:docPr id="12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7175C" w14:textId="77777777" w:rsidR="00A02E73" w:rsidRDefault="00A02E73" w:rsidP="005366A8"/>
                                <w:p w14:paraId="6918169C" w14:textId="77777777" w:rsidR="00A02E73" w:rsidRDefault="00A02E73" w:rsidP="005366A8"/>
                                <w:p w14:paraId="5C2857FB" w14:textId="77777777" w:rsidR="00A02E73" w:rsidRDefault="00A02E73" w:rsidP="005366A8"/>
                                <w:p w14:paraId="12C414F3" w14:textId="77777777" w:rsidR="00A02E73" w:rsidRDefault="00A02E73" w:rsidP="005366A8"/>
                                <w:tbl>
                                  <w:tblPr>
                                    <w:tblW w:w="768" w:type="dxa"/>
                                    <w:tblLook w:val="04A0" w:firstRow="1" w:lastRow="0" w:firstColumn="1" w:lastColumn="0" w:noHBand="0" w:noVBand="1"/>
                                  </w:tblPr>
                                  <w:tblGrid>
                                    <w:gridCol w:w="768"/>
                                  </w:tblGrid>
                                  <w:tr w:rsidR="00A02E73" w14:paraId="30494352" w14:textId="77777777" w:rsidTr="002D791B">
                                    <w:trPr>
                                      <w:trHeight w:val="529"/>
                                    </w:trPr>
                                    <w:tc>
                                      <w:tcPr>
                                        <w:tcW w:w="768" w:type="dxa"/>
                                        <w:shd w:val="clear" w:color="auto" w:fill="808080"/>
                                        <w:vAlign w:val="center"/>
                                        <w:hideMark/>
                                      </w:tcPr>
                                      <w:p w14:paraId="07645CD0" w14:textId="77777777" w:rsidR="00A02E73" w:rsidRPr="002D791B" w:rsidRDefault="00A02E73">
                                        <w:pPr>
                                          <w:spacing w:after="200" w:line="276" w:lineRule="auto"/>
                                          <w:jc w:val="center"/>
                                          <w:rPr>
                                            <w:color w:val="FFFFFF"/>
                                            <w:sz w:val="22"/>
                                            <w:szCs w:val="22"/>
                                          </w:rPr>
                                        </w:pPr>
                                        <w:r>
                                          <w:rPr>
                                            <w:color w:val="FFFFFF"/>
                                          </w:rPr>
                                          <w:t>6</w:t>
                                        </w:r>
                                      </w:p>
                                    </w:tc>
                                  </w:tr>
                                  <w:tr w:rsidR="00A02E73" w14:paraId="2BE83EFD" w14:textId="77777777" w:rsidTr="002D791B">
                                    <w:trPr>
                                      <w:cantSplit/>
                                      <w:trHeight w:val="6513"/>
                                    </w:trPr>
                                    <w:tc>
                                      <w:tcPr>
                                        <w:tcW w:w="768" w:type="dxa"/>
                                        <w:shd w:val="clear" w:color="auto" w:fill="FFFFFF"/>
                                        <w:textDirection w:val="tbRl"/>
                                        <w:vAlign w:val="center"/>
                                        <w:hideMark/>
                                      </w:tcPr>
                                      <w:p w14:paraId="05A87DA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7C53DEA" w14:textId="77777777" w:rsidR="00A02E73" w:rsidRPr="00AF31B8" w:rsidRDefault="00A02E73" w:rsidP="005366A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51A081" id="_x0000_s1209" type="#_x0000_t202" style="position:absolute;left:0;text-align:left;margin-left:-4.2pt;margin-top:-21.8pt;width:31.45pt;height:483.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" filled="f" stroked="f">
                      <v:textbox>
                        <w:txbxContent>
                          <w:p w14:paraId="5607175C" w14:textId="77777777" w:rsidR="00A02E73" w:rsidRDefault="00A02E73" w:rsidP="005366A8"/>
                          <w:p w14:paraId="6918169C" w14:textId="77777777" w:rsidR="00A02E73" w:rsidRDefault="00A02E73" w:rsidP="005366A8"/>
                          <w:p w14:paraId="5C2857FB" w14:textId="77777777" w:rsidR="00A02E73" w:rsidRDefault="00A02E73" w:rsidP="005366A8"/>
                          <w:p w14:paraId="12C414F3" w14:textId="77777777" w:rsidR="00A02E73" w:rsidRDefault="00A02E73" w:rsidP="005366A8"/>
                          <w:tbl>
                            <w:tblPr>
                              <w:tblW w:w="768" w:type="dxa"/>
                              <w:tblLook w:val="04A0" w:firstRow="1" w:lastRow="0" w:firstColumn="1" w:lastColumn="0" w:noHBand="0" w:noVBand="1"/>
                            </w:tblPr>
                            <w:tblGrid>
                              <w:gridCol w:w="768"/>
                            </w:tblGrid>
                            <w:tr w:rsidR="00A02E73" w14:paraId="30494352" w14:textId="77777777" w:rsidTr="002D791B">
                              <w:trPr>
                                <w:trHeight w:val="529"/>
                              </w:trPr>
                              <w:tc>
                                <w:tcPr>
                                  <w:tcW w:w="768" w:type="dxa"/>
                                  <w:shd w:val="clear" w:color="auto" w:fill="808080"/>
                                  <w:vAlign w:val="center"/>
                                  <w:hideMark/>
                                </w:tcPr>
                                <w:p w14:paraId="07645CD0" w14:textId="77777777" w:rsidR="00A02E73" w:rsidRPr="002D791B" w:rsidRDefault="00A02E73">
                                  <w:pPr>
                                    <w:spacing w:after="200" w:line="276" w:lineRule="auto"/>
                                    <w:jc w:val="center"/>
                                    <w:rPr>
                                      <w:color w:val="FFFFFF"/>
                                      <w:sz w:val="22"/>
                                      <w:szCs w:val="22"/>
                                    </w:rPr>
                                  </w:pPr>
                                  <w:r>
                                    <w:rPr>
                                      <w:color w:val="FFFFFF"/>
                                    </w:rPr>
                                    <w:t>6</w:t>
                                  </w:r>
                                </w:p>
                              </w:tc>
                            </w:tr>
                            <w:tr w:rsidR="00A02E73" w14:paraId="2BE83EFD" w14:textId="77777777" w:rsidTr="002D791B">
                              <w:trPr>
                                <w:cantSplit/>
                                <w:trHeight w:val="6513"/>
                              </w:trPr>
                              <w:tc>
                                <w:tcPr>
                                  <w:tcW w:w="768" w:type="dxa"/>
                                  <w:shd w:val="clear" w:color="auto" w:fill="FFFFFF"/>
                                  <w:textDirection w:val="tbRl"/>
                                  <w:vAlign w:val="center"/>
                                  <w:hideMark/>
                                </w:tcPr>
                                <w:p w14:paraId="05A87DA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7C53DEA" w14:textId="77777777" w:rsidR="00A02E73" w:rsidRPr="00AF31B8" w:rsidRDefault="00A02E73" w:rsidP="005366A8">
                            <w:pPr>
                              <w:rPr>
                                <w:sz w:val="22"/>
                                <w:szCs w:val="22"/>
                              </w:rPr>
                            </w:pPr>
                          </w:p>
                        </w:txbxContent>
                      </v:textbox>
                    </v:shape>
                  </w:pict>
                </mc:Fallback>
              </mc:AlternateContent>
            </w:r>
          </w:p>
        </w:tc>
      </w:tr>
    </w:tbl>
    <w:p w14:paraId="04A3D403" w14:textId="77777777" w:rsidR="001077FB" w:rsidRPr="007501BB" w:rsidRDefault="001077FB" w:rsidP="002D791B">
      <w:pPr>
        <w:tabs>
          <w:tab w:val="left" w:pos="1360"/>
        </w:tabs>
      </w:pPr>
    </w:p>
    <w:p w14:paraId="1C091C68" w14:textId="77777777" w:rsidR="001077FB" w:rsidRPr="007501BB" w:rsidRDefault="001077FB" w:rsidP="002D791B">
      <w:pPr>
        <w:tabs>
          <w:tab w:val="left" w:pos="1360"/>
        </w:tabs>
        <w:sectPr w:rsidR="001077FB" w:rsidRPr="007501BB" w:rsidSect="002D791B">
          <w:headerReference w:type="default" r:id="rId618"/>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8"/>
        <w:gridCol w:w="4602"/>
      </w:tblGrid>
      <w:tr w:rsidR="001077FB" w:rsidRPr="006C1AEA" w14:paraId="4AA6D863" w14:textId="77777777" w:rsidTr="002D791B">
        <w:tc>
          <w:tcPr>
            <w:tcW w:w="9350" w:type="dxa"/>
            <w:gridSpan w:val="2"/>
            <w:tcBorders>
              <w:bottom w:val="single" w:sz="4" w:space="0" w:color="auto"/>
            </w:tcBorders>
            <w:shd w:val="clear" w:color="auto" w:fill="FFCCFF"/>
          </w:tcPr>
          <w:p w14:paraId="249386CB" w14:textId="514749C0" w:rsidR="001077FB" w:rsidRPr="002D791B" w:rsidRDefault="009D3CDE" w:rsidP="002D791B">
            <w:pPr>
              <w:tabs>
                <w:tab w:val="left" w:pos="1360"/>
              </w:tabs>
              <w:rPr>
                <w:b/>
              </w:rPr>
            </w:pPr>
            <w:r>
              <w:rPr>
                <w:b/>
                <w:noProof/>
              </w:rPr>
              <w:lastRenderedPageBreak/>
              <w:drawing>
                <wp:inline distT="0" distB="0" distL="0" distR="0" wp14:anchorId="6F972EF1" wp14:editId="3531C45F">
                  <wp:extent cx="209550" cy="180975"/>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6E4DAA9E" w14:textId="77777777" w:rsidTr="006C1AEA">
        <w:tc>
          <w:tcPr>
            <w:tcW w:w="9350" w:type="dxa"/>
            <w:gridSpan w:val="2"/>
            <w:tcBorders>
              <w:bottom w:val="nil"/>
            </w:tcBorders>
            <w:shd w:val="clear" w:color="auto" w:fill="auto"/>
          </w:tcPr>
          <w:p w14:paraId="7DC8221B" w14:textId="77777777" w:rsidR="001077FB" w:rsidRPr="006C1AEA" w:rsidRDefault="001077FB" w:rsidP="002D791B">
            <w:pPr>
              <w:pStyle w:val="a6"/>
              <w:numPr>
                <w:ilvl w:val="0"/>
                <w:numId w:val="480"/>
              </w:numPr>
              <w:tabs>
                <w:tab w:val="left" w:pos="284"/>
                <w:tab w:val="left" w:pos="1360"/>
              </w:tabs>
              <w:ind w:left="284" w:hanging="284"/>
              <w:rPr>
                <w:b/>
              </w:rPr>
            </w:pPr>
            <w:bookmarkStart w:id="337" w:name="bookmark2145"/>
            <w:r w:rsidRPr="006C1AEA">
              <w:rPr>
                <w:b/>
              </w:rPr>
              <w:t>Во время мойки автомобиля</w:t>
            </w:r>
            <w:bookmarkEnd w:id="337"/>
          </w:p>
          <w:p w14:paraId="01D16557" w14:textId="77777777" w:rsidR="001077FB" w:rsidRPr="006C1AEA" w:rsidRDefault="001077FB" w:rsidP="002D791B">
            <w:pPr>
              <w:tabs>
                <w:tab w:val="left" w:pos="1360"/>
              </w:tabs>
            </w:pPr>
            <w:r w:rsidRPr="006C1AEA">
              <w:t>Не используйте воду внутри моторного отсека. Это может привести к возгоранию электрических компонентов и т.д.</w:t>
            </w:r>
          </w:p>
          <w:p w14:paraId="59297413" w14:textId="77777777" w:rsidR="001077FB" w:rsidRPr="006C1AEA" w:rsidRDefault="001077FB" w:rsidP="002D791B">
            <w:pPr>
              <w:pStyle w:val="1"/>
              <w:numPr>
                <w:ilvl w:val="0"/>
                <w:numId w:val="480"/>
              </w:numPr>
              <w:tabs>
                <w:tab w:val="left" w:pos="278"/>
                <w:tab w:val="left" w:pos="1714"/>
                <w:tab w:val="left" w:pos="2808"/>
                <w:tab w:val="left" w:pos="3758"/>
              </w:tabs>
              <w:spacing w:line="240" w:lineRule="auto"/>
              <w:ind w:left="284" w:hanging="284"/>
              <w:jc w:val="both"/>
              <w:rPr>
                <w:rFonts w:ascii="Calibri" w:hAnsi="Calibri"/>
                <w:sz w:val="24"/>
                <w:szCs w:val="24"/>
              </w:rPr>
            </w:pPr>
            <w:r w:rsidRPr="006C1AEA">
              <w:rPr>
                <w:rFonts w:ascii="Calibri" w:hAnsi="Calibri"/>
                <w:b/>
                <w:bCs/>
                <w:sz w:val="24"/>
                <w:szCs w:val="24"/>
              </w:rPr>
              <w:t>При очистке ветрового стекла</w:t>
            </w:r>
            <w:r w:rsidRPr="006C1AEA">
              <w:rPr>
                <w:rFonts w:ascii="Calibri" w:hAnsi="Calibri"/>
                <w:b/>
                <w:bCs/>
                <w:sz w:val="24"/>
                <w:szCs w:val="24"/>
              </w:rPr>
              <w:tab/>
            </w:r>
          </w:p>
          <w:p w14:paraId="2656E2F5" w14:textId="77777777" w:rsidR="001077FB" w:rsidRPr="006C1AEA" w:rsidRDefault="001077FB" w:rsidP="002D791B">
            <w:pPr>
              <w:pStyle w:val="1"/>
              <w:tabs>
                <w:tab w:val="left" w:pos="278"/>
                <w:tab w:val="left" w:pos="1714"/>
                <w:tab w:val="left" w:pos="2808"/>
                <w:tab w:val="left" w:pos="3758"/>
              </w:tabs>
              <w:spacing w:line="240" w:lineRule="auto"/>
              <w:jc w:val="both"/>
              <w:rPr>
                <w:rFonts w:ascii="Calibri" w:hAnsi="Calibri"/>
                <w:sz w:val="24"/>
                <w:szCs w:val="24"/>
              </w:rPr>
            </w:pPr>
            <w:r w:rsidRPr="006C1AEA">
              <w:rPr>
                <w:rFonts w:ascii="Calibri" w:hAnsi="Calibri"/>
                <w:b/>
                <w:bCs/>
                <w:sz w:val="24"/>
                <w:szCs w:val="24"/>
              </w:rPr>
              <w:t>(автомобиль с передними стеклоочистителями с датчиком дождя)</w:t>
            </w:r>
          </w:p>
        </w:tc>
      </w:tr>
      <w:tr w:rsidR="004A765F" w:rsidRPr="006C1AEA" w14:paraId="25A34675" w14:textId="77777777" w:rsidTr="006C1AEA">
        <w:tc>
          <w:tcPr>
            <w:tcW w:w="4675" w:type="dxa"/>
            <w:tcBorders>
              <w:top w:val="nil"/>
              <w:bottom w:val="nil"/>
              <w:right w:val="nil"/>
            </w:tcBorders>
            <w:shd w:val="clear" w:color="auto" w:fill="auto"/>
          </w:tcPr>
          <w:p w14:paraId="34975288" w14:textId="77777777" w:rsidR="001077FB" w:rsidRPr="006C1AEA" w:rsidRDefault="001077FB" w:rsidP="002D791B">
            <w:pPr>
              <w:pStyle w:val="1"/>
              <w:tabs>
                <w:tab w:val="left" w:pos="2396"/>
              </w:tabs>
              <w:spacing w:line="240" w:lineRule="auto"/>
              <w:ind w:firstLine="140"/>
              <w:jc w:val="both"/>
              <w:rPr>
                <w:rFonts w:ascii="Calibri" w:hAnsi="Calibri"/>
                <w:sz w:val="24"/>
                <w:szCs w:val="24"/>
              </w:rPr>
            </w:pPr>
            <w:r w:rsidRPr="006C1AEA">
              <w:rPr>
                <w:rFonts w:ascii="Calibri" w:hAnsi="Calibri"/>
                <w:sz w:val="24"/>
                <w:szCs w:val="24"/>
              </w:rPr>
              <w:t xml:space="preserve">Установите переключатель стеклоочистителей в выключенное положение. </w:t>
            </w:r>
          </w:p>
          <w:p w14:paraId="2C45EADF" w14:textId="77777777" w:rsidR="001077FB" w:rsidRPr="006C1AEA" w:rsidRDefault="001077FB" w:rsidP="002D791B">
            <w:pPr>
              <w:pStyle w:val="1"/>
              <w:tabs>
                <w:tab w:val="left" w:pos="2396"/>
              </w:tabs>
              <w:spacing w:line="240" w:lineRule="auto"/>
              <w:ind w:firstLine="140"/>
              <w:jc w:val="both"/>
              <w:rPr>
                <w:rFonts w:ascii="Calibri" w:hAnsi="Calibri"/>
                <w:sz w:val="24"/>
                <w:szCs w:val="24"/>
              </w:rPr>
            </w:pPr>
            <w:r w:rsidRPr="006C1AEA">
              <w:rPr>
                <w:rFonts w:ascii="Calibri" w:hAnsi="Calibri"/>
                <w:sz w:val="24"/>
                <w:szCs w:val="24"/>
              </w:rPr>
              <w:t xml:space="preserve">Если переключатель стеклоочистителей находится в режиме </w:t>
            </w:r>
            <w:r w:rsidRPr="006C1AEA">
              <w:rPr>
                <w:rFonts w:ascii="Calibri" w:hAnsi="Calibri"/>
                <w:sz w:val="24"/>
                <w:szCs w:val="24"/>
                <w:lang w:eastAsia="en-US" w:bidi="en-US"/>
              </w:rPr>
              <w:t xml:space="preserve">«AUTO», </w:t>
            </w:r>
            <w:r w:rsidRPr="006C1AEA">
              <w:rPr>
                <w:rFonts w:ascii="Calibri" w:hAnsi="Calibri"/>
                <w:sz w:val="24"/>
                <w:szCs w:val="24"/>
              </w:rPr>
              <w:t>стеклоочистители могут неожиданно сработать в следующих ситуациях и стать причиной защемления кистей рук или других серьезных травм, а также привести к повреждению щеток стеклоочистителей:</w:t>
            </w:r>
          </w:p>
        </w:tc>
        <w:tc>
          <w:tcPr>
            <w:tcW w:w="4675" w:type="dxa"/>
            <w:tcBorders>
              <w:top w:val="nil"/>
              <w:left w:val="nil"/>
              <w:bottom w:val="nil"/>
            </w:tcBorders>
            <w:shd w:val="clear" w:color="auto" w:fill="auto"/>
          </w:tcPr>
          <w:p w14:paraId="11504116" w14:textId="227C977E" w:rsidR="001077FB" w:rsidRPr="006C1AEA" w:rsidRDefault="009D3CDE" w:rsidP="002D791B">
            <w:pPr>
              <w:tabs>
                <w:tab w:val="left" w:pos="1360"/>
              </w:tabs>
            </w:pPr>
            <w:r>
              <w:rPr>
                <w:noProof/>
              </w:rPr>
              <w:drawing>
                <wp:inline distT="0" distB="0" distL="0" distR="0" wp14:anchorId="15F0C705" wp14:editId="7D6B8FE7">
                  <wp:extent cx="2409825" cy="1628775"/>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409825" cy="1628775"/>
                          </a:xfrm>
                          <a:prstGeom prst="rect">
                            <a:avLst/>
                          </a:prstGeom>
                          <a:noFill/>
                          <a:ln>
                            <a:noFill/>
                          </a:ln>
                        </pic:spPr>
                      </pic:pic>
                    </a:graphicData>
                  </a:graphic>
                </wp:inline>
              </w:drawing>
            </w:r>
          </w:p>
          <w:p w14:paraId="4EDD94D3" w14:textId="77777777" w:rsidR="001077FB" w:rsidRPr="006C1AEA" w:rsidRDefault="001077FB" w:rsidP="002D791B">
            <w:pPr>
              <w:tabs>
                <w:tab w:val="left" w:pos="1360"/>
              </w:tabs>
            </w:pPr>
            <w:r w:rsidRPr="006C1AEA">
              <w:t>/Выкл./</w:t>
            </w:r>
          </w:p>
        </w:tc>
      </w:tr>
      <w:tr w:rsidR="001077FB" w:rsidRPr="006C1AEA" w14:paraId="197FF256" w14:textId="77777777" w:rsidTr="006C1AEA">
        <w:tc>
          <w:tcPr>
            <w:tcW w:w="9350" w:type="dxa"/>
            <w:gridSpan w:val="2"/>
            <w:tcBorders>
              <w:top w:val="nil"/>
            </w:tcBorders>
            <w:shd w:val="clear" w:color="auto" w:fill="auto"/>
          </w:tcPr>
          <w:p w14:paraId="03D2CE40" w14:textId="77777777" w:rsidR="001077FB" w:rsidRPr="006C1AEA" w:rsidRDefault="001077FB" w:rsidP="002D791B">
            <w:pPr>
              <w:pStyle w:val="1"/>
              <w:numPr>
                <w:ilvl w:val="0"/>
                <w:numId w:val="384"/>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Когда до верхней части ветрового стекла, где находится датчик капель дождя, дотрагиваются рукой.</w:t>
            </w:r>
          </w:p>
          <w:p w14:paraId="493F1543" w14:textId="77777777" w:rsidR="001077FB" w:rsidRPr="006C1AEA" w:rsidRDefault="001077FB" w:rsidP="002D791B">
            <w:pPr>
              <w:pStyle w:val="1"/>
              <w:numPr>
                <w:ilvl w:val="0"/>
                <w:numId w:val="384"/>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Когда мокрую тряпку или подобный предмет подносят близко к датчику капель дождя.</w:t>
            </w:r>
          </w:p>
          <w:p w14:paraId="141F8508" w14:textId="77777777" w:rsidR="001077FB" w:rsidRPr="006C1AEA" w:rsidRDefault="001077FB" w:rsidP="002D791B">
            <w:pPr>
              <w:pStyle w:val="1"/>
              <w:numPr>
                <w:ilvl w:val="0"/>
                <w:numId w:val="384"/>
              </w:numPr>
              <w:tabs>
                <w:tab w:val="left" w:pos="422"/>
                <w:tab w:val="left" w:pos="709"/>
              </w:tabs>
              <w:spacing w:line="240" w:lineRule="auto"/>
              <w:ind w:left="709" w:hanging="283"/>
              <w:rPr>
                <w:rFonts w:ascii="Calibri" w:hAnsi="Calibri"/>
                <w:sz w:val="24"/>
                <w:szCs w:val="24"/>
              </w:rPr>
            </w:pPr>
            <w:r w:rsidRPr="006C1AEA">
              <w:rPr>
                <w:rFonts w:ascii="Calibri" w:hAnsi="Calibri"/>
                <w:sz w:val="24"/>
                <w:szCs w:val="24"/>
              </w:rPr>
              <w:t>Если что-либо ударяется о ветровое стекло.</w:t>
            </w:r>
          </w:p>
          <w:p w14:paraId="183F47A5" w14:textId="77777777" w:rsidR="001077FB" w:rsidRPr="006C1AEA" w:rsidRDefault="001077FB" w:rsidP="002D791B">
            <w:pPr>
              <w:pStyle w:val="1"/>
              <w:numPr>
                <w:ilvl w:val="0"/>
                <w:numId w:val="384"/>
              </w:numPr>
              <w:tabs>
                <w:tab w:val="left" w:pos="422"/>
                <w:tab w:val="left" w:pos="709"/>
              </w:tabs>
              <w:spacing w:line="240" w:lineRule="auto"/>
              <w:ind w:left="709" w:hanging="283"/>
              <w:rPr>
                <w:rFonts w:ascii="Calibri" w:hAnsi="Calibri"/>
                <w:sz w:val="24"/>
                <w:szCs w:val="24"/>
              </w:rPr>
            </w:pPr>
            <w:r w:rsidRPr="006C1AEA">
              <w:rPr>
                <w:rFonts w:ascii="Calibri" w:hAnsi="Calibri"/>
                <w:sz w:val="24"/>
                <w:szCs w:val="24"/>
              </w:rPr>
              <w:t>Если вы непосредственно касаетесь корпуса датчика, или что-то ударяется о датчик капель дождя.</w:t>
            </w:r>
          </w:p>
          <w:p w14:paraId="4EAC4036" w14:textId="77777777" w:rsidR="001077FB" w:rsidRPr="006C1AEA" w:rsidRDefault="001077FB" w:rsidP="002D791B">
            <w:pPr>
              <w:pStyle w:val="a6"/>
              <w:numPr>
                <w:ilvl w:val="0"/>
                <w:numId w:val="480"/>
              </w:numPr>
              <w:tabs>
                <w:tab w:val="left" w:pos="284"/>
                <w:tab w:val="left" w:pos="1360"/>
              </w:tabs>
              <w:ind w:left="284"/>
              <w:rPr>
                <w:b/>
                <w:bCs/>
              </w:rPr>
            </w:pPr>
            <w:r w:rsidRPr="006C1AEA">
              <w:rPr>
                <w:b/>
                <w:bCs/>
              </w:rPr>
              <w:t>Меры предосторожности, касающиеся выхлопных труб</w:t>
            </w:r>
          </w:p>
          <w:p w14:paraId="41282518" w14:textId="77777777" w:rsidR="001077FB" w:rsidRPr="006C1AEA" w:rsidRDefault="001077FB" w:rsidP="002D791B">
            <w:pPr>
              <w:tabs>
                <w:tab w:val="left" w:pos="1360"/>
              </w:tabs>
            </w:pPr>
            <w:r w:rsidRPr="006C1AEA">
              <w:t xml:space="preserve">Выхлопные трубы сильно нагреваются от проходящих по ним выхлопных газов. </w:t>
            </w:r>
          </w:p>
          <w:p w14:paraId="3C23DC84" w14:textId="77777777" w:rsidR="001077FB" w:rsidRPr="006C1AEA" w:rsidRDefault="001077FB" w:rsidP="002D791B">
            <w:pPr>
              <w:tabs>
                <w:tab w:val="left" w:pos="1360"/>
              </w:tabs>
            </w:pPr>
            <w:r w:rsidRPr="006C1AEA">
              <w:t>При мойке автомобиля будьте внимательны и не прикасайтесь к выхлопным трубам, пока они не остынут в достаточной степени, в противном случае можно получить ожоги.</w:t>
            </w:r>
          </w:p>
          <w:p w14:paraId="46CF82C7" w14:textId="77777777" w:rsidR="001077FB" w:rsidRPr="006C1AEA" w:rsidRDefault="001077FB" w:rsidP="002D791B">
            <w:pPr>
              <w:pStyle w:val="a6"/>
              <w:numPr>
                <w:ilvl w:val="0"/>
                <w:numId w:val="480"/>
              </w:numPr>
              <w:tabs>
                <w:tab w:val="left" w:pos="284"/>
                <w:tab w:val="left" w:pos="1360"/>
              </w:tabs>
              <w:ind w:left="284"/>
              <w:rPr>
                <w:b/>
                <w:bCs/>
              </w:rPr>
            </w:pPr>
            <w:r w:rsidRPr="006C1AEA">
              <w:rPr>
                <w:b/>
                <w:bCs/>
              </w:rPr>
              <w:t>Меры предосторожности при обращении с задним бампером с системой контроля мертвых зон (при наличии)</w:t>
            </w:r>
          </w:p>
          <w:p w14:paraId="21D8E96E" w14:textId="77777777" w:rsidR="001077FB" w:rsidRPr="006C1AEA" w:rsidRDefault="001077FB" w:rsidP="002D791B">
            <w:pPr>
              <w:tabs>
                <w:tab w:val="left" w:pos="1360"/>
              </w:tabs>
            </w:pPr>
            <w:r w:rsidRPr="006C1AEA">
              <w:t xml:space="preserve">Если краска заднего бампера сколота или поцарапана, система может работать неправильно. Если это происходит, старайтесь не пользоваться системой и обратитесь к дилеру </w:t>
            </w:r>
            <w:r w:rsidRPr="006C1AEA">
              <w:rPr>
                <w:lang w:eastAsia="en-US" w:bidi="en-US"/>
              </w:rPr>
              <w:t>Toyota.</w:t>
            </w:r>
          </w:p>
        </w:tc>
      </w:tr>
    </w:tbl>
    <w:p w14:paraId="5C808AC2" w14:textId="77777777" w:rsidR="001077FB" w:rsidRPr="007501BB" w:rsidRDefault="001077FB" w:rsidP="002D791B">
      <w:pPr>
        <w:tabs>
          <w:tab w:val="left" w:pos="1360"/>
        </w:tabs>
      </w:pPr>
    </w:p>
    <w:p w14:paraId="4A581330" w14:textId="77777777" w:rsidR="001077FB" w:rsidRPr="007501BB" w:rsidRDefault="001077FB" w:rsidP="002D791B">
      <w:pPr>
        <w:tabs>
          <w:tab w:val="left" w:pos="1360"/>
        </w:tabs>
        <w:sectPr w:rsidR="001077FB" w:rsidRPr="007501BB" w:rsidSect="002D791B">
          <w:headerReference w:type="default" r:id="rId620"/>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7AD97A5C" w14:textId="77777777" w:rsidTr="006C1AEA">
        <w:tc>
          <w:tcPr>
            <w:tcW w:w="9351" w:type="dxa"/>
            <w:shd w:val="clear" w:color="auto" w:fill="auto"/>
          </w:tcPr>
          <w:p w14:paraId="2FE4E2B1" w14:textId="49C71F1C" w:rsidR="001077FB" w:rsidRPr="006C1AEA" w:rsidRDefault="009D3CDE" w:rsidP="002D791B">
            <w:pPr>
              <w:tabs>
                <w:tab w:val="left" w:pos="1360"/>
              </w:tabs>
              <w:rPr>
                <w:b/>
                <w:highlight w:val="magenta"/>
              </w:rPr>
            </w:pPr>
            <w:r>
              <w:rPr>
                <w:b/>
                <w:noProof/>
              </w:rPr>
              <w:lastRenderedPageBreak/>
              <w:drawing>
                <wp:inline distT="0" distB="0" distL="0" distR="0" wp14:anchorId="510FC662" wp14:editId="336984A9">
                  <wp:extent cx="209550" cy="190500"/>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718656" behindDoc="0" locked="0" layoutInCell="1" allowOverlap="1" wp14:anchorId="528734ED" wp14:editId="7BF38F23">
                      <wp:simplePos x="0" y="0"/>
                      <wp:positionH relativeFrom="column">
                        <wp:posOffset>5838825</wp:posOffset>
                      </wp:positionH>
                      <wp:positionV relativeFrom="paragraph">
                        <wp:posOffset>-311785</wp:posOffset>
                      </wp:positionV>
                      <wp:extent cx="399415" cy="6134735"/>
                      <wp:effectExtent l="0" t="0" r="635" b="0"/>
                      <wp:wrapNone/>
                      <wp:docPr id="12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8D9E6" w14:textId="77777777" w:rsidR="00A02E73" w:rsidRDefault="00A02E73" w:rsidP="005366A8"/>
                                <w:p w14:paraId="5ECC2C50" w14:textId="77777777" w:rsidR="00A02E73" w:rsidRDefault="00A02E73" w:rsidP="005366A8"/>
                                <w:p w14:paraId="59CCD825" w14:textId="77777777" w:rsidR="00A02E73" w:rsidRDefault="00A02E73" w:rsidP="005366A8"/>
                                <w:p w14:paraId="228CF08A" w14:textId="77777777" w:rsidR="00A02E73" w:rsidRDefault="00A02E73" w:rsidP="005366A8"/>
                                <w:tbl>
                                  <w:tblPr>
                                    <w:tblW w:w="768" w:type="dxa"/>
                                    <w:tblLook w:val="04A0" w:firstRow="1" w:lastRow="0" w:firstColumn="1" w:lastColumn="0" w:noHBand="0" w:noVBand="1"/>
                                  </w:tblPr>
                                  <w:tblGrid>
                                    <w:gridCol w:w="768"/>
                                  </w:tblGrid>
                                  <w:tr w:rsidR="00A02E73" w14:paraId="2B34C04F" w14:textId="77777777" w:rsidTr="002D791B">
                                    <w:trPr>
                                      <w:trHeight w:val="529"/>
                                    </w:trPr>
                                    <w:tc>
                                      <w:tcPr>
                                        <w:tcW w:w="768" w:type="dxa"/>
                                        <w:shd w:val="clear" w:color="auto" w:fill="808080"/>
                                        <w:vAlign w:val="center"/>
                                        <w:hideMark/>
                                      </w:tcPr>
                                      <w:p w14:paraId="13F4A398" w14:textId="77777777" w:rsidR="00A02E73" w:rsidRPr="002D791B" w:rsidRDefault="00A02E73">
                                        <w:pPr>
                                          <w:spacing w:after="200" w:line="276" w:lineRule="auto"/>
                                          <w:jc w:val="center"/>
                                          <w:rPr>
                                            <w:color w:val="FFFFFF"/>
                                            <w:sz w:val="22"/>
                                            <w:szCs w:val="22"/>
                                          </w:rPr>
                                        </w:pPr>
                                        <w:r>
                                          <w:rPr>
                                            <w:color w:val="FFFFFF"/>
                                          </w:rPr>
                                          <w:t>6</w:t>
                                        </w:r>
                                      </w:p>
                                    </w:tc>
                                  </w:tr>
                                  <w:tr w:rsidR="00A02E73" w14:paraId="36D52450" w14:textId="77777777" w:rsidTr="002D791B">
                                    <w:trPr>
                                      <w:cantSplit/>
                                      <w:trHeight w:val="6513"/>
                                    </w:trPr>
                                    <w:tc>
                                      <w:tcPr>
                                        <w:tcW w:w="768" w:type="dxa"/>
                                        <w:shd w:val="clear" w:color="auto" w:fill="FFFFFF"/>
                                        <w:textDirection w:val="tbRl"/>
                                        <w:vAlign w:val="center"/>
                                        <w:hideMark/>
                                      </w:tcPr>
                                      <w:p w14:paraId="21C2521F"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9DEDB9E" w14:textId="77777777" w:rsidR="00A02E73" w:rsidRPr="00AF31B8" w:rsidRDefault="00A02E73" w:rsidP="005366A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8734ED" id="_x0000_s1210" type="#_x0000_t202" style="position:absolute;margin-left:459.75pt;margin-top:-24.55pt;width:31.45pt;height:483.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" filled="f" stroked="f">
                      <v:textbox>
                        <w:txbxContent>
                          <w:p w14:paraId="4DF8D9E6" w14:textId="77777777" w:rsidR="00A02E73" w:rsidRDefault="00A02E73" w:rsidP="005366A8"/>
                          <w:p w14:paraId="5ECC2C50" w14:textId="77777777" w:rsidR="00A02E73" w:rsidRDefault="00A02E73" w:rsidP="005366A8"/>
                          <w:p w14:paraId="59CCD825" w14:textId="77777777" w:rsidR="00A02E73" w:rsidRDefault="00A02E73" w:rsidP="005366A8"/>
                          <w:p w14:paraId="228CF08A" w14:textId="77777777" w:rsidR="00A02E73" w:rsidRDefault="00A02E73" w:rsidP="005366A8"/>
                          <w:tbl>
                            <w:tblPr>
                              <w:tblW w:w="768" w:type="dxa"/>
                              <w:tblLook w:val="04A0" w:firstRow="1" w:lastRow="0" w:firstColumn="1" w:lastColumn="0" w:noHBand="0" w:noVBand="1"/>
                            </w:tblPr>
                            <w:tblGrid>
                              <w:gridCol w:w="768"/>
                            </w:tblGrid>
                            <w:tr w:rsidR="00A02E73" w14:paraId="2B34C04F" w14:textId="77777777" w:rsidTr="002D791B">
                              <w:trPr>
                                <w:trHeight w:val="529"/>
                              </w:trPr>
                              <w:tc>
                                <w:tcPr>
                                  <w:tcW w:w="768" w:type="dxa"/>
                                  <w:shd w:val="clear" w:color="auto" w:fill="808080"/>
                                  <w:vAlign w:val="center"/>
                                  <w:hideMark/>
                                </w:tcPr>
                                <w:p w14:paraId="13F4A398" w14:textId="77777777" w:rsidR="00A02E73" w:rsidRPr="002D791B" w:rsidRDefault="00A02E73">
                                  <w:pPr>
                                    <w:spacing w:after="200" w:line="276" w:lineRule="auto"/>
                                    <w:jc w:val="center"/>
                                    <w:rPr>
                                      <w:color w:val="FFFFFF"/>
                                      <w:sz w:val="22"/>
                                      <w:szCs w:val="22"/>
                                    </w:rPr>
                                  </w:pPr>
                                  <w:r>
                                    <w:rPr>
                                      <w:color w:val="FFFFFF"/>
                                    </w:rPr>
                                    <w:t>6</w:t>
                                  </w:r>
                                </w:p>
                              </w:tc>
                            </w:tr>
                            <w:tr w:rsidR="00A02E73" w14:paraId="36D52450" w14:textId="77777777" w:rsidTr="002D791B">
                              <w:trPr>
                                <w:cantSplit/>
                                <w:trHeight w:val="6513"/>
                              </w:trPr>
                              <w:tc>
                                <w:tcPr>
                                  <w:tcW w:w="768" w:type="dxa"/>
                                  <w:shd w:val="clear" w:color="auto" w:fill="FFFFFF"/>
                                  <w:textDirection w:val="tbRl"/>
                                  <w:vAlign w:val="center"/>
                                  <w:hideMark/>
                                </w:tcPr>
                                <w:p w14:paraId="21C2521F"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9DEDB9E" w14:textId="77777777" w:rsidR="00A02E73" w:rsidRPr="00AF31B8" w:rsidRDefault="00A02E73" w:rsidP="005366A8">
                            <w:pPr>
                              <w:rPr>
                                <w:sz w:val="22"/>
                                <w:szCs w:val="22"/>
                              </w:rPr>
                            </w:pPr>
                          </w:p>
                        </w:txbxContent>
                      </v:textbox>
                    </v:shape>
                  </w:pict>
                </mc:Fallback>
              </mc:AlternateContent>
            </w:r>
            <w:r w:rsidR="001077FB" w:rsidRPr="002D791B">
              <w:rPr>
                <w:b/>
              </w:rPr>
              <w:t xml:space="preserve"> ВНИМАНИЕ</w:t>
            </w:r>
          </w:p>
        </w:tc>
      </w:tr>
      <w:tr w:rsidR="001077FB" w:rsidRPr="006C1AEA" w14:paraId="14B3FE84" w14:textId="77777777" w:rsidTr="006C1AEA">
        <w:tc>
          <w:tcPr>
            <w:tcW w:w="9351" w:type="dxa"/>
            <w:shd w:val="clear" w:color="auto" w:fill="auto"/>
          </w:tcPr>
          <w:p w14:paraId="0438285E" w14:textId="77777777" w:rsidR="001077FB" w:rsidRPr="006C1AEA" w:rsidRDefault="001077FB" w:rsidP="002D791B">
            <w:pPr>
              <w:pStyle w:val="a6"/>
              <w:numPr>
                <w:ilvl w:val="0"/>
                <w:numId w:val="481"/>
              </w:numPr>
              <w:tabs>
                <w:tab w:val="left" w:pos="284"/>
                <w:tab w:val="left" w:pos="1360"/>
              </w:tabs>
              <w:ind w:left="284"/>
              <w:rPr>
                <w:b/>
              </w:rPr>
            </w:pPr>
            <w:bookmarkStart w:id="338" w:name="bookmark2149"/>
            <w:r w:rsidRPr="006C1AEA">
              <w:rPr>
                <w:b/>
              </w:rPr>
              <w:t>Во избежание повреждения лакокрасочного покрытия и коррозии кузова и деталей (алюминиевых дисков и т.д.)</w:t>
            </w:r>
            <w:bookmarkEnd w:id="338"/>
          </w:p>
          <w:p w14:paraId="797144E2" w14:textId="77777777" w:rsidR="001077FB" w:rsidRPr="006C1AEA" w:rsidRDefault="001077FB" w:rsidP="002D791B">
            <w:pPr>
              <w:pStyle w:val="1"/>
              <w:numPr>
                <w:ilvl w:val="0"/>
                <w:numId w:val="482"/>
              </w:numPr>
              <w:spacing w:line="240" w:lineRule="auto"/>
              <w:jc w:val="both"/>
              <w:rPr>
                <w:rFonts w:ascii="Calibri" w:hAnsi="Calibri"/>
                <w:sz w:val="24"/>
                <w:szCs w:val="24"/>
              </w:rPr>
            </w:pPr>
            <w:r w:rsidRPr="006C1AEA">
              <w:rPr>
                <w:rFonts w:ascii="Calibri" w:hAnsi="Calibri"/>
                <w:sz w:val="24"/>
                <w:szCs w:val="24"/>
              </w:rPr>
              <w:t>Незамедлительно вымойте автомобиль в следующих случаях:</w:t>
            </w:r>
          </w:p>
          <w:p w14:paraId="096C8EC9"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После поездки вблизи берега моря;</w:t>
            </w:r>
          </w:p>
          <w:p w14:paraId="24AE7217"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После поездки по дорогам, посыпанным солью;</w:t>
            </w:r>
          </w:p>
          <w:p w14:paraId="535B9141"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Если окрашенная поверхность испачкана гудроном или древесной смолой;</w:t>
            </w:r>
          </w:p>
          <w:p w14:paraId="7AE04D97"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Если на окрашенной поверхности имеются насекомые или пятна от насекомых или птиц;</w:t>
            </w:r>
          </w:p>
          <w:p w14:paraId="0A0D980A"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После движения по местности, загрязненной сажей, жирной копотью, рудничной пылью, железными опилками или химическими веществами;</w:t>
            </w:r>
          </w:p>
          <w:p w14:paraId="468E669D"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Если автомобиль сильно загрязнен пылью или грязью;</w:t>
            </w:r>
          </w:p>
          <w:p w14:paraId="60036A9A" w14:textId="77777777" w:rsidR="001077FB" w:rsidRPr="006C1AEA" w:rsidRDefault="001077FB" w:rsidP="002D791B">
            <w:pPr>
              <w:pStyle w:val="1"/>
              <w:numPr>
                <w:ilvl w:val="0"/>
                <w:numId w:val="385"/>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Если на окрашенную поверхность попали такие жидкости, как бензол или бензин.</w:t>
            </w:r>
          </w:p>
          <w:p w14:paraId="7E1D806A" w14:textId="77777777" w:rsidR="001077FB" w:rsidRPr="006C1AEA" w:rsidRDefault="001077FB" w:rsidP="002D791B">
            <w:pPr>
              <w:pStyle w:val="1"/>
              <w:numPr>
                <w:ilvl w:val="0"/>
                <w:numId w:val="482"/>
              </w:numPr>
              <w:tabs>
                <w:tab w:val="left" w:pos="709"/>
              </w:tabs>
              <w:spacing w:line="240" w:lineRule="auto"/>
              <w:ind w:left="709"/>
              <w:jc w:val="both"/>
              <w:rPr>
                <w:rFonts w:ascii="Calibri" w:hAnsi="Calibri"/>
                <w:sz w:val="24"/>
                <w:szCs w:val="24"/>
              </w:rPr>
            </w:pPr>
            <w:r w:rsidRPr="006C1AEA">
              <w:rPr>
                <w:rFonts w:ascii="Calibri" w:hAnsi="Calibri"/>
                <w:sz w:val="24"/>
                <w:szCs w:val="24"/>
              </w:rPr>
              <w:t>Если краска сколота или поцарапана, следует как можно быстрее восстановить лакокрасочное покрытие.</w:t>
            </w:r>
          </w:p>
          <w:p w14:paraId="4CD466FB" w14:textId="77777777" w:rsidR="001077FB" w:rsidRPr="006C1AEA" w:rsidRDefault="001077FB" w:rsidP="002D791B">
            <w:pPr>
              <w:pStyle w:val="1"/>
              <w:numPr>
                <w:ilvl w:val="0"/>
                <w:numId w:val="482"/>
              </w:numPr>
              <w:tabs>
                <w:tab w:val="left" w:pos="709"/>
              </w:tabs>
              <w:spacing w:line="240" w:lineRule="auto"/>
              <w:ind w:left="709"/>
              <w:jc w:val="both"/>
              <w:rPr>
                <w:rFonts w:ascii="Calibri" w:hAnsi="Calibri"/>
                <w:sz w:val="24"/>
                <w:szCs w:val="24"/>
              </w:rPr>
            </w:pPr>
            <w:r w:rsidRPr="006C1AEA">
              <w:rPr>
                <w:rFonts w:ascii="Calibri" w:hAnsi="Calibri"/>
                <w:sz w:val="24"/>
                <w:szCs w:val="24"/>
              </w:rPr>
              <w:t>Во избежание коррозии дисков устраните с них все загрязнения и храните в помещении с низкой влажностью, когда диски не используются.</w:t>
            </w:r>
          </w:p>
          <w:p w14:paraId="0B7F8A6C" w14:textId="77777777" w:rsidR="001077FB" w:rsidRPr="006C1AEA" w:rsidRDefault="001077FB" w:rsidP="002D791B">
            <w:pPr>
              <w:pStyle w:val="a6"/>
              <w:numPr>
                <w:ilvl w:val="0"/>
                <w:numId w:val="481"/>
              </w:numPr>
              <w:tabs>
                <w:tab w:val="left" w:pos="284"/>
                <w:tab w:val="left" w:pos="1360"/>
              </w:tabs>
              <w:ind w:left="284"/>
              <w:rPr>
                <w:b/>
                <w:bCs/>
              </w:rPr>
            </w:pPr>
            <w:r w:rsidRPr="006C1AEA">
              <w:rPr>
                <w:b/>
                <w:bCs/>
              </w:rPr>
              <w:t>Очистка внешних фонарей</w:t>
            </w:r>
          </w:p>
          <w:p w14:paraId="36EDFF8A" w14:textId="77777777" w:rsidR="001077FB" w:rsidRPr="006C1AEA" w:rsidRDefault="001077FB" w:rsidP="002D791B">
            <w:pPr>
              <w:pStyle w:val="1"/>
              <w:numPr>
                <w:ilvl w:val="0"/>
                <w:numId w:val="386"/>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Мойте осторожно. Не используйте органические вещества и не трите жесткой щеткой.</w:t>
            </w:r>
          </w:p>
          <w:p w14:paraId="637134B6" w14:textId="77777777" w:rsidR="001077FB" w:rsidRPr="006C1AEA" w:rsidRDefault="001077FB" w:rsidP="002D791B">
            <w:pPr>
              <w:pStyle w:val="1"/>
              <w:spacing w:line="240" w:lineRule="auto"/>
              <w:ind w:firstLine="709"/>
              <w:jc w:val="both"/>
              <w:rPr>
                <w:rFonts w:ascii="Calibri" w:hAnsi="Calibri"/>
                <w:sz w:val="24"/>
                <w:szCs w:val="24"/>
              </w:rPr>
            </w:pPr>
            <w:r w:rsidRPr="006C1AEA">
              <w:rPr>
                <w:rFonts w:ascii="Calibri" w:hAnsi="Calibri"/>
                <w:sz w:val="24"/>
                <w:szCs w:val="24"/>
              </w:rPr>
              <w:t>Это может повредить поверхности фонарей.</w:t>
            </w:r>
          </w:p>
          <w:p w14:paraId="09001352" w14:textId="77777777" w:rsidR="001077FB" w:rsidRPr="006C1AEA" w:rsidRDefault="001077FB" w:rsidP="002D791B">
            <w:pPr>
              <w:pStyle w:val="1"/>
              <w:numPr>
                <w:ilvl w:val="0"/>
                <w:numId w:val="386"/>
              </w:numPr>
              <w:tabs>
                <w:tab w:val="left" w:pos="500"/>
              </w:tabs>
              <w:spacing w:line="240" w:lineRule="auto"/>
              <w:ind w:left="567" w:hanging="141"/>
              <w:jc w:val="both"/>
              <w:rPr>
                <w:rFonts w:ascii="Calibri" w:hAnsi="Calibri"/>
                <w:sz w:val="24"/>
                <w:szCs w:val="24"/>
              </w:rPr>
            </w:pPr>
            <w:r w:rsidRPr="006C1AEA">
              <w:rPr>
                <w:rFonts w:ascii="Calibri" w:hAnsi="Calibri"/>
                <w:sz w:val="24"/>
                <w:szCs w:val="24"/>
              </w:rPr>
              <w:t>Не наносите воск на поверхность фонарей.</w:t>
            </w:r>
          </w:p>
          <w:p w14:paraId="62F1E52A" w14:textId="77777777" w:rsidR="001077FB" w:rsidRPr="006C1AEA" w:rsidRDefault="001077FB" w:rsidP="002D791B">
            <w:pPr>
              <w:pStyle w:val="1"/>
              <w:spacing w:line="240" w:lineRule="auto"/>
              <w:ind w:firstLine="360"/>
              <w:jc w:val="both"/>
              <w:rPr>
                <w:rFonts w:ascii="Calibri" w:hAnsi="Calibri"/>
                <w:sz w:val="24"/>
                <w:szCs w:val="24"/>
              </w:rPr>
            </w:pPr>
            <w:r w:rsidRPr="006C1AEA">
              <w:rPr>
                <w:rFonts w:ascii="Calibri" w:hAnsi="Calibri"/>
                <w:sz w:val="24"/>
                <w:szCs w:val="24"/>
              </w:rPr>
              <w:t>Воск может вызвать повреждение рассеивателей.</w:t>
            </w:r>
          </w:p>
          <w:p w14:paraId="74F154D2" w14:textId="77777777" w:rsidR="001077FB" w:rsidRPr="006C1AEA" w:rsidRDefault="001077FB" w:rsidP="002D791B">
            <w:pPr>
              <w:pStyle w:val="1"/>
              <w:numPr>
                <w:ilvl w:val="0"/>
                <w:numId w:val="481"/>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При пользовании автоматической автомобильной мойки (автомобиль с передними стеклоочистителями с датчиком дождя)</w:t>
            </w:r>
          </w:p>
          <w:p w14:paraId="694FF0F3"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Установите переключатель стеклоочистителей в выключенное положение.</w:t>
            </w:r>
          </w:p>
          <w:p w14:paraId="3ADB9370"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 xml:space="preserve">Если переключатель стеклоочистителей находится в режиме </w:t>
            </w:r>
            <w:r w:rsidRPr="006C1AEA">
              <w:rPr>
                <w:rFonts w:ascii="Calibri" w:hAnsi="Calibri"/>
                <w:sz w:val="24"/>
                <w:szCs w:val="24"/>
                <w:lang w:eastAsia="en-US" w:bidi="en-US"/>
              </w:rPr>
              <w:t xml:space="preserve">«AUTO», </w:t>
            </w:r>
            <w:r w:rsidRPr="006C1AEA">
              <w:rPr>
                <w:rFonts w:ascii="Calibri" w:hAnsi="Calibri"/>
                <w:sz w:val="24"/>
                <w:szCs w:val="24"/>
              </w:rPr>
              <w:t>очистители могут сработать, что может привести к повреждению щеток стеклоочистителя</w:t>
            </w:r>
          </w:p>
        </w:tc>
      </w:tr>
    </w:tbl>
    <w:p w14:paraId="5837C4B9" w14:textId="77777777" w:rsidR="001077FB" w:rsidRPr="007501BB" w:rsidRDefault="001077FB" w:rsidP="002D791B">
      <w:pPr>
        <w:tabs>
          <w:tab w:val="left" w:pos="1360"/>
        </w:tabs>
      </w:pPr>
    </w:p>
    <w:p w14:paraId="6E82E4F1" w14:textId="77777777" w:rsidR="001077FB" w:rsidRPr="007501BB" w:rsidRDefault="001077FB" w:rsidP="002D791B">
      <w:pPr>
        <w:tabs>
          <w:tab w:val="left" w:pos="1360"/>
        </w:tabs>
        <w:sectPr w:rsidR="001077FB" w:rsidRPr="007501BB" w:rsidSect="002D791B">
          <w:headerReference w:type="default" r:id="rId62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4529BBBF" w14:textId="77777777" w:rsidTr="006C1AEA">
        <w:tc>
          <w:tcPr>
            <w:tcW w:w="9350" w:type="dxa"/>
            <w:shd w:val="clear" w:color="auto" w:fill="auto"/>
          </w:tcPr>
          <w:p w14:paraId="2E95D56E" w14:textId="45841CB7" w:rsidR="001077FB" w:rsidRPr="002D791B" w:rsidRDefault="009D3CDE" w:rsidP="002D791B">
            <w:pPr>
              <w:tabs>
                <w:tab w:val="left" w:pos="1360"/>
              </w:tabs>
              <w:rPr>
                <w:b/>
              </w:rPr>
            </w:pPr>
            <w:r>
              <w:rPr>
                <w:b/>
                <w:noProof/>
              </w:rPr>
              <w:lastRenderedPageBreak/>
              <w:drawing>
                <wp:inline distT="0" distB="0" distL="0" distR="0" wp14:anchorId="653A86F3" wp14:editId="01195FFD">
                  <wp:extent cx="209550" cy="19050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04EC30B" w14:textId="77777777" w:rsidTr="006C1AEA">
        <w:tc>
          <w:tcPr>
            <w:tcW w:w="9350" w:type="dxa"/>
            <w:shd w:val="clear" w:color="auto" w:fill="auto"/>
          </w:tcPr>
          <w:p w14:paraId="6D145F9B" w14:textId="77777777" w:rsidR="001077FB" w:rsidRPr="006C1AEA" w:rsidRDefault="001077FB" w:rsidP="002D791B">
            <w:pPr>
              <w:pStyle w:val="a6"/>
              <w:numPr>
                <w:ilvl w:val="0"/>
                <w:numId w:val="483"/>
              </w:numPr>
              <w:tabs>
                <w:tab w:val="left" w:pos="284"/>
                <w:tab w:val="left" w:pos="1360"/>
              </w:tabs>
              <w:ind w:left="284"/>
              <w:rPr>
                <w:b/>
              </w:rPr>
            </w:pPr>
            <w:bookmarkStart w:id="339" w:name="bookmark2153"/>
            <w:r w:rsidRPr="006C1AEA">
              <w:rPr>
                <w:b/>
              </w:rPr>
              <w:t>При использовании автомобильной мойки высокого давления</w:t>
            </w:r>
            <w:bookmarkEnd w:id="339"/>
          </w:p>
          <w:p w14:paraId="41A4B99D" w14:textId="77777777" w:rsidR="001077FB" w:rsidRPr="006C1AEA" w:rsidRDefault="001077FB" w:rsidP="002D791B">
            <w:pPr>
              <w:pStyle w:val="1"/>
              <w:numPr>
                <w:ilvl w:val="0"/>
                <w:numId w:val="387"/>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Во время мойки автомобиля не направляйте струю с высоким напором непосредственно на камеру или окружающий участок. Удар водой высокого давления может привести к неисправности устройства.</w:t>
            </w:r>
          </w:p>
          <w:p w14:paraId="6771A30F" w14:textId="77777777" w:rsidR="001077FB" w:rsidRPr="006C1AEA" w:rsidRDefault="001077FB" w:rsidP="002D791B">
            <w:pPr>
              <w:pStyle w:val="1"/>
              <w:numPr>
                <w:ilvl w:val="0"/>
                <w:numId w:val="387"/>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Не направляйте струю воды непосредственно на радар, установленный за эмблемой. В противном случае возможно повреждение устройства.</w:t>
            </w:r>
          </w:p>
          <w:p w14:paraId="0D896D4A" w14:textId="77777777" w:rsidR="001077FB" w:rsidRPr="006C1AEA" w:rsidRDefault="001077FB" w:rsidP="002D791B">
            <w:pPr>
              <w:pStyle w:val="1"/>
              <w:numPr>
                <w:ilvl w:val="0"/>
                <w:numId w:val="387"/>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Не приближайте наконечник форсунки близко к пылезащитным чехлам (резиновые или пластмассовые кожухи), разъемам или к следующим деталям (они могут быть повреждены при контакте со струей воды под высоким напором):</w:t>
            </w:r>
          </w:p>
          <w:p w14:paraId="6C326681" w14:textId="77777777" w:rsidR="001077FB" w:rsidRPr="006C1AEA" w:rsidRDefault="001077FB" w:rsidP="002D791B">
            <w:pPr>
              <w:pStyle w:val="1"/>
              <w:numPr>
                <w:ilvl w:val="0"/>
                <w:numId w:val="388"/>
              </w:numPr>
              <w:tabs>
                <w:tab w:val="left" w:pos="543"/>
              </w:tabs>
              <w:spacing w:line="240" w:lineRule="auto"/>
              <w:ind w:left="720" w:firstLine="360"/>
              <w:jc w:val="both"/>
              <w:rPr>
                <w:rFonts w:ascii="Calibri" w:hAnsi="Calibri"/>
                <w:sz w:val="24"/>
                <w:szCs w:val="24"/>
              </w:rPr>
            </w:pPr>
            <w:r w:rsidRPr="006C1AEA">
              <w:rPr>
                <w:rFonts w:ascii="Calibri" w:hAnsi="Calibri"/>
                <w:sz w:val="24"/>
                <w:szCs w:val="24"/>
              </w:rPr>
              <w:t>Детали, связанные с силой сцепления колес с дорогой;</w:t>
            </w:r>
          </w:p>
          <w:p w14:paraId="64934CA9" w14:textId="77777777" w:rsidR="001077FB" w:rsidRPr="006C1AEA" w:rsidRDefault="001077FB" w:rsidP="002D791B">
            <w:pPr>
              <w:pStyle w:val="1"/>
              <w:numPr>
                <w:ilvl w:val="0"/>
                <w:numId w:val="388"/>
              </w:numPr>
              <w:tabs>
                <w:tab w:val="left" w:pos="543"/>
              </w:tabs>
              <w:spacing w:line="240" w:lineRule="auto"/>
              <w:ind w:left="720" w:firstLine="360"/>
              <w:jc w:val="both"/>
              <w:rPr>
                <w:rFonts w:ascii="Calibri" w:hAnsi="Calibri"/>
                <w:sz w:val="24"/>
                <w:szCs w:val="24"/>
              </w:rPr>
            </w:pPr>
            <w:r w:rsidRPr="006C1AEA">
              <w:rPr>
                <w:rFonts w:ascii="Calibri" w:hAnsi="Calibri"/>
                <w:sz w:val="24"/>
                <w:szCs w:val="24"/>
              </w:rPr>
              <w:t>Детали рулевого управления;</w:t>
            </w:r>
          </w:p>
          <w:p w14:paraId="01F0DB85" w14:textId="77777777" w:rsidR="001077FB" w:rsidRPr="006C1AEA" w:rsidRDefault="001077FB" w:rsidP="002D791B">
            <w:pPr>
              <w:pStyle w:val="1"/>
              <w:numPr>
                <w:ilvl w:val="0"/>
                <w:numId w:val="388"/>
              </w:numPr>
              <w:tabs>
                <w:tab w:val="left" w:pos="543"/>
              </w:tabs>
              <w:spacing w:line="240" w:lineRule="auto"/>
              <w:ind w:left="720" w:firstLine="360"/>
              <w:jc w:val="both"/>
              <w:rPr>
                <w:rFonts w:ascii="Calibri" w:hAnsi="Calibri"/>
                <w:sz w:val="24"/>
                <w:szCs w:val="24"/>
              </w:rPr>
            </w:pPr>
            <w:r w:rsidRPr="006C1AEA">
              <w:rPr>
                <w:rFonts w:ascii="Calibri" w:hAnsi="Calibri"/>
                <w:sz w:val="24"/>
                <w:szCs w:val="24"/>
              </w:rPr>
              <w:t>Детали подвески;</w:t>
            </w:r>
          </w:p>
          <w:p w14:paraId="102234EB" w14:textId="77777777" w:rsidR="001077FB" w:rsidRPr="006C1AEA" w:rsidRDefault="001077FB" w:rsidP="002D791B">
            <w:pPr>
              <w:pStyle w:val="1"/>
              <w:numPr>
                <w:ilvl w:val="0"/>
                <w:numId w:val="388"/>
              </w:numPr>
              <w:tabs>
                <w:tab w:val="left" w:pos="543"/>
              </w:tabs>
              <w:spacing w:line="240" w:lineRule="auto"/>
              <w:ind w:left="720" w:firstLine="360"/>
              <w:jc w:val="both"/>
              <w:rPr>
                <w:rFonts w:ascii="Calibri" w:hAnsi="Calibri"/>
                <w:sz w:val="24"/>
                <w:szCs w:val="24"/>
              </w:rPr>
            </w:pPr>
            <w:r w:rsidRPr="006C1AEA">
              <w:rPr>
                <w:rFonts w:ascii="Calibri" w:hAnsi="Calibri"/>
                <w:sz w:val="24"/>
                <w:szCs w:val="24"/>
              </w:rPr>
              <w:t>Детали тормозной системы.</w:t>
            </w:r>
          </w:p>
          <w:p w14:paraId="0B54C650" w14:textId="77777777" w:rsidR="001077FB" w:rsidRPr="006C1AEA" w:rsidRDefault="001077FB" w:rsidP="002D791B">
            <w:pPr>
              <w:pStyle w:val="1"/>
              <w:numPr>
                <w:ilvl w:val="0"/>
                <w:numId w:val="388"/>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Держите чистящую форсунку на удалении не менее 30 см от кузова автомобиля. В противном случае пластмассовые детали, такие как молдинги и бамперы, могут быть деформированы и повреждены. Кроме того, не удерживайте форсунку непрерывно в одном и том же месте.</w:t>
            </w:r>
          </w:p>
          <w:p w14:paraId="4E489240" w14:textId="77777777" w:rsidR="001077FB" w:rsidRPr="006C1AEA" w:rsidRDefault="001077FB" w:rsidP="002D791B">
            <w:pPr>
              <w:pStyle w:val="1"/>
              <w:numPr>
                <w:ilvl w:val="0"/>
                <w:numId w:val="388"/>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 xml:space="preserve">Не направляйте форсунку на нижнюю часть ветрового стекла непрерывно. </w:t>
            </w:r>
          </w:p>
          <w:p w14:paraId="511F7B03" w14:textId="77777777" w:rsidR="001077FB" w:rsidRPr="006C1AEA" w:rsidRDefault="001077FB" w:rsidP="002D791B">
            <w:pPr>
              <w:pStyle w:val="1"/>
              <w:tabs>
                <w:tab w:val="left" w:pos="440"/>
              </w:tabs>
              <w:spacing w:line="240" w:lineRule="auto"/>
              <w:ind w:left="360"/>
              <w:jc w:val="both"/>
              <w:rPr>
                <w:rFonts w:ascii="Calibri" w:hAnsi="Calibri"/>
                <w:sz w:val="24"/>
                <w:szCs w:val="24"/>
              </w:rPr>
            </w:pPr>
            <w:r w:rsidRPr="006C1AEA">
              <w:rPr>
                <w:rFonts w:ascii="Calibri" w:hAnsi="Calibri"/>
                <w:sz w:val="24"/>
                <w:szCs w:val="24"/>
              </w:rPr>
              <w:t>Если вода попадет во впускное отверстие системы кондиционирования воздуха, расположенное рядом с нижней частью ветрового стекла, система кондиционирования воздуха может работать неправильно.</w:t>
            </w:r>
          </w:p>
          <w:p w14:paraId="3FBF1328" w14:textId="77777777" w:rsidR="001077FB" w:rsidRPr="006C1AEA" w:rsidRDefault="001077FB" w:rsidP="002D791B">
            <w:pPr>
              <w:pStyle w:val="1"/>
              <w:numPr>
                <w:ilvl w:val="0"/>
                <w:numId w:val="388"/>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Не мойте днище автомобиля с помощью аппарата высокого давления.</w:t>
            </w:r>
          </w:p>
        </w:tc>
      </w:tr>
    </w:tbl>
    <w:p w14:paraId="089D4ADA" w14:textId="77777777" w:rsidR="001077FB" w:rsidRPr="007501BB" w:rsidRDefault="001077FB" w:rsidP="002D791B">
      <w:pPr>
        <w:tabs>
          <w:tab w:val="left" w:pos="1360"/>
        </w:tabs>
      </w:pPr>
    </w:p>
    <w:p w14:paraId="154D361C" w14:textId="77777777" w:rsidR="001077FB" w:rsidRPr="007501BB" w:rsidRDefault="001077FB" w:rsidP="002D791B">
      <w:pPr>
        <w:tabs>
          <w:tab w:val="left" w:pos="1360"/>
        </w:tabs>
        <w:sectPr w:rsidR="001077FB" w:rsidRPr="007501BB" w:rsidSect="002D791B">
          <w:headerReference w:type="default" r:id="rId622"/>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77C6FD56" w14:textId="77777777" w:rsidTr="006C1AEA">
        <w:tc>
          <w:tcPr>
            <w:tcW w:w="9351" w:type="dxa"/>
            <w:shd w:val="clear" w:color="auto" w:fill="auto"/>
          </w:tcPr>
          <w:p w14:paraId="4E218A64" w14:textId="53406383" w:rsidR="001077FB" w:rsidRPr="006C1AEA" w:rsidRDefault="009D3CDE" w:rsidP="002D791B">
            <w:pPr>
              <w:pStyle w:val="11"/>
              <w:keepNext/>
              <w:keepLines/>
              <w:pBdr>
                <w:top w:val="single" w:sz="0" w:space="0" w:color="808185"/>
                <w:left w:val="single" w:sz="0" w:space="1" w:color="808185"/>
                <w:bottom w:val="single" w:sz="0" w:space="5" w:color="808185"/>
                <w:right w:val="single" w:sz="0" w:space="1" w:color="808185"/>
              </w:pBdr>
              <w:shd w:val="clear" w:color="auto" w:fill="808185"/>
              <w:spacing w:before="0" w:after="210"/>
              <w:rPr>
                <w:rFonts w:ascii="Calibri" w:hAnsi="Calibri"/>
                <w:sz w:val="24"/>
                <w:szCs w:val="24"/>
              </w:rPr>
            </w:pPr>
            <w:bookmarkStart w:id="340" w:name="bookmark2155"/>
            <w:r>
              <w:rPr>
                <w:noProof/>
                <w:lang w:eastAsia="ru-RU"/>
              </w:rPr>
              <w:lastRenderedPageBreak/>
              <mc:AlternateContent>
                <mc:Choice Requires="wps">
                  <w:drawing>
                    <wp:anchor distT="0" distB="0" distL="114300" distR="114300" simplePos="0" relativeHeight="251719680" behindDoc="0" locked="0" layoutInCell="1" allowOverlap="1" wp14:anchorId="28064D8D" wp14:editId="07473EC9">
                      <wp:simplePos x="0" y="0"/>
                      <wp:positionH relativeFrom="column">
                        <wp:posOffset>5838825</wp:posOffset>
                      </wp:positionH>
                      <wp:positionV relativeFrom="paragraph">
                        <wp:posOffset>-295910</wp:posOffset>
                      </wp:positionV>
                      <wp:extent cx="399415" cy="6134735"/>
                      <wp:effectExtent l="0" t="0" r="635" b="0"/>
                      <wp:wrapNone/>
                      <wp:docPr id="1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4258D" w14:textId="77777777" w:rsidR="00A02E73" w:rsidRDefault="00A02E73" w:rsidP="00653169"/>
                                <w:p w14:paraId="1EA160C0" w14:textId="77777777" w:rsidR="00A02E73" w:rsidRDefault="00A02E73" w:rsidP="00653169"/>
                                <w:p w14:paraId="30096704" w14:textId="77777777" w:rsidR="00A02E73" w:rsidRDefault="00A02E73" w:rsidP="00653169"/>
                                <w:p w14:paraId="73C1BFF1" w14:textId="77777777" w:rsidR="00A02E73" w:rsidRDefault="00A02E73" w:rsidP="00653169"/>
                                <w:tbl>
                                  <w:tblPr>
                                    <w:tblW w:w="768" w:type="dxa"/>
                                    <w:tblLook w:val="04A0" w:firstRow="1" w:lastRow="0" w:firstColumn="1" w:lastColumn="0" w:noHBand="0" w:noVBand="1"/>
                                  </w:tblPr>
                                  <w:tblGrid>
                                    <w:gridCol w:w="768"/>
                                  </w:tblGrid>
                                  <w:tr w:rsidR="00A02E73" w14:paraId="35B8EF1E" w14:textId="77777777" w:rsidTr="002D791B">
                                    <w:trPr>
                                      <w:trHeight w:val="529"/>
                                    </w:trPr>
                                    <w:tc>
                                      <w:tcPr>
                                        <w:tcW w:w="768" w:type="dxa"/>
                                        <w:shd w:val="clear" w:color="auto" w:fill="808080"/>
                                        <w:vAlign w:val="center"/>
                                        <w:hideMark/>
                                      </w:tcPr>
                                      <w:p w14:paraId="6AED894B" w14:textId="77777777" w:rsidR="00A02E73" w:rsidRPr="002D791B" w:rsidRDefault="00A02E73">
                                        <w:pPr>
                                          <w:spacing w:after="200" w:line="276" w:lineRule="auto"/>
                                          <w:jc w:val="center"/>
                                          <w:rPr>
                                            <w:color w:val="FFFFFF"/>
                                            <w:sz w:val="22"/>
                                            <w:szCs w:val="22"/>
                                          </w:rPr>
                                        </w:pPr>
                                        <w:r>
                                          <w:rPr>
                                            <w:color w:val="FFFFFF"/>
                                          </w:rPr>
                                          <w:t>6</w:t>
                                        </w:r>
                                      </w:p>
                                    </w:tc>
                                  </w:tr>
                                  <w:tr w:rsidR="00A02E73" w14:paraId="0ABF8840" w14:textId="77777777" w:rsidTr="002D791B">
                                    <w:trPr>
                                      <w:cantSplit/>
                                      <w:trHeight w:val="6513"/>
                                    </w:trPr>
                                    <w:tc>
                                      <w:tcPr>
                                        <w:tcW w:w="768" w:type="dxa"/>
                                        <w:shd w:val="clear" w:color="auto" w:fill="FFFFFF"/>
                                        <w:textDirection w:val="tbRl"/>
                                        <w:vAlign w:val="center"/>
                                        <w:hideMark/>
                                      </w:tcPr>
                                      <w:p w14:paraId="12BA28E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0DAB56C" w14:textId="77777777" w:rsidR="00A02E73" w:rsidRPr="00AF31B8" w:rsidRDefault="00A02E73" w:rsidP="0065316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64D8D" id="_x0000_s1211" type="#_x0000_t202" style="position:absolute;margin-left:459.75pt;margin-top:-23.3pt;width:31.45pt;height:483.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" filled="f" stroked="f">
                      <v:textbox>
                        <w:txbxContent>
                          <w:p w14:paraId="2E84258D" w14:textId="77777777" w:rsidR="00A02E73" w:rsidRDefault="00A02E73" w:rsidP="00653169"/>
                          <w:p w14:paraId="1EA160C0" w14:textId="77777777" w:rsidR="00A02E73" w:rsidRDefault="00A02E73" w:rsidP="00653169"/>
                          <w:p w14:paraId="30096704" w14:textId="77777777" w:rsidR="00A02E73" w:rsidRDefault="00A02E73" w:rsidP="00653169"/>
                          <w:p w14:paraId="73C1BFF1" w14:textId="77777777" w:rsidR="00A02E73" w:rsidRDefault="00A02E73" w:rsidP="00653169"/>
                          <w:tbl>
                            <w:tblPr>
                              <w:tblW w:w="768" w:type="dxa"/>
                              <w:tblLook w:val="04A0" w:firstRow="1" w:lastRow="0" w:firstColumn="1" w:lastColumn="0" w:noHBand="0" w:noVBand="1"/>
                            </w:tblPr>
                            <w:tblGrid>
                              <w:gridCol w:w="768"/>
                            </w:tblGrid>
                            <w:tr w:rsidR="00A02E73" w14:paraId="35B8EF1E" w14:textId="77777777" w:rsidTr="002D791B">
                              <w:trPr>
                                <w:trHeight w:val="529"/>
                              </w:trPr>
                              <w:tc>
                                <w:tcPr>
                                  <w:tcW w:w="768" w:type="dxa"/>
                                  <w:shd w:val="clear" w:color="auto" w:fill="808080"/>
                                  <w:vAlign w:val="center"/>
                                  <w:hideMark/>
                                </w:tcPr>
                                <w:p w14:paraId="6AED894B" w14:textId="77777777" w:rsidR="00A02E73" w:rsidRPr="002D791B" w:rsidRDefault="00A02E73">
                                  <w:pPr>
                                    <w:spacing w:after="200" w:line="276" w:lineRule="auto"/>
                                    <w:jc w:val="center"/>
                                    <w:rPr>
                                      <w:color w:val="FFFFFF"/>
                                      <w:sz w:val="22"/>
                                      <w:szCs w:val="22"/>
                                    </w:rPr>
                                  </w:pPr>
                                  <w:r>
                                    <w:rPr>
                                      <w:color w:val="FFFFFF"/>
                                    </w:rPr>
                                    <w:t>6</w:t>
                                  </w:r>
                                </w:p>
                              </w:tc>
                            </w:tr>
                            <w:tr w:rsidR="00A02E73" w14:paraId="0ABF8840" w14:textId="77777777" w:rsidTr="002D791B">
                              <w:trPr>
                                <w:cantSplit/>
                                <w:trHeight w:val="6513"/>
                              </w:trPr>
                              <w:tc>
                                <w:tcPr>
                                  <w:tcW w:w="768" w:type="dxa"/>
                                  <w:shd w:val="clear" w:color="auto" w:fill="FFFFFF"/>
                                  <w:textDirection w:val="tbRl"/>
                                  <w:vAlign w:val="center"/>
                                  <w:hideMark/>
                                </w:tcPr>
                                <w:p w14:paraId="12BA28E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0DAB56C" w14:textId="77777777" w:rsidR="00A02E73" w:rsidRPr="00AF31B8" w:rsidRDefault="00A02E73" w:rsidP="00653169">
                            <w:pPr>
                              <w:rPr>
                                <w:sz w:val="22"/>
                                <w:szCs w:val="22"/>
                              </w:rPr>
                            </w:pPr>
                          </w:p>
                        </w:txbxContent>
                      </v:textbox>
                    </v:shape>
                  </w:pict>
                </mc:Fallback>
              </mc:AlternateContent>
            </w:r>
            <w:r w:rsidR="001077FB" w:rsidRPr="006C1AEA">
              <w:rPr>
                <w:rFonts w:ascii="Calibri" w:hAnsi="Calibri"/>
                <w:color w:val="FFFFFF"/>
                <w:sz w:val="24"/>
                <w:szCs w:val="24"/>
              </w:rPr>
              <w:t>Очистка и защита салона автомобиля</w:t>
            </w:r>
            <w:bookmarkEnd w:id="340"/>
          </w:p>
        </w:tc>
      </w:tr>
      <w:tr w:rsidR="001077FB" w:rsidRPr="006C1AEA" w14:paraId="7E54B02A" w14:textId="77777777" w:rsidTr="006C1AEA">
        <w:tc>
          <w:tcPr>
            <w:tcW w:w="9351" w:type="dxa"/>
            <w:tcBorders>
              <w:bottom w:val="single" w:sz="4" w:space="0" w:color="auto"/>
            </w:tcBorders>
            <w:shd w:val="clear" w:color="auto" w:fill="auto"/>
          </w:tcPr>
          <w:p w14:paraId="27F1B25F"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171" w:line="240" w:lineRule="auto"/>
              <w:ind w:left="0"/>
              <w:jc w:val="both"/>
              <w:rPr>
                <w:rFonts w:ascii="Calibri" w:hAnsi="Calibri"/>
                <w:sz w:val="24"/>
                <w:szCs w:val="24"/>
              </w:rPr>
            </w:pPr>
            <w:r w:rsidRPr="006C1AEA">
              <w:rPr>
                <w:rFonts w:ascii="Calibri" w:hAnsi="Calibri"/>
                <w:b/>
                <w:bCs/>
                <w:sz w:val="24"/>
                <w:szCs w:val="24"/>
              </w:rPr>
              <w:t>Следующие процедуры помогут вам защитить салон автомобиля и сохранить его в отличном состоянии:</w:t>
            </w:r>
          </w:p>
        </w:tc>
      </w:tr>
      <w:tr w:rsidR="001077FB" w:rsidRPr="006C1AEA" w14:paraId="521EAD4E"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11F72A4E" w14:textId="77777777" w:rsidR="001077FB" w:rsidRPr="006C1AEA" w:rsidRDefault="001077FB" w:rsidP="002D791B">
            <w:pPr>
              <w:tabs>
                <w:tab w:val="left" w:pos="1360"/>
              </w:tabs>
              <w:rPr>
                <w:b/>
              </w:rPr>
            </w:pPr>
            <w:bookmarkStart w:id="341" w:name="bookmark2157"/>
            <w:r w:rsidRPr="006C1AEA">
              <w:rPr>
                <w:b/>
              </w:rPr>
              <w:t>Защита салона автомобиля</w:t>
            </w:r>
            <w:bookmarkEnd w:id="341"/>
          </w:p>
        </w:tc>
      </w:tr>
      <w:tr w:rsidR="001077FB" w:rsidRPr="006C1AEA" w14:paraId="1F18C31B" w14:textId="77777777" w:rsidTr="006C1AEA">
        <w:tc>
          <w:tcPr>
            <w:tcW w:w="9351" w:type="dxa"/>
            <w:tcBorders>
              <w:top w:val="single" w:sz="4" w:space="0" w:color="auto"/>
              <w:bottom w:val="single" w:sz="4" w:space="0" w:color="auto"/>
            </w:tcBorders>
            <w:shd w:val="clear" w:color="auto" w:fill="auto"/>
          </w:tcPr>
          <w:p w14:paraId="7DEB614C" w14:textId="77777777" w:rsidR="001077FB" w:rsidRPr="006C1AEA" w:rsidRDefault="001077FB" w:rsidP="002D791B">
            <w:pPr>
              <w:pStyle w:val="20"/>
              <w:numPr>
                <w:ilvl w:val="0"/>
                <w:numId w:val="389"/>
              </w:numPr>
              <w:tabs>
                <w:tab w:val="left" w:pos="339"/>
              </w:tabs>
              <w:spacing w:after="0" w:line="240" w:lineRule="auto"/>
              <w:ind w:left="340" w:hanging="340"/>
              <w:jc w:val="both"/>
              <w:rPr>
                <w:rFonts w:ascii="Calibri" w:hAnsi="Calibri"/>
                <w:sz w:val="24"/>
                <w:szCs w:val="24"/>
              </w:rPr>
            </w:pPr>
            <w:r w:rsidRPr="006C1AEA">
              <w:rPr>
                <w:rFonts w:ascii="Calibri" w:hAnsi="Calibri"/>
                <w:sz w:val="24"/>
                <w:szCs w:val="24"/>
              </w:rPr>
              <w:t>Удалите грязь и пыль, используя пылесос. Вытрите грязные поверхности с помощью мягкой ткани, смоченной теплой водой.</w:t>
            </w:r>
          </w:p>
          <w:p w14:paraId="4A00AA41" w14:textId="77777777" w:rsidR="001077FB" w:rsidRPr="006C1AEA" w:rsidRDefault="001077FB" w:rsidP="002D791B">
            <w:pPr>
              <w:pStyle w:val="20"/>
              <w:numPr>
                <w:ilvl w:val="0"/>
                <w:numId w:val="389"/>
              </w:numPr>
              <w:tabs>
                <w:tab w:val="left" w:pos="339"/>
              </w:tabs>
              <w:spacing w:after="0" w:line="240" w:lineRule="auto"/>
              <w:ind w:left="340" w:hanging="340"/>
              <w:jc w:val="both"/>
              <w:rPr>
                <w:rFonts w:ascii="Calibri" w:hAnsi="Calibri"/>
                <w:sz w:val="24"/>
                <w:szCs w:val="24"/>
              </w:rPr>
            </w:pPr>
            <w:r w:rsidRPr="006C1AEA">
              <w:rPr>
                <w:rFonts w:ascii="Calibri" w:hAnsi="Calibri"/>
                <w:sz w:val="24"/>
                <w:szCs w:val="24"/>
              </w:rPr>
              <w:t>Если не удается удалить грязь, вытрите ее мягкой тканью, смоченной раствором примерно 1% нейтрального чистящего средства.</w:t>
            </w:r>
          </w:p>
          <w:p w14:paraId="16904D04" w14:textId="77777777" w:rsidR="001077FB" w:rsidRPr="006C1AEA" w:rsidRDefault="001077FB" w:rsidP="002D791B">
            <w:pPr>
              <w:pStyle w:val="20"/>
              <w:numPr>
                <w:ilvl w:val="0"/>
                <w:numId w:val="389"/>
              </w:numPr>
              <w:tabs>
                <w:tab w:val="left" w:pos="339"/>
              </w:tabs>
              <w:spacing w:after="0" w:line="240" w:lineRule="auto"/>
              <w:ind w:left="340" w:hanging="340"/>
              <w:jc w:val="both"/>
              <w:rPr>
                <w:rFonts w:ascii="Calibri" w:hAnsi="Calibri"/>
                <w:sz w:val="24"/>
                <w:szCs w:val="24"/>
              </w:rPr>
            </w:pPr>
            <w:r w:rsidRPr="006C1AEA">
              <w:rPr>
                <w:rFonts w:ascii="Calibri" w:hAnsi="Calibri"/>
                <w:sz w:val="24"/>
                <w:szCs w:val="24"/>
              </w:rPr>
              <w:t>Отожмите ткань и тщательно удалите оставшиеся следы моющего средства и воды.</w:t>
            </w:r>
          </w:p>
          <w:p w14:paraId="38E75E48" w14:textId="77777777" w:rsidR="001077FB" w:rsidRPr="006C1AEA" w:rsidRDefault="001077FB" w:rsidP="002D791B">
            <w:pPr>
              <w:tabs>
                <w:tab w:val="left" w:pos="1360"/>
              </w:tabs>
            </w:pPr>
          </w:p>
        </w:tc>
      </w:tr>
      <w:tr w:rsidR="001077FB" w:rsidRPr="006C1AEA" w14:paraId="1C5F5B26"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14019936" w14:textId="77777777" w:rsidR="001077FB" w:rsidRPr="006C1AEA" w:rsidRDefault="001077FB" w:rsidP="002D791B">
            <w:pPr>
              <w:tabs>
                <w:tab w:val="left" w:pos="1360"/>
              </w:tabs>
              <w:rPr>
                <w:b/>
              </w:rPr>
            </w:pPr>
            <w:bookmarkStart w:id="342" w:name="bookmark2159"/>
            <w:r w:rsidRPr="006C1AEA">
              <w:rPr>
                <w:b/>
              </w:rPr>
              <w:t>Очистка зон с матовой металлической отделкой</w:t>
            </w:r>
            <w:bookmarkEnd w:id="342"/>
          </w:p>
        </w:tc>
      </w:tr>
      <w:tr w:rsidR="001077FB" w:rsidRPr="006C1AEA" w14:paraId="6A2C4B65" w14:textId="77777777" w:rsidTr="006C1AEA">
        <w:tc>
          <w:tcPr>
            <w:tcW w:w="9351" w:type="dxa"/>
            <w:tcBorders>
              <w:top w:val="single" w:sz="4" w:space="0" w:color="auto"/>
              <w:bottom w:val="single" w:sz="4" w:space="0" w:color="auto"/>
            </w:tcBorders>
            <w:shd w:val="clear" w:color="auto" w:fill="auto"/>
          </w:tcPr>
          <w:p w14:paraId="113892EE" w14:textId="77777777" w:rsidR="001077FB" w:rsidRPr="006C1AEA" w:rsidRDefault="001077FB" w:rsidP="002D791B">
            <w:pPr>
              <w:pStyle w:val="20"/>
              <w:numPr>
                <w:ilvl w:val="0"/>
                <w:numId w:val="389"/>
              </w:numPr>
              <w:tabs>
                <w:tab w:val="left" w:pos="339"/>
              </w:tabs>
              <w:spacing w:line="240" w:lineRule="auto"/>
              <w:ind w:left="340" w:hanging="340"/>
              <w:jc w:val="both"/>
              <w:rPr>
                <w:rFonts w:ascii="Calibri" w:hAnsi="Calibri"/>
                <w:sz w:val="24"/>
                <w:szCs w:val="24"/>
              </w:rPr>
            </w:pPr>
            <w:r w:rsidRPr="006C1AEA">
              <w:rPr>
                <w:rFonts w:ascii="Calibri" w:hAnsi="Calibri"/>
                <w:sz w:val="24"/>
                <w:szCs w:val="24"/>
              </w:rPr>
              <w:t>Удалите грязь с помощью мягкой ткани или синтетической замши, смоченной в растворе пищевой соды (бикарбонат натрия).</w:t>
            </w:r>
          </w:p>
          <w:p w14:paraId="42696AEF" w14:textId="77777777" w:rsidR="001077FB" w:rsidRPr="006C1AEA" w:rsidRDefault="001077FB" w:rsidP="002D791B">
            <w:pPr>
              <w:pStyle w:val="1"/>
              <w:spacing w:line="240" w:lineRule="auto"/>
              <w:ind w:left="340"/>
              <w:jc w:val="both"/>
              <w:rPr>
                <w:rFonts w:ascii="Calibri" w:hAnsi="Calibri"/>
                <w:sz w:val="24"/>
                <w:szCs w:val="24"/>
              </w:rPr>
            </w:pPr>
            <w:r w:rsidRPr="006C1AEA">
              <w:rPr>
                <w:rFonts w:ascii="Calibri" w:hAnsi="Calibri"/>
                <w:sz w:val="24"/>
                <w:szCs w:val="24"/>
              </w:rPr>
              <w:t>Используйте раствор приблизительно 9% пищевой соды, растворенной в воде.</w:t>
            </w:r>
          </w:p>
          <w:p w14:paraId="61382EAF" w14:textId="77777777" w:rsidR="001077FB" w:rsidRPr="006C1AEA" w:rsidRDefault="001077FB" w:rsidP="002D791B">
            <w:pPr>
              <w:pStyle w:val="1"/>
              <w:spacing w:line="240" w:lineRule="auto"/>
              <w:ind w:left="340"/>
              <w:jc w:val="both"/>
              <w:rPr>
                <w:rFonts w:ascii="Calibri" w:hAnsi="Calibri"/>
                <w:sz w:val="24"/>
                <w:szCs w:val="24"/>
              </w:rPr>
            </w:pPr>
          </w:p>
          <w:p w14:paraId="4363E3F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Вытрите поверхность сухой мягкой тканью, чтобы удалить оставшуюся влагу.</w:t>
            </w:r>
          </w:p>
        </w:tc>
      </w:tr>
      <w:tr w:rsidR="001077FB" w:rsidRPr="006C1AEA" w14:paraId="265FE274"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40556065" w14:textId="77777777" w:rsidR="001077FB" w:rsidRPr="006C1AEA" w:rsidRDefault="001077FB" w:rsidP="002D791B">
            <w:pPr>
              <w:tabs>
                <w:tab w:val="left" w:pos="1360"/>
              </w:tabs>
              <w:rPr>
                <w:b/>
              </w:rPr>
            </w:pPr>
            <w:bookmarkStart w:id="343" w:name="bookmark2161"/>
            <w:r w:rsidRPr="006C1AEA">
              <w:rPr>
                <w:b/>
              </w:rPr>
              <w:t>Очистка кожаных поверхностей</w:t>
            </w:r>
            <w:bookmarkEnd w:id="343"/>
          </w:p>
        </w:tc>
      </w:tr>
      <w:tr w:rsidR="001077FB" w:rsidRPr="006C1AEA" w14:paraId="2AB3C79F" w14:textId="77777777" w:rsidTr="006C1AEA">
        <w:tc>
          <w:tcPr>
            <w:tcW w:w="9351" w:type="dxa"/>
            <w:tcBorders>
              <w:top w:val="single" w:sz="4" w:space="0" w:color="auto"/>
            </w:tcBorders>
            <w:shd w:val="clear" w:color="auto" w:fill="auto"/>
          </w:tcPr>
          <w:p w14:paraId="477F34DC" w14:textId="77777777" w:rsidR="001077FB" w:rsidRPr="006C1AEA" w:rsidRDefault="001077FB" w:rsidP="002D791B">
            <w:pPr>
              <w:pStyle w:val="20"/>
              <w:numPr>
                <w:ilvl w:val="0"/>
                <w:numId w:val="389"/>
              </w:numPr>
              <w:tabs>
                <w:tab w:val="left" w:pos="339"/>
              </w:tabs>
              <w:spacing w:after="0" w:line="240" w:lineRule="auto"/>
              <w:ind w:left="0" w:hanging="360"/>
              <w:jc w:val="both"/>
              <w:rPr>
                <w:rFonts w:ascii="Calibri" w:hAnsi="Calibri"/>
                <w:sz w:val="24"/>
                <w:szCs w:val="24"/>
              </w:rPr>
            </w:pPr>
            <w:r w:rsidRPr="006C1AEA">
              <w:rPr>
                <w:rFonts w:ascii="Calibri" w:hAnsi="Calibri"/>
                <w:sz w:val="24"/>
                <w:szCs w:val="24"/>
              </w:rPr>
              <w:t>Удалите грязь и пыль, используя пылесос.</w:t>
            </w:r>
          </w:p>
          <w:p w14:paraId="761BC904" w14:textId="77777777" w:rsidR="001077FB" w:rsidRPr="006C1AEA" w:rsidRDefault="001077FB" w:rsidP="002D791B">
            <w:pPr>
              <w:pStyle w:val="20"/>
              <w:numPr>
                <w:ilvl w:val="0"/>
                <w:numId w:val="389"/>
              </w:numPr>
              <w:tabs>
                <w:tab w:val="left" w:pos="339"/>
              </w:tabs>
              <w:spacing w:line="240" w:lineRule="auto"/>
              <w:ind w:left="340" w:hanging="340"/>
              <w:jc w:val="both"/>
              <w:rPr>
                <w:rFonts w:ascii="Calibri" w:hAnsi="Calibri"/>
                <w:sz w:val="24"/>
                <w:szCs w:val="24"/>
              </w:rPr>
            </w:pPr>
            <w:r w:rsidRPr="006C1AEA">
              <w:rPr>
                <w:rFonts w:ascii="Calibri" w:hAnsi="Calibri"/>
                <w:sz w:val="24"/>
                <w:szCs w:val="24"/>
              </w:rPr>
              <w:t>Вытрите оставшуюся грязь и пыль мягкой тканью, смоченной раствором моющего средства.</w:t>
            </w:r>
          </w:p>
          <w:p w14:paraId="22FB8A47" w14:textId="77777777" w:rsidR="001077FB" w:rsidRPr="006C1AEA" w:rsidRDefault="001077FB" w:rsidP="002D791B">
            <w:pPr>
              <w:pStyle w:val="1"/>
              <w:spacing w:line="240" w:lineRule="auto"/>
              <w:ind w:left="340"/>
              <w:jc w:val="both"/>
              <w:rPr>
                <w:rFonts w:ascii="Calibri" w:hAnsi="Calibri"/>
                <w:sz w:val="24"/>
                <w:szCs w:val="24"/>
              </w:rPr>
            </w:pPr>
            <w:r w:rsidRPr="006C1AEA">
              <w:rPr>
                <w:rFonts w:ascii="Calibri" w:hAnsi="Calibri"/>
                <w:sz w:val="24"/>
                <w:szCs w:val="24"/>
              </w:rPr>
              <w:t>Используйте разбавленный водный раствор с концентрацией около 5% нейтрального моющего средства для шерсти.</w:t>
            </w:r>
          </w:p>
          <w:p w14:paraId="26F487F5" w14:textId="77777777" w:rsidR="001077FB" w:rsidRPr="006C1AEA" w:rsidRDefault="001077FB" w:rsidP="002D791B">
            <w:pPr>
              <w:pStyle w:val="20"/>
              <w:numPr>
                <w:ilvl w:val="0"/>
                <w:numId w:val="389"/>
              </w:numPr>
              <w:tabs>
                <w:tab w:val="left" w:pos="339"/>
              </w:tabs>
              <w:spacing w:line="240" w:lineRule="auto"/>
              <w:ind w:left="340" w:hanging="340"/>
              <w:jc w:val="both"/>
              <w:rPr>
                <w:rFonts w:ascii="Calibri" w:hAnsi="Calibri"/>
                <w:sz w:val="24"/>
                <w:szCs w:val="24"/>
              </w:rPr>
            </w:pPr>
            <w:r w:rsidRPr="006C1AEA">
              <w:rPr>
                <w:rFonts w:ascii="Calibri" w:hAnsi="Calibri"/>
                <w:sz w:val="24"/>
                <w:szCs w:val="24"/>
              </w:rPr>
              <w:t>Отожмите ткань и тщательно удалите все оставшиеся следы моющего средства.</w:t>
            </w:r>
          </w:p>
          <w:p w14:paraId="0E108465" w14:textId="77777777" w:rsidR="001077FB" w:rsidRPr="006C1AEA" w:rsidRDefault="001077FB" w:rsidP="002D791B">
            <w:pPr>
              <w:pStyle w:val="20"/>
              <w:numPr>
                <w:ilvl w:val="0"/>
                <w:numId w:val="389"/>
              </w:numPr>
              <w:tabs>
                <w:tab w:val="left" w:pos="339"/>
              </w:tabs>
              <w:spacing w:line="240" w:lineRule="auto"/>
              <w:ind w:left="340" w:hanging="340"/>
              <w:jc w:val="both"/>
              <w:rPr>
                <w:rFonts w:ascii="Calibri" w:hAnsi="Calibri"/>
                <w:sz w:val="24"/>
                <w:szCs w:val="24"/>
              </w:rPr>
            </w:pPr>
            <w:r w:rsidRPr="006C1AEA">
              <w:rPr>
                <w:rFonts w:ascii="Calibri" w:hAnsi="Calibri"/>
                <w:sz w:val="24"/>
                <w:szCs w:val="24"/>
              </w:rPr>
              <w:t>Вытрите поверхность сухой мягкой тканью, чтобы удалить оставшуюся влагу. Дайте коже высохнуть в проветриваемом и затененном месте.</w:t>
            </w:r>
          </w:p>
        </w:tc>
      </w:tr>
    </w:tbl>
    <w:p w14:paraId="4DFDE9B1" w14:textId="77777777" w:rsidR="001077FB" w:rsidRPr="007501BB" w:rsidRDefault="001077FB" w:rsidP="002D791B">
      <w:pPr>
        <w:tabs>
          <w:tab w:val="left" w:pos="1360"/>
        </w:tabs>
      </w:pPr>
    </w:p>
    <w:p w14:paraId="20FAF75B" w14:textId="77777777" w:rsidR="001077FB" w:rsidRPr="007501BB" w:rsidRDefault="001077FB" w:rsidP="002D791B">
      <w:pPr>
        <w:tabs>
          <w:tab w:val="left" w:pos="1360"/>
        </w:tabs>
        <w:sectPr w:rsidR="001077FB" w:rsidRPr="007501BB" w:rsidSect="002D791B">
          <w:headerReference w:type="default" r:id="rId62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4F70E42" w14:textId="77777777" w:rsidTr="002D791B">
        <w:tc>
          <w:tcPr>
            <w:tcW w:w="9236" w:type="dxa"/>
            <w:tcBorders>
              <w:bottom w:val="single" w:sz="4" w:space="0" w:color="auto"/>
            </w:tcBorders>
            <w:shd w:val="clear" w:color="auto" w:fill="D9D9D9"/>
          </w:tcPr>
          <w:p w14:paraId="56F01F8B" w14:textId="77777777" w:rsidR="001077FB" w:rsidRPr="006C1AEA" w:rsidRDefault="001077FB" w:rsidP="002D791B">
            <w:pPr>
              <w:tabs>
                <w:tab w:val="left" w:pos="1360"/>
              </w:tabs>
              <w:rPr>
                <w:b/>
              </w:rPr>
            </w:pPr>
            <w:bookmarkStart w:id="344" w:name="bookmark2163"/>
            <w:r w:rsidRPr="006C1AEA">
              <w:rPr>
                <w:b/>
              </w:rPr>
              <w:lastRenderedPageBreak/>
              <w:t>Очистка поверхностей из искусственной кожи</w:t>
            </w:r>
            <w:bookmarkEnd w:id="344"/>
          </w:p>
        </w:tc>
      </w:tr>
      <w:tr w:rsidR="001077FB" w:rsidRPr="006C1AEA" w14:paraId="3D4DAC57" w14:textId="77777777" w:rsidTr="002D791B">
        <w:tc>
          <w:tcPr>
            <w:tcW w:w="9236" w:type="dxa"/>
            <w:tcBorders>
              <w:left w:val="nil"/>
              <w:bottom w:val="single" w:sz="4" w:space="0" w:color="auto"/>
              <w:right w:val="nil"/>
            </w:tcBorders>
            <w:shd w:val="clear" w:color="auto" w:fill="auto"/>
          </w:tcPr>
          <w:p w14:paraId="24EACFFF" w14:textId="77777777" w:rsidR="001077FB" w:rsidRPr="006C1AEA" w:rsidRDefault="001077FB" w:rsidP="002D791B">
            <w:pPr>
              <w:pStyle w:val="30"/>
              <w:keepNext/>
              <w:keepLines/>
              <w:numPr>
                <w:ilvl w:val="0"/>
                <w:numId w:val="389"/>
              </w:numPr>
              <w:tabs>
                <w:tab w:val="left" w:pos="851"/>
              </w:tabs>
              <w:spacing w:after="0"/>
              <w:ind w:left="851" w:hanging="284"/>
              <w:jc w:val="both"/>
              <w:rPr>
                <w:rFonts w:ascii="Calibri" w:hAnsi="Calibri"/>
                <w:sz w:val="24"/>
                <w:szCs w:val="24"/>
              </w:rPr>
            </w:pPr>
            <w:bookmarkStart w:id="345" w:name="bookmark2165"/>
            <w:r w:rsidRPr="006C1AEA">
              <w:rPr>
                <w:rFonts w:ascii="Calibri" w:hAnsi="Calibri"/>
                <w:sz w:val="24"/>
                <w:szCs w:val="24"/>
              </w:rPr>
              <w:t>Удалите грязь и пыль, используя пылесос.</w:t>
            </w:r>
            <w:bookmarkEnd w:id="345"/>
          </w:p>
          <w:p w14:paraId="5F3A3131" w14:textId="77777777" w:rsidR="001077FB" w:rsidRPr="006C1AEA" w:rsidRDefault="001077FB" w:rsidP="002D791B">
            <w:pPr>
              <w:pStyle w:val="30"/>
              <w:keepNext/>
              <w:keepLines/>
              <w:numPr>
                <w:ilvl w:val="0"/>
                <w:numId w:val="389"/>
              </w:numPr>
              <w:tabs>
                <w:tab w:val="left" w:pos="851"/>
              </w:tabs>
              <w:spacing w:after="0"/>
              <w:ind w:left="851" w:hanging="284"/>
              <w:jc w:val="both"/>
              <w:rPr>
                <w:rFonts w:ascii="Calibri" w:hAnsi="Calibri"/>
                <w:sz w:val="24"/>
                <w:szCs w:val="24"/>
              </w:rPr>
            </w:pPr>
            <w:bookmarkStart w:id="346" w:name="bookmark2167"/>
            <w:r w:rsidRPr="006C1AEA">
              <w:rPr>
                <w:rFonts w:ascii="Calibri" w:hAnsi="Calibri"/>
                <w:sz w:val="24"/>
                <w:szCs w:val="24"/>
              </w:rPr>
              <w:t>Вытрите ее мягкой тканью, смоченной раствором примерно 1% нейтрального чистящего средства.</w:t>
            </w:r>
            <w:bookmarkEnd w:id="346"/>
          </w:p>
          <w:p w14:paraId="567E108C" w14:textId="77777777" w:rsidR="001077FB" w:rsidRPr="006C1AEA" w:rsidRDefault="001077FB" w:rsidP="002D791B">
            <w:pPr>
              <w:pStyle w:val="30"/>
              <w:keepNext/>
              <w:keepLines/>
              <w:numPr>
                <w:ilvl w:val="0"/>
                <w:numId w:val="389"/>
              </w:numPr>
              <w:tabs>
                <w:tab w:val="left" w:pos="851"/>
              </w:tabs>
              <w:spacing w:after="240"/>
              <w:ind w:left="851" w:hanging="220"/>
              <w:jc w:val="both"/>
              <w:rPr>
                <w:rFonts w:ascii="Calibri" w:hAnsi="Calibri"/>
                <w:sz w:val="24"/>
                <w:szCs w:val="24"/>
              </w:rPr>
            </w:pPr>
            <w:bookmarkStart w:id="347" w:name="bookmark2169"/>
            <w:r w:rsidRPr="006C1AEA">
              <w:rPr>
                <w:rFonts w:ascii="Calibri" w:hAnsi="Calibri"/>
                <w:sz w:val="24"/>
                <w:szCs w:val="24"/>
              </w:rPr>
              <w:t>Отожмите ткань и тщательно удалите оставшиеся следы моющего средства и воды.</w:t>
            </w:r>
            <w:bookmarkEnd w:id="347"/>
          </w:p>
        </w:tc>
      </w:tr>
      <w:tr w:rsidR="001077FB" w:rsidRPr="006C1AEA" w14:paraId="2314F087" w14:textId="77777777" w:rsidTr="002D791B">
        <w:tc>
          <w:tcPr>
            <w:tcW w:w="9236" w:type="dxa"/>
            <w:tcBorders>
              <w:left w:val="nil"/>
              <w:right w:val="nil"/>
            </w:tcBorders>
            <w:shd w:val="clear" w:color="auto" w:fill="auto"/>
          </w:tcPr>
          <w:p w14:paraId="67D96B81" w14:textId="77777777" w:rsidR="001077FB" w:rsidRPr="006C1AEA" w:rsidRDefault="001077FB" w:rsidP="002D791B">
            <w:pPr>
              <w:pStyle w:val="a6"/>
              <w:numPr>
                <w:ilvl w:val="0"/>
                <w:numId w:val="484"/>
              </w:numPr>
              <w:tabs>
                <w:tab w:val="left" w:pos="284"/>
                <w:tab w:val="left" w:pos="1360"/>
              </w:tabs>
              <w:ind w:left="284" w:hanging="284"/>
              <w:rPr>
                <w:b/>
              </w:rPr>
            </w:pPr>
            <w:bookmarkStart w:id="348" w:name="bookmark2171"/>
            <w:r w:rsidRPr="006C1AEA">
              <w:rPr>
                <w:b/>
              </w:rPr>
              <w:t>Уход за кожаными поверхностями</w:t>
            </w:r>
            <w:bookmarkEnd w:id="348"/>
          </w:p>
          <w:p w14:paraId="1AFE3544" w14:textId="77777777" w:rsidR="001077FB" w:rsidRPr="006C1AEA" w:rsidRDefault="001077FB" w:rsidP="002D791B">
            <w:pPr>
              <w:tabs>
                <w:tab w:val="left" w:pos="1360"/>
              </w:tabs>
              <w:ind w:left="284"/>
            </w:pPr>
            <w:r w:rsidRPr="006C1AEA">
              <w:t xml:space="preserve">Для того чтобы поддерживать салон автомобиля в хорошем состоянии, </w:t>
            </w:r>
            <w:r w:rsidRPr="006C1AEA">
              <w:rPr>
                <w:lang w:eastAsia="en-US" w:bidi="en-US"/>
              </w:rPr>
              <w:t xml:space="preserve">Toyota </w:t>
            </w:r>
            <w:r w:rsidRPr="006C1AEA">
              <w:t>рекомендует выполнять чистку салона по крайней мере дважды в год.</w:t>
            </w:r>
          </w:p>
          <w:p w14:paraId="254E3FC8" w14:textId="77777777" w:rsidR="001077FB" w:rsidRPr="006C1AEA" w:rsidRDefault="001077FB" w:rsidP="002D791B">
            <w:pPr>
              <w:pStyle w:val="a6"/>
              <w:numPr>
                <w:ilvl w:val="0"/>
                <w:numId w:val="484"/>
              </w:numPr>
              <w:tabs>
                <w:tab w:val="left" w:pos="284"/>
                <w:tab w:val="left" w:pos="1360"/>
              </w:tabs>
              <w:ind w:left="284" w:hanging="284"/>
              <w:rPr>
                <w:b/>
                <w:bCs/>
              </w:rPr>
            </w:pPr>
            <w:r w:rsidRPr="006C1AEA">
              <w:rPr>
                <w:b/>
                <w:bCs/>
              </w:rPr>
              <w:t>Очистка ковриков</w:t>
            </w:r>
          </w:p>
          <w:p w14:paraId="45F19979" w14:textId="77777777" w:rsidR="001077FB" w:rsidRPr="006C1AEA" w:rsidRDefault="001077FB" w:rsidP="002D791B">
            <w:pPr>
              <w:tabs>
                <w:tab w:val="left" w:pos="1360"/>
              </w:tabs>
              <w:ind w:left="284"/>
            </w:pPr>
            <w:r w:rsidRPr="006C1AEA">
              <w:t>В продаже имеется несколько типов вспенивающихся средств. Для того чтобы нанести пену, используйте губку или щетку. Вотрите пену круговыми движениями. Не используйте воду. Протрите загрязненные поверхности и дайте им высохнуть. Превосходный результат достигается тогда, когда коврик во время чистки остается максимально сухим.</w:t>
            </w:r>
          </w:p>
          <w:p w14:paraId="60998B2D" w14:textId="77777777" w:rsidR="001077FB" w:rsidRPr="006C1AEA" w:rsidRDefault="001077FB" w:rsidP="002D791B">
            <w:pPr>
              <w:pStyle w:val="a6"/>
              <w:numPr>
                <w:ilvl w:val="0"/>
                <w:numId w:val="485"/>
              </w:numPr>
              <w:tabs>
                <w:tab w:val="left" w:pos="284"/>
                <w:tab w:val="left" w:pos="1360"/>
              </w:tabs>
              <w:ind w:left="284"/>
              <w:rPr>
                <w:b/>
              </w:rPr>
            </w:pPr>
            <w:bookmarkStart w:id="349" w:name="bookmark2173"/>
            <w:r w:rsidRPr="006C1AEA">
              <w:rPr>
                <w:b/>
              </w:rPr>
              <w:t>Ремни безопасности</w:t>
            </w:r>
            <w:bookmarkEnd w:id="349"/>
          </w:p>
          <w:p w14:paraId="7D7D1D7A" w14:textId="77777777" w:rsidR="001077FB" w:rsidRPr="006C1AEA" w:rsidRDefault="001077FB" w:rsidP="002D791B">
            <w:pPr>
              <w:tabs>
                <w:tab w:val="left" w:pos="1360"/>
              </w:tabs>
              <w:ind w:left="284"/>
            </w:pPr>
            <w:r w:rsidRPr="006C1AEA">
              <w:t>Очищайте ремни слабым теплым мыльным раствором, используя ткань или губку. Периодически проверяйте ремни на износ, истирание или порезы.</w:t>
            </w:r>
          </w:p>
          <w:p w14:paraId="43E0D33F" w14:textId="77777777" w:rsidR="001077FB" w:rsidRPr="006C1AEA" w:rsidRDefault="001077FB" w:rsidP="002D791B">
            <w:pPr>
              <w:tabs>
                <w:tab w:val="left" w:pos="1360"/>
              </w:tabs>
            </w:pPr>
          </w:p>
        </w:tc>
      </w:tr>
      <w:tr w:rsidR="001077FB" w:rsidRPr="006C1AEA" w14:paraId="6F1C0BA9" w14:textId="77777777" w:rsidTr="002D791B">
        <w:tc>
          <w:tcPr>
            <w:tcW w:w="9236" w:type="dxa"/>
            <w:shd w:val="clear" w:color="auto" w:fill="FFCCFF"/>
          </w:tcPr>
          <w:p w14:paraId="755C404F" w14:textId="2005DA19" w:rsidR="001077FB" w:rsidRPr="002D791B" w:rsidRDefault="009D3CDE" w:rsidP="002D791B">
            <w:pPr>
              <w:tabs>
                <w:tab w:val="left" w:pos="1360"/>
              </w:tabs>
              <w:rPr>
                <w:b/>
              </w:rPr>
            </w:pPr>
            <w:r>
              <w:rPr>
                <w:b/>
                <w:noProof/>
              </w:rPr>
              <w:drawing>
                <wp:inline distT="0" distB="0" distL="0" distR="0" wp14:anchorId="115800F5" wp14:editId="07E61024">
                  <wp:extent cx="209550" cy="180975"/>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710CDB1B" w14:textId="77777777" w:rsidTr="002D791B">
        <w:tc>
          <w:tcPr>
            <w:tcW w:w="9236" w:type="dxa"/>
            <w:shd w:val="clear" w:color="auto" w:fill="auto"/>
          </w:tcPr>
          <w:p w14:paraId="21F84111" w14:textId="77777777" w:rsidR="001077FB" w:rsidRPr="006C1AEA" w:rsidRDefault="001077FB" w:rsidP="002D791B">
            <w:pPr>
              <w:pStyle w:val="a6"/>
              <w:numPr>
                <w:ilvl w:val="0"/>
                <w:numId w:val="486"/>
              </w:numPr>
              <w:tabs>
                <w:tab w:val="left" w:pos="284"/>
                <w:tab w:val="left" w:pos="1360"/>
              </w:tabs>
              <w:ind w:left="284" w:hanging="284"/>
              <w:rPr>
                <w:b/>
              </w:rPr>
            </w:pPr>
            <w:bookmarkStart w:id="350" w:name="bookmark2177"/>
            <w:r w:rsidRPr="006C1AEA">
              <w:rPr>
                <w:b/>
              </w:rPr>
              <w:t>Вода в автомобиле</w:t>
            </w:r>
            <w:bookmarkEnd w:id="350"/>
          </w:p>
          <w:p w14:paraId="4BE4E797" w14:textId="77777777" w:rsidR="001077FB" w:rsidRPr="006C1AEA" w:rsidRDefault="001077FB" w:rsidP="002D791B">
            <w:pPr>
              <w:pStyle w:val="1"/>
              <w:numPr>
                <w:ilvl w:val="0"/>
                <w:numId w:val="390"/>
              </w:numPr>
              <w:tabs>
                <w:tab w:val="left" w:pos="709"/>
              </w:tabs>
              <w:spacing w:line="240" w:lineRule="auto"/>
              <w:ind w:left="720" w:hanging="436"/>
              <w:jc w:val="both"/>
              <w:rPr>
                <w:rFonts w:ascii="Calibri" w:hAnsi="Calibri"/>
                <w:sz w:val="24"/>
                <w:szCs w:val="24"/>
              </w:rPr>
            </w:pPr>
            <w:r w:rsidRPr="006C1AEA">
              <w:rPr>
                <w:rFonts w:ascii="Calibri" w:hAnsi="Calibri"/>
                <w:sz w:val="24"/>
                <w:szCs w:val="24"/>
              </w:rPr>
              <w:t>Не расплескивайте и не проливайте жидкость в салоне автомобиля.</w:t>
            </w:r>
          </w:p>
          <w:p w14:paraId="27957176" w14:textId="77777777" w:rsidR="001077FB" w:rsidRPr="006C1AEA" w:rsidRDefault="001077FB" w:rsidP="002D791B">
            <w:pPr>
              <w:pStyle w:val="1"/>
              <w:spacing w:line="240" w:lineRule="auto"/>
              <w:ind w:left="420"/>
              <w:jc w:val="both"/>
              <w:rPr>
                <w:rFonts w:ascii="Calibri" w:hAnsi="Calibri"/>
                <w:sz w:val="24"/>
                <w:szCs w:val="24"/>
              </w:rPr>
            </w:pPr>
            <w:r w:rsidRPr="006C1AEA">
              <w:rPr>
                <w:rFonts w:ascii="Calibri" w:hAnsi="Calibri"/>
                <w:sz w:val="24"/>
                <w:szCs w:val="24"/>
              </w:rPr>
              <w:t>В противном случае можно повредить электрические компоненты и т.д., что приведет к неисправности или пожару.</w:t>
            </w:r>
          </w:p>
          <w:p w14:paraId="2B2E7B09" w14:textId="77777777" w:rsidR="001077FB" w:rsidRPr="006C1AEA" w:rsidRDefault="001077FB" w:rsidP="002D791B">
            <w:pPr>
              <w:pStyle w:val="1"/>
              <w:numPr>
                <w:ilvl w:val="0"/>
                <w:numId w:val="390"/>
              </w:numPr>
              <w:tabs>
                <w:tab w:val="left" w:pos="513"/>
              </w:tabs>
              <w:spacing w:line="240" w:lineRule="auto"/>
              <w:ind w:left="420" w:hanging="220"/>
              <w:jc w:val="both"/>
              <w:rPr>
                <w:rFonts w:ascii="Calibri" w:hAnsi="Calibri"/>
                <w:sz w:val="24"/>
                <w:szCs w:val="24"/>
              </w:rPr>
            </w:pPr>
            <w:r w:rsidRPr="006C1AEA">
              <w:rPr>
                <w:rFonts w:ascii="Calibri" w:hAnsi="Calibri"/>
                <w:sz w:val="24"/>
                <w:szCs w:val="24"/>
              </w:rPr>
              <w:t xml:space="preserve">Следите за тем, чтобы вода не попадала на компоненты системы </w:t>
            </w:r>
            <w:r w:rsidRPr="006C1AEA">
              <w:rPr>
                <w:rFonts w:ascii="Calibri" w:hAnsi="Calibri"/>
                <w:sz w:val="24"/>
                <w:szCs w:val="24"/>
                <w:lang w:eastAsia="en-US" w:bidi="en-US"/>
              </w:rPr>
              <w:t xml:space="preserve">SRS </w:t>
            </w:r>
            <w:r w:rsidRPr="006C1AEA">
              <w:rPr>
                <w:rFonts w:ascii="Calibri" w:hAnsi="Calibri"/>
                <w:sz w:val="24"/>
                <w:szCs w:val="24"/>
              </w:rPr>
              <w:t>или на проводку в салоне автомобиля (→</w:t>
            </w:r>
            <w:r w:rsidRPr="006C1AEA">
              <w:rPr>
                <w:rFonts w:ascii="Calibri" w:eastAsia="DengXian" w:hAnsi="Calibri"/>
                <w:sz w:val="24"/>
                <w:szCs w:val="24"/>
              </w:rPr>
              <w:t xml:space="preserve"> С</w:t>
            </w:r>
            <w:r w:rsidRPr="006C1AEA">
              <w:rPr>
                <w:rFonts w:ascii="Calibri" w:hAnsi="Calibri"/>
                <w:sz w:val="24"/>
                <w:szCs w:val="24"/>
              </w:rPr>
              <w:t>тр. 36).</w:t>
            </w:r>
          </w:p>
          <w:p w14:paraId="3132C078" w14:textId="77777777" w:rsidR="001077FB" w:rsidRPr="006C1AEA" w:rsidRDefault="001077FB" w:rsidP="002D791B">
            <w:pPr>
              <w:pStyle w:val="1"/>
              <w:spacing w:line="240" w:lineRule="auto"/>
              <w:ind w:left="420"/>
              <w:jc w:val="both"/>
              <w:rPr>
                <w:rFonts w:ascii="Calibri" w:hAnsi="Calibri"/>
                <w:sz w:val="24"/>
                <w:szCs w:val="24"/>
              </w:rPr>
            </w:pPr>
            <w:r w:rsidRPr="006C1AEA">
              <w:rPr>
                <w:rFonts w:ascii="Calibri" w:hAnsi="Calibri"/>
                <w:sz w:val="24"/>
                <w:szCs w:val="24"/>
              </w:rPr>
              <w:t>Неисправность электрической системы может стать причиной отказа или неправильного срабатывания подушек безопасности, что может привести к серьезной травме или смерти.</w:t>
            </w:r>
          </w:p>
          <w:p w14:paraId="030E77EA" w14:textId="77777777" w:rsidR="001077FB" w:rsidRPr="006C1AEA" w:rsidRDefault="001077FB" w:rsidP="002D791B">
            <w:pPr>
              <w:pStyle w:val="1"/>
              <w:numPr>
                <w:ilvl w:val="0"/>
                <w:numId w:val="486"/>
              </w:numPr>
              <w:tabs>
                <w:tab w:val="left" w:pos="308"/>
              </w:tabs>
              <w:spacing w:line="240" w:lineRule="auto"/>
              <w:ind w:left="426"/>
              <w:jc w:val="both"/>
              <w:rPr>
                <w:rFonts w:ascii="Calibri" w:hAnsi="Calibri"/>
                <w:sz w:val="24"/>
                <w:szCs w:val="24"/>
              </w:rPr>
            </w:pPr>
            <w:r w:rsidRPr="006C1AEA">
              <w:rPr>
                <w:rFonts w:ascii="Calibri" w:hAnsi="Calibri"/>
                <w:b/>
                <w:bCs/>
                <w:sz w:val="24"/>
                <w:szCs w:val="24"/>
              </w:rPr>
              <w:t>Чистка салона (особенно приборной панели)</w:t>
            </w:r>
          </w:p>
          <w:p w14:paraId="5D1B07F3" w14:textId="77777777" w:rsidR="001077FB" w:rsidRPr="006C1AEA" w:rsidRDefault="001077FB" w:rsidP="002D791B">
            <w:pPr>
              <w:tabs>
                <w:tab w:val="left" w:pos="1360"/>
              </w:tabs>
            </w:pPr>
            <w:r w:rsidRPr="006C1AEA">
              <w:t>Не используйте полировочный воск или полирующие чистящие средства. Приборная панель может отсвечивать в ветровом стекле, что затруднит водителю обзор и может привести к аварии, грозящей серьезными травмами или смертью.</w:t>
            </w:r>
          </w:p>
        </w:tc>
      </w:tr>
    </w:tbl>
    <w:p w14:paraId="153E85E2" w14:textId="77777777" w:rsidR="00653169" w:rsidRDefault="00653169" w:rsidP="00CF6CE3">
      <w:pPr>
        <w:tabs>
          <w:tab w:val="left" w:pos="1360"/>
        </w:tabs>
        <w:rPr>
          <w:b/>
          <w:highlight w:val="magenta"/>
        </w:rPr>
        <w:sectPr w:rsidR="00653169" w:rsidSect="000869F4">
          <w:headerReference w:type="default" r:id="rId62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791CB3EE" w14:textId="77777777" w:rsidTr="002D791B">
        <w:tc>
          <w:tcPr>
            <w:tcW w:w="9236" w:type="dxa"/>
            <w:shd w:val="clear" w:color="auto" w:fill="auto"/>
          </w:tcPr>
          <w:p w14:paraId="1AA2F84F" w14:textId="2E5DBFAB" w:rsidR="001077FB" w:rsidRPr="002D791B" w:rsidRDefault="009D3CDE" w:rsidP="002D791B">
            <w:pPr>
              <w:tabs>
                <w:tab w:val="left" w:pos="1360"/>
              </w:tabs>
              <w:rPr>
                <w:b/>
              </w:rPr>
            </w:pPr>
            <w:r>
              <w:rPr>
                <w:noProof/>
                <w:lang w:eastAsia="ru-RU"/>
              </w:rPr>
              <w:lastRenderedPageBreak/>
              <mc:AlternateContent>
                <mc:Choice Requires="wps">
                  <w:drawing>
                    <wp:anchor distT="0" distB="0" distL="114300" distR="114300" simplePos="0" relativeHeight="251720704" behindDoc="0" locked="0" layoutInCell="1" allowOverlap="1" wp14:anchorId="14D9F1D1" wp14:editId="1F26CB9B">
                      <wp:simplePos x="0" y="0"/>
                      <wp:positionH relativeFrom="column">
                        <wp:posOffset>5810250</wp:posOffset>
                      </wp:positionH>
                      <wp:positionV relativeFrom="paragraph">
                        <wp:posOffset>-311785</wp:posOffset>
                      </wp:positionV>
                      <wp:extent cx="399415" cy="6134735"/>
                      <wp:effectExtent l="0" t="0" r="635" b="0"/>
                      <wp:wrapNone/>
                      <wp:docPr id="11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B1720" w14:textId="77777777" w:rsidR="00A02E73" w:rsidRDefault="00A02E73" w:rsidP="00653169"/>
                                <w:p w14:paraId="64231046" w14:textId="77777777" w:rsidR="00A02E73" w:rsidRDefault="00A02E73" w:rsidP="00653169"/>
                                <w:p w14:paraId="30342B9E" w14:textId="77777777" w:rsidR="00A02E73" w:rsidRDefault="00A02E73" w:rsidP="00653169"/>
                                <w:p w14:paraId="5C7A0C3C" w14:textId="77777777" w:rsidR="00A02E73" w:rsidRDefault="00A02E73" w:rsidP="00653169"/>
                                <w:tbl>
                                  <w:tblPr>
                                    <w:tblW w:w="768" w:type="dxa"/>
                                    <w:tblLook w:val="04A0" w:firstRow="1" w:lastRow="0" w:firstColumn="1" w:lastColumn="0" w:noHBand="0" w:noVBand="1"/>
                                  </w:tblPr>
                                  <w:tblGrid>
                                    <w:gridCol w:w="768"/>
                                  </w:tblGrid>
                                  <w:tr w:rsidR="00A02E73" w14:paraId="5F0913B5" w14:textId="77777777" w:rsidTr="002D791B">
                                    <w:trPr>
                                      <w:trHeight w:val="529"/>
                                    </w:trPr>
                                    <w:tc>
                                      <w:tcPr>
                                        <w:tcW w:w="768" w:type="dxa"/>
                                        <w:shd w:val="clear" w:color="auto" w:fill="808080"/>
                                        <w:vAlign w:val="center"/>
                                        <w:hideMark/>
                                      </w:tcPr>
                                      <w:p w14:paraId="513450B5" w14:textId="77777777" w:rsidR="00A02E73" w:rsidRPr="002D791B" w:rsidRDefault="00A02E73">
                                        <w:pPr>
                                          <w:spacing w:after="200" w:line="276" w:lineRule="auto"/>
                                          <w:jc w:val="center"/>
                                          <w:rPr>
                                            <w:color w:val="FFFFFF"/>
                                            <w:sz w:val="22"/>
                                            <w:szCs w:val="22"/>
                                          </w:rPr>
                                        </w:pPr>
                                        <w:r>
                                          <w:rPr>
                                            <w:color w:val="FFFFFF"/>
                                          </w:rPr>
                                          <w:t>6</w:t>
                                        </w:r>
                                      </w:p>
                                    </w:tc>
                                  </w:tr>
                                  <w:tr w:rsidR="00A02E73" w14:paraId="678C2474" w14:textId="77777777" w:rsidTr="002D791B">
                                    <w:trPr>
                                      <w:cantSplit/>
                                      <w:trHeight w:val="6513"/>
                                    </w:trPr>
                                    <w:tc>
                                      <w:tcPr>
                                        <w:tcW w:w="768" w:type="dxa"/>
                                        <w:shd w:val="clear" w:color="auto" w:fill="FFFFFF"/>
                                        <w:textDirection w:val="tbRl"/>
                                        <w:vAlign w:val="center"/>
                                        <w:hideMark/>
                                      </w:tcPr>
                                      <w:p w14:paraId="7A45EC6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65F76F2" w14:textId="77777777" w:rsidR="00A02E73" w:rsidRPr="00AF31B8" w:rsidRDefault="00A02E73" w:rsidP="0065316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D9F1D1" id="_x0000_s1212" type="#_x0000_t202" style="position:absolute;margin-left:457.5pt;margin-top:-24.55pt;width:31.45pt;height:483.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" filled="f" stroked="f">
                      <v:textbox>
                        <w:txbxContent>
                          <w:p w14:paraId="642B1720" w14:textId="77777777" w:rsidR="00A02E73" w:rsidRDefault="00A02E73" w:rsidP="00653169"/>
                          <w:p w14:paraId="64231046" w14:textId="77777777" w:rsidR="00A02E73" w:rsidRDefault="00A02E73" w:rsidP="00653169"/>
                          <w:p w14:paraId="30342B9E" w14:textId="77777777" w:rsidR="00A02E73" w:rsidRDefault="00A02E73" w:rsidP="00653169"/>
                          <w:p w14:paraId="5C7A0C3C" w14:textId="77777777" w:rsidR="00A02E73" w:rsidRDefault="00A02E73" w:rsidP="00653169"/>
                          <w:tbl>
                            <w:tblPr>
                              <w:tblW w:w="768" w:type="dxa"/>
                              <w:tblLook w:val="04A0" w:firstRow="1" w:lastRow="0" w:firstColumn="1" w:lastColumn="0" w:noHBand="0" w:noVBand="1"/>
                            </w:tblPr>
                            <w:tblGrid>
                              <w:gridCol w:w="768"/>
                            </w:tblGrid>
                            <w:tr w:rsidR="00A02E73" w14:paraId="5F0913B5" w14:textId="77777777" w:rsidTr="002D791B">
                              <w:trPr>
                                <w:trHeight w:val="529"/>
                              </w:trPr>
                              <w:tc>
                                <w:tcPr>
                                  <w:tcW w:w="768" w:type="dxa"/>
                                  <w:shd w:val="clear" w:color="auto" w:fill="808080"/>
                                  <w:vAlign w:val="center"/>
                                  <w:hideMark/>
                                </w:tcPr>
                                <w:p w14:paraId="513450B5" w14:textId="77777777" w:rsidR="00A02E73" w:rsidRPr="002D791B" w:rsidRDefault="00A02E73">
                                  <w:pPr>
                                    <w:spacing w:after="200" w:line="276" w:lineRule="auto"/>
                                    <w:jc w:val="center"/>
                                    <w:rPr>
                                      <w:color w:val="FFFFFF"/>
                                      <w:sz w:val="22"/>
                                      <w:szCs w:val="22"/>
                                    </w:rPr>
                                  </w:pPr>
                                  <w:r>
                                    <w:rPr>
                                      <w:color w:val="FFFFFF"/>
                                    </w:rPr>
                                    <w:t>6</w:t>
                                  </w:r>
                                </w:p>
                              </w:tc>
                            </w:tr>
                            <w:tr w:rsidR="00A02E73" w14:paraId="678C2474" w14:textId="77777777" w:rsidTr="002D791B">
                              <w:trPr>
                                <w:cantSplit/>
                                <w:trHeight w:val="6513"/>
                              </w:trPr>
                              <w:tc>
                                <w:tcPr>
                                  <w:tcW w:w="768" w:type="dxa"/>
                                  <w:shd w:val="clear" w:color="auto" w:fill="FFFFFF"/>
                                  <w:textDirection w:val="tbRl"/>
                                  <w:vAlign w:val="center"/>
                                  <w:hideMark/>
                                </w:tcPr>
                                <w:p w14:paraId="7A45EC6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65F76F2" w14:textId="77777777" w:rsidR="00A02E73" w:rsidRPr="00AF31B8" w:rsidRDefault="00A02E73" w:rsidP="00653169">
                            <w:pPr>
                              <w:rPr>
                                <w:sz w:val="22"/>
                                <w:szCs w:val="22"/>
                              </w:rPr>
                            </w:pPr>
                          </w:p>
                        </w:txbxContent>
                      </v:textbox>
                    </v:shape>
                  </w:pict>
                </mc:Fallback>
              </mc:AlternateContent>
            </w:r>
            <w:r>
              <w:rPr>
                <w:b/>
                <w:noProof/>
              </w:rPr>
              <w:drawing>
                <wp:inline distT="0" distB="0" distL="0" distR="0" wp14:anchorId="782960F6" wp14:editId="34EE9F6A">
                  <wp:extent cx="209550" cy="190500"/>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755C30BA" w14:textId="77777777" w:rsidTr="002D791B">
        <w:tc>
          <w:tcPr>
            <w:tcW w:w="9236" w:type="dxa"/>
            <w:shd w:val="clear" w:color="auto" w:fill="auto"/>
          </w:tcPr>
          <w:p w14:paraId="5D2FAB5E" w14:textId="77777777" w:rsidR="001077FB" w:rsidRPr="006C1AEA" w:rsidRDefault="001077FB" w:rsidP="002D791B">
            <w:pPr>
              <w:pStyle w:val="42"/>
              <w:keepNext/>
              <w:keepLines/>
              <w:numPr>
                <w:ilvl w:val="0"/>
                <w:numId w:val="486"/>
              </w:numPr>
              <w:tabs>
                <w:tab w:val="left" w:pos="288"/>
              </w:tabs>
              <w:spacing w:line="240" w:lineRule="auto"/>
              <w:ind w:left="284"/>
              <w:jc w:val="both"/>
              <w:rPr>
                <w:rFonts w:ascii="Calibri" w:hAnsi="Calibri"/>
                <w:sz w:val="24"/>
                <w:szCs w:val="24"/>
              </w:rPr>
            </w:pPr>
            <w:bookmarkStart w:id="351" w:name="bookmark2181"/>
            <w:r w:rsidRPr="006C1AEA">
              <w:rPr>
                <w:rFonts w:ascii="Calibri" w:hAnsi="Calibri"/>
                <w:sz w:val="24"/>
                <w:szCs w:val="24"/>
              </w:rPr>
              <w:t>Чистящие средства</w:t>
            </w:r>
            <w:bookmarkEnd w:id="351"/>
          </w:p>
          <w:p w14:paraId="08CE235F" w14:textId="77777777" w:rsidR="001077FB" w:rsidRPr="006C1AEA" w:rsidRDefault="001077FB" w:rsidP="002D791B">
            <w:pPr>
              <w:pStyle w:val="1"/>
              <w:numPr>
                <w:ilvl w:val="0"/>
                <w:numId w:val="681"/>
              </w:numPr>
              <w:spacing w:line="240" w:lineRule="auto"/>
              <w:ind w:left="709" w:hanging="425"/>
              <w:jc w:val="both"/>
              <w:rPr>
                <w:rFonts w:ascii="Calibri" w:hAnsi="Calibri"/>
                <w:sz w:val="24"/>
                <w:szCs w:val="24"/>
              </w:rPr>
            </w:pPr>
            <w:r w:rsidRPr="006C1AEA">
              <w:rPr>
                <w:rFonts w:ascii="Calibri" w:hAnsi="Calibri"/>
                <w:sz w:val="24"/>
                <w:szCs w:val="24"/>
              </w:rPr>
              <w:t>Не используйте следующие типы чистящих средств, так как они могут вызвать обесцвечивание поверхностей салона автомобиля, появление полос или повреждение окрашенных поверхностей:</w:t>
            </w:r>
          </w:p>
          <w:p w14:paraId="672FAE67" w14:textId="77777777" w:rsidR="001077FB" w:rsidRPr="006C1AEA" w:rsidRDefault="001077FB" w:rsidP="002D791B">
            <w:pPr>
              <w:pStyle w:val="1"/>
              <w:numPr>
                <w:ilvl w:val="0"/>
                <w:numId w:val="391"/>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Зоны (кроме сидений и рулевого колеса): органические вещества, такие как бензол или бензин, растворы кислот или щелочей, красители и отбеливатели.</w:t>
            </w:r>
          </w:p>
          <w:p w14:paraId="2B429CC8" w14:textId="77777777" w:rsidR="001077FB" w:rsidRPr="006C1AEA" w:rsidRDefault="001077FB" w:rsidP="002D791B">
            <w:pPr>
              <w:pStyle w:val="1"/>
              <w:numPr>
                <w:ilvl w:val="0"/>
                <w:numId w:val="391"/>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Сиденья: растворы кислот или щелочей (например, растворители, бензол и спирт).</w:t>
            </w:r>
          </w:p>
          <w:p w14:paraId="358565B2" w14:textId="77777777" w:rsidR="001077FB" w:rsidRPr="006C1AEA" w:rsidRDefault="001077FB" w:rsidP="002D791B">
            <w:pPr>
              <w:pStyle w:val="1"/>
              <w:numPr>
                <w:ilvl w:val="0"/>
                <w:numId w:val="391"/>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Рулевое колесо: органические вещества, такие как растворитель, и чистящие средства, содержащие спирт.</w:t>
            </w:r>
          </w:p>
          <w:p w14:paraId="599B2A9D" w14:textId="77777777" w:rsidR="001077FB" w:rsidRPr="006C1AEA" w:rsidRDefault="001077FB" w:rsidP="002D791B">
            <w:pPr>
              <w:pStyle w:val="1"/>
              <w:numPr>
                <w:ilvl w:val="0"/>
                <w:numId w:val="391"/>
              </w:numPr>
              <w:tabs>
                <w:tab w:val="left" w:pos="473"/>
              </w:tabs>
              <w:spacing w:line="240" w:lineRule="auto"/>
              <w:ind w:left="360" w:hanging="180"/>
              <w:jc w:val="both"/>
              <w:rPr>
                <w:rFonts w:ascii="Calibri" w:hAnsi="Calibri"/>
                <w:sz w:val="24"/>
                <w:szCs w:val="24"/>
              </w:rPr>
            </w:pPr>
            <w:r w:rsidRPr="006C1AEA">
              <w:rPr>
                <w:rFonts w:ascii="Calibri" w:hAnsi="Calibri"/>
                <w:sz w:val="24"/>
                <w:szCs w:val="24"/>
              </w:rPr>
              <w:t>Не используйте полировочный воск или полирующие чистящие средства. Ими можно повредить поверхность приборной панели или окрашенные поверхности других деталей салона.</w:t>
            </w:r>
          </w:p>
          <w:p w14:paraId="30BEB7C8" w14:textId="77777777" w:rsidR="001077FB" w:rsidRPr="006C1AEA" w:rsidRDefault="001077FB" w:rsidP="002D791B">
            <w:pPr>
              <w:pStyle w:val="a6"/>
              <w:numPr>
                <w:ilvl w:val="0"/>
                <w:numId w:val="486"/>
              </w:numPr>
              <w:tabs>
                <w:tab w:val="left" w:pos="284"/>
              </w:tabs>
              <w:ind w:left="426"/>
              <w:rPr>
                <w:b/>
                <w:bCs/>
              </w:rPr>
            </w:pPr>
            <w:r w:rsidRPr="006C1AEA">
              <w:rPr>
                <w:b/>
                <w:bCs/>
              </w:rPr>
              <w:t>Меры по предотвращению повреждения кожаных поверхностей</w:t>
            </w:r>
          </w:p>
          <w:p w14:paraId="1F9D38F8"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Во избежание повреждения и ухудшения состояния кожаных поверхностей, соблюдайте следующие меры предосторожности:</w:t>
            </w:r>
          </w:p>
          <w:p w14:paraId="6D9F363E" w14:textId="77777777" w:rsidR="001077FB" w:rsidRPr="006C1AEA" w:rsidRDefault="001077FB" w:rsidP="002D791B">
            <w:pPr>
              <w:pStyle w:val="1"/>
              <w:numPr>
                <w:ilvl w:val="0"/>
                <w:numId w:val="392"/>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Сразу же удаляйте любую пыль и грязь с кожаных поверхностей.</w:t>
            </w:r>
          </w:p>
          <w:p w14:paraId="0FF0D28D" w14:textId="77777777" w:rsidR="001077FB" w:rsidRPr="006C1AEA" w:rsidRDefault="001077FB" w:rsidP="002D791B">
            <w:pPr>
              <w:pStyle w:val="1"/>
              <w:numPr>
                <w:ilvl w:val="0"/>
                <w:numId w:val="392"/>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Не подвергайте автомобиль воздействию прямых солнечных лучей в течение длительного периода времени. Паркуйте автомобиль в затененном месте, особенно в летний период.</w:t>
            </w:r>
          </w:p>
          <w:p w14:paraId="24CA1F99" w14:textId="77777777" w:rsidR="001077FB" w:rsidRPr="006C1AEA" w:rsidRDefault="001077FB" w:rsidP="002D791B">
            <w:pPr>
              <w:pStyle w:val="1"/>
              <w:numPr>
                <w:ilvl w:val="0"/>
                <w:numId w:val="392"/>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Не помещайте на обивку предметы, изготовленные из винила, пластмассы или содержащие воск, так как они могут прилипнуть к кожаной поверхности при значительном нагревании салона автомобиля.</w:t>
            </w:r>
          </w:p>
          <w:p w14:paraId="792B0925" w14:textId="77777777" w:rsidR="001077FB" w:rsidRPr="006C1AEA" w:rsidRDefault="001077FB" w:rsidP="002D791B">
            <w:pPr>
              <w:pStyle w:val="1"/>
              <w:numPr>
                <w:ilvl w:val="0"/>
                <w:numId w:val="486"/>
              </w:numPr>
              <w:tabs>
                <w:tab w:val="left" w:pos="284"/>
              </w:tabs>
              <w:spacing w:line="240" w:lineRule="auto"/>
              <w:ind w:left="284" w:hanging="284"/>
              <w:jc w:val="both"/>
              <w:rPr>
                <w:rFonts w:ascii="Calibri" w:hAnsi="Calibri"/>
                <w:b/>
                <w:sz w:val="24"/>
                <w:szCs w:val="24"/>
              </w:rPr>
            </w:pPr>
            <w:r w:rsidRPr="006C1AEA">
              <w:rPr>
                <w:rFonts w:ascii="Calibri" w:hAnsi="Calibri"/>
                <w:b/>
                <w:sz w:val="24"/>
                <w:szCs w:val="24"/>
              </w:rPr>
              <w:t>Вода на полу</w:t>
            </w:r>
          </w:p>
          <w:p w14:paraId="030AC51C"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Не мойте пол автомобиля водой.</w:t>
            </w:r>
          </w:p>
          <w:p w14:paraId="4F386F9B"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Если вода будет контактировать с электрическими компонентами, расположенными над или под полом автомобиля, другие системы автомобиля, такие как аудиосистема, могут быть повреждены. Кроме того, вода может стать причиной коррозии кузова.</w:t>
            </w:r>
          </w:p>
          <w:p w14:paraId="431E5C23" w14:textId="77777777" w:rsidR="001077FB" w:rsidRPr="006C1AEA" w:rsidRDefault="001077FB" w:rsidP="002D791B">
            <w:pPr>
              <w:pStyle w:val="a6"/>
              <w:numPr>
                <w:ilvl w:val="0"/>
                <w:numId w:val="486"/>
              </w:numPr>
              <w:tabs>
                <w:tab w:val="left" w:pos="284"/>
                <w:tab w:val="left" w:pos="1360"/>
              </w:tabs>
              <w:ind w:left="284" w:hanging="284"/>
              <w:rPr>
                <w:b/>
                <w:bCs/>
                <w:lang w:eastAsia="en-US" w:bidi="en-US"/>
              </w:rPr>
            </w:pPr>
            <w:r w:rsidRPr="006C1AEA">
              <w:rPr>
                <w:b/>
                <w:bCs/>
              </w:rPr>
              <w:t xml:space="preserve">При очистке внутренней поверхности ветрового стекла (автомобиль с системой </w:t>
            </w:r>
            <w:r w:rsidRPr="006C1AEA">
              <w:rPr>
                <w:b/>
                <w:bCs/>
                <w:lang w:eastAsia="en-US" w:bidi="en-US"/>
              </w:rPr>
              <w:t>Toyota Safety Sense)</w:t>
            </w:r>
          </w:p>
          <w:p w14:paraId="7EC1787D" w14:textId="77777777" w:rsidR="001077FB" w:rsidRPr="006C1AEA" w:rsidRDefault="001077FB" w:rsidP="002D791B">
            <w:pPr>
              <w:tabs>
                <w:tab w:val="left" w:pos="284"/>
                <w:tab w:val="left" w:pos="1360"/>
              </w:tabs>
              <w:ind w:left="284"/>
            </w:pPr>
            <w:r w:rsidRPr="006C1AEA">
              <w:t xml:space="preserve">Не допускайте контакта средства для чистки стекла с объективом. </w:t>
            </w:r>
          </w:p>
          <w:p w14:paraId="5F384214" w14:textId="77777777" w:rsidR="001077FB" w:rsidRPr="006C1AEA" w:rsidRDefault="001077FB" w:rsidP="002D791B">
            <w:pPr>
              <w:tabs>
                <w:tab w:val="left" w:pos="284"/>
                <w:tab w:val="left" w:pos="1360"/>
              </w:tabs>
              <w:ind w:left="284"/>
            </w:pPr>
            <w:r w:rsidRPr="006C1AEA">
              <w:t>Кроме того, ничем не касайтесь объектива (</w:t>
            </w:r>
            <w:r w:rsidRPr="006C1AEA">
              <w:rPr>
                <w:rFonts w:hint="eastAsia"/>
              </w:rPr>
              <w:t>→</w:t>
            </w:r>
            <w:r w:rsidRPr="006C1AEA">
              <w:t xml:space="preserve"> Стр. 279).</w:t>
            </w:r>
          </w:p>
          <w:p w14:paraId="0C4BDE0C" w14:textId="77777777" w:rsidR="001077FB" w:rsidRPr="006C1AEA" w:rsidRDefault="001077FB" w:rsidP="002D791B">
            <w:pPr>
              <w:pStyle w:val="a6"/>
              <w:numPr>
                <w:ilvl w:val="0"/>
                <w:numId w:val="486"/>
              </w:numPr>
              <w:tabs>
                <w:tab w:val="left" w:pos="284"/>
                <w:tab w:val="left" w:pos="1360"/>
              </w:tabs>
              <w:ind w:left="284" w:hanging="284"/>
              <w:rPr>
                <w:b/>
              </w:rPr>
            </w:pPr>
            <w:bookmarkStart w:id="352" w:name="bookmark2185"/>
            <w:r w:rsidRPr="006C1AEA">
              <w:rPr>
                <w:b/>
              </w:rPr>
              <w:t>Очистка заднего стекла изнутри</w:t>
            </w:r>
            <w:bookmarkEnd w:id="352"/>
          </w:p>
          <w:p w14:paraId="55923199" w14:textId="77777777" w:rsidR="00653169" w:rsidRDefault="001077FB" w:rsidP="002D791B">
            <w:pPr>
              <w:pStyle w:val="1"/>
              <w:numPr>
                <w:ilvl w:val="0"/>
                <w:numId w:val="393"/>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Для очистки заднего стекла не используйте очиститель для стекол, так как это может вызвать повреждение проводов нагревательного элемента обогревателя заднего стекла или антенны. Для того, чтобы осторожно очистить стекло, используйте мягкую ткань, смоченную теплой водой. Вытирайте стекло в направлении, параллельном расположению проводов нагревательного элемента и антенны.</w:t>
            </w:r>
          </w:p>
          <w:p w14:paraId="6485A01C" w14:textId="77777777" w:rsidR="001077FB" w:rsidRPr="006C1AEA" w:rsidRDefault="001077FB" w:rsidP="002D791B">
            <w:pPr>
              <w:pStyle w:val="1"/>
              <w:numPr>
                <w:ilvl w:val="0"/>
                <w:numId w:val="393"/>
              </w:numPr>
              <w:tabs>
                <w:tab w:val="left" w:pos="993"/>
              </w:tabs>
              <w:spacing w:line="240" w:lineRule="auto"/>
              <w:ind w:left="993" w:hanging="426"/>
              <w:jc w:val="both"/>
              <w:rPr>
                <w:rFonts w:ascii="Calibri" w:hAnsi="Calibri"/>
                <w:sz w:val="24"/>
                <w:szCs w:val="24"/>
              </w:rPr>
            </w:pPr>
            <w:r w:rsidRPr="006C1AEA">
              <w:rPr>
                <w:rFonts w:ascii="Calibri" w:hAnsi="Calibri"/>
                <w:sz w:val="24"/>
                <w:szCs w:val="24"/>
              </w:rPr>
              <w:t>Следите за тем, чтобы не поцарапать и не повредить провода обогревателя или антенну.</w:t>
            </w:r>
          </w:p>
        </w:tc>
      </w:tr>
    </w:tbl>
    <w:p w14:paraId="6CC6589D" w14:textId="77777777" w:rsidR="00653169" w:rsidRDefault="00653169" w:rsidP="00CF6CE3">
      <w:pPr>
        <w:tabs>
          <w:tab w:val="left" w:pos="1360"/>
        </w:tabs>
        <w:sectPr w:rsidR="00653169" w:rsidSect="000869F4">
          <w:headerReference w:type="default" r:id="rId62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5DA00C61" w14:textId="77777777" w:rsidTr="002D791B">
        <w:tc>
          <w:tcPr>
            <w:tcW w:w="9236" w:type="dxa"/>
            <w:shd w:val="clear" w:color="auto" w:fill="auto"/>
          </w:tcPr>
          <w:p w14:paraId="1042616B" w14:textId="77777777" w:rsidR="001077FB" w:rsidRPr="006C1AEA" w:rsidRDefault="001077FB" w:rsidP="002D791B">
            <w:pPr>
              <w:pStyle w:val="11"/>
              <w:keepNext/>
              <w:keepLines/>
              <w:pBdr>
                <w:top w:val="single" w:sz="0" w:space="0" w:color="808185"/>
                <w:left w:val="single" w:sz="0" w:space="1" w:color="808185"/>
                <w:bottom w:val="single" w:sz="0" w:space="5" w:color="808185"/>
                <w:right w:val="single" w:sz="0" w:space="1" w:color="808185"/>
              </w:pBdr>
              <w:shd w:val="clear" w:color="auto" w:fill="808185"/>
              <w:spacing w:before="0" w:after="205"/>
              <w:rPr>
                <w:rFonts w:ascii="Calibri" w:hAnsi="Calibri"/>
                <w:sz w:val="24"/>
                <w:szCs w:val="24"/>
              </w:rPr>
            </w:pPr>
            <w:bookmarkStart w:id="353" w:name="bookmark2187"/>
            <w:r w:rsidRPr="006C1AEA">
              <w:rPr>
                <w:rFonts w:ascii="Calibri" w:hAnsi="Calibri"/>
                <w:color w:val="FFFFFF"/>
                <w:sz w:val="24"/>
                <w:szCs w:val="24"/>
              </w:rPr>
              <w:lastRenderedPageBreak/>
              <w:t>Требования по техническому обслуживанию</w:t>
            </w:r>
            <w:bookmarkEnd w:id="353"/>
          </w:p>
        </w:tc>
      </w:tr>
      <w:tr w:rsidR="001077FB" w:rsidRPr="006C1AEA" w14:paraId="23CA18FC" w14:textId="77777777" w:rsidTr="002D791B">
        <w:tc>
          <w:tcPr>
            <w:tcW w:w="9236" w:type="dxa"/>
            <w:tcBorders>
              <w:bottom w:val="single" w:sz="4" w:space="0" w:color="auto"/>
            </w:tcBorders>
            <w:shd w:val="clear" w:color="auto" w:fill="auto"/>
          </w:tcPr>
          <w:p w14:paraId="6007BC27"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176" w:line="240" w:lineRule="auto"/>
              <w:ind w:left="0"/>
              <w:jc w:val="both"/>
              <w:rPr>
                <w:rFonts w:ascii="Calibri" w:hAnsi="Calibri"/>
                <w:sz w:val="24"/>
                <w:szCs w:val="24"/>
              </w:rPr>
            </w:pPr>
            <w:r w:rsidRPr="006C1AEA">
              <w:rPr>
                <w:rFonts w:ascii="Calibri" w:hAnsi="Calibri"/>
                <w:b/>
                <w:bCs/>
                <w:sz w:val="24"/>
                <w:szCs w:val="24"/>
              </w:rPr>
              <w:t xml:space="preserve">Для безопасного и экономичного вождения большое значение имеют ежедневный уход и регулярное техническое обслуживание автомобиля. </w:t>
            </w:r>
            <w:r w:rsidRPr="006C1AEA">
              <w:rPr>
                <w:rFonts w:ascii="Calibri" w:hAnsi="Calibri"/>
                <w:b/>
                <w:bCs/>
                <w:sz w:val="24"/>
                <w:szCs w:val="24"/>
                <w:lang w:eastAsia="en-US" w:bidi="en-US"/>
              </w:rPr>
              <w:t xml:space="preserve">Toyota </w:t>
            </w:r>
            <w:r w:rsidRPr="006C1AEA">
              <w:rPr>
                <w:rFonts w:ascii="Calibri" w:hAnsi="Calibri"/>
                <w:b/>
                <w:bCs/>
                <w:sz w:val="24"/>
                <w:szCs w:val="24"/>
              </w:rPr>
              <w:t>рекомендует следующее техническое обслуживание вашей машины.</w:t>
            </w:r>
          </w:p>
        </w:tc>
      </w:tr>
      <w:tr w:rsidR="001077FB" w:rsidRPr="006C1AEA" w14:paraId="30775F16" w14:textId="77777777" w:rsidTr="002D791B">
        <w:tc>
          <w:tcPr>
            <w:tcW w:w="9236" w:type="dxa"/>
            <w:tcBorders>
              <w:top w:val="single" w:sz="4" w:space="0" w:color="auto"/>
              <w:left w:val="single" w:sz="4" w:space="0" w:color="auto"/>
              <w:bottom w:val="single" w:sz="4" w:space="0" w:color="auto"/>
              <w:right w:val="single" w:sz="4" w:space="0" w:color="auto"/>
            </w:tcBorders>
            <w:shd w:val="clear" w:color="auto" w:fill="D9D9D9"/>
          </w:tcPr>
          <w:p w14:paraId="1B2D35D8" w14:textId="77777777" w:rsidR="001077FB" w:rsidRPr="006C1AEA" w:rsidRDefault="001077FB" w:rsidP="002D791B">
            <w:pPr>
              <w:tabs>
                <w:tab w:val="left" w:pos="1360"/>
              </w:tabs>
            </w:pPr>
            <w:r w:rsidRPr="006C1AEA">
              <w:rPr>
                <w:b/>
                <w:bCs/>
              </w:rPr>
              <w:t>Плановое техническое обслуживание</w:t>
            </w:r>
          </w:p>
        </w:tc>
      </w:tr>
      <w:tr w:rsidR="001077FB" w:rsidRPr="006C1AEA" w14:paraId="2A909BF3" w14:textId="77777777" w:rsidTr="002D791B">
        <w:tc>
          <w:tcPr>
            <w:tcW w:w="9236" w:type="dxa"/>
            <w:tcBorders>
              <w:top w:val="single" w:sz="4" w:space="0" w:color="auto"/>
            </w:tcBorders>
            <w:shd w:val="clear" w:color="auto" w:fill="auto"/>
          </w:tcPr>
          <w:p w14:paraId="6E878AA2" w14:textId="77777777" w:rsidR="001077FB" w:rsidRPr="006C1AEA" w:rsidRDefault="001077FB" w:rsidP="002D791B">
            <w:pPr>
              <w:pStyle w:val="30"/>
              <w:keepNext/>
              <w:keepLines/>
              <w:numPr>
                <w:ilvl w:val="0"/>
                <w:numId w:val="394"/>
              </w:numPr>
              <w:tabs>
                <w:tab w:val="left" w:pos="279"/>
              </w:tabs>
              <w:spacing w:after="40"/>
              <w:ind w:left="360" w:hanging="360"/>
              <w:jc w:val="both"/>
              <w:rPr>
                <w:rFonts w:ascii="Calibri" w:hAnsi="Calibri"/>
                <w:sz w:val="24"/>
                <w:szCs w:val="24"/>
              </w:rPr>
            </w:pPr>
            <w:bookmarkStart w:id="354" w:name="bookmark2189"/>
            <w:r w:rsidRPr="006C1AEA">
              <w:rPr>
                <w:rFonts w:ascii="Calibri" w:hAnsi="Calibri"/>
                <w:sz w:val="24"/>
                <w:szCs w:val="24"/>
              </w:rPr>
              <w:t>Плановое техническое обслуживание должно выполняться через определенные интервалы времени в соответствии с графиком технического обслуживания.</w:t>
            </w:r>
            <w:bookmarkEnd w:id="354"/>
          </w:p>
          <w:p w14:paraId="60DE592B"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Период времени, по истечении которого производится плановое техническое обслуживание, определяется показаниями одометра либо датой, определенной в графике выполнения работ по техническому обслуживанию — в зависимости от того, что наступит раньше.</w:t>
            </w:r>
          </w:p>
          <w:p w14:paraId="4D0FAB40"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Интервалы между работами по техническому обслуживанию должны быть одинаковыми.</w:t>
            </w:r>
          </w:p>
          <w:p w14:paraId="6D298DEA" w14:textId="77777777" w:rsidR="001077FB" w:rsidRPr="006C1AEA" w:rsidRDefault="001077FB" w:rsidP="002D791B">
            <w:pPr>
              <w:pStyle w:val="30"/>
              <w:keepNext/>
              <w:keepLines/>
              <w:numPr>
                <w:ilvl w:val="0"/>
                <w:numId w:val="394"/>
              </w:numPr>
              <w:tabs>
                <w:tab w:val="left" w:pos="279"/>
              </w:tabs>
              <w:spacing w:after="40"/>
              <w:ind w:left="360" w:hanging="360"/>
              <w:jc w:val="both"/>
              <w:rPr>
                <w:rFonts w:ascii="Calibri" w:hAnsi="Calibri"/>
                <w:sz w:val="24"/>
                <w:szCs w:val="24"/>
              </w:rPr>
            </w:pPr>
            <w:bookmarkStart w:id="355" w:name="bookmark2191"/>
            <w:r w:rsidRPr="006C1AEA">
              <w:rPr>
                <w:rFonts w:ascii="Calibri" w:hAnsi="Calibri"/>
                <w:sz w:val="24"/>
                <w:szCs w:val="24"/>
              </w:rPr>
              <w:t>Куда обращаться за выполнением работ по техническому обслуживанию?</w:t>
            </w:r>
            <w:bookmarkEnd w:id="355"/>
          </w:p>
          <w:p w14:paraId="6E3637C6"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 xml:space="preserve">Для проведения работ по техническому обслуживанию, а также техническому осмотру и ремонту автомобиля лучше всего обратиться к местному дилеру </w:t>
            </w:r>
            <w:r w:rsidRPr="006C1AEA">
              <w:rPr>
                <w:rFonts w:ascii="Calibri" w:hAnsi="Calibri"/>
                <w:sz w:val="24"/>
                <w:szCs w:val="24"/>
                <w:lang w:eastAsia="en-US" w:bidi="en-US"/>
              </w:rPr>
              <w:t>Toyota.</w:t>
            </w:r>
          </w:p>
          <w:p w14:paraId="3106AB2E"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 xml:space="preserve">Технические специалисты </w:t>
            </w:r>
            <w:r w:rsidRPr="006C1AEA">
              <w:rPr>
                <w:rFonts w:ascii="Calibri" w:hAnsi="Calibri"/>
                <w:sz w:val="24"/>
                <w:szCs w:val="24"/>
                <w:lang w:eastAsia="en-US" w:bidi="en-US"/>
              </w:rPr>
              <w:t xml:space="preserve">Toyota </w:t>
            </w:r>
            <w:r w:rsidRPr="006C1AEA">
              <w:rPr>
                <w:rFonts w:ascii="Calibri" w:hAnsi="Calibri"/>
                <w:sz w:val="24"/>
                <w:szCs w:val="24"/>
              </w:rPr>
              <w:t xml:space="preserve">хорошо обучены и получают новейшую информацию по обслуживанию автомобилей из технических бюллетеней, рекомендаций и программ профессионального обучения для дилеров. Они изучают автомобиль не во время </w:t>
            </w:r>
            <w:r w:rsidRPr="002D791B">
              <w:rPr>
                <w:rFonts w:ascii="Calibri" w:hAnsi="Calibri"/>
                <w:sz w:val="24"/>
                <w:szCs w:val="24"/>
              </w:rPr>
              <w:t xml:space="preserve">обслуживания вашего автомобиля, а проходят специальный курс обучения </w:t>
            </w:r>
            <w:r w:rsidRPr="002D791B">
              <w:rPr>
                <w:rFonts w:ascii="Calibri" w:hAnsi="Calibri"/>
                <w:sz w:val="24"/>
                <w:szCs w:val="24"/>
                <w:lang w:eastAsia="en-US" w:bidi="en-US"/>
              </w:rPr>
              <w:t xml:space="preserve">Toyota. </w:t>
            </w:r>
            <w:r w:rsidRPr="002D791B">
              <w:rPr>
                <w:rFonts w:ascii="Calibri" w:hAnsi="Calibri"/>
                <w:sz w:val="24"/>
                <w:szCs w:val="24"/>
              </w:rPr>
              <w:t>Поэтому мы рекомендуем, чтобы техническое обслуживание проводилось именно ими.</w:t>
            </w:r>
          </w:p>
          <w:p w14:paraId="67E1CE1D"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 xml:space="preserve">Ваш дилер </w:t>
            </w:r>
            <w:r w:rsidRPr="006C1AEA">
              <w:rPr>
                <w:rFonts w:ascii="Calibri" w:hAnsi="Calibri"/>
                <w:sz w:val="24"/>
                <w:szCs w:val="24"/>
                <w:lang w:eastAsia="en-US" w:bidi="en-US"/>
              </w:rPr>
              <w:t xml:space="preserve">Toyota </w:t>
            </w:r>
            <w:r w:rsidRPr="006C1AEA">
              <w:rPr>
                <w:rFonts w:ascii="Calibri" w:hAnsi="Calibri"/>
                <w:sz w:val="24"/>
                <w:szCs w:val="24"/>
              </w:rPr>
              <w:t xml:space="preserve">вложил большие денежные средства в специальные инструменты и техническое оборудование </w:t>
            </w:r>
            <w:r w:rsidRPr="006C1AEA">
              <w:rPr>
                <w:rFonts w:ascii="Calibri" w:hAnsi="Calibri"/>
                <w:sz w:val="24"/>
                <w:szCs w:val="24"/>
                <w:lang w:eastAsia="en-US" w:bidi="en-US"/>
              </w:rPr>
              <w:t xml:space="preserve">Toyota. </w:t>
            </w:r>
            <w:r w:rsidRPr="006C1AEA">
              <w:rPr>
                <w:rFonts w:ascii="Calibri" w:hAnsi="Calibri"/>
                <w:sz w:val="24"/>
                <w:szCs w:val="24"/>
              </w:rPr>
              <w:t>Это делает работу более качественной и экономичной.</w:t>
            </w:r>
          </w:p>
          <w:p w14:paraId="5CAD1689"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 xml:space="preserve">Отдел технического обслуживания дилера </w:t>
            </w:r>
            <w:r w:rsidRPr="006C1AEA">
              <w:rPr>
                <w:rFonts w:ascii="Calibri" w:hAnsi="Calibri"/>
                <w:sz w:val="24"/>
                <w:szCs w:val="24"/>
                <w:lang w:eastAsia="en-US" w:bidi="en-US"/>
              </w:rPr>
              <w:t xml:space="preserve">Toyota </w:t>
            </w:r>
            <w:r w:rsidRPr="006C1AEA">
              <w:rPr>
                <w:rFonts w:ascii="Calibri" w:hAnsi="Calibri"/>
                <w:sz w:val="24"/>
                <w:szCs w:val="24"/>
              </w:rPr>
              <w:t>выполнит любое плановое техническое обслуживание вашего автомобиля надежно и экономично.</w:t>
            </w:r>
          </w:p>
          <w:p w14:paraId="7746641A" w14:textId="77777777" w:rsidR="001077FB" w:rsidRPr="006C1AEA" w:rsidRDefault="001077FB" w:rsidP="002D791B">
            <w:pPr>
              <w:pStyle w:val="1"/>
              <w:spacing w:after="40" w:line="240" w:lineRule="auto"/>
              <w:ind w:left="360"/>
              <w:jc w:val="both"/>
              <w:rPr>
                <w:rFonts w:ascii="Calibri" w:hAnsi="Calibri"/>
                <w:sz w:val="24"/>
                <w:szCs w:val="24"/>
                <w:lang w:eastAsia="en-US" w:bidi="en-US"/>
              </w:rPr>
            </w:pPr>
            <w:r w:rsidRPr="006C1AEA">
              <w:rPr>
                <w:rFonts w:ascii="Calibri" w:hAnsi="Calibri"/>
                <w:sz w:val="24"/>
                <w:szCs w:val="24"/>
              </w:rPr>
              <w:t xml:space="preserve">Резиновые шланги (для систем охлаждения и обогрева, тормозной и топливной системы) должны проверяться квалифицированными специалистами в соответствии с графиком технического обслуживания </w:t>
            </w:r>
            <w:r w:rsidRPr="006C1AEA">
              <w:rPr>
                <w:rFonts w:ascii="Calibri" w:hAnsi="Calibri"/>
                <w:sz w:val="24"/>
                <w:szCs w:val="24"/>
                <w:lang w:eastAsia="en-US" w:bidi="en-US"/>
              </w:rPr>
              <w:t xml:space="preserve">Toyota. </w:t>
            </w:r>
          </w:p>
          <w:p w14:paraId="627B2D95" w14:textId="77777777" w:rsidR="001077FB" w:rsidRPr="006C1AEA" w:rsidRDefault="001077FB" w:rsidP="002D791B">
            <w:pPr>
              <w:pStyle w:val="1"/>
              <w:spacing w:after="40" w:line="240" w:lineRule="auto"/>
              <w:ind w:left="360"/>
              <w:jc w:val="both"/>
              <w:rPr>
                <w:rFonts w:ascii="Calibri" w:hAnsi="Calibri"/>
                <w:sz w:val="24"/>
                <w:szCs w:val="24"/>
              </w:rPr>
            </w:pPr>
            <w:r w:rsidRPr="006C1AEA">
              <w:rPr>
                <w:rFonts w:ascii="Calibri" w:hAnsi="Calibri"/>
                <w:sz w:val="24"/>
                <w:szCs w:val="24"/>
              </w:rPr>
              <w:t>Резиновые шланги являются чрезвычайно важными элементами технического обслуживания. При любом ухудшении состояния или повреждении шлангов их следует незамедлительно заменять. Обратите внимание, что резиновые шланги ухудшаются со временем, что приводит к разбуханию, перетиранию или образованию трещин.</w:t>
            </w:r>
          </w:p>
        </w:tc>
      </w:tr>
    </w:tbl>
    <w:p w14:paraId="08BB858F" w14:textId="77777777" w:rsidR="001077FB" w:rsidRPr="007501BB" w:rsidRDefault="001077FB" w:rsidP="002D791B">
      <w:pPr>
        <w:tabs>
          <w:tab w:val="left" w:pos="1360"/>
        </w:tabs>
      </w:pPr>
    </w:p>
    <w:p w14:paraId="1CFF6EFB" w14:textId="77777777" w:rsidR="001077FB" w:rsidRPr="007501BB" w:rsidRDefault="001077FB" w:rsidP="002D791B">
      <w:pPr>
        <w:tabs>
          <w:tab w:val="left" w:pos="1360"/>
        </w:tabs>
        <w:sectPr w:rsidR="001077FB" w:rsidRPr="007501BB" w:rsidSect="002D791B">
          <w:headerReference w:type="default" r:id="rId626"/>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618BD67C" w14:textId="77777777" w:rsidTr="006C1AEA">
        <w:tc>
          <w:tcPr>
            <w:tcW w:w="9351" w:type="dxa"/>
            <w:tcBorders>
              <w:bottom w:val="single" w:sz="4" w:space="0" w:color="auto"/>
            </w:tcBorders>
            <w:shd w:val="clear" w:color="auto" w:fill="auto"/>
          </w:tcPr>
          <w:p w14:paraId="0E515739" w14:textId="0A72B179" w:rsidR="001077FB" w:rsidRPr="006C1AEA" w:rsidRDefault="009D3CDE" w:rsidP="002D791B">
            <w:pPr>
              <w:tabs>
                <w:tab w:val="left" w:pos="1360"/>
              </w:tabs>
              <w:rPr>
                <w:b/>
              </w:rPr>
            </w:pPr>
            <w:r>
              <w:rPr>
                <w:rFonts w:ascii="Times New Roman" w:hAnsi="Times New Roman" w:cs="Times New Roman"/>
                <w:noProof/>
                <w:lang w:eastAsia="ru-RU"/>
              </w:rPr>
              <w:lastRenderedPageBreak/>
              <mc:AlternateContent>
                <mc:Choice Requires="wps">
                  <w:drawing>
                    <wp:anchor distT="0" distB="0" distL="114300" distR="114300" simplePos="0" relativeHeight="251722752" behindDoc="0" locked="0" layoutInCell="1" allowOverlap="1" wp14:anchorId="081E9F5E" wp14:editId="2F7A85FB">
                      <wp:simplePos x="0" y="0"/>
                      <wp:positionH relativeFrom="column">
                        <wp:posOffset>5895975</wp:posOffset>
                      </wp:positionH>
                      <wp:positionV relativeFrom="paragraph">
                        <wp:posOffset>-302260</wp:posOffset>
                      </wp:positionV>
                      <wp:extent cx="399415" cy="6134735"/>
                      <wp:effectExtent l="0" t="0" r="635" b="0"/>
                      <wp:wrapNone/>
                      <wp:docPr id="1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2BF18" w14:textId="77777777" w:rsidR="00A02E73" w:rsidRDefault="00A02E73" w:rsidP="00653169"/>
                                <w:p w14:paraId="4F69CCF1" w14:textId="77777777" w:rsidR="00A02E73" w:rsidRDefault="00A02E73" w:rsidP="00653169"/>
                                <w:p w14:paraId="28E80F7F" w14:textId="77777777" w:rsidR="00A02E73" w:rsidRDefault="00A02E73" w:rsidP="00653169"/>
                                <w:p w14:paraId="69A73BB9" w14:textId="77777777" w:rsidR="00A02E73" w:rsidRDefault="00A02E73" w:rsidP="00653169"/>
                                <w:tbl>
                                  <w:tblPr>
                                    <w:tblW w:w="768" w:type="dxa"/>
                                    <w:tblLook w:val="04A0" w:firstRow="1" w:lastRow="0" w:firstColumn="1" w:lastColumn="0" w:noHBand="0" w:noVBand="1"/>
                                  </w:tblPr>
                                  <w:tblGrid>
                                    <w:gridCol w:w="768"/>
                                  </w:tblGrid>
                                  <w:tr w:rsidR="00A02E73" w14:paraId="71C77202" w14:textId="77777777" w:rsidTr="002D791B">
                                    <w:trPr>
                                      <w:trHeight w:val="529"/>
                                    </w:trPr>
                                    <w:tc>
                                      <w:tcPr>
                                        <w:tcW w:w="768" w:type="dxa"/>
                                        <w:shd w:val="clear" w:color="auto" w:fill="808080"/>
                                        <w:vAlign w:val="center"/>
                                        <w:hideMark/>
                                      </w:tcPr>
                                      <w:p w14:paraId="4FAB1813" w14:textId="77777777" w:rsidR="00A02E73" w:rsidRPr="002D791B" w:rsidRDefault="00A02E73">
                                        <w:pPr>
                                          <w:spacing w:after="200" w:line="276" w:lineRule="auto"/>
                                          <w:jc w:val="center"/>
                                          <w:rPr>
                                            <w:color w:val="FFFFFF"/>
                                            <w:sz w:val="22"/>
                                            <w:szCs w:val="22"/>
                                          </w:rPr>
                                        </w:pPr>
                                        <w:r>
                                          <w:rPr>
                                            <w:color w:val="FFFFFF"/>
                                          </w:rPr>
                                          <w:t>6</w:t>
                                        </w:r>
                                      </w:p>
                                    </w:tc>
                                  </w:tr>
                                  <w:tr w:rsidR="00A02E73" w14:paraId="07A5C187" w14:textId="77777777" w:rsidTr="002D791B">
                                    <w:trPr>
                                      <w:cantSplit/>
                                      <w:trHeight w:val="6513"/>
                                    </w:trPr>
                                    <w:tc>
                                      <w:tcPr>
                                        <w:tcW w:w="768" w:type="dxa"/>
                                        <w:shd w:val="clear" w:color="auto" w:fill="FFFFFF"/>
                                        <w:textDirection w:val="tbRl"/>
                                        <w:vAlign w:val="center"/>
                                        <w:hideMark/>
                                      </w:tcPr>
                                      <w:p w14:paraId="0B6DA027"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CFE04D9" w14:textId="77777777" w:rsidR="00A02E73" w:rsidRPr="00AF31B8" w:rsidRDefault="00A02E73" w:rsidP="0065316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1E9F5E" id="_x0000_s1213" type="#_x0000_t202" style="position:absolute;margin-left:464.25pt;margin-top:-23.8pt;width:31.45pt;height:483.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" filled="f" stroked="f">
                      <v:textbox>
                        <w:txbxContent>
                          <w:p w14:paraId="4702BF18" w14:textId="77777777" w:rsidR="00A02E73" w:rsidRDefault="00A02E73" w:rsidP="00653169"/>
                          <w:p w14:paraId="4F69CCF1" w14:textId="77777777" w:rsidR="00A02E73" w:rsidRDefault="00A02E73" w:rsidP="00653169"/>
                          <w:p w14:paraId="28E80F7F" w14:textId="77777777" w:rsidR="00A02E73" w:rsidRDefault="00A02E73" w:rsidP="00653169"/>
                          <w:p w14:paraId="69A73BB9" w14:textId="77777777" w:rsidR="00A02E73" w:rsidRDefault="00A02E73" w:rsidP="00653169"/>
                          <w:tbl>
                            <w:tblPr>
                              <w:tblW w:w="768" w:type="dxa"/>
                              <w:tblLook w:val="04A0" w:firstRow="1" w:lastRow="0" w:firstColumn="1" w:lastColumn="0" w:noHBand="0" w:noVBand="1"/>
                            </w:tblPr>
                            <w:tblGrid>
                              <w:gridCol w:w="768"/>
                            </w:tblGrid>
                            <w:tr w:rsidR="00A02E73" w14:paraId="71C77202" w14:textId="77777777" w:rsidTr="002D791B">
                              <w:trPr>
                                <w:trHeight w:val="529"/>
                              </w:trPr>
                              <w:tc>
                                <w:tcPr>
                                  <w:tcW w:w="768" w:type="dxa"/>
                                  <w:shd w:val="clear" w:color="auto" w:fill="808080"/>
                                  <w:vAlign w:val="center"/>
                                  <w:hideMark/>
                                </w:tcPr>
                                <w:p w14:paraId="4FAB1813" w14:textId="77777777" w:rsidR="00A02E73" w:rsidRPr="002D791B" w:rsidRDefault="00A02E73">
                                  <w:pPr>
                                    <w:spacing w:after="200" w:line="276" w:lineRule="auto"/>
                                    <w:jc w:val="center"/>
                                    <w:rPr>
                                      <w:color w:val="FFFFFF"/>
                                      <w:sz w:val="22"/>
                                      <w:szCs w:val="22"/>
                                    </w:rPr>
                                  </w:pPr>
                                  <w:r>
                                    <w:rPr>
                                      <w:color w:val="FFFFFF"/>
                                    </w:rPr>
                                    <w:t>6</w:t>
                                  </w:r>
                                </w:p>
                              </w:tc>
                            </w:tr>
                            <w:tr w:rsidR="00A02E73" w14:paraId="07A5C187" w14:textId="77777777" w:rsidTr="002D791B">
                              <w:trPr>
                                <w:cantSplit/>
                                <w:trHeight w:val="6513"/>
                              </w:trPr>
                              <w:tc>
                                <w:tcPr>
                                  <w:tcW w:w="768" w:type="dxa"/>
                                  <w:shd w:val="clear" w:color="auto" w:fill="FFFFFF"/>
                                  <w:textDirection w:val="tbRl"/>
                                  <w:vAlign w:val="center"/>
                                  <w:hideMark/>
                                </w:tcPr>
                                <w:p w14:paraId="0B6DA027"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CFE04D9" w14:textId="77777777" w:rsidR="00A02E73" w:rsidRPr="00AF31B8" w:rsidRDefault="00A02E73" w:rsidP="00653169">
                            <w:pPr>
                              <w:rPr>
                                <w:sz w:val="22"/>
                                <w:szCs w:val="22"/>
                              </w:rPr>
                            </w:pPr>
                          </w:p>
                        </w:txbxContent>
                      </v:textbox>
                    </v:shape>
                  </w:pict>
                </mc:Fallback>
              </mc:AlternateContent>
            </w:r>
            <w:r w:rsidR="001077FB" w:rsidRPr="006C1AEA">
              <w:rPr>
                <w:b/>
              </w:rPr>
              <w:t>Самос</w:t>
            </w:r>
            <w:r w:rsidR="001077FB" w:rsidRPr="002D791B">
              <w:rPr>
                <w:b/>
                <w:shd w:val="clear" w:color="auto" w:fill="D9D9D9"/>
              </w:rPr>
              <w:t>т</w:t>
            </w:r>
            <w:r w:rsidR="001077FB" w:rsidRPr="006C1AEA">
              <w:rPr>
                <w:b/>
              </w:rPr>
              <w:t>оятельное техническое обслуживание</w:t>
            </w:r>
          </w:p>
        </w:tc>
      </w:tr>
      <w:tr w:rsidR="001077FB" w:rsidRPr="006C1AEA" w14:paraId="1F23E1B7" w14:textId="77777777" w:rsidTr="006C1AEA">
        <w:tc>
          <w:tcPr>
            <w:tcW w:w="9351" w:type="dxa"/>
            <w:tcBorders>
              <w:left w:val="nil"/>
              <w:bottom w:val="nil"/>
              <w:right w:val="nil"/>
            </w:tcBorders>
            <w:shd w:val="clear" w:color="auto" w:fill="auto"/>
          </w:tcPr>
          <w:p w14:paraId="4CB03667" w14:textId="77777777" w:rsidR="001077FB" w:rsidRPr="006C1AEA" w:rsidRDefault="001077FB" w:rsidP="002D791B">
            <w:pPr>
              <w:tabs>
                <w:tab w:val="left" w:pos="1360"/>
              </w:tabs>
              <w:spacing w:line="192" w:lineRule="auto"/>
            </w:pPr>
            <w:r w:rsidRPr="002D791B">
              <w:t>Можно ли самостоятельно проводить техническое обслуживание?</w:t>
            </w:r>
          </w:p>
        </w:tc>
      </w:tr>
      <w:tr w:rsidR="001077FB" w:rsidRPr="006C1AEA" w14:paraId="3DE320E3" w14:textId="77777777" w:rsidTr="006C1AEA">
        <w:tc>
          <w:tcPr>
            <w:tcW w:w="9351" w:type="dxa"/>
            <w:tcBorders>
              <w:top w:val="nil"/>
              <w:left w:val="nil"/>
              <w:bottom w:val="single" w:sz="4" w:space="0" w:color="auto"/>
              <w:right w:val="nil"/>
            </w:tcBorders>
            <w:shd w:val="clear" w:color="auto" w:fill="auto"/>
          </w:tcPr>
          <w:p w14:paraId="3E96EA38" w14:textId="77777777" w:rsidR="001077FB" w:rsidRPr="006C1AEA" w:rsidRDefault="001077FB" w:rsidP="002D791B">
            <w:pPr>
              <w:pStyle w:val="1"/>
              <w:spacing w:after="40" w:line="216" w:lineRule="auto"/>
              <w:ind w:left="360" w:firstLine="40"/>
              <w:jc w:val="both"/>
              <w:rPr>
                <w:rFonts w:ascii="Calibri" w:hAnsi="Calibri"/>
                <w:sz w:val="24"/>
                <w:szCs w:val="24"/>
              </w:rPr>
            </w:pPr>
            <w:r w:rsidRPr="006C1AEA">
              <w:rPr>
                <w:rFonts w:ascii="Calibri" w:hAnsi="Calibri"/>
                <w:sz w:val="24"/>
                <w:szCs w:val="24"/>
              </w:rPr>
              <w:t>Многие операции технического обслуживания легко выполняются владельцем при наличии небольших навыков обращения с техникой и при наличии нескольких основных автомобильных инструментов. В данном разделе представлены простые инструкции по самостоятельному выполнению технического обслуживания.</w:t>
            </w:r>
          </w:p>
          <w:p w14:paraId="3EA43DC9" w14:textId="77777777" w:rsidR="001077FB" w:rsidRPr="006C1AEA" w:rsidRDefault="001077FB" w:rsidP="002D791B">
            <w:pPr>
              <w:pStyle w:val="1"/>
              <w:spacing w:after="40" w:line="216" w:lineRule="auto"/>
              <w:ind w:left="360" w:firstLine="40"/>
              <w:jc w:val="both"/>
              <w:rPr>
                <w:rFonts w:ascii="Calibri" w:hAnsi="Calibri"/>
                <w:sz w:val="24"/>
                <w:szCs w:val="24"/>
              </w:rPr>
            </w:pPr>
            <w:r w:rsidRPr="006C1AEA">
              <w:rPr>
                <w:rFonts w:ascii="Calibri" w:hAnsi="Calibri"/>
                <w:sz w:val="24"/>
                <w:szCs w:val="24"/>
              </w:rPr>
              <w:t xml:space="preserve">Помните, однако, что некоторые задачи по техническому обслуживанию требуют использования специальных инструментов и навыков. Эти операции должны выполняться квалифицированными техническими специалистами. Даже если вы являетесь опытным механиком, мы рекомендуем, чтобы работы по ремонту и техническому обслуживанию автомобиля выполнялись дилером </w:t>
            </w:r>
            <w:r w:rsidRPr="006C1AEA">
              <w:rPr>
                <w:rFonts w:ascii="Calibri" w:hAnsi="Calibri"/>
                <w:sz w:val="24"/>
                <w:szCs w:val="24"/>
                <w:lang w:eastAsia="en-US" w:bidi="en-US"/>
              </w:rPr>
              <w:t xml:space="preserve">Toyota, </w:t>
            </w:r>
            <w:r w:rsidRPr="006C1AEA">
              <w:rPr>
                <w:rFonts w:ascii="Calibri" w:hAnsi="Calibri"/>
                <w:sz w:val="24"/>
                <w:szCs w:val="24"/>
              </w:rPr>
              <w:t>который будет вести учет технического обслуживания вашего автомобиля. Эти записи могут оказаться полезными в случае необходимости проведения гарантийного обслуживания</w:t>
            </w:r>
          </w:p>
        </w:tc>
      </w:tr>
      <w:tr w:rsidR="001077FB" w:rsidRPr="006C1AEA" w14:paraId="04B539F5" w14:textId="77777777" w:rsidTr="006C1AEA">
        <w:tc>
          <w:tcPr>
            <w:tcW w:w="9351" w:type="dxa"/>
            <w:tcBorders>
              <w:left w:val="nil"/>
              <w:right w:val="nil"/>
            </w:tcBorders>
            <w:shd w:val="clear" w:color="auto" w:fill="auto"/>
          </w:tcPr>
          <w:p w14:paraId="4D716846" w14:textId="77777777" w:rsidR="001077FB" w:rsidRPr="006C1AEA" w:rsidRDefault="001077FB" w:rsidP="002D791B">
            <w:pPr>
              <w:numPr>
                <w:ilvl w:val="0"/>
                <w:numId w:val="486"/>
              </w:numPr>
              <w:tabs>
                <w:tab w:val="left" w:pos="284"/>
                <w:tab w:val="left" w:pos="1360"/>
              </w:tabs>
              <w:spacing w:line="216" w:lineRule="auto"/>
              <w:ind w:left="284" w:hanging="284"/>
              <w:rPr>
                <w:b/>
              </w:rPr>
            </w:pPr>
            <w:r w:rsidRPr="006C1AEA">
              <w:rPr>
                <w:b/>
              </w:rPr>
              <w:t>Нуждается ли ваш автомобиль в ремонте?</w:t>
            </w:r>
          </w:p>
          <w:p w14:paraId="12BA2E08" w14:textId="77777777" w:rsidR="001077FB" w:rsidRPr="006C1AEA" w:rsidRDefault="001077FB" w:rsidP="002D791B">
            <w:pPr>
              <w:pStyle w:val="1"/>
              <w:spacing w:after="40" w:line="216" w:lineRule="auto"/>
              <w:ind w:left="200"/>
              <w:jc w:val="both"/>
              <w:rPr>
                <w:rFonts w:ascii="Calibri" w:hAnsi="Calibri"/>
                <w:sz w:val="24"/>
                <w:szCs w:val="24"/>
              </w:rPr>
            </w:pPr>
            <w:r w:rsidRPr="006C1AEA">
              <w:rPr>
                <w:rFonts w:ascii="Calibri" w:hAnsi="Calibri"/>
                <w:sz w:val="24"/>
                <w:szCs w:val="24"/>
              </w:rPr>
              <w:t>Будьте внимательны к изменениям в характере работы, необычным звукам и визуальным предупреждениям, которые сигнализируют о необходимости обслуживания автомобиля. Ниже указаны некоторые важные признаки:</w:t>
            </w:r>
          </w:p>
          <w:p w14:paraId="0B84B244"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Двигатель не заводится, работает с перебоями или гудит;</w:t>
            </w:r>
          </w:p>
          <w:p w14:paraId="7CB78782"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Заметная потеря мощности;</w:t>
            </w:r>
          </w:p>
          <w:p w14:paraId="27D677E5"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Необычные звуки в двигателе;</w:t>
            </w:r>
          </w:p>
          <w:p w14:paraId="69C254CB"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Под автомобилем видны следы утечки жидкости (однако стекание капель в результате работы системы кондиционирования воздуха — это нормальное явление).</w:t>
            </w:r>
          </w:p>
          <w:p w14:paraId="5F3BF052"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Изменение звука выхлопа (может сигнализировать об утечке опасного угарного газа. Ведите машину с опущенными стеклами и незамедлительно проверьте выхлопную систему).</w:t>
            </w:r>
          </w:p>
          <w:p w14:paraId="197F6E4E"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Заметно спущенные шины, чрезмерный визг шин при прохождении поворотов, неравномерный износ шин.</w:t>
            </w:r>
          </w:p>
          <w:p w14:paraId="48B76B1F"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При движении по ровной дороге автомобиль уводит в одну сторону.</w:t>
            </w:r>
          </w:p>
          <w:p w14:paraId="3F95545C"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Необычные звуки, связанные с работой подвески.</w:t>
            </w:r>
          </w:p>
          <w:p w14:paraId="5ED22DEE"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Ухудшение эффективности торможения, мягкая педаль тормоза, при нажатии педаль «утапливается» почти до пола, при торможении автомобиль уводит в одну сторону.</w:t>
            </w:r>
          </w:p>
          <w:p w14:paraId="4038DB81" w14:textId="77777777" w:rsidR="001077FB" w:rsidRPr="006C1AEA" w:rsidRDefault="001077FB" w:rsidP="002D791B">
            <w:pPr>
              <w:pStyle w:val="1"/>
              <w:numPr>
                <w:ilvl w:val="0"/>
                <w:numId w:val="395"/>
              </w:numPr>
              <w:tabs>
                <w:tab w:val="left" w:pos="709"/>
              </w:tabs>
              <w:spacing w:after="40" w:line="216" w:lineRule="auto"/>
              <w:ind w:left="720" w:hanging="294"/>
              <w:jc w:val="both"/>
              <w:rPr>
                <w:rFonts w:ascii="Calibri" w:hAnsi="Calibri"/>
                <w:sz w:val="24"/>
                <w:szCs w:val="24"/>
              </w:rPr>
            </w:pPr>
            <w:r w:rsidRPr="006C1AEA">
              <w:rPr>
                <w:rFonts w:ascii="Calibri" w:hAnsi="Calibri"/>
                <w:sz w:val="24"/>
                <w:szCs w:val="24"/>
              </w:rPr>
              <w:t>Температура охлаждающей жидкости двигателя постоянно превышает нормальное значение.</w:t>
            </w:r>
          </w:p>
          <w:p w14:paraId="6049A7BF" w14:textId="77777777" w:rsidR="001077FB" w:rsidRPr="006C1AEA" w:rsidRDefault="001077FB" w:rsidP="002D791B">
            <w:pPr>
              <w:tabs>
                <w:tab w:val="left" w:pos="1360"/>
              </w:tabs>
              <w:spacing w:line="216" w:lineRule="auto"/>
            </w:pPr>
            <w:r w:rsidRPr="006C1AEA">
              <w:t xml:space="preserve">Если вы заметили любой из этих признаков, как можно быстрее обратитесь к дилеру </w:t>
            </w:r>
            <w:r w:rsidRPr="006C1AEA">
              <w:rPr>
                <w:lang w:eastAsia="en-US" w:bidi="en-US"/>
              </w:rPr>
              <w:t xml:space="preserve">Toyota. </w:t>
            </w:r>
            <w:r w:rsidRPr="006C1AEA">
              <w:t>Возможно, ваш автомобиль нуждается в регулировке или ремонте.</w:t>
            </w:r>
          </w:p>
        </w:tc>
      </w:tr>
      <w:tr w:rsidR="001077FB" w:rsidRPr="006C1AEA" w14:paraId="58D6C4B4" w14:textId="77777777" w:rsidTr="002D791B">
        <w:tc>
          <w:tcPr>
            <w:tcW w:w="9351" w:type="dxa"/>
            <w:shd w:val="clear" w:color="auto" w:fill="FFCCFF"/>
          </w:tcPr>
          <w:p w14:paraId="377D313D" w14:textId="628021EC" w:rsidR="001077FB" w:rsidRPr="006C1AEA" w:rsidRDefault="009D3CDE" w:rsidP="002D791B">
            <w:pPr>
              <w:tabs>
                <w:tab w:val="left" w:pos="1360"/>
              </w:tabs>
              <w:rPr>
                <w:b/>
              </w:rPr>
            </w:pPr>
            <w:r>
              <w:rPr>
                <w:b/>
                <w:noProof/>
              </w:rPr>
              <w:drawing>
                <wp:inline distT="0" distB="0" distL="0" distR="0" wp14:anchorId="6679B2C7" wp14:editId="763ECE60">
                  <wp:extent cx="209550" cy="180975"/>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11BBEFDE" w14:textId="77777777" w:rsidTr="006C1AEA">
        <w:tc>
          <w:tcPr>
            <w:tcW w:w="9351" w:type="dxa"/>
            <w:shd w:val="clear" w:color="auto" w:fill="auto"/>
          </w:tcPr>
          <w:p w14:paraId="42451B89" w14:textId="77777777" w:rsidR="001077FB" w:rsidRPr="006C1AEA" w:rsidRDefault="001077FB" w:rsidP="002D791B">
            <w:pPr>
              <w:pStyle w:val="42"/>
              <w:keepNext/>
              <w:keepLines/>
              <w:numPr>
                <w:ilvl w:val="0"/>
                <w:numId w:val="396"/>
              </w:numPr>
              <w:tabs>
                <w:tab w:val="left" w:pos="284"/>
              </w:tabs>
              <w:spacing w:line="240" w:lineRule="auto"/>
              <w:ind w:left="284" w:hanging="284"/>
              <w:rPr>
                <w:rFonts w:ascii="Calibri" w:hAnsi="Calibri"/>
                <w:sz w:val="24"/>
                <w:szCs w:val="24"/>
              </w:rPr>
            </w:pPr>
            <w:bookmarkStart w:id="356" w:name="bookmark2201"/>
            <w:r w:rsidRPr="006C1AEA">
              <w:rPr>
                <w:rFonts w:ascii="Calibri" w:hAnsi="Calibri"/>
                <w:sz w:val="24"/>
                <w:szCs w:val="24"/>
              </w:rPr>
              <w:t>Если автомобиль обслуживается неправильно</w:t>
            </w:r>
            <w:bookmarkEnd w:id="356"/>
          </w:p>
          <w:p w14:paraId="703E310E"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Неправильное техническое обслуживание может привести к серьезному повреждению автомобиля и, возможно, к серьезной травме или смерти.</w:t>
            </w:r>
          </w:p>
          <w:p w14:paraId="1CECE192" w14:textId="77777777" w:rsidR="001077FB" w:rsidRPr="006C1AEA" w:rsidRDefault="001077FB" w:rsidP="002D791B">
            <w:pPr>
              <w:pStyle w:val="1"/>
              <w:numPr>
                <w:ilvl w:val="0"/>
                <w:numId w:val="396"/>
              </w:numPr>
              <w:tabs>
                <w:tab w:val="left" w:pos="284"/>
              </w:tabs>
              <w:spacing w:line="240" w:lineRule="auto"/>
              <w:ind w:left="284" w:hanging="284"/>
              <w:rPr>
                <w:rFonts w:ascii="Calibri" w:hAnsi="Calibri"/>
                <w:sz w:val="24"/>
                <w:szCs w:val="24"/>
              </w:rPr>
            </w:pPr>
            <w:r w:rsidRPr="006C1AEA">
              <w:rPr>
                <w:rFonts w:ascii="Calibri" w:hAnsi="Calibri"/>
                <w:b/>
                <w:bCs/>
                <w:sz w:val="24"/>
                <w:szCs w:val="24"/>
              </w:rPr>
              <w:t>Важная информация об охране здоровья и безопасности</w:t>
            </w:r>
          </w:p>
          <w:p w14:paraId="46965EB4" w14:textId="77777777" w:rsidR="001077FB" w:rsidRPr="006C1AEA" w:rsidRDefault="001077FB" w:rsidP="002D791B">
            <w:pPr>
              <w:tabs>
                <w:tab w:val="left" w:pos="284"/>
                <w:tab w:val="left" w:pos="1360"/>
              </w:tabs>
              <w:ind w:left="284"/>
            </w:pPr>
            <w:r w:rsidRPr="006C1AEA">
              <w:t>В клеммах, контактах и связанных с ними деталях аккумуляторной батареи содержится свинец и соединения свинца, которые могут вызвать повреждение головного мозга. После работы с этими деталями обязательно помойте руки</w:t>
            </w:r>
            <w:r w:rsidR="00ED72BB">
              <w:br/>
            </w:r>
            <w:r w:rsidRPr="006C1AEA">
              <w:t>(</w:t>
            </w:r>
            <w:r w:rsidRPr="006C1AEA">
              <w:rPr>
                <w:rFonts w:hint="eastAsia"/>
              </w:rPr>
              <w:t>→</w:t>
            </w:r>
            <w:r w:rsidRPr="006C1AEA">
              <w:t xml:space="preserve"> Стр. 424).</w:t>
            </w:r>
          </w:p>
        </w:tc>
      </w:tr>
    </w:tbl>
    <w:p w14:paraId="71EDCE45" w14:textId="7F3B78BF" w:rsidR="001077FB" w:rsidRPr="007501BB" w:rsidRDefault="009D3CDE" w:rsidP="002D791B">
      <w:pPr>
        <w:tabs>
          <w:tab w:val="left" w:pos="1360"/>
        </w:tabs>
      </w:pPr>
      <w:r>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19D494B8" wp14:editId="3961FD34">
                <wp:simplePos x="0" y="0"/>
                <wp:positionH relativeFrom="column">
                  <wp:posOffset>6657975</wp:posOffset>
                </wp:positionH>
                <wp:positionV relativeFrom="paragraph">
                  <wp:posOffset>475615</wp:posOffset>
                </wp:positionV>
                <wp:extent cx="399415" cy="6134735"/>
                <wp:effectExtent l="0" t="0" r="635" b="1905"/>
                <wp:wrapNone/>
                <wp:docPr id="1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CF91B" w14:textId="77777777" w:rsidR="00A02E73" w:rsidRDefault="00A02E73" w:rsidP="00653169"/>
                          <w:p w14:paraId="553D5B05" w14:textId="77777777" w:rsidR="00A02E73" w:rsidRDefault="00A02E73" w:rsidP="00653169"/>
                          <w:p w14:paraId="2DD9C355" w14:textId="77777777" w:rsidR="00A02E73" w:rsidRDefault="00A02E73" w:rsidP="00653169"/>
                          <w:p w14:paraId="162758AA" w14:textId="77777777" w:rsidR="00A02E73" w:rsidRDefault="00A02E73" w:rsidP="00653169"/>
                          <w:tbl>
                            <w:tblPr>
                              <w:tblW w:w="768" w:type="dxa"/>
                              <w:tblLook w:val="04A0" w:firstRow="1" w:lastRow="0" w:firstColumn="1" w:lastColumn="0" w:noHBand="0" w:noVBand="1"/>
                            </w:tblPr>
                            <w:tblGrid>
                              <w:gridCol w:w="768"/>
                            </w:tblGrid>
                            <w:tr w:rsidR="00A02E73" w14:paraId="3FC84F11" w14:textId="77777777" w:rsidTr="002D791B">
                              <w:trPr>
                                <w:trHeight w:val="529"/>
                              </w:trPr>
                              <w:tc>
                                <w:tcPr>
                                  <w:tcW w:w="768" w:type="dxa"/>
                                  <w:shd w:val="clear" w:color="auto" w:fill="808080"/>
                                  <w:vAlign w:val="center"/>
                                  <w:hideMark/>
                                </w:tcPr>
                                <w:p w14:paraId="7E8141DA" w14:textId="77777777" w:rsidR="00A02E73" w:rsidRPr="002D791B" w:rsidRDefault="00A02E73">
                                  <w:pPr>
                                    <w:spacing w:after="200" w:line="276" w:lineRule="auto"/>
                                    <w:jc w:val="center"/>
                                    <w:rPr>
                                      <w:color w:val="FFFFFF"/>
                                      <w:sz w:val="22"/>
                                      <w:szCs w:val="22"/>
                                    </w:rPr>
                                  </w:pPr>
                                  <w:r>
                                    <w:rPr>
                                      <w:color w:val="FFFFFF"/>
                                    </w:rPr>
                                    <w:t>6</w:t>
                                  </w:r>
                                </w:p>
                              </w:tc>
                            </w:tr>
                            <w:tr w:rsidR="00A02E73" w14:paraId="201D833B" w14:textId="77777777" w:rsidTr="002D791B">
                              <w:trPr>
                                <w:cantSplit/>
                                <w:trHeight w:val="6513"/>
                              </w:trPr>
                              <w:tc>
                                <w:tcPr>
                                  <w:tcW w:w="768" w:type="dxa"/>
                                  <w:shd w:val="clear" w:color="auto" w:fill="FFFFFF"/>
                                  <w:textDirection w:val="tbRl"/>
                                  <w:vAlign w:val="center"/>
                                  <w:hideMark/>
                                </w:tcPr>
                                <w:p w14:paraId="028E1738"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274037A5" w14:textId="77777777" w:rsidR="00A02E73" w:rsidRPr="00653169" w:rsidRDefault="00A02E73" w:rsidP="0065316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D494B8" id="_x0000_s1214" type="#_x0000_t202" style="position:absolute;margin-left:524.25pt;margin-top:37.45pt;width:31.45pt;height:483.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" filled="f" stroked="f">
                <v:textbox>
                  <w:txbxContent>
                    <w:p w14:paraId="628CF91B" w14:textId="77777777" w:rsidR="00A02E73" w:rsidRDefault="00A02E73" w:rsidP="00653169"/>
                    <w:p w14:paraId="553D5B05" w14:textId="77777777" w:rsidR="00A02E73" w:rsidRDefault="00A02E73" w:rsidP="00653169"/>
                    <w:p w14:paraId="2DD9C355" w14:textId="77777777" w:rsidR="00A02E73" w:rsidRDefault="00A02E73" w:rsidP="00653169"/>
                    <w:p w14:paraId="162758AA" w14:textId="77777777" w:rsidR="00A02E73" w:rsidRDefault="00A02E73" w:rsidP="00653169"/>
                    <w:tbl>
                      <w:tblPr>
                        <w:tblW w:w="768" w:type="dxa"/>
                        <w:tblLook w:val="04A0" w:firstRow="1" w:lastRow="0" w:firstColumn="1" w:lastColumn="0" w:noHBand="0" w:noVBand="1"/>
                      </w:tblPr>
                      <w:tblGrid>
                        <w:gridCol w:w="768"/>
                      </w:tblGrid>
                      <w:tr w:rsidR="00A02E73" w14:paraId="3FC84F11" w14:textId="77777777" w:rsidTr="002D791B">
                        <w:trPr>
                          <w:trHeight w:val="529"/>
                        </w:trPr>
                        <w:tc>
                          <w:tcPr>
                            <w:tcW w:w="768" w:type="dxa"/>
                            <w:shd w:val="clear" w:color="auto" w:fill="808080"/>
                            <w:vAlign w:val="center"/>
                            <w:hideMark/>
                          </w:tcPr>
                          <w:p w14:paraId="7E8141DA" w14:textId="77777777" w:rsidR="00A02E73" w:rsidRPr="002D791B" w:rsidRDefault="00A02E73">
                            <w:pPr>
                              <w:spacing w:after="200" w:line="276" w:lineRule="auto"/>
                              <w:jc w:val="center"/>
                              <w:rPr>
                                <w:color w:val="FFFFFF"/>
                                <w:sz w:val="22"/>
                                <w:szCs w:val="22"/>
                              </w:rPr>
                            </w:pPr>
                            <w:r>
                              <w:rPr>
                                <w:color w:val="FFFFFF"/>
                              </w:rPr>
                              <w:t>6</w:t>
                            </w:r>
                          </w:p>
                        </w:tc>
                      </w:tr>
                      <w:tr w:rsidR="00A02E73" w14:paraId="201D833B" w14:textId="77777777" w:rsidTr="002D791B">
                        <w:trPr>
                          <w:cantSplit/>
                          <w:trHeight w:val="6513"/>
                        </w:trPr>
                        <w:tc>
                          <w:tcPr>
                            <w:tcW w:w="768" w:type="dxa"/>
                            <w:shd w:val="clear" w:color="auto" w:fill="FFFFFF"/>
                            <w:textDirection w:val="tbRl"/>
                            <w:vAlign w:val="center"/>
                            <w:hideMark/>
                          </w:tcPr>
                          <w:p w14:paraId="028E1738"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274037A5" w14:textId="77777777" w:rsidR="00A02E73" w:rsidRPr="00653169" w:rsidRDefault="00A02E73" w:rsidP="00653169">
                      <w:pPr>
                        <w:rPr>
                          <w:sz w:val="22"/>
                          <w:szCs w:val="22"/>
                        </w:rPr>
                      </w:pPr>
                    </w:p>
                  </w:txbxContent>
                </v:textbox>
              </v:shape>
            </w:pict>
          </mc:Fallback>
        </mc:AlternateContent>
      </w:r>
    </w:p>
    <w:p w14:paraId="4B0F16DD" w14:textId="77777777" w:rsidR="001077FB" w:rsidRPr="007501BB" w:rsidRDefault="001077FB" w:rsidP="002D791B">
      <w:pPr>
        <w:tabs>
          <w:tab w:val="left" w:pos="1360"/>
        </w:tabs>
        <w:sectPr w:rsidR="001077FB" w:rsidRPr="007501BB" w:rsidSect="002D791B">
          <w:headerReference w:type="default" r:id="rId627"/>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3"/>
        <w:gridCol w:w="4557"/>
      </w:tblGrid>
      <w:tr w:rsidR="001077FB" w:rsidRPr="006C1AEA" w14:paraId="4C685BBE" w14:textId="77777777" w:rsidTr="006C1AEA">
        <w:tc>
          <w:tcPr>
            <w:tcW w:w="9350" w:type="dxa"/>
            <w:gridSpan w:val="2"/>
            <w:tcBorders>
              <w:top w:val="nil"/>
              <w:left w:val="nil"/>
              <w:bottom w:val="nil"/>
              <w:right w:val="nil"/>
            </w:tcBorders>
            <w:shd w:val="clear" w:color="auto" w:fill="auto"/>
          </w:tcPr>
          <w:p w14:paraId="1CED0869"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4"/>
              <w:rPr>
                <w:rFonts w:ascii="Calibri" w:hAnsi="Calibri"/>
                <w:sz w:val="24"/>
                <w:szCs w:val="24"/>
              </w:rPr>
            </w:pPr>
            <w:bookmarkStart w:id="357" w:name="bookmark2203"/>
            <w:r w:rsidRPr="006C1AEA">
              <w:rPr>
                <w:rFonts w:ascii="Calibri" w:hAnsi="Calibri"/>
                <w:color w:val="FFFFFF"/>
                <w:sz w:val="24"/>
                <w:szCs w:val="24"/>
              </w:rPr>
              <w:lastRenderedPageBreak/>
              <w:t>Плановое техническое обслуживание</w:t>
            </w:r>
            <w:bookmarkEnd w:id="357"/>
          </w:p>
        </w:tc>
      </w:tr>
      <w:tr w:rsidR="004A765F" w:rsidRPr="006C1AEA" w14:paraId="08337BB4" w14:textId="77777777" w:rsidTr="006C1AEA">
        <w:tc>
          <w:tcPr>
            <w:tcW w:w="9350" w:type="dxa"/>
            <w:gridSpan w:val="2"/>
            <w:tcBorders>
              <w:top w:val="nil"/>
              <w:left w:val="nil"/>
              <w:right w:val="nil"/>
            </w:tcBorders>
            <w:shd w:val="clear" w:color="auto" w:fill="E7E6E6"/>
            <w:vAlign w:val="bottom"/>
          </w:tcPr>
          <w:p w14:paraId="5A945952"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Выполняйте техническое обслуживание автомобиля в соответствии с графиком:</w:t>
            </w:r>
          </w:p>
        </w:tc>
      </w:tr>
      <w:tr w:rsidR="001077FB" w:rsidRPr="006C1AEA" w14:paraId="14B315CE" w14:textId="77777777" w:rsidTr="002D791B">
        <w:tc>
          <w:tcPr>
            <w:tcW w:w="9350" w:type="dxa"/>
            <w:gridSpan w:val="2"/>
            <w:tcBorders>
              <w:bottom w:val="single" w:sz="4" w:space="0" w:color="auto"/>
            </w:tcBorders>
            <w:shd w:val="clear" w:color="auto" w:fill="D9D9D9"/>
          </w:tcPr>
          <w:p w14:paraId="3A1D64DC" w14:textId="77777777" w:rsidR="001077FB" w:rsidRPr="006C1AEA" w:rsidRDefault="001077FB" w:rsidP="002D791B">
            <w:pPr>
              <w:pStyle w:val="a9"/>
              <w:rPr>
                <w:rFonts w:ascii="Calibri" w:hAnsi="Calibri"/>
                <w:b/>
                <w:sz w:val="24"/>
                <w:szCs w:val="24"/>
                <w:lang w:val="ru-RU"/>
              </w:rPr>
            </w:pPr>
            <w:bookmarkStart w:id="358" w:name="bookmark2205"/>
            <w:r w:rsidRPr="006C1AEA">
              <w:rPr>
                <w:rFonts w:ascii="Calibri" w:hAnsi="Calibri"/>
                <w:b/>
                <w:sz w:val="24"/>
                <w:szCs w:val="24"/>
                <w:lang w:val="ru-RU"/>
              </w:rPr>
              <w:t>Требования к графику технического обслуживания</w:t>
            </w:r>
            <w:bookmarkEnd w:id="358"/>
          </w:p>
        </w:tc>
      </w:tr>
      <w:tr w:rsidR="001077FB" w:rsidRPr="006C1AEA" w14:paraId="14450F45" w14:textId="77777777" w:rsidTr="006C1AEA">
        <w:tc>
          <w:tcPr>
            <w:tcW w:w="9350" w:type="dxa"/>
            <w:gridSpan w:val="2"/>
            <w:tcBorders>
              <w:left w:val="nil"/>
              <w:right w:val="nil"/>
            </w:tcBorders>
            <w:shd w:val="clear" w:color="auto" w:fill="auto"/>
          </w:tcPr>
          <w:p w14:paraId="3558370F" w14:textId="77777777" w:rsidR="001077FB" w:rsidRPr="006C1AEA" w:rsidRDefault="001077FB" w:rsidP="002D791B">
            <w:pPr>
              <w:tabs>
                <w:tab w:val="left" w:pos="1360"/>
              </w:tabs>
            </w:pPr>
          </w:p>
        </w:tc>
      </w:tr>
      <w:tr w:rsidR="001077FB" w:rsidRPr="006C1AEA" w14:paraId="78D4664C" w14:textId="77777777" w:rsidTr="006C1AEA">
        <w:tc>
          <w:tcPr>
            <w:tcW w:w="9350" w:type="dxa"/>
            <w:gridSpan w:val="2"/>
            <w:tcBorders>
              <w:bottom w:val="single" w:sz="4" w:space="0" w:color="auto"/>
            </w:tcBorders>
            <w:shd w:val="clear" w:color="auto" w:fill="auto"/>
          </w:tcPr>
          <w:p w14:paraId="38679538" w14:textId="77777777" w:rsidR="001077FB" w:rsidRPr="006C1AEA" w:rsidRDefault="001077FB" w:rsidP="002D791B">
            <w:pPr>
              <w:tabs>
                <w:tab w:val="left" w:pos="1360"/>
              </w:tabs>
            </w:pPr>
            <w:r w:rsidRPr="006C1AEA">
              <w:t>Ваш автомобиль требуется обслуживать в соответствии с обычным графиком технического обслуживания. (См. «График технического обслуживания»).</w:t>
            </w:r>
          </w:p>
        </w:tc>
      </w:tr>
      <w:tr w:rsidR="001077FB" w:rsidRPr="006C1AEA" w14:paraId="5A0B4776" w14:textId="77777777" w:rsidTr="006C1AEA">
        <w:tc>
          <w:tcPr>
            <w:tcW w:w="9350" w:type="dxa"/>
            <w:gridSpan w:val="2"/>
            <w:tcBorders>
              <w:left w:val="nil"/>
              <w:bottom w:val="nil"/>
              <w:right w:val="nil"/>
            </w:tcBorders>
            <w:shd w:val="clear" w:color="auto" w:fill="auto"/>
          </w:tcPr>
          <w:p w14:paraId="07657377" w14:textId="4313B0A4" w:rsidR="001077FB" w:rsidRPr="006C1AEA" w:rsidRDefault="009D3CDE" w:rsidP="002D791B">
            <w:pPr>
              <w:tabs>
                <w:tab w:val="left" w:pos="1360"/>
              </w:tabs>
              <w:jc w:val="center"/>
            </w:pPr>
            <w:r>
              <w:rPr>
                <w:noProof/>
              </w:rPr>
              <w:drawing>
                <wp:inline distT="0" distB="0" distL="0" distR="0" wp14:anchorId="65CC6E68" wp14:editId="4E4B8AAB">
                  <wp:extent cx="476250" cy="41910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476250" cy="419100"/>
                          </a:xfrm>
                          <a:prstGeom prst="rect">
                            <a:avLst/>
                          </a:prstGeom>
                          <a:noFill/>
                          <a:ln>
                            <a:noFill/>
                          </a:ln>
                        </pic:spPr>
                      </pic:pic>
                    </a:graphicData>
                  </a:graphic>
                </wp:inline>
              </w:drawing>
            </w:r>
          </w:p>
        </w:tc>
      </w:tr>
      <w:tr w:rsidR="001077FB" w:rsidRPr="006C1AEA" w14:paraId="320FBBE8" w14:textId="77777777" w:rsidTr="006C1AEA">
        <w:tc>
          <w:tcPr>
            <w:tcW w:w="9350" w:type="dxa"/>
            <w:gridSpan w:val="2"/>
            <w:tcBorders>
              <w:top w:val="nil"/>
              <w:left w:val="nil"/>
              <w:right w:val="nil"/>
            </w:tcBorders>
            <w:shd w:val="clear" w:color="auto" w:fill="auto"/>
          </w:tcPr>
          <w:p w14:paraId="7DC172A6" w14:textId="77777777" w:rsidR="001077FB" w:rsidRPr="006C1AEA" w:rsidRDefault="001077FB" w:rsidP="002D791B">
            <w:pPr>
              <w:tabs>
                <w:tab w:val="left" w:pos="1360"/>
              </w:tabs>
            </w:pPr>
            <w:r w:rsidRPr="006C1AEA">
              <w:t>Если ваш автомобиль эксплуатируется преимущественно в одном или нескольких специальных режимах, указанных ниже, некоторые пункты графика технического обслуживания следует выполнять чаще для поддержания исправного состояния автомобиля. (См. «График дополнительного технического обслуживания»).</w:t>
            </w:r>
          </w:p>
          <w:p w14:paraId="01584305" w14:textId="77777777" w:rsidR="001077FB" w:rsidRPr="006C1AEA" w:rsidRDefault="001077FB" w:rsidP="002D791B">
            <w:pPr>
              <w:tabs>
                <w:tab w:val="left" w:pos="1360"/>
              </w:tabs>
            </w:pPr>
          </w:p>
        </w:tc>
      </w:tr>
      <w:tr w:rsidR="001077FB" w:rsidRPr="006C1AEA" w14:paraId="2796C0BE" w14:textId="77777777" w:rsidTr="006C1AEA">
        <w:tc>
          <w:tcPr>
            <w:tcW w:w="4675" w:type="dxa"/>
            <w:shd w:val="clear" w:color="auto" w:fill="auto"/>
          </w:tcPr>
          <w:p w14:paraId="20A889C0" w14:textId="77777777" w:rsidR="001077FB" w:rsidRPr="006C1AEA" w:rsidRDefault="001077FB" w:rsidP="002D791B">
            <w:pPr>
              <w:pStyle w:val="a9"/>
              <w:spacing w:after="60"/>
              <w:rPr>
                <w:rFonts w:ascii="Calibri" w:hAnsi="Calibri"/>
                <w:sz w:val="24"/>
                <w:szCs w:val="24"/>
              </w:rPr>
            </w:pPr>
            <w:r w:rsidRPr="006C1AEA">
              <w:rPr>
                <w:rFonts w:ascii="Calibri" w:hAnsi="Calibri"/>
                <w:sz w:val="24"/>
                <w:szCs w:val="24"/>
                <w:lang w:val="ru-RU"/>
              </w:rPr>
              <w:t>А. Дорожные условия</w:t>
            </w:r>
          </w:p>
          <w:p w14:paraId="7CB96140" w14:textId="77777777" w:rsidR="001077FB" w:rsidRPr="006C1AEA" w:rsidRDefault="001077FB" w:rsidP="002D791B">
            <w:pPr>
              <w:pStyle w:val="a9"/>
              <w:numPr>
                <w:ilvl w:val="0"/>
                <w:numId w:val="397"/>
              </w:numPr>
              <w:tabs>
                <w:tab w:val="left" w:pos="549"/>
              </w:tabs>
              <w:spacing w:after="60"/>
              <w:ind w:left="720" w:hanging="360"/>
              <w:rPr>
                <w:rFonts w:ascii="Calibri" w:hAnsi="Calibri"/>
                <w:sz w:val="24"/>
                <w:szCs w:val="24"/>
                <w:lang w:val="ru-RU"/>
              </w:rPr>
            </w:pPr>
            <w:r w:rsidRPr="006C1AEA">
              <w:rPr>
                <w:rFonts w:ascii="Calibri" w:hAnsi="Calibri"/>
                <w:sz w:val="24"/>
                <w:szCs w:val="24"/>
                <w:lang w:val="ru-RU"/>
              </w:rPr>
              <w:t>Движение по ухабистым, грязным или покрытым талым снегом дорогам.</w:t>
            </w:r>
          </w:p>
          <w:p w14:paraId="6ED4DC48" w14:textId="77777777" w:rsidR="001077FB" w:rsidRPr="006C1AEA" w:rsidRDefault="001077FB" w:rsidP="002D791B">
            <w:pPr>
              <w:pStyle w:val="a9"/>
              <w:numPr>
                <w:ilvl w:val="0"/>
                <w:numId w:val="397"/>
              </w:numPr>
              <w:tabs>
                <w:tab w:val="left" w:pos="549"/>
              </w:tabs>
              <w:spacing w:after="60"/>
              <w:ind w:left="720" w:hanging="360"/>
              <w:rPr>
                <w:rFonts w:ascii="Calibri" w:hAnsi="Calibri"/>
                <w:sz w:val="24"/>
                <w:szCs w:val="24"/>
                <w:lang w:val="ru-RU"/>
              </w:rPr>
            </w:pPr>
            <w:r w:rsidRPr="006C1AEA">
              <w:rPr>
                <w:rFonts w:ascii="Calibri" w:hAnsi="Calibri"/>
                <w:sz w:val="24"/>
                <w:szCs w:val="24"/>
                <w:lang w:val="ru-RU"/>
              </w:rPr>
              <w:t>Эксплуатация на пыльных дорогах (дороги в местах с низким процентом мощения либо в местах, где часто образуются облака пыли и сухой воздух).</w:t>
            </w:r>
          </w:p>
        </w:tc>
        <w:tc>
          <w:tcPr>
            <w:tcW w:w="4675" w:type="dxa"/>
            <w:shd w:val="clear" w:color="auto" w:fill="auto"/>
          </w:tcPr>
          <w:p w14:paraId="77139A55" w14:textId="77777777" w:rsidR="001077FB" w:rsidRPr="006C1AEA" w:rsidRDefault="001077FB" w:rsidP="002D791B">
            <w:pPr>
              <w:tabs>
                <w:tab w:val="left" w:pos="1360"/>
              </w:tabs>
            </w:pPr>
            <w:r w:rsidRPr="006C1AEA">
              <w:t>В. Условия движения</w:t>
            </w:r>
          </w:p>
          <w:p w14:paraId="4614A989" w14:textId="77777777" w:rsidR="001077FB" w:rsidRPr="006C1AEA" w:rsidRDefault="001077FB" w:rsidP="002D791B">
            <w:pPr>
              <w:pStyle w:val="a9"/>
              <w:numPr>
                <w:ilvl w:val="0"/>
                <w:numId w:val="398"/>
              </w:numPr>
              <w:tabs>
                <w:tab w:val="left" w:pos="558"/>
                <w:tab w:val="right" w:pos="3088"/>
              </w:tabs>
              <w:ind w:left="720" w:hanging="360"/>
              <w:rPr>
                <w:rFonts w:ascii="Calibri" w:hAnsi="Calibri"/>
                <w:sz w:val="24"/>
                <w:szCs w:val="24"/>
                <w:lang w:val="ru-RU"/>
              </w:rPr>
            </w:pPr>
            <w:r w:rsidRPr="006C1AEA">
              <w:rPr>
                <w:rFonts w:ascii="Calibri" w:hAnsi="Calibri"/>
                <w:sz w:val="24"/>
                <w:szCs w:val="24"/>
                <w:lang w:val="ru-RU"/>
              </w:rPr>
              <w:t>Сильно нагруженный автомобиль (например, использование багажника на крыше автомобиля и т.п.).</w:t>
            </w:r>
          </w:p>
          <w:p w14:paraId="21B8D3F3" w14:textId="77777777" w:rsidR="001077FB" w:rsidRPr="006C1AEA" w:rsidRDefault="001077FB" w:rsidP="002D791B">
            <w:pPr>
              <w:pStyle w:val="a9"/>
              <w:numPr>
                <w:ilvl w:val="0"/>
                <w:numId w:val="398"/>
              </w:numPr>
              <w:tabs>
                <w:tab w:val="left" w:pos="558"/>
                <w:tab w:val="left" w:pos="1754"/>
              </w:tabs>
              <w:ind w:left="720" w:hanging="360"/>
              <w:rPr>
                <w:rFonts w:ascii="Calibri" w:hAnsi="Calibri"/>
                <w:sz w:val="24"/>
                <w:szCs w:val="24"/>
                <w:lang w:val="ru-RU"/>
              </w:rPr>
            </w:pPr>
            <w:r w:rsidRPr="006C1AEA">
              <w:rPr>
                <w:rFonts w:ascii="Calibri" w:hAnsi="Calibri"/>
                <w:sz w:val="24"/>
                <w:szCs w:val="24"/>
                <w:lang w:val="ru-RU"/>
              </w:rPr>
              <w:t>Частые короткие поездки на расстояние менее 8 км при наружной температуре ниже нуля градусов (температура двигателя не достигнет нормальной температуры).</w:t>
            </w:r>
          </w:p>
          <w:p w14:paraId="4AA7C953" w14:textId="77777777" w:rsidR="001077FB" w:rsidRPr="006C1AEA" w:rsidRDefault="001077FB" w:rsidP="002D791B">
            <w:pPr>
              <w:pStyle w:val="a9"/>
              <w:numPr>
                <w:ilvl w:val="0"/>
                <w:numId w:val="398"/>
              </w:numPr>
              <w:tabs>
                <w:tab w:val="left" w:pos="558"/>
                <w:tab w:val="left" w:pos="1806"/>
                <w:tab w:val="left" w:pos="2643"/>
              </w:tabs>
              <w:ind w:left="720" w:hanging="360"/>
              <w:rPr>
                <w:rFonts w:ascii="Calibri" w:hAnsi="Calibri"/>
                <w:sz w:val="24"/>
                <w:szCs w:val="24"/>
                <w:lang w:val="ru-RU"/>
              </w:rPr>
            </w:pPr>
            <w:r w:rsidRPr="006C1AEA">
              <w:rPr>
                <w:rFonts w:ascii="Calibri" w:hAnsi="Calibri"/>
                <w:sz w:val="24"/>
                <w:szCs w:val="24"/>
                <w:lang w:val="ru-RU"/>
              </w:rPr>
              <w:t>Продолжительная работа на холостом ходу и/или длительные поездки на малой скорости, например, если автомобиль используется в качестве патрульного, специального/личного автомобиля (такси или для доставки товаров на дом).</w:t>
            </w:r>
          </w:p>
          <w:p w14:paraId="21E349E6" w14:textId="77777777" w:rsidR="001077FB" w:rsidRPr="006C1AEA" w:rsidRDefault="001077FB" w:rsidP="002D791B">
            <w:pPr>
              <w:pStyle w:val="a9"/>
              <w:numPr>
                <w:ilvl w:val="0"/>
                <w:numId w:val="398"/>
              </w:numPr>
              <w:tabs>
                <w:tab w:val="left" w:pos="558"/>
                <w:tab w:val="left" w:pos="1461"/>
                <w:tab w:val="left" w:pos="2061"/>
              </w:tabs>
              <w:ind w:left="720" w:hanging="360"/>
              <w:rPr>
                <w:rFonts w:ascii="Calibri" w:hAnsi="Calibri"/>
                <w:sz w:val="24"/>
                <w:szCs w:val="24"/>
                <w:lang w:val="ru-RU"/>
              </w:rPr>
            </w:pPr>
            <w:r w:rsidRPr="006C1AEA">
              <w:rPr>
                <w:rFonts w:ascii="Calibri" w:hAnsi="Calibri"/>
                <w:sz w:val="24"/>
                <w:szCs w:val="24"/>
                <w:lang w:val="ru-RU"/>
              </w:rPr>
              <w:t>Постоянное движение на высокой скорости (80% или более от максимально возможной скорости автомобиля) в течение более 2 часов.</w:t>
            </w:r>
          </w:p>
        </w:tc>
      </w:tr>
    </w:tbl>
    <w:p w14:paraId="5D6CF7BD" w14:textId="77777777" w:rsidR="001077FB" w:rsidRPr="007501BB" w:rsidRDefault="001077FB" w:rsidP="002D791B">
      <w:pPr>
        <w:tabs>
          <w:tab w:val="left" w:pos="1360"/>
        </w:tabs>
      </w:pPr>
    </w:p>
    <w:p w14:paraId="3868E8C6" w14:textId="77777777" w:rsidR="001077FB" w:rsidRPr="007501BB" w:rsidRDefault="001077FB" w:rsidP="002D791B">
      <w:pPr>
        <w:tabs>
          <w:tab w:val="left" w:pos="1360"/>
        </w:tabs>
        <w:sectPr w:rsidR="001077FB" w:rsidRPr="007501BB" w:rsidSect="002D791B">
          <w:headerReference w:type="default" r:id="rId629"/>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229"/>
      </w:tblGrid>
      <w:tr w:rsidR="001077FB" w:rsidRPr="006C1AEA" w14:paraId="1E48D884" w14:textId="77777777" w:rsidTr="002D791B">
        <w:tc>
          <w:tcPr>
            <w:tcW w:w="9351" w:type="dxa"/>
            <w:gridSpan w:val="2"/>
            <w:tcBorders>
              <w:bottom w:val="single" w:sz="4" w:space="0" w:color="auto"/>
            </w:tcBorders>
            <w:shd w:val="clear" w:color="auto" w:fill="D9D9D9"/>
          </w:tcPr>
          <w:p w14:paraId="2BB6C8FA" w14:textId="50448CAA" w:rsidR="001077FB" w:rsidRPr="006C1AEA" w:rsidRDefault="009D3CDE" w:rsidP="002D791B">
            <w:pPr>
              <w:tabs>
                <w:tab w:val="left" w:pos="1360"/>
              </w:tabs>
              <w:rPr>
                <w:b/>
              </w:rPr>
            </w:pPr>
            <w:bookmarkStart w:id="359" w:name="bookmark2207"/>
            <w:r>
              <w:rPr>
                <w:noProof/>
                <w:lang w:eastAsia="ru-RU"/>
              </w:rPr>
              <w:lastRenderedPageBreak/>
              <mc:AlternateContent>
                <mc:Choice Requires="wps">
                  <w:drawing>
                    <wp:anchor distT="0" distB="0" distL="114300" distR="114300" simplePos="0" relativeHeight="251723776" behindDoc="0" locked="0" layoutInCell="1" allowOverlap="1" wp14:anchorId="0B5A19D5" wp14:editId="2E8C1D15">
                      <wp:simplePos x="0" y="0"/>
                      <wp:positionH relativeFrom="column">
                        <wp:posOffset>5895975</wp:posOffset>
                      </wp:positionH>
                      <wp:positionV relativeFrom="paragraph">
                        <wp:posOffset>-321310</wp:posOffset>
                      </wp:positionV>
                      <wp:extent cx="399415" cy="6134735"/>
                      <wp:effectExtent l="0" t="2540" r="635" b="0"/>
                      <wp:wrapNone/>
                      <wp:docPr id="1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59E67" w14:textId="77777777" w:rsidR="00A02E73" w:rsidRDefault="00A02E73" w:rsidP="00653169"/>
                                <w:p w14:paraId="0EDAC464" w14:textId="77777777" w:rsidR="00A02E73" w:rsidRDefault="00A02E73" w:rsidP="00653169"/>
                                <w:p w14:paraId="79ACE42D" w14:textId="77777777" w:rsidR="00A02E73" w:rsidRDefault="00A02E73" w:rsidP="00653169"/>
                                <w:p w14:paraId="78BA86DC" w14:textId="77777777" w:rsidR="00A02E73" w:rsidRDefault="00A02E73" w:rsidP="00653169"/>
                                <w:tbl>
                                  <w:tblPr>
                                    <w:tblW w:w="768" w:type="dxa"/>
                                    <w:tblLook w:val="04A0" w:firstRow="1" w:lastRow="0" w:firstColumn="1" w:lastColumn="0" w:noHBand="0" w:noVBand="1"/>
                                  </w:tblPr>
                                  <w:tblGrid>
                                    <w:gridCol w:w="768"/>
                                  </w:tblGrid>
                                  <w:tr w:rsidR="00A02E73" w14:paraId="43D10F95" w14:textId="77777777" w:rsidTr="002D791B">
                                    <w:trPr>
                                      <w:trHeight w:val="529"/>
                                    </w:trPr>
                                    <w:tc>
                                      <w:tcPr>
                                        <w:tcW w:w="768" w:type="dxa"/>
                                        <w:shd w:val="clear" w:color="auto" w:fill="808080"/>
                                        <w:vAlign w:val="center"/>
                                        <w:hideMark/>
                                      </w:tcPr>
                                      <w:p w14:paraId="26D49125" w14:textId="77777777" w:rsidR="00A02E73" w:rsidRPr="002D791B" w:rsidRDefault="00A02E73">
                                        <w:pPr>
                                          <w:spacing w:after="200" w:line="276" w:lineRule="auto"/>
                                          <w:jc w:val="center"/>
                                          <w:rPr>
                                            <w:color w:val="FFFFFF"/>
                                            <w:sz w:val="22"/>
                                            <w:szCs w:val="22"/>
                                          </w:rPr>
                                        </w:pPr>
                                        <w:r>
                                          <w:rPr>
                                            <w:color w:val="FFFFFF"/>
                                          </w:rPr>
                                          <w:t>6</w:t>
                                        </w:r>
                                      </w:p>
                                    </w:tc>
                                  </w:tr>
                                  <w:tr w:rsidR="00A02E73" w14:paraId="794C2B57" w14:textId="77777777" w:rsidTr="002D791B">
                                    <w:trPr>
                                      <w:cantSplit/>
                                      <w:trHeight w:val="6513"/>
                                    </w:trPr>
                                    <w:tc>
                                      <w:tcPr>
                                        <w:tcW w:w="768" w:type="dxa"/>
                                        <w:shd w:val="clear" w:color="auto" w:fill="FFFFFF"/>
                                        <w:textDirection w:val="tbRl"/>
                                        <w:vAlign w:val="center"/>
                                        <w:hideMark/>
                                      </w:tcPr>
                                      <w:p w14:paraId="464FAA7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A278FB4" w14:textId="77777777" w:rsidR="00A02E73" w:rsidRPr="00AF31B8" w:rsidRDefault="00A02E73" w:rsidP="00653169">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5A19D5" id="_x0000_s1215" type="#_x0000_t202" style="position:absolute;margin-left:464.25pt;margin-top:-25.3pt;width:31.45pt;height:483.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" filled="f" stroked="f">
                      <v:textbox>
                        <w:txbxContent>
                          <w:p w14:paraId="49459E67" w14:textId="77777777" w:rsidR="00A02E73" w:rsidRDefault="00A02E73" w:rsidP="00653169"/>
                          <w:p w14:paraId="0EDAC464" w14:textId="77777777" w:rsidR="00A02E73" w:rsidRDefault="00A02E73" w:rsidP="00653169"/>
                          <w:p w14:paraId="79ACE42D" w14:textId="77777777" w:rsidR="00A02E73" w:rsidRDefault="00A02E73" w:rsidP="00653169"/>
                          <w:p w14:paraId="78BA86DC" w14:textId="77777777" w:rsidR="00A02E73" w:rsidRDefault="00A02E73" w:rsidP="00653169"/>
                          <w:tbl>
                            <w:tblPr>
                              <w:tblW w:w="768" w:type="dxa"/>
                              <w:tblLook w:val="04A0" w:firstRow="1" w:lastRow="0" w:firstColumn="1" w:lastColumn="0" w:noHBand="0" w:noVBand="1"/>
                            </w:tblPr>
                            <w:tblGrid>
                              <w:gridCol w:w="768"/>
                            </w:tblGrid>
                            <w:tr w:rsidR="00A02E73" w14:paraId="43D10F95" w14:textId="77777777" w:rsidTr="002D791B">
                              <w:trPr>
                                <w:trHeight w:val="529"/>
                              </w:trPr>
                              <w:tc>
                                <w:tcPr>
                                  <w:tcW w:w="768" w:type="dxa"/>
                                  <w:shd w:val="clear" w:color="auto" w:fill="808080"/>
                                  <w:vAlign w:val="center"/>
                                  <w:hideMark/>
                                </w:tcPr>
                                <w:p w14:paraId="26D49125" w14:textId="77777777" w:rsidR="00A02E73" w:rsidRPr="002D791B" w:rsidRDefault="00A02E73">
                                  <w:pPr>
                                    <w:spacing w:after="200" w:line="276" w:lineRule="auto"/>
                                    <w:jc w:val="center"/>
                                    <w:rPr>
                                      <w:color w:val="FFFFFF"/>
                                      <w:sz w:val="22"/>
                                      <w:szCs w:val="22"/>
                                    </w:rPr>
                                  </w:pPr>
                                  <w:r>
                                    <w:rPr>
                                      <w:color w:val="FFFFFF"/>
                                    </w:rPr>
                                    <w:t>6</w:t>
                                  </w:r>
                                </w:p>
                              </w:tc>
                            </w:tr>
                            <w:tr w:rsidR="00A02E73" w14:paraId="794C2B57" w14:textId="77777777" w:rsidTr="002D791B">
                              <w:trPr>
                                <w:cantSplit/>
                                <w:trHeight w:val="6513"/>
                              </w:trPr>
                              <w:tc>
                                <w:tcPr>
                                  <w:tcW w:w="768" w:type="dxa"/>
                                  <w:shd w:val="clear" w:color="auto" w:fill="FFFFFF"/>
                                  <w:textDirection w:val="tbRl"/>
                                  <w:vAlign w:val="center"/>
                                  <w:hideMark/>
                                </w:tcPr>
                                <w:p w14:paraId="464FAA7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A278FB4" w14:textId="77777777" w:rsidR="00A02E73" w:rsidRPr="00AF31B8" w:rsidRDefault="00A02E73" w:rsidP="00653169">
                            <w:pPr>
                              <w:rPr>
                                <w:sz w:val="22"/>
                                <w:szCs w:val="22"/>
                              </w:rPr>
                            </w:pPr>
                          </w:p>
                        </w:txbxContent>
                      </v:textbox>
                    </v:shape>
                  </w:pict>
                </mc:Fallback>
              </mc:AlternateContent>
            </w:r>
            <w:r w:rsidR="001077FB" w:rsidRPr="006C1AEA">
              <w:rPr>
                <w:b/>
              </w:rPr>
              <w:t>График технического обслуживания</w:t>
            </w:r>
            <w:bookmarkEnd w:id="359"/>
          </w:p>
        </w:tc>
      </w:tr>
      <w:tr w:rsidR="001077FB" w:rsidRPr="006C1AEA" w14:paraId="5C0A665F" w14:textId="77777777" w:rsidTr="006C1AEA">
        <w:tc>
          <w:tcPr>
            <w:tcW w:w="2122" w:type="dxa"/>
            <w:tcBorders>
              <w:left w:val="nil"/>
              <w:bottom w:val="nil"/>
              <w:right w:val="nil"/>
            </w:tcBorders>
            <w:shd w:val="clear" w:color="auto" w:fill="auto"/>
          </w:tcPr>
          <w:p w14:paraId="6BA7148B" w14:textId="77777777" w:rsidR="001077FB" w:rsidRPr="006C1AEA" w:rsidRDefault="001077FB" w:rsidP="002D791B">
            <w:pPr>
              <w:tabs>
                <w:tab w:val="left" w:pos="1360"/>
              </w:tabs>
            </w:pPr>
            <w:r w:rsidRPr="006C1AEA">
              <w:t>Операции технического обслуживания:</w:t>
            </w:r>
          </w:p>
        </w:tc>
        <w:tc>
          <w:tcPr>
            <w:tcW w:w="7229" w:type="dxa"/>
            <w:tcBorders>
              <w:left w:val="nil"/>
              <w:bottom w:val="nil"/>
              <w:right w:val="nil"/>
            </w:tcBorders>
            <w:shd w:val="clear" w:color="auto" w:fill="auto"/>
          </w:tcPr>
          <w:p w14:paraId="03CC1B7A" w14:textId="77777777" w:rsidR="001077FB" w:rsidRPr="006C1AEA" w:rsidRDefault="006A1C9F" w:rsidP="002D791B">
            <w:pPr>
              <w:tabs>
                <w:tab w:val="left" w:pos="1360"/>
              </w:tabs>
            </w:pPr>
            <w:r>
              <w:rPr>
                <w:rFonts w:ascii="Times New Roman" w:hAnsi="Times New Roman" w:cs="Times New Roman"/>
                <w:cs/>
                <w:lang w:bidi="hi-IN"/>
              </w:rPr>
              <w:t>П</w:t>
            </w:r>
            <w:r w:rsidR="001077FB" w:rsidRPr="006C1AEA">
              <w:t xml:space="preserve"> = Проверка, исправление, очистка или замена согласно необходимости</w:t>
            </w:r>
          </w:p>
          <w:p w14:paraId="4846B7EA" w14:textId="77777777" w:rsidR="001077FB" w:rsidRPr="006C1AEA" w:rsidRDefault="006A1C9F" w:rsidP="002D791B">
            <w:pPr>
              <w:tabs>
                <w:tab w:val="left" w:pos="1360"/>
              </w:tabs>
            </w:pPr>
            <w:r>
              <w:rPr>
                <w:lang w:eastAsia="en-US" w:bidi="en-US"/>
              </w:rPr>
              <w:t>З</w:t>
            </w:r>
            <w:r w:rsidR="001077FB" w:rsidRPr="006C1AEA">
              <w:rPr>
                <w:lang w:eastAsia="en-US" w:bidi="en-US"/>
              </w:rPr>
              <w:t xml:space="preserve"> </w:t>
            </w:r>
            <w:r w:rsidR="001077FB" w:rsidRPr="006C1AEA">
              <w:t>= Заменить, отрегулировать или смазать</w:t>
            </w:r>
          </w:p>
        </w:tc>
      </w:tr>
      <w:tr w:rsidR="001077FB" w:rsidRPr="006C1AEA" w14:paraId="21D1A771" w14:textId="77777777" w:rsidTr="006C1AEA">
        <w:tc>
          <w:tcPr>
            <w:tcW w:w="9351" w:type="dxa"/>
            <w:gridSpan w:val="2"/>
            <w:tcBorders>
              <w:top w:val="nil"/>
              <w:left w:val="nil"/>
              <w:right w:val="nil"/>
            </w:tcBorders>
            <w:shd w:val="clear" w:color="auto" w:fill="auto"/>
          </w:tcPr>
          <w:p w14:paraId="1606269A" w14:textId="77777777" w:rsidR="001077FB" w:rsidRPr="006C1AEA" w:rsidRDefault="001077FB" w:rsidP="002D791B">
            <w:pPr>
              <w:tabs>
                <w:tab w:val="left" w:pos="1360"/>
              </w:tabs>
            </w:pPr>
          </w:p>
          <w:p w14:paraId="05039E7E" w14:textId="77777777" w:rsidR="001077FB" w:rsidRPr="006C1AEA" w:rsidRDefault="001077FB" w:rsidP="002D791B">
            <w:pPr>
              <w:tabs>
                <w:tab w:val="left" w:pos="1360"/>
              </w:tabs>
            </w:pPr>
          </w:p>
          <w:p w14:paraId="76E3F241" w14:textId="77777777" w:rsidR="001077FB" w:rsidRPr="006C1AEA" w:rsidRDefault="001077FB" w:rsidP="002D791B">
            <w:pPr>
              <w:tabs>
                <w:tab w:val="left" w:pos="1360"/>
              </w:tabs>
            </w:pPr>
          </w:p>
        </w:tc>
      </w:tr>
    </w:tbl>
    <w:p w14:paraId="03116F66" w14:textId="77777777" w:rsidR="001077FB" w:rsidRPr="007501BB" w:rsidRDefault="001077FB" w:rsidP="002D791B">
      <w:pPr>
        <w:tabs>
          <w:tab w:val="left" w:pos="1360"/>
        </w:tabs>
      </w:pPr>
    </w:p>
    <w:p w14:paraId="4EEB4B42" w14:textId="159D6F13" w:rsidR="001077FB" w:rsidRPr="007501BB" w:rsidRDefault="009D3CDE" w:rsidP="002D791B">
      <w:pPr>
        <w:tabs>
          <w:tab w:val="left" w:pos="1360"/>
        </w:tabs>
        <w:sectPr w:rsidR="001077FB" w:rsidRPr="007501BB" w:rsidSect="002D791B">
          <w:headerReference w:type="default" r:id="rId630"/>
          <w:pgSz w:w="11900" w:h="16840" w:code="9"/>
          <w:pgMar w:top="1440" w:right="1440" w:bottom="1440" w:left="1440" w:header="708" w:footer="708" w:gutter="0"/>
          <w:cols w:space="708"/>
          <w:docGrid w:linePitch="360"/>
        </w:sectPr>
      </w:pPr>
      <w:r w:rsidRPr="008340AD">
        <w:rPr>
          <w:noProof/>
          <w:lang w:eastAsia="ru-RU"/>
        </w:rPr>
        <w:drawing>
          <wp:inline distT="0" distB="0" distL="0" distR="0" wp14:anchorId="6EB47E1F" wp14:editId="71FD1862">
            <wp:extent cx="5619750" cy="7219950"/>
            <wp:effectExtent l="0" t="0" r="0" b="0"/>
            <wp:docPr id="7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31">
                      <a:extLst>
                        <a:ext uri="{28A0092B-C50C-407E-A947-70E740481C1C}">
                          <a14:useLocalDpi xmlns:a14="http://schemas.microsoft.com/office/drawing/2010/main" val="0"/>
                        </a:ext>
                      </a:extLst>
                    </a:blip>
                    <a:srcRect l="598" t="20003" r="80624" b="23138"/>
                    <a:stretch>
                      <a:fillRect/>
                    </a:stretch>
                  </pic:blipFill>
                  <pic:spPr bwMode="auto">
                    <a:xfrm>
                      <a:off x="0" y="0"/>
                      <a:ext cx="5619750" cy="7219950"/>
                    </a:xfrm>
                    <a:prstGeom prst="rect">
                      <a:avLst/>
                    </a:prstGeom>
                    <a:noFill/>
                    <a:ln>
                      <a:noFill/>
                    </a:ln>
                  </pic:spPr>
                </pic:pic>
              </a:graphicData>
            </a:graphic>
          </wp:inline>
        </w:drawing>
      </w:r>
    </w:p>
    <w:tbl>
      <w:tblPr>
        <w:tblW w:w="0" w:type="auto"/>
        <w:tblLook w:val="04A0" w:firstRow="1" w:lastRow="0" w:firstColumn="1" w:lastColumn="0" w:noHBand="0" w:noVBand="1"/>
      </w:tblPr>
      <w:tblGrid>
        <w:gridCol w:w="3045"/>
        <w:gridCol w:w="5975"/>
      </w:tblGrid>
      <w:tr w:rsidR="001077FB" w:rsidRPr="006C1AEA" w14:paraId="7510FD47" w14:textId="77777777" w:rsidTr="002D791B">
        <w:tc>
          <w:tcPr>
            <w:tcW w:w="3085" w:type="dxa"/>
            <w:shd w:val="clear" w:color="auto" w:fill="auto"/>
          </w:tcPr>
          <w:p w14:paraId="33B30D74" w14:textId="77777777" w:rsidR="001077FB" w:rsidRPr="006C1AEA" w:rsidRDefault="001077FB" w:rsidP="002D791B">
            <w:pPr>
              <w:tabs>
                <w:tab w:val="left" w:pos="1360"/>
              </w:tabs>
            </w:pPr>
            <w:r w:rsidRPr="006C1AEA">
              <w:t>Операции технического обслуживания:</w:t>
            </w:r>
          </w:p>
        </w:tc>
        <w:tc>
          <w:tcPr>
            <w:tcW w:w="6151" w:type="dxa"/>
            <w:shd w:val="clear" w:color="auto" w:fill="auto"/>
          </w:tcPr>
          <w:p w14:paraId="7717E9E3" w14:textId="77777777" w:rsidR="001077FB" w:rsidRPr="006C1AEA" w:rsidRDefault="00476283" w:rsidP="002D791B">
            <w:pPr>
              <w:tabs>
                <w:tab w:val="left" w:pos="1360"/>
              </w:tabs>
            </w:pPr>
            <w:r>
              <w:rPr>
                <w:rFonts w:ascii="Times New Roman" w:hAnsi="Times New Roman" w:cs="Times New Roman"/>
                <w:cs/>
                <w:lang w:bidi="hi-IN"/>
              </w:rPr>
              <w:t>П</w:t>
            </w:r>
            <w:r w:rsidR="001077FB" w:rsidRPr="006C1AEA">
              <w:t xml:space="preserve"> = Проверка, исправление, очистка или замена согласно необходимости</w:t>
            </w:r>
          </w:p>
          <w:p w14:paraId="6B74A5FE" w14:textId="77777777" w:rsidR="001077FB" w:rsidRPr="006C1AEA" w:rsidRDefault="00476283" w:rsidP="002D791B">
            <w:pPr>
              <w:tabs>
                <w:tab w:val="left" w:pos="1360"/>
              </w:tabs>
            </w:pPr>
            <w:r>
              <w:rPr>
                <w:lang w:eastAsia="en-US" w:bidi="en-US"/>
              </w:rPr>
              <w:t>З</w:t>
            </w:r>
            <w:r w:rsidR="001077FB" w:rsidRPr="006C1AEA">
              <w:rPr>
                <w:lang w:eastAsia="en-US" w:bidi="en-US"/>
              </w:rPr>
              <w:t xml:space="preserve"> </w:t>
            </w:r>
            <w:r w:rsidR="001077FB" w:rsidRPr="006C1AEA">
              <w:t>= Заменить, отрегулировать или смазать</w:t>
            </w:r>
          </w:p>
        </w:tc>
      </w:tr>
      <w:tr w:rsidR="001077FB" w:rsidRPr="006C1AEA" w14:paraId="0DCF5165" w14:textId="77777777" w:rsidTr="002D791B">
        <w:tc>
          <w:tcPr>
            <w:tcW w:w="9236" w:type="dxa"/>
            <w:gridSpan w:val="2"/>
            <w:shd w:val="clear" w:color="auto" w:fill="auto"/>
          </w:tcPr>
          <w:p w14:paraId="27D17E50" w14:textId="77777777" w:rsidR="001077FB" w:rsidRPr="006C1AEA" w:rsidRDefault="001077FB" w:rsidP="002D791B"/>
          <w:p w14:paraId="2AE77DBC" w14:textId="1BBE1E68" w:rsidR="001077FB" w:rsidRPr="006C1AEA" w:rsidRDefault="009D3CDE" w:rsidP="002D791B">
            <w:r w:rsidRPr="008340AD">
              <w:rPr>
                <w:noProof/>
                <w:lang w:eastAsia="ru-RU"/>
              </w:rPr>
              <w:drawing>
                <wp:inline distT="0" distB="0" distL="0" distR="0" wp14:anchorId="1D574C25" wp14:editId="254D262C">
                  <wp:extent cx="5667375" cy="6553200"/>
                  <wp:effectExtent l="0" t="0" r="0" b="0"/>
                  <wp:docPr id="7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2">
                            <a:extLst>
                              <a:ext uri="{28A0092B-C50C-407E-A947-70E740481C1C}">
                                <a14:useLocalDpi xmlns:a14="http://schemas.microsoft.com/office/drawing/2010/main" val="0"/>
                              </a:ext>
                            </a:extLst>
                          </a:blip>
                          <a:srcRect l="600" t="20187" r="82289" b="23045"/>
                          <a:stretch>
                            <a:fillRect/>
                          </a:stretch>
                        </pic:blipFill>
                        <pic:spPr bwMode="auto">
                          <a:xfrm>
                            <a:off x="0" y="0"/>
                            <a:ext cx="5667375" cy="6553200"/>
                          </a:xfrm>
                          <a:prstGeom prst="rect">
                            <a:avLst/>
                          </a:prstGeom>
                          <a:noFill/>
                          <a:ln>
                            <a:noFill/>
                          </a:ln>
                        </pic:spPr>
                      </pic:pic>
                    </a:graphicData>
                  </a:graphic>
                </wp:inline>
              </w:drawing>
            </w:r>
          </w:p>
        </w:tc>
      </w:tr>
      <w:tr w:rsidR="001077FB" w:rsidRPr="006C1AEA" w14:paraId="4470EDCE" w14:textId="77777777" w:rsidTr="002D791B">
        <w:tc>
          <w:tcPr>
            <w:tcW w:w="9236" w:type="dxa"/>
            <w:gridSpan w:val="2"/>
            <w:shd w:val="clear" w:color="auto" w:fill="auto"/>
          </w:tcPr>
          <w:p w14:paraId="657236BA" w14:textId="77777777" w:rsidR="001077FB" w:rsidRPr="006C1AEA" w:rsidRDefault="001077FB" w:rsidP="002D791B">
            <w:pPr>
              <w:pStyle w:val="1"/>
              <w:spacing w:after="60" w:line="240" w:lineRule="auto"/>
              <w:ind w:firstLine="340"/>
              <w:jc w:val="both"/>
              <w:rPr>
                <w:rFonts w:ascii="Calibri" w:hAnsi="Calibri"/>
                <w:sz w:val="24"/>
                <w:szCs w:val="24"/>
              </w:rPr>
            </w:pPr>
            <w:r w:rsidRPr="006C1AEA">
              <w:rPr>
                <w:rFonts w:ascii="Calibri" w:hAnsi="Calibri"/>
                <w:sz w:val="24"/>
                <w:szCs w:val="24"/>
              </w:rPr>
              <w:t>ПРИМЕЧАНИЕ:</w:t>
            </w:r>
          </w:p>
          <w:p w14:paraId="69AA6FC2" w14:textId="77777777" w:rsidR="001077FB" w:rsidRDefault="00476283" w:rsidP="00476283">
            <w:pPr>
              <w:pStyle w:val="1"/>
              <w:tabs>
                <w:tab w:val="left" w:pos="656"/>
                <w:tab w:val="left" w:pos="709"/>
              </w:tabs>
              <w:spacing w:after="60" w:line="240" w:lineRule="auto"/>
              <w:jc w:val="both"/>
            </w:pPr>
            <w:r w:rsidRPr="00476283">
              <w:t>Вакуумный насос усилителя тормозной системы</w:t>
            </w:r>
            <w:r>
              <w:t xml:space="preserve"> - </w:t>
            </w:r>
            <w:r w:rsidRPr="00476283">
              <w:t>Замена каждые 120 мес.** Замена каждые 200000км** / Проверка каждые 200000км***</w:t>
            </w:r>
          </w:p>
          <w:p w14:paraId="4A8E5EC9" w14:textId="77777777" w:rsidR="00476283" w:rsidRDefault="00476283" w:rsidP="00476283">
            <w:pPr>
              <w:pStyle w:val="1"/>
              <w:tabs>
                <w:tab w:val="left" w:pos="656"/>
                <w:tab w:val="left" w:pos="709"/>
              </w:tabs>
              <w:spacing w:after="60" w:line="240" w:lineRule="auto"/>
              <w:jc w:val="both"/>
            </w:pPr>
            <w:r w:rsidRPr="00476283">
              <w:t>* - для ASV70 (2AR-FE)</w:t>
            </w:r>
          </w:p>
          <w:p w14:paraId="52D721C8" w14:textId="77777777" w:rsidR="00476283" w:rsidRDefault="00476283" w:rsidP="00476283">
            <w:pPr>
              <w:pStyle w:val="1"/>
              <w:tabs>
                <w:tab w:val="left" w:pos="656"/>
                <w:tab w:val="left" w:pos="709"/>
              </w:tabs>
              <w:spacing w:after="60" w:line="240" w:lineRule="auto"/>
              <w:jc w:val="both"/>
            </w:pPr>
            <w:r w:rsidRPr="00476283">
              <w:t>** - для ASV71 (6AR-FSE)</w:t>
            </w:r>
          </w:p>
          <w:p w14:paraId="2237CA8D" w14:textId="77777777" w:rsidR="00476283" w:rsidRDefault="00476283" w:rsidP="00476283">
            <w:pPr>
              <w:pStyle w:val="1"/>
              <w:tabs>
                <w:tab w:val="left" w:pos="656"/>
                <w:tab w:val="left" w:pos="709"/>
              </w:tabs>
              <w:spacing w:after="60" w:line="240" w:lineRule="auto"/>
              <w:jc w:val="both"/>
            </w:pPr>
            <w:r w:rsidRPr="00476283">
              <w:t>*** - для GSV70 (2GR-FKS)</w:t>
            </w:r>
          </w:p>
          <w:p w14:paraId="51625558" w14:textId="77777777" w:rsidR="00476283" w:rsidRPr="006C1AEA" w:rsidRDefault="00476283" w:rsidP="00476283">
            <w:pPr>
              <w:pStyle w:val="1"/>
              <w:tabs>
                <w:tab w:val="left" w:pos="656"/>
                <w:tab w:val="left" w:pos="709"/>
              </w:tabs>
              <w:spacing w:after="60" w:line="240" w:lineRule="auto"/>
              <w:jc w:val="both"/>
            </w:pPr>
            <w:r w:rsidRPr="00476283">
              <w:t>1 - проверка чистоты радиатора, очистка при необходимости, проверка соединения шлангов на предмет правильного расположения, отсутствия коррозии и т.п.</w:t>
            </w:r>
          </w:p>
        </w:tc>
      </w:tr>
    </w:tbl>
    <w:p w14:paraId="3B5FD3B3" w14:textId="77777777" w:rsidR="001077FB" w:rsidRPr="003E70BE" w:rsidRDefault="00476283" w:rsidP="002D791B">
      <w:pPr>
        <w:rPr>
          <w:rFonts w:ascii="Arial" w:eastAsia="Arial" w:hAnsi="Arial"/>
          <w:color w:val="231F20"/>
          <w:sz w:val="17"/>
          <w:szCs w:val="17"/>
        </w:rPr>
      </w:pPr>
      <w:r w:rsidRPr="003E70BE">
        <w:rPr>
          <w:rFonts w:ascii="Arial" w:eastAsia="Arial" w:hAnsi="Arial"/>
          <w:color w:val="231F20"/>
          <w:sz w:val="17"/>
          <w:szCs w:val="17"/>
        </w:rPr>
        <w:t>2 - в качестве охлаждающей жидкости используйте только "Toyota Super Long Life Coolant", либо ее аналог.</w:t>
      </w:r>
    </w:p>
    <w:p w14:paraId="66494807" w14:textId="77777777" w:rsidR="003E70BE" w:rsidRPr="007501BB" w:rsidRDefault="003E70BE" w:rsidP="002D791B">
      <w:pPr>
        <w:sectPr w:rsidR="003E70BE" w:rsidRPr="007501BB" w:rsidSect="002D791B">
          <w:headerReference w:type="default" r:id="rId633"/>
          <w:pgSz w:w="11900" w:h="16840" w:code="9"/>
          <w:pgMar w:top="1440" w:right="1440" w:bottom="1440" w:left="1440" w:header="708" w:footer="708" w:gutter="0"/>
          <w:cols w:space="708"/>
          <w:docGrid w:linePitch="360"/>
        </w:sectPr>
      </w:pPr>
      <w:r w:rsidRPr="003E70BE">
        <w:rPr>
          <w:rFonts w:ascii="Arial" w:eastAsia="Arial" w:hAnsi="Arial"/>
          <w:color w:val="231F20"/>
          <w:sz w:val="17"/>
          <w:szCs w:val="17"/>
        </w:rPr>
        <w:t>3 - проверка зарядки, состояния клемм, целостность корпуса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17EF175" w14:textId="77777777" w:rsidTr="002D791B">
        <w:tc>
          <w:tcPr>
            <w:tcW w:w="9209" w:type="dxa"/>
            <w:tcBorders>
              <w:bottom w:val="single" w:sz="4" w:space="0" w:color="auto"/>
            </w:tcBorders>
            <w:shd w:val="clear" w:color="auto" w:fill="D9D9D9"/>
          </w:tcPr>
          <w:p w14:paraId="245D11C1" w14:textId="531B9279" w:rsidR="001077FB" w:rsidRPr="006C1AEA" w:rsidRDefault="009D3CDE" w:rsidP="002D791B">
            <w:pPr>
              <w:spacing w:before="120" w:after="120"/>
              <w:rPr>
                <w:b/>
              </w:rPr>
            </w:pPr>
            <w:bookmarkStart w:id="360" w:name="bookmark2209"/>
            <w:r>
              <w:rPr>
                <w:noProof/>
                <w:lang w:eastAsia="ru-RU"/>
              </w:rPr>
              <mc:AlternateContent>
                <mc:Choice Requires="wps">
                  <w:drawing>
                    <wp:anchor distT="0" distB="0" distL="114300" distR="114300" simplePos="0" relativeHeight="251724800" behindDoc="0" locked="0" layoutInCell="1" allowOverlap="1" wp14:anchorId="1A9DC2B1" wp14:editId="5A358AD2">
                      <wp:simplePos x="0" y="0"/>
                      <wp:positionH relativeFrom="column">
                        <wp:posOffset>5800725</wp:posOffset>
                      </wp:positionH>
                      <wp:positionV relativeFrom="paragraph">
                        <wp:posOffset>-311785</wp:posOffset>
                      </wp:positionV>
                      <wp:extent cx="399415" cy="6134735"/>
                      <wp:effectExtent l="0" t="2540" r="635" b="0"/>
                      <wp:wrapNone/>
                      <wp:docPr id="1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5591B" w14:textId="77777777" w:rsidR="00A02E73" w:rsidRDefault="00A02E73" w:rsidP="00B05DC2"/>
                                <w:p w14:paraId="3A982B96" w14:textId="77777777" w:rsidR="00A02E73" w:rsidRDefault="00A02E73" w:rsidP="00B05DC2"/>
                                <w:p w14:paraId="7ACCFDF8" w14:textId="77777777" w:rsidR="00A02E73" w:rsidRDefault="00A02E73" w:rsidP="00B05DC2"/>
                                <w:p w14:paraId="25380330" w14:textId="77777777" w:rsidR="00A02E73" w:rsidRDefault="00A02E73" w:rsidP="00B05DC2"/>
                                <w:tbl>
                                  <w:tblPr>
                                    <w:tblW w:w="768" w:type="dxa"/>
                                    <w:tblLook w:val="04A0" w:firstRow="1" w:lastRow="0" w:firstColumn="1" w:lastColumn="0" w:noHBand="0" w:noVBand="1"/>
                                  </w:tblPr>
                                  <w:tblGrid>
                                    <w:gridCol w:w="768"/>
                                  </w:tblGrid>
                                  <w:tr w:rsidR="00A02E73" w14:paraId="39ABE10E" w14:textId="77777777" w:rsidTr="002D791B">
                                    <w:trPr>
                                      <w:trHeight w:val="529"/>
                                    </w:trPr>
                                    <w:tc>
                                      <w:tcPr>
                                        <w:tcW w:w="768" w:type="dxa"/>
                                        <w:shd w:val="clear" w:color="auto" w:fill="808080"/>
                                        <w:vAlign w:val="center"/>
                                        <w:hideMark/>
                                      </w:tcPr>
                                      <w:p w14:paraId="70DF1815" w14:textId="77777777" w:rsidR="00A02E73" w:rsidRPr="002D791B" w:rsidRDefault="00A02E73">
                                        <w:pPr>
                                          <w:spacing w:after="200" w:line="276" w:lineRule="auto"/>
                                          <w:jc w:val="center"/>
                                          <w:rPr>
                                            <w:color w:val="FFFFFF"/>
                                            <w:sz w:val="22"/>
                                            <w:szCs w:val="22"/>
                                          </w:rPr>
                                        </w:pPr>
                                        <w:r>
                                          <w:rPr>
                                            <w:color w:val="FFFFFF"/>
                                          </w:rPr>
                                          <w:t>6</w:t>
                                        </w:r>
                                      </w:p>
                                    </w:tc>
                                  </w:tr>
                                  <w:tr w:rsidR="00A02E73" w14:paraId="31508327" w14:textId="77777777" w:rsidTr="002D791B">
                                    <w:trPr>
                                      <w:cantSplit/>
                                      <w:trHeight w:val="6513"/>
                                    </w:trPr>
                                    <w:tc>
                                      <w:tcPr>
                                        <w:tcW w:w="768" w:type="dxa"/>
                                        <w:shd w:val="clear" w:color="auto" w:fill="FFFFFF"/>
                                        <w:textDirection w:val="tbRl"/>
                                        <w:vAlign w:val="center"/>
                                        <w:hideMark/>
                                      </w:tcPr>
                                      <w:p w14:paraId="11E5A0A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8C44542"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9DC2B1" id="_x0000_s1216" type="#_x0000_t202" style="position:absolute;margin-left:456.75pt;margin-top:-24.55pt;width:31.45pt;height:483.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" filled="f" stroked="f">
                      <v:textbox>
                        <w:txbxContent>
                          <w:p w14:paraId="35E5591B" w14:textId="77777777" w:rsidR="00A02E73" w:rsidRDefault="00A02E73" w:rsidP="00B05DC2"/>
                          <w:p w14:paraId="3A982B96" w14:textId="77777777" w:rsidR="00A02E73" w:rsidRDefault="00A02E73" w:rsidP="00B05DC2"/>
                          <w:p w14:paraId="7ACCFDF8" w14:textId="77777777" w:rsidR="00A02E73" w:rsidRDefault="00A02E73" w:rsidP="00B05DC2"/>
                          <w:p w14:paraId="25380330" w14:textId="77777777" w:rsidR="00A02E73" w:rsidRDefault="00A02E73" w:rsidP="00B05DC2"/>
                          <w:tbl>
                            <w:tblPr>
                              <w:tblW w:w="768" w:type="dxa"/>
                              <w:tblLook w:val="04A0" w:firstRow="1" w:lastRow="0" w:firstColumn="1" w:lastColumn="0" w:noHBand="0" w:noVBand="1"/>
                            </w:tblPr>
                            <w:tblGrid>
                              <w:gridCol w:w="768"/>
                            </w:tblGrid>
                            <w:tr w:rsidR="00A02E73" w14:paraId="39ABE10E" w14:textId="77777777" w:rsidTr="002D791B">
                              <w:trPr>
                                <w:trHeight w:val="529"/>
                              </w:trPr>
                              <w:tc>
                                <w:tcPr>
                                  <w:tcW w:w="768" w:type="dxa"/>
                                  <w:shd w:val="clear" w:color="auto" w:fill="808080"/>
                                  <w:vAlign w:val="center"/>
                                  <w:hideMark/>
                                </w:tcPr>
                                <w:p w14:paraId="70DF1815" w14:textId="77777777" w:rsidR="00A02E73" w:rsidRPr="002D791B" w:rsidRDefault="00A02E73">
                                  <w:pPr>
                                    <w:spacing w:after="200" w:line="276" w:lineRule="auto"/>
                                    <w:jc w:val="center"/>
                                    <w:rPr>
                                      <w:color w:val="FFFFFF"/>
                                      <w:sz w:val="22"/>
                                      <w:szCs w:val="22"/>
                                    </w:rPr>
                                  </w:pPr>
                                  <w:r>
                                    <w:rPr>
                                      <w:color w:val="FFFFFF"/>
                                    </w:rPr>
                                    <w:t>6</w:t>
                                  </w:r>
                                </w:p>
                              </w:tc>
                            </w:tr>
                            <w:tr w:rsidR="00A02E73" w14:paraId="31508327" w14:textId="77777777" w:rsidTr="002D791B">
                              <w:trPr>
                                <w:cantSplit/>
                                <w:trHeight w:val="6513"/>
                              </w:trPr>
                              <w:tc>
                                <w:tcPr>
                                  <w:tcW w:w="768" w:type="dxa"/>
                                  <w:shd w:val="clear" w:color="auto" w:fill="FFFFFF"/>
                                  <w:textDirection w:val="tbRl"/>
                                  <w:vAlign w:val="center"/>
                                  <w:hideMark/>
                                </w:tcPr>
                                <w:p w14:paraId="11E5A0A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8C44542" w14:textId="77777777" w:rsidR="00A02E73" w:rsidRPr="00AF31B8" w:rsidRDefault="00A02E73" w:rsidP="00B05DC2">
                            <w:pPr>
                              <w:rPr>
                                <w:sz w:val="22"/>
                                <w:szCs w:val="22"/>
                              </w:rPr>
                            </w:pPr>
                          </w:p>
                        </w:txbxContent>
                      </v:textbox>
                    </v:shape>
                  </w:pict>
                </mc:Fallback>
              </mc:AlternateContent>
            </w:r>
            <w:r w:rsidR="001077FB" w:rsidRPr="006C1AEA">
              <w:rPr>
                <w:b/>
              </w:rPr>
              <w:t>График дополнительного технического обслуживания</w:t>
            </w:r>
            <w:bookmarkEnd w:id="360"/>
          </w:p>
        </w:tc>
      </w:tr>
      <w:tr w:rsidR="001077FB" w:rsidRPr="006C1AEA" w14:paraId="02B478CD" w14:textId="77777777" w:rsidTr="006C1AEA">
        <w:tc>
          <w:tcPr>
            <w:tcW w:w="9209" w:type="dxa"/>
            <w:tcBorders>
              <w:left w:val="nil"/>
              <w:bottom w:val="nil"/>
              <w:right w:val="nil"/>
            </w:tcBorders>
            <w:shd w:val="clear" w:color="auto" w:fill="auto"/>
          </w:tcPr>
          <w:p w14:paraId="1E01CEE7" w14:textId="77777777" w:rsidR="001077FB" w:rsidRPr="006C1AEA" w:rsidRDefault="001077FB" w:rsidP="002D791B">
            <w:r w:rsidRPr="006C1AEA">
              <w:t>В приведенной ниже таблице указаны узлы, которые при определенных условиях эксплуатации автомобиля требуют более частого технического обслуживания по сравнению с обычным графиком технического обслуживания (описание см. в разделе «Требования к графику технического обслуживания»).</w:t>
            </w:r>
          </w:p>
          <w:p w14:paraId="466B2CA3" w14:textId="77777777" w:rsidR="001077FB" w:rsidRPr="006C1AEA" w:rsidRDefault="001077FB" w:rsidP="002D791B"/>
          <w:tbl>
            <w:tblPr>
              <w:tblOverlap w:val="never"/>
              <w:tblW w:w="0" w:type="auto"/>
              <w:jc w:val="center"/>
              <w:tblCellMar>
                <w:left w:w="10" w:type="dxa"/>
                <w:right w:w="10" w:type="dxa"/>
              </w:tblCellMar>
              <w:tblLook w:val="0000" w:firstRow="0" w:lastRow="0" w:firstColumn="0" w:lastColumn="0" w:noHBand="0" w:noVBand="0"/>
            </w:tblPr>
            <w:tblGrid>
              <w:gridCol w:w="5238"/>
              <w:gridCol w:w="3454"/>
            </w:tblGrid>
            <w:tr w:rsidR="001077FB" w:rsidRPr="006C1AEA" w14:paraId="40A80085" w14:textId="77777777" w:rsidTr="004A765F">
              <w:trPr>
                <w:trHeight w:hRule="exact" w:val="331"/>
                <w:jc w:val="center"/>
              </w:trPr>
              <w:tc>
                <w:tcPr>
                  <w:tcW w:w="8692" w:type="dxa"/>
                  <w:gridSpan w:val="2"/>
                  <w:tcBorders>
                    <w:top w:val="single" w:sz="4" w:space="0" w:color="auto"/>
                    <w:left w:val="single" w:sz="4" w:space="0" w:color="auto"/>
                    <w:right w:val="single" w:sz="4" w:space="0" w:color="auto"/>
                  </w:tcBorders>
                  <w:shd w:val="clear" w:color="auto" w:fill="D2D3D5"/>
                  <w:vAlign w:val="bottom"/>
                </w:tcPr>
                <w:p w14:paraId="189C5650"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A</w:t>
                  </w:r>
                  <w:r w:rsidRPr="006C1AEA">
                    <w:rPr>
                      <w:rFonts w:ascii="Calibri" w:hAnsi="Calibri"/>
                      <w:sz w:val="24"/>
                      <w:szCs w:val="24"/>
                      <w:lang w:val="ru-RU" w:eastAsia="en-US" w:bidi="en-US"/>
                    </w:rPr>
                    <w:t xml:space="preserve">-1: </w:t>
                  </w:r>
                  <w:r w:rsidRPr="006C1AEA">
                    <w:rPr>
                      <w:rFonts w:ascii="Calibri" w:hAnsi="Calibri"/>
                      <w:sz w:val="24"/>
                      <w:szCs w:val="24"/>
                      <w:lang w:val="ru-RU"/>
                    </w:rPr>
                    <w:t>Движение по ухабистым, грязным или покрытым талым снегом дорогам</w:t>
                  </w:r>
                </w:p>
              </w:tc>
            </w:tr>
            <w:tr w:rsidR="001077FB" w:rsidRPr="006C1AEA" w14:paraId="7719E4F5" w14:textId="77777777" w:rsidTr="004A765F">
              <w:trPr>
                <w:trHeight w:hRule="exact" w:val="562"/>
                <w:jc w:val="center"/>
              </w:trPr>
              <w:tc>
                <w:tcPr>
                  <w:tcW w:w="5238" w:type="dxa"/>
                  <w:tcBorders>
                    <w:top w:val="single" w:sz="4" w:space="0" w:color="auto"/>
                    <w:left w:val="single" w:sz="4" w:space="0" w:color="auto"/>
                  </w:tcBorders>
                  <w:shd w:val="clear" w:color="auto" w:fill="auto"/>
                  <w:vAlign w:val="center"/>
                </w:tcPr>
                <w:p w14:paraId="0828D6C5"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Проверка* тормозных колодок и дисков</w:t>
                  </w:r>
                </w:p>
              </w:tc>
              <w:tc>
                <w:tcPr>
                  <w:tcW w:w="3454" w:type="dxa"/>
                  <w:tcBorders>
                    <w:top w:val="single" w:sz="4" w:space="0" w:color="auto"/>
                    <w:left w:val="single" w:sz="4" w:space="0" w:color="auto"/>
                    <w:right w:val="single" w:sz="4" w:space="0" w:color="auto"/>
                  </w:tcBorders>
                  <w:shd w:val="clear" w:color="auto" w:fill="auto"/>
                  <w:vAlign w:val="center"/>
                </w:tcPr>
                <w:p w14:paraId="21C3FEFD"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5 000 км или 6 месяцев</w:t>
                  </w:r>
                </w:p>
              </w:tc>
            </w:tr>
            <w:tr w:rsidR="001077FB" w:rsidRPr="006C1AEA" w14:paraId="264BDC2A" w14:textId="77777777" w:rsidTr="004A765F">
              <w:trPr>
                <w:trHeight w:hRule="exact" w:val="632"/>
                <w:jc w:val="center"/>
              </w:trPr>
              <w:tc>
                <w:tcPr>
                  <w:tcW w:w="5238" w:type="dxa"/>
                  <w:tcBorders>
                    <w:top w:val="single" w:sz="4" w:space="0" w:color="auto"/>
                    <w:left w:val="single" w:sz="4" w:space="0" w:color="auto"/>
                  </w:tcBorders>
                  <w:shd w:val="clear" w:color="auto" w:fill="auto"/>
                  <w:vAlign w:val="center"/>
                </w:tcPr>
                <w:p w14:paraId="37717BEC" w14:textId="77777777" w:rsidR="001077FB" w:rsidRPr="006C1AEA" w:rsidRDefault="001077FB" w:rsidP="002D791B">
                  <w:pPr>
                    <w:pStyle w:val="a9"/>
                    <w:tabs>
                      <w:tab w:val="left" w:pos="1358"/>
                    </w:tabs>
                    <w:rPr>
                      <w:rFonts w:ascii="Calibri" w:hAnsi="Calibri"/>
                      <w:sz w:val="24"/>
                      <w:szCs w:val="24"/>
                      <w:lang w:val="ru-RU"/>
                    </w:rPr>
                  </w:pPr>
                  <w:r w:rsidRPr="006C1AEA">
                    <w:rPr>
                      <w:rFonts w:ascii="Calibri" w:hAnsi="Calibri"/>
                      <w:sz w:val="24"/>
                      <w:szCs w:val="24"/>
                      <w:lang w:val="ru-RU"/>
                    </w:rPr>
                    <w:t>Проверка* трубопроводов и</w:t>
                  </w:r>
                </w:p>
                <w:p w14:paraId="17ABDC63" w14:textId="77777777" w:rsidR="001077FB" w:rsidRPr="006C1AEA" w:rsidRDefault="001077FB" w:rsidP="002D791B">
                  <w:pPr>
                    <w:pStyle w:val="a9"/>
                    <w:ind w:firstLine="280"/>
                    <w:rPr>
                      <w:rFonts w:ascii="Calibri" w:hAnsi="Calibri"/>
                      <w:sz w:val="24"/>
                      <w:szCs w:val="24"/>
                      <w:lang w:val="ru-RU"/>
                    </w:rPr>
                  </w:pPr>
                  <w:r w:rsidRPr="006C1AEA">
                    <w:rPr>
                      <w:rFonts w:ascii="Calibri" w:hAnsi="Calibri"/>
                      <w:sz w:val="24"/>
                      <w:szCs w:val="24"/>
                      <w:lang w:val="ru-RU"/>
                    </w:rPr>
                    <w:t>шлангов тормозной системы</w:t>
                  </w:r>
                </w:p>
              </w:tc>
              <w:tc>
                <w:tcPr>
                  <w:tcW w:w="3454" w:type="dxa"/>
                  <w:tcBorders>
                    <w:top w:val="single" w:sz="4" w:space="0" w:color="auto"/>
                    <w:left w:val="single" w:sz="4" w:space="0" w:color="auto"/>
                    <w:right w:val="single" w:sz="4" w:space="0" w:color="auto"/>
                  </w:tcBorders>
                  <w:shd w:val="clear" w:color="auto" w:fill="auto"/>
                  <w:vAlign w:val="center"/>
                </w:tcPr>
                <w:p w14:paraId="373278AA"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10 000 км или 12</w:t>
                  </w:r>
                  <w:r w:rsidR="001077FB" w:rsidRPr="006C1AEA">
                    <w:rPr>
                      <w:rFonts w:ascii="Calibri" w:hAnsi="Calibri"/>
                      <w:sz w:val="24"/>
                      <w:szCs w:val="24"/>
                      <w:lang w:val="ru-RU"/>
                    </w:rPr>
                    <w:t xml:space="preserve"> месяцев</w:t>
                  </w:r>
                </w:p>
              </w:tc>
            </w:tr>
            <w:tr w:rsidR="001077FB" w:rsidRPr="006C1AEA" w14:paraId="196AD3D2" w14:textId="77777777" w:rsidTr="004A765F">
              <w:trPr>
                <w:trHeight w:hRule="exact" w:val="712"/>
                <w:jc w:val="center"/>
              </w:trPr>
              <w:tc>
                <w:tcPr>
                  <w:tcW w:w="5238" w:type="dxa"/>
                  <w:tcBorders>
                    <w:top w:val="single" w:sz="4" w:space="0" w:color="auto"/>
                    <w:left w:val="single" w:sz="4" w:space="0" w:color="auto"/>
                  </w:tcBorders>
                  <w:shd w:val="clear" w:color="auto" w:fill="auto"/>
                  <w:vAlign w:val="center"/>
                </w:tcPr>
                <w:p w14:paraId="4749F8E5"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Проверка* рулевого колеса, рулевого привода и коробки рулевого механизма</w:t>
                  </w:r>
                </w:p>
              </w:tc>
              <w:tc>
                <w:tcPr>
                  <w:tcW w:w="3454" w:type="dxa"/>
                  <w:tcBorders>
                    <w:top w:val="single" w:sz="4" w:space="0" w:color="auto"/>
                    <w:left w:val="single" w:sz="4" w:space="0" w:color="auto"/>
                    <w:right w:val="single" w:sz="4" w:space="0" w:color="auto"/>
                  </w:tcBorders>
                  <w:shd w:val="clear" w:color="auto" w:fill="auto"/>
                  <w:vAlign w:val="center"/>
                </w:tcPr>
                <w:p w14:paraId="7BDE4786"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5 000 км или 12 месяцев</w:t>
                  </w:r>
                </w:p>
              </w:tc>
            </w:tr>
            <w:tr w:rsidR="001077FB" w:rsidRPr="006C1AEA" w14:paraId="3D008E27" w14:textId="77777777" w:rsidTr="003E70BE">
              <w:trPr>
                <w:trHeight w:hRule="exact" w:val="722"/>
                <w:jc w:val="center"/>
              </w:trPr>
              <w:tc>
                <w:tcPr>
                  <w:tcW w:w="5238" w:type="dxa"/>
                  <w:tcBorders>
                    <w:top w:val="single" w:sz="4" w:space="0" w:color="auto"/>
                    <w:left w:val="single" w:sz="4" w:space="0" w:color="auto"/>
                  </w:tcBorders>
                  <w:shd w:val="clear" w:color="auto" w:fill="auto"/>
                  <w:vAlign w:val="center"/>
                </w:tcPr>
                <w:p w14:paraId="324CE7BF"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Проверка* ступиц приводных валов</w:t>
                  </w:r>
                </w:p>
              </w:tc>
              <w:tc>
                <w:tcPr>
                  <w:tcW w:w="3454" w:type="dxa"/>
                  <w:tcBorders>
                    <w:top w:val="single" w:sz="4" w:space="0" w:color="auto"/>
                    <w:left w:val="single" w:sz="4" w:space="0" w:color="auto"/>
                    <w:right w:val="single" w:sz="4" w:space="0" w:color="auto"/>
                  </w:tcBorders>
                  <w:shd w:val="clear" w:color="auto" w:fill="auto"/>
                  <w:vAlign w:val="center"/>
                </w:tcPr>
                <w:p w14:paraId="4B6356AA"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Каждые 10 000 км или 12 </w:t>
                  </w:r>
                  <w:r w:rsidR="003E70BE">
                    <w:rPr>
                      <w:rFonts w:ascii="Calibri" w:hAnsi="Calibri"/>
                      <w:sz w:val="24"/>
                      <w:szCs w:val="24"/>
                      <w:lang w:val="ru-RU"/>
                    </w:rPr>
                    <w:t>месяцев</w:t>
                  </w:r>
                </w:p>
              </w:tc>
            </w:tr>
            <w:tr w:rsidR="001077FB" w:rsidRPr="006C1AEA" w14:paraId="0E543244" w14:textId="77777777" w:rsidTr="004A765F">
              <w:trPr>
                <w:trHeight w:hRule="exact" w:val="792"/>
                <w:jc w:val="center"/>
              </w:trPr>
              <w:tc>
                <w:tcPr>
                  <w:tcW w:w="5238" w:type="dxa"/>
                  <w:tcBorders>
                    <w:top w:val="single" w:sz="4" w:space="0" w:color="auto"/>
                    <w:left w:val="single" w:sz="4" w:space="0" w:color="auto"/>
                  </w:tcBorders>
                  <w:shd w:val="clear" w:color="auto" w:fill="auto"/>
                  <w:vAlign w:val="center"/>
                </w:tcPr>
                <w:p w14:paraId="595A3234"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Проверка* шаровых опор подвески и пылезащитных чехлов</w:t>
                  </w:r>
                </w:p>
              </w:tc>
              <w:tc>
                <w:tcPr>
                  <w:tcW w:w="3454" w:type="dxa"/>
                  <w:tcBorders>
                    <w:top w:val="single" w:sz="4" w:space="0" w:color="auto"/>
                    <w:left w:val="single" w:sz="4" w:space="0" w:color="auto"/>
                    <w:right w:val="single" w:sz="4" w:space="0" w:color="auto"/>
                  </w:tcBorders>
                  <w:shd w:val="clear" w:color="auto" w:fill="auto"/>
                  <w:vAlign w:val="center"/>
                </w:tcPr>
                <w:p w14:paraId="7444CC08"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10 000 км или 12</w:t>
                  </w:r>
                  <w:r w:rsidR="001077FB" w:rsidRPr="006C1AEA">
                    <w:rPr>
                      <w:rFonts w:ascii="Calibri" w:hAnsi="Calibri"/>
                      <w:sz w:val="24"/>
                      <w:szCs w:val="24"/>
                      <w:lang w:val="ru-RU"/>
                    </w:rPr>
                    <w:t xml:space="preserve"> месяцев</w:t>
                  </w:r>
                </w:p>
              </w:tc>
            </w:tr>
            <w:tr w:rsidR="001077FB" w:rsidRPr="006C1AEA" w14:paraId="667CDCDC" w14:textId="77777777" w:rsidTr="004A765F">
              <w:trPr>
                <w:trHeight w:hRule="exact" w:val="557"/>
                <w:jc w:val="center"/>
              </w:trPr>
              <w:tc>
                <w:tcPr>
                  <w:tcW w:w="5238" w:type="dxa"/>
                  <w:tcBorders>
                    <w:top w:val="single" w:sz="4" w:space="0" w:color="auto"/>
                    <w:left w:val="single" w:sz="4" w:space="0" w:color="auto"/>
                  </w:tcBorders>
                  <w:shd w:val="clear" w:color="auto" w:fill="auto"/>
                  <w:vAlign w:val="center"/>
                </w:tcPr>
                <w:p w14:paraId="4F1908C9"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Проверка* передней и задней подвесок</w:t>
                  </w:r>
                </w:p>
              </w:tc>
              <w:tc>
                <w:tcPr>
                  <w:tcW w:w="3454" w:type="dxa"/>
                  <w:tcBorders>
                    <w:top w:val="single" w:sz="4" w:space="0" w:color="auto"/>
                    <w:left w:val="single" w:sz="4" w:space="0" w:color="auto"/>
                    <w:right w:val="single" w:sz="4" w:space="0" w:color="auto"/>
                  </w:tcBorders>
                  <w:shd w:val="clear" w:color="auto" w:fill="auto"/>
                  <w:vAlign w:val="center"/>
                </w:tcPr>
                <w:p w14:paraId="0E72D5B3"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10 000 км или 12</w:t>
                  </w:r>
                  <w:r w:rsidR="001077FB" w:rsidRPr="006C1AEA">
                    <w:rPr>
                      <w:rFonts w:ascii="Calibri" w:hAnsi="Calibri"/>
                      <w:sz w:val="24"/>
                      <w:szCs w:val="24"/>
                      <w:lang w:val="ru-RU"/>
                    </w:rPr>
                    <w:t xml:space="preserve"> месяцев</w:t>
                  </w:r>
                </w:p>
              </w:tc>
            </w:tr>
            <w:tr w:rsidR="001077FB" w:rsidRPr="006C1AEA" w14:paraId="28DABF9E" w14:textId="77777777" w:rsidTr="004A765F">
              <w:trPr>
                <w:trHeight w:hRule="exact" w:val="636"/>
                <w:jc w:val="center"/>
              </w:trPr>
              <w:tc>
                <w:tcPr>
                  <w:tcW w:w="5238" w:type="dxa"/>
                  <w:tcBorders>
                    <w:top w:val="single" w:sz="4" w:space="0" w:color="auto"/>
                    <w:left w:val="single" w:sz="4" w:space="0" w:color="auto"/>
                    <w:bottom w:val="single" w:sz="4" w:space="0" w:color="auto"/>
                  </w:tcBorders>
                  <w:shd w:val="clear" w:color="auto" w:fill="auto"/>
                  <w:vAlign w:val="center"/>
                </w:tcPr>
                <w:p w14:paraId="5F31E3E6"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 xml:space="preserve">Затяжка болтов и гаек на шасси и кузове </w:t>
                  </w:r>
                </w:p>
                <w:p w14:paraId="1800D1B0" w14:textId="77777777" w:rsidR="001077FB" w:rsidRPr="006C1AEA" w:rsidRDefault="001077FB" w:rsidP="002D791B">
                  <w:pPr>
                    <w:pStyle w:val="a9"/>
                    <w:ind w:left="280" w:hanging="280"/>
                    <w:rPr>
                      <w:rFonts w:ascii="Calibri" w:hAnsi="Calibri"/>
                      <w:sz w:val="24"/>
                      <w:szCs w:val="24"/>
                      <w:lang w:val="ru-RU"/>
                    </w:rPr>
                  </w:pPr>
                  <w:r w:rsidRPr="006C1AEA">
                    <w:rPr>
                      <w:rFonts w:ascii="Calibri" w:hAnsi="Calibri"/>
                      <w:sz w:val="24"/>
                      <w:szCs w:val="24"/>
                      <w:lang w:val="ru-RU"/>
                    </w:rPr>
                    <w:t>&lt;&lt;См. Примечание.&gt;&gt;</w:t>
                  </w:r>
                </w:p>
              </w:tc>
              <w:tc>
                <w:tcPr>
                  <w:tcW w:w="3454" w:type="dxa"/>
                  <w:tcBorders>
                    <w:top w:val="single" w:sz="4" w:space="0" w:color="auto"/>
                    <w:left w:val="single" w:sz="4" w:space="0" w:color="auto"/>
                    <w:bottom w:val="single" w:sz="4" w:space="0" w:color="auto"/>
                    <w:right w:val="single" w:sz="4" w:space="0" w:color="auto"/>
                  </w:tcBorders>
                  <w:shd w:val="clear" w:color="auto" w:fill="auto"/>
                  <w:vAlign w:val="center"/>
                </w:tcPr>
                <w:p w14:paraId="72790C53"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10 000 км или 12</w:t>
                  </w:r>
                  <w:r w:rsidR="001077FB" w:rsidRPr="006C1AEA">
                    <w:rPr>
                      <w:rFonts w:ascii="Calibri" w:hAnsi="Calibri"/>
                      <w:sz w:val="24"/>
                      <w:szCs w:val="24"/>
                      <w:lang w:val="ru-RU"/>
                    </w:rPr>
                    <w:t xml:space="preserve"> месяцев</w:t>
                  </w:r>
                </w:p>
              </w:tc>
            </w:tr>
          </w:tbl>
          <w:p w14:paraId="6AF5E6CA" w14:textId="77777777" w:rsidR="001077FB" w:rsidRPr="006C1AEA" w:rsidRDefault="001077FB" w:rsidP="002D791B">
            <w:pPr>
              <w:rPr>
                <w:i/>
              </w:rPr>
            </w:pPr>
            <w:r w:rsidRPr="006C1AEA">
              <w:rPr>
                <w:i/>
              </w:rPr>
              <w:t>*: Исправить или заменить согласно необходимости.</w:t>
            </w:r>
          </w:p>
          <w:p w14:paraId="76A3BDC7" w14:textId="77777777" w:rsidR="001077FB" w:rsidRPr="006C1AEA" w:rsidRDefault="001077FB" w:rsidP="002D791B"/>
        </w:tc>
      </w:tr>
    </w:tbl>
    <w:p w14:paraId="608B0D8A" w14:textId="77777777" w:rsidR="001077FB" w:rsidRPr="007501BB" w:rsidRDefault="001077FB" w:rsidP="002D791B"/>
    <w:p w14:paraId="51934266" w14:textId="77777777" w:rsidR="001077FB" w:rsidRPr="007501BB" w:rsidRDefault="001077FB" w:rsidP="002D791B">
      <w:pPr>
        <w:sectPr w:rsidR="001077FB" w:rsidRPr="007501BB" w:rsidSect="002D791B">
          <w:headerReference w:type="default" r:id="rId63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0343C414" w14:textId="77777777" w:rsidTr="006C1AEA">
        <w:tc>
          <w:tcPr>
            <w:tcW w:w="9350" w:type="dxa"/>
            <w:shd w:val="clear" w:color="auto" w:fill="auto"/>
          </w:tcPr>
          <w:p w14:paraId="196716AD" w14:textId="77777777" w:rsidR="001077FB" w:rsidRPr="006C1AEA" w:rsidRDefault="001077FB" w:rsidP="002D791B"/>
          <w:tbl>
            <w:tblPr>
              <w:tblOverlap w:val="never"/>
              <w:tblW w:w="0" w:type="auto"/>
              <w:tblCellMar>
                <w:left w:w="10" w:type="dxa"/>
                <w:right w:w="10" w:type="dxa"/>
              </w:tblCellMar>
              <w:tblLook w:val="0000" w:firstRow="0" w:lastRow="0" w:firstColumn="0" w:lastColumn="0" w:noHBand="0" w:noVBand="0"/>
            </w:tblPr>
            <w:tblGrid>
              <w:gridCol w:w="4564"/>
              <w:gridCol w:w="4111"/>
            </w:tblGrid>
            <w:tr w:rsidR="001077FB" w:rsidRPr="006C1AEA" w14:paraId="2F25F8C0" w14:textId="77777777" w:rsidTr="004A765F">
              <w:trPr>
                <w:trHeight w:hRule="exact" w:val="773"/>
              </w:trPr>
              <w:tc>
                <w:tcPr>
                  <w:tcW w:w="8675" w:type="dxa"/>
                  <w:gridSpan w:val="2"/>
                  <w:tcBorders>
                    <w:top w:val="single" w:sz="4" w:space="0" w:color="auto"/>
                    <w:left w:val="single" w:sz="4" w:space="0" w:color="auto"/>
                    <w:right w:val="single" w:sz="4" w:space="0" w:color="auto"/>
                  </w:tcBorders>
                  <w:shd w:val="clear" w:color="auto" w:fill="D2D3D5"/>
                  <w:vAlign w:val="center"/>
                </w:tcPr>
                <w:p w14:paraId="22DDB999"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eastAsia="en-US" w:bidi="en-US"/>
                    </w:rPr>
                    <w:t>A</w:t>
                  </w:r>
                  <w:r w:rsidRPr="006C1AEA">
                    <w:rPr>
                      <w:rFonts w:ascii="Calibri" w:hAnsi="Calibri"/>
                      <w:sz w:val="24"/>
                      <w:szCs w:val="24"/>
                      <w:lang w:val="ru-RU" w:eastAsia="en-US" w:bidi="en-US"/>
                    </w:rPr>
                    <w:t xml:space="preserve">-2: </w:t>
                  </w:r>
                  <w:r w:rsidRPr="006C1AEA">
                    <w:rPr>
                      <w:rFonts w:ascii="Calibri" w:hAnsi="Calibri"/>
                      <w:sz w:val="24"/>
                      <w:szCs w:val="24"/>
                      <w:lang w:val="ru-RU"/>
                    </w:rPr>
                    <w:t>Эксплуатация на пыльных дорогах (дороги в местах с низким процентом мощения либо в местах, где часто образуются облака пыли и сухой воздух)</w:t>
                  </w:r>
                </w:p>
              </w:tc>
            </w:tr>
            <w:tr w:rsidR="001077FB" w:rsidRPr="006C1AEA" w14:paraId="6A882FC6" w14:textId="77777777" w:rsidTr="004A765F">
              <w:trPr>
                <w:trHeight w:hRule="exact" w:val="331"/>
              </w:trPr>
              <w:tc>
                <w:tcPr>
                  <w:tcW w:w="4564" w:type="dxa"/>
                  <w:tcBorders>
                    <w:top w:val="single" w:sz="4" w:space="0" w:color="auto"/>
                    <w:left w:val="single" w:sz="4" w:space="0" w:color="auto"/>
                  </w:tcBorders>
                  <w:shd w:val="clear" w:color="auto" w:fill="auto"/>
                  <w:vAlign w:val="center"/>
                </w:tcPr>
                <w:p w14:paraId="5EC4B33E"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моторного масла</w:t>
                  </w:r>
                </w:p>
              </w:tc>
              <w:tc>
                <w:tcPr>
                  <w:tcW w:w="4111" w:type="dxa"/>
                  <w:tcBorders>
                    <w:top w:val="single" w:sz="4" w:space="0" w:color="auto"/>
                    <w:left w:val="single" w:sz="4" w:space="0" w:color="auto"/>
                    <w:right w:val="single" w:sz="4" w:space="0" w:color="auto"/>
                  </w:tcBorders>
                  <w:shd w:val="clear" w:color="auto" w:fill="auto"/>
                  <w:vAlign w:val="center"/>
                </w:tcPr>
                <w:p w14:paraId="3B1D3507"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48C3A739" w14:textId="77777777" w:rsidTr="004A765F">
              <w:trPr>
                <w:trHeight w:hRule="exact" w:val="557"/>
              </w:trPr>
              <w:tc>
                <w:tcPr>
                  <w:tcW w:w="4564" w:type="dxa"/>
                  <w:tcBorders>
                    <w:top w:val="single" w:sz="4" w:space="0" w:color="auto"/>
                    <w:left w:val="single" w:sz="4" w:space="0" w:color="auto"/>
                  </w:tcBorders>
                  <w:shd w:val="clear" w:color="auto" w:fill="auto"/>
                  <w:vAlign w:val="center"/>
                </w:tcPr>
                <w:p w14:paraId="059D9DCB"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масляного фильтра двигателя</w:t>
                  </w:r>
                </w:p>
              </w:tc>
              <w:tc>
                <w:tcPr>
                  <w:tcW w:w="4111" w:type="dxa"/>
                  <w:tcBorders>
                    <w:top w:val="single" w:sz="4" w:space="0" w:color="auto"/>
                    <w:left w:val="single" w:sz="4" w:space="0" w:color="auto"/>
                    <w:right w:val="single" w:sz="4" w:space="0" w:color="auto"/>
                  </w:tcBorders>
                  <w:shd w:val="clear" w:color="auto" w:fill="auto"/>
                  <w:vAlign w:val="center"/>
                </w:tcPr>
                <w:p w14:paraId="0ABB269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551E4DD5" w14:textId="77777777" w:rsidTr="004A765F">
              <w:trPr>
                <w:trHeight w:hRule="exact" w:val="1015"/>
              </w:trPr>
              <w:tc>
                <w:tcPr>
                  <w:tcW w:w="4564" w:type="dxa"/>
                  <w:tcBorders>
                    <w:top w:val="single" w:sz="4" w:space="0" w:color="auto"/>
                    <w:left w:val="single" w:sz="4" w:space="0" w:color="auto"/>
                  </w:tcBorders>
                  <w:shd w:val="clear" w:color="auto" w:fill="auto"/>
                  <w:vAlign w:val="center"/>
                </w:tcPr>
                <w:p w14:paraId="14F31D09" w14:textId="77777777" w:rsidR="001077FB" w:rsidRPr="006C1AEA" w:rsidRDefault="001077FB" w:rsidP="002D791B">
                  <w:pPr>
                    <w:pStyle w:val="a9"/>
                    <w:tabs>
                      <w:tab w:val="left" w:pos="1632"/>
                      <w:tab w:val="left" w:pos="2477"/>
                    </w:tabs>
                    <w:rPr>
                      <w:rFonts w:ascii="Calibri" w:hAnsi="Calibri"/>
                      <w:sz w:val="24"/>
                      <w:szCs w:val="24"/>
                      <w:lang w:val="ru-RU"/>
                    </w:rPr>
                  </w:pPr>
                  <w:r w:rsidRPr="006C1AEA">
                    <w:rPr>
                      <w:rFonts w:ascii="Calibri" w:hAnsi="Calibri"/>
                      <w:sz w:val="24"/>
                      <w:szCs w:val="24"/>
                      <w:lang w:val="ru-RU"/>
                    </w:rPr>
                    <w:t>Проверка* или замена фильтрующего элемента воздушного фильтра</w:t>
                  </w:r>
                </w:p>
              </w:tc>
              <w:tc>
                <w:tcPr>
                  <w:tcW w:w="4111" w:type="dxa"/>
                  <w:tcBorders>
                    <w:top w:val="single" w:sz="4" w:space="0" w:color="auto"/>
                    <w:left w:val="single" w:sz="4" w:space="0" w:color="auto"/>
                    <w:right w:val="single" w:sz="4" w:space="0" w:color="auto"/>
                  </w:tcBorders>
                  <w:shd w:val="clear" w:color="auto" w:fill="auto"/>
                  <w:vAlign w:val="center"/>
                </w:tcPr>
                <w:p w14:paraId="4DADA841"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rPr>
                    <w:t>I</w:t>
                  </w:r>
                  <w:r w:rsidRPr="006C1AEA">
                    <w:rPr>
                      <w:rFonts w:ascii="Calibri" w:hAnsi="Calibri"/>
                      <w:sz w:val="24"/>
                      <w:szCs w:val="24"/>
                      <w:lang w:val="ru-RU"/>
                    </w:rPr>
                    <w:t>: Каждые 2 500 км или 3 месяца</w:t>
                  </w:r>
                </w:p>
                <w:p w14:paraId="1A1C921E"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R</w:t>
                  </w:r>
                  <w:r w:rsidRPr="006C1AEA">
                    <w:rPr>
                      <w:rFonts w:ascii="Calibri" w:hAnsi="Calibri"/>
                      <w:sz w:val="24"/>
                      <w:szCs w:val="24"/>
                      <w:lang w:val="ru-RU" w:eastAsia="en-US" w:bidi="en-US"/>
                    </w:rPr>
                    <w:t xml:space="preserve">: </w:t>
                  </w:r>
                  <w:r w:rsidR="003E70BE">
                    <w:rPr>
                      <w:rFonts w:ascii="Calibri" w:hAnsi="Calibri"/>
                      <w:sz w:val="24"/>
                      <w:szCs w:val="24"/>
                      <w:lang w:val="ru-RU"/>
                    </w:rPr>
                    <w:t>Каждые 20 000 км или 24</w:t>
                  </w:r>
                  <w:r w:rsidRPr="006C1AEA">
                    <w:rPr>
                      <w:rFonts w:ascii="Calibri" w:hAnsi="Calibri"/>
                      <w:sz w:val="24"/>
                      <w:szCs w:val="24"/>
                      <w:lang w:val="ru-RU"/>
                    </w:rPr>
                    <w:t xml:space="preserve"> месяцев</w:t>
                  </w:r>
                </w:p>
              </w:tc>
            </w:tr>
            <w:tr w:rsidR="001077FB" w:rsidRPr="006C1AEA" w14:paraId="628468B8" w14:textId="77777777" w:rsidTr="004A765F">
              <w:trPr>
                <w:trHeight w:hRule="exact" w:val="562"/>
              </w:trPr>
              <w:tc>
                <w:tcPr>
                  <w:tcW w:w="4564" w:type="dxa"/>
                  <w:tcBorders>
                    <w:top w:val="single" w:sz="4" w:space="0" w:color="auto"/>
                    <w:left w:val="single" w:sz="4" w:space="0" w:color="auto"/>
                  </w:tcBorders>
                  <w:shd w:val="clear" w:color="auto" w:fill="auto"/>
                  <w:vAlign w:val="center"/>
                </w:tcPr>
                <w:p w14:paraId="069CC26B"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тормозных колодок и дисков</w:t>
                  </w:r>
                </w:p>
              </w:tc>
              <w:tc>
                <w:tcPr>
                  <w:tcW w:w="4111" w:type="dxa"/>
                  <w:tcBorders>
                    <w:top w:val="single" w:sz="4" w:space="0" w:color="auto"/>
                    <w:left w:val="single" w:sz="4" w:space="0" w:color="auto"/>
                    <w:right w:val="single" w:sz="4" w:space="0" w:color="auto"/>
                  </w:tcBorders>
                  <w:shd w:val="clear" w:color="auto" w:fill="auto"/>
                  <w:vAlign w:val="center"/>
                </w:tcPr>
                <w:p w14:paraId="46DB34C6"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3 месяца</w:t>
                  </w:r>
                </w:p>
              </w:tc>
            </w:tr>
            <w:tr w:rsidR="001077FB" w:rsidRPr="006C1AEA" w14:paraId="7097D19B" w14:textId="77777777" w:rsidTr="003E70BE">
              <w:trPr>
                <w:trHeight w:hRule="exact" w:val="868"/>
              </w:trPr>
              <w:tc>
                <w:tcPr>
                  <w:tcW w:w="4564" w:type="dxa"/>
                  <w:tcBorders>
                    <w:top w:val="single" w:sz="4" w:space="0" w:color="auto"/>
                    <w:left w:val="single" w:sz="4" w:space="0" w:color="auto"/>
                  </w:tcBorders>
                  <w:shd w:val="clear" w:color="auto" w:fill="auto"/>
                  <w:vAlign w:val="center"/>
                </w:tcPr>
                <w:p w14:paraId="0CB23E0D" w14:textId="77777777" w:rsidR="001077FB" w:rsidRPr="006C1AEA" w:rsidRDefault="001077FB" w:rsidP="002D791B">
                  <w:pPr>
                    <w:pStyle w:val="a9"/>
                    <w:rPr>
                      <w:rFonts w:ascii="Calibri" w:hAnsi="Calibri"/>
                      <w:b/>
                      <w:bCs/>
                      <w:sz w:val="24"/>
                      <w:szCs w:val="24"/>
                      <w:lang w:val="ru-RU"/>
                    </w:rPr>
                  </w:pPr>
                  <w:r w:rsidRPr="006C1AEA">
                    <w:rPr>
                      <w:rFonts w:ascii="Calibri" w:hAnsi="Calibri"/>
                      <w:sz w:val="24"/>
                      <w:szCs w:val="24"/>
                      <w:lang w:val="ru-RU"/>
                    </w:rPr>
                    <w:t>Замена фильтра системы кондиционирования воздуха</w:t>
                  </w:r>
                </w:p>
              </w:tc>
              <w:tc>
                <w:tcPr>
                  <w:tcW w:w="4111" w:type="dxa"/>
                  <w:tcBorders>
                    <w:top w:val="single" w:sz="4" w:space="0" w:color="auto"/>
                    <w:left w:val="single" w:sz="4" w:space="0" w:color="auto"/>
                    <w:right w:val="single" w:sz="4" w:space="0" w:color="auto"/>
                  </w:tcBorders>
                  <w:shd w:val="clear" w:color="auto" w:fill="auto"/>
                  <w:vAlign w:val="center"/>
                </w:tcPr>
                <w:p w14:paraId="2D033F15"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w:t>
                  </w:r>
                  <w:r w:rsidR="001077FB" w:rsidRPr="006C1AEA">
                    <w:rPr>
                      <w:rFonts w:ascii="Calibri" w:hAnsi="Calibri"/>
                      <w:sz w:val="24"/>
                      <w:szCs w:val="24"/>
                      <w:lang w:val="ru-RU"/>
                    </w:rPr>
                    <w:t xml:space="preserve"> 000 км</w:t>
                  </w:r>
                </w:p>
              </w:tc>
            </w:tr>
            <w:tr w:rsidR="001077FB" w:rsidRPr="006C1AEA" w14:paraId="42ECE3C5" w14:textId="77777777" w:rsidTr="004A765F">
              <w:trPr>
                <w:trHeight w:hRule="exact" w:val="816"/>
              </w:trPr>
              <w:tc>
                <w:tcPr>
                  <w:tcW w:w="8675" w:type="dxa"/>
                  <w:gridSpan w:val="2"/>
                  <w:tcBorders>
                    <w:top w:val="single" w:sz="4" w:space="0" w:color="auto"/>
                    <w:left w:val="single" w:sz="4" w:space="0" w:color="auto"/>
                    <w:right w:val="single" w:sz="4" w:space="0" w:color="auto"/>
                  </w:tcBorders>
                  <w:shd w:val="clear" w:color="auto" w:fill="D2D3D5"/>
                  <w:vAlign w:val="center"/>
                </w:tcPr>
                <w:p w14:paraId="0B51245E"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eastAsia="en-US" w:bidi="en-US"/>
                    </w:rPr>
                    <w:t>B</w:t>
                  </w:r>
                  <w:r w:rsidRPr="006C1AEA">
                    <w:rPr>
                      <w:rFonts w:ascii="Calibri" w:hAnsi="Calibri"/>
                      <w:sz w:val="24"/>
                      <w:szCs w:val="24"/>
                      <w:lang w:val="ru-RU" w:eastAsia="en-US" w:bidi="en-US"/>
                    </w:rPr>
                    <w:t xml:space="preserve">-1: </w:t>
                  </w:r>
                  <w:r w:rsidRPr="006C1AEA">
                    <w:rPr>
                      <w:rFonts w:ascii="Calibri" w:hAnsi="Calibri"/>
                      <w:sz w:val="24"/>
                      <w:szCs w:val="24"/>
                      <w:lang w:val="ru-RU"/>
                    </w:rPr>
                    <w:t>Сильно нагруженный автомобиль (например, использование багажника на крыше автомобиля и т.п.)</w:t>
                  </w:r>
                </w:p>
              </w:tc>
            </w:tr>
            <w:tr w:rsidR="001077FB" w:rsidRPr="006C1AEA" w14:paraId="6B44405A" w14:textId="77777777" w:rsidTr="004A765F">
              <w:trPr>
                <w:trHeight w:hRule="exact" w:val="331"/>
              </w:trPr>
              <w:tc>
                <w:tcPr>
                  <w:tcW w:w="4564" w:type="dxa"/>
                  <w:tcBorders>
                    <w:top w:val="single" w:sz="4" w:space="0" w:color="auto"/>
                    <w:left w:val="single" w:sz="4" w:space="0" w:color="auto"/>
                  </w:tcBorders>
                  <w:shd w:val="clear" w:color="auto" w:fill="auto"/>
                  <w:vAlign w:val="center"/>
                </w:tcPr>
                <w:p w14:paraId="14EACA32"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моторного масла</w:t>
                  </w:r>
                </w:p>
              </w:tc>
              <w:tc>
                <w:tcPr>
                  <w:tcW w:w="4111" w:type="dxa"/>
                  <w:tcBorders>
                    <w:top w:val="single" w:sz="4" w:space="0" w:color="auto"/>
                    <w:left w:val="single" w:sz="4" w:space="0" w:color="auto"/>
                    <w:right w:val="single" w:sz="4" w:space="0" w:color="auto"/>
                  </w:tcBorders>
                  <w:shd w:val="clear" w:color="auto" w:fill="auto"/>
                  <w:vAlign w:val="center"/>
                </w:tcPr>
                <w:p w14:paraId="0E5B9A89"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39CF1968" w14:textId="77777777" w:rsidTr="004A765F">
              <w:trPr>
                <w:trHeight w:hRule="exact" w:val="562"/>
              </w:trPr>
              <w:tc>
                <w:tcPr>
                  <w:tcW w:w="4564" w:type="dxa"/>
                  <w:tcBorders>
                    <w:top w:val="single" w:sz="4" w:space="0" w:color="auto"/>
                    <w:left w:val="single" w:sz="4" w:space="0" w:color="auto"/>
                  </w:tcBorders>
                  <w:shd w:val="clear" w:color="auto" w:fill="auto"/>
                  <w:vAlign w:val="center"/>
                </w:tcPr>
                <w:p w14:paraId="34659A95"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масляного фильтра двигателя</w:t>
                  </w:r>
                </w:p>
              </w:tc>
              <w:tc>
                <w:tcPr>
                  <w:tcW w:w="4111" w:type="dxa"/>
                  <w:tcBorders>
                    <w:top w:val="single" w:sz="4" w:space="0" w:color="auto"/>
                    <w:left w:val="single" w:sz="4" w:space="0" w:color="auto"/>
                    <w:right w:val="single" w:sz="4" w:space="0" w:color="auto"/>
                  </w:tcBorders>
                  <w:shd w:val="clear" w:color="auto" w:fill="auto"/>
                  <w:vAlign w:val="center"/>
                </w:tcPr>
                <w:p w14:paraId="38E81089"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6045E227" w14:textId="77777777" w:rsidTr="004A765F">
              <w:trPr>
                <w:trHeight w:hRule="exact" w:val="557"/>
              </w:trPr>
              <w:tc>
                <w:tcPr>
                  <w:tcW w:w="4564" w:type="dxa"/>
                  <w:tcBorders>
                    <w:top w:val="single" w:sz="4" w:space="0" w:color="auto"/>
                    <w:left w:val="single" w:sz="4" w:space="0" w:color="auto"/>
                  </w:tcBorders>
                  <w:shd w:val="clear" w:color="auto" w:fill="auto"/>
                  <w:vAlign w:val="center"/>
                </w:tcPr>
                <w:p w14:paraId="590E891D"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тормозных колодок и дисков</w:t>
                  </w:r>
                </w:p>
              </w:tc>
              <w:tc>
                <w:tcPr>
                  <w:tcW w:w="4111" w:type="dxa"/>
                  <w:tcBorders>
                    <w:top w:val="single" w:sz="4" w:space="0" w:color="auto"/>
                    <w:left w:val="single" w:sz="4" w:space="0" w:color="auto"/>
                    <w:right w:val="single" w:sz="4" w:space="0" w:color="auto"/>
                  </w:tcBorders>
                  <w:shd w:val="clear" w:color="auto" w:fill="auto"/>
                  <w:vAlign w:val="center"/>
                </w:tcPr>
                <w:p w14:paraId="1DAF11AD"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5 000 км или 6</w:t>
                  </w:r>
                  <w:r w:rsidR="001077FB" w:rsidRPr="006C1AEA">
                    <w:rPr>
                      <w:rFonts w:ascii="Calibri" w:hAnsi="Calibri"/>
                      <w:sz w:val="24"/>
                      <w:szCs w:val="24"/>
                      <w:lang w:val="ru-RU"/>
                    </w:rPr>
                    <w:t xml:space="preserve"> месяца</w:t>
                  </w:r>
                </w:p>
              </w:tc>
            </w:tr>
            <w:tr w:rsidR="001077FB" w:rsidRPr="006C1AEA" w14:paraId="6F8110DF" w14:textId="77777777" w:rsidTr="004A765F">
              <w:trPr>
                <w:trHeight w:hRule="exact" w:val="1022"/>
              </w:trPr>
              <w:tc>
                <w:tcPr>
                  <w:tcW w:w="4564" w:type="dxa"/>
                  <w:tcBorders>
                    <w:top w:val="single" w:sz="4" w:space="0" w:color="auto"/>
                    <w:left w:val="single" w:sz="4" w:space="0" w:color="auto"/>
                  </w:tcBorders>
                  <w:shd w:val="clear" w:color="auto" w:fill="auto"/>
                  <w:vAlign w:val="center"/>
                </w:tcPr>
                <w:p w14:paraId="7401D6DE"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Проверка* или замена рабочей жидкости автоматической коробки передач </w:t>
                  </w:r>
                </w:p>
                <w:p w14:paraId="059D07A6"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(включая передний дифференциал)</w:t>
                  </w:r>
                </w:p>
              </w:tc>
              <w:tc>
                <w:tcPr>
                  <w:tcW w:w="4111" w:type="dxa"/>
                  <w:tcBorders>
                    <w:top w:val="single" w:sz="4" w:space="0" w:color="auto"/>
                    <w:left w:val="single" w:sz="4" w:space="0" w:color="auto"/>
                    <w:right w:val="single" w:sz="4" w:space="0" w:color="auto"/>
                  </w:tcBorders>
                  <w:shd w:val="clear" w:color="auto" w:fill="auto"/>
                  <w:vAlign w:val="center"/>
                </w:tcPr>
                <w:p w14:paraId="743B2EAA"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rPr>
                    <w:t>I</w:t>
                  </w:r>
                  <w:r w:rsidRPr="006C1AEA">
                    <w:rPr>
                      <w:rFonts w:ascii="Calibri" w:hAnsi="Calibri"/>
                      <w:sz w:val="24"/>
                      <w:szCs w:val="24"/>
                      <w:lang w:val="ru-RU"/>
                    </w:rPr>
                    <w:t>: Каждые 40 000 км или 24 месяца</w:t>
                  </w:r>
                </w:p>
                <w:p w14:paraId="1D7A14EA"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R</w:t>
                  </w:r>
                  <w:r w:rsidRPr="006C1AEA">
                    <w:rPr>
                      <w:rFonts w:ascii="Calibri" w:hAnsi="Calibri"/>
                      <w:sz w:val="24"/>
                      <w:szCs w:val="24"/>
                      <w:lang w:val="ru-RU" w:eastAsia="en-US" w:bidi="en-US"/>
                    </w:rPr>
                    <w:t xml:space="preserve">: </w:t>
                  </w:r>
                  <w:r w:rsidRPr="006C1AEA">
                    <w:rPr>
                      <w:rFonts w:ascii="Calibri" w:hAnsi="Calibri"/>
                      <w:sz w:val="24"/>
                      <w:szCs w:val="24"/>
                      <w:lang w:val="ru-RU"/>
                    </w:rPr>
                    <w:t>Каждые 80 000 км или 48 месяцев</w:t>
                  </w:r>
                </w:p>
              </w:tc>
            </w:tr>
            <w:tr w:rsidR="001077FB" w:rsidRPr="006C1AEA" w14:paraId="11F01C7A" w14:textId="77777777" w:rsidTr="004A765F">
              <w:trPr>
                <w:trHeight w:hRule="exact" w:val="562"/>
              </w:trPr>
              <w:tc>
                <w:tcPr>
                  <w:tcW w:w="4564" w:type="dxa"/>
                  <w:tcBorders>
                    <w:top w:val="single" w:sz="4" w:space="0" w:color="auto"/>
                    <w:left w:val="single" w:sz="4" w:space="0" w:color="auto"/>
                  </w:tcBorders>
                  <w:shd w:val="clear" w:color="auto" w:fill="auto"/>
                  <w:vAlign w:val="center"/>
                </w:tcPr>
                <w:p w14:paraId="4571403C"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передней и задней подвесок</w:t>
                  </w:r>
                </w:p>
              </w:tc>
              <w:tc>
                <w:tcPr>
                  <w:tcW w:w="4111" w:type="dxa"/>
                  <w:tcBorders>
                    <w:top w:val="single" w:sz="4" w:space="0" w:color="auto"/>
                    <w:left w:val="single" w:sz="4" w:space="0" w:color="auto"/>
                    <w:right w:val="single" w:sz="4" w:space="0" w:color="auto"/>
                  </w:tcBorders>
                  <w:shd w:val="clear" w:color="auto" w:fill="auto"/>
                  <w:vAlign w:val="center"/>
                </w:tcPr>
                <w:p w14:paraId="24BA1624" w14:textId="77777777" w:rsidR="001077FB" w:rsidRPr="006C1AEA" w:rsidRDefault="003E70BE" w:rsidP="002D791B">
                  <w:pPr>
                    <w:pStyle w:val="a9"/>
                    <w:rPr>
                      <w:rFonts w:ascii="Calibri" w:hAnsi="Calibri"/>
                      <w:sz w:val="24"/>
                      <w:szCs w:val="24"/>
                      <w:lang w:val="ru-RU"/>
                    </w:rPr>
                  </w:pPr>
                  <w:r>
                    <w:rPr>
                      <w:rFonts w:ascii="Calibri" w:hAnsi="Calibri"/>
                      <w:sz w:val="24"/>
                      <w:szCs w:val="24"/>
                      <w:lang w:val="ru-RU"/>
                    </w:rPr>
                    <w:t>Каждые 10 000 км или 6</w:t>
                  </w:r>
                  <w:r w:rsidR="001077FB" w:rsidRPr="006C1AEA">
                    <w:rPr>
                      <w:rFonts w:ascii="Calibri" w:hAnsi="Calibri"/>
                      <w:sz w:val="24"/>
                      <w:szCs w:val="24"/>
                      <w:lang w:val="ru-RU"/>
                    </w:rPr>
                    <w:t xml:space="preserve"> месяцев</w:t>
                  </w:r>
                </w:p>
              </w:tc>
            </w:tr>
            <w:tr w:rsidR="001077FB" w:rsidRPr="006C1AEA" w14:paraId="05135C65" w14:textId="77777777" w:rsidTr="004A765F">
              <w:trPr>
                <w:trHeight w:hRule="exact" w:val="645"/>
              </w:trPr>
              <w:tc>
                <w:tcPr>
                  <w:tcW w:w="4564" w:type="dxa"/>
                  <w:tcBorders>
                    <w:top w:val="single" w:sz="4" w:space="0" w:color="auto"/>
                    <w:left w:val="single" w:sz="4" w:space="0" w:color="auto"/>
                    <w:bottom w:val="single" w:sz="4" w:space="0" w:color="auto"/>
                  </w:tcBorders>
                  <w:shd w:val="clear" w:color="auto" w:fill="auto"/>
                  <w:vAlign w:val="center"/>
                </w:tcPr>
                <w:p w14:paraId="43812D0B"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Затяжка болтов и гаек на шасси и кузове &lt;&lt;См. примечание&gt;&gt;</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tcPr>
                <w:p w14:paraId="4DA9C5BA"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10 000 км или 6 месяцев</w:t>
                  </w:r>
                </w:p>
              </w:tc>
            </w:tr>
          </w:tbl>
          <w:p w14:paraId="52CC50C7" w14:textId="77777777" w:rsidR="001077FB" w:rsidRPr="006C1AEA" w:rsidRDefault="001077FB" w:rsidP="002D791B">
            <w:pPr>
              <w:rPr>
                <w:i/>
              </w:rPr>
            </w:pPr>
            <w:r w:rsidRPr="006C1AEA">
              <w:rPr>
                <w:i/>
              </w:rPr>
              <w:t>*: Исправить или заменить согласно необходимости.</w:t>
            </w:r>
          </w:p>
        </w:tc>
      </w:tr>
    </w:tbl>
    <w:p w14:paraId="59C5E850" w14:textId="77777777" w:rsidR="001077FB" w:rsidRPr="007501BB" w:rsidRDefault="001077FB" w:rsidP="002D791B"/>
    <w:p w14:paraId="186E35FC" w14:textId="77777777" w:rsidR="001077FB" w:rsidRDefault="001077FB" w:rsidP="002D791B"/>
    <w:p w14:paraId="5719C4C2" w14:textId="77777777" w:rsidR="001077FB" w:rsidRPr="007501BB" w:rsidRDefault="001077FB" w:rsidP="002D791B">
      <w:pPr>
        <w:sectPr w:rsidR="001077FB" w:rsidRPr="007501BB" w:rsidSect="002D791B">
          <w:headerReference w:type="default" r:id="rId63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798"/>
        <w:gridCol w:w="222"/>
      </w:tblGrid>
      <w:tr w:rsidR="001077FB" w:rsidRPr="006C1AEA" w14:paraId="6FDDAAFC" w14:textId="77777777" w:rsidTr="006C1AEA">
        <w:tc>
          <w:tcPr>
            <w:tcW w:w="8075" w:type="dxa"/>
            <w:shd w:val="clear" w:color="auto" w:fill="auto"/>
          </w:tcPr>
          <w:p w14:paraId="129E39DF" w14:textId="77777777" w:rsidR="001077FB" w:rsidRPr="006C1AEA" w:rsidRDefault="001077FB" w:rsidP="002D791B"/>
          <w:tbl>
            <w:tblPr>
              <w:tblOverlap w:val="never"/>
              <w:tblW w:w="8821" w:type="dxa"/>
              <w:tblCellMar>
                <w:left w:w="10" w:type="dxa"/>
                <w:right w:w="10" w:type="dxa"/>
              </w:tblCellMar>
              <w:tblLook w:val="0000" w:firstRow="0" w:lastRow="0" w:firstColumn="0" w:lastColumn="0" w:noHBand="0" w:noVBand="0"/>
            </w:tblPr>
            <w:tblGrid>
              <w:gridCol w:w="4040"/>
              <w:gridCol w:w="4781"/>
            </w:tblGrid>
            <w:tr w:rsidR="001077FB" w:rsidRPr="006C1AEA" w14:paraId="4711C630" w14:textId="77777777" w:rsidTr="004A765F">
              <w:trPr>
                <w:trHeight w:hRule="exact" w:val="1134"/>
              </w:trPr>
              <w:tc>
                <w:tcPr>
                  <w:tcW w:w="8821" w:type="dxa"/>
                  <w:gridSpan w:val="2"/>
                  <w:tcBorders>
                    <w:top w:val="single" w:sz="4" w:space="0" w:color="auto"/>
                    <w:left w:val="single" w:sz="4" w:space="0" w:color="auto"/>
                    <w:right w:val="single" w:sz="4" w:space="0" w:color="auto"/>
                  </w:tcBorders>
                  <w:shd w:val="clear" w:color="auto" w:fill="D2D3D5"/>
                  <w:vAlign w:val="center"/>
                </w:tcPr>
                <w:p w14:paraId="5B1EC8FF"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B</w:t>
                  </w:r>
                  <w:r w:rsidRPr="006C1AEA">
                    <w:rPr>
                      <w:rFonts w:ascii="Calibri" w:hAnsi="Calibri"/>
                      <w:sz w:val="24"/>
                      <w:szCs w:val="24"/>
                      <w:lang w:val="ru-RU" w:eastAsia="en-US" w:bidi="en-US"/>
                    </w:rPr>
                    <w:t xml:space="preserve">-2: </w:t>
                  </w:r>
                  <w:r w:rsidRPr="006C1AEA">
                    <w:rPr>
                      <w:rFonts w:ascii="Calibri" w:hAnsi="Calibri"/>
                      <w:sz w:val="24"/>
                      <w:szCs w:val="24"/>
                      <w:lang w:val="ru-RU"/>
                    </w:rPr>
                    <w:t>Частые короткие поездки на расстояние менее 8 км при наружной температуре ниже нуля градусов (температура двигателя не достигает нормальной температуры)</w:t>
                  </w:r>
                </w:p>
              </w:tc>
            </w:tr>
            <w:tr w:rsidR="001077FB" w:rsidRPr="006C1AEA" w14:paraId="31C07B17" w14:textId="77777777" w:rsidTr="004A765F">
              <w:trPr>
                <w:trHeight w:hRule="exact" w:val="331"/>
              </w:trPr>
              <w:tc>
                <w:tcPr>
                  <w:tcW w:w="4040" w:type="dxa"/>
                  <w:tcBorders>
                    <w:top w:val="single" w:sz="4" w:space="0" w:color="auto"/>
                    <w:left w:val="single" w:sz="4" w:space="0" w:color="auto"/>
                  </w:tcBorders>
                  <w:shd w:val="clear" w:color="auto" w:fill="auto"/>
                  <w:vAlign w:val="center"/>
                </w:tcPr>
                <w:p w14:paraId="0FECFA54"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моторного масла</w:t>
                  </w:r>
                </w:p>
              </w:tc>
              <w:tc>
                <w:tcPr>
                  <w:tcW w:w="4781" w:type="dxa"/>
                  <w:tcBorders>
                    <w:top w:val="single" w:sz="4" w:space="0" w:color="auto"/>
                    <w:left w:val="single" w:sz="4" w:space="0" w:color="auto"/>
                    <w:right w:val="single" w:sz="4" w:space="0" w:color="auto"/>
                  </w:tcBorders>
                  <w:shd w:val="clear" w:color="auto" w:fill="auto"/>
                  <w:vAlign w:val="center"/>
                </w:tcPr>
                <w:p w14:paraId="114C28A8"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0DA8886E" w14:textId="77777777" w:rsidTr="004A765F">
              <w:trPr>
                <w:trHeight w:hRule="exact" w:val="557"/>
              </w:trPr>
              <w:tc>
                <w:tcPr>
                  <w:tcW w:w="4040" w:type="dxa"/>
                  <w:tcBorders>
                    <w:top w:val="single" w:sz="4" w:space="0" w:color="auto"/>
                    <w:left w:val="single" w:sz="4" w:space="0" w:color="auto"/>
                  </w:tcBorders>
                  <w:shd w:val="clear" w:color="auto" w:fill="auto"/>
                  <w:vAlign w:val="center"/>
                </w:tcPr>
                <w:p w14:paraId="403EF4D3" w14:textId="77777777" w:rsidR="001077FB" w:rsidRPr="006C1AEA" w:rsidRDefault="001077FB" w:rsidP="002D791B">
                  <w:pPr>
                    <w:pStyle w:val="a9"/>
                    <w:rPr>
                      <w:rFonts w:ascii="Calibri" w:hAnsi="Calibri"/>
                      <w:sz w:val="24"/>
                      <w:szCs w:val="24"/>
                    </w:rPr>
                  </w:pPr>
                  <w:r w:rsidRPr="006C1AEA">
                    <w:rPr>
                      <w:rFonts w:ascii="Calibri" w:hAnsi="Calibri"/>
                      <w:b/>
                      <w:bCs/>
                      <w:sz w:val="24"/>
                      <w:szCs w:val="24"/>
                    </w:rPr>
                    <w:t xml:space="preserve">□ </w:t>
                  </w:r>
                  <w:r w:rsidRPr="006C1AEA">
                    <w:rPr>
                      <w:rFonts w:ascii="Calibri" w:hAnsi="Calibri"/>
                      <w:sz w:val="24"/>
                      <w:szCs w:val="24"/>
                    </w:rPr>
                    <w:t>Замена масляного фильтра двигателя</w:t>
                  </w:r>
                </w:p>
              </w:tc>
              <w:tc>
                <w:tcPr>
                  <w:tcW w:w="4781" w:type="dxa"/>
                  <w:tcBorders>
                    <w:top w:val="single" w:sz="4" w:space="0" w:color="auto"/>
                    <w:left w:val="single" w:sz="4" w:space="0" w:color="auto"/>
                    <w:right w:val="single" w:sz="4" w:space="0" w:color="auto"/>
                  </w:tcBorders>
                  <w:shd w:val="clear" w:color="auto" w:fill="auto"/>
                  <w:vAlign w:val="center"/>
                </w:tcPr>
                <w:p w14:paraId="4A4329D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66A8FE27" w14:textId="77777777" w:rsidTr="004A765F">
              <w:trPr>
                <w:trHeight w:hRule="exact" w:val="950"/>
              </w:trPr>
              <w:tc>
                <w:tcPr>
                  <w:tcW w:w="8821" w:type="dxa"/>
                  <w:gridSpan w:val="2"/>
                  <w:tcBorders>
                    <w:top w:val="single" w:sz="4" w:space="0" w:color="auto"/>
                    <w:left w:val="single" w:sz="4" w:space="0" w:color="auto"/>
                    <w:right w:val="single" w:sz="4" w:space="0" w:color="auto"/>
                  </w:tcBorders>
                  <w:shd w:val="clear" w:color="auto" w:fill="D2D3D5"/>
                  <w:vAlign w:val="center"/>
                </w:tcPr>
                <w:p w14:paraId="15869258"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B</w:t>
                  </w:r>
                  <w:r w:rsidRPr="006C1AEA">
                    <w:rPr>
                      <w:rFonts w:ascii="Calibri" w:hAnsi="Calibri"/>
                      <w:sz w:val="24"/>
                      <w:szCs w:val="24"/>
                      <w:lang w:val="ru-RU" w:eastAsia="en-US" w:bidi="en-US"/>
                    </w:rPr>
                    <w:t xml:space="preserve">-3: </w:t>
                  </w:r>
                  <w:r w:rsidRPr="006C1AEA">
                    <w:rPr>
                      <w:rFonts w:ascii="Calibri" w:hAnsi="Calibri"/>
                      <w:sz w:val="24"/>
                      <w:szCs w:val="24"/>
                      <w:lang w:val="ru-RU"/>
                    </w:rPr>
                    <w:t>Продолжительная работа на холостом ходу и/или длительные поездки на малой скорости (например, если автомобиль используется в качестве патрульного, специального/личного автомобиля, такси или для доставки товаров на дом)</w:t>
                  </w:r>
                </w:p>
              </w:tc>
            </w:tr>
            <w:tr w:rsidR="001077FB" w:rsidRPr="006C1AEA" w14:paraId="3D6ACC0B" w14:textId="77777777" w:rsidTr="004A765F">
              <w:trPr>
                <w:trHeight w:hRule="exact" w:val="425"/>
              </w:trPr>
              <w:tc>
                <w:tcPr>
                  <w:tcW w:w="4040" w:type="dxa"/>
                  <w:tcBorders>
                    <w:top w:val="single" w:sz="4" w:space="0" w:color="auto"/>
                    <w:left w:val="single" w:sz="4" w:space="0" w:color="auto"/>
                  </w:tcBorders>
                  <w:shd w:val="clear" w:color="auto" w:fill="auto"/>
                  <w:vAlign w:val="center"/>
                </w:tcPr>
                <w:p w14:paraId="7C2B033E"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моторного масла</w:t>
                  </w:r>
                </w:p>
              </w:tc>
              <w:tc>
                <w:tcPr>
                  <w:tcW w:w="4781" w:type="dxa"/>
                  <w:tcBorders>
                    <w:top w:val="single" w:sz="4" w:space="0" w:color="auto"/>
                    <w:left w:val="single" w:sz="4" w:space="0" w:color="auto"/>
                    <w:right w:val="single" w:sz="4" w:space="0" w:color="auto"/>
                  </w:tcBorders>
                  <w:shd w:val="clear" w:color="auto" w:fill="auto"/>
                  <w:vAlign w:val="center"/>
                </w:tcPr>
                <w:p w14:paraId="19286301"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5E8C3AD2" w14:textId="77777777" w:rsidTr="004A765F">
              <w:trPr>
                <w:trHeight w:hRule="exact" w:val="714"/>
              </w:trPr>
              <w:tc>
                <w:tcPr>
                  <w:tcW w:w="4040" w:type="dxa"/>
                  <w:tcBorders>
                    <w:top w:val="single" w:sz="4" w:space="0" w:color="auto"/>
                    <w:left w:val="single" w:sz="4" w:space="0" w:color="auto"/>
                  </w:tcBorders>
                  <w:shd w:val="clear" w:color="auto" w:fill="auto"/>
                  <w:vAlign w:val="center"/>
                </w:tcPr>
                <w:p w14:paraId="4522A20E" w14:textId="77777777" w:rsidR="001077FB" w:rsidRPr="006C1AEA" w:rsidRDefault="001077FB" w:rsidP="002D791B">
                  <w:pPr>
                    <w:pStyle w:val="a9"/>
                    <w:rPr>
                      <w:rFonts w:ascii="Calibri" w:hAnsi="Calibri"/>
                      <w:sz w:val="24"/>
                      <w:szCs w:val="24"/>
                    </w:rPr>
                  </w:pPr>
                  <w:r w:rsidRPr="006C1AEA">
                    <w:rPr>
                      <w:rFonts w:ascii="Calibri" w:hAnsi="Calibri"/>
                      <w:sz w:val="24"/>
                      <w:szCs w:val="24"/>
                    </w:rPr>
                    <w:t>Замена масляного фильтра двигателя</w:t>
                  </w:r>
                </w:p>
              </w:tc>
              <w:tc>
                <w:tcPr>
                  <w:tcW w:w="4781" w:type="dxa"/>
                  <w:tcBorders>
                    <w:top w:val="single" w:sz="4" w:space="0" w:color="auto"/>
                    <w:left w:val="single" w:sz="4" w:space="0" w:color="auto"/>
                    <w:right w:val="single" w:sz="4" w:space="0" w:color="auto"/>
                  </w:tcBorders>
                  <w:shd w:val="clear" w:color="auto" w:fill="auto"/>
                  <w:vAlign w:val="center"/>
                </w:tcPr>
                <w:p w14:paraId="5CAFC7AE"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6 месяцев</w:t>
                  </w:r>
                </w:p>
              </w:tc>
            </w:tr>
            <w:tr w:rsidR="001077FB" w:rsidRPr="006C1AEA" w14:paraId="0373135C" w14:textId="77777777" w:rsidTr="004A765F">
              <w:trPr>
                <w:trHeight w:hRule="exact" w:val="562"/>
              </w:trPr>
              <w:tc>
                <w:tcPr>
                  <w:tcW w:w="4040" w:type="dxa"/>
                  <w:tcBorders>
                    <w:top w:val="single" w:sz="4" w:space="0" w:color="auto"/>
                    <w:left w:val="single" w:sz="4" w:space="0" w:color="auto"/>
                  </w:tcBorders>
                  <w:shd w:val="clear" w:color="auto" w:fill="auto"/>
                  <w:vAlign w:val="center"/>
                </w:tcPr>
                <w:p w14:paraId="44B9779C"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тормозных колодок и дисков</w:t>
                  </w:r>
                </w:p>
              </w:tc>
              <w:tc>
                <w:tcPr>
                  <w:tcW w:w="4781" w:type="dxa"/>
                  <w:tcBorders>
                    <w:top w:val="single" w:sz="4" w:space="0" w:color="auto"/>
                    <w:left w:val="single" w:sz="4" w:space="0" w:color="auto"/>
                    <w:right w:val="single" w:sz="4" w:space="0" w:color="auto"/>
                  </w:tcBorders>
                  <w:shd w:val="clear" w:color="auto" w:fill="auto"/>
                  <w:vAlign w:val="center"/>
                </w:tcPr>
                <w:p w14:paraId="1A2E760A"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Каждые 5 000 км или 3 месяца</w:t>
                  </w:r>
                </w:p>
              </w:tc>
            </w:tr>
            <w:tr w:rsidR="001077FB" w:rsidRPr="006C1AEA" w14:paraId="5583A77F" w14:textId="77777777" w:rsidTr="004A765F">
              <w:trPr>
                <w:trHeight w:hRule="exact" w:val="1271"/>
              </w:trPr>
              <w:tc>
                <w:tcPr>
                  <w:tcW w:w="4040" w:type="dxa"/>
                  <w:tcBorders>
                    <w:top w:val="single" w:sz="4" w:space="0" w:color="auto"/>
                    <w:left w:val="single" w:sz="4" w:space="0" w:color="auto"/>
                  </w:tcBorders>
                  <w:shd w:val="clear" w:color="auto" w:fill="auto"/>
                  <w:vAlign w:val="center"/>
                </w:tcPr>
                <w:p w14:paraId="70BA6CF6"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или замена рабочей жидкости автоматической коробки передач (включая передний дифференциал)</w:t>
                  </w:r>
                </w:p>
              </w:tc>
              <w:tc>
                <w:tcPr>
                  <w:tcW w:w="4781" w:type="dxa"/>
                  <w:tcBorders>
                    <w:top w:val="single" w:sz="4" w:space="0" w:color="auto"/>
                    <w:left w:val="single" w:sz="4" w:space="0" w:color="auto"/>
                    <w:right w:val="single" w:sz="4" w:space="0" w:color="auto"/>
                  </w:tcBorders>
                  <w:shd w:val="clear" w:color="auto" w:fill="auto"/>
                  <w:vAlign w:val="center"/>
                </w:tcPr>
                <w:p w14:paraId="3AF3109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rPr>
                    <w:t>I</w:t>
                  </w:r>
                  <w:r w:rsidRPr="006C1AEA">
                    <w:rPr>
                      <w:rFonts w:ascii="Calibri" w:hAnsi="Calibri"/>
                      <w:sz w:val="24"/>
                      <w:szCs w:val="24"/>
                      <w:lang w:val="ru-RU"/>
                    </w:rPr>
                    <w:t>: Каждые 40 000 км или 24 месяца</w:t>
                  </w:r>
                </w:p>
                <w:p w14:paraId="19CFD74F"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R</w:t>
                  </w:r>
                  <w:r w:rsidRPr="006C1AEA">
                    <w:rPr>
                      <w:rFonts w:ascii="Calibri" w:hAnsi="Calibri"/>
                      <w:sz w:val="24"/>
                      <w:szCs w:val="24"/>
                      <w:lang w:val="ru-RU" w:eastAsia="en-US" w:bidi="en-US"/>
                    </w:rPr>
                    <w:t xml:space="preserve">: </w:t>
                  </w:r>
                  <w:r w:rsidRPr="006C1AEA">
                    <w:rPr>
                      <w:rFonts w:ascii="Calibri" w:hAnsi="Calibri"/>
                      <w:sz w:val="24"/>
                      <w:szCs w:val="24"/>
                      <w:lang w:val="ru-RU"/>
                    </w:rPr>
                    <w:t>Каждые 80 000 км или 48 месяцев</w:t>
                  </w:r>
                </w:p>
              </w:tc>
            </w:tr>
            <w:tr w:rsidR="001077FB" w:rsidRPr="006C1AEA" w14:paraId="233D48D2" w14:textId="77777777" w:rsidTr="004A765F">
              <w:trPr>
                <w:trHeight w:hRule="exact" w:val="833"/>
              </w:trPr>
              <w:tc>
                <w:tcPr>
                  <w:tcW w:w="8821" w:type="dxa"/>
                  <w:gridSpan w:val="2"/>
                  <w:tcBorders>
                    <w:top w:val="single" w:sz="4" w:space="0" w:color="auto"/>
                    <w:left w:val="single" w:sz="4" w:space="0" w:color="auto"/>
                    <w:right w:val="single" w:sz="4" w:space="0" w:color="auto"/>
                  </w:tcBorders>
                  <w:shd w:val="clear" w:color="auto" w:fill="D2D3D5"/>
                  <w:vAlign w:val="center"/>
                </w:tcPr>
                <w:p w14:paraId="36BD9D03"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B</w:t>
                  </w:r>
                  <w:r w:rsidRPr="006C1AEA">
                    <w:rPr>
                      <w:rFonts w:ascii="Calibri" w:hAnsi="Calibri"/>
                      <w:sz w:val="24"/>
                      <w:szCs w:val="24"/>
                      <w:lang w:val="ru-RU" w:eastAsia="en-US" w:bidi="en-US"/>
                    </w:rPr>
                    <w:t xml:space="preserve">-4: </w:t>
                  </w:r>
                  <w:r w:rsidRPr="006C1AEA">
                    <w:rPr>
                      <w:rFonts w:ascii="Calibri" w:hAnsi="Calibri"/>
                      <w:sz w:val="24"/>
                      <w:szCs w:val="24"/>
                      <w:lang w:val="ru-RU"/>
                    </w:rPr>
                    <w:t>Постоянное движение на высокой скорости (80% или более от максимально возможной скорости автомобиля) в течение более 2 часов</w:t>
                  </w:r>
                </w:p>
              </w:tc>
            </w:tr>
            <w:tr w:rsidR="001077FB" w:rsidRPr="006C1AEA" w14:paraId="0FC709EF" w14:textId="77777777" w:rsidTr="004A765F">
              <w:trPr>
                <w:trHeight w:hRule="exact" w:val="1429"/>
              </w:trPr>
              <w:tc>
                <w:tcPr>
                  <w:tcW w:w="4040" w:type="dxa"/>
                  <w:tcBorders>
                    <w:top w:val="single" w:sz="4" w:space="0" w:color="auto"/>
                    <w:left w:val="single" w:sz="4" w:space="0" w:color="auto"/>
                    <w:bottom w:val="single" w:sz="4" w:space="0" w:color="auto"/>
                  </w:tcBorders>
                  <w:shd w:val="clear" w:color="auto" w:fill="auto"/>
                  <w:vAlign w:val="center"/>
                </w:tcPr>
                <w:p w14:paraId="011F53C5"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Проверка* или замена рабочей жидкости автоматической коробки передач (включая передний дифференциал)</w:t>
                  </w:r>
                </w:p>
              </w:tc>
              <w:tc>
                <w:tcPr>
                  <w:tcW w:w="4781" w:type="dxa"/>
                  <w:tcBorders>
                    <w:top w:val="single" w:sz="4" w:space="0" w:color="auto"/>
                    <w:left w:val="single" w:sz="4" w:space="0" w:color="auto"/>
                    <w:bottom w:val="single" w:sz="4" w:space="0" w:color="auto"/>
                    <w:right w:val="single" w:sz="4" w:space="0" w:color="auto"/>
                  </w:tcBorders>
                  <w:shd w:val="clear" w:color="auto" w:fill="auto"/>
                  <w:vAlign w:val="center"/>
                </w:tcPr>
                <w:p w14:paraId="29DD57E0"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rPr>
                    <w:t>I</w:t>
                  </w:r>
                  <w:r w:rsidRPr="006C1AEA">
                    <w:rPr>
                      <w:rFonts w:ascii="Calibri" w:hAnsi="Calibri"/>
                      <w:sz w:val="24"/>
                      <w:szCs w:val="24"/>
                      <w:lang w:val="ru-RU"/>
                    </w:rPr>
                    <w:t>: Каждые 40 000 км или 24 месяца</w:t>
                  </w:r>
                </w:p>
                <w:p w14:paraId="2B8105C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eastAsia="en-US" w:bidi="en-US"/>
                    </w:rPr>
                    <w:t>R</w:t>
                  </w:r>
                  <w:r w:rsidRPr="006C1AEA">
                    <w:rPr>
                      <w:rFonts w:ascii="Calibri" w:hAnsi="Calibri"/>
                      <w:sz w:val="24"/>
                      <w:szCs w:val="24"/>
                      <w:lang w:val="ru-RU" w:eastAsia="en-US" w:bidi="en-US"/>
                    </w:rPr>
                    <w:t xml:space="preserve">: </w:t>
                  </w:r>
                  <w:r w:rsidRPr="006C1AEA">
                    <w:rPr>
                      <w:rFonts w:ascii="Calibri" w:hAnsi="Calibri"/>
                      <w:sz w:val="24"/>
                      <w:szCs w:val="24"/>
                      <w:lang w:val="ru-RU"/>
                    </w:rPr>
                    <w:t>Каждые 80 000 км или 48 месяцев</w:t>
                  </w:r>
                </w:p>
              </w:tc>
            </w:tr>
          </w:tbl>
          <w:p w14:paraId="61D4C9DC" w14:textId="77777777" w:rsidR="001077FB" w:rsidRPr="006C1AEA" w:rsidRDefault="001077FB" w:rsidP="002D791B">
            <w:pPr>
              <w:rPr>
                <w:i/>
              </w:rPr>
            </w:pPr>
            <w:r w:rsidRPr="006C1AEA">
              <w:rPr>
                <w:i/>
              </w:rPr>
              <w:t>*: Исправить или заменить согласно необходимости.</w:t>
            </w:r>
          </w:p>
          <w:p w14:paraId="3B50EFAD" w14:textId="77777777" w:rsidR="001077FB" w:rsidRPr="006C1AEA" w:rsidRDefault="001077FB" w:rsidP="002D791B">
            <w:pPr>
              <w:pStyle w:val="1"/>
              <w:spacing w:after="40" w:line="240" w:lineRule="auto"/>
              <w:rPr>
                <w:rFonts w:ascii="Calibri" w:hAnsi="Calibri"/>
                <w:sz w:val="24"/>
                <w:szCs w:val="24"/>
              </w:rPr>
            </w:pPr>
          </w:p>
          <w:p w14:paraId="2B078D7A"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ПРИМЕЧАНИЕ:</w:t>
            </w:r>
          </w:p>
          <w:p w14:paraId="5BCB3BB0" w14:textId="77777777" w:rsidR="001077FB" w:rsidRPr="006C1AEA" w:rsidRDefault="001077FB" w:rsidP="002D791B">
            <w:r w:rsidRPr="006C1AEA">
              <w:t>Применимо для болтов крепления сидений, крепежных болтов элементов подрамника передней и задней подвесок.</w:t>
            </w:r>
          </w:p>
        </w:tc>
        <w:tc>
          <w:tcPr>
            <w:tcW w:w="1275" w:type="dxa"/>
            <w:shd w:val="clear" w:color="auto" w:fill="auto"/>
          </w:tcPr>
          <w:p w14:paraId="1EBDBBE3" w14:textId="3BAA237E" w:rsidR="001077FB" w:rsidRPr="006C1AEA" w:rsidRDefault="009D3CDE" w:rsidP="002D791B">
            <w:r>
              <w:rPr>
                <w:noProof/>
                <w:lang w:eastAsia="ru-RU"/>
              </w:rPr>
              <mc:AlternateContent>
                <mc:Choice Requires="wps">
                  <w:drawing>
                    <wp:anchor distT="0" distB="0" distL="114300" distR="114300" simplePos="0" relativeHeight="251725824" behindDoc="0" locked="0" layoutInCell="1" allowOverlap="1" wp14:anchorId="3142D0A0" wp14:editId="10E1A601">
                      <wp:simplePos x="0" y="0"/>
                      <wp:positionH relativeFrom="column">
                        <wp:posOffset>29210</wp:posOffset>
                      </wp:positionH>
                      <wp:positionV relativeFrom="paragraph">
                        <wp:posOffset>-305435</wp:posOffset>
                      </wp:positionV>
                      <wp:extent cx="399415" cy="6134735"/>
                      <wp:effectExtent l="635" t="0" r="0" b="0"/>
                      <wp:wrapNone/>
                      <wp:docPr id="1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5AAEA" w14:textId="77777777" w:rsidR="00A02E73" w:rsidRDefault="00A02E73" w:rsidP="00B05DC2"/>
                                <w:p w14:paraId="2ACA8E81" w14:textId="77777777" w:rsidR="00A02E73" w:rsidRDefault="00A02E73" w:rsidP="00B05DC2"/>
                                <w:p w14:paraId="37C9A6E2" w14:textId="77777777" w:rsidR="00A02E73" w:rsidRDefault="00A02E73" w:rsidP="00B05DC2"/>
                                <w:p w14:paraId="4E13F289" w14:textId="77777777" w:rsidR="00A02E73" w:rsidRDefault="00A02E73" w:rsidP="00B05DC2"/>
                                <w:tbl>
                                  <w:tblPr>
                                    <w:tblW w:w="768" w:type="dxa"/>
                                    <w:tblLook w:val="04A0" w:firstRow="1" w:lastRow="0" w:firstColumn="1" w:lastColumn="0" w:noHBand="0" w:noVBand="1"/>
                                  </w:tblPr>
                                  <w:tblGrid>
                                    <w:gridCol w:w="768"/>
                                  </w:tblGrid>
                                  <w:tr w:rsidR="00A02E73" w14:paraId="7E820269" w14:textId="77777777" w:rsidTr="002D791B">
                                    <w:trPr>
                                      <w:trHeight w:val="529"/>
                                    </w:trPr>
                                    <w:tc>
                                      <w:tcPr>
                                        <w:tcW w:w="768" w:type="dxa"/>
                                        <w:shd w:val="clear" w:color="auto" w:fill="808080"/>
                                        <w:vAlign w:val="center"/>
                                        <w:hideMark/>
                                      </w:tcPr>
                                      <w:p w14:paraId="6E4C41B7" w14:textId="77777777" w:rsidR="00A02E73" w:rsidRPr="002D791B" w:rsidRDefault="00A02E73">
                                        <w:pPr>
                                          <w:spacing w:after="200" w:line="276" w:lineRule="auto"/>
                                          <w:jc w:val="center"/>
                                          <w:rPr>
                                            <w:color w:val="FFFFFF"/>
                                            <w:sz w:val="22"/>
                                            <w:szCs w:val="22"/>
                                          </w:rPr>
                                        </w:pPr>
                                        <w:r>
                                          <w:rPr>
                                            <w:color w:val="FFFFFF"/>
                                          </w:rPr>
                                          <w:t>6</w:t>
                                        </w:r>
                                      </w:p>
                                    </w:tc>
                                  </w:tr>
                                  <w:tr w:rsidR="00A02E73" w14:paraId="06FCFAB4" w14:textId="77777777" w:rsidTr="002D791B">
                                    <w:trPr>
                                      <w:cantSplit/>
                                      <w:trHeight w:val="6513"/>
                                    </w:trPr>
                                    <w:tc>
                                      <w:tcPr>
                                        <w:tcW w:w="768" w:type="dxa"/>
                                        <w:shd w:val="clear" w:color="auto" w:fill="FFFFFF"/>
                                        <w:textDirection w:val="tbRl"/>
                                        <w:vAlign w:val="center"/>
                                        <w:hideMark/>
                                      </w:tcPr>
                                      <w:p w14:paraId="5CA37CF0"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22A7401"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2D0A0" id="_x0000_s1217" type="#_x0000_t202" style="position:absolute;margin-left:2.3pt;margin-top:-24.05pt;width:31.45pt;height:483.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" filled="f" stroked="f">
                      <v:textbox>
                        <w:txbxContent>
                          <w:p w14:paraId="0A95AAEA" w14:textId="77777777" w:rsidR="00A02E73" w:rsidRDefault="00A02E73" w:rsidP="00B05DC2"/>
                          <w:p w14:paraId="2ACA8E81" w14:textId="77777777" w:rsidR="00A02E73" w:rsidRDefault="00A02E73" w:rsidP="00B05DC2"/>
                          <w:p w14:paraId="37C9A6E2" w14:textId="77777777" w:rsidR="00A02E73" w:rsidRDefault="00A02E73" w:rsidP="00B05DC2"/>
                          <w:p w14:paraId="4E13F289" w14:textId="77777777" w:rsidR="00A02E73" w:rsidRDefault="00A02E73" w:rsidP="00B05DC2"/>
                          <w:tbl>
                            <w:tblPr>
                              <w:tblW w:w="768" w:type="dxa"/>
                              <w:tblLook w:val="04A0" w:firstRow="1" w:lastRow="0" w:firstColumn="1" w:lastColumn="0" w:noHBand="0" w:noVBand="1"/>
                            </w:tblPr>
                            <w:tblGrid>
                              <w:gridCol w:w="768"/>
                            </w:tblGrid>
                            <w:tr w:rsidR="00A02E73" w14:paraId="7E820269" w14:textId="77777777" w:rsidTr="002D791B">
                              <w:trPr>
                                <w:trHeight w:val="529"/>
                              </w:trPr>
                              <w:tc>
                                <w:tcPr>
                                  <w:tcW w:w="768" w:type="dxa"/>
                                  <w:shd w:val="clear" w:color="auto" w:fill="808080"/>
                                  <w:vAlign w:val="center"/>
                                  <w:hideMark/>
                                </w:tcPr>
                                <w:p w14:paraId="6E4C41B7" w14:textId="77777777" w:rsidR="00A02E73" w:rsidRPr="002D791B" w:rsidRDefault="00A02E73">
                                  <w:pPr>
                                    <w:spacing w:after="200" w:line="276" w:lineRule="auto"/>
                                    <w:jc w:val="center"/>
                                    <w:rPr>
                                      <w:color w:val="FFFFFF"/>
                                      <w:sz w:val="22"/>
                                      <w:szCs w:val="22"/>
                                    </w:rPr>
                                  </w:pPr>
                                  <w:r>
                                    <w:rPr>
                                      <w:color w:val="FFFFFF"/>
                                    </w:rPr>
                                    <w:t>6</w:t>
                                  </w:r>
                                </w:p>
                              </w:tc>
                            </w:tr>
                            <w:tr w:rsidR="00A02E73" w14:paraId="06FCFAB4" w14:textId="77777777" w:rsidTr="002D791B">
                              <w:trPr>
                                <w:cantSplit/>
                                <w:trHeight w:val="6513"/>
                              </w:trPr>
                              <w:tc>
                                <w:tcPr>
                                  <w:tcW w:w="768" w:type="dxa"/>
                                  <w:shd w:val="clear" w:color="auto" w:fill="FFFFFF"/>
                                  <w:textDirection w:val="tbRl"/>
                                  <w:vAlign w:val="center"/>
                                  <w:hideMark/>
                                </w:tcPr>
                                <w:p w14:paraId="5CA37CF0"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22A7401" w14:textId="77777777" w:rsidR="00A02E73" w:rsidRPr="00AF31B8" w:rsidRDefault="00A02E73" w:rsidP="00B05DC2">
                            <w:pPr>
                              <w:rPr>
                                <w:sz w:val="22"/>
                                <w:szCs w:val="22"/>
                              </w:rPr>
                            </w:pPr>
                          </w:p>
                        </w:txbxContent>
                      </v:textbox>
                    </v:shape>
                  </w:pict>
                </mc:Fallback>
              </mc:AlternateContent>
            </w:r>
          </w:p>
        </w:tc>
      </w:tr>
    </w:tbl>
    <w:p w14:paraId="25F5763E" w14:textId="77777777" w:rsidR="001077FB" w:rsidRPr="007501BB" w:rsidRDefault="001077FB" w:rsidP="002D791B"/>
    <w:p w14:paraId="54C5E331" w14:textId="77777777" w:rsidR="001077FB" w:rsidRPr="007501BB" w:rsidRDefault="001077FB" w:rsidP="002D791B">
      <w:pPr>
        <w:sectPr w:rsidR="001077FB" w:rsidRPr="007501BB" w:rsidSect="002D791B">
          <w:headerReference w:type="default" r:id="rId63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950"/>
        <w:gridCol w:w="70"/>
      </w:tblGrid>
      <w:tr w:rsidR="001077FB" w:rsidRPr="006C1AEA" w14:paraId="7701FE60" w14:textId="77777777" w:rsidTr="006C1AEA">
        <w:trPr>
          <w:gridAfter w:val="1"/>
          <w:wAfter w:w="69" w:type="dxa"/>
        </w:trPr>
        <w:tc>
          <w:tcPr>
            <w:tcW w:w="7299" w:type="dxa"/>
            <w:shd w:val="clear" w:color="auto" w:fill="auto"/>
          </w:tcPr>
          <w:p w14:paraId="46A9B142" w14:textId="77777777" w:rsidR="001077FB" w:rsidRPr="006C1AEA" w:rsidRDefault="001077FB" w:rsidP="002D791B">
            <w:pPr>
              <w:pStyle w:val="60"/>
              <w:pBdr>
                <w:top w:val="single" w:sz="0" w:space="0" w:color="808185"/>
                <w:left w:val="single" w:sz="0" w:space="0" w:color="808185"/>
                <w:bottom w:val="single" w:sz="0" w:space="0" w:color="808185"/>
                <w:right w:val="single" w:sz="0" w:space="0" w:color="808185"/>
              </w:pBdr>
              <w:shd w:val="clear" w:color="auto" w:fill="808185"/>
              <w:jc w:val="left"/>
              <w:rPr>
                <w:rFonts w:ascii="Calibri" w:hAnsi="Calibri"/>
              </w:rPr>
            </w:pPr>
            <w:r w:rsidRPr="006C1AEA">
              <w:rPr>
                <w:rFonts w:ascii="Calibri" w:hAnsi="Calibri"/>
                <w:b/>
                <w:bCs/>
                <w:color w:val="FFFFFF"/>
              </w:rPr>
              <w:t>Меры предосторожности при самостоятельном техническом обслуживании</w:t>
            </w:r>
          </w:p>
        </w:tc>
      </w:tr>
      <w:tr w:rsidR="001077FB" w:rsidRPr="006C1AEA" w14:paraId="6DB1AE1E" w14:textId="77777777" w:rsidTr="006C1AEA">
        <w:tc>
          <w:tcPr>
            <w:tcW w:w="7366" w:type="dxa"/>
            <w:gridSpan w:val="2"/>
            <w:shd w:val="clear" w:color="auto" w:fill="auto"/>
          </w:tcPr>
          <w:p w14:paraId="22889B11" w14:textId="77777777" w:rsidR="001077FB" w:rsidRPr="006C1AEA" w:rsidRDefault="001077FB" w:rsidP="002D791B">
            <w:r w:rsidRPr="006C1AEA">
              <w:t>Если вы выполняете техническое обслуживание автомобиля самостоятельно, в точности следуйте указаниям, представленным в данных разделах.</w:t>
            </w:r>
          </w:p>
        </w:tc>
      </w:tr>
      <w:tr w:rsidR="001077FB" w:rsidRPr="006C1AEA" w14:paraId="02022364" w14:textId="77777777" w:rsidTr="006C1AEA">
        <w:tc>
          <w:tcPr>
            <w:tcW w:w="7366" w:type="dxa"/>
            <w:gridSpan w:val="2"/>
            <w:shd w:val="clear" w:color="auto" w:fill="auto"/>
          </w:tcPr>
          <w:p w14:paraId="5471B806" w14:textId="77777777" w:rsidR="001077FB" w:rsidRPr="006C1AEA" w:rsidRDefault="001077FB" w:rsidP="002D791B"/>
          <w:tbl>
            <w:tblPr>
              <w:tblOverlap w:val="never"/>
              <w:tblW w:w="8962" w:type="dxa"/>
              <w:tblCellMar>
                <w:left w:w="10" w:type="dxa"/>
                <w:right w:w="10" w:type="dxa"/>
              </w:tblCellMar>
              <w:tblLook w:val="0000" w:firstRow="0" w:lastRow="0" w:firstColumn="0" w:lastColumn="0" w:noHBand="0" w:noVBand="0"/>
            </w:tblPr>
            <w:tblGrid>
              <w:gridCol w:w="3009"/>
              <w:gridCol w:w="5953"/>
            </w:tblGrid>
            <w:tr w:rsidR="001077FB" w:rsidRPr="006C1AEA" w14:paraId="2B7D20CC" w14:textId="77777777" w:rsidTr="002D791B">
              <w:trPr>
                <w:trHeight w:hRule="exact" w:val="368"/>
              </w:trPr>
              <w:tc>
                <w:tcPr>
                  <w:tcW w:w="3009" w:type="dxa"/>
                  <w:tcBorders>
                    <w:top w:val="single" w:sz="4" w:space="0" w:color="auto"/>
                    <w:left w:val="single" w:sz="4" w:space="0" w:color="auto"/>
                  </w:tcBorders>
                  <w:shd w:val="clear" w:color="auto" w:fill="D2D3D5"/>
                  <w:vAlign w:val="center"/>
                </w:tcPr>
                <w:p w14:paraId="29AD933A"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Элементы</w:t>
                  </w:r>
                </w:p>
              </w:tc>
              <w:tc>
                <w:tcPr>
                  <w:tcW w:w="5953" w:type="dxa"/>
                  <w:tcBorders>
                    <w:top w:val="single" w:sz="4" w:space="0" w:color="auto"/>
                    <w:left w:val="single" w:sz="4" w:space="0" w:color="auto"/>
                    <w:right w:val="single" w:sz="4" w:space="0" w:color="auto"/>
                  </w:tcBorders>
                  <w:shd w:val="clear" w:color="auto" w:fill="D2D3D5"/>
                  <w:vAlign w:val="center"/>
                </w:tcPr>
                <w:p w14:paraId="02F5D1C5"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Детали и инструменты</w:t>
                  </w:r>
                </w:p>
              </w:tc>
            </w:tr>
            <w:tr w:rsidR="001077FB" w:rsidRPr="006C1AEA" w14:paraId="737FCAEF" w14:textId="77777777" w:rsidTr="002D791B">
              <w:trPr>
                <w:trHeight w:hRule="exact" w:val="1661"/>
              </w:trPr>
              <w:tc>
                <w:tcPr>
                  <w:tcW w:w="3009" w:type="dxa"/>
                  <w:tcBorders>
                    <w:top w:val="single" w:sz="4" w:space="0" w:color="auto"/>
                    <w:left w:val="single" w:sz="4" w:space="0" w:color="auto"/>
                  </w:tcBorders>
                  <w:shd w:val="clear" w:color="auto" w:fill="auto"/>
                  <w:vAlign w:val="center"/>
                </w:tcPr>
                <w:p w14:paraId="7A600EB8"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Состояние аккумуляторной батареи </w:t>
                  </w:r>
                </w:p>
                <w:p w14:paraId="5221AD2B"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w:t>
                  </w:r>
                  <w:r w:rsidRPr="006C1AEA">
                    <w:rPr>
                      <w:rFonts w:ascii="Calibri" w:eastAsia="DengXian" w:hAnsi="Calibri"/>
                      <w:sz w:val="24"/>
                      <w:szCs w:val="24"/>
                      <w:lang w:val="ru-RU"/>
                    </w:rPr>
                    <w:t xml:space="preserve"> С</w:t>
                  </w:r>
                  <w:r w:rsidRPr="006C1AEA">
                    <w:rPr>
                      <w:rFonts w:ascii="Calibri" w:hAnsi="Calibri"/>
                      <w:sz w:val="24"/>
                      <w:szCs w:val="24"/>
                      <w:lang w:val="ru-RU"/>
                    </w:rPr>
                    <w:t>тр. 424)</w:t>
                  </w:r>
                </w:p>
              </w:tc>
              <w:tc>
                <w:tcPr>
                  <w:tcW w:w="5953" w:type="dxa"/>
                  <w:tcBorders>
                    <w:top w:val="single" w:sz="4" w:space="0" w:color="auto"/>
                    <w:left w:val="single" w:sz="4" w:space="0" w:color="auto"/>
                    <w:right w:val="single" w:sz="4" w:space="0" w:color="auto"/>
                  </w:tcBorders>
                  <w:shd w:val="clear" w:color="auto" w:fill="auto"/>
                  <w:vAlign w:val="center"/>
                </w:tcPr>
                <w:p w14:paraId="70FD1C11" w14:textId="77777777" w:rsidR="001077FB" w:rsidRPr="002D791B" w:rsidRDefault="001077FB" w:rsidP="002D791B">
                  <w:pPr>
                    <w:pStyle w:val="a9"/>
                    <w:numPr>
                      <w:ilvl w:val="0"/>
                      <w:numId w:val="488"/>
                    </w:numPr>
                    <w:tabs>
                      <w:tab w:val="left" w:pos="163"/>
                      <w:tab w:val="left" w:pos="1579"/>
                    </w:tabs>
                    <w:rPr>
                      <w:rFonts w:ascii="Calibri" w:hAnsi="Calibri"/>
                      <w:sz w:val="24"/>
                      <w:szCs w:val="24"/>
                      <w:lang w:val="ru-RU"/>
                    </w:rPr>
                  </w:pPr>
                  <w:r w:rsidRPr="002D791B">
                    <w:rPr>
                      <w:rFonts w:ascii="Calibri" w:hAnsi="Calibri"/>
                      <w:sz w:val="24"/>
                      <w:szCs w:val="24"/>
                      <w:lang w:val="ru-RU"/>
                    </w:rPr>
                    <w:t xml:space="preserve">Теплая вода </w:t>
                  </w:r>
                  <w:r w:rsidRPr="002D791B" w:rsidDel="00193BE8">
                    <w:rPr>
                      <w:rFonts w:ascii="Calibri" w:hAnsi="Calibri"/>
                      <w:sz w:val="24"/>
                      <w:szCs w:val="24"/>
                      <w:lang w:val="ru-RU"/>
                    </w:rPr>
                    <w:t>•</w:t>
                  </w:r>
                  <w:r w:rsidRPr="002D791B">
                    <w:rPr>
                      <w:rFonts w:ascii="Calibri" w:hAnsi="Calibri"/>
                      <w:sz w:val="24"/>
                      <w:szCs w:val="24"/>
                      <w:lang w:val="ru-RU"/>
                    </w:rPr>
                    <w:t xml:space="preserve"> Пищевая сода </w:t>
                  </w:r>
                  <w:r w:rsidRPr="002D791B" w:rsidDel="00193BE8">
                    <w:rPr>
                      <w:rFonts w:ascii="Calibri" w:hAnsi="Calibri"/>
                      <w:sz w:val="24"/>
                      <w:szCs w:val="24"/>
                      <w:lang w:val="ru-RU"/>
                    </w:rPr>
                    <w:t>•</w:t>
                  </w:r>
                  <w:r w:rsidRPr="002D791B">
                    <w:rPr>
                      <w:rFonts w:ascii="Calibri" w:hAnsi="Calibri"/>
                      <w:sz w:val="24"/>
                      <w:szCs w:val="24"/>
                      <w:lang w:val="ru-RU"/>
                    </w:rPr>
                    <w:t xml:space="preserve"> Смазка</w:t>
                  </w:r>
                </w:p>
                <w:p w14:paraId="392AA306" w14:textId="77777777" w:rsidR="001077FB" w:rsidRPr="006C1AEA" w:rsidRDefault="001077FB" w:rsidP="002D791B">
                  <w:pPr>
                    <w:pStyle w:val="a9"/>
                    <w:numPr>
                      <w:ilvl w:val="0"/>
                      <w:numId w:val="488"/>
                    </w:numPr>
                    <w:tabs>
                      <w:tab w:val="left" w:pos="163"/>
                    </w:tabs>
                    <w:rPr>
                      <w:rFonts w:ascii="Calibri" w:hAnsi="Calibri"/>
                      <w:sz w:val="24"/>
                      <w:szCs w:val="24"/>
                      <w:lang w:val="ru-RU"/>
                    </w:rPr>
                  </w:pPr>
                  <w:r w:rsidRPr="006C1AEA">
                    <w:rPr>
                      <w:rFonts w:ascii="Calibri" w:hAnsi="Calibri"/>
                      <w:sz w:val="24"/>
                      <w:szCs w:val="24"/>
                      <w:lang w:val="ru-RU"/>
                    </w:rPr>
                    <w:t>Обычный гаечный ключ (для болтов контактных зажимов)</w:t>
                  </w:r>
                </w:p>
                <w:p w14:paraId="33BCF7EB" w14:textId="77777777" w:rsidR="001077FB" w:rsidRPr="006C1AEA" w:rsidRDefault="001077FB" w:rsidP="002D791B">
                  <w:pPr>
                    <w:pStyle w:val="a9"/>
                    <w:numPr>
                      <w:ilvl w:val="0"/>
                      <w:numId w:val="488"/>
                    </w:numPr>
                    <w:tabs>
                      <w:tab w:val="left" w:pos="163"/>
                    </w:tabs>
                    <w:rPr>
                      <w:rFonts w:ascii="Calibri" w:hAnsi="Calibri"/>
                      <w:sz w:val="24"/>
                      <w:szCs w:val="24"/>
                      <w:lang w:val="ru-RU"/>
                    </w:rPr>
                  </w:pPr>
                  <w:r w:rsidRPr="006C1AEA">
                    <w:rPr>
                      <w:rFonts w:ascii="Calibri" w:hAnsi="Calibri"/>
                      <w:sz w:val="24"/>
                      <w:szCs w:val="24"/>
                      <w:lang w:val="ru-RU"/>
                    </w:rPr>
                    <w:t>Дистиллированная вода</w:t>
                  </w:r>
                </w:p>
              </w:tc>
            </w:tr>
            <w:tr w:rsidR="001077FB" w:rsidRPr="006C1AEA" w14:paraId="4387EE43" w14:textId="77777777" w:rsidTr="002D791B">
              <w:trPr>
                <w:trHeight w:hRule="exact" w:val="2683"/>
              </w:trPr>
              <w:tc>
                <w:tcPr>
                  <w:tcW w:w="3009" w:type="dxa"/>
                  <w:tcBorders>
                    <w:top w:val="single" w:sz="4" w:space="0" w:color="auto"/>
                    <w:left w:val="single" w:sz="4" w:space="0" w:color="auto"/>
                  </w:tcBorders>
                  <w:shd w:val="clear" w:color="auto" w:fill="auto"/>
                  <w:vAlign w:val="center"/>
                </w:tcPr>
                <w:p w14:paraId="0899277E"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Уровень охлаждающей жидкости двигателя </w:t>
                  </w:r>
                </w:p>
                <w:p w14:paraId="768CB93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w:t>
                  </w:r>
                  <w:r w:rsidRPr="006C1AEA">
                    <w:rPr>
                      <w:rFonts w:ascii="Calibri" w:eastAsia="DengXian" w:hAnsi="Calibri"/>
                      <w:sz w:val="24"/>
                      <w:szCs w:val="24"/>
                      <w:lang w:val="ru-RU"/>
                    </w:rPr>
                    <w:t xml:space="preserve"> С</w:t>
                  </w:r>
                  <w:r w:rsidRPr="006C1AEA">
                    <w:rPr>
                      <w:rFonts w:ascii="Calibri" w:hAnsi="Calibri"/>
                      <w:sz w:val="24"/>
                      <w:szCs w:val="24"/>
                      <w:lang w:val="ru-RU"/>
                    </w:rPr>
                    <w:t>тр. 423)</w:t>
                  </w:r>
                </w:p>
              </w:tc>
              <w:tc>
                <w:tcPr>
                  <w:tcW w:w="5953" w:type="dxa"/>
                  <w:tcBorders>
                    <w:top w:val="single" w:sz="4" w:space="0" w:color="auto"/>
                    <w:left w:val="single" w:sz="4" w:space="0" w:color="auto"/>
                    <w:right w:val="single" w:sz="4" w:space="0" w:color="auto"/>
                  </w:tcBorders>
                  <w:shd w:val="clear" w:color="auto" w:fill="auto"/>
                  <w:vAlign w:val="center"/>
                </w:tcPr>
                <w:p w14:paraId="0FA9F515" w14:textId="77777777" w:rsidR="001077FB" w:rsidRPr="006C1AEA" w:rsidRDefault="001077FB" w:rsidP="002D791B">
                  <w:pPr>
                    <w:pStyle w:val="a9"/>
                    <w:numPr>
                      <w:ilvl w:val="0"/>
                      <w:numId w:val="489"/>
                    </w:numPr>
                    <w:tabs>
                      <w:tab w:val="left" w:pos="163"/>
                      <w:tab w:val="left" w:pos="6080"/>
                    </w:tabs>
                    <w:ind w:right="268"/>
                    <w:rPr>
                      <w:rFonts w:ascii="Calibri" w:hAnsi="Calibri"/>
                      <w:sz w:val="24"/>
                      <w:szCs w:val="24"/>
                      <w:lang w:val="ru-RU"/>
                    </w:rPr>
                  </w:pPr>
                  <w:r w:rsidRPr="006C1AEA">
                    <w:rPr>
                      <w:rFonts w:ascii="Calibri" w:hAnsi="Calibri"/>
                      <w:sz w:val="24"/>
                      <w:szCs w:val="24"/>
                      <w:lang w:val="ru-RU" w:eastAsia="en-US" w:bidi="en-US"/>
                    </w:rPr>
                    <w:t>«</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Super</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Long</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Life</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Coolant</w:t>
                  </w:r>
                  <w:r w:rsidRPr="006C1AEA">
                    <w:rPr>
                      <w:rFonts w:ascii="Calibri" w:hAnsi="Calibri"/>
                      <w:sz w:val="24"/>
                      <w:szCs w:val="24"/>
                      <w:lang w:val="ru-RU" w:eastAsia="en-US" w:bidi="en-US"/>
                    </w:rPr>
                    <w:t>» (</w:t>
                  </w:r>
                  <w:r w:rsidRPr="006C1AEA">
                    <w:rPr>
                      <w:rFonts w:ascii="Calibri" w:hAnsi="Calibri"/>
                      <w:sz w:val="24"/>
                      <w:szCs w:val="24"/>
                      <w:lang w:val="ru-RU"/>
                    </w:rPr>
                    <w:t xml:space="preserve">Охлаждающая жидкость особо длительного действия </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либо идентичная по качеству жидкость, изготовленная на основе этиленгликоля по технологии гибридных органических кислот, с продолжительным сроком службы и не содержащая аминов, нитратов и боратов </w:t>
                  </w:r>
                </w:p>
                <w:p w14:paraId="062BDD68" w14:textId="77777777" w:rsidR="001077FB" w:rsidRPr="006C1AEA" w:rsidRDefault="001077FB" w:rsidP="002D791B">
                  <w:pPr>
                    <w:pStyle w:val="a9"/>
                    <w:tabs>
                      <w:tab w:val="left" w:pos="163"/>
                    </w:tabs>
                    <w:rPr>
                      <w:rFonts w:ascii="Calibri" w:hAnsi="Calibri"/>
                      <w:sz w:val="24"/>
                      <w:szCs w:val="24"/>
                      <w:lang w:val="ru-RU"/>
                    </w:rPr>
                  </w:pPr>
                  <w:r w:rsidRPr="006C1AEA">
                    <w:rPr>
                      <w:rFonts w:ascii="Calibri" w:hAnsi="Calibri"/>
                      <w:sz w:val="24"/>
                      <w:szCs w:val="24"/>
                      <w:lang w:val="ru-RU" w:eastAsia="en-US" w:bidi="en-US"/>
                    </w:rPr>
                    <w:t>«</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Super</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Long</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Life</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Coolant</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(Охлаждающая жидкость особо длительного действия </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val="ru-RU"/>
                    </w:rPr>
                    <w:t>представляет собой смесь из 50% охлаждающей жидкости и 50% деионизированной воды.</w:t>
                  </w:r>
                </w:p>
                <w:p w14:paraId="5BD989CA" w14:textId="77777777" w:rsidR="001077FB" w:rsidRPr="006C1AEA" w:rsidRDefault="001077FB" w:rsidP="002D791B">
                  <w:pPr>
                    <w:pStyle w:val="a9"/>
                    <w:numPr>
                      <w:ilvl w:val="0"/>
                      <w:numId w:val="489"/>
                    </w:numPr>
                    <w:tabs>
                      <w:tab w:val="left" w:pos="163"/>
                    </w:tabs>
                    <w:rPr>
                      <w:rFonts w:ascii="Calibri" w:hAnsi="Calibri"/>
                      <w:sz w:val="24"/>
                      <w:szCs w:val="24"/>
                      <w:lang w:val="ru-RU"/>
                    </w:rPr>
                  </w:pPr>
                  <w:r w:rsidRPr="006C1AEA">
                    <w:rPr>
                      <w:rFonts w:ascii="Calibri" w:hAnsi="Calibri"/>
                      <w:sz w:val="24"/>
                      <w:szCs w:val="24"/>
                      <w:lang w:val="ru-RU"/>
                    </w:rPr>
                    <w:t>Воронка (используется только для добавления охлаждающей жидкости двигателя)</w:t>
                  </w:r>
                </w:p>
              </w:tc>
            </w:tr>
            <w:tr w:rsidR="001077FB" w:rsidRPr="006C1AEA" w14:paraId="2B091F3D" w14:textId="77777777" w:rsidTr="002D791B">
              <w:trPr>
                <w:trHeight w:hRule="exact" w:val="1708"/>
              </w:trPr>
              <w:tc>
                <w:tcPr>
                  <w:tcW w:w="3009" w:type="dxa"/>
                  <w:tcBorders>
                    <w:top w:val="single" w:sz="4" w:space="0" w:color="auto"/>
                    <w:left w:val="single" w:sz="4" w:space="0" w:color="auto"/>
                  </w:tcBorders>
                  <w:shd w:val="clear" w:color="auto" w:fill="auto"/>
                  <w:vAlign w:val="center"/>
                </w:tcPr>
                <w:p w14:paraId="50CC5F0C" w14:textId="77777777" w:rsidR="001077FB" w:rsidRPr="006C1AEA" w:rsidRDefault="001077FB" w:rsidP="002D791B">
                  <w:pPr>
                    <w:pStyle w:val="a9"/>
                    <w:rPr>
                      <w:rFonts w:ascii="Calibri" w:hAnsi="Calibri"/>
                      <w:sz w:val="24"/>
                      <w:szCs w:val="24"/>
                    </w:rPr>
                  </w:pPr>
                  <w:r w:rsidRPr="006C1AEA">
                    <w:rPr>
                      <w:rFonts w:ascii="Calibri" w:hAnsi="Calibri"/>
                      <w:sz w:val="24"/>
                      <w:szCs w:val="24"/>
                    </w:rPr>
                    <w:t>Уровень моторного масла (→</w:t>
                  </w:r>
                  <w:r w:rsidRPr="006C1AEA">
                    <w:rPr>
                      <w:rFonts w:ascii="Calibri" w:eastAsia="DengXian" w:hAnsi="Calibri"/>
                      <w:sz w:val="24"/>
                      <w:szCs w:val="24"/>
                    </w:rPr>
                    <w:t xml:space="preserve"> </w:t>
                  </w:r>
                  <w:r w:rsidRPr="006C1AEA">
                    <w:rPr>
                      <w:rFonts w:ascii="Calibri" w:eastAsia="DengXian" w:hAnsi="Calibri"/>
                      <w:sz w:val="24"/>
                      <w:szCs w:val="24"/>
                      <w:lang w:val="ru-RU"/>
                    </w:rPr>
                    <w:t>С</w:t>
                  </w:r>
                  <w:r w:rsidRPr="006C1AEA">
                    <w:rPr>
                      <w:rFonts w:ascii="Calibri" w:hAnsi="Calibri"/>
                      <w:sz w:val="24"/>
                      <w:szCs w:val="24"/>
                    </w:rPr>
                    <w:t>тр. 420)</w:t>
                  </w:r>
                </w:p>
              </w:tc>
              <w:tc>
                <w:tcPr>
                  <w:tcW w:w="5953" w:type="dxa"/>
                  <w:tcBorders>
                    <w:top w:val="single" w:sz="4" w:space="0" w:color="auto"/>
                    <w:left w:val="single" w:sz="4" w:space="0" w:color="auto"/>
                    <w:right w:val="single" w:sz="4" w:space="0" w:color="auto"/>
                  </w:tcBorders>
                  <w:shd w:val="clear" w:color="auto" w:fill="auto"/>
                  <w:vAlign w:val="center"/>
                </w:tcPr>
                <w:p w14:paraId="4B673FFA" w14:textId="77777777" w:rsidR="001077FB" w:rsidRPr="006C1AEA" w:rsidRDefault="003E70BE" w:rsidP="002D791B">
                  <w:pPr>
                    <w:pStyle w:val="a9"/>
                    <w:numPr>
                      <w:ilvl w:val="0"/>
                      <w:numId w:val="490"/>
                    </w:numPr>
                    <w:tabs>
                      <w:tab w:val="left" w:pos="163"/>
                    </w:tabs>
                    <w:rPr>
                      <w:rFonts w:ascii="Calibri" w:hAnsi="Calibri"/>
                      <w:sz w:val="24"/>
                      <w:szCs w:val="24"/>
                      <w:lang w:val="ru-RU"/>
                    </w:rPr>
                  </w:pPr>
                  <w:r>
                    <w:rPr>
                      <w:rFonts w:ascii="Calibri" w:hAnsi="Calibri"/>
                      <w:sz w:val="24"/>
                      <w:szCs w:val="24"/>
                      <w:lang w:val="ru-RU" w:eastAsia="en-US" w:bidi="en-US"/>
                    </w:rPr>
                    <w:t>М</w:t>
                  </w:r>
                  <w:r>
                    <w:rPr>
                      <w:rFonts w:ascii="Calibri" w:hAnsi="Calibri"/>
                      <w:sz w:val="24"/>
                      <w:szCs w:val="24"/>
                      <w:lang w:val="ru-RU"/>
                    </w:rPr>
                    <w:t>оторное масло</w:t>
                  </w:r>
                </w:p>
                <w:p w14:paraId="530E33E2" w14:textId="77777777" w:rsidR="001077FB" w:rsidRPr="006C1AEA" w:rsidRDefault="001077FB" w:rsidP="002D791B">
                  <w:pPr>
                    <w:pStyle w:val="a9"/>
                    <w:numPr>
                      <w:ilvl w:val="0"/>
                      <w:numId w:val="490"/>
                    </w:numPr>
                    <w:tabs>
                      <w:tab w:val="left" w:pos="163"/>
                    </w:tabs>
                    <w:rPr>
                      <w:rFonts w:ascii="Calibri" w:hAnsi="Calibri"/>
                      <w:sz w:val="24"/>
                      <w:szCs w:val="24"/>
                    </w:rPr>
                  </w:pPr>
                  <w:r w:rsidRPr="006C1AEA">
                    <w:rPr>
                      <w:rFonts w:ascii="Calibri" w:hAnsi="Calibri"/>
                      <w:sz w:val="24"/>
                      <w:szCs w:val="24"/>
                    </w:rPr>
                    <w:t>Тканевое или бумажное полотенце</w:t>
                  </w:r>
                </w:p>
                <w:p w14:paraId="62E94BAD" w14:textId="77777777" w:rsidR="001077FB" w:rsidRPr="006C1AEA" w:rsidRDefault="001077FB" w:rsidP="002D791B">
                  <w:pPr>
                    <w:pStyle w:val="a9"/>
                    <w:numPr>
                      <w:ilvl w:val="0"/>
                      <w:numId w:val="490"/>
                    </w:numPr>
                    <w:tabs>
                      <w:tab w:val="left" w:pos="163"/>
                    </w:tabs>
                    <w:rPr>
                      <w:rFonts w:ascii="Calibri" w:hAnsi="Calibri"/>
                      <w:sz w:val="24"/>
                      <w:szCs w:val="24"/>
                      <w:lang w:val="ru-RU"/>
                    </w:rPr>
                  </w:pPr>
                  <w:r w:rsidRPr="006C1AEA">
                    <w:rPr>
                      <w:rFonts w:ascii="Calibri" w:hAnsi="Calibri"/>
                      <w:sz w:val="24"/>
                      <w:szCs w:val="24"/>
                      <w:lang w:val="ru-RU"/>
                    </w:rPr>
                    <w:t>Воронка (используется только для добавления моторного масла)</w:t>
                  </w:r>
                </w:p>
              </w:tc>
            </w:tr>
            <w:tr w:rsidR="001077FB" w:rsidRPr="006C1AEA" w14:paraId="463AA436" w14:textId="77777777" w:rsidTr="002D791B">
              <w:trPr>
                <w:trHeight w:hRule="exact" w:val="794"/>
              </w:trPr>
              <w:tc>
                <w:tcPr>
                  <w:tcW w:w="3009" w:type="dxa"/>
                  <w:tcBorders>
                    <w:top w:val="single" w:sz="4" w:space="0" w:color="auto"/>
                    <w:left w:val="single" w:sz="4" w:space="0" w:color="auto"/>
                  </w:tcBorders>
                  <w:shd w:val="clear" w:color="auto" w:fill="auto"/>
                  <w:vAlign w:val="center"/>
                </w:tcPr>
                <w:p w14:paraId="18003683" w14:textId="77777777" w:rsidR="001077FB" w:rsidRPr="006C1AEA" w:rsidRDefault="001077FB" w:rsidP="002D791B">
                  <w:pPr>
                    <w:pStyle w:val="a9"/>
                    <w:rPr>
                      <w:rFonts w:ascii="Calibri" w:hAnsi="Calibri"/>
                      <w:sz w:val="24"/>
                      <w:szCs w:val="24"/>
                    </w:rPr>
                  </w:pPr>
                  <w:r w:rsidRPr="006C1AEA">
                    <w:rPr>
                      <w:rFonts w:ascii="Calibri" w:hAnsi="Calibri"/>
                      <w:sz w:val="24"/>
                      <w:szCs w:val="24"/>
                    </w:rPr>
                    <w:t xml:space="preserve">Предохранители </w:t>
                  </w:r>
                </w:p>
                <w:p w14:paraId="5B3800C7" w14:textId="77777777" w:rsidR="001077FB" w:rsidRPr="006C1AEA" w:rsidRDefault="001077FB" w:rsidP="002D791B">
                  <w:pPr>
                    <w:pStyle w:val="a9"/>
                    <w:rPr>
                      <w:rFonts w:ascii="Calibri" w:hAnsi="Calibri"/>
                      <w:sz w:val="24"/>
                      <w:szCs w:val="24"/>
                    </w:rPr>
                  </w:pPr>
                  <w:r w:rsidRPr="006C1AEA">
                    <w:rPr>
                      <w:rFonts w:ascii="Calibri" w:hAnsi="Calibri"/>
                      <w:sz w:val="24"/>
                      <w:szCs w:val="24"/>
                    </w:rPr>
                    <w:t>(→</w:t>
                  </w:r>
                  <w:r w:rsidRPr="006C1AEA">
                    <w:rPr>
                      <w:rFonts w:ascii="Calibri" w:eastAsia="DengXian" w:hAnsi="Calibri"/>
                      <w:sz w:val="24"/>
                      <w:szCs w:val="24"/>
                    </w:rPr>
                    <w:t xml:space="preserve"> </w:t>
                  </w:r>
                  <w:r w:rsidRPr="006C1AEA">
                    <w:rPr>
                      <w:rFonts w:ascii="Calibri" w:eastAsia="DengXian" w:hAnsi="Calibri"/>
                      <w:sz w:val="24"/>
                      <w:szCs w:val="24"/>
                      <w:lang w:val="ru-RU"/>
                    </w:rPr>
                    <w:t>С</w:t>
                  </w:r>
                  <w:r w:rsidRPr="006C1AEA">
                    <w:rPr>
                      <w:rFonts w:ascii="Calibri" w:hAnsi="Calibri"/>
                      <w:sz w:val="24"/>
                      <w:szCs w:val="24"/>
                    </w:rPr>
                    <w:t>тр. 454)</w:t>
                  </w:r>
                </w:p>
              </w:tc>
              <w:tc>
                <w:tcPr>
                  <w:tcW w:w="5953" w:type="dxa"/>
                  <w:tcBorders>
                    <w:top w:val="single" w:sz="4" w:space="0" w:color="auto"/>
                    <w:left w:val="single" w:sz="4" w:space="0" w:color="auto"/>
                    <w:right w:val="single" w:sz="4" w:space="0" w:color="auto"/>
                  </w:tcBorders>
                  <w:shd w:val="clear" w:color="auto" w:fill="auto"/>
                  <w:vAlign w:val="center"/>
                </w:tcPr>
                <w:p w14:paraId="0E82AD2F" w14:textId="77777777" w:rsidR="001077FB" w:rsidRPr="006C1AEA" w:rsidRDefault="001077FB" w:rsidP="002D791B">
                  <w:pPr>
                    <w:pStyle w:val="a9"/>
                    <w:numPr>
                      <w:ilvl w:val="0"/>
                      <w:numId w:val="490"/>
                    </w:numPr>
                    <w:tabs>
                      <w:tab w:val="left" w:pos="163"/>
                    </w:tabs>
                    <w:rPr>
                      <w:rFonts w:ascii="Calibri" w:hAnsi="Calibri"/>
                      <w:sz w:val="24"/>
                      <w:szCs w:val="24"/>
                      <w:lang w:val="ru-RU"/>
                    </w:rPr>
                  </w:pPr>
                  <w:r w:rsidRPr="006C1AEA" w:rsidDel="00193BE8">
                    <w:rPr>
                      <w:rFonts w:ascii="Calibri" w:hAnsi="Calibri"/>
                      <w:sz w:val="24"/>
                      <w:szCs w:val="24"/>
                      <w:lang w:val="ru-RU" w:eastAsia="en-US" w:bidi="en-US"/>
                    </w:rPr>
                    <w:t xml:space="preserve">• </w:t>
                  </w:r>
                  <w:r w:rsidRPr="006C1AEA">
                    <w:rPr>
                      <w:rFonts w:ascii="Calibri" w:hAnsi="Calibri"/>
                      <w:sz w:val="24"/>
                      <w:szCs w:val="24"/>
                      <w:lang w:val="ru-RU" w:eastAsia="en-US" w:bidi="en-US"/>
                    </w:rPr>
                    <w:t>Предохранитель с идентичным номиналом тока</w:t>
                  </w:r>
                </w:p>
              </w:tc>
            </w:tr>
            <w:tr w:rsidR="001077FB" w:rsidRPr="006C1AEA" w14:paraId="033DF9BB" w14:textId="77777777" w:rsidTr="002D791B">
              <w:trPr>
                <w:trHeight w:hRule="exact" w:val="1333"/>
              </w:trPr>
              <w:tc>
                <w:tcPr>
                  <w:tcW w:w="3009" w:type="dxa"/>
                  <w:tcBorders>
                    <w:top w:val="single" w:sz="4" w:space="0" w:color="auto"/>
                    <w:left w:val="single" w:sz="4" w:space="0" w:color="auto"/>
                  </w:tcBorders>
                  <w:shd w:val="clear" w:color="auto" w:fill="auto"/>
                  <w:vAlign w:val="center"/>
                </w:tcPr>
                <w:p w14:paraId="52BA980A" w14:textId="77777777" w:rsidR="001077FB" w:rsidRPr="006C1AEA" w:rsidRDefault="001077FB" w:rsidP="002D791B">
                  <w:pPr>
                    <w:pStyle w:val="a9"/>
                    <w:rPr>
                      <w:rFonts w:ascii="Calibri" w:hAnsi="Calibri"/>
                      <w:sz w:val="24"/>
                      <w:szCs w:val="24"/>
                    </w:rPr>
                  </w:pPr>
                  <w:r w:rsidRPr="006C1AEA">
                    <w:rPr>
                      <w:rFonts w:ascii="Calibri" w:hAnsi="Calibri"/>
                      <w:sz w:val="24"/>
                      <w:szCs w:val="24"/>
                    </w:rPr>
                    <w:t xml:space="preserve">Лампы фонарей </w:t>
                  </w:r>
                </w:p>
                <w:p w14:paraId="5B678B1A" w14:textId="77777777" w:rsidR="001077FB" w:rsidRPr="006C1AEA" w:rsidRDefault="001077FB" w:rsidP="002D791B">
                  <w:pPr>
                    <w:pStyle w:val="a9"/>
                    <w:rPr>
                      <w:rFonts w:ascii="Calibri" w:hAnsi="Calibri"/>
                      <w:sz w:val="24"/>
                      <w:szCs w:val="24"/>
                    </w:rPr>
                  </w:pPr>
                  <w:r w:rsidRPr="006C1AEA">
                    <w:rPr>
                      <w:rFonts w:ascii="Calibri" w:hAnsi="Calibri"/>
                      <w:sz w:val="24"/>
                      <w:szCs w:val="24"/>
                    </w:rPr>
                    <w:t>(→</w:t>
                  </w:r>
                  <w:r w:rsidRPr="006C1AEA">
                    <w:rPr>
                      <w:rFonts w:ascii="Calibri" w:eastAsia="DengXian" w:hAnsi="Calibri"/>
                      <w:sz w:val="24"/>
                      <w:szCs w:val="24"/>
                    </w:rPr>
                    <w:t xml:space="preserve"> </w:t>
                  </w:r>
                  <w:r w:rsidRPr="006C1AEA">
                    <w:rPr>
                      <w:rFonts w:ascii="Calibri" w:eastAsia="DengXian" w:hAnsi="Calibri"/>
                      <w:sz w:val="24"/>
                      <w:szCs w:val="24"/>
                      <w:lang w:val="ru-RU"/>
                    </w:rPr>
                    <w:t>С</w:t>
                  </w:r>
                  <w:r w:rsidRPr="006C1AEA">
                    <w:rPr>
                      <w:rFonts w:ascii="Calibri" w:hAnsi="Calibri"/>
                      <w:sz w:val="24"/>
                      <w:szCs w:val="24"/>
                    </w:rPr>
                    <w:t>тр. 457)</w:t>
                  </w:r>
                </w:p>
              </w:tc>
              <w:tc>
                <w:tcPr>
                  <w:tcW w:w="5953" w:type="dxa"/>
                  <w:tcBorders>
                    <w:top w:val="single" w:sz="4" w:space="0" w:color="auto"/>
                    <w:left w:val="single" w:sz="4" w:space="0" w:color="auto"/>
                    <w:right w:val="single" w:sz="4" w:space="0" w:color="auto"/>
                  </w:tcBorders>
                  <w:shd w:val="clear" w:color="auto" w:fill="auto"/>
                  <w:vAlign w:val="center"/>
                </w:tcPr>
                <w:p w14:paraId="2E504B9F" w14:textId="77777777" w:rsidR="001077FB" w:rsidRPr="006C1AEA" w:rsidRDefault="001077FB" w:rsidP="002D791B">
                  <w:pPr>
                    <w:pStyle w:val="a9"/>
                    <w:numPr>
                      <w:ilvl w:val="0"/>
                      <w:numId w:val="490"/>
                    </w:numPr>
                    <w:tabs>
                      <w:tab w:val="left" w:pos="158"/>
                    </w:tabs>
                    <w:rPr>
                      <w:rFonts w:ascii="Calibri" w:hAnsi="Calibri"/>
                      <w:sz w:val="24"/>
                      <w:szCs w:val="24"/>
                      <w:lang w:val="ru-RU" w:eastAsia="en-US" w:bidi="en-US"/>
                    </w:rPr>
                  </w:pPr>
                  <w:r w:rsidRPr="006C1AEA">
                    <w:rPr>
                      <w:rFonts w:ascii="Calibri" w:hAnsi="Calibri"/>
                      <w:sz w:val="24"/>
                      <w:szCs w:val="24"/>
                      <w:lang w:val="ru-RU" w:eastAsia="en-US" w:bidi="en-US"/>
                    </w:rPr>
                    <w:t>Лампа с идентичным номером и номинальной мощностью, что и оригинал</w:t>
                  </w:r>
                </w:p>
                <w:p w14:paraId="5971F12C" w14:textId="77777777" w:rsidR="001077FB" w:rsidRPr="002D791B" w:rsidRDefault="001077FB" w:rsidP="002D791B">
                  <w:pPr>
                    <w:pStyle w:val="a9"/>
                    <w:numPr>
                      <w:ilvl w:val="0"/>
                      <w:numId w:val="490"/>
                    </w:numPr>
                    <w:tabs>
                      <w:tab w:val="left" w:pos="158"/>
                      <w:tab w:val="left" w:pos="2376"/>
                    </w:tabs>
                    <w:rPr>
                      <w:rFonts w:ascii="Calibri" w:hAnsi="Calibri"/>
                      <w:sz w:val="24"/>
                      <w:szCs w:val="24"/>
                      <w:lang w:val="ru-RU" w:eastAsia="en-US" w:bidi="en-US"/>
                    </w:rPr>
                  </w:pPr>
                  <w:r w:rsidRPr="002D791B">
                    <w:rPr>
                      <w:rFonts w:ascii="Calibri" w:hAnsi="Calibri"/>
                      <w:sz w:val="24"/>
                      <w:szCs w:val="24"/>
                      <w:lang w:val="ru-RU" w:eastAsia="en-US" w:bidi="en-US"/>
                    </w:rPr>
                    <w:t xml:space="preserve">Плоская отвертка </w:t>
                  </w:r>
                  <w:r w:rsidRPr="002D791B" w:rsidDel="00193BE8">
                    <w:rPr>
                      <w:rFonts w:ascii="Calibri" w:hAnsi="Calibri"/>
                      <w:sz w:val="24"/>
                      <w:szCs w:val="24"/>
                      <w:lang w:val="ru-RU" w:eastAsia="en-US" w:bidi="en-US"/>
                    </w:rPr>
                    <w:t>•</w:t>
                  </w:r>
                  <w:r w:rsidRPr="002D791B">
                    <w:rPr>
                      <w:rFonts w:ascii="Calibri" w:hAnsi="Calibri"/>
                      <w:sz w:val="24"/>
                      <w:szCs w:val="24"/>
                      <w:lang w:val="ru-RU" w:eastAsia="en-US" w:bidi="en-US"/>
                    </w:rPr>
                    <w:t xml:space="preserve"> Гаечный ключ</w:t>
                  </w:r>
                </w:p>
              </w:tc>
            </w:tr>
            <w:tr w:rsidR="001077FB" w:rsidRPr="006C1AEA" w14:paraId="0411812B" w14:textId="77777777" w:rsidTr="002D791B">
              <w:trPr>
                <w:trHeight w:hRule="exact" w:val="710"/>
              </w:trPr>
              <w:tc>
                <w:tcPr>
                  <w:tcW w:w="3009" w:type="dxa"/>
                  <w:tcBorders>
                    <w:top w:val="single" w:sz="4" w:space="0" w:color="auto"/>
                    <w:left w:val="single" w:sz="4" w:space="0" w:color="auto"/>
                  </w:tcBorders>
                  <w:shd w:val="clear" w:color="auto" w:fill="auto"/>
                  <w:vAlign w:val="center"/>
                </w:tcPr>
                <w:p w14:paraId="7BA23F1D"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Радиатор и конденсатор </w:t>
                  </w:r>
                </w:p>
                <w:p w14:paraId="1A5C46FB"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w:t>
                  </w:r>
                  <w:r w:rsidRPr="006C1AEA">
                    <w:rPr>
                      <w:rFonts w:ascii="Calibri" w:eastAsia="DengXian" w:hAnsi="Calibri"/>
                      <w:sz w:val="24"/>
                      <w:szCs w:val="24"/>
                      <w:lang w:val="ru-RU"/>
                    </w:rPr>
                    <w:t xml:space="preserve"> С</w:t>
                  </w:r>
                  <w:r w:rsidRPr="006C1AEA">
                    <w:rPr>
                      <w:rFonts w:ascii="Calibri" w:hAnsi="Calibri"/>
                      <w:sz w:val="24"/>
                      <w:szCs w:val="24"/>
                      <w:lang w:val="ru-RU"/>
                    </w:rPr>
                    <w:t>тр. 424)</w:t>
                  </w:r>
                </w:p>
              </w:tc>
              <w:tc>
                <w:tcPr>
                  <w:tcW w:w="5953" w:type="dxa"/>
                  <w:tcBorders>
                    <w:top w:val="single" w:sz="4" w:space="0" w:color="auto"/>
                    <w:left w:val="single" w:sz="4" w:space="0" w:color="auto"/>
                    <w:right w:val="single" w:sz="4" w:space="0" w:color="auto"/>
                  </w:tcBorders>
                  <w:shd w:val="clear" w:color="auto" w:fill="auto"/>
                  <w:vAlign w:val="center"/>
                </w:tcPr>
                <w:p w14:paraId="611BD6EF" w14:textId="77777777" w:rsidR="001077FB" w:rsidRPr="006C1AEA" w:rsidRDefault="001077FB" w:rsidP="002D791B">
                  <w:pPr>
                    <w:pStyle w:val="a9"/>
                    <w:jc w:val="center"/>
                    <w:rPr>
                      <w:rFonts w:ascii="Calibri" w:hAnsi="Calibri"/>
                      <w:sz w:val="24"/>
                      <w:szCs w:val="24"/>
                      <w:lang w:val="ru-RU"/>
                    </w:rPr>
                  </w:pPr>
                  <w:r w:rsidRPr="006C1AEA">
                    <w:rPr>
                      <w:rFonts w:ascii="Calibri" w:hAnsi="Calibri"/>
                      <w:color w:val="000000"/>
                      <w:sz w:val="24"/>
                      <w:szCs w:val="24"/>
                      <w:lang w:val="ru-RU"/>
                    </w:rPr>
                    <w:t>—</w:t>
                  </w:r>
                </w:p>
              </w:tc>
            </w:tr>
            <w:tr w:rsidR="001077FB" w:rsidRPr="006C1AEA" w14:paraId="328228F2" w14:textId="77777777" w:rsidTr="002D791B">
              <w:trPr>
                <w:trHeight w:hRule="exact" w:val="954"/>
              </w:trPr>
              <w:tc>
                <w:tcPr>
                  <w:tcW w:w="3009" w:type="dxa"/>
                  <w:tcBorders>
                    <w:top w:val="single" w:sz="4" w:space="0" w:color="auto"/>
                    <w:left w:val="single" w:sz="4" w:space="0" w:color="auto"/>
                  </w:tcBorders>
                  <w:shd w:val="clear" w:color="auto" w:fill="auto"/>
                  <w:vAlign w:val="center"/>
                </w:tcPr>
                <w:p w14:paraId="2E95092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Давление в шинах </w:t>
                  </w:r>
                </w:p>
                <w:p w14:paraId="268C7E99"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w:t>
                  </w:r>
                  <w:r w:rsidRPr="006C1AEA">
                    <w:rPr>
                      <w:rFonts w:ascii="Calibri" w:eastAsia="DengXian" w:hAnsi="Calibri"/>
                      <w:sz w:val="24"/>
                      <w:szCs w:val="24"/>
                      <w:lang w:val="ru-RU"/>
                    </w:rPr>
                    <w:t xml:space="preserve"> С</w:t>
                  </w:r>
                  <w:r w:rsidRPr="006C1AEA">
                    <w:rPr>
                      <w:rFonts w:ascii="Calibri" w:hAnsi="Calibri"/>
                      <w:sz w:val="24"/>
                      <w:szCs w:val="24"/>
                      <w:lang w:val="ru-RU"/>
                    </w:rPr>
                    <w:t>тр. 443)</w:t>
                  </w:r>
                </w:p>
              </w:tc>
              <w:tc>
                <w:tcPr>
                  <w:tcW w:w="5953" w:type="dxa"/>
                  <w:tcBorders>
                    <w:top w:val="single" w:sz="4" w:space="0" w:color="auto"/>
                    <w:left w:val="single" w:sz="4" w:space="0" w:color="auto"/>
                    <w:right w:val="single" w:sz="4" w:space="0" w:color="auto"/>
                  </w:tcBorders>
                  <w:shd w:val="clear" w:color="auto" w:fill="auto"/>
                  <w:vAlign w:val="center"/>
                </w:tcPr>
                <w:p w14:paraId="76E18939" w14:textId="77777777" w:rsidR="001077FB" w:rsidRPr="006C1AEA" w:rsidRDefault="001077FB" w:rsidP="002D791B">
                  <w:pPr>
                    <w:pStyle w:val="a9"/>
                    <w:numPr>
                      <w:ilvl w:val="0"/>
                      <w:numId w:val="490"/>
                    </w:numPr>
                    <w:tabs>
                      <w:tab w:val="left" w:pos="158"/>
                    </w:tabs>
                    <w:rPr>
                      <w:rFonts w:ascii="Calibri" w:hAnsi="Calibri"/>
                      <w:sz w:val="24"/>
                      <w:szCs w:val="24"/>
                      <w:lang w:val="ru-RU" w:eastAsia="en-US" w:bidi="en-US"/>
                    </w:rPr>
                  </w:pPr>
                  <w:r w:rsidRPr="006C1AEA" w:rsidDel="00193BE8">
                    <w:rPr>
                      <w:rFonts w:ascii="Calibri" w:hAnsi="Calibri"/>
                      <w:sz w:val="24"/>
                      <w:szCs w:val="24"/>
                      <w:lang w:val="ru-RU" w:eastAsia="en-US" w:bidi="en-US"/>
                    </w:rPr>
                    <w:t xml:space="preserve">• </w:t>
                  </w:r>
                  <w:r w:rsidRPr="006C1AEA">
                    <w:rPr>
                      <w:rFonts w:ascii="Calibri" w:hAnsi="Calibri"/>
                      <w:sz w:val="24"/>
                      <w:szCs w:val="24"/>
                      <w:lang w:val="ru-RU" w:eastAsia="en-US" w:bidi="en-US"/>
                    </w:rPr>
                    <w:t>Манометр давления в шинах</w:t>
                  </w:r>
                </w:p>
                <w:p w14:paraId="455A4126" w14:textId="77777777" w:rsidR="001077FB" w:rsidRPr="006C1AEA" w:rsidRDefault="001077FB" w:rsidP="002D791B">
                  <w:pPr>
                    <w:pStyle w:val="a9"/>
                    <w:numPr>
                      <w:ilvl w:val="0"/>
                      <w:numId w:val="490"/>
                    </w:numPr>
                    <w:tabs>
                      <w:tab w:val="left" w:pos="158"/>
                    </w:tabs>
                    <w:rPr>
                      <w:rFonts w:ascii="Calibri" w:hAnsi="Calibri"/>
                      <w:sz w:val="24"/>
                      <w:szCs w:val="24"/>
                      <w:lang w:val="ru-RU"/>
                    </w:rPr>
                  </w:pPr>
                  <w:r w:rsidRPr="006C1AEA" w:rsidDel="00193BE8">
                    <w:rPr>
                      <w:rFonts w:ascii="Calibri" w:hAnsi="Calibri"/>
                      <w:sz w:val="24"/>
                      <w:szCs w:val="24"/>
                      <w:lang w:val="ru-RU" w:eastAsia="en-US" w:bidi="en-US"/>
                    </w:rPr>
                    <w:t xml:space="preserve">• </w:t>
                  </w:r>
                  <w:r w:rsidRPr="006C1AEA">
                    <w:rPr>
                      <w:rFonts w:ascii="Calibri" w:hAnsi="Calibri"/>
                      <w:sz w:val="24"/>
                      <w:szCs w:val="24"/>
                      <w:lang w:val="ru-RU" w:eastAsia="en-US" w:bidi="en-US"/>
                    </w:rPr>
                    <w:t>Источник сжатого воздуха</w:t>
                  </w:r>
                </w:p>
              </w:tc>
            </w:tr>
            <w:tr w:rsidR="001077FB" w:rsidRPr="006C1AEA" w14:paraId="5C73CD62" w14:textId="77777777" w:rsidTr="002D791B">
              <w:trPr>
                <w:trHeight w:hRule="exact" w:val="936"/>
              </w:trPr>
              <w:tc>
                <w:tcPr>
                  <w:tcW w:w="3009" w:type="dxa"/>
                  <w:tcBorders>
                    <w:top w:val="single" w:sz="4" w:space="0" w:color="auto"/>
                    <w:left w:val="single" w:sz="4" w:space="0" w:color="auto"/>
                    <w:bottom w:val="single" w:sz="4" w:space="0" w:color="auto"/>
                  </w:tcBorders>
                  <w:shd w:val="clear" w:color="auto" w:fill="auto"/>
                  <w:vAlign w:val="center"/>
                </w:tcPr>
                <w:p w14:paraId="46699319"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Жидкость омывателя </w:t>
                  </w:r>
                </w:p>
                <w:p w14:paraId="5B3CEEFC"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w:t>
                  </w:r>
                  <w:r w:rsidRPr="006C1AEA">
                    <w:rPr>
                      <w:rFonts w:ascii="Calibri" w:eastAsia="DengXian" w:hAnsi="Calibri"/>
                      <w:sz w:val="24"/>
                      <w:szCs w:val="24"/>
                      <w:lang w:val="ru-RU"/>
                    </w:rPr>
                    <w:t xml:space="preserve"> </w:t>
                  </w:r>
                  <w:r w:rsidRPr="006C1AEA">
                    <w:rPr>
                      <w:rFonts w:ascii="Calibri" w:hAnsi="Calibri"/>
                      <w:sz w:val="24"/>
                      <w:szCs w:val="24"/>
                      <w:lang w:val="ru-RU"/>
                    </w:rPr>
                    <w:t>Стр. 427)</w:t>
                  </w:r>
                </w:p>
              </w:tc>
              <w:tc>
                <w:tcPr>
                  <w:tcW w:w="5953" w:type="dxa"/>
                  <w:tcBorders>
                    <w:top w:val="single" w:sz="4" w:space="0" w:color="auto"/>
                    <w:left w:val="single" w:sz="4" w:space="0" w:color="auto"/>
                    <w:bottom w:val="single" w:sz="4" w:space="0" w:color="auto"/>
                    <w:right w:val="single" w:sz="4" w:space="0" w:color="auto"/>
                  </w:tcBorders>
                  <w:shd w:val="clear" w:color="auto" w:fill="auto"/>
                  <w:vAlign w:val="center"/>
                </w:tcPr>
                <w:p w14:paraId="4BA92FA2" w14:textId="77777777" w:rsidR="001077FB" w:rsidRPr="006C1AEA" w:rsidRDefault="001077FB" w:rsidP="002D791B">
                  <w:pPr>
                    <w:pStyle w:val="a9"/>
                    <w:numPr>
                      <w:ilvl w:val="0"/>
                      <w:numId w:val="492"/>
                    </w:numPr>
                    <w:tabs>
                      <w:tab w:val="left" w:pos="173"/>
                    </w:tabs>
                    <w:jc w:val="both"/>
                    <w:rPr>
                      <w:rFonts w:ascii="Calibri" w:hAnsi="Calibri"/>
                      <w:sz w:val="24"/>
                      <w:szCs w:val="24"/>
                      <w:lang w:val="ru-RU"/>
                    </w:rPr>
                  </w:pPr>
                  <w:r w:rsidRPr="006C1AEA">
                    <w:rPr>
                      <w:rFonts w:ascii="Calibri" w:hAnsi="Calibri"/>
                      <w:sz w:val="24"/>
                      <w:szCs w:val="24"/>
                      <w:lang w:val="ru-RU"/>
                    </w:rPr>
                    <w:t>Вода или жидкость омывателя, содержащая антифриз (для эксплуатации в зимних условиях)</w:t>
                  </w:r>
                </w:p>
                <w:p w14:paraId="34953DE2" w14:textId="77777777" w:rsidR="001077FB" w:rsidRPr="006C1AEA" w:rsidRDefault="001077FB" w:rsidP="002D791B">
                  <w:pPr>
                    <w:pStyle w:val="a9"/>
                    <w:numPr>
                      <w:ilvl w:val="0"/>
                      <w:numId w:val="492"/>
                    </w:numPr>
                    <w:tabs>
                      <w:tab w:val="left" w:pos="173"/>
                    </w:tabs>
                    <w:jc w:val="both"/>
                    <w:rPr>
                      <w:rFonts w:ascii="Calibri" w:hAnsi="Calibri"/>
                      <w:sz w:val="24"/>
                      <w:szCs w:val="24"/>
                      <w:lang w:val="ru-RU"/>
                    </w:rPr>
                  </w:pPr>
                  <w:r w:rsidRPr="006C1AEA">
                    <w:rPr>
                      <w:rFonts w:ascii="Calibri" w:hAnsi="Calibri"/>
                      <w:sz w:val="24"/>
                      <w:szCs w:val="24"/>
                      <w:lang w:val="ru-RU"/>
                    </w:rPr>
                    <w:t>Воронка (используется только для добавления воды или жидкости омывателя)</w:t>
                  </w:r>
                </w:p>
              </w:tc>
            </w:tr>
          </w:tbl>
          <w:p w14:paraId="619B10FA" w14:textId="77777777" w:rsidR="001077FB" w:rsidRPr="006C1AEA" w:rsidRDefault="001077FB" w:rsidP="002D791B"/>
          <w:p w14:paraId="14E721A3" w14:textId="77777777" w:rsidR="001077FB" w:rsidRPr="006C1AEA" w:rsidRDefault="001077FB" w:rsidP="002D791B"/>
        </w:tc>
      </w:tr>
    </w:tbl>
    <w:p w14:paraId="27145725" w14:textId="77777777" w:rsidR="001077FB" w:rsidRPr="007501BB" w:rsidRDefault="001077FB" w:rsidP="002D791B"/>
    <w:p w14:paraId="525FF98A" w14:textId="77777777" w:rsidR="001077FB" w:rsidRPr="007501BB" w:rsidRDefault="001077FB" w:rsidP="002D791B">
      <w:pPr>
        <w:sectPr w:rsidR="001077FB" w:rsidRPr="007501BB" w:rsidSect="002D791B">
          <w:headerReference w:type="default" r:id="rId637"/>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7"/>
      </w:tblGrid>
      <w:tr w:rsidR="001077FB" w:rsidRPr="006C1AEA" w14:paraId="3FD32B8B" w14:textId="77777777" w:rsidTr="002D791B">
        <w:tc>
          <w:tcPr>
            <w:tcW w:w="8897" w:type="dxa"/>
            <w:shd w:val="clear" w:color="auto" w:fill="FFCCFF"/>
          </w:tcPr>
          <w:p w14:paraId="46F4FE78" w14:textId="398D4A74" w:rsidR="001077FB" w:rsidRPr="002D791B" w:rsidRDefault="009D3CDE" w:rsidP="002D791B">
            <w:pPr>
              <w:rPr>
                <w:b/>
              </w:rPr>
            </w:pPr>
            <w:r>
              <w:rPr>
                <w:b/>
                <w:noProof/>
              </w:rPr>
              <w:drawing>
                <wp:inline distT="0" distB="0" distL="0" distR="0" wp14:anchorId="3910FC09" wp14:editId="46965485">
                  <wp:extent cx="209550" cy="180975"/>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2D791B">
              <w:rPr>
                <w:noProof/>
                <w:lang w:eastAsia="ru-RU"/>
              </w:rPr>
              <mc:AlternateContent>
                <mc:Choice Requires="wps">
                  <w:drawing>
                    <wp:anchor distT="0" distB="0" distL="114300" distR="114300" simplePos="0" relativeHeight="251726848" behindDoc="0" locked="0" layoutInCell="1" allowOverlap="1" wp14:anchorId="6B4A592C" wp14:editId="7308F433">
                      <wp:simplePos x="0" y="0"/>
                      <wp:positionH relativeFrom="column">
                        <wp:posOffset>5743575</wp:posOffset>
                      </wp:positionH>
                      <wp:positionV relativeFrom="paragraph">
                        <wp:posOffset>-302260</wp:posOffset>
                      </wp:positionV>
                      <wp:extent cx="399415" cy="6134735"/>
                      <wp:effectExtent l="0" t="2540" r="635" b="0"/>
                      <wp:wrapNone/>
                      <wp:docPr id="1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C1509" w14:textId="77777777" w:rsidR="00A02E73" w:rsidRDefault="00A02E73" w:rsidP="00B05DC2"/>
                                <w:p w14:paraId="1EDFB88A" w14:textId="77777777" w:rsidR="00A02E73" w:rsidRDefault="00A02E73" w:rsidP="00B05DC2"/>
                                <w:p w14:paraId="07B73770" w14:textId="77777777" w:rsidR="00A02E73" w:rsidRDefault="00A02E73" w:rsidP="00B05DC2"/>
                                <w:p w14:paraId="1AD68B19" w14:textId="77777777" w:rsidR="00A02E73" w:rsidRDefault="00A02E73" w:rsidP="00B05DC2"/>
                                <w:tbl>
                                  <w:tblPr>
                                    <w:tblW w:w="768" w:type="dxa"/>
                                    <w:tblLook w:val="04A0" w:firstRow="1" w:lastRow="0" w:firstColumn="1" w:lastColumn="0" w:noHBand="0" w:noVBand="1"/>
                                  </w:tblPr>
                                  <w:tblGrid>
                                    <w:gridCol w:w="768"/>
                                  </w:tblGrid>
                                  <w:tr w:rsidR="00A02E73" w14:paraId="0DB225C5" w14:textId="77777777" w:rsidTr="002D791B">
                                    <w:trPr>
                                      <w:trHeight w:val="529"/>
                                    </w:trPr>
                                    <w:tc>
                                      <w:tcPr>
                                        <w:tcW w:w="768" w:type="dxa"/>
                                        <w:shd w:val="clear" w:color="auto" w:fill="808080"/>
                                        <w:vAlign w:val="center"/>
                                        <w:hideMark/>
                                      </w:tcPr>
                                      <w:p w14:paraId="33A2F588" w14:textId="77777777" w:rsidR="00A02E73" w:rsidRPr="002D791B" w:rsidRDefault="00A02E73">
                                        <w:pPr>
                                          <w:spacing w:after="200" w:line="276" w:lineRule="auto"/>
                                          <w:jc w:val="center"/>
                                          <w:rPr>
                                            <w:color w:val="FFFFFF"/>
                                            <w:sz w:val="22"/>
                                            <w:szCs w:val="22"/>
                                          </w:rPr>
                                        </w:pPr>
                                        <w:r>
                                          <w:rPr>
                                            <w:color w:val="FFFFFF"/>
                                          </w:rPr>
                                          <w:t>6</w:t>
                                        </w:r>
                                      </w:p>
                                    </w:tc>
                                  </w:tr>
                                  <w:tr w:rsidR="00A02E73" w14:paraId="20BD4624" w14:textId="77777777" w:rsidTr="002D791B">
                                    <w:trPr>
                                      <w:cantSplit/>
                                      <w:trHeight w:val="6513"/>
                                    </w:trPr>
                                    <w:tc>
                                      <w:tcPr>
                                        <w:tcW w:w="768" w:type="dxa"/>
                                        <w:shd w:val="clear" w:color="auto" w:fill="FFFFFF"/>
                                        <w:textDirection w:val="tbRl"/>
                                        <w:vAlign w:val="center"/>
                                        <w:hideMark/>
                                      </w:tcPr>
                                      <w:p w14:paraId="065FB55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838A401"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4A592C" id="_x0000_s1218" type="#_x0000_t202" style="position:absolute;margin-left:452.25pt;margin-top:-23.8pt;width:31.45pt;height:483.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" filled="f" stroked="f">
                      <v:textbox>
                        <w:txbxContent>
                          <w:p w14:paraId="209C1509" w14:textId="77777777" w:rsidR="00A02E73" w:rsidRDefault="00A02E73" w:rsidP="00B05DC2"/>
                          <w:p w14:paraId="1EDFB88A" w14:textId="77777777" w:rsidR="00A02E73" w:rsidRDefault="00A02E73" w:rsidP="00B05DC2"/>
                          <w:p w14:paraId="07B73770" w14:textId="77777777" w:rsidR="00A02E73" w:rsidRDefault="00A02E73" w:rsidP="00B05DC2"/>
                          <w:p w14:paraId="1AD68B19" w14:textId="77777777" w:rsidR="00A02E73" w:rsidRDefault="00A02E73" w:rsidP="00B05DC2"/>
                          <w:tbl>
                            <w:tblPr>
                              <w:tblW w:w="768" w:type="dxa"/>
                              <w:tblLook w:val="04A0" w:firstRow="1" w:lastRow="0" w:firstColumn="1" w:lastColumn="0" w:noHBand="0" w:noVBand="1"/>
                            </w:tblPr>
                            <w:tblGrid>
                              <w:gridCol w:w="768"/>
                            </w:tblGrid>
                            <w:tr w:rsidR="00A02E73" w14:paraId="0DB225C5" w14:textId="77777777" w:rsidTr="002D791B">
                              <w:trPr>
                                <w:trHeight w:val="529"/>
                              </w:trPr>
                              <w:tc>
                                <w:tcPr>
                                  <w:tcW w:w="768" w:type="dxa"/>
                                  <w:shd w:val="clear" w:color="auto" w:fill="808080"/>
                                  <w:vAlign w:val="center"/>
                                  <w:hideMark/>
                                </w:tcPr>
                                <w:p w14:paraId="33A2F588" w14:textId="77777777" w:rsidR="00A02E73" w:rsidRPr="002D791B" w:rsidRDefault="00A02E73">
                                  <w:pPr>
                                    <w:spacing w:after="200" w:line="276" w:lineRule="auto"/>
                                    <w:jc w:val="center"/>
                                    <w:rPr>
                                      <w:color w:val="FFFFFF"/>
                                      <w:sz w:val="22"/>
                                      <w:szCs w:val="22"/>
                                    </w:rPr>
                                  </w:pPr>
                                  <w:r>
                                    <w:rPr>
                                      <w:color w:val="FFFFFF"/>
                                    </w:rPr>
                                    <w:t>6</w:t>
                                  </w:r>
                                </w:p>
                              </w:tc>
                            </w:tr>
                            <w:tr w:rsidR="00A02E73" w14:paraId="20BD4624" w14:textId="77777777" w:rsidTr="002D791B">
                              <w:trPr>
                                <w:cantSplit/>
                                <w:trHeight w:val="6513"/>
                              </w:trPr>
                              <w:tc>
                                <w:tcPr>
                                  <w:tcW w:w="768" w:type="dxa"/>
                                  <w:shd w:val="clear" w:color="auto" w:fill="FFFFFF"/>
                                  <w:textDirection w:val="tbRl"/>
                                  <w:vAlign w:val="center"/>
                                  <w:hideMark/>
                                </w:tcPr>
                                <w:p w14:paraId="065FB55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838A401" w14:textId="77777777" w:rsidR="00A02E73" w:rsidRPr="00AF31B8" w:rsidRDefault="00A02E73" w:rsidP="00B05DC2">
                            <w:pPr>
                              <w:rPr>
                                <w:sz w:val="22"/>
                                <w:szCs w:val="22"/>
                              </w:rPr>
                            </w:pPr>
                          </w:p>
                        </w:txbxContent>
                      </v:textbox>
                    </v:shape>
                  </w:pict>
                </mc:Fallback>
              </mc:AlternateContent>
            </w:r>
            <w:r w:rsidR="001077FB" w:rsidRPr="002D791B">
              <w:rPr>
                <w:b/>
              </w:rPr>
              <w:t xml:space="preserve"> ПРЕДУПРЕЖДЕНИЕ</w:t>
            </w:r>
          </w:p>
        </w:tc>
      </w:tr>
      <w:tr w:rsidR="001077FB" w:rsidRPr="006C1AEA" w14:paraId="62D63B91" w14:textId="77777777" w:rsidTr="002D791B">
        <w:tc>
          <w:tcPr>
            <w:tcW w:w="8897" w:type="dxa"/>
            <w:shd w:val="clear" w:color="auto" w:fill="auto"/>
          </w:tcPr>
          <w:p w14:paraId="233A473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 моторном отсеке находится множество механизмов и рабочих жидкостей, которые могут неожиданно вырваться наружу, нагреться или наэлектризоваться. Во избежание серьезной или смертельной травмы необходимо соблюдать следующие меры предосторожности.</w:t>
            </w:r>
          </w:p>
          <w:p w14:paraId="0DC9F886" w14:textId="77777777" w:rsidR="001077FB" w:rsidRPr="006C1AEA" w:rsidRDefault="001077FB" w:rsidP="002D791B">
            <w:pPr>
              <w:pStyle w:val="1"/>
              <w:spacing w:line="240" w:lineRule="auto"/>
              <w:jc w:val="both"/>
              <w:rPr>
                <w:rFonts w:ascii="Calibri" w:hAnsi="Calibri"/>
                <w:sz w:val="24"/>
                <w:szCs w:val="24"/>
              </w:rPr>
            </w:pPr>
            <w:r w:rsidRPr="002D791B">
              <w:rPr>
                <w:color w:val="auto"/>
                <w:sz w:val="24"/>
                <w:szCs w:val="24"/>
              </w:rPr>
              <w:t>■</w:t>
            </w:r>
            <w:r w:rsidRPr="006C1AEA">
              <w:rPr>
                <w:rFonts w:ascii="Calibri" w:hAnsi="Calibri"/>
                <w:color w:val="EC008C"/>
                <w:sz w:val="24"/>
                <w:szCs w:val="24"/>
              </w:rPr>
              <w:t xml:space="preserve"> </w:t>
            </w:r>
            <w:r w:rsidRPr="006C1AEA">
              <w:rPr>
                <w:rFonts w:ascii="Calibri" w:hAnsi="Calibri"/>
                <w:b/>
                <w:bCs/>
                <w:sz w:val="24"/>
                <w:szCs w:val="24"/>
              </w:rPr>
              <w:t>Во время работы в моторном отсеке</w:t>
            </w:r>
          </w:p>
          <w:p w14:paraId="184FD85E"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подносите близко к работающему вентилятору и ремню привода двигателя руки, одежду и инструменты.</w:t>
            </w:r>
          </w:p>
          <w:p w14:paraId="4A2C3DA7"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Сразу после окончания поездки не прикасайтесь к двигателю, радиатору, выпускному коллектору и т.д., так как они могут быть горячими. Масло и прочие рабочие жидкости также могут быть горячими.</w:t>
            </w:r>
          </w:p>
          <w:p w14:paraId="1E460FA7"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оставляйте в моторном отсеке легковоспламеняющиеся предметы, например, бумагу и тряпки.</w:t>
            </w:r>
          </w:p>
          <w:p w14:paraId="00D3474C"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Не курите, не допускайте образования искр и не подносите открытый огонь к топливу или аккумуляторной батарее. Пары топлива и аккумуляторной батареи огнеопасны.</w:t>
            </w:r>
          </w:p>
          <w:p w14:paraId="4462E8FB"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При работе с аккумуляторной батареей соблюдайте особую осторожность. Она содержит ядовитую и едкую серную кислоту.</w:t>
            </w:r>
          </w:p>
          <w:p w14:paraId="2190ABC5" w14:textId="77777777" w:rsidR="001077FB" w:rsidRPr="006C1AEA" w:rsidRDefault="001077FB" w:rsidP="002D791B">
            <w:pPr>
              <w:pStyle w:val="1"/>
              <w:numPr>
                <w:ilvl w:val="0"/>
                <w:numId w:val="493"/>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Будьте осторожны, так как тормозная жидкость может повредить руки или глаза, а также окрашенные поверхности. Если рабочая жидкость попала на руки или в глаза, незамедлительно промойте пораженный участок чистой водой.</w:t>
            </w:r>
          </w:p>
          <w:p w14:paraId="461A678D"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после этого неприятные ощущения не исчезнут, обратитесь к врачу.</w:t>
            </w:r>
          </w:p>
          <w:p w14:paraId="7E0374E5" w14:textId="77777777" w:rsidR="001077FB" w:rsidRPr="006C1AEA" w:rsidRDefault="001077FB" w:rsidP="002D791B">
            <w:pPr>
              <w:pStyle w:val="1"/>
              <w:numPr>
                <w:ilvl w:val="0"/>
                <w:numId w:val="494"/>
              </w:numPr>
              <w:tabs>
                <w:tab w:val="left" w:pos="426"/>
              </w:tabs>
              <w:spacing w:line="240" w:lineRule="auto"/>
              <w:ind w:left="426" w:hanging="360"/>
              <w:jc w:val="both"/>
              <w:rPr>
                <w:rFonts w:ascii="Calibri" w:hAnsi="Calibri"/>
                <w:sz w:val="24"/>
                <w:szCs w:val="24"/>
              </w:rPr>
            </w:pPr>
            <w:r w:rsidRPr="006C1AEA">
              <w:rPr>
                <w:rFonts w:ascii="Calibri" w:hAnsi="Calibri"/>
                <w:b/>
                <w:bCs/>
                <w:sz w:val="24"/>
                <w:szCs w:val="24"/>
              </w:rPr>
              <w:t>При работе вблизи электрического вентилятора системы охлаждения или решетки радиатора</w:t>
            </w:r>
          </w:p>
          <w:p w14:paraId="65A86BE0" w14:textId="77777777" w:rsidR="001077FB" w:rsidRPr="006C1AEA" w:rsidRDefault="001077FB" w:rsidP="002D791B">
            <w:pPr>
              <w:pStyle w:val="1"/>
              <w:spacing w:line="240" w:lineRule="auto"/>
              <w:ind w:left="426"/>
              <w:jc w:val="both"/>
              <w:rPr>
                <w:rFonts w:ascii="Calibri" w:hAnsi="Calibri"/>
                <w:sz w:val="24"/>
                <w:szCs w:val="24"/>
              </w:rPr>
            </w:pPr>
            <w:r w:rsidRPr="006C1AEA">
              <w:rPr>
                <w:rFonts w:ascii="Calibri" w:hAnsi="Calibri"/>
                <w:sz w:val="24"/>
                <w:szCs w:val="24"/>
              </w:rPr>
              <w:t>Автомобили без интеллектуальной системы входа и запуска:</w:t>
            </w:r>
          </w:p>
          <w:p w14:paraId="093F65CB" w14:textId="77777777" w:rsidR="001077FB" w:rsidRPr="006C1AEA" w:rsidRDefault="001077FB" w:rsidP="002D791B">
            <w:pPr>
              <w:pStyle w:val="1"/>
              <w:spacing w:line="240" w:lineRule="auto"/>
              <w:ind w:left="426"/>
              <w:jc w:val="both"/>
              <w:rPr>
                <w:rFonts w:ascii="Calibri" w:hAnsi="Calibri"/>
                <w:sz w:val="24"/>
                <w:szCs w:val="24"/>
              </w:rPr>
            </w:pPr>
            <w:r w:rsidRPr="006C1AEA">
              <w:rPr>
                <w:rFonts w:ascii="Calibri" w:hAnsi="Calibri"/>
                <w:sz w:val="24"/>
                <w:szCs w:val="24"/>
              </w:rPr>
              <w:t xml:space="preserve">Убедитесь, что переключатель двигателя выключен. Если переключатель двигателя находится в положении </w:t>
            </w:r>
            <w:r w:rsidRPr="006C1AEA">
              <w:rPr>
                <w:rFonts w:ascii="Calibri" w:hAnsi="Calibri"/>
                <w:sz w:val="24"/>
                <w:szCs w:val="24"/>
                <w:lang w:eastAsia="en-US" w:bidi="en-US"/>
              </w:rPr>
              <w:t xml:space="preserve">«ON», </w:t>
            </w:r>
            <w:r w:rsidRPr="006C1AEA">
              <w:rPr>
                <w:rFonts w:ascii="Calibri" w:hAnsi="Calibri"/>
                <w:sz w:val="24"/>
                <w:szCs w:val="24"/>
              </w:rPr>
              <w:t>при включенной системе кондиционирования воздуха и/или высокой температуре охлаждающей жидкости электрический вентилятор системы охлаждения может включиться автоматически. (→</w:t>
            </w:r>
            <w:r w:rsidRPr="006C1AEA">
              <w:rPr>
                <w:rFonts w:ascii="Calibri" w:eastAsia="DengXian" w:hAnsi="Calibri"/>
                <w:sz w:val="24"/>
                <w:szCs w:val="24"/>
              </w:rPr>
              <w:t xml:space="preserve"> С</w:t>
            </w:r>
            <w:r w:rsidRPr="006C1AEA">
              <w:rPr>
                <w:rFonts w:ascii="Calibri" w:hAnsi="Calibri"/>
                <w:sz w:val="24"/>
                <w:szCs w:val="24"/>
              </w:rPr>
              <w:t>тр. 424)</w:t>
            </w:r>
          </w:p>
          <w:p w14:paraId="6030C20F" w14:textId="77777777" w:rsidR="001077FB" w:rsidRPr="006C1AEA" w:rsidRDefault="001077FB" w:rsidP="002D791B">
            <w:pPr>
              <w:pStyle w:val="1"/>
              <w:spacing w:line="240" w:lineRule="auto"/>
              <w:ind w:left="426"/>
              <w:jc w:val="both"/>
              <w:rPr>
                <w:rFonts w:ascii="Calibri" w:hAnsi="Calibri"/>
                <w:sz w:val="24"/>
                <w:szCs w:val="24"/>
              </w:rPr>
            </w:pPr>
            <w:r w:rsidRPr="006C1AEA">
              <w:rPr>
                <w:rFonts w:ascii="Calibri" w:hAnsi="Calibri"/>
                <w:sz w:val="24"/>
                <w:szCs w:val="24"/>
              </w:rPr>
              <w:t>Автомобили с интеллектуальной системой входа и запуска:</w:t>
            </w:r>
          </w:p>
          <w:p w14:paraId="4991A4D2" w14:textId="77777777" w:rsidR="001077FB" w:rsidRPr="006C1AEA" w:rsidRDefault="001077FB" w:rsidP="002D791B">
            <w:pPr>
              <w:pStyle w:val="1"/>
              <w:spacing w:line="240" w:lineRule="auto"/>
              <w:ind w:left="426"/>
              <w:jc w:val="both"/>
              <w:rPr>
                <w:rFonts w:ascii="Calibri" w:hAnsi="Calibri"/>
                <w:sz w:val="24"/>
                <w:szCs w:val="24"/>
              </w:rPr>
            </w:pPr>
            <w:r w:rsidRPr="006C1AEA">
              <w:rPr>
                <w:rFonts w:ascii="Calibri" w:hAnsi="Calibri"/>
                <w:sz w:val="24"/>
                <w:szCs w:val="24"/>
              </w:rPr>
              <w:t>Убедитесь, что переключатель двигателя выключен. Если переключатель двигателя находится в режиме «</w:t>
            </w:r>
            <w:r w:rsidRPr="006C1AEA">
              <w:rPr>
                <w:rFonts w:ascii="Calibri" w:hAnsi="Calibri"/>
                <w:sz w:val="24"/>
                <w:szCs w:val="24"/>
                <w:lang w:eastAsia="en-US" w:bidi="en-US"/>
              </w:rPr>
              <w:t xml:space="preserve">IGNITION ON», </w:t>
            </w:r>
            <w:r w:rsidRPr="006C1AEA">
              <w:rPr>
                <w:rFonts w:ascii="Calibri" w:hAnsi="Calibri"/>
                <w:sz w:val="24"/>
                <w:szCs w:val="24"/>
              </w:rPr>
              <w:t>при включенной системе кондиционирования воздуха и/или высокой температуре охлаждающей жидкости электрический вентилятор системы охлаждения может включиться автоматически. (→</w:t>
            </w:r>
            <w:r w:rsidRPr="006C1AEA">
              <w:rPr>
                <w:rFonts w:ascii="Calibri" w:eastAsia="DengXian" w:hAnsi="Calibri"/>
                <w:sz w:val="24"/>
                <w:szCs w:val="24"/>
              </w:rPr>
              <w:t xml:space="preserve"> С</w:t>
            </w:r>
            <w:r w:rsidRPr="006C1AEA">
              <w:rPr>
                <w:rFonts w:ascii="Calibri" w:hAnsi="Calibri"/>
                <w:sz w:val="24"/>
                <w:szCs w:val="24"/>
              </w:rPr>
              <w:t>тр. 424)</w:t>
            </w:r>
          </w:p>
          <w:p w14:paraId="736CF14A" w14:textId="77777777" w:rsidR="001077FB" w:rsidRPr="006C1AEA" w:rsidRDefault="001077FB" w:rsidP="002D791B">
            <w:pPr>
              <w:pStyle w:val="1"/>
              <w:numPr>
                <w:ilvl w:val="0"/>
                <w:numId w:val="494"/>
              </w:numPr>
              <w:tabs>
                <w:tab w:val="left" w:pos="263"/>
              </w:tabs>
              <w:spacing w:line="240" w:lineRule="auto"/>
              <w:ind w:left="284" w:hanging="284"/>
              <w:jc w:val="both"/>
              <w:rPr>
                <w:rFonts w:ascii="Calibri" w:hAnsi="Calibri"/>
                <w:sz w:val="24"/>
                <w:szCs w:val="24"/>
              </w:rPr>
            </w:pPr>
            <w:r w:rsidRPr="006C1AEA">
              <w:rPr>
                <w:rFonts w:ascii="Calibri" w:hAnsi="Calibri"/>
                <w:b/>
                <w:bCs/>
                <w:sz w:val="24"/>
                <w:szCs w:val="24"/>
              </w:rPr>
              <w:t>Защитные очки</w:t>
            </w:r>
          </w:p>
          <w:p w14:paraId="35719E64" w14:textId="77777777" w:rsidR="001077FB" w:rsidRPr="006C1AEA" w:rsidRDefault="001077FB" w:rsidP="002D791B">
            <w:pPr>
              <w:ind w:left="284"/>
            </w:pPr>
            <w:r w:rsidRPr="006C1AEA">
              <w:t>Во время проведения работ по техническому обслуживанию автомобиля надевайте защитные очки для защиты глаз от случайного попадания посторонних предметов, рабочих жидкостей и т.д.</w:t>
            </w:r>
          </w:p>
        </w:tc>
      </w:tr>
    </w:tbl>
    <w:p w14:paraId="4FB81054" w14:textId="77777777" w:rsidR="001077FB" w:rsidRDefault="001077FB" w:rsidP="002D791B"/>
    <w:p w14:paraId="63573A82" w14:textId="77777777" w:rsidR="001077FB" w:rsidRPr="007501BB" w:rsidRDefault="001077FB" w:rsidP="002D791B">
      <w:pPr>
        <w:sectPr w:rsidR="001077FB" w:rsidRPr="007501BB" w:rsidSect="002D791B">
          <w:headerReference w:type="default" r:id="rId638"/>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7149FFD9" w14:textId="77777777" w:rsidTr="006C1AEA">
        <w:tc>
          <w:tcPr>
            <w:tcW w:w="9350" w:type="dxa"/>
            <w:shd w:val="clear" w:color="auto" w:fill="auto"/>
          </w:tcPr>
          <w:p w14:paraId="246C7ED2" w14:textId="3CA4810E" w:rsidR="001077FB" w:rsidRPr="002D791B" w:rsidRDefault="009D3CDE" w:rsidP="002D791B">
            <w:pPr>
              <w:rPr>
                <w:b/>
              </w:rPr>
            </w:pPr>
            <w:r>
              <w:rPr>
                <w:b/>
                <w:noProof/>
              </w:rPr>
              <w:drawing>
                <wp:inline distT="0" distB="0" distL="0" distR="0" wp14:anchorId="5BA1C1E1" wp14:editId="29ABBDFE">
                  <wp:extent cx="209550" cy="190500"/>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ВНИМАНИЕ</w:t>
            </w:r>
          </w:p>
        </w:tc>
      </w:tr>
      <w:tr w:rsidR="001077FB" w:rsidRPr="006C1AEA" w14:paraId="0BCDB02A" w14:textId="77777777" w:rsidTr="006C1AEA">
        <w:tc>
          <w:tcPr>
            <w:tcW w:w="9350" w:type="dxa"/>
            <w:shd w:val="clear" w:color="auto" w:fill="auto"/>
          </w:tcPr>
          <w:p w14:paraId="3EE92590" w14:textId="77777777" w:rsidR="001077FB" w:rsidRPr="006C1AEA" w:rsidRDefault="001077FB" w:rsidP="002D791B">
            <w:pPr>
              <w:pStyle w:val="42"/>
              <w:keepNext/>
              <w:keepLines/>
              <w:numPr>
                <w:ilvl w:val="0"/>
                <w:numId w:val="494"/>
              </w:numPr>
              <w:tabs>
                <w:tab w:val="left" w:pos="284"/>
              </w:tabs>
              <w:spacing w:line="240" w:lineRule="auto"/>
              <w:ind w:left="284" w:hanging="284"/>
              <w:jc w:val="both"/>
              <w:rPr>
                <w:rFonts w:ascii="Calibri" w:hAnsi="Calibri"/>
                <w:sz w:val="24"/>
                <w:szCs w:val="24"/>
              </w:rPr>
            </w:pPr>
            <w:bookmarkStart w:id="361" w:name="bookmark2223"/>
            <w:r w:rsidRPr="006C1AEA">
              <w:rPr>
                <w:rFonts w:ascii="Calibri" w:hAnsi="Calibri"/>
                <w:sz w:val="24"/>
                <w:szCs w:val="24"/>
              </w:rPr>
              <w:t>Если вы снимаете фильтрующий элемент воздушного фильтра</w:t>
            </w:r>
            <w:bookmarkEnd w:id="361"/>
          </w:p>
          <w:p w14:paraId="1152D75D"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Управление автомобилем без фильтрующего элемента воздушного фильтра может стать причиной преждевременного износа двигателя из-за пыли, содержащейся в воздухе.</w:t>
            </w:r>
          </w:p>
          <w:p w14:paraId="321CBA4A" w14:textId="77777777" w:rsidR="001077FB" w:rsidRPr="006C1AEA" w:rsidRDefault="001077FB" w:rsidP="002D791B">
            <w:pPr>
              <w:pStyle w:val="1"/>
              <w:numPr>
                <w:ilvl w:val="0"/>
                <w:numId w:val="494"/>
              </w:numPr>
              <w:tabs>
                <w:tab w:val="left" w:pos="284"/>
              </w:tabs>
              <w:spacing w:line="240" w:lineRule="auto"/>
              <w:ind w:left="284" w:hanging="284"/>
              <w:jc w:val="both"/>
              <w:rPr>
                <w:rFonts w:ascii="Calibri" w:hAnsi="Calibri"/>
                <w:sz w:val="24"/>
                <w:szCs w:val="24"/>
              </w:rPr>
            </w:pPr>
            <w:r w:rsidRPr="006C1AEA">
              <w:rPr>
                <w:rFonts w:ascii="Calibri" w:hAnsi="Calibri"/>
                <w:b/>
                <w:bCs/>
                <w:sz w:val="24"/>
                <w:szCs w:val="24"/>
              </w:rPr>
              <w:t>При низком или повышенном уровне рабочей жидкости</w:t>
            </w:r>
          </w:p>
          <w:p w14:paraId="132388DE"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Уровень тормозной жидкости может слегка понизиться при износе тормозных колодок; несколько пониженный уровень тормозной жидкости или повышенный уровень электролита в аккумуляторной батарее —</w:t>
            </w:r>
            <w:r w:rsidRPr="006C1AEA" w:rsidDel="00193BE8">
              <w:rPr>
                <w:rFonts w:ascii="Calibri" w:hAnsi="Calibri"/>
                <w:sz w:val="24"/>
                <w:szCs w:val="24"/>
              </w:rPr>
              <w:t>-</w:t>
            </w:r>
            <w:r w:rsidRPr="006C1AEA">
              <w:rPr>
                <w:rFonts w:ascii="Calibri" w:hAnsi="Calibri"/>
                <w:sz w:val="24"/>
                <w:szCs w:val="24"/>
              </w:rPr>
              <w:t xml:space="preserve"> это нормально.</w:t>
            </w:r>
          </w:p>
          <w:p w14:paraId="55467A46" w14:textId="77777777" w:rsidR="001077FB" w:rsidRPr="006C1AEA" w:rsidRDefault="001077FB" w:rsidP="002D791B">
            <w:pPr>
              <w:pStyle w:val="1"/>
              <w:tabs>
                <w:tab w:val="left" w:pos="284"/>
              </w:tabs>
              <w:spacing w:line="240" w:lineRule="auto"/>
              <w:ind w:left="284"/>
              <w:jc w:val="both"/>
              <w:rPr>
                <w:rFonts w:ascii="Calibri" w:hAnsi="Calibri"/>
                <w:sz w:val="24"/>
                <w:szCs w:val="24"/>
              </w:rPr>
            </w:pPr>
            <w:r w:rsidRPr="006C1AEA">
              <w:rPr>
                <w:rFonts w:ascii="Calibri" w:hAnsi="Calibri"/>
                <w:sz w:val="24"/>
                <w:szCs w:val="24"/>
              </w:rPr>
              <w:t>Если требуется частый долив жидкости, это может означать наличие серьезной неполадки.</w:t>
            </w:r>
          </w:p>
        </w:tc>
      </w:tr>
    </w:tbl>
    <w:p w14:paraId="6CEC01D6" w14:textId="77777777" w:rsidR="001077FB" w:rsidRPr="007501BB" w:rsidRDefault="001077FB" w:rsidP="002D791B"/>
    <w:p w14:paraId="350F72FE" w14:textId="77777777" w:rsidR="001077FB" w:rsidRPr="007501BB" w:rsidRDefault="001077FB" w:rsidP="002D791B">
      <w:pPr>
        <w:sectPr w:rsidR="001077FB" w:rsidRPr="007501BB" w:rsidSect="002D791B">
          <w:headerReference w:type="default" r:id="rId63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2"/>
        <w:gridCol w:w="4392"/>
      </w:tblGrid>
      <w:tr w:rsidR="001077FB" w:rsidRPr="006C1AEA" w14:paraId="274688DA" w14:textId="77777777" w:rsidTr="006C1AEA">
        <w:tc>
          <w:tcPr>
            <w:tcW w:w="8784" w:type="dxa"/>
            <w:gridSpan w:val="2"/>
            <w:tcBorders>
              <w:top w:val="nil"/>
              <w:left w:val="nil"/>
              <w:bottom w:val="nil"/>
              <w:right w:val="nil"/>
            </w:tcBorders>
            <w:shd w:val="clear" w:color="auto" w:fill="auto"/>
          </w:tcPr>
          <w:p w14:paraId="2CBB44AE" w14:textId="16DDD7AD"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rPr>
                <w:rFonts w:ascii="Calibri" w:hAnsi="Calibri"/>
                <w:sz w:val="24"/>
                <w:szCs w:val="24"/>
              </w:rPr>
            </w:pPr>
            <w:bookmarkStart w:id="362" w:name="bookmark2225"/>
            <w:r>
              <w:rPr>
                <w:noProof/>
                <w:lang w:eastAsia="ru-RU"/>
              </w:rPr>
              <mc:AlternateContent>
                <mc:Choice Requires="wps">
                  <w:drawing>
                    <wp:anchor distT="0" distB="0" distL="114300" distR="114300" simplePos="0" relativeHeight="251727872" behindDoc="0" locked="0" layoutInCell="1" allowOverlap="1" wp14:anchorId="1E4BDF07" wp14:editId="4D5D7EFF">
                      <wp:simplePos x="0" y="0"/>
                      <wp:positionH relativeFrom="column">
                        <wp:posOffset>5743575</wp:posOffset>
                      </wp:positionH>
                      <wp:positionV relativeFrom="paragraph">
                        <wp:posOffset>-305435</wp:posOffset>
                      </wp:positionV>
                      <wp:extent cx="399415" cy="6134735"/>
                      <wp:effectExtent l="0" t="0" r="635" b="0"/>
                      <wp:wrapNone/>
                      <wp:docPr id="11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79766" w14:textId="77777777" w:rsidR="00A02E73" w:rsidRDefault="00A02E73" w:rsidP="00B05DC2"/>
                                <w:p w14:paraId="1797EC10" w14:textId="77777777" w:rsidR="00A02E73" w:rsidRDefault="00A02E73" w:rsidP="00B05DC2"/>
                                <w:p w14:paraId="3A47EAA5" w14:textId="77777777" w:rsidR="00A02E73" w:rsidRDefault="00A02E73" w:rsidP="00B05DC2"/>
                                <w:p w14:paraId="740184B2" w14:textId="77777777" w:rsidR="00A02E73" w:rsidRDefault="00A02E73" w:rsidP="00B05DC2"/>
                                <w:tbl>
                                  <w:tblPr>
                                    <w:tblW w:w="768" w:type="dxa"/>
                                    <w:tblLook w:val="04A0" w:firstRow="1" w:lastRow="0" w:firstColumn="1" w:lastColumn="0" w:noHBand="0" w:noVBand="1"/>
                                  </w:tblPr>
                                  <w:tblGrid>
                                    <w:gridCol w:w="768"/>
                                  </w:tblGrid>
                                  <w:tr w:rsidR="00A02E73" w14:paraId="08297FFD" w14:textId="77777777" w:rsidTr="002D791B">
                                    <w:trPr>
                                      <w:trHeight w:val="529"/>
                                    </w:trPr>
                                    <w:tc>
                                      <w:tcPr>
                                        <w:tcW w:w="768" w:type="dxa"/>
                                        <w:shd w:val="clear" w:color="auto" w:fill="808080"/>
                                        <w:vAlign w:val="center"/>
                                        <w:hideMark/>
                                      </w:tcPr>
                                      <w:p w14:paraId="794C88D0" w14:textId="77777777" w:rsidR="00A02E73" w:rsidRPr="002D791B" w:rsidRDefault="00A02E73">
                                        <w:pPr>
                                          <w:spacing w:after="200" w:line="276" w:lineRule="auto"/>
                                          <w:jc w:val="center"/>
                                          <w:rPr>
                                            <w:color w:val="FFFFFF"/>
                                            <w:sz w:val="22"/>
                                            <w:szCs w:val="22"/>
                                          </w:rPr>
                                        </w:pPr>
                                        <w:r>
                                          <w:rPr>
                                            <w:color w:val="FFFFFF"/>
                                          </w:rPr>
                                          <w:t>6</w:t>
                                        </w:r>
                                      </w:p>
                                    </w:tc>
                                  </w:tr>
                                  <w:tr w:rsidR="00A02E73" w14:paraId="4B32F280" w14:textId="77777777" w:rsidTr="002D791B">
                                    <w:trPr>
                                      <w:cantSplit/>
                                      <w:trHeight w:val="6513"/>
                                    </w:trPr>
                                    <w:tc>
                                      <w:tcPr>
                                        <w:tcW w:w="768" w:type="dxa"/>
                                        <w:shd w:val="clear" w:color="auto" w:fill="FFFFFF"/>
                                        <w:textDirection w:val="tbRl"/>
                                        <w:vAlign w:val="center"/>
                                        <w:hideMark/>
                                      </w:tcPr>
                                      <w:p w14:paraId="3B1FBA1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C8DF2C9"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4BDF07" id="_x0000_s1219" type="#_x0000_t202" style="position:absolute;margin-left:452.25pt;margin-top:-24.05pt;width:31.45pt;height:483.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" filled="f" stroked="f">
                      <v:textbox>
                        <w:txbxContent>
                          <w:p w14:paraId="09979766" w14:textId="77777777" w:rsidR="00A02E73" w:rsidRDefault="00A02E73" w:rsidP="00B05DC2"/>
                          <w:p w14:paraId="1797EC10" w14:textId="77777777" w:rsidR="00A02E73" w:rsidRDefault="00A02E73" w:rsidP="00B05DC2"/>
                          <w:p w14:paraId="3A47EAA5" w14:textId="77777777" w:rsidR="00A02E73" w:rsidRDefault="00A02E73" w:rsidP="00B05DC2"/>
                          <w:p w14:paraId="740184B2" w14:textId="77777777" w:rsidR="00A02E73" w:rsidRDefault="00A02E73" w:rsidP="00B05DC2"/>
                          <w:tbl>
                            <w:tblPr>
                              <w:tblW w:w="768" w:type="dxa"/>
                              <w:tblLook w:val="04A0" w:firstRow="1" w:lastRow="0" w:firstColumn="1" w:lastColumn="0" w:noHBand="0" w:noVBand="1"/>
                            </w:tblPr>
                            <w:tblGrid>
                              <w:gridCol w:w="768"/>
                            </w:tblGrid>
                            <w:tr w:rsidR="00A02E73" w14:paraId="08297FFD" w14:textId="77777777" w:rsidTr="002D791B">
                              <w:trPr>
                                <w:trHeight w:val="529"/>
                              </w:trPr>
                              <w:tc>
                                <w:tcPr>
                                  <w:tcW w:w="768" w:type="dxa"/>
                                  <w:shd w:val="clear" w:color="auto" w:fill="808080"/>
                                  <w:vAlign w:val="center"/>
                                  <w:hideMark/>
                                </w:tcPr>
                                <w:p w14:paraId="794C88D0" w14:textId="77777777" w:rsidR="00A02E73" w:rsidRPr="002D791B" w:rsidRDefault="00A02E73">
                                  <w:pPr>
                                    <w:spacing w:after="200" w:line="276" w:lineRule="auto"/>
                                    <w:jc w:val="center"/>
                                    <w:rPr>
                                      <w:color w:val="FFFFFF"/>
                                      <w:sz w:val="22"/>
                                      <w:szCs w:val="22"/>
                                    </w:rPr>
                                  </w:pPr>
                                  <w:r>
                                    <w:rPr>
                                      <w:color w:val="FFFFFF"/>
                                    </w:rPr>
                                    <w:t>6</w:t>
                                  </w:r>
                                </w:p>
                              </w:tc>
                            </w:tr>
                            <w:tr w:rsidR="00A02E73" w14:paraId="4B32F280" w14:textId="77777777" w:rsidTr="002D791B">
                              <w:trPr>
                                <w:cantSplit/>
                                <w:trHeight w:val="6513"/>
                              </w:trPr>
                              <w:tc>
                                <w:tcPr>
                                  <w:tcW w:w="768" w:type="dxa"/>
                                  <w:shd w:val="clear" w:color="auto" w:fill="FFFFFF"/>
                                  <w:textDirection w:val="tbRl"/>
                                  <w:vAlign w:val="center"/>
                                  <w:hideMark/>
                                </w:tcPr>
                                <w:p w14:paraId="3B1FBA1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C8DF2C9" w14:textId="77777777" w:rsidR="00A02E73" w:rsidRPr="00AF31B8" w:rsidRDefault="00A02E73" w:rsidP="00B05DC2">
                            <w:pPr>
                              <w:rPr>
                                <w:sz w:val="22"/>
                                <w:szCs w:val="22"/>
                              </w:rPr>
                            </w:pPr>
                          </w:p>
                        </w:txbxContent>
                      </v:textbox>
                    </v:shape>
                  </w:pict>
                </mc:Fallback>
              </mc:AlternateContent>
            </w:r>
            <w:r w:rsidR="001077FB" w:rsidRPr="006C1AEA">
              <w:rPr>
                <w:rFonts w:ascii="Calibri" w:hAnsi="Calibri"/>
                <w:color w:val="FFFFFF"/>
                <w:sz w:val="24"/>
                <w:szCs w:val="24"/>
              </w:rPr>
              <w:t>Капот</w:t>
            </w:r>
            <w:bookmarkEnd w:id="362"/>
          </w:p>
        </w:tc>
      </w:tr>
      <w:tr w:rsidR="001077FB" w:rsidRPr="006C1AEA" w14:paraId="180AFE66" w14:textId="77777777" w:rsidTr="006C1AEA">
        <w:tc>
          <w:tcPr>
            <w:tcW w:w="8784" w:type="dxa"/>
            <w:gridSpan w:val="2"/>
            <w:tcBorders>
              <w:top w:val="nil"/>
              <w:left w:val="nil"/>
              <w:bottom w:val="nil"/>
              <w:right w:val="nil"/>
            </w:tcBorders>
            <w:shd w:val="clear" w:color="auto" w:fill="auto"/>
          </w:tcPr>
          <w:p w14:paraId="57FCCB2A"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0"/>
              <w:rPr>
                <w:rFonts w:ascii="Calibri" w:hAnsi="Calibri"/>
                <w:sz w:val="24"/>
                <w:szCs w:val="24"/>
              </w:rPr>
            </w:pPr>
            <w:bookmarkStart w:id="363" w:name="bookmark2227"/>
            <w:r w:rsidRPr="006C1AEA">
              <w:rPr>
                <w:rFonts w:ascii="Calibri" w:hAnsi="Calibri"/>
                <w:sz w:val="24"/>
                <w:szCs w:val="24"/>
              </w:rPr>
              <w:t>Для того чтобы открыть капот, разблокируйте замок в салоне автомобиля.</w:t>
            </w:r>
            <w:bookmarkEnd w:id="363"/>
          </w:p>
        </w:tc>
      </w:tr>
      <w:tr w:rsidR="00B05DC2" w:rsidRPr="006C1AEA" w14:paraId="72931600" w14:textId="77777777" w:rsidTr="00B05DC2">
        <w:tc>
          <w:tcPr>
            <w:tcW w:w="4392" w:type="dxa"/>
            <w:tcBorders>
              <w:top w:val="nil"/>
              <w:left w:val="nil"/>
              <w:bottom w:val="nil"/>
              <w:right w:val="nil"/>
            </w:tcBorders>
            <w:shd w:val="clear" w:color="auto" w:fill="auto"/>
          </w:tcPr>
          <w:p w14:paraId="78CE575B" w14:textId="3A65FD21" w:rsidR="00B05DC2" w:rsidRPr="006C1AEA" w:rsidRDefault="009D3CDE" w:rsidP="002D791B">
            <w:pPr>
              <w:pStyle w:val="30"/>
              <w:keepNext/>
              <w:keepLines/>
              <w:spacing w:after="40"/>
              <w:ind w:firstLine="0"/>
              <w:rPr>
                <w:rFonts w:ascii="Calibri" w:hAnsi="Calibri"/>
                <w:sz w:val="24"/>
                <w:szCs w:val="24"/>
              </w:rPr>
            </w:pPr>
            <w:r>
              <w:rPr>
                <w:rFonts w:ascii="Calibri" w:hAnsi="Calibri"/>
                <w:noProof/>
                <w:sz w:val="24"/>
                <w:szCs w:val="24"/>
              </w:rPr>
              <w:drawing>
                <wp:inline distT="0" distB="0" distL="0" distR="0" wp14:anchorId="6797C20E" wp14:editId="3C2389B0">
                  <wp:extent cx="180975" cy="20955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B05DC2" w:rsidRPr="006C1AEA">
              <w:rPr>
                <w:rFonts w:ascii="Calibri" w:hAnsi="Calibri"/>
                <w:sz w:val="24"/>
                <w:szCs w:val="24"/>
              </w:rPr>
              <w:t>Потяните за рычаг разблокировки капота.</w:t>
            </w:r>
          </w:p>
          <w:p w14:paraId="1EFA4921" w14:textId="77777777" w:rsidR="00B05DC2" w:rsidRDefault="00B05DC2" w:rsidP="002D791B">
            <w:pPr>
              <w:pStyle w:val="1"/>
              <w:spacing w:line="240" w:lineRule="auto"/>
              <w:rPr>
                <w:rFonts w:ascii="Calibri" w:hAnsi="Calibri"/>
                <w:sz w:val="24"/>
                <w:szCs w:val="24"/>
              </w:rPr>
            </w:pPr>
            <w:r w:rsidRPr="006C1AEA">
              <w:rPr>
                <w:rFonts w:ascii="Calibri" w:hAnsi="Calibri"/>
                <w:sz w:val="24"/>
                <w:szCs w:val="24"/>
              </w:rPr>
              <w:t>Капот слегка откроется.</w:t>
            </w:r>
          </w:p>
          <w:p w14:paraId="02D42F43" w14:textId="77777777" w:rsidR="00B05DC2" w:rsidRDefault="00B05DC2" w:rsidP="002D791B">
            <w:pPr>
              <w:pStyle w:val="1"/>
              <w:spacing w:line="240" w:lineRule="auto"/>
              <w:rPr>
                <w:rFonts w:ascii="Calibri" w:hAnsi="Calibri"/>
                <w:sz w:val="24"/>
                <w:szCs w:val="24"/>
              </w:rPr>
            </w:pPr>
          </w:p>
          <w:p w14:paraId="2125E0A1" w14:textId="77777777" w:rsidR="00B05DC2" w:rsidRDefault="00B05DC2" w:rsidP="002D791B">
            <w:pPr>
              <w:pStyle w:val="1"/>
              <w:spacing w:line="240" w:lineRule="auto"/>
              <w:rPr>
                <w:rFonts w:ascii="Calibri" w:hAnsi="Calibri"/>
                <w:sz w:val="24"/>
                <w:szCs w:val="24"/>
              </w:rPr>
            </w:pPr>
          </w:p>
          <w:p w14:paraId="45273850" w14:textId="77777777" w:rsidR="00B05DC2" w:rsidRDefault="00B05DC2" w:rsidP="002D791B">
            <w:pPr>
              <w:pStyle w:val="1"/>
              <w:spacing w:line="240" w:lineRule="auto"/>
              <w:rPr>
                <w:rFonts w:ascii="Calibri" w:hAnsi="Calibri"/>
                <w:sz w:val="24"/>
                <w:szCs w:val="24"/>
              </w:rPr>
            </w:pPr>
          </w:p>
          <w:p w14:paraId="0CA82BE8" w14:textId="77777777" w:rsidR="00B05DC2" w:rsidRDefault="00B05DC2" w:rsidP="002D791B">
            <w:pPr>
              <w:pStyle w:val="1"/>
              <w:spacing w:line="240" w:lineRule="auto"/>
              <w:rPr>
                <w:rFonts w:ascii="Calibri" w:hAnsi="Calibri"/>
                <w:sz w:val="24"/>
                <w:szCs w:val="24"/>
              </w:rPr>
            </w:pPr>
          </w:p>
          <w:p w14:paraId="2AA92AC4" w14:textId="77777777" w:rsidR="00B05DC2" w:rsidRPr="006C1AEA" w:rsidRDefault="00B05DC2" w:rsidP="002D791B">
            <w:pPr>
              <w:pStyle w:val="1"/>
              <w:spacing w:line="240" w:lineRule="auto"/>
              <w:rPr>
                <w:rFonts w:ascii="Calibri" w:hAnsi="Calibri"/>
                <w:sz w:val="24"/>
                <w:szCs w:val="24"/>
              </w:rPr>
            </w:pPr>
          </w:p>
        </w:tc>
        <w:tc>
          <w:tcPr>
            <w:tcW w:w="4392" w:type="dxa"/>
            <w:vMerge w:val="restart"/>
            <w:tcBorders>
              <w:top w:val="nil"/>
              <w:left w:val="nil"/>
              <w:right w:val="nil"/>
            </w:tcBorders>
            <w:shd w:val="clear" w:color="auto" w:fill="auto"/>
          </w:tcPr>
          <w:p w14:paraId="36DA5F9F" w14:textId="6C906760" w:rsidR="00B05DC2" w:rsidRPr="006C1AEA" w:rsidRDefault="009D3CDE" w:rsidP="002D791B">
            <w:r>
              <w:rPr>
                <w:noProof/>
              </w:rPr>
              <w:drawing>
                <wp:inline distT="0" distB="0" distL="0" distR="0" wp14:anchorId="43FC93D0" wp14:editId="1DB60FFF">
                  <wp:extent cx="2152650" cy="2933700"/>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2152650" cy="2933700"/>
                          </a:xfrm>
                          <a:prstGeom prst="rect">
                            <a:avLst/>
                          </a:prstGeom>
                          <a:noFill/>
                          <a:ln>
                            <a:noFill/>
                          </a:ln>
                        </pic:spPr>
                      </pic:pic>
                    </a:graphicData>
                  </a:graphic>
                </wp:inline>
              </w:drawing>
            </w:r>
          </w:p>
        </w:tc>
      </w:tr>
      <w:tr w:rsidR="00B05DC2" w:rsidRPr="006C1AEA" w14:paraId="4523267F" w14:textId="77777777" w:rsidTr="00B05DC2">
        <w:tc>
          <w:tcPr>
            <w:tcW w:w="4392" w:type="dxa"/>
            <w:tcBorders>
              <w:top w:val="nil"/>
              <w:left w:val="nil"/>
              <w:bottom w:val="single" w:sz="4" w:space="0" w:color="auto"/>
              <w:right w:val="nil"/>
            </w:tcBorders>
            <w:shd w:val="clear" w:color="auto" w:fill="auto"/>
          </w:tcPr>
          <w:p w14:paraId="0FBFE388" w14:textId="7662D06A" w:rsidR="00B05DC2" w:rsidRPr="006C1AEA" w:rsidRDefault="009D3CDE" w:rsidP="002D791B">
            <w:pPr>
              <w:pStyle w:val="30"/>
              <w:keepNext/>
              <w:keepLines/>
              <w:tabs>
                <w:tab w:val="left" w:pos="2736"/>
              </w:tabs>
              <w:spacing w:after="0"/>
              <w:ind w:firstLine="0"/>
              <w:rPr>
                <w:rFonts w:ascii="Calibri" w:hAnsi="Calibri"/>
                <w:sz w:val="24"/>
                <w:szCs w:val="24"/>
              </w:rPr>
            </w:pPr>
            <w:r>
              <w:rPr>
                <w:rFonts w:ascii="Calibri" w:hAnsi="Calibri"/>
                <w:noProof/>
                <w:sz w:val="24"/>
                <w:szCs w:val="24"/>
              </w:rPr>
              <w:drawing>
                <wp:inline distT="0" distB="0" distL="0" distR="0" wp14:anchorId="4BBF6EA6" wp14:editId="69D047E3">
                  <wp:extent cx="190500" cy="190500"/>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B05DC2" w:rsidRPr="006C1AEA">
              <w:rPr>
                <w:rFonts w:ascii="Calibri" w:hAnsi="Calibri"/>
                <w:sz w:val="24"/>
                <w:szCs w:val="24"/>
              </w:rPr>
              <w:t>Потяните рычаг</w:t>
            </w:r>
            <w:bookmarkStart w:id="364" w:name="bookmark2217"/>
            <w:r w:rsidR="00B05DC2" w:rsidRPr="006C1AEA">
              <w:rPr>
                <w:rFonts w:ascii="Calibri" w:hAnsi="Calibri"/>
                <w:sz w:val="24"/>
                <w:szCs w:val="24"/>
              </w:rPr>
              <w:t xml:space="preserve"> вспомогательной защелки вверх и поднимите капот.</w:t>
            </w:r>
            <w:bookmarkEnd w:id="364"/>
          </w:p>
        </w:tc>
        <w:tc>
          <w:tcPr>
            <w:tcW w:w="4392" w:type="dxa"/>
            <w:vMerge/>
            <w:tcBorders>
              <w:left w:val="nil"/>
              <w:bottom w:val="single" w:sz="4" w:space="0" w:color="auto"/>
              <w:right w:val="nil"/>
            </w:tcBorders>
            <w:shd w:val="clear" w:color="auto" w:fill="auto"/>
          </w:tcPr>
          <w:p w14:paraId="4F8890AD" w14:textId="77777777" w:rsidR="00B05DC2" w:rsidRPr="006C1AEA" w:rsidRDefault="00B05DC2" w:rsidP="002D791B"/>
        </w:tc>
      </w:tr>
      <w:tr w:rsidR="001077FB" w:rsidRPr="006C1AEA" w14:paraId="54AC273E" w14:textId="77777777" w:rsidTr="006C1AEA">
        <w:tc>
          <w:tcPr>
            <w:tcW w:w="8784" w:type="dxa"/>
            <w:gridSpan w:val="2"/>
            <w:tcBorders>
              <w:left w:val="nil"/>
              <w:right w:val="nil"/>
            </w:tcBorders>
            <w:shd w:val="clear" w:color="auto" w:fill="auto"/>
          </w:tcPr>
          <w:p w14:paraId="7088B452" w14:textId="77777777" w:rsidR="001077FB" w:rsidRPr="006C1AEA" w:rsidRDefault="001077FB" w:rsidP="002D791B">
            <w:pPr>
              <w:numPr>
                <w:ilvl w:val="0"/>
                <w:numId w:val="486"/>
              </w:numPr>
              <w:ind w:left="284" w:hanging="284"/>
              <w:rPr>
                <w:b/>
              </w:rPr>
            </w:pPr>
            <w:bookmarkStart w:id="365" w:name="bookmark2229"/>
            <w:r w:rsidRPr="006C1AEA">
              <w:rPr>
                <w:b/>
              </w:rPr>
              <w:t>Предупреждающий сигнал зуммера при открытом капоте</w:t>
            </w:r>
            <w:bookmarkEnd w:id="365"/>
          </w:p>
          <w:p w14:paraId="477A93FE" w14:textId="77777777" w:rsidR="001077FB" w:rsidRPr="006C1AEA" w:rsidRDefault="001077FB" w:rsidP="002D791B">
            <w:r w:rsidRPr="006C1AEA">
              <w:t>Если автомобиль достигает скорости 5 км/ч, мигает главная сигнальная лампа и звучит зуммер, указывая на то, что капот закрыт не полностью.</w:t>
            </w:r>
          </w:p>
          <w:p w14:paraId="448C47D2" w14:textId="77777777" w:rsidR="001077FB" w:rsidRPr="006C1AEA" w:rsidRDefault="001077FB" w:rsidP="002D791B"/>
        </w:tc>
      </w:tr>
      <w:tr w:rsidR="001077FB" w:rsidRPr="006C1AEA" w14:paraId="6A39A005" w14:textId="77777777" w:rsidTr="002D791B">
        <w:tc>
          <w:tcPr>
            <w:tcW w:w="8784" w:type="dxa"/>
            <w:gridSpan w:val="2"/>
            <w:shd w:val="clear" w:color="auto" w:fill="FFCCFF"/>
          </w:tcPr>
          <w:p w14:paraId="6B6A5B33" w14:textId="0D08F6CE" w:rsidR="001077FB" w:rsidRPr="002D791B" w:rsidRDefault="009D3CDE" w:rsidP="002D791B">
            <w:pPr>
              <w:rPr>
                <w:b/>
              </w:rPr>
            </w:pPr>
            <w:r>
              <w:rPr>
                <w:b/>
                <w:noProof/>
              </w:rPr>
              <w:drawing>
                <wp:inline distT="0" distB="0" distL="0" distR="0" wp14:anchorId="0A04B937" wp14:editId="581732E9">
                  <wp:extent cx="209550" cy="180975"/>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1E630553" w14:textId="77777777" w:rsidTr="006C1AEA">
        <w:tc>
          <w:tcPr>
            <w:tcW w:w="8784" w:type="dxa"/>
            <w:gridSpan w:val="2"/>
            <w:shd w:val="clear" w:color="auto" w:fill="auto"/>
          </w:tcPr>
          <w:p w14:paraId="3FBCE09E" w14:textId="77777777" w:rsidR="001077FB" w:rsidRPr="006C1AEA" w:rsidRDefault="001077FB" w:rsidP="002D791B">
            <w:pPr>
              <w:pStyle w:val="42"/>
              <w:keepNext/>
              <w:keepLines/>
              <w:numPr>
                <w:ilvl w:val="0"/>
                <w:numId w:val="494"/>
              </w:numPr>
              <w:tabs>
                <w:tab w:val="left" w:pos="315"/>
              </w:tabs>
              <w:spacing w:line="240" w:lineRule="auto"/>
              <w:ind w:left="284" w:hanging="284"/>
              <w:rPr>
                <w:rFonts w:ascii="Calibri" w:hAnsi="Calibri"/>
                <w:sz w:val="24"/>
                <w:szCs w:val="24"/>
              </w:rPr>
            </w:pPr>
            <w:bookmarkStart w:id="366" w:name="bookmark2233"/>
            <w:r w:rsidRPr="006C1AEA">
              <w:rPr>
                <w:rFonts w:ascii="Calibri" w:hAnsi="Calibri"/>
                <w:sz w:val="24"/>
                <w:szCs w:val="24"/>
              </w:rPr>
              <w:t>Проверка перед началом поездки</w:t>
            </w:r>
            <w:bookmarkEnd w:id="366"/>
          </w:p>
          <w:p w14:paraId="4C01F074"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Проверьте, чтобы капот был полностью закрыт и заперт.</w:t>
            </w:r>
          </w:p>
          <w:p w14:paraId="017270EE"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Если капот не заперт как следует, во время движения он может открыться, что может стать причиной аварии и привести к серьезной травме или смерти.</w:t>
            </w:r>
          </w:p>
        </w:tc>
      </w:tr>
    </w:tbl>
    <w:p w14:paraId="57CFF0BB" w14:textId="77777777" w:rsidR="001077FB" w:rsidRPr="007501BB" w:rsidRDefault="001077FB" w:rsidP="002D791B"/>
    <w:p w14:paraId="5F532863" w14:textId="77777777" w:rsidR="001077FB" w:rsidRPr="007501BB" w:rsidRDefault="001077FB" w:rsidP="002D791B">
      <w:pPr>
        <w:sectPr w:rsidR="001077FB" w:rsidRPr="007501BB" w:rsidSect="002D791B">
          <w:headerReference w:type="default" r:id="rId64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4C48E7C" w14:textId="77777777" w:rsidTr="006C1AEA">
        <w:tc>
          <w:tcPr>
            <w:tcW w:w="9350" w:type="dxa"/>
            <w:shd w:val="clear" w:color="auto" w:fill="auto"/>
          </w:tcPr>
          <w:p w14:paraId="14413615"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10"/>
              <w:rPr>
                <w:rFonts w:ascii="Calibri" w:hAnsi="Calibri"/>
                <w:sz w:val="24"/>
                <w:szCs w:val="24"/>
              </w:rPr>
            </w:pPr>
            <w:bookmarkStart w:id="367" w:name="bookmark2235"/>
            <w:r w:rsidRPr="006C1AEA">
              <w:rPr>
                <w:rFonts w:ascii="Calibri" w:hAnsi="Calibri"/>
                <w:color w:val="FFFFFF"/>
                <w:sz w:val="24"/>
                <w:szCs w:val="24"/>
              </w:rPr>
              <w:t>Установка напольного домкрата</w:t>
            </w:r>
            <w:bookmarkEnd w:id="367"/>
          </w:p>
        </w:tc>
      </w:tr>
      <w:tr w:rsidR="001077FB" w:rsidRPr="006C1AEA" w14:paraId="7F536663" w14:textId="77777777" w:rsidTr="006C1AEA">
        <w:tc>
          <w:tcPr>
            <w:tcW w:w="9350" w:type="dxa"/>
            <w:tcBorders>
              <w:bottom w:val="nil"/>
            </w:tcBorders>
            <w:shd w:val="clear" w:color="auto" w:fill="auto"/>
          </w:tcPr>
          <w:p w14:paraId="239AF022"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0" w:line="240" w:lineRule="auto"/>
              <w:ind w:left="0"/>
              <w:jc w:val="both"/>
              <w:rPr>
                <w:rFonts w:ascii="Calibri" w:hAnsi="Calibri"/>
                <w:sz w:val="24"/>
                <w:szCs w:val="24"/>
              </w:rPr>
            </w:pPr>
            <w:r w:rsidRPr="006C1AEA">
              <w:rPr>
                <w:rFonts w:ascii="Calibri" w:hAnsi="Calibri"/>
                <w:b/>
                <w:bCs/>
                <w:sz w:val="24"/>
                <w:szCs w:val="24"/>
              </w:rPr>
              <w:t>При использовании напольного домкрата следуйте инструкциям, перечисленным в руководстве к домкрату, и выполняйте всю работу безопасным образом.</w:t>
            </w:r>
          </w:p>
          <w:p w14:paraId="09FB0DF7"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71" w:line="240" w:lineRule="auto"/>
              <w:ind w:left="0"/>
              <w:rPr>
                <w:rFonts w:ascii="Calibri" w:hAnsi="Calibri"/>
                <w:sz w:val="24"/>
                <w:szCs w:val="24"/>
              </w:rPr>
            </w:pPr>
            <w:r w:rsidRPr="006C1AEA">
              <w:rPr>
                <w:rFonts w:ascii="Calibri" w:hAnsi="Calibri"/>
                <w:b/>
                <w:bCs/>
                <w:sz w:val="24"/>
                <w:szCs w:val="24"/>
              </w:rPr>
              <w:t>Для того, чтобы приподнять автомобиль с помощью напольного домкрата, инструмент необходимо правильно установить. Неправильная установка домкрата может привести к повреждению автомобиля или к травмам.</w:t>
            </w:r>
          </w:p>
        </w:tc>
      </w:tr>
      <w:tr w:rsidR="001077FB" w:rsidRPr="006C1AEA" w14:paraId="3AB197E3" w14:textId="77777777" w:rsidTr="006C1AEA">
        <w:tc>
          <w:tcPr>
            <w:tcW w:w="9350" w:type="dxa"/>
            <w:tcBorders>
              <w:top w:val="nil"/>
              <w:left w:val="nil"/>
              <w:bottom w:val="nil"/>
              <w:right w:val="nil"/>
            </w:tcBorders>
            <w:shd w:val="clear" w:color="auto" w:fill="auto"/>
          </w:tcPr>
          <w:p w14:paraId="3D8BE3DE" w14:textId="77777777" w:rsidR="001077FB" w:rsidRPr="006C1AEA" w:rsidRDefault="001077FB" w:rsidP="002D791B">
            <w:r w:rsidRPr="006C1AEA">
              <w:t>Спереди</w:t>
            </w:r>
          </w:p>
        </w:tc>
      </w:tr>
      <w:tr w:rsidR="001077FB" w:rsidRPr="006C1AEA" w14:paraId="48B07185" w14:textId="77777777" w:rsidTr="006C1AEA">
        <w:tc>
          <w:tcPr>
            <w:tcW w:w="9350" w:type="dxa"/>
            <w:tcBorders>
              <w:top w:val="nil"/>
              <w:left w:val="nil"/>
              <w:bottom w:val="nil"/>
              <w:right w:val="nil"/>
            </w:tcBorders>
            <w:shd w:val="clear" w:color="auto" w:fill="auto"/>
          </w:tcPr>
          <w:p w14:paraId="4A1CA9F1" w14:textId="6B8A8BA3" w:rsidR="001077FB" w:rsidRPr="006C1AEA" w:rsidRDefault="009D3CDE" w:rsidP="002D791B">
            <w:r>
              <w:rPr>
                <w:noProof/>
              </w:rPr>
              <w:drawing>
                <wp:inline distT="0" distB="0" distL="0" distR="0" wp14:anchorId="72421D76" wp14:editId="0EEB14D3">
                  <wp:extent cx="5372100" cy="19050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tc>
      </w:tr>
      <w:tr w:rsidR="001077FB" w:rsidRPr="006C1AEA" w14:paraId="78AF908E" w14:textId="77777777" w:rsidTr="006C1AEA">
        <w:tc>
          <w:tcPr>
            <w:tcW w:w="9350" w:type="dxa"/>
            <w:tcBorders>
              <w:top w:val="nil"/>
              <w:left w:val="nil"/>
              <w:bottom w:val="nil"/>
              <w:right w:val="nil"/>
            </w:tcBorders>
            <w:shd w:val="clear" w:color="auto" w:fill="auto"/>
          </w:tcPr>
          <w:p w14:paraId="33FFD588" w14:textId="77777777" w:rsidR="001077FB" w:rsidRPr="006C1AEA" w:rsidRDefault="001077FB" w:rsidP="002D791B">
            <w:r w:rsidRPr="006C1AEA">
              <w:t>Сзади</w:t>
            </w:r>
          </w:p>
        </w:tc>
      </w:tr>
      <w:tr w:rsidR="001077FB" w:rsidRPr="006C1AEA" w14:paraId="5929368B" w14:textId="77777777" w:rsidTr="006C1AEA">
        <w:tc>
          <w:tcPr>
            <w:tcW w:w="9350" w:type="dxa"/>
            <w:tcBorders>
              <w:top w:val="nil"/>
              <w:left w:val="nil"/>
              <w:bottom w:val="nil"/>
              <w:right w:val="nil"/>
            </w:tcBorders>
            <w:shd w:val="clear" w:color="auto" w:fill="auto"/>
          </w:tcPr>
          <w:p w14:paraId="024982BD" w14:textId="0A7E8241" w:rsidR="001077FB" w:rsidRPr="006C1AEA" w:rsidRDefault="009D3CDE" w:rsidP="002D791B">
            <w:r>
              <w:rPr>
                <w:noProof/>
              </w:rPr>
              <w:drawing>
                <wp:inline distT="0" distB="0" distL="0" distR="0" wp14:anchorId="6D7137B1" wp14:editId="76E3569B">
                  <wp:extent cx="5372100" cy="1895475"/>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372100" cy="1895475"/>
                          </a:xfrm>
                          <a:prstGeom prst="rect">
                            <a:avLst/>
                          </a:prstGeom>
                          <a:noFill/>
                          <a:ln>
                            <a:noFill/>
                          </a:ln>
                        </pic:spPr>
                      </pic:pic>
                    </a:graphicData>
                  </a:graphic>
                </wp:inline>
              </w:drawing>
            </w:r>
          </w:p>
        </w:tc>
      </w:tr>
    </w:tbl>
    <w:p w14:paraId="1D1E60F2" w14:textId="77777777" w:rsidR="001077FB" w:rsidRPr="007501BB" w:rsidRDefault="001077FB" w:rsidP="002D791B"/>
    <w:p w14:paraId="3179E45B" w14:textId="77777777" w:rsidR="001077FB" w:rsidRPr="007501BB" w:rsidRDefault="001077FB" w:rsidP="002D791B">
      <w:pPr>
        <w:sectPr w:rsidR="001077FB" w:rsidRPr="007501BB" w:rsidSect="002D791B">
          <w:headerReference w:type="default" r:id="rId64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008"/>
        <w:gridCol w:w="4008"/>
      </w:tblGrid>
      <w:tr w:rsidR="001077FB" w:rsidRPr="006C1AEA" w14:paraId="4FB50D79" w14:textId="77777777" w:rsidTr="006C1AEA">
        <w:tc>
          <w:tcPr>
            <w:tcW w:w="8016" w:type="dxa"/>
            <w:gridSpan w:val="2"/>
            <w:shd w:val="clear" w:color="auto" w:fill="auto"/>
          </w:tcPr>
          <w:p w14:paraId="2C3A32A1" w14:textId="14D417EC"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159"/>
              <w:rPr>
                <w:rFonts w:ascii="Calibri" w:hAnsi="Calibri"/>
                <w:sz w:val="24"/>
                <w:szCs w:val="24"/>
              </w:rPr>
            </w:pPr>
            <w:bookmarkStart w:id="368" w:name="bookmark2237"/>
            <w:r>
              <w:rPr>
                <w:noProof/>
                <w:lang w:eastAsia="ru-RU"/>
              </w:rPr>
              <mc:AlternateContent>
                <mc:Choice Requires="wps">
                  <w:drawing>
                    <wp:anchor distT="0" distB="0" distL="114300" distR="114300" simplePos="0" relativeHeight="251728896" behindDoc="0" locked="0" layoutInCell="1" allowOverlap="1" wp14:anchorId="5FB7D4B3" wp14:editId="609D7D12">
                      <wp:simplePos x="0" y="0"/>
                      <wp:positionH relativeFrom="column">
                        <wp:posOffset>5724525</wp:posOffset>
                      </wp:positionH>
                      <wp:positionV relativeFrom="paragraph">
                        <wp:posOffset>-295910</wp:posOffset>
                      </wp:positionV>
                      <wp:extent cx="399415" cy="6134735"/>
                      <wp:effectExtent l="0" t="0" r="635" b="0"/>
                      <wp:wrapNone/>
                      <wp:docPr id="1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18988" w14:textId="77777777" w:rsidR="00A02E73" w:rsidRDefault="00A02E73" w:rsidP="00B05DC2"/>
                                <w:p w14:paraId="0FC5D098" w14:textId="77777777" w:rsidR="00A02E73" w:rsidRDefault="00A02E73" w:rsidP="00B05DC2"/>
                                <w:p w14:paraId="32E014D0" w14:textId="77777777" w:rsidR="00A02E73" w:rsidRDefault="00A02E73" w:rsidP="00B05DC2"/>
                                <w:p w14:paraId="598B2EE0" w14:textId="77777777" w:rsidR="00A02E73" w:rsidRDefault="00A02E73" w:rsidP="00B05DC2"/>
                                <w:tbl>
                                  <w:tblPr>
                                    <w:tblW w:w="768" w:type="dxa"/>
                                    <w:tblLook w:val="04A0" w:firstRow="1" w:lastRow="0" w:firstColumn="1" w:lastColumn="0" w:noHBand="0" w:noVBand="1"/>
                                  </w:tblPr>
                                  <w:tblGrid>
                                    <w:gridCol w:w="768"/>
                                  </w:tblGrid>
                                  <w:tr w:rsidR="00A02E73" w14:paraId="42DCCC73" w14:textId="77777777" w:rsidTr="002D791B">
                                    <w:trPr>
                                      <w:trHeight w:val="529"/>
                                    </w:trPr>
                                    <w:tc>
                                      <w:tcPr>
                                        <w:tcW w:w="768" w:type="dxa"/>
                                        <w:shd w:val="clear" w:color="auto" w:fill="808080"/>
                                        <w:vAlign w:val="center"/>
                                        <w:hideMark/>
                                      </w:tcPr>
                                      <w:p w14:paraId="4B9233DF" w14:textId="77777777" w:rsidR="00A02E73" w:rsidRPr="002D791B" w:rsidRDefault="00A02E73">
                                        <w:pPr>
                                          <w:spacing w:after="200" w:line="276" w:lineRule="auto"/>
                                          <w:jc w:val="center"/>
                                          <w:rPr>
                                            <w:color w:val="FFFFFF"/>
                                            <w:sz w:val="22"/>
                                            <w:szCs w:val="22"/>
                                          </w:rPr>
                                        </w:pPr>
                                        <w:r>
                                          <w:rPr>
                                            <w:color w:val="FFFFFF"/>
                                          </w:rPr>
                                          <w:t>6</w:t>
                                        </w:r>
                                      </w:p>
                                    </w:tc>
                                  </w:tr>
                                  <w:tr w:rsidR="00A02E73" w14:paraId="2389DC2A" w14:textId="77777777" w:rsidTr="002D791B">
                                    <w:trPr>
                                      <w:cantSplit/>
                                      <w:trHeight w:val="6513"/>
                                    </w:trPr>
                                    <w:tc>
                                      <w:tcPr>
                                        <w:tcW w:w="768" w:type="dxa"/>
                                        <w:shd w:val="clear" w:color="auto" w:fill="FFFFFF"/>
                                        <w:textDirection w:val="tbRl"/>
                                        <w:vAlign w:val="center"/>
                                        <w:hideMark/>
                                      </w:tcPr>
                                      <w:p w14:paraId="2B9C3AD6"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AD0087A"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B7D4B3" id="_x0000_s1220" type="#_x0000_t202" style="position:absolute;margin-left:450.75pt;margin-top:-23.3pt;width:31.45pt;height:483.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" filled="f" stroked="f">
                      <v:textbox>
                        <w:txbxContent>
                          <w:p w14:paraId="04C18988" w14:textId="77777777" w:rsidR="00A02E73" w:rsidRDefault="00A02E73" w:rsidP="00B05DC2"/>
                          <w:p w14:paraId="0FC5D098" w14:textId="77777777" w:rsidR="00A02E73" w:rsidRDefault="00A02E73" w:rsidP="00B05DC2"/>
                          <w:p w14:paraId="32E014D0" w14:textId="77777777" w:rsidR="00A02E73" w:rsidRDefault="00A02E73" w:rsidP="00B05DC2"/>
                          <w:p w14:paraId="598B2EE0" w14:textId="77777777" w:rsidR="00A02E73" w:rsidRDefault="00A02E73" w:rsidP="00B05DC2"/>
                          <w:tbl>
                            <w:tblPr>
                              <w:tblW w:w="768" w:type="dxa"/>
                              <w:tblLook w:val="04A0" w:firstRow="1" w:lastRow="0" w:firstColumn="1" w:lastColumn="0" w:noHBand="0" w:noVBand="1"/>
                            </w:tblPr>
                            <w:tblGrid>
                              <w:gridCol w:w="768"/>
                            </w:tblGrid>
                            <w:tr w:rsidR="00A02E73" w14:paraId="42DCCC73" w14:textId="77777777" w:rsidTr="002D791B">
                              <w:trPr>
                                <w:trHeight w:val="529"/>
                              </w:trPr>
                              <w:tc>
                                <w:tcPr>
                                  <w:tcW w:w="768" w:type="dxa"/>
                                  <w:shd w:val="clear" w:color="auto" w:fill="808080"/>
                                  <w:vAlign w:val="center"/>
                                  <w:hideMark/>
                                </w:tcPr>
                                <w:p w14:paraId="4B9233DF" w14:textId="77777777" w:rsidR="00A02E73" w:rsidRPr="002D791B" w:rsidRDefault="00A02E73">
                                  <w:pPr>
                                    <w:spacing w:after="200" w:line="276" w:lineRule="auto"/>
                                    <w:jc w:val="center"/>
                                    <w:rPr>
                                      <w:color w:val="FFFFFF"/>
                                      <w:sz w:val="22"/>
                                      <w:szCs w:val="22"/>
                                    </w:rPr>
                                  </w:pPr>
                                  <w:r>
                                    <w:rPr>
                                      <w:color w:val="FFFFFF"/>
                                    </w:rPr>
                                    <w:t>6</w:t>
                                  </w:r>
                                </w:p>
                              </w:tc>
                            </w:tr>
                            <w:tr w:rsidR="00A02E73" w14:paraId="2389DC2A" w14:textId="77777777" w:rsidTr="002D791B">
                              <w:trPr>
                                <w:cantSplit/>
                                <w:trHeight w:val="6513"/>
                              </w:trPr>
                              <w:tc>
                                <w:tcPr>
                                  <w:tcW w:w="768" w:type="dxa"/>
                                  <w:shd w:val="clear" w:color="auto" w:fill="FFFFFF"/>
                                  <w:textDirection w:val="tbRl"/>
                                  <w:vAlign w:val="center"/>
                                  <w:hideMark/>
                                </w:tcPr>
                                <w:p w14:paraId="2B9C3AD6"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AD0087A" w14:textId="77777777" w:rsidR="00A02E73" w:rsidRPr="00AF31B8" w:rsidRDefault="00A02E73" w:rsidP="00B05DC2">
                            <w:pPr>
                              <w:rPr>
                                <w:sz w:val="22"/>
                                <w:szCs w:val="22"/>
                              </w:rPr>
                            </w:pPr>
                          </w:p>
                        </w:txbxContent>
                      </v:textbox>
                    </v:shape>
                  </w:pict>
                </mc:Fallback>
              </mc:AlternateContent>
            </w:r>
            <w:r w:rsidR="001077FB" w:rsidRPr="006C1AEA">
              <w:rPr>
                <w:rFonts w:ascii="Calibri" w:hAnsi="Calibri"/>
                <w:color w:val="FFFFFF"/>
                <w:sz w:val="24"/>
                <w:szCs w:val="24"/>
              </w:rPr>
              <w:t>Моторный отсек</w:t>
            </w:r>
            <w:bookmarkEnd w:id="368"/>
          </w:p>
        </w:tc>
      </w:tr>
      <w:tr w:rsidR="001077FB" w:rsidRPr="006C1AEA" w14:paraId="03A7EE2E" w14:textId="77777777" w:rsidTr="006C1AEA">
        <w:tc>
          <w:tcPr>
            <w:tcW w:w="8016" w:type="dxa"/>
            <w:gridSpan w:val="2"/>
            <w:shd w:val="clear" w:color="auto" w:fill="auto"/>
          </w:tcPr>
          <w:p w14:paraId="6FD2C3A1" w14:textId="55BBC70C" w:rsidR="001077FB" w:rsidRPr="006C1AEA" w:rsidRDefault="009D3CDE" w:rsidP="002D791B">
            <w:r>
              <w:rPr>
                <w:noProof/>
              </w:rPr>
              <w:drawing>
                <wp:inline distT="0" distB="0" distL="0" distR="0" wp14:anchorId="2B727D02" wp14:editId="4DFF49B7">
                  <wp:extent cx="4800600" cy="3219450"/>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4800600" cy="3219450"/>
                          </a:xfrm>
                          <a:prstGeom prst="rect">
                            <a:avLst/>
                          </a:prstGeom>
                          <a:noFill/>
                          <a:ln>
                            <a:noFill/>
                          </a:ln>
                        </pic:spPr>
                      </pic:pic>
                    </a:graphicData>
                  </a:graphic>
                </wp:inline>
              </w:drawing>
            </w:r>
          </w:p>
        </w:tc>
      </w:tr>
      <w:tr w:rsidR="001077FB" w:rsidRPr="002D791B" w14:paraId="78E21DCC" w14:textId="77777777" w:rsidTr="006C1AEA">
        <w:tc>
          <w:tcPr>
            <w:tcW w:w="4008" w:type="dxa"/>
            <w:shd w:val="clear" w:color="auto" w:fill="auto"/>
          </w:tcPr>
          <w:p w14:paraId="5C690365" w14:textId="77777777" w:rsidR="001077FB" w:rsidRPr="002D791B" w:rsidRDefault="001077FB" w:rsidP="002D791B">
            <w:pPr>
              <w:pStyle w:val="a6"/>
              <w:numPr>
                <w:ilvl w:val="0"/>
                <w:numId w:val="495"/>
              </w:numPr>
              <w:rPr>
                <w:rFonts w:cs="Calibri"/>
              </w:rPr>
            </w:pPr>
            <w:r w:rsidRPr="002D791B">
              <w:rPr>
                <w:rFonts w:cs="Calibri"/>
                <w:bCs/>
              </w:rPr>
              <w:t xml:space="preserve">Блоки предохранителей (при наличии) </w:t>
            </w:r>
            <w:r w:rsidRPr="002D791B">
              <w:rPr>
                <w:rFonts w:cs="Calibri"/>
              </w:rPr>
              <w:t>(→ Стр. 454)</w:t>
            </w:r>
          </w:p>
          <w:p w14:paraId="43B42BBB" w14:textId="77777777" w:rsidR="001077FB" w:rsidRPr="002D791B" w:rsidRDefault="001077FB" w:rsidP="002D791B">
            <w:pPr>
              <w:pStyle w:val="a6"/>
              <w:numPr>
                <w:ilvl w:val="0"/>
                <w:numId w:val="495"/>
              </w:numPr>
              <w:rPr>
                <w:rFonts w:cs="Calibri"/>
              </w:rPr>
            </w:pPr>
            <w:r w:rsidRPr="002D791B">
              <w:rPr>
                <w:rFonts w:cs="Calibri"/>
              </w:rPr>
              <w:t xml:space="preserve">Крышка маслозаливной горловины двигателя </w:t>
            </w:r>
            <w:r w:rsidR="00B05DC2" w:rsidRPr="002D791B">
              <w:rPr>
                <w:rFonts w:cs="Calibri"/>
              </w:rPr>
              <w:br/>
            </w:r>
            <w:r w:rsidRPr="002D791B">
              <w:rPr>
                <w:rFonts w:cs="Calibri"/>
              </w:rPr>
              <w:t>(→ Стр. 421)</w:t>
            </w:r>
          </w:p>
          <w:p w14:paraId="71FE904E" w14:textId="77777777" w:rsidR="001077FB" w:rsidRPr="002D791B" w:rsidRDefault="001077FB" w:rsidP="002D791B">
            <w:pPr>
              <w:pStyle w:val="a6"/>
              <w:numPr>
                <w:ilvl w:val="0"/>
                <w:numId w:val="495"/>
              </w:numPr>
              <w:rPr>
                <w:rFonts w:cs="Calibri"/>
              </w:rPr>
            </w:pPr>
            <w:r w:rsidRPr="002D791B">
              <w:rPr>
                <w:rFonts w:cs="Calibri"/>
              </w:rPr>
              <w:t xml:space="preserve">Щуп для измерения уровня моторного масла </w:t>
            </w:r>
            <w:r w:rsidR="00B05DC2" w:rsidRPr="002D791B">
              <w:rPr>
                <w:rFonts w:cs="Calibri"/>
              </w:rPr>
              <w:br/>
            </w:r>
            <w:r w:rsidRPr="002D791B">
              <w:rPr>
                <w:rFonts w:cs="Calibri"/>
              </w:rPr>
              <w:t>(→ Стр. 420)</w:t>
            </w:r>
          </w:p>
          <w:p w14:paraId="4DF2E557" w14:textId="77777777" w:rsidR="001077FB" w:rsidRPr="002D791B" w:rsidRDefault="001077FB" w:rsidP="002D791B">
            <w:pPr>
              <w:pStyle w:val="a6"/>
              <w:numPr>
                <w:ilvl w:val="0"/>
                <w:numId w:val="495"/>
              </w:numPr>
              <w:rPr>
                <w:rFonts w:cs="Calibri"/>
              </w:rPr>
            </w:pPr>
            <w:r w:rsidRPr="002D791B">
              <w:rPr>
                <w:rFonts w:cs="Calibri"/>
              </w:rPr>
              <w:t>Аккумуляторная батарея</w:t>
            </w:r>
            <w:r w:rsidR="00B05DC2" w:rsidRPr="002D791B">
              <w:rPr>
                <w:rFonts w:cs="Calibri"/>
              </w:rPr>
              <w:br/>
            </w:r>
            <w:r w:rsidRPr="002D791B">
              <w:rPr>
                <w:rFonts w:cs="Calibri"/>
              </w:rPr>
              <w:t xml:space="preserve"> (→ Стр. 424)</w:t>
            </w:r>
          </w:p>
        </w:tc>
        <w:tc>
          <w:tcPr>
            <w:tcW w:w="4008" w:type="dxa"/>
            <w:shd w:val="clear" w:color="auto" w:fill="auto"/>
          </w:tcPr>
          <w:p w14:paraId="7A550EBF" w14:textId="77777777" w:rsidR="001077FB" w:rsidRPr="002D791B" w:rsidRDefault="001077FB" w:rsidP="002D791B">
            <w:pPr>
              <w:pStyle w:val="a6"/>
              <w:numPr>
                <w:ilvl w:val="0"/>
                <w:numId w:val="495"/>
              </w:numPr>
              <w:rPr>
                <w:rFonts w:cs="Calibri"/>
              </w:rPr>
            </w:pPr>
            <w:r w:rsidRPr="002D791B">
              <w:rPr>
                <w:rFonts w:cs="Calibri"/>
              </w:rPr>
              <w:t>Радиатор (→ Стр. 424)</w:t>
            </w:r>
          </w:p>
          <w:p w14:paraId="2C23B4EB" w14:textId="77777777" w:rsidR="001077FB" w:rsidRPr="002D791B" w:rsidRDefault="001077FB" w:rsidP="002D791B">
            <w:pPr>
              <w:pStyle w:val="a6"/>
              <w:numPr>
                <w:ilvl w:val="0"/>
                <w:numId w:val="495"/>
              </w:numPr>
              <w:rPr>
                <w:rFonts w:cs="Calibri"/>
              </w:rPr>
            </w:pPr>
            <w:r w:rsidRPr="002D791B">
              <w:rPr>
                <w:rFonts w:cs="Calibri"/>
              </w:rPr>
              <w:t>Электрический вентилятор системы охлаждения</w:t>
            </w:r>
          </w:p>
          <w:p w14:paraId="70E054D7" w14:textId="77777777" w:rsidR="001077FB" w:rsidRPr="002D791B" w:rsidRDefault="001077FB" w:rsidP="002D791B">
            <w:pPr>
              <w:pStyle w:val="a6"/>
              <w:numPr>
                <w:ilvl w:val="0"/>
                <w:numId w:val="495"/>
              </w:numPr>
              <w:rPr>
                <w:rFonts w:cs="Calibri"/>
              </w:rPr>
            </w:pPr>
            <w:r w:rsidRPr="002D791B">
              <w:rPr>
                <w:rFonts w:cs="Calibri"/>
              </w:rPr>
              <w:t>Конденсатор (→ Стр. 424)</w:t>
            </w:r>
          </w:p>
          <w:p w14:paraId="6923A228" w14:textId="77777777" w:rsidR="001077FB" w:rsidRPr="002D791B" w:rsidRDefault="001077FB" w:rsidP="002D791B">
            <w:pPr>
              <w:pStyle w:val="a6"/>
              <w:numPr>
                <w:ilvl w:val="0"/>
                <w:numId w:val="495"/>
              </w:numPr>
              <w:rPr>
                <w:rFonts w:cs="Calibri"/>
              </w:rPr>
            </w:pPr>
            <w:r w:rsidRPr="002D791B">
              <w:rPr>
                <w:rFonts w:cs="Calibri"/>
              </w:rPr>
              <w:t>Расширительный бачок охлаждающей жидкости двигателя (→ Стр. 423)</w:t>
            </w:r>
          </w:p>
          <w:p w14:paraId="1710C1A9" w14:textId="77777777" w:rsidR="001077FB" w:rsidRPr="002D791B" w:rsidRDefault="001077FB" w:rsidP="002D791B">
            <w:pPr>
              <w:pStyle w:val="a6"/>
              <w:numPr>
                <w:ilvl w:val="0"/>
                <w:numId w:val="495"/>
              </w:numPr>
              <w:rPr>
                <w:rFonts w:cs="Calibri"/>
              </w:rPr>
            </w:pPr>
            <w:r w:rsidRPr="002D791B">
              <w:rPr>
                <w:rFonts w:cs="Calibri"/>
              </w:rPr>
              <w:t>Бачок жидкости омывателя (→ Стр. 427)</w:t>
            </w:r>
          </w:p>
        </w:tc>
      </w:tr>
    </w:tbl>
    <w:p w14:paraId="159E1E29" w14:textId="77777777" w:rsidR="001077FB" w:rsidRPr="002D791B" w:rsidRDefault="001077FB" w:rsidP="002D791B">
      <w:pPr>
        <w:rPr>
          <w:rFonts w:cs="Calibri"/>
        </w:rPr>
      </w:pPr>
    </w:p>
    <w:p w14:paraId="6DF7D8E4" w14:textId="77777777" w:rsidR="001077FB" w:rsidRPr="007501BB" w:rsidRDefault="001077FB" w:rsidP="002D791B">
      <w:pPr>
        <w:sectPr w:rsidR="001077FB" w:rsidRPr="007501BB" w:rsidSect="002D791B">
          <w:headerReference w:type="default" r:id="rId64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5"/>
        <w:gridCol w:w="4575"/>
      </w:tblGrid>
      <w:tr w:rsidR="001077FB" w:rsidRPr="006C1AEA" w14:paraId="762495C1"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848A667" w14:textId="77777777" w:rsidR="001077FB" w:rsidRPr="006C1AEA" w:rsidRDefault="001077FB" w:rsidP="002D791B">
            <w:pPr>
              <w:spacing w:before="120" w:after="120"/>
              <w:rPr>
                <w:b/>
              </w:rPr>
            </w:pPr>
            <w:bookmarkStart w:id="369" w:name="bookmark2239"/>
            <w:r w:rsidRPr="006C1AEA">
              <w:rPr>
                <w:b/>
              </w:rPr>
              <w:t>Моторное масло</w:t>
            </w:r>
            <w:bookmarkEnd w:id="369"/>
          </w:p>
        </w:tc>
      </w:tr>
      <w:tr w:rsidR="001077FB" w:rsidRPr="006C1AEA" w14:paraId="5E4E39DA" w14:textId="77777777" w:rsidTr="006C1AEA">
        <w:tc>
          <w:tcPr>
            <w:tcW w:w="9350" w:type="dxa"/>
            <w:gridSpan w:val="2"/>
            <w:tcBorders>
              <w:top w:val="single" w:sz="4" w:space="0" w:color="auto"/>
            </w:tcBorders>
            <w:shd w:val="clear" w:color="auto" w:fill="auto"/>
          </w:tcPr>
          <w:p w14:paraId="7492133B" w14:textId="77777777" w:rsidR="001077FB" w:rsidRPr="006C1AEA" w:rsidRDefault="001077FB" w:rsidP="002D791B">
            <w:r w:rsidRPr="006C1AEA">
              <w:t>Когда двигатель достигнет рабочей температуры и будет выключен, проверьте уровень моторного масла с помощью щупа.</w:t>
            </w:r>
          </w:p>
          <w:p w14:paraId="22F8C408" w14:textId="77777777" w:rsidR="001077FB" w:rsidRPr="006C1AEA" w:rsidRDefault="001077FB" w:rsidP="002D791B">
            <w:pPr>
              <w:rPr>
                <w:b/>
                <w:bCs/>
              </w:rPr>
            </w:pPr>
            <w:r w:rsidRPr="006C1AEA">
              <w:rPr>
                <w:b/>
                <w:bCs/>
              </w:rPr>
              <w:t>Проверка моторного масла</w:t>
            </w:r>
          </w:p>
          <w:p w14:paraId="3C853BA7" w14:textId="0C732411" w:rsidR="001077FB" w:rsidRPr="006C1AEA" w:rsidRDefault="009D3CDE" w:rsidP="002D791B">
            <w:r>
              <w:rPr>
                <w:noProof/>
              </w:rPr>
              <w:drawing>
                <wp:inline distT="0" distB="0" distL="0" distR="0" wp14:anchorId="62328B5E" wp14:editId="2109B50B">
                  <wp:extent cx="180975" cy="209550"/>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Припаркуйте автомобиль на ровной поверхности. После прогрева двигателя выключите его и подождите более 5 минут для того, чтобы масло стекло вниз двигателя.</w:t>
            </w:r>
          </w:p>
        </w:tc>
      </w:tr>
      <w:tr w:rsidR="001077FB" w:rsidRPr="006C1AEA" w14:paraId="42D1CE8A" w14:textId="77777777" w:rsidTr="006C1AEA">
        <w:tc>
          <w:tcPr>
            <w:tcW w:w="4675" w:type="dxa"/>
            <w:shd w:val="clear" w:color="auto" w:fill="auto"/>
          </w:tcPr>
          <w:p w14:paraId="7A0E4545" w14:textId="623CA178" w:rsidR="001077FB" w:rsidRPr="006C1AEA" w:rsidRDefault="009D3CDE" w:rsidP="002D791B">
            <w:r>
              <w:rPr>
                <w:noProof/>
              </w:rPr>
              <w:drawing>
                <wp:inline distT="0" distB="0" distL="0" distR="0" wp14:anchorId="48198697" wp14:editId="12AF181C">
                  <wp:extent cx="190500" cy="190500"/>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Вытащите щуп для проверки масла в двигателе, держа под концом щупа тряпку.</w:t>
            </w:r>
          </w:p>
        </w:tc>
        <w:tc>
          <w:tcPr>
            <w:tcW w:w="4675" w:type="dxa"/>
            <w:shd w:val="clear" w:color="auto" w:fill="auto"/>
          </w:tcPr>
          <w:p w14:paraId="1084698C" w14:textId="7292AE5C" w:rsidR="001077FB" w:rsidRPr="006C1AEA" w:rsidRDefault="009D3CDE" w:rsidP="002D791B">
            <w:r>
              <w:rPr>
                <w:noProof/>
              </w:rPr>
              <w:drawing>
                <wp:inline distT="0" distB="0" distL="0" distR="0" wp14:anchorId="164D28D9" wp14:editId="005C5E1A">
                  <wp:extent cx="2085975" cy="1457325"/>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2085975" cy="1457325"/>
                          </a:xfrm>
                          <a:prstGeom prst="rect">
                            <a:avLst/>
                          </a:prstGeom>
                          <a:noFill/>
                          <a:ln>
                            <a:noFill/>
                          </a:ln>
                        </pic:spPr>
                      </pic:pic>
                    </a:graphicData>
                  </a:graphic>
                </wp:inline>
              </w:drawing>
            </w:r>
          </w:p>
        </w:tc>
      </w:tr>
      <w:tr w:rsidR="001077FB" w:rsidRPr="006C1AEA" w14:paraId="762F7F4D" w14:textId="77777777" w:rsidTr="006C1AEA">
        <w:tc>
          <w:tcPr>
            <w:tcW w:w="9350" w:type="dxa"/>
            <w:gridSpan w:val="2"/>
            <w:shd w:val="clear" w:color="auto" w:fill="auto"/>
          </w:tcPr>
          <w:p w14:paraId="05ED6432" w14:textId="4089FCD0" w:rsidR="001077FB" w:rsidRPr="006C1AEA" w:rsidRDefault="009D3CDE" w:rsidP="002D791B">
            <w:r>
              <w:rPr>
                <w:noProof/>
              </w:rPr>
              <w:drawing>
                <wp:inline distT="0" distB="0" distL="0" distR="0" wp14:anchorId="2924C614" wp14:editId="6253B66A">
                  <wp:extent cx="209550" cy="190500"/>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t xml:space="preserve"> Начисто вытрите щуп.</w:t>
            </w:r>
          </w:p>
          <w:p w14:paraId="7F298064" w14:textId="531EED26" w:rsidR="001077FB" w:rsidRPr="006C1AEA" w:rsidRDefault="009D3CDE" w:rsidP="002D791B">
            <w:r>
              <w:rPr>
                <w:noProof/>
              </w:rPr>
              <w:drawing>
                <wp:inline distT="0" distB="0" distL="0" distR="0" wp14:anchorId="02CFBE6B" wp14:editId="5A7B9C10">
                  <wp:extent cx="171450" cy="190500"/>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t>Вставьте щуп обратно, до упора.</w:t>
            </w:r>
          </w:p>
        </w:tc>
      </w:tr>
      <w:tr w:rsidR="001077FB" w:rsidRPr="006C1AEA" w14:paraId="60ED9D9F" w14:textId="77777777" w:rsidTr="006C1AEA">
        <w:tc>
          <w:tcPr>
            <w:tcW w:w="4675" w:type="dxa"/>
            <w:shd w:val="clear" w:color="auto" w:fill="auto"/>
          </w:tcPr>
          <w:p w14:paraId="17339A4C" w14:textId="38FF0FCF" w:rsidR="001077FB" w:rsidRPr="006C1AEA" w:rsidRDefault="009D3CDE" w:rsidP="002D791B">
            <w:r>
              <w:rPr>
                <w:noProof/>
              </w:rPr>
              <w:drawing>
                <wp:inline distT="0" distB="0" distL="0" distR="0" wp14:anchorId="76C8B77B" wp14:editId="795B2749">
                  <wp:extent cx="171450" cy="180975"/>
                  <wp:effectExtent l="0" t="0" r="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t>Держа тряпку под концом щупа, вытащите его и проверьте уровень масла.</w:t>
            </w:r>
          </w:p>
          <w:p w14:paraId="31B309B0" w14:textId="77777777" w:rsidR="001077FB" w:rsidRPr="006C1AEA" w:rsidRDefault="001077FB" w:rsidP="002D791B">
            <w:pPr>
              <w:pStyle w:val="a6"/>
              <w:numPr>
                <w:ilvl w:val="0"/>
                <w:numId w:val="496"/>
              </w:numPr>
              <w:ind w:left="0" w:firstLine="0"/>
            </w:pPr>
            <w:r w:rsidRPr="006C1AEA">
              <w:t>Низкий</w:t>
            </w:r>
          </w:p>
          <w:p w14:paraId="3C8761A1" w14:textId="77777777" w:rsidR="001077FB" w:rsidRPr="006C1AEA" w:rsidRDefault="001077FB" w:rsidP="002D791B">
            <w:pPr>
              <w:pStyle w:val="a6"/>
              <w:numPr>
                <w:ilvl w:val="0"/>
                <w:numId w:val="496"/>
              </w:numPr>
              <w:ind w:left="0" w:firstLine="0"/>
            </w:pPr>
            <w:r w:rsidRPr="006C1AEA">
              <w:t>Обычный</w:t>
            </w:r>
          </w:p>
          <w:p w14:paraId="30B93C46" w14:textId="77777777" w:rsidR="001077FB" w:rsidRPr="006C1AEA" w:rsidRDefault="001077FB" w:rsidP="002D791B">
            <w:pPr>
              <w:pStyle w:val="a6"/>
              <w:numPr>
                <w:ilvl w:val="0"/>
                <w:numId w:val="496"/>
              </w:numPr>
              <w:ind w:left="0" w:firstLine="0"/>
            </w:pPr>
            <w:r w:rsidRPr="006C1AEA">
              <w:t>Высокий</w:t>
            </w:r>
          </w:p>
          <w:p w14:paraId="4D4A1AA7" w14:textId="77777777" w:rsidR="001077FB" w:rsidRPr="006C1AEA" w:rsidRDefault="001077FB" w:rsidP="002D791B">
            <w:r w:rsidRPr="006C1AEA">
              <w:t>Форма щупа может отличаться в зависимости от типа автомобиля или двигателя.</w:t>
            </w:r>
          </w:p>
        </w:tc>
        <w:tc>
          <w:tcPr>
            <w:tcW w:w="4675" w:type="dxa"/>
            <w:shd w:val="clear" w:color="auto" w:fill="auto"/>
          </w:tcPr>
          <w:p w14:paraId="2EED4E9D" w14:textId="4457B8AE" w:rsidR="001077FB" w:rsidRPr="006C1AEA" w:rsidRDefault="009D3CDE" w:rsidP="002D791B">
            <w:r>
              <w:rPr>
                <w:noProof/>
              </w:rPr>
              <w:drawing>
                <wp:inline distT="0" distB="0" distL="0" distR="0" wp14:anchorId="0D33D4C3" wp14:editId="468A57D1">
                  <wp:extent cx="2095500" cy="148590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095500" cy="1485900"/>
                          </a:xfrm>
                          <a:prstGeom prst="rect">
                            <a:avLst/>
                          </a:prstGeom>
                          <a:noFill/>
                          <a:ln>
                            <a:noFill/>
                          </a:ln>
                        </pic:spPr>
                      </pic:pic>
                    </a:graphicData>
                  </a:graphic>
                </wp:inline>
              </w:drawing>
            </w:r>
          </w:p>
        </w:tc>
      </w:tr>
      <w:tr w:rsidR="001077FB" w:rsidRPr="006C1AEA" w14:paraId="16EB1D99" w14:textId="77777777" w:rsidTr="006C1AEA">
        <w:tc>
          <w:tcPr>
            <w:tcW w:w="9350" w:type="dxa"/>
            <w:gridSpan w:val="2"/>
            <w:shd w:val="clear" w:color="auto" w:fill="auto"/>
          </w:tcPr>
          <w:p w14:paraId="16C4CCA2" w14:textId="5D12B7C4" w:rsidR="001077FB" w:rsidRPr="006C1AEA" w:rsidRDefault="009D3CDE" w:rsidP="002D791B">
            <w:r>
              <w:rPr>
                <w:noProof/>
              </w:rPr>
              <w:drawing>
                <wp:inline distT="0" distB="0" distL="0" distR="0" wp14:anchorId="1875F69D" wp14:editId="1D5B9292">
                  <wp:extent cx="219075" cy="190500"/>
                  <wp:effectExtent l="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t xml:space="preserve"> Вытрите щуп и вставьте его обратно до упора.</w:t>
            </w:r>
          </w:p>
        </w:tc>
      </w:tr>
    </w:tbl>
    <w:p w14:paraId="54DB39A4" w14:textId="77777777" w:rsidR="001077FB" w:rsidRPr="007501BB" w:rsidRDefault="001077FB" w:rsidP="002D791B"/>
    <w:p w14:paraId="793F3838" w14:textId="77777777" w:rsidR="001077FB" w:rsidRPr="007501BB" w:rsidRDefault="001077FB" w:rsidP="002D791B">
      <w:pPr>
        <w:sectPr w:rsidR="001077FB" w:rsidRPr="007501BB" w:rsidSect="002D791B">
          <w:headerReference w:type="default" r:id="rId65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3513"/>
        <w:gridCol w:w="4371"/>
      </w:tblGrid>
      <w:tr w:rsidR="001077FB" w:rsidRPr="006C1AEA" w14:paraId="43AEF025" w14:textId="77777777" w:rsidTr="002D791B">
        <w:tc>
          <w:tcPr>
            <w:tcW w:w="7797" w:type="dxa"/>
            <w:gridSpan w:val="2"/>
            <w:shd w:val="clear" w:color="auto" w:fill="auto"/>
          </w:tcPr>
          <w:p w14:paraId="095CAEEA" w14:textId="2C121EA0" w:rsidR="001077FB" w:rsidRPr="006C1AEA" w:rsidRDefault="009D3CDE" w:rsidP="002D791B">
            <w:pPr>
              <w:numPr>
                <w:ilvl w:val="0"/>
                <w:numId w:val="486"/>
              </w:numPr>
              <w:ind w:left="284"/>
              <w:rPr>
                <w:b/>
              </w:rPr>
            </w:pPr>
            <w:bookmarkStart w:id="370" w:name="bookmark2241"/>
            <w:r>
              <w:rPr>
                <w:noProof/>
                <w:lang w:eastAsia="ru-RU"/>
              </w:rPr>
              <mc:AlternateContent>
                <mc:Choice Requires="wps">
                  <w:drawing>
                    <wp:anchor distT="0" distB="0" distL="114300" distR="114300" simplePos="0" relativeHeight="251729920" behindDoc="0" locked="0" layoutInCell="1" allowOverlap="1" wp14:anchorId="2A67C9F8" wp14:editId="1956A55A">
                      <wp:simplePos x="0" y="0"/>
                      <wp:positionH relativeFrom="column">
                        <wp:posOffset>5734050</wp:posOffset>
                      </wp:positionH>
                      <wp:positionV relativeFrom="paragraph">
                        <wp:posOffset>-295910</wp:posOffset>
                      </wp:positionV>
                      <wp:extent cx="399415" cy="6134735"/>
                      <wp:effectExtent l="0" t="0" r="635" b="0"/>
                      <wp:wrapNone/>
                      <wp:docPr id="1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6DD28" w14:textId="77777777" w:rsidR="00A02E73" w:rsidRDefault="00A02E73" w:rsidP="00B05DC2"/>
                                <w:p w14:paraId="11EEF1A5" w14:textId="77777777" w:rsidR="00A02E73" w:rsidRDefault="00A02E73" w:rsidP="00B05DC2"/>
                                <w:p w14:paraId="16B8FD91" w14:textId="77777777" w:rsidR="00A02E73" w:rsidRDefault="00A02E73" w:rsidP="00B05DC2"/>
                                <w:p w14:paraId="51E4671C" w14:textId="77777777" w:rsidR="00A02E73" w:rsidRDefault="00A02E73" w:rsidP="00B05DC2"/>
                                <w:tbl>
                                  <w:tblPr>
                                    <w:tblW w:w="768" w:type="dxa"/>
                                    <w:tblLook w:val="04A0" w:firstRow="1" w:lastRow="0" w:firstColumn="1" w:lastColumn="0" w:noHBand="0" w:noVBand="1"/>
                                  </w:tblPr>
                                  <w:tblGrid>
                                    <w:gridCol w:w="768"/>
                                  </w:tblGrid>
                                  <w:tr w:rsidR="00A02E73" w14:paraId="4023E035" w14:textId="77777777" w:rsidTr="002D791B">
                                    <w:trPr>
                                      <w:trHeight w:val="529"/>
                                    </w:trPr>
                                    <w:tc>
                                      <w:tcPr>
                                        <w:tcW w:w="768" w:type="dxa"/>
                                        <w:shd w:val="clear" w:color="auto" w:fill="808080"/>
                                        <w:vAlign w:val="center"/>
                                        <w:hideMark/>
                                      </w:tcPr>
                                      <w:p w14:paraId="4254894B" w14:textId="77777777" w:rsidR="00A02E73" w:rsidRPr="002D791B" w:rsidRDefault="00A02E73">
                                        <w:pPr>
                                          <w:spacing w:after="200" w:line="276" w:lineRule="auto"/>
                                          <w:jc w:val="center"/>
                                          <w:rPr>
                                            <w:color w:val="FFFFFF"/>
                                            <w:sz w:val="22"/>
                                            <w:szCs w:val="22"/>
                                          </w:rPr>
                                        </w:pPr>
                                        <w:r>
                                          <w:rPr>
                                            <w:color w:val="FFFFFF"/>
                                          </w:rPr>
                                          <w:t>6</w:t>
                                        </w:r>
                                      </w:p>
                                    </w:tc>
                                  </w:tr>
                                  <w:tr w:rsidR="00A02E73" w14:paraId="7F035821" w14:textId="77777777" w:rsidTr="002D791B">
                                    <w:trPr>
                                      <w:cantSplit/>
                                      <w:trHeight w:val="6513"/>
                                    </w:trPr>
                                    <w:tc>
                                      <w:tcPr>
                                        <w:tcW w:w="768" w:type="dxa"/>
                                        <w:shd w:val="clear" w:color="auto" w:fill="FFFFFF"/>
                                        <w:textDirection w:val="tbRl"/>
                                        <w:vAlign w:val="center"/>
                                        <w:hideMark/>
                                      </w:tcPr>
                                      <w:p w14:paraId="3B5D228D"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E58F32F" w14:textId="77777777" w:rsidR="00A02E73" w:rsidRPr="00AF31B8" w:rsidRDefault="00A02E73" w:rsidP="00B05DC2">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67C9F8" id="_x0000_s1221" type="#_x0000_t202" style="position:absolute;left:0;text-align:left;margin-left:451.5pt;margin-top:-23.3pt;width:31.45pt;height:483.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" filled="f" stroked="f">
                      <v:textbox>
                        <w:txbxContent>
                          <w:p w14:paraId="14D6DD28" w14:textId="77777777" w:rsidR="00A02E73" w:rsidRDefault="00A02E73" w:rsidP="00B05DC2"/>
                          <w:p w14:paraId="11EEF1A5" w14:textId="77777777" w:rsidR="00A02E73" w:rsidRDefault="00A02E73" w:rsidP="00B05DC2"/>
                          <w:p w14:paraId="16B8FD91" w14:textId="77777777" w:rsidR="00A02E73" w:rsidRDefault="00A02E73" w:rsidP="00B05DC2"/>
                          <w:p w14:paraId="51E4671C" w14:textId="77777777" w:rsidR="00A02E73" w:rsidRDefault="00A02E73" w:rsidP="00B05DC2"/>
                          <w:tbl>
                            <w:tblPr>
                              <w:tblW w:w="768" w:type="dxa"/>
                              <w:tblLook w:val="04A0" w:firstRow="1" w:lastRow="0" w:firstColumn="1" w:lastColumn="0" w:noHBand="0" w:noVBand="1"/>
                            </w:tblPr>
                            <w:tblGrid>
                              <w:gridCol w:w="768"/>
                            </w:tblGrid>
                            <w:tr w:rsidR="00A02E73" w14:paraId="4023E035" w14:textId="77777777" w:rsidTr="002D791B">
                              <w:trPr>
                                <w:trHeight w:val="529"/>
                              </w:trPr>
                              <w:tc>
                                <w:tcPr>
                                  <w:tcW w:w="768" w:type="dxa"/>
                                  <w:shd w:val="clear" w:color="auto" w:fill="808080"/>
                                  <w:vAlign w:val="center"/>
                                  <w:hideMark/>
                                </w:tcPr>
                                <w:p w14:paraId="4254894B" w14:textId="77777777" w:rsidR="00A02E73" w:rsidRPr="002D791B" w:rsidRDefault="00A02E73">
                                  <w:pPr>
                                    <w:spacing w:after="200" w:line="276" w:lineRule="auto"/>
                                    <w:jc w:val="center"/>
                                    <w:rPr>
                                      <w:color w:val="FFFFFF"/>
                                      <w:sz w:val="22"/>
                                      <w:szCs w:val="22"/>
                                    </w:rPr>
                                  </w:pPr>
                                  <w:r>
                                    <w:rPr>
                                      <w:color w:val="FFFFFF"/>
                                    </w:rPr>
                                    <w:t>6</w:t>
                                  </w:r>
                                </w:p>
                              </w:tc>
                            </w:tr>
                            <w:tr w:rsidR="00A02E73" w14:paraId="7F035821" w14:textId="77777777" w:rsidTr="002D791B">
                              <w:trPr>
                                <w:cantSplit/>
                                <w:trHeight w:val="6513"/>
                              </w:trPr>
                              <w:tc>
                                <w:tcPr>
                                  <w:tcW w:w="768" w:type="dxa"/>
                                  <w:shd w:val="clear" w:color="auto" w:fill="FFFFFF"/>
                                  <w:textDirection w:val="tbRl"/>
                                  <w:vAlign w:val="center"/>
                                  <w:hideMark/>
                                </w:tcPr>
                                <w:p w14:paraId="3B5D228D"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E58F32F" w14:textId="77777777" w:rsidR="00A02E73" w:rsidRPr="00AF31B8" w:rsidRDefault="00A02E73" w:rsidP="00B05DC2">
                            <w:pPr>
                              <w:rPr>
                                <w:sz w:val="22"/>
                                <w:szCs w:val="22"/>
                              </w:rPr>
                            </w:pPr>
                          </w:p>
                        </w:txbxContent>
                      </v:textbox>
                    </v:shape>
                  </w:pict>
                </mc:Fallback>
              </mc:AlternateContent>
            </w:r>
            <w:r w:rsidR="001077FB" w:rsidRPr="006C1AEA">
              <w:rPr>
                <w:b/>
              </w:rPr>
              <w:t>Долив моторного масла</w:t>
            </w:r>
            <w:bookmarkEnd w:id="370"/>
          </w:p>
        </w:tc>
      </w:tr>
      <w:tr w:rsidR="004A765F" w:rsidRPr="006C1AEA" w14:paraId="5959C40A" w14:textId="77777777" w:rsidTr="002D791B">
        <w:tc>
          <w:tcPr>
            <w:tcW w:w="3513" w:type="dxa"/>
            <w:shd w:val="clear" w:color="auto" w:fill="auto"/>
          </w:tcPr>
          <w:p w14:paraId="293F8A91" w14:textId="77777777" w:rsidR="001077FB" w:rsidRPr="006C1AEA" w:rsidRDefault="001077FB" w:rsidP="002D791B">
            <w:r w:rsidRPr="006C1AEA">
              <w:t>Если уровень моторного масла находится ниже или около нижней отметки, необходимо долить масло такого же типа, которое залито в двигатель.</w:t>
            </w:r>
          </w:p>
        </w:tc>
        <w:tc>
          <w:tcPr>
            <w:tcW w:w="4284" w:type="dxa"/>
            <w:shd w:val="clear" w:color="auto" w:fill="auto"/>
          </w:tcPr>
          <w:p w14:paraId="05B3AF53" w14:textId="5F2DF5F5" w:rsidR="001077FB" w:rsidRPr="006C1AEA" w:rsidRDefault="009D3CDE" w:rsidP="002D791B">
            <w:r>
              <w:rPr>
                <w:noProof/>
              </w:rPr>
              <w:drawing>
                <wp:inline distT="0" distB="0" distL="0" distR="0" wp14:anchorId="00829A3D" wp14:editId="7C7CEA1B">
                  <wp:extent cx="2638425" cy="1857375"/>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638425" cy="1857375"/>
                          </a:xfrm>
                          <a:prstGeom prst="rect">
                            <a:avLst/>
                          </a:prstGeom>
                          <a:noFill/>
                          <a:ln>
                            <a:noFill/>
                          </a:ln>
                        </pic:spPr>
                      </pic:pic>
                    </a:graphicData>
                  </a:graphic>
                </wp:inline>
              </w:drawing>
            </w:r>
          </w:p>
        </w:tc>
      </w:tr>
      <w:tr w:rsidR="001077FB" w:rsidRPr="006C1AEA" w14:paraId="262EE985" w14:textId="77777777" w:rsidTr="002D791B">
        <w:tc>
          <w:tcPr>
            <w:tcW w:w="7797" w:type="dxa"/>
            <w:gridSpan w:val="2"/>
            <w:shd w:val="clear" w:color="auto" w:fill="auto"/>
          </w:tcPr>
          <w:p w14:paraId="63C29902" w14:textId="77777777" w:rsidR="001077FB" w:rsidRPr="006C1AEA" w:rsidRDefault="001077FB" w:rsidP="002D791B">
            <w:r w:rsidRPr="006C1AEA">
              <w:t>Убедитесь, что добавляемое масло идентично типу масла в двигателе, и подготовьте все необходимое для долива масла.</w:t>
            </w:r>
          </w:p>
          <w:p w14:paraId="3B74D8B7" w14:textId="77777777" w:rsidR="001077FB" w:rsidRPr="006C1AEA" w:rsidRDefault="001077FB" w:rsidP="002D791B"/>
          <w:tbl>
            <w:tblPr>
              <w:tblOverlap w:val="never"/>
              <w:tblW w:w="0" w:type="auto"/>
              <w:jc w:val="center"/>
              <w:tblCellMar>
                <w:left w:w="10" w:type="dxa"/>
                <w:right w:w="10" w:type="dxa"/>
              </w:tblCellMar>
              <w:tblLook w:val="0000" w:firstRow="0" w:lastRow="0" w:firstColumn="0" w:lastColumn="0" w:noHBand="0" w:noVBand="0"/>
            </w:tblPr>
            <w:tblGrid>
              <w:gridCol w:w="5247"/>
              <w:gridCol w:w="2118"/>
            </w:tblGrid>
            <w:tr w:rsidR="001077FB" w:rsidRPr="006C1AEA" w14:paraId="19770C50" w14:textId="77777777" w:rsidTr="004A765F">
              <w:trPr>
                <w:trHeight w:hRule="exact" w:val="341"/>
                <w:jc w:val="center"/>
              </w:trPr>
              <w:tc>
                <w:tcPr>
                  <w:tcW w:w="5247" w:type="dxa"/>
                  <w:tcBorders>
                    <w:top w:val="single" w:sz="4" w:space="0" w:color="auto"/>
                    <w:left w:val="single" w:sz="4" w:space="0" w:color="auto"/>
                  </w:tcBorders>
                  <w:shd w:val="clear" w:color="auto" w:fill="D2D3D5"/>
                  <w:vAlign w:val="center"/>
                </w:tcPr>
                <w:p w14:paraId="0CAAA90B" w14:textId="77777777" w:rsidR="001077FB" w:rsidRPr="006C1AEA" w:rsidRDefault="001077FB" w:rsidP="002D791B">
                  <w:pPr>
                    <w:pStyle w:val="a9"/>
                    <w:tabs>
                      <w:tab w:val="left" w:pos="936"/>
                    </w:tabs>
                    <w:rPr>
                      <w:rFonts w:ascii="Calibri" w:hAnsi="Calibri"/>
                      <w:sz w:val="24"/>
                      <w:szCs w:val="24"/>
                      <w:lang w:val="ru-RU"/>
                    </w:rPr>
                  </w:pPr>
                  <w:r w:rsidRPr="006C1AEA">
                    <w:rPr>
                      <w:rFonts w:ascii="Calibri" w:hAnsi="Calibri"/>
                      <w:sz w:val="24"/>
                      <w:szCs w:val="24"/>
                      <w:lang w:val="ru-RU"/>
                    </w:rPr>
                    <w:t>Выбор моторного масла</w:t>
                  </w:r>
                </w:p>
              </w:tc>
              <w:tc>
                <w:tcPr>
                  <w:tcW w:w="2118" w:type="dxa"/>
                  <w:tcBorders>
                    <w:top w:val="single" w:sz="4" w:space="0" w:color="auto"/>
                    <w:left w:val="single" w:sz="4" w:space="0" w:color="auto"/>
                    <w:right w:val="single" w:sz="4" w:space="0" w:color="auto"/>
                  </w:tcBorders>
                  <w:shd w:val="clear" w:color="auto" w:fill="auto"/>
                  <w:vAlign w:val="center"/>
                </w:tcPr>
                <w:p w14:paraId="0A23C631" w14:textId="77777777" w:rsidR="001077FB" w:rsidRPr="006C1AEA" w:rsidRDefault="001077FB" w:rsidP="002D791B">
                  <w:pPr>
                    <w:pStyle w:val="a9"/>
                    <w:rPr>
                      <w:rFonts w:ascii="Calibri" w:hAnsi="Calibri"/>
                      <w:sz w:val="24"/>
                      <w:szCs w:val="24"/>
                      <w:lang w:val="ru-RU"/>
                    </w:rPr>
                  </w:pPr>
                  <w:r w:rsidRPr="006C1AEA">
                    <w:rPr>
                      <w:rFonts w:ascii="Calibri" w:eastAsia="Times New Roman" w:hAnsi="Calibri"/>
                      <w:sz w:val="24"/>
                      <w:szCs w:val="24"/>
                      <w:lang w:val="ru-RU"/>
                    </w:rPr>
                    <w:t xml:space="preserve"> → С</w:t>
                  </w:r>
                  <w:r w:rsidRPr="006C1AEA">
                    <w:rPr>
                      <w:rFonts w:ascii="Calibri" w:hAnsi="Calibri"/>
                      <w:sz w:val="24"/>
                      <w:szCs w:val="24"/>
                      <w:lang w:val="ru-RU"/>
                    </w:rPr>
                    <w:t>тр. 535</w:t>
                  </w:r>
                </w:p>
              </w:tc>
            </w:tr>
            <w:tr w:rsidR="001077FB" w:rsidRPr="006C1AEA" w14:paraId="577C257D" w14:textId="77777777" w:rsidTr="004A765F">
              <w:trPr>
                <w:trHeight w:hRule="exact" w:val="566"/>
                <w:jc w:val="center"/>
              </w:trPr>
              <w:tc>
                <w:tcPr>
                  <w:tcW w:w="5247" w:type="dxa"/>
                  <w:tcBorders>
                    <w:top w:val="single" w:sz="4" w:space="0" w:color="auto"/>
                    <w:left w:val="single" w:sz="4" w:space="0" w:color="auto"/>
                  </w:tcBorders>
                  <w:shd w:val="clear" w:color="auto" w:fill="D2D3D5"/>
                  <w:vAlign w:val="center"/>
                </w:tcPr>
                <w:p w14:paraId="0720099F"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Количество масла (Низкий →</w:t>
                  </w:r>
                  <w:r w:rsidRPr="006C1AEA">
                    <w:rPr>
                      <w:rFonts w:ascii="Calibri" w:eastAsia="Times New Roman" w:hAnsi="Calibri"/>
                      <w:sz w:val="24"/>
                      <w:szCs w:val="24"/>
                      <w:lang w:val="ru-RU"/>
                    </w:rPr>
                    <w:t xml:space="preserve"> </w:t>
                  </w:r>
                  <w:r w:rsidRPr="006C1AEA">
                    <w:rPr>
                      <w:rFonts w:ascii="Calibri" w:hAnsi="Calibri"/>
                      <w:sz w:val="24"/>
                      <w:szCs w:val="24"/>
                      <w:lang w:val="ru-RU"/>
                    </w:rPr>
                    <w:t>Полный)</w:t>
                  </w:r>
                </w:p>
              </w:tc>
              <w:tc>
                <w:tcPr>
                  <w:tcW w:w="2118" w:type="dxa"/>
                  <w:tcBorders>
                    <w:top w:val="single" w:sz="4" w:space="0" w:color="auto"/>
                    <w:left w:val="single" w:sz="4" w:space="0" w:color="auto"/>
                    <w:right w:val="single" w:sz="4" w:space="0" w:color="auto"/>
                  </w:tcBorders>
                  <w:shd w:val="clear" w:color="auto" w:fill="auto"/>
                  <w:vAlign w:val="bottom"/>
                </w:tcPr>
                <w:p w14:paraId="731DC0D8" w14:textId="77777777" w:rsidR="001077FB" w:rsidRPr="006C1AEA" w:rsidRDefault="001077FB" w:rsidP="002D791B">
                  <w:pPr>
                    <w:pStyle w:val="a9"/>
                    <w:spacing w:after="40"/>
                    <w:rPr>
                      <w:rFonts w:ascii="Calibri" w:hAnsi="Calibri"/>
                      <w:sz w:val="24"/>
                      <w:szCs w:val="24"/>
                      <w:lang w:val="ru-RU"/>
                    </w:rPr>
                  </w:pPr>
                  <w:r w:rsidRPr="006C1AEA">
                    <w:rPr>
                      <w:rFonts w:ascii="Calibri" w:hAnsi="Calibri"/>
                      <w:sz w:val="24"/>
                      <w:szCs w:val="24"/>
                      <w:lang w:val="ru-RU"/>
                    </w:rPr>
                    <w:t>1,5 л</w:t>
                  </w:r>
                </w:p>
              </w:tc>
            </w:tr>
            <w:tr w:rsidR="001077FB" w:rsidRPr="006C1AEA" w14:paraId="64018B31" w14:textId="77777777" w:rsidTr="004A765F">
              <w:trPr>
                <w:trHeight w:hRule="exact" w:val="336"/>
                <w:jc w:val="center"/>
              </w:trPr>
              <w:tc>
                <w:tcPr>
                  <w:tcW w:w="5247" w:type="dxa"/>
                  <w:tcBorders>
                    <w:top w:val="single" w:sz="4" w:space="0" w:color="auto"/>
                    <w:left w:val="single" w:sz="4" w:space="0" w:color="auto"/>
                    <w:bottom w:val="single" w:sz="4" w:space="0" w:color="auto"/>
                  </w:tcBorders>
                  <w:shd w:val="clear" w:color="auto" w:fill="D2D3D5"/>
                  <w:vAlign w:val="center"/>
                </w:tcPr>
                <w:p w14:paraId="50B71289"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Приспособления</w:t>
                  </w:r>
                </w:p>
              </w:tc>
              <w:tc>
                <w:tcPr>
                  <w:tcW w:w="2118" w:type="dxa"/>
                  <w:tcBorders>
                    <w:top w:val="single" w:sz="4" w:space="0" w:color="auto"/>
                    <w:left w:val="single" w:sz="4" w:space="0" w:color="auto"/>
                    <w:bottom w:val="single" w:sz="4" w:space="0" w:color="auto"/>
                    <w:right w:val="single" w:sz="4" w:space="0" w:color="auto"/>
                  </w:tcBorders>
                  <w:shd w:val="clear" w:color="auto" w:fill="auto"/>
                  <w:vAlign w:val="center"/>
                </w:tcPr>
                <w:p w14:paraId="1A4F01B7"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Чистая воронка</w:t>
                  </w:r>
                </w:p>
              </w:tc>
            </w:tr>
          </w:tbl>
          <w:p w14:paraId="2A45BC1B" w14:textId="77777777" w:rsidR="001077FB" w:rsidRPr="006C1AEA" w:rsidRDefault="001077FB" w:rsidP="002D791B">
            <w:pPr>
              <w:pStyle w:val="20"/>
              <w:spacing w:after="0" w:line="240" w:lineRule="auto"/>
              <w:ind w:left="0"/>
              <w:jc w:val="both"/>
              <w:rPr>
                <w:rFonts w:ascii="Calibri" w:hAnsi="Calibri"/>
                <w:noProof/>
                <w:sz w:val="24"/>
                <w:szCs w:val="24"/>
                <w:lang w:eastAsia="ru-RU"/>
              </w:rPr>
            </w:pPr>
          </w:p>
          <w:p w14:paraId="504E2176" w14:textId="13E81689"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2D63C84A" wp14:editId="0E775AEE">
                  <wp:extent cx="180975" cy="20955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Снимите крышку маслозаливной горловины, повернув ее против часовой стрелки.</w:t>
            </w:r>
          </w:p>
          <w:p w14:paraId="60669AE9" w14:textId="3F4BF5E5"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68078637" wp14:editId="6CE243B2">
                  <wp:extent cx="190500" cy="190500"/>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Медленно добавляйте моторное масло, проверяя его уровень с помощью щупа.</w:t>
            </w:r>
          </w:p>
          <w:p w14:paraId="5B51BDD3" w14:textId="267ED676" w:rsidR="001077FB" w:rsidRPr="006C1AEA" w:rsidRDefault="009D3CDE" w:rsidP="002D791B">
            <w:r>
              <w:rPr>
                <w:noProof/>
              </w:rPr>
              <w:drawing>
                <wp:inline distT="0" distB="0" distL="0" distR="0" wp14:anchorId="03B4CE54" wp14:editId="54143695">
                  <wp:extent cx="209550" cy="190500"/>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t xml:space="preserve"> Установите крышку маслозаливной горловины, повернув ее по часовой стрелке.</w:t>
            </w:r>
          </w:p>
          <w:p w14:paraId="69EC380B" w14:textId="77777777" w:rsidR="001077FB" w:rsidRPr="006C1AEA" w:rsidRDefault="001077FB" w:rsidP="002D791B"/>
        </w:tc>
      </w:tr>
    </w:tbl>
    <w:p w14:paraId="70C15FE4" w14:textId="77777777" w:rsidR="001077FB" w:rsidRPr="007501BB" w:rsidRDefault="001077FB" w:rsidP="002D791B"/>
    <w:p w14:paraId="4588A018" w14:textId="77777777" w:rsidR="001077FB" w:rsidRPr="007501BB" w:rsidRDefault="001077FB" w:rsidP="002D791B">
      <w:pPr>
        <w:sectPr w:rsidR="001077FB" w:rsidRPr="007501BB" w:rsidSect="002D791B">
          <w:headerReference w:type="default" r:id="rId65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798C0884" w14:textId="77777777" w:rsidTr="006C1AEA">
        <w:tc>
          <w:tcPr>
            <w:tcW w:w="9350" w:type="dxa"/>
            <w:tcBorders>
              <w:top w:val="nil"/>
              <w:left w:val="nil"/>
              <w:right w:val="nil"/>
            </w:tcBorders>
            <w:shd w:val="clear" w:color="auto" w:fill="auto"/>
          </w:tcPr>
          <w:p w14:paraId="257292B6" w14:textId="77777777" w:rsidR="001077FB" w:rsidRPr="006C1AEA" w:rsidRDefault="001077FB" w:rsidP="002D791B">
            <w:pPr>
              <w:pStyle w:val="42"/>
              <w:keepNext/>
              <w:keepLines/>
              <w:numPr>
                <w:ilvl w:val="0"/>
                <w:numId w:val="497"/>
              </w:numPr>
              <w:pBdr>
                <w:top w:val="single" w:sz="4" w:space="0" w:color="auto"/>
              </w:pBdr>
              <w:tabs>
                <w:tab w:val="left" w:pos="354"/>
              </w:tabs>
              <w:spacing w:line="240" w:lineRule="auto"/>
              <w:ind w:left="426" w:hanging="426"/>
              <w:jc w:val="both"/>
              <w:rPr>
                <w:rFonts w:ascii="Calibri" w:hAnsi="Calibri"/>
                <w:sz w:val="24"/>
                <w:szCs w:val="24"/>
              </w:rPr>
            </w:pPr>
            <w:bookmarkStart w:id="371" w:name="bookmark2243"/>
            <w:r w:rsidRPr="006C1AEA">
              <w:rPr>
                <w:rFonts w:ascii="Calibri" w:hAnsi="Calibri"/>
                <w:sz w:val="24"/>
                <w:szCs w:val="24"/>
              </w:rPr>
              <w:t>Расход моторного масла</w:t>
            </w:r>
            <w:bookmarkEnd w:id="371"/>
          </w:p>
          <w:p w14:paraId="3773095D"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Определенное количество моторного масла будет расходоваться во время движения.      В следующих ситуациях расход масла может увеличиться и потребуется добавить моторное масло во время межсервисных интервалов.</w:t>
            </w:r>
          </w:p>
          <w:p w14:paraId="533B05EF" w14:textId="77777777" w:rsidR="001077FB" w:rsidRPr="006C1AEA" w:rsidRDefault="001077FB" w:rsidP="002D791B">
            <w:pPr>
              <w:pStyle w:val="1"/>
              <w:numPr>
                <w:ilvl w:val="0"/>
                <w:numId w:val="49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Когда двигатель новый (например, сразу после приобретения автомобиля или после замены двигателя).</w:t>
            </w:r>
          </w:p>
          <w:p w14:paraId="1A5F70CD" w14:textId="77777777" w:rsidR="001077FB" w:rsidRPr="006C1AEA" w:rsidRDefault="001077FB" w:rsidP="002D791B">
            <w:pPr>
              <w:pStyle w:val="1"/>
              <w:numPr>
                <w:ilvl w:val="0"/>
                <w:numId w:val="49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используется масло низкого качества или неподходящей вязкости.</w:t>
            </w:r>
          </w:p>
          <w:p w14:paraId="5A772D2E" w14:textId="77777777" w:rsidR="001077FB" w:rsidRPr="006C1AEA" w:rsidRDefault="001077FB" w:rsidP="002D791B">
            <w:pPr>
              <w:pStyle w:val="1"/>
              <w:numPr>
                <w:ilvl w:val="0"/>
                <w:numId w:val="49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Во время движения при высоких оборотах двигателя или с большой нагрузкой либо во время частых ускорений или замедлений.</w:t>
            </w:r>
          </w:p>
          <w:p w14:paraId="290D2D35" w14:textId="77777777" w:rsidR="001077FB" w:rsidRPr="006C1AEA" w:rsidRDefault="001077FB" w:rsidP="002D791B">
            <w:pPr>
              <w:pStyle w:val="1"/>
              <w:numPr>
                <w:ilvl w:val="0"/>
                <w:numId w:val="49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работе двигателя на холостом ходу длительное время или во время частого движения в плотном транспортном потоке.</w:t>
            </w:r>
          </w:p>
        </w:tc>
      </w:tr>
      <w:tr w:rsidR="001077FB" w:rsidRPr="006C1AEA" w14:paraId="1C32641B" w14:textId="77777777" w:rsidTr="002D791B">
        <w:tc>
          <w:tcPr>
            <w:tcW w:w="9350" w:type="dxa"/>
            <w:shd w:val="clear" w:color="auto" w:fill="FFCCFF"/>
          </w:tcPr>
          <w:p w14:paraId="0C2FADFC" w14:textId="1FE37BFB" w:rsidR="001077FB" w:rsidRPr="002D791B" w:rsidRDefault="009D3CDE" w:rsidP="002D791B">
            <w:pPr>
              <w:rPr>
                <w:b/>
              </w:rPr>
            </w:pPr>
            <w:r>
              <w:rPr>
                <w:b/>
                <w:noProof/>
              </w:rPr>
              <w:drawing>
                <wp:inline distT="0" distB="0" distL="0" distR="0" wp14:anchorId="4A5C1C52" wp14:editId="40B5F778">
                  <wp:extent cx="209550" cy="180975"/>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0298E23B" w14:textId="77777777" w:rsidTr="006C1AEA">
        <w:tc>
          <w:tcPr>
            <w:tcW w:w="9350" w:type="dxa"/>
            <w:tcBorders>
              <w:bottom w:val="single" w:sz="4" w:space="0" w:color="auto"/>
            </w:tcBorders>
            <w:shd w:val="clear" w:color="auto" w:fill="auto"/>
          </w:tcPr>
          <w:p w14:paraId="54372531" w14:textId="77777777" w:rsidR="001077FB" w:rsidRPr="006C1AEA" w:rsidRDefault="001077FB" w:rsidP="002D791B">
            <w:pPr>
              <w:pStyle w:val="42"/>
              <w:keepNext/>
              <w:keepLines/>
              <w:spacing w:line="240" w:lineRule="auto"/>
              <w:ind w:firstLine="0"/>
              <w:jc w:val="both"/>
              <w:rPr>
                <w:rFonts w:ascii="Calibri" w:hAnsi="Calibri"/>
                <w:sz w:val="24"/>
                <w:szCs w:val="24"/>
              </w:rPr>
            </w:pPr>
            <w:r w:rsidRPr="006C1AEA">
              <w:rPr>
                <w:rFonts w:ascii="Calibri" w:hAnsi="Calibri"/>
                <w:sz w:val="24"/>
                <w:szCs w:val="24"/>
              </w:rPr>
              <w:t>Отработанное моторное масло</w:t>
            </w:r>
          </w:p>
          <w:p w14:paraId="629AAA48" w14:textId="77777777" w:rsidR="001077FB" w:rsidRPr="006C1AEA" w:rsidRDefault="001077FB" w:rsidP="002D791B">
            <w:pPr>
              <w:pStyle w:val="1"/>
              <w:numPr>
                <w:ilvl w:val="0"/>
                <w:numId w:val="499"/>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Отработанное моторное масло содержит потенциально опасные загрязняющие вещества, которые могут вызвать повреждения кожи, например, воспаление и рак кожи. Поэтому старайтесь избегать частых или продолжительных контактов масла с кожей. Для того чтобы удалить моторное масло с кожи, тщательно промойте ее водой с мылом.</w:t>
            </w:r>
          </w:p>
          <w:p w14:paraId="6283720F" w14:textId="77777777" w:rsidR="001077FB" w:rsidRPr="006C1AEA" w:rsidRDefault="001077FB" w:rsidP="002D791B">
            <w:pPr>
              <w:pStyle w:val="1"/>
              <w:numPr>
                <w:ilvl w:val="0"/>
                <w:numId w:val="499"/>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Утилизируйте отработанное моторное масло и фильтры только безопасным и соответствующим способом. Не утилизируйте отработанное моторное масло и фильтры в бытовой мусор, коллекторы или на землю.</w:t>
            </w:r>
          </w:p>
          <w:p w14:paraId="67BB847C" w14:textId="77777777" w:rsidR="001077FB" w:rsidRPr="006C1AEA" w:rsidRDefault="001077FB" w:rsidP="002D791B">
            <w:pPr>
              <w:pStyle w:val="1"/>
              <w:tabs>
                <w:tab w:val="left" w:pos="709"/>
              </w:tabs>
              <w:spacing w:line="240" w:lineRule="auto"/>
              <w:ind w:left="720" w:hanging="11"/>
              <w:jc w:val="both"/>
              <w:rPr>
                <w:rFonts w:ascii="Calibri" w:hAnsi="Calibri"/>
                <w:sz w:val="24"/>
                <w:szCs w:val="24"/>
              </w:rPr>
            </w:pPr>
            <w:r w:rsidRPr="006C1AEA">
              <w:rPr>
                <w:rFonts w:ascii="Calibri" w:hAnsi="Calibri"/>
                <w:sz w:val="24"/>
                <w:szCs w:val="24"/>
              </w:rPr>
              <w:t xml:space="preserve">Информацию об утилизации и переработке отработанного масла можно получить у авторизованного дилера </w:t>
            </w:r>
            <w:r w:rsidRPr="006C1AEA">
              <w:rPr>
                <w:rFonts w:ascii="Calibri" w:hAnsi="Calibri"/>
                <w:sz w:val="24"/>
                <w:szCs w:val="24"/>
                <w:lang w:eastAsia="en-US" w:bidi="en-US"/>
              </w:rPr>
              <w:t xml:space="preserve">Toyota, </w:t>
            </w:r>
            <w:r w:rsidRPr="006C1AEA">
              <w:rPr>
                <w:rFonts w:ascii="Calibri" w:hAnsi="Calibri"/>
                <w:sz w:val="24"/>
                <w:szCs w:val="24"/>
              </w:rPr>
              <w:t>в сервисном центре или в магазине запасных частей.</w:t>
            </w:r>
          </w:p>
          <w:p w14:paraId="1FD67D7D" w14:textId="77777777" w:rsidR="001077FB" w:rsidRPr="006C1AEA" w:rsidRDefault="001077FB" w:rsidP="002D791B">
            <w:pPr>
              <w:pStyle w:val="1"/>
              <w:numPr>
                <w:ilvl w:val="0"/>
                <w:numId w:val="499"/>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 оставляйте отработанное моторное масло в местах, доступных для детей.</w:t>
            </w:r>
          </w:p>
        </w:tc>
      </w:tr>
      <w:tr w:rsidR="001077FB" w:rsidRPr="006C1AEA" w14:paraId="2A8ABA05" w14:textId="77777777" w:rsidTr="006C1AEA">
        <w:tc>
          <w:tcPr>
            <w:tcW w:w="9350" w:type="dxa"/>
            <w:tcBorders>
              <w:left w:val="nil"/>
              <w:right w:val="nil"/>
            </w:tcBorders>
            <w:shd w:val="clear" w:color="auto" w:fill="auto"/>
          </w:tcPr>
          <w:p w14:paraId="3E2B9F4A" w14:textId="77777777" w:rsidR="001077FB" w:rsidRPr="006C1AEA" w:rsidRDefault="001077FB" w:rsidP="002D791B"/>
        </w:tc>
      </w:tr>
      <w:tr w:rsidR="001077FB" w:rsidRPr="006C1AEA" w14:paraId="09FF753E" w14:textId="77777777" w:rsidTr="006C1AEA">
        <w:tc>
          <w:tcPr>
            <w:tcW w:w="9350" w:type="dxa"/>
            <w:shd w:val="clear" w:color="auto" w:fill="auto"/>
          </w:tcPr>
          <w:p w14:paraId="270F1E05" w14:textId="0E4BEFDF" w:rsidR="001077FB" w:rsidRPr="002D791B" w:rsidRDefault="009D3CDE" w:rsidP="002D791B">
            <w:pPr>
              <w:rPr>
                <w:b/>
              </w:rPr>
            </w:pPr>
            <w:r>
              <w:rPr>
                <w:b/>
                <w:noProof/>
              </w:rPr>
              <w:drawing>
                <wp:inline distT="0" distB="0" distL="0" distR="0" wp14:anchorId="4AB74B48" wp14:editId="6273C4A6">
                  <wp:extent cx="209550" cy="19050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591A9864" w14:textId="77777777" w:rsidTr="006C1AEA">
        <w:tc>
          <w:tcPr>
            <w:tcW w:w="9350" w:type="dxa"/>
            <w:shd w:val="clear" w:color="auto" w:fill="auto"/>
          </w:tcPr>
          <w:p w14:paraId="284193AE" w14:textId="77777777" w:rsidR="001077FB" w:rsidRPr="006C1AEA" w:rsidRDefault="001077FB" w:rsidP="002D791B">
            <w:pPr>
              <w:pStyle w:val="42"/>
              <w:keepNext/>
              <w:keepLines/>
              <w:numPr>
                <w:ilvl w:val="0"/>
                <w:numId w:val="500"/>
              </w:numPr>
              <w:tabs>
                <w:tab w:val="left" w:pos="315"/>
              </w:tabs>
              <w:spacing w:line="240" w:lineRule="auto"/>
              <w:ind w:left="284" w:hanging="284"/>
              <w:rPr>
                <w:rFonts w:ascii="Calibri" w:hAnsi="Calibri"/>
                <w:sz w:val="24"/>
                <w:szCs w:val="24"/>
              </w:rPr>
            </w:pPr>
            <w:bookmarkStart w:id="372" w:name="bookmark2251"/>
            <w:r w:rsidRPr="006C1AEA">
              <w:rPr>
                <w:rFonts w:ascii="Calibri" w:hAnsi="Calibri"/>
                <w:sz w:val="24"/>
                <w:szCs w:val="24"/>
              </w:rPr>
              <w:t>Во избежание серьезных повреждений двигателя</w:t>
            </w:r>
            <w:bookmarkEnd w:id="372"/>
          </w:p>
          <w:p w14:paraId="76CB50FA"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Регулярно проверяйте уровень масла.</w:t>
            </w:r>
          </w:p>
          <w:p w14:paraId="70EE6DB2" w14:textId="77777777" w:rsidR="001077FB" w:rsidRPr="006C1AEA" w:rsidRDefault="001077FB" w:rsidP="002D791B">
            <w:pPr>
              <w:pStyle w:val="1"/>
              <w:numPr>
                <w:ilvl w:val="0"/>
                <w:numId w:val="500"/>
              </w:numPr>
              <w:tabs>
                <w:tab w:val="left" w:pos="315"/>
              </w:tabs>
              <w:spacing w:line="240" w:lineRule="auto"/>
              <w:ind w:left="284" w:hanging="284"/>
              <w:rPr>
                <w:rFonts w:ascii="Calibri" w:hAnsi="Calibri"/>
                <w:sz w:val="24"/>
                <w:szCs w:val="24"/>
              </w:rPr>
            </w:pPr>
            <w:r w:rsidRPr="006C1AEA">
              <w:rPr>
                <w:rFonts w:ascii="Calibri" w:hAnsi="Calibri"/>
                <w:b/>
                <w:bCs/>
                <w:sz w:val="24"/>
                <w:szCs w:val="24"/>
              </w:rPr>
              <w:t>При замене моторного масла</w:t>
            </w:r>
          </w:p>
          <w:p w14:paraId="05F32EA4" w14:textId="77777777" w:rsidR="001077FB" w:rsidRPr="006C1AEA" w:rsidRDefault="001077FB" w:rsidP="002D791B">
            <w:pPr>
              <w:pStyle w:val="1"/>
              <w:numPr>
                <w:ilvl w:val="0"/>
                <w:numId w:val="501"/>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Будьте осторожны, не проливайте моторное масло на другие части автомобиля.</w:t>
            </w:r>
          </w:p>
          <w:p w14:paraId="5D510F7C" w14:textId="77777777" w:rsidR="001077FB" w:rsidRPr="006C1AEA" w:rsidRDefault="001077FB" w:rsidP="002D791B">
            <w:pPr>
              <w:pStyle w:val="1"/>
              <w:numPr>
                <w:ilvl w:val="0"/>
                <w:numId w:val="501"/>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 заливайте слишком много масла. Это может привести к повреждению двигателя.</w:t>
            </w:r>
          </w:p>
          <w:p w14:paraId="09CBF3F2" w14:textId="77777777" w:rsidR="001077FB" w:rsidRPr="006C1AEA" w:rsidRDefault="001077FB" w:rsidP="002D791B">
            <w:pPr>
              <w:pStyle w:val="1"/>
              <w:numPr>
                <w:ilvl w:val="0"/>
                <w:numId w:val="501"/>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Проверяйте уровень моторного масла с помощью щупа при каждой заправке автомобиля маслом.</w:t>
            </w:r>
          </w:p>
          <w:p w14:paraId="705A53F7" w14:textId="77777777" w:rsidR="001077FB" w:rsidRPr="002D791B" w:rsidRDefault="001077FB" w:rsidP="002D791B">
            <w:pPr>
              <w:pStyle w:val="1"/>
              <w:numPr>
                <w:ilvl w:val="0"/>
                <w:numId w:val="501"/>
              </w:numPr>
              <w:tabs>
                <w:tab w:val="left" w:pos="709"/>
              </w:tabs>
              <w:spacing w:line="240" w:lineRule="auto"/>
              <w:ind w:left="720" w:hanging="360"/>
              <w:jc w:val="both"/>
              <w:rPr>
                <w:rFonts w:ascii="Calibri" w:hAnsi="Calibri"/>
                <w:color w:val="auto"/>
                <w:sz w:val="24"/>
                <w:szCs w:val="24"/>
              </w:rPr>
            </w:pPr>
            <w:r w:rsidRPr="002D791B">
              <w:rPr>
                <w:rFonts w:ascii="Calibri" w:hAnsi="Calibri"/>
                <w:color w:val="auto"/>
                <w:sz w:val="24"/>
                <w:szCs w:val="24"/>
              </w:rPr>
              <w:t>Убедитесь, что крышка маслозаливной горловины двигателя плотно затянута.</w:t>
            </w:r>
          </w:p>
          <w:p w14:paraId="54542EC1" w14:textId="77777777" w:rsidR="001077FB" w:rsidRPr="006C1AEA" w:rsidRDefault="001077FB" w:rsidP="002D791B">
            <w:pPr>
              <w:pStyle w:val="1"/>
              <w:spacing w:line="240" w:lineRule="auto"/>
              <w:rPr>
                <w:rFonts w:ascii="Calibri" w:hAnsi="Calibri"/>
                <w:sz w:val="24"/>
                <w:szCs w:val="24"/>
              </w:rPr>
            </w:pPr>
            <w:r w:rsidRPr="002D791B">
              <w:rPr>
                <w:color w:val="auto"/>
                <w:sz w:val="24"/>
                <w:szCs w:val="24"/>
              </w:rPr>
              <w:t>■</w:t>
            </w:r>
            <w:r w:rsidRPr="006C1AEA">
              <w:rPr>
                <w:rFonts w:ascii="Calibri" w:hAnsi="Calibri"/>
                <w:color w:val="F286B6"/>
                <w:sz w:val="24"/>
                <w:szCs w:val="24"/>
              </w:rPr>
              <w:t xml:space="preserve"> </w:t>
            </w:r>
            <w:r w:rsidRPr="006C1AEA">
              <w:rPr>
                <w:rFonts w:ascii="Calibri" w:hAnsi="Calibri"/>
                <w:b/>
                <w:bCs/>
                <w:sz w:val="24"/>
                <w:szCs w:val="24"/>
              </w:rPr>
              <w:t>Если масло пролилось на кожух двигателя</w:t>
            </w:r>
          </w:p>
          <w:p w14:paraId="3C927E0D"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Во избежание повреждения кожуха двигателя как можно скорее удалите моторное масло с кожуха с помощью нейтрального моющего средства.</w:t>
            </w:r>
          </w:p>
          <w:p w14:paraId="5AFA8DB1"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Не используйте органические растворители, такие как очиститель тормозов.</w:t>
            </w:r>
          </w:p>
        </w:tc>
      </w:tr>
    </w:tbl>
    <w:p w14:paraId="6C550D0A" w14:textId="77777777" w:rsidR="001077FB" w:rsidRPr="007501BB" w:rsidRDefault="001077FB" w:rsidP="002D791B"/>
    <w:p w14:paraId="15E23B3C" w14:textId="77777777" w:rsidR="001077FB" w:rsidRPr="007501BB" w:rsidRDefault="001077FB" w:rsidP="002D791B">
      <w:pPr>
        <w:sectPr w:rsidR="001077FB" w:rsidRPr="007501BB" w:rsidSect="002D791B">
          <w:headerReference w:type="default" r:id="rId65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9"/>
        <w:gridCol w:w="4811"/>
      </w:tblGrid>
      <w:tr w:rsidR="001077FB" w:rsidRPr="006C1AEA" w14:paraId="66E34744" w14:textId="77777777" w:rsidTr="002D791B">
        <w:tc>
          <w:tcPr>
            <w:tcW w:w="9039" w:type="dxa"/>
            <w:gridSpan w:val="2"/>
            <w:tcBorders>
              <w:bottom w:val="single" w:sz="4" w:space="0" w:color="auto"/>
            </w:tcBorders>
            <w:shd w:val="clear" w:color="auto" w:fill="D9D9D9"/>
          </w:tcPr>
          <w:p w14:paraId="2307375A" w14:textId="109B9639" w:rsidR="001077FB" w:rsidRPr="006C1AEA" w:rsidRDefault="009D3CDE" w:rsidP="002D791B">
            <w:pPr>
              <w:spacing w:before="120" w:after="120"/>
              <w:rPr>
                <w:b/>
              </w:rPr>
            </w:pPr>
            <w:bookmarkStart w:id="373" w:name="bookmark2253"/>
            <w:r>
              <w:rPr>
                <w:noProof/>
                <w:lang w:eastAsia="ru-RU"/>
              </w:rPr>
              <mc:AlternateContent>
                <mc:Choice Requires="wps">
                  <w:drawing>
                    <wp:anchor distT="0" distB="0" distL="114300" distR="114300" simplePos="0" relativeHeight="251730944" behindDoc="0" locked="0" layoutInCell="1" allowOverlap="1" wp14:anchorId="6ABBFAFE" wp14:editId="4F627E7E">
                      <wp:simplePos x="0" y="0"/>
                      <wp:positionH relativeFrom="column">
                        <wp:posOffset>5753100</wp:posOffset>
                      </wp:positionH>
                      <wp:positionV relativeFrom="paragraph">
                        <wp:posOffset>-302260</wp:posOffset>
                      </wp:positionV>
                      <wp:extent cx="399415" cy="6134735"/>
                      <wp:effectExtent l="0" t="2540" r="635" b="0"/>
                      <wp:wrapNone/>
                      <wp:docPr id="1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E1D19" w14:textId="77777777" w:rsidR="00A02E73" w:rsidRDefault="00A02E73" w:rsidP="00901F18"/>
                                <w:p w14:paraId="514F18EE" w14:textId="77777777" w:rsidR="00A02E73" w:rsidRDefault="00A02E73" w:rsidP="00901F18"/>
                                <w:p w14:paraId="627C3BEC" w14:textId="77777777" w:rsidR="00A02E73" w:rsidRDefault="00A02E73" w:rsidP="00901F18"/>
                                <w:p w14:paraId="5313C84A" w14:textId="77777777" w:rsidR="00A02E73" w:rsidRDefault="00A02E73" w:rsidP="00901F18"/>
                                <w:tbl>
                                  <w:tblPr>
                                    <w:tblW w:w="768" w:type="dxa"/>
                                    <w:tblLook w:val="04A0" w:firstRow="1" w:lastRow="0" w:firstColumn="1" w:lastColumn="0" w:noHBand="0" w:noVBand="1"/>
                                  </w:tblPr>
                                  <w:tblGrid>
                                    <w:gridCol w:w="768"/>
                                  </w:tblGrid>
                                  <w:tr w:rsidR="00A02E73" w14:paraId="10B00018" w14:textId="77777777" w:rsidTr="002D791B">
                                    <w:trPr>
                                      <w:trHeight w:val="529"/>
                                    </w:trPr>
                                    <w:tc>
                                      <w:tcPr>
                                        <w:tcW w:w="768" w:type="dxa"/>
                                        <w:shd w:val="clear" w:color="auto" w:fill="808080"/>
                                        <w:vAlign w:val="center"/>
                                        <w:hideMark/>
                                      </w:tcPr>
                                      <w:p w14:paraId="38F7ACE1" w14:textId="77777777" w:rsidR="00A02E73" w:rsidRPr="002D791B" w:rsidRDefault="00A02E73">
                                        <w:pPr>
                                          <w:spacing w:after="200" w:line="276" w:lineRule="auto"/>
                                          <w:jc w:val="center"/>
                                          <w:rPr>
                                            <w:color w:val="FFFFFF"/>
                                            <w:sz w:val="22"/>
                                            <w:szCs w:val="22"/>
                                          </w:rPr>
                                        </w:pPr>
                                        <w:r>
                                          <w:rPr>
                                            <w:color w:val="FFFFFF"/>
                                          </w:rPr>
                                          <w:t>6</w:t>
                                        </w:r>
                                      </w:p>
                                    </w:tc>
                                  </w:tr>
                                  <w:tr w:rsidR="00A02E73" w14:paraId="65FF05C1" w14:textId="77777777" w:rsidTr="002D791B">
                                    <w:trPr>
                                      <w:cantSplit/>
                                      <w:trHeight w:val="6513"/>
                                    </w:trPr>
                                    <w:tc>
                                      <w:tcPr>
                                        <w:tcW w:w="768" w:type="dxa"/>
                                        <w:shd w:val="clear" w:color="auto" w:fill="FFFFFF"/>
                                        <w:textDirection w:val="tbRl"/>
                                        <w:vAlign w:val="center"/>
                                        <w:hideMark/>
                                      </w:tcPr>
                                      <w:p w14:paraId="4B004FB7"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38CBAFF" w14:textId="77777777" w:rsidR="00A02E73" w:rsidRPr="00AF31B8" w:rsidRDefault="00A02E73" w:rsidP="00901F1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BBFAFE" id="_x0000_s1222" type="#_x0000_t202" style="position:absolute;margin-left:453pt;margin-top:-23.8pt;width:31.45pt;height:483.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" filled="f" stroked="f">
                      <v:textbox>
                        <w:txbxContent>
                          <w:p w14:paraId="4F1E1D19" w14:textId="77777777" w:rsidR="00A02E73" w:rsidRDefault="00A02E73" w:rsidP="00901F18"/>
                          <w:p w14:paraId="514F18EE" w14:textId="77777777" w:rsidR="00A02E73" w:rsidRDefault="00A02E73" w:rsidP="00901F18"/>
                          <w:p w14:paraId="627C3BEC" w14:textId="77777777" w:rsidR="00A02E73" w:rsidRDefault="00A02E73" w:rsidP="00901F18"/>
                          <w:p w14:paraId="5313C84A" w14:textId="77777777" w:rsidR="00A02E73" w:rsidRDefault="00A02E73" w:rsidP="00901F18"/>
                          <w:tbl>
                            <w:tblPr>
                              <w:tblW w:w="768" w:type="dxa"/>
                              <w:tblLook w:val="04A0" w:firstRow="1" w:lastRow="0" w:firstColumn="1" w:lastColumn="0" w:noHBand="0" w:noVBand="1"/>
                            </w:tblPr>
                            <w:tblGrid>
                              <w:gridCol w:w="768"/>
                            </w:tblGrid>
                            <w:tr w:rsidR="00A02E73" w14:paraId="10B00018" w14:textId="77777777" w:rsidTr="002D791B">
                              <w:trPr>
                                <w:trHeight w:val="529"/>
                              </w:trPr>
                              <w:tc>
                                <w:tcPr>
                                  <w:tcW w:w="768" w:type="dxa"/>
                                  <w:shd w:val="clear" w:color="auto" w:fill="808080"/>
                                  <w:vAlign w:val="center"/>
                                  <w:hideMark/>
                                </w:tcPr>
                                <w:p w14:paraId="38F7ACE1" w14:textId="77777777" w:rsidR="00A02E73" w:rsidRPr="002D791B" w:rsidRDefault="00A02E73">
                                  <w:pPr>
                                    <w:spacing w:after="200" w:line="276" w:lineRule="auto"/>
                                    <w:jc w:val="center"/>
                                    <w:rPr>
                                      <w:color w:val="FFFFFF"/>
                                      <w:sz w:val="22"/>
                                      <w:szCs w:val="22"/>
                                    </w:rPr>
                                  </w:pPr>
                                  <w:r>
                                    <w:rPr>
                                      <w:color w:val="FFFFFF"/>
                                    </w:rPr>
                                    <w:t>6</w:t>
                                  </w:r>
                                </w:p>
                              </w:tc>
                            </w:tr>
                            <w:tr w:rsidR="00A02E73" w14:paraId="65FF05C1" w14:textId="77777777" w:rsidTr="002D791B">
                              <w:trPr>
                                <w:cantSplit/>
                                <w:trHeight w:val="6513"/>
                              </w:trPr>
                              <w:tc>
                                <w:tcPr>
                                  <w:tcW w:w="768" w:type="dxa"/>
                                  <w:shd w:val="clear" w:color="auto" w:fill="FFFFFF"/>
                                  <w:textDirection w:val="tbRl"/>
                                  <w:vAlign w:val="center"/>
                                  <w:hideMark/>
                                </w:tcPr>
                                <w:p w14:paraId="4B004FB7"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38CBAFF" w14:textId="77777777" w:rsidR="00A02E73" w:rsidRPr="00AF31B8" w:rsidRDefault="00A02E73" w:rsidP="00901F18">
                            <w:pPr>
                              <w:rPr>
                                <w:sz w:val="22"/>
                                <w:szCs w:val="22"/>
                              </w:rPr>
                            </w:pPr>
                          </w:p>
                        </w:txbxContent>
                      </v:textbox>
                    </v:shape>
                  </w:pict>
                </mc:Fallback>
              </mc:AlternateContent>
            </w:r>
            <w:r w:rsidR="001077FB" w:rsidRPr="006C1AEA">
              <w:rPr>
                <w:b/>
              </w:rPr>
              <w:t>Охлаждающая жидкость двигателя</w:t>
            </w:r>
            <w:bookmarkEnd w:id="373"/>
          </w:p>
        </w:tc>
      </w:tr>
      <w:tr w:rsidR="001077FB" w:rsidRPr="006C1AEA" w14:paraId="700A0B6B" w14:textId="77777777" w:rsidTr="002D791B">
        <w:tc>
          <w:tcPr>
            <w:tcW w:w="9039" w:type="dxa"/>
            <w:gridSpan w:val="2"/>
            <w:tcBorders>
              <w:left w:val="nil"/>
              <w:bottom w:val="nil"/>
              <w:right w:val="nil"/>
            </w:tcBorders>
            <w:shd w:val="clear" w:color="auto" w:fill="auto"/>
          </w:tcPr>
          <w:p w14:paraId="3831F829" w14:textId="77777777" w:rsidR="001077FB" w:rsidRPr="006C1AEA" w:rsidRDefault="001077FB" w:rsidP="002D791B">
            <w:pPr>
              <w:spacing w:line="216" w:lineRule="auto"/>
            </w:pPr>
            <w:r w:rsidRPr="006C1AEA">
              <w:t xml:space="preserve">Уровень охлаждающей жидкости считается нормальным, если на холодном двигателе он находится между линиями </w:t>
            </w:r>
            <w:r w:rsidRPr="006C1AEA">
              <w:rPr>
                <w:lang w:eastAsia="en-US" w:bidi="en-US"/>
              </w:rPr>
              <w:t xml:space="preserve">«F» </w:t>
            </w:r>
            <w:r w:rsidRPr="006C1AEA">
              <w:t xml:space="preserve">и </w:t>
            </w:r>
            <w:r w:rsidRPr="006C1AEA">
              <w:rPr>
                <w:lang w:eastAsia="en-US" w:bidi="en-US"/>
              </w:rPr>
              <w:t xml:space="preserve">«L», </w:t>
            </w:r>
            <w:r w:rsidRPr="006C1AEA">
              <w:t>расположенными на расширительном бачке</w:t>
            </w:r>
          </w:p>
        </w:tc>
      </w:tr>
      <w:tr w:rsidR="004A765F" w:rsidRPr="006C1AEA" w14:paraId="5C5797A6" w14:textId="77777777" w:rsidTr="002D791B">
        <w:tc>
          <w:tcPr>
            <w:tcW w:w="4219" w:type="dxa"/>
            <w:tcBorders>
              <w:top w:val="nil"/>
              <w:left w:val="nil"/>
              <w:bottom w:val="nil"/>
              <w:right w:val="nil"/>
            </w:tcBorders>
            <w:shd w:val="clear" w:color="auto" w:fill="auto"/>
          </w:tcPr>
          <w:p w14:paraId="4C64EF7F" w14:textId="77777777" w:rsidR="001077FB" w:rsidRPr="006C1AEA" w:rsidRDefault="001077FB" w:rsidP="002D791B">
            <w:pPr>
              <w:pStyle w:val="a6"/>
              <w:numPr>
                <w:ilvl w:val="0"/>
                <w:numId w:val="502"/>
              </w:numPr>
              <w:spacing w:line="216" w:lineRule="auto"/>
              <w:ind w:left="0" w:firstLine="0"/>
            </w:pPr>
            <w:r w:rsidRPr="006C1AEA">
              <w:t>Крышка расширительного бачка</w:t>
            </w:r>
          </w:p>
          <w:p w14:paraId="5744BD11" w14:textId="77777777" w:rsidR="001077FB" w:rsidRPr="006C1AEA" w:rsidRDefault="001077FB" w:rsidP="002D791B">
            <w:pPr>
              <w:pStyle w:val="a6"/>
              <w:numPr>
                <w:ilvl w:val="0"/>
                <w:numId w:val="502"/>
              </w:numPr>
              <w:spacing w:line="216" w:lineRule="auto"/>
              <w:ind w:left="0" w:firstLine="0"/>
            </w:pPr>
            <w:r w:rsidRPr="006C1AEA">
              <w:t xml:space="preserve">Линия </w:t>
            </w:r>
            <w:r w:rsidRPr="006C1AEA">
              <w:rPr>
                <w:lang w:eastAsia="en-US" w:bidi="en-US"/>
              </w:rPr>
              <w:t>«F»</w:t>
            </w:r>
          </w:p>
          <w:p w14:paraId="03161E87" w14:textId="77777777" w:rsidR="001077FB" w:rsidRPr="006C1AEA" w:rsidRDefault="001077FB" w:rsidP="002D791B">
            <w:pPr>
              <w:pStyle w:val="a6"/>
              <w:numPr>
                <w:ilvl w:val="0"/>
                <w:numId w:val="502"/>
              </w:numPr>
              <w:spacing w:line="216" w:lineRule="auto"/>
              <w:ind w:left="0" w:firstLine="0"/>
            </w:pPr>
            <w:r w:rsidRPr="006C1AEA">
              <w:rPr>
                <w:lang w:eastAsia="en-US" w:bidi="en-US"/>
              </w:rPr>
              <w:t>Линия «L»</w:t>
            </w:r>
          </w:p>
          <w:p w14:paraId="029DE35C" w14:textId="77777777" w:rsidR="001077FB" w:rsidRPr="006C1AEA" w:rsidRDefault="001077FB" w:rsidP="002D791B">
            <w:pPr>
              <w:spacing w:line="216" w:lineRule="auto"/>
            </w:pPr>
            <w:r w:rsidRPr="006C1AEA">
              <w:t xml:space="preserve">Если уровень находится на линии </w:t>
            </w:r>
            <w:r w:rsidRPr="006C1AEA">
              <w:rPr>
                <w:lang w:eastAsia="en-US" w:bidi="en-US"/>
              </w:rPr>
              <w:t xml:space="preserve">«L» </w:t>
            </w:r>
            <w:r w:rsidRPr="006C1AEA">
              <w:t xml:space="preserve">или ниже нее, добавьте в бачок охлаждающую жидкость до линии </w:t>
            </w:r>
            <w:r w:rsidRPr="006C1AEA">
              <w:rPr>
                <w:lang w:eastAsia="en-US" w:bidi="en-US"/>
              </w:rPr>
              <w:t xml:space="preserve">F </w:t>
            </w:r>
            <w:r w:rsidRPr="006C1AEA">
              <w:t>(</w:t>
            </w:r>
            <w:r w:rsidRPr="006C1AEA">
              <w:rPr>
                <w:rFonts w:hint="eastAsia"/>
              </w:rPr>
              <w:t>→</w:t>
            </w:r>
            <w:r w:rsidRPr="006C1AEA">
              <w:t xml:space="preserve"> Стр. 515).</w:t>
            </w:r>
          </w:p>
        </w:tc>
        <w:tc>
          <w:tcPr>
            <w:tcW w:w="4820" w:type="dxa"/>
            <w:tcBorders>
              <w:top w:val="nil"/>
              <w:left w:val="nil"/>
              <w:bottom w:val="nil"/>
              <w:right w:val="nil"/>
            </w:tcBorders>
            <w:shd w:val="clear" w:color="auto" w:fill="auto"/>
          </w:tcPr>
          <w:p w14:paraId="7E27EA61" w14:textId="1999CF7F" w:rsidR="001077FB" w:rsidRPr="006C1AEA" w:rsidRDefault="009D3CDE" w:rsidP="002D791B">
            <w:pPr>
              <w:spacing w:line="216" w:lineRule="auto"/>
              <w:jc w:val="right"/>
            </w:pPr>
            <w:r>
              <w:rPr>
                <w:noProof/>
              </w:rPr>
              <w:drawing>
                <wp:inline distT="0" distB="0" distL="0" distR="0" wp14:anchorId="74CFECA8" wp14:editId="15C3F4FA">
                  <wp:extent cx="2276475" cy="1581150"/>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276475" cy="1581150"/>
                          </a:xfrm>
                          <a:prstGeom prst="rect">
                            <a:avLst/>
                          </a:prstGeom>
                          <a:noFill/>
                          <a:ln>
                            <a:noFill/>
                          </a:ln>
                        </pic:spPr>
                      </pic:pic>
                    </a:graphicData>
                  </a:graphic>
                </wp:inline>
              </w:drawing>
            </w:r>
          </w:p>
        </w:tc>
      </w:tr>
      <w:tr w:rsidR="001077FB" w:rsidRPr="006C1AEA" w14:paraId="12215813" w14:textId="77777777" w:rsidTr="002D791B">
        <w:tc>
          <w:tcPr>
            <w:tcW w:w="9039" w:type="dxa"/>
            <w:gridSpan w:val="2"/>
            <w:tcBorders>
              <w:top w:val="nil"/>
              <w:left w:val="nil"/>
              <w:right w:val="nil"/>
            </w:tcBorders>
            <w:shd w:val="clear" w:color="auto" w:fill="auto"/>
          </w:tcPr>
          <w:p w14:paraId="27619CCA" w14:textId="77777777" w:rsidR="001077FB" w:rsidRPr="006C1AEA" w:rsidRDefault="001077FB" w:rsidP="002D791B">
            <w:pPr>
              <w:pStyle w:val="42"/>
              <w:keepNext/>
              <w:keepLines/>
              <w:numPr>
                <w:ilvl w:val="0"/>
                <w:numId w:val="503"/>
              </w:numPr>
              <w:pBdr>
                <w:top w:val="single" w:sz="4" w:space="0" w:color="auto"/>
              </w:pBdr>
              <w:tabs>
                <w:tab w:val="left" w:pos="288"/>
              </w:tabs>
              <w:spacing w:after="40" w:line="216" w:lineRule="auto"/>
              <w:ind w:firstLine="0"/>
              <w:rPr>
                <w:rFonts w:ascii="Calibri" w:hAnsi="Calibri"/>
                <w:sz w:val="24"/>
                <w:szCs w:val="24"/>
              </w:rPr>
            </w:pPr>
            <w:bookmarkStart w:id="374" w:name="bookmark2263"/>
            <w:r w:rsidRPr="006C1AEA">
              <w:rPr>
                <w:rFonts w:ascii="Calibri" w:hAnsi="Calibri"/>
                <w:sz w:val="24"/>
                <w:szCs w:val="24"/>
              </w:rPr>
              <w:t>Выбор охлаждающей жидкости</w:t>
            </w:r>
            <w:bookmarkEnd w:id="374"/>
          </w:p>
          <w:p w14:paraId="66C8B0EC" w14:textId="77777777" w:rsidR="001077FB" w:rsidRPr="006C1AEA" w:rsidRDefault="001077FB" w:rsidP="002D791B">
            <w:pPr>
              <w:pStyle w:val="1"/>
              <w:spacing w:after="40" w:line="216" w:lineRule="auto"/>
              <w:jc w:val="both"/>
              <w:rPr>
                <w:rFonts w:ascii="Calibri" w:hAnsi="Calibri"/>
                <w:sz w:val="24"/>
                <w:szCs w:val="24"/>
              </w:rPr>
            </w:pPr>
            <w:r w:rsidRPr="006C1AEA">
              <w:rPr>
                <w:rFonts w:ascii="Calibri" w:hAnsi="Calibri"/>
                <w:sz w:val="24"/>
                <w:szCs w:val="24"/>
              </w:rPr>
              <w:t xml:space="preserve">В качестве охлаждающей жидкости двигателя используйте только </w:t>
            </w:r>
            <w:r w:rsidRPr="006C1AEA">
              <w:rPr>
                <w:rFonts w:ascii="Calibri" w:hAnsi="Calibri"/>
                <w:sz w:val="24"/>
                <w:szCs w:val="24"/>
                <w:lang w:eastAsia="en-US" w:bidi="en-US"/>
              </w:rPr>
              <w:t xml:space="preserve">«Toyota Super Long Life Coolant» </w:t>
            </w:r>
            <w:r w:rsidRPr="006C1AEA">
              <w:rPr>
                <w:rFonts w:ascii="Calibri" w:hAnsi="Calibri"/>
                <w:sz w:val="24"/>
                <w:szCs w:val="24"/>
              </w:rPr>
              <w:t xml:space="preserve">(охлаждающая жидкость особо длительного действия </w:t>
            </w:r>
            <w:r w:rsidRPr="006C1AEA">
              <w:rPr>
                <w:rFonts w:ascii="Calibri" w:hAnsi="Calibri"/>
                <w:sz w:val="24"/>
                <w:szCs w:val="24"/>
                <w:lang w:eastAsia="en-US" w:bidi="en-US"/>
              </w:rPr>
              <w:t xml:space="preserve">Toyota) </w:t>
            </w:r>
            <w:r w:rsidRPr="006C1AEA">
              <w:rPr>
                <w:rFonts w:ascii="Calibri" w:hAnsi="Calibri"/>
                <w:sz w:val="24"/>
                <w:szCs w:val="24"/>
              </w:rPr>
              <w:t>либо идентичную ей по качеству охлаждающую жидкость, изготовленную на основе этиленгликоля по технологии гибридных органических кислот, с продолжительным сроком службы и не содержащую силикатов, аминов, нитритов и боратов.</w:t>
            </w:r>
          </w:p>
          <w:p w14:paraId="3C3828C6" w14:textId="77777777" w:rsidR="001077FB" w:rsidRPr="006C1AEA" w:rsidRDefault="001077FB" w:rsidP="002D791B">
            <w:pPr>
              <w:pStyle w:val="1"/>
              <w:spacing w:after="40" w:line="216" w:lineRule="auto"/>
              <w:jc w:val="both"/>
              <w:rPr>
                <w:rFonts w:ascii="Calibri" w:hAnsi="Calibri"/>
                <w:sz w:val="24"/>
                <w:szCs w:val="24"/>
              </w:rPr>
            </w:pPr>
            <w:r w:rsidRPr="006C1AEA">
              <w:rPr>
                <w:rFonts w:ascii="Calibri" w:hAnsi="Calibri"/>
                <w:sz w:val="24"/>
                <w:szCs w:val="24"/>
                <w:lang w:eastAsia="en-US" w:bidi="en-US"/>
              </w:rPr>
              <w:t xml:space="preserve">«Toyota Super Long Life Coolant» </w:t>
            </w:r>
            <w:r w:rsidRPr="006C1AEA">
              <w:rPr>
                <w:rFonts w:ascii="Calibri" w:hAnsi="Calibri"/>
                <w:sz w:val="24"/>
                <w:szCs w:val="24"/>
              </w:rPr>
              <w:t xml:space="preserve">(охлаждающая жидкость особо длительного действия </w:t>
            </w:r>
            <w:r w:rsidRPr="006C1AEA">
              <w:rPr>
                <w:rFonts w:ascii="Calibri" w:hAnsi="Calibri"/>
                <w:sz w:val="24"/>
                <w:szCs w:val="24"/>
                <w:lang w:eastAsia="en-US" w:bidi="en-US"/>
              </w:rPr>
              <w:t xml:space="preserve">Toyota) </w:t>
            </w:r>
            <w:r w:rsidRPr="006C1AEA">
              <w:rPr>
                <w:rFonts w:ascii="Calibri" w:hAnsi="Calibri"/>
                <w:sz w:val="24"/>
                <w:szCs w:val="24"/>
              </w:rPr>
              <w:t xml:space="preserve">представляет собой смесь 50% охлаждающей жидкости и 50% деионизированной воды. (минимальная температура: </w:t>
            </w:r>
            <w:r w:rsidRPr="006C1AEA">
              <w:rPr>
                <w:rFonts w:ascii="Calibri" w:hAnsi="Calibri"/>
                <w:sz w:val="24"/>
                <w:szCs w:val="24"/>
                <w:lang w:eastAsia="en-US" w:bidi="en-US"/>
              </w:rPr>
              <w:t xml:space="preserve">-35 </w:t>
            </w:r>
            <w:r w:rsidRPr="006C1AEA">
              <w:rPr>
                <w:rFonts w:ascii="Calibri" w:eastAsia="Times New Roman" w:hAnsi="Calibri"/>
                <w:sz w:val="24"/>
                <w:szCs w:val="24"/>
                <w:lang w:eastAsia="en-US" w:bidi="en-US"/>
              </w:rPr>
              <w:t>°</w:t>
            </w:r>
            <w:r w:rsidRPr="006C1AEA">
              <w:rPr>
                <w:rFonts w:ascii="Calibri" w:hAnsi="Calibri"/>
                <w:sz w:val="24"/>
                <w:szCs w:val="24"/>
                <w:lang w:eastAsia="en-US" w:bidi="en-US"/>
              </w:rPr>
              <w:t>C</w:t>
            </w:r>
            <w:r w:rsidRPr="006C1AEA">
              <w:rPr>
                <w:rFonts w:ascii="Calibri" w:eastAsia="Times New Roman" w:hAnsi="Calibri"/>
                <w:sz w:val="24"/>
                <w:szCs w:val="24"/>
                <w:lang w:eastAsia="en-US" w:bidi="en-US"/>
              </w:rPr>
              <w:t>)</w:t>
            </w:r>
          </w:p>
          <w:p w14:paraId="51810201" w14:textId="77777777" w:rsidR="001077FB" w:rsidRPr="006C1AEA" w:rsidRDefault="001077FB" w:rsidP="002D791B">
            <w:pPr>
              <w:pStyle w:val="1"/>
              <w:spacing w:after="40" w:line="216" w:lineRule="auto"/>
              <w:jc w:val="both"/>
              <w:rPr>
                <w:rFonts w:ascii="Calibri" w:hAnsi="Calibri"/>
                <w:sz w:val="24"/>
                <w:szCs w:val="24"/>
              </w:rPr>
            </w:pPr>
            <w:r w:rsidRPr="006C1AEA">
              <w:rPr>
                <w:rFonts w:ascii="Calibri" w:hAnsi="Calibri"/>
                <w:sz w:val="24"/>
                <w:szCs w:val="24"/>
              </w:rPr>
              <w:t xml:space="preserve">Для получения дополнительных сведений об охлаждающей жидкости двигателя обратитесь к дилеру </w:t>
            </w:r>
            <w:r w:rsidRPr="006C1AEA">
              <w:rPr>
                <w:rFonts w:ascii="Calibri" w:hAnsi="Calibri"/>
                <w:sz w:val="24"/>
                <w:szCs w:val="24"/>
                <w:lang w:eastAsia="en-US" w:bidi="en-US"/>
              </w:rPr>
              <w:t>Toyota.</w:t>
            </w:r>
          </w:p>
          <w:p w14:paraId="5D36C48A" w14:textId="77777777" w:rsidR="001077FB" w:rsidRPr="006C1AEA" w:rsidRDefault="001077FB" w:rsidP="002D791B">
            <w:pPr>
              <w:pStyle w:val="1"/>
              <w:numPr>
                <w:ilvl w:val="0"/>
                <w:numId w:val="503"/>
              </w:numPr>
              <w:tabs>
                <w:tab w:val="left" w:pos="288"/>
              </w:tabs>
              <w:spacing w:after="40" w:line="216" w:lineRule="auto"/>
              <w:ind w:left="284" w:hanging="360"/>
              <w:rPr>
                <w:rFonts w:ascii="Calibri" w:hAnsi="Calibri"/>
                <w:sz w:val="24"/>
                <w:szCs w:val="24"/>
              </w:rPr>
            </w:pPr>
            <w:r w:rsidRPr="006C1AEA">
              <w:rPr>
                <w:rFonts w:ascii="Calibri" w:hAnsi="Calibri"/>
                <w:b/>
                <w:bCs/>
                <w:sz w:val="24"/>
                <w:szCs w:val="24"/>
              </w:rPr>
              <w:t>Если уровень охлаждающей жидкости снижается вскоре после долива</w:t>
            </w:r>
          </w:p>
          <w:p w14:paraId="191EDCB8" w14:textId="77777777" w:rsidR="001077FB" w:rsidRPr="006C1AEA" w:rsidRDefault="001077FB" w:rsidP="002D791B">
            <w:pPr>
              <w:pStyle w:val="1"/>
              <w:spacing w:line="216" w:lineRule="auto"/>
              <w:jc w:val="both"/>
              <w:rPr>
                <w:rFonts w:ascii="Calibri" w:hAnsi="Calibri"/>
                <w:sz w:val="24"/>
                <w:szCs w:val="24"/>
              </w:rPr>
            </w:pPr>
            <w:r w:rsidRPr="006C1AEA">
              <w:rPr>
                <w:rFonts w:ascii="Calibri" w:hAnsi="Calibri"/>
                <w:sz w:val="24"/>
                <w:szCs w:val="24"/>
              </w:rPr>
              <w:t>Визуально проверьте радиатор, шланги, крышки расширительного бачка охлаждающей жидкости, сливной кран и насос системы охлаждения.</w:t>
            </w:r>
          </w:p>
          <w:p w14:paraId="5006389D" w14:textId="77777777" w:rsidR="001077FB" w:rsidRPr="006C1AEA" w:rsidRDefault="001077FB" w:rsidP="002D791B">
            <w:pPr>
              <w:pStyle w:val="1"/>
              <w:spacing w:line="216" w:lineRule="auto"/>
              <w:jc w:val="both"/>
              <w:rPr>
                <w:rFonts w:ascii="Calibri" w:hAnsi="Calibri"/>
                <w:sz w:val="24"/>
                <w:szCs w:val="24"/>
              </w:rPr>
            </w:pPr>
            <w:r w:rsidRPr="006C1AEA">
              <w:rPr>
                <w:rFonts w:ascii="Calibri" w:hAnsi="Calibri"/>
                <w:sz w:val="24"/>
                <w:szCs w:val="24"/>
              </w:rPr>
              <w:t xml:space="preserve">Если не удается обнаружить утечку,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для проверки крышки и утечек жидкости из системы охлаждения</w:t>
            </w:r>
          </w:p>
          <w:p w14:paraId="19B6BA9A" w14:textId="77777777" w:rsidR="001077FB" w:rsidRPr="006C1AEA" w:rsidRDefault="001077FB" w:rsidP="002D791B">
            <w:pPr>
              <w:pStyle w:val="1"/>
              <w:spacing w:line="216" w:lineRule="auto"/>
              <w:jc w:val="both"/>
              <w:rPr>
                <w:rFonts w:ascii="Calibri" w:hAnsi="Calibri"/>
                <w:sz w:val="24"/>
                <w:szCs w:val="24"/>
              </w:rPr>
            </w:pPr>
          </w:p>
        </w:tc>
      </w:tr>
      <w:tr w:rsidR="001077FB" w:rsidRPr="006C1AEA" w14:paraId="43A90CA4" w14:textId="77777777" w:rsidTr="002D791B">
        <w:tc>
          <w:tcPr>
            <w:tcW w:w="9039" w:type="dxa"/>
            <w:gridSpan w:val="2"/>
            <w:shd w:val="clear" w:color="auto" w:fill="FFCCFF"/>
          </w:tcPr>
          <w:p w14:paraId="243C983C" w14:textId="4D44243A" w:rsidR="001077FB" w:rsidRPr="002D791B" w:rsidRDefault="009D3CDE" w:rsidP="002D791B">
            <w:pPr>
              <w:spacing w:line="216" w:lineRule="auto"/>
              <w:rPr>
                <w:b/>
              </w:rPr>
            </w:pPr>
            <w:r>
              <w:rPr>
                <w:b/>
                <w:noProof/>
              </w:rPr>
              <w:drawing>
                <wp:inline distT="0" distB="0" distL="0" distR="0" wp14:anchorId="67B6F1A0" wp14:editId="533C598C">
                  <wp:extent cx="209550" cy="180975"/>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67630103" w14:textId="77777777" w:rsidTr="002D791B">
        <w:tc>
          <w:tcPr>
            <w:tcW w:w="9039" w:type="dxa"/>
            <w:gridSpan w:val="2"/>
            <w:shd w:val="clear" w:color="auto" w:fill="auto"/>
          </w:tcPr>
          <w:p w14:paraId="4756B70F" w14:textId="77777777" w:rsidR="001077FB" w:rsidRPr="006C1AEA" w:rsidRDefault="001077FB" w:rsidP="002D791B">
            <w:pPr>
              <w:pStyle w:val="42"/>
              <w:keepNext/>
              <w:keepLines/>
              <w:numPr>
                <w:ilvl w:val="0"/>
                <w:numId w:val="503"/>
              </w:numPr>
              <w:tabs>
                <w:tab w:val="left" w:pos="315"/>
              </w:tabs>
              <w:spacing w:line="216" w:lineRule="auto"/>
              <w:ind w:firstLine="0"/>
              <w:rPr>
                <w:rFonts w:ascii="Calibri" w:hAnsi="Calibri"/>
                <w:sz w:val="24"/>
                <w:szCs w:val="24"/>
              </w:rPr>
            </w:pPr>
            <w:bookmarkStart w:id="375" w:name="bookmark2267"/>
            <w:r w:rsidRPr="006C1AEA">
              <w:rPr>
                <w:rFonts w:ascii="Calibri" w:hAnsi="Calibri"/>
                <w:sz w:val="24"/>
                <w:szCs w:val="24"/>
              </w:rPr>
              <w:t>Когда двигатель горячий</w:t>
            </w:r>
            <w:bookmarkEnd w:id="375"/>
          </w:p>
          <w:p w14:paraId="64B99F3A" w14:textId="77777777" w:rsidR="001077FB" w:rsidRPr="006C1AEA" w:rsidRDefault="001077FB" w:rsidP="002D791B">
            <w:pPr>
              <w:pStyle w:val="1"/>
              <w:spacing w:line="216" w:lineRule="auto"/>
              <w:jc w:val="both"/>
              <w:rPr>
                <w:rFonts w:ascii="Calibri" w:hAnsi="Calibri"/>
                <w:sz w:val="24"/>
                <w:szCs w:val="24"/>
              </w:rPr>
            </w:pPr>
            <w:r w:rsidRPr="006C1AEA">
              <w:rPr>
                <w:rFonts w:ascii="Calibri" w:hAnsi="Calibri"/>
                <w:sz w:val="24"/>
                <w:szCs w:val="24"/>
              </w:rPr>
              <w:t>Не снимайте крышку расширительного бачка охлаждающей жидкости двигателя или крышку радиатора.</w:t>
            </w:r>
          </w:p>
          <w:p w14:paraId="401E59AC" w14:textId="77777777" w:rsidR="001077FB" w:rsidRPr="006C1AEA" w:rsidRDefault="001077FB" w:rsidP="002D791B">
            <w:pPr>
              <w:pStyle w:val="1"/>
              <w:spacing w:line="216" w:lineRule="auto"/>
              <w:jc w:val="both"/>
              <w:rPr>
                <w:rFonts w:ascii="Calibri" w:hAnsi="Calibri"/>
                <w:sz w:val="24"/>
                <w:szCs w:val="24"/>
              </w:rPr>
            </w:pPr>
            <w:r w:rsidRPr="006C1AEA">
              <w:rPr>
                <w:rFonts w:ascii="Calibri" w:hAnsi="Calibri"/>
                <w:sz w:val="24"/>
                <w:szCs w:val="24"/>
              </w:rPr>
              <w:t>Система охлаждения может находиться под давлением, и, если снять крышку, горячая охлаждающая жидкость может вырваться наружу, вызвав серьезные травмы (например, ожоги).</w:t>
            </w:r>
          </w:p>
        </w:tc>
      </w:tr>
      <w:tr w:rsidR="001077FB" w:rsidRPr="006C1AEA" w14:paraId="6C7AF8FC" w14:textId="77777777" w:rsidTr="002D791B">
        <w:tc>
          <w:tcPr>
            <w:tcW w:w="9039" w:type="dxa"/>
            <w:gridSpan w:val="2"/>
            <w:shd w:val="clear" w:color="auto" w:fill="auto"/>
          </w:tcPr>
          <w:p w14:paraId="5C2AAEA6" w14:textId="7872855C" w:rsidR="001077FB" w:rsidRPr="002D791B" w:rsidRDefault="009D3CDE" w:rsidP="002D791B">
            <w:pPr>
              <w:spacing w:line="216" w:lineRule="auto"/>
              <w:rPr>
                <w:b/>
              </w:rPr>
            </w:pPr>
            <w:r>
              <w:rPr>
                <w:b/>
                <w:noProof/>
              </w:rPr>
              <w:drawing>
                <wp:inline distT="0" distB="0" distL="0" distR="0" wp14:anchorId="7060660E" wp14:editId="155BA917">
                  <wp:extent cx="209550" cy="190500"/>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10D609F7" w14:textId="77777777" w:rsidTr="002D791B">
        <w:tc>
          <w:tcPr>
            <w:tcW w:w="9039" w:type="dxa"/>
            <w:gridSpan w:val="2"/>
            <w:shd w:val="clear" w:color="auto" w:fill="auto"/>
          </w:tcPr>
          <w:p w14:paraId="44AEBDDA" w14:textId="77777777" w:rsidR="001077FB" w:rsidRPr="006C1AEA" w:rsidRDefault="001077FB" w:rsidP="002D791B">
            <w:pPr>
              <w:pStyle w:val="42"/>
              <w:keepNext/>
              <w:keepLines/>
              <w:numPr>
                <w:ilvl w:val="0"/>
                <w:numId w:val="503"/>
              </w:numPr>
              <w:tabs>
                <w:tab w:val="left" w:pos="315"/>
              </w:tabs>
              <w:spacing w:line="216" w:lineRule="auto"/>
              <w:ind w:firstLine="0"/>
              <w:rPr>
                <w:rFonts w:ascii="Calibri" w:hAnsi="Calibri"/>
                <w:sz w:val="24"/>
                <w:szCs w:val="24"/>
              </w:rPr>
            </w:pPr>
            <w:bookmarkStart w:id="376" w:name="bookmark2271"/>
            <w:r w:rsidRPr="006C1AEA">
              <w:rPr>
                <w:rFonts w:ascii="Calibri" w:hAnsi="Calibri"/>
                <w:sz w:val="24"/>
                <w:szCs w:val="24"/>
              </w:rPr>
              <w:t>При добавлении охлаждающей жидкости</w:t>
            </w:r>
            <w:bookmarkEnd w:id="376"/>
          </w:p>
          <w:p w14:paraId="7EB63A05" w14:textId="77777777" w:rsidR="001077FB" w:rsidRPr="006C1AEA" w:rsidRDefault="001077FB" w:rsidP="002D791B">
            <w:pPr>
              <w:pStyle w:val="1"/>
              <w:tabs>
                <w:tab w:val="left" w:pos="315"/>
              </w:tabs>
              <w:spacing w:line="216" w:lineRule="auto"/>
              <w:jc w:val="both"/>
              <w:rPr>
                <w:rFonts w:ascii="Calibri" w:hAnsi="Calibri"/>
                <w:sz w:val="24"/>
                <w:szCs w:val="24"/>
              </w:rPr>
            </w:pPr>
            <w:r w:rsidRPr="006C1AEA">
              <w:rPr>
                <w:rFonts w:ascii="Calibri" w:hAnsi="Calibri"/>
                <w:sz w:val="24"/>
                <w:szCs w:val="24"/>
              </w:rPr>
              <w:t>В качестве охлаждающей жидкости нельзя использовать в чистом виде ни обычную воду, ни антифриз. Должное охлаждение, смазку и защиту от коррозии обеспечивает только правильно подобранная смесь антифриза и воды. Обязательно внимательно ознакомьтесь с информацией на этикетке емкости с антифризом или охлаждающей жидкостью.</w:t>
            </w:r>
          </w:p>
          <w:p w14:paraId="2FDCCC40" w14:textId="77777777" w:rsidR="001077FB" w:rsidRPr="006C1AEA" w:rsidRDefault="001077FB" w:rsidP="002D791B">
            <w:pPr>
              <w:pStyle w:val="1"/>
              <w:numPr>
                <w:ilvl w:val="0"/>
                <w:numId w:val="503"/>
              </w:numPr>
              <w:tabs>
                <w:tab w:val="left" w:pos="315"/>
              </w:tabs>
              <w:spacing w:line="216" w:lineRule="auto"/>
              <w:rPr>
                <w:rFonts w:ascii="Calibri" w:hAnsi="Calibri"/>
                <w:sz w:val="24"/>
                <w:szCs w:val="24"/>
              </w:rPr>
            </w:pPr>
            <w:r w:rsidRPr="006C1AEA">
              <w:rPr>
                <w:rFonts w:ascii="Calibri" w:hAnsi="Calibri"/>
                <w:b/>
                <w:bCs/>
                <w:sz w:val="24"/>
                <w:szCs w:val="24"/>
              </w:rPr>
              <w:t>Если вы пролили охлаждающую жидкость</w:t>
            </w:r>
          </w:p>
          <w:p w14:paraId="44948599" w14:textId="77777777" w:rsidR="001077FB" w:rsidRPr="006C1AEA" w:rsidRDefault="001077FB" w:rsidP="002D791B">
            <w:pPr>
              <w:pStyle w:val="1"/>
              <w:tabs>
                <w:tab w:val="left" w:pos="315"/>
              </w:tabs>
              <w:spacing w:after="120" w:line="216" w:lineRule="auto"/>
              <w:jc w:val="both"/>
              <w:rPr>
                <w:rFonts w:ascii="Calibri" w:hAnsi="Calibri"/>
                <w:sz w:val="24"/>
                <w:szCs w:val="24"/>
              </w:rPr>
            </w:pPr>
            <w:r w:rsidRPr="006C1AEA">
              <w:rPr>
                <w:rFonts w:ascii="Calibri" w:hAnsi="Calibri"/>
                <w:sz w:val="24"/>
                <w:szCs w:val="24"/>
              </w:rPr>
              <w:t>Не забывайте смыть ее водой, чтобы она не повредила детали или лакокрасочное покрытие.</w:t>
            </w:r>
          </w:p>
        </w:tc>
      </w:tr>
    </w:tbl>
    <w:p w14:paraId="7E48F1DD" w14:textId="77777777" w:rsidR="001077FB" w:rsidRPr="007501BB" w:rsidRDefault="001077FB" w:rsidP="002D791B"/>
    <w:p w14:paraId="4F73A0C6" w14:textId="77777777" w:rsidR="001077FB" w:rsidRPr="007501BB" w:rsidRDefault="001077FB" w:rsidP="002D791B">
      <w:pPr>
        <w:sectPr w:rsidR="001077FB" w:rsidRPr="007501BB" w:rsidSect="002D791B">
          <w:headerReference w:type="default" r:id="rId65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016"/>
        <w:gridCol w:w="381"/>
        <w:gridCol w:w="4613"/>
      </w:tblGrid>
      <w:tr w:rsidR="001077FB" w:rsidRPr="006C1AEA" w14:paraId="672F54A7" w14:textId="77777777" w:rsidTr="002D791B">
        <w:tc>
          <w:tcPr>
            <w:tcW w:w="9350" w:type="dxa"/>
            <w:gridSpan w:val="3"/>
            <w:tcBorders>
              <w:top w:val="single" w:sz="4" w:space="0" w:color="auto"/>
              <w:left w:val="single" w:sz="4" w:space="0" w:color="auto"/>
              <w:bottom w:val="single" w:sz="4" w:space="0" w:color="auto"/>
              <w:right w:val="single" w:sz="4" w:space="0" w:color="auto"/>
            </w:tcBorders>
            <w:shd w:val="clear" w:color="auto" w:fill="D9D9D9"/>
          </w:tcPr>
          <w:p w14:paraId="21EB9E94" w14:textId="77777777" w:rsidR="001077FB" w:rsidRPr="006C1AEA" w:rsidRDefault="001077FB" w:rsidP="002D791B">
            <w:pPr>
              <w:spacing w:before="120" w:after="120"/>
              <w:rPr>
                <w:b/>
              </w:rPr>
            </w:pPr>
            <w:bookmarkStart w:id="377" w:name="bookmark2273"/>
            <w:r w:rsidRPr="006C1AEA">
              <w:rPr>
                <w:b/>
              </w:rPr>
              <w:t>Радиатор и конденсатор</w:t>
            </w:r>
            <w:bookmarkEnd w:id="377"/>
          </w:p>
        </w:tc>
      </w:tr>
      <w:tr w:rsidR="001077FB" w:rsidRPr="006C1AEA" w14:paraId="3838241B" w14:textId="77777777" w:rsidTr="006C1AEA">
        <w:tc>
          <w:tcPr>
            <w:tcW w:w="9350" w:type="dxa"/>
            <w:gridSpan w:val="3"/>
            <w:tcBorders>
              <w:top w:val="single" w:sz="4" w:space="0" w:color="auto"/>
              <w:bottom w:val="single" w:sz="4" w:space="0" w:color="auto"/>
            </w:tcBorders>
            <w:shd w:val="clear" w:color="auto" w:fill="auto"/>
          </w:tcPr>
          <w:p w14:paraId="1DCF700C" w14:textId="77777777" w:rsidR="001077FB" w:rsidRPr="006C1AEA" w:rsidRDefault="001077FB" w:rsidP="002D791B">
            <w:pPr>
              <w:pStyle w:val="30"/>
              <w:keepNext/>
              <w:keepLines/>
              <w:spacing w:after="0"/>
              <w:ind w:firstLine="0"/>
              <w:rPr>
                <w:rFonts w:ascii="Calibri" w:hAnsi="Calibri"/>
                <w:sz w:val="24"/>
                <w:szCs w:val="24"/>
              </w:rPr>
            </w:pPr>
            <w:bookmarkStart w:id="378" w:name="bookmark2275"/>
            <w:r w:rsidRPr="006C1AEA">
              <w:rPr>
                <w:rFonts w:ascii="Calibri" w:hAnsi="Calibri"/>
                <w:sz w:val="24"/>
                <w:szCs w:val="24"/>
              </w:rPr>
              <w:t>Проверьте радиатор и конденсатор и удалите из них посторонние предметы.</w:t>
            </w:r>
            <w:bookmarkStart w:id="379" w:name="bookmark2277"/>
            <w:bookmarkEnd w:id="378"/>
          </w:p>
          <w:p w14:paraId="3A0A4CFC" w14:textId="77777777" w:rsidR="001077FB" w:rsidRPr="006C1AEA" w:rsidRDefault="001077FB" w:rsidP="002D791B">
            <w:pPr>
              <w:pStyle w:val="30"/>
              <w:keepNext/>
              <w:keepLines/>
              <w:spacing w:after="120"/>
              <w:ind w:firstLine="0"/>
              <w:rPr>
                <w:rFonts w:ascii="Calibri" w:hAnsi="Calibri"/>
                <w:sz w:val="24"/>
                <w:szCs w:val="24"/>
              </w:rPr>
            </w:pPr>
            <w:r w:rsidRPr="006C1AEA">
              <w:rPr>
                <w:rFonts w:ascii="Calibri" w:hAnsi="Calibri"/>
                <w:sz w:val="24"/>
                <w:szCs w:val="24"/>
              </w:rPr>
              <w:t xml:space="preserve">Если какая-либо из указанных выше деталей оказалась слишком грязной или вы не уверены в их состоянии, проверьте автомобиль у дилера </w:t>
            </w:r>
            <w:r w:rsidRPr="006C1AEA">
              <w:rPr>
                <w:rFonts w:ascii="Calibri" w:hAnsi="Calibri"/>
                <w:sz w:val="24"/>
                <w:szCs w:val="24"/>
                <w:lang w:eastAsia="en-US" w:bidi="en-US"/>
              </w:rPr>
              <w:t>Toyota.</w:t>
            </w:r>
            <w:bookmarkEnd w:id="379"/>
          </w:p>
        </w:tc>
      </w:tr>
      <w:tr w:rsidR="001077FB" w:rsidRPr="006C1AEA" w14:paraId="661739A7" w14:textId="77777777" w:rsidTr="002D791B">
        <w:tc>
          <w:tcPr>
            <w:tcW w:w="9350" w:type="dxa"/>
            <w:gridSpan w:val="3"/>
            <w:tcBorders>
              <w:top w:val="single" w:sz="4" w:space="0" w:color="auto"/>
              <w:left w:val="single" w:sz="4" w:space="0" w:color="auto"/>
              <w:bottom w:val="single" w:sz="4" w:space="0" w:color="auto"/>
              <w:right w:val="single" w:sz="4" w:space="0" w:color="auto"/>
            </w:tcBorders>
            <w:shd w:val="clear" w:color="auto" w:fill="FFCCFF"/>
          </w:tcPr>
          <w:p w14:paraId="5CCE015D" w14:textId="246359B6" w:rsidR="001077FB" w:rsidRPr="002D791B" w:rsidRDefault="009D3CDE" w:rsidP="002D791B">
            <w:pPr>
              <w:rPr>
                <w:b/>
              </w:rPr>
            </w:pPr>
            <w:r>
              <w:rPr>
                <w:b/>
                <w:noProof/>
              </w:rPr>
              <w:drawing>
                <wp:inline distT="0" distB="0" distL="0" distR="0" wp14:anchorId="3D382C9C" wp14:editId="04935CFF">
                  <wp:extent cx="209550" cy="18097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0665903B" w14:textId="77777777" w:rsidTr="006C1AEA">
        <w:tc>
          <w:tcPr>
            <w:tcW w:w="9350" w:type="dxa"/>
            <w:gridSpan w:val="3"/>
            <w:tcBorders>
              <w:top w:val="single" w:sz="4" w:space="0" w:color="auto"/>
              <w:left w:val="single" w:sz="4" w:space="0" w:color="auto"/>
              <w:bottom w:val="single" w:sz="4" w:space="0" w:color="auto"/>
              <w:right w:val="single" w:sz="4" w:space="0" w:color="auto"/>
            </w:tcBorders>
            <w:shd w:val="clear" w:color="auto" w:fill="auto"/>
          </w:tcPr>
          <w:p w14:paraId="240BB8F3" w14:textId="77777777" w:rsidR="001077FB" w:rsidRPr="006C1AEA" w:rsidRDefault="001077FB" w:rsidP="002D791B">
            <w:pPr>
              <w:pStyle w:val="42"/>
              <w:keepNext/>
              <w:keepLines/>
              <w:numPr>
                <w:ilvl w:val="0"/>
                <w:numId w:val="503"/>
              </w:numPr>
              <w:tabs>
                <w:tab w:val="left" w:pos="315"/>
              </w:tabs>
              <w:spacing w:line="240" w:lineRule="auto"/>
              <w:ind w:firstLine="0"/>
              <w:rPr>
                <w:rFonts w:ascii="Calibri" w:hAnsi="Calibri"/>
                <w:sz w:val="24"/>
                <w:szCs w:val="24"/>
              </w:rPr>
            </w:pPr>
            <w:bookmarkStart w:id="380" w:name="bookmark2281"/>
            <w:r w:rsidRPr="006C1AEA">
              <w:rPr>
                <w:rFonts w:ascii="Calibri" w:hAnsi="Calibri"/>
                <w:sz w:val="24"/>
                <w:szCs w:val="24"/>
              </w:rPr>
              <w:t>Когда двигатель горячий</w:t>
            </w:r>
            <w:bookmarkEnd w:id="380"/>
          </w:p>
          <w:p w14:paraId="70C310BA" w14:textId="77777777" w:rsidR="001077FB" w:rsidRPr="006C1AEA" w:rsidRDefault="001077FB" w:rsidP="002D791B">
            <w:r w:rsidRPr="006C1AEA">
              <w:t>Не прикасайтесь к радиатору или конденсатору, поскольку они могут быть горячими и прикосновение к ним может вызвать серьезные травмы, например, ожоги.</w:t>
            </w:r>
          </w:p>
        </w:tc>
      </w:tr>
      <w:tr w:rsidR="001077FB" w:rsidRPr="006C1AEA" w14:paraId="1764591C" w14:textId="77777777" w:rsidTr="006C1AEA">
        <w:tc>
          <w:tcPr>
            <w:tcW w:w="9350" w:type="dxa"/>
            <w:gridSpan w:val="3"/>
            <w:tcBorders>
              <w:top w:val="single" w:sz="4" w:space="0" w:color="auto"/>
              <w:bottom w:val="single" w:sz="4" w:space="0" w:color="auto"/>
            </w:tcBorders>
            <w:shd w:val="clear" w:color="auto" w:fill="auto"/>
          </w:tcPr>
          <w:p w14:paraId="015AE734" w14:textId="77777777" w:rsidR="001077FB" w:rsidRPr="006C1AEA" w:rsidRDefault="001077FB" w:rsidP="002D791B"/>
        </w:tc>
      </w:tr>
      <w:tr w:rsidR="001077FB" w:rsidRPr="006C1AEA" w14:paraId="4EE7F6E8" w14:textId="77777777" w:rsidTr="002D791B">
        <w:tc>
          <w:tcPr>
            <w:tcW w:w="9350" w:type="dxa"/>
            <w:gridSpan w:val="3"/>
            <w:tcBorders>
              <w:top w:val="single" w:sz="4" w:space="0" w:color="auto"/>
              <w:left w:val="single" w:sz="4" w:space="0" w:color="auto"/>
              <w:bottom w:val="single" w:sz="4" w:space="0" w:color="auto"/>
              <w:right w:val="single" w:sz="4" w:space="0" w:color="auto"/>
            </w:tcBorders>
            <w:shd w:val="clear" w:color="auto" w:fill="D9D9D9"/>
          </w:tcPr>
          <w:p w14:paraId="7FBB48E2" w14:textId="77777777" w:rsidR="001077FB" w:rsidRPr="006C1AEA" w:rsidRDefault="001077FB" w:rsidP="002D791B">
            <w:pPr>
              <w:spacing w:before="120" w:after="120"/>
              <w:rPr>
                <w:b/>
              </w:rPr>
            </w:pPr>
            <w:bookmarkStart w:id="381" w:name="bookmark2283"/>
            <w:r w:rsidRPr="006C1AEA">
              <w:rPr>
                <w:b/>
              </w:rPr>
              <w:t>Аккумуляторная батарея</w:t>
            </w:r>
            <w:bookmarkEnd w:id="381"/>
          </w:p>
        </w:tc>
      </w:tr>
      <w:tr w:rsidR="001077FB" w:rsidRPr="006C1AEA" w14:paraId="16941C27" w14:textId="77777777" w:rsidTr="006C1AEA">
        <w:tc>
          <w:tcPr>
            <w:tcW w:w="9350" w:type="dxa"/>
            <w:gridSpan w:val="3"/>
            <w:tcBorders>
              <w:top w:val="single" w:sz="4" w:space="0" w:color="auto"/>
            </w:tcBorders>
            <w:shd w:val="clear" w:color="auto" w:fill="auto"/>
          </w:tcPr>
          <w:p w14:paraId="33F7FA9F" w14:textId="77777777" w:rsidR="001077FB" w:rsidRPr="006C1AEA" w:rsidRDefault="001077FB" w:rsidP="002D791B">
            <w:r w:rsidRPr="006C1AEA">
              <w:t>Проверьте аккумуляторную батарею следующим образом.</w:t>
            </w:r>
          </w:p>
          <w:p w14:paraId="4B568585" w14:textId="77777777" w:rsidR="001077FB" w:rsidRPr="006C1AEA" w:rsidRDefault="001077FB" w:rsidP="002D791B">
            <w:pPr>
              <w:numPr>
                <w:ilvl w:val="0"/>
                <w:numId w:val="486"/>
              </w:numPr>
              <w:spacing w:before="120" w:after="120"/>
              <w:ind w:left="284" w:hanging="284"/>
              <w:rPr>
                <w:b/>
              </w:rPr>
            </w:pPr>
            <w:r w:rsidRPr="006C1AEA">
              <w:rPr>
                <w:b/>
              </w:rPr>
              <w:t>Внешний вид аккумуляторной батареи</w:t>
            </w:r>
          </w:p>
          <w:p w14:paraId="514D1E66" w14:textId="77777777" w:rsidR="001077FB" w:rsidRPr="006C1AEA" w:rsidRDefault="001077FB" w:rsidP="002D791B">
            <w:r w:rsidRPr="006C1AEA">
              <w:t>Убедитесь, что клеммы аккумуляторной батареи не подверглись воздействию коррозии, отсутствуют ослабленные соединения, трещины или ослабленные хомуты.</w:t>
            </w:r>
          </w:p>
        </w:tc>
      </w:tr>
      <w:tr w:rsidR="001077FB" w:rsidRPr="006C1AEA" w14:paraId="4D5BEA7C" w14:textId="77777777" w:rsidTr="006C1AEA">
        <w:tc>
          <w:tcPr>
            <w:tcW w:w="4248" w:type="dxa"/>
            <w:shd w:val="clear" w:color="auto" w:fill="auto"/>
          </w:tcPr>
          <w:p w14:paraId="4B08C9A0" w14:textId="77777777" w:rsidR="001077FB" w:rsidRPr="006C1AEA" w:rsidRDefault="001077FB" w:rsidP="002D791B">
            <w:pPr>
              <w:pStyle w:val="a6"/>
              <w:numPr>
                <w:ilvl w:val="0"/>
                <w:numId w:val="504"/>
              </w:numPr>
              <w:ind w:left="0" w:firstLine="0"/>
            </w:pPr>
            <w:r w:rsidRPr="006C1AEA">
              <w:t>Клеммы</w:t>
            </w:r>
          </w:p>
          <w:p w14:paraId="2B2BE794" w14:textId="77777777" w:rsidR="001077FB" w:rsidRPr="006C1AEA" w:rsidRDefault="001077FB" w:rsidP="002D791B">
            <w:pPr>
              <w:pStyle w:val="a6"/>
              <w:numPr>
                <w:ilvl w:val="0"/>
                <w:numId w:val="504"/>
              </w:numPr>
              <w:ind w:left="0" w:firstLine="0"/>
            </w:pPr>
            <w:r w:rsidRPr="006C1AEA">
              <w:t>Прижим</w:t>
            </w:r>
          </w:p>
        </w:tc>
        <w:tc>
          <w:tcPr>
            <w:tcW w:w="5102" w:type="dxa"/>
            <w:gridSpan w:val="2"/>
            <w:shd w:val="clear" w:color="auto" w:fill="auto"/>
          </w:tcPr>
          <w:p w14:paraId="4E5FD42F" w14:textId="5A6E79CD" w:rsidR="001077FB" w:rsidRPr="006C1AEA" w:rsidRDefault="009D3CDE" w:rsidP="002D791B">
            <w:pPr>
              <w:jc w:val="right"/>
            </w:pPr>
            <w:r>
              <w:rPr>
                <w:noProof/>
              </w:rPr>
              <w:drawing>
                <wp:inline distT="0" distB="0" distL="0" distR="0" wp14:anchorId="2F142A86" wp14:editId="76BD623B">
                  <wp:extent cx="2486025" cy="1800225"/>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486025" cy="1800225"/>
                          </a:xfrm>
                          <a:prstGeom prst="rect">
                            <a:avLst/>
                          </a:prstGeom>
                          <a:noFill/>
                          <a:ln>
                            <a:noFill/>
                          </a:ln>
                        </pic:spPr>
                      </pic:pic>
                    </a:graphicData>
                  </a:graphic>
                </wp:inline>
              </w:drawing>
            </w:r>
          </w:p>
        </w:tc>
      </w:tr>
      <w:tr w:rsidR="001077FB" w:rsidRPr="006C1AEA" w14:paraId="524FDE4E" w14:textId="77777777" w:rsidTr="006C1AEA">
        <w:tc>
          <w:tcPr>
            <w:tcW w:w="9350" w:type="dxa"/>
            <w:gridSpan w:val="3"/>
            <w:shd w:val="clear" w:color="auto" w:fill="auto"/>
          </w:tcPr>
          <w:p w14:paraId="5A3F87F6" w14:textId="77777777" w:rsidR="001077FB" w:rsidRPr="006C1AEA" w:rsidRDefault="001077FB" w:rsidP="002D791B">
            <w:pPr>
              <w:numPr>
                <w:ilvl w:val="0"/>
                <w:numId w:val="486"/>
              </w:numPr>
              <w:ind w:left="284"/>
              <w:rPr>
                <w:b/>
              </w:rPr>
            </w:pPr>
            <w:bookmarkStart w:id="382" w:name="bookmark2285"/>
            <w:r w:rsidRPr="006C1AEA">
              <w:rPr>
                <w:b/>
              </w:rPr>
              <w:t>Проверка уровня электролита</w:t>
            </w:r>
            <w:bookmarkEnd w:id="382"/>
          </w:p>
        </w:tc>
      </w:tr>
      <w:tr w:rsidR="001077FB" w:rsidRPr="006C1AEA" w14:paraId="26A3ADFD" w14:textId="77777777" w:rsidTr="006C1AEA">
        <w:tc>
          <w:tcPr>
            <w:tcW w:w="4675" w:type="dxa"/>
            <w:gridSpan w:val="2"/>
            <w:shd w:val="clear" w:color="auto" w:fill="auto"/>
          </w:tcPr>
          <w:p w14:paraId="5D102C6D" w14:textId="77777777" w:rsidR="001077FB" w:rsidRPr="006C1AEA" w:rsidRDefault="001077FB" w:rsidP="002D791B">
            <w:pPr>
              <w:rPr>
                <w:lang w:eastAsia="en-US" w:bidi="en-US"/>
              </w:rPr>
            </w:pPr>
            <w:r w:rsidRPr="006C1AEA">
              <w:t xml:space="preserve">Проверьте, что уровень электролита находится выше линии </w:t>
            </w:r>
            <w:r w:rsidRPr="006C1AEA">
              <w:rPr>
                <w:lang w:eastAsia="en-US" w:bidi="en-US"/>
              </w:rPr>
              <w:t>«LOWER LEVEL».</w:t>
            </w:r>
          </w:p>
          <w:p w14:paraId="5085467C" w14:textId="77777777" w:rsidR="001077FB" w:rsidRPr="006C1AEA" w:rsidRDefault="001077FB" w:rsidP="002D791B">
            <w:pPr>
              <w:pStyle w:val="a6"/>
              <w:numPr>
                <w:ilvl w:val="0"/>
                <w:numId w:val="505"/>
              </w:numPr>
              <w:ind w:left="0" w:firstLine="0"/>
            </w:pPr>
            <w:r w:rsidRPr="006C1AEA">
              <w:t xml:space="preserve">Линия </w:t>
            </w:r>
            <w:r w:rsidRPr="006C1AEA">
              <w:rPr>
                <w:lang w:eastAsia="en-US" w:bidi="en-US"/>
              </w:rPr>
              <w:t>«LOWER LEVEL»</w:t>
            </w:r>
          </w:p>
          <w:p w14:paraId="23EDEAAD" w14:textId="77777777" w:rsidR="001077FB" w:rsidRPr="006C1AEA" w:rsidRDefault="001077FB" w:rsidP="002D791B">
            <w:r w:rsidRPr="006C1AEA">
              <w:t xml:space="preserve">Если уровень электролита находится на линии </w:t>
            </w:r>
            <w:r w:rsidRPr="006C1AEA">
              <w:rPr>
                <w:lang w:eastAsia="en-US" w:bidi="en-US"/>
              </w:rPr>
              <w:t xml:space="preserve">«LOWER LEVEL» </w:t>
            </w:r>
            <w:r w:rsidRPr="006C1AEA">
              <w:t>или ниже, долейте дистиллированную воду.</w:t>
            </w:r>
          </w:p>
        </w:tc>
        <w:tc>
          <w:tcPr>
            <w:tcW w:w="4675" w:type="dxa"/>
            <w:shd w:val="clear" w:color="auto" w:fill="auto"/>
          </w:tcPr>
          <w:p w14:paraId="7950AA56" w14:textId="287AFDD8" w:rsidR="001077FB" w:rsidRPr="006C1AEA" w:rsidRDefault="009D3CDE" w:rsidP="002D791B">
            <w:pPr>
              <w:jc w:val="right"/>
            </w:pPr>
            <w:r>
              <w:rPr>
                <w:noProof/>
              </w:rPr>
              <w:drawing>
                <wp:inline distT="0" distB="0" distL="0" distR="0" wp14:anchorId="33B025F4" wp14:editId="04D6334F">
                  <wp:extent cx="2476500" cy="1781175"/>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2476500" cy="1781175"/>
                          </a:xfrm>
                          <a:prstGeom prst="rect">
                            <a:avLst/>
                          </a:prstGeom>
                          <a:noFill/>
                          <a:ln>
                            <a:noFill/>
                          </a:ln>
                        </pic:spPr>
                      </pic:pic>
                    </a:graphicData>
                  </a:graphic>
                </wp:inline>
              </w:drawing>
            </w:r>
          </w:p>
        </w:tc>
      </w:tr>
    </w:tbl>
    <w:p w14:paraId="7056896A" w14:textId="77777777" w:rsidR="001077FB" w:rsidRPr="007501BB" w:rsidRDefault="001077FB" w:rsidP="002D791B"/>
    <w:p w14:paraId="42E2A4CA" w14:textId="77777777" w:rsidR="001077FB" w:rsidRPr="007501BB" w:rsidRDefault="001077FB" w:rsidP="002D791B">
      <w:pPr>
        <w:sectPr w:rsidR="001077FB" w:rsidRPr="007501BB" w:rsidSect="002D791B">
          <w:headerReference w:type="default" r:id="rId659"/>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108"/>
        <w:gridCol w:w="5243"/>
      </w:tblGrid>
      <w:tr w:rsidR="001077FB" w:rsidRPr="006C1AEA" w14:paraId="7A027A3E" w14:textId="77777777" w:rsidTr="006C1AEA">
        <w:tc>
          <w:tcPr>
            <w:tcW w:w="9351" w:type="dxa"/>
            <w:gridSpan w:val="2"/>
            <w:shd w:val="clear" w:color="auto" w:fill="auto"/>
          </w:tcPr>
          <w:p w14:paraId="0BD8A7D6" w14:textId="52323AEA" w:rsidR="001077FB" w:rsidRPr="006C1AEA" w:rsidRDefault="009D3CDE" w:rsidP="002D791B">
            <w:pPr>
              <w:numPr>
                <w:ilvl w:val="0"/>
                <w:numId w:val="486"/>
              </w:numPr>
              <w:ind w:left="284"/>
              <w:rPr>
                <w:b/>
              </w:rPr>
            </w:pPr>
            <w:bookmarkStart w:id="383" w:name="bookmark2287"/>
            <w:r>
              <w:rPr>
                <w:noProof/>
                <w:lang w:eastAsia="ru-RU"/>
              </w:rPr>
              <mc:AlternateContent>
                <mc:Choice Requires="wps">
                  <w:drawing>
                    <wp:anchor distT="0" distB="0" distL="114300" distR="114300" simplePos="0" relativeHeight="251731968" behindDoc="0" locked="0" layoutInCell="1" allowOverlap="1" wp14:anchorId="4898E28D" wp14:editId="578987F9">
                      <wp:simplePos x="0" y="0"/>
                      <wp:positionH relativeFrom="column">
                        <wp:posOffset>5762625</wp:posOffset>
                      </wp:positionH>
                      <wp:positionV relativeFrom="paragraph">
                        <wp:posOffset>-286385</wp:posOffset>
                      </wp:positionV>
                      <wp:extent cx="399415" cy="6134735"/>
                      <wp:effectExtent l="0" t="0" r="635" b="0"/>
                      <wp:wrapNone/>
                      <wp:docPr id="1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22BDD" w14:textId="77777777" w:rsidR="00A02E73" w:rsidRDefault="00A02E73" w:rsidP="00901F18"/>
                                <w:p w14:paraId="4B597FE5" w14:textId="77777777" w:rsidR="00A02E73" w:rsidRDefault="00A02E73" w:rsidP="00901F18"/>
                                <w:p w14:paraId="438C6064" w14:textId="77777777" w:rsidR="00A02E73" w:rsidRDefault="00A02E73" w:rsidP="00901F18"/>
                                <w:p w14:paraId="7B5AA65B" w14:textId="77777777" w:rsidR="00A02E73" w:rsidRDefault="00A02E73" w:rsidP="00901F18"/>
                                <w:tbl>
                                  <w:tblPr>
                                    <w:tblW w:w="768" w:type="dxa"/>
                                    <w:tblLook w:val="04A0" w:firstRow="1" w:lastRow="0" w:firstColumn="1" w:lastColumn="0" w:noHBand="0" w:noVBand="1"/>
                                  </w:tblPr>
                                  <w:tblGrid>
                                    <w:gridCol w:w="768"/>
                                  </w:tblGrid>
                                  <w:tr w:rsidR="00A02E73" w14:paraId="05970CC9" w14:textId="77777777" w:rsidTr="002D791B">
                                    <w:trPr>
                                      <w:trHeight w:val="529"/>
                                    </w:trPr>
                                    <w:tc>
                                      <w:tcPr>
                                        <w:tcW w:w="768" w:type="dxa"/>
                                        <w:shd w:val="clear" w:color="auto" w:fill="808080"/>
                                        <w:vAlign w:val="center"/>
                                        <w:hideMark/>
                                      </w:tcPr>
                                      <w:p w14:paraId="5FACDC94" w14:textId="77777777" w:rsidR="00A02E73" w:rsidRPr="002D791B" w:rsidRDefault="00A02E73">
                                        <w:pPr>
                                          <w:spacing w:after="200" w:line="276" w:lineRule="auto"/>
                                          <w:jc w:val="center"/>
                                          <w:rPr>
                                            <w:color w:val="FFFFFF"/>
                                            <w:sz w:val="22"/>
                                            <w:szCs w:val="22"/>
                                          </w:rPr>
                                        </w:pPr>
                                        <w:r>
                                          <w:rPr>
                                            <w:color w:val="FFFFFF"/>
                                          </w:rPr>
                                          <w:t>6</w:t>
                                        </w:r>
                                      </w:p>
                                    </w:tc>
                                  </w:tr>
                                  <w:tr w:rsidR="00A02E73" w14:paraId="2F433BD6" w14:textId="77777777" w:rsidTr="002D791B">
                                    <w:trPr>
                                      <w:cantSplit/>
                                      <w:trHeight w:val="6513"/>
                                    </w:trPr>
                                    <w:tc>
                                      <w:tcPr>
                                        <w:tcW w:w="768" w:type="dxa"/>
                                        <w:shd w:val="clear" w:color="auto" w:fill="FFFFFF"/>
                                        <w:textDirection w:val="tbRl"/>
                                        <w:vAlign w:val="center"/>
                                        <w:hideMark/>
                                      </w:tcPr>
                                      <w:p w14:paraId="0ED2278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15B59C2" w14:textId="77777777" w:rsidR="00A02E73" w:rsidRPr="00AF31B8" w:rsidRDefault="00A02E73" w:rsidP="00901F1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98E28D" id="_x0000_s1223" type="#_x0000_t202" style="position:absolute;left:0;text-align:left;margin-left:453.75pt;margin-top:-22.55pt;width:31.45pt;height:483.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" filled="f" stroked="f">
                      <v:textbox>
                        <w:txbxContent>
                          <w:p w14:paraId="01022BDD" w14:textId="77777777" w:rsidR="00A02E73" w:rsidRDefault="00A02E73" w:rsidP="00901F18"/>
                          <w:p w14:paraId="4B597FE5" w14:textId="77777777" w:rsidR="00A02E73" w:rsidRDefault="00A02E73" w:rsidP="00901F18"/>
                          <w:p w14:paraId="438C6064" w14:textId="77777777" w:rsidR="00A02E73" w:rsidRDefault="00A02E73" w:rsidP="00901F18"/>
                          <w:p w14:paraId="7B5AA65B" w14:textId="77777777" w:rsidR="00A02E73" w:rsidRDefault="00A02E73" w:rsidP="00901F18"/>
                          <w:tbl>
                            <w:tblPr>
                              <w:tblW w:w="768" w:type="dxa"/>
                              <w:tblLook w:val="04A0" w:firstRow="1" w:lastRow="0" w:firstColumn="1" w:lastColumn="0" w:noHBand="0" w:noVBand="1"/>
                            </w:tblPr>
                            <w:tblGrid>
                              <w:gridCol w:w="768"/>
                            </w:tblGrid>
                            <w:tr w:rsidR="00A02E73" w14:paraId="05970CC9" w14:textId="77777777" w:rsidTr="002D791B">
                              <w:trPr>
                                <w:trHeight w:val="529"/>
                              </w:trPr>
                              <w:tc>
                                <w:tcPr>
                                  <w:tcW w:w="768" w:type="dxa"/>
                                  <w:shd w:val="clear" w:color="auto" w:fill="808080"/>
                                  <w:vAlign w:val="center"/>
                                  <w:hideMark/>
                                </w:tcPr>
                                <w:p w14:paraId="5FACDC94" w14:textId="77777777" w:rsidR="00A02E73" w:rsidRPr="002D791B" w:rsidRDefault="00A02E73">
                                  <w:pPr>
                                    <w:spacing w:after="200" w:line="276" w:lineRule="auto"/>
                                    <w:jc w:val="center"/>
                                    <w:rPr>
                                      <w:color w:val="FFFFFF"/>
                                      <w:sz w:val="22"/>
                                      <w:szCs w:val="22"/>
                                    </w:rPr>
                                  </w:pPr>
                                  <w:r>
                                    <w:rPr>
                                      <w:color w:val="FFFFFF"/>
                                    </w:rPr>
                                    <w:t>6</w:t>
                                  </w:r>
                                </w:p>
                              </w:tc>
                            </w:tr>
                            <w:tr w:rsidR="00A02E73" w14:paraId="2F433BD6" w14:textId="77777777" w:rsidTr="002D791B">
                              <w:trPr>
                                <w:cantSplit/>
                                <w:trHeight w:val="6513"/>
                              </w:trPr>
                              <w:tc>
                                <w:tcPr>
                                  <w:tcW w:w="768" w:type="dxa"/>
                                  <w:shd w:val="clear" w:color="auto" w:fill="FFFFFF"/>
                                  <w:textDirection w:val="tbRl"/>
                                  <w:vAlign w:val="center"/>
                                  <w:hideMark/>
                                </w:tcPr>
                                <w:p w14:paraId="0ED2278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15B59C2" w14:textId="77777777" w:rsidR="00A02E73" w:rsidRPr="00AF31B8" w:rsidRDefault="00A02E73" w:rsidP="00901F18">
                            <w:pPr>
                              <w:rPr>
                                <w:sz w:val="22"/>
                                <w:szCs w:val="22"/>
                              </w:rPr>
                            </w:pPr>
                          </w:p>
                        </w:txbxContent>
                      </v:textbox>
                    </v:shape>
                  </w:pict>
                </mc:Fallback>
              </mc:AlternateContent>
            </w:r>
            <w:r w:rsidR="001077FB" w:rsidRPr="006C1AEA">
              <w:rPr>
                <w:b/>
              </w:rPr>
              <w:t>Долив дистиллированной воды</w:t>
            </w:r>
            <w:bookmarkEnd w:id="383"/>
          </w:p>
          <w:p w14:paraId="11AB770A" w14:textId="2E5DD398" w:rsidR="001077FB" w:rsidRPr="006C1AEA" w:rsidRDefault="009D3CDE" w:rsidP="002D791B">
            <w:r>
              <w:rPr>
                <w:noProof/>
              </w:rPr>
              <w:drawing>
                <wp:inline distT="0" distB="0" distL="0" distR="0" wp14:anchorId="07ACE23A" wp14:editId="45F04A43">
                  <wp:extent cx="180975" cy="209550"/>
                  <wp:effectExtent l="0" t="0" r="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 xml:space="preserve"> Снимите вентиляционную заглушку.</w:t>
            </w:r>
          </w:p>
        </w:tc>
      </w:tr>
      <w:tr w:rsidR="001077FB" w:rsidRPr="006C1AEA" w14:paraId="5E36CBC5" w14:textId="77777777" w:rsidTr="006C1AEA">
        <w:tc>
          <w:tcPr>
            <w:tcW w:w="4108" w:type="dxa"/>
            <w:shd w:val="clear" w:color="auto" w:fill="auto"/>
          </w:tcPr>
          <w:p w14:paraId="4C18A4E4" w14:textId="0015803B" w:rsidR="001077FB" w:rsidRPr="006C1AEA" w:rsidRDefault="009D3CDE" w:rsidP="002D791B">
            <w:pPr>
              <w:pStyle w:val="20"/>
              <w:tabs>
                <w:tab w:val="left" w:pos="1602"/>
              </w:tabs>
              <w:spacing w:after="60" w:line="240" w:lineRule="auto"/>
              <w:ind w:left="0"/>
              <w:jc w:val="both"/>
              <w:rPr>
                <w:rFonts w:ascii="Calibri" w:hAnsi="Calibri"/>
                <w:sz w:val="24"/>
                <w:szCs w:val="24"/>
              </w:rPr>
            </w:pPr>
            <w:r>
              <w:rPr>
                <w:rFonts w:ascii="Calibri" w:hAnsi="Calibri"/>
                <w:noProof/>
                <w:sz w:val="24"/>
                <w:szCs w:val="24"/>
              </w:rPr>
              <w:drawing>
                <wp:inline distT="0" distB="0" distL="0" distR="0" wp14:anchorId="0E6F83B8" wp14:editId="222EFFBB">
                  <wp:extent cx="180975" cy="171450"/>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1077FB" w:rsidRPr="006C1AEA">
              <w:rPr>
                <w:rFonts w:ascii="Calibri" w:hAnsi="Calibri"/>
                <w:sz w:val="24"/>
                <w:szCs w:val="24"/>
              </w:rPr>
              <w:t>Долейте дистиллированную воду.</w:t>
            </w:r>
          </w:p>
          <w:p w14:paraId="687AAF25" w14:textId="77777777" w:rsidR="001077FB" w:rsidRPr="006C1AEA" w:rsidRDefault="001077FB" w:rsidP="002D791B">
            <w:pPr>
              <w:pStyle w:val="1"/>
              <w:spacing w:after="120" w:line="240" w:lineRule="auto"/>
              <w:jc w:val="both"/>
              <w:rPr>
                <w:rFonts w:ascii="Calibri" w:hAnsi="Calibri"/>
                <w:sz w:val="24"/>
                <w:szCs w:val="24"/>
              </w:rPr>
            </w:pPr>
            <w:r w:rsidRPr="006C1AEA">
              <w:rPr>
                <w:rFonts w:ascii="Calibri" w:hAnsi="Calibri"/>
                <w:sz w:val="24"/>
                <w:szCs w:val="24"/>
              </w:rPr>
              <w:t>Если сложно разглядеть уровень электролита, проверьте его, посмотрев непосредственно внутрь элемента.</w:t>
            </w:r>
          </w:p>
        </w:tc>
        <w:tc>
          <w:tcPr>
            <w:tcW w:w="5243" w:type="dxa"/>
            <w:shd w:val="clear" w:color="auto" w:fill="auto"/>
          </w:tcPr>
          <w:p w14:paraId="459E02FF" w14:textId="0F605784" w:rsidR="001077FB" w:rsidRPr="006C1AEA" w:rsidRDefault="009D3CDE" w:rsidP="002D791B">
            <w:pPr>
              <w:jc w:val="right"/>
            </w:pPr>
            <w:r>
              <w:rPr>
                <w:noProof/>
              </w:rPr>
              <w:drawing>
                <wp:inline distT="0" distB="0" distL="0" distR="0" wp14:anchorId="671CE99B" wp14:editId="65873746">
                  <wp:extent cx="2590800" cy="1838325"/>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2590800" cy="1838325"/>
                          </a:xfrm>
                          <a:prstGeom prst="rect">
                            <a:avLst/>
                          </a:prstGeom>
                          <a:noFill/>
                          <a:ln>
                            <a:noFill/>
                          </a:ln>
                        </pic:spPr>
                      </pic:pic>
                    </a:graphicData>
                  </a:graphic>
                </wp:inline>
              </w:drawing>
            </w:r>
          </w:p>
          <w:p w14:paraId="59E5C155" w14:textId="77777777" w:rsidR="001077FB" w:rsidRPr="006C1AEA" w:rsidRDefault="001077FB" w:rsidP="002D791B">
            <w:r w:rsidRPr="006C1AEA">
              <w:t>/Низкий/ /Норма/</w:t>
            </w:r>
          </w:p>
        </w:tc>
      </w:tr>
      <w:tr w:rsidR="001077FB" w:rsidRPr="006C1AEA" w14:paraId="2609473F" w14:textId="77777777" w:rsidTr="006C1AEA">
        <w:tc>
          <w:tcPr>
            <w:tcW w:w="9351" w:type="dxa"/>
            <w:gridSpan w:val="2"/>
            <w:shd w:val="clear" w:color="auto" w:fill="auto"/>
          </w:tcPr>
          <w:p w14:paraId="77342200" w14:textId="4E8EAC6A" w:rsidR="001077FB" w:rsidRPr="006C1AEA" w:rsidRDefault="009D3CDE" w:rsidP="002D791B">
            <w:pPr>
              <w:spacing w:after="240"/>
            </w:pPr>
            <w:r>
              <w:rPr>
                <w:noProof/>
              </w:rPr>
              <w:drawing>
                <wp:inline distT="0" distB="0" distL="0" distR="0" wp14:anchorId="5B3ACF40" wp14:editId="4E1D212D">
                  <wp:extent cx="209550" cy="190500"/>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t xml:space="preserve"> Вставьте вентиляционную заглушку на место и плотно закройте ее.</w:t>
            </w:r>
          </w:p>
        </w:tc>
      </w:tr>
      <w:tr w:rsidR="001077FB" w:rsidRPr="006C1AEA" w14:paraId="1A5258FF" w14:textId="77777777" w:rsidTr="006C1AEA">
        <w:tc>
          <w:tcPr>
            <w:tcW w:w="9351" w:type="dxa"/>
            <w:gridSpan w:val="2"/>
            <w:shd w:val="clear" w:color="auto" w:fill="auto"/>
          </w:tcPr>
          <w:p w14:paraId="4CFF0F6E" w14:textId="77777777" w:rsidR="001077FB" w:rsidRPr="006C1AEA" w:rsidRDefault="001077FB" w:rsidP="002D791B">
            <w:pPr>
              <w:pStyle w:val="42"/>
              <w:keepNext/>
              <w:keepLines/>
              <w:numPr>
                <w:ilvl w:val="0"/>
                <w:numId w:val="486"/>
              </w:numPr>
              <w:pBdr>
                <w:top w:val="single" w:sz="4" w:space="0" w:color="auto"/>
              </w:pBdr>
              <w:spacing w:line="240" w:lineRule="auto"/>
              <w:ind w:left="142" w:hanging="142"/>
              <w:jc w:val="both"/>
              <w:rPr>
                <w:rFonts w:ascii="Calibri" w:hAnsi="Calibri"/>
                <w:sz w:val="24"/>
                <w:szCs w:val="24"/>
              </w:rPr>
            </w:pPr>
            <w:r w:rsidRPr="006C1AEA">
              <w:rPr>
                <w:rFonts w:ascii="Calibri" w:hAnsi="Calibri"/>
                <w:sz w:val="24"/>
                <w:szCs w:val="24"/>
              </w:rPr>
              <w:t>Перед подзарядкой</w:t>
            </w:r>
          </w:p>
          <w:p w14:paraId="6FFFDD1A"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Во время подзарядки аккумуляторной батареи из нее выделяется легко воспламеняющийся и взрывоопасный водород. Поэтому, прежде чем начинать подзарядку, обратите внимание на следующее:</w:t>
            </w:r>
          </w:p>
          <w:p w14:paraId="45D22F19" w14:textId="77777777" w:rsidR="001077FB" w:rsidRPr="006C1AEA" w:rsidRDefault="001077FB" w:rsidP="002D791B">
            <w:pPr>
              <w:pStyle w:val="1"/>
              <w:numPr>
                <w:ilvl w:val="0"/>
                <w:numId w:val="50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подзаряжаемая аккумуляторная батарея не снята с автомобиля, не забудьте отсоединить заземляющий провод.</w:t>
            </w:r>
          </w:p>
          <w:p w14:paraId="2B65A747" w14:textId="77777777" w:rsidR="001077FB" w:rsidRPr="006C1AEA" w:rsidRDefault="001077FB" w:rsidP="002D791B">
            <w:pPr>
              <w:pStyle w:val="1"/>
              <w:numPr>
                <w:ilvl w:val="0"/>
                <w:numId w:val="50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Прежде чем подключать и отсоединять провода зарядного устройства от аккумуляторной батареи, убедитесь, что переключатель питания зарядного устройства выключен.</w:t>
            </w:r>
          </w:p>
          <w:p w14:paraId="75CF166C" w14:textId="77777777" w:rsidR="001077FB" w:rsidRPr="006C1AEA" w:rsidRDefault="001077FB" w:rsidP="002D791B">
            <w:pPr>
              <w:pStyle w:val="1"/>
              <w:numPr>
                <w:ilvl w:val="0"/>
                <w:numId w:val="486"/>
              </w:numPr>
              <w:spacing w:line="240" w:lineRule="auto"/>
              <w:ind w:left="284"/>
              <w:jc w:val="both"/>
              <w:rPr>
                <w:rFonts w:ascii="Calibri" w:hAnsi="Calibri"/>
                <w:sz w:val="24"/>
                <w:szCs w:val="24"/>
              </w:rPr>
            </w:pPr>
            <w:r w:rsidRPr="006C1AEA">
              <w:rPr>
                <w:rFonts w:ascii="Calibri" w:hAnsi="Calibri"/>
                <w:b/>
                <w:bCs/>
                <w:sz w:val="24"/>
                <w:szCs w:val="24"/>
              </w:rPr>
              <w:t>После подзарядки/повторного подключения аккумуляторной батареи (автомобили с интеллектуальной системой входа и запуска)</w:t>
            </w:r>
          </w:p>
          <w:p w14:paraId="249C1FF4" w14:textId="77777777" w:rsidR="001077FB" w:rsidRPr="006C1AEA" w:rsidRDefault="001077FB" w:rsidP="002D791B">
            <w:pPr>
              <w:pStyle w:val="1"/>
              <w:numPr>
                <w:ilvl w:val="0"/>
                <w:numId w:val="50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Разблокировка дверей с помощью интеллектуальной системы доступа и пуска без ключа может быть невозможна сразу после повторного подключения аккумуляторной батареи. В этом случае заблокируйте/разблокируйте двери с помощью беспроводного пульта дистанционного управления или механического ключа.</w:t>
            </w:r>
          </w:p>
          <w:p w14:paraId="14828AB7" w14:textId="77777777" w:rsidR="001077FB" w:rsidRPr="006C1AEA" w:rsidRDefault="001077FB" w:rsidP="002D791B">
            <w:pPr>
              <w:pStyle w:val="1"/>
              <w:numPr>
                <w:ilvl w:val="0"/>
                <w:numId w:val="50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Запустите двигатель при переключателе двигателя в режиме «</w:t>
            </w:r>
            <w:r w:rsidRPr="006C1AEA">
              <w:rPr>
                <w:rFonts w:ascii="Calibri" w:hAnsi="Calibri"/>
                <w:sz w:val="24"/>
                <w:szCs w:val="24"/>
                <w:lang w:eastAsia="en-US" w:bidi="en-US"/>
              </w:rPr>
              <w:t xml:space="preserve">ACCESSORY». </w:t>
            </w:r>
            <w:r w:rsidRPr="006C1AEA">
              <w:rPr>
                <w:rFonts w:ascii="Calibri" w:hAnsi="Calibri"/>
                <w:sz w:val="24"/>
                <w:szCs w:val="24"/>
              </w:rPr>
              <w:t>Двигатель может не запуститься, когда переключатель двигателя выключен. Однако со второй попытки двигатель заработает нормально.</w:t>
            </w:r>
          </w:p>
          <w:p w14:paraId="6F10555C" w14:textId="77777777" w:rsidR="001077FB" w:rsidRPr="006C1AEA" w:rsidRDefault="001077FB" w:rsidP="002D791B">
            <w:pPr>
              <w:pStyle w:val="1"/>
              <w:numPr>
                <w:ilvl w:val="0"/>
                <w:numId w:val="50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Режим переключателя двигателя записывается автомобилем. Если аккумуляторная батарея подключается повторно, автомобиль вернет режим переключателя двигателя в то состояние, которое было перед отсоединением аккумуляторной батареи. Обязательно выключайте двигатель перед отсоединением аккумуляторной батареи. Будьте особенно осторожны при подключении аккумуляторной батареи, если неизвестен режим, в котором находился замок запуска двигателя до того, как аккумуляторная батарея разрядилась.</w:t>
            </w:r>
          </w:p>
          <w:p w14:paraId="60A7A42E" w14:textId="77777777" w:rsidR="001077FB" w:rsidRPr="006C1AEA" w:rsidRDefault="001077FB" w:rsidP="002D791B">
            <w:pPr>
              <w:pStyle w:val="1"/>
              <w:tabs>
                <w:tab w:val="left" w:pos="440"/>
              </w:tabs>
              <w:spacing w:line="240" w:lineRule="auto"/>
              <w:jc w:val="both"/>
              <w:rPr>
                <w:rFonts w:ascii="Calibri" w:hAnsi="Calibri"/>
                <w:sz w:val="24"/>
                <w:szCs w:val="24"/>
              </w:rPr>
            </w:pPr>
            <w:r w:rsidRPr="006C1AEA">
              <w:rPr>
                <w:rFonts w:ascii="Calibri" w:hAnsi="Calibri"/>
                <w:sz w:val="24"/>
                <w:szCs w:val="24"/>
              </w:rPr>
              <w:t xml:space="preserve">Если даже после нескольких попыток система не запускается, обратитесь к дилеру </w:t>
            </w:r>
            <w:r w:rsidRPr="006C1AEA">
              <w:rPr>
                <w:rFonts w:ascii="Calibri" w:hAnsi="Calibri"/>
                <w:sz w:val="24"/>
                <w:szCs w:val="24"/>
                <w:lang w:eastAsia="en-US" w:bidi="en-US"/>
              </w:rPr>
              <w:t>Toyota.</w:t>
            </w:r>
          </w:p>
        </w:tc>
      </w:tr>
    </w:tbl>
    <w:p w14:paraId="642CF1C5" w14:textId="77777777" w:rsidR="001077FB" w:rsidRPr="007501BB" w:rsidRDefault="001077FB" w:rsidP="002D791B"/>
    <w:p w14:paraId="2B44092E" w14:textId="77777777" w:rsidR="001077FB" w:rsidRPr="007501BB" w:rsidRDefault="001077FB" w:rsidP="002D791B">
      <w:pPr>
        <w:sectPr w:rsidR="001077FB" w:rsidRPr="007501BB" w:rsidSect="002D791B">
          <w:headerReference w:type="default" r:id="rId66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46E8C88B" w14:textId="77777777" w:rsidTr="002D791B">
        <w:tc>
          <w:tcPr>
            <w:tcW w:w="9350" w:type="dxa"/>
            <w:shd w:val="clear" w:color="auto" w:fill="FFCCFF"/>
          </w:tcPr>
          <w:p w14:paraId="6C20F1CA" w14:textId="1F7116B1" w:rsidR="001077FB" w:rsidRPr="006C1AEA" w:rsidRDefault="009D3CDE" w:rsidP="002D791B">
            <w:pPr>
              <w:rPr>
                <w:b/>
              </w:rPr>
            </w:pPr>
            <w:r>
              <w:rPr>
                <w:b/>
                <w:noProof/>
              </w:rPr>
              <w:drawing>
                <wp:inline distT="0" distB="0" distL="0" distR="0" wp14:anchorId="7A2DB252" wp14:editId="1372353D">
                  <wp:extent cx="209550" cy="180975"/>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E1A9DED" w14:textId="77777777" w:rsidTr="006C1AEA">
        <w:tc>
          <w:tcPr>
            <w:tcW w:w="9350" w:type="dxa"/>
            <w:shd w:val="clear" w:color="auto" w:fill="auto"/>
          </w:tcPr>
          <w:p w14:paraId="6B626791" w14:textId="77777777" w:rsidR="001077FB" w:rsidRPr="006C1AEA" w:rsidRDefault="001077FB" w:rsidP="002D791B">
            <w:pPr>
              <w:pStyle w:val="42"/>
              <w:keepNext/>
              <w:keepLines/>
              <w:spacing w:line="240" w:lineRule="auto"/>
              <w:ind w:firstLine="0"/>
              <w:jc w:val="both"/>
              <w:rPr>
                <w:rFonts w:ascii="Calibri" w:hAnsi="Calibri"/>
                <w:sz w:val="24"/>
                <w:szCs w:val="24"/>
              </w:rPr>
            </w:pPr>
            <w:bookmarkStart w:id="384" w:name="bookmark2293"/>
            <w:r w:rsidRPr="002D791B">
              <w:rPr>
                <w:b w:val="0"/>
                <w:bCs w:val="0"/>
                <w:color w:val="auto"/>
                <w:sz w:val="24"/>
                <w:szCs w:val="24"/>
              </w:rPr>
              <w:t>■</w:t>
            </w:r>
            <w:r w:rsidRPr="006C1AEA">
              <w:rPr>
                <w:rFonts w:ascii="Calibri" w:hAnsi="Calibri"/>
                <w:b w:val="0"/>
                <w:bCs w:val="0"/>
                <w:color w:val="EC008C"/>
                <w:sz w:val="24"/>
                <w:szCs w:val="24"/>
              </w:rPr>
              <w:t xml:space="preserve"> </w:t>
            </w:r>
            <w:r w:rsidRPr="006C1AEA">
              <w:rPr>
                <w:rFonts w:ascii="Calibri" w:hAnsi="Calibri"/>
                <w:sz w:val="24"/>
                <w:szCs w:val="24"/>
              </w:rPr>
              <w:t>Химические вещества в аккумуляторной батарее</w:t>
            </w:r>
            <w:bookmarkEnd w:id="384"/>
          </w:p>
          <w:p w14:paraId="392C152B"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 аккумуляторных батареях содержится ядовитая, едкая серная кислота; из них может выделяться легко воспламеняющийся и взрывоопасный водород. Для того чтобы снизить риск получения серьезных или смертельных травм, при работе с аккумуляторной батареей или рядом с ней соблюдайте следующие меры предосторожности:</w:t>
            </w:r>
          </w:p>
          <w:p w14:paraId="6B34F73F" w14:textId="77777777" w:rsidR="001077FB" w:rsidRPr="006C1AEA" w:rsidRDefault="001077FB" w:rsidP="002D791B">
            <w:pPr>
              <w:pStyle w:val="1"/>
              <w:numPr>
                <w:ilvl w:val="0"/>
                <w:numId w:val="50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прикосновении инструментов к клеммам аккумуляторной батареи старайтесь не допускать возникновения искр.</w:t>
            </w:r>
          </w:p>
          <w:p w14:paraId="69FE29EA" w14:textId="77777777" w:rsidR="001077FB" w:rsidRPr="006C1AEA" w:rsidRDefault="00901F18" w:rsidP="002D791B">
            <w:pPr>
              <w:pStyle w:val="1"/>
              <w:numPr>
                <w:ilvl w:val="0"/>
                <w:numId w:val="508"/>
              </w:numPr>
              <w:tabs>
                <w:tab w:val="left" w:pos="456"/>
                <w:tab w:val="left" w:pos="709"/>
              </w:tabs>
              <w:spacing w:line="240" w:lineRule="auto"/>
              <w:ind w:left="720" w:hanging="360"/>
              <w:jc w:val="both"/>
              <w:rPr>
                <w:rFonts w:ascii="Calibri" w:hAnsi="Calibri"/>
                <w:sz w:val="24"/>
                <w:szCs w:val="24"/>
              </w:rPr>
            </w:pPr>
            <w:r>
              <w:tab/>
            </w:r>
            <w:r w:rsidR="001077FB" w:rsidRPr="006C1AEA">
              <w:rPr>
                <w:rFonts w:ascii="Calibri" w:hAnsi="Calibri"/>
                <w:sz w:val="24"/>
                <w:szCs w:val="24"/>
              </w:rPr>
              <w:t>Не курите и не зажигайте спички вблизи аккумуляторной батареи.</w:t>
            </w:r>
          </w:p>
          <w:p w14:paraId="569AE3ED" w14:textId="77777777" w:rsidR="001077FB" w:rsidRPr="006C1AEA" w:rsidRDefault="00901F18" w:rsidP="002D791B">
            <w:pPr>
              <w:pStyle w:val="1"/>
              <w:numPr>
                <w:ilvl w:val="0"/>
                <w:numId w:val="508"/>
              </w:numPr>
              <w:tabs>
                <w:tab w:val="left" w:pos="456"/>
                <w:tab w:val="left" w:pos="709"/>
              </w:tabs>
              <w:spacing w:line="240" w:lineRule="auto"/>
              <w:ind w:left="720" w:hanging="360"/>
              <w:jc w:val="both"/>
              <w:rPr>
                <w:rFonts w:ascii="Calibri" w:hAnsi="Calibri"/>
                <w:sz w:val="24"/>
                <w:szCs w:val="24"/>
              </w:rPr>
            </w:pPr>
            <w:r>
              <w:tab/>
            </w:r>
            <w:r w:rsidR="001077FB" w:rsidRPr="006C1AEA">
              <w:rPr>
                <w:rFonts w:ascii="Calibri" w:hAnsi="Calibri"/>
                <w:sz w:val="24"/>
                <w:szCs w:val="24"/>
              </w:rPr>
              <w:t>Избегайте контакта с глазами, кожей и одеждой.</w:t>
            </w:r>
          </w:p>
          <w:p w14:paraId="0F26E6D9" w14:textId="77777777" w:rsidR="001077FB" w:rsidRPr="006C1AEA" w:rsidRDefault="00901F18" w:rsidP="002D791B">
            <w:pPr>
              <w:pStyle w:val="1"/>
              <w:numPr>
                <w:ilvl w:val="0"/>
                <w:numId w:val="508"/>
              </w:numPr>
              <w:tabs>
                <w:tab w:val="left" w:pos="456"/>
                <w:tab w:val="left" w:pos="709"/>
              </w:tabs>
              <w:spacing w:line="240" w:lineRule="auto"/>
              <w:ind w:left="720" w:hanging="360"/>
              <w:jc w:val="both"/>
              <w:rPr>
                <w:rFonts w:ascii="Calibri" w:hAnsi="Calibri"/>
                <w:sz w:val="24"/>
                <w:szCs w:val="24"/>
              </w:rPr>
            </w:pPr>
            <w:r>
              <w:tab/>
            </w:r>
            <w:r w:rsidR="001077FB" w:rsidRPr="006C1AEA">
              <w:rPr>
                <w:rFonts w:ascii="Calibri" w:hAnsi="Calibri"/>
                <w:sz w:val="24"/>
                <w:szCs w:val="24"/>
              </w:rPr>
              <w:t>Запрещается вдыхать или глотать электролит.</w:t>
            </w:r>
          </w:p>
          <w:p w14:paraId="6272CDF3" w14:textId="77777777" w:rsidR="001077FB" w:rsidRPr="006C1AEA" w:rsidRDefault="001077FB" w:rsidP="002D791B">
            <w:pPr>
              <w:pStyle w:val="1"/>
              <w:numPr>
                <w:ilvl w:val="0"/>
                <w:numId w:val="50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проведении работ вблизи аккумуляторной батареи надевайте защитные очки.</w:t>
            </w:r>
          </w:p>
          <w:p w14:paraId="6953C92D" w14:textId="77777777" w:rsidR="001077FB" w:rsidRPr="006C1AEA" w:rsidRDefault="001077FB" w:rsidP="002D791B">
            <w:pPr>
              <w:pStyle w:val="1"/>
              <w:numPr>
                <w:ilvl w:val="0"/>
                <w:numId w:val="50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 подпускайте детей близко к аккумуляторной батарее.</w:t>
            </w:r>
          </w:p>
          <w:p w14:paraId="4E59C4C0" w14:textId="77777777" w:rsidR="001077FB" w:rsidRPr="006C1AEA" w:rsidRDefault="001077FB" w:rsidP="002D791B">
            <w:pPr>
              <w:pStyle w:val="1"/>
              <w:numPr>
                <w:ilvl w:val="0"/>
                <w:numId w:val="509"/>
              </w:numPr>
              <w:tabs>
                <w:tab w:val="left" w:pos="311"/>
              </w:tabs>
              <w:spacing w:line="240" w:lineRule="auto"/>
              <w:ind w:left="380" w:hanging="380"/>
              <w:jc w:val="both"/>
              <w:rPr>
                <w:rFonts w:ascii="Calibri" w:hAnsi="Calibri"/>
                <w:sz w:val="24"/>
                <w:szCs w:val="24"/>
              </w:rPr>
            </w:pPr>
            <w:r w:rsidRPr="006C1AEA">
              <w:rPr>
                <w:rFonts w:ascii="Calibri" w:hAnsi="Calibri"/>
                <w:b/>
                <w:bCs/>
                <w:sz w:val="24"/>
                <w:szCs w:val="24"/>
              </w:rPr>
              <w:t>Безопасное место для зарядки аккумуляторной батареи</w:t>
            </w:r>
          </w:p>
          <w:p w14:paraId="64DDC7D3"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Зарядку аккумуляторной батареи всегда проводите на открытом воздухе. Не заряжайте аккумуляторную батарею в гараже или в закрытом помещении с недостаточной вентиляцией.</w:t>
            </w:r>
          </w:p>
          <w:p w14:paraId="2B47CDD5" w14:textId="77777777" w:rsidR="001077FB" w:rsidRPr="006C1AEA" w:rsidRDefault="001077FB" w:rsidP="002D791B">
            <w:pPr>
              <w:pStyle w:val="1"/>
              <w:numPr>
                <w:ilvl w:val="0"/>
                <w:numId w:val="509"/>
              </w:numPr>
              <w:tabs>
                <w:tab w:val="left" w:pos="311"/>
              </w:tabs>
              <w:spacing w:line="240" w:lineRule="auto"/>
              <w:ind w:left="380" w:hanging="380"/>
              <w:rPr>
                <w:rFonts w:ascii="Calibri" w:hAnsi="Calibri"/>
                <w:sz w:val="24"/>
                <w:szCs w:val="24"/>
              </w:rPr>
            </w:pPr>
            <w:r w:rsidRPr="006C1AEA">
              <w:rPr>
                <w:rFonts w:ascii="Calibri" w:hAnsi="Calibri"/>
                <w:b/>
                <w:bCs/>
                <w:sz w:val="24"/>
                <w:szCs w:val="24"/>
              </w:rPr>
              <w:t>Экстренные меры в отношении электролита</w:t>
            </w:r>
          </w:p>
          <w:p w14:paraId="7CB03898" w14:textId="77777777" w:rsidR="001077FB" w:rsidRPr="006C1AEA" w:rsidRDefault="001077FB" w:rsidP="002D791B">
            <w:pPr>
              <w:pStyle w:val="1"/>
              <w:numPr>
                <w:ilvl w:val="0"/>
                <w:numId w:val="51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попадании электролита в глаза</w:t>
            </w:r>
          </w:p>
          <w:p w14:paraId="0F7825B8" w14:textId="77777777" w:rsidR="001077FB" w:rsidRPr="006C1AEA" w:rsidRDefault="001077FB" w:rsidP="002D791B">
            <w:pPr>
              <w:pStyle w:val="1"/>
              <w:tabs>
                <w:tab w:val="left" w:pos="709"/>
              </w:tabs>
              <w:spacing w:line="240" w:lineRule="auto"/>
              <w:ind w:left="720" w:hanging="11"/>
              <w:jc w:val="both"/>
              <w:rPr>
                <w:rFonts w:ascii="Calibri" w:hAnsi="Calibri"/>
                <w:sz w:val="24"/>
                <w:szCs w:val="24"/>
              </w:rPr>
            </w:pPr>
            <w:r w:rsidRPr="006C1AEA">
              <w:rPr>
                <w:rFonts w:ascii="Calibri" w:hAnsi="Calibri"/>
                <w:sz w:val="24"/>
                <w:szCs w:val="24"/>
              </w:rPr>
              <w:t>Промойте глаза чистой водой в течение как минимум 15 минут и затем незамедлительно обратитесь к врачу. По возможности продолжайте смачивать глаза влажной губкой или тканью по пути следования в ближайшее медицинское учреждение.</w:t>
            </w:r>
          </w:p>
          <w:p w14:paraId="0F4BB91F" w14:textId="77777777" w:rsidR="001077FB" w:rsidRPr="006C1AEA" w:rsidRDefault="001077FB" w:rsidP="002D791B">
            <w:pPr>
              <w:pStyle w:val="1"/>
              <w:numPr>
                <w:ilvl w:val="0"/>
                <w:numId w:val="51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попадании электролита на кожу</w:t>
            </w:r>
          </w:p>
          <w:p w14:paraId="6709935B" w14:textId="77777777" w:rsidR="001077FB" w:rsidRPr="006C1AEA" w:rsidRDefault="001077FB" w:rsidP="002D791B">
            <w:pPr>
              <w:pStyle w:val="1"/>
              <w:tabs>
                <w:tab w:val="left" w:pos="709"/>
              </w:tabs>
              <w:spacing w:line="240" w:lineRule="auto"/>
              <w:ind w:left="720" w:hanging="11"/>
              <w:jc w:val="both"/>
              <w:rPr>
                <w:rFonts w:ascii="Calibri" w:hAnsi="Calibri"/>
                <w:sz w:val="24"/>
                <w:szCs w:val="24"/>
              </w:rPr>
            </w:pPr>
            <w:r w:rsidRPr="006C1AEA">
              <w:rPr>
                <w:rFonts w:ascii="Calibri" w:hAnsi="Calibri"/>
                <w:sz w:val="24"/>
                <w:szCs w:val="24"/>
              </w:rPr>
              <w:t>Тщательно вымойте поврежденный участок кожи водой. Если вы почувствовали жжение или боль, незамедлительно обратитесь к врачу.</w:t>
            </w:r>
          </w:p>
          <w:p w14:paraId="7566F3A1" w14:textId="77777777" w:rsidR="001077FB" w:rsidRPr="006C1AEA" w:rsidRDefault="001077FB" w:rsidP="002D791B">
            <w:pPr>
              <w:pStyle w:val="1"/>
              <w:numPr>
                <w:ilvl w:val="0"/>
                <w:numId w:val="51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попадании электролита на одежду</w:t>
            </w:r>
          </w:p>
          <w:p w14:paraId="099D6512" w14:textId="77777777" w:rsidR="001077FB" w:rsidRPr="006C1AEA" w:rsidRDefault="001077FB" w:rsidP="002D791B">
            <w:pPr>
              <w:pStyle w:val="1"/>
              <w:tabs>
                <w:tab w:val="left" w:pos="709"/>
              </w:tabs>
              <w:spacing w:line="240" w:lineRule="auto"/>
              <w:ind w:left="720" w:hanging="11"/>
              <w:jc w:val="both"/>
              <w:rPr>
                <w:rFonts w:ascii="Calibri" w:hAnsi="Calibri"/>
                <w:sz w:val="24"/>
                <w:szCs w:val="24"/>
              </w:rPr>
            </w:pPr>
            <w:r w:rsidRPr="006C1AEA">
              <w:rPr>
                <w:rFonts w:ascii="Calibri" w:hAnsi="Calibri"/>
                <w:sz w:val="24"/>
                <w:szCs w:val="24"/>
              </w:rPr>
              <w:t>Возможно просачивание электролита через ткань на кожу. В этом случае незамедлительно снимите одежду и при необходимости выполните описанные выше действия.</w:t>
            </w:r>
          </w:p>
          <w:p w14:paraId="763B277F" w14:textId="77777777" w:rsidR="001077FB" w:rsidRPr="006C1AEA" w:rsidRDefault="001077FB" w:rsidP="002D791B">
            <w:pPr>
              <w:pStyle w:val="1"/>
              <w:numPr>
                <w:ilvl w:val="0"/>
                <w:numId w:val="51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вы случайно проглотили электролит</w:t>
            </w:r>
          </w:p>
          <w:p w14:paraId="566729A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Выпейте большое количество воды или молока. Затем незамедлительно вызовите скорую медицинскую помощь.</w:t>
            </w:r>
          </w:p>
          <w:p w14:paraId="4EB6931C" w14:textId="77777777" w:rsidR="001077FB" w:rsidRPr="006C1AEA" w:rsidRDefault="001077FB" w:rsidP="002D791B">
            <w:pPr>
              <w:pStyle w:val="1"/>
              <w:numPr>
                <w:ilvl w:val="0"/>
                <w:numId w:val="511"/>
              </w:numPr>
              <w:tabs>
                <w:tab w:val="left" w:pos="311"/>
              </w:tabs>
              <w:spacing w:line="240" w:lineRule="auto"/>
              <w:ind w:left="426" w:hanging="360"/>
              <w:rPr>
                <w:rFonts w:ascii="Calibri" w:hAnsi="Calibri"/>
                <w:sz w:val="24"/>
                <w:szCs w:val="24"/>
              </w:rPr>
            </w:pPr>
            <w:r w:rsidRPr="006C1AEA">
              <w:rPr>
                <w:rFonts w:ascii="Calibri" w:hAnsi="Calibri"/>
                <w:b/>
                <w:bCs/>
                <w:sz w:val="24"/>
                <w:szCs w:val="24"/>
              </w:rPr>
              <w:t>При отсоединении аккумуляторной батареи</w:t>
            </w:r>
          </w:p>
          <w:p w14:paraId="4D367B07" w14:textId="77777777" w:rsidR="001077FB" w:rsidRPr="006C1AEA" w:rsidRDefault="001077FB" w:rsidP="002D791B">
            <w:r w:rsidRPr="006C1AEA">
              <w:t>Не отсоединяйте отрицательную (-) клемму сбоку кузова. Отсоединенная отрицательная (-) клемма может коснуться положительной (+) клеммы, что может быть причиной короткого замыкания и привести к серьезной травме или смерти.</w:t>
            </w:r>
          </w:p>
        </w:tc>
      </w:tr>
    </w:tbl>
    <w:p w14:paraId="1E295388" w14:textId="77777777" w:rsidR="001077FB" w:rsidRPr="007501BB" w:rsidRDefault="001077FB" w:rsidP="002D791B">
      <w:pPr>
        <w:sectPr w:rsidR="001077FB" w:rsidRPr="007501BB" w:rsidSect="002D791B">
          <w:headerReference w:type="default" r:id="rId662"/>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1"/>
        <w:gridCol w:w="5030"/>
      </w:tblGrid>
      <w:tr w:rsidR="001077FB" w:rsidRPr="006C1AEA" w14:paraId="01286DA2" w14:textId="77777777" w:rsidTr="006C1AEA">
        <w:tc>
          <w:tcPr>
            <w:tcW w:w="9351" w:type="dxa"/>
            <w:gridSpan w:val="2"/>
            <w:shd w:val="clear" w:color="auto" w:fill="auto"/>
          </w:tcPr>
          <w:p w14:paraId="3276585B" w14:textId="0CA4CBA2" w:rsidR="001077FB" w:rsidRPr="002D791B" w:rsidRDefault="009D3CDE" w:rsidP="002D791B">
            <w:pPr>
              <w:rPr>
                <w:b/>
              </w:rPr>
            </w:pPr>
            <w:r>
              <w:rPr>
                <w:noProof/>
                <w:lang w:eastAsia="ru-RU"/>
              </w:rPr>
              <mc:AlternateContent>
                <mc:Choice Requires="wps">
                  <w:drawing>
                    <wp:anchor distT="0" distB="0" distL="114300" distR="114300" simplePos="0" relativeHeight="251732992" behindDoc="0" locked="0" layoutInCell="1" allowOverlap="1" wp14:anchorId="2C3813DD" wp14:editId="24DB5050">
                      <wp:simplePos x="0" y="0"/>
                      <wp:positionH relativeFrom="column">
                        <wp:posOffset>5886450</wp:posOffset>
                      </wp:positionH>
                      <wp:positionV relativeFrom="paragraph">
                        <wp:posOffset>-302260</wp:posOffset>
                      </wp:positionV>
                      <wp:extent cx="399415" cy="6134735"/>
                      <wp:effectExtent l="0" t="2540" r="635" b="0"/>
                      <wp:wrapNone/>
                      <wp:docPr id="1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32010" w14:textId="77777777" w:rsidR="00A02E73" w:rsidRDefault="00A02E73" w:rsidP="00381593"/>
                                <w:p w14:paraId="7C41F647" w14:textId="77777777" w:rsidR="00A02E73" w:rsidRDefault="00A02E73" w:rsidP="00381593"/>
                                <w:p w14:paraId="0991F449" w14:textId="77777777" w:rsidR="00A02E73" w:rsidRDefault="00A02E73" w:rsidP="00381593"/>
                                <w:p w14:paraId="3F555CFA" w14:textId="77777777" w:rsidR="00A02E73" w:rsidRDefault="00A02E73" w:rsidP="00381593"/>
                                <w:tbl>
                                  <w:tblPr>
                                    <w:tblW w:w="768" w:type="dxa"/>
                                    <w:tblLook w:val="04A0" w:firstRow="1" w:lastRow="0" w:firstColumn="1" w:lastColumn="0" w:noHBand="0" w:noVBand="1"/>
                                  </w:tblPr>
                                  <w:tblGrid>
                                    <w:gridCol w:w="768"/>
                                  </w:tblGrid>
                                  <w:tr w:rsidR="00A02E73" w14:paraId="55362879" w14:textId="77777777" w:rsidTr="002D791B">
                                    <w:trPr>
                                      <w:trHeight w:val="529"/>
                                    </w:trPr>
                                    <w:tc>
                                      <w:tcPr>
                                        <w:tcW w:w="768" w:type="dxa"/>
                                        <w:shd w:val="clear" w:color="auto" w:fill="808080"/>
                                        <w:vAlign w:val="center"/>
                                        <w:hideMark/>
                                      </w:tcPr>
                                      <w:p w14:paraId="48DCAF19" w14:textId="77777777" w:rsidR="00A02E73" w:rsidRPr="002D791B" w:rsidRDefault="00A02E73">
                                        <w:pPr>
                                          <w:spacing w:after="200" w:line="276" w:lineRule="auto"/>
                                          <w:jc w:val="center"/>
                                          <w:rPr>
                                            <w:color w:val="FFFFFF"/>
                                            <w:sz w:val="22"/>
                                            <w:szCs w:val="22"/>
                                          </w:rPr>
                                        </w:pPr>
                                        <w:r>
                                          <w:rPr>
                                            <w:color w:val="FFFFFF"/>
                                          </w:rPr>
                                          <w:t>6</w:t>
                                        </w:r>
                                      </w:p>
                                    </w:tc>
                                  </w:tr>
                                  <w:tr w:rsidR="00A02E73" w14:paraId="4C373E33" w14:textId="77777777" w:rsidTr="002D791B">
                                    <w:trPr>
                                      <w:cantSplit/>
                                      <w:trHeight w:val="6513"/>
                                    </w:trPr>
                                    <w:tc>
                                      <w:tcPr>
                                        <w:tcW w:w="768" w:type="dxa"/>
                                        <w:shd w:val="clear" w:color="auto" w:fill="FFFFFF"/>
                                        <w:textDirection w:val="tbRl"/>
                                        <w:vAlign w:val="center"/>
                                        <w:hideMark/>
                                      </w:tcPr>
                                      <w:p w14:paraId="19BB945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E5A0DE1" w14:textId="77777777" w:rsidR="00A02E73" w:rsidRPr="00AF31B8" w:rsidRDefault="00A02E73" w:rsidP="003815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3813DD" id="_x0000_s1224" type="#_x0000_t202" style="position:absolute;margin-left:463.5pt;margin-top:-23.8pt;width:31.45pt;height:483.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" filled="f" stroked="f">
                      <v:textbox>
                        <w:txbxContent>
                          <w:p w14:paraId="59932010" w14:textId="77777777" w:rsidR="00A02E73" w:rsidRDefault="00A02E73" w:rsidP="00381593"/>
                          <w:p w14:paraId="7C41F647" w14:textId="77777777" w:rsidR="00A02E73" w:rsidRDefault="00A02E73" w:rsidP="00381593"/>
                          <w:p w14:paraId="0991F449" w14:textId="77777777" w:rsidR="00A02E73" w:rsidRDefault="00A02E73" w:rsidP="00381593"/>
                          <w:p w14:paraId="3F555CFA" w14:textId="77777777" w:rsidR="00A02E73" w:rsidRDefault="00A02E73" w:rsidP="00381593"/>
                          <w:tbl>
                            <w:tblPr>
                              <w:tblW w:w="768" w:type="dxa"/>
                              <w:tblLook w:val="04A0" w:firstRow="1" w:lastRow="0" w:firstColumn="1" w:lastColumn="0" w:noHBand="0" w:noVBand="1"/>
                            </w:tblPr>
                            <w:tblGrid>
                              <w:gridCol w:w="768"/>
                            </w:tblGrid>
                            <w:tr w:rsidR="00A02E73" w14:paraId="55362879" w14:textId="77777777" w:rsidTr="002D791B">
                              <w:trPr>
                                <w:trHeight w:val="529"/>
                              </w:trPr>
                              <w:tc>
                                <w:tcPr>
                                  <w:tcW w:w="768" w:type="dxa"/>
                                  <w:shd w:val="clear" w:color="auto" w:fill="808080"/>
                                  <w:vAlign w:val="center"/>
                                  <w:hideMark/>
                                </w:tcPr>
                                <w:p w14:paraId="48DCAF19" w14:textId="77777777" w:rsidR="00A02E73" w:rsidRPr="002D791B" w:rsidRDefault="00A02E73">
                                  <w:pPr>
                                    <w:spacing w:after="200" w:line="276" w:lineRule="auto"/>
                                    <w:jc w:val="center"/>
                                    <w:rPr>
                                      <w:color w:val="FFFFFF"/>
                                      <w:sz w:val="22"/>
                                      <w:szCs w:val="22"/>
                                    </w:rPr>
                                  </w:pPr>
                                  <w:r>
                                    <w:rPr>
                                      <w:color w:val="FFFFFF"/>
                                    </w:rPr>
                                    <w:t>6</w:t>
                                  </w:r>
                                </w:p>
                              </w:tc>
                            </w:tr>
                            <w:tr w:rsidR="00A02E73" w14:paraId="4C373E33" w14:textId="77777777" w:rsidTr="002D791B">
                              <w:trPr>
                                <w:cantSplit/>
                                <w:trHeight w:val="6513"/>
                              </w:trPr>
                              <w:tc>
                                <w:tcPr>
                                  <w:tcW w:w="768" w:type="dxa"/>
                                  <w:shd w:val="clear" w:color="auto" w:fill="FFFFFF"/>
                                  <w:textDirection w:val="tbRl"/>
                                  <w:vAlign w:val="center"/>
                                  <w:hideMark/>
                                </w:tcPr>
                                <w:p w14:paraId="19BB945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E5A0DE1" w14:textId="77777777" w:rsidR="00A02E73" w:rsidRPr="00AF31B8" w:rsidRDefault="00A02E73" w:rsidP="00381593">
                            <w:pPr>
                              <w:rPr>
                                <w:sz w:val="22"/>
                                <w:szCs w:val="22"/>
                              </w:rPr>
                            </w:pPr>
                          </w:p>
                        </w:txbxContent>
                      </v:textbox>
                    </v:shape>
                  </w:pict>
                </mc:Fallback>
              </mc:AlternateContent>
            </w:r>
            <w:r>
              <w:rPr>
                <w:b/>
                <w:noProof/>
              </w:rPr>
              <w:drawing>
                <wp:inline distT="0" distB="0" distL="0" distR="0" wp14:anchorId="461EFF75" wp14:editId="256E99FB">
                  <wp:extent cx="209550" cy="190500"/>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42A32B10" w14:textId="77777777" w:rsidTr="006C1AEA">
        <w:tc>
          <w:tcPr>
            <w:tcW w:w="9351" w:type="dxa"/>
            <w:gridSpan w:val="2"/>
            <w:tcBorders>
              <w:bottom w:val="single" w:sz="4" w:space="0" w:color="auto"/>
            </w:tcBorders>
            <w:shd w:val="clear" w:color="auto" w:fill="auto"/>
          </w:tcPr>
          <w:p w14:paraId="070299C6" w14:textId="77777777" w:rsidR="001077FB" w:rsidRPr="006C1AEA" w:rsidRDefault="001077FB" w:rsidP="002D791B">
            <w:pPr>
              <w:pStyle w:val="42"/>
              <w:keepNext/>
              <w:keepLines/>
              <w:numPr>
                <w:ilvl w:val="0"/>
                <w:numId w:val="511"/>
              </w:numPr>
              <w:tabs>
                <w:tab w:val="left" w:pos="315"/>
              </w:tabs>
              <w:spacing w:line="240" w:lineRule="auto"/>
              <w:ind w:left="284" w:hanging="284"/>
              <w:jc w:val="both"/>
              <w:rPr>
                <w:rFonts w:ascii="Calibri" w:hAnsi="Calibri"/>
                <w:sz w:val="24"/>
                <w:szCs w:val="24"/>
              </w:rPr>
            </w:pPr>
            <w:bookmarkStart w:id="385" w:name="bookmark2295"/>
            <w:r w:rsidRPr="006C1AEA">
              <w:rPr>
                <w:rFonts w:ascii="Calibri" w:hAnsi="Calibri"/>
                <w:sz w:val="24"/>
                <w:szCs w:val="24"/>
              </w:rPr>
              <w:t>Во время подзарядки аккумуляторной батареи</w:t>
            </w:r>
            <w:bookmarkEnd w:id="385"/>
          </w:p>
          <w:p w14:paraId="09D20412"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Запрещается заряжать аккумуляторную батарею при работающем двигателе.</w:t>
            </w:r>
          </w:p>
          <w:p w14:paraId="58F2DBED"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Также убедитесь, что все дополнительные устройства выключены.</w:t>
            </w:r>
          </w:p>
          <w:p w14:paraId="77EBE9D3" w14:textId="77777777" w:rsidR="001077FB" w:rsidRPr="006C1AEA" w:rsidRDefault="001077FB" w:rsidP="002D791B">
            <w:pPr>
              <w:pStyle w:val="1"/>
              <w:numPr>
                <w:ilvl w:val="0"/>
                <w:numId w:val="511"/>
              </w:numPr>
              <w:tabs>
                <w:tab w:val="left" w:pos="315"/>
              </w:tabs>
              <w:spacing w:line="240" w:lineRule="auto"/>
              <w:ind w:left="284" w:hanging="284"/>
              <w:rPr>
                <w:rFonts w:ascii="Calibri" w:hAnsi="Calibri"/>
                <w:sz w:val="24"/>
                <w:szCs w:val="24"/>
              </w:rPr>
            </w:pPr>
            <w:r w:rsidRPr="006C1AEA">
              <w:rPr>
                <w:rFonts w:ascii="Calibri" w:hAnsi="Calibri"/>
                <w:b/>
                <w:bCs/>
                <w:sz w:val="24"/>
                <w:szCs w:val="24"/>
              </w:rPr>
              <w:t>При добавлении дистиллированной воды</w:t>
            </w:r>
          </w:p>
          <w:p w14:paraId="30763A31" w14:textId="77777777" w:rsidR="001077FB" w:rsidRPr="006C1AEA" w:rsidRDefault="001077FB" w:rsidP="002D791B">
            <w:pPr>
              <w:pStyle w:val="1"/>
              <w:spacing w:after="120" w:line="240" w:lineRule="auto"/>
              <w:ind w:left="284"/>
              <w:jc w:val="both"/>
              <w:rPr>
                <w:rFonts w:ascii="Calibri" w:hAnsi="Calibri"/>
                <w:sz w:val="24"/>
                <w:szCs w:val="24"/>
              </w:rPr>
            </w:pPr>
            <w:r w:rsidRPr="006C1AEA">
              <w:rPr>
                <w:rFonts w:ascii="Calibri" w:hAnsi="Calibri"/>
                <w:sz w:val="24"/>
                <w:szCs w:val="24"/>
              </w:rPr>
              <w:t>Не допускайте перелива. Вода из аккумуляторной батареи при попадании на металлическую поверхность может вызвать коррозию.</w:t>
            </w:r>
          </w:p>
        </w:tc>
      </w:tr>
      <w:tr w:rsidR="001077FB" w:rsidRPr="006C1AEA" w14:paraId="12191081" w14:textId="77777777" w:rsidTr="006C1AEA">
        <w:tc>
          <w:tcPr>
            <w:tcW w:w="9351" w:type="dxa"/>
            <w:gridSpan w:val="2"/>
            <w:tcBorders>
              <w:left w:val="nil"/>
              <w:right w:val="nil"/>
            </w:tcBorders>
            <w:shd w:val="clear" w:color="auto" w:fill="auto"/>
          </w:tcPr>
          <w:p w14:paraId="08B7E6AC" w14:textId="77777777" w:rsidR="001077FB" w:rsidRPr="006C1AEA" w:rsidRDefault="001077FB" w:rsidP="002D791B"/>
        </w:tc>
      </w:tr>
      <w:tr w:rsidR="001077FB" w:rsidRPr="006C1AEA" w14:paraId="6041928E" w14:textId="77777777" w:rsidTr="002D791B">
        <w:tc>
          <w:tcPr>
            <w:tcW w:w="9351" w:type="dxa"/>
            <w:gridSpan w:val="2"/>
            <w:tcBorders>
              <w:bottom w:val="single" w:sz="4" w:space="0" w:color="auto"/>
            </w:tcBorders>
            <w:shd w:val="clear" w:color="auto" w:fill="D9D9D9"/>
          </w:tcPr>
          <w:p w14:paraId="669AEB4B" w14:textId="77777777" w:rsidR="001077FB" w:rsidRPr="006C1AEA" w:rsidRDefault="001077FB" w:rsidP="002D791B">
            <w:pPr>
              <w:rPr>
                <w:b/>
              </w:rPr>
            </w:pPr>
            <w:bookmarkStart w:id="386" w:name="bookmark2297"/>
            <w:r w:rsidRPr="006C1AEA">
              <w:rPr>
                <w:b/>
              </w:rPr>
              <w:t>Жидкость омывателя</w:t>
            </w:r>
            <w:bookmarkEnd w:id="386"/>
          </w:p>
        </w:tc>
      </w:tr>
      <w:tr w:rsidR="004A765F" w:rsidRPr="006C1AEA" w14:paraId="1D1EC715" w14:textId="77777777" w:rsidTr="006C1AEA">
        <w:tc>
          <w:tcPr>
            <w:tcW w:w="4321" w:type="dxa"/>
            <w:tcBorders>
              <w:left w:val="nil"/>
              <w:bottom w:val="single" w:sz="4" w:space="0" w:color="auto"/>
              <w:right w:val="nil"/>
            </w:tcBorders>
            <w:shd w:val="clear" w:color="auto" w:fill="auto"/>
          </w:tcPr>
          <w:p w14:paraId="4EA04A85" w14:textId="77777777" w:rsidR="001077FB" w:rsidRPr="006C1AEA" w:rsidRDefault="001077FB" w:rsidP="002D791B">
            <w:r w:rsidRPr="006C1AEA">
              <w:t xml:space="preserve">Долейте жидкость омывателя, если ее уровень находится на отметке </w:t>
            </w:r>
            <w:r w:rsidRPr="006C1AEA">
              <w:rPr>
                <w:lang w:eastAsia="en-US" w:bidi="en-US"/>
              </w:rPr>
              <w:t>«LOW».</w:t>
            </w:r>
          </w:p>
        </w:tc>
        <w:tc>
          <w:tcPr>
            <w:tcW w:w="5030" w:type="dxa"/>
            <w:tcBorders>
              <w:left w:val="nil"/>
              <w:bottom w:val="single" w:sz="4" w:space="0" w:color="auto"/>
              <w:right w:val="nil"/>
            </w:tcBorders>
            <w:shd w:val="clear" w:color="auto" w:fill="auto"/>
          </w:tcPr>
          <w:p w14:paraId="7657B099" w14:textId="2444EE26" w:rsidR="001077FB" w:rsidRPr="006C1AEA" w:rsidRDefault="009D3CDE" w:rsidP="002D791B">
            <w:pPr>
              <w:jc w:val="right"/>
            </w:pPr>
            <w:r>
              <w:rPr>
                <w:noProof/>
              </w:rPr>
              <w:drawing>
                <wp:inline distT="0" distB="0" distL="0" distR="0" wp14:anchorId="2E3AF529" wp14:editId="15136636">
                  <wp:extent cx="2657475" cy="1857375"/>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657475" cy="1857375"/>
                          </a:xfrm>
                          <a:prstGeom prst="rect">
                            <a:avLst/>
                          </a:prstGeom>
                          <a:noFill/>
                          <a:ln>
                            <a:noFill/>
                          </a:ln>
                        </pic:spPr>
                      </pic:pic>
                    </a:graphicData>
                  </a:graphic>
                </wp:inline>
              </w:drawing>
            </w:r>
          </w:p>
        </w:tc>
      </w:tr>
      <w:tr w:rsidR="001077FB" w:rsidRPr="006C1AEA" w14:paraId="5D6DBFD1" w14:textId="77777777" w:rsidTr="006C1AEA">
        <w:tc>
          <w:tcPr>
            <w:tcW w:w="9351" w:type="dxa"/>
            <w:gridSpan w:val="2"/>
            <w:tcBorders>
              <w:top w:val="single" w:sz="4" w:space="0" w:color="auto"/>
              <w:left w:val="nil"/>
              <w:bottom w:val="nil"/>
              <w:right w:val="nil"/>
            </w:tcBorders>
            <w:shd w:val="clear" w:color="auto" w:fill="auto"/>
          </w:tcPr>
          <w:p w14:paraId="40C840E1" w14:textId="77777777" w:rsidR="001077FB" w:rsidRPr="006C1AEA" w:rsidRDefault="001077FB" w:rsidP="002D791B">
            <w:pPr>
              <w:numPr>
                <w:ilvl w:val="0"/>
                <w:numId w:val="486"/>
              </w:numPr>
              <w:ind w:left="284"/>
              <w:rPr>
                <w:b/>
              </w:rPr>
            </w:pPr>
            <w:r w:rsidRPr="006C1AEA">
              <w:rPr>
                <w:b/>
              </w:rPr>
              <w:t>Использование указателя уровня жидкости</w:t>
            </w:r>
          </w:p>
        </w:tc>
      </w:tr>
      <w:tr w:rsidR="001077FB" w:rsidRPr="006C1AEA" w14:paraId="01DE9A12" w14:textId="77777777" w:rsidTr="006C1AEA">
        <w:tc>
          <w:tcPr>
            <w:tcW w:w="4321" w:type="dxa"/>
            <w:tcBorders>
              <w:top w:val="nil"/>
              <w:left w:val="nil"/>
              <w:bottom w:val="nil"/>
              <w:right w:val="nil"/>
            </w:tcBorders>
            <w:shd w:val="clear" w:color="auto" w:fill="auto"/>
          </w:tcPr>
          <w:p w14:paraId="5664AB16" w14:textId="77777777" w:rsidR="001077FB" w:rsidRPr="006C1AEA" w:rsidRDefault="001077FB" w:rsidP="002D791B">
            <w:r w:rsidRPr="006C1AEA">
              <w:t>Уровень жидкости омывателя можно проверить по положению уровня на закрытых жидкостью отверстиях в указателе.</w:t>
            </w:r>
          </w:p>
          <w:p w14:paraId="6F0455FD" w14:textId="77777777" w:rsidR="001077FB" w:rsidRPr="006C1AEA" w:rsidRDefault="001077FB" w:rsidP="002D791B">
            <w:r w:rsidRPr="006C1AEA">
              <w:t xml:space="preserve">Если уровень опустился ниже второго отверстия снизу (положение </w:t>
            </w:r>
            <w:r w:rsidRPr="006C1AEA">
              <w:rPr>
                <w:lang w:eastAsia="en-US" w:bidi="en-US"/>
              </w:rPr>
              <w:t xml:space="preserve">«LOW»), </w:t>
            </w:r>
            <w:r w:rsidRPr="006C1AEA">
              <w:t>долейте жидкость омывателя.</w:t>
            </w:r>
          </w:p>
        </w:tc>
        <w:tc>
          <w:tcPr>
            <w:tcW w:w="5030" w:type="dxa"/>
            <w:tcBorders>
              <w:top w:val="nil"/>
              <w:left w:val="nil"/>
              <w:bottom w:val="nil"/>
              <w:right w:val="nil"/>
            </w:tcBorders>
            <w:shd w:val="clear" w:color="auto" w:fill="auto"/>
          </w:tcPr>
          <w:p w14:paraId="1463B370" w14:textId="1975A6C8" w:rsidR="001077FB" w:rsidRPr="006C1AEA" w:rsidRDefault="009D3CDE" w:rsidP="002D791B">
            <w:pPr>
              <w:jc w:val="right"/>
            </w:pPr>
            <w:r>
              <w:rPr>
                <w:noProof/>
              </w:rPr>
              <w:drawing>
                <wp:inline distT="0" distB="0" distL="0" distR="0" wp14:anchorId="26DBEE94" wp14:editId="6A494F57">
                  <wp:extent cx="2657475" cy="1771650"/>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inline>
              </w:drawing>
            </w:r>
          </w:p>
          <w:p w14:paraId="4FE79226" w14:textId="77777777" w:rsidR="001077FB" w:rsidRPr="006C1AEA" w:rsidRDefault="001077FB" w:rsidP="002D791B">
            <w:r w:rsidRPr="006C1AEA">
              <w:t>/Текущий уровень жидкости/</w:t>
            </w:r>
          </w:p>
        </w:tc>
      </w:tr>
    </w:tbl>
    <w:p w14:paraId="53C944FB" w14:textId="77777777" w:rsidR="001077FB" w:rsidRPr="007501BB" w:rsidRDefault="001077FB" w:rsidP="002D791B"/>
    <w:p w14:paraId="6B6843F9" w14:textId="77777777" w:rsidR="001077FB" w:rsidRPr="007501BB" w:rsidRDefault="001077FB" w:rsidP="002D791B">
      <w:pPr>
        <w:sectPr w:rsidR="001077FB" w:rsidRPr="007501BB" w:rsidSect="002D791B">
          <w:headerReference w:type="default" r:id="rId66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EE5F89F" w14:textId="77777777" w:rsidTr="002D791B">
        <w:tc>
          <w:tcPr>
            <w:tcW w:w="9350" w:type="dxa"/>
            <w:shd w:val="clear" w:color="auto" w:fill="FFCCFF"/>
          </w:tcPr>
          <w:p w14:paraId="1A04A2CB" w14:textId="21511FCC" w:rsidR="001077FB" w:rsidRPr="006C1AEA" w:rsidRDefault="009D3CDE" w:rsidP="002D791B">
            <w:pPr>
              <w:rPr>
                <w:b/>
              </w:rPr>
            </w:pPr>
            <w:r>
              <w:rPr>
                <w:b/>
                <w:noProof/>
              </w:rPr>
              <w:drawing>
                <wp:inline distT="0" distB="0" distL="0" distR="0" wp14:anchorId="5E5C5E95" wp14:editId="29CC6526">
                  <wp:extent cx="209550" cy="180975"/>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6F82018" w14:textId="77777777" w:rsidTr="006C1AEA">
        <w:tc>
          <w:tcPr>
            <w:tcW w:w="9350" w:type="dxa"/>
            <w:tcBorders>
              <w:bottom w:val="single" w:sz="4" w:space="0" w:color="auto"/>
            </w:tcBorders>
            <w:shd w:val="clear" w:color="auto" w:fill="auto"/>
          </w:tcPr>
          <w:p w14:paraId="177FD26B" w14:textId="77777777" w:rsidR="001077FB" w:rsidRPr="006C1AEA" w:rsidRDefault="001077FB" w:rsidP="002D791B">
            <w:pPr>
              <w:pStyle w:val="42"/>
              <w:keepNext/>
              <w:keepLines/>
              <w:numPr>
                <w:ilvl w:val="0"/>
                <w:numId w:val="512"/>
              </w:numPr>
              <w:tabs>
                <w:tab w:val="left" w:pos="315"/>
              </w:tabs>
              <w:spacing w:line="240" w:lineRule="auto"/>
              <w:ind w:firstLine="0"/>
              <w:jc w:val="both"/>
              <w:rPr>
                <w:rFonts w:ascii="Calibri" w:hAnsi="Calibri"/>
                <w:sz w:val="24"/>
                <w:szCs w:val="24"/>
              </w:rPr>
            </w:pPr>
            <w:bookmarkStart w:id="387" w:name="bookmark2303"/>
            <w:r w:rsidRPr="006C1AEA">
              <w:rPr>
                <w:rFonts w:ascii="Calibri" w:hAnsi="Calibri"/>
                <w:sz w:val="24"/>
                <w:szCs w:val="24"/>
              </w:rPr>
              <w:t>При добавлении жидкости омывателя</w:t>
            </w:r>
            <w:bookmarkEnd w:id="387"/>
          </w:p>
          <w:p w14:paraId="1DB80081" w14:textId="77777777" w:rsidR="001077FB" w:rsidRPr="006C1AEA" w:rsidRDefault="001077FB" w:rsidP="002D791B">
            <w:pPr>
              <w:pStyle w:val="1"/>
              <w:spacing w:after="120" w:line="240" w:lineRule="auto"/>
              <w:jc w:val="both"/>
              <w:rPr>
                <w:rFonts w:ascii="Calibri" w:hAnsi="Calibri"/>
                <w:sz w:val="24"/>
                <w:szCs w:val="24"/>
              </w:rPr>
            </w:pPr>
            <w:r w:rsidRPr="006C1AEA">
              <w:rPr>
                <w:rFonts w:ascii="Calibri" w:hAnsi="Calibri"/>
                <w:sz w:val="24"/>
                <w:szCs w:val="24"/>
              </w:rPr>
              <w:t>Не следует добавлять жидкость в бачок омывателя, если двигатель не успел остыть или работает, так как жидкость содержит спирт, который может воспламениться при попадании на двигатель и т.п.</w:t>
            </w:r>
          </w:p>
        </w:tc>
      </w:tr>
      <w:tr w:rsidR="001077FB" w:rsidRPr="006C1AEA" w14:paraId="15D57387" w14:textId="77777777" w:rsidTr="006C1AEA">
        <w:tc>
          <w:tcPr>
            <w:tcW w:w="9350" w:type="dxa"/>
            <w:tcBorders>
              <w:left w:val="nil"/>
              <w:right w:val="nil"/>
            </w:tcBorders>
            <w:shd w:val="clear" w:color="auto" w:fill="auto"/>
          </w:tcPr>
          <w:p w14:paraId="67F3FA47" w14:textId="77777777" w:rsidR="001077FB" w:rsidRPr="006C1AEA" w:rsidRDefault="001077FB" w:rsidP="002D791B"/>
        </w:tc>
      </w:tr>
      <w:tr w:rsidR="001077FB" w:rsidRPr="006C1AEA" w14:paraId="5FB8CEB2" w14:textId="77777777" w:rsidTr="006C1AEA">
        <w:tc>
          <w:tcPr>
            <w:tcW w:w="9350" w:type="dxa"/>
            <w:shd w:val="clear" w:color="auto" w:fill="auto"/>
          </w:tcPr>
          <w:p w14:paraId="38BDAD94" w14:textId="410A634C" w:rsidR="001077FB" w:rsidRPr="006C1AEA" w:rsidRDefault="009D3CDE" w:rsidP="002D791B">
            <w:pPr>
              <w:rPr>
                <w:b/>
              </w:rPr>
            </w:pPr>
            <w:r>
              <w:rPr>
                <w:b/>
                <w:noProof/>
              </w:rPr>
              <w:drawing>
                <wp:inline distT="0" distB="0" distL="0" distR="0" wp14:anchorId="18A56A86" wp14:editId="1657CAC3">
                  <wp:extent cx="209550" cy="19050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4E47FE80" w14:textId="77777777" w:rsidTr="006C1AEA">
        <w:tc>
          <w:tcPr>
            <w:tcW w:w="9350" w:type="dxa"/>
            <w:shd w:val="clear" w:color="auto" w:fill="auto"/>
          </w:tcPr>
          <w:p w14:paraId="4FDE6AE4" w14:textId="77777777" w:rsidR="001077FB" w:rsidRPr="006C1AEA" w:rsidRDefault="001077FB" w:rsidP="002D791B">
            <w:pPr>
              <w:pStyle w:val="42"/>
              <w:keepNext/>
              <w:keepLines/>
              <w:numPr>
                <w:ilvl w:val="0"/>
                <w:numId w:val="512"/>
              </w:numPr>
              <w:tabs>
                <w:tab w:val="left" w:pos="315"/>
              </w:tabs>
              <w:spacing w:line="240" w:lineRule="auto"/>
              <w:ind w:firstLine="0"/>
              <w:jc w:val="both"/>
              <w:rPr>
                <w:rFonts w:ascii="Calibri" w:hAnsi="Calibri"/>
                <w:sz w:val="24"/>
                <w:szCs w:val="24"/>
              </w:rPr>
            </w:pPr>
            <w:bookmarkStart w:id="388" w:name="bookmark2307"/>
            <w:r w:rsidRPr="006C1AEA">
              <w:rPr>
                <w:rFonts w:ascii="Calibri" w:hAnsi="Calibri"/>
                <w:sz w:val="24"/>
                <w:szCs w:val="24"/>
              </w:rPr>
              <w:t>Используйте только специальную жидкость омывателя</w:t>
            </w:r>
            <w:bookmarkEnd w:id="388"/>
          </w:p>
          <w:p w14:paraId="22B779B5"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Не используйте мыльную воду или антифриз для двигателя вместо жидкости омывателя.</w:t>
            </w:r>
          </w:p>
          <w:p w14:paraId="73C4D62A"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Это может привести к обесцвечиванию ЛКП автомобиля, а также к повреждению насоса, в результате чего возникнут проблемы с распылением жидкости омывателя.</w:t>
            </w:r>
          </w:p>
          <w:p w14:paraId="6158F90D" w14:textId="77777777" w:rsidR="001077FB" w:rsidRPr="006C1AEA" w:rsidRDefault="001077FB" w:rsidP="002D791B">
            <w:pPr>
              <w:pStyle w:val="1"/>
              <w:numPr>
                <w:ilvl w:val="0"/>
                <w:numId w:val="512"/>
              </w:numPr>
              <w:tabs>
                <w:tab w:val="left" w:pos="315"/>
              </w:tabs>
              <w:spacing w:line="240" w:lineRule="auto"/>
              <w:ind w:left="284" w:hanging="284"/>
              <w:jc w:val="both"/>
              <w:rPr>
                <w:rFonts w:ascii="Calibri" w:hAnsi="Calibri"/>
                <w:sz w:val="24"/>
                <w:szCs w:val="24"/>
              </w:rPr>
            </w:pPr>
            <w:r w:rsidRPr="006C1AEA">
              <w:rPr>
                <w:rFonts w:ascii="Calibri" w:hAnsi="Calibri"/>
                <w:b/>
                <w:bCs/>
                <w:sz w:val="24"/>
                <w:szCs w:val="24"/>
              </w:rPr>
              <w:t>Разбавление жидкости омывателя</w:t>
            </w:r>
          </w:p>
          <w:p w14:paraId="2D5741DD"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Разбавьте жидкость омывателя водой при необходимости.</w:t>
            </w:r>
          </w:p>
          <w:p w14:paraId="07868279"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Разбавлять жидкость омывателя следует согласно таблице температур замерзания жидкости, указанной на этикетке бутылки.</w:t>
            </w:r>
          </w:p>
        </w:tc>
      </w:tr>
    </w:tbl>
    <w:p w14:paraId="3AFB4439" w14:textId="77777777" w:rsidR="001077FB" w:rsidRPr="007501BB" w:rsidRDefault="001077FB" w:rsidP="002D791B"/>
    <w:p w14:paraId="547522BC" w14:textId="77777777" w:rsidR="001077FB" w:rsidRPr="007501BB" w:rsidRDefault="001077FB" w:rsidP="002D791B">
      <w:pPr>
        <w:sectPr w:rsidR="001077FB" w:rsidRPr="007501BB" w:rsidSect="002D791B">
          <w:headerReference w:type="default" r:id="rId66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203"/>
        <w:gridCol w:w="4817"/>
      </w:tblGrid>
      <w:tr w:rsidR="001077FB" w:rsidRPr="006C1AEA" w14:paraId="3AC06FED" w14:textId="77777777" w:rsidTr="006C1AEA">
        <w:tc>
          <w:tcPr>
            <w:tcW w:w="9356" w:type="dxa"/>
            <w:gridSpan w:val="2"/>
            <w:shd w:val="clear" w:color="auto" w:fill="auto"/>
          </w:tcPr>
          <w:p w14:paraId="2CC272F2" w14:textId="5956532A"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jc w:val="both"/>
              <w:rPr>
                <w:rFonts w:ascii="Calibri" w:hAnsi="Calibri"/>
                <w:sz w:val="24"/>
                <w:szCs w:val="24"/>
              </w:rPr>
            </w:pPr>
            <w:bookmarkStart w:id="389" w:name="bookmark2323"/>
            <w:r>
              <w:rPr>
                <w:noProof/>
                <w:lang w:eastAsia="ru-RU"/>
              </w:rPr>
              <mc:AlternateContent>
                <mc:Choice Requires="wps">
                  <w:drawing>
                    <wp:anchor distT="0" distB="0" distL="114300" distR="114300" simplePos="0" relativeHeight="251734016" behindDoc="0" locked="0" layoutInCell="1" allowOverlap="1" wp14:anchorId="7E5EDA8D" wp14:editId="0AF7A3DF">
                      <wp:simplePos x="0" y="0"/>
                      <wp:positionH relativeFrom="column">
                        <wp:posOffset>5772150</wp:posOffset>
                      </wp:positionH>
                      <wp:positionV relativeFrom="paragraph">
                        <wp:posOffset>-305435</wp:posOffset>
                      </wp:positionV>
                      <wp:extent cx="399415" cy="6134735"/>
                      <wp:effectExtent l="0" t="0" r="635" b="0"/>
                      <wp:wrapNone/>
                      <wp:docPr id="1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BE8DE" w14:textId="77777777" w:rsidR="00A02E73" w:rsidRDefault="00A02E73" w:rsidP="00381593"/>
                                <w:p w14:paraId="45B16B0F" w14:textId="77777777" w:rsidR="00A02E73" w:rsidRDefault="00A02E73" w:rsidP="00381593"/>
                                <w:p w14:paraId="4264F331" w14:textId="77777777" w:rsidR="00A02E73" w:rsidRDefault="00A02E73" w:rsidP="00381593"/>
                                <w:p w14:paraId="35D2895A" w14:textId="77777777" w:rsidR="00A02E73" w:rsidRDefault="00A02E73" w:rsidP="00381593"/>
                                <w:tbl>
                                  <w:tblPr>
                                    <w:tblW w:w="768" w:type="dxa"/>
                                    <w:tblLook w:val="04A0" w:firstRow="1" w:lastRow="0" w:firstColumn="1" w:lastColumn="0" w:noHBand="0" w:noVBand="1"/>
                                  </w:tblPr>
                                  <w:tblGrid>
                                    <w:gridCol w:w="768"/>
                                  </w:tblGrid>
                                  <w:tr w:rsidR="00A02E73" w14:paraId="40D89742" w14:textId="77777777" w:rsidTr="002D791B">
                                    <w:trPr>
                                      <w:trHeight w:val="529"/>
                                    </w:trPr>
                                    <w:tc>
                                      <w:tcPr>
                                        <w:tcW w:w="768" w:type="dxa"/>
                                        <w:shd w:val="clear" w:color="auto" w:fill="808080"/>
                                        <w:vAlign w:val="center"/>
                                        <w:hideMark/>
                                      </w:tcPr>
                                      <w:p w14:paraId="68EC0068" w14:textId="77777777" w:rsidR="00A02E73" w:rsidRPr="002D791B" w:rsidRDefault="00A02E73">
                                        <w:pPr>
                                          <w:spacing w:after="200" w:line="276" w:lineRule="auto"/>
                                          <w:jc w:val="center"/>
                                          <w:rPr>
                                            <w:color w:val="FFFFFF"/>
                                            <w:sz w:val="22"/>
                                            <w:szCs w:val="22"/>
                                          </w:rPr>
                                        </w:pPr>
                                        <w:r>
                                          <w:rPr>
                                            <w:color w:val="FFFFFF"/>
                                          </w:rPr>
                                          <w:t>6</w:t>
                                        </w:r>
                                      </w:p>
                                    </w:tc>
                                  </w:tr>
                                  <w:tr w:rsidR="00A02E73" w14:paraId="4C4E63E0" w14:textId="77777777" w:rsidTr="002D791B">
                                    <w:trPr>
                                      <w:cantSplit/>
                                      <w:trHeight w:val="6513"/>
                                    </w:trPr>
                                    <w:tc>
                                      <w:tcPr>
                                        <w:tcW w:w="768" w:type="dxa"/>
                                        <w:shd w:val="clear" w:color="auto" w:fill="FFFFFF"/>
                                        <w:textDirection w:val="tbRl"/>
                                        <w:vAlign w:val="center"/>
                                        <w:hideMark/>
                                      </w:tcPr>
                                      <w:p w14:paraId="502F940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65A5CF7" w14:textId="77777777" w:rsidR="00A02E73" w:rsidRPr="00AF31B8" w:rsidRDefault="00A02E73" w:rsidP="003815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EDA8D" id="_x0000_s1225" type="#_x0000_t202" style="position:absolute;left:0;text-align:left;margin-left:454.5pt;margin-top:-24.05pt;width:31.45pt;height:483.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" filled="f" stroked="f">
                      <v:textbox>
                        <w:txbxContent>
                          <w:p w14:paraId="4CCBE8DE" w14:textId="77777777" w:rsidR="00A02E73" w:rsidRDefault="00A02E73" w:rsidP="00381593"/>
                          <w:p w14:paraId="45B16B0F" w14:textId="77777777" w:rsidR="00A02E73" w:rsidRDefault="00A02E73" w:rsidP="00381593"/>
                          <w:p w14:paraId="4264F331" w14:textId="77777777" w:rsidR="00A02E73" w:rsidRDefault="00A02E73" w:rsidP="00381593"/>
                          <w:p w14:paraId="35D2895A" w14:textId="77777777" w:rsidR="00A02E73" w:rsidRDefault="00A02E73" w:rsidP="00381593"/>
                          <w:tbl>
                            <w:tblPr>
                              <w:tblW w:w="768" w:type="dxa"/>
                              <w:tblLook w:val="04A0" w:firstRow="1" w:lastRow="0" w:firstColumn="1" w:lastColumn="0" w:noHBand="0" w:noVBand="1"/>
                            </w:tblPr>
                            <w:tblGrid>
                              <w:gridCol w:w="768"/>
                            </w:tblGrid>
                            <w:tr w:rsidR="00A02E73" w14:paraId="40D89742" w14:textId="77777777" w:rsidTr="002D791B">
                              <w:trPr>
                                <w:trHeight w:val="529"/>
                              </w:trPr>
                              <w:tc>
                                <w:tcPr>
                                  <w:tcW w:w="768" w:type="dxa"/>
                                  <w:shd w:val="clear" w:color="auto" w:fill="808080"/>
                                  <w:vAlign w:val="center"/>
                                  <w:hideMark/>
                                </w:tcPr>
                                <w:p w14:paraId="68EC0068" w14:textId="77777777" w:rsidR="00A02E73" w:rsidRPr="002D791B" w:rsidRDefault="00A02E73">
                                  <w:pPr>
                                    <w:spacing w:after="200" w:line="276" w:lineRule="auto"/>
                                    <w:jc w:val="center"/>
                                    <w:rPr>
                                      <w:color w:val="FFFFFF"/>
                                      <w:sz w:val="22"/>
                                      <w:szCs w:val="22"/>
                                    </w:rPr>
                                  </w:pPr>
                                  <w:r>
                                    <w:rPr>
                                      <w:color w:val="FFFFFF"/>
                                    </w:rPr>
                                    <w:t>6</w:t>
                                  </w:r>
                                </w:p>
                              </w:tc>
                            </w:tr>
                            <w:tr w:rsidR="00A02E73" w14:paraId="4C4E63E0" w14:textId="77777777" w:rsidTr="002D791B">
                              <w:trPr>
                                <w:cantSplit/>
                                <w:trHeight w:val="6513"/>
                              </w:trPr>
                              <w:tc>
                                <w:tcPr>
                                  <w:tcW w:w="768" w:type="dxa"/>
                                  <w:shd w:val="clear" w:color="auto" w:fill="FFFFFF"/>
                                  <w:textDirection w:val="tbRl"/>
                                  <w:vAlign w:val="center"/>
                                  <w:hideMark/>
                                </w:tcPr>
                                <w:p w14:paraId="502F940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65A5CF7" w14:textId="77777777" w:rsidR="00A02E73" w:rsidRPr="00AF31B8" w:rsidRDefault="00A02E73" w:rsidP="00381593">
                            <w:pPr>
                              <w:rPr>
                                <w:sz w:val="22"/>
                                <w:szCs w:val="22"/>
                              </w:rPr>
                            </w:pPr>
                          </w:p>
                        </w:txbxContent>
                      </v:textbox>
                    </v:shape>
                  </w:pict>
                </mc:Fallback>
              </mc:AlternateContent>
            </w:r>
            <w:r w:rsidR="001077FB" w:rsidRPr="006C1AEA">
              <w:rPr>
                <w:rFonts w:ascii="Calibri" w:hAnsi="Calibri"/>
                <w:color w:val="FFFFFF"/>
                <w:sz w:val="24"/>
                <w:szCs w:val="24"/>
              </w:rPr>
              <w:t>Шины</w:t>
            </w:r>
            <w:bookmarkEnd w:id="389"/>
          </w:p>
        </w:tc>
      </w:tr>
      <w:tr w:rsidR="001077FB" w:rsidRPr="006C1AEA" w14:paraId="2DC0172E" w14:textId="77777777" w:rsidTr="006C1AEA">
        <w:tc>
          <w:tcPr>
            <w:tcW w:w="9356" w:type="dxa"/>
            <w:gridSpan w:val="2"/>
            <w:tcBorders>
              <w:bottom w:val="single" w:sz="4" w:space="0" w:color="auto"/>
            </w:tcBorders>
            <w:shd w:val="clear" w:color="auto" w:fill="auto"/>
          </w:tcPr>
          <w:p w14:paraId="0392B1EA"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6" w:line="240" w:lineRule="auto"/>
              <w:ind w:left="0"/>
              <w:rPr>
                <w:rFonts w:ascii="Calibri" w:hAnsi="Calibri"/>
                <w:sz w:val="24"/>
                <w:szCs w:val="24"/>
              </w:rPr>
            </w:pPr>
            <w:r w:rsidRPr="006C1AEA">
              <w:rPr>
                <w:rFonts w:ascii="Calibri" w:hAnsi="Calibri"/>
                <w:b/>
                <w:bCs/>
                <w:sz w:val="24"/>
                <w:szCs w:val="24"/>
              </w:rPr>
              <w:t>Заменяйте или переставляйте шины в соответствии с графиком технического обслуживания и степенью износа протектора.</w:t>
            </w:r>
          </w:p>
        </w:tc>
      </w:tr>
      <w:tr w:rsidR="001077FB" w:rsidRPr="006C1AEA" w14:paraId="42F642EC" w14:textId="77777777" w:rsidTr="006C1AEA">
        <w:tc>
          <w:tcPr>
            <w:tcW w:w="9356" w:type="dxa"/>
            <w:gridSpan w:val="2"/>
            <w:tcBorders>
              <w:top w:val="single" w:sz="4" w:space="0" w:color="auto"/>
              <w:left w:val="single" w:sz="4" w:space="0" w:color="auto"/>
              <w:bottom w:val="single" w:sz="4" w:space="0" w:color="auto"/>
              <w:right w:val="single" w:sz="4" w:space="0" w:color="auto"/>
            </w:tcBorders>
            <w:shd w:val="clear" w:color="auto" w:fill="auto"/>
          </w:tcPr>
          <w:p w14:paraId="3D4609E4" w14:textId="77777777" w:rsidR="001077FB" w:rsidRPr="006C1AEA" w:rsidRDefault="001077FB" w:rsidP="002D791B">
            <w:pPr>
              <w:pStyle w:val="22"/>
              <w:keepNext/>
              <w:keepLines/>
              <w:pBdr>
                <w:bottom w:val="single" w:sz="4" w:space="0" w:color="auto"/>
              </w:pBdr>
              <w:shd w:val="clear" w:color="auto" w:fill="D9D9D9"/>
              <w:spacing w:after="40"/>
              <w:jc w:val="both"/>
              <w:rPr>
                <w:rFonts w:ascii="Calibri" w:hAnsi="Calibri"/>
                <w:sz w:val="24"/>
                <w:szCs w:val="24"/>
              </w:rPr>
            </w:pPr>
            <w:bookmarkStart w:id="390" w:name="bookmark2325"/>
            <w:r w:rsidRPr="006C1AEA">
              <w:rPr>
                <w:rFonts w:ascii="Calibri" w:hAnsi="Calibri"/>
                <w:sz w:val="24"/>
                <w:szCs w:val="24"/>
              </w:rPr>
              <w:t>Проверка ши</w:t>
            </w:r>
            <w:bookmarkEnd w:id="390"/>
            <w:r w:rsidRPr="006C1AEA">
              <w:rPr>
                <w:rFonts w:ascii="Calibri" w:hAnsi="Calibri"/>
                <w:sz w:val="24"/>
                <w:szCs w:val="24"/>
              </w:rPr>
              <w:t>н</w:t>
            </w:r>
          </w:p>
        </w:tc>
      </w:tr>
      <w:tr w:rsidR="001077FB" w:rsidRPr="006C1AEA" w14:paraId="7985B289" w14:textId="77777777" w:rsidTr="006C1AEA">
        <w:tc>
          <w:tcPr>
            <w:tcW w:w="9356" w:type="dxa"/>
            <w:gridSpan w:val="2"/>
            <w:tcBorders>
              <w:top w:val="single" w:sz="4" w:space="0" w:color="auto"/>
              <w:bottom w:val="single" w:sz="4" w:space="0" w:color="auto"/>
            </w:tcBorders>
            <w:shd w:val="clear" w:color="auto" w:fill="auto"/>
          </w:tcPr>
          <w:p w14:paraId="7C72426E"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Проверьте, видны ли индикаторы износа протектора на шинах. Также проверьте шины на неравномерный износ, например, чрезмерный износ с одной стороны протектора.</w:t>
            </w:r>
          </w:p>
          <w:p w14:paraId="466B68FA" w14:textId="77777777" w:rsidR="001077FB" w:rsidRPr="006C1AEA" w:rsidRDefault="001077FB" w:rsidP="002D791B">
            <w:r w:rsidRPr="006C1AEA">
              <w:t>Если перестановка не производилась, проверьте состояние запасного колеса и давление в шине.</w:t>
            </w:r>
          </w:p>
          <w:p w14:paraId="21A711C5" w14:textId="5D037F73" w:rsidR="001077FB" w:rsidRPr="006C1AEA" w:rsidRDefault="009D3CDE" w:rsidP="002D791B">
            <w:r>
              <w:rPr>
                <w:noProof/>
              </w:rPr>
              <w:drawing>
                <wp:inline distT="0" distB="0" distL="0" distR="0" wp14:anchorId="1CF45BD7" wp14:editId="4233EC78">
                  <wp:extent cx="5410200" cy="1895475"/>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410200" cy="1895475"/>
                          </a:xfrm>
                          <a:prstGeom prst="rect">
                            <a:avLst/>
                          </a:prstGeom>
                          <a:noFill/>
                          <a:ln>
                            <a:noFill/>
                          </a:ln>
                        </pic:spPr>
                      </pic:pic>
                    </a:graphicData>
                  </a:graphic>
                </wp:inline>
              </w:drawing>
            </w:r>
          </w:p>
          <w:p w14:paraId="216168F7" w14:textId="77777777" w:rsidR="001077FB" w:rsidRPr="006C1AEA" w:rsidRDefault="001077FB" w:rsidP="002D791B">
            <w:pPr>
              <w:pStyle w:val="20"/>
              <w:numPr>
                <w:ilvl w:val="0"/>
                <w:numId w:val="513"/>
              </w:numPr>
              <w:spacing w:after="60" w:line="240" w:lineRule="auto"/>
              <w:ind w:left="0" w:firstLine="0"/>
              <w:rPr>
                <w:rFonts w:ascii="Calibri" w:hAnsi="Calibri"/>
                <w:sz w:val="24"/>
                <w:szCs w:val="24"/>
              </w:rPr>
            </w:pPr>
            <w:r w:rsidRPr="006C1AEA">
              <w:rPr>
                <w:rFonts w:ascii="Calibri" w:hAnsi="Calibri"/>
                <w:sz w:val="24"/>
                <w:szCs w:val="24"/>
              </w:rPr>
              <w:t>Новый протектор</w:t>
            </w:r>
          </w:p>
          <w:p w14:paraId="3104A0A0" w14:textId="77777777" w:rsidR="001077FB" w:rsidRPr="006C1AEA" w:rsidRDefault="001077FB" w:rsidP="002D791B">
            <w:pPr>
              <w:pStyle w:val="20"/>
              <w:numPr>
                <w:ilvl w:val="0"/>
                <w:numId w:val="513"/>
              </w:numPr>
              <w:tabs>
                <w:tab w:val="left" w:pos="440"/>
              </w:tabs>
              <w:spacing w:after="60" w:line="240" w:lineRule="auto"/>
              <w:ind w:left="0" w:firstLine="0"/>
              <w:rPr>
                <w:rFonts w:ascii="Calibri" w:hAnsi="Calibri"/>
                <w:sz w:val="24"/>
                <w:szCs w:val="24"/>
              </w:rPr>
            </w:pPr>
            <w:r w:rsidRPr="006C1AEA">
              <w:rPr>
                <w:rFonts w:ascii="Calibri" w:hAnsi="Calibri"/>
                <w:sz w:val="24"/>
                <w:szCs w:val="24"/>
              </w:rPr>
              <w:t>Изношенный протектор</w:t>
            </w:r>
          </w:p>
          <w:p w14:paraId="1992EC40" w14:textId="77777777" w:rsidR="001077FB" w:rsidRPr="006C1AEA" w:rsidRDefault="001077FB" w:rsidP="002D791B">
            <w:pPr>
              <w:pStyle w:val="20"/>
              <w:numPr>
                <w:ilvl w:val="0"/>
                <w:numId w:val="513"/>
              </w:numPr>
              <w:tabs>
                <w:tab w:val="left" w:pos="440"/>
              </w:tabs>
              <w:spacing w:after="60" w:line="240" w:lineRule="auto"/>
              <w:ind w:left="0" w:firstLine="0"/>
              <w:rPr>
                <w:rFonts w:ascii="Calibri" w:hAnsi="Calibri"/>
                <w:sz w:val="24"/>
                <w:szCs w:val="24"/>
              </w:rPr>
            </w:pPr>
            <w:r w:rsidRPr="006C1AEA">
              <w:rPr>
                <w:rFonts w:ascii="Calibri" w:hAnsi="Calibri"/>
                <w:sz w:val="24"/>
                <w:szCs w:val="24"/>
              </w:rPr>
              <w:t>Индикатор износа протектора</w:t>
            </w:r>
          </w:p>
          <w:p w14:paraId="347E09B9" w14:textId="77777777" w:rsidR="001077FB" w:rsidRPr="006C1AEA" w:rsidRDefault="001077FB" w:rsidP="002D791B">
            <w:pPr>
              <w:pStyle w:val="1"/>
              <w:spacing w:after="60" w:line="240" w:lineRule="auto"/>
              <w:rPr>
                <w:rFonts w:ascii="Calibri" w:hAnsi="Calibri"/>
                <w:sz w:val="24"/>
                <w:szCs w:val="24"/>
              </w:rPr>
            </w:pPr>
            <w:r w:rsidRPr="006C1AEA">
              <w:rPr>
                <w:rFonts w:ascii="Calibri" w:hAnsi="Calibri"/>
                <w:sz w:val="24"/>
                <w:szCs w:val="24"/>
              </w:rPr>
              <w:t xml:space="preserve">Местоположение индикаторов износа протектора обозначается метками </w:t>
            </w:r>
            <w:r w:rsidRPr="006C1AEA">
              <w:rPr>
                <w:rFonts w:ascii="Calibri" w:hAnsi="Calibri"/>
                <w:sz w:val="24"/>
                <w:szCs w:val="24"/>
                <w:lang w:eastAsia="en-US" w:bidi="en-US"/>
              </w:rPr>
              <w:t xml:space="preserve">«TWI» </w:t>
            </w:r>
            <w:r w:rsidRPr="006C1AEA">
              <w:rPr>
                <w:rFonts w:ascii="Calibri" w:hAnsi="Calibri"/>
                <w:sz w:val="24"/>
                <w:szCs w:val="24"/>
              </w:rPr>
              <w:t>или и т.д., которые запрессованы в боковину каждой шины.</w:t>
            </w:r>
          </w:p>
          <w:p w14:paraId="6247DA11" w14:textId="77777777" w:rsidR="001077FB" w:rsidRPr="006C1AEA" w:rsidRDefault="001077FB" w:rsidP="002D791B">
            <w:pPr>
              <w:pStyle w:val="1"/>
              <w:spacing w:after="60" w:line="240" w:lineRule="auto"/>
              <w:rPr>
                <w:rFonts w:ascii="Calibri" w:hAnsi="Calibri"/>
                <w:sz w:val="24"/>
                <w:szCs w:val="24"/>
              </w:rPr>
            </w:pPr>
            <w:r w:rsidRPr="006C1AEA">
              <w:rPr>
                <w:rFonts w:ascii="Calibri" w:hAnsi="Calibri"/>
                <w:sz w:val="24"/>
                <w:szCs w:val="24"/>
              </w:rPr>
              <w:t>Замените шины, если видны индикаторы износа протектора на шине.</w:t>
            </w:r>
          </w:p>
        </w:tc>
      </w:tr>
      <w:tr w:rsidR="001077FB" w:rsidRPr="006C1AEA" w14:paraId="5D4E494F" w14:textId="77777777" w:rsidTr="002D791B">
        <w:tc>
          <w:tcPr>
            <w:tcW w:w="9356" w:type="dxa"/>
            <w:gridSpan w:val="2"/>
            <w:tcBorders>
              <w:top w:val="single" w:sz="4" w:space="0" w:color="auto"/>
              <w:left w:val="single" w:sz="4" w:space="0" w:color="auto"/>
              <w:bottom w:val="single" w:sz="4" w:space="0" w:color="auto"/>
              <w:right w:val="single" w:sz="4" w:space="0" w:color="auto"/>
            </w:tcBorders>
            <w:shd w:val="clear" w:color="auto" w:fill="D9D9D9"/>
          </w:tcPr>
          <w:p w14:paraId="191F3559" w14:textId="77777777" w:rsidR="001077FB" w:rsidRPr="006C1AEA" w:rsidRDefault="001077FB" w:rsidP="002D791B">
            <w:pPr>
              <w:spacing w:before="120" w:after="120"/>
              <w:rPr>
                <w:b/>
              </w:rPr>
            </w:pPr>
            <w:r w:rsidRPr="006C1AEA">
              <w:rPr>
                <w:b/>
              </w:rPr>
              <w:t>Перестановка шин</w:t>
            </w:r>
          </w:p>
        </w:tc>
      </w:tr>
      <w:tr w:rsidR="001077FB" w:rsidRPr="006C1AEA" w14:paraId="192F6352" w14:textId="77777777" w:rsidTr="006C1AEA">
        <w:tc>
          <w:tcPr>
            <w:tcW w:w="4392" w:type="dxa"/>
            <w:tcBorders>
              <w:top w:val="single" w:sz="4" w:space="0" w:color="auto"/>
            </w:tcBorders>
            <w:shd w:val="clear" w:color="auto" w:fill="auto"/>
          </w:tcPr>
          <w:p w14:paraId="1F5F3B76" w14:textId="77777777" w:rsidR="001077FB" w:rsidRPr="006C1AEA" w:rsidRDefault="001077FB" w:rsidP="002D791B">
            <w:bookmarkStart w:id="391" w:name="bookmark2335"/>
            <w:r w:rsidRPr="006C1AEA">
              <w:t>Переставляйте шины в указанном порядке.</w:t>
            </w:r>
            <w:bookmarkEnd w:id="391"/>
          </w:p>
          <w:p w14:paraId="2378D697"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 xml:space="preserve">Для того чтобы сделать износ шин более равномерным и продлить срок их службы, </w:t>
            </w:r>
            <w:r w:rsidRPr="006C1AEA">
              <w:rPr>
                <w:rFonts w:ascii="Calibri" w:hAnsi="Calibri"/>
                <w:sz w:val="24"/>
                <w:szCs w:val="24"/>
                <w:lang w:eastAsia="en-US" w:bidi="en-US"/>
              </w:rPr>
              <w:t xml:space="preserve">Toyota </w:t>
            </w:r>
            <w:r w:rsidRPr="006C1AEA">
              <w:rPr>
                <w:rFonts w:ascii="Calibri" w:hAnsi="Calibri"/>
                <w:sz w:val="24"/>
                <w:szCs w:val="24"/>
              </w:rPr>
              <w:t>рекомендует выполнять перестановку приблизительно через каждые 10 000 км.</w:t>
            </w:r>
          </w:p>
          <w:p w14:paraId="6DCD2596"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Не забудьте инициализировать систему предупреждения о низком давлении в шинах после перестановки колес.</w:t>
            </w:r>
          </w:p>
        </w:tc>
        <w:tc>
          <w:tcPr>
            <w:tcW w:w="4964" w:type="dxa"/>
            <w:tcBorders>
              <w:top w:val="single" w:sz="4" w:space="0" w:color="auto"/>
            </w:tcBorders>
            <w:shd w:val="clear" w:color="auto" w:fill="auto"/>
          </w:tcPr>
          <w:p w14:paraId="7227D750" w14:textId="0B6BAC7D" w:rsidR="001077FB" w:rsidRPr="006C1AEA" w:rsidRDefault="009D3CDE" w:rsidP="002D791B">
            <w:r>
              <w:rPr>
                <w:noProof/>
              </w:rPr>
              <w:drawing>
                <wp:inline distT="0" distB="0" distL="0" distR="0" wp14:anchorId="657413AE" wp14:editId="276FE9DE">
                  <wp:extent cx="2495550" cy="178117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2495550" cy="1781175"/>
                          </a:xfrm>
                          <a:prstGeom prst="rect">
                            <a:avLst/>
                          </a:prstGeom>
                          <a:noFill/>
                          <a:ln>
                            <a:noFill/>
                          </a:ln>
                        </pic:spPr>
                      </pic:pic>
                    </a:graphicData>
                  </a:graphic>
                </wp:inline>
              </w:drawing>
            </w:r>
          </w:p>
          <w:p w14:paraId="7D7C0096" w14:textId="77777777" w:rsidR="001077FB" w:rsidRPr="006C1AEA" w:rsidRDefault="001077FB" w:rsidP="002D791B">
            <w:r w:rsidRPr="006C1AEA">
              <w:t>/Спереди/</w:t>
            </w:r>
          </w:p>
        </w:tc>
      </w:tr>
    </w:tbl>
    <w:p w14:paraId="4A01F8C3" w14:textId="77777777" w:rsidR="001077FB" w:rsidRPr="007501BB" w:rsidRDefault="001077FB" w:rsidP="002D791B"/>
    <w:p w14:paraId="48B11E9D" w14:textId="77777777" w:rsidR="001077FB" w:rsidRPr="007501BB" w:rsidRDefault="001077FB" w:rsidP="002D791B">
      <w:pPr>
        <w:sectPr w:rsidR="001077FB" w:rsidRPr="007501BB" w:rsidSect="002D791B">
          <w:headerReference w:type="default" r:id="rId66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8"/>
        <w:gridCol w:w="4392"/>
      </w:tblGrid>
      <w:tr w:rsidR="001077FB" w:rsidRPr="006C1AEA" w14:paraId="18FAED19" w14:textId="77777777" w:rsidTr="002D791B">
        <w:tc>
          <w:tcPr>
            <w:tcW w:w="9236" w:type="dxa"/>
            <w:gridSpan w:val="2"/>
            <w:tcBorders>
              <w:bottom w:val="single" w:sz="4" w:space="0" w:color="auto"/>
            </w:tcBorders>
            <w:shd w:val="clear" w:color="auto" w:fill="D9D9D9"/>
          </w:tcPr>
          <w:p w14:paraId="4DF05BB4" w14:textId="77777777" w:rsidR="001077FB" w:rsidRPr="006C1AEA" w:rsidRDefault="001077FB" w:rsidP="002D791B">
            <w:pPr>
              <w:spacing w:before="120" w:after="120"/>
            </w:pPr>
            <w:r w:rsidRPr="006C1AEA">
              <w:rPr>
                <w:b/>
                <w:bCs/>
              </w:rPr>
              <w:t>Система предупреждения о низком давлении в шинах</w:t>
            </w:r>
          </w:p>
        </w:tc>
      </w:tr>
      <w:tr w:rsidR="001077FB" w:rsidRPr="006C1AEA" w14:paraId="3E29468D" w14:textId="77777777" w:rsidTr="00BD5BED">
        <w:tc>
          <w:tcPr>
            <w:tcW w:w="9236" w:type="dxa"/>
            <w:gridSpan w:val="2"/>
            <w:tcBorders>
              <w:left w:val="nil"/>
              <w:bottom w:val="nil"/>
              <w:right w:val="nil"/>
            </w:tcBorders>
            <w:shd w:val="clear" w:color="auto" w:fill="auto"/>
          </w:tcPr>
          <w:p w14:paraId="6D66905A"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Ваш автомобиль оснащен системой предупреждения о низком давлении в шинах, использующей клапан и передатчики системы предупреждения о низком давлении в шинах, прежде чем это может привести к серьезным неполадкам.</w:t>
            </w:r>
          </w:p>
          <w:p w14:paraId="12BCB659" w14:textId="77777777" w:rsidR="001077FB" w:rsidRPr="006C1AEA" w:rsidRDefault="001077FB" w:rsidP="002D791B">
            <w:pPr>
              <w:pStyle w:val="20"/>
              <w:spacing w:line="240" w:lineRule="auto"/>
              <w:ind w:left="0"/>
              <w:jc w:val="both"/>
              <w:rPr>
                <w:rFonts w:ascii="Calibri" w:hAnsi="Calibri"/>
                <w:sz w:val="24"/>
                <w:szCs w:val="24"/>
              </w:rPr>
            </w:pPr>
            <w:r w:rsidRPr="006C1AEA">
              <w:rPr>
                <w:rFonts w:eastAsia="Times New Roman"/>
                <w:color w:val="7F8184"/>
                <w:sz w:val="24"/>
                <w:szCs w:val="24"/>
              </w:rPr>
              <w:t>►</w:t>
            </w:r>
            <w:r w:rsidRPr="006C1AEA">
              <w:rPr>
                <w:rFonts w:ascii="Calibri" w:eastAsia="Times New Roman" w:hAnsi="Calibri"/>
                <w:color w:val="7F8184"/>
                <w:sz w:val="24"/>
                <w:szCs w:val="24"/>
              </w:rPr>
              <w:t xml:space="preserve"> </w:t>
            </w:r>
            <w:r w:rsidRPr="006C1AEA">
              <w:rPr>
                <w:rFonts w:ascii="Calibri" w:hAnsi="Calibri"/>
                <w:sz w:val="24"/>
                <w:szCs w:val="24"/>
              </w:rPr>
              <w:t>Автомобиль без функции отображения давления в шинах</w:t>
            </w:r>
          </w:p>
          <w:p w14:paraId="6CAC2C4D"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Если давление в шинах падает ниже предварительно определенного уровня, водитель уведомляется об этом сигнальной лампой (→</w:t>
            </w:r>
            <w:r w:rsidRPr="006C1AEA">
              <w:rPr>
                <w:rFonts w:ascii="Calibri" w:eastAsia="DengXian" w:hAnsi="Calibri"/>
                <w:sz w:val="24"/>
                <w:szCs w:val="24"/>
              </w:rPr>
              <w:t xml:space="preserve"> С</w:t>
            </w:r>
            <w:r w:rsidRPr="006C1AEA">
              <w:rPr>
                <w:rFonts w:ascii="Calibri" w:hAnsi="Calibri"/>
                <w:sz w:val="24"/>
                <w:szCs w:val="24"/>
              </w:rPr>
              <w:t xml:space="preserve">тр. 485). </w:t>
            </w:r>
          </w:p>
          <w:p w14:paraId="242C7A1D"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eastAsia="Times New Roman"/>
                <w:color w:val="7F8184"/>
                <w:sz w:val="24"/>
                <w:szCs w:val="24"/>
              </w:rPr>
              <w:t>►</w:t>
            </w:r>
            <w:r w:rsidRPr="006C1AEA">
              <w:rPr>
                <w:rFonts w:ascii="Calibri" w:eastAsia="Times New Roman" w:hAnsi="Calibri"/>
                <w:color w:val="7F8184"/>
                <w:sz w:val="24"/>
                <w:szCs w:val="24"/>
              </w:rPr>
              <w:t xml:space="preserve"> </w:t>
            </w:r>
            <w:r w:rsidRPr="006C1AEA">
              <w:rPr>
                <w:rFonts w:ascii="Calibri" w:hAnsi="Calibri"/>
                <w:sz w:val="24"/>
                <w:szCs w:val="24"/>
              </w:rPr>
              <w:t>Автомобиль с функцией отображения давления в шинах</w:t>
            </w:r>
          </w:p>
          <w:p w14:paraId="595572FD"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 Давление в шинах, обнаруженное системой предупреждения о низком давлении в шинах, может быть отображено на многофункциональном информационном дисплее.</w:t>
            </w:r>
          </w:p>
        </w:tc>
      </w:tr>
      <w:tr w:rsidR="001077FB" w:rsidRPr="006C1AEA" w14:paraId="1BCCE8CB" w14:textId="77777777" w:rsidTr="00BD5BED">
        <w:tc>
          <w:tcPr>
            <w:tcW w:w="4618" w:type="dxa"/>
            <w:tcBorders>
              <w:top w:val="nil"/>
              <w:left w:val="nil"/>
              <w:bottom w:val="nil"/>
              <w:right w:val="nil"/>
            </w:tcBorders>
            <w:shd w:val="clear" w:color="auto" w:fill="auto"/>
          </w:tcPr>
          <w:p w14:paraId="5084659D" w14:textId="77777777" w:rsidR="001077FB" w:rsidRPr="006C1AEA" w:rsidRDefault="001077FB" w:rsidP="002D791B">
            <w:pPr>
              <w:rPr>
                <w:rFonts w:eastAsia="Times New Roman"/>
                <w:color w:val="000000"/>
              </w:rPr>
            </w:pPr>
            <w:r w:rsidRPr="006C1AEA">
              <w:rPr>
                <w:rFonts w:ascii="Arial" w:eastAsia="Times New Roman" w:hAnsi="Arial"/>
                <w:color w:val="000000"/>
              </w:rPr>
              <w:t>►</w:t>
            </w:r>
            <w:r w:rsidRPr="006C1AEA">
              <w:rPr>
                <w:rFonts w:eastAsia="Times New Roman"/>
                <w:color w:val="000000"/>
              </w:rPr>
              <w:t xml:space="preserve"> 4,2-</w:t>
            </w:r>
            <w:r w:rsidRPr="006C1AEA">
              <w:rPr>
                <w:rFonts w:eastAsia="Times New Roman" w:cs="Calibri"/>
                <w:color w:val="000000"/>
              </w:rPr>
              <w:t>дюймовый</w:t>
            </w:r>
            <w:r w:rsidRPr="006C1AEA">
              <w:rPr>
                <w:rFonts w:eastAsia="Times New Roman"/>
                <w:color w:val="000000"/>
              </w:rPr>
              <w:t xml:space="preserve"> </w:t>
            </w:r>
            <w:r w:rsidRPr="006C1AEA">
              <w:rPr>
                <w:rFonts w:eastAsia="Times New Roman" w:cs="Calibri"/>
                <w:color w:val="000000"/>
              </w:rPr>
              <w:t>дисплей</w:t>
            </w:r>
          </w:p>
          <w:p w14:paraId="023B2270" w14:textId="77777777" w:rsidR="001077FB" w:rsidRPr="006C1AEA" w:rsidRDefault="001077FB" w:rsidP="002D791B"/>
        </w:tc>
        <w:tc>
          <w:tcPr>
            <w:tcW w:w="4618" w:type="dxa"/>
            <w:tcBorders>
              <w:top w:val="nil"/>
              <w:left w:val="nil"/>
              <w:bottom w:val="nil"/>
              <w:right w:val="nil"/>
            </w:tcBorders>
            <w:shd w:val="clear" w:color="auto" w:fill="auto"/>
          </w:tcPr>
          <w:p w14:paraId="31A4D378" w14:textId="77777777" w:rsidR="001077FB" w:rsidRPr="006C1AEA" w:rsidRDefault="001077FB" w:rsidP="002D791B">
            <w:r w:rsidRPr="006C1AEA">
              <w:rPr>
                <w:rFonts w:ascii="Arial" w:eastAsia="Times New Roman" w:hAnsi="Arial"/>
                <w:color w:val="7F8184"/>
              </w:rPr>
              <w:t>►</w:t>
            </w:r>
            <w:r w:rsidRPr="006C1AEA">
              <w:rPr>
                <w:rFonts w:eastAsia="Times New Roman"/>
                <w:color w:val="7F8184"/>
              </w:rPr>
              <w:t xml:space="preserve"> </w:t>
            </w:r>
            <w:r w:rsidRPr="006C1AEA">
              <w:t>7-дюймовый дисплей</w:t>
            </w:r>
          </w:p>
          <w:p w14:paraId="1B515F97" w14:textId="77777777" w:rsidR="001077FB" w:rsidRPr="006C1AEA" w:rsidRDefault="001077FB" w:rsidP="002D791B"/>
        </w:tc>
      </w:tr>
      <w:tr w:rsidR="00BD5BED" w:rsidRPr="006C1AEA" w14:paraId="1424C024" w14:textId="77777777" w:rsidTr="00A221F5">
        <w:tc>
          <w:tcPr>
            <w:tcW w:w="9236" w:type="dxa"/>
            <w:gridSpan w:val="2"/>
            <w:tcBorders>
              <w:top w:val="nil"/>
              <w:left w:val="nil"/>
              <w:bottom w:val="nil"/>
              <w:right w:val="nil"/>
            </w:tcBorders>
            <w:shd w:val="clear" w:color="auto" w:fill="auto"/>
          </w:tcPr>
          <w:p w14:paraId="1F0B6B6C" w14:textId="5FA483E2" w:rsidR="00BD5BED" w:rsidRPr="006C1AEA" w:rsidRDefault="009D3CDE" w:rsidP="00CF6CE3">
            <w:pPr>
              <w:rPr>
                <w:rFonts w:ascii="Arial" w:eastAsia="Times New Roman" w:hAnsi="Arial"/>
                <w:color w:val="7F8184"/>
              </w:rPr>
            </w:pPr>
            <w:r>
              <w:rPr>
                <w:rFonts w:ascii="Arial" w:eastAsia="Times New Roman" w:hAnsi="Arial"/>
                <w:noProof/>
                <w:color w:val="7F8184"/>
              </w:rPr>
              <w:drawing>
                <wp:inline distT="0" distB="0" distL="0" distR="0" wp14:anchorId="3123EC7A" wp14:editId="64CE767D">
                  <wp:extent cx="5448300" cy="1885950"/>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5448300" cy="1885950"/>
                          </a:xfrm>
                          <a:prstGeom prst="rect">
                            <a:avLst/>
                          </a:prstGeom>
                          <a:noFill/>
                          <a:ln>
                            <a:noFill/>
                          </a:ln>
                        </pic:spPr>
                      </pic:pic>
                    </a:graphicData>
                  </a:graphic>
                </wp:inline>
              </w:drawing>
            </w:r>
          </w:p>
        </w:tc>
      </w:tr>
      <w:tr w:rsidR="001077FB" w:rsidRPr="006C1AEA" w14:paraId="72D50388" w14:textId="77777777" w:rsidTr="00BD5BED">
        <w:tc>
          <w:tcPr>
            <w:tcW w:w="4618" w:type="dxa"/>
            <w:tcBorders>
              <w:top w:val="nil"/>
              <w:left w:val="nil"/>
              <w:bottom w:val="nil"/>
              <w:right w:val="nil"/>
            </w:tcBorders>
            <w:shd w:val="clear" w:color="auto" w:fill="auto"/>
          </w:tcPr>
          <w:p w14:paraId="60EBD781" w14:textId="77777777" w:rsidR="001077FB" w:rsidRPr="006C1AEA" w:rsidRDefault="001077FB" w:rsidP="002D791B">
            <w:r w:rsidRPr="006C1AEA">
              <w:rPr>
                <w:rFonts w:ascii="Arial" w:eastAsia="Times New Roman" w:hAnsi="Arial"/>
                <w:color w:val="7F8184"/>
              </w:rPr>
              <w:t>►</w:t>
            </w:r>
            <w:r w:rsidRPr="006C1AEA">
              <w:rPr>
                <w:rFonts w:eastAsia="Times New Roman"/>
                <w:color w:val="7F8184"/>
              </w:rPr>
              <w:t xml:space="preserve"> </w:t>
            </w:r>
            <w:r w:rsidRPr="006C1AEA">
              <w:t>12,3-дюймовый дисплей</w:t>
            </w:r>
          </w:p>
          <w:p w14:paraId="52B75311" w14:textId="03A4AAB5" w:rsidR="001077FB" w:rsidRPr="006C1AEA" w:rsidRDefault="009D3CDE" w:rsidP="002D791B">
            <w:r>
              <w:rPr>
                <w:noProof/>
              </w:rPr>
              <w:drawing>
                <wp:inline distT="0" distB="0" distL="0" distR="0" wp14:anchorId="4A33DE3C" wp14:editId="1CAF1426">
                  <wp:extent cx="2628900" cy="1762125"/>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628900" cy="1762125"/>
                          </a:xfrm>
                          <a:prstGeom prst="rect">
                            <a:avLst/>
                          </a:prstGeom>
                          <a:noFill/>
                          <a:ln>
                            <a:noFill/>
                          </a:ln>
                        </pic:spPr>
                      </pic:pic>
                    </a:graphicData>
                  </a:graphic>
                </wp:inline>
              </w:drawing>
            </w:r>
          </w:p>
        </w:tc>
        <w:tc>
          <w:tcPr>
            <w:tcW w:w="4618" w:type="dxa"/>
            <w:tcBorders>
              <w:top w:val="nil"/>
              <w:left w:val="nil"/>
              <w:bottom w:val="nil"/>
              <w:right w:val="nil"/>
            </w:tcBorders>
            <w:shd w:val="clear" w:color="auto" w:fill="auto"/>
          </w:tcPr>
          <w:p w14:paraId="5DFA9FE5" w14:textId="77777777" w:rsidR="001077FB" w:rsidRPr="006C1AEA" w:rsidRDefault="001077FB" w:rsidP="002D791B"/>
        </w:tc>
      </w:tr>
    </w:tbl>
    <w:p w14:paraId="70F57575" w14:textId="77777777" w:rsidR="001077FB" w:rsidRPr="007501BB" w:rsidRDefault="001077FB" w:rsidP="002D791B"/>
    <w:p w14:paraId="13A80FDA" w14:textId="77777777" w:rsidR="001077FB" w:rsidRPr="007501BB" w:rsidRDefault="001077FB" w:rsidP="002D791B">
      <w:pPr>
        <w:sectPr w:rsidR="001077FB" w:rsidRPr="007501BB" w:rsidSect="002D791B">
          <w:headerReference w:type="default" r:id="rId672"/>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673"/>
        <w:gridCol w:w="4678"/>
      </w:tblGrid>
      <w:tr w:rsidR="001077FB" w:rsidRPr="006C1AEA" w14:paraId="6D8A97E4" w14:textId="77777777" w:rsidTr="006C1AEA">
        <w:tc>
          <w:tcPr>
            <w:tcW w:w="9351" w:type="dxa"/>
            <w:gridSpan w:val="2"/>
            <w:shd w:val="clear" w:color="auto" w:fill="auto"/>
          </w:tcPr>
          <w:p w14:paraId="3174EBE6" w14:textId="0704E7A8" w:rsidR="001077FB" w:rsidRPr="006C1AEA" w:rsidRDefault="009D3CDE" w:rsidP="002D791B">
            <w:pPr>
              <w:pStyle w:val="20"/>
              <w:spacing w:line="240" w:lineRule="auto"/>
              <w:ind w:left="0"/>
              <w:jc w:val="both"/>
              <w:rPr>
                <w:rFonts w:ascii="Calibri" w:hAnsi="Calibri"/>
                <w:sz w:val="24"/>
                <w:szCs w:val="24"/>
              </w:rPr>
            </w:pPr>
            <w:r>
              <w:rPr>
                <w:noProof/>
                <w:lang w:eastAsia="ru-RU"/>
              </w:rPr>
              <mc:AlternateContent>
                <mc:Choice Requires="wps">
                  <w:drawing>
                    <wp:anchor distT="0" distB="0" distL="114300" distR="114300" simplePos="0" relativeHeight="251735040" behindDoc="0" locked="0" layoutInCell="1" allowOverlap="1" wp14:anchorId="17F34830" wp14:editId="242DAAF9">
                      <wp:simplePos x="0" y="0"/>
                      <wp:positionH relativeFrom="column">
                        <wp:posOffset>5867400</wp:posOffset>
                      </wp:positionH>
                      <wp:positionV relativeFrom="paragraph">
                        <wp:posOffset>-295910</wp:posOffset>
                      </wp:positionV>
                      <wp:extent cx="399415" cy="6134735"/>
                      <wp:effectExtent l="0" t="0" r="635" b="0"/>
                      <wp:wrapNone/>
                      <wp:docPr id="1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1650B6" w14:textId="77777777" w:rsidR="00A02E73" w:rsidRDefault="00A02E73" w:rsidP="00BD5BED"/>
                                <w:p w14:paraId="6323307B" w14:textId="77777777" w:rsidR="00A02E73" w:rsidRDefault="00A02E73" w:rsidP="00BD5BED"/>
                                <w:p w14:paraId="5807BAC5" w14:textId="77777777" w:rsidR="00A02E73" w:rsidRDefault="00A02E73" w:rsidP="00BD5BED"/>
                                <w:p w14:paraId="3B94FA79" w14:textId="77777777" w:rsidR="00A02E73" w:rsidRDefault="00A02E73" w:rsidP="00BD5BED"/>
                                <w:tbl>
                                  <w:tblPr>
                                    <w:tblW w:w="768" w:type="dxa"/>
                                    <w:tblLook w:val="04A0" w:firstRow="1" w:lastRow="0" w:firstColumn="1" w:lastColumn="0" w:noHBand="0" w:noVBand="1"/>
                                  </w:tblPr>
                                  <w:tblGrid>
                                    <w:gridCol w:w="768"/>
                                  </w:tblGrid>
                                  <w:tr w:rsidR="00A02E73" w14:paraId="57DFEC4D" w14:textId="77777777" w:rsidTr="002D791B">
                                    <w:trPr>
                                      <w:trHeight w:val="529"/>
                                    </w:trPr>
                                    <w:tc>
                                      <w:tcPr>
                                        <w:tcW w:w="768" w:type="dxa"/>
                                        <w:shd w:val="clear" w:color="auto" w:fill="808080"/>
                                        <w:vAlign w:val="center"/>
                                        <w:hideMark/>
                                      </w:tcPr>
                                      <w:p w14:paraId="5D59C4CE" w14:textId="77777777" w:rsidR="00A02E73" w:rsidRPr="002D791B" w:rsidRDefault="00A02E73">
                                        <w:pPr>
                                          <w:spacing w:after="200" w:line="276" w:lineRule="auto"/>
                                          <w:jc w:val="center"/>
                                          <w:rPr>
                                            <w:color w:val="FFFFFF"/>
                                            <w:sz w:val="22"/>
                                            <w:szCs w:val="22"/>
                                          </w:rPr>
                                        </w:pPr>
                                        <w:r>
                                          <w:rPr>
                                            <w:color w:val="FFFFFF"/>
                                          </w:rPr>
                                          <w:t>6</w:t>
                                        </w:r>
                                      </w:p>
                                    </w:tc>
                                  </w:tr>
                                  <w:tr w:rsidR="00A02E73" w14:paraId="75140840" w14:textId="77777777" w:rsidTr="002D791B">
                                    <w:trPr>
                                      <w:cantSplit/>
                                      <w:trHeight w:val="6513"/>
                                    </w:trPr>
                                    <w:tc>
                                      <w:tcPr>
                                        <w:tcW w:w="768" w:type="dxa"/>
                                        <w:shd w:val="clear" w:color="auto" w:fill="FFFFFF"/>
                                        <w:textDirection w:val="tbRl"/>
                                        <w:vAlign w:val="center"/>
                                        <w:hideMark/>
                                      </w:tcPr>
                                      <w:p w14:paraId="44791B2B"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C8D71F8" w14:textId="77777777" w:rsidR="00A02E73" w:rsidRPr="00AF31B8" w:rsidRDefault="00A02E73" w:rsidP="00BD5BED">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F34830" id="_x0000_s1226" type="#_x0000_t202" style="position:absolute;left:0;text-align:left;margin-left:462pt;margin-top:-23.3pt;width:31.45pt;height:483.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" filled="f" stroked="f">
                      <v:textbox>
                        <w:txbxContent>
                          <w:p w14:paraId="301650B6" w14:textId="77777777" w:rsidR="00A02E73" w:rsidRDefault="00A02E73" w:rsidP="00BD5BED"/>
                          <w:p w14:paraId="6323307B" w14:textId="77777777" w:rsidR="00A02E73" w:rsidRDefault="00A02E73" w:rsidP="00BD5BED"/>
                          <w:p w14:paraId="5807BAC5" w14:textId="77777777" w:rsidR="00A02E73" w:rsidRDefault="00A02E73" w:rsidP="00BD5BED"/>
                          <w:p w14:paraId="3B94FA79" w14:textId="77777777" w:rsidR="00A02E73" w:rsidRDefault="00A02E73" w:rsidP="00BD5BED"/>
                          <w:tbl>
                            <w:tblPr>
                              <w:tblW w:w="768" w:type="dxa"/>
                              <w:tblLook w:val="04A0" w:firstRow="1" w:lastRow="0" w:firstColumn="1" w:lastColumn="0" w:noHBand="0" w:noVBand="1"/>
                            </w:tblPr>
                            <w:tblGrid>
                              <w:gridCol w:w="768"/>
                            </w:tblGrid>
                            <w:tr w:rsidR="00A02E73" w14:paraId="57DFEC4D" w14:textId="77777777" w:rsidTr="002D791B">
                              <w:trPr>
                                <w:trHeight w:val="529"/>
                              </w:trPr>
                              <w:tc>
                                <w:tcPr>
                                  <w:tcW w:w="768" w:type="dxa"/>
                                  <w:shd w:val="clear" w:color="auto" w:fill="808080"/>
                                  <w:vAlign w:val="center"/>
                                  <w:hideMark/>
                                </w:tcPr>
                                <w:p w14:paraId="5D59C4CE" w14:textId="77777777" w:rsidR="00A02E73" w:rsidRPr="002D791B" w:rsidRDefault="00A02E73">
                                  <w:pPr>
                                    <w:spacing w:after="200" w:line="276" w:lineRule="auto"/>
                                    <w:jc w:val="center"/>
                                    <w:rPr>
                                      <w:color w:val="FFFFFF"/>
                                      <w:sz w:val="22"/>
                                      <w:szCs w:val="22"/>
                                    </w:rPr>
                                  </w:pPr>
                                  <w:r>
                                    <w:rPr>
                                      <w:color w:val="FFFFFF"/>
                                    </w:rPr>
                                    <w:t>6</w:t>
                                  </w:r>
                                </w:p>
                              </w:tc>
                            </w:tr>
                            <w:tr w:rsidR="00A02E73" w14:paraId="75140840" w14:textId="77777777" w:rsidTr="002D791B">
                              <w:trPr>
                                <w:cantSplit/>
                                <w:trHeight w:val="6513"/>
                              </w:trPr>
                              <w:tc>
                                <w:tcPr>
                                  <w:tcW w:w="768" w:type="dxa"/>
                                  <w:shd w:val="clear" w:color="auto" w:fill="FFFFFF"/>
                                  <w:textDirection w:val="tbRl"/>
                                  <w:vAlign w:val="center"/>
                                  <w:hideMark/>
                                </w:tcPr>
                                <w:p w14:paraId="44791B2B"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C8D71F8" w14:textId="77777777" w:rsidR="00A02E73" w:rsidRPr="00AF31B8" w:rsidRDefault="00A02E73" w:rsidP="00BD5BED">
                            <w:pPr>
                              <w:rPr>
                                <w:sz w:val="22"/>
                                <w:szCs w:val="22"/>
                              </w:rPr>
                            </w:pPr>
                          </w:p>
                        </w:txbxContent>
                      </v:textbox>
                    </v:shape>
                  </w:pict>
                </mc:Fallback>
              </mc:AlternateContent>
            </w:r>
            <w:r w:rsidR="001077FB" w:rsidRPr="006C1AEA">
              <w:rPr>
                <w:rFonts w:ascii="Calibri" w:hAnsi="Calibri"/>
                <w:sz w:val="24"/>
                <w:szCs w:val="24"/>
              </w:rPr>
              <w:t>Если давление в шинах падает ниже предварительно определенного уровня, водитель уведомляется об этом показаниями на экране и сигнальной лампой (→</w:t>
            </w:r>
            <w:r w:rsidR="001077FB" w:rsidRPr="006C1AEA">
              <w:rPr>
                <w:rFonts w:ascii="Calibri" w:eastAsia="DengXian" w:hAnsi="Calibri"/>
                <w:sz w:val="24"/>
                <w:szCs w:val="24"/>
              </w:rPr>
              <w:t xml:space="preserve"> С</w:t>
            </w:r>
            <w:r w:rsidR="001077FB" w:rsidRPr="006C1AEA">
              <w:rPr>
                <w:rFonts w:ascii="Calibri" w:hAnsi="Calibri"/>
                <w:sz w:val="24"/>
                <w:szCs w:val="24"/>
              </w:rPr>
              <w:t>тр. 485).</w:t>
            </w:r>
          </w:p>
        </w:tc>
      </w:tr>
      <w:tr w:rsidR="001077FB" w:rsidRPr="006C1AEA" w14:paraId="20E79212" w14:textId="77777777" w:rsidTr="006C1AEA">
        <w:tc>
          <w:tcPr>
            <w:tcW w:w="4673" w:type="dxa"/>
            <w:shd w:val="clear" w:color="auto" w:fill="auto"/>
          </w:tcPr>
          <w:p w14:paraId="78F1EEA6" w14:textId="77777777" w:rsidR="001077FB" w:rsidRPr="006C1AEA" w:rsidRDefault="001077FB" w:rsidP="002D791B">
            <w:pPr>
              <w:rPr>
                <w:rFonts w:eastAsia="Times New Roman"/>
                <w:color w:val="000000"/>
              </w:rPr>
            </w:pPr>
            <w:r w:rsidRPr="006C1AEA">
              <w:rPr>
                <w:rFonts w:ascii="Arial" w:eastAsia="Times New Roman" w:hAnsi="Arial"/>
                <w:color w:val="000000"/>
              </w:rPr>
              <w:t>►</w:t>
            </w:r>
            <w:r w:rsidRPr="006C1AEA">
              <w:rPr>
                <w:rFonts w:eastAsia="Times New Roman"/>
                <w:color w:val="000000"/>
              </w:rPr>
              <w:t xml:space="preserve"> 4,2-</w:t>
            </w:r>
            <w:r w:rsidRPr="006C1AEA">
              <w:rPr>
                <w:rFonts w:eastAsia="Times New Roman" w:cs="Calibri"/>
                <w:color w:val="000000"/>
              </w:rPr>
              <w:t>дюймовый</w:t>
            </w:r>
            <w:r w:rsidRPr="006C1AEA">
              <w:rPr>
                <w:rFonts w:eastAsia="Times New Roman"/>
                <w:color w:val="000000"/>
              </w:rPr>
              <w:t xml:space="preserve"> </w:t>
            </w:r>
            <w:r w:rsidRPr="006C1AEA">
              <w:rPr>
                <w:rFonts w:eastAsia="Times New Roman" w:cs="Calibri"/>
                <w:color w:val="000000"/>
              </w:rPr>
              <w:t>дисплей</w:t>
            </w:r>
          </w:p>
          <w:p w14:paraId="745D5B00" w14:textId="77777777" w:rsidR="001077FB" w:rsidRPr="006C1AEA" w:rsidRDefault="001077FB" w:rsidP="002D791B"/>
        </w:tc>
        <w:tc>
          <w:tcPr>
            <w:tcW w:w="4678" w:type="dxa"/>
            <w:shd w:val="clear" w:color="auto" w:fill="auto"/>
          </w:tcPr>
          <w:p w14:paraId="3C790337" w14:textId="77777777" w:rsidR="001077FB" w:rsidRPr="006C1AEA" w:rsidRDefault="001077FB" w:rsidP="002D791B">
            <w:r w:rsidRPr="006C1AEA">
              <w:rPr>
                <w:rFonts w:ascii="Arial" w:eastAsia="Times New Roman" w:hAnsi="Arial"/>
                <w:color w:val="7F8184"/>
              </w:rPr>
              <w:t>►</w:t>
            </w:r>
            <w:r w:rsidRPr="006C1AEA">
              <w:rPr>
                <w:rFonts w:eastAsia="Times New Roman"/>
                <w:color w:val="7F8184"/>
              </w:rPr>
              <w:t xml:space="preserve"> </w:t>
            </w:r>
            <w:r w:rsidRPr="006C1AEA">
              <w:t>7-дюймовый дисплей</w:t>
            </w:r>
          </w:p>
          <w:p w14:paraId="097D2455" w14:textId="77777777" w:rsidR="001077FB" w:rsidRPr="006C1AEA" w:rsidRDefault="001077FB" w:rsidP="002D791B"/>
        </w:tc>
      </w:tr>
      <w:tr w:rsidR="00BD5BED" w:rsidRPr="006C1AEA" w14:paraId="738D5950" w14:textId="77777777" w:rsidTr="00A221F5">
        <w:tc>
          <w:tcPr>
            <w:tcW w:w="9351" w:type="dxa"/>
            <w:gridSpan w:val="2"/>
            <w:shd w:val="clear" w:color="auto" w:fill="auto"/>
          </w:tcPr>
          <w:p w14:paraId="6EDB7110" w14:textId="3E962F2B" w:rsidR="00BD5BED" w:rsidRPr="006C1AEA" w:rsidRDefault="009D3CDE" w:rsidP="00CF6CE3">
            <w:pPr>
              <w:rPr>
                <w:rFonts w:ascii="Arial" w:eastAsia="Times New Roman" w:hAnsi="Arial"/>
                <w:color w:val="7F8184"/>
              </w:rPr>
            </w:pPr>
            <w:r>
              <w:rPr>
                <w:rFonts w:ascii="Arial" w:eastAsia="Times New Roman" w:hAnsi="Arial"/>
                <w:noProof/>
                <w:color w:val="7F8184"/>
              </w:rPr>
              <w:drawing>
                <wp:inline distT="0" distB="0" distL="0" distR="0" wp14:anchorId="42E17C70" wp14:editId="1BD46793">
                  <wp:extent cx="5638800" cy="200025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638800" cy="2000250"/>
                          </a:xfrm>
                          <a:prstGeom prst="rect">
                            <a:avLst/>
                          </a:prstGeom>
                          <a:noFill/>
                          <a:ln>
                            <a:noFill/>
                          </a:ln>
                        </pic:spPr>
                      </pic:pic>
                    </a:graphicData>
                  </a:graphic>
                </wp:inline>
              </w:drawing>
            </w:r>
          </w:p>
        </w:tc>
      </w:tr>
      <w:tr w:rsidR="001077FB" w:rsidRPr="006C1AEA" w14:paraId="2F5BAB4A" w14:textId="77777777" w:rsidTr="006C1AEA">
        <w:tc>
          <w:tcPr>
            <w:tcW w:w="4673" w:type="dxa"/>
            <w:shd w:val="clear" w:color="auto" w:fill="auto"/>
          </w:tcPr>
          <w:p w14:paraId="10A83E7D" w14:textId="77777777" w:rsidR="001077FB" w:rsidRPr="006C1AEA" w:rsidRDefault="001077FB" w:rsidP="002D791B">
            <w:r w:rsidRPr="006C1AEA">
              <w:rPr>
                <w:rFonts w:ascii="Arial" w:eastAsia="Times New Roman" w:hAnsi="Arial"/>
                <w:color w:val="7F8184"/>
              </w:rPr>
              <w:t>►</w:t>
            </w:r>
            <w:r w:rsidRPr="006C1AEA">
              <w:rPr>
                <w:rFonts w:eastAsia="Times New Roman"/>
                <w:color w:val="7F8184"/>
              </w:rPr>
              <w:t xml:space="preserve"> </w:t>
            </w:r>
            <w:r w:rsidRPr="006C1AEA">
              <w:t>12,3-дюймовый дисплей</w:t>
            </w:r>
          </w:p>
          <w:p w14:paraId="2171EE98" w14:textId="4C1CD22F" w:rsidR="001077FB" w:rsidRPr="006C1AEA" w:rsidRDefault="009D3CDE" w:rsidP="002D791B">
            <w:r>
              <w:rPr>
                <w:noProof/>
              </w:rPr>
              <w:drawing>
                <wp:inline distT="0" distB="0" distL="0" distR="0" wp14:anchorId="5F6FA9F4" wp14:editId="7CEA85D2">
                  <wp:extent cx="2733675" cy="1838325"/>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2733675" cy="1838325"/>
                          </a:xfrm>
                          <a:prstGeom prst="rect">
                            <a:avLst/>
                          </a:prstGeom>
                          <a:noFill/>
                          <a:ln>
                            <a:noFill/>
                          </a:ln>
                        </pic:spPr>
                      </pic:pic>
                    </a:graphicData>
                  </a:graphic>
                </wp:inline>
              </w:drawing>
            </w:r>
          </w:p>
        </w:tc>
        <w:tc>
          <w:tcPr>
            <w:tcW w:w="4678" w:type="dxa"/>
            <w:shd w:val="clear" w:color="auto" w:fill="auto"/>
          </w:tcPr>
          <w:p w14:paraId="2ADB0500" w14:textId="77777777" w:rsidR="001077FB" w:rsidRPr="006C1AEA" w:rsidRDefault="001077FB" w:rsidP="002D791B"/>
        </w:tc>
      </w:tr>
      <w:tr w:rsidR="001077FB" w:rsidRPr="006C1AEA" w14:paraId="576E6B17" w14:textId="77777777" w:rsidTr="006C1AEA">
        <w:tc>
          <w:tcPr>
            <w:tcW w:w="9351" w:type="dxa"/>
            <w:gridSpan w:val="2"/>
            <w:tcBorders>
              <w:bottom w:val="single" w:sz="4" w:space="0" w:color="auto"/>
            </w:tcBorders>
            <w:shd w:val="clear" w:color="auto" w:fill="auto"/>
          </w:tcPr>
          <w:p w14:paraId="6AC70B00" w14:textId="77777777" w:rsidR="001077FB" w:rsidRPr="006C1AEA" w:rsidRDefault="001077FB" w:rsidP="002D791B">
            <w:pPr>
              <w:rPr>
                <w:b/>
              </w:rPr>
            </w:pPr>
          </w:p>
          <w:p w14:paraId="70FDE606" w14:textId="77777777" w:rsidR="001077FB" w:rsidRPr="006C1AEA" w:rsidRDefault="001077FB" w:rsidP="002D791B">
            <w:pPr>
              <w:numPr>
                <w:ilvl w:val="0"/>
                <w:numId w:val="679"/>
              </w:numPr>
              <w:ind w:left="284"/>
              <w:rPr>
                <w:b/>
              </w:rPr>
            </w:pPr>
            <w:r w:rsidRPr="006C1AEA">
              <w:rPr>
                <w:b/>
              </w:rPr>
              <w:t>Установка клапана и передатчиков системы предупреждения о низком давлении в шинах</w:t>
            </w:r>
          </w:p>
        </w:tc>
      </w:tr>
      <w:tr w:rsidR="001077FB" w:rsidRPr="006C1AEA" w14:paraId="3057A243" w14:textId="77777777" w:rsidTr="006C1AEA">
        <w:tc>
          <w:tcPr>
            <w:tcW w:w="9351" w:type="dxa"/>
            <w:gridSpan w:val="2"/>
            <w:tcBorders>
              <w:top w:val="single" w:sz="4" w:space="0" w:color="auto"/>
            </w:tcBorders>
            <w:shd w:val="clear" w:color="auto" w:fill="auto"/>
          </w:tcPr>
          <w:p w14:paraId="420F3563"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При замене шин или дисков следует устанавливать клапан и передатчики системы предупреждения о низком давлении в шинах на колеса, которые будут установлены на автомобиль.</w:t>
            </w:r>
          </w:p>
          <w:p w14:paraId="5C7FDD3F"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Когда установлен новый клапан и передатчики системы предупреждения о низком давлении в шинах, необходимо зарегистрировать в компьютере системы предупреждения о низком давлении в шинах новые идентификационные коды, а также инициализировать систему предупреждения о низком давлении в шинах (→</w:t>
            </w:r>
            <w:r w:rsidRPr="006C1AEA">
              <w:rPr>
                <w:rFonts w:ascii="Calibri" w:eastAsia="DengXian" w:hAnsi="Calibri"/>
                <w:sz w:val="24"/>
                <w:szCs w:val="24"/>
              </w:rPr>
              <w:t xml:space="preserve"> С</w:t>
            </w:r>
            <w:r w:rsidRPr="006C1AEA">
              <w:rPr>
                <w:rFonts w:ascii="Calibri" w:hAnsi="Calibri"/>
                <w:sz w:val="24"/>
                <w:szCs w:val="24"/>
              </w:rPr>
              <w:t>тр. 433).</w:t>
            </w:r>
          </w:p>
        </w:tc>
      </w:tr>
    </w:tbl>
    <w:p w14:paraId="2CF8BF28" w14:textId="77777777" w:rsidR="001077FB" w:rsidRPr="007501BB" w:rsidRDefault="001077FB" w:rsidP="002D791B"/>
    <w:p w14:paraId="5DCA1AB3" w14:textId="77777777" w:rsidR="001077FB" w:rsidRPr="007501BB" w:rsidRDefault="001077FB" w:rsidP="002D791B">
      <w:pPr>
        <w:sectPr w:rsidR="001077FB" w:rsidRPr="007501BB" w:rsidSect="002D791B">
          <w:headerReference w:type="default" r:id="rId67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1E66F523" w14:textId="77777777" w:rsidTr="006C1AEA">
        <w:tc>
          <w:tcPr>
            <w:tcW w:w="9350" w:type="dxa"/>
            <w:tcBorders>
              <w:bottom w:val="single" w:sz="4" w:space="0" w:color="auto"/>
            </w:tcBorders>
            <w:shd w:val="clear" w:color="auto" w:fill="auto"/>
          </w:tcPr>
          <w:p w14:paraId="2D6F3592" w14:textId="77777777" w:rsidR="001077FB" w:rsidRPr="006C1AEA" w:rsidRDefault="001077FB" w:rsidP="002D791B">
            <w:pPr>
              <w:numPr>
                <w:ilvl w:val="0"/>
                <w:numId w:val="679"/>
              </w:numPr>
              <w:ind w:left="284" w:hanging="284"/>
            </w:pPr>
            <w:r w:rsidRPr="006C1AEA">
              <w:rPr>
                <w:b/>
                <w:bCs/>
              </w:rPr>
              <w:t>Инициализация системы предупреждения о низком давлении в шинах</w:t>
            </w:r>
          </w:p>
        </w:tc>
      </w:tr>
      <w:tr w:rsidR="001077FB" w:rsidRPr="006C1AEA" w14:paraId="4EB86E61" w14:textId="77777777" w:rsidTr="006C1AEA">
        <w:tc>
          <w:tcPr>
            <w:tcW w:w="9350" w:type="dxa"/>
            <w:tcBorders>
              <w:top w:val="single" w:sz="4" w:space="0" w:color="auto"/>
            </w:tcBorders>
            <w:shd w:val="clear" w:color="auto" w:fill="auto"/>
          </w:tcPr>
          <w:p w14:paraId="6ED7040C" w14:textId="77777777" w:rsidR="001077FB" w:rsidRPr="006C1AEA" w:rsidRDefault="001077FB" w:rsidP="002D791B">
            <w:pPr>
              <w:pStyle w:val="20"/>
              <w:numPr>
                <w:ilvl w:val="0"/>
                <w:numId w:val="486"/>
              </w:numPr>
              <w:spacing w:after="0" w:line="240" w:lineRule="auto"/>
              <w:ind w:left="284" w:hanging="284"/>
              <w:jc w:val="both"/>
              <w:rPr>
                <w:rFonts w:ascii="Calibri" w:hAnsi="Calibri"/>
                <w:sz w:val="24"/>
                <w:szCs w:val="24"/>
              </w:rPr>
            </w:pPr>
            <w:r w:rsidRPr="006C1AEA">
              <w:rPr>
                <w:rFonts w:ascii="Calibri" w:hAnsi="Calibri"/>
                <w:b/>
                <w:bCs/>
                <w:sz w:val="24"/>
                <w:szCs w:val="24"/>
              </w:rPr>
              <w:t>Систему предупреждения о низком давлении в шинах необходимо инициализировать при следующих обстоятельствах</w:t>
            </w:r>
            <w:r w:rsidRPr="006C1AEA">
              <w:rPr>
                <w:rFonts w:ascii="Calibri" w:eastAsia="Times New Roman" w:hAnsi="Calibri"/>
                <w:sz w:val="24"/>
                <w:szCs w:val="24"/>
              </w:rPr>
              <w:t>:</w:t>
            </w:r>
          </w:p>
          <w:p w14:paraId="49C33360" w14:textId="77777777" w:rsidR="001077FB" w:rsidRPr="006C1AEA" w:rsidRDefault="001077FB" w:rsidP="002D791B">
            <w:pPr>
              <w:pStyle w:val="20"/>
              <w:numPr>
                <w:ilvl w:val="0"/>
                <w:numId w:val="514"/>
              </w:numPr>
              <w:tabs>
                <w:tab w:val="left" w:pos="601"/>
              </w:tabs>
              <w:spacing w:after="0" w:line="240" w:lineRule="auto"/>
              <w:ind w:left="567" w:hanging="283"/>
              <w:jc w:val="both"/>
              <w:rPr>
                <w:rFonts w:ascii="Calibri" w:hAnsi="Calibri"/>
                <w:sz w:val="24"/>
                <w:szCs w:val="24"/>
              </w:rPr>
            </w:pPr>
            <w:r w:rsidRPr="006C1AEA">
              <w:rPr>
                <w:rFonts w:ascii="Calibri" w:hAnsi="Calibri"/>
                <w:sz w:val="24"/>
                <w:szCs w:val="24"/>
              </w:rPr>
              <w:t>Когда давление в шине изменяется, например, при изменении размера шины.</w:t>
            </w:r>
          </w:p>
          <w:p w14:paraId="6096BCD2" w14:textId="77777777" w:rsidR="001077FB" w:rsidRPr="006C1AEA" w:rsidRDefault="001077FB" w:rsidP="002D791B">
            <w:pPr>
              <w:pStyle w:val="20"/>
              <w:numPr>
                <w:ilvl w:val="0"/>
                <w:numId w:val="514"/>
              </w:numPr>
              <w:tabs>
                <w:tab w:val="left" w:pos="601"/>
              </w:tabs>
              <w:spacing w:after="0" w:line="240" w:lineRule="auto"/>
              <w:ind w:left="567" w:hanging="283"/>
              <w:jc w:val="both"/>
              <w:rPr>
                <w:rFonts w:ascii="Calibri" w:hAnsi="Calibri"/>
                <w:sz w:val="24"/>
                <w:szCs w:val="24"/>
              </w:rPr>
            </w:pPr>
            <w:r w:rsidRPr="006C1AEA">
              <w:rPr>
                <w:rFonts w:ascii="Calibri" w:hAnsi="Calibri"/>
                <w:sz w:val="24"/>
                <w:szCs w:val="24"/>
              </w:rPr>
              <w:t>При перестановке шин.</w:t>
            </w:r>
          </w:p>
          <w:p w14:paraId="11D6A10E" w14:textId="77777777" w:rsidR="001077FB" w:rsidRPr="006C1AEA" w:rsidRDefault="001077FB" w:rsidP="002D791B">
            <w:pPr>
              <w:pStyle w:val="20"/>
              <w:numPr>
                <w:ilvl w:val="0"/>
                <w:numId w:val="514"/>
              </w:numPr>
              <w:tabs>
                <w:tab w:val="left" w:pos="601"/>
              </w:tabs>
              <w:spacing w:after="0" w:line="240" w:lineRule="auto"/>
              <w:ind w:left="567" w:hanging="283"/>
              <w:jc w:val="both"/>
              <w:rPr>
                <w:rFonts w:ascii="Calibri" w:hAnsi="Calibri"/>
                <w:sz w:val="24"/>
                <w:szCs w:val="24"/>
              </w:rPr>
            </w:pPr>
            <w:r w:rsidRPr="006C1AEA">
              <w:rPr>
                <w:rFonts w:ascii="Calibri" w:hAnsi="Calibri"/>
                <w:sz w:val="24"/>
                <w:szCs w:val="24"/>
              </w:rPr>
              <w:t>Автомобиль с функцией отображения давления в шинах: после выполнения процедуры регистрации идентификационного кода передатчика (→</w:t>
            </w:r>
            <w:r w:rsidRPr="006C1AEA">
              <w:rPr>
                <w:rFonts w:ascii="Calibri" w:eastAsia="DengXian" w:hAnsi="Calibri"/>
                <w:sz w:val="24"/>
                <w:szCs w:val="24"/>
              </w:rPr>
              <w:t xml:space="preserve"> С</w:t>
            </w:r>
            <w:r w:rsidRPr="006C1AEA">
              <w:rPr>
                <w:rFonts w:ascii="Calibri" w:hAnsi="Calibri"/>
                <w:sz w:val="24"/>
                <w:szCs w:val="24"/>
              </w:rPr>
              <w:t>тр. 433).</w:t>
            </w:r>
          </w:p>
          <w:p w14:paraId="71ED449D"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После инициализации системы предупреждения о низком давлении в шинах текущее давление в шинах устанавливается в качестве эталона давления.</w:t>
            </w:r>
          </w:p>
          <w:p w14:paraId="366E3385" w14:textId="77777777" w:rsidR="001077FB" w:rsidRPr="006C1AEA" w:rsidRDefault="001077FB" w:rsidP="002D791B">
            <w:pPr>
              <w:pStyle w:val="20"/>
              <w:spacing w:after="0" w:line="240" w:lineRule="auto"/>
              <w:ind w:left="0"/>
              <w:jc w:val="both"/>
              <w:rPr>
                <w:rFonts w:ascii="Calibri" w:hAnsi="Calibri"/>
                <w:sz w:val="24"/>
                <w:szCs w:val="24"/>
              </w:rPr>
            </w:pPr>
          </w:p>
          <w:p w14:paraId="3CBB5227" w14:textId="77777777" w:rsidR="001077FB" w:rsidRPr="006C1AEA" w:rsidRDefault="001077FB" w:rsidP="002D791B">
            <w:pPr>
              <w:pStyle w:val="22"/>
              <w:keepNext/>
              <w:keepLines/>
              <w:spacing w:after="0"/>
              <w:jc w:val="both"/>
              <w:rPr>
                <w:rFonts w:ascii="Calibri" w:hAnsi="Calibri"/>
                <w:sz w:val="24"/>
                <w:szCs w:val="24"/>
              </w:rPr>
            </w:pPr>
            <w:bookmarkStart w:id="392" w:name="bookmark2339"/>
            <w:r w:rsidRPr="002D791B">
              <w:rPr>
                <w:b w:val="0"/>
                <w:bCs w:val="0"/>
                <w:color w:val="auto"/>
                <w:sz w:val="24"/>
                <w:szCs w:val="24"/>
              </w:rPr>
              <w:t>■</w:t>
            </w:r>
            <w:r w:rsidRPr="006C1AEA">
              <w:rPr>
                <w:rFonts w:ascii="Calibri" w:hAnsi="Calibri"/>
                <w:b w:val="0"/>
                <w:bCs w:val="0"/>
                <w:color w:val="7F8184"/>
                <w:sz w:val="24"/>
                <w:szCs w:val="24"/>
              </w:rPr>
              <w:t xml:space="preserve"> </w:t>
            </w:r>
            <w:r w:rsidRPr="006C1AEA">
              <w:rPr>
                <w:rFonts w:ascii="Calibri" w:hAnsi="Calibri"/>
                <w:sz w:val="24"/>
                <w:szCs w:val="24"/>
              </w:rPr>
              <w:t>Порядок инициализации системы предупреждения о низком давлении в шинах</w:t>
            </w:r>
            <w:bookmarkEnd w:id="392"/>
          </w:p>
          <w:p w14:paraId="794B7E07" w14:textId="18AA205C"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59D7EA9A" wp14:editId="542132E3">
                  <wp:extent cx="180975" cy="209550"/>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Припаркуйте автомобиль в безопасном месте и выключите двигатель на 20 минут или более.</w:t>
            </w:r>
          </w:p>
          <w:p w14:paraId="602EC6E8"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Процедуру инициализации нельзя запустить во время движения автомобиля.</w:t>
            </w:r>
          </w:p>
          <w:p w14:paraId="7D918F90" w14:textId="6DD1337E" w:rsidR="001077FB" w:rsidRPr="006C1AEA" w:rsidRDefault="009D3CDE" w:rsidP="002D791B">
            <w:pPr>
              <w:pStyle w:val="1"/>
              <w:spacing w:line="240" w:lineRule="auto"/>
              <w:jc w:val="both"/>
              <w:rPr>
                <w:rFonts w:ascii="Calibri" w:hAnsi="Calibri"/>
                <w:sz w:val="24"/>
                <w:szCs w:val="24"/>
              </w:rPr>
            </w:pPr>
            <w:r>
              <w:rPr>
                <w:rFonts w:ascii="Calibri" w:hAnsi="Calibri"/>
                <w:noProof/>
                <w:sz w:val="24"/>
                <w:szCs w:val="24"/>
              </w:rPr>
              <w:drawing>
                <wp:inline distT="0" distB="0" distL="0" distR="0" wp14:anchorId="4B50048A" wp14:editId="79708CA9">
                  <wp:extent cx="190500" cy="190500"/>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Отрегулируйте давление в шинах в соответствии с предписанным уровнем давления в холодных шинах (→ Стр. 541). </w:t>
            </w:r>
          </w:p>
          <w:p w14:paraId="543D8CF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Обязательно отрегулируйте давление в шинах в соответствии с предписанным уровнем давления в холодных шинах. Система предупреждения о низком давлении в шинах функционирует, используя данные значения в качестве базовых.</w:t>
            </w:r>
          </w:p>
          <w:p w14:paraId="58567B2F" w14:textId="21E00C5D" w:rsidR="001077FB" w:rsidRPr="006C1AEA" w:rsidRDefault="009D3CDE" w:rsidP="002D791B">
            <w:r>
              <w:rPr>
                <w:rFonts w:eastAsia="Times New Roman"/>
                <w:noProof/>
              </w:rPr>
              <w:drawing>
                <wp:inline distT="0" distB="0" distL="0" distR="0" wp14:anchorId="57CAFFDE" wp14:editId="26DDB11A">
                  <wp:extent cx="209550" cy="190500"/>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eastAsia="Times New Roman"/>
              </w:rPr>
              <w:t xml:space="preserve"> </w:t>
            </w:r>
            <w:r w:rsidR="001077FB" w:rsidRPr="006C1AEA">
              <w:t>Запустите двигатель (</w:t>
            </w:r>
            <w:r w:rsidR="001077FB" w:rsidRPr="006C1AEA">
              <w:rPr>
                <w:rFonts w:hint="eastAsia"/>
              </w:rPr>
              <w:t>→</w:t>
            </w:r>
            <w:r w:rsidR="001077FB" w:rsidRPr="006C1AEA">
              <w:t xml:space="preserve"> Стр. 229, 232).</w:t>
            </w:r>
          </w:p>
          <w:p w14:paraId="08C09989" w14:textId="1C01A136" w:rsidR="001077FB" w:rsidRPr="006C1AEA" w:rsidRDefault="009D3CDE" w:rsidP="002D791B">
            <w:pPr>
              <w:pStyle w:val="20"/>
              <w:tabs>
                <w:tab w:val="left" w:pos="1757"/>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21C6CA68" wp14:editId="3F28D1B3">
                  <wp:extent cx="171450" cy="190500"/>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 Выберите </w:t>
            </w:r>
            <w:r>
              <w:rPr>
                <w:rFonts w:ascii="Calibri" w:hAnsi="Calibri"/>
                <w:noProof/>
                <w:sz w:val="24"/>
                <w:szCs w:val="24"/>
              </w:rPr>
              <w:drawing>
                <wp:inline distT="0" distB="0" distL="0" distR="0" wp14:anchorId="624FBAB1" wp14:editId="0D84153C">
                  <wp:extent cx="190500" cy="200025"/>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001077FB" w:rsidRPr="006C1AEA">
              <w:rPr>
                <w:rFonts w:ascii="Calibri" w:hAnsi="Calibri"/>
                <w:sz w:val="24"/>
                <w:szCs w:val="24"/>
              </w:rPr>
              <w:t xml:space="preserve"> (4,2-дюймовый дисплей) или </w:t>
            </w:r>
            <w:r>
              <w:rPr>
                <w:rFonts w:ascii="Calibri" w:hAnsi="Calibri"/>
                <w:noProof/>
                <w:sz w:val="24"/>
                <w:szCs w:val="24"/>
              </w:rPr>
              <w:drawing>
                <wp:inline distT="0" distB="0" distL="0" distR="0" wp14:anchorId="27B9FA02" wp14:editId="2721B114">
                  <wp:extent cx="200025" cy="190500"/>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1077FB" w:rsidRPr="006C1AEA">
              <w:rPr>
                <w:rFonts w:ascii="Calibri" w:hAnsi="Calibri"/>
                <w:sz w:val="24"/>
                <w:szCs w:val="24"/>
              </w:rPr>
              <w:t xml:space="preserve"> (7-дюймовый и 12,3-дюймовый дисплей) на многофункциональном информационном дисплее с помощью переключателей управления приборами на рулевом колесе (→</w:t>
            </w:r>
            <w:r w:rsidR="001077FB" w:rsidRPr="006C1AEA">
              <w:rPr>
                <w:rFonts w:ascii="Calibri" w:eastAsia="DengXian" w:hAnsi="Calibri"/>
                <w:sz w:val="24"/>
                <w:szCs w:val="24"/>
              </w:rPr>
              <w:t xml:space="preserve"> С</w:t>
            </w:r>
            <w:r w:rsidR="001077FB" w:rsidRPr="006C1AEA">
              <w:rPr>
                <w:rFonts w:ascii="Calibri" w:hAnsi="Calibri"/>
                <w:sz w:val="24"/>
                <w:szCs w:val="24"/>
              </w:rPr>
              <w:t>тр. 111, 126, 140).</w:t>
            </w:r>
          </w:p>
          <w:p w14:paraId="5FCEDFFB" w14:textId="27179448"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24B8F32C" wp14:editId="69FCECDC">
                  <wp:extent cx="171450" cy="171450"/>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 4,2-дюймовый дисплей: выберите «Настр. автом.» и затем нажмите </w:t>
            </w:r>
            <w:r>
              <w:rPr>
                <w:rFonts w:ascii="Calibri" w:hAnsi="Calibri"/>
                <w:noProof/>
                <w:sz w:val="24"/>
                <w:szCs w:val="24"/>
              </w:rPr>
              <w:drawing>
                <wp:inline distT="0" distB="0" distL="0" distR="0" wp14:anchorId="6655ADA8" wp14:editId="07ED8D65">
                  <wp:extent cx="171450" cy="180975"/>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rPr>
                <w:rFonts w:ascii="Calibri" w:hAnsi="Calibri"/>
                <w:sz w:val="24"/>
                <w:szCs w:val="24"/>
              </w:rPr>
              <w:t>.</w:t>
            </w:r>
          </w:p>
          <w:p w14:paraId="1E737767" w14:textId="0EC28FCF" w:rsidR="001077FB" w:rsidRPr="006C1AEA" w:rsidRDefault="001077FB" w:rsidP="002D791B">
            <w:r w:rsidRPr="006C1AEA">
              <w:t xml:space="preserve">7-дюймовый и 12,3-дюймовый дисплей: выберите </w:t>
            </w:r>
            <w:r w:rsidR="009D3CDE">
              <w:rPr>
                <w:noProof/>
              </w:rPr>
              <w:drawing>
                <wp:inline distT="0" distB="0" distL="0" distR="0" wp14:anchorId="7FF3FB97" wp14:editId="07637D17">
                  <wp:extent cx="20955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rsidRPr="006C1AEA">
              <w:t xml:space="preserve"> и затем нажмите и удерживайте </w:t>
            </w:r>
            <w:r w:rsidR="009D3CDE">
              <w:rPr>
                <w:noProof/>
              </w:rPr>
              <w:drawing>
                <wp:inline distT="0" distB="0" distL="0" distR="0" wp14:anchorId="4E07CFD5" wp14:editId="3B7DC67C">
                  <wp:extent cx="171450" cy="180975"/>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C1AEA">
              <w:t>.</w:t>
            </w:r>
          </w:p>
        </w:tc>
      </w:tr>
    </w:tbl>
    <w:p w14:paraId="146F4F6A" w14:textId="77777777" w:rsidR="001077FB" w:rsidRPr="007501BB" w:rsidRDefault="001077FB" w:rsidP="002D791B"/>
    <w:p w14:paraId="0D4656A0" w14:textId="77777777" w:rsidR="001077FB" w:rsidRPr="007501BB" w:rsidRDefault="001077FB" w:rsidP="002D791B">
      <w:pPr>
        <w:sectPr w:rsidR="001077FB" w:rsidRPr="007501BB" w:rsidSect="002D791B">
          <w:headerReference w:type="default" r:id="rId679"/>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240"/>
        <w:gridCol w:w="4111"/>
      </w:tblGrid>
      <w:tr w:rsidR="001077FB" w:rsidRPr="006C1AEA" w14:paraId="6BF92ED5" w14:textId="77777777" w:rsidTr="006C1AEA">
        <w:tc>
          <w:tcPr>
            <w:tcW w:w="9351" w:type="dxa"/>
            <w:gridSpan w:val="2"/>
            <w:shd w:val="clear" w:color="auto" w:fill="auto"/>
          </w:tcPr>
          <w:p w14:paraId="5E75E5AE" w14:textId="4E96007A" w:rsidR="001077FB" w:rsidRPr="006C1AEA" w:rsidRDefault="009D3CDE" w:rsidP="002D791B">
            <w:r>
              <w:rPr>
                <w:noProof/>
                <w:lang w:eastAsia="ru-RU"/>
              </w:rPr>
              <mc:AlternateContent>
                <mc:Choice Requires="wps">
                  <w:drawing>
                    <wp:anchor distT="0" distB="0" distL="114300" distR="114300" simplePos="0" relativeHeight="251736064" behindDoc="0" locked="0" layoutInCell="1" allowOverlap="1" wp14:anchorId="6B2521BE" wp14:editId="6E8DBCEF">
                      <wp:simplePos x="0" y="0"/>
                      <wp:positionH relativeFrom="column">
                        <wp:posOffset>5810250</wp:posOffset>
                      </wp:positionH>
                      <wp:positionV relativeFrom="paragraph">
                        <wp:posOffset>-276860</wp:posOffset>
                      </wp:positionV>
                      <wp:extent cx="399415" cy="6134735"/>
                      <wp:effectExtent l="0" t="0" r="635" b="0"/>
                      <wp:wrapNone/>
                      <wp:docPr id="1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2AE82" w14:textId="77777777" w:rsidR="00A02E73" w:rsidRDefault="00A02E73" w:rsidP="00BD5BED"/>
                                <w:p w14:paraId="09BD5E69" w14:textId="77777777" w:rsidR="00A02E73" w:rsidRDefault="00A02E73" w:rsidP="00BD5BED"/>
                                <w:p w14:paraId="40DBA9ED" w14:textId="77777777" w:rsidR="00A02E73" w:rsidRDefault="00A02E73" w:rsidP="00BD5BED"/>
                                <w:p w14:paraId="4612C363" w14:textId="77777777" w:rsidR="00A02E73" w:rsidRDefault="00A02E73" w:rsidP="00BD5BED"/>
                                <w:tbl>
                                  <w:tblPr>
                                    <w:tblW w:w="768" w:type="dxa"/>
                                    <w:tblLook w:val="04A0" w:firstRow="1" w:lastRow="0" w:firstColumn="1" w:lastColumn="0" w:noHBand="0" w:noVBand="1"/>
                                  </w:tblPr>
                                  <w:tblGrid>
                                    <w:gridCol w:w="768"/>
                                  </w:tblGrid>
                                  <w:tr w:rsidR="00A02E73" w14:paraId="6B3146A7" w14:textId="77777777" w:rsidTr="002D791B">
                                    <w:trPr>
                                      <w:trHeight w:val="529"/>
                                    </w:trPr>
                                    <w:tc>
                                      <w:tcPr>
                                        <w:tcW w:w="768" w:type="dxa"/>
                                        <w:shd w:val="clear" w:color="auto" w:fill="808080"/>
                                        <w:vAlign w:val="center"/>
                                        <w:hideMark/>
                                      </w:tcPr>
                                      <w:p w14:paraId="58DE8215" w14:textId="77777777" w:rsidR="00A02E73" w:rsidRPr="002D791B" w:rsidRDefault="00A02E73">
                                        <w:pPr>
                                          <w:spacing w:after="200" w:line="276" w:lineRule="auto"/>
                                          <w:jc w:val="center"/>
                                          <w:rPr>
                                            <w:color w:val="FFFFFF"/>
                                            <w:sz w:val="22"/>
                                            <w:szCs w:val="22"/>
                                          </w:rPr>
                                        </w:pPr>
                                        <w:r>
                                          <w:rPr>
                                            <w:color w:val="FFFFFF"/>
                                          </w:rPr>
                                          <w:t>6</w:t>
                                        </w:r>
                                      </w:p>
                                    </w:tc>
                                  </w:tr>
                                  <w:tr w:rsidR="00A02E73" w14:paraId="5FD910FF" w14:textId="77777777" w:rsidTr="002D791B">
                                    <w:trPr>
                                      <w:cantSplit/>
                                      <w:trHeight w:val="6513"/>
                                    </w:trPr>
                                    <w:tc>
                                      <w:tcPr>
                                        <w:tcW w:w="768" w:type="dxa"/>
                                        <w:shd w:val="clear" w:color="auto" w:fill="FFFFFF"/>
                                        <w:textDirection w:val="tbRl"/>
                                        <w:vAlign w:val="center"/>
                                        <w:hideMark/>
                                      </w:tcPr>
                                      <w:p w14:paraId="5C706B8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56DFE60" w14:textId="77777777" w:rsidR="00A02E73" w:rsidRPr="00AF31B8" w:rsidRDefault="00A02E73" w:rsidP="00BD5BED">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2521BE" id="_x0000_s1227" type="#_x0000_t202" style="position:absolute;margin-left:457.5pt;margin-top:-21.8pt;width:31.45pt;height:483.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" filled="f" stroked="f">
                      <v:textbox>
                        <w:txbxContent>
                          <w:p w14:paraId="0A12AE82" w14:textId="77777777" w:rsidR="00A02E73" w:rsidRDefault="00A02E73" w:rsidP="00BD5BED"/>
                          <w:p w14:paraId="09BD5E69" w14:textId="77777777" w:rsidR="00A02E73" w:rsidRDefault="00A02E73" w:rsidP="00BD5BED"/>
                          <w:p w14:paraId="40DBA9ED" w14:textId="77777777" w:rsidR="00A02E73" w:rsidRDefault="00A02E73" w:rsidP="00BD5BED"/>
                          <w:p w14:paraId="4612C363" w14:textId="77777777" w:rsidR="00A02E73" w:rsidRDefault="00A02E73" w:rsidP="00BD5BED"/>
                          <w:tbl>
                            <w:tblPr>
                              <w:tblW w:w="768" w:type="dxa"/>
                              <w:tblLook w:val="04A0" w:firstRow="1" w:lastRow="0" w:firstColumn="1" w:lastColumn="0" w:noHBand="0" w:noVBand="1"/>
                            </w:tblPr>
                            <w:tblGrid>
                              <w:gridCol w:w="768"/>
                            </w:tblGrid>
                            <w:tr w:rsidR="00A02E73" w14:paraId="6B3146A7" w14:textId="77777777" w:rsidTr="002D791B">
                              <w:trPr>
                                <w:trHeight w:val="529"/>
                              </w:trPr>
                              <w:tc>
                                <w:tcPr>
                                  <w:tcW w:w="768" w:type="dxa"/>
                                  <w:shd w:val="clear" w:color="auto" w:fill="808080"/>
                                  <w:vAlign w:val="center"/>
                                  <w:hideMark/>
                                </w:tcPr>
                                <w:p w14:paraId="58DE8215" w14:textId="77777777" w:rsidR="00A02E73" w:rsidRPr="002D791B" w:rsidRDefault="00A02E73">
                                  <w:pPr>
                                    <w:spacing w:after="200" w:line="276" w:lineRule="auto"/>
                                    <w:jc w:val="center"/>
                                    <w:rPr>
                                      <w:color w:val="FFFFFF"/>
                                      <w:sz w:val="22"/>
                                      <w:szCs w:val="22"/>
                                    </w:rPr>
                                  </w:pPr>
                                  <w:r>
                                    <w:rPr>
                                      <w:color w:val="FFFFFF"/>
                                    </w:rPr>
                                    <w:t>6</w:t>
                                  </w:r>
                                </w:p>
                              </w:tc>
                            </w:tr>
                            <w:tr w:rsidR="00A02E73" w14:paraId="5FD910FF" w14:textId="77777777" w:rsidTr="002D791B">
                              <w:trPr>
                                <w:cantSplit/>
                                <w:trHeight w:val="6513"/>
                              </w:trPr>
                              <w:tc>
                                <w:tcPr>
                                  <w:tcW w:w="768" w:type="dxa"/>
                                  <w:shd w:val="clear" w:color="auto" w:fill="FFFFFF"/>
                                  <w:textDirection w:val="tbRl"/>
                                  <w:vAlign w:val="center"/>
                                  <w:hideMark/>
                                </w:tcPr>
                                <w:p w14:paraId="5C706B8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56DFE60" w14:textId="77777777" w:rsidR="00A02E73" w:rsidRPr="00AF31B8" w:rsidRDefault="00A02E73" w:rsidP="00BD5BED">
                            <w:pPr>
                              <w:rPr>
                                <w:sz w:val="22"/>
                                <w:szCs w:val="22"/>
                              </w:rPr>
                            </w:pPr>
                          </w:p>
                        </w:txbxContent>
                      </v:textbox>
                    </v:shape>
                  </w:pict>
                </mc:Fallback>
              </mc:AlternateContent>
            </w:r>
            <w:r>
              <w:rPr>
                <w:noProof/>
              </w:rPr>
              <w:drawing>
                <wp:inline distT="0" distB="0" distL="0" distR="0" wp14:anchorId="1CBD0183" wp14:editId="1C9A1EAC">
                  <wp:extent cx="219075" cy="190500"/>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t xml:space="preserve">Выберите </w:t>
            </w:r>
            <w:r w:rsidR="001077FB" w:rsidRPr="006C1AEA">
              <w:rPr>
                <w:lang w:eastAsia="en-US" w:bidi="en-US"/>
              </w:rPr>
              <w:t xml:space="preserve">«TPWS» </w:t>
            </w:r>
            <w:r w:rsidR="001077FB" w:rsidRPr="006C1AEA">
              <w:t xml:space="preserve">и затем нажмите </w:t>
            </w:r>
            <w:r>
              <w:rPr>
                <w:noProof/>
              </w:rPr>
              <w:drawing>
                <wp:inline distT="0" distB="0" distL="0" distR="0" wp14:anchorId="19EFBDFB" wp14:editId="190AF2FD">
                  <wp:extent cx="171450" cy="180975"/>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t>.</w:t>
            </w:r>
          </w:p>
        </w:tc>
      </w:tr>
      <w:tr w:rsidR="001077FB" w:rsidRPr="006C1AEA" w14:paraId="5EF77E7D" w14:textId="77777777" w:rsidTr="006C1AEA">
        <w:tc>
          <w:tcPr>
            <w:tcW w:w="5240" w:type="dxa"/>
            <w:shd w:val="clear" w:color="auto" w:fill="auto"/>
          </w:tcPr>
          <w:p w14:paraId="51868D6D" w14:textId="2A936763" w:rsidR="001077FB" w:rsidRPr="006C1AEA" w:rsidRDefault="009D3CDE" w:rsidP="002D791B">
            <w:pPr>
              <w:pStyle w:val="20"/>
              <w:spacing w:line="240" w:lineRule="auto"/>
              <w:ind w:left="0"/>
              <w:jc w:val="both"/>
              <w:rPr>
                <w:rFonts w:ascii="Calibri" w:hAnsi="Calibri"/>
                <w:sz w:val="24"/>
                <w:szCs w:val="24"/>
              </w:rPr>
            </w:pPr>
            <w:r>
              <w:rPr>
                <w:rFonts w:ascii="Calibri" w:hAnsi="Calibri"/>
                <w:noProof/>
                <w:sz w:val="24"/>
                <w:szCs w:val="24"/>
              </w:rPr>
              <w:drawing>
                <wp:inline distT="0" distB="0" distL="0" distR="0" wp14:anchorId="1D58134A" wp14:editId="622E7034">
                  <wp:extent cx="180975" cy="1905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rPr>
                <w:rFonts w:ascii="Calibri" w:hAnsi="Calibri"/>
                <w:sz w:val="24"/>
                <w:szCs w:val="24"/>
              </w:rPr>
              <w:t xml:space="preserve">Выберите «Задать давление», затем нажмите и удерживайте </w:t>
            </w:r>
            <w:r>
              <w:rPr>
                <w:rFonts w:ascii="Calibri" w:hAnsi="Calibri"/>
                <w:noProof/>
                <w:sz w:val="24"/>
                <w:szCs w:val="24"/>
              </w:rPr>
              <w:drawing>
                <wp:inline distT="0" distB="0" distL="0" distR="0" wp14:anchorId="56E8ADD6" wp14:editId="25704DDA">
                  <wp:extent cx="171450" cy="180975"/>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rPr>
                <w:rFonts w:ascii="Calibri" w:hAnsi="Calibri"/>
                <w:sz w:val="24"/>
                <w:szCs w:val="24"/>
              </w:rPr>
              <w:t>, пока сигнальная лампа низкого давления в шине не мигнет 3 раза.</w:t>
            </w:r>
          </w:p>
          <w:p w14:paraId="31EC65BE" w14:textId="77777777" w:rsidR="001077FB" w:rsidRPr="006C1AEA" w:rsidRDefault="001077FB" w:rsidP="002D791B">
            <w:pPr>
              <w:pStyle w:val="1"/>
              <w:spacing w:after="40" w:line="240" w:lineRule="auto"/>
              <w:jc w:val="both"/>
              <w:rPr>
                <w:rFonts w:ascii="Calibri" w:hAnsi="Calibri"/>
                <w:sz w:val="24"/>
                <w:szCs w:val="24"/>
              </w:rPr>
            </w:pPr>
            <w:r w:rsidRPr="006C1AEA">
              <w:rPr>
                <w:rFonts w:ascii="Calibri" w:hAnsi="Calibri"/>
                <w:sz w:val="24"/>
                <w:szCs w:val="24"/>
              </w:rPr>
              <w:t>Затем сообщение появится на многофункциональном информационном дисплее.</w:t>
            </w:r>
          </w:p>
          <w:p w14:paraId="5507E704" w14:textId="3821652A" w:rsidR="001077FB" w:rsidRPr="006C1AEA" w:rsidRDefault="009D3CDE" w:rsidP="002D791B">
            <w:pPr>
              <w:pStyle w:val="1"/>
              <w:spacing w:after="40" w:line="240" w:lineRule="auto"/>
              <w:jc w:val="both"/>
              <w:rPr>
                <w:rFonts w:ascii="Calibri" w:hAnsi="Calibri"/>
                <w:sz w:val="24"/>
                <w:szCs w:val="24"/>
              </w:rPr>
            </w:pPr>
            <w:r>
              <w:rPr>
                <w:rFonts w:ascii="Calibri" w:hAnsi="Calibri"/>
                <w:noProof/>
                <w:sz w:val="24"/>
                <w:szCs w:val="24"/>
              </w:rPr>
              <w:drawing>
                <wp:inline distT="0" distB="0" distL="0" distR="0" wp14:anchorId="3761CE2C" wp14:editId="19A3B347">
                  <wp:extent cx="190500" cy="219075"/>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001077FB" w:rsidRPr="006C1AEA">
              <w:rPr>
                <w:rFonts w:ascii="Calibri" w:hAnsi="Calibri"/>
                <w:sz w:val="24"/>
                <w:szCs w:val="24"/>
              </w:rPr>
              <w:t>Автомобили с функцией отображения давления в шинах: «- -» будет отображаться на многофункциональном информационном дисплее для указания давления в каждой шине во время выполнения инициализации.</w:t>
            </w:r>
          </w:p>
        </w:tc>
        <w:tc>
          <w:tcPr>
            <w:tcW w:w="4111" w:type="dxa"/>
            <w:shd w:val="clear" w:color="auto" w:fill="auto"/>
          </w:tcPr>
          <w:p w14:paraId="2B3658C0" w14:textId="12498CE8" w:rsidR="001077FB" w:rsidRPr="006C1AEA" w:rsidRDefault="009D3CDE" w:rsidP="002D791B">
            <w:pPr>
              <w:jc w:val="right"/>
            </w:pPr>
            <w:r>
              <w:rPr>
                <w:noProof/>
              </w:rPr>
              <w:drawing>
                <wp:inline distT="0" distB="0" distL="0" distR="0" wp14:anchorId="3E2F493F" wp14:editId="3377B438">
                  <wp:extent cx="2352675" cy="1581150"/>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2352675" cy="1581150"/>
                          </a:xfrm>
                          <a:prstGeom prst="rect">
                            <a:avLst/>
                          </a:prstGeom>
                          <a:noFill/>
                          <a:ln>
                            <a:noFill/>
                          </a:ln>
                        </pic:spPr>
                      </pic:pic>
                    </a:graphicData>
                  </a:graphic>
                </wp:inline>
              </w:drawing>
            </w:r>
          </w:p>
        </w:tc>
      </w:tr>
      <w:tr w:rsidR="001077FB" w:rsidRPr="006C1AEA" w14:paraId="3DB98203" w14:textId="77777777" w:rsidTr="006C1AEA">
        <w:tc>
          <w:tcPr>
            <w:tcW w:w="9351" w:type="dxa"/>
            <w:gridSpan w:val="2"/>
            <w:tcBorders>
              <w:bottom w:val="single" w:sz="4" w:space="0" w:color="auto"/>
            </w:tcBorders>
            <w:shd w:val="clear" w:color="auto" w:fill="auto"/>
          </w:tcPr>
          <w:p w14:paraId="57BC58DA"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Автомобили с функцией отображения давления в шинах: совершите поездку со скоростью приблизительно 40 км/ч или более в течение приблизительно 10-30 минут.</w:t>
            </w:r>
          </w:p>
          <w:p w14:paraId="6FA97C0F" w14:textId="77777777" w:rsidR="001077FB" w:rsidRPr="006C1AEA" w:rsidRDefault="001077FB" w:rsidP="002D791B">
            <w:pPr>
              <w:pStyle w:val="1"/>
              <w:spacing w:after="40" w:line="240" w:lineRule="auto"/>
              <w:jc w:val="both"/>
              <w:rPr>
                <w:rFonts w:ascii="Calibri" w:hAnsi="Calibri"/>
                <w:sz w:val="24"/>
                <w:szCs w:val="24"/>
              </w:rPr>
            </w:pPr>
            <w:r w:rsidRPr="006C1AEA">
              <w:rPr>
                <w:rFonts w:ascii="Calibri" w:hAnsi="Calibri"/>
                <w:sz w:val="24"/>
                <w:szCs w:val="24"/>
              </w:rPr>
              <w:t>Когда инициализация завершена, давление воздуха в каждой шине будет отображаться на многофункциональном информационном дисплее.</w:t>
            </w:r>
          </w:p>
          <w:p w14:paraId="5409359F" w14:textId="77777777" w:rsidR="001077FB" w:rsidRPr="006C1AEA" w:rsidRDefault="001077FB" w:rsidP="002D791B">
            <w:pPr>
              <w:pStyle w:val="1"/>
              <w:spacing w:after="40" w:line="240" w:lineRule="auto"/>
              <w:jc w:val="both"/>
              <w:rPr>
                <w:rFonts w:ascii="Calibri" w:hAnsi="Calibri"/>
                <w:sz w:val="24"/>
                <w:szCs w:val="24"/>
              </w:rPr>
            </w:pPr>
            <w:r w:rsidRPr="006C1AEA">
              <w:rPr>
                <w:rFonts w:ascii="Calibri" w:hAnsi="Calibri"/>
                <w:sz w:val="24"/>
                <w:szCs w:val="24"/>
              </w:rPr>
              <w:t>Даже если автомобиль не проехал со скоростью приблизительно 40 км/ч или более, инициализацию можно завершить, совершив длительную поездку. Однако, если инициализация не завершается после движения в течение 1 часа или более, припаркуйте автомобиль в безопасном месте приблизительно на 20 минут и затем снова совершите поездку на автомобиле.</w:t>
            </w:r>
          </w:p>
          <w:p w14:paraId="005AFD71" w14:textId="77777777" w:rsidR="001077FB" w:rsidRPr="006C1AEA" w:rsidRDefault="001077FB" w:rsidP="002D791B">
            <w:pPr>
              <w:pStyle w:val="1"/>
              <w:numPr>
                <w:ilvl w:val="0"/>
                <w:numId w:val="269"/>
              </w:numPr>
              <w:spacing w:after="40" w:line="240" w:lineRule="auto"/>
              <w:ind w:left="284" w:hanging="284"/>
              <w:jc w:val="both"/>
              <w:rPr>
                <w:rFonts w:ascii="Calibri" w:hAnsi="Calibri"/>
                <w:b/>
                <w:sz w:val="24"/>
                <w:szCs w:val="24"/>
              </w:rPr>
            </w:pPr>
            <w:r w:rsidRPr="006C1AEA">
              <w:rPr>
                <w:rFonts w:ascii="Calibri" w:hAnsi="Calibri"/>
                <w:b/>
                <w:sz w:val="24"/>
                <w:szCs w:val="24"/>
              </w:rPr>
              <w:t>Регистрация идентификационных кодов</w:t>
            </w:r>
          </w:p>
        </w:tc>
      </w:tr>
      <w:tr w:rsidR="001077FB" w:rsidRPr="006C1AEA" w14:paraId="1EA58D3B" w14:textId="77777777" w:rsidTr="006C1AEA">
        <w:tc>
          <w:tcPr>
            <w:tcW w:w="9351" w:type="dxa"/>
            <w:gridSpan w:val="2"/>
            <w:tcBorders>
              <w:top w:val="single" w:sz="4" w:space="0" w:color="auto"/>
            </w:tcBorders>
            <w:shd w:val="clear" w:color="auto" w:fill="auto"/>
          </w:tcPr>
          <w:p w14:paraId="10BD7C25" w14:textId="77777777" w:rsidR="001077FB" w:rsidRPr="006C1AEA" w:rsidRDefault="001077FB" w:rsidP="002D791B">
            <w:pPr>
              <w:pStyle w:val="20"/>
              <w:numPr>
                <w:ilvl w:val="0"/>
                <w:numId w:val="515"/>
              </w:numPr>
              <w:tabs>
                <w:tab w:val="left" w:pos="550"/>
              </w:tabs>
              <w:spacing w:line="240" w:lineRule="auto"/>
              <w:ind w:left="426" w:hanging="360"/>
              <w:jc w:val="both"/>
              <w:rPr>
                <w:rFonts w:ascii="Calibri" w:hAnsi="Calibri"/>
                <w:sz w:val="24"/>
                <w:szCs w:val="24"/>
              </w:rPr>
            </w:pPr>
            <w:r w:rsidRPr="006C1AEA">
              <w:rPr>
                <w:rFonts w:ascii="Calibri" w:hAnsi="Calibri"/>
                <w:sz w:val="24"/>
                <w:szCs w:val="24"/>
              </w:rPr>
              <w:t>Автомобили без функции отображения давления в шинах</w:t>
            </w:r>
          </w:p>
          <w:p w14:paraId="50504B24"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Каждый клапан и передатчик системы предупреждения о низком давлении в шинах имеет свой уникальный идентификационный код. В дополнение к набору идентификационных кодов датчиков системы предупреждения о низком давлении в шинах, изначально зарегистрированных в автомобиле, можно зарегистрировать второй набор идентификационных кодов.</w:t>
            </w:r>
          </w:p>
          <w:p w14:paraId="335F8AA8"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 xml:space="preserve">Второй набор идентификационных кодов датчиков системы предупреждения о низком давлении в шинах можно зарегистрировать у дилера </w:t>
            </w:r>
            <w:r w:rsidRPr="006C1AEA">
              <w:rPr>
                <w:rFonts w:ascii="Calibri" w:hAnsi="Calibri"/>
                <w:sz w:val="24"/>
                <w:szCs w:val="24"/>
                <w:lang w:eastAsia="en-US" w:bidi="en-US"/>
              </w:rPr>
              <w:t xml:space="preserve">Toyota. </w:t>
            </w:r>
            <w:r w:rsidRPr="006C1AEA">
              <w:rPr>
                <w:rFonts w:ascii="Calibri" w:hAnsi="Calibri"/>
                <w:sz w:val="24"/>
                <w:szCs w:val="24"/>
              </w:rPr>
              <w:t>Когда зарегистрированы два набора идентификационных кодов, можно выбрать один из наборов идентификационных кодов.</w:t>
            </w:r>
          </w:p>
          <w:p w14:paraId="73571C0E" w14:textId="77777777" w:rsidR="001077FB" w:rsidRPr="006C1AEA" w:rsidRDefault="001077FB" w:rsidP="002D791B">
            <w:pPr>
              <w:pStyle w:val="20"/>
              <w:numPr>
                <w:ilvl w:val="0"/>
                <w:numId w:val="515"/>
              </w:numPr>
              <w:tabs>
                <w:tab w:val="left" w:pos="550"/>
              </w:tabs>
              <w:spacing w:line="240" w:lineRule="auto"/>
              <w:ind w:left="426" w:hanging="360"/>
              <w:jc w:val="both"/>
              <w:rPr>
                <w:rFonts w:ascii="Calibri" w:hAnsi="Calibri"/>
                <w:sz w:val="24"/>
                <w:szCs w:val="24"/>
              </w:rPr>
            </w:pPr>
            <w:r w:rsidRPr="006C1AEA">
              <w:rPr>
                <w:rFonts w:ascii="Calibri" w:hAnsi="Calibri"/>
                <w:sz w:val="24"/>
                <w:szCs w:val="24"/>
              </w:rPr>
              <w:t>Автомобили с функцией отображения давления в шинах</w:t>
            </w:r>
          </w:p>
          <w:p w14:paraId="6FDC3ACC"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Каждый клапан и передатчик системы предупреждения о низком давлении в шинах имеет свой уникальный идентификационный код. При замене клапана и передатчика системы предупреждения о низком давлении в шинах необходимо зарегистрировать идентификационные коды.</w:t>
            </w:r>
          </w:p>
          <w:p w14:paraId="6EC88BBC" w14:textId="1CC25F42"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 xml:space="preserve">Идентификационные коды можно зарегистрировать в </w:t>
            </w:r>
            <w:r w:rsidR="009D3CDE">
              <w:rPr>
                <w:rFonts w:ascii="Calibri" w:hAnsi="Calibri"/>
                <w:noProof/>
                <w:sz w:val="24"/>
                <w:szCs w:val="24"/>
              </w:rPr>
              <w:drawing>
                <wp:inline distT="0" distB="0" distL="0" distR="0" wp14:anchorId="3719D8DE" wp14:editId="70E8599A">
                  <wp:extent cx="190500" cy="200025"/>
                  <wp:effectExtent l="0" t="0" r="0"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ascii="Calibri" w:hAnsi="Calibri"/>
                <w:sz w:val="24"/>
                <w:szCs w:val="24"/>
              </w:rPr>
              <w:t xml:space="preserve"> (4,2</w:t>
            </w:r>
            <w:r w:rsidRPr="006C1AEA">
              <w:rPr>
                <w:rFonts w:ascii="Calibri" w:hAnsi="Calibri"/>
                <w:sz w:val="24"/>
                <w:szCs w:val="24"/>
              </w:rPr>
              <w:softHyphen/>
              <w:t xml:space="preserve">-дюймовый дисплей) или </w:t>
            </w:r>
            <w:r w:rsidR="009D3CDE">
              <w:rPr>
                <w:rFonts w:ascii="Calibri" w:hAnsi="Calibri"/>
                <w:noProof/>
                <w:sz w:val="24"/>
                <w:szCs w:val="24"/>
              </w:rPr>
              <w:drawing>
                <wp:inline distT="0" distB="0" distL="0" distR="0" wp14:anchorId="75A19476" wp14:editId="7B6A967E">
                  <wp:extent cx="200025" cy="190500"/>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6C1AEA" w:rsidDel="00133D41">
              <w:rPr>
                <w:rFonts w:ascii="Calibri" w:hAnsi="Calibri"/>
                <w:sz w:val="24"/>
                <w:szCs w:val="24"/>
              </w:rPr>
              <w:t xml:space="preserve"> </w:t>
            </w:r>
            <w:r w:rsidRPr="006C1AEA">
              <w:rPr>
                <w:rFonts w:ascii="Calibri" w:hAnsi="Calibri"/>
                <w:sz w:val="24"/>
                <w:szCs w:val="24"/>
              </w:rPr>
              <w:t xml:space="preserve"> (7-дюймовый и 12,3-дюймовый дисплей) многофункционального информационного дисплея.</w:t>
            </w:r>
          </w:p>
        </w:tc>
      </w:tr>
    </w:tbl>
    <w:p w14:paraId="5027D37E" w14:textId="77777777" w:rsidR="001077FB" w:rsidRPr="007501BB" w:rsidRDefault="001077FB" w:rsidP="002D791B"/>
    <w:p w14:paraId="22E9786B" w14:textId="77777777" w:rsidR="001077FB" w:rsidRPr="007501BB" w:rsidRDefault="001077FB" w:rsidP="002D791B">
      <w:pPr>
        <w:sectPr w:rsidR="001077FB" w:rsidRPr="007501BB" w:rsidSect="002D791B">
          <w:headerReference w:type="default" r:id="rId68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72"/>
        <w:gridCol w:w="4648"/>
      </w:tblGrid>
      <w:tr w:rsidR="001077FB" w:rsidRPr="006C1AEA" w14:paraId="7CD471E9" w14:textId="77777777" w:rsidTr="006C1AEA">
        <w:tc>
          <w:tcPr>
            <w:tcW w:w="9350" w:type="dxa"/>
            <w:gridSpan w:val="2"/>
            <w:shd w:val="clear" w:color="auto" w:fill="auto"/>
          </w:tcPr>
          <w:p w14:paraId="71BD6D12" w14:textId="77777777" w:rsidR="001077FB" w:rsidRPr="006C1AEA" w:rsidRDefault="001077FB" w:rsidP="002D791B">
            <w:pPr>
              <w:pStyle w:val="20"/>
              <w:numPr>
                <w:ilvl w:val="0"/>
                <w:numId w:val="486"/>
              </w:numPr>
              <w:spacing w:line="240" w:lineRule="auto"/>
              <w:ind w:left="284"/>
              <w:jc w:val="both"/>
              <w:rPr>
                <w:rFonts w:ascii="Calibri" w:hAnsi="Calibri"/>
                <w:sz w:val="24"/>
                <w:szCs w:val="24"/>
              </w:rPr>
            </w:pPr>
            <w:r w:rsidRPr="006C1AEA">
              <w:rPr>
                <w:rFonts w:ascii="Calibri" w:hAnsi="Calibri"/>
                <w:b/>
                <w:bCs/>
                <w:sz w:val="24"/>
                <w:szCs w:val="24"/>
              </w:rPr>
              <w:t>Изменение доступного набора идентификационных кодов (автомобили без функции отображения давления в шинах)</w:t>
            </w:r>
          </w:p>
          <w:p w14:paraId="0B0E4154" w14:textId="4529F895" w:rsidR="001077FB" w:rsidRPr="006C1AEA" w:rsidRDefault="001077FB" w:rsidP="002D791B">
            <w:pPr>
              <w:pStyle w:val="20"/>
              <w:tabs>
                <w:tab w:val="left" w:pos="1678"/>
              </w:tabs>
              <w:spacing w:after="0" w:line="240" w:lineRule="auto"/>
              <w:ind w:left="0"/>
              <w:jc w:val="both"/>
              <w:rPr>
                <w:rFonts w:ascii="Calibri" w:hAnsi="Calibri"/>
                <w:sz w:val="24"/>
                <w:szCs w:val="24"/>
              </w:rPr>
            </w:pPr>
            <w:r w:rsidRPr="006C1AEA">
              <w:rPr>
                <w:rFonts w:ascii="Calibri" w:hAnsi="Calibri"/>
                <w:sz w:val="24"/>
                <w:szCs w:val="24"/>
              </w:rPr>
              <w:t xml:space="preserve">Когда зарегистрированы два набора идентификационных кодов, соответствующий набор идентификационных кодов для установленных колес можно выбрать в </w:t>
            </w:r>
            <w:r w:rsidR="009D3CDE">
              <w:rPr>
                <w:rFonts w:ascii="Calibri" w:hAnsi="Calibri"/>
                <w:noProof/>
                <w:sz w:val="24"/>
                <w:szCs w:val="24"/>
              </w:rPr>
              <w:drawing>
                <wp:inline distT="0" distB="0" distL="0" distR="0" wp14:anchorId="52C96E93" wp14:editId="0F22CD48">
                  <wp:extent cx="190500" cy="200025"/>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Pr="006C1AEA">
              <w:rPr>
                <w:rFonts w:ascii="Calibri" w:hAnsi="Calibri"/>
                <w:sz w:val="24"/>
                <w:szCs w:val="24"/>
              </w:rPr>
              <w:t xml:space="preserve"> многофункционального информационного дисплея. Не требуется регистрировать идентификационные коды при каждой замене колес.</w:t>
            </w:r>
          </w:p>
          <w:p w14:paraId="3CECFBAC"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 xml:space="preserve">Для получения сведений об изменении зарегистрированных идентификационных кодов набора кодов обратитесь к дилеру </w:t>
            </w:r>
            <w:r w:rsidRPr="006C1AEA">
              <w:rPr>
                <w:rFonts w:ascii="Calibri" w:hAnsi="Calibri"/>
                <w:sz w:val="24"/>
                <w:szCs w:val="24"/>
                <w:lang w:eastAsia="en-US" w:bidi="en-US"/>
              </w:rPr>
              <w:t>Toyota.</w:t>
            </w:r>
          </w:p>
          <w:p w14:paraId="6A7FCC40" w14:textId="77777777" w:rsidR="001077FB" w:rsidRPr="006C1AEA" w:rsidRDefault="001077FB" w:rsidP="002D791B">
            <w:pPr>
              <w:pStyle w:val="22"/>
              <w:keepNext/>
              <w:keepLines/>
              <w:numPr>
                <w:ilvl w:val="0"/>
                <w:numId w:val="486"/>
              </w:numPr>
              <w:spacing w:after="40"/>
              <w:ind w:left="284" w:hanging="284"/>
              <w:rPr>
                <w:rFonts w:ascii="Calibri" w:hAnsi="Calibri"/>
                <w:sz w:val="24"/>
                <w:szCs w:val="24"/>
              </w:rPr>
            </w:pPr>
            <w:r w:rsidRPr="006C1AEA">
              <w:rPr>
                <w:rFonts w:ascii="Calibri" w:hAnsi="Calibri"/>
                <w:sz w:val="24"/>
                <w:szCs w:val="24"/>
              </w:rPr>
              <w:t>Порядок регистрации идентификационных кодов (автомобили с функцией отображения давления в шинах)</w:t>
            </w:r>
          </w:p>
          <w:p w14:paraId="43CB9A20" w14:textId="0939EC4A"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14A3D30C" wp14:editId="1E1E3DEA">
                  <wp:extent cx="180975" cy="209550"/>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Припаркуйте автомобиль в безопасном месте, подождите приблизительно 20 минут, а затем запустите двигатель. (→ стр. 229, 232)</w:t>
            </w:r>
          </w:p>
          <w:p w14:paraId="74E4A686" w14:textId="1CCE77A3" w:rsidR="001077FB" w:rsidRPr="006C1AEA" w:rsidRDefault="009D3CDE" w:rsidP="002D791B">
            <w:pPr>
              <w:pStyle w:val="20"/>
              <w:tabs>
                <w:tab w:val="left" w:pos="2101"/>
                <w:tab w:val="left" w:pos="5451"/>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6BE43E6F" wp14:editId="3774F457">
                  <wp:extent cx="190500" cy="190500"/>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Выберите</w:t>
            </w:r>
            <w:r w:rsidR="00BD5BED">
              <w:rPr>
                <w:rFonts w:ascii="Calibri" w:hAnsi="Calibri"/>
                <w:sz w:val="24"/>
                <w:szCs w:val="24"/>
              </w:rPr>
              <w:t xml:space="preserve"> </w:t>
            </w:r>
            <w:r>
              <w:rPr>
                <w:rFonts w:ascii="Calibri" w:hAnsi="Calibri"/>
                <w:noProof/>
                <w:sz w:val="24"/>
                <w:szCs w:val="24"/>
              </w:rPr>
              <w:drawing>
                <wp:inline distT="0" distB="0" distL="0" distR="0" wp14:anchorId="2E3C28AE" wp14:editId="5B4DC4E5">
                  <wp:extent cx="190500" cy="200025"/>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001077FB" w:rsidRPr="006C1AEA">
              <w:rPr>
                <w:rFonts w:ascii="Calibri" w:hAnsi="Calibri"/>
                <w:sz w:val="24"/>
                <w:szCs w:val="24"/>
              </w:rPr>
              <w:t xml:space="preserve"> (4,2-дюймовый дисплей) или </w:t>
            </w:r>
            <w:r>
              <w:rPr>
                <w:rFonts w:ascii="Calibri" w:hAnsi="Calibri"/>
                <w:noProof/>
                <w:sz w:val="24"/>
                <w:szCs w:val="24"/>
              </w:rPr>
              <w:drawing>
                <wp:inline distT="0" distB="0" distL="0" distR="0" wp14:anchorId="54F15488" wp14:editId="71A2C37B">
                  <wp:extent cx="200025" cy="190500"/>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1077FB" w:rsidRPr="006C1AEA">
              <w:rPr>
                <w:rFonts w:ascii="Calibri" w:hAnsi="Calibri"/>
                <w:sz w:val="24"/>
                <w:szCs w:val="24"/>
              </w:rPr>
              <w:t xml:space="preserve"> (7-дюймовый и 12,3-дюймовый дисплей) на многофункциональном информационном дисплее с помощью переключателей управления приборами на рулевом колесе. (→ стр. 111, 126, 140)</w:t>
            </w:r>
          </w:p>
          <w:p w14:paraId="02D547E9" w14:textId="3EA80A1D"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944BD86" wp14:editId="2A454656">
                  <wp:extent cx="209550" cy="190500"/>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 xml:space="preserve"> 4,2-дюймовый дисплей: выберите «Настр. автом.» и затем нажмите </w:t>
            </w:r>
            <w:r>
              <w:rPr>
                <w:rFonts w:ascii="Calibri" w:hAnsi="Calibri"/>
                <w:noProof/>
                <w:sz w:val="24"/>
                <w:szCs w:val="24"/>
              </w:rPr>
              <w:drawing>
                <wp:inline distT="0" distB="0" distL="0" distR="0" wp14:anchorId="6D278888" wp14:editId="41BA191A">
                  <wp:extent cx="171450" cy="180975"/>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rPr>
                <w:rFonts w:ascii="Calibri" w:hAnsi="Calibri"/>
                <w:sz w:val="24"/>
                <w:szCs w:val="24"/>
              </w:rPr>
              <w:t>.</w:t>
            </w:r>
          </w:p>
          <w:p w14:paraId="4B347868" w14:textId="591D39E2" w:rsidR="001077FB" w:rsidRPr="006C1AEA" w:rsidRDefault="001077FB" w:rsidP="002D791B">
            <w:pPr>
              <w:pStyle w:val="20"/>
              <w:spacing w:line="240" w:lineRule="auto"/>
              <w:ind w:left="0"/>
              <w:rPr>
                <w:rFonts w:ascii="Calibri" w:hAnsi="Calibri"/>
                <w:sz w:val="24"/>
                <w:szCs w:val="24"/>
              </w:rPr>
            </w:pPr>
            <w:r w:rsidRPr="006C1AEA">
              <w:rPr>
                <w:rFonts w:ascii="Calibri" w:hAnsi="Calibri"/>
                <w:sz w:val="24"/>
                <w:szCs w:val="24"/>
              </w:rPr>
              <w:t xml:space="preserve">7-дюймовый и 12,3-дюймовый дисплей: выберите </w:t>
            </w:r>
            <w:r w:rsidR="009D3CDE">
              <w:rPr>
                <w:rFonts w:ascii="Calibri" w:hAnsi="Calibri"/>
                <w:noProof/>
                <w:sz w:val="24"/>
                <w:szCs w:val="24"/>
              </w:rPr>
              <w:drawing>
                <wp:inline distT="0" distB="0" distL="0" distR="0" wp14:anchorId="20ADB4DB" wp14:editId="6C60D020">
                  <wp:extent cx="228600" cy="228600"/>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6C1AEA">
              <w:rPr>
                <w:rFonts w:ascii="Calibri" w:hAnsi="Calibri"/>
                <w:sz w:val="24"/>
                <w:szCs w:val="24"/>
              </w:rPr>
              <w:t xml:space="preserve"> и затем нажмите и удерживайте </w:t>
            </w:r>
            <w:r w:rsidR="009D3CDE">
              <w:rPr>
                <w:rFonts w:ascii="Calibri" w:hAnsi="Calibri"/>
                <w:noProof/>
                <w:sz w:val="24"/>
                <w:szCs w:val="24"/>
              </w:rPr>
              <w:drawing>
                <wp:inline distT="0" distB="0" distL="0" distR="0" wp14:anchorId="42FFFB51" wp14:editId="41BF332B">
                  <wp:extent cx="171450" cy="180975"/>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C1AEA">
              <w:rPr>
                <w:rFonts w:ascii="Calibri" w:hAnsi="Calibri"/>
                <w:sz w:val="24"/>
                <w:szCs w:val="24"/>
              </w:rPr>
              <w:t>.</w:t>
            </w:r>
          </w:p>
          <w:p w14:paraId="36FC018E" w14:textId="1827D697" w:rsidR="001077FB" w:rsidRPr="006C1AEA" w:rsidRDefault="009D3CDE" w:rsidP="002D791B">
            <w:pPr>
              <w:rPr>
                <w:lang w:eastAsia="en-US" w:bidi="en-US"/>
              </w:rPr>
            </w:pPr>
            <w:r>
              <w:rPr>
                <w:noProof/>
              </w:rPr>
              <w:drawing>
                <wp:inline distT="0" distB="0" distL="0" distR="0" wp14:anchorId="71593062" wp14:editId="3AB04A86">
                  <wp:extent cx="171450" cy="190500"/>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t xml:space="preserve"> Выберите </w:t>
            </w:r>
            <w:r w:rsidR="001077FB" w:rsidRPr="006C1AEA">
              <w:rPr>
                <w:lang w:eastAsia="en-US" w:bidi="en-US"/>
              </w:rPr>
              <w:t xml:space="preserve">«TPWS» </w:t>
            </w:r>
            <w:r w:rsidR="001077FB" w:rsidRPr="006C1AEA">
              <w:t xml:space="preserve">и затем нажмите </w:t>
            </w:r>
            <w:r>
              <w:rPr>
                <w:noProof/>
              </w:rPr>
              <w:drawing>
                <wp:inline distT="0" distB="0" distL="0" distR="0" wp14:anchorId="05A21744" wp14:editId="6879DA44">
                  <wp:extent cx="171450" cy="180975"/>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t>.</w:t>
            </w:r>
          </w:p>
        </w:tc>
      </w:tr>
      <w:tr w:rsidR="001077FB" w:rsidRPr="006C1AEA" w14:paraId="4CE020C8" w14:textId="77777777" w:rsidTr="006C1AEA">
        <w:tc>
          <w:tcPr>
            <w:tcW w:w="4675" w:type="dxa"/>
            <w:shd w:val="clear" w:color="auto" w:fill="auto"/>
          </w:tcPr>
          <w:p w14:paraId="7D22E2DD" w14:textId="3881188B"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36634254" wp14:editId="4B9F475A">
                  <wp:extent cx="171450" cy="171450"/>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Выберите «Замена колес», затем нажмите и удерживайте </w:t>
            </w:r>
            <w:r>
              <w:rPr>
                <w:rFonts w:ascii="Calibri" w:hAnsi="Calibri"/>
                <w:noProof/>
                <w:sz w:val="24"/>
                <w:szCs w:val="24"/>
              </w:rPr>
              <w:drawing>
                <wp:inline distT="0" distB="0" distL="0" distR="0" wp14:anchorId="18F453F4" wp14:editId="695F344F">
                  <wp:extent cx="171450" cy="180975"/>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rPr>
                <w:rFonts w:ascii="Calibri" w:hAnsi="Calibri"/>
                <w:sz w:val="24"/>
                <w:szCs w:val="24"/>
              </w:rPr>
              <w:t>, пока сигнальная лампа низкого давления в шине не мигнет 3 раза.</w:t>
            </w:r>
          </w:p>
          <w:p w14:paraId="3E6635CA"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Затем сообщение появится на многофункциональном информационном дисплее.</w:t>
            </w:r>
          </w:p>
          <w:p w14:paraId="722A69CF"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Во время выполнения регистрации сигнальная лампа низкого давления в шине будет мигать, и «- -« будет отображаться для давления воздуха в каждой шине на многофункциональном информационном дисплее.</w:t>
            </w:r>
          </w:p>
        </w:tc>
        <w:tc>
          <w:tcPr>
            <w:tcW w:w="4675" w:type="dxa"/>
            <w:shd w:val="clear" w:color="auto" w:fill="auto"/>
          </w:tcPr>
          <w:p w14:paraId="602A2BD3" w14:textId="3A2943C0" w:rsidR="001077FB" w:rsidRPr="006C1AEA" w:rsidRDefault="009D3CDE" w:rsidP="002D791B">
            <w:pPr>
              <w:jc w:val="right"/>
            </w:pPr>
            <w:r>
              <w:rPr>
                <w:noProof/>
              </w:rPr>
              <w:drawing>
                <wp:inline distT="0" distB="0" distL="0" distR="0" wp14:anchorId="70457D65" wp14:editId="10377251">
                  <wp:extent cx="2714625" cy="1790700"/>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2714625" cy="1790700"/>
                          </a:xfrm>
                          <a:prstGeom prst="rect">
                            <a:avLst/>
                          </a:prstGeom>
                          <a:noFill/>
                          <a:ln>
                            <a:noFill/>
                          </a:ln>
                        </pic:spPr>
                      </pic:pic>
                    </a:graphicData>
                  </a:graphic>
                </wp:inline>
              </w:drawing>
            </w:r>
          </w:p>
        </w:tc>
      </w:tr>
    </w:tbl>
    <w:p w14:paraId="4D567E69" w14:textId="77777777" w:rsidR="001077FB" w:rsidRPr="007501BB" w:rsidRDefault="001077FB" w:rsidP="002D791B"/>
    <w:p w14:paraId="0A3C4F40" w14:textId="77777777" w:rsidR="001077FB" w:rsidRPr="007501BB" w:rsidRDefault="001077FB" w:rsidP="002D791B">
      <w:pPr>
        <w:sectPr w:rsidR="001077FB" w:rsidRPr="007501BB" w:rsidSect="002D791B">
          <w:headerReference w:type="default" r:id="rId68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1829BF36" w14:textId="77777777" w:rsidTr="006C1AEA">
        <w:tc>
          <w:tcPr>
            <w:tcW w:w="9356" w:type="dxa"/>
            <w:shd w:val="clear" w:color="auto" w:fill="auto"/>
          </w:tcPr>
          <w:p w14:paraId="46B8FA34" w14:textId="1E56DFD4" w:rsidR="001077FB" w:rsidRPr="006C1AEA" w:rsidRDefault="009D3CDE" w:rsidP="002D791B">
            <w:pPr>
              <w:pStyle w:val="30"/>
              <w:keepNext/>
              <w:keepLines/>
              <w:spacing w:after="0"/>
              <w:ind w:firstLine="0"/>
              <w:jc w:val="both"/>
              <w:rPr>
                <w:rFonts w:ascii="Calibri" w:hAnsi="Calibri"/>
                <w:sz w:val="24"/>
                <w:szCs w:val="24"/>
              </w:rPr>
            </w:pPr>
            <w:r>
              <w:rPr>
                <w:noProof/>
                <w:lang w:eastAsia="ru-RU"/>
              </w:rPr>
              <mc:AlternateContent>
                <mc:Choice Requires="wps">
                  <w:drawing>
                    <wp:anchor distT="0" distB="0" distL="114300" distR="114300" simplePos="0" relativeHeight="251737088" behindDoc="0" locked="0" layoutInCell="1" allowOverlap="1" wp14:anchorId="0A8C5ABB" wp14:editId="0E84F926">
                      <wp:simplePos x="0" y="0"/>
                      <wp:positionH relativeFrom="column">
                        <wp:posOffset>5791200</wp:posOffset>
                      </wp:positionH>
                      <wp:positionV relativeFrom="paragraph">
                        <wp:posOffset>-305435</wp:posOffset>
                      </wp:positionV>
                      <wp:extent cx="399415" cy="6134735"/>
                      <wp:effectExtent l="0" t="0" r="635" b="0"/>
                      <wp:wrapNone/>
                      <wp:docPr id="1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8E90A" w14:textId="77777777" w:rsidR="00A02E73" w:rsidRDefault="00A02E73" w:rsidP="00A221F5"/>
                                <w:p w14:paraId="4930EEE3" w14:textId="77777777" w:rsidR="00A02E73" w:rsidRDefault="00A02E73" w:rsidP="00A221F5"/>
                                <w:p w14:paraId="75495487" w14:textId="77777777" w:rsidR="00A02E73" w:rsidRDefault="00A02E73" w:rsidP="00A221F5"/>
                                <w:p w14:paraId="193CA59F" w14:textId="77777777" w:rsidR="00A02E73" w:rsidRDefault="00A02E73" w:rsidP="00A221F5"/>
                                <w:tbl>
                                  <w:tblPr>
                                    <w:tblW w:w="768" w:type="dxa"/>
                                    <w:tblLook w:val="04A0" w:firstRow="1" w:lastRow="0" w:firstColumn="1" w:lastColumn="0" w:noHBand="0" w:noVBand="1"/>
                                  </w:tblPr>
                                  <w:tblGrid>
                                    <w:gridCol w:w="768"/>
                                  </w:tblGrid>
                                  <w:tr w:rsidR="00A02E73" w14:paraId="18AAA19B" w14:textId="77777777" w:rsidTr="002D791B">
                                    <w:trPr>
                                      <w:trHeight w:val="529"/>
                                    </w:trPr>
                                    <w:tc>
                                      <w:tcPr>
                                        <w:tcW w:w="768" w:type="dxa"/>
                                        <w:shd w:val="clear" w:color="auto" w:fill="808080"/>
                                        <w:vAlign w:val="center"/>
                                        <w:hideMark/>
                                      </w:tcPr>
                                      <w:p w14:paraId="46AA91DD" w14:textId="77777777" w:rsidR="00A02E73" w:rsidRPr="002D791B" w:rsidRDefault="00A02E73">
                                        <w:pPr>
                                          <w:spacing w:after="200" w:line="276" w:lineRule="auto"/>
                                          <w:jc w:val="center"/>
                                          <w:rPr>
                                            <w:color w:val="FFFFFF"/>
                                            <w:sz w:val="22"/>
                                            <w:szCs w:val="22"/>
                                          </w:rPr>
                                        </w:pPr>
                                        <w:r>
                                          <w:rPr>
                                            <w:color w:val="FFFFFF"/>
                                          </w:rPr>
                                          <w:t>6</w:t>
                                        </w:r>
                                      </w:p>
                                    </w:tc>
                                  </w:tr>
                                  <w:tr w:rsidR="00A02E73" w14:paraId="43AB6223" w14:textId="77777777" w:rsidTr="002D791B">
                                    <w:trPr>
                                      <w:cantSplit/>
                                      <w:trHeight w:val="6513"/>
                                    </w:trPr>
                                    <w:tc>
                                      <w:tcPr>
                                        <w:tcW w:w="768" w:type="dxa"/>
                                        <w:shd w:val="clear" w:color="auto" w:fill="FFFFFF"/>
                                        <w:textDirection w:val="tbRl"/>
                                        <w:vAlign w:val="center"/>
                                        <w:hideMark/>
                                      </w:tcPr>
                                      <w:p w14:paraId="65067460"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0E0BBB3"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C5ABB" id="_x0000_s1228" type="#_x0000_t202" style="position:absolute;left:0;text-align:left;margin-left:456pt;margin-top:-24.05pt;width:31.45pt;height:483.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" filled="f" stroked="f">
                      <v:textbox>
                        <w:txbxContent>
                          <w:p w14:paraId="1498E90A" w14:textId="77777777" w:rsidR="00A02E73" w:rsidRDefault="00A02E73" w:rsidP="00A221F5"/>
                          <w:p w14:paraId="4930EEE3" w14:textId="77777777" w:rsidR="00A02E73" w:rsidRDefault="00A02E73" w:rsidP="00A221F5"/>
                          <w:p w14:paraId="75495487" w14:textId="77777777" w:rsidR="00A02E73" w:rsidRDefault="00A02E73" w:rsidP="00A221F5"/>
                          <w:p w14:paraId="193CA59F" w14:textId="77777777" w:rsidR="00A02E73" w:rsidRDefault="00A02E73" w:rsidP="00A221F5"/>
                          <w:tbl>
                            <w:tblPr>
                              <w:tblW w:w="768" w:type="dxa"/>
                              <w:tblLook w:val="04A0" w:firstRow="1" w:lastRow="0" w:firstColumn="1" w:lastColumn="0" w:noHBand="0" w:noVBand="1"/>
                            </w:tblPr>
                            <w:tblGrid>
                              <w:gridCol w:w="768"/>
                            </w:tblGrid>
                            <w:tr w:rsidR="00A02E73" w14:paraId="18AAA19B" w14:textId="77777777" w:rsidTr="002D791B">
                              <w:trPr>
                                <w:trHeight w:val="529"/>
                              </w:trPr>
                              <w:tc>
                                <w:tcPr>
                                  <w:tcW w:w="768" w:type="dxa"/>
                                  <w:shd w:val="clear" w:color="auto" w:fill="808080"/>
                                  <w:vAlign w:val="center"/>
                                  <w:hideMark/>
                                </w:tcPr>
                                <w:p w14:paraId="46AA91DD" w14:textId="77777777" w:rsidR="00A02E73" w:rsidRPr="002D791B" w:rsidRDefault="00A02E73">
                                  <w:pPr>
                                    <w:spacing w:after="200" w:line="276" w:lineRule="auto"/>
                                    <w:jc w:val="center"/>
                                    <w:rPr>
                                      <w:color w:val="FFFFFF"/>
                                      <w:sz w:val="22"/>
                                      <w:szCs w:val="22"/>
                                    </w:rPr>
                                  </w:pPr>
                                  <w:r>
                                    <w:rPr>
                                      <w:color w:val="FFFFFF"/>
                                    </w:rPr>
                                    <w:t>6</w:t>
                                  </w:r>
                                </w:p>
                              </w:tc>
                            </w:tr>
                            <w:tr w:rsidR="00A02E73" w14:paraId="43AB6223" w14:textId="77777777" w:rsidTr="002D791B">
                              <w:trPr>
                                <w:cantSplit/>
                                <w:trHeight w:val="6513"/>
                              </w:trPr>
                              <w:tc>
                                <w:tcPr>
                                  <w:tcW w:w="768" w:type="dxa"/>
                                  <w:shd w:val="clear" w:color="auto" w:fill="FFFFFF"/>
                                  <w:textDirection w:val="tbRl"/>
                                  <w:vAlign w:val="center"/>
                                  <w:hideMark/>
                                </w:tcPr>
                                <w:p w14:paraId="65067460"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0E0BBB3" w14:textId="77777777" w:rsidR="00A02E73" w:rsidRPr="00AF31B8" w:rsidRDefault="00A02E73" w:rsidP="00A221F5">
                            <w:pPr>
                              <w:rPr>
                                <w:sz w:val="22"/>
                                <w:szCs w:val="22"/>
                              </w:rPr>
                            </w:pPr>
                          </w:p>
                        </w:txbxContent>
                      </v:textbox>
                    </v:shape>
                  </w:pict>
                </mc:Fallback>
              </mc:AlternateContent>
            </w:r>
            <w:r>
              <w:rPr>
                <w:rFonts w:ascii="Calibri" w:hAnsi="Calibri"/>
                <w:noProof/>
                <w:sz w:val="24"/>
                <w:szCs w:val="24"/>
              </w:rPr>
              <w:drawing>
                <wp:inline distT="0" distB="0" distL="0" distR="0" wp14:anchorId="34E89004" wp14:editId="6758CB91">
                  <wp:extent cx="219075" cy="190500"/>
                  <wp:effectExtent l="0" t="0" r="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rPr>
                <w:rFonts w:ascii="Calibri" w:hAnsi="Calibri"/>
                <w:sz w:val="24"/>
                <w:szCs w:val="24"/>
              </w:rPr>
              <w:t xml:space="preserve">Совершите поездку со скоростью приблизительно 40 </w:t>
            </w:r>
            <w:r w:rsidR="001077FB" w:rsidRPr="006C1AEA" w:rsidDel="00193BE8">
              <w:rPr>
                <w:rFonts w:ascii="Calibri" w:hAnsi="Calibri"/>
                <w:sz w:val="24"/>
                <w:szCs w:val="24"/>
              </w:rPr>
              <w:t>km/h (</w:t>
            </w:r>
            <w:r w:rsidR="001077FB" w:rsidRPr="006C1AEA">
              <w:rPr>
                <w:rFonts w:ascii="Calibri" w:hAnsi="Calibri"/>
                <w:sz w:val="24"/>
                <w:szCs w:val="24"/>
              </w:rPr>
              <w:t>км/ч</w:t>
            </w:r>
            <w:r w:rsidR="001077FB" w:rsidRPr="006C1AEA" w:rsidDel="00193BE8">
              <w:rPr>
                <w:rFonts w:ascii="Calibri" w:hAnsi="Calibri"/>
                <w:sz w:val="24"/>
                <w:szCs w:val="24"/>
              </w:rPr>
              <w:t>)</w:t>
            </w:r>
            <w:r w:rsidR="001077FB" w:rsidRPr="006C1AEA">
              <w:rPr>
                <w:rFonts w:ascii="Calibri" w:hAnsi="Calibri"/>
                <w:sz w:val="24"/>
                <w:szCs w:val="24"/>
              </w:rPr>
              <w:t xml:space="preserve"> или более в течение приблизительно 10-</w:t>
            </w:r>
            <w:r w:rsidR="001077FB" w:rsidRPr="006C1AEA" w:rsidDel="00193BE8">
              <w:rPr>
                <w:rFonts w:ascii="Calibri" w:hAnsi="Calibri"/>
                <w:sz w:val="24"/>
                <w:szCs w:val="24"/>
              </w:rPr>
              <w:t xml:space="preserve"> - </w:t>
            </w:r>
            <w:r w:rsidR="001077FB" w:rsidRPr="006C1AEA">
              <w:rPr>
                <w:rFonts w:ascii="Calibri" w:hAnsi="Calibri"/>
                <w:sz w:val="24"/>
                <w:szCs w:val="24"/>
              </w:rPr>
              <w:t>30 минут.</w:t>
            </w:r>
          </w:p>
          <w:p w14:paraId="41638052"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Регистрация завершена, когда сигнальная лампа низкого давления в шине гаснет, и давление воздуха в каждой шине отображается на многофункциональном информационном дисплее.</w:t>
            </w:r>
          </w:p>
          <w:p w14:paraId="213EA50E"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Даже если автомобиль не проехал со скоростью приблизительно 40 </w:t>
            </w:r>
            <w:r w:rsidRPr="006C1AEA" w:rsidDel="00193BE8">
              <w:rPr>
                <w:rFonts w:ascii="Calibri" w:hAnsi="Calibri"/>
                <w:sz w:val="24"/>
                <w:szCs w:val="24"/>
              </w:rPr>
              <w:t>km/h (</w:t>
            </w:r>
            <w:r w:rsidRPr="006C1AEA">
              <w:rPr>
                <w:rFonts w:ascii="Calibri" w:hAnsi="Calibri"/>
                <w:sz w:val="24"/>
                <w:szCs w:val="24"/>
              </w:rPr>
              <w:t>км/ч</w:t>
            </w:r>
            <w:r w:rsidRPr="006C1AEA" w:rsidDel="00193BE8">
              <w:rPr>
                <w:rFonts w:ascii="Calibri" w:hAnsi="Calibri"/>
                <w:sz w:val="24"/>
                <w:szCs w:val="24"/>
              </w:rPr>
              <w:t>)</w:t>
            </w:r>
            <w:r w:rsidRPr="006C1AEA">
              <w:rPr>
                <w:rFonts w:ascii="Calibri" w:hAnsi="Calibri"/>
                <w:sz w:val="24"/>
                <w:szCs w:val="24"/>
              </w:rPr>
              <w:t xml:space="preserve"> или более, регистрацию можно завершить, совершив длительную поездку. Однако, если регистрация не выполняется после движения в течение 1 часа или более, снова выполните процедуру регистрации сначала.</w:t>
            </w:r>
          </w:p>
          <w:p w14:paraId="7B4EC6B3" w14:textId="6315CBED" w:rsidR="001077FB" w:rsidRPr="006C1AEA" w:rsidRDefault="009D3CDE" w:rsidP="002D791B">
            <w:pPr>
              <w:pStyle w:val="30"/>
              <w:keepNext/>
              <w:keepLines/>
              <w:pBdr>
                <w:bottom w:val="single" w:sz="4" w:space="0" w:color="auto"/>
              </w:pBdr>
              <w:spacing w:after="0"/>
              <w:ind w:firstLine="0"/>
              <w:jc w:val="both"/>
              <w:rPr>
                <w:rFonts w:ascii="Calibri" w:hAnsi="Calibri"/>
                <w:sz w:val="24"/>
                <w:szCs w:val="24"/>
              </w:rPr>
            </w:pPr>
            <w:bookmarkStart w:id="393" w:name="bookmark2347"/>
            <w:r>
              <w:rPr>
                <w:rFonts w:ascii="Calibri" w:hAnsi="Calibri"/>
                <w:noProof/>
                <w:sz w:val="24"/>
                <w:szCs w:val="24"/>
              </w:rPr>
              <w:drawing>
                <wp:inline distT="0" distB="0" distL="0" distR="0" wp14:anchorId="58E9BAE6" wp14:editId="3ECD3FCF">
                  <wp:extent cx="180975" cy="190500"/>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rPr>
                <w:rFonts w:ascii="Calibri" w:hAnsi="Calibri"/>
                <w:sz w:val="24"/>
                <w:szCs w:val="24"/>
              </w:rPr>
              <w:t xml:space="preserve"> Инициализируйте систему предупреждения о низком давлении в шинах</w:t>
            </w:r>
            <w:r w:rsidR="001077FB" w:rsidRPr="006C1AEA" w:rsidDel="00193BE8">
              <w:rPr>
                <w:rFonts w:ascii="Calibri" w:hAnsi="Calibri"/>
                <w:sz w:val="24"/>
                <w:szCs w:val="24"/>
              </w:rPr>
              <w:t>.</w:t>
            </w:r>
            <w:r w:rsidR="001077FB" w:rsidRPr="006C1AEA">
              <w:rPr>
                <w:rFonts w:ascii="Calibri" w:hAnsi="Calibri"/>
                <w:sz w:val="24"/>
                <w:szCs w:val="24"/>
              </w:rPr>
              <w:t xml:space="preserve"> </w:t>
            </w:r>
            <w:r w:rsidR="00A221F5">
              <w:rPr>
                <w:rFonts w:ascii="Calibri" w:hAnsi="Calibri"/>
                <w:sz w:val="24"/>
                <w:szCs w:val="24"/>
              </w:rPr>
              <w:br/>
            </w:r>
            <w:r w:rsidR="001077FB" w:rsidRPr="006C1AEA">
              <w:rPr>
                <w:rFonts w:ascii="Calibri" w:hAnsi="Calibri"/>
                <w:sz w:val="24"/>
                <w:szCs w:val="24"/>
              </w:rPr>
              <w:t>(→</w:t>
            </w:r>
            <w:r w:rsidR="00A221F5">
              <w:rPr>
                <w:rFonts w:ascii="Calibri" w:eastAsia="DengXian" w:hAnsi="Calibri"/>
                <w:sz w:val="24"/>
                <w:szCs w:val="24"/>
              </w:rPr>
              <w:t xml:space="preserve"> </w:t>
            </w:r>
            <w:r w:rsidR="001077FB" w:rsidRPr="006C1AEA" w:rsidDel="00193BE8">
              <w:rPr>
                <w:rFonts w:ascii="Calibri" w:hAnsi="Calibri"/>
                <w:sz w:val="24"/>
                <w:szCs w:val="24"/>
              </w:rPr>
              <w:t>с</w:t>
            </w:r>
            <w:r w:rsidR="001077FB" w:rsidRPr="006C1AEA">
              <w:rPr>
                <w:rFonts w:ascii="Calibri" w:hAnsi="Calibri"/>
                <w:sz w:val="24"/>
                <w:szCs w:val="24"/>
              </w:rPr>
              <w:t>тр. 432)</w:t>
            </w:r>
            <w:bookmarkEnd w:id="393"/>
            <w:r w:rsidR="001077FB" w:rsidRPr="006C1AEA">
              <w:rPr>
                <w:rFonts w:ascii="Calibri" w:hAnsi="Calibri"/>
                <w:sz w:val="24"/>
                <w:szCs w:val="24"/>
              </w:rPr>
              <w:t>.</w:t>
            </w:r>
          </w:p>
        </w:tc>
      </w:tr>
      <w:tr w:rsidR="001077FB" w:rsidRPr="006C1AEA" w14:paraId="2075A6C0" w14:textId="77777777" w:rsidTr="006C1AEA">
        <w:tc>
          <w:tcPr>
            <w:tcW w:w="9356" w:type="dxa"/>
            <w:shd w:val="clear" w:color="auto" w:fill="auto"/>
          </w:tcPr>
          <w:p w14:paraId="1499299A" w14:textId="77777777" w:rsidR="001077FB" w:rsidRPr="006C1AEA" w:rsidRDefault="001077FB" w:rsidP="002D791B">
            <w:pPr>
              <w:pStyle w:val="42"/>
              <w:keepNext/>
              <w:keepLines/>
              <w:numPr>
                <w:ilvl w:val="0"/>
                <w:numId w:val="486"/>
              </w:numPr>
              <w:spacing w:line="240" w:lineRule="auto"/>
              <w:ind w:left="284"/>
              <w:jc w:val="both"/>
              <w:rPr>
                <w:rFonts w:ascii="Calibri" w:hAnsi="Calibri"/>
                <w:sz w:val="24"/>
                <w:szCs w:val="24"/>
              </w:rPr>
            </w:pPr>
            <w:r w:rsidRPr="006C1AEA">
              <w:rPr>
                <w:rFonts w:ascii="Calibri" w:hAnsi="Calibri"/>
                <w:sz w:val="24"/>
                <w:szCs w:val="24"/>
              </w:rPr>
              <w:t>Когда требуется заменять шины на автомобиле</w:t>
            </w:r>
          </w:p>
          <w:p w14:paraId="52DDA826"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Заменять шины требуется в следующих случаях:</w:t>
            </w:r>
          </w:p>
          <w:p w14:paraId="1C88A448" w14:textId="77777777" w:rsidR="001077FB" w:rsidRPr="006C1AEA" w:rsidRDefault="001077FB" w:rsidP="002D791B">
            <w:pPr>
              <w:pStyle w:val="1"/>
              <w:numPr>
                <w:ilvl w:val="0"/>
                <w:numId w:val="51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Индикаторы износа протектора видны на шине.</w:t>
            </w:r>
          </w:p>
          <w:p w14:paraId="411315E7" w14:textId="77777777" w:rsidR="001077FB" w:rsidRPr="006C1AEA" w:rsidRDefault="001077FB" w:rsidP="002D791B">
            <w:pPr>
              <w:pStyle w:val="1"/>
              <w:numPr>
                <w:ilvl w:val="0"/>
                <w:numId w:val="51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наличии внешних повреждений шины, таких как порезы, глубокие трещины, обнажающие корд, и выпуклости, свидетельствующие о внутренних повреждениях.</w:t>
            </w:r>
          </w:p>
          <w:p w14:paraId="143C1E28" w14:textId="77777777" w:rsidR="001077FB" w:rsidRPr="006C1AEA" w:rsidRDefault="001077FB" w:rsidP="002D791B">
            <w:pPr>
              <w:pStyle w:val="1"/>
              <w:numPr>
                <w:ilvl w:val="0"/>
                <w:numId w:val="51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Когда шина часто спускает </w:t>
            </w:r>
            <w:r w:rsidR="00A02E73" w:rsidRPr="006C1AEA">
              <w:rPr>
                <w:rFonts w:ascii="Calibri" w:hAnsi="Calibri"/>
                <w:sz w:val="24"/>
                <w:szCs w:val="24"/>
              </w:rPr>
              <w:t>или,</w:t>
            </w:r>
            <w:r w:rsidRPr="006C1AEA">
              <w:rPr>
                <w:rFonts w:ascii="Calibri" w:hAnsi="Calibri"/>
                <w:sz w:val="24"/>
                <w:szCs w:val="24"/>
              </w:rPr>
              <w:t xml:space="preserve"> </w:t>
            </w:r>
            <w:r w:rsidRPr="006C1AEA" w:rsidDel="007501BB">
              <w:rPr>
                <w:rFonts w:ascii="Calibri" w:hAnsi="Calibri"/>
                <w:sz w:val="24"/>
                <w:szCs w:val="24"/>
              </w:rPr>
              <w:t xml:space="preserve">когда </w:t>
            </w:r>
            <w:r w:rsidRPr="006C1AEA">
              <w:rPr>
                <w:rFonts w:ascii="Calibri" w:hAnsi="Calibri"/>
                <w:sz w:val="24"/>
                <w:szCs w:val="24"/>
              </w:rPr>
              <w:t>размер и местоположение пореза или другое повреждение не позволяют выполнить полноценный ремонт шины.</w:t>
            </w:r>
          </w:p>
          <w:p w14:paraId="615D92D6"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Если у вас возникают сомнения, обратитесь к дилеру </w:t>
            </w:r>
            <w:r w:rsidRPr="006C1AEA">
              <w:rPr>
                <w:rFonts w:ascii="Calibri" w:hAnsi="Calibri"/>
                <w:sz w:val="24"/>
                <w:szCs w:val="24"/>
                <w:lang w:eastAsia="en-US" w:bidi="en-US"/>
              </w:rPr>
              <w:t>Toyota.</w:t>
            </w:r>
          </w:p>
          <w:p w14:paraId="5DD6FF52" w14:textId="77777777" w:rsidR="001077FB" w:rsidRPr="006C1AEA" w:rsidRDefault="001077FB" w:rsidP="002D791B">
            <w:pPr>
              <w:pStyle w:val="1"/>
              <w:numPr>
                <w:ilvl w:val="0"/>
                <w:numId w:val="682"/>
              </w:numPr>
              <w:tabs>
                <w:tab w:val="left" w:pos="267"/>
              </w:tabs>
              <w:spacing w:line="240" w:lineRule="auto"/>
              <w:ind w:left="284" w:hanging="284"/>
              <w:jc w:val="both"/>
              <w:rPr>
                <w:rFonts w:ascii="Calibri" w:hAnsi="Calibri"/>
                <w:sz w:val="24"/>
                <w:szCs w:val="24"/>
              </w:rPr>
            </w:pPr>
            <w:r w:rsidRPr="006C1AEA">
              <w:rPr>
                <w:rFonts w:ascii="Calibri" w:hAnsi="Calibri"/>
                <w:b/>
                <w:bCs/>
                <w:sz w:val="24"/>
                <w:szCs w:val="24"/>
              </w:rPr>
              <w:t>При замене шин и дисков</w:t>
            </w:r>
          </w:p>
          <w:p w14:paraId="1C0DD5FE"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Если идентификационные коды клапана и передатчиков системы предупреждения о низком давлении в шинах не зарегистрированы, система предупреждения о низком давлении в шинах будет работать неправильно. В этом случае после приблизительно 10 минут движения сигнальная лампа низкого давления в шине мигает, указывая на неисправность.</w:t>
            </w:r>
          </w:p>
          <w:p w14:paraId="59D725A6" w14:textId="77777777" w:rsidR="001077FB" w:rsidRPr="006C1AEA" w:rsidRDefault="001077FB" w:rsidP="002D791B">
            <w:pPr>
              <w:pStyle w:val="1"/>
              <w:numPr>
                <w:ilvl w:val="0"/>
                <w:numId w:val="682"/>
              </w:numPr>
              <w:tabs>
                <w:tab w:val="left" w:pos="267"/>
              </w:tabs>
              <w:spacing w:line="240" w:lineRule="auto"/>
              <w:ind w:left="284" w:hanging="284"/>
              <w:jc w:val="both"/>
              <w:rPr>
                <w:rFonts w:ascii="Calibri" w:hAnsi="Calibri"/>
                <w:sz w:val="24"/>
                <w:szCs w:val="24"/>
              </w:rPr>
            </w:pPr>
            <w:r w:rsidRPr="006C1AEA">
              <w:rPr>
                <w:rFonts w:ascii="Calibri" w:hAnsi="Calibri"/>
                <w:b/>
                <w:bCs/>
                <w:sz w:val="24"/>
                <w:szCs w:val="24"/>
              </w:rPr>
              <w:t>Срок службы шин</w:t>
            </w:r>
          </w:p>
          <w:p w14:paraId="2DCC29DF"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Если шине больше 6 лет, ее обязательно должен проверить специалист, даже если она никогда не эксплуатировалась или эксплуатировалась редко, а ее повреждения практически незаметны.</w:t>
            </w:r>
          </w:p>
          <w:p w14:paraId="0C6F1E51" w14:textId="77777777" w:rsidR="001077FB" w:rsidRPr="006C1AEA" w:rsidRDefault="001077FB" w:rsidP="002D791B">
            <w:pPr>
              <w:pStyle w:val="1"/>
              <w:numPr>
                <w:ilvl w:val="0"/>
                <w:numId w:val="682"/>
              </w:numPr>
              <w:tabs>
                <w:tab w:val="left" w:pos="267"/>
              </w:tabs>
              <w:spacing w:line="240" w:lineRule="auto"/>
              <w:ind w:left="284" w:hanging="284"/>
              <w:jc w:val="both"/>
              <w:rPr>
                <w:rFonts w:ascii="Calibri" w:hAnsi="Calibri"/>
                <w:sz w:val="24"/>
                <w:szCs w:val="24"/>
              </w:rPr>
            </w:pPr>
            <w:r w:rsidRPr="006C1AEA">
              <w:rPr>
                <w:rFonts w:ascii="Calibri" w:hAnsi="Calibri"/>
                <w:b/>
                <w:bCs/>
                <w:sz w:val="24"/>
                <w:szCs w:val="24"/>
              </w:rPr>
              <w:t xml:space="preserve">Стандартные проверки давления в шинах </w:t>
            </w:r>
          </w:p>
          <w:p w14:paraId="1DEAB5C9"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Система предупреждения о низком давлении в шинах не является заменой периодической проверки давления. Проверка давления в шинах должна быть частью вашей ежедневной проверки автомобиля.</w:t>
            </w:r>
          </w:p>
          <w:p w14:paraId="504CA7E0" w14:textId="77777777" w:rsidR="001077FB" w:rsidRPr="006C1AEA" w:rsidRDefault="001077FB" w:rsidP="002D791B">
            <w:pPr>
              <w:pStyle w:val="42"/>
              <w:keepNext/>
              <w:keepLines/>
              <w:numPr>
                <w:ilvl w:val="0"/>
                <w:numId w:val="682"/>
              </w:numPr>
              <w:tabs>
                <w:tab w:val="left" w:pos="308"/>
              </w:tabs>
              <w:spacing w:line="240" w:lineRule="auto"/>
              <w:ind w:left="284" w:hanging="284"/>
              <w:jc w:val="both"/>
              <w:rPr>
                <w:rFonts w:ascii="Calibri" w:hAnsi="Calibri"/>
                <w:sz w:val="24"/>
                <w:szCs w:val="24"/>
              </w:rPr>
            </w:pPr>
            <w:bookmarkStart w:id="394" w:name="bookmark2351"/>
            <w:r w:rsidRPr="006C1AEA">
              <w:rPr>
                <w:rFonts w:ascii="Calibri" w:hAnsi="Calibri"/>
                <w:sz w:val="24"/>
                <w:szCs w:val="24"/>
              </w:rPr>
              <w:t>Низкопрофильные шины (автомобиль с 18-дюймовыми шинами)</w:t>
            </w:r>
            <w:bookmarkEnd w:id="394"/>
          </w:p>
          <w:p w14:paraId="27D11DA2"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Как правило, низкопрофильные шины будут изнашиваться быстрее, и сцепление шины пониженным на дорогах, покрытых снегом и/или льдом, по сравнению со стандартными шинами. Обязательно используйте зимние шины на дорогах, покрытых снегом и/или льдом, и ведите автомобиль осторожно на скорости, соответствующей дорожным и погодным условиям.</w:t>
            </w:r>
          </w:p>
          <w:p w14:paraId="1C6AA0DA" w14:textId="77777777" w:rsidR="001077FB" w:rsidRPr="006C1AEA" w:rsidRDefault="001077FB" w:rsidP="002D791B">
            <w:pPr>
              <w:pStyle w:val="1"/>
              <w:numPr>
                <w:ilvl w:val="0"/>
                <w:numId w:val="682"/>
              </w:numPr>
              <w:tabs>
                <w:tab w:val="left" w:pos="308"/>
              </w:tabs>
              <w:spacing w:line="240" w:lineRule="auto"/>
              <w:ind w:left="284" w:hanging="284"/>
              <w:jc w:val="both"/>
              <w:rPr>
                <w:rFonts w:ascii="Calibri" w:hAnsi="Calibri"/>
                <w:sz w:val="24"/>
                <w:szCs w:val="24"/>
              </w:rPr>
            </w:pPr>
            <w:r w:rsidRPr="006C1AEA">
              <w:rPr>
                <w:rFonts w:ascii="Calibri" w:hAnsi="Calibri"/>
                <w:b/>
                <w:bCs/>
                <w:sz w:val="24"/>
                <w:szCs w:val="24"/>
              </w:rPr>
              <w:t xml:space="preserve">Если высота протектора зимних шин составляет менее 4 </w:t>
            </w:r>
            <w:r w:rsidRPr="006C1AEA" w:rsidDel="007501BB">
              <w:rPr>
                <w:rFonts w:ascii="Calibri" w:hAnsi="Calibri"/>
                <w:b/>
                <w:bCs/>
                <w:sz w:val="24"/>
                <w:szCs w:val="24"/>
                <w:lang w:eastAsia="en-US" w:bidi="en-US"/>
              </w:rPr>
              <w:t xml:space="preserve">mm </w:t>
            </w:r>
            <w:r w:rsidRPr="006C1AEA" w:rsidDel="007501BB">
              <w:rPr>
                <w:rFonts w:ascii="Calibri" w:hAnsi="Calibri"/>
                <w:b/>
                <w:bCs/>
                <w:sz w:val="24"/>
                <w:szCs w:val="24"/>
              </w:rPr>
              <w:t>(</w:t>
            </w:r>
            <w:r w:rsidRPr="006C1AEA">
              <w:rPr>
                <w:rFonts w:ascii="Calibri" w:hAnsi="Calibri"/>
                <w:b/>
                <w:bCs/>
                <w:sz w:val="24"/>
                <w:szCs w:val="24"/>
              </w:rPr>
              <w:t>мм</w:t>
            </w:r>
            <w:r w:rsidRPr="006C1AEA" w:rsidDel="007501BB">
              <w:rPr>
                <w:rFonts w:ascii="Calibri" w:hAnsi="Calibri"/>
                <w:b/>
                <w:bCs/>
                <w:sz w:val="24"/>
                <w:szCs w:val="24"/>
              </w:rPr>
              <w:t>)</w:t>
            </w:r>
          </w:p>
          <w:p w14:paraId="41A98C3C"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Эффективность этих зимних шин утрачена.</w:t>
            </w:r>
          </w:p>
        </w:tc>
      </w:tr>
    </w:tbl>
    <w:p w14:paraId="5C8ADC21" w14:textId="77777777" w:rsidR="001077FB" w:rsidRPr="007501BB" w:rsidRDefault="001077FB" w:rsidP="002D791B"/>
    <w:p w14:paraId="562BC9A9" w14:textId="77777777" w:rsidR="001077FB" w:rsidRPr="007501BB" w:rsidRDefault="001077FB" w:rsidP="002D791B">
      <w:pPr>
        <w:sectPr w:rsidR="001077FB" w:rsidRPr="007501BB" w:rsidSect="002D791B">
          <w:headerReference w:type="default" r:id="rId68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07CC5309" w14:textId="77777777" w:rsidTr="006C1AEA">
        <w:tc>
          <w:tcPr>
            <w:tcW w:w="9350" w:type="dxa"/>
            <w:shd w:val="clear" w:color="auto" w:fill="auto"/>
          </w:tcPr>
          <w:p w14:paraId="68E432E8" w14:textId="77777777" w:rsidR="001077FB" w:rsidRPr="006C1AEA" w:rsidRDefault="001077FB" w:rsidP="002D791B">
            <w:pPr>
              <w:pStyle w:val="1"/>
              <w:numPr>
                <w:ilvl w:val="0"/>
                <w:numId w:val="517"/>
              </w:numPr>
              <w:tabs>
                <w:tab w:val="left" w:pos="308"/>
              </w:tabs>
              <w:spacing w:line="240" w:lineRule="auto"/>
              <w:ind w:left="284" w:hanging="284"/>
              <w:jc w:val="both"/>
              <w:rPr>
                <w:rFonts w:ascii="Calibri" w:hAnsi="Calibri"/>
                <w:sz w:val="24"/>
                <w:szCs w:val="24"/>
              </w:rPr>
            </w:pPr>
            <w:r w:rsidRPr="006C1AEA">
              <w:rPr>
                <w:rFonts w:ascii="Calibri" w:hAnsi="Calibri"/>
                <w:b/>
                <w:bCs/>
                <w:sz w:val="24"/>
                <w:szCs w:val="24"/>
              </w:rPr>
              <w:t xml:space="preserve">Ситуации, в которых система предупреждения о низком давлении в шинах может работать неправильно </w:t>
            </w:r>
          </w:p>
          <w:p w14:paraId="1581D84F" w14:textId="77777777" w:rsidR="001077FB" w:rsidRPr="006C1AEA" w:rsidRDefault="001077FB" w:rsidP="002D791B">
            <w:pPr>
              <w:pStyle w:val="1"/>
              <w:spacing w:line="240" w:lineRule="auto"/>
              <w:jc w:val="both"/>
              <w:rPr>
                <w:rFonts w:ascii="Calibri" w:hAnsi="Calibri"/>
                <w:sz w:val="24"/>
                <w:szCs w:val="24"/>
              </w:rPr>
            </w:pPr>
            <w:r w:rsidRPr="002D791B">
              <w:rPr>
                <w:rFonts w:ascii="Calibri" w:hAnsi="Calibri"/>
                <w:color w:val="auto"/>
                <w:sz w:val="24"/>
                <w:szCs w:val="24"/>
              </w:rPr>
              <w:t>•</w:t>
            </w:r>
            <w:r w:rsidRPr="006C1AEA">
              <w:rPr>
                <w:rFonts w:ascii="Calibri" w:hAnsi="Calibri"/>
                <w:color w:val="939598"/>
                <w:sz w:val="24"/>
                <w:szCs w:val="24"/>
              </w:rPr>
              <w:t xml:space="preserve"> </w:t>
            </w:r>
            <w:r w:rsidRPr="006C1AEA">
              <w:rPr>
                <w:rFonts w:ascii="Calibri" w:hAnsi="Calibri"/>
                <w:sz w:val="24"/>
                <w:szCs w:val="24"/>
              </w:rPr>
              <w:t>В следующих ситуациях система предупреждения о низком давлении в шинах может работать неправильно.</w:t>
            </w:r>
          </w:p>
          <w:p w14:paraId="31540300"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Если используются неоригинальные диски </w:t>
            </w:r>
            <w:r w:rsidRPr="006C1AEA">
              <w:rPr>
                <w:rFonts w:ascii="Calibri" w:hAnsi="Calibri"/>
                <w:sz w:val="24"/>
                <w:szCs w:val="24"/>
                <w:lang w:eastAsia="en-US" w:bidi="en-US"/>
              </w:rPr>
              <w:t>Toyota.</w:t>
            </w:r>
          </w:p>
          <w:p w14:paraId="7F03E898"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Если шина была заменена шиной, которая не является шиной </w:t>
            </w:r>
            <w:r w:rsidRPr="006C1AEA">
              <w:rPr>
                <w:rFonts w:ascii="Calibri" w:hAnsi="Calibri"/>
                <w:sz w:val="24"/>
                <w:szCs w:val="24"/>
                <w:lang w:eastAsia="en-US" w:bidi="en-US"/>
              </w:rPr>
              <w:t xml:space="preserve">OE </w:t>
            </w:r>
            <w:r w:rsidRPr="006C1AEA">
              <w:rPr>
                <w:rFonts w:ascii="Calibri" w:hAnsi="Calibri"/>
                <w:sz w:val="24"/>
                <w:szCs w:val="24"/>
              </w:rPr>
              <w:t>(оригинальное оборудование).</w:t>
            </w:r>
          </w:p>
          <w:p w14:paraId="53FF0801"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шина была заменена шиной не предписанного размера.</w:t>
            </w:r>
          </w:p>
          <w:p w14:paraId="79E2E0B5"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установлены цепи противоскольжения и т.д.</w:t>
            </w:r>
          </w:p>
          <w:p w14:paraId="0FD37180"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На стекле имеется тонировка, влияющая на радиосигналы.</w:t>
            </w:r>
          </w:p>
          <w:p w14:paraId="3DB5E4C9"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имеется большое количество снега или льда на автомобиле, особенно вокруг колес или колесных арок.</w:t>
            </w:r>
          </w:p>
          <w:p w14:paraId="0616D016"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давление в шинах значительно выше предписанного уровня.</w:t>
            </w:r>
          </w:p>
          <w:p w14:paraId="34398009"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колеса не оборудованы клапаном и передатчиком системы предупреждения о низком давлении в шинах.</w:t>
            </w:r>
          </w:p>
          <w:p w14:paraId="1CF19AE9"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идентификационные коды клапана и передатчиков системы предупреждения о низком давлении в шинах не зарегистрированы в компьютере системы предупреждения о низком давлении в шинах.</w:t>
            </w:r>
          </w:p>
          <w:p w14:paraId="7BD0949D" w14:textId="77777777" w:rsidR="001077FB" w:rsidRPr="006C1AEA" w:rsidRDefault="001077FB" w:rsidP="002D791B">
            <w:pPr>
              <w:pStyle w:val="1"/>
              <w:numPr>
                <w:ilvl w:val="0"/>
                <w:numId w:val="518"/>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запасное колесо находится в зоне плохого приема радиосигнала.</w:t>
            </w:r>
          </w:p>
          <w:p w14:paraId="0BE23F2D" w14:textId="77777777" w:rsidR="001077FB" w:rsidRPr="006C1AEA" w:rsidRDefault="001077FB" w:rsidP="002D791B">
            <w:pPr>
              <w:pStyle w:val="1"/>
              <w:spacing w:line="240" w:lineRule="auto"/>
              <w:jc w:val="both"/>
              <w:rPr>
                <w:rFonts w:ascii="Calibri" w:hAnsi="Calibri"/>
                <w:color w:val="939598"/>
                <w:sz w:val="24"/>
                <w:szCs w:val="24"/>
              </w:rPr>
            </w:pPr>
          </w:p>
          <w:p w14:paraId="019E69CF" w14:textId="77777777" w:rsidR="001077FB" w:rsidRPr="006C1AEA" w:rsidRDefault="001077FB" w:rsidP="002D791B">
            <w:pPr>
              <w:pStyle w:val="1"/>
              <w:spacing w:line="240" w:lineRule="auto"/>
              <w:jc w:val="both"/>
              <w:rPr>
                <w:rFonts w:ascii="Calibri" w:hAnsi="Calibri"/>
                <w:sz w:val="24"/>
                <w:szCs w:val="24"/>
              </w:rPr>
            </w:pPr>
            <w:r w:rsidRPr="002D791B">
              <w:rPr>
                <w:rFonts w:ascii="Calibri" w:hAnsi="Calibri"/>
                <w:color w:val="auto"/>
                <w:sz w:val="24"/>
                <w:szCs w:val="24"/>
              </w:rPr>
              <w:t xml:space="preserve">• </w:t>
            </w:r>
            <w:r w:rsidRPr="006C1AEA">
              <w:rPr>
                <w:rFonts w:ascii="Calibri" w:hAnsi="Calibri"/>
                <w:sz w:val="24"/>
                <w:szCs w:val="24"/>
              </w:rPr>
              <w:t xml:space="preserve">Следующие ситуации могут повлиять на работу </w:t>
            </w:r>
            <w:r w:rsidR="00A02E73" w:rsidRPr="006C1AEA">
              <w:rPr>
                <w:rFonts w:ascii="Calibri" w:hAnsi="Calibri"/>
                <w:sz w:val="24"/>
                <w:szCs w:val="24"/>
              </w:rPr>
              <w:t>системы:</w:t>
            </w:r>
          </w:p>
          <w:p w14:paraId="354DD01D" w14:textId="77777777" w:rsidR="001077FB" w:rsidRPr="006C1AEA" w:rsidRDefault="001077FB" w:rsidP="002D791B">
            <w:pPr>
              <w:pStyle w:val="1"/>
              <w:numPr>
                <w:ilvl w:val="0"/>
                <w:numId w:val="519"/>
              </w:numPr>
              <w:tabs>
                <w:tab w:val="left" w:pos="709"/>
              </w:tabs>
              <w:spacing w:line="240" w:lineRule="auto"/>
              <w:ind w:left="720" w:hanging="360"/>
              <w:jc w:val="both"/>
              <w:rPr>
                <w:rFonts w:ascii="Calibri" w:hAnsi="Calibri"/>
                <w:sz w:val="24"/>
                <w:szCs w:val="24"/>
              </w:rPr>
            </w:pPr>
            <w:r w:rsidRPr="006C1AEA" w:rsidDel="007501BB">
              <w:rPr>
                <w:rFonts w:ascii="Calibri" w:hAnsi="Calibri"/>
                <w:sz w:val="24"/>
                <w:szCs w:val="24"/>
              </w:rPr>
              <w:t xml:space="preserve">При движении </w:t>
            </w:r>
            <w:r w:rsidRPr="006C1AEA">
              <w:rPr>
                <w:rFonts w:ascii="Calibri" w:hAnsi="Calibri"/>
                <w:sz w:val="24"/>
                <w:szCs w:val="24"/>
              </w:rPr>
              <w:t>Движение вблизи телевизионных вышек, электростанций, бензоколонок, радиостанций, больших экранов, аэропортов или других сооружений, которые создают сильные радиоволны или электрические помехи.</w:t>
            </w:r>
          </w:p>
          <w:p w14:paraId="0535BEEF" w14:textId="77777777" w:rsidR="001077FB" w:rsidRPr="006C1AEA" w:rsidRDefault="001077FB" w:rsidP="002D791B">
            <w:pPr>
              <w:pStyle w:val="1"/>
              <w:numPr>
                <w:ilvl w:val="0"/>
                <w:numId w:val="519"/>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Когда при себе имеется портативный радиоприемник, мобильный телефон, беспроводной телефон или другое беспроводное средство связи.</w:t>
            </w:r>
          </w:p>
          <w:p w14:paraId="79EA7FFE" w14:textId="77777777" w:rsidR="001077FB" w:rsidRPr="006C1AEA" w:rsidRDefault="001077FB" w:rsidP="002D791B">
            <w:pPr>
              <w:pStyle w:val="1"/>
              <w:spacing w:line="240" w:lineRule="auto"/>
              <w:jc w:val="both"/>
              <w:rPr>
                <w:rFonts w:ascii="Calibri" w:hAnsi="Calibri"/>
                <w:sz w:val="24"/>
                <w:szCs w:val="24"/>
              </w:rPr>
            </w:pPr>
            <w:r w:rsidRPr="002D791B">
              <w:rPr>
                <w:rFonts w:ascii="Calibri" w:hAnsi="Calibri"/>
                <w:i/>
                <w:sz w:val="24"/>
                <w:szCs w:val="24"/>
              </w:rPr>
              <w:t>Автомобили с функцией отображения давления в шинах:</w:t>
            </w:r>
            <w:r w:rsidRPr="006C1AEA">
              <w:rPr>
                <w:rFonts w:ascii="Calibri" w:hAnsi="Calibri"/>
                <w:sz w:val="24"/>
                <w:szCs w:val="24"/>
              </w:rPr>
              <w:t xml:space="preserve"> если информация о положении шины отображается неправильно из-за радиоволн, изображение может быть скорректировано путем изменения местоположения автомобиля, т.к. состояние радиоволн может измениться.</w:t>
            </w:r>
          </w:p>
          <w:p w14:paraId="343D3F6E" w14:textId="77777777" w:rsidR="001077FB" w:rsidRPr="006C1AEA" w:rsidRDefault="001077FB" w:rsidP="002D791B">
            <w:pPr>
              <w:pStyle w:val="1"/>
              <w:numPr>
                <w:ilvl w:val="0"/>
                <w:numId w:val="519"/>
              </w:numPr>
              <w:tabs>
                <w:tab w:val="left" w:pos="284"/>
              </w:tabs>
              <w:spacing w:line="240" w:lineRule="auto"/>
              <w:ind w:left="284" w:hanging="284"/>
              <w:jc w:val="both"/>
              <w:rPr>
                <w:rFonts w:ascii="Calibri" w:hAnsi="Calibri"/>
                <w:sz w:val="24"/>
                <w:szCs w:val="24"/>
              </w:rPr>
            </w:pPr>
            <w:r w:rsidRPr="006C1AEA">
              <w:rPr>
                <w:rFonts w:ascii="Calibri" w:hAnsi="Calibri"/>
                <w:sz w:val="24"/>
                <w:szCs w:val="24"/>
              </w:rPr>
              <w:t>Когда автомобиль остановлен, время до начала или выключения предупреждения может быть увеличено.</w:t>
            </w:r>
          </w:p>
          <w:p w14:paraId="2CB71C7B" w14:textId="77777777" w:rsidR="001077FB" w:rsidRPr="006C1AEA" w:rsidRDefault="001077FB" w:rsidP="002D791B">
            <w:pPr>
              <w:pStyle w:val="1"/>
              <w:numPr>
                <w:ilvl w:val="0"/>
                <w:numId w:val="519"/>
              </w:numPr>
              <w:tabs>
                <w:tab w:val="left" w:pos="284"/>
              </w:tabs>
              <w:spacing w:line="240" w:lineRule="auto"/>
              <w:ind w:left="284" w:hanging="284"/>
              <w:jc w:val="both"/>
              <w:rPr>
                <w:rFonts w:ascii="Calibri" w:hAnsi="Calibri"/>
                <w:sz w:val="24"/>
                <w:szCs w:val="24"/>
              </w:rPr>
            </w:pPr>
            <w:r w:rsidRPr="002D791B" w:rsidDel="007501BB">
              <w:rPr>
                <w:rFonts w:ascii="Calibri" w:hAnsi="Calibri"/>
                <w:sz w:val="24"/>
                <w:szCs w:val="24"/>
              </w:rPr>
              <w:t>Когда</w:t>
            </w:r>
            <w:r w:rsidRPr="002D791B">
              <w:rPr>
                <w:rFonts w:ascii="Calibri" w:hAnsi="Calibri"/>
                <w:sz w:val="24"/>
                <w:szCs w:val="24"/>
              </w:rPr>
              <w:t xml:space="preserve"> давление в шине снижается </w:t>
            </w:r>
            <w:r w:rsidRPr="002D791B" w:rsidDel="007501BB">
              <w:rPr>
                <w:rFonts w:ascii="Calibri" w:hAnsi="Calibri"/>
                <w:sz w:val="24"/>
                <w:szCs w:val="24"/>
              </w:rPr>
              <w:t>быстро,</w:t>
            </w:r>
            <w:r w:rsidRPr="002D791B">
              <w:rPr>
                <w:rFonts w:ascii="Calibri" w:hAnsi="Calibri"/>
                <w:sz w:val="24"/>
                <w:szCs w:val="24"/>
              </w:rPr>
              <w:t xml:space="preserve"> (например, когда шина взорвалась), предупреждение может не сработать.</w:t>
            </w:r>
          </w:p>
        </w:tc>
      </w:tr>
    </w:tbl>
    <w:p w14:paraId="449A2429" w14:textId="77777777" w:rsidR="001077FB" w:rsidRPr="007501BB" w:rsidRDefault="001077FB" w:rsidP="002D791B"/>
    <w:p w14:paraId="686A12F5" w14:textId="77777777" w:rsidR="001077FB" w:rsidRPr="007501BB" w:rsidRDefault="001077FB" w:rsidP="002D791B">
      <w:pPr>
        <w:sectPr w:rsidR="001077FB" w:rsidRPr="007501BB" w:rsidSect="002D791B">
          <w:headerReference w:type="default" r:id="rId68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473"/>
        <w:gridCol w:w="547"/>
      </w:tblGrid>
      <w:tr w:rsidR="001077FB" w:rsidRPr="006C1AEA" w14:paraId="5FC85BD5" w14:textId="77777777" w:rsidTr="006C1AEA">
        <w:tc>
          <w:tcPr>
            <w:tcW w:w="8784" w:type="dxa"/>
            <w:shd w:val="clear" w:color="auto" w:fill="auto"/>
          </w:tcPr>
          <w:p w14:paraId="48662795" w14:textId="77777777" w:rsidR="001077FB" w:rsidRPr="006C1AEA" w:rsidRDefault="001077FB" w:rsidP="002D791B">
            <w:pPr>
              <w:pStyle w:val="42"/>
              <w:keepNext/>
              <w:keepLines/>
              <w:numPr>
                <w:ilvl w:val="0"/>
                <w:numId w:val="682"/>
              </w:numPr>
              <w:spacing w:line="240" w:lineRule="auto"/>
              <w:ind w:left="284" w:hanging="284"/>
              <w:jc w:val="both"/>
              <w:rPr>
                <w:rFonts w:ascii="Calibri" w:hAnsi="Calibri"/>
                <w:sz w:val="24"/>
                <w:szCs w:val="24"/>
              </w:rPr>
            </w:pPr>
            <w:r w:rsidRPr="006C1AEA">
              <w:rPr>
                <w:rFonts w:ascii="Calibri" w:hAnsi="Calibri"/>
                <w:sz w:val="24"/>
                <w:szCs w:val="24"/>
              </w:rPr>
              <w:t xml:space="preserve">Процедура инициализации </w:t>
            </w:r>
          </w:p>
          <w:p w14:paraId="12094C29" w14:textId="77777777" w:rsidR="001077FB" w:rsidRPr="006C1AEA" w:rsidRDefault="001077FB" w:rsidP="002D791B">
            <w:pPr>
              <w:pStyle w:val="1"/>
              <w:numPr>
                <w:ilvl w:val="0"/>
                <w:numId w:val="520"/>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Обязательно выполните процедуру инициализации после регулировки давления в шинах.</w:t>
            </w:r>
          </w:p>
          <w:p w14:paraId="09BB69E2" w14:textId="77777777" w:rsidR="001077FB" w:rsidRPr="006C1AEA" w:rsidRDefault="001077FB" w:rsidP="002D791B">
            <w:pPr>
              <w:pStyle w:val="1"/>
              <w:tabs>
                <w:tab w:val="left" w:pos="567"/>
              </w:tabs>
              <w:spacing w:line="240" w:lineRule="auto"/>
              <w:ind w:left="567"/>
              <w:jc w:val="both"/>
              <w:rPr>
                <w:rFonts w:ascii="Calibri" w:hAnsi="Calibri"/>
                <w:sz w:val="24"/>
                <w:szCs w:val="24"/>
              </w:rPr>
            </w:pPr>
            <w:r w:rsidRPr="006C1AEA">
              <w:rPr>
                <w:rFonts w:ascii="Calibri" w:hAnsi="Calibri"/>
                <w:sz w:val="24"/>
                <w:szCs w:val="24"/>
              </w:rPr>
              <w:t>Также проверьте, чтобы шины были холодными перед началом процедуры инициализации или регулировки давления в шинах.</w:t>
            </w:r>
          </w:p>
          <w:p w14:paraId="75D9C449" w14:textId="77777777" w:rsidR="001077FB" w:rsidRPr="006C1AEA" w:rsidRDefault="001077FB" w:rsidP="002D791B">
            <w:pPr>
              <w:pStyle w:val="1"/>
              <w:numPr>
                <w:ilvl w:val="0"/>
                <w:numId w:val="520"/>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переключатель двигателя выключен во время инициализации, не требуется снова перезапускать процедуру инициализации сначала, т.к. она перезапустится автоматически при переключении переключателя двигателя обратно в режим «</w:t>
            </w:r>
            <w:r w:rsidRPr="006C1AEA">
              <w:rPr>
                <w:rFonts w:ascii="Calibri" w:hAnsi="Calibri"/>
                <w:sz w:val="24"/>
                <w:szCs w:val="24"/>
                <w:lang w:eastAsia="en-US" w:bidi="en-US"/>
              </w:rPr>
              <w:t>IGNITION ON»</w:t>
            </w:r>
            <w:r w:rsidRPr="006C1AEA">
              <w:rPr>
                <w:rFonts w:ascii="Calibri" w:hAnsi="Calibri"/>
                <w:sz w:val="24"/>
                <w:szCs w:val="24"/>
              </w:rPr>
              <w:t>.</w:t>
            </w:r>
          </w:p>
          <w:p w14:paraId="3E4C25C5" w14:textId="77777777" w:rsidR="001077FB" w:rsidRPr="006C1AEA" w:rsidRDefault="001077FB" w:rsidP="002D791B">
            <w:pPr>
              <w:pStyle w:val="1"/>
              <w:numPr>
                <w:ilvl w:val="0"/>
                <w:numId w:val="520"/>
              </w:numPr>
              <w:tabs>
                <w:tab w:val="left" w:pos="567"/>
              </w:tabs>
              <w:spacing w:line="240" w:lineRule="auto"/>
              <w:ind w:left="567" w:hanging="283"/>
              <w:jc w:val="both"/>
              <w:rPr>
                <w:rFonts w:ascii="Calibri" w:hAnsi="Calibri"/>
                <w:sz w:val="24"/>
                <w:szCs w:val="24"/>
              </w:rPr>
            </w:pPr>
            <w:r w:rsidRPr="006C1AEA">
              <w:rPr>
                <w:rFonts w:ascii="Calibri" w:hAnsi="Calibri"/>
                <w:sz w:val="24"/>
                <w:szCs w:val="24"/>
              </w:rPr>
              <w:t>Если вы случайно начали инициализацию, когда она не требуется, отрегулируйте давление в шинах в соответствии с предписанным уровнем, когда шины холодные, и затем снова выполните процедуру инициализации.</w:t>
            </w:r>
          </w:p>
          <w:p w14:paraId="0A51DD26" w14:textId="77777777" w:rsidR="001077FB" w:rsidRPr="006C1AEA" w:rsidRDefault="001077FB" w:rsidP="002D791B">
            <w:pPr>
              <w:pStyle w:val="1"/>
              <w:numPr>
                <w:ilvl w:val="0"/>
                <w:numId w:val="520"/>
              </w:numPr>
              <w:tabs>
                <w:tab w:val="left" w:pos="567"/>
              </w:tabs>
              <w:spacing w:line="240" w:lineRule="auto"/>
              <w:ind w:left="567" w:hanging="283"/>
              <w:jc w:val="both"/>
              <w:rPr>
                <w:rFonts w:ascii="Calibri" w:hAnsi="Calibri"/>
                <w:sz w:val="24"/>
                <w:szCs w:val="24"/>
              </w:rPr>
            </w:pPr>
            <w:r w:rsidRPr="002D791B">
              <w:rPr>
                <w:rFonts w:ascii="Calibri" w:hAnsi="Calibri"/>
                <w:i/>
                <w:sz w:val="24"/>
                <w:szCs w:val="24"/>
              </w:rPr>
              <w:t>Автомобили с функцией отображения давления в шинах:</w:t>
            </w:r>
            <w:r w:rsidRPr="006C1AEA">
              <w:rPr>
                <w:rFonts w:ascii="Calibri" w:hAnsi="Calibri"/>
                <w:sz w:val="24"/>
                <w:szCs w:val="24"/>
              </w:rPr>
              <w:t xml:space="preserve"> пока определяется положение каждой шины</w:t>
            </w:r>
            <w:r w:rsidRPr="006C1AEA" w:rsidDel="007501BB">
              <w:rPr>
                <w:rFonts w:ascii="Calibri" w:hAnsi="Calibri"/>
                <w:sz w:val="24"/>
                <w:szCs w:val="24"/>
              </w:rPr>
              <w:t>,</w:t>
            </w:r>
            <w:r w:rsidRPr="006C1AEA">
              <w:rPr>
                <w:rFonts w:ascii="Calibri" w:hAnsi="Calibri"/>
                <w:sz w:val="24"/>
                <w:szCs w:val="24"/>
              </w:rPr>
              <w:t xml:space="preserve"> и давление воздуха не отображается на многофункциональном информационном дисплее, если давление воздуха в шине падает, загорится сигнальная лампа низкого давления в шине.</w:t>
            </w:r>
          </w:p>
          <w:p w14:paraId="019DA179" w14:textId="77777777" w:rsidR="001077FB" w:rsidRPr="006C1AEA" w:rsidRDefault="001077FB" w:rsidP="002D791B">
            <w:pPr>
              <w:pStyle w:val="1"/>
              <w:numPr>
                <w:ilvl w:val="0"/>
                <w:numId w:val="682"/>
              </w:numPr>
              <w:tabs>
                <w:tab w:val="left" w:pos="255"/>
              </w:tabs>
              <w:spacing w:line="240" w:lineRule="auto"/>
              <w:ind w:left="284" w:hanging="284"/>
              <w:jc w:val="both"/>
              <w:rPr>
                <w:rFonts w:ascii="Calibri" w:hAnsi="Calibri"/>
                <w:sz w:val="24"/>
                <w:szCs w:val="24"/>
              </w:rPr>
            </w:pPr>
            <w:r w:rsidRPr="006C1AEA">
              <w:rPr>
                <w:rFonts w:ascii="Calibri" w:hAnsi="Calibri"/>
                <w:b/>
                <w:bCs/>
                <w:sz w:val="24"/>
                <w:szCs w:val="24"/>
              </w:rPr>
              <w:t xml:space="preserve">Передача предупреждений системой предупреждения о низком давлении в шинах </w:t>
            </w:r>
          </w:p>
          <w:p w14:paraId="174847F2" w14:textId="77777777" w:rsidR="001077FB" w:rsidRPr="006C1AEA" w:rsidRDefault="001077FB" w:rsidP="002D791B">
            <w:pPr>
              <w:pStyle w:val="1"/>
              <w:tabs>
                <w:tab w:val="left" w:pos="255"/>
              </w:tabs>
              <w:spacing w:line="240" w:lineRule="auto"/>
              <w:ind w:left="180"/>
              <w:jc w:val="both"/>
              <w:rPr>
                <w:rFonts w:ascii="Calibri" w:hAnsi="Calibri"/>
                <w:sz w:val="24"/>
                <w:szCs w:val="24"/>
              </w:rPr>
            </w:pPr>
            <w:r w:rsidRPr="006C1AEA">
              <w:rPr>
                <w:rFonts w:ascii="Calibri" w:hAnsi="Calibri"/>
                <w:sz w:val="24"/>
                <w:szCs w:val="24"/>
              </w:rPr>
              <w:t>Предупреждение системы предупреждения о низком давлении в шинах будет изменяться в соответствии с условиями выполнения инициализации. По этой причине система может подать предупреждение, даже если не достигнут достаточно низкий уровень давления или если давление выше уровня давления, отрегулированного при инициализации системы.</w:t>
            </w:r>
          </w:p>
        </w:tc>
        <w:tc>
          <w:tcPr>
            <w:tcW w:w="566" w:type="dxa"/>
            <w:shd w:val="clear" w:color="auto" w:fill="auto"/>
          </w:tcPr>
          <w:p w14:paraId="4AFCD01A" w14:textId="03D0C479" w:rsidR="001077FB" w:rsidRPr="006C1AEA" w:rsidRDefault="009D3CDE" w:rsidP="002D791B">
            <w:r>
              <w:rPr>
                <w:noProof/>
                <w:lang w:eastAsia="ru-RU"/>
              </w:rPr>
              <mc:AlternateContent>
                <mc:Choice Requires="wps">
                  <w:drawing>
                    <wp:anchor distT="0" distB="0" distL="114300" distR="114300" simplePos="0" relativeHeight="251738112" behindDoc="0" locked="0" layoutInCell="1" allowOverlap="1" wp14:anchorId="45817034" wp14:editId="42FD2066">
                      <wp:simplePos x="0" y="0"/>
                      <wp:positionH relativeFrom="column">
                        <wp:posOffset>224790</wp:posOffset>
                      </wp:positionH>
                      <wp:positionV relativeFrom="paragraph">
                        <wp:posOffset>-295910</wp:posOffset>
                      </wp:positionV>
                      <wp:extent cx="399415" cy="6134735"/>
                      <wp:effectExtent l="0" t="0" r="4445" b="0"/>
                      <wp:wrapNone/>
                      <wp:docPr id="1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40B08" w14:textId="77777777" w:rsidR="00A02E73" w:rsidRDefault="00A02E73" w:rsidP="00A221F5"/>
                                <w:p w14:paraId="6B77E11C" w14:textId="77777777" w:rsidR="00A02E73" w:rsidRDefault="00A02E73" w:rsidP="00A221F5"/>
                                <w:p w14:paraId="7103D9A4" w14:textId="77777777" w:rsidR="00A02E73" w:rsidRDefault="00A02E73" w:rsidP="00A221F5"/>
                                <w:p w14:paraId="3BC16D20" w14:textId="77777777" w:rsidR="00A02E73" w:rsidRDefault="00A02E73" w:rsidP="00A221F5"/>
                                <w:tbl>
                                  <w:tblPr>
                                    <w:tblW w:w="768" w:type="dxa"/>
                                    <w:tblLook w:val="04A0" w:firstRow="1" w:lastRow="0" w:firstColumn="1" w:lastColumn="0" w:noHBand="0" w:noVBand="1"/>
                                  </w:tblPr>
                                  <w:tblGrid>
                                    <w:gridCol w:w="768"/>
                                  </w:tblGrid>
                                  <w:tr w:rsidR="00A02E73" w14:paraId="1C3A5770" w14:textId="77777777" w:rsidTr="002D791B">
                                    <w:trPr>
                                      <w:trHeight w:val="529"/>
                                    </w:trPr>
                                    <w:tc>
                                      <w:tcPr>
                                        <w:tcW w:w="768" w:type="dxa"/>
                                        <w:shd w:val="clear" w:color="auto" w:fill="808080"/>
                                        <w:vAlign w:val="center"/>
                                        <w:hideMark/>
                                      </w:tcPr>
                                      <w:p w14:paraId="06844AE8" w14:textId="77777777" w:rsidR="00A02E73" w:rsidRPr="002D791B" w:rsidRDefault="00A02E73">
                                        <w:pPr>
                                          <w:spacing w:after="200" w:line="276" w:lineRule="auto"/>
                                          <w:jc w:val="center"/>
                                          <w:rPr>
                                            <w:color w:val="FFFFFF"/>
                                            <w:sz w:val="22"/>
                                            <w:szCs w:val="22"/>
                                          </w:rPr>
                                        </w:pPr>
                                        <w:r>
                                          <w:rPr>
                                            <w:color w:val="FFFFFF"/>
                                          </w:rPr>
                                          <w:t>6</w:t>
                                        </w:r>
                                      </w:p>
                                    </w:tc>
                                  </w:tr>
                                  <w:tr w:rsidR="00A02E73" w14:paraId="7B206D95" w14:textId="77777777" w:rsidTr="002D791B">
                                    <w:trPr>
                                      <w:cantSplit/>
                                      <w:trHeight w:val="6513"/>
                                    </w:trPr>
                                    <w:tc>
                                      <w:tcPr>
                                        <w:tcW w:w="768" w:type="dxa"/>
                                        <w:shd w:val="clear" w:color="auto" w:fill="FFFFFF"/>
                                        <w:textDirection w:val="tbRl"/>
                                        <w:vAlign w:val="center"/>
                                        <w:hideMark/>
                                      </w:tcPr>
                                      <w:p w14:paraId="05391D29"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618D61B"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817034" id="_x0000_s1229" type="#_x0000_t202" style="position:absolute;margin-left:17.7pt;margin-top:-23.3pt;width:31.45pt;height:483.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" filled="f" stroked="f">
                      <v:textbox>
                        <w:txbxContent>
                          <w:p w14:paraId="15940B08" w14:textId="77777777" w:rsidR="00A02E73" w:rsidRDefault="00A02E73" w:rsidP="00A221F5"/>
                          <w:p w14:paraId="6B77E11C" w14:textId="77777777" w:rsidR="00A02E73" w:rsidRDefault="00A02E73" w:rsidP="00A221F5"/>
                          <w:p w14:paraId="7103D9A4" w14:textId="77777777" w:rsidR="00A02E73" w:rsidRDefault="00A02E73" w:rsidP="00A221F5"/>
                          <w:p w14:paraId="3BC16D20" w14:textId="77777777" w:rsidR="00A02E73" w:rsidRDefault="00A02E73" w:rsidP="00A221F5"/>
                          <w:tbl>
                            <w:tblPr>
                              <w:tblW w:w="768" w:type="dxa"/>
                              <w:tblLook w:val="04A0" w:firstRow="1" w:lastRow="0" w:firstColumn="1" w:lastColumn="0" w:noHBand="0" w:noVBand="1"/>
                            </w:tblPr>
                            <w:tblGrid>
                              <w:gridCol w:w="768"/>
                            </w:tblGrid>
                            <w:tr w:rsidR="00A02E73" w14:paraId="1C3A5770" w14:textId="77777777" w:rsidTr="002D791B">
                              <w:trPr>
                                <w:trHeight w:val="529"/>
                              </w:trPr>
                              <w:tc>
                                <w:tcPr>
                                  <w:tcW w:w="768" w:type="dxa"/>
                                  <w:shd w:val="clear" w:color="auto" w:fill="808080"/>
                                  <w:vAlign w:val="center"/>
                                  <w:hideMark/>
                                </w:tcPr>
                                <w:p w14:paraId="06844AE8" w14:textId="77777777" w:rsidR="00A02E73" w:rsidRPr="002D791B" w:rsidRDefault="00A02E73">
                                  <w:pPr>
                                    <w:spacing w:after="200" w:line="276" w:lineRule="auto"/>
                                    <w:jc w:val="center"/>
                                    <w:rPr>
                                      <w:color w:val="FFFFFF"/>
                                      <w:sz w:val="22"/>
                                      <w:szCs w:val="22"/>
                                    </w:rPr>
                                  </w:pPr>
                                  <w:r>
                                    <w:rPr>
                                      <w:color w:val="FFFFFF"/>
                                    </w:rPr>
                                    <w:t>6</w:t>
                                  </w:r>
                                </w:p>
                              </w:tc>
                            </w:tr>
                            <w:tr w:rsidR="00A02E73" w14:paraId="7B206D95" w14:textId="77777777" w:rsidTr="002D791B">
                              <w:trPr>
                                <w:cantSplit/>
                                <w:trHeight w:val="6513"/>
                              </w:trPr>
                              <w:tc>
                                <w:tcPr>
                                  <w:tcW w:w="768" w:type="dxa"/>
                                  <w:shd w:val="clear" w:color="auto" w:fill="FFFFFF"/>
                                  <w:textDirection w:val="tbRl"/>
                                  <w:vAlign w:val="center"/>
                                  <w:hideMark/>
                                </w:tcPr>
                                <w:p w14:paraId="05391D29"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618D61B" w14:textId="77777777" w:rsidR="00A02E73" w:rsidRPr="00AF31B8" w:rsidRDefault="00A02E73" w:rsidP="00A221F5">
                            <w:pPr>
                              <w:rPr>
                                <w:sz w:val="22"/>
                                <w:szCs w:val="22"/>
                              </w:rPr>
                            </w:pPr>
                          </w:p>
                        </w:txbxContent>
                      </v:textbox>
                    </v:shape>
                  </w:pict>
                </mc:Fallback>
              </mc:AlternateContent>
            </w:r>
          </w:p>
        </w:tc>
      </w:tr>
    </w:tbl>
    <w:p w14:paraId="2477EF92" w14:textId="77777777" w:rsidR="001077FB" w:rsidRPr="007501BB" w:rsidRDefault="001077FB" w:rsidP="002D791B"/>
    <w:p w14:paraId="282E6AD0" w14:textId="77777777" w:rsidR="001077FB" w:rsidRPr="007501BB" w:rsidRDefault="001077FB" w:rsidP="002D791B">
      <w:pPr>
        <w:sectPr w:rsidR="001077FB" w:rsidRPr="007501BB" w:rsidSect="002D791B">
          <w:headerReference w:type="default" r:id="rId68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0DE3B544" w14:textId="77777777" w:rsidTr="006C1AEA">
        <w:tc>
          <w:tcPr>
            <w:tcW w:w="9350" w:type="dxa"/>
            <w:shd w:val="clear" w:color="auto" w:fill="auto"/>
          </w:tcPr>
          <w:p w14:paraId="17C47EF0" w14:textId="77777777" w:rsidR="001077FB" w:rsidRPr="006C1AEA" w:rsidRDefault="001077FB" w:rsidP="002D791B">
            <w:pPr>
              <w:pStyle w:val="1"/>
              <w:numPr>
                <w:ilvl w:val="0"/>
                <w:numId w:val="521"/>
              </w:numPr>
              <w:tabs>
                <w:tab w:val="left" w:pos="255"/>
              </w:tabs>
              <w:spacing w:line="240" w:lineRule="auto"/>
              <w:ind w:left="180" w:hanging="180"/>
              <w:jc w:val="both"/>
              <w:rPr>
                <w:rFonts w:ascii="Calibri" w:hAnsi="Calibri"/>
                <w:sz w:val="24"/>
                <w:szCs w:val="24"/>
              </w:rPr>
            </w:pPr>
            <w:r w:rsidRPr="006C1AEA">
              <w:rPr>
                <w:rFonts w:ascii="Calibri" w:hAnsi="Calibri"/>
                <w:b/>
                <w:bCs/>
                <w:sz w:val="24"/>
                <w:szCs w:val="24"/>
              </w:rPr>
              <w:t xml:space="preserve">Если система предупреждения о низком давлении в шинах неправильно инициализирована </w:t>
            </w:r>
          </w:p>
          <w:p w14:paraId="68467AB4" w14:textId="77777777" w:rsidR="001077FB" w:rsidRPr="006C1AEA" w:rsidRDefault="001077FB" w:rsidP="002D791B">
            <w:pPr>
              <w:pStyle w:val="1"/>
              <w:spacing w:line="240" w:lineRule="auto"/>
              <w:ind w:firstLine="180"/>
              <w:jc w:val="both"/>
              <w:rPr>
                <w:rFonts w:ascii="Calibri" w:hAnsi="Calibri"/>
                <w:sz w:val="24"/>
                <w:szCs w:val="24"/>
              </w:rPr>
            </w:pPr>
            <w:r w:rsidRPr="002D791B">
              <w:rPr>
                <w:rFonts w:eastAsia="Times New Roman"/>
                <w:color w:val="auto"/>
                <w:sz w:val="24"/>
                <w:szCs w:val="24"/>
              </w:rPr>
              <w:t>►</w:t>
            </w:r>
            <w:r w:rsidRPr="002D791B">
              <w:rPr>
                <w:rFonts w:ascii="Calibri" w:eastAsia="Times New Roman" w:hAnsi="Calibri"/>
                <w:color w:val="auto"/>
                <w:sz w:val="24"/>
                <w:szCs w:val="24"/>
              </w:rPr>
              <w:t xml:space="preserve"> </w:t>
            </w:r>
            <w:r w:rsidRPr="006C1AEA">
              <w:rPr>
                <w:rFonts w:ascii="Calibri" w:hAnsi="Calibri"/>
                <w:sz w:val="24"/>
                <w:szCs w:val="24"/>
              </w:rPr>
              <w:t>Автомобиль без функции отображения давления в шинах</w:t>
            </w:r>
          </w:p>
          <w:p w14:paraId="72DE2A19"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Инициализацию можно выполнить через несколько минут. Однако в следующих случаях настройки не записываются в память</w:t>
            </w:r>
            <w:r w:rsidRPr="006C1AEA" w:rsidDel="00CC7A88">
              <w:rPr>
                <w:rFonts w:ascii="Calibri" w:hAnsi="Calibri"/>
                <w:sz w:val="24"/>
                <w:szCs w:val="24"/>
              </w:rPr>
              <w:t>,</w:t>
            </w:r>
            <w:r w:rsidRPr="006C1AEA">
              <w:rPr>
                <w:rFonts w:ascii="Calibri" w:hAnsi="Calibri"/>
                <w:sz w:val="24"/>
                <w:szCs w:val="24"/>
              </w:rPr>
              <w:t xml:space="preserve"> и система будет работать неправильно. Если повторные попытки записать настройки давления в шинах не удаются, проверьте автомобиль у дилера </w:t>
            </w:r>
            <w:r w:rsidRPr="006C1AEA">
              <w:rPr>
                <w:rFonts w:ascii="Calibri" w:hAnsi="Calibri"/>
                <w:sz w:val="24"/>
                <w:szCs w:val="24"/>
                <w:lang w:eastAsia="en-US" w:bidi="en-US"/>
              </w:rPr>
              <w:t>Toyota.</w:t>
            </w:r>
          </w:p>
          <w:p w14:paraId="5001F1B3" w14:textId="77777777" w:rsidR="001077FB" w:rsidRPr="006C1AEA" w:rsidRDefault="001077FB" w:rsidP="002D791B">
            <w:pPr>
              <w:pStyle w:val="1"/>
              <w:numPr>
                <w:ilvl w:val="0"/>
                <w:numId w:val="522"/>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Если была предпринята попытка выполнения инициализации, сигнальная лампа низкого давления в шине не мигает 3 раза.</w:t>
            </w:r>
          </w:p>
          <w:p w14:paraId="75A23A2A" w14:textId="77777777" w:rsidR="001077FB" w:rsidRPr="006C1AEA" w:rsidRDefault="001077FB" w:rsidP="002D791B">
            <w:pPr>
              <w:pStyle w:val="1"/>
              <w:numPr>
                <w:ilvl w:val="0"/>
                <w:numId w:val="522"/>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Если, когда автомобиль проехал в течение около 20 минут после выполнения инициализации, сигнальная лампа низкого давления в шине мигает.</w:t>
            </w:r>
          </w:p>
          <w:p w14:paraId="6B9E4ACD" w14:textId="77777777" w:rsidR="001077FB" w:rsidRPr="006C1AEA" w:rsidRDefault="001077FB" w:rsidP="002D791B">
            <w:pPr>
              <w:pStyle w:val="1"/>
              <w:tabs>
                <w:tab w:val="left" w:pos="421"/>
              </w:tabs>
              <w:spacing w:line="240" w:lineRule="auto"/>
              <w:ind w:left="180"/>
              <w:jc w:val="both"/>
              <w:rPr>
                <w:rFonts w:ascii="Calibri" w:hAnsi="Calibri"/>
                <w:sz w:val="24"/>
                <w:szCs w:val="24"/>
              </w:rPr>
            </w:pPr>
            <w:r w:rsidRPr="002D791B">
              <w:rPr>
                <w:rFonts w:ascii="Calibri" w:eastAsia="Times New Roman" w:hAnsi="Calibri"/>
                <w:color w:val="auto"/>
                <w:sz w:val="24"/>
                <w:szCs w:val="24"/>
              </w:rPr>
              <w:t xml:space="preserve"> </w:t>
            </w:r>
            <w:r w:rsidRPr="002D791B">
              <w:rPr>
                <w:rFonts w:eastAsia="Times New Roman"/>
                <w:color w:val="auto"/>
                <w:sz w:val="24"/>
                <w:szCs w:val="24"/>
              </w:rPr>
              <w:t>►</w:t>
            </w:r>
            <w:r w:rsidRPr="006C1AEA">
              <w:rPr>
                <w:rFonts w:ascii="Calibri" w:hAnsi="Calibri"/>
                <w:sz w:val="24"/>
                <w:szCs w:val="24"/>
              </w:rPr>
              <w:t>Автомобиль с функцией отображения давления в шинах</w:t>
            </w:r>
          </w:p>
          <w:p w14:paraId="32A889E4" w14:textId="77777777" w:rsidR="001077FB" w:rsidRPr="006C1AEA" w:rsidRDefault="001077FB" w:rsidP="002D791B">
            <w:pPr>
              <w:pStyle w:val="1"/>
              <w:numPr>
                <w:ilvl w:val="0"/>
                <w:numId w:val="522"/>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 xml:space="preserve">В следующих ситуациях выполнение инициализации может происходить дольше обычного или может быть невозможно. (Обычно для завершения инициализации потребуется совершить поездку на автомобиле длительностью приблизительно </w:t>
            </w:r>
            <w:r w:rsidR="00A221F5">
              <w:rPr>
                <w:rFonts w:ascii="Calibri" w:hAnsi="Calibri"/>
                <w:sz w:val="24"/>
                <w:szCs w:val="24"/>
              </w:rPr>
              <w:br/>
            </w:r>
            <w:r w:rsidRPr="006C1AEA">
              <w:rPr>
                <w:rFonts w:ascii="Calibri" w:hAnsi="Calibri"/>
                <w:sz w:val="24"/>
                <w:szCs w:val="24"/>
              </w:rPr>
              <w:t>10-</w:t>
            </w:r>
            <w:r w:rsidRPr="006C1AEA" w:rsidDel="00CC7A88">
              <w:rPr>
                <w:rFonts w:ascii="Calibri" w:hAnsi="Calibri"/>
                <w:sz w:val="24"/>
                <w:szCs w:val="24"/>
              </w:rPr>
              <w:t xml:space="preserve"> -</w:t>
            </w:r>
            <w:r w:rsidRPr="006C1AEA">
              <w:rPr>
                <w:rFonts w:ascii="Calibri" w:hAnsi="Calibri"/>
                <w:sz w:val="24"/>
                <w:szCs w:val="24"/>
              </w:rPr>
              <w:t xml:space="preserve"> 30 минут).</w:t>
            </w:r>
          </w:p>
          <w:p w14:paraId="06BECD91"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 xml:space="preserve">Если инициализация не завершена после движения в течение приблизительно </w:t>
            </w:r>
            <w:r w:rsidR="00A221F5">
              <w:rPr>
                <w:rFonts w:ascii="Calibri" w:hAnsi="Calibri"/>
                <w:sz w:val="24"/>
                <w:szCs w:val="24"/>
              </w:rPr>
              <w:br/>
            </w:r>
            <w:r w:rsidRPr="006C1AEA">
              <w:rPr>
                <w:rFonts w:ascii="Calibri" w:hAnsi="Calibri"/>
                <w:sz w:val="24"/>
                <w:szCs w:val="24"/>
              </w:rPr>
              <w:t>30 минут, продолжите поездку еще некоторое время.</w:t>
            </w:r>
          </w:p>
          <w:p w14:paraId="60E0F011" w14:textId="77777777" w:rsidR="001077FB" w:rsidRPr="006C1AEA" w:rsidRDefault="001077FB" w:rsidP="002D791B">
            <w:pPr>
              <w:pStyle w:val="1"/>
              <w:numPr>
                <w:ilvl w:val="0"/>
                <w:numId w:val="523"/>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по гравийной дороге выполнение инициализации может занять больше времени.</w:t>
            </w:r>
          </w:p>
          <w:p w14:paraId="3066A574" w14:textId="77777777" w:rsidR="001077FB" w:rsidRPr="006C1AEA" w:rsidRDefault="001077FB" w:rsidP="002D791B">
            <w:pPr>
              <w:pStyle w:val="1"/>
              <w:numPr>
                <w:ilvl w:val="0"/>
                <w:numId w:val="523"/>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задним ходом во время выполнения инициализации, данные, собранные во время инициализации, будут удалены, и ее выполнение займет больше времени, чем обычно.</w:t>
            </w:r>
          </w:p>
          <w:p w14:paraId="6CE60E7B" w14:textId="77777777" w:rsidR="001077FB" w:rsidRPr="006C1AEA" w:rsidRDefault="001077FB" w:rsidP="002D791B">
            <w:pPr>
              <w:pStyle w:val="1"/>
              <w:numPr>
                <w:ilvl w:val="0"/>
                <w:numId w:val="523"/>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в сильном заторе или в другой дорожной ситуации, когда другие автомобили движутся рядом, системе может потребоваться время для распознавания клапана и передатчиков системы предупреждения о низком давлении в шинах вашего автомобиля, игнорируя при этом клапаны и передатчики других автомобилей.</w:t>
            </w:r>
          </w:p>
          <w:p w14:paraId="50C67F7E"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Если инициализация не завершена после движения в течение приблизительно</w:t>
            </w:r>
            <w:r w:rsidR="001915CD">
              <w:rPr>
                <w:rFonts w:ascii="Calibri" w:hAnsi="Calibri"/>
                <w:sz w:val="24"/>
                <w:szCs w:val="24"/>
              </w:rPr>
              <w:t xml:space="preserve"> </w:t>
            </w:r>
            <w:r w:rsidR="001915CD">
              <w:rPr>
                <w:rFonts w:ascii="Calibri" w:hAnsi="Calibri"/>
                <w:sz w:val="24"/>
                <w:szCs w:val="24"/>
              </w:rPr>
              <w:br/>
            </w:r>
            <w:r w:rsidRPr="006C1AEA">
              <w:rPr>
                <w:rFonts w:ascii="Calibri" w:hAnsi="Calibri"/>
                <w:sz w:val="24"/>
                <w:szCs w:val="24"/>
              </w:rPr>
              <w:t>1 часа, припаркуйте автомобиль в безопасном месте приблизительно на 20 минут и затем снова совершите поездку на автомобиле.</w:t>
            </w:r>
          </w:p>
          <w:p w14:paraId="6A15D385" w14:textId="77777777" w:rsidR="001077FB" w:rsidRPr="006C1AEA" w:rsidRDefault="001077FB" w:rsidP="002D791B">
            <w:pPr>
              <w:pStyle w:val="1"/>
              <w:numPr>
                <w:ilvl w:val="0"/>
                <w:numId w:val="523"/>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В следующих ситуациях инициализация не запустится или не будет завершена надлежащим образом, и система будет работать неправильно. (Снова вып</w:t>
            </w:r>
            <w:r w:rsidR="001915CD">
              <w:rPr>
                <w:rFonts w:ascii="Calibri" w:hAnsi="Calibri"/>
                <w:sz w:val="24"/>
                <w:szCs w:val="24"/>
              </w:rPr>
              <w:t>олните процедуру инициализации)</w:t>
            </w:r>
            <w:r w:rsidRPr="006C1AEA" w:rsidDel="00CC7A88">
              <w:rPr>
                <w:rFonts w:ascii="Calibri" w:hAnsi="Calibri"/>
                <w:sz w:val="24"/>
                <w:szCs w:val="24"/>
              </w:rPr>
              <w:t>.</w:t>
            </w:r>
          </w:p>
          <w:p w14:paraId="626091D8" w14:textId="77777777" w:rsidR="001077FB" w:rsidRPr="006C1AEA" w:rsidRDefault="001077FB" w:rsidP="002D791B">
            <w:pPr>
              <w:pStyle w:val="1"/>
              <w:numPr>
                <w:ilvl w:val="0"/>
                <w:numId w:val="524"/>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при попытке запустить инициализацию сигнальная лампа низкого давления в шине не мигает 3 раза.</w:t>
            </w:r>
          </w:p>
          <w:p w14:paraId="2DC80754" w14:textId="77777777" w:rsidR="00A221F5" w:rsidRPr="002D791B" w:rsidRDefault="001077FB" w:rsidP="002D791B">
            <w:pPr>
              <w:pStyle w:val="1"/>
              <w:numPr>
                <w:ilvl w:val="0"/>
                <w:numId w:val="524"/>
              </w:numPr>
              <w:tabs>
                <w:tab w:val="left" w:pos="543"/>
              </w:tabs>
              <w:spacing w:line="240" w:lineRule="auto"/>
              <w:ind w:left="520" w:hanging="160"/>
              <w:jc w:val="both"/>
              <w:rPr>
                <w:rFonts w:ascii="Calibri" w:hAnsi="Calibri"/>
                <w:sz w:val="24"/>
                <w:szCs w:val="24"/>
              </w:rPr>
            </w:pPr>
            <w:r w:rsidRPr="002D791B" w:rsidDel="00CC7A88">
              <w:rPr>
                <w:rFonts w:ascii="Calibri" w:hAnsi="Calibri"/>
                <w:sz w:val="24"/>
                <w:szCs w:val="24"/>
              </w:rPr>
              <w:t>Если</w:t>
            </w:r>
            <w:r w:rsidR="002D791B" w:rsidRPr="002D791B">
              <w:rPr>
                <w:rFonts w:ascii="Calibri" w:hAnsi="Calibri"/>
                <w:sz w:val="24"/>
                <w:szCs w:val="24"/>
              </w:rPr>
              <w:t xml:space="preserve"> после того</w:t>
            </w:r>
            <w:r w:rsidRPr="002D791B" w:rsidDel="00CC7A88">
              <w:rPr>
                <w:rFonts w:ascii="Calibri" w:hAnsi="Calibri"/>
                <w:sz w:val="24"/>
                <w:szCs w:val="24"/>
              </w:rPr>
              <w:t xml:space="preserve">, </w:t>
            </w:r>
            <w:r w:rsidR="00822443" w:rsidRPr="002D791B">
              <w:rPr>
                <w:rFonts w:ascii="Calibri" w:hAnsi="Calibri"/>
                <w:sz w:val="24"/>
                <w:szCs w:val="24"/>
              </w:rPr>
              <w:t>к</w:t>
            </w:r>
            <w:r w:rsidR="002D791B" w:rsidRPr="002D791B">
              <w:rPr>
                <w:rFonts w:ascii="Calibri" w:hAnsi="Calibri"/>
                <w:sz w:val="24"/>
                <w:szCs w:val="24"/>
              </w:rPr>
              <w:t>ак</w:t>
            </w:r>
            <w:r w:rsidRPr="002D791B">
              <w:rPr>
                <w:rFonts w:ascii="Calibri" w:hAnsi="Calibri"/>
                <w:sz w:val="24"/>
                <w:szCs w:val="24"/>
              </w:rPr>
              <w:t xml:space="preserve"> автомобиль проехал около 20 минут после выполнения инициализации, а сигнальная лампа низкого давления в шине мигает.</w:t>
            </w:r>
          </w:p>
          <w:p w14:paraId="6DCDDEA8" w14:textId="77777777" w:rsidR="001077FB" w:rsidRPr="006C1AEA" w:rsidRDefault="001077FB" w:rsidP="002D791B">
            <w:pPr>
              <w:pStyle w:val="1"/>
              <w:numPr>
                <w:ilvl w:val="0"/>
                <w:numId w:val="524"/>
              </w:numPr>
              <w:tabs>
                <w:tab w:val="left" w:pos="284"/>
              </w:tabs>
              <w:spacing w:line="240" w:lineRule="auto"/>
              <w:ind w:left="284" w:hanging="284"/>
              <w:jc w:val="both"/>
              <w:rPr>
                <w:rFonts w:ascii="Calibri" w:hAnsi="Calibri"/>
                <w:sz w:val="24"/>
                <w:szCs w:val="24"/>
              </w:rPr>
            </w:pPr>
            <w:r w:rsidRPr="006C1AEA">
              <w:rPr>
                <w:rFonts w:ascii="Calibri" w:hAnsi="Calibri"/>
                <w:sz w:val="24"/>
                <w:szCs w:val="24"/>
              </w:rPr>
              <w:t xml:space="preserve">Если не удается завершить инициализацию после выполнения указанной выше процедуры, обратитесь к авторизованному дилеру </w:t>
            </w:r>
            <w:r w:rsidRPr="006C1AEA">
              <w:rPr>
                <w:rFonts w:ascii="Calibri" w:hAnsi="Calibri"/>
                <w:sz w:val="24"/>
                <w:szCs w:val="24"/>
                <w:lang w:eastAsia="en-US" w:bidi="en-US"/>
              </w:rPr>
              <w:t>Toyota.</w:t>
            </w:r>
          </w:p>
        </w:tc>
      </w:tr>
    </w:tbl>
    <w:p w14:paraId="73ADAA45" w14:textId="77777777" w:rsidR="001077FB" w:rsidRPr="007501BB" w:rsidRDefault="001077FB" w:rsidP="002D791B"/>
    <w:p w14:paraId="686A1E96" w14:textId="77777777" w:rsidR="001077FB" w:rsidRPr="007501BB" w:rsidDel="00CC7A88" w:rsidRDefault="001077FB" w:rsidP="002D791B">
      <w:pPr>
        <w:sectPr w:rsidR="001077FB" w:rsidRPr="007501BB" w:rsidDel="00CC7A88" w:rsidSect="002D791B">
          <w:headerReference w:type="default" r:id="rId68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5C262FAD" w14:textId="77777777" w:rsidTr="006C1AEA">
        <w:tc>
          <w:tcPr>
            <w:tcW w:w="9356" w:type="dxa"/>
            <w:shd w:val="clear" w:color="auto" w:fill="auto"/>
          </w:tcPr>
          <w:p w14:paraId="4A2454B5" w14:textId="042B1BEF" w:rsidR="001077FB" w:rsidRPr="006C1AEA" w:rsidRDefault="009D3CDE" w:rsidP="002D791B">
            <w:pPr>
              <w:pStyle w:val="42"/>
              <w:keepNext/>
              <w:keepLines/>
              <w:numPr>
                <w:ilvl w:val="0"/>
                <w:numId w:val="682"/>
              </w:numPr>
              <w:spacing w:line="240" w:lineRule="auto"/>
              <w:ind w:left="284" w:hanging="284"/>
              <w:jc w:val="both"/>
              <w:rPr>
                <w:rFonts w:ascii="Calibri" w:hAnsi="Calibri"/>
                <w:sz w:val="24"/>
                <w:szCs w:val="24"/>
              </w:rPr>
            </w:pPr>
            <w:r>
              <w:rPr>
                <w:noProof/>
                <w:lang w:eastAsia="ru-RU"/>
              </w:rPr>
              <mc:AlternateContent>
                <mc:Choice Requires="wps">
                  <w:drawing>
                    <wp:anchor distT="0" distB="0" distL="114300" distR="114300" simplePos="0" relativeHeight="251739136" behindDoc="0" locked="0" layoutInCell="1" allowOverlap="1" wp14:anchorId="11BA648B" wp14:editId="364EB2B8">
                      <wp:simplePos x="0" y="0"/>
                      <wp:positionH relativeFrom="column">
                        <wp:posOffset>5781675</wp:posOffset>
                      </wp:positionH>
                      <wp:positionV relativeFrom="paragraph">
                        <wp:posOffset>-295910</wp:posOffset>
                      </wp:positionV>
                      <wp:extent cx="399415" cy="6134735"/>
                      <wp:effectExtent l="0" t="0" r="635" b="0"/>
                      <wp:wrapNone/>
                      <wp:docPr id="1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84B60" w14:textId="77777777" w:rsidR="00A02E73" w:rsidRDefault="00A02E73" w:rsidP="00A221F5"/>
                                <w:p w14:paraId="1700914C" w14:textId="77777777" w:rsidR="00A02E73" w:rsidRDefault="00A02E73" w:rsidP="00A221F5"/>
                                <w:p w14:paraId="0BD2C7E9" w14:textId="77777777" w:rsidR="00A02E73" w:rsidRDefault="00A02E73" w:rsidP="00A221F5"/>
                                <w:p w14:paraId="304BEB12" w14:textId="77777777" w:rsidR="00A02E73" w:rsidRDefault="00A02E73" w:rsidP="00A221F5"/>
                                <w:tbl>
                                  <w:tblPr>
                                    <w:tblW w:w="768" w:type="dxa"/>
                                    <w:tblLook w:val="04A0" w:firstRow="1" w:lastRow="0" w:firstColumn="1" w:lastColumn="0" w:noHBand="0" w:noVBand="1"/>
                                  </w:tblPr>
                                  <w:tblGrid>
                                    <w:gridCol w:w="768"/>
                                  </w:tblGrid>
                                  <w:tr w:rsidR="00A02E73" w14:paraId="08D23A60" w14:textId="77777777" w:rsidTr="002D791B">
                                    <w:trPr>
                                      <w:trHeight w:val="529"/>
                                    </w:trPr>
                                    <w:tc>
                                      <w:tcPr>
                                        <w:tcW w:w="768" w:type="dxa"/>
                                        <w:shd w:val="clear" w:color="auto" w:fill="808080"/>
                                        <w:vAlign w:val="center"/>
                                        <w:hideMark/>
                                      </w:tcPr>
                                      <w:p w14:paraId="6B85D892" w14:textId="77777777" w:rsidR="00A02E73" w:rsidRPr="002D791B" w:rsidRDefault="00A02E73">
                                        <w:pPr>
                                          <w:spacing w:after="200" w:line="276" w:lineRule="auto"/>
                                          <w:jc w:val="center"/>
                                          <w:rPr>
                                            <w:color w:val="FFFFFF"/>
                                            <w:sz w:val="22"/>
                                            <w:szCs w:val="22"/>
                                          </w:rPr>
                                        </w:pPr>
                                        <w:r>
                                          <w:rPr>
                                            <w:color w:val="FFFFFF"/>
                                          </w:rPr>
                                          <w:t>6</w:t>
                                        </w:r>
                                      </w:p>
                                    </w:tc>
                                  </w:tr>
                                  <w:tr w:rsidR="00A02E73" w14:paraId="60D1D978" w14:textId="77777777" w:rsidTr="002D791B">
                                    <w:trPr>
                                      <w:cantSplit/>
                                      <w:trHeight w:val="6513"/>
                                    </w:trPr>
                                    <w:tc>
                                      <w:tcPr>
                                        <w:tcW w:w="768" w:type="dxa"/>
                                        <w:shd w:val="clear" w:color="auto" w:fill="FFFFFF"/>
                                        <w:textDirection w:val="tbRl"/>
                                        <w:vAlign w:val="center"/>
                                        <w:hideMark/>
                                      </w:tcPr>
                                      <w:p w14:paraId="0416268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6D90C029"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BA648B" id="_x0000_s1230" type="#_x0000_t202" style="position:absolute;left:0;text-align:left;margin-left:455.25pt;margin-top:-23.3pt;width:31.45pt;height:483.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" filled="f" stroked="f">
                      <v:textbox>
                        <w:txbxContent>
                          <w:p w14:paraId="58C84B60" w14:textId="77777777" w:rsidR="00A02E73" w:rsidRDefault="00A02E73" w:rsidP="00A221F5"/>
                          <w:p w14:paraId="1700914C" w14:textId="77777777" w:rsidR="00A02E73" w:rsidRDefault="00A02E73" w:rsidP="00A221F5"/>
                          <w:p w14:paraId="0BD2C7E9" w14:textId="77777777" w:rsidR="00A02E73" w:rsidRDefault="00A02E73" w:rsidP="00A221F5"/>
                          <w:p w14:paraId="304BEB12" w14:textId="77777777" w:rsidR="00A02E73" w:rsidRDefault="00A02E73" w:rsidP="00A221F5"/>
                          <w:tbl>
                            <w:tblPr>
                              <w:tblW w:w="768" w:type="dxa"/>
                              <w:tblLook w:val="04A0" w:firstRow="1" w:lastRow="0" w:firstColumn="1" w:lastColumn="0" w:noHBand="0" w:noVBand="1"/>
                            </w:tblPr>
                            <w:tblGrid>
                              <w:gridCol w:w="768"/>
                            </w:tblGrid>
                            <w:tr w:rsidR="00A02E73" w14:paraId="08D23A60" w14:textId="77777777" w:rsidTr="002D791B">
                              <w:trPr>
                                <w:trHeight w:val="529"/>
                              </w:trPr>
                              <w:tc>
                                <w:tcPr>
                                  <w:tcW w:w="768" w:type="dxa"/>
                                  <w:shd w:val="clear" w:color="auto" w:fill="808080"/>
                                  <w:vAlign w:val="center"/>
                                  <w:hideMark/>
                                </w:tcPr>
                                <w:p w14:paraId="6B85D892" w14:textId="77777777" w:rsidR="00A02E73" w:rsidRPr="002D791B" w:rsidRDefault="00A02E73">
                                  <w:pPr>
                                    <w:spacing w:after="200" w:line="276" w:lineRule="auto"/>
                                    <w:jc w:val="center"/>
                                    <w:rPr>
                                      <w:color w:val="FFFFFF"/>
                                      <w:sz w:val="22"/>
                                      <w:szCs w:val="22"/>
                                    </w:rPr>
                                  </w:pPr>
                                  <w:r>
                                    <w:rPr>
                                      <w:color w:val="FFFFFF"/>
                                    </w:rPr>
                                    <w:t>6</w:t>
                                  </w:r>
                                </w:p>
                              </w:tc>
                            </w:tr>
                            <w:tr w:rsidR="00A02E73" w14:paraId="60D1D978" w14:textId="77777777" w:rsidTr="002D791B">
                              <w:trPr>
                                <w:cantSplit/>
                                <w:trHeight w:val="6513"/>
                              </w:trPr>
                              <w:tc>
                                <w:tcPr>
                                  <w:tcW w:w="768" w:type="dxa"/>
                                  <w:shd w:val="clear" w:color="auto" w:fill="FFFFFF"/>
                                  <w:textDirection w:val="tbRl"/>
                                  <w:vAlign w:val="center"/>
                                  <w:hideMark/>
                                </w:tcPr>
                                <w:p w14:paraId="0416268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6D90C029" w14:textId="77777777" w:rsidR="00A02E73" w:rsidRPr="00AF31B8" w:rsidRDefault="00A02E73" w:rsidP="00A221F5">
                            <w:pPr>
                              <w:rPr>
                                <w:sz w:val="22"/>
                                <w:szCs w:val="22"/>
                              </w:rPr>
                            </w:pPr>
                          </w:p>
                        </w:txbxContent>
                      </v:textbox>
                    </v:shape>
                  </w:pict>
                </mc:Fallback>
              </mc:AlternateContent>
            </w:r>
            <w:r w:rsidR="001077FB" w:rsidRPr="006C1AEA">
              <w:rPr>
                <w:rFonts w:ascii="Calibri" w:hAnsi="Calibri"/>
                <w:sz w:val="24"/>
                <w:szCs w:val="24"/>
              </w:rPr>
              <w:t>При регистрации идентификационных кодов (автомобиль с функцией отображения давления в шинах)</w:t>
            </w:r>
          </w:p>
          <w:p w14:paraId="6ED27307" w14:textId="77777777" w:rsidR="001077FB" w:rsidRPr="006C1AEA" w:rsidRDefault="001077FB" w:rsidP="002D791B">
            <w:pPr>
              <w:pStyle w:val="1"/>
              <w:numPr>
                <w:ilvl w:val="0"/>
                <w:numId w:val="525"/>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Перед выполнение регистрации идентификационных кодов убедитесь, что рядом с автомобилем нет установленных колес с клапаном и передатчиками системы предупреждения о низком давлении в шинах.</w:t>
            </w:r>
          </w:p>
          <w:p w14:paraId="1A93B421" w14:textId="77777777" w:rsidR="001077FB" w:rsidRPr="006C1AEA" w:rsidRDefault="001077FB" w:rsidP="002D791B">
            <w:pPr>
              <w:pStyle w:val="1"/>
              <w:numPr>
                <w:ilvl w:val="0"/>
                <w:numId w:val="525"/>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Обязательно инициализируйте клапан и передатчик системы предупреждения о низком давлении в шинах после регистрации идентификационных кодов. Если система инициализируется до регистрации идентификационных кодов, инициализированные значения будут недействительными.</w:t>
            </w:r>
          </w:p>
          <w:p w14:paraId="2F720EB6" w14:textId="77777777" w:rsidR="001077FB" w:rsidRPr="006C1AEA" w:rsidRDefault="001077FB" w:rsidP="002D791B">
            <w:pPr>
              <w:pStyle w:val="1"/>
              <w:numPr>
                <w:ilvl w:val="0"/>
                <w:numId w:val="525"/>
              </w:numPr>
              <w:tabs>
                <w:tab w:val="left" w:pos="426"/>
              </w:tabs>
              <w:spacing w:line="240" w:lineRule="auto"/>
              <w:ind w:left="426" w:hanging="180"/>
              <w:jc w:val="both"/>
              <w:rPr>
                <w:rFonts w:ascii="Calibri" w:hAnsi="Calibri"/>
                <w:sz w:val="24"/>
                <w:szCs w:val="24"/>
              </w:rPr>
            </w:pPr>
            <w:r w:rsidRPr="006C1AEA">
              <w:rPr>
                <w:rFonts w:ascii="Calibri" w:hAnsi="Calibri"/>
                <w:sz w:val="24"/>
                <w:szCs w:val="24"/>
              </w:rPr>
              <w:t>Поскольку шины нагреваются по завершении регистрации, обязательно дайте шинам остынуть до выполнения инициализации.</w:t>
            </w:r>
          </w:p>
          <w:p w14:paraId="45AB22D9" w14:textId="77777777" w:rsidR="001077FB" w:rsidRPr="006C1AEA" w:rsidRDefault="001077FB" w:rsidP="002D791B">
            <w:pPr>
              <w:pStyle w:val="1"/>
              <w:numPr>
                <w:ilvl w:val="0"/>
                <w:numId w:val="682"/>
              </w:numPr>
              <w:spacing w:line="240" w:lineRule="auto"/>
              <w:ind w:left="284"/>
              <w:jc w:val="both"/>
              <w:rPr>
                <w:rFonts w:ascii="Calibri" w:hAnsi="Calibri"/>
                <w:sz w:val="24"/>
                <w:szCs w:val="24"/>
              </w:rPr>
            </w:pPr>
            <w:r w:rsidRPr="006C1AEA">
              <w:rPr>
                <w:rFonts w:ascii="Calibri" w:hAnsi="Calibri"/>
                <w:b/>
                <w:bCs/>
                <w:sz w:val="24"/>
                <w:szCs w:val="24"/>
              </w:rPr>
              <w:t>Отмена регистрации идентификационных кодов (автомобиль с функцией отображения давления в шинах)</w:t>
            </w:r>
          </w:p>
          <w:p w14:paraId="5164CAA7" w14:textId="77777777" w:rsidR="001077FB" w:rsidRPr="006C1AEA" w:rsidRDefault="001077FB" w:rsidP="002D791B">
            <w:pPr>
              <w:pStyle w:val="1"/>
              <w:numPr>
                <w:ilvl w:val="0"/>
                <w:numId w:val="526"/>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Для отмены регистрации идентификационного кода после ее начала выключите переключатель двигателя, прежде чем совершить поездку на автомобиле.</w:t>
            </w:r>
          </w:p>
          <w:p w14:paraId="22BF511F" w14:textId="77777777" w:rsidR="001077FB" w:rsidRPr="006C1AEA" w:rsidRDefault="001077FB" w:rsidP="002D791B">
            <w:pPr>
              <w:pStyle w:val="1"/>
              <w:tabs>
                <w:tab w:val="left" w:pos="426"/>
              </w:tabs>
              <w:spacing w:line="240" w:lineRule="auto"/>
              <w:ind w:left="426"/>
              <w:jc w:val="both"/>
              <w:rPr>
                <w:rFonts w:ascii="Calibri" w:hAnsi="Calibri"/>
                <w:sz w:val="24"/>
                <w:szCs w:val="24"/>
              </w:rPr>
            </w:pPr>
            <w:r w:rsidRPr="006C1AEA">
              <w:rPr>
                <w:rFonts w:ascii="Calibri" w:hAnsi="Calibri"/>
                <w:sz w:val="24"/>
                <w:szCs w:val="24"/>
              </w:rPr>
              <w:t>Если на автомобиле совершают поездку после начала регистрации идентификационного кода, для отмены регистрации выполните процедуру начала регистрации идентификационного кода снова и выключите переключатель двигателя, прежде чем совершать поездку на автомобиле.</w:t>
            </w:r>
          </w:p>
          <w:p w14:paraId="2097CDAF" w14:textId="77777777" w:rsidR="001077FB" w:rsidRPr="006C1AEA" w:rsidRDefault="001077FB" w:rsidP="002D791B">
            <w:pPr>
              <w:pStyle w:val="1"/>
              <w:numPr>
                <w:ilvl w:val="0"/>
                <w:numId w:val="526"/>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Если регистрация идентификационного кода была отменена, сигнальная лампа низкого давления в шине будет мигать, когда переключатель двигателя поворачивается в режим «</w:t>
            </w:r>
            <w:r w:rsidRPr="006C1AEA">
              <w:rPr>
                <w:rFonts w:ascii="Calibri" w:hAnsi="Calibri"/>
                <w:sz w:val="24"/>
                <w:szCs w:val="24"/>
                <w:lang w:eastAsia="en-US" w:bidi="en-US"/>
              </w:rPr>
              <w:t>IGNITION ON»</w:t>
            </w:r>
            <w:r w:rsidRPr="006C1AEA">
              <w:rPr>
                <w:rFonts w:ascii="Calibri" w:hAnsi="Calibri"/>
                <w:sz w:val="24"/>
                <w:szCs w:val="24"/>
              </w:rPr>
              <w:t>. Система предупреждения о низком давлении в шинах будет готова к работе, когда сигнальная лампа низкого давления в шине погаснет.</w:t>
            </w:r>
          </w:p>
          <w:p w14:paraId="7ABA679F" w14:textId="77777777" w:rsidR="001077FB" w:rsidRPr="006C1AEA" w:rsidRDefault="001077FB" w:rsidP="002D791B">
            <w:pPr>
              <w:pStyle w:val="1"/>
              <w:numPr>
                <w:ilvl w:val="0"/>
                <w:numId w:val="526"/>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Если сигнальная лампа не гаснет даже через несколько минут, возможно, отмена регистрации идентификационного кода была выполнена неправильно. Для отмены регистрации выполните процедуру начала регистрации идентификационного кода еще раз, а затем выключите переключатель двигателя, прежде чем совершить поездку.</w:t>
            </w:r>
          </w:p>
        </w:tc>
      </w:tr>
    </w:tbl>
    <w:p w14:paraId="3FFFF5DC" w14:textId="77777777" w:rsidR="001077FB" w:rsidRPr="007501BB" w:rsidRDefault="001077FB" w:rsidP="002D791B"/>
    <w:p w14:paraId="5987D5FB" w14:textId="77777777" w:rsidR="001077FB" w:rsidRPr="007501BB" w:rsidRDefault="001077FB" w:rsidP="002D791B">
      <w:pPr>
        <w:sectPr w:rsidR="001077FB" w:rsidRPr="007501BB" w:rsidSect="002D791B">
          <w:headerReference w:type="default" r:id="rId690"/>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46934320" w14:textId="77777777" w:rsidTr="002D791B">
        <w:tc>
          <w:tcPr>
            <w:tcW w:w="9350" w:type="dxa"/>
            <w:tcBorders>
              <w:top w:val="nil"/>
              <w:left w:val="nil"/>
              <w:bottom w:val="nil"/>
              <w:right w:val="nil"/>
            </w:tcBorders>
            <w:shd w:val="clear" w:color="auto" w:fill="auto"/>
          </w:tcPr>
          <w:p w14:paraId="4B28EEF3" w14:textId="77777777" w:rsidR="001077FB" w:rsidRPr="006C1AEA" w:rsidRDefault="001077FB" w:rsidP="002D791B">
            <w:pPr>
              <w:pStyle w:val="42"/>
              <w:keepNext/>
              <w:keepLines/>
              <w:numPr>
                <w:ilvl w:val="0"/>
                <w:numId w:val="682"/>
              </w:numPr>
              <w:spacing w:line="240" w:lineRule="auto"/>
              <w:ind w:left="284"/>
              <w:jc w:val="both"/>
              <w:rPr>
                <w:rFonts w:ascii="Calibri" w:hAnsi="Calibri"/>
                <w:sz w:val="24"/>
                <w:szCs w:val="24"/>
              </w:rPr>
            </w:pPr>
            <w:r w:rsidRPr="006C1AEA">
              <w:rPr>
                <w:rFonts w:ascii="Calibri" w:hAnsi="Calibri"/>
                <w:sz w:val="24"/>
                <w:szCs w:val="24"/>
              </w:rPr>
              <w:t>Если идентификационные коды зарегистрированы неправильно (автомобиль с функцией отображения давления в шинах)</w:t>
            </w:r>
          </w:p>
          <w:p w14:paraId="7C63C846" w14:textId="77777777" w:rsidR="001077FB" w:rsidRPr="006C1AEA" w:rsidRDefault="001077FB" w:rsidP="002D791B">
            <w:pPr>
              <w:pStyle w:val="1"/>
              <w:spacing w:line="240" w:lineRule="auto"/>
              <w:ind w:left="360" w:hanging="180"/>
              <w:jc w:val="both"/>
              <w:rPr>
                <w:rFonts w:ascii="Calibri" w:hAnsi="Calibri"/>
                <w:sz w:val="24"/>
                <w:szCs w:val="24"/>
              </w:rPr>
            </w:pPr>
            <w:r w:rsidRPr="002D791B">
              <w:rPr>
                <w:rFonts w:ascii="Calibri" w:hAnsi="Calibri"/>
                <w:color w:val="auto"/>
                <w:sz w:val="24"/>
                <w:szCs w:val="24"/>
              </w:rPr>
              <w:t xml:space="preserve">• </w:t>
            </w:r>
            <w:r w:rsidRPr="006C1AEA">
              <w:rPr>
                <w:rFonts w:ascii="Calibri" w:hAnsi="Calibri"/>
                <w:sz w:val="24"/>
                <w:szCs w:val="24"/>
              </w:rPr>
              <w:t>В следующих ситуациях регистрация идентификационного кода может происходить дольше обычного или может быть невозможна. (Обычно для завершения регистрации идентификационного кода потребуется совершить поездку на автомобиле длительностью приблизительно 10-</w:t>
            </w:r>
            <w:r w:rsidRPr="006C1AEA" w:rsidDel="00193BE8">
              <w:rPr>
                <w:rFonts w:ascii="Calibri" w:hAnsi="Calibri"/>
                <w:sz w:val="24"/>
                <w:szCs w:val="24"/>
              </w:rPr>
              <w:t xml:space="preserve"> - </w:t>
            </w:r>
            <w:r w:rsidRPr="006C1AEA">
              <w:rPr>
                <w:rFonts w:ascii="Calibri" w:hAnsi="Calibri"/>
                <w:sz w:val="24"/>
                <w:szCs w:val="24"/>
              </w:rPr>
              <w:t>30 минут).</w:t>
            </w:r>
          </w:p>
          <w:p w14:paraId="1B072A21"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Если регистрация идентификационного кода не завершена после движения в течение приблизительно 30 минут, продолжите поездку еще некоторое время.</w:t>
            </w:r>
          </w:p>
          <w:p w14:paraId="7CE801D6" w14:textId="77777777" w:rsidR="001077FB" w:rsidRPr="006C1AEA" w:rsidRDefault="001077FB" w:rsidP="002D791B">
            <w:pPr>
              <w:pStyle w:val="1"/>
              <w:numPr>
                <w:ilvl w:val="0"/>
                <w:numId w:val="527"/>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по гравийной дороге</w:t>
            </w:r>
            <w:r w:rsidR="002D791B">
              <w:rPr>
                <w:rFonts w:ascii="Calibri" w:hAnsi="Calibri"/>
                <w:sz w:val="24"/>
                <w:szCs w:val="24"/>
              </w:rPr>
              <w:t>,</w:t>
            </w:r>
            <w:r w:rsidRPr="006C1AEA">
              <w:rPr>
                <w:rFonts w:ascii="Calibri" w:hAnsi="Calibri"/>
                <w:sz w:val="24"/>
                <w:szCs w:val="24"/>
              </w:rPr>
              <w:t xml:space="preserve"> выполнение регистрации может занять больше времени.</w:t>
            </w:r>
          </w:p>
          <w:p w14:paraId="6B9B6461" w14:textId="77777777" w:rsidR="001077FB" w:rsidRPr="006C1AEA" w:rsidRDefault="001077FB" w:rsidP="002D791B">
            <w:pPr>
              <w:pStyle w:val="1"/>
              <w:numPr>
                <w:ilvl w:val="0"/>
                <w:numId w:val="527"/>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задним ходом во время выполнения регистрации, данные, собранные во время регистрации, будут удалены, и ее выполнение займет больше времени, чем обычно.</w:t>
            </w:r>
          </w:p>
          <w:p w14:paraId="4366BDF9" w14:textId="77777777" w:rsidR="001077FB" w:rsidRPr="006C1AEA" w:rsidRDefault="001077FB" w:rsidP="002D791B">
            <w:pPr>
              <w:pStyle w:val="1"/>
              <w:numPr>
                <w:ilvl w:val="0"/>
                <w:numId w:val="527"/>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автомобиль движется в сильном заторе или в другой дорожной ситуации, когда другие автомобили движутся рядом, системе может потребоваться время для распознавания клапана и передатчиков системы предупреждения о низком давлении в шинах вашего автомобиля, игнорируя при этом клапаны и передатчики других автомобилей.</w:t>
            </w:r>
          </w:p>
          <w:p w14:paraId="5792C01D" w14:textId="77777777" w:rsidR="001077FB" w:rsidRPr="006C1AEA" w:rsidRDefault="001077FB" w:rsidP="002D791B">
            <w:pPr>
              <w:pStyle w:val="1"/>
              <w:numPr>
                <w:ilvl w:val="0"/>
                <w:numId w:val="527"/>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колесо с клапаном и передатчиком системы предупреждения о низком давлении в шинах находится внутри или рядом с автомобилем, регистрация идентификационных кодов для установленных колес может быть невозможна.</w:t>
            </w:r>
          </w:p>
          <w:p w14:paraId="33E0FD64"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Если регистрация идентификатора не завершена после движения в течение приблизительно 1 часа, припаркуйте автомобиль в безопасном месте приблизительно на 20 минут и затем снова выполните процедуру регистрации идентификационного кода.</w:t>
            </w:r>
          </w:p>
          <w:p w14:paraId="5965AB89" w14:textId="77777777" w:rsidR="001077FB" w:rsidRPr="006C1AEA" w:rsidRDefault="001077FB" w:rsidP="002D791B">
            <w:pPr>
              <w:pStyle w:val="1"/>
              <w:numPr>
                <w:ilvl w:val="0"/>
                <w:numId w:val="527"/>
              </w:numPr>
              <w:tabs>
                <w:tab w:val="left" w:pos="440"/>
              </w:tabs>
              <w:spacing w:line="240" w:lineRule="auto"/>
              <w:ind w:left="360" w:hanging="180"/>
              <w:jc w:val="both"/>
              <w:rPr>
                <w:rFonts w:ascii="Calibri" w:hAnsi="Calibri"/>
                <w:sz w:val="24"/>
                <w:szCs w:val="24"/>
              </w:rPr>
            </w:pPr>
            <w:r w:rsidRPr="006C1AEA">
              <w:rPr>
                <w:rFonts w:ascii="Calibri" w:hAnsi="Calibri"/>
                <w:sz w:val="24"/>
                <w:szCs w:val="24"/>
              </w:rPr>
              <w:t>В следующих ситуациях регистрация идентификационного кода не запустится или не будет завершена надлежащим образом, и система будет работать неправильно. (Снова выполните процедуру регистрации идентификационного кода).</w:t>
            </w:r>
          </w:p>
          <w:p w14:paraId="2C72882E" w14:textId="77777777" w:rsidR="001077FB" w:rsidRPr="006C1AEA" w:rsidRDefault="001077FB" w:rsidP="002D791B">
            <w:pPr>
              <w:pStyle w:val="1"/>
              <w:numPr>
                <w:ilvl w:val="0"/>
                <w:numId w:val="528"/>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при попытке запустить регистрацию идентификационного кода сигнальная лампа низкого давления в шине не мигает медленно 3 раза.</w:t>
            </w:r>
          </w:p>
          <w:p w14:paraId="40DF0548" w14:textId="77777777" w:rsidR="00A221F5" w:rsidRDefault="001077FB" w:rsidP="002D791B">
            <w:pPr>
              <w:pStyle w:val="1"/>
              <w:numPr>
                <w:ilvl w:val="0"/>
                <w:numId w:val="528"/>
              </w:numPr>
              <w:tabs>
                <w:tab w:val="left" w:pos="543"/>
              </w:tabs>
              <w:spacing w:line="240" w:lineRule="auto"/>
              <w:ind w:left="520" w:hanging="160"/>
              <w:jc w:val="both"/>
              <w:rPr>
                <w:rFonts w:ascii="Calibri" w:hAnsi="Calibri"/>
                <w:sz w:val="24"/>
                <w:szCs w:val="24"/>
              </w:rPr>
            </w:pPr>
            <w:r w:rsidRPr="006C1AEA">
              <w:rPr>
                <w:rFonts w:ascii="Calibri" w:hAnsi="Calibri"/>
                <w:sz w:val="24"/>
                <w:szCs w:val="24"/>
              </w:rPr>
              <w:t>Если, когда автомобиль проехал в течение около 10 минут после выполнения регистрации идентификационного кода, сигнальная лампа низкого давления в шине мигает.</w:t>
            </w:r>
          </w:p>
          <w:p w14:paraId="46DA7A51" w14:textId="77777777" w:rsidR="001077FB" w:rsidRPr="006C1AEA" w:rsidRDefault="001077FB" w:rsidP="002D791B">
            <w:pPr>
              <w:pStyle w:val="1"/>
              <w:numPr>
                <w:ilvl w:val="0"/>
                <w:numId w:val="528"/>
              </w:numPr>
              <w:tabs>
                <w:tab w:val="left" w:pos="284"/>
              </w:tabs>
              <w:spacing w:line="240" w:lineRule="auto"/>
              <w:ind w:left="284" w:hanging="160"/>
              <w:jc w:val="both"/>
              <w:rPr>
                <w:rFonts w:ascii="Calibri" w:hAnsi="Calibri"/>
                <w:sz w:val="24"/>
                <w:szCs w:val="24"/>
              </w:rPr>
            </w:pPr>
            <w:r w:rsidRPr="006C1AEA">
              <w:rPr>
                <w:rFonts w:ascii="Calibri" w:hAnsi="Calibri"/>
                <w:sz w:val="24"/>
                <w:szCs w:val="24"/>
              </w:rPr>
              <w:t xml:space="preserve">Если не удается завершить регистрацию идентификационных кодов после выполнения указанной выше процедуры, обратитесь к дилеру </w:t>
            </w:r>
            <w:r w:rsidRPr="006C1AEA">
              <w:rPr>
                <w:rFonts w:ascii="Calibri" w:hAnsi="Calibri"/>
                <w:sz w:val="24"/>
                <w:szCs w:val="24"/>
                <w:lang w:eastAsia="en-US" w:bidi="en-US"/>
              </w:rPr>
              <w:t>Toyota.</w:t>
            </w:r>
          </w:p>
        </w:tc>
      </w:tr>
    </w:tbl>
    <w:p w14:paraId="1A830A54" w14:textId="77777777" w:rsidR="001077FB" w:rsidRPr="007501BB" w:rsidRDefault="001077FB" w:rsidP="002D791B"/>
    <w:p w14:paraId="302FFAFA" w14:textId="77777777" w:rsidR="001077FB" w:rsidRPr="007501BB" w:rsidRDefault="001077FB" w:rsidP="002D791B">
      <w:pPr>
        <w:sectPr w:rsidR="001077FB" w:rsidRPr="007501BB" w:rsidSect="002D791B">
          <w:headerReference w:type="default" r:id="rId69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8"/>
        <w:gridCol w:w="547"/>
      </w:tblGrid>
      <w:tr w:rsidR="001077FB" w:rsidRPr="006C1AEA" w14:paraId="3573F01E" w14:textId="77777777" w:rsidTr="002D791B">
        <w:tc>
          <w:tcPr>
            <w:tcW w:w="8784" w:type="dxa"/>
            <w:tcBorders>
              <w:right w:val="single" w:sz="4" w:space="0" w:color="auto"/>
            </w:tcBorders>
            <w:shd w:val="clear" w:color="auto" w:fill="FFCCFF"/>
          </w:tcPr>
          <w:p w14:paraId="3BBC2715" w14:textId="63E49020" w:rsidR="001077FB" w:rsidRPr="002D791B" w:rsidRDefault="009D3CDE" w:rsidP="002D791B">
            <w:pPr>
              <w:rPr>
                <w:b/>
              </w:rPr>
            </w:pPr>
            <w:r>
              <w:rPr>
                <w:b/>
                <w:noProof/>
              </w:rPr>
              <w:drawing>
                <wp:inline distT="0" distB="0" distL="0" distR="0" wp14:anchorId="19B3F468" wp14:editId="3D403957">
                  <wp:extent cx="209550" cy="180975"/>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c>
          <w:tcPr>
            <w:tcW w:w="566" w:type="dxa"/>
            <w:tcBorders>
              <w:top w:val="nil"/>
              <w:left w:val="single" w:sz="4" w:space="0" w:color="auto"/>
              <w:bottom w:val="nil"/>
              <w:right w:val="nil"/>
            </w:tcBorders>
            <w:shd w:val="clear" w:color="auto" w:fill="auto"/>
          </w:tcPr>
          <w:p w14:paraId="3C341770" w14:textId="33A2E0E5" w:rsidR="001077FB" w:rsidRPr="006C1AEA" w:rsidRDefault="009D3CDE" w:rsidP="002D791B">
            <w:r>
              <w:rPr>
                <w:noProof/>
                <w:lang w:eastAsia="ru-RU"/>
              </w:rPr>
              <mc:AlternateContent>
                <mc:Choice Requires="wps">
                  <w:drawing>
                    <wp:anchor distT="0" distB="0" distL="114300" distR="114300" simplePos="0" relativeHeight="251740160" behindDoc="0" locked="0" layoutInCell="1" allowOverlap="1" wp14:anchorId="36AFE052" wp14:editId="0DF2B8A9">
                      <wp:simplePos x="0" y="0"/>
                      <wp:positionH relativeFrom="column">
                        <wp:posOffset>224790</wp:posOffset>
                      </wp:positionH>
                      <wp:positionV relativeFrom="paragraph">
                        <wp:posOffset>-302260</wp:posOffset>
                      </wp:positionV>
                      <wp:extent cx="399415" cy="6134735"/>
                      <wp:effectExtent l="0" t="2540" r="4445" b="0"/>
                      <wp:wrapNone/>
                      <wp:docPr id="1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34551" w14:textId="77777777" w:rsidR="00A02E73" w:rsidRDefault="00A02E73" w:rsidP="00A221F5"/>
                                <w:p w14:paraId="69172291" w14:textId="77777777" w:rsidR="00A02E73" w:rsidRDefault="00A02E73" w:rsidP="00A221F5"/>
                                <w:p w14:paraId="37961554" w14:textId="77777777" w:rsidR="00A02E73" w:rsidRDefault="00A02E73" w:rsidP="00A221F5"/>
                                <w:p w14:paraId="13BD0CA3" w14:textId="77777777" w:rsidR="00A02E73" w:rsidRDefault="00A02E73" w:rsidP="00A221F5"/>
                                <w:tbl>
                                  <w:tblPr>
                                    <w:tblW w:w="768" w:type="dxa"/>
                                    <w:tblLook w:val="04A0" w:firstRow="1" w:lastRow="0" w:firstColumn="1" w:lastColumn="0" w:noHBand="0" w:noVBand="1"/>
                                  </w:tblPr>
                                  <w:tblGrid>
                                    <w:gridCol w:w="768"/>
                                  </w:tblGrid>
                                  <w:tr w:rsidR="00A02E73" w14:paraId="01A84D37" w14:textId="77777777" w:rsidTr="002D791B">
                                    <w:trPr>
                                      <w:trHeight w:val="529"/>
                                    </w:trPr>
                                    <w:tc>
                                      <w:tcPr>
                                        <w:tcW w:w="768" w:type="dxa"/>
                                        <w:shd w:val="clear" w:color="auto" w:fill="808080"/>
                                        <w:vAlign w:val="center"/>
                                        <w:hideMark/>
                                      </w:tcPr>
                                      <w:p w14:paraId="569A89E0" w14:textId="77777777" w:rsidR="00A02E73" w:rsidRPr="002D791B" w:rsidRDefault="00A02E73">
                                        <w:pPr>
                                          <w:spacing w:after="200" w:line="276" w:lineRule="auto"/>
                                          <w:jc w:val="center"/>
                                          <w:rPr>
                                            <w:color w:val="FFFFFF"/>
                                            <w:sz w:val="22"/>
                                            <w:szCs w:val="22"/>
                                          </w:rPr>
                                        </w:pPr>
                                        <w:r>
                                          <w:rPr>
                                            <w:color w:val="FFFFFF"/>
                                          </w:rPr>
                                          <w:t>6</w:t>
                                        </w:r>
                                      </w:p>
                                    </w:tc>
                                  </w:tr>
                                  <w:tr w:rsidR="00A02E73" w14:paraId="0EF616C0" w14:textId="77777777" w:rsidTr="002D791B">
                                    <w:trPr>
                                      <w:cantSplit/>
                                      <w:trHeight w:val="6513"/>
                                    </w:trPr>
                                    <w:tc>
                                      <w:tcPr>
                                        <w:tcW w:w="768" w:type="dxa"/>
                                        <w:shd w:val="clear" w:color="auto" w:fill="FFFFFF"/>
                                        <w:textDirection w:val="tbRl"/>
                                        <w:vAlign w:val="center"/>
                                        <w:hideMark/>
                                      </w:tcPr>
                                      <w:p w14:paraId="30A6ED9B"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1D36EA6"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FE052" id="_x0000_s1231" type="#_x0000_t202" style="position:absolute;margin-left:17.7pt;margin-top:-23.8pt;width:31.45pt;height:483.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" filled="f" stroked="f">
                      <v:textbox>
                        <w:txbxContent>
                          <w:p w14:paraId="69D34551" w14:textId="77777777" w:rsidR="00A02E73" w:rsidRDefault="00A02E73" w:rsidP="00A221F5"/>
                          <w:p w14:paraId="69172291" w14:textId="77777777" w:rsidR="00A02E73" w:rsidRDefault="00A02E73" w:rsidP="00A221F5"/>
                          <w:p w14:paraId="37961554" w14:textId="77777777" w:rsidR="00A02E73" w:rsidRDefault="00A02E73" w:rsidP="00A221F5"/>
                          <w:p w14:paraId="13BD0CA3" w14:textId="77777777" w:rsidR="00A02E73" w:rsidRDefault="00A02E73" w:rsidP="00A221F5"/>
                          <w:tbl>
                            <w:tblPr>
                              <w:tblW w:w="768" w:type="dxa"/>
                              <w:tblLook w:val="04A0" w:firstRow="1" w:lastRow="0" w:firstColumn="1" w:lastColumn="0" w:noHBand="0" w:noVBand="1"/>
                            </w:tblPr>
                            <w:tblGrid>
                              <w:gridCol w:w="768"/>
                            </w:tblGrid>
                            <w:tr w:rsidR="00A02E73" w14:paraId="01A84D37" w14:textId="77777777" w:rsidTr="002D791B">
                              <w:trPr>
                                <w:trHeight w:val="529"/>
                              </w:trPr>
                              <w:tc>
                                <w:tcPr>
                                  <w:tcW w:w="768" w:type="dxa"/>
                                  <w:shd w:val="clear" w:color="auto" w:fill="808080"/>
                                  <w:vAlign w:val="center"/>
                                  <w:hideMark/>
                                </w:tcPr>
                                <w:p w14:paraId="569A89E0" w14:textId="77777777" w:rsidR="00A02E73" w:rsidRPr="002D791B" w:rsidRDefault="00A02E73">
                                  <w:pPr>
                                    <w:spacing w:after="200" w:line="276" w:lineRule="auto"/>
                                    <w:jc w:val="center"/>
                                    <w:rPr>
                                      <w:color w:val="FFFFFF"/>
                                      <w:sz w:val="22"/>
                                      <w:szCs w:val="22"/>
                                    </w:rPr>
                                  </w:pPr>
                                  <w:r>
                                    <w:rPr>
                                      <w:color w:val="FFFFFF"/>
                                    </w:rPr>
                                    <w:t>6</w:t>
                                  </w:r>
                                </w:p>
                              </w:tc>
                            </w:tr>
                            <w:tr w:rsidR="00A02E73" w14:paraId="0EF616C0" w14:textId="77777777" w:rsidTr="002D791B">
                              <w:trPr>
                                <w:cantSplit/>
                                <w:trHeight w:val="6513"/>
                              </w:trPr>
                              <w:tc>
                                <w:tcPr>
                                  <w:tcW w:w="768" w:type="dxa"/>
                                  <w:shd w:val="clear" w:color="auto" w:fill="FFFFFF"/>
                                  <w:textDirection w:val="tbRl"/>
                                  <w:vAlign w:val="center"/>
                                  <w:hideMark/>
                                </w:tcPr>
                                <w:p w14:paraId="30A6ED9B"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11D36EA6" w14:textId="77777777" w:rsidR="00A02E73" w:rsidRPr="00AF31B8" w:rsidRDefault="00A02E73" w:rsidP="00A221F5">
                            <w:pPr>
                              <w:rPr>
                                <w:sz w:val="22"/>
                                <w:szCs w:val="22"/>
                              </w:rPr>
                            </w:pPr>
                          </w:p>
                        </w:txbxContent>
                      </v:textbox>
                    </v:shape>
                  </w:pict>
                </mc:Fallback>
              </mc:AlternateContent>
            </w:r>
          </w:p>
        </w:tc>
      </w:tr>
      <w:tr w:rsidR="001077FB" w:rsidRPr="006C1AEA" w14:paraId="4EE0C6A2" w14:textId="77777777" w:rsidTr="002D791B">
        <w:tc>
          <w:tcPr>
            <w:tcW w:w="8784" w:type="dxa"/>
            <w:tcBorders>
              <w:right w:val="single" w:sz="4" w:space="0" w:color="auto"/>
            </w:tcBorders>
            <w:shd w:val="clear" w:color="auto" w:fill="auto"/>
          </w:tcPr>
          <w:p w14:paraId="3BCF6CDD" w14:textId="77777777" w:rsidR="001077FB" w:rsidRPr="006C1AEA" w:rsidRDefault="001077FB" w:rsidP="002D791B">
            <w:pPr>
              <w:pStyle w:val="42"/>
              <w:keepNext/>
              <w:keepLines/>
              <w:numPr>
                <w:ilvl w:val="0"/>
                <w:numId w:val="682"/>
              </w:numPr>
              <w:spacing w:line="240" w:lineRule="auto"/>
              <w:ind w:left="284" w:hanging="284"/>
              <w:jc w:val="both"/>
              <w:rPr>
                <w:rFonts w:ascii="Calibri" w:hAnsi="Calibri"/>
                <w:sz w:val="24"/>
                <w:szCs w:val="24"/>
              </w:rPr>
            </w:pPr>
            <w:r w:rsidRPr="006C1AEA">
              <w:rPr>
                <w:rFonts w:ascii="Calibri" w:hAnsi="Calibri"/>
                <w:sz w:val="24"/>
                <w:szCs w:val="24"/>
              </w:rPr>
              <w:t>При проверке или замене шин</w:t>
            </w:r>
          </w:p>
          <w:p w14:paraId="1F903C72"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Во избежание несчастных случаев соблюдайте следующие меры предосторожности.</w:t>
            </w:r>
          </w:p>
          <w:p w14:paraId="7B6B92F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Пренебрежение ими может привести к повреждению деталей трансмиссии, а также функций управления автомобилем, что, в свою очередь, может стать причиной несчастного случая с серьезными или смертельными травмами.</w:t>
            </w:r>
          </w:p>
          <w:p w14:paraId="68F103DC" w14:textId="77777777" w:rsidR="001077FB" w:rsidRPr="006C1AEA" w:rsidRDefault="001077FB" w:rsidP="002D791B">
            <w:pPr>
              <w:pStyle w:val="1"/>
              <w:numPr>
                <w:ilvl w:val="0"/>
                <w:numId w:val="529"/>
              </w:numPr>
              <w:tabs>
                <w:tab w:val="left" w:pos="851"/>
              </w:tabs>
              <w:spacing w:line="240" w:lineRule="auto"/>
              <w:ind w:left="851" w:hanging="360"/>
              <w:jc w:val="both"/>
              <w:rPr>
                <w:rFonts w:ascii="Calibri" w:hAnsi="Calibri"/>
                <w:sz w:val="24"/>
                <w:szCs w:val="24"/>
              </w:rPr>
            </w:pPr>
            <w:r w:rsidRPr="006C1AEA">
              <w:rPr>
                <w:rFonts w:ascii="Calibri" w:hAnsi="Calibri"/>
                <w:sz w:val="24"/>
                <w:szCs w:val="24"/>
              </w:rPr>
              <w:t>Не устанавливайте на автомобиль одновременно шины разных производителей, моделей или шины с разным рисунком протектора.</w:t>
            </w:r>
          </w:p>
          <w:p w14:paraId="012E06BD" w14:textId="77777777" w:rsidR="001077FB" w:rsidRPr="006C1AEA" w:rsidRDefault="001077FB" w:rsidP="002D791B">
            <w:pPr>
              <w:pStyle w:val="1"/>
              <w:tabs>
                <w:tab w:val="left" w:pos="851"/>
              </w:tabs>
              <w:spacing w:line="240" w:lineRule="auto"/>
              <w:ind w:left="851"/>
              <w:jc w:val="both"/>
              <w:rPr>
                <w:rFonts w:ascii="Calibri" w:hAnsi="Calibri"/>
                <w:sz w:val="24"/>
                <w:szCs w:val="24"/>
              </w:rPr>
            </w:pPr>
            <w:r w:rsidRPr="006C1AEA">
              <w:rPr>
                <w:rFonts w:ascii="Calibri" w:hAnsi="Calibri"/>
                <w:sz w:val="24"/>
                <w:szCs w:val="24"/>
              </w:rPr>
              <w:t>Также не используйте одновременно шины со значительно отличающейся степенью износа протектора.</w:t>
            </w:r>
          </w:p>
          <w:p w14:paraId="5DC51EC8" w14:textId="77777777" w:rsidR="001077FB" w:rsidRPr="006C1AEA" w:rsidRDefault="001077FB" w:rsidP="002D791B">
            <w:pPr>
              <w:pStyle w:val="1"/>
              <w:numPr>
                <w:ilvl w:val="0"/>
                <w:numId w:val="529"/>
              </w:numPr>
              <w:tabs>
                <w:tab w:val="left" w:pos="851"/>
              </w:tabs>
              <w:spacing w:line="240" w:lineRule="auto"/>
              <w:ind w:left="851" w:hanging="360"/>
              <w:jc w:val="both"/>
              <w:rPr>
                <w:rFonts w:ascii="Calibri" w:hAnsi="Calibri"/>
                <w:sz w:val="24"/>
                <w:szCs w:val="24"/>
              </w:rPr>
            </w:pPr>
            <w:r w:rsidRPr="006C1AEA">
              <w:rPr>
                <w:rFonts w:ascii="Calibri" w:hAnsi="Calibri"/>
                <w:sz w:val="24"/>
                <w:szCs w:val="24"/>
              </w:rPr>
              <w:t xml:space="preserve">Не используйте шины, размеры которых отличаются от размеров, рекомендованных для автомобилей </w:t>
            </w:r>
            <w:r w:rsidRPr="006C1AEA">
              <w:rPr>
                <w:rFonts w:ascii="Calibri" w:hAnsi="Calibri"/>
                <w:sz w:val="24"/>
                <w:szCs w:val="24"/>
                <w:lang w:eastAsia="en-US" w:bidi="en-US"/>
              </w:rPr>
              <w:t>Toyota.</w:t>
            </w:r>
          </w:p>
          <w:p w14:paraId="6E3AB93E" w14:textId="77777777" w:rsidR="001077FB" w:rsidRPr="006C1AEA" w:rsidRDefault="001077FB" w:rsidP="002D791B">
            <w:pPr>
              <w:pStyle w:val="1"/>
              <w:numPr>
                <w:ilvl w:val="0"/>
                <w:numId w:val="529"/>
              </w:numPr>
              <w:tabs>
                <w:tab w:val="left" w:pos="851"/>
              </w:tabs>
              <w:spacing w:line="240" w:lineRule="auto"/>
              <w:ind w:left="851" w:hanging="360"/>
              <w:jc w:val="both"/>
              <w:rPr>
                <w:rFonts w:ascii="Calibri" w:hAnsi="Calibri"/>
                <w:sz w:val="24"/>
                <w:szCs w:val="24"/>
              </w:rPr>
            </w:pPr>
            <w:r w:rsidRPr="006C1AEA">
              <w:rPr>
                <w:rFonts w:ascii="Calibri" w:hAnsi="Calibri"/>
                <w:sz w:val="24"/>
                <w:szCs w:val="24"/>
              </w:rPr>
              <w:t>Не устанавливайте на автомобиль одновременно шины разных конструкций (радиальные шины, диагонально-комбинированные шины и шины с диагональным расположением нитей корда).</w:t>
            </w:r>
          </w:p>
          <w:p w14:paraId="5DE17BFA" w14:textId="77777777" w:rsidR="001077FB" w:rsidRPr="006C1AEA" w:rsidRDefault="001077FB" w:rsidP="002D791B">
            <w:pPr>
              <w:pStyle w:val="1"/>
              <w:numPr>
                <w:ilvl w:val="0"/>
                <w:numId w:val="529"/>
              </w:numPr>
              <w:tabs>
                <w:tab w:val="left" w:pos="851"/>
              </w:tabs>
              <w:spacing w:line="240" w:lineRule="auto"/>
              <w:ind w:left="851" w:hanging="360"/>
              <w:jc w:val="both"/>
              <w:rPr>
                <w:rFonts w:ascii="Calibri" w:hAnsi="Calibri"/>
                <w:sz w:val="24"/>
                <w:szCs w:val="24"/>
              </w:rPr>
            </w:pPr>
            <w:r w:rsidRPr="006C1AEA">
              <w:rPr>
                <w:rFonts w:ascii="Calibri" w:hAnsi="Calibri"/>
                <w:sz w:val="24"/>
                <w:szCs w:val="24"/>
              </w:rPr>
              <w:t>Не устанавливайте на автомобиль одновременно летние, всесезонные и зимние шины.</w:t>
            </w:r>
          </w:p>
          <w:p w14:paraId="2E5E1AC9" w14:textId="77777777" w:rsidR="001077FB" w:rsidRPr="006C1AEA" w:rsidDel="00133D41" w:rsidRDefault="001077FB" w:rsidP="002D791B">
            <w:pPr>
              <w:pStyle w:val="1"/>
              <w:numPr>
                <w:ilvl w:val="0"/>
                <w:numId w:val="529"/>
              </w:numPr>
              <w:tabs>
                <w:tab w:val="left" w:pos="851"/>
              </w:tabs>
              <w:spacing w:line="240" w:lineRule="auto"/>
              <w:ind w:left="851" w:hanging="360"/>
              <w:jc w:val="both"/>
              <w:rPr>
                <w:rFonts w:ascii="Calibri" w:hAnsi="Calibri"/>
                <w:sz w:val="24"/>
                <w:szCs w:val="24"/>
              </w:rPr>
            </w:pPr>
            <w:r w:rsidRPr="006C1AEA">
              <w:rPr>
                <w:rFonts w:ascii="Calibri" w:hAnsi="Calibri"/>
                <w:sz w:val="24"/>
                <w:szCs w:val="24"/>
              </w:rPr>
              <w:t xml:space="preserve">Не используйте шины, которые уже использовались на другом автомобиле. </w:t>
            </w:r>
          </w:p>
          <w:p w14:paraId="6B365940" w14:textId="77777777" w:rsidR="001077FB" w:rsidRPr="006C1AEA" w:rsidRDefault="001077FB" w:rsidP="002D791B">
            <w:pPr>
              <w:pStyle w:val="1"/>
              <w:tabs>
                <w:tab w:val="left" w:pos="851"/>
              </w:tabs>
              <w:spacing w:line="240" w:lineRule="auto"/>
              <w:ind w:left="851" w:hanging="360"/>
              <w:jc w:val="both"/>
              <w:rPr>
                <w:rFonts w:ascii="Calibri" w:hAnsi="Calibri"/>
                <w:sz w:val="24"/>
                <w:szCs w:val="24"/>
              </w:rPr>
            </w:pPr>
            <w:r w:rsidRPr="006C1AEA">
              <w:rPr>
                <w:rFonts w:ascii="Calibri" w:hAnsi="Calibri"/>
                <w:sz w:val="24"/>
                <w:szCs w:val="24"/>
              </w:rPr>
              <w:t>Не устанавливайте шины, если не знаете, как они использовались ранее.</w:t>
            </w:r>
          </w:p>
          <w:p w14:paraId="1F0AC9FD" w14:textId="77777777" w:rsidR="001077FB" w:rsidRPr="006C1AEA" w:rsidRDefault="001077FB" w:rsidP="002D791B">
            <w:pPr>
              <w:pStyle w:val="1"/>
              <w:numPr>
                <w:ilvl w:val="0"/>
                <w:numId w:val="530"/>
              </w:numPr>
              <w:tabs>
                <w:tab w:val="left" w:pos="274"/>
              </w:tabs>
              <w:spacing w:line="240" w:lineRule="auto"/>
              <w:ind w:left="284" w:hanging="284"/>
              <w:jc w:val="both"/>
              <w:rPr>
                <w:rFonts w:ascii="Calibri" w:hAnsi="Calibri"/>
                <w:sz w:val="24"/>
                <w:szCs w:val="24"/>
              </w:rPr>
            </w:pPr>
            <w:r w:rsidRPr="006C1AEA">
              <w:rPr>
                <w:rFonts w:ascii="Calibri" w:hAnsi="Calibri"/>
                <w:b/>
                <w:bCs/>
                <w:sz w:val="24"/>
                <w:szCs w:val="24"/>
              </w:rPr>
              <w:t>При инициализации системы предупреждения о низком давлении в шинах</w:t>
            </w:r>
            <w:r w:rsidRPr="006C1AEA" w:rsidDel="00133D41">
              <w:rPr>
                <w:rFonts w:ascii="Calibri" w:hAnsi="Calibri"/>
                <w:b/>
                <w:bCs/>
                <w:sz w:val="24"/>
                <w:szCs w:val="24"/>
              </w:rPr>
              <w:t xml:space="preserve"> </w:t>
            </w:r>
          </w:p>
          <w:p w14:paraId="7BF3AB6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Не инициализируйте систему предупреждения о низком давлении в шинах, не отрегулировав давление в шинах до предписанного уровня. В противном случае сигнальная лампа низкого давления в шине может не включиться даже при низком давлении, либо может включиться, когда давление в шине будет нормальным.</w:t>
            </w:r>
          </w:p>
        </w:tc>
        <w:tc>
          <w:tcPr>
            <w:tcW w:w="566" w:type="dxa"/>
            <w:tcBorders>
              <w:top w:val="nil"/>
              <w:left w:val="single" w:sz="4" w:space="0" w:color="auto"/>
              <w:bottom w:val="nil"/>
              <w:right w:val="nil"/>
            </w:tcBorders>
            <w:shd w:val="clear" w:color="auto" w:fill="auto"/>
          </w:tcPr>
          <w:p w14:paraId="4E02721E" w14:textId="77777777" w:rsidR="001077FB" w:rsidRPr="006C1AEA" w:rsidRDefault="001077FB" w:rsidP="002D791B"/>
        </w:tc>
      </w:tr>
    </w:tbl>
    <w:p w14:paraId="2031179C" w14:textId="77777777" w:rsidR="001077FB" w:rsidRPr="007501BB" w:rsidRDefault="001077FB" w:rsidP="002D791B"/>
    <w:p w14:paraId="16637E96" w14:textId="77777777" w:rsidR="001077FB" w:rsidRPr="007501BB" w:rsidRDefault="001077FB" w:rsidP="002D791B">
      <w:pPr>
        <w:sectPr w:rsidR="001077FB" w:rsidRPr="007501BB" w:rsidSect="002D791B">
          <w:headerReference w:type="default" r:id="rId69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AF91530" w14:textId="77777777" w:rsidTr="006C1AEA">
        <w:tc>
          <w:tcPr>
            <w:tcW w:w="9350" w:type="dxa"/>
            <w:shd w:val="clear" w:color="auto" w:fill="auto"/>
          </w:tcPr>
          <w:p w14:paraId="01FBFBD7" w14:textId="6F77481F" w:rsidR="001077FB" w:rsidRPr="002D791B" w:rsidRDefault="009D3CDE" w:rsidP="002D791B">
            <w:pPr>
              <w:rPr>
                <w:b/>
              </w:rPr>
            </w:pPr>
            <w:r>
              <w:rPr>
                <w:b/>
                <w:noProof/>
              </w:rPr>
              <w:drawing>
                <wp:inline distT="0" distB="0" distL="0" distR="0" wp14:anchorId="27B3EE02" wp14:editId="091B1813">
                  <wp:extent cx="209550" cy="190500"/>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3606387" w14:textId="77777777" w:rsidTr="006C1AEA">
        <w:tc>
          <w:tcPr>
            <w:tcW w:w="9350" w:type="dxa"/>
            <w:shd w:val="clear" w:color="auto" w:fill="auto"/>
          </w:tcPr>
          <w:p w14:paraId="00AEA11E" w14:textId="77777777" w:rsidR="001077FB" w:rsidRPr="006C1AEA" w:rsidRDefault="001077FB" w:rsidP="002D791B">
            <w:pPr>
              <w:pStyle w:val="1"/>
              <w:numPr>
                <w:ilvl w:val="0"/>
                <w:numId w:val="530"/>
              </w:numPr>
              <w:tabs>
                <w:tab w:val="left" w:pos="284"/>
              </w:tabs>
              <w:spacing w:line="240" w:lineRule="auto"/>
              <w:ind w:left="426" w:hanging="360"/>
              <w:jc w:val="both"/>
              <w:rPr>
                <w:rFonts w:ascii="Calibri" w:hAnsi="Calibri"/>
                <w:sz w:val="24"/>
                <w:szCs w:val="24"/>
              </w:rPr>
            </w:pPr>
            <w:r w:rsidRPr="006C1AEA">
              <w:rPr>
                <w:rFonts w:ascii="Calibri" w:hAnsi="Calibri"/>
                <w:b/>
                <w:bCs/>
                <w:sz w:val="24"/>
                <w:szCs w:val="24"/>
              </w:rPr>
              <w:t>Ремонт или замена шин, дисков, а также клапана, передатчиков и колпачков клапанов шин системы предупреждения о низком давлении в шинах</w:t>
            </w:r>
            <w:r w:rsidRPr="006C1AEA" w:rsidDel="00133D41">
              <w:rPr>
                <w:rFonts w:ascii="Calibri" w:hAnsi="Calibri"/>
                <w:b/>
                <w:bCs/>
                <w:sz w:val="24"/>
                <w:szCs w:val="24"/>
              </w:rPr>
              <w:t xml:space="preserve"> </w:t>
            </w:r>
          </w:p>
          <w:p w14:paraId="4667BBBD" w14:textId="77777777" w:rsidR="001077FB" w:rsidRPr="006C1AEA" w:rsidRDefault="001077FB" w:rsidP="002D791B">
            <w:pPr>
              <w:pStyle w:val="1"/>
              <w:numPr>
                <w:ilvl w:val="0"/>
                <w:numId w:val="531"/>
              </w:numPr>
              <w:tabs>
                <w:tab w:val="left" w:pos="440"/>
              </w:tabs>
              <w:spacing w:line="240" w:lineRule="auto"/>
              <w:ind w:left="720" w:hanging="360"/>
              <w:jc w:val="both"/>
              <w:rPr>
                <w:rFonts w:ascii="Calibri" w:hAnsi="Calibri"/>
                <w:sz w:val="24"/>
                <w:szCs w:val="24"/>
              </w:rPr>
            </w:pPr>
            <w:r w:rsidRPr="006C1AEA">
              <w:rPr>
                <w:rFonts w:ascii="Calibri" w:hAnsi="Calibri"/>
                <w:sz w:val="24"/>
                <w:szCs w:val="24"/>
              </w:rPr>
              <w:t xml:space="preserve">При снятии или установке дисков, шин или клапана и передатчиков системы предупреждения о низком давлении в шинах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поскольку при неправильном обращении можно повредить клапан или передатчики.</w:t>
            </w:r>
          </w:p>
          <w:p w14:paraId="149A1236" w14:textId="77777777" w:rsidR="001077FB" w:rsidRPr="006C1AEA" w:rsidRDefault="001077FB" w:rsidP="002D791B">
            <w:pPr>
              <w:pStyle w:val="1"/>
              <w:numPr>
                <w:ilvl w:val="0"/>
                <w:numId w:val="531"/>
              </w:numPr>
              <w:tabs>
                <w:tab w:val="left" w:pos="440"/>
              </w:tabs>
              <w:spacing w:line="240" w:lineRule="auto"/>
              <w:ind w:left="720" w:hanging="360"/>
              <w:jc w:val="both"/>
              <w:rPr>
                <w:rFonts w:ascii="Calibri" w:hAnsi="Calibri"/>
                <w:sz w:val="24"/>
                <w:szCs w:val="24"/>
              </w:rPr>
            </w:pPr>
            <w:r w:rsidRPr="006C1AEA">
              <w:rPr>
                <w:rFonts w:ascii="Calibri" w:hAnsi="Calibri"/>
                <w:sz w:val="24"/>
                <w:szCs w:val="24"/>
              </w:rPr>
              <w:t>Обязательно установите колпачки клапанов шин. Если колпачки клапанов не установлены, вода может попасть в клапан и передатчики системы предупреждения о низком давлении в шинах, и клапаны могут залипнуть.</w:t>
            </w:r>
          </w:p>
          <w:p w14:paraId="75B96AAB" w14:textId="77777777" w:rsidR="001077FB" w:rsidRPr="006C1AEA" w:rsidRDefault="001077FB" w:rsidP="002D791B">
            <w:pPr>
              <w:pStyle w:val="1"/>
              <w:numPr>
                <w:ilvl w:val="0"/>
                <w:numId w:val="531"/>
              </w:numPr>
              <w:tabs>
                <w:tab w:val="left" w:pos="440"/>
              </w:tabs>
              <w:spacing w:line="240" w:lineRule="auto"/>
              <w:ind w:left="720" w:hanging="360"/>
              <w:jc w:val="both"/>
              <w:rPr>
                <w:rFonts w:ascii="Calibri" w:hAnsi="Calibri"/>
                <w:sz w:val="24"/>
                <w:szCs w:val="24"/>
              </w:rPr>
            </w:pPr>
            <w:r w:rsidRPr="006C1AEA">
              <w:rPr>
                <w:rFonts w:ascii="Calibri" w:hAnsi="Calibri"/>
                <w:sz w:val="24"/>
                <w:szCs w:val="24"/>
              </w:rPr>
              <w:t>При замене колпачков клапанов шин не заменяйте их металлическими колпачками или какими-либо колпачками клапанов шин, кроме предписанных, т.к. они могут залипнуть.</w:t>
            </w:r>
          </w:p>
          <w:p w14:paraId="653E2625" w14:textId="77777777" w:rsidR="001077FB" w:rsidRPr="006C1AEA" w:rsidRDefault="001077FB" w:rsidP="002D791B">
            <w:pPr>
              <w:pStyle w:val="1"/>
              <w:numPr>
                <w:ilvl w:val="0"/>
                <w:numId w:val="532"/>
              </w:numPr>
              <w:tabs>
                <w:tab w:val="left" w:pos="255"/>
              </w:tabs>
              <w:spacing w:line="240" w:lineRule="auto"/>
              <w:ind w:left="284" w:hanging="360"/>
              <w:jc w:val="both"/>
              <w:rPr>
                <w:rFonts w:ascii="Calibri" w:hAnsi="Calibri"/>
                <w:sz w:val="24"/>
                <w:szCs w:val="24"/>
              </w:rPr>
            </w:pPr>
            <w:r w:rsidRPr="006C1AEA">
              <w:rPr>
                <w:rFonts w:ascii="Calibri" w:hAnsi="Calibri"/>
                <w:b/>
                <w:bCs/>
                <w:sz w:val="24"/>
                <w:szCs w:val="24"/>
              </w:rPr>
              <w:t>Во избежание повреждения клапана и передатчиков системы предупреждения о низком давлении в шинах</w:t>
            </w:r>
          </w:p>
          <w:p w14:paraId="1C4A3562"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Когда шина была отремонтирована с помощью жидкого герметика, клапан и передатчик системы предупреждения о низком давлении в шинах могут работать неправильно. Если применялся жидкий герметик, как можно быстрее обратитесь к официальному дилеру </w:t>
            </w:r>
            <w:r w:rsidRPr="006C1AEA">
              <w:rPr>
                <w:rFonts w:ascii="Calibri" w:hAnsi="Calibri"/>
                <w:sz w:val="24"/>
                <w:szCs w:val="24"/>
                <w:lang w:eastAsia="en-US" w:bidi="en-US"/>
              </w:rPr>
              <w:t xml:space="preserve">Toyota </w:t>
            </w:r>
            <w:r w:rsidRPr="006C1AEA">
              <w:rPr>
                <w:rFonts w:ascii="Calibri" w:hAnsi="Calibri"/>
                <w:sz w:val="24"/>
                <w:szCs w:val="24"/>
              </w:rPr>
              <w:t>или в другую квалифицированную мастерскую. При замене колеса не забудьте заменить клапан и передатчик системы предупреждения о низком давлении в шинах</w:t>
            </w:r>
            <w:r w:rsidRPr="006C1AEA" w:rsidDel="00133D41">
              <w:rPr>
                <w:rFonts w:ascii="Calibri" w:hAnsi="Calibri"/>
                <w:sz w:val="24"/>
                <w:szCs w:val="24"/>
              </w:rPr>
              <w:t>.</w:t>
            </w:r>
            <w:r w:rsidRPr="006C1AEA">
              <w:rPr>
                <w:rFonts w:ascii="Calibri" w:hAnsi="Calibri"/>
                <w:sz w:val="24"/>
                <w:szCs w:val="24"/>
              </w:rPr>
              <w:t xml:space="preserve"> </w:t>
            </w:r>
          </w:p>
          <w:p w14:paraId="65EE9F34"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Стр. 431).</w:t>
            </w:r>
          </w:p>
          <w:p w14:paraId="0E5E8D59" w14:textId="77777777" w:rsidR="001077FB" w:rsidRPr="006C1AEA" w:rsidRDefault="001077FB" w:rsidP="002D791B">
            <w:pPr>
              <w:pStyle w:val="1"/>
              <w:numPr>
                <w:ilvl w:val="0"/>
                <w:numId w:val="532"/>
              </w:numPr>
              <w:tabs>
                <w:tab w:val="left" w:pos="255"/>
              </w:tabs>
              <w:spacing w:line="240" w:lineRule="auto"/>
              <w:ind w:left="426" w:hanging="360"/>
              <w:jc w:val="both"/>
              <w:rPr>
                <w:rFonts w:ascii="Calibri" w:hAnsi="Calibri"/>
                <w:sz w:val="24"/>
                <w:szCs w:val="24"/>
              </w:rPr>
            </w:pPr>
            <w:r w:rsidRPr="006C1AEA">
              <w:rPr>
                <w:rFonts w:ascii="Calibri" w:hAnsi="Calibri"/>
                <w:b/>
                <w:bCs/>
                <w:sz w:val="24"/>
                <w:szCs w:val="24"/>
              </w:rPr>
              <w:t>При движении по неровным дорогам</w:t>
            </w:r>
          </w:p>
          <w:p w14:paraId="5C6141AF"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Будьте особенно внимательны при движении по неровным дорогам или дорогам с рыхлым покрытием.</w:t>
            </w:r>
          </w:p>
          <w:p w14:paraId="1A21B2D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Эти условия могут вызвать падение давления воздуха в шинах и снизить их амортизирующую способность. Кроме того, движение по неровным дорогам может вызвать повреждение как шин, так и дисков, и кузова автомобиля.</w:t>
            </w:r>
          </w:p>
          <w:p w14:paraId="19D5A00B" w14:textId="77777777" w:rsidR="001077FB" w:rsidRPr="006C1AEA" w:rsidRDefault="001077FB" w:rsidP="002D791B">
            <w:pPr>
              <w:pStyle w:val="42"/>
              <w:keepNext/>
              <w:keepLines/>
              <w:numPr>
                <w:ilvl w:val="0"/>
                <w:numId w:val="532"/>
              </w:numPr>
              <w:tabs>
                <w:tab w:val="left" w:pos="296"/>
              </w:tabs>
              <w:spacing w:line="240" w:lineRule="auto"/>
              <w:ind w:left="284" w:hanging="284"/>
              <w:jc w:val="both"/>
              <w:rPr>
                <w:rFonts w:ascii="Calibri" w:hAnsi="Calibri"/>
                <w:sz w:val="24"/>
                <w:szCs w:val="24"/>
              </w:rPr>
            </w:pPr>
            <w:bookmarkStart w:id="395" w:name="bookmark2367"/>
            <w:r w:rsidRPr="006C1AEA">
              <w:rPr>
                <w:rFonts w:ascii="Calibri" w:hAnsi="Calibri"/>
                <w:sz w:val="24"/>
                <w:szCs w:val="24"/>
              </w:rPr>
              <w:t>Низкопрофильные шины (автомобиль с 18-дюймовыми шинами)</w:t>
            </w:r>
            <w:bookmarkEnd w:id="395"/>
          </w:p>
          <w:p w14:paraId="33698E9A"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Низкопрофильные шины более уязвимы к неровностям дороги и поэтому подвержены более частым и более серьезным повреждениям, чем обычные шины. Поэтому обязательно обращайте внимание на следующее:</w:t>
            </w:r>
          </w:p>
          <w:p w14:paraId="73908428" w14:textId="77777777" w:rsidR="001077FB" w:rsidRPr="006C1AEA" w:rsidRDefault="001077FB" w:rsidP="002D791B">
            <w:pPr>
              <w:pStyle w:val="1"/>
              <w:numPr>
                <w:ilvl w:val="0"/>
                <w:numId w:val="533"/>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Давление в шинах должно соответствовать рекомендованному значению. Если давление в шинах меньше рекомендованного, они могут получить </w:t>
            </w:r>
            <w:r w:rsidRPr="006C1AEA" w:rsidDel="00133D41">
              <w:rPr>
                <w:rFonts w:ascii="Calibri" w:hAnsi="Calibri"/>
                <w:sz w:val="24"/>
                <w:szCs w:val="24"/>
              </w:rPr>
              <w:t xml:space="preserve">более </w:t>
            </w:r>
            <w:r w:rsidRPr="006C1AEA">
              <w:rPr>
                <w:rFonts w:ascii="Calibri" w:hAnsi="Calibri"/>
                <w:sz w:val="24"/>
                <w:szCs w:val="24"/>
              </w:rPr>
              <w:t>очень серьезные повреждения.</w:t>
            </w:r>
          </w:p>
          <w:p w14:paraId="0A2AE70C" w14:textId="77777777" w:rsidR="001077FB" w:rsidRPr="006C1AEA" w:rsidRDefault="001077FB" w:rsidP="002D791B">
            <w:pPr>
              <w:pStyle w:val="1"/>
              <w:numPr>
                <w:ilvl w:val="0"/>
                <w:numId w:val="533"/>
              </w:numPr>
              <w:tabs>
                <w:tab w:val="left" w:pos="480"/>
              </w:tabs>
              <w:spacing w:line="240" w:lineRule="auto"/>
              <w:ind w:left="720" w:hanging="360"/>
              <w:jc w:val="both"/>
              <w:rPr>
                <w:rFonts w:ascii="Calibri" w:hAnsi="Calibri"/>
                <w:sz w:val="24"/>
                <w:szCs w:val="24"/>
              </w:rPr>
            </w:pPr>
            <w:r w:rsidRPr="006C1AEA">
              <w:rPr>
                <w:rFonts w:ascii="Calibri" w:hAnsi="Calibri"/>
                <w:sz w:val="24"/>
                <w:szCs w:val="24"/>
              </w:rPr>
              <w:t xml:space="preserve">Избегайте выбоин, неровностей дорожного покрытия, бордюров и других опасных участков дороги. Это может привести к крупному </w:t>
            </w:r>
            <w:r w:rsidRPr="006C1AEA" w:rsidDel="00133D41">
              <w:rPr>
                <w:rFonts w:ascii="Calibri" w:hAnsi="Calibri"/>
                <w:sz w:val="24"/>
                <w:szCs w:val="24"/>
              </w:rPr>
              <w:t xml:space="preserve">серьезному </w:t>
            </w:r>
            <w:r w:rsidRPr="006C1AEA">
              <w:rPr>
                <w:rFonts w:ascii="Calibri" w:hAnsi="Calibri"/>
                <w:sz w:val="24"/>
                <w:szCs w:val="24"/>
              </w:rPr>
              <w:t>повреждению шины и диска.</w:t>
            </w:r>
          </w:p>
          <w:p w14:paraId="2AEE7C38" w14:textId="77777777" w:rsidR="001077FB" w:rsidRPr="006C1AEA" w:rsidRDefault="001077FB" w:rsidP="002D791B">
            <w:pPr>
              <w:pStyle w:val="1"/>
              <w:numPr>
                <w:ilvl w:val="0"/>
                <w:numId w:val="534"/>
              </w:numPr>
              <w:tabs>
                <w:tab w:val="left" w:pos="296"/>
              </w:tabs>
              <w:spacing w:line="240" w:lineRule="auto"/>
              <w:ind w:left="426" w:hanging="360"/>
              <w:jc w:val="both"/>
              <w:rPr>
                <w:rFonts w:ascii="Calibri" w:hAnsi="Calibri"/>
                <w:sz w:val="24"/>
                <w:szCs w:val="24"/>
              </w:rPr>
            </w:pPr>
            <w:r w:rsidRPr="006C1AEA">
              <w:rPr>
                <w:rFonts w:ascii="Calibri" w:hAnsi="Calibri"/>
                <w:b/>
                <w:bCs/>
                <w:sz w:val="24"/>
                <w:szCs w:val="24"/>
              </w:rPr>
              <w:t>Если давление в шинах снижается во время движения</w:t>
            </w:r>
          </w:p>
          <w:p w14:paraId="1A20476A" w14:textId="77777777" w:rsidR="001077FB" w:rsidRPr="006C1AEA" w:rsidRDefault="001077FB" w:rsidP="002D791B">
            <w:r w:rsidRPr="006C1AEA">
              <w:t>Не продолжайте движение. В противном случае шины и/или диски могут прийти в негодность.</w:t>
            </w:r>
          </w:p>
        </w:tc>
      </w:tr>
    </w:tbl>
    <w:p w14:paraId="03D730D3" w14:textId="77777777" w:rsidR="001077FB" w:rsidRPr="007501BB" w:rsidRDefault="001077FB" w:rsidP="002D791B"/>
    <w:p w14:paraId="7178CF03" w14:textId="77777777" w:rsidR="001077FB" w:rsidRPr="007501BB" w:rsidDel="00133D41" w:rsidRDefault="001077FB" w:rsidP="002D791B">
      <w:pPr>
        <w:sectPr w:rsidR="001077FB" w:rsidRPr="007501BB" w:rsidDel="00133D41" w:rsidSect="002D791B">
          <w:headerReference w:type="default" r:id="rId69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27E57B21" w14:textId="77777777" w:rsidTr="006C1AEA">
        <w:tc>
          <w:tcPr>
            <w:tcW w:w="9356" w:type="dxa"/>
            <w:shd w:val="clear" w:color="auto" w:fill="auto"/>
          </w:tcPr>
          <w:p w14:paraId="42AAA76B" w14:textId="2A350BA1"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10"/>
              <w:rPr>
                <w:rFonts w:ascii="Calibri" w:hAnsi="Calibri"/>
                <w:sz w:val="24"/>
                <w:szCs w:val="24"/>
              </w:rPr>
            </w:pPr>
            <w:bookmarkStart w:id="396" w:name="bookmark2369"/>
            <w:r>
              <w:rPr>
                <w:noProof/>
                <w:lang w:eastAsia="ru-RU"/>
              </w:rPr>
              <mc:AlternateContent>
                <mc:Choice Requires="wps">
                  <w:drawing>
                    <wp:anchor distT="0" distB="0" distL="114300" distR="114300" simplePos="0" relativeHeight="251741184" behindDoc="0" locked="0" layoutInCell="1" allowOverlap="1" wp14:anchorId="143D69A2" wp14:editId="7D7C722C">
                      <wp:simplePos x="0" y="0"/>
                      <wp:positionH relativeFrom="column">
                        <wp:posOffset>5743575</wp:posOffset>
                      </wp:positionH>
                      <wp:positionV relativeFrom="paragraph">
                        <wp:posOffset>-305435</wp:posOffset>
                      </wp:positionV>
                      <wp:extent cx="399415" cy="6134735"/>
                      <wp:effectExtent l="0" t="0" r="635" b="0"/>
                      <wp:wrapNone/>
                      <wp:docPr id="1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A9EEF" w14:textId="77777777" w:rsidR="00A02E73" w:rsidRDefault="00A02E73" w:rsidP="00A221F5"/>
                                <w:p w14:paraId="27A000A1" w14:textId="77777777" w:rsidR="00A02E73" w:rsidRDefault="00A02E73" w:rsidP="00A221F5"/>
                                <w:p w14:paraId="4044F71B" w14:textId="77777777" w:rsidR="00A02E73" w:rsidRDefault="00A02E73" w:rsidP="00A221F5"/>
                                <w:p w14:paraId="30C89FC0" w14:textId="77777777" w:rsidR="00A02E73" w:rsidRDefault="00A02E73" w:rsidP="00A221F5"/>
                                <w:tbl>
                                  <w:tblPr>
                                    <w:tblW w:w="768" w:type="dxa"/>
                                    <w:tblLook w:val="04A0" w:firstRow="1" w:lastRow="0" w:firstColumn="1" w:lastColumn="0" w:noHBand="0" w:noVBand="1"/>
                                  </w:tblPr>
                                  <w:tblGrid>
                                    <w:gridCol w:w="768"/>
                                  </w:tblGrid>
                                  <w:tr w:rsidR="00A02E73" w14:paraId="30824686" w14:textId="77777777" w:rsidTr="002D791B">
                                    <w:trPr>
                                      <w:trHeight w:val="529"/>
                                    </w:trPr>
                                    <w:tc>
                                      <w:tcPr>
                                        <w:tcW w:w="768" w:type="dxa"/>
                                        <w:shd w:val="clear" w:color="auto" w:fill="808080"/>
                                        <w:vAlign w:val="center"/>
                                        <w:hideMark/>
                                      </w:tcPr>
                                      <w:p w14:paraId="1BA55388" w14:textId="77777777" w:rsidR="00A02E73" w:rsidRPr="002D791B" w:rsidRDefault="00A02E73">
                                        <w:pPr>
                                          <w:spacing w:after="200" w:line="276" w:lineRule="auto"/>
                                          <w:jc w:val="center"/>
                                          <w:rPr>
                                            <w:color w:val="FFFFFF"/>
                                            <w:sz w:val="22"/>
                                            <w:szCs w:val="22"/>
                                          </w:rPr>
                                        </w:pPr>
                                        <w:r>
                                          <w:rPr>
                                            <w:color w:val="FFFFFF"/>
                                          </w:rPr>
                                          <w:t>6</w:t>
                                        </w:r>
                                      </w:p>
                                    </w:tc>
                                  </w:tr>
                                  <w:tr w:rsidR="00A02E73" w14:paraId="54F827CB" w14:textId="77777777" w:rsidTr="002D791B">
                                    <w:trPr>
                                      <w:cantSplit/>
                                      <w:trHeight w:val="6513"/>
                                    </w:trPr>
                                    <w:tc>
                                      <w:tcPr>
                                        <w:tcW w:w="768" w:type="dxa"/>
                                        <w:shd w:val="clear" w:color="auto" w:fill="FFFFFF"/>
                                        <w:textDirection w:val="tbRl"/>
                                        <w:vAlign w:val="center"/>
                                        <w:hideMark/>
                                      </w:tcPr>
                                      <w:p w14:paraId="10D84C6A"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F1B73CE"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3D69A2" id="_x0000_s1232" type="#_x0000_t202" style="position:absolute;margin-left:452.25pt;margin-top:-24.05pt;width:31.45pt;height:483.0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" filled="f" stroked="f">
                      <v:textbox>
                        <w:txbxContent>
                          <w:p w14:paraId="37AA9EEF" w14:textId="77777777" w:rsidR="00A02E73" w:rsidRDefault="00A02E73" w:rsidP="00A221F5"/>
                          <w:p w14:paraId="27A000A1" w14:textId="77777777" w:rsidR="00A02E73" w:rsidRDefault="00A02E73" w:rsidP="00A221F5"/>
                          <w:p w14:paraId="4044F71B" w14:textId="77777777" w:rsidR="00A02E73" w:rsidRDefault="00A02E73" w:rsidP="00A221F5"/>
                          <w:p w14:paraId="30C89FC0" w14:textId="77777777" w:rsidR="00A02E73" w:rsidRDefault="00A02E73" w:rsidP="00A221F5"/>
                          <w:tbl>
                            <w:tblPr>
                              <w:tblW w:w="768" w:type="dxa"/>
                              <w:tblLook w:val="04A0" w:firstRow="1" w:lastRow="0" w:firstColumn="1" w:lastColumn="0" w:noHBand="0" w:noVBand="1"/>
                            </w:tblPr>
                            <w:tblGrid>
                              <w:gridCol w:w="768"/>
                            </w:tblGrid>
                            <w:tr w:rsidR="00A02E73" w14:paraId="30824686" w14:textId="77777777" w:rsidTr="002D791B">
                              <w:trPr>
                                <w:trHeight w:val="529"/>
                              </w:trPr>
                              <w:tc>
                                <w:tcPr>
                                  <w:tcW w:w="768" w:type="dxa"/>
                                  <w:shd w:val="clear" w:color="auto" w:fill="808080"/>
                                  <w:vAlign w:val="center"/>
                                  <w:hideMark/>
                                </w:tcPr>
                                <w:p w14:paraId="1BA55388" w14:textId="77777777" w:rsidR="00A02E73" w:rsidRPr="002D791B" w:rsidRDefault="00A02E73">
                                  <w:pPr>
                                    <w:spacing w:after="200" w:line="276" w:lineRule="auto"/>
                                    <w:jc w:val="center"/>
                                    <w:rPr>
                                      <w:color w:val="FFFFFF"/>
                                      <w:sz w:val="22"/>
                                      <w:szCs w:val="22"/>
                                    </w:rPr>
                                  </w:pPr>
                                  <w:r>
                                    <w:rPr>
                                      <w:color w:val="FFFFFF"/>
                                    </w:rPr>
                                    <w:t>6</w:t>
                                  </w:r>
                                </w:p>
                              </w:tc>
                            </w:tr>
                            <w:tr w:rsidR="00A02E73" w14:paraId="54F827CB" w14:textId="77777777" w:rsidTr="002D791B">
                              <w:trPr>
                                <w:cantSplit/>
                                <w:trHeight w:val="6513"/>
                              </w:trPr>
                              <w:tc>
                                <w:tcPr>
                                  <w:tcW w:w="768" w:type="dxa"/>
                                  <w:shd w:val="clear" w:color="auto" w:fill="FFFFFF"/>
                                  <w:textDirection w:val="tbRl"/>
                                  <w:vAlign w:val="center"/>
                                  <w:hideMark/>
                                </w:tcPr>
                                <w:p w14:paraId="10D84C6A"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F1B73CE" w14:textId="77777777" w:rsidR="00A02E73" w:rsidRPr="00AF31B8" w:rsidRDefault="00A02E73" w:rsidP="00A221F5">
                            <w:pPr>
                              <w:rPr>
                                <w:sz w:val="22"/>
                                <w:szCs w:val="22"/>
                              </w:rPr>
                            </w:pPr>
                          </w:p>
                        </w:txbxContent>
                      </v:textbox>
                    </v:shape>
                  </w:pict>
                </mc:Fallback>
              </mc:AlternateContent>
            </w:r>
            <w:r w:rsidR="001077FB" w:rsidRPr="006C1AEA">
              <w:rPr>
                <w:rFonts w:ascii="Calibri" w:hAnsi="Calibri"/>
                <w:color w:val="FFFFFF"/>
                <w:sz w:val="24"/>
                <w:szCs w:val="24"/>
              </w:rPr>
              <w:t>Давление в шинах</w:t>
            </w:r>
            <w:bookmarkEnd w:id="396"/>
          </w:p>
        </w:tc>
      </w:tr>
      <w:tr w:rsidR="001077FB" w:rsidRPr="006C1AEA" w14:paraId="174399E4" w14:textId="77777777" w:rsidTr="006C1AEA">
        <w:tc>
          <w:tcPr>
            <w:tcW w:w="9356" w:type="dxa"/>
            <w:tcBorders>
              <w:bottom w:val="single" w:sz="4" w:space="0" w:color="auto"/>
            </w:tcBorders>
            <w:shd w:val="clear" w:color="auto" w:fill="auto"/>
          </w:tcPr>
          <w:p w14:paraId="29B170DD"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251" w:line="240" w:lineRule="auto"/>
              <w:ind w:left="0"/>
              <w:rPr>
                <w:rFonts w:ascii="Calibri" w:hAnsi="Calibri"/>
                <w:sz w:val="24"/>
                <w:szCs w:val="24"/>
              </w:rPr>
            </w:pPr>
            <w:r w:rsidRPr="006C1AEA">
              <w:rPr>
                <w:rFonts w:ascii="Calibri" w:hAnsi="Calibri"/>
                <w:b/>
                <w:bCs/>
                <w:sz w:val="24"/>
                <w:szCs w:val="24"/>
              </w:rPr>
              <w:t xml:space="preserve">Убедитесь, что давление в шинах соответствует норме. Проверять давление в шинах следует не реже одного раза в месяц. Тем не менее, </w:t>
            </w:r>
            <w:r w:rsidRPr="006C1AEA">
              <w:rPr>
                <w:rFonts w:ascii="Calibri" w:hAnsi="Calibri"/>
                <w:b/>
                <w:bCs/>
                <w:sz w:val="24"/>
                <w:szCs w:val="24"/>
                <w:lang w:eastAsia="en-US" w:bidi="en-US"/>
              </w:rPr>
              <w:t xml:space="preserve">Toyota </w:t>
            </w:r>
            <w:r w:rsidRPr="006C1AEA">
              <w:rPr>
                <w:rFonts w:ascii="Calibri" w:hAnsi="Calibri"/>
                <w:b/>
                <w:bCs/>
                <w:sz w:val="24"/>
                <w:szCs w:val="24"/>
              </w:rPr>
              <w:t>рекомендует проверять давление в шинах каждые две недели</w:t>
            </w:r>
            <w:r w:rsidRPr="006C1AEA" w:rsidDel="0093056D">
              <w:rPr>
                <w:rFonts w:ascii="Calibri" w:hAnsi="Calibri"/>
                <w:b/>
                <w:bCs/>
                <w:sz w:val="24"/>
                <w:szCs w:val="24"/>
              </w:rPr>
              <w:t>.</w:t>
            </w:r>
            <w:r w:rsidRPr="006C1AEA">
              <w:rPr>
                <w:rFonts w:ascii="Calibri" w:hAnsi="Calibri"/>
                <w:b/>
                <w:bCs/>
                <w:sz w:val="24"/>
                <w:szCs w:val="24"/>
              </w:rPr>
              <w:t xml:space="preserve"> (→</w:t>
            </w:r>
            <w:r w:rsidRPr="006C1AEA">
              <w:rPr>
                <w:rFonts w:ascii="Calibri" w:eastAsia="DengXian" w:hAnsi="Calibri"/>
                <w:b/>
                <w:bCs/>
                <w:sz w:val="24"/>
                <w:szCs w:val="24"/>
              </w:rPr>
              <w:t xml:space="preserve"> С</w:t>
            </w:r>
            <w:r w:rsidRPr="006C1AEA">
              <w:rPr>
                <w:rFonts w:ascii="Calibri" w:hAnsi="Calibri"/>
                <w:b/>
                <w:bCs/>
                <w:sz w:val="24"/>
                <w:szCs w:val="24"/>
              </w:rPr>
              <w:t>тр. 541).</w:t>
            </w:r>
          </w:p>
        </w:tc>
      </w:tr>
      <w:tr w:rsidR="001077FB" w:rsidRPr="006C1AEA" w14:paraId="4001018A" w14:textId="77777777" w:rsidTr="006C1AEA">
        <w:tc>
          <w:tcPr>
            <w:tcW w:w="9356" w:type="dxa"/>
            <w:tcBorders>
              <w:top w:val="single" w:sz="4" w:space="0" w:color="auto"/>
            </w:tcBorders>
            <w:shd w:val="clear" w:color="auto" w:fill="auto"/>
          </w:tcPr>
          <w:p w14:paraId="17737DDF" w14:textId="77777777" w:rsidR="001077FB" w:rsidRPr="006C1AEA" w:rsidRDefault="001077FB" w:rsidP="002D791B">
            <w:pPr>
              <w:pStyle w:val="42"/>
              <w:keepNext/>
              <w:keepLines/>
              <w:numPr>
                <w:ilvl w:val="0"/>
                <w:numId w:val="534"/>
              </w:numPr>
              <w:tabs>
                <w:tab w:val="left" w:pos="334"/>
              </w:tabs>
              <w:spacing w:line="240" w:lineRule="auto"/>
              <w:ind w:left="160" w:hanging="160"/>
              <w:rPr>
                <w:rFonts w:ascii="Calibri" w:hAnsi="Calibri"/>
                <w:sz w:val="24"/>
                <w:szCs w:val="24"/>
              </w:rPr>
            </w:pPr>
            <w:bookmarkStart w:id="397" w:name="bookmark2371"/>
            <w:r w:rsidRPr="006C1AEA">
              <w:rPr>
                <w:rFonts w:ascii="Calibri" w:hAnsi="Calibri"/>
                <w:sz w:val="24"/>
                <w:szCs w:val="24"/>
              </w:rPr>
              <w:t>Последствия, вызываемые эксплуатацией автомобиля с неправильным давлением в шинах</w:t>
            </w:r>
            <w:bookmarkEnd w:id="397"/>
          </w:p>
          <w:p w14:paraId="44B096C6" w14:textId="77777777" w:rsidR="001077FB" w:rsidRPr="006C1AEA" w:rsidRDefault="001077FB" w:rsidP="002D791B">
            <w:pPr>
              <w:pStyle w:val="1"/>
              <w:spacing w:line="240" w:lineRule="auto"/>
              <w:ind w:left="160" w:firstLine="20"/>
              <w:rPr>
                <w:rFonts w:ascii="Calibri" w:hAnsi="Calibri"/>
                <w:sz w:val="24"/>
                <w:szCs w:val="24"/>
              </w:rPr>
            </w:pPr>
            <w:r w:rsidRPr="006C1AEA">
              <w:rPr>
                <w:rFonts w:ascii="Calibri" w:hAnsi="Calibri"/>
                <w:sz w:val="24"/>
                <w:szCs w:val="24"/>
              </w:rPr>
              <w:t>Эксплуатация автомобиля с неправильным давлением в шинах может привести к следующим последствиям:</w:t>
            </w:r>
          </w:p>
          <w:p w14:paraId="4594FDB3" w14:textId="77777777" w:rsidR="001077FB" w:rsidRPr="006C1AEA" w:rsidRDefault="001077FB" w:rsidP="002D791B">
            <w:pPr>
              <w:pStyle w:val="1"/>
              <w:numPr>
                <w:ilvl w:val="0"/>
                <w:numId w:val="535"/>
              </w:numPr>
              <w:tabs>
                <w:tab w:val="left" w:pos="500"/>
              </w:tabs>
              <w:spacing w:line="240" w:lineRule="auto"/>
              <w:ind w:left="160" w:firstLine="20"/>
              <w:rPr>
                <w:rFonts w:ascii="Calibri" w:hAnsi="Calibri"/>
                <w:sz w:val="24"/>
                <w:szCs w:val="24"/>
              </w:rPr>
            </w:pPr>
            <w:r w:rsidRPr="006C1AEA">
              <w:rPr>
                <w:rFonts w:ascii="Calibri" w:hAnsi="Calibri"/>
                <w:sz w:val="24"/>
                <w:szCs w:val="24"/>
              </w:rPr>
              <w:t>Сниженная экономия топлива</w:t>
            </w:r>
          </w:p>
          <w:p w14:paraId="7FD598B6" w14:textId="77777777" w:rsidR="001077FB" w:rsidRPr="006C1AEA" w:rsidRDefault="001077FB" w:rsidP="002D791B">
            <w:pPr>
              <w:pStyle w:val="1"/>
              <w:numPr>
                <w:ilvl w:val="0"/>
                <w:numId w:val="535"/>
              </w:numPr>
              <w:tabs>
                <w:tab w:val="left" w:pos="500"/>
              </w:tabs>
              <w:spacing w:line="240" w:lineRule="auto"/>
              <w:ind w:left="160" w:firstLine="20"/>
              <w:rPr>
                <w:rFonts w:ascii="Calibri" w:hAnsi="Calibri"/>
                <w:sz w:val="24"/>
                <w:szCs w:val="24"/>
              </w:rPr>
            </w:pPr>
            <w:r w:rsidRPr="006C1AEA">
              <w:rPr>
                <w:rFonts w:ascii="Calibri" w:hAnsi="Calibri"/>
                <w:sz w:val="24"/>
                <w:szCs w:val="24"/>
              </w:rPr>
              <w:t>Сниженный комфорт движения и потеря управления</w:t>
            </w:r>
          </w:p>
          <w:p w14:paraId="40507268" w14:textId="77777777" w:rsidR="001077FB" w:rsidRPr="006C1AEA" w:rsidRDefault="001077FB" w:rsidP="002D791B">
            <w:pPr>
              <w:pStyle w:val="1"/>
              <w:numPr>
                <w:ilvl w:val="0"/>
                <w:numId w:val="535"/>
              </w:numPr>
              <w:tabs>
                <w:tab w:val="left" w:pos="500"/>
              </w:tabs>
              <w:spacing w:line="240" w:lineRule="auto"/>
              <w:ind w:left="160" w:firstLine="20"/>
              <w:rPr>
                <w:rFonts w:ascii="Calibri" w:hAnsi="Calibri"/>
                <w:sz w:val="24"/>
                <w:szCs w:val="24"/>
              </w:rPr>
            </w:pPr>
            <w:r w:rsidRPr="006C1AEA">
              <w:rPr>
                <w:rFonts w:ascii="Calibri" w:hAnsi="Calibri"/>
                <w:sz w:val="24"/>
                <w:szCs w:val="24"/>
              </w:rPr>
              <w:t>Сниженный срок службы шин из-за износа</w:t>
            </w:r>
          </w:p>
          <w:p w14:paraId="6941D606" w14:textId="77777777" w:rsidR="001077FB" w:rsidRPr="006C1AEA" w:rsidRDefault="001077FB" w:rsidP="002D791B">
            <w:pPr>
              <w:pStyle w:val="1"/>
              <w:numPr>
                <w:ilvl w:val="0"/>
                <w:numId w:val="535"/>
              </w:numPr>
              <w:tabs>
                <w:tab w:val="left" w:pos="500"/>
              </w:tabs>
              <w:spacing w:line="240" w:lineRule="auto"/>
              <w:ind w:left="160" w:firstLine="20"/>
              <w:rPr>
                <w:rFonts w:ascii="Calibri" w:hAnsi="Calibri"/>
                <w:sz w:val="24"/>
                <w:szCs w:val="24"/>
              </w:rPr>
            </w:pPr>
            <w:r w:rsidRPr="006C1AEA">
              <w:rPr>
                <w:rFonts w:ascii="Calibri" w:hAnsi="Calibri"/>
                <w:sz w:val="24"/>
                <w:szCs w:val="24"/>
              </w:rPr>
              <w:t>Снижение уровня безопасности</w:t>
            </w:r>
          </w:p>
          <w:p w14:paraId="1DBC80A5" w14:textId="77777777" w:rsidR="001077FB" w:rsidRPr="006C1AEA" w:rsidRDefault="001077FB" w:rsidP="002D791B">
            <w:pPr>
              <w:pStyle w:val="1"/>
              <w:numPr>
                <w:ilvl w:val="0"/>
                <w:numId w:val="535"/>
              </w:numPr>
              <w:tabs>
                <w:tab w:val="left" w:pos="500"/>
              </w:tabs>
              <w:spacing w:line="240" w:lineRule="auto"/>
              <w:ind w:left="160" w:firstLine="20"/>
              <w:rPr>
                <w:rFonts w:ascii="Calibri" w:hAnsi="Calibri"/>
                <w:sz w:val="24"/>
                <w:szCs w:val="24"/>
              </w:rPr>
            </w:pPr>
            <w:r w:rsidRPr="006C1AEA">
              <w:rPr>
                <w:rFonts w:ascii="Calibri" w:hAnsi="Calibri"/>
                <w:sz w:val="24"/>
                <w:szCs w:val="24"/>
              </w:rPr>
              <w:t>Повреждение трансмиссии</w:t>
            </w:r>
          </w:p>
          <w:p w14:paraId="639FF2F6" w14:textId="77777777" w:rsidR="001077FB" w:rsidRPr="006C1AEA" w:rsidRDefault="001077FB" w:rsidP="002D791B">
            <w:pPr>
              <w:pStyle w:val="1"/>
              <w:spacing w:line="240" w:lineRule="auto"/>
              <w:ind w:left="160" w:firstLine="20"/>
              <w:rPr>
                <w:rFonts w:ascii="Calibri" w:hAnsi="Calibri"/>
                <w:sz w:val="24"/>
                <w:szCs w:val="24"/>
              </w:rPr>
            </w:pPr>
            <w:r w:rsidRPr="006C1AEA">
              <w:rPr>
                <w:rFonts w:ascii="Calibri" w:hAnsi="Calibri"/>
                <w:sz w:val="24"/>
                <w:szCs w:val="24"/>
              </w:rPr>
              <w:t xml:space="preserve">Если шины приходится подкачивать слишком часто, проверьте их у официального дилера </w:t>
            </w:r>
            <w:r w:rsidRPr="006C1AEA">
              <w:rPr>
                <w:rFonts w:ascii="Calibri" w:hAnsi="Calibri"/>
                <w:sz w:val="24"/>
                <w:szCs w:val="24"/>
                <w:lang w:eastAsia="en-US" w:bidi="en-US"/>
              </w:rPr>
              <w:t>Toyota.</w:t>
            </w:r>
          </w:p>
          <w:p w14:paraId="0A38A9FA" w14:textId="77777777" w:rsidR="001077FB" w:rsidRPr="006C1AEA" w:rsidRDefault="001077FB" w:rsidP="002D791B">
            <w:pPr>
              <w:pStyle w:val="1"/>
              <w:spacing w:line="240" w:lineRule="auto"/>
              <w:rPr>
                <w:rFonts w:ascii="Calibri" w:hAnsi="Calibri"/>
                <w:sz w:val="24"/>
                <w:szCs w:val="24"/>
              </w:rPr>
            </w:pPr>
            <w:r w:rsidRPr="002D791B">
              <w:rPr>
                <w:color w:val="auto"/>
                <w:sz w:val="24"/>
                <w:szCs w:val="24"/>
              </w:rPr>
              <w:t>■</w:t>
            </w:r>
            <w:r w:rsidRPr="002D791B">
              <w:rPr>
                <w:rFonts w:ascii="Calibri" w:hAnsi="Calibri"/>
                <w:color w:val="auto"/>
                <w:sz w:val="24"/>
                <w:szCs w:val="24"/>
              </w:rPr>
              <w:t xml:space="preserve"> </w:t>
            </w:r>
            <w:r w:rsidRPr="006C1AEA">
              <w:rPr>
                <w:rFonts w:ascii="Calibri" w:hAnsi="Calibri"/>
                <w:b/>
                <w:bCs/>
                <w:sz w:val="24"/>
                <w:szCs w:val="24"/>
              </w:rPr>
              <w:t>Инструкции по проверке давления в шинах</w:t>
            </w:r>
          </w:p>
          <w:p w14:paraId="3ADD90CC" w14:textId="77777777" w:rsidR="001077FB" w:rsidRPr="006C1AEA" w:rsidRDefault="001077FB" w:rsidP="002D791B">
            <w:pPr>
              <w:pStyle w:val="1"/>
              <w:spacing w:line="240" w:lineRule="auto"/>
              <w:ind w:firstLine="160"/>
              <w:rPr>
                <w:rFonts w:ascii="Calibri" w:hAnsi="Calibri"/>
                <w:sz w:val="24"/>
                <w:szCs w:val="24"/>
              </w:rPr>
            </w:pPr>
            <w:r w:rsidRPr="006C1AEA">
              <w:rPr>
                <w:rFonts w:ascii="Calibri" w:hAnsi="Calibri"/>
                <w:sz w:val="24"/>
                <w:szCs w:val="24"/>
              </w:rPr>
              <w:t>При проверке давления в шинах соблюдайте следующие правила:</w:t>
            </w:r>
          </w:p>
          <w:p w14:paraId="6108A5B1" w14:textId="77777777" w:rsidR="001077FB" w:rsidRPr="006C1AEA" w:rsidRDefault="001077FB" w:rsidP="002D791B">
            <w:pPr>
              <w:pStyle w:val="1"/>
              <w:numPr>
                <w:ilvl w:val="0"/>
                <w:numId w:val="536"/>
              </w:numPr>
              <w:tabs>
                <w:tab w:val="left" w:pos="567"/>
              </w:tabs>
              <w:spacing w:line="240" w:lineRule="auto"/>
              <w:ind w:left="567" w:hanging="425"/>
              <w:rPr>
                <w:rFonts w:ascii="Calibri" w:hAnsi="Calibri"/>
                <w:sz w:val="24"/>
                <w:szCs w:val="24"/>
              </w:rPr>
            </w:pPr>
            <w:r w:rsidRPr="006C1AEA">
              <w:rPr>
                <w:rFonts w:ascii="Calibri" w:hAnsi="Calibri"/>
                <w:sz w:val="24"/>
                <w:szCs w:val="24"/>
              </w:rPr>
              <w:t>Проверяйте давление только в холодных шинах.</w:t>
            </w:r>
          </w:p>
          <w:p w14:paraId="23C9715C" w14:textId="77777777" w:rsidR="001077FB" w:rsidRPr="006C1AEA" w:rsidRDefault="001077FB" w:rsidP="002D791B">
            <w:pPr>
              <w:pStyle w:val="1"/>
              <w:tabs>
                <w:tab w:val="left" w:pos="567"/>
              </w:tabs>
              <w:spacing w:line="240" w:lineRule="auto"/>
              <w:ind w:left="567"/>
              <w:jc w:val="both"/>
              <w:rPr>
                <w:rFonts w:ascii="Calibri" w:hAnsi="Calibri"/>
                <w:sz w:val="24"/>
                <w:szCs w:val="24"/>
              </w:rPr>
            </w:pPr>
            <w:r w:rsidRPr="006C1AEA">
              <w:rPr>
                <w:rFonts w:ascii="Calibri" w:hAnsi="Calibri"/>
                <w:sz w:val="24"/>
                <w:szCs w:val="24"/>
              </w:rPr>
              <w:t xml:space="preserve">Точные значения давления в шинах могут быть получены, если автомобиль простоял без движения не менее 3 часов или поездка была протяженностью не более 1,5 </w:t>
            </w:r>
            <w:r w:rsidRPr="006C1AEA" w:rsidDel="0093056D">
              <w:rPr>
                <w:rFonts w:ascii="Calibri" w:hAnsi="Calibri"/>
                <w:sz w:val="24"/>
                <w:szCs w:val="24"/>
                <w:lang w:eastAsia="en-US" w:bidi="en-US"/>
              </w:rPr>
              <w:t xml:space="preserve">km </w:t>
            </w:r>
            <w:r w:rsidRPr="006C1AEA" w:rsidDel="0093056D">
              <w:rPr>
                <w:rFonts w:ascii="Calibri" w:hAnsi="Calibri"/>
                <w:sz w:val="24"/>
                <w:szCs w:val="24"/>
              </w:rPr>
              <w:t>(</w:t>
            </w:r>
            <w:r w:rsidRPr="006C1AEA">
              <w:rPr>
                <w:rFonts w:ascii="Calibri" w:hAnsi="Calibri"/>
                <w:sz w:val="24"/>
                <w:szCs w:val="24"/>
              </w:rPr>
              <w:t>км</w:t>
            </w:r>
            <w:r w:rsidRPr="006C1AEA" w:rsidDel="0093056D">
              <w:rPr>
                <w:rFonts w:ascii="Calibri" w:hAnsi="Calibri"/>
                <w:sz w:val="24"/>
                <w:szCs w:val="24"/>
              </w:rPr>
              <w:t>)</w:t>
            </w:r>
            <w:r w:rsidRPr="006C1AEA">
              <w:rPr>
                <w:rFonts w:ascii="Calibri" w:hAnsi="Calibri"/>
                <w:sz w:val="24"/>
                <w:szCs w:val="24"/>
              </w:rPr>
              <w:t>.</w:t>
            </w:r>
          </w:p>
          <w:p w14:paraId="020EAC25" w14:textId="77777777" w:rsidR="001077FB" w:rsidRPr="006C1AEA" w:rsidRDefault="001077FB" w:rsidP="002D791B">
            <w:pPr>
              <w:pStyle w:val="1"/>
              <w:numPr>
                <w:ilvl w:val="0"/>
                <w:numId w:val="536"/>
              </w:numPr>
              <w:tabs>
                <w:tab w:val="left" w:pos="567"/>
              </w:tabs>
              <w:spacing w:line="240" w:lineRule="auto"/>
              <w:ind w:left="567" w:hanging="425"/>
              <w:rPr>
                <w:rFonts w:ascii="Calibri" w:hAnsi="Calibri"/>
                <w:sz w:val="24"/>
                <w:szCs w:val="24"/>
              </w:rPr>
            </w:pPr>
            <w:r w:rsidRPr="006C1AEA">
              <w:rPr>
                <w:rFonts w:ascii="Calibri" w:hAnsi="Calibri"/>
                <w:sz w:val="24"/>
                <w:szCs w:val="24"/>
              </w:rPr>
              <w:t>Всегда используйте манометр.</w:t>
            </w:r>
          </w:p>
          <w:p w14:paraId="07EEB321" w14:textId="77777777" w:rsidR="001077FB" w:rsidRPr="006C1AEA" w:rsidRDefault="001077FB" w:rsidP="002D791B">
            <w:pPr>
              <w:pStyle w:val="1"/>
              <w:tabs>
                <w:tab w:val="left" w:pos="567"/>
              </w:tabs>
              <w:spacing w:line="240" w:lineRule="auto"/>
              <w:ind w:left="567"/>
              <w:jc w:val="both"/>
              <w:rPr>
                <w:rFonts w:ascii="Calibri" w:hAnsi="Calibri"/>
                <w:sz w:val="24"/>
                <w:szCs w:val="24"/>
              </w:rPr>
            </w:pPr>
            <w:r w:rsidRPr="006C1AEA">
              <w:rPr>
                <w:rFonts w:ascii="Calibri" w:hAnsi="Calibri"/>
                <w:sz w:val="24"/>
                <w:szCs w:val="24"/>
              </w:rPr>
              <w:t>Сложно определить правильное давление в шине только по ее внешнему виду.</w:t>
            </w:r>
          </w:p>
          <w:p w14:paraId="6B5AA87E" w14:textId="77777777" w:rsidR="001077FB" w:rsidRPr="006C1AEA" w:rsidRDefault="001077FB" w:rsidP="002D791B">
            <w:pPr>
              <w:pStyle w:val="1"/>
              <w:numPr>
                <w:ilvl w:val="0"/>
                <w:numId w:val="536"/>
              </w:numPr>
              <w:tabs>
                <w:tab w:val="left" w:pos="567"/>
              </w:tabs>
              <w:spacing w:line="240" w:lineRule="auto"/>
              <w:ind w:left="567" w:hanging="425"/>
              <w:jc w:val="both"/>
              <w:rPr>
                <w:rFonts w:ascii="Calibri" w:hAnsi="Calibri"/>
                <w:sz w:val="24"/>
                <w:szCs w:val="24"/>
              </w:rPr>
            </w:pPr>
            <w:r w:rsidRPr="006C1AEA">
              <w:rPr>
                <w:rFonts w:ascii="Calibri" w:hAnsi="Calibri"/>
                <w:sz w:val="24"/>
                <w:szCs w:val="24"/>
              </w:rPr>
              <w:t>Это нормально, когда давление в шине выше после поездки, т.к. в шине образуется тепло. Не снижайте давление в шинах сразу по окончании поездки.</w:t>
            </w:r>
          </w:p>
          <w:p w14:paraId="0FFEE0C1" w14:textId="77777777" w:rsidR="001077FB" w:rsidRPr="006C1AEA" w:rsidRDefault="001077FB" w:rsidP="002D791B">
            <w:pPr>
              <w:pStyle w:val="1"/>
              <w:numPr>
                <w:ilvl w:val="0"/>
                <w:numId w:val="536"/>
              </w:numPr>
              <w:tabs>
                <w:tab w:val="left" w:pos="567"/>
              </w:tabs>
              <w:spacing w:line="240" w:lineRule="auto"/>
              <w:ind w:left="567" w:hanging="425"/>
              <w:jc w:val="both"/>
              <w:rPr>
                <w:rFonts w:ascii="Calibri" w:hAnsi="Calibri"/>
                <w:sz w:val="24"/>
                <w:szCs w:val="24"/>
              </w:rPr>
            </w:pPr>
            <w:r w:rsidRPr="006C1AEA">
              <w:rPr>
                <w:rFonts w:ascii="Calibri" w:hAnsi="Calibri"/>
                <w:sz w:val="24"/>
                <w:szCs w:val="24"/>
              </w:rPr>
              <w:t xml:space="preserve">Пассажиры и груз внутри должны размещаться так, чтобы не нарушать </w:t>
            </w:r>
            <w:r w:rsidRPr="006C1AEA" w:rsidDel="0093056D">
              <w:rPr>
                <w:rFonts w:ascii="Calibri" w:hAnsi="Calibri"/>
                <w:sz w:val="24"/>
                <w:szCs w:val="24"/>
              </w:rPr>
              <w:t xml:space="preserve">сбалансированности </w:t>
            </w:r>
            <w:r w:rsidRPr="006C1AEA">
              <w:rPr>
                <w:rFonts w:ascii="Calibri" w:hAnsi="Calibri"/>
                <w:sz w:val="24"/>
                <w:szCs w:val="24"/>
              </w:rPr>
              <w:t>баланс в салоне автомобиля.</w:t>
            </w:r>
          </w:p>
        </w:tc>
      </w:tr>
    </w:tbl>
    <w:p w14:paraId="01A4D22B" w14:textId="77777777" w:rsidR="001077FB" w:rsidRPr="007501BB" w:rsidDel="0093056D" w:rsidRDefault="001077FB" w:rsidP="002D791B"/>
    <w:p w14:paraId="2B1F7697" w14:textId="77777777" w:rsidR="001077FB" w:rsidRPr="007501BB" w:rsidDel="0093056D" w:rsidRDefault="001077FB" w:rsidP="002D791B">
      <w:pPr>
        <w:sectPr w:rsidR="001077FB" w:rsidRPr="007501BB" w:rsidDel="0093056D" w:rsidSect="002D791B">
          <w:headerReference w:type="default" r:id="rId69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AB0A512" w14:textId="77777777" w:rsidTr="002D791B">
        <w:tc>
          <w:tcPr>
            <w:tcW w:w="9350" w:type="dxa"/>
            <w:shd w:val="clear" w:color="auto" w:fill="FFCCFF"/>
          </w:tcPr>
          <w:p w14:paraId="711556D2" w14:textId="3074127D" w:rsidR="001077FB" w:rsidRPr="002D791B" w:rsidRDefault="009D3CDE" w:rsidP="002D791B">
            <w:pPr>
              <w:rPr>
                <w:b/>
              </w:rPr>
            </w:pPr>
            <w:r>
              <w:rPr>
                <w:b/>
                <w:noProof/>
              </w:rPr>
              <w:drawing>
                <wp:inline distT="0" distB="0" distL="0" distR="0" wp14:anchorId="3CBE8D5B" wp14:editId="64F1EF3E">
                  <wp:extent cx="209550" cy="180975"/>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366E5BB" w14:textId="77777777" w:rsidTr="006C1AEA">
        <w:tc>
          <w:tcPr>
            <w:tcW w:w="9350" w:type="dxa"/>
            <w:tcBorders>
              <w:bottom w:val="single" w:sz="4" w:space="0" w:color="auto"/>
            </w:tcBorders>
            <w:shd w:val="clear" w:color="auto" w:fill="auto"/>
          </w:tcPr>
          <w:p w14:paraId="45B97FA0" w14:textId="77777777" w:rsidR="001077FB" w:rsidRPr="006C1AEA" w:rsidRDefault="001077FB" w:rsidP="002D791B">
            <w:pPr>
              <w:pStyle w:val="42"/>
              <w:keepNext/>
              <w:keepLines/>
              <w:numPr>
                <w:ilvl w:val="0"/>
                <w:numId w:val="682"/>
              </w:numPr>
              <w:spacing w:line="240" w:lineRule="auto"/>
              <w:ind w:left="284"/>
              <w:jc w:val="both"/>
              <w:rPr>
                <w:rFonts w:ascii="Calibri" w:hAnsi="Calibri"/>
                <w:sz w:val="24"/>
                <w:szCs w:val="24"/>
              </w:rPr>
            </w:pPr>
            <w:r w:rsidRPr="006C1AEA">
              <w:rPr>
                <w:rFonts w:ascii="Calibri" w:hAnsi="Calibri"/>
                <w:sz w:val="24"/>
                <w:szCs w:val="24"/>
              </w:rPr>
              <w:t>Поддержание давления в шинах на должном уровне является непременным условием надежности их службы</w:t>
            </w:r>
          </w:p>
          <w:p w14:paraId="78620007"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Поддерживайте давление в шинах на должном уровне.</w:t>
            </w:r>
          </w:p>
          <w:p w14:paraId="62A803C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давление в шинах неправильное, могут возникнуть следующие состояния, которые могут привести к аварии с серьезными или смертельными травмами:</w:t>
            </w:r>
          </w:p>
          <w:p w14:paraId="62A4DCA7"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Чрезмерный износ</w:t>
            </w:r>
          </w:p>
          <w:p w14:paraId="69B1CED4"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Неравномерный износ</w:t>
            </w:r>
          </w:p>
          <w:p w14:paraId="655884E3"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Недостаточные характеристики управления</w:t>
            </w:r>
          </w:p>
          <w:p w14:paraId="0FEEEB8F"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Возможность разрыва шины в результате перегрева</w:t>
            </w:r>
          </w:p>
          <w:p w14:paraId="5BCF806C"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Утечка воздуха между шиной и диском</w:t>
            </w:r>
          </w:p>
          <w:p w14:paraId="427EA745" w14:textId="77777777" w:rsidR="001077FB" w:rsidRPr="006C1AEA" w:rsidRDefault="001077FB" w:rsidP="002D791B">
            <w:pPr>
              <w:pStyle w:val="1"/>
              <w:numPr>
                <w:ilvl w:val="0"/>
                <w:numId w:val="53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Деформация диска и/или повреждение шины</w:t>
            </w:r>
          </w:p>
          <w:p w14:paraId="0FE3DB76" w14:textId="77777777" w:rsidR="001077FB" w:rsidRPr="006C1AEA" w:rsidRDefault="001077FB" w:rsidP="002D791B">
            <w:pPr>
              <w:pStyle w:val="1"/>
              <w:numPr>
                <w:ilvl w:val="0"/>
                <w:numId w:val="537"/>
              </w:numPr>
              <w:tabs>
                <w:tab w:val="left" w:pos="709"/>
              </w:tabs>
              <w:spacing w:after="120" w:line="240" w:lineRule="auto"/>
              <w:ind w:left="720" w:hanging="360"/>
              <w:jc w:val="both"/>
              <w:rPr>
                <w:rFonts w:ascii="Calibri" w:hAnsi="Calibri"/>
                <w:sz w:val="24"/>
                <w:szCs w:val="24"/>
              </w:rPr>
            </w:pPr>
            <w:r w:rsidRPr="006C1AEA">
              <w:rPr>
                <w:rFonts w:ascii="Calibri" w:hAnsi="Calibri"/>
                <w:sz w:val="24"/>
                <w:szCs w:val="24"/>
              </w:rPr>
              <w:t>Более высокая вероятность повреждения шины во время поездки (из-за опасностей на дороге, соединений с компенсационными зазорами, острых краев на дороге и т.д.).</w:t>
            </w:r>
          </w:p>
        </w:tc>
      </w:tr>
      <w:tr w:rsidR="001077FB" w:rsidRPr="006C1AEA" w14:paraId="35DBE5EA" w14:textId="77777777" w:rsidTr="006C1AEA">
        <w:tc>
          <w:tcPr>
            <w:tcW w:w="9350" w:type="dxa"/>
            <w:tcBorders>
              <w:left w:val="nil"/>
              <w:right w:val="nil"/>
            </w:tcBorders>
            <w:shd w:val="clear" w:color="auto" w:fill="auto"/>
          </w:tcPr>
          <w:p w14:paraId="0D8802B1" w14:textId="77777777" w:rsidR="001077FB" w:rsidRPr="006C1AEA" w:rsidRDefault="001077FB" w:rsidP="002D791B"/>
        </w:tc>
      </w:tr>
      <w:tr w:rsidR="001077FB" w:rsidRPr="006C1AEA" w14:paraId="1617595A" w14:textId="77777777" w:rsidTr="006C1AEA">
        <w:tc>
          <w:tcPr>
            <w:tcW w:w="9350" w:type="dxa"/>
            <w:shd w:val="clear" w:color="auto" w:fill="auto"/>
          </w:tcPr>
          <w:p w14:paraId="501022E4" w14:textId="452DC0D9" w:rsidR="001077FB" w:rsidRPr="002D791B" w:rsidRDefault="009D3CDE" w:rsidP="002D791B">
            <w:pPr>
              <w:rPr>
                <w:b/>
              </w:rPr>
            </w:pPr>
            <w:r>
              <w:rPr>
                <w:b/>
                <w:noProof/>
              </w:rPr>
              <w:drawing>
                <wp:inline distT="0" distB="0" distL="0" distR="0" wp14:anchorId="7541B299" wp14:editId="540E5708">
                  <wp:extent cx="209550" cy="190500"/>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CC3AA1A" w14:textId="77777777" w:rsidTr="006C1AEA">
        <w:tc>
          <w:tcPr>
            <w:tcW w:w="9350" w:type="dxa"/>
            <w:shd w:val="clear" w:color="auto" w:fill="auto"/>
          </w:tcPr>
          <w:p w14:paraId="18CB80FA" w14:textId="77777777" w:rsidR="001077FB" w:rsidRPr="006C1AEA" w:rsidRDefault="001077FB" w:rsidP="002D791B">
            <w:pPr>
              <w:pStyle w:val="42"/>
              <w:keepNext/>
              <w:keepLines/>
              <w:numPr>
                <w:ilvl w:val="0"/>
                <w:numId w:val="682"/>
              </w:numPr>
              <w:spacing w:line="240" w:lineRule="auto"/>
              <w:ind w:left="426"/>
              <w:rPr>
                <w:rFonts w:ascii="Calibri" w:hAnsi="Calibri"/>
                <w:sz w:val="24"/>
                <w:szCs w:val="24"/>
              </w:rPr>
            </w:pPr>
            <w:r w:rsidRPr="006C1AEA">
              <w:rPr>
                <w:rFonts w:ascii="Calibri" w:hAnsi="Calibri"/>
                <w:sz w:val="24"/>
                <w:szCs w:val="24"/>
              </w:rPr>
              <w:t>При осмотре и проверке давления в шинах</w:t>
            </w:r>
          </w:p>
          <w:p w14:paraId="521FC1E6"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Не забывайте надевать колпачки на клапаны шин.</w:t>
            </w:r>
          </w:p>
          <w:p w14:paraId="275E6E8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Если колпачок клапана отсутствует, в клапан может попасть грязь или влага, которые могут привести к утечке воздуха, а это, в свою очередь, - к спущенной шине.</w:t>
            </w:r>
          </w:p>
        </w:tc>
      </w:tr>
    </w:tbl>
    <w:p w14:paraId="29619EF5" w14:textId="77777777" w:rsidR="001077FB" w:rsidRPr="007501BB" w:rsidRDefault="001077FB" w:rsidP="002D791B"/>
    <w:p w14:paraId="211BEC0E" w14:textId="77777777" w:rsidR="001077FB" w:rsidRPr="007501BB" w:rsidRDefault="001077FB" w:rsidP="002D791B">
      <w:pPr>
        <w:sectPr w:rsidR="001077FB" w:rsidRPr="007501BB" w:rsidSect="002D791B">
          <w:headerReference w:type="default" r:id="rId695"/>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9351"/>
      </w:tblGrid>
      <w:tr w:rsidR="001077FB" w:rsidRPr="006C1AEA" w14:paraId="55934436" w14:textId="77777777" w:rsidTr="006C1AEA">
        <w:tc>
          <w:tcPr>
            <w:tcW w:w="9351" w:type="dxa"/>
            <w:shd w:val="clear" w:color="auto" w:fill="auto"/>
          </w:tcPr>
          <w:p w14:paraId="473BA0C3" w14:textId="4FF36682"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rPr>
                <w:rFonts w:ascii="Calibri" w:hAnsi="Calibri"/>
                <w:sz w:val="24"/>
                <w:szCs w:val="24"/>
              </w:rPr>
            </w:pPr>
            <w:bookmarkStart w:id="398" w:name="bookmark2381"/>
            <w:r>
              <w:rPr>
                <w:noProof/>
                <w:lang w:eastAsia="ru-RU"/>
              </w:rPr>
              <mc:AlternateContent>
                <mc:Choice Requires="wps">
                  <w:drawing>
                    <wp:anchor distT="0" distB="0" distL="114300" distR="114300" simplePos="0" relativeHeight="251742208" behindDoc="0" locked="0" layoutInCell="1" allowOverlap="1" wp14:anchorId="130A160A" wp14:editId="35671DEA">
                      <wp:simplePos x="0" y="0"/>
                      <wp:positionH relativeFrom="column">
                        <wp:posOffset>5810250</wp:posOffset>
                      </wp:positionH>
                      <wp:positionV relativeFrom="paragraph">
                        <wp:posOffset>-276860</wp:posOffset>
                      </wp:positionV>
                      <wp:extent cx="399415" cy="6134735"/>
                      <wp:effectExtent l="0" t="0" r="635" b="0"/>
                      <wp:wrapNone/>
                      <wp:docPr id="1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C79F3" w14:textId="77777777" w:rsidR="00A02E73" w:rsidRDefault="00A02E73" w:rsidP="00A221F5"/>
                                <w:p w14:paraId="331F1740" w14:textId="77777777" w:rsidR="00A02E73" w:rsidRDefault="00A02E73" w:rsidP="00A221F5"/>
                                <w:p w14:paraId="4ACBC006" w14:textId="77777777" w:rsidR="00A02E73" w:rsidRDefault="00A02E73" w:rsidP="00A221F5"/>
                                <w:p w14:paraId="059294DA" w14:textId="77777777" w:rsidR="00A02E73" w:rsidRDefault="00A02E73" w:rsidP="00A221F5"/>
                                <w:tbl>
                                  <w:tblPr>
                                    <w:tblW w:w="768" w:type="dxa"/>
                                    <w:tblLook w:val="04A0" w:firstRow="1" w:lastRow="0" w:firstColumn="1" w:lastColumn="0" w:noHBand="0" w:noVBand="1"/>
                                  </w:tblPr>
                                  <w:tblGrid>
                                    <w:gridCol w:w="768"/>
                                  </w:tblGrid>
                                  <w:tr w:rsidR="00A02E73" w14:paraId="3B90BF68" w14:textId="77777777" w:rsidTr="002D791B">
                                    <w:trPr>
                                      <w:trHeight w:val="529"/>
                                    </w:trPr>
                                    <w:tc>
                                      <w:tcPr>
                                        <w:tcW w:w="768" w:type="dxa"/>
                                        <w:shd w:val="clear" w:color="auto" w:fill="808080"/>
                                        <w:vAlign w:val="center"/>
                                        <w:hideMark/>
                                      </w:tcPr>
                                      <w:p w14:paraId="63652D89" w14:textId="77777777" w:rsidR="00A02E73" w:rsidRPr="002D791B" w:rsidRDefault="00A02E73">
                                        <w:pPr>
                                          <w:spacing w:after="200" w:line="276" w:lineRule="auto"/>
                                          <w:jc w:val="center"/>
                                          <w:rPr>
                                            <w:color w:val="FFFFFF"/>
                                            <w:sz w:val="22"/>
                                            <w:szCs w:val="22"/>
                                          </w:rPr>
                                        </w:pPr>
                                        <w:r>
                                          <w:rPr>
                                            <w:color w:val="FFFFFF"/>
                                          </w:rPr>
                                          <w:t>6</w:t>
                                        </w:r>
                                      </w:p>
                                    </w:tc>
                                  </w:tr>
                                  <w:tr w:rsidR="00A02E73" w14:paraId="4C3AB65C" w14:textId="77777777" w:rsidTr="002D791B">
                                    <w:trPr>
                                      <w:cantSplit/>
                                      <w:trHeight w:val="6513"/>
                                    </w:trPr>
                                    <w:tc>
                                      <w:tcPr>
                                        <w:tcW w:w="768" w:type="dxa"/>
                                        <w:shd w:val="clear" w:color="auto" w:fill="FFFFFF"/>
                                        <w:textDirection w:val="tbRl"/>
                                        <w:vAlign w:val="center"/>
                                        <w:hideMark/>
                                      </w:tcPr>
                                      <w:p w14:paraId="3B0BBC1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372CDA1"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0A160A" id="_x0000_s1233" type="#_x0000_t202" style="position:absolute;margin-left:457.5pt;margin-top:-21.8pt;width:31.45pt;height:483.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" filled="f" stroked="f">
                      <v:textbox>
                        <w:txbxContent>
                          <w:p w14:paraId="283C79F3" w14:textId="77777777" w:rsidR="00A02E73" w:rsidRDefault="00A02E73" w:rsidP="00A221F5"/>
                          <w:p w14:paraId="331F1740" w14:textId="77777777" w:rsidR="00A02E73" w:rsidRDefault="00A02E73" w:rsidP="00A221F5"/>
                          <w:p w14:paraId="4ACBC006" w14:textId="77777777" w:rsidR="00A02E73" w:rsidRDefault="00A02E73" w:rsidP="00A221F5"/>
                          <w:p w14:paraId="059294DA" w14:textId="77777777" w:rsidR="00A02E73" w:rsidRDefault="00A02E73" w:rsidP="00A221F5"/>
                          <w:tbl>
                            <w:tblPr>
                              <w:tblW w:w="768" w:type="dxa"/>
                              <w:tblLook w:val="04A0" w:firstRow="1" w:lastRow="0" w:firstColumn="1" w:lastColumn="0" w:noHBand="0" w:noVBand="1"/>
                            </w:tblPr>
                            <w:tblGrid>
                              <w:gridCol w:w="768"/>
                            </w:tblGrid>
                            <w:tr w:rsidR="00A02E73" w14:paraId="3B90BF68" w14:textId="77777777" w:rsidTr="002D791B">
                              <w:trPr>
                                <w:trHeight w:val="529"/>
                              </w:trPr>
                              <w:tc>
                                <w:tcPr>
                                  <w:tcW w:w="768" w:type="dxa"/>
                                  <w:shd w:val="clear" w:color="auto" w:fill="808080"/>
                                  <w:vAlign w:val="center"/>
                                  <w:hideMark/>
                                </w:tcPr>
                                <w:p w14:paraId="63652D89" w14:textId="77777777" w:rsidR="00A02E73" w:rsidRPr="002D791B" w:rsidRDefault="00A02E73">
                                  <w:pPr>
                                    <w:spacing w:after="200" w:line="276" w:lineRule="auto"/>
                                    <w:jc w:val="center"/>
                                    <w:rPr>
                                      <w:color w:val="FFFFFF"/>
                                      <w:sz w:val="22"/>
                                      <w:szCs w:val="22"/>
                                    </w:rPr>
                                  </w:pPr>
                                  <w:r>
                                    <w:rPr>
                                      <w:color w:val="FFFFFF"/>
                                    </w:rPr>
                                    <w:t>6</w:t>
                                  </w:r>
                                </w:p>
                              </w:tc>
                            </w:tr>
                            <w:tr w:rsidR="00A02E73" w14:paraId="4C3AB65C" w14:textId="77777777" w:rsidTr="002D791B">
                              <w:trPr>
                                <w:cantSplit/>
                                <w:trHeight w:val="6513"/>
                              </w:trPr>
                              <w:tc>
                                <w:tcPr>
                                  <w:tcW w:w="768" w:type="dxa"/>
                                  <w:shd w:val="clear" w:color="auto" w:fill="FFFFFF"/>
                                  <w:textDirection w:val="tbRl"/>
                                  <w:vAlign w:val="center"/>
                                  <w:hideMark/>
                                </w:tcPr>
                                <w:p w14:paraId="3B0BBC1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372CDA1" w14:textId="77777777" w:rsidR="00A02E73" w:rsidRPr="00AF31B8" w:rsidRDefault="00A02E73" w:rsidP="00A221F5">
                            <w:pPr>
                              <w:rPr>
                                <w:sz w:val="22"/>
                                <w:szCs w:val="22"/>
                              </w:rPr>
                            </w:pPr>
                          </w:p>
                        </w:txbxContent>
                      </v:textbox>
                    </v:shape>
                  </w:pict>
                </mc:Fallback>
              </mc:AlternateContent>
            </w:r>
            <w:r w:rsidR="001077FB" w:rsidRPr="006C1AEA">
              <w:rPr>
                <w:rFonts w:ascii="Calibri" w:hAnsi="Calibri"/>
                <w:color w:val="FFFFFF"/>
                <w:sz w:val="24"/>
                <w:szCs w:val="24"/>
              </w:rPr>
              <w:t>Диски</w:t>
            </w:r>
            <w:bookmarkEnd w:id="398"/>
          </w:p>
        </w:tc>
      </w:tr>
      <w:tr w:rsidR="001077FB" w:rsidRPr="006C1AEA" w14:paraId="350097E8" w14:textId="77777777" w:rsidTr="006C1AEA">
        <w:tc>
          <w:tcPr>
            <w:tcW w:w="9351" w:type="dxa"/>
            <w:tcBorders>
              <w:bottom w:val="single" w:sz="4" w:space="0" w:color="auto"/>
            </w:tcBorders>
            <w:shd w:val="clear" w:color="auto" w:fill="auto"/>
          </w:tcPr>
          <w:p w14:paraId="0DACB0A0"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1" w:line="240" w:lineRule="auto"/>
              <w:ind w:left="0"/>
              <w:rPr>
                <w:rFonts w:ascii="Calibri" w:hAnsi="Calibri"/>
                <w:sz w:val="24"/>
                <w:szCs w:val="24"/>
              </w:rPr>
            </w:pPr>
            <w:r w:rsidRPr="006C1AEA">
              <w:rPr>
                <w:rFonts w:ascii="Calibri" w:hAnsi="Calibri"/>
                <w:b/>
                <w:bCs/>
                <w:sz w:val="24"/>
                <w:szCs w:val="24"/>
              </w:rPr>
              <w:t>Диски подлежат замене в случае их деформации, возникновения трещин или глубокой коррозии. Несоблюдение этих правил может привести к отделению шины от диска или стать причиной потери управления.</w:t>
            </w:r>
          </w:p>
        </w:tc>
      </w:tr>
      <w:tr w:rsidR="001077FB" w:rsidRPr="006C1AEA" w14:paraId="42A98D19"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72D07871" w14:textId="77777777" w:rsidR="001077FB" w:rsidRPr="006C1AEA" w:rsidRDefault="00A02E73" w:rsidP="002D791B">
            <w:pPr>
              <w:rPr>
                <w:b/>
              </w:rPr>
            </w:pPr>
            <w:r w:rsidRPr="006C1AEA">
              <w:rPr>
                <w:b/>
              </w:rPr>
              <w:t xml:space="preserve">Выбор </w:t>
            </w:r>
            <w:r w:rsidRPr="006C1AEA" w:rsidDel="0000162C">
              <w:rPr>
                <w:b/>
              </w:rPr>
              <w:t>дисков</w:t>
            </w:r>
          </w:p>
        </w:tc>
      </w:tr>
      <w:tr w:rsidR="001077FB" w:rsidRPr="006C1AEA" w14:paraId="25607A80" w14:textId="77777777" w:rsidTr="006C1AEA">
        <w:tc>
          <w:tcPr>
            <w:tcW w:w="9351" w:type="dxa"/>
            <w:tcBorders>
              <w:top w:val="single" w:sz="4" w:space="0" w:color="auto"/>
              <w:bottom w:val="single" w:sz="4" w:space="0" w:color="auto"/>
            </w:tcBorders>
            <w:shd w:val="clear" w:color="auto" w:fill="auto"/>
          </w:tcPr>
          <w:p w14:paraId="7D96D045" w14:textId="77777777" w:rsidR="001077FB" w:rsidRPr="006C1AEA" w:rsidRDefault="001077FB" w:rsidP="002D791B">
            <w:pPr>
              <w:pStyle w:val="20"/>
              <w:spacing w:after="0" w:line="240" w:lineRule="auto"/>
              <w:ind w:left="160" w:firstLine="20"/>
              <w:jc w:val="both"/>
              <w:rPr>
                <w:rFonts w:ascii="Calibri" w:hAnsi="Calibri"/>
                <w:sz w:val="24"/>
                <w:szCs w:val="24"/>
              </w:rPr>
            </w:pPr>
            <w:r w:rsidRPr="006C1AEA">
              <w:rPr>
                <w:rFonts w:ascii="Calibri" w:hAnsi="Calibri"/>
                <w:sz w:val="24"/>
                <w:szCs w:val="24"/>
              </w:rPr>
              <w:t>При замене дисков убедитесь, что новые колеса идентичны старым по следующим параметрам: грузоподъемность, диаметр, ширина обода и смещение*.</w:t>
            </w:r>
          </w:p>
          <w:p w14:paraId="1DC0DF41" w14:textId="77777777" w:rsidR="001077FB" w:rsidRPr="006C1AEA" w:rsidRDefault="001077FB" w:rsidP="002D791B">
            <w:pPr>
              <w:pStyle w:val="20"/>
              <w:spacing w:after="0" w:line="240" w:lineRule="auto"/>
              <w:ind w:left="0" w:firstLine="160"/>
              <w:rPr>
                <w:rFonts w:ascii="Calibri" w:hAnsi="Calibri"/>
                <w:sz w:val="24"/>
                <w:szCs w:val="24"/>
              </w:rPr>
            </w:pPr>
            <w:r w:rsidRPr="006C1AEA">
              <w:rPr>
                <w:rFonts w:ascii="Calibri" w:hAnsi="Calibri"/>
                <w:sz w:val="24"/>
                <w:szCs w:val="24"/>
              </w:rPr>
              <w:t xml:space="preserve">Заменить диски можно у официального дилера </w:t>
            </w:r>
            <w:r w:rsidRPr="006C1AEA">
              <w:rPr>
                <w:rFonts w:ascii="Calibri" w:hAnsi="Calibri"/>
                <w:sz w:val="24"/>
                <w:szCs w:val="24"/>
                <w:lang w:eastAsia="en-US" w:bidi="en-US"/>
              </w:rPr>
              <w:t>Toyota.</w:t>
            </w:r>
          </w:p>
          <w:p w14:paraId="0B418194" w14:textId="77777777" w:rsidR="001077FB" w:rsidRPr="002D791B" w:rsidRDefault="001077FB" w:rsidP="002D791B">
            <w:pPr>
              <w:pStyle w:val="1"/>
              <w:tabs>
                <w:tab w:val="left" w:pos="446"/>
              </w:tabs>
              <w:spacing w:after="40" w:line="240" w:lineRule="auto"/>
              <w:ind w:left="160"/>
              <w:rPr>
                <w:rFonts w:ascii="Calibri" w:hAnsi="Calibri"/>
                <w:i/>
                <w:sz w:val="24"/>
                <w:szCs w:val="24"/>
              </w:rPr>
            </w:pPr>
            <w:r w:rsidRPr="002D791B">
              <w:rPr>
                <w:rFonts w:ascii="Calibri" w:hAnsi="Calibri"/>
                <w:i/>
                <w:sz w:val="24"/>
                <w:szCs w:val="24"/>
              </w:rPr>
              <w:t>*: Традиционно используется термин «</w:t>
            </w:r>
            <w:r w:rsidRPr="002D791B" w:rsidDel="0000162C">
              <w:rPr>
                <w:rFonts w:ascii="Calibri" w:hAnsi="Calibri"/>
                <w:i/>
                <w:sz w:val="24"/>
                <w:szCs w:val="24"/>
              </w:rPr>
              <w:t>“</w:t>
            </w:r>
            <w:r w:rsidRPr="002D791B">
              <w:rPr>
                <w:rFonts w:ascii="Calibri" w:hAnsi="Calibri"/>
                <w:i/>
                <w:sz w:val="24"/>
                <w:szCs w:val="24"/>
              </w:rPr>
              <w:t>вылет»</w:t>
            </w:r>
            <w:r w:rsidRPr="002D791B" w:rsidDel="0000162C">
              <w:rPr>
                <w:rFonts w:ascii="Calibri" w:hAnsi="Calibri"/>
                <w:i/>
                <w:sz w:val="24"/>
                <w:szCs w:val="24"/>
              </w:rPr>
              <w:t>”</w:t>
            </w:r>
            <w:r w:rsidRPr="002D791B">
              <w:rPr>
                <w:rFonts w:ascii="Calibri" w:hAnsi="Calibri"/>
                <w:i/>
                <w:sz w:val="24"/>
                <w:szCs w:val="24"/>
              </w:rPr>
              <w:t>.</w:t>
            </w:r>
          </w:p>
          <w:p w14:paraId="6B14D0BF" w14:textId="77777777" w:rsidR="001077FB" w:rsidRPr="006C1AEA" w:rsidRDefault="001077FB" w:rsidP="002D791B">
            <w:pPr>
              <w:pStyle w:val="20"/>
              <w:spacing w:after="0" w:line="240" w:lineRule="auto"/>
              <w:ind w:left="0" w:firstLine="160"/>
              <w:rPr>
                <w:rFonts w:ascii="Calibri" w:hAnsi="Calibri"/>
                <w:sz w:val="24"/>
                <w:szCs w:val="24"/>
                <w:lang w:eastAsia="en-US" w:bidi="en-US"/>
              </w:rPr>
            </w:pPr>
          </w:p>
          <w:p w14:paraId="18992241" w14:textId="77777777" w:rsidR="001077FB" w:rsidRPr="006C1AEA" w:rsidRDefault="001077FB" w:rsidP="002D791B">
            <w:pPr>
              <w:pStyle w:val="20"/>
              <w:spacing w:after="0" w:line="240" w:lineRule="auto"/>
              <w:ind w:left="0" w:firstLine="160"/>
              <w:rPr>
                <w:rFonts w:ascii="Calibri" w:hAnsi="Calibri"/>
                <w:sz w:val="24"/>
                <w:szCs w:val="24"/>
              </w:rPr>
            </w:pPr>
            <w:r w:rsidRPr="006C1AEA">
              <w:rPr>
                <w:rFonts w:ascii="Calibri" w:hAnsi="Calibri"/>
                <w:sz w:val="24"/>
                <w:szCs w:val="24"/>
                <w:lang w:eastAsia="en-US" w:bidi="en-US"/>
              </w:rPr>
              <w:t xml:space="preserve">Toyota </w:t>
            </w:r>
            <w:r w:rsidRPr="006C1AEA">
              <w:rPr>
                <w:rFonts w:ascii="Calibri" w:hAnsi="Calibri"/>
                <w:sz w:val="24"/>
                <w:szCs w:val="24"/>
              </w:rPr>
              <w:t>не рекомендует использовать следующее:</w:t>
            </w:r>
          </w:p>
          <w:p w14:paraId="45C3DC9F" w14:textId="77777777" w:rsidR="001077FB" w:rsidRPr="006C1AEA" w:rsidRDefault="001077FB" w:rsidP="002D791B">
            <w:pPr>
              <w:pStyle w:val="20"/>
              <w:numPr>
                <w:ilvl w:val="0"/>
                <w:numId w:val="538"/>
              </w:numPr>
              <w:tabs>
                <w:tab w:val="left" w:pos="499"/>
              </w:tabs>
              <w:spacing w:after="0" w:line="240" w:lineRule="auto"/>
              <w:ind w:left="0" w:firstLine="160"/>
              <w:rPr>
                <w:rFonts w:ascii="Calibri" w:hAnsi="Calibri"/>
                <w:sz w:val="24"/>
                <w:szCs w:val="24"/>
              </w:rPr>
            </w:pPr>
            <w:r w:rsidRPr="006C1AEA">
              <w:rPr>
                <w:rFonts w:ascii="Calibri" w:hAnsi="Calibri"/>
                <w:sz w:val="24"/>
                <w:szCs w:val="24"/>
              </w:rPr>
              <w:t>Диски разных размеров или типов;</w:t>
            </w:r>
          </w:p>
          <w:p w14:paraId="05F3A4C5" w14:textId="77777777" w:rsidR="001077FB" w:rsidRPr="006C1AEA" w:rsidRDefault="001077FB" w:rsidP="002D791B">
            <w:pPr>
              <w:pStyle w:val="20"/>
              <w:numPr>
                <w:ilvl w:val="0"/>
                <w:numId w:val="538"/>
              </w:numPr>
              <w:tabs>
                <w:tab w:val="left" w:pos="499"/>
              </w:tabs>
              <w:spacing w:after="0" w:line="240" w:lineRule="auto"/>
              <w:ind w:left="0" w:firstLine="160"/>
              <w:rPr>
                <w:rFonts w:ascii="Calibri" w:hAnsi="Calibri"/>
                <w:sz w:val="24"/>
                <w:szCs w:val="24"/>
              </w:rPr>
            </w:pPr>
            <w:r w:rsidRPr="006C1AEA">
              <w:rPr>
                <w:rFonts w:ascii="Calibri" w:hAnsi="Calibri"/>
                <w:sz w:val="24"/>
                <w:szCs w:val="24"/>
              </w:rPr>
              <w:t>Диски, бывшие в употреблении;</w:t>
            </w:r>
          </w:p>
          <w:p w14:paraId="6F04C758" w14:textId="77777777" w:rsidR="001077FB" w:rsidRPr="006C1AEA" w:rsidRDefault="001077FB" w:rsidP="002D791B">
            <w:pPr>
              <w:pStyle w:val="20"/>
              <w:numPr>
                <w:ilvl w:val="0"/>
                <w:numId w:val="538"/>
              </w:numPr>
              <w:tabs>
                <w:tab w:val="left" w:pos="499"/>
              </w:tabs>
              <w:spacing w:after="140" w:line="240" w:lineRule="auto"/>
              <w:ind w:left="0" w:firstLine="160"/>
              <w:rPr>
                <w:rFonts w:ascii="Calibri" w:hAnsi="Calibri"/>
                <w:sz w:val="24"/>
                <w:szCs w:val="24"/>
              </w:rPr>
            </w:pPr>
            <w:r w:rsidRPr="006C1AEA">
              <w:rPr>
                <w:rFonts w:ascii="Calibri" w:hAnsi="Calibri"/>
                <w:sz w:val="24"/>
                <w:szCs w:val="24"/>
              </w:rPr>
              <w:t>Диски, восстановленные после деформации.</w:t>
            </w:r>
          </w:p>
        </w:tc>
      </w:tr>
      <w:tr w:rsidR="001077FB" w:rsidRPr="006C1AEA" w14:paraId="4AE4C525" w14:textId="77777777" w:rsidTr="002D791B">
        <w:tc>
          <w:tcPr>
            <w:tcW w:w="9351" w:type="dxa"/>
            <w:tcBorders>
              <w:top w:val="single" w:sz="4" w:space="0" w:color="auto"/>
              <w:left w:val="single" w:sz="4" w:space="0" w:color="auto"/>
              <w:bottom w:val="single" w:sz="4" w:space="0" w:color="auto"/>
              <w:right w:val="single" w:sz="4" w:space="0" w:color="auto"/>
            </w:tcBorders>
            <w:shd w:val="clear" w:color="auto" w:fill="D9D9D9"/>
          </w:tcPr>
          <w:p w14:paraId="014839F9" w14:textId="77777777" w:rsidR="001077FB" w:rsidRPr="006C1AEA" w:rsidRDefault="001077FB" w:rsidP="002D791B">
            <w:r w:rsidRPr="006C1AEA">
              <w:rPr>
                <w:b/>
                <w:bCs/>
              </w:rPr>
              <w:t>Меры предосторожности при работе с алюминиевыми дисками</w:t>
            </w:r>
          </w:p>
        </w:tc>
      </w:tr>
      <w:tr w:rsidR="001077FB" w:rsidRPr="006C1AEA" w14:paraId="1E15370B" w14:textId="77777777" w:rsidTr="006C1AEA">
        <w:tc>
          <w:tcPr>
            <w:tcW w:w="9351" w:type="dxa"/>
            <w:tcBorders>
              <w:top w:val="single" w:sz="4" w:space="0" w:color="auto"/>
              <w:bottom w:val="single" w:sz="4" w:space="0" w:color="auto"/>
            </w:tcBorders>
            <w:shd w:val="clear" w:color="auto" w:fill="auto"/>
          </w:tcPr>
          <w:p w14:paraId="456C056B" w14:textId="77777777" w:rsidR="001077FB" w:rsidRPr="006C1AEA" w:rsidRDefault="001077FB" w:rsidP="002D791B">
            <w:pPr>
              <w:pStyle w:val="20"/>
              <w:numPr>
                <w:ilvl w:val="0"/>
                <w:numId w:val="538"/>
              </w:numPr>
              <w:tabs>
                <w:tab w:val="left" w:pos="519"/>
              </w:tabs>
              <w:spacing w:after="0" w:line="240" w:lineRule="auto"/>
              <w:ind w:left="420" w:hanging="240"/>
              <w:jc w:val="both"/>
              <w:rPr>
                <w:rFonts w:ascii="Calibri" w:hAnsi="Calibri"/>
                <w:sz w:val="24"/>
                <w:szCs w:val="24"/>
              </w:rPr>
            </w:pPr>
            <w:r w:rsidRPr="006C1AEA">
              <w:rPr>
                <w:rFonts w:ascii="Calibri" w:hAnsi="Calibri"/>
                <w:sz w:val="24"/>
                <w:szCs w:val="24"/>
              </w:rPr>
              <w:t xml:space="preserve">Используйте только колесные гайки </w:t>
            </w:r>
            <w:r w:rsidRPr="006C1AEA">
              <w:rPr>
                <w:rFonts w:ascii="Calibri" w:hAnsi="Calibri"/>
                <w:sz w:val="24"/>
                <w:szCs w:val="24"/>
                <w:lang w:eastAsia="en-US" w:bidi="en-US"/>
              </w:rPr>
              <w:t xml:space="preserve">Toyota </w:t>
            </w:r>
            <w:r w:rsidRPr="006C1AEA">
              <w:rPr>
                <w:rFonts w:ascii="Calibri" w:hAnsi="Calibri"/>
                <w:sz w:val="24"/>
                <w:szCs w:val="24"/>
              </w:rPr>
              <w:t>и гаечные ключи, предназначенные для алюминиевых дисков.</w:t>
            </w:r>
          </w:p>
          <w:p w14:paraId="5C18AB2B" w14:textId="77777777" w:rsidR="001077FB" w:rsidRPr="006C1AEA" w:rsidRDefault="001077FB" w:rsidP="002D791B">
            <w:pPr>
              <w:pStyle w:val="20"/>
              <w:numPr>
                <w:ilvl w:val="0"/>
                <w:numId w:val="538"/>
              </w:numPr>
              <w:tabs>
                <w:tab w:val="left" w:pos="519"/>
              </w:tabs>
              <w:spacing w:after="0" w:line="240" w:lineRule="auto"/>
              <w:ind w:left="420" w:hanging="240"/>
              <w:jc w:val="both"/>
              <w:rPr>
                <w:rFonts w:ascii="Calibri" w:hAnsi="Calibri"/>
                <w:sz w:val="24"/>
                <w:szCs w:val="24"/>
              </w:rPr>
            </w:pPr>
            <w:r w:rsidRPr="006C1AEA">
              <w:rPr>
                <w:rFonts w:ascii="Calibri" w:hAnsi="Calibri"/>
                <w:sz w:val="24"/>
                <w:szCs w:val="24"/>
              </w:rPr>
              <w:t xml:space="preserve">Если вы переставляете, ремонтируете или заменяете шины, колесные гайки следует подтянуть после прохождения первых 1 600 </w:t>
            </w:r>
            <w:r w:rsidRPr="006C1AEA" w:rsidDel="0000162C">
              <w:rPr>
                <w:rFonts w:ascii="Calibri" w:hAnsi="Calibri"/>
                <w:sz w:val="24"/>
                <w:szCs w:val="24"/>
                <w:lang w:eastAsia="en-US" w:bidi="en-US"/>
              </w:rPr>
              <w:t xml:space="preserve">km </w:t>
            </w:r>
            <w:r w:rsidRPr="006C1AEA" w:rsidDel="0000162C">
              <w:rPr>
                <w:rFonts w:ascii="Calibri" w:hAnsi="Calibri"/>
                <w:sz w:val="24"/>
                <w:szCs w:val="24"/>
              </w:rPr>
              <w:t>(</w:t>
            </w:r>
            <w:r w:rsidRPr="006C1AEA">
              <w:rPr>
                <w:rFonts w:ascii="Calibri" w:hAnsi="Calibri"/>
                <w:sz w:val="24"/>
                <w:szCs w:val="24"/>
              </w:rPr>
              <w:t>км</w:t>
            </w:r>
            <w:r w:rsidRPr="006C1AEA" w:rsidDel="0000162C">
              <w:rPr>
                <w:rFonts w:ascii="Calibri" w:hAnsi="Calibri"/>
                <w:sz w:val="24"/>
                <w:szCs w:val="24"/>
              </w:rPr>
              <w:t>)</w:t>
            </w:r>
            <w:r w:rsidRPr="006C1AEA">
              <w:rPr>
                <w:rFonts w:ascii="Calibri" w:hAnsi="Calibri"/>
                <w:sz w:val="24"/>
                <w:szCs w:val="24"/>
              </w:rPr>
              <w:t>.</w:t>
            </w:r>
          </w:p>
          <w:p w14:paraId="396B6D88" w14:textId="77777777" w:rsidR="001077FB" w:rsidRPr="006C1AEA" w:rsidRDefault="001077FB" w:rsidP="002D791B">
            <w:pPr>
              <w:pStyle w:val="20"/>
              <w:numPr>
                <w:ilvl w:val="0"/>
                <w:numId w:val="538"/>
              </w:numPr>
              <w:tabs>
                <w:tab w:val="left" w:pos="519"/>
              </w:tabs>
              <w:spacing w:after="0" w:line="240" w:lineRule="auto"/>
              <w:ind w:left="420" w:hanging="240"/>
              <w:jc w:val="both"/>
              <w:rPr>
                <w:rFonts w:ascii="Calibri" w:hAnsi="Calibri"/>
                <w:sz w:val="24"/>
                <w:szCs w:val="24"/>
              </w:rPr>
            </w:pPr>
            <w:r w:rsidRPr="006C1AEA">
              <w:rPr>
                <w:rFonts w:ascii="Calibri" w:hAnsi="Calibri"/>
                <w:sz w:val="24"/>
                <w:szCs w:val="24"/>
              </w:rPr>
              <w:t>При использовании цепей противоскольжения будьте осторожны и старайтесь не повредить алюминиевые диски.</w:t>
            </w:r>
          </w:p>
          <w:p w14:paraId="6955DD3C" w14:textId="77777777" w:rsidR="001077FB" w:rsidRPr="006C1AEA" w:rsidRDefault="001077FB" w:rsidP="002D791B">
            <w:pPr>
              <w:pStyle w:val="20"/>
              <w:numPr>
                <w:ilvl w:val="0"/>
                <w:numId w:val="538"/>
              </w:numPr>
              <w:pBdr>
                <w:bottom w:val="single" w:sz="4" w:space="0" w:color="auto"/>
              </w:pBdr>
              <w:tabs>
                <w:tab w:val="left" w:pos="519"/>
              </w:tabs>
              <w:spacing w:after="0" w:line="240" w:lineRule="auto"/>
              <w:ind w:left="420" w:hanging="240"/>
              <w:jc w:val="both"/>
              <w:rPr>
                <w:rFonts w:ascii="Calibri" w:hAnsi="Calibri"/>
                <w:sz w:val="24"/>
                <w:szCs w:val="24"/>
              </w:rPr>
            </w:pPr>
            <w:r w:rsidRPr="006C1AEA">
              <w:rPr>
                <w:rFonts w:ascii="Calibri" w:hAnsi="Calibri"/>
                <w:sz w:val="24"/>
                <w:szCs w:val="24"/>
              </w:rPr>
              <w:t xml:space="preserve">При балансировке колес используйте только оригинальные балансировочные грузики </w:t>
            </w:r>
            <w:r w:rsidRPr="006C1AEA">
              <w:rPr>
                <w:rFonts w:ascii="Calibri" w:hAnsi="Calibri"/>
                <w:sz w:val="24"/>
                <w:szCs w:val="24"/>
                <w:lang w:eastAsia="en-US" w:bidi="en-US"/>
              </w:rPr>
              <w:t xml:space="preserve">Toyota </w:t>
            </w:r>
            <w:r w:rsidRPr="006C1AEA">
              <w:rPr>
                <w:rFonts w:ascii="Calibri" w:hAnsi="Calibri"/>
                <w:sz w:val="24"/>
                <w:szCs w:val="24"/>
              </w:rPr>
              <w:t>или их эквивалент и пластмассовый или резиновый молоток.</w:t>
            </w:r>
          </w:p>
        </w:tc>
      </w:tr>
      <w:tr w:rsidR="001077FB" w:rsidRPr="006C1AEA" w14:paraId="1B71141B" w14:textId="77777777" w:rsidTr="006C1AEA">
        <w:tc>
          <w:tcPr>
            <w:tcW w:w="9351" w:type="dxa"/>
            <w:tcBorders>
              <w:top w:val="single" w:sz="4" w:space="0" w:color="auto"/>
            </w:tcBorders>
            <w:shd w:val="clear" w:color="auto" w:fill="auto"/>
          </w:tcPr>
          <w:p w14:paraId="2EED5838" w14:textId="77777777" w:rsidR="001077FB" w:rsidRPr="006C1AEA" w:rsidRDefault="001077FB" w:rsidP="002D791B">
            <w:pPr>
              <w:pStyle w:val="1"/>
              <w:numPr>
                <w:ilvl w:val="0"/>
                <w:numId w:val="682"/>
              </w:numPr>
              <w:tabs>
                <w:tab w:val="left" w:pos="360"/>
              </w:tabs>
              <w:spacing w:after="40" w:line="240" w:lineRule="auto"/>
              <w:ind w:left="284"/>
              <w:rPr>
                <w:rFonts w:ascii="Calibri" w:hAnsi="Calibri"/>
                <w:sz w:val="24"/>
                <w:szCs w:val="24"/>
              </w:rPr>
            </w:pPr>
            <w:r w:rsidRPr="006C1AEA">
              <w:rPr>
                <w:rFonts w:ascii="Calibri" w:hAnsi="Calibri"/>
                <w:b/>
                <w:bCs/>
                <w:sz w:val="24"/>
                <w:szCs w:val="24"/>
              </w:rPr>
              <w:t xml:space="preserve">При замене дисков </w:t>
            </w:r>
          </w:p>
          <w:p w14:paraId="625E3129" w14:textId="77777777" w:rsidR="001077FB" w:rsidRPr="006C1AEA" w:rsidRDefault="001077FB" w:rsidP="002D791B">
            <w:r w:rsidRPr="006C1AEA">
              <w:t>На дисках вашего автомобиля установлен клапан и передатчики системы предупреждения о низком давлении в шинах, по данным которых система предупреждения о низком давлении в шинах передает заблаговременное предупреждение о низком давлении в шинах.</w:t>
            </w:r>
          </w:p>
          <w:p w14:paraId="5290E369" w14:textId="77777777" w:rsidR="001077FB" w:rsidRPr="006C1AEA" w:rsidRDefault="001077FB" w:rsidP="002D791B">
            <w:r w:rsidRPr="006C1AEA" w:rsidDel="0000162C">
              <w:t xml:space="preserve"> </w:t>
            </w:r>
            <w:r w:rsidRPr="006C1AEA">
              <w:t>При каждой замене дисков должен быть установлен клапан и передатчики системы предупреждения о низком давлении в шинах</w:t>
            </w:r>
            <w:r w:rsidRPr="006C1AEA" w:rsidDel="0000162C">
              <w:t>.</w:t>
            </w:r>
            <w:r w:rsidRPr="006C1AEA">
              <w:t xml:space="preserve"> </w:t>
            </w:r>
            <w:r w:rsidRPr="002D791B">
              <w:t>(</w:t>
            </w:r>
            <w:r w:rsidRPr="002D791B">
              <w:rPr>
                <w:rFonts w:hint="eastAsia"/>
              </w:rPr>
              <w:t>→</w:t>
            </w:r>
            <w:r w:rsidRPr="002D791B">
              <w:t xml:space="preserve"> </w:t>
            </w:r>
            <w:r w:rsidRPr="006C1AEA">
              <w:t>Cтр. 431).</w:t>
            </w:r>
          </w:p>
        </w:tc>
      </w:tr>
    </w:tbl>
    <w:p w14:paraId="5C1D04EE" w14:textId="77777777" w:rsidR="001077FB" w:rsidRPr="007501BB" w:rsidRDefault="001077FB" w:rsidP="002D791B"/>
    <w:p w14:paraId="60531658" w14:textId="77777777" w:rsidR="001077FB" w:rsidRPr="007501BB" w:rsidRDefault="001077FB" w:rsidP="002D791B">
      <w:pPr>
        <w:sectPr w:rsidR="001077FB" w:rsidRPr="007501BB" w:rsidSect="002D791B">
          <w:headerReference w:type="default" r:id="rId696"/>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709387D" w14:textId="77777777" w:rsidTr="002D791B">
        <w:tc>
          <w:tcPr>
            <w:tcW w:w="9350" w:type="dxa"/>
            <w:shd w:val="clear" w:color="auto" w:fill="FFCCFF"/>
          </w:tcPr>
          <w:p w14:paraId="6E8D1FC8" w14:textId="1644DBBB" w:rsidR="001077FB" w:rsidRPr="002D791B" w:rsidRDefault="009D3CDE" w:rsidP="002D791B">
            <w:pPr>
              <w:rPr>
                <w:b/>
              </w:rPr>
            </w:pPr>
            <w:r>
              <w:rPr>
                <w:b/>
                <w:noProof/>
              </w:rPr>
              <w:drawing>
                <wp:inline distT="0" distB="0" distL="0" distR="0" wp14:anchorId="746D8FEA" wp14:editId="5FF6B32E">
                  <wp:extent cx="209550" cy="180975"/>
                  <wp:effectExtent l="0" t="0" r="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76C3B9BE" w14:textId="77777777" w:rsidTr="006C1AEA">
        <w:tc>
          <w:tcPr>
            <w:tcW w:w="9350" w:type="dxa"/>
            <w:tcBorders>
              <w:bottom w:val="single" w:sz="4" w:space="0" w:color="auto"/>
            </w:tcBorders>
            <w:shd w:val="clear" w:color="auto" w:fill="auto"/>
          </w:tcPr>
          <w:p w14:paraId="77C8DE8F" w14:textId="77777777" w:rsidR="001077FB" w:rsidRPr="002D791B" w:rsidRDefault="001077FB" w:rsidP="002D791B">
            <w:pPr>
              <w:pStyle w:val="42"/>
              <w:keepNext/>
              <w:keepLines/>
              <w:numPr>
                <w:ilvl w:val="0"/>
                <w:numId w:val="539"/>
              </w:numPr>
              <w:tabs>
                <w:tab w:val="left" w:pos="255"/>
              </w:tabs>
              <w:spacing w:line="240" w:lineRule="auto"/>
              <w:ind w:firstLine="0"/>
              <w:jc w:val="both"/>
              <w:rPr>
                <w:rFonts w:ascii="Calibri" w:hAnsi="Calibri"/>
                <w:sz w:val="24"/>
                <w:szCs w:val="24"/>
              </w:rPr>
            </w:pPr>
            <w:bookmarkStart w:id="399" w:name="bookmark2387"/>
            <w:r w:rsidRPr="002D791B">
              <w:rPr>
                <w:rFonts w:ascii="Calibri" w:hAnsi="Calibri"/>
                <w:sz w:val="24"/>
                <w:szCs w:val="24"/>
              </w:rPr>
              <w:t>При замене дисков</w:t>
            </w:r>
            <w:bookmarkEnd w:id="399"/>
          </w:p>
          <w:p w14:paraId="700F1B44" w14:textId="77777777" w:rsidR="001077FB" w:rsidRPr="002D791B" w:rsidRDefault="001077FB" w:rsidP="002D791B">
            <w:pPr>
              <w:pStyle w:val="1"/>
              <w:numPr>
                <w:ilvl w:val="0"/>
                <w:numId w:val="540"/>
              </w:numPr>
              <w:tabs>
                <w:tab w:val="left" w:pos="440"/>
              </w:tabs>
              <w:spacing w:line="240" w:lineRule="auto"/>
              <w:ind w:left="720" w:hanging="360"/>
              <w:jc w:val="both"/>
              <w:rPr>
                <w:rFonts w:ascii="Calibri" w:hAnsi="Calibri"/>
                <w:sz w:val="24"/>
                <w:szCs w:val="24"/>
              </w:rPr>
            </w:pPr>
            <w:r w:rsidRPr="002D791B">
              <w:rPr>
                <w:rFonts w:ascii="Calibri" w:hAnsi="Calibri"/>
                <w:sz w:val="24"/>
                <w:szCs w:val="24"/>
              </w:rPr>
              <w:t xml:space="preserve">Не используйте диски, отличающиеся от рекомендованных в Руководстве </w:t>
            </w:r>
            <w:r w:rsidR="00A02E73" w:rsidRPr="002D791B">
              <w:rPr>
                <w:rFonts w:ascii="Calibri" w:hAnsi="Calibri"/>
                <w:sz w:val="24"/>
                <w:szCs w:val="24"/>
              </w:rPr>
              <w:t xml:space="preserve">для </w:t>
            </w:r>
            <w:r w:rsidR="00A02E73" w:rsidRPr="002D791B" w:rsidDel="0000162C">
              <w:rPr>
                <w:rFonts w:ascii="Calibri" w:hAnsi="Calibri"/>
                <w:sz w:val="24"/>
                <w:szCs w:val="24"/>
              </w:rPr>
              <w:t>пользователя</w:t>
            </w:r>
            <w:r w:rsidR="00822443">
              <w:rPr>
                <w:rFonts w:ascii="Calibri" w:hAnsi="Calibri"/>
                <w:sz w:val="24"/>
                <w:szCs w:val="24"/>
              </w:rPr>
              <w:t xml:space="preserve"> </w:t>
            </w:r>
            <w:r w:rsidRPr="002D791B" w:rsidDel="0000162C">
              <w:rPr>
                <w:rFonts w:ascii="Calibri" w:hAnsi="Calibri"/>
                <w:sz w:val="24"/>
                <w:szCs w:val="24"/>
              </w:rPr>
              <w:t>владельца</w:t>
            </w:r>
            <w:r w:rsidRPr="002D791B">
              <w:rPr>
                <w:rFonts w:ascii="Calibri" w:hAnsi="Calibri"/>
                <w:sz w:val="24"/>
                <w:szCs w:val="24"/>
              </w:rPr>
              <w:t>, т.к. это может привести к потере управления автомобилем.</w:t>
            </w:r>
          </w:p>
          <w:p w14:paraId="0E9601B5" w14:textId="77777777" w:rsidR="001077FB" w:rsidRPr="002D791B" w:rsidRDefault="001077FB" w:rsidP="002D791B">
            <w:pPr>
              <w:pStyle w:val="1"/>
              <w:numPr>
                <w:ilvl w:val="0"/>
                <w:numId w:val="540"/>
              </w:numPr>
              <w:tabs>
                <w:tab w:val="left" w:pos="440"/>
              </w:tabs>
              <w:spacing w:line="240" w:lineRule="auto"/>
              <w:ind w:left="720" w:hanging="360"/>
              <w:jc w:val="both"/>
              <w:rPr>
                <w:rFonts w:ascii="Calibri" w:hAnsi="Calibri"/>
                <w:sz w:val="24"/>
                <w:szCs w:val="24"/>
              </w:rPr>
            </w:pPr>
            <w:r w:rsidRPr="002D791B">
              <w:rPr>
                <w:rFonts w:ascii="Calibri" w:hAnsi="Calibri"/>
                <w:sz w:val="24"/>
                <w:szCs w:val="24"/>
              </w:rPr>
              <w:t>Не используйте камеры в бескамерных шинах при потере последними герметичности. Это может привести к аварии с серьезными или смертельными травмами.</w:t>
            </w:r>
          </w:p>
          <w:p w14:paraId="2BCC35ED" w14:textId="77777777" w:rsidR="001077FB" w:rsidRPr="002D791B" w:rsidRDefault="001077FB" w:rsidP="002D791B">
            <w:pPr>
              <w:pStyle w:val="42"/>
              <w:keepNext/>
              <w:keepLines/>
              <w:spacing w:line="240" w:lineRule="auto"/>
              <w:ind w:firstLine="0"/>
              <w:jc w:val="both"/>
              <w:rPr>
                <w:rFonts w:ascii="Calibri" w:hAnsi="Calibri"/>
                <w:sz w:val="24"/>
                <w:szCs w:val="24"/>
              </w:rPr>
            </w:pPr>
            <w:bookmarkStart w:id="400" w:name="bookmark2389"/>
            <w:r w:rsidRPr="002D791B">
              <w:rPr>
                <w:b w:val="0"/>
                <w:bCs w:val="0"/>
                <w:color w:val="auto"/>
                <w:sz w:val="24"/>
                <w:szCs w:val="24"/>
              </w:rPr>
              <w:t>■</w:t>
            </w:r>
            <w:r w:rsidRPr="002D791B">
              <w:rPr>
                <w:rFonts w:ascii="Calibri" w:hAnsi="Calibri"/>
                <w:b w:val="0"/>
                <w:bCs w:val="0"/>
                <w:color w:val="EC008C"/>
                <w:sz w:val="24"/>
                <w:szCs w:val="24"/>
              </w:rPr>
              <w:t xml:space="preserve"> </w:t>
            </w:r>
            <w:r w:rsidRPr="002D791B">
              <w:rPr>
                <w:rFonts w:ascii="Calibri" w:hAnsi="Calibri"/>
                <w:sz w:val="24"/>
                <w:szCs w:val="24"/>
              </w:rPr>
              <w:t>При установке колесных гаек</w:t>
            </w:r>
            <w:bookmarkEnd w:id="400"/>
          </w:p>
          <w:p w14:paraId="543D8F47" w14:textId="77777777" w:rsidR="001077FB" w:rsidRPr="002D791B" w:rsidRDefault="001077FB" w:rsidP="002D791B">
            <w:pPr>
              <w:pStyle w:val="1"/>
              <w:tabs>
                <w:tab w:val="left" w:pos="440"/>
              </w:tabs>
              <w:spacing w:line="240" w:lineRule="auto"/>
              <w:jc w:val="both"/>
              <w:rPr>
                <w:rFonts w:ascii="Calibri" w:hAnsi="Calibri"/>
                <w:sz w:val="24"/>
                <w:szCs w:val="24"/>
              </w:rPr>
            </w:pPr>
            <w:r w:rsidRPr="002D791B">
              <w:rPr>
                <w:rFonts w:ascii="Calibri" w:hAnsi="Calibri"/>
                <w:sz w:val="24"/>
                <w:szCs w:val="24"/>
              </w:rPr>
              <w:t>Запрещается использовать масло или смазку для болтов или колесных гаек.</w:t>
            </w:r>
            <w:r w:rsidRPr="002D791B" w:rsidDel="0000162C">
              <w:rPr>
                <w:rFonts w:ascii="Calibri" w:hAnsi="Calibri"/>
                <w:sz w:val="24"/>
                <w:szCs w:val="24"/>
              </w:rPr>
              <w:t xml:space="preserve"> </w:t>
            </w:r>
          </w:p>
          <w:p w14:paraId="58AE69E3" w14:textId="77777777" w:rsidR="001077FB" w:rsidRPr="002D791B" w:rsidRDefault="001077FB" w:rsidP="002D791B">
            <w:pPr>
              <w:pStyle w:val="1"/>
              <w:tabs>
                <w:tab w:val="left" w:pos="440"/>
              </w:tabs>
              <w:spacing w:line="240" w:lineRule="auto"/>
              <w:jc w:val="both"/>
              <w:rPr>
                <w:rFonts w:ascii="Calibri" w:hAnsi="Calibri"/>
                <w:sz w:val="24"/>
                <w:szCs w:val="24"/>
              </w:rPr>
            </w:pPr>
            <w:r w:rsidRPr="002D791B">
              <w:rPr>
                <w:rFonts w:ascii="Calibri" w:hAnsi="Calibri"/>
                <w:sz w:val="24"/>
                <w:szCs w:val="24"/>
              </w:rPr>
              <w:t xml:space="preserve">Масло и смазка могут явиться причиной чрезмерного затягивания колесных гаек, что приводит к повреждению болта или колесного диска. Кроме того, масло или смазка могут стать причиной ослабления колесных гаек, </w:t>
            </w:r>
            <w:r w:rsidRPr="002D791B" w:rsidDel="0000162C">
              <w:rPr>
                <w:rFonts w:ascii="Calibri" w:hAnsi="Calibri"/>
                <w:sz w:val="24"/>
                <w:szCs w:val="24"/>
              </w:rPr>
              <w:t>и</w:t>
            </w:r>
            <w:r w:rsidRPr="002D791B">
              <w:rPr>
                <w:rFonts w:ascii="Calibri" w:hAnsi="Calibri"/>
                <w:sz w:val="24"/>
                <w:szCs w:val="24"/>
              </w:rPr>
              <w:t xml:space="preserve"> само колесо может слететь, что приведет к аварии с серьезными или смертельными травмами. Удалите все масло или смазку с болтов или колесных гаек.</w:t>
            </w:r>
          </w:p>
          <w:p w14:paraId="3621142A" w14:textId="77777777" w:rsidR="001077FB" w:rsidRPr="002D791B" w:rsidRDefault="00A221F5" w:rsidP="002D791B">
            <w:pPr>
              <w:pStyle w:val="1"/>
              <w:tabs>
                <w:tab w:val="left" w:pos="440"/>
              </w:tabs>
              <w:spacing w:line="240" w:lineRule="auto"/>
              <w:jc w:val="both"/>
              <w:rPr>
                <w:rFonts w:ascii="Calibri" w:hAnsi="Calibri"/>
                <w:b/>
                <w:sz w:val="24"/>
                <w:szCs w:val="24"/>
              </w:rPr>
            </w:pPr>
            <w:r w:rsidRPr="00501650">
              <w:rPr>
                <w:b/>
                <w:bCs/>
                <w:color w:val="auto"/>
                <w:sz w:val="24"/>
                <w:szCs w:val="24"/>
              </w:rPr>
              <w:t>■</w:t>
            </w:r>
            <w:r w:rsidR="001077FB" w:rsidRPr="002D791B">
              <w:rPr>
                <w:rFonts w:ascii="Calibri" w:hAnsi="Calibri"/>
                <w:b/>
                <w:sz w:val="24"/>
                <w:szCs w:val="24"/>
              </w:rPr>
              <w:t>Запрещается использовать колеса с дефектами</w:t>
            </w:r>
          </w:p>
          <w:p w14:paraId="2E0F5BE9" w14:textId="77777777" w:rsidR="001077FB" w:rsidRPr="002D791B" w:rsidRDefault="001077FB" w:rsidP="002D791B">
            <w:pPr>
              <w:pStyle w:val="1"/>
              <w:tabs>
                <w:tab w:val="left" w:pos="440"/>
              </w:tabs>
              <w:spacing w:line="240" w:lineRule="auto"/>
              <w:jc w:val="both"/>
              <w:rPr>
                <w:rFonts w:ascii="Calibri" w:hAnsi="Calibri"/>
                <w:sz w:val="24"/>
                <w:szCs w:val="24"/>
              </w:rPr>
            </w:pPr>
            <w:r w:rsidRPr="002D791B">
              <w:rPr>
                <w:rFonts w:ascii="Calibri" w:hAnsi="Calibri"/>
                <w:sz w:val="24"/>
                <w:szCs w:val="24"/>
              </w:rPr>
              <w:t>Не используйте треснувшие или деформированные колеса.</w:t>
            </w:r>
            <w:r w:rsidRPr="002D791B" w:rsidDel="0000162C">
              <w:rPr>
                <w:rFonts w:ascii="Calibri" w:hAnsi="Calibri"/>
                <w:sz w:val="24"/>
                <w:szCs w:val="24"/>
              </w:rPr>
              <w:t xml:space="preserve"> </w:t>
            </w:r>
          </w:p>
          <w:p w14:paraId="1E45CC85" w14:textId="77777777" w:rsidR="001077FB" w:rsidRPr="002D791B" w:rsidRDefault="001077FB" w:rsidP="002D791B">
            <w:pPr>
              <w:pStyle w:val="1"/>
              <w:tabs>
                <w:tab w:val="left" w:pos="440"/>
              </w:tabs>
              <w:spacing w:line="240" w:lineRule="auto"/>
              <w:jc w:val="both"/>
              <w:rPr>
                <w:rFonts w:ascii="Calibri" w:hAnsi="Calibri"/>
                <w:sz w:val="24"/>
                <w:szCs w:val="24"/>
              </w:rPr>
            </w:pPr>
            <w:r w:rsidRPr="002D791B" w:rsidDel="0000162C">
              <w:rPr>
                <w:rFonts w:ascii="Calibri" w:hAnsi="Calibri"/>
                <w:sz w:val="24"/>
                <w:szCs w:val="24"/>
              </w:rPr>
              <w:t xml:space="preserve">Иначе </w:t>
            </w:r>
            <w:r w:rsidRPr="002D791B">
              <w:rPr>
                <w:rFonts w:ascii="Calibri" w:hAnsi="Calibri"/>
                <w:sz w:val="24"/>
                <w:szCs w:val="24"/>
              </w:rPr>
              <w:t xml:space="preserve">В противном случае шины во время движения могут спуститься, что приведет к аварии. </w:t>
            </w:r>
          </w:p>
        </w:tc>
      </w:tr>
      <w:tr w:rsidR="001077FB" w:rsidRPr="006C1AEA" w14:paraId="673E1A2A" w14:textId="77777777" w:rsidTr="006C1AEA">
        <w:tc>
          <w:tcPr>
            <w:tcW w:w="9350" w:type="dxa"/>
            <w:tcBorders>
              <w:left w:val="nil"/>
              <w:right w:val="nil"/>
            </w:tcBorders>
            <w:shd w:val="clear" w:color="auto" w:fill="auto"/>
          </w:tcPr>
          <w:p w14:paraId="4DB9AD67" w14:textId="77777777" w:rsidR="001077FB" w:rsidRPr="006C1AEA" w:rsidRDefault="001077FB" w:rsidP="002D791B"/>
        </w:tc>
      </w:tr>
      <w:tr w:rsidR="001077FB" w:rsidRPr="006C1AEA" w14:paraId="18718081" w14:textId="77777777" w:rsidTr="006C1AEA">
        <w:tc>
          <w:tcPr>
            <w:tcW w:w="9350" w:type="dxa"/>
            <w:shd w:val="clear" w:color="auto" w:fill="auto"/>
          </w:tcPr>
          <w:p w14:paraId="547E9D9D" w14:textId="15C4C452" w:rsidR="001077FB" w:rsidRPr="002D791B" w:rsidRDefault="009D3CDE" w:rsidP="002D791B">
            <w:pPr>
              <w:rPr>
                <w:b/>
              </w:rPr>
            </w:pPr>
            <w:r>
              <w:rPr>
                <w:b/>
                <w:noProof/>
              </w:rPr>
              <w:drawing>
                <wp:inline distT="0" distB="0" distL="0" distR="0" wp14:anchorId="2A36F96C" wp14:editId="5A62A79B">
                  <wp:extent cx="209550" cy="190500"/>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ВНИМАНИЕ</w:t>
            </w:r>
          </w:p>
        </w:tc>
      </w:tr>
      <w:tr w:rsidR="001077FB" w:rsidRPr="006C1AEA" w14:paraId="06FE6721" w14:textId="77777777" w:rsidTr="006C1AEA">
        <w:tc>
          <w:tcPr>
            <w:tcW w:w="9350" w:type="dxa"/>
            <w:shd w:val="clear" w:color="auto" w:fill="auto"/>
          </w:tcPr>
          <w:p w14:paraId="555BA0FD" w14:textId="77777777" w:rsidR="001077FB" w:rsidRPr="006C1AEA" w:rsidRDefault="001077FB" w:rsidP="002D791B">
            <w:pPr>
              <w:pStyle w:val="42"/>
              <w:keepNext/>
              <w:keepLines/>
              <w:spacing w:line="240" w:lineRule="auto"/>
              <w:ind w:firstLine="0"/>
              <w:jc w:val="both"/>
              <w:rPr>
                <w:rFonts w:ascii="Calibri" w:hAnsi="Calibri"/>
                <w:sz w:val="24"/>
                <w:szCs w:val="24"/>
              </w:rPr>
            </w:pPr>
            <w:bookmarkStart w:id="401" w:name="bookmark2393"/>
            <w:r w:rsidRPr="002D791B">
              <w:rPr>
                <w:b w:val="0"/>
                <w:bCs w:val="0"/>
                <w:color w:val="auto"/>
                <w:sz w:val="24"/>
                <w:szCs w:val="24"/>
              </w:rPr>
              <w:t>■</w:t>
            </w:r>
            <w:r w:rsidRPr="002D791B">
              <w:rPr>
                <w:rFonts w:ascii="Calibri" w:hAnsi="Calibri"/>
                <w:b w:val="0"/>
                <w:bCs w:val="0"/>
                <w:color w:val="auto"/>
                <w:sz w:val="24"/>
                <w:szCs w:val="24"/>
              </w:rPr>
              <w:t xml:space="preserve"> </w:t>
            </w:r>
            <w:r w:rsidRPr="006C1AEA">
              <w:rPr>
                <w:rFonts w:ascii="Calibri" w:hAnsi="Calibri"/>
                <w:sz w:val="24"/>
                <w:szCs w:val="24"/>
              </w:rPr>
              <w:t xml:space="preserve">Замена клапана и передатчиков системы предупреждения о низком давлении в шинах </w:t>
            </w:r>
            <w:bookmarkEnd w:id="401"/>
          </w:p>
          <w:p w14:paraId="373BF8BB" w14:textId="77777777" w:rsidR="001077FB" w:rsidRPr="006C1AEA" w:rsidRDefault="001077FB" w:rsidP="002D791B">
            <w:pPr>
              <w:pStyle w:val="1"/>
              <w:numPr>
                <w:ilvl w:val="0"/>
                <w:numId w:val="541"/>
              </w:numPr>
              <w:tabs>
                <w:tab w:val="left" w:pos="440"/>
              </w:tabs>
              <w:spacing w:line="240" w:lineRule="auto"/>
              <w:ind w:left="720" w:hanging="360"/>
              <w:jc w:val="both"/>
              <w:rPr>
                <w:rFonts w:ascii="Calibri" w:hAnsi="Calibri"/>
                <w:sz w:val="24"/>
                <w:szCs w:val="24"/>
              </w:rPr>
            </w:pPr>
            <w:r w:rsidRPr="006C1AEA">
              <w:rPr>
                <w:rFonts w:ascii="Calibri" w:hAnsi="Calibri"/>
                <w:sz w:val="24"/>
                <w:szCs w:val="24"/>
              </w:rPr>
              <w:t xml:space="preserve">Поскольку ремонт или замена шин может повлиять на работу клапана и передатчиков системы предупреждения о низком давлении в шинах, производите обслуживание шин только у официального дилера </w:t>
            </w:r>
            <w:r w:rsidRPr="006C1AEA">
              <w:rPr>
                <w:rFonts w:ascii="Calibri" w:hAnsi="Calibri"/>
                <w:sz w:val="24"/>
                <w:szCs w:val="24"/>
                <w:lang w:eastAsia="en-US" w:bidi="en-US"/>
              </w:rPr>
              <w:t xml:space="preserve">Toyota </w:t>
            </w:r>
            <w:r w:rsidRPr="006C1AEA">
              <w:rPr>
                <w:rFonts w:ascii="Calibri" w:hAnsi="Calibri"/>
                <w:sz w:val="24"/>
                <w:szCs w:val="24"/>
              </w:rPr>
              <w:t xml:space="preserve">или в другом квалифицированном сервисном центре. Кроме того, приобретайте данный клапан и передатчики только у официального дилера </w:t>
            </w:r>
            <w:r w:rsidRPr="006C1AEA">
              <w:rPr>
                <w:rFonts w:ascii="Calibri" w:hAnsi="Calibri"/>
                <w:sz w:val="24"/>
                <w:szCs w:val="24"/>
                <w:lang w:eastAsia="en-US" w:bidi="en-US"/>
              </w:rPr>
              <w:t>Toyota.</w:t>
            </w:r>
          </w:p>
          <w:p w14:paraId="12C1EA37" w14:textId="77777777" w:rsidR="001077FB" w:rsidRPr="006C1AEA" w:rsidRDefault="001077FB" w:rsidP="002D791B">
            <w:pPr>
              <w:pStyle w:val="1"/>
              <w:numPr>
                <w:ilvl w:val="0"/>
                <w:numId w:val="541"/>
              </w:numPr>
              <w:tabs>
                <w:tab w:val="left" w:pos="440"/>
              </w:tabs>
              <w:spacing w:line="240" w:lineRule="auto"/>
              <w:ind w:left="720" w:hanging="360"/>
              <w:jc w:val="both"/>
              <w:rPr>
                <w:rFonts w:ascii="Calibri" w:hAnsi="Calibri"/>
                <w:sz w:val="24"/>
                <w:szCs w:val="24"/>
              </w:rPr>
            </w:pPr>
            <w:r w:rsidRPr="006C1AEA">
              <w:rPr>
                <w:rFonts w:ascii="Calibri" w:hAnsi="Calibri"/>
                <w:sz w:val="24"/>
                <w:szCs w:val="24"/>
              </w:rPr>
              <w:t xml:space="preserve">Убедитесь, что на вашем автомобиле </w:t>
            </w:r>
            <w:r w:rsidRPr="006C1AEA">
              <w:rPr>
                <w:rFonts w:ascii="Calibri" w:hAnsi="Calibri"/>
                <w:sz w:val="24"/>
                <w:szCs w:val="24"/>
                <w:lang w:eastAsia="en-US" w:bidi="en-US"/>
              </w:rPr>
              <w:t xml:space="preserve">Toyota </w:t>
            </w:r>
            <w:r w:rsidRPr="006C1AEA">
              <w:rPr>
                <w:rFonts w:ascii="Calibri" w:hAnsi="Calibri"/>
                <w:sz w:val="24"/>
                <w:szCs w:val="24"/>
              </w:rPr>
              <w:t>используются только оригинальные диски.</w:t>
            </w:r>
          </w:p>
          <w:p w14:paraId="3442F003" w14:textId="77777777" w:rsidR="001077FB" w:rsidRPr="006C1AEA" w:rsidRDefault="001077FB" w:rsidP="002D791B">
            <w:pPr>
              <w:pStyle w:val="1"/>
              <w:tabs>
                <w:tab w:val="left" w:pos="440"/>
              </w:tabs>
              <w:spacing w:line="240" w:lineRule="auto"/>
              <w:jc w:val="both"/>
              <w:rPr>
                <w:rFonts w:ascii="Calibri" w:hAnsi="Calibri"/>
                <w:sz w:val="24"/>
                <w:szCs w:val="24"/>
              </w:rPr>
            </w:pPr>
            <w:r w:rsidRPr="006C1AEA">
              <w:rPr>
                <w:rFonts w:ascii="Calibri" w:hAnsi="Calibri"/>
                <w:sz w:val="24"/>
                <w:szCs w:val="24"/>
              </w:rPr>
              <w:t>Клапан и передатчики системы предупреждения о низком давлении в шинах на неоригинальных дисках могут работать неправильно.</w:t>
            </w:r>
          </w:p>
        </w:tc>
      </w:tr>
    </w:tbl>
    <w:p w14:paraId="68C70DC4" w14:textId="77777777" w:rsidR="001077FB" w:rsidRDefault="001077FB" w:rsidP="002D791B"/>
    <w:p w14:paraId="3767FB8F" w14:textId="77777777" w:rsidR="001077FB" w:rsidRPr="007501BB" w:rsidDel="0000162C" w:rsidRDefault="001077FB" w:rsidP="002D791B"/>
    <w:p w14:paraId="2B2A713F" w14:textId="77777777" w:rsidR="001077FB" w:rsidRPr="007501BB" w:rsidRDefault="001077FB" w:rsidP="002D791B">
      <w:pPr>
        <w:sectPr w:rsidR="001077FB" w:rsidRPr="007501BB" w:rsidSect="002D791B">
          <w:headerReference w:type="default" r:id="rId697"/>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4392"/>
        <w:gridCol w:w="4959"/>
      </w:tblGrid>
      <w:tr w:rsidR="001077FB" w:rsidRPr="006C1AEA" w14:paraId="463A5791" w14:textId="77777777" w:rsidTr="006C1AEA">
        <w:tc>
          <w:tcPr>
            <w:tcW w:w="9351" w:type="dxa"/>
            <w:gridSpan w:val="2"/>
            <w:shd w:val="clear" w:color="auto" w:fill="auto"/>
          </w:tcPr>
          <w:p w14:paraId="16473EA1" w14:textId="678B8136"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jc w:val="both"/>
              <w:rPr>
                <w:rFonts w:ascii="Calibri" w:hAnsi="Calibri"/>
                <w:sz w:val="24"/>
                <w:szCs w:val="24"/>
              </w:rPr>
            </w:pPr>
            <w:bookmarkStart w:id="402" w:name="bookmark2395"/>
            <w:r>
              <w:rPr>
                <w:noProof/>
                <w:lang w:eastAsia="ru-RU"/>
              </w:rPr>
              <mc:AlternateContent>
                <mc:Choice Requires="wps">
                  <w:drawing>
                    <wp:anchor distT="0" distB="0" distL="114300" distR="114300" simplePos="0" relativeHeight="251743232" behindDoc="0" locked="0" layoutInCell="1" allowOverlap="1" wp14:anchorId="04FC3B3A" wp14:editId="7CAF2E2D">
                      <wp:simplePos x="0" y="0"/>
                      <wp:positionH relativeFrom="column">
                        <wp:posOffset>5857875</wp:posOffset>
                      </wp:positionH>
                      <wp:positionV relativeFrom="paragraph">
                        <wp:posOffset>-295910</wp:posOffset>
                      </wp:positionV>
                      <wp:extent cx="399415" cy="6134735"/>
                      <wp:effectExtent l="0" t="0" r="635" b="0"/>
                      <wp:wrapNone/>
                      <wp:docPr id="1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C0170" w14:textId="77777777" w:rsidR="00A02E73" w:rsidRDefault="00A02E73" w:rsidP="00A221F5"/>
                                <w:p w14:paraId="1CD00B5E" w14:textId="77777777" w:rsidR="00A02E73" w:rsidRDefault="00A02E73" w:rsidP="00A221F5"/>
                                <w:p w14:paraId="7450DB47" w14:textId="77777777" w:rsidR="00A02E73" w:rsidRDefault="00A02E73" w:rsidP="00A221F5"/>
                                <w:p w14:paraId="5CF93398" w14:textId="77777777" w:rsidR="00A02E73" w:rsidRDefault="00A02E73" w:rsidP="00A221F5"/>
                                <w:tbl>
                                  <w:tblPr>
                                    <w:tblW w:w="768" w:type="dxa"/>
                                    <w:tblLook w:val="04A0" w:firstRow="1" w:lastRow="0" w:firstColumn="1" w:lastColumn="0" w:noHBand="0" w:noVBand="1"/>
                                  </w:tblPr>
                                  <w:tblGrid>
                                    <w:gridCol w:w="768"/>
                                  </w:tblGrid>
                                  <w:tr w:rsidR="00A02E73" w14:paraId="499B0916" w14:textId="77777777" w:rsidTr="002D791B">
                                    <w:trPr>
                                      <w:trHeight w:val="529"/>
                                    </w:trPr>
                                    <w:tc>
                                      <w:tcPr>
                                        <w:tcW w:w="768" w:type="dxa"/>
                                        <w:shd w:val="clear" w:color="auto" w:fill="808080"/>
                                        <w:vAlign w:val="center"/>
                                        <w:hideMark/>
                                      </w:tcPr>
                                      <w:p w14:paraId="5F3D3159" w14:textId="77777777" w:rsidR="00A02E73" w:rsidRPr="002D791B" w:rsidRDefault="00A02E73">
                                        <w:pPr>
                                          <w:spacing w:after="200" w:line="276" w:lineRule="auto"/>
                                          <w:jc w:val="center"/>
                                          <w:rPr>
                                            <w:color w:val="FFFFFF"/>
                                            <w:sz w:val="22"/>
                                            <w:szCs w:val="22"/>
                                          </w:rPr>
                                        </w:pPr>
                                        <w:r>
                                          <w:rPr>
                                            <w:color w:val="FFFFFF"/>
                                          </w:rPr>
                                          <w:t>6</w:t>
                                        </w:r>
                                      </w:p>
                                    </w:tc>
                                  </w:tr>
                                  <w:tr w:rsidR="00A02E73" w14:paraId="4AFE9509" w14:textId="77777777" w:rsidTr="002D791B">
                                    <w:trPr>
                                      <w:cantSplit/>
                                      <w:trHeight w:val="6513"/>
                                    </w:trPr>
                                    <w:tc>
                                      <w:tcPr>
                                        <w:tcW w:w="768" w:type="dxa"/>
                                        <w:shd w:val="clear" w:color="auto" w:fill="FFFFFF"/>
                                        <w:textDirection w:val="tbRl"/>
                                        <w:vAlign w:val="center"/>
                                        <w:hideMark/>
                                      </w:tcPr>
                                      <w:p w14:paraId="5BB85E1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3A85DB4" w14:textId="77777777" w:rsidR="00A02E73" w:rsidRPr="00AF31B8" w:rsidRDefault="00A02E73" w:rsidP="00A221F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FC3B3A" id="_x0000_s1234" type="#_x0000_t202" style="position:absolute;left:0;text-align:left;margin-left:461.25pt;margin-top:-23.3pt;width:31.45pt;height:483.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" filled="f" stroked="f">
                      <v:textbox>
                        <w:txbxContent>
                          <w:p w14:paraId="56FC0170" w14:textId="77777777" w:rsidR="00A02E73" w:rsidRDefault="00A02E73" w:rsidP="00A221F5"/>
                          <w:p w14:paraId="1CD00B5E" w14:textId="77777777" w:rsidR="00A02E73" w:rsidRDefault="00A02E73" w:rsidP="00A221F5"/>
                          <w:p w14:paraId="7450DB47" w14:textId="77777777" w:rsidR="00A02E73" w:rsidRDefault="00A02E73" w:rsidP="00A221F5"/>
                          <w:p w14:paraId="5CF93398" w14:textId="77777777" w:rsidR="00A02E73" w:rsidRDefault="00A02E73" w:rsidP="00A221F5"/>
                          <w:tbl>
                            <w:tblPr>
                              <w:tblW w:w="768" w:type="dxa"/>
                              <w:tblLook w:val="04A0" w:firstRow="1" w:lastRow="0" w:firstColumn="1" w:lastColumn="0" w:noHBand="0" w:noVBand="1"/>
                            </w:tblPr>
                            <w:tblGrid>
                              <w:gridCol w:w="768"/>
                            </w:tblGrid>
                            <w:tr w:rsidR="00A02E73" w14:paraId="499B0916" w14:textId="77777777" w:rsidTr="002D791B">
                              <w:trPr>
                                <w:trHeight w:val="529"/>
                              </w:trPr>
                              <w:tc>
                                <w:tcPr>
                                  <w:tcW w:w="768" w:type="dxa"/>
                                  <w:shd w:val="clear" w:color="auto" w:fill="808080"/>
                                  <w:vAlign w:val="center"/>
                                  <w:hideMark/>
                                </w:tcPr>
                                <w:p w14:paraId="5F3D3159" w14:textId="77777777" w:rsidR="00A02E73" w:rsidRPr="002D791B" w:rsidRDefault="00A02E73">
                                  <w:pPr>
                                    <w:spacing w:after="200" w:line="276" w:lineRule="auto"/>
                                    <w:jc w:val="center"/>
                                    <w:rPr>
                                      <w:color w:val="FFFFFF"/>
                                      <w:sz w:val="22"/>
                                      <w:szCs w:val="22"/>
                                    </w:rPr>
                                  </w:pPr>
                                  <w:r>
                                    <w:rPr>
                                      <w:color w:val="FFFFFF"/>
                                    </w:rPr>
                                    <w:t>6</w:t>
                                  </w:r>
                                </w:p>
                              </w:tc>
                            </w:tr>
                            <w:tr w:rsidR="00A02E73" w14:paraId="4AFE9509" w14:textId="77777777" w:rsidTr="002D791B">
                              <w:trPr>
                                <w:cantSplit/>
                                <w:trHeight w:val="6513"/>
                              </w:trPr>
                              <w:tc>
                                <w:tcPr>
                                  <w:tcW w:w="768" w:type="dxa"/>
                                  <w:shd w:val="clear" w:color="auto" w:fill="FFFFFF"/>
                                  <w:textDirection w:val="tbRl"/>
                                  <w:vAlign w:val="center"/>
                                  <w:hideMark/>
                                </w:tcPr>
                                <w:p w14:paraId="5BB85E18"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23A85DB4" w14:textId="77777777" w:rsidR="00A02E73" w:rsidRPr="00AF31B8" w:rsidRDefault="00A02E73" w:rsidP="00A221F5">
                            <w:pPr>
                              <w:rPr>
                                <w:sz w:val="22"/>
                                <w:szCs w:val="22"/>
                              </w:rPr>
                            </w:pPr>
                          </w:p>
                        </w:txbxContent>
                      </v:textbox>
                    </v:shape>
                  </w:pict>
                </mc:Fallback>
              </mc:AlternateContent>
            </w:r>
            <w:r w:rsidR="001077FB" w:rsidRPr="006C1AEA">
              <w:rPr>
                <w:rFonts w:ascii="Calibri" w:hAnsi="Calibri"/>
                <w:color w:val="FFFFFF"/>
                <w:sz w:val="24"/>
                <w:szCs w:val="24"/>
              </w:rPr>
              <w:t>Фильтр системы кондиционирования воздуха</w:t>
            </w:r>
            <w:bookmarkEnd w:id="402"/>
          </w:p>
        </w:tc>
      </w:tr>
      <w:tr w:rsidR="001077FB" w:rsidRPr="006C1AEA" w14:paraId="378C4E4F" w14:textId="77777777" w:rsidTr="006C1AEA">
        <w:tc>
          <w:tcPr>
            <w:tcW w:w="9351" w:type="dxa"/>
            <w:gridSpan w:val="2"/>
            <w:tcBorders>
              <w:bottom w:val="single" w:sz="4" w:space="0" w:color="auto"/>
            </w:tcBorders>
            <w:shd w:val="clear" w:color="auto" w:fill="auto"/>
          </w:tcPr>
          <w:p w14:paraId="473E2E8A"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1" w:line="240" w:lineRule="auto"/>
              <w:ind w:left="0"/>
              <w:jc w:val="both"/>
              <w:rPr>
                <w:rFonts w:ascii="Calibri" w:hAnsi="Calibri"/>
                <w:sz w:val="24"/>
                <w:szCs w:val="24"/>
              </w:rPr>
            </w:pPr>
            <w:r w:rsidRPr="006C1AEA">
              <w:rPr>
                <w:rFonts w:ascii="Calibri" w:hAnsi="Calibri"/>
                <w:b/>
                <w:bCs/>
                <w:sz w:val="24"/>
                <w:szCs w:val="24"/>
              </w:rPr>
              <w:t>Фильтр системы кондиционирования воздуха необходимо регулярно менять для поддержания эффективной работы системы кондиционирования воздуха.</w:t>
            </w:r>
          </w:p>
        </w:tc>
      </w:tr>
      <w:tr w:rsidR="001077FB" w:rsidRPr="006C1AEA" w14:paraId="7E6F368A" w14:textId="77777777" w:rsidTr="002D791B">
        <w:tc>
          <w:tcPr>
            <w:tcW w:w="9351" w:type="dxa"/>
            <w:gridSpan w:val="2"/>
            <w:tcBorders>
              <w:top w:val="single" w:sz="4" w:space="0" w:color="auto"/>
              <w:left w:val="single" w:sz="4" w:space="0" w:color="auto"/>
              <w:bottom w:val="single" w:sz="4" w:space="0" w:color="auto"/>
              <w:right w:val="single" w:sz="4" w:space="0" w:color="auto"/>
            </w:tcBorders>
            <w:shd w:val="clear" w:color="auto" w:fill="D9D9D9"/>
          </w:tcPr>
          <w:p w14:paraId="1CA4EEF0" w14:textId="77777777" w:rsidR="001077FB" w:rsidRPr="006C1AEA" w:rsidRDefault="001077FB" w:rsidP="002D791B">
            <w:pPr>
              <w:rPr>
                <w:b/>
              </w:rPr>
            </w:pPr>
            <w:r w:rsidRPr="006C1AEA">
              <w:rPr>
                <w:b/>
              </w:rPr>
              <w:t>Способ снятия</w:t>
            </w:r>
          </w:p>
        </w:tc>
      </w:tr>
      <w:tr w:rsidR="001077FB" w:rsidRPr="006C1AEA" w14:paraId="1F597C94" w14:textId="77777777" w:rsidTr="006C1AEA">
        <w:tc>
          <w:tcPr>
            <w:tcW w:w="9351" w:type="dxa"/>
            <w:gridSpan w:val="2"/>
            <w:tcBorders>
              <w:top w:val="single" w:sz="4" w:space="0" w:color="auto"/>
            </w:tcBorders>
            <w:shd w:val="clear" w:color="auto" w:fill="auto"/>
          </w:tcPr>
          <w:p w14:paraId="0B8C45AC" w14:textId="432AF0CD" w:rsidR="001077FB" w:rsidRPr="006C1AEA" w:rsidRDefault="009D3CDE" w:rsidP="002D791B">
            <w:r>
              <w:rPr>
                <w:noProof/>
              </w:rPr>
              <w:drawing>
                <wp:inline distT="0" distB="0" distL="0" distR="0" wp14:anchorId="1A0B6FFD" wp14:editId="5A211B8E">
                  <wp:extent cx="180975" cy="209550"/>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Выключите переключатель двигателя.</w:t>
            </w:r>
          </w:p>
        </w:tc>
      </w:tr>
      <w:tr w:rsidR="00A221F5" w:rsidRPr="006C1AEA" w14:paraId="7F02FB78" w14:textId="77777777" w:rsidTr="006C1AEA">
        <w:tc>
          <w:tcPr>
            <w:tcW w:w="4392" w:type="dxa"/>
            <w:shd w:val="clear" w:color="auto" w:fill="auto"/>
          </w:tcPr>
          <w:p w14:paraId="470CE9DF" w14:textId="25F5BC0C" w:rsidR="00A221F5"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3D408E3" wp14:editId="6523B578">
                  <wp:extent cx="190500" cy="190500"/>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A221F5" w:rsidRPr="006C1AEA">
              <w:rPr>
                <w:rFonts w:ascii="Calibri" w:hAnsi="Calibri"/>
                <w:sz w:val="24"/>
                <w:szCs w:val="24"/>
              </w:rPr>
              <w:t>Откройте перчаточный ящик</w:t>
            </w:r>
            <w:r w:rsidR="00A221F5" w:rsidRPr="006C1AEA">
              <w:rPr>
                <w:rFonts w:ascii="Calibri" w:hAnsi="Calibri"/>
                <w:b/>
                <w:bCs/>
                <w:sz w:val="24"/>
                <w:szCs w:val="24"/>
              </w:rPr>
              <w:t xml:space="preserve"> </w:t>
            </w:r>
            <w:r w:rsidR="00A221F5" w:rsidRPr="006C1AEA">
              <w:rPr>
                <w:rFonts w:ascii="Calibri" w:hAnsi="Calibri"/>
                <w:bCs/>
                <w:sz w:val="24"/>
                <w:szCs w:val="24"/>
              </w:rPr>
              <w:t>и</w:t>
            </w:r>
            <w:r w:rsidR="00A221F5" w:rsidRPr="006C1AEA">
              <w:rPr>
                <w:rFonts w:ascii="Calibri" w:hAnsi="Calibri"/>
                <w:b/>
                <w:bCs/>
                <w:sz w:val="24"/>
                <w:szCs w:val="24"/>
              </w:rPr>
              <w:t xml:space="preserve"> </w:t>
            </w:r>
            <w:r w:rsidR="00A221F5" w:rsidRPr="006C1AEA">
              <w:rPr>
                <w:rFonts w:ascii="Calibri" w:hAnsi="Calibri"/>
                <w:sz w:val="24"/>
                <w:szCs w:val="24"/>
              </w:rPr>
              <w:t>снимите крышку внутри перчаточного ящика.</w:t>
            </w:r>
          </w:p>
        </w:tc>
        <w:tc>
          <w:tcPr>
            <w:tcW w:w="4959" w:type="dxa"/>
            <w:vMerge w:val="restart"/>
            <w:shd w:val="clear" w:color="auto" w:fill="auto"/>
          </w:tcPr>
          <w:p w14:paraId="5574DB04" w14:textId="18947664" w:rsidR="00A221F5" w:rsidRPr="006C1AEA" w:rsidRDefault="009D3CDE" w:rsidP="002D791B">
            <w:r>
              <w:rPr>
                <w:noProof/>
              </w:rPr>
              <w:drawing>
                <wp:inline distT="0" distB="0" distL="0" distR="0" wp14:anchorId="3865CD59" wp14:editId="1AD28066">
                  <wp:extent cx="2971800" cy="6343650"/>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971800" cy="6343650"/>
                          </a:xfrm>
                          <a:prstGeom prst="rect">
                            <a:avLst/>
                          </a:prstGeom>
                          <a:noFill/>
                          <a:ln>
                            <a:noFill/>
                          </a:ln>
                        </pic:spPr>
                      </pic:pic>
                    </a:graphicData>
                  </a:graphic>
                </wp:inline>
              </w:drawing>
            </w:r>
          </w:p>
        </w:tc>
      </w:tr>
      <w:tr w:rsidR="00A221F5" w:rsidRPr="006C1AEA" w14:paraId="666FE94D" w14:textId="77777777" w:rsidTr="006C1AEA">
        <w:tc>
          <w:tcPr>
            <w:tcW w:w="4392" w:type="dxa"/>
            <w:shd w:val="clear" w:color="auto" w:fill="auto"/>
          </w:tcPr>
          <w:p w14:paraId="307634B0" w14:textId="77777777" w:rsidR="00A221F5" w:rsidRDefault="00A221F5" w:rsidP="002D791B">
            <w:pPr>
              <w:pStyle w:val="20"/>
              <w:spacing w:after="0" w:line="240" w:lineRule="auto"/>
              <w:ind w:left="0"/>
              <w:jc w:val="both"/>
              <w:rPr>
                <w:rFonts w:ascii="Calibri" w:hAnsi="Calibri"/>
                <w:sz w:val="24"/>
                <w:szCs w:val="24"/>
              </w:rPr>
            </w:pPr>
          </w:p>
          <w:p w14:paraId="41D014C9" w14:textId="77777777" w:rsidR="00A221F5" w:rsidRDefault="00A221F5" w:rsidP="002D791B">
            <w:pPr>
              <w:pStyle w:val="20"/>
              <w:spacing w:after="0" w:line="240" w:lineRule="auto"/>
              <w:ind w:left="0"/>
              <w:jc w:val="both"/>
              <w:rPr>
                <w:rFonts w:ascii="Calibri" w:hAnsi="Calibri"/>
                <w:sz w:val="24"/>
                <w:szCs w:val="24"/>
              </w:rPr>
            </w:pPr>
          </w:p>
          <w:p w14:paraId="66BA3C7B" w14:textId="77777777" w:rsidR="00A221F5" w:rsidRDefault="00A221F5" w:rsidP="002D791B">
            <w:pPr>
              <w:pStyle w:val="20"/>
              <w:spacing w:after="0" w:line="240" w:lineRule="auto"/>
              <w:ind w:left="0"/>
              <w:jc w:val="both"/>
              <w:rPr>
                <w:rFonts w:ascii="Calibri" w:hAnsi="Calibri"/>
                <w:sz w:val="24"/>
                <w:szCs w:val="24"/>
              </w:rPr>
            </w:pPr>
          </w:p>
          <w:p w14:paraId="11AF363E" w14:textId="77777777" w:rsidR="00A221F5" w:rsidRDefault="00A221F5" w:rsidP="002D791B">
            <w:pPr>
              <w:pStyle w:val="20"/>
              <w:spacing w:after="0" w:line="240" w:lineRule="auto"/>
              <w:ind w:left="0"/>
              <w:jc w:val="both"/>
              <w:rPr>
                <w:rFonts w:ascii="Calibri" w:hAnsi="Calibri"/>
                <w:sz w:val="24"/>
                <w:szCs w:val="24"/>
              </w:rPr>
            </w:pPr>
          </w:p>
          <w:p w14:paraId="09C0B029" w14:textId="77777777" w:rsidR="00A221F5" w:rsidRDefault="00A221F5" w:rsidP="002D791B">
            <w:pPr>
              <w:pStyle w:val="20"/>
              <w:spacing w:after="0" w:line="240" w:lineRule="auto"/>
              <w:ind w:left="0"/>
              <w:jc w:val="both"/>
              <w:rPr>
                <w:rFonts w:ascii="Calibri" w:hAnsi="Calibri"/>
                <w:sz w:val="24"/>
                <w:szCs w:val="24"/>
              </w:rPr>
            </w:pPr>
          </w:p>
          <w:p w14:paraId="4032BAE2" w14:textId="77777777" w:rsidR="00A221F5" w:rsidRDefault="00A221F5" w:rsidP="002D791B">
            <w:pPr>
              <w:pStyle w:val="20"/>
              <w:spacing w:after="0" w:line="240" w:lineRule="auto"/>
              <w:ind w:left="0"/>
              <w:jc w:val="both"/>
              <w:rPr>
                <w:rFonts w:ascii="Calibri" w:hAnsi="Calibri"/>
                <w:sz w:val="24"/>
                <w:szCs w:val="24"/>
              </w:rPr>
            </w:pPr>
          </w:p>
          <w:p w14:paraId="75384D76" w14:textId="77777777" w:rsidR="00A221F5" w:rsidRDefault="00A221F5" w:rsidP="002D791B">
            <w:pPr>
              <w:pStyle w:val="20"/>
              <w:spacing w:after="0" w:line="240" w:lineRule="auto"/>
              <w:ind w:left="0"/>
              <w:jc w:val="both"/>
              <w:rPr>
                <w:rFonts w:ascii="Calibri" w:hAnsi="Calibri"/>
                <w:sz w:val="24"/>
                <w:szCs w:val="24"/>
              </w:rPr>
            </w:pPr>
          </w:p>
          <w:p w14:paraId="0C008E26" w14:textId="77777777" w:rsidR="00A221F5" w:rsidRDefault="00A221F5" w:rsidP="002D791B">
            <w:pPr>
              <w:pStyle w:val="20"/>
              <w:spacing w:after="0" w:line="240" w:lineRule="auto"/>
              <w:ind w:left="0"/>
              <w:jc w:val="both"/>
              <w:rPr>
                <w:rFonts w:ascii="Calibri" w:hAnsi="Calibri"/>
                <w:sz w:val="24"/>
                <w:szCs w:val="24"/>
              </w:rPr>
            </w:pPr>
          </w:p>
          <w:p w14:paraId="0C59F909" w14:textId="77777777" w:rsidR="00A221F5" w:rsidRDefault="00A221F5" w:rsidP="002D791B">
            <w:pPr>
              <w:pStyle w:val="20"/>
              <w:spacing w:after="0" w:line="240" w:lineRule="auto"/>
              <w:ind w:left="0"/>
              <w:jc w:val="both"/>
              <w:rPr>
                <w:rFonts w:ascii="Calibri" w:hAnsi="Calibri"/>
                <w:sz w:val="24"/>
                <w:szCs w:val="24"/>
              </w:rPr>
            </w:pPr>
          </w:p>
          <w:p w14:paraId="72B38EB5" w14:textId="6FF39092" w:rsidR="00A221F5"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3483A3DA" wp14:editId="058C3C57">
                  <wp:extent cx="209550" cy="190500"/>
                  <wp:effectExtent l="0" t="0" r="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A221F5" w:rsidRPr="006C1AEA">
              <w:rPr>
                <w:rFonts w:ascii="Calibri" w:hAnsi="Calibri"/>
                <w:sz w:val="24"/>
                <w:szCs w:val="24"/>
              </w:rPr>
              <w:t>Снимите крышку фильтра.</w:t>
            </w:r>
          </w:p>
          <w:p w14:paraId="6D7697AF" w14:textId="77777777" w:rsidR="00A221F5" w:rsidRPr="006C1AEA" w:rsidRDefault="00A221F5" w:rsidP="002D791B">
            <w:pPr>
              <w:pStyle w:val="20"/>
              <w:numPr>
                <w:ilvl w:val="0"/>
                <w:numId w:val="542"/>
              </w:numPr>
              <w:spacing w:after="0" w:line="240" w:lineRule="auto"/>
              <w:jc w:val="both"/>
              <w:rPr>
                <w:rFonts w:ascii="Calibri" w:hAnsi="Calibri"/>
                <w:sz w:val="24"/>
                <w:szCs w:val="24"/>
              </w:rPr>
            </w:pPr>
            <w:r w:rsidRPr="006C1AEA">
              <w:rPr>
                <w:rFonts w:ascii="Calibri" w:hAnsi="Calibri"/>
                <w:sz w:val="24"/>
                <w:szCs w:val="24"/>
              </w:rPr>
              <w:t>Разблокируйте крышку фильтра.</w:t>
            </w:r>
          </w:p>
          <w:p w14:paraId="79A5FDFF" w14:textId="77777777" w:rsidR="00A221F5" w:rsidRPr="006C1AEA" w:rsidRDefault="00A221F5" w:rsidP="002D791B">
            <w:pPr>
              <w:pStyle w:val="20"/>
              <w:numPr>
                <w:ilvl w:val="0"/>
                <w:numId w:val="542"/>
              </w:numPr>
              <w:spacing w:after="0" w:line="240" w:lineRule="auto"/>
              <w:jc w:val="both"/>
              <w:rPr>
                <w:rFonts w:ascii="Calibri" w:hAnsi="Calibri"/>
                <w:sz w:val="24"/>
                <w:szCs w:val="24"/>
              </w:rPr>
            </w:pPr>
            <w:r w:rsidRPr="006C1AEA">
              <w:rPr>
                <w:rFonts w:ascii="Calibri" w:hAnsi="Calibri"/>
                <w:sz w:val="24"/>
                <w:szCs w:val="24"/>
              </w:rPr>
              <w:t>Сдвиньте крышку в направлении стрелки, затем вытащите ее из зажимов.</w:t>
            </w:r>
          </w:p>
        </w:tc>
        <w:tc>
          <w:tcPr>
            <w:tcW w:w="4959" w:type="dxa"/>
            <w:vMerge/>
            <w:shd w:val="clear" w:color="auto" w:fill="auto"/>
          </w:tcPr>
          <w:p w14:paraId="700E0F5A" w14:textId="77777777" w:rsidR="00A221F5" w:rsidRPr="006C1AEA" w:rsidRDefault="00A221F5" w:rsidP="002D791B">
            <w:pPr>
              <w:rPr>
                <w:b/>
              </w:rPr>
            </w:pPr>
          </w:p>
        </w:tc>
      </w:tr>
      <w:tr w:rsidR="00A221F5" w:rsidRPr="006C1AEA" w14:paraId="373D501C" w14:textId="77777777" w:rsidTr="006C1AEA">
        <w:tc>
          <w:tcPr>
            <w:tcW w:w="4392" w:type="dxa"/>
            <w:shd w:val="clear" w:color="auto" w:fill="auto"/>
          </w:tcPr>
          <w:p w14:paraId="6E5627AE" w14:textId="77777777" w:rsidR="00A221F5" w:rsidRDefault="00A221F5" w:rsidP="002D791B">
            <w:pPr>
              <w:pStyle w:val="20"/>
              <w:spacing w:after="0" w:line="240" w:lineRule="auto"/>
              <w:ind w:left="0"/>
              <w:jc w:val="both"/>
              <w:rPr>
                <w:rFonts w:ascii="Calibri" w:hAnsi="Calibri"/>
                <w:sz w:val="24"/>
                <w:szCs w:val="24"/>
              </w:rPr>
            </w:pPr>
          </w:p>
          <w:p w14:paraId="7A3D2FF3" w14:textId="77777777" w:rsidR="00A221F5" w:rsidRDefault="00A221F5" w:rsidP="002D791B">
            <w:pPr>
              <w:pStyle w:val="20"/>
              <w:spacing w:after="0" w:line="240" w:lineRule="auto"/>
              <w:ind w:left="0"/>
              <w:jc w:val="both"/>
              <w:rPr>
                <w:rFonts w:ascii="Calibri" w:hAnsi="Calibri"/>
                <w:sz w:val="24"/>
                <w:szCs w:val="24"/>
              </w:rPr>
            </w:pPr>
          </w:p>
          <w:p w14:paraId="1865734B" w14:textId="77777777" w:rsidR="00A221F5" w:rsidRDefault="00A221F5" w:rsidP="002D791B">
            <w:pPr>
              <w:pStyle w:val="20"/>
              <w:spacing w:after="0" w:line="240" w:lineRule="auto"/>
              <w:ind w:left="0"/>
              <w:jc w:val="both"/>
              <w:rPr>
                <w:rFonts w:ascii="Calibri" w:hAnsi="Calibri"/>
                <w:sz w:val="24"/>
                <w:szCs w:val="24"/>
              </w:rPr>
            </w:pPr>
          </w:p>
          <w:p w14:paraId="0704BB06" w14:textId="77777777" w:rsidR="00A221F5" w:rsidRDefault="00A221F5" w:rsidP="002D791B">
            <w:pPr>
              <w:pStyle w:val="20"/>
              <w:spacing w:after="0" w:line="240" w:lineRule="auto"/>
              <w:ind w:left="0"/>
              <w:jc w:val="both"/>
              <w:rPr>
                <w:rFonts w:ascii="Calibri" w:hAnsi="Calibri"/>
                <w:sz w:val="24"/>
                <w:szCs w:val="24"/>
              </w:rPr>
            </w:pPr>
          </w:p>
          <w:p w14:paraId="5B878030" w14:textId="77777777" w:rsidR="00A221F5" w:rsidRDefault="00A221F5" w:rsidP="002D791B">
            <w:pPr>
              <w:pStyle w:val="20"/>
              <w:spacing w:after="0" w:line="240" w:lineRule="auto"/>
              <w:ind w:left="0"/>
              <w:jc w:val="both"/>
              <w:rPr>
                <w:rFonts w:ascii="Calibri" w:hAnsi="Calibri"/>
                <w:sz w:val="24"/>
                <w:szCs w:val="24"/>
              </w:rPr>
            </w:pPr>
          </w:p>
          <w:p w14:paraId="784D9550" w14:textId="77777777" w:rsidR="00A221F5" w:rsidRDefault="00A221F5" w:rsidP="002D791B">
            <w:pPr>
              <w:pStyle w:val="20"/>
              <w:spacing w:after="0" w:line="240" w:lineRule="auto"/>
              <w:ind w:left="0"/>
              <w:jc w:val="both"/>
              <w:rPr>
                <w:rFonts w:ascii="Calibri" w:hAnsi="Calibri"/>
                <w:sz w:val="24"/>
                <w:szCs w:val="24"/>
              </w:rPr>
            </w:pPr>
          </w:p>
          <w:p w14:paraId="53662322" w14:textId="307ADA6F" w:rsidR="00A221F5"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3931B7D7" wp14:editId="5BB7AD29">
                  <wp:extent cx="171450" cy="190500"/>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A221F5" w:rsidRPr="006C1AEA">
              <w:rPr>
                <w:rFonts w:ascii="Calibri" w:hAnsi="Calibri"/>
                <w:sz w:val="24"/>
                <w:szCs w:val="24"/>
              </w:rPr>
              <w:t xml:space="preserve"> Снимите корпус фильтра.</w:t>
            </w:r>
          </w:p>
          <w:p w14:paraId="105EBFF9" w14:textId="77777777" w:rsidR="00A221F5" w:rsidRPr="006C1AEA" w:rsidRDefault="00A221F5" w:rsidP="002D791B">
            <w:pPr>
              <w:pStyle w:val="20"/>
              <w:spacing w:after="0" w:line="240" w:lineRule="auto"/>
              <w:ind w:left="0"/>
              <w:rPr>
                <w:rFonts w:ascii="Calibri" w:hAnsi="Calibri"/>
                <w:sz w:val="24"/>
                <w:szCs w:val="24"/>
              </w:rPr>
            </w:pPr>
            <w:r w:rsidRPr="006C1AEA">
              <w:rPr>
                <w:rFonts w:ascii="Calibri" w:hAnsi="Calibri"/>
                <w:sz w:val="24"/>
                <w:szCs w:val="24"/>
              </w:rPr>
              <w:t>В верхней части фильтра системы кондиционирования могут находится посторонние предметы.</w:t>
            </w:r>
          </w:p>
        </w:tc>
        <w:tc>
          <w:tcPr>
            <w:tcW w:w="4959" w:type="dxa"/>
            <w:vMerge/>
            <w:shd w:val="clear" w:color="auto" w:fill="auto"/>
          </w:tcPr>
          <w:p w14:paraId="1DF76729" w14:textId="77777777" w:rsidR="00A221F5" w:rsidRPr="006C1AEA" w:rsidRDefault="00A221F5" w:rsidP="002D791B">
            <w:pPr>
              <w:rPr>
                <w:b/>
              </w:rPr>
            </w:pPr>
          </w:p>
        </w:tc>
      </w:tr>
    </w:tbl>
    <w:p w14:paraId="46370F33" w14:textId="77777777" w:rsidR="001077FB" w:rsidRPr="007501BB" w:rsidDel="0000162C" w:rsidRDefault="001077FB" w:rsidP="002D791B"/>
    <w:p w14:paraId="494EE6E0" w14:textId="77777777" w:rsidR="001077FB" w:rsidRPr="007501BB" w:rsidRDefault="001077FB" w:rsidP="002D791B">
      <w:pPr>
        <w:sectPr w:rsidR="001077FB" w:rsidRPr="007501BB" w:rsidSect="002D791B">
          <w:headerReference w:type="default" r:id="rId69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597"/>
      </w:tblGrid>
      <w:tr w:rsidR="001077FB" w:rsidRPr="006C1AEA" w14:paraId="47B146A7" w14:textId="77777777" w:rsidTr="006C1AEA">
        <w:tc>
          <w:tcPr>
            <w:tcW w:w="4675" w:type="dxa"/>
            <w:tcBorders>
              <w:top w:val="nil"/>
              <w:left w:val="nil"/>
              <w:bottom w:val="nil"/>
              <w:right w:val="nil"/>
            </w:tcBorders>
            <w:shd w:val="clear" w:color="auto" w:fill="auto"/>
          </w:tcPr>
          <w:p w14:paraId="72FC06EC" w14:textId="0B3A5922" w:rsidR="001077FB" w:rsidRPr="006C1AEA" w:rsidRDefault="009D3CDE" w:rsidP="002D791B">
            <w:r>
              <w:rPr>
                <w:noProof/>
              </w:rPr>
              <w:drawing>
                <wp:inline distT="0" distB="0" distL="0" distR="0" wp14:anchorId="43667E2F" wp14:editId="77B238CF">
                  <wp:extent cx="171450" cy="18097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001077FB" w:rsidRPr="006C1AEA">
              <w:t>Замените фильтр системы кондиционирования воздуха.</w:t>
            </w:r>
          </w:p>
          <w:p w14:paraId="49A28CFC" w14:textId="77777777" w:rsidR="001077FB" w:rsidRPr="006C1AEA" w:rsidRDefault="001077FB" w:rsidP="002D791B">
            <w:r w:rsidRPr="006C1AEA">
              <w:t xml:space="preserve">Значки </w:t>
            </w:r>
            <w:r w:rsidRPr="006C1AEA">
              <w:rPr>
                <w:rFonts w:hint="eastAsia"/>
                <w:lang w:eastAsia="en-US" w:bidi="en-US"/>
              </w:rPr>
              <w:t>«</w:t>
            </w:r>
            <w:r w:rsidRPr="006C1AEA">
              <w:rPr>
                <w:rFonts w:hint="eastAsia"/>
                <w:lang w:eastAsia="en-US" w:bidi="en-US"/>
              </w:rPr>
              <w:t>↑</w:t>
            </w:r>
            <w:r w:rsidRPr="006C1AEA">
              <w:rPr>
                <w:lang w:eastAsia="en-US" w:bidi="en-US"/>
              </w:rPr>
              <w:t xml:space="preserve">UP», </w:t>
            </w:r>
            <w:r w:rsidRPr="006C1AEA">
              <w:t>указанные на фильтре и корпусе фильтра, должны указывать вверх.</w:t>
            </w:r>
          </w:p>
        </w:tc>
        <w:tc>
          <w:tcPr>
            <w:tcW w:w="4675" w:type="dxa"/>
            <w:tcBorders>
              <w:top w:val="nil"/>
              <w:left w:val="nil"/>
              <w:bottom w:val="nil"/>
              <w:right w:val="nil"/>
            </w:tcBorders>
            <w:shd w:val="clear" w:color="auto" w:fill="auto"/>
          </w:tcPr>
          <w:p w14:paraId="7C07861F" w14:textId="6C9E9E25" w:rsidR="001077FB" w:rsidRPr="006C1AEA" w:rsidRDefault="009D3CDE" w:rsidP="002D791B">
            <w:pPr>
              <w:jc w:val="right"/>
            </w:pPr>
            <w:r>
              <w:rPr>
                <w:noProof/>
              </w:rPr>
              <w:drawing>
                <wp:inline distT="0" distB="0" distL="0" distR="0" wp14:anchorId="4E03AB10" wp14:editId="540205A0">
                  <wp:extent cx="2371725" cy="1666875"/>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2371725" cy="1666875"/>
                          </a:xfrm>
                          <a:prstGeom prst="rect">
                            <a:avLst/>
                          </a:prstGeom>
                          <a:noFill/>
                          <a:ln>
                            <a:noFill/>
                          </a:ln>
                        </pic:spPr>
                      </pic:pic>
                    </a:graphicData>
                  </a:graphic>
                </wp:inline>
              </w:drawing>
            </w:r>
          </w:p>
        </w:tc>
      </w:tr>
      <w:tr w:rsidR="001077FB" w:rsidRPr="006C1AEA" w14:paraId="67F4A0E5" w14:textId="77777777" w:rsidTr="006C1AEA">
        <w:tc>
          <w:tcPr>
            <w:tcW w:w="9350" w:type="dxa"/>
            <w:gridSpan w:val="2"/>
            <w:tcBorders>
              <w:top w:val="nil"/>
              <w:left w:val="nil"/>
              <w:right w:val="nil"/>
            </w:tcBorders>
            <w:shd w:val="clear" w:color="auto" w:fill="auto"/>
          </w:tcPr>
          <w:p w14:paraId="76F04404" w14:textId="77777777" w:rsidR="001077FB" w:rsidRPr="006C1AEA" w:rsidRDefault="001077FB" w:rsidP="002D791B">
            <w:pPr>
              <w:pStyle w:val="42"/>
              <w:keepNext/>
              <w:keepLines/>
              <w:numPr>
                <w:ilvl w:val="0"/>
                <w:numId w:val="683"/>
              </w:numPr>
              <w:pBdr>
                <w:top w:val="single" w:sz="4" w:space="0" w:color="auto"/>
              </w:pBdr>
              <w:tabs>
                <w:tab w:val="left" w:pos="287"/>
              </w:tabs>
              <w:spacing w:line="240" w:lineRule="auto"/>
              <w:ind w:left="284" w:hanging="284"/>
              <w:jc w:val="both"/>
              <w:rPr>
                <w:rFonts w:ascii="Calibri" w:hAnsi="Calibri"/>
                <w:sz w:val="24"/>
                <w:szCs w:val="24"/>
              </w:rPr>
            </w:pPr>
            <w:bookmarkStart w:id="403" w:name="bookmark2401"/>
            <w:r w:rsidRPr="006C1AEA">
              <w:rPr>
                <w:rFonts w:ascii="Calibri" w:hAnsi="Calibri"/>
                <w:sz w:val="24"/>
                <w:szCs w:val="24"/>
              </w:rPr>
              <w:t>Интервал между проверками</w:t>
            </w:r>
            <w:bookmarkEnd w:id="403"/>
          </w:p>
          <w:p w14:paraId="7A6E3500" w14:textId="77777777" w:rsidR="001077FB" w:rsidRPr="006C1AEA" w:rsidRDefault="001077FB" w:rsidP="002D791B">
            <w:pPr>
              <w:pStyle w:val="1"/>
              <w:spacing w:line="240" w:lineRule="auto"/>
              <w:ind w:left="284"/>
              <w:jc w:val="both"/>
              <w:rPr>
                <w:rFonts w:ascii="Calibri" w:hAnsi="Calibri"/>
                <w:sz w:val="24"/>
                <w:szCs w:val="24"/>
              </w:rPr>
            </w:pPr>
            <w:r w:rsidRPr="006C1AEA">
              <w:rPr>
                <w:rFonts w:ascii="Calibri" w:hAnsi="Calibri"/>
                <w:sz w:val="24"/>
                <w:szCs w:val="24"/>
              </w:rPr>
              <w:t>Замену фильтра системы кондиционирования воздуха следует производить в соответствии с графиком технического обслуживания. (→</w:t>
            </w:r>
            <w:r w:rsidRPr="006C1AEA">
              <w:rPr>
                <w:rFonts w:ascii="Calibri" w:eastAsia="DengXian" w:hAnsi="Calibri"/>
                <w:sz w:val="24"/>
                <w:szCs w:val="24"/>
              </w:rPr>
              <w:t xml:space="preserve"> С</w:t>
            </w:r>
            <w:r w:rsidRPr="006C1AEA">
              <w:rPr>
                <w:rFonts w:ascii="Calibri" w:hAnsi="Calibri"/>
                <w:sz w:val="24"/>
                <w:szCs w:val="24"/>
              </w:rPr>
              <w:t>тр. 409). В условиях запыленности или при движении в плотном транспортном потоке может потребоваться более частая замена.</w:t>
            </w:r>
          </w:p>
          <w:p w14:paraId="70F44266" w14:textId="77777777" w:rsidR="001077FB" w:rsidRPr="006C1AEA" w:rsidRDefault="001077FB" w:rsidP="002D791B">
            <w:pPr>
              <w:pStyle w:val="1"/>
              <w:numPr>
                <w:ilvl w:val="0"/>
                <w:numId w:val="683"/>
              </w:numPr>
              <w:tabs>
                <w:tab w:val="left" w:pos="287"/>
              </w:tabs>
              <w:spacing w:line="240" w:lineRule="auto"/>
              <w:ind w:left="284" w:hanging="284"/>
              <w:rPr>
                <w:rFonts w:ascii="Calibri" w:hAnsi="Calibri"/>
                <w:b/>
                <w:bCs/>
                <w:sz w:val="24"/>
                <w:szCs w:val="24"/>
              </w:rPr>
            </w:pPr>
            <w:r w:rsidRPr="006C1AEA">
              <w:rPr>
                <w:rFonts w:ascii="Calibri" w:hAnsi="Calibri"/>
                <w:b/>
                <w:bCs/>
                <w:sz w:val="24"/>
                <w:szCs w:val="24"/>
              </w:rPr>
              <w:t>Если поток воздуха из вентиляционных отверстий стал существенно слабее</w:t>
            </w:r>
            <w:r w:rsidRPr="006C1AEA" w:rsidDel="0000162C">
              <w:rPr>
                <w:rFonts w:ascii="Calibri" w:hAnsi="Calibri"/>
                <w:b/>
                <w:bCs/>
                <w:sz w:val="24"/>
                <w:szCs w:val="24"/>
              </w:rPr>
              <w:t xml:space="preserve"> </w:t>
            </w:r>
          </w:p>
          <w:p w14:paraId="65A43791" w14:textId="77777777" w:rsidR="001077FB" w:rsidRPr="006C1AEA" w:rsidRDefault="001077FB" w:rsidP="002D791B">
            <w:pPr>
              <w:pStyle w:val="1"/>
              <w:tabs>
                <w:tab w:val="left" w:pos="287"/>
              </w:tabs>
              <w:spacing w:line="240" w:lineRule="auto"/>
              <w:ind w:left="284"/>
              <w:rPr>
                <w:rFonts w:ascii="Calibri" w:hAnsi="Calibri"/>
                <w:sz w:val="24"/>
                <w:szCs w:val="24"/>
              </w:rPr>
            </w:pPr>
            <w:r w:rsidRPr="006C1AEA">
              <w:rPr>
                <w:rFonts w:ascii="Calibri" w:hAnsi="Calibri"/>
                <w:sz w:val="24"/>
                <w:szCs w:val="24"/>
              </w:rPr>
              <w:t>Это может означать, что фильтр засорен. Проверьте фильтр и при необходимости замените новым.</w:t>
            </w:r>
          </w:p>
        </w:tc>
      </w:tr>
      <w:tr w:rsidR="001077FB" w:rsidRPr="006C1AEA" w14:paraId="1A19A627" w14:textId="77777777" w:rsidTr="006C1AEA">
        <w:tc>
          <w:tcPr>
            <w:tcW w:w="9350" w:type="dxa"/>
            <w:gridSpan w:val="2"/>
            <w:tcBorders>
              <w:bottom w:val="single" w:sz="4" w:space="0" w:color="auto"/>
            </w:tcBorders>
            <w:shd w:val="clear" w:color="auto" w:fill="auto"/>
          </w:tcPr>
          <w:p w14:paraId="2ECD6E9F" w14:textId="7DC3BA66" w:rsidR="001077FB" w:rsidRPr="002D791B" w:rsidRDefault="009D3CDE" w:rsidP="002D791B">
            <w:pPr>
              <w:rPr>
                <w:b/>
              </w:rPr>
            </w:pPr>
            <w:r>
              <w:rPr>
                <w:b/>
                <w:noProof/>
              </w:rPr>
              <w:drawing>
                <wp:inline distT="0" distB="0" distL="0" distR="0" wp14:anchorId="7DC6646B" wp14:editId="26B80C7C">
                  <wp:extent cx="209550" cy="19050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45842523" w14:textId="77777777" w:rsidTr="006C1AEA">
        <w:tc>
          <w:tcPr>
            <w:tcW w:w="9350" w:type="dxa"/>
            <w:gridSpan w:val="2"/>
            <w:tcBorders>
              <w:bottom w:val="nil"/>
            </w:tcBorders>
            <w:shd w:val="clear" w:color="auto" w:fill="auto"/>
          </w:tcPr>
          <w:p w14:paraId="6507D838" w14:textId="77777777" w:rsidR="001077FB" w:rsidRPr="006C1AEA" w:rsidRDefault="001077FB" w:rsidP="002D791B">
            <w:pPr>
              <w:pStyle w:val="42"/>
              <w:keepNext/>
              <w:keepLines/>
              <w:numPr>
                <w:ilvl w:val="0"/>
                <w:numId w:val="543"/>
              </w:numPr>
              <w:tabs>
                <w:tab w:val="left" w:pos="287"/>
              </w:tabs>
              <w:spacing w:line="240" w:lineRule="auto"/>
              <w:ind w:firstLine="0"/>
              <w:jc w:val="both"/>
              <w:rPr>
                <w:rFonts w:ascii="Calibri" w:hAnsi="Calibri"/>
                <w:sz w:val="24"/>
                <w:szCs w:val="24"/>
              </w:rPr>
            </w:pPr>
            <w:bookmarkStart w:id="404" w:name="bookmark2405"/>
            <w:r w:rsidRPr="006C1AEA">
              <w:rPr>
                <w:rFonts w:ascii="Calibri" w:hAnsi="Calibri"/>
                <w:sz w:val="24"/>
                <w:szCs w:val="24"/>
              </w:rPr>
              <w:t>При использовании системы кондиционирования воздуха</w:t>
            </w:r>
            <w:bookmarkEnd w:id="404"/>
          </w:p>
          <w:p w14:paraId="78FEC31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Фильтр всегда должен быть установлен.</w:t>
            </w:r>
          </w:p>
          <w:p w14:paraId="608E648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Использование системы кондиционирования воздуха без фильтра может привести к повреждению системы.</w:t>
            </w:r>
          </w:p>
          <w:p w14:paraId="51B2701F" w14:textId="77777777" w:rsidR="001077FB" w:rsidRPr="006C1AEA" w:rsidRDefault="001077FB" w:rsidP="002D791B">
            <w:pPr>
              <w:pStyle w:val="1"/>
              <w:numPr>
                <w:ilvl w:val="0"/>
                <w:numId w:val="543"/>
              </w:numPr>
              <w:tabs>
                <w:tab w:val="left" w:pos="287"/>
              </w:tabs>
              <w:spacing w:after="80" w:line="240" w:lineRule="auto"/>
              <w:ind w:left="284" w:hanging="284"/>
              <w:jc w:val="both"/>
              <w:rPr>
                <w:rFonts w:ascii="Calibri" w:hAnsi="Calibri"/>
                <w:sz w:val="24"/>
                <w:szCs w:val="24"/>
              </w:rPr>
            </w:pPr>
            <w:r w:rsidRPr="006C1AEA">
              <w:rPr>
                <w:rFonts w:ascii="Calibri" w:hAnsi="Calibri"/>
                <w:b/>
                <w:bCs/>
                <w:sz w:val="24"/>
                <w:szCs w:val="24"/>
              </w:rPr>
              <w:t>Во избежание повреждение крышки фильтра</w:t>
            </w:r>
          </w:p>
        </w:tc>
      </w:tr>
      <w:tr w:rsidR="004A765F" w:rsidRPr="006C1AEA" w14:paraId="4A56CC24" w14:textId="77777777" w:rsidTr="006C1AEA">
        <w:tc>
          <w:tcPr>
            <w:tcW w:w="4675" w:type="dxa"/>
            <w:tcBorders>
              <w:top w:val="nil"/>
              <w:right w:val="nil"/>
            </w:tcBorders>
            <w:shd w:val="clear" w:color="auto" w:fill="auto"/>
          </w:tcPr>
          <w:p w14:paraId="79917B50" w14:textId="77777777" w:rsidR="001077FB" w:rsidRPr="006C1AEA" w:rsidRDefault="001077FB" w:rsidP="002D791B">
            <w:r w:rsidRPr="006C1AEA">
              <w:t>При перемещении крышки фильтра в направлении стрелки для освобождения фиксатора следите за тем, чтобы не приложить чрезмерного усилия к фиксаторам. В противном случае фиксаторы будут повреждены.</w:t>
            </w:r>
          </w:p>
        </w:tc>
        <w:tc>
          <w:tcPr>
            <w:tcW w:w="4675" w:type="dxa"/>
            <w:tcBorders>
              <w:top w:val="nil"/>
              <w:left w:val="nil"/>
            </w:tcBorders>
            <w:shd w:val="clear" w:color="auto" w:fill="auto"/>
          </w:tcPr>
          <w:p w14:paraId="5D34B6D4" w14:textId="1BEC2F1B" w:rsidR="001077FB" w:rsidRPr="006C1AEA" w:rsidRDefault="009D3CDE" w:rsidP="002D791B">
            <w:pPr>
              <w:jc w:val="right"/>
            </w:pPr>
            <w:r>
              <w:rPr>
                <w:noProof/>
              </w:rPr>
              <w:drawing>
                <wp:inline distT="0" distB="0" distL="0" distR="0" wp14:anchorId="3F075462" wp14:editId="3CAB8A7A">
                  <wp:extent cx="2038350" cy="1466850"/>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701" cstate="print">
                            <a:extLst>
                              <a:ext uri="{28A0092B-C50C-407E-A947-70E740481C1C}">
                                <a14:useLocalDpi xmlns:a14="http://schemas.microsoft.com/office/drawing/2010/main" val="0"/>
                              </a:ext>
                            </a:extLst>
                          </a:blip>
                          <a:srcRect/>
                          <a:stretch>
                            <a:fillRect/>
                          </a:stretch>
                        </pic:blipFill>
                        <pic:spPr bwMode="auto">
                          <a:xfrm>
                            <a:off x="0" y="0"/>
                            <a:ext cx="2038350" cy="1466850"/>
                          </a:xfrm>
                          <a:prstGeom prst="rect">
                            <a:avLst/>
                          </a:prstGeom>
                          <a:noFill/>
                          <a:ln>
                            <a:noFill/>
                          </a:ln>
                        </pic:spPr>
                      </pic:pic>
                    </a:graphicData>
                  </a:graphic>
                </wp:inline>
              </w:drawing>
            </w:r>
          </w:p>
        </w:tc>
      </w:tr>
    </w:tbl>
    <w:p w14:paraId="7EE254D8" w14:textId="77777777" w:rsidR="001077FB" w:rsidRPr="007501BB" w:rsidDel="0000162C" w:rsidRDefault="001077FB" w:rsidP="002D791B"/>
    <w:p w14:paraId="4BDDE585" w14:textId="77777777" w:rsidR="001077FB" w:rsidRPr="007501BB" w:rsidRDefault="001077FB" w:rsidP="002D791B">
      <w:pPr>
        <w:sectPr w:rsidR="001077FB" w:rsidRPr="007501BB" w:rsidSect="002D791B">
          <w:headerReference w:type="default" r:id="rId70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188"/>
        <w:gridCol w:w="4292"/>
        <w:gridCol w:w="540"/>
      </w:tblGrid>
      <w:tr w:rsidR="001077FB" w:rsidRPr="006C1AEA" w14:paraId="79F75A8D" w14:textId="77777777" w:rsidTr="008E1A07">
        <w:tc>
          <w:tcPr>
            <w:tcW w:w="8676" w:type="dxa"/>
            <w:gridSpan w:val="2"/>
            <w:shd w:val="clear" w:color="auto" w:fill="auto"/>
          </w:tcPr>
          <w:p w14:paraId="1ABAED52" w14:textId="77777777" w:rsidR="001077FB" w:rsidRPr="006C1AEA" w:rsidRDefault="001077FB" w:rsidP="002D791B">
            <w:pPr>
              <w:pStyle w:val="60"/>
              <w:pBdr>
                <w:top w:val="single" w:sz="0" w:space="0" w:color="808185"/>
                <w:left w:val="single" w:sz="0" w:space="1" w:color="808185"/>
                <w:bottom w:val="single" w:sz="0" w:space="4" w:color="808185"/>
                <w:right w:val="single" w:sz="0" w:space="1" w:color="808185"/>
              </w:pBdr>
              <w:shd w:val="clear" w:color="auto" w:fill="808185"/>
              <w:spacing w:after="184"/>
              <w:jc w:val="left"/>
              <w:rPr>
                <w:rFonts w:ascii="Calibri" w:hAnsi="Calibri"/>
              </w:rPr>
            </w:pPr>
            <w:r w:rsidRPr="006C1AEA">
              <w:rPr>
                <w:rFonts w:ascii="Calibri" w:hAnsi="Calibri"/>
                <w:b/>
                <w:bCs/>
                <w:color w:val="FFFFFF"/>
              </w:rPr>
              <w:t>Элемент питания беспроводного пульта дистанционного управления/электронного ключа</w:t>
            </w:r>
          </w:p>
        </w:tc>
        <w:tc>
          <w:tcPr>
            <w:tcW w:w="560" w:type="dxa"/>
            <w:shd w:val="clear" w:color="auto" w:fill="auto"/>
          </w:tcPr>
          <w:p w14:paraId="102F19A4" w14:textId="6E150BBE" w:rsidR="001077FB" w:rsidRPr="006C1AEA" w:rsidRDefault="009D3CDE" w:rsidP="002D791B">
            <w:r>
              <w:rPr>
                <w:noProof/>
                <w:lang w:eastAsia="ru-RU"/>
              </w:rPr>
              <mc:AlternateContent>
                <mc:Choice Requires="wps">
                  <w:drawing>
                    <wp:anchor distT="0" distB="0" distL="114300" distR="114300" simplePos="0" relativeHeight="251744256" behindDoc="0" locked="0" layoutInCell="1" allowOverlap="1" wp14:anchorId="5B78DF62" wp14:editId="7A501A7C">
                      <wp:simplePos x="0" y="0"/>
                      <wp:positionH relativeFrom="column">
                        <wp:posOffset>234315</wp:posOffset>
                      </wp:positionH>
                      <wp:positionV relativeFrom="paragraph">
                        <wp:posOffset>-295910</wp:posOffset>
                      </wp:positionV>
                      <wp:extent cx="399415" cy="6134735"/>
                      <wp:effectExtent l="0" t="0" r="4445" b="0"/>
                      <wp:wrapNone/>
                      <wp:docPr id="1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034DE" w14:textId="77777777" w:rsidR="00A02E73" w:rsidRDefault="00A02E73" w:rsidP="008E1A07"/>
                                <w:p w14:paraId="5368DA1A" w14:textId="77777777" w:rsidR="00A02E73" w:rsidRDefault="00A02E73" w:rsidP="008E1A07"/>
                                <w:p w14:paraId="7883ECC9" w14:textId="77777777" w:rsidR="00A02E73" w:rsidRDefault="00A02E73" w:rsidP="008E1A07"/>
                                <w:p w14:paraId="781FD6F3" w14:textId="77777777" w:rsidR="00A02E73" w:rsidRDefault="00A02E73" w:rsidP="008E1A07"/>
                                <w:tbl>
                                  <w:tblPr>
                                    <w:tblW w:w="768" w:type="dxa"/>
                                    <w:tblLook w:val="04A0" w:firstRow="1" w:lastRow="0" w:firstColumn="1" w:lastColumn="0" w:noHBand="0" w:noVBand="1"/>
                                  </w:tblPr>
                                  <w:tblGrid>
                                    <w:gridCol w:w="768"/>
                                  </w:tblGrid>
                                  <w:tr w:rsidR="00A02E73" w14:paraId="4A8FEDAD" w14:textId="77777777" w:rsidTr="002D791B">
                                    <w:trPr>
                                      <w:trHeight w:val="529"/>
                                    </w:trPr>
                                    <w:tc>
                                      <w:tcPr>
                                        <w:tcW w:w="768" w:type="dxa"/>
                                        <w:shd w:val="clear" w:color="auto" w:fill="808080"/>
                                        <w:vAlign w:val="center"/>
                                        <w:hideMark/>
                                      </w:tcPr>
                                      <w:p w14:paraId="788612E6" w14:textId="77777777" w:rsidR="00A02E73" w:rsidRPr="002D791B" w:rsidRDefault="00A02E73">
                                        <w:pPr>
                                          <w:spacing w:after="200" w:line="276" w:lineRule="auto"/>
                                          <w:jc w:val="center"/>
                                          <w:rPr>
                                            <w:color w:val="FFFFFF"/>
                                            <w:sz w:val="22"/>
                                            <w:szCs w:val="22"/>
                                          </w:rPr>
                                        </w:pPr>
                                        <w:r>
                                          <w:rPr>
                                            <w:color w:val="FFFFFF"/>
                                          </w:rPr>
                                          <w:t>6</w:t>
                                        </w:r>
                                      </w:p>
                                    </w:tc>
                                  </w:tr>
                                  <w:tr w:rsidR="00A02E73" w14:paraId="5A3C2D5E" w14:textId="77777777" w:rsidTr="002D791B">
                                    <w:trPr>
                                      <w:cantSplit/>
                                      <w:trHeight w:val="6513"/>
                                    </w:trPr>
                                    <w:tc>
                                      <w:tcPr>
                                        <w:tcW w:w="768" w:type="dxa"/>
                                        <w:shd w:val="clear" w:color="auto" w:fill="FFFFFF"/>
                                        <w:textDirection w:val="tbRl"/>
                                        <w:vAlign w:val="center"/>
                                        <w:hideMark/>
                                      </w:tcPr>
                                      <w:p w14:paraId="0E9DE3E3"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51A547F0" w14:textId="77777777" w:rsidR="00A02E73" w:rsidRPr="00AF31B8" w:rsidRDefault="00A02E73" w:rsidP="008E1A0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78DF62" id="_x0000_s1235" type="#_x0000_t202" style="position:absolute;margin-left:18.45pt;margin-top:-23.3pt;width:31.45pt;height:483.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" filled="f" stroked="f">
                      <v:textbox>
                        <w:txbxContent>
                          <w:p w14:paraId="0B3034DE" w14:textId="77777777" w:rsidR="00A02E73" w:rsidRDefault="00A02E73" w:rsidP="008E1A07"/>
                          <w:p w14:paraId="5368DA1A" w14:textId="77777777" w:rsidR="00A02E73" w:rsidRDefault="00A02E73" w:rsidP="008E1A07"/>
                          <w:p w14:paraId="7883ECC9" w14:textId="77777777" w:rsidR="00A02E73" w:rsidRDefault="00A02E73" w:rsidP="008E1A07"/>
                          <w:p w14:paraId="781FD6F3" w14:textId="77777777" w:rsidR="00A02E73" w:rsidRDefault="00A02E73" w:rsidP="008E1A07"/>
                          <w:tbl>
                            <w:tblPr>
                              <w:tblW w:w="768" w:type="dxa"/>
                              <w:tblLook w:val="04A0" w:firstRow="1" w:lastRow="0" w:firstColumn="1" w:lastColumn="0" w:noHBand="0" w:noVBand="1"/>
                            </w:tblPr>
                            <w:tblGrid>
                              <w:gridCol w:w="768"/>
                            </w:tblGrid>
                            <w:tr w:rsidR="00A02E73" w14:paraId="4A8FEDAD" w14:textId="77777777" w:rsidTr="002D791B">
                              <w:trPr>
                                <w:trHeight w:val="529"/>
                              </w:trPr>
                              <w:tc>
                                <w:tcPr>
                                  <w:tcW w:w="768" w:type="dxa"/>
                                  <w:shd w:val="clear" w:color="auto" w:fill="808080"/>
                                  <w:vAlign w:val="center"/>
                                  <w:hideMark/>
                                </w:tcPr>
                                <w:p w14:paraId="788612E6" w14:textId="77777777" w:rsidR="00A02E73" w:rsidRPr="002D791B" w:rsidRDefault="00A02E73">
                                  <w:pPr>
                                    <w:spacing w:after="200" w:line="276" w:lineRule="auto"/>
                                    <w:jc w:val="center"/>
                                    <w:rPr>
                                      <w:color w:val="FFFFFF"/>
                                      <w:sz w:val="22"/>
                                      <w:szCs w:val="22"/>
                                    </w:rPr>
                                  </w:pPr>
                                  <w:r>
                                    <w:rPr>
                                      <w:color w:val="FFFFFF"/>
                                    </w:rPr>
                                    <w:t>6</w:t>
                                  </w:r>
                                </w:p>
                              </w:tc>
                            </w:tr>
                            <w:tr w:rsidR="00A02E73" w14:paraId="5A3C2D5E" w14:textId="77777777" w:rsidTr="002D791B">
                              <w:trPr>
                                <w:cantSplit/>
                                <w:trHeight w:val="6513"/>
                              </w:trPr>
                              <w:tc>
                                <w:tcPr>
                                  <w:tcW w:w="768" w:type="dxa"/>
                                  <w:shd w:val="clear" w:color="auto" w:fill="FFFFFF"/>
                                  <w:textDirection w:val="tbRl"/>
                                  <w:vAlign w:val="center"/>
                                  <w:hideMark/>
                                </w:tcPr>
                                <w:p w14:paraId="0E9DE3E3"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51A547F0" w14:textId="77777777" w:rsidR="00A02E73" w:rsidRPr="00AF31B8" w:rsidRDefault="00A02E73" w:rsidP="008E1A07">
                            <w:pPr>
                              <w:rPr>
                                <w:sz w:val="22"/>
                                <w:szCs w:val="22"/>
                              </w:rPr>
                            </w:pPr>
                          </w:p>
                        </w:txbxContent>
                      </v:textbox>
                    </v:shape>
                  </w:pict>
                </mc:Fallback>
              </mc:AlternateContent>
            </w:r>
          </w:p>
        </w:tc>
      </w:tr>
      <w:tr w:rsidR="004A765F" w:rsidRPr="006C1AEA" w14:paraId="3D86738F" w14:textId="77777777" w:rsidTr="008E1A07">
        <w:tc>
          <w:tcPr>
            <w:tcW w:w="8676" w:type="dxa"/>
            <w:gridSpan w:val="2"/>
            <w:tcBorders>
              <w:bottom w:val="single" w:sz="4" w:space="0" w:color="auto"/>
            </w:tcBorders>
            <w:shd w:val="clear" w:color="auto" w:fill="auto"/>
          </w:tcPr>
          <w:p w14:paraId="2159D959" w14:textId="77777777" w:rsidR="001077FB" w:rsidRPr="006C1AEA" w:rsidRDefault="001077FB" w:rsidP="002D791B">
            <w:pPr>
              <w:pStyle w:val="22"/>
              <w:keepNext/>
              <w:keepLines/>
              <w:pBdr>
                <w:top w:val="single" w:sz="0" w:space="1" w:color="E7E9E8"/>
                <w:left w:val="single" w:sz="0" w:space="2" w:color="E7E9E8"/>
                <w:bottom w:val="single" w:sz="0" w:space="7" w:color="E7E9E8"/>
                <w:right w:val="single" w:sz="0" w:space="2" w:color="E7E9E8"/>
              </w:pBdr>
              <w:shd w:val="clear" w:color="auto" w:fill="E7E9E8"/>
              <w:spacing w:after="211"/>
              <w:rPr>
                <w:rFonts w:ascii="Calibri" w:hAnsi="Calibri"/>
                <w:sz w:val="24"/>
                <w:szCs w:val="24"/>
              </w:rPr>
            </w:pPr>
            <w:bookmarkStart w:id="405" w:name="bookmark2407"/>
            <w:r w:rsidRPr="006C1AEA">
              <w:rPr>
                <w:rFonts w:ascii="Calibri" w:hAnsi="Calibri"/>
                <w:sz w:val="24"/>
                <w:szCs w:val="24"/>
              </w:rPr>
              <w:t>Если элемент питания разрядился, замените его нов</w:t>
            </w:r>
            <w:bookmarkEnd w:id="405"/>
            <w:r w:rsidRPr="006C1AEA">
              <w:rPr>
                <w:rFonts w:ascii="Calibri" w:hAnsi="Calibri"/>
                <w:sz w:val="24"/>
                <w:szCs w:val="24"/>
              </w:rPr>
              <w:t>ым.</w:t>
            </w:r>
          </w:p>
        </w:tc>
        <w:tc>
          <w:tcPr>
            <w:tcW w:w="560" w:type="dxa"/>
            <w:shd w:val="clear" w:color="auto" w:fill="auto"/>
          </w:tcPr>
          <w:p w14:paraId="0EF3E435" w14:textId="77777777" w:rsidR="001077FB" w:rsidRPr="006C1AEA" w:rsidRDefault="001077FB" w:rsidP="002D791B"/>
        </w:tc>
      </w:tr>
      <w:tr w:rsidR="004A765F" w:rsidRPr="006C1AEA" w14:paraId="7AAF1142" w14:textId="77777777" w:rsidTr="002D791B">
        <w:tc>
          <w:tcPr>
            <w:tcW w:w="8676" w:type="dxa"/>
            <w:gridSpan w:val="2"/>
            <w:tcBorders>
              <w:top w:val="single" w:sz="4" w:space="0" w:color="auto"/>
              <w:left w:val="single" w:sz="4" w:space="0" w:color="auto"/>
              <w:bottom w:val="single" w:sz="4" w:space="0" w:color="auto"/>
              <w:right w:val="single" w:sz="4" w:space="0" w:color="auto"/>
            </w:tcBorders>
            <w:shd w:val="clear" w:color="auto" w:fill="D9D9D9"/>
          </w:tcPr>
          <w:p w14:paraId="6A0C1887" w14:textId="77777777" w:rsidR="001077FB" w:rsidRPr="006C1AEA" w:rsidRDefault="001077FB" w:rsidP="002D791B">
            <w:pPr>
              <w:rPr>
                <w:b/>
              </w:rPr>
            </w:pPr>
            <w:r w:rsidRPr="006C1AEA">
              <w:rPr>
                <w:b/>
              </w:rPr>
              <w:t>Вам понадобятся следующие инструменты:</w:t>
            </w:r>
          </w:p>
        </w:tc>
        <w:tc>
          <w:tcPr>
            <w:tcW w:w="560" w:type="dxa"/>
            <w:tcBorders>
              <w:left w:val="single" w:sz="4" w:space="0" w:color="auto"/>
            </w:tcBorders>
            <w:shd w:val="clear" w:color="auto" w:fill="auto"/>
          </w:tcPr>
          <w:p w14:paraId="6D15DC3D" w14:textId="77777777" w:rsidR="001077FB" w:rsidRPr="006C1AEA" w:rsidRDefault="001077FB" w:rsidP="002D791B"/>
        </w:tc>
      </w:tr>
      <w:tr w:rsidR="004A765F" w:rsidRPr="006C1AEA" w14:paraId="2C60B1A1" w14:textId="77777777" w:rsidTr="008E1A07">
        <w:tc>
          <w:tcPr>
            <w:tcW w:w="8676" w:type="dxa"/>
            <w:gridSpan w:val="2"/>
            <w:tcBorders>
              <w:top w:val="single" w:sz="4" w:space="0" w:color="auto"/>
              <w:bottom w:val="single" w:sz="4" w:space="0" w:color="auto"/>
            </w:tcBorders>
            <w:shd w:val="clear" w:color="auto" w:fill="auto"/>
          </w:tcPr>
          <w:p w14:paraId="29360FFB" w14:textId="77777777" w:rsidR="001077FB" w:rsidRPr="006C1AEA" w:rsidRDefault="001077FB" w:rsidP="002D791B">
            <w:pPr>
              <w:pStyle w:val="20"/>
              <w:numPr>
                <w:ilvl w:val="0"/>
                <w:numId w:val="544"/>
              </w:numPr>
              <w:tabs>
                <w:tab w:val="left" w:pos="709"/>
              </w:tabs>
              <w:spacing w:line="240" w:lineRule="auto"/>
              <w:ind w:left="567" w:hanging="360"/>
              <w:rPr>
                <w:rFonts w:ascii="Calibri" w:hAnsi="Calibri"/>
                <w:sz w:val="24"/>
                <w:szCs w:val="24"/>
              </w:rPr>
            </w:pPr>
            <w:r w:rsidRPr="006C1AEA">
              <w:rPr>
                <w:rFonts w:ascii="Calibri" w:hAnsi="Calibri"/>
                <w:sz w:val="24"/>
                <w:szCs w:val="24"/>
              </w:rPr>
              <w:t>Плоская отвертка</w:t>
            </w:r>
          </w:p>
          <w:p w14:paraId="1A0FE588" w14:textId="77777777" w:rsidR="001077FB" w:rsidRPr="006C1AEA" w:rsidRDefault="001077FB" w:rsidP="002D791B">
            <w:pPr>
              <w:pStyle w:val="20"/>
              <w:numPr>
                <w:ilvl w:val="0"/>
                <w:numId w:val="544"/>
              </w:numPr>
              <w:tabs>
                <w:tab w:val="left" w:pos="709"/>
              </w:tabs>
              <w:spacing w:line="240" w:lineRule="auto"/>
              <w:ind w:left="567" w:hanging="360"/>
              <w:rPr>
                <w:rFonts w:ascii="Calibri" w:hAnsi="Calibri"/>
                <w:sz w:val="24"/>
                <w:szCs w:val="24"/>
              </w:rPr>
            </w:pPr>
            <w:r w:rsidRPr="006C1AEA">
              <w:rPr>
                <w:rFonts w:ascii="Calibri" w:hAnsi="Calibri"/>
                <w:sz w:val="24"/>
                <w:szCs w:val="24"/>
              </w:rPr>
              <w:t>Небольшая плоская отвертка</w:t>
            </w:r>
          </w:p>
          <w:p w14:paraId="6EE5419C" w14:textId="77777777" w:rsidR="001077FB" w:rsidRPr="006C1AEA" w:rsidRDefault="001077FB" w:rsidP="002D791B">
            <w:pPr>
              <w:pStyle w:val="20"/>
              <w:numPr>
                <w:ilvl w:val="0"/>
                <w:numId w:val="544"/>
              </w:numPr>
              <w:tabs>
                <w:tab w:val="left" w:pos="709"/>
              </w:tabs>
              <w:spacing w:after="200" w:line="240" w:lineRule="auto"/>
              <w:ind w:left="567" w:hanging="360"/>
              <w:rPr>
                <w:rFonts w:ascii="Calibri" w:hAnsi="Calibri"/>
                <w:sz w:val="24"/>
                <w:szCs w:val="24"/>
              </w:rPr>
            </w:pPr>
            <w:r w:rsidRPr="006C1AEA">
              <w:rPr>
                <w:rFonts w:ascii="Calibri" w:hAnsi="Calibri"/>
                <w:sz w:val="24"/>
                <w:szCs w:val="24"/>
              </w:rPr>
              <w:t xml:space="preserve">Литиевый элемент питания </w:t>
            </w:r>
            <w:r w:rsidRPr="006C1AEA">
              <w:rPr>
                <w:rFonts w:ascii="Calibri" w:hAnsi="Calibri"/>
                <w:sz w:val="24"/>
                <w:szCs w:val="24"/>
                <w:lang w:eastAsia="en-US" w:bidi="en-US"/>
              </w:rPr>
              <w:t>CR2032</w:t>
            </w:r>
          </w:p>
        </w:tc>
        <w:tc>
          <w:tcPr>
            <w:tcW w:w="560" w:type="dxa"/>
            <w:shd w:val="clear" w:color="auto" w:fill="auto"/>
          </w:tcPr>
          <w:p w14:paraId="6C12E825" w14:textId="77777777" w:rsidR="001077FB" w:rsidRPr="006C1AEA" w:rsidRDefault="001077FB" w:rsidP="002D791B"/>
        </w:tc>
      </w:tr>
      <w:tr w:rsidR="004A765F" w:rsidRPr="006C1AEA" w14:paraId="1B5973A9" w14:textId="77777777" w:rsidTr="002D791B">
        <w:tc>
          <w:tcPr>
            <w:tcW w:w="8676" w:type="dxa"/>
            <w:gridSpan w:val="2"/>
            <w:tcBorders>
              <w:top w:val="single" w:sz="4" w:space="0" w:color="auto"/>
              <w:left w:val="single" w:sz="4" w:space="0" w:color="auto"/>
              <w:bottom w:val="single" w:sz="4" w:space="0" w:color="auto"/>
              <w:right w:val="single" w:sz="4" w:space="0" w:color="auto"/>
            </w:tcBorders>
            <w:shd w:val="clear" w:color="auto" w:fill="D9D9D9"/>
          </w:tcPr>
          <w:p w14:paraId="148B2D68" w14:textId="77777777" w:rsidR="001077FB" w:rsidRPr="006C1AEA" w:rsidRDefault="001077FB" w:rsidP="002D791B">
            <w:pPr>
              <w:rPr>
                <w:b/>
              </w:rPr>
            </w:pPr>
            <w:bookmarkStart w:id="406" w:name="bookmark2410"/>
            <w:r w:rsidRPr="006C1AEA">
              <w:rPr>
                <w:b/>
              </w:rPr>
              <w:t>Замена элемента питания</w:t>
            </w:r>
            <w:bookmarkEnd w:id="406"/>
          </w:p>
        </w:tc>
        <w:tc>
          <w:tcPr>
            <w:tcW w:w="560" w:type="dxa"/>
            <w:tcBorders>
              <w:left w:val="single" w:sz="4" w:space="0" w:color="auto"/>
            </w:tcBorders>
            <w:shd w:val="clear" w:color="auto" w:fill="auto"/>
          </w:tcPr>
          <w:p w14:paraId="3A599FEF" w14:textId="77777777" w:rsidR="001077FB" w:rsidRPr="006C1AEA" w:rsidRDefault="001077FB" w:rsidP="002D791B"/>
        </w:tc>
      </w:tr>
      <w:tr w:rsidR="004A765F" w:rsidRPr="006C1AEA" w14:paraId="1F904025" w14:textId="77777777" w:rsidTr="008E1A07">
        <w:tc>
          <w:tcPr>
            <w:tcW w:w="8676" w:type="dxa"/>
            <w:gridSpan w:val="2"/>
            <w:tcBorders>
              <w:top w:val="single" w:sz="4" w:space="0" w:color="auto"/>
            </w:tcBorders>
            <w:shd w:val="clear" w:color="auto" w:fill="auto"/>
          </w:tcPr>
          <w:p w14:paraId="51B6DA15" w14:textId="77777777" w:rsidR="001077FB" w:rsidRPr="006C1AEA" w:rsidRDefault="001077FB" w:rsidP="002D791B">
            <w:r w:rsidRPr="006C1AEA">
              <w:t>Автомобили без интеллектуальной системы входа и запуска</w:t>
            </w:r>
          </w:p>
        </w:tc>
        <w:tc>
          <w:tcPr>
            <w:tcW w:w="560" w:type="dxa"/>
            <w:shd w:val="clear" w:color="auto" w:fill="auto"/>
          </w:tcPr>
          <w:p w14:paraId="6ED9409A" w14:textId="77777777" w:rsidR="001077FB" w:rsidRPr="006C1AEA" w:rsidRDefault="001077FB" w:rsidP="002D791B"/>
        </w:tc>
      </w:tr>
      <w:tr w:rsidR="008E1A07" w:rsidRPr="006C1AEA" w14:paraId="457ECFF2" w14:textId="77777777" w:rsidTr="008E1A07">
        <w:tc>
          <w:tcPr>
            <w:tcW w:w="4349" w:type="dxa"/>
            <w:shd w:val="clear" w:color="auto" w:fill="auto"/>
          </w:tcPr>
          <w:p w14:paraId="7BF98A01" w14:textId="50C0C8DD" w:rsidR="008E1A07" w:rsidRPr="006C1AEA" w:rsidRDefault="009D3CDE" w:rsidP="002D791B">
            <w:pPr>
              <w:pStyle w:val="20"/>
              <w:spacing w:after="100" w:line="240" w:lineRule="auto"/>
              <w:ind w:left="0"/>
              <w:rPr>
                <w:rFonts w:ascii="Calibri" w:hAnsi="Calibri"/>
                <w:sz w:val="24"/>
                <w:szCs w:val="24"/>
              </w:rPr>
            </w:pPr>
            <w:r>
              <w:rPr>
                <w:rFonts w:ascii="Calibri" w:hAnsi="Calibri"/>
                <w:noProof/>
                <w:sz w:val="24"/>
                <w:szCs w:val="24"/>
              </w:rPr>
              <w:drawing>
                <wp:inline distT="0" distB="0" distL="0" distR="0" wp14:anchorId="173D02A7" wp14:editId="64F97315">
                  <wp:extent cx="180975" cy="20955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8E1A07" w:rsidRPr="006C1AEA">
              <w:rPr>
                <w:rFonts w:ascii="Calibri" w:hAnsi="Calibri"/>
                <w:sz w:val="24"/>
                <w:szCs w:val="24"/>
              </w:rPr>
              <w:t>Снимите крышку ключа.</w:t>
            </w:r>
          </w:p>
          <w:p w14:paraId="2F303BE7"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Во избежание повреждения ключа закройте наконечник плоской отвертки лоскутом ткани.</w:t>
            </w:r>
          </w:p>
        </w:tc>
        <w:tc>
          <w:tcPr>
            <w:tcW w:w="4327" w:type="dxa"/>
            <w:vMerge w:val="restart"/>
            <w:shd w:val="clear" w:color="auto" w:fill="auto"/>
          </w:tcPr>
          <w:p w14:paraId="6876EA5A" w14:textId="4CBE2D6F" w:rsidR="008E1A07" w:rsidRPr="006C1AEA" w:rsidRDefault="009D3CDE" w:rsidP="002D791B">
            <w:pPr>
              <w:jc w:val="right"/>
            </w:pPr>
            <w:r>
              <w:rPr>
                <w:noProof/>
              </w:rPr>
              <w:drawing>
                <wp:inline distT="0" distB="0" distL="0" distR="0" wp14:anchorId="1A9B8C59" wp14:editId="0065641C">
                  <wp:extent cx="2228850" cy="461010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0" y="0"/>
                            <a:ext cx="2228850" cy="4610100"/>
                          </a:xfrm>
                          <a:prstGeom prst="rect">
                            <a:avLst/>
                          </a:prstGeom>
                          <a:noFill/>
                          <a:ln>
                            <a:noFill/>
                          </a:ln>
                        </pic:spPr>
                      </pic:pic>
                    </a:graphicData>
                  </a:graphic>
                </wp:inline>
              </w:drawing>
            </w:r>
          </w:p>
        </w:tc>
        <w:tc>
          <w:tcPr>
            <w:tcW w:w="560" w:type="dxa"/>
            <w:shd w:val="clear" w:color="auto" w:fill="auto"/>
          </w:tcPr>
          <w:p w14:paraId="35096BF1" w14:textId="77777777" w:rsidR="008E1A07" w:rsidRPr="006C1AEA" w:rsidRDefault="008E1A07" w:rsidP="002D791B"/>
        </w:tc>
      </w:tr>
      <w:tr w:rsidR="008E1A07" w:rsidRPr="006C1AEA" w14:paraId="25CDB29F" w14:textId="77777777" w:rsidTr="008E1A07">
        <w:tc>
          <w:tcPr>
            <w:tcW w:w="4349" w:type="dxa"/>
            <w:shd w:val="clear" w:color="auto" w:fill="auto"/>
          </w:tcPr>
          <w:p w14:paraId="2CFC5720" w14:textId="77777777" w:rsidR="008E1A07" w:rsidRDefault="008E1A07" w:rsidP="002D791B">
            <w:pPr>
              <w:pStyle w:val="20"/>
              <w:tabs>
                <w:tab w:val="left" w:pos="1378"/>
              </w:tabs>
              <w:spacing w:line="240" w:lineRule="auto"/>
              <w:ind w:left="0"/>
              <w:jc w:val="both"/>
              <w:rPr>
                <w:rFonts w:ascii="Calibri" w:hAnsi="Calibri"/>
                <w:sz w:val="24"/>
                <w:szCs w:val="24"/>
              </w:rPr>
            </w:pPr>
          </w:p>
          <w:p w14:paraId="67A722CA" w14:textId="77777777" w:rsidR="008E1A07" w:rsidRDefault="008E1A07" w:rsidP="002D791B">
            <w:pPr>
              <w:pStyle w:val="20"/>
              <w:tabs>
                <w:tab w:val="left" w:pos="1378"/>
              </w:tabs>
              <w:spacing w:line="240" w:lineRule="auto"/>
              <w:ind w:left="0"/>
              <w:jc w:val="both"/>
              <w:rPr>
                <w:rFonts w:ascii="Calibri" w:hAnsi="Calibri"/>
                <w:sz w:val="24"/>
                <w:szCs w:val="24"/>
              </w:rPr>
            </w:pPr>
          </w:p>
          <w:p w14:paraId="11EE9A1E" w14:textId="77777777" w:rsidR="008E1A07" w:rsidRDefault="008E1A07" w:rsidP="002D791B">
            <w:pPr>
              <w:pStyle w:val="20"/>
              <w:tabs>
                <w:tab w:val="left" w:pos="1378"/>
              </w:tabs>
              <w:spacing w:line="240" w:lineRule="auto"/>
              <w:ind w:left="0"/>
              <w:jc w:val="both"/>
              <w:rPr>
                <w:rFonts w:ascii="Calibri" w:hAnsi="Calibri"/>
                <w:sz w:val="24"/>
                <w:szCs w:val="24"/>
              </w:rPr>
            </w:pPr>
          </w:p>
          <w:p w14:paraId="099B389C" w14:textId="77777777" w:rsidR="008E1A07" w:rsidRDefault="008E1A07" w:rsidP="002D791B">
            <w:pPr>
              <w:pStyle w:val="20"/>
              <w:tabs>
                <w:tab w:val="left" w:pos="1378"/>
              </w:tabs>
              <w:spacing w:line="240" w:lineRule="auto"/>
              <w:ind w:left="0"/>
              <w:jc w:val="both"/>
              <w:rPr>
                <w:rFonts w:ascii="Calibri" w:hAnsi="Calibri"/>
                <w:sz w:val="24"/>
                <w:szCs w:val="24"/>
              </w:rPr>
            </w:pPr>
          </w:p>
          <w:p w14:paraId="22D765A2" w14:textId="48600482" w:rsidR="008E1A07" w:rsidRPr="006C1AEA" w:rsidRDefault="009D3CDE" w:rsidP="002D791B">
            <w:pPr>
              <w:pStyle w:val="20"/>
              <w:tabs>
                <w:tab w:val="left" w:pos="1378"/>
              </w:tabs>
              <w:spacing w:line="240" w:lineRule="auto"/>
              <w:ind w:left="0"/>
              <w:jc w:val="both"/>
              <w:rPr>
                <w:rFonts w:ascii="Calibri" w:hAnsi="Calibri"/>
                <w:sz w:val="24"/>
                <w:szCs w:val="24"/>
              </w:rPr>
            </w:pPr>
            <w:r>
              <w:rPr>
                <w:rFonts w:ascii="Calibri" w:hAnsi="Calibri"/>
                <w:noProof/>
                <w:sz w:val="24"/>
                <w:szCs w:val="24"/>
              </w:rPr>
              <w:drawing>
                <wp:inline distT="0" distB="0" distL="0" distR="0" wp14:anchorId="5C63F757" wp14:editId="33DD35A7">
                  <wp:extent cx="180975" cy="171450"/>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8E1A07" w:rsidRPr="006C1AEA">
              <w:rPr>
                <w:rFonts w:ascii="Calibri" w:hAnsi="Calibri"/>
                <w:sz w:val="24"/>
                <w:szCs w:val="24"/>
              </w:rPr>
              <w:t>Снимите крышку элемента питания.</w:t>
            </w:r>
          </w:p>
          <w:p w14:paraId="3C62AABA" w14:textId="77777777" w:rsidR="008E1A07" w:rsidRPr="006C1AEA" w:rsidRDefault="008E1A07" w:rsidP="002D791B">
            <w:r w:rsidRPr="006C1AEA">
              <w:t>Если крышку элемента питания сложно снять, поднимите кромку, чтобы снять его.</w:t>
            </w:r>
          </w:p>
        </w:tc>
        <w:tc>
          <w:tcPr>
            <w:tcW w:w="4327" w:type="dxa"/>
            <w:vMerge/>
            <w:shd w:val="clear" w:color="auto" w:fill="auto"/>
          </w:tcPr>
          <w:p w14:paraId="303C8839" w14:textId="77777777" w:rsidR="008E1A07" w:rsidRPr="006C1AEA" w:rsidRDefault="008E1A07" w:rsidP="002D791B"/>
        </w:tc>
        <w:tc>
          <w:tcPr>
            <w:tcW w:w="560" w:type="dxa"/>
            <w:shd w:val="clear" w:color="auto" w:fill="auto"/>
          </w:tcPr>
          <w:p w14:paraId="1D42C6B4" w14:textId="77777777" w:rsidR="008E1A07" w:rsidRPr="006C1AEA" w:rsidRDefault="008E1A07" w:rsidP="002D791B"/>
        </w:tc>
      </w:tr>
      <w:tr w:rsidR="008E1A07" w:rsidRPr="006C1AEA" w14:paraId="133B07F5" w14:textId="77777777" w:rsidTr="008E1A07">
        <w:tc>
          <w:tcPr>
            <w:tcW w:w="4349" w:type="dxa"/>
            <w:shd w:val="clear" w:color="auto" w:fill="auto"/>
          </w:tcPr>
          <w:p w14:paraId="5F4A3F53" w14:textId="77777777" w:rsidR="008E1A07" w:rsidRDefault="008E1A07" w:rsidP="002D791B">
            <w:pPr>
              <w:pStyle w:val="30"/>
              <w:keepNext/>
              <w:keepLines/>
              <w:spacing w:after="40"/>
              <w:ind w:firstLine="0"/>
              <w:jc w:val="both"/>
              <w:rPr>
                <w:rFonts w:ascii="Calibri" w:hAnsi="Calibri"/>
                <w:sz w:val="24"/>
                <w:szCs w:val="24"/>
              </w:rPr>
            </w:pPr>
          </w:p>
          <w:p w14:paraId="3E6C2A85" w14:textId="77777777" w:rsidR="008E1A07" w:rsidRDefault="008E1A07" w:rsidP="002D791B">
            <w:pPr>
              <w:pStyle w:val="30"/>
              <w:keepNext/>
              <w:keepLines/>
              <w:spacing w:after="40"/>
              <w:ind w:firstLine="0"/>
              <w:jc w:val="both"/>
              <w:rPr>
                <w:rFonts w:ascii="Calibri" w:hAnsi="Calibri"/>
                <w:sz w:val="24"/>
                <w:szCs w:val="24"/>
              </w:rPr>
            </w:pPr>
          </w:p>
          <w:p w14:paraId="56A80236" w14:textId="77777777" w:rsidR="008E1A07" w:rsidRDefault="008E1A07" w:rsidP="002D791B">
            <w:pPr>
              <w:pStyle w:val="30"/>
              <w:keepNext/>
              <w:keepLines/>
              <w:spacing w:after="40"/>
              <w:ind w:firstLine="0"/>
              <w:jc w:val="both"/>
              <w:rPr>
                <w:rFonts w:ascii="Calibri" w:hAnsi="Calibri"/>
                <w:sz w:val="24"/>
                <w:szCs w:val="24"/>
              </w:rPr>
            </w:pPr>
          </w:p>
          <w:p w14:paraId="0669BFEA" w14:textId="19BD19AC" w:rsidR="008E1A07" w:rsidRPr="006C1AEA" w:rsidRDefault="009D3CDE" w:rsidP="002D791B">
            <w:pPr>
              <w:pStyle w:val="30"/>
              <w:keepNext/>
              <w:keepLines/>
              <w:spacing w:after="40"/>
              <w:ind w:firstLine="0"/>
              <w:jc w:val="both"/>
              <w:rPr>
                <w:rFonts w:ascii="Calibri" w:hAnsi="Calibri"/>
                <w:sz w:val="24"/>
                <w:szCs w:val="24"/>
              </w:rPr>
            </w:pPr>
            <w:r>
              <w:rPr>
                <w:rFonts w:ascii="Calibri" w:hAnsi="Calibri"/>
                <w:noProof/>
                <w:sz w:val="24"/>
                <w:szCs w:val="24"/>
              </w:rPr>
              <w:drawing>
                <wp:inline distT="0" distB="0" distL="0" distR="0" wp14:anchorId="0214A99D" wp14:editId="3522F927">
                  <wp:extent cx="209550" cy="190500"/>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8E1A07" w:rsidRPr="006C1AEA">
              <w:rPr>
                <w:rFonts w:ascii="Calibri" w:hAnsi="Calibri"/>
                <w:sz w:val="24"/>
                <w:szCs w:val="24"/>
              </w:rPr>
              <w:t>Извлеките разряженный элемент питания с помощью небольшой плоской отвертки.</w:t>
            </w:r>
          </w:p>
          <w:p w14:paraId="21F435DF"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Вставьте новый элемент питания так, чтобы контакт «</w:t>
            </w:r>
            <w:r w:rsidRPr="006C1AEA" w:rsidDel="00894620">
              <w:rPr>
                <w:rFonts w:ascii="Calibri" w:hAnsi="Calibri"/>
                <w:sz w:val="24"/>
                <w:szCs w:val="24"/>
              </w:rPr>
              <w:t>“</w:t>
            </w:r>
            <w:r w:rsidRPr="006C1AEA">
              <w:rPr>
                <w:rFonts w:ascii="Calibri" w:hAnsi="Calibri"/>
                <w:sz w:val="24"/>
                <w:szCs w:val="24"/>
              </w:rPr>
              <w:t>+»</w:t>
            </w:r>
            <w:r w:rsidRPr="006C1AEA" w:rsidDel="00894620">
              <w:rPr>
                <w:rFonts w:ascii="Calibri" w:hAnsi="Calibri"/>
                <w:sz w:val="24"/>
                <w:szCs w:val="24"/>
              </w:rPr>
              <w:t>”</w:t>
            </w:r>
            <w:r w:rsidRPr="006C1AEA">
              <w:rPr>
                <w:rFonts w:ascii="Calibri" w:hAnsi="Calibri"/>
                <w:sz w:val="24"/>
                <w:szCs w:val="24"/>
              </w:rPr>
              <w:t>.</w:t>
            </w:r>
          </w:p>
        </w:tc>
        <w:tc>
          <w:tcPr>
            <w:tcW w:w="4327" w:type="dxa"/>
            <w:vMerge/>
            <w:shd w:val="clear" w:color="auto" w:fill="auto"/>
          </w:tcPr>
          <w:p w14:paraId="30C378E4" w14:textId="77777777" w:rsidR="008E1A07" w:rsidRPr="006C1AEA" w:rsidRDefault="008E1A07" w:rsidP="002D791B"/>
        </w:tc>
        <w:tc>
          <w:tcPr>
            <w:tcW w:w="560" w:type="dxa"/>
            <w:shd w:val="clear" w:color="auto" w:fill="auto"/>
          </w:tcPr>
          <w:p w14:paraId="5601843D" w14:textId="77777777" w:rsidR="008E1A07" w:rsidRPr="006C1AEA" w:rsidRDefault="008E1A07" w:rsidP="002D791B"/>
        </w:tc>
      </w:tr>
    </w:tbl>
    <w:p w14:paraId="5AACF5C7" w14:textId="77777777" w:rsidR="001077FB" w:rsidRPr="007501BB" w:rsidDel="00894620" w:rsidRDefault="001077FB" w:rsidP="002D791B"/>
    <w:p w14:paraId="385DC0D7" w14:textId="77777777" w:rsidR="001077FB" w:rsidRPr="007501BB" w:rsidDel="00894620" w:rsidRDefault="001077FB" w:rsidP="002D791B">
      <w:pPr>
        <w:sectPr w:rsidR="001077FB" w:rsidRPr="007501BB" w:rsidDel="00894620" w:rsidSect="002D791B">
          <w:headerReference w:type="default" r:id="rId70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43"/>
        <w:gridCol w:w="4577"/>
      </w:tblGrid>
      <w:tr w:rsidR="008E1A07" w:rsidRPr="006C1AEA" w14:paraId="09F49781" w14:textId="77777777" w:rsidTr="008E1A07">
        <w:tc>
          <w:tcPr>
            <w:tcW w:w="4627" w:type="dxa"/>
            <w:shd w:val="clear" w:color="auto" w:fill="auto"/>
          </w:tcPr>
          <w:p w14:paraId="7FBBC102" w14:textId="4A5CDFD0" w:rsidR="008E1A07" w:rsidRPr="006C1AEA" w:rsidRDefault="009D3CDE" w:rsidP="002D791B">
            <w:pPr>
              <w:pStyle w:val="30"/>
              <w:keepNext/>
              <w:keepLines/>
              <w:spacing w:after="40"/>
              <w:ind w:firstLine="0"/>
              <w:jc w:val="both"/>
              <w:rPr>
                <w:rFonts w:ascii="Calibri" w:hAnsi="Calibri"/>
                <w:sz w:val="24"/>
                <w:szCs w:val="24"/>
              </w:rPr>
            </w:pPr>
            <w:r>
              <w:rPr>
                <w:rFonts w:ascii="Calibri" w:hAnsi="Calibri"/>
                <w:noProof/>
                <w:sz w:val="24"/>
                <w:szCs w:val="24"/>
              </w:rPr>
              <w:drawing>
                <wp:inline distT="0" distB="0" distL="0" distR="0" wp14:anchorId="6DBB99D0" wp14:editId="4AD78D84">
                  <wp:extent cx="171450" cy="190500"/>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8E1A07" w:rsidRPr="006C1AEA">
              <w:rPr>
                <w:rFonts w:ascii="Calibri" w:hAnsi="Calibri"/>
                <w:sz w:val="24"/>
                <w:szCs w:val="24"/>
              </w:rPr>
              <w:t>Установите крышку элемента питания так, чтобы лапка была направлена вверх.</w:t>
            </w:r>
          </w:p>
          <w:p w14:paraId="60E85FD0"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Вдавите всю кромку крышки элемента питания в ключ.</w:t>
            </w:r>
          </w:p>
        </w:tc>
        <w:tc>
          <w:tcPr>
            <w:tcW w:w="4609" w:type="dxa"/>
            <w:vMerge w:val="restart"/>
            <w:shd w:val="clear" w:color="auto" w:fill="auto"/>
          </w:tcPr>
          <w:p w14:paraId="4DB09297" w14:textId="283DC92C" w:rsidR="008E1A07" w:rsidRPr="006C1AEA" w:rsidRDefault="009D3CDE" w:rsidP="002D791B">
            <w:pPr>
              <w:jc w:val="right"/>
            </w:pPr>
            <w:r>
              <w:rPr>
                <w:noProof/>
              </w:rPr>
              <w:drawing>
                <wp:inline distT="0" distB="0" distL="0" distR="0" wp14:anchorId="5108C018" wp14:editId="00D28B7C">
                  <wp:extent cx="2438400" cy="3467100"/>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2438400" cy="3467100"/>
                          </a:xfrm>
                          <a:prstGeom prst="rect">
                            <a:avLst/>
                          </a:prstGeom>
                          <a:noFill/>
                          <a:ln>
                            <a:noFill/>
                          </a:ln>
                        </pic:spPr>
                      </pic:pic>
                    </a:graphicData>
                  </a:graphic>
                </wp:inline>
              </w:drawing>
            </w:r>
          </w:p>
        </w:tc>
      </w:tr>
      <w:tr w:rsidR="008E1A07" w:rsidRPr="006C1AEA" w14:paraId="3178792B" w14:textId="77777777" w:rsidTr="008E1A07">
        <w:tc>
          <w:tcPr>
            <w:tcW w:w="4627" w:type="dxa"/>
            <w:shd w:val="clear" w:color="auto" w:fill="auto"/>
          </w:tcPr>
          <w:p w14:paraId="0764F1E1" w14:textId="77777777" w:rsidR="008E1A07" w:rsidRDefault="008E1A07" w:rsidP="002D791B">
            <w:pPr>
              <w:pStyle w:val="30"/>
              <w:keepNext/>
              <w:keepLines/>
              <w:spacing w:after="80"/>
              <w:ind w:firstLine="0"/>
              <w:rPr>
                <w:rFonts w:ascii="Calibri" w:hAnsi="Calibri"/>
                <w:sz w:val="24"/>
                <w:szCs w:val="24"/>
              </w:rPr>
            </w:pPr>
          </w:p>
          <w:p w14:paraId="469FF930" w14:textId="77777777" w:rsidR="008E1A07" w:rsidRDefault="008E1A07" w:rsidP="002D791B">
            <w:pPr>
              <w:pStyle w:val="30"/>
              <w:keepNext/>
              <w:keepLines/>
              <w:spacing w:after="80"/>
              <w:ind w:firstLine="0"/>
              <w:rPr>
                <w:rFonts w:ascii="Calibri" w:hAnsi="Calibri"/>
                <w:sz w:val="24"/>
                <w:szCs w:val="24"/>
              </w:rPr>
            </w:pPr>
          </w:p>
          <w:p w14:paraId="022785FA" w14:textId="77777777" w:rsidR="008E1A07" w:rsidRDefault="008E1A07" w:rsidP="002D791B">
            <w:pPr>
              <w:pStyle w:val="30"/>
              <w:keepNext/>
              <w:keepLines/>
              <w:spacing w:after="80"/>
              <w:ind w:firstLine="0"/>
              <w:rPr>
                <w:rFonts w:ascii="Calibri" w:hAnsi="Calibri"/>
                <w:sz w:val="24"/>
                <w:szCs w:val="24"/>
              </w:rPr>
            </w:pPr>
          </w:p>
          <w:p w14:paraId="414B6BA3" w14:textId="77777777" w:rsidR="008E1A07" w:rsidRDefault="008E1A07" w:rsidP="002D791B">
            <w:pPr>
              <w:pStyle w:val="30"/>
              <w:keepNext/>
              <w:keepLines/>
              <w:spacing w:after="80"/>
              <w:ind w:firstLine="0"/>
              <w:rPr>
                <w:rFonts w:ascii="Calibri" w:hAnsi="Calibri"/>
                <w:sz w:val="24"/>
                <w:szCs w:val="24"/>
              </w:rPr>
            </w:pPr>
          </w:p>
          <w:p w14:paraId="056D1F51" w14:textId="23A5C19C" w:rsidR="008E1A07" w:rsidRPr="006C1AEA" w:rsidRDefault="009D3CDE" w:rsidP="002D791B">
            <w:pPr>
              <w:pStyle w:val="30"/>
              <w:keepNext/>
              <w:keepLines/>
              <w:spacing w:after="80"/>
              <w:ind w:firstLine="0"/>
              <w:rPr>
                <w:rFonts w:ascii="Calibri" w:hAnsi="Calibri"/>
                <w:sz w:val="24"/>
                <w:szCs w:val="24"/>
              </w:rPr>
            </w:pPr>
            <w:r>
              <w:rPr>
                <w:rFonts w:ascii="Calibri" w:hAnsi="Calibri"/>
                <w:noProof/>
                <w:sz w:val="24"/>
                <w:szCs w:val="24"/>
              </w:rPr>
              <w:drawing>
                <wp:inline distT="0" distB="0" distL="0" distR="0" wp14:anchorId="57BE291E" wp14:editId="50BAA701">
                  <wp:extent cx="171450" cy="171450"/>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8E1A07" w:rsidRPr="006C1AEA">
              <w:rPr>
                <w:rFonts w:ascii="Calibri" w:hAnsi="Calibri"/>
                <w:sz w:val="24"/>
                <w:szCs w:val="24"/>
              </w:rPr>
              <w:t>Установите крышку ключа.</w:t>
            </w:r>
          </w:p>
          <w:p w14:paraId="46571B66" w14:textId="77777777" w:rsidR="008E1A07" w:rsidRPr="006C1AEA" w:rsidRDefault="008E1A07" w:rsidP="002D791B">
            <w:pPr>
              <w:pStyle w:val="1"/>
              <w:spacing w:after="40" w:line="240" w:lineRule="auto"/>
              <w:jc w:val="both"/>
              <w:rPr>
                <w:rFonts w:ascii="Calibri" w:hAnsi="Calibri"/>
                <w:sz w:val="24"/>
                <w:szCs w:val="24"/>
              </w:rPr>
            </w:pPr>
            <w:r w:rsidRPr="006C1AEA">
              <w:rPr>
                <w:rFonts w:ascii="Calibri" w:hAnsi="Calibri"/>
                <w:sz w:val="24"/>
                <w:szCs w:val="24"/>
              </w:rPr>
              <w:t>Выровняйте крышку ключа с ключом и затем вдавите ее в ключ под прямым углом.</w:t>
            </w:r>
          </w:p>
          <w:p w14:paraId="16C30202"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Убедитесь, что крышка ключа надежно установлена без зазоров между ней и ключом.</w:t>
            </w:r>
          </w:p>
        </w:tc>
        <w:tc>
          <w:tcPr>
            <w:tcW w:w="4609" w:type="dxa"/>
            <w:vMerge/>
            <w:shd w:val="clear" w:color="auto" w:fill="auto"/>
          </w:tcPr>
          <w:p w14:paraId="5230B40F" w14:textId="77777777" w:rsidR="008E1A07" w:rsidRPr="006C1AEA" w:rsidRDefault="008E1A07" w:rsidP="002D791B"/>
        </w:tc>
      </w:tr>
      <w:tr w:rsidR="001077FB" w:rsidRPr="006C1AEA" w14:paraId="5D03CDFD" w14:textId="77777777" w:rsidTr="008E1A07">
        <w:tc>
          <w:tcPr>
            <w:tcW w:w="9236" w:type="dxa"/>
            <w:gridSpan w:val="2"/>
            <w:shd w:val="clear" w:color="auto" w:fill="auto"/>
          </w:tcPr>
          <w:p w14:paraId="75CD38AA" w14:textId="1AD5482E" w:rsidR="001077FB" w:rsidRPr="006C1AEA" w:rsidRDefault="009D3CDE" w:rsidP="002D791B">
            <w:pPr>
              <w:pStyle w:val="30"/>
              <w:keepNext/>
              <w:keepLines/>
              <w:tabs>
                <w:tab w:val="left" w:pos="3235"/>
                <w:tab w:val="left" w:pos="4992"/>
              </w:tabs>
              <w:spacing w:after="0"/>
              <w:ind w:firstLine="0"/>
              <w:rPr>
                <w:rFonts w:ascii="Calibri" w:hAnsi="Calibri"/>
                <w:sz w:val="24"/>
                <w:szCs w:val="24"/>
              </w:rPr>
            </w:pPr>
            <w:r>
              <w:rPr>
                <w:rFonts w:ascii="Calibri" w:hAnsi="Calibri"/>
                <w:noProof/>
                <w:sz w:val="24"/>
                <w:szCs w:val="24"/>
              </w:rPr>
              <w:drawing>
                <wp:inline distT="0" distB="0" distL="0" distR="0" wp14:anchorId="353C39EB" wp14:editId="563DC5AC">
                  <wp:extent cx="219075" cy="190500"/>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rPr>
                <w:rFonts w:ascii="Calibri" w:hAnsi="Calibri"/>
                <w:sz w:val="24"/>
                <w:szCs w:val="24"/>
              </w:rPr>
              <w:t xml:space="preserve"> С помощью переключателя </w:t>
            </w:r>
            <w:r>
              <w:rPr>
                <w:rFonts w:ascii="Calibri" w:hAnsi="Calibri"/>
                <w:noProof/>
                <w:sz w:val="24"/>
                <w:szCs w:val="24"/>
              </w:rPr>
              <w:drawing>
                <wp:inline distT="0" distB="0" distL="0" distR="0" wp14:anchorId="6286B3ED" wp14:editId="628C33A6">
                  <wp:extent cx="200025" cy="190500"/>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001077FB" w:rsidRPr="006C1AEA">
              <w:rPr>
                <w:rFonts w:ascii="Calibri" w:hAnsi="Calibri"/>
                <w:sz w:val="24"/>
                <w:szCs w:val="24"/>
              </w:rPr>
              <w:t xml:space="preserve"> или </w:t>
            </w:r>
            <w:r>
              <w:rPr>
                <w:rFonts w:ascii="Calibri" w:hAnsi="Calibri"/>
                <w:noProof/>
                <w:sz w:val="24"/>
                <w:szCs w:val="24"/>
              </w:rPr>
              <w:drawing>
                <wp:inline distT="0" distB="0" distL="0" distR="0" wp14:anchorId="64B176D8" wp14:editId="1AE2AA87">
                  <wp:extent cx="190500" cy="238125"/>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001077FB" w:rsidRPr="006C1AEA">
              <w:rPr>
                <w:rFonts w:ascii="Calibri" w:hAnsi="Calibri"/>
                <w:sz w:val="24"/>
                <w:szCs w:val="24"/>
              </w:rPr>
              <w:t xml:space="preserve"> проверьте, что двери могут блокироваться/разблокироваться.</w:t>
            </w:r>
          </w:p>
        </w:tc>
      </w:tr>
    </w:tbl>
    <w:p w14:paraId="7602430A" w14:textId="77777777" w:rsidR="001077FB" w:rsidRPr="007501BB" w:rsidDel="00894620" w:rsidRDefault="001077FB" w:rsidP="002D791B"/>
    <w:p w14:paraId="4FD2D88F" w14:textId="77777777" w:rsidR="001077FB" w:rsidRPr="007501BB" w:rsidRDefault="001077FB" w:rsidP="002D791B">
      <w:pPr>
        <w:sectPr w:rsidR="001077FB" w:rsidRPr="007501BB" w:rsidSect="002D791B">
          <w:headerReference w:type="default" r:id="rId708"/>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382"/>
        <w:gridCol w:w="3969"/>
      </w:tblGrid>
      <w:tr w:rsidR="001077FB" w:rsidRPr="006C1AEA" w14:paraId="0AFE7C21" w14:textId="77777777" w:rsidTr="006C1AEA">
        <w:tc>
          <w:tcPr>
            <w:tcW w:w="9351" w:type="dxa"/>
            <w:gridSpan w:val="2"/>
            <w:shd w:val="clear" w:color="auto" w:fill="auto"/>
          </w:tcPr>
          <w:p w14:paraId="66CABE96" w14:textId="69070203" w:rsidR="001077FB" w:rsidRPr="006C1AEA" w:rsidRDefault="009D3CDE" w:rsidP="002D791B">
            <w:r>
              <w:rPr>
                <w:noProof/>
                <w:lang w:eastAsia="ru-RU"/>
              </w:rPr>
              <mc:AlternateContent>
                <mc:Choice Requires="wps">
                  <w:drawing>
                    <wp:anchor distT="0" distB="0" distL="114300" distR="114300" simplePos="0" relativeHeight="251745280" behindDoc="0" locked="0" layoutInCell="1" allowOverlap="1" wp14:anchorId="471E9F19" wp14:editId="7FE400FE">
                      <wp:simplePos x="0" y="0"/>
                      <wp:positionH relativeFrom="column">
                        <wp:posOffset>5848350</wp:posOffset>
                      </wp:positionH>
                      <wp:positionV relativeFrom="paragraph">
                        <wp:posOffset>-286385</wp:posOffset>
                      </wp:positionV>
                      <wp:extent cx="399415" cy="6134735"/>
                      <wp:effectExtent l="0" t="0" r="635" b="0"/>
                      <wp:wrapNone/>
                      <wp:docPr id="1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66DA0C" w14:textId="77777777" w:rsidR="00A02E73" w:rsidRDefault="00A02E73" w:rsidP="008E1A07"/>
                                <w:p w14:paraId="65C7EDB3" w14:textId="77777777" w:rsidR="00A02E73" w:rsidRDefault="00A02E73" w:rsidP="008E1A07"/>
                                <w:p w14:paraId="41F6E915" w14:textId="77777777" w:rsidR="00A02E73" w:rsidRDefault="00A02E73" w:rsidP="008E1A07"/>
                                <w:p w14:paraId="3858AA8A" w14:textId="77777777" w:rsidR="00A02E73" w:rsidRDefault="00A02E73" w:rsidP="008E1A07"/>
                                <w:tbl>
                                  <w:tblPr>
                                    <w:tblW w:w="768" w:type="dxa"/>
                                    <w:tblLook w:val="04A0" w:firstRow="1" w:lastRow="0" w:firstColumn="1" w:lastColumn="0" w:noHBand="0" w:noVBand="1"/>
                                  </w:tblPr>
                                  <w:tblGrid>
                                    <w:gridCol w:w="768"/>
                                  </w:tblGrid>
                                  <w:tr w:rsidR="00A02E73" w14:paraId="76A9C83C" w14:textId="77777777" w:rsidTr="002D791B">
                                    <w:trPr>
                                      <w:trHeight w:val="529"/>
                                    </w:trPr>
                                    <w:tc>
                                      <w:tcPr>
                                        <w:tcW w:w="768" w:type="dxa"/>
                                        <w:shd w:val="clear" w:color="auto" w:fill="808080"/>
                                        <w:vAlign w:val="center"/>
                                        <w:hideMark/>
                                      </w:tcPr>
                                      <w:p w14:paraId="3C9336CA" w14:textId="77777777" w:rsidR="00A02E73" w:rsidRPr="002D791B" w:rsidRDefault="00A02E73">
                                        <w:pPr>
                                          <w:spacing w:after="200" w:line="276" w:lineRule="auto"/>
                                          <w:jc w:val="center"/>
                                          <w:rPr>
                                            <w:color w:val="FFFFFF"/>
                                            <w:sz w:val="22"/>
                                            <w:szCs w:val="22"/>
                                          </w:rPr>
                                        </w:pPr>
                                        <w:r>
                                          <w:rPr>
                                            <w:color w:val="FFFFFF"/>
                                          </w:rPr>
                                          <w:t>6</w:t>
                                        </w:r>
                                      </w:p>
                                    </w:tc>
                                  </w:tr>
                                  <w:tr w:rsidR="00A02E73" w14:paraId="6EC301A1" w14:textId="77777777" w:rsidTr="002D791B">
                                    <w:trPr>
                                      <w:cantSplit/>
                                      <w:trHeight w:val="6513"/>
                                    </w:trPr>
                                    <w:tc>
                                      <w:tcPr>
                                        <w:tcW w:w="768" w:type="dxa"/>
                                        <w:shd w:val="clear" w:color="auto" w:fill="FFFFFF"/>
                                        <w:textDirection w:val="tbRl"/>
                                        <w:vAlign w:val="center"/>
                                        <w:hideMark/>
                                      </w:tcPr>
                                      <w:p w14:paraId="6A73925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A226364" w14:textId="77777777" w:rsidR="00A02E73" w:rsidRPr="00AF31B8" w:rsidRDefault="00A02E73" w:rsidP="008E1A0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1E9F19" id="_x0000_s1236" type="#_x0000_t202" style="position:absolute;margin-left:460.5pt;margin-top:-22.55pt;width:31.45pt;height:483.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" filled="f" stroked="f">
                      <v:textbox>
                        <w:txbxContent>
                          <w:p w14:paraId="5566DA0C" w14:textId="77777777" w:rsidR="00A02E73" w:rsidRDefault="00A02E73" w:rsidP="008E1A07"/>
                          <w:p w14:paraId="65C7EDB3" w14:textId="77777777" w:rsidR="00A02E73" w:rsidRDefault="00A02E73" w:rsidP="008E1A07"/>
                          <w:p w14:paraId="41F6E915" w14:textId="77777777" w:rsidR="00A02E73" w:rsidRDefault="00A02E73" w:rsidP="008E1A07"/>
                          <w:p w14:paraId="3858AA8A" w14:textId="77777777" w:rsidR="00A02E73" w:rsidRDefault="00A02E73" w:rsidP="008E1A07"/>
                          <w:tbl>
                            <w:tblPr>
                              <w:tblW w:w="768" w:type="dxa"/>
                              <w:tblLook w:val="04A0" w:firstRow="1" w:lastRow="0" w:firstColumn="1" w:lastColumn="0" w:noHBand="0" w:noVBand="1"/>
                            </w:tblPr>
                            <w:tblGrid>
                              <w:gridCol w:w="768"/>
                            </w:tblGrid>
                            <w:tr w:rsidR="00A02E73" w14:paraId="76A9C83C" w14:textId="77777777" w:rsidTr="002D791B">
                              <w:trPr>
                                <w:trHeight w:val="529"/>
                              </w:trPr>
                              <w:tc>
                                <w:tcPr>
                                  <w:tcW w:w="768" w:type="dxa"/>
                                  <w:shd w:val="clear" w:color="auto" w:fill="808080"/>
                                  <w:vAlign w:val="center"/>
                                  <w:hideMark/>
                                </w:tcPr>
                                <w:p w14:paraId="3C9336CA" w14:textId="77777777" w:rsidR="00A02E73" w:rsidRPr="002D791B" w:rsidRDefault="00A02E73">
                                  <w:pPr>
                                    <w:spacing w:after="200" w:line="276" w:lineRule="auto"/>
                                    <w:jc w:val="center"/>
                                    <w:rPr>
                                      <w:color w:val="FFFFFF"/>
                                      <w:sz w:val="22"/>
                                      <w:szCs w:val="22"/>
                                    </w:rPr>
                                  </w:pPr>
                                  <w:r>
                                    <w:rPr>
                                      <w:color w:val="FFFFFF"/>
                                    </w:rPr>
                                    <w:t>6</w:t>
                                  </w:r>
                                </w:p>
                              </w:tc>
                            </w:tr>
                            <w:tr w:rsidR="00A02E73" w14:paraId="6EC301A1" w14:textId="77777777" w:rsidTr="002D791B">
                              <w:trPr>
                                <w:cantSplit/>
                                <w:trHeight w:val="6513"/>
                              </w:trPr>
                              <w:tc>
                                <w:tcPr>
                                  <w:tcW w:w="768" w:type="dxa"/>
                                  <w:shd w:val="clear" w:color="auto" w:fill="FFFFFF"/>
                                  <w:textDirection w:val="tbRl"/>
                                  <w:vAlign w:val="center"/>
                                  <w:hideMark/>
                                </w:tcPr>
                                <w:p w14:paraId="6A73925E"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4A226364" w14:textId="77777777" w:rsidR="00A02E73" w:rsidRPr="00AF31B8" w:rsidRDefault="00A02E73" w:rsidP="008E1A07">
                            <w:pPr>
                              <w:rPr>
                                <w:sz w:val="22"/>
                                <w:szCs w:val="22"/>
                              </w:rPr>
                            </w:pPr>
                          </w:p>
                        </w:txbxContent>
                      </v:textbox>
                    </v:shape>
                  </w:pict>
                </mc:Fallback>
              </mc:AlternateContent>
            </w:r>
            <w:r w:rsidR="001077FB" w:rsidRPr="006C1AEA">
              <w:rPr>
                <w:rFonts w:ascii="Arial" w:eastAsia="Times New Roman" w:hAnsi="Arial"/>
                <w:color w:val="7F8184"/>
              </w:rPr>
              <w:t>►</w:t>
            </w:r>
            <w:r w:rsidR="001077FB" w:rsidRPr="006C1AEA">
              <w:rPr>
                <w:rFonts w:eastAsia="Times New Roman"/>
                <w:color w:val="7F8184"/>
              </w:rPr>
              <w:t xml:space="preserve"> </w:t>
            </w:r>
            <w:r w:rsidR="001077FB" w:rsidRPr="006C1AEA">
              <w:t>Автомобили с интеллектуальной системой доступа и пуска без ключа</w:t>
            </w:r>
            <w:r w:rsidR="00822443">
              <w:t xml:space="preserve"> </w:t>
            </w:r>
            <w:r w:rsidR="001077FB" w:rsidRPr="006C1AEA" w:rsidDel="00894620">
              <w:t>входа и запуска</w:t>
            </w:r>
          </w:p>
        </w:tc>
      </w:tr>
      <w:tr w:rsidR="008E1A07" w:rsidRPr="006C1AEA" w14:paraId="0337B2B6" w14:textId="77777777" w:rsidTr="006C1AEA">
        <w:tc>
          <w:tcPr>
            <w:tcW w:w="5382" w:type="dxa"/>
            <w:shd w:val="clear" w:color="auto" w:fill="auto"/>
          </w:tcPr>
          <w:p w14:paraId="5FECA639" w14:textId="2363A2AD" w:rsidR="008E1A07"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07291DF4" wp14:editId="1C9BE317">
                  <wp:extent cx="180975" cy="209550"/>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8E1A07" w:rsidRPr="006C1AEA">
              <w:rPr>
                <w:rFonts w:ascii="Calibri" w:hAnsi="Calibri"/>
                <w:sz w:val="24"/>
                <w:szCs w:val="24"/>
              </w:rPr>
              <w:t>Освободите замок и извлеките механический ключ.</w:t>
            </w:r>
          </w:p>
        </w:tc>
        <w:tc>
          <w:tcPr>
            <w:tcW w:w="3969" w:type="dxa"/>
            <w:vMerge w:val="restart"/>
            <w:shd w:val="clear" w:color="auto" w:fill="auto"/>
          </w:tcPr>
          <w:p w14:paraId="14B1C74E" w14:textId="07D4EE28" w:rsidR="008E1A07" w:rsidRPr="006C1AEA" w:rsidRDefault="009D3CDE" w:rsidP="002D791B">
            <w:pPr>
              <w:jc w:val="right"/>
            </w:pPr>
            <w:r>
              <w:rPr>
                <w:noProof/>
              </w:rPr>
              <w:drawing>
                <wp:inline distT="0" distB="0" distL="0" distR="0" wp14:anchorId="4F6ED92E" wp14:editId="3C8650C2">
                  <wp:extent cx="2381250" cy="4714875"/>
                  <wp:effectExtent l="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2381250" cy="4714875"/>
                          </a:xfrm>
                          <a:prstGeom prst="rect">
                            <a:avLst/>
                          </a:prstGeom>
                          <a:noFill/>
                          <a:ln>
                            <a:noFill/>
                          </a:ln>
                        </pic:spPr>
                      </pic:pic>
                    </a:graphicData>
                  </a:graphic>
                </wp:inline>
              </w:drawing>
            </w:r>
          </w:p>
        </w:tc>
      </w:tr>
      <w:tr w:rsidR="008E1A07" w:rsidRPr="006C1AEA" w14:paraId="179A2431" w14:textId="77777777" w:rsidTr="006C1AEA">
        <w:tc>
          <w:tcPr>
            <w:tcW w:w="5382" w:type="dxa"/>
            <w:shd w:val="clear" w:color="auto" w:fill="auto"/>
          </w:tcPr>
          <w:p w14:paraId="0ACFAC83" w14:textId="77777777" w:rsidR="008E1A07" w:rsidRDefault="008E1A07" w:rsidP="002D791B">
            <w:pPr>
              <w:pStyle w:val="20"/>
              <w:spacing w:after="60" w:line="240" w:lineRule="auto"/>
              <w:ind w:left="0"/>
              <w:rPr>
                <w:rFonts w:ascii="Calibri" w:hAnsi="Calibri"/>
                <w:sz w:val="24"/>
                <w:szCs w:val="24"/>
              </w:rPr>
            </w:pPr>
          </w:p>
          <w:p w14:paraId="5C19E080" w14:textId="77777777" w:rsidR="008E1A07" w:rsidRDefault="008E1A07" w:rsidP="002D791B">
            <w:pPr>
              <w:pStyle w:val="20"/>
              <w:spacing w:after="60" w:line="240" w:lineRule="auto"/>
              <w:ind w:left="0"/>
              <w:rPr>
                <w:rFonts w:ascii="Calibri" w:hAnsi="Calibri"/>
                <w:sz w:val="24"/>
                <w:szCs w:val="24"/>
              </w:rPr>
            </w:pPr>
          </w:p>
          <w:p w14:paraId="67C68733" w14:textId="77777777" w:rsidR="008E1A07" w:rsidRDefault="008E1A07" w:rsidP="002D791B">
            <w:pPr>
              <w:pStyle w:val="20"/>
              <w:spacing w:after="60" w:line="240" w:lineRule="auto"/>
              <w:ind w:left="0"/>
              <w:rPr>
                <w:rFonts w:ascii="Calibri" w:hAnsi="Calibri"/>
                <w:sz w:val="24"/>
                <w:szCs w:val="24"/>
              </w:rPr>
            </w:pPr>
          </w:p>
          <w:p w14:paraId="463D91FC" w14:textId="77777777" w:rsidR="008E1A07" w:rsidRDefault="008E1A07" w:rsidP="002D791B">
            <w:pPr>
              <w:pStyle w:val="20"/>
              <w:spacing w:after="60" w:line="240" w:lineRule="auto"/>
              <w:ind w:left="0"/>
              <w:rPr>
                <w:rFonts w:ascii="Calibri" w:hAnsi="Calibri"/>
                <w:sz w:val="24"/>
                <w:szCs w:val="24"/>
              </w:rPr>
            </w:pPr>
          </w:p>
          <w:p w14:paraId="43163DF3" w14:textId="77777777" w:rsidR="008E1A07" w:rsidRDefault="008E1A07" w:rsidP="002D791B">
            <w:pPr>
              <w:pStyle w:val="20"/>
              <w:spacing w:after="60" w:line="240" w:lineRule="auto"/>
              <w:ind w:left="0"/>
              <w:rPr>
                <w:rFonts w:ascii="Calibri" w:hAnsi="Calibri"/>
                <w:sz w:val="24"/>
                <w:szCs w:val="24"/>
              </w:rPr>
            </w:pPr>
          </w:p>
          <w:p w14:paraId="47535F1B" w14:textId="77777777" w:rsidR="008E1A07" w:rsidRDefault="008E1A07" w:rsidP="002D791B">
            <w:pPr>
              <w:pStyle w:val="20"/>
              <w:spacing w:after="60" w:line="240" w:lineRule="auto"/>
              <w:ind w:left="0"/>
              <w:rPr>
                <w:rFonts w:ascii="Calibri" w:hAnsi="Calibri"/>
                <w:sz w:val="24"/>
                <w:szCs w:val="24"/>
              </w:rPr>
            </w:pPr>
          </w:p>
          <w:p w14:paraId="647461C1" w14:textId="1B641D3D" w:rsidR="008E1A07" w:rsidRPr="006C1AEA" w:rsidRDefault="009D3CDE" w:rsidP="002D791B">
            <w:pPr>
              <w:pStyle w:val="20"/>
              <w:spacing w:after="60" w:line="240" w:lineRule="auto"/>
              <w:ind w:left="0"/>
              <w:rPr>
                <w:rFonts w:ascii="Calibri" w:hAnsi="Calibri"/>
                <w:sz w:val="24"/>
                <w:szCs w:val="24"/>
              </w:rPr>
            </w:pPr>
            <w:r>
              <w:rPr>
                <w:rFonts w:ascii="Calibri" w:hAnsi="Calibri"/>
                <w:noProof/>
                <w:sz w:val="24"/>
                <w:szCs w:val="24"/>
              </w:rPr>
              <w:drawing>
                <wp:inline distT="0" distB="0" distL="0" distR="0" wp14:anchorId="6A8E94BF" wp14:editId="0B3C17A7">
                  <wp:extent cx="180975" cy="171450"/>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008E1A07" w:rsidRPr="006C1AEA">
              <w:rPr>
                <w:rFonts w:ascii="Calibri" w:hAnsi="Calibri"/>
                <w:sz w:val="24"/>
                <w:szCs w:val="24"/>
              </w:rPr>
              <w:t>Снимите крышку ключа.</w:t>
            </w:r>
          </w:p>
          <w:p w14:paraId="5FD705DF"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Во избежание повреждения ключа закройте наконечник плоской отвертки лоскутом ткани.</w:t>
            </w:r>
          </w:p>
        </w:tc>
        <w:tc>
          <w:tcPr>
            <w:tcW w:w="3969" w:type="dxa"/>
            <w:vMerge/>
            <w:shd w:val="clear" w:color="auto" w:fill="auto"/>
          </w:tcPr>
          <w:p w14:paraId="57093745" w14:textId="77777777" w:rsidR="008E1A07" w:rsidRPr="006C1AEA" w:rsidRDefault="008E1A07" w:rsidP="002D791B"/>
        </w:tc>
      </w:tr>
      <w:tr w:rsidR="008E1A07" w:rsidRPr="006C1AEA" w14:paraId="0D448CBC" w14:textId="77777777" w:rsidTr="006C1AEA">
        <w:tc>
          <w:tcPr>
            <w:tcW w:w="5382" w:type="dxa"/>
            <w:shd w:val="clear" w:color="auto" w:fill="auto"/>
          </w:tcPr>
          <w:p w14:paraId="0F6B2247" w14:textId="77777777" w:rsidR="008E1A07" w:rsidRDefault="008E1A07" w:rsidP="002D791B">
            <w:pPr>
              <w:pStyle w:val="20"/>
              <w:spacing w:after="60" w:line="240" w:lineRule="auto"/>
              <w:ind w:left="0"/>
              <w:jc w:val="both"/>
              <w:rPr>
                <w:rFonts w:ascii="Calibri" w:hAnsi="Calibri"/>
                <w:sz w:val="24"/>
                <w:szCs w:val="24"/>
              </w:rPr>
            </w:pPr>
          </w:p>
          <w:p w14:paraId="1C0EB34B" w14:textId="77777777" w:rsidR="008E1A07" w:rsidRDefault="008E1A07" w:rsidP="002D791B">
            <w:pPr>
              <w:pStyle w:val="20"/>
              <w:spacing w:after="60" w:line="240" w:lineRule="auto"/>
              <w:ind w:left="0"/>
              <w:jc w:val="both"/>
              <w:rPr>
                <w:rFonts w:ascii="Calibri" w:hAnsi="Calibri"/>
                <w:sz w:val="24"/>
                <w:szCs w:val="24"/>
              </w:rPr>
            </w:pPr>
          </w:p>
          <w:p w14:paraId="7B01123E" w14:textId="77777777" w:rsidR="008E1A07" w:rsidRDefault="008E1A07" w:rsidP="002D791B">
            <w:pPr>
              <w:pStyle w:val="20"/>
              <w:spacing w:after="60" w:line="240" w:lineRule="auto"/>
              <w:ind w:left="0"/>
              <w:jc w:val="both"/>
              <w:rPr>
                <w:rFonts w:ascii="Calibri" w:hAnsi="Calibri"/>
                <w:sz w:val="24"/>
                <w:szCs w:val="24"/>
              </w:rPr>
            </w:pPr>
          </w:p>
          <w:p w14:paraId="7325D818" w14:textId="49DFBF79" w:rsidR="008E1A07" w:rsidRPr="006C1AEA" w:rsidRDefault="009D3CDE" w:rsidP="002D791B">
            <w:pPr>
              <w:pStyle w:val="20"/>
              <w:spacing w:after="60" w:line="240" w:lineRule="auto"/>
              <w:ind w:left="0"/>
              <w:jc w:val="both"/>
              <w:rPr>
                <w:rFonts w:ascii="Calibri" w:hAnsi="Calibri"/>
                <w:sz w:val="24"/>
                <w:szCs w:val="24"/>
              </w:rPr>
            </w:pPr>
            <w:r>
              <w:rPr>
                <w:rFonts w:ascii="Calibri" w:hAnsi="Calibri"/>
                <w:noProof/>
                <w:sz w:val="24"/>
                <w:szCs w:val="24"/>
              </w:rPr>
              <w:drawing>
                <wp:inline distT="0" distB="0" distL="0" distR="0" wp14:anchorId="7AED57D2" wp14:editId="7F826EC0">
                  <wp:extent cx="209550" cy="190500"/>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8E1A07" w:rsidRPr="006C1AEA">
              <w:rPr>
                <w:rFonts w:ascii="Calibri" w:hAnsi="Calibri"/>
                <w:sz w:val="24"/>
                <w:szCs w:val="24"/>
              </w:rPr>
              <w:t>Извлеките разряженный элемент питания с помощью небольшой плоской отвертки.</w:t>
            </w:r>
          </w:p>
          <w:p w14:paraId="0DE00F6D" w14:textId="77777777" w:rsidR="008E1A07" w:rsidRPr="006C1AEA" w:rsidDel="00894620" w:rsidRDefault="008E1A07" w:rsidP="002D791B">
            <w:pPr>
              <w:pStyle w:val="1"/>
              <w:spacing w:line="240" w:lineRule="auto"/>
              <w:jc w:val="both"/>
              <w:rPr>
                <w:rFonts w:ascii="Calibri" w:hAnsi="Calibri"/>
                <w:sz w:val="24"/>
                <w:szCs w:val="24"/>
              </w:rPr>
            </w:pPr>
            <w:r w:rsidRPr="006C1AEA">
              <w:rPr>
                <w:rFonts w:ascii="Calibri" w:hAnsi="Calibri"/>
                <w:sz w:val="24"/>
                <w:szCs w:val="24"/>
              </w:rPr>
              <w:t>При снятии шторки модуль электронного ключа может прилипать к шторке, а элемент питания может оказаться невидимым. В этом случае снимите модуль электронного ключа, чтобы</w:t>
            </w:r>
          </w:p>
          <w:p w14:paraId="67BC8211" w14:textId="77777777" w:rsidR="008E1A07" w:rsidRPr="006C1AEA" w:rsidRDefault="008E1A07" w:rsidP="002D791B">
            <w:pPr>
              <w:pStyle w:val="1"/>
              <w:spacing w:line="240" w:lineRule="auto"/>
              <w:jc w:val="both"/>
              <w:rPr>
                <w:rFonts w:ascii="Calibri" w:hAnsi="Calibri"/>
                <w:sz w:val="24"/>
                <w:szCs w:val="24"/>
              </w:rPr>
            </w:pPr>
            <w:r w:rsidRPr="006C1AEA">
              <w:rPr>
                <w:rFonts w:ascii="Calibri" w:hAnsi="Calibri"/>
                <w:sz w:val="24"/>
                <w:szCs w:val="24"/>
              </w:rPr>
              <w:t xml:space="preserve"> извлечь элемент питания.</w:t>
            </w:r>
          </w:p>
          <w:p w14:paraId="45D6AC3A" w14:textId="77777777" w:rsidR="008E1A07" w:rsidRPr="006C1AEA" w:rsidRDefault="008E1A07" w:rsidP="002D791B">
            <w:pPr>
              <w:pStyle w:val="1"/>
              <w:spacing w:after="60" w:line="240" w:lineRule="auto"/>
              <w:jc w:val="both"/>
              <w:rPr>
                <w:rFonts w:ascii="Calibri" w:hAnsi="Calibri"/>
                <w:sz w:val="24"/>
                <w:szCs w:val="24"/>
              </w:rPr>
            </w:pPr>
            <w:r w:rsidRPr="006C1AEA">
              <w:rPr>
                <w:rFonts w:ascii="Calibri" w:hAnsi="Calibri"/>
                <w:sz w:val="24"/>
                <w:szCs w:val="24"/>
              </w:rPr>
              <w:t>Вставьте новый элемент питания так, чтобы контакт «+» был сверху.</w:t>
            </w:r>
          </w:p>
          <w:p w14:paraId="579A160B" w14:textId="77777777" w:rsidR="008E1A07" w:rsidRPr="006C1AEA" w:rsidRDefault="008E1A07" w:rsidP="002D791B">
            <w:pPr>
              <w:pStyle w:val="20"/>
              <w:spacing w:after="60" w:line="240" w:lineRule="auto"/>
              <w:ind w:left="0"/>
              <w:rPr>
                <w:rFonts w:ascii="Calibri" w:hAnsi="Calibri"/>
                <w:sz w:val="24"/>
                <w:szCs w:val="24"/>
              </w:rPr>
            </w:pPr>
          </w:p>
        </w:tc>
        <w:tc>
          <w:tcPr>
            <w:tcW w:w="3969" w:type="dxa"/>
            <w:vMerge/>
            <w:shd w:val="clear" w:color="auto" w:fill="auto"/>
          </w:tcPr>
          <w:p w14:paraId="4D4C9031" w14:textId="77777777" w:rsidR="008E1A07" w:rsidRPr="006C1AEA" w:rsidRDefault="008E1A07" w:rsidP="002D791B"/>
        </w:tc>
      </w:tr>
      <w:tr w:rsidR="001077FB" w:rsidRPr="006C1AEA" w14:paraId="40E7A434" w14:textId="77777777" w:rsidTr="006C1AEA">
        <w:tc>
          <w:tcPr>
            <w:tcW w:w="9351" w:type="dxa"/>
            <w:gridSpan w:val="2"/>
            <w:shd w:val="clear" w:color="auto" w:fill="auto"/>
          </w:tcPr>
          <w:p w14:paraId="19D7AF1D" w14:textId="14A9F096" w:rsidR="001077FB" w:rsidRPr="006C1AEA" w:rsidRDefault="009D3CDE" w:rsidP="002D791B">
            <w:pPr>
              <w:pStyle w:val="20"/>
              <w:spacing w:after="60" w:line="240" w:lineRule="auto"/>
              <w:ind w:left="0"/>
              <w:jc w:val="both"/>
              <w:rPr>
                <w:rFonts w:ascii="Calibri" w:hAnsi="Calibri"/>
                <w:sz w:val="24"/>
                <w:szCs w:val="24"/>
              </w:rPr>
            </w:pPr>
            <w:r>
              <w:rPr>
                <w:rFonts w:ascii="Calibri" w:hAnsi="Calibri"/>
                <w:noProof/>
                <w:sz w:val="24"/>
                <w:szCs w:val="24"/>
              </w:rPr>
              <w:drawing>
                <wp:inline distT="0" distB="0" distL="0" distR="0" wp14:anchorId="7E4F1DD4" wp14:editId="0B4C9983">
                  <wp:extent cx="171450" cy="190500"/>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При установке крышки ключа и механического ключа устанавливайте, выполняя </w:t>
            </w:r>
            <w:r w:rsidR="00A02E73" w:rsidRPr="006C1AEA">
              <w:rPr>
                <w:rFonts w:ascii="Calibri" w:hAnsi="Calibri"/>
                <w:sz w:val="24"/>
                <w:szCs w:val="24"/>
              </w:rPr>
              <w:t>действия и</w:t>
            </w:r>
            <w:r w:rsidR="001077FB" w:rsidRPr="006C1AEA">
              <w:rPr>
                <w:rFonts w:ascii="Calibri" w:hAnsi="Calibri"/>
                <w:sz w:val="24"/>
                <w:szCs w:val="24"/>
              </w:rPr>
              <w:t xml:space="preserve">  в обратном направлении.</w:t>
            </w:r>
          </w:p>
          <w:p w14:paraId="0265A276" w14:textId="054C51FD" w:rsidR="001077FB" w:rsidRPr="006C1AEA" w:rsidRDefault="009D3CDE" w:rsidP="002D791B">
            <w:pPr>
              <w:pStyle w:val="20"/>
              <w:tabs>
                <w:tab w:val="left" w:pos="4992"/>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3C3848AC" wp14:editId="1B040BFB">
                  <wp:extent cx="171450" cy="171450"/>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 С помощью переключателя </w:t>
            </w:r>
            <w:r>
              <w:rPr>
                <w:rFonts w:ascii="Calibri" w:hAnsi="Calibri"/>
                <w:noProof/>
                <w:sz w:val="24"/>
                <w:szCs w:val="24"/>
              </w:rPr>
              <w:drawing>
                <wp:inline distT="0" distB="0" distL="0" distR="0" wp14:anchorId="5648D5A9" wp14:editId="767B98BB">
                  <wp:extent cx="142875" cy="180975"/>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sidR="001077FB" w:rsidRPr="006C1AEA">
              <w:rPr>
                <w:rFonts w:ascii="Calibri" w:hAnsi="Calibri"/>
                <w:sz w:val="24"/>
                <w:szCs w:val="24"/>
              </w:rPr>
              <w:t xml:space="preserve"> или</w:t>
            </w:r>
            <w:r w:rsidR="008E1A07">
              <w:rPr>
                <w:rFonts w:ascii="Calibri" w:hAnsi="Calibri"/>
                <w:sz w:val="24"/>
                <w:szCs w:val="24"/>
              </w:rPr>
              <w:t xml:space="preserve"> </w:t>
            </w:r>
            <w:r>
              <w:rPr>
                <w:rFonts w:ascii="Calibri" w:hAnsi="Calibri"/>
                <w:noProof/>
                <w:sz w:val="24"/>
                <w:szCs w:val="24"/>
              </w:rPr>
              <w:drawing>
                <wp:inline distT="0" distB="0" distL="0" distR="0" wp14:anchorId="433992CE" wp14:editId="76293FEF">
                  <wp:extent cx="161925" cy="190500"/>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61925" cy="190500"/>
                          </a:xfrm>
                          <a:prstGeom prst="rect">
                            <a:avLst/>
                          </a:prstGeom>
                          <a:noFill/>
                          <a:ln>
                            <a:noFill/>
                          </a:ln>
                        </pic:spPr>
                      </pic:pic>
                    </a:graphicData>
                  </a:graphic>
                </wp:inline>
              </w:drawing>
            </w:r>
            <w:r w:rsidR="001077FB" w:rsidRPr="006C1AEA">
              <w:rPr>
                <w:rFonts w:ascii="Calibri" w:hAnsi="Calibri"/>
                <w:sz w:val="24"/>
                <w:szCs w:val="24"/>
              </w:rPr>
              <w:t xml:space="preserve"> проверьте, что двери могут блокироваться/разблокироваться.</w:t>
            </w:r>
          </w:p>
          <w:p w14:paraId="101641D1" w14:textId="77777777" w:rsidR="001077FB" w:rsidRPr="006C1AEA" w:rsidRDefault="001077FB" w:rsidP="002D791B"/>
        </w:tc>
      </w:tr>
    </w:tbl>
    <w:p w14:paraId="11932EFE" w14:textId="77777777" w:rsidR="001077FB" w:rsidRPr="007501BB" w:rsidDel="00894620" w:rsidRDefault="001077FB" w:rsidP="002D791B"/>
    <w:p w14:paraId="567E806B" w14:textId="77777777" w:rsidR="001077FB" w:rsidRPr="007501BB" w:rsidDel="00894620" w:rsidRDefault="001077FB" w:rsidP="002D791B">
      <w:pPr>
        <w:sectPr w:rsidR="001077FB" w:rsidRPr="007501BB" w:rsidDel="00894620" w:rsidSect="002D791B">
          <w:headerReference w:type="default" r:id="rId71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7C453046" w14:textId="77777777" w:rsidTr="006C1AEA">
        <w:tc>
          <w:tcPr>
            <w:tcW w:w="9350" w:type="dxa"/>
            <w:tcBorders>
              <w:top w:val="nil"/>
              <w:left w:val="nil"/>
              <w:right w:val="nil"/>
            </w:tcBorders>
            <w:shd w:val="clear" w:color="auto" w:fill="auto"/>
          </w:tcPr>
          <w:p w14:paraId="4E1160E9" w14:textId="77777777" w:rsidR="001077FB" w:rsidRPr="006C1AEA" w:rsidRDefault="001077FB" w:rsidP="002D791B">
            <w:pPr>
              <w:pStyle w:val="42"/>
              <w:keepNext/>
              <w:keepLines/>
              <w:numPr>
                <w:ilvl w:val="0"/>
                <w:numId w:val="545"/>
              </w:numPr>
              <w:pBdr>
                <w:top w:val="single" w:sz="4" w:space="0" w:color="auto"/>
              </w:pBdr>
              <w:tabs>
                <w:tab w:val="left" w:pos="315"/>
              </w:tabs>
              <w:spacing w:line="240" w:lineRule="auto"/>
              <w:ind w:firstLine="0"/>
              <w:rPr>
                <w:rFonts w:ascii="Calibri" w:hAnsi="Calibri"/>
                <w:sz w:val="24"/>
                <w:szCs w:val="24"/>
              </w:rPr>
            </w:pPr>
            <w:bookmarkStart w:id="407" w:name="bookmark2422"/>
            <w:r w:rsidRPr="006C1AEA">
              <w:rPr>
                <w:rFonts w:ascii="Calibri" w:hAnsi="Calibri"/>
                <w:sz w:val="24"/>
                <w:szCs w:val="24"/>
              </w:rPr>
              <w:t>При замене элемента питания ключа</w:t>
            </w:r>
            <w:bookmarkEnd w:id="407"/>
          </w:p>
          <w:p w14:paraId="0BBFB4E5"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Будьте аккуратны, чтобы не потерять элемент питания или какие-либо другие мелкие детали.</w:t>
            </w:r>
          </w:p>
          <w:p w14:paraId="548B7E65" w14:textId="77777777" w:rsidR="001077FB" w:rsidRPr="006C1AEA" w:rsidRDefault="001077FB" w:rsidP="002D791B">
            <w:pPr>
              <w:pStyle w:val="1"/>
              <w:numPr>
                <w:ilvl w:val="0"/>
                <w:numId w:val="545"/>
              </w:numPr>
              <w:tabs>
                <w:tab w:val="left" w:pos="315"/>
              </w:tabs>
              <w:spacing w:line="240" w:lineRule="auto"/>
              <w:ind w:left="284" w:hanging="360"/>
              <w:rPr>
                <w:rFonts w:ascii="Calibri" w:hAnsi="Calibri"/>
                <w:sz w:val="24"/>
                <w:szCs w:val="24"/>
              </w:rPr>
            </w:pPr>
            <w:r w:rsidRPr="006C1AEA">
              <w:rPr>
                <w:rFonts w:ascii="Calibri" w:hAnsi="Calibri"/>
                <w:b/>
                <w:bCs/>
                <w:sz w:val="24"/>
                <w:szCs w:val="24"/>
              </w:rPr>
              <w:t xml:space="preserve">Используйте литиевый элемент питания </w:t>
            </w:r>
            <w:r w:rsidRPr="006C1AEA">
              <w:rPr>
                <w:rFonts w:ascii="Calibri" w:hAnsi="Calibri"/>
                <w:b/>
                <w:bCs/>
                <w:sz w:val="24"/>
                <w:szCs w:val="24"/>
                <w:lang w:eastAsia="en-US" w:bidi="en-US"/>
              </w:rPr>
              <w:t>CR2032</w:t>
            </w:r>
          </w:p>
          <w:p w14:paraId="067CD44B" w14:textId="77777777" w:rsidR="001077FB" w:rsidRPr="006C1AEA" w:rsidRDefault="001077FB" w:rsidP="002D791B">
            <w:pPr>
              <w:pStyle w:val="1"/>
              <w:numPr>
                <w:ilvl w:val="0"/>
                <w:numId w:val="54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Элементы питания можно приобрести у дилера </w:t>
            </w:r>
            <w:r w:rsidRPr="006C1AEA">
              <w:rPr>
                <w:rFonts w:ascii="Calibri" w:hAnsi="Calibri"/>
                <w:sz w:val="24"/>
                <w:szCs w:val="24"/>
                <w:lang w:eastAsia="en-US" w:bidi="en-US"/>
              </w:rPr>
              <w:t xml:space="preserve">Toyota </w:t>
            </w:r>
            <w:r w:rsidRPr="006C1AEA">
              <w:rPr>
                <w:rFonts w:ascii="Calibri" w:hAnsi="Calibri"/>
                <w:sz w:val="24"/>
                <w:szCs w:val="24"/>
              </w:rPr>
              <w:t>и в магазинах, торгующих электроприборами или фотокамерами.</w:t>
            </w:r>
          </w:p>
          <w:p w14:paraId="7DE8EE6D" w14:textId="77777777" w:rsidR="001077FB" w:rsidRPr="006C1AEA" w:rsidRDefault="001077FB" w:rsidP="002D791B">
            <w:pPr>
              <w:pStyle w:val="1"/>
              <w:numPr>
                <w:ilvl w:val="0"/>
                <w:numId w:val="54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Заменяйте элемент питания только элементом питания того же типа или аналогичным, рекомендованным производителем.</w:t>
            </w:r>
          </w:p>
          <w:p w14:paraId="6C0FB9BD" w14:textId="77777777" w:rsidR="001077FB" w:rsidRPr="002D791B" w:rsidRDefault="001077FB" w:rsidP="002D791B">
            <w:pPr>
              <w:pStyle w:val="1"/>
              <w:numPr>
                <w:ilvl w:val="0"/>
                <w:numId w:val="546"/>
              </w:numPr>
              <w:tabs>
                <w:tab w:val="left" w:pos="709"/>
              </w:tabs>
              <w:spacing w:line="240" w:lineRule="auto"/>
              <w:ind w:left="720" w:hanging="360"/>
              <w:jc w:val="both"/>
              <w:rPr>
                <w:rFonts w:ascii="Calibri" w:hAnsi="Calibri"/>
                <w:color w:val="auto"/>
                <w:sz w:val="24"/>
                <w:szCs w:val="24"/>
              </w:rPr>
            </w:pPr>
            <w:r w:rsidRPr="006C1AEA">
              <w:rPr>
                <w:rFonts w:ascii="Calibri" w:hAnsi="Calibri"/>
                <w:sz w:val="24"/>
                <w:szCs w:val="24"/>
              </w:rPr>
              <w:t xml:space="preserve">Утилизируйте использованные элементы питания в соответствии с местным </w:t>
            </w:r>
            <w:r w:rsidRPr="002D791B">
              <w:rPr>
                <w:rFonts w:ascii="Calibri" w:hAnsi="Calibri"/>
                <w:color w:val="auto"/>
                <w:sz w:val="24"/>
                <w:szCs w:val="24"/>
              </w:rPr>
              <w:t>законодательством.</w:t>
            </w:r>
          </w:p>
          <w:p w14:paraId="32558877" w14:textId="77777777" w:rsidR="001077FB" w:rsidRPr="006C1AEA" w:rsidRDefault="001077FB" w:rsidP="002D791B">
            <w:pPr>
              <w:pStyle w:val="1"/>
              <w:spacing w:line="240" w:lineRule="auto"/>
              <w:rPr>
                <w:rFonts w:ascii="Calibri" w:hAnsi="Calibri"/>
                <w:sz w:val="24"/>
                <w:szCs w:val="24"/>
              </w:rPr>
            </w:pPr>
            <w:r w:rsidRPr="002D791B">
              <w:rPr>
                <w:color w:val="auto"/>
                <w:sz w:val="24"/>
                <w:szCs w:val="24"/>
              </w:rPr>
              <w:t>■</w:t>
            </w:r>
            <w:r w:rsidRPr="006C1AEA">
              <w:rPr>
                <w:rFonts w:ascii="Calibri" w:hAnsi="Calibri"/>
                <w:color w:val="939598"/>
                <w:sz w:val="24"/>
                <w:szCs w:val="24"/>
              </w:rPr>
              <w:t xml:space="preserve"> </w:t>
            </w:r>
            <w:r w:rsidRPr="006C1AEA">
              <w:rPr>
                <w:rFonts w:ascii="Calibri" w:hAnsi="Calibri"/>
                <w:b/>
                <w:bCs/>
                <w:sz w:val="24"/>
                <w:szCs w:val="24"/>
              </w:rPr>
              <w:t>Если элемент питания ключа разряжен</w:t>
            </w:r>
          </w:p>
          <w:p w14:paraId="1660FA00"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Могут появиться следующие признаки:</w:t>
            </w:r>
          </w:p>
          <w:p w14:paraId="21639164" w14:textId="77777777" w:rsidR="001077FB" w:rsidRPr="006C1AEA" w:rsidRDefault="001077FB" w:rsidP="002D791B">
            <w:pPr>
              <w:pStyle w:val="1"/>
              <w:numPr>
                <w:ilvl w:val="0"/>
                <w:numId w:val="54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Интеллектуальная система доступа и пуска без ключа</w:t>
            </w:r>
            <w:r w:rsidR="00822443">
              <w:rPr>
                <w:rFonts w:ascii="Calibri" w:hAnsi="Calibri"/>
                <w:sz w:val="24"/>
                <w:szCs w:val="24"/>
              </w:rPr>
              <w:t xml:space="preserve"> </w:t>
            </w:r>
            <w:r w:rsidRPr="006C1AEA" w:rsidDel="00894620">
              <w:rPr>
                <w:rFonts w:ascii="Calibri" w:hAnsi="Calibri"/>
                <w:sz w:val="24"/>
                <w:szCs w:val="24"/>
              </w:rPr>
              <w:t xml:space="preserve">входа и запуска </w:t>
            </w:r>
            <w:r w:rsidRPr="006C1AEA">
              <w:rPr>
                <w:rFonts w:ascii="Calibri" w:hAnsi="Calibri"/>
                <w:sz w:val="24"/>
                <w:szCs w:val="24"/>
              </w:rPr>
              <w:t>(при наличии) и беспроводной пульт дистанционного управления будут работать неправильно.</w:t>
            </w:r>
          </w:p>
          <w:p w14:paraId="03CD766F" w14:textId="77777777" w:rsidR="001077FB" w:rsidRPr="006C1AEA" w:rsidRDefault="001077FB" w:rsidP="002D791B">
            <w:pPr>
              <w:pStyle w:val="1"/>
              <w:numPr>
                <w:ilvl w:val="0"/>
                <w:numId w:val="547"/>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Рабочий диапазон сократился.</w:t>
            </w:r>
          </w:p>
        </w:tc>
      </w:tr>
      <w:tr w:rsidR="001077FB" w:rsidRPr="006C1AEA" w14:paraId="676E210B" w14:textId="77777777" w:rsidTr="002D791B">
        <w:tc>
          <w:tcPr>
            <w:tcW w:w="9350" w:type="dxa"/>
            <w:shd w:val="clear" w:color="auto" w:fill="FFCCFF"/>
          </w:tcPr>
          <w:p w14:paraId="0559F73A" w14:textId="44A2352B" w:rsidR="001077FB" w:rsidRPr="002D791B" w:rsidRDefault="009D3CDE" w:rsidP="002D791B">
            <w:pPr>
              <w:rPr>
                <w:b/>
              </w:rPr>
            </w:pPr>
            <w:r>
              <w:rPr>
                <w:b/>
                <w:noProof/>
              </w:rPr>
              <w:drawing>
                <wp:inline distT="0" distB="0" distL="0" distR="0" wp14:anchorId="12C1BD95" wp14:editId="3137CC37">
                  <wp:extent cx="209550" cy="180975"/>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2FE31362" w14:textId="77777777" w:rsidTr="006C1AEA">
        <w:tc>
          <w:tcPr>
            <w:tcW w:w="9350" w:type="dxa"/>
            <w:shd w:val="clear" w:color="auto" w:fill="auto"/>
          </w:tcPr>
          <w:p w14:paraId="06F68CF3" w14:textId="77777777" w:rsidR="001077FB" w:rsidRPr="006C1AEA" w:rsidRDefault="008E1A07" w:rsidP="002D791B">
            <w:pPr>
              <w:pStyle w:val="1"/>
              <w:spacing w:after="40" w:line="240" w:lineRule="auto"/>
              <w:rPr>
                <w:rFonts w:ascii="Calibri" w:hAnsi="Calibri"/>
                <w:b/>
                <w:bCs/>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 xml:space="preserve">Меры предосторожности при обращении с аккумуляторной батареей </w:t>
            </w:r>
          </w:p>
          <w:p w14:paraId="3B89F39C"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Соблюдайте следующие меры предосторожности. Пренебрежение ими может привести к серьезной травме или смерти.</w:t>
            </w:r>
          </w:p>
          <w:p w14:paraId="36537D64" w14:textId="77777777" w:rsidR="001077FB" w:rsidRPr="006C1AEA" w:rsidRDefault="001077FB" w:rsidP="002D791B">
            <w:pPr>
              <w:pStyle w:val="1"/>
              <w:numPr>
                <w:ilvl w:val="0"/>
                <w:numId w:val="548"/>
              </w:numPr>
              <w:tabs>
                <w:tab w:val="left" w:pos="400"/>
              </w:tabs>
              <w:spacing w:after="40" w:line="240" w:lineRule="auto"/>
              <w:ind w:left="720" w:hanging="360"/>
              <w:jc w:val="both"/>
              <w:rPr>
                <w:rFonts w:ascii="Calibri" w:hAnsi="Calibri"/>
                <w:sz w:val="24"/>
                <w:szCs w:val="24"/>
              </w:rPr>
            </w:pPr>
            <w:r w:rsidRPr="006C1AEA">
              <w:rPr>
                <w:rFonts w:ascii="Calibri" w:hAnsi="Calibri"/>
                <w:sz w:val="24"/>
                <w:szCs w:val="24"/>
              </w:rPr>
              <w:t>Не проглатывайте элемент питания. Это может вызвать химические ожоги.</w:t>
            </w:r>
          </w:p>
          <w:p w14:paraId="3BFE3760"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Автомобили без интеллектуальной системы входа и запуска: в ключе используется элемент питания размером с монету или элемент питания таблеточного типа. В случае проглатывания элемента питания он может вызвать сильные химические ожоги всего через 2 часа и стать причиной смерти или тяжелой травмы.</w:t>
            </w:r>
          </w:p>
          <w:p w14:paraId="229F33BF"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Автомобили с интеллектуальной системой доступа и пуска без ключа</w:t>
            </w:r>
            <w:r w:rsidRPr="006C1AEA" w:rsidDel="00894620">
              <w:rPr>
                <w:rFonts w:ascii="Calibri" w:hAnsi="Calibri"/>
                <w:sz w:val="24"/>
                <w:szCs w:val="24"/>
              </w:rPr>
              <w:t xml:space="preserve"> входа и запуска</w:t>
            </w:r>
            <w:r w:rsidRPr="006C1AEA">
              <w:rPr>
                <w:rFonts w:ascii="Calibri" w:hAnsi="Calibri"/>
                <w:sz w:val="24"/>
                <w:szCs w:val="24"/>
              </w:rPr>
              <w:t>: в электронном ключе используется элемент питания размером с монету или элемент питания таблеточного типа. В случае проглатывания элемента питания он может вызвать сильные химические ожоги всего через 2 часа и стать причиной смерти или тяжелой травмы.</w:t>
            </w:r>
          </w:p>
          <w:p w14:paraId="5090E002"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Храните новые и извлеченные элементы питания в недоступном для детей месте.</w:t>
            </w:r>
          </w:p>
          <w:p w14:paraId="60EE7A5A"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Автомобили без интеллектуальной системы доступа и пуска без ключа</w:t>
            </w:r>
            <w:r w:rsidRPr="006C1AEA" w:rsidDel="00894620">
              <w:rPr>
                <w:rFonts w:ascii="Calibri" w:hAnsi="Calibri"/>
                <w:sz w:val="24"/>
                <w:szCs w:val="24"/>
              </w:rPr>
              <w:t xml:space="preserve"> входа и запуска</w:t>
            </w:r>
            <w:r w:rsidRPr="006C1AEA">
              <w:rPr>
                <w:rFonts w:ascii="Calibri" w:hAnsi="Calibri"/>
                <w:sz w:val="24"/>
                <w:szCs w:val="24"/>
              </w:rPr>
              <w:t xml:space="preserve">: если надежное закрытие крышки невозможно, прекратите пользоваться ключом и храните ключ в недоступном для детей месте, а затем обратитесь к дилеру </w:t>
            </w:r>
            <w:r w:rsidRPr="006C1AEA">
              <w:rPr>
                <w:rFonts w:ascii="Calibri" w:hAnsi="Calibri"/>
                <w:sz w:val="24"/>
                <w:szCs w:val="24"/>
                <w:lang w:eastAsia="en-US" w:bidi="en-US"/>
              </w:rPr>
              <w:t>Toyota.</w:t>
            </w:r>
          </w:p>
          <w:p w14:paraId="37D8AF6E"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Автомобили с интеллектуальной системой доступа и пуска без ключа</w:t>
            </w:r>
            <w:r w:rsidRPr="006C1AEA" w:rsidDel="00894620">
              <w:rPr>
                <w:rFonts w:ascii="Calibri" w:hAnsi="Calibri"/>
                <w:sz w:val="24"/>
                <w:szCs w:val="24"/>
              </w:rPr>
              <w:t xml:space="preserve"> входа и запуска</w:t>
            </w:r>
            <w:r w:rsidRPr="006C1AEA">
              <w:rPr>
                <w:rFonts w:ascii="Calibri" w:hAnsi="Calibri"/>
                <w:sz w:val="24"/>
                <w:szCs w:val="24"/>
              </w:rPr>
              <w:t xml:space="preserve">: если надежное закрытие крышки невозможно, прекратите пользоваться электронным ключом и храните ключ в недоступном для детей месте, а затем обратитесь к дилеру </w:t>
            </w:r>
            <w:r w:rsidRPr="006C1AEA">
              <w:rPr>
                <w:rFonts w:ascii="Calibri" w:hAnsi="Calibri"/>
                <w:sz w:val="24"/>
                <w:szCs w:val="24"/>
                <w:lang w:eastAsia="en-US" w:bidi="en-US"/>
              </w:rPr>
              <w:t>Toyota.</w:t>
            </w:r>
          </w:p>
          <w:p w14:paraId="0ECED58C" w14:textId="77777777" w:rsidR="001077FB" w:rsidRPr="006C1AEA" w:rsidRDefault="001077FB" w:rsidP="002D791B">
            <w:pPr>
              <w:pStyle w:val="1"/>
              <w:numPr>
                <w:ilvl w:val="0"/>
                <w:numId w:val="548"/>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 xml:space="preserve">Если вы случайно проглотили элемент питания или он попал в какую-либо часть </w:t>
            </w:r>
            <w:r w:rsidRPr="006C1AEA" w:rsidDel="00894620">
              <w:rPr>
                <w:rFonts w:ascii="Calibri" w:hAnsi="Calibri"/>
                <w:sz w:val="24"/>
                <w:szCs w:val="24"/>
              </w:rPr>
              <w:t xml:space="preserve">вашего </w:t>
            </w:r>
            <w:r w:rsidRPr="006C1AEA">
              <w:rPr>
                <w:rFonts w:ascii="Calibri" w:hAnsi="Calibri"/>
                <w:sz w:val="24"/>
                <w:szCs w:val="24"/>
              </w:rPr>
              <w:t>тела, незамедлительно вызовите скорую медицинскую помощь.</w:t>
            </w:r>
          </w:p>
        </w:tc>
      </w:tr>
    </w:tbl>
    <w:p w14:paraId="356B60EE" w14:textId="77777777" w:rsidR="001077FB" w:rsidRPr="007501BB" w:rsidDel="00894620" w:rsidRDefault="001077FB" w:rsidP="002D791B"/>
    <w:p w14:paraId="73726B7E" w14:textId="77777777" w:rsidR="001077FB" w:rsidRPr="007501BB" w:rsidDel="00894620" w:rsidRDefault="001077FB" w:rsidP="002D791B">
      <w:pPr>
        <w:sectPr w:rsidR="001077FB" w:rsidRPr="007501BB" w:rsidDel="00894620" w:rsidSect="002D791B">
          <w:headerReference w:type="default" r:id="rId713"/>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1F8CDBFD" w14:textId="77777777" w:rsidTr="002D791B">
        <w:tc>
          <w:tcPr>
            <w:tcW w:w="9351" w:type="dxa"/>
            <w:shd w:val="clear" w:color="auto" w:fill="FFCCFF"/>
          </w:tcPr>
          <w:p w14:paraId="0792A33C" w14:textId="40CB1F47" w:rsidR="001077FB" w:rsidRPr="002D791B" w:rsidRDefault="009D3CDE" w:rsidP="002D791B">
            <w:pPr>
              <w:rPr>
                <w:b/>
              </w:rPr>
            </w:pPr>
            <w:r>
              <w:rPr>
                <w:b/>
                <w:noProof/>
              </w:rPr>
              <w:drawing>
                <wp:inline distT="0" distB="0" distL="0" distR="0" wp14:anchorId="2D92C151" wp14:editId="6790E52B">
                  <wp:extent cx="209550" cy="180975"/>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746304" behindDoc="0" locked="0" layoutInCell="1" allowOverlap="1" wp14:anchorId="7CCA5C84" wp14:editId="34231436">
                      <wp:simplePos x="0" y="0"/>
                      <wp:positionH relativeFrom="column">
                        <wp:posOffset>5876925</wp:posOffset>
                      </wp:positionH>
                      <wp:positionV relativeFrom="paragraph">
                        <wp:posOffset>-321310</wp:posOffset>
                      </wp:positionV>
                      <wp:extent cx="399415" cy="6134735"/>
                      <wp:effectExtent l="0" t="2540" r="635" b="0"/>
                      <wp:wrapNone/>
                      <wp:docPr id="1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8BA3A" w14:textId="77777777" w:rsidR="00A02E73" w:rsidRDefault="00A02E73" w:rsidP="008E1A07"/>
                                <w:p w14:paraId="1A4D00E4" w14:textId="77777777" w:rsidR="00A02E73" w:rsidRDefault="00A02E73" w:rsidP="008E1A07"/>
                                <w:p w14:paraId="1727D8B0" w14:textId="77777777" w:rsidR="00A02E73" w:rsidRDefault="00A02E73" w:rsidP="008E1A07"/>
                                <w:p w14:paraId="6EB091B4" w14:textId="77777777" w:rsidR="00A02E73" w:rsidRDefault="00A02E73" w:rsidP="008E1A07"/>
                                <w:tbl>
                                  <w:tblPr>
                                    <w:tblW w:w="768" w:type="dxa"/>
                                    <w:tblLook w:val="04A0" w:firstRow="1" w:lastRow="0" w:firstColumn="1" w:lastColumn="0" w:noHBand="0" w:noVBand="1"/>
                                  </w:tblPr>
                                  <w:tblGrid>
                                    <w:gridCol w:w="768"/>
                                  </w:tblGrid>
                                  <w:tr w:rsidR="00A02E73" w14:paraId="5A900411" w14:textId="77777777" w:rsidTr="002D791B">
                                    <w:trPr>
                                      <w:trHeight w:val="529"/>
                                    </w:trPr>
                                    <w:tc>
                                      <w:tcPr>
                                        <w:tcW w:w="768" w:type="dxa"/>
                                        <w:shd w:val="clear" w:color="auto" w:fill="808080"/>
                                        <w:vAlign w:val="center"/>
                                        <w:hideMark/>
                                      </w:tcPr>
                                      <w:p w14:paraId="06D2A852" w14:textId="77777777" w:rsidR="00A02E73" w:rsidRPr="002D791B" w:rsidRDefault="00A02E73">
                                        <w:pPr>
                                          <w:spacing w:after="200" w:line="276" w:lineRule="auto"/>
                                          <w:jc w:val="center"/>
                                          <w:rPr>
                                            <w:color w:val="FFFFFF"/>
                                            <w:sz w:val="22"/>
                                            <w:szCs w:val="22"/>
                                          </w:rPr>
                                        </w:pPr>
                                        <w:r>
                                          <w:rPr>
                                            <w:color w:val="FFFFFF"/>
                                          </w:rPr>
                                          <w:t>6</w:t>
                                        </w:r>
                                      </w:p>
                                    </w:tc>
                                  </w:tr>
                                  <w:tr w:rsidR="00A02E73" w14:paraId="22214504" w14:textId="77777777" w:rsidTr="002D791B">
                                    <w:trPr>
                                      <w:cantSplit/>
                                      <w:trHeight w:val="6513"/>
                                    </w:trPr>
                                    <w:tc>
                                      <w:tcPr>
                                        <w:tcW w:w="768" w:type="dxa"/>
                                        <w:shd w:val="clear" w:color="auto" w:fill="FFFFFF"/>
                                        <w:textDirection w:val="tbRl"/>
                                        <w:vAlign w:val="center"/>
                                        <w:hideMark/>
                                      </w:tcPr>
                                      <w:p w14:paraId="61F8D57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16172AE" w14:textId="77777777" w:rsidR="00A02E73" w:rsidRPr="00AF31B8" w:rsidRDefault="00A02E73" w:rsidP="008E1A0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CA5C84" id="_x0000_s1237" type="#_x0000_t202" style="position:absolute;margin-left:462.75pt;margin-top:-25.3pt;width:31.45pt;height:483.0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" filled="f" stroked="f">
                      <v:textbox>
                        <w:txbxContent>
                          <w:p w14:paraId="0B38BA3A" w14:textId="77777777" w:rsidR="00A02E73" w:rsidRDefault="00A02E73" w:rsidP="008E1A07"/>
                          <w:p w14:paraId="1A4D00E4" w14:textId="77777777" w:rsidR="00A02E73" w:rsidRDefault="00A02E73" w:rsidP="008E1A07"/>
                          <w:p w14:paraId="1727D8B0" w14:textId="77777777" w:rsidR="00A02E73" w:rsidRDefault="00A02E73" w:rsidP="008E1A07"/>
                          <w:p w14:paraId="6EB091B4" w14:textId="77777777" w:rsidR="00A02E73" w:rsidRDefault="00A02E73" w:rsidP="008E1A07"/>
                          <w:tbl>
                            <w:tblPr>
                              <w:tblW w:w="768" w:type="dxa"/>
                              <w:tblLook w:val="04A0" w:firstRow="1" w:lastRow="0" w:firstColumn="1" w:lastColumn="0" w:noHBand="0" w:noVBand="1"/>
                            </w:tblPr>
                            <w:tblGrid>
                              <w:gridCol w:w="768"/>
                            </w:tblGrid>
                            <w:tr w:rsidR="00A02E73" w14:paraId="5A900411" w14:textId="77777777" w:rsidTr="002D791B">
                              <w:trPr>
                                <w:trHeight w:val="529"/>
                              </w:trPr>
                              <w:tc>
                                <w:tcPr>
                                  <w:tcW w:w="768" w:type="dxa"/>
                                  <w:shd w:val="clear" w:color="auto" w:fill="808080"/>
                                  <w:vAlign w:val="center"/>
                                  <w:hideMark/>
                                </w:tcPr>
                                <w:p w14:paraId="06D2A852" w14:textId="77777777" w:rsidR="00A02E73" w:rsidRPr="002D791B" w:rsidRDefault="00A02E73">
                                  <w:pPr>
                                    <w:spacing w:after="200" w:line="276" w:lineRule="auto"/>
                                    <w:jc w:val="center"/>
                                    <w:rPr>
                                      <w:color w:val="FFFFFF"/>
                                      <w:sz w:val="22"/>
                                      <w:szCs w:val="22"/>
                                    </w:rPr>
                                  </w:pPr>
                                  <w:r>
                                    <w:rPr>
                                      <w:color w:val="FFFFFF"/>
                                    </w:rPr>
                                    <w:t>6</w:t>
                                  </w:r>
                                </w:p>
                              </w:tc>
                            </w:tr>
                            <w:tr w:rsidR="00A02E73" w14:paraId="22214504" w14:textId="77777777" w:rsidTr="002D791B">
                              <w:trPr>
                                <w:cantSplit/>
                                <w:trHeight w:val="6513"/>
                              </w:trPr>
                              <w:tc>
                                <w:tcPr>
                                  <w:tcW w:w="768" w:type="dxa"/>
                                  <w:shd w:val="clear" w:color="auto" w:fill="FFFFFF"/>
                                  <w:textDirection w:val="tbRl"/>
                                  <w:vAlign w:val="center"/>
                                  <w:hideMark/>
                                </w:tcPr>
                                <w:p w14:paraId="61F8D57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716172AE" w14:textId="77777777" w:rsidR="00A02E73" w:rsidRPr="00AF31B8" w:rsidRDefault="00A02E73" w:rsidP="008E1A07">
                            <w:pPr>
                              <w:rPr>
                                <w:sz w:val="22"/>
                                <w:szCs w:val="22"/>
                              </w:rPr>
                            </w:pPr>
                          </w:p>
                        </w:txbxContent>
                      </v:textbox>
                    </v:shape>
                  </w:pict>
                </mc:Fallback>
              </mc:AlternateContent>
            </w:r>
            <w:r w:rsidR="001077FB" w:rsidRPr="002D791B">
              <w:rPr>
                <w:b/>
              </w:rPr>
              <w:t>ПРЕДУПРЕЖДЕНИЕ</w:t>
            </w:r>
          </w:p>
        </w:tc>
      </w:tr>
      <w:tr w:rsidR="001077FB" w:rsidRPr="006C1AEA" w14:paraId="3FB9F30B" w14:textId="77777777" w:rsidTr="006C1AEA">
        <w:tc>
          <w:tcPr>
            <w:tcW w:w="9351" w:type="dxa"/>
            <w:tcBorders>
              <w:bottom w:val="single" w:sz="4" w:space="0" w:color="auto"/>
            </w:tcBorders>
            <w:shd w:val="clear" w:color="auto" w:fill="auto"/>
          </w:tcPr>
          <w:p w14:paraId="79E02C4F" w14:textId="77777777" w:rsidR="001077FB" w:rsidRPr="006C1AEA" w:rsidRDefault="008E1A07" w:rsidP="002D791B">
            <w:pPr>
              <w:pStyle w:val="42"/>
              <w:keepNext/>
              <w:keepLines/>
              <w:spacing w:after="40" w:line="240" w:lineRule="auto"/>
              <w:ind w:firstLine="0"/>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Во избежание взрыва элемента питания или утечки горючей жидкости или газа</w:t>
            </w:r>
          </w:p>
          <w:p w14:paraId="2810C3C5" w14:textId="77777777" w:rsidR="001077FB" w:rsidRPr="006C1AEA" w:rsidRDefault="001077FB" w:rsidP="002D791B">
            <w:pPr>
              <w:pStyle w:val="1"/>
              <w:numPr>
                <w:ilvl w:val="0"/>
                <w:numId w:val="549"/>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Заменяйте элемент питания новым элементом такого же типа. Если используется неправильный элемент питания, он может взорваться.</w:t>
            </w:r>
          </w:p>
          <w:p w14:paraId="263313CA" w14:textId="77777777" w:rsidR="001077FB" w:rsidRPr="006C1AEA" w:rsidRDefault="001077FB" w:rsidP="002D791B">
            <w:pPr>
              <w:pStyle w:val="1"/>
              <w:numPr>
                <w:ilvl w:val="0"/>
                <w:numId w:val="549"/>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Не подвергайте элементы питания воздействию крайне низкого давления из-за большой высоты или крайне высоких температур.</w:t>
            </w:r>
          </w:p>
          <w:p w14:paraId="108B0134" w14:textId="77777777" w:rsidR="001077FB" w:rsidRPr="006C1AEA" w:rsidRDefault="001077FB" w:rsidP="002D791B">
            <w:pPr>
              <w:pStyle w:val="1"/>
              <w:numPr>
                <w:ilvl w:val="0"/>
                <w:numId w:val="549"/>
              </w:numPr>
              <w:tabs>
                <w:tab w:val="left" w:pos="440"/>
              </w:tabs>
              <w:spacing w:after="40" w:line="240" w:lineRule="auto"/>
              <w:ind w:left="720" w:hanging="360"/>
              <w:jc w:val="both"/>
              <w:rPr>
                <w:rFonts w:ascii="Calibri" w:hAnsi="Calibri"/>
                <w:sz w:val="24"/>
                <w:szCs w:val="24"/>
              </w:rPr>
            </w:pPr>
            <w:r w:rsidRPr="006C1AEA">
              <w:rPr>
                <w:rFonts w:ascii="Calibri" w:hAnsi="Calibri"/>
                <w:sz w:val="24"/>
                <w:szCs w:val="24"/>
              </w:rPr>
              <w:t>Не сжигайте, не ломайте и не режьте элемент питания.</w:t>
            </w:r>
          </w:p>
        </w:tc>
      </w:tr>
      <w:tr w:rsidR="001077FB" w:rsidRPr="006C1AEA" w14:paraId="35C2E521" w14:textId="77777777" w:rsidTr="006C1AEA">
        <w:tc>
          <w:tcPr>
            <w:tcW w:w="9351" w:type="dxa"/>
            <w:tcBorders>
              <w:left w:val="nil"/>
              <w:right w:val="nil"/>
            </w:tcBorders>
            <w:shd w:val="clear" w:color="auto" w:fill="auto"/>
          </w:tcPr>
          <w:p w14:paraId="5BADCDF4" w14:textId="77777777" w:rsidR="001077FB" w:rsidRPr="006C1AEA" w:rsidRDefault="001077FB" w:rsidP="002D791B"/>
        </w:tc>
      </w:tr>
      <w:tr w:rsidR="001077FB" w:rsidRPr="006C1AEA" w14:paraId="079D110C" w14:textId="77777777" w:rsidTr="006C1AEA">
        <w:tc>
          <w:tcPr>
            <w:tcW w:w="9351" w:type="dxa"/>
            <w:shd w:val="clear" w:color="auto" w:fill="auto"/>
          </w:tcPr>
          <w:p w14:paraId="10DCF483" w14:textId="2F76F38A" w:rsidR="001077FB" w:rsidRPr="002D791B" w:rsidRDefault="009D3CDE" w:rsidP="002D791B">
            <w:pPr>
              <w:rPr>
                <w:b/>
              </w:rPr>
            </w:pPr>
            <w:r>
              <w:rPr>
                <w:b/>
                <w:noProof/>
              </w:rPr>
              <w:drawing>
                <wp:inline distT="0" distB="0" distL="0" distR="0" wp14:anchorId="720EFF23" wp14:editId="4F6D4EDA">
                  <wp:extent cx="209550" cy="190500"/>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05BAB7A6" w14:textId="77777777" w:rsidTr="006C1AEA">
        <w:tc>
          <w:tcPr>
            <w:tcW w:w="9351" w:type="dxa"/>
            <w:shd w:val="clear" w:color="auto" w:fill="auto"/>
          </w:tcPr>
          <w:p w14:paraId="2FA3A977" w14:textId="77777777" w:rsidR="001077FB" w:rsidRPr="006C1AEA" w:rsidRDefault="008E1A07" w:rsidP="002D791B">
            <w:pPr>
              <w:pStyle w:val="42"/>
              <w:keepNext/>
              <w:keepLines/>
              <w:spacing w:line="240" w:lineRule="auto"/>
              <w:ind w:firstLine="0"/>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Для нормальной работы ключа после замены элемента питания</w:t>
            </w:r>
          </w:p>
          <w:p w14:paraId="34A9053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Во избежание несчастных случаев соблюдайте следующие меры предосторожности:</w:t>
            </w:r>
          </w:p>
          <w:p w14:paraId="533AA1D1" w14:textId="77777777" w:rsidR="001077FB" w:rsidRPr="006C1AEA" w:rsidDel="00900207" w:rsidRDefault="001077FB" w:rsidP="002D791B">
            <w:pPr>
              <w:pStyle w:val="1"/>
              <w:numPr>
                <w:ilvl w:val="0"/>
                <w:numId w:val="550"/>
              </w:numPr>
              <w:tabs>
                <w:tab w:val="left" w:pos="500"/>
              </w:tabs>
              <w:spacing w:line="240" w:lineRule="auto"/>
              <w:ind w:left="720" w:hanging="360"/>
              <w:jc w:val="both"/>
              <w:rPr>
                <w:rFonts w:ascii="Calibri" w:hAnsi="Calibri"/>
                <w:sz w:val="24"/>
                <w:szCs w:val="24"/>
              </w:rPr>
            </w:pPr>
            <w:r w:rsidRPr="006C1AEA">
              <w:rPr>
                <w:rFonts w:ascii="Calibri" w:hAnsi="Calibri"/>
                <w:sz w:val="24"/>
                <w:szCs w:val="24"/>
              </w:rPr>
              <w:t xml:space="preserve">Во время работы руки всегда должны быть сухими. </w:t>
            </w:r>
          </w:p>
          <w:p w14:paraId="0B5EB2A9" w14:textId="77777777" w:rsidR="001077FB" w:rsidRPr="006C1AEA" w:rsidRDefault="001077FB" w:rsidP="002D791B">
            <w:pPr>
              <w:pStyle w:val="1"/>
              <w:numPr>
                <w:ilvl w:val="0"/>
                <w:numId w:val="550"/>
              </w:numPr>
              <w:tabs>
                <w:tab w:val="left" w:pos="500"/>
              </w:tabs>
              <w:spacing w:line="240" w:lineRule="auto"/>
              <w:ind w:left="720" w:hanging="360"/>
              <w:jc w:val="both"/>
              <w:rPr>
                <w:rFonts w:ascii="Calibri" w:hAnsi="Calibri"/>
                <w:sz w:val="24"/>
                <w:szCs w:val="24"/>
              </w:rPr>
            </w:pPr>
            <w:r w:rsidRPr="006C1AEA">
              <w:rPr>
                <w:rFonts w:ascii="Calibri" w:hAnsi="Calibri"/>
                <w:sz w:val="24"/>
                <w:szCs w:val="24"/>
              </w:rPr>
              <w:t>Влага может вызвать коррозию элемента питания.</w:t>
            </w:r>
          </w:p>
          <w:p w14:paraId="4AF8A7CE" w14:textId="77777777" w:rsidR="001077FB" w:rsidRPr="006C1AEA" w:rsidRDefault="001077FB" w:rsidP="002D791B">
            <w:pPr>
              <w:pStyle w:val="1"/>
              <w:numPr>
                <w:ilvl w:val="0"/>
                <w:numId w:val="550"/>
              </w:numPr>
              <w:tabs>
                <w:tab w:val="left" w:pos="500"/>
              </w:tabs>
              <w:spacing w:line="240" w:lineRule="auto"/>
              <w:ind w:left="720" w:hanging="360"/>
              <w:rPr>
                <w:rFonts w:ascii="Calibri" w:hAnsi="Calibri"/>
                <w:sz w:val="24"/>
                <w:szCs w:val="24"/>
              </w:rPr>
            </w:pPr>
            <w:r w:rsidRPr="006C1AEA">
              <w:rPr>
                <w:rFonts w:ascii="Calibri" w:hAnsi="Calibri"/>
                <w:sz w:val="24"/>
                <w:szCs w:val="24"/>
              </w:rPr>
              <w:t>Не касайтесь никаких других компонентов внутри беспроводного пульта дистанционного управления и не перемещайте их.</w:t>
            </w:r>
          </w:p>
          <w:p w14:paraId="404A5C55" w14:textId="77777777" w:rsidR="001077FB" w:rsidRPr="006C1AEA" w:rsidRDefault="001077FB" w:rsidP="002D791B">
            <w:pPr>
              <w:pStyle w:val="1"/>
              <w:numPr>
                <w:ilvl w:val="0"/>
                <w:numId w:val="550"/>
              </w:numPr>
              <w:tabs>
                <w:tab w:val="left" w:pos="500"/>
              </w:tabs>
              <w:spacing w:line="240" w:lineRule="auto"/>
              <w:ind w:left="720" w:hanging="360"/>
              <w:rPr>
                <w:rFonts w:ascii="Calibri" w:hAnsi="Calibri"/>
                <w:sz w:val="24"/>
                <w:szCs w:val="24"/>
              </w:rPr>
            </w:pPr>
            <w:r w:rsidRPr="006C1AEA">
              <w:rPr>
                <w:rFonts w:ascii="Calibri" w:hAnsi="Calibri"/>
                <w:sz w:val="24"/>
                <w:szCs w:val="24"/>
              </w:rPr>
              <w:t>Не сгибайте контакты элемента питания.</w:t>
            </w:r>
          </w:p>
          <w:p w14:paraId="7FC50231" w14:textId="77777777" w:rsidR="001077FB" w:rsidRPr="006C1AEA" w:rsidRDefault="008E1A07" w:rsidP="002D791B">
            <w:pPr>
              <w:pStyle w:val="1"/>
              <w:spacing w:line="240" w:lineRule="auto"/>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При снятии крышки элемента питания (автомобиль без интеллектуальной системы входа и запуска)</w:t>
            </w:r>
          </w:p>
          <w:p w14:paraId="43F1FF6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Не пытайтесь с усилием снять крышку аккумуляторной батареи, в противном случае она может быть повреждена.</w:t>
            </w:r>
          </w:p>
          <w:p w14:paraId="35E0A22F"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крышку элемента питания сложно снять, поднимите кромку, чтобы снять его.</w:t>
            </w:r>
          </w:p>
        </w:tc>
      </w:tr>
    </w:tbl>
    <w:p w14:paraId="67241539" w14:textId="77777777" w:rsidR="001077FB" w:rsidRPr="007501BB" w:rsidDel="00900207" w:rsidRDefault="001077FB" w:rsidP="002D791B"/>
    <w:p w14:paraId="6E4F1534" w14:textId="77777777" w:rsidR="001077FB" w:rsidRPr="007501BB" w:rsidRDefault="001077FB" w:rsidP="002D791B">
      <w:pPr>
        <w:sectPr w:rsidR="001077FB" w:rsidRPr="007501BB" w:rsidSect="002D791B">
          <w:headerReference w:type="default" r:id="rId71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618"/>
        <w:gridCol w:w="4402"/>
      </w:tblGrid>
      <w:tr w:rsidR="001077FB" w:rsidRPr="006C1AEA" w14:paraId="2FE8B705" w14:textId="77777777" w:rsidTr="008E1A07">
        <w:tc>
          <w:tcPr>
            <w:tcW w:w="9236" w:type="dxa"/>
            <w:gridSpan w:val="2"/>
            <w:shd w:val="clear" w:color="auto" w:fill="auto"/>
          </w:tcPr>
          <w:p w14:paraId="6AED6280" w14:textId="77777777" w:rsidR="001077FB" w:rsidRPr="006C1AEA" w:rsidRDefault="001077FB"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rPr>
                <w:rFonts w:ascii="Calibri" w:hAnsi="Calibri"/>
                <w:sz w:val="24"/>
                <w:szCs w:val="24"/>
              </w:rPr>
            </w:pPr>
            <w:bookmarkStart w:id="408" w:name="bookmark2432"/>
            <w:r w:rsidRPr="006C1AEA">
              <w:rPr>
                <w:rFonts w:ascii="Calibri" w:hAnsi="Calibri"/>
                <w:color w:val="FFFFFF"/>
                <w:sz w:val="24"/>
                <w:szCs w:val="24"/>
              </w:rPr>
              <w:t>Проверка и замена предохранителей</w:t>
            </w:r>
            <w:bookmarkEnd w:id="408"/>
          </w:p>
        </w:tc>
      </w:tr>
      <w:tr w:rsidR="001077FB" w:rsidRPr="006C1AEA" w14:paraId="692C47E0" w14:textId="77777777" w:rsidTr="008E1A07">
        <w:tc>
          <w:tcPr>
            <w:tcW w:w="9236" w:type="dxa"/>
            <w:gridSpan w:val="2"/>
            <w:shd w:val="clear" w:color="auto" w:fill="auto"/>
          </w:tcPr>
          <w:p w14:paraId="0DC211A9"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71" w:line="240" w:lineRule="auto"/>
              <w:ind w:left="0"/>
              <w:rPr>
                <w:rFonts w:ascii="Calibri" w:hAnsi="Calibri"/>
                <w:sz w:val="24"/>
                <w:szCs w:val="24"/>
              </w:rPr>
            </w:pPr>
            <w:r w:rsidRPr="006C1AEA">
              <w:rPr>
                <w:rFonts w:ascii="Calibri" w:hAnsi="Calibri"/>
                <w:b/>
                <w:bCs/>
                <w:sz w:val="24"/>
                <w:szCs w:val="24"/>
              </w:rPr>
              <w:t>Если не работает какой-либо электрический компонент, причиной может быть перегоревший предохранитель. В этом случае проверьте и при необходимости замените предохранители.</w:t>
            </w:r>
          </w:p>
        </w:tc>
      </w:tr>
      <w:tr w:rsidR="001077FB" w:rsidRPr="006C1AEA" w14:paraId="036A0048" w14:textId="77777777" w:rsidTr="008E1A07">
        <w:tc>
          <w:tcPr>
            <w:tcW w:w="9236" w:type="dxa"/>
            <w:gridSpan w:val="2"/>
            <w:shd w:val="clear" w:color="auto" w:fill="auto"/>
          </w:tcPr>
          <w:p w14:paraId="62CE4127" w14:textId="76477CF3" w:rsidR="001077FB" w:rsidRPr="006C1AEA" w:rsidRDefault="009D3CDE" w:rsidP="002D791B">
            <w:r>
              <w:rPr>
                <w:noProof/>
              </w:rPr>
              <w:drawing>
                <wp:inline distT="0" distB="0" distL="0" distR="0" wp14:anchorId="445EE331" wp14:editId="36EE7D3E">
                  <wp:extent cx="180975" cy="209550"/>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 xml:space="preserve"> Выключите переключатель двигателя.</w:t>
            </w:r>
          </w:p>
          <w:p w14:paraId="1DA65AC6" w14:textId="49CCAB36" w:rsidR="001077FB" w:rsidRPr="006C1AEA" w:rsidRDefault="009D3CDE" w:rsidP="002D791B">
            <w:r>
              <w:rPr>
                <w:noProof/>
              </w:rPr>
              <w:drawing>
                <wp:inline distT="0" distB="0" distL="0" distR="0" wp14:anchorId="073EA3D9" wp14:editId="1F66E785">
                  <wp:extent cx="190500" cy="190500"/>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Откройте крышку блока предохранителей.</w:t>
            </w:r>
          </w:p>
          <w:p w14:paraId="11F51D19" w14:textId="77777777" w:rsidR="001077FB" w:rsidRPr="006C1AEA" w:rsidRDefault="001077FB" w:rsidP="002D791B"/>
        </w:tc>
      </w:tr>
      <w:tr w:rsidR="001077FB" w:rsidRPr="006C1AEA" w14:paraId="7693537E" w14:textId="77777777" w:rsidTr="008E1A07">
        <w:tc>
          <w:tcPr>
            <w:tcW w:w="4618" w:type="dxa"/>
            <w:shd w:val="clear" w:color="auto" w:fill="auto"/>
          </w:tcPr>
          <w:p w14:paraId="1499867A" w14:textId="77777777" w:rsidR="001077FB" w:rsidRPr="006C1AEA" w:rsidRDefault="001077FB" w:rsidP="002D791B">
            <w:pPr>
              <w:rPr>
                <w:lang w:eastAsia="en-US" w:bidi="en-US"/>
              </w:rPr>
            </w:pPr>
            <w:r w:rsidRPr="006C1AEA">
              <w:t xml:space="preserve">Моторный отсек (тип </w:t>
            </w:r>
            <w:r w:rsidRPr="006C1AEA">
              <w:rPr>
                <w:lang w:eastAsia="en-US" w:bidi="en-US"/>
              </w:rPr>
              <w:t>A)</w:t>
            </w:r>
          </w:p>
          <w:p w14:paraId="60C8B243" w14:textId="77777777" w:rsidR="001077FB" w:rsidRPr="006C1AEA" w:rsidRDefault="001077FB" w:rsidP="002D791B"/>
        </w:tc>
        <w:tc>
          <w:tcPr>
            <w:tcW w:w="4618" w:type="dxa"/>
            <w:shd w:val="clear" w:color="auto" w:fill="auto"/>
          </w:tcPr>
          <w:p w14:paraId="0E6B9A2C" w14:textId="77777777" w:rsidR="001077FB" w:rsidRPr="006C1AEA" w:rsidRDefault="001077FB" w:rsidP="002D791B">
            <w:pPr>
              <w:pStyle w:val="20"/>
              <w:tabs>
                <w:tab w:val="left" w:pos="301"/>
                <w:tab w:val="left" w:pos="3394"/>
              </w:tabs>
              <w:spacing w:after="0" w:line="240" w:lineRule="auto"/>
              <w:ind w:left="0"/>
              <w:rPr>
                <w:rFonts w:ascii="Calibri" w:hAnsi="Calibri"/>
                <w:sz w:val="24"/>
                <w:szCs w:val="24"/>
              </w:rPr>
            </w:pPr>
            <w:r w:rsidRPr="006C1AEA">
              <w:rPr>
                <w:rFonts w:ascii="Calibri" w:hAnsi="Calibri"/>
                <w:sz w:val="24"/>
                <w:szCs w:val="24"/>
              </w:rPr>
              <w:t>Моторный отсек (тип В) (при наличии)</w:t>
            </w:r>
          </w:p>
          <w:p w14:paraId="510637B1" w14:textId="77777777" w:rsidR="001077FB" w:rsidRPr="006C1AEA" w:rsidRDefault="001077FB" w:rsidP="002D791B"/>
        </w:tc>
      </w:tr>
      <w:tr w:rsidR="008E1A07" w:rsidRPr="006C1AEA" w14:paraId="7D9E7F4A" w14:textId="77777777" w:rsidTr="00AC26AE">
        <w:tc>
          <w:tcPr>
            <w:tcW w:w="9236" w:type="dxa"/>
            <w:gridSpan w:val="2"/>
            <w:shd w:val="clear" w:color="auto" w:fill="auto"/>
          </w:tcPr>
          <w:p w14:paraId="0CF712F2" w14:textId="4D07B539" w:rsidR="008E1A07" w:rsidRPr="006C1AEA" w:rsidRDefault="009D3CDE" w:rsidP="00CF6CE3">
            <w:pPr>
              <w:pStyle w:val="20"/>
              <w:tabs>
                <w:tab w:val="left" w:pos="301"/>
                <w:tab w:val="left" w:pos="3394"/>
              </w:tabs>
              <w:spacing w:after="0" w:line="240" w:lineRule="auto"/>
              <w:ind w:left="0"/>
              <w:rPr>
                <w:rFonts w:ascii="Calibri" w:hAnsi="Calibri"/>
                <w:sz w:val="24"/>
                <w:szCs w:val="24"/>
              </w:rPr>
            </w:pPr>
            <w:r>
              <w:rPr>
                <w:rFonts w:ascii="Calibri" w:hAnsi="Calibri"/>
                <w:noProof/>
                <w:sz w:val="24"/>
                <w:szCs w:val="24"/>
              </w:rPr>
              <w:drawing>
                <wp:inline distT="0" distB="0" distL="0" distR="0" wp14:anchorId="09207588" wp14:editId="3DADBBBA">
                  <wp:extent cx="5524500" cy="1943100"/>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5524500" cy="1943100"/>
                          </a:xfrm>
                          <a:prstGeom prst="rect">
                            <a:avLst/>
                          </a:prstGeom>
                          <a:noFill/>
                          <a:ln>
                            <a:noFill/>
                          </a:ln>
                        </pic:spPr>
                      </pic:pic>
                    </a:graphicData>
                  </a:graphic>
                </wp:inline>
              </w:drawing>
            </w:r>
          </w:p>
        </w:tc>
      </w:tr>
      <w:tr w:rsidR="008E1A07" w:rsidRPr="006C1AEA" w14:paraId="1874DC9F" w14:textId="77777777" w:rsidTr="008E1A07">
        <w:tc>
          <w:tcPr>
            <w:tcW w:w="4618" w:type="dxa"/>
            <w:shd w:val="clear" w:color="auto" w:fill="auto"/>
          </w:tcPr>
          <w:p w14:paraId="44862E9F" w14:textId="77777777" w:rsidR="008E1A07" w:rsidRPr="006C1AEA" w:rsidRDefault="008E1A07" w:rsidP="00CF6CE3">
            <w:r w:rsidRPr="006C1AEA">
              <w:t>Надавите на язычки и поднимите крышку вверх.</w:t>
            </w:r>
          </w:p>
        </w:tc>
        <w:tc>
          <w:tcPr>
            <w:tcW w:w="4618" w:type="dxa"/>
            <w:shd w:val="clear" w:color="auto" w:fill="auto"/>
          </w:tcPr>
          <w:p w14:paraId="6AB76399" w14:textId="77777777" w:rsidR="008E1A07" w:rsidRPr="006C1AEA" w:rsidRDefault="008E1A07" w:rsidP="00CF6CE3">
            <w:pPr>
              <w:pStyle w:val="20"/>
              <w:tabs>
                <w:tab w:val="left" w:pos="301"/>
                <w:tab w:val="left" w:pos="3394"/>
              </w:tabs>
              <w:spacing w:after="0" w:line="240" w:lineRule="auto"/>
              <w:ind w:left="0"/>
              <w:rPr>
                <w:rFonts w:ascii="Calibri" w:hAnsi="Calibri"/>
                <w:sz w:val="24"/>
                <w:szCs w:val="24"/>
              </w:rPr>
            </w:pPr>
            <w:r w:rsidRPr="006C1AEA">
              <w:t>Надавите на язычки и поднимите крышку вверх.</w:t>
            </w:r>
          </w:p>
        </w:tc>
      </w:tr>
      <w:tr w:rsidR="001077FB" w:rsidRPr="006C1AEA" w14:paraId="0FAAEDC0" w14:textId="77777777" w:rsidTr="008E1A07">
        <w:tc>
          <w:tcPr>
            <w:tcW w:w="4618" w:type="dxa"/>
            <w:shd w:val="clear" w:color="auto" w:fill="auto"/>
          </w:tcPr>
          <w:p w14:paraId="564072C9" w14:textId="77777777" w:rsidR="001077FB" w:rsidRPr="006C1AEA" w:rsidRDefault="001077FB" w:rsidP="002D791B">
            <w:r w:rsidRPr="006C1AEA">
              <w:t>Под приборной панелью со стороны водителя</w:t>
            </w:r>
          </w:p>
          <w:p w14:paraId="01807D9D" w14:textId="773C72DB" w:rsidR="001077FB" w:rsidRPr="006C1AEA" w:rsidRDefault="009D3CDE" w:rsidP="002D791B">
            <w:r>
              <w:rPr>
                <w:noProof/>
              </w:rPr>
              <w:drawing>
                <wp:inline distT="0" distB="0" distL="0" distR="0" wp14:anchorId="3D4990A3" wp14:editId="61BEFEA9">
                  <wp:extent cx="2638425" cy="1819275"/>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716" cstate="print">
                            <a:extLst>
                              <a:ext uri="{28A0092B-C50C-407E-A947-70E740481C1C}">
                                <a14:useLocalDpi xmlns:a14="http://schemas.microsoft.com/office/drawing/2010/main" val="0"/>
                              </a:ext>
                            </a:extLst>
                          </a:blip>
                          <a:srcRect/>
                          <a:stretch>
                            <a:fillRect/>
                          </a:stretch>
                        </pic:blipFill>
                        <pic:spPr bwMode="auto">
                          <a:xfrm>
                            <a:off x="0" y="0"/>
                            <a:ext cx="2638425" cy="1819275"/>
                          </a:xfrm>
                          <a:prstGeom prst="rect">
                            <a:avLst/>
                          </a:prstGeom>
                          <a:noFill/>
                          <a:ln>
                            <a:noFill/>
                          </a:ln>
                        </pic:spPr>
                      </pic:pic>
                    </a:graphicData>
                  </a:graphic>
                </wp:inline>
              </w:drawing>
            </w:r>
          </w:p>
          <w:p w14:paraId="395F956D" w14:textId="77777777" w:rsidR="001077FB" w:rsidRPr="006C1AEA" w:rsidRDefault="001077FB" w:rsidP="002D791B">
            <w:r w:rsidRPr="006C1AEA">
              <w:t>Снимите крышку.</w:t>
            </w:r>
          </w:p>
        </w:tc>
        <w:tc>
          <w:tcPr>
            <w:tcW w:w="4618" w:type="dxa"/>
            <w:shd w:val="clear" w:color="auto" w:fill="auto"/>
          </w:tcPr>
          <w:p w14:paraId="22F44294" w14:textId="77777777" w:rsidR="001077FB" w:rsidRPr="006C1AEA" w:rsidRDefault="001077FB" w:rsidP="002D791B"/>
        </w:tc>
      </w:tr>
    </w:tbl>
    <w:p w14:paraId="2B6FAB41" w14:textId="77777777" w:rsidR="001077FB" w:rsidRPr="007501BB" w:rsidDel="00900207" w:rsidRDefault="001077FB" w:rsidP="002D791B"/>
    <w:p w14:paraId="7609A18B" w14:textId="77777777" w:rsidR="001077FB" w:rsidRPr="007501BB" w:rsidRDefault="001077FB" w:rsidP="002D791B">
      <w:pPr>
        <w:sectPr w:rsidR="001077FB" w:rsidRPr="007501BB" w:rsidSect="002D791B">
          <w:headerReference w:type="default" r:id="rId71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252"/>
        <w:gridCol w:w="4270"/>
        <w:gridCol w:w="498"/>
      </w:tblGrid>
      <w:tr w:rsidR="004A765F" w:rsidRPr="006C1AEA" w14:paraId="590873C6" w14:textId="77777777" w:rsidTr="009C5298">
        <w:tc>
          <w:tcPr>
            <w:tcW w:w="4311" w:type="dxa"/>
            <w:shd w:val="clear" w:color="auto" w:fill="auto"/>
          </w:tcPr>
          <w:p w14:paraId="6A8755E4" w14:textId="742BBDB1" w:rsidR="001077FB" w:rsidRPr="006C1AEA" w:rsidRDefault="009D3CDE" w:rsidP="002D791B">
            <w:pPr>
              <w:pStyle w:val="20"/>
              <w:tabs>
                <w:tab w:val="left" w:pos="902"/>
              </w:tabs>
              <w:spacing w:line="240" w:lineRule="auto"/>
              <w:ind w:left="0"/>
              <w:rPr>
                <w:rFonts w:ascii="Calibri" w:hAnsi="Calibri"/>
                <w:sz w:val="24"/>
                <w:szCs w:val="24"/>
              </w:rPr>
            </w:pPr>
            <w:r>
              <w:rPr>
                <w:rFonts w:ascii="Calibri" w:hAnsi="Calibri"/>
                <w:noProof/>
                <w:sz w:val="24"/>
                <w:szCs w:val="24"/>
              </w:rPr>
              <w:drawing>
                <wp:inline distT="0" distB="0" distL="0" distR="0" wp14:anchorId="4A3E99D3" wp14:editId="2B8DA626">
                  <wp:extent cx="209550" cy="190500"/>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При помощи вытягивающего инструмента извлеките предохранитель.</w:t>
            </w:r>
            <w:r w:rsidR="001077FB" w:rsidRPr="006C1AEA" w:rsidDel="00900207">
              <w:rPr>
                <w:rFonts w:ascii="Calibri" w:hAnsi="Calibri"/>
                <w:sz w:val="24"/>
                <w:szCs w:val="24"/>
              </w:rPr>
              <w:t xml:space="preserve"> </w:t>
            </w:r>
          </w:p>
          <w:p w14:paraId="64F70A88" w14:textId="77777777" w:rsidR="001077FB" w:rsidRPr="006C1AEA" w:rsidRDefault="001077FB" w:rsidP="002D791B">
            <w:pPr>
              <w:pStyle w:val="1"/>
              <w:tabs>
                <w:tab w:val="left" w:pos="2006"/>
              </w:tabs>
              <w:spacing w:line="240" w:lineRule="auto"/>
              <w:rPr>
                <w:rFonts w:ascii="Calibri" w:hAnsi="Calibri"/>
                <w:sz w:val="24"/>
                <w:szCs w:val="24"/>
              </w:rPr>
            </w:pPr>
            <w:r w:rsidRPr="006C1AEA">
              <w:rPr>
                <w:rFonts w:ascii="Calibri" w:hAnsi="Calibri"/>
                <w:sz w:val="24"/>
                <w:szCs w:val="24"/>
              </w:rPr>
              <w:t xml:space="preserve">При помощи вытягивающего инструмента можно извлечь только предохранители типа </w:t>
            </w:r>
            <w:r w:rsidRPr="006C1AEA">
              <w:rPr>
                <w:rFonts w:ascii="Calibri" w:hAnsi="Calibri"/>
                <w:sz w:val="24"/>
                <w:szCs w:val="24"/>
                <w:lang w:eastAsia="en-US" w:bidi="en-US"/>
              </w:rPr>
              <w:t>A.</w:t>
            </w:r>
          </w:p>
        </w:tc>
        <w:tc>
          <w:tcPr>
            <w:tcW w:w="4371" w:type="dxa"/>
            <w:shd w:val="clear" w:color="auto" w:fill="auto"/>
          </w:tcPr>
          <w:p w14:paraId="745BE329" w14:textId="159EE834" w:rsidR="001077FB" w:rsidRPr="006C1AEA" w:rsidRDefault="009D3CDE" w:rsidP="002D791B">
            <w:pPr>
              <w:jc w:val="right"/>
            </w:pPr>
            <w:r>
              <w:rPr>
                <w:noProof/>
              </w:rPr>
              <w:drawing>
                <wp:inline distT="0" distB="0" distL="0" distR="0" wp14:anchorId="5EA020F9" wp14:editId="63B0EDC7">
                  <wp:extent cx="2257425" cy="1504950"/>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2257425" cy="1504950"/>
                          </a:xfrm>
                          <a:prstGeom prst="rect">
                            <a:avLst/>
                          </a:prstGeom>
                          <a:noFill/>
                          <a:ln>
                            <a:noFill/>
                          </a:ln>
                        </pic:spPr>
                      </pic:pic>
                    </a:graphicData>
                  </a:graphic>
                </wp:inline>
              </w:drawing>
            </w:r>
          </w:p>
        </w:tc>
        <w:tc>
          <w:tcPr>
            <w:tcW w:w="554" w:type="dxa"/>
            <w:shd w:val="clear" w:color="auto" w:fill="auto"/>
          </w:tcPr>
          <w:p w14:paraId="0426A159" w14:textId="12628751" w:rsidR="001077FB" w:rsidRPr="006C1AEA" w:rsidRDefault="009D3CDE" w:rsidP="002D791B">
            <w:r>
              <w:rPr>
                <w:noProof/>
                <w:lang w:eastAsia="ru-RU"/>
              </w:rPr>
              <mc:AlternateContent>
                <mc:Choice Requires="wps">
                  <w:drawing>
                    <wp:anchor distT="0" distB="0" distL="114300" distR="114300" simplePos="0" relativeHeight="251747328" behindDoc="0" locked="0" layoutInCell="1" allowOverlap="1" wp14:anchorId="7A4C3D5E" wp14:editId="25B1003A">
                      <wp:simplePos x="0" y="0"/>
                      <wp:positionH relativeFrom="column">
                        <wp:posOffset>243840</wp:posOffset>
                      </wp:positionH>
                      <wp:positionV relativeFrom="paragraph">
                        <wp:posOffset>-276860</wp:posOffset>
                      </wp:positionV>
                      <wp:extent cx="399415" cy="6134735"/>
                      <wp:effectExtent l="0" t="0" r="4445" b="0"/>
                      <wp:wrapNone/>
                      <wp:docPr id="1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29688" w14:textId="77777777" w:rsidR="00A02E73" w:rsidRDefault="00A02E73" w:rsidP="009C5298"/>
                                <w:p w14:paraId="4335A949" w14:textId="77777777" w:rsidR="00A02E73" w:rsidRDefault="00A02E73" w:rsidP="009C5298"/>
                                <w:p w14:paraId="7CAC331A" w14:textId="77777777" w:rsidR="00A02E73" w:rsidRDefault="00A02E73" w:rsidP="009C5298"/>
                                <w:p w14:paraId="753167A0" w14:textId="77777777" w:rsidR="00A02E73" w:rsidRDefault="00A02E73" w:rsidP="009C5298"/>
                                <w:tbl>
                                  <w:tblPr>
                                    <w:tblW w:w="768" w:type="dxa"/>
                                    <w:tblLook w:val="04A0" w:firstRow="1" w:lastRow="0" w:firstColumn="1" w:lastColumn="0" w:noHBand="0" w:noVBand="1"/>
                                  </w:tblPr>
                                  <w:tblGrid>
                                    <w:gridCol w:w="768"/>
                                  </w:tblGrid>
                                  <w:tr w:rsidR="00A02E73" w14:paraId="4845B29C" w14:textId="77777777" w:rsidTr="002D791B">
                                    <w:trPr>
                                      <w:trHeight w:val="529"/>
                                    </w:trPr>
                                    <w:tc>
                                      <w:tcPr>
                                        <w:tcW w:w="768" w:type="dxa"/>
                                        <w:shd w:val="clear" w:color="auto" w:fill="808080"/>
                                        <w:vAlign w:val="center"/>
                                        <w:hideMark/>
                                      </w:tcPr>
                                      <w:p w14:paraId="036156A5" w14:textId="77777777" w:rsidR="00A02E73" w:rsidRPr="002D791B" w:rsidRDefault="00A02E73">
                                        <w:pPr>
                                          <w:spacing w:after="200" w:line="276" w:lineRule="auto"/>
                                          <w:jc w:val="center"/>
                                          <w:rPr>
                                            <w:color w:val="FFFFFF"/>
                                            <w:sz w:val="22"/>
                                            <w:szCs w:val="22"/>
                                          </w:rPr>
                                        </w:pPr>
                                        <w:r>
                                          <w:rPr>
                                            <w:color w:val="FFFFFF"/>
                                          </w:rPr>
                                          <w:t>6</w:t>
                                        </w:r>
                                      </w:p>
                                    </w:tc>
                                  </w:tr>
                                  <w:tr w:rsidR="00A02E73" w14:paraId="5A52D863" w14:textId="77777777" w:rsidTr="002D791B">
                                    <w:trPr>
                                      <w:cantSplit/>
                                      <w:trHeight w:val="6513"/>
                                    </w:trPr>
                                    <w:tc>
                                      <w:tcPr>
                                        <w:tcW w:w="768" w:type="dxa"/>
                                        <w:shd w:val="clear" w:color="auto" w:fill="FFFFFF"/>
                                        <w:textDirection w:val="tbRl"/>
                                        <w:vAlign w:val="center"/>
                                        <w:hideMark/>
                                      </w:tcPr>
                                      <w:p w14:paraId="34E1ED2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7444028" w14:textId="77777777" w:rsidR="00A02E73" w:rsidRPr="00AF31B8" w:rsidRDefault="00A02E73" w:rsidP="009C529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C3D5E" id="_x0000_s1238" type="#_x0000_t202" style="position:absolute;margin-left:19.2pt;margin-top:-21.8pt;width:31.45pt;height:483.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" filled="f" stroked="f">
                      <v:textbox>
                        <w:txbxContent>
                          <w:p w14:paraId="4A629688" w14:textId="77777777" w:rsidR="00A02E73" w:rsidRDefault="00A02E73" w:rsidP="009C5298"/>
                          <w:p w14:paraId="4335A949" w14:textId="77777777" w:rsidR="00A02E73" w:rsidRDefault="00A02E73" w:rsidP="009C5298"/>
                          <w:p w14:paraId="7CAC331A" w14:textId="77777777" w:rsidR="00A02E73" w:rsidRDefault="00A02E73" w:rsidP="009C5298"/>
                          <w:p w14:paraId="753167A0" w14:textId="77777777" w:rsidR="00A02E73" w:rsidRDefault="00A02E73" w:rsidP="009C5298"/>
                          <w:tbl>
                            <w:tblPr>
                              <w:tblW w:w="768" w:type="dxa"/>
                              <w:tblLook w:val="04A0" w:firstRow="1" w:lastRow="0" w:firstColumn="1" w:lastColumn="0" w:noHBand="0" w:noVBand="1"/>
                            </w:tblPr>
                            <w:tblGrid>
                              <w:gridCol w:w="768"/>
                            </w:tblGrid>
                            <w:tr w:rsidR="00A02E73" w14:paraId="4845B29C" w14:textId="77777777" w:rsidTr="002D791B">
                              <w:trPr>
                                <w:trHeight w:val="529"/>
                              </w:trPr>
                              <w:tc>
                                <w:tcPr>
                                  <w:tcW w:w="768" w:type="dxa"/>
                                  <w:shd w:val="clear" w:color="auto" w:fill="808080"/>
                                  <w:vAlign w:val="center"/>
                                  <w:hideMark/>
                                </w:tcPr>
                                <w:p w14:paraId="036156A5" w14:textId="77777777" w:rsidR="00A02E73" w:rsidRPr="002D791B" w:rsidRDefault="00A02E73">
                                  <w:pPr>
                                    <w:spacing w:after="200" w:line="276" w:lineRule="auto"/>
                                    <w:jc w:val="center"/>
                                    <w:rPr>
                                      <w:color w:val="FFFFFF"/>
                                      <w:sz w:val="22"/>
                                      <w:szCs w:val="22"/>
                                    </w:rPr>
                                  </w:pPr>
                                  <w:r>
                                    <w:rPr>
                                      <w:color w:val="FFFFFF"/>
                                    </w:rPr>
                                    <w:t>6</w:t>
                                  </w:r>
                                </w:p>
                              </w:tc>
                            </w:tr>
                            <w:tr w:rsidR="00A02E73" w14:paraId="5A52D863" w14:textId="77777777" w:rsidTr="002D791B">
                              <w:trPr>
                                <w:cantSplit/>
                                <w:trHeight w:val="6513"/>
                              </w:trPr>
                              <w:tc>
                                <w:tcPr>
                                  <w:tcW w:w="768" w:type="dxa"/>
                                  <w:shd w:val="clear" w:color="auto" w:fill="FFFFFF"/>
                                  <w:textDirection w:val="tbRl"/>
                                  <w:vAlign w:val="center"/>
                                  <w:hideMark/>
                                </w:tcPr>
                                <w:p w14:paraId="34E1ED21"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37444028" w14:textId="77777777" w:rsidR="00A02E73" w:rsidRPr="00AF31B8" w:rsidRDefault="00A02E73" w:rsidP="009C5298">
                            <w:pPr>
                              <w:rPr>
                                <w:sz w:val="22"/>
                                <w:szCs w:val="22"/>
                              </w:rPr>
                            </w:pPr>
                          </w:p>
                        </w:txbxContent>
                      </v:textbox>
                    </v:shape>
                  </w:pict>
                </mc:Fallback>
              </mc:AlternateContent>
            </w:r>
          </w:p>
        </w:tc>
      </w:tr>
      <w:tr w:rsidR="001077FB" w:rsidRPr="006C1AEA" w14:paraId="478F0224" w14:textId="77777777" w:rsidTr="009C5298">
        <w:tc>
          <w:tcPr>
            <w:tcW w:w="8682" w:type="dxa"/>
            <w:gridSpan w:val="2"/>
            <w:shd w:val="clear" w:color="auto" w:fill="auto"/>
          </w:tcPr>
          <w:p w14:paraId="344E65B9" w14:textId="0F157E90" w:rsidR="001077FB" w:rsidRPr="006C1AEA" w:rsidRDefault="009D3CDE" w:rsidP="002D791B">
            <w:r>
              <w:rPr>
                <w:noProof/>
              </w:rPr>
              <w:drawing>
                <wp:inline distT="0" distB="0" distL="0" distR="0" wp14:anchorId="401DCAD2" wp14:editId="64864BC4">
                  <wp:extent cx="171450" cy="190500"/>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t>Проверьте, не перегорел ли предохранитель.</w:t>
            </w:r>
          </w:p>
        </w:tc>
        <w:tc>
          <w:tcPr>
            <w:tcW w:w="554" w:type="dxa"/>
            <w:shd w:val="clear" w:color="auto" w:fill="auto"/>
          </w:tcPr>
          <w:p w14:paraId="3EA1282C" w14:textId="77777777" w:rsidR="001077FB" w:rsidRPr="006C1AEA" w:rsidRDefault="001077FB" w:rsidP="002D791B"/>
        </w:tc>
      </w:tr>
      <w:tr w:rsidR="004A765F" w:rsidRPr="006C1AEA" w14:paraId="20632EFF" w14:textId="77777777" w:rsidTr="009C5298">
        <w:tc>
          <w:tcPr>
            <w:tcW w:w="4311" w:type="dxa"/>
            <w:shd w:val="clear" w:color="auto" w:fill="auto"/>
          </w:tcPr>
          <w:p w14:paraId="5451F6F8" w14:textId="77777777" w:rsidR="001077FB" w:rsidRPr="006C1AEA" w:rsidRDefault="001077FB" w:rsidP="002D791B">
            <w:r w:rsidRPr="006C1AEA">
              <w:t>Тип А</w:t>
            </w:r>
          </w:p>
          <w:p w14:paraId="677C6467" w14:textId="77777777" w:rsidR="001077FB" w:rsidRPr="006C1AEA" w:rsidRDefault="001077FB" w:rsidP="002D791B"/>
        </w:tc>
        <w:tc>
          <w:tcPr>
            <w:tcW w:w="4371" w:type="dxa"/>
            <w:shd w:val="clear" w:color="auto" w:fill="auto"/>
          </w:tcPr>
          <w:p w14:paraId="2A24BB3B" w14:textId="77777777" w:rsidR="001077FB" w:rsidRPr="006C1AEA" w:rsidRDefault="001077FB" w:rsidP="002D791B">
            <w:r w:rsidRPr="006C1AEA">
              <w:t>Тип В</w:t>
            </w:r>
          </w:p>
          <w:p w14:paraId="5E2F8AEB" w14:textId="77777777" w:rsidR="001077FB" w:rsidRPr="006C1AEA" w:rsidRDefault="001077FB" w:rsidP="002D791B"/>
        </w:tc>
        <w:tc>
          <w:tcPr>
            <w:tcW w:w="554" w:type="dxa"/>
            <w:shd w:val="clear" w:color="auto" w:fill="auto"/>
          </w:tcPr>
          <w:p w14:paraId="60F133F5" w14:textId="77777777" w:rsidR="001077FB" w:rsidRPr="006C1AEA" w:rsidRDefault="001077FB" w:rsidP="002D791B"/>
        </w:tc>
      </w:tr>
      <w:tr w:rsidR="009C5298" w:rsidRPr="006C1AEA" w14:paraId="09628DB0" w14:textId="77777777" w:rsidTr="00AC26AE">
        <w:tc>
          <w:tcPr>
            <w:tcW w:w="9236" w:type="dxa"/>
            <w:gridSpan w:val="3"/>
            <w:shd w:val="clear" w:color="auto" w:fill="auto"/>
          </w:tcPr>
          <w:p w14:paraId="180EC32F" w14:textId="2F609463" w:rsidR="009C5298" w:rsidRPr="006C1AEA" w:rsidRDefault="009D3CDE" w:rsidP="00CF6CE3">
            <w:r>
              <w:rPr>
                <w:noProof/>
              </w:rPr>
              <w:drawing>
                <wp:inline distT="0" distB="0" distL="0" distR="0" wp14:anchorId="51FAB660" wp14:editId="47D772EC">
                  <wp:extent cx="4800600" cy="168592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4800600" cy="1685925"/>
                          </a:xfrm>
                          <a:prstGeom prst="rect">
                            <a:avLst/>
                          </a:prstGeom>
                          <a:noFill/>
                          <a:ln>
                            <a:noFill/>
                          </a:ln>
                        </pic:spPr>
                      </pic:pic>
                    </a:graphicData>
                  </a:graphic>
                </wp:inline>
              </w:drawing>
            </w:r>
          </w:p>
        </w:tc>
      </w:tr>
      <w:tr w:rsidR="004A765F" w:rsidRPr="006C1AEA" w14:paraId="3458835D" w14:textId="77777777" w:rsidTr="009C5298">
        <w:tc>
          <w:tcPr>
            <w:tcW w:w="4311" w:type="dxa"/>
            <w:shd w:val="clear" w:color="auto" w:fill="auto"/>
          </w:tcPr>
          <w:p w14:paraId="24E2417A" w14:textId="77777777" w:rsidR="001077FB" w:rsidRPr="006C1AEA" w:rsidRDefault="001077FB" w:rsidP="002D791B">
            <w:r w:rsidRPr="006C1AEA">
              <w:t>Тип С</w:t>
            </w:r>
          </w:p>
          <w:p w14:paraId="16F6A310" w14:textId="04BF86D7" w:rsidR="001077FB" w:rsidRPr="006C1AEA" w:rsidRDefault="009D3CDE" w:rsidP="002D791B">
            <w:r>
              <w:rPr>
                <w:noProof/>
              </w:rPr>
              <w:drawing>
                <wp:inline distT="0" distB="0" distL="0" distR="0" wp14:anchorId="1A3363C8" wp14:editId="09C5CFBF">
                  <wp:extent cx="2381250" cy="1676400"/>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2381250" cy="1676400"/>
                          </a:xfrm>
                          <a:prstGeom prst="rect">
                            <a:avLst/>
                          </a:prstGeom>
                          <a:noFill/>
                          <a:ln>
                            <a:noFill/>
                          </a:ln>
                        </pic:spPr>
                      </pic:pic>
                    </a:graphicData>
                  </a:graphic>
                </wp:inline>
              </w:drawing>
            </w:r>
          </w:p>
        </w:tc>
        <w:tc>
          <w:tcPr>
            <w:tcW w:w="4371" w:type="dxa"/>
            <w:shd w:val="clear" w:color="auto" w:fill="auto"/>
          </w:tcPr>
          <w:p w14:paraId="0EDA6A11" w14:textId="77777777" w:rsidR="001077FB" w:rsidRPr="006C1AEA" w:rsidRDefault="001077FB" w:rsidP="002D791B"/>
        </w:tc>
        <w:tc>
          <w:tcPr>
            <w:tcW w:w="554" w:type="dxa"/>
            <w:shd w:val="clear" w:color="auto" w:fill="auto"/>
          </w:tcPr>
          <w:p w14:paraId="6C23CC10" w14:textId="77777777" w:rsidR="001077FB" w:rsidRPr="006C1AEA" w:rsidRDefault="001077FB" w:rsidP="002D791B"/>
        </w:tc>
      </w:tr>
      <w:tr w:rsidR="001077FB" w:rsidRPr="006C1AEA" w14:paraId="5350CE64" w14:textId="77777777" w:rsidTr="009C5298">
        <w:tc>
          <w:tcPr>
            <w:tcW w:w="8682" w:type="dxa"/>
            <w:gridSpan w:val="2"/>
            <w:shd w:val="clear" w:color="auto" w:fill="auto"/>
          </w:tcPr>
          <w:p w14:paraId="42B462DF" w14:textId="77777777" w:rsidR="001077FB" w:rsidRPr="006C1AEA" w:rsidRDefault="001077FB" w:rsidP="002D791B">
            <w:pPr>
              <w:pStyle w:val="30"/>
              <w:keepNext/>
              <w:keepLines/>
              <w:numPr>
                <w:ilvl w:val="0"/>
                <w:numId w:val="551"/>
              </w:numPr>
              <w:spacing w:after="60"/>
              <w:ind w:left="0" w:firstLine="0"/>
              <w:jc w:val="both"/>
              <w:rPr>
                <w:rFonts w:ascii="Calibri" w:hAnsi="Calibri"/>
                <w:sz w:val="24"/>
                <w:szCs w:val="24"/>
              </w:rPr>
            </w:pPr>
            <w:r w:rsidRPr="006C1AEA">
              <w:rPr>
                <w:rFonts w:ascii="Calibri" w:hAnsi="Calibri"/>
                <w:sz w:val="24"/>
                <w:szCs w:val="24"/>
              </w:rPr>
              <w:t>Исправный предохранитель</w:t>
            </w:r>
          </w:p>
          <w:p w14:paraId="1D41E7EB" w14:textId="77777777" w:rsidR="001077FB" w:rsidRPr="006C1AEA" w:rsidRDefault="001077FB" w:rsidP="002D791B">
            <w:pPr>
              <w:pStyle w:val="30"/>
              <w:keepNext/>
              <w:keepLines/>
              <w:numPr>
                <w:ilvl w:val="0"/>
                <w:numId w:val="551"/>
              </w:numPr>
              <w:spacing w:after="60"/>
              <w:ind w:left="0" w:firstLine="0"/>
              <w:jc w:val="both"/>
              <w:rPr>
                <w:rFonts w:ascii="Calibri" w:hAnsi="Calibri"/>
                <w:sz w:val="24"/>
                <w:szCs w:val="24"/>
              </w:rPr>
            </w:pPr>
            <w:bookmarkStart w:id="409" w:name="bookmark2442"/>
            <w:r w:rsidRPr="006C1AEA">
              <w:rPr>
                <w:rFonts w:ascii="Calibri" w:hAnsi="Calibri"/>
                <w:sz w:val="24"/>
                <w:szCs w:val="24"/>
              </w:rPr>
              <w:t>Перегоревший предохранитель</w:t>
            </w:r>
            <w:bookmarkEnd w:id="409"/>
          </w:p>
          <w:p w14:paraId="046AF339" w14:textId="77777777" w:rsidR="001077FB" w:rsidRPr="006C1AEA" w:rsidRDefault="001077FB" w:rsidP="002D791B">
            <w:pPr>
              <w:pStyle w:val="1"/>
              <w:spacing w:after="60" w:line="240" w:lineRule="auto"/>
              <w:jc w:val="both"/>
              <w:rPr>
                <w:rFonts w:ascii="Calibri" w:hAnsi="Calibri"/>
                <w:sz w:val="24"/>
                <w:szCs w:val="24"/>
              </w:rPr>
            </w:pPr>
            <w:r w:rsidRPr="006C1AEA">
              <w:rPr>
                <w:rFonts w:ascii="Calibri" w:hAnsi="Calibri"/>
                <w:sz w:val="24"/>
                <w:szCs w:val="24"/>
              </w:rPr>
              <w:t>Замените перегоревший предохранитель на новый с таким же номиналом тока. Номиналы тока предохранителей указаны на крышке блока предохранителей.</w:t>
            </w:r>
          </w:p>
        </w:tc>
        <w:tc>
          <w:tcPr>
            <w:tcW w:w="554" w:type="dxa"/>
            <w:shd w:val="clear" w:color="auto" w:fill="auto"/>
          </w:tcPr>
          <w:p w14:paraId="160184D0" w14:textId="77777777" w:rsidR="001077FB" w:rsidRPr="006C1AEA" w:rsidRDefault="001077FB" w:rsidP="002D791B"/>
        </w:tc>
      </w:tr>
    </w:tbl>
    <w:p w14:paraId="5E0AC052" w14:textId="77777777" w:rsidR="001077FB" w:rsidRPr="007501BB" w:rsidRDefault="001077FB" w:rsidP="002D791B"/>
    <w:p w14:paraId="5D80FC81" w14:textId="77777777" w:rsidR="001077FB" w:rsidRPr="007501BB" w:rsidRDefault="001077FB" w:rsidP="002D791B">
      <w:pPr>
        <w:sectPr w:rsidR="001077FB" w:rsidRPr="007501BB" w:rsidSect="002D791B">
          <w:headerReference w:type="default" r:id="rId72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33EA4640" w14:textId="77777777" w:rsidTr="006C1AEA">
        <w:tc>
          <w:tcPr>
            <w:tcW w:w="9350" w:type="dxa"/>
            <w:tcBorders>
              <w:top w:val="nil"/>
              <w:left w:val="nil"/>
              <w:right w:val="nil"/>
            </w:tcBorders>
            <w:shd w:val="clear" w:color="auto" w:fill="auto"/>
          </w:tcPr>
          <w:p w14:paraId="3863BE3A" w14:textId="77777777" w:rsidR="001077FB" w:rsidRPr="006C1AEA" w:rsidRDefault="009C5298" w:rsidP="002D791B">
            <w:pPr>
              <w:pStyle w:val="42"/>
              <w:keepNext/>
              <w:keepLines/>
              <w:spacing w:line="240" w:lineRule="auto"/>
              <w:ind w:firstLine="0"/>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После замены предохранителя</w:t>
            </w:r>
          </w:p>
          <w:p w14:paraId="658576FB" w14:textId="77777777" w:rsidR="001077FB" w:rsidRPr="006C1AEA" w:rsidRDefault="001077FB" w:rsidP="002D791B">
            <w:pPr>
              <w:pStyle w:val="1"/>
              <w:numPr>
                <w:ilvl w:val="0"/>
                <w:numId w:val="552"/>
              </w:numPr>
              <w:tabs>
                <w:tab w:val="left" w:pos="520"/>
              </w:tabs>
              <w:spacing w:line="240" w:lineRule="auto"/>
              <w:ind w:left="720" w:hanging="360"/>
              <w:jc w:val="both"/>
              <w:rPr>
                <w:rFonts w:ascii="Calibri" w:hAnsi="Calibri"/>
                <w:sz w:val="24"/>
                <w:szCs w:val="24"/>
              </w:rPr>
            </w:pPr>
            <w:r w:rsidRPr="006C1AEA">
              <w:rPr>
                <w:rFonts w:ascii="Calibri" w:hAnsi="Calibri"/>
                <w:sz w:val="24"/>
                <w:szCs w:val="24"/>
              </w:rPr>
              <w:t>Если даже после замены предохранителя фонари не включаются, возможно, требуется замена лампы</w:t>
            </w:r>
            <w:r w:rsidRPr="006C1AEA" w:rsidDel="00900207">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С</w:t>
            </w:r>
            <w:r w:rsidRPr="006C1AEA">
              <w:rPr>
                <w:rFonts w:ascii="Calibri" w:hAnsi="Calibri"/>
                <w:sz w:val="24"/>
                <w:szCs w:val="24"/>
              </w:rPr>
              <w:t>тр. 457).</w:t>
            </w:r>
          </w:p>
          <w:p w14:paraId="4C327910" w14:textId="77777777" w:rsidR="001077FB" w:rsidRPr="006C1AEA" w:rsidRDefault="001077FB" w:rsidP="002D791B">
            <w:pPr>
              <w:pStyle w:val="1"/>
              <w:numPr>
                <w:ilvl w:val="0"/>
                <w:numId w:val="552"/>
              </w:numPr>
              <w:tabs>
                <w:tab w:val="left" w:pos="500"/>
              </w:tabs>
              <w:spacing w:line="240" w:lineRule="auto"/>
              <w:ind w:left="720" w:hanging="360"/>
              <w:rPr>
                <w:rFonts w:ascii="Calibri" w:hAnsi="Calibri"/>
                <w:sz w:val="24"/>
                <w:szCs w:val="24"/>
              </w:rPr>
            </w:pPr>
            <w:r w:rsidRPr="006C1AEA">
              <w:rPr>
                <w:rFonts w:ascii="Calibri" w:hAnsi="Calibri"/>
                <w:sz w:val="24"/>
                <w:szCs w:val="24"/>
              </w:rPr>
              <w:t xml:space="preserve">Если предохранитель снова перегорает, обратитесь к дилеру </w:t>
            </w:r>
            <w:r w:rsidRPr="006C1AEA">
              <w:rPr>
                <w:rFonts w:ascii="Calibri" w:hAnsi="Calibri"/>
                <w:sz w:val="24"/>
                <w:szCs w:val="24"/>
                <w:lang w:eastAsia="en-US" w:bidi="en-US"/>
              </w:rPr>
              <w:t>Toyota.</w:t>
            </w:r>
          </w:p>
          <w:p w14:paraId="475B3AA5" w14:textId="77777777" w:rsidR="001077FB" w:rsidRPr="006C1AEA" w:rsidRDefault="009C5298" w:rsidP="002D791B">
            <w:pPr>
              <w:pStyle w:val="1"/>
              <w:tabs>
                <w:tab w:val="left" w:pos="315"/>
              </w:tabs>
              <w:spacing w:line="240" w:lineRule="auto"/>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Если в цепи возникает перегрузка</w:t>
            </w:r>
          </w:p>
          <w:p w14:paraId="11E5B1FF" w14:textId="77777777" w:rsidR="001077FB" w:rsidRPr="006C1AEA" w:rsidRDefault="001077FB" w:rsidP="002D791B">
            <w:pPr>
              <w:pStyle w:val="1"/>
              <w:spacing w:after="160" w:line="240" w:lineRule="auto"/>
              <w:jc w:val="both"/>
              <w:rPr>
                <w:rFonts w:ascii="Calibri" w:hAnsi="Calibri"/>
                <w:sz w:val="24"/>
                <w:szCs w:val="24"/>
              </w:rPr>
            </w:pPr>
            <w:r w:rsidRPr="006C1AEA">
              <w:rPr>
                <w:rFonts w:ascii="Calibri" w:hAnsi="Calibri"/>
                <w:sz w:val="24"/>
                <w:szCs w:val="24"/>
              </w:rPr>
              <w:t>Предохранители сконструированы таким образом, что они перегорают, не допуская повреждения электропроводки.</w:t>
            </w:r>
          </w:p>
        </w:tc>
      </w:tr>
      <w:tr w:rsidR="001077FB" w:rsidRPr="006C1AEA" w14:paraId="369CC98F" w14:textId="77777777" w:rsidTr="002D791B">
        <w:tc>
          <w:tcPr>
            <w:tcW w:w="9350" w:type="dxa"/>
            <w:shd w:val="clear" w:color="auto" w:fill="FFCCFF"/>
          </w:tcPr>
          <w:p w14:paraId="3D95CB15" w14:textId="12137682" w:rsidR="001077FB" w:rsidRPr="002D791B" w:rsidRDefault="009D3CDE" w:rsidP="002D791B">
            <w:pPr>
              <w:rPr>
                <w:b/>
              </w:rPr>
            </w:pPr>
            <w:r>
              <w:rPr>
                <w:b/>
                <w:noProof/>
              </w:rPr>
              <w:drawing>
                <wp:inline distT="0" distB="0" distL="0" distR="0" wp14:anchorId="4087C081" wp14:editId="306E49D6">
                  <wp:extent cx="209550" cy="18097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5CC0A7F8" w14:textId="77777777" w:rsidTr="006C1AEA">
        <w:tc>
          <w:tcPr>
            <w:tcW w:w="9350" w:type="dxa"/>
            <w:tcBorders>
              <w:bottom w:val="single" w:sz="4" w:space="0" w:color="auto"/>
            </w:tcBorders>
            <w:shd w:val="clear" w:color="auto" w:fill="auto"/>
          </w:tcPr>
          <w:p w14:paraId="37ED4020" w14:textId="77777777" w:rsidR="001077FB" w:rsidRPr="006C1AEA" w:rsidRDefault="002A19BE" w:rsidP="002D791B">
            <w:pPr>
              <w:pStyle w:val="a9"/>
              <w:rPr>
                <w:rFonts w:ascii="Calibri" w:hAnsi="Calibri"/>
                <w:sz w:val="24"/>
                <w:szCs w:val="24"/>
                <w:lang w:val="ru-RU"/>
              </w:rPr>
            </w:pPr>
            <w:r w:rsidRPr="00501650">
              <w:rPr>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lang w:val="ru-RU"/>
              </w:rPr>
              <w:t>Во избежание повреждения систем и возгорания автомобиля</w:t>
            </w:r>
          </w:p>
          <w:p w14:paraId="23C1E8EA" w14:textId="77777777" w:rsidR="001077FB" w:rsidRPr="006C1AEA" w:rsidDel="00900207" w:rsidRDefault="001077FB" w:rsidP="002D791B">
            <w:pPr>
              <w:pStyle w:val="a9"/>
              <w:rPr>
                <w:rFonts w:ascii="Calibri" w:hAnsi="Calibri"/>
                <w:sz w:val="24"/>
                <w:szCs w:val="24"/>
                <w:lang w:val="ru-RU"/>
              </w:rPr>
            </w:pPr>
            <w:r w:rsidRPr="006C1AEA">
              <w:rPr>
                <w:rFonts w:ascii="Calibri" w:hAnsi="Calibri"/>
                <w:sz w:val="24"/>
                <w:szCs w:val="24"/>
                <w:lang w:val="ru-RU"/>
              </w:rPr>
              <w:t xml:space="preserve">Соблюдайте следующие меры предосторожности. </w:t>
            </w:r>
          </w:p>
          <w:p w14:paraId="611111F4"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Пренебрежение ими может вызвать повреждение автомобиля, а также пожар или травмы.</w:t>
            </w:r>
          </w:p>
          <w:p w14:paraId="66EA9947" w14:textId="77777777" w:rsidR="001077FB" w:rsidRPr="006C1AEA" w:rsidRDefault="001077FB" w:rsidP="002D791B">
            <w:pPr>
              <w:pStyle w:val="a9"/>
              <w:numPr>
                <w:ilvl w:val="0"/>
                <w:numId w:val="684"/>
              </w:numPr>
              <w:rPr>
                <w:rFonts w:ascii="Calibri" w:hAnsi="Calibri"/>
                <w:sz w:val="24"/>
                <w:szCs w:val="24"/>
                <w:lang w:val="ru-RU"/>
              </w:rPr>
            </w:pPr>
            <w:r w:rsidRPr="006C1AEA">
              <w:rPr>
                <w:rFonts w:ascii="Calibri" w:hAnsi="Calibri"/>
                <w:sz w:val="24"/>
                <w:szCs w:val="24"/>
                <w:lang w:val="ru-RU"/>
              </w:rPr>
              <w:t>Запрещается использовать предохранители с более высоким номиналом тока или посторонние предметы вместо предохранителей.</w:t>
            </w:r>
          </w:p>
          <w:p w14:paraId="51071840" w14:textId="77777777" w:rsidR="001077FB" w:rsidRPr="006C1AEA" w:rsidRDefault="001077FB" w:rsidP="002D791B">
            <w:pPr>
              <w:pStyle w:val="a9"/>
              <w:numPr>
                <w:ilvl w:val="0"/>
                <w:numId w:val="684"/>
              </w:numPr>
              <w:rPr>
                <w:rFonts w:ascii="Calibri" w:hAnsi="Calibri"/>
                <w:sz w:val="24"/>
                <w:szCs w:val="24"/>
                <w:lang w:val="ru-RU"/>
              </w:rPr>
            </w:pPr>
            <w:r w:rsidRPr="006C1AEA">
              <w:rPr>
                <w:rFonts w:ascii="Calibri" w:hAnsi="Calibri"/>
                <w:sz w:val="24"/>
                <w:szCs w:val="24"/>
                <w:lang w:val="ru-RU"/>
              </w:rPr>
              <w:t xml:space="preserve">Всегда используйте оригинальные предохранители </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val="ru-RU"/>
              </w:rPr>
              <w:t>или их аналоги.</w:t>
            </w:r>
          </w:p>
          <w:p w14:paraId="183A38D4" w14:textId="77777777" w:rsidR="001077FB" w:rsidRPr="006C1AEA" w:rsidRDefault="001077FB" w:rsidP="002D791B">
            <w:pPr>
              <w:pStyle w:val="a9"/>
              <w:numPr>
                <w:ilvl w:val="0"/>
                <w:numId w:val="684"/>
              </w:numPr>
              <w:rPr>
                <w:rFonts w:ascii="Calibri" w:hAnsi="Calibri"/>
                <w:sz w:val="24"/>
                <w:szCs w:val="24"/>
                <w:lang w:val="ru-RU"/>
              </w:rPr>
            </w:pPr>
            <w:r w:rsidRPr="006C1AEA">
              <w:rPr>
                <w:rFonts w:ascii="Calibri" w:hAnsi="Calibri"/>
                <w:sz w:val="24"/>
                <w:szCs w:val="24"/>
                <w:lang w:val="ru-RU"/>
              </w:rPr>
              <w:t xml:space="preserve">Запрещается заменять предохранитель проволокой даже в качестве временной меры. </w:t>
            </w:r>
          </w:p>
          <w:p w14:paraId="0CA2CDDF" w14:textId="77777777" w:rsidR="001077FB" w:rsidRPr="006C1AEA" w:rsidRDefault="001077FB" w:rsidP="002D791B">
            <w:pPr>
              <w:pStyle w:val="a9"/>
              <w:numPr>
                <w:ilvl w:val="0"/>
                <w:numId w:val="684"/>
              </w:numPr>
              <w:rPr>
                <w:rFonts w:ascii="Calibri" w:hAnsi="Calibri"/>
                <w:sz w:val="24"/>
                <w:szCs w:val="24"/>
                <w:lang w:val="ru-RU"/>
              </w:rPr>
            </w:pPr>
            <w:r w:rsidRPr="006C1AEA">
              <w:rPr>
                <w:rFonts w:ascii="Calibri" w:hAnsi="Calibri"/>
                <w:sz w:val="24"/>
                <w:szCs w:val="24"/>
                <w:lang w:val="ru-RU"/>
              </w:rPr>
              <w:t>Не модифицируйте предохранители или их блоки.</w:t>
            </w:r>
          </w:p>
        </w:tc>
      </w:tr>
      <w:tr w:rsidR="001077FB" w:rsidRPr="006C1AEA" w14:paraId="14A8C6F8" w14:textId="77777777" w:rsidTr="006C1AEA">
        <w:tc>
          <w:tcPr>
            <w:tcW w:w="9350" w:type="dxa"/>
            <w:tcBorders>
              <w:left w:val="nil"/>
              <w:right w:val="nil"/>
            </w:tcBorders>
            <w:shd w:val="clear" w:color="auto" w:fill="auto"/>
          </w:tcPr>
          <w:p w14:paraId="65F8CBA1" w14:textId="77777777" w:rsidR="001077FB" w:rsidRPr="006C1AEA" w:rsidRDefault="001077FB" w:rsidP="002D791B"/>
        </w:tc>
      </w:tr>
      <w:tr w:rsidR="001077FB" w:rsidRPr="006C1AEA" w14:paraId="6EDC5BED" w14:textId="77777777" w:rsidTr="006C1AEA">
        <w:tc>
          <w:tcPr>
            <w:tcW w:w="9350" w:type="dxa"/>
            <w:shd w:val="clear" w:color="auto" w:fill="auto"/>
          </w:tcPr>
          <w:p w14:paraId="29E5C5A7" w14:textId="465DDA90" w:rsidR="001077FB" w:rsidRPr="002D791B" w:rsidRDefault="009D3CDE" w:rsidP="002D791B">
            <w:pPr>
              <w:rPr>
                <w:b/>
              </w:rPr>
            </w:pPr>
            <w:r>
              <w:rPr>
                <w:b/>
                <w:noProof/>
              </w:rPr>
              <w:drawing>
                <wp:inline distT="0" distB="0" distL="0" distR="0" wp14:anchorId="32F0EE54" wp14:editId="2E066502">
                  <wp:extent cx="209550" cy="190500"/>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97A887C" w14:textId="77777777" w:rsidTr="006C1AEA">
        <w:tc>
          <w:tcPr>
            <w:tcW w:w="9350" w:type="dxa"/>
            <w:shd w:val="clear" w:color="auto" w:fill="auto"/>
          </w:tcPr>
          <w:p w14:paraId="16BF7F26" w14:textId="77777777" w:rsidR="001077FB" w:rsidRPr="006C1AEA" w:rsidRDefault="002A19BE" w:rsidP="002D791B">
            <w:pPr>
              <w:pStyle w:val="42"/>
              <w:keepNext/>
              <w:keepLines/>
              <w:tabs>
                <w:tab w:val="left" w:pos="315"/>
              </w:tabs>
              <w:spacing w:line="240" w:lineRule="auto"/>
              <w:ind w:firstLine="0"/>
              <w:rPr>
                <w:rFonts w:ascii="Calibri" w:hAnsi="Calibri"/>
                <w:sz w:val="24"/>
                <w:szCs w:val="24"/>
              </w:rPr>
            </w:pPr>
            <w:bookmarkStart w:id="410" w:name="bookmark2448"/>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Перед заменой предохранител</w:t>
            </w:r>
            <w:r w:rsidR="001077FB" w:rsidRPr="006C1AEA" w:rsidDel="000A71E4">
              <w:rPr>
                <w:rFonts w:ascii="Calibri" w:hAnsi="Calibri"/>
                <w:sz w:val="24"/>
                <w:szCs w:val="24"/>
              </w:rPr>
              <w:t>ей</w:t>
            </w:r>
            <w:bookmarkEnd w:id="410"/>
          </w:p>
          <w:p w14:paraId="4B7D8595" w14:textId="77777777" w:rsidR="001077FB" w:rsidRPr="006C1AEA" w:rsidRDefault="001077FB" w:rsidP="002D791B">
            <w:r w:rsidRPr="006C1AEA">
              <w:t xml:space="preserve">Следует определить причину перегрузки электрической сети и отремонтировать ее у официального дилера </w:t>
            </w:r>
            <w:r w:rsidRPr="006C1AEA">
              <w:rPr>
                <w:lang w:eastAsia="en-US" w:bidi="en-US"/>
              </w:rPr>
              <w:t xml:space="preserve">Toyota </w:t>
            </w:r>
            <w:r w:rsidRPr="006C1AEA">
              <w:t>как можно быстрее.</w:t>
            </w:r>
          </w:p>
        </w:tc>
      </w:tr>
    </w:tbl>
    <w:p w14:paraId="5CD2D157" w14:textId="77777777" w:rsidR="001077FB" w:rsidRPr="007501BB" w:rsidRDefault="001077FB" w:rsidP="002D791B"/>
    <w:p w14:paraId="1EB5DDB6" w14:textId="77777777" w:rsidR="001077FB" w:rsidRPr="007501BB" w:rsidRDefault="001077FB" w:rsidP="002D791B">
      <w:pPr>
        <w:sectPr w:rsidR="001077FB" w:rsidRPr="007501BB" w:rsidSect="002D791B">
          <w:headerReference w:type="default" r:id="rId72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10"/>
        <w:gridCol w:w="4190"/>
        <w:gridCol w:w="420"/>
      </w:tblGrid>
      <w:tr w:rsidR="001077FB" w:rsidRPr="006C1AEA" w14:paraId="684CD1B7" w14:textId="77777777" w:rsidTr="00DC6B76">
        <w:tc>
          <w:tcPr>
            <w:tcW w:w="8816" w:type="dxa"/>
            <w:gridSpan w:val="2"/>
            <w:shd w:val="clear" w:color="auto" w:fill="auto"/>
          </w:tcPr>
          <w:p w14:paraId="42074032" w14:textId="77777777" w:rsidR="001077FB" w:rsidRPr="006C1AEA" w:rsidRDefault="001077FB" w:rsidP="002D791B">
            <w:pPr>
              <w:pStyle w:val="11"/>
              <w:keepNext/>
              <w:keepLines/>
              <w:pBdr>
                <w:top w:val="single" w:sz="0" w:space="0" w:color="808185"/>
                <w:left w:val="single" w:sz="0" w:space="1" w:color="808185"/>
                <w:bottom w:val="single" w:sz="0" w:space="5" w:color="808185"/>
                <w:right w:val="single" w:sz="0" w:space="1" w:color="808185"/>
              </w:pBdr>
              <w:shd w:val="clear" w:color="auto" w:fill="808185"/>
              <w:spacing w:before="0" w:after="185"/>
              <w:rPr>
                <w:rFonts w:ascii="Calibri" w:hAnsi="Calibri"/>
                <w:sz w:val="24"/>
                <w:szCs w:val="24"/>
              </w:rPr>
            </w:pPr>
            <w:bookmarkStart w:id="411" w:name="bookmark2450"/>
            <w:r w:rsidRPr="006C1AEA">
              <w:rPr>
                <w:rFonts w:ascii="Calibri" w:hAnsi="Calibri"/>
                <w:color w:val="FFFFFF"/>
                <w:sz w:val="24"/>
                <w:szCs w:val="24"/>
              </w:rPr>
              <w:t>Лампы фонарей</w:t>
            </w:r>
            <w:bookmarkEnd w:id="411"/>
          </w:p>
        </w:tc>
        <w:tc>
          <w:tcPr>
            <w:tcW w:w="420" w:type="dxa"/>
            <w:shd w:val="clear" w:color="auto" w:fill="auto"/>
          </w:tcPr>
          <w:p w14:paraId="2B369708" w14:textId="7799A278" w:rsidR="001077FB" w:rsidRPr="006C1AEA" w:rsidRDefault="009D3CDE" w:rsidP="002D791B">
            <w:r>
              <w:rPr>
                <w:noProof/>
                <w:lang w:eastAsia="ru-RU"/>
              </w:rPr>
              <mc:AlternateContent>
                <mc:Choice Requires="wps">
                  <w:drawing>
                    <wp:anchor distT="0" distB="0" distL="114300" distR="114300" simplePos="0" relativeHeight="251748352" behindDoc="0" locked="0" layoutInCell="1" allowOverlap="1" wp14:anchorId="59DB4472" wp14:editId="7144CDD7">
                      <wp:simplePos x="0" y="0"/>
                      <wp:positionH relativeFrom="column">
                        <wp:posOffset>135890</wp:posOffset>
                      </wp:positionH>
                      <wp:positionV relativeFrom="paragraph">
                        <wp:posOffset>-286385</wp:posOffset>
                      </wp:positionV>
                      <wp:extent cx="399415" cy="6134735"/>
                      <wp:effectExtent l="2540" t="0" r="0" b="0"/>
                      <wp:wrapNone/>
                      <wp:docPr id="1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15215" w14:textId="77777777" w:rsidR="00A02E73" w:rsidRDefault="00A02E73" w:rsidP="002A19BE"/>
                                <w:p w14:paraId="5046C486" w14:textId="77777777" w:rsidR="00A02E73" w:rsidRDefault="00A02E73" w:rsidP="002A19BE"/>
                                <w:p w14:paraId="45EE1ACD" w14:textId="77777777" w:rsidR="00A02E73" w:rsidRDefault="00A02E73" w:rsidP="002A19BE"/>
                                <w:p w14:paraId="5A87074F" w14:textId="77777777" w:rsidR="00A02E73" w:rsidRDefault="00A02E73" w:rsidP="002A19BE"/>
                                <w:tbl>
                                  <w:tblPr>
                                    <w:tblW w:w="768" w:type="dxa"/>
                                    <w:tblLook w:val="04A0" w:firstRow="1" w:lastRow="0" w:firstColumn="1" w:lastColumn="0" w:noHBand="0" w:noVBand="1"/>
                                  </w:tblPr>
                                  <w:tblGrid>
                                    <w:gridCol w:w="768"/>
                                  </w:tblGrid>
                                  <w:tr w:rsidR="00A02E73" w14:paraId="1AB68B51" w14:textId="77777777" w:rsidTr="002D791B">
                                    <w:trPr>
                                      <w:trHeight w:val="529"/>
                                    </w:trPr>
                                    <w:tc>
                                      <w:tcPr>
                                        <w:tcW w:w="768" w:type="dxa"/>
                                        <w:shd w:val="clear" w:color="auto" w:fill="808080"/>
                                        <w:vAlign w:val="center"/>
                                        <w:hideMark/>
                                      </w:tcPr>
                                      <w:p w14:paraId="09303D91" w14:textId="77777777" w:rsidR="00A02E73" w:rsidRPr="002D791B" w:rsidRDefault="00A02E73">
                                        <w:pPr>
                                          <w:spacing w:after="200" w:line="276" w:lineRule="auto"/>
                                          <w:jc w:val="center"/>
                                          <w:rPr>
                                            <w:color w:val="FFFFFF"/>
                                            <w:sz w:val="22"/>
                                            <w:szCs w:val="22"/>
                                          </w:rPr>
                                        </w:pPr>
                                        <w:r>
                                          <w:rPr>
                                            <w:color w:val="FFFFFF"/>
                                          </w:rPr>
                                          <w:t>6</w:t>
                                        </w:r>
                                      </w:p>
                                    </w:tc>
                                  </w:tr>
                                  <w:tr w:rsidR="00A02E73" w14:paraId="166CAAC6" w14:textId="77777777" w:rsidTr="002D791B">
                                    <w:trPr>
                                      <w:cantSplit/>
                                      <w:trHeight w:val="6513"/>
                                    </w:trPr>
                                    <w:tc>
                                      <w:tcPr>
                                        <w:tcW w:w="768" w:type="dxa"/>
                                        <w:shd w:val="clear" w:color="auto" w:fill="FFFFFF"/>
                                        <w:textDirection w:val="tbRl"/>
                                        <w:vAlign w:val="center"/>
                                        <w:hideMark/>
                                      </w:tcPr>
                                      <w:p w14:paraId="680B594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61E02753" w14:textId="77777777" w:rsidR="00A02E73" w:rsidRPr="00AF31B8" w:rsidRDefault="00A02E73" w:rsidP="002A19BE">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DB4472" id="_x0000_s1239" type="#_x0000_t202" style="position:absolute;margin-left:10.7pt;margin-top:-22.55pt;width:31.45pt;height:483.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" filled="f" stroked="f">
                      <v:textbox>
                        <w:txbxContent>
                          <w:p w14:paraId="43D15215" w14:textId="77777777" w:rsidR="00A02E73" w:rsidRDefault="00A02E73" w:rsidP="002A19BE"/>
                          <w:p w14:paraId="5046C486" w14:textId="77777777" w:rsidR="00A02E73" w:rsidRDefault="00A02E73" w:rsidP="002A19BE"/>
                          <w:p w14:paraId="45EE1ACD" w14:textId="77777777" w:rsidR="00A02E73" w:rsidRDefault="00A02E73" w:rsidP="002A19BE"/>
                          <w:p w14:paraId="5A87074F" w14:textId="77777777" w:rsidR="00A02E73" w:rsidRDefault="00A02E73" w:rsidP="002A19BE"/>
                          <w:tbl>
                            <w:tblPr>
                              <w:tblW w:w="768" w:type="dxa"/>
                              <w:tblLook w:val="04A0" w:firstRow="1" w:lastRow="0" w:firstColumn="1" w:lastColumn="0" w:noHBand="0" w:noVBand="1"/>
                            </w:tblPr>
                            <w:tblGrid>
                              <w:gridCol w:w="768"/>
                            </w:tblGrid>
                            <w:tr w:rsidR="00A02E73" w14:paraId="1AB68B51" w14:textId="77777777" w:rsidTr="002D791B">
                              <w:trPr>
                                <w:trHeight w:val="529"/>
                              </w:trPr>
                              <w:tc>
                                <w:tcPr>
                                  <w:tcW w:w="768" w:type="dxa"/>
                                  <w:shd w:val="clear" w:color="auto" w:fill="808080"/>
                                  <w:vAlign w:val="center"/>
                                  <w:hideMark/>
                                </w:tcPr>
                                <w:p w14:paraId="09303D91" w14:textId="77777777" w:rsidR="00A02E73" w:rsidRPr="002D791B" w:rsidRDefault="00A02E73">
                                  <w:pPr>
                                    <w:spacing w:after="200" w:line="276" w:lineRule="auto"/>
                                    <w:jc w:val="center"/>
                                    <w:rPr>
                                      <w:color w:val="FFFFFF"/>
                                      <w:sz w:val="22"/>
                                      <w:szCs w:val="22"/>
                                    </w:rPr>
                                  </w:pPr>
                                  <w:r>
                                    <w:rPr>
                                      <w:color w:val="FFFFFF"/>
                                    </w:rPr>
                                    <w:t>6</w:t>
                                  </w:r>
                                </w:p>
                              </w:tc>
                            </w:tr>
                            <w:tr w:rsidR="00A02E73" w14:paraId="166CAAC6" w14:textId="77777777" w:rsidTr="002D791B">
                              <w:trPr>
                                <w:cantSplit/>
                                <w:trHeight w:val="6513"/>
                              </w:trPr>
                              <w:tc>
                                <w:tcPr>
                                  <w:tcW w:w="768" w:type="dxa"/>
                                  <w:shd w:val="clear" w:color="auto" w:fill="FFFFFF"/>
                                  <w:textDirection w:val="tbRl"/>
                                  <w:vAlign w:val="center"/>
                                  <w:hideMark/>
                                </w:tcPr>
                                <w:p w14:paraId="680B5945"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61E02753" w14:textId="77777777" w:rsidR="00A02E73" w:rsidRPr="00AF31B8" w:rsidRDefault="00A02E73" w:rsidP="002A19BE">
                            <w:pPr>
                              <w:rPr>
                                <w:sz w:val="22"/>
                                <w:szCs w:val="22"/>
                              </w:rPr>
                            </w:pPr>
                          </w:p>
                        </w:txbxContent>
                      </v:textbox>
                    </v:shape>
                  </w:pict>
                </mc:Fallback>
              </mc:AlternateContent>
            </w:r>
          </w:p>
        </w:tc>
      </w:tr>
      <w:tr w:rsidR="004A765F" w:rsidRPr="006C1AEA" w14:paraId="5B04044C" w14:textId="77777777" w:rsidTr="00DC6B76">
        <w:tc>
          <w:tcPr>
            <w:tcW w:w="8816" w:type="dxa"/>
            <w:gridSpan w:val="2"/>
            <w:tcBorders>
              <w:bottom w:val="single" w:sz="4" w:space="0" w:color="auto"/>
            </w:tcBorders>
            <w:shd w:val="clear" w:color="auto" w:fill="auto"/>
          </w:tcPr>
          <w:p w14:paraId="66164214"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line="240" w:lineRule="auto"/>
              <w:ind w:left="0"/>
              <w:rPr>
                <w:rFonts w:ascii="Calibri" w:hAnsi="Calibri"/>
                <w:sz w:val="24"/>
                <w:szCs w:val="24"/>
              </w:rPr>
            </w:pPr>
            <w:r w:rsidRPr="006C1AEA">
              <w:rPr>
                <w:rFonts w:ascii="Calibri" w:hAnsi="Calibri"/>
                <w:b/>
                <w:bCs/>
                <w:sz w:val="24"/>
                <w:szCs w:val="24"/>
              </w:rPr>
              <w:t xml:space="preserve">Можно самостоятельно проводить замену следующих ламп. Уровни сложности замены различны в зависимости от лампы. Если замена требуемой лампы представляется затруднительной, обратитесь к дилеру </w:t>
            </w:r>
            <w:r w:rsidRPr="006C1AEA">
              <w:rPr>
                <w:rFonts w:ascii="Calibri" w:hAnsi="Calibri"/>
                <w:b/>
                <w:bCs/>
                <w:sz w:val="24"/>
                <w:szCs w:val="24"/>
                <w:lang w:eastAsia="en-US" w:bidi="en-US"/>
              </w:rPr>
              <w:t>Toyota.</w:t>
            </w:r>
          </w:p>
          <w:p w14:paraId="7EF1E8FB"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151" w:line="240" w:lineRule="auto"/>
              <w:ind w:left="0"/>
              <w:jc w:val="both"/>
              <w:rPr>
                <w:rFonts w:ascii="Calibri" w:hAnsi="Calibri"/>
                <w:sz w:val="24"/>
                <w:szCs w:val="24"/>
              </w:rPr>
            </w:pPr>
            <w:r w:rsidRPr="006C1AEA">
              <w:rPr>
                <w:rFonts w:ascii="Calibri" w:hAnsi="Calibri"/>
                <w:b/>
                <w:bCs/>
                <w:sz w:val="24"/>
                <w:szCs w:val="24"/>
              </w:rPr>
              <w:t xml:space="preserve">Для получения более подробной информации о замене других ламп фонарей обратитесь к дилеру </w:t>
            </w:r>
            <w:r w:rsidRPr="006C1AEA">
              <w:rPr>
                <w:rFonts w:ascii="Calibri" w:hAnsi="Calibri"/>
                <w:b/>
                <w:bCs/>
                <w:sz w:val="24"/>
                <w:szCs w:val="24"/>
                <w:lang w:eastAsia="en-US" w:bidi="en-US"/>
              </w:rPr>
              <w:t>Toyota.</w:t>
            </w:r>
          </w:p>
        </w:tc>
        <w:tc>
          <w:tcPr>
            <w:tcW w:w="420" w:type="dxa"/>
            <w:shd w:val="clear" w:color="auto" w:fill="auto"/>
          </w:tcPr>
          <w:p w14:paraId="2183DEB8" w14:textId="77777777" w:rsidR="001077FB" w:rsidRPr="006C1AEA" w:rsidRDefault="001077FB" w:rsidP="002D791B"/>
        </w:tc>
      </w:tr>
      <w:tr w:rsidR="004A765F" w:rsidRPr="006C1AEA" w14:paraId="6CDB2A16" w14:textId="77777777" w:rsidTr="002D791B">
        <w:tc>
          <w:tcPr>
            <w:tcW w:w="8816" w:type="dxa"/>
            <w:gridSpan w:val="2"/>
            <w:tcBorders>
              <w:top w:val="single" w:sz="4" w:space="0" w:color="auto"/>
              <w:left w:val="single" w:sz="4" w:space="0" w:color="auto"/>
              <w:bottom w:val="single" w:sz="4" w:space="0" w:color="auto"/>
              <w:right w:val="single" w:sz="4" w:space="0" w:color="auto"/>
            </w:tcBorders>
            <w:shd w:val="clear" w:color="auto" w:fill="D9D9D9"/>
          </w:tcPr>
          <w:p w14:paraId="4425AE14" w14:textId="77777777" w:rsidR="001077FB" w:rsidRPr="006C1AEA" w:rsidRDefault="001077FB" w:rsidP="002D791B">
            <w:r w:rsidRPr="006C1AEA">
              <w:rPr>
                <w:b/>
                <w:bCs/>
              </w:rPr>
              <w:t>Подготовка к замене лампы фонаря</w:t>
            </w:r>
          </w:p>
        </w:tc>
        <w:tc>
          <w:tcPr>
            <w:tcW w:w="420" w:type="dxa"/>
            <w:tcBorders>
              <w:left w:val="single" w:sz="4" w:space="0" w:color="auto"/>
            </w:tcBorders>
            <w:shd w:val="clear" w:color="auto" w:fill="auto"/>
          </w:tcPr>
          <w:p w14:paraId="74940044" w14:textId="77777777" w:rsidR="001077FB" w:rsidRPr="006C1AEA" w:rsidRDefault="001077FB" w:rsidP="002D791B"/>
        </w:tc>
      </w:tr>
      <w:tr w:rsidR="004A765F" w:rsidRPr="006C1AEA" w14:paraId="37C4CD8D" w14:textId="77777777" w:rsidTr="00DC6B76">
        <w:tc>
          <w:tcPr>
            <w:tcW w:w="8816" w:type="dxa"/>
            <w:gridSpan w:val="2"/>
            <w:tcBorders>
              <w:top w:val="single" w:sz="4" w:space="0" w:color="auto"/>
              <w:bottom w:val="single" w:sz="4" w:space="0" w:color="auto"/>
            </w:tcBorders>
            <w:shd w:val="clear" w:color="auto" w:fill="auto"/>
          </w:tcPr>
          <w:p w14:paraId="2EEA71B9" w14:textId="77777777" w:rsidR="001077FB" w:rsidRPr="006C1AEA" w:rsidRDefault="001077FB" w:rsidP="002D791B">
            <w:r w:rsidRPr="006C1AEA">
              <w:t>Проверьте мощность лампы фонаря, которую требуется заменить. (</w:t>
            </w:r>
            <w:r w:rsidRPr="006C1AEA">
              <w:rPr>
                <w:rFonts w:hint="eastAsia"/>
              </w:rPr>
              <w:t>→</w:t>
            </w:r>
            <w:r w:rsidRPr="006C1AEA">
              <w:t xml:space="preserve"> Стр. 542)</w:t>
            </w:r>
          </w:p>
        </w:tc>
        <w:tc>
          <w:tcPr>
            <w:tcW w:w="420" w:type="dxa"/>
            <w:shd w:val="clear" w:color="auto" w:fill="auto"/>
          </w:tcPr>
          <w:p w14:paraId="7319970D" w14:textId="77777777" w:rsidR="001077FB" w:rsidRPr="006C1AEA" w:rsidRDefault="001077FB" w:rsidP="002D791B"/>
        </w:tc>
      </w:tr>
      <w:tr w:rsidR="004A765F" w:rsidRPr="006C1AEA" w14:paraId="504CABFF" w14:textId="77777777" w:rsidTr="002D791B">
        <w:tc>
          <w:tcPr>
            <w:tcW w:w="8816" w:type="dxa"/>
            <w:gridSpan w:val="2"/>
            <w:tcBorders>
              <w:top w:val="single" w:sz="4" w:space="0" w:color="auto"/>
              <w:left w:val="single" w:sz="4" w:space="0" w:color="auto"/>
              <w:bottom w:val="single" w:sz="4" w:space="0" w:color="auto"/>
              <w:right w:val="single" w:sz="4" w:space="0" w:color="auto"/>
            </w:tcBorders>
            <w:shd w:val="clear" w:color="auto" w:fill="D9D9D9"/>
          </w:tcPr>
          <w:p w14:paraId="140E6F92" w14:textId="77777777" w:rsidR="001077FB" w:rsidRPr="006C1AEA" w:rsidRDefault="001077FB" w:rsidP="002D791B">
            <w:r w:rsidRPr="006C1AEA">
              <w:rPr>
                <w:b/>
                <w:bCs/>
              </w:rPr>
              <w:t>Местоположение ламп</w:t>
            </w:r>
          </w:p>
        </w:tc>
        <w:tc>
          <w:tcPr>
            <w:tcW w:w="420" w:type="dxa"/>
            <w:tcBorders>
              <w:left w:val="single" w:sz="4" w:space="0" w:color="auto"/>
            </w:tcBorders>
            <w:shd w:val="clear" w:color="auto" w:fill="auto"/>
          </w:tcPr>
          <w:p w14:paraId="08DAE33F" w14:textId="77777777" w:rsidR="001077FB" w:rsidRPr="006C1AEA" w:rsidRDefault="001077FB" w:rsidP="002D791B"/>
        </w:tc>
      </w:tr>
      <w:tr w:rsidR="00DC6B76" w:rsidRPr="006C1AEA" w14:paraId="50D9669E" w14:textId="77777777" w:rsidTr="002D791B">
        <w:tc>
          <w:tcPr>
            <w:tcW w:w="4410" w:type="dxa"/>
            <w:tcBorders>
              <w:top w:val="single" w:sz="4" w:space="0" w:color="auto"/>
            </w:tcBorders>
            <w:shd w:val="clear" w:color="auto" w:fill="auto"/>
          </w:tcPr>
          <w:p w14:paraId="286F33C0" w14:textId="77777777" w:rsidR="00DC6B76" w:rsidRPr="006C1AEA" w:rsidRDefault="00DC6B76" w:rsidP="00DC6B76">
            <w:r w:rsidRPr="006C1AEA">
              <w:rPr>
                <w:rFonts w:ascii="Arial" w:eastAsia="Times New Roman" w:hAnsi="Arial"/>
                <w:color w:val="7F8184"/>
              </w:rPr>
              <w:t>►</w:t>
            </w:r>
            <w:r w:rsidRPr="006C1AEA">
              <w:rPr>
                <w:rFonts w:eastAsia="Times New Roman"/>
                <w:color w:val="7F8184"/>
              </w:rPr>
              <w:t xml:space="preserve"> </w:t>
            </w:r>
            <w:r w:rsidRPr="006C1AEA">
              <w:t>Спереди</w:t>
            </w:r>
          </w:p>
          <w:p w14:paraId="4D21059F" w14:textId="77777777" w:rsidR="00DC6B76" w:rsidRPr="006C1AEA" w:rsidRDefault="00DC6B76" w:rsidP="00CF6CE3">
            <w:pPr>
              <w:rPr>
                <w:rFonts w:ascii="Arial" w:eastAsia="Times New Roman" w:hAnsi="Arial"/>
                <w:color w:val="7F8184"/>
              </w:rPr>
            </w:pPr>
          </w:p>
        </w:tc>
        <w:tc>
          <w:tcPr>
            <w:tcW w:w="4406" w:type="dxa"/>
            <w:tcBorders>
              <w:top w:val="single" w:sz="4" w:space="0" w:color="auto"/>
            </w:tcBorders>
            <w:shd w:val="clear" w:color="auto" w:fill="auto"/>
          </w:tcPr>
          <w:p w14:paraId="06E1796F" w14:textId="77777777" w:rsidR="00DC6B76" w:rsidRPr="006C1AEA" w:rsidRDefault="00DC6B76" w:rsidP="00DC6B76">
            <w:r w:rsidRPr="006C1AEA">
              <w:rPr>
                <w:rFonts w:ascii="Arial" w:eastAsia="Times New Roman" w:hAnsi="Arial"/>
                <w:color w:val="7F8184"/>
              </w:rPr>
              <w:t>►</w:t>
            </w:r>
            <w:r w:rsidRPr="006C1AEA">
              <w:rPr>
                <w:rFonts w:eastAsia="Times New Roman"/>
                <w:color w:val="7F8184"/>
              </w:rPr>
              <w:t xml:space="preserve"> </w:t>
            </w:r>
            <w:r w:rsidRPr="006C1AEA">
              <w:t>Сзади</w:t>
            </w:r>
          </w:p>
          <w:p w14:paraId="12FC548B" w14:textId="77777777" w:rsidR="00DC6B76" w:rsidRPr="006C1AEA" w:rsidRDefault="00DC6B76" w:rsidP="00CF6CE3">
            <w:pPr>
              <w:rPr>
                <w:rFonts w:ascii="Arial" w:eastAsia="Times New Roman" w:hAnsi="Arial"/>
                <w:color w:val="7F8184"/>
              </w:rPr>
            </w:pPr>
          </w:p>
        </w:tc>
        <w:tc>
          <w:tcPr>
            <w:tcW w:w="420" w:type="dxa"/>
            <w:shd w:val="clear" w:color="auto" w:fill="auto"/>
          </w:tcPr>
          <w:p w14:paraId="75441B54" w14:textId="77777777" w:rsidR="00DC6B76" w:rsidRPr="006C1AEA" w:rsidRDefault="00DC6B76" w:rsidP="00CF6CE3"/>
        </w:tc>
      </w:tr>
      <w:tr w:rsidR="00DC6B76" w:rsidRPr="006C1AEA" w14:paraId="783618E6" w14:textId="77777777" w:rsidTr="002D791B">
        <w:tc>
          <w:tcPr>
            <w:tcW w:w="9236" w:type="dxa"/>
            <w:gridSpan w:val="3"/>
            <w:shd w:val="clear" w:color="auto" w:fill="auto"/>
          </w:tcPr>
          <w:p w14:paraId="3F42940A" w14:textId="6704394C" w:rsidR="00DC6B76" w:rsidRPr="006C1AEA" w:rsidRDefault="009D3CDE" w:rsidP="00CF6CE3">
            <w:r>
              <w:rPr>
                <w:noProof/>
              </w:rPr>
              <w:drawing>
                <wp:inline distT="0" distB="0" distL="0" distR="0" wp14:anchorId="5FF3E1B5" wp14:editId="795257EE">
                  <wp:extent cx="5562600" cy="282892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5562600" cy="2828925"/>
                          </a:xfrm>
                          <a:prstGeom prst="rect">
                            <a:avLst/>
                          </a:prstGeom>
                          <a:noFill/>
                          <a:ln>
                            <a:noFill/>
                          </a:ln>
                        </pic:spPr>
                      </pic:pic>
                    </a:graphicData>
                  </a:graphic>
                </wp:inline>
              </w:drawing>
            </w:r>
          </w:p>
        </w:tc>
      </w:tr>
      <w:tr w:rsidR="00DC6B76" w:rsidRPr="006C1AEA" w14:paraId="3F93CA9F" w14:textId="77777777" w:rsidTr="002D791B">
        <w:tc>
          <w:tcPr>
            <w:tcW w:w="9236" w:type="dxa"/>
            <w:gridSpan w:val="3"/>
            <w:shd w:val="clear" w:color="auto" w:fill="auto"/>
          </w:tcPr>
          <w:p w14:paraId="4E662484" w14:textId="77777777" w:rsidR="00DC6B76" w:rsidRPr="006C1AEA" w:rsidRDefault="00DC6B76" w:rsidP="00CF6CE3"/>
        </w:tc>
      </w:tr>
      <w:tr w:rsidR="004A765F" w:rsidRPr="006C1AEA" w14:paraId="11AD84C2" w14:textId="77777777" w:rsidTr="002D791B">
        <w:tc>
          <w:tcPr>
            <w:tcW w:w="4410" w:type="dxa"/>
            <w:shd w:val="clear" w:color="auto" w:fill="auto"/>
          </w:tcPr>
          <w:p w14:paraId="23D11A78" w14:textId="77777777" w:rsidR="001077FB" w:rsidRPr="006C1AEA" w:rsidRDefault="001077FB" w:rsidP="002D791B"/>
          <w:p w14:paraId="27F125DE" w14:textId="77777777" w:rsidR="001077FB" w:rsidRPr="006C1AEA" w:rsidRDefault="001077FB" w:rsidP="002D791B">
            <w:pPr>
              <w:pStyle w:val="a6"/>
              <w:numPr>
                <w:ilvl w:val="0"/>
                <w:numId w:val="553"/>
              </w:numPr>
              <w:ind w:left="0" w:firstLine="0"/>
            </w:pPr>
            <w:r w:rsidRPr="006C1AEA">
              <w:t>Передние указатели поворота (ламповый тип)</w:t>
            </w:r>
          </w:p>
        </w:tc>
        <w:tc>
          <w:tcPr>
            <w:tcW w:w="4406" w:type="dxa"/>
            <w:shd w:val="clear" w:color="auto" w:fill="auto"/>
          </w:tcPr>
          <w:p w14:paraId="694678EF" w14:textId="77777777" w:rsidR="001077FB" w:rsidRPr="006C1AEA" w:rsidRDefault="001077FB" w:rsidP="002D791B"/>
          <w:p w14:paraId="4F9A4702" w14:textId="77777777" w:rsidR="001077FB" w:rsidRPr="006C1AEA" w:rsidRDefault="001077FB" w:rsidP="002D791B">
            <w:pPr>
              <w:pStyle w:val="a6"/>
              <w:numPr>
                <w:ilvl w:val="0"/>
                <w:numId w:val="554"/>
              </w:numPr>
              <w:ind w:left="0" w:firstLine="0"/>
            </w:pPr>
            <w:r w:rsidRPr="006C1AEA">
              <w:t>Фонари заднего хода (ламповый тип)</w:t>
            </w:r>
          </w:p>
          <w:p w14:paraId="6CA2FDED" w14:textId="77777777" w:rsidR="001077FB" w:rsidRPr="006C1AEA" w:rsidRDefault="001077FB" w:rsidP="002D791B">
            <w:pPr>
              <w:pStyle w:val="a6"/>
              <w:numPr>
                <w:ilvl w:val="0"/>
                <w:numId w:val="554"/>
              </w:numPr>
              <w:ind w:left="0" w:firstLine="0"/>
            </w:pPr>
            <w:r w:rsidRPr="006C1AEA">
              <w:t>Задние указатели поворота (ламповый тип)</w:t>
            </w:r>
          </w:p>
        </w:tc>
        <w:tc>
          <w:tcPr>
            <w:tcW w:w="420" w:type="dxa"/>
            <w:shd w:val="clear" w:color="auto" w:fill="auto"/>
          </w:tcPr>
          <w:p w14:paraId="43F46402" w14:textId="77777777" w:rsidR="001077FB" w:rsidRPr="006C1AEA" w:rsidRDefault="001077FB" w:rsidP="002D791B"/>
        </w:tc>
      </w:tr>
    </w:tbl>
    <w:p w14:paraId="48CACCC2" w14:textId="77777777" w:rsidR="001077FB" w:rsidRPr="007501BB" w:rsidRDefault="001077FB" w:rsidP="002D791B"/>
    <w:p w14:paraId="271E16DB" w14:textId="77777777" w:rsidR="001077FB" w:rsidRPr="007501BB" w:rsidRDefault="001077FB" w:rsidP="002D791B">
      <w:pPr>
        <w:sectPr w:rsidR="001077FB" w:rsidRPr="007501BB" w:rsidSect="002D791B">
          <w:headerReference w:type="default" r:id="rId72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4"/>
        <w:gridCol w:w="4576"/>
      </w:tblGrid>
      <w:tr w:rsidR="001077FB" w:rsidRPr="006C1AEA" w14:paraId="13582043"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D9D9D9"/>
          </w:tcPr>
          <w:p w14:paraId="485F8402" w14:textId="77777777" w:rsidR="001077FB" w:rsidRPr="006C1AEA" w:rsidRDefault="001077FB" w:rsidP="002D791B">
            <w:r w:rsidRPr="006C1AEA">
              <w:rPr>
                <w:b/>
                <w:bCs/>
              </w:rPr>
              <w:t>Замена ламп фонарей</w:t>
            </w:r>
          </w:p>
        </w:tc>
      </w:tr>
      <w:tr w:rsidR="001077FB" w:rsidRPr="006C1AEA" w14:paraId="75B4E569" w14:textId="77777777" w:rsidTr="00DC6B76">
        <w:tc>
          <w:tcPr>
            <w:tcW w:w="9236" w:type="dxa"/>
            <w:gridSpan w:val="2"/>
            <w:tcBorders>
              <w:top w:val="single" w:sz="4" w:space="0" w:color="auto"/>
            </w:tcBorders>
            <w:shd w:val="clear" w:color="auto" w:fill="auto"/>
          </w:tcPr>
          <w:p w14:paraId="36DA7485" w14:textId="77777777" w:rsidR="001077FB" w:rsidRPr="006C1AEA" w:rsidRDefault="00DC6B76" w:rsidP="002D791B">
            <w:pPr>
              <w:rPr>
                <w:b/>
              </w:rPr>
            </w:pPr>
            <w:r w:rsidRPr="00501650">
              <w:t>■</w:t>
            </w:r>
            <w:r w:rsidRPr="006C1AEA">
              <w:rPr>
                <w:color w:val="939598"/>
              </w:rPr>
              <w:t xml:space="preserve"> </w:t>
            </w:r>
            <w:r w:rsidR="001077FB" w:rsidRPr="006C1AEA">
              <w:rPr>
                <w:b/>
              </w:rPr>
              <w:t>Передние указатели поворота (ламповый тип)</w:t>
            </w:r>
          </w:p>
        </w:tc>
      </w:tr>
      <w:tr w:rsidR="00DC6B76" w:rsidRPr="006C1AEA" w14:paraId="08817C26" w14:textId="77777777" w:rsidTr="00DC6B76">
        <w:tc>
          <w:tcPr>
            <w:tcW w:w="4628" w:type="dxa"/>
            <w:shd w:val="clear" w:color="auto" w:fill="auto"/>
          </w:tcPr>
          <w:p w14:paraId="37D1D7D8" w14:textId="3D5BC0C5" w:rsidR="00DC6B76" w:rsidRPr="006C1AEA" w:rsidRDefault="009D3CDE" w:rsidP="002D791B">
            <w:r>
              <w:rPr>
                <w:noProof/>
              </w:rPr>
              <w:drawing>
                <wp:inline distT="0" distB="0" distL="0" distR="0" wp14:anchorId="2A26CAC0" wp14:editId="3422FD4A">
                  <wp:extent cx="180975" cy="209550"/>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DC6B76" w:rsidRPr="006C1AEA">
              <w:t>Поверните цоколь лампы против часовой стрелки.</w:t>
            </w:r>
          </w:p>
          <w:p w14:paraId="08524620" w14:textId="77777777" w:rsidR="00DC6B76" w:rsidRPr="006C1AEA" w:rsidRDefault="00DC6B76" w:rsidP="002D791B">
            <w:r w:rsidRPr="006C1AEA">
              <w:t>Форма цоколя лампы может отличаться от указанной в зависимости от страны назначения автомобиля.</w:t>
            </w:r>
          </w:p>
        </w:tc>
        <w:tc>
          <w:tcPr>
            <w:tcW w:w="4608" w:type="dxa"/>
            <w:vMerge w:val="restart"/>
            <w:shd w:val="clear" w:color="auto" w:fill="auto"/>
          </w:tcPr>
          <w:p w14:paraId="5758E622" w14:textId="794109BA" w:rsidR="00DC6B76" w:rsidRPr="006C1AEA" w:rsidRDefault="009D3CDE" w:rsidP="002D791B">
            <w:pPr>
              <w:jc w:val="right"/>
            </w:pPr>
            <w:r>
              <w:rPr>
                <w:noProof/>
              </w:rPr>
              <w:drawing>
                <wp:inline distT="0" distB="0" distL="0" distR="0" wp14:anchorId="2D3CF41A" wp14:editId="346DF447">
                  <wp:extent cx="2466975" cy="5048250"/>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725" cstate="print">
                            <a:extLst>
                              <a:ext uri="{28A0092B-C50C-407E-A947-70E740481C1C}">
                                <a14:useLocalDpi xmlns:a14="http://schemas.microsoft.com/office/drawing/2010/main" val="0"/>
                              </a:ext>
                            </a:extLst>
                          </a:blip>
                          <a:srcRect/>
                          <a:stretch>
                            <a:fillRect/>
                          </a:stretch>
                        </pic:blipFill>
                        <pic:spPr bwMode="auto">
                          <a:xfrm>
                            <a:off x="0" y="0"/>
                            <a:ext cx="2466975" cy="5048250"/>
                          </a:xfrm>
                          <a:prstGeom prst="rect">
                            <a:avLst/>
                          </a:prstGeom>
                          <a:noFill/>
                          <a:ln>
                            <a:noFill/>
                          </a:ln>
                        </pic:spPr>
                      </pic:pic>
                    </a:graphicData>
                  </a:graphic>
                </wp:inline>
              </w:drawing>
            </w:r>
          </w:p>
        </w:tc>
      </w:tr>
      <w:tr w:rsidR="00DC6B76" w:rsidRPr="006C1AEA" w14:paraId="143240BF" w14:textId="77777777" w:rsidTr="00DC6B76">
        <w:tc>
          <w:tcPr>
            <w:tcW w:w="4628" w:type="dxa"/>
            <w:shd w:val="clear" w:color="auto" w:fill="auto"/>
          </w:tcPr>
          <w:p w14:paraId="6A847074" w14:textId="77777777" w:rsidR="00DC6B76" w:rsidRDefault="00DC6B76" w:rsidP="002D791B"/>
          <w:p w14:paraId="75DB0A3F" w14:textId="77777777" w:rsidR="00DC6B76" w:rsidRDefault="00DC6B76" w:rsidP="002D791B"/>
          <w:p w14:paraId="6F25199B" w14:textId="77777777" w:rsidR="00DC6B76" w:rsidRDefault="00DC6B76" w:rsidP="002D791B"/>
          <w:p w14:paraId="7D543FEC" w14:textId="77777777" w:rsidR="00DC6B76" w:rsidRDefault="00DC6B76" w:rsidP="002D791B"/>
          <w:p w14:paraId="2425413D" w14:textId="31D68632" w:rsidR="00DC6B76" w:rsidRPr="006C1AEA" w:rsidRDefault="009D3CDE" w:rsidP="002D791B">
            <w:r>
              <w:rPr>
                <w:noProof/>
              </w:rPr>
              <w:drawing>
                <wp:inline distT="0" distB="0" distL="0" distR="0" wp14:anchorId="166D66CF" wp14:editId="19F046BD">
                  <wp:extent cx="190500" cy="190500"/>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C6B76" w:rsidRPr="006C1AEA">
              <w:t>Извлеките лампу фонаря.</w:t>
            </w:r>
          </w:p>
        </w:tc>
        <w:tc>
          <w:tcPr>
            <w:tcW w:w="4608" w:type="dxa"/>
            <w:vMerge/>
            <w:shd w:val="clear" w:color="auto" w:fill="auto"/>
          </w:tcPr>
          <w:p w14:paraId="4444886B" w14:textId="77777777" w:rsidR="00DC6B76" w:rsidRPr="006C1AEA" w:rsidRDefault="00DC6B76" w:rsidP="002D791B"/>
        </w:tc>
      </w:tr>
      <w:tr w:rsidR="00DC6B76" w:rsidRPr="006C1AEA" w14:paraId="2F3BA2A4" w14:textId="77777777" w:rsidTr="00DC6B76">
        <w:tc>
          <w:tcPr>
            <w:tcW w:w="4628" w:type="dxa"/>
            <w:shd w:val="clear" w:color="auto" w:fill="auto"/>
          </w:tcPr>
          <w:p w14:paraId="66EAAAFD" w14:textId="77777777" w:rsidR="00DC6B76" w:rsidRDefault="00DC6B76" w:rsidP="002D791B"/>
          <w:p w14:paraId="53AE9050" w14:textId="77777777" w:rsidR="00DC6B76" w:rsidRDefault="00DC6B76" w:rsidP="002D791B"/>
          <w:p w14:paraId="6AE3362F" w14:textId="77777777" w:rsidR="00DC6B76" w:rsidRDefault="00DC6B76" w:rsidP="002D791B"/>
          <w:p w14:paraId="29A2A336" w14:textId="77777777" w:rsidR="00DC6B76" w:rsidRDefault="00DC6B76" w:rsidP="002D791B"/>
          <w:p w14:paraId="5F5C0517" w14:textId="77777777" w:rsidR="00DC6B76" w:rsidRDefault="00DC6B76" w:rsidP="002D791B"/>
          <w:p w14:paraId="683C1F37" w14:textId="77777777" w:rsidR="00DC6B76" w:rsidRDefault="00DC6B76" w:rsidP="002D791B"/>
          <w:p w14:paraId="65867558" w14:textId="77777777" w:rsidR="00DC6B76" w:rsidRDefault="00DC6B76" w:rsidP="002D791B"/>
          <w:p w14:paraId="72508E2D" w14:textId="77777777" w:rsidR="00DC6B76" w:rsidRDefault="00DC6B76" w:rsidP="002D791B"/>
          <w:p w14:paraId="176B530E" w14:textId="1F481547" w:rsidR="00DC6B76" w:rsidRPr="006C1AEA" w:rsidRDefault="009D3CDE" w:rsidP="002D791B">
            <w:r>
              <w:rPr>
                <w:noProof/>
              </w:rPr>
              <w:drawing>
                <wp:inline distT="0" distB="0" distL="0" distR="0" wp14:anchorId="7E0DD31C" wp14:editId="071A840A">
                  <wp:extent cx="209550" cy="190500"/>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DC6B76" w:rsidRPr="006C1AEA">
              <w:t xml:space="preserve">Установите новую лампу фонаря, затем установите цоколь лампы на фонарь, </w:t>
            </w:r>
            <w:r w:rsidR="00DC6B76" w:rsidRPr="006C1AEA" w:rsidDel="00900207">
              <w:t xml:space="preserve">установив </w:t>
            </w:r>
            <w:r w:rsidR="00DC6B76" w:rsidRPr="006C1AEA">
              <w:t>закрепив его и повернув по часовой стрелке.</w:t>
            </w:r>
          </w:p>
        </w:tc>
        <w:tc>
          <w:tcPr>
            <w:tcW w:w="4608" w:type="dxa"/>
            <w:vMerge/>
            <w:shd w:val="clear" w:color="auto" w:fill="auto"/>
          </w:tcPr>
          <w:p w14:paraId="0B5DF98F" w14:textId="77777777" w:rsidR="00DC6B76" w:rsidRPr="006C1AEA" w:rsidRDefault="00DC6B76" w:rsidP="002D791B"/>
        </w:tc>
      </w:tr>
    </w:tbl>
    <w:p w14:paraId="1DDB3031" w14:textId="77777777" w:rsidR="001077FB" w:rsidRPr="007501BB" w:rsidRDefault="001077FB" w:rsidP="002D791B"/>
    <w:p w14:paraId="7CD48DA1" w14:textId="77777777" w:rsidR="001077FB" w:rsidRPr="007501BB" w:rsidRDefault="001077FB" w:rsidP="002D791B">
      <w:pPr>
        <w:sectPr w:rsidR="001077FB" w:rsidRPr="007501BB" w:rsidSect="002D791B">
          <w:headerReference w:type="default" r:id="rId726"/>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430"/>
        <w:gridCol w:w="3921"/>
      </w:tblGrid>
      <w:tr w:rsidR="001077FB" w:rsidRPr="006C1AEA" w14:paraId="1E0919E9" w14:textId="77777777" w:rsidTr="006C1AEA">
        <w:tc>
          <w:tcPr>
            <w:tcW w:w="9351" w:type="dxa"/>
            <w:gridSpan w:val="2"/>
            <w:shd w:val="clear" w:color="auto" w:fill="auto"/>
          </w:tcPr>
          <w:p w14:paraId="014A64C9" w14:textId="05645A9A" w:rsidR="001077FB" w:rsidRPr="006C1AEA" w:rsidRDefault="009D3CDE" w:rsidP="002D791B">
            <w:pPr>
              <w:rPr>
                <w:b/>
              </w:rPr>
            </w:pPr>
            <w:r>
              <w:rPr>
                <w:noProof/>
                <w:lang w:eastAsia="ru-RU"/>
              </w:rPr>
              <mc:AlternateContent>
                <mc:Choice Requires="wps">
                  <w:drawing>
                    <wp:anchor distT="0" distB="0" distL="114300" distR="114300" simplePos="0" relativeHeight="251749376" behindDoc="0" locked="0" layoutInCell="1" allowOverlap="1" wp14:anchorId="4BDDA8A6" wp14:editId="21383C0C">
                      <wp:simplePos x="0" y="0"/>
                      <wp:positionH relativeFrom="column">
                        <wp:posOffset>5762625</wp:posOffset>
                      </wp:positionH>
                      <wp:positionV relativeFrom="paragraph">
                        <wp:posOffset>-286385</wp:posOffset>
                      </wp:positionV>
                      <wp:extent cx="399415" cy="6134735"/>
                      <wp:effectExtent l="0" t="0" r="635" b="0"/>
                      <wp:wrapNone/>
                      <wp:docPr id="1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CB3CE5" w14:textId="77777777" w:rsidR="00A02E73" w:rsidRDefault="00A02E73" w:rsidP="00DC6B76"/>
                                <w:p w14:paraId="46EBE2A6" w14:textId="77777777" w:rsidR="00A02E73" w:rsidRDefault="00A02E73" w:rsidP="00DC6B76"/>
                                <w:p w14:paraId="6262E2C1" w14:textId="77777777" w:rsidR="00A02E73" w:rsidRDefault="00A02E73" w:rsidP="00DC6B76"/>
                                <w:p w14:paraId="06A1E7E6" w14:textId="77777777" w:rsidR="00A02E73" w:rsidRDefault="00A02E73" w:rsidP="00DC6B76"/>
                                <w:tbl>
                                  <w:tblPr>
                                    <w:tblW w:w="768" w:type="dxa"/>
                                    <w:tblLook w:val="04A0" w:firstRow="1" w:lastRow="0" w:firstColumn="1" w:lastColumn="0" w:noHBand="0" w:noVBand="1"/>
                                  </w:tblPr>
                                  <w:tblGrid>
                                    <w:gridCol w:w="768"/>
                                  </w:tblGrid>
                                  <w:tr w:rsidR="00A02E73" w14:paraId="11785FDE" w14:textId="77777777" w:rsidTr="002D791B">
                                    <w:trPr>
                                      <w:trHeight w:val="529"/>
                                    </w:trPr>
                                    <w:tc>
                                      <w:tcPr>
                                        <w:tcW w:w="768" w:type="dxa"/>
                                        <w:shd w:val="clear" w:color="auto" w:fill="808080"/>
                                        <w:vAlign w:val="center"/>
                                        <w:hideMark/>
                                      </w:tcPr>
                                      <w:p w14:paraId="0C4A179B" w14:textId="77777777" w:rsidR="00A02E73" w:rsidRPr="002D791B" w:rsidRDefault="00A02E73">
                                        <w:pPr>
                                          <w:spacing w:after="200" w:line="276" w:lineRule="auto"/>
                                          <w:jc w:val="center"/>
                                          <w:rPr>
                                            <w:color w:val="FFFFFF"/>
                                            <w:sz w:val="22"/>
                                            <w:szCs w:val="22"/>
                                          </w:rPr>
                                        </w:pPr>
                                        <w:r>
                                          <w:rPr>
                                            <w:color w:val="FFFFFF"/>
                                          </w:rPr>
                                          <w:t>6</w:t>
                                        </w:r>
                                      </w:p>
                                    </w:tc>
                                  </w:tr>
                                  <w:tr w:rsidR="00A02E73" w14:paraId="42B07E04" w14:textId="77777777" w:rsidTr="002D791B">
                                    <w:trPr>
                                      <w:cantSplit/>
                                      <w:trHeight w:val="6513"/>
                                    </w:trPr>
                                    <w:tc>
                                      <w:tcPr>
                                        <w:tcW w:w="768" w:type="dxa"/>
                                        <w:shd w:val="clear" w:color="auto" w:fill="FFFFFF"/>
                                        <w:textDirection w:val="tbRl"/>
                                        <w:vAlign w:val="center"/>
                                        <w:hideMark/>
                                      </w:tcPr>
                                      <w:p w14:paraId="520270D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7DF2DFB" w14:textId="77777777" w:rsidR="00A02E73" w:rsidRPr="00AF31B8" w:rsidRDefault="00A02E73" w:rsidP="00DC6B7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DDA8A6" id="_x0000_s1240" type="#_x0000_t202" style="position:absolute;margin-left:453.75pt;margin-top:-22.55pt;width:31.45pt;height:483.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" filled="f" stroked="f">
                      <v:textbox>
                        <w:txbxContent>
                          <w:p w14:paraId="23CB3CE5" w14:textId="77777777" w:rsidR="00A02E73" w:rsidRDefault="00A02E73" w:rsidP="00DC6B76"/>
                          <w:p w14:paraId="46EBE2A6" w14:textId="77777777" w:rsidR="00A02E73" w:rsidRDefault="00A02E73" w:rsidP="00DC6B76"/>
                          <w:p w14:paraId="6262E2C1" w14:textId="77777777" w:rsidR="00A02E73" w:rsidRDefault="00A02E73" w:rsidP="00DC6B76"/>
                          <w:p w14:paraId="06A1E7E6" w14:textId="77777777" w:rsidR="00A02E73" w:rsidRDefault="00A02E73" w:rsidP="00DC6B76"/>
                          <w:tbl>
                            <w:tblPr>
                              <w:tblW w:w="768" w:type="dxa"/>
                              <w:tblLook w:val="04A0" w:firstRow="1" w:lastRow="0" w:firstColumn="1" w:lastColumn="0" w:noHBand="0" w:noVBand="1"/>
                            </w:tblPr>
                            <w:tblGrid>
                              <w:gridCol w:w="768"/>
                            </w:tblGrid>
                            <w:tr w:rsidR="00A02E73" w14:paraId="11785FDE" w14:textId="77777777" w:rsidTr="002D791B">
                              <w:trPr>
                                <w:trHeight w:val="529"/>
                              </w:trPr>
                              <w:tc>
                                <w:tcPr>
                                  <w:tcW w:w="768" w:type="dxa"/>
                                  <w:shd w:val="clear" w:color="auto" w:fill="808080"/>
                                  <w:vAlign w:val="center"/>
                                  <w:hideMark/>
                                </w:tcPr>
                                <w:p w14:paraId="0C4A179B" w14:textId="77777777" w:rsidR="00A02E73" w:rsidRPr="002D791B" w:rsidRDefault="00A02E73">
                                  <w:pPr>
                                    <w:spacing w:after="200" w:line="276" w:lineRule="auto"/>
                                    <w:jc w:val="center"/>
                                    <w:rPr>
                                      <w:color w:val="FFFFFF"/>
                                      <w:sz w:val="22"/>
                                      <w:szCs w:val="22"/>
                                    </w:rPr>
                                  </w:pPr>
                                  <w:r>
                                    <w:rPr>
                                      <w:color w:val="FFFFFF"/>
                                    </w:rPr>
                                    <w:t>6</w:t>
                                  </w:r>
                                </w:p>
                              </w:tc>
                            </w:tr>
                            <w:tr w:rsidR="00A02E73" w14:paraId="42B07E04" w14:textId="77777777" w:rsidTr="002D791B">
                              <w:trPr>
                                <w:cantSplit/>
                                <w:trHeight w:val="6513"/>
                              </w:trPr>
                              <w:tc>
                                <w:tcPr>
                                  <w:tcW w:w="768" w:type="dxa"/>
                                  <w:shd w:val="clear" w:color="auto" w:fill="FFFFFF"/>
                                  <w:textDirection w:val="tbRl"/>
                                  <w:vAlign w:val="center"/>
                                  <w:hideMark/>
                                </w:tcPr>
                                <w:p w14:paraId="520270DC" w14:textId="77777777" w:rsidR="00A02E73" w:rsidRDefault="00A02E73" w:rsidP="002D791B">
                                  <w:pPr>
                                    <w:spacing w:after="200" w:line="276" w:lineRule="auto"/>
                                    <w:ind w:left="113" w:right="113"/>
                                    <w:rPr>
                                      <w:sz w:val="22"/>
                                      <w:szCs w:val="22"/>
                                    </w:rPr>
                                  </w:pPr>
                                  <w:r w:rsidRPr="006C1AEA">
                                    <w:t>Техническое обслуживание и уход за автомобилем</w:t>
                                  </w:r>
                                </w:p>
                              </w:tc>
                            </w:tr>
                          </w:tbl>
                          <w:p w14:paraId="07DF2DFB" w14:textId="77777777" w:rsidR="00A02E73" w:rsidRPr="00AF31B8" w:rsidRDefault="00A02E73" w:rsidP="00DC6B76">
                            <w:pPr>
                              <w:rPr>
                                <w:sz w:val="22"/>
                                <w:szCs w:val="22"/>
                              </w:rPr>
                            </w:pPr>
                          </w:p>
                        </w:txbxContent>
                      </v:textbox>
                    </v:shape>
                  </w:pict>
                </mc:Fallback>
              </mc:AlternateContent>
            </w:r>
            <w:r w:rsidR="00DC6B76" w:rsidRPr="00501650">
              <w:t>■</w:t>
            </w:r>
            <w:r w:rsidR="00DC6B76" w:rsidRPr="006C1AEA">
              <w:rPr>
                <w:color w:val="939598"/>
              </w:rPr>
              <w:t xml:space="preserve"> </w:t>
            </w:r>
            <w:r w:rsidR="001077FB" w:rsidRPr="006C1AEA">
              <w:rPr>
                <w:b/>
              </w:rPr>
              <w:t>Фонари заднего хода (ламповый тип)</w:t>
            </w:r>
          </w:p>
        </w:tc>
      </w:tr>
      <w:tr w:rsidR="00DC6B76" w:rsidRPr="006C1AEA" w14:paraId="11566D8C" w14:textId="77777777" w:rsidTr="006C1AEA">
        <w:tc>
          <w:tcPr>
            <w:tcW w:w="5524" w:type="dxa"/>
            <w:shd w:val="clear" w:color="auto" w:fill="auto"/>
          </w:tcPr>
          <w:p w14:paraId="5E33BD89" w14:textId="579B94B6" w:rsidR="00DC6B76" w:rsidRPr="002D791B" w:rsidRDefault="009D3CDE" w:rsidP="002D791B">
            <w:r>
              <w:rPr>
                <w:noProof/>
              </w:rPr>
              <w:drawing>
                <wp:inline distT="0" distB="0" distL="0" distR="0" wp14:anchorId="7368D70C" wp14:editId="1BB3B10A">
                  <wp:extent cx="180975" cy="209550"/>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DC6B76" w:rsidRPr="002D791B">
              <w:t>Откройте крышку багажника и снимите скобы.</w:t>
            </w:r>
          </w:p>
          <w:p w14:paraId="01FB1776" w14:textId="77777777" w:rsidR="00DC6B76" w:rsidRPr="002D791B" w:rsidRDefault="00DC6B76" w:rsidP="002D791B">
            <w:r w:rsidRPr="002D791B">
              <w:t>Обмотайте наконечник плоской отвертки клейкой лентой, чтобы не повредить автомобиль.</w:t>
            </w:r>
          </w:p>
        </w:tc>
        <w:tc>
          <w:tcPr>
            <w:tcW w:w="3827" w:type="dxa"/>
            <w:vMerge w:val="restart"/>
            <w:shd w:val="clear" w:color="auto" w:fill="auto"/>
          </w:tcPr>
          <w:p w14:paraId="18BFCE34" w14:textId="3F4A0368" w:rsidR="00DC6B76" w:rsidRPr="002D791B" w:rsidRDefault="009D3CDE" w:rsidP="002D791B">
            <w:pPr>
              <w:jc w:val="right"/>
            </w:pPr>
            <w:r>
              <w:rPr>
                <w:noProof/>
              </w:rPr>
              <w:drawing>
                <wp:inline distT="0" distB="0" distL="0" distR="0" wp14:anchorId="180EED8F" wp14:editId="2CD33FF9">
                  <wp:extent cx="2352675" cy="6477000"/>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2352675" cy="6477000"/>
                          </a:xfrm>
                          <a:prstGeom prst="rect">
                            <a:avLst/>
                          </a:prstGeom>
                          <a:noFill/>
                          <a:ln>
                            <a:noFill/>
                          </a:ln>
                        </pic:spPr>
                      </pic:pic>
                    </a:graphicData>
                  </a:graphic>
                </wp:inline>
              </w:drawing>
            </w:r>
          </w:p>
        </w:tc>
      </w:tr>
      <w:tr w:rsidR="00DC6B76" w:rsidRPr="006C1AEA" w14:paraId="03CB4A40" w14:textId="77777777" w:rsidTr="006C1AEA">
        <w:tc>
          <w:tcPr>
            <w:tcW w:w="5524" w:type="dxa"/>
            <w:shd w:val="clear" w:color="auto" w:fill="auto"/>
          </w:tcPr>
          <w:p w14:paraId="3BB5575F" w14:textId="77777777" w:rsidR="00DC6B76" w:rsidRDefault="00DC6B76" w:rsidP="002D791B">
            <w:pPr>
              <w:pStyle w:val="20"/>
              <w:tabs>
                <w:tab w:val="left" w:pos="1618"/>
              </w:tabs>
              <w:spacing w:after="0" w:line="240" w:lineRule="auto"/>
              <w:ind w:left="0"/>
              <w:rPr>
                <w:rFonts w:ascii="Calibri" w:hAnsi="Calibri"/>
                <w:sz w:val="24"/>
                <w:szCs w:val="24"/>
              </w:rPr>
            </w:pPr>
          </w:p>
          <w:p w14:paraId="36E5A43D" w14:textId="77777777" w:rsidR="00DC6B76" w:rsidRDefault="00DC6B76" w:rsidP="002D791B">
            <w:pPr>
              <w:pStyle w:val="20"/>
              <w:tabs>
                <w:tab w:val="left" w:pos="1618"/>
              </w:tabs>
              <w:spacing w:after="0" w:line="240" w:lineRule="auto"/>
              <w:ind w:left="0"/>
              <w:rPr>
                <w:rFonts w:ascii="Calibri" w:hAnsi="Calibri"/>
                <w:sz w:val="24"/>
                <w:szCs w:val="24"/>
              </w:rPr>
            </w:pPr>
          </w:p>
          <w:p w14:paraId="22DA9200" w14:textId="77777777" w:rsidR="00DC6B76" w:rsidRDefault="00DC6B76" w:rsidP="002D791B">
            <w:pPr>
              <w:pStyle w:val="20"/>
              <w:tabs>
                <w:tab w:val="left" w:pos="1618"/>
              </w:tabs>
              <w:spacing w:after="0" w:line="240" w:lineRule="auto"/>
              <w:ind w:left="0"/>
              <w:rPr>
                <w:rFonts w:ascii="Calibri" w:hAnsi="Calibri"/>
                <w:sz w:val="24"/>
                <w:szCs w:val="24"/>
              </w:rPr>
            </w:pPr>
          </w:p>
          <w:p w14:paraId="361FDBAC" w14:textId="77777777" w:rsidR="00DC6B76" w:rsidRDefault="00DC6B76" w:rsidP="002D791B">
            <w:pPr>
              <w:pStyle w:val="20"/>
              <w:tabs>
                <w:tab w:val="left" w:pos="1618"/>
              </w:tabs>
              <w:spacing w:after="0" w:line="240" w:lineRule="auto"/>
              <w:ind w:left="0"/>
              <w:rPr>
                <w:rFonts w:ascii="Calibri" w:hAnsi="Calibri"/>
                <w:sz w:val="24"/>
                <w:szCs w:val="24"/>
              </w:rPr>
            </w:pPr>
          </w:p>
          <w:p w14:paraId="7F3B2EDF" w14:textId="77777777" w:rsidR="00DC6B76" w:rsidRDefault="00DC6B76" w:rsidP="002D791B">
            <w:pPr>
              <w:pStyle w:val="20"/>
              <w:tabs>
                <w:tab w:val="left" w:pos="1618"/>
              </w:tabs>
              <w:spacing w:after="0" w:line="240" w:lineRule="auto"/>
              <w:ind w:left="0"/>
              <w:rPr>
                <w:rFonts w:ascii="Calibri" w:hAnsi="Calibri"/>
                <w:sz w:val="24"/>
                <w:szCs w:val="24"/>
              </w:rPr>
            </w:pPr>
          </w:p>
          <w:p w14:paraId="1C82159A" w14:textId="77777777" w:rsidR="00DC6B76" w:rsidRDefault="00DC6B76" w:rsidP="002D791B">
            <w:pPr>
              <w:pStyle w:val="20"/>
              <w:tabs>
                <w:tab w:val="left" w:pos="1618"/>
              </w:tabs>
              <w:spacing w:after="0" w:line="240" w:lineRule="auto"/>
              <w:ind w:left="0"/>
              <w:rPr>
                <w:rFonts w:ascii="Calibri" w:hAnsi="Calibri"/>
                <w:sz w:val="24"/>
                <w:szCs w:val="24"/>
              </w:rPr>
            </w:pPr>
          </w:p>
          <w:p w14:paraId="458380B3" w14:textId="1F102C4E" w:rsidR="00DC6B76" w:rsidRPr="006C1AEA" w:rsidRDefault="009D3CDE" w:rsidP="002D791B">
            <w:pPr>
              <w:pStyle w:val="20"/>
              <w:tabs>
                <w:tab w:val="left" w:pos="1618"/>
              </w:tabs>
              <w:spacing w:after="0" w:line="240" w:lineRule="auto"/>
              <w:ind w:left="0"/>
              <w:rPr>
                <w:rFonts w:ascii="Calibri" w:hAnsi="Calibri"/>
                <w:sz w:val="24"/>
                <w:szCs w:val="24"/>
              </w:rPr>
            </w:pPr>
            <w:r>
              <w:rPr>
                <w:rFonts w:ascii="Calibri" w:hAnsi="Calibri"/>
                <w:noProof/>
                <w:sz w:val="24"/>
                <w:szCs w:val="24"/>
              </w:rPr>
              <w:drawing>
                <wp:inline distT="0" distB="0" distL="0" distR="0" wp14:anchorId="0FBC46B7" wp14:editId="30148A73">
                  <wp:extent cx="190500" cy="190500"/>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C6B76" w:rsidRPr="006C1AEA">
              <w:rPr>
                <w:rFonts w:ascii="Calibri" w:hAnsi="Calibri"/>
                <w:sz w:val="24"/>
                <w:szCs w:val="24"/>
              </w:rPr>
              <w:t>Частично снимите кожух крышки багажника.</w:t>
            </w:r>
          </w:p>
        </w:tc>
        <w:tc>
          <w:tcPr>
            <w:tcW w:w="3827" w:type="dxa"/>
            <w:vMerge/>
            <w:shd w:val="clear" w:color="auto" w:fill="auto"/>
          </w:tcPr>
          <w:p w14:paraId="60ED1F01" w14:textId="77777777" w:rsidR="00DC6B76" w:rsidRPr="006C1AEA" w:rsidRDefault="00DC6B76" w:rsidP="002D791B"/>
        </w:tc>
      </w:tr>
      <w:tr w:rsidR="00DC6B76" w:rsidRPr="006C1AEA" w14:paraId="5386E5BE" w14:textId="77777777" w:rsidTr="006C1AEA">
        <w:tc>
          <w:tcPr>
            <w:tcW w:w="5524" w:type="dxa"/>
            <w:shd w:val="clear" w:color="auto" w:fill="auto"/>
          </w:tcPr>
          <w:p w14:paraId="28EC2768" w14:textId="77777777" w:rsidR="00DC6B76" w:rsidRDefault="00DC6B76" w:rsidP="002D791B">
            <w:pPr>
              <w:pStyle w:val="20"/>
              <w:tabs>
                <w:tab w:val="left" w:pos="1618"/>
              </w:tabs>
              <w:spacing w:after="0" w:line="240" w:lineRule="auto"/>
              <w:ind w:left="0"/>
              <w:rPr>
                <w:rFonts w:ascii="Calibri" w:hAnsi="Calibri"/>
                <w:sz w:val="24"/>
                <w:szCs w:val="24"/>
              </w:rPr>
            </w:pPr>
          </w:p>
          <w:p w14:paraId="06B0966E" w14:textId="77777777" w:rsidR="00DC6B76" w:rsidRDefault="00DC6B76" w:rsidP="002D791B">
            <w:pPr>
              <w:pStyle w:val="20"/>
              <w:tabs>
                <w:tab w:val="left" w:pos="1618"/>
              </w:tabs>
              <w:spacing w:after="0" w:line="240" w:lineRule="auto"/>
              <w:ind w:left="0"/>
              <w:rPr>
                <w:rFonts w:ascii="Calibri" w:hAnsi="Calibri"/>
                <w:sz w:val="24"/>
                <w:szCs w:val="24"/>
              </w:rPr>
            </w:pPr>
          </w:p>
          <w:p w14:paraId="3F879EAD" w14:textId="77777777" w:rsidR="00DC6B76" w:rsidRDefault="00DC6B76" w:rsidP="002D791B">
            <w:pPr>
              <w:pStyle w:val="20"/>
              <w:tabs>
                <w:tab w:val="left" w:pos="1618"/>
              </w:tabs>
              <w:spacing w:after="0" w:line="240" w:lineRule="auto"/>
              <w:ind w:left="0"/>
              <w:rPr>
                <w:rFonts w:ascii="Calibri" w:hAnsi="Calibri"/>
                <w:sz w:val="24"/>
                <w:szCs w:val="24"/>
              </w:rPr>
            </w:pPr>
          </w:p>
          <w:p w14:paraId="50DF2CD6" w14:textId="77777777" w:rsidR="00DC6B76" w:rsidRDefault="00DC6B76" w:rsidP="002D791B">
            <w:pPr>
              <w:pStyle w:val="20"/>
              <w:tabs>
                <w:tab w:val="left" w:pos="1618"/>
              </w:tabs>
              <w:spacing w:after="0" w:line="240" w:lineRule="auto"/>
              <w:ind w:left="0"/>
              <w:rPr>
                <w:rFonts w:ascii="Calibri" w:hAnsi="Calibri"/>
                <w:sz w:val="24"/>
                <w:szCs w:val="24"/>
              </w:rPr>
            </w:pPr>
          </w:p>
          <w:p w14:paraId="1CC7ED5A" w14:textId="77777777" w:rsidR="00DC6B76" w:rsidRDefault="00DC6B76" w:rsidP="002D791B">
            <w:pPr>
              <w:pStyle w:val="20"/>
              <w:tabs>
                <w:tab w:val="left" w:pos="1618"/>
              </w:tabs>
              <w:spacing w:after="0" w:line="240" w:lineRule="auto"/>
              <w:ind w:left="0"/>
              <w:rPr>
                <w:rFonts w:ascii="Calibri" w:hAnsi="Calibri"/>
                <w:sz w:val="24"/>
                <w:szCs w:val="24"/>
              </w:rPr>
            </w:pPr>
          </w:p>
          <w:p w14:paraId="3CE966D8" w14:textId="77777777" w:rsidR="00DC6B76" w:rsidRDefault="00DC6B76" w:rsidP="002D791B">
            <w:pPr>
              <w:pStyle w:val="20"/>
              <w:tabs>
                <w:tab w:val="left" w:pos="1618"/>
              </w:tabs>
              <w:spacing w:after="0" w:line="240" w:lineRule="auto"/>
              <w:ind w:left="0"/>
              <w:rPr>
                <w:rFonts w:ascii="Calibri" w:hAnsi="Calibri"/>
                <w:sz w:val="24"/>
                <w:szCs w:val="24"/>
              </w:rPr>
            </w:pPr>
          </w:p>
          <w:p w14:paraId="611B3B71" w14:textId="77777777" w:rsidR="00DC6B76" w:rsidRDefault="00DC6B76" w:rsidP="002D791B">
            <w:pPr>
              <w:pStyle w:val="20"/>
              <w:tabs>
                <w:tab w:val="left" w:pos="1618"/>
              </w:tabs>
              <w:spacing w:after="0" w:line="240" w:lineRule="auto"/>
              <w:ind w:left="0"/>
              <w:rPr>
                <w:rFonts w:ascii="Calibri" w:hAnsi="Calibri"/>
                <w:sz w:val="24"/>
                <w:szCs w:val="24"/>
              </w:rPr>
            </w:pPr>
          </w:p>
          <w:p w14:paraId="6CC4491F" w14:textId="33046824" w:rsidR="00DC6B76" w:rsidRPr="006C1AEA" w:rsidRDefault="009D3CDE" w:rsidP="002D791B">
            <w:pPr>
              <w:pStyle w:val="20"/>
              <w:tabs>
                <w:tab w:val="left" w:pos="1618"/>
              </w:tabs>
              <w:spacing w:after="0" w:line="240" w:lineRule="auto"/>
              <w:ind w:left="0"/>
              <w:rPr>
                <w:rFonts w:ascii="Calibri" w:hAnsi="Calibri"/>
                <w:sz w:val="24"/>
                <w:szCs w:val="24"/>
              </w:rPr>
            </w:pPr>
            <w:r>
              <w:rPr>
                <w:rFonts w:ascii="Calibri" w:hAnsi="Calibri"/>
                <w:noProof/>
                <w:sz w:val="24"/>
                <w:szCs w:val="24"/>
              </w:rPr>
              <w:drawing>
                <wp:inline distT="0" distB="0" distL="0" distR="0" wp14:anchorId="44F1A40F" wp14:editId="09BD020D">
                  <wp:extent cx="209550" cy="190500"/>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DC6B76" w:rsidRPr="006C1AEA">
              <w:rPr>
                <w:rFonts w:ascii="Calibri" w:hAnsi="Calibri"/>
                <w:sz w:val="24"/>
                <w:szCs w:val="24"/>
              </w:rPr>
              <w:t>Поверните цоколь лампы против часовой стрелки.</w:t>
            </w:r>
          </w:p>
        </w:tc>
        <w:tc>
          <w:tcPr>
            <w:tcW w:w="3827" w:type="dxa"/>
            <w:vMerge/>
            <w:shd w:val="clear" w:color="auto" w:fill="auto"/>
          </w:tcPr>
          <w:p w14:paraId="413619C1" w14:textId="77777777" w:rsidR="00DC6B76" w:rsidRPr="006C1AEA" w:rsidRDefault="00DC6B76" w:rsidP="002D791B"/>
        </w:tc>
      </w:tr>
      <w:tr w:rsidR="00DC6B76" w:rsidRPr="006C1AEA" w14:paraId="232BE26F" w14:textId="77777777" w:rsidTr="006C1AEA">
        <w:tc>
          <w:tcPr>
            <w:tcW w:w="5524" w:type="dxa"/>
            <w:shd w:val="clear" w:color="auto" w:fill="auto"/>
          </w:tcPr>
          <w:p w14:paraId="792881B0" w14:textId="77777777" w:rsidR="00DC6B76" w:rsidRDefault="00DC6B76" w:rsidP="002D791B">
            <w:pPr>
              <w:pStyle w:val="20"/>
              <w:tabs>
                <w:tab w:val="left" w:pos="1618"/>
              </w:tabs>
              <w:spacing w:after="0" w:line="240" w:lineRule="auto"/>
              <w:ind w:left="0"/>
              <w:rPr>
                <w:rFonts w:ascii="Calibri" w:hAnsi="Calibri"/>
                <w:sz w:val="24"/>
                <w:szCs w:val="24"/>
              </w:rPr>
            </w:pPr>
          </w:p>
          <w:p w14:paraId="22042AB6" w14:textId="77777777" w:rsidR="00DC6B76" w:rsidRDefault="00DC6B76" w:rsidP="002D791B">
            <w:pPr>
              <w:pStyle w:val="20"/>
              <w:tabs>
                <w:tab w:val="left" w:pos="1618"/>
              </w:tabs>
              <w:spacing w:after="0" w:line="240" w:lineRule="auto"/>
              <w:ind w:left="0"/>
              <w:rPr>
                <w:rFonts w:ascii="Calibri" w:hAnsi="Calibri"/>
                <w:sz w:val="24"/>
                <w:szCs w:val="24"/>
              </w:rPr>
            </w:pPr>
          </w:p>
          <w:p w14:paraId="14E73FA4" w14:textId="77777777" w:rsidR="00DC6B76" w:rsidRDefault="00DC6B76" w:rsidP="002D791B">
            <w:pPr>
              <w:pStyle w:val="20"/>
              <w:tabs>
                <w:tab w:val="left" w:pos="1618"/>
              </w:tabs>
              <w:spacing w:after="0" w:line="240" w:lineRule="auto"/>
              <w:ind w:left="0"/>
              <w:rPr>
                <w:rFonts w:ascii="Calibri" w:hAnsi="Calibri"/>
                <w:sz w:val="24"/>
                <w:szCs w:val="24"/>
              </w:rPr>
            </w:pPr>
          </w:p>
          <w:p w14:paraId="068140E9" w14:textId="77777777" w:rsidR="00DC6B76" w:rsidRDefault="00DC6B76" w:rsidP="002D791B">
            <w:pPr>
              <w:pStyle w:val="20"/>
              <w:tabs>
                <w:tab w:val="left" w:pos="1618"/>
              </w:tabs>
              <w:spacing w:after="0" w:line="240" w:lineRule="auto"/>
              <w:ind w:left="0"/>
              <w:rPr>
                <w:rFonts w:ascii="Calibri" w:hAnsi="Calibri"/>
                <w:sz w:val="24"/>
                <w:szCs w:val="24"/>
              </w:rPr>
            </w:pPr>
          </w:p>
          <w:p w14:paraId="27A3E551" w14:textId="77777777" w:rsidR="00DC6B76" w:rsidRDefault="00DC6B76" w:rsidP="002D791B">
            <w:pPr>
              <w:pStyle w:val="20"/>
              <w:tabs>
                <w:tab w:val="left" w:pos="1618"/>
              </w:tabs>
              <w:spacing w:after="0" w:line="240" w:lineRule="auto"/>
              <w:ind w:left="0"/>
              <w:rPr>
                <w:rFonts w:ascii="Calibri" w:hAnsi="Calibri"/>
                <w:sz w:val="24"/>
                <w:szCs w:val="24"/>
              </w:rPr>
            </w:pPr>
          </w:p>
          <w:p w14:paraId="55A11084" w14:textId="77777777" w:rsidR="00DC6B76" w:rsidRDefault="00DC6B76" w:rsidP="002D791B">
            <w:pPr>
              <w:pStyle w:val="20"/>
              <w:tabs>
                <w:tab w:val="left" w:pos="1618"/>
              </w:tabs>
              <w:spacing w:after="0" w:line="240" w:lineRule="auto"/>
              <w:ind w:left="0"/>
              <w:rPr>
                <w:rFonts w:ascii="Calibri" w:hAnsi="Calibri"/>
                <w:sz w:val="24"/>
                <w:szCs w:val="24"/>
              </w:rPr>
            </w:pPr>
          </w:p>
          <w:p w14:paraId="1F038BB8" w14:textId="16E7DFAF" w:rsidR="00DC6B76" w:rsidRPr="006C1AEA" w:rsidRDefault="009D3CDE" w:rsidP="002D791B">
            <w:pPr>
              <w:pStyle w:val="20"/>
              <w:tabs>
                <w:tab w:val="left" w:pos="1618"/>
              </w:tabs>
              <w:spacing w:after="0" w:line="240" w:lineRule="auto"/>
              <w:ind w:left="0"/>
              <w:rPr>
                <w:rFonts w:ascii="Calibri" w:hAnsi="Calibri"/>
                <w:sz w:val="24"/>
                <w:szCs w:val="24"/>
              </w:rPr>
            </w:pPr>
            <w:r>
              <w:rPr>
                <w:rFonts w:ascii="Calibri" w:hAnsi="Calibri"/>
                <w:noProof/>
                <w:sz w:val="24"/>
                <w:szCs w:val="24"/>
              </w:rPr>
              <w:drawing>
                <wp:inline distT="0" distB="0" distL="0" distR="0" wp14:anchorId="052FBB87" wp14:editId="09F1A8DD">
                  <wp:extent cx="171450" cy="190500"/>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DC6B76" w:rsidRPr="006C1AEA">
              <w:rPr>
                <w:rFonts w:ascii="Calibri" w:hAnsi="Calibri"/>
                <w:sz w:val="24"/>
                <w:szCs w:val="24"/>
              </w:rPr>
              <w:t xml:space="preserve"> Извлеките лампу фонаря.</w:t>
            </w:r>
          </w:p>
        </w:tc>
        <w:tc>
          <w:tcPr>
            <w:tcW w:w="3827" w:type="dxa"/>
            <w:vMerge/>
            <w:shd w:val="clear" w:color="auto" w:fill="auto"/>
          </w:tcPr>
          <w:p w14:paraId="6613DDAB" w14:textId="77777777" w:rsidR="00DC6B76" w:rsidRPr="006C1AEA" w:rsidRDefault="00DC6B76" w:rsidP="002D791B"/>
        </w:tc>
      </w:tr>
    </w:tbl>
    <w:p w14:paraId="659A72B8" w14:textId="77777777" w:rsidR="001077FB" w:rsidRPr="007501BB" w:rsidRDefault="001077FB" w:rsidP="002D791B"/>
    <w:p w14:paraId="712FF819" w14:textId="77777777" w:rsidR="001077FB" w:rsidRPr="007501BB" w:rsidRDefault="001077FB" w:rsidP="002D791B">
      <w:pPr>
        <w:sectPr w:rsidR="001077FB" w:rsidRPr="007501BB" w:rsidSect="002D791B">
          <w:headerReference w:type="default" r:id="rId72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1"/>
        <w:gridCol w:w="4589"/>
      </w:tblGrid>
      <w:tr w:rsidR="00DC6B76" w:rsidRPr="006C1AEA" w14:paraId="5105DF74" w14:textId="77777777" w:rsidTr="00DC6B76">
        <w:tc>
          <w:tcPr>
            <w:tcW w:w="4626" w:type="dxa"/>
            <w:shd w:val="clear" w:color="auto" w:fill="auto"/>
          </w:tcPr>
          <w:p w14:paraId="584DCF91" w14:textId="797BFFC6" w:rsidR="00DC6B76" w:rsidRPr="006C1AEA" w:rsidRDefault="009D3CDE" w:rsidP="002D791B">
            <w:pPr>
              <w:pStyle w:val="20"/>
              <w:tabs>
                <w:tab w:val="left" w:pos="1738"/>
              </w:tabs>
              <w:spacing w:after="0" w:line="240" w:lineRule="auto"/>
              <w:ind w:left="0"/>
              <w:rPr>
                <w:rFonts w:ascii="Calibri" w:hAnsi="Calibri"/>
                <w:sz w:val="24"/>
                <w:szCs w:val="24"/>
              </w:rPr>
            </w:pPr>
            <w:r>
              <w:rPr>
                <w:rFonts w:ascii="Calibri" w:hAnsi="Calibri"/>
                <w:noProof/>
                <w:sz w:val="24"/>
                <w:szCs w:val="24"/>
              </w:rPr>
              <w:drawing>
                <wp:inline distT="0" distB="0" distL="0" distR="0" wp14:anchorId="1339E8FC" wp14:editId="2D24D7EA">
                  <wp:extent cx="171450" cy="171450"/>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DC6B76" w:rsidRPr="006C1AEA">
              <w:rPr>
                <w:rFonts w:ascii="Calibri" w:hAnsi="Calibri"/>
                <w:sz w:val="24"/>
                <w:szCs w:val="24"/>
              </w:rPr>
              <w:t>Установите новую лампу фонаря, затем установите цоколь лампы на фонарь, установив его и повернув по часовой стрелке.</w:t>
            </w:r>
          </w:p>
        </w:tc>
        <w:tc>
          <w:tcPr>
            <w:tcW w:w="4610" w:type="dxa"/>
            <w:vMerge w:val="restart"/>
            <w:shd w:val="clear" w:color="auto" w:fill="auto"/>
          </w:tcPr>
          <w:p w14:paraId="3C20CA83" w14:textId="6395AD37" w:rsidR="00DC6B76" w:rsidRPr="006C1AEA" w:rsidRDefault="009D3CDE" w:rsidP="002D791B">
            <w:pPr>
              <w:jc w:val="right"/>
            </w:pPr>
            <w:r>
              <w:rPr>
                <w:noProof/>
              </w:rPr>
              <w:drawing>
                <wp:inline distT="0" distB="0" distL="0" distR="0" wp14:anchorId="2FABD534" wp14:editId="433BAE2C">
                  <wp:extent cx="2571750" cy="3571875"/>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2571750" cy="3571875"/>
                          </a:xfrm>
                          <a:prstGeom prst="rect">
                            <a:avLst/>
                          </a:prstGeom>
                          <a:noFill/>
                          <a:ln>
                            <a:noFill/>
                          </a:ln>
                        </pic:spPr>
                      </pic:pic>
                    </a:graphicData>
                  </a:graphic>
                </wp:inline>
              </w:drawing>
            </w:r>
          </w:p>
        </w:tc>
      </w:tr>
      <w:tr w:rsidR="00DC6B76" w:rsidRPr="006C1AEA" w14:paraId="109D90BE" w14:textId="77777777" w:rsidTr="00DC6B76">
        <w:tc>
          <w:tcPr>
            <w:tcW w:w="4626" w:type="dxa"/>
            <w:shd w:val="clear" w:color="auto" w:fill="auto"/>
          </w:tcPr>
          <w:p w14:paraId="695A3324" w14:textId="77777777" w:rsidR="00DC6B76" w:rsidRDefault="00DC6B76" w:rsidP="002D791B">
            <w:pPr>
              <w:pStyle w:val="20"/>
              <w:spacing w:after="0" w:line="240" w:lineRule="auto"/>
              <w:ind w:left="0"/>
              <w:rPr>
                <w:rFonts w:ascii="Calibri" w:hAnsi="Calibri"/>
                <w:sz w:val="24"/>
                <w:szCs w:val="24"/>
              </w:rPr>
            </w:pPr>
          </w:p>
          <w:p w14:paraId="4468C94A" w14:textId="77777777" w:rsidR="00DC6B76" w:rsidRDefault="00DC6B76" w:rsidP="002D791B">
            <w:pPr>
              <w:pStyle w:val="20"/>
              <w:spacing w:after="0" w:line="240" w:lineRule="auto"/>
              <w:ind w:left="0"/>
              <w:rPr>
                <w:rFonts w:ascii="Calibri" w:hAnsi="Calibri"/>
                <w:sz w:val="24"/>
                <w:szCs w:val="24"/>
              </w:rPr>
            </w:pPr>
          </w:p>
          <w:p w14:paraId="02FEF43A" w14:textId="77777777" w:rsidR="00DC6B76" w:rsidRDefault="00DC6B76" w:rsidP="002D791B">
            <w:pPr>
              <w:pStyle w:val="20"/>
              <w:spacing w:after="0" w:line="240" w:lineRule="auto"/>
              <w:ind w:left="0"/>
              <w:rPr>
                <w:rFonts w:ascii="Calibri" w:hAnsi="Calibri"/>
                <w:sz w:val="24"/>
                <w:szCs w:val="24"/>
              </w:rPr>
            </w:pPr>
          </w:p>
          <w:p w14:paraId="09EC0E78" w14:textId="77777777" w:rsidR="00DC6B76" w:rsidRDefault="00DC6B76" w:rsidP="002D791B">
            <w:pPr>
              <w:pStyle w:val="20"/>
              <w:spacing w:after="0" w:line="240" w:lineRule="auto"/>
              <w:ind w:left="0"/>
              <w:rPr>
                <w:rFonts w:ascii="Calibri" w:hAnsi="Calibri"/>
                <w:sz w:val="24"/>
                <w:szCs w:val="24"/>
              </w:rPr>
            </w:pPr>
          </w:p>
          <w:p w14:paraId="3FF3CA51" w14:textId="77777777" w:rsidR="00DC6B76" w:rsidRDefault="00DC6B76" w:rsidP="002D791B">
            <w:pPr>
              <w:pStyle w:val="20"/>
              <w:spacing w:after="0" w:line="240" w:lineRule="auto"/>
              <w:ind w:left="0"/>
              <w:rPr>
                <w:rFonts w:ascii="Calibri" w:hAnsi="Calibri"/>
                <w:sz w:val="24"/>
                <w:szCs w:val="24"/>
              </w:rPr>
            </w:pPr>
          </w:p>
          <w:p w14:paraId="06A56328" w14:textId="77777777" w:rsidR="00DC6B76" w:rsidRDefault="00DC6B76" w:rsidP="002D791B">
            <w:pPr>
              <w:pStyle w:val="20"/>
              <w:spacing w:after="0" w:line="240" w:lineRule="auto"/>
              <w:ind w:left="0"/>
              <w:rPr>
                <w:rFonts w:ascii="Calibri" w:hAnsi="Calibri"/>
                <w:sz w:val="24"/>
                <w:szCs w:val="24"/>
              </w:rPr>
            </w:pPr>
          </w:p>
          <w:p w14:paraId="11D9A2A4" w14:textId="67EBB969" w:rsidR="00DC6B76"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6E1EF492" wp14:editId="5C87FC6D">
                  <wp:extent cx="219075" cy="19050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DC6B76" w:rsidRPr="006C1AEA">
              <w:rPr>
                <w:rFonts w:ascii="Calibri" w:hAnsi="Calibri"/>
                <w:sz w:val="24"/>
                <w:szCs w:val="24"/>
              </w:rPr>
              <w:t xml:space="preserve"> Установите на место кожух крышки багажника со скобами.</w:t>
            </w:r>
          </w:p>
        </w:tc>
        <w:tc>
          <w:tcPr>
            <w:tcW w:w="4610" w:type="dxa"/>
            <w:vMerge/>
            <w:shd w:val="clear" w:color="auto" w:fill="auto"/>
          </w:tcPr>
          <w:p w14:paraId="65412E64" w14:textId="77777777" w:rsidR="00DC6B76" w:rsidRPr="006C1AEA" w:rsidRDefault="00DC6B76" w:rsidP="002D791B"/>
        </w:tc>
      </w:tr>
    </w:tbl>
    <w:p w14:paraId="07C67768" w14:textId="77777777" w:rsidR="001077FB" w:rsidRPr="007501BB" w:rsidRDefault="001077FB" w:rsidP="002D791B"/>
    <w:p w14:paraId="63DF94F7" w14:textId="77777777" w:rsidR="001077FB" w:rsidRPr="007501BB" w:rsidRDefault="001077FB" w:rsidP="002D791B">
      <w:pPr>
        <w:sectPr w:rsidR="001077FB" w:rsidRPr="007501BB" w:rsidSect="002D791B">
          <w:headerReference w:type="default" r:id="rId73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222"/>
        <w:gridCol w:w="4266"/>
        <w:gridCol w:w="532"/>
      </w:tblGrid>
      <w:tr w:rsidR="001077FB" w:rsidRPr="006C1AEA" w14:paraId="62BE3E1B" w14:textId="77777777" w:rsidTr="00DC6B76">
        <w:tc>
          <w:tcPr>
            <w:tcW w:w="8678" w:type="dxa"/>
            <w:gridSpan w:val="2"/>
            <w:shd w:val="clear" w:color="auto" w:fill="auto"/>
          </w:tcPr>
          <w:p w14:paraId="1362ACD0" w14:textId="77777777" w:rsidR="001077FB" w:rsidRPr="006C1AEA" w:rsidRDefault="00DC6B76" w:rsidP="002D791B">
            <w:pPr>
              <w:rPr>
                <w:b/>
              </w:rPr>
            </w:pPr>
            <w:r w:rsidRPr="00501650">
              <w:rPr>
                <w:rFonts w:ascii="Arial" w:hAnsi="Arial"/>
              </w:rPr>
              <w:t>■</w:t>
            </w:r>
            <w:r w:rsidRPr="006C1AEA">
              <w:rPr>
                <w:color w:val="939598"/>
              </w:rPr>
              <w:t xml:space="preserve"> </w:t>
            </w:r>
            <w:r w:rsidR="001077FB" w:rsidRPr="006C1AEA">
              <w:rPr>
                <w:b/>
              </w:rPr>
              <w:t>Задние указатели поворота (ламповый тип)</w:t>
            </w:r>
          </w:p>
        </w:tc>
        <w:tc>
          <w:tcPr>
            <w:tcW w:w="558" w:type="dxa"/>
            <w:shd w:val="clear" w:color="auto" w:fill="auto"/>
          </w:tcPr>
          <w:p w14:paraId="4B8C5C50" w14:textId="506CFBCF" w:rsidR="001077FB" w:rsidRPr="006C1AEA" w:rsidRDefault="009D3CDE" w:rsidP="002D791B">
            <w:r>
              <w:rPr>
                <w:rFonts w:ascii="Times New Roman" w:hAnsi="Times New Roman" w:cs="Times New Roman"/>
                <w:noProof/>
              </w:rPr>
              <mc:AlternateContent>
                <mc:Choice Requires="wps">
                  <w:drawing>
                    <wp:anchor distT="0" distB="0" distL="114300" distR="114300" simplePos="0" relativeHeight="251750400" behindDoc="0" locked="0" layoutInCell="1" allowOverlap="1" wp14:anchorId="119BBCFA" wp14:editId="0916F2CB">
                      <wp:simplePos x="0" y="0"/>
                      <wp:positionH relativeFrom="column">
                        <wp:posOffset>223520</wp:posOffset>
                      </wp:positionH>
                      <wp:positionV relativeFrom="paragraph">
                        <wp:posOffset>-274320</wp:posOffset>
                      </wp:positionV>
                      <wp:extent cx="399415" cy="6134735"/>
                      <wp:effectExtent l="4445" t="1905" r="0" b="0"/>
                      <wp:wrapNone/>
                      <wp:docPr id="1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17244" w14:textId="77777777" w:rsidR="00A02E73" w:rsidRDefault="00A02E73" w:rsidP="00DC6B76"/>
                                <w:p w14:paraId="2D19A373" w14:textId="77777777" w:rsidR="00A02E73" w:rsidRDefault="00A02E73" w:rsidP="00DC6B76"/>
                                <w:p w14:paraId="4BA03949" w14:textId="77777777" w:rsidR="00A02E73" w:rsidRDefault="00A02E73" w:rsidP="00DC6B76"/>
                                <w:p w14:paraId="5CC27C6F" w14:textId="77777777" w:rsidR="00A02E73" w:rsidRDefault="00A02E73" w:rsidP="00DC6B76"/>
                                <w:tbl>
                                  <w:tblPr>
                                    <w:tblW w:w="768" w:type="dxa"/>
                                    <w:tblLook w:val="04A0" w:firstRow="1" w:lastRow="0" w:firstColumn="1" w:lastColumn="0" w:noHBand="0" w:noVBand="1"/>
                                  </w:tblPr>
                                  <w:tblGrid>
                                    <w:gridCol w:w="768"/>
                                  </w:tblGrid>
                                  <w:tr w:rsidR="00A02E73" w14:paraId="477B565F" w14:textId="77777777" w:rsidTr="002D791B">
                                    <w:trPr>
                                      <w:trHeight w:val="529"/>
                                    </w:trPr>
                                    <w:tc>
                                      <w:tcPr>
                                        <w:tcW w:w="768" w:type="dxa"/>
                                        <w:shd w:val="clear" w:color="auto" w:fill="808080"/>
                                        <w:vAlign w:val="center"/>
                                        <w:hideMark/>
                                      </w:tcPr>
                                      <w:p w14:paraId="2C2CA324" w14:textId="77777777" w:rsidR="00A02E73" w:rsidRPr="002D791B" w:rsidRDefault="00A02E73">
                                        <w:pPr>
                                          <w:spacing w:after="200" w:line="276" w:lineRule="auto"/>
                                          <w:jc w:val="center"/>
                                          <w:rPr>
                                            <w:color w:val="FFFFFF"/>
                                            <w:sz w:val="22"/>
                                            <w:szCs w:val="22"/>
                                          </w:rPr>
                                        </w:pPr>
                                        <w:r>
                                          <w:rPr>
                                            <w:color w:val="FFFFFF"/>
                                          </w:rPr>
                                          <w:t>6</w:t>
                                        </w:r>
                                      </w:p>
                                    </w:tc>
                                  </w:tr>
                                  <w:tr w:rsidR="00A02E73" w14:paraId="535B7D6A" w14:textId="77777777" w:rsidTr="002D791B">
                                    <w:trPr>
                                      <w:cantSplit/>
                                      <w:trHeight w:val="6513"/>
                                    </w:trPr>
                                    <w:tc>
                                      <w:tcPr>
                                        <w:tcW w:w="768" w:type="dxa"/>
                                        <w:shd w:val="clear" w:color="auto" w:fill="FFFFFF"/>
                                        <w:textDirection w:val="tbRl"/>
                                        <w:vAlign w:val="center"/>
                                        <w:hideMark/>
                                      </w:tcPr>
                                      <w:p w14:paraId="61AD607D"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77E73BD2" w14:textId="77777777" w:rsidR="00A02E73" w:rsidRPr="00DC6B76" w:rsidRDefault="00A02E73" w:rsidP="00DC6B7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BBCFA" id="_x0000_s1241" type="#_x0000_t202" style="position:absolute;margin-left:17.6pt;margin-top:-21.6pt;width:31.45pt;height:483.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" filled="f" stroked="f">
                      <v:textbox>
                        <w:txbxContent>
                          <w:p w14:paraId="7BD17244" w14:textId="77777777" w:rsidR="00A02E73" w:rsidRDefault="00A02E73" w:rsidP="00DC6B76"/>
                          <w:p w14:paraId="2D19A373" w14:textId="77777777" w:rsidR="00A02E73" w:rsidRDefault="00A02E73" w:rsidP="00DC6B76"/>
                          <w:p w14:paraId="4BA03949" w14:textId="77777777" w:rsidR="00A02E73" w:rsidRDefault="00A02E73" w:rsidP="00DC6B76"/>
                          <w:p w14:paraId="5CC27C6F" w14:textId="77777777" w:rsidR="00A02E73" w:rsidRDefault="00A02E73" w:rsidP="00DC6B76"/>
                          <w:tbl>
                            <w:tblPr>
                              <w:tblW w:w="768" w:type="dxa"/>
                              <w:tblLook w:val="04A0" w:firstRow="1" w:lastRow="0" w:firstColumn="1" w:lastColumn="0" w:noHBand="0" w:noVBand="1"/>
                            </w:tblPr>
                            <w:tblGrid>
                              <w:gridCol w:w="768"/>
                            </w:tblGrid>
                            <w:tr w:rsidR="00A02E73" w14:paraId="477B565F" w14:textId="77777777" w:rsidTr="002D791B">
                              <w:trPr>
                                <w:trHeight w:val="529"/>
                              </w:trPr>
                              <w:tc>
                                <w:tcPr>
                                  <w:tcW w:w="768" w:type="dxa"/>
                                  <w:shd w:val="clear" w:color="auto" w:fill="808080"/>
                                  <w:vAlign w:val="center"/>
                                  <w:hideMark/>
                                </w:tcPr>
                                <w:p w14:paraId="2C2CA324" w14:textId="77777777" w:rsidR="00A02E73" w:rsidRPr="002D791B" w:rsidRDefault="00A02E73">
                                  <w:pPr>
                                    <w:spacing w:after="200" w:line="276" w:lineRule="auto"/>
                                    <w:jc w:val="center"/>
                                    <w:rPr>
                                      <w:color w:val="FFFFFF"/>
                                      <w:sz w:val="22"/>
                                      <w:szCs w:val="22"/>
                                    </w:rPr>
                                  </w:pPr>
                                  <w:r>
                                    <w:rPr>
                                      <w:color w:val="FFFFFF"/>
                                    </w:rPr>
                                    <w:t>6</w:t>
                                  </w:r>
                                </w:p>
                              </w:tc>
                            </w:tr>
                            <w:tr w:rsidR="00A02E73" w14:paraId="535B7D6A" w14:textId="77777777" w:rsidTr="002D791B">
                              <w:trPr>
                                <w:cantSplit/>
                                <w:trHeight w:val="6513"/>
                              </w:trPr>
                              <w:tc>
                                <w:tcPr>
                                  <w:tcW w:w="768" w:type="dxa"/>
                                  <w:shd w:val="clear" w:color="auto" w:fill="FFFFFF"/>
                                  <w:textDirection w:val="tbRl"/>
                                  <w:vAlign w:val="center"/>
                                  <w:hideMark/>
                                </w:tcPr>
                                <w:p w14:paraId="61AD607D"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77E73BD2" w14:textId="77777777" w:rsidR="00A02E73" w:rsidRPr="00DC6B76" w:rsidRDefault="00A02E73" w:rsidP="00DC6B76">
                            <w:pPr>
                              <w:rPr>
                                <w:sz w:val="22"/>
                                <w:szCs w:val="22"/>
                              </w:rPr>
                            </w:pPr>
                          </w:p>
                        </w:txbxContent>
                      </v:textbox>
                    </v:shape>
                  </w:pict>
                </mc:Fallback>
              </mc:AlternateContent>
            </w:r>
          </w:p>
        </w:tc>
      </w:tr>
      <w:tr w:rsidR="00DC6B76" w:rsidRPr="006C1AEA" w14:paraId="0712CEDA" w14:textId="77777777" w:rsidTr="00DC6B76">
        <w:tc>
          <w:tcPr>
            <w:tcW w:w="4378" w:type="dxa"/>
            <w:shd w:val="clear" w:color="auto" w:fill="auto"/>
          </w:tcPr>
          <w:p w14:paraId="376171DE" w14:textId="77302FB8" w:rsidR="00DC6B76" w:rsidRPr="006C1AEA" w:rsidRDefault="009D3CDE" w:rsidP="002D791B">
            <w:pPr>
              <w:pStyle w:val="20"/>
              <w:spacing w:line="240" w:lineRule="auto"/>
              <w:ind w:left="0"/>
              <w:jc w:val="both"/>
              <w:rPr>
                <w:rFonts w:ascii="Calibri" w:hAnsi="Calibri"/>
                <w:sz w:val="24"/>
                <w:szCs w:val="24"/>
              </w:rPr>
            </w:pPr>
            <w:r>
              <w:rPr>
                <w:rFonts w:ascii="Calibri" w:hAnsi="Calibri"/>
                <w:noProof/>
                <w:sz w:val="24"/>
                <w:szCs w:val="24"/>
              </w:rPr>
              <w:drawing>
                <wp:inline distT="0" distB="0" distL="0" distR="0" wp14:anchorId="34996639" wp14:editId="778CFF6F">
                  <wp:extent cx="180975" cy="209550"/>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DC6B76" w:rsidRPr="006C1AEA">
              <w:rPr>
                <w:rFonts w:ascii="Calibri" w:hAnsi="Calibri"/>
                <w:sz w:val="24"/>
                <w:szCs w:val="24"/>
              </w:rPr>
              <w:t xml:space="preserve"> Откройте багажник и приклейте защитную ленту на кузов автомобиля вокруг блока фонаря.</w:t>
            </w:r>
          </w:p>
          <w:p w14:paraId="305A263E" w14:textId="77777777" w:rsidR="00DC6B76" w:rsidRPr="006C1AEA" w:rsidRDefault="00DC6B76" w:rsidP="002D791B">
            <w:r w:rsidRPr="006C1AEA">
              <w:t>Используйте маскировочную ленту и т.д. Не используйте клейкую ленту, т.к. она может оставить следы или повредить ЛКП при снятии.</w:t>
            </w:r>
          </w:p>
        </w:tc>
        <w:tc>
          <w:tcPr>
            <w:tcW w:w="4300" w:type="dxa"/>
            <w:vMerge w:val="restart"/>
            <w:shd w:val="clear" w:color="auto" w:fill="auto"/>
          </w:tcPr>
          <w:p w14:paraId="0D79F523" w14:textId="05D8D07C" w:rsidR="00DC6B76" w:rsidRPr="006C1AEA" w:rsidRDefault="009D3CDE" w:rsidP="002D791B">
            <w:pPr>
              <w:jc w:val="right"/>
            </w:pPr>
            <w:r>
              <w:rPr>
                <w:noProof/>
              </w:rPr>
              <w:drawing>
                <wp:inline distT="0" distB="0" distL="0" distR="0" wp14:anchorId="7BF362CF" wp14:editId="761B0697">
                  <wp:extent cx="2314575" cy="6067425"/>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2314575" cy="6067425"/>
                          </a:xfrm>
                          <a:prstGeom prst="rect">
                            <a:avLst/>
                          </a:prstGeom>
                          <a:noFill/>
                          <a:ln>
                            <a:noFill/>
                          </a:ln>
                        </pic:spPr>
                      </pic:pic>
                    </a:graphicData>
                  </a:graphic>
                </wp:inline>
              </w:drawing>
            </w:r>
          </w:p>
        </w:tc>
        <w:tc>
          <w:tcPr>
            <w:tcW w:w="558" w:type="dxa"/>
            <w:shd w:val="clear" w:color="auto" w:fill="auto"/>
          </w:tcPr>
          <w:p w14:paraId="1ABE06AD" w14:textId="77777777" w:rsidR="00DC6B76" w:rsidRPr="006C1AEA" w:rsidRDefault="00DC6B76" w:rsidP="002D791B"/>
        </w:tc>
      </w:tr>
      <w:tr w:rsidR="00DC6B76" w:rsidRPr="006C1AEA" w14:paraId="3159D736" w14:textId="77777777" w:rsidTr="00DC6B76">
        <w:tc>
          <w:tcPr>
            <w:tcW w:w="4378" w:type="dxa"/>
            <w:shd w:val="clear" w:color="auto" w:fill="auto"/>
          </w:tcPr>
          <w:p w14:paraId="779636EA" w14:textId="77777777" w:rsidR="00DC6B76" w:rsidRDefault="00DC6B76" w:rsidP="002D791B">
            <w:pPr>
              <w:pStyle w:val="20"/>
              <w:spacing w:line="240" w:lineRule="auto"/>
              <w:ind w:left="0"/>
              <w:rPr>
                <w:rFonts w:ascii="Calibri" w:hAnsi="Calibri"/>
                <w:sz w:val="24"/>
                <w:szCs w:val="24"/>
              </w:rPr>
            </w:pPr>
          </w:p>
          <w:p w14:paraId="58C5B846" w14:textId="5272B869" w:rsidR="00DC6B76" w:rsidRPr="006C1AEA" w:rsidRDefault="009D3CDE" w:rsidP="002D791B">
            <w:pPr>
              <w:pStyle w:val="20"/>
              <w:spacing w:line="240" w:lineRule="auto"/>
              <w:ind w:left="0"/>
              <w:rPr>
                <w:rFonts w:ascii="Calibri" w:hAnsi="Calibri"/>
                <w:sz w:val="24"/>
                <w:szCs w:val="24"/>
              </w:rPr>
            </w:pPr>
            <w:r>
              <w:rPr>
                <w:rFonts w:ascii="Calibri" w:hAnsi="Calibri"/>
                <w:noProof/>
                <w:sz w:val="24"/>
                <w:szCs w:val="24"/>
              </w:rPr>
              <w:drawing>
                <wp:inline distT="0" distB="0" distL="0" distR="0" wp14:anchorId="432291B1" wp14:editId="3C924520">
                  <wp:extent cx="190500" cy="190500"/>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C6B76" w:rsidRPr="006C1AEA">
              <w:rPr>
                <w:rFonts w:ascii="Calibri" w:hAnsi="Calibri"/>
                <w:sz w:val="24"/>
                <w:szCs w:val="24"/>
              </w:rPr>
              <w:t xml:space="preserve"> Снимите крышку.</w:t>
            </w:r>
          </w:p>
          <w:p w14:paraId="343B4CA4" w14:textId="77777777" w:rsidR="00DC6B76" w:rsidRPr="006C1AEA" w:rsidRDefault="00DC6B76" w:rsidP="002D791B">
            <w:pPr>
              <w:pStyle w:val="20"/>
              <w:numPr>
                <w:ilvl w:val="0"/>
                <w:numId w:val="555"/>
              </w:numPr>
              <w:tabs>
                <w:tab w:val="left" w:pos="709"/>
                <w:tab w:val="left" w:pos="2166"/>
              </w:tabs>
              <w:spacing w:after="0" w:line="240" w:lineRule="auto"/>
              <w:rPr>
                <w:rFonts w:ascii="Calibri" w:hAnsi="Calibri"/>
                <w:sz w:val="24"/>
                <w:szCs w:val="24"/>
              </w:rPr>
            </w:pPr>
            <w:r w:rsidRPr="006C1AEA">
              <w:rPr>
                <w:rFonts w:ascii="Calibri" w:hAnsi="Calibri"/>
                <w:sz w:val="24"/>
                <w:szCs w:val="24"/>
              </w:rPr>
              <w:t xml:space="preserve">Вставьте плоскую отвертку между кожухом и блоком фонаря, отогните кожух в нескольких местах, как показано на иллюстрации, чтобы освободить </w:t>
            </w:r>
            <w:r w:rsidR="00A02E73" w:rsidRPr="006C1AEA">
              <w:rPr>
                <w:rFonts w:ascii="Calibri" w:hAnsi="Calibri"/>
                <w:sz w:val="24"/>
                <w:szCs w:val="24"/>
              </w:rPr>
              <w:t xml:space="preserve">зажимы, </w:t>
            </w:r>
            <w:r w:rsidR="00A02E73" w:rsidRPr="006C1AEA" w:rsidDel="00900207">
              <w:rPr>
                <w:rFonts w:ascii="Calibri" w:hAnsi="Calibri"/>
                <w:sz w:val="24"/>
                <w:szCs w:val="24"/>
              </w:rPr>
              <w:t>(</w:t>
            </w:r>
            <w:r w:rsidRPr="006C1AEA">
              <w:rPr>
                <w:rFonts w:ascii="Calibri" w:hAnsi="Calibri"/>
                <w:sz w:val="24"/>
                <w:szCs w:val="24"/>
              </w:rPr>
              <w:t>указанные пунктирной линией</w:t>
            </w:r>
            <w:r w:rsidRPr="006C1AEA" w:rsidDel="00900207">
              <w:rPr>
                <w:rFonts w:ascii="Calibri" w:hAnsi="Calibri"/>
                <w:sz w:val="24"/>
                <w:szCs w:val="24"/>
              </w:rPr>
              <w:t>)</w:t>
            </w:r>
            <w:r w:rsidRPr="006C1AEA">
              <w:rPr>
                <w:rFonts w:ascii="Calibri" w:hAnsi="Calibri"/>
                <w:sz w:val="24"/>
                <w:szCs w:val="24"/>
              </w:rPr>
              <w:t>.</w:t>
            </w:r>
          </w:p>
          <w:p w14:paraId="61F8090A" w14:textId="77777777" w:rsidR="00DC6B76" w:rsidRPr="006C1AEA" w:rsidRDefault="00DC6B76" w:rsidP="002D791B">
            <w:pPr>
              <w:pStyle w:val="20"/>
              <w:numPr>
                <w:ilvl w:val="0"/>
                <w:numId w:val="555"/>
              </w:numPr>
              <w:tabs>
                <w:tab w:val="left" w:pos="709"/>
                <w:tab w:val="left" w:pos="2166"/>
              </w:tabs>
              <w:spacing w:after="0" w:line="240" w:lineRule="auto"/>
              <w:rPr>
                <w:rFonts w:ascii="Calibri" w:hAnsi="Calibri"/>
                <w:sz w:val="24"/>
                <w:szCs w:val="24"/>
              </w:rPr>
            </w:pPr>
            <w:r w:rsidRPr="006C1AEA">
              <w:rPr>
                <w:rFonts w:ascii="Calibri" w:hAnsi="Calibri"/>
                <w:sz w:val="24"/>
                <w:szCs w:val="24"/>
              </w:rPr>
              <w:t xml:space="preserve">Потяните кожух в направлении задней части автомобиля, чтобы освободить зажимы, </w:t>
            </w:r>
            <w:r w:rsidRPr="006C1AEA" w:rsidDel="00900207">
              <w:rPr>
                <w:rFonts w:ascii="Calibri" w:hAnsi="Calibri"/>
                <w:sz w:val="24"/>
                <w:szCs w:val="24"/>
              </w:rPr>
              <w:t>(</w:t>
            </w:r>
            <w:r w:rsidRPr="006C1AEA">
              <w:rPr>
                <w:rFonts w:ascii="Calibri" w:hAnsi="Calibri"/>
                <w:sz w:val="24"/>
                <w:szCs w:val="24"/>
              </w:rPr>
              <w:t>указанные пунктирной линией</w:t>
            </w:r>
            <w:r w:rsidRPr="006C1AEA" w:rsidDel="00900207">
              <w:rPr>
                <w:rFonts w:ascii="Calibri" w:hAnsi="Calibri"/>
                <w:sz w:val="24"/>
                <w:szCs w:val="24"/>
              </w:rPr>
              <w:t>)</w:t>
            </w:r>
            <w:r w:rsidRPr="006C1AEA">
              <w:rPr>
                <w:rFonts w:ascii="Calibri" w:hAnsi="Calibri"/>
                <w:sz w:val="24"/>
                <w:szCs w:val="24"/>
              </w:rPr>
              <w:t>, и снимите кожух.</w:t>
            </w:r>
          </w:p>
          <w:p w14:paraId="037FC032" w14:textId="77777777" w:rsidR="00DC6B76" w:rsidRPr="006C1AEA" w:rsidRDefault="00DC6B76" w:rsidP="002D791B">
            <w:pPr>
              <w:pStyle w:val="1"/>
              <w:spacing w:after="40" w:line="240" w:lineRule="auto"/>
              <w:jc w:val="both"/>
              <w:rPr>
                <w:rFonts w:ascii="Calibri" w:hAnsi="Calibri"/>
                <w:sz w:val="24"/>
                <w:szCs w:val="24"/>
              </w:rPr>
            </w:pPr>
            <w:r w:rsidRPr="006C1AEA">
              <w:rPr>
                <w:rFonts w:ascii="Calibri" w:hAnsi="Calibri"/>
                <w:sz w:val="24"/>
                <w:szCs w:val="24"/>
              </w:rPr>
              <w:t>Во избежание царапания автомобиля оберните наконечник плоской отвертки тканью.</w:t>
            </w:r>
          </w:p>
        </w:tc>
        <w:tc>
          <w:tcPr>
            <w:tcW w:w="4300" w:type="dxa"/>
            <w:vMerge/>
            <w:shd w:val="clear" w:color="auto" w:fill="auto"/>
          </w:tcPr>
          <w:p w14:paraId="56FCDF6E" w14:textId="77777777" w:rsidR="00DC6B76" w:rsidRPr="006C1AEA" w:rsidRDefault="00DC6B76" w:rsidP="002D791B"/>
        </w:tc>
        <w:tc>
          <w:tcPr>
            <w:tcW w:w="558" w:type="dxa"/>
            <w:shd w:val="clear" w:color="auto" w:fill="auto"/>
          </w:tcPr>
          <w:p w14:paraId="3E1471AD" w14:textId="77777777" w:rsidR="00DC6B76" w:rsidRPr="006C1AEA" w:rsidRDefault="00DC6B76" w:rsidP="002D791B"/>
        </w:tc>
      </w:tr>
      <w:tr w:rsidR="00DC6B76" w:rsidRPr="006C1AEA" w14:paraId="145D7BBB" w14:textId="77777777" w:rsidTr="00DC6B76">
        <w:tc>
          <w:tcPr>
            <w:tcW w:w="4378" w:type="dxa"/>
            <w:shd w:val="clear" w:color="auto" w:fill="auto"/>
          </w:tcPr>
          <w:p w14:paraId="5EA1F288" w14:textId="410685D3" w:rsidR="00DC6B76" w:rsidRPr="006C1AEA" w:rsidRDefault="009D3CDE" w:rsidP="002D791B">
            <w:r>
              <w:rPr>
                <w:noProof/>
              </w:rPr>
              <w:drawing>
                <wp:inline distT="0" distB="0" distL="0" distR="0" wp14:anchorId="203BFBC2" wp14:editId="2D2D619D">
                  <wp:extent cx="209550" cy="190500"/>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DC6B76" w:rsidRPr="006C1AEA">
              <w:t xml:space="preserve"> Отверните два</w:t>
            </w:r>
            <w:r w:rsidR="00AA22CA">
              <w:t xml:space="preserve"> </w:t>
            </w:r>
            <w:r w:rsidR="00DC6B76" w:rsidRPr="006C1AEA" w:rsidDel="00900207">
              <w:t>2</w:t>
            </w:r>
            <w:r w:rsidR="00DC6B76" w:rsidRPr="006C1AEA">
              <w:t xml:space="preserve"> болта.</w:t>
            </w:r>
          </w:p>
        </w:tc>
        <w:tc>
          <w:tcPr>
            <w:tcW w:w="4300" w:type="dxa"/>
            <w:vMerge/>
            <w:shd w:val="clear" w:color="auto" w:fill="auto"/>
          </w:tcPr>
          <w:p w14:paraId="05E222ED" w14:textId="77777777" w:rsidR="00DC6B76" w:rsidRPr="006C1AEA" w:rsidRDefault="00DC6B76" w:rsidP="002D791B"/>
        </w:tc>
        <w:tc>
          <w:tcPr>
            <w:tcW w:w="558" w:type="dxa"/>
            <w:shd w:val="clear" w:color="auto" w:fill="auto"/>
          </w:tcPr>
          <w:p w14:paraId="4F629791" w14:textId="77777777" w:rsidR="00DC6B76" w:rsidRPr="006C1AEA" w:rsidRDefault="00DC6B76" w:rsidP="002D791B"/>
        </w:tc>
      </w:tr>
    </w:tbl>
    <w:p w14:paraId="6160778B" w14:textId="77777777" w:rsidR="001077FB" w:rsidRPr="007501BB" w:rsidRDefault="001077FB" w:rsidP="002D791B"/>
    <w:p w14:paraId="4CD6FBB1" w14:textId="77777777" w:rsidR="001077FB" w:rsidRPr="007501BB" w:rsidRDefault="001077FB" w:rsidP="002D791B">
      <w:pPr>
        <w:sectPr w:rsidR="001077FB" w:rsidRPr="007501BB" w:rsidSect="002D791B">
          <w:headerReference w:type="default" r:id="rId73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57"/>
        <w:gridCol w:w="4563"/>
      </w:tblGrid>
      <w:tr w:rsidR="00DC6B76" w:rsidRPr="006C1AEA" w14:paraId="688BFD7B" w14:textId="77777777" w:rsidTr="00DC6B76">
        <w:tc>
          <w:tcPr>
            <w:tcW w:w="4635" w:type="dxa"/>
            <w:shd w:val="clear" w:color="auto" w:fill="auto"/>
          </w:tcPr>
          <w:p w14:paraId="6E829A3A" w14:textId="7FD7D649" w:rsidR="00DC6B76"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38360DC1" wp14:editId="45C3B3DC">
                  <wp:extent cx="171450" cy="190500"/>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DC6B76" w:rsidRPr="006C1AEA">
              <w:rPr>
                <w:rFonts w:ascii="Calibri" w:hAnsi="Calibri"/>
                <w:sz w:val="24"/>
                <w:szCs w:val="24"/>
              </w:rPr>
              <w:t>Извлеките блок фонаря.</w:t>
            </w:r>
          </w:p>
          <w:p w14:paraId="2363969D" w14:textId="77777777" w:rsidR="00DC6B76" w:rsidRPr="006C1AEA" w:rsidRDefault="00DC6B76" w:rsidP="002D791B">
            <w:pPr>
              <w:pStyle w:val="20"/>
              <w:numPr>
                <w:ilvl w:val="0"/>
                <w:numId w:val="556"/>
              </w:numPr>
              <w:spacing w:after="0" w:line="240" w:lineRule="auto"/>
              <w:ind w:left="0" w:firstLine="0"/>
              <w:jc w:val="both"/>
              <w:rPr>
                <w:rFonts w:ascii="Calibri" w:hAnsi="Calibri"/>
                <w:sz w:val="24"/>
                <w:szCs w:val="24"/>
              </w:rPr>
            </w:pPr>
            <w:r w:rsidRPr="006C1AEA">
              <w:rPr>
                <w:rFonts w:ascii="Calibri" w:hAnsi="Calibri"/>
                <w:sz w:val="24"/>
                <w:szCs w:val="24"/>
              </w:rPr>
              <w:t>Прикрепите длинный кусок упаковочной ленты к блоку фонаря и сложите выступ пополам.</w:t>
            </w:r>
          </w:p>
          <w:p w14:paraId="3E95BC1C" w14:textId="77777777" w:rsidR="00DC6B76" w:rsidRPr="006C1AEA" w:rsidRDefault="00DC6B76" w:rsidP="002D791B">
            <w:pPr>
              <w:pStyle w:val="20"/>
              <w:numPr>
                <w:ilvl w:val="0"/>
                <w:numId w:val="556"/>
              </w:numPr>
              <w:spacing w:after="0" w:line="240" w:lineRule="auto"/>
              <w:ind w:left="0" w:firstLine="0"/>
              <w:jc w:val="both"/>
              <w:rPr>
                <w:rFonts w:ascii="Calibri" w:hAnsi="Calibri"/>
                <w:sz w:val="24"/>
                <w:szCs w:val="24"/>
              </w:rPr>
            </w:pPr>
            <w:r w:rsidRPr="006C1AEA">
              <w:rPr>
                <w:rFonts w:ascii="Calibri" w:hAnsi="Calibri"/>
                <w:sz w:val="24"/>
                <w:szCs w:val="24"/>
              </w:rPr>
              <w:t>Удерживайте сложенную часть и потяните ее к задней части автомобиля, чтобы снять блок фонаря.</w:t>
            </w:r>
          </w:p>
        </w:tc>
        <w:tc>
          <w:tcPr>
            <w:tcW w:w="4601" w:type="dxa"/>
            <w:vMerge w:val="restart"/>
            <w:shd w:val="clear" w:color="auto" w:fill="auto"/>
          </w:tcPr>
          <w:p w14:paraId="115E450F" w14:textId="2E1C51F4" w:rsidR="00DC6B76" w:rsidRPr="006C1AEA" w:rsidRDefault="009D3CDE" w:rsidP="002D791B">
            <w:pPr>
              <w:jc w:val="right"/>
            </w:pPr>
            <w:r>
              <w:rPr>
                <w:noProof/>
              </w:rPr>
              <w:drawing>
                <wp:inline distT="0" distB="0" distL="0" distR="0" wp14:anchorId="0CBA7B82" wp14:editId="32F9A42E">
                  <wp:extent cx="2466975" cy="681990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0" y="0"/>
                            <a:ext cx="2466975" cy="6819900"/>
                          </a:xfrm>
                          <a:prstGeom prst="rect">
                            <a:avLst/>
                          </a:prstGeom>
                          <a:noFill/>
                          <a:ln>
                            <a:noFill/>
                          </a:ln>
                        </pic:spPr>
                      </pic:pic>
                    </a:graphicData>
                  </a:graphic>
                </wp:inline>
              </w:drawing>
            </w:r>
          </w:p>
        </w:tc>
      </w:tr>
      <w:tr w:rsidR="00DC6B76" w:rsidRPr="006C1AEA" w14:paraId="3F4963AF" w14:textId="77777777" w:rsidTr="00DC6B76">
        <w:tc>
          <w:tcPr>
            <w:tcW w:w="4635" w:type="dxa"/>
            <w:shd w:val="clear" w:color="auto" w:fill="auto"/>
          </w:tcPr>
          <w:p w14:paraId="5D8837E4" w14:textId="77777777" w:rsidR="00DC6B76" w:rsidRDefault="00DC6B76" w:rsidP="002D791B">
            <w:pPr>
              <w:pStyle w:val="20"/>
              <w:tabs>
                <w:tab w:val="left" w:pos="1681"/>
              </w:tabs>
              <w:spacing w:after="0" w:line="240" w:lineRule="auto"/>
              <w:ind w:left="0"/>
              <w:rPr>
                <w:rFonts w:ascii="Calibri" w:hAnsi="Calibri"/>
                <w:sz w:val="24"/>
                <w:szCs w:val="24"/>
              </w:rPr>
            </w:pPr>
          </w:p>
          <w:p w14:paraId="4DD5085C" w14:textId="77777777" w:rsidR="00DC6B76" w:rsidRDefault="00DC6B76" w:rsidP="002D791B">
            <w:pPr>
              <w:pStyle w:val="20"/>
              <w:tabs>
                <w:tab w:val="left" w:pos="1681"/>
              </w:tabs>
              <w:spacing w:after="0" w:line="240" w:lineRule="auto"/>
              <w:ind w:left="0"/>
              <w:rPr>
                <w:rFonts w:ascii="Calibri" w:hAnsi="Calibri"/>
                <w:sz w:val="24"/>
                <w:szCs w:val="24"/>
              </w:rPr>
            </w:pPr>
          </w:p>
          <w:p w14:paraId="00AE85CC" w14:textId="77777777" w:rsidR="00DC6B76" w:rsidRDefault="00DC6B76" w:rsidP="002D791B">
            <w:pPr>
              <w:pStyle w:val="20"/>
              <w:tabs>
                <w:tab w:val="left" w:pos="1681"/>
              </w:tabs>
              <w:spacing w:after="0" w:line="240" w:lineRule="auto"/>
              <w:ind w:left="0"/>
              <w:rPr>
                <w:rFonts w:ascii="Calibri" w:hAnsi="Calibri"/>
                <w:sz w:val="24"/>
                <w:szCs w:val="24"/>
              </w:rPr>
            </w:pPr>
          </w:p>
          <w:p w14:paraId="424F8474" w14:textId="77777777" w:rsidR="00DC6B76" w:rsidRDefault="00DC6B76" w:rsidP="002D791B">
            <w:pPr>
              <w:pStyle w:val="20"/>
              <w:tabs>
                <w:tab w:val="left" w:pos="1681"/>
              </w:tabs>
              <w:spacing w:after="0" w:line="240" w:lineRule="auto"/>
              <w:ind w:left="0"/>
              <w:rPr>
                <w:rFonts w:ascii="Calibri" w:hAnsi="Calibri"/>
                <w:sz w:val="24"/>
                <w:szCs w:val="24"/>
              </w:rPr>
            </w:pPr>
          </w:p>
          <w:p w14:paraId="7F992975" w14:textId="77777777" w:rsidR="00DC6B76" w:rsidRDefault="00DC6B76" w:rsidP="002D791B">
            <w:pPr>
              <w:pStyle w:val="20"/>
              <w:tabs>
                <w:tab w:val="left" w:pos="1681"/>
              </w:tabs>
              <w:spacing w:after="0" w:line="240" w:lineRule="auto"/>
              <w:ind w:left="0"/>
              <w:rPr>
                <w:rFonts w:ascii="Calibri" w:hAnsi="Calibri"/>
                <w:sz w:val="24"/>
                <w:szCs w:val="24"/>
              </w:rPr>
            </w:pPr>
          </w:p>
          <w:p w14:paraId="31D87892" w14:textId="77777777" w:rsidR="00DC6B76" w:rsidRDefault="00DC6B76" w:rsidP="002D791B">
            <w:pPr>
              <w:pStyle w:val="20"/>
              <w:tabs>
                <w:tab w:val="left" w:pos="1681"/>
              </w:tabs>
              <w:spacing w:after="0" w:line="240" w:lineRule="auto"/>
              <w:ind w:left="0"/>
              <w:rPr>
                <w:rFonts w:ascii="Calibri" w:hAnsi="Calibri"/>
                <w:sz w:val="24"/>
                <w:szCs w:val="24"/>
              </w:rPr>
            </w:pPr>
          </w:p>
          <w:p w14:paraId="589657AC" w14:textId="77777777" w:rsidR="00DC6B76" w:rsidRDefault="00DC6B76" w:rsidP="002D791B">
            <w:pPr>
              <w:pStyle w:val="20"/>
              <w:tabs>
                <w:tab w:val="left" w:pos="1681"/>
              </w:tabs>
              <w:spacing w:after="0" w:line="240" w:lineRule="auto"/>
              <w:ind w:left="0"/>
              <w:rPr>
                <w:rFonts w:ascii="Calibri" w:hAnsi="Calibri"/>
                <w:sz w:val="24"/>
                <w:szCs w:val="24"/>
              </w:rPr>
            </w:pPr>
          </w:p>
          <w:p w14:paraId="1AAE4B23" w14:textId="77777777" w:rsidR="00DC6B76" w:rsidRDefault="00DC6B76" w:rsidP="002D791B">
            <w:pPr>
              <w:pStyle w:val="20"/>
              <w:tabs>
                <w:tab w:val="left" w:pos="1681"/>
              </w:tabs>
              <w:spacing w:after="0" w:line="240" w:lineRule="auto"/>
              <w:ind w:left="0"/>
              <w:rPr>
                <w:rFonts w:ascii="Calibri" w:hAnsi="Calibri"/>
                <w:sz w:val="24"/>
                <w:szCs w:val="24"/>
              </w:rPr>
            </w:pPr>
          </w:p>
          <w:p w14:paraId="2B85358A" w14:textId="77777777" w:rsidR="00DC6B76" w:rsidRDefault="00DC6B76" w:rsidP="002D791B">
            <w:pPr>
              <w:pStyle w:val="20"/>
              <w:tabs>
                <w:tab w:val="left" w:pos="1681"/>
              </w:tabs>
              <w:spacing w:after="0" w:line="240" w:lineRule="auto"/>
              <w:ind w:left="0"/>
              <w:rPr>
                <w:rFonts w:ascii="Calibri" w:hAnsi="Calibri"/>
                <w:sz w:val="24"/>
                <w:szCs w:val="24"/>
              </w:rPr>
            </w:pPr>
          </w:p>
          <w:p w14:paraId="3063AEF9" w14:textId="77777777" w:rsidR="00DC6B76" w:rsidRDefault="00DC6B76" w:rsidP="002D791B">
            <w:pPr>
              <w:pStyle w:val="20"/>
              <w:tabs>
                <w:tab w:val="left" w:pos="1681"/>
              </w:tabs>
              <w:spacing w:after="0" w:line="240" w:lineRule="auto"/>
              <w:ind w:left="0"/>
              <w:rPr>
                <w:rFonts w:ascii="Calibri" w:hAnsi="Calibri"/>
                <w:sz w:val="24"/>
                <w:szCs w:val="24"/>
              </w:rPr>
            </w:pPr>
          </w:p>
          <w:p w14:paraId="7B3C5700" w14:textId="77777777" w:rsidR="00DC6B76" w:rsidRDefault="00DC6B76" w:rsidP="002D791B">
            <w:pPr>
              <w:pStyle w:val="20"/>
              <w:tabs>
                <w:tab w:val="left" w:pos="1681"/>
              </w:tabs>
              <w:spacing w:after="0" w:line="240" w:lineRule="auto"/>
              <w:ind w:left="0"/>
              <w:rPr>
                <w:rFonts w:ascii="Calibri" w:hAnsi="Calibri"/>
                <w:sz w:val="24"/>
                <w:szCs w:val="24"/>
              </w:rPr>
            </w:pPr>
          </w:p>
          <w:p w14:paraId="54E2A551" w14:textId="70975C54" w:rsidR="00DC6B76" w:rsidRPr="006C1AEA" w:rsidRDefault="009D3CDE" w:rsidP="002D791B">
            <w:pPr>
              <w:pStyle w:val="20"/>
              <w:tabs>
                <w:tab w:val="left" w:pos="1681"/>
              </w:tabs>
              <w:spacing w:after="0" w:line="240" w:lineRule="auto"/>
              <w:ind w:left="0"/>
              <w:rPr>
                <w:rFonts w:ascii="Calibri" w:hAnsi="Calibri"/>
                <w:sz w:val="24"/>
                <w:szCs w:val="24"/>
              </w:rPr>
            </w:pPr>
            <w:r>
              <w:rPr>
                <w:rFonts w:ascii="Calibri" w:hAnsi="Calibri"/>
                <w:noProof/>
                <w:sz w:val="24"/>
                <w:szCs w:val="24"/>
              </w:rPr>
              <w:drawing>
                <wp:inline distT="0" distB="0" distL="0" distR="0" wp14:anchorId="6920EE42" wp14:editId="4DEF4E30">
                  <wp:extent cx="171450" cy="171450"/>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DC6B76" w:rsidRPr="006C1AEA">
              <w:rPr>
                <w:rFonts w:ascii="Calibri" w:hAnsi="Calibri"/>
                <w:sz w:val="24"/>
                <w:szCs w:val="24"/>
              </w:rPr>
              <w:t xml:space="preserve"> Поверните цоколь лампы против часовой стрелки.</w:t>
            </w:r>
          </w:p>
        </w:tc>
        <w:tc>
          <w:tcPr>
            <w:tcW w:w="4601" w:type="dxa"/>
            <w:vMerge/>
            <w:shd w:val="clear" w:color="auto" w:fill="auto"/>
          </w:tcPr>
          <w:p w14:paraId="15ECFA42" w14:textId="77777777" w:rsidR="00DC6B76" w:rsidRPr="006C1AEA" w:rsidRDefault="00DC6B76" w:rsidP="002D791B"/>
        </w:tc>
      </w:tr>
      <w:tr w:rsidR="00DC6B76" w:rsidRPr="006C1AEA" w14:paraId="3A5E81F8" w14:textId="77777777" w:rsidTr="00DC6B76">
        <w:tc>
          <w:tcPr>
            <w:tcW w:w="4635" w:type="dxa"/>
            <w:shd w:val="clear" w:color="auto" w:fill="auto"/>
          </w:tcPr>
          <w:p w14:paraId="7D8202C4" w14:textId="77777777" w:rsidR="00DC6B76" w:rsidRDefault="00DC6B76" w:rsidP="002D791B"/>
          <w:p w14:paraId="7FB1235E" w14:textId="77777777" w:rsidR="00DC6B76" w:rsidRDefault="00DC6B76" w:rsidP="002D791B"/>
          <w:p w14:paraId="49A6CB41" w14:textId="77777777" w:rsidR="00DC6B76" w:rsidRDefault="00DC6B76" w:rsidP="002D791B"/>
          <w:p w14:paraId="1ED04B11" w14:textId="77777777" w:rsidR="00DC6B76" w:rsidRDefault="00DC6B76" w:rsidP="002D791B"/>
          <w:p w14:paraId="37DC8579" w14:textId="77777777" w:rsidR="00DC6B76" w:rsidRDefault="00DC6B76" w:rsidP="002D791B"/>
          <w:p w14:paraId="21F93293" w14:textId="77777777" w:rsidR="00DC6B76" w:rsidRDefault="00DC6B76" w:rsidP="002D791B"/>
          <w:p w14:paraId="7015ED0B" w14:textId="77777777" w:rsidR="00DC6B76" w:rsidRDefault="00DC6B76" w:rsidP="002D791B"/>
          <w:p w14:paraId="1433AF51" w14:textId="75273AE6" w:rsidR="00DC6B76" w:rsidRPr="006C1AEA" w:rsidRDefault="009D3CDE" w:rsidP="002D791B">
            <w:r>
              <w:rPr>
                <w:noProof/>
              </w:rPr>
              <w:drawing>
                <wp:inline distT="0" distB="0" distL="0" distR="0" wp14:anchorId="2F61577C" wp14:editId="0FBD886B">
                  <wp:extent cx="219075" cy="19050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DC6B76" w:rsidRPr="006C1AEA">
              <w:t>Извлеките лампу фонаря.</w:t>
            </w:r>
          </w:p>
        </w:tc>
        <w:tc>
          <w:tcPr>
            <w:tcW w:w="4601" w:type="dxa"/>
            <w:vMerge/>
            <w:shd w:val="clear" w:color="auto" w:fill="auto"/>
          </w:tcPr>
          <w:p w14:paraId="1DD974B2" w14:textId="77777777" w:rsidR="00DC6B76" w:rsidRPr="006C1AEA" w:rsidRDefault="00DC6B76" w:rsidP="002D791B"/>
        </w:tc>
      </w:tr>
    </w:tbl>
    <w:p w14:paraId="56ACCE80" w14:textId="77777777" w:rsidR="001077FB" w:rsidRPr="007501BB" w:rsidRDefault="001077FB" w:rsidP="002D791B"/>
    <w:p w14:paraId="3E7AE250" w14:textId="77777777" w:rsidR="001077FB" w:rsidRPr="007501BB" w:rsidRDefault="001077FB" w:rsidP="002D791B">
      <w:pPr>
        <w:sectPr w:rsidR="001077FB" w:rsidRPr="007501BB" w:rsidSect="002D791B">
          <w:headerReference w:type="default" r:id="rId734"/>
          <w:pgSz w:w="11900" w:h="16840" w:code="9"/>
          <w:pgMar w:top="1440" w:right="1440" w:bottom="1440" w:left="1440" w:header="708" w:footer="708" w:gutter="0"/>
          <w:cols w:space="708"/>
          <w:docGrid w:linePitch="360"/>
        </w:sectPr>
      </w:pPr>
    </w:p>
    <w:tbl>
      <w:tblPr>
        <w:tblW w:w="9351" w:type="dxa"/>
        <w:tblLook w:val="04A0" w:firstRow="1" w:lastRow="0" w:firstColumn="1" w:lastColumn="0" w:noHBand="0" w:noVBand="1"/>
      </w:tblPr>
      <w:tblGrid>
        <w:gridCol w:w="5205"/>
        <w:gridCol w:w="4146"/>
      </w:tblGrid>
      <w:tr w:rsidR="00DC6B76" w:rsidRPr="006C1AEA" w14:paraId="0FC56B49" w14:textId="77777777" w:rsidTr="006C1AEA">
        <w:tc>
          <w:tcPr>
            <w:tcW w:w="5382" w:type="dxa"/>
            <w:shd w:val="clear" w:color="auto" w:fill="auto"/>
          </w:tcPr>
          <w:p w14:paraId="0B48DA6D" w14:textId="7E821917" w:rsidR="00DC6B76" w:rsidRPr="006C1AEA" w:rsidDel="00900207" w:rsidRDefault="009D3CDE" w:rsidP="002D791B">
            <w:pPr>
              <w:pStyle w:val="20"/>
              <w:tabs>
                <w:tab w:val="left" w:pos="1598"/>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465ED0A" wp14:editId="0EDE3ACA">
                  <wp:extent cx="180975" cy="190500"/>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DC6B76" w:rsidRPr="006C1AEA">
              <w:rPr>
                <w:rFonts w:ascii="Calibri" w:hAnsi="Calibri"/>
                <w:sz w:val="24"/>
                <w:szCs w:val="24"/>
              </w:rPr>
              <w:t xml:space="preserve"> Установите новую лампу </w:t>
            </w:r>
          </w:p>
          <w:p w14:paraId="04F04664" w14:textId="77777777" w:rsidR="00DC6B76" w:rsidRPr="002D791B" w:rsidRDefault="00DC6B76" w:rsidP="002D791B">
            <w:pPr>
              <w:pStyle w:val="20"/>
              <w:tabs>
                <w:tab w:val="left" w:pos="1598"/>
              </w:tabs>
              <w:spacing w:after="0" w:line="240" w:lineRule="auto"/>
              <w:ind w:left="0"/>
              <w:jc w:val="both"/>
              <w:rPr>
                <w:sz w:val="24"/>
                <w:szCs w:val="24"/>
              </w:rPr>
            </w:pPr>
            <w:r w:rsidRPr="002D791B">
              <w:rPr>
                <w:rFonts w:ascii="Calibri" w:hAnsi="Calibri"/>
                <w:sz w:val="24"/>
                <w:szCs w:val="24"/>
              </w:rPr>
              <w:t>фонаря, затем установите цоколь лампы на фонарь, установив его и повернув по часовой стрелке.</w:t>
            </w:r>
          </w:p>
        </w:tc>
        <w:tc>
          <w:tcPr>
            <w:tcW w:w="3969" w:type="dxa"/>
            <w:vMerge w:val="restart"/>
            <w:shd w:val="clear" w:color="auto" w:fill="auto"/>
          </w:tcPr>
          <w:p w14:paraId="10C9260D" w14:textId="6B20D77C" w:rsidR="00DC6B76" w:rsidRPr="006C1AEA" w:rsidRDefault="009D3CDE" w:rsidP="002D791B">
            <w:pPr>
              <w:jc w:val="right"/>
            </w:pPr>
            <w:r>
              <w:rPr>
                <w:noProof/>
                <w:lang w:eastAsia="ru-RU"/>
              </w:rPr>
              <mc:AlternateContent>
                <mc:Choice Requires="wps">
                  <w:drawing>
                    <wp:anchor distT="0" distB="0" distL="114300" distR="114300" simplePos="0" relativeHeight="251751424" behindDoc="0" locked="0" layoutInCell="1" allowOverlap="1" wp14:anchorId="1EAD800A" wp14:editId="39E396E6">
                      <wp:simplePos x="0" y="0"/>
                      <wp:positionH relativeFrom="column">
                        <wp:posOffset>2430780</wp:posOffset>
                      </wp:positionH>
                      <wp:positionV relativeFrom="paragraph">
                        <wp:posOffset>-293370</wp:posOffset>
                      </wp:positionV>
                      <wp:extent cx="399415" cy="6134735"/>
                      <wp:effectExtent l="1905" t="1905" r="0" b="0"/>
                      <wp:wrapNone/>
                      <wp:docPr id="1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EAC19" w14:textId="77777777" w:rsidR="00A02E73" w:rsidRDefault="00A02E73" w:rsidP="00DC6B76"/>
                                <w:p w14:paraId="14AD3AFD" w14:textId="77777777" w:rsidR="00A02E73" w:rsidRDefault="00A02E73" w:rsidP="00DC6B76"/>
                                <w:p w14:paraId="54BCB1C8" w14:textId="77777777" w:rsidR="00A02E73" w:rsidRDefault="00A02E73" w:rsidP="00DC6B76"/>
                                <w:p w14:paraId="65FD367F" w14:textId="77777777" w:rsidR="00A02E73" w:rsidRDefault="00A02E73" w:rsidP="00DC6B76"/>
                                <w:tbl>
                                  <w:tblPr>
                                    <w:tblW w:w="768" w:type="dxa"/>
                                    <w:tblLook w:val="04A0" w:firstRow="1" w:lastRow="0" w:firstColumn="1" w:lastColumn="0" w:noHBand="0" w:noVBand="1"/>
                                  </w:tblPr>
                                  <w:tblGrid>
                                    <w:gridCol w:w="768"/>
                                  </w:tblGrid>
                                  <w:tr w:rsidR="00A02E73" w14:paraId="03050707" w14:textId="77777777" w:rsidTr="002D791B">
                                    <w:trPr>
                                      <w:trHeight w:val="529"/>
                                    </w:trPr>
                                    <w:tc>
                                      <w:tcPr>
                                        <w:tcW w:w="768" w:type="dxa"/>
                                        <w:shd w:val="clear" w:color="auto" w:fill="808080"/>
                                        <w:vAlign w:val="center"/>
                                        <w:hideMark/>
                                      </w:tcPr>
                                      <w:p w14:paraId="3E20951B" w14:textId="77777777" w:rsidR="00A02E73" w:rsidRPr="002D791B" w:rsidRDefault="00A02E73">
                                        <w:pPr>
                                          <w:spacing w:after="200" w:line="276" w:lineRule="auto"/>
                                          <w:jc w:val="center"/>
                                          <w:rPr>
                                            <w:color w:val="FFFFFF"/>
                                            <w:sz w:val="22"/>
                                            <w:szCs w:val="22"/>
                                          </w:rPr>
                                        </w:pPr>
                                        <w:r>
                                          <w:rPr>
                                            <w:color w:val="FFFFFF"/>
                                          </w:rPr>
                                          <w:t>6</w:t>
                                        </w:r>
                                      </w:p>
                                    </w:tc>
                                  </w:tr>
                                  <w:tr w:rsidR="00A02E73" w14:paraId="45E964AA" w14:textId="77777777" w:rsidTr="002D791B">
                                    <w:trPr>
                                      <w:cantSplit/>
                                      <w:trHeight w:val="6513"/>
                                    </w:trPr>
                                    <w:tc>
                                      <w:tcPr>
                                        <w:tcW w:w="768" w:type="dxa"/>
                                        <w:shd w:val="clear" w:color="auto" w:fill="FFFFFF"/>
                                        <w:textDirection w:val="tbRl"/>
                                        <w:vAlign w:val="center"/>
                                        <w:hideMark/>
                                      </w:tcPr>
                                      <w:p w14:paraId="72EB3F54"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25C7B4F0" w14:textId="77777777" w:rsidR="00A02E73" w:rsidRPr="00DC6B76" w:rsidRDefault="00A02E73" w:rsidP="00DC6B7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AD800A" id="_x0000_s1242" type="#_x0000_t202" style="position:absolute;left:0;text-align:left;margin-left:191.4pt;margin-top:-23.1pt;width:31.45pt;height:483.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" filled="f" stroked="f">
                      <v:textbox>
                        <w:txbxContent>
                          <w:p w14:paraId="75CEAC19" w14:textId="77777777" w:rsidR="00A02E73" w:rsidRDefault="00A02E73" w:rsidP="00DC6B76"/>
                          <w:p w14:paraId="14AD3AFD" w14:textId="77777777" w:rsidR="00A02E73" w:rsidRDefault="00A02E73" w:rsidP="00DC6B76"/>
                          <w:p w14:paraId="54BCB1C8" w14:textId="77777777" w:rsidR="00A02E73" w:rsidRDefault="00A02E73" w:rsidP="00DC6B76"/>
                          <w:p w14:paraId="65FD367F" w14:textId="77777777" w:rsidR="00A02E73" w:rsidRDefault="00A02E73" w:rsidP="00DC6B76"/>
                          <w:tbl>
                            <w:tblPr>
                              <w:tblW w:w="768" w:type="dxa"/>
                              <w:tblLook w:val="04A0" w:firstRow="1" w:lastRow="0" w:firstColumn="1" w:lastColumn="0" w:noHBand="0" w:noVBand="1"/>
                            </w:tblPr>
                            <w:tblGrid>
                              <w:gridCol w:w="768"/>
                            </w:tblGrid>
                            <w:tr w:rsidR="00A02E73" w14:paraId="03050707" w14:textId="77777777" w:rsidTr="002D791B">
                              <w:trPr>
                                <w:trHeight w:val="529"/>
                              </w:trPr>
                              <w:tc>
                                <w:tcPr>
                                  <w:tcW w:w="768" w:type="dxa"/>
                                  <w:shd w:val="clear" w:color="auto" w:fill="808080"/>
                                  <w:vAlign w:val="center"/>
                                  <w:hideMark/>
                                </w:tcPr>
                                <w:p w14:paraId="3E20951B" w14:textId="77777777" w:rsidR="00A02E73" w:rsidRPr="002D791B" w:rsidRDefault="00A02E73">
                                  <w:pPr>
                                    <w:spacing w:after="200" w:line="276" w:lineRule="auto"/>
                                    <w:jc w:val="center"/>
                                    <w:rPr>
                                      <w:color w:val="FFFFFF"/>
                                      <w:sz w:val="22"/>
                                      <w:szCs w:val="22"/>
                                    </w:rPr>
                                  </w:pPr>
                                  <w:r>
                                    <w:rPr>
                                      <w:color w:val="FFFFFF"/>
                                    </w:rPr>
                                    <w:t>6</w:t>
                                  </w:r>
                                </w:p>
                              </w:tc>
                            </w:tr>
                            <w:tr w:rsidR="00A02E73" w14:paraId="45E964AA" w14:textId="77777777" w:rsidTr="002D791B">
                              <w:trPr>
                                <w:cantSplit/>
                                <w:trHeight w:val="6513"/>
                              </w:trPr>
                              <w:tc>
                                <w:tcPr>
                                  <w:tcW w:w="768" w:type="dxa"/>
                                  <w:shd w:val="clear" w:color="auto" w:fill="FFFFFF"/>
                                  <w:textDirection w:val="tbRl"/>
                                  <w:vAlign w:val="center"/>
                                  <w:hideMark/>
                                </w:tcPr>
                                <w:p w14:paraId="72EB3F54"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25C7B4F0" w14:textId="77777777" w:rsidR="00A02E73" w:rsidRPr="00DC6B76" w:rsidRDefault="00A02E73" w:rsidP="00DC6B76">
                            <w:pPr>
                              <w:rPr>
                                <w:sz w:val="22"/>
                                <w:szCs w:val="22"/>
                              </w:rPr>
                            </w:pPr>
                          </w:p>
                        </w:txbxContent>
                      </v:textbox>
                    </v:shape>
                  </w:pict>
                </mc:Fallback>
              </mc:AlternateContent>
            </w:r>
            <w:r>
              <w:rPr>
                <w:noProof/>
              </w:rPr>
              <w:drawing>
                <wp:inline distT="0" distB="0" distL="0" distR="0" wp14:anchorId="15436CEE" wp14:editId="48C05C13">
                  <wp:extent cx="2495550" cy="6515100"/>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2495550" cy="6515100"/>
                          </a:xfrm>
                          <a:prstGeom prst="rect">
                            <a:avLst/>
                          </a:prstGeom>
                          <a:noFill/>
                          <a:ln>
                            <a:noFill/>
                          </a:ln>
                        </pic:spPr>
                      </pic:pic>
                    </a:graphicData>
                  </a:graphic>
                </wp:inline>
              </w:drawing>
            </w:r>
          </w:p>
        </w:tc>
      </w:tr>
      <w:tr w:rsidR="00DC6B76" w:rsidRPr="006C1AEA" w14:paraId="3970E5ED" w14:textId="77777777" w:rsidTr="006C1AEA">
        <w:tc>
          <w:tcPr>
            <w:tcW w:w="5382" w:type="dxa"/>
            <w:shd w:val="clear" w:color="auto" w:fill="auto"/>
          </w:tcPr>
          <w:p w14:paraId="23B18997" w14:textId="77777777" w:rsidR="00DC6B76" w:rsidRDefault="00DC6B76" w:rsidP="002D791B">
            <w:pPr>
              <w:pStyle w:val="20"/>
              <w:spacing w:after="80" w:line="240" w:lineRule="auto"/>
              <w:ind w:left="0"/>
              <w:rPr>
                <w:rFonts w:ascii="Calibri" w:hAnsi="Calibri"/>
                <w:sz w:val="24"/>
                <w:szCs w:val="24"/>
              </w:rPr>
            </w:pPr>
          </w:p>
          <w:p w14:paraId="6CF836ED" w14:textId="77777777" w:rsidR="00DC6B76" w:rsidRDefault="00DC6B76" w:rsidP="002D791B">
            <w:pPr>
              <w:pStyle w:val="20"/>
              <w:spacing w:after="80" w:line="240" w:lineRule="auto"/>
              <w:ind w:left="0"/>
              <w:rPr>
                <w:rFonts w:ascii="Calibri" w:hAnsi="Calibri"/>
                <w:sz w:val="24"/>
                <w:szCs w:val="24"/>
              </w:rPr>
            </w:pPr>
          </w:p>
          <w:p w14:paraId="09601078" w14:textId="77777777" w:rsidR="00DC6B76" w:rsidRDefault="00DC6B76" w:rsidP="002D791B">
            <w:pPr>
              <w:pStyle w:val="20"/>
              <w:spacing w:after="80" w:line="240" w:lineRule="auto"/>
              <w:ind w:left="0"/>
              <w:rPr>
                <w:rFonts w:ascii="Calibri" w:hAnsi="Calibri"/>
                <w:sz w:val="24"/>
                <w:szCs w:val="24"/>
              </w:rPr>
            </w:pPr>
          </w:p>
          <w:p w14:paraId="45649480" w14:textId="77777777" w:rsidR="00DC6B76" w:rsidRDefault="00DC6B76" w:rsidP="002D791B">
            <w:pPr>
              <w:pStyle w:val="20"/>
              <w:spacing w:after="80" w:line="240" w:lineRule="auto"/>
              <w:ind w:left="0"/>
              <w:rPr>
                <w:rFonts w:ascii="Calibri" w:hAnsi="Calibri"/>
                <w:sz w:val="24"/>
                <w:szCs w:val="24"/>
              </w:rPr>
            </w:pPr>
          </w:p>
          <w:p w14:paraId="3EA1C239" w14:textId="7C1A05A5" w:rsidR="00DC6B76" w:rsidRPr="006C1AEA" w:rsidRDefault="009D3CDE" w:rsidP="002D791B">
            <w:pPr>
              <w:pStyle w:val="20"/>
              <w:spacing w:after="80" w:line="240" w:lineRule="auto"/>
              <w:ind w:left="0"/>
              <w:rPr>
                <w:rFonts w:ascii="Calibri" w:hAnsi="Calibri"/>
                <w:sz w:val="24"/>
                <w:szCs w:val="24"/>
              </w:rPr>
            </w:pPr>
            <w:r>
              <w:rPr>
                <w:rFonts w:ascii="Calibri" w:hAnsi="Calibri"/>
                <w:noProof/>
                <w:sz w:val="24"/>
                <w:szCs w:val="24"/>
              </w:rPr>
              <w:drawing>
                <wp:inline distT="0" distB="0" distL="0" distR="0" wp14:anchorId="56B6A733" wp14:editId="39909E69">
                  <wp:extent cx="190500" cy="21907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00DC6B76" w:rsidRPr="006C1AEA">
              <w:rPr>
                <w:rFonts w:ascii="Calibri" w:hAnsi="Calibri"/>
                <w:sz w:val="24"/>
                <w:szCs w:val="24"/>
              </w:rPr>
              <w:t xml:space="preserve"> Установите блок фонаря.</w:t>
            </w:r>
          </w:p>
          <w:p w14:paraId="5EA4E8BC" w14:textId="77777777" w:rsidR="00DC6B76" w:rsidRPr="006C1AEA" w:rsidRDefault="00DC6B76" w:rsidP="002D791B">
            <w:r w:rsidRPr="006C1AEA">
              <w:t>Выровняйте язычки и надавите на блок фонаря по направлению к передней части автомобиля, чтобы установить его.</w:t>
            </w:r>
          </w:p>
        </w:tc>
        <w:tc>
          <w:tcPr>
            <w:tcW w:w="3969" w:type="dxa"/>
            <w:vMerge/>
            <w:shd w:val="clear" w:color="auto" w:fill="auto"/>
          </w:tcPr>
          <w:p w14:paraId="778160F1" w14:textId="77777777" w:rsidR="00DC6B76" w:rsidRPr="006C1AEA" w:rsidRDefault="00DC6B76" w:rsidP="002D791B"/>
        </w:tc>
      </w:tr>
      <w:tr w:rsidR="00DC6B76" w:rsidRPr="006C1AEA" w14:paraId="1B303DEE" w14:textId="77777777" w:rsidTr="006C1AEA">
        <w:tc>
          <w:tcPr>
            <w:tcW w:w="5382" w:type="dxa"/>
            <w:shd w:val="clear" w:color="auto" w:fill="auto"/>
          </w:tcPr>
          <w:p w14:paraId="3B318FFC" w14:textId="77777777" w:rsidR="00DC6B76" w:rsidRDefault="00DC6B76" w:rsidP="002D791B"/>
          <w:p w14:paraId="776D9D0C" w14:textId="77777777" w:rsidR="00DC6B76" w:rsidRDefault="00DC6B76" w:rsidP="002D791B"/>
          <w:p w14:paraId="432EC1C8" w14:textId="77777777" w:rsidR="00DC6B76" w:rsidRDefault="00DC6B76" w:rsidP="002D791B"/>
          <w:p w14:paraId="73CCE933" w14:textId="77777777" w:rsidR="00DC6B76" w:rsidRDefault="00DC6B76" w:rsidP="002D791B"/>
          <w:p w14:paraId="171B37AD" w14:textId="77777777" w:rsidR="00DC6B76" w:rsidRDefault="00DC6B76" w:rsidP="002D791B"/>
          <w:p w14:paraId="0A339BED" w14:textId="77777777" w:rsidR="00DC6B76" w:rsidRDefault="00DC6B76" w:rsidP="002D791B"/>
          <w:p w14:paraId="78F18FC9" w14:textId="77777777" w:rsidR="00DC6B76" w:rsidRDefault="00DC6B76" w:rsidP="002D791B"/>
          <w:p w14:paraId="6626172A" w14:textId="77777777" w:rsidR="00DC6B76" w:rsidRDefault="00DC6B76" w:rsidP="002D791B"/>
          <w:p w14:paraId="5E539DEB" w14:textId="77777777" w:rsidR="00DC6B76" w:rsidRDefault="00DC6B76" w:rsidP="002D791B"/>
          <w:p w14:paraId="48DE1D48" w14:textId="77777777" w:rsidR="00DC6B76" w:rsidRDefault="00DC6B76" w:rsidP="002D791B"/>
          <w:p w14:paraId="0C1635FD" w14:textId="77777777" w:rsidR="00DC6B76" w:rsidRDefault="00DC6B76" w:rsidP="002D791B"/>
          <w:p w14:paraId="4B21F4CA" w14:textId="77777777" w:rsidR="00DC6B76" w:rsidRDefault="00DC6B76" w:rsidP="002D791B"/>
          <w:p w14:paraId="70B8C6F7" w14:textId="77777777" w:rsidR="00DC6B76" w:rsidRDefault="00DC6B76" w:rsidP="002D791B"/>
          <w:p w14:paraId="7BB5ECE9" w14:textId="2484E0A1" w:rsidR="00DC6B76" w:rsidRPr="006C1AEA" w:rsidRDefault="009D3CDE" w:rsidP="002D791B">
            <w:r>
              <w:rPr>
                <w:noProof/>
              </w:rPr>
              <w:drawing>
                <wp:inline distT="0" distB="0" distL="0" distR="0" wp14:anchorId="383926F8" wp14:editId="35875998">
                  <wp:extent cx="190500" cy="20002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190500" cy="200025"/>
                          </a:xfrm>
                          <a:prstGeom prst="rect">
                            <a:avLst/>
                          </a:prstGeom>
                          <a:noFill/>
                          <a:ln>
                            <a:noFill/>
                          </a:ln>
                        </pic:spPr>
                      </pic:pic>
                    </a:graphicData>
                  </a:graphic>
                </wp:inline>
              </w:drawing>
            </w:r>
            <w:r w:rsidR="00DC6B76" w:rsidRPr="006C1AEA">
              <w:t>Установите два</w:t>
            </w:r>
            <w:r w:rsidR="00DC6B76" w:rsidRPr="006C1AEA" w:rsidDel="00900207">
              <w:t>2</w:t>
            </w:r>
            <w:r w:rsidR="00DC6B76" w:rsidRPr="006C1AEA">
              <w:t xml:space="preserve"> болта.</w:t>
            </w:r>
          </w:p>
        </w:tc>
        <w:tc>
          <w:tcPr>
            <w:tcW w:w="3969" w:type="dxa"/>
            <w:vMerge/>
            <w:shd w:val="clear" w:color="auto" w:fill="auto"/>
          </w:tcPr>
          <w:p w14:paraId="0D4E982A" w14:textId="77777777" w:rsidR="00DC6B76" w:rsidRPr="006C1AEA" w:rsidRDefault="00DC6B76" w:rsidP="002D791B"/>
        </w:tc>
      </w:tr>
    </w:tbl>
    <w:p w14:paraId="24C48F8E" w14:textId="77777777" w:rsidR="001077FB" w:rsidRPr="007501BB" w:rsidRDefault="001077FB" w:rsidP="002D791B"/>
    <w:p w14:paraId="23C407FD" w14:textId="77777777" w:rsidR="001077FB" w:rsidRPr="007501BB" w:rsidRDefault="001077FB" w:rsidP="002D791B">
      <w:pPr>
        <w:sectPr w:rsidR="001077FB" w:rsidRPr="007501BB" w:rsidSect="002D791B">
          <w:headerReference w:type="default" r:id="rId73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62"/>
        <w:gridCol w:w="4658"/>
      </w:tblGrid>
      <w:tr w:rsidR="001077FB" w:rsidRPr="006C1AEA" w14:paraId="0751C813" w14:textId="77777777" w:rsidTr="006C1AEA">
        <w:tc>
          <w:tcPr>
            <w:tcW w:w="4675" w:type="dxa"/>
            <w:shd w:val="clear" w:color="auto" w:fill="auto"/>
          </w:tcPr>
          <w:p w14:paraId="327340BD" w14:textId="7FB2E1A7" w:rsidR="001077FB" w:rsidRPr="006C1AEA" w:rsidRDefault="009D3CDE" w:rsidP="002D791B">
            <w:r>
              <w:rPr>
                <w:noProof/>
              </w:rPr>
              <w:drawing>
                <wp:inline distT="0" distB="0" distL="0" distR="0" wp14:anchorId="0398D0F6" wp14:editId="0B52B9E9">
                  <wp:extent cx="190500" cy="18097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077FB" w:rsidRPr="006C1AEA">
              <w:t xml:space="preserve"> Установите крышку.</w:t>
            </w:r>
          </w:p>
        </w:tc>
        <w:tc>
          <w:tcPr>
            <w:tcW w:w="4675" w:type="dxa"/>
            <w:shd w:val="clear" w:color="auto" w:fill="auto"/>
          </w:tcPr>
          <w:p w14:paraId="0A87659C" w14:textId="137D3EBF" w:rsidR="001077FB" w:rsidRPr="006C1AEA" w:rsidRDefault="009D3CDE" w:rsidP="002D791B">
            <w:r>
              <w:rPr>
                <w:noProof/>
              </w:rPr>
              <w:drawing>
                <wp:inline distT="0" distB="0" distL="0" distR="0" wp14:anchorId="1895312E" wp14:editId="2069BCD0">
                  <wp:extent cx="2714625" cy="1819275"/>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2714625" cy="1819275"/>
                          </a:xfrm>
                          <a:prstGeom prst="rect">
                            <a:avLst/>
                          </a:prstGeom>
                          <a:noFill/>
                          <a:ln>
                            <a:noFill/>
                          </a:ln>
                        </pic:spPr>
                      </pic:pic>
                    </a:graphicData>
                  </a:graphic>
                </wp:inline>
              </w:drawing>
            </w:r>
          </w:p>
        </w:tc>
      </w:tr>
      <w:tr w:rsidR="001077FB" w:rsidRPr="006C1AEA" w14:paraId="649D1060" w14:textId="77777777" w:rsidTr="006C1AEA">
        <w:tc>
          <w:tcPr>
            <w:tcW w:w="9350" w:type="dxa"/>
            <w:gridSpan w:val="2"/>
            <w:shd w:val="clear" w:color="auto" w:fill="auto"/>
          </w:tcPr>
          <w:p w14:paraId="67752F6E" w14:textId="174B94A3" w:rsidR="001077FB" w:rsidRPr="006C1AEA" w:rsidRDefault="009D3CDE" w:rsidP="002D791B">
            <w:r>
              <w:rPr>
                <w:noProof/>
              </w:rPr>
              <w:drawing>
                <wp:inline distT="0" distB="0" distL="0" distR="0" wp14:anchorId="2E8C73F3" wp14:editId="44EEC6C0">
                  <wp:extent cx="190500" cy="180975"/>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001077FB" w:rsidRPr="006C1AEA">
              <w:t>Снимите защитную ленту.</w:t>
            </w:r>
          </w:p>
          <w:p w14:paraId="15A98773" w14:textId="77777777" w:rsidR="001077FB" w:rsidRPr="006C1AEA" w:rsidRDefault="00DC6B76" w:rsidP="002D791B">
            <w:pPr>
              <w:pStyle w:val="20"/>
              <w:spacing w:before="120" w:after="80" w:line="240" w:lineRule="auto"/>
              <w:ind w:left="0"/>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Замена следующих ламп</w:t>
            </w:r>
          </w:p>
          <w:p w14:paraId="23BDFD41" w14:textId="77777777" w:rsidR="001077FB" w:rsidRPr="006C1AEA" w:rsidRDefault="001077FB" w:rsidP="002D791B">
            <w:pPr>
              <w:pStyle w:val="20"/>
              <w:spacing w:after="0" w:line="240" w:lineRule="auto"/>
              <w:ind w:left="420"/>
              <w:rPr>
                <w:rFonts w:ascii="Calibri" w:hAnsi="Calibri"/>
                <w:sz w:val="24"/>
                <w:szCs w:val="24"/>
              </w:rPr>
            </w:pPr>
            <w:r w:rsidRPr="006C1AEA">
              <w:rPr>
                <w:rFonts w:ascii="Calibri" w:hAnsi="Calibri"/>
                <w:sz w:val="24"/>
                <w:szCs w:val="24"/>
              </w:rPr>
              <w:t xml:space="preserve">Если какая-нибудь из перечисленных ниже ламп перегорела, обратитесь к официальному дилеру </w:t>
            </w:r>
            <w:r w:rsidRPr="006C1AEA">
              <w:rPr>
                <w:rFonts w:ascii="Calibri" w:hAnsi="Calibri"/>
                <w:sz w:val="24"/>
                <w:szCs w:val="24"/>
                <w:lang w:eastAsia="en-US" w:bidi="en-US"/>
              </w:rPr>
              <w:t xml:space="preserve">Toyota, </w:t>
            </w:r>
            <w:r w:rsidRPr="006C1AEA">
              <w:rPr>
                <w:rFonts w:ascii="Calibri" w:hAnsi="Calibri"/>
                <w:sz w:val="24"/>
                <w:szCs w:val="24"/>
              </w:rPr>
              <w:t>чтобы произвести замену.</w:t>
            </w:r>
          </w:p>
          <w:p w14:paraId="4AA95C1D"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Фары</w:t>
            </w:r>
          </w:p>
          <w:p w14:paraId="5E3F9289"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Дневные ходовые фонари/передние габаритные фонари</w:t>
            </w:r>
          </w:p>
          <w:p w14:paraId="47E56EFB"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 xml:space="preserve">Передние указатели поворота </w:t>
            </w:r>
            <w:r w:rsidRPr="006C1AEA">
              <w:rPr>
                <w:rFonts w:ascii="Calibri" w:hAnsi="Calibri"/>
                <w:sz w:val="24"/>
                <w:szCs w:val="24"/>
                <w:lang w:eastAsia="en-US" w:bidi="en-US"/>
              </w:rPr>
              <w:t>(LED</w:t>
            </w:r>
            <w:r w:rsidRPr="006C1AEA">
              <w:rPr>
                <w:rFonts w:ascii="Calibri" w:hAnsi="Calibri"/>
                <w:sz w:val="24"/>
                <w:szCs w:val="24"/>
              </w:rPr>
              <w:t>-тип)</w:t>
            </w:r>
          </w:p>
          <w:p w14:paraId="47DF6B86"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Передние противотуманные фары</w:t>
            </w:r>
          </w:p>
          <w:p w14:paraId="612CD370"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Боковые указатели поворота</w:t>
            </w:r>
          </w:p>
          <w:p w14:paraId="0FB84EC6"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Задние фонари</w:t>
            </w:r>
          </w:p>
          <w:p w14:paraId="2CB2C8AA"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Задние габаритные фонари (при наличии)</w:t>
            </w:r>
          </w:p>
          <w:p w14:paraId="61C8E737"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Стоп-сигналы</w:t>
            </w:r>
          </w:p>
          <w:p w14:paraId="735B116D"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 xml:space="preserve">Задние указатели поворота </w:t>
            </w:r>
            <w:r w:rsidRPr="006C1AEA">
              <w:rPr>
                <w:rFonts w:ascii="Calibri" w:hAnsi="Calibri"/>
                <w:sz w:val="24"/>
                <w:szCs w:val="24"/>
                <w:lang w:eastAsia="en-US" w:bidi="en-US"/>
              </w:rPr>
              <w:t>(LED</w:t>
            </w:r>
            <w:r w:rsidRPr="006C1AEA">
              <w:rPr>
                <w:rFonts w:ascii="Calibri" w:hAnsi="Calibri"/>
                <w:sz w:val="24"/>
                <w:szCs w:val="24"/>
              </w:rPr>
              <w:t>-тип)</w:t>
            </w:r>
          </w:p>
          <w:p w14:paraId="07B88ABF"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 xml:space="preserve">Фонари заднего хода </w:t>
            </w:r>
            <w:r w:rsidRPr="006C1AEA">
              <w:rPr>
                <w:rFonts w:ascii="Calibri" w:hAnsi="Calibri"/>
                <w:sz w:val="24"/>
                <w:szCs w:val="24"/>
                <w:lang w:eastAsia="en-US" w:bidi="en-US"/>
              </w:rPr>
              <w:t>(LED</w:t>
            </w:r>
            <w:r w:rsidRPr="006C1AEA">
              <w:rPr>
                <w:rFonts w:ascii="Calibri" w:hAnsi="Calibri"/>
                <w:sz w:val="24"/>
                <w:szCs w:val="24"/>
              </w:rPr>
              <w:t>-тип)</w:t>
            </w:r>
          </w:p>
          <w:p w14:paraId="4DAF7683"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Задний противотуманный фонарь</w:t>
            </w:r>
          </w:p>
          <w:p w14:paraId="5F62511C"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Верхний стоп-сигнал</w:t>
            </w:r>
          </w:p>
          <w:p w14:paraId="59CE90FD" w14:textId="77777777" w:rsidR="001077FB" w:rsidRPr="006C1AEA" w:rsidRDefault="001077FB" w:rsidP="002D791B">
            <w:pPr>
              <w:pStyle w:val="20"/>
              <w:numPr>
                <w:ilvl w:val="0"/>
                <w:numId w:val="557"/>
              </w:numPr>
              <w:tabs>
                <w:tab w:val="left" w:pos="759"/>
              </w:tabs>
              <w:spacing w:after="0" w:line="240" w:lineRule="auto"/>
              <w:ind w:left="0" w:firstLine="420"/>
              <w:rPr>
                <w:rFonts w:ascii="Calibri" w:hAnsi="Calibri"/>
                <w:sz w:val="24"/>
                <w:szCs w:val="24"/>
              </w:rPr>
            </w:pPr>
            <w:r w:rsidRPr="006C1AEA">
              <w:rPr>
                <w:rFonts w:ascii="Calibri" w:hAnsi="Calibri"/>
                <w:sz w:val="24"/>
                <w:szCs w:val="24"/>
              </w:rPr>
              <w:t>Фонари освещения регистрационного знака</w:t>
            </w:r>
          </w:p>
        </w:tc>
      </w:tr>
    </w:tbl>
    <w:p w14:paraId="788A243D" w14:textId="77777777" w:rsidR="001077FB" w:rsidRPr="007501BB" w:rsidRDefault="001077FB" w:rsidP="002D791B"/>
    <w:p w14:paraId="669D318B" w14:textId="77777777" w:rsidR="001077FB" w:rsidRPr="007501BB" w:rsidRDefault="001077FB" w:rsidP="002D791B">
      <w:pPr>
        <w:sectPr w:rsidR="001077FB" w:rsidRPr="007501BB" w:rsidSect="002D791B">
          <w:headerReference w:type="default" r:id="rId74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50C91650" w14:textId="77777777" w:rsidTr="006C1AEA">
        <w:tc>
          <w:tcPr>
            <w:tcW w:w="9356" w:type="dxa"/>
            <w:tcBorders>
              <w:top w:val="nil"/>
              <w:left w:val="nil"/>
              <w:right w:val="nil"/>
            </w:tcBorders>
            <w:shd w:val="clear" w:color="auto" w:fill="auto"/>
          </w:tcPr>
          <w:p w14:paraId="3782853A" w14:textId="5C8ECD43" w:rsidR="001077FB" w:rsidRPr="006C1AEA" w:rsidRDefault="009D3CDE" w:rsidP="002D791B">
            <w:pPr>
              <w:pStyle w:val="42"/>
              <w:keepNext/>
              <w:keepLines/>
              <w:numPr>
                <w:ilvl w:val="0"/>
                <w:numId w:val="558"/>
              </w:numPr>
              <w:tabs>
                <w:tab w:val="left" w:pos="312"/>
              </w:tabs>
              <w:spacing w:line="240" w:lineRule="auto"/>
              <w:ind w:left="426" w:hanging="426"/>
              <w:jc w:val="both"/>
              <w:rPr>
                <w:rFonts w:ascii="Calibri" w:hAnsi="Calibri"/>
                <w:sz w:val="24"/>
                <w:szCs w:val="24"/>
              </w:rPr>
            </w:pPr>
            <w:bookmarkStart w:id="412" w:name="bookmark2456"/>
            <w:r>
              <w:rPr>
                <w:noProof/>
                <w:lang w:eastAsia="ru-RU"/>
              </w:rPr>
              <mc:AlternateContent>
                <mc:Choice Requires="wps">
                  <w:drawing>
                    <wp:anchor distT="0" distB="0" distL="114300" distR="114300" simplePos="0" relativeHeight="251752448" behindDoc="0" locked="0" layoutInCell="1" allowOverlap="1" wp14:anchorId="0115C279" wp14:editId="43FD03FD">
                      <wp:simplePos x="0" y="0"/>
                      <wp:positionH relativeFrom="column">
                        <wp:posOffset>5810250</wp:posOffset>
                      </wp:positionH>
                      <wp:positionV relativeFrom="paragraph">
                        <wp:posOffset>-293370</wp:posOffset>
                      </wp:positionV>
                      <wp:extent cx="399415" cy="6134735"/>
                      <wp:effectExtent l="0" t="1905" r="635" b="0"/>
                      <wp:wrapNone/>
                      <wp:docPr id="1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FB98B" w14:textId="77777777" w:rsidR="00A02E73" w:rsidRDefault="00A02E73" w:rsidP="00DC6B76"/>
                                <w:p w14:paraId="282DCDC2" w14:textId="77777777" w:rsidR="00A02E73" w:rsidRDefault="00A02E73" w:rsidP="00DC6B76"/>
                                <w:p w14:paraId="003B512A" w14:textId="77777777" w:rsidR="00A02E73" w:rsidRDefault="00A02E73" w:rsidP="00DC6B76"/>
                                <w:p w14:paraId="7EA568E2" w14:textId="77777777" w:rsidR="00A02E73" w:rsidRDefault="00A02E73" w:rsidP="00DC6B76"/>
                                <w:tbl>
                                  <w:tblPr>
                                    <w:tblW w:w="768" w:type="dxa"/>
                                    <w:tblLook w:val="04A0" w:firstRow="1" w:lastRow="0" w:firstColumn="1" w:lastColumn="0" w:noHBand="0" w:noVBand="1"/>
                                  </w:tblPr>
                                  <w:tblGrid>
                                    <w:gridCol w:w="768"/>
                                  </w:tblGrid>
                                  <w:tr w:rsidR="00A02E73" w14:paraId="15104607" w14:textId="77777777" w:rsidTr="002D791B">
                                    <w:trPr>
                                      <w:trHeight w:val="529"/>
                                    </w:trPr>
                                    <w:tc>
                                      <w:tcPr>
                                        <w:tcW w:w="768" w:type="dxa"/>
                                        <w:shd w:val="clear" w:color="auto" w:fill="808080"/>
                                        <w:vAlign w:val="center"/>
                                        <w:hideMark/>
                                      </w:tcPr>
                                      <w:p w14:paraId="2AB5A1E3" w14:textId="77777777" w:rsidR="00A02E73" w:rsidRPr="002D791B" w:rsidRDefault="00A02E73">
                                        <w:pPr>
                                          <w:spacing w:after="200" w:line="276" w:lineRule="auto"/>
                                          <w:jc w:val="center"/>
                                          <w:rPr>
                                            <w:color w:val="FFFFFF"/>
                                            <w:sz w:val="22"/>
                                            <w:szCs w:val="22"/>
                                          </w:rPr>
                                        </w:pPr>
                                        <w:r>
                                          <w:rPr>
                                            <w:color w:val="FFFFFF"/>
                                          </w:rPr>
                                          <w:t>6</w:t>
                                        </w:r>
                                      </w:p>
                                    </w:tc>
                                  </w:tr>
                                  <w:tr w:rsidR="00A02E73" w14:paraId="42295A2B" w14:textId="77777777" w:rsidTr="002D791B">
                                    <w:trPr>
                                      <w:cantSplit/>
                                      <w:trHeight w:val="6513"/>
                                    </w:trPr>
                                    <w:tc>
                                      <w:tcPr>
                                        <w:tcW w:w="768" w:type="dxa"/>
                                        <w:shd w:val="clear" w:color="auto" w:fill="FFFFFF"/>
                                        <w:textDirection w:val="tbRl"/>
                                        <w:vAlign w:val="center"/>
                                        <w:hideMark/>
                                      </w:tcPr>
                                      <w:p w14:paraId="2C5B35BD"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4774FA8A" w14:textId="77777777" w:rsidR="00A02E73" w:rsidRPr="00DC6B76" w:rsidRDefault="00A02E73" w:rsidP="00DC6B7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15C279" id="_x0000_s1243" type="#_x0000_t202" style="position:absolute;left:0;text-align:left;margin-left:457.5pt;margin-top:-23.1pt;width:31.45pt;height:483.0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" filled="f" stroked="f">
                      <v:textbox>
                        <w:txbxContent>
                          <w:p w14:paraId="1B6FB98B" w14:textId="77777777" w:rsidR="00A02E73" w:rsidRDefault="00A02E73" w:rsidP="00DC6B76"/>
                          <w:p w14:paraId="282DCDC2" w14:textId="77777777" w:rsidR="00A02E73" w:rsidRDefault="00A02E73" w:rsidP="00DC6B76"/>
                          <w:p w14:paraId="003B512A" w14:textId="77777777" w:rsidR="00A02E73" w:rsidRDefault="00A02E73" w:rsidP="00DC6B76"/>
                          <w:p w14:paraId="7EA568E2" w14:textId="77777777" w:rsidR="00A02E73" w:rsidRDefault="00A02E73" w:rsidP="00DC6B76"/>
                          <w:tbl>
                            <w:tblPr>
                              <w:tblW w:w="768" w:type="dxa"/>
                              <w:tblLook w:val="04A0" w:firstRow="1" w:lastRow="0" w:firstColumn="1" w:lastColumn="0" w:noHBand="0" w:noVBand="1"/>
                            </w:tblPr>
                            <w:tblGrid>
                              <w:gridCol w:w="768"/>
                            </w:tblGrid>
                            <w:tr w:rsidR="00A02E73" w14:paraId="15104607" w14:textId="77777777" w:rsidTr="002D791B">
                              <w:trPr>
                                <w:trHeight w:val="529"/>
                              </w:trPr>
                              <w:tc>
                                <w:tcPr>
                                  <w:tcW w:w="768" w:type="dxa"/>
                                  <w:shd w:val="clear" w:color="auto" w:fill="808080"/>
                                  <w:vAlign w:val="center"/>
                                  <w:hideMark/>
                                </w:tcPr>
                                <w:p w14:paraId="2AB5A1E3" w14:textId="77777777" w:rsidR="00A02E73" w:rsidRPr="002D791B" w:rsidRDefault="00A02E73">
                                  <w:pPr>
                                    <w:spacing w:after="200" w:line="276" w:lineRule="auto"/>
                                    <w:jc w:val="center"/>
                                    <w:rPr>
                                      <w:color w:val="FFFFFF"/>
                                      <w:sz w:val="22"/>
                                      <w:szCs w:val="22"/>
                                    </w:rPr>
                                  </w:pPr>
                                  <w:r>
                                    <w:rPr>
                                      <w:color w:val="FFFFFF"/>
                                    </w:rPr>
                                    <w:t>6</w:t>
                                  </w:r>
                                </w:p>
                              </w:tc>
                            </w:tr>
                            <w:tr w:rsidR="00A02E73" w14:paraId="42295A2B" w14:textId="77777777" w:rsidTr="002D791B">
                              <w:trPr>
                                <w:cantSplit/>
                                <w:trHeight w:val="6513"/>
                              </w:trPr>
                              <w:tc>
                                <w:tcPr>
                                  <w:tcW w:w="768" w:type="dxa"/>
                                  <w:shd w:val="clear" w:color="auto" w:fill="FFFFFF"/>
                                  <w:textDirection w:val="tbRl"/>
                                  <w:vAlign w:val="center"/>
                                  <w:hideMark/>
                                </w:tcPr>
                                <w:p w14:paraId="2C5B35BD" w14:textId="77777777" w:rsidR="00A02E73" w:rsidRDefault="00A02E73">
                                  <w:pPr>
                                    <w:spacing w:after="200" w:line="276" w:lineRule="auto"/>
                                    <w:ind w:left="113" w:right="113"/>
                                    <w:rPr>
                                      <w:sz w:val="22"/>
                                      <w:szCs w:val="22"/>
                                    </w:rPr>
                                  </w:pPr>
                                  <w:r>
                                    <w:t>Техническое обслуживание и уход за автомобилем</w:t>
                                  </w:r>
                                </w:p>
                              </w:tc>
                            </w:tr>
                          </w:tbl>
                          <w:p w14:paraId="4774FA8A" w14:textId="77777777" w:rsidR="00A02E73" w:rsidRPr="00DC6B76" w:rsidRDefault="00A02E73" w:rsidP="00DC6B76">
                            <w:pPr>
                              <w:rPr>
                                <w:sz w:val="22"/>
                                <w:szCs w:val="22"/>
                              </w:rPr>
                            </w:pPr>
                          </w:p>
                        </w:txbxContent>
                      </v:textbox>
                    </v:shape>
                  </w:pict>
                </mc:Fallback>
              </mc:AlternateContent>
            </w:r>
            <w:r w:rsidR="001077FB" w:rsidRPr="006C1AEA">
              <w:rPr>
                <w:rFonts w:ascii="Calibri" w:hAnsi="Calibri"/>
                <w:sz w:val="24"/>
                <w:szCs w:val="24"/>
              </w:rPr>
              <w:t xml:space="preserve">Лампы </w:t>
            </w:r>
            <w:r w:rsidR="001077FB" w:rsidRPr="006C1AEA">
              <w:rPr>
                <w:rFonts w:ascii="Calibri" w:hAnsi="Calibri"/>
                <w:sz w:val="24"/>
                <w:szCs w:val="24"/>
                <w:lang w:eastAsia="en-US" w:bidi="en-US"/>
              </w:rPr>
              <w:t>LED</w:t>
            </w:r>
            <w:r w:rsidR="001077FB" w:rsidRPr="006C1AEA">
              <w:rPr>
                <w:rFonts w:ascii="Calibri" w:hAnsi="Calibri"/>
                <w:sz w:val="24"/>
                <w:szCs w:val="24"/>
              </w:rPr>
              <w:t>-фонарей</w:t>
            </w:r>
            <w:bookmarkEnd w:id="412"/>
          </w:p>
          <w:p w14:paraId="253DD2D8"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Фонари, кроме передних указателей поворота (ламповый тип), фонарей заднего хода (ламповый тип) и задних указателей поворота (ламповый тип), состоят из целого ряда </w:t>
            </w:r>
            <w:r w:rsidRPr="006C1AEA">
              <w:rPr>
                <w:rFonts w:ascii="Calibri" w:hAnsi="Calibri"/>
                <w:sz w:val="24"/>
                <w:szCs w:val="24"/>
                <w:lang w:eastAsia="en-US" w:bidi="en-US"/>
              </w:rPr>
              <w:t xml:space="preserve">LED. </w:t>
            </w:r>
            <w:r w:rsidRPr="006C1AEA">
              <w:rPr>
                <w:rFonts w:ascii="Calibri" w:hAnsi="Calibri"/>
                <w:sz w:val="24"/>
                <w:szCs w:val="24"/>
              </w:rPr>
              <w:t xml:space="preserve">Если какие-либо </w:t>
            </w:r>
            <w:r w:rsidRPr="006C1AEA">
              <w:rPr>
                <w:rFonts w:ascii="Calibri" w:hAnsi="Calibri"/>
                <w:sz w:val="24"/>
                <w:szCs w:val="24"/>
                <w:lang w:eastAsia="en-US" w:bidi="en-US"/>
              </w:rPr>
              <w:t xml:space="preserve">LED </w:t>
            </w:r>
            <w:r w:rsidRPr="006C1AEA">
              <w:rPr>
                <w:rFonts w:ascii="Calibri" w:hAnsi="Calibri"/>
                <w:sz w:val="24"/>
                <w:szCs w:val="24"/>
              </w:rPr>
              <w:t xml:space="preserve">перегорели, замените фонарь у дилера </w:t>
            </w:r>
            <w:r w:rsidRPr="006C1AEA">
              <w:rPr>
                <w:rFonts w:ascii="Calibri" w:hAnsi="Calibri"/>
                <w:sz w:val="24"/>
                <w:szCs w:val="24"/>
                <w:lang w:eastAsia="en-US" w:bidi="en-US"/>
              </w:rPr>
              <w:t>Toyota.</w:t>
            </w:r>
          </w:p>
          <w:p w14:paraId="4FCE7AF7" w14:textId="77777777" w:rsidR="001077FB" w:rsidRPr="006C1AEA" w:rsidRDefault="001077FB" w:rsidP="002D791B">
            <w:pPr>
              <w:pStyle w:val="1"/>
              <w:numPr>
                <w:ilvl w:val="0"/>
                <w:numId w:val="558"/>
              </w:numPr>
              <w:tabs>
                <w:tab w:val="left" w:pos="312"/>
              </w:tabs>
              <w:spacing w:line="240" w:lineRule="auto"/>
              <w:ind w:left="284" w:hanging="284"/>
              <w:rPr>
                <w:rFonts w:ascii="Calibri" w:hAnsi="Calibri"/>
                <w:sz w:val="24"/>
                <w:szCs w:val="24"/>
              </w:rPr>
            </w:pPr>
            <w:r w:rsidRPr="006C1AEA">
              <w:rPr>
                <w:rFonts w:ascii="Calibri" w:hAnsi="Calibri"/>
                <w:b/>
                <w:bCs/>
                <w:sz w:val="24"/>
                <w:szCs w:val="24"/>
              </w:rPr>
              <w:t>Образование конденсата на внутренних поверхностях рассеивателей</w:t>
            </w:r>
          </w:p>
          <w:p w14:paraId="3F502F0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Временное образование конденсата на внутренних поверхностях рассеивателей фар не означает наличия неисправности.</w:t>
            </w:r>
          </w:p>
          <w:p w14:paraId="0229A69F"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В случае возникновения указанных ниже ситуаций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за более подробной информацией:</w:t>
            </w:r>
          </w:p>
          <w:p w14:paraId="12E9CB46" w14:textId="77777777" w:rsidR="001077FB" w:rsidRPr="006C1AEA" w:rsidRDefault="001077FB" w:rsidP="002D791B">
            <w:pPr>
              <w:pStyle w:val="1"/>
              <w:numPr>
                <w:ilvl w:val="0"/>
                <w:numId w:val="559"/>
              </w:numPr>
              <w:tabs>
                <w:tab w:val="left" w:pos="517"/>
              </w:tabs>
              <w:spacing w:line="240" w:lineRule="auto"/>
              <w:ind w:left="720" w:hanging="360"/>
              <w:jc w:val="both"/>
              <w:rPr>
                <w:rFonts w:ascii="Calibri" w:hAnsi="Calibri"/>
                <w:sz w:val="24"/>
                <w:szCs w:val="24"/>
              </w:rPr>
            </w:pPr>
            <w:r w:rsidRPr="006C1AEA">
              <w:rPr>
                <w:rFonts w:ascii="Calibri" w:hAnsi="Calibri"/>
                <w:sz w:val="24"/>
                <w:szCs w:val="24"/>
              </w:rPr>
              <w:t>На внутренних поверхностях рассеивателей образовались крупные капли воды.</w:t>
            </w:r>
          </w:p>
          <w:p w14:paraId="2E280809" w14:textId="77777777" w:rsidR="001077FB" w:rsidRPr="006C1AEA" w:rsidRDefault="001077FB" w:rsidP="002D791B">
            <w:pPr>
              <w:pStyle w:val="1"/>
              <w:numPr>
                <w:ilvl w:val="0"/>
                <w:numId w:val="559"/>
              </w:numPr>
              <w:tabs>
                <w:tab w:val="left" w:pos="497"/>
              </w:tabs>
              <w:spacing w:after="180" w:line="240" w:lineRule="auto"/>
              <w:ind w:left="720" w:hanging="360"/>
              <w:rPr>
                <w:rFonts w:ascii="Calibri" w:hAnsi="Calibri"/>
                <w:sz w:val="24"/>
                <w:szCs w:val="24"/>
              </w:rPr>
            </w:pPr>
            <w:r w:rsidRPr="006C1AEA">
              <w:rPr>
                <w:rFonts w:ascii="Calibri" w:hAnsi="Calibri"/>
                <w:sz w:val="24"/>
                <w:szCs w:val="24"/>
              </w:rPr>
              <w:t>Внутри фары скопилась вода.</w:t>
            </w:r>
          </w:p>
        </w:tc>
      </w:tr>
      <w:tr w:rsidR="001077FB" w:rsidRPr="006C1AEA" w14:paraId="710808DA" w14:textId="77777777" w:rsidTr="002D791B">
        <w:tc>
          <w:tcPr>
            <w:tcW w:w="9356" w:type="dxa"/>
            <w:shd w:val="clear" w:color="auto" w:fill="FFCCFF"/>
          </w:tcPr>
          <w:p w14:paraId="4D69DB1F" w14:textId="7E5DD8C4" w:rsidR="001077FB" w:rsidRPr="002D791B" w:rsidRDefault="009D3CDE" w:rsidP="002D791B">
            <w:pPr>
              <w:rPr>
                <w:b/>
              </w:rPr>
            </w:pPr>
            <w:r>
              <w:rPr>
                <w:b/>
                <w:noProof/>
              </w:rPr>
              <w:drawing>
                <wp:inline distT="0" distB="0" distL="0" distR="0" wp14:anchorId="5D48FAA1" wp14:editId="38D27EF9">
                  <wp:extent cx="209550" cy="180975"/>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51F0BE17" w14:textId="77777777" w:rsidTr="006C1AEA">
        <w:tc>
          <w:tcPr>
            <w:tcW w:w="9356" w:type="dxa"/>
            <w:shd w:val="clear" w:color="auto" w:fill="auto"/>
          </w:tcPr>
          <w:p w14:paraId="5C48962B" w14:textId="77777777" w:rsidR="001077FB" w:rsidRPr="006C1AEA" w:rsidRDefault="00DC6B76" w:rsidP="002D791B">
            <w:pPr>
              <w:pStyle w:val="42"/>
              <w:keepNext/>
              <w:keepLines/>
              <w:spacing w:line="240" w:lineRule="auto"/>
              <w:ind w:firstLine="0"/>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Замена ламп фонарей</w:t>
            </w:r>
          </w:p>
          <w:p w14:paraId="67B5DCF0" w14:textId="77777777" w:rsidR="001077FB" w:rsidRPr="006C1AEA" w:rsidDel="00900207" w:rsidRDefault="001077FB" w:rsidP="002D791B">
            <w:pPr>
              <w:pStyle w:val="1"/>
              <w:numPr>
                <w:ilvl w:val="0"/>
                <w:numId w:val="56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Выключите фонари. Не пытайтесь заменить лампу сразу после выключения фонарей. </w:t>
            </w:r>
          </w:p>
          <w:p w14:paraId="46E9E3EA" w14:textId="77777777" w:rsidR="001077FB" w:rsidRPr="006C1AEA" w:rsidRDefault="001077FB" w:rsidP="002D791B">
            <w:pPr>
              <w:pStyle w:val="1"/>
              <w:numPr>
                <w:ilvl w:val="0"/>
                <w:numId w:val="56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Лампы могут сильно нагреваться и вызывать ожоги.</w:t>
            </w:r>
          </w:p>
          <w:p w14:paraId="15D96419" w14:textId="77777777" w:rsidR="001077FB" w:rsidRPr="006C1AEA" w:rsidDel="00900207" w:rsidRDefault="001077FB" w:rsidP="002D791B">
            <w:pPr>
              <w:pStyle w:val="1"/>
              <w:numPr>
                <w:ilvl w:val="0"/>
                <w:numId w:val="56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 xml:space="preserve">Не прикасайтесь к стеклянной части лампы фонаря голыми руками. Когда невозможно избежать удерживания стеклянной части, используйте чистую сухую ткань во избежание попадания воды и масла на лампу. </w:t>
            </w:r>
          </w:p>
          <w:p w14:paraId="4FE1CFA0" w14:textId="77777777" w:rsidR="001077FB" w:rsidRPr="006C1AEA" w:rsidRDefault="001077FB" w:rsidP="002D791B">
            <w:pPr>
              <w:pStyle w:val="1"/>
              <w:numPr>
                <w:ilvl w:val="0"/>
                <w:numId w:val="56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Также, если на лампе имеется царапина или ее уронили, она может перегореть или треснуть.</w:t>
            </w:r>
          </w:p>
          <w:p w14:paraId="24E6FDF9" w14:textId="77777777" w:rsidR="001077FB" w:rsidRPr="006C1AEA" w:rsidRDefault="001077FB" w:rsidP="002D791B">
            <w:pPr>
              <w:pStyle w:val="1"/>
              <w:numPr>
                <w:ilvl w:val="0"/>
                <w:numId w:val="560"/>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Плотно установите лампы фонарей и все детали, необходимые для их крепления. Несоблюдение этого требования может привести к повреждению, пожару или попаданию воды в блок фары. Это может стать причиной повреждения фар или образования конденсата на рассеивателе.</w:t>
            </w:r>
          </w:p>
          <w:p w14:paraId="4CAA12EC" w14:textId="77777777" w:rsidR="001077FB" w:rsidRPr="006C1AEA" w:rsidRDefault="00DC6B76" w:rsidP="002D791B">
            <w:pPr>
              <w:pStyle w:val="1"/>
              <w:spacing w:line="240" w:lineRule="auto"/>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Во избежание повреждения или пожара</w:t>
            </w:r>
          </w:p>
          <w:p w14:paraId="33A4BCEE" w14:textId="77777777" w:rsidR="001077FB" w:rsidRPr="006C1AEA" w:rsidRDefault="001077FB" w:rsidP="002D791B">
            <w:pPr>
              <w:ind w:left="142"/>
            </w:pPr>
            <w:r w:rsidRPr="006C1AEA">
              <w:t>Убедитесь, что лампы полностью вставлены и зафиксированы.</w:t>
            </w:r>
          </w:p>
        </w:tc>
      </w:tr>
    </w:tbl>
    <w:p w14:paraId="1BB96B13" w14:textId="77777777" w:rsidR="001077FB" w:rsidRPr="007501BB" w:rsidRDefault="001077FB" w:rsidP="002D791B"/>
    <w:p w14:paraId="334D6EE7" w14:textId="77777777" w:rsidR="001077FB" w:rsidRPr="007501BB" w:rsidRDefault="001077FB" w:rsidP="002D791B">
      <w:pPr>
        <w:sectPr w:rsidR="001077FB" w:rsidRPr="007501BB" w:rsidSect="002D791B">
          <w:headerReference w:type="default" r:id="rId742"/>
          <w:pgSz w:w="11900" w:h="16840" w:code="9"/>
          <w:pgMar w:top="1440" w:right="1440" w:bottom="1440" w:left="1440" w:header="708" w:footer="708" w:gutter="0"/>
          <w:cols w:space="708"/>
          <w:docGrid w:linePitch="360"/>
        </w:sectPr>
      </w:pPr>
    </w:p>
    <w:p w14:paraId="3CA453D5" w14:textId="77777777" w:rsidR="001077FB" w:rsidRPr="007501BB" w:rsidRDefault="001077FB" w:rsidP="002D791B"/>
    <w:p w14:paraId="0730E9E6" w14:textId="77777777" w:rsidR="001077FB" w:rsidRPr="007501BB" w:rsidRDefault="001077FB" w:rsidP="002D791B">
      <w:pPr>
        <w:sectPr w:rsidR="001077FB" w:rsidRPr="007501BB" w:rsidSect="002D791B">
          <w:headerReference w:type="default" r:id="rId74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8"/>
        <w:gridCol w:w="1160"/>
        <w:tblGridChange w:id="413">
          <w:tblGrid>
            <w:gridCol w:w="4618"/>
            <w:gridCol w:w="1160"/>
          </w:tblGrid>
        </w:tblGridChange>
      </w:tblGrid>
      <w:tr w:rsidR="008266BC" w14:paraId="1E97E28F" w14:textId="77777777" w:rsidTr="005947A3">
        <w:tc>
          <w:tcPr>
            <w:tcW w:w="4618" w:type="dxa"/>
            <w:shd w:val="clear" w:color="auto" w:fill="auto"/>
          </w:tcPr>
          <w:p w14:paraId="7A89D605" w14:textId="77777777" w:rsidR="008266BC" w:rsidRPr="002D791B" w:rsidRDefault="008266BC" w:rsidP="00CF6CE3">
            <w:pPr>
              <w:rPr>
                <w:color w:val="FFFFFF"/>
              </w:rPr>
            </w:pPr>
            <w:r w:rsidRPr="005947A3">
              <w:rPr>
                <w:b/>
                <w:bCs/>
              </w:rPr>
              <w:t>При возникновении неисправности</w:t>
            </w:r>
          </w:p>
        </w:tc>
        <w:tc>
          <w:tcPr>
            <w:tcW w:w="1160" w:type="dxa"/>
            <w:shd w:val="clear" w:color="auto" w:fill="FFCCFF"/>
            <w:vAlign w:val="center"/>
          </w:tcPr>
          <w:p w14:paraId="14E48A3C" w14:textId="77777777" w:rsidR="008266BC" w:rsidRPr="002D791B" w:rsidRDefault="008266BC" w:rsidP="005947A3">
            <w:pPr>
              <w:jc w:val="center"/>
              <w:rPr>
                <w:b/>
                <w:bCs/>
                <w:color w:val="FFFFFF"/>
              </w:rPr>
            </w:pPr>
            <w:r w:rsidRPr="002D791B">
              <w:rPr>
                <w:b/>
                <w:bCs/>
                <w:color w:val="FFFFFF"/>
              </w:rPr>
              <w:t>7</w:t>
            </w:r>
          </w:p>
        </w:tc>
      </w:tr>
    </w:tbl>
    <w:p w14:paraId="43DB5BB8" w14:textId="77777777" w:rsidR="005947A3" w:rsidRPr="005947A3" w:rsidRDefault="005947A3" w:rsidP="005947A3">
      <w:pPr>
        <w:rPr>
          <w:vanish/>
        </w:rPr>
      </w:pPr>
    </w:p>
    <w:tbl>
      <w:tblPr>
        <w:tblW w:w="0" w:type="auto"/>
        <w:tblLook w:val="04A0" w:firstRow="1" w:lastRow="0" w:firstColumn="1" w:lastColumn="0" w:noHBand="0" w:noVBand="1"/>
      </w:tblPr>
      <w:tblGrid>
        <w:gridCol w:w="4443"/>
        <w:gridCol w:w="4577"/>
      </w:tblGrid>
      <w:tr w:rsidR="008266BC" w:rsidRPr="006C1AEA" w14:paraId="14349420" w14:textId="77777777" w:rsidTr="002D791B">
        <w:tc>
          <w:tcPr>
            <w:tcW w:w="4595" w:type="dxa"/>
            <w:shd w:val="clear" w:color="auto" w:fill="auto"/>
            <w:vAlign w:val="bottom"/>
          </w:tcPr>
          <w:p w14:paraId="515A7E88" w14:textId="77777777" w:rsidR="008266BC" w:rsidRPr="006C1AEA" w:rsidRDefault="008266BC" w:rsidP="00AC26AE">
            <w:pPr>
              <w:spacing w:after="120"/>
              <w:jc w:val="right"/>
            </w:pPr>
          </w:p>
        </w:tc>
        <w:tc>
          <w:tcPr>
            <w:tcW w:w="4641" w:type="dxa"/>
            <w:shd w:val="clear" w:color="auto" w:fill="auto"/>
          </w:tcPr>
          <w:p w14:paraId="17B4F556" w14:textId="77777777" w:rsidR="008266BC" w:rsidRPr="006C1AEA" w:rsidRDefault="008266BC" w:rsidP="00AC26AE">
            <w:pPr>
              <w:spacing w:after="120"/>
            </w:pPr>
          </w:p>
        </w:tc>
      </w:tr>
      <w:tr w:rsidR="008266BC" w:rsidRPr="006C1AEA" w14:paraId="3249B0C3" w14:textId="77777777" w:rsidTr="002D791B">
        <w:tc>
          <w:tcPr>
            <w:tcW w:w="4595" w:type="dxa"/>
            <w:shd w:val="clear" w:color="auto" w:fill="auto"/>
          </w:tcPr>
          <w:p w14:paraId="402345B9" w14:textId="77777777" w:rsidR="008266BC" w:rsidRPr="006C1AEA" w:rsidRDefault="008266BC" w:rsidP="00AC26AE">
            <w:pPr>
              <w:tabs>
                <w:tab w:val="left" w:pos="3810"/>
              </w:tabs>
              <w:rPr>
                <w:b/>
                <w:bCs/>
              </w:rPr>
            </w:pPr>
            <w:r w:rsidRPr="00501650">
              <w:rPr>
                <w:b/>
              </w:rPr>
              <w:t>7-1.</w:t>
            </w:r>
            <w:r w:rsidRPr="006C1AEA">
              <w:t xml:space="preserve"> </w:t>
            </w:r>
            <w:r w:rsidRPr="006C1AEA">
              <w:rPr>
                <w:b/>
                <w:bCs/>
              </w:rPr>
              <w:t>Важная информация</w:t>
            </w:r>
          </w:p>
          <w:p w14:paraId="2436A998" w14:textId="77777777" w:rsidR="008266BC" w:rsidRPr="006C1AEA" w:rsidRDefault="008266BC" w:rsidP="00AC26AE">
            <w:pPr>
              <w:tabs>
                <w:tab w:val="left" w:pos="3810"/>
              </w:tabs>
            </w:pPr>
            <w:r w:rsidRPr="006C1AEA">
              <w:t xml:space="preserve">Лампы аварийной сигнализации … </w:t>
            </w:r>
            <w:r>
              <w:tab/>
            </w:r>
            <w:r w:rsidRPr="006C1AEA">
              <w:t>468</w:t>
            </w:r>
          </w:p>
          <w:p w14:paraId="6014E876" w14:textId="77777777" w:rsidR="008266BC" w:rsidRPr="006C1AEA" w:rsidRDefault="008266BC" w:rsidP="00AC26AE">
            <w:pPr>
              <w:tabs>
                <w:tab w:val="left" w:pos="3810"/>
              </w:tabs>
            </w:pPr>
            <w:r w:rsidRPr="006C1AEA">
              <w:t xml:space="preserve">Если необходимо совершить экстренную остановку автомобиля …………………. </w:t>
            </w:r>
            <w:r>
              <w:tab/>
            </w:r>
            <w:r w:rsidRPr="006C1AEA">
              <w:t>469</w:t>
            </w:r>
          </w:p>
          <w:p w14:paraId="1D26D235" w14:textId="77777777" w:rsidR="008266BC" w:rsidRPr="006C1AEA" w:rsidRDefault="008266BC" w:rsidP="00AC26AE">
            <w:pPr>
              <w:tabs>
                <w:tab w:val="left" w:pos="3810"/>
              </w:tabs>
            </w:pPr>
            <w:r w:rsidRPr="006C1AEA">
              <w:t xml:space="preserve">Если автомобиль затоплен или вода на дороге поднимается ……………………. </w:t>
            </w:r>
            <w:r>
              <w:tab/>
            </w:r>
            <w:r w:rsidRPr="006C1AEA">
              <w:t>471</w:t>
            </w:r>
          </w:p>
        </w:tc>
        <w:tc>
          <w:tcPr>
            <w:tcW w:w="4641" w:type="dxa"/>
            <w:shd w:val="clear" w:color="auto" w:fill="auto"/>
          </w:tcPr>
          <w:p w14:paraId="755AFED6" w14:textId="77777777" w:rsidR="008266BC" w:rsidRPr="006C1AEA" w:rsidRDefault="008266BC" w:rsidP="00AC26AE">
            <w:pPr>
              <w:rPr>
                <w:b/>
              </w:rPr>
            </w:pPr>
            <w:r w:rsidRPr="006C1AEA">
              <w:rPr>
                <w:b/>
              </w:rPr>
              <w:t>7-2. Меры, принимаемые в экстренных ситуациях</w:t>
            </w:r>
          </w:p>
          <w:p w14:paraId="3EEF51CD" w14:textId="77777777" w:rsidR="008266BC" w:rsidRPr="006C1AEA" w:rsidRDefault="008266BC" w:rsidP="00AC26AE">
            <w:pPr>
              <w:tabs>
                <w:tab w:val="left" w:pos="3827"/>
              </w:tabs>
            </w:pPr>
            <w:r w:rsidRPr="006C1AEA">
              <w:t xml:space="preserve">Если требуется буксировка автомобиля …………………………………  </w:t>
            </w:r>
            <w:r>
              <w:tab/>
            </w:r>
            <w:r w:rsidRPr="006C1AEA">
              <w:t>473</w:t>
            </w:r>
          </w:p>
          <w:p w14:paraId="7E21FB43" w14:textId="77777777" w:rsidR="008266BC" w:rsidRPr="006C1AEA" w:rsidRDefault="008266BC" w:rsidP="00AC26AE">
            <w:pPr>
              <w:tabs>
                <w:tab w:val="left" w:pos="3827"/>
              </w:tabs>
            </w:pPr>
            <w:r w:rsidRPr="006C1AEA">
              <w:t xml:space="preserve">Если вас что-то настораживает …….. </w:t>
            </w:r>
            <w:r>
              <w:tab/>
            </w:r>
            <w:r w:rsidRPr="006C1AEA">
              <w:t>480</w:t>
            </w:r>
          </w:p>
          <w:p w14:paraId="78B138B7" w14:textId="77777777" w:rsidR="008266BC" w:rsidRPr="006C1AEA" w:rsidRDefault="008266BC" w:rsidP="00AC26AE">
            <w:pPr>
              <w:tabs>
                <w:tab w:val="left" w:pos="3827"/>
              </w:tabs>
            </w:pPr>
            <w:r w:rsidRPr="006C1AEA">
              <w:t xml:space="preserve">Система отключения топливного насоса …………………………………………….. </w:t>
            </w:r>
            <w:r>
              <w:tab/>
            </w:r>
            <w:r w:rsidRPr="006C1AEA">
              <w:t>481</w:t>
            </w:r>
          </w:p>
          <w:p w14:paraId="41D9BC97" w14:textId="77777777" w:rsidR="008266BC" w:rsidRPr="006C1AEA" w:rsidRDefault="008266BC" w:rsidP="00AC26AE">
            <w:pPr>
              <w:tabs>
                <w:tab w:val="left" w:pos="3827"/>
              </w:tabs>
            </w:pPr>
            <w:r w:rsidRPr="006C1AEA">
              <w:t xml:space="preserve">Если включаются сигнальные лампы или </w:t>
            </w:r>
            <w:r>
              <w:t xml:space="preserve">звучит предупреждающий зуммер </w:t>
            </w:r>
            <w:r w:rsidRPr="006C1AEA">
              <w:t xml:space="preserve"> </w:t>
            </w:r>
            <w:r>
              <w:tab/>
            </w:r>
            <w:r w:rsidRPr="006C1AEA">
              <w:t>482</w:t>
            </w:r>
          </w:p>
          <w:p w14:paraId="5924CD49" w14:textId="77777777" w:rsidR="008266BC" w:rsidRPr="006C1AEA" w:rsidRDefault="008266BC" w:rsidP="00AC26AE">
            <w:pPr>
              <w:tabs>
                <w:tab w:val="left" w:pos="3827"/>
              </w:tabs>
            </w:pPr>
            <w:r w:rsidRPr="006C1AEA">
              <w:t xml:space="preserve">Если появляется предупреждающее сообщение ………………………………………. </w:t>
            </w:r>
            <w:r>
              <w:tab/>
            </w:r>
            <w:r w:rsidRPr="006C1AEA">
              <w:t>489</w:t>
            </w:r>
          </w:p>
          <w:p w14:paraId="73E460F4" w14:textId="77777777" w:rsidR="008266BC" w:rsidRPr="006C1AEA" w:rsidRDefault="008266BC" w:rsidP="00AC26AE">
            <w:pPr>
              <w:tabs>
                <w:tab w:val="left" w:pos="3827"/>
              </w:tabs>
            </w:pPr>
            <w:r w:rsidRPr="006C1AEA">
              <w:t xml:space="preserve">Если спущена шина ………………………. </w:t>
            </w:r>
            <w:r>
              <w:tab/>
            </w:r>
            <w:r w:rsidRPr="006C1AEA">
              <w:t>494</w:t>
            </w:r>
          </w:p>
          <w:p w14:paraId="1B685F03" w14:textId="77777777" w:rsidR="008266BC" w:rsidRPr="006C1AEA" w:rsidRDefault="008266BC" w:rsidP="00AC26AE">
            <w:pPr>
              <w:tabs>
                <w:tab w:val="left" w:pos="3827"/>
              </w:tabs>
            </w:pPr>
            <w:r w:rsidRPr="006C1AEA">
              <w:t xml:space="preserve">Если двигатель не запускается …….… </w:t>
            </w:r>
            <w:r>
              <w:tab/>
            </w:r>
            <w:r w:rsidRPr="006C1AEA">
              <w:t>505</w:t>
            </w:r>
          </w:p>
          <w:p w14:paraId="0E11BF00" w14:textId="77777777" w:rsidR="008266BC" w:rsidRPr="006C1AEA" w:rsidRDefault="008266BC" w:rsidP="00AC26AE">
            <w:pPr>
              <w:tabs>
                <w:tab w:val="left" w:pos="3827"/>
              </w:tabs>
            </w:pPr>
            <w:r w:rsidRPr="006C1AEA">
              <w:t xml:space="preserve">Если электронный ключ работает неправильно …………………………………. </w:t>
            </w:r>
            <w:r>
              <w:tab/>
            </w:r>
            <w:r w:rsidRPr="006C1AEA">
              <w:t>507</w:t>
            </w:r>
          </w:p>
          <w:p w14:paraId="59D90C5C" w14:textId="77777777" w:rsidR="008266BC" w:rsidRPr="006C1AEA" w:rsidRDefault="008266BC" w:rsidP="00AC26AE">
            <w:pPr>
              <w:tabs>
                <w:tab w:val="left" w:pos="3827"/>
              </w:tabs>
            </w:pPr>
            <w:r w:rsidRPr="006C1AEA">
              <w:t>Если аккумуляторная батарея автомобиля разряжена …………………………………</w:t>
            </w:r>
            <w:r>
              <w:t>….</w:t>
            </w:r>
            <w:r w:rsidRPr="006C1AEA">
              <w:t xml:space="preserve">.. </w:t>
            </w:r>
            <w:r>
              <w:tab/>
            </w:r>
            <w:r w:rsidRPr="006C1AEA">
              <w:t>510</w:t>
            </w:r>
          </w:p>
          <w:p w14:paraId="76BC0973" w14:textId="77777777" w:rsidR="008266BC" w:rsidRPr="006C1AEA" w:rsidRDefault="008266BC" w:rsidP="00AC26AE">
            <w:pPr>
              <w:tabs>
                <w:tab w:val="left" w:pos="3827"/>
              </w:tabs>
            </w:pPr>
            <w:r w:rsidRPr="006C1AEA">
              <w:t xml:space="preserve">Если автомобиль перегревается ……. </w:t>
            </w:r>
            <w:r>
              <w:tab/>
            </w:r>
            <w:r w:rsidRPr="006C1AEA">
              <w:t>515</w:t>
            </w:r>
          </w:p>
          <w:p w14:paraId="26C36D6D" w14:textId="77777777" w:rsidR="008266BC" w:rsidRPr="006C1AEA" w:rsidRDefault="008266BC" w:rsidP="00AC26AE">
            <w:pPr>
              <w:tabs>
                <w:tab w:val="left" w:pos="3827"/>
              </w:tabs>
            </w:pPr>
            <w:r w:rsidRPr="006C1AEA">
              <w:t xml:space="preserve">Если автомобиль застрял ……………… </w:t>
            </w:r>
            <w:r>
              <w:tab/>
            </w:r>
            <w:r w:rsidRPr="006C1AEA">
              <w:t>518</w:t>
            </w:r>
          </w:p>
        </w:tc>
      </w:tr>
    </w:tbl>
    <w:p w14:paraId="500EEB3A" w14:textId="77777777" w:rsidR="001077FB" w:rsidRPr="007501BB" w:rsidRDefault="001077FB" w:rsidP="002D791B">
      <w:pPr>
        <w:sectPr w:rsidR="001077FB" w:rsidRPr="007501BB" w:rsidSect="002D791B">
          <w:headerReference w:type="default" r:id="rId74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57"/>
        <w:gridCol w:w="4663"/>
      </w:tblGrid>
      <w:tr w:rsidR="001077FB" w:rsidRPr="006C1AEA" w14:paraId="5852A5B6" w14:textId="77777777" w:rsidTr="006C1AEA">
        <w:tc>
          <w:tcPr>
            <w:tcW w:w="9350" w:type="dxa"/>
            <w:gridSpan w:val="2"/>
            <w:shd w:val="clear" w:color="auto" w:fill="auto"/>
          </w:tcPr>
          <w:p w14:paraId="6762E75C" w14:textId="77777777" w:rsidR="001077FB" w:rsidRPr="006C1AEA" w:rsidRDefault="001077FB"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205"/>
              <w:rPr>
                <w:rFonts w:ascii="Calibri" w:hAnsi="Calibri"/>
                <w:sz w:val="24"/>
                <w:szCs w:val="24"/>
              </w:rPr>
            </w:pPr>
            <w:bookmarkStart w:id="414" w:name="bookmark2464"/>
            <w:r w:rsidRPr="006C1AEA">
              <w:rPr>
                <w:rFonts w:ascii="Calibri" w:hAnsi="Calibri"/>
                <w:color w:val="FFFFFF"/>
                <w:sz w:val="24"/>
                <w:szCs w:val="24"/>
              </w:rPr>
              <w:t>Лампы аварийной сигнализации</w:t>
            </w:r>
            <w:bookmarkEnd w:id="414"/>
          </w:p>
        </w:tc>
      </w:tr>
      <w:tr w:rsidR="001077FB" w:rsidRPr="006C1AEA" w14:paraId="68C22E41" w14:textId="77777777" w:rsidTr="006C1AEA">
        <w:tc>
          <w:tcPr>
            <w:tcW w:w="9350" w:type="dxa"/>
            <w:gridSpan w:val="2"/>
            <w:shd w:val="clear" w:color="auto" w:fill="auto"/>
          </w:tcPr>
          <w:p w14:paraId="75AC2988"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71"/>
              <w:rPr>
                <w:rFonts w:ascii="Calibri" w:hAnsi="Calibri"/>
                <w:sz w:val="24"/>
                <w:szCs w:val="24"/>
              </w:rPr>
            </w:pPr>
            <w:bookmarkStart w:id="415" w:name="bookmark2466"/>
            <w:r w:rsidRPr="006C1AEA">
              <w:rPr>
                <w:rFonts w:ascii="Calibri" w:hAnsi="Calibri"/>
                <w:sz w:val="24"/>
                <w:szCs w:val="24"/>
              </w:rPr>
              <w:t>Лампы аварийной сигнализации используются для предупреждения других водителей, когда автомобиль необходимо остановить на дороге из-за поломки и т.д.</w:t>
            </w:r>
            <w:bookmarkEnd w:id="415"/>
          </w:p>
        </w:tc>
      </w:tr>
      <w:tr w:rsidR="001077FB" w:rsidRPr="006C1AEA" w14:paraId="1F15755B" w14:textId="77777777" w:rsidTr="006C1AEA">
        <w:tc>
          <w:tcPr>
            <w:tcW w:w="4675" w:type="dxa"/>
            <w:tcBorders>
              <w:bottom w:val="single" w:sz="4" w:space="0" w:color="auto"/>
            </w:tcBorders>
            <w:shd w:val="clear" w:color="auto" w:fill="auto"/>
          </w:tcPr>
          <w:p w14:paraId="7C756A85" w14:textId="77777777" w:rsidR="001077FB" w:rsidRPr="006C1AEA" w:rsidRDefault="001077FB" w:rsidP="002D791B">
            <w:pPr>
              <w:pStyle w:val="30"/>
              <w:keepNext/>
              <w:keepLines/>
              <w:spacing w:after="80"/>
              <w:ind w:firstLine="0"/>
              <w:jc w:val="both"/>
              <w:rPr>
                <w:rFonts w:ascii="Calibri" w:hAnsi="Calibri"/>
                <w:sz w:val="24"/>
                <w:szCs w:val="24"/>
              </w:rPr>
            </w:pPr>
            <w:bookmarkStart w:id="416" w:name="bookmark2468"/>
            <w:r w:rsidRPr="006C1AEA">
              <w:rPr>
                <w:rFonts w:ascii="Calibri" w:hAnsi="Calibri"/>
                <w:sz w:val="24"/>
                <w:szCs w:val="24"/>
              </w:rPr>
              <w:t>Нажмите переключатель.</w:t>
            </w:r>
            <w:bookmarkEnd w:id="416"/>
          </w:p>
          <w:p w14:paraId="3F847AA2"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Все указатели поворота будут мигать.</w:t>
            </w:r>
          </w:p>
          <w:p w14:paraId="58617EAE"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Для того чтобы выключить их, снова нажмите переключатель один раз.</w:t>
            </w:r>
          </w:p>
        </w:tc>
        <w:tc>
          <w:tcPr>
            <w:tcW w:w="4675" w:type="dxa"/>
            <w:tcBorders>
              <w:bottom w:val="single" w:sz="4" w:space="0" w:color="auto"/>
            </w:tcBorders>
            <w:shd w:val="clear" w:color="auto" w:fill="auto"/>
          </w:tcPr>
          <w:p w14:paraId="2F45AD48" w14:textId="477E0D71" w:rsidR="001077FB" w:rsidRPr="006C1AEA" w:rsidRDefault="009D3CDE" w:rsidP="002D791B">
            <w:r>
              <w:rPr>
                <w:noProof/>
              </w:rPr>
              <w:drawing>
                <wp:inline distT="0" distB="0" distL="0" distR="0" wp14:anchorId="53C3EC05" wp14:editId="642DAE21">
                  <wp:extent cx="2762250" cy="1924050"/>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2762250" cy="1924050"/>
                          </a:xfrm>
                          <a:prstGeom prst="rect">
                            <a:avLst/>
                          </a:prstGeom>
                          <a:noFill/>
                          <a:ln>
                            <a:noFill/>
                          </a:ln>
                        </pic:spPr>
                      </pic:pic>
                    </a:graphicData>
                  </a:graphic>
                </wp:inline>
              </w:drawing>
            </w:r>
          </w:p>
        </w:tc>
      </w:tr>
      <w:tr w:rsidR="001077FB" w:rsidRPr="006C1AEA" w14:paraId="6504EFE6" w14:textId="77777777" w:rsidTr="006C1AEA">
        <w:tc>
          <w:tcPr>
            <w:tcW w:w="9350" w:type="dxa"/>
            <w:gridSpan w:val="2"/>
            <w:tcBorders>
              <w:top w:val="single" w:sz="4" w:space="0" w:color="auto"/>
            </w:tcBorders>
            <w:shd w:val="clear" w:color="auto" w:fill="auto"/>
          </w:tcPr>
          <w:p w14:paraId="1543E181" w14:textId="77777777" w:rsidR="001077FB" w:rsidRPr="006C1AEA" w:rsidRDefault="008266BC" w:rsidP="002D791B">
            <w:pPr>
              <w:pStyle w:val="42"/>
              <w:keepNext/>
              <w:keepLines/>
              <w:spacing w:line="240" w:lineRule="auto"/>
              <w:ind w:firstLine="0"/>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Лампы аварийной сигнализации</w:t>
            </w:r>
          </w:p>
          <w:p w14:paraId="682EC33D" w14:textId="77777777" w:rsidR="001077FB" w:rsidRPr="006C1AEA" w:rsidRDefault="001077FB" w:rsidP="002D791B">
            <w:pPr>
              <w:pStyle w:val="1"/>
              <w:tabs>
                <w:tab w:val="left" w:pos="484"/>
              </w:tabs>
              <w:spacing w:line="240" w:lineRule="auto"/>
              <w:jc w:val="both"/>
              <w:rPr>
                <w:rFonts w:ascii="Calibri" w:hAnsi="Calibri"/>
                <w:sz w:val="24"/>
                <w:szCs w:val="24"/>
              </w:rPr>
            </w:pPr>
            <w:r w:rsidRPr="006C1AEA">
              <w:rPr>
                <w:rFonts w:ascii="Calibri" w:hAnsi="Calibri"/>
                <w:sz w:val="24"/>
                <w:szCs w:val="24"/>
              </w:rPr>
              <w:t>Если лампы аварийной сигнализации используются в течение длительного времени при выключенном двигателе, аккумуляторная батарея может разрядиться.</w:t>
            </w:r>
          </w:p>
        </w:tc>
      </w:tr>
    </w:tbl>
    <w:p w14:paraId="0974243F" w14:textId="77777777" w:rsidR="001077FB" w:rsidRPr="007501BB" w:rsidRDefault="001077FB" w:rsidP="002D791B"/>
    <w:p w14:paraId="479F489F" w14:textId="77777777" w:rsidR="001077FB" w:rsidRPr="007501BB" w:rsidRDefault="001077FB" w:rsidP="002D791B">
      <w:pPr>
        <w:sectPr w:rsidR="001077FB" w:rsidRPr="007501BB" w:rsidSect="002D791B">
          <w:headerReference w:type="default" r:id="rId746"/>
          <w:pgSz w:w="11900" w:h="16840" w:code="9"/>
          <w:pgMar w:top="1440" w:right="1440" w:bottom="1440" w:left="1440" w:header="708" w:footer="708" w:gutter="0"/>
          <w:cols w:space="708"/>
          <w:docGrid w:linePitch="360"/>
        </w:sectPr>
      </w:pPr>
    </w:p>
    <w:tbl>
      <w:tblPr>
        <w:tblW w:w="9555" w:type="dxa"/>
        <w:tblLook w:val="04A0" w:firstRow="1" w:lastRow="0" w:firstColumn="1" w:lastColumn="0" w:noHBand="0" w:noVBand="1"/>
      </w:tblPr>
      <w:tblGrid>
        <w:gridCol w:w="3369"/>
        <w:gridCol w:w="5386"/>
        <w:gridCol w:w="800"/>
      </w:tblGrid>
      <w:tr w:rsidR="004A765F" w:rsidRPr="006C1AEA" w14:paraId="3CA8F96B" w14:textId="77777777" w:rsidTr="002D791B">
        <w:tc>
          <w:tcPr>
            <w:tcW w:w="8755" w:type="dxa"/>
            <w:gridSpan w:val="2"/>
            <w:shd w:val="clear" w:color="auto" w:fill="auto"/>
          </w:tcPr>
          <w:p w14:paraId="44B1DD65" w14:textId="77777777" w:rsidR="001077FB" w:rsidRPr="006C1AEA" w:rsidRDefault="001077FB" w:rsidP="002D791B">
            <w:pPr>
              <w:pStyle w:val="60"/>
              <w:pBdr>
                <w:top w:val="single" w:sz="0" w:space="0" w:color="F286B7"/>
                <w:left w:val="single" w:sz="0" w:space="1" w:color="F286B7"/>
                <w:bottom w:val="single" w:sz="0" w:space="5" w:color="F286B7"/>
                <w:right w:val="single" w:sz="0" w:space="1" w:color="F286B7"/>
              </w:pBdr>
              <w:shd w:val="clear" w:color="auto" w:fill="F286B7"/>
              <w:spacing w:after="179"/>
              <w:jc w:val="left"/>
              <w:rPr>
                <w:rFonts w:ascii="Calibri" w:hAnsi="Calibri"/>
              </w:rPr>
            </w:pPr>
            <w:r w:rsidRPr="006C1AEA">
              <w:rPr>
                <w:rFonts w:ascii="Calibri" w:hAnsi="Calibri"/>
                <w:b/>
                <w:bCs/>
                <w:color w:val="FFFFFF"/>
              </w:rPr>
              <w:t>Если необходимо совершить экстренную остановку автомобиля</w:t>
            </w:r>
          </w:p>
        </w:tc>
        <w:tc>
          <w:tcPr>
            <w:tcW w:w="800" w:type="dxa"/>
            <w:vMerge w:val="restart"/>
            <w:shd w:val="clear" w:color="auto" w:fill="auto"/>
            <w:textDirection w:val="tbRl"/>
          </w:tcPr>
          <w:p w14:paraId="7687392A" w14:textId="77777777" w:rsidR="001077FB" w:rsidRPr="006C1AEA" w:rsidRDefault="001077FB" w:rsidP="002D791B">
            <w:pPr>
              <w:ind w:left="113" w:right="113"/>
              <w:jc w:val="center"/>
            </w:pPr>
          </w:p>
        </w:tc>
      </w:tr>
      <w:tr w:rsidR="004A765F" w:rsidRPr="006C1AEA" w14:paraId="2F5964BD" w14:textId="77777777" w:rsidTr="002D791B">
        <w:tc>
          <w:tcPr>
            <w:tcW w:w="8755" w:type="dxa"/>
            <w:gridSpan w:val="2"/>
            <w:shd w:val="clear" w:color="auto" w:fill="auto"/>
          </w:tcPr>
          <w:p w14:paraId="39754CC5" w14:textId="77777777" w:rsidR="001077FB" w:rsidRPr="006C1AEA" w:rsidRDefault="001077FB" w:rsidP="002D791B">
            <w:pPr>
              <w:pStyle w:val="20"/>
              <w:pBdr>
                <w:top w:val="single" w:sz="0" w:space="1" w:color="E7E9E8"/>
                <w:left w:val="single" w:sz="0" w:space="1" w:color="E7E9E8"/>
                <w:bottom w:val="single" w:sz="0" w:space="7" w:color="E7E9E8"/>
                <w:right w:val="single" w:sz="0" w:space="1" w:color="E7E9E8"/>
              </w:pBdr>
              <w:shd w:val="clear" w:color="auto" w:fill="E7E9E8"/>
              <w:spacing w:after="71" w:line="240" w:lineRule="auto"/>
              <w:ind w:left="0"/>
              <w:rPr>
                <w:rFonts w:ascii="Calibri" w:hAnsi="Calibri"/>
                <w:sz w:val="24"/>
                <w:szCs w:val="24"/>
              </w:rPr>
            </w:pPr>
            <w:r w:rsidRPr="006C1AEA">
              <w:rPr>
                <w:rFonts w:ascii="Calibri" w:hAnsi="Calibri"/>
                <w:b/>
                <w:bCs/>
                <w:sz w:val="24"/>
                <w:szCs w:val="24"/>
              </w:rPr>
              <w:t>Используйте описанный ниже способ только в экстренных ситуациях</w:t>
            </w:r>
            <w:r w:rsidRPr="006C1AEA" w:rsidDel="00C34B35">
              <w:rPr>
                <w:rFonts w:ascii="Calibri" w:hAnsi="Calibri"/>
                <w:b/>
                <w:bCs/>
                <w:sz w:val="24"/>
                <w:szCs w:val="24"/>
              </w:rPr>
              <w:t>,</w:t>
            </w:r>
            <w:r w:rsidRPr="006C1AEA">
              <w:rPr>
                <w:rFonts w:ascii="Calibri" w:hAnsi="Calibri"/>
                <w:b/>
                <w:bCs/>
                <w:sz w:val="24"/>
                <w:szCs w:val="24"/>
              </w:rPr>
              <w:t xml:space="preserve"> (например, если невозможно остановить автомобиль обычным способом):</w:t>
            </w:r>
          </w:p>
        </w:tc>
        <w:tc>
          <w:tcPr>
            <w:tcW w:w="800" w:type="dxa"/>
            <w:vMerge/>
            <w:shd w:val="clear" w:color="auto" w:fill="auto"/>
          </w:tcPr>
          <w:p w14:paraId="640F05AB" w14:textId="77777777" w:rsidR="001077FB" w:rsidRPr="006C1AEA" w:rsidRDefault="001077FB" w:rsidP="002D791B">
            <w:pPr>
              <w:pStyle w:val="20"/>
              <w:pBdr>
                <w:top w:val="single" w:sz="0" w:space="1" w:color="E7E9E8"/>
                <w:left w:val="single" w:sz="0" w:space="1" w:color="E7E9E8"/>
                <w:bottom w:val="single" w:sz="0" w:space="7" w:color="E7E9E8"/>
                <w:right w:val="single" w:sz="0" w:space="1" w:color="E7E9E8"/>
              </w:pBdr>
              <w:shd w:val="clear" w:color="auto" w:fill="E7E9E8"/>
              <w:spacing w:after="71" w:line="240" w:lineRule="auto"/>
              <w:ind w:left="0"/>
              <w:rPr>
                <w:rFonts w:ascii="Calibri" w:hAnsi="Calibri"/>
                <w:b/>
                <w:bCs/>
                <w:sz w:val="24"/>
                <w:szCs w:val="24"/>
              </w:rPr>
            </w:pPr>
          </w:p>
        </w:tc>
      </w:tr>
      <w:tr w:rsidR="004A765F" w:rsidRPr="006C1AEA" w14:paraId="16C6760E" w14:textId="77777777" w:rsidTr="002D791B">
        <w:tc>
          <w:tcPr>
            <w:tcW w:w="8755" w:type="dxa"/>
            <w:gridSpan w:val="2"/>
            <w:shd w:val="clear" w:color="auto" w:fill="auto"/>
          </w:tcPr>
          <w:p w14:paraId="137A648E" w14:textId="6AC345F8"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1E426D7C" wp14:editId="6A26BA3A">
                  <wp:extent cx="180975" cy="209550"/>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w:t>
            </w:r>
            <w:r w:rsidR="001077FB" w:rsidRPr="006C1AEA" w:rsidDel="00C34B35">
              <w:rPr>
                <w:rFonts w:ascii="Calibri" w:hAnsi="Calibri"/>
                <w:sz w:val="24"/>
                <w:szCs w:val="24"/>
              </w:rPr>
              <w:t xml:space="preserve">Жестко </w:t>
            </w:r>
            <w:r w:rsidR="00AA22CA">
              <w:rPr>
                <w:rFonts w:ascii="Calibri" w:hAnsi="Calibri"/>
                <w:sz w:val="24"/>
                <w:szCs w:val="24"/>
              </w:rPr>
              <w:t>и р</w:t>
            </w:r>
            <w:r w:rsidR="001077FB" w:rsidRPr="006C1AEA">
              <w:rPr>
                <w:rFonts w:ascii="Calibri" w:hAnsi="Calibri"/>
                <w:sz w:val="24"/>
                <w:szCs w:val="24"/>
              </w:rPr>
              <w:t xml:space="preserve">езко нажмите </w:t>
            </w:r>
            <w:r w:rsidR="001077FB" w:rsidRPr="006C1AEA" w:rsidDel="00C34B35">
              <w:rPr>
                <w:rFonts w:ascii="Calibri" w:hAnsi="Calibri"/>
                <w:sz w:val="24"/>
                <w:szCs w:val="24"/>
              </w:rPr>
              <w:t xml:space="preserve">наступите </w:t>
            </w:r>
            <w:r w:rsidR="001077FB" w:rsidRPr="006C1AEA">
              <w:rPr>
                <w:rFonts w:ascii="Calibri" w:hAnsi="Calibri"/>
                <w:sz w:val="24"/>
                <w:szCs w:val="24"/>
              </w:rPr>
              <w:t>на педаль тормоза обеими ногами и с усилием выжмите ее.</w:t>
            </w:r>
          </w:p>
          <w:p w14:paraId="59705069"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Не делайте повторных нажатий на педаль тормоза, так как это увеличит усилие, необходимое для снижения скорости автомобиля.</w:t>
            </w:r>
          </w:p>
          <w:p w14:paraId="44C9A828" w14:textId="3E5409EB"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756EF693" wp14:editId="4DCCA147">
                  <wp:extent cx="190500" cy="19050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Переключите рычаг переключения передач в положение </w:t>
            </w:r>
            <w:r w:rsidR="001077FB" w:rsidRPr="006C1AEA">
              <w:rPr>
                <w:rFonts w:ascii="Calibri" w:hAnsi="Calibri"/>
                <w:sz w:val="24"/>
                <w:szCs w:val="24"/>
                <w:lang w:eastAsia="en-US" w:bidi="en-US"/>
              </w:rPr>
              <w:t>N.</w:t>
            </w:r>
          </w:p>
          <w:p w14:paraId="0744E279" w14:textId="77777777" w:rsidR="001077FB" w:rsidRPr="006C1AEA" w:rsidRDefault="001077FB" w:rsidP="002D791B">
            <w:pPr>
              <w:pStyle w:val="20"/>
              <w:numPr>
                <w:ilvl w:val="0"/>
                <w:numId w:val="561"/>
              </w:numPr>
              <w:tabs>
                <w:tab w:val="left" w:pos="286"/>
              </w:tabs>
              <w:spacing w:after="0" w:line="240" w:lineRule="auto"/>
              <w:ind w:left="0" w:hanging="360"/>
              <w:jc w:val="both"/>
              <w:rPr>
                <w:rFonts w:ascii="Calibri" w:hAnsi="Calibri"/>
                <w:sz w:val="24"/>
                <w:szCs w:val="24"/>
              </w:rPr>
            </w:pPr>
            <w:r w:rsidRPr="006C1AEA">
              <w:rPr>
                <w:rFonts w:ascii="Calibri" w:hAnsi="Calibri"/>
                <w:sz w:val="24"/>
                <w:szCs w:val="24"/>
              </w:rPr>
              <w:t xml:space="preserve">Если рычаг переключения передач переключен в положение </w:t>
            </w:r>
            <w:r w:rsidRPr="006C1AEA">
              <w:rPr>
                <w:rFonts w:ascii="Calibri" w:hAnsi="Calibri"/>
                <w:sz w:val="24"/>
                <w:szCs w:val="24"/>
                <w:lang w:eastAsia="en-US" w:bidi="en-US"/>
              </w:rPr>
              <w:t>N</w:t>
            </w:r>
          </w:p>
          <w:p w14:paraId="78B0EA8F" w14:textId="5828A432"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3CF65F03" wp14:editId="1A5208CF">
                  <wp:extent cx="209550" cy="190500"/>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 xml:space="preserve"> Снизив скорость, остановите автомобиль в безопасном месте на обочине дороги.</w:t>
            </w:r>
          </w:p>
          <w:p w14:paraId="36236F67" w14:textId="3F39AAF5" w:rsidR="001077FB" w:rsidRPr="002D791B"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52A7C86F" wp14:editId="1DD2E8CC">
                  <wp:extent cx="171450" cy="19050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2D791B">
              <w:rPr>
                <w:rFonts w:ascii="Calibri" w:hAnsi="Calibri"/>
                <w:sz w:val="24"/>
                <w:szCs w:val="24"/>
              </w:rPr>
              <w:t xml:space="preserve"> Выключите двигатель.</w:t>
            </w:r>
          </w:p>
          <w:p w14:paraId="08759B36" w14:textId="77777777" w:rsidR="001077FB" w:rsidRPr="006C1AEA" w:rsidRDefault="001077FB" w:rsidP="002D791B">
            <w:pPr>
              <w:pStyle w:val="20"/>
              <w:numPr>
                <w:ilvl w:val="0"/>
                <w:numId w:val="561"/>
              </w:numPr>
              <w:tabs>
                <w:tab w:val="left" w:pos="286"/>
              </w:tabs>
              <w:spacing w:after="0" w:line="240" w:lineRule="auto"/>
              <w:ind w:left="0" w:hanging="360"/>
              <w:jc w:val="both"/>
              <w:rPr>
                <w:rFonts w:ascii="Calibri" w:hAnsi="Calibri"/>
                <w:sz w:val="24"/>
                <w:szCs w:val="24"/>
              </w:rPr>
            </w:pPr>
            <w:r w:rsidRPr="006C1AEA">
              <w:rPr>
                <w:rFonts w:ascii="Calibri" w:hAnsi="Calibri"/>
                <w:sz w:val="24"/>
                <w:szCs w:val="24"/>
              </w:rPr>
              <w:t xml:space="preserve">Если невозможно переключить рычаг переключения передач в положение </w:t>
            </w:r>
            <w:r w:rsidRPr="006C1AEA">
              <w:rPr>
                <w:rFonts w:ascii="Calibri" w:hAnsi="Calibri"/>
                <w:sz w:val="24"/>
                <w:szCs w:val="24"/>
                <w:lang w:eastAsia="en-US" w:bidi="en-US"/>
              </w:rPr>
              <w:t>N</w:t>
            </w:r>
          </w:p>
          <w:p w14:paraId="22D02376" w14:textId="07E95398"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09C13C12" wp14:editId="754F8D36">
                  <wp:extent cx="209550" cy="190500"/>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sidDel="00C34B35">
              <w:rPr>
                <w:rFonts w:ascii="Calibri" w:hAnsi="Calibri"/>
                <w:sz w:val="24"/>
                <w:szCs w:val="24"/>
              </w:rPr>
              <w:t>П</w:t>
            </w:r>
            <w:r w:rsidR="001077FB" w:rsidRPr="006C1AEA">
              <w:rPr>
                <w:rFonts w:ascii="Calibri" w:hAnsi="Calibri"/>
                <w:sz w:val="24"/>
                <w:szCs w:val="24"/>
              </w:rPr>
              <w:t>родолжайте выжимать педаль тормоза обеими ногами, чтобы как можно больше снизить скорость автомобиля.</w:t>
            </w:r>
          </w:p>
        </w:tc>
        <w:tc>
          <w:tcPr>
            <w:tcW w:w="800" w:type="dxa"/>
            <w:vMerge/>
            <w:shd w:val="clear" w:color="auto" w:fill="auto"/>
          </w:tcPr>
          <w:p w14:paraId="25ED2C3A" w14:textId="77777777" w:rsidR="001077FB" w:rsidRPr="006C1AEA" w:rsidRDefault="001077FB" w:rsidP="002D791B">
            <w:pPr>
              <w:pStyle w:val="20"/>
              <w:spacing w:after="0" w:line="240" w:lineRule="auto"/>
              <w:ind w:left="0"/>
              <w:jc w:val="both"/>
              <w:rPr>
                <w:rFonts w:ascii="Calibri" w:hAnsi="Calibri"/>
                <w:sz w:val="24"/>
                <w:szCs w:val="24"/>
              </w:rPr>
            </w:pPr>
          </w:p>
        </w:tc>
      </w:tr>
      <w:tr w:rsidR="008266BC" w:rsidRPr="006C1AEA" w14:paraId="48A3A252" w14:textId="77777777" w:rsidTr="002D791B">
        <w:tc>
          <w:tcPr>
            <w:tcW w:w="3369" w:type="dxa"/>
            <w:shd w:val="clear" w:color="auto" w:fill="auto"/>
          </w:tcPr>
          <w:p w14:paraId="56ABA76A" w14:textId="19DB2B79" w:rsidR="008266BC" w:rsidRPr="006C1AEA" w:rsidRDefault="009D3CDE" w:rsidP="002D791B">
            <w:pPr>
              <w:pStyle w:val="20"/>
              <w:tabs>
                <w:tab w:val="left" w:pos="2981"/>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552A27AC" wp14:editId="3811B1B5">
                  <wp:extent cx="171450" cy="190500"/>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8266BC" w:rsidRPr="006C1AEA">
              <w:rPr>
                <w:rFonts w:ascii="Calibri" w:hAnsi="Calibri"/>
                <w:sz w:val="24"/>
                <w:szCs w:val="24"/>
              </w:rPr>
              <w:t>Автомобиль без интеллектуальной системы доступа и пуска без ключа</w:t>
            </w:r>
            <w:r w:rsidR="008266BC" w:rsidRPr="006C1AEA" w:rsidDel="00C34B35">
              <w:rPr>
                <w:rFonts w:ascii="Calibri" w:hAnsi="Calibri"/>
                <w:sz w:val="24"/>
                <w:szCs w:val="24"/>
              </w:rPr>
              <w:t xml:space="preserve"> входа и запуска</w:t>
            </w:r>
            <w:r w:rsidR="008266BC" w:rsidRPr="006C1AEA">
              <w:rPr>
                <w:rFonts w:ascii="Calibri" w:hAnsi="Calibri"/>
                <w:sz w:val="24"/>
                <w:szCs w:val="24"/>
              </w:rPr>
              <w:t xml:space="preserve">: выключите двигатель, повернув переключатель двигателя в положение </w:t>
            </w:r>
            <w:r w:rsidR="008266BC" w:rsidRPr="006C1AEA">
              <w:rPr>
                <w:rFonts w:ascii="Calibri" w:hAnsi="Calibri"/>
                <w:sz w:val="24"/>
                <w:szCs w:val="24"/>
                <w:lang w:eastAsia="en-US" w:bidi="en-US"/>
              </w:rPr>
              <w:t>«ACC».</w:t>
            </w:r>
          </w:p>
          <w:p w14:paraId="12426D6B" w14:textId="77777777" w:rsidR="008266BC" w:rsidRPr="006C1AEA" w:rsidRDefault="008266BC" w:rsidP="002D791B"/>
        </w:tc>
        <w:tc>
          <w:tcPr>
            <w:tcW w:w="5386" w:type="dxa"/>
            <w:vMerge w:val="restart"/>
            <w:shd w:val="clear" w:color="auto" w:fill="auto"/>
          </w:tcPr>
          <w:p w14:paraId="196C6888" w14:textId="1DBFEFD1" w:rsidR="008266BC" w:rsidRPr="006C1AEA" w:rsidDel="00EF48BF" w:rsidRDefault="009D3CDE" w:rsidP="002D791B">
            <w:r>
              <w:rPr>
                <w:noProof/>
              </w:rPr>
              <w:drawing>
                <wp:inline distT="0" distB="0" distL="0" distR="0" wp14:anchorId="4D40E6F9" wp14:editId="263A1838">
                  <wp:extent cx="2933700" cy="4076700"/>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933700" cy="4076700"/>
                          </a:xfrm>
                          <a:prstGeom prst="rect">
                            <a:avLst/>
                          </a:prstGeom>
                          <a:noFill/>
                          <a:ln>
                            <a:noFill/>
                          </a:ln>
                        </pic:spPr>
                      </pic:pic>
                    </a:graphicData>
                  </a:graphic>
                </wp:inline>
              </w:drawing>
            </w:r>
          </w:p>
          <w:p w14:paraId="6EF2E7E5" w14:textId="77777777" w:rsidR="008266BC" w:rsidRPr="006C1AEA" w:rsidRDefault="008266BC" w:rsidP="002D791B">
            <w:r w:rsidRPr="006C1AEA">
              <w:t>/Нажмите и удерживайте в течение 2 секунд или более</w:t>
            </w:r>
            <w:r w:rsidRPr="006C1AEA" w:rsidDel="00EF48BF">
              <w:t>,</w:t>
            </w:r>
            <w:r w:rsidRPr="006C1AEA">
              <w:t xml:space="preserve"> либо выполните 3 кратковременных </w:t>
            </w:r>
            <w:r w:rsidRPr="006C1AEA" w:rsidDel="00EF48BF">
              <w:t xml:space="preserve">нажатия </w:t>
            </w:r>
            <w:r w:rsidRPr="006C1AEA">
              <w:t>или более нажатия/</w:t>
            </w:r>
          </w:p>
        </w:tc>
        <w:tc>
          <w:tcPr>
            <w:tcW w:w="800" w:type="dxa"/>
            <w:vMerge/>
            <w:shd w:val="clear" w:color="auto" w:fill="auto"/>
          </w:tcPr>
          <w:p w14:paraId="77B728C2" w14:textId="77777777" w:rsidR="008266BC" w:rsidRPr="006C1AEA" w:rsidRDefault="008266BC" w:rsidP="002D791B">
            <w:pPr>
              <w:rPr>
                <w:noProof/>
              </w:rPr>
            </w:pPr>
          </w:p>
        </w:tc>
      </w:tr>
      <w:tr w:rsidR="008266BC" w:rsidRPr="006C1AEA" w14:paraId="7B910C71" w14:textId="77777777" w:rsidTr="002D791B">
        <w:tc>
          <w:tcPr>
            <w:tcW w:w="3369" w:type="dxa"/>
            <w:shd w:val="clear" w:color="auto" w:fill="auto"/>
          </w:tcPr>
          <w:p w14:paraId="489709C4" w14:textId="77777777" w:rsidR="008266BC" w:rsidRDefault="008266BC" w:rsidP="002D791B">
            <w:pPr>
              <w:pStyle w:val="20"/>
              <w:spacing w:after="0" w:line="240" w:lineRule="auto"/>
              <w:ind w:left="0"/>
              <w:jc w:val="both"/>
              <w:rPr>
                <w:rFonts w:ascii="Calibri" w:hAnsi="Calibri"/>
                <w:sz w:val="24"/>
                <w:szCs w:val="24"/>
              </w:rPr>
            </w:pPr>
          </w:p>
          <w:p w14:paraId="655E8635" w14:textId="77777777" w:rsidR="008266BC" w:rsidRDefault="008266BC" w:rsidP="002D791B">
            <w:pPr>
              <w:pStyle w:val="20"/>
              <w:spacing w:after="0" w:line="240" w:lineRule="auto"/>
              <w:ind w:left="0"/>
              <w:jc w:val="both"/>
              <w:rPr>
                <w:rFonts w:ascii="Calibri" w:hAnsi="Calibri"/>
                <w:sz w:val="24"/>
                <w:szCs w:val="24"/>
              </w:rPr>
            </w:pPr>
          </w:p>
          <w:p w14:paraId="764F8F92" w14:textId="77777777" w:rsidR="008266BC" w:rsidRDefault="008266BC" w:rsidP="002D791B">
            <w:pPr>
              <w:pStyle w:val="20"/>
              <w:spacing w:after="0" w:line="240" w:lineRule="auto"/>
              <w:ind w:left="0"/>
              <w:jc w:val="both"/>
              <w:rPr>
                <w:rFonts w:ascii="Calibri" w:hAnsi="Calibri"/>
                <w:sz w:val="24"/>
                <w:szCs w:val="24"/>
              </w:rPr>
            </w:pPr>
          </w:p>
          <w:p w14:paraId="6543B897" w14:textId="77777777" w:rsidR="008266BC" w:rsidRDefault="008266BC" w:rsidP="002D791B">
            <w:pPr>
              <w:pStyle w:val="20"/>
              <w:spacing w:after="0" w:line="240" w:lineRule="auto"/>
              <w:ind w:left="0"/>
              <w:jc w:val="both"/>
              <w:rPr>
                <w:rFonts w:ascii="Calibri" w:hAnsi="Calibri"/>
                <w:sz w:val="24"/>
                <w:szCs w:val="24"/>
              </w:rPr>
            </w:pPr>
          </w:p>
          <w:p w14:paraId="720D7010" w14:textId="19804D51" w:rsidR="008266BC"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DE9B11A" wp14:editId="035CC864">
                  <wp:extent cx="171450" cy="190500"/>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8266BC" w:rsidRPr="006C1AEA">
              <w:rPr>
                <w:rFonts w:ascii="Calibri" w:hAnsi="Calibri"/>
                <w:sz w:val="24"/>
                <w:szCs w:val="24"/>
              </w:rPr>
              <w:t>Автомобиль с интеллектуальной системой доступа и пуска без ключа</w:t>
            </w:r>
            <w:r w:rsidR="008266BC" w:rsidRPr="006C1AEA" w:rsidDel="00C34B35">
              <w:rPr>
                <w:rFonts w:ascii="Calibri" w:hAnsi="Calibri"/>
                <w:sz w:val="24"/>
                <w:szCs w:val="24"/>
              </w:rPr>
              <w:t xml:space="preserve"> входа и запуска</w:t>
            </w:r>
            <w:r w:rsidR="008266BC" w:rsidRPr="006C1AEA">
              <w:rPr>
                <w:rFonts w:ascii="Calibri" w:hAnsi="Calibri"/>
                <w:sz w:val="24"/>
                <w:szCs w:val="24"/>
              </w:rPr>
              <w:t>: для того, чтобы выключить двигатель, нажмите и удерживайте переключатель двигателя в течение 2 секунд или более, или выполните 3 или более кратковременных нажатия.</w:t>
            </w:r>
          </w:p>
          <w:p w14:paraId="089115A5" w14:textId="77777777" w:rsidR="008266BC" w:rsidRPr="006C1AEA" w:rsidRDefault="008266BC" w:rsidP="002D791B">
            <w:pPr>
              <w:pStyle w:val="20"/>
              <w:tabs>
                <w:tab w:val="left" w:pos="2981"/>
              </w:tabs>
              <w:spacing w:after="0" w:line="240" w:lineRule="auto"/>
              <w:ind w:left="0"/>
              <w:jc w:val="both"/>
              <w:rPr>
                <w:rFonts w:ascii="Calibri" w:hAnsi="Calibri"/>
                <w:sz w:val="24"/>
                <w:szCs w:val="24"/>
              </w:rPr>
            </w:pPr>
          </w:p>
        </w:tc>
        <w:tc>
          <w:tcPr>
            <w:tcW w:w="5386" w:type="dxa"/>
            <w:vMerge/>
            <w:shd w:val="clear" w:color="auto" w:fill="auto"/>
          </w:tcPr>
          <w:p w14:paraId="40F809EC" w14:textId="77777777" w:rsidR="008266BC" w:rsidRPr="006C1AEA" w:rsidRDefault="008266BC" w:rsidP="002D791B"/>
        </w:tc>
        <w:tc>
          <w:tcPr>
            <w:tcW w:w="800" w:type="dxa"/>
            <w:vMerge/>
            <w:shd w:val="clear" w:color="auto" w:fill="auto"/>
          </w:tcPr>
          <w:p w14:paraId="06A1784E" w14:textId="77777777" w:rsidR="008266BC" w:rsidRPr="006C1AEA" w:rsidRDefault="008266BC" w:rsidP="002D791B">
            <w:pPr>
              <w:rPr>
                <w:noProof/>
              </w:rPr>
            </w:pPr>
          </w:p>
        </w:tc>
      </w:tr>
    </w:tbl>
    <w:p w14:paraId="06974F87" w14:textId="77777777" w:rsidR="001077FB" w:rsidRPr="007501BB" w:rsidRDefault="001077FB" w:rsidP="002D791B"/>
    <w:p w14:paraId="75D2A6E9" w14:textId="3D07A575" w:rsidR="001077FB" w:rsidRPr="007501BB" w:rsidRDefault="009D3CDE" w:rsidP="002D791B">
      <w:pPr>
        <w:sectPr w:rsidR="001077FB" w:rsidRPr="007501BB" w:rsidSect="002D791B">
          <w:headerReference w:type="default" r:id="rId748"/>
          <w:pgSz w:w="11900" w:h="16840" w:code="9"/>
          <w:pgMar w:top="1440" w:right="1440" w:bottom="1440" w:left="1440" w:header="708" w:footer="708" w:gutter="0"/>
          <w:cols w:space="708"/>
          <w:docGrid w:linePitch="360"/>
        </w:sectPr>
      </w:pPr>
      <w:r>
        <w:rPr>
          <w:noProof/>
          <w:lang w:eastAsia="ru-RU"/>
        </w:rPr>
        <mc:AlternateContent>
          <mc:Choice Requires="wps">
            <w:drawing>
              <wp:anchor distT="0" distB="0" distL="114300" distR="114300" simplePos="0" relativeHeight="251753472" behindDoc="0" locked="0" layoutInCell="1" allowOverlap="1" wp14:anchorId="3AD25055" wp14:editId="33DCE9F2">
                <wp:simplePos x="0" y="0"/>
                <wp:positionH relativeFrom="column">
                  <wp:posOffset>5962650</wp:posOffset>
                </wp:positionH>
                <wp:positionV relativeFrom="paragraph">
                  <wp:posOffset>-8332470</wp:posOffset>
                </wp:positionV>
                <wp:extent cx="399415" cy="6134735"/>
                <wp:effectExtent l="0" t="1905" r="635" b="0"/>
                <wp:wrapNone/>
                <wp:docPr id="11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F8AC9" w14:textId="77777777" w:rsidR="00A02E73" w:rsidRDefault="00A02E73" w:rsidP="0048773D"/>
                          <w:p w14:paraId="111C2726" w14:textId="77777777" w:rsidR="00A02E73" w:rsidRDefault="00A02E73" w:rsidP="0048773D"/>
                          <w:p w14:paraId="0016A677" w14:textId="77777777" w:rsidR="00A02E73" w:rsidRDefault="00A02E73" w:rsidP="0048773D"/>
                          <w:p w14:paraId="7FFCC58B" w14:textId="77777777" w:rsidR="00A02E73" w:rsidRDefault="00A02E73" w:rsidP="0048773D"/>
                          <w:tbl>
                            <w:tblPr>
                              <w:tblW w:w="768" w:type="dxa"/>
                              <w:tblLook w:val="04A0" w:firstRow="1" w:lastRow="0" w:firstColumn="1" w:lastColumn="0" w:noHBand="0" w:noVBand="1"/>
                            </w:tblPr>
                            <w:tblGrid>
                              <w:gridCol w:w="768"/>
                            </w:tblGrid>
                            <w:tr w:rsidR="00A02E73" w14:paraId="12EB16BD" w14:textId="77777777" w:rsidTr="002D791B">
                              <w:trPr>
                                <w:trHeight w:val="529"/>
                              </w:trPr>
                              <w:tc>
                                <w:tcPr>
                                  <w:tcW w:w="768" w:type="dxa"/>
                                  <w:shd w:val="clear" w:color="auto" w:fill="FF33CC"/>
                                  <w:vAlign w:val="center"/>
                                  <w:hideMark/>
                                </w:tcPr>
                                <w:p w14:paraId="1F336D0C" w14:textId="77777777" w:rsidR="00A02E73" w:rsidRPr="002D791B" w:rsidRDefault="00A02E73">
                                  <w:pPr>
                                    <w:spacing w:after="200" w:line="276" w:lineRule="auto"/>
                                    <w:jc w:val="center"/>
                                    <w:rPr>
                                      <w:color w:val="FFFFFF"/>
                                      <w:sz w:val="22"/>
                                      <w:szCs w:val="22"/>
                                    </w:rPr>
                                  </w:pPr>
                                  <w:r>
                                    <w:rPr>
                                      <w:color w:val="FFFFFF"/>
                                    </w:rPr>
                                    <w:t>7</w:t>
                                  </w:r>
                                </w:p>
                              </w:tc>
                            </w:tr>
                            <w:tr w:rsidR="00A02E73" w14:paraId="67B775F5" w14:textId="77777777" w:rsidTr="002D791B">
                              <w:trPr>
                                <w:cantSplit/>
                                <w:trHeight w:val="6513"/>
                              </w:trPr>
                              <w:tc>
                                <w:tcPr>
                                  <w:tcW w:w="768" w:type="dxa"/>
                                  <w:shd w:val="clear" w:color="auto" w:fill="FFFFFF"/>
                                  <w:textDirection w:val="tbRl"/>
                                  <w:vAlign w:val="center"/>
                                  <w:hideMark/>
                                </w:tcPr>
                                <w:p w14:paraId="5FD41F09"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0435221B" w14:textId="77777777" w:rsidR="00A02E73" w:rsidRPr="00DC6B76" w:rsidRDefault="00A02E73" w:rsidP="0048773D">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D25055" id="_x0000_s1244" type="#_x0000_t202" style="position:absolute;margin-left:469.5pt;margin-top:-656.1pt;width:31.45pt;height:483.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" filled="f" stroked="f">
                <v:textbox>
                  <w:txbxContent>
                    <w:p w14:paraId="6C1F8AC9" w14:textId="77777777" w:rsidR="00A02E73" w:rsidRDefault="00A02E73" w:rsidP="0048773D"/>
                    <w:p w14:paraId="111C2726" w14:textId="77777777" w:rsidR="00A02E73" w:rsidRDefault="00A02E73" w:rsidP="0048773D"/>
                    <w:p w14:paraId="0016A677" w14:textId="77777777" w:rsidR="00A02E73" w:rsidRDefault="00A02E73" w:rsidP="0048773D"/>
                    <w:p w14:paraId="7FFCC58B" w14:textId="77777777" w:rsidR="00A02E73" w:rsidRDefault="00A02E73" w:rsidP="0048773D"/>
                    <w:tbl>
                      <w:tblPr>
                        <w:tblW w:w="768" w:type="dxa"/>
                        <w:tblLook w:val="04A0" w:firstRow="1" w:lastRow="0" w:firstColumn="1" w:lastColumn="0" w:noHBand="0" w:noVBand="1"/>
                      </w:tblPr>
                      <w:tblGrid>
                        <w:gridCol w:w="768"/>
                      </w:tblGrid>
                      <w:tr w:rsidR="00A02E73" w14:paraId="12EB16BD" w14:textId="77777777" w:rsidTr="002D791B">
                        <w:trPr>
                          <w:trHeight w:val="529"/>
                        </w:trPr>
                        <w:tc>
                          <w:tcPr>
                            <w:tcW w:w="768" w:type="dxa"/>
                            <w:shd w:val="clear" w:color="auto" w:fill="FF33CC"/>
                            <w:vAlign w:val="center"/>
                            <w:hideMark/>
                          </w:tcPr>
                          <w:p w14:paraId="1F336D0C" w14:textId="77777777" w:rsidR="00A02E73" w:rsidRPr="002D791B" w:rsidRDefault="00A02E73">
                            <w:pPr>
                              <w:spacing w:after="200" w:line="276" w:lineRule="auto"/>
                              <w:jc w:val="center"/>
                              <w:rPr>
                                <w:color w:val="FFFFFF"/>
                                <w:sz w:val="22"/>
                                <w:szCs w:val="22"/>
                              </w:rPr>
                            </w:pPr>
                            <w:r>
                              <w:rPr>
                                <w:color w:val="FFFFFF"/>
                              </w:rPr>
                              <w:t>7</w:t>
                            </w:r>
                          </w:p>
                        </w:tc>
                      </w:tr>
                      <w:tr w:rsidR="00A02E73" w14:paraId="67B775F5" w14:textId="77777777" w:rsidTr="002D791B">
                        <w:trPr>
                          <w:cantSplit/>
                          <w:trHeight w:val="6513"/>
                        </w:trPr>
                        <w:tc>
                          <w:tcPr>
                            <w:tcW w:w="768" w:type="dxa"/>
                            <w:shd w:val="clear" w:color="auto" w:fill="FFFFFF"/>
                            <w:textDirection w:val="tbRl"/>
                            <w:vAlign w:val="center"/>
                            <w:hideMark/>
                          </w:tcPr>
                          <w:p w14:paraId="5FD41F09"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0435221B" w14:textId="77777777" w:rsidR="00A02E73" w:rsidRPr="00DC6B76" w:rsidRDefault="00A02E73" w:rsidP="0048773D">
                      <w:pPr>
                        <w:rPr>
                          <w:sz w:val="22"/>
                          <w:szCs w:val="22"/>
                        </w:rPr>
                      </w:pPr>
                    </w:p>
                  </w:txbxContent>
                </v:textbox>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787D5793" w14:textId="77777777" w:rsidTr="002D791B">
        <w:tc>
          <w:tcPr>
            <w:tcW w:w="9350" w:type="dxa"/>
            <w:shd w:val="clear" w:color="auto" w:fill="FFCCFF"/>
          </w:tcPr>
          <w:p w14:paraId="2D5A33AE" w14:textId="664643A9" w:rsidR="001077FB" w:rsidRPr="002D791B" w:rsidRDefault="009D3CDE" w:rsidP="002D791B">
            <w:pPr>
              <w:rPr>
                <w:b/>
              </w:rPr>
            </w:pPr>
            <w:r>
              <w:rPr>
                <w:b/>
                <w:noProof/>
              </w:rPr>
              <w:drawing>
                <wp:inline distT="0" distB="0" distL="0" distR="0" wp14:anchorId="193C19B3" wp14:editId="4F7212C1">
                  <wp:extent cx="209550" cy="180975"/>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E614BBF" w14:textId="77777777" w:rsidTr="006C1AEA">
        <w:tc>
          <w:tcPr>
            <w:tcW w:w="9350" w:type="dxa"/>
            <w:shd w:val="clear" w:color="auto" w:fill="auto"/>
          </w:tcPr>
          <w:p w14:paraId="7B959989" w14:textId="77777777" w:rsidR="001077FB" w:rsidRPr="006C1AEA" w:rsidRDefault="001077FB" w:rsidP="002D791B">
            <w:pPr>
              <w:pStyle w:val="42"/>
              <w:keepNext/>
              <w:keepLines/>
              <w:spacing w:line="240" w:lineRule="auto"/>
              <w:ind w:firstLine="0"/>
              <w:jc w:val="both"/>
              <w:rPr>
                <w:rFonts w:ascii="Calibri" w:hAnsi="Calibri"/>
                <w:sz w:val="24"/>
                <w:szCs w:val="24"/>
              </w:rPr>
            </w:pPr>
            <w:r w:rsidRPr="006C1AEA">
              <w:rPr>
                <w:rFonts w:ascii="Calibri" w:hAnsi="Calibri"/>
                <w:sz w:val="24"/>
                <w:szCs w:val="24"/>
              </w:rPr>
              <w:t>Если во время движения необходимо выключить двигатель</w:t>
            </w:r>
          </w:p>
          <w:p w14:paraId="353015C8" w14:textId="77777777" w:rsidR="001077FB" w:rsidRPr="006C1AEA" w:rsidRDefault="001077FB" w:rsidP="002D791B">
            <w:pPr>
              <w:pStyle w:val="1"/>
              <w:numPr>
                <w:ilvl w:val="0"/>
                <w:numId w:val="562"/>
              </w:numPr>
              <w:tabs>
                <w:tab w:val="left" w:pos="486"/>
              </w:tabs>
              <w:spacing w:line="240" w:lineRule="auto"/>
              <w:ind w:left="360" w:hanging="180"/>
              <w:jc w:val="both"/>
              <w:rPr>
                <w:rFonts w:ascii="Calibri" w:hAnsi="Calibri"/>
                <w:sz w:val="24"/>
                <w:szCs w:val="24"/>
              </w:rPr>
            </w:pPr>
            <w:r w:rsidRPr="006C1AEA">
              <w:rPr>
                <w:rFonts w:ascii="Calibri" w:hAnsi="Calibri"/>
                <w:sz w:val="24"/>
                <w:szCs w:val="24"/>
              </w:rPr>
              <w:t xml:space="preserve">Функции усилителя тормозов и рулевого управления не будут работать, в результате чего станет труднее выжимать педаль тормоза и поворачивать рулевое колесо. Прежде чем выключить двигатель, как можно </w:t>
            </w:r>
            <w:r w:rsidRPr="006C1AEA" w:rsidDel="00EF48BF">
              <w:rPr>
                <w:rFonts w:ascii="Calibri" w:hAnsi="Calibri"/>
                <w:sz w:val="24"/>
                <w:szCs w:val="24"/>
              </w:rPr>
              <w:t xml:space="preserve">больше </w:t>
            </w:r>
            <w:r w:rsidRPr="006C1AEA">
              <w:rPr>
                <w:rFonts w:ascii="Calibri" w:hAnsi="Calibri"/>
                <w:sz w:val="24"/>
                <w:szCs w:val="24"/>
              </w:rPr>
              <w:t>сильнее замедлите скорость автомобиля.</w:t>
            </w:r>
          </w:p>
          <w:p w14:paraId="10C05A9F" w14:textId="77777777" w:rsidR="001077FB" w:rsidRPr="006C1AEA" w:rsidRDefault="001077FB" w:rsidP="002D791B">
            <w:pPr>
              <w:pStyle w:val="1"/>
              <w:numPr>
                <w:ilvl w:val="0"/>
                <w:numId w:val="562"/>
              </w:numPr>
              <w:tabs>
                <w:tab w:val="left" w:pos="486"/>
              </w:tabs>
              <w:spacing w:line="240" w:lineRule="auto"/>
              <w:ind w:left="360" w:hanging="180"/>
              <w:jc w:val="both"/>
              <w:rPr>
                <w:rFonts w:ascii="Calibri" w:hAnsi="Calibri"/>
                <w:sz w:val="24"/>
                <w:szCs w:val="24"/>
              </w:rPr>
            </w:pPr>
            <w:r w:rsidRPr="006C1AEA">
              <w:rPr>
                <w:rFonts w:ascii="Calibri" w:hAnsi="Calibri"/>
                <w:sz w:val="24"/>
                <w:szCs w:val="24"/>
              </w:rPr>
              <w:t>Автомобиль без интеллектуальной системы доступа и пуска без ключа</w:t>
            </w:r>
            <w:r w:rsidRPr="006C1AEA" w:rsidDel="00EF48BF">
              <w:rPr>
                <w:rFonts w:ascii="Calibri" w:hAnsi="Calibri"/>
                <w:sz w:val="24"/>
                <w:szCs w:val="24"/>
              </w:rPr>
              <w:t xml:space="preserve"> входа и запуска</w:t>
            </w:r>
            <w:r w:rsidRPr="006C1AEA">
              <w:rPr>
                <w:rFonts w:ascii="Calibri" w:hAnsi="Calibri"/>
                <w:sz w:val="24"/>
                <w:szCs w:val="24"/>
              </w:rPr>
              <w:t>: запрещается пытаться извлечь ключ, т.к. это приведет к блокировке рулевого колеса.</w:t>
            </w:r>
          </w:p>
        </w:tc>
      </w:tr>
    </w:tbl>
    <w:p w14:paraId="35A3AAE4" w14:textId="77777777" w:rsidR="001077FB" w:rsidRPr="007501BB" w:rsidRDefault="001077FB" w:rsidP="002D791B"/>
    <w:p w14:paraId="62DFB1C3" w14:textId="77777777" w:rsidR="001077FB" w:rsidRPr="007501BB" w:rsidRDefault="001077FB" w:rsidP="002D791B">
      <w:pPr>
        <w:sectPr w:rsidR="001077FB" w:rsidRPr="007501BB" w:rsidSect="002D791B">
          <w:headerReference w:type="default" r:id="rId74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0F0B60A5" w14:textId="77777777" w:rsidTr="006C1AEA">
        <w:tc>
          <w:tcPr>
            <w:tcW w:w="9356" w:type="dxa"/>
            <w:shd w:val="clear" w:color="auto" w:fill="auto"/>
          </w:tcPr>
          <w:p w14:paraId="3AB363E0" w14:textId="37995064" w:rsidR="001077FB" w:rsidRPr="006C1AEA" w:rsidRDefault="009D3CDE" w:rsidP="002D791B">
            <w:pPr>
              <w:pStyle w:val="60"/>
              <w:pBdr>
                <w:top w:val="single" w:sz="0" w:space="0" w:color="F286B7"/>
                <w:left w:val="single" w:sz="0" w:space="0" w:color="F286B7"/>
                <w:bottom w:val="single" w:sz="0" w:space="5" w:color="F286B7"/>
                <w:right w:val="single" w:sz="0" w:space="0" w:color="F286B7"/>
              </w:pBdr>
              <w:shd w:val="clear" w:color="auto" w:fill="F286B7"/>
              <w:spacing w:after="179"/>
              <w:jc w:val="left"/>
              <w:rPr>
                <w:rFonts w:ascii="Calibri" w:hAnsi="Calibri"/>
              </w:rPr>
            </w:pPr>
            <w:r>
              <w:rPr>
                <w:noProof/>
                <w:lang w:eastAsia="ru-RU"/>
              </w:rPr>
              <mc:AlternateContent>
                <mc:Choice Requires="wps">
                  <w:drawing>
                    <wp:anchor distT="0" distB="0" distL="114300" distR="114300" simplePos="0" relativeHeight="251754496" behindDoc="0" locked="0" layoutInCell="1" allowOverlap="1" wp14:anchorId="3160A572" wp14:editId="0B9D963D">
                      <wp:simplePos x="0" y="0"/>
                      <wp:positionH relativeFrom="column">
                        <wp:posOffset>5838825</wp:posOffset>
                      </wp:positionH>
                      <wp:positionV relativeFrom="paragraph">
                        <wp:posOffset>-283845</wp:posOffset>
                      </wp:positionV>
                      <wp:extent cx="399415" cy="6134735"/>
                      <wp:effectExtent l="0" t="1905" r="635" b="0"/>
                      <wp:wrapNone/>
                      <wp:docPr id="11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3C9BE" w14:textId="77777777" w:rsidR="00A02E73" w:rsidRDefault="00A02E73" w:rsidP="00AC26AE"/>
                                <w:p w14:paraId="01DF50D3" w14:textId="77777777" w:rsidR="00A02E73" w:rsidRDefault="00A02E73" w:rsidP="00AC26AE"/>
                                <w:p w14:paraId="6F2C571C" w14:textId="77777777" w:rsidR="00A02E73" w:rsidRDefault="00A02E73" w:rsidP="00AC26AE"/>
                                <w:p w14:paraId="1316D0AD" w14:textId="77777777" w:rsidR="00A02E73" w:rsidRDefault="00A02E73" w:rsidP="00AC26AE"/>
                                <w:tbl>
                                  <w:tblPr>
                                    <w:tblW w:w="768" w:type="dxa"/>
                                    <w:tblLook w:val="04A0" w:firstRow="1" w:lastRow="0" w:firstColumn="1" w:lastColumn="0" w:noHBand="0" w:noVBand="1"/>
                                  </w:tblPr>
                                  <w:tblGrid>
                                    <w:gridCol w:w="768"/>
                                  </w:tblGrid>
                                  <w:tr w:rsidR="00A02E73" w14:paraId="3A8858BC" w14:textId="77777777" w:rsidTr="002D791B">
                                    <w:trPr>
                                      <w:trHeight w:val="529"/>
                                    </w:trPr>
                                    <w:tc>
                                      <w:tcPr>
                                        <w:tcW w:w="768" w:type="dxa"/>
                                        <w:shd w:val="clear" w:color="auto" w:fill="FF33CC"/>
                                        <w:vAlign w:val="center"/>
                                        <w:hideMark/>
                                      </w:tcPr>
                                      <w:p w14:paraId="6D503EDB"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56BCCC8F" w14:textId="77777777" w:rsidTr="002D791B">
                                    <w:trPr>
                                      <w:cantSplit/>
                                      <w:trHeight w:val="6513"/>
                                    </w:trPr>
                                    <w:tc>
                                      <w:tcPr>
                                        <w:tcW w:w="768" w:type="dxa"/>
                                        <w:shd w:val="clear" w:color="auto" w:fill="FFFFFF"/>
                                        <w:textDirection w:val="tbRl"/>
                                        <w:vAlign w:val="center"/>
                                        <w:hideMark/>
                                      </w:tcPr>
                                      <w:p w14:paraId="1BC103D5"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4005D0C" w14:textId="77777777" w:rsidR="00A02E73" w:rsidRPr="00DC6B76" w:rsidRDefault="00A02E73" w:rsidP="00AC26AE">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60A572" id="_x0000_s1245" type="#_x0000_t202" style="position:absolute;margin-left:459.75pt;margin-top:-22.35pt;width:31.45pt;height:483.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" filled="f" stroked="f">
                      <v:textbox>
                        <w:txbxContent>
                          <w:p w14:paraId="5383C9BE" w14:textId="77777777" w:rsidR="00A02E73" w:rsidRDefault="00A02E73" w:rsidP="00AC26AE"/>
                          <w:p w14:paraId="01DF50D3" w14:textId="77777777" w:rsidR="00A02E73" w:rsidRDefault="00A02E73" w:rsidP="00AC26AE"/>
                          <w:p w14:paraId="6F2C571C" w14:textId="77777777" w:rsidR="00A02E73" w:rsidRDefault="00A02E73" w:rsidP="00AC26AE"/>
                          <w:p w14:paraId="1316D0AD" w14:textId="77777777" w:rsidR="00A02E73" w:rsidRDefault="00A02E73" w:rsidP="00AC26AE"/>
                          <w:tbl>
                            <w:tblPr>
                              <w:tblW w:w="768" w:type="dxa"/>
                              <w:tblLook w:val="04A0" w:firstRow="1" w:lastRow="0" w:firstColumn="1" w:lastColumn="0" w:noHBand="0" w:noVBand="1"/>
                            </w:tblPr>
                            <w:tblGrid>
                              <w:gridCol w:w="768"/>
                            </w:tblGrid>
                            <w:tr w:rsidR="00A02E73" w14:paraId="3A8858BC" w14:textId="77777777" w:rsidTr="002D791B">
                              <w:trPr>
                                <w:trHeight w:val="529"/>
                              </w:trPr>
                              <w:tc>
                                <w:tcPr>
                                  <w:tcW w:w="768" w:type="dxa"/>
                                  <w:shd w:val="clear" w:color="auto" w:fill="FF33CC"/>
                                  <w:vAlign w:val="center"/>
                                  <w:hideMark/>
                                </w:tcPr>
                                <w:p w14:paraId="6D503EDB"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56BCCC8F" w14:textId="77777777" w:rsidTr="002D791B">
                              <w:trPr>
                                <w:cantSplit/>
                                <w:trHeight w:val="6513"/>
                              </w:trPr>
                              <w:tc>
                                <w:tcPr>
                                  <w:tcW w:w="768" w:type="dxa"/>
                                  <w:shd w:val="clear" w:color="auto" w:fill="FFFFFF"/>
                                  <w:textDirection w:val="tbRl"/>
                                  <w:vAlign w:val="center"/>
                                  <w:hideMark/>
                                </w:tcPr>
                                <w:p w14:paraId="1BC103D5"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4005D0C" w14:textId="77777777" w:rsidR="00A02E73" w:rsidRPr="00DC6B76" w:rsidRDefault="00A02E73" w:rsidP="00AC26AE">
                            <w:pPr>
                              <w:rPr>
                                <w:sz w:val="22"/>
                                <w:szCs w:val="22"/>
                              </w:rPr>
                            </w:pPr>
                          </w:p>
                        </w:txbxContent>
                      </v:textbox>
                    </v:shape>
                  </w:pict>
                </mc:Fallback>
              </mc:AlternateContent>
            </w:r>
            <w:r w:rsidR="001077FB" w:rsidRPr="006C1AEA">
              <w:rPr>
                <w:rFonts w:ascii="Calibri" w:hAnsi="Calibri"/>
                <w:b/>
                <w:bCs/>
                <w:color w:val="FFFFFF"/>
              </w:rPr>
              <w:t>Если автомобиль затоплен или вода на дороге поднимается</w:t>
            </w:r>
          </w:p>
        </w:tc>
      </w:tr>
      <w:tr w:rsidR="001077FB" w:rsidRPr="006C1AEA" w14:paraId="5B89955A" w14:textId="77777777" w:rsidTr="006C1AEA">
        <w:tc>
          <w:tcPr>
            <w:tcW w:w="9356" w:type="dxa"/>
            <w:shd w:val="clear" w:color="auto" w:fill="auto"/>
          </w:tcPr>
          <w:p w14:paraId="42874C5E"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96" w:line="240" w:lineRule="auto"/>
              <w:ind w:left="0"/>
              <w:rPr>
                <w:rFonts w:ascii="Calibri" w:hAnsi="Calibri"/>
                <w:sz w:val="24"/>
                <w:szCs w:val="24"/>
              </w:rPr>
            </w:pPr>
            <w:r w:rsidRPr="006C1AEA">
              <w:rPr>
                <w:rFonts w:ascii="Calibri" w:hAnsi="Calibri"/>
                <w:b/>
                <w:bCs/>
                <w:sz w:val="24"/>
                <w:szCs w:val="24"/>
              </w:rPr>
              <w:t>Ваш автомобиль не предназначен для движения по дорогам, сильно залитым водой. Не ездите по дорогам, которые могут быть затоплены, или же когда вода может подниматься. Опасно оставаться в автомобиле, если предполагается, что он будет затоплен или его снесет волной. Сохраняйте спокойствие и соблюдайте следующие правила.</w:t>
            </w:r>
          </w:p>
        </w:tc>
      </w:tr>
      <w:tr w:rsidR="001077FB" w:rsidRPr="006C1AEA" w14:paraId="5B67E57A" w14:textId="77777777" w:rsidTr="006C1AEA">
        <w:tc>
          <w:tcPr>
            <w:tcW w:w="9356" w:type="dxa"/>
            <w:tcBorders>
              <w:bottom w:val="single" w:sz="4" w:space="0" w:color="auto"/>
            </w:tcBorders>
            <w:shd w:val="clear" w:color="auto" w:fill="auto"/>
          </w:tcPr>
          <w:p w14:paraId="48338A6B" w14:textId="77777777" w:rsidR="001077FB" w:rsidRPr="006C1AEA" w:rsidRDefault="001077FB" w:rsidP="002D791B">
            <w:pPr>
              <w:pStyle w:val="20"/>
              <w:numPr>
                <w:ilvl w:val="0"/>
                <w:numId w:val="562"/>
              </w:numPr>
              <w:tabs>
                <w:tab w:val="left" w:pos="426"/>
              </w:tabs>
              <w:spacing w:after="0" w:line="240" w:lineRule="auto"/>
              <w:ind w:left="426" w:hanging="284"/>
              <w:jc w:val="both"/>
              <w:rPr>
                <w:rFonts w:ascii="Calibri" w:hAnsi="Calibri"/>
                <w:sz w:val="24"/>
                <w:szCs w:val="24"/>
              </w:rPr>
            </w:pPr>
            <w:r w:rsidRPr="006C1AEA">
              <w:rPr>
                <w:rFonts w:ascii="Calibri" w:hAnsi="Calibri"/>
                <w:sz w:val="24"/>
                <w:szCs w:val="24"/>
              </w:rPr>
              <w:t>Если можно открыть дверь, откройте ее и покиньте автомобиль.</w:t>
            </w:r>
          </w:p>
          <w:p w14:paraId="7C51F3D9" w14:textId="77777777" w:rsidR="001077FB" w:rsidRPr="006C1AEA" w:rsidRDefault="001077FB" w:rsidP="002D791B">
            <w:pPr>
              <w:pStyle w:val="20"/>
              <w:numPr>
                <w:ilvl w:val="0"/>
                <w:numId w:val="562"/>
              </w:numPr>
              <w:tabs>
                <w:tab w:val="left" w:pos="426"/>
              </w:tabs>
              <w:spacing w:after="0" w:line="240" w:lineRule="auto"/>
              <w:ind w:left="426" w:hanging="284"/>
              <w:jc w:val="both"/>
              <w:rPr>
                <w:rFonts w:ascii="Calibri" w:hAnsi="Calibri"/>
                <w:sz w:val="24"/>
                <w:szCs w:val="24"/>
              </w:rPr>
            </w:pPr>
            <w:r w:rsidRPr="006C1AEA">
              <w:rPr>
                <w:rFonts w:ascii="Calibri" w:hAnsi="Calibri"/>
                <w:sz w:val="24"/>
                <w:szCs w:val="24"/>
              </w:rPr>
              <w:t>Если не удается открыть дверь, опустите стекло с помощью переключателя электростеклоподъемника и обеспечьте путь эвакуации.</w:t>
            </w:r>
          </w:p>
          <w:p w14:paraId="6F04C8E3" w14:textId="77777777" w:rsidR="001077FB" w:rsidRPr="006C1AEA" w:rsidRDefault="001077FB" w:rsidP="002D791B">
            <w:pPr>
              <w:pStyle w:val="20"/>
              <w:numPr>
                <w:ilvl w:val="0"/>
                <w:numId w:val="562"/>
              </w:numPr>
              <w:tabs>
                <w:tab w:val="left" w:pos="426"/>
              </w:tabs>
              <w:spacing w:after="0" w:line="240" w:lineRule="auto"/>
              <w:ind w:left="426" w:hanging="284"/>
              <w:jc w:val="both"/>
              <w:rPr>
                <w:rFonts w:ascii="Calibri" w:hAnsi="Calibri"/>
                <w:sz w:val="24"/>
                <w:szCs w:val="24"/>
              </w:rPr>
            </w:pPr>
            <w:r w:rsidRPr="006C1AEA">
              <w:rPr>
                <w:rFonts w:ascii="Calibri" w:hAnsi="Calibri"/>
                <w:sz w:val="24"/>
                <w:szCs w:val="24"/>
              </w:rPr>
              <w:t>Если можно опустить стекло, покиньте автомобиль через окно.</w:t>
            </w:r>
          </w:p>
          <w:p w14:paraId="259B8C73" w14:textId="77777777" w:rsidR="001077FB" w:rsidRPr="006C1AEA" w:rsidRDefault="001077FB" w:rsidP="002D791B">
            <w:pPr>
              <w:pStyle w:val="20"/>
              <w:numPr>
                <w:ilvl w:val="0"/>
                <w:numId w:val="562"/>
              </w:numPr>
              <w:tabs>
                <w:tab w:val="left" w:pos="426"/>
              </w:tabs>
              <w:spacing w:after="240" w:line="240" w:lineRule="auto"/>
              <w:ind w:left="426" w:hanging="284"/>
              <w:jc w:val="both"/>
              <w:rPr>
                <w:rFonts w:ascii="Calibri" w:hAnsi="Calibri"/>
                <w:sz w:val="24"/>
                <w:szCs w:val="24"/>
              </w:rPr>
            </w:pPr>
            <w:r w:rsidRPr="006C1AEA">
              <w:rPr>
                <w:rFonts w:ascii="Calibri" w:hAnsi="Calibri"/>
                <w:sz w:val="24"/>
                <w:szCs w:val="24"/>
              </w:rPr>
              <w:t>Если не удается опустить стекло и открыть дверь из-за повышения уровня воды, сохраняйте спокойствие, дождитесь повышения уровня воды внутри салона автомобиля до точки выравнивания давления воды внутри автомобиля с давлением воды снаружи, а затем откройте дверь, дождавшись проникновения поднявшейся воды в салон, и покиньте автомобиль. Когда уровень воды снаружи превышает половину высоты двери, дверь невозможно открыть изнутри из-за давления воды.</w:t>
            </w:r>
          </w:p>
        </w:tc>
      </w:tr>
      <w:tr w:rsidR="001077FB" w:rsidRPr="006C1AEA" w14:paraId="556B9D8B" w14:textId="77777777" w:rsidTr="006C1AEA">
        <w:tc>
          <w:tcPr>
            <w:tcW w:w="9356" w:type="dxa"/>
            <w:tcBorders>
              <w:top w:val="single" w:sz="4" w:space="0" w:color="auto"/>
            </w:tcBorders>
            <w:shd w:val="clear" w:color="auto" w:fill="auto"/>
          </w:tcPr>
          <w:p w14:paraId="3BDB6106" w14:textId="77777777" w:rsidR="001077FB" w:rsidRPr="006C1AEA" w:rsidRDefault="001077FB" w:rsidP="002D791B">
            <w:pPr>
              <w:pStyle w:val="1"/>
              <w:numPr>
                <w:ilvl w:val="0"/>
                <w:numId w:val="563"/>
              </w:numPr>
              <w:tabs>
                <w:tab w:val="left" w:pos="259"/>
              </w:tabs>
              <w:spacing w:line="240" w:lineRule="auto"/>
              <w:ind w:left="426" w:hanging="360"/>
              <w:jc w:val="both"/>
              <w:rPr>
                <w:rFonts w:ascii="Calibri" w:hAnsi="Calibri"/>
                <w:sz w:val="24"/>
                <w:szCs w:val="24"/>
              </w:rPr>
            </w:pPr>
            <w:r w:rsidRPr="006C1AEA">
              <w:rPr>
                <w:rFonts w:ascii="Calibri" w:hAnsi="Calibri"/>
                <w:b/>
                <w:bCs/>
                <w:sz w:val="24"/>
                <w:szCs w:val="24"/>
              </w:rPr>
              <w:t>Уровень воды превышает уровень пола</w:t>
            </w:r>
          </w:p>
          <w:p w14:paraId="6A25E5A4"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Когда уровень воды превышает уровень пола, по прошествии некоторого времени электрическое оборудование будет повреждено, электрические стеклоподъемники не будут работать, двигатель выключится</w:t>
            </w:r>
            <w:r w:rsidRPr="006C1AEA" w:rsidDel="00EF48BF">
              <w:rPr>
                <w:rFonts w:ascii="Calibri" w:hAnsi="Calibri"/>
                <w:sz w:val="24"/>
                <w:szCs w:val="24"/>
              </w:rPr>
              <w:t>,</w:t>
            </w:r>
            <w:r w:rsidRPr="006C1AEA">
              <w:rPr>
                <w:rFonts w:ascii="Calibri" w:hAnsi="Calibri"/>
                <w:sz w:val="24"/>
                <w:szCs w:val="24"/>
              </w:rPr>
              <w:t xml:space="preserve"> и автомобиль может потерять способность к передвижению.</w:t>
            </w:r>
          </w:p>
          <w:p w14:paraId="4AE7A2D6" w14:textId="77777777" w:rsidR="001077FB" w:rsidRPr="006C1AEA" w:rsidRDefault="001077FB" w:rsidP="002D791B">
            <w:pPr>
              <w:pStyle w:val="1"/>
              <w:numPr>
                <w:ilvl w:val="0"/>
                <w:numId w:val="563"/>
              </w:numPr>
              <w:tabs>
                <w:tab w:val="left" w:pos="259"/>
              </w:tabs>
              <w:spacing w:line="240" w:lineRule="auto"/>
              <w:ind w:left="426" w:hanging="360"/>
              <w:rPr>
                <w:rFonts w:ascii="Calibri" w:hAnsi="Calibri"/>
                <w:sz w:val="24"/>
                <w:szCs w:val="24"/>
              </w:rPr>
            </w:pPr>
            <w:r w:rsidRPr="006C1AEA">
              <w:rPr>
                <w:rFonts w:ascii="Calibri" w:hAnsi="Calibri"/>
                <w:b/>
                <w:bCs/>
                <w:sz w:val="24"/>
                <w:szCs w:val="24"/>
              </w:rPr>
              <w:t>Использование аварийного молотка*</w:t>
            </w:r>
            <w:r w:rsidRPr="006C1AEA">
              <w:rPr>
                <w:rFonts w:ascii="Calibri" w:hAnsi="Calibri"/>
                <w:b/>
                <w:bCs/>
                <w:sz w:val="24"/>
                <w:szCs w:val="24"/>
                <w:vertAlign w:val="superscript"/>
              </w:rPr>
              <w:t>1</w:t>
            </w:r>
          </w:p>
          <w:p w14:paraId="335ED8EA"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 ветровом стекле и окнах данного автомобиля используется многослойное стекло*</w:t>
            </w:r>
            <w:r w:rsidRPr="006C1AEA">
              <w:rPr>
                <w:rFonts w:ascii="Calibri" w:hAnsi="Calibri"/>
                <w:sz w:val="24"/>
                <w:szCs w:val="24"/>
                <w:vertAlign w:val="superscript"/>
              </w:rPr>
              <w:t>2</w:t>
            </w:r>
            <w:r w:rsidRPr="006C1AEA">
              <w:rPr>
                <w:rFonts w:ascii="Calibri" w:hAnsi="Calibri"/>
                <w:sz w:val="24"/>
                <w:szCs w:val="24"/>
              </w:rPr>
              <w:t xml:space="preserve">. </w:t>
            </w:r>
          </w:p>
          <w:p w14:paraId="58B4556F"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Многослойное стекло нельзя разбить аварийным молотком*</w:t>
            </w:r>
            <w:r w:rsidRPr="006C1AEA">
              <w:rPr>
                <w:rFonts w:ascii="Calibri" w:hAnsi="Calibri"/>
                <w:sz w:val="24"/>
                <w:szCs w:val="24"/>
                <w:vertAlign w:val="superscript"/>
              </w:rPr>
              <w:t>1</w:t>
            </w:r>
            <w:r w:rsidRPr="006C1AEA">
              <w:rPr>
                <w:rFonts w:ascii="Calibri" w:hAnsi="Calibri"/>
                <w:sz w:val="24"/>
                <w:szCs w:val="24"/>
              </w:rPr>
              <w:t>.</w:t>
            </w:r>
          </w:p>
          <w:p w14:paraId="193E67A8" w14:textId="77777777" w:rsidR="001077FB" w:rsidRPr="002D791B" w:rsidRDefault="001077FB" w:rsidP="002D791B">
            <w:pPr>
              <w:pStyle w:val="1"/>
              <w:spacing w:line="240" w:lineRule="auto"/>
              <w:jc w:val="both"/>
              <w:rPr>
                <w:rFonts w:ascii="Calibri" w:hAnsi="Calibri"/>
                <w:i/>
                <w:sz w:val="24"/>
                <w:szCs w:val="24"/>
              </w:rPr>
            </w:pPr>
            <w:r w:rsidRPr="002D791B">
              <w:rPr>
                <w:rFonts w:ascii="Calibri" w:hAnsi="Calibri"/>
                <w:i/>
                <w:sz w:val="24"/>
                <w:szCs w:val="24"/>
              </w:rPr>
              <w:t>*</w:t>
            </w:r>
            <w:r w:rsidRPr="002D791B">
              <w:rPr>
                <w:rFonts w:ascii="Calibri" w:hAnsi="Calibri"/>
                <w:i/>
                <w:sz w:val="24"/>
                <w:szCs w:val="24"/>
                <w:vertAlign w:val="superscript"/>
              </w:rPr>
              <w:t>1</w:t>
            </w:r>
            <w:r w:rsidRPr="002D791B">
              <w:rPr>
                <w:rFonts w:ascii="Calibri" w:hAnsi="Calibri"/>
                <w:i/>
                <w:sz w:val="24"/>
                <w:szCs w:val="24"/>
              </w:rPr>
              <w:t xml:space="preserve">: Обратитесь к дилеру </w:t>
            </w:r>
            <w:r w:rsidRPr="002D791B">
              <w:rPr>
                <w:rFonts w:ascii="Calibri" w:hAnsi="Calibri"/>
                <w:i/>
                <w:sz w:val="24"/>
                <w:szCs w:val="24"/>
                <w:lang w:eastAsia="en-US" w:bidi="en-US"/>
              </w:rPr>
              <w:t xml:space="preserve">Toyota </w:t>
            </w:r>
            <w:r w:rsidRPr="002D791B">
              <w:rPr>
                <w:rFonts w:ascii="Calibri" w:hAnsi="Calibri"/>
                <w:i/>
                <w:sz w:val="24"/>
                <w:szCs w:val="24"/>
              </w:rPr>
              <w:t>или к производителю автокомпонентов для получения дополнительных сведений об аварийном молотке.</w:t>
            </w:r>
          </w:p>
          <w:p w14:paraId="0A1B53D4" w14:textId="77777777" w:rsidR="001077FB" w:rsidRPr="006C1AEA" w:rsidRDefault="001077FB" w:rsidP="002D791B">
            <w:pPr>
              <w:pStyle w:val="1"/>
              <w:spacing w:line="240" w:lineRule="auto"/>
              <w:jc w:val="both"/>
              <w:rPr>
                <w:rFonts w:ascii="Calibri" w:hAnsi="Calibri"/>
                <w:sz w:val="24"/>
                <w:szCs w:val="24"/>
              </w:rPr>
            </w:pPr>
            <w:r w:rsidRPr="002D791B">
              <w:rPr>
                <w:rFonts w:ascii="Calibri" w:hAnsi="Calibri"/>
                <w:i/>
                <w:sz w:val="24"/>
                <w:szCs w:val="24"/>
              </w:rPr>
              <w:t>*</w:t>
            </w:r>
            <w:r w:rsidRPr="002D791B">
              <w:rPr>
                <w:rFonts w:ascii="Calibri" w:hAnsi="Calibri"/>
                <w:i/>
                <w:sz w:val="24"/>
                <w:szCs w:val="24"/>
                <w:vertAlign w:val="superscript"/>
              </w:rPr>
              <w:t>2</w:t>
            </w:r>
            <w:r w:rsidRPr="002D791B">
              <w:rPr>
                <w:rFonts w:ascii="Calibri" w:hAnsi="Calibri"/>
                <w:i/>
                <w:sz w:val="24"/>
                <w:szCs w:val="24"/>
              </w:rPr>
              <w:t>: При наличии.</w:t>
            </w:r>
          </w:p>
        </w:tc>
      </w:tr>
    </w:tbl>
    <w:p w14:paraId="1C87B9CF" w14:textId="77777777" w:rsidR="001077FB" w:rsidRPr="007501BB" w:rsidRDefault="001077FB" w:rsidP="002D791B"/>
    <w:p w14:paraId="1DF00BA6" w14:textId="77777777" w:rsidR="001077FB" w:rsidRPr="007501BB" w:rsidRDefault="001077FB" w:rsidP="002D791B">
      <w:pPr>
        <w:sectPr w:rsidR="001077FB" w:rsidRPr="007501BB" w:rsidSect="002D791B">
          <w:headerReference w:type="default" r:id="rId750"/>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616"/>
      </w:tblGrid>
      <w:tr w:rsidR="001077FB" w:rsidRPr="006C1AEA" w14:paraId="30AB0BED" w14:textId="77777777" w:rsidTr="006C1AEA">
        <w:tc>
          <w:tcPr>
            <w:tcW w:w="4675" w:type="dxa"/>
            <w:tcBorders>
              <w:left w:val="nil"/>
              <w:right w:val="nil"/>
            </w:tcBorders>
            <w:shd w:val="clear" w:color="auto" w:fill="auto"/>
          </w:tcPr>
          <w:p w14:paraId="1CFBA3CB" w14:textId="77777777" w:rsidR="001077FB" w:rsidRPr="002D791B" w:rsidRDefault="001077FB" w:rsidP="002D791B">
            <w:pPr>
              <w:rPr>
                <w:b/>
              </w:rPr>
            </w:pPr>
            <w:r w:rsidRPr="002D791B">
              <w:rPr>
                <w:b/>
              </w:rPr>
              <w:t>Как определить многослойное стекло</w:t>
            </w:r>
          </w:p>
          <w:p w14:paraId="7CC756F8" w14:textId="77777777" w:rsidR="001077FB" w:rsidRPr="002D791B" w:rsidRDefault="001077FB" w:rsidP="002D791B">
            <w:r w:rsidRPr="002D791B">
              <w:t>Если смотреть в профиль, многослойное стекло представляет собой два склеенных листа стекла.</w:t>
            </w:r>
          </w:p>
          <w:p w14:paraId="06605917" w14:textId="77777777" w:rsidR="001077FB" w:rsidRPr="002D791B" w:rsidRDefault="001077FB" w:rsidP="002D791B">
            <w:pPr>
              <w:pStyle w:val="a6"/>
              <w:numPr>
                <w:ilvl w:val="0"/>
                <w:numId w:val="564"/>
              </w:numPr>
              <w:ind w:left="0" w:firstLine="0"/>
            </w:pPr>
            <w:r w:rsidRPr="002D791B">
              <w:t>Многослойное стекло</w:t>
            </w:r>
          </w:p>
          <w:p w14:paraId="39467789" w14:textId="77777777" w:rsidR="001077FB" w:rsidRPr="002D791B" w:rsidRDefault="001077FB" w:rsidP="002D791B">
            <w:pPr>
              <w:pStyle w:val="a6"/>
              <w:numPr>
                <w:ilvl w:val="0"/>
                <w:numId w:val="564"/>
              </w:numPr>
              <w:ind w:left="0" w:firstLine="0"/>
            </w:pPr>
            <w:r w:rsidRPr="002D791B">
              <w:t>Закаленное стекло</w:t>
            </w:r>
          </w:p>
        </w:tc>
        <w:tc>
          <w:tcPr>
            <w:tcW w:w="4675" w:type="dxa"/>
            <w:tcBorders>
              <w:left w:val="nil"/>
              <w:right w:val="nil"/>
            </w:tcBorders>
            <w:shd w:val="clear" w:color="auto" w:fill="auto"/>
          </w:tcPr>
          <w:p w14:paraId="5F6494BD" w14:textId="306F9783" w:rsidR="001077FB" w:rsidRPr="002D791B" w:rsidRDefault="009D3CDE" w:rsidP="002D791B">
            <w:r>
              <w:rPr>
                <w:noProof/>
              </w:rPr>
              <w:drawing>
                <wp:inline distT="0" distB="0" distL="0" distR="0" wp14:anchorId="31B2A70B" wp14:editId="6CF5E56E">
                  <wp:extent cx="2524125" cy="1733550"/>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524125" cy="1733550"/>
                          </a:xfrm>
                          <a:prstGeom prst="rect">
                            <a:avLst/>
                          </a:prstGeom>
                          <a:noFill/>
                          <a:ln>
                            <a:noFill/>
                          </a:ln>
                        </pic:spPr>
                      </pic:pic>
                    </a:graphicData>
                  </a:graphic>
                </wp:inline>
              </w:drawing>
            </w:r>
          </w:p>
        </w:tc>
      </w:tr>
      <w:tr w:rsidR="001077FB" w:rsidRPr="006C1AEA" w14:paraId="57C5455B" w14:textId="77777777" w:rsidTr="002D791B">
        <w:tc>
          <w:tcPr>
            <w:tcW w:w="9350" w:type="dxa"/>
            <w:gridSpan w:val="2"/>
            <w:shd w:val="clear" w:color="auto" w:fill="FFCCFF"/>
          </w:tcPr>
          <w:p w14:paraId="2CF540D7" w14:textId="379EA97E" w:rsidR="001077FB" w:rsidRPr="002D791B" w:rsidRDefault="009D3CDE" w:rsidP="002D791B">
            <w:pPr>
              <w:rPr>
                <w:b/>
              </w:rPr>
            </w:pPr>
            <w:r>
              <w:rPr>
                <w:b/>
                <w:noProof/>
              </w:rPr>
              <w:drawing>
                <wp:inline distT="0" distB="0" distL="0" distR="0" wp14:anchorId="2DBF219F" wp14:editId="2A847C3B">
                  <wp:extent cx="209550" cy="180975"/>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6D6E4342" w14:textId="77777777" w:rsidTr="006C1AEA">
        <w:tc>
          <w:tcPr>
            <w:tcW w:w="9350" w:type="dxa"/>
            <w:gridSpan w:val="2"/>
            <w:shd w:val="clear" w:color="auto" w:fill="auto"/>
          </w:tcPr>
          <w:p w14:paraId="46029850" w14:textId="77777777" w:rsidR="001077FB" w:rsidRPr="006C1AEA" w:rsidRDefault="001077FB" w:rsidP="002D791B">
            <w:pPr>
              <w:pStyle w:val="42"/>
              <w:keepNext/>
              <w:keepLines/>
              <w:spacing w:line="240" w:lineRule="auto"/>
              <w:ind w:firstLine="0"/>
              <w:rPr>
                <w:rFonts w:ascii="Calibri" w:hAnsi="Calibri"/>
                <w:sz w:val="24"/>
                <w:szCs w:val="24"/>
              </w:rPr>
            </w:pPr>
            <w:r w:rsidRPr="006C1AEA">
              <w:rPr>
                <w:rFonts w:ascii="Calibri" w:hAnsi="Calibri"/>
                <w:sz w:val="24"/>
                <w:szCs w:val="24"/>
              </w:rPr>
              <w:t>Предостережение во время движения</w:t>
            </w:r>
          </w:p>
          <w:p w14:paraId="6C9A103F" w14:textId="77777777" w:rsidR="001077FB" w:rsidRPr="006C1AEA" w:rsidRDefault="001077FB" w:rsidP="002D791B">
            <w:r w:rsidRPr="006C1AEA">
              <w:t xml:space="preserve">Не ездите по дорогам, которые могут быть затоплены, </w:t>
            </w:r>
            <w:r w:rsidR="00A02E73" w:rsidRPr="006C1AEA">
              <w:t>или,</w:t>
            </w:r>
            <w:r w:rsidRPr="006C1AEA">
              <w:t xml:space="preserve"> когда вода может подниматься. В противном случае автомобиль может быть поврежден и не сможет передвигаться, а также может быть затоплен и раскачиваться на волнах, что может привести к смерти пассажиров.</w:t>
            </w:r>
          </w:p>
        </w:tc>
      </w:tr>
    </w:tbl>
    <w:p w14:paraId="3A173D47" w14:textId="77777777" w:rsidR="001077FB" w:rsidRPr="007501BB" w:rsidRDefault="001077FB" w:rsidP="002D791B"/>
    <w:p w14:paraId="2896A1D7" w14:textId="77777777" w:rsidR="001077FB" w:rsidRPr="007501BB" w:rsidRDefault="001077FB" w:rsidP="002D791B">
      <w:pPr>
        <w:sectPr w:rsidR="001077FB" w:rsidRPr="007501BB" w:rsidSect="002D791B">
          <w:headerReference w:type="default" r:id="rId75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8206"/>
        <w:gridCol w:w="814"/>
      </w:tblGrid>
      <w:tr w:rsidR="001077FB" w:rsidRPr="006C1AEA" w14:paraId="6FBEFFC9" w14:textId="77777777" w:rsidTr="006C1AEA">
        <w:tc>
          <w:tcPr>
            <w:tcW w:w="8500" w:type="dxa"/>
            <w:shd w:val="clear" w:color="auto" w:fill="auto"/>
          </w:tcPr>
          <w:p w14:paraId="35CB6ECD" w14:textId="77777777" w:rsidR="001077FB" w:rsidRPr="006C1AEA" w:rsidRDefault="001077FB" w:rsidP="002D791B">
            <w:pPr>
              <w:pStyle w:val="11"/>
              <w:keepNext/>
              <w:keepLines/>
              <w:pBdr>
                <w:top w:val="single" w:sz="0" w:space="0" w:color="F286B7"/>
                <w:left w:val="single" w:sz="0" w:space="1" w:color="F286B7"/>
                <w:bottom w:val="single" w:sz="0" w:space="5" w:color="F286B7"/>
                <w:right w:val="single" w:sz="0" w:space="1" w:color="F286B7"/>
              </w:pBdr>
              <w:shd w:val="clear" w:color="auto" w:fill="F286B7"/>
              <w:spacing w:before="0" w:after="205"/>
              <w:jc w:val="both"/>
              <w:rPr>
                <w:rFonts w:ascii="Calibri" w:hAnsi="Calibri"/>
                <w:sz w:val="24"/>
                <w:szCs w:val="24"/>
              </w:rPr>
            </w:pPr>
            <w:bookmarkStart w:id="417" w:name="bookmark2482"/>
            <w:r w:rsidRPr="006C1AEA">
              <w:rPr>
                <w:rFonts w:ascii="Calibri" w:hAnsi="Calibri"/>
                <w:color w:val="FFFFFF"/>
                <w:sz w:val="24"/>
                <w:szCs w:val="24"/>
              </w:rPr>
              <w:t>Если требуется буксировка автомобиля</w:t>
            </w:r>
            <w:bookmarkEnd w:id="417"/>
          </w:p>
        </w:tc>
        <w:tc>
          <w:tcPr>
            <w:tcW w:w="850" w:type="dxa"/>
            <w:shd w:val="clear" w:color="auto" w:fill="auto"/>
          </w:tcPr>
          <w:p w14:paraId="58668311" w14:textId="3D9ABB7F" w:rsidR="001077FB" w:rsidRPr="006C1AEA" w:rsidRDefault="009D3CDE" w:rsidP="002D791B">
            <w:r>
              <w:rPr>
                <w:noProof/>
                <w:lang w:eastAsia="ru-RU"/>
              </w:rPr>
              <mc:AlternateContent>
                <mc:Choice Requires="wps">
                  <w:drawing>
                    <wp:anchor distT="0" distB="0" distL="114300" distR="114300" simplePos="0" relativeHeight="251755520" behindDoc="0" locked="0" layoutInCell="1" allowOverlap="1" wp14:anchorId="63B7E02D" wp14:editId="4EDADE9B">
                      <wp:simplePos x="0" y="0"/>
                      <wp:positionH relativeFrom="column">
                        <wp:posOffset>420370</wp:posOffset>
                      </wp:positionH>
                      <wp:positionV relativeFrom="paragraph">
                        <wp:posOffset>-283845</wp:posOffset>
                      </wp:positionV>
                      <wp:extent cx="399415" cy="6134735"/>
                      <wp:effectExtent l="1270" t="1905" r="0" b="0"/>
                      <wp:wrapNone/>
                      <wp:docPr id="11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3CE52" w14:textId="77777777" w:rsidR="00A02E73" w:rsidRDefault="00A02E73" w:rsidP="00DD413B"/>
                                <w:p w14:paraId="66CECC4B" w14:textId="77777777" w:rsidR="00A02E73" w:rsidRDefault="00A02E73" w:rsidP="00DD413B"/>
                                <w:p w14:paraId="26805567" w14:textId="77777777" w:rsidR="00A02E73" w:rsidRDefault="00A02E73" w:rsidP="00DD413B"/>
                                <w:p w14:paraId="2459296F" w14:textId="77777777" w:rsidR="00A02E73" w:rsidRDefault="00A02E73" w:rsidP="00DD413B"/>
                                <w:tbl>
                                  <w:tblPr>
                                    <w:tblW w:w="768" w:type="dxa"/>
                                    <w:tblLook w:val="04A0" w:firstRow="1" w:lastRow="0" w:firstColumn="1" w:lastColumn="0" w:noHBand="0" w:noVBand="1"/>
                                  </w:tblPr>
                                  <w:tblGrid>
                                    <w:gridCol w:w="768"/>
                                  </w:tblGrid>
                                  <w:tr w:rsidR="00A02E73" w14:paraId="4840E7E6" w14:textId="77777777" w:rsidTr="002D791B">
                                    <w:trPr>
                                      <w:trHeight w:val="529"/>
                                    </w:trPr>
                                    <w:tc>
                                      <w:tcPr>
                                        <w:tcW w:w="768" w:type="dxa"/>
                                        <w:shd w:val="clear" w:color="auto" w:fill="FF33CC"/>
                                        <w:vAlign w:val="center"/>
                                        <w:hideMark/>
                                      </w:tcPr>
                                      <w:p w14:paraId="0B975913"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7D771B85" w14:textId="77777777" w:rsidTr="002D791B">
                                    <w:trPr>
                                      <w:cantSplit/>
                                      <w:trHeight w:val="6513"/>
                                    </w:trPr>
                                    <w:tc>
                                      <w:tcPr>
                                        <w:tcW w:w="768" w:type="dxa"/>
                                        <w:shd w:val="clear" w:color="auto" w:fill="FFFFFF"/>
                                        <w:textDirection w:val="tbRl"/>
                                        <w:vAlign w:val="center"/>
                                        <w:hideMark/>
                                      </w:tcPr>
                                      <w:p w14:paraId="7D0D2CA8"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5D67AC22" w14:textId="77777777" w:rsidR="00A02E73" w:rsidRPr="00DC6B76" w:rsidRDefault="00A02E73" w:rsidP="00DD413B">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B7E02D" id="_x0000_s1246" type="#_x0000_t202" style="position:absolute;margin-left:33.1pt;margin-top:-22.35pt;width:31.45pt;height:483.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" filled="f" stroked="f">
                      <v:textbox>
                        <w:txbxContent>
                          <w:p w14:paraId="04C3CE52" w14:textId="77777777" w:rsidR="00A02E73" w:rsidRDefault="00A02E73" w:rsidP="00DD413B"/>
                          <w:p w14:paraId="66CECC4B" w14:textId="77777777" w:rsidR="00A02E73" w:rsidRDefault="00A02E73" w:rsidP="00DD413B"/>
                          <w:p w14:paraId="26805567" w14:textId="77777777" w:rsidR="00A02E73" w:rsidRDefault="00A02E73" w:rsidP="00DD413B"/>
                          <w:p w14:paraId="2459296F" w14:textId="77777777" w:rsidR="00A02E73" w:rsidRDefault="00A02E73" w:rsidP="00DD413B"/>
                          <w:tbl>
                            <w:tblPr>
                              <w:tblW w:w="768" w:type="dxa"/>
                              <w:tblLook w:val="04A0" w:firstRow="1" w:lastRow="0" w:firstColumn="1" w:lastColumn="0" w:noHBand="0" w:noVBand="1"/>
                            </w:tblPr>
                            <w:tblGrid>
                              <w:gridCol w:w="768"/>
                            </w:tblGrid>
                            <w:tr w:rsidR="00A02E73" w14:paraId="4840E7E6" w14:textId="77777777" w:rsidTr="002D791B">
                              <w:trPr>
                                <w:trHeight w:val="529"/>
                              </w:trPr>
                              <w:tc>
                                <w:tcPr>
                                  <w:tcW w:w="768" w:type="dxa"/>
                                  <w:shd w:val="clear" w:color="auto" w:fill="FF33CC"/>
                                  <w:vAlign w:val="center"/>
                                  <w:hideMark/>
                                </w:tcPr>
                                <w:p w14:paraId="0B975913"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7D771B85" w14:textId="77777777" w:rsidTr="002D791B">
                              <w:trPr>
                                <w:cantSplit/>
                                <w:trHeight w:val="6513"/>
                              </w:trPr>
                              <w:tc>
                                <w:tcPr>
                                  <w:tcW w:w="768" w:type="dxa"/>
                                  <w:shd w:val="clear" w:color="auto" w:fill="FFFFFF"/>
                                  <w:textDirection w:val="tbRl"/>
                                  <w:vAlign w:val="center"/>
                                  <w:hideMark/>
                                </w:tcPr>
                                <w:p w14:paraId="7D0D2CA8"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5D67AC22" w14:textId="77777777" w:rsidR="00A02E73" w:rsidRPr="00DC6B76" w:rsidRDefault="00A02E73" w:rsidP="00DD413B">
                            <w:pPr>
                              <w:rPr>
                                <w:sz w:val="22"/>
                                <w:szCs w:val="22"/>
                              </w:rPr>
                            </w:pPr>
                          </w:p>
                        </w:txbxContent>
                      </v:textbox>
                    </v:shape>
                  </w:pict>
                </mc:Fallback>
              </mc:AlternateContent>
            </w:r>
          </w:p>
        </w:tc>
      </w:tr>
      <w:tr w:rsidR="001077FB" w:rsidRPr="006C1AEA" w14:paraId="36C47A97" w14:textId="77777777" w:rsidTr="006C1AEA">
        <w:tc>
          <w:tcPr>
            <w:tcW w:w="8500" w:type="dxa"/>
            <w:shd w:val="clear" w:color="auto" w:fill="auto"/>
          </w:tcPr>
          <w:p w14:paraId="0D67AF58" w14:textId="77777777" w:rsidR="001077FB" w:rsidRPr="006C1AEA" w:rsidRDefault="001077FB" w:rsidP="002D791B">
            <w:pPr>
              <w:pStyle w:val="20"/>
              <w:pBdr>
                <w:top w:val="single" w:sz="0" w:space="1" w:color="E7E9E8"/>
                <w:left w:val="single" w:sz="0" w:space="3" w:color="E7E9E8"/>
                <w:bottom w:val="single" w:sz="0" w:space="7" w:color="E7E9E8"/>
                <w:right w:val="single" w:sz="0" w:space="3" w:color="E7E9E8"/>
              </w:pBdr>
              <w:shd w:val="clear" w:color="auto" w:fill="E7E9E8"/>
              <w:spacing w:after="0" w:line="240" w:lineRule="auto"/>
              <w:ind w:left="0"/>
              <w:rPr>
                <w:rFonts w:ascii="Calibri" w:hAnsi="Calibri"/>
                <w:sz w:val="24"/>
                <w:szCs w:val="24"/>
              </w:rPr>
            </w:pPr>
            <w:r w:rsidRPr="006C1AEA">
              <w:rPr>
                <w:rFonts w:ascii="Calibri" w:hAnsi="Calibri"/>
                <w:b/>
                <w:bCs/>
                <w:sz w:val="24"/>
                <w:szCs w:val="24"/>
              </w:rPr>
              <w:t xml:space="preserve">При необходимости буксировки мы рекомендуем буксировать автомобиль на эвакуаторах с навесной или плоской платформой, предоставляемых дилером </w:t>
            </w:r>
            <w:r w:rsidRPr="006C1AEA">
              <w:rPr>
                <w:rFonts w:ascii="Calibri" w:hAnsi="Calibri"/>
                <w:b/>
                <w:bCs/>
                <w:sz w:val="24"/>
                <w:szCs w:val="24"/>
                <w:lang w:eastAsia="en-US" w:bidi="en-US"/>
              </w:rPr>
              <w:t xml:space="preserve">Toyota </w:t>
            </w:r>
            <w:r w:rsidRPr="006C1AEA">
              <w:rPr>
                <w:rFonts w:ascii="Calibri" w:hAnsi="Calibri"/>
                <w:b/>
                <w:bCs/>
                <w:sz w:val="24"/>
                <w:szCs w:val="24"/>
              </w:rPr>
              <w:t>или коммерческой эвакуационной службой.</w:t>
            </w:r>
          </w:p>
          <w:p w14:paraId="5DBE770B" w14:textId="77777777" w:rsidR="001077FB" w:rsidRPr="006C1AEA" w:rsidRDefault="001077FB" w:rsidP="002D791B">
            <w:pPr>
              <w:pStyle w:val="20"/>
              <w:pBdr>
                <w:top w:val="single" w:sz="0" w:space="1" w:color="E7E9E8"/>
                <w:left w:val="single" w:sz="0" w:space="3" w:color="E7E9E8"/>
                <w:bottom w:val="single" w:sz="0" w:space="7" w:color="E7E9E8"/>
                <w:right w:val="single" w:sz="0" w:space="3" w:color="E7E9E8"/>
              </w:pBdr>
              <w:shd w:val="clear" w:color="auto" w:fill="E7E9E8"/>
              <w:spacing w:after="0" w:line="240" w:lineRule="auto"/>
              <w:ind w:left="0"/>
              <w:jc w:val="both"/>
              <w:rPr>
                <w:rFonts w:ascii="Calibri" w:hAnsi="Calibri"/>
                <w:sz w:val="24"/>
                <w:szCs w:val="24"/>
              </w:rPr>
            </w:pPr>
            <w:r w:rsidRPr="006C1AEA">
              <w:rPr>
                <w:rFonts w:ascii="Calibri" w:hAnsi="Calibri"/>
                <w:b/>
                <w:bCs/>
                <w:sz w:val="24"/>
                <w:szCs w:val="24"/>
              </w:rPr>
              <w:t>Для любой буксировки используйте безопасную цепную систему крепления, соблюдайте все нормы федерального/регионального и местного законодательства.</w:t>
            </w:r>
          </w:p>
          <w:p w14:paraId="6EE9C40C" w14:textId="77777777" w:rsidR="001077FB" w:rsidRPr="006C1AEA" w:rsidRDefault="001077FB" w:rsidP="002D791B">
            <w:pPr>
              <w:pStyle w:val="20"/>
              <w:pBdr>
                <w:top w:val="single" w:sz="0" w:space="1" w:color="E7E9E8"/>
                <w:left w:val="single" w:sz="0" w:space="3" w:color="E7E9E8"/>
                <w:bottom w:val="single" w:sz="0" w:space="7" w:color="E7E9E8"/>
                <w:right w:val="single" w:sz="0" w:space="3" w:color="E7E9E8"/>
              </w:pBdr>
              <w:shd w:val="clear" w:color="auto" w:fill="E7E9E8"/>
              <w:spacing w:after="0" w:line="240" w:lineRule="auto"/>
              <w:ind w:left="0"/>
              <w:jc w:val="both"/>
              <w:rPr>
                <w:rFonts w:ascii="Calibri" w:hAnsi="Calibri"/>
                <w:b/>
                <w:bCs/>
                <w:sz w:val="24"/>
                <w:szCs w:val="24"/>
              </w:rPr>
            </w:pPr>
            <w:r w:rsidRPr="006C1AEA">
              <w:rPr>
                <w:rFonts w:ascii="Calibri" w:hAnsi="Calibri"/>
                <w:b/>
                <w:bCs/>
                <w:sz w:val="24"/>
                <w:szCs w:val="24"/>
              </w:rPr>
              <w:t>При буксировке на эвакуаторе с частичной погрузкой (передней части) задние колеса и оси должны быть в исправном состоянии</w:t>
            </w:r>
            <w:r w:rsidRPr="006C1AEA" w:rsidDel="00EF48BF">
              <w:rPr>
                <w:rFonts w:ascii="Calibri" w:hAnsi="Calibri"/>
                <w:b/>
                <w:bCs/>
                <w:sz w:val="24"/>
                <w:szCs w:val="24"/>
              </w:rPr>
              <w:t>.</w:t>
            </w:r>
            <w:r w:rsidRPr="006C1AEA">
              <w:rPr>
                <w:rFonts w:ascii="Calibri" w:hAnsi="Calibri"/>
                <w:b/>
                <w:bCs/>
                <w:sz w:val="24"/>
                <w:szCs w:val="24"/>
              </w:rPr>
              <w:t xml:space="preserve"> (→</w:t>
            </w:r>
            <w:r w:rsidRPr="006C1AEA">
              <w:rPr>
                <w:rFonts w:ascii="Calibri" w:eastAsia="DengXian" w:hAnsi="Calibri"/>
                <w:b/>
                <w:bCs/>
                <w:sz w:val="24"/>
                <w:szCs w:val="24"/>
              </w:rPr>
              <w:t xml:space="preserve"> С</w:t>
            </w:r>
            <w:r w:rsidRPr="006C1AEA" w:rsidDel="00EF48BF">
              <w:rPr>
                <w:rFonts w:ascii="Calibri" w:hAnsi="Calibri"/>
                <w:b/>
                <w:bCs/>
                <w:sz w:val="24"/>
                <w:szCs w:val="24"/>
              </w:rPr>
              <w:t>с</w:t>
            </w:r>
            <w:r w:rsidRPr="006C1AEA">
              <w:rPr>
                <w:rFonts w:ascii="Calibri" w:hAnsi="Calibri"/>
                <w:b/>
                <w:bCs/>
                <w:sz w:val="24"/>
                <w:szCs w:val="24"/>
              </w:rPr>
              <w:t>тр. 474, 476).</w:t>
            </w:r>
          </w:p>
          <w:p w14:paraId="19130582" w14:textId="77777777" w:rsidR="001077FB" w:rsidRPr="006C1AEA" w:rsidRDefault="001077FB" w:rsidP="002D791B">
            <w:pPr>
              <w:pStyle w:val="20"/>
              <w:pBdr>
                <w:top w:val="single" w:sz="0" w:space="1" w:color="E7E9E8"/>
                <w:left w:val="single" w:sz="0" w:space="3" w:color="E7E9E8"/>
                <w:bottom w:val="single" w:sz="0" w:space="7" w:color="E7E9E8"/>
                <w:right w:val="single" w:sz="0" w:space="3" w:color="E7E9E8"/>
              </w:pBdr>
              <w:shd w:val="clear" w:color="auto" w:fill="E7E9E8"/>
              <w:spacing w:after="0" w:line="240" w:lineRule="auto"/>
              <w:ind w:left="0"/>
              <w:jc w:val="both"/>
              <w:rPr>
                <w:rFonts w:ascii="Calibri" w:hAnsi="Calibri"/>
                <w:sz w:val="24"/>
                <w:szCs w:val="24"/>
              </w:rPr>
            </w:pPr>
            <w:r w:rsidRPr="006C1AEA">
              <w:rPr>
                <w:rFonts w:ascii="Calibri" w:hAnsi="Calibri"/>
                <w:b/>
                <w:bCs/>
                <w:sz w:val="24"/>
                <w:szCs w:val="24"/>
              </w:rPr>
              <w:t>Если они повреждены, используйте буксировочную тележку или эвакуатор с плоской платформой.</w:t>
            </w:r>
          </w:p>
        </w:tc>
        <w:tc>
          <w:tcPr>
            <w:tcW w:w="850" w:type="dxa"/>
            <w:shd w:val="clear" w:color="auto" w:fill="auto"/>
          </w:tcPr>
          <w:p w14:paraId="09C71D87" w14:textId="77777777" w:rsidR="001077FB" w:rsidRPr="006C1AEA" w:rsidRDefault="001077FB" w:rsidP="002D791B"/>
        </w:tc>
      </w:tr>
    </w:tbl>
    <w:p w14:paraId="2A9FD5B0" w14:textId="77777777" w:rsidR="001077FB" w:rsidRPr="007501BB" w:rsidRDefault="001077FB" w:rsidP="002D791B"/>
    <w:p w14:paraId="50D58AD1" w14:textId="77777777" w:rsidR="001077FB" w:rsidRPr="007501BB" w:rsidRDefault="001077FB" w:rsidP="002D791B">
      <w:pPr>
        <w:sectPr w:rsidR="001077FB" w:rsidRPr="007501BB" w:rsidSect="002D791B">
          <w:headerReference w:type="default" r:id="rId75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3"/>
        <w:gridCol w:w="4577"/>
      </w:tblGrid>
      <w:tr w:rsidR="001077FB" w:rsidRPr="006C1AEA" w14:paraId="1DB2E369" w14:textId="77777777" w:rsidTr="002D791B">
        <w:tc>
          <w:tcPr>
            <w:tcW w:w="9350" w:type="dxa"/>
            <w:gridSpan w:val="2"/>
            <w:tcBorders>
              <w:bottom w:val="single" w:sz="4" w:space="0" w:color="auto"/>
            </w:tcBorders>
            <w:shd w:val="clear" w:color="auto" w:fill="FFCCFF"/>
          </w:tcPr>
          <w:p w14:paraId="2B3B5183" w14:textId="4690BC01" w:rsidR="001077FB" w:rsidRPr="002D791B" w:rsidRDefault="009D3CDE" w:rsidP="002D791B">
            <w:pPr>
              <w:rPr>
                <w:b/>
              </w:rPr>
            </w:pPr>
            <w:r>
              <w:rPr>
                <w:b/>
                <w:noProof/>
              </w:rPr>
              <w:drawing>
                <wp:inline distT="0" distB="0" distL="0" distR="0" wp14:anchorId="18799553" wp14:editId="7F219652">
                  <wp:extent cx="209550" cy="180975"/>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3395B499" w14:textId="77777777" w:rsidTr="006C1AEA">
        <w:tc>
          <w:tcPr>
            <w:tcW w:w="9350" w:type="dxa"/>
            <w:gridSpan w:val="2"/>
            <w:tcBorders>
              <w:bottom w:val="nil"/>
            </w:tcBorders>
            <w:shd w:val="clear" w:color="auto" w:fill="auto"/>
          </w:tcPr>
          <w:p w14:paraId="72CAFE4B" w14:textId="77777777" w:rsidR="001077FB" w:rsidRPr="006C1AEA" w:rsidDel="00EF48BF"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Соблюдайте следующие меры предосторожности. Их несоблюдение </w:t>
            </w:r>
          </w:p>
          <w:p w14:paraId="708A8A90" w14:textId="77777777" w:rsidR="001077FB" w:rsidRPr="006C1AEA" w:rsidRDefault="001077FB" w:rsidP="002D791B">
            <w:pPr>
              <w:pStyle w:val="1"/>
              <w:spacing w:line="240" w:lineRule="auto"/>
              <w:jc w:val="both"/>
              <w:rPr>
                <w:rFonts w:ascii="Calibri" w:hAnsi="Calibri"/>
                <w:sz w:val="24"/>
                <w:szCs w:val="24"/>
              </w:rPr>
            </w:pPr>
            <w:r w:rsidRPr="006C1AEA" w:rsidDel="00EF48BF">
              <w:rPr>
                <w:rFonts w:ascii="Calibri" w:hAnsi="Calibri"/>
                <w:sz w:val="24"/>
                <w:szCs w:val="24"/>
              </w:rPr>
              <w:t xml:space="preserve">Пренебрежение ими </w:t>
            </w:r>
            <w:r w:rsidRPr="006C1AEA">
              <w:rPr>
                <w:rFonts w:ascii="Calibri" w:hAnsi="Calibri"/>
                <w:sz w:val="24"/>
                <w:szCs w:val="24"/>
              </w:rPr>
              <w:t>может привести к серьезной травме или смерти.</w:t>
            </w:r>
          </w:p>
          <w:p w14:paraId="0DF2B851" w14:textId="77777777" w:rsidR="001077FB" w:rsidRPr="006C1AEA" w:rsidRDefault="00DD413B" w:rsidP="002D791B">
            <w:pPr>
              <w:pStyle w:val="1"/>
              <w:tabs>
                <w:tab w:val="left" w:pos="274"/>
              </w:tabs>
              <w:spacing w:after="80" w:line="240" w:lineRule="auto"/>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При буксировке автомобиля</w:t>
            </w:r>
          </w:p>
        </w:tc>
      </w:tr>
      <w:tr w:rsidR="004A765F" w:rsidRPr="006C1AEA" w14:paraId="6706FA54" w14:textId="77777777" w:rsidTr="006C1AEA">
        <w:tc>
          <w:tcPr>
            <w:tcW w:w="4675" w:type="dxa"/>
            <w:tcBorders>
              <w:top w:val="nil"/>
              <w:bottom w:val="nil"/>
              <w:right w:val="nil"/>
            </w:tcBorders>
            <w:shd w:val="clear" w:color="auto" w:fill="auto"/>
          </w:tcPr>
          <w:p w14:paraId="113E1BC4" w14:textId="77777777" w:rsidR="001077FB" w:rsidRPr="006C1AEA" w:rsidRDefault="001077FB" w:rsidP="002D791B">
            <w:r w:rsidRPr="006C1AEA">
              <w:t>Обязательно перевозите автомобиль с поднятыми передними колесами или со всеми четырьмя колесами, поднятыми над землей.</w:t>
            </w:r>
          </w:p>
          <w:p w14:paraId="16BBDAF0" w14:textId="77777777" w:rsidR="001077FB" w:rsidRPr="006C1AEA" w:rsidRDefault="001077FB" w:rsidP="002D791B">
            <w:r w:rsidRPr="006C1AEA">
              <w:t>Если автомобиль буксируется с передними колесами, касающимися земли, трансмиссия и связанные с ней детали могут быть повреждены.</w:t>
            </w:r>
          </w:p>
        </w:tc>
        <w:tc>
          <w:tcPr>
            <w:tcW w:w="4675" w:type="dxa"/>
            <w:tcBorders>
              <w:top w:val="nil"/>
              <w:left w:val="nil"/>
              <w:bottom w:val="nil"/>
            </w:tcBorders>
            <w:shd w:val="clear" w:color="auto" w:fill="auto"/>
          </w:tcPr>
          <w:p w14:paraId="3FCAED86" w14:textId="433C8100" w:rsidR="001077FB" w:rsidRPr="006C1AEA" w:rsidRDefault="009D3CDE" w:rsidP="002D791B">
            <w:r>
              <w:rPr>
                <w:noProof/>
              </w:rPr>
              <w:drawing>
                <wp:inline distT="0" distB="0" distL="0" distR="0" wp14:anchorId="0B624C59" wp14:editId="3C8130DE">
                  <wp:extent cx="2047875" cy="1381125"/>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2047875" cy="1381125"/>
                          </a:xfrm>
                          <a:prstGeom prst="rect">
                            <a:avLst/>
                          </a:prstGeom>
                          <a:noFill/>
                          <a:ln>
                            <a:noFill/>
                          </a:ln>
                        </pic:spPr>
                      </pic:pic>
                    </a:graphicData>
                  </a:graphic>
                </wp:inline>
              </w:drawing>
            </w:r>
          </w:p>
        </w:tc>
      </w:tr>
      <w:tr w:rsidR="001077FB" w:rsidRPr="006C1AEA" w14:paraId="3F6638D5" w14:textId="77777777" w:rsidTr="006C1AEA">
        <w:tc>
          <w:tcPr>
            <w:tcW w:w="9350" w:type="dxa"/>
            <w:gridSpan w:val="2"/>
            <w:tcBorders>
              <w:top w:val="nil"/>
            </w:tcBorders>
            <w:shd w:val="clear" w:color="auto" w:fill="auto"/>
          </w:tcPr>
          <w:p w14:paraId="11BE61C1" w14:textId="77777777" w:rsidR="001077FB" w:rsidRPr="006C1AEA" w:rsidRDefault="00DD413B" w:rsidP="002D791B">
            <w:pPr>
              <w:pStyle w:val="42"/>
              <w:keepNext/>
              <w:keepLines/>
              <w:tabs>
                <w:tab w:val="left" w:pos="274"/>
              </w:tabs>
              <w:spacing w:line="240" w:lineRule="auto"/>
              <w:ind w:firstLine="0"/>
              <w:jc w:val="both"/>
              <w:rPr>
                <w:rFonts w:ascii="Calibri" w:hAnsi="Calibri"/>
                <w:sz w:val="24"/>
                <w:szCs w:val="24"/>
              </w:rPr>
            </w:pPr>
            <w:bookmarkStart w:id="418" w:name="bookmark2486"/>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Во время буксировки</w:t>
            </w:r>
            <w:bookmarkEnd w:id="418"/>
          </w:p>
          <w:p w14:paraId="4FB8D88B" w14:textId="77777777" w:rsidR="001077FB" w:rsidRPr="006C1AEA" w:rsidRDefault="001077FB" w:rsidP="002D791B">
            <w:pPr>
              <w:pStyle w:val="1"/>
              <w:numPr>
                <w:ilvl w:val="0"/>
                <w:numId w:val="565"/>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При буксировке с использованием тросов или цепей избегайте резкого начала движения и т.д., которое создает чрезмерную нагрузку на буксировочные проушины, тросы или цепи. Буксировочные проушины, тросы или цепи могут быть повреждены, сломанные остатки могут ударить людей и привести к серьезным травмам.</w:t>
            </w:r>
          </w:p>
          <w:p w14:paraId="01582584" w14:textId="77777777" w:rsidR="001077FB" w:rsidRPr="006C1AEA" w:rsidRDefault="001077FB" w:rsidP="002D791B">
            <w:pPr>
              <w:pStyle w:val="1"/>
              <w:numPr>
                <w:ilvl w:val="0"/>
                <w:numId w:val="565"/>
              </w:numPr>
              <w:tabs>
                <w:tab w:val="left" w:pos="709"/>
              </w:tabs>
              <w:spacing w:line="240" w:lineRule="auto"/>
              <w:ind w:left="720" w:hanging="360"/>
              <w:jc w:val="both"/>
              <w:rPr>
                <w:rFonts w:ascii="Calibri" w:hAnsi="Calibri"/>
                <w:sz w:val="24"/>
                <w:szCs w:val="24"/>
              </w:rPr>
            </w:pPr>
            <w:r w:rsidRPr="002D791B">
              <w:rPr>
                <w:rFonts w:ascii="Calibri" w:hAnsi="Calibri"/>
                <w:i/>
                <w:sz w:val="24"/>
                <w:szCs w:val="24"/>
              </w:rPr>
              <w:t>Автомобили без интеллектуальной системы доступа и пуска без ключа</w:t>
            </w:r>
            <w:r w:rsidRPr="002D791B" w:rsidDel="00EF48BF">
              <w:rPr>
                <w:rFonts w:ascii="Calibri" w:hAnsi="Calibri"/>
                <w:i/>
                <w:sz w:val="24"/>
                <w:szCs w:val="24"/>
              </w:rPr>
              <w:t xml:space="preserve"> входа и запуска</w:t>
            </w:r>
            <w:r w:rsidRPr="002D791B">
              <w:rPr>
                <w:rFonts w:ascii="Calibri" w:hAnsi="Calibri"/>
                <w:i/>
                <w:sz w:val="24"/>
                <w:szCs w:val="24"/>
              </w:rPr>
              <w:t>:</w:t>
            </w:r>
            <w:r w:rsidRPr="006C1AEA">
              <w:rPr>
                <w:rFonts w:ascii="Calibri" w:hAnsi="Calibri"/>
                <w:sz w:val="24"/>
                <w:szCs w:val="24"/>
              </w:rPr>
              <w:t xml:space="preserve"> не поворачивайте переключатель двигателя в положение </w:t>
            </w:r>
            <w:r w:rsidRPr="006C1AEA">
              <w:rPr>
                <w:rFonts w:ascii="Calibri" w:hAnsi="Calibri"/>
                <w:sz w:val="24"/>
                <w:szCs w:val="24"/>
                <w:lang w:eastAsia="en-US" w:bidi="en-US"/>
              </w:rPr>
              <w:t xml:space="preserve">«LOCK». </w:t>
            </w:r>
            <w:r w:rsidRPr="006C1AEA">
              <w:rPr>
                <w:rFonts w:ascii="Calibri" w:hAnsi="Calibri"/>
                <w:sz w:val="24"/>
                <w:szCs w:val="24"/>
              </w:rPr>
              <w:t>Существует возможность блокировки рулевого колеса, которым будет невозможно управлять.</w:t>
            </w:r>
          </w:p>
          <w:p w14:paraId="2DA3E457" w14:textId="77777777" w:rsidR="001077FB" w:rsidRPr="006C1AEA" w:rsidRDefault="001077FB" w:rsidP="002D791B">
            <w:pPr>
              <w:pStyle w:val="1"/>
              <w:numPr>
                <w:ilvl w:val="0"/>
                <w:numId w:val="565"/>
              </w:numPr>
              <w:tabs>
                <w:tab w:val="left" w:pos="709"/>
              </w:tabs>
              <w:spacing w:line="240" w:lineRule="auto"/>
              <w:ind w:left="720" w:hanging="360"/>
              <w:jc w:val="both"/>
              <w:rPr>
                <w:rFonts w:ascii="Calibri" w:hAnsi="Calibri"/>
                <w:sz w:val="24"/>
                <w:szCs w:val="24"/>
              </w:rPr>
            </w:pPr>
            <w:r w:rsidRPr="002D791B">
              <w:rPr>
                <w:rFonts w:ascii="Calibri" w:hAnsi="Calibri"/>
                <w:i/>
                <w:sz w:val="24"/>
                <w:szCs w:val="24"/>
              </w:rPr>
              <w:t>Автомобили с интеллектуальной системой</w:t>
            </w:r>
            <w:r w:rsidRPr="006C1AEA">
              <w:rPr>
                <w:rFonts w:ascii="Calibri" w:hAnsi="Calibri"/>
                <w:i/>
                <w:sz w:val="24"/>
                <w:szCs w:val="24"/>
              </w:rPr>
              <w:t xml:space="preserve"> доступа и пуска без ключа</w:t>
            </w:r>
            <w:r w:rsidRPr="002D791B" w:rsidDel="00EF48BF">
              <w:rPr>
                <w:rFonts w:ascii="Calibri" w:hAnsi="Calibri"/>
                <w:i/>
                <w:sz w:val="24"/>
                <w:szCs w:val="24"/>
              </w:rPr>
              <w:t xml:space="preserve"> входа и запуска</w:t>
            </w:r>
            <w:r w:rsidRPr="002D791B">
              <w:rPr>
                <w:rFonts w:ascii="Calibri" w:hAnsi="Calibri"/>
                <w:i/>
                <w:sz w:val="24"/>
                <w:szCs w:val="24"/>
              </w:rPr>
              <w:t>:</w:t>
            </w:r>
            <w:r w:rsidRPr="006C1AEA">
              <w:rPr>
                <w:rFonts w:ascii="Calibri" w:hAnsi="Calibri"/>
                <w:sz w:val="24"/>
                <w:szCs w:val="24"/>
              </w:rPr>
              <w:t xml:space="preserve"> не выключайте переключатель двигателя. Существует возможность блокировки рулевого колеса, которым будет невозможно управлять</w:t>
            </w:r>
          </w:p>
          <w:p w14:paraId="037B979B" w14:textId="77777777" w:rsidR="001077FB" w:rsidRPr="006C1AEA" w:rsidRDefault="00DD413B" w:rsidP="002D791B">
            <w:pPr>
              <w:pStyle w:val="1"/>
              <w:tabs>
                <w:tab w:val="left" w:pos="274"/>
              </w:tabs>
              <w:spacing w:line="240" w:lineRule="auto"/>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Установка буксировочных проушин на автомобиль</w:t>
            </w:r>
          </w:p>
          <w:p w14:paraId="3773C48D"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Убедитесь, что буксировочные проушины надежно зафиксированы.</w:t>
            </w:r>
          </w:p>
          <w:p w14:paraId="6F482FFF"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В противном случае во время буксировки их крепление может ослабнуть.</w:t>
            </w:r>
          </w:p>
        </w:tc>
      </w:tr>
    </w:tbl>
    <w:p w14:paraId="4F9F0C22" w14:textId="77777777" w:rsidR="001077FB" w:rsidRPr="007501BB" w:rsidRDefault="001077FB" w:rsidP="002D791B"/>
    <w:p w14:paraId="23A15C81" w14:textId="77777777" w:rsidR="001077FB" w:rsidRPr="007501BB" w:rsidRDefault="001077FB" w:rsidP="002D791B">
      <w:pPr>
        <w:sectPr w:rsidR="001077FB" w:rsidRPr="007501BB" w:rsidSect="002D791B">
          <w:headerReference w:type="default" r:id="rId755"/>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784D1F76" w14:textId="77777777" w:rsidTr="006C1AEA">
        <w:tc>
          <w:tcPr>
            <w:tcW w:w="9351" w:type="dxa"/>
            <w:shd w:val="clear" w:color="auto" w:fill="auto"/>
          </w:tcPr>
          <w:p w14:paraId="006686C7" w14:textId="579AC4AD" w:rsidR="001077FB" w:rsidRPr="002D791B" w:rsidRDefault="009D3CDE" w:rsidP="002D791B">
            <w:pPr>
              <w:rPr>
                <w:b/>
              </w:rPr>
            </w:pPr>
            <w:r>
              <w:rPr>
                <w:b/>
                <w:noProof/>
              </w:rPr>
              <w:drawing>
                <wp:inline distT="0" distB="0" distL="0" distR="0" wp14:anchorId="5517B8D7" wp14:editId="7CCE0F35">
                  <wp:extent cx="209550" cy="190500"/>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2D791B">
              <w:rPr>
                <w:noProof/>
                <w:lang w:eastAsia="ru-RU"/>
              </w:rPr>
              <mc:AlternateContent>
                <mc:Choice Requires="wps">
                  <w:drawing>
                    <wp:anchor distT="0" distB="0" distL="114300" distR="114300" simplePos="0" relativeHeight="251756544" behindDoc="0" locked="0" layoutInCell="1" allowOverlap="1" wp14:anchorId="20200F6B" wp14:editId="6F5CD66B">
                      <wp:simplePos x="0" y="0"/>
                      <wp:positionH relativeFrom="column">
                        <wp:posOffset>5848350</wp:posOffset>
                      </wp:positionH>
                      <wp:positionV relativeFrom="paragraph">
                        <wp:posOffset>-318770</wp:posOffset>
                      </wp:positionV>
                      <wp:extent cx="399415" cy="6134735"/>
                      <wp:effectExtent l="0" t="0" r="635" b="3810"/>
                      <wp:wrapNone/>
                      <wp:docPr id="11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A17489" w14:textId="77777777" w:rsidR="00A02E73" w:rsidRDefault="00A02E73" w:rsidP="00DD413B"/>
                                <w:p w14:paraId="17009233" w14:textId="77777777" w:rsidR="00A02E73" w:rsidRDefault="00A02E73" w:rsidP="00DD413B"/>
                                <w:p w14:paraId="0BF56D9F" w14:textId="77777777" w:rsidR="00A02E73" w:rsidRDefault="00A02E73" w:rsidP="00DD413B"/>
                                <w:p w14:paraId="617B1DFD" w14:textId="77777777" w:rsidR="00A02E73" w:rsidRDefault="00A02E73" w:rsidP="00DD413B"/>
                                <w:tbl>
                                  <w:tblPr>
                                    <w:tblW w:w="768" w:type="dxa"/>
                                    <w:tblLook w:val="04A0" w:firstRow="1" w:lastRow="0" w:firstColumn="1" w:lastColumn="0" w:noHBand="0" w:noVBand="1"/>
                                  </w:tblPr>
                                  <w:tblGrid>
                                    <w:gridCol w:w="768"/>
                                  </w:tblGrid>
                                  <w:tr w:rsidR="00A02E73" w14:paraId="18907D0D" w14:textId="77777777" w:rsidTr="002D791B">
                                    <w:trPr>
                                      <w:trHeight w:val="529"/>
                                    </w:trPr>
                                    <w:tc>
                                      <w:tcPr>
                                        <w:tcW w:w="768" w:type="dxa"/>
                                        <w:shd w:val="clear" w:color="auto" w:fill="FF33CC"/>
                                        <w:vAlign w:val="center"/>
                                        <w:hideMark/>
                                      </w:tcPr>
                                      <w:p w14:paraId="4B3A59B6"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5718EE6D" w14:textId="77777777" w:rsidTr="002D791B">
                                    <w:trPr>
                                      <w:cantSplit/>
                                      <w:trHeight w:val="6513"/>
                                    </w:trPr>
                                    <w:tc>
                                      <w:tcPr>
                                        <w:tcW w:w="768" w:type="dxa"/>
                                        <w:shd w:val="clear" w:color="auto" w:fill="FFFFFF"/>
                                        <w:textDirection w:val="tbRl"/>
                                        <w:vAlign w:val="center"/>
                                        <w:hideMark/>
                                      </w:tcPr>
                                      <w:p w14:paraId="7A1A1EB5"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727FC25B" w14:textId="77777777" w:rsidR="00A02E73" w:rsidRPr="00DC6B76" w:rsidRDefault="00A02E73" w:rsidP="00DD413B">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200F6B" id="_x0000_s1247" type="#_x0000_t202" style="position:absolute;margin-left:460.5pt;margin-top:-25.1pt;width:31.45pt;height:483.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" filled="f" stroked="f">
                      <v:textbox>
                        <w:txbxContent>
                          <w:p w14:paraId="52A17489" w14:textId="77777777" w:rsidR="00A02E73" w:rsidRDefault="00A02E73" w:rsidP="00DD413B"/>
                          <w:p w14:paraId="17009233" w14:textId="77777777" w:rsidR="00A02E73" w:rsidRDefault="00A02E73" w:rsidP="00DD413B"/>
                          <w:p w14:paraId="0BF56D9F" w14:textId="77777777" w:rsidR="00A02E73" w:rsidRDefault="00A02E73" w:rsidP="00DD413B"/>
                          <w:p w14:paraId="617B1DFD" w14:textId="77777777" w:rsidR="00A02E73" w:rsidRDefault="00A02E73" w:rsidP="00DD413B"/>
                          <w:tbl>
                            <w:tblPr>
                              <w:tblW w:w="768" w:type="dxa"/>
                              <w:tblLook w:val="04A0" w:firstRow="1" w:lastRow="0" w:firstColumn="1" w:lastColumn="0" w:noHBand="0" w:noVBand="1"/>
                            </w:tblPr>
                            <w:tblGrid>
                              <w:gridCol w:w="768"/>
                            </w:tblGrid>
                            <w:tr w:rsidR="00A02E73" w14:paraId="18907D0D" w14:textId="77777777" w:rsidTr="002D791B">
                              <w:trPr>
                                <w:trHeight w:val="529"/>
                              </w:trPr>
                              <w:tc>
                                <w:tcPr>
                                  <w:tcW w:w="768" w:type="dxa"/>
                                  <w:shd w:val="clear" w:color="auto" w:fill="FF33CC"/>
                                  <w:vAlign w:val="center"/>
                                  <w:hideMark/>
                                </w:tcPr>
                                <w:p w14:paraId="4B3A59B6"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5718EE6D" w14:textId="77777777" w:rsidTr="002D791B">
                              <w:trPr>
                                <w:cantSplit/>
                                <w:trHeight w:val="6513"/>
                              </w:trPr>
                              <w:tc>
                                <w:tcPr>
                                  <w:tcW w:w="768" w:type="dxa"/>
                                  <w:shd w:val="clear" w:color="auto" w:fill="FFFFFF"/>
                                  <w:textDirection w:val="tbRl"/>
                                  <w:vAlign w:val="center"/>
                                  <w:hideMark/>
                                </w:tcPr>
                                <w:p w14:paraId="7A1A1EB5"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727FC25B" w14:textId="77777777" w:rsidR="00A02E73" w:rsidRPr="00DC6B76" w:rsidRDefault="00A02E73" w:rsidP="00DD413B">
                            <w:pPr>
                              <w:rPr>
                                <w:sz w:val="22"/>
                                <w:szCs w:val="22"/>
                              </w:rPr>
                            </w:pPr>
                          </w:p>
                        </w:txbxContent>
                      </v:textbox>
                    </v:shape>
                  </w:pict>
                </mc:Fallback>
              </mc:AlternateContent>
            </w:r>
            <w:r w:rsidR="001077FB" w:rsidRPr="002D791B">
              <w:rPr>
                <w:b/>
              </w:rPr>
              <w:t xml:space="preserve"> ВНИМАНИЕ</w:t>
            </w:r>
          </w:p>
        </w:tc>
      </w:tr>
      <w:tr w:rsidR="001077FB" w:rsidRPr="006C1AEA" w14:paraId="158EDF03" w14:textId="77777777" w:rsidTr="006C1AEA">
        <w:tc>
          <w:tcPr>
            <w:tcW w:w="9351" w:type="dxa"/>
            <w:shd w:val="clear" w:color="auto" w:fill="auto"/>
          </w:tcPr>
          <w:p w14:paraId="41BCE14A" w14:textId="77777777" w:rsidR="001077FB" w:rsidRPr="006C1AEA" w:rsidRDefault="00DD413B" w:rsidP="002D791B">
            <w:pPr>
              <w:pStyle w:val="42"/>
              <w:keepNext/>
              <w:keepLines/>
              <w:tabs>
                <w:tab w:val="left" w:pos="293"/>
              </w:tabs>
              <w:spacing w:line="240" w:lineRule="auto"/>
              <w:ind w:firstLine="0"/>
              <w:jc w:val="both"/>
              <w:rPr>
                <w:rFonts w:ascii="Calibri" w:hAnsi="Calibri"/>
                <w:sz w:val="24"/>
                <w:szCs w:val="24"/>
              </w:rPr>
            </w:pPr>
            <w:bookmarkStart w:id="419" w:name="bookmark2490"/>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sz w:val="24"/>
                <w:szCs w:val="24"/>
              </w:rPr>
              <w:t>Во избежание повреждения автомобиля при буксировке на эвакуаторе с частичной погрузкой</w:t>
            </w:r>
            <w:bookmarkEnd w:id="419"/>
          </w:p>
          <w:p w14:paraId="061B99A5" w14:textId="77777777" w:rsidR="00DD413B" w:rsidRDefault="001077FB" w:rsidP="002D791B">
            <w:pPr>
              <w:pStyle w:val="1"/>
              <w:numPr>
                <w:ilvl w:val="0"/>
                <w:numId w:val="567"/>
              </w:numPr>
              <w:tabs>
                <w:tab w:val="left" w:pos="709"/>
              </w:tabs>
              <w:spacing w:line="240" w:lineRule="auto"/>
              <w:ind w:left="720" w:hanging="294"/>
              <w:jc w:val="both"/>
              <w:rPr>
                <w:rFonts w:ascii="Calibri" w:hAnsi="Calibri"/>
                <w:sz w:val="24"/>
                <w:szCs w:val="24"/>
              </w:rPr>
            </w:pPr>
            <w:r w:rsidRPr="002D791B">
              <w:rPr>
                <w:rFonts w:ascii="Calibri" w:hAnsi="Calibri"/>
                <w:sz w:val="24"/>
                <w:szCs w:val="24"/>
              </w:rPr>
              <w:t>Автомобиль без интеллектуальной системы доступа и пуска без ключа</w:t>
            </w:r>
            <w:r w:rsidRPr="002D791B" w:rsidDel="00EF48BF">
              <w:rPr>
                <w:rFonts w:ascii="Calibri" w:hAnsi="Calibri"/>
                <w:sz w:val="24"/>
                <w:szCs w:val="24"/>
              </w:rPr>
              <w:t xml:space="preserve"> входа и запуска</w:t>
            </w:r>
            <w:r w:rsidRPr="002D791B">
              <w:rPr>
                <w:rFonts w:ascii="Calibri" w:hAnsi="Calibri"/>
                <w:sz w:val="24"/>
                <w:szCs w:val="24"/>
              </w:rPr>
              <w:t xml:space="preserve">: не буксируйте автомобиль за заднюю часть, когда переключатель двигателя находится в положении </w:t>
            </w:r>
            <w:r w:rsidRPr="002D791B">
              <w:rPr>
                <w:rFonts w:ascii="Calibri" w:hAnsi="Calibri"/>
                <w:sz w:val="24"/>
                <w:szCs w:val="24"/>
                <w:lang w:eastAsia="en-US" w:bidi="en-US"/>
              </w:rPr>
              <w:t xml:space="preserve">«LOCK» </w:t>
            </w:r>
            <w:r w:rsidR="00A02E73" w:rsidRPr="002D791B">
              <w:rPr>
                <w:rFonts w:ascii="Calibri" w:hAnsi="Calibri"/>
                <w:sz w:val="24"/>
                <w:szCs w:val="24"/>
              </w:rPr>
              <w:t>или,</w:t>
            </w:r>
            <w:r w:rsidRPr="002D791B">
              <w:rPr>
                <w:rFonts w:ascii="Calibri" w:hAnsi="Calibri"/>
                <w:sz w:val="24"/>
                <w:szCs w:val="24"/>
              </w:rPr>
              <w:t xml:space="preserve"> когда извлечен ключ.</w:t>
            </w:r>
          </w:p>
          <w:p w14:paraId="6BE20689" w14:textId="77777777" w:rsidR="001077FB" w:rsidRPr="002D791B" w:rsidRDefault="001077FB" w:rsidP="002D791B">
            <w:pPr>
              <w:pStyle w:val="1"/>
              <w:tabs>
                <w:tab w:val="left" w:pos="709"/>
              </w:tabs>
              <w:spacing w:line="240" w:lineRule="auto"/>
              <w:ind w:left="720"/>
              <w:jc w:val="both"/>
              <w:rPr>
                <w:rFonts w:ascii="Calibri" w:hAnsi="Calibri"/>
                <w:sz w:val="24"/>
                <w:szCs w:val="24"/>
              </w:rPr>
            </w:pPr>
            <w:r w:rsidRPr="002D791B">
              <w:rPr>
                <w:rFonts w:ascii="Calibri" w:hAnsi="Calibri"/>
                <w:sz w:val="24"/>
                <w:szCs w:val="24"/>
              </w:rPr>
              <w:t>Механизм замка рулевого вала не обладает достаточной мощностью, чтобы ровно удерживать передние колеса.</w:t>
            </w:r>
          </w:p>
          <w:p w14:paraId="5921AD6E" w14:textId="77777777" w:rsidR="001077FB" w:rsidRPr="006C1AEA" w:rsidRDefault="001077FB" w:rsidP="002D791B">
            <w:pPr>
              <w:pStyle w:val="1"/>
              <w:numPr>
                <w:ilvl w:val="0"/>
                <w:numId w:val="567"/>
              </w:numPr>
              <w:tabs>
                <w:tab w:val="left" w:pos="709"/>
              </w:tabs>
              <w:spacing w:line="240" w:lineRule="auto"/>
              <w:ind w:left="720" w:hanging="294"/>
              <w:jc w:val="both"/>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EF48BF">
              <w:rPr>
                <w:rFonts w:ascii="Calibri" w:hAnsi="Calibri"/>
                <w:sz w:val="24"/>
                <w:szCs w:val="24"/>
              </w:rPr>
              <w:t xml:space="preserve"> входа и запуска</w:t>
            </w:r>
            <w:r w:rsidRPr="006C1AEA">
              <w:rPr>
                <w:rFonts w:ascii="Calibri" w:hAnsi="Calibri"/>
                <w:sz w:val="24"/>
                <w:szCs w:val="24"/>
              </w:rPr>
              <w:t>: не буксируйте автомобиль за заднюю часть, когда переключатель двигателя выключен. Механизм замка рулевого вала не обладает достаточной мощностью, чтобы ровно удерживать передние колеса.</w:t>
            </w:r>
          </w:p>
          <w:p w14:paraId="7C0731F2" w14:textId="77777777" w:rsidR="001077FB" w:rsidRPr="006C1AEA" w:rsidRDefault="001077FB" w:rsidP="002D791B">
            <w:pPr>
              <w:pStyle w:val="1"/>
              <w:numPr>
                <w:ilvl w:val="0"/>
                <w:numId w:val="567"/>
              </w:numPr>
              <w:tabs>
                <w:tab w:val="left" w:pos="709"/>
              </w:tabs>
              <w:spacing w:line="240" w:lineRule="auto"/>
              <w:ind w:left="720" w:hanging="294"/>
              <w:jc w:val="both"/>
              <w:rPr>
                <w:rFonts w:ascii="Calibri" w:hAnsi="Calibri"/>
                <w:sz w:val="24"/>
                <w:szCs w:val="24"/>
              </w:rPr>
            </w:pPr>
            <w:r w:rsidRPr="006C1AEA">
              <w:rPr>
                <w:rFonts w:ascii="Calibri" w:hAnsi="Calibri"/>
                <w:sz w:val="24"/>
                <w:szCs w:val="24"/>
              </w:rPr>
              <w:t>При подъеме автомобиля обеспечьте необходимый для буксировки дорожный просвет в противоположной части поднятого автомобиля. При отсутствии достаточного просвета во время буксировки автомобиль может быть поврежден.</w:t>
            </w:r>
          </w:p>
          <w:p w14:paraId="3B13FAB7" w14:textId="77777777" w:rsidR="001077FB" w:rsidRPr="006C1AEA" w:rsidRDefault="00DD413B" w:rsidP="002D791B">
            <w:pPr>
              <w:pStyle w:val="1"/>
              <w:tabs>
                <w:tab w:val="left" w:pos="293"/>
              </w:tabs>
              <w:spacing w:line="240" w:lineRule="auto"/>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Во избежание повреждения автомобиля при буксировке на эвакуаторе с грузоподъемными стропами</w:t>
            </w:r>
          </w:p>
          <w:p w14:paraId="0886043E"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Не буксируйте автомобиль на эвакуаторе с грузоподъемными стропами ни за переднюю, ни за заднюю част</w:t>
            </w:r>
            <w:r w:rsidRPr="006C1AEA" w:rsidDel="00EF48BF">
              <w:rPr>
                <w:rFonts w:ascii="Calibri" w:hAnsi="Calibri"/>
                <w:sz w:val="24"/>
                <w:szCs w:val="24"/>
              </w:rPr>
              <w:t>ь</w:t>
            </w:r>
            <w:r w:rsidRPr="006C1AEA">
              <w:rPr>
                <w:rFonts w:ascii="Calibri" w:hAnsi="Calibri"/>
                <w:sz w:val="24"/>
                <w:szCs w:val="24"/>
              </w:rPr>
              <w:t>.</w:t>
            </w:r>
          </w:p>
          <w:p w14:paraId="185D761F" w14:textId="77777777" w:rsidR="001077FB" w:rsidRPr="006C1AEA" w:rsidRDefault="00BC00C8" w:rsidP="002D791B">
            <w:pPr>
              <w:pStyle w:val="1"/>
              <w:tabs>
                <w:tab w:val="left" w:pos="293"/>
              </w:tabs>
              <w:spacing w:line="240" w:lineRule="auto"/>
              <w:jc w:val="both"/>
              <w:rPr>
                <w:rFonts w:ascii="Calibri" w:hAnsi="Calibri"/>
                <w:sz w:val="24"/>
                <w:szCs w:val="24"/>
              </w:rPr>
            </w:pPr>
            <w:r w:rsidRPr="00501650">
              <w:rPr>
                <w:color w:val="auto"/>
                <w:sz w:val="24"/>
                <w:szCs w:val="24"/>
              </w:rPr>
              <w:t>■</w:t>
            </w:r>
            <w:r w:rsidRPr="006C1AEA">
              <w:rPr>
                <w:rFonts w:ascii="Calibri" w:hAnsi="Calibri"/>
                <w:color w:val="939598"/>
                <w:sz w:val="24"/>
                <w:szCs w:val="24"/>
              </w:rPr>
              <w:t xml:space="preserve"> </w:t>
            </w:r>
            <w:r w:rsidR="001077FB" w:rsidRPr="006C1AEA">
              <w:rPr>
                <w:rFonts w:ascii="Calibri" w:hAnsi="Calibri"/>
                <w:b/>
                <w:bCs/>
                <w:sz w:val="24"/>
                <w:szCs w:val="24"/>
              </w:rPr>
              <w:t>Во избежание повреждения автомобиля во время аварийной буксировки</w:t>
            </w:r>
          </w:p>
          <w:p w14:paraId="5489548F" w14:textId="77777777" w:rsidR="001077FB" w:rsidRPr="006C1AEA" w:rsidDel="00EF48BF" w:rsidRDefault="001077FB" w:rsidP="002D791B">
            <w:pPr>
              <w:jc w:val="both"/>
            </w:pPr>
            <w:r w:rsidRPr="006C1AEA">
              <w:t>Не крепите тросы или цепи за компоненты подвески</w:t>
            </w:r>
            <w:r w:rsidRPr="006C1AEA" w:rsidDel="00EF48BF">
              <w:t>.</w:t>
            </w:r>
            <w:r w:rsidRPr="006C1AEA">
              <w:t xml:space="preserve"> </w:t>
            </w:r>
          </w:p>
          <w:p w14:paraId="337DCEDD" w14:textId="77777777" w:rsidR="001077FB" w:rsidRPr="006C1AEA" w:rsidRDefault="001077FB" w:rsidP="002D791B">
            <w:pPr>
              <w:jc w:val="both"/>
            </w:pPr>
            <w:r w:rsidRPr="006C1AEA" w:rsidDel="00EF48BF">
              <w:t>В</w:t>
            </w:r>
            <w:r w:rsidRPr="006C1AEA">
              <w:t>о время буксировки автомобиля, оборудованного системой St</w:t>
            </w:r>
            <w:r w:rsidRPr="006C1AEA" w:rsidDel="00EF48BF">
              <w:t>op</w:t>
            </w:r>
            <w:r w:rsidRPr="006C1AEA">
              <w:t>art &amp; Stop</w:t>
            </w:r>
            <w:r w:rsidRPr="006C1AEA" w:rsidDel="00EF48BF">
              <w:t>art</w:t>
            </w:r>
          </w:p>
          <w:p w14:paraId="7C75B0C0" w14:textId="77777777" w:rsidR="001077FB" w:rsidRPr="006C1AEA" w:rsidRDefault="001077FB" w:rsidP="002D791B">
            <w:pPr>
              <w:jc w:val="both"/>
            </w:pPr>
            <w:r w:rsidRPr="002D791B">
              <w:rPr>
                <w:i/>
              </w:rPr>
              <w:t>Автомобиль без интеллектуальной системы</w:t>
            </w:r>
            <w:r w:rsidRPr="006C1AEA">
              <w:rPr>
                <w:i/>
              </w:rPr>
              <w:t xml:space="preserve"> доступа и пуска без ключа</w:t>
            </w:r>
            <w:r w:rsidRPr="002D791B" w:rsidDel="00EF48BF">
              <w:rPr>
                <w:i/>
              </w:rPr>
              <w:t xml:space="preserve"> входа и запуска</w:t>
            </w:r>
            <w:r w:rsidRPr="002D791B">
              <w:rPr>
                <w:i/>
              </w:rPr>
              <w:t xml:space="preserve">: </w:t>
            </w:r>
            <w:r w:rsidRPr="006C1AEA">
              <w:t>при необходимости буксировки автомобиля таким образом, чтобы все четыре колеса касались земли, выполните следующую процедуру перед буксировкой автомобиля с целью защиты системы. Выключите переключатель двигателя, а затем запустите двигатель или переключите переключатель двигателя в положение «ON».</w:t>
            </w:r>
          </w:p>
          <w:p w14:paraId="4A0AA5FE" w14:textId="77777777" w:rsidR="001077FB" w:rsidRPr="006C1AEA" w:rsidRDefault="001077FB" w:rsidP="002D791B">
            <w:pPr>
              <w:jc w:val="both"/>
            </w:pPr>
            <w:r w:rsidRPr="002D791B">
              <w:rPr>
                <w:i/>
              </w:rPr>
              <w:t>Автомобиль с интеллектуальной системой доступа и пуска без ключа</w:t>
            </w:r>
            <w:r w:rsidRPr="002D791B" w:rsidDel="00EE2F4E">
              <w:rPr>
                <w:i/>
              </w:rPr>
              <w:t xml:space="preserve"> входа и запуска</w:t>
            </w:r>
            <w:r w:rsidRPr="002D791B">
              <w:rPr>
                <w:i/>
              </w:rPr>
              <w:t>:</w:t>
            </w:r>
            <w:r w:rsidRPr="006C1AEA">
              <w:t xml:space="preserve"> при необходимости буксировки автомобиля таким образом, чтобы все четыре колеса касались земли, выполните следующую процедуру перед буксировкой автомобиля с целью защиты системы. Выключите переключатель двигателя, затем запустите двигатель или переключите переключатель двигателя в режим «IGNITION ON».</w:t>
            </w:r>
          </w:p>
        </w:tc>
      </w:tr>
    </w:tbl>
    <w:p w14:paraId="250E327C" w14:textId="77777777" w:rsidR="001077FB" w:rsidRPr="007501BB" w:rsidRDefault="001077FB" w:rsidP="002D791B"/>
    <w:p w14:paraId="2CB381F6" w14:textId="77777777" w:rsidR="001077FB" w:rsidRPr="007501BB" w:rsidRDefault="001077FB" w:rsidP="002D791B">
      <w:pPr>
        <w:sectPr w:rsidR="001077FB" w:rsidRPr="007501BB" w:rsidSect="002D791B">
          <w:headerReference w:type="default" r:id="rId756"/>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9"/>
        <w:gridCol w:w="4391"/>
      </w:tblGrid>
      <w:tr w:rsidR="001077FB" w:rsidRPr="006C1AEA" w14:paraId="36E99B90" w14:textId="77777777" w:rsidTr="002D791B">
        <w:tc>
          <w:tcPr>
            <w:tcW w:w="9236" w:type="dxa"/>
            <w:gridSpan w:val="2"/>
            <w:tcBorders>
              <w:bottom w:val="single" w:sz="4" w:space="0" w:color="auto"/>
            </w:tcBorders>
            <w:shd w:val="clear" w:color="auto" w:fill="FFCCFF"/>
          </w:tcPr>
          <w:p w14:paraId="7D8D75B5" w14:textId="77777777" w:rsidR="001077FB" w:rsidRPr="006C1AEA" w:rsidRDefault="001077FB" w:rsidP="002D791B">
            <w:r w:rsidRPr="006C1AEA">
              <w:rPr>
                <w:b/>
                <w:bCs/>
              </w:rPr>
              <w:t>Ситуации, когда перед буксировкой требуется обратиться к дилерам</w:t>
            </w:r>
          </w:p>
        </w:tc>
      </w:tr>
      <w:tr w:rsidR="001077FB" w:rsidRPr="006C1AEA" w14:paraId="2C03075B" w14:textId="77777777" w:rsidTr="002D791B">
        <w:tc>
          <w:tcPr>
            <w:tcW w:w="9236" w:type="dxa"/>
            <w:gridSpan w:val="2"/>
            <w:tcBorders>
              <w:left w:val="nil"/>
              <w:bottom w:val="single" w:sz="4" w:space="0" w:color="auto"/>
              <w:right w:val="nil"/>
            </w:tcBorders>
            <w:shd w:val="clear" w:color="auto" w:fill="auto"/>
          </w:tcPr>
          <w:p w14:paraId="3B01B210" w14:textId="77777777" w:rsidR="001077FB" w:rsidRPr="006C1AEA" w:rsidRDefault="001077FB" w:rsidP="002D791B">
            <w:pPr>
              <w:pStyle w:val="30"/>
              <w:keepNext/>
              <w:keepLines/>
              <w:spacing w:after="0"/>
              <w:ind w:firstLine="0"/>
              <w:jc w:val="both"/>
              <w:rPr>
                <w:rFonts w:ascii="Calibri" w:hAnsi="Calibri"/>
                <w:sz w:val="24"/>
                <w:szCs w:val="24"/>
              </w:rPr>
            </w:pPr>
            <w:bookmarkStart w:id="420" w:name="bookmark2492"/>
            <w:r w:rsidRPr="006C1AEA">
              <w:rPr>
                <w:rFonts w:ascii="Calibri" w:hAnsi="Calibri"/>
                <w:sz w:val="24"/>
                <w:szCs w:val="24"/>
              </w:rPr>
              <w:t xml:space="preserve">Следующие признаки могут означать наличие проблем с коробкой передач.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или в коммерческую эвакуационную службу перед буксировкой.</w:t>
            </w:r>
            <w:bookmarkEnd w:id="420"/>
          </w:p>
          <w:p w14:paraId="4B18E5FB" w14:textId="77777777" w:rsidR="001077FB" w:rsidRPr="006C1AEA" w:rsidRDefault="001077FB" w:rsidP="002D791B">
            <w:pPr>
              <w:pStyle w:val="30"/>
              <w:keepNext/>
              <w:keepLines/>
              <w:numPr>
                <w:ilvl w:val="0"/>
                <w:numId w:val="569"/>
              </w:numPr>
              <w:tabs>
                <w:tab w:val="left" w:pos="517"/>
              </w:tabs>
              <w:spacing w:after="0"/>
              <w:ind w:left="720" w:hanging="436"/>
              <w:jc w:val="both"/>
              <w:rPr>
                <w:rFonts w:ascii="Calibri" w:hAnsi="Calibri"/>
                <w:sz w:val="24"/>
                <w:szCs w:val="24"/>
              </w:rPr>
            </w:pPr>
            <w:bookmarkStart w:id="421" w:name="bookmark2494"/>
            <w:r w:rsidRPr="006C1AEA">
              <w:rPr>
                <w:rFonts w:ascii="Calibri" w:hAnsi="Calibri"/>
                <w:sz w:val="24"/>
                <w:szCs w:val="24"/>
              </w:rPr>
              <w:t>Двигатель работает, но автомобиль не двигается с места.</w:t>
            </w:r>
            <w:bookmarkEnd w:id="421"/>
          </w:p>
          <w:p w14:paraId="153BA3AE" w14:textId="77777777" w:rsidR="001077FB" w:rsidRPr="006C1AEA" w:rsidRDefault="001077FB" w:rsidP="002D791B">
            <w:pPr>
              <w:pStyle w:val="30"/>
              <w:keepNext/>
              <w:keepLines/>
              <w:numPr>
                <w:ilvl w:val="0"/>
                <w:numId w:val="569"/>
              </w:numPr>
              <w:tabs>
                <w:tab w:val="left" w:pos="517"/>
              </w:tabs>
              <w:spacing w:after="0"/>
              <w:ind w:left="720" w:hanging="436"/>
              <w:jc w:val="both"/>
              <w:rPr>
                <w:rFonts w:ascii="Calibri" w:hAnsi="Calibri"/>
                <w:sz w:val="24"/>
                <w:szCs w:val="24"/>
              </w:rPr>
            </w:pPr>
            <w:r w:rsidRPr="006C1AEA">
              <w:rPr>
                <w:rFonts w:ascii="Calibri" w:hAnsi="Calibri"/>
                <w:sz w:val="24"/>
                <w:szCs w:val="24"/>
              </w:rPr>
              <w:t>Автомобиль издает необычный звук.</w:t>
            </w:r>
          </w:p>
        </w:tc>
      </w:tr>
      <w:tr w:rsidR="001077FB" w:rsidRPr="006C1AEA" w14:paraId="614407F5"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0B3DE9EE" w14:textId="77777777" w:rsidR="001077FB" w:rsidRPr="006C1AEA" w:rsidRDefault="001077FB" w:rsidP="002D791B">
            <w:pPr>
              <w:rPr>
                <w:b/>
              </w:rPr>
            </w:pPr>
            <w:bookmarkStart w:id="422" w:name="bookmark2498"/>
            <w:r w:rsidRPr="006C1AEA">
              <w:rPr>
                <w:b/>
              </w:rPr>
              <w:t>Буксировка на эвакуаторе с частичной погрузкой</w:t>
            </w:r>
            <w:bookmarkEnd w:id="422"/>
          </w:p>
        </w:tc>
      </w:tr>
      <w:tr w:rsidR="00DD413B" w:rsidRPr="006C1AEA" w14:paraId="6795C7DF" w14:textId="77777777" w:rsidTr="002D791B">
        <w:tc>
          <w:tcPr>
            <w:tcW w:w="4619" w:type="dxa"/>
            <w:tcBorders>
              <w:top w:val="single" w:sz="4" w:space="0" w:color="auto"/>
              <w:left w:val="nil"/>
              <w:bottom w:val="nil"/>
              <w:right w:val="nil"/>
            </w:tcBorders>
            <w:shd w:val="clear" w:color="auto" w:fill="auto"/>
          </w:tcPr>
          <w:p w14:paraId="09F21A33" w14:textId="77777777" w:rsidR="00DD413B" w:rsidRPr="006C1AEA" w:rsidRDefault="00DD413B" w:rsidP="002D791B">
            <w:r w:rsidRPr="006C1AEA">
              <w:t>За переднюю часть</w:t>
            </w:r>
          </w:p>
        </w:tc>
        <w:tc>
          <w:tcPr>
            <w:tcW w:w="4617" w:type="dxa"/>
            <w:tcBorders>
              <w:top w:val="single" w:sz="4" w:space="0" w:color="auto"/>
              <w:left w:val="nil"/>
              <w:bottom w:val="nil"/>
              <w:right w:val="nil"/>
            </w:tcBorders>
            <w:shd w:val="clear" w:color="auto" w:fill="auto"/>
          </w:tcPr>
          <w:p w14:paraId="27E3C1FD" w14:textId="77777777" w:rsidR="00DD413B" w:rsidRPr="006C1AEA" w:rsidRDefault="00DD413B" w:rsidP="002D791B">
            <w:r w:rsidRPr="006C1AEA">
              <w:t>За заднюю часть</w:t>
            </w:r>
          </w:p>
        </w:tc>
      </w:tr>
      <w:tr w:rsidR="00DD413B" w:rsidRPr="006C1AEA" w14:paraId="3D5E6FED" w14:textId="77777777" w:rsidTr="002D791B">
        <w:trPr>
          <w:trHeight w:val="2986"/>
        </w:trPr>
        <w:tc>
          <w:tcPr>
            <w:tcW w:w="9236" w:type="dxa"/>
            <w:gridSpan w:val="2"/>
            <w:tcBorders>
              <w:top w:val="nil"/>
              <w:left w:val="nil"/>
              <w:bottom w:val="nil"/>
              <w:right w:val="nil"/>
            </w:tcBorders>
            <w:shd w:val="clear" w:color="auto" w:fill="auto"/>
          </w:tcPr>
          <w:p w14:paraId="7821A25B" w14:textId="2F5B4799" w:rsidR="00DD413B" w:rsidRPr="006C1AEA" w:rsidRDefault="009D3CDE" w:rsidP="00DD413B">
            <w:r>
              <w:rPr>
                <w:noProof/>
              </w:rPr>
              <w:drawing>
                <wp:inline distT="0" distB="0" distL="0" distR="0" wp14:anchorId="0A1AE707" wp14:editId="0F3CECF6">
                  <wp:extent cx="5429250" cy="1857375"/>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5429250" cy="1857375"/>
                          </a:xfrm>
                          <a:prstGeom prst="rect">
                            <a:avLst/>
                          </a:prstGeom>
                          <a:noFill/>
                          <a:ln>
                            <a:noFill/>
                          </a:ln>
                        </pic:spPr>
                      </pic:pic>
                    </a:graphicData>
                  </a:graphic>
                </wp:inline>
              </w:drawing>
            </w:r>
          </w:p>
        </w:tc>
      </w:tr>
      <w:tr w:rsidR="001077FB" w:rsidRPr="006C1AEA" w14:paraId="43EAF878" w14:textId="77777777" w:rsidTr="002D791B">
        <w:tc>
          <w:tcPr>
            <w:tcW w:w="4619" w:type="dxa"/>
            <w:tcBorders>
              <w:top w:val="nil"/>
              <w:left w:val="nil"/>
              <w:bottom w:val="single" w:sz="4" w:space="0" w:color="auto"/>
              <w:right w:val="nil"/>
            </w:tcBorders>
            <w:shd w:val="clear" w:color="auto" w:fill="auto"/>
          </w:tcPr>
          <w:p w14:paraId="6AF89C1B" w14:textId="77777777" w:rsidR="001077FB" w:rsidRPr="006C1AEA" w:rsidRDefault="001077FB" w:rsidP="002D791B"/>
          <w:p w14:paraId="5E899CCF" w14:textId="77777777" w:rsidR="001077FB" w:rsidRPr="006C1AEA" w:rsidRDefault="001077FB" w:rsidP="002D791B">
            <w:r w:rsidRPr="006C1AEA">
              <w:t>Отпустите стояночный тормоз.</w:t>
            </w:r>
          </w:p>
          <w:p w14:paraId="6051ABB5" w14:textId="77777777" w:rsidR="001077FB" w:rsidRPr="006C1AEA" w:rsidRDefault="001077FB" w:rsidP="002D791B">
            <w:r w:rsidRPr="006C1AEA">
              <w:t>Выключите автоматический режим</w:t>
            </w:r>
            <w:r w:rsidRPr="006C1AEA" w:rsidDel="00EE2F4E">
              <w:t>.</w:t>
            </w:r>
            <w:r w:rsidRPr="006C1AEA">
              <w:t xml:space="preserve"> </w:t>
            </w:r>
          </w:p>
          <w:p w14:paraId="383517EB" w14:textId="77777777" w:rsidR="001077FB" w:rsidRPr="006C1AEA" w:rsidRDefault="001077FB" w:rsidP="002D791B">
            <w:r w:rsidRPr="006C1AEA">
              <w:t>(</w:t>
            </w:r>
            <w:r w:rsidRPr="006C1AEA">
              <w:rPr>
                <w:rFonts w:hint="eastAsia"/>
              </w:rPr>
              <w:t>→</w:t>
            </w:r>
            <w:r w:rsidRPr="006C1AEA">
              <w:t xml:space="preserve"> </w:t>
            </w:r>
            <w:r w:rsidR="00BC00C8">
              <w:t>Стр.</w:t>
            </w:r>
            <w:r w:rsidRPr="006C1AEA">
              <w:t xml:space="preserve"> 252)</w:t>
            </w:r>
          </w:p>
          <w:p w14:paraId="67E3720D" w14:textId="77777777" w:rsidR="001077FB" w:rsidRPr="006C1AEA" w:rsidRDefault="001077FB" w:rsidP="002D791B"/>
        </w:tc>
        <w:tc>
          <w:tcPr>
            <w:tcW w:w="4617" w:type="dxa"/>
            <w:tcBorders>
              <w:top w:val="nil"/>
              <w:left w:val="nil"/>
              <w:bottom w:val="single" w:sz="4" w:space="0" w:color="auto"/>
              <w:right w:val="nil"/>
            </w:tcBorders>
            <w:shd w:val="clear" w:color="auto" w:fill="auto"/>
          </w:tcPr>
          <w:p w14:paraId="1B9B5B34" w14:textId="77777777" w:rsidR="001077FB" w:rsidRPr="006C1AEA" w:rsidRDefault="001077FB" w:rsidP="002D791B"/>
          <w:p w14:paraId="3206A4BF" w14:textId="77777777" w:rsidR="001077FB" w:rsidRPr="006C1AEA" w:rsidRDefault="001077FB" w:rsidP="002D791B">
            <w:r w:rsidRPr="006C1AEA">
              <w:t>Под передние колеса следует устанавливать буксировочную тележку.</w:t>
            </w:r>
          </w:p>
        </w:tc>
      </w:tr>
      <w:tr w:rsidR="001077FB" w:rsidRPr="006C1AEA" w14:paraId="603B2DB3" w14:textId="77777777" w:rsidTr="002D791B">
        <w:tc>
          <w:tcPr>
            <w:tcW w:w="9236" w:type="dxa"/>
            <w:gridSpan w:val="2"/>
            <w:tcBorders>
              <w:top w:val="single" w:sz="4" w:space="0" w:color="auto"/>
              <w:bottom w:val="single" w:sz="4" w:space="0" w:color="auto"/>
            </w:tcBorders>
            <w:shd w:val="clear" w:color="auto" w:fill="auto"/>
          </w:tcPr>
          <w:p w14:paraId="284AFF91" w14:textId="2F196B5F" w:rsidR="001077FB" w:rsidRPr="002D791B" w:rsidRDefault="009D3CDE" w:rsidP="002D791B">
            <w:pPr>
              <w:rPr>
                <w:b/>
              </w:rPr>
            </w:pPr>
            <w:r>
              <w:rPr>
                <w:b/>
                <w:noProof/>
              </w:rPr>
              <w:drawing>
                <wp:inline distT="0" distB="0" distL="0" distR="0" wp14:anchorId="451D9FA1" wp14:editId="49BE92FA">
                  <wp:extent cx="209550" cy="19050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ВНИМАНИЕ</w:t>
            </w:r>
          </w:p>
        </w:tc>
      </w:tr>
      <w:tr w:rsidR="001077FB" w:rsidRPr="006C1AEA" w14:paraId="32348820" w14:textId="77777777" w:rsidTr="00DD413B">
        <w:tc>
          <w:tcPr>
            <w:tcW w:w="9236" w:type="dxa"/>
            <w:gridSpan w:val="2"/>
            <w:tcBorders>
              <w:bottom w:val="nil"/>
            </w:tcBorders>
            <w:shd w:val="clear" w:color="auto" w:fill="auto"/>
          </w:tcPr>
          <w:p w14:paraId="59550591" w14:textId="77777777" w:rsidR="001077FB" w:rsidRPr="006C1AEA" w:rsidRDefault="001077FB" w:rsidP="002D791B">
            <w:pPr>
              <w:pStyle w:val="1"/>
              <w:numPr>
                <w:ilvl w:val="0"/>
                <w:numId w:val="570"/>
              </w:numPr>
              <w:tabs>
                <w:tab w:val="left" w:pos="315"/>
              </w:tabs>
              <w:spacing w:line="240" w:lineRule="auto"/>
              <w:ind w:left="567" w:hanging="425"/>
              <w:rPr>
                <w:rFonts w:ascii="Calibri" w:hAnsi="Calibri"/>
                <w:sz w:val="24"/>
                <w:szCs w:val="24"/>
              </w:rPr>
            </w:pPr>
            <w:r w:rsidRPr="006C1AEA">
              <w:rPr>
                <w:rFonts w:ascii="Calibri" w:hAnsi="Calibri"/>
                <w:b/>
                <w:bCs/>
                <w:sz w:val="24"/>
                <w:szCs w:val="24"/>
              </w:rPr>
              <w:t>Буксировка на эвакуаторе с грузоподъемными стропами</w:t>
            </w:r>
          </w:p>
          <w:p w14:paraId="2DC367D7" w14:textId="77777777" w:rsidR="001077FB" w:rsidRDefault="001077FB" w:rsidP="002D791B">
            <w:pPr>
              <w:pStyle w:val="1"/>
              <w:spacing w:after="100" w:line="240" w:lineRule="auto"/>
              <w:ind w:left="140" w:firstLine="40"/>
              <w:rPr>
                <w:rFonts w:ascii="Calibri" w:hAnsi="Calibri"/>
                <w:sz w:val="24"/>
                <w:szCs w:val="24"/>
              </w:rPr>
            </w:pPr>
            <w:r w:rsidRPr="006C1AEA">
              <w:rPr>
                <w:rFonts w:ascii="Calibri" w:hAnsi="Calibri"/>
                <w:sz w:val="24"/>
                <w:szCs w:val="24"/>
              </w:rPr>
              <w:t>Не буксируйте автомобиль на эвакуаторе с грузоподъемными стропами во избежание повреждения кузова.</w:t>
            </w:r>
          </w:p>
          <w:p w14:paraId="3C73669E" w14:textId="0D952D4B" w:rsidR="00DD413B" w:rsidRPr="006C1AEA" w:rsidRDefault="009D3CDE" w:rsidP="002D791B">
            <w:pPr>
              <w:pStyle w:val="1"/>
              <w:spacing w:after="100" w:line="240" w:lineRule="auto"/>
              <w:ind w:left="140" w:firstLine="40"/>
              <w:jc w:val="right"/>
              <w:rPr>
                <w:rFonts w:ascii="Calibri" w:hAnsi="Calibri"/>
                <w:sz w:val="24"/>
                <w:szCs w:val="24"/>
              </w:rPr>
            </w:pPr>
            <w:r>
              <w:rPr>
                <w:rFonts w:ascii="Calibri" w:hAnsi="Calibri"/>
                <w:noProof/>
                <w:sz w:val="24"/>
                <w:szCs w:val="24"/>
              </w:rPr>
              <w:drawing>
                <wp:inline distT="0" distB="0" distL="0" distR="0" wp14:anchorId="1C81C426" wp14:editId="3983BA77">
                  <wp:extent cx="2028825" cy="1381125"/>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028825" cy="1381125"/>
                          </a:xfrm>
                          <a:prstGeom prst="rect">
                            <a:avLst/>
                          </a:prstGeom>
                          <a:noFill/>
                          <a:ln>
                            <a:noFill/>
                          </a:ln>
                        </pic:spPr>
                      </pic:pic>
                    </a:graphicData>
                  </a:graphic>
                </wp:inline>
              </w:drawing>
            </w:r>
          </w:p>
        </w:tc>
      </w:tr>
      <w:tr w:rsidR="001077FB" w:rsidRPr="006C1AEA" w14:paraId="3AAC5FE7" w14:textId="77777777" w:rsidTr="00DD413B">
        <w:tc>
          <w:tcPr>
            <w:tcW w:w="9236" w:type="dxa"/>
            <w:gridSpan w:val="2"/>
            <w:tcBorders>
              <w:top w:val="nil"/>
            </w:tcBorders>
            <w:shd w:val="clear" w:color="auto" w:fill="auto"/>
          </w:tcPr>
          <w:p w14:paraId="24570D77" w14:textId="77777777" w:rsidR="001077FB" w:rsidRPr="006C1AEA" w:rsidRDefault="001077FB" w:rsidP="002D791B">
            <w:pPr>
              <w:jc w:val="right"/>
            </w:pPr>
          </w:p>
        </w:tc>
      </w:tr>
    </w:tbl>
    <w:p w14:paraId="01E7FA50" w14:textId="77777777" w:rsidR="001077FB" w:rsidRPr="007501BB" w:rsidRDefault="001077FB" w:rsidP="002D791B"/>
    <w:p w14:paraId="3B7A76ED" w14:textId="77777777" w:rsidR="001077FB" w:rsidRPr="007501BB" w:rsidRDefault="001077FB" w:rsidP="002D791B">
      <w:pPr>
        <w:sectPr w:rsidR="001077FB" w:rsidRPr="007501BB" w:rsidSect="002D791B">
          <w:headerReference w:type="default" r:id="rId759"/>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1"/>
      </w:tblGrid>
      <w:tr w:rsidR="001077FB" w:rsidRPr="006C1AEA" w14:paraId="4DB8E72D" w14:textId="77777777" w:rsidTr="002D791B">
        <w:tc>
          <w:tcPr>
            <w:tcW w:w="9351" w:type="dxa"/>
            <w:tcBorders>
              <w:bottom w:val="single" w:sz="4" w:space="0" w:color="auto"/>
            </w:tcBorders>
            <w:shd w:val="clear" w:color="auto" w:fill="FFCCFF"/>
          </w:tcPr>
          <w:p w14:paraId="64312DDA" w14:textId="642873B5" w:rsidR="001077FB" w:rsidRPr="006C1AEA" w:rsidRDefault="009D3CDE" w:rsidP="002D791B">
            <w:r>
              <w:rPr>
                <w:noProof/>
                <w:lang w:eastAsia="ru-RU"/>
              </w:rPr>
              <mc:AlternateContent>
                <mc:Choice Requires="wps">
                  <w:drawing>
                    <wp:anchor distT="0" distB="0" distL="114300" distR="114300" simplePos="0" relativeHeight="251757568" behindDoc="0" locked="0" layoutInCell="1" allowOverlap="1" wp14:anchorId="08FC3306" wp14:editId="3D61989C">
                      <wp:simplePos x="0" y="0"/>
                      <wp:positionH relativeFrom="column">
                        <wp:posOffset>5915025</wp:posOffset>
                      </wp:positionH>
                      <wp:positionV relativeFrom="paragraph">
                        <wp:posOffset>-318770</wp:posOffset>
                      </wp:positionV>
                      <wp:extent cx="399415" cy="6134735"/>
                      <wp:effectExtent l="0" t="0" r="635" b="3810"/>
                      <wp:wrapNone/>
                      <wp:docPr id="11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CCB9B" w14:textId="77777777" w:rsidR="00A02E73" w:rsidRDefault="00A02E73" w:rsidP="00BC00C8"/>
                                <w:p w14:paraId="604BE50E" w14:textId="77777777" w:rsidR="00A02E73" w:rsidRDefault="00A02E73" w:rsidP="00BC00C8"/>
                                <w:p w14:paraId="5A9F2B91" w14:textId="77777777" w:rsidR="00A02E73" w:rsidRDefault="00A02E73" w:rsidP="00BC00C8"/>
                                <w:p w14:paraId="27573F95" w14:textId="77777777" w:rsidR="00A02E73" w:rsidRDefault="00A02E73" w:rsidP="00BC00C8"/>
                                <w:tbl>
                                  <w:tblPr>
                                    <w:tblW w:w="768" w:type="dxa"/>
                                    <w:tblLook w:val="04A0" w:firstRow="1" w:lastRow="0" w:firstColumn="1" w:lastColumn="0" w:noHBand="0" w:noVBand="1"/>
                                  </w:tblPr>
                                  <w:tblGrid>
                                    <w:gridCol w:w="768"/>
                                  </w:tblGrid>
                                  <w:tr w:rsidR="00A02E73" w14:paraId="78190BE8" w14:textId="77777777" w:rsidTr="002D791B">
                                    <w:trPr>
                                      <w:trHeight w:val="529"/>
                                    </w:trPr>
                                    <w:tc>
                                      <w:tcPr>
                                        <w:tcW w:w="768" w:type="dxa"/>
                                        <w:shd w:val="clear" w:color="auto" w:fill="FF33CC"/>
                                        <w:vAlign w:val="center"/>
                                        <w:hideMark/>
                                      </w:tcPr>
                                      <w:p w14:paraId="592EEBCD"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1E6EBF3" w14:textId="77777777" w:rsidTr="002D791B">
                                    <w:trPr>
                                      <w:cantSplit/>
                                      <w:trHeight w:val="6513"/>
                                    </w:trPr>
                                    <w:tc>
                                      <w:tcPr>
                                        <w:tcW w:w="768" w:type="dxa"/>
                                        <w:shd w:val="clear" w:color="auto" w:fill="FFFFFF"/>
                                        <w:textDirection w:val="tbRl"/>
                                        <w:vAlign w:val="center"/>
                                        <w:hideMark/>
                                      </w:tcPr>
                                      <w:p w14:paraId="73EACDD2"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62F68A17" w14:textId="77777777" w:rsidR="00A02E73" w:rsidRPr="00DC6B76" w:rsidRDefault="00A02E73" w:rsidP="00BC00C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C3306" id="_x0000_s1248" type="#_x0000_t202" style="position:absolute;margin-left:465.75pt;margin-top:-25.1pt;width:31.45pt;height:483.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" filled="f" stroked="f">
                      <v:textbox>
                        <w:txbxContent>
                          <w:p w14:paraId="5DECCB9B" w14:textId="77777777" w:rsidR="00A02E73" w:rsidRDefault="00A02E73" w:rsidP="00BC00C8"/>
                          <w:p w14:paraId="604BE50E" w14:textId="77777777" w:rsidR="00A02E73" w:rsidRDefault="00A02E73" w:rsidP="00BC00C8"/>
                          <w:p w14:paraId="5A9F2B91" w14:textId="77777777" w:rsidR="00A02E73" w:rsidRDefault="00A02E73" w:rsidP="00BC00C8"/>
                          <w:p w14:paraId="27573F95" w14:textId="77777777" w:rsidR="00A02E73" w:rsidRDefault="00A02E73" w:rsidP="00BC00C8"/>
                          <w:tbl>
                            <w:tblPr>
                              <w:tblW w:w="768" w:type="dxa"/>
                              <w:tblLook w:val="04A0" w:firstRow="1" w:lastRow="0" w:firstColumn="1" w:lastColumn="0" w:noHBand="0" w:noVBand="1"/>
                            </w:tblPr>
                            <w:tblGrid>
                              <w:gridCol w:w="768"/>
                            </w:tblGrid>
                            <w:tr w:rsidR="00A02E73" w14:paraId="78190BE8" w14:textId="77777777" w:rsidTr="002D791B">
                              <w:trPr>
                                <w:trHeight w:val="529"/>
                              </w:trPr>
                              <w:tc>
                                <w:tcPr>
                                  <w:tcW w:w="768" w:type="dxa"/>
                                  <w:shd w:val="clear" w:color="auto" w:fill="FF33CC"/>
                                  <w:vAlign w:val="center"/>
                                  <w:hideMark/>
                                </w:tcPr>
                                <w:p w14:paraId="592EEBCD"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1E6EBF3" w14:textId="77777777" w:rsidTr="002D791B">
                              <w:trPr>
                                <w:cantSplit/>
                                <w:trHeight w:val="6513"/>
                              </w:trPr>
                              <w:tc>
                                <w:tcPr>
                                  <w:tcW w:w="768" w:type="dxa"/>
                                  <w:shd w:val="clear" w:color="auto" w:fill="FFFFFF"/>
                                  <w:textDirection w:val="tbRl"/>
                                  <w:vAlign w:val="center"/>
                                  <w:hideMark/>
                                </w:tcPr>
                                <w:p w14:paraId="73EACDD2"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62F68A17" w14:textId="77777777" w:rsidR="00A02E73" w:rsidRPr="00DC6B76" w:rsidRDefault="00A02E73" w:rsidP="00BC00C8">
                            <w:pPr>
                              <w:rPr>
                                <w:sz w:val="22"/>
                                <w:szCs w:val="22"/>
                              </w:rPr>
                            </w:pPr>
                          </w:p>
                        </w:txbxContent>
                      </v:textbox>
                    </v:shape>
                  </w:pict>
                </mc:Fallback>
              </mc:AlternateContent>
            </w:r>
            <w:r w:rsidR="001077FB" w:rsidRPr="006C1AEA">
              <w:rPr>
                <w:b/>
                <w:bCs/>
              </w:rPr>
              <w:t>Использование эвакуатора с плоской платформой</w:t>
            </w:r>
          </w:p>
        </w:tc>
      </w:tr>
      <w:tr w:rsidR="001077FB" w:rsidRPr="006C1AEA" w14:paraId="019793C4" w14:textId="77777777" w:rsidTr="006C1AEA">
        <w:tc>
          <w:tcPr>
            <w:tcW w:w="9351" w:type="dxa"/>
            <w:tcBorders>
              <w:left w:val="nil"/>
              <w:right w:val="nil"/>
            </w:tcBorders>
            <w:shd w:val="clear" w:color="auto" w:fill="auto"/>
          </w:tcPr>
          <w:p w14:paraId="4989812A" w14:textId="77777777" w:rsidR="001077FB" w:rsidRPr="002D791B" w:rsidRDefault="001077FB" w:rsidP="002D791B">
            <w:r w:rsidRPr="006C1AEA">
              <w:t xml:space="preserve">При использовании для транспортировки грузового автомобиля с плоской платформой используйте ремни для крепления шин. Для определения способа крепления шин обратитесь к Руководству по эксплуатации грузового автомобиля с плоской </w:t>
            </w:r>
            <w:r w:rsidRPr="002D791B">
              <w:t>платформой.</w:t>
            </w:r>
          </w:p>
          <w:p w14:paraId="3B2CFD9A" w14:textId="77777777" w:rsidR="001077FB" w:rsidRPr="002D791B" w:rsidRDefault="001077FB" w:rsidP="002D791B">
            <w:pPr>
              <w:rPr>
                <w:i/>
              </w:rPr>
            </w:pPr>
            <w:r w:rsidRPr="002D791B">
              <w:rPr>
                <w:i/>
              </w:rPr>
              <w:t>Автомобиль без интеллектуальной системы доступа и пуска без ключа</w:t>
            </w:r>
            <w:r w:rsidR="00822443">
              <w:rPr>
                <w:i/>
              </w:rPr>
              <w:t xml:space="preserve"> </w:t>
            </w:r>
            <w:r w:rsidRPr="002D791B" w:rsidDel="00EE2F4E">
              <w:rPr>
                <w:i/>
              </w:rPr>
              <w:t>входа и запуска</w:t>
            </w:r>
            <w:r w:rsidRPr="002D791B">
              <w:rPr>
                <w:i/>
              </w:rPr>
              <w:t>:</w:t>
            </w:r>
          </w:p>
          <w:p w14:paraId="4809D283" w14:textId="77777777" w:rsidR="001077FB" w:rsidRPr="002D791B" w:rsidRDefault="001077FB" w:rsidP="002D791B">
            <w:r w:rsidRPr="002D791B">
              <w:t>Во избежание движения автомобиля во время транспортировки включите стояночный тормоз и переведите переключатель двигателя в положение «LOCK».</w:t>
            </w:r>
          </w:p>
          <w:p w14:paraId="3BDDD610" w14:textId="77777777" w:rsidR="001077FB" w:rsidRPr="002D791B" w:rsidRDefault="001077FB" w:rsidP="002D791B">
            <w:r w:rsidRPr="002D791B">
              <w:rPr>
                <w:i/>
              </w:rPr>
              <w:t>Автомобиль с интеллектуальной системой доступа и пуска без ключа:</w:t>
            </w:r>
            <w:r w:rsidR="00822443">
              <w:rPr>
                <w:i/>
              </w:rPr>
              <w:t xml:space="preserve"> </w:t>
            </w:r>
            <w:r w:rsidRPr="002D791B" w:rsidDel="00EE2F4E">
              <w:t>входа и запуска</w:t>
            </w:r>
          </w:p>
          <w:p w14:paraId="486A01EC" w14:textId="77777777" w:rsidR="001077FB" w:rsidRPr="006C1AEA" w:rsidRDefault="001077FB" w:rsidP="002D791B">
            <w:r w:rsidRPr="002D791B">
              <w:t>Во избежание движения автомобиля во время транспортировки включите стояночный тормоз и выключите переключатель двигателя.</w:t>
            </w:r>
          </w:p>
          <w:p w14:paraId="25D899F8" w14:textId="77777777" w:rsidR="001077FB" w:rsidRPr="006C1AEA" w:rsidRDefault="001077FB" w:rsidP="002D791B"/>
        </w:tc>
      </w:tr>
      <w:tr w:rsidR="001077FB" w:rsidRPr="006C1AEA" w14:paraId="0E1A8913" w14:textId="77777777" w:rsidTr="002D791B">
        <w:tc>
          <w:tcPr>
            <w:tcW w:w="9351" w:type="dxa"/>
            <w:tcBorders>
              <w:bottom w:val="single" w:sz="4" w:space="0" w:color="auto"/>
            </w:tcBorders>
            <w:shd w:val="clear" w:color="auto" w:fill="FFCCFF"/>
          </w:tcPr>
          <w:p w14:paraId="2F0C836C" w14:textId="77777777" w:rsidR="001077FB" w:rsidRPr="006C1AEA" w:rsidRDefault="001077FB" w:rsidP="002D791B">
            <w:pPr>
              <w:rPr>
                <w:b/>
              </w:rPr>
            </w:pPr>
            <w:bookmarkStart w:id="423" w:name="bookmark2502"/>
            <w:r w:rsidRPr="006C1AEA">
              <w:rPr>
                <w:b/>
              </w:rPr>
              <w:t>Аварийная буксировка</w:t>
            </w:r>
            <w:bookmarkEnd w:id="423"/>
          </w:p>
        </w:tc>
      </w:tr>
      <w:tr w:rsidR="001077FB" w:rsidRPr="006C1AEA" w14:paraId="681E83F0" w14:textId="77777777" w:rsidTr="006C1AEA">
        <w:tc>
          <w:tcPr>
            <w:tcW w:w="9351" w:type="dxa"/>
            <w:tcBorders>
              <w:left w:val="nil"/>
              <w:bottom w:val="nil"/>
              <w:right w:val="nil"/>
            </w:tcBorders>
            <w:shd w:val="clear" w:color="auto" w:fill="auto"/>
          </w:tcPr>
          <w:p w14:paraId="2B095DC8"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 xml:space="preserve">Если в экстренном случае невозможно найти эвакуатор, ваш автомобиль можно временно буксировать с помощью тросов или цепей за аварийные буксировочные проушины. Этот способ следует использовать только на дорогах с твердым покрытием на расстояния до 80 </w:t>
            </w:r>
            <w:r w:rsidRPr="006C1AEA" w:rsidDel="00EE2F4E">
              <w:rPr>
                <w:rFonts w:ascii="Calibri" w:hAnsi="Calibri"/>
                <w:sz w:val="24"/>
                <w:szCs w:val="24"/>
                <w:lang w:eastAsia="en-US" w:bidi="en-US"/>
              </w:rPr>
              <w:t xml:space="preserve">km </w:t>
            </w:r>
            <w:r w:rsidRPr="006C1AEA" w:rsidDel="00EE2F4E">
              <w:rPr>
                <w:rFonts w:ascii="Calibri" w:hAnsi="Calibri"/>
                <w:sz w:val="24"/>
                <w:szCs w:val="24"/>
              </w:rPr>
              <w:t>(</w:t>
            </w:r>
            <w:r w:rsidRPr="006C1AEA">
              <w:rPr>
                <w:rFonts w:ascii="Calibri" w:hAnsi="Calibri"/>
                <w:sz w:val="24"/>
                <w:szCs w:val="24"/>
              </w:rPr>
              <w:t>км</w:t>
            </w:r>
            <w:r w:rsidRPr="006C1AEA" w:rsidDel="00EE2F4E">
              <w:rPr>
                <w:rFonts w:ascii="Calibri" w:hAnsi="Calibri"/>
                <w:sz w:val="24"/>
                <w:szCs w:val="24"/>
              </w:rPr>
              <w:t>)</w:t>
            </w:r>
            <w:r w:rsidRPr="006C1AEA">
              <w:rPr>
                <w:rFonts w:ascii="Calibri" w:hAnsi="Calibri"/>
                <w:sz w:val="24"/>
                <w:szCs w:val="24"/>
              </w:rPr>
              <w:t xml:space="preserve"> при скорости менее 30 </w:t>
            </w:r>
            <w:r w:rsidRPr="006C1AEA" w:rsidDel="00EE2F4E">
              <w:rPr>
                <w:rFonts w:ascii="Calibri" w:hAnsi="Calibri"/>
                <w:sz w:val="24"/>
                <w:szCs w:val="24"/>
              </w:rPr>
              <w:t>km/h (</w:t>
            </w:r>
            <w:r w:rsidRPr="006C1AEA">
              <w:rPr>
                <w:rFonts w:ascii="Calibri" w:hAnsi="Calibri"/>
                <w:sz w:val="24"/>
                <w:szCs w:val="24"/>
              </w:rPr>
              <w:t>км/ч</w:t>
            </w:r>
            <w:r w:rsidRPr="006C1AEA" w:rsidDel="00EE2F4E">
              <w:rPr>
                <w:rFonts w:ascii="Calibri" w:hAnsi="Calibri"/>
                <w:sz w:val="24"/>
                <w:szCs w:val="24"/>
              </w:rPr>
              <w:t>)</w:t>
            </w:r>
            <w:r w:rsidRPr="006C1AEA">
              <w:rPr>
                <w:rFonts w:ascii="Calibri" w:hAnsi="Calibri"/>
                <w:sz w:val="24"/>
                <w:szCs w:val="24"/>
              </w:rPr>
              <w:t>.</w:t>
            </w:r>
          </w:p>
          <w:p w14:paraId="215F8282"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Водитель должен находиться за рулем автомобиля и управлять тормозами. Колеса, трансмиссия, оси, рулевое управление и тормоза автомобиля должны быть исправны.</w:t>
            </w:r>
          </w:p>
        </w:tc>
      </w:tr>
    </w:tbl>
    <w:p w14:paraId="75B8740D" w14:textId="77777777" w:rsidR="001077FB" w:rsidRPr="007501BB" w:rsidRDefault="001077FB" w:rsidP="002D791B"/>
    <w:p w14:paraId="4049016C" w14:textId="77777777" w:rsidR="001077FB" w:rsidRPr="007501BB" w:rsidRDefault="001077FB" w:rsidP="002D791B">
      <w:pPr>
        <w:sectPr w:rsidR="001077FB" w:rsidRPr="007501BB" w:rsidSect="002D791B">
          <w:headerReference w:type="default" r:id="rId76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3831"/>
        <w:gridCol w:w="5179"/>
      </w:tblGrid>
      <w:tr w:rsidR="001077FB" w:rsidRPr="006C1AEA" w14:paraId="6006CF55"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4BC858E3" w14:textId="77777777" w:rsidR="001077FB" w:rsidRPr="006C1AEA" w:rsidRDefault="001077FB" w:rsidP="002D791B">
            <w:pPr>
              <w:rPr>
                <w:b/>
              </w:rPr>
            </w:pPr>
            <w:bookmarkStart w:id="424" w:name="bookmark2504"/>
            <w:r w:rsidRPr="006C1AEA">
              <w:rPr>
                <w:b/>
              </w:rPr>
              <w:t>Процедура аварийной буксировки</w:t>
            </w:r>
            <w:bookmarkEnd w:id="424"/>
          </w:p>
        </w:tc>
      </w:tr>
      <w:tr w:rsidR="001077FB" w:rsidRPr="006C1AEA" w14:paraId="75173C15" w14:textId="77777777" w:rsidTr="00BC00C8">
        <w:tc>
          <w:tcPr>
            <w:tcW w:w="9236" w:type="dxa"/>
            <w:gridSpan w:val="2"/>
            <w:tcBorders>
              <w:top w:val="single" w:sz="4" w:space="0" w:color="auto"/>
            </w:tcBorders>
            <w:shd w:val="clear" w:color="auto" w:fill="auto"/>
          </w:tcPr>
          <w:p w14:paraId="004CEC0A"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Для буксировки вашего автомобиля другим автомобилем на ваш автомобиль требуется установить буксировочную проушину. Установите буксировочную проушину согласно следующей процедуре.</w:t>
            </w:r>
          </w:p>
          <w:p w14:paraId="2207EE49" w14:textId="5ED0A17C" w:rsidR="001077FB" w:rsidRPr="006C1AEA" w:rsidRDefault="009D3CDE" w:rsidP="002D791B">
            <w:pPr>
              <w:pStyle w:val="20"/>
              <w:spacing w:line="240" w:lineRule="auto"/>
              <w:ind w:left="0"/>
              <w:jc w:val="both"/>
              <w:rPr>
                <w:rFonts w:ascii="Calibri" w:hAnsi="Calibri"/>
                <w:sz w:val="24"/>
                <w:szCs w:val="24"/>
              </w:rPr>
            </w:pPr>
            <w:r>
              <w:rPr>
                <w:rFonts w:ascii="Calibri" w:hAnsi="Calibri"/>
                <w:noProof/>
                <w:sz w:val="24"/>
                <w:szCs w:val="24"/>
              </w:rPr>
              <w:drawing>
                <wp:inline distT="0" distB="0" distL="0" distR="0" wp14:anchorId="394EA56B" wp14:editId="668A32ED">
                  <wp:extent cx="180975" cy="209550"/>
                  <wp:effectExtent l="0" t="0" r="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Извлеките ключ для крепления гаек колеса и буксировочную проушину</w:t>
            </w:r>
            <w:r w:rsidR="001077FB" w:rsidRPr="006C1AEA" w:rsidDel="00EE2F4E">
              <w:rPr>
                <w:rFonts w:ascii="Calibri" w:hAnsi="Calibri"/>
                <w:sz w:val="24"/>
                <w:szCs w:val="24"/>
              </w:rPr>
              <w:t>.</w:t>
            </w:r>
            <w:r w:rsidR="001077FB" w:rsidRPr="006C1AEA">
              <w:rPr>
                <w:rFonts w:ascii="Calibri" w:hAnsi="Calibri"/>
                <w:sz w:val="24"/>
                <w:szCs w:val="24"/>
              </w:rPr>
              <w:t xml:space="preserve"> </w:t>
            </w:r>
            <w:r w:rsidR="00BC00C8">
              <w:rPr>
                <w:rFonts w:ascii="Calibri" w:hAnsi="Calibri"/>
                <w:sz w:val="24"/>
                <w:szCs w:val="24"/>
              </w:rPr>
              <w:br/>
            </w:r>
            <w:r w:rsidR="001077FB" w:rsidRPr="006C1AEA">
              <w:rPr>
                <w:rFonts w:ascii="Calibri" w:hAnsi="Calibri"/>
                <w:sz w:val="24"/>
                <w:szCs w:val="24"/>
              </w:rPr>
              <w:t>(→</w:t>
            </w:r>
            <w:r w:rsidR="001077FB" w:rsidRPr="006C1AEA">
              <w:rPr>
                <w:rFonts w:ascii="Calibri" w:eastAsia="DengXian" w:hAnsi="Calibri"/>
                <w:sz w:val="24"/>
                <w:szCs w:val="24"/>
              </w:rPr>
              <w:t xml:space="preserve"> </w:t>
            </w:r>
            <w:r w:rsidR="00BC00C8">
              <w:rPr>
                <w:rFonts w:ascii="Calibri" w:eastAsia="DengXian" w:hAnsi="Calibri"/>
                <w:sz w:val="24"/>
                <w:szCs w:val="24"/>
              </w:rPr>
              <w:t>Стр.</w:t>
            </w:r>
            <w:r w:rsidR="001077FB" w:rsidRPr="006C1AEA">
              <w:rPr>
                <w:rFonts w:ascii="Calibri" w:hAnsi="Calibri"/>
                <w:sz w:val="24"/>
                <w:szCs w:val="24"/>
              </w:rPr>
              <w:t xml:space="preserve"> 494).</w:t>
            </w:r>
          </w:p>
          <w:p w14:paraId="254D3845" w14:textId="565150A0" w:rsidR="001077FB" w:rsidRPr="006C1AEA" w:rsidRDefault="009D3CDE" w:rsidP="002D791B">
            <w:pPr>
              <w:pStyle w:val="20"/>
              <w:spacing w:line="240" w:lineRule="auto"/>
              <w:ind w:left="0"/>
              <w:jc w:val="both"/>
              <w:rPr>
                <w:rFonts w:ascii="Calibri" w:hAnsi="Calibri"/>
                <w:sz w:val="24"/>
                <w:szCs w:val="24"/>
              </w:rPr>
            </w:pPr>
            <w:r>
              <w:rPr>
                <w:rFonts w:ascii="Calibri" w:hAnsi="Calibri"/>
                <w:noProof/>
                <w:sz w:val="24"/>
                <w:szCs w:val="24"/>
              </w:rPr>
              <w:drawing>
                <wp:inline distT="0" distB="0" distL="0" distR="0" wp14:anchorId="192CDBE1" wp14:editId="7687E461">
                  <wp:extent cx="190500" cy="19050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Снимите крышку проушины с помощью плоской отвертки.</w:t>
            </w:r>
          </w:p>
          <w:p w14:paraId="1E747773" w14:textId="77777777" w:rsidR="001077FB" w:rsidRPr="006C1AEA" w:rsidRDefault="001077FB" w:rsidP="002D791B">
            <w:pPr>
              <w:pStyle w:val="1"/>
              <w:spacing w:after="40" w:line="240" w:lineRule="auto"/>
              <w:jc w:val="both"/>
              <w:rPr>
                <w:rFonts w:ascii="Calibri" w:hAnsi="Calibri"/>
                <w:sz w:val="24"/>
                <w:szCs w:val="24"/>
              </w:rPr>
            </w:pPr>
            <w:r w:rsidRPr="006C1AEA">
              <w:rPr>
                <w:rFonts w:ascii="Calibri" w:hAnsi="Calibri"/>
                <w:sz w:val="24"/>
                <w:szCs w:val="24"/>
              </w:rPr>
              <w:t>Для того, чтобы защитить конструкцию кузова, поместите тряпку между отверткой и кузовом автомобиля так, как показано на иллюстрации.</w:t>
            </w:r>
          </w:p>
        </w:tc>
      </w:tr>
      <w:tr w:rsidR="00BC00C8" w:rsidRPr="006C1AEA" w14:paraId="29296721" w14:textId="77777777" w:rsidTr="00BC00C8">
        <w:tc>
          <w:tcPr>
            <w:tcW w:w="9236" w:type="dxa"/>
            <w:gridSpan w:val="2"/>
            <w:shd w:val="clear" w:color="auto" w:fill="auto"/>
          </w:tcPr>
          <w:p w14:paraId="1768F282" w14:textId="77777777" w:rsidR="00BC00C8" w:rsidRPr="006C1AEA" w:rsidRDefault="00BC00C8" w:rsidP="002D791B">
            <w:r w:rsidRPr="006C1AEA">
              <w:t>Тип А</w:t>
            </w:r>
            <w:r>
              <w:t xml:space="preserve">                                                                     </w:t>
            </w:r>
            <w:r w:rsidRPr="006C1AEA">
              <w:t>Тип В</w:t>
            </w:r>
          </w:p>
          <w:p w14:paraId="302C28E3" w14:textId="31501CB7" w:rsidR="00BC00C8" w:rsidRPr="006C1AEA" w:rsidRDefault="009D3CDE" w:rsidP="002D791B">
            <w:r>
              <w:rPr>
                <w:noProof/>
              </w:rPr>
              <w:drawing>
                <wp:inline distT="0" distB="0" distL="0" distR="0" wp14:anchorId="68FC10B1" wp14:editId="2C7C22CF">
                  <wp:extent cx="5781675" cy="1971675"/>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781675" cy="1971675"/>
                          </a:xfrm>
                          <a:prstGeom prst="rect">
                            <a:avLst/>
                          </a:prstGeom>
                          <a:noFill/>
                          <a:ln>
                            <a:noFill/>
                          </a:ln>
                        </pic:spPr>
                      </pic:pic>
                    </a:graphicData>
                  </a:graphic>
                </wp:inline>
              </w:drawing>
            </w:r>
          </w:p>
        </w:tc>
      </w:tr>
      <w:tr w:rsidR="00BC00C8" w:rsidRPr="006C1AEA" w14:paraId="40DFF544" w14:textId="77777777" w:rsidTr="00BC00C8">
        <w:tc>
          <w:tcPr>
            <w:tcW w:w="4628" w:type="dxa"/>
            <w:shd w:val="clear" w:color="auto" w:fill="auto"/>
          </w:tcPr>
          <w:p w14:paraId="34662E96" w14:textId="392EB541" w:rsidR="00BC00C8" w:rsidRDefault="009D3CDE" w:rsidP="002D791B">
            <w:r>
              <w:rPr>
                <w:noProof/>
              </w:rPr>
              <w:drawing>
                <wp:inline distT="0" distB="0" distL="0" distR="0" wp14:anchorId="29193ADB" wp14:editId="56709C72">
                  <wp:extent cx="209550" cy="190500"/>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C00C8" w:rsidRPr="006C1AEA">
              <w:t xml:space="preserve"> Вставьте буксировочную проушину в отверстие и слегка закрутите ее рукой.</w:t>
            </w:r>
          </w:p>
          <w:p w14:paraId="4F1602EA" w14:textId="77777777" w:rsidR="00BC00C8" w:rsidRDefault="00BC00C8" w:rsidP="002D791B"/>
          <w:p w14:paraId="1A7A9D5B" w14:textId="77777777" w:rsidR="00BC00C8" w:rsidRDefault="00BC00C8" w:rsidP="002D791B"/>
          <w:p w14:paraId="6CF3776F" w14:textId="77777777" w:rsidR="00BC00C8" w:rsidRDefault="00BC00C8" w:rsidP="002D791B"/>
          <w:p w14:paraId="5339D330" w14:textId="77777777" w:rsidR="00BC00C8" w:rsidRDefault="00BC00C8" w:rsidP="002D791B"/>
          <w:p w14:paraId="6C67A7A2" w14:textId="77777777" w:rsidR="00BC00C8" w:rsidRDefault="00BC00C8" w:rsidP="002D791B"/>
          <w:p w14:paraId="5F96F1D4" w14:textId="77777777" w:rsidR="00BC00C8" w:rsidRDefault="00BC00C8" w:rsidP="002D791B"/>
          <w:p w14:paraId="3CC83525" w14:textId="77777777" w:rsidR="00BC00C8" w:rsidRPr="006C1AEA" w:rsidRDefault="00BC00C8" w:rsidP="002D791B"/>
        </w:tc>
        <w:tc>
          <w:tcPr>
            <w:tcW w:w="4608" w:type="dxa"/>
            <w:vMerge w:val="restart"/>
            <w:shd w:val="clear" w:color="auto" w:fill="auto"/>
          </w:tcPr>
          <w:p w14:paraId="67ABB231" w14:textId="5CFD1493" w:rsidR="00BC00C8" w:rsidRPr="006C1AEA" w:rsidRDefault="009D3CDE" w:rsidP="002D791B">
            <w:pPr>
              <w:jc w:val="right"/>
            </w:pPr>
            <w:r>
              <w:rPr>
                <w:noProof/>
              </w:rPr>
              <w:drawing>
                <wp:inline distT="0" distB="0" distL="0" distR="0" wp14:anchorId="47F3B442" wp14:editId="121C267C">
                  <wp:extent cx="2466975" cy="356235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2466975" cy="3562350"/>
                          </a:xfrm>
                          <a:prstGeom prst="rect">
                            <a:avLst/>
                          </a:prstGeom>
                          <a:noFill/>
                          <a:ln>
                            <a:noFill/>
                          </a:ln>
                        </pic:spPr>
                      </pic:pic>
                    </a:graphicData>
                  </a:graphic>
                </wp:inline>
              </w:drawing>
            </w:r>
          </w:p>
        </w:tc>
      </w:tr>
      <w:tr w:rsidR="00BC00C8" w:rsidRPr="006C1AEA" w14:paraId="1E43CB3A" w14:textId="77777777" w:rsidTr="00BC00C8">
        <w:tc>
          <w:tcPr>
            <w:tcW w:w="4628" w:type="dxa"/>
            <w:shd w:val="clear" w:color="auto" w:fill="auto"/>
          </w:tcPr>
          <w:p w14:paraId="6AD10805" w14:textId="7A219E98" w:rsidR="00BC00C8" w:rsidRPr="006C1AEA" w:rsidRDefault="009D3CDE" w:rsidP="002D791B">
            <w:pPr>
              <w:pStyle w:val="20"/>
              <w:tabs>
                <w:tab w:val="right" w:pos="3259"/>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6B571381" wp14:editId="6B2EB6A4">
                  <wp:extent cx="171450" cy="190500"/>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BC00C8" w:rsidRPr="006C1AEA">
              <w:rPr>
                <w:rFonts w:ascii="Calibri" w:hAnsi="Calibri"/>
                <w:sz w:val="24"/>
                <w:szCs w:val="24"/>
              </w:rPr>
              <w:t xml:space="preserve"> Надежно затяните буксировочную проушину, используя ключ для крепления гаек колеса или твердый металлический стержень.</w:t>
            </w:r>
          </w:p>
        </w:tc>
        <w:tc>
          <w:tcPr>
            <w:tcW w:w="4608" w:type="dxa"/>
            <w:vMerge/>
            <w:shd w:val="clear" w:color="auto" w:fill="auto"/>
          </w:tcPr>
          <w:p w14:paraId="702D8B3E" w14:textId="77777777" w:rsidR="00BC00C8" w:rsidRPr="006C1AEA" w:rsidRDefault="00BC00C8" w:rsidP="002D791B"/>
        </w:tc>
      </w:tr>
    </w:tbl>
    <w:p w14:paraId="29D833BB" w14:textId="77777777" w:rsidR="001077FB" w:rsidRPr="007501BB" w:rsidRDefault="001077FB" w:rsidP="002D791B"/>
    <w:p w14:paraId="66456798" w14:textId="77777777" w:rsidR="001077FB" w:rsidRPr="007501BB" w:rsidRDefault="001077FB" w:rsidP="002D791B">
      <w:pPr>
        <w:sectPr w:rsidR="001077FB" w:rsidRPr="007501BB" w:rsidSect="002D791B">
          <w:headerReference w:type="default" r:id="rId76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71E28F48" w14:textId="77777777" w:rsidTr="006C1AEA">
        <w:tc>
          <w:tcPr>
            <w:tcW w:w="9350" w:type="dxa"/>
            <w:tcBorders>
              <w:bottom w:val="single" w:sz="4" w:space="0" w:color="auto"/>
            </w:tcBorders>
            <w:shd w:val="clear" w:color="auto" w:fill="auto"/>
          </w:tcPr>
          <w:p w14:paraId="0FA42A2F" w14:textId="628DA8A7" w:rsidR="001077FB" w:rsidRPr="006C1AEA" w:rsidRDefault="009D3CDE" w:rsidP="002D791B">
            <w:pPr>
              <w:pStyle w:val="20"/>
              <w:spacing w:line="240" w:lineRule="auto"/>
              <w:ind w:left="0"/>
              <w:jc w:val="both"/>
              <w:rPr>
                <w:rFonts w:ascii="Calibri" w:hAnsi="Calibri"/>
                <w:sz w:val="24"/>
                <w:szCs w:val="24"/>
              </w:rPr>
            </w:pPr>
            <w:r>
              <w:rPr>
                <w:noProof/>
                <w:lang w:eastAsia="ru-RU"/>
              </w:rPr>
              <mc:AlternateContent>
                <mc:Choice Requires="wps">
                  <w:drawing>
                    <wp:anchor distT="0" distB="0" distL="114300" distR="114300" simplePos="0" relativeHeight="251758592" behindDoc="0" locked="0" layoutInCell="1" allowOverlap="1" wp14:anchorId="4E3E14AB" wp14:editId="28551183">
                      <wp:simplePos x="0" y="0"/>
                      <wp:positionH relativeFrom="column">
                        <wp:posOffset>5791200</wp:posOffset>
                      </wp:positionH>
                      <wp:positionV relativeFrom="paragraph">
                        <wp:posOffset>-302895</wp:posOffset>
                      </wp:positionV>
                      <wp:extent cx="399415" cy="6134735"/>
                      <wp:effectExtent l="0" t="1905" r="635" b="0"/>
                      <wp:wrapNone/>
                      <wp:docPr id="11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B9DF3" w14:textId="77777777" w:rsidR="00A02E73" w:rsidRDefault="00A02E73" w:rsidP="00BC00C8"/>
                                <w:p w14:paraId="00973777" w14:textId="77777777" w:rsidR="00A02E73" w:rsidRDefault="00A02E73" w:rsidP="00BC00C8"/>
                                <w:p w14:paraId="44378EF2" w14:textId="77777777" w:rsidR="00A02E73" w:rsidRDefault="00A02E73" w:rsidP="00BC00C8"/>
                                <w:p w14:paraId="2273B508" w14:textId="77777777" w:rsidR="00A02E73" w:rsidRDefault="00A02E73" w:rsidP="00BC00C8"/>
                                <w:tbl>
                                  <w:tblPr>
                                    <w:tblW w:w="768" w:type="dxa"/>
                                    <w:tblLook w:val="04A0" w:firstRow="1" w:lastRow="0" w:firstColumn="1" w:lastColumn="0" w:noHBand="0" w:noVBand="1"/>
                                  </w:tblPr>
                                  <w:tblGrid>
                                    <w:gridCol w:w="768"/>
                                  </w:tblGrid>
                                  <w:tr w:rsidR="00A02E73" w14:paraId="04C600C4" w14:textId="77777777" w:rsidTr="002D791B">
                                    <w:trPr>
                                      <w:trHeight w:val="529"/>
                                    </w:trPr>
                                    <w:tc>
                                      <w:tcPr>
                                        <w:tcW w:w="768" w:type="dxa"/>
                                        <w:shd w:val="clear" w:color="auto" w:fill="FF33CC"/>
                                        <w:vAlign w:val="center"/>
                                        <w:hideMark/>
                                      </w:tcPr>
                                      <w:p w14:paraId="4BF4AE0D"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2806F290" w14:textId="77777777" w:rsidTr="002D791B">
                                    <w:trPr>
                                      <w:cantSplit/>
                                      <w:trHeight w:val="6513"/>
                                    </w:trPr>
                                    <w:tc>
                                      <w:tcPr>
                                        <w:tcW w:w="768" w:type="dxa"/>
                                        <w:shd w:val="clear" w:color="auto" w:fill="FFFFFF"/>
                                        <w:textDirection w:val="tbRl"/>
                                        <w:vAlign w:val="center"/>
                                        <w:hideMark/>
                                      </w:tcPr>
                                      <w:p w14:paraId="3B182317"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D94438C" w14:textId="77777777" w:rsidR="00A02E73" w:rsidRPr="00DC6B76" w:rsidRDefault="00A02E73" w:rsidP="00BC00C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3E14AB" id="_x0000_s1249" type="#_x0000_t202" style="position:absolute;left:0;text-align:left;margin-left:456pt;margin-top:-23.85pt;width:31.45pt;height:483.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" filled="f" stroked="f">
                      <v:textbox>
                        <w:txbxContent>
                          <w:p w14:paraId="096B9DF3" w14:textId="77777777" w:rsidR="00A02E73" w:rsidRDefault="00A02E73" w:rsidP="00BC00C8"/>
                          <w:p w14:paraId="00973777" w14:textId="77777777" w:rsidR="00A02E73" w:rsidRDefault="00A02E73" w:rsidP="00BC00C8"/>
                          <w:p w14:paraId="44378EF2" w14:textId="77777777" w:rsidR="00A02E73" w:rsidRDefault="00A02E73" w:rsidP="00BC00C8"/>
                          <w:p w14:paraId="2273B508" w14:textId="77777777" w:rsidR="00A02E73" w:rsidRDefault="00A02E73" w:rsidP="00BC00C8"/>
                          <w:tbl>
                            <w:tblPr>
                              <w:tblW w:w="768" w:type="dxa"/>
                              <w:tblLook w:val="04A0" w:firstRow="1" w:lastRow="0" w:firstColumn="1" w:lastColumn="0" w:noHBand="0" w:noVBand="1"/>
                            </w:tblPr>
                            <w:tblGrid>
                              <w:gridCol w:w="768"/>
                            </w:tblGrid>
                            <w:tr w:rsidR="00A02E73" w14:paraId="04C600C4" w14:textId="77777777" w:rsidTr="002D791B">
                              <w:trPr>
                                <w:trHeight w:val="529"/>
                              </w:trPr>
                              <w:tc>
                                <w:tcPr>
                                  <w:tcW w:w="768" w:type="dxa"/>
                                  <w:shd w:val="clear" w:color="auto" w:fill="FF33CC"/>
                                  <w:vAlign w:val="center"/>
                                  <w:hideMark/>
                                </w:tcPr>
                                <w:p w14:paraId="4BF4AE0D"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2806F290" w14:textId="77777777" w:rsidTr="002D791B">
                              <w:trPr>
                                <w:cantSplit/>
                                <w:trHeight w:val="6513"/>
                              </w:trPr>
                              <w:tc>
                                <w:tcPr>
                                  <w:tcW w:w="768" w:type="dxa"/>
                                  <w:shd w:val="clear" w:color="auto" w:fill="FFFFFF"/>
                                  <w:textDirection w:val="tbRl"/>
                                  <w:vAlign w:val="center"/>
                                  <w:hideMark/>
                                </w:tcPr>
                                <w:p w14:paraId="3B182317"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D94438C" w14:textId="77777777" w:rsidR="00A02E73" w:rsidRPr="00DC6B76" w:rsidRDefault="00A02E73" w:rsidP="00BC00C8">
                            <w:pPr>
                              <w:rPr>
                                <w:sz w:val="22"/>
                                <w:szCs w:val="22"/>
                              </w:rPr>
                            </w:pPr>
                          </w:p>
                        </w:txbxContent>
                      </v:textbox>
                    </v:shape>
                  </w:pict>
                </mc:Fallback>
              </mc:AlternateContent>
            </w:r>
            <w:r>
              <w:rPr>
                <w:rFonts w:ascii="Calibri" w:hAnsi="Calibri"/>
                <w:noProof/>
                <w:sz w:val="24"/>
                <w:szCs w:val="24"/>
              </w:rPr>
              <w:drawing>
                <wp:inline distT="0" distB="0" distL="0" distR="0" wp14:anchorId="0694194D" wp14:editId="538AF197">
                  <wp:extent cx="171450" cy="17145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 Надежно прикрепите тросы или цепи к буксировочной проушине.</w:t>
            </w:r>
          </w:p>
          <w:p w14:paraId="27F2F922" w14:textId="77777777" w:rsidR="001077FB" w:rsidRPr="006C1AEA" w:rsidRDefault="001077FB" w:rsidP="002D791B">
            <w:pPr>
              <w:pStyle w:val="1"/>
              <w:spacing w:after="40" w:line="240" w:lineRule="auto"/>
              <w:ind w:firstLine="420"/>
              <w:rPr>
                <w:rFonts w:ascii="Calibri" w:hAnsi="Calibri"/>
                <w:sz w:val="24"/>
                <w:szCs w:val="24"/>
              </w:rPr>
            </w:pPr>
            <w:r w:rsidRPr="006C1AEA">
              <w:rPr>
                <w:rFonts w:ascii="Calibri" w:hAnsi="Calibri"/>
                <w:sz w:val="24"/>
                <w:szCs w:val="24"/>
              </w:rPr>
              <w:t>Будьте аккуратны, чтобы не повредить кузов автомобиля.</w:t>
            </w:r>
          </w:p>
          <w:p w14:paraId="2F4C5FB3" w14:textId="5F5354AA" w:rsidR="001077FB" w:rsidRPr="006C1AEA" w:rsidRDefault="009D3CDE" w:rsidP="002D791B">
            <w:pPr>
              <w:pStyle w:val="20"/>
              <w:spacing w:line="240" w:lineRule="auto"/>
              <w:ind w:left="420" w:hanging="420"/>
              <w:jc w:val="both"/>
              <w:rPr>
                <w:rFonts w:ascii="Calibri" w:hAnsi="Calibri"/>
                <w:sz w:val="24"/>
                <w:szCs w:val="24"/>
              </w:rPr>
            </w:pPr>
            <w:r>
              <w:rPr>
                <w:rFonts w:ascii="Calibri" w:hAnsi="Calibri"/>
                <w:noProof/>
                <w:sz w:val="24"/>
                <w:szCs w:val="24"/>
              </w:rPr>
              <w:drawing>
                <wp:inline distT="0" distB="0" distL="0" distR="0" wp14:anchorId="7A9B65ED" wp14:editId="21E4BDD5">
                  <wp:extent cx="219075" cy="190500"/>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rPr>
                <w:rFonts w:ascii="Calibri" w:hAnsi="Calibri"/>
                <w:sz w:val="24"/>
                <w:szCs w:val="24"/>
              </w:rPr>
              <w:t xml:space="preserve"> Автомобиль без интеллектуальной системы доступа и пуска без ключа:</w:t>
            </w:r>
            <w:r w:rsidR="001077FB" w:rsidRPr="006C1AEA" w:rsidDel="00EE2F4E">
              <w:rPr>
                <w:rFonts w:ascii="Calibri" w:hAnsi="Calibri"/>
                <w:sz w:val="24"/>
                <w:szCs w:val="24"/>
              </w:rPr>
              <w:t xml:space="preserve"> входа и запуска:</w:t>
            </w:r>
            <w:r w:rsidR="001077FB" w:rsidRPr="006C1AEA">
              <w:rPr>
                <w:rFonts w:ascii="Calibri" w:hAnsi="Calibri"/>
                <w:sz w:val="24"/>
                <w:szCs w:val="24"/>
              </w:rPr>
              <w:t xml:space="preserve"> сядьте в буксируемый автомобиль и запустите двигатель.</w:t>
            </w:r>
          </w:p>
          <w:p w14:paraId="20002168" w14:textId="77777777" w:rsidR="001077FB" w:rsidRPr="006C1AEA" w:rsidRDefault="001077FB" w:rsidP="002D791B">
            <w:pPr>
              <w:pStyle w:val="20"/>
              <w:spacing w:line="240" w:lineRule="auto"/>
              <w:ind w:left="420" w:hanging="420"/>
              <w:jc w:val="both"/>
              <w:rPr>
                <w:rFonts w:ascii="Calibri" w:hAnsi="Calibri"/>
                <w:sz w:val="24"/>
                <w:szCs w:val="24"/>
              </w:rPr>
            </w:pPr>
            <w:r w:rsidRPr="006C1AEA">
              <w:rPr>
                <w:rFonts w:ascii="Calibri" w:hAnsi="Calibri"/>
                <w:sz w:val="24"/>
                <w:szCs w:val="24"/>
              </w:rPr>
              <w:t xml:space="preserve">        Если двигатель не запускается, поверните переключатель двигателя в положение </w:t>
            </w:r>
            <w:r w:rsidRPr="006C1AEA">
              <w:rPr>
                <w:rFonts w:ascii="Calibri" w:hAnsi="Calibri"/>
                <w:sz w:val="24"/>
                <w:szCs w:val="24"/>
                <w:lang w:eastAsia="en-US" w:bidi="en-US"/>
              </w:rPr>
              <w:t>«ON».</w:t>
            </w:r>
          </w:p>
          <w:p w14:paraId="400E6248" w14:textId="77777777" w:rsidR="001077FB" w:rsidRPr="006C1AEA" w:rsidRDefault="001077FB" w:rsidP="002D791B">
            <w:pPr>
              <w:pStyle w:val="20"/>
              <w:spacing w:line="240" w:lineRule="auto"/>
              <w:ind w:left="420"/>
              <w:jc w:val="both"/>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EE2F4E">
              <w:rPr>
                <w:rFonts w:ascii="Calibri" w:hAnsi="Calibri"/>
                <w:sz w:val="24"/>
                <w:szCs w:val="24"/>
              </w:rPr>
              <w:t xml:space="preserve"> входа и запуска:</w:t>
            </w:r>
            <w:r w:rsidRPr="006C1AEA">
              <w:rPr>
                <w:rFonts w:ascii="Calibri" w:hAnsi="Calibri"/>
                <w:sz w:val="24"/>
                <w:szCs w:val="24"/>
              </w:rPr>
              <w:t xml:space="preserve"> сядьте в буксируемый автомобиль и запустите двигатель.</w:t>
            </w:r>
          </w:p>
          <w:p w14:paraId="02DD3349" w14:textId="77777777" w:rsidR="001077FB" w:rsidRPr="006C1AEA" w:rsidRDefault="001077FB" w:rsidP="002D791B">
            <w:pPr>
              <w:pStyle w:val="1"/>
              <w:spacing w:after="40" w:line="240" w:lineRule="auto"/>
              <w:ind w:left="420"/>
              <w:jc w:val="both"/>
              <w:rPr>
                <w:rFonts w:ascii="Calibri" w:hAnsi="Calibri"/>
                <w:sz w:val="24"/>
                <w:szCs w:val="24"/>
              </w:rPr>
            </w:pPr>
            <w:r w:rsidRPr="006C1AEA">
              <w:rPr>
                <w:rFonts w:ascii="Calibri" w:hAnsi="Calibri"/>
                <w:sz w:val="24"/>
                <w:szCs w:val="24"/>
              </w:rPr>
              <w:t>Если двигатель не запускается, поверните переключатель двигателя в режим «</w:t>
            </w:r>
            <w:r w:rsidRPr="006C1AEA">
              <w:rPr>
                <w:rFonts w:ascii="Calibri" w:hAnsi="Calibri"/>
                <w:sz w:val="24"/>
                <w:szCs w:val="24"/>
                <w:lang w:eastAsia="en-US" w:bidi="en-US"/>
              </w:rPr>
              <w:t>IGNITION ON».</w:t>
            </w:r>
          </w:p>
          <w:p w14:paraId="7B0523CD" w14:textId="50E604C5" w:rsidR="001077FB" w:rsidRPr="006C1AEA" w:rsidRDefault="009D3CDE" w:rsidP="002D791B">
            <w:pPr>
              <w:pStyle w:val="20"/>
              <w:spacing w:line="240" w:lineRule="auto"/>
              <w:ind w:left="0"/>
              <w:jc w:val="both"/>
              <w:rPr>
                <w:rFonts w:ascii="Calibri" w:hAnsi="Calibri"/>
                <w:sz w:val="24"/>
                <w:szCs w:val="24"/>
              </w:rPr>
            </w:pPr>
            <w:r>
              <w:rPr>
                <w:rFonts w:ascii="Calibri" w:hAnsi="Calibri"/>
                <w:noProof/>
                <w:sz w:val="24"/>
                <w:szCs w:val="24"/>
              </w:rPr>
              <w:drawing>
                <wp:inline distT="0" distB="0" distL="0" distR="0" wp14:anchorId="36A235D3" wp14:editId="59F96D61">
                  <wp:extent cx="180975" cy="190500"/>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rPr>
                <w:rFonts w:ascii="Calibri" w:hAnsi="Calibri"/>
                <w:sz w:val="24"/>
                <w:szCs w:val="24"/>
              </w:rPr>
              <w:t xml:space="preserve"> Включите передачу </w:t>
            </w:r>
            <w:r w:rsidR="001077FB" w:rsidRPr="006C1AEA">
              <w:rPr>
                <w:rFonts w:ascii="Calibri" w:hAnsi="Calibri"/>
                <w:sz w:val="24"/>
                <w:szCs w:val="24"/>
                <w:lang w:eastAsia="en-US" w:bidi="en-US"/>
              </w:rPr>
              <w:t xml:space="preserve">N </w:t>
            </w:r>
            <w:r w:rsidR="001077FB" w:rsidRPr="006C1AEA">
              <w:rPr>
                <w:rFonts w:ascii="Calibri" w:hAnsi="Calibri"/>
                <w:sz w:val="24"/>
                <w:szCs w:val="24"/>
              </w:rPr>
              <w:t>и отпустите стояночный тормоз.</w:t>
            </w:r>
          </w:p>
          <w:p w14:paraId="0F3B56BB" w14:textId="77777777" w:rsidR="001077FB" w:rsidRPr="006C1AEA" w:rsidRDefault="001077FB" w:rsidP="002D791B">
            <w:pPr>
              <w:pStyle w:val="20"/>
              <w:spacing w:line="240" w:lineRule="auto"/>
              <w:ind w:left="0" w:firstLine="420"/>
              <w:rPr>
                <w:rFonts w:ascii="Calibri" w:hAnsi="Calibri"/>
                <w:sz w:val="24"/>
                <w:szCs w:val="24"/>
              </w:rPr>
            </w:pPr>
            <w:r w:rsidRPr="006C1AEA">
              <w:rPr>
                <w:rFonts w:ascii="Calibri" w:hAnsi="Calibri"/>
                <w:sz w:val="24"/>
                <w:szCs w:val="24"/>
              </w:rPr>
              <w:t>Выключите автоматический режим</w:t>
            </w:r>
            <w:r w:rsidRPr="006C1AEA" w:rsidDel="00EE2F4E">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С</w:t>
            </w:r>
            <w:r w:rsidRPr="006C1AEA">
              <w:rPr>
                <w:rFonts w:ascii="Calibri" w:hAnsi="Calibri"/>
                <w:sz w:val="24"/>
                <w:szCs w:val="24"/>
              </w:rPr>
              <w:t>тр. 252).</w:t>
            </w:r>
          </w:p>
          <w:p w14:paraId="727AF3A9" w14:textId="77777777" w:rsidR="001077FB" w:rsidRPr="006C1AEA" w:rsidRDefault="001077FB" w:rsidP="002D791B">
            <w:pPr>
              <w:pStyle w:val="20"/>
              <w:spacing w:after="0" w:line="240" w:lineRule="auto"/>
              <w:ind w:left="0" w:firstLine="420"/>
              <w:rPr>
                <w:rFonts w:ascii="Calibri" w:hAnsi="Calibri"/>
                <w:sz w:val="24"/>
                <w:szCs w:val="24"/>
              </w:rPr>
            </w:pPr>
            <w:r w:rsidRPr="006C1AEA">
              <w:rPr>
                <w:rFonts w:ascii="Calibri" w:hAnsi="Calibri"/>
                <w:sz w:val="24"/>
                <w:szCs w:val="24"/>
              </w:rPr>
              <w:t>Когда невозможно переключить рычаг переключения передач: →</w:t>
            </w:r>
            <w:r w:rsidRPr="006C1AEA">
              <w:rPr>
                <w:rFonts w:ascii="Calibri" w:eastAsia="DengXian" w:hAnsi="Calibri"/>
                <w:sz w:val="24"/>
                <w:szCs w:val="24"/>
              </w:rPr>
              <w:t xml:space="preserve"> С</w:t>
            </w:r>
            <w:r w:rsidRPr="006C1AEA">
              <w:rPr>
                <w:rFonts w:ascii="Calibri" w:hAnsi="Calibri"/>
                <w:sz w:val="24"/>
                <w:szCs w:val="24"/>
              </w:rPr>
              <w:t>тр. 242, 249.</w:t>
            </w:r>
          </w:p>
        </w:tc>
      </w:tr>
      <w:tr w:rsidR="001077FB" w:rsidRPr="006C1AEA" w14:paraId="71A649FA" w14:textId="77777777" w:rsidTr="006C1AEA">
        <w:tc>
          <w:tcPr>
            <w:tcW w:w="9350" w:type="dxa"/>
            <w:tcBorders>
              <w:top w:val="single" w:sz="4" w:space="0" w:color="auto"/>
            </w:tcBorders>
            <w:shd w:val="clear" w:color="auto" w:fill="auto"/>
          </w:tcPr>
          <w:p w14:paraId="1B9FA4C9" w14:textId="77777777" w:rsidR="001077FB" w:rsidRPr="006C1AEA" w:rsidRDefault="001077FB" w:rsidP="002D791B">
            <w:pPr>
              <w:pStyle w:val="1"/>
              <w:numPr>
                <w:ilvl w:val="0"/>
                <w:numId w:val="571"/>
              </w:numPr>
              <w:tabs>
                <w:tab w:val="left" w:pos="315"/>
              </w:tabs>
              <w:spacing w:after="40" w:line="240" w:lineRule="auto"/>
              <w:ind w:left="426" w:hanging="426"/>
              <w:jc w:val="both"/>
              <w:rPr>
                <w:rFonts w:ascii="Calibri" w:hAnsi="Calibri"/>
                <w:sz w:val="24"/>
                <w:szCs w:val="24"/>
              </w:rPr>
            </w:pPr>
            <w:r w:rsidRPr="006C1AEA">
              <w:rPr>
                <w:rFonts w:ascii="Calibri" w:hAnsi="Calibri"/>
                <w:b/>
                <w:bCs/>
                <w:sz w:val="24"/>
                <w:szCs w:val="24"/>
              </w:rPr>
              <w:t>Во время буксировки</w:t>
            </w:r>
          </w:p>
          <w:p w14:paraId="56816E96" w14:textId="77777777" w:rsidR="001077FB" w:rsidRPr="006C1AEA" w:rsidRDefault="001077FB" w:rsidP="002D791B">
            <w:pPr>
              <w:pStyle w:val="1"/>
              <w:spacing w:after="40" w:line="240" w:lineRule="auto"/>
              <w:ind w:left="426"/>
              <w:jc w:val="both"/>
              <w:rPr>
                <w:rFonts w:ascii="Calibri" w:hAnsi="Calibri"/>
                <w:sz w:val="24"/>
                <w:szCs w:val="24"/>
              </w:rPr>
            </w:pPr>
            <w:r w:rsidRPr="006C1AEA">
              <w:rPr>
                <w:rFonts w:ascii="Calibri" w:hAnsi="Calibri"/>
                <w:sz w:val="24"/>
                <w:szCs w:val="24"/>
              </w:rPr>
              <w:t>Если двигатель не работает, усилители тормозов и рулевого колеса тоже не будут работать, в результате чего будет затруднено управление рулевым колесом и торможение.</w:t>
            </w:r>
          </w:p>
          <w:p w14:paraId="3E7C59D7" w14:textId="77777777" w:rsidR="001077FB" w:rsidRPr="006C1AEA" w:rsidRDefault="001077FB" w:rsidP="002D791B">
            <w:pPr>
              <w:pStyle w:val="1"/>
              <w:numPr>
                <w:ilvl w:val="0"/>
                <w:numId w:val="571"/>
              </w:numPr>
              <w:tabs>
                <w:tab w:val="left" w:pos="315"/>
              </w:tabs>
              <w:spacing w:after="40" w:line="240" w:lineRule="auto"/>
              <w:ind w:left="426" w:hanging="426"/>
              <w:rPr>
                <w:rFonts w:ascii="Calibri" w:hAnsi="Calibri"/>
                <w:sz w:val="24"/>
                <w:szCs w:val="24"/>
              </w:rPr>
            </w:pPr>
            <w:r w:rsidRPr="006C1AEA">
              <w:rPr>
                <w:rFonts w:ascii="Calibri" w:hAnsi="Calibri"/>
                <w:b/>
                <w:bCs/>
                <w:sz w:val="24"/>
                <w:szCs w:val="24"/>
              </w:rPr>
              <w:t>Ключ для крепления гаек колеса</w:t>
            </w:r>
          </w:p>
          <w:p w14:paraId="438F75C8" w14:textId="77777777" w:rsidR="001077FB" w:rsidRPr="006C1AEA" w:rsidRDefault="001077FB" w:rsidP="002D791B">
            <w:pPr>
              <w:pStyle w:val="1"/>
              <w:spacing w:after="40" w:line="240" w:lineRule="auto"/>
              <w:ind w:firstLine="426"/>
              <w:jc w:val="both"/>
              <w:rPr>
                <w:rFonts w:ascii="Calibri" w:hAnsi="Calibri"/>
                <w:sz w:val="24"/>
                <w:szCs w:val="24"/>
              </w:rPr>
            </w:pPr>
            <w:r w:rsidRPr="006C1AEA">
              <w:rPr>
                <w:rFonts w:ascii="Calibri" w:hAnsi="Calibri"/>
                <w:sz w:val="24"/>
                <w:szCs w:val="24"/>
              </w:rPr>
              <w:t>Ключ для крепления гаек колеса установлен в багажнике</w:t>
            </w:r>
            <w:r w:rsidRPr="006C1AEA" w:rsidDel="00EE2F4E">
              <w:rPr>
                <w:rFonts w:ascii="Calibri" w:hAnsi="Calibri"/>
                <w:sz w:val="24"/>
                <w:szCs w:val="24"/>
              </w:rPr>
              <w:t>.</w:t>
            </w:r>
            <w:r w:rsidRPr="006C1AEA">
              <w:rPr>
                <w:rFonts w:ascii="Calibri" w:hAnsi="Calibri"/>
                <w:sz w:val="24"/>
                <w:szCs w:val="24"/>
              </w:rPr>
              <w:t xml:space="preserve"> </w:t>
            </w:r>
            <w:r w:rsidRPr="002D791B">
              <w:rPr>
                <w:rFonts w:ascii="Calibri" w:hAnsi="Calibri"/>
                <w:sz w:val="24"/>
                <w:szCs w:val="24"/>
              </w:rPr>
              <w:t>(→</w:t>
            </w:r>
            <w:r w:rsidRPr="002D791B">
              <w:rPr>
                <w:rFonts w:ascii="Calibri" w:eastAsia="DengXian" w:hAnsi="Calibri"/>
                <w:sz w:val="24"/>
                <w:szCs w:val="24"/>
              </w:rPr>
              <w:t xml:space="preserve"> </w:t>
            </w:r>
            <w:r w:rsidRPr="006C1AEA">
              <w:rPr>
                <w:rFonts w:ascii="Calibri" w:eastAsia="DengXian" w:hAnsi="Calibri"/>
                <w:sz w:val="24"/>
                <w:szCs w:val="24"/>
              </w:rPr>
              <w:t>С</w:t>
            </w:r>
            <w:r w:rsidRPr="006C1AEA">
              <w:rPr>
                <w:rFonts w:ascii="Calibri" w:hAnsi="Calibri"/>
                <w:sz w:val="24"/>
                <w:szCs w:val="24"/>
              </w:rPr>
              <w:t>тр. 494).</w:t>
            </w:r>
          </w:p>
        </w:tc>
      </w:tr>
    </w:tbl>
    <w:p w14:paraId="1370F13C" w14:textId="77777777" w:rsidR="001077FB" w:rsidRPr="007501BB" w:rsidRDefault="001077FB" w:rsidP="002D791B"/>
    <w:p w14:paraId="6EE3568C" w14:textId="77777777" w:rsidR="001077FB" w:rsidRPr="007501BB" w:rsidRDefault="001077FB" w:rsidP="002D791B">
      <w:pPr>
        <w:sectPr w:rsidR="001077FB" w:rsidRPr="007501BB" w:rsidSect="002D791B">
          <w:headerReference w:type="default" r:id="rId76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10922490" w14:textId="77777777" w:rsidTr="006C1AEA">
        <w:tc>
          <w:tcPr>
            <w:tcW w:w="9350" w:type="dxa"/>
            <w:shd w:val="clear" w:color="auto" w:fill="auto"/>
          </w:tcPr>
          <w:p w14:paraId="227C2B34" w14:textId="77777777" w:rsidR="001077FB" w:rsidRPr="006C1AEA" w:rsidRDefault="001077FB"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205"/>
              <w:rPr>
                <w:rFonts w:ascii="Calibri" w:hAnsi="Calibri"/>
                <w:sz w:val="24"/>
                <w:szCs w:val="24"/>
              </w:rPr>
            </w:pPr>
            <w:bookmarkStart w:id="425" w:name="bookmark2506"/>
            <w:r w:rsidRPr="006C1AEA">
              <w:rPr>
                <w:rFonts w:ascii="Calibri" w:hAnsi="Calibri"/>
                <w:color w:val="FFFFFF"/>
                <w:sz w:val="24"/>
                <w:szCs w:val="24"/>
              </w:rPr>
              <w:t>Если вас что-то настораживает</w:t>
            </w:r>
            <w:bookmarkEnd w:id="425"/>
          </w:p>
        </w:tc>
      </w:tr>
      <w:tr w:rsidR="001077FB" w:rsidRPr="006C1AEA" w14:paraId="51C5B72E" w14:textId="77777777" w:rsidTr="006C1AEA">
        <w:tc>
          <w:tcPr>
            <w:tcW w:w="9350" w:type="dxa"/>
            <w:tcBorders>
              <w:bottom w:val="single" w:sz="4" w:space="0" w:color="auto"/>
            </w:tcBorders>
            <w:shd w:val="clear" w:color="auto" w:fill="auto"/>
          </w:tcPr>
          <w:p w14:paraId="51916467"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6" w:line="240" w:lineRule="auto"/>
              <w:ind w:left="0"/>
              <w:rPr>
                <w:rFonts w:ascii="Calibri" w:hAnsi="Calibri"/>
                <w:sz w:val="24"/>
                <w:szCs w:val="24"/>
              </w:rPr>
            </w:pPr>
            <w:r w:rsidRPr="006C1AEA">
              <w:rPr>
                <w:rFonts w:ascii="Calibri" w:hAnsi="Calibri"/>
                <w:b/>
                <w:bCs/>
                <w:sz w:val="24"/>
                <w:szCs w:val="24"/>
              </w:rPr>
              <w:t xml:space="preserve">Если вы заметили любой из перечисленных ниже признаков, возможно, автомобилю требуется регулировка или ремонт. Как можно быстрее обратитесь к дилеру </w:t>
            </w:r>
            <w:r w:rsidRPr="006C1AEA">
              <w:rPr>
                <w:rFonts w:ascii="Calibri" w:hAnsi="Calibri"/>
                <w:b/>
                <w:bCs/>
                <w:sz w:val="24"/>
                <w:szCs w:val="24"/>
                <w:lang w:eastAsia="en-US" w:bidi="en-US"/>
              </w:rPr>
              <w:t>Toyota.</w:t>
            </w:r>
          </w:p>
        </w:tc>
      </w:tr>
      <w:tr w:rsidR="001077FB" w:rsidRPr="006C1AEA" w14:paraId="187FDDDE"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291151E7" w14:textId="77777777" w:rsidR="001077FB" w:rsidRPr="006C1AEA" w:rsidRDefault="001077FB" w:rsidP="002D791B">
            <w:pPr>
              <w:pStyle w:val="22"/>
              <w:keepNext/>
              <w:keepLines/>
              <w:spacing w:after="60"/>
              <w:jc w:val="both"/>
              <w:rPr>
                <w:rFonts w:ascii="Calibri" w:hAnsi="Calibri"/>
                <w:sz w:val="24"/>
                <w:szCs w:val="24"/>
              </w:rPr>
            </w:pPr>
            <w:bookmarkStart w:id="426" w:name="bookmark2508"/>
            <w:r w:rsidRPr="006C1AEA">
              <w:rPr>
                <w:rFonts w:ascii="Calibri" w:hAnsi="Calibri"/>
                <w:sz w:val="24"/>
                <w:szCs w:val="24"/>
              </w:rPr>
              <w:t>Видимые признаки</w:t>
            </w:r>
            <w:bookmarkEnd w:id="426"/>
          </w:p>
        </w:tc>
      </w:tr>
      <w:tr w:rsidR="001077FB" w:rsidRPr="006C1AEA" w14:paraId="1F23931B" w14:textId="77777777" w:rsidTr="006C1AEA">
        <w:tc>
          <w:tcPr>
            <w:tcW w:w="9350" w:type="dxa"/>
            <w:tcBorders>
              <w:top w:val="single" w:sz="4" w:space="0" w:color="auto"/>
              <w:bottom w:val="single" w:sz="4" w:space="0" w:color="auto"/>
            </w:tcBorders>
            <w:shd w:val="clear" w:color="auto" w:fill="auto"/>
          </w:tcPr>
          <w:p w14:paraId="7C6F440B"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Под автомобилем видны следы утечки жидкости.</w:t>
            </w:r>
          </w:p>
          <w:p w14:paraId="53925541" w14:textId="77777777" w:rsidR="001077FB" w:rsidRPr="006C1AEA" w:rsidRDefault="001077FB" w:rsidP="002D791B">
            <w:pPr>
              <w:pStyle w:val="20"/>
              <w:tabs>
                <w:tab w:val="left" w:pos="567"/>
              </w:tabs>
              <w:spacing w:after="0" w:line="240" w:lineRule="auto"/>
              <w:ind w:left="567"/>
              <w:jc w:val="both"/>
              <w:rPr>
                <w:rFonts w:ascii="Calibri" w:hAnsi="Calibri"/>
                <w:sz w:val="24"/>
                <w:szCs w:val="24"/>
              </w:rPr>
            </w:pPr>
            <w:r w:rsidRPr="006C1AEA">
              <w:rPr>
                <w:rFonts w:ascii="Calibri" w:hAnsi="Calibri"/>
                <w:sz w:val="24"/>
                <w:szCs w:val="24"/>
              </w:rPr>
              <w:t xml:space="preserve">(Стекание капель в результате работы системы кондиционирования воздуха </w:t>
            </w:r>
            <w:r w:rsidRPr="006C1AEA" w:rsidDel="00EE2F4E">
              <w:rPr>
                <w:rFonts w:ascii="Calibri" w:hAnsi="Calibri"/>
                <w:sz w:val="24"/>
                <w:szCs w:val="24"/>
              </w:rPr>
              <w:t>-</w:t>
            </w:r>
            <w:r w:rsidRPr="006C1AEA">
              <w:rPr>
                <w:rFonts w:ascii="Calibri" w:hAnsi="Calibri"/>
                <w:sz w:val="24"/>
                <w:szCs w:val="24"/>
              </w:rPr>
              <w:t>— это нормальное явление).</w:t>
            </w:r>
          </w:p>
          <w:p w14:paraId="2FDD70D0"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Заметно спущенные шины или неравномерный износ шин.</w:t>
            </w:r>
          </w:p>
          <w:p w14:paraId="5D3D9901" w14:textId="77777777" w:rsidR="001077FB" w:rsidRPr="006C1AEA" w:rsidRDefault="001077FB" w:rsidP="002D791B">
            <w:pPr>
              <w:pStyle w:val="20"/>
              <w:numPr>
                <w:ilvl w:val="0"/>
                <w:numId w:val="572"/>
              </w:numPr>
              <w:tabs>
                <w:tab w:val="left" w:pos="567"/>
              </w:tabs>
              <w:spacing w:after="160" w:line="240" w:lineRule="auto"/>
              <w:ind w:left="567" w:hanging="425"/>
              <w:jc w:val="both"/>
              <w:rPr>
                <w:rFonts w:ascii="Calibri" w:hAnsi="Calibri"/>
                <w:sz w:val="24"/>
                <w:szCs w:val="24"/>
              </w:rPr>
            </w:pPr>
            <w:r w:rsidRPr="006C1AEA">
              <w:rPr>
                <w:rFonts w:ascii="Calibri" w:hAnsi="Calibri"/>
                <w:sz w:val="24"/>
                <w:szCs w:val="24"/>
              </w:rPr>
              <w:t>Указатель температуры охлаждающей жидкости двигателя постоянно показывает температуру, превышающую нормальную.</w:t>
            </w:r>
          </w:p>
        </w:tc>
      </w:tr>
      <w:tr w:rsidR="001077FB" w:rsidRPr="006C1AEA" w14:paraId="540481C3"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32CF412F" w14:textId="77777777" w:rsidR="001077FB" w:rsidRPr="006C1AEA" w:rsidRDefault="001077FB" w:rsidP="002D791B">
            <w:pPr>
              <w:rPr>
                <w:b/>
              </w:rPr>
            </w:pPr>
            <w:bookmarkStart w:id="427" w:name="bookmark2510"/>
            <w:r w:rsidRPr="006C1AEA">
              <w:rPr>
                <w:b/>
              </w:rPr>
              <w:t>Слышимые признаки</w:t>
            </w:r>
            <w:bookmarkEnd w:id="427"/>
          </w:p>
        </w:tc>
      </w:tr>
      <w:tr w:rsidR="001077FB" w:rsidRPr="006C1AEA" w14:paraId="1B2F8CD4" w14:textId="77777777" w:rsidTr="006C1AEA">
        <w:tc>
          <w:tcPr>
            <w:tcW w:w="9350" w:type="dxa"/>
            <w:tcBorders>
              <w:top w:val="single" w:sz="4" w:space="0" w:color="auto"/>
              <w:bottom w:val="single" w:sz="4" w:space="0" w:color="auto"/>
            </w:tcBorders>
            <w:shd w:val="clear" w:color="auto" w:fill="auto"/>
          </w:tcPr>
          <w:p w14:paraId="4BF2FFF0"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Изменение звука в выхлопной системе.</w:t>
            </w:r>
          </w:p>
          <w:p w14:paraId="44517BD2"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Чрезмерный визг шин при движении в повороте.</w:t>
            </w:r>
          </w:p>
          <w:p w14:paraId="0507F4C5"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Необычные звуки, связанные с системой подвески.</w:t>
            </w:r>
          </w:p>
          <w:p w14:paraId="1D45D600" w14:textId="77777777" w:rsidR="001077FB" w:rsidRPr="006C1AEA" w:rsidRDefault="001077FB" w:rsidP="002D791B">
            <w:pPr>
              <w:pStyle w:val="20"/>
              <w:numPr>
                <w:ilvl w:val="0"/>
                <w:numId w:val="572"/>
              </w:numPr>
              <w:tabs>
                <w:tab w:val="left" w:pos="567"/>
              </w:tabs>
              <w:spacing w:after="0" w:line="240" w:lineRule="auto"/>
              <w:ind w:left="567" w:hanging="425"/>
              <w:rPr>
                <w:rFonts w:ascii="Calibri" w:hAnsi="Calibri"/>
                <w:sz w:val="24"/>
                <w:szCs w:val="24"/>
              </w:rPr>
            </w:pPr>
            <w:r w:rsidRPr="006C1AEA">
              <w:rPr>
                <w:rFonts w:ascii="Calibri" w:hAnsi="Calibri"/>
                <w:sz w:val="24"/>
                <w:szCs w:val="24"/>
              </w:rPr>
              <w:t>Дребезжание или другие звуки, связанные с работой двигателя.</w:t>
            </w:r>
          </w:p>
        </w:tc>
      </w:tr>
      <w:tr w:rsidR="001077FB" w:rsidRPr="006C1AEA" w14:paraId="7B46B1C0"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0A3A57CB" w14:textId="77777777" w:rsidR="001077FB" w:rsidRPr="006C1AEA" w:rsidRDefault="001077FB" w:rsidP="002D791B">
            <w:pPr>
              <w:rPr>
                <w:b/>
              </w:rPr>
            </w:pPr>
            <w:bookmarkStart w:id="428" w:name="bookmark2512"/>
            <w:r w:rsidRPr="006C1AEA">
              <w:rPr>
                <w:b/>
              </w:rPr>
              <w:t>Рабочие признаки</w:t>
            </w:r>
            <w:bookmarkEnd w:id="428"/>
          </w:p>
        </w:tc>
      </w:tr>
      <w:tr w:rsidR="001077FB" w:rsidRPr="006C1AEA" w14:paraId="0B1E8DE1" w14:textId="77777777" w:rsidTr="006C1AEA">
        <w:tc>
          <w:tcPr>
            <w:tcW w:w="9350" w:type="dxa"/>
            <w:tcBorders>
              <w:top w:val="single" w:sz="4" w:space="0" w:color="auto"/>
            </w:tcBorders>
            <w:shd w:val="clear" w:color="auto" w:fill="auto"/>
          </w:tcPr>
          <w:p w14:paraId="621E1CFE" w14:textId="77777777" w:rsidR="001077FB" w:rsidRPr="006C1AEA" w:rsidRDefault="001077FB" w:rsidP="002D791B">
            <w:pPr>
              <w:pStyle w:val="20"/>
              <w:numPr>
                <w:ilvl w:val="0"/>
                <w:numId w:val="572"/>
              </w:numPr>
              <w:tabs>
                <w:tab w:val="left" w:pos="567"/>
              </w:tabs>
              <w:spacing w:after="0" w:line="240" w:lineRule="auto"/>
              <w:ind w:left="567" w:hanging="360"/>
              <w:rPr>
                <w:rFonts w:ascii="Calibri" w:hAnsi="Calibri"/>
                <w:sz w:val="24"/>
                <w:szCs w:val="24"/>
              </w:rPr>
            </w:pPr>
            <w:r w:rsidRPr="006C1AEA">
              <w:rPr>
                <w:rFonts w:ascii="Calibri" w:hAnsi="Calibri"/>
                <w:sz w:val="24"/>
                <w:szCs w:val="24"/>
              </w:rPr>
              <w:t>Пропуски, воспламенения или неровная работа двигателя.</w:t>
            </w:r>
          </w:p>
          <w:p w14:paraId="384B1B0F" w14:textId="77777777" w:rsidR="001077FB" w:rsidRPr="006C1AEA" w:rsidRDefault="001077FB" w:rsidP="002D791B">
            <w:pPr>
              <w:pStyle w:val="20"/>
              <w:numPr>
                <w:ilvl w:val="0"/>
                <w:numId w:val="572"/>
              </w:numPr>
              <w:tabs>
                <w:tab w:val="left" w:pos="567"/>
              </w:tabs>
              <w:spacing w:after="0" w:line="240" w:lineRule="auto"/>
              <w:ind w:left="567" w:hanging="360"/>
              <w:rPr>
                <w:rFonts w:ascii="Calibri" w:hAnsi="Calibri"/>
                <w:sz w:val="24"/>
                <w:szCs w:val="24"/>
              </w:rPr>
            </w:pPr>
            <w:r w:rsidRPr="006C1AEA">
              <w:rPr>
                <w:rFonts w:ascii="Calibri" w:hAnsi="Calibri"/>
                <w:sz w:val="24"/>
                <w:szCs w:val="24"/>
              </w:rPr>
              <w:t>Заметная потеря в мощности.</w:t>
            </w:r>
          </w:p>
          <w:p w14:paraId="3459DFAC" w14:textId="77777777" w:rsidR="001077FB" w:rsidRPr="006C1AEA" w:rsidRDefault="001077FB" w:rsidP="002D791B">
            <w:pPr>
              <w:pStyle w:val="20"/>
              <w:numPr>
                <w:ilvl w:val="0"/>
                <w:numId w:val="572"/>
              </w:numPr>
              <w:tabs>
                <w:tab w:val="left" w:pos="567"/>
              </w:tabs>
              <w:spacing w:after="0" w:line="240" w:lineRule="auto"/>
              <w:ind w:left="567" w:hanging="360"/>
              <w:rPr>
                <w:rFonts w:ascii="Calibri" w:hAnsi="Calibri"/>
                <w:sz w:val="24"/>
                <w:szCs w:val="24"/>
              </w:rPr>
            </w:pPr>
            <w:r w:rsidRPr="006C1AEA">
              <w:rPr>
                <w:rFonts w:ascii="Calibri" w:hAnsi="Calibri"/>
                <w:sz w:val="24"/>
                <w:szCs w:val="24"/>
              </w:rPr>
              <w:t>При торможении автомобиль сильно уводит в одну сторону.</w:t>
            </w:r>
          </w:p>
          <w:p w14:paraId="76E69F6D" w14:textId="77777777" w:rsidR="001077FB" w:rsidRPr="006C1AEA" w:rsidRDefault="001077FB" w:rsidP="002D791B">
            <w:pPr>
              <w:pStyle w:val="20"/>
              <w:numPr>
                <w:ilvl w:val="0"/>
                <w:numId w:val="572"/>
              </w:numPr>
              <w:tabs>
                <w:tab w:val="left" w:pos="567"/>
              </w:tabs>
              <w:spacing w:after="0" w:line="240" w:lineRule="auto"/>
              <w:ind w:left="567" w:hanging="360"/>
              <w:rPr>
                <w:rFonts w:ascii="Calibri" w:hAnsi="Calibri"/>
                <w:sz w:val="24"/>
                <w:szCs w:val="24"/>
              </w:rPr>
            </w:pPr>
            <w:r w:rsidRPr="006C1AEA">
              <w:rPr>
                <w:rFonts w:ascii="Calibri" w:hAnsi="Calibri"/>
                <w:sz w:val="24"/>
                <w:szCs w:val="24"/>
              </w:rPr>
              <w:t>Во время движения по ровной дороге автомобиль сильно уводит в одну сторону.</w:t>
            </w:r>
          </w:p>
          <w:p w14:paraId="087EFF8E" w14:textId="77777777" w:rsidR="001077FB" w:rsidRPr="006C1AEA" w:rsidRDefault="001077FB" w:rsidP="002D791B">
            <w:pPr>
              <w:pStyle w:val="20"/>
              <w:numPr>
                <w:ilvl w:val="0"/>
                <w:numId w:val="572"/>
              </w:numPr>
              <w:tabs>
                <w:tab w:val="left" w:pos="567"/>
              </w:tabs>
              <w:spacing w:after="0" w:line="240" w:lineRule="auto"/>
              <w:ind w:left="567" w:hanging="360"/>
              <w:rPr>
                <w:rFonts w:ascii="Calibri" w:hAnsi="Calibri"/>
                <w:sz w:val="24"/>
                <w:szCs w:val="24"/>
              </w:rPr>
            </w:pPr>
            <w:r w:rsidRPr="006C1AEA">
              <w:rPr>
                <w:rFonts w:ascii="Calibri" w:hAnsi="Calibri"/>
                <w:sz w:val="24"/>
                <w:szCs w:val="24"/>
              </w:rPr>
              <w:t>Снижение эффективности торможения, ощущение мягкой педали, педаль почти касается пола.</w:t>
            </w:r>
          </w:p>
        </w:tc>
      </w:tr>
    </w:tbl>
    <w:p w14:paraId="2E35B96C" w14:textId="77777777" w:rsidR="001077FB" w:rsidRPr="007501BB" w:rsidRDefault="001077FB" w:rsidP="002D791B"/>
    <w:p w14:paraId="5E171F0D" w14:textId="77777777" w:rsidR="001077FB" w:rsidRPr="007501BB" w:rsidRDefault="001077FB" w:rsidP="002D791B">
      <w:pPr>
        <w:sectPr w:rsidR="001077FB" w:rsidRPr="007501BB" w:rsidSect="002D791B">
          <w:headerReference w:type="default" r:id="rId76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3836120F" w14:textId="77777777" w:rsidTr="006C1AEA">
        <w:tc>
          <w:tcPr>
            <w:tcW w:w="9350" w:type="dxa"/>
            <w:tcBorders>
              <w:top w:val="nil"/>
              <w:left w:val="nil"/>
              <w:bottom w:val="nil"/>
              <w:right w:val="nil"/>
            </w:tcBorders>
            <w:shd w:val="clear" w:color="auto" w:fill="auto"/>
          </w:tcPr>
          <w:p w14:paraId="380F261E" w14:textId="6D921EEB" w:rsidR="001077FB" w:rsidRPr="006C1AEA" w:rsidRDefault="009D3CDE" w:rsidP="002D791B">
            <w:pPr>
              <w:pStyle w:val="11"/>
              <w:keepNext/>
              <w:keepLines/>
              <w:pBdr>
                <w:top w:val="single" w:sz="0" w:space="0" w:color="F286B7"/>
                <w:left w:val="single" w:sz="0" w:space="1" w:color="F286B7"/>
                <w:bottom w:val="single" w:sz="0" w:space="5" w:color="F286B7"/>
                <w:right w:val="single" w:sz="0" w:space="1" w:color="F286B7"/>
              </w:pBdr>
              <w:shd w:val="clear" w:color="auto" w:fill="F286B7"/>
              <w:spacing w:before="0" w:after="210"/>
              <w:rPr>
                <w:rFonts w:ascii="Calibri" w:hAnsi="Calibri"/>
                <w:sz w:val="24"/>
                <w:szCs w:val="24"/>
              </w:rPr>
            </w:pPr>
            <w:bookmarkStart w:id="429" w:name="bookmark2514"/>
            <w:r>
              <w:rPr>
                <w:noProof/>
                <w:lang w:eastAsia="ru-RU"/>
              </w:rPr>
              <mc:AlternateContent>
                <mc:Choice Requires="wps">
                  <w:drawing>
                    <wp:anchor distT="0" distB="0" distL="114300" distR="114300" simplePos="0" relativeHeight="251759616" behindDoc="0" locked="0" layoutInCell="1" allowOverlap="1" wp14:anchorId="3EABB365" wp14:editId="057ED3DB">
                      <wp:simplePos x="0" y="0"/>
                      <wp:positionH relativeFrom="column">
                        <wp:posOffset>5800725</wp:posOffset>
                      </wp:positionH>
                      <wp:positionV relativeFrom="paragraph">
                        <wp:posOffset>-321945</wp:posOffset>
                      </wp:positionV>
                      <wp:extent cx="399415" cy="6134735"/>
                      <wp:effectExtent l="0" t="1905" r="635" b="0"/>
                      <wp:wrapNone/>
                      <wp:docPr id="11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7CE90" w14:textId="77777777" w:rsidR="00A02E73" w:rsidRDefault="00A02E73" w:rsidP="00BC00C8"/>
                                <w:p w14:paraId="101C449B" w14:textId="77777777" w:rsidR="00A02E73" w:rsidRDefault="00A02E73" w:rsidP="00BC00C8"/>
                                <w:p w14:paraId="27809D11" w14:textId="77777777" w:rsidR="00A02E73" w:rsidRDefault="00A02E73" w:rsidP="00BC00C8"/>
                                <w:p w14:paraId="0C1655D8" w14:textId="77777777" w:rsidR="00A02E73" w:rsidRDefault="00A02E73" w:rsidP="00BC00C8"/>
                                <w:tbl>
                                  <w:tblPr>
                                    <w:tblW w:w="768" w:type="dxa"/>
                                    <w:tblLook w:val="04A0" w:firstRow="1" w:lastRow="0" w:firstColumn="1" w:lastColumn="0" w:noHBand="0" w:noVBand="1"/>
                                  </w:tblPr>
                                  <w:tblGrid>
                                    <w:gridCol w:w="768"/>
                                  </w:tblGrid>
                                  <w:tr w:rsidR="00A02E73" w14:paraId="0EF8AFC1" w14:textId="77777777" w:rsidTr="002D791B">
                                    <w:trPr>
                                      <w:trHeight w:val="529"/>
                                    </w:trPr>
                                    <w:tc>
                                      <w:tcPr>
                                        <w:tcW w:w="768" w:type="dxa"/>
                                        <w:shd w:val="clear" w:color="auto" w:fill="FF33CC"/>
                                        <w:vAlign w:val="center"/>
                                        <w:hideMark/>
                                      </w:tcPr>
                                      <w:p w14:paraId="4FE7E994"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4B4E0FC" w14:textId="77777777" w:rsidTr="002D791B">
                                    <w:trPr>
                                      <w:cantSplit/>
                                      <w:trHeight w:val="6513"/>
                                    </w:trPr>
                                    <w:tc>
                                      <w:tcPr>
                                        <w:tcW w:w="768" w:type="dxa"/>
                                        <w:shd w:val="clear" w:color="auto" w:fill="FFFFFF"/>
                                        <w:textDirection w:val="tbRl"/>
                                        <w:vAlign w:val="center"/>
                                        <w:hideMark/>
                                      </w:tcPr>
                                      <w:p w14:paraId="757B428C"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7A27DB37" w14:textId="77777777" w:rsidR="00A02E73" w:rsidRPr="00DC6B76" w:rsidRDefault="00A02E73" w:rsidP="00BC00C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ABB365" id="_x0000_s1250" type="#_x0000_t202" style="position:absolute;margin-left:456.75pt;margin-top:-25.35pt;width:31.45pt;height:483.0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" filled="f" stroked="f">
                      <v:textbox>
                        <w:txbxContent>
                          <w:p w14:paraId="36D7CE90" w14:textId="77777777" w:rsidR="00A02E73" w:rsidRDefault="00A02E73" w:rsidP="00BC00C8"/>
                          <w:p w14:paraId="101C449B" w14:textId="77777777" w:rsidR="00A02E73" w:rsidRDefault="00A02E73" w:rsidP="00BC00C8"/>
                          <w:p w14:paraId="27809D11" w14:textId="77777777" w:rsidR="00A02E73" w:rsidRDefault="00A02E73" w:rsidP="00BC00C8"/>
                          <w:p w14:paraId="0C1655D8" w14:textId="77777777" w:rsidR="00A02E73" w:rsidRDefault="00A02E73" w:rsidP="00BC00C8"/>
                          <w:tbl>
                            <w:tblPr>
                              <w:tblW w:w="768" w:type="dxa"/>
                              <w:tblLook w:val="04A0" w:firstRow="1" w:lastRow="0" w:firstColumn="1" w:lastColumn="0" w:noHBand="0" w:noVBand="1"/>
                            </w:tblPr>
                            <w:tblGrid>
                              <w:gridCol w:w="768"/>
                            </w:tblGrid>
                            <w:tr w:rsidR="00A02E73" w14:paraId="0EF8AFC1" w14:textId="77777777" w:rsidTr="002D791B">
                              <w:trPr>
                                <w:trHeight w:val="529"/>
                              </w:trPr>
                              <w:tc>
                                <w:tcPr>
                                  <w:tcW w:w="768" w:type="dxa"/>
                                  <w:shd w:val="clear" w:color="auto" w:fill="FF33CC"/>
                                  <w:vAlign w:val="center"/>
                                  <w:hideMark/>
                                </w:tcPr>
                                <w:p w14:paraId="4FE7E994"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4B4E0FC" w14:textId="77777777" w:rsidTr="002D791B">
                              <w:trPr>
                                <w:cantSplit/>
                                <w:trHeight w:val="6513"/>
                              </w:trPr>
                              <w:tc>
                                <w:tcPr>
                                  <w:tcW w:w="768" w:type="dxa"/>
                                  <w:shd w:val="clear" w:color="auto" w:fill="FFFFFF"/>
                                  <w:textDirection w:val="tbRl"/>
                                  <w:vAlign w:val="center"/>
                                  <w:hideMark/>
                                </w:tcPr>
                                <w:p w14:paraId="757B428C"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7A27DB37" w14:textId="77777777" w:rsidR="00A02E73" w:rsidRPr="00DC6B76" w:rsidRDefault="00A02E73" w:rsidP="00BC00C8">
                            <w:pPr>
                              <w:rPr>
                                <w:sz w:val="22"/>
                                <w:szCs w:val="22"/>
                              </w:rPr>
                            </w:pPr>
                          </w:p>
                        </w:txbxContent>
                      </v:textbox>
                    </v:shape>
                  </w:pict>
                </mc:Fallback>
              </mc:AlternateContent>
            </w:r>
            <w:r w:rsidR="001077FB" w:rsidRPr="006C1AEA">
              <w:rPr>
                <w:rFonts w:ascii="Calibri" w:hAnsi="Calibri"/>
                <w:color w:val="FFFFFF"/>
                <w:sz w:val="24"/>
                <w:szCs w:val="24"/>
              </w:rPr>
              <w:t>Система отключения топливного насоса</w:t>
            </w:r>
            <w:bookmarkEnd w:id="429"/>
          </w:p>
        </w:tc>
      </w:tr>
      <w:tr w:rsidR="001077FB" w:rsidRPr="006C1AEA" w14:paraId="270B5672" w14:textId="77777777" w:rsidTr="006C1AEA">
        <w:tc>
          <w:tcPr>
            <w:tcW w:w="9350" w:type="dxa"/>
            <w:tcBorders>
              <w:top w:val="nil"/>
              <w:left w:val="nil"/>
              <w:bottom w:val="nil"/>
              <w:right w:val="nil"/>
            </w:tcBorders>
            <w:shd w:val="clear" w:color="auto" w:fill="auto"/>
          </w:tcPr>
          <w:p w14:paraId="0D5F9608"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71" w:line="240" w:lineRule="auto"/>
              <w:ind w:left="0"/>
              <w:rPr>
                <w:rFonts w:ascii="Calibri" w:hAnsi="Calibri"/>
                <w:sz w:val="24"/>
                <w:szCs w:val="24"/>
              </w:rPr>
            </w:pPr>
            <w:r w:rsidRPr="006C1AEA">
              <w:rPr>
                <w:rFonts w:ascii="Calibri" w:hAnsi="Calibri"/>
                <w:b/>
                <w:bCs/>
                <w:sz w:val="24"/>
                <w:szCs w:val="24"/>
              </w:rPr>
              <w:t>Для того, чтобы минимизировать риск утечки топлива при самопроизвольной остановке двигателя или при срабатывании подушек безопасности во время столкновения, система отключения топливного насоса прекращает подачу топлива в двигатель.</w:t>
            </w:r>
          </w:p>
        </w:tc>
      </w:tr>
      <w:tr w:rsidR="001077FB" w:rsidRPr="006C1AEA" w14:paraId="787982F8" w14:textId="77777777" w:rsidTr="006C1AEA">
        <w:tc>
          <w:tcPr>
            <w:tcW w:w="9350" w:type="dxa"/>
            <w:tcBorders>
              <w:top w:val="nil"/>
              <w:left w:val="nil"/>
              <w:right w:val="nil"/>
            </w:tcBorders>
            <w:shd w:val="clear" w:color="auto" w:fill="auto"/>
          </w:tcPr>
          <w:p w14:paraId="79002D53"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Для того, чтобы вновь запустить двигатель после активации системы, выполните следующие действия.</w:t>
            </w:r>
          </w:p>
          <w:p w14:paraId="16D7C829" w14:textId="77777777" w:rsidR="001077FB" w:rsidRPr="006C1AEA" w:rsidRDefault="001077FB" w:rsidP="002D791B">
            <w:pPr>
              <w:pStyle w:val="20"/>
              <w:numPr>
                <w:ilvl w:val="0"/>
                <w:numId w:val="573"/>
              </w:numPr>
              <w:tabs>
                <w:tab w:val="left" w:pos="301"/>
              </w:tabs>
              <w:spacing w:after="0" w:line="240" w:lineRule="auto"/>
              <w:ind w:left="426" w:hanging="360"/>
              <w:jc w:val="both"/>
              <w:rPr>
                <w:rFonts w:ascii="Calibri" w:hAnsi="Calibri"/>
                <w:sz w:val="24"/>
                <w:szCs w:val="24"/>
              </w:rPr>
            </w:pPr>
            <w:r w:rsidRPr="006C1AEA">
              <w:rPr>
                <w:rFonts w:ascii="Calibri" w:hAnsi="Calibri"/>
                <w:sz w:val="24"/>
                <w:szCs w:val="24"/>
              </w:rPr>
              <w:t xml:space="preserve">Автомобили без интеллектуальной системы доступа и пуска без </w:t>
            </w:r>
            <w:r w:rsidR="00A02E73" w:rsidRPr="006C1AEA">
              <w:rPr>
                <w:rFonts w:ascii="Calibri" w:hAnsi="Calibri"/>
                <w:sz w:val="24"/>
                <w:szCs w:val="24"/>
              </w:rPr>
              <w:t>ключа:</w:t>
            </w:r>
            <w:r w:rsidR="00A02E73" w:rsidRPr="006C1AEA" w:rsidDel="00EE2F4E">
              <w:rPr>
                <w:rFonts w:ascii="Calibri" w:hAnsi="Calibri"/>
                <w:sz w:val="24"/>
                <w:szCs w:val="24"/>
              </w:rPr>
              <w:t xml:space="preserve"> входа</w:t>
            </w:r>
            <w:r w:rsidRPr="006C1AEA" w:rsidDel="00EE2F4E">
              <w:rPr>
                <w:rFonts w:ascii="Calibri" w:hAnsi="Calibri"/>
                <w:sz w:val="24"/>
                <w:szCs w:val="24"/>
              </w:rPr>
              <w:t xml:space="preserve"> и запуска</w:t>
            </w:r>
          </w:p>
          <w:p w14:paraId="6F267BDF" w14:textId="4172D43B" w:rsidR="001077FB" w:rsidRPr="006C1AEA" w:rsidRDefault="009D3CDE" w:rsidP="002D791B">
            <w:pPr>
              <w:pStyle w:val="20"/>
              <w:spacing w:after="0" w:line="240" w:lineRule="auto"/>
              <w:ind w:left="0"/>
              <w:rPr>
                <w:rFonts w:ascii="Calibri" w:hAnsi="Calibri"/>
                <w:sz w:val="24"/>
                <w:szCs w:val="24"/>
                <w:lang w:eastAsia="en-US" w:bidi="en-US"/>
              </w:rPr>
            </w:pPr>
            <w:r>
              <w:rPr>
                <w:rFonts w:ascii="Calibri" w:hAnsi="Calibri"/>
                <w:noProof/>
                <w:sz w:val="24"/>
                <w:szCs w:val="24"/>
              </w:rPr>
              <w:drawing>
                <wp:inline distT="0" distB="0" distL="0" distR="0" wp14:anchorId="07F7BBE5" wp14:editId="0873117E">
                  <wp:extent cx="180975" cy="20955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Поверните переключатель двигателя в положение </w:t>
            </w:r>
            <w:r w:rsidR="001077FB" w:rsidRPr="006C1AEA">
              <w:rPr>
                <w:rFonts w:ascii="Calibri" w:hAnsi="Calibri"/>
                <w:sz w:val="24"/>
                <w:szCs w:val="24"/>
                <w:lang w:eastAsia="en-US" w:bidi="en-US"/>
              </w:rPr>
              <w:t xml:space="preserve">«ACC» </w:t>
            </w:r>
            <w:r w:rsidR="001077FB" w:rsidRPr="006C1AEA">
              <w:rPr>
                <w:rFonts w:ascii="Calibri" w:hAnsi="Calibri"/>
                <w:sz w:val="24"/>
                <w:szCs w:val="24"/>
              </w:rPr>
              <w:t xml:space="preserve">или </w:t>
            </w:r>
            <w:r w:rsidR="001077FB" w:rsidRPr="006C1AEA">
              <w:rPr>
                <w:rFonts w:ascii="Calibri" w:hAnsi="Calibri"/>
                <w:sz w:val="24"/>
                <w:szCs w:val="24"/>
                <w:lang w:eastAsia="en-US" w:bidi="en-US"/>
              </w:rPr>
              <w:t xml:space="preserve">«LOCK». </w:t>
            </w:r>
          </w:p>
          <w:p w14:paraId="326B15F2" w14:textId="5A68438D"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45EFE44F" wp14:editId="2CABEB22">
                  <wp:extent cx="190500" cy="19050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Перезапустите двигатель.</w:t>
            </w:r>
          </w:p>
          <w:p w14:paraId="5135A92C" w14:textId="77777777" w:rsidR="001077FB" w:rsidRPr="006C1AEA" w:rsidRDefault="001077FB" w:rsidP="002D791B">
            <w:pPr>
              <w:pStyle w:val="20"/>
              <w:numPr>
                <w:ilvl w:val="0"/>
                <w:numId w:val="573"/>
              </w:numPr>
              <w:tabs>
                <w:tab w:val="left" w:pos="406"/>
              </w:tabs>
              <w:spacing w:after="0" w:line="240" w:lineRule="auto"/>
              <w:ind w:left="426" w:hanging="360"/>
              <w:jc w:val="both"/>
              <w:rPr>
                <w:rFonts w:ascii="Calibri" w:hAnsi="Calibri"/>
                <w:sz w:val="24"/>
                <w:szCs w:val="24"/>
              </w:rPr>
            </w:pPr>
            <w:r w:rsidRPr="006C1AEA">
              <w:rPr>
                <w:rFonts w:ascii="Calibri" w:hAnsi="Calibri"/>
                <w:sz w:val="24"/>
                <w:szCs w:val="24"/>
              </w:rPr>
              <w:t xml:space="preserve">Автомобили с интеллектуальной системой доступа и пуска без </w:t>
            </w:r>
            <w:r w:rsidR="00A02E73" w:rsidRPr="006C1AEA">
              <w:rPr>
                <w:rFonts w:ascii="Calibri" w:hAnsi="Calibri"/>
                <w:sz w:val="24"/>
                <w:szCs w:val="24"/>
              </w:rPr>
              <w:t>ключа:</w:t>
            </w:r>
            <w:r w:rsidR="00A02E73" w:rsidRPr="006C1AEA" w:rsidDel="00EE2F4E">
              <w:rPr>
                <w:rFonts w:ascii="Calibri" w:hAnsi="Calibri"/>
                <w:sz w:val="24"/>
                <w:szCs w:val="24"/>
              </w:rPr>
              <w:t xml:space="preserve"> входа</w:t>
            </w:r>
            <w:r w:rsidRPr="006C1AEA" w:rsidDel="00EE2F4E">
              <w:rPr>
                <w:rFonts w:ascii="Calibri" w:hAnsi="Calibri"/>
                <w:sz w:val="24"/>
                <w:szCs w:val="24"/>
              </w:rPr>
              <w:t xml:space="preserve"> и запуска</w:t>
            </w:r>
          </w:p>
          <w:p w14:paraId="12A7E909" w14:textId="1F129539" w:rsidR="001077FB" w:rsidRPr="006C1AEA" w:rsidRDefault="009D3CDE" w:rsidP="002D791B">
            <w:pPr>
              <w:pStyle w:val="20"/>
              <w:tabs>
                <w:tab w:val="left" w:pos="406"/>
              </w:tabs>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1F16734F" wp14:editId="4A865909">
                  <wp:extent cx="180975" cy="20955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Выключите переключатель двигателя.</w:t>
            </w:r>
          </w:p>
          <w:p w14:paraId="4EA3AEE6" w14:textId="474596F6" w:rsidR="001077FB" w:rsidRPr="006C1AEA" w:rsidRDefault="009D3CDE" w:rsidP="002D791B">
            <w:pPr>
              <w:pStyle w:val="20"/>
              <w:spacing w:after="120" w:line="240" w:lineRule="auto"/>
              <w:ind w:left="0"/>
              <w:jc w:val="both"/>
              <w:rPr>
                <w:rFonts w:ascii="Calibri" w:hAnsi="Calibri"/>
                <w:sz w:val="24"/>
                <w:szCs w:val="24"/>
              </w:rPr>
            </w:pPr>
            <w:r>
              <w:rPr>
                <w:rFonts w:ascii="Calibri" w:hAnsi="Calibri"/>
                <w:noProof/>
                <w:sz w:val="24"/>
                <w:szCs w:val="24"/>
              </w:rPr>
              <w:drawing>
                <wp:inline distT="0" distB="0" distL="0" distR="0" wp14:anchorId="3B52518D" wp14:editId="01E84903">
                  <wp:extent cx="190500" cy="19050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Перезапустите двигатель.</w:t>
            </w:r>
          </w:p>
        </w:tc>
      </w:tr>
      <w:tr w:rsidR="001077FB" w:rsidRPr="006C1AEA" w14:paraId="395604B3" w14:textId="77777777" w:rsidTr="006C1AEA">
        <w:tc>
          <w:tcPr>
            <w:tcW w:w="9350" w:type="dxa"/>
            <w:shd w:val="clear" w:color="auto" w:fill="auto"/>
          </w:tcPr>
          <w:p w14:paraId="68A266FE" w14:textId="1A5731F7" w:rsidR="001077FB" w:rsidRPr="002D791B" w:rsidRDefault="009D3CDE" w:rsidP="002D791B">
            <w:pPr>
              <w:rPr>
                <w:b/>
              </w:rPr>
            </w:pPr>
            <w:r>
              <w:rPr>
                <w:b/>
                <w:noProof/>
              </w:rPr>
              <w:drawing>
                <wp:inline distT="0" distB="0" distL="0" distR="0" wp14:anchorId="600F5C5F" wp14:editId="5E346017">
                  <wp:extent cx="209550" cy="190500"/>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2A04DF5E" w14:textId="77777777" w:rsidTr="006C1AEA">
        <w:tc>
          <w:tcPr>
            <w:tcW w:w="9350" w:type="dxa"/>
            <w:shd w:val="clear" w:color="auto" w:fill="auto"/>
          </w:tcPr>
          <w:p w14:paraId="33FF2C7B" w14:textId="77777777" w:rsidR="001077FB" w:rsidRPr="006C1AEA" w:rsidRDefault="001077FB" w:rsidP="002D791B">
            <w:pPr>
              <w:pStyle w:val="1"/>
              <w:spacing w:line="240" w:lineRule="auto"/>
              <w:rPr>
                <w:rFonts w:ascii="Calibri" w:hAnsi="Calibri"/>
                <w:sz w:val="24"/>
                <w:szCs w:val="24"/>
              </w:rPr>
            </w:pPr>
            <w:r w:rsidRPr="006C1AEA">
              <w:rPr>
                <w:rFonts w:ascii="Calibri" w:hAnsi="Calibri"/>
                <w:b/>
                <w:bCs/>
                <w:sz w:val="24"/>
                <w:szCs w:val="24"/>
              </w:rPr>
              <w:t>Перед пуском двигателя</w:t>
            </w:r>
          </w:p>
          <w:p w14:paraId="5F5A4246" w14:textId="77777777" w:rsidR="001077FB" w:rsidRPr="006C1AEA" w:rsidDel="00EE2F4E"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Осмотрите землю под автомобилем. </w:t>
            </w:r>
          </w:p>
          <w:p w14:paraId="24AD5E3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вы обнаружите, что топливо вытекло на землю, это означает, что топливная система повреждена и нуждается в ремонте. Не перезапускайте двигатель.</w:t>
            </w:r>
          </w:p>
        </w:tc>
      </w:tr>
    </w:tbl>
    <w:p w14:paraId="17F9DC23" w14:textId="77777777" w:rsidR="001077FB" w:rsidRPr="007501BB" w:rsidRDefault="001077FB" w:rsidP="002D791B"/>
    <w:p w14:paraId="677EED06" w14:textId="77777777" w:rsidR="001077FB" w:rsidRPr="007501BB" w:rsidRDefault="001077FB" w:rsidP="002D791B">
      <w:pPr>
        <w:sectPr w:rsidR="001077FB" w:rsidRPr="007501BB" w:rsidSect="002D791B">
          <w:headerReference w:type="default" r:id="rId76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488014B3" w14:textId="77777777" w:rsidTr="006C1AEA">
        <w:tc>
          <w:tcPr>
            <w:tcW w:w="9350" w:type="dxa"/>
            <w:shd w:val="clear" w:color="auto" w:fill="auto"/>
          </w:tcPr>
          <w:p w14:paraId="0B57F5DF" w14:textId="77777777" w:rsidR="001077FB" w:rsidRPr="006C1AEA" w:rsidRDefault="001077FB" w:rsidP="002D791B">
            <w:pPr>
              <w:pStyle w:val="60"/>
              <w:pBdr>
                <w:top w:val="single" w:sz="0" w:space="0" w:color="F286B7"/>
                <w:left w:val="single" w:sz="0" w:space="0" w:color="F286B7"/>
                <w:bottom w:val="single" w:sz="0" w:space="5" w:color="F286B7"/>
                <w:right w:val="single" w:sz="0" w:space="0" w:color="F286B7"/>
              </w:pBdr>
              <w:shd w:val="clear" w:color="auto" w:fill="F286B7"/>
              <w:spacing w:after="199"/>
              <w:jc w:val="left"/>
              <w:rPr>
                <w:rFonts w:ascii="Calibri" w:hAnsi="Calibri"/>
              </w:rPr>
            </w:pPr>
            <w:r w:rsidRPr="006C1AEA">
              <w:rPr>
                <w:rFonts w:ascii="Calibri" w:hAnsi="Calibri"/>
                <w:b/>
                <w:bCs/>
                <w:color w:val="FFFFFF"/>
              </w:rPr>
              <w:t>Если включаются сигнальные лампы или звучит предупреждающий зуммер</w:t>
            </w:r>
          </w:p>
        </w:tc>
      </w:tr>
      <w:tr w:rsidR="001077FB" w:rsidRPr="006C1AEA" w14:paraId="4153FEC3" w14:textId="77777777" w:rsidTr="006C1AEA">
        <w:tc>
          <w:tcPr>
            <w:tcW w:w="9350" w:type="dxa"/>
            <w:tcBorders>
              <w:bottom w:val="single" w:sz="4" w:space="0" w:color="auto"/>
            </w:tcBorders>
            <w:shd w:val="clear" w:color="auto" w:fill="auto"/>
          </w:tcPr>
          <w:p w14:paraId="74A6E2B4"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56" w:line="240" w:lineRule="auto"/>
              <w:ind w:left="0"/>
              <w:rPr>
                <w:rFonts w:ascii="Calibri" w:hAnsi="Calibri"/>
                <w:sz w:val="24"/>
                <w:szCs w:val="24"/>
              </w:rPr>
            </w:pPr>
            <w:r w:rsidRPr="006C1AEA">
              <w:rPr>
                <w:rFonts w:ascii="Calibri" w:hAnsi="Calibri"/>
                <w:b/>
                <w:bCs/>
                <w:sz w:val="24"/>
                <w:szCs w:val="24"/>
              </w:rPr>
              <w:t xml:space="preserve">При включении или мигании любой из сигнальных ламп спокойно выполните следующие действия. Если лампа включилась или мигает, но затем выключается, это не всегда указывает на неисправность системы. Однако, если это не прекращается, следует проверить автомобиль у официального дилера </w:t>
            </w:r>
            <w:r w:rsidRPr="006C1AEA">
              <w:rPr>
                <w:rFonts w:ascii="Calibri" w:hAnsi="Calibri"/>
                <w:b/>
                <w:bCs/>
                <w:sz w:val="24"/>
                <w:szCs w:val="24"/>
                <w:lang w:eastAsia="en-US" w:bidi="en-US"/>
              </w:rPr>
              <w:t>Toyota.</w:t>
            </w:r>
          </w:p>
        </w:tc>
      </w:tr>
      <w:tr w:rsidR="001077FB" w:rsidRPr="006C1AEA" w14:paraId="0943097D"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4E6163EB" w14:textId="77777777" w:rsidR="001077FB" w:rsidRPr="006C1AEA" w:rsidRDefault="001077FB" w:rsidP="002D791B">
            <w:r w:rsidRPr="006C1AEA">
              <w:rPr>
                <w:b/>
                <w:bCs/>
              </w:rPr>
              <w:t>Список сигнальных ламп и предупреждающих зуммеров</w:t>
            </w:r>
          </w:p>
        </w:tc>
      </w:tr>
      <w:tr w:rsidR="001077FB" w:rsidRPr="006C1AEA" w14:paraId="712EA389" w14:textId="77777777" w:rsidTr="006C1AEA">
        <w:tc>
          <w:tcPr>
            <w:tcW w:w="9350" w:type="dxa"/>
            <w:tcBorders>
              <w:top w:val="single" w:sz="4" w:space="0" w:color="auto"/>
            </w:tcBorders>
            <w:shd w:val="clear" w:color="auto" w:fill="auto"/>
          </w:tcPr>
          <w:p w14:paraId="6BCFAF17"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5"/>
              <w:gridCol w:w="7089"/>
            </w:tblGrid>
            <w:tr w:rsidR="001077FB" w:rsidRPr="006C1AEA" w14:paraId="4ACFC9CC" w14:textId="77777777" w:rsidTr="006C1AEA">
              <w:tc>
                <w:tcPr>
                  <w:tcW w:w="1728" w:type="dxa"/>
                  <w:shd w:val="clear" w:color="auto" w:fill="auto"/>
                  <w:vAlign w:val="center"/>
                </w:tcPr>
                <w:p w14:paraId="197CE56B"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Сигнальная лампа</w:t>
                  </w:r>
                </w:p>
              </w:tc>
              <w:tc>
                <w:tcPr>
                  <w:tcW w:w="7396" w:type="dxa"/>
                  <w:shd w:val="clear" w:color="auto" w:fill="auto"/>
                  <w:vAlign w:val="center"/>
                </w:tcPr>
                <w:p w14:paraId="6779E84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Сигнальная лампа/Описание/Действия</w:t>
                  </w:r>
                </w:p>
              </w:tc>
            </w:tr>
            <w:tr w:rsidR="001077FB" w:rsidRPr="006C1AEA" w14:paraId="19C4C0E2" w14:textId="77777777" w:rsidTr="006C1AEA">
              <w:tc>
                <w:tcPr>
                  <w:tcW w:w="1728" w:type="dxa"/>
                  <w:shd w:val="clear" w:color="auto" w:fill="auto"/>
                </w:tcPr>
                <w:p w14:paraId="207D7C31" w14:textId="632689CD" w:rsidR="001077FB" w:rsidRPr="006C1AEA" w:rsidRDefault="009D3CDE" w:rsidP="002D791B">
                  <w:pPr>
                    <w:jc w:val="center"/>
                  </w:pPr>
                  <w:r>
                    <w:rPr>
                      <w:noProof/>
                    </w:rPr>
                    <w:drawing>
                      <wp:inline distT="0" distB="0" distL="0" distR="0" wp14:anchorId="485793A9" wp14:editId="7A38767D">
                        <wp:extent cx="466725" cy="352425"/>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767" cstate="print">
                                  <a:extLst>
                                    <a:ext uri="{28A0092B-C50C-407E-A947-70E740481C1C}">
                                      <a14:useLocalDpi xmlns:a14="http://schemas.microsoft.com/office/drawing/2010/main" val="0"/>
                                    </a:ext>
                                  </a:extLst>
                                </a:blip>
                                <a:srcRect/>
                                <a:stretch>
                                  <a:fillRect/>
                                </a:stretch>
                              </pic:blipFill>
                              <pic:spPr bwMode="auto">
                                <a:xfrm>
                                  <a:off x="0" y="0"/>
                                  <a:ext cx="466725" cy="352425"/>
                                </a:xfrm>
                                <a:prstGeom prst="rect">
                                  <a:avLst/>
                                </a:prstGeom>
                                <a:noFill/>
                                <a:ln>
                                  <a:noFill/>
                                </a:ln>
                              </pic:spPr>
                            </pic:pic>
                          </a:graphicData>
                        </a:graphic>
                      </wp:inline>
                    </w:drawing>
                  </w:r>
                </w:p>
                <w:p w14:paraId="0912188E" w14:textId="77777777" w:rsidR="001077FB" w:rsidRPr="006C1AEA" w:rsidRDefault="001077FB" w:rsidP="002D791B">
                  <w:pPr>
                    <w:jc w:val="center"/>
                  </w:pPr>
                  <w:r w:rsidRPr="006C1AEA">
                    <w:t>(Красная)</w:t>
                  </w:r>
                </w:p>
              </w:tc>
              <w:tc>
                <w:tcPr>
                  <w:tcW w:w="7396" w:type="dxa"/>
                  <w:shd w:val="clear" w:color="auto" w:fill="auto"/>
                </w:tcPr>
                <w:p w14:paraId="1644AE45"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Сигнальная лампа тормозной системы</w:t>
                  </w:r>
                </w:p>
                <w:p w14:paraId="63DE46C2"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Указывает, что:</w:t>
                  </w:r>
                </w:p>
                <w:p w14:paraId="614D7B6F" w14:textId="77777777" w:rsidR="001077FB" w:rsidRPr="006C1AEA" w:rsidRDefault="001077FB" w:rsidP="002D791B">
                  <w:pPr>
                    <w:pStyle w:val="a9"/>
                    <w:numPr>
                      <w:ilvl w:val="0"/>
                      <w:numId w:val="574"/>
                    </w:numPr>
                    <w:tabs>
                      <w:tab w:val="left" w:pos="383"/>
                    </w:tabs>
                    <w:ind w:left="720" w:firstLine="220"/>
                    <w:rPr>
                      <w:rFonts w:ascii="Calibri" w:hAnsi="Calibri"/>
                      <w:sz w:val="24"/>
                      <w:szCs w:val="24"/>
                    </w:rPr>
                  </w:pPr>
                  <w:r w:rsidRPr="006C1AEA">
                    <w:rPr>
                      <w:rFonts w:ascii="Calibri" w:hAnsi="Calibri"/>
                      <w:sz w:val="24"/>
                      <w:szCs w:val="24"/>
                    </w:rPr>
                    <w:t>уровень тормозной жидкости низкий;</w:t>
                  </w:r>
                  <w:r w:rsidRPr="006C1AEA" w:rsidDel="00EE2F4E">
                    <w:rPr>
                      <w:rFonts w:ascii="Calibri" w:hAnsi="Calibri"/>
                      <w:sz w:val="24"/>
                      <w:szCs w:val="24"/>
                    </w:rPr>
                    <w:t xml:space="preserve"> или</w:t>
                  </w:r>
                </w:p>
                <w:p w14:paraId="74852DEF" w14:textId="77777777" w:rsidR="001077FB" w:rsidRPr="006C1AEA" w:rsidRDefault="001077FB" w:rsidP="002D791B">
                  <w:pPr>
                    <w:pStyle w:val="a9"/>
                    <w:numPr>
                      <w:ilvl w:val="0"/>
                      <w:numId w:val="574"/>
                    </w:numPr>
                    <w:tabs>
                      <w:tab w:val="left" w:pos="383"/>
                    </w:tabs>
                    <w:ind w:left="720" w:firstLine="220"/>
                    <w:rPr>
                      <w:rFonts w:ascii="Calibri" w:hAnsi="Calibri"/>
                      <w:sz w:val="24"/>
                      <w:szCs w:val="24"/>
                    </w:rPr>
                  </w:pPr>
                  <w:r w:rsidRPr="006C1AEA">
                    <w:rPr>
                      <w:rFonts w:ascii="Calibri" w:hAnsi="Calibri"/>
                      <w:sz w:val="24"/>
                      <w:szCs w:val="24"/>
                    </w:rPr>
                    <w:t>имеется неисправность тормозной системы</w:t>
                  </w:r>
                </w:p>
                <w:p w14:paraId="34401725" w14:textId="77777777" w:rsidR="001077FB" w:rsidRPr="006C1AEA" w:rsidRDefault="001077FB" w:rsidP="002D791B">
                  <w:r w:rsidRPr="006C1AEA">
                    <w:rPr>
                      <w:rFonts w:eastAsia="Times New Roman"/>
                    </w:rPr>
                    <w:t xml:space="preserve">→ </w:t>
                  </w:r>
                  <w:r w:rsidRPr="006C1AEA">
                    <w:rPr>
                      <w:b/>
                      <w:bCs/>
                    </w:rPr>
                    <w:t xml:space="preserve">Незамедлительно остановите автомобиль в безопасном месте и обратитесь к дилеру </w:t>
                  </w:r>
                  <w:r w:rsidRPr="006C1AEA">
                    <w:rPr>
                      <w:b/>
                      <w:bCs/>
                      <w:lang w:eastAsia="en-US" w:bidi="en-US"/>
                    </w:rPr>
                    <w:t xml:space="preserve">Toyota. </w:t>
                  </w:r>
                  <w:r w:rsidRPr="006C1AEA">
                    <w:rPr>
                      <w:b/>
                      <w:bCs/>
                    </w:rPr>
                    <w:t>Дальнейшее движение автомобиля может быть опасным.</w:t>
                  </w:r>
                </w:p>
              </w:tc>
            </w:tr>
            <w:tr w:rsidR="001077FB" w:rsidRPr="006C1AEA" w14:paraId="2A526798" w14:textId="77777777" w:rsidTr="006C1AEA">
              <w:tc>
                <w:tcPr>
                  <w:tcW w:w="1728" w:type="dxa"/>
                  <w:shd w:val="clear" w:color="auto" w:fill="auto"/>
                </w:tcPr>
                <w:p w14:paraId="2C285ACC" w14:textId="7F6CBCCB" w:rsidR="001077FB" w:rsidRPr="006C1AEA" w:rsidRDefault="009D3CDE" w:rsidP="002D791B">
                  <w:pPr>
                    <w:jc w:val="center"/>
                  </w:pPr>
                  <w:r>
                    <w:rPr>
                      <w:noProof/>
                    </w:rPr>
                    <w:drawing>
                      <wp:inline distT="0" distB="0" distL="0" distR="0" wp14:anchorId="62C88A7E" wp14:editId="3EC0A452">
                        <wp:extent cx="476250" cy="33337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476250" cy="333375"/>
                                </a:xfrm>
                                <a:prstGeom prst="rect">
                                  <a:avLst/>
                                </a:prstGeom>
                                <a:noFill/>
                                <a:ln>
                                  <a:noFill/>
                                </a:ln>
                              </pic:spPr>
                            </pic:pic>
                          </a:graphicData>
                        </a:graphic>
                      </wp:inline>
                    </w:drawing>
                  </w:r>
                </w:p>
                <w:p w14:paraId="232FFC88" w14:textId="77777777" w:rsidR="001077FB" w:rsidRPr="006C1AEA" w:rsidRDefault="001077FB" w:rsidP="002D791B">
                  <w:pPr>
                    <w:jc w:val="center"/>
                  </w:pPr>
                  <w:r w:rsidRPr="006C1AEA">
                    <w:t>(Желтая)</w:t>
                  </w:r>
                </w:p>
              </w:tc>
              <w:tc>
                <w:tcPr>
                  <w:tcW w:w="7396" w:type="dxa"/>
                  <w:shd w:val="clear" w:color="auto" w:fill="auto"/>
                </w:tcPr>
                <w:p w14:paraId="02F7BEA2"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Сигнальная лампа тормозной системы</w:t>
                  </w:r>
                </w:p>
                <w:p w14:paraId="7558FC6E" w14:textId="77777777" w:rsidR="001077FB" w:rsidRPr="006C1AEA" w:rsidRDefault="001077FB" w:rsidP="002D791B">
                  <w:pPr>
                    <w:pStyle w:val="a9"/>
                    <w:ind w:left="220" w:firstLine="20"/>
                    <w:rPr>
                      <w:rFonts w:ascii="Calibri" w:hAnsi="Calibri"/>
                      <w:sz w:val="24"/>
                      <w:szCs w:val="24"/>
                      <w:lang w:val="ru-RU"/>
                    </w:rPr>
                  </w:pPr>
                  <w:r w:rsidRPr="006C1AEA">
                    <w:rPr>
                      <w:rFonts w:ascii="Calibri" w:hAnsi="Calibri"/>
                      <w:sz w:val="24"/>
                      <w:szCs w:val="24"/>
                      <w:lang w:val="ru-RU"/>
                    </w:rPr>
                    <w:t>Указывает на неисправность в электрическом стояночном тормозе</w:t>
                  </w:r>
                </w:p>
                <w:p w14:paraId="71D8EEE9"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дилера </w:t>
                  </w:r>
                  <w:r w:rsidRPr="006C1AEA">
                    <w:rPr>
                      <w:b/>
                      <w:bCs/>
                      <w:lang w:eastAsia="en-US" w:bidi="en-US"/>
                    </w:rPr>
                    <w:t>Toyota.</w:t>
                  </w:r>
                </w:p>
              </w:tc>
            </w:tr>
            <w:tr w:rsidR="001077FB" w:rsidRPr="006C1AEA" w14:paraId="71D156D8" w14:textId="77777777" w:rsidTr="006C1AEA">
              <w:tc>
                <w:tcPr>
                  <w:tcW w:w="1728" w:type="dxa"/>
                  <w:shd w:val="clear" w:color="auto" w:fill="auto"/>
                </w:tcPr>
                <w:p w14:paraId="365CEAF1" w14:textId="634336D3" w:rsidR="001077FB" w:rsidRPr="006C1AEA" w:rsidRDefault="009D3CDE" w:rsidP="002D791B">
                  <w:pPr>
                    <w:jc w:val="center"/>
                  </w:pPr>
                  <w:r>
                    <w:rPr>
                      <w:noProof/>
                    </w:rPr>
                    <w:drawing>
                      <wp:inline distT="0" distB="0" distL="0" distR="0" wp14:anchorId="4275E448" wp14:editId="56F72B41">
                        <wp:extent cx="495300" cy="352425"/>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p>
              </w:tc>
              <w:tc>
                <w:tcPr>
                  <w:tcW w:w="7396" w:type="dxa"/>
                  <w:shd w:val="clear" w:color="auto" w:fill="auto"/>
                </w:tcPr>
                <w:p w14:paraId="25ADE649" w14:textId="77777777" w:rsidR="001077FB" w:rsidRPr="006C1AEA" w:rsidRDefault="001077FB" w:rsidP="002D791B">
                  <w:r w:rsidRPr="006C1AEA">
                    <w:t>Сигнальная лампа системы зарядки</w:t>
                  </w:r>
                </w:p>
                <w:p w14:paraId="1B6843FB" w14:textId="77777777" w:rsidR="001077FB" w:rsidRPr="006C1AEA" w:rsidRDefault="001077FB" w:rsidP="002D791B">
                  <w:r w:rsidRPr="006C1AEA">
                    <w:t>Указывает на неисправность в системе зарядки автомобиля.</w:t>
                  </w:r>
                </w:p>
                <w:p w14:paraId="0A04B646" w14:textId="77777777" w:rsidR="001077FB" w:rsidRPr="006C1AEA" w:rsidRDefault="001077FB" w:rsidP="002D791B">
                  <w:r w:rsidRPr="006C1AEA">
                    <w:rPr>
                      <w:rFonts w:eastAsia="Times New Roman"/>
                    </w:rPr>
                    <w:t xml:space="preserve">→ </w:t>
                  </w:r>
                  <w:r w:rsidRPr="006C1AEA">
                    <w:rPr>
                      <w:b/>
                      <w:bCs/>
                    </w:rPr>
                    <w:t xml:space="preserve">Незамедлительно остановите автомобиль в безопасном месте и обратитесь к официальному дилеру </w:t>
                  </w:r>
                  <w:r w:rsidRPr="006C1AEA">
                    <w:rPr>
                      <w:b/>
                      <w:bCs/>
                      <w:lang w:eastAsia="en-US" w:bidi="en-US"/>
                    </w:rPr>
                    <w:t>Toyota.</w:t>
                  </w:r>
                </w:p>
              </w:tc>
            </w:tr>
            <w:tr w:rsidR="001077FB" w:rsidRPr="006C1AEA" w14:paraId="2E7FCD47" w14:textId="77777777" w:rsidTr="006C1AEA">
              <w:tc>
                <w:tcPr>
                  <w:tcW w:w="1728" w:type="dxa"/>
                  <w:shd w:val="clear" w:color="auto" w:fill="auto"/>
                </w:tcPr>
                <w:p w14:paraId="06FD9E40" w14:textId="27FF604F" w:rsidR="001077FB" w:rsidRPr="006C1AEA" w:rsidRDefault="009D3CDE" w:rsidP="002D791B">
                  <w:pPr>
                    <w:jc w:val="center"/>
                  </w:pPr>
                  <w:r>
                    <w:rPr>
                      <w:noProof/>
                    </w:rPr>
                    <w:drawing>
                      <wp:inline distT="0" distB="0" distL="0" distR="0" wp14:anchorId="3FC37633" wp14:editId="430EC098">
                        <wp:extent cx="495300" cy="342900"/>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4AACA171" w14:textId="77777777" w:rsidR="001077FB" w:rsidRPr="006C1AEA" w:rsidRDefault="001077FB" w:rsidP="002D791B">
                  <w:pPr>
                    <w:jc w:val="center"/>
                  </w:pPr>
                  <w:r w:rsidRPr="006C1AEA">
                    <w:t>(Мигает или горит)</w:t>
                  </w:r>
                </w:p>
              </w:tc>
              <w:tc>
                <w:tcPr>
                  <w:tcW w:w="7396" w:type="dxa"/>
                  <w:shd w:val="clear" w:color="auto" w:fill="auto"/>
                </w:tcPr>
                <w:p w14:paraId="5BBA3BA0" w14:textId="77777777" w:rsidR="001077FB" w:rsidRPr="006C1AEA" w:rsidRDefault="001077FB" w:rsidP="002D791B">
                  <w:r w:rsidRPr="006C1AEA">
                    <w:t>Сигнальная лампа (предупреждающий зуммер) низкого давления масла в двигателе</w:t>
                  </w:r>
                </w:p>
                <w:p w14:paraId="128E3F39" w14:textId="77777777" w:rsidR="001077FB" w:rsidRPr="006C1AEA" w:rsidRDefault="001077FB" w:rsidP="002D791B">
                  <w:r w:rsidRPr="006C1AEA">
                    <w:t>Указывает на слишком низкое давление моторного масла.</w:t>
                  </w:r>
                </w:p>
                <w:p w14:paraId="761C15DE" w14:textId="77777777" w:rsidR="001077FB" w:rsidRPr="006C1AEA" w:rsidRDefault="001077FB" w:rsidP="002D791B">
                  <w:r w:rsidRPr="006C1AEA">
                    <w:rPr>
                      <w:rFonts w:eastAsia="Times New Roman"/>
                    </w:rPr>
                    <w:t xml:space="preserve">→ </w:t>
                  </w:r>
                  <w:r w:rsidRPr="006C1AEA">
                    <w:rPr>
                      <w:b/>
                      <w:bCs/>
                    </w:rPr>
                    <w:t xml:space="preserve">Незамедлительно остановите автомобиль в безопасном месте и обратитесь к официальному дилеру </w:t>
                  </w:r>
                  <w:r w:rsidRPr="006C1AEA">
                    <w:rPr>
                      <w:b/>
                      <w:bCs/>
                      <w:lang w:eastAsia="en-US" w:bidi="en-US"/>
                    </w:rPr>
                    <w:t>Toyota.</w:t>
                  </w:r>
                </w:p>
              </w:tc>
            </w:tr>
            <w:tr w:rsidR="001077FB" w:rsidRPr="006C1AEA" w14:paraId="3DD16A4B" w14:textId="77777777" w:rsidTr="006C1AEA">
              <w:tc>
                <w:tcPr>
                  <w:tcW w:w="1728" w:type="dxa"/>
                  <w:shd w:val="clear" w:color="auto" w:fill="auto"/>
                </w:tcPr>
                <w:p w14:paraId="77F2D85C" w14:textId="0A40E416" w:rsidR="001077FB" w:rsidRPr="006C1AEA" w:rsidRDefault="009D3CDE" w:rsidP="002D791B">
                  <w:pPr>
                    <w:jc w:val="center"/>
                  </w:pPr>
                  <w:r>
                    <w:rPr>
                      <w:noProof/>
                    </w:rPr>
                    <w:drawing>
                      <wp:inline distT="0" distB="0" distL="0" distR="0" wp14:anchorId="489A466A" wp14:editId="65F1D9E4">
                        <wp:extent cx="485775" cy="371475"/>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485775" cy="371475"/>
                                </a:xfrm>
                                <a:prstGeom prst="rect">
                                  <a:avLst/>
                                </a:prstGeom>
                                <a:noFill/>
                                <a:ln>
                                  <a:noFill/>
                                </a:ln>
                              </pic:spPr>
                            </pic:pic>
                          </a:graphicData>
                        </a:graphic>
                      </wp:inline>
                    </w:drawing>
                  </w:r>
                </w:p>
              </w:tc>
              <w:tc>
                <w:tcPr>
                  <w:tcW w:w="7396" w:type="dxa"/>
                  <w:shd w:val="clear" w:color="auto" w:fill="auto"/>
                </w:tcPr>
                <w:p w14:paraId="3A632AC6"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Индикатор неисправности</w:t>
                  </w:r>
                </w:p>
                <w:p w14:paraId="096CB065"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Указывает на неисправность в следующих системах:</w:t>
                  </w:r>
                </w:p>
                <w:p w14:paraId="29B7CA97" w14:textId="77777777" w:rsidR="001077FB" w:rsidRPr="006C1AEA" w:rsidRDefault="001077FB" w:rsidP="002D791B">
                  <w:pPr>
                    <w:pStyle w:val="a9"/>
                    <w:numPr>
                      <w:ilvl w:val="0"/>
                      <w:numId w:val="575"/>
                    </w:numPr>
                    <w:tabs>
                      <w:tab w:val="left" w:pos="719"/>
                    </w:tabs>
                    <w:ind w:left="720" w:hanging="426"/>
                    <w:rPr>
                      <w:rFonts w:ascii="Calibri" w:hAnsi="Calibri"/>
                      <w:sz w:val="24"/>
                      <w:szCs w:val="24"/>
                    </w:rPr>
                  </w:pPr>
                  <w:r w:rsidRPr="006C1AEA">
                    <w:rPr>
                      <w:rFonts w:ascii="Calibri" w:hAnsi="Calibri"/>
                      <w:sz w:val="24"/>
                      <w:szCs w:val="24"/>
                    </w:rPr>
                    <w:t>электронной системе управления двигателем;</w:t>
                  </w:r>
                </w:p>
                <w:p w14:paraId="0AE3C9AB" w14:textId="77777777" w:rsidR="001077FB" w:rsidRPr="006C1AEA" w:rsidRDefault="001077FB" w:rsidP="002D791B">
                  <w:pPr>
                    <w:pStyle w:val="a9"/>
                    <w:numPr>
                      <w:ilvl w:val="0"/>
                      <w:numId w:val="575"/>
                    </w:numPr>
                    <w:tabs>
                      <w:tab w:val="left" w:pos="719"/>
                    </w:tabs>
                    <w:ind w:left="720" w:hanging="426"/>
                    <w:rPr>
                      <w:rFonts w:ascii="Calibri" w:hAnsi="Calibri"/>
                      <w:sz w:val="24"/>
                      <w:szCs w:val="24"/>
                      <w:lang w:val="ru-RU"/>
                    </w:rPr>
                  </w:pPr>
                  <w:r w:rsidRPr="006C1AEA">
                    <w:rPr>
                      <w:rFonts w:ascii="Calibri" w:hAnsi="Calibri"/>
                      <w:sz w:val="24"/>
                      <w:szCs w:val="24"/>
                      <w:lang w:val="ru-RU"/>
                    </w:rPr>
                    <w:t>электронной системе управления дроссельной заслонкой;</w:t>
                  </w:r>
                </w:p>
                <w:p w14:paraId="5FBC4B2F" w14:textId="77777777" w:rsidR="001077FB" w:rsidRPr="006C1AEA" w:rsidRDefault="001077FB" w:rsidP="002D791B">
                  <w:pPr>
                    <w:pStyle w:val="a9"/>
                    <w:numPr>
                      <w:ilvl w:val="0"/>
                      <w:numId w:val="575"/>
                    </w:numPr>
                    <w:tabs>
                      <w:tab w:val="left" w:pos="719"/>
                      <w:tab w:val="left" w:pos="1622"/>
                      <w:tab w:val="left" w:pos="2563"/>
                      <w:tab w:val="left" w:pos="3787"/>
                    </w:tabs>
                    <w:ind w:left="720" w:hanging="426"/>
                    <w:rPr>
                      <w:rFonts w:ascii="Calibri" w:hAnsi="Calibri"/>
                      <w:sz w:val="24"/>
                      <w:szCs w:val="24"/>
                      <w:lang w:val="ru-RU"/>
                    </w:rPr>
                  </w:pPr>
                  <w:r w:rsidRPr="006C1AEA">
                    <w:rPr>
                      <w:rFonts w:ascii="Calibri" w:hAnsi="Calibri"/>
                      <w:sz w:val="24"/>
                      <w:szCs w:val="24"/>
                      <w:lang w:val="ru-RU"/>
                    </w:rPr>
                    <w:t>электронной системе управления бесступенчатой трансмиссией; или</w:t>
                  </w:r>
                </w:p>
                <w:p w14:paraId="559D2E67" w14:textId="77777777" w:rsidR="001077FB" w:rsidRPr="006C1AEA" w:rsidRDefault="001077FB" w:rsidP="002D791B">
                  <w:pPr>
                    <w:pStyle w:val="a9"/>
                    <w:numPr>
                      <w:ilvl w:val="0"/>
                      <w:numId w:val="575"/>
                    </w:numPr>
                    <w:tabs>
                      <w:tab w:val="left" w:pos="719"/>
                      <w:tab w:val="left" w:pos="1602"/>
                      <w:tab w:val="left" w:pos="2543"/>
                      <w:tab w:val="left" w:pos="3767"/>
                    </w:tabs>
                    <w:ind w:left="720" w:hanging="426"/>
                    <w:rPr>
                      <w:rFonts w:ascii="Calibri" w:hAnsi="Calibri"/>
                      <w:sz w:val="24"/>
                      <w:szCs w:val="24"/>
                      <w:lang w:val="ru-RU"/>
                    </w:rPr>
                  </w:pPr>
                  <w:r w:rsidRPr="006C1AEA">
                    <w:rPr>
                      <w:rFonts w:ascii="Calibri" w:hAnsi="Calibri"/>
                      <w:sz w:val="24"/>
                      <w:szCs w:val="24"/>
                      <w:lang w:val="ru-RU"/>
                    </w:rPr>
                    <w:t>электронной системе управления автоматической коробкой передач</w:t>
                  </w:r>
                </w:p>
                <w:p w14:paraId="0A0A0794"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официального дилера </w:t>
                  </w:r>
                  <w:r w:rsidRPr="006C1AEA">
                    <w:rPr>
                      <w:b/>
                      <w:bCs/>
                      <w:lang w:eastAsia="en-US" w:bidi="en-US"/>
                    </w:rPr>
                    <w:t>Toyota.</w:t>
                  </w:r>
                </w:p>
              </w:tc>
            </w:tr>
          </w:tbl>
          <w:p w14:paraId="25E79B8F" w14:textId="77777777" w:rsidR="001077FB" w:rsidRPr="006C1AEA" w:rsidRDefault="001077FB" w:rsidP="002D791B"/>
          <w:p w14:paraId="41478E66" w14:textId="77777777" w:rsidR="001077FB" w:rsidRPr="006C1AEA" w:rsidRDefault="001077FB" w:rsidP="002D791B"/>
        </w:tc>
      </w:tr>
    </w:tbl>
    <w:p w14:paraId="2544BFB9" w14:textId="77777777" w:rsidR="001077FB" w:rsidRPr="007501BB" w:rsidDel="006F2C0C" w:rsidRDefault="001077FB" w:rsidP="002D791B"/>
    <w:p w14:paraId="597BE6E9" w14:textId="77777777" w:rsidR="001077FB" w:rsidRPr="007501BB" w:rsidRDefault="001077FB" w:rsidP="002D791B">
      <w:pPr>
        <w:sectPr w:rsidR="001077FB" w:rsidRPr="007501BB" w:rsidSect="002D791B">
          <w:headerReference w:type="default" r:id="rId77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0"/>
        <w:gridCol w:w="7070"/>
      </w:tblGrid>
      <w:tr w:rsidR="001077FB" w:rsidRPr="006C1AEA" w14:paraId="2F7F20E1" w14:textId="77777777" w:rsidTr="006C1AEA">
        <w:tc>
          <w:tcPr>
            <w:tcW w:w="1980" w:type="dxa"/>
            <w:shd w:val="clear" w:color="auto" w:fill="auto"/>
          </w:tcPr>
          <w:p w14:paraId="01565629" w14:textId="77777777" w:rsidR="001077FB" w:rsidRPr="006C1AEA" w:rsidRDefault="001077FB" w:rsidP="002D791B">
            <w:pPr>
              <w:jc w:val="center"/>
              <w:rPr>
                <w:b/>
              </w:rPr>
            </w:pPr>
            <w:r w:rsidRPr="006C1AEA">
              <w:t>Сигнальная лампа</w:t>
            </w:r>
          </w:p>
        </w:tc>
        <w:tc>
          <w:tcPr>
            <w:tcW w:w="7370" w:type="dxa"/>
            <w:shd w:val="clear" w:color="auto" w:fill="auto"/>
          </w:tcPr>
          <w:p w14:paraId="68340A61" w14:textId="7E6B022E" w:rsidR="001077FB" w:rsidRPr="006C1AEA" w:rsidRDefault="009D3CDE" w:rsidP="002D791B">
            <w:r>
              <w:rPr>
                <w:noProof/>
                <w:lang w:eastAsia="ru-RU"/>
              </w:rPr>
              <mc:AlternateContent>
                <mc:Choice Requires="wps">
                  <w:drawing>
                    <wp:anchor distT="0" distB="0" distL="114300" distR="114300" simplePos="0" relativeHeight="251760640" behindDoc="0" locked="0" layoutInCell="1" allowOverlap="1" wp14:anchorId="5C0E0A46" wp14:editId="5F489438">
                      <wp:simplePos x="0" y="0"/>
                      <wp:positionH relativeFrom="column">
                        <wp:posOffset>4618990</wp:posOffset>
                      </wp:positionH>
                      <wp:positionV relativeFrom="paragraph">
                        <wp:posOffset>-309245</wp:posOffset>
                      </wp:positionV>
                      <wp:extent cx="399415" cy="6134735"/>
                      <wp:effectExtent l="0" t="0" r="1270" b="3810"/>
                      <wp:wrapNone/>
                      <wp:docPr id="11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CF89C" w14:textId="77777777" w:rsidR="00A02E73" w:rsidRDefault="00A02E73" w:rsidP="00BC00C8"/>
                                <w:p w14:paraId="139A69D1" w14:textId="77777777" w:rsidR="00A02E73" w:rsidRDefault="00A02E73" w:rsidP="00BC00C8"/>
                                <w:p w14:paraId="25DA350B" w14:textId="77777777" w:rsidR="00A02E73" w:rsidRDefault="00A02E73" w:rsidP="00BC00C8"/>
                                <w:p w14:paraId="3F31B0BA" w14:textId="77777777" w:rsidR="00A02E73" w:rsidRDefault="00A02E73" w:rsidP="00BC00C8"/>
                                <w:tbl>
                                  <w:tblPr>
                                    <w:tblW w:w="768" w:type="dxa"/>
                                    <w:tblLook w:val="04A0" w:firstRow="1" w:lastRow="0" w:firstColumn="1" w:lastColumn="0" w:noHBand="0" w:noVBand="1"/>
                                  </w:tblPr>
                                  <w:tblGrid>
                                    <w:gridCol w:w="768"/>
                                  </w:tblGrid>
                                  <w:tr w:rsidR="00A02E73" w14:paraId="1FCA0468" w14:textId="77777777" w:rsidTr="002D791B">
                                    <w:trPr>
                                      <w:trHeight w:val="529"/>
                                    </w:trPr>
                                    <w:tc>
                                      <w:tcPr>
                                        <w:tcW w:w="768" w:type="dxa"/>
                                        <w:shd w:val="clear" w:color="auto" w:fill="FF33CC"/>
                                        <w:vAlign w:val="center"/>
                                        <w:hideMark/>
                                      </w:tcPr>
                                      <w:p w14:paraId="70559F37"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4139B6D1" w14:textId="77777777" w:rsidTr="002D791B">
                                    <w:trPr>
                                      <w:cantSplit/>
                                      <w:trHeight w:val="6513"/>
                                    </w:trPr>
                                    <w:tc>
                                      <w:tcPr>
                                        <w:tcW w:w="768" w:type="dxa"/>
                                        <w:shd w:val="clear" w:color="auto" w:fill="FFFFFF"/>
                                        <w:textDirection w:val="tbRl"/>
                                        <w:vAlign w:val="center"/>
                                        <w:hideMark/>
                                      </w:tcPr>
                                      <w:p w14:paraId="2417D456"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5E274604" w14:textId="77777777" w:rsidR="00A02E73" w:rsidRPr="00DC6B76" w:rsidRDefault="00A02E73" w:rsidP="00BC00C8">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E0A46" id="_x0000_s1251" type="#_x0000_t202" style="position:absolute;margin-left:363.7pt;margin-top:-24.35pt;width:31.45pt;height:483.0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" filled="f" stroked="f">
                      <v:textbox>
                        <w:txbxContent>
                          <w:p w14:paraId="53BCF89C" w14:textId="77777777" w:rsidR="00A02E73" w:rsidRDefault="00A02E73" w:rsidP="00BC00C8"/>
                          <w:p w14:paraId="139A69D1" w14:textId="77777777" w:rsidR="00A02E73" w:rsidRDefault="00A02E73" w:rsidP="00BC00C8"/>
                          <w:p w14:paraId="25DA350B" w14:textId="77777777" w:rsidR="00A02E73" w:rsidRDefault="00A02E73" w:rsidP="00BC00C8"/>
                          <w:p w14:paraId="3F31B0BA" w14:textId="77777777" w:rsidR="00A02E73" w:rsidRDefault="00A02E73" w:rsidP="00BC00C8"/>
                          <w:tbl>
                            <w:tblPr>
                              <w:tblW w:w="768" w:type="dxa"/>
                              <w:tblLook w:val="04A0" w:firstRow="1" w:lastRow="0" w:firstColumn="1" w:lastColumn="0" w:noHBand="0" w:noVBand="1"/>
                            </w:tblPr>
                            <w:tblGrid>
                              <w:gridCol w:w="768"/>
                            </w:tblGrid>
                            <w:tr w:rsidR="00A02E73" w14:paraId="1FCA0468" w14:textId="77777777" w:rsidTr="002D791B">
                              <w:trPr>
                                <w:trHeight w:val="529"/>
                              </w:trPr>
                              <w:tc>
                                <w:tcPr>
                                  <w:tcW w:w="768" w:type="dxa"/>
                                  <w:shd w:val="clear" w:color="auto" w:fill="FF33CC"/>
                                  <w:vAlign w:val="center"/>
                                  <w:hideMark/>
                                </w:tcPr>
                                <w:p w14:paraId="70559F37"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4139B6D1" w14:textId="77777777" w:rsidTr="002D791B">
                              <w:trPr>
                                <w:cantSplit/>
                                <w:trHeight w:val="6513"/>
                              </w:trPr>
                              <w:tc>
                                <w:tcPr>
                                  <w:tcW w:w="768" w:type="dxa"/>
                                  <w:shd w:val="clear" w:color="auto" w:fill="FFFFFF"/>
                                  <w:textDirection w:val="tbRl"/>
                                  <w:vAlign w:val="center"/>
                                  <w:hideMark/>
                                </w:tcPr>
                                <w:p w14:paraId="2417D456"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5E274604" w14:textId="77777777" w:rsidR="00A02E73" w:rsidRPr="00DC6B76" w:rsidRDefault="00A02E73" w:rsidP="00BC00C8">
                            <w:pPr>
                              <w:rPr>
                                <w:sz w:val="22"/>
                                <w:szCs w:val="22"/>
                              </w:rPr>
                            </w:pPr>
                          </w:p>
                        </w:txbxContent>
                      </v:textbox>
                    </v:shape>
                  </w:pict>
                </mc:Fallback>
              </mc:AlternateContent>
            </w:r>
            <w:r w:rsidR="001077FB" w:rsidRPr="006C1AEA">
              <w:t>Сигнальная лампа/Описание/Действия</w:t>
            </w:r>
          </w:p>
        </w:tc>
      </w:tr>
      <w:tr w:rsidR="001077FB" w:rsidRPr="006C1AEA" w14:paraId="070B3627" w14:textId="77777777" w:rsidTr="006C1AEA">
        <w:tc>
          <w:tcPr>
            <w:tcW w:w="1980" w:type="dxa"/>
            <w:shd w:val="clear" w:color="auto" w:fill="auto"/>
          </w:tcPr>
          <w:p w14:paraId="3B1D1D6C" w14:textId="537B1DDF" w:rsidR="001077FB" w:rsidRPr="006C1AEA" w:rsidRDefault="009D3CDE" w:rsidP="002D791B">
            <w:pPr>
              <w:jc w:val="center"/>
            </w:pPr>
            <w:r>
              <w:rPr>
                <w:noProof/>
              </w:rPr>
              <w:drawing>
                <wp:inline distT="0" distB="0" distL="0" distR="0" wp14:anchorId="618C19B6" wp14:editId="4D3DB5FA">
                  <wp:extent cx="476250" cy="40957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476250" cy="409575"/>
                          </a:xfrm>
                          <a:prstGeom prst="rect">
                            <a:avLst/>
                          </a:prstGeom>
                          <a:noFill/>
                          <a:ln>
                            <a:noFill/>
                          </a:ln>
                        </pic:spPr>
                      </pic:pic>
                    </a:graphicData>
                  </a:graphic>
                </wp:inline>
              </w:drawing>
            </w:r>
          </w:p>
        </w:tc>
        <w:tc>
          <w:tcPr>
            <w:tcW w:w="7370" w:type="dxa"/>
            <w:shd w:val="clear" w:color="auto" w:fill="auto"/>
          </w:tcPr>
          <w:p w14:paraId="66FE8F39"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 xml:space="preserve">Сигнальная лампа системы </w:t>
            </w:r>
            <w:r w:rsidRPr="006C1AEA">
              <w:rPr>
                <w:rFonts w:ascii="Calibri" w:hAnsi="Calibri"/>
                <w:b/>
                <w:bCs/>
                <w:sz w:val="24"/>
                <w:szCs w:val="24"/>
                <w:lang w:eastAsia="en-US" w:bidi="en-US"/>
              </w:rPr>
              <w:t>SRS</w:t>
            </w:r>
          </w:p>
          <w:p w14:paraId="4EC9797D"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Указывает на неисправность в:</w:t>
            </w:r>
          </w:p>
          <w:p w14:paraId="22468CF3" w14:textId="77777777" w:rsidR="001077FB" w:rsidRPr="006C1AEA" w:rsidRDefault="001077FB" w:rsidP="002D791B">
            <w:pPr>
              <w:pStyle w:val="a9"/>
              <w:numPr>
                <w:ilvl w:val="0"/>
                <w:numId w:val="576"/>
              </w:numPr>
              <w:tabs>
                <w:tab w:val="left" w:pos="388"/>
              </w:tabs>
              <w:ind w:left="720" w:firstLine="220"/>
              <w:rPr>
                <w:rFonts w:ascii="Calibri" w:hAnsi="Calibri"/>
                <w:sz w:val="24"/>
                <w:szCs w:val="24"/>
                <w:lang w:val="ru-RU"/>
              </w:rPr>
            </w:pPr>
            <w:r w:rsidRPr="006C1AEA">
              <w:rPr>
                <w:rFonts w:ascii="Calibri" w:hAnsi="Calibri"/>
                <w:sz w:val="24"/>
                <w:szCs w:val="24"/>
                <w:lang w:val="ru-RU"/>
              </w:rPr>
              <w:t xml:space="preserve">Системе подушек безопасности </w:t>
            </w:r>
            <w:r w:rsidRPr="006C1AEA">
              <w:rPr>
                <w:rFonts w:ascii="Calibri" w:hAnsi="Calibri"/>
                <w:sz w:val="24"/>
                <w:szCs w:val="24"/>
                <w:lang w:eastAsia="en-US" w:bidi="en-US"/>
              </w:rPr>
              <w:t>SRS</w:t>
            </w:r>
            <w:r w:rsidRPr="006C1AEA">
              <w:rPr>
                <w:rFonts w:ascii="Calibri" w:hAnsi="Calibri"/>
                <w:sz w:val="24"/>
                <w:szCs w:val="24"/>
                <w:lang w:val="ru-RU" w:eastAsia="en-US" w:bidi="en-US"/>
              </w:rPr>
              <w:t>; или</w:t>
            </w:r>
          </w:p>
          <w:p w14:paraId="079A0645" w14:textId="77777777" w:rsidR="001077FB" w:rsidRPr="006C1AEA" w:rsidRDefault="001077FB" w:rsidP="002D791B">
            <w:pPr>
              <w:pStyle w:val="a9"/>
              <w:numPr>
                <w:ilvl w:val="0"/>
                <w:numId w:val="576"/>
              </w:numPr>
              <w:tabs>
                <w:tab w:val="left" w:pos="388"/>
              </w:tabs>
              <w:ind w:left="720" w:firstLine="220"/>
              <w:rPr>
                <w:rFonts w:ascii="Calibri" w:hAnsi="Calibri"/>
                <w:sz w:val="24"/>
                <w:szCs w:val="24"/>
              </w:rPr>
            </w:pPr>
            <w:r w:rsidRPr="006C1AEA">
              <w:rPr>
                <w:rFonts w:ascii="Calibri" w:hAnsi="Calibri"/>
                <w:sz w:val="24"/>
                <w:szCs w:val="24"/>
              </w:rPr>
              <w:t>Системе преднатяжителей ремней безопасности</w:t>
            </w:r>
          </w:p>
          <w:p w14:paraId="3AEF3D30" w14:textId="77777777" w:rsidR="001077FB" w:rsidRPr="006C1AEA" w:rsidRDefault="00A02E73" w:rsidP="002D791B">
            <w:r w:rsidRPr="006C1AEA">
              <w:rPr>
                <w:rFonts w:eastAsia="Times New Roman"/>
              </w:rPr>
              <w:t>→ Незамедлительно</w:t>
            </w:r>
            <w:r w:rsidR="001077FB" w:rsidRPr="006C1AEA">
              <w:rPr>
                <w:b/>
                <w:bCs/>
              </w:rPr>
              <w:t xml:space="preserve"> проверьте автомобиль у дилера </w:t>
            </w:r>
            <w:r w:rsidR="001077FB" w:rsidRPr="006C1AEA">
              <w:rPr>
                <w:b/>
                <w:bCs/>
                <w:lang w:eastAsia="en-US" w:bidi="en-US"/>
              </w:rPr>
              <w:t>Toyota.</w:t>
            </w:r>
          </w:p>
        </w:tc>
      </w:tr>
      <w:tr w:rsidR="001077FB" w:rsidRPr="006C1AEA" w14:paraId="3A05434F" w14:textId="77777777" w:rsidTr="006C1AEA">
        <w:tc>
          <w:tcPr>
            <w:tcW w:w="1980" w:type="dxa"/>
            <w:shd w:val="clear" w:color="auto" w:fill="auto"/>
          </w:tcPr>
          <w:p w14:paraId="5429363B" w14:textId="578DCE6D" w:rsidR="001077FB" w:rsidRPr="006C1AEA" w:rsidRDefault="009D3CDE" w:rsidP="002D791B">
            <w:pPr>
              <w:jc w:val="center"/>
            </w:pPr>
            <w:r>
              <w:rPr>
                <w:noProof/>
              </w:rPr>
              <w:drawing>
                <wp:inline distT="0" distB="0" distL="0" distR="0" wp14:anchorId="56C346B7" wp14:editId="4E6D70D1">
                  <wp:extent cx="514350" cy="390525"/>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514350" cy="390525"/>
                          </a:xfrm>
                          <a:prstGeom prst="rect">
                            <a:avLst/>
                          </a:prstGeom>
                          <a:noFill/>
                          <a:ln>
                            <a:noFill/>
                          </a:ln>
                        </pic:spPr>
                      </pic:pic>
                    </a:graphicData>
                  </a:graphic>
                </wp:inline>
              </w:drawing>
            </w:r>
          </w:p>
        </w:tc>
        <w:tc>
          <w:tcPr>
            <w:tcW w:w="7370" w:type="dxa"/>
            <w:shd w:val="clear" w:color="auto" w:fill="auto"/>
          </w:tcPr>
          <w:p w14:paraId="4C125AE3"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 xml:space="preserve">Сигнальная лампа системы </w:t>
            </w:r>
            <w:r w:rsidRPr="006C1AEA">
              <w:rPr>
                <w:rFonts w:ascii="Calibri" w:hAnsi="Calibri"/>
                <w:b/>
                <w:bCs/>
                <w:sz w:val="24"/>
                <w:szCs w:val="24"/>
                <w:lang w:eastAsia="en-US" w:bidi="en-US"/>
              </w:rPr>
              <w:t>ABS</w:t>
            </w:r>
          </w:p>
          <w:p w14:paraId="77358E0E"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Указывает на неисправность в:</w:t>
            </w:r>
          </w:p>
          <w:p w14:paraId="5C9795E3" w14:textId="77777777" w:rsidR="001077FB" w:rsidRPr="006C1AEA" w:rsidRDefault="001077FB" w:rsidP="002D791B">
            <w:pPr>
              <w:pStyle w:val="a9"/>
              <w:numPr>
                <w:ilvl w:val="0"/>
                <w:numId w:val="577"/>
              </w:numPr>
              <w:tabs>
                <w:tab w:val="left" w:pos="383"/>
              </w:tabs>
              <w:ind w:left="720" w:firstLine="220"/>
              <w:rPr>
                <w:rFonts w:ascii="Calibri" w:hAnsi="Calibri"/>
                <w:sz w:val="24"/>
                <w:szCs w:val="24"/>
              </w:rPr>
            </w:pPr>
            <w:r w:rsidRPr="006C1AEA">
              <w:rPr>
                <w:rFonts w:ascii="Calibri" w:hAnsi="Calibri"/>
                <w:sz w:val="24"/>
                <w:szCs w:val="24"/>
              </w:rPr>
              <w:t xml:space="preserve">Системе </w:t>
            </w:r>
            <w:r w:rsidRPr="006C1AEA">
              <w:rPr>
                <w:rFonts w:ascii="Calibri" w:hAnsi="Calibri"/>
                <w:sz w:val="24"/>
                <w:szCs w:val="24"/>
                <w:lang w:eastAsia="en-US" w:bidi="en-US"/>
              </w:rPr>
              <w:t>ABS</w:t>
            </w:r>
            <w:r w:rsidRPr="006C1AEA" w:rsidDel="006F2C0C">
              <w:rPr>
                <w:rFonts w:ascii="Calibri" w:hAnsi="Calibri"/>
                <w:sz w:val="24"/>
                <w:szCs w:val="24"/>
                <w:lang w:eastAsia="en-US" w:bidi="en-US"/>
              </w:rPr>
              <w:t xml:space="preserve"> </w:t>
            </w:r>
            <w:r w:rsidRPr="006C1AEA" w:rsidDel="006F2C0C">
              <w:rPr>
                <w:rFonts w:ascii="Calibri" w:hAnsi="Calibri"/>
                <w:sz w:val="24"/>
                <w:szCs w:val="24"/>
              </w:rPr>
              <w:t>или</w:t>
            </w:r>
            <w:r w:rsidRPr="006C1AEA">
              <w:rPr>
                <w:rFonts w:ascii="Calibri" w:hAnsi="Calibri"/>
                <w:sz w:val="24"/>
                <w:szCs w:val="24"/>
              </w:rPr>
              <w:t>;</w:t>
            </w:r>
          </w:p>
          <w:p w14:paraId="3E5E0766" w14:textId="77777777" w:rsidR="001077FB" w:rsidRPr="006C1AEA" w:rsidRDefault="001077FB" w:rsidP="002D791B">
            <w:pPr>
              <w:pStyle w:val="a9"/>
              <w:numPr>
                <w:ilvl w:val="0"/>
                <w:numId w:val="577"/>
              </w:numPr>
              <w:tabs>
                <w:tab w:val="left" w:pos="383"/>
              </w:tabs>
              <w:ind w:left="720" w:firstLine="220"/>
              <w:rPr>
                <w:rFonts w:ascii="Calibri" w:hAnsi="Calibri"/>
                <w:sz w:val="24"/>
                <w:szCs w:val="24"/>
                <w:lang w:val="ru-RU"/>
              </w:rPr>
            </w:pPr>
            <w:r w:rsidRPr="006C1AEA">
              <w:rPr>
                <w:rFonts w:ascii="Calibri" w:hAnsi="Calibri"/>
                <w:sz w:val="24"/>
                <w:szCs w:val="24"/>
                <w:lang w:val="ru-RU"/>
              </w:rPr>
              <w:t>Системе помощи при экстренном торможении</w:t>
            </w:r>
            <w:r w:rsidRPr="002D791B">
              <w:rPr>
                <w:rFonts w:ascii="Calibri" w:hAnsi="Calibri"/>
                <w:sz w:val="24"/>
                <w:szCs w:val="24"/>
                <w:lang w:val="ru-RU"/>
              </w:rPr>
              <w:t>.</w:t>
            </w:r>
          </w:p>
          <w:p w14:paraId="384E970B"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дилера </w:t>
            </w:r>
            <w:r w:rsidRPr="006C1AEA">
              <w:rPr>
                <w:b/>
                <w:bCs/>
                <w:lang w:eastAsia="en-US" w:bidi="en-US"/>
              </w:rPr>
              <w:t>Toyota.</w:t>
            </w:r>
          </w:p>
        </w:tc>
      </w:tr>
      <w:tr w:rsidR="001077FB" w:rsidRPr="006C1AEA" w14:paraId="3D6C18F8" w14:textId="77777777" w:rsidTr="006C1AEA">
        <w:tc>
          <w:tcPr>
            <w:tcW w:w="1980" w:type="dxa"/>
            <w:shd w:val="clear" w:color="auto" w:fill="auto"/>
          </w:tcPr>
          <w:p w14:paraId="76F3FE05" w14:textId="0315EC90" w:rsidR="001077FB" w:rsidRPr="006C1AEA" w:rsidRDefault="009D3CDE" w:rsidP="002D791B">
            <w:pPr>
              <w:jc w:val="center"/>
            </w:pPr>
            <w:r>
              <w:rPr>
                <w:noProof/>
              </w:rPr>
              <w:drawing>
                <wp:inline distT="0" distB="0" distL="0" distR="0" wp14:anchorId="1C7CAE07" wp14:editId="69552915">
                  <wp:extent cx="495300" cy="371475"/>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775" cstate="print">
                            <a:extLst>
                              <a:ext uri="{28A0092B-C50C-407E-A947-70E740481C1C}">
                                <a14:useLocalDpi xmlns:a14="http://schemas.microsoft.com/office/drawing/2010/main" val="0"/>
                              </a:ext>
                            </a:extLst>
                          </a:blip>
                          <a:srcRect/>
                          <a:stretch>
                            <a:fillRect/>
                          </a:stretch>
                        </pic:blipFill>
                        <pic:spPr bwMode="auto">
                          <a:xfrm>
                            <a:off x="0" y="0"/>
                            <a:ext cx="495300" cy="371475"/>
                          </a:xfrm>
                          <a:prstGeom prst="rect">
                            <a:avLst/>
                          </a:prstGeom>
                          <a:noFill/>
                          <a:ln>
                            <a:noFill/>
                          </a:ln>
                        </pic:spPr>
                      </pic:pic>
                    </a:graphicData>
                  </a:graphic>
                </wp:inline>
              </w:drawing>
            </w:r>
          </w:p>
        </w:tc>
        <w:tc>
          <w:tcPr>
            <w:tcW w:w="7370" w:type="dxa"/>
            <w:shd w:val="clear" w:color="auto" w:fill="auto"/>
          </w:tcPr>
          <w:p w14:paraId="0964FB3C" w14:textId="77777777" w:rsidR="001077FB" w:rsidRPr="006C1AEA" w:rsidRDefault="001077FB" w:rsidP="002D791B">
            <w:pPr>
              <w:pStyle w:val="a9"/>
              <w:jc w:val="both"/>
              <w:rPr>
                <w:rFonts w:ascii="Calibri" w:hAnsi="Calibri"/>
                <w:sz w:val="24"/>
                <w:szCs w:val="24"/>
                <w:lang w:val="ru-RU"/>
              </w:rPr>
            </w:pPr>
            <w:r w:rsidRPr="006C1AEA">
              <w:rPr>
                <w:rFonts w:ascii="Calibri" w:hAnsi="Calibri"/>
                <w:b/>
                <w:bCs/>
                <w:sz w:val="24"/>
                <w:szCs w:val="24"/>
                <w:lang w:val="ru-RU"/>
              </w:rPr>
              <w:t>Сигнальная лампа неправильного управления педалями (предупреждающий зуммер)*</w:t>
            </w:r>
            <w:r w:rsidRPr="006C1AEA">
              <w:rPr>
                <w:rFonts w:ascii="Calibri" w:hAnsi="Calibri"/>
                <w:sz w:val="24"/>
                <w:szCs w:val="24"/>
                <w:vertAlign w:val="superscript"/>
                <w:lang w:val="ru-RU"/>
              </w:rPr>
              <w:t>1</w:t>
            </w:r>
          </w:p>
          <w:p w14:paraId="0206D231"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Когда звучит зуммер:</w:t>
            </w:r>
          </w:p>
          <w:p w14:paraId="5ABA476A"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Указывает на неисправность в:</w:t>
            </w:r>
          </w:p>
          <w:p w14:paraId="37528E65" w14:textId="77777777" w:rsidR="001077FB" w:rsidRPr="006C1AEA" w:rsidRDefault="001077FB" w:rsidP="002D791B">
            <w:pPr>
              <w:pStyle w:val="a9"/>
              <w:numPr>
                <w:ilvl w:val="0"/>
                <w:numId w:val="578"/>
              </w:numPr>
              <w:tabs>
                <w:tab w:val="left" w:pos="388"/>
              </w:tabs>
              <w:ind w:left="720" w:firstLine="220"/>
              <w:rPr>
                <w:rFonts w:ascii="Calibri" w:hAnsi="Calibri"/>
                <w:sz w:val="24"/>
                <w:szCs w:val="24"/>
              </w:rPr>
            </w:pPr>
            <w:r w:rsidRPr="006C1AEA">
              <w:rPr>
                <w:rFonts w:ascii="Calibri" w:hAnsi="Calibri"/>
                <w:sz w:val="24"/>
                <w:szCs w:val="24"/>
              </w:rPr>
              <w:t>Системе тормозной коррекции;</w:t>
            </w:r>
          </w:p>
          <w:p w14:paraId="752D7DD9" w14:textId="77777777" w:rsidR="001077FB" w:rsidRPr="006C1AEA" w:rsidRDefault="001077FB" w:rsidP="002D791B">
            <w:pPr>
              <w:pStyle w:val="a9"/>
              <w:numPr>
                <w:ilvl w:val="0"/>
                <w:numId w:val="578"/>
              </w:numPr>
              <w:tabs>
                <w:tab w:val="left" w:pos="388"/>
              </w:tabs>
              <w:ind w:left="720" w:firstLine="220"/>
              <w:rPr>
                <w:rFonts w:ascii="Calibri" w:hAnsi="Calibri"/>
                <w:sz w:val="24"/>
                <w:szCs w:val="24"/>
              </w:rPr>
            </w:pPr>
            <w:r w:rsidRPr="006C1AEA">
              <w:rPr>
                <w:rFonts w:ascii="Calibri" w:hAnsi="Calibri"/>
                <w:sz w:val="24"/>
                <w:szCs w:val="24"/>
              </w:rPr>
              <w:t>Системе управления началом движения</w:t>
            </w:r>
          </w:p>
          <w:p w14:paraId="6D41E0C5" w14:textId="77777777" w:rsidR="001077FB" w:rsidRPr="006C1AEA" w:rsidRDefault="001077FB" w:rsidP="002D791B">
            <w:pPr>
              <w:pStyle w:val="a9"/>
              <w:ind w:left="220" w:hanging="220"/>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 xml:space="preserve">Незамедлительно проверьте автомобиль у дилера </w:t>
            </w:r>
            <w:r w:rsidRPr="006C1AEA">
              <w:rPr>
                <w:rFonts w:ascii="Calibri" w:hAnsi="Calibri"/>
                <w:b/>
                <w:bCs/>
                <w:sz w:val="24"/>
                <w:szCs w:val="24"/>
                <w:lang w:eastAsia="en-US" w:bidi="en-US"/>
              </w:rPr>
              <w:t>Toyota</w:t>
            </w:r>
            <w:r w:rsidRPr="006C1AEA">
              <w:rPr>
                <w:rFonts w:ascii="Calibri" w:hAnsi="Calibri"/>
                <w:b/>
                <w:bCs/>
                <w:sz w:val="24"/>
                <w:szCs w:val="24"/>
                <w:lang w:val="ru-RU" w:eastAsia="en-US" w:bidi="en-US"/>
              </w:rPr>
              <w:t>.</w:t>
            </w:r>
          </w:p>
          <w:p w14:paraId="1358D7FC" w14:textId="77777777" w:rsidR="001077FB" w:rsidRPr="006C1AEA" w:rsidRDefault="001077FB" w:rsidP="002D791B">
            <w:pPr>
              <w:pStyle w:val="a9"/>
              <w:ind w:left="380" w:hanging="160"/>
              <w:jc w:val="both"/>
              <w:rPr>
                <w:rFonts w:ascii="Calibri" w:hAnsi="Calibri"/>
                <w:sz w:val="24"/>
                <w:szCs w:val="24"/>
                <w:lang w:val="ru-RU"/>
              </w:rPr>
            </w:pPr>
            <w:r w:rsidRPr="006C1AEA">
              <w:rPr>
                <w:rFonts w:ascii="Calibri" w:hAnsi="Calibri"/>
                <w:sz w:val="24"/>
                <w:szCs w:val="24"/>
                <w:lang w:val="ru-RU"/>
              </w:rPr>
              <w:t>• Указывает, что изменилась включенная передача и была задействована система управления началом движения при выжатой педали акселератора.</w:t>
            </w:r>
          </w:p>
          <w:p w14:paraId="5262A01C" w14:textId="77777777" w:rsidR="001077FB" w:rsidRPr="006C1AEA" w:rsidRDefault="001077FB" w:rsidP="002D791B">
            <w:pPr>
              <w:pStyle w:val="a9"/>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На мгновение отпустите педаль акселератора.</w:t>
            </w:r>
          </w:p>
          <w:p w14:paraId="2CA5298A" w14:textId="77777777" w:rsidR="001077FB" w:rsidRPr="006C1AEA" w:rsidRDefault="001077FB" w:rsidP="002D791B">
            <w:pPr>
              <w:pStyle w:val="a9"/>
              <w:ind w:firstLine="220"/>
              <w:rPr>
                <w:rFonts w:ascii="Calibri" w:hAnsi="Calibri"/>
                <w:sz w:val="24"/>
                <w:szCs w:val="24"/>
                <w:lang w:val="ru-RU"/>
              </w:rPr>
            </w:pPr>
            <w:r w:rsidRPr="006C1AEA">
              <w:rPr>
                <w:rFonts w:ascii="Calibri" w:hAnsi="Calibri"/>
                <w:sz w:val="24"/>
                <w:szCs w:val="24"/>
                <w:lang w:val="ru-RU"/>
              </w:rPr>
              <w:t>Когда зуммер не звучит:</w:t>
            </w:r>
          </w:p>
          <w:p w14:paraId="57376507" w14:textId="77777777" w:rsidR="001077FB" w:rsidRPr="006C1AEA" w:rsidRDefault="001077FB" w:rsidP="002D791B">
            <w:pPr>
              <w:pStyle w:val="a9"/>
              <w:ind w:left="220"/>
              <w:jc w:val="both"/>
              <w:rPr>
                <w:rFonts w:ascii="Calibri" w:hAnsi="Calibri"/>
                <w:sz w:val="24"/>
                <w:szCs w:val="24"/>
                <w:lang w:val="ru-RU"/>
              </w:rPr>
            </w:pPr>
            <w:r w:rsidRPr="006C1AEA">
              <w:rPr>
                <w:rFonts w:ascii="Calibri" w:hAnsi="Calibri"/>
                <w:sz w:val="24"/>
                <w:szCs w:val="24"/>
                <w:lang w:val="ru-RU"/>
              </w:rPr>
              <w:t>Указывает, что педали акселератора и тормоза выжимаются одновременно, а также на то, что система тормозной коррекции работает.</w:t>
            </w:r>
          </w:p>
          <w:p w14:paraId="032BABD7" w14:textId="77777777" w:rsidR="001077FB" w:rsidRPr="006C1AEA" w:rsidRDefault="001077FB" w:rsidP="002D791B">
            <w:r w:rsidRPr="006C1AEA">
              <w:rPr>
                <w:rFonts w:eastAsia="Times New Roman"/>
              </w:rPr>
              <w:t xml:space="preserve">→ </w:t>
            </w:r>
            <w:r w:rsidRPr="006C1AEA">
              <w:rPr>
                <w:b/>
                <w:bCs/>
              </w:rPr>
              <w:t>Отпустите педаль акселератора и нажмите на педаль тормоза.</w:t>
            </w:r>
          </w:p>
        </w:tc>
      </w:tr>
      <w:tr w:rsidR="001077FB" w:rsidRPr="006C1AEA" w14:paraId="00F4F425" w14:textId="77777777" w:rsidTr="006C1AEA">
        <w:tc>
          <w:tcPr>
            <w:tcW w:w="1980" w:type="dxa"/>
            <w:shd w:val="clear" w:color="auto" w:fill="auto"/>
          </w:tcPr>
          <w:p w14:paraId="7706AEF8" w14:textId="5E7D34B8" w:rsidR="001077FB" w:rsidRPr="006C1AEA" w:rsidRDefault="009D3CDE" w:rsidP="002D791B">
            <w:pPr>
              <w:jc w:val="center"/>
            </w:pPr>
            <w:r>
              <w:rPr>
                <w:noProof/>
              </w:rPr>
              <w:drawing>
                <wp:inline distT="0" distB="0" distL="0" distR="0" wp14:anchorId="762D0A52" wp14:editId="681DE8EA">
                  <wp:extent cx="495300" cy="34290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56735EDF" w14:textId="77777777" w:rsidR="001077FB" w:rsidRPr="006C1AEA" w:rsidRDefault="001077FB" w:rsidP="002D791B">
            <w:pPr>
              <w:jc w:val="center"/>
            </w:pPr>
            <w:r w:rsidRPr="006C1AEA">
              <w:t>(Мигает)</w:t>
            </w:r>
          </w:p>
        </w:tc>
        <w:tc>
          <w:tcPr>
            <w:tcW w:w="7370" w:type="dxa"/>
            <w:shd w:val="clear" w:color="auto" w:fill="auto"/>
          </w:tcPr>
          <w:p w14:paraId="230B77BE" w14:textId="77777777" w:rsidR="001077FB" w:rsidRPr="006C1AEA" w:rsidRDefault="001077FB" w:rsidP="002D791B">
            <w:pPr>
              <w:pStyle w:val="a9"/>
              <w:jc w:val="both"/>
              <w:rPr>
                <w:rFonts w:ascii="Calibri" w:hAnsi="Calibri"/>
                <w:sz w:val="24"/>
                <w:szCs w:val="24"/>
                <w:lang w:val="ru-RU"/>
              </w:rPr>
            </w:pPr>
            <w:r w:rsidRPr="006C1AEA">
              <w:rPr>
                <w:rFonts w:ascii="Calibri" w:hAnsi="Calibri"/>
                <w:b/>
                <w:bCs/>
                <w:sz w:val="24"/>
                <w:szCs w:val="24"/>
                <w:lang w:val="ru-RU"/>
              </w:rPr>
              <w:t>Индикатор стояночного тормоза (предупреждающий зуммер)</w:t>
            </w:r>
            <w:r w:rsidRPr="006C1AEA" w:rsidDel="006F2C0C">
              <w:rPr>
                <w:rFonts w:ascii="Calibri" w:hAnsi="Calibri"/>
                <w:b/>
                <w:bCs/>
                <w:sz w:val="24"/>
                <w:szCs w:val="24"/>
                <w:lang w:val="ru-RU"/>
              </w:rPr>
              <w:t xml:space="preserve"> </w:t>
            </w:r>
            <w:r w:rsidRPr="006C1AEA">
              <w:rPr>
                <w:rFonts w:ascii="Calibri" w:hAnsi="Calibri"/>
                <w:b/>
                <w:bCs/>
                <w:sz w:val="24"/>
                <w:szCs w:val="24"/>
                <w:lang w:val="ru-RU"/>
              </w:rPr>
              <w:t>*</w:t>
            </w:r>
            <w:r w:rsidRPr="006C1AEA" w:rsidDel="006F2C0C">
              <w:rPr>
                <w:rFonts w:ascii="Calibri" w:hAnsi="Calibri"/>
                <w:b/>
                <w:bCs/>
                <w:sz w:val="24"/>
                <w:szCs w:val="24"/>
                <w:lang w:val="ru-RU"/>
              </w:rPr>
              <w:t xml:space="preserve"> </w:t>
            </w:r>
            <w:r w:rsidRPr="002D791B">
              <w:rPr>
                <w:rFonts w:ascii="Calibri" w:hAnsi="Calibri"/>
                <w:bCs/>
                <w:sz w:val="24"/>
                <w:szCs w:val="24"/>
                <w:vertAlign w:val="superscript"/>
                <w:lang w:val="ru-RU"/>
              </w:rPr>
              <w:t>2</w:t>
            </w:r>
          </w:p>
          <w:p w14:paraId="09FD68A0" w14:textId="77777777" w:rsidR="001077FB" w:rsidRPr="006C1AEA" w:rsidRDefault="001077FB" w:rsidP="002D791B">
            <w:pPr>
              <w:pStyle w:val="a9"/>
              <w:ind w:left="220"/>
              <w:jc w:val="both"/>
              <w:rPr>
                <w:rFonts w:ascii="Calibri" w:hAnsi="Calibri"/>
                <w:sz w:val="24"/>
                <w:szCs w:val="24"/>
                <w:lang w:val="ru-RU"/>
              </w:rPr>
            </w:pPr>
            <w:r w:rsidRPr="006C1AEA">
              <w:rPr>
                <w:rFonts w:ascii="Calibri" w:hAnsi="Calibri"/>
                <w:sz w:val="24"/>
                <w:szCs w:val="24"/>
                <w:lang w:val="ru-RU"/>
              </w:rPr>
              <w:t>Возможно, стояночный тормоз не полностью затянут или не полностью отпущен</w:t>
            </w:r>
          </w:p>
          <w:p w14:paraId="59A3893B" w14:textId="77777777" w:rsidR="001077FB" w:rsidRPr="006C1AEA" w:rsidRDefault="001077FB" w:rsidP="002D791B">
            <w:pPr>
              <w:pStyle w:val="a9"/>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Еще раз затяните/отпустите стояночный тормоз.</w:t>
            </w:r>
          </w:p>
          <w:p w14:paraId="71D484BB" w14:textId="77777777" w:rsidR="001077FB" w:rsidRPr="006C1AEA" w:rsidRDefault="001077FB" w:rsidP="002D791B">
            <w:r w:rsidRPr="006C1AEA">
              <w:t>Эта лампа загорается, когда стояночный тормоз затянут. Если лампа выключается после полного выключения стояночного тормоза, это означает, что система исправна.</w:t>
            </w:r>
          </w:p>
        </w:tc>
      </w:tr>
      <w:tr w:rsidR="001077FB" w:rsidRPr="006C1AEA" w14:paraId="71B3EB1B" w14:textId="77777777" w:rsidTr="006C1AEA">
        <w:tc>
          <w:tcPr>
            <w:tcW w:w="1980" w:type="dxa"/>
            <w:shd w:val="clear" w:color="auto" w:fill="auto"/>
          </w:tcPr>
          <w:p w14:paraId="5046ECCF" w14:textId="0E7147D5" w:rsidR="001077FB" w:rsidRPr="006C1AEA" w:rsidRDefault="009D3CDE" w:rsidP="002D791B">
            <w:pPr>
              <w:jc w:val="center"/>
            </w:pPr>
            <w:r>
              <w:rPr>
                <w:noProof/>
              </w:rPr>
              <w:drawing>
                <wp:inline distT="0" distB="0" distL="0" distR="0" wp14:anchorId="38F1EC71" wp14:editId="329EBACE">
                  <wp:extent cx="466725" cy="34290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776" cstate="print">
                            <a:extLst>
                              <a:ext uri="{28A0092B-C50C-407E-A947-70E740481C1C}">
                                <a14:useLocalDpi xmlns:a14="http://schemas.microsoft.com/office/drawing/2010/main" val="0"/>
                              </a:ext>
                            </a:extLst>
                          </a:blip>
                          <a:srcRect/>
                          <a:stretch>
                            <a:fillRect/>
                          </a:stretch>
                        </pic:blipFill>
                        <pic:spPr bwMode="auto">
                          <a:xfrm>
                            <a:off x="0" y="0"/>
                            <a:ext cx="466725" cy="342900"/>
                          </a:xfrm>
                          <a:prstGeom prst="rect">
                            <a:avLst/>
                          </a:prstGeom>
                          <a:noFill/>
                          <a:ln>
                            <a:noFill/>
                          </a:ln>
                        </pic:spPr>
                      </pic:pic>
                    </a:graphicData>
                  </a:graphic>
                </wp:inline>
              </w:drawing>
            </w:r>
          </w:p>
          <w:p w14:paraId="4BF791F9" w14:textId="77777777" w:rsidR="001077FB" w:rsidRPr="006C1AEA" w:rsidRDefault="001077FB" w:rsidP="002D791B">
            <w:pPr>
              <w:jc w:val="center"/>
            </w:pPr>
            <w:r w:rsidRPr="006C1AEA">
              <w:t>(Мигает)</w:t>
            </w:r>
          </w:p>
        </w:tc>
        <w:tc>
          <w:tcPr>
            <w:tcW w:w="7370" w:type="dxa"/>
            <w:shd w:val="clear" w:color="auto" w:fill="auto"/>
          </w:tcPr>
          <w:p w14:paraId="73A7DB6A"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Индикатор работы системы удержания тормозов</w:t>
            </w:r>
          </w:p>
          <w:p w14:paraId="0999692C" w14:textId="77777777" w:rsidR="001077FB" w:rsidRPr="006C1AEA" w:rsidRDefault="001077FB" w:rsidP="002D791B">
            <w:r w:rsidRPr="006C1AEA">
              <w:t>Указывает на неисправность системы удержания тормозов</w:t>
            </w:r>
          </w:p>
          <w:p w14:paraId="5D64739B"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дилера </w:t>
            </w:r>
            <w:r w:rsidRPr="006C1AEA">
              <w:rPr>
                <w:b/>
                <w:bCs/>
                <w:lang w:eastAsia="en-US" w:bidi="en-US"/>
              </w:rPr>
              <w:t>Toyota.</w:t>
            </w:r>
          </w:p>
        </w:tc>
      </w:tr>
    </w:tbl>
    <w:p w14:paraId="1E4F56EF" w14:textId="77777777" w:rsidR="001077FB" w:rsidRPr="007501BB" w:rsidRDefault="001077FB" w:rsidP="002D791B"/>
    <w:p w14:paraId="64C6C67E" w14:textId="77777777" w:rsidR="001077FB" w:rsidRPr="007501BB" w:rsidRDefault="001077FB" w:rsidP="002D791B">
      <w:pPr>
        <w:sectPr w:rsidR="001077FB" w:rsidRPr="007501BB" w:rsidSect="002D791B">
          <w:headerReference w:type="default" r:id="rId777"/>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6996"/>
      </w:tblGrid>
      <w:tr w:rsidR="001077FB" w:rsidRPr="006C1AEA" w14:paraId="1003BA76" w14:textId="77777777" w:rsidTr="006C1AEA">
        <w:tc>
          <w:tcPr>
            <w:tcW w:w="1980" w:type="dxa"/>
            <w:shd w:val="clear" w:color="auto" w:fill="auto"/>
          </w:tcPr>
          <w:p w14:paraId="38B9CE67" w14:textId="77777777" w:rsidR="001077FB" w:rsidRPr="006C1AEA" w:rsidRDefault="001077FB" w:rsidP="002D791B">
            <w:pPr>
              <w:jc w:val="center"/>
              <w:rPr>
                <w:b/>
              </w:rPr>
            </w:pPr>
            <w:r w:rsidRPr="006C1AEA">
              <w:t>Сигнальная лампа</w:t>
            </w:r>
          </w:p>
        </w:tc>
        <w:tc>
          <w:tcPr>
            <w:tcW w:w="7370" w:type="dxa"/>
            <w:shd w:val="clear" w:color="auto" w:fill="auto"/>
          </w:tcPr>
          <w:p w14:paraId="4B301E35" w14:textId="77777777" w:rsidR="001077FB" w:rsidRPr="006C1AEA" w:rsidRDefault="001077FB" w:rsidP="002D791B">
            <w:r w:rsidRPr="006C1AEA">
              <w:t>Сигнальная лампа/Описание/Действия</w:t>
            </w:r>
          </w:p>
        </w:tc>
      </w:tr>
      <w:tr w:rsidR="001077FB" w:rsidRPr="006C1AEA" w14:paraId="65CD3A80" w14:textId="77777777" w:rsidTr="006C1AEA">
        <w:tc>
          <w:tcPr>
            <w:tcW w:w="1980" w:type="dxa"/>
            <w:shd w:val="clear" w:color="auto" w:fill="auto"/>
          </w:tcPr>
          <w:p w14:paraId="7A150739" w14:textId="08C7950F" w:rsidR="001077FB" w:rsidRPr="006C1AEA" w:rsidRDefault="009D3CDE" w:rsidP="002D791B">
            <w:pPr>
              <w:jc w:val="center"/>
            </w:pPr>
            <w:r>
              <w:rPr>
                <w:noProof/>
              </w:rPr>
              <w:drawing>
                <wp:inline distT="0" distB="0" distL="0" distR="0" wp14:anchorId="3408803F" wp14:editId="52B1C461">
                  <wp:extent cx="485775" cy="3333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485775" cy="333375"/>
                          </a:xfrm>
                          <a:prstGeom prst="rect">
                            <a:avLst/>
                          </a:prstGeom>
                          <a:noFill/>
                          <a:ln>
                            <a:noFill/>
                          </a:ln>
                        </pic:spPr>
                      </pic:pic>
                    </a:graphicData>
                  </a:graphic>
                </wp:inline>
              </w:drawing>
            </w:r>
          </w:p>
          <w:p w14:paraId="13C3050E" w14:textId="77777777" w:rsidR="001077FB" w:rsidRPr="006C1AEA" w:rsidRDefault="001077FB" w:rsidP="002D791B">
            <w:pPr>
              <w:jc w:val="center"/>
            </w:pPr>
            <w:r w:rsidRPr="006C1AEA">
              <w:t>(Красная/желтая)</w:t>
            </w:r>
          </w:p>
        </w:tc>
        <w:tc>
          <w:tcPr>
            <w:tcW w:w="7370" w:type="dxa"/>
            <w:shd w:val="clear" w:color="auto" w:fill="auto"/>
          </w:tcPr>
          <w:p w14:paraId="3BA59A91" w14:textId="77777777" w:rsidR="001077FB" w:rsidRPr="006C1AEA" w:rsidRDefault="001077FB" w:rsidP="002D791B">
            <w:pPr>
              <w:pStyle w:val="a9"/>
              <w:jc w:val="both"/>
              <w:rPr>
                <w:rFonts w:ascii="Calibri" w:hAnsi="Calibri"/>
                <w:sz w:val="24"/>
                <w:szCs w:val="24"/>
                <w:lang w:val="ru-RU"/>
              </w:rPr>
            </w:pPr>
            <w:r w:rsidRPr="006C1AEA">
              <w:rPr>
                <w:rFonts w:ascii="Calibri" w:hAnsi="Calibri"/>
                <w:b/>
                <w:bCs/>
                <w:sz w:val="24"/>
                <w:szCs w:val="24"/>
                <w:lang w:val="ru-RU"/>
              </w:rPr>
              <w:t>Сигнальная лампа системы электроусилителя рулевого управления (предупреждающий зуммер)</w:t>
            </w:r>
          </w:p>
          <w:p w14:paraId="5B277428" w14:textId="77777777" w:rsidR="001077FB" w:rsidRPr="006C1AEA" w:rsidRDefault="001077FB" w:rsidP="002D791B">
            <w:pPr>
              <w:pStyle w:val="a9"/>
              <w:jc w:val="both"/>
              <w:rPr>
                <w:rFonts w:ascii="Calibri" w:hAnsi="Calibri"/>
                <w:sz w:val="24"/>
                <w:szCs w:val="24"/>
                <w:lang w:val="ru-RU" w:eastAsia="en-US" w:bidi="en-US"/>
              </w:rPr>
            </w:pPr>
            <w:r w:rsidRPr="006C1AEA">
              <w:rPr>
                <w:rFonts w:ascii="Calibri" w:hAnsi="Calibri"/>
                <w:sz w:val="24"/>
                <w:szCs w:val="24"/>
                <w:lang w:val="ru-RU"/>
              </w:rPr>
              <w:t xml:space="preserve">Указывает на неисправность в системе </w:t>
            </w:r>
            <w:r w:rsidRPr="006C1AEA">
              <w:rPr>
                <w:rFonts w:ascii="Calibri" w:hAnsi="Calibri"/>
                <w:sz w:val="24"/>
                <w:szCs w:val="24"/>
                <w:lang w:eastAsia="en-US" w:bidi="en-US"/>
              </w:rPr>
              <w:t>EPS</w:t>
            </w:r>
            <w:r w:rsidRPr="006C1AEA">
              <w:rPr>
                <w:rFonts w:ascii="Calibri" w:hAnsi="Calibri"/>
                <w:sz w:val="24"/>
                <w:szCs w:val="24"/>
                <w:lang w:val="ru-RU" w:eastAsia="en-US" w:bidi="en-US"/>
              </w:rPr>
              <w:t xml:space="preserve"> </w:t>
            </w:r>
          </w:p>
          <w:p w14:paraId="13A00750"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val="ru-RU"/>
              </w:rPr>
              <w:t>(электроусилитель рулевого управления)</w:t>
            </w:r>
          </w:p>
          <w:p w14:paraId="7D45474C"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дилера </w:t>
            </w:r>
            <w:r w:rsidRPr="006C1AEA">
              <w:rPr>
                <w:b/>
                <w:bCs/>
                <w:lang w:eastAsia="en-US" w:bidi="en-US"/>
              </w:rPr>
              <w:t>Toyota.</w:t>
            </w:r>
          </w:p>
        </w:tc>
      </w:tr>
      <w:tr w:rsidR="001077FB" w:rsidRPr="006C1AEA" w14:paraId="7925A4D4" w14:textId="77777777" w:rsidTr="006C1AEA">
        <w:tc>
          <w:tcPr>
            <w:tcW w:w="1980" w:type="dxa"/>
            <w:shd w:val="clear" w:color="auto" w:fill="auto"/>
          </w:tcPr>
          <w:p w14:paraId="0D4A1F23" w14:textId="3C799A5C" w:rsidR="001077FB" w:rsidRPr="006C1AEA" w:rsidRDefault="009D3CDE" w:rsidP="002D791B">
            <w:pPr>
              <w:jc w:val="center"/>
            </w:pPr>
            <w:r>
              <w:rPr>
                <w:noProof/>
              </w:rPr>
              <w:drawing>
                <wp:inline distT="0" distB="0" distL="0" distR="0" wp14:anchorId="452CB885" wp14:editId="37546A2A">
                  <wp:extent cx="514350" cy="352425"/>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514350" cy="352425"/>
                          </a:xfrm>
                          <a:prstGeom prst="rect">
                            <a:avLst/>
                          </a:prstGeom>
                          <a:noFill/>
                          <a:ln>
                            <a:noFill/>
                          </a:ln>
                        </pic:spPr>
                      </pic:pic>
                    </a:graphicData>
                  </a:graphic>
                </wp:inline>
              </w:drawing>
            </w:r>
          </w:p>
          <w:p w14:paraId="6F9944FF" w14:textId="77777777" w:rsidR="001077FB" w:rsidRPr="006C1AEA" w:rsidRDefault="001077FB" w:rsidP="002D791B">
            <w:pPr>
              <w:jc w:val="center"/>
            </w:pPr>
            <w:r w:rsidRPr="006C1AEA">
              <w:t>(При наличии)</w:t>
            </w:r>
          </w:p>
          <w:p w14:paraId="65F8EF2F" w14:textId="77777777" w:rsidR="001077FB" w:rsidRPr="006C1AEA" w:rsidRDefault="001077FB" w:rsidP="002D791B">
            <w:pPr>
              <w:jc w:val="center"/>
            </w:pPr>
            <w:r w:rsidRPr="006C1AEA">
              <w:t>(Желтый)</w:t>
            </w:r>
          </w:p>
        </w:tc>
        <w:tc>
          <w:tcPr>
            <w:tcW w:w="7370" w:type="dxa"/>
            <w:shd w:val="clear" w:color="auto" w:fill="auto"/>
          </w:tcPr>
          <w:p w14:paraId="19FCC45B"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 xml:space="preserve">Индикатор </w:t>
            </w:r>
            <w:r w:rsidRPr="006C1AEA">
              <w:rPr>
                <w:rFonts w:ascii="Calibri" w:hAnsi="Calibri"/>
                <w:b/>
                <w:bCs/>
                <w:sz w:val="24"/>
                <w:szCs w:val="24"/>
                <w:lang w:eastAsia="en-US" w:bidi="en-US"/>
              </w:rPr>
              <w:t>LTA</w:t>
            </w:r>
            <w:r w:rsidRPr="006C1AEA">
              <w:rPr>
                <w:rFonts w:ascii="Calibri" w:hAnsi="Calibri"/>
                <w:b/>
                <w:bCs/>
                <w:sz w:val="24"/>
                <w:szCs w:val="24"/>
                <w:lang w:val="ru-RU" w:eastAsia="en-US" w:bidi="en-US"/>
              </w:rPr>
              <w:t xml:space="preserve"> </w:t>
            </w:r>
            <w:r w:rsidRPr="006C1AEA">
              <w:rPr>
                <w:rFonts w:ascii="Calibri" w:hAnsi="Calibri"/>
                <w:b/>
                <w:bCs/>
                <w:sz w:val="24"/>
                <w:szCs w:val="24"/>
                <w:lang w:val="ru-RU"/>
              </w:rPr>
              <w:t>(предупреждающий зуммер)*</w:t>
            </w:r>
            <w:r w:rsidRPr="006C1AEA">
              <w:rPr>
                <w:rFonts w:ascii="Calibri" w:hAnsi="Calibri"/>
                <w:sz w:val="24"/>
                <w:szCs w:val="24"/>
                <w:vertAlign w:val="superscript"/>
                <w:lang w:val="ru-RU"/>
              </w:rPr>
              <w:t>1</w:t>
            </w:r>
          </w:p>
          <w:p w14:paraId="11058837"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val="ru-RU"/>
              </w:rPr>
              <w:t xml:space="preserve">Указывает на неисправность в системе </w:t>
            </w:r>
            <w:r w:rsidRPr="006C1AEA">
              <w:rPr>
                <w:rFonts w:ascii="Calibri" w:hAnsi="Calibri"/>
                <w:sz w:val="24"/>
                <w:szCs w:val="24"/>
                <w:lang w:eastAsia="en-US" w:bidi="en-US"/>
              </w:rPr>
              <w:t>LTA</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удержания автомобиля в центре полосы движения)</w:t>
            </w:r>
          </w:p>
          <w:p w14:paraId="1C475F74" w14:textId="77777777" w:rsidR="001077FB" w:rsidRPr="006C1AEA" w:rsidRDefault="001077FB" w:rsidP="002D791B">
            <w:pPr>
              <w:pStyle w:val="a9"/>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Следуйте инструкциям на многофункциональном информационном дисплее. (</w:t>
            </w:r>
            <w:r w:rsidRPr="006C1AEA">
              <w:rPr>
                <w:rFonts w:ascii="Calibri" w:eastAsia="Times New Roman" w:hAnsi="Calibri"/>
                <w:sz w:val="24"/>
                <w:szCs w:val="24"/>
                <w:lang w:val="ru-RU"/>
              </w:rPr>
              <w:t xml:space="preserve">→ </w:t>
            </w:r>
            <w:r w:rsidRPr="002D791B">
              <w:rPr>
                <w:rFonts w:ascii="Calibri" w:eastAsia="Times New Roman" w:hAnsi="Calibri"/>
                <w:b/>
                <w:sz w:val="24"/>
                <w:szCs w:val="24"/>
              </w:rPr>
              <w:t>C</w:t>
            </w:r>
            <w:r w:rsidRPr="006C1AEA">
              <w:rPr>
                <w:rFonts w:ascii="Calibri" w:hAnsi="Calibri"/>
                <w:b/>
                <w:bCs/>
                <w:sz w:val="24"/>
                <w:szCs w:val="24"/>
                <w:lang w:val="ru-RU"/>
              </w:rPr>
              <w:t>тр. 313)</w:t>
            </w:r>
          </w:p>
        </w:tc>
      </w:tr>
      <w:tr w:rsidR="001077FB" w:rsidRPr="006C1AEA" w14:paraId="4F482291" w14:textId="77777777" w:rsidTr="006C1AEA">
        <w:tc>
          <w:tcPr>
            <w:tcW w:w="1980" w:type="dxa"/>
            <w:shd w:val="clear" w:color="auto" w:fill="auto"/>
          </w:tcPr>
          <w:p w14:paraId="343141FE" w14:textId="14A281A8" w:rsidR="001077FB" w:rsidRPr="006C1AEA" w:rsidRDefault="009D3CDE" w:rsidP="002D791B">
            <w:pPr>
              <w:jc w:val="center"/>
            </w:pPr>
            <w:r>
              <w:rPr>
                <w:noProof/>
              </w:rPr>
              <w:drawing>
                <wp:inline distT="0" distB="0" distL="0" distR="0" wp14:anchorId="5FAF92AB" wp14:editId="4761F937">
                  <wp:extent cx="495300" cy="3429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p w14:paraId="60BD732E" w14:textId="77777777" w:rsidR="001077FB" w:rsidRPr="006C1AEA" w:rsidRDefault="001077FB" w:rsidP="002D791B">
            <w:pPr>
              <w:jc w:val="center"/>
            </w:pPr>
            <w:r w:rsidRPr="006C1AEA">
              <w:t>(При наличии)</w:t>
            </w:r>
          </w:p>
          <w:p w14:paraId="5EF8979B" w14:textId="77777777" w:rsidR="001077FB" w:rsidRPr="006C1AEA" w:rsidRDefault="001077FB" w:rsidP="002D791B">
            <w:pPr>
              <w:jc w:val="center"/>
            </w:pPr>
            <w:r w:rsidRPr="006C1AEA">
              <w:t>(Мигает или горит)</w:t>
            </w:r>
          </w:p>
        </w:tc>
        <w:tc>
          <w:tcPr>
            <w:tcW w:w="7370" w:type="dxa"/>
            <w:shd w:val="clear" w:color="auto" w:fill="auto"/>
          </w:tcPr>
          <w:p w14:paraId="01DD04BB" w14:textId="77777777" w:rsidR="001077FB" w:rsidRPr="006C1AEA" w:rsidRDefault="001077FB" w:rsidP="002D791B">
            <w:pPr>
              <w:pStyle w:val="a9"/>
              <w:jc w:val="both"/>
              <w:rPr>
                <w:rFonts w:ascii="Calibri" w:hAnsi="Calibri"/>
                <w:sz w:val="24"/>
                <w:szCs w:val="24"/>
                <w:lang w:val="ru-RU"/>
              </w:rPr>
            </w:pPr>
            <w:r w:rsidRPr="006C1AEA">
              <w:rPr>
                <w:rFonts w:ascii="Calibri" w:hAnsi="Calibri"/>
                <w:b/>
                <w:bCs/>
                <w:sz w:val="24"/>
                <w:szCs w:val="24"/>
                <w:lang w:val="ru-RU"/>
              </w:rPr>
              <w:t xml:space="preserve">Сигнальная лампа системы </w:t>
            </w:r>
            <w:r w:rsidRPr="006C1AEA">
              <w:rPr>
                <w:rFonts w:ascii="Calibri" w:hAnsi="Calibri"/>
                <w:b/>
                <w:bCs/>
                <w:sz w:val="24"/>
                <w:szCs w:val="24"/>
                <w:lang w:eastAsia="en-US" w:bidi="en-US"/>
              </w:rPr>
              <w:t>PCS</w:t>
            </w:r>
          </w:p>
          <w:p w14:paraId="170B313C" w14:textId="77777777" w:rsidR="001077FB" w:rsidRPr="006C1AEA" w:rsidRDefault="001077FB" w:rsidP="002D791B">
            <w:pPr>
              <w:pStyle w:val="a9"/>
              <w:ind w:left="220" w:firstLine="20"/>
              <w:jc w:val="both"/>
              <w:rPr>
                <w:rFonts w:ascii="Calibri" w:hAnsi="Calibri"/>
                <w:sz w:val="24"/>
                <w:szCs w:val="24"/>
                <w:lang w:val="ru-RU"/>
              </w:rPr>
            </w:pPr>
            <w:r w:rsidRPr="006C1AEA">
              <w:rPr>
                <w:rFonts w:ascii="Calibri" w:hAnsi="Calibri"/>
                <w:sz w:val="24"/>
                <w:szCs w:val="24"/>
                <w:lang w:val="ru-RU"/>
              </w:rPr>
              <w:t>Когда одновременно звучит зуммер:</w:t>
            </w:r>
          </w:p>
          <w:p w14:paraId="236C803A" w14:textId="77777777" w:rsidR="001077FB" w:rsidRPr="006C1AEA" w:rsidRDefault="001077FB" w:rsidP="002D791B">
            <w:pPr>
              <w:pStyle w:val="a9"/>
              <w:ind w:left="220" w:firstLine="20"/>
              <w:jc w:val="both"/>
              <w:rPr>
                <w:rFonts w:ascii="Calibri" w:hAnsi="Calibri"/>
                <w:sz w:val="24"/>
                <w:szCs w:val="24"/>
                <w:lang w:val="ru-RU"/>
              </w:rPr>
            </w:pPr>
            <w:r w:rsidRPr="006C1AEA">
              <w:rPr>
                <w:rFonts w:ascii="Calibri" w:hAnsi="Calibri"/>
                <w:sz w:val="24"/>
                <w:szCs w:val="24"/>
                <w:lang w:val="ru-RU"/>
              </w:rPr>
              <w:t xml:space="preserve">Указывает на неисправность в </w:t>
            </w:r>
            <w:r w:rsidRPr="006C1AEA">
              <w:rPr>
                <w:rFonts w:ascii="Calibri" w:hAnsi="Calibri"/>
                <w:sz w:val="24"/>
                <w:szCs w:val="24"/>
                <w:lang w:eastAsia="en-US" w:bidi="en-US"/>
              </w:rPr>
              <w:t>PCS</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предотвращения столкновения).</w:t>
            </w:r>
          </w:p>
          <w:p w14:paraId="147FE8BF" w14:textId="77777777" w:rsidR="001077FB" w:rsidRPr="006C1AEA" w:rsidRDefault="001077FB" w:rsidP="002D791B">
            <w:pPr>
              <w:pStyle w:val="a9"/>
              <w:tabs>
                <w:tab w:val="left" w:pos="134"/>
              </w:tabs>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 xml:space="preserve">Незамедлительно проверьте автомобиль у дилера </w:t>
            </w:r>
            <w:r w:rsidRPr="006C1AEA">
              <w:rPr>
                <w:rFonts w:ascii="Calibri" w:hAnsi="Calibri"/>
                <w:b/>
                <w:bCs/>
                <w:sz w:val="24"/>
                <w:szCs w:val="24"/>
                <w:lang w:eastAsia="en-US" w:bidi="en-US"/>
              </w:rPr>
              <w:t>Toyota</w:t>
            </w:r>
            <w:r w:rsidRPr="006C1AEA">
              <w:rPr>
                <w:rFonts w:ascii="Calibri" w:hAnsi="Calibri"/>
                <w:b/>
                <w:bCs/>
                <w:sz w:val="24"/>
                <w:szCs w:val="24"/>
                <w:lang w:val="ru-RU" w:eastAsia="en-US" w:bidi="en-US"/>
              </w:rPr>
              <w:t>.</w:t>
            </w:r>
          </w:p>
          <w:p w14:paraId="0A10994B" w14:textId="77777777" w:rsidR="001077FB" w:rsidRPr="006C1AEA" w:rsidRDefault="001077FB" w:rsidP="002D791B">
            <w:pPr>
              <w:pStyle w:val="a9"/>
              <w:ind w:firstLine="220"/>
              <w:jc w:val="both"/>
              <w:rPr>
                <w:rFonts w:ascii="Calibri" w:hAnsi="Calibri"/>
                <w:sz w:val="24"/>
                <w:szCs w:val="24"/>
                <w:lang w:val="ru-RU"/>
              </w:rPr>
            </w:pPr>
            <w:r w:rsidRPr="006C1AEA">
              <w:rPr>
                <w:rFonts w:ascii="Calibri" w:hAnsi="Calibri"/>
                <w:sz w:val="24"/>
                <w:szCs w:val="24"/>
                <w:lang w:val="ru-RU"/>
              </w:rPr>
              <w:t>Когда зуммер не звучит:</w:t>
            </w:r>
          </w:p>
          <w:p w14:paraId="39D584AC" w14:textId="77777777" w:rsidR="001077FB" w:rsidRPr="006C1AEA" w:rsidRDefault="001077FB" w:rsidP="002D791B">
            <w:pPr>
              <w:pStyle w:val="a9"/>
              <w:ind w:left="220" w:firstLine="20"/>
              <w:jc w:val="both"/>
              <w:rPr>
                <w:rFonts w:ascii="Calibri" w:hAnsi="Calibri"/>
                <w:sz w:val="24"/>
                <w:szCs w:val="24"/>
                <w:lang w:val="ru-RU"/>
              </w:rPr>
            </w:pPr>
            <w:r w:rsidRPr="006C1AEA">
              <w:rPr>
                <w:rFonts w:ascii="Calibri" w:hAnsi="Calibri"/>
                <w:sz w:val="24"/>
                <w:szCs w:val="24"/>
                <w:lang w:eastAsia="en-US" w:bidi="en-US"/>
              </w:rPr>
              <w:t>PCS</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предотвращения столкновения) стала временно недоступной, может потребоваться регулировка.</w:t>
            </w:r>
          </w:p>
          <w:p w14:paraId="4F4F9DB0" w14:textId="77777777" w:rsidR="001077FB" w:rsidRPr="006C1AEA" w:rsidRDefault="001077FB" w:rsidP="002D791B">
            <w:pPr>
              <w:pStyle w:val="a9"/>
              <w:tabs>
                <w:tab w:val="left" w:pos="134"/>
              </w:tabs>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Следуйте инструкциям на многофункциональном информационном дисплее. (</w:t>
            </w:r>
            <w:r w:rsidRPr="006C1AEA">
              <w:rPr>
                <w:rFonts w:ascii="Calibri" w:eastAsia="Times New Roman" w:hAnsi="Calibri"/>
                <w:sz w:val="24"/>
                <w:szCs w:val="24"/>
                <w:lang w:val="ru-RU"/>
              </w:rPr>
              <w:t xml:space="preserve">→ </w:t>
            </w:r>
            <w:r w:rsidRPr="002D791B">
              <w:rPr>
                <w:rFonts w:ascii="Calibri" w:eastAsia="Times New Roman" w:hAnsi="Calibri"/>
                <w:b/>
                <w:sz w:val="24"/>
                <w:szCs w:val="24"/>
              </w:rPr>
              <w:t>C</w:t>
            </w:r>
            <w:r w:rsidRPr="006C1AEA">
              <w:rPr>
                <w:rFonts w:ascii="Calibri" w:hAnsi="Calibri"/>
                <w:b/>
                <w:bCs/>
                <w:sz w:val="24"/>
                <w:szCs w:val="24"/>
                <w:lang w:val="ru-RU"/>
              </w:rPr>
              <w:t>тр. 282, 489)</w:t>
            </w:r>
          </w:p>
          <w:p w14:paraId="3C6155A9" w14:textId="77777777" w:rsidR="001077FB" w:rsidRPr="006C1AEA" w:rsidRDefault="001077FB" w:rsidP="002D791B">
            <w:pPr>
              <w:pStyle w:val="a9"/>
              <w:ind w:left="220" w:firstLine="20"/>
              <w:jc w:val="both"/>
              <w:rPr>
                <w:rFonts w:ascii="Calibri" w:hAnsi="Calibri"/>
                <w:sz w:val="24"/>
                <w:szCs w:val="24"/>
                <w:lang w:val="ru-RU"/>
              </w:rPr>
            </w:pPr>
            <w:r w:rsidRPr="006C1AEA">
              <w:rPr>
                <w:rFonts w:ascii="Calibri" w:hAnsi="Calibri"/>
                <w:sz w:val="24"/>
                <w:szCs w:val="24"/>
                <w:lang w:val="ru-RU"/>
              </w:rPr>
              <w:t xml:space="preserve">Если система </w:t>
            </w:r>
            <w:r w:rsidRPr="006C1AEA">
              <w:rPr>
                <w:rFonts w:ascii="Calibri" w:hAnsi="Calibri"/>
                <w:sz w:val="24"/>
                <w:szCs w:val="24"/>
                <w:lang w:eastAsia="en-US" w:bidi="en-US"/>
              </w:rPr>
              <w:t>PCS</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(система предупреждения столкновения) или </w:t>
            </w:r>
            <w:r w:rsidRPr="006C1AEA">
              <w:rPr>
                <w:rFonts w:ascii="Calibri" w:hAnsi="Calibri"/>
                <w:sz w:val="24"/>
                <w:szCs w:val="24"/>
                <w:lang w:eastAsia="en-US" w:bidi="en-US"/>
              </w:rPr>
              <w:t>VSC</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(система контроля устойчивости автомобиля) отключена, загорится сигнализатор системы </w:t>
            </w:r>
            <w:r w:rsidRPr="006C1AEA">
              <w:rPr>
                <w:rFonts w:ascii="Calibri" w:hAnsi="Calibri"/>
                <w:sz w:val="24"/>
                <w:szCs w:val="24"/>
                <w:lang w:eastAsia="en-US" w:bidi="en-US"/>
              </w:rPr>
              <w:t>PCS</w:t>
            </w:r>
            <w:r w:rsidRPr="006C1AEA">
              <w:rPr>
                <w:rFonts w:ascii="Calibri" w:hAnsi="Calibri"/>
                <w:sz w:val="24"/>
                <w:szCs w:val="24"/>
                <w:lang w:val="ru-RU" w:eastAsia="en-US" w:bidi="en-US"/>
              </w:rPr>
              <w:t>.</w:t>
            </w:r>
          </w:p>
          <w:p w14:paraId="7D1FFD5F" w14:textId="77777777" w:rsidR="001077FB" w:rsidRPr="006C1AEA" w:rsidRDefault="001077FB" w:rsidP="002D791B">
            <w:r w:rsidRPr="006C1AEA">
              <w:rPr>
                <w:b/>
                <w:bCs/>
              </w:rPr>
              <w:t>Cтр. 299</w:t>
            </w:r>
          </w:p>
        </w:tc>
      </w:tr>
      <w:tr w:rsidR="001077FB" w:rsidRPr="006C1AEA" w14:paraId="76CD7014" w14:textId="77777777" w:rsidTr="006C1AEA">
        <w:tc>
          <w:tcPr>
            <w:tcW w:w="1980" w:type="dxa"/>
            <w:shd w:val="clear" w:color="auto" w:fill="auto"/>
          </w:tcPr>
          <w:p w14:paraId="1D62F4A9" w14:textId="16536135" w:rsidR="001077FB" w:rsidRPr="006C1AEA" w:rsidRDefault="009D3CDE" w:rsidP="002D791B">
            <w:pPr>
              <w:jc w:val="center"/>
            </w:pPr>
            <w:r>
              <w:rPr>
                <w:noProof/>
              </w:rPr>
              <w:drawing>
                <wp:inline distT="0" distB="0" distL="0" distR="0" wp14:anchorId="6D9A877B" wp14:editId="51286910">
                  <wp:extent cx="495300" cy="352425"/>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pic:spPr>
                      </pic:pic>
                    </a:graphicData>
                  </a:graphic>
                </wp:inline>
              </w:drawing>
            </w:r>
          </w:p>
          <w:p w14:paraId="7850C504" w14:textId="77777777" w:rsidR="001077FB" w:rsidRPr="006C1AEA" w:rsidRDefault="001077FB" w:rsidP="002D791B">
            <w:pPr>
              <w:jc w:val="center"/>
            </w:pPr>
            <w:r w:rsidRPr="006C1AEA">
              <w:t>(Мигает)</w:t>
            </w:r>
          </w:p>
        </w:tc>
        <w:tc>
          <w:tcPr>
            <w:tcW w:w="7370" w:type="dxa"/>
            <w:shd w:val="clear" w:color="auto" w:fill="auto"/>
          </w:tcPr>
          <w:p w14:paraId="4DA3318C" w14:textId="77777777" w:rsidR="001077FB" w:rsidRPr="002D791B" w:rsidRDefault="001077FB" w:rsidP="002D791B">
            <w:r w:rsidRPr="002D791B">
              <w:t>Индикатор отключения системы St</w:t>
            </w:r>
            <w:r w:rsidRPr="002D791B" w:rsidDel="006F2C0C">
              <w:t>op</w:t>
            </w:r>
            <w:r w:rsidRPr="002D791B">
              <w:t>art &amp; St</w:t>
            </w:r>
            <w:r w:rsidRPr="002D791B" w:rsidDel="006F2C0C">
              <w:t>art</w:t>
            </w:r>
            <w:r w:rsidRPr="002D791B">
              <w:t>op</w:t>
            </w:r>
          </w:p>
          <w:p w14:paraId="08B0B4E2" w14:textId="77777777" w:rsidR="001077FB" w:rsidRPr="002D791B" w:rsidRDefault="001077FB" w:rsidP="002D791B">
            <w:r w:rsidRPr="002D791B">
              <w:t>Указывает на неисправность системы St</w:t>
            </w:r>
            <w:r w:rsidRPr="002D791B" w:rsidDel="006F2C0C">
              <w:t>op</w:t>
            </w:r>
            <w:r w:rsidRPr="002D791B">
              <w:t>art &amp; St</w:t>
            </w:r>
            <w:r w:rsidRPr="002D791B" w:rsidDel="006F2C0C">
              <w:t>art</w:t>
            </w:r>
            <w:r w:rsidRPr="002D791B">
              <w:t>op</w:t>
            </w:r>
          </w:p>
          <w:p w14:paraId="7E180097" w14:textId="77777777" w:rsidR="001077FB" w:rsidRPr="002D791B" w:rsidRDefault="001077FB" w:rsidP="002D791B">
            <w:r w:rsidRPr="002D791B">
              <w:t>(когда система отключена, горит индикатор отключения системы St</w:t>
            </w:r>
            <w:r w:rsidRPr="002D791B" w:rsidDel="006F2C0C">
              <w:t>op</w:t>
            </w:r>
            <w:r w:rsidRPr="002D791B">
              <w:t>art &amp; St</w:t>
            </w:r>
            <w:r w:rsidRPr="002D791B" w:rsidDel="006F2C0C">
              <w:t>art</w:t>
            </w:r>
            <w:r w:rsidRPr="002D791B">
              <w:t xml:space="preserve">op: </w:t>
            </w:r>
            <w:r w:rsidRPr="002D791B">
              <w:rPr>
                <w:rFonts w:eastAsia="Times New Roman"/>
              </w:rPr>
              <w:t xml:space="preserve">→ </w:t>
            </w:r>
            <w:r w:rsidRPr="002D791B">
              <w:t>стр. 332)</w:t>
            </w:r>
          </w:p>
          <w:p w14:paraId="79DB8D6C" w14:textId="77777777" w:rsidR="001077FB" w:rsidRPr="006C1AEA" w:rsidRDefault="001077FB" w:rsidP="002D791B">
            <w:r w:rsidRPr="002D791B">
              <w:rPr>
                <w:rFonts w:eastAsia="Times New Roman"/>
              </w:rPr>
              <w:t xml:space="preserve">→ </w:t>
            </w:r>
            <w:r w:rsidRPr="002D791B">
              <w:rPr>
                <w:b/>
                <w:bCs/>
              </w:rPr>
              <w:t>Незамедлительно проверьте автомобиль</w:t>
            </w:r>
            <w:r w:rsidRPr="006C1AEA">
              <w:rPr>
                <w:b/>
                <w:bCs/>
              </w:rPr>
              <w:t xml:space="preserve"> у дилера </w:t>
            </w:r>
            <w:r w:rsidRPr="006C1AEA">
              <w:rPr>
                <w:b/>
                <w:bCs/>
                <w:lang w:eastAsia="en-US" w:bidi="en-US"/>
              </w:rPr>
              <w:t>Toyota.</w:t>
            </w:r>
          </w:p>
        </w:tc>
      </w:tr>
      <w:tr w:rsidR="001077FB" w:rsidRPr="006C1AEA" w14:paraId="15F5ECC2" w14:textId="77777777" w:rsidTr="006C1AEA">
        <w:tc>
          <w:tcPr>
            <w:tcW w:w="1980" w:type="dxa"/>
            <w:shd w:val="clear" w:color="auto" w:fill="auto"/>
          </w:tcPr>
          <w:p w14:paraId="4251953E" w14:textId="7B236CBF" w:rsidR="001077FB" w:rsidRPr="006C1AEA" w:rsidRDefault="009D3CDE" w:rsidP="002D791B">
            <w:pPr>
              <w:jc w:val="center"/>
            </w:pPr>
            <w:r>
              <w:rPr>
                <w:noProof/>
              </w:rPr>
              <w:drawing>
                <wp:inline distT="0" distB="0" distL="0" distR="0" wp14:anchorId="5C4C5FF6" wp14:editId="2E61DB36">
                  <wp:extent cx="495300" cy="342900"/>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782"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7370" w:type="dxa"/>
            <w:shd w:val="clear" w:color="auto" w:fill="auto"/>
          </w:tcPr>
          <w:p w14:paraId="4ED74D9B"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Индикатор скользкой дороги</w:t>
            </w:r>
          </w:p>
          <w:p w14:paraId="34C9043B" w14:textId="77777777" w:rsidR="001077FB" w:rsidRPr="006C1AEA" w:rsidRDefault="001077FB" w:rsidP="002D791B">
            <w:pPr>
              <w:pStyle w:val="a9"/>
              <w:ind w:firstLine="220"/>
              <w:jc w:val="both"/>
              <w:rPr>
                <w:rFonts w:ascii="Calibri" w:hAnsi="Calibri"/>
                <w:sz w:val="24"/>
                <w:szCs w:val="24"/>
                <w:lang w:val="ru-RU"/>
              </w:rPr>
            </w:pPr>
            <w:r w:rsidRPr="006C1AEA">
              <w:rPr>
                <w:rFonts w:ascii="Calibri" w:hAnsi="Calibri"/>
                <w:sz w:val="24"/>
                <w:szCs w:val="24"/>
                <w:lang w:val="ru-RU"/>
              </w:rPr>
              <w:t>Указывает на неисправность в:</w:t>
            </w:r>
          </w:p>
          <w:p w14:paraId="1EB42BDE" w14:textId="77777777" w:rsidR="001077FB" w:rsidRPr="006C1AEA" w:rsidRDefault="001077FB" w:rsidP="002D791B">
            <w:pPr>
              <w:pStyle w:val="a9"/>
              <w:numPr>
                <w:ilvl w:val="0"/>
                <w:numId w:val="579"/>
              </w:numPr>
              <w:tabs>
                <w:tab w:val="left" w:pos="680"/>
                <w:tab w:val="left" w:pos="1386"/>
                <w:tab w:val="left" w:pos="2961"/>
              </w:tabs>
              <w:ind w:left="720" w:hanging="324"/>
              <w:jc w:val="both"/>
              <w:rPr>
                <w:rFonts w:ascii="Calibri" w:hAnsi="Calibri"/>
                <w:sz w:val="24"/>
                <w:szCs w:val="24"/>
                <w:lang w:val="ru-RU"/>
              </w:rPr>
            </w:pPr>
            <w:r w:rsidRPr="006C1AEA">
              <w:rPr>
                <w:rFonts w:ascii="Calibri" w:hAnsi="Calibri"/>
                <w:sz w:val="24"/>
                <w:szCs w:val="24"/>
                <w:lang w:val="ru-RU"/>
              </w:rPr>
              <w:t xml:space="preserve">Системе </w:t>
            </w:r>
            <w:r w:rsidRPr="006C1AEA">
              <w:rPr>
                <w:rFonts w:ascii="Calibri" w:hAnsi="Calibri"/>
                <w:sz w:val="24"/>
                <w:szCs w:val="24"/>
                <w:lang w:eastAsia="en-US" w:bidi="en-US"/>
              </w:rPr>
              <w:t>VSC</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курсовой устойчивости автомобиля);</w:t>
            </w:r>
          </w:p>
          <w:p w14:paraId="0103B4BA" w14:textId="77777777" w:rsidR="001077FB" w:rsidRPr="006C1AEA" w:rsidRDefault="001077FB" w:rsidP="002D791B">
            <w:pPr>
              <w:pStyle w:val="a9"/>
              <w:numPr>
                <w:ilvl w:val="0"/>
                <w:numId w:val="579"/>
              </w:numPr>
              <w:tabs>
                <w:tab w:val="left" w:pos="680"/>
              </w:tabs>
              <w:ind w:left="720" w:hanging="324"/>
              <w:jc w:val="both"/>
              <w:rPr>
                <w:rFonts w:ascii="Calibri" w:hAnsi="Calibri"/>
                <w:sz w:val="24"/>
                <w:szCs w:val="24"/>
                <w:lang w:val="ru-RU"/>
              </w:rPr>
            </w:pPr>
            <w:r w:rsidRPr="006C1AEA">
              <w:rPr>
                <w:rFonts w:ascii="Calibri" w:hAnsi="Calibri"/>
                <w:sz w:val="24"/>
                <w:szCs w:val="24"/>
                <w:lang w:val="ru-RU"/>
              </w:rPr>
              <w:t xml:space="preserve">Системе </w:t>
            </w:r>
            <w:r w:rsidRPr="006C1AEA">
              <w:rPr>
                <w:rFonts w:ascii="Calibri" w:hAnsi="Calibri"/>
                <w:sz w:val="24"/>
                <w:szCs w:val="24"/>
                <w:lang w:eastAsia="en-US" w:bidi="en-US"/>
              </w:rPr>
              <w:t>TRC</w:t>
            </w:r>
            <w:r w:rsidRPr="006C1AEA">
              <w:rPr>
                <w:rFonts w:ascii="Calibri" w:hAnsi="Calibri"/>
                <w:sz w:val="24"/>
                <w:szCs w:val="24"/>
                <w:lang w:val="ru-RU" w:eastAsia="en-US" w:bidi="en-US"/>
              </w:rPr>
              <w:t xml:space="preserve"> </w:t>
            </w:r>
            <w:r w:rsidRPr="006C1AEA">
              <w:rPr>
                <w:rFonts w:ascii="Calibri" w:hAnsi="Calibri"/>
                <w:sz w:val="24"/>
                <w:szCs w:val="24"/>
                <w:lang w:val="ru-RU"/>
              </w:rPr>
              <w:t>(противобуксовочная система) или</w:t>
            </w:r>
          </w:p>
          <w:p w14:paraId="0638E538" w14:textId="77777777" w:rsidR="001077FB" w:rsidRPr="006C1AEA" w:rsidRDefault="001077FB" w:rsidP="002D791B">
            <w:pPr>
              <w:pStyle w:val="a9"/>
              <w:numPr>
                <w:ilvl w:val="0"/>
                <w:numId w:val="579"/>
              </w:numPr>
              <w:tabs>
                <w:tab w:val="left" w:pos="680"/>
              </w:tabs>
              <w:ind w:left="720" w:hanging="324"/>
              <w:jc w:val="both"/>
              <w:rPr>
                <w:rFonts w:ascii="Calibri" w:hAnsi="Calibri"/>
                <w:sz w:val="24"/>
                <w:szCs w:val="24"/>
              </w:rPr>
            </w:pPr>
            <w:r w:rsidRPr="006C1AEA">
              <w:rPr>
                <w:rFonts w:ascii="Calibri" w:hAnsi="Calibri"/>
                <w:sz w:val="24"/>
                <w:szCs w:val="24"/>
              </w:rPr>
              <w:t xml:space="preserve">Системе </w:t>
            </w:r>
            <w:r w:rsidRPr="006C1AEA">
              <w:rPr>
                <w:rFonts w:ascii="Calibri" w:hAnsi="Calibri"/>
                <w:sz w:val="24"/>
                <w:szCs w:val="24"/>
                <w:lang w:eastAsia="en-US" w:bidi="en-US"/>
              </w:rPr>
              <w:t>ABS</w:t>
            </w:r>
          </w:p>
          <w:p w14:paraId="4FBE37D0" w14:textId="77777777" w:rsidR="001077FB" w:rsidRPr="006C1AEA" w:rsidRDefault="001077FB" w:rsidP="002D791B">
            <w:pPr>
              <w:pStyle w:val="a9"/>
              <w:ind w:left="220" w:firstLine="20"/>
              <w:jc w:val="both"/>
              <w:rPr>
                <w:rFonts w:ascii="Calibri" w:hAnsi="Calibri"/>
                <w:sz w:val="24"/>
                <w:szCs w:val="24"/>
                <w:lang w:val="ru-RU"/>
              </w:rPr>
            </w:pPr>
            <w:r w:rsidRPr="006C1AEA">
              <w:rPr>
                <w:rFonts w:ascii="Calibri" w:hAnsi="Calibri"/>
                <w:sz w:val="24"/>
                <w:szCs w:val="24"/>
                <w:lang w:val="ru-RU"/>
              </w:rPr>
              <w:t xml:space="preserve">Индикатор будет мигать, когда система </w:t>
            </w:r>
            <w:r w:rsidRPr="006C1AEA">
              <w:rPr>
                <w:rFonts w:ascii="Calibri" w:hAnsi="Calibri"/>
                <w:sz w:val="24"/>
                <w:szCs w:val="24"/>
                <w:lang w:eastAsia="en-US" w:bidi="en-US"/>
              </w:rPr>
              <w:t>VSC</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или </w:t>
            </w:r>
            <w:r w:rsidRPr="006C1AEA">
              <w:rPr>
                <w:rFonts w:ascii="Calibri" w:hAnsi="Calibri"/>
                <w:sz w:val="24"/>
                <w:szCs w:val="24"/>
                <w:lang w:eastAsia="en-US" w:bidi="en-US"/>
              </w:rPr>
              <w:t>TRC</w:t>
            </w:r>
            <w:r w:rsidRPr="006C1AEA">
              <w:rPr>
                <w:rFonts w:ascii="Calibri" w:hAnsi="Calibri"/>
                <w:sz w:val="24"/>
                <w:szCs w:val="24"/>
                <w:lang w:val="ru-RU" w:eastAsia="en-US" w:bidi="en-US"/>
              </w:rPr>
              <w:t xml:space="preserve"> </w:t>
            </w:r>
            <w:r w:rsidRPr="006C1AEA">
              <w:rPr>
                <w:rFonts w:ascii="Calibri" w:hAnsi="Calibri"/>
                <w:sz w:val="24"/>
                <w:szCs w:val="24"/>
                <w:lang w:val="ru-RU"/>
              </w:rPr>
              <w:t>работает.</w:t>
            </w:r>
          </w:p>
          <w:p w14:paraId="4F6FFAD0" w14:textId="77777777" w:rsidR="001077FB" w:rsidRPr="006C1AEA" w:rsidRDefault="001077FB" w:rsidP="002D791B">
            <w:r w:rsidRPr="006C1AEA">
              <w:rPr>
                <w:rFonts w:eastAsia="Times New Roman"/>
              </w:rPr>
              <w:t xml:space="preserve">→ </w:t>
            </w:r>
            <w:r w:rsidRPr="006C1AEA">
              <w:rPr>
                <w:b/>
                <w:bCs/>
              </w:rPr>
              <w:t xml:space="preserve">Незамедлительно проверьте автомобиль у дилера </w:t>
            </w:r>
            <w:r w:rsidRPr="006C1AEA">
              <w:rPr>
                <w:b/>
                <w:bCs/>
                <w:lang w:eastAsia="en-US" w:bidi="en-US"/>
              </w:rPr>
              <w:t>Toyota.</w:t>
            </w:r>
          </w:p>
        </w:tc>
      </w:tr>
    </w:tbl>
    <w:p w14:paraId="1688973C" w14:textId="77777777" w:rsidR="001077FB" w:rsidRPr="007501BB" w:rsidRDefault="001077FB" w:rsidP="002D791B"/>
    <w:p w14:paraId="111E9A96" w14:textId="77777777" w:rsidR="001077FB" w:rsidRPr="007501BB" w:rsidRDefault="001077FB" w:rsidP="002D791B">
      <w:pPr>
        <w:sectPr w:rsidR="001077FB" w:rsidRPr="007501BB" w:rsidSect="002D791B">
          <w:headerReference w:type="default" r:id="rId78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2"/>
        <w:gridCol w:w="6938"/>
      </w:tblGrid>
      <w:tr w:rsidR="001077FB" w:rsidRPr="006C1AEA" w14:paraId="64FE7FB2" w14:textId="77777777" w:rsidTr="006C1AEA">
        <w:tc>
          <w:tcPr>
            <w:tcW w:w="2122" w:type="dxa"/>
            <w:shd w:val="clear" w:color="auto" w:fill="auto"/>
          </w:tcPr>
          <w:p w14:paraId="5E1D3266" w14:textId="77777777" w:rsidR="001077FB" w:rsidRPr="006C1AEA" w:rsidRDefault="001077FB" w:rsidP="002D791B">
            <w:pPr>
              <w:jc w:val="center"/>
              <w:rPr>
                <w:b/>
              </w:rPr>
            </w:pPr>
            <w:r w:rsidRPr="006C1AEA">
              <w:t>Сигнальная лампа</w:t>
            </w:r>
          </w:p>
        </w:tc>
        <w:tc>
          <w:tcPr>
            <w:tcW w:w="7228" w:type="dxa"/>
            <w:shd w:val="clear" w:color="auto" w:fill="auto"/>
          </w:tcPr>
          <w:p w14:paraId="21235EF4" w14:textId="33555845" w:rsidR="001077FB" w:rsidRPr="006C1AEA" w:rsidRDefault="009D3CDE" w:rsidP="002D791B">
            <w:r>
              <w:rPr>
                <w:noProof/>
                <w:lang w:eastAsia="ru-RU"/>
              </w:rPr>
              <mc:AlternateContent>
                <mc:Choice Requires="wps">
                  <w:drawing>
                    <wp:anchor distT="0" distB="0" distL="114300" distR="114300" simplePos="0" relativeHeight="251761664" behindDoc="0" locked="0" layoutInCell="1" allowOverlap="1" wp14:anchorId="21ACFE71" wp14:editId="00896E33">
                      <wp:simplePos x="0" y="0"/>
                      <wp:positionH relativeFrom="column">
                        <wp:posOffset>4521200</wp:posOffset>
                      </wp:positionH>
                      <wp:positionV relativeFrom="paragraph">
                        <wp:posOffset>-299720</wp:posOffset>
                      </wp:positionV>
                      <wp:extent cx="399415" cy="6134735"/>
                      <wp:effectExtent l="0" t="0" r="3810" b="3810"/>
                      <wp:wrapNone/>
                      <wp:docPr id="1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E7D3C" w14:textId="77777777" w:rsidR="00A02E73" w:rsidRDefault="00A02E73" w:rsidP="004747D0"/>
                                <w:p w14:paraId="3637224A" w14:textId="77777777" w:rsidR="00A02E73" w:rsidRDefault="00A02E73" w:rsidP="004747D0"/>
                                <w:p w14:paraId="7C2B5343" w14:textId="77777777" w:rsidR="00A02E73" w:rsidRDefault="00A02E73" w:rsidP="004747D0"/>
                                <w:p w14:paraId="25261E23" w14:textId="77777777" w:rsidR="00A02E73" w:rsidRDefault="00A02E73" w:rsidP="004747D0"/>
                                <w:tbl>
                                  <w:tblPr>
                                    <w:tblW w:w="768" w:type="dxa"/>
                                    <w:tblLook w:val="04A0" w:firstRow="1" w:lastRow="0" w:firstColumn="1" w:lastColumn="0" w:noHBand="0" w:noVBand="1"/>
                                  </w:tblPr>
                                  <w:tblGrid>
                                    <w:gridCol w:w="768"/>
                                  </w:tblGrid>
                                  <w:tr w:rsidR="00A02E73" w14:paraId="4FDCF054" w14:textId="77777777" w:rsidTr="002D791B">
                                    <w:trPr>
                                      <w:trHeight w:val="529"/>
                                    </w:trPr>
                                    <w:tc>
                                      <w:tcPr>
                                        <w:tcW w:w="768" w:type="dxa"/>
                                        <w:shd w:val="clear" w:color="auto" w:fill="FF33CC"/>
                                        <w:vAlign w:val="center"/>
                                        <w:hideMark/>
                                      </w:tcPr>
                                      <w:p w14:paraId="425EF4AA"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C97C99C" w14:textId="77777777" w:rsidTr="002D791B">
                                    <w:trPr>
                                      <w:cantSplit/>
                                      <w:trHeight w:val="6513"/>
                                    </w:trPr>
                                    <w:tc>
                                      <w:tcPr>
                                        <w:tcW w:w="768" w:type="dxa"/>
                                        <w:shd w:val="clear" w:color="auto" w:fill="FFFFFF"/>
                                        <w:textDirection w:val="tbRl"/>
                                        <w:vAlign w:val="center"/>
                                        <w:hideMark/>
                                      </w:tcPr>
                                      <w:p w14:paraId="69FCA6CC"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061E35ED" w14:textId="77777777" w:rsidR="00A02E73" w:rsidRPr="00DC6B76" w:rsidRDefault="00A02E73" w:rsidP="004747D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ACFE71" id="_x0000_s1252" type="#_x0000_t202" style="position:absolute;margin-left:356pt;margin-top:-23.6pt;width:31.45pt;height:483.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" filled="f" stroked="f">
                      <v:textbox>
                        <w:txbxContent>
                          <w:p w14:paraId="179E7D3C" w14:textId="77777777" w:rsidR="00A02E73" w:rsidRDefault="00A02E73" w:rsidP="004747D0"/>
                          <w:p w14:paraId="3637224A" w14:textId="77777777" w:rsidR="00A02E73" w:rsidRDefault="00A02E73" w:rsidP="004747D0"/>
                          <w:p w14:paraId="7C2B5343" w14:textId="77777777" w:rsidR="00A02E73" w:rsidRDefault="00A02E73" w:rsidP="004747D0"/>
                          <w:p w14:paraId="25261E23" w14:textId="77777777" w:rsidR="00A02E73" w:rsidRDefault="00A02E73" w:rsidP="004747D0"/>
                          <w:tbl>
                            <w:tblPr>
                              <w:tblW w:w="768" w:type="dxa"/>
                              <w:tblLook w:val="04A0" w:firstRow="1" w:lastRow="0" w:firstColumn="1" w:lastColumn="0" w:noHBand="0" w:noVBand="1"/>
                            </w:tblPr>
                            <w:tblGrid>
                              <w:gridCol w:w="768"/>
                            </w:tblGrid>
                            <w:tr w:rsidR="00A02E73" w14:paraId="4FDCF054" w14:textId="77777777" w:rsidTr="002D791B">
                              <w:trPr>
                                <w:trHeight w:val="529"/>
                              </w:trPr>
                              <w:tc>
                                <w:tcPr>
                                  <w:tcW w:w="768" w:type="dxa"/>
                                  <w:shd w:val="clear" w:color="auto" w:fill="FF33CC"/>
                                  <w:vAlign w:val="center"/>
                                  <w:hideMark/>
                                </w:tcPr>
                                <w:p w14:paraId="425EF4AA" w14:textId="77777777" w:rsidR="00A02E73" w:rsidRPr="002D791B" w:rsidRDefault="00A02E73" w:rsidP="002D791B">
                                  <w:pPr>
                                    <w:spacing w:after="200" w:line="276" w:lineRule="auto"/>
                                    <w:jc w:val="center"/>
                                    <w:rPr>
                                      <w:color w:val="FFFFFF"/>
                                      <w:sz w:val="22"/>
                                      <w:szCs w:val="22"/>
                                    </w:rPr>
                                  </w:pPr>
                                  <w:r>
                                    <w:rPr>
                                      <w:color w:val="FFFFFF"/>
                                    </w:rPr>
                                    <w:t>7</w:t>
                                  </w:r>
                                </w:p>
                              </w:tc>
                            </w:tr>
                            <w:tr w:rsidR="00A02E73" w14:paraId="1C97C99C" w14:textId="77777777" w:rsidTr="002D791B">
                              <w:trPr>
                                <w:cantSplit/>
                                <w:trHeight w:val="6513"/>
                              </w:trPr>
                              <w:tc>
                                <w:tcPr>
                                  <w:tcW w:w="768" w:type="dxa"/>
                                  <w:shd w:val="clear" w:color="auto" w:fill="FFFFFF"/>
                                  <w:textDirection w:val="tbRl"/>
                                  <w:vAlign w:val="center"/>
                                  <w:hideMark/>
                                </w:tcPr>
                                <w:p w14:paraId="69FCA6CC"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061E35ED" w14:textId="77777777" w:rsidR="00A02E73" w:rsidRPr="00DC6B76" w:rsidRDefault="00A02E73" w:rsidP="004747D0">
                            <w:pPr>
                              <w:rPr>
                                <w:sz w:val="22"/>
                                <w:szCs w:val="22"/>
                              </w:rPr>
                            </w:pPr>
                          </w:p>
                        </w:txbxContent>
                      </v:textbox>
                    </v:shape>
                  </w:pict>
                </mc:Fallback>
              </mc:AlternateContent>
            </w:r>
            <w:r w:rsidR="001077FB" w:rsidRPr="006C1AEA">
              <w:t>Сигнальная лампа/Описание/Действия</w:t>
            </w:r>
          </w:p>
        </w:tc>
      </w:tr>
      <w:tr w:rsidR="001077FB" w:rsidRPr="006C1AEA" w14:paraId="64417FD5" w14:textId="77777777" w:rsidTr="006C1AEA">
        <w:tc>
          <w:tcPr>
            <w:tcW w:w="2122" w:type="dxa"/>
            <w:shd w:val="clear" w:color="auto" w:fill="auto"/>
          </w:tcPr>
          <w:p w14:paraId="1275AD54" w14:textId="136ED6B5" w:rsidR="001077FB" w:rsidRPr="006C1AEA" w:rsidRDefault="009D3CDE" w:rsidP="002D791B">
            <w:pPr>
              <w:jc w:val="center"/>
            </w:pPr>
            <w:r>
              <w:rPr>
                <w:noProof/>
              </w:rPr>
              <w:drawing>
                <wp:inline distT="0" distB="0" distL="0" distR="0" wp14:anchorId="790A37F5" wp14:editId="5532A849">
                  <wp:extent cx="504825" cy="352425"/>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784" cstate="print">
                            <a:extLst>
                              <a:ext uri="{28A0092B-C50C-407E-A947-70E740481C1C}">
                                <a14:useLocalDpi xmlns:a14="http://schemas.microsoft.com/office/drawing/2010/main" val="0"/>
                              </a:ext>
                            </a:extLst>
                          </a:blip>
                          <a:srcRect/>
                          <a:stretch>
                            <a:fillRect/>
                          </a:stretch>
                        </pic:blipFill>
                        <pic:spPr bwMode="auto">
                          <a:xfrm>
                            <a:off x="0" y="0"/>
                            <a:ext cx="504825" cy="352425"/>
                          </a:xfrm>
                          <a:prstGeom prst="rect">
                            <a:avLst/>
                          </a:prstGeom>
                          <a:noFill/>
                          <a:ln>
                            <a:noFill/>
                          </a:ln>
                        </pic:spPr>
                      </pic:pic>
                    </a:graphicData>
                  </a:graphic>
                </wp:inline>
              </w:drawing>
            </w:r>
          </w:p>
        </w:tc>
        <w:tc>
          <w:tcPr>
            <w:tcW w:w="7228" w:type="dxa"/>
            <w:shd w:val="clear" w:color="auto" w:fill="auto"/>
          </w:tcPr>
          <w:p w14:paraId="478724F0"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Сигнальная лампа низкого уровня топлива</w:t>
            </w:r>
          </w:p>
          <w:p w14:paraId="26A0F896" w14:textId="77777777" w:rsidR="001077FB" w:rsidRPr="006C1AEA" w:rsidRDefault="001077FB" w:rsidP="002D791B">
            <w:r w:rsidRPr="006C1AEA">
              <w:t xml:space="preserve">Указывает, что топлива осталось около 9,1 </w:t>
            </w:r>
            <w:r w:rsidRPr="006C1AEA" w:rsidDel="006F2C0C">
              <w:rPr>
                <w:lang w:eastAsia="en-US" w:bidi="en-US"/>
              </w:rPr>
              <w:t xml:space="preserve">L </w:t>
            </w:r>
            <w:r w:rsidRPr="006C1AEA">
              <w:t xml:space="preserve">(л) </w:t>
            </w:r>
          </w:p>
          <w:p w14:paraId="086D4D77" w14:textId="77777777" w:rsidR="001077FB" w:rsidRPr="006C1AEA" w:rsidRDefault="001077FB" w:rsidP="002D791B">
            <w:r w:rsidRPr="006C1AEA">
              <w:rPr>
                <w:rFonts w:eastAsia="Times New Roman"/>
              </w:rPr>
              <w:t xml:space="preserve">→ </w:t>
            </w:r>
            <w:r w:rsidRPr="006C1AEA">
              <w:rPr>
                <w:b/>
                <w:bCs/>
              </w:rPr>
              <w:t>Дозаправьте автомобиль.</w:t>
            </w:r>
          </w:p>
        </w:tc>
      </w:tr>
      <w:tr w:rsidR="001077FB" w:rsidRPr="006C1AEA" w14:paraId="37E468F4" w14:textId="77777777" w:rsidTr="006C1AEA">
        <w:tc>
          <w:tcPr>
            <w:tcW w:w="2122" w:type="dxa"/>
            <w:shd w:val="clear" w:color="auto" w:fill="auto"/>
          </w:tcPr>
          <w:p w14:paraId="3FD1F1A9" w14:textId="2F360C34" w:rsidR="001077FB" w:rsidRPr="006C1AEA" w:rsidRDefault="009D3CDE" w:rsidP="002D791B">
            <w:pPr>
              <w:jc w:val="center"/>
            </w:pPr>
            <w:r>
              <w:rPr>
                <w:noProof/>
              </w:rPr>
              <w:drawing>
                <wp:inline distT="0" distB="0" distL="0" distR="0" wp14:anchorId="181198CF" wp14:editId="617DB92E">
                  <wp:extent cx="514350" cy="361950"/>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514350" cy="361950"/>
                          </a:xfrm>
                          <a:prstGeom prst="rect">
                            <a:avLst/>
                          </a:prstGeom>
                          <a:noFill/>
                          <a:ln>
                            <a:noFill/>
                          </a:ln>
                        </pic:spPr>
                      </pic:pic>
                    </a:graphicData>
                  </a:graphic>
                </wp:inline>
              </w:drawing>
            </w:r>
          </w:p>
        </w:tc>
        <w:tc>
          <w:tcPr>
            <w:tcW w:w="7228" w:type="dxa"/>
            <w:shd w:val="clear" w:color="auto" w:fill="auto"/>
          </w:tcPr>
          <w:p w14:paraId="7430ADB8" w14:textId="77777777" w:rsidR="001077FB" w:rsidRPr="006C1AEA" w:rsidRDefault="001077FB" w:rsidP="002D791B">
            <w:pPr>
              <w:pStyle w:val="a9"/>
              <w:tabs>
                <w:tab w:val="left" w:pos="427"/>
                <w:tab w:val="left" w:leader="underscore" w:pos="595"/>
              </w:tabs>
              <w:jc w:val="both"/>
              <w:rPr>
                <w:rFonts w:ascii="Calibri" w:hAnsi="Calibri"/>
                <w:sz w:val="24"/>
                <w:szCs w:val="24"/>
                <w:lang w:val="ru-RU"/>
              </w:rPr>
            </w:pPr>
            <w:r w:rsidRPr="006C1AEA">
              <w:rPr>
                <w:rFonts w:ascii="Calibri" w:hAnsi="Calibri"/>
                <w:b/>
                <w:bCs/>
                <w:sz w:val="24"/>
                <w:szCs w:val="24"/>
                <w:lang w:val="ru-RU"/>
              </w:rPr>
              <w:t>Сигнальная лампа непристегнутого ремня безопасности водителя и переднего пассажира (предупреждающий зуммер)*</w:t>
            </w:r>
            <w:r w:rsidRPr="006C1AEA" w:rsidDel="006F2C0C">
              <w:rPr>
                <w:rFonts w:ascii="Calibri" w:hAnsi="Calibri"/>
                <w:b/>
                <w:bCs/>
                <w:sz w:val="24"/>
                <w:szCs w:val="24"/>
                <w:lang w:val="ru-RU"/>
              </w:rPr>
              <w:t xml:space="preserve"> </w:t>
            </w:r>
            <w:r w:rsidRPr="006C1AEA">
              <w:rPr>
                <w:rFonts w:ascii="Calibri" w:hAnsi="Calibri"/>
                <w:b/>
                <w:bCs/>
                <w:sz w:val="24"/>
                <w:szCs w:val="24"/>
                <w:vertAlign w:val="superscript"/>
                <w:lang w:val="ru-RU"/>
              </w:rPr>
              <w:t>3</w:t>
            </w:r>
          </w:p>
          <w:p w14:paraId="0A855712"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val="ru-RU"/>
              </w:rPr>
              <w:t>Предупреждает водителя и/или переднего пассажира о необходимости пристегнуть ремни безопасности</w:t>
            </w:r>
          </w:p>
          <w:p w14:paraId="3869FE51" w14:textId="77777777" w:rsidR="001077FB" w:rsidRPr="006C1AEA" w:rsidRDefault="001077FB" w:rsidP="002D791B">
            <w:pPr>
              <w:pStyle w:val="a9"/>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Пристегните ремень безопасности.</w:t>
            </w:r>
          </w:p>
          <w:p w14:paraId="554E4CC8" w14:textId="77777777" w:rsidR="001077FB" w:rsidRPr="006C1AEA" w:rsidRDefault="001077FB" w:rsidP="002D791B">
            <w:r w:rsidRPr="006C1AEA">
              <w:rPr>
                <w:b/>
                <w:bCs/>
              </w:rPr>
              <w:t>Если сиденье переднего пассажира занято, ремень безопасности переднего пассажира также необходимо пристегнуть, чтобы выключить сигнальную лампу (предупреждающий зуммер).</w:t>
            </w:r>
          </w:p>
        </w:tc>
      </w:tr>
      <w:tr w:rsidR="001077FB" w:rsidRPr="006C1AEA" w14:paraId="48BE2D94" w14:textId="77777777" w:rsidTr="006C1AEA">
        <w:tc>
          <w:tcPr>
            <w:tcW w:w="2122" w:type="dxa"/>
            <w:shd w:val="clear" w:color="auto" w:fill="auto"/>
          </w:tcPr>
          <w:p w14:paraId="509B1961" w14:textId="2813A10D" w:rsidR="001077FB" w:rsidRPr="006C1AEA" w:rsidRDefault="009D3CDE" w:rsidP="002D791B">
            <w:pPr>
              <w:jc w:val="center"/>
            </w:pPr>
            <w:r>
              <w:rPr>
                <w:noProof/>
              </w:rPr>
              <w:drawing>
                <wp:inline distT="0" distB="0" distL="0" distR="0" wp14:anchorId="761FF8C4" wp14:editId="5FFA8029">
                  <wp:extent cx="495300" cy="34290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p>
        </w:tc>
        <w:tc>
          <w:tcPr>
            <w:tcW w:w="7228" w:type="dxa"/>
            <w:shd w:val="clear" w:color="auto" w:fill="auto"/>
          </w:tcPr>
          <w:p w14:paraId="692975AD"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Сигнальные лампы непристегнутых ремней безопасности задних пассажиров (предупреждающий зуммер)*</w:t>
            </w:r>
            <w:r w:rsidRPr="006C1AEA">
              <w:rPr>
                <w:rFonts w:ascii="Calibri" w:hAnsi="Calibri"/>
                <w:sz w:val="24"/>
                <w:szCs w:val="24"/>
                <w:vertAlign w:val="superscript"/>
                <w:lang w:val="ru-RU"/>
              </w:rPr>
              <w:t>4</w:t>
            </w:r>
          </w:p>
          <w:p w14:paraId="76946D13"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Предупреждает задних пассажиров о необходимости пристегнуть ремни безопасности.</w:t>
            </w:r>
          </w:p>
          <w:p w14:paraId="37295C14" w14:textId="77777777" w:rsidR="001077FB" w:rsidRPr="006C1AEA" w:rsidRDefault="001077FB" w:rsidP="002D791B">
            <w:r w:rsidRPr="006C1AEA">
              <w:rPr>
                <w:rFonts w:eastAsia="Times New Roman"/>
              </w:rPr>
              <w:t xml:space="preserve">→ </w:t>
            </w:r>
            <w:r w:rsidRPr="006C1AEA">
              <w:rPr>
                <w:b/>
                <w:bCs/>
              </w:rPr>
              <w:t>Пристегните ремень безопасности.</w:t>
            </w:r>
          </w:p>
        </w:tc>
      </w:tr>
      <w:tr w:rsidR="001077FB" w:rsidRPr="006C1AEA" w14:paraId="762DB260" w14:textId="77777777" w:rsidTr="006C1AEA">
        <w:tc>
          <w:tcPr>
            <w:tcW w:w="2122" w:type="dxa"/>
            <w:shd w:val="clear" w:color="auto" w:fill="auto"/>
          </w:tcPr>
          <w:p w14:paraId="42E75717" w14:textId="559D780D" w:rsidR="001077FB" w:rsidRPr="006C1AEA" w:rsidRDefault="009D3CDE" w:rsidP="002D791B">
            <w:pPr>
              <w:jc w:val="center"/>
            </w:pPr>
            <w:r>
              <w:rPr>
                <w:noProof/>
              </w:rPr>
              <w:drawing>
                <wp:inline distT="0" distB="0" distL="0" distR="0" wp14:anchorId="4397608D" wp14:editId="6D64F87B">
                  <wp:extent cx="495300" cy="381000"/>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495300" cy="381000"/>
                          </a:xfrm>
                          <a:prstGeom prst="rect">
                            <a:avLst/>
                          </a:prstGeom>
                          <a:noFill/>
                          <a:ln>
                            <a:noFill/>
                          </a:ln>
                        </pic:spPr>
                      </pic:pic>
                    </a:graphicData>
                  </a:graphic>
                </wp:inline>
              </w:drawing>
            </w:r>
          </w:p>
        </w:tc>
        <w:tc>
          <w:tcPr>
            <w:tcW w:w="7228" w:type="dxa"/>
            <w:shd w:val="clear" w:color="auto" w:fill="auto"/>
          </w:tcPr>
          <w:p w14:paraId="4004DC68"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Главная сигнальная лампа</w:t>
            </w:r>
          </w:p>
          <w:p w14:paraId="15884D76" w14:textId="77777777" w:rsidR="001077FB" w:rsidRPr="006C1AEA" w:rsidRDefault="001077FB" w:rsidP="002D791B">
            <w:pPr>
              <w:pStyle w:val="a9"/>
              <w:jc w:val="both"/>
              <w:rPr>
                <w:rFonts w:ascii="Calibri" w:hAnsi="Calibri"/>
                <w:sz w:val="24"/>
                <w:szCs w:val="24"/>
                <w:lang w:val="ru-RU"/>
              </w:rPr>
            </w:pPr>
            <w:r w:rsidRPr="006C1AEA">
              <w:rPr>
                <w:rFonts w:ascii="Calibri" w:hAnsi="Calibri"/>
                <w:sz w:val="24"/>
                <w:szCs w:val="24"/>
                <w:lang w:val="ru-RU"/>
              </w:rPr>
              <w:t>Когда главная система предупреждения обнаруживает неисправность, звучит зуммер, включается и мигает сигнальная лампа.</w:t>
            </w:r>
          </w:p>
          <w:p w14:paraId="29106CE1" w14:textId="77777777" w:rsidR="001077FB" w:rsidRPr="006C1AEA" w:rsidRDefault="001077FB" w:rsidP="002D791B">
            <w:r w:rsidRPr="006C1AEA">
              <w:rPr>
                <w:rFonts w:eastAsia="Times New Roman"/>
              </w:rPr>
              <w:t xml:space="preserve">→ </w:t>
            </w:r>
            <w:r w:rsidRPr="002D791B">
              <w:rPr>
                <w:rFonts w:eastAsia="Times New Roman"/>
                <w:b/>
              </w:rPr>
              <w:t>C</w:t>
            </w:r>
            <w:r w:rsidRPr="006C1AEA">
              <w:rPr>
                <w:b/>
                <w:bCs/>
              </w:rPr>
              <w:t>тр. 489</w:t>
            </w:r>
          </w:p>
        </w:tc>
      </w:tr>
      <w:tr w:rsidR="001077FB" w:rsidRPr="006C1AEA" w14:paraId="7F4C5249" w14:textId="77777777" w:rsidTr="006C1AEA">
        <w:tc>
          <w:tcPr>
            <w:tcW w:w="2122" w:type="dxa"/>
            <w:shd w:val="clear" w:color="auto" w:fill="auto"/>
          </w:tcPr>
          <w:p w14:paraId="52210762" w14:textId="5D3D0140" w:rsidR="001077FB" w:rsidRPr="006C1AEA" w:rsidRDefault="009D3CDE" w:rsidP="002D791B">
            <w:pPr>
              <w:jc w:val="center"/>
            </w:pPr>
            <w:r>
              <w:rPr>
                <w:noProof/>
              </w:rPr>
              <w:drawing>
                <wp:inline distT="0" distB="0" distL="0" distR="0" wp14:anchorId="215FEA0D" wp14:editId="05C47805">
                  <wp:extent cx="542925" cy="381000"/>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bwMode="auto">
                          <a:xfrm>
                            <a:off x="0" y="0"/>
                            <a:ext cx="542925" cy="381000"/>
                          </a:xfrm>
                          <a:prstGeom prst="rect">
                            <a:avLst/>
                          </a:prstGeom>
                          <a:noFill/>
                          <a:ln>
                            <a:noFill/>
                          </a:ln>
                        </pic:spPr>
                      </pic:pic>
                    </a:graphicData>
                  </a:graphic>
                </wp:inline>
              </w:drawing>
            </w:r>
          </w:p>
        </w:tc>
        <w:tc>
          <w:tcPr>
            <w:tcW w:w="7228" w:type="dxa"/>
            <w:shd w:val="clear" w:color="auto" w:fill="auto"/>
          </w:tcPr>
          <w:p w14:paraId="582513D7" w14:textId="77777777" w:rsidR="001077FB" w:rsidRPr="006C1AEA" w:rsidRDefault="001077FB" w:rsidP="002D791B">
            <w:pPr>
              <w:pStyle w:val="a9"/>
              <w:rPr>
                <w:rFonts w:ascii="Calibri" w:hAnsi="Calibri"/>
                <w:sz w:val="24"/>
                <w:szCs w:val="24"/>
                <w:lang w:val="ru-RU"/>
              </w:rPr>
            </w:pPr>
            <w:r w:rsidRPr="006C1AEA">
              <w:rPr>
                <w:rFonts w:ascii="Calibri" w:hAnsi="Calibri"/>
                <w:b/>
                <w:bCs/>
                <w:sz w:val="24"/>
                <w:szCs w:val="24"/>
                <w:lang w:val="ru-RU"/>
              </w:rPr>
              <w:t>Сигнальная лампа низкого давления в шине</w:t>
            </w:r>
          </w:p>
          <w:p w14:paraId="217705C2" w14:textId="77777777" w:rsidR="001077FB" w:rsidRPr="006C1AEA" w:rsidRDefault="001077FB" w:rsidP="002D791B">
            <w:pPr>
              <w:pStyle w:val="a9"/>
              <w:rPr>
                <w:rFonts w:ascii="Calibri" w:hAnsi="Calibri"/>
                <w:sz w:val="24"/>
                <w:szCs w:val="24"/>
              </w:rPr>
            </w:pPr>
            <w:r w:rsidRPr="006C1AEA">
              <w:rPr>
                <w:rFonts w:ascii="Calibri" w:hAnsi="Calibri"/>
                <w:sz w:val="24"/>
                <w:szCs w:val="24"/>
              </w:rPr>
              <w:t>Указывает на следующее:</w:t>
            </w:r>
          </w:p>
          <w:p w14:paraId="6E24B778" w14:textId="77777777" w:rsidR="001077FB" w:rsidRPr="006C1AEA" w:rsidRDefault="001077FB" w:rsidP="002D791B">
            <w:pPr>
              <w:pStyle w:val="a9"/>
              <w:numPr>
                <w:ilvl w:val="0"/>
                <w:numId w:val="580"/>
              </w:numPr>
              <w:tabs>
                <w:tab w:val="left" w:pos="730"/>
              </w:tabs>
              <w:ind w:left="720" w:hanging="273"/>
              <w:rPr>
                <w:rFonts w:ascii="Calibri" w:hAnsi="Calibri"/>
                <w:sz w:val="24"/>
                <w:szCs w:val="24"/>
                <w:lang w:val="ru-RU"/>
              </w:rPr>
            </w:pPr>
            <w:r w:rsidRPr="006C1AEA">
              <w:rPr>
                <w:rFonts w:ascii="Calibri" w:hAnsi="Calibri"/>
                <w:sz w:val="24"/>
                <w:szCs w:val="24"/>
                <w:lang w:val="ru-RU"/>
              </w:rPr>
              <w:t>Низкое давление в шине из-за спущенной шины;</w:t>
            </w:r>
          </w:p>
          <w:p w14:paraId="119F6830" w14:textId="77777777" w:rsidR="001077FB" w:rsidRPr="006C1AEA" w:rsidRDefault="001077FB" w:rsidP="002D791B">
            <w:pPr>
              <w:pStyle w:val="a9"/>
              <w:numPr>
                <w:ilvl w:val="0"/>
                <w:numId w:val="580"/>
              </w:numPr>
              <w:tabs>
                <w:tab w:val="left" w:pos="730"/>
              </w:tabs>
              <w:spacing w:after="40"/>
              <w:ind w:left="720" w:hanging="273"/>
              <w:rPr>
                <w:rFonts w:ascii="Calibri" w:hAnsi="Calibri"/>
                <w:sz w:val="24"/>
                <w:szCs w:val="24"/>
                <w:lang w:val="ru-RU"/>
              </w:rPr>
            </w:pPr>
            <w:r w:rsidRPr="006C1AEA">
              <w:rPr>
                <w:rFonts w:ascii="Calibri" w:hAnsi="Calibri"/>
                <w:sz w:val="24"/>
                <w:szCs w:val="24"/>
                <w:lang w:val="ru-RU"/>
              </w:rPr>
              <w:t>Низкое давление в шине по естественным причинам или</w:t>
            </w:r>
          </w:p>
          <w:p w14:paraId="2B6CBB00" w14:textId="77777777" w:rsidR="001077FB" w:rsidRPr="006C1AEA" w:rsidRDefault="001077FB" w:rsidP="002D791B">
            <w:pPr>
              <w:pStyle w:val="a9"/>
              <w:numPr>
                <w:ilvl w:val="0"/>
                <w:numId w:val="580"/>
              </w:numPr>
              <w:tabs>
                <w:tab w:val="left" w:pos="730"/>
              </w:tabs>
              <w:ind w:left="720" w:hanging="273"/>
              <w:rPr>
                <w:rFonts w:ascii="Calibri" w:hAnsi="Calibri"/>
                <w:sz w:val="24"/>
                <w:szCs w:val="24"/>
                <w:lang w:val="ru-RU"/>
              </w:rPr>
            </w:pPr>
            <w:r w:rsidRPr="006C1AEA">
              <w:rPr>
                <w:rFonts w:ascii="Calibri" w:hAnsi="Calibri"/>
                <w:sz w:val="24"/>
                <w:szCs w:val="24"/>
                <w:lang w:val="ru-RU"/>
              </w:rPr>
              <w:t>Система предупреждения о низком давлении в шинах неисправна</w:t>
            </w:r>
          </w:p>
          <w:p w14:paraId="054EC65F" w14:textId="77777777" w:rsidR="001077FB" w:rsidRPr="006C1AEA" w:rsidRDefault="001077FB" w:rsidP="002D791B">
            <w:pPr>
              <w:pStyle w:val="a9"/>
              <w:ind w:left="220" w:hanging="220"/>
              <w:jc w:val="both"/>
              <w:rPr>
                <w:rFonts w:ascii="Calibri" w:hAnsi="Calibri"/>
                <w:sz w:val="24"/>
                <w:szCs w:val="24"/>
                <w:lang w:val="ru-RU"/>
              </w:rPr>
            </w:pPr>
            <w:r w:rsidRPr="006C1AEA">
              <w:rPr>
                <w:rFonts w:ascii="Calibri" w:eastAsia="Times New Roman" w:hAnsi="Calibri"/>
                <w:sz w:val="24"/>
                <w:szCs w:val="24"/>
                <w:lang w:val="ru-RU"/>
              </w:rPr>
              <w:t xml:space="preserve">→ </w:t>
            </w:r>
            <w:r w:rsidRPr="006C1AEA">
              <w:rPr>
                <w:rFonts w:ascii="Calibri" w:hAnsi="Calibri"/>
                <w:b/>
                <w:bCs/>
                <w:sz w:val="24"/>
                <w:szCs w:val="24"/>
                <w:lang w:val="ru-RU"/>
              </w:rPr>
              <w:t>Незамедлительно остановите автомобиль в безопасном месте.</w:t>
            </w:r>
          </w:p>
          <w:p w14:paraId="3A1CD60C" w14:textId="77777777" w:rsidR="001077FB" w:rsidRPr="006C1AEA" w:rsidRDefault="001077FB" w:rsidP="002D791B">
            <w:r w:rsidRPr="006C1AEA">
              <w:rPr>
                <w:b/>
                <w:bCs/>
              </w:rPr>
              <w:t>Способ исправления (</w:t>
            </w:r>
            <w:r w:rsidR="00B35D84" w:rsidRPr="006C1AEA">
              <w:t>→</w:t>
            </w:r>
            <w:r w:rsidRPr="002D791B">
              <w:rPr>
                <w:rFonts w:eastAsia="Times New Roman"/>
                <w:b/>
              </w:rPr>
              <w:t>C</w:t>
            </w:r>
            <w:r w:rsidRPr="006C1AEA">
              <w:rPr>
                <w:b/>
                <w:bCs/>
              </w:rPr>
              <w:t>тр. 487)</w:t>
            </w:r>
          </w:p>
        </w:tc>
      </w:tr>
    </w:tbl>
    <w:p w14:paraId="2DFDC91C" w14:textId="77777777" w:rsidR="001077FB" w:rsidRPr="002D791B" w:rsidRDefault="001077FB" w:rsidP="002D791B">
      <w:pPr>
        <w:pStyle w:val="afc"/>
        <w:rPr>
          <w:rFonts w:ascii="Calibri" w:hAnsi="Calibri"/>
          <w:i/>
          <w:sz w:val="22"/>
          <w:szCs w:val="22"/>
        </w:rPr>
      </w:pPr>
      <w:r w:rsidRPr="002D791B">
        <w:rPr>
          <w:rFonts w:ascii="Calibri" w:hAnsi="Calibri"/>
          <w:i/>
          <w:sz w:val="22"/>
          <w:szCs w:val="22"/>
        </w:rPr>
        <w:t>*</w:t>
      </w:r>
      <w:r w:rsidRPr="002D791B">
        <w:rPr>
          <w:rFonts w:ascii="Calibri" w:hAnsi="Calibri"/>
          <w:i/>
          <w:sz w:val="22"/>
          <w:szCs w:val="22"/>
          <w:vertAlign w:val="superscript"/>
        </w:rPr>
        <w:t>1</w:t>
      </w:r>
      <w:r w:rsidRPr="002D791B">
        <w:rPr>
          <w:rFonts w:ascii="Calibri" w:hAnsi="Calibri"/>
          <w:i/>
          <w:sz w:val="22"/>
          <w:szCs w:val="22"/>
        </w:rPr>
        <w:t>: Эта лампа загорается на многофункциональном информационном дисплее.</w:t>
      </w:r>
    </w:p>
    <w:p w14:paraId="7C19041F" w14:textId="77777777" w:rsidR="001077FB" w:rsidRPr="002D791B" w:rsidRDefault="001077FB" w:rsidP="002D791B">
      <w:pPr>
        <w:pStyle w:val="afc"/>
        <w:rPr>
          <w:rFonts w:ascii="Calibri" w:hAnsi="Calibri"/>
          <w:i/>
          <w:sz w:val="22"/>
          <w:szCs w:val="22"/>
        </w:rPr>
      </w:pPr>
      <w:r w:rsidRPr="002D791B">
        <w:rPr>
          <w:rFonts w:ascii="Calibri" w:hAnsi="Calibri"/>
          <w:i/>
          <w:sz w:val="22"/>
          <w:szCs w:val="22"/>
        </w:rPr>
        <w:t>*</w:t>
      </w:r>
      <w:r w:rsidRPr="002D791B">
        <w:rPr>
          <w:rFonts w:ascii="Calibri" w:hAnsi="Calibri"/>
          <w:i/>
          <w:sz w:val="22"/>
          <w:szCs w:val="22"/>
          <w:vertAlign w:val="superscript"/>
        </w:rPr>
        <w:t>2</w:t>
      </w:r>
      <w:r w:rsidRPr="002D791B">
        <w:rPr>
          <w:rFonts w:ascii="Calibri" w:hAnsi="Calibri"/>
          <w:i/>
          <w:sz w:val="22"/>
          <w:szCs w:val="22"/>
        </w:rPr>
        <w:t>: Предупреждающий зуммер затянутого стояночного тормоза:</w:t>
      </w:r>
    </w:p>
    <w:p w14:paraId="66C00801" w14:textId="77777777" w:rsidR="001077FB" w:rsidRPr="002D791B" w:rsidRDefault="001077FB" w:rsidP="002D791B">
      <w:pPr>
        <w:pStyle w:val="1"/>
        <w:spacing w:line="240" w:lineRule="auto"/>
        <w:ind w:left="220" w:firstLine="20"/>
        <w:rPr>
          <w:rFonts w:ascii="Calibri" w:hAnsi="Calibri"/>
          <w:i/>
          <w:sz w:val="22"/>
          <w:szCs w:val="22"/>
        </w:rPr>
      </w:pPr>
      <w:r w:rsidRPr="002D791B">
        <w:rPr>
          <w:rFonts w:ascii="Calibri" w:hAnsi="Calibri"/>
          <w:i/>
          <w:sz w:val="22"/>
          <w:szCs w:val="22"/>
        </w:rPr>
        <w:t xml:space="preserve">Зуммер прозвучит, если скорость автомобиля составляет приблизительно 5 </w:t>
      </w:r>
      <w:r w:rsidRPr="002D791B" w:rsidDel="006F2C0C">
        <w:rPr>
          <w:rFonts w:ascii="Calibri" w:hAnsi="Calibri"/>
          <w:i/>
          <w:sz w:val="22"/>
          <w:szCs w:val="22"/>
        </w:rPr>
        <w:t>km/h (</w:t>
      </w:r>
      <w:r w:rsidRPr="002D791B">
        <w:rPr>
          <w:rFonts w:ascii="Calibri" w:hAnsi="Calibri"/>
          <w:i/>
          <w:sz w:val="22"/>
          <w:szCs w:val="22"/>
        </w:rPr>
        <w:t>км/ч</w:t>
      </w:r>
      <w:r w:rsidRPr="002D791B" w:rsidDel="006F2C0C">
        <w:rPr>
          <w:rFonts w:ascii="Calibri" w:hAnsi="Calibri"/>
          <w:i/>
          <w:sz w:val="22"/>
          <w:szCs w:val="22"/>
        </w:rPr>
        <w:t>)</w:t>
      </w:r>
      <w:r w:rsidRPr="002D791B">
        <w:rPr>
          <w:rFonts w:ascii="Calibri" w:hAnsi="Calibri"/>
          <w:i/>
          <w:sz w:val="22"/>
          <w:szCs w:val="22"/>
        </w:rPr>
        <w:t xml:space="preserve"> или более.</w:t>
      </w:r>
    </w:p>
    <w:p w14:paraId="6FFFFA2F" w14:textId="77777777" w:rsidR="001077FB" w:rsidRPr="002D791B" w:rsidRDefault="001077FB" w:rsidP="002D791B">
      <w:pPr>
        <w:pStyle w:val="1"/>
        <w:tabs>
          <w:tab w:val="left" w:pos="226"/>
        </w:tabs>
        <w:spacing w:line="240" w:lineRule="auto"/>
        <w:rPr>
          <w:rFonts w:ascii="Calibri" w:hAnsi="Calibri"/>
          <w:i/>
          <w:sz w:val="22"/>
          <w:szCs w:val="22"/>
        </w:rPr>
      </w:pPr>
      <w:r w:rsidRPr="002D791B">
        <w:rPr>
          <w:rFonts w:ascii="Calibri" w:hAnsi="Calibri"/>
          <w:i/>
          <w:sz w:val="22"/>
          <w:szCs w:val="22"/>
        </w:rPr>
        <w:t>*</w:t>
      </w:r>
      <w:r w:rsidRPr="002D791B">
        <w:rPr>
          <w:rFonts w:ascii="Calibri" w:hAnsi="Calibri"/>
          <w:i/>
          <w:sz w:val="22"/>
          <w:szCs w:val="22"/>
          <w:vertAlign w:val="superscript"/>
        </w:rPr>
        <w:t>3</w:t>
      </w:r>
      <w:r w:rsidRPr="002D791B">
        <w:rPr>
          <w:rFonts w:ascii="Calibri" w:hAnsi="Calibri"/>
          <w:i/>
          <w:sz w:val="22"/>
          <w:szCs w:val="22"/>
        </w:rPr>
        <w:t xml:space="preserve">: Предупреждающий зуммер непристегнутых ремней безопасности водителя и переднего </w:t>
      </w:r>
      <w:r w:rsidR="00A02E73" w:rsidRPr="002D791B">
        <w:rPr>
          <w:rFonts w:ascii="Calibri" w:hAnsi="Calibri"/>
          <w:i/>
          <w:sz w:val="22"/>
          <w:szCs w:val="22"/>
        </w:rPr>
        <w:t>пассажира.</w:t>
      </w:r>
    </w:p>
    <w:p w14:paraId="4A2DC586" w14:textId="77777777" w:rsidR="001077FB" w:rsidRPr="002D791B" w:rsidRDefault="001077FB" w:rsidP="002D791B">
      <w:pPr>
        <w:pStyle w:val="1"/>
        <w:tabs>
          <w:tab w:val="left" w:pos="481"/>
        </w:tabs>
        <w:spacing w:line="240" w:lineRule="auto"/>
        <w:rPr>
          <w:rFonts w:ascii="Calibri" w:hAnsi="Calibri"/>
          <w:i/>
          <w:sz w:val="22"/>
          <w:szCs w:val="22"/>
        </w:rPr>
      </w:pPr>
      <w:r w:rsidRPr="002D791B">
        <w:rPr>
          <w:rFonts w:ascii="Calibri" w:hAnsi="Calibri"/>
          <w:i/>
          <w:sz w:val="22"/>
          <w:szCs w:val="22"/>
        </w:rPr>
        <w:t>Предупреждающий зуммер непристегнутых ремней безопасности водителя и переднего пассажира звучит, чтобы уведомить водителя и переднего пассажира о непристегнутом ремне безопасности. Если ремень безопасности не пристегнут, зуммер будет звучать прерывисто в течение определенного периода времени после того, как автомобиль достигнет определенной скорости.</w:t>
      </w:r>
    </w:p>
    <w:p w14:paraId="58FF879C" w14:textId="77777777" w:rsidR="001077FB" w:rsidRPr="007501BB" w:rsidRDefault="001077FB" w:rsidP="002D791B">
      <w:pPr>
        <w:sectPr w:rsidR="001077FB" w:rsidRPr="007501BB" w:rsidSect="002D791B">
          <w:headerReference w:type="default" r:id="rId78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699B7718" w14:textId="77777777" w:rsidTr="006C1AEA">
        <w:tc>
          <w:tcPr>
            <w:tcW w:w="9350" w:type="dxa"/>
            <w:tcBorders>
              <w:bottom w:val="single" w:sz="4" w:space="0" w:color="auto"/>
            </w:tcBorders>
            <w:shd w:val="clear" w:color="auto" w:fill="auto"/>
          </w:tcPr>
          <w:p w14:paraId="5E025505" w14:textId="77777777" w:rsidR="001077FB" w:rsidRPr="002D791B" w:rsidRDefault="001077FB" w:rsidP="002D791B">
            <w:pPr>
              <w:pStyle w:val="1"/>
              <w:tabs>
                <w:tab w:val="left" w:pos="226"/>
              </w:tabs>
              <w:spacing w:after="80" w:line="240" w:lineRule="auto"/>
              <w:jc w:val="both"/>
              <w:rPr>
                <w:rFonts w:ascii="Calibri" w:hAnsi="Calibri"/>
                <w:i/>
                <w:sz w:val="24"/>
                <w:szCs w:val="24"/>
              </w:rPr>
            </w:pPr>
            <w:r w:rsidRPr="002D791B">
              <w:rPr>
                <w:rFonts w:ascii="Calibri" w:hAnsi="Calibri"/>
                <w:i/>
                <w:sz w:val="24"/>
                <w:szCs w:val="24"/>
              </w:rPr>
              <w:t>*</w:t>
            </w:r>
            <w:r w:rsidRPr="002D791B">
              <w:rPr>
                <w:rFonts w:ascii="Calibri" w:hAnsi="Calibri"/>
                <w:i/>
                <w:sz w:val="24"/>
                <w:szCs w:val="24"/>
                <w:vertAlign w:val="superscript"/>
              </w:rPr>
              <w:t>4</w:t>
            </w:r>
            <w:r w:rsidRPr="002D791B">
              <w:rPr>
                <w:rFonts w:ascii="Calibri" w:hAnsi="Calibri"/>
                <w:i/>
                <w:sz w:val="24"/>
                <w:szCs w:val="24"/>
              </w:rPr>
              <w:t>: Предупреждающий зуммер непристегнутых ремней безопасности задних пассажиров:</w:t>
            </w:r>
          </w:p>
          <w:p w14:paraId="1A84897E" w14:textId="77777777" w:rsidR="001077FB" w:rsidRPr="006C1AEA" w:rsidRDefault="001077FB" w:rsidP="002D791B">
            <w:pPr>
              <w:pStyle w:val="1"/>
              <w:tabs>
                <w:tab w:val="left" w:pos="226"/>
              </w:tabs>
              <w:spacing w:after="80" w:line="240" w:lineRule="auto"/>
              <w:jc w:val="both"/>
              <w:rPr>
                <w:rFonts w:ascii="Calibri" w:hAnsi="Calibri"/>
                <w:sz w:val="24"/>
                <w:szCs w:val="24"/>
              </w:rPr>
            </w:pPr>
            <w:r w:rsidRPr="002D791B">
              <w:rPr>
                <w:rFonts w:ascii="Calibri" w:hAnsi="Calibri"/>
                <w:i/>
                <w:sz w:val="24"/>
                <w:szCs w:val="24"/>
              </w:rPr>
              <w:t>Предупреждающий зуммер непристегнутых ремней безопасности задних пассажиров звучит, чтобы уведомить заднего пассажира о непристегнутом ремне безопасности. Зуммер будет звучать прерывисто в течение определенного периода времени после того, как ремень безопасности будет пристегнут и отстегнут и автомобиль достигнет определенной скорости.</w:t>
            </w:r>
          </w:p>
        </w:tc>
      </w:tr>
      <w:tr w:rsidR="001077FB" w:rsidRPr="006C1AEA" w14:paraId="3ADDE8F6" w14:textId="77777777" w:rsidTr="006C1AEA">
        <w:tc>
          <w:tcPr>
            <w:tcW w:w="9350" w:type="dxa"/>
            <w:tcBorders>
              <w:top w:val="single" w:sz="4" w:space="0" w:color="auto"/>
            </w:tcBorders>
            <w:shd w:val="clear" w:color="auto" w:fill="auto"/>
          </w:tcPr>
          <w:p w14:paraId="0C34C923" w14:textId="77777777" w:rsidR="001077FB" w:rsidRPr="006C1AEA" w:rsidRDefault="004747D0" w:rsidP="002D791B">
            <w:pPr>
              <w:pStyle w:val="42"/>
              <w:keepNext/>
              <w:keepLines/>
              <w:tabs>
                <w:tab w:val="left" w:pos="320"/>
              </w:tabs>
              <w:spacing w:line="240" w:lineRule="auto"/>
              <w:ind w:firstLine="0"/>
              <w:rPr>
                <w:rFonts w:ascii="Calibri" w:hAnsi="Calibri"/>
                <w:sz w:val="24"/>
                <w:szCs w:val="24"/>
              </w:rPr>
            </w:pPr>
            <w:bookmarkStart w:id="430" w:name="bookmark2516"/>
            <w:r w:rsidRPr="00501650">
              <w:rPr>
                <w:color w:val="auto"/>
                <w:sz w:val="24"/>
                <w:szCs w:val="24"/>
              </w:rPr>
              <w:t>■</w:t>
            </w:r>
            <w:r>
              <w:rPr>
                <w:sz w:val="24"/>
                <w:szCs w:val="24"/>
              </w:rPr>
              <w:t xml:space="preserve"> </w:t>
            </w:r>
            <w:r w:rsidR="001077FB" w:rsidRPr="006C1AEA">
              <w:rPr>
                <w:rFonts w:ascii="Calibri" w:hAnsi="Calibri"/>
                <w:sz w:val="24"/>
                <w:szCs w:val="24"/>
              </w:rPr>
              <w:t xml:space="preserve">Датчик обнаружения переднего пассажира, устройство напоминания о </w:t>
            </w:r>
            <w:r w:rsidR="001077FB" w:rsidRPr="006C1AEA" w:rsidDel="006F2C0C">
              <w:rPr>
                <w:rFonts w:ascii="Calibri" w:hAnsi="Calibri"/>
                <w:sz w:val="24"/>
                <w:szCs w:val="24"/>
              </w:rPr>
              <w:t xml:space="preserve"> </w:t>
            </w:r>
            <w:r w:rsidR="001077FB" w:rsidRPr="006C1AEA">
              <w:rPr>
                <w:rFonts w:ascii="Calibri" w:hAnsi="Calibri"/>
                <w:sz w:val="24"/>
                <w:szCs w:val="24"/>
              </w:rPr>
              <w:t>непристегнутом ремне безопасности и предупреждающий зуммер</w:t>
            </w:r>
            <w:bookmarkEnd w:id="430"/>
          </w:p>
          <w:p w14:paraId="6014E907" w14:textId="77777777" w:rsidR="001077FB" w:rsidRPr="006C1AEA" w:rsidRDefault="001077FB" w:rsidP="002D791B">
            <w:pPr>
              <w:pStyle w:val="1"/>
              <w:numPr>
                <w:ilvl w:val="0"/>
                <w:numId w:val="581"/>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на сиденье переднего пассажира размещен багаж, может мигать сигнальная лампа датчика обнаружения переднего пассажира</w:t>
            </w:r>
            <w:r w:rsidRPr="006C1AEA" w:rsidDel="006F2C0C">
              <w:rPr>
                <w:rFonts w:ascii="Calibri" w:hAnsi="Calibri"/>
                <w:sz w:val="24"/>
                <w:szCs w:val="24"/>
              </w:rPr>
              <w:t>,</w:t>
            </w:r>
            <w:r w:rsidRPr="006C1AEA">
              <w:rPr>
                <w:rFonts w:ascii="Calibri" w:hAnsi="Calibri"/>
                <w:sz w:val="24"/>
                <w:szCs w:val="24"/>
              </w:rPr>
              <w:t xml:space="preserve"> и </w:t>
            </w:r>
            <w:r w:rsidRPr="006C1AEA" w:rsidDel="006F2C0C">
              <w:rPr>
                <w:rFonts w:ascii="Calibri" w:hAnsi="Calibri"/>
                <w:sz w:val="24"/>
                <w:szCs w:val="24"/>
              </w:rPr>
              <w:t xml:space="preserve">может </w:t>
            </w:r>
            <w:r w:rsidRPr="006C1AEA">
              <w:rPr>
                <w:rFonts w:ascii="Calibri" w:hAnsi="Calibri"/>
                <w:sz w:val="24"/>
                <w:szCs w:val="24"/>
              </w:rPr>
              <w:t>прозвучать предупреждающий зуммер, даже если пассажир не сидит на сиденье.</w:t>
            </w:r>
          </w:p>
          <w:p w14:paraId="1D3C9CEB" w14:textId="77777777" w:rsidR="001077FB" w:rsidRPr="006C1AEA" w:rsidRDefault="001077FB" w:rsidP="002D791B">
            <w:pPr>
              <w:pStyle w:val="1"/>
              <w:numPr>
                <w:ilvl w:val="0"/>
                <w:numId w:val="581"/>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Если на сиденье переднего пассажира лежит подушка, датчик может не определить пассажира</w:t>
            </w:r>
            <w:r w:rsidRPr="006C1AEA" w:rsidDel="006F2C0C">
              <w:rPr>
                <w:rFonts w:ascii="Calibri" w:hAnsi="Calibri"/>
                <w:sz w:val="24"/>
                <w:szCs w:val="24"/>
              </w:rPr>
              <w:t>,</w:t>
            </w:r>
            <w:r w:rsidRPr="006C1AEA">
              <w:rPr>
                <w:rFonts w:ascii="Calibri" w:hAnsi="Calibri"/>
                <w:sz w:val="24"/>
                <w:szCs w:val="24"/>
              </w:rPr>
              <w:t xml:space="preserve"> и сигнальная лампа может работать неправильно.</w:t>
            </w:r>
          </w:p>
          <w:p w14:paraId="395CA203" w14:textId="77777777" w:rsidR="001077FB" w:rsidRPr="006C1AEA" w:rsidRDefault="004747D0" w:rsidP="002D791B">
            <w:pPr>
              <w:pStyle w:val="1"/>
              <w:spacing w:line="240" w:lineRule="auto"/>
              <w:rPr>
                <w:rFonts w:ascii="Calibri" w:hAnsi="Calibri"/>
                <w:sz w:val="24"/>
                <w:szCs w:val="24"/>
              </w:rPr>
            </w:pPr>
            <w:r w:rsidRPr="00501650">
              <w:rPr>
                <w:color w:val="auto"/>
                <w:sz w:val="24"/>
                <w:szCs w:val="24"/>
              </w:rPr>
              <w:t>■</w:t>
            </w:r>
            <w:r>
              <w:rPr>
                <w:sz w:val="24"/>
                <w:szCs w:val="24"/>
              </w:rPr>
              <w:t xml:space="preserve"> </w:t>
            </w:r>
            <w:r w:rsidR="001077FB" w:rsidRPr="006C1AEA">
              <w:rPr>
                <w:rFonts w:ascii="Calibri" w:hAnsi="Calibri"/>
                <w:b/>
                <w:bCs/>
                <w:sz w:val="24"/>
                <w:szCs w:val="24"/>
              </w:rPr>
              <w:t>Если во время движения загорается индикатор неисправности</w:t>
            </w:r>
          </w:p>
          <w:p w14:paraId="31C0213C"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При полностью пустом топливном баке загорается индикатор неисправности. Если топливный бак пустой, незамедлительно заправьте автомобиль. Индикатор неисправности погаснет после движения в течения определенного времени.</w:t>
            </w:r>
          </w:p>
          <w:p w14:paraId="32C7D3F6"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 xml:space="preserve">Если индикатор неисправности не гаснет, как можно быстрее обратитесь к дилеру </w:t>
            </w:r>
            <w:r w:rsidRPr="006C1AEA">
              <w:rPr>
                <w:rFonts w:ascii="Calibri" w:hAnsi="Calibri"/>
                <w:sz w:val="24"/>
                <w:szCs w:val="24"/>
                <w:lang w:eastAsia="en-US" w:bidi="en-US"/>
              </w:rPr>
              <w:t>Toyota.</w:t>
            </w:r>
          </w:p>
          <w:p w14:paraId="371B640D" w14:textId="77777777" w:rsidR="001077FB" w:rsidRPr="006C1AEA" w:rsidRDefault="004747D0" w:rsidP="002D791B">
            <w:pPr>
              <w:pStyle w:val="1"/>
              <w:spacing w:line="240" w:lineRule="auto"/>
              <w:rPr>
                <w:rFonts w:ascii="Calibri" w:hAnsi="Calibri"/>
                <w:sz w:val="24"/>
                <w:szCs w:val="24"/>
              </w:rPr>
            </w:pPr>
            <w:r w:rsidRPr="00501650">
              <w:rPr>
                <w:color w:val="auto"/>
                <w:sz w:val="24"/>
                <w:szCs w:val="24"/>
              </w:rPr>
              <w:t>■</w:t>
            </w:r>
            <w:r>
              <w:rPr>
                <w:sz w:val="24"/>
                <w:szCs w:val="24"/>
              </w:rPr>
              <w:t xml:space="preserve"> </w:t>
            </w:r>
            <w:r w:rsidR="001077FB" w:rsidRPr="006C1AEA">
              <w:rPr>
                <w:rFonts w:ascii="Calibri" w:hAnsi="Calibri"/>
                <w:b/>
                <w:bCs/>
                <w:sz w:val="24"/>
                <w:szCs w:val="24"/>
              </w:rPr>
              <w:t>Сигнальная лампа системы электроусилителя рулевого управления (предупреждающий зуммер)</w:t>
            </w:r>
          </w:p>
          <w:p w14:paraId="30DA1ED7"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При недостаточном заряде аккумуляторной батареи или при временном падении напряжения может загореться сигнальная лампа системы электроусилителя рулевого управления</w:t>
            </w:r>
            <w:r w:rsidRPr="006C1AEA" w:rsidDel="0098442D">
              <w:rPr>
                <w:rFonts w:ascii="Calibri" w:hAnsi="Calibri"/>
                <w:sz w:val="24"/>
                <w:szCs w:val="24"/>
              </w:rPr>
              <w:t>,</w:t>
            </w:r>
            <w:r w:rsidRPr="006C1AEA">
              <w:rPr>
                <w:rFonts w:ascii="Calibri" w:hAnsi="Calibri"/>
                <w:sz w:val="24"/>
                <w:szCs w:val="24"/>
              </w:rPr>
              <w:t xml:space="preserve"> и прозвучать предупреждающий зуммер.</w:t>
            </w:r>
          </w:p>
        </w:tc>
      </w:tr>
    </w:tbl>
    <w:p w14:paraId="6E3EEA73" w14:textId="77777777" w:rsidR="001077FB" w:rsidRPr="007501BB" w:rsidRDefault="001077FB" w:rsidP="002D791B"/>
    <w:p w14:paraId="7EB529BF" w14:textId="77777777" w:rsidR="001077FB" w:rsidRPr="007501BB" w:rsidRDefault="001077FB" w:rsidP="002D791B">
      <w:pPr>
        <w:sectPr w:rsidR="001077FB" w:rsidRPr="007501BB" w:rsidSect="002D791B">
          <w:headerReference w:type="default" r:id="rId790"/>
          <w:pgSz w:w="11900" w:h="16840" w:code="9"/>
          <w:pgMar w:top="1440" w:right="1440" w:bottom="1440" w:left="1440" w:header="708" w:footer="708" w:gutter="0"/>
          <w:cols w:space="708"/>
          <w:docGrid w:linePitch="360"/>
        </w:sectPr>
      </w:pPr>
    </w:p>
    <w:p w14:paraId="070F7ADA" w14:textId="10424C5F" w:rsidR="001077FB" w:rsidRPr="006C1AEA" w:rsidRDefault="009D3CDE" w:rsidP="002D791B">
      <w:pPr>
        <w:pStyle w:val="1"/>
        <w:spacing w:line="240" w:lineRule="auto"/>
        <w:ind w:left="180" w:hanging="180"/>
        <w:rPr>
          <w:rFonts w:ascii="Calibri" w:hAnsi="Calibri"/>
          <w:sz w:val="24"/>
          <w:szCs w:val="24"/>
        </w:rPr>
      </w:pPr>
      <w:r>
        <w:rPr>
          <w:noProof/>
        </w:rPr>
        <mc:AlternateContent>
          <mc:Choice Requires="wps">
            <w:drawing>
              <wp:anchor distT="0" distB="0" distL="114300" distR="114300" simplePos="0" relativeHeight="251762688" behindDoc="0" locked="0" layoutInCell="1" allowOverlap="1" wp14:anchorId="04A9F4D2" wp14:editId="28278C68">
                <wp:simplePos x="0" y="0"/>
                <wp:positionH relativeFrom="column">
                  <wp:posOffset>5763260</wp:posOffset>
                </wp:positionH>
                <wp:positionV relativeFrom="paragraph">
                  <wp:posOffset>-294005</wp:posOffset>
                </wp:positionV>
                <wp:extent cx="399415" cy="6134735"/>
                <wp:effectExtent l="0" t="0" r="0" b="0"/>
                <wp:wrapNone/>
                <wp:docPr id="115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02FB9" w14:textId="77777777" w:rsidR="00A02E73" w:rsidRDefault="00A02E73" w:rsidP="004747D0"/>
                          <w:p w14:paraId="6D33B734" w14:textId="77777777" w:rsidR="00A02E73" w:rsidRDefault="00A02E73" w:rsidP="004747D0"/>
                          <w:p w14:paraId="74082E6A" w14:textId="77777777" w:rsidR="00A02E73" w:rsidRDefault="00A02E73" w:rsidP="004747D0"/>
                          <w:p w14:paraId="78E98154" w14:textId="77777777" w:rsidR="00A02E73" w:rsidRDefault="00A02E73" w:rsidP="004747D0"/>
                          <w:tbl>
                            <w:tblPr>
                              <w:tblW w:w="768" w:type="dxa"/>
                              <w:tblLook w:val="04A0" w:firstRow="1" w:lastRow="0" w:firstColumn="1" w:lastColumn="0" w:noHBand="0" w:noVBand="1"/>
                            </w:tblPr>
                            <w:tblGrid>
                              <w:gridCol w:w="768"/>
                            </w:tblGrid>
                            <w:tr w:rsidR="00A02E73" w14:paraId="52F7A3D5" w14:textId="77777777" w:rsidTr="002D791B">
                              <w:trPr>
                                <w:trHeight w:val="529"/>
                              </w:trPr>
                              <w:tc>
                                <w:tcPr>
                                  <w:tcW w:w="768" w:type="dxa"/>
                                  <w:shd w:val="clear" w:color="auto" w:fill="FF33CC"/>
                                  <w:vAlign w:val="center"/>
                                  <w:hideMark/>
                                </w:tcPr>
                                <w:p w14:paraId="31137837" w14:textId="77777777" w:rsidR="00A02E73" w:rsidRPr="00E521C7" w:rsidRDefault="00A02E73" w:rsidP="000B644D">
                                  <w:pPr>
                                    <w:spacing w:after="200" w:line="276" w:lineRule="auto"/>
                                    <w:jc w:val="center"/>
                                    <w:rPr>
                                      <w:color w:val="FFFFFF"/>
                                      <w:sz w:val="22"/>
                                      <w:szCs w:val="22"/>
                                    </w:rPr>
                                  </w:pPr>
                                  <w:r>
                                    <w:rPr>
                                      <w:color w:val="FFFFFF"/>
                                    </w:rPr>
                                    <w:t>7</w:t>
                                  </w:r>
                                </w:p>
                              </w:tc>
                            </w:tr>
                            <w:tr w:rsidR="00A02E73" w14:paraId="32C77440" w14:textId="77777777" w:rsidTr="002D791B">
                              <w:trPr>
                                <w:cantSplit/>
                                <w:trHeight w:val="6513"/>
                              </w:trPr>
                              <w:tc>
                                <w:tcPr>
                                  <w:tcW w:w="768" w:type="dxa"/>
                                  <w:shd w:val="clear" w:color="auto" w:fill="FFFFFF"/>
                                  <w:textDirection w:val="tbRl"/>
                                  <w:vAlign w:val="center"/>
                                  <w:hideMark/>
                                </w:tcPr>
                                <w:p w14:paraId="0154F1A8"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8C39A43" w14:textId="77777777" w:rsidR="00A02E73" w:rsidRPr="00DC6B76" w:rsidRDefault="00A02E73" w:rsidP="004747D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A9F4D2" id="Поле 1" o:spid="_x0000_s1253" type="#_x0000_t202" style="position:absolute;left:0;text-align:left;margin-left:453.8pt;margin-top:-23.15pt;width:31.45pt;height:483.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" filled="f" stroked="f">
                <v:textbox>
                  <w:txbxContent>
                    <w:p w14:paraId="47002FB9" w14:textId="77777777" w:rsidR="00A02E73" w:rsidRDefault="00A02E73" w:rsidP="004747D0"/>
                    <w:p w14:paraId="6D33B734" w14:textId="77777777" w:rsidR="00A02E73" w:rsidRDefault="00A02E73" w:rsidP="004747D0"/>
                    <w:p w14:paraId="74082E6A" w14:textId="77777777" w:rsidR="00A02E73" w:rsidRDefault="00A02E73" w:rsidP="004747D0"/>
                    <w:p w14:paraId="78E98154" w14:textId="77777777" w:rsidR="00A02E73" w:rsidRDefault="00A02E73" w:rsidP="004747D0"/>
                    <w:tbl>
                      <w:tblPr>
                        <w:tblW w:w="768" w:type="dxa"/>
                        <w:tblLook w:val="04A0" w:firstRow="1" w:lastRow="0" w:firstColumn="1" w:lastColumn="0" w:noHBand="0" w:noVBand="1"/>
                      </w:tblPr>
                      <w:tblGrid>
                        <w:gridCol w:w="768"/>
                      </w:tblGrid>
                      <w:tr w:rsidR="00A02E73" w14:paraId="52F7A3D5" w14:textId="77777777" w:rsidTr="002D791B">
                        <w:trPr>
                          <w:trHeight w:val="529"/>
                        </w:trPr>
                        <w:tc>
                          <w:tcPr>
                            <w:tcW w:w="768" w:type="dxa"/>
                            <w:shd w:val="clear" w:color="auto" w:fill="FF33CC"/>
                            <w:vAlign w:val="center"/>
                            <w:hideMark/>
                          </w:tcPr>
                          <w:p w14:paraId="31137837" w14:textId="77777777" w:rsidR="00A02E73" w:rsidRPr="00E521C7" w:rsidRDefault="00A02E73" w:rsidP="000B644D">
                            <w:pPr>
                              <w:spacing w:after="200" w:line="276" w:lineRule="auto"/>
                              <w:jc w:val="center"/>
                              <w:rPr>
                                <w:color w:val="FFFFFF"/>
                                <w:sz w:val="22"/>
                                <w:szCs w:val="22"/>
                              </w:rPr>
                            </w:pPr>
                            <w:r>
                              <w:rPr>
                                <w:color w:val="FFFFFF"/>
                              </w:rPr>
                              <w:t>7</w:t>
                            </w:r>
                          </w:p>
                        </w:tc>
                      </w:tr>
                      <w:tr w:rsidR="00A02E73" w14:paraId="32C77440" w14:textId="77777777" w:rsidTr="002D791B">
                        <w:trPr>
                          <w:cantSplit/>
                          <w:trHeight w:val="6513"/>
                        </w:trPr>
                        <w:tc>
                          <w:tcPr>
                            <w:tcW w:w="768" w:type="dxa"/>
                            <w:shd w:val="clear" w:color="auto" w:fill="FFFFFF"/>
                            <w:textDirection w:val="tbRl"/>
                            <w:vAlign w:val="center"/>
                            <w:hideMark/>
                          </w:tcPr>
                          <w:p w14:paraId="0154F1A8" w14:textId="77777777" w:rsidR="00A02E73" w:rsidRDefault="00A02E73">
                            <w:pPr>
                              <w:spacing w:after="200" w:line="276" w:lineRule="auto"/>
                              <w:ind w:left="113" w:right="113"/>
                              <w:rPr>
                                <w:sz w:val="22"/>
                                <w:szCs w:val="22"/>
                              </w:rPr>
                            </w:pPr>
                            <w:r w:rsidRPr="00501650">
                              <w:t>При возникновении неисправности</w:t>
                            </w:r>
                          </w:p>
                        </w:tc>
                      </w:tr>
                    </w:tbl>
                    <w:p w14:paraId="28C39A43" w14:textId="77777777" w:rsidR="00A02E73" w:rsidRPr="00DC6B76" w:rsidRDefault="00A02E73" w:rsidP="004747D0">
                      <w:pPr>
                        <w:rPr>
                          <w:sz w:val="22"/>
                          <w:szCs w:val="22"/>
                        </w:rPr>
                      </w:pPr>
                    </w:p>
                  </w:txbxContent>
                </v:textbox>
              </v:shape>
            </w:pict>
          </mc:Fallback>
        </mc:AlternateContent>
      </w:r>
      <w:r w:rsidR="004747D0" w:rsidRPr="00501650">
        <w:rPr>
          <w:color w:val="auto"/>
          <w:sz w:val="24"/>
          <w:szCs w:val="24"/>
        </w:rPr>
        <w:t>■</w:t>
      </w:r>
      <w:r w:rsidR="004747D0">
        <w:rPr>
          <w:sz w:val="24"/>
          <w:szCs w:val="24"/>
        </w:rPr>
        <w:t xml:space="preserve"> </w:t>
      </w:r>
      <w:r w:rsidR="001077FB" w:rsidRPr="006C1AEA">
        <w:rPr>
          <w:rFonts w:ascii="Calibri" w:hAnsi="Calibri"/>
          <w:b/>
          <w:bCs/>
          <w:sz w:val="24"/>
          <w:szCs w:val="24"/>
        </w:rPr>
        <w:t>Когда загорается сигнальная лампа низкого давления в шине</w:t>
      </w:r>
    </w:p>
    <w:p w14:paraId="77E8B769" w14:textId="77777777" w:rsidR="001077FB" w:rsidRPr="006C1AEA" w:rsidRDefault="001077FB" w:rsidP="002D791B">
      <w:pPr>
        <w:pStyle w:val="1"/>
        <w:spacing w:line="240" w:lineRule="auto"/>
        <w:ind w:firstLine="180"/>
        <w:rPr>
          <w:rFonts w:ascii="Calibri" w:hAnsi="Calibri"/>
          <w:sz w:val="24"/>
          <w:szCs w:val="24"/>
        </w:rPr>
      </w:pPr>
      <w:r w:rsidRPr="006C1AEA">
        <w:rPr>
          <w:rFonts w:ascii="Calibri" w:hAnsi="Calibri"/>
          <w:sz w:val="24"/>
          <w:szCs w:val="24"/>
        </w:rPr>
        <w:t>Проверьте шины на предмет прокола.</w:t>
      </w:r>
    </w:p>
    <w:p w14:paraId="35D13C85" w14:textId="77777777" w:rsidR="001077FB" w:rsidRPr="006C1AEA" w:rsidRDefault="001077FB" w:rsidP="002D791B">
      <w:pPr>
        <w:pStyle w:val="1"/>
        <w:spacing w:line="240" w:lineRule="auto"/>
        <w:ind w:firstLine="180"/>
        <w:rPr>
          <w:rFonts w:ascii="Calibri" w:hAnsi="Calibri"/>
          <w:sz w:val="24"/>
          <w:szCs w:val="24"/>
        </w:rPr>
      </w:pPr>
      <w:r w:rsidRPr="006C1AEA">
        <w:rPr>
          <w:rFonts w:ascii="Calibri" w:hAnsi="Calibri"/>
          <w:sz w:val="24"/>
          <w:szCs w:val="24"/>
        </w:rPr>
        <w:t>Если шина проколота (См.: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494).</w:t>
      </w:r>
    </w:p>
    <w:p w14:paraId="370B7A15" w14:textId="77777777" w:rsidR="001077FB" w:rsidRPr="006C1AEA" w:rsidRDefault="001077FB" w:rsidP="002D791B">
      <w:pPr>
        <w:pStyle w:val="1"/>
        <w:spacing w:line="240" w:lineRule="auto"/>
        <w:ind w:firstLine="180"/>
        <w:rPr>
          <w:rFonts w:ascii="Calibri" w:hAnsi="Calibri"/>
          <w:sz w:val="24"/>
          <w:szCs w:val="24"/>
        </w:rPr>
      </w:pPr>
      <w:r w:rsidRPr="006C1AEA">
        <w:rPr>
          <w:rFonts w:ascii="Calibri" w:hAnsi="Calibri"/>
          <w:sz w:val="24"/>
          <w:szCs w:val="24"/>
        </w:rPr>
        <w:t>Если ни одна из шин не проколота:</w:t>
      </w:r>
    </w:p>
    <w:p w14:paraId="4E574135" w14:textId="77777777" w:rsidR="001077FB" w:rsidRPr="006C1AEA" w:rsidRDefault="001077FB" w:rsidP="002D791B">
      <w:pPr>
        <w:pStyle w:val="1"/>
        <w:spacing w:line="240" w:lineRule="auto"/>
        <w:ind w:firstLine="180"/>
        <w:rPr>
          <w:rFonts w:ascii="Calibri" w:hAnsi="Calibri"/>
          <w:sz w:val="24"/>
          <w:szCs w:val="24"/>
        </w:rPr>
      </w:pPr>
      <w:r w:rsidRPr="006C1AEA">
        <w:rPr>
          <w:rFonts w:ascii="Calibri" w:hAnsi="Calibri"/>
          <w:sz w:val="24"/>
          <w:szCs w:val="24"/>
        </w:rPr>
        <w:t>Выключите переключатель двигателя, а затем переключите в режим «</w:t>
      </w:r>
      <w:r w:rsidRPr="006C1AEA">
        <w:rPr>
          <w:rFonts w:ascii="Calibri" w:hAnsi="Calibri"/>
          <w:sz w:val="24"/>
          <w:szCs w:val="24"/>
          <w:lang w:eastAsia="en-US" w:bidi="en-US"/>
        </w:rPr>
        <w:t>IGNITION ON»</w:t>
      </w:r>
      <w:r w:rsidRPr="006C1AEA">
        <w:rPr>
          <w:rFonts w:ascii="Calibri" w:hAnsi="Calibri"/>
          <w:sz w:val="24"/>
          <w:szCs w:val="24"/>
        </w:rPr>
        <w:t>. Проверьте, что сигнальная лампа низкого давления в шине загорается или мигает.</w:t>
      </w:r>
    </w:p>
    <w:p w14:paraId="046D7655" w14:textId="77777777" w:rsidR="001077FB" w:rsidRPr="006C1AEA" w:rsidRDefault="001077FB" w:rsidP="002D791B">
      <w:pPr>
        <w:pStyle w:val="1"/>
        <w:numPr>
          <w:ilvl w:val="0"/>
          <w:numId w:val="582"/>
        </w:numPr>
        <w:tabs>
          <w:tab w:val="left" w:pos="421"/>
        </w:tabs>
        <w:spacing w:line="240" w:lineRule="auto"/>
        <w:ind w:firstLine="180"/>
        <w:rPr>
          <w:rFonts w:ascii="Calibri" w:hAnsi="Calibri"/>
          <w:sz w:val="24"/>
          <w:szCs w:val="24"/>
        </w:rPr>
      </w:pPr>
      <w:r w:rsidRPr="006C1AEA">
        <w:rPr>
          <w:rFonts w:ascii="Calibri" w:hAnsi="Calibri"/>
          <w:sz w:val="24"/>
          <w:szCs w:val="24"/>
        </w:rPr>
        <w:t>Если включилась сигнальная лампа низкого давления в шине</w:t>
      </w:r>
    </w:p>
    <w:p w14:paraId="766159D1" w14:textId="52175E17" w:rsidR="001077FB" w:rsidRPr="006C1AEA" w:rsidRDefault="009D3CDE" w:rsidP="002D791B">
      <w:pPr>
        <w:pStyle w:val="1"/>
        <w:spacing w:line="240" w:lineRule="auto"/>
        <w:ind w:left="360" w:hanging="360"/>
        <w:jc w:val="both"/>
        <w:rPr>
          <w:rFonts w:ascii="Calibri" w:hAnsi="Calibri"/>
          <w:sz w:val="24"/>
          <w:szCs w:val="24"/>
        </w:rPr>
      </w:pPr>
      <w:r>
        <w:rPr>
          <w:rFonts w:ascii="Calibri" w:hAnsi="Calibri"/>
          <w:noProof/>
          <w:sz w:val="24"/>
          <w:szCs w:val="24"/>
        </w:rPr>
        <w:drawing>
          <wp:inline distT="0" distB="0" distL="0" distR="0" wp14:anchorId="77A2AC9E" wp14:editId="066E574A">
            <wp:extent cx="180975" cy="209550"/>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После достаточного падения температуры шин проверьте давление воздуха в каждой шине и отрегулируйте его до предписанного уровня.</w:t>
      </w:r>
    </w:p>
    <w:p w14:paraId="0FBF96F2" w14:textId="43A1ACAA" w:rsidR="001077FB" w:rsidRPr="006C1AEA" w:rsidRDefault="009D3CDE" w:rsidP="002D791B">
      <w:pPr>
        <w:pStyle w:val="1"/>
        <w:spacing w:line="240" w:lineRule="auto"/>
        <w:ind w:left="360" w:hanging="360"/>
        <w:jc w:val="both"/>
        <w:rPr>
          <w:rFonts w:ascii="Calibri" w:hAnsi="Calibri"/>
          <w:sz w:val="24"/>
          <w:szCs w:val="24"/>
        </w:rPr>
      </w:pPr>
      <w:r>
        <w:rPr>
          <w:rFonts w:ascii="Calibri" w:hAnsi="Calibri"/>
          <w:noProof/>
          <w:sz w:val="24"/>
          <w:szCs w:val="24"/>
        </w:rPr>
        <w:drawing>
          <wp:inline distT="0" distB="0" distL="0" distR="0" wp14:anchorId="36C51692" wp14:editId="30443493">
            <wp:extent cx="190500" cy="190500"/>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Если сигнальная лампа не гаснет даже через несколько минут, проверьте, чтобы давление воздуха в каждой шине было на предписанном уровне, и выполните инициализацию</w:t>
      </w:r>
      <w:r w:rsidR="001077FB" w:rsidRPr="006C1AEA" w:rsidDel="0098442D">
        <w:rPr>
          <w:rFonts w:ascii="Calibri" w:hAnsi="Calibri"/>
          <w:sz w:val="24"/>
          <w:szCs w:val="24"/>
        </w:rPr>
        <w:t>.</w:t>
      </w:r>
      <w:r w:rsidR="001077FB" w:rsidRPr="006C1AEA">
        <w:rPr>
          <w:rFonts w:ascii="Calibri" w:hAnsi="Calibri"/>
          <w:sz w:val="24"/>
          <w:szCs w:val="24"/>
        </w:rPr>
        <w:t xml:space="preserve"> (→</w:t>
      </w:r>
      <w:r w:rsidR="001077FB" w:rsidRPr="006C1AEA">
        <w:rPr>
          <w:rFonts w:ascii="Calibri" w:eastAsia="DengXian" w:hAnsi="Calibri"/>
          <w:sz w:val="24"/>
          <w:szCs w:val="24"/>
        </w:rPr>
        <w:t xml:space="preserve"> </w:t>
      </w:r>
      <w:r w:rsidR="00BC00C8">
        <w:rPr>
          <w:rFonts w:ascii="Calibri" w:eastAsia="DengXian" w:hAnsi="Calibri"/>
          <w:sz w:val="24"/>
          <w:szCs w:val="24"/>
        </w:rPr>
        <w:t>Стр.</w:t>
      </w:r>
      <w:r w:rsidR="001077FB" w:rsidRPr="006C1AEA">
        <w:rPr>
          <w:rFonts w:ascii="Calibri" w:hAnsi="Calibri"/>
          <w:sz w:val="24"/>
          <w:szCs w:val="24"/>
        </w:rPr>
        <w:t xml:space="preserve"> 432).</w:t>
      </w:r>
    </w:p>
    <w:p w14:paraId="440E8AAB"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 xml:space="preserve">Ели сигнальная лампа не выключается через несколько минут после выполнения инициализации, незамедлительно проверьте автомобиль у дилера </w:t>
      </w:r>
      <w:r w:rsidRPr="006C1AEA">
        <w:rPr>
          <w:rFonts w:ascii="Calibri" w:hAnsi="Calibri"/>
          <w:sz w:val="24"/>
          <w:szCs w:val="24"/>
          <w:lang w:eastAsia="en-US" w:bidi="en-US"/>
        </w:rPr>
        <w:t>Toyota.</w:t>
      </w:r>
    </w:p>
    <w:p w14:paraId="7CEAAA45" w14:textId="77777777" w:rsidR="001077FB" w:rsidRPr="006C1AEA" w:rsidRDefault="001077FB" w:rsidP="002D791B">
      <w:pPr>
        <w:pStyle w:val="1"/>
        <w:numPr>
          <w:ilvl w:val="0"/>
          <w:numId w:val="582"/>
        </w:numPr>
        <w:tabs>
          <w:tab w:val="left" w:pos="421"/>
        </w:tabs>
        <w:spacing w:line="240" w:lineRule="auto"/>
        <w:ind w:left="360" w:hanging="180"/>
        <w:jc w:val="both"/>
        <w:rPr>
          <w:rFonts w:ascii="Calibri" w:hAnsi="Calibri"/>
          <w:sz w:val="24"/>
          <w:szCs w:val="24"/>
        </w:rPr>
      </w:pPr>
      <w:r w:rsidRPr="006C1AEA">
        <w:rPr>
          <w:rFonts w:ascii="Calibri" w:hAnsi="Calibri"/>
          <w:sz w:val="24"/>
          <w:szCs w:val="24"/>
        </w:rPr>
        <w:t>Если сигнальная лампа низкого давления в шине мигает:</w:t>
      </w:r>
    </w:p>
    <w:p w14:paraId="51930556"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 xml:space="preserve">Возможно, имеется неисправность в системе предупреждения о низком давлении в шинах. Незамедлительно проверьте автомобиль у дилера </w:t>
      </w:r>
      <w:r w:rsidRPr="006C1AEA">
        <w:rPr>
          <w:rFonts w:ascii="Calibri" w:hAnsi="Calibri"/>
          <w:sz w:val="24"/>
          <w:szCs w:val="24"/>
          <w:lang w:eastAsia="en-US" w:bidi="en-US"/>
        </w:rPr>
        <w:t>Toyota.</w:t>
      </w:r>
    </w:p>
    <w:p w14:paraId="1040A038" w14:textId="77777777" w:rsidR="001077FB" w:rsidRPr="006C1AEA" w:rsidRDefault="001077FB" w:rsidP="002D791B">
      <w:pPr>
        <w:pStyle w:val="1"/>
        <w:numPr>
          <w:ilvl w:val="0"/>
          <w:numId w:val="583"/>
        </w:numPr>
        <w:tabs>
          <w:tab w:val="left" w:pos="255"/>
        </w:tabs>
        <w:spacing w:line="240" w:lineRule="auto"/>
        <w:ind w:left="180" w:hanging="180"/>
        <w:jc w:val="both"/>
        <w:rPr>
          <w:rFonts w:ascii="Calibri" w:hAnsi="Calibri"/>
          <w:sz w:val="24"/>
          <w:szCs w:val="24"/>
        </w:rPr>
      </w:pPr>
      <w:r w:rsidRPr="006C1AEA">
        <w:rPr>
          <w:rFonts w:ascii="Calibri" w:hAnsi="Calibri"/>
          <w:b/>
          <w:bCs/>
          <w:sz w:val="24"/>
          <w:szCs w:val="24"/>
        </w:rPr>
        <w:t xml:space="preserve">Сигнальная лампа низкого давления в шине может включиться из-за естественных причин </w:t>
      </w:r>
    </w:p>
    <w:p w14:paraId="1A4F2E02" w14:textId="77777777" w:rsidR="001077FB" w:rsidRPr="006C1AEA" w:rsidRDefault="001077FB" w:rsidP="002D791B">
      <w:pPr>
        <w:pStyle w:val="1"/>
        <w:tabs>
          <w:tab w:val="left" w:pos="255"/>
        </w:tabs>
        <w:spacing w:line="240" w:lineRule="auto"/>
        <w:ind w:left="180"/>
        <w:jc w:val="both"/>
        <w:rPr>
          <w:rFonts w:ascii="Calibri" w:hAnsi="Calibri"/>
          <w:sz w:val="24"/>
          <w:szCs w:val="24"/>
        </w:rPr>
      </w:pPr>
      <w:r w:rsidRPr="006C1AEA">
        <w:rPr>
          <w:rFonts w:ascii="Calibri" w:hAnsi="Calibri"/>
          <w:sz w:val="24"/>
          <w:szCs w:val="24"/>
        </w:rPr>
        <w:t>Сигнальная лампа низкого давления в шине может включиться по естественным причинам, таким как утечка воздуха и изменение давления в шине из-за изменения температуры. В этом случае после регулировки давления в шинах сигнальная лампа выключается (через несколько минут).</w:t>
      </w:r>
    </w:p>
    <w:p w14:paraId="6AA4B5E6" w14:textId="77777777" w:rsidR="001077FB" w:rsidRPr="006C1AEA" w:rsidRDefault="001077FB" w:rsidP="002D791B">
      <w:pPr>
        <w:pStyle w:val="1"/>
        <w:numPr>
          <w:ilvl w:val="0"/>
          <w:numId w:val="583"/>
        </w:numPr>
        <w:tabs>
          <w:tab w:val="left" w:pos="255"/>
        </w:tabs>
        <w:spacing w:line="240" w:lineRule="auto"/>
        <w:ind w:left="180" w:hanging="180"/>
        <w:jc w:val="both"/>
        <w:rPr>
          <w:rFonts w:ascii="Calibri" w:hAnsi="Calibri"/>
          <w:sz w:val="24"/>
          <w:szCs w:val="24"/>
        </w:rPr>
      </w:pPr>
      <w:r w:rsidRPr="006C1AEA">
        <w:rPr>
          <w:rFonts w:ascii="Calibri" w:hAnsi="Calibri"/>
          <w:b/>
          <w:bCs/>
          <w:sz w:val="24"/>
          <w:szCs w:val="24"/>
        </w:rPr>
        <w:t xml:space="preserve">При замене шины запасным колесом </w:t>
      </w:r>
    </w:p>
    <w:p w14:paraId="4BE33B14" w14:textId="77777777" w:rsidR="001077FB" w:rsidRPr="006C1AEA" w:rsidRDefault="001077FB" w:rsidP="002D791B">
      <w:pPr>
        <w:pStyle w:val="1"/>
        <w:tabs>
          <w:tab w:val="left" w:pos="255"/>
        </w:tabs>
        <w:spacing w:line="240" w:lineRule="auto"/>
        <w:ind w:left="180"/>
        <w:jc w:val="both"/>
        <w:rPr>
          <w:rFonts w:ascii="Calibri" w:hAnsi="Calibri"/>
          <w:sz w:val="24"/>
          <w:szCs w:val="24"/>
        </w:rPr>
      </w:pPr>
      <w:r w:rsidRPr="006C1AEA">
        <w:rPr>
          <w:rFonts w:ascii="Calibri" w:hAnsi="Calibri"/>
          <w:sz w:val="24"/>
          <w:szCs w:val="24"/>
        </w:rPr>
        <w:t xml:space="preserve">Компактное запасное колесо не имеет клапана и передатчика системы предупреждения о низком давлении в шинах. Если шина спущена, сигнальная лампа низкого давления в шине не выключается даже при замене запасным колесом. Замените запасное колесо колесом с отремонтированной шиной и отрегулируйте давление в шинах. Сигнальная лампа низкого давления в шине выключится через несколько минут. </w:t>
      </w:r>
    </w:p>
    <w:p w14:paraId="675E5823" w14:textId="77777777" w:rsidR="001077FB" w:rsidRPr="006C1AEA" w:rsidRDefault="001077FB" w:rsidP="002D791B">
      <w:pPr>
        <w:pStyle w:val="1"/>
        <w:numPr>
          <w:ilvl w:val="0"/>
          <w:numId w:val="583"/>
        </w:numPr>
        <w:tabs>
          <w:tab w:val="left" w:pos="255"/>
        </w:tabs>
        <w:spacing w:line="240" w:lineRule="auto"/>
        <w:ind w:left="180" w:hanging="180"/>
        <w:rPr>
          <w:rFonts w:ascii="Calibri" w:hAnsi="Calibri"/>
          <w:sz w:val="24"/>
          <w:szCs w:val="24"/>
        </w:rPr>
      </w:pPr>
      <w:r w:rsidRPr="006C1AEA">
        <w:rPr>
          <w:rFonts w:ascii="Calibri" w:hAnsi="Calibri"/>
          <w:b/>
          <w:bCs/>
          <w:sz w:val="24"/>
          <w:szCs w:val="24"/>
        </w:rPr>
        <w:t>Условия, при которых система предупреждения о низком давлении в шинах может работать неправильно</w:t>
      </w:r>
    </w:p>
    <w:p w14:paraId="296829CE" w14:textId="77777777" w:rsidR="001077FB" w:rsidRPr="006C1AEA" w:rsidRDefault="001077FB" w:rsidP="002D791B">
      <w:pPr>
        <w:pStyle w:val="1"/>
        <w:tabs>
          <w:tab w:val="left" w:pos="255"/>
        </w:tabs>
        <w:spacing w:line="240" w:lineRule="auto"/>
        <w:ind w:left="180"/>
        <w:rPr>
          <w:rFonts w:ascii="Calibri" w:hAnsi="Calibri"/>
          <w:sz w:val="24"/>
          <w:szCs w:val="24"/>
        </w:rPr>
      </w:pPr>
      <w:r w:rsidRPr="006C1AEA">
        <w:rPr>
          <w:rFonts w:ascii="Calibri" w:hAnsi="Calibri"/>
          <w:sz w:val="24"/>
          <w:szCs w:val="24"/>
        </w:rPr>
        <w:t>(См.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436)</w:t>
      </w:r>
    </w:p>
    <w:p w14:paraId="1C189DAD" w14:textId="77777777" w:rsidR="001077FB" w:rsidRPr="006C1AEA" w:rsidRDefault="001077FB" w:rsidP="002D791B">
      <w:pPr>
        <w:pStyle w:val="1"/>
        <w:numPr>
          <w:ilvl w:val="0"/>
          <w:numId w:val="583"/>
        </w:numPr>
        <w:tabs>
          <w:tab w:val="left" w:pos="255"/>
        </w:tabs>
        <w:spacing w:line="240" w:lineRule="auto"/>
        <w:ind w:left="180" w:hanging="180"/>
        <w:rPr>
          <w:rFonts w:ascii="Calibri" w:hAnsi="Calibri"/>
          <w:sz w:val="24"/>
          <w:szCs w:val="24"/>
        </w:rPr>
      </w:pPr>
      <w:r w:rsidRPr="006C1AEA">
        <w:rPr>
          <w:rFonts w:ascii="Calibri" w:hAnsi="Calibri"/>
          <w:b/>
          <w:bCs/>
          <w:sz w:val="24"/>
          <w:szCs w:val="24"/>
        </w:rPr>
        <w:t>Предупреждающий зуммер</w:t>
      </w:r>
    </w:p>
    <w:p w14:paraId="7765C784" w14:textId="77777777" w:rsidR="001077FB" w:rsidRPr="006C1AEA" w:rsidRDefault="001077FB" w:rsidP="002D791B">
      <w:pPr>
        <w:pStyle w:val="1"/>
        <w:tabs>
          <w:tab w:val="left" w:pos="255"/>
        </w:tabs>
        <w:spacing w:line="240" w:lineRule="auto"/>
        <w:ind w:left="180"/>
        <w:jc w:val="both"/>
        <w:rPr>
          <w:rFonts w:ascii="Calibri" w:hAnsi="Calibri"/>
          <w:sz w:val="24"/>
          <w:szCs w:val="24"/>
        </w:rPr>
      </w:pPr>
      <w:r w:rsidRPr="006C1AEA">
        <w:rPr>
          <w:rFonts w:ascii="Calibri" w:hAnsi="Calibri"/>
          <w:sz w:val="24"/>
          <w:szCs w:val="24"/>
        </w:rPr>
        <w:t>В некоторых случаях зуммер можно не услышать из-за шумных мест или звука аудиосистемы.</w:t>
      </w:r>
    </w:p>
    <w:p w14:paraId="16A412B5" w14:textId="77777777" w:rsidR="001077FB" w:rsidRPr="006C1AEA" w:rsidRDefault="001077FB" w:rsidP="002D791B">
      <w:pPr>
        <w:pStyle w:val="1"/>
        <w:spacing w:line="240" w:lineRule="auto"/>
        <w:ind w:firstLine="180"/>
        <w:rPr>
          <w:rFonts w:ascii="Calibri" w:hAnsi="Calibri"/>
          <w:sz w:val="24"/>
          <w:szCs w:val="24"/>
        </w:rPr>
        <w:sectPr w:rsidR="001077FB" w:rsidRPr="006C1AEA" w:rsidSect="002D791B">
          <w:headerReference w:type="default" r:id="rId79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C0083CF" w14:textId="77777777" w:rsidTr="002D791B">
        <w:tc>
          <w:tcPr>
            <w:tcW w:w="9350" w:type="dxa"/>
            <w:shd w:val="clear" w:color="auto" w:fill="FFCCFF"/>
          </w:tcPr>
          <w:p w14:paraId="2F6E780E" w14:textId="6A7E72B2" w:rsidR="001077FB" w:rsidRPr="002D791B" w:rsidRDefault="009D3CDE" w:rsidP="002D791B">
            <w:pPr>
              <w:pStyle w:val="1"/>
              <w:spacing w:line="240" w:lineRule="auto"/>
              <w:rPr>
                <w:rFonts w:ascii="Calibri" w:hAnsi="Calibri"/>
                <w:b/>
                <w:sz w:val="24"/>
                <w:szCs w:val="24"/>
              </w:rPr>
            </w:pPr>
            <w:r>
              <w:rPr>
                <w:rFonts w:ascii="Calibri" w:hAnsi="Calibri"/>
                <w:b/>
                <w:noProof/>
                <w:sz w:val="24"/>
                <w:szCs w:val="24"/>
              </w:rPr>
              <w:drawing>
                <wp:inline distT="0" distB="0" distL="0" distR="0" wp14:anchorId="41FFAB8B" wp14:editId="3978CDDD">
                  <wp:extent cx="209550" cy="180975"/>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rFonts w:ascii="Calibri" w:hAnsi="Calibri"/>
                <w:b/>
                <w:sz w:val="24"/>
                <w:szCs w:val="24"/>
              </w:rPr>
              <w:t xml:space="preserve"> ПРЕДУПРЕЖДЕНИЕ</w:t>
            </w:r>
          </w:p>
        </w:tc>
      </w:tr>
      <w:tr w:rsidR="001077FB" w:rsidRPr="006C1AEA" w14:paraId="69971DC1" w14:textId="77777777" w:rsidTr="006C1AEA">
        <w:tc>
          <w:tcPr>
            <w:tcW w:w="9350" w:type="dxa"/>
            <w:tcBorders>
              <w:bottom w:val="single" w:sz="4" w:space="0" w:color="auto"/>
            </w:tcBorders>
            <w:shd w:val="clear" w:color="auto" w:fill="auto"/>
          </w:tcPr>
          <w:p w14:paraId="7ACD640D" w14:textId="77777777" w:rsidR="001077FB" w:rsidRPr="006C1AEA" w:rsidRDefault="001077FB" w:rsidP="002D791B">
            <w:pPr>
              <w:pStyle w:val="42"/>
              <w:keepNext/>
              <w:keepLines/>
              <w:numPr>
                <w:ilvl w:val="0"/>
                <w:numId w:val="584"/>
              </w:numPr>
              <w:tabs>
                <w:tab w:val="left" w:pos="255"/>
              </w:tabs>
              <w:spacing w:line="240" w:lineRule="auto"/>
              <w:ind w:left="200" w:hanging="200"/>
              <w:jc w:val="both"/>
              <w:rPr>
                <w:rFonts w:ascii="Calibri" w:hAnsi="Calibri"/>
                <w:sz w:val="24"/>
                <w:szCs w:val="24"/>
              </w:rPr>
            </w:pPr>
            <w:bookmarkStart w:id="431" w:name="bookmark2520"/>
            <w:r w:rsidRPr="006C1AEA">
              <w:rPr>
                <w:rFonts w:ascii="Calibri" w:hAnsi="Calibri"/>
                <w:sz w:val="24"/>
                <w:szCs w:val="24"/>
              </w:rPr>
              <w:t xml:space="preserve">Если сигнальные лампы системы </w:t>
            </w:r>
            <w:r w:rsidRPr="006C1AEA">
              <w:rPr>
                <w:rFonts w:ascii="Calibri" w:hAnsi="Calibri"/>
                <w:sz w:val="24"/>
                <w:szCs w:val="24"/>
                <w:lang w:eastAsia="en-US" w:bidi="en-US"/>
              </w:rPr>
              <w:t xml:space="preserve">ABS </w:t>
            </w:r>
            <w:r w:rsidRPr="006C1AEA">
              <w:rPr>
                <w:rFonts w:ascii="Calibri" w:hAnsi="Calibri"/>
                <w:sz w:val="24"/>
                <w:szCs w:val="24"/>
              </w:rPr>
              <w:t>и тормозной системы остаются включенными</w:t>
            </w:r>
            <w:bookmarkEnd w:id="431"/>
          </w:p>
          <w:p w14:paraId="34844E58" w14:textId="77777777" w:rsidR="001077FB" w:rsidRPr="006C1AEA" w:rsidRDefault="001077FB" w:rsidP="002D791B">
            <w:pPr>
              <w:pStyle w:val="1"/>
              <w:spacing w:line="240" w:lineRule="auto"/>
              <w:ind w:left="200" w:firstLine="40"/>
              <w:jc w:val="both"/>
              <w:rPr>
                <w:rFonts w:ascii="Calibri" w:hAnsi="Calibri"/>
                <w:sz w:val="24"/>
                <w:szCs w:val="24"/>
              </w:rPr>
            </w:pPr>
            <w:r w:rsidRPr="006C1AEA">
              <w:rPr>
                <w:rFonts w:ascii="Calibri" w:hAnsi="Calibri"/>
                <w:sz w:val="24"/>
                <w:szCs w:val="24"/>
              </w:rPr>
              <w:t xml:space="preserve">Незамедлительно остановите автомобиль в безопасном месте и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Во время торможения автомобиль может потерять управляемость</w:t>
            </w:r>
            <w:r w:rsidRPr="006C1AEA" w:rsidDel="0098442D">
              <w:rPr>
                <w:rFonts w:ascii="Calibri" w:hAnsi="Calibri"/>
                <w:sz w:val="24"/>
                <w:szCs w:val="24"/>
              </w:rPr>
              <w:t>,</w:t>
            </w:r>
            <w:r w:rsidRPr="006C1AEA">
              <w:rPr>
                <w:rFonts w:ascii="Calibri" w:hAnsi="Calibri"/>
                <w:sz w:val="24"/>
                <w:szCs w:val="24"/>
              </w:rPr>
              <w:t xml:space="preserve"> и система </w:t>
            </w:r>
            <w:r w:rsidRPr="006C1AEA">
              <w:rPr>
                <w:rFonts w:ascii="Calibri" w:hAnsi="Calibri"/>
                <w:sz w:val="24"/>
                <w:szCs w:val="24"/>
                <w:lang w:eastAsia="en-US" w:bidi="en-US"/>
              </w:rPr>
              <w:t xml:space="preserve">ABS </w:t>
            </w:r>
            <w:r w:rsidRPr="006C1AEA">
              <w:rPr>
                <w:rFonts w:ascii="Calibri" w:hAnsi="Calibri"/>
                <w:sz w:val="24"/>
                <w:szCs w:val="24"/>
              </w:rPr>
              <w:t>перестанет работать, что может привести к аварии с серьезными или смертельными травмами.</w:t>
            </w:r>
          </w:p>
          <w:p w14:paraId="52BE571E" w14:textId="77777777" w:rsidR="001077FB" w:rsidRPr="006C1AEA" w:rsidRDefault="001077FB" w:rsidP="002D791B">
            <w:pPr>
              <w:pStyle w:val="1"/>
              <w:numPr>
                <w:ilvl w:val="0"/>
                <w:numId w:val="584"/>
              </w:numPr>
              <w:tabs>
                <w:tab w:val="left" w:pos="255"/>
              </w:tabs>
              <w:spacing w:line="240" w:lineRule="auto"/>
              <w:ind w:left="200" w:hanging="200"/>
              <w:jc w:val="both"/>
              <w:rPr>
                <w:rFonts w:ascii="Calibri" w:hAnsi="Calibri"/>
                <w:sz w:val="24"/>
                <w:szCs w:val="24"/>
              </w:rPr>
            </w:pPr>
            <w:r w:rsidRPr="006C1AEA">
              <w:rPr>
                <w:rFonts w:ascii="Calibri" w:hAnsi="Calibri"/>
                <w:b/>
                <w:bCs/>
                <w:sz w:val="24"/>
                <w:szCs w:val="24"/>
              </w:rPr>
              <w:t>Когда загорается сигнальная лампа системы электроусилителя рулевого управления</w:t>
            </w:r>
          </w:p>
          <w:p w14:paraId="6B20E8DF" w14:textId="77777777" w:rsidR="001077FB" w:rsidRPr="006C1AEA" w:rsidRDefault="001077FB" w:rsidP="002D791B">
            <w:pPr>
              <w:pStyle w:val="1"/>
              <w:spacing w:line="240" w:lineRule="auto"/>
              <w:ind w:left="200" w:firstLine="40"/>
              <w:jc w:val="both"/>
              <w:rPr>
                <w:rFonts w:ascii="Calibri" w:hAnsi="Calibri"/>
                <w:sz w:val="24"/>
                <w:szCs w:val="24"/>
              </w:rPr>
            </w:pPr>
            <w:r w:rsidRPr="006C1AEA">
              <w:rPr>
                <w:rFonts w:ascii="Calibri" w:hAnsi="Calibri"/>
                <w:sz w:val="24"/>
                <w:szCs w:val="24"/>
              </w:rPr>
              <w:t>Когда лампа загорается желтым цветом, помощь со стороны электроусилителя рулевого управления ограничена. Когда лампа загорается красным, помощь со стороны электроусилителя рулевого управления отсутствует и управление рулевым колесом становится крайне тяжелым. Когда управление рулевым колесом становится тяжелее обычного, плотно держитесь за рулевое колесо и управляйте им с большим усилием, чем обычно.</w:t>
            </w:r>
          </w:p>
          <w:p w14:paraId="68929E15" w14:textId="77777777" w:rsidR="001077FB" w:rsidRPr="006C1AEA" w:rsidRDefault="001077FB" w:rsidP="002D791B">
            <w:pPr>
              <w:pStyle w:val="1"/>
              <w:numPr>
                <w:ilvl w:val="0"/>
                <w:numId w:val="584"/>
              </w:numPr>
              <w:tabs>
                <w:tab w:val="left" w:pos="255"/>
              </w:tabs>
              <w:spacing w:line="240" w:lineRule="auto"/>
              <w:ind w:left="200" w:hanging="200"/>
              <w:jc w:val="both"/>
              <w:rPr>
                <w:rFonts w:ascii="Calibri" w:hAnsi="Calibri"/>
                <w:sz w:val="24"/>
                <w:szCs w:val="24"/>
              </w:rPr>
            </w:pPr>
            <w:r w:rsidRPr="006C1AEA">
              <w:rPr>
                <w:rFonts w:ascii="Calibri" w:hAnsi="Calibri"/>
                <w:b/>
                <w:bCs/>
                <w:sz w:val="24"/>
                <w:szCs w:val="24"/>
              </w:rPr>
              <w:t>Если загорается сигнальная лампа низкого давления в шине</w:t>
            </w:r>
          </w:p>
          <w:p w14:paraId="5BC77B32" w14:textId="77777777" w:rsidR="001077FB" w:rsidRPr="006C1AEA" w:rsidRDefault="001077FB" w:rsidP="002D791B">
            <w:pPr>
              <w:pStyle w:val="1"/>
              <w:spacing w:line="240" w:lineRule="auto"/>
              <w:ind w:left="200" w:firstLine="40"/>
              <w:jc w:val="both"/>
              <w:rPr>
                <w:rFonts w:ascii="Calibri" w:hAnsi="Calibri"/>
                <w:sz w:val="24"/>
                <w:szCs w:val="24"/>
              </w:rPr>
            </w:pPr>
            <w:r w:rsidRPr="006C1AEA">
              <w:rPr>
                <w:rFonts w:ascii="Calibri" w:hAnsi="Calibri"/>
                <w:sz w:val="24"/>
                <w:szCs w:val="24"/>
              </w:rPr>
              <w:t>Обязательно соблюдайте следующие меры предосторожности. Пренебрежение ими может привести к потере управления автомобилем и стать причиной серьезной травмы или смерти.</w:t>
            </w:r>
          </w:p>
          <w:p w14:paraId="0ECE18C4" w14:textId="77777777" w:rsidR="001077FB" w:rsidRPr="006C1AEA" w:rsidRDefault="001077FB" w:rsidP="002D791B">
            <w:pPr>
              <w:pStyle w:val="1"/>
              <w:numPr>
                <w:ilvl w:val="0"/>
                <w:numId w:val="585"/>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Как можно быстрее остановите автомобиль в безопасном месте. Незамедлительно отрегулируйте давление в шинах.</w:t>
            </w:r>
          </w:p>
          <w:p w14:paraId="1398C463" w14:textId="77777777" w:rsidR="001077FB" w:rsidRPr="006C1AEA" w:rsidRDefault="001077FB" w:rsidP="002D791B">
            <w:pPr>
              <w:pStyle w:val="1"/>
              <w:numPr>
                <w:ilvl w:val="0"/>
                <w:numId w:val="585"/>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 xml:space="preserve">Если сигнальная лампа низкого давления в шине включается даже после регулировки давления в шине, возможно, шина спущена. Проверьте шины. Если шина спущена, установите запасное колесо и отремонтируйте спущенное колесо у ближайшего дилера </w:t>
            </w:r>
            <w:r w:rsidRPr="006C1AEA">
              <w:rPr>
                <w:rFonts w:ascii="Calibri" w:hAnsi="Calibri"/>
                <w:sz w:val="24"/>
                <w:szCs w:val="24"/>
                <w:lang w:eastAsia="en-US" w:bidi="en-US"/>
              </w:rPr>
              <w:t>Toyota.</w:t>
            </w:r>
          </w:p>
          <w:p w14:paraId="66B2D1BE" w14:textId="77777777" w:rsidR="001077FB" w:rsidRPr="006C1AEA" w:rsidRDefault="001077FB" w:rsidP="002D791B">
            <w:pPr>
              <w:pStyle w:val="1"/>
              <w:numPr>
                <w:ilvl w:val="0"/>
                <w:numId w:val="585"/>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Избегайте резких маневров и торможения. Если состояние шины ухудшится, вы можете потерять контроль над рулевым колесом или тормозами.</w:t>
            </w:r>
          </w:p>
          <w:p w14:paraId="752566AC" w14:textId="77777777" w:rsidR="001077FB" w:rsidRPr="006C1AEA" w:rsidRDefault="001077FB" w:rsidP="002D791B">
            <w:pPr>
              <w:pStyle w:val="1"/>
              <w:numPr>
                <w:ilvl w:val="0"/>
                <w:numId w:val="586"/>
              </w:numPr>
              <w:tabs>
                <w:tab w:val="left" w:pos="255"/>
              </w:tabs>
              <w:spacing w:line="240" w:lineRule="auto"/>
              <w:ind w:left="200" w:hanging="200"/>
              <w:jc w:val="both"/>
              <w:rPr>
                <w:rFonts w:ascii="Calibri" w:hAnsi="Calibri"/>
                <w:sz w:val="24"/>
                <w:szCs w:val="24"/>
              </w:rPr>
            </w:pPr>
            <w:r w:rsidRPr="006C1AEA">
              <w:rPr>
                <w:rFonts w:ascii="Calibri" w:hAnsi="Calibri"/>
                <w:b/>
                <w:bCs/>
                <w:sz w:val="24"/>
                <w:szCs w:val="24"/>
              </w:rPr>
              <w:t>Если произошел взрыв шины или внезапная утечка воздуха</w:t>
            </w:r>
          </w:p>
          <w:p w14:paraId="36E0CFF8"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Система предупреждения о низком давлении в шинах может отреагировать не сразу.</w:t>
            </w:r>
          </w:p>
        </w:tc>
      </w:tr>
      <w:tr w:rsidR="001077FB" w:rsidRPr="006C1AEA" w14:paraId="4C032643" w14:textId="77777777" w:rsidTr="006C1AEA">
        <w:tc>
          <w:tcPr>
            <w:tcW w:w="9350" w:type="dxa"/>
            <w:tcBorders>
              <w:left w:val="nil"/>
              <w:right w:val="nil"/>
            </w:tcBorders>
            <w:shd w:val="clear" w:color="auto" w:fill="auto"/>
          </w:tcPr>
          <w:p w14:paraId="655D6BF3" w14:textId="77777777" w:rsidR="001077FB" w:rsidRPr="006C1AEA" w:rsidRDefault="001077FB" w:rsidP="002D791B">
            <w:pPr>
              <w:pStyle w:val="1"/>
              <w:spacing w:line="240" w:lineRule="auto"/>
              <w:rPr>
                <w:rFonts w:ascii="Calibri" w:hAnsi="Calibri"/>
                <w:sz w:val="24"/>
                <w:szCs w:val="24"/>
              </w:rPr>
            </w:pPr>
          </w:p>
        </w:tc>
      </w:tr>
      <w:tr w:rsidR="001077FB" w:rsidRPr="006C1AEA" w14:paraId="3627A4D6" w14:textId="77777777" w:rsidTr="006C1AEA">
        <w:tc>
          <w:tcPr>
            <w:tcW w:w="9350" w:type="dxa"/>
            <w:shd w:val="clear" w:color="auto" w:fill="auto"/>
          </w:tcPr>
          <w:p w14:paraId="2FDFC224" w14:textId="531EF6B4" w:rsidR="001077FB" w:rsidRPr="002D791B" w:rsidRDefault="009D3CDE" w:rsidP="002D791B">
            <w:pPr>
              <w:pStyle w:val="1"/>
              <w:spacing w:line="240" w:lineRule="auto"/>
              <w:rPr>
                <w:rFonts w:ascii="Calibri" w:hAnsi="Calibri"/>
                <w:b/>
                <w:sz w:val="24"/>
                <w:szCs w:val="24"/>
              </w:rPr>
            </w:pPr>
            <w:r>
              <w:rPr>
                <w:rFonts w:ascii="Calibri" w:hAnsi="Calibri"/>
                <w:b/>
                <w:noProof/>
                <w:sz w:val="24"/>
                <w:szCs w:val="24"/>
              </w:rPr>
              <w:drawing>
                <wp:inline distT="0" distB="0" distL="0" distR="0" wp14:anchorId="0864B86F" wp14:editId="1773DE2C">
                  <wp:extent cx="209550" cy="190500"/>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rFonts w:ascii="Calibri" w:hAnsi="Calibri"/>
                <w:b/>
                <w:sz w:val="24"/>
                <w:szCs w:val="24"/>
              </w:rPr>
              <w:t xml:space="preserve"> ВНИМАНИЕ</w:t>
            </w:r>
          </w:p>
        </w:tc>
      </w:tr>
      <w:tr w:rsidR="001077FB" w:rsidRPr="006C1AEA" w14:paraId="673879D9" w14:textId="77777777" w:rsidTr="006C1AEA">
        <w:tc>
          <w:tcPr>
            <w:tcW w:w="9350" w:type="dxa"/>
            <w:shd w:val="clear" w:color="auto" w:fill="auto"/>
          </w:tcPr>
          <w:p w14:paraId="29EB83B4" w14:textId="77777777" w:rsidR="001077FB" w:rsidRPr="006C1AEA" w:rsidRDefault="001077FB" w:rsidP="002D791B">
            <w:pPr>
              <w:pStyle w:val="1"/>
              <w:numPr>
                <w:ilvl w:val="0"/>
                <w:numId w:val="586"/>
              </w:numPr>
              <w:tabs>
                <w:tab w:val="left" w:pos="272"/>
              </w:tabs>
              <w:spacing w:line="240" w:lineRule="auto"/>
              <w:ind w:left="240" w:hanging="240"/>
              <w:rPr>
                <w:rFonts w:ascii="Calibri" w:hAnsi="Calibri"/>
                <w:sz w:val="24"/>
                <w:szCs w:val="24"/>
              </w:rPr>
            </w:pPr>
            <w:r w:rsidRPr="006C1AEA">
              <w:rPr>
                <w:rFonts w:ascii="Calibri" w:hAnsi="Calibri"/>
                <w:b/>
                <w:bCs/>
                <w:sz w:val="24"/>
                <w:szCs w:val="24"/>
              </w:rPr>
              <w:t xml:space="preserve">Для обеспечения правильной работы системы предупреждения о низком давлении в шинах </w:t>
            </w:r>
          </w:p>
          <w:p w14:paraId="4B2861B0"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Не устанавливайте шины с другими техническими характеристиками или шины других марок, поскольку система предупреждения о низком давлении в шинах может работать неправильно.</w:t>
            </w:r>
          </w:p>
        </w:tc>
      </w:tr>
    </w:tbl>
    <w:p w14:paraId="7CA75CA9" w14:textId="77777777" w:rsidR="001077FB" w:rsidRPr="006C1AEA" w:rsidRDefault="001077FB" w:rsidP="002D791B">
      <w:pPr>
        <w:pStyle w:val="1"/>
        <w:spacing w:line="240" w:lineRule="auto"/>
        <w:ind w:firstLine="180"/>
        <w:rPr>
          <w:rFonts w:ascii="Calibri" w:hAnsi="Calibri"/>
          <w:sz w:val="24"/>
          <w:szCs w:val="24"/>
        </w:rPr>
      </w:pPr>
    </w:p>
    <w:p w14:paraId="3B9AAFA3" w14:textId="77777777" w:rsidR="001077FB" w:rsidRPr="006C1AEA" w:rsidRDefault="001077FB" w:rsidP="002D791B">
      <w:pPr>
        <w:pStyle w:val="1"/>
        <w:spacing w:line="240" w:lineRule="auto"/>
        <w:ind w:firstLine="180"/>
        <w:rPr>
          <w:rFonts w:ascii="Calibri" w:hAnsi="Calibri"/>
          <w:sz w:val="24"/>
          <w:szCs w:val="24"/>
        </w:rPr>
        <w:sectPr w:rsidR="001077FB" w:rsidRPr="006C1AEA" w:rsidSect="002D791B">
          <w:headerReference w:type="default" r:id="rId79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618"/>
        <w:gridCol w:w="4402"/>
      </w:tblGrid>
      <w:tr w:rsidR="001077FB" w:rsidRPr="006C1AEA" w14:paraId="115F9609" w14:textId="77777777" w:rsidTr="004747D0">
        <w:tc>
          <w:tcPr>
            <w:tcW w:w="9236" w:type="dxa"/>
            <w:gridSpan w:val="2"/>
            <w:shd w:val="clear" w:color="auto" w:fill="auto"/>
          </w:tcPr>
          <w:p w14:paraId="3850DDF3" w14:textId="392FBD25" w:rsidR="001077FB" w:rsidRPr="006C1AEA" w:rsidRDefault="009D3CDE"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230"/>
              <w:rPr>
                <w:rFonts w:ascii="Calibri" w:hAnsi="Calibri"/>
                <w:sz w:val="24"/>
                <w:szCs w:val="24"/>
              </w:rPr>
            </w:pPr>
            <w:bookmarkStart w:id="432" w:name="bookmark2524"/>
            <w:r>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0721BF82" wp14:editId="301F3B39">
                      <wp:simplePos x="0" y="0"/>
                      <wp:positionH relativeFrom="column">
                        <wp:posOffset>5810250</wp:posOffset>
                      </wp:positionH>
                      <wp:positionV relativeFrom="paragraph">
                        <wp:posOffset>-255270</wp:posOffset>
                      </wp:positionV>
                      <wp:extent cx="399415" cy="6134735"/>
                      <wp:effectExtent l="0" t="0" r="0" b="0"/>
                      <wp:wrapNone/>
                      <wp:docPr id="115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35D8A" w14:textId="77777777" w:rsidR="00A02E73" w:rsidRDefault="00A02E73" w:rsidP="004747D0"/>
                                <w:p w14:paraId="6738394B" w14:textId="77777777" w:rsidR="00A02E73" w:rsidRDefault="00A02E73" w:rsidP="004747D0"/>
                                <w:p w14:paraId="72FADAFE" w14:textId="77777777" w:rsidR="00A02E73" w:rsidRDefault="00A02E73" w:rsidP="004747D0"/>
                                <w:p w14:paraId="1CB03FEE" w14:textId="77777777" w:rsidR="00A02E73" w:rsidRDefault="00A02E73" w:rsidP="004747D0"/>
                                <w:tbl>
                                  <w:tblPr>
                                    <w:tblW w:w="768" w:type="dxa"/>
                                    <w:tblLook w:val="04A0" w:firstRow="1" w:lastRow="0" w:firstColumn="1" w:lastColumn="0" w:noHBand="0" w:noVBand="1"/>
                                  </w:tblPr>
                                  <w:tblGrid>
                                    <w:gridCol w:w="768"/>
                                  </w:tblGrid>
                                  <w:tr w:rsidR="00A02E73" w14:paraId="52FBA040" w14:textId="77777777" w:rsidTr="002D791B">
                                    <w:trPr>
                                      <w:trHeight w:val="529"/>
                                    </w:trPr>
                                    <w:tc>
                                      <w:tcPr>
                                        <w:tcW w:w="768" w:type="dxa"/>
                                        <w:shd w:val="clear" w:color="auto" w:fill="FF33CC"/>
                                        <w:vAlign w:val="center"/>
                                        <w:hideMark/>
                                      </w:tcPr>
                                      <w:p w14:paraId="30915877" w14:textId="77777777" w:rsidR="00A02E73" w:rsidRDefault="00A02E73">
                                        <w:pPr>
                                          <w:spacing w:after="200" w:line="276" w:lineRule="auto"/>
                                          <w:jc w:val="center"/>
                                          <w:rPr>
                                            <w:color w:val="FFFFFF"/>
                                            <w:sz w:val="22"/>
                                            <w:szCs w:val="22"/>
                                          </w:rPr>
                                        </w:pPr>
                                        <w:r>
                                          <w:rPr>
                                            <w:color w:val="FFFFFF"/>
                                          </w:rPr>
                                          <w:t>7</w:t>
                                        </w:r>
                                      </w:p>
                                    </w:tc>
                                  </w:tr>
                                  <w:tr w:rsidR="00A02E73" w14:paraId="15295FF6" w14:textId="77777777" w:rsidTr="002D791B">
                                    <w:trPr>
                                      <w:cantSplit/>
                                      <w:trHeight w:val="6513"/>
                                    </w:trPr>
                                    <w:tc>
                                      <w:tcPr>
                                        <w:tcW w:w="768" w:type="dxa"/>
                                        <w:shd w:val="clear" w:color="auto" w:fill="FFFFFF"/>
                                        <w:textDirection w:val="tbRl"/>
                                        <w:vAlign w:val="center"/>
                                        <w:hideMark/>
                                      </w:tcPr>
                                      <w:p w14:paraId="1A3F9AFB" w14:textId="77777777" w:rsidR="00A02E73" w:rsidRDefault="00A02E73">
                                        <w:pPr>
                                          <w:spacing w:after="200" w:line="276" w:lineRule="auto"/>
                                          <w:ind w:left="113" w:right="113"/>
                                          <w:rPr>
                                            <w:sz w:val="22"/>
                                            <w:szCs w:val="22"/>
                                          </w:rPr>
                                        </w:pPr>
                                        <w:r>
                                          <w:t>При возникновении неисправности</w:t>
                                        </w:r>
                                      </w:p>
                                    </w:tc>
                                  </w:tr>
                                </w:tbl>
                                <w:p w14:paraId="6F530C7F" w14:textId="77777777" w:rsidR="00A02E73" w:rsidRPr="004747D0" w:rsidRDefault="00A02E73" w:rsidP="004747D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21BF82" id="_x0000_s1254" type="#_x0000_t202" style="position:absolute;margin-left:457.5pt;margin-top:-20.1pt;width:31.45pt;height:483.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" filled="f" stroked="f">
                      <v:textbox>
                        <w:txbxContent>
                          <w:p w14:paraId="26535D8A" w14:textId="77777777" w:rsidR="00A02E73" w:rsidRDefault="00A02E73" w:rsidP="004747D0"/>
                          <w:p w14:paraId="6738394B" w14:textId="77777777" w:rsidR="00A02E73" w:rsidRDefault="00A02E73" w:rsidP="004747D0"/>
                          <w:p w14:paraId="72FADAFE" w14:textId="77777777" w:rsidR="00A02E73" w:rsidRDefault="00A02E73" w:rsidP="004747D0"/>
                          <w:p w14:paraId="1CB03FEE" w14:textId="77777777" w:rsidR="00A02E73" w:rsidRDefault="00A02E73" w:rsidP="004747D0"/>
                          <w:tbl>
                            <w:tblPr>
                              <w:tblW w:w="768" w:type="dxa"/>
                              <w:tblLook w:val="04A0" w:firstRow="1" w:lastRow="0" w:firstColumn="1" w:lastColumn="0" w:noHBand="0" w:noVBand="1"/>
                            </w:tblPr>
                            <w:tblGrid>
                              <w:gridCol w:w="768"/>
                            </w:tblGrid>
                            <w:tr w:rsidR="00A02E73" w14:paraId="52FBA040" w14:textId="77777777" w:rsidTr="002D791B">
                              <w:trPr>
                                <w:trHeight w:val="529"/>
                              </w:trPr>
                              <w:tc>
                                <w:tcPr>
                                  <w:tcW w:w="768" w:type="dxa"/>
                                  <w:shd w:val="clear" w:color="auto" w:fill="FF33CC"/>
                                  <w:vAlign w:val="center"/>
                                  <w:hideMark/>
                                </w:tcPr>
                                <w:p w14:paraId="30915877" w14:textId="77777777" w:rsidR="00A02E73" w:rsidRDefault="00A02E73">
                                  <w:pPr>
                                    <w:spacing w:after="200" w:line="276" w:lineRule="auto"/>
                                    <w:jc w:val="center"/>
                                    <w:rPr>
                                      <w:color w:val="FFFFFF"/>
                                      <w:sz w:val="22"/>
                                      <w:szCs w:val="22"/>
                                    </w:rPr>
                                  </w:pPr>
                                  <w:r>
                                    <w:rPr>
                                      <w:color w:val="FFFFFF"/>
                                    </w:rPr>
                                    <w:t>7</w:t>
                                  </w:r>
                                </w:p>
                              </w:tc>
                            </w:tr>
                            <w:tr w:rsidR="00A02E73" w14:paraId="15295FF6" w14:textId="77777777" w:rsidTr="002D791B">
                              <w:trPr>
                                <w:cantSplit/>
                                <w:trHeight w:val="6513"/>
                              </w:trPr>
                              <w:tc>
                                <w:tcPr>
                                  <w:tcW w:w="768" w:type="dxa"/>
                                  <w:shd w:val="clear" w:color="auto" w:fill="FFFFFF"/>
                                  <w:textDirection w:val="tbRl"/>
                                  <w:vAlign w:val="center"/>
                                  <w:hideMark/>
                                </w:tcPr>
                                <w:p w14:paraId="1A3F9AFB" w14:textId="77777777" w:rsidR="00A02E73" w:rsidRDefault="00A02E73">
                                  <w:pPr>
                                    <w:spacing w:after="200" w:line="276" w:lineRule="auto"/>
                                    <w:ind w:left="113" w:right="113"/>
                                    <w:rPr>
                                      <w:sz w:val="22"/>
                                      <w:szCs w:val="22"/>
                                    </w:rPr>
                                  </w:pPr>
                                  <w:r>
                                    <w:t>При возникновении неисправности</w:t>
                                  </w:r>
                                </w:p>
                              </w:tc>
                            </w:tr>
                          </w:tbl>
                          <w:p w14:paraId="6F530C7F" w14:textId="77777777" w:rsidR="00A02E73" w:rsidRPr="004747D0" w:rsidRDefault="00A02E73" w:rsidP="004747D0">
                            <w:pPr>
                              <w:rPr>
                                <w:sz w:val="22"/>
                                <w:szCs w:val="22"/>
                              </w:rPr>
                            </w:pPr>
                          </w:p>
                        </w:txbxContent>
                      </v:textbox>
                    </v:shape>
                  </w:pict>
                </mc:Fallback>
              </mc:AlternateContent>
            </w:r>
            <w:r w:rsidR="001077FB" w:rsidRPr="006C1AEA">
              <w:rPr>
                <w:rFonts w:ascii="Calibri" w:hAnsi="Calibri"/>
                <w:color w:val="FFFFFF"/>
                <w:sz w:val="24"/>
                <w:szCs w:val="24"/>
              </w:rPr>
              <w:t>Если появляется предупреждающее сообщение</w:t>
            </w:r>
            <w:bookmarkEnd w:id="432"/>
          </w:p>
        </w:tc>
      </w:tr>
      <w:tr w:rsidR="001077FB" w:rsidRPr="006C1AEA" w14:paraId="2726B86B" w14:textId="77777777" w:rsidTr="004747D0">
        <w:tc>
          <w:tcPr>
            <w:tcW w:w="9236" w:type="dxa"/>
            <w:gridSpan w:val="2"/>
            <w:shd w:val="clear" w:color="auto" w:fill="auto"/>
          </w:tcPr>
          <w:p w14:paraId="1B0B9A2F"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0" w:line="240" w:lineRule="auto"/>
              <w:ind w:left="0"/>
              <w:rPr>
                <w:rFonts w:ascii="Calibri" w:hAnsi="Calibri"/>
                <w:sz w:val="24"/>
                <w:szCs w:val="24"/>
              </w:rPr>
            </w:pPr>
            <w:r w:rsidRPr="006C1AEA">
              <w:rPr>
                <w:rFonts w:ascii="Calibri" w:hAnsi="Calibri"/>
                <w:b/>
                <w:bCs/>
                <w:sz w:val="24"/>
                <w:szCs w:val="24"/>
              </w:rPr>
              <w:t>На многофункциональный информационный дисплей выводятся предупреждения о неисправностях системы, неправильно выполненных операциях и сообщения о необходимости технического обслуживания. При появлении сообщения выполните соответствующую процедуру.</w:t>
            </w:r>
          </w:p>
        </w:tc>
      </w:tr>
      <w:tr w:rsidR="004747D0" w:rsidRPr="006C1AEA" w14:paraId="4E60BBA5" w14:textId="77777777" w:rsidTr="000B644D">
        <w:tc>
          <w:tcPr>
            <w:tcW w:w="9236" w:type="dxa"/>
            <w:gridSpan w:val="2"/>
            <w:shd w:val="clear" w:color="auto" w:fill="auto"/>
          </w:tcPr>
          <w:p w14:paraId="137DB551" w14:textId="77777777" w:rsidR="004747D0" w:rsidRDefault="004747D0" w:rsidP="002D791B">
            <w:pPr>
              <w:pStyle w:val="1"/>
              <w:spacing w:line="240" w:lineRule="auto"/>
              <w:rPr>
                <w:rFonts w:ascii="Calibri" w:hAnsi="Calibri"/>
                <w:sz w:val="24"/>
                <w:szCs w:val="24"/>
              </w:rPr>
            </w:pPr>
            <w:r w:rsidRPr="006C1AEA">
              <w:rPr>
                <w:rFonts w:ascii="Calibri" w:hAnsi="Calibri"/>
                <w:sz w:val="24"/>
                <w:szCs w:val="24"/>
              </w:rPr>
              <w:t>4,2-дюймовый дисплей</w:t>
            </w:r>
            <w:r>
              <w:rPr>
                <w:rFonts w:ascii="Calibri" w:hAnsi="Calibri"/>
                <w:sz w:val="24"/>
                <w:szCs w:val="24"/>
              </w:rPr>
              <w:t xml:space="preserve">                                    </w:t>
            </w:r>
            <w:r w:rsidRPr="006C1AEA">
              <w:rPr>
                <w:rFonts w:ascii="Calibri" w:hAnsi="Calibri"/>
                <w:sz w:val="24"/>
                <w:szCs w:val="24"/>
              </w:rPr>
              <w:t>7-дюймовый дисплей</w:t>
            </w:r>
          </w:p>
          <w:p w14:paraId="58A1B319" w14:textId="742E224F" w:rsidR="004747D0" w:rsidRPr="006C1AEA" w:rsidRDefault="009D3CDE" w:rsidP="002D791B">
            <w:pPr>
              <w:pStyle w:val="1"/>
              <w:spacing w:line="240" w:lineRule="auto"/>
              <w:rPr>
                <w:rFonts w:ascii="Calibri" w:hAnsi="Calibri"/>
                <w:sz w:val="24"/>
                <w:szCs w:val="24"/>
              </w:rPr>
            </w:pPr>
            <w:r>
              <w:rPr>
                <w:rFonts w:ascii="Calibri" w:hAnsi="Calibri"/>
                <w:noProof/>
                <w:sz w:val="24"/>
                <w:szCs w:val="24"/>
              </w:rPr>
              <w:drawing>
                <wp:inline distT="0" distB="0" distL="0" distR="0" wp14:anchorId="1B043200" wp14:editId="2C73DE91">
                  <wp:extent cx="5534025" cy="1914525"/>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5534025" cy="1914525"/>
                          </a:xfrm>
                          <a:prstGeom prst="rect">
                            <a:avLst/>
                          </a:prstGeom>
                          <a:noFill/>
                          <a:ln>
                            <a:noFill/>
                          </a:ln>
                        </pic:spPr>
                      </pic:pic>
                    </a:graphicData>
                  </a:graphic>
                </wp:inline>
              </w:drawing>
            </w:r>
          </w:p>
        </w:tc>
      </w:tr>
      <w:tr w:rsidR="001077FB" w:rsidRPr="006C1AEA" w14:paraId="2588F8C5" w14:textId="77777777" w:rsidTr="004747D0">
        <w:tc>
          <w:tcPr>
            <w:tcW w:w="4618" w:type="dxa"/>
            <w:shd w:val="clear" w:color="auto" w:fill="auto"/>
          </w:tcPr>
          <w:p w14:paraId="700B828E"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12,3-дюймовый дисплей</w:t>
            </w:r>
          </w:p>
          <w:p w14:paraId="049C64B8" w14:textId="5EE3E29B" w:rsidR="001077FB" w:rsidRPr="006C1AEA" w:rsidRDefault="009D3CDE" w:rsidP="002D791B">
            <w:pPr>
              <w:pStyle w:val="1"/>
              <w:spacing w:line="240" w:lineRule="auto"/>
              <w:rPr>
                <w:rFonts w:ascii="Calibri" w:hAnsi="Calibri"/>
                <w:sz w:val="24"/>
                <w:szCs w:val="24"/>
              </w:rPr>
            </w:pPr>
            <w:r>
              <w:rPr>
                <w:rFonts w:ascii="Calibri" w:hAnsi="Calibri"/>
                <w:noProof/>
                <w:sz w:val="24"/>
                <w:szCs w:val="24"/>
              </w:rPr>
              <w:drawing>
                <wp:inline distT="0" distB="0" distL="0" distR="0" wp14:anchorId="0AFEDBE8" wp14:editId="1424B296">
                  <wp:extent cx="2714625" cy="1838325"/>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794" cstate="print">
                            <a:extLst>
                              <a:ext uri="{28A0092B-C50C-407E-A947-70E740481C1C}">
                                <a14:useLocalDpi xmlns:a14="http://schemas.microsoft.com/office/drawing/2010/main" val="0"/>
                              </a:ext>
                            </a:extLst>
                          </a:blip>
                          <a:srcRect/>
                          <a:stretch>
                            <a:fillRect/>
                          </a:stretch>
                        </pic:blipFill>
                        <pic:spPr bwMode="auto">
                          <a:xfrm>
                            <a:off x="0" y="0"/>
                            <a:ext cx="2714625" cy="1838325"/>
                          </a:xfrm>
                          <a:prstGeom prst="rect">
                            <a:avLst/>
                          </a:prstGeom>
                          <a:noFill/>
                          <a:ln>
                            <a:noFill/>
                          </a:ln>
                        </pic:spPr>
                      </pic:pic>
                    </a:graphicData>
                  </a:graphic>
                </wp:inline>
              </w:drawing>
            </w:r>
          </w:p>
        </w:tc>
        <w:tc>
          <w:tcPr>
            <w:tcW w:w="4618" w:type="dxa"/>
            <w:shd w:val="clear" w:color="auto" w:fill="auto"/>
          </w:tcPr>
          <w:p w14:paraId="7ED0A64E" w14:textId="77777777" w:rsidR="001077FB" w:rsidRPr="006C1AEA" w:rsidRDefault="001077FB" w:rsidP="002D791B">
            <w:pPr>
              <w:pStyle w:val="1"/>
              <w:spacing w:line="240" w:lineRule="auto"/>
              <w:rPr>
                <w:rFonts w:ascii="Calibri" w:hAnsi="Calibri"/>
                <w:sz w:val="24"/>
                <w:szCs w:val="24"/>
              </w:rPr>
            </w:pPr>
          </w:p>
        </w:tc>
      </w:tr>
      <w:tr w:rsidR="001077FB" w:rsidRPr="006C1AEA" w14:paraId="762F01D3" w14:textId="77777777" w:rsidTr="004747D0">
        <w:tc>
          <w:tcPr>
            <w:tcW w:w="9236" w:type="dxa"/>
            <w:gridSpan w:val="2"/>
            <w:shd w:val="clear" w:color="auto" w:fill="auto"/>
          </w:tcPr>
          <w:p w14:paraId="12BC6FEA" w14:textId="77777777" w:rsidR="001077FB" w:rsidRPr="006C1AEA" w:rsidRDefault="001077FB" w:rsidP="002D791B">
            <w:pPr>
              <w:pStyle w:val="20"/>
              <w:numPr>
                <w:ilvl w:val="0"/>
                <w:numId w:val="587"/>
              </w:numPr>
              <w:spacing w:after="80" w:line="240" w:lineRule="auto"/>
              <w:jc w:val="both"/>
              <w:rPr>
                <w:rFonts w:ascii="Calibri" w:hAnsi="Calibri"/>
                <w:sz w:val="24"/>
                <w:szCs w:val="24"/>
              </w:rPr>
            </w:pPr>
            <w:r w:rsidRPr="006C1AEA">
              <w:rPr>
                <w:rFonts w:ascii="Calibri" w:hAnsi="Calibri"/>
                <w:sz w:val="24"/>
                <w:szCs w:val="24"/>
              </w:rPr>
              <w:t>Главная сигнальная лампа</w:t>
            </w:r>
          </w:p>
          <w:p w14:paraId="621E2F62" w14:textId="77777777" w:rsidR="001077FB" w:rsidRPr="006C1AEA" w:rsidRDefault="001077FB" w:rsidP="002D791B">
            <w:pPr>
              <w:pStyle w:val="1"/>
              <w:spacing w:line="240" w:lineRule="auto"/>
              <w:ind w:left="340"/>
              <w:jc w:val="both"/>
              <w:rPr>
                <w:rFonts w:ascii="Calibri" w:hAnsi="Calibri"/>
                <w:sz w:val="24"/>
                <w:szCs w:val="24"/>
              </w:rPr>
            </w:pPr>
            <w:r w:rsidRPr="006C1AEA">
              <w:rPr>
                <w:rFonts w:ascii="Calibri" w:hAnsi="Calibri"/>
                <w:sz w:val="24"/>
                <w:szCs w:val="24"/>
              </w:rPr>
              <w:t>Главная сигнальная лампа также может загораться или мигать для указания на появление сообщения на многофункциональном информационном дисплее.</w:t>
            </w:r>
          </w:p>
          <w:p w14:paraId="3B0CB877" w14:textId="77777777" w:rsidR="001077FB" w:rsidRPr="006C1AEA" w:rsidRDefault="001077FB" w:rsidP="002D791B">
            <w:pPr>
              <w:pStyle w:val="20"/>
              <w:numPr>
                <w:ilvl w:val="0"/>
                <w:numId w:val="587"/>
              </w:numPr>
              <w:tabs>
                <w:tab w:val="left" w:pos="440"/>
              </w:tabs>
              <w:spacing w:after="0" w:line="240" w:lineRule="auto"/>
              <w:jc w:val="both"/>
              <w:rPr>
                <w:rFonts w:ascii="Calibri" w:hAnsi="Calibri"/>
                <w:sz w:val="24"/>
                <w:szCs w:val="24"/>
              </w:rPr>
            </w:pPr>
            <w:r w:rsidRPr="006C1AEA">
              <w:rPr>
                <w:rFonts w:ascii="Calibri" w:hAnsi="Calibri"/>
                <w:sz w:val="24"/>
                <w:szCs w:val="24"/>
              </w:rPr>
              <w:t>Многофункциональный информационный дисплей</w:t>
            </w:r>
          </w:p>
          <w:p w14:paraId="720D7C5A" w14:textId="77777777" w:rsidR="001077FB" w:rsidRPr="006C1AEA" w:rsidRDefault="001077FB" w:rsidP="002D791B">
            <w:pPr>
              <w:pStyle w:val="20"/>
              <w:numPr>
                <w:ilvl w:val="0"/>
                <w:numId w:val="587"/>
              </w:numPr>
              <w:tabs>
                <w:tab w:val="left" w:pos="440"/>
              </w:tabs>
              <w:spacing w:after="0" w:line="240" w:lineRule="auto"/>
              <w:jc w:val="both"/>
              <w:rPr>
                <w:rFonts w:ascii="Calibri" w:hAnsi="Calibri"/>
                <w:sz w:val="24"/>
                <w:szCs w:val="24"/>
              </w:rPr>
            </w:pPr>
            <w:r w:rsidRPr="006C1AEA">
              <w:rPr>
                <w:rFonts w:ascii="Calibri" w:hAnsi="Calibri"/>
                <w:sz w:val="24"/>
                <w:szCs w:val="24"/>
              </w:rPr>
              <w:t>Способ исправления</w:t>
            </w:r>
          </w:p>
          <w:p w14:paraId="0A6881B5" w14:textId="77777777" w:rsidR="001077FB" w:rsidRPr="006C1AEA" w:rsidRDefault="001077FB" w:rsidP="002D791B">
            <w:pPr>
              <w:pStyle w:val="1"/>
              <w:spacing w:line="240" w:lineRule="auto"/>
              <w:ind w:left="340"/>
              <w:jc w:val="both"/>
              <w:rPr>
                <w:rFonts w:ascii="Calibri" w:hAnsi="Calibri"/>
                <w:sz w:val="24"/>
                <w:szCs w:val="24"/>
              </w:rPr>
            </w:pPr>
            <w:r w:rsidRPr="006C1AEA">
              <w:rPr>
                <w:rFonts w:ascii="Calibri" w:hAnsi="Calibri"/>
                <w:sz w:val="24"/>
                <w:szCs w:val="24"/>
              </w:rPr>
              <w:t>Следуйте инструкциям сообщения на многофункциональном информационном дисплее.</w:t>
            </w:r>
          </w:p>
          <w:p w14:paraId="6644BDB7"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 xml:space="preserve">Если какие-либо из предупреждающих сообщений снова отображаются после выполнения надлежащих действий, обратитесь к дилеру </w:t>
            </w:r>
            <w:r w:rsidRPr="006C1AEA">
              <w:rPr>
                <w:rFonts w:ascii="Calibri" w:hAnsi="Calibri"/>
                <w:sz w:val="24"/>
                <w:szCs w:val="24"/>
                <w:lang w:eastAsia="en-US" w:bidi="en-US"/>
              </w:rPr>
              <w:t>Toyota.</w:t>
            </w:r>
          </w:p>
        </w:tc>
      </w:tr>
    </w:tbl>
    <w:p w14:paraId="0465EE85" w14:textId="77777777" w:rsidR="001077FB" w:rsidRPr="006C1AEA" w:rsidRDefault="001077FB" w:rsidP="002D791B">
      <w:pPr>
        <w:pStyle w:val="1"/>
        <w:spacing w:line="240" w:lineRule="auto"/>
        <w:rPr>
          <w:rFonts w:ascii="Calibri" w:hAnsi="Calibri"/>
          <w:sz w:val="24"/>
          <w:szCs w:val="24"/>
        </w:rPr>
      </w:pPr>
    </w:p>
    <w:p w14:paraId="557C2953" w14:textId="77777777" w:rsidR="001077FB" w:rsidRPr="006C1AEA" w:rsidRDefault="001077FB" w:rsidP="002D791B">
      <w:pPr>
        <w:pStyle w:val="1"/>
        <w:spacing w:line="240" w:lineRule="auto"/>
        <w:rPr>
          <w:rFonts w:ascii="Calibri" w:hAnsi="Calibri"/>
          <w:sz w:val="24"/>
          <w:szCs w:val="24"/>
        </w:rPr>
        <w:sectPr w:rsidR="001077FB" w:rsidRPr="006C1AEA" w:rsidSect="002D791B">
          <w:headerReference w:type="default" r:id="rId79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15A5E4AE" w14:textId="77777777" w:rsidTr="002D791B">
        <w:tc>
          <w:tcPr>
            <w:tcW w:w="9350" w:type="dxa"/>
            <w:tcBorders>
              <w:bottom w:val="single" w:sz="4" w:space="0" w:color="auto"/>
            </w:tcBorders>
            <w:shd w:val="clear" w:color="auto" w:fill="FFCCFF"/>
          </w:tcPr>
          <w:p w14:paraId="174A3A29" w14:textId="77777777" w:rsidR="001077FB" w:rsidRPr="006C1AEA" w:rsidRDefault="001077FB" w:rsidP="002D791B">
            <w:pPr>
              <w:pStyle w:val="1"/>
              <w:spacing w:line="240" w:lineRule="auto"/>
              <w:rPr>
                <w:rFonts w:ascii="Calibri" w:hAnsi="Calibri"/>
                <w:b/>
                <w:sz w:val="24"/>
                <w:szCs w:val="24"/>
              </w:rPr>
            </w:pPr>
            <w:bookmarkStart w:id="433" w:name="bookmark2526"/>
            <w:r w:rsidRPr="006C1AEA">
              <w:rPr>
                <w:rFonts w:ascii="Calibri" w:hAnsi="Calibri"/>
                <w:b/>
                <w:sz w:val="24"/>
                <w:szCs w:val="24"/>
              </w:rPr>
              <w:t>Сообщения и предупреждения</w:t>
            </w:r>
            <w:bookmarkEnd w:id="433"/>
          </w:p>
        </w:tc>
      </w:tr>
      <w:tr w:rsidR="001077FB" w:rsidRPr="006C1AEA" w14:paraId="27CAFD22" w14:textId="77777777" w:rsidTr="006C1AEA">
        <w:tc>
          <w:tcPr>
            <w:tcW w:w="9350" w:type="dxa"/>
            <w:tcBorders>
              <w:left w:val="nil"/>
              <w:bottom w:val="nil"/>
              <w:right w:val="nil"/>
            </w:tcBorders>
            <w:shd w:val="clear" w:color="auto" w:fill="auto"/>
          </w:tcPr>
          <w:p w14:paraId="18429A04" w14:textId="77777777" w:rsidR="001077FB" w:rsidRPr="006C1AEA" w:rsidRDefault="001077FB" w:rsidP="002D791B">
            <w:pPr>
              <w:pStyle w:val="1"/>
              <w:spacing w:line="240" w:lineRule="auto"/>
              <w:rPr>
                <w:rFonts w:ascii="Calibri" w:hAnsi="Calibri"/>
                <w:sz w:val="24"/>
                <w:szCs w:val="24"/>
                <w:lang w:eastAsia="en-US" w:bidi="en-US"/>
              </w:rPr>
            </w:pPr>
            <w:r w:rsidRPr="006C1AEA">
              <w:rPr>
                <w:rFonts w:ascii="Calibri" w:hAnsi="Calibri"/>
                <w:sz w:val="24"/>
                <w:szCs w:val="24"/>
              </w:rPr>
              <w:t>Сигнальные лампы и предупреждающие зуммеры включаются следующим образом в зависимости от содержания сообщения. Если появляется сообщение о не</w:t>
            </w:r>
            <w:r w:rsidR="002D1976">
              <w:rPr>
                <w:rFonts w:ascii="Calibri" w:hAnsi="Calibri"/>
                <w:sz w:val="24"/>
                <w:szCs w:val="24"/>
              </w:rPr>
              <w:t>обходимости обслуживания</w:t>
            </w:r>
            <w:r w:rsidRPr="006C1AEA">
              <w:rPr>
                <w:rFonts w:ascii="Calibri" w:hAnsi="Calibri"/>
                <w:sz w:val="24"/>
                <w:szCs w:val="24"/>
              </w:rPr>
              <w:t xml:space="preserve">, незамедлительно </w:t>
            </w:r>
            <w:r w:rsidR="002D1976">
              <w:rPr>
                <w:rFonts w:ascii="Calibri" w:hAnsi="Calibri"/>
                <w:sz w:val="24"/>
                <w:szCs w:val="24"/>
              </w:rPr>
              <w:t>обратитесь к продавцу</w:t>
            </w:r>
            <w:r w:rsidRPr="006C1AEA">
              <w:rPr>
                <w:rFonts w:ascii="Calibri" w:hAnsi="Calibri"/>
                <w:sz w:val="24"/>
                <w:szCs w:val="24"/>
                <w:lang w:eastAsia="en-US" w:bidi="en-US"/>
              </w:rPr>
              <w:t>.</w:t>
            </w:r>
          </w:p>
          <w:tbl>
            <w:tblPr>
              <w:tblOverlap w:val="never"/>
              <w:tblW w:w="0" w:type="auto"/>
              <w:tblCellMar>
                <w:left w:w="10" w:type="dxa"/>
                <w:right w:w="10" w:type="dxa"/>
              </w:tblCellMar>
              <w:tblLook w:val="0000" w:firstRow="0" w:lastRow="0" w:firstColumn="0" w:lastColumn="0" w:noHBand="0" w:noVBand="0"/>
            </w:tblPr>
            <w:tblGrid>
              <w:gridCol w:w="1035"/>
              <w:gridCol w:w="1228"/>
              <w:gridCol w:w="1885"/>
              <w:gridCol w:w="4636"/>
            </w:tblGrid>
            <w:tr w:rsidR="001077FB" w:rsidRPr="006C1AEA" w14:paraId="04A60FF0" w14:textId="77777777" w:rsidTr="002D791B">
              <w:trPr>
                <w:trHeight w:hRule="exact" w:val="1064"/>
              </w:trPr>
              <w:tc>
                <w:tcPr>
                  <w:tcW w:w="1035" w:type="dxa"/>
                  <w:tcBorders>
                    <w:top w:val="single" w:sz="4" w:space="0" w:color="auto"/>
                    <w:left w:val="single" w:sz="4" w:space="0" w:color="auto"/>
                  </w:tcBorders>
                  <w:shd w:val="clear" w:color="auto" w:fill="D2D3D5"/>
                  <w:vAlign w:val="center"/>
                </w:tcPr>
                <w:p w14:paraId="4E1B44C6" w14:textId="40493E9D" w:rsidR="001077FB" w:rsidRPr="006C1AEA" w:rsidRDefault="009D3CDE" w:rsidP="002D791B">
                  <w:pPr>
                    <w:pStyle w:val="a9"/>
                    <w:jc w:val="center"/>
                    <w:rPr>
                      <w:rFonts w:ascii="Calibri" w:hAnsi="Calibri"/>
                      <w:sz w:val="24"/>
                      <w:szCs w:val="24"/>
                    </w:rPr>
                  </w:pPr>
                  <w:r>
                    <w:rPr>
                      <w:rFonts w:ascii="Calibri" w:hAnsi="Calibri"/>
                      <w:noProof/>
                      <w:sz w:val="24"/>
                      <w:szCs w:val="24"/>
                    </w:rPr>
                    <w:drawing>
                      <wp:inline distT="0" distB="0" distL="0" distR="0" wp14:anchorId="6E4705B5" wp14:editId="1D9D8D7A">
                        <wp:extent cx="447675" cy="323850"/>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796" cstate="print">
                                  <a:extLst>
                                    <a:ext uri="{28A0092B-C50C-407E-A947-70E740481C1C}">
                                      <a14:useLocalDpi xmlns:a14="http://schemas.microsoft.com/office/drawing/2010/main" val="0"/>
                                    </a:ext>
                                  </a:extLst>
                                </a:blip>
                                <a:srcRect/>
                                <a:stretch>
                                  <a:fillRect/>
                                </a:stretch>
                              </pic:blipFill>
                              <pic:spPr bwMode="auto">
                                <a:xfrm>
                                  <a:off x="0" y="0"/>
                                  <a:ext cx="447675" cy="323850"/>
                                </a:xfrm>
                                <a:prstGeom prst="rect">
                                  <a:avLst/>
                                </a:prstGeom>
                                <a:noFill/>
                                <a:ln>
                                  <a:noFill/>
                                </a:ln>
                              </pic:spPr>
                            </pic:pic>
                          </a:graphicData>
                        </a:graphic>
                      </wp:inline>
                    </w:drawing>
                  </w:r>
                </w:p>
              </w:tc>
              <w:tc>
                <w:tcPr>
                  <w:tcW w:w="1250" w:type="dxa"/>
                  <w:tcBorders>
                    <w:top w:val="single" w:sz="4" w:space="0" w:color="auto"/>
                    <w:left w:val="single" w:sz="4" w:space="0" w:color="auto"/>
                  </w:tcBorders>
                  <w:shd w:val="clear" w:color="auto" w:fill="D2D3D5"/>
                </w:tcPr>
                <w:p w14:paraId="072A380D" w14:textId="77777777" w:rsidR="001077FB" w:rsidRPr="002D791B" w:rsidRDefault="001077FB" w:rsidP="002D791B">
                  <w:pPr>
                    <w:pStyle w:val="a9"/>
                    <w:jc w:val="center"/>
                    <w:rPr>
                      <w:rFonts w:ascii="Calibri" w:hAnsi="Calibri"/>
                      <w:sz w:val="22"/>
                      <w:szCs w:val="22"/>
                    </w:rPr>
                  </w:pPr>
                  <w:r w:rsidRPr="002D791B">
                    <w:rPr>
                      <w:rFonts w:ascii="Calibri" w:hAnsi="Calibri"/>
                      <w:sz w:val="22"/>
                      <w:szCs w:val="22"/>
                    </w:rPr>
                    <w:t>Системная сигнальная лампа</w:t>
                  </w:r>
                </w:p>
              </w:tc>
              <w:tc>
                <w:tcPr>
                  <w:tcW w:w="1749" w:type="dxa"/>
                  <w:tcBorders>
                    <w:top w:val="single" w:sz="4" w:space="0" w:color="auto"/>
                    <w:left w:val="single" w:sz="4" w:space="0" w:color="auto"/>
                  </w:tcBorders>
                  <w:shd w:val="clear" w:color="auto" w:fill="D2D3D5"/>
                  <w:vAlign w:val="center"/>
                </w:tcPr>
                <w:p w14:paraId="79B4EF36" w14:textId="77777777" w:rsidR="001077FB" w:rsidRPr="002D791B" w:rsidRDefault="001077FB" w:rsidP="002D791B">
                  <w:pPr>
                    <w:pStyle w:val="a9"/>
                    <w:jc w:val="center"/>
                    <w:rPr>
                      <w:rFonts w:ascii="Calibri" w:hAnsi="Calibri"/>
                      <w:sz w:val="22"/>
                      <w:szCs w:val="22"/>
                      <w:lang w:val="ru-RU"/>
                    </w:rPr>
                  </w:pPr>
                  <w:r w:rsidRPr="002D791B">
                    <w:rPr>
                      <w:rFonts w:ascii="Calibri" w:hAnsi="Calibri"/>
                      <w:sz w:val="22"/>
                      <w:szCs w:val="22"/>
                    </w:rPr>
                    <w:t>Предупреждающий  зуммер</w:t>
                  </w:r>
                  <w:r w:rsidRPr="002D791B">
                    <w:rPr>
                      <w:rFonts w:ascii="Calibri" w:hAnsi="Calibri"/>
                      <w:sz w:val="22"/>
                      <w:szCs w:val="22"/>
                      <w:lang w:val="ru-RU"/>
                    </w:rPr>
                    <w:t>*</w:t>
                  </w:r>
                </w:p>
              </w:tc>
              <w:tc>
                <w:tcPr>
                  <w:tcW w:w="5090" w:type="dxa"/>
                  <w:tcBorders>
                    <w:top w:val="single" w:sz="4" w:space="0" w:color="auto"/>
                    <w:left w:val="single" w:sz="4" w:space="0" w:color="auto"/>
                    <w:right w:val="single" w:sz="4" w:space="0" w:color="auto"/>
                  </w:tcBorders>
                  <w:shd w:val="clear" w:color="auto" w:fill="D2D3D5"/>
                  <w:vAlign w:val="center"/>
                </w:tcPr>
                <w:p w14:paraId="2D49D611" w14:textId="77777777" w:rsidR="001077FB" w:rsidRPr="002D791B" w:rsidRDefault="001077FB" w:rsidP="002D791B">
                  <w:pPr>
                    <w:pStyle w:val="a9"/>
                    <w:jc w:val="center"/>
                    <w:rPr>
                      <w:rFonts w:ascii="Calibri" w:hAnsi="Calibri"/>
                      <w:sz w:val="22"/>
                      <w:szCs w:val="22"/>
                    </w:rPr>
                  </w:pPr>
                  <w:r w:rsidRPr="002D791B">
                    <w:rPr>
                      <w:rFonts w:ascii="Calibri" w:hAnsi="Calibri"/>
                      <w:sz w:val="22"/>
                      <w:szCs w:val="22"/>
                    </w:rPr>
                    <w:t>Предупреждение</w:t>
                  </w:r>
                </w:p>
              </w:tc>
            </w:tr>
            <w:tr w:rsidR="001077FB" w:rsidRPr="006C1AEA" w14:paraId="4F8E9BAC" w14:textId="77777777" w:rsidTr="002D791B">
              <w:trPr>
                <w:trHeight w:hRule="exact" w:val="1702"/>
              </w:trPr>
              <w:tc>
                <w:tcPr>
                  <w:tcW w:w="1035" w:type="dxa"/>
                  <w:tcBorders>
                    <w:top w:val="single" w:sz="4" w:space="0" w:color="auto"/>
                    <w:left w:val="single" w:sz="4" w:space="0" w:color="auto"/>
                  </w:tcBorders>
                  <w:shd w:val="clear" w:color="auto" w:fill="auto"/>
                  <w:vAlign w:val="center"/>
                </w:tcPr>
                <w:p w14:paraId="71BE21C8" w14:textId="77777777" w:rsidR="001077FB" w:rsidRPr="002D791B" w:rsidRDefault="001077FB" w:rsidP="002D791B">
                  <w:pPr>
                    <w:pStyle w:val="a9"/>
                    <w:rPr>
                      <w:rFonts w:ascii="Calibri" w:hAnsi="Calibri" w:cs="Calibri"/>
                      <w:sz w:val="22"/>
                      <w:szCs w:val="22"/>
                    </w:rPr>
                  </w:pPr>
                  <w:r w:rsidRPr="002D791B">
                    <w:rPr>
                      <w:rFonts w:ascii="Calibri" w:hAnsi="Calibri" w:cs="Calibri"/>
                      <w:sz w:val="22"/>
                      <w:szCs w:val="22"/>
                    </w:rPr>
                    <w:t>Загорается</w:t>
                  </w:r>
                </w:p>
              </w:tc>
              <w:tc>
                <w:tcPr>
                  <w:tcW w:w="1250" w:type="dxa"/>
                  <w:tcBorders>
                    <w:top w:val="single" w:sz="4" w:space="0" w:color="auto"/>
                    <w:left w:val="single" w:sz="4" w:space="0" w:color="auto"/>
                  </w:tcBorders>
                  <w:shd w:val="clear" w:color="auto" w:fill="auto"/>
                  <w:vAlign w:val="center"/>
                </w:tcPr>
                <w:p w14:paraId="2622ED52" w14:textId="77777777" w:rsidR="001077FB" w:rsidRPr="002D791B" w:rsidRDefault="001077FB" w:rsidP="002D791B">
                  <w:pPr>
                    <w:pStyle w:val="a9"/>
                    <w:jc w:val="center"/>
                    <w:rPr>
                      <w:rFonts w:ascii="Calibri" w:hAnsi="Calibri" w:cs="Calibri"/>
                      <w:sz w:val="22"/>
                      <w:szCs w:val="22"/>
                    </w:rPr>
                  </w:pPr>
                  <w:r w:rsidRPr="002D791B">
                    <w:rPr>
                      <w:rFonts w:ascii="Calibri" w:eastAsia="Times New Roman" w:hAnsi="Calibri" w:cs="Calibri"/>
                      <w:color w:val="000000"/>
                      <w:sz w:val="22"/>
                      <w:szCs w:val="22"/>
                    </w:rPr>
                    <w:t>—</w:t>
                  </w:r>
                </w:p>
              </w:tc>
              <w:tc>
                <w:tcPr>
                  <w:tcW w:w="1749" w:type="dxa"/>
                  <w:tcBorders>
                    <w:top w:val="single" w:sz="4" w:space="0" w:color="auto"/>
                    <w:left w:val="single" w:sz="4" w:space="0" w:color="auto"/>
                  </w:tcBorders>
                  <w:shd w:val="clear" w:color="auto" w:fill="auto"/>
                  <w:vAlign w:val="center"/>
                </w:tcPr>
                <w:p w14:paraId="24F7196A"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Звучит</w:t>
                  </w:r>
                </w:p>
              </w:tc>
              <w:tc>
                <w:tcPr>
                  <w:tcW w:w="5090" w:type="dxa"/>
                  <w:tcBorders>
                    <w:top w:val="single" w:sz="4" w:space="0" w:color="auto"/>
                    <w:left w:val="single" w:sz="4" w:space="0" w:color="auto"/>
                    <w:right w:val="single" w:sz="4" w:space="0" w:color="auto"/>
                  </w:tcBorders>
                  <w:shd w:val="clear" w:color="auto" w:fill="auto"/>
                  <w:vAlign w:val="bottom"/>
                </w:tcPr>
                <w:p w14:paraId="3696BAF2" w14:textId="77777777" w:rsidR="001077FB" w:rsidRPr="002D791B" w:rsidRDefault="001077FB" w:rsidP="002D791B">
                  <w:pPr>
                    <w:pStyle w:val="a9"/>
                    <w:tabs>
                      <w:tab w:val="left" w:pos="1325"/>
                      <w:tab w:val="left" w:pos="2410"/>
                    </w:tabs>
                    <w:jc w:val="both"/>
                    <w:rPr>
                      <w:rFonts w:ascii="Calibri" w:hAnsi="Calibri" w:cs="Calibri"/>
                      <w:sz w:val="22"/>
                      <w:szCs w:val="22"/>
                      <w:lang w:val="ru-RU"/>
                    </w:rPr>
                  </w:pPr>
                  <w:r w:rsidRPr="002D791B">
                    <w:rPr>
                      <w:rFonts w:ascii="Calibri" w:eastAsia="Arial" w:hAnsi="Calibri" w:cs="Calibri"/>
                      <w:color w:val="231F20"/>
                      <w:sz w:val="22"/>
                      <w:szCs w:val="22"/>
                      <w:lang w:val="ru-RU"/>
                    </w:rPr>
                    <w:t>Указывает на важную ситуацию, например, когда система, связанная с движением, неисправна, или на опасность,</w:t>
                  </w:r>
                  <w:r w:rsidR="004B43FB" w:rsidRPr="002D791B">
                    <w:rPr>
                      <w:rFonts w:ascii="Calibri" w:eastAsia="Arial" w:hAnsi="Calibri" w:cs="Calibri"/>
                      <w:color w:val="231F20"/>
                      <w:sz w:val="22"/>
                      <w:szCs w:val="22"/>
                      <w:lang w:val="ru-RU"/>
                    </w:rPr>
                    <w:t xml:space="preserve"> </w:t>
                  </w:r>
                  <w:r w:rsidRPr="002D791B">
                    <w:rPr>
                      <w:rFonts w:ascii="Calibri" w:eastAsia="Arial" w:hAnsi="Calibri" w:cs="Calibri"/>
                      <w:color w:val="231F20"/>
                      <w:sz w:val="22"/>
                      <w:szCs w:val="22"/>
                      <w:lang w:val="ru-RU"/>
                    </w:rPr>
                    <w:t>которая</w:t>
                  </w:r>
                  <w:r w:rsidR="004B43FB" w:rsidRPr="002D791B">
                    <w:rPr>
                      <w:rFonts w:ascii="Calibri" w:eastAsia="Arial" w:hAnsi="Calibri" w:cs="Calibri"/>
                      <w:color w:val="231F20"/>
                      <w:sz w:val="22"/>
                      <w:szCs w:val="22"/>
                      <w:lang w:val="ru-RU"/>
                    </w:rPr>
                    <w:t xml:space="preserve"> </w:t>
                  </w:r>
                  <w:r w:rsidRPr="002D791B">
                    <w:rPr>
                      <w:rFonts w:ascii="Calibri" w:eastAsia="Arial" w:hAnsi="Calibri" w:cs="Calibri"/>
                      <w:color w:val="231F20"/>
                      <w:sz w:val="22"/>
                      <w:szCs w:val="22"/>
                      <w:lang w:val="ru-RU"/>
                    </w:rPr>
                    <w:t>может</w:t>
                  </w:r>
                  <w:r w:rsidR="004B43FB" w:rsidRPr="002D791B">
                    <w:rPr>
                      <w:rFonts w:ascii="Calibri" w:eastAsia="Arial" w:hAnsi="Calibri" w:cs="Calibri"/>
                      <w:color w:val="231F20"/>
                      <w:sz w:val="22"/>
                      <w:szCs w:val="22"/>
                      <w:lang w:val="ru-RU"/>
                    </w:rPr>
                    <w:t xml:space="preserve"> </w:t>
                  </w:r>
                  <w:r w:rsidRPr="002D791B">
                    <w:rPr>
                      <w:rFonts w:ascii="Calibri" w:hAnsi="Calibri" w:cs="Calibri"/>
                      <w:sz w:val="22"/>
                      <w:szCs w:val="22"/>
                      <w:lang w:val="ru-RU"/>
                    </w:rPr>
                    <w:t>возникнуть в случае невыполнения процедуры исправления.</w:t>
                  </w:r>
                </w:p>
              </w:tc>
            </w:tr>
            <w:tr w:rsidR="001077FB" w:rsidRPr="006C1AEA" w14:paraId="78A65BC0" w14:textId="77777777" w:rsidTr="002D791B">
              <w:trPr>
                <w:trHeight w:hRule="exact" w:val="1145"/>
              </w:trPr>
              <w:tc>
                <w:tcPr>
                  <w:tcW w:w="1035" w:type="dxa"/>
                  <w:tcBorders>
                    <w:top w:val="single" w:sz="4" w:space="0" w:color="auto"/>
                    <w:left w:val="single" w:sz="4" w:space="0" w:color="auto"/>
                  </w:tcBorders>
                  <w:shd w:val="clear" w:color="auto" w:fill="auto"/>
                  <w:vAlign w:val="center"/>
                </w:tcPr>
                <w:p w14:paraId="2CF6F372"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color w:val="000000"/>
                      <w:sz w:val="22"/>
                      <w:szCs w:val="22"/>
                    </w:rPr>
                    <w:t>—</w:t>
                  </w:r>
                </w:p>
              </w:tc>
              <w:tc>
                <w:tcPr>
                  <w:tcW w:w="1250" w:type="dxa"/>
                  <w:tcBorders>
                    <w:top w:val="single" w:sz="4" w:space="0" w:color="auto"/>
                    <w:left w:val="single" w:sz="4" w:space="0" w:color="auto"/>
                  </w:tcBorders>
                  <w:shd w:val="clear" w:color="auto" w:fill="auto"/>
                  <w:vAlign w:val="center"/>
                </w:tcPr>
                <w:p w14:paraId="18E62DB7"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Включается или мигает</w:t>
                  </w:r>
                </w:p>
              </w:tc>
              <w:tc>
                <w:tcPr>
                  <w:tcW w:w="1749" w:type="dxa"/>
                  <w:tcBorders>
                    <w:top w:val="single" w:sz="4" w:space="0" w:color="auto"/>
                    <w:left w:val="single" w:sz="4" w:space="0" w:color="auto"/>
                  </w:tcBorders>
                  <w:shd w:val="clear" w:color="auto" w:fill="auto"/>
                  <w:vAlign w:val="center"/>
                </w:tcPr>
                <w:p w14:paraId="51747C07"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Звучит</w:t>
                  </w:r>
                </w:p>
              </w:tc>
              <w:tc>
                <w:tcPr>
                  <w:tcW w:w="5090" w:type="dxa"/>
                  <w:tcBorders>
                    <w:top w:val="single" w:sz="4" w:space="0" w:color="auto"/>
                    <w:left w:val="single" w:sz="4" w:space="0" w:color="auto"/>
                    <w:right w:val="single" w:sz="4" w:space="0" w:color="auto"/>
                  </w:tcBorders>
                  <w:shd w:val="clear" w:color="auto" w:fill="auto"/>
                  <w:vAlign w:val="bottom"/>
                </w:tcPr>
                <w:p w14:paraId="7CC6FB5F" w14:textId="77777777" w:rsidR="001077FB" w:rsidRPr="002D791B" w:rsidRDefault="001077FB" w:rsidP="002D791B">
                  <w:pPr>
                    <w:pStyle w:val="a9"/>
                    <w:tabs>
                      <w:tab w:val="left" w:pos="1291"/>
                      <w:tab w:val="left" w:pos="2170"/>
                    </w:tabs>
                    <w:jc w:val="both"/>
                    <w:rPr>
                      <w:rFonts w:ascii="Calibri" w:hAnsi="Calibri" w:cs="Calibri"/>
                      <w:sz w:val="22"/>
                      <w:szCs w:val="22"/>
                      <w:lang w:val="ru-RU"/>
                    </w:rPr>
                  </w:pPr>
                  <w:r w:rsidRPr="002D791B">
                    <w:rPr>
                      <w:rFonts w:ascii="Calibri" w:hAnsi="Calibri" w:cs="Calibri"/>
                      <w:sz w:val="22"/>
                      <w:szCs w:val="22"/>
                      <w:lang w:val="ru-RU"/>
                    </w:rPr>
                    <w:t>Указывает на важную ситуацию, например,</w:t>
                  </w:r>
                  <w:r w:rsidR="004B43FB" w:rsidRPr="002D791B">
                    <w:rPr>
                      <w:rFonts w:ascii="Calibri" w:hAnsi="Calibri" w:cs="Calibri"/>
                      <w:sz w:val="22"/>
                      <w:szCs w:val="22"/>
                      <w:lang w:val="ru-RU"/>
                    </w:rPr>
                    <w:t xml:space="preserve"> </w:t>
                  </w:r>
                  <w:r w:rsidR="00A02E73" w:rsidRPr="002D791B">
                    <w:rPr>
                      <w:rFonts w:ascii="Calibri" w:hAnsi="Calibri" w:cs="Calibri"/>
                      <w:sz w:val="22"/>
                      <w:szCs w:val="22"/>
                      <w:lang w:val="ru-RU"/>
                    </w:rPr>
                    <w:t>когда системы</w:t>
                  </w:r>
                  <w:r w:rsidRPr="002D791B">
                    <w:rPr>
                      <w:rFonts w:ascii="Calibri" w:hAnsi="Calibri" w:cs="Calibri"/>
                      <w:sz w:val="22"/>
                      <w:szCs w:val="22"/>
                      <w:lang w:val="ru-RU"/>
                    </w:rPr>
                    <w:t>, указанные на многофункциональном информационном дисплее, могут быть неисправны.</w:t>
                  </w:r>
                </w:p>
              </w:tc>
            </w:tr>
            <w:tr w:rsidR="001077FB" w:rsidRPr="006C1AEA" w14:paraId="4762654B" w14:textId="77777777" w:rsidTr="002D791B">
              <w:trPr>
                <w:trHeight w:hRule="exact" w:val="977"/>
              </w:trPr>
              <w:tc>
                <w:tcPr>
                  <w:tcW w:w="1035" w:type="dxa"/>
                  <w:tcBorders>
                    <w:top w:val="single" w:sz="4" w:space="0" w:color="auto"/>
                    <w:left w:val="single" w:sz="4" w:space="0" w:color="auto"/>
                  </w:tcBorders>
                  <w:shd w:val="clear" w:color="auto" w:fill="auto"/>
                  <w:vAlign w:val="center"/>
                </w:tcPr>
                <w:p w14:paraId="211AD8DA"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Мигает</w:t>
                  </w:r>
                </w:p>
              </w:tc>
              <w:tc>
                <w:tcPr>
                  <w:tcW w:w="1250" w:type="dxa"/>
                  <w:tcBorders>
                    <w:top w:val="single" w:sz="4" w:space="0" w:color="auto"/>
                    <w:left w:val="single" w:sz="4" w:space="0" w:color="auto"/>
                  </w:tcBorders>
                  <w:shd w:val="clear" w:color="auto" w:fill="auto"/>
                  <w:vAlign w:val="center"/>
                </w:tcPr>
                <w:p w14:paraId="1DFDDFAA" w14:textId="77777777" w:rsidR="001077FB" w:rsidRPr="002D791B" w:rsidRDefault="001077FB" w:rsidP="002D791B">
                  <w:pPr>
                    <w:pStyle w:val="a9"/>
                    <w:jc w:val="center"/>
                    <w:rPr>
                      <w:rFonts w:ascii="Calibri" w:hAnsi="Calibri" w:cs="Calibri"/>
                      <w:sz w:val="22"/>
                      <w:szCs w:val="22"/>
                    </w:rPr>
                  </w:pPr>
                  <w:r w:rsidRPr="002D791B">
                    <w:rPr>
                      <w:rFonts w:ascii="Calibri" w:eastAsia="Times New Roman" w:hAnsi="Calibri" w:cs="Calibri"/>
                      <w:color w:val="000000"/>
                      <w:sz w:val="22"/>
                      <w:szCs w:val="22"/>
                    </w:rPr>
                    <w:t>—</w:t>
                  </w:r>
                </w:p>
              </w:tc>
              <w:tc>
                <w:tcPr>
                  <w:tcW w:w="1749" w:type="dxa"/>
                  <w:tcBorders>
                    <w:top w:val="single" w:sz="4" w:space="0" w:color="auto"/>
                    <w:left w:val="single" w:sz="4" w:space="0" w:color="auto"/>
                  </w:tcBorders>
                  <w:shd w:val="clear" w:color="auto" w:fill="auto"/>
                  <w:vAlign w:val="center"/>
                </w:tcPr>
                <w:p w14:paraId="2F7A46A3"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Звучит</w:t>
                  </w:r>
                </w:p>
              </w:tc>
              <w:tc>
                <w:tcPr>
                  <w:tcW w:w="5090" w:type="dxa"/>
                  <w:tcBorders>
                    <w:top w:val="single" w:sz="4" w:space="0" w:color="auto"/>
                    <w:left w:val="single" w:sz="4" w:space="0" w:color="auto"/>
                    <w:right w:val="single" w:sz="4" w:space="0" w:color="auto"/>
                  </w:tcBorders>
                  <w:shd w:val="clear" w:color="auto" w:fill="auto"/>
                  <w:vAlign w:val="center"/>
                </w:tcPr>
                <w:p w14:paraId="00F4B8CE" w14:textId="77777777" w:rsidR="001077FB" w:rsidRPr="002D791B" w:rsidRDefault="001077FB" w:rsidP="002D791B">
                  <w:pPr>
                    <w:pStyle w:val="a9"/>
                    <w:tabs>
                      <w:tab w:val="left" w:pos="1843"/>
                    </w:tabs>
                    <w:jc w:val="both"/>
                    <w:rPr>
                      <w:rFonts w:ascii="Calibri" w:hAnsi="Calibri" w:cs="Calibri"/>
                      <w:sz w:val="22"/>
                      <w:szCs w:val="22"/>
                      <w:lang w:val="ru-RU"/>
                    </w:rPr>
                  </w:pPr>
                  <w:r w:rsidRPr="002D791B">
                    <w:rPr>
                      <w:rFonts w:ascii="Calibri" w:hAnsi="Calibri" w:cs="Calibri"/>
                      <w:sz w:val="22"/>
                      <w:szCs w:val="22"/>
                      <w:lang w:val="ru-RU"/>
                    </w:rPr>
                    <w:t>Указывает на ситуацию, например, возможное повреждение автомобиля или опасность.</w:t>
                  </w:r>
                </w:p>
              </w:tc>
            </w:tr>
            <w:tr w:rsidR="001077FB" w:rsidRPr="006C1AEA" w14:paraId="51C38D5C" w14:textId="77777777" w:rsidTr="002D791B">
              <w:trPr>
                <w:trHeight w:hRule="exact" w:val="1148"/>
              </w:trPr>
              <w:tc>
                <w:tcPr>
                  <w:tcW w:w="1035" w:type="dxa"/>
                  <w:tcBorders>
                    <w:top w:val="single" w:sz="4" w:space="0" w:color="auto"/>
                    <w:left w:val="single" w:sz="4" w:space="0" w:color="auto"/>
                  </w:tcBorders>
                  <w:shd w:val="clear" w:color="auto" w:fill="auto"/>
                  <w:vAlign w:val="center"/>
                </w:tcPr>
                <w:p w14:paraId="24D4B967"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Загорается</w:t>
                  </w:r>
                </w:p>
              </w:tc>
              <w:tc>
                <w:tcPr>
                  <w:tcW w:w="1250" w:type="dxa"/>
                  <w:tcBorders>
                    <w:top w:val="single" w:sz="4" w:space="0" w:color="auto"/>
                    <w:left w:val="single" w:sz="4" w:space="0" w:color="auto"/>
                  </w:tcBorders>
                  <w:shd w:val="clear" w:color="auto" w:fill="auto"/>
                  <w:vAlign w:val="center"/>
                </w:tcPr>
                <w:p w14:paraId="0FD96A7B" w14:textId="77777777" w:rsidR="001077FB" w:rsidRPr="002D791B" w:rsidRDefault="001077FB" w:rsidP="002D791B">
                  <w:pPr>
                    <w:pStyle w:val="a9"/>
                    <w:jc w:val="center"/>
                    <w:rPr>
                      <w:rFonts w:ascii="Calibri" w:hAnsi="Calibri" w:cs="Calibri"/>
                      <w:sz w:val="22"/>
                      <w:szCs w:val="22"/>
                    </w:rPr>
                  </w:pPr>
                  <w:r w:rsidRPr="002D791B">
                    <w:rPr>
                      <w:rFonts w:ascii="Calibri" w:eastAsia="Times New Roman" w:hAnsi="Calibri" w:cs="Calibri"/>
                      <w:color w:val="000000"/>
                      <w:sz w:val="22"/>
                      <w:szCs w:val="22"/>
                    </w:rPr>
                    <w:t>—</w:t>
                  </w:r>
                </w:p>
              </w:tc>
              <w:tc>
                <w:tcPr>
                  <w:tcW w:w="1749" w:type="dxa"/>
                  <w:tcBorders>
                    <w:top w:val="single" w:sz="4" w:space="0" w:color="auto"/>
                    <w:left w:val="single" w:sz="4" w:space="0" w:color="auto"/>
                  </w:tcBorders>
                  <w:shd w:val="clear" w:color="auto" w:fill="auto"/>
                  <w:vAlign w:val="center"/>
                </w:tcPr>
                <w:p w14:paraId="22D69DCB" w14:textId="77777777" w:rsidR="001077FB" w:rsidRPr="002D791B" w:rsidRDefault="001077FB" w:rsidP="002D791B">
                  <w:pPr>
                    <w:pStyle w:val="a9"/>
                    <w:jc w:val="center"/>
                    <w:rPr>
                      <w:rFonts w:ascii="Calibri" w:hAnsi="Calibri" w:cs="Calibri"/>
                      <w:sz w:val="22"/>
                      <w:szCs w:val="22"/>
                      <w:lang w:val="ru-RU"/>
                    </w:rPr>
                  </w:pPr>
                  <w:r w:rsidRPr="002D791B">
                    <w:rPr>
                      <w:rFonts w:ascii="Calibri" w:hAnsi="Calibri" w:cs="Calibri"/>
                      <w:sz w:val="22"/>
                      <w:szCs w:val="22"/>
                    </w:rPr>
                    <w:t>Не звучит</w:t>
                  </w:r>
                </w:p>
              </w:tc>
              <w:tc>
                <w:tcPr>
                  <w:tcW w:w="5090" w:type="dxa"/>
                  <w:tcBorders>
                    <w:top w:val="single" w:sz="4" w:space="0" w:color="auto"/>
                    <w:left w:val="single" w:sz="4" w:space="0" w:color="auto"/>
                    <w:right w:val="single" w:sz="4" w:space="0" w:color="auto"/>
                  </w:tcBorders>
                  <w:shd w:val="clear" w:color="auto" w:fill="auto"/>
                  <w:vAlign w:val="bottom"/>
                </w:tcPr>
                <w:p w14:paraId="1E703590" w14:textId="77777777" w:rsidR="001077FB" w:rsidRPr="002D791B" w:rsidRDefault="001077FB" w:rsidP="002D791B">
                  <w:pPr>
                    <w:pStyle w:val="a9"/>
                    <w:tabs>
                      <w:tab w:val="right" w:pos="2890"/>
                    </w:tabs>
                    <w:jc w:val="both"/>
                    <w:rPr>
                      <w:rFonts w:ascii="Calibri" w:hAnsi="Calibri" w:cs="Calibri"/>
                      <w:sz w:val="22"/>
                      <w:szCs w:val="22"/>
                      <w:lang w:val="ru-RU"/>
                    </w:rPr>
                  </w:pPr>
                  <w:r w:rsidRPr="002D791B">
                    <w:rPr>
                      <w:rFonts w:ascii="Calibri" w:eastAsia="Arial" w:hAnsi="Calibri" w:cs="Calibri"/>
                      <w:color w:val="231F20"/>
                      <w:sz w:val="22"/>
                      <w:szCs w:val="22"/>
                      <w:lang w:val="ru-RU"/>
                    </w:rPr>
                    <w:t xml:space="preserve">Указывает на состояние, например, </w:t>
                  </w:r>
                  <w:r w:rsidR="00A02E73" w:rsidRPr="002D791B">
                    <w:rPr>
                      <w:rFonts w:ascii="Calibri" w:eastAsia="Arial" w:hAnsi="Calibri" w:cs="Calibri"/>
                      <w:color w:val="231F20"/>
                      <w:sz w:val="22"/>
                      <w:szCs w:val="22"/>
                      <w:lang w:val="ru-RU"/>
                    </w:rPr>
                    <w:t>неисправность</w:t>
                  </w:r>
                  <w:r w:rsidR="00A02E73" w:rsidRPr="002D791B">
                    <w:rPr>
                      <w:rFonts w:ascii="Calibri" w:hAnsi="Calibri" w:cs="Calibri"/>
                      <w:sz w:val="22"/>
                      <w:szCs w:val="22"/>
                      <w:lang w:val="ru-RU"/>
                    </w:rPr>
                    <w:t xml:space="preserve"> </w:t>
                  </w:r>
                  <w:r w:rsidR="00A02E73" w:rsidRPr="002D791B">
                    <w:rPr>
                      <w:rFonts w:ascii="Calibri" w:hAnsi="Calibri" w:cs="Calibri"/>
                      <w:sz w:val="22"/>
                      <w:szCs w:val="22"/>
                      <w:lang w:val="ru-RU"/>
                    </w:rPr>
                    <w:tab/>
                  </w:r>
                  <w:r w:rsidR="00A02E73" w:rsidRPr="002D791B">
                    <w:rPr>
                      <w:rFonts w:ascii="Calibri" w:eastAsia="Arial" w:hAnsi="Calibri" w:cs="Calibri"/>
                      <w:color w:val="231F20"/>
                      <w:sz w:val="22"/>
                      <w:szCs w:val="22"/>
                      <w:lang w:val="ru-RU"/>
                    </w:rPr>
                    <w:t>электрических</w:t>
                  </w:r>
                  <w:r w:rsidR="00A02E73" w:rsidRPr="002D791B">
                    <w:rPr>
                      <w:rFonts w:ascii="Calibri" w:hAnsi="Calibri" w:cs="Calibri"/>
                      <w:sz w:val="22"/>
                      <w:szCs w:val="22"/>
                      <w:lang w:val="ru-RU"/>
                    </w:rPr>
                    <w:t xml:space="preserve"> компонентов</w:t>
                  </w:r>
                  <w:r w:rsidRPr="002D791B">
                    <w:rPr>
                      <w:rFonts w:ascii="Calibri" w:hAnsi="Calibri" w:cs="Calibri"/>
                      <w:sz w:val="22"/>
                      <w:szCs w:val="22"/>
                      <w:lang w:val="ru-RU"/>
                    </w:rPr>
                    <w:t>, их состояние, или указыв</w:t>
                  </w:r>
                  <w:r w:rsidR="00B35D84" w:rsidRPr="002D791B">
                    <w:rPr>
                      <w:rFonts w:ascii="Calibri" w:hAnsi="Calibri" w:cs="Calibri"/>
                      <w:sz w:val="22"/>
                      <w:szCs w:val="22"/>
                      <w:lang w:val="ru-RU"/>
                    </w:rPr>
                    <w:t>ает на потребность в проведении</w:t>
                  </w:r>
                  <w:r w:rsidR="00B35D84" w:rsidRPr="005947A3">
                    <w:rPr>
                      <w:rFonts w:ascii="Calibri" w:hAnsi="Calibri" w:cs="Calibri"/>
                      <w:sz w:val="22"/>
                      <w:szCs w:val="22"/>
                      <w:lang w:val="ru-RU"/>
                    </w:rPr>
                    <w:t xml:space="preserve"> </w:t>
                  </w:r>
                  <w:r w:rsidRPr="002D791B">
                    <w:rPr>
                      <w:rFonts w:ascii="Calibri" w:hAnsi="Calibri" w:cs="Calibri"/>
                      <w:sz w:val="22"/>
                      <w:szCs w:val="22"/>
                      <w:lang w:val="ru-RU"/>
                    </w:rPr>
                    <w:t>технического обслуживания</w:t>
                  </w:r>
                </w:p>
              </w:tc>
            </w:tr>
            <w:tr w:rsidR="001077FB" w:rsidRPr="006C1AEA" w14:paraId="2B7FE14F" w14:textId="77777777" w:rsidTr="002D791B">
              <w:trPr>
                <w:trHeight w:hRule="exact" w:val="994"/>
              </w:trPr>
              <w:tc>
                <w:tcPr>
                  <w:tcW w:w="1035" w:type="dxa"/>
                  <w:tcBorders>
                    <w:top w:val="single" w:sz="4" w:space="0" w:color="auto"/>
                    <w:left w:val="single" w:sz="4" w:space="0" w:color="auto"/>
                    <w:bottom w:val="single" w:sz="4" w:space="0" w:color="auto"/>
                  </w:tcBorders>
                  <w:shd w:val="clear" w:color="auto" w:fill="auto"/>
                  <w:vAlign w:val="center"/>
                </w:tcPr>
                <w:p w14:paraId="5612D72A"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Мигает</w:t>
                  </w:r>
                </w:p>
              </w:tc>
              <w:tc>
                <w:tcPr>
                  <w:tcW w:w="1250" w:type="dxa"/>
                  <w:tcBorders>
                    <w:top w:val="single" w:sz="4" w:space="0" w:color="auto"/>
                    <w:left w:val="single" w:sz="4" w:space="0" w:color="auto"/>
                    <w:bottom w:val="single" w:sz="4" w:space="0" w:color="auto"/>
                  </w:tcBorders>
                  <w:shd w:val="clear" w:color="auto" w:fill="auto"/>
                  <w:vAlign w:val="center"/>
                </w:tcPr>
                <w:p w14:paraId="2BD550CF" w14:textId="77777777" w:rsidR="001077FB" w:rsidRPr="002D791B" w:rsidRDefault="001077FB" w:rsidP="002D791B">
                  <w:pPr>
                    <w:pStyle w:val="a9"/>
                    <w:jc w:val="center"/>
                    <w:rPr>
                      <w:rFonts w:ascii="Calibri" w:hAnsi="Calibri" w:cs="Calibri"/>
                      <w:sz w:val="22"/>
                      <w:szCs w:val="22"/>
                    </w:rPr>
                  </w:pPr>
                  <w:r w:rsidRPr="002D791B">
                    <w:rPr>
                      <w:rFonts w:ascii="Calibri" w:eastAsia="Times New Roman" w:hAnsi="Calibri" w:cs="Calibri"/>
                      <w:color w:val="000000"/>
                      <w:sz w:val="22"/>
                      <w:szCs w:val="22"/>
                    </w:rPr>
                    <w:t>—</w:t>
                  </w:r>
                </w:p>
              </w:tc>
              <w:tc>
                <w:tcPr>
                  <w:tcW w:w="1749" w:type="dxa"/>
                  <w:tcBorders>
                    <w:top w:val="single" w:sz="4" w:space="0" w:color="auto"/>
                    <w:left w:val="single" w:sz="4" w:space="0" w:color="auto"/>
                    <w:bottom w:val="single" w:sz="4" w:space="0" w:color="auto"/>
                  </w:tcBorders>
                  <w:shd w:val="clear" w:color="auto" w:fill="auto"/>
                  <w:vAlign w:val="center"/>
                </w:tcPr>
                <w:p w14:paraId="3189D3EA" w14:textId="77777777" w:rsidR="001077FB" w:rsidRPr="002D791B" w:rsidRDefault="001077FB" w:rsidP="002D791B">
                  <w:pPr>
                    <w:pStyle w:val="a9"/>
                    <w:jc w:val="center"/>
                    <w:rPr>
                      <w:rFonts w:ascii="Calibri" w:hAnsi="Calibri" w:cs="Calibri"/>
                      <w:sz w:val="22"/>
                      <w:szCs w:val="22"/>
                    </w:rPr>
                  </w:pPr>
                  <w:r w:rsidRPr="002D791B">
                    <w:rPr>
                      <w:rFonts w:ascii="Calibri" w:hAnsi="Calibri" w:cs="Calibri"/>
                      <w:sz w:val="22"/>
                      <w:szCs w:val="22"/>
                    </w:rPr>
                    <w:t>Не звучит</w:t>
                  </w:r>
                </w:p>
              </w:tc>
              <w:tc>
                <w:tcPr>
                  <w:tcW w:w="5090" w:type="dxa"/>
                  <w:tcBorders>
                    <w:top w:val="single" w:sz="4" w:space="0" w:color="auto"/>
                    <w:left w:val="single" w:sz="4" w:space="0" w:color="auto"/>
                    <w:bottom w:val="single" w:sz="4" w:space="0" w:color="auto"/>
                    <w:right w:val="single" w:sz="4" w:space="0" w:color="auto"/>
                  </w:tcBorders>
                  <w:shd w:val="clear" w:color="auto" w:fill="auto"/>
                  <w:vAlign w:val="bottom"/>
                </w:tcPr>
                <w:p w14:paraId="0F939320" w14:textId="77777777" w:rsidR="001077FB" w:rsidRPr="002D791B" w:rsidRDefault="001077FB" w:rsidP="002D791B">
                  <w:pPr>
                    <w:pStyle w:val="a9"/>
                    <w:jc w:val="both"/>
                    <w:rPr>
                      <w:rFonts w:ascii="Calibri" w:hAnsi="Calibri" w:cs="Calibri"/>
                      <w:sz w:val="22"/>
                      <w:szCs w:val="22"/>
                      <w:lang w:val="ru-RU"/>
                    </w:rPr>
                  </w:pPr>
                  <w:r w:rsidRPr="002D791B">
                    <w:rPr>
                      <w:rFonts w:ascii="Calibri" w:hAnsi="Calibri" w:cs="Calibri"/>
                      <w:sz w:val="22"/>
                      <w:szCs w:val="22"/>
                      <w:lang w:val="ru-RU"/>
                    </w:rPr>
                    <w:t>Указывает на ситуацию, например, когда операция выполняется неправильно, или указывает на порядок правильного выполнения операции.</w:t>
                  </w:r>
                </w:p>
              </w:tc>
            </w:tr>
          </w:tbl>
          <w:p w14:paraId="63F34D64"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Действие сигнальных ламп и предупреждающих зуммеров может отличаться от указанного. В этом случае выполните корректирующую процедуру согласно отображаемому сообщению.</w:t>
            </w:r>
          </w:p>
          <w:p w14:paraId="07ECF04A" w14:textId="77777777" w:rsidR="001077FB" w:rsidRPr="002D791B" w:rsidRDefault="001077FB" w:rsidP="002D791B">
            <w:pPr>
              <w:pStyle w:val="1"/>
              <w:spacing w:line="240" w:lineRule="auto"/>
              <w:ind w:left="240" w:hanging="240"/>
              <w:rPr>
                <w:rFonts w:ascii="Calibri" w:hAnsi="Calibri"/>
                <w:i/>
                <w:sz w:val="24"/>
                <w:szCs w:val="24"/>
              </w:rPr>
            </w:pPr>
            <w:r w:rsidRPr="002D791B">
              <w:rPr>
                <w:rFonts w:ascii="Calibri" w:hAnsi="Calibri"/>
                <w:i/>
                <w:sz w:val="24"/>
                <w:szCs w:val="24"/>
              </w:rPr>
              <w:t>*: Зуммер звучит при первом появлении сообщения на многофункциональном информационном дисплее.</w:t>
            </w:r>
          </w:p>
        </w:tc>
      </w:tr>
    </w:tbl>
    <w:p w14:paraId="315DC84F" w14:textId="77777777" w:rsidR="001077FB" w:rsidRPr="006C1AEA" w:rsidRDefault="001077FB" w:rsidP="002D791B">
      <w:pPr>
        <w:pStyle w:val="1"/>
        <w:spacing w:line="240" w:lineRule="auto"/>
        <w:rPr>
          <w:rFonts w:ascii="Calibri" w:hAnsi="Calibri"/>
          <w:sz w:val="24"/>
          <w:szCs w:val="24"/>
        </w:rPr>
      </w:pPr>
    </w:p>
    <w:p w14:paraId="75DA590F" w14:textId="77777777" w:rsidR="001077FB" w:rsidRPr="006C1AEA" w:rsidRDefault="001077FB" w:rsidP="002D791B">
      <w:pPr>
        <w:pStyle w:val="1"/>
        <w:spacing w:line="240" w:lineRule="auto"/>
        <w:rPr>
          <w:rFonts w:ascii="Calibri" w:hAnsi="Calibri"/>
          <w:sz w:val="24"/>
          <w:szCs w:val="24"/>
        </w:rPr>
        <w:sectPr w:rsidR="001077FB" w:rsidRPr="006C1AEA" w:rsidSect="002D791B">
          <w:headerReference w:type="default" r:id="rId797"/>
          <w:pgSz w:w="11900" w:h="16840" w:code="9"/>
          <w:pgMar w:top="1440" w:right="1440" w:bottom="1440" w:left="1440" w:header="708" w:footer="708" w:gutter="0"/>
          <w:cols w:space="708"/>
          <w:docGrid w:linePitch="360"/>
        </w:sectPr>
      </w:pPr>
    </w:p>
    <w:p w14:paraId="549796E6" w14:textId="3505EE92" w:rsidR="001077FB" w:rsidRPr="006C1AEA" w:rsidRDefault="009D3CDE" w:rsidP="002D791B">
      <w:pPr>
        <w:pStyle w:val="42"/>
        <w:keepNext/>
        <w:keepLines/>
        <w:numPr>
          <w:ilvl w:val="0"/>
          <w:numId w:val="588"/>
        </w:numPr>
        <w:pBdr>
          <w:top w:val="single" w:sz="4" w:space="0" w:color="auto"/>
        </w:pBdr>
        <w:tabs>
          <w:tab w:val="left" w:pos="315"/>
        </w:tabs>
        <w:spacing w:before="160" w:line="240" w:lineRule="auto"/>
        <w:ind w:firstLine="0"/>
        <w:rPr>
          <w:rFonts w:ascii="Calibri" w:hAnsi="Calibri"/>
          <w:sz w:val="24"/>
          <w:szCs w:val="24"/>
        </w:rPr>
      </w:pPr>
      <w:bookmarkStart w:id="434" w:name="bookmark2528"/>
      <w:r>
        <w:rPr>
          <w:rFonts w:ascii="Calibri" w:hAnsi="Calibri"/>
          <w:noProof/>
          <w:sz w:val="24"/>
          <w:szCs w:val="24"/>
          <w:lang w:eastAsia="ru-RU"/>
        </w:rPr>
        <mc:AlternateContent>
          <mc:Choice Requires="wps">
            <w:drawing>
              <wp:anchor distT="0" distB="0" distL="114300" distR="114300" simplePos="0" relativeHeight="251764736" behindDoc="0" locked="0" layoutInCell="1" allowOverlap="1" wp14:anchorId="34BC9FF1" wp14:editId="0D2A90E9">
                <wp:simplePos x="0" y="0"/>
                <wp:positionH relativeFrom="column">
                  <wp:posOffset>5800725</wp:posOffset>
                </wp:positionH>
                <wp:positionV relativeFrom="paragraph">
                  <wp:posOffset>-255270</wp:posOffset>
                </wp:positionV>
                <wp:extent cx="399415" cy="6134735"/>
                <wp:effectExtent l="0" t="0" r="0" b="0"/>
                <wp:wrapNone/>
                <wp:docPr id="1156"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E9102E" w14:textId="77777777" w:rsidR="00A02E73" w:rsidRDefault="00A02E73" w:rsidP="004747D0"/>
                          <w:p w14:paraId="221EAAF3" w14:textId="77777777" w:rsidR="00A02E73" w:rsidRDefault="00A02E73" w:rsidP="004747D0"/>
                          <w:p w14:paraId="0D90F7E2" w14:textId="77777777" w:rsidR="00A02E73" w:rsidRDefault="00A02E73" w:rsidP="004747D0"/>
                          <w:p w14:paraId="0D825725" w14:textId="77777777" w:rsidR="00A02E73" w:rsidRDefault="00A02E73" w:rsidP="004747D0"/>
                          <w:tbl>
                            <w:tblPr>
                              <w:tblW w:w="768" w:type="dxa"/>
                              <w:tblLook w:val="04A0" w:firstRow="1" w:lastRow="0" w:firstColumn="1" w:lastColumn="0" w:noHBand="0" w:noVBand="1"/>
                            </w:tblPr>
                            <w:tblGrid>
                              <w:gridCol w:w="768"/>
                            </w:tblGrid>
                            <w:tr w:rsidR="00A02E73" w14:paraId="66E043A9" w14:textId="77777777" w:rsidTr="002D791B">
                              <w:trPr>
                                <w:trHeight w:val="529"/>
                              </w:trPr>
                              <w:tc>
                                <w:tcPr>
                                  <w:tcW w:w="768" w:type="dxa"/>
                                  <w:shd w:val="clear" w:color="auto" w:fill="FF33CC"/>
                                  <w:vAlign w:val="center"/>
                                  <w:hideMark/>
                                </w:tcPr>
                                <w:p w14:paraId="5C55E933" w14:textId="77777777" w:rsidR="00A02E73" w:rsidRDefault="00A02E73">
                                  <w:pPr>
                                    <w:spacing w:after="200" w:line="276" w:lineRule="auto"/>
                                    <w:jc w:val="center"/>
                                    <w:rPr>
                                      <w:color w:val="FFFFFF"/>
                                      <w:sz w:val="22"/>
                                      <w:szCs w:val="22"/>
                                    </w:rPr>
                                  </w:pPr>
                                  <w:r>
                                    <w:rPr>
                                      <w:color w:val="FFFFFF"/>
                                    </w:rPr>
                                    <w:t>7</w:t>
                                  </w:r>
                                </w:p>
                              </w:tc>
                            </w:tr>
                            <w:tr w:rsidR="00A02E73" w14:paraId="779AFE8D" w14:textId="77777777" w:rsidTr="002D791B">
                              <w:trPr>
                                <w:cantSplit/>
                                <w:trHeight w:val="6513"/>
                              </w:trPr>
                              <w:tc>
                                <w:tcPr>
                                  <w:tcW w:w="768" w:type="dxa"/>
                                  <w:shd w:val="clear" w:color="auto" w:fill="FFFFFF"/>
                                  <w:textDirection w:val="tbRl"/>
                                  <w:vAlign w:val="center"/>
                                  <w:hideMark/>
                                </w:tcPr>
                                <w:p w14:paraId="44908715" w14:textId="77777777" w:rsidR="00A02E73" w:rsidRDefault="00A02E73">
                                  <w:pPr>
                                    <w:spacing w:after="200" w:line="276" w:lineRule="auto"/>
                                    <w:ind w:left="113" w:right="113"/>
                                    <w:rPr>
                                      <w:sz w:val="22"/>
                                      <w:szCs w:val="22"/>
                                    </w:rPr>
                                  </w:pPr>
                                  <w:r>
                                    <w:t>При возникновении неисправности</w:t>
                                  </w:r>
                                </w:p>
                              </w:tc>
                            </w:tr>
                          </w:tbl>
                          <w:p w14:paraId="102463D5" w14:textId="77777777" w:rsidR="00A02E73" w:rsidRPr="004747D0" w:rsidRDefault="00A02E73" w:rsidP="004747D0">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C9FF1" id="_x0000_s1255" type="#_x0000_t202" style="position:absolute;left:0;text-align:left;margin-left:456.75pt;margin-top:-20.1pt;width:31.45pt;height:483.0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" filled="f" stroked="f">
                <v:textbox>
                  <w:txbxContent>
                    <w:p w14:paraId="62E9102E" w14:textId="77777777" w:rsidR="00A02E73" w:rsidRDefault="00A02E73" w:rsidP="004747D0"/>
                    <w:p w14:paraId="221EAAF3" w14:textId="77777777" w:rsidR="00A02E73" w:rsidRDefault="00A02E73" w:rsidP="004747D0"/>
                    <w:p w14:paraId="0D90F7E2" w14:textId="77777777" w:rsidR="00A02E73" w:rsidRDefault="00A02E73" w:rsidP="004747D0"/>
                    <w:p w14:paraId="0D825725" w14:textId="77777777" w:rsidR="00A02E73" w:rsidRDefault="00A02E73" w:rsidP="004747D0"/>
                    <w:tbl>
                      <w:tblPr>
                        <w:tblW w:w="768" w:type="dxa"/>
                        <w:tblLook w:val="04A0" w:firstRow="1" w:lastRow="0" w:firstColumn="1" w:lastColumn="0" w:noHBand="0" w:noVBand="1"/>
                      </w:tblPr>
                      <w:tblGrid>
                        <w:gridCol w:w="768"/>
                      </w:tblGrid>
                      <w:tr w:rsidR="00A02E73" w14:paraId="66E043A9" w14:textId="77777777" w:rsidTr="002D791B">
                        <w:trPr>
                          <w:trHeight w:val="529"/>
                        </w:trPr>
                        <w:tc>
                          <w:tcPr>
                            <w:tcW w:w="768" w:type="dxa"/>
                            <w:shd w:val="clear" w:color="auto" w:fill="FF33CC"/>
                            <w:vAlign w:val="center"/>
                            <w:hideMark/>
                          </w:tcPr>
                          <w:p w14:paraId="5C55E933" w14:textId="77777777" w:rsidR="00A02E73" w:rsidRDefault="00A02E73">
                            <w:pPr>
                              <w:spacing w:after="200" w:line="276" w:lineRule="auto"/>
                              <w:jc w:val="center"/>
                              <w:rPr>
                                <w:color w:val="FFFFFF"/>
                                <w:sz w:val="22"/>
                                <w:szCs w:val="22"/>
                              </w:rPr>
                            </w:pPr>
                            <w:r>
                              <w:rPr>
                                <w:color w:val="FFFFFF"/>
                              </w:rPr>
                              <w:t>7</w:t>
                            </w:r>
                          </w:p>
                        </w:tc>
                      </w:tr>
                      <w:tr w:rsidR="00A02E73" w14:paraId="779AFE8D" w14:textId="77777777" w:rsidTr="002D791B">
                        <w:trPr>
                          <w:cantSplit/>
                          <w:trHeight w:val="6513"/>
                        </w:trPr>
                        <w:tc>
                          <w:tcPr>
                            <w:tcW w:w="768" w:type="dxa"/>
                            <w:shd w:val="clear" w:color="auto" w:fill="FFFFFF"/>
                            <w:textDirection w:val="tbRl"/>
                            <w:vAlign w:val="center"/>
                            <w:hideMark/>
                          </w:tcPr>
                          <w:p w14:paraId="44908715" w14:textId="77777777" w:rsidR="00A02E73" w:rsidRDefault="00A02E73">
                            <w:pPr>
                              <w:spacing w:after="200" w:line="276" w:lineRule="auto"/>
                              <w:ind w:left="113" w:right="113"/>
                              <w:rPr>
                                <w:sz w:val="22"/>
                                <w:szCs w:val="22"/>
                              </w:rPr>
                            </w:pPr>
                            <w:r>
                              <w:t>При возникновении неисправности</w:t>
                            </w:r>
                          </w:p>
                        </w:tc>
                      </w:tr>
                    </w:tbl>
                    <w:p w14:paraId="102463D5" w14:textId="77777777" w:rsidR="00A02E73" w:rsidRPr="004747D0" w:rsidRDefault="00A02E73" w:rsidP="004747D0">
                      <w:pPr>
                        <w:rPr>
                          <w:sz w:val="22"/>
                          <w:szCs w:val="22"/>
                        </w:rPr>
                      </w:pPr>
                    </w:p>
                  </w:txbxContent>
                </v:textbox>
              </v:shape>
            </w:pict>
          </mc:Fallback>
        </mc:AlternateContent>
      </w:r>
      <w:r w:rsidR="001077FB" w:rsidRPr="006C1AEA">
        <w:rPr>
          <w:rFonts w:ascii="Calibri" w:hAnsi="Calibri"/>
          <w:sz w:val="24"/>
          <w:szCs w:val="24"/>
        </w:rPr>
        <w:t>Предупреждающие сообщения</w:t>
      </w:r>
      <w:bookmarkEnd w:id="434"/>
    </w:p>
    <w:p w14:paraId="5684D889"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Предупреждающие сообщения, разъясненные ниже, могут отличаться от фактических сообщений согласно рабочим условиям и техническим характеристикам автомобиля.</w:t>
      </w:r>
    </w:p>
    <w:p w14:paraId="4173D796" w14:textId="77777777" w:rsidR="001077FB" w:rsidRPr="006C1AEA" w:rsidRDefault="001077FB" w:rsidP="002D791B">
      <w:pPr>
        <w:pStyle w:val="42"/>
        <w:keepNext/>
        <w:keepLines/>
        <w:numPr>
          <w:ilvl w:val="0"/>
          <w:numId w:val="588"/>
        </w:numPr>
        <w:tabs>
          <w:tab w:val="left" w:pos="315"/>
        </w:tabs>
        <w:spacing w:line="240" w:lineRule="auto"/>
        <w:ind w:firstLine="0"/>
        <w:rPr>
          <w:rFonts w:ascii="Calibri" w:hAnsi="Calibri"/>
          <w:sz w:val="24"/>
          <w:szCs w:val="24"/>
        </w:rPr>
      </w:pPr>
      <w:bookmarkStart w:id="435" w:name="bookmark2530"/>
      <w:r w:rsidRPr="006C1AEA">
        <w:rPr>
          <w:rFonts w:ascii="Calibri" w:hAnsi="Calibri"/>
          <w:sz w:val="24"/>
          <w:szCs w:val="24"/>
        </w:rPr>
        <w:t>Системные сигнальные лампы</w:t>
      </w:r>
      <w:bookmarkEnd w:id="435"/>
    </w:p>
    <w:p w14:paraId="14226AD7"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Главная сигнальная лампа не загорается или не мигает в следующих случаях. Вместо этого загорается отдельная сигнальная лампа системы, и на многофункциональном информационном дисплее появляется сообщение.</w:t>
      </w:r>
    </w:p>
    <w:p w14:paraId="07696950" w14:textId="77777777" w:rsidR="001077FB" w:rsidRPr="006C1AEA" w:rsidRDefault="001077FB" w:rsidP="002D791B">
      <w:pPr>
        <w:pStyle w:val="1"/>
        <w:numPr>
          <w:ilvl w:val="0"/>
          <w:numId w:val="589"/>
        </w:numPr>
        <w:tabs>
          <w:tab w:val="left" w:pos="709"/>
        </w:tabs>
        <w:spacing w:line="240" w:lineRule="auto"/>
        <w:ind w:left="709" w:hanging="283"/>
        <w:rPr>
          <w:rFonts w:ascii="Calibri" w:hAnsi="Calibri"/>
          <w:sz w:val="24"/>
          <w:szCs w:val="24"/>
        </w:rPr>
      </w:pPr>
      <w:r w:rsidRPr="006C1AEA">
        <w:rPr>
          <w:rFonts w:ascii="Calibri" w:hAnsi="Calibri"/>
          <w:sz w:val="24"/>
          <w:szCs w:val="24"/>
        </w:rPr>
        <w:t xml:space="preserve">Неисправность системы </w:t>
      </w:r>
      <w:r w:rsidRPr="006C1AEA">
        <w:rPr>
          <w:rFonts w:ascii="Calibri" w:hAnsi="Calibri"/>
          <w:sz w:val="24"/>
          <w:szCs w:val="24"/>
          <w:lang w:eastAsia="en-US" w:bidi="en-US"/>
        </w:rPr>
        <w:t>ABS</w:t>
      </w:r>
    </w:p>
    <w:p w14:paraId="71F9E62B" w14:textId="77777777" w:rsidR="001077FB" w:rsidRPr="006C1AEA" w:rsidRDefault="001077FB" w:rsidP="002D791B">
      <w:pPr>
        <w:pStyle w:val="1"/>
        <w:tabs>
          <w:tab w:val="left" w:pos="709"/>
        </w:tabs>
        <w:spacing w:line="240" w:lineRule="auto"/>
        <w:ind w:left="709"/>
        <w:jc w:val="both"/>
        <w:rPr>
          <w:rFonts w:ascii="Calibri" w:hAnsi="Calibri"/>
          <w:sz w:val="24"/>
          <w:szCs w:val="24"/>
        </w:rPr>
      </w:pPr>
      <w:r w:rsidRPr="006C1AEA">
        <w:rPr>
          <w:rFonts w:ascii="Calibri" w:hAnsi="Calibri"/>
          <w:sz w:val="24"/>
          <w:szCs w:val="24"/>
        </w:rPr>
        <w:t xml:space="preserve">Загорается сигнальная лампа системы </w:t>
      </w:r>
      <w:r w:rsidRPr="006C1AEA">
        <w:rPr>
          <w:rFonts w:ascii="Calibri" w:hAnsi="Calibri"/>
          <w:sz w:val="24"/>
          <w:szCs w:val="24"/>
          <w:lang w:eastAsia="en-US" w:bidi="en-US"/>
        </w:rPr>
        <w:t>ABS</w:t>
      </w:r>
      <w:r w:rsidRPr="006C1AEA" w:rsidDel="0098442D">
        <w:rPr>
          <w:rFonts w:ascii="Calibri" w:hAnsi="Calibri"/>
          <w:sz w:val="24"/>
          <w:szCs w:val="24"/>
          <w:lang w:eastAsia="en-US" w:bidi="en-US"/>
        </w:rPr>
        <w:t>.</w:t>
      </w:r>
      <w:r w:rsidRPr="006C1AEA">
        <w:rPr>
          <w:rFonts w:ascii="Calibri" w:hAnsi="Calibri"/>
          <w:sz w:val="24"/>
          <w:szCs w:val="24"/>
          <w:lang w:eastAsia="en-US" w:bidi="en-US"/>
        </w:rPr>
        <w:t xml:space="preserve">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483).</w:t>
      </w:r>
    </w:p>
    <w:p w14:paraId="1B000419" w14:textId="77777777" w:rsidR="001077FB" w:rsidRPr="006C1AEA" w:rsidRDefault="001077FB" w:rsidP="002D791B">
      <w:pPr>
        <w:pStyle w:val="1"/>
        <w:numPr>
          <w:ilvl w:val="0"/>
          <w:numId w:val="58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Неисправность системы предупреждения о низком давлении в шинах (при наличии)</w:t>
      </w:r>
    </w:p>
    <w:p w14:paraId="6AA9EBF3" w14:textId="77777777" w:rsidR="001077FB" w:rsidRPr="006C1AEA" w:rsidRDefault="001077FB" w:rsidP="002D791B">
      <w:pPr>
        <w:pStyle w:val="1"/>
        <w:tabs>
          <w:tab w:val="left" w:pos="709"/>
        </w:tabs>
        <w:spacing w:line="240" w:lineRule="auto"/>
        <w:ind w:left="709"/>
        <w:rPr>
          <w:rFonts w:ascii="Calibri" w:hAnsi="Calibri"/>
          <w:sz w:val="24"/>
          <w:szCs w:val="24"/>
        </w:rPr>
      </w:pPr>
      <w:r w:rsidRPr="006C1AEA">
        <w:rPr>
          <w:rFonts w:ascii="Calibri" w:hAnsi="Calibri"/>
          <w:sz w:val="24"/>
          <w:szCs w:val="24"/>
        </w:rPr>
        <w:t>Включилась сигнальная лампа низкого давления в шине</w:t>
      </w:r>
      <w:r w:rsidRPr="006C1AEA" w:rsidDel="0098310C">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485).</w:t>
      </w:r>
    </w:p>
    <w:p w14:paraId="13CDC450" w14:textId="77777777" w:rsidR="001077FB" w:rsidRPr="006C1AEA" w:rsidRDefault="001077FB" w:rsidP="002D791B">
      <w:pPr>
        <w:pStyle w:val="1"/>
        <w:numPr>
          <w:ilvl w:val="0"/>
          <w:numId w:val="589"/>
        </w:numPr>
        <w:tabs>
          <w:tab w:val="left" w:pos="709"/>
        </w:tabs>
        <w:spacing w:line="240" w:lineRule="auto"/>
        <w:ind w:left="709" w:hanging="283"/>
        <w:jc w:val="both"/>
        <w:rPr>
          <w:rFonts w:ascii="Calibri" w:hAnsi="Calibri"/>
          <w:sz w:val="24"/>
          <w:szCs w:val="24"/>
        </w:rPr>
      </w:pPr>
      <w:r w:rsidRPr="006C1AEA">
        <w:rPr>
          <w:rFonts w:ascii="Calibri" w:hAnsi="Calibri"/>
          <w:sz w:val="24"/>
          <w:szCs w:val="24"/>
        </w:rPr>
        <w:t>В баке осталось мало топлива</w:t>
      </w:r>
    </w:p>
    <w:p w14:paraId="57F0EE47" w14:textId="77777777" w:rsidR="001077FB" w:rsidRPr="006C1AEA" w:rsidRDefault="001077FB" w:rsidP="002D791B">
      <w:pPr>
        <w:pStyle w:val="1"/>
        <w:tabs>
          <w:tab w:val="left" w:pos="709"/>
        </w:tabs>
        <w:spacing w:line="240" w:lineRule="auto"/>
        <w:ind w:left="709"/>
        <w:rPr>
          <w:rFonts w:ascii="Calibri" w:hAnsi="Calibri"/>
          <w:sz w:val="24"/>
          <w:szCs w:val="24"/>
        </w:rPr>
      </w:pPr>
      <w:r w:rsidRPr="006C1AEA">
        <w:rPr>
          <w:rFonts w:ascii="Calibri" w:hAnsi="Calibri"/>
          <w:sz w:val="24"/>
          <w:szCs w:val="24"/>
        </w:rPr>
        <w:t>Загорается сигнальная лампа низкого уровня топлива</w:t>
      </w:r>
      <w:r w:rsidRPr="006C1AEA" w:rsidDel="0098310C">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485).</w:t>
      </w:r>
    </w:p>
    <w:p w14:paraId="50F202FE" w14:textId="77777777" w:rsidR="001077FB" w:rsidRPr="006C1AEA" w:rsidRDefault="001077FB" w:rsidP="002D791B">
      <w:pPr>
        <w:pStyle w:val="42"/>
        <w:keepNext/>
        <w:keepLines/>
        <w:spacing w:line="240" w:lineRule="auto"/>
        <w:ind w:left="180" w:hanging="180"/>
        <w:rPr>
          <w:rFonts w:ascii="Calibri" w:hAnsi="Calibri"/>
          <w:sz w:val="24"/>
          <w:szCs w:val="24"/>
        </w:rPr>
      </w:pPr>
      <w:bookmarkStart w:id="436" w:name="bookmark2532"/>
      <w:r w:rsidRPr="002D791B">
        <w:rPr>
          <w:b w:val="0"/>
          <w:bCs w:val="0"/>
          <w:color w:val="auto"/>
          <w:sz w:val="24"/>
          <w:szCs w:val="24"/>
        </w:rPr>
        <w:t>■</w:t>
      </w:r>
      <w:r w:rsidRPr="006C1AEA">
        <w:rPr>
          <w:rFonts w:ascii="Calibri" w:hAnsi="Calibri"/>
          <w:b w:val="0"/>
          <w:bCs w:val="0"/>
          <w:color w:val="939598"/>
          <w:sz w:val="24"/>
          <w:szCs w:val="24"/>
        </w:rPr>
        <w:t xml:space="preserve"> </w:t>
      </w:r>
      <w:r w:rsidRPr="006C1AEA">
        <w:rPr>
          <w:rFonts w:ascii="Calibri" w:hAnsi="Calibri"/>
          <w:sz w:val="24"/>
          <w:szCs w:val="24"/>
        </w:rPr>
        <w:t>Если отображается сообщение о необходимости обратиться к Руководству для владельца</w:t>
      </w:r>
      <w:bookmarkEnd w:id="436"/>
    </w:p>
    <w:p w14:paraId="6F69A502" w14:textId="77777777" w:rsidR="001077FB" w:rsidRPr="006C1AEA" w:rsidRDefault="001077FB" w:rsidP="002D791B">
      <w:pPr>
        <w:pStyle w:val="1"/>
        <w:numPr>
          <w:ilvl w:val="0"/>
          <w:numId w:val="590"/>
        </w:numPr>
        <w:tabs>
          <w:tab w:val="left" w:pos="500"/>
        </w:tabs>
        <w:spacing w:line="240" w:lineRule="auto"/>
        <w:ind w:left="360" w:hanging="180"/>
        <w:rPr>
          <w:rFonts w:ascii="Calibri" w:hAnsi="Calibri"/>
          <w:sz w:val="24"/>
          <w:szCs w:val="24"/>
        </w:rPr>
      </w:pPr>
      <w:r w:rsidRPr="006C1AEA">
        <w:rPr>
          <w:rFonts w:ascii="Calibri" w:hAnsi="Calibri"/>
          <w:sz w:val="24"/>
          <w:szCs w:val="24"/>
        </w:rPr>
        <w:t xml:space="preserve">Если отображаются следующие сообщения, возможно, имеется неисправность. </w:t>
      </w:r>
    </w:p>
    <w:p w14:paraId="42EC3CA8" w14:textId="77777777" w:rsidR="001077FB" w:rsidRPr="006C1AEA" w:rsidRDefault="001077FB" w:rsidP="002D791B">
      <w:pPr>
        <w:pStyle w:val="1"/>
        <w:tabs>
          <w:tab w:val="left" w:pos="500"/>
        </w:tabs>
        <w:spacing w:line="240" w:lineRule="auto"/>
        <w:ind w:left="360"/>
        <w:rPr>
          <w:rFonts w:ascii="Calibri" w:hAnsi="Calibri"/>
          <w:sz w:val="24"/>
          <w:szCs w:val="24"/>
        </w:rPr>
      </w:pPr>
      <w:r w:rsidRPr="006C1AEA">
        <w:rPr>
          <w:rFonts w:ascii="Calibri" w:hAnsi="Calibri"/>
          <w:sz w:val="24"/>
          <w:szCs w:val="24"/>
        </w:rPr>
        <w:t xml:space="preserve">Незамедлительно остановите автомобиль в безопасном месте и обратитесь к </w:t>
      </w:r>
      <w:r w:rsidR="002D1976">
        <w:rPr>
          <w:rFonts w:ascii="Calibri" w:hAnsi="Calibri"/>
          <w:sz w:val="24"/>
          <w:szCs w:val="24"/>
        </w:rPr>
        <w:t>продавцу</w:t>
      </w:r>
      <w:r w:rsidRPr="006C1AEA">
        <w:rPr>
          <w:rFonts w:ascii="Calibri" w:hAnsi="Calibri"/>
          <w:sz w:val="24"/>
          <w:szCs w:val="24"/>
          <w:lang w:eastAsia="en-US" w:bidi="en-US"/>
        </w:rPr>
        <w:t xml:space="preserve">. </w:t>
      </w:r>
      <w:r w:rsidRPr="006C1AEA">
        <w:rPr>
          <w:rFonts w:ascii="Calibri" w:hAnsi="Calibri"/>
          <w:sz w:val="24"/>
          <w:szCs w:val="24"/>
        </w:rPr>
        <w:t>Дальнейшее движение автомобиля может быть опасным.</w:t>
      </w:r>
    </w:p>
    <w:p w14:paraId="7BDFC77A" w14:textId="77777777" w:rsidR="001077FB" w:rsidRPr="006C1AEA" w:rsidRDefault="001077FB" w:rsidP="002D791B">
      <w:pPr>
        <w:pStyle w:val="1"/>
        <w:numPr>
          <w:ilvl w:val="0"/>
          <w:numId w:val="590"/>
        </w:numPr>
        <w:tabs>
          <w:tab w:val="left" w:pos="603"/>
        </w:tabs>
        <w:spacing w:line="240" w:lineRule="auto"/>
        <w:ind w:firstLine="360"/>
        <w:rPr>
          <w:rFonts w:ascii="Calibri" w:hAnsi="Calibri"/>
          <w:sz w:val="24"/>
          <w:szCs w:val="24"/>
        </w:rPr>
      </w:pPr>
      <w:r w:rsidRPr="006C1AEA">
        <w:rPr>
          <w:rFonts w:ascii="Calibri" w:hAnsi="Calibri"/>
          <w:sz w:val="24"/>
          <w:szCs w:val="24"/>
        </w:rPr>
        <w:t>«Низкая эффективность торможения. Остановитесь в безопасном месте</w:t>
      </w:r>
      <w:r w:rsidRPr="006C1AEA" w:rsidDel="0098310C">
        <w:rPr>
          <w:rFonts w:ascii="Calibri" w:hAnsi="Calibri"/>
          <w:sz w:val="24"/>
          <w:szCs w:val="24"/>
        </w:rPr>
        <w:t>.</w:t>
      </w:r>
      <w:r w:rsidRPr="006C1AEA">
        <w:rPr>
          <w:rFonts w:ascii="Calibri" w:hAnsi="Calibri"/>
          <w:sz w:val="24"/>
          <w:szCs w:val="24"/>
        </w:rPr>
        <w:t xml:space="preserve"> (См. Руководство для владельца</w:t>
      </w:r>
      <w:r w:rsidRPr="006C1AEA" w:rsidDel="0098310C">
        <w:rPr>
          <w:rFonts w:ascii="Calibri" w:hAnsi="Calibri"/>
          <w:sz w:val="24"/>
          <w:szCs w:val="24"/>
        </w:rPr>
        <w:t>»</w:t>
      </w:r>
      <w:r w:rsidRPr="006C1AEA">
        <w:rPr>
          <w:rFonts w:ascii="Calibri" w:hAnsi="Calibri"/>
          <w:sz w:val="24"/>
          <w:szCs w:val="24"/>
        </w:rPr>
        <w:t>)</w:t>
      </w:r>
    </w:p>
    <w:p w14:paraId="52F49A57" w14:textId="77777777" w:rsidR="001077FB" w:rsidRPr="006C1AEA" w:rsidRDefault="001077FB" w:rsidP="002D791B">
      <w:pPr>
        <w:pStyle w:val="1"/>
        <w:numPr>
          <w:ilvl w:val="0"/>
          <w:numId w:val="590"/>
        </w:numPr>
        <w:tabs>
          <w:tab w:val="left" w:pos="500"/>
        </w:tabs>
        <w:spacing w:line="240" w:lineRule="auto"/>
        <w:ind w:left="360" w:hanging="180"/>
        <w:jc w:val="both"/>
        <w:rPr>
          <w:rFonts w:ascii="Calibri" w:hAnsi="Calibri"/>
          <w:sz w:val="24"/>
          <w:szCs w:val="24"/>
        </w:rPr>
      </w:pPr>
      <w:r w:rsidRPr="006C1AEA">
        <w:rPr>
          <w:rFonts w:ascii="Calibri" w:hAnsi="Calibri"/>
          <w:sz w:val="24"/>
          <w:szCs w:val="24"/>
        </w:rPr>
        <w:t xml:space="preserve">Если отображается следующее сообщение, возможно, имеется неисправность. </w:t>
      </w:r>
    </w:p>
    <w:p w14:paraId="0CD1E1BC" w14:textId="77777777" w:rsidR="001077FB" w:rsidRPr="006C1AEA" w:rsidRDefault="001077FB" w:rsidP="002D791B">
      <w:pPr>
        <w:pStyle w:val="1"/>
        <w:tabs>
          <w:tab w:val="left" w:pos="500"/>
        </w:tabs>
        <w:spacing w:line="240" w:lineRule="auto"/>
        <w:ind w:left="360"/>
        <w:jc w:val="both"/>
        <w:rPr>
          <w:rFonts w:ascii="Calibri" w:hAnsi="Calibri"/>
          <w:sz w:val="24"/>
          <w:szCs w:val="24"/>
        </w:rPr>
      </w:pPr>
      <w:r w:rsidRPr="006C1AEA">
        <w:rPr>
          <w:rFonts w:ascii="Calibri" w:hAnsi="Calibri"/>
          <w:sz w:val="24"/>
          <w:szCs w:val="24"/>
        </w:rPr>
        <w:t xml:space="preserve">Незамедлительно </w:t>
      </w:r>
      <w:r w:rsidR="002D1976">
        <w:rPr>
          <w:rFonts w:ascii="Calibri" w:hAnsi="Calibri"/>
          <w:sz w:val="24"/>
          <w:szCs w:val="24"/>
        </w:rPr>
        <w:t>обратитесь к продавцу</w:t>
      </w:r>
      <w:r w:rsidRPr="006C1AEA">
        <w:rPr>
          <w:rFonts w:ascii="Calibri" w:hAnsi="Calibri"/>
          <w:sz w:val="24"/>
          <w:szCs w:val="24"/>
          <w:lang w:eastAsia="en-US" w:bidi="en-US"/>
        </w:rPr>
        <w:t>.</w:t>
      </w:r>
    </w:p>
    <w:p w14:paraId="6ACDB2E0" w14:textId="77777777" w:rsidR="001077FB" w:rsidRPr="006C1AEA" w:rsidRDefault="001077FB" w:rsidP="002D791B">
      <w:pPr>
        <w:pStyle w:val="1"/>
        <w:numPr>
          <w:ilvl w:val="0"/>
          <w:numId w:val="591"/>
        </w:numPr>
        <w:tabs>
          <w:tab w:val="left" w:pos="603"/>
        </w:tabs>
        <w:spacing w:line="240" w:lineRule="auto"/>
        <w:ind w:left="520" w:hanging="160"/>
        <w:jc w:val="both"/>
        <w:rPr>
          <w:rFonts w:ascii="Calibri" w:hAnsi="Calibri"/>
          <w:sz w:val="24"/>
          <w:szCs w:val="24"/>
        </w:rPr>
      </w:pPr>
      <w:r w:rsidRPr="006C1AEA">
        <w:rPr>
          <w:rFonts w:ascii="Calibri" w:hAnsi="Calibri"/>
          <w:sz w:val="24"/>
          <w:szCs w:val="24"/>
        </w:rPr>
        <w:t xml:space="preserve">«Неисправность интеллектуальной системы </w:t>
      </w:r>
      <w:r w:rsidRPr="006C1AEA">
        <w:rPr>
          <w:rFonts w:ascii="Calibri" w:hAnsi="Calibri"/>
          <w:sz w:val="24"/>
          <w:szCs w:val="24"/>
          <w:lang w:eastAsia="en-US" w:bidi="en-US"/>
        </w:rPr>
        <w:t>входа и запуска</w:t>
      </w:r>
      <w:r w:rsidRPr="006C1AEA" w:rsidDel="0098310C">
        <w:rPr>
          <w:rFonts w:ascii="Calibri" w:hAnsi="Calibri"/>
          <w:sz w:val="24"/>
          <w:szCs w:val="24"/>
          <w:lang w:eastAsia="en-US" w:bidi="en-US"/>
        </w:rPr>
        <w:t>.</w:t>
      </w:r>
      <w:r w:rsidRPr="006C1AEA">
        <w:rPr>
          <w:rFonts w:ascii="Calibri" w:hAnsi="Calibri"/>
          <w:sz w:val="24"/>
          <w:szCs w:val="24"/>
          <w:lang w:eastAsia="en-US" w:bidi="en-US"/>
        </w:rPr>
        <w:t xml:space="preserve"> (</w:t>
      </w:r>
      <w:r w:rsidRPr="006C1AEA">
        <w:rPr>
          <w:rFonts w:ascii="Calibri" w:hAnsi="Calibri"/>
          <w:sz w:val="24"/>
          <w:szCs w:val="24"/>
        </w:rPr>
        <w:t>См. Руководство для владельца</w:t>
      </w:r>
      <w:r w:rsidRPr="006C1AEA" w:rsidDel="0098310C">
        <w:rPr>
          <w:rFonts w:ascii="Calibri" w:hAnsi="Calibri"/>
          <w:sz w:val="24"/>
          <w:szCs w:val="24"/>
        </w:rPr>
        <w:t>»</w:t>
      </w:r>
      <w:r w:rsidRPr="006C1AEA">
        <w:rPr>
          <w:rFonts w:ascii="Calibri" w:hAnsi="Calibri"/>
          <w:sz w:val="24"/>
          <w:szCs w:val="24"/>
        </w:rPr>
        <w:t xml:space="preserve"> (при наличии)</w:t>
      </w:r>
    </w:p>
    <w:p w14:paraId="70542373" w14:textId="77777777" w:rsidR="001077FB" w:rsidRPr="006C1AEA" w:rsidRDefault="001077FB" w:rsidP="002D791B">
      <w:pPr>
        <w:pStyle w:val="1"/>
        <w:numPr>
          <w:ilvl w:val="0"/>
          <w:numId w:val="591"/>
        </w:numPr>
        <w:tabs>
          <w:tab w:val="left" w:pos="500"/>
        </w:tabs>
        <w:spacing w:line="240" w:lineRule="auto"/>
        <w:ind w:left="360" w:hanging="180"/>
        <w:rPr>
          <w:rFonts w:ascii="Calibri" w:hAnsi="Calibri"/>
          <w:sz w:val="24"/>
          <w:szCs w:val="24"/>
        </w:rPr>
      </w:pPr>
      <w:r w:rsidRPr="006C1AEA">
        <w:rPr>
          <w:rFonts w:ascii="Calibri" w:hAnsi="Calibri"/>
          <w:sz w:val="24"/>
          <w:szCs w:val="24"/>
        </w:rPr>
        <w:t>Если отображается «Высокая температура охлаждающей жидкости двигателя. Остановитесь в безопасном месте. См. Руководство для владельца», следуйте соответствующим инструкциям.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515)</w:t>
      </w:r>
    </w:p>
    <w:p w14:paraId="66E0D827" w14:textId="77777777" w:rsidR="001077FB" w:rsidRPr="006C1AEA" w:rsidRDefault="001077FB" w:rsidP="002D791B">
      <w:pPr>
        <w:pStyle w:val="1"/>
        <w:numPr>
          <w:ilvl w:val="0"/>
          <w:numId w:val="592"/>
        </w:numPr>
        <w:tabs>
          <w:tab w:val="left" w:pos="315"/>
        </w:tabs>
        <w:spacing w:line="240" w:lineRule="auto"/>
        <w:rPr>
          <w:rFonts w:ascii="Calibri" w:hAnsi="Calibri"/>
          <w:sz w:val="24"/>
          <w:szCs w:val="24"/>
        </w:rPr>
      </w:pPr>
      <w:r w:rsidRPr="006C1AEA">
        <w:rPr>
          <w:rFonts w:ascii="Calibri" w:hAnsi="Calibri"/>
          <w:b/>
          <w:bCs/>
          <w:sz w:val="24"/>
          <w:szCs w:val="24"/>
        </w:rPr>
        <w:t>Если отображается «Переключитесь на Р перед выходом из автомобиля»</w:t>
      </w:r>
    </w:p>
    <w:p w14:paraId="5AD1473A" w14:textId="77777777" w:rsidR="001077FB" w:rsidRPr="006C1AEA" w:rsidDel="0098310C"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 xml:space="preserve">Сообщение отображается, когда дверь водителя открывается без выключения переключателя двигателя и при любом положении рычага переключения передач, кроме </w:t>
      </w:r>
      <w:r w:rsidRPr="006C1AEA">
        <w:rPr>
          <w:rFonts w:ascii="Calibri" w:hAnsi="Calibri"/>
          <w:sz w:val="24"/>
          <w:szCs w:val="24"/>
          <w:lang w:eastAsia="en-US" w:bidi="en-US"/>
        </w:rPr>
        <w:t>P.</w:t>
      </w:r>
      <w:r w:rsidRPr="006C1AEA">
        <w:rPr>
          <w:rFonts w:ascii="Calibri" w:hAnsi="Calibri"/>
          <w:sz w:val="24"/>
          <w:szCs w:val="24"/>
        </w:rPr>
        <w:t xml:space="preserve"> </w:t>
      </w:r>
    </w:p>
    <w:p w14:paraId="29A66DF7"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 xml:space="preserve">Переключите рычаг переключения передач в положение </w:t>
      </w:r>
      <w:r w:rsidRPr="006C1AEA">
        <w:rPr>
          <w:rFonts w:ascii="Calibri" w:hAnsi="Calibri"/>
          <w:sz w:val="24"/>
          <w:szCs w:val="24"/>
          <w:lang w:eastAsia="en-US" w:bidi="en-US"/>
        </w:rPr>
        <w:t>P.</w:t>
      </w:r>
    </w:p>
    <w:p w14:paraId="70D553CD" w14:textId="77777777" w:rsidR="001077FB" w:rsidRPr="006C1AEA" w:rsidRDefault="001077FB" w:rsidP="002D791B">
      <w:pPr>
        <w:pStyle w:val="42"/>
        <w:keepNext/>
        <w:keepLines/>
        <w:numPr>
          <w:ilvl w:val="0"/>
          <w:numId w:val="592"/>
        </w:numPr>
        <w:tabs>
          <w:tab w:val="left" w:pos="310"/>
        </w:tabs>
        <w:spacing w:line="240" w:lineRule="auto"/>
        <w:ind w:left="180" w:hanging="180"/>
        <w:jc w:val="both"/>
        <w:rPr>
          <w:rFonts w:ascii="Calibri" w:hAnsi="Calibri"/>
          <w:sz w:val="24"/>
          <w:szCs w:val="24"/>
        </w:rPr>
      </w:pPr>
      <w:bookmarkStart w:id="437" w:name="bookmark2534"/>
      <w:r w:rsidRPr="006C1AEA">
        <w:rPr>
          <w:rFonts w:ascii="Calibri" w:hAnsi="Calibri"/>
          <w:sz w:val="24"/>
          <w:szCs w:val="24"/>
        </w:rPr>
        <w:t>Если отображается «Питание от аккумулятора автоматически отключено для экономии заряда аккумулятора</w:t>
      </w:r>
      <w:bookmarkEnd w:id="437"/>
      <w:r w:rsidRPr="006C1AEA">
        <w:rPr>
          <w:rFonts w:ascii="Calibri" w:hAnsi="Calibri"/>
          <w:sz w:val="24"/>
          <w:szCs w:val="24"/>
        </w:rPr>
        <w:t>»</w:t>
      </w:r>
    </w:p>
    <w:p w14:paraId="42FCCCB8"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Это сообщение отображается, когда подача питания отключается из-за функции автоматического отключения питания.</w:t>
      </w:r>
    </w:p>
    <w:p w14:paraId="77468263"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При следующем пуске двигателя плавно увеличьте количество оборотов двигателя и поддерживайте их на этом уровне приблизительно 5 минут, чтобы подзарядить аккумуляторную батарею.</w:t>
      </w:r>
    </w:p>
    <w:p w14:paraId="6704FE1B" w14:textId="77777777" w:rsidR="001077FB" w:rsidRPr="006C1AEA" w:rsidRDefault="001077FB" w:rsidP="002D791B">
      <w:pPr>
        <w:pStyle w:val="1"/>
        <w:spacing w:line="240" w:lineRule="auto"/>
        <w:ind w:left="180"/>
        <w:jc w:val="both"/>
        <w:rPr>
          <w:rFonts w:ascii="Calibri" w:hAnsi="Calibri"/>
          <w:sz w:val="24"/>
          <w:szCs w:val="24"/>
        </w:rPr>
      </w:pPr>
    </w:p>
    <w:p w14:paraId="4595529C" w14:textId="77777777" w:rsidR="001077FB" w:rsidRPr="006C1AEA" w:rsidDel="0098310C" w:rsidRDefault="001077FB" w:rsidP="002D791B">
      <w:pPr>
        <w:pStyle w:val="1"/>
        <w:tabs>
          <w:tab w:val="left" w:pos="315"/>
        </w:tabs>
        <w:spacing w:line="240" w:lineRule="auto"/>
        <w:jc w:val="both"/>
        <w:rPr>
          <w:rFonts w:ascii="Calibri" w:hAnsi="Calibri"/>
          <w:sz w:val="24"/>
          <w:szCs w:val="24"/>
        </w:rPr>
        <w:sectPr w:rsidR="001077FB" w:rsidRPr="006C1AEA" w:rsidDel="0098310C" w:rsidSect="002D791B">
          <w:headerReference w:type="default" r:id="rId798"/>
          <w:pgSz w:w="11900" w:h="16840" w:code="9"/>
          <w:pgMar w:top="1440" w:right="1440" w:bottom="1440" w:left="1440" w:header="708" w:footer="708" w:gutter="0"/>
          <w:cols w:space="708"/>
          <w:docGrid w:linePitch="360"/>
        </w:sectPr>
      </w:pPr>
    </w:p>
    <w:p w14:paraId="0C8F0DBB" w14:textId="77777777" w:rsidR="001077FB" w:rsidRPr="006C1AEA" w:rsidRDefault="001077FB" w:rsidP="002D791B">
      <w:pPr>
        <w:pStyle w:val="1"/>
        <w:numPr>
          <w:ilvl w:val="0"/>
          <w:numId w:val="592"/>
        </w:numPr>
        <w:tabs>
          <w:tab w:val="left" w:pos="310"/>
        </w:tabs>
        <w:spacing w:line="240" w:lineRule="auto"/>
        <w:jc w:val="both"/>
        <w:rPr>
          <w:rFonts w:ascii="Calibri" w:hAnsi="Calibri"/>
          <w:sz w:val="24"/>
          <w:szCs w:val="24"/>
        </w:rPr>
      </w:pPr>
      <w:r w:rsidRPr="006C1AEA">
        <w:rPr>
          <w:rFonts w:ascii="Calibri" w:hAnsi="Calibri"/>
          <w:b/>
          <w:bCs/>
          <w:sz w:val="24"/>
          <w:szCs w:val="24"/>
        </w:rPr>
        <w:t>Если отображается «Зарегистрирован новый ключ. Обратитесь к дилеру» (при наличии)</w:t>
      </w:r>
    </w:p>
    <w:p w14:paraId="670E775A"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Это сообщение будет отображаться каждый раз, когда открывается дверь водителя при разблокировке дверей снаружи, в течение приблизительно одной недели после регистрации нового электронного ключа.</w:t>
      </w:r>
    </w:p>
    <w:p w14:paraId="3105AF48" w14:textId="77777777" w:rsidR="001077FB" w:rsidRPr="006C1AEA" w:rsidRDefault="001077FB" w:rsidP="002D791B">
      <w:pPr>
        <w:pStyle w:val="1"/>
        <w:spacing w:before="120" w:line="240" w:lineRule="auto"/>
        <w:ind w:left="180"/>
        <w:jc w:val="both"/>
        <w:rPr>
          <w:rFonts w:ascii="Calibri" w:hAnsi="Calibri"/>
          <w:sz w:val="24"/>
          <w:szCs w:val="24"/>
        </w:rPr>
      </w:pPr>
      <w:r w:rsidRPr="006C1AEA">
        <w:rPr>
          <w:rFonts w:ascii="Calibri" w:hAnsi="Calibri"/>
          <w:sz w:val="24"/>
          <w:szCs w:val="24"/>
        </w:rPr>
        <w:t xml:space="preserve">Если это сообщение отображается, но у вас нет зарегистрированного нового электронного ключа, попросите </w:t>
      </w:r>
      <w:r w:rsidR="002D1976">
        <w:rPr>
          <w:rFonts w:ascii="Calibri" w:hAnsi="Calibri"/>
          <w:sz w:val="24"/>
          <w:szCs w:val="24"/>
        </w:rPr>
        <w:t xml:space="preserve">продавца </w:t>
      </w:r>
      <w:r w:rsidRPr="006C1AEA">
        <w:rPr>
          <w:rFonts w:ascii="Calibri" w:hAnsi="Calibri"/>
          <w:sz w:val="24"/>
          <w:szCs w:val="24"/>
        </w:rPr>
        <w:t>проверить, был ли зарегистрирован неизвестный электронный ключ (помимо того, что имеется у вас).</w:t>
      </w:r>
    </w:p>
    <w:p w14:paraId="42223319" w14:textId="77777777" w:rsidR="001077FB" w:rsidRPr="006C1AEA" w:rsidRDefault="001077FB" w:rsidP="002D791B">
      <w:pPr>
        <w:pStyle w:val="1"/>
        <w:numPr>
          <w:ilvl w:val="0"/>
          <w:numId w:val="592"/>
        </w:numPr>
        <w:tabs>
          <w:tab w:val="left" w:pos="310"/>
        </w:tabs>
        <w:spacing w:line="240" w:lineRule="auto"/>
        <w:ind w:left="180" w:hanging="180"/>
        <w:jc w:val="both"/>
        <w:rPr>
          <w:rFonts w:ascii="Calibri" w:hAnsi="Calibri"/>
          <w:sz w:val="24"/>
          <w:szCs w:val="24"/>
        </w:rPr>
      </w:pPr>
      <w:r w:rsidRPr="006C1AEA">
        <w:rPr>
          <w:rFonts w:ascii="Calibri" w:hAnsi="Calibri"/>
          <w:b/>
          <w:bCs/>
          <w:sz w:val="24"/>
          <w:szCs w:val="24"/>
        </w:rPr>
        <w:t>Если отображается «Неисправность системы управления фарами. Обратитесь к дилеру»</w:t>
      </w:r>
    </w:p>
    <w:p w14:paraId="350F2D09"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 xml:space="preserve">Возможно, следующие системы неисправны. Незамедлительно </w:t>
      </w:r>
      <w:r w:rsidR="002D1976">
        <w:rPr>
          <w:rFonts w:ascii="Calibri" w:hAnsi="Calibri"/>
          <w:sz w:val="24"/>
          <w:szCs w:val="24"/>
        </w:rPr>
        <w:t>обратитесь к продавцу</w:t>
      </w:r>
      <w:r w:rsidRPr="006C1AEA">
        <w:rPr>
          <w:rFonts w:ascii="Calibri" w:hAnsi="Calibri"/>
          <w:sz w:val="24"/>
          <w:szCs w:val="24"/>
          <w:lang w:eastAsia="en-US" w:bidi="en-US"/>
        </w:rPr>
        <w:t>.</w:t>
      </w:r>
    </w:p>
    <w:p w14:paraId="223F7BC7" w14:textId="77777777" w:rsidR="001077FB" w:rsidRPr="006C1AEA" w:rsidRDefault="001077FB" w:rsidP="002D791B">
      <w:pPr>
        <w:pStyle w:val="1"/>
        <w:numPr>
          <w:ilvl w:val="0"/>
          <w:numId w:val="593"/>
        </w:numPr>
        <w:tabs>
          <w:tab w:val="left" w:pos="495"/>
        </w:tabs>
        <w:spacing w:line="240" w:lineRule="auto"/>
        <w:ind w:firstLine="180"/>
        <w:jc w:val="both"/>
        <w:rPr>
          <w:rFonts w:ascii="Calibri" w:hAnsi="Calibri"/>
          <w:sz w:val="24"/>
          <w:szCs w:val="24"/>
        </w:rPr>
      </w:pPr>
      <w:r w:rsidRPr="006C1AEA">
        <w:rPr>
          <w:rFonts w:ascii="Calibri" w:hAnsi="Calibri"/>
          <w:sz w:val="24"/>
          <w:szCs w:val="24"/>
        </w:rPr>
        <w:t xml:space="preserve">Система </w:t>
      </w:r>
      <w:r w:rsidRPr="006C1AEA">
        <w:rPr>
          <w:rFonts w:ascii="Calibri" w:hAnsi="Calibri"/>
          <w:sz w:val="24"/>
          <w:szCs w:val="24"/>
          <w:lang w:eastAsia="en-US" w:bidi="en-US"/>
        </w:rPr>
        <w:t>LED</w:t>
      </w:r>
      <w:r w:rsidRPr="006C1AEA">
        <w:rPr>
          <w:rFonts w:ascii="Calibri" w:hAnsi="Calibri"/>
          <w:sz w:val="24"/>
          <w:szCs w:val="24"/>
        </w:rPr>
        <w:t>-фар</w:t>
      </w:r>
    </w:p>
    <w:p w14:paraId="787C3C09" w14:textId="77777777" w:rsidR="001077FB" w:rsidRPr="006C1AEA" w:rsidRDefault="001077FB" w:rsidP="002D791B">
      <w:pPr>
        <w:pStyle w:val="1"/>
        <w:numPr>
          <w:ilvl w:val="0"/>
          <w:numId w:val="593"/>
        </w:numPr>
        <w:tabs>
          <w:tab w:val="left" w:pos="495"/>
        </w:tabs>
        <w:spacing w:line="240" w:lineRule="auto"/>
        <w:ind w:firstLine="180"/>
        <w:jc w:val="both"/>
        <w:rPr>
          <w:rFonts w:ascii="Calibri" w:hAnsi="Calibri"/>
          <w:sz w:val="24"/>
          <w:szCs w:val="24"/>
        </w:rPr>
      </w:pPr>
      <w:r w:rsidRPr="006C1AEA">
        <w:rPr>
          <w:rFonts w:ascii="Calibri" w:hAnsi="Calibri"/>
          <w:sz w:val="24"/>
          <w:szCs w:val="24"/>
        </w:rPr>
        <w:t>Автоматическая система регулировки угла наклона фар</w:t>
      </w:r>
    </w:p>
    <w:p w14:paraId="51180EB1" w14:textId="77777777" w:rsidR="001077FB" w:rsidRPr="006C1AEA" w:rsidRDefault="001077FB" w:rsidP="002D791B">
      <w:pPr>
        <w:pStyle w:val="1"/>
        <w:numPr>
          <w:ilvl w:val="0"/>
          <w:numId w:val="593"/>
        </w:numPr>
        <w:tabs>
          <w:tab w:val="left" w:pos="495"/>
        </w:tabs>
        <w:spacing w:line="240" w:lineRule="auto"/>
        <w:ind w:firstLine="180"/>
        <w:jc w:val="both"/>
        <w:rPr>
          <w:rFonts w:ascii="Calibri" w:hAnsi="Calibri"/>
          <w:sz w:val="24"/>
          <w:szCs w:val="24"/>
        </w:rPr>
      </w:pPr>
      <w:r w:rsidRPr="006C1AEA">
        <w:rPr>
          <w:rFonts w:ascii="Calibri" w:hAnsi="Calibri"/>
          <w:sz w:val="24"/>
          <w:szCs w:val="24"/>
          <w:lang w:eastAsia="en-US" w:bidi="en-US"/>
        </w:rPr>
        <w:t xml:space="preserve">AHB </w:t>
      </w:r>
      <w:r w:rsidRPr="006C1AEA">
        <w:rPr>
          <w:rFonts w:ascii="Calibri" w:hAnsi="Calibri"/>
          <w:sz w:val="24"/>
          <w:szCs w:val="24"/>
        </w:rPr>
        <w:t>(система автоматического включения дальнего света) (при наличии)</w:t>
      </w:r>
    </w:p>
    <w:p w14:paraId="22F88C05" w14:textId="77777777" w:rsidR="001077FB" w:rsidRPr="006C1AEA" w:rsidRDefault="001077FB" w:rsidP="002D791B">
      <w:pPr>
        <w:pStyle w:val="1"/>
        <w:numPr>
          <w:ilvl w:val="0"/>
          <w:numId w:val="594"/>
        </w:numPr>
        <w:tabs>
          <w:tab w:val="left" w:pos="310"/>
        </w:tabs>
        <w:spacing w:line="240" w:lineRule="auto"/>
        <w:ind w:left="180" w:hanging="180"/>
        <w:jc w:val="both"/>
        <w:rPr>
          <w:rFonts w:ascii="Calibri" w:hAnsi="Calibri"/>
          <w:sz w:val="24"/>
          <w:szCs w:val="24"/>
        </w:rPr>
      </w:pPr>
      <w:r w:rsidRPr="006C1AEA">
        <w:rPr>
          <w:rFonts w:ascii="Calibri" w:hAnsi="Calibri"/>
          <w:b/>
          <w:bCs/>
          <w:sz w:val="24"/>
          <w:szCs w:val="24"/>
        </w:rPr>
        <w:t>Если отображается сообщение «Динамический радарный круиз-контроль н</w:t>
      </w:r>
      <w:r w:rsidR="004B43FB">
        <w:rPr>
          <w:rFonts w:ascii="Calibri" w:hAnsi="Calibri"/>
          <w:b/>
          <w:bCs/>
          <w:sz w:val="24"/>
          <w:szCs w:val="24"/>
        </w:rPr>
        <w:t xml:space="preserve">едоступен. См. Руководство для </w:t>
      </w:r>
      <w:r w:rsidRPr="006C1AEA" w:rsidDel="0098310C">
        <w:rPr>
          <w:rFonts w:ascii="Calibri" w:hAnsi="Calibri"/>
          <w:b/>
          <w:bCs/>
          <w:sz w:val="24"/>
          <w:szCs w:val="24"/>
        </w:rPr>
        <w:t>В</w:t>
      </w:r>
      <w:r w:rsidRPr="006C1AEA">
        <w:rPr>
          <w:rFonts w:ascii="Calibri" w:hAnsi="Calibri"/>
          <w:b/>
          <w:bCs/>
          <w:sz w:val="24"/>
          <w:szCs w:val="24"/>
        </w:rPr>
        <w:t>ладельца»</w:t>
      </w:r>
    </w:p>
    <w:p w14:paraId="34206EFD"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Когда действие системы динамического радарного круиз-контроля с полным скоростным диапазоном временно приостанавливается или до устранения проблемы, указанной в сообщении</w:t>
      </w:r>
      <w:r w:rsidRPr="006C1AEA" w:rsidDel="0098310C">
        <w:rPr>
          <w:rFonts w:ascii="Calibri" w:hAnsi="Calibri"/>
          <w:sz w:val="24"/>
          <w:szCs w:val="24"/>
        </w:rPr>
        <w:t>.</w:t>
      </w:r>
      <w:r w:rsidRPr="006C1AEA">
        <w:rPr>
          <w:rFonts w:ascii="Calibri" w:hAnsi="Calibri"/>
          <w:sz w:val="24"/>
          <w:szCs w:val="24"/>
        </w:rPr>
        <w:t xml:space="preserve"> (причины и способы устранения: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282).</w:t>
      </w:r>
    </w:p>
    <w:p w14:paraId="5B4EAB36" w14:textId="77777777" w:rsidR="001077FB" w:rsidRPr="006C1AEA" w:rsidRDefault="001077FB" w:rsidP="002D791B">
      <w:pPr>
        <w:pStyle w:val="1"/>
        <w:numPr>
          <w:ilvl w:val="0"/>
          <w:numId w:val="594"/>
        </w:numPr>
        <w:tabs>
          <w:tab w:val="left" w:pos="310"/>
        </w:tabs>
        <w:spacing w:line="240" w:lineRule="auto"/>
        <w:jc w:val="both"/>
        <w:rPr>
          <w:rFonts w:ascii="Calibri" w:hAnsi="Calibri"/>
          <w:sz w:val="24"/>
          <w:szCs w:val="24"/>
        </w:rPr>
      </w:pPr>
      <w:r w:rsidRPr="006C1AEA">
        <w:rPr>
          <w:rFonts w:ascii="Calibri" w:hAnsi="Calibri"/>
          <w:b/>
          <w:bCs/>
          <w:sz w:val="24"/>
          <w:szCs w:val="24"/>
        </w:rPr>
        <w:t>Если отображается сообщение «Радарный круиз-контроль недоступен»</w:t>
      </w:r>
    </w:p>
    <w:p w14:paraId="740B2582"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Система динамического радарного круиз-контроля с полным скоростным диапазоном временно не может быть использована. Используйте систему, когда она будет снова доступна.</w:t>
      </w:r>
    </w:p>
    <w:p w14:paraId="6AAAE5D5" w14:textId="77777777" w:rsidR="001077FB" w:rsidRPr="006C1AEA" w:rsidRDefault="001077FB" w:rsidP="002D791B">
      <w:pPr>
        <w:pStyle w:val="1"/>
        <w:numPr>
          <w:ilvl w:val="0"/>
          <w:numId w:val="594"/>
        </w:numPr>
        <w:tabs>
          <w:tab w:val="left" w:pos="310"/>
        </w:tabs>
        <w:spacing w:line="240" w:lineRule="auto"/>
        <w:ind w:left="180" w:hanging="180"/>
        <w:jc w:val="both"/>
        <w:rPr>
          <w:rFonts w:ascii="Calibri" w:hAnsi="Calibri"/>
          <w:sz w:val="24"/>
          <w:szCs w:val="24"/>
        </w:rPr>
      </w:pPr>
      <w:r w:rsidRPr="006C1AEA">
        <w:rPr>
          <w:rFonts w:ascii="Calibri" w:hAnsi="Calibri"/>
          <w:b/>
          <w:bCs/>
          <w:sz w:val="24"/>
          <w:szCs w:val="24"/>
        </w:rPr>
        <w:t>Если отображается сообщение с указанием на неисправность передней камеры (при наличии)</w:t>
      </w:r>
    </w:p>
    <w:p w14:paraId="39401517"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Работа следующих систем может приостанавливаться, пока указанная в сообщении проблема не будет устранена</w:t>
      </w:r>
      <w:r w:rsidRPr="006C1AEA" w:rsidDel="0098310C">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282, 482).</w:t>
      </w:r>
    </w:p>
    <w:p w14:paraId="6A75DEBB" w14:textId="77777777" w:rsidR="001077FB" w:rsidRPr="006C1AEA" w:rsidRDefault="001077FB" w:rsidP="002D791B">
      <w:pPr>
        <w:pStyle w:val="1"/>
        <w:numPr>
          <w:ilvl w:val="0"/>
          <w:numId w:val="595"/>
        </w:numPr>
        <w:tabs>
          <w:tab w:val="left" w:pos="495"/>
        </w:tabs>
        <w:spacing w:line="240" w:lineRule="auto"/>
        <w:ind w:left="180"/>
        <w:jc w:val="both"/>
        <w:rPr>
          <w:rFonts w:ascii="Calibri" w:hAnsi="Calibri"/>
          <w:sz w:val="24"/>
          <w:szCs w:val="24"/>
        </w:rPr>
      </w:pPr>
      <w:r w:rsidRPr="006C1AEA">
        <w:rPr>
          <w:rFonts w:ascii="Calibri" w:hAnsi="Calibri"/>
          <w:sz w:val="24"/>
          <w:szCs w:val="24"/>
          <w:lang w:eastAsia="en-US" w:bidi="en-US"/>
        </w:rPr>
        <w:t xml:space="preserve">PCS </w:t>
      </w:r>
      <w:r w:rsidRPr="006C1AEA">
        <w:rPr>
          <w:rFonts w:ascii="Calibri" w:hAnsi="Calibri"/>
          <w:sz w:val="24"/>
          <w:szCs w:val="24"/>
        </w:rPr>
        <w:t>(система предупреждения столкновения)</w:t>
      </w:r>
    </w:p>
    <w:p w14:paraId="46EEA1CC" w14:textId="77777777" w:rsidR="001077FB" w:rsidRPr="006C1AEA" w:rsidRDefault="001077FB" w:rsidP="002D791B">
      <w:pPr>
        <w:pStyle w:val="1"/>
        <w:numPr>
          <w:ilvl w:val="0"/>
          <w:numId w:val="595"/>
        </w:numPr>
        <w:tabs>
          <w:tab w:val="left" w:pos="495"/>
        </w:tabs>
        <w:spacing w:line="240" w:lineRule="auto"/>
        <w:ind w:left="180"/>
        <w:jc w:val="both"/>
        <w:rPr>
          <w:rFonts w:ascii="Calibri" w:hAnsi="Calibri"/>
          <w:sz w:val="24"/>
          <w:szCs w:val="24"/>
        </w:rPr>
      </w:pPr>
      <w:r w:rsidRPr="006C1AEA">
        <w:rPr>
          <w:rFonts w:ascii="Calibri" w:hAnsi="Calibri"/>
          <w:sz w:val="24"/>
          <w:szCs w:val="24"/>
          <w:lang w:eastAsia="en-US" w:bidi="en-US"/>
        </w:rPr>
        <w:t xml:space="preserve">LTA </w:t>
      </w:r>
      <w:r w:rsidRPr="006C1AEA">
        <w:rPr>
          <w:rFonts w:ascii="Calibri" w:hAnsi="Calibri"/>
          <w:sz w:val="24"/>
          <w:szCs w:val="24"/>
        </w:rPr>
        <w:t>(система отслеживания дорожной разметки)</w:t>
      </w:r>
    </w:p>
    <w:p w14:paraId="4BC1DE3C" w14:textId="77777777" w:rsidR="001077FB" w:rsidRPr="006C1AEA" w:rsidRDefault="001077FB" w:rsidP="002D791B">
      <w:pPr>
        <w:pStyle w:val="1"/>
        <w:numPr>
          <w:ilvl w:val="0"/>
          <w:numId w:val="595"/>
        </w:numPr>
        <w:tabs>
          <w:tab w:val="left" w:pos="495"/>
        </w:tabs>
        <w:spacing w:line="240" w:lineRule="auto"/>
        <w:ind w:left="180"/>
        <w:jc w:val="both"/>
        <w:rPr>
          <w:rFonts w:ascii="Calibri" w:hAnsi="Calibri"/>
          <w:sz w:val="24"/>
          <w:szCs w:val="24"/>
        </w:rPr>
      </w:pPr>
      <w:r w:rsidRPr="006C1AEA">
        <w:rPr>
          <w:rFonts w:ascii="Calibri" w:hAnsi="Calibri"/>
          <w:sz w:val="24"/>
          <w:szCs w:val="24"/>
        </w:rPr>
        <w:t>Динамический радарный круиз-контроль с полным скоростным диапазоном</w:t>
      </w:r>
    </w:p>
    <w:p w14:paraId="67777671" w14:textId="77777777" w:rsidR="001077FB" w:rsidRPr="006C1AEA" w:rsidRDefault="001077FB" w:rsidP="002D791B">
      <w:pPr>
        <w:pStyle w:val="1"/>
        <w:numPr>
          <w:ilvl w:val="0"/>
          <w:numId w:val="595"/>
        </w:numPr>
        <w:tabs>
          <w:tab w:val="left" w:pos="495"/>
        </w:tabs>
        <w:spacing w:line="240" w:lineRule="auto"/>
        <w:ind w:left="180"/>
        <w:jc w:val="both"/>
        <w:rPr>
          <w:rFonts w:ascii="Calibri" w:hAnsi="Calibri"/>
          <w:sz w:val="24"/>
          <w:szCs w:val="24"/>
        </w:rPr>
      </w:pPr>
      <w:r w:rsidRPr="006C1AEA">
        <w:rPr>
          <w:rFonts w:ascii="Calibri" w:hAnsi="Calibri"/>
          <w:sz w:val="24"/>
          <w:szCs w:val="24"/>
          <w:lang w:eastAsia="en-US" w:bidi="en-US"/>
        </w:rPr>
        <w:t xml:space="preserve">AHB </w:t>
      </w:r>
      <w:r w:rsidRPr="006C1AEA">
        <w:rPr>
          <w:rFonts w:ascii="Calibri" w:hAnsi="Calibri"/>
          <w:sz w:val="24"/>
          <w:szCs w:val="24"/>
        </w:rPr>
        <w:t>(система автоматического включения дальнего света)</w:t>
      </w:r>
    </w:p>
    <w:p w14:paraId="6D07B44D" w14:textId="77777777" w:rsidR="001077FB" w:rsidRPr="006C1AEA" w:rsidRDefault="001077FB" w:rsidP="002D791B">
      <w:pPr>
        <w:pStyle w:val="42"/>
        <w:keepNext/>
        <w:keepLines/>
        <w:spacing w:line="240" w:lineRule="auto"/>
        <w:ind w:left="180" w:hanging="180"/>
        <w:rPr>
          <w:rFonts w:ascii="Calibri" w:hAnsi="Calibri"/>
          <w:sz w:val="24"/>
          <w:szCs w:val="24"/>
        </w:rPr>
      </w:pPr>
      <w:bookmarkStart w:id="438" w:name="bookmark2536"/>
      <w:r w:rsidRPr="002D791B">
        <w:rPr>
          <w:b w:val="0"/>
          <w:bCs w:val="0"/>
          <w:color w:val="auto"/>
          <w:sz w:val="24"/>
          <w:szCs w:val="24"/>
        </w:rPr>
        <w:t>■</w:t>
      </w:r>
      <w:r w:rsidRPr="002D791B">
        <w:rPr>
          <w:rFonts w:ascii="Calibri" w:hAnsi="Calibri"/>
          <w:b w:val="0"/>
          <w:bCs w:val="0"/>
          <w:color w:val="auto"/>
          <w:sz w:val="24"/>
          <w:szCs w:val="24"/>
        </w:rPr>
        <w:t xml:space="preserve"> </w:t>
      </w:r>
      <w:r w:rsidRPr="006C1AEA">
        <w:rPr>
          <w:rFonts w:ascii="Calibri" w:hAnsi="Calibri"/>
          <w:sz w:val="24"/>
          <w:szCs w:val="24"/>
        </w:rPr>
        <w:t>Если отображается сообщение с указанием на неисправность радарного датчика (при наличии)</w:t>
      </w:r>
      <w:bookmarkEnd w:id="438"/>
    </w:p>
    <w:p w14:paraId="5B9CD359" w14:textId="77777777" w:rsidR="001077FB" w:rsidRPr="006C1AEA" w:rsidRDefault="001077FB" w:rsidP="002D791B">
      <w:pPr>
        <w:pStyle w:val="1"/>
        <w:spacing w:line="240" w:lineRule="auto"/>
        <w:ind w:left="180" w:firstLine="20"/>
        <w:jc w:val="both"/>
        <w:rPr>
          <w:rFonts w:ascii="Calibri" w:hAnsi="Calibri"/>
          <w:sz w:val="24"/>
          <w:szCs w:val="24"/>
        </w:rPr>
      </w:pPr>
      <w:r w:rsidRPr="006C1AEA">
        <w:rPr>
          <w:rFonts w:ascii="Calibri" w:hAnsi="Calibri"/>
          <w:sz w:val="24"/>
          <w:szCs w:val="24"/>
        </w:rPr>
        <w:t>Работа следующих систем может приостанавливаться, пока указанная в сообщении проблема не будет устранена</w:t>
      </w:r>
      <w:r w:rsidRPr="006C1AEA" w:rsidDel="0098310C">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282, 482).</w:t>
      </w:r>
    </w:p>
    <w:p w14:paraId="2A64F465" w14:textId="77777777" w:rsidR="001077FB" w:rsidRPr="006C1AEA" w:rsidRDefault="001077FB" w:rsidP="002D791B">
      <w:pPr>
        <w:pStyle w:val="1"/>
        <w:numPr>
          <w:ilvl w:val="0"/>
          <w:numId w:val="596"/>
        </w:numPr>
        <w:tabs>
          <w:tab w:val="left" w:pos="493"/>
        </w:tabs>
        <w:spacing w:line="240" w:lineRule="auto"/>
        <w:ind w:firstLine="180"/>
        <w:jc w:val="both"/>
        <w:rPr>
          <w:rFonts w:ascii="Calibri" w:hAnsi="Calibri"/>
          <w:sz w:val="24"/>
          <w:szCs w:val="24"/>
        </w:rPr>
      </w:pPr>
      <w:r w:rsidRPr="006C1AEA">
        <w:rPr>
          <w:rFonts w:ascii="Calibri" w:hAnsi="Calibri"/>
          <w:sz w:val="24"/>
          <w:szCs w:val="24"/>
          <w:lang w:eastAsia="en-US" w:bidi="en-US"/>
        </w:rPr>
        <w:t xml:space="preserve">PCS </w:t>
      </w:r>
      <w:r w:rsidRPr="006C1AEA">
        <w:rPr>
          <w:rFonts w:ascii="Calibri" w:hAnsi="Calibri"/>
          <w:sz w:val="24"/>
          <w:szCs w:val="24"/>
        </w:rPr>
        <w:t>(система предупреждения столкновения)</w:t>
      </w:r>
    </w:p>
    <w:p w14:paraId="7E009237" w14:textId="77777777" w:rsidR="001077FB" w:rsidRPr="006C1AEA" w:rsidRDefault="001077FB" w:rsidP="002D791B">
      <w:pPr>
        <w:pStyle w:val="1"/>
        <w:numPr>
          <w:ilvl w:val="0"/>
          <w:numId w:val="596"/>
        </w:numPr>
        <w:tabs>
          <w:tab w:val="left" w:pos="493"/>
        </w:tabs>
        <w:spacing w:line="240" w:lineRule="auto"/>
        <w:ind w:firstLine="180"/>
        <w:jc w:val="both"/>
        <w:rPr>
          <w:rFonts w:ascii="Calibri" w:hAnsi="Calibri"/>
          <w:sz w:val="24"/>
          <w:szCs w:val="24"/>
        </w:rPr>
      </w:pPr>
      <w:r w:rsidRPr="006C1AEA">
        <w:rPr>
          <w:rFonts w:ascii="Calibri" w:hAnsi="Calibri"/>
          <w:sz w:val="24"/>
          <w:szCs w:val="24"/>
          <w:lang w:eastAsia="en-US" w:bidi="en-US"/>
        </w:rPr>
        <w:t xml:space="preserve">LTA </w:t>
      </w:r>
      <w:r w:rsidRPr="006C1AEA">
        <w:rPr>
          <w:rFonts w:ascii="Calibri" w:hAnsi="Calibri"/>
          <w:sz w:val="24"/>
          <w:szCs w:val="24"/>
        </w:rPr>
        <w:t>(система отслеживания дорожной разметки)</w:t>
      </w:r>
    </w:p>
    <w:p w14:paraId="76F64BC7" w14:textId="77777777" w:rsidR="001077FB" w:rsidRPr="006C1AEA" w:rsidRDefault="001077FB" w:rsidP="002D791B">
      <w:pPr>
        <w:pStyle w:val="1"/>
        <w:numPr>
          <w:ilvl w:val="0"/>
          <w:numId w:val="596"/>
        </w:numPr>
        <w:tabs>
          <w:tab w:val="left" w:pos="493"/>
        </w:tabs>
        <w:spacing w:line="240" w:lineRule="auto"/>
        <w:ind w:firstLine="180"/>
        <w:jc w:val="both"/>
        <w:rPr>
          <w:rFonts w:ascii="Calibri" w:hAnsi="Calibri"/>
          <w:sz w:val="24"/>
          <w:szCs w:val="24"/>
        </w:rPr>
      </w:pPr>
      <w:r w:rsidRPr="006C1AEA">
        <w:rPr>
          <w:rFonts w:ascii="Calibri" w:hAnsi="Calibri"/>
          <w:sz w:val="24"/>
          <w:szCs w:val="24"/>
        </w:rPr>
        <w:t>Динамический радарный круиз-контроль с полным скоростным диапазоном.</w:t>
      </w:r>
    </w:p>
    <w:p w14:paraId="61C5FE9D" w14:textId="77777777" w:rsidR="001077FB" w:rsidRPr="006C1AEA" w:rsidRDefault="001077FB" w:rsidP="002D791B">
      <w:pPr>
        <w:pStyle w:val="1"/>
        <w:numPr>
          <w:ilvl w:val="0"/>
          <w:numId w:val="597"/>
        </w:numPr>
        <w:tabs>
          <w:tab w:val="left" w:pos="308"/>
        </w:tabs>
        <w:spacing w:line="240" w:lineRule="auto"/>
        <w:ind w:left="180" w:hanging="180"/>
        <w:rPr>
          <w:rFonts w:ascii="Calibri" w:hAnsi="Calibri"/>
          <w:sz w:val="24"/>
          <w:szCs w:val="24"/>
        </w:rPr>
      </w:pPr>
      <w:r w:rsidRPr="006C1AEA">
        <w:rPr>
          <w:rFonts w:ascii="Calibri" w:hAnsi="Calibri"/>
          <w:b/>
          <w:bCs/>
          <w:sz w:val="24"/>
          <w:szCs w:val="24"/>
        </w:rPr>
        <w:t>Если отображается «Низкий уровень моторного масла. Долейте или замените»</w:t>
      </w:r>
    </w:p>
    <w:p w14:paraId="03C5A77A" w14:textId="77777777" w:rsidR="001077FB" w:rsidRPr="006C1AEA" w:rsidRDefault="001077FB" w:rsidP="002D791B">
      <w:pPr>
        <w:pStyle w:val="1"/>
        <w:spacing w:line="240" w:lineRule="auto"/>
        <w:ind w:left="180" w:firstLine="20"/>
        <w:jc w:val="both"/>
        <w:rPr>
          <w:rFonts w:ascii="Calibri" w:hAnsi="Calibri"/>
          <w:sz w:val="24"/>
          <w:szCs w:val="24"/>
        </w:rPr>
      </w:pPr>
      <w:r w:rsidRPr="006C1AEA">
        <w:rPr>
          <w:rFonts w:ascii="Calibri" w:hAnsi="Calibri"/>
          <w:sz w:val="24"/>
          <w:szCs w:val="24"/>
        </w:rPr>
        <w:t>Уровень моторного масла может быть низким. Проверьте уровень моторного масла и при необходимости долейте его. Это сообщение может появиться, если автомобиль остановлен на склоне. Переместите автомобиль на ровную поверхность и проверьте, исчезло ли сообщение.</w:t>
      </w:r>
    </w:p>
    <w:p w14:paraId="50B6B003" w14:textId="77777777" w:rsidR="001077FB" w:rsidRPr="006C1AEA" w:rsidRDefault="001077FB" w:rsidP="002D791B">
      <w:pPr>
        <w:pStyle w:val="1"/>
        <w:tabs>
          <w:tab w:val="left" w:pos="315"/>
        </w:tabs>
        <w:spacing w:line="240" w:lineRule="auto"/>
        <w:jc w:val="both"/>
        <w:rPr>
          <w:rFonts w:ascii="Calibri" w:hAnsi="Calibri"/>
          <w:sz w:val="24"/>
          <w:szCs w:val="24"/>
        </w:rPr>
      </w:pPr>
    </w:p>
    <w:p w14:paraId="0B8B41E1"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79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BDC6686" w14:textId="77777777" w:rsidTr="006C1AEA">
        <w:tc>
          <w:tcPr>
            <w:tcW w:w="9350" w:type="dxa"/>
            <w:shd w:val="clear" w:color="auto" w:fill="auto"/>
          </w:tcPr>
          <w:p w14:paraId="786AFF98" w14:textId="22F4AC47" w:rsidR="001077FB" w:rsidRPr="002D791B" w:rsidRDefault="009D3CDE" w:rsidP="002D791B">
            <w:pPr>
              <w:pStyle w:val="1"/>
              <w:tabs>
                <w:tab w:val="left" w:pos="315"/>
              </w:tabs>
              <w:spacing w:line="240" w:lineRule="auto"/>
              <w:jc w:val="both"/>
              <w:rPr>
                <w:rFonts w:ascii="Calibri" w:hAnsi="Calibri"/>
                <w:b/>
                <w:sz w:val="24"/>
                <w:szCs w:val="24"/>
              </w:rPr>
            </w:pPr>
            <w:r>
              <w:rPr>
                <w:rFonts w:ascii="Calibri" w:hAnsi="Calibri"/>
                <w:b/>
                <w:noProof/>
                <w:sz w:val="24"/>
                <w:szCs w:val="24"/>
              </w:rPr>
              <w:drawing>
                <wp:inline distT="0" distB="0" distL="0" distR="0" wp14:anchorId="35B2D3F6" wp14:editId="067D87E9">
                  <wp:extent cx="209550" cy="190500"/>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Pr>
                <w:rFonts w:ascii="Calibri" w:hAnsi="Calibri"/>
                <w:noProof/>
                <w:sz w:val="24"/>
                <w:szCs w:val="24"/>
                <w:lang w:eastAsia="ru-RU"/>
              </w:rPr>
              <mc:AlternateContent>
                <mc:Choice Requires="wps">
                  <w:drawing>
                    <wp:anchor distT="0" distB="0" distL="114300" distR="114300" simplePos="0" relativeHeight="251765760" behindDoc="0" locked="0" layoutInCell="1" allowOverlap="1" wp14:anchorId="43509F7E" wp14:editId="0B7BAEFC">
                      <wp:simplePos x="0" y="0"/>
                      <wp:positionH relativeFrom="column">
                        <wp:posOffset>5810250</wp:posOffset>
                      </wp:positionH>
                      <wp:positionV relativeFrom="paragraph">
                        <wp:posOffset>-299720</wp:posOffset>
                      </wp:positionV>
                      <wp:extent cx="399415" cy="6134735"/>
                      <wp:effectExtent l="0" t="0" r="0" b="0"/>
                      <wp:wrapNone/>
                      <wp:docPr id="1155"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73F94" w14:textId="77777777" w:rsidR="00A02E73" w:rsidRDefault="00A02E73" w:rsidP="004B43FB"/>
                                <w:p w14:paraId="427EC8E3" w14:textId="77777777" w:rsidR="00A02E73" w:rsidRDefault="00A02E73" w:rsidP="004B43FB"/>
                                <w:p w14:paraId="14ED882E" w14:textId="77777777" w:rsidR="00A02E73" w:rsidRDefault="00A02E73" w:rsidP="004B43FB"/>
                                <w:p w14:paraId="778E183C" w14:textId="77777777" w:rsidR="00A02E73" w:rsidRDefault="00A02E73" w:rsidP="004B43FB"/>
                                <w:tbl>
                                  <w:tblPr>
                                    <w:tblW w:w="768" w:type="dxa"/>
                                    <w:tblLook w:val="04A0" w:firstRow="1" w:lastRow="0" w:firstColumn="1" w:lastColumn="0" w:noHBand="0" w:noVBand="1"/>
                                  </w:tblPr>
                                  <w:tblGrid>
                                    <w:gridCol w:w="768"/>
                                  </w:tblGrid>
                                  <w:tr w:rsidR="00A02E73" w14:paraId="6490E98A" w14:textId="77777777" w:rsidTr="002D791B">
                                    <w:trPr>
                                      <w:trHeight w:val="529"/>
                                    </w:trPr>
                                    <w:tc>
                                      <w:tcPr>
                                        <w:tcW w:w="768" w:type="dxa"/>
                                        <w:shd w:val="clear" w:color="auto" w:fill="FF33CC"/>
                                        <w:vAlign w:val="center"/>
                                        <w:hideMark/>
                                      </w:tcPr>
                                      <w:p w14:paraId="2144B999" w14:textId="77777777" w:rsidR="00A02E73" w:rsidRDefault="00A02E73">
                                        <w:pPr>
                                          <w:spacing w:after="200" w:line="276" w:lineRule="auto"/>
                                          <w:jc w:val="center"/>
                                          <w:rPr>
                                            <w:color w:val="FFFFFF"/>
                                            <w:sz w:val="22"/>
                                            <w:szCs w:val="22"/>
                                          </w:rPr>
                                        </w:pPr>
                                        <w:r>
                                          <w:rPr>
                                            <w:color w:val="FFFFFF"/>
                                          </w:rPr>
                                          <w:t>7</w:t>
                                        </w:r>
                                      </w:p>
                                    </w:tc>
                                  </w:tr>
                                  <w:tr w:rsidR="00A02E73" w14:paraId="394A3D39" w14:textId="77777777" w:rsidTr="002D791B">
                                    <w:trPr>
                                      <w:cantSplit/>
                                      <w:trHeight w:val="6513"/>
                                    </w:trPr>
                                    <w:tc>
                                      <w:tcPr>
                                        <w:tcW w:w="768" w:type="dxa"/>
                                        <w:shd w:val="clear" w:color="auto" w:fill="FFFFFF"/>
                                        <w:textDirection w:val="tbRl"/>
                                        <w:vAlign w:val="center"/>
                                        <w:hideMark/>
                                      </w:tcPr>
                                      <w:p w14:paraId="265C2D80" w14:textId="77777777" w:rsidR="00A02E73" w:rsidRDefault="00A02E73">
                                        <w:pPr>
                                          <w:spacing w:after="200" w:line="276" w:lineRule="auto"/>
                                          <w:ind w:left="113" w:right="113"/>
                                          <w:rPr>
                                            <w:sz w:val="22"/>
                                            <w:szCs w:val="22"/>
                                          </w:rPr>
                                        </w:pPr>
                                        <w:r>
                                          <w:t>При возникновении неисправности</w:t>
                                        </w:r>
                                      </w:p>
                                    </w:tc>
                                  </w:tr>
                                </w:tbl>
                                <w:p w14:paraId="701B969C" w14:textId="77777777" w:rsidR="00A02E73" w:rsidRPr="004747D0" w:rsidRDefault="00A02E73" w:rsidP="004B43FB">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509F7E" id="_x0000_s1256" type="#_x0000_t202" style="position:absolute;left:0;text-align:left;margin-left:457.5pt;margin-top:-23.6pt;width:31.45pt;height:483.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" filled="f" stroked="f">
                      <v:textbox>
                        <w:txbxContent>
                          <w:p w14:paraId="00E73F94" w14:textId="77777777" w:rsidR="00A02E73" w:rsidRDefault="00A02E73" w:rsidP="004B43FB"/>
                          <w:p w14:paraId="427EC8E3" w14:textId="77777777" w:rsidR="00A02E73" w:rsidRDefault="00A02E73" w:rsidP="004B43FB"/>
                          <w:p w14:paraId="14ED882E" w14:textId="77777777" w:rsidR="00A02E73" w:rsidRDefault="00A02E73" w:rsidP="004B43FB"/>
                          <w:p w14:paraId="778E183C" w14:textId="77777777" w:rsidR="00A02E73" w:rsidRDefault="00A02E73" w:rsidP="004B43FB"/>
                          <w:tbl>
                            <w:tblPr>
                              <w:tblW w:w="768" w:type="dxa"/>
                              <w:tblLook w:val="04A0" w:firstRow="1" w:lastRow="0" w:firstColumn="1" w:lastColumn="0" w:noHBand="0" w:noVBand="1"/>
                            </w:tblPr>
                            <w:tblGrid>
                              <w:gridCol w:w="768"/>
                            </w:tblGrid>
                            <w:tr w:rsidR="00A02E73" w14:paraId="6490E98A" w14:textId="77777777" w:rsidTr="002D791B">
                              <w:trPr>
                                <w:trHeight w:val="529"/>
                              </w:trPr>
                              <w:tc>
                                <w:tcPr>
                                  <w:tcW w:w="768" w:type="dxa"/>
                                  <w:shd w:val="clear" w:color="auto" w:fill="FF33CC"/>
                                  <w:vAlign w:val="center"/>
                                  <w:hideMark/>
                                </w:tcPr>
                                <w:p w14:paraId="2144B999" w14:textId="77777777" w:rsidR="00A02E73" w:rsidRDefault="00A02E73">
                                  <w:pPr>
                                    <w:spacing w:after="200" w:line="276" w:lineRule="auto"/>
                                    <w:jc w:val="center"/>
                                    <w:rPr>
                                      <w:color w:val="FFFFFF"/>
                                      <w:sz w:val="22"/>
                                      <w:szCs w:val="22"/>
                                    </w:rPr>
                                  </w:pPr>
                                  <w:r>
                                    <w:rPr>
                                      <w:color w:val="FFFFFF"/>
                                    </w:rPr>
                                    <w:t>7</w:t>
                                  </w:r>
                                </w:p>
                              </w:tc>
                            </w:tr>
                            <w:tr w:rsidR="00A02E73" w14:paraId="394A3D39" w14:textId="77777777" w:rsidTr="002D791B">
                              <w:trPr>
                                <w:cantSplit/>
                                <w:trHeight w:val="6513"/>
                              </w:trPr>
                              <w:tc>
                                <w:tcPr>
                                  <w:tcW w:w="768" w:type="dxa"/>
                                  <w:shd w:val="clear" w:color="auto" w:fill="FFFFFF"/>
                                  <w:textDirection w:val="tbRl"/>
                                  <w:vAlign w:val="center"/>
                                  <w:hideMark/>
                                </w:tcPr>
                                <w:p w14:paraId="265C2D80" w14:textId="77777777" w:rsidR="00A02E73" w:rsidRDefault="00A02E73">
                                  <w:pPr>
                                    <w:spacing w:after="200" w:line="276" w:lineRule="auto"/>
                                    <w:ind w:left="113" w:right="113"/>
                                    <w:rPr>
                                      <w:sz w:val="22"/>
                                      <w:szCs w:val="22"/>
                                    </w:rPr>
                                  </w:pPr>
                                  <w:r>
                                    <w:t>При возникновении неисправности</w:t>
                                  </w:r>
                                </w:p>
                              </w:tc>
                            </w:tr>
                          </w:tbl>
                          <w:p w14:paraId="701B969C" w14:textId="77777777" w:rsidR="00A02E73" w:rsidRPr="004747D0" w:rsidRDefault="00A02E73" w:rsidP="004B43FB">
                            <w:pPr>
                              <w:rPr>
                                <w:sz w:val="22"/>
                                <w:szCs w:val="22"/>
                              </w:rPr>
                            </w:pPr>
                          </w:p>
                        </w:txbxContent>
                      </v:textbox>
                    </v:shape>
                  </w:pict>
                </mc:Fallback>
              </mc:AlternateContent>
            </w:r>
            <w:r w:rsidR="001077FB" w:rsidRPr="002D791B">
              <w:rPr>
                <w:rFonts w:ascii="Calibri" w:hAnsi="Calibri"/>
                <w:b/>
                <w:sz w:val="24"/>
                <w:szCs w:val="24"/>
              </w:rPr>
              <w:t>ВНИМАНИЕ</w:t>
            </w:r>
          </w:p>
        </w:tc>
      </w:tr>
      <w:tr w:rsidR="001077FB" w:rsidRPr="006C1AEA" w14:paraId="3E69CF0F" w14:textId="77777777" w:rsidTr="006C1AEA">
        <w:tc>
          <w:tcPr>
            <w:tcW w:w="9350" w:type="dxa"/>
            <w:shd w:val="clear" w:color="auto" w:fill="auto"/>
          </w:tcPr>
          <w:p w14:paraId="115609B6" w14:textId="77777777" w:rsidR="001077FB" w:rsidRPr="006C1AEA" w:rsidRDefault="001077FB" w:rsidP="002D791B">
            <w:pPr>
              <w:pStyle w:val="42"/>
              <w:keepNext/>
              <w:keepLines/>
              <w:numPr>
                <w:ilvl w:val="0"/>
                <w:numId w:val="598"/>
              </w:numPr>
              <w:tabs>
                <w:tab w:val="left" w:pos="270"/>
              </w:tabs>
              <w:spacing w:line="240" w:lineRule="auto"/>
              <w:ind w:left="180" w:hanging="180"/>
              <w:rPr>
                <w:rFonts w:ascii="Calibri" w:hAnsi="Calibri"/>
                <w:sz w:val="24"/>
                <w:szCs w:val="24"/>
              </w:rPr>
            </w:pPr>
            <w:bookmarkStart w:id="439" w:name="bookmark2540"/>
            <w:r w:rsidRPr="006C1AEA">
              <w:rPr>
                <w:rFonts w:ascii="Calibri" w:hAnsi="Calibri"/>
                <w:sz w:val="24"/>
                <w:szCs w:val="24"/>
              </w:rPr>
              <w:t>Если сообщение «Подача электроэнергии на климат-контроль временно ограничена из-за зарядки батареи» отображается часто</w:t>
            </w:r>
            <w:bookmarkEnd w:id="439"/>
          </w:p>
          <w:p w14:paraId="2CBF353A" w14:textId="77777777" w:rsidR="001077FB" w:rsidRPr="006C1AEA" w:rsidRDefault="001077FB" w:rsidP="002D1976">
            <w:pPr>
              <w:pStyle w:val="1"/>
              <w:spacing w:line="240" w:lineRule="auto"/>
              <w:ind w:left="180" w:firstLine="20"/>
              <w:rPr>
                <w:rFonts w:ascii="Calibri" w:hAnsi="Calibri"/>
                <w:sz w:val="24"/>
                <w:szCs w:val="24"/>
              </w:rPr>
            </w:pPr>
            <w:r w:rsidRPr="006C1AEA">
              <w:rPr>
                <w:rFonts w:ascii="Calibri" w:hAnsi="Calibri"/>
                <w:sz w:val="24"/>
                <w:szCs w:val="24"/>
              </w:rPr>
              <w:t>Возможно, имеется неисправность, связанная с системой зарядки аккумуляторной батареи</w:t>
            </w:r>
            <w:r w:rsidRPr="006C1AEA" w:rsidDel="0098310C">
              <w:rPr>
                <w:rFonts w:ascii="Calibri" w:hAnsi="Calibri"/>
                <w:sz w:val="24"/>
                <w:szCs w:val="24"/>
              </w:rPr>
              <w:t>,</w:t>
            </w:r>
            <w:r w:rsidRPr="006C1AEA">
              <w:rPr>
                <w:rFonts w:ascii="Calibri" w:hAnsi="Calibri"/>
                <w:sz w:val="24"/>
                <w:szCs w:val="24"/>
              </w:rPr>
              <w:t xml:space="preserve"> или ухудшились свойства аккумуляторной батареи. </w:t>
            </w:r>
            <w:r w:rsidR="002D1976">
              <w:rPr>
                <w:rFonts w:ascii="Calibri" w:hAnsi="Calibri"/>
                <w:sz w:val="24"/>
                <w:szCs w:val="24"/>
              </w:rPr>
              <w:t>Обратитесь к продавцу.</w:t>
            </w:r>
          </w:p>
        </w:tc>
      </w:tr>
    </w:tbl>
    <w:p w14:paraId="7C3935E2" w14:textId="77777777" w:rsidR="001077FB" w:rsidRPr="006C1AEA" w:rsidDel="0098310C" w:rsidRDefault="001077FB" w:rsidP="002D791B">
      <w:pPr>
        <w:pStyle w:val="1"/>
        <w:tabs>
          <w:tab w:val="left" w:pos="315"/>
        </w:tabs>
        <w:spacing w:line="240" w:lineRule="auto"/>
        <w:jc w:val="both"/>
        <w:rPr>
          <w:rFonts w:ascii="Calibri" w:hAnsi="Calibri"/>
          <w:sz w:val="24"/>
          <w:szCs w:val="24"/>
        </w:rPr>
      </w:pPr>
    </w:p>
    <w:p w14:paraId="39D50B39"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00"/>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2"/>
        <w:gridCol w:w="4448"/>
      </w:tblGrid>
      <w:tr w:rsidR="001077FB" w:rsidRPr="006C1AEA" w14:paraId="05C4BC4B" w14:textId="77777777" w:rsidTr="006C1AEA">
        <w:tc>
          <w:tcPr>
            <w:tcW w:w="9350" w:type="dxa"/>
            <w:gridSpan w:val="2"/>
            <w:tcBorders>
              <w:top w:val="nil"/>
              <w:left w:val="nil"/>
              <w:bottom w:val="nil"/>
              <w:right w:val="nil"/>
            </w:tcBorders>
            <w:shd w:val="clear" w:color="auto" w:fill="auto"/>
          </w:tcPr>
          <w:p w14:paraId="3D1C67BE" w14:textId="77777777" w:rsidR="001077FB" w:rsidRPr="006C1AEA" w:rsidRDefault="001077FB" w:rsidP="002D791B">
            <w:pPr>
              <w:pStyle w:val="60"/>
              <w:pBdr>
                <w:top w:val="single" w:sz="0" w:space="0" w:color="F286B7"/>
                <w:left w:val="single" w:sz="0" w:space="1" w:color="F286B7"/>
                <w:bottom w:val="single" w:sz="0" w:space="5" w:color="F286B7"/>
                <w:right w:val="single" w:sz="0" w:space="1" w:color="F286B7"/>
              </w:pBdr>
              <w:shd w:val="clear" w:color="auto" w:fill="F286B7"/>
              <w:spacing w:after="199"/>
              <w:jc w:val="left"/>
              <w:rPr>
                <w:rFonts w:ascii="Calibri" w:hAnsi="Calibri"/>
              </w:rPr>
            </w:pPr>
            <w:r w:rsidRPr="006C1AEA">
              <w:rPr>
                <w:rFonts w:ascii="Calibri" w:hAnsi="Calibri"/>
                <w:b/>
                <w:bCs/>
                <w:color w:val="FFFFFF"/>
              </w:rPr>
              <w:t>Если спущена шина</w:t>
            </w:r>
          </w:p>
        </w:tc>
      </w:tr>
      <w:tr w:rsidR="001077FB" w:rsidRPr="006C1AEA" w14:paraId="3B3E04A9" w14:textId="77777777" w:rsidTr="006C1AEA">
        <w:tc>
          <w:tcPr>
            <w:tcW w:w="9350" w:type="dxa"/>
            <w:gridSpan w:val="2"/>
            <w:tcBorders>
              <w:top w:val="nil"/>
              <w:left w:val="nil"/>
              <w:right w:val="nil"/>
            </w:tcBorders>
            <w:shd w:val="clear" w:color="auto" w:fill="auto"/>
          </w:tcPr>
          <w:p w14:paraId="67783BAC"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0"/>
              <w:rPr>
                <w:rFonts w:ascii="Calibri" w:hAnsi="Calibri"/>
                <w:sz w:val="24"/>
                <w:szCs w:val="24"/>
              </w:rPr>
            </w:pPr>
            <w:bookmarkStart w:id="440" w:name="bookmark2592"/>
            <w:r w:rsidRPr="006C1AEA">
              <w:rPr>
                <w:rFonts w:ascii="Calibri" w:hAnsi="Calibri"/>
                <w:sz w:val="24"/>
                <w:szCs w:val="24"/>
              </w:rPr>
              <w:t>Ваш автомобиль оснащен запасным колесом. Спущенную шину можно заменить запасным колесом.</w:t>
            </w:r>
            <w:bookmarkEnd w:id="440"/>
          </w:p>
          <w:p w14:paraId="0A9618B1"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191"/>
              <w:rPr>
                <w:rFonts w:ascii="Calibri" w:hAnsi="Calibri"/>
                <w:sz w:val="24"/>
                <w:szCs w:val="24"/>
              </w:rPr>
            </w:pPr>
            <w:bookmarkStart w:id="441" w:name="bookmark2594"/>
            <w:r w:rsidRPr="006C1AEA">
              <w:rPr>
                <w:rFonts w:ascii="Calibri" w:hAnsi="Calibri"/>
                <w:sz w:val="24"/>
                <w:szCs w:val="24"/>
              </w:rPr>
              <w:t>Подробная информация о шинах: См.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w:t>
            </w:r>
            <w:bookmarkEnd w:id="441"/>
            <w:r w:rsidRPr="006C1AEA">
              <w:rPr>
                <w:rFonts w:ascii="Calibri" w:hAnsi="Calibri"/>
                <w:sz w:val="24"/>
                <w:szCs w:val="24"/>
              </w:rPr>
              <w:t>429</w:t>
            </w:r>
          </w:p>
        </w:tc>
      </w:tr>
      <w:tr w:rsidR="001077FB" w:rsidRPr="006C1AEA" w14:paraId="68C08991" w14:textId="77777777" w:rsidTr="002D791B">
        <w:tc>
          <w:tcPr>
            <w:tcW w:w="9350" w:type="dxa"/>
            <w:gridSpan w:val="2"/>
            <w:shd w:val="clear" w:color="auto" w:fill="FFCCFF"/>
          </w:tcPr>
          <w:p w14:paraId="55459060" w14:textId="48D18841" w:rsidR="001077FB" w:rsidRPr="002D791B" w:rsidRDefault="009D3CDE" w:rsidP="002D791B">
            <w:pPr>
              <w:pStyle w:val="1"/>
              <w:tabs>
                <w:tab w:val="left" w:pos="315"/>
              </w:tabs>
              <w:spacing w:line="240" w:lineRule="auto"/>
              <w:jc w:val="both"/>
              <w:rPr>
                <w:rFonts w:ascii="Calibri" w:hAnsi="Calibri"/>
                <w:b/>
                <w:sz w:val="24"/>
                <w:szCs w:val="24"/>
              </w:rPr>
            </w:pPr>
            <w:r>
              <w:rPr>
                <w:rFonts w:ascii="Calibri" w:hAnsi="Calibri"/>
                <w:b/>
                <w:noProof/>
                <w:sz w:val="24"/>
                <w:szCs w:val="24"/>
              </w:rPr>
              <w:drawing>
                <wp:inline distT="0" distB="0" distL="0" distR="0" wp14:anchorId="287A4ABA" wp14:editId="17D45BC6">
                  <wp:extent cx="209550" cy="180975"/>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rFonts w:ascii="Calibri" w:hAnsi="Calibri"/>
                <w:b/>
                <w:sz w:val="24"/>
                <w:szCs w:val="24"/>
              </w:rPr>
              <w:t xml:space="preserve"> ПРЕДУПРЕЖДЕНИЕ</w:t>
            </w:r>
          </w:p>
        </w:tc>
      </w:tr>
      <w:tr w:rsidR="001077FB" w:rsidRPr="006C1AEA" w14:paraId="22217B9B" w14:textId="77777777" w:rsidTr="006C1AEA">
        <w:tc>
          <w:tcPr>
            <w:tcW w:w="9350" w:type="dxa"/>
            <w:gridSpan w:val="2"/>
            <w:shd w:val="clear" w:color="auto" w:fill="auto"/>
          </w:tcPr>
          <w:p w14:paraId="3D6A5F96" w14:textId="77777777" w:rsidR="001077FB" w:rsidRPr="006C1AEA" w:rsidRDefault="001077FB" w:rsidP="002D791B">
            <w:pPr>
              <w:pStyle w:val="1"/>
              <w:numPr>
                <w:ilvl w:val="0"/>
                <w:numId w:val="599"/>
              </w:numPr>
              <w:tabs>
                <w:tab w:val="left" w:pos="315"/>
              </w:tabs>
              <w:spacing w:line="240" w:lineRule="auto"/>
              <w:ind w:left="426" w:hanging="360"/>
              <w:rPr>
                <w:rFonts w:ascii="Calibri" w:hAnsi="Calibri"/>
                <w:sz w:val="24"/>
                <w:szCs w:val="24"/>
              </w:rPr>
            </w:pPr>
            <w:r w:rsidRPr="006C1AEA">
              <w:rPr>
                <w:rFonts w:ascii="Calibri" w:hAnsi="Calibri"/>
                <w:b/>
                <w:bCs/>
                <w:sz w:val="24"/>
                <w:szCs w:val="24"/>
              </w:rPr>
              <w:t>Если спущена шина</w:t>
            </w:r>
          </w:p>
          <w:p w14:paraId="34E1C427" w14:textId="77777777" w:rsidR="001077FB" w:rsidRPr="006C1AEA" w:rsidRDefault="001077FB" w:rsidP="002D791B">
            <w:pPr>
              <w:pStyle w:val="1"/>
              <w:spacing w:line="240" w:lineRule="auto"/>
              <w:ind w:firstLine="240"/>
              <w:rPr>
                <w:rFonts w:ascii="Calibri" w:hAnsi="Calibri"/>
                <w:sz w:val="24"/>
                <w:szCs w:val="24"/>
              </w:rPr>
            </w:pPr>
            <w:r w:rsidRPr="006C1AEA">
              <w:rPr>
                <w:rFonts w:ascii="Calibri" w:hAnsi="Calibri"/>
                <w:sz w:val="24"/>
                <w:szCs w:val="24"/>
              </w:rPr>
              <w:t>Не продолжайте движение на автомобиле со спущенной шиной.</w:t>
            </w:r>
          </w:p>
          <w:p w14:paraId="542ECAA8" w14:textId="77777777" w:rsidR="001077FB" w:rsidRPr="006C1AEA" w:rsidRDefault="001077FB" w:rsidP="002D791B">
            <w:pPr>
              <w:pStyle w:val="1"/>
              <w:tabs>
                <w:tab w:val="left" w:pos="315"/>
              </w:tabs>
              <w:spacing w:line="240" w:lineRule="auto"/>
              <w:jc w:val="both"/>
              <w:rPr>
                <w:rFonts w:ascii="Calibri" w:eastAsia="DengXian" w:hAnsi="Calibri"/>
                <w:sz w:val="24"/>
                <w:szCs w:val="24"/>
              </w:rPr>
            </w:pPr>
            <w:r w:rsidRPr="006C1AEA">
              <w:rPr>
                <w:rFonts w:ascii="Calibri" w:hAnsi="Calibri"/>
                <w:sz w:val="24"/>
                <w:szCs w:val="24"/>
              </w:rPr>
              <w:t>Даже при движении на короткое расстояние шина и диск могут быть повреждены до состояния, не подлежащего ремонту, и стать причиной аварии.</w:t>
            </w:r>
          </w:p>
        </w:tc>
      </w:tr>
      <w:tr w:rsidR="001077FB" w:rsidRPr="006C1AEA" w14:paraId="16A0EFA2" w14:textId="77777777" w:rsidTr="002D791B">
        <w:tc>
          <w:tcPr>
            <w:tcW w:w="9350" w:type="dxa"/>
            <w:gridSpan w:val="2"/>
            <w:tcBorders>
              <w:bottom w:val="single" w:sz="4" w:space="0" w:color="auto"/>
            </w:tcBorders>
            <w:shd w:val="clear" w:color="auto" w:fill="FFCCFF"/>
          </w:tcPr>
          <w:p w14:paraId="798FA459" w14:textId="77777777" w:rsidR="001077FB" w:rsidRPr="006C1AEA" w:rsidRDefault="001077FB" w:rsidP="002D791B">
            <w:pPr>
              <w:pStyle w:val="1"/>
              <w:tabs>
                <w:tab w:val="left" w:pos="315"/>
              </w:tabs>
              <w:spacing w:line="240" w:lineRule="auto"/>
              <w:jc w:val="both"/>
              <w:rPr>
                <w:rFonts w:ascii="Calibri" w:hAnsi="Calibri"/>
                <w:b/>
                <w:sz w:val="24"/>
                <w:szCs w:val="24"/>
              </w:rPr>
            </w:pPr>
            <w:bookmarkStart w:id="442" w:name="bookmark2596"/>
            <w:r w:rsidRPr="006C1AEA">
              <w:rPr>
                <w:rFonts w:ascii="Calibri" w:hAnsi="Calibri"/>
                <w:b/>
                <w:sz w:val="24"/>
                <w:szCs w:val="24"/>
              </w:rPr>
              <w:t>Перед подъемом автомобиля домкратом</w:t>
            </w:r>
            <w:bookmarkEnd w:id="442"/>
          </w:p>
        </w:tc>
      </w:tr>
      <w:tr w:rsidR="001077FB" w:rsidRPr="006C1AEA" w14:paraId="1F2F8D09" w14:textId="77777777" w:rsidTr="006C1AEA">
        <w:tc>
          <w:tcPr>
            <w:tcW w:w="9350" w:type="dxa"/>
            <w:gridSpan w:val="2"/>
            <w:tcBorders>
              <w:left w:val="nil"/>
              <w:right w:val="nil"/>
            </w:tcBorders>
            <w:shd w:val="clear" w:color="auto" w:fill="auto"/>
          </w:tcPr>
          <w:p w14:paraId="3715D2B9" w14:textId="77777777" w:rsidR="001077FB" w:rsidRPr="006C1AEA" w:rsidRDefault="001077FB" w:rsidP="002D791B">
            <w:pPr>
              <w:pStyle w:val="20"/>
              <w:numPr>
                <w:ilvl w:val="0"/>
                <w:numId w:val="600"/>
              </w:numPr>
              <w:tabs>
                <w:tab w:val="left" w:pos="519"/>
              </w:tabs>
              <w:spacing w:after="0" w:line="240" w:lineRule="auto"/>
              <w:ind w:left="420" w:hanging="240"/>
              <w:rPr>
                <w:rFonts w:ascii="Calibri" w:hAnsi="Calibri"/>
                <w:sz w:val="24"/>
                <w:szCs w:val="24"/>
              </w:rPr>
            </w:pPr>
            <w:r w:rsidRPr="006C1AEA">
              <w:rPr>
                <w:rFonts w:ascii="Calibri" w:hAnsi="Calibri"/>
                <w:sz w:val="24"/>
                <w:szCs w:val="24"/>
              </w:rPr>
              <w:t>Остановите автомобиль в безопасном месте на твердой, ровной поверхности.</w:t>
            </w:r>
          </w:p>
          <w:p w14:paraId="5B41D7E0" w14:textId="77777777" w:rsidR="001077FB" w:rsidRPr="006C1AEA" w:rsidRDefault="001077FB" w:rsidP="002D791B">
            <w:pPr>
              <w:pStyle w:val="20"/>
              <w:numPr>
                <w:ilvl w:val="0"/>
                <w:numId w:val="600"/>
              </w:numPr>
              <w:tabs>
                <w:tab w:val="left" w:pos="499"/>
              </w:tabs>
              <w:spacing w:after="0" w:line="240" w:lineRule="auto"/>
              <w:ind w:left="0" w:firstLine="160"/>
              <w:rPr>
                <w:rFonts w:ascii="Calibri" w:hAnsi="Calibri"/>
                <w:sz w:val="24"/>
                <w:szCs w:val="24"/>
              </w:rPr>
            </w:pPr>
            <w:r w:rsidRPr="006C1AEA">
              <w:rPr>
                <w:rFonts w:ascii="Calibri" w:hAnsi="Calibri"/>
                <w:sz w:val="24"/>
                <w:szCs w:val="24"/>
              </w:rPr>
              <w:t>Затяните стояночный тормоз.</w:t>
            </w:r>
          </w:p>
          <w:p w14:paraId="08038FF5" w14:textId="77777777" w:rsidR="001077FB" w:rsidRPr="006C1AEA" w:rsidRDefault="001077FB" w:rsidP="002D791B">
            <w:pPr>
              <w:pStyle w:val="20"/>
              <w:numPr>
                <w:ilvl w:val="0"/>
                <w:numId w:val="600"/>
              </w:numPr>
              <w:tabs>
                <w:tab w:val="left" w:pos="499"/>
              </w:tabs>
              <w:spacing w:after="0" w:line="240" w:lineRule="auto"/>
              <w:ind w:left="0" w:firstLine="160"/>
              <w:rPr>
                <w:rFonts w:ascii="Calibri" w:hAnsi="Calibri"/>
                <w:sz w:val="24"/>
                <w:szCs w:val="24"/>
              </w:rPr>
            </w:pPr>
            <w:r w:rsidRPr="006C1AEA">
              <w:rPr>
                <w:rFonts w:ascii="Calibri" w:hAnsi="Calibri"/>
                <w:sz w:val="24"/>
                <w:szCs w:val="24"/>
              </w:rPr>
              <w:t xml:space="preserve">Переключите рычаг переключения передач в положение </w:t>
            </w:r>
            <w:r w:rsidRPr="006C1AEA">
              <w:rPr>
                <w:rFonts w:ascii="Calibri" w:hAnsi="Calibri"/>
                <w:sz w:val="24"/>
                <w:szCs w:val="24"/>
                <w:lang w:eastAsia="en-US" w:bidi="en-US"/>
              </w:rPr>
              <w:t>P.</w:t>
            </w:r>
          </w:p>
          <w:p w14:paraId="0BB66CD8" w14:textId="77777777" w:rsidR="001077FB" w:rsidRPr="006C1AEA" w:rsidRDefault="001077FB" w:rsidP="002D791B">
            <w:pPr>
              <w:pStyle w:val="20"/>
              <w:numPr>
                <w:ilvl w:val="0"/>
                <w:numId w:val="600"/>
              </w:numPr>
              <w:tabs>
                <w:tab w:val="left" w:pos="499"/>
              </w:tabs>
              <w:spacing w:after="0" w:line="240" w:lineRule="auto"/>
              <w:ind w:left="0" w:firstLine="160"/>
              <w:rPr>
                <w:rFonts w:ascii="Calibri" w:hAnsi="Calibri"/>
                <w:sz w:val="24"/>
                <w:szCs w:val="24"/>
              </w:rPr>
            </w:pPr>
            <w:r w:rsidRPr="006C1AEA">
              <w:rPr>
                <w:rFonts w:ascii="Calibri" w:hAnsi="Calibri"/>
                <w:sz w:val="24"/>
                <w:szCs w:val="24"/>
              </w:rPr>
              <w:t>Выключите двигатель.</w:t>
            </w:r>
          </w:p>
          <w:p w14:paraId="707A4ED7" w14:textId="77777777" w:rsidR="001077FB" w:rsidRPr="006C1AEA" w:rsidRDefault="001077FB" w:rsidP="002D791B">
            <w:pPr>
              <w:pStyle w:val="20"/>
              <w:numPr>
                <w:ilvl w:val="0"/>
                <w:numId w:val="600"/>
              </w:numPr>
              <w:tabs>
                <w:tab w:val="left" w:pos="499"/>
              </w:tabs>
              <w:spacing w:after="0" w:line="240" w:lineRule="auto"/>
              <w:ind w:left="720" w:hanging="360"/>
              <w:rPr>
                <w:rFonts w:ascii="Calibri" w:hAnsi="Calibri"/>
                <w:sz w:val="24"/>
                <w:szCs w:val="24"/>
              </w:rPr>
            </w:pPr>
            <w:r w:rsidRPr="006C1AEA">
              <w:rPr>
                <w:rFonts w:ascii="Calibri" w:hAnsi="Calibri"/>
                <w:sz w:val="24"/>
                <w:szCs w:val="24"/>
              </w:rPr>
              <w:t>Включите лампы аварийной сигнализации. (→</w:t>
            </w:r>
            <w:r w:rsidRPr="006C1AEA">
              <w:rPr>
                <w:rFonts w:ascii="Calibri" w:eastAsia="DengXian" w:hAnsi="Calibri"/>
                <w:sz w:val="24"/>
                <w:szCs w:val="24"/>
              </w:rPr>
              <w:t xml:space="preserve"> </w:t>
            </w:r>
            <w:r w:rsidRPr="006C1AEA">
              <w:rPr>
                <w:rFonts w:ascii="Calibri" w:hAnsi="Calibri"/>
                <w:sz w:val="24"/>
                <w:szCs w:val="24"/>
              </w:rPr>
              <w:t>стр. 468)</w:t>
            </w:r>
          </w:p>
        </w:tc>
      </w:tr>
      <w:tr w:rsidR="001077FB" w:rsidRPr="006C1AEA" w14:paraId="53855380" w14:textId="77777777" w:rsidTr="002D791B">
        <w:tc>
          <w:tcPr>
            <w:tcW w:w="9350" w:type="dxa"/>
            <w:gridSpan w:val="2"/>
            <w:tcBorders>
              <w:bottom w:val="single" w:sz="4" w:space="0" w:color="auto"/>
            </w:tcBorders>
            <w:shd w:val="clear" w:color="auto" w:fill="FFCCFF"/>
          </w:tcPr>
          <w:p w14:paraId="7E4260B7" w14:textId="77777777" w:rsidR="001077FB" w:rsidRPr="006C1AEA" w:rsidRDefault="001077FB" w:rsidP="002D791B">
            <w:pPr>
              <w:pStyle w:val="1"/>
              <w:tabs>
                <w:tab w:val="left" w:pos="315"/>
              </w:tabs>
              <w:spacing w:line="240" w:lineRule="auto"/>
              <w:jc w:val="both"/>
              <w:rPr>
                <w:rFonts w:ascii="Calibri" w:hAnsi="Calibri"/>
                <w:b/>
                <w:sz w:val="24"/>
                <w:szCs w:val="24"/>
              </w:rPr>
            </w:pPr>
            <w:bookmarkStart w:id="443" w:name="bookmark2598"/>
            <w:r w:rsidRPr="006C1AEA">
              <w:rPr>
                <w:rFonts w:ascii="Calibri" w:hAnsi="Calibri"/>
                <w:b/>
                <w:sz w:val="24"/>
                <w:szCs w:val="24"/>
              </w:rPr>
              <w:t>Местоположение запасного колеса, домкрата и инструментов</w:t>
            </w:r>
            <w:bookmarkEnd w:id="443"/>
          </w:p>
        </w:tc>
      </w:tr>
      <w:tr w:rsidR="001077FB" w:rsidRPr="006C1AEA" w14:paraId="27B95912" w14:textId="77777777" w:rsidTr="006C1AEA">
        <w:tc>
          <w:tcPr>
            <w:tcW w:w="9350" w:type="dxa"/>
            <w:gridSpan w:val="2"/>
            <w:tcBorders>
              <w:left w:val="nil"/>
              <w:bottom w:val="nil"/>
              <w:right w:val="nil"/>
            </w:tcBorders>
            <w:shd w:val="clear" w:color="auto" w:fill="auto"/>
          </w:tcPr>
          <w:p w14:paraId="3CE13BA1" w14:textId="7893BF9F" w:rsidR="001077FB" w:rsidRPr="006C1AEA" w:rsidRDefault="009D3CDE" w:rsidP="002D791B">
            <w:pPr>
              <w:pStyle w:val="1"/>
              <w:tabs>
                <w:tab w:val="left" w:pos="315"/>
              </w:tabs>
              <w:spacing w:line="240" w:lineRule="auto"/>
              <w:jc w:val="center"/>
              <w:rPr>
                <w:rFonts w:ascii="Calibri" w:hAnsi="Calibri"/>
                <w:sz w:val="24"/>
                <w:szCs w:val="24"/>
              </w:rPr>
            </w:pPr>
            <w:r>
              <w:rPr>
                <w:rFonts w:ascii="Calibri" w:hAnsi="Calibri"/>
                <w:noProof/>
                <w:sz w:val="24"/>
                <w:szCs w:val="24"/>
              </w:rPr>
              <w:drawing>
                <wp:inline distT="0" distB="0" distL="0" distR="0" wp14:anchorId="76918A8C" wp14:editId="1B787E58">
                  <wp:extent cx="5153025" cy="2628900"/>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5153025" cy="2628900"/>
                          </a:xfrm>
                          <a:prstGeom prst="rect">
                            <a:avLst/>
                          </a:prstGeom>
                          <a:noFill/>
                          <a:ln>
                            <a:noFill/>
                          </a:ln>
                        </pic:spPr>
                      </pic:pic>
                    </a:graphicData>
                  </a:graphic>
                </wp:inline>
              </w:drawing>
            </w:r>
          </w:p>
        </w:tc>
      </w:tr>
      <w:tr w:rsidR="004A765F" w:rsidRPr="006C1AEA" w14:paraId="2DE9FCC4" w14:textId="77777777" w:rsidTr="006C1AEA">
        <w:tc>
          <w:tcPr>
            <w:tcW w:w="4675" w:type="dxa"/>
            <w:tcBorders>
              <w:top w:val="nil"/>
              <w:left w:val="nil"/>
              <w:bottom w:val="nil"/>
            </w:tcBorders>
            <w:shd w:val="clear" w:color="auto" w:fill="auto"/>
          </w:tcPr>
          <w:p w14:paraId="0C9AC941"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Настил пола багажного отделения</w:t>
            </w:r>
          </w:p>
          <w:p w14:paraId="2927818E"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Ключ для крепления гаек колеса</w:t>
            </w:r>
          </w:p>
          <w:p w14:paraId="6BA1EE3D"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Домкрат</w:t>
            </w:r>
          </w:p>
        </w:tc>
        <w:tc>
          <w:tcPr>
            <w:tcW w:w="4675" w:type="dxa"/>
            <w:tcBorders>
              <w:top w:val="nil"/>
              <w:bottom w:val="nil"/>
              <w:right w:val="nil"/>
            </w:tcBorders>
            <w:shd w:val="clear" w:color="auto" w:fill="auto"/>
          </w:tcPr>
          <w:p w14:paraId="3E3D8934"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Запасное колесо</w:t>
            </w:r>
          </w:p>
          <w:p w14:paraId="59C57139"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Буксировочная проушина</w:t>
            </w:r>
          </w:p>
          <w:p w14:paraId="06956FAD" w14:textId="77777777" w:rsidR="001077FB" w:rsidRPr="006C1AEA" w:rsidRDefault="001077FB" w:rsidP="002D791B">
            <w:pPr>
              <w:pStyle w:val="1"/>
              <w:numPr>
                <w:ilvl w:val="0"/>
                <w:numId w:val="601"/>
              </w:numPr>
              <w:tabs>
                <w:tab w:val="left" w:pos="315"/>
              </w:tabs>
              <w:spacing w:line="240" w:lineRule="auto"/>
              <w:jc w:val="both"/>
              <w:rPr>
                <w:rFonts w:ascii="Calibri" w:hAnsi="Calibri"/>
                <w:sz w:val="24"/>
                <w:szCs w:val="24"/>
              </w:rPr>
            </w:pPr>
            <w:r w:rsidRPr="006C1AEA">
              <w:rPr>
                <w:rFonts w:ascii="Calibri" w:hAnsi="Calibri"/>
                <w:sz w:val="24"/>
                <w:szCs w:val="24"/>
              </w:rPr>
              <w:t>Ручка домкрата</w:t>
            </w:r>
          </w:p>
        </w:tc>
      </w:tr>
    </w:tbl>
    <w:p w14:paraId="0492B888"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0BBDFE45"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0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9"/>
        <w:gridCol w:w="4581"/>
      </w:tblGrid>
      <w:tr w:rsidR="001077FB" w:rsidRPr="006C1AEA" w14:paraId="5C445AF4" w14:textId="77777777" w:rsidTr="002D791B">
        <w:tc>
          <w:tcPr>
            <w:tcW w:w="9350" w:type="dxa"/>
            <w:gridSpan w:val="2"/>
            <w:shd w:val="clear" w:color="auto" w:fill="FFCCFF"/>
          </w:tcPr>
          <w:p w14:paraId="12D04DC6" w14:textId="0CB0D809" w:rsidR="001077FB" w:rsidRPr="002D791B" w:rsidRDefault="009D3CDE" w:rsidP="002D791B">
            <w:pPr>
              <w:pStyle w:val="1"/>
              <w:tabs>
                <w:tab w:val="left" w:pos="315"/>
              </w:tabs>
              <w:spacing w:line="240" w:lineRule="auto"/>
              <w:jc w:val="both"/>
              <w:rPr>
                <w:rFonts w:ascii="Calibri" w:hAnsi="Calibri"/>
                <w:b/>
                <w:sz w:val="24"/>
                <w:szCs w:val="24"/>
              </w:rPr>
            </w:pPr>
            <w:r>
              <w:rPr>
                <w:rFonts w:ascii="Calibri" w:hAnsi="Calibri"/>
                <w:b/>
                <w:noProof/>
                <w:sz w:val="24"/>
                <w:szCs w:val="24"/>
              </w:rPr>
              <w:drawing>
                <wp:inline distT="0" distB="0" distL="0" distR="0" wp14:anchorId="487D19EA" wp14:editId="3E1A6348">
                  <wp:extent cx="209550" cy="180975"/>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2D791B">
              <w:rPr>
                <w:rFonts w:ascii="Calibri" w:hAnsi="Calibri"/>
                <w:noProof/>
                <w:sz w:val="24"/>
                <w:szCs w:val="24"/>
                <w:lang w:eastAsia="ru-RU"/>
              </w:rPr>
              <mc:AlternateContent>
                <mc:Choice Requires="wps">
                  <w:drawing>
                    <wp:anchor distT="0" distB="0" distL="114300" distR="114300" simplePos="0" relativeHeight="251766784" behindDoc="0" locked="0" layoutInCell="1" allowOverlap="1" wp14:anchorId="07036E6F" wp14:editId="6F182784">
                      <wp:simplePos x="0" y="0"/>
                      <wp:positionH relativeFrom="column">
                        <wp:posOffset>5838825</wp:posOffset>
                      </wp:positionH>
                      <wp:positionV relativeFrom="paragraph">
                        <wp:posOffset>-318770</wp:posOffset>
                      </wp:positionV>
                      <wp:extent cx="399415" cy="6134735"/>
                      <wp:effectExtent l="0" t="0" r="0" b="0"/>
                      <wp:wrapNone/>
                      <wp:docPr id="1154"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318A4" w14:textId="77777777" w:rsidR="00A02E73" w:rsidRDefault="00A02E73" w:rsidP="004B43FB"/>
                                <w:p w14:paraId="56C527D0" w14:textId="77777777" w:rsidR="00A02E73" w:rsidRDefault="00A02E73" w:rsidP="004B43FB"/>
                                <w:p w14:paraId="64954767" w14:textId="77777777" w:rsidR="00A02E73" w:rsidRDefault="00A02E73" w:rsidP="004B43FB"/>
                                <w:p w14:paraId="4DE12963" w14:textId="77777777" w:rsidR="00A02E73" w:rsidRDefault="00A02E73" w:rsidP="004B43FB"/>
                                <w:tbl>
                                  <w:tblPr>
                                    <w:tblW w:w="768" w:type="dxa"/>
                                    <w:tblLook w:val="04A0" w:firstRow="1" w:lastRow="0" w:firstColumn="1" w:lastColumn="0" w:noHBand="0" w:noVBand="1"/>
                                  </w:tblPr>
                                  <w:tblGrid>
                                    <w:gridCol w:w="768"/>
                                  </w:tblGrid>
                                  <w:tr w:rsidR="00A02E73" w14:paraId="0850D3DD" w14:textId="77777777" w:rsidTr="002D791B">
                                    <w:trPr>
                                      <w:trHeight w:val="529"/>
                                    </w:trPr>
                                    <w:tc>
                                      <w:tcPr>
                                        <w:tcW w:w="768" w:type="dxa"/>
                                        <w:shd w:val="clear" w:color="auto" w:fill="FF33CC"/>
                                        <w:vAlign w:val="center"/>
                                        <w:hideMark/>
                                      </w:tcPr>
                                      <w:p w14:paraId="51FD952E" w14:textId="77777777" w:rsidR="00A02E73" w:rsidRDefault="00A02E73">
                                        <w:pPr>
                                          <w:spacing w:after="200" w:line="276" w:lineRule="auto"/>
                                          <w:jc w:val="center"/>
                                          <w:rPr>
                                            <w:color w:val="FFFFFF"/>
                                            <w:sz w:val="22"/>
                                            <w:szCs w:val="22"/>
                                          </w:rPr>
                                        </w:pPr>
                                        <w:r>
                                          <w:rPr>
                                            <w:color w:val="FFFFFF"/>
                                          </w:rPr>
                                          <w:t>7</w:t>
                                        </w:r>
                                      </w:p>
                                    </w:tc>
                                  </w:tr>
                                  <w:tr w:rsidR="00A02E73" w14:paraId="6AA9A4A3" w14:textId="77777777" w:rsidTr="002D791B">
                                    <w:trPr>
                                      <w:cantSplit/>
                                      <w:trHeight w:val="6513"/>
                                    </w:trPr>
                                    <w:tc>
                                      <w:tcPr>
                                        <w:tcW w:w="768" w:type="dxa"/>
                                        <w:shd w:val="clear" w:color="auto" w:fill="FFFFFF"/>
                                        <w:textDirection w:val="tbRl"/>
                                        <w:vAlign w:val="center"/>
                                        <w:hideMark/>
                                      </w:tcPr>
                                      <w:p w14:paraId="1FDC8A12" w14:textId="77777777" w:rsidR="00A02E73" w:rsidRDefault="00A02E73">
                                        <w:pPr>
                                          <w:spacing w:after="200" w:line="276" w:lineRule="auto"/>
                                          <w:ind w:left="113" w:right="113"/>
                                          <w:rPr>
                                            <w:sz w:val="22"/>
                                            <w:szCs w:val="22"/>
                                          </w:rPr>
                                        </w:pPr>
                                        <w:r>
                                          <w:t>При возникновении неисправности</w:t>
                                        </w:r>
                                      </w:p>
                                    </w:tc>
                                  </w:tr>
                                </w:tbl>
                                <w:p w14:paraId="091DE1BA" w14:textId="77777777" w:rsidR="00A02E73" w:rsidRPr="004747D0" w:rsidRDefault="00A02E73" w:rsidP="004B43FB">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036E6F" id="_x0000_s1257" type="#_x0000_t202" style="position:absolute;left:0;text-align:left;margin-left:459.75pt;margin-top:-25.1pt;width:31.45pt;height:483.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" filled="f" stroked="f">
                      <v:textbox>
                        <w:txbxContent>
                          <w:p w14:paraId="29B318A4" w14:textId="77777777" w:rsidR="00A02E73" w:rsidRDefault="00A02E73" w:rsidP="004B43FB"/>
                          <w:p w14:paraId="56C527D0" w14:textId="77777777" w:rsidR="00A02E73" w:rsidRDefault="00A02E73" w:rsidP="004B43FB"/>
                          <w:p w14:paraId="64954767" w14:textId="77777777" w:rsidR="00A02E73" w:rsidRDefault="00A02E73" w:rsidP="004B43FB"/>
                          <w:p w14:paraId="4DE12963" w14:textId="77777777" w:rsidR="00A02E73" w:rsidRDefault="00A02E73" w:rsidP="004B43FB"/>
                          <w:tbl>
                            <w:tblPr>
                              <w:tblW w:w="768" w:type="dxa"/>
                              <w:tblLook w:val="04A0" w:firstRow="1" w:lastRow="0" w:firstColumn="1" w:lastColumn="0" w:noHBand="0" w:noVBand="1"/>
                            </w:tblPr>
                            <w:tblGrid>
                              <w:gridCol w:w="768"/>
                            </w:tblGrid>
                            <w:tr w:rsidR="00A02E73" w14:paraId="0850D3DD" w14:textId="77777777" w:rsidTr="002D791B">
                              <w:trPr>
                                <w:trHeight w:val="529"/>
                              </w:trPr>
                              <w:tc>
                                <w:tcPr>
                                  <w:tcW w:w="768" w:type="dxa"/>
                                  <w:shd w:val="clear" w:color="auto" w:fill="FF33CC"/>
                                  <w:vAlign w:val="center"/>
                                  <w:hideMark/>
                                </w:tcPr>
                                <w:p w14:paraId="51FD952E" w14:textId="77777777" w:rsidR="00A02E73" w:rsidRDefault="00A02E73">
                                  <w:pPr>
                                    <w:spacing w:after="200" w:line="276" w:lineRule="auto"/>
                                    <w:jc w:val="center"/>
                                    <w:rPr>
                                      <w:color w:val="FFFFFF"/>
                                      <w:sz w:val="22"/>
                                      <w:szCs w:val="22"/>
                                    </w:rPr>
                                  </w:pPr>
                                  <w:r>
                                    <w:rPr>
                                      <w:color w:val="FFFFFF"/>
                                    </w:rPr>
                                    <w:t>7</w:t>
                                  </w:r>
                                </w:p>
                              </w:tc>
                            </w:tr>
                            <w:tr w:rsidR="00A02E73" w14:paraId="6AA9A4A3" w14:textId="77777777" w:rsidTr="002D791B">
                              <w:trPr>
                                <w:cantSplit/>
                                <w:trHeight w:val="6513"/>
                              </w:trPr>
                              <w:tc>
                                <w:tcPr>
                                  <w:tcW w:w="768" w:type="dxa"/>
                                  <w:shd w:val="clear" w:color="auto" w:fill="FFFFFF"/>
                                  <w:textDirection w:val="tbRl"/>
                                  <w:vAlign w:val="center"/>
                                  <w:hideMark/>
                                </w:tcPr>
                                <w:p w14:paraId="1FDC8A12" w14:textId="77777777" w:rsidR="00A02E73" w:rsidRDefault="00A02E73">
                                  <w:pPr>
                                    <w:spacing w:after="200" w:line="276" w:lineRule="auto"/>
                                    <w:ind w:left="113" w:right="113"/>
                                    <w:rPr>
                                      <w:sz w:val="22"/>
                                      <w:szCs w:val="22"/>
                                    </w:rPr>
                                  </w:pPr>
                                  <w:r>
                                    <w:t>При возникновении неисправности</w:t>
                                  </w:r>
                                </w:p>
                              </w:tc>
                            </w:tr>
                          </w:tbl>
                          <w:p w14:paraId="091DE1BA" w14:textId="77777777" w:rsidR="00A02E73" w:rsidRPr="004747D0" w:rsidRDefault="00A02E73" w:rsidP="004B43FB">
                            <w:pPr>
                              <w:rPr>
                                <w:sz w:val="22"/>
                                <w:szCs w:val="22"/>
                              </w:rPr>
                            </w:pPr>
                          </w:p>
                        </w:txbxContent>
                      </v:textbox>
                    </v:shape>
                  </w:pict>
                </mc:Fallback>
              </mc:AlternateContent>
            </w:r>
            <w:r w:rsidR="001077FB" w:rsidRPr="002D791B">
              <w:rPr>
                <w:rFonts w:ascii="Calibri" w:hAnsi="Calibri"/>
                <w:b/>
                <w:sz w:val="24"/>
                <w:szCs w:val="24"/>
              </w:rPr>
              <w:t xml:space="preserve"> ПРЕДУПРЕЖДЕНИЕ</w:t>
            </w:r>
          </w:p>
        </w:tc>
      </w:tr>
      <w:tr w:rsidR="001077FB" w:rsidRPr="006C1AEA" w14:paraId="156CB0B3" w14:textId="77777777" w:rsidTr="006C1AEA">
        <w:tc>
          <w:tcPr>
            <w:tcW w:w="9350" w:type="dxa"/>
            <w:gridSpan w:val="2"/>
            <w:tcBorders>
              <w:bottom w:val="single" w:sz="4" w:space="0" w:color="auto"/>
            </w:tcBorders>
            <w:shd w:val="clear" w:color="auto" w:fill="auto"/>
          </w:tcPr>
          <w:p w14:paraId="45621B0E" w14:textId="77777777" w:rsidR="001077FB" w:rsidRPr="006C1AEA" w:rsidRDefault="001077FB" w:rsidP="002D791B">
            <w:pPr>
              <w:pStyle w:val="42"/>
              <w:keepNext/>
              <w:keepLines/>
              <w:spacing w:after="40" w:line="240" w:lineRule="auto"/>
              <w:ind w:firstLine="0"/>
              <w:rPr>
                <w:rFonts w:ascii="Calibri" w:hAnsi="Calibri"/>
                <w:sz w:val="24"/>
                <w:szCs w:val="24"/>
              </w:rPr>
            </w:pPr>
            <w:r w:rsidRPr="006C1AEA">
              <w:rPr>
                <w:rFonts w:ascii="Calibri" w:hAnsi="Calibri"/>
                <w:sz w:val="24"/>
                <w:szCs w:val="24"/>
              </w:rPr>
              <w:t>Использование домкрата</w:t>
            </w:r>
          </w:p>
          <w:p w14:paraId="5FB4CED0"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Соблюдайте следующие меры предосторожности.</w:t>
            </w:r>
          </w:p>
          <w:p w14:paraId="366EDC87" w14:textId="77777777" w:rsidR="001077FB" w:rsidRPr="006C1AEA" w:rsidRDefault="001077FB" w:rsidP="002D791B">
            <w:pPr>
              <w:pStyle w:val="1"/>
              <w:spacing w:after="40" w:line="240" w:lineRule="auto"/>
              <w:rPr>
                <w:rFonts w:ascii="Calibri" w:hAnsi="Calibri"/>
                <w:sz w:val="24"/>
                <w:szCs w:val="24"/>
              </w:rPr>
            </w:pPr>
            <w:r w:rsidRPr="006C1AEA">
              <w:rPr>
                <w:rFonts w:ascii="Calibri" w:hAnsi="Calibri"/>
                <w:sz w:val="24"/>
                <w:szCs w:val="24"/>
              </w:rPr>
              <w:t>Неправильное использование домкрата может привести к случайному падению автомобиля и стать причиной серьезных травм или смерти.</w:t>
            </w:r>
          </w:p>
          <w:p w14:paraId="560EEE26"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Используйте домкрат только для замены шин и установки или снятия цепей противоскольжения.</w:t>
            </w:r>
          </w:p>
          <w:p w14:paraId="15D3101C" w14:textId="77777777" w:rsidR="00B614B6" w:rsidRDefault="001077FB" w:rsidP="002D791B">
            <w:pPr>
              <w:pStyle w:val="1"/>
              <w:numPr>
                <w:ilvl w:val="0"/>
                <w:numId w:val="602"/>
              </w:numPr>
              <w:tabs>
                <w:tab w:val="left" w:pos="709"/>
              </w:tabs>
              <w:spacing w:after="40" w:line="240" w:lineRule="auto"/>
              <w:ind w:left="709" w:hanging="360"/>
              <w:jc w:val="both"/>
              <w:rPr>
                <w:rFonts w:ascii="Calibri" w:hAnsi="Calibri"/>
                <w:sz w:val="24"/>
                <w:szCs w:val="24"/>
              </w:rPr>
            </w:pPr>
            <w:r w:rsidRPr="002D791B">
              <w:rPr>
                <w:rFonts w:ascii="Calibri" w:hAnsi="Calibri"/>
                <w:sz w:val="24"/>
                <w:szCs w:val="24"/>
              </w:rPr>
              <w:t>Для замены спущенной шины используйте только домкрат, прилагаемый к данному автомобилю.</w:t>
            </w:r>
          </w:p>
          <w:p w14:paraId="5D1DAFA7" w14:textId="77777777" w:rsidR="001077FB" w:rsidRPr="002D791B" w:rsidRDefault="001077FB" w:rsidP="002D791B">
            <w:pPr>
              <w:pStyle w:val="1"/>
              <w:numPr>
                <w:ilvl w:val="0"/>
                <w:numId w:val="602"/>
              </w:numPr>
              <w:tabs>
                <w:tab w:val="left" w:pos="709"/>
              </w:tabs>
              <w:spacing w:after="40" w:line="240" w:lineRule="auto"/>
              <w:ind w:left="709" w:hanging="360"/>
              <w:jc w:val="both"/>
              <w:rPr>
                <w:rFonts w:ascii="Calibri" w:hAnsi="Calibri"/>
                <w:sz w:val="24"/>
                <w:szCs w:val="24"/>
              </w:rPr>
            </w:pPr>
            <w:r w:rsidRPr="002D791B">
              <w:rPr>
                <w:rFonts w:ascii="Calibri" w:hAnsi="Calibri"/>
                <w:sz w:val="24"/>
                <w:szCs w:val="24"/>
              </w:rPr>
              <w:t>Не используйте домкрат для других автомобилей и не используйте другие домкраты для замены шин на данном автомобиле.</w:t>
            </w:r>
          </w:p>
          <w:p w14:paraId="56E87D52"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Установите домкрат, надежно зафиксировав его на месте.</w:t>
            </w:r>
          </w:p>
          <w:p w14:paraId="301CA2F5"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Если автомобиль удерживается на весу домкратом, следите за тем, чтобы части вашего тела не оказались под автомобилем.</w:t>
            </w:r>
          </w:p>
          <w:p w14:paraId="55A4679F"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Не запускайте двигатель и не двигайтесь на автомобиле, пока автомобиль поднят домкратом.</w:t>
            </w:r>
          </w:p>
          <w:p w14:paraId="1F2817B4"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Не поднимайте автомобиль, если внутри него кто-то находится.</w:t>
            </w:r>
          </w:p>
          <w:p w14:paraId="60221F2B"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Во время подъема автомобиля не кладите предметы на домкрат или под него.</w:t>
            </w:r>
          </w:p>
          <w:p w14:paraId="1812991A"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Не поднимайте автомобиль выше, чем это необходимо для замены шины.</w:t>
            </w:r>
          </w:p>
          <w:p w14:paraId="1C88442D" w14:textId="77777777" w:rsidR="001077FB" w:rsidRPr="006C1AEA" w:rsidRDefault="001077FB" w:rsidP="002D791B">
            <w:pPr>
              <w:pStyle w:val="1"/>
              <w:numPr>
                <w:ilvl w:val="0"/>
                <w:numId w:val="602"/>
              </w:numPr>
              <w:tabs>
                <w:tab w:val="left" w:pos="709"/>
              </w:tabs>
              <w:spacing w:after="40" w:line="240" w:lineRule="auto"/>
              <w:ind w:left="709" w:hanging="360"/>
              <w:rPr>
                <w:rFonts w:ascii="Calibri" w:hAnsi="Calibri"/>
                <w:sz w:val="24"/>
                <w:szCs w:val="24"/>
              </w:rPr>
            </w:pPr>
            <w:r w:rsidRPr="006C1AEA">
              <w:rPr>
                <w:rFonts w:ascii="Calibri" w:hAnsi="Calibri"/>
                <w:sz w:val="24"/>
                <w:szCs w:val="24"/>
              </w:rPr>
              <w:t>Используйте подъемную опору, если необходимо попасть под автомобиль.</w:t>
            </w:r>
          </w:p>
          <w:p w14:paraId="32AC41FF" w14:textId="77777777" w:rsidR="001077FB" w:rsidRPr="006C1AEA" w:rsidRDefault="001077FB" w:rsidP="002D791B">
            <w:pPr>
              <w:pStyle w:val="1"/>
              <w:numPr>
                <w:ilvl w:val="0"/>
                <w:numId w:val="602"/>
              </w:numPr>
              <w:tabs>
                <w:tab w:val="left" w:pos="709"/>
              </w:tabs>
              <w:spacing w:line="240" w:lineRule="auto"/>
              <w:ind w:left="709" w:hanging="360"/>
              <w:rPr>
                <w:rFonts w:ascii="Calibri" w:hAnsi="Calibri"/>
                <w:sz w:val="24"/>
                <w:szCs w:val="24"/>
              </w:rPr>
            </w:pPr>
            <w:r w:rsidRPr="006C1AEA">
              <w:rPr>
                <w:rFonts w:ascii="Calibri" w:hAnsi="Calibri"/>
                <w:sz w:val="24"/>
                <w:szCs w:val="24"/>
              </w:rPr>
              <w:t>При опускании автомобиля следите за тем, чтобы никто не находился рядом с автомобилем. Если поблизости есть люди, громко предупредите их, прежде чем опускать автомобиль.</w:t>
            </w:r>
          </w:p>
        </w:tc>
      </w:tr>
      <w:tr w:rsidR="001077FB" w:rsidRPr="006C1AEA" w14:paraId="3A159CF6" w14:textId="77777777" w:rsidTr="006C1AEA">
        <w:tc>
          <w:tcPr>
            <w:tcW w:w="9350" w:type="dxa"/>
            <w:gridSpan w:val="2"/>
            <w:tcBorders>
              <w:left w:val="nil"/>
              <w:right w:val="nil"/>
            </w:tcBorders>
            <w:shd w:val="clear" w:color="auto" w:fill="auto"/>
          </w:tcPr>
          <w:p w14:paraId="05C38D6F" w14:textId="77777777" w:rsidR="001077FB" w:rsidRPr="006C1AEA" w:rsidRDefault="001077FB" w:rsidP="002D791B">
            <w:pPr>
              <w:pStyle w:val="1"/>
              <w:tabs>
                <w:tab w:val="left" w:pos="315"/>
              </w:tabs>
              <w:spacing w:line="240" w:lineRule="auto"/>
              <w:jc w:val="both"/>
              <w:rPr>
                <w:rFonts w:ascii="Calibri" w:hAnsi="Calibri"/>
                <w:sz w:val="24"/>
                <w:szCs w:val="24"/>
              </w:rPr>
            </w:pPr>
          </w:p>
        </w:tc>
      </w:tr>
      <w:tr w:rsidR="001077FB" w:rsidRPr="006C1AEA" w14:paraId="511E322A" w14:textId="77777777" w:rsidTr="006C1AEA">
        <w:tc>
          <w:tcPr>
            <w:tcW w:w="9350" w:type="dxa"/>
            <w:gridSpan w:val="2"/>
            <w:tcBorders>
              <w:bottom w:val="single" w:sz="4" w:space="0" w:color="auto"/>
            </w:tcBorders>
            <w:shd w:val="clear" w:color="auto" w:fill="auto"/>
          </w:tcPr>
          <w:p w14:paraId="6A3367B3" w14:textId="5BBE99E9" w:rsidR="001077FB" w:rsidRPr="002D791B" w:rsidRDefault="009D3CDE" w:rsidP="002D791B">
            <w:pPr>
              <w:pStyle w:val="1"/>
              <w:tabs>
                <w:tab w:val="left" w:pos="315"/>
              </w:tabs>
              <w:spacing w:line="240" w:lineRule="auto"/>
              <w:jc w:val="both"/>
              <w:rPr>
                <w:rFonts w:ascii="Calibri" w:hAnsi="Calibri"/>
                <w:b/>
                <w:sz w:val="24"/>
                <w:szCs w:val="24"/>
              </w:rPr>
            </w:pPr>
            <w:r>
              <w:rPr>
                <w:rFonts w:ascii="Calibri" w:hAnsi="Calibri"/>
                <w:b/>
                <w:noProof/>
                <w:sz w:val="24"/>
                <w:szCs w:val="24"/>
              </w:rPr>
              <w:drawing>
                <wp:inline distT="0" distB="0" distL="0" distR="0" wp14:anchorId="025805FF" wp14:editId="61ECFD4F">
                  <wp:extent cx="209550" cy="190500"/>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rFonts w:ascii="Calibri" w:hAnsi="Calibri"/>
                <w:b/>
                <w:sz w:val="24"/>
                <w:szCs w:val="24"/>
              </w:rPr>
              <w:t xml:space="preserve"> ВНИМАНИЕ</w:t>
            </w:r>
          </w:p>
        </w:tc>
      </w:tr>
      <w:tr w:rsidR="001077FB" w:rsidRPr="006C1AEA" w14:paraId="15415FCE" w14:textId="77777777" w:rsidTr="006C1AEA">
        <w:tc>
          <w:tcPr>
            <w:tcW w:w="9350" w:type="dxa"/>
            <w:gridSpan w:val="2"/>
            <w:tcBorders>
              <w:bottom w:val="nil"/>
            </w:tcBorders>
            <w:shd w:val="clear" w:color="auto" w:fill="auto"/>
          </w:tcPr>
          <w:p w14:paraId="0E7763EE" w14:textId="77777777" w:rsidR="001077FB" w:rsidRPr="006C1AEA" w:rsidRDefault="001077FB" w:rsidP="002D791B">
            <w:pPr>
              <w:pStyle w:val="1"/>
              <w:tabs>
                <w:tab w:val="left" w:pos="315"/>
              </w:tabs>
              <w:spacing w:line="240" w:lineRule="auto"/>
              <w:jc w:val="both"/>
              <w:rPr>
                <w:rFonts w:ascii="Calibri" w:hAnsi="Calibri"/>
                <w:b/>
                <w:sz w:val="24"/>
                <w:szCs w:val="24"/>
              </w:rPr>
            </w:pPr>
            <w:r w:rsidRPr="006C1AEA">
              <w:rPr>
                <w:rFonts w:ascii="Calibri" w:hAnsi="Calibri"/>
                <w:b/>
                <w:sz w:val="24"/>
                <w:szCs w:val="24"/>
              </w:rPr>
              <w:t>Во избежание повреждения автомобиля при использовании домкрата</w:t>
            </w:r>
          </w:p>
        </w:tc>
      </w:tr>
      <w:tr w:rsidR="004A765F" w:rsidRPr="006C1AEA" w14:paraId="6AD8D1B0" w14:textId="77777777" w:rsidTr="006C1AEA">
        <w:tc>
          <w:tcPr>
            <w:tcW w:w="4675" w:type="dxa"/>
            <w:tcBorders>
              <w:top w:val="nil"/>
              <w:right w:val="nil"/>
            </w:tcBorders>
            <w:shd w:val="clear" w:color="auto" w:fill="auto"/>
          </w:tcPr>
          <w:p w14:paraId="08051A1C" w14:textId="77777777" w:rsidR="001077FB" w:rsidRPr="006C1AEA" w:rsidRDefault="001077FB" w:rsidP="002D791B">
            <w:pPr>
              <w:pStyle w:val="1"/>
              <w:tabs>
                <w:tab w:val="left" w:pos="315"/>
              </w:tabs>
              <w:spacing w:line="240" w:lineRule="auto"/>
              <w:jc w:val="both"/>
              <w:rPr>
                <w:rFonts w:ascii="Calibri" w:hAnsi="Calibri"/>
                <w:sz w:val="24"/>
                <w:szCs w:val="24"/>
              </w:rPr>
            </w:pPr>
            <w:r w:rsidRPr="006C1AEA">
              <w:rPr>
                <w:rFonts w:ascii="Calibri" w:hAnsi="Calibri"/>
                <w:sz w:val="24"/>
                <w:szCs w:val="24"/>
              </w:rPr>
              <w:t>При подъеме задней части автомобиля домкратом ни в коем случае не располагайте домкрат под кронштейном, указанном на иллюстрации рядом с задним гнездом для установки домкрата, т.к. возможно повреждение кузова автомобиля.</w:t>
            </w:r>
          </w:p>
        </w:tc>
        <w:tc>
          <w:tcPr>
            <w:tcW w:w="4675" w:type="dxa"/>
            <w:tcBorders>
              <w:top w:val="nil"/>
              <w:left w:val="nil"/>
            </w:tcBorders>
            <w:shd w:val="clear" w:color="auto" w:fill="auto"/>
          </w:tcPr>
          <w:p w14:paraId="46C76775" w14:textId="0CAD02FE" w:rsidR="001077FB"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05EAAEE7" wp14:editId="6799A71D">
                  <wp:extent cx="2114550" cy="1485900"/>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p>
        </w:tc>
      </w:tr>
    </w:tbl>
    <w:p w14:paraId="1AF13324"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3243BCA1"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0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5266"/>
        <w:gridCol w:w="3744"/>
      </w:tblGrid>
      <w:tr w:rsidR="001077FB" w:rsidRPr="006C1AEA" w14:paraId="2D6326F2"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6BA82A14" w14:textId="77777777" w:rsidR="001077FB" w:rsidRPr="006C1AEA" w:rsidRDefault="001077FB" w:rsidP="002D791B">
            <w:pPr>
              <w:pStyle w:val="1"/>
              <w:tabs>
                <w:tab w:val="left" w:pos="315"/>
              </w:tabs>
              <w:spacing w:line="240" w:lineRule="auto"/>
              <w:jc w:val="both"/>
              <w:rPr>
                <w:rFonts w:ascii="Calibri" w:hAnsi="Calibri"/>
                <w:sz w:val="24"/>
                <w:szCs w:val="24"/>
              </w:rPr>
            </w:pPr>
            <w:r w:rsidRPr="006C1AEA">
              <w:rPr>
                <w:rFonts w:ascii="Calibri" w:hAnsi="Calibri"/>
                <w:b/>
                <w:bCs/>
                <w:sz w:val="24"/>
                <w:szCs w:val="24"/>
              </w:rPr>
              <w:t>Извлечение домкрата</w:t>
            </w:r>
          </w:p>
        </w:tc>
      </w:tr>
      <w:tr w:rsidR="00B614B6" w:rsidRPr="006C1AEA" w14:paraId="21968952" w14:textId="77777777" w:rsidTr="00B614B6">
        <w:tc>
          <w:tcPr>
            <w:tcW w:w="5492" w:type="dxa"/>
            <w:tcBorders>
              <w:top w:val="single" w:sz="4" w:space="0" w:color="auto"/>
            </w:tcBorders>
            <w:shd w:val="clear" w:color="auto" w:fill="auto"/>
          </w:tcPr>
          <w:p w14:paraId="4FD9D81F" w14:textId="355969BB" w:rsidR="00B614B6"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17448E4B" wp14:editId="18B00FC3">
                  <wp:extent cx="180975" cy="209550"/>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B614B6" w:rsidRPr="006C1AEA">
              <w:rPr>
                <w:rFonts w:ascii="Calibri" w:hAnsi="Calibri"/>
                <w:sz w:val="24"/>
                <w:szCs w:val="24"/>
              </w:rPr>
              <w:t>Поднимите крючок настила пола багажного отделения на полу багажника.</w:t>
            </w:r>
          </w:p>
          <w:p w14:paraId="7344FEAA" w14:textId="77777777" w:rsidR="00B614B6" w:rsidRPr="006C1AEA" w:rsidRDefault="00B614B6" w:rsidP="002D791B">
            <w:pPr>
              <w:pStyle w:val="1"/>
              <w:tabs>
                <w:tab w:val="left" w:pos="315"/>
              </w:tabs>
              <w:spacing w:line="240" w:lineRule="auto"/>
              <w:jc w:val="both"/>
              <w:rPr>
                <w:rFonts w:ascii="Calibri" w:hAnsi="Calibri"/>
                <w:sz w:val="24"/>
                <w:szCs w:val="24"/>
              </w:rPr>
            </w:pPr>
          </w:p>
        </w:tc>
        <w:tc>
          <w:tcPr>
            <w:tcW w:w="3744" w:type="dxa"/>
            <w:vMerge w:val="restart"/>
            <w:tcBorders>
              <w:top w:val="single" w:sz="4" w:space="0" w:color="auto"/>
            </w:tcBorders>
            <w:shd w:val="clear" w:color="auto" w:fill="auto"/>
          </w:tcPr>
          <w:p w14:paraId="38EAC50E" w14:textId="3676CC40" w:rsidR="00B614B6" w:rsidRPr="006C1AEA" w:rsidRDefault="009D3CDE" w:rsidP="002D791B">
            <w:pPr>
              <w:pStyle w:val="1"/>
              <w:tabs>
                <w:tab w:val="left" w:pos="315"/>
              </w:tabs>
              <w:spacing w:line="240" w:lineRule="auto"/>
              <w:jc w:val="right"/>
              <w:rPr>
                <w:rFonts w:ascii="Calibri" w:hAnsi="Calibri"/>
                <w:sz w:val="24"/>
                <w:szCs w:val="24"/>
              </w:rPr>
            </w:pPr>
            <w:r>
              <w:rPr>
                <w:rFonts w:ascii="Calibri" w:hAnsi="Calibri"/>
                <w:noProof/>
                <w:sz w:val="24"/>
                <w:szCs w:val="24"/>
              </w:rPr>
              <w:drawing>
                <wp:inline distT="0" distB="0" distL="0" distR="0" wp14:anchorId="3C138A76" wp14:editId="589A6739">
                  <wp:extent cx="2162175" cy="429577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2162175" cy="4295775"/>
                          </a:xfrm>
                          <a:prstGeom prst="rect">
                            <a:avLst/>
                          </a:prstGeom>
                          <a:noFill/>
                          <a:ln>
                            <a:noFill/>
                          </a:ln>
                        </pic:spPr>
                      </pic:pic>
                    </a:graphicData>
                  </a:graphic>
                </wp:inline>
              </w:drawing>
            </w:r>
          </w:p>
        </w:tc>
      </w:tr>
      <w:tr w:rsidR="00B614B6" w:rsidRPr="006C1AEA" w14:paraId="15E7C550" w14:textId="77777777" w:rsidTr="00B614B6">
        <w:tc>
          <w:tcPr>
            <w:tcW w:w="5492" w:type="dxa"/>
            <w:shd w:val="clear" w:color="auto" w:fill="auto"/>
          </w:tcPr>
          <w:p w14:paraId="271EE376" w14:textId="77777777" w:rsidR="00B614B6" w:rsidRDefault="00B614B6" w:rsidP="002D791B">
            <w:pPr>
              <w:pStyle w:val="a9"/>
              <w:tabs>
                <w:tab w:val="left" w:pos="1747"/>
                <w:tab w:val="right" w:pos="3259"/>
              </w:tabs>
              <w:rPr>
                <w:rFonts w:ascii="Calibri" w:hAnsi="Calibri"/>
                <w:sz w:val="24"/>
                <w:szCs w:val="24"/>
                <w:lang w:val="ru-RU"/>
              </w:rPr>
            </w:pPr>
          </w:p>
          <w:p w14:paraId="6708E315" w14:textId="77777777" w:rsidR="00B614B6" w:rsidRDefault="00B614B6" w:rsidP="002D791B">
            <w:pPr>
              <w:pStyle w:val="a9"/>
              <w:tabs>
                <w:tab w:val="left" w:pos="1747"/>
                <w:tab w:val="right" w:pos="3259"/>
              </w:tabs>
              <w:rPr>
                <w:rFonts w:ascii="Calibri" w:hAnsi="Calibri"/>
                <w:sz w:val="24"/>
                <w:szCs w:val="24"/>
                <w:lang w:val="ru-RU"/>
              </w:rPr>
            </w:pPr>
          </w:p>
          <w:p w14:paraId="5AFC85D4" w14:textId="77777777" w:rsidR="00B614B6" w:rsidRDefault="00B614B6" w:rsidP="002D791B">
            <w:pPr>
              <w:pStyle w:val="a9"/>
              <w:tabs>
                <w:tab w:val="left" w:pos="1747"/>
                <w:tab w:val="right" w:pos="3259"/>
              </w:tabs>
              <w:rPr>
                <w:rFonts w:ascii="Calibri" w:hAnsi="Calibri"/>
                <w:sz w:val="24"/>
                <w:szCs w:val="24"/>
                <w:lang w:val="ru-RU"/>
              </w:rPr>
            </w:pPr>
          </w:p>
          <w:p w14:paraId="24A6F0C1" w14:textId="77777777" w:rsidR="00B614B6" w:rsidRDefault="00B614B6" w:rsidP="002D791B">
            <w:pPr>
              <w:pStyle w:val="a9"/>
              <w:tabs>
                <w:tab w:val="left" w:pos="1747"/>
                <w:tab w:val="right" w:pos="3259"/>
              </w:tabs>
              <w:rPr>
                <w:rFonts w:ascii="Calibri" w:hAnsi="Calibri"/>
                <w:sz w:val="24"/>
                <w:szCs w:val="24"/>
                <w:lang w:val="ru-RU"/>
              </w:rPr>
            </w:pPr>
          </w:p>
          <w:p w14:paraId="336EF4AE" w14:textId="75DC0EE9" w:rsidR="00B614B6" w:rsidRPr="006C1AEA" w:rsidRDefault="009D3CDE" w:rsidP="002D791B">
            <w:pPr>
              <w:pStyle w:val="a9"/>
              <w:tabs>
                <w:tab w:val="left" w:pos="1747"/>
                <w:tab w:val="right" w:pos="3259"/>
              </w:tabs>
              <w:rPr>
                <w:rFonts w:ascii="Calibri" w:hAnsi="Calibri"/>
                <w:sz w:val="24"/>
                <w:szCs w:val="24"/>
                <w:lang w:val="ru-RU"/>
              </w:rPr>
            </w:pPr>
            <w:r>
              <w:rPr>
                <w:rFonts w:ascii="Calibri" w:hAnsi="Calibri"/>
                <w:noProof/>
                <w:sz w:val="24"/>
                <w:szCs w:val="24"/>
                <w:lang w:val="ru-RU"/>
              </w:rPr>
              <w:drawing>
                <wp:inline distT="0" distB="0" distL="0" distR="0" wp14:anchorId="54B39670" wp14:editId="7CE199F4">
                  <wp:extent cx="190500" cy="190500"/>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B614B6" w:rsidRPr="006C1AEA">
              <w:rPr>
                <w:rFonts w:ascii="Calibri" w:hAnsi="Calibri"/>
                <w:sz w:val="24"/>
                <w:szCs w:val="24"/>
                <w:lang w:val="ru-RU"/>
              </w:rPr>
              <w:t xml:space="preserve"> Закрепите настил</w:t>
            </w:r>
            <w:r w:rsidR="00B614B6" w:rsidRPr="006C1AEA">
              <w:rPr>
                <w:rFonts w:ascii="Calibri" w:hAnsi="Calibri"/>
                <w:sz w:val="24"/>
                <w:szCs w:val="24"/>
                <w:lang w:val="ru-RU"/>
              </w:rPr>
              <w:tab/>
              <w:t xml:space="preserve"> пола багажного отделения с помощью крючка.</w:t>
            </w:r>
          </w:p>
        </w:tc>
        <w:tc>
          <w:tcPr>
            <w:tcW w:w="3744" w:type="dxa"/>
            <w:vMerge/>
            <w:shd w:val="clear" w:color="auto" w:fill="auto"/>
          </w:tcPr>
          <w:p w14:paraId="42AD8583" w14:textId="77777777" w:rsidR="00B614B6" w:rsidRPr="006C1AEA" w:rsidRDefault="00B614B6" w:rsidP="002D791B">
            <w:pPr>
              <w:pStyle w:val="1"/>
              <w:tabs>
                <w:tab w:val="left" w:pos="315"/>
              </w:tabs>
              <w:spacing w:line="240" w:lineRule="auto"/>
              <w:jc w:val="both"/>
              <w:rPr>
                <w:rFonts w:ascii="Calibri" w:hAnsi="Calibri"/>
                <w:sz w:val="24"/>
                <w:szCs w:val="24"/>
              </w:rPr>
            </w:pPr>
          </w:p>
        </w:tc>
      </w:tr>
      <w:tr w:rsidR="00B614B6" w:rsidRPr="006C1AEA" w14:paraId="42811588" w14:textId="77777777" w:rsidTr="00B614B6">
        <w:tc>
          <w:tcPr>
            <w:tcW w:w="5492" w:type="dxa"/>
            <w:tcBorders>
              <w:bottom w:val="single" w:sz="4" w:space="0" w:color="auto"/>
            </w:tcBorders>
            <w:shd w:val="clear" w:color="auto" w:fill="auto"/>
          </w:tcPr>
          <w:p w14:paraId="778955EA" w14:textId="77777777" w:rsidR="00B614B6" w:rsidRDefault="00B614B6" w:rsidP="002D791B">
            <w:pPr>
              <w:pStyle w:val="1"/>
              <w:tabs>
                <w:tab w:val="left" w:pos="315"/>
              </w:tabs>
              <w:spacing w:line="240" w:lineRule="auto"/>
              <w:jc w:val="both"/>
              <w:rPr>
                <w:rFonts w:ascii="Calibri" w:hAnsi="Calibri"/>
                <w:sz w:val="24"/>
                <w:szCs w:val="24"/>
              </w:rPr>
            </w:pPr>
          </w:p>
          <w:p w14:paraId="6AB1F9A0" w14:textId="77777777" w:rsidR="00B614B6" w:rsidRDefault="00B614B6" w:rsidP="002D791B">
            <w:pPr>
              <w:pStyle w:val="1"/>
              <w:tabs>
                <w:tab w:val="left" w:pos="315"/>
              </w:tabs>
              <w:spacing w:line="240" w:lineRule="auto"/>
              <w:jc w:val="both"/>
              <w:rPr>
                <w:rFonts w:ascii="Calibri" w:hAnsi="Calibri"/>
                <w:sz w:val="24"/>
                <w:szCs w:val="24"/>
              </w:rPr>
            </w:pPr>
          </w:p>
          <w:p w14:paraId="48C266A3" w14:textId="77777777" w:rsidR="00B614B6" w:rsidRDefault="00B614B6" w:rsidP="002D791B">
            <w:pPr>
              <w:pStyle w:val="1"/>
              <w:tabs>
                <w:tab w:val="left" w:pos="315"/>
              </w:tabs>
              <w:spacing w:line="240" w:lineRule="auto"/>
              <w:jc w:val="both"/>
              <w:rPr>
                <w:rFonts w:ascii="Calibri" w:hAnsi="Calibri"/>
                <w:sz w:val="24"/>
                <w:szCs w:val="24"/>
              </w:rPr>
            </w:pPr>
          </w:p>
          <w:p w14:paraId="64E84A30" w14:textId="77777777" w:rsidR="00B614B6" w:rsidRDefault="00B614B6" w:rsidP="002D791B">
            <w:pPr>
              <w:pStyle w:val="1"/>
              <w:tabs>
                <w:tab w:val="left" w:pos="315"/>
              </w:tabs>
              <w:spacing w:line="240" w:lineRule="auto"/>
              <w:jc w:val="both"/>
              <w:rPr>
                <w:rFonts w:ascii="Calibri" w:hAnsi="Calibri"/>
                <w:sz w:val="24"/>
                <w:szCs w:val="24"/>
              </w:rPr>
            </w:pPr>
          </w:p>
          <w:p w14:paraId="3E72FE83" w14:textId="77777777" w:rsidR="00B614B6" w:rsidRDefault="00B614B6" w:rsidP="002D791B">
            <w:pPr>
              <w:pStyle w:val="1"/>
              <w:tabs>
                <w:tab w:val="left" w:pos="315"/>
              </w:tabs>
              <w:spacing w:line="240" w:lineRule="auto"/>
              <w:jc w:val="both"/>
              <w:rPr>
                <w:rFonts w:ascii="Calibri" w:hAnsi="Calibri"/>
                <w:sz w:val="24"/>
                <w:szCs w:val="24"/>
              </w:rPr>
            </w:pPr>
          </w:p>
          <w:p w14:paraId="5C9AB0B8" w14:textId="77777777" w:rsidR="00B614B6" w:rsidRDefault="00B614B6" w:rsidP="002D791B">
            <w:pPr>
              <w:pStyle w:val="1"/>
              <w:tabs>
                <w:tab w:val="left" w:pos="315"/>
              </w:tabs>
              <w:spacing w:line="240" w:lineRule="auto"/>
              <w:jc w:val="both"/>
              <w:rPr>
                <w:rFonts w:ascii="Calibri" w:hAnsi="Calibri"/>
                <w:sz w:val="24"/>
                <w:szCs w:val="24"/>
              </w:rPr>
            </w:pPr>
          </w:p>
          <w:p w14:paraId="357A6779" w14:textId="161CE606"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089F2673" wp14:editId="6D7E01ED">
                  <wp:extent cx="209550" cy="190500"/>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614B6" w:rsidRPr="006C1AEA">
              <w:rPr>
                <w:rFonts w:ascii="Calibri" w:hAnsi="Calibri"/>
                <w:sz w:val="24"/>
                <w:szCs w:val="24"/>
              </w:rPr>
              <w:t xml:space="preserve"> Вытащите домкрат.</w:t>
            </w:r>
          </w:p>
        </w:tc>
        <w:tc>
          <w:tcPr>
            <w:tcW w:w="3744" w:type="dxa"/>
            <w:vMerge/>
            <w:tcBorders>
              <w:bottom w:val="single" w:sz="4" w:space="0" w:color="auto"/>
            </w:tcBorders>
            <w:shd w:val="clear" w:color="auto" w:fill="auto"/>
          </w:tcPr>
          <w:p w14:paraId="33E064A0" w14:textId="77777777" w:rsidR="00B614B6" w:rsidRPr="006C1AEA" w:rsidRDefault="00B614B6" w:rsidP="002D791B">
            <w:pPr>
              <w:pStyle w:val="1"/>
              <w:tabs>
                <w:tab w:val="left" w:pos="315"/>
              </w:tabs>
              <w:spacing w:line="240" w:lineRule="auto"/>
              <w:jc w:val="both"/>
              <w:rPr>
                <w:rFonts w:ascii="Calibri" w:hAnsi="Calibri"/>
                <w:sz w:val="24"/>
                <w:szCs w:val="24"/>
              </w:rPr>
            </w:pPr>
          </w:p>
        </w:tc>
      </w:tr>
      <w:tr w:rsidR="001077FB" w:rsidRPr="006C1AEA" w14:paraId="145D87B5"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6D23E037" w14:textId="77777777" w:rsidR="001077FB" w:rsidRPr="006C1AEA" w:rsidRDefault="001077FB" w:rsidP="002D791B">
            <w:pPr>
              <w:pStyle w:val="1"/>
              <w:tabs>
                <w:tab w:val="left" w:pos="315"/>
              </w:tabs>
              <w:spacing w:line="240" w:lineRule="auto"/>
              <w:jc w:val="both"/>
              <w:rPr>
                <w:rFonts w:ascii="Calibri" w:hAnsi="Calibri"/>
                <w:sz w:val="24"/>
                <w:szCs w:val="24"/>
              </w:rPr>
            </w:pPr>
            <w:r w:rsidRPr="006C1AEA">
              <w:rPr>
                <w:rFonts w:ascii="Calibri" w:hAnsi="Calibri"/>
                <w:b/>
                <w:sz w:val="24"/>
                <w:szCs w:val="24"/>
              </w:rPr>
              <w:t>Извлечение запасного колеса</w:t>
            </w:r>
          </w:p>
        </w:tc>
      </w:tr>
      <w:tr w:rsidR="001077FB" w:rsidRPr="006C1AEA" w14:paraId="052B7795" w14:textId="77777777" w:rsidTr="00B614B6">
        <w:tc>
          <w:tcPr>
            <w:tcW w:w="5492" w:type="dxa"/>
            <w:tcBorders>
              <w:top w:val="single" w:sz="4" w:space="0" w:color="auto"/>
            </w:tcBorders>
            <w:shd w:val="clear" w:color="auto" w:fill="auto"/>
          </w:tcPr>
          <w:p w14:paraId="632BE99E" w14:textId="67DF949E" w:rsidR="001077FB"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5C92C27F" wp14:editId="446B6A73">
                  <wp:extent cx="180975" cy="209550"/>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Поднимите крючок настила пола багажного отделения на полу багажника.</w:t>
            </w:r>
          </w:p>
        </w:tc>
        <w:tc>
          <w:tcPr>
            <w:tcW w:w="3744" w:type="dxa"/>
            <w:tcBorders>
              <w:top w:val="single" w:sz="4" w:space="0" w:color="auto"/>
            </w:tcBorders>
            <w:shd w:val="clear" w:color="auto" w:fill="auto"/>
          </w:tcPr>
          <w:p w14:paraId="26AE3B73" w14:textId="403D803E" w:rsidR="001077FB"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053C6F3C" wp14:editId="3F5BCFBE">
                  <wp:extent cx="2238375" cy="1590675"/>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806" cstate="print">
                            <a:extLst>
                              <a:ext uri="{28A0092B-C50C-407E-A947-70E740481C1C}">
                                <a14:useLocalDpi xmlns:a14="http://schemas.microsoft.com/office/drawing/2010/main" val="0"/>
                              </a:ext>
                            </a:extLst>
                          </a:blip>
                          <a:srcRect/>
                          <a:stretch>
                            <a:fillRect/>
                          </a:stretch>
                        </pic:blipFill>
                        <pic:spPr bwMode="auto">
                          <a:xfrm>
                            <a:off x="0" y="0"/>
                            <a:ext cx="2238375" cy="1590675"/>
                          </a:xfrm>
                          <a:prstGeom prst="rect">
                            <a:avLst/>
                          </a:prstGeom>
                          <a:noFill/>
                          <a:ln>
                            <a:noFill/>
                          </a:ln>
                        </pic:spPr>
                      </pic:pic>
                    </a:graphicData>
                  </a:graphic>
                </wp:inline>
              </w:drawing>
            </w:r>
          </w:p>
        </w:tc>
      </w:tr>
    </w:tbl>
    <w:p w14:paraId="6F974992"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19EE59F5"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0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70"/>
        <w:gridCol w:w="4550"/>
      </w:tblGrid>
      <w:tr w:rsidR="00B614B6" w:rsidRPr="006C1AEA" w14:paraId="1632B373" w14:textId="77777777" w:rsidTr="00B614B6">
        <w:tc>
          <w:tcPr>
            <w:tcW w:w="4634" w:type="dxa"/>
            <w:shd w:val="clear" w:color="auto" w:fill="auto"/>
          </w:tcPr>
          <w:p w14:paraId="67FDBF7A" w14:textId="7D9CE48B"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7A841641" wp14:editId="5B699C45">
                  <wp:extent cx="190500" cy="190500"/>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B614B6" w:rsidRPr="006C1AEA">
              <w:rPr>
                <w:rFonts w:ascii="Calibri" w:hAnsi="Calibri"/>
                <w:sz w:val="24"/>
                <w:szCs w:val="24"/>
              </w:rPr>
              <w:t xml:space="preserve"> Закрепите настил пола багажного отделения с помощью крючка.</w:t>
            </w:r>
          </w:p>
        </w:tc>
        <w:tc>
          <w:tcPr>
            <w:tcW w:w="4602" w:type="dxa"/>
            <w:vMerge w:val="restart"/>
            <w:shd w:val="clear" w:color="auto" w:fill="auto"/>
          </w:tcPr>
          <w:p w14:paraId="0CA7A35C" w14:textId="7632CAF7" w:rsidR="00B614B6" w:rsidRPr="006C1AEA" w:rsidRDefault="009D3CDE" w:rsidP="002D791B">
            <w:pPr>
              <w:pStyle w:val="1"/>
              <w:tabs>
                <w:tab w:val="left" w:pos="315"/>
              </w:tabs>
              <w:spacing w:line="240" w:lineRule="auto"/>
              <w:jc w:val="right"/>
              <w:rPr>
                <w:rFonts w:ascii="Calibri" w:hAnsi="Calibri"/>
                <w:sz w:val="24"/>
                <w:szCs w:val="24"/>
              </w:rPr>
            </w:pPr>
            <w:r>
              <w:rPr>
                <w:rFonts w:ascii="Calibri" w:hAnsi="Calibri"/>
                <w:noProof/>
                <w:sz w:val="24"/>
                <w:szCs w:val="24"/>
                <w:lang w:eastAsia="ru-RU"/>
              </w:rPr>
              <mc:AlternateContent>
                <mc:Choice Requires="wps">
                  <w:drawing>
                    <wp:anchor distT="0" distB="0" distL="114300" distR="114300" simplePos="0" relativeHeight="251767808" behindDoc="0" locked="0" layoutInCell="1" allowOverlap="1" wp14:anchorId="29B03AA5" wp14:editId="248750C8">
                      <wp:simplePos x="0" y="0"/>
                      <wp:positionH relativeFrom="column">
                        <wp:posOffset>2877185</wp:posOffset>
                      </wp:positionH>
                      <wp:positionV relativeFrom="paragraph">
                        <wp:posOffset>-274320</wp:posOffset>
                      </wp:positionV>
                      <wp:extent cx="399415" cy="6134735"/>
                      <wp:effectExtent l="0" t="0" r="0" b="0"/>
                      <wp:wrapNone/>
                      <wp:docPr id="1153"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BB123" w14:textId="77777777" w:rsidR="00A02E73" w:rsidRDefault="00A02E73" w:rsidP="00B614B6"/>
                                <w:p w14:paraId="30F754EC" w14:textId="77777777" w:rsidR="00A02E73" w:rsidRDefault="00A02E73" w:rsidP="00B614B6"/>
                                <w:p w14:paraId="1B81A6F8" w14:textId="77777777" w:rsidR="00A02E73" w:rsidRDefault="00A02E73" w:rsidP="00B614B6"/>
                                <w:p w14:paraId="57EF4BA3" w14:textId="77777777" w:rsidR="00A02E73" w:rsidRDefault="00A02E73" w:rsidP="00B614B6"/>
                                <w:tbl>
                                  <w:tblPr>
                                    <w:tblW w:w="768" w:type="dxa"/>
                                    <w:tblLook w:val="04A0" w:firstRow="1" w:lastRow="0" w:firstColumn="1" w:lastColumn="0" w:noHBand="0" w:noVBand="1"/>
                                  </w:tblPr>
                                  <w:tblGrid>
                                    <w:gridCol w:w="768"/>
                                  </w:tblGrid>
                                  <w:tr w:rsidR="00A02E73" w14:paraId="2D6F95B6" w14:textId="77777777" w:rsidTr="002D791B">
                                    <w:trPr>
                                      <w:trHeight w:val="529"/>
                                    </w:trPr>
                                    <w:tc>
                                      <w:tcPr>
                                        <w:tcW w:w="768" w:type="dxa"/>
                                        <w:shd w:val="clear" w:color="auto" w:fill="FF33CC"/>
                                        <w:vAlign w:val="center"/>
                                        <w:hideMark/>
                                      </w:tcPr>
                                      <w:p w14:paraId="12359A5D" w14:textId="77777777" w:rsidR="00A02E73" w:rsidRDefault="00A02E73">
                                        <w:pPr>
                                          <w:spacing w:after="200" w:line="276" w:lineRule="auto"/>
                                          <w:jc w:val="center"/>
                                          <w:rPr>
                                            <w:color w:val="FFFFFF"/>
                                            <w:sz w:val="22"/>
                                            <w:szCs w:val="22"/>
                                          </w:rPr>
                                        </w:pPr>
                                        <w:r>
                                          <w:rPr>
                                            <w:color w:val="FFFFFF"/>
                                          </w:rPr>
                                          <w:t>7</w:t>
                                        </w:r>
                                      </w:p>
                                    </w:tc>
                                  </w:tr>
                                  <w:tr w:rsidR="00A02E73" w14:paraId="2546B0D3" w14:textId="77777777" w:rsidTr="002D791B">
                                    <w:trPr>
                                      <w:cantSplit/>
                                      <w:trHeight w:val="6513"/>
                                    </w:trPr>
                                    <w:tc>
                                      <w:tcPr>
                                        <w:tcW w:w="768" w:type="dxa"/>
                                        <w:shd w:val="clear" w:color="auto" w:fill="FFFFFF"/>
                                        <w:textDirection w:val="tbRl"/>
                                        <w:vAlign w:val="center"/>
                                        <w:hideMark/>
                                      </w:tcPr>
                                      <w:p w14:paraId="2CCF3C3D" w14:textId="77777777" w:rsidR="00A02E73" w:rsidRDefault="00A02E73">
                                        <w:pPr>
                                          <w:spacing w:after="200" w:line="276" w:lineRule="auto"/>
                                          <w:ind w:left="113" w:right="113"/>
                                          <w:rPr>
                                            <w:sz w:val="22"/>
                                            <w:szCs w:val="22"/>
                                          </w:rPr>
                                        </w:pPr>
                                        <w:r>
                                          <w:t>При возникновении неисправности</w:t>
                                        </w:r>
                                      </w:p>
                                    </w:tc>
                                  </w:tr>
                                </w:tbl>
                                <w:p w14:paraId="23FA5F21" w14:textId="77777777" w:rsidR="00A02E73" w:rsidRPr="004747D0"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B03AA5" id="_x0000_s1258" type="#_x0000_t202" style="position:absolute;left:0;text-align:left;margin-left:226.55pt;margin-top:-21.6pt;width:31.45pt;height:483.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" filled="f" stroked="f">
                      <v:textbox>
                        <w:txbxContent>
                          <w:p w14:paraId="14EBB123" w14:textId="77777777" w:rsidR="00A02E73" w:rsidRDefault="00A02E73" w:rsidP="00B614B6"/>
                          <w:p w14:paraId="30F754EC" w14:textId="77777777" w:rsidR="00A02E73" w:rsidRDefault="00A02E73" w:rsidP="00B614B6"/>
                          <w:p w14:paraId="1B81A6F8" w14:textId="77777777" w:rsidR="00A02E73" w:rsidRDefault="00A02E73" w:rsidP="00B614B6"/>
                          <w:p w14:paraId="57EF4BA3" w14:textId="77777777" w:rsidR="00A02E73" w:rsidRDefault="00A02E73" w:rsidP="00B614B6"/>
                          <w:tbl>
                            <w:tblPr>
                              <w:tblW w:w="768" w:type="dxa"/>
                              <w:tblLook w:val="04A0" w:firstRow="1" w:lastRow="0" w:firstColumn="1" w:lastColumn="0" w:noHBand="0" w:noVBand="1"/>
                            </w:tblPr>
                            <w:tblGrid>
                              <w:gridCol w:w="768"/>
                            </w:tblGrid>
                            <w:tr w:rsidR="00A02E73" w14:paraId="2D6F95B6" w14:textId="77777777" w:rsidTr="002D791B">
                              <w:trPr>
                                <w:trHeight w:val="529"/>
                              </w:trPr>
                              <w:tc>
                                <w:tcPr>
                                  <w:tcW w:w="768" w:type="dxa"/>
                                  <w:shd w:val="clear" w:color="auto" w:fill="FF33CC"/>
                                  <w:vAlign w:val="center"/>
                                  <w:hideMark/>
                                </w:tcPr>
                                <w:p w14:paraId="12359A5D" w14:textId="77777777" w:rsidR="00A02E73" w:rsidRDefault="00A02E73">
                                  <w:pPr>
                                    <w:spacing w:after="200" w:line="276" w:lineRule="auto"/>
                                    <w:jc w:val="center"/>
                                    <w:rPr>
                                      <w:color w:val="FFFFFF"/>
                                      <w:sz w:val="22"/>
                                      <w:szCs w:val="22"/>
                                    </w:rPr>
                                  </w:pPr>
                                  <w:r>
                                    <w:rPr>
                                      <w:color w:val="FFFFFF"/>
                                    </w:rPr>
                                    <w:t>7</w:t>
                                  </w:r>
                                </w:p>
                              </w:tc>
                            </w:tr>
                            <w:tr w:rsidR="00A02E73" w14:paraId="2546B0D3" w14:textId="77777777" w:rsidTr="002D791B">
                              <w:trPr>
                                <w:cantSplit/>
                                <w:trHeight w:val="6513"/>
                              </w:trPr>
                              <w:tc>
                                <w:tcPr>
                                  <w:tcW w:w="768" w:type="dxa"/>
                                  <w:shd w:val="clear" w:color="auto" w:fill="FFFFFF"/>
                                  <w:textDirection w:val="tbRl"/>
                                  <w:vAlign w:val="center"/>
                                  <w:hideMark/>
                                </w:tcPr>
                                <w:p w14:paraId="2CCF3C3D" w14:textId="77777777" w:rsidR="00A02E73" w:rsidRDefault="00A02E73">
                                  <w:pPr>
                                    <w:spacing w:after="200" w:line="276" w:lineRule="auto"/>
                                    <w:ind w:left="113" w:right="113"/>
                                    <w:rPr>
                                      <w:sz w:val="22"/>
                                      <w:szCs w:val="22"/>
                                    </w:rPr>
                                  </w:pPr>
                                  <w:r>
                                    <w:t>При возникновении неисправности</w:t>
                                  </w:r>
                                </w:p>
                              </w:tc>
                            </w:tr>
                          </w:tbl>
                          <w:p w14:paraId="23FA5F21" w14:textId="77777777" w:rsidR="00A02E73" w:rsidRPr="004747D0" w:rsidRDefault="00A02E73" w:rsidP="00B614B6">
                            <w:pPr>
                              <w:rPr>
                                <w:sz w:val="22"/>
                                <w:szCs w:val="22"/>
                              </w:rPr>
                            </w:pPr>
                          </w:p>
                        </w:txbxContent>
                      </v:textbox>
                    </v:shape>
                  </w:pict>
                </mc:Fallback>
              </mc:AlternateContent>
            </w:r>
            <w:r>
              <w:rPr>
                <w:rFonts w:ascii="Calibri" w:hAnsi="Calibri"/>
                <w:noProof/>
                <w:sz w:val="24"/>
                <w:szCs w:val="24"/>
              </w:rPr>
              <w:drawing>
                <wp:inline distT="0" distB="0" distL="0" distR="0" wp14:anchorId="3856A410" wp14:editId="601BF3D7">
                  <wp:extent cx="2295525" cy="4819650"/>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2295525" cy="4819650"/>
                          </a:xfrm>
                          <a:prstGeom prst="rect">
                            <a:avLst/>
                          </a:prstGeom>
                          <a:noFill/>
                          <a:ln>
                            <a:noFill/>
                          </a:ln>
                        </pic:spPr>
                      </pic:pic>
                    </a:graphicData>
                  </a:graphic>
                </wp:inline>
              </w:drawing>
            </w:r>
          </w:p>
        </w:tc>
      </w:tr>
      <w:tr w:rsidR="00B614B6" w:rsidRPr="006C1AEA" w14:paraId="678E5022" w14:textId="77777777" w:rsidTr="00B614B6">
        <w:tc>
          <w:tcPr>
            <w:tcW w:w="4634" w:type="dxa"/>
            <w:shd w:val="clear" w:color="auto" w:fill="auto"/>
          </w:tcPr>
          <w:p w14:paraId="321B1101" w14:textId="77777777" w:rsidR="00B614B6" w:rsidRDefault="00B614B6" w:rsidP="002D791B">
            <w:pPr>
              <w:pStyle w:val="1"/>
              <w:tabs>
                <w:tab w:val="left" w:pos="315"/>
              </w:tabs>
              <w:spacing w:line="240" w:lineRule="auto"/>
              <w:jc w:val="both"/>
              <w:rPr>
                <w:rFonts w:ascii="Calibri" w:hAnsi="Calibri"/>
                <w:sz w:val="24"/>
                <w:szCs w:val="24"/>
              </w:rPr>
            </w:pPr>
          </w:p>
          <w:p w14:paraId="53681F1D" w14:textId="77777777" w:rsidR="00B614B6" w:rsidRDefault="00B614B6" w:rsidP="002D791B">
            <w:pPr>
              <w:pStyle w:val="1"/>
              <w:tabs>
                <w:tab w:val="left" w:pos="315"/>
              </w:tabs>
              <w:spacing w:line="240" w:lineRule="auto"/>
              <w:jc w:val="both"/>
              <w:rPr>
                <w:rFonts w:ascii="Calibri" w:hAnsi="Calibri"/>
                <w:sz w:val="24"/>
                <w:szCs w:val="24"/>
              </w:rPr>
            </w:pPr>
          </w:p>
          <w:p w14:paraId="5C7E8DE0" w14:textId="77777777" w:rsidR="00B614B6" w:rsidRDefault="00B614B6" w:rsidP="002D791B">
            <w:pPr>
              <w:pStyle w:val="1"/>
              <w:tabs>
                <w:tab w:val="left" w:pos="315"/>
              </w:tabs>
              <w:spacing w:line="240" w:lineRule="auto"/>
              <w:jc w:val="both"/>
              <w:rPr>
                <w:rFonts w:ascii="Calibri" w:hAnsi="Calibri"/>
                <w:sz w:val="24"/>
                <w:szCs w:val="24"/>
              </w:rPr>
            </w:pPr>
          </w:p>
          <w:p w14:paraId="7E15AB41" w14:textId="77777777" w:rsidR="00B614B6" w:rsidRDefault="00B614B6" w:rsidP="002D791B">
            <w:pPr>
              <w:pStyle w:val="1"/>
              <w:tabs>
                <w:tab w:val="left" w:pos="315"/>
              </w:tabs>
              <w:spacing w:line="240" w:lineRule="auto"/>
              <w:jc w:val="both"/>
              <w:rPr>
                <w:rFonts w:ascii="Calibri" w:hAnsi="Calibri"/>
                <w:sz w:val="24"/>
                <w:szCs w:val="24"/>
              </w:rPr>
            </w:pPr>
          </w:p>
          <w:p w14:paraId="2057D77F" w14:textId="77777777" w:rsidR="00B614B6" w:rsidRDefault="00B614B6" w:rsidP="002D791B">
            <w:pPr>
              <w:pStyle w:val="1"/>
              <w:tabs>
                <w:tab w:val="left" w:pos="315"/>
              </w:tabs>
              <w:spacing w:line="240" w:lineRule="auto"/>
              <w:jc w:val="both"/>
              <w:rPr>
                <w:rFonts w:ascii="Calibri" w:hAnsi="Calibri"/>
                <w:sz w:val="24"/>
                <w:szCs w:val="24"/>
              </w:rPr>
            </w:pPr>
          </w:p>
          <w:p w14:paraId="64F2F8C7" w14:textId="77777777" w:rsidR="00B614B6" w:rsidRDefault="00B614B6" w:rsidP="002D791B">
            <w:pPr>
              <w:pStyle w:val="1"/>
              <w:tabs>
                <w:tab w:val="left" w:pos="315"/>
              </w:tabs>
              <w:spacing w:line="240" w:lineRule="auto"/>
              <w:jc w:val="both"/>
              <w:rPr>
                <w:rFonts w:ascii="Calibri" w:hAnsi="Calibri"/>
                <w:sz w:val="24"/>
                <w:szCs w:val="24"/>
              </w:rPr>
            </w:pPr>
          </w:p>
          <w:p w14:paraId="583EDBBC" w14:textId="77777777" w:rsidR="00B614B6" w:rsidRDefault="00B614B6" w:rsidP="002D791B">
            <w:pPr>
              <w:pStyle w:val="1"/>
              <w:tabs>
                <w:tab w:val="left" w:pos="315"/>
              </w:tabs>
              <w:spacing w:line="240" w:lineRule="auto"/>
              <w:jc w:val="both"/>
              <w:rPr>
                <w:rFonts w:ascii="Calibri" w:hAnsi="Calibri"/>
                <w:sz w:val="24"/>
                <w:szCs w:val="24"/>
              </w:rPr>
            </w:pPr>
          </w:p>
          <w:p w14:paraId="7E809548" w14:textId="7F99362D"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6EE0DBBE" wp14:editId="7D45F371">
                  <wp:extent cx="209550" cy="1905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614B6" w:rsidRPr="006C1AEA">
              <w:rPr>
                <w:rFonts w:ascii="Calibri" w:hAnsi="Calibri"/>
                <w:sz w:val="24"/>
                <w:szCs w:val="24"/>
              </w:rPr>
              <w:t xml:space="preserve"> Извлеките </w:t>
            </w:r>
            <w:r w:rsidR="00B614B6" w:rsidRPr="006C1AEA" w:rsidDel="00A75401">
              <w:rPr>
                <w:rFonts w:ascii="Calibri" w:hAnsi="Calibri"/>
                <w:sz w:val="24"/>
                <w:szCs w:val="24"/>
              </w:rPr>
              <w:t xml:space="preserve">инструментальный </w:t>
            </w:r>
            <w:r w:rsidR="00B614B6" w:rsidRPr="006C1AEA">
              <w:rPr>
                <w:rFonts w:ascii="Calibri" w:hAnsi="Calibri"/>
                <w:sz w:val="24"/>
                <w:szCs w:val="24"/>
              </w:rPr>
              <w:t>лоток с инструментами.</w:t>
            </w:r>
          </w:p>
        </w:tc>
        <w:tc>
          <w:tcPr>
            <w:tcW w:w="4602" w:type="dxa"/>
            <w:vMerge/>
            <w:shd w:val="clear" w:color="auto" w:fill="auto"/>
          </w:tcPr>
          <w:p w14:paraId="25EBF121" w14:textId="77777777" w:rsidR="00B614B6" w:rsidRPr="006C1AEA" w:rsidRDefault="00B614B6" w:rsidP="002D791B">
            <w:pPr>
              <w:pStyle w:val="1"/>
              <w:tabs>
                <w:tab w:val="left" w:pos="315"/>
              </w:tabs>
              <w:spacing w:line="240" w:lineRule="auto"/>
              <w:jc w:val="both"/>
              <w:rPr>
                <w:rFonts w:ascii="Calibri" w:hAnsi="Calibri"/>
                <w:sz w:val="24"/>
                <w:szCs w:val="24"/>
              </w:rPr>
            </w:pPr>
          </w:p>
        </w:tc>
      </w:tr>
      <w:tr w:rsidR="00B614B6" w:rsidRPr="006C1AEA" w14:paraId="7AF2A113" w14:textId="77777777" w:rsidTr="00B614B6">
        <w:tc>
          <w:tcPr>
            <w:tcW w:w="4634" w:type="dxa"/>
            <w:tcBorders>
              <w:bottom w:val="single" w:sz="4" w:space="0" w:color="auto"/>
            </w:tcBorders>
            <w:shd w:val="clear" w:color="auto" w:fill="auto"/>
          </w:tcPr>
          <w:p w14:paraId="59A51DB0" w14:textId="77777777" w:rsidR="00B614B6" w:rsidRDefault="00B614B6" w:rsidP="002D791B">
            <w:pPr>
              <w:pStyle w:val="1"/>
              <w:tabs>
                <w:tab w:val="left" w:pos="315"/>
              </w:tabs>
              <w:spacing w:line="240" w:lineRule="auto"/>
              <w:jc w:val="both"/>
              <w:rPr>
                <w:rFonts w:ascii="Calibri" w:hAnsi="Calibri"/>
                <w:sz w:val="24"/>
                <w:szCs w:val="24"/>
              </w:rPr>
            </w:pPr>
          </w:p>
          <w:p w14:paraId="2E70D403" w14:textId="77777777" w:rsidR="00B614B6" w:rsidRDefault="00B614B6" w:rsidP="002D791B">
            <w:pPr>
              <w:pStyle w:val="1"/>
              <w:tabs>
                <w:tab w:val="left" w:pos="315"/>
              </w:tabs>
              <w:spacing w:line="240" w:lineRule="auto"/>
              <w:jc w:val="both"/>
              <w:rPr>
                <w:rFonts w:ascii="Calibri" w:hAnsi="Calibri"/>
                <w:sz w:val="24"/>
                <w:szCs w:val="24"/>
              </w:rPr>
            </w:pPr>
          </w:p>
          <w:p w14:paraId="39824038" w14:textId="77777777" w:rsidR="00B614B6" w:rsidRDefault="00B614B6" w:rsidP="002D791B">
            <w:pPr>
              <w:pStyle w:val="1"/>
              <w:tabs>
                <w:tab w:val="left" w:pos="315"/>
              </w:tabs>
              <w:spacing w:line="240" w:lineRule="auto"/>
              <w:jc w:val="both"/>
              <w:rPr>
                <w:rFonts w:ascii="Calibri" w:hAnsi="Calibri"/>
                <w:sz w:val="24"/>
                <w:szCs w:val="24"/>
              </w:rPr>
            </w:pPr>
          </w:p>
          <w:p w14:paraId="54E688F9" w14:textId="77777777" w:rsidR="00B614B6" w:rsidRDefault="00B614B6" w:rsidP="002D791B">
            <w:pPr>
              <w:pStyle w:val="1"/>
              <w:tabs>
                <w:tab w:val="left" w:pos="315"/>
              </w:tabs>
              <w:spacing w:line="240" w:lineRule="auto"/>
              <w:jc w:val="both"/>
              <w:rPr>
                <w:rFonts w:ascii="Calibri" w:hAnsi="Calibri"/>
                <w:sz w:val="24"/>
                <w:szCs w:val="24"/>
              </w:rPr>
            </w:pPr>
          </w:p>
          <w:p w14:paraId="2B219020" w14:textId="77777777" w:rsidR="00B614B6" w:rsidRDefault="00B614B6" w:rsidP="002D791B">
            <w:pPr>
              <w:pStyle w:val="1"/>
              <w:tabs>
                <w:tab w:val="left" w:pos="315"/>
              </w:tabs>
              <w:spacing w:line="240" w:lineRule="auto"/>
              <w:jc w:val="both"/>
              <w:rPr>
                <w:rFonts w:ascii="Calibri" w:hAnsi="Calibri"/>
                <w:sz w:val="24"/>
                <w:szCs w:val="24"/>
              </w:rPr>
            </w:pPr>
          </w:p>
          <w:p w14:paraId="41A2E308" w14:textId="77777777" w:rsidR="00B614B6" w:rsidRDefault="00B614B6" w:rsidP="002D791B">
            <w:pPr>
              <w:pStyle w:val="1"/>
              <w:tabs>
                <w:tab w:val="left" w:pos="315"/>
              </w:tabs>
              <w:spacing w:line="240" w:lineRule="auto"/>
              <w:jc w:val="both"/>
              <w:rPr>
                <w:rFonts w:ascii="Calibri" w:hAnsi="Calibri"/>
                <w:sz w:val="24"/>
                <w:szCs w:val="24"/>
              </w:rPr>
            </w:pPr>
          </w:p>
          <w:p w14:paraId="20EC87B8" w14:textId="6D1EE6F7"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435AF15F" wp14:editId="678ED219">
                  <wp:extent cx="171450" cy="19050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B614B6" w:rsidRPr="006C1AEA">
              <w:rPr>
                <w:rFonts w:ascii="Calibri" w:hAnsi="Calibri"/>
                <w:sz w:val="24"/>
                <w:szCs w:val="24"/>
              </w:rPr>
              <w:t>Ослабьте центральный зажим, удерживающий запасное колесо.</w:t>
            </w:r>
          </w:p>
          <w:p w14:paraId="2D1F6135" w14:textId="77777777" w:rsidR="00B614B6" w:rsidRPr="006C1AEA" w:rsidRDefault="00B614B6" w:rsidP="002D791B">
            <w:pPr>
              <w:pStyle w:val="1"/>
              <w:tabs>
                <w:tab w:val="left" w:pos="315"/>
              </w:tabs>
              <w:spacing w:line="240" w:lineRule="auto"/>
              <w:jc w:val="both"/>
              <w:rPr>
                <w:rFonts w:ascii="Calibri" w:hAnsi="Calibri"/>
                <w:sz w:val="24"/>
                <w:szCs w:val="24"/>
              </w:rPr>
            </w:pPr>
            <w:r w:rsidRPr="006C1AEA">
              <w:rPr>
                <w:rFonts w:ascii="Calibri" w:hAnsi="Calibri"/>
                <w:sz w:val="24"/>
                <w:szCs w:val="24"/>
              </w:rPr>
              <w:t>При извлечении или помещении запасного колеса на хранение обязательно твердо держитесь за противоположную сторону колеса.</w:t>
            </w:r>
          </w:p>
        </w:tc>
        <w:tc>
          <w:tcPr>
            <w:tcW w:w="4602" w:type="dxa"/>
            <w:vMerge/>
            <w:tcBorders>
              <w:bottom w:val="single" w:sz="4" w:space="0" w:color="auto"/>
            </w:tcBorders>
            <w:shd w:val="clear" w:color="auto" w:fill="auto"/>
          </w:tcPr>
          <w:p w14:paraId="27E0ED0C" w14:textId="77777777" w:rsidR="00B614B6" w:rsidRPr="006C1AEA" w:rsidRDefault="00B614B6" w:rsidP="002D791B">
            <w:pPr>
              <w:pStyle w:val="1"/>
              <w:tabs>
                <w:tab w:val="left" w:pos="315"/>
              </w:tabs>
              <w:spacing w:line="240" w:lineRule="auto"/>
              <w:jc w:val="both"/>
              <w:rPr>
                <w:rFonts w:ascii="Calibri" w:hAnsi="Calibri"/>
                <w:sz w:val="24"/>
                <w:szCs w:val="24"/>
              </w:rPr>
            </w:pPr>
          </w:p>
        </w:tc>
      </w:tr>
      <w:tr w:rsidR="001077FB" w:rsidRPr="006C1AEA" w14:paraId="11100AE0"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491A4D30" w14:textId="61F178EC" w:rsidR="001077FB" w:rsidRPr="002D791B" w:rsidRDefault="009D3CDE" w:rsidP="002D791B">
            <w:pPr>
              <w:pStyle w:val="1"/>
              <w:tabs>
                <w:tab w:val="left" w:pos="315"/>
              </w:tabs>
              <w:spacing w:line="240" w:lineRule="auto"/>
              <w:jc w:val="both"/>
              <w:rPr>
                <w:rFonts w:ascii="Calibri" w:hAnsi="Calibri"/>
                <w:b/>
                <w:sz w:val="24"/>
                <w:szCs w:val="24"/>
              </w:rPr>
            </w:pPr>
            <w:r>
              <w:rPr>
                <w:rFonts w:ascii="Calibri" w:hAnsi="Calibri"/>
                <w:b/>
                <w:noProof/>
                <w:sz w:val="24"/>
                <w:szCs w:val="24"/>
              </w:rPr>
              <w:drawing>
                <wp:inline distT="0" distB="0" distL="0" distR="0" wp14:anchorId="12EAB257" wp14:editId="12E12267">
                  <wp:extent cx="209550" cy="180975"/>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rFonts w:ascii="Calibri" w:hAnsi="Calibri"/>
                <w:b/>
                <w:sz w:val="24"/>
                <w:szCs w:val="24"/>
              </w:rPr>
              <w:t>ПРЕДУПРЕЖДЕНИЕ</w:t>
            </w:r>
          </w:p>
        </w:tc>
      </w:tr>
      <w:tr w:rsidR="001077FB" w:rsidRPr="006C1AEA" w14:paraId="2B955AD5" w14:textId="77777777" w:rsidTr="00B614B6">
        <w:tc>
          <w:tcPr>
            <w:tcW w:w="9236" w:type="dxa"/>
            <w:gridSpan w:val="2"/>
            <w:tcBorders>
              <w:top w:val="single" w:sz="4" w:space="0" w:color="auto"/>
              <w:left w:val="single" w:sz="4" w:space="0" w:color="auto"/>
              <w:bottom w:val="single" w:sz="4" w:space="0" w:color="auto"/>
              <w:right w:val="single" w:sz="4" w:space="0" w:color="auto"/>
            </w:tcBorders>
            <w:shd w:val="clear" w:color="auto" w:fill="auto"/>
          </w:tcPr>
          <w:p w14:paraId="2F7DDE16" w14:textId="77777777" w:rsidR="001077FB" w:rsidRPr="006C1AEA" w:rsidRDefault="00B614B6" w:rsidP="002D791B">
            <w:pPr>
              <w:pStyle w:val="42"/>
              <w:keepNext/>
              <w:keepLines/>
              <w:spacing w:after="40" w:line="240" w:lineRule="auto"/>
              <w:ind w:firstLine="0"/>
              <w:rPr>
                <w:rFonts w:ascii="Calibri" w:hAnsi="Calibri"/>
                <w:sz w:val="24"/>
                <w:szCs w:val="24"/>
              </w:rPr>
            </w:pPr>
            <w:r w:rsidRPr="00501650">
              <w:rPr>
                <w:color w:val="auto"/>
                <w:sz w:val="24"/>
                <w:szCs w:val="24"/>
              </w:rPr>
              <w:t>■</w:t>
            </w:r>
            <w:r>
              <w:rPr>
                <w:sz w:val="24"/>
                <w:szCs w:val="24"/>
              </w:rPr>
              <w:t xml:space="preserve"> </w:t>
            </w:r>
            <w:r w:rsidR="001077FB" w:rsidRPr="006C1AEA">
              <w:rPr>
                <w:rFonts w:ascii="Calibri" w:hAnsi="Calibri"/>
                <w:sz w:val="24"/>
                <w:szCs w:val="24"/>
              </w:rPr>
              <w:t>При размещении запасного колеса в автомобиле</w:t>
            </w:r>
          </w:p>
          <w:p w14:paraId="0ABDBA00" w14:textId="77777777" w:rsidR="001077FB" w:rsidRPr="006C1AEA" w:rsidRDefault="001077FB" w:rsidP="002D791B">
            <w:pPr>
              <w:pStyle w:val="1"/>
              <w:tabs>
                <w:tab w:val="left" w:pos="315"/>
              </w:tabs>
              <w:spacing w:line="240" w:lineRule="auto"/>
              <w:jc w:val="both"/>
              <w:rPr>
                <w:rFonts w:ascii="Calibri" w:hAnsi="Calibri"/>
                <w:sz w:val="24"/>
                <w:szCs w:val="24"/>
              </w:rPr>
            </w:pPr>
            <w:r w:rsidRPr="006C1AEA">
              <w:rPr>
                <w:rFonts w:ascii="Calibri" w:hAnsi="Calibri"/>
                <w:sz w:val="24"/>
                <w:szCs w:val="24"/>
              </w:rPr>
              <w:t>Следите за тем, чтобы не защемить пальцы или другие части тела между запасным колесом и кузовом автомобиля.</w:t>
            </w:r>
          </w:p>
        </w:tc>
      </w:tr>
    </w:tbl>
    <w:p w14:paraId="1BCA6623"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3EBD0E81"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0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71"/>
        <w:gridCol w:w="4639"/>
      </w:tblGrid>
      <w:tr w:rsidR="001077FB" w:rsidRPr="006C1AEA" w14:paraId="0175E178"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75E230C5" w14:textId="77777777" w:rsidR="001077FB" w:rsidRPr="006C1AEA" w:rsidRDefault="001077FB" w:rsidP="002D791B">
            <w:pPr>
              <w:pStyle w:val="1"/>
              <w:tabs>
                <w:tab w:val="left" w:pos="315"/>
              </w:tabs>
              <w:spacing w:line="240" w:lineRule="auto"/>
              <w:jc w:val="both"/>
              <w:rPr>
                <w:rFonts w:ascii="Calibri" w:hAnsi="Calibri"/>
                <w:b/>
                <w:sz w:val="24"/>
                <w:szCs w:val="24"/>
              </w:rPr>
            </w:pPr>
            <w:bookmarkStart w:id="444" w:name="bookmark2620"/>
            <w:r w:rsidRPr="006C1AEA">
              <w:rPr>
                <w:rFonts w:ascii="Calibri" w:hAnsi="Calibri"/>
                <w:b/>
                <w:sz w:val="24"/>
                <w:szCs w:val="24"/>
              </w:rPr>
              <w:t>Замена спущенной шины</w:t>
            </w:r>
            <w:bookmarkEnd w:id="444"/>
          </w:p>
        </w:tc>
      </w:tr>
      <w:tr w:rsidR="001077FB" w:rsidRPr="006C1AEA" w14:paraId="55131500" w14:textId="77777777" w:rsidTr="00B614B6">
        <w:tc>
          <w:tcPr>
            <w:tcW w:w="4580" w:type="dxa"/>
            <w:tcBorders>
              <w:top w:val="single" w:sz="4" w:space="0" w:color="auto"/>
            </w:tcBorders>
            <w:shd w:val="clear" w:color="auto" w:fill="auto"/>
          </w:tcPr>
          <w:p w14:paraId="22575B4A" w14:textId="1C4C0332" w:rsidR="001077FB"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50C86B80" wp14:editId="3F543397">
                  <wp:extent cx="180975" cy="209550"/>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w:t>
            </w:r>
            <w:r w:rsidR="001077FB" w:rsidRPr="002D791B">
              <w:rPr>
                <w:rFonts w:ascii="Calibri" w:hAnsi="Calibri"/>
                <w:sz w:val="24"/>
                <w:szCs w:val="24"/>
              </w:rPr>
              <w:t>Подоприте колеса башмаками</w:t>
            </w:r>
            <w:r w:rsidR="001077FB" w:rsidRPr="006C1AEA">
              <w:rPr>
                <w:rFonts w:ascii="Calibri" w:hAnsi="Calibri"/>
                <w:sz w:val="24"/>
                <w:szCs w:val="24"/>
              </w:rPr>
              <w:t>.</w:t>
            </w:r>
          </w:p>
        </w:tc>
        <w:tc>
          <w:tcPr>
            <w:tcW w:w="4656" w:type="dxa"/>
            <w:tcBorders>
              <w:top w:val="single" w:sz="4" w:space="0" w:color="auto"/>
            </w:tcBorders>
            <w:shd w:val="clear" w:color="auto" w:fill="auto"/>
          </w:tcPr>
          <w:p w14:paraId="0C55DD2F" w14:textId="5BFAC7A6" w:rsidR="001077FB"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33D0FAAC" wp14:editId="0AEDB30E">
                  <wp:extent cx="2466975" cy="170497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2466975" cy="1704975"/>
                          </a:xfrm>
                          <a:prstGeom prst="rect">
                            <a:avLst/>
                          </a:prstGeom>
                          <a:noFill/>
                          <a:ln>
                            <a:noFill/>
                          </a:ln>
                        </pic:spPr>
                      </pic:pic>
                    </a:graphicData>
                  </a:graphic>
                </wp:inline>
              </w:drawing>
            </w:r>
          </w:p>
        </w:tc>
      </w:tr>
      <w:tr w:rsidR="001077FB" w:rsidRPr="006C1AEA" w14:paraId="3C70AC67" w14:textId="77777777" w:rsidTr="00B614B6">
        <w:tc>
          <w:tcPr>
            <w:tcW w:w="9236" w:type="dxa"/>
            <w:gridSpan w:val="2"/>
            <w:shd w:val="clear" w:color="auto" w:fill="auto"/>
          </w:tcPr>
          <w:p w14:paraId="581976AE" w14:textId="77777777" w:rsidR="001077FB" w:rsidRPr="006C1AEA" w:rsidRDefault="001077FB" w:rsidP="002D791B">
            <w:pPr>
              <w:pStyle w:val="1"/>
              <w:tabs>
                <w:tab w:val="left" w:pos="315"/>
              </w:tabs>
              <w:spacing w:line="240" w:lineRule="auto"/>
              <w:jc w:val="both"/>
              <w:rPr>
                <w:rFonts w:ascii="Calibri" w:hAnsi="Calibri"/>
                <w:sz w:val="24"/>
                <w:szCs w:val="24"/>
              </w:rPr>
            </w:pPr>
          </w:p>
          <w:tbl>
            <w:tblPr>
              <w:tblOverlap w:val="never"/>
              <w:tblW w:w="0" w:type="auto"/>
              <w:jc w:val="center"/>
              <w:tblCellMar>
                <w:left w:w="10" w:type="dxa"/>
                <w:right w:w="10" w:type="dxa"/>
              </w:tblCellMar>
              <w:tblLook w:val="0000" w:firstRow="0" w:lastRow="0" w:firstColumn="0" w:lastColumn="0" w:noHBand="0" w:noVBand="0"/>
            </w:tblPr>
            <w:tblGrid>
              <w:gridCol w:w="3263"/>
              <w:gridCol w:w="1599"/>
              <w:gridCol w:w="3922"/>
            </w:tblGrid>
            <w:tr w:rsidR="001077FB" w:rsidRPr="006C1AEA" w14:paraId="1BAB019A" w14:textId="77777777" w:rsidTr="002D791B">
              <w:trPr>
                <w:trHeight w:hRule="exact" w:val="336"/>
                <w:jc w:val="center"/>
              </w:trPr>
              <w:tc>
                <w:tcPr>
                  <w:tcW w:w="5246" w:type="dxa"/>
                  <w:gridSpan w:val="2"/>
                  <w:tcBorders>
                    <w:top w:val="single" w:sz="4" w:space="0" w:color="auto"/>
                    <w:left w:val="single" w:sz="4" w:space="0" w:color="auto"/>
                  </w:tcBorders>
                  <w:shd w:val="clear" w:color="auto" w:fill="D2D3D5"/>
                  <w:vAlign w:val="bottom"/>
                </w:tcPr>
                <w:p w14:paraId="63EAD2EA" w14:textId="77777777" w:rsidR="001077FB" w:rsidRPr="002D791B" w:rsidRDefault="001077FB" w:rsidP="002D791B">
                  <w:pPr>
                    <w:pStyle w:val="a9"/>
                    <w:jc w:val="center"/>
                    <w:rPr>
                      <w:rFonts w:ascii="Calibri" w:hAnsi="Calibri"/>
                      <w:sz w:val="24"/>
                      <w:szCs w:val="24"/>
                      <w:lang w:val="ru-RU"/>
                    </w:rPr>
                  </w:pPr>
                  <w:r w:rsidRPr="002D791B">
                    <w:rPr>
                      <w:rFonts w:ascii="Calibri" w:hAnsi="Calibri"/>
                      <w:sz w:val="24"/>
                      <w:szCs w:val="24"/>
                      <w:lang w:val="ru-RU"/>
                    </w:rPr>
                    <w:t>Спущенная шина</w:t>
                  </w:r>
                </w:p>
              </w:tc>
              <w:tc>
                <w:tcPr>
                  <w:tcW w:w="4246" w:type="dxa"/>
                  <w:tcBorders>
                    <w:top w:val="single" w:sz="4" w:space="0" w:color="auto"/>
                    <w:left w:val="single" w:sz="4" w:space="0" w:color="auto"/>
                    <w:right w:val="single" w:sz="4" w:space="0" w:color="auto"/>
                  </w:tcBorders>
                  <w:shd w:val="clear" w:color="auto" w:fill="D2D3D5"/>
                  <w:vAlign w:val="bottom"/>
                </w:tcPr>
                <w:p w14:paraId="42AA55D1" w14:textId="77777777" w:rsidR="001077FB" w:rsidRPr="002D791B" w:rsidRDefault="001077FB" w:rsidP="002D791B">
                  <w:pPr>
                    <w:pStyle w:val="a9"/>
                    <w:jc w:val="center"/>
                    <w:rPr>
                      <w:rFonts w:ascii="Calibri" w:hAnsi="Calibri"/>
                      <w:sz w:val="24"/>
                      <w:szCs w:val="24"/>
                      <w:lang w:val="ru-RU"/>
                    </w:rPr>
                  </w:pPr>
                  <w:r w:rsidRPr="002D791B">
                    <w:rPr>
                      <w:rFonts w:ascii="Calibri" w:hAnsi="Calibri"/>
                      <w:sz w:val="24"/>
                      <w:szCs w:val="24"/>
                      <w:lang w:val="ru-RU"/>
                    </w:rPr>
                    <w:t>Положение колесных башмаков</w:t>
                  </w:r>
                </w:p>
              </w:tc>
            </w:tr>
            <w:tr w:rsidR="001077FB" w:rsidRPr="006C1AEA" w14:paraId="07FF3CBD" w14:textId="77777777" w:rsidTr="002D791B">
              <w:trPr>
                <w:trHeight w:hRule="exact" w:val="331"/>
                <w:jc w:val="center"/>
              </w:trPr>
              <w:tc>
                <w:tcPr>
                  <w:tcW w:w="3545" w:type="dxa"/>
                  <w:vMerge w:val="restart"/>
                  <w:tcBorders>
                    <w:top w:val="single" w:sz="4" w:space="0" w:color="auto"/>
                    <w:left w:val="single" w:sz="4" w:space="0" w:color="auto"/>
                  </w:tcBorders>
                  <w:shd w:val="clear" w:color="auto" w:fill="auto"/>
                  <w:vAlign w:val="center"/>
                </w:tcPr>
                <w:p w14:paraId="0A694026"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Спереди</w:t>
                  </w:r>
                </w:p>
              </w:tc>
              <w:tc>
                <w:tcPr>
                  <w:tcW w:w="1701" w:type="dxa"/>
                  <w:tcBorders>
                    <w:top w:val="single" w:sz="4" w:space="0" w:color="auto"/>
                    <w:left w:val="single" w:sz="4" w:space="0" w:color="auto"/>
                  </w:tcBorders>
                  <w:shd w:val="clear" w:color="auto" w:fill="auto"/>
                  <w:vAlign w:val="center"/>
                </w:tcPr>
                <w:p w14:paraId="02CEA50F"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Слева</w:t>
                  </w:r>
                </w:p>
              </w:tc>
              <w:tc>
                <w:tcPr>
                  <w:tcW w:w="4246" w:type="dxa"/>
                  <w:tcBorders>
                    <w:top w:val="single" w:sz="4" w:space="0" w:color="auto"/>
                    <w:left w:val="single" w:sz="4" w:space="0" w:color="auto"/>
                    <w:right w:val="single" w:sz="4" w:space="0" w:color="auto"/>
                  </w:tcBorders>
                  <w:shd w:val="clear" w:color="auto" w:fill="auto"/>
                  <w:vAlign w:val="center"/>
                </w:tcPr>
                <w:p w14:paraId="4C9EED37"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За задней правой шиной</w:t>
                  </w:r>
                </w:p>
              </w:tc>
            </w:tr>
            <w:tr w:rsidR="001077FB" w:rsidRPr="006C1AEA" w14:paraId="19F99A11" w14:textId="77777777" w:rsidTr="002D791B">
              <w:trPr>
                <w:trHeight w:hRule="exact" w:val="326"/>
                <w:jc w:val="center"/>
              </w:trPr>
              <w:tc>
                <w:tcPr>
                  <w:tcW w:w="3545" w:type="dxa"/>
                  <w:vMerge/>
                  <w:tcBorders>
                    <w:left w:val="single" w:sz="4" w:space="0" w:color="auto"/>
                  </w:tcBorders>
                  <w:shd w:val="clear" w:color="auto" w:fill="auto"/>
                  <w:vAlign w:val="center"/>
                </w:tcPr>
                <w:p w14:paraId="65C9DC66" w14:textId="77777777" w:rsidR="001077FB" w:rsidRPr="002D791B" w:rsidRDefault="001077FB" w:rsidP="002D791B"/>
              </w:tc>
              <w:tc>
                <w:tcPr>
                  <w:tcW w:w="1701" w:type="dxa"/>
                  <w:tcBorders>
                    <w:top w:val="single" w:sz="4" w:space="0" w:color="auto"/>
                    <w:left w:val="single" w:sz="4" w:space="0" w:color="auto"/>
                  </w:tcBorders>
                  <w:shd w:val="clear" w:color="auto" w:fill="auto"/>
                  <w:vAlign w:val="bottom"/>
                </w:tcPr>
                <w:p w14:paraId="0C1928AC"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Справа</w:t>
                  </w:r>
                </w:p>
              </w:tc>
              <w:tc>
                <w:tcPr>
                  <w:tcW w:w="4246" w:type="dxa"/>
                  <w:tcBorders>
                    <w:top w:val="single" w:sz="4" w:space="0" w:color="auto"/>
                    <w:left w:val="single" w:sz="4" w:space="0" w:color="auto"/>
                    <w:right w:val="single" w:sz="4" w:space="0" w:color="auto"/>
                  </w:tcBorders>
                  <w:shd w:val="clear" w:color="auto" w:fill="auto"/>
                  <w:vAlign w:val="bottom"/>
                </w:tcPr>
                <w:p w14:paraId="3C3A0C60"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За задней левой шиной</w:t>
                  </w:r>
                </w:p>
              </w:tc>
            </w:tr>
            <w:tr w:rsidR="001077FB" w:rsidRPr="006C1AEA" w14:paraId="533AC1BE" w14:textId="77777777" w:rsidTr="002D791B">
              <w:trPr>
                <w:trHeight w:hRule="exact" w:val="331"/>
                <w:jc w:val="center"/>
              </w:trPr>
              <w:tc>
                <w:tcPr>
                  <w:tcW w:w="3545" w:type="dxa"/>
                  <w:vMerge w:val="restart"/>
                  <w:tcBorders>
                    <w:top w:val="single" w:sz="4" w:space="0" w:color="auto"/>
                    <w:left w:val="single" w:sz="4" w:space="0" w:color="auto"/>
                  </w:tcBorders>
                  <w:shd w:val="clear" w:color="auto" w:fill="auto"/>
                  <w:vAlign w:val="center"/>
                </w:tcPr>
                <w:p w14:paraId="179833D4"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val="ru-RU"/>
                    </w:rPr>
                    <w:t>Сзади</w:t>
                  </w:r>
                </w:p>
              </w:tc>
              <w:tc>
                <w:tcPr>
                  <w:tcW w:w="1701" w:type="dxa"/>
                  <w:tcBorders>
                    <w:top w:val="single" w:sz="4" w:space="0" w:color="auto"/>
                    <w:left w:val="single" w:sz="4" w:space="0" w:color="auto"/>
                  </w:tcBorders>
                  <w:shd w:val="clear" w:color="auto" w:fill="auto"/>
                  <w:vAlign w:val="bottom"/>
                </w:tcPr>
                <w:p w14:paraId="45090197" w14:textId="77777777" w:rsidR="001077FB" w:rsidRPr="006C1AEA" w:rsidRDefault="001077FB" w:rsidP="002D791B">
                  <w:pPr>
                    <w:pStyle w:val="a9"/>
                    <w:rPr>
                      <w:rFonts w:ascii="Calibri" w:hAnsi="Calibri"/>
                      <w:sz w:val="24"/>
                      <w:szCs w:val="24"/>
                    </w:rPr>
                  </w:pPr>
                  <w:r w:rsidRPr="002D791B">
                    <w:rPr>
                      <w:rFonts w:ascii="Calibri" w:hAnsi="Calibri"/>
                      <w:sz w:val="24"/>
                      <w:szCs w:val="24"/>
                      <w:lang w:val="ru-RU"/>
                    </w:rPr>
                    <w:t>Слев</w:t>
                  </w:r>
                  <w:r w:rsidRPr="006C1AEA">
                    <w:rPr>
                      <w:rFonts w:ascii="Calibri" w:hAnsi="Calibri"/>
                      <w:sz w:val="24"/>
                      <w:szCs w:val="24"/>
                    </w:rPr>
                    <w:t>а</w:t>
                  </w:r>
                </w:p>
              </w:tc>
              <w:tc>
                <w:tcPr>
                  <w:tcW w:w="4246" w:type="dxa"/>
                  <w:tcBorders>
                    <w:top w:val="single" w:sz="4" w:space="0" w:color="auto"/>
                    <w:left w:val="single" w:sz="4" w:space="0" w:color="auto"/>
                    <w:right w:val="single" w:sz="4" w:space="0" w:color="auto"/>
                  </w:tcBorders>
                  <w:shd w:val="clear" w:color="auto" w:fill="auto"/>
                  <w:vAlign w:val="bottom"/>
                </w:tcPr>
                <w:p w14:paraId="058ED2D4" w14:textId="77777777" w:rsidR="001077FB" w:rsidRPr="006C1AEA" w:rsidRDefault="001077FB" w:rsidP="002D791B">
                  <w:pPr>
                    <w:pStyle w:val="a9"/>
                    <w:rPr>
                      <w:rFonts w:ascii="Calibri" w:hAnsi="Calibri"/>
                      <w:sz w:val="24"/>
                      <w:szCs w:val="24"/>
                    </w:rPr>
                  </w:pPr>
                  <w:r w:rsidRPr="006C1AEA">
                    <w:rPr>
                      <w:rFonts w:ascii="Calibri" w:hAnsi="Calibri"/>
                      <w:sz w:val="24"/>
                      <w:szCs w:val="24"/>
                    </w:rPr>
                    <w:t>Перед передней правой шиной</w:t>
                  </w:r>
                </w:p>
              </w:tc>
            </w:tr>
            <w:tr w:rsidR="001077FB" w:rsidRPr="006C1AEA" w14:paraId="54055FE0" w14:textId="77777777" w:rsidTr="002D791B">
              <w:trPr>
                <w:trHeight w:hRule="exact" w:val="336"/>
                <w:jc w:val="center"/>
              </w:trPr>
              <w:tc>
                <w:tcPr>
                  <w:tcW w:w="3545" w:type="dxa"/>
                  <w:vMerge/>
                  <w:tcBorders>
                    <w:left w:val="single" w:sz="4" w:space="0" w:color="auto"/>
                    <w:bottom w:val="single" w:sz="4" w:space="0" w:color="auto"/>
                  </w:tcBorders>
                  <w:shd w:val="clear" w:color="auto" w:fill="auto"/>
                  <w:vAlign w:val="center"/>
                </w:tcPr>
                <w:p w14:paraId="10276EBE" w14:textId="77777777" w:rsidR="001077FB" w:rsidRPr="006C1AEA" w:rsidRDefault="001077FB" w:rsidP="002D791B"/>
              </w:tc>
              <w:tc>
                <w:tcPr>
                  <w:tcW w:w="1701" w:type="dxa"/>
                  <w:tcBorders>
                    <w:top w:val="single" w:sz="4" w:space="0" w:color="auto"/>
                    <w:left w:val="single" w:sz="4" w:space="0" w:color="auto"/>
                    <w:bottom w:val="single" w:sz="4" w:space="0" w:color="auto"/>
                  </w:tcBorders>
                  <w:shd w:val="clear" w:color="auto" w:fill="auto"/>
                  <w:vAlign w:val="bottom"/>
                </w:tcPr>
                <w:p w14:paraId="53D024E5" w14:textId="77777777" w:rsidR="001077FB" w:rsidRPr="006C1AEA" w:rsidRDefault="001077FB" w:rsidP="002D791B">
                  <w:pPr>
                    <w:pStyle w:val="a9"/>
                    <w:rPr>
                      <w:rFonts w:ascii="Calibri" w:hAnsi="Calibri"/>
                      <w:sz w:val="24"/>
                      <w:szCs w:val="24"/>
                    </w:rPr>
                  </w:pPr>
                  <w:r w:rsidRPr="006C1AEA">
                    <w:rPr>
                      <w:rFonts w:ascii="Calibri" w:hAnsi="Calibri"/>
                      <w:sz w:val="24"/>
                      <w:szCs w:val="24"/>
                    </w:rPr>
                    <w:t>Справа</w:t>
                  </w:r>
                </w:p>
              </w:tc>
              <w:tc>
                <w:tcPr>
                  <w:tcW w:w="4246" w:type="dxa"/>
                  <w:tcBorders>
                    <w:top w:val="single" w:sz="4" w:space="0" w:color="auto"/>
                    <w:left w:val="single" w:sz="4" w:space="0" w:color="auto"/>
                    <w:bottom w:val="single" w:sz="4" w:space="0" w:color="auto"/>
                    <w:right w:val="single" w:sz="4" w:space="0" w:color="auto"/>
                  </w:tcBorders>
                  <w:shd w:val="clear" w:color="auto" w:fill="auto"/>
                  <w:vAlign w:val="bottom"/>
                </w:tcPr>
                <w:p w14:paraId="73245608" w14:textId="77777777" w:rsidR="001077FB" w:rsidRPr="006C1AEA" w:rsidRDefault="001077FB" w:rsidP="002D791B">
                  <w:pPr>
                    <w:pStyle w:val="a9"/>
                    <w:rPr>
                      <w:rFonts w:ascii="Calibri" w:hAnsi="Calibri"/>
                      <w:sz w:val="24"/>
                      <w:szCs w:val="24"/>
                    </w:rPr>
                  </w:pPr>
                  <w:r w:rsidRPr="006C1AEA">
                    <w:rPr>
                      <w:rFonts w:ascii="Calibri" w:hAnsi="Calibri"/>
                      <w:sz w:val="24"/>
                      <w:szCs w:val="24"/>
                    </w:rPr>
                    <w:t>Перед передней левой шиной</w:t>
                  </w:r>
                </w:p>
              </w:tc>
            </w:tr>
          </w:tbl>
          <w:p w14:paraId="6D3BEEA9"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2F3FC4E1" w14:textId="77777777" w:rsidR="001077FB" w:rsidRPr="006C1AEA" w:rsidRDefault="001077FB" w:rsidP="002D791B">
            <w:pPr>
              <w:pStyle w:val="1"/>
              <w:tabs>
                <w:tab w:val="left" w:pos="315"/>
              </w:tabs>
              <w:spacing w:line="240" w:lineRule="auto"/>
              <w:jc w:val="both"/>
              <w:rPr>
                <w:rFonts w:ascii="Calibri" w:hAnsi="Calibri"/>
                <w:sz w:val="24"/>
                <w:szCs w:val="24"/>
              </w:rPr>
            </w:pPr>
          </w:p>
        </w:tc>
      </w:tr>
      <w:tr w:rsidR="00B614B6" w:rsidRPr="006C1AEA" w14:paraId="138F735D" w14:textId="77777777" w:rsidTr="00B614B6">
        <w:tc>
          <w:tcPr>
            <w:tcW w:w="4580" w:type="dxa"/>
            <w:shd w:val="clear" w:color="auto" w:fill="auto"/>
          </w:tcPr>
          <w:p w14:paraId="4992BBE4" w14:textId="7C37DA58"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732D64E9" wp14:editId="0CCEFFCC">
                  <wp:extent cx="190500" cy="190500"/>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B614B6" w:rsidRPr="006C1AEA">
              <w:rPr>
                <w:rFonts w:ascii="Calibri" w:hAnsi="Calibri"/>
                <w:sz w:val="24"/>
                <w:szCs w:val="24"/>
              </w:rPr>
              <w:t>Слегка ослабьте гайки колеса (на один оборот).</w:t>
            </w:r>
          </w:p>
        </w:tc>
        <w:tc>
          <w:tcPr>
            <w:tcW w:w="4656" w:type="dxa"/>
            <w:vMerge w:val="restart"/>
            <w:shd w:val="clear" w:color="auto" w:fill="auto"/>
          </w:tcPr>
          <w:p w14:paraId="1D3EF6D1" w14:textId="2249F54D"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2F8522FA" wp14:editId="72898F43">
                  <wp:extent cx="2676525" cy="3619500"/>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2676525" cy="3619500"/>
                          </a:xfrm>
                          <a:prstGeom prst="rect">
                            <a:avLst/>
                          </a:prstGeom>
                          <a:noFill/>
                          <a:ln>
                            <a:noFill/>
                          </a:ln>
                        </pic:spPr>
                      </pic:pic>
                    </a:graphicData>
                  </a:graphic>
                </wp:inline>
              </w:drawing>
            </w:r>
          </w:p>
        </w:tc>
      </w:tr>
      <w:tr w:rsidR="00B614B6" w:rsidRPr="006C1AEA" w14:paraId="63599C1C" w14:textId="77777777" w:rsidTr="00B614B6">
        <w:tc>
          <w:tcPr>
            <w:tcW w:w="4580" w:type="dxa"/>
            <w:shd w:val="clear" w:color="auto" w:fill="auto"/>
          </w:tcPr>
          <w:p w14:paraId="01497C8C" w14:textId="77777777" w:rsidR="00B614B6" w:rsidRDefault="00B614B6" w:rsidP="002D791B">
            <w:pPr>
              <w:pStyle w:val="20"/>
              <w:spacing w:line="240" w:lineRule="auto"/>
              <w:ind w:left="360" w:hanging="360"/>
              <w:rPr>
                <w:rFonts w:ascii="Calibri" w:hAnsi="Calibri"/>
                <w:sz w:val="24"/>
                <w:szCs w:val="24"/>
              </w:rPr>
            </w:pPr>
          </w:p>
          <w:p w14:paraId="7B3BBE74" w14:textId="77777777" w:rsidR="00B614B6" w:rsidRDefault="00B614B6" w:rsidP="002D791B">
            <w:pPr>
              <w:pStyle w:val="20"/>
              <w:spacing w:line="240" w:lineRule="auto"/>
              <w:ind w:left="360" w:hanging="360"/>
              <w:rPr>
                <w:rFonts w:ascii="Calibri" w:hAnsi="Calibri"/>
                <w:sz w:val="24"/>
                <w:szCs w:val="24"/>
              </w:rPr>
            </w:pPr>
          </w:p>
          <w:p w14:paraId="3E065FCD" w14:textId="77777777" w:rsidR="00B614B6" w:rsidRDefault="00B614B6" w:rsidP="002D791B">
            <w:pPr>
              <w:pStyle w:val="20"/>
              <w:spacing w:line="240" w:lineRule="auto"/>
              <w:ind w:left="360" w:hanging="360"/>
              <w:rPr>
                <w:rFonts w:ascii="Calibri" w:hAnsi="Calibri"/>
                <w:sz w:val="24"/>
                <w:szCs w:val="24"/>
              </w:rPr>
            </w:pPr>
          </w:p>
          <w:p w14:paraId="15962400" w14:textId="77777777" w:rsidR="00B614B6" w:rsidRDefault="00B614B6" w:rsidP="002D791B">
            <w:pPr>
              <w:pStyle w:val="20"/>
              <w:spacing w:line="240" w:lineRule="auto"/>
              <w:ind w:left="360" w:hanging="360"/>
              <w:rPr>
                <w:rFonts w:ascii="Calibri" w:hAnsi="Calibri"/>
                <w:sz w:val="24"/>
                <w:szCs w:val="24"/>
              </w:rPr>
            </w:pPr>
          </w:p>
          <w:p w14:paraId="3BEFD663" w14:textId="77777777" w:rsidR="00B614B6" w:rsidRDefault="00B614B6" w:rsidP="002D791B">
            <w:pPr>
              <w:pStyle w:val="20"/>
              <w:spacing w:line="240" w:lineRule="auto"/>
              <w:ind w:left="360" w:hanging="360"/>
              <w:rPr>
                <w:rFonts w:ascii="Calibri" w:hAnsi="Calibri"/>
                <w:sz w:val="24"/>
                <w:szCs w:val="24"/>
              </w:rPr>
            </w:pPr>
          </w:p>
          <w:p w14:paraId="7B006B41" w14:textId="77777777" w:rsidR="00B614B6" w:rsidRDefault="00B614B6" w:rsidP="002D791B">
            <w:pPr>
              <w:pStyle w:val="20"/>
              <w:spacing w:line="240" w:lineRule="auto"/>
              <w:ind w:left="360" w:hanging="360"/>
              <w:rPr>
                <w:rFonts w:ascii="Calibri" w:hAnsi="Calibri"/>
                <w:sz w:val="24"/>
                <w:szCs w:val="24"/>
              </w:rPr>
            </w:pPr>
          </w:p>
          <w:p w14:paraId="5A1F8DE7" w14:textId="77777777" w:rsidR="00B614B6" w:rsidRDefault="00B614B6" w:rsidP="002D791B">
            <w:pPr>
              <w:pStyle w:val="20"/>
              <w:spacing w:line="240" w:lineRule="auto"/>
              <w:ind w:left="360" w:hanging="360"/>
              <w:rPr>
                <w:rFonts w:ascii="Calibri" w:hAnsi="Calibri"/>
                <w:sz w:val="24"/>
                <w:szCs w:val="24"/>
              </w:rPr>
            </w:pPr>
          </w:p>
          <w:p w14:paraId="0793C956" w14:textId="1994ABB0" w:rsidR="00B614B6" w:rsidRPr="006C1AEA" w:rsidRDefault="009D3CDE" w:rsidP="002D791B">
            <w:pPr>
              <w:pStyle w:val="20"/>
              <w:spacing w:line="240" w:lineRule="auto"/>
              <w:ind w:left="0"/>
              <w:rPr>
                <w:rFonts w:ascii="Calibri" w:hAnsi="Calibri"/>
                <w:sz w:val="24"/>
                <w:szCs w:val="24"/>
              </w:rPr>
            </w:pPr>
            <w:r>
              <w:rPr>
                <w:rFonts w:ascii="Calibri" w:hAnsi="Calibri"/>
                <w:noProof/>
                <w:sz w:val="24"/>
                <w:szCs w:val="24"/>
              </w:rPr>
              <w:drawing>
                <wp:inline distT="0" distB="0" distL="0" distR="0" wp14:anchorId="219B8CB1" wp14:editId="5A01FEB1">
                  <wp:extent cx="209550" cy="19050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B614B6" w:rsidRPr="006C1AEA">
              <w:rPr>
                <w:rFonts w:ascii="Calibri" w:hAnsi="Calibri"/>
                <w:sz w:val="24"/>
                <w:szCs w:val="24"/>
              </w:rPr>
              <w:t xml:space="preserve"> Поверните рукой часть домкрата </w:t>
            </w:r>
            <w:r w:rsidR="00B614B6" w:rsidRPr="006C1AEA">
              <w:rPr>
                <w:rFonts w:ascii="Calibri" w:hAnsi="Calibri"/>
                <w:sz w:val="24"/>
                <w:szCs w:val="24"/>
                <w:lang w:eastAsia="en-US" w:bidi="en-US"/>
              </w:rPr>
              <w:t xml:space="preserve">«A» </w:t>
            </w:r>
            <w:r w:rsidR="00B614B6" w:rsidRPr="006C1AEA">
              <w:rPr>
                <w:rFonts w:ascii="Calibri" w:hAnsi="Calibri"/>
                <w:sz w:val="24"/>
                <w:szCs w:val="24"/>
              </w:rPr>
              <w:t>так, чтобы паз домкрата совместился с точкой гнезда для установки домкрата.</w:t>
            </w:r>
          </w:p>
          <w:p w14:paraId="4B9FA9BB" w14:textId="77777777" w:rsidR="00B614B6" w:rsidRPr="006C1AEA" w:rsidDel="00A75401" w:rsidRDefault="00B614B6" w:rsidP="002D791B">
            <w:pPr>
              <w:pStyle w:val="1"/>
              <w:spacing w:after="40" w:line="240" w:lineRule="auto"/>
              <w:rPr>
                <w:rFonts w:ascii="Calibri" w:hAnsi="Calibri"/>
                <w:sz w:val="24"/>
                <w:szCs w:val="24"/>
              </w:rPr>
            </w:pPr>
            <w:r w:rsidRPr="006C1AEA">
              <w:rPr>
                <w:rFonts w:ascii="Calibri" w:hAnsi="Calibri"/>
                <w:sz w:val="24"/>
                <w:szCs w:val="24"/>
              </w:rPr>
              <w:t>Во избежание повреждения автомобиля при использовании домкрата устанавливайте домкратом в правильном месте</w:t>
            </w:r>
            <w:r w:rsidRPr="006C1AEA" w:rsidDel="00A75401">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Pr>
                <w:rFonts w:ascii="Calibri" w:eastAsia="DengXian" w:hAnsi="Calibri"/>
                <w:sz w:val="24"/>
                <w:szCs w:val="24"/>
              </w:rPr>
              <w:t>Стр.</w:t>
            </w:r>
            <w:r w:rsidRPr="006C1AEA">
              <w:rPr>
                <w:rFonts w:ascii="Calibri" w:hAnsi="Calibri"/>
                <w:sz w:val="24"/>
                <w:szCs w:val="24"/>
              </w:rPr>
              <w:t xml:space="preserve"> 495). Направляющие гнезда для установки домкрата расположены под порогами автомобиля. Они указывают расположение гнезд для установки домкрата.</w:t>
            </w:r>
          </w:p>
          <w:p w14:paraId="473F3B55" w14:textId="77777777" w:rsidR="00B614B6" w:rsidRPr="006C1AEA" w:rsidRDefault="00B614B6" w:rsidP="002D791B">
            <w:pPr>
              <w:pStyle w:val="1"/>
              <w:tabs>
                <w:tab w:val="left" w:pos="315"/>
              </w:tabs>
              <w:spacing w:line="240" w:lineRule="auto"/>
              <w:jc w:val="both"/>
              <w:rPr>
                <w:rFonts w:ascii="Calibri" w:hAnsi="Calibri"/>
                <w:sz w:val="24"/>
                <w:szCs w:val="24"/>
              </w:rPr>
            </w:pPr>
          </w:p>
        </w:tc>
        <w:tc>
          <w:tcPr>
            <w:tcW w:w="4656" w:type="dxa"/>
            <w:vMerge/>
            <w:shd w:val="clear" w:color="auto" w:fill="auto"/>
          </w:tcPr>
          <w:p w14:paraId="5FD401E5" w14:textId="77777777" w:rsidR="00B614B6" w:rsidRPr="006C1AEA" w:rsidRDefault="00B614B6" w:rsidP="002D791B">
            <w:pPr>
              <w:pStyle w:val="1"/>
              <w:tabs>
                <w:tab w:val="left" w:pos="315"/>
              </w:tabs>
              <w:spacing w:line="240" w:lineRule="auto"/>
              <w:jc w:val="both"/>
              <w:rPr>
                <w:rFonts w:ascii="Calibri" w:hAnsi="Calibri"/>
                <w:sz w:val="24"/>
                <w:szCs w:val="24"/>
              </w:rPr>
            </w:pPr>
          </w:p>
        </w:tc>
      </w:tr>
    </w:tbl>
    <w:p w14:paraId="7FC6C9EA"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083D1DDB" w14:textId="77777777" w:rsidR="001077FB" w:rsidRPr="006C1AEA" w:rsidRDefault="001077FB" w:rsidP="002D791B">
      <w:pPr>
        <w:pStyle w:val="1"/>
        <w:tabs>
          <w:tab w:val="left" w:pos="315"/>
        </w:tabs>
        <w:spacing w:line="240" w:lineRule="auto"/>
        <w:jc w:val="both"/>
        <w:rPr>
          <w:rFonts w:ascii="Calibri" w:hAnsi="Calibri"/>
          <w:sz w:val="24"/>
          <w:szCs w:val="24"/>
        </w:rPr>
        <w:sectPr w:rsidR="001077FB" w:rsidRPr="006C1AEA" w:rsidSect="002D791B">
          <w:headerReference w:type="default" r:id="rId81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40"/>
        <w:gridCol w:w="4580"/>
      </w:tblGrid>
      <w:tr w:rsidR="00B614B6" w:rsidRPr="006C1AEA" w14:paraId="4DE9393A" w14:textId="77777777" w:rsidTr="00B614B6">
        <w:tc>
          <w:tcPr>
            <w:tcW w:w="4631" w:type="dxa"/>
            <w:shd w:val="clear" w:color="auto" w:fill="auto"/>
          </w:tcPr>
          <w:p w14:paraId="2BAF1A2D" w14:textId="52EB3B30"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67711ACB" wp14:editId="0D2B5868">
                  <wp:extent cx="171450" cy="190500"/>
                  <wp:effectExtent l="0" t="0" r="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B614B6" w:rsidRPr="006C1AEA">
              <w:rPr>
                <w:rFonts w:ascii="Calibri" w:hAnsi="Calibri"/>
                <w:sz w:val="24"/>
                <w:szCs w:val="24"/>
              </w:rPr>
              <w:t xml:space="preserve"> Соберите ручку домкрата.</w:t>
            </w:r>
          </w:p>
        </w:tc>
        <w:tc>
          <w:tcPr>
            <w:tcW w:w="4605" w:type="dxa"/>
            <w:vMerge w:val="restart"/>
            <w:shd w:val="clear" w:color="auto" w:fill="auto"/>
          </w:tcPr>
          <w:p w14:paraId="778BEBFD" w14:textId="5FE9B510" w:rsidR="00B614B6" w:rsidRPr="006C1AEA" w:rsidRDefault="009D3CDE" w:rsidP="002D791B">
            <w:pPr>
              <w:pStyle w:val="1"/>
              <w:tabs>
                <w:tab w:val="left" w:pos="315"/>
              </w:tabs>
              <w:spacing w:line="240" w:lineRule="auto"/>
              <w:jc w:val="right"/>
              <w:rPr>
                <w:rFonts w:ascii="Calibri" w:hAnsi="Calibri"/>
                <w:sz w:val="24"/>
                <w:szCs w:val="24"/>
              </w:rPr>
            </w:pPr>
            <w:r>
              <w:rPr>
                <w:rFonts w:ascii="Calibri" w:hAnsi="Calibri"/>
                <w:noProof/>
                <w:sz w:val="24"/>
                <w:szCs w:val="24"/>
              </w:rPr>
              <w:drawing>
                <wp:inline distT="0" distB="0" distL="0" distR="0" wp14:anchorId="791DDC4C" wp14:editId="6559E3F8">
                  <wp:extent cx="2552700" cy="5429250"/>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2552700" cy="5429250"/>
                          </a:xfrm>
                          <a:prstGeom prst="rect">
                            <a:avLst/>
                          </a:prstGeom>
                          <a:noFill/>
                          <a:ln>
                            <a:noFill/>
                          </a:ln>
                        </pic:spPr>
                      </pic:pic>
                    </a:graphicData>
                  </a:graphic>
                </wp:inline>
              </w:drawing>
            </w:r>
            <w:r>
              <w:rPr>
                <w:noProof/>
                <w:lang w:eastAsia="ru-RU"/>
              </w:rPr>
              <mc:AlternateContent>
                <mc:Choice Requires="wps">
                  <w:drawing>
                    <wp:anchor distT="0" distB="0" distL="114300" distR="114300" simplePos="0" relativeHeight="251774976" behindDoc="0" locked="0" layoutInCell="1" allowOverlap="1" wp14:anchorId="68C686C2" wp14:editId="12A85C4D">
                      <wp:simplePos x="0" y="0"/>
                      <wp:positionH relativeFrom="column">
                        <wp:posOffset>2850515</wp:posOffset>
                      </wp:positionH>
                      <wp:positionV relativeFrom="paragraph">
                        <wp:posOffset>-283845</wp:posOffset>
                      </wp:positionV>
                      <wp:extent cx="399415" cy="6134735"/>
                      <wp:effectExtent l="0" t="0" r="0" b="0"/>
                      <wp:wrapNone/>
                      <wp:docPr id="1152"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5E979" w14:textId="77777777" w:rsidR="00A02E73" w:rsidRDefault="00A02E73" w:rsidP="00B614B6"/>
                                <w:p w14:paraId="174A8CB8" w14:textId="77777777" w:rsidR="00A02E73" w:rsidRDefault="00A02E73" w:rsidP="00B614B6"/>
                                <w:p w14:paraId="22052671" w14:textId="77777777" w:rsidR="00A02E73" w:rsidRDefault="00A02E73" w:rsidP="00B614B6"/>
                                <w:p w14:paraId="3AA08E59" w14:textId="77777777" w:rsidR="00A02E73" w:rsidRDefault="00A02E73" w:rsidP="00B614B6"/>
                                <w:tbl>
                                  <w:tblPr>
                                    <w:tblW w:w="768" w:type="dxa"/>
                                    <w:tblLook w:val="04A0" w:firstRow="1" w:lastRow="0" w:firstColumn="1" w:lastColumn="0" w:noHBand="0" w:noVBand="1"/>
                                  </w:tblPr>
                                  <w:tblGrid>
                                    <w:gridCol w:w="768"/>
                                  </w:tblGrid>
                                  <w:tr w:rsidR="00A02E73" w14:paraId="5A12325A" w14:textId="77777777" w:rsidTr="002D791B">
                                    <w:trPr>
                                      <w:trHeight w:val="529"/>
                                    </w:trPr>
                                    <w:tc>
                                      <w:tcPr>
                                        <w:tcW w:w="768" w:type="dxa"/>
                                        <w:shd w:val="clear" w:color="auto" w:fill="FF33CC"/>
                                        <w:vAlign w:val="center"/>
                                        <w:hideMark/>
                                      </w:tcPr>
                                      <w:p w14:paraId="3C81C93E" w14:textId="77777777" w:rsidR="00A02E73" w:rsidRDefault="00A02E73">
                                        <w:pPr>
                                          <w:spacing w:after="200" w:line="276" w:lineRule="auto"/>
                                          <w:jc w:val="center"/>
                                          <w:rPr>
                                            <w:color w:val="FFFFFF"/>
                                            <w:sz w:val="22"/>
                                            <w:szCs w:val="22"/>
                                          </w:rPr>
                                        </w:pPr>
                                        <w:r>
                                          <w:rPr>
                                            <w:color w:val="FFFFFF"/>
                                          </w:rPr>
                                          <w:t>7</w:t>
                                        </w:r>
                                      </w:p>
                                    </w:tc>
                                  </w:tr>
                                  <w:tr w:rsidR="00A02E73" w14:paraId="550552C6" w14:textId="77777777" w:rsidTr="002D791B">
                                    <w:trPr>
                                      <w:cantSplit/>
                                      <w:trHeight w:val="6513"/>
                                    </w:trPr>
                                    <w:tc>
                                      <w:tcPr>
                                        <w:tcW w:w="768" w:type="dxa"/>
                                        <w:shd w:val="clear" w:color="auto" w:fill="FFFFFF"/>
                                        <w:textDirection w:val="tbRl"/>
                                        <w:vAlign w:val="center"/>
                                        <w:hideMark/>
                                      </w:tcPr>
                                      <w:p w14:paraId="072296F1" w14:textId="77777777" w:rsidR="00A02E73" w:rsidRDefault="00A02E73">
                                        <w:pPr>
                                          <w:spacing w:after="200" w:line="276" w:lineRule="auto"/>
                                          <w:ind w:left="113" w:right="113"/>
                                          <w:rPr>
                                            <w:sz w:val="22"/>
                                            <w:szCs w:val="22"/>
                                          </w:rPr>
                                        </w:pPr>
                                        <w:r>
                                          <w:t>При возникновении неисправности</w:t>
                                        </w:r>
                                      </w:p>
                                    </w:tc>
                                  </w:tr>
                                </w:tbl>
                                <w:p w14:paraId="48454AC0" w14:textId="77777777" w:rsidR="00A02E73" w:rsidRPr="004747D0"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C686C2" id="_x0000_s1259" type="#_x0000_t202" style="position:absolute;left:0;text-align:left;margin-left:224.45pt;margin-top:-22.35pt;width:31.45pt;height:483.0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" filled="f" stroked="f">
                      <v:textbox>
                        <w:txbxContent>
                          <w:p w14:paraId="0835E979" w14:textId="77777777" w:rsidR="00A02E73" w:rsidRDefault="00A02E73" w:rsidP="00B614B6"/>
                          <w:p w14:paraId="174A8CB8" w14:textId="77777777" w:rsidR="00A02E73" w:rsidRDefault="00A02E73" w:rsidP="00B614B6"/>
                          <w:p w14:paraId="22052671" w14:textId="77777777" w:rsidR="00A02E73" w:rsidRDefault="00A02E73" w:rsidP="00B614B6"/>
                          <w:p w14:paraId="3AA08E59" w14:textId="77777777" w:rsidR="00A02E73" w:rsidRDefault="00A02E73" w:rsidP="00B614B6"/>
                          <w:tbl>
                            <w:tblPr>
                              <w:tblW w:w="768" w:type="dxa"/>
                              <w:tblLook w:val="04A0" w:firstRow="1" w:lastRow="0" w:firstColumn="1" w:lastColumn="0" w:noHBand="0" w:noVBand="1"/>
                            </w:tblPr>
                            <w:tblGrid>
                              <w:gridCol w:w="768"/>
                            </w:tblGrid>
                            <w:tr w:rsidR="00A02E73" w14:paraId="5A12325A" w14:textId="77777777" w:rsidTr="002D791B">
                              <w:trPr>
                                <w:trHeight w:val="529"/>
                              </w:trPr>
                              <w:tc>
                                <w:tcPr>
                                  <w:tcW w:w="768" w:type="dxa"/>
                                  <w:shd w:val="clear" w:color="auto" w:fill="FF33CC"/>
                                  <w:vAlign w:val="center"/>
                                  <w:hideMark/>
                                </w:tcPr>
                                <w:p w14:paraId="3C81C93E" w14:textId="77777777" w:rsidR="00A02E73" w:rsidRDefault="00A02E73">
                                  <w:pPr>
                                    <w:spacing w:after="200" w:line="276" w:lineRule="auto"/>
                                    <w:jc w:val="center"/>
                                    <w:rPr>
                                      <w:color w:val="FFFFFF"/>
                                      <w:sz w:val="22"/>
                                      <w:szCs w:val="22"/>
                                    </w:rPr>
                                  </w:pPr>
                                  <w:r>
                                    <w:rPr>
                                      <w:color w:val="FFFFFF"/>
                                    </w:rPr>
                                    <w:t>7</w:t>
                                  </w:r>
                                </w:p>
                              </w:tc>
                            </w:tr>
                            <w:tr w:rsidR="00A02E73" w14:paraId="550552C6" w14:textId="77777777" w:rsidTr="002D791B">
                              <w:trPr>
                                <w:cantSplit/>
                                <w:trHeight w:val="6513"/>
                              </w:trPr>
                              <w:tc>
                                <w:tcPr>
                                  <w:tcW w:w="768" w:type="dxa"/>
                                  <w:shd w:val="clear" w:color="auto" w:fill="FFFFFF"/>
                                  <w:textDirection w:val="tbRl"/>
                                  <w:vAlign w:val="center"/>
                                  <w:hideMark/>
                                </w:tcPr>
                                <w:p w14:paraId="072296F1" w14:textId="77777777" w:rsidR="00A02E73" w:rsidRDefault="00A02E73">
                                  <w:pPr>
                                    <w:spacing w:after="200" w:line="276" w:lineRule="auto"/>
                                    <w:ind w:left="113" w:right="113"/>
                                    <w:rPr>
                                      <w:sz w:val="22"/>
                                      <w:szCs w:val="22"/>
                                    </w:rPr>
                                  </w:pPr>
                                  <w:r>
                                    <w:t>При возникновении неисправности</w:t>
                                  </w:r>
                                </w:p>
                              </w:tc>
                            </w:tr>
                          </w:tbl>
                          <w:p w14:paraId="48454AC0" w14:textId="77777777" w:rsidR="00A02E73" w:rsidRPr="004747D0" w:rsidRDefault="00A02E73" w:rsidP="00B614B6">
                            <w:pPr>
                              <w:rPr>
                                <w:sz w:val="22"/>
                                <w:szCs w:val="22"/>
                              </w:rPr>
                            </w:pPr>
                          </w:p>
                        </w:txbxContent>
                      </v:textbox>
                    </v:shape>
                  </w:pict>
                </mc:Fallback>
              </mc:AlternateContent>
            </w:r>
          </w:p>
        </w:tc>
      </w:tr>
      <w:tr w:rsidR="00B614B6" w:rsidRPr="006C1AEA" w14:paraId="6FAD0E86" w14:textId="77777777" w:rsidTr="00B614B6">
        <w:tc>
          <w:tcPr>
            <w:tcW w:w="4631" w:type="dxa"/>
            <w:shd w:val="clear" w:color="auto" w:fill="auto"/>
          </w:tcPr>
          <w:p w14:paraId="07454AB4" w14:textId="77777777" w:rsidR="00B614B6" w:rsidRDefault="00B614B6" w:rsidP="002D791B">
            <w:pPr>
              <w:pStyle w:val="1"/>
              <w:tabs>
                <w:tab w:val="left" w:pos="315"/>
              </w:tabs>
              <w:spacing w:line="240" w:lineRule="auto"/>
              <w:jc w:val="both"/>
              <w:rPr>
                <w:rFonts w:ascii="Calibri" w:hAnsi="Calibri"/>
                <w:sz w:val="24"/>
                <w:szCs w:val="24"/>
              </w:rPr>
            </w:pPr>
          </w:p>
          <w:p w14:paraId="084F8CB2" w14:textId="77777777" w:rsidR="00B614B6" w:rsidRDefault="00B614B6" w:rsidP="002D791B">
            <w:pPr>
              <w:pStyle w:val="1"/>
              <w:tabs>
                <w:tab w:val="left" w:pos="315"/>
              </w:tabs>
              <w:spacing w:line="240" w:lineRule="auto"/>
              <w:jc w:val="both"/>
              <w:rPr>
                <w:rFonts w:ascii="Calibri" w:hAnsi="Calibri"/>
                <w:sz w:val="24"/>
                <w:szCs w:val="24"/>
              </w:rPr>
            </w:pPr>
          </w:p>
          <w:p w14:paraId="6ED55011" w14:textId="77777777" w:rsidR="00B614B6" w:rsidRDefault="00B614B6" w:rsidP="002D791B">
            <w:pPr>
              <w:pStyle w:val="1"/>
              <w:tabs>
                <w:tab w:val="left" w:pos="315"/>
              </w:tabs>
              <w:spacing w:line="240" w:lineRule="auto"/>
              <w:jc w:val="both"/>
              <w:rPr>
                <w:rFonts w:ascii="Calibri" w:hAnsi="Calibri"/>
                <w:sz w:val="24"/>
                <w:szCs w:val="24"/>
              </w:rPr>
            </w:pPr>
          </w:p>
          <w:p w14:paraId="086DA05A" w14:textId="77777777" w:rsidR="00B614B6" w:rsidRDefault="00B614B6" w:rsidP="002D791B">
            <w:pPr>
              <w:pStyle w:val="1"/>
              <w:tabs>
                <w:tab w:val="left" w:pos="315"/>
              </w:tabs>
              <w:spacing w:line="240" w:lineRule="auto"/>
              <w:jc w:val="both"/>
              <w:rPr>
                <w:rFonts w:ascii="Calibri" w:hAnsi="Calibri"/>
                <w:sz w:val="24"/>
                <w:szCs w:val="24"/>
              </w:rPr>
            </w:pPr>
          </w:p>
          <w:p w14:paraId="70AD600E" w14:textId="77777777" w:rsidR="00B614B6" w:rsidRDefault="00B614B6" w:rsidP="002D791B">
            <w:pPr>
              <w:pStyle w:val="1"/>
              <w:tabs>
                <w:tab w:val="left" w:pos="315"/>
              </w:tabs>
              <w:spacing w:line="240" w:lineRule="auto"/>
              <w:jc w:val="both"/>
              <w:rPr>
                <w:rFonts w:ascii="Calibri" w:hAnsi="Calibri"/>
                <w:sz w:val="24"/>
                <w:szCs w:val="24"/>
              </w:rPr>
            </w:pPr>
          </w:p>
          <w:p w14:paraId="464ADE3D" w14:textId="77777777" w:rsidR="00B614B6" w:rsidRDefault="00B614B6" w:rsidP="002D791B">
            <w:pPr>
              <w:pStyle w:val="1"/>
              <w:tabs>
                <w:tab w:val="left" w:pos="315"/>
              </w:tabs>
              <w:spacing w:line="240" w:lineRule="auto"/>
              <w:jc w:val="both"/>
              <w:rPr>
                <w:rFonts w:ascii="Calibri" w:hAnsi="Calibri"/>
                <w:sz w:val="24"/>
                <w:szCs w:val="24"/>
              </w:rPr>
            </w:pPr>
          </w:p>
          <w:p w14:paraId="413CAC64" w14:textId="77777777" w:rsidR="00B614B6" w:rsidRDefault="00B614B6" w:rsidP="002D791B">
            <w:pPr>
              <w:pStyle w:val="1"/>
              <w:tabs>
                <w:tab w:val="left" w:pos="315"/>
              </w:tabs>
              <w:spacing w:line="240" w:lineRule="auto"/>
              <w:jc w:val="both"/>
              <w:rPr>
                <w:rFonts w:ascii="Calibri" w:hAnsi="Calibri"/>
                <w:sz w:val="24"/>
                <w:szCs w:val="24"/>
              </w:rPr>
            </w:pPr>
          </w:p>
          <w:p w14:paraId="4FAE5730" w14:textId="77777777" w:rsidR="00B614B6" w:rsidRDefault="00B614B6" w:rsidP="002D791B">
            <w:pPr>
              <w:pStyle w:val="1"/>
              <w:tabs>
                <w:tab w:val="left" w:pos="315"/>
              </w:tabs>
              <w:spacing w:line="240" w:lineRule="auto"/>
              <w:jc w:val="both"/>
              <w:rPr>
                <w:rFonts w:ascii="Calibri" w:hAnsi="Calibri"/>
                <w:sz w:val="24"/>
                <w:szCs w:val="24"/>
              </w:rPr>
            </w:pPr>
          </w:p>
          <w:p w14:paraId="6E53A4A0" w14:textId="77777777" w:rsidR="00B614B6" w:rsidRDefault="00B614B6" w:rsidP="002D791B">
            <w:pPr>
              <w:pStyle w:val="1"/>
              <w:tabs>
                <w:tab w:val="left" w:pos="315"/>
              </w:tabs>
              <w:spacing w:line="240" w:lineRule="auto"/>
              <w:jc w:val="both"/>
              <w:rPr>
                <w:rFonts w:ascii="Calibri" w:hAnsi="Calibri"/>
                <w:sz w:val="24"/>
                <w:szCs w:val="24"/>
              </w:rPr>
            </w:pPr>
          </w:p>
          <w:p w14:paraId="19DF8650" w14:textId="010E9E0B" w:rsidR="00B614B6" w:rsidRPr="006C1AEA" w:rsidRDefault="009D3CDE" w:rsidP="002D791B">
            <w:pPr>
              <w:pStyle w:val="1"/>
              <w:tabs>
                <w:tab w:val="left" w:pos="315"/>
              </w:tabs>
              <w:spacing w:line="240" w:lineRule="auto"/>
              <w:jc w:val="both"/>
              <w:rPr>
                <w:rFonts w:ascii="Calibri" w:hAnsi="Calibri"/>
                <w:sz w:val="24"/>
                <w:szCs w:val="24"/>
              </w:rPr>
            </w:pPr>
            <w:r>
              <w:rPr>
                <w:rFonts w:ascii="Calibri" w:hAnsi="Calibri"/>
                <w:noProof/>
                <w:sz w:val="24"/>
                <w:szCs w:val="24"/>
              </w:rPr>
              <w:drawing>
                <wp:inline distT="0" distB="0" distL="0" distR="0" wp14:anchorId="099947CC" wp14:editId="106EADCF">
                  <wp:extent cx="171450" cy="171450"/>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B614B6" w:rsidRPr="006C1AEA">
              <w:rPr>
                <w:rFonts w:ascii="Calibri" w:hAnsi="Calibri"/>
                <w:sz w:val="24"/>
                <w:szCs w:val="24"/>
              </w:rPr>
              <w:t xml:space="preserve"> Поднимайте автомобиль, пока колесо не приподнимется над землей.</w:t>
            </w:r>
          </w:p>
        </w:tc>
        <w:tc>
          <w:tcPr>
            <w:tcW w:w="4605" w:type="dxa"/>
            <w:vMerge/>
            <w:shd w:val="clear" w:color="auto" w:fill="auto"/>
          </w:tcPr>
          <w:p w14:paraId="2F306C07" w14:textId="77777777" w:rsidR="00B614B6" w:rsidRPr="006C1AEA" w:rsidRDefault="00B614B6" w:rsidP="002D791B">
            <w:pPr>
              <w:pStyle w:val="1"/>
              <w:tabs>
                <w:tab w:val="left" w:pos="315"/>
              </w:tabs>
              <w:spacing w:line="240" w:lineRule="auto"/>
              <w:jc w:val="both"/>
              <w:rPr>
                <w:rFonts w:ascii="Calibri" w:hAnsi="Calibri"/>
                <w:sz w:val="24"/>
                <w:szCs w:val="24"/>
              </w:rPr>
            </w:pPr>
          </w:p>
        </w:tc>
      </w:tr>
      <w:tr w:rsidR="00B614B6" w:rsidRPr="006C1AEA" w14:paraId="7EAF2E33" w14:textId="77777777" w:rsidTr="00B614B6">
        <w:tc>
          <w:tcPr>
            <w:tcW w:w="4631" w:type="dxa"/>
            <w:shd w:val="clear" w:color="auto" w:fill="auto"/>
          </w:tcPr>
          <w:p w14:paraId="5D131D8B" w14:textId="77777777" w:rsidR="00B614B6" w:rsidRDefault="00B614B6" w:rsidP="002D791B">
            <w:pPr>
              <w:pStyle w:val="20"/>
              <w:spacing w:line="240" w:lineRule="auto"/>
              <w:ind w:left="360" w:hanging="360"/>
              <w:jc w:val="both"/>
              <w:rPr>
                <w:rFonts w:ascii="Calibri" w:hAnsi="Calibri"/>
                <w:sz w:val="24"/>
                <w:szCs w:val="24"/>
              </w:rPr>
            </w:pPr>
          </w:p>
          <w:p w14:paraId="416148DE" w14:textId="77777777" w:rsidR="00B614B6" w:rsidRDefault="00B614B6" w:rsidP="002D791B">
            <w:pPr>
              <w:pStyle w:val="20"/>
              <w:spacing w:line="240" w:lineRule="auto"/>
              <w:ind w:left="360" w:hanging="360"/>
              <w:jc w:val="both"/>
              <w:rPr>
                <w:rFonts w:ascii="Calibri" w:hAnsi="Calibri"/>
                <w:sz w:val="24"/>
                <w:szCs w:val="24"/>
              </w:rPr>
            </w:pPr>
          </w:p>
          <w:p w14:paraId="4C3551A7" w14:textId="77777777" w:rsidR="00B614B6" w:rsidRDefault="00B614B6" w:rsidP="002D791B">
            <w:pPr>
              <w:pStyle w:val="20"/>
              <w:spacing w:line="240" w:lineRule="auto"/>
              <w:ind w:left="360" w:hanging="360"/>
              <w:jc w:val="both"/>
              <w:rPr>
                <w:rFonts w:ascii="Calibri" w:hAnsi="Calibri"/>
                <w:sz w:val="24"/>
                <w:szCs w:val="24"/>
              </w:rPr>
            </w:pPr>
          </w:p>
          <w:p w14:paraId="348A47D0" w14:textId="77777777" w:rsidR="00B614B6" w:rsidRDefault="00B614B6" w:rsidP="002D791B">
            <w:pPr>
              <w:pStyle w:val="20"/>
              <w:spacing w:line="240" w:lineRule="auto"/>
              <w:ind w:left="360" w:hanging="360"/>
              <w:jc w:val="both"/>
              <w:rPr>
                <w:rFonts w:ascii="Calibri" w:hAnsi="Calibri"/>
                <w:sz w:val="24"/>
                <w:szCs w:val="24"/>
              </w:rPr>
            </w:pPr>
          </w:p>
          <w:p w14:paraId="37F1CFBA" w14:textId="77777777" w:rsidR="00B614B6" w:rsidRDefault="00B614B6" w:rsidP="002D791B">
            <w:pPr>
              <w:pStyle w:val="20"/>
              <w:spacing w:line="240" w:lineRule="auto"/>
              <w:ind w:left="360" w:hanging="360"/>
              <w:jc w:val="both"/>
              <w:rPr>
                <w:rFonts w:ascii="Calibri" w:hAnsi="Calibri"/>
                <w:sz w:val="24"/>
                <w:szCs w:val="24"/>
              </w:rPr>
            </w:pPr>
          </w:p>
          <w:p w14:paraId="52BAF241" w14:textId="77777777" w:rsidR="00B614B6" w:rsidRDefault="00B614B6" w:rsidP="002D791B">
            <w:pPr>
              <w:pStyle w:val="20"/>
              <w:spacing w:line="240" w:lineRule="auto"/>
              <w:ind w:left="360" w:hanging="360"/>
              <w:jc w:val="both"/>
              <w:rPr>
                <w:rFonts w:ascii="Calibri" w:hAnsi="Calibri"/>
                <w:sz w:val="24"/>
                <w:szCs w:val="24"/>
              </w:rPr>
            </w:pPr>
          </w:p>
          <w:p w14:paraId="68EC7FBA" w14:textId="008F7FF3" w:rsidR="00B614B6" w:rsidRPr="006C1AEA" w:rsidRDefault="009D3CDE" w:rsidP="002D791B">
            <w:pPr>
              <w:pStyle w:val="20"/>
              <w:spacing w:line="240" w:lineRule="auto"/>
              <w:ind w:left="360" w:hanging="360"/>
              <w:jc w:val="both"/>
              <w:rPr>
                <w:rFonts w:ascii="Calibri" w:hAnsi="Calibri"/>
                <w:sz w:val="24"/>
                <w:szCs w:val="24"/>
              </w:rPr>
            </w:pPr>
            <w:r>
              <w:rPr>
                <w:rFonts w:ascii="Calibri" w:hAnsi="Calibri"/>
                <w:noProof/>
                <w:sz w:val="24"/>
                <w:szCs w:val="24"/>
              </w:rPr>
              <w:drawing>
                <wp:inline distT="0" distB="0" distL="0" distR="0" wp14:anchorId="58641E12" wp14:editId="72C4BCE5">
                  <wp:extent cx="219075" cy="190500"/>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B614B6" w:rsidRPr="006C1AEA">
              <w:rPr>
                <w:rFonts w:ascii="Calibri" w:hAnsi="Calibri"/>
                <w:sz w:val="24"/>
                <w:szCs w:val="24"/>
              </w:rPr>
              <w:t xml:space="preserve"> Отверните все гайки и снимите колесо.</w:t>
            </w:r>
          </w:p>
          <w:p w14:paraId="53ECF3C9" w14:textId="77777777" w:rsidR="00B614B6" w:rsidRPr="006C1AEA" w:rsidRDefault="00B614B6" w:rsidP="002D791B">
            <w:pPr>
              <w:pStyle w:val="1"/>
              <w:tabs>
                <w:tab w:val="left" w:pos="315"/>
              </w:tabs>
              <w:spacing w:line="240" w:lineRule="auto"/>
              <w:rPr>
                <w:rFonts w:ascii="Calibri" w:hAnsi="Calibri"/>
                <w:sz w:val="24"/>
                <w:szCs w:val="24"/>
              </w:rPr>
            </w:pPr>
            <w:r w:rsidRPr="006C1AEA">
              <w:rPr>
                <w:rFonts w:ascii="Calibri" w:hAnsi="Calibri"/>
                <w:sz w:val="24"/>
                <w:szCs w:val="24"/>
              </w:rPr>
              <w:t>Затем положите колесо на землю. Во избежание появления царапин на поверхности диска размещайте его на земле наружной стороной вверх.</w:t>
            </w:r>
          </w:p>
        </w:tc>
        <w:tc>
          <w:tcPr>
            <w:tcW w:w="4605" w:type="dxa"/>
            <w:vMerge/>
            <w:shd w:val="clear" w:color="auto" w:fill="auto"/>
          </w:tcPr>
          <w:p w14:paraId="44515177" w14:textId="77777777" w:rsidR="00B614B6" w:rsidRPr="006C1AEA" w:rsidRDefault="00B614B6" w:rsidP="002D791B">
            <w:pPr>
              <w:pStyle w:val="1"/>
              <w:tabs>
                <w:tab w:val="left" w:pos="315"/>
              </w:tabs>
              <w:spacing w:line="240" w:lineRule="auto"/>
              <w:jc w:val="both"/>
              <w:rPr>
                <w:rFonts w:ascii="Calibri" w:hAnsi="Calibri"/>
                <w:sz w:val="24"/>
                <w:szCs w:val="24"/>
              </w:rPr>
            </w:pPr>
          </w:p>
        </w:tc>
      </w:tr>
    </w:tbl>
    <w:p w14:paraId="218C50EB" w14:textId="77777777" w:rsidR="001077FB" w:rsidRPr="006C1AEA" w:rsidDel="00A75401" w:rsidRDefault="001077FB" w:rsidP="002D791B">
      <w:pPr>
        <w:pStyle w:val="1"/>
        <w:tabs>
          <w:tab w:val="left" w:pos="315"/>
        </w:tabs>
        <w:spacing w:line="240" w:lineRule="auto"/>
        <w:jc w:val="both"/>
        <w:rPr>
          <w:rFonts w:ascii="Calibri" w:hAnsi="Calibri"/>
          <w:sz w:val="24"/>
          <w:szCs w:val="24"/>
        </w:rPr>
      </w:pPr>
    </w:p>
    <w:p w14:paraId="1F08FA8D" w14:textId="77777777" w:rsidR="001077FB" w:rsidRPr="007501BB" w:rsidDel="00A75401" w:rsidRDefault="001077FB" w:rsidP="002D791B">
      <w:pPr>
        <w:tabs>
          <w:tab w:val="left" w:pos="1360"/>
        </w:tabs>
      </w:pPr>
    </w:p>
    <w:p w14:paraId="3680A906" w14:textId="77777777" w:rsidR="001077FB" w:rsidRPr="007501BB" w:rsidDel="00A75401" w:rsidRDefault="001077FB" w:rsidP="002D791B">
      <w:pPr>
        <w:tabs>
          <w:tab w:val="left" w:pos="1360"/>
        </w:tabs>
      </w:pPr>
    </w:p>
    <w:p w14:paraId="00E10EB2" w14:textId="77777777" w:rsidR="001077FB" w:rsidRPr="007501BB" w:rsidRDefault="001077FB" w:rsidP="002D791B">
      <w:pPr>
        <w:tabs>
          <w:tab w:val="left" w:pos="1360"/>
        </w:tabs>
        <w:sectPr w:rsidR="001077FB" w:rsidRPr="007501BB" w:rsidSect="002D791B">
          <w:headerReference w:type="default" r:id="rId814"/>
          <w:pgSz w:w="11900" w:h="16840" w:code="9"/>
          <w:pgMar w:top="1440" w:right="1440" w:bottom="1440" w:left="1440" w:header="708" w:footer="708" w:gutter="0"/>
          <w:cols w:space="708"/>
          <w:docGrid w:linePitch="360"/>
        </w:sectPr>
      </w:pPr>
    </w:p>
    <w:p w14:paraId="54FD6907" w14:textId="77777777" w:rsidR="001077FB" w:rsidRPr="007501BB"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7C88BBD" w14:textId="77777777" w:rsidTr="002D791B">
        <w:tc>
          <w:tcPr>
            <w:tcW w:w="9350" w:type="dxa"/>
            <w:shd w:val="clear" w:color="auto" w:fill="FFCCFF"/>
          </w:tcPr>
          <w:p w14:paraId="18B30B63" w14:textId="2F92E1C7" w:rsidR="001077FB" w:rsidRPr="002D791B" w:rsidRDefault="009D3CDE" w:rsidP="002D791B">
            <w:pPr>
              <w:spacing w:before="120" w:after="120"/>
              <w:rPr>
                <w:b/>
              </w:rPr>
            </w:pPr>
            <w:r>
              <w:rPr>
                <w:b/>
                <w:noProof/>
              </w:rPr>
              <w:drawing>
                <wp:inline distT="0" distB="0" distL="0" distR="0" wp14:anchorId="13E284E3" wp14:editId="3AECF57F">
                  <wp:extent cx="209550" cy="18097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B614B6" w:rsidRPr="002D791B">
              <w:rPr>
                <w:b/>
              </w:rPr>
              <w:t>П</w:t>
            </w:r>
            <w:r w:rsidR="001077FB" w:rsidRPr="002D791B">
              <w:rPr>
                <w:b/>
              </w:rPr>
              <w:t>РЕДУПРЕЖДЕНИЕ</w:t>
            </w:r>
          </w:p>
        </w:tc>
      </w:tr>
      <w:tr w:rsidR="001077FB" w:rsidRPr="006C1AEA" w14:paraId="306E30C5" w14:textId="77777777" w:rsidTr="006C1AEA">
        <w:tc>
          <w:tcPr>
            <w:tcW w:w="9350" w:type="dxa"/>
            <w:shd w:val="clear" w:color="auto" w:fill="auto"/>
          </w:tcPr>
          <w:p w14:paraId="53A5A308" w14:textId="77777777" w:rsidR="001077FB" w:rsidRPr="006C1AEA" w:rsidRDefault="001077FB" w:rsidP="002D791B">
            <w:pPr>
              <w:pStyle w:val="42"/>
              <w:keepNext/>
              <w:keepLines/>
              <w:spacing w:after="120" w:line="240" w:lineRule="auto"/>
              <w:ind w:firstLine="0"/>
              <w:jc w:val="both"/>
              <w:rPr>
                <w:rFonts w:ascii="Calibri" w:hAnsi="Calibri"/>
                <w:sz w:val="24"/>
                <w:szCs w:val="24"/>
              </w:rPr>
            </w:pPr>
            <w:r w:rsidRPr="006C1AEA">
              <w:rPr>
                <w:rFonts w:ascii="Calibri" w:hAnsi="Calibri"/>
                <w:sz w:val="24"/>
                <w:szCs w:val="24"/>
              </w:rPr>
              <w:t>Замена спущенной шины</w:t>
            </w:r>
          </w:p>
          <w:p w14:paraId="146C4DCA" w14:textId="77777777" w:rsidR="001077FB" w:rsidRPr="006C1AEA" w:rsidRDefault="001077FB" w:rsidP="002D791B">
            <w:pPr>
              <w:pStyle w:val="1"/>
              <w:numPr>
                <w:ilvl w:val="0"/>
                <w:numId w:val="603"/>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Не касайтесь колесных дисков или области вокруг тормозов сразу после движения.</w:t>
            </w:r>
          </w:p>
          <w:p w14:paraId="19F0F6BB" w14:textId="77777777" w:rsidR="001077FB" w:rsidRPr="006C1AEA" w:rsidRDefault="001077FB" w:rsidP="002D791B">
            <w:pPr>
              <w:pStyle w:val="1"/>
              <w:tabs>
                <w:tab w:val="left" w:pos="709"/>
              </w:tabs>
              <w:spacing w:line="240" w:lineRule="auto"/>
              <w:ind w:left="720" w:firstLine="131"/>
              <w:jc w:val="both"/>
              <w:rPr>
                <w:rFonts w:ascii="Calibri" w:hAnsi="Calibri"/>
                <w:sz w:val="24"/>
                <w:szCs w:val="24"/>
              </w:rPr>
            </w:pPr>
            <w:r w:rsidRPr="006C1AEA">
              <w:rPr>
                <w:rFonts w:ascii="Calibri" w:hAnsi="Calibri"/>
                <w:sz w:val="24"/>
                <w:szCs w:val="24"/>
              </w:rPr>
              <w:t>Сразу после движения колесные диски и области вокруг тормозов будут очень горячими. Прикосновение к ним рукой, ногой или другими частями тела во время замены шины и т.д. может привести к ожогу.</w:t>
            </w:r>
          </w:p>
          <w:p w14:paraId="4C362E30" w14:textId="77777777" w:rsidR="001077FB" w:rsidRPr="006C1AEA" w:rsidRDefault="001077FB" w:rsidP="002D791B">
            <w:pPr>
              <w:pStyle w:val="1"/>
              <w:numPr>
                <w:ilvl w:val="0"/>
                <w:numId w:val="603"/>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Пренебрежение этими мерами предосторожности может привести к ослаблению колесных гаек и отсоединению колеса, а это, в свою очередь, может стать причиной серьезных травм или смерти.</w:t>
            </w:r>
          </w:p>
          <w:p w14:paraId="5596C180" w14:textId="77777777" w:rsidR="001077FB" w:rsidRPr="006C1AEA" w:rsidRDefault="001077FB" w:rsidP="002D791B">
            <w:pPr>
              <w:pStyle w:val="1"/>
              <w:numPr>
                <w:ilvl w:val="0"/>
                <w:numId w:val="604"/>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 xml:space="preserve">Как можно быстрее после замены колес затяните колесные гайки динамометрическим ключом моментом 103 </w:t>
            </w:r>
            <w:r w:rsidRPr="006C1AEA">
              <w:rPr>
                <w:rFonts w:ascii="Calibri" w:hAnsi="Calibri"/>
                <w:sz w:val="24"/>
                <w:szCs w:val="24"/>
                <w:lang w:eastAsia="en-US" w:bidi="en-US"/>
              </w:rPr>
              <w:t>N</w:t>
            </w:r>
            <w:r w:rsidRPr="006C1AEA">
              <w:rPr>
                <w:rFonts w:ascii="Calibri" w:hAnsi="Calibri"/>
                <w:sz w:val="24"/>
                <w:szCs w:val="24"/>
              </w:rPr>
              <w:t xml:space="preserve"> </w:t>
            </w:r>
            <w:r w:rsidRPr="006C1AEA">
              <w:rPr>
                <w:rFonts w:ascii="Calibri" w:hAnsi="Calibri"/>
                <w:sz w:val="24"/>
                <w:szCs w:val="24"/>
                <w:lang w:eastAsia="en-US" w:bidi="en-US"/>
              </w:rPr>
              <w:t xml:space="preserve">· m </w:t>
            </w:r>
            <w:r w:rsidRPr="006C1AEA">
              <w:rPr>
                <w:rFonts w:ascii="Calibri" w:hAnsi="Calibri"/>
                <w:sz w:val="24"/>
                <w:szCs w:val="24"/>
              </w:rPr>
              <w:t>(10,5 кгс · м).</w:t>
            </w:r>
          </w:p>
          <w:p w14:paraId="138A3214" w14:textId="77777777" w:rsidR="001077FB" w:rsidRPr="006C1AEA" w:rsidRDefault="001077FB" w:rsidP="002D791B">
            <w:pPr>
              <w:pStyle w:val="1"/>
              <w:numPr>
                <w:ilvl w:val="0"/>
                <w:numId w:val="604"/>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Не устанавливайте сильно поврежденный декоративный колпак колеса, так как он может слететь с колеса во время движения автомобиля.</w:t>
            </w:r>
          </w:p>
          <w:p w14:paraId="37AFF64B" w14:textId="77777777" w:rsidR="001077FB" w:rsidRPr="006C1AEA" w:rsidRDefault="001077FB" w:rsidP="002D791B">
            <w:pPr>
              <w:pStyle w:val="1"/>
              <w:numPr>
                <w:ilvl w:val="0"/>
                <w:numId w:val="604"/>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При установке шины используйте только специально предназначенные для этого колеса гайки.</w:t>
            </w:r>
          </w:p>
          <w:p w14:paraId="74886A98" w14:textId="77777777" w:rsidR="001077FB" w:rsidRPr="006C1AEA" w:rsidRDefault="001077FB" w:rsidP="002D791B">
            <w:pPr>
              <w:pStyle w:val="1"/>
              <w:numPr>
                <w:ilvl w:val="0"/>
                <w:numId w:val="604"/>
              </w:numPr>
              <w:tabs>
                <w:tab w:val="left" w:pos="993"/>
              </w:tabs>
              <w:spacing w:line="240" w:lineRule="auto"/>
              <w:ind w:left="993" w:hanging="284"/>
              <w:jc w:val="both"/>
              <w:rPr>
                <w:rFonts w:ascii="Calibri" w:hAnsi="Calibri"/>
                <w:sz w:val="24"/>
                <w:szCs w:val="24"/>
              </w:rPr>
            </w:pPr>
            <w:r w:rsidRPr="006C1AEA">
              <w:rPr>
                <w:rFonts w:ascii="Calibri" w:hAnsi="Calibri"/>
                <w:sz w:val="24"/>
                <w:szCs w:val="24"/>
              </w:rPr>
              <w:t xml:space="preserve">Если на болтах, резьбе гаек или отверстиях для болтов на колесе имеются трещины или деформированные участки, проверьте автомобиль у дилера </w:t>
            </w:r>
            <w:r w:rsidRPr="006C1AEA">
              <w:rPr>
                <w:rFonts w:ascii="Calibri" w:hAnsi="Calibri"/>
                <w:sz w:val="24"/>
                <w:szCs w:val="24"/>
                <w:lang w:eastAsia="en-US" w:bidi="en-US"/>
              </w:rPr>
              <w:t>Toyota.</w:t>
            </w:r>
          </w:p>
        </w:tc>
      </w:tr>
    </w:tbl>
    <w:p w14:paraId="0E51D09C" w14:textId="77777777" w:rsidR="001077FB" w:rsidRPr="007501BB" w:rsidRDefault="001077FB" w:rsidP="002D791B"/>
    <w:p w14:paraId="73BC9862" w14:textId="77777777" w:rsidR="001077FB" w:rsidRPr="007501BB" w:rsidRDefault="001077FB" w:rsidP="002D791B">
      <w:pPr>
        <w:sectPr w:rsidR="001077FB" w:rsidRPr="007501BB" w:rsidSect="002D791B">
          <w:headerReference w:type="default" r:id="rId815"/>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675"/>
        <w:gridCol w:w="4222"/>
      </w:tblGrid>
      <w:tr w:rsidR="004A765F" w:rsidRPr="006C1AEA" w14:paraId="0F4C8BF4" w14:textId="77777777" w:rsidTr="002D791B">
        <w:tc>
          <w:tcPr>
            <w:tcW w:w="8897" w:type="dxa"/>
            <w:gridSpan w:val="2"/>
            <w:shd w:val="clear" w:color="auto" w:fill="FFCCFF"/>
          </w:tcPr>
          <w:p w14:paraId="252ECBC8" w14:textId="56DB3733" w:rsidR="001077FB" w:rsidRPr="006C1AEA" w:rsidRDefault="009D3CDE" w:rsidP="002D791B">
            <w:pPr>
              <w:spacing w:before="120" w:after="120"/>
              <w:rPr>
                <w:b/>
              </w:rPr>
            </w:pPr>
            <w:bookmarkStart w:id="445" w:name="bookmark2634"/>
            <w:r>
              <w:rPr>
                <w:noProof/>
                <w:lang w:eastAsia="ru-RU"/>
              </w:rPr>
              <mc:AlternateContent>
                <mc:Choice Requires="wps">
                  <w:drawing>
                    <wp:anchor distT="0" distB="0" distL="114300" distR="114300" simplePos="0" relativeHeight="251768832" behindDoc="0" locked="0" layoutInCell="1" allowOverlap="1" wp14:anchorId="232CB0DF" wp14:editId="2E2B86B2">
                      <wp:simplePos x="0" y="0"/>
                      <wp:positionH relativeFrom="column">
                        <wp:posOffset>5810250</wp:posOffset>
                      </wp:positionH>
                      <wp:positionV relativeFrom="paragraph">
                        <wp:posOffset>-290195</wp:posOffset>
                      </wp:positionV>
                      <wp:extent cx="399415" cy="6134735"/>
                      <wp:effectExtent l="0" t="0" r="0" b="0"/>
                      <wp:wrapNone/>
                      <wp:docPr id="115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1E8E0" w14:textId="77777777" w:rsidR="00A02E73" w:rsidRDefault="00A02E73" w:rsidP="00B614B6"/>
                                <w:p w14:paraId="043FB4DE" w14:textId="77777777" w:rsidR="00A02E73" w:rsidRDefault="00A02E73" w:rsidP="00B614B6"/>
                                <w:p w14:paraId="1B0A53CF" w14:textId="77777777" w:rsidR="00A02E73" w:rsidRDefault="00A02E73" w:rsidP="00B614B6"/>
                                <w:p w14:paraId="763DF7A6" w14:textId="77777777" w:rsidR="00A02E73" w:rsidRDefault="00A02E73" w:rsidP="00B614B6"/>
                                <w:tbl>
                                  <w:tblPr>
                                    <w:tblW w:w="768" w:type="dxa"/>
                                    <w:tblLook w:val="04A0" w:firstRow="1" w:lastRow="0" w:firstColumn="1" w:lastColumn="0" w:noHBand="0" w:noVBand="1"/>
                                  </w:tblPr>
                                  <w:tblGrid>
                                    <w:gridCol w:w="768"/>
                                  </w:tblGrid>
                                  <w:tr w:rsidR="00A02E73" w14:paraId="75A341DD" w14:textId="77777777" w:rsidTr="002D791B">
                                    <w:trPr>
                                      <w:trHeight w:val="529"/>
                                    </w:trPr>
                                    <w:tc>
                                      <w:tcPr>
                                        <w:tcW w:w="768" w:type="dxa"/>
                                        <w:shd w:val="clear" w:color="auto" w:fill="FF33CC"/>
                                        <w:vAlign w:val="center"/>
                                        <w:hideMark/>
                                      </w:tcPr>
                                      <w:p w14:paraId="42529823" w14:textId="77777777" w:rsidR="00A02E73" w:rsidRDefault="00A02E73">
                                        <w:pPr>
                                          <w:spacing w:after="200" w:line="276" w:lineRule="auto"/>
                                          <w:jc w:val="center"/>
                                          <w:rPr>
                                            <w:color w:val="FFFFFF"/>
                                            <w:sz w:val="22"/>
                                            <w:szCs w:val="22"/>
                                          </w:rPr>
                                        </w:pPr>
                                        <w:r>
                                          <w:rPr>
                                            <w:color w:val="FFFFFF"/>
                                          </w:rPr>
                                          <w:t>7</w:t>
                                        </w:r>
                                      </w:p>
                                    </w:tc>
                                  </w:tr>
                                  <w:tr w:rsidR="00A02E73" w14:paraId="37908FF2" w14:textId="77777777" w:rsidTr="002D791B">
                                    <w:trPr>
                                      <w:cantSplit/>
                                      <w:trHeight w:val="6513"/>
                                    </w:trPr>
                                    <w:tc>
                                      <w:tcPr>
                                        <w:tcW w:w="768" w:type="dxa"/>
                                        <w:shd w:val="clear" w:color="auto" w:fill="FFFFFF"/>
                                        <w:textDirection w:val="tbRl"/>
                                        <w:vAlign w:val="center"/>
                                        <w:hideMark/>
                                      </w:tcPr>
                                      <w:p w14:paraId="1322C29C" w14:textId="77777777" w:rsidR="00A02E73" w:rsidRDefault="00A02E73">
                                        <w:pPr>
                                          <w:spacing w:after="200" w:line="276" w:lineRule="auto"/>
                                          <w:ind w:left="113" w:right="113"/>
                                          <w:rPr>
                                            <w:sz w:val="22"/>
                                            <w:szCs w:val="22"/>
                                          </w:rPr>
                                        </w:pPr>
                                        <w:r>
                                          <w:t>При возникновении неисправности</w:t>
                                        </w:r>
                                      </w:p>
                                    </w:tc>
                                  </w:tr>
                                </w:tbl>
                                <w:p w14:paraId="3FEF165F" w14:textId="77777777" w:rsidR="00A02E73" w:rsidRPr="004747D0"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CB0DF" id="_x0000_s1260" type="#_x0000_t202" style="position:absolute;margin-left:457.5pt;margin-top:-22.85pt;width:31.45pt;height:483.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" filled="f" stroked="f">
                      <v:textbox>
                        <w:txbxContent>
                          <w:p w14:paraId="40B1E8E0" w14:textId="77777777" w:rsidR="00A02E73" w:rsidRDefault="00A02E73" w:rsidP="00B614B6"/>
                          <w:p w14:paraId="043FB4DE" w14:textId="77777777" w:rsidR="00A02E73" w:rsidRDefault="00A02E73" w:rsidP="00B614B6"/>
                          <w:p w14:paraId="1B0A53CF" w14:textId="77777777" w:rsidR="00A02E73" w:rsidRDefault="00A02E73" w:rsidP="00B614B6"/>
                          <w:p w14:paraId="763DF7A6" w14:textId="77777777" w:rsidR="00A02E73" w:rsidRDefault="00A02E73" w:rsidP="00B614B6"/>
                          <w:tbl>
                            <w:tblPr>
                              <w:tblW w:w="768" w:type="dxa"/>
                              <w:tblLook w:val="04A0" w:firstRow="1" w:lastRow="0" w:firstColumn="1" w:lastColumn="0" w:noHBand="0" w:noVBand="1"/>
                            </w:tblPr>
                            <w:tblGrid>
                              <w:gridCol w:w="768"/>
                            </w:tblGrid>
                            <w:tr w:rsidR="00A02E73" w14:paraId="75A341DD" w14:textId="77777777" w:rsidTr="002D791B">
                              <w:trPr>
                                <w:trHeight w:val="529"/>
                              </w:trPr>
                              <w:tc>
                                <w:tcPr>
                                  <w:tcW w:w="768" w:type="dxa"/>
                                  <w:shd w:val="clear" w:color="auto" w:fill="FF33CC"/>
                                  <w:vAlign w:val="center"/>
                                  <w:hideMark/>
                                </w:tcPr>
                                <w:p w14:paraId="42529823" w14:textId="77777777" w:rsidR="00A02E73" w:rsidRDefault="00A02E73">
                                  <w:pPr>
                                    <w:spacing w:after="200" w:line="276" w:lineRule="auto"/>
                                    <w:jc w:val="center"/>
                                    <w:rPr>
                                      <w:color w:val="FFFFFF"/>
                                      <w:sz w:val="22"/>
                                      <w:szCs w:val="22"/>
                                    </w:rPr>
                                  </w:pPr>
                                  <w:r>
                                    <w:rPr>
                                      <w:color w:val="FFFFFF"/>
                                    </w:rPr>
                                    <w:t>7</w:t>
                                  </w:r>
                                </w:p>
                              </w:tc>
                            </w:tr>
                            <w:tr w:rsidR="00A02E73" w14:paraId="37908FF2" w14:textId="77777777" w:rsidTr="002D791B">
                              <w:trPr>
                                <w:cantSplit/>
                                <w:trHeight w:val="6513"/>
                              </w:trPr>
                              <w:tc>
                                <w:tcPr>
                                  <w:tcW w:w="768" w:type="dxa"/>
                                  <w:shd w:val="clear" w:color="auto" w:fill="FFFFFF"/>
                                  <w:textDirection w:val="tbRl"/>
                                  <w:vAlign w:val="center"/>
                                  <w:hideMark/>
                                </w:tcPr>
                                <w:p w14:paraId="1322C29C" w14:textId="77777777" w:rsidR="00A02E73" w:rsidRDefault="00A02E73">
                                  <w:pPr>
                                    <w:spacing w:after="200" w:line="276" w:lineRule="auto"/>
                                    <w:ind w:left="113" w:right="113"/>
                                    <w:rPr>
                                      <w:sz w:val="22"/>
                                      <w:szCs w:val="22"/>
                                    </w:rPr>
                                  </w:pPr>
                                  <w:r>
                                    <w:t>При возникновении неисправности</w:t>
                                  </w:r>
                                </w:p>
                              </w:tc>
                            </w:tr>
                          </w:tbl>
                          <w:p w14:paraId="3FEF165F" w14:textId="77777777" w:rsidR="00A02E73" w:rsidRPr="004747D0" w:rsidRDefault="00A02E73" w:rsidP="00B614B6">
                            <w:pPr>
                              <w:rPr>
                                <w:sz w:val="22"/>
                                <w:szCs w:val="22"/>
                              </w:rPr>
                            </w:pPr>
                          </w:p>
                        </w:txbxContent>
                      </v:textbox>
                    </v:shape>
                  </w:pict>
                </mc:Fallback>
              </mc:AlternateContent>
            </w:r>
            <w:r w:rsidR="001077FB" w:rsidRPr="006C1AEA">
              <w:rPr>
                <w:b/>
              </w:rPr>
              <w:t>Установка запасного колеса</w:t>
            </w:r>
            <w:bookmarkEnd w:id="445"/>
          </w:p>
        </w:tc>
      </w:tr>
      <w:tr w:rsidR="004A765F" w:rsidRPr="006C1AEA" w14:paraId="5942EF13" w14:textId="77777777" w:rsidTr="002D791B">
        <w:tc>
          <w:tcPr>
            <w:tcW w:w="4675" w:type="dxa"/>
            <w:shd w:val="clear" w:color="auto" w:fill="auto"/>
          </w:tcPr>
          <w:p w14:paraId="06A1D062" w14:textId="2CD483E3" w:rsidR="001077FB" w:rsidRPr="006C1AEA" w:rsidRDefault="009D3CDE" w:rsidP="002D791B">
            <w:pPr>
              <w:pStyle w:val="20"/>
              <w:spacing w:before="120" w:after="0" w:line="240" w:lineRule="auto"/>
              <w:ind w:left="0"/>
              <w:jc w:val="both"/>
              <w:rPr>
                <w:rFonts w:ascii="Calibri" w:hAnsi="Calibri"/>
                <w:sz w:val="24"/>
                <w:szCs w:val="24"/>
              </w:rPr>
            </w:pPr>
            <w:r>
              <w:rPr>
                <w:rFonts w:ascii="Calibri" w:hAnsi="Calibri"/>
                <w:noProof/>
                <w:sz w:val="24"/>
                <w:szCs w:val="24"/>
              </w:rPr>
              <w:drawing>
                <wp:inline distT="0" distB="0" distL="0" distR="0" wp14:anchorId="7410C4F7" wp14:editId="2B3F0CA3">
                  <wp:extent cx="180975" cy="209550"/>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Удалите грязь или посторонние частицы с сопрягаемой поверхности колеса.</w:t>
            </w:r>
          </w:p>
          <w:p w14:paraId="08C3F0AF" w14:textId="77777777" w:rsidR="001077FB" w:rsidRPr="006C1AEA" w:rsidRDefault="001077FB" w:rsidP="002D791B">
            <w:pPr>
              <w:pStyle w:val="1"/>
              <w:spacing w:before="120" w:line="240" w:lineRule="auto"/>
              <w:jc w:val="both"/>
              <w:rPr>
                <w:rFonts w:ascii="Calibri" w:hAnsi="Calibri"/>
                <w:sz w:val="24"/>
                <w:szCs w:val="24"/>
              </w:rPr>
            </w:pPr>
            <w:r w:rsidRPr="006C1AEA">
              <w:rPr>
                <w:rFonts w:ascii="Calibri" w:hAnsi="Calibri"/>
                <w:sz w:val="24"/>
                <w:szCs w:val="24"/>
              </w:rPr>
              <w:t>Если на сопрягаемой поверхности колеса находятся посторонние частицы, во время движения автомобиля гайки могут ослабнуть, и колесо может отсоединиться.</w:t>
            </w:r>
          </w:p>
        </w:tc>
        <w:tc>
          <w:tcPr>
            <w:tcW w:w="4222" w:type="dxa"/>
            <w:shd w:val="clear" w:color="auto" w:fill="auto"/>
          </w:tcPr>
          <w:p w14:paraId="5FF51C13" w14:textId="1EE24BCF" w:rsidR="001077FB" w:rsidRPr="006C1AEA" w:rsidRDefault="009D3CDE" w:rsidP="002D791B">
            <w:pPr>
              <w:spacing w:before="120"/>
            </w:pPr>
            <w:r>
              <w:rPr>
                <w:noProof/>
              </w:rPr>
              <w:drawing>
                <wp:inline distT="0" distB="0" distL="0" distR="0" wp14:anchorId="42612307" wp14:editId="49AD7806">
                  <wp:extent cx="2438400" cy="1647825"/>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438400" cy="1647825"/>
                          </a:xfrm>
                          <a:prstGeom prst="rect">
                            <a:avLst/>
                          </a:prstGeom>
                          <a:noFill/>
                          <a:ln>
                            <a:noFill/>
                          </a:ln>
                        </pic:spPr>
                      </pic:pic>
                    </a:graphicData>
                  </a:graphic>
                </wp:inline>
              </w:drawing>
            </w:r>
          </w:p>
        </w:tc>
      </w:tr>
      <w:tr w:rsidR="001077FB" w:rsidRPr="006C1AEA" w14:paraId="177FE239" w14:textId="77777777" w:rsidTr="002D791B">
        <w:tc>
          <w:tcPr>
            <w:tcW w:w="8897" w:type="dxa"/>
            <w:gridSpan w:val="2"/>
            <w:shd w:val="clear" w:color="auto" w:fill="auto"/>
          </w:tcPr>
          <w:p w14:paraId="77DA9480" w14:textId="42285060"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2389A194" wp14:editId="26DE8886">
                  <wp:extent cx="190500" cy="190500"/>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Установите колесо и слегка затяните все колесные гайки рукой приблизительно на одинаковую величину.</w:t>
            </w:r>
          </w:p>
        </w:tc>
      </w:tr>
      <w:tr w:rsidR="000B644D" w:rsidRPr="006C1AEA" w14:paraId="2C031AAD" w14:textId="77777777" w:rsidTr="002D791B">
        <w:tc>
          <w:tcPr>
            <w:tcW w:w="4675" w:type="dxa"/>
            <w:shd w:val="clear" w:color="auto" w:fill="auto"/>
          </w:tcPr>
          <w:p w14:paraId="20165197" w14:textId="77777777" w:rsidR="000B644D" w:rsidRPr="006C1AEA" w:rsidRDefault="000B644D" w:rsidP="002D791B">
            <w:pPr>
              <w:spacing w:before="120"/>
            </w:pPr>
            <w:r w:rsidRPr="006C1AEA">
              <w:t>При замене алюминиевого диска стальным диском затягивайте колесные гайки, пока конусная часть не войдет в контакт с подступичной частью диска.</w:t>
            </w:r>
          </w:p>
        </w:tc>
        <w:tc>
          <w:tcPr>
            <w:tcW w:w="4222" w:type="dxa"/>
            <w:vMerge w:val="restart"/>
            <w:shd w:val="clear" w:color="auto" w:fill="auto"/>
          </w:tcPr>
          <w:p w14:paraId="1344E021" w14:textId="77777777" w:rsidR="000B644D" w:rsidRPr="006C1AEA" w:rsidRDefault="000B644D" w:rsidP="002D791B">
            <w:r w:rsidRPr="006C1AEA">
              <w:t>/Конусная часть/</w:t>
            </w:r>
          </w:p>
          <w:p w14:paraId="54571666" w14:textId="10D6555B" w:rsidR="000B644D" w:rsidRPr="006C1AEA" w:rsidRDefault="009D3CDE" w:rsidP="002D791B">
            <w:r>
              <w:rPr>
                <w:noProof/>
              </w:rPr>
              <w:drawing>
                <wp:anchor distT="0" distB="0" distL="114300" distR="114300" simplePos="0" relativeHeight="251776000" behindDoc="1" locked="0" layoutInCell="1" allowOverlap="1" wp14:anchorId="048A202D" wp14:editId="6E24B23A">
                  <wp:simplePos x="0" y="0"/>
                  <wp:positionH relativeFrom="column">
                    <wp:posOffset>-33020</wp:posOffset>
                  </wp:positionH>
                  <wp:positionV relativeFrom="paragraph">
                    <wp:posOffset>229235</wp:posOffset>
                  </wp:positionV>
                  <wp:extent cx="2286000" cy="4867275"/>
                  <wp:effectExtent l="0" t="0" r="0" b="0"/>
                  <wp:wrapNone/>
                  <wp:docPr id="1150"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286000" cy="486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644D" w:rsidRPr="006C1AEA">
              <w:t>/Подступичная часть диска/</w:t>
            </w:r>
          </w:p>
        </w:tc>
      </w:tr>
      <w:tr w:rsidR="000B644D" w:rsidRPr="006C1AEA" w14:paraId="2AF24F51" w14:textId="77777777" w:rsidTr="002D791B">
        <w:tc>
          <w:tcPr>
            <w:tcW w:w="4675" w:type="dxa"/>
            <w:shd w:val="clear" w:color="auto" w:fill="auto"/>
          </w:tcPr>
          <w:p w14:paraId="0E232D9A" w14:textId="77777777" w:rsidR="000B644D" w:rsidRDefault="000B644D" w:rsidP="002D791B"/>
          <w:p w14:paraId="76991CBF" w14:textId="77777777" w:rsidR="000B644D" w:rsidRDefault="000B644D" w:rsidP="002D791B"/>
          <w:p w14:paraId="6AF0C73E" w14:textId="77777777" w:rsidR="000B644D" w:rsidRDefault="000B644D" w:rsidP="002D791B"/>
          <w:p w14:paraId="3218791B" w14:textId="77777777" w:rsidR="000B644D" w:rsidRDefault="000B644D" w:rsidP="002D791B"/>
          <w:p w14:paraId="6FEAC3B8" w14:textId="77777777" w:rsidR="000B644D" w:rsidRDefault="000B644D" w:rsidP="002D791B"/>
          <w:p w14:paraId="1C634B8E" w14:textId="77777777" w:rsidR="000B644D" w:rsidRDefault="000B644D" w:rsidP="002D791B"/>
          <w:p w14:paraId="285634AB" w14:textId="77777777" w:rsidR="000B644D" w:rsidRDefault="000B644D" w:rsidP="002D791B"/>
          <w:p w14:paraId="0E2F52CD" w14:textId="24EDFF39" w:rsidR="000B644D" w:rsidRPr="006C1AEA" w:rsidRDefault="009D3CDE" w:rsidP="002D791B">
            <w:r>
              <w:rPr>
                <w:noProof/>
              </w:rPr>
              <w:drawing>
                <wp:inline distT="0" distB="0" distL="0" distR="0" wp14:anchorId="72088307" wp14:editId="41F9BDAA">
                  <wp:extent cx="209550" cy="190500"/>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0B644D" w:rsidRPr="006C1AEA">
              <w:t xml:space="preserve"> Опустите автомобиль.</w:t>
            </w:r>
          </w:p>
        </w:tc>
        <w:tc>
          <w:tcPr>
            <w:tcW w:w="4222" w:type="dxa"/>
            <w:vMerge/>
            <w:shd w:val="clear" w:color="auto" w:fill="auto"/>
          </w:tcPr>
          <w:p w14:paraId="48882B4F" w14:textId="77777777" w:rsidR="000B644D" w:rsidRPr="006C1AEA" w:rsidRDefault="000B644D" w:rsidP="002D791B"/>
        </w:tc>
      </w:tr>
      <w:tr w:rsidR="000B644D" w:rsidRPr="006C1AEA" w14:paraId="5DC043F8" w14:textId="77777777" w:rsidTr="002D791B">
        <w:tc>
          <w:tcPr>
            <w:tcW w:w="4675" w:type="dxa"/>
            <w:shd w:val="clear" w:color="auto" w:fill="auto"/>
          </w:tcPr>
          <w:p w14:paraId="2CD99332" w14:textId="77777777" w:rsidR="000B644D" w:rsidRDefault="000B644D" w:rsidP="002D791B">
            <w:pPr>
              <w:pStyle w:val="20"/>
              <w:spacing w:after="0" w:line="240" w:lineRule="auto"/>
              <w:ind w:left="0"/>
              <w:jc w:val="both"/>
              <w:rPr>
                <w:rFonts w:ascii="Calibri" w:hAnsi="Calibri"/>
                <w:sz w:val="24"/>
                <w:szCs w:val="24"/>
              </w:rPr>
            </w:pPr>
          </w:p>
          <w:p w14:paraId="31F0A48E" w14:textId="77777777" w:rsidR="000B644D" w:rsidRDefault="000B644D" w:rsidP="002D791B">
            <w:pPr>
              <w:pStyle w:val="20"/>
              <w:spacing w:after="0" w:line="240" w:lineRule="auto"/>
              <w:ind w:left="0"/>
              <w:jc w:val="both"/>
              <w:rPr>
                <w:rFonts w:ascii="Calibri" w:hAnsi="Calibri"/>
                <w:sz w:val="24"/>
                <w:szCs w:val="24"/>
              </w:rPr>
            </w:pPr>
          </w:p>
          <w:p w14:paraId="77E5A8AF" w14:textId="77777777" w:rsidR="000B644D" w:rsidRDefault="000B644D" w:rsidP="002D791B">
            <w:pPr>
              <w:pStyle w:val="20"/>
              <w:spacing w:after="0" w:line="240" w:lineRule="auto"/>
              <w:ind w:left="0"/>
              <w:jc w:val="both"/>
              <w:rPr>
                <w:rFonts w:ascii="Calibri" w:hAnsi="Calibri"/>
                <w:sz w:val="24"/>
                <w:szCs w:val="24"/>
              </w:rPr>
            </w:pPr>
          </w:p>
          <w:p w14:paraId="40853E41" w14:textId="77777777" w:rsidR="000B644D" w:rsidRDefault="000B644D" w:rsidP="002D791B">
            <w:pPr>
              <w:pStyle w:val="20"/>
              <w:spacing w:after="0" w:line="240" w:lineRule="auto"/>
              <w:ind w:left="0"/>
              <w:jc w:val="both"/>
              <w:rPr>
                <w:rFonts w:ascii="Calibri" w:hAnsi="Calibri"/>
                <w:sz w:val="24"/>
                <w:szCs w:val="24"/>
              </w:rPr>
            </w:pPr>
          </w:p>
          <w:p w14:paraId="52B2270B" w14:textId="77777777" w:rsidR="000B644D" w:rsidRDefault="000B644D" w:rsidP="002D791B">
            <w:pPr>
              <w:pStyle w:val="20"/>
              <w:spacing w:after="0" w:line="240" w:lineRule="auto"/>
              <w:ind w:left="0"/>
              <w:jc w:val="both"/>
              <w:rPr>
                <w:rFonts w:ascii="Calibri" w:hAnsi="Calibri"/>
                <w:sz w:val="24"/>
                <w:szCs w:val="24"/>
              </w:rPr>
            </w:pPr>
          </w:p>
          <w:p w14:paraId="1790AC43" w14:textId="77777777" w:rsidR="000B644D" w:rsidRDefault="000B644D" w:rsidP="002D791B">
            <w:pPr>
              <w:pStyle w:val="20"/>
              <w:spacing w:after="0" w:line="240" w:lineRule="auto"/>
              <w:ind w:left="0"/>
              <w:jc w:val="both"/>
              <w:rPr>
                <w:rFonts w:ascii="Calibri" w:hAnsi="Calibri"/>
                <w:sz w:val="24"/>
                <w:szCs w:val="24"/>
              </w:rPr>
            </w:pPr>
          </w:p>
          <w:p w14:paraId="242D42F5" w14:textId="77777777" w:rsidR="000B644D" w:rsidRDefault="000B644D" w:rsidP="002D791B">
            <w:pPr>
              <w:pStyle w:val="20"/>
              <w:spacing w:after="0" w:line="240" w:lineRule="auto"/>
              <w:ind w:left="0"/>
              <w:jc w:val="both"/>
              <w:rPr>
                <w:rFonts w:ascii="Calibri" w:hAnsi="Calibri"/>
                <w:sz w:val="24"/>
                <w:szCs w:val="24"/>
              </w:rPr>
            </w:pPr>
          </w:p>
          <w:p w14:paraId="776E88D1" w14:textId="4B1AD12A" w:rsidR="000B644D"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B97A2B2" wp14:editId="2D69B393">
                  <wp:extent cx="171450" cy="190500"/>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0B644D" w:rsidRPr="006C1AEA">
              <w:rPr>
                <w:rFonts w:ascii="Calibri" w:hAnsi="Calibri"/>
                <w:sz w:val="24"/>
                <w:szCs w:val="24"/>
              </w:rPr>
              <w:t xml:space="preserve"> Прочно затяните каждую гайку колеса на два или три оборота в порядке, указанном на иллюстрации.</w:t>
            </w:r>
          </w:p>
          <w:p w14:paraId="6683B5A1" w14:textId="77777777" w:rsidR="000B644D" w:rsidRPr="006C1AEA" w:rsidRDefault="000B644D" w:rsidP="002D791B">
            <w:pPr>
              <w:spacing w:before="120"/>
            </w:pPr>
            <w:r w:rsidRPr="006C1AEA">
              <w:t>Момент затяжки:</w:t>
            </w:r>
          </w:p>
          <w:p w14:paraId="65DBDD7E" w14:textId="77777777" w:rsidR="000B644D" w:rsidRPr="006C1AEA" w:rsidRDefault="000B644D" w:rsidP="002D791B">
            <w:r w:rsidRPr="006C1AEA">
              <w:t xml:space="preserve">103 </w:t>
            </w:r>
            <w:r w:rsidRPr="006C1AEA">
              <w:rPr>
                <w:lang w:eastAsia="en-US" w:bidi="en-US"/>
              </w:rPr>
              <w:t>N</w:t>
            </w:r>
            <w:r w:rsidRPr="006C1AEA">
              <w:t xml:space="preserve"> </w:t>
            </w:r>
            <w:r w:rsidRPr="006C1AEA">
              <w:rPr>
                <w:lang w:eastAsia="en-US" w:bidi="en-US"/>
              </w:rPr>
              <w:t xml:space="preserve">· m </w:t>
            </w:r>
            <w:r w:rsidRPr="006C1AEA">
              <w:t>(10,5 кгс · м)</w:t>
            </w:r>
          </w:p>
        </w:tc>
        <w:tc>
          <w:tcPr>
            <w:tcW w:w="4222" w:type="dxa"/>
            <w:vMerge/>
            <w:shd w:val="clear" w:color="auto" w:fill="auto"/>
          </w:tcPr>
          <w:p w14:paraId="3ECD1C37" w14:textId="77777777" w:rsidR="000B644D" w:rsidRPr="006C1AEA" w:rsidRDefault="000B644D" w:rsidP="002D791B"/>
        </w:tc>
      </w:tr>
      <w:tr w:rsidR="001077FB" w:rsidRPr="006C1AEA" w14:paraId="55B73BF9" w14:textId="77777777" w:rsidTr="002D791B">
        <w:tc>
          <w:tcPr>
            <w:tcW w:w="8897" w:type="dxa"/>
            <w:gridSpan w:val="2"/>
            <w:shd w:val="clear" w:color="auto" w:fill="auto"/>
          </w:tcPr>
          <w:p w14:paraId="33FC60B4" w14:textId="77777777" w:rsidR="000B644D" w:rsidRDefault="000B644D" w:rsidP="002D791B"/>
          <w:p w14:paraId="7416AA89" w14:textId="77777777" w:rsidR="000B644D" w:rsidRDefault="000B644D" w:rsidP="002D791B"/>
          <w:p w14:paraId="24993F1C" w14:textId="77777777" w:rsidR="000B644D" w:rsidRDefault="000B644D" w:rsidP="002D791B"/>
          <w:p w14:paraId="2616DA08" w14:textId="41805217" w:rsidR="001077FB" w:rsidRPr="006C1AEA" w:rsidRDefault="009D3CDE" w:rsidP="002D791B">
            <w:r>
              <w:rPr>
                <w:noProof/>
              </w:rPr>
              <w:drawing>
                <wp:inline distT="0" distB="0" distL="0" distR="0" wp14:anchorId="134969F2" wp14:editId="12CC4503">
                  <wp:extent cx="171450" cy="171450"/>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t xml:space="preserve"> Положите в багажник спущенное колесо, домкрат и все инструменты.</w:t>
            </w:r>
          </w:p>
        </w:tc>
      </w:tr>
    </w:tbl>
    <w:p w14:paraId="71849BD7" w14:textId="77777777" w:rsidR="001077FB" w:rsidRDefault="001077FB" w:rsidP="002D791B"/>
    <w:p w14:paraId="075B85E3" w14:textId="77777777" w:rsidR="000B644D" w:rsidRDefault="000B644D" w:rsidP="002D791B"/>
    <w:p w14:paraId="5D2C15D4" w14:textId="77777777" w:rsidR="000B644D" w:rsidRPr="007501BB" w:rsidRDefault="000B644D" w:rsidP="002D791B"/>
    <w:p w14:paraId="7F4E40FA" w14:textId="77777777" w:rsidR="001077FB" w:rsidRPr="007501BB" w:rsidRDefault="001077FB" w:rsidP="002D791B">
      <w:pPr>
        <w:sectPr w:rsidR="001077FB" w:rsidRPr="007501BB" w:rsidSect="002D791B">
          <w:headerReference w:type="default" r:id="rId818"/>
          <w:pgSz w:w="11900" w:h="16840" w:code="9"/>
          <w:pgMar w:top="1440" w:right="1440" w:bottom="1440" w:left="1440" w:header="708" w:footer="708" w:gutter="0"/>
          <w:cols w:space="708"/>
          <w:docGrid w:linePitch="360"/>
        </w:sectPr>
      </w:pPr>
    </w:p>
    <w:p w14:paraId="781FA44A" w14:textId="77777777" w:rsidR="001077FB" w:rsidRPr="006C1AEA" w:rsidRDefault="000B644D" w:rsidP="002D791B">
      <w:pPr>
        <w:pStyle w:val="42"/>
        <w:keepNext/>
        <w:keepLines/>
        <w:pBdr>
          <w:top w:val="single" w:sz="4" w:space="0" w:color="auto"/>
        </w:pBdr>
        <w:spacing w:line="240" w:lineRule="auto"/>
        <w:ind w:firstLine="0"/>
        <w:jc w:val="both"/>
        <w:rPr>
          <w:rFonts w:ascii="Calibri" w:hAnsi="Calibri"/>
          <w:sz w:val="24"/>
          <w:szCs w:val="24"/>
        </w:rPr>
      </w:pPr>
      <w:r w:rsidRPr="00501650">
        <w:rPr>
          <w:color w:val="auto"/>
          <w:sz w:val="24"/>
          <w:szCs w:val="24"/>
        </w:rPr>
        <w:t>■</w:t>
      </w:r>
      <w:r w:rsidR="001077FB" w:rsidRPr="006C1AEA">
        <w:rPr>
          <w:rFonts w:ascii="Calibri" w:hAnsi="Calibri"/>
          <w:sz w:val="24"/>
          <w:szCs w:val="24"/>
        </w:rPr>
        <w:t>Компактное запасное колесо</w:t>
      </w:r>
    </w:p>
    <w:p w14:paraId="70EE9341" w14:textId="77777777" w:rsidR="001077FB" w:rsidRPr="006C1AEA" w:rsidRDefault="001077FB" w:rsidP="002D791B">
      <w:pPr>
        <w:pStyle w:val="1"/>
        <w:numPr>
          <w:ilvl w:val="0"/>
          <w:numId w:val="605"/>
        </w:numPr>
        <w:tabs>
          <w:tab w:val="left" w:pos="478"/>
        </w:tabs>
        <w:spacing w:line="240" w:lineRule="auto"/>
        <w:ind w:left="360" w:hanging="180"/>
        <w:jc w:val="both"/>
        <w:rPr>
          <w:rFonts w:ascii="Calibri" w:hAnsi="Calibri"/>
          <w:sz w:val="24"/>
          <w:szCs w:val="24"/>
        </w:rPr>
      </w:pPr>
      <w:r w:rsidRPr="006C1AEA">
        <w:rPr>
          <w:rFonts w:ascii="Calibri" w:hAnsi="Calibri"/>
          <w:sz w:val="24"/>
          <w:szCs w:val="24"/>
        </w:rPr>
        <w:t>Компактное запасное колесо можно определить по этикетке с надписью «</w:t>
      </w:r>
      <w:r w:rsidRPr="006C1AEA">
        <w:rPr>
          <w:rFonts w:ascii="Calibri" w:hAnsi="Calibri"/>
          <w:sz w:val="24"/>
          <w:szCs w:val="24"/>
          <w:lang w:eastAsia="en-US" w:bidi="en-US"/>
        </w:rPr>
        <w:t xml:space="preserve">TEMPORARY USE ONLY», </w:t>
      </w:r>
      <w:r w:rsidRPr="006C1AEA">
        <w:rPr>
          <w:rFonts w:ascii="Calibri" w:hAnsi="Calibri"/>
          <w:sz w:val="24"/>
          <w:szCs w:val="24"/>
        </w:rPr>
        <w:t>расположенной на боковой поверхности колеса.</w:t>
      </w:r>
    </w:p>
    <w:p w14:paraId="0B9425DE" w14:textId="77777777" w:rsidR="001077FB" w:rsidRPr="006C1AEA" w:rsidRDefault="001077FB" w:rsidP="002D791B">
      <w:pPr>
        <w:pStyle w:val="1"/>
        <w:spacing w:line="240" w:lineRule="auto"/>
        <w:ind w:left="360"/>
        <w:jc w:val="both"/>
        <w:rPr>
          <w:rFonts w:ascii="Calibri" w:hAnsi="Calibri"/>
          <w:sz w:val="24"/>
          <w:szCs w:val="24"/>
        </w:rPr>
      </w:pPr>
      <w:r w:rsidRPr="006C1AEA">
        <w:rPr>
          <w:rFonts w:ascii="Calibri" w:hAnsi="Calibri"/>
          <w:sz w:val="24"/>
          <w:szCs w:val="24"/>
        </w:rPr>
        <w:t>Используйте компактное запасное колесо временно и только в экстренных случаях.</w:t>
      </w:r>
    </w:p>
    <w:p w14:paraId="4D7D75DD" w14:textId="77777777" w:rsidR="001077FB" w:rsidRPr="006C1AEA" w:rsidRDefault="001077FB" w:rsidP="002D791B">
      <w:pPr>
        <w:pStyle w:val="1"/>
        <w:numPr>
          <w:ilvl w:val="0"/>
          <w:numId w:val="605"/>
        </w:numPr>
        <w:tabs>
          <w:tab w:val="left" w:pos="478"/>
        </w:tabs>
        <w:spacing w:line="240" w:lineRule="auto"/>
        <w:ind w:firstLine="180"/>
        <w:jc w:val="both"/>
        <w:rPr>
          <w:rFonts w:ascii="Calibri" w:hAnsi="Calibri"/>
          <w:sz w:val="24"/>
          <w:szCs w:val="24"/>
        </w:rPr>
      </w:pPr>
      <w:r w:rsidRPr="006C1AEA">
        <w:rPr>
          <w:rFonts w:ascii="Calibri" w:hAnsi="Calibri"/>
          <w:sz w:val="24"/>
          <w:szCs w:val="24"/>
        </w:rPr>
        <w:t>Проверьте давление в шине компактного запасного колеса</w:t>
      </w:r>
      <w:r w:rsidRPr="006C1AEA" w:rsidDel="00991894">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541).</w:t>
      </w:r>
    </w:p>
    <w:p w14:paraId="611F6C4F" w14:textId="77777777" w:rsidR="001077FB" w:rsidRPr="006C1AEA" w:rsidRDefault="000B644D" w:rsidP="002D791B">
      <w:pPr>
        <w:pStyle w:val="1"/>
        <w:tabs>
          <w:tab w:val="left" w:pos="294"/>
        </w:tabs>
        <w:spacing w:before="120" w:line="240" w:lineRule="auto"/>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При использовании компактного запасного колеса</w:t>
      </w:r>
    </w:p>
    <w:p w14:paraId="0D8B086A"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Поскольку компактное запасное колесо не имеет клапана и передатчика системы предупреждения о низком давлении в шинах, низкое давление в шине запасного колеса не будет указано системой предупреждения о низком давлении в шинах. Кроме того, если вы заменили компактное запасное колесо после того, как загорелась сигнальная лампа низкого давления в шине, лампа останется включенной.</w:t>
      </w:r>
    </w:p>
    <w:p w14:paraId="29CE8BB2" w14:textId="77777777" w:rsidR="001077FB" w:rsidRPr="006C1AEA" w:rsidRDefault="000B644D" w:rsidP="002D791B">
      <w:pPr>
        <w:pStyle w:val="1"/>
        <w:tabs>
          <w:tab w:val="left" w:pos="294"/>
        </w:tabs>
        <w:spacing w:before="120" w:line="240" w:lineRule="auto"/>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При установке компактного запасного колеса</w:t>
      </w:r>
    </w:p>
    <w:p w14:paraId="73D2068D"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При движении с установленным компактным запасным колесом высота подвески автомобиля будет отличаться от высоты при движении на стандартных колесах.</w:t>
      </w:r>
    </w:p>
    <w:p w14:paraId="5B5235B9" w14:textId="77777777" w:rsidR="001077FB" w:rsidRPr="006C1AEA" w:rsidRDefault="000B644D" w:rsidP="002D791B">
      <w:pPr>
        <w:pStyle w:val="1"/>
        <w:tabs>
          <w:tab w:val="left" w:pos="294"/>
        </w:tabs>
        <w:spacing w:before="120" w:line="240" w:lineRule="auto"/>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Если шина переднего колеса спустила на дороге, покрытой снегом или льдом (автомобиль с 16- или 17-дюймовыми дисками)</w:t>
      </w:r>
    </w:p>
    <w:p w14:paraId="7BE3E6A0" w14:textId="77777777" w:rsidR="001077FB" w:rsidRPr="006C1AEA" w:rsidRDefault="001077FB" w:rsidP="002D791B">
      <w:pPr>
        <w:pStyle w:val="1"/>
        <w:spacing w:line="240" w:lineRule="auto"/>
        <w:ind w:left="180"/>
        <w:jc w:val="both"/>
        <w:rPr>
          <w:rFonts w:ascii="Calibri" w:hAnsi="Calibri"/>
          <w:sz w:val="24"/>
          <w:szCs w:val="24"/>
        </w:rPr>
      </w:pPr>
      <w:r w:rsidRPr="006C1AEA">
        <w:rPr>
          <w:rFonts w:ascii="Calibri" w:hAnsi="Calibri"/>
          <w:sz w:val="24"/>
          <w:szCs w:val="24"/>
        </w:rPr>
        <w:t>Установите компактное запасное колесо на место одного из задних колес автомобиля. Выполните указанные ниже действия и установите цепи противоскольжения на передние колеса:</w:t>
      </w:r>
    </w:p>
    <w:p w14:paraId="711381F5" w14:textId="15E2A070" w:rsidR="001077FB" w:rsidRPr="006C1AEA" w:rsidRDefault="009D3CDE" w:rsidP="002D791B">
      <w:pPr>
        <w:pStyle w:val="1"/>
        <w:spacing w:line="240" w:lineRule="auto"/>
        <w:jc w:val="both"/>
        <w:rPr>
          <w:rFonts w:ascii="Calibri" w:hAnsi="Calibri"/>
          <w:sz w:val="24"/>
          <w:szCs w:val="24"/>
        </w:rPr>
      </w:pPr>
      <w:r>
        <w:rPr>
          <w:rFonts w:ascii="Calibri" w:hAnsi="Calibri"/>
          <w:noProof/>
          <w:sz w:val="24"/>
          <w:szCs w:val="24"/>
        </w:rPr>
        <w:drawing>
          <wp:inline distT="0" distB="0" distL="0" distR="0" wp14:anchorId="0272363F" wp14:editId="459590D9">
            <wp:extent cx="180975" cy="209550"/>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Замените заднее колесо компактным запасным колесом.</w:t>
      </w:r>
    </w:p>
    <w:p w14:paraId="146D7B55" w14:textId="28DAA553" w:rsidR="001077FB" w:rsidRPr="006C1AEA" w:rsidRDefault="009D3CDE" w:rsidP="002D791B">
      <w:pPr>
        <w:pStyle w:val="1"/>
        <w:spacing w:line="240" w:lineRule="auto"/>
        <w:ind w:left="360" w:hanging="360"/>
        <w:jc w:val="both"/>
        <w:rPr>
          <w:rFonts w:ascii="Calibri" w:hAnsi="Calibri"/>
          <w:sz w:val="24"/>
          <w:szCs w:val="24"/>
        </w:rPr>
      </w:pPr>
      <w:r>
        <w:rPr>
          <w:rFonts w:ascii="Calibri" w:hAnsi="Calibri"/>
          <w:noProof/>
          <w:sz w:val="24"/>
          <w:szCs w:val="24"/>
        </w:rPr>
        <w:drawing>
          <wp:inline distT="0" distB="0" distL="0" distR="0" wp14:anchorId="7297AD61" wp14:editId="086F1739">
            <wp:extent cx="190500" cy="190500"/>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Замените спущенное переднее колесо колесом, снятым с задней оси автомобиля.</w:t>
      </w:r>
    </w:p>
    <w:p w14:paraId="472131F0" w14:textId="575135FB" w:rsidR="001077FB" w:rsidRPr="007501BB" w:rsidRDefault="009D3CDE" w:rsidP="002D791B">
      <w:r>
        <w:rPr>
          <w:noProof/>
        </w:rPr>
        <w:drawing>
          <wp:inline distT="0" distB="0" distL="0" distR="0" wp14:anchorId="3FE35FAC" wp14:editId="3513E551">
            <wp:extent cx="209550" cy="19050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7501BB">
        <w:t xml:space="preserve"> Установите цепи противоскольжения на передние шины.</w:t>
      </w:r>
    </w:p>
    <w:p w14:paraId="5F8597A8" w14:textId="77777777" w:rsidR="001077FB" w:rsidRPr="007501BB" w:rsidRDefault="001077FB" w:rsidP="002D791B">
      <w:pPr>
        <w:sectPr w:rsidR="001077FB" w:rsidRPr="007501BB" w:rsidSect="002D791B">
          <w:headerReference w:type="default" r:id="rId819"/>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9"/>
        <w:gridCol w:w="4501"/>
      </w:tblGrid>
      <w:tr w:rsidR="001077FB" w:rsidRPr="006C1AEA" w14:paraId="6840A2A9" w14:textId="77777777" w:rsidTr="002D791B">
        <w:tc>
          <w:tcPr>
            <w:tcW w:w="9236" w:type="dxa"/>
            <w:gridSpan w:val="2"/>
            <w:shd w:val="clear" w:color="auto" w:fill="FFCCFF"/>
          </w:tcPr>
          <w:p w14:paraId="2317EF36" w14:textId="742EC4D6" w:rsidR="001077FB" w:rsidRPr="002D791B" w:rsidRDefault="009D3CDE" w:rsidP="002D791B">
            <w:pPr>
              <w:spacing w:before="120" w:after="120"/>
              <w:rPr>
                <w:b/>
              </w:rPr>
            </w:pPr>
            <w:r>
              <w:rPr>
                <w:b/>
                <w:noProof/>
              </w:rPr>
              <w:drawing>
                <wp:inline distT="0" distB="0" distL="0" distR="0" wp14:anchorId="10DA1697" wp14:editId="5EF57613">
                  <wp:extent cx="209550" cy="180975"/>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2D791B">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42010490" wp14:editId="4A748C14">
                      <wp:simplePos x="0" y="0"/>
                      <wp:positionH relativeFrom="column">
                        <wp:posOffset>5810250</wp:posOffset>
                      </wp:positionH>
                      <wp:positionV relativeFrom="paragraph">
                        <wp:posOffset>-298450</wp:posOffset>
                      </wp:positionV>
                      <wp:extent cx="399415" cy="6134735"/>
                      <wp:effectExtent l="0" t="0" r="0" b="0"/>
                      <wp:wrapNone/>
                      <wp:docPr id="1149"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73736" w14:textId="77777777" w:rsidR="00A02E73" w:rsidRDefault="00A02E73" w:rsidP="00B614B6"/>
                                <w:p w14:paraId="2D5DD694" w14:textId="77777777" w:rsidR="00A02E73" w:rsidRDefault="00A02E73" w:rsidP="00B614B6"/>
                                <w:p w14:paraId="03FDBBF1" w14:textId="77777777" w:rsidR="00A02E73" w:rsidRDefault="00A02E73" w:rsidP="00B614B6"/>
                                <w:p w14:paraId="381FCDAA" w14:textId="77777777" w:rsidR="00A02E73" w:rsidRDefault="00A02E73" w:rsidP="00B614B6"/>
                                <w:tbl>
                                  <w:tblPr>
                                    <w:tblW w:w="768" w:type="dxa"/>
                                    <w:tblLook w:val="04A0" w:firstRow="1" w:lastRow="0" w:firstColumn="1" w:lastColumn="0" w:noHBand="0" w:noVBand="1"/>
                                  </w:tblPr>
                                  <w:tblGrid>
                                    <w:gridCol w:w="768"/>
                                  </w:tblGrid>
                                  <w:tr w:rsidR="00A02E73" w14:paraId="25CFC579" w14:textId="77777777" w:rsidTr="002D791B">
                                    <w:trPr>
                                      <w:trHeight w:val="529"/>
                                    </w:trPr>
                                    <w:tc>
                                      <w:tcPr>
                                        <w:tcW w:w="768" w:type="dxa"/>
                                        <w:shd w:val="clear" w:color="auto" w:fill="FF33CC"/>
                                        <w:vAlign w:val="center"/>
                                        <w:hideMark/>
                                      </w:tcPr>
                                      <w:p w14:paraId="3721C6AE" w14:textId="77777777" w:rsidR="00A02E73" w:rsidRDefault="00A02E73">
                                        <w:pPr>
                                          <w:spacing w:after="200" w:line="276" w:lineRule="auto"/>
                                          <w:jc w:val="center"/>
                                          <w:rPr>
                                            <w:color w:val="FFFFFF"/>
                                            <w:sz w:val="22"/>
                                            <w:szCs w:val="22"/>
                                          </w:rPr>
                                        </w:pPr>
                                        <w:r>
                                          <w:rPr>
                                            <w:color w:val="FFFFFF"/>
                                          </w:rPr>
                                          <w:t>7</w:t>
                                        </w:r>
                                      </w:p>
                                    </w:tc>
                                  </w:tr>
                                  <w:tr w:rsidR="00A02E73" w14:paraId="1B3C0293" w14:textId="77777777" w:rsidTr="002D791B">
                                    <w:trPr>
                                      <w:cantSplit/>
                                      <w:trHeight w:val="6513"/>
                                    </w:trPr>
                                    <w:tc>
                                      <w:tcPr>
                                        <w:tcW w:w="768" w:type="dxa"/>
                                        <w:shd w:val="clear" w:color="auto" w:fill="FFFFFF"/>
                                        <w:textDirection w:val="tbRl"/>
                                        <w:vAlign w:val="center"/>
                                        <w:hideMark/>
                                      </w:tcPr>
                                      <w:p w14:paraId="2ED778A4" w14:textId="77777777" w:rsidR="00A02E73" w:rsidRDefault="00A02E73">
                                        <w:pPr>
                                          <w:spacing w:after="200" w:line="276" w:lineRule="auto"/>
                                          <w:ind w:left="113" w:right="113"/>
                                          <w:rPr>
                                            <w:sz w:val="22"/>
                                            <w:szCs w:val="22"/>
                                          </w:rPr>
                                        </w:pPr>
                                        <w:r>
                                          <w:t>При возникновении неисправности</w:t>
                                        </w:r>
                                      </w:p>
                                    </w:tc>
                                  </w:tr>
                                </w:tbl>
                                <w:p w14:paraId="683B7075" w14:textId="77777777" w:rsidR="00A02E73"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010490" id="_x0000_s1261" type="#_x0000_t202" style="position:absolute;margin-left:457.5pt;margin-top:-23.5pt;width:31.45pt;height:483.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" filled="f" stroked="f">
                      <v:textbox>
                        <w:txbxContent>
                          <w:p w14:paraId="1B873736" w14:textId="77777777" w:rsidR="00A02E73" w:rsidRDefault="00A02E73" w:rsidP="00B614B6"/>
                          <w:p w14:paraId="2D5DD694" w14:textId="77777777" w:rsidR="00A02E73" w:rsidRDefault="00A02E73" w:rsidP="00B614B6"/>
                          <w:p w14:paraId="03FDBBF1" w14:textId="77777777" w:rsidR="00A02E73" w:rsidRDefault="00A02E73" w:rsidP="00B614B6"/>
                          <w:p w14:paraId="381FCDAA" w14:textId="77777777" w:rsidR="00A02E73" w:rsidRDefault="00A02E73" w:rsidP="00B614B6"/>
                          <w:tbl>
                            <w:tblPr>
                              <w:tblW w:w="768" w:type="dxa"/>
                              <w:tblLook w:val="04A0" w:firstRow="1" w:lastRow="0" w:firstColumn="1" w:lastColumn="0" w:noHBand="0" w:noVBand="1"/>
                            </w:tblPr>
                            <w:tblGrid>
                              <w:gridCol w:w="768"/>
                            </w:tblGrid>
                            <w:tr w:rsidR="00A02E73" w14:paraId="25CFC579" w14:textId="77777777" w:rsidTr="002D791B">
                              <w:trPr>
                                <w:trHeight w:val="529"/>
                              </w:trPr>
                              <w:tc>
                                <w:tcPr>
                                  <w:tcW w:w="768" w:type="dxa"/>
                                  <w:shd w:val="clear" w:color="auto" w:fill="FF33CC"/>
                                  <w:vAlign w:val="center"/>
                                  <w:hideMark/>
                                </w:tcPr>
                                <w:p w14:paraId="3721C6AE" w14:textId="77777777" w:rsidR="00A02E73" w:rsidRDefault="00A02E73">
                                  <w:pPr>
                                    <w:spacing w:after="200" w:line="276" w:lineRule="auto"/>
                                    <w:jc w:val="center"/>
                                    <w:rPr>
                                      <w:color w:val="FFFFFF"/>
                                      <w:sz w:val="22"/>
                                      <w:szCs w:val="22"/>
                                    </w:rPr>
                                  </w:pPr>
                                  <w:r>
                                    <w:rPr>
                                      <w:color w:val="FFFFFF"/>
                                    </w:rPr>
                                    <w:t>7</w:t>
                                  </w:r>
                                </w:p>
                              </w:tc>
                            </w:tr>
                            <w:tr w:rsidR="00A02E73" w14:paraId="1B3C0293" w14:textId="77777777" w:rsidTr="002D791B">
                              <w:trPr>
                                <w:cantSplit/>
                                <w:trHeight w:val="6513"/>
                              </w:trPr>
                              <w:tc>
                                <w:tcPr>
                                  <w:tcW w:w="768" w:type="dxa"/>
                                  <w:shd w:val="clear" w:color="auto" w:fill="FFFFFF"/>
                                  <w:textDirection w:val="tbRl"/>
                                  <w:vAlign w:val="center"/>
                                  <w:hideMark/>
                                </w:tcPr>
                                <w:p w14:paraId="2ED778A4" w14:textId="77777777" w:rsidR="00A02E73" w:rsidRDefault="00A02E73">
                                  <w:pPr>
                                    <w:spacing w:after="200" w:line="276" w:lineRule="auto"/>
                                    <w:ind w:left="113" w:right="113"/>
                                    <w:rPr>
                                      <w:sz w:val="22"/>
                                      <w:szCs w:val="22"/>
                                    </w:rPr>
                                  </w:pPr>
                                  <w:r>
                                    <w:t>При возникновении неисправности</w:t>
                                  </w:r>
                                </w:p>
                              </w:tc>
                            </w:tr>
                          </w:tbl>
                          <w:p w14:paraId="683B7075" w14:textId="77777777" w:rsidR="00A02E73" w:rsidRDefault="00A02E73" w:rsidP="00B614B6">
                            <w:pPr>
                              <w:rPr>
                                <w:sz w:val="22"/>
                                <w:szCs w:val="22"/>
                              </w:rPr>
                            </w:pPr>
                          </w:p>
                        </w:txbxContent>
                      </v:textbox>
                    </v:shape>
                  </w:pict>
                </mc:Fallback>
              </mc:AlternateContent>
            </w:r>
            <w:r w:rsidR="000B644D" w:rsidRPr="002D791B">
              <w:rPr>
                <w:b/>
              </w:rPr>
              <w:t>П</w:t>
            </w:r>
            <w:r w:rsidR="001077FB" w:rsidRPr="002D791B">
              <w:rPr>
                <w:b/>
              </w:rPr>
              <w:t>РЕДУПРЕЖДЕНИЕ</w:t>
            </w:r>
          </w:p>
        </w:tc>
      </w:tr>
      <w:tr w:rsidR="001077FB" w:rsidRPr="006C1AEA" w14:paraId="308D3343" w14:textId="77777777" w:rsidTr="00B614B6">
        <w:tc>
          <w:tcPr>
            <w:tcW w:w="9236" w:type="dxa"/>
            <w:gridSpan w:val="2"/>
            <w:tcBorders>
              <w:bottom w:val="nil"/>
            </w:tcBorders>
            <w:shd w:val="clear" w:color="auto" w:fill="auto"/>
          </w:tcPr>
          <w:p w14:paraId="12AD2881" w14:textId="77777777" w:rsidR="001077FB" w:rsidRPr="006C1AEA" w:rsidRDefault="000B644D" w:rsidP="002D791B">
            <w:pPr>
              <w:pStyle w:val="42"/>
              <w:keepNext/>
              <w:keepLines/>
              <w:spacing w:before="120" w:line="240" w:lineRule="auto"/>
              <w:ind w:firstLine="0"/>
              <w:jc w:val="both"/>
              <w:rPr>
                <w:rFonts w:ascii="Calibri" w:hAnsi="Calibri"/>
                <w:sz w:val="24"/>
                <w:szCs w:val="24"/>
              </w:rPr>
            </w:pPr>
            <w:r w:rsidRPr="00501650">
              <w:rPr>
                <w:color w:val="auto"/>
                <w:sz w:val="24"/>
                <w:szCs w:val="24"/>
              </w:rPr>
              <w:t>■</w:t>
            </w:r>
            <w:r w:rsidR="001077FB" w:rsidRPr="006C1AEA">
              <w:rPr>
                <w:rFonts w:ascii="Calibri" w:hAnsi="Calibri"/>
                <w:sz w:val="24"/>
                <w:szCs w:val="24"/>
              </w:rPr>
              <w:t>При использовании компактного запасного колеса</w:t>
            </w:r>
          </w:p>
          <w:p w14:paraId="17F7A10D" w14:textId="77777777" w:rsidR="001077FB" w:rsidRPr="006C1AEA" w:rsidRDefault="001077FB" w:rsidP="002D791B">
            <w:pPr>
              <w:pStyle w:val="1"/>
              <w:numPr>
                <w:ilvl w:val="0"/>
                <w:numId w:val="606"/>
              </w:numPr>
              <w:tabs>
                <w:tab w:val="left" w:pos="709"/>
              </w:tabs>
              <w:spacing w:line="240" w:lineRule="auto"/>
              <w:ind w:left="720" w:hanging="360"/>
              <w:jc w:val="both"/>
              <w:rPr>
                <w:rFonts w:ascii="Calibri" w:hAnsi="Calibri"/>
                <w:sz w:val="24"/>
                <w:szCs w:val="24"/>
              </w:rPr>
            </w:pPr>
            <w:r w:rsidRPr="002D791B">
              <w:rPr>
                <w:rFonts w:ascii="Calibri" w:hAnsi="Calibri"/>
                <w:b/>
                <w:sz w:val="24"/>
                <w:szCs w:val="24"/>
              </w:rPr>
              <w:t>Обратите</w:t>
            </w:r>
            <w:r w:rsidRPr="006C1AEA">
              <w:rPr>
                <w:rFonts w:ascii="Calibri" w:hAnsi="Calibri"/>
                <w:sz w:val="24"/>
                <w:szCs w:val="24"/>
              </w:rPr>
              <w:t xml:space="preserve"> внимание, что имеющееся компактное запасное колесо специально предназначено для использования только на вашем автомобиле. Не используйте компактное запасное колесо вашего автомобиля для других автомобилей.</w:t>
            </w:r>
          </w:p>
          <w:p w14:paraId="11EA2E71" w14:textId="77777777" w:rsidR="001077FB" w:rsidRPr="006C1AEA" w:rsidRDefault="000B644D" w:rsidP="002D791B">
            <w:pPr>
              <w:pStyle w:val="1"/>
              <w:numPr>
                <w:ilvl w:val="0"/>
                <w:numId w:val="606"/>
              </w:numPr>
              <w:tabs>
                <w:tab w:val="left" w:pos="446"/>
                <w:tab w:val="left" w:pos="709"/>
              </w:tabs>
              <w:spacing w:line="240" w:lineRule="auto"/>
              <w:ind w:left="720" w:hanging="360"/>
              <w:jc w:val="both"/>
              <w:rPr>
                <w:rFonts w:ascii="Calibri" w:hAnsi="Calibri"/>
                <w:sz w:val="24"/>
                <w:szCs w:val="24"/>
              </w:rPr>
            </w:pPr>
            <w:r>
              <w:rPr>
                <w:rFonts w:ascii="Calibri" w:hAnsi="Calibri"/>
                <w:sz w:val="24"/>
                <w:szCs w:val="24"/>
              </w:rPr>
              <w:t xml:space="preserve">    </w:t>
            </w:r>
            <w:r w:rsidR="001077FB" w:rsidRPr="006C1AEA">
              <w:rPr>
                <w:rFonts w:ascii="Calibri" w:hAnsi="Calibri"/>
                <w:sz w:val="24"/>
                <w:szCs w:val="24"/>
              </w:rPr>
              <w:t>Не используйте более одного компактного запасного колеса одновременно.</w:t>
            </w:r>
          </w:p>
          <w:p w14:paraId="600459CC" w14:textId="77777777" w:rsidR="001077FB" w:rsidRPr="006C1AEA" w:rsidRDefault="000B644D" w:rsidP="002D791B">
            <w:pPr>
              <w:pStyle w:val="1"/>
              <w:numPr>
                <w:ilvl w:val="0"/>
                <w:numId w:val="606"/>
              </w:numPr>
              <w:tabs>
                <w:tab w:val="left" w:pos="446"/>
                <w:tab w:val="left" w:pos="709"/>
              </w:tabs>
              <w:spacing w:line="240" w:lineRule="auto"/>
              <w:ind w:left="720" w:hanging="360"/>
              <w:jc w:val="both"/>
              <w:rPr>
                <w:rFonts w:ascii="Calibri" w:hAnsi="Calibri"/>
                <w:sz w:val="24"/>
                <w:szCs w:val="24"/>
              </w:rPr>
            </w:pPr>
            <w:r>
              <w:rPr>
                <w:rFonts w:ascii="Calibri" w:hAnsi="Calibri"/>
                <w:sz w:val="24"/>
                <w:szCs w:val="24"/>
              </w:rPr>
              <w:t xml:space="preserve">    </w:t>
            </w:r>
            <w:r w:rsidR="001077FB" w:rsidRPr="006C1AEA">
              <w:rPr>
                <w:rFonts w:ascii="Calibri" w:hAnsi="Calibri"/>
                <w:sz w:val="24"/>
                <w:szCs w:val="24"/>
              </w:rPr>
              <w:t>Как можно быстрее замените компактное запасное колесо на стандартное.</w:t>
            </w:r>
          </w:p>
          <w:p w14:paraId="21F5E285" w14:textId="77777777" w:rsidR="001077FB" w:rsidRPr="006C1AEA" w:rsidRDefault="001077FB" w:rsidP="002D791B">
            <w:pPr>
              <w:pStyle w:val="1"/>
              <w:numPr>
                <w:ilvl w:val="0"/>
                <w:numId w:val="606"/>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Избегайте резкого ускорения, резких поворотов рулевого колеса, резкого торможения и переключений, при которых возникает внезапное торможение двигателем.</w:t>
            </w:r>
          </w:p>
          <w:p w14:paraId="70FFC202" w14:textId="77777777" w:rsidR="001077FB" w:rsidRPr="006C1AEA" w:rsidRDefault="000B644D" w:rsidP="002D791B">
            <w:pPr>
              <w:pStyle w:val="1"/>
              <w:tabs>
                <w:tab w:val="left" w:pos="301"/>
              </w:tabs>
              <w:spacing w:before="120" w:line="240" w:lineRule="auto"/>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При установке компактного запасного колеса</w:t>
            </w:r>
          </w:p>
          <w:p w14:paraId="1EC2C1B0" w14:textId="77777777" w:rsidR="001077FB" w:rsidRPr="006C1AEA" w:rsidRDefault="001077FB" w:rsidP="002D791B">
            <w:pPr>
              <w:pStyle w:val="1"/>
              <w:spacing w:after="120" w:line="240" w:lineRule="auto"/>
              <w:jc w:val="both"/>
              <w:rPr>
                <w:rFonts w:ascii="Calibri" w:hAnsi="Calibri"/>
                <w:sz w:val="24"/>
                <w:szCs w:val="24"/>
              </w:rPr>
            </w:pPr>
            <w:r w:rsidRPr="006C1AEA">
              <w:rPr>
                <w:rFonts w:ascii="Calibri" w:hAnsi="Calibri"/>
                <w:sz w:val="24"/>
                <w:szCs w:val="24"/>
              </w:rPr>
              <w:t>Скорость автомобиля может быть определена неточно, и следующие системы могут работать неправильно:</w:t>
            </w:r>
          </w:p>
        </w:tc>
      </w:tr>
      <w:tr w:rsidR="004A765F" w:rsidRPr="006C1AEA" w14:paraId="45629002" w14:textId="77777777" w:rsidTr="00B614B6">
        <w:tc>
          <w:tcPr>
            <w:tcW w:w="4621" w:type="dxa"/>
            <w:tcBorders>
              <w:top w:val="nil"/>
              <w:bottom w:val="nil"/>
              <w:right w:val="nil"/>
            </w:tcBorders>
            <w:shd w:val="clear" w:color="auto" w:fill="auto"/>
          </w:tcPr>
          <w:p w14:paraId="33F45F44" w14:textId="77777777" w:rsidR="001077FB" w:rsidRPr="006C1AEA" w:rsidRDefault="001077FB" w:rsidP="002D791B">
            <w:pPr>
              <w:pStyle w:val="a9"/>
              <w:tabs>
                <w:tab w:val="left" w:pos="284"/>
              </w:tabs>
              <w:ind w:left="142"/>
              <w:rPr>
                <w:rFonts w:ascii="Calibri" w:hAnsi="Calibri"/>
                <w:sz w:val="24"/>
                <w:szCs w:val="24"/>
                <w:lang w:val="ru-RU"/>
              </w:rPr>
            </w:pPr>
            <w:r w:rsidRPr="006C1AEA">
              <w:rPr>
                <w:rFonts w:ascii="Calibri" w:hAnsi="Calibri"/>
                <w:sz w:val="24"/>
                <w:szCs w:val="24"/>
                <w:lang w:val="ru-RU"/>
              </w:rPr>
              <w:t xml:space="preserve">• </w:t>
            </w:r>
            <w:r w:rsidRPr="006C1AEA">
              <w:rPr>
                <w:rFonts w:ascii="Calibri" w:hAnsi="Calibri"/>
                <w:sz w:val="24"/>
                <w:szCs w:val="24"/>
                <w:lang w:eastAsia="en-US" w:bidi="en-US"/>
              </w:rPr>
              <w:t>ABS</w:t>
            </w:r>
            <w:r w:rsidRPr="006C1AEA">
              <w:rPr>
                <w:rFonts w:ascii="Calibri" w:hAnsi="Calibri"/>
                <w:sz w:val="24"/>
                <w:szCs w:val="24"/>
                <w:lang w:val="ru-RU" w:eastAsia="en-US" w:bidi="en-US"/>
              </w:rPr>
              <w:t xml:space="preserve"> </w:t>
            </w:r>
            <w:r w:rsidRPr="006C1AEA">
              <w:rPr>
                <w:rFonts w:ascii="Calibri" w:hAnsi="Calibri"/>
                <w:sz w:val="24"/>
                <w:szCs w:val="24"/>
                <w:lang w:val="ru-RU"/>
              </w:rPr>
              <w:t>и система помощи при экстренном торможении</w:t>
            </w:r>
          </w:p>
          <w:p w14:paraId="40F789F2" w14:textId="77777777" w:rsidR="001077FB" w:rsidRPr="006C1AEA" w:rsidRDefault="001077FB" w:rsidP="002D791B">
            <w:pPr>
              <w:pStyle w:val="a9"/>
              <w:tabs>
                <w:tab w:val="left" w:pos="284"/>
              </w:tabs>
              <w:ind w:left="142"/>
              <w:rPr>
                <w:rFonts w:ascii="Calibri" w:hAnsi="Calibri"/>
                <w:sz w:val="24"/>
                <w:szCs w:val="24"/>
              </w:rPr>
            </w:pPr>
            <w:r w:rsidRPr="006C1AEA">
              <w:rPr>
                <w:rFonts w:ascii="Calibri" w:hAnsi="Calibri"/>
                <w:sz w:val="24"/>
                <w:szCs w:val="24"/>
              </w:rPr>
              <w:t xml:space="preserve">• </w:t>
            </w:r>
            <w:r w:rsidRPr="006C1AEA">
              <w:rPr>
                <w:rFonts w:ascii="Calibri" w:hAnsi="Calibri"/>
                <w:sz w:val="24"/>
                <w:szCs w:val="24"/>
                <w:lang w:eastAsia="en-US" w:bidi="en-US"/>
              </w:rPr>
              <w:t>VSC</w:t>
            </w:r>
          </w:p>
          <w:p w14:paraId="7373E55F" w14:textId="77777777" w:rsidR="001077FB" w:rsidRPr="006C1AEA" w:rsidRDefault="001077FB" w:rsidP="002D791B">
            <w:pPr>
              <w:pStyle w:val="a9"/>
              <w:tabs>
                <w:tab w:val="left" w:pos="284"/>
              </w:tabs>
              <w:ind w:left="142"/>
              <w:rPr>
                <w:rFonts w:ascii="Calibri" w:hAnsi="Calibri"/>
                <w:sz w:val="24"/>
                <w:szCs w:val="24"/>
              </w:rPr>
            </w:pPr>
            <w:r w:rsidRPr="006C1AEA">
              <w:rPr>
                <w:rFonts w:ascii="Calibri" w:hAnsi="Calibri"/>
                <w:sz w:val="24"/>
                <w:szCs w:val="24"/>
              </w:rPr>
              <w:t xml:space="preserve">• </w:t>
            </w:r>
            <w:r w:rsidRPr="006C1AEA">
              <w:rPr>
                <w:rFonts w:ascii="Calibri" w:hAnsi="Calibri"/>
                <w:sz w:val="24"/>
                <w:szCs w:val="24"/>
                <w:lang w:eastAsia="en-US" w:bidi="en-US"/>
              </w:rPr>
              <w:t>TRC</w:t>
            </w:r>
          </w:p>
          <w:p w14:paraId="40337342" w14:textId="77777777" w:rsidR="001077FB" w:rsidRPr="006C1AEA" w:rsidRDefault="001077FB" w:rsidP="002D791B">
            <w:pPr>
              <w:pStyle w:val="a9"/>
              <w:tabs>
                <w:tab w:val="left" w:pos="284"/>
              </w:tabs>
              <w:ind w:left="142"/>
              <w:rPr>
                <w:rFonts w:ascii="Calibri" w:hAnsi="Calibri"/>
                <w:sz w:val="24"/>
                <w:szCs w:val="24"/>
                <w:lang w:eastAsia="en-US" w:bidi="en-US"/>
              </w:rPr>
            </w:pPr>
            <w:r w:rsidRPr="006C1AEA">
              <w:rPr>
                <w:rFonts w:ascii="Calibri" w:hAnsi="Calibri"/>
                <w:sz w:val="24"/>
                <w:szCs w:val="24"/>
              </w:rPr>
              <w:t xml:space="preserve">• </w:t>
            </w:r>
            <w:r w:rsidRPr="006C1AEA">
              <w:rPr>
                <w:rFonts w:ascii="Calibri" w:hAnsi="Calibri"/>
                <w:sz w:val="24"/>
                <w:szCs w:val="24"/>
                <w:lang w:eastAsia="en-US" w:bidi="en-US"/>
              </w:rPr>
              <w:t>EPS</w:t>
            </w:r>
          </w:p>
          <w:p w14:paraId="10D98DA9" w14:textId="77777777" w:rsidR="001077FB" w:rsidRPr="006C1AEA" w:rsidRDefault="001077FB" w:rsidP="002D791B">
            <w:pPr>
              <w:pStyle w:val="a9"/>
              <w:numPr>
                <w:ilvl w:val="0"/>
                <w:numId w:val="608"/>
              </w:numPr>
              <w:tabs>
                <w:tab w:val="left" w:pos="158"/>
                <w:tab w:val="left" w:pos="284"/>
              </w:tabs>
              <w:ind w:left="142"/>
              <w:rPr>
                <w:rFonts w:ascii="Calibri" w:hAnsi="Calibri"/>
                <w:sz w:val="24"/>
                <w:szCs w:val="24"/>
                <w:lang w:val="ru-RU"/>
              </w:rPr>
            </w:pPr>
            <w:r w:rsidRPr="006C1AEA">
              <w:rPr>
                <w:rFonts w:ascii="Calibri" w:hAnsi="Calibri"/>
                <w:sz w:val="24"/>
                <w:szCs w:val="24"/>
                <w:lang w:eastAsia="en-US" w:bidi="en-US"/>
              </w:rPr>
              <w:t>AHB</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автоматического включения дальнего света)</w:t>
            </w:r>
          </w:p>
          <w:p w14:paraId="051C4857" w14:textId="77777777" w:rsidR="001077FB" w:rsidRPr="006C1AEA" w:rsidRDefault="001077FB" w:rsidP="002D791B">
            <w:pPr>
              <w:pStyle w:val="a9"/>
              <w:numPr>
                <w:ilvl w:val="0"/>
                <w:numId w:val="608"/>
              </w:numPr>
              <w:tabs>
                <w:tab w:val="left" w:pos="158"/>
                <w:tab w:val="left" w:pos="284"/>
              </w:tabs>
              <w:ind w:left="142"/>
              <w:rPr>
                <w:rFonts w:ascii="Calibri" w:hAnsi="Calibri"/>
                <w:sz w:val="24"/>
                <w:szCs w:val="24"/>
                <w:lang w:val="ru-RU"/>
              </w:rPr>
            </w:pPr>
            <w:r w:rsidRPr="006C1AEA">
              <w:rPr>
                <w:rFonts w:ascii="Calibri" w:hAnsi="Calibri"/>
                <w:sz w:val="24"/>
                <w:szCs w:val="24"/>
                <w:lang w:val="ru-RU"/>
              </w:rPr>
              <w:t>Динамический радарный круиз- контроль с полным скоростным диапазоном</w:t>
            </w:r>
          </w:p>
        </w:tc>
        <w:tc>
          <w:tcPr>
            <w:tcW w:w="4615" w:type="dxa"/>
            <w:tcBorders>
              <w:top w:val="nil"/>
              <w:left w:val="nil"/>
              <w:bottom w:val="nil"/>
            </w:tcBorders>
            <w:shd w:val="clear" w:color="auto" w:fill="auto"/>
          </w:tcPr>
          <w:p w14:paraId="290FF112" w14:textId="77777777" w:rsidR="001077FB" w:rsidRPr="006C1AEA" w:rsidRDefault="001077FB" w:rsidP="002D791B">
            <w:pPr>
              <w:pStyle w:val="a9"/>
              <w:numPr>
                <w:ilvl w:val="0"/>
                <w:numId w:val="608"/>
              </w:numPr>
              <w:tabs>
                <w:tab w:val="left" w:pos="341"/>
                <w:tab w:val="left" w:pos="1786"/>
              </w:tabs>
              <w:ind w:left="57"/>
              <w:rPr>
                <w:rFonts w:ascii="Calibri" w:hAnsi="Calibri"/>
                <w:sz w:val="24"/>
                <w:szCs w:val="24"/>
                <w:lang w:val="ru-RU"/>
              </w:rPr>
            </w:pPr>
            <w:r w:rsidRPr="006C1AEA">
              <w:rPr>
                <w:rFonts w:ascii="Calibri" w:hAnsi="Calibri"/>
                <w:sz w:val="24"/>
                <w:szCs w:val="24"/>
                <w:lang w:eastAsia="en-US" w:bidi="en-US"/>
              </w:rPr>
              <w:t>LTA</w:t>
            </w:r>
            <w:r w:rsidRPr="006C1AEA">
              <w:rPr>
                <w:rFonts w:ascii="Calibri" w:hAnsi="Calibri"/>
                <w:sz w:val="24"/>
                <w:szCs w:val="24"/>
                <w:lang w:val="ru-RU" w:eastAsia="en-US" w:bidi="en-US"/>
              </w:rPr>
              <w:t xml:space="preserve"> </w:t>
            </w:r>
            <w:r w:rsidRPr="006C1AEA">
              <w:rPr>
                <w:rFonts w:ascii="Calibri" w:hAnsi="Calibri"/>
                <w:sz w:val="24"/>
                <w:szCs w:val="24"/>
                <w:lang w:val="ru-RU"/>
              </w:rPr>
              <w:t>(система отслеживания дорожной разметки)*</w:t>
            </w:r>
          </w:p>
          <w:p w14:paraId="63A0139B" w14:textId="77777777" w:rsidR="001077FB" w:rsidRPr="006C1AEA" w:rsidRDefault="001077FB" w:rsidP="002D791B">
            <w:pPr>
              <w:pStyle w:val="a9"/>
              <w:tabs>
                <w:tab w:val="left" w:pos="341"/>
              </w:tabs>
              <w:ind w:left="57"/>
              <w:jc w:val="both"/>
              <w:rPr>
                <w:rFonts w:ascii="Calibri" w:hAnsi="Calibri"/>
                <w:sz w:val="24"/>
                <w:szCs w:val="24"/>
                <w:lang w:val="ru-RU"/>
              </w:rPr>
            </w:pPr>
            <w:r w:rsidRPr="006C1AEA">
              <w:rPr>
                <w:rFonts w:ascii="Calibri" w:hAnsi="Calibri"/>
                <w:sz w:val="24"/>
                <w:szCs w:val="24"/>
                <w:lang w:val="ru-RU"/>
              </w:rPr>
              <w:t xml:space="preserve">• </w:t>
            </w:r>
            <w:r w:rsidRPr="006C1AEA">
              <w:rPr>
                <w:rFonts w:ascii="Calibri" w:hAnsi="Calibri"/>
                <w:sz w:val="24"/>
                <w:szCs w:val="24"/>
                <w:lang w:eastAsia="en-US" w:bidi="en-US"/>
              </w:rPr>
              <w:t>PCS</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(система предупреждения </w:t>
            </w:r>
            <w:r w:rsidR="00A02E73" w:rsidRPr="006C1AEA">
              <w:rPr>
                <w:rFonts w:ascii="Calibri" w:hAnsi="Calibri"/>
                <w:sz w:val="24"/>
                <w:szCs w:val="24"/>
                <w:lang w:val="ru-RU"/>
              </w:rPr>
              <w:t>столкновения) *</w:t>
            </w:r>
          </w:p>
          <w:p w14:paraId="0F1D19DF" w14:textId="77777777" w:rsidR="001077FB" w:rsidRPr="006C1AEA" w:rsidRDefault="001077FB" w:rsidP="002D791B">
            <w:pPr>
              <w:pStyle w:val="a9"/>
              <w:tabs>
                <w:tab w:val="left" w:pos="341"/>
              </w:tabs>
              <w:ind w:left="57"/>
              <w:jc w:val="both"/>
              <w:rPr>
                <w:rFonts w:ascii="Calibri" w:hAnsi="Calibri"/>
                <w:sz w:val="24"/>
                <w:szCs w:val="24"/>
                <w:lang w:val="ru-RU"/>
              </w:rPr>
            </w:pPr>
            <w:r w:rsidRPr="006C1AEA">
              <w:rPr>
                <w:rFonts w:ascii="Calibri" w:hAnsi="Calibri"/>
                <w:sz w:val="24"/>
                <w:szCs w:val="24"/>
                <w:lang w:val="ru-RU"/>
              </w:rPr>
              <w:t>• Система предупреждения о низком давлении в шинах</w:t>
            </w:r>
          </w:p>
          <w:p w14:paraId="6A763D73" w14:textId="77777777" w:rsidR="001077FB" w:rsidRPr="006C1AEA" w:rsidRDefault="001077FB" w:rsidP="002D791B">
            <w:pPr>
              <w:pStyle w:val="a9"/>
              <w:tabs>
                <w:tab w:val="left" w:pos="341"/>
              </w:tabs>
              <w:ind w:left="57"/>
              <w:jc w:val="both"/>
              <w:rPr>
                <w:rFonts w:ascii="Calibri" w:hAnsi="Calibri"/>
                <w:sz w:val="24"/>
                <w:szCs w:val="24"/>
                <w:lang w:val="ru-RU"/>
              </w:rPr>
            </w:pPr>
            <w:r w:rsidRPr="006C1AEA">
              <w:rPr>
                <w:rFonts w:ascii="Calibri" w:hAnsi="Calibri"/>
                <w:sz w:val="24"/>
                <w:szCs w:val="24"/>
                <w:lang w:val="ru-RU"/>
              </w:rPr>
              <w:t>• Система заднего вида</w:t>
            </w:r>
          </w:p>
          <w:p w14:paraId="552062E1" w14:textId="77777777" w:rsidR="001077FB" w:rsidRPr="006C1AEA" w:rsidRDefault="001077FB" w:rsidP="002D791B">
            <w:pPr>
              <w:pStyle w:val="a9"/>
              <w:tabs>
                <w:tab w:val="left" w:pos="341"/>
              </w:tabs>
              <w:ind w:left="57"/>
              <w:rPr>
                <w:rFonts w:ascii="Calibri" w:hAnsi="Calibri"/>
                <w:sz w:val="24"/>
                <w:szCs w:val="24"/>
                <w:lang w:val="ru-RU"/>
              </w:rPr>
            </w:pPr>
            <w:r w:rsidRPr="006C1AEA">
              <w:rPr>
                <w:rFonts w:ascii="Calibri" w:hAnsi="Calibri"/>
                <w:sz w:val="24"/>
                <w:szCs w:val="24"/>
                <w:lang w:val="ru-RU"/>
              </w:rPr>
              <w:t xml:space="preserve">• Датчик системы помощи при парковке </w:t>
            </w:r>
            <w:r w:rsidRPr="006C1AEA">
              <w:rPr>
                <w:rFonts w:ascii="Calibri" w:hAnsi="Calibri"/>
                <w:sz w:val="24"/>
                <w:szCs w:val="24"/>
                <w:lang w:eastAsia="en-US" w:bidi="en-US"/>
              </w:rPr>
              <w:t>Toyota</w:t>
            </w:r>
            <w:r w:rsidRPr="006C1AEA">
              <w:rPr>
                <w:rFonts w:ascii="Calibri" w:hAnsi="Calibri"/>
                <w:sz w:val="24"/>
                <w:szCs w:val="24"/>
                <w:lang w:val="ru-RU" w:eastAsia="en-US" w:bidi="en-US"/>
              </w:rPr>
              <w:t>*</w:t>
            </w:r>
          </w:p>
          <w:p w14:paraId="567E467A" w14:textId="77777777" w:rsidR="001077FB" w:rsidRPr="006C1AEA" w:rsidRDefault="001077FB" w:rsidP="002D791B">
            <w:pPr>
              <w:pStyle w:val="a9"/>
              <w:numPr>
                <w:ilvl w:val="0"/>
                <w:numId w:val="609"/>
              </w:numPr>
              <w:tabs>
                <w:tab w:val="left" w:pos="341"/>
              </w:tabs>
              <w:ind w:left="57"/>
              <w:jc w:val="both"/>
              <w:rPr>
                <w:rFonts w:ascii="Calibri" w:hAnsi="Calibri"/>
                <w:sz w:val="24"/>
                <w:szCs w:val="24"/>
                <w:lang w:val="ru-RU"/>
              </w:rPr>
            </w:pPr>
            <w:r w:rsidRPr="006C1AEA">
              <w:rPr>
                <w:rFonts w:ascii="Calibri" w:hAnsi="Calibri"/>
                <w:sz w:val="24"/>
                <w:szCs w:val="24"/>
                <w:lang w:val="ru-RU"/>
              </w:rPr>
              <w:t xml:space="preserve">Система помощи при парковке </w:t>
            </w:r>
            <w:r w:rsidRPr="006C1AEA">
              <w:rPr>
                <w:rFonts w:ascii="Calibri" w:hAnsi="Calibri"/>
                <w:sz w:val="24"/>
                <w:szCs w:val="24"/>
                <w:lang w:eastAsia="en-US" w:bidi="en-US"/>
              </w:rPr>
              <w:t>Toyota</w:t>
            </w:r>
            <w:r w:rsidRPr="006C1AEA">
              <w:rPr>
                <w:rFonts w:ascii="Calibri" w:hAnsi="Calibri"/>
                <w:sz w:val="24"/>
                <w:szCs w:val="24"/>
                <w:lang w:val="ru-RU" w:eastAsia="en-US" w:bidi="en-US"/>
              </w:rPr>
              <w:t>*</w:t>
            </w:r>
          </w:p>
        </w:tc>
      </w:tr>
      <w:tr w:rsidR="001077FB" w:rsidRPr="006C1AEA" w14:paraId="0B84254C" w14:textId="77777777" w:rsidTr="00B614B6">
        <w:tc>
          <w:tcPr>
            <w:tcW w:w="9236" w:type="dxa"/>
            <w:gridSpan w:val="2"/>
            <w:tcBorders>
              <w:top w:val="nil"/>
            </w:tcBorders>
            <w:shd w:val="clear" w:color="auto" w:fill="auto"/>
          </w:tcPr>
          <w:p w14:paraId="713B86D3" w14:textId="77777777" w:rsidR="001077FB" w:rsidRPr="002D791B" w:rsidRDefault="001077FB" w:rsidP="002D791B">
            <w:pPr>
              <w:spacing w:before="120"/>
              <w:rPr>
                <w:i/>
              </w:rPr>
            </w:pPr>
            <w:r w:rsidRPr="002D791B">
              <w:rPr>
                <w:i/>
              </w:rPr>
              <w:t>*: При наличии</w:t>
            </w:r>
          </w:p>
          <w:p w14:paraId="13B02E49" w14:textId="77777777" w:rsidR="001077FB" w:rsidRPr="006C1AEA" w:rsidRDefault="00252405" w:rsidP="002D791B">
            <w:pPr>
              <w:pStyle w:val="42"/>
              <w:keepNext/>
              <w:keepLines/>
              <w:tabs>
                <w:tab w:val="left" w:pos="301"/>
              </w:tabs>
              <w:spacing w:before="120" w:line="240" w:lineRule="auto"/>
              <w:ind w:firstLine="0"/>
              <w:jc w:val="both"/>
              <w:rPr>
                <w:rFonts w:ascii="Calibri" w:hAnsi="Calibri"/>
                <w:sz w:val="24"/>
                <w:szCs w:val="24"/>
              </w:rPr>
            </w:pPr>
            <w:bookmarkStart w:id="446" w:name="bookmark2642"/>
            <w:r w:rsidRPr="00501650">
              <w:rPr>
                <w:color w:val="auto"/>
                <w:sz w:val="24"/>
                <w:szCs w:val="24"/>
              </w:rPr>
              <w:t>■</w:t>
            </w:r>
            <w:r w:rsidR="001077FB" w:rsidRPr="006C1AEA">
              <w:rPr>
                <w:rFonts w:ascii="Calibri" w:hAnsi="Calibri"/>
                <w:sz w:val="24"/>
                <w:szCs w:val="24"/>
              </w:rPr>
              <w:t>Ограничение скорости при использовании компактного запасного колеса</w:t>
            </w:r>
            <w:bookmarkEnd w:id="446"/>
          </w:p>
          <w:p w14:paraId="68EC741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Не превышайте скорости 80 </w:t>
            </w:r>
            <w:r w:rsidRPr="006C1AEA" w:rsidDel="00991894">
              <w:rPr>
                <w:rFonts w:ascii="Calibri" w:hAnsi="Calibri"/>
                <w:sz w:val="24"/>
                <w:szCs w:val="24"/>
              </w:rPr>
              <w:t>km/h (</w:t>
            </w:r>
            <w:r w:rsidRPr="006C1AEA">
              <w:rPr>
                <w:rFonts w:ascii="Calibri" w:hAnsi="Calibri"/>
                <w:sz w:val="24"/>
                <w:szCs w:val="24"/>
              </w:rPr>
              <w:t>км/ч</w:t>
            </w:r>
            <w:r w:rsidRPr="006C1AEA" w:rsidDel="00991894">
              <w:rPr>
                <w:rFonts w:ascii="Calibri" w:hAnsi="Calibri"/>
                <w:sz w:val="24"/>
                <w:szCs w:val="24"/>
              </w:rPr>
              <w:t>)</w:t>
            </w:r>
            <w:r w:rsidRPr="006C1AEA">
              <w:rPr>
                <w:rFonts w:ascii="Calibri" w:hAnsi="Calibri"/>
                <w:sz w:val="24"/>
                <w:szCs w:val="24"/>
              </w:rPr>
              <w:t>, если на автомобиле установлено компактное запасное колесо.</w:t>
            </w:r>
          </w:p>
          <w:p w14:paraId="522DB04D"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Компактное запасное колесо не предназначено для движения на высокой скорости. Несоблюдение этой меры предосторожности может стать причиной аварии, способной повлечь серьезные травмы или смерть.</w:t>
            </w:r>
          </w:p>
          <w:p w14:paraId="3DD16B0A" w14:textId="77777777" w:rsidR="001077FB" w:rsidRPr="006C1AEA" w:rsidRDefault="00252405" w:rsidP="002D791B">
            <w:pPr>
              <w:pStyle w:val="1"/>
              <w:tabs>
                <w:tab w:val="left" w:pos="301"/>
              </w:tabs>
              <w:spacing w:before="120" w:line="240" w:lineRule="auto"/>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После использования инструментов и домкрата</w:t>
            </w:r>
          </w:p>
          <w:p w14:paraId="26043C25" w14:textId="77777777" w:rsidR="001077FB" w:rsidRPr="006C1AEA" w:rsidRDefault="001077FB" w:rsidP="002D791B">
            <w:pPr>
              <w:spacing w:after="120"/>
            </w:pPr>
            <w:r w:rsidRPr="006C1AEA">
              <w:t>Перед началом движения убедитесь, что все инструменты и домкрат надежно закреплены в месте для хранения</w:t>
            </w:r>
            <w:r w:rsidRPr="006C1AEA" w:rsidDel="00991894">
              <w:t>,</w:t>
            </w:r>
            <w:r w:rsidRPr="006C1AEA">
              <w:t xml:space="preserve"> с целью снижения возможности получения травм во время столкновения или резкого торможения.</w:t>
            </w:r>
          </w:p>
        </w:tc>
      </w:tr>
    </w:tbl>
    <w:p w14:paraId="67977D85" w14:textId="77777777" w:rsidR="001077FB" w:rsidRPr="007501BB" w:rsidRDefault="001077FB" w:rsidP="002D791B"/>
    <w:p w14:paraId="39B737E6" w14:textId="77777777" w:rsidR="001077FB" w:rsidRPr="007501BB" w:rsidRDefault="001077FB" w:rsidP="002D791B">
      <w:pPr>
        <w:sectPr w:rsidR="001077FB" w:rsidRPr="007501BB" w:rsidSect="002D791B">
          <w:headerReference w:type="default" r:id="rId820"/>
          <w:pgSz w:w="11900" w:h="16840" w:code="9"/>
          <w:pgMar w:top="1440" w:right="1440" w:bottom="1440" w:left="1440" w:header="709" w:footer="709" w:gutter="0"/>
          <w:cols w:space="708"/>
          <w:docGrid w:linePitch="360"/>
        </w:sectPr>
      </w:pPr>
    </w:p>
    <w:tbl>
      <w:tblPr>
        <w:tblW w:w="0" w:type="auto"/>
        <w:tblLook w:val="04A0" w:firstRow="1" w:lastRow="0" w:firstColumn="1" w:lastColumn="0" w:noHBand="0" w:noVBand="1"/>
      </w:tblPr>
      <w:tblGrid>
        <w:gridCol w:w="9010"/>
      </w:tblGrid>
      <w:tr w:rsidR="001077FB" w:rsidRPr="006C1AEA" w14:paraId="1F8DE771"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auto"/>
          </w:tcPr>
          <w:p w14:paraId="44E85190" w14:textId="0A1E4E2F" w:rsidR="001077FB" w:rsidRPr="002D791B" w:rsidRDefault="009D3CDE" w:rsidP="002D791B">
            <w:pPr>
              <w:spacing w:before="120" w:after="120"/>
              <w:rPr>
                <w:b/>
              </w:rPr>
            </w:pPr>
            <w:r>
              <w:rPr>
                <w:b/>
                <w:noProof/>
              </w:rPr>
              <w:drawing>
                <wp:inline distT="0" distB="0" distL="0" distR="0" wp14:anchorId="19A14ED0" wp14:editId="6BE9F9BA">
                  <wp:extent cx="209550" cy="19050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1531881F" w14:textId="77777777" w:rsidTr="002D791B">
        <w:tc>
          <w:tcPr>
            <w:tcW w:w="9350" w:type="dxa"/>
            <w:tcBorders>
              <w:top w:val="single" w:sz="4" w:space="0" w:color="auto"/>
            </w:tcBorders>
            <w:shd w:val="clear" w:color="auto" w:fill="auto"/>
          </w:tcPr>
          <w:p w14:paraId="21F4A3A2" w14:textId="77777777" w:rsidR="001077FB" w:rsidRPr="006C1AEA" w:rsidRDefault="001077FB" w:rsidP="002D791B">
            <w:pPr>
              <w:pStyle w:val="42"/>
              <w:keepNext/>
              <w:keepLines/>
              <w:numPr>
                <w:ilvl w:val="0"/>
                <w:numId w:val="607"/>
              </w:numPr>
              <w:tabs>
                <w:tab w:val="left" w:pos="567"/>
              </w:tabs>
              <w:spacing w:before="120" w:line="240" w:lineRule="auto"/>
              <w:ind w:left="142" w:firstLine="0"/>
              <w:rPr>
                <w:rFonts w:ascii="Calibri" w:hAnsi="Calibri"/>
                <w:sz w:val="24"/>
                <w:szCs w:val="24"/>
              </w:rPr>
            </w:pPr>
            <w:bookmarkStart w:id="447" w:name="bookmark2646"/>
            <w:r w:rsidRPr="006C1AEA">
              <w:rPr>
                <w:rFonts w:ascii="Calibri" w:hAnsi="Calibri"/>
                <w:sz w:val="24"/>
                <w:szCs w:val="24"/>
              </w:rPr>
              <w:t>Будьте осторожны во время движения по неровной дороге на автомобиле с установленным компактным запасным колесом</w:t>
            </w:r>
            <w:bookmarkEnd w:id="447"/>
          </w:p>
          <w:p w14:paraId="41363F90" w14:textId="77777777" w:rsidR="001077FB" w:rsidRPr="006C1AEA" w:rsidRDefault="001077FB" w:rsidP="002D791B">
            <w:pPr>
              <w:pStyle w:val="1"/>
              <w:tabs>
                <w:tab w:val="left" w:pos="567"/>
              </w:tabs>
              <w:spacing w:line="240" w:lineRule="auto"/>
              <w:ind w:left="142"/>
              <w:rPr>
                <w:rFonts w:ascii="Calibri" w:hAnsi="Calibri"/>
                <w:sz w:val="24"/>
                <w:szCs w:val="24"/>
              </w:rPr>
            </w:pPr>
            <w:r w:rsidRPr="006C1AEA">
              <w:rPr>
                <w:rFonts w:ascii="Calibri" w:hAnsi="Calibri"/>
                <w:sz w:val="24"/>
                <w:szCs w:val="24"/>
              </w:rPr>
              <w:t>При установке компактного запасного колеса автомобиль становится ниже, чем на стандартных шинах. Будьте осторожны во время движения по неровной дороге.</w:t>
            </w:r>
          </w:p>
          <w:p w14:paraId="59315C9D" w14:textId="77777777" w:rsidR="001077FB" w:rsidRPr="006C1AEA" w:rsidRDefault="001077FB" w:rsidP="002D791B">
            <w:pPr>
              <w:pStyle w:val="1"/>
              <w:numPr>
                <w:ilvl w:val="0"/>
                <w:numId w:val="607"/>
              </w:numPr>
              <w:tabs>
                <w:tab w:val="left" w:pos="567"/>
              </w:tabs>
              <w:spacing w:before="120" w:line="240" w:lineRule="auto"/>
              <w:ind w:left="142"/>
              <w:rPr>
                <w:rFonts w:ascii="Calibri" w:hAnsi="Calibri"/>
                <w:sz w:val="24"/>
                <w:szCs w:val="24"/>
              </w:rPr>
            </w:pPr>
            <w:r w:rsidRPr="006C1AEA">
              <w:rPr>
                <w:rFonts w:ascii="Calibri" w:hAnsi="Calibri"/>
                <w:b/>
                <w:bCs/>
                <w:sz w:val="24"/>
                <w:szCs w:val="24"/>
              </w:rPr>
              <w:t>Движение на автомобиле с установленными цепями противоскольжения и компактным запасным колесом</w:t>
            </w:r>
          </w:p>
          <w:p w14:paraId="55BAE30D" w14:textId="77777777" w:rsidR="001077FB" w:rsidRPr="006C1AEA" w:rsidRDefault="001077FB" w:rsidP="002D791B">
            <w:pPr>
              <w:pStyle w:val="1"/>
              <w:tabs>
                <w:tab w:val="left" w:pos="567"/>
              </w:tabs>
              <w:spacing w:line="240" w:lineRule="auto"/>
              <w:ind w:left="142"/>
              <w:rPr>
                <w:rFonts w:ascii="Calibri" w:hAnsi="Calibri"/>
                <w:sz w:val="24"/>
                <w:szCs w:val="24"/>
              </w:rPr>
            </w:pPr>
            <w:r w:rsidRPr="006C1AEA">
              <w:rPr>
                <w:rFonts w:ascii="Calibri" w:hAnsi="Calibri"/>
                <w:sz w:val="24"/>
                <w:szCs w:val="24"/>
              </w:rPr>
              <w:t xml:space="preserve">Не устанавливайте цепи противоскольжения на компактное запасное колесо. </w:t>
            </w:r>
          </w:p>
          <w:p w14:paraId="7DA558C3" w14:textId="77777777" w:rsidR="001077FB" w:rsidRPr="006C1AEA" w:rsidRDefault="001077FB" w:rsidP="002D791B">
            <w:pPr>
              <w:pStyle w:val="1"/>
              <w:tabs>
                <w:tab w:val="left" w:pos="567"/>
              </w:tabs>
              <w:spacing w:line="240" w:lineRule="auto"/>
              <w:ind w:left="142"/>
              <w:rPr>
                <w:rFonts w:ascii="Calibri" w:hAnsi="Calibri"/>
                <w:sz w:val="24"/>
                <w:szCs w:val="24"/>
              </w:rPr>
            </w:pPr>
            <w:r w:rsidRPr="006C1AEA">
              <w:rPr>
                <w:rFonts w:ascii="Calibri" w:hAnsi="Calibri"/>
                <w:sz w:val="24"/>
                <w:szCs w:val="24"/>
              </w:rPr>
              <w:t>Цепи противоскольжения могут повредить кузов автомобиля и неблагоприятно отразиться на его движении.</w:t>
            </w:r>
          </w:p>
          <w:p w14:paraId="4B4B3862" w14:textId="77777777" w:rsidR="001077FB" w:rsidRPr="006C1AEA" w:rsidRDefault="001077FB" w:rsidP="002D791B">
            <w:pPr>
              <w:pStyle w:val="1"/>
              <w:numPr>
                <w:ilvl w:val="0"/>
                <w:numId w:val="607"/>
              </w:numPr>
              <w:tabs>
                <w:tab w:val="left" w:pos="567"/>
              </w:tabs>
              <w:spacing w:before="120" w:line="240" w:lineRule="auto"/>
              <w:ind w:left="142"/>
              <w:rPr>
                <w:rFonts w:ascii="Calibri" w:hAnsi="Calibri"/>
                <w:sz w:val="24"/>
                <w:szCs w:val="24"/>
              </w:rPr>
            </w:pPr>
            <w:r w:rsidRPr="006C1AEA">
              <w:rPr>
                <w:rFonts w:ascii="Calibri" w:hAnsi="Calibri"/>
                <w:b/>
                <w:bCs/>
                <w:sz w:val="24"/>
                <w:szCs w:val="24"/>
              </w:rPr>
              <w:t>При замене шин</w:t>
            </w:r>
          </w:p>
          <w:p w14:paraId="1FBEF812" w14:textId="77777777" w:rsidR="001077FB" w:rsidRPr="006C1AEA" w:rsidRDefault="001077FB" w:rsidP="002D791B">
            <w:pPr>
              <w:pStyle w:val="1"/>
              <w:tabs>
                <w:tab w:val="left" w:pos="567"/>
              </w:tabs>
              <w:spacing w:line="240" w:lineRule="auto"/>
              <w:ind w:left="142"/>
              <w:rPr>
                <w:rFonts w:ascii="Calibri" w:hAnsi="Calibri"/>
                <w:sz w:val="24"/>
                <w:szCs w:val="24"/>
              </w:rPr>
            </w:pPr>
            <w:r w:rsidRPr="006C1AEA">
              <w:rPr>
                <w:rFonts w:ascii="Calibri" w:hAnsi="Calibri"/>
                <w:sz w:val="24"/>
                <w:szCs w:val="24"/>
              </w:rPr>
              <w:t xml:space="preserve">При снятии или установке дисков, шин или клапана и передатчика системы предупреждения о низком давлении в шинах обратитесь к дилеру </w:t>
            </w:r>
            <w:r w:rsidRPr="006C1AEA">
              <w:rPr>
                <w:rFonts w:ascii="Calibri" w:hAnsi="Calibri"/>
                <w:sz w:val="24"/>
                <w:szCs w:val="24"/>
                <w:lang w:eastAsia="en-US" w:bidi="en-US"/>
              </w:rPr>
              <w:t xml:space="preserve">Toyota, </w:t>
            </w:r>
            <w:r w:rsidRPr="006C1AEA">
              <w:rPr>
                <w:rFonts w:ascii="Calibri" w:hAnsi="Calibri"/>
                <w:sz w:val="24"/>
                <w:szCs w:val="24"/>
              </w:rPr>
              <w:t>поскольку при неправильном обращении можно повредить клапан или передатчик.</w:t>
            </w:r>
          </w:p>
          <w:p w14:paraId="7C3F96AA" w14:textId="77777777" w:rsidR="001077FB" w:rsidRPr="006C1AEA" w:rsidRDefault="001077FB" w:rsidP="002D791B">
            <w:pPr>
              <w:pStyle w:val="1"/>
              <w:numPr>
                <w:ilvl w:val="0"/>
                <w:numId w:val="607"/>
              </w:numPr>
              <w:tabs>
                <w:tab w:val="left" w:pos="567"/>
              </w:tabs>
              <w:spacing w:before="120" w:line="240" w:lineRule="auto"/>
              <w:ind w:left="142"/>
              <w:rPr>
                <w:rFonts w:ascii="Calibri" w:hAnsi="Calibri"/>
                <w:sz w:val="24"/>
                <w:szCs w:val="24"/>
              </w:rPr>
            </w:pPr>
            <w:r w:rsidRPr="006C1AEA">
              <w:rPr>
                <w:rFonts w:ascii="Calibri" w:hAnsi="Calibri"/>
                <w:b/>
                <w:bCs/>
                <w:sz w:val="24"/>
                <w:szCs w:val="24"/>
              </w:rPr>
              <w:t xml:space="preserve">Во избежание повреждения клапана и передатчиков системы предупреждения о низком давлении в шинах </w:t>
            </w:r>
          </w:p>
          <w:p w14:paraId="2E83E694" w14:textId="77777777" w:rsidR="001077FB" w:rsidRPr="006C1AEA" w:rsidRDefault="001077FB" w:rsidP="002D791B">
            <w:pPr>
              <w:pStyle w:val="1"/>
              <w:tabs>
                <w:tab w:val="left" w:pos="567"/>
              </w:tabs>
              <w:spacing w:after="120" w:line="240" w:lineRule="auto"/>
              <w:ind w:left="142"/>
              <w:rPr>
                <w:rFonts w:ascii="Calibri" w:hAnsi="Calibri"/>
                <w:sz w:val="24"/>
                <w:szCs w:val="24"/>
              </w:rPr>
            </w:pPr>
            <w:r w:rsidRPr="006C1AEA">
              <w:rPr>
                <w:rFonts w:ascii="Calibri" w:hAnsi="Calibri"/>
                <w:sz w:val="24"/>
                <w:szCs w:val="24"/>
              </w:rPr>
              <w:t xml:space="preserve">Когда шина была отремонтирована с помощью жидкого герметика, клапан и передатчик системы предупреждения о низком давлении в шинах могут работать неправильно. Если применялся жидкий герметик, как можно быстрее обратитесь к официальному дилеру </w:t>
            </w:r>
            <w:r w:rsidRPr="006C1AEA">
              <w:rPr>
                <w:rFonts w:ascii="Calibri" w:hAnsi="Calibri"/>
                <w:sz w:val="24"/>
                <w:szCs w:val="24"/>
                <w:lang w:eastAsia="en-US" w:bidi="en-US"/>
              </w:rPr>
              <w:t xml:space="preserve">Toyota </w:t>
            </w:r>
            <w:r w:rsidRPr="006C1AEA">
              <w:rPr>
                <w:rFonts w:ascii="Calibri" w:hAnsi="Calibri"/>
                <w:sz w:val="24"/>
                <w:szCs w:val="24"/>
              </w:rPr>
              <w:t>или в другую квалифицированную мастерскую. При замене колеса не забудьте заменить клапан и передатчик системы предупреждения о низком давлении в шинах</w:t>
            </w:r>
            <w:r w:rsidRPr="006C1AEA" w:rsidDel="00991894">
              <w:rPr>
                <w:rFonts w:ascii="Calibri" w:hAnsi="Calibri"/>
                <w:sz w:val="24"/>
                <w:szCs w:val="24"/>
              </w:rPr>
              <w:t>.</w:t>
            </w:r>
            <w:r w:rsidRPr="006C1AEA">
              <w:rPr>
                <w:rFonts w:ascii="Calibri" w:hAnsi="Calibri"/>
                <w:sz w:val="24"/>
                <w:szCs w:val="24"/>
              </w:rPr>
              <w:t xml:space="preserve"> </w:t>
            </w:r>
            <w:r w:rsidRPr="002D791B">
              <w:rPr>
                <w:rFonts w:ascii="Calibri" w:hAnsi="Calibri"/>
                <w:sz w:val="24"/>
                <w:szCs w:val="24"/>
              </w:rPr>
              <w:t>(→</w:t>
            </w:r>
            <w:r w:rsidRPr="002D791B">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431).</w:t>
            </w:r>
          </w:p>
        </w:tc>
      </w:tr>
    </w:tbl>
    <w:p w14:paraId="283FC443" w14:textId="77777777" w:rsidR="001077FB" w:rsidRPr="007501BB" w:rsidRDefault="001077FB" w:rsidP="002D791B"/>
    <w:p w14:paraId="3158FE41" w14:textId="77777777" w:rsidR="001077FB" w:rsidRPr="007501BB" w:rsidRDefault="001077FB" w:rsidP="002D791B">
      <w:pPr>
        <w:sectPr w:rsidR="001077FB" w:rsidRPr="007501BB" w:rsidSect="002D791B">
          <w:headerReference w:type="default" r:id="rId82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40C960D2" w14:textId="77777777" w:rsidTr="006C1AEA">
        <w:tc>
          <w:tcPr>
            <w:tcW w:w="9350" w:type="dxa"/>
            <w:shd w:val="clear" w:color="auto" w:fill="auto"/>
          </w:tcPr>
          <w:p w14:paraId="3E1EDB21" w14:textId="5A81FE0B" w:rsidR="001077FB" w:rsidRPr="006C1AEA" w:rsidRDefault="009D3CDE"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205"/>
              <w:rPr>
                <w:rFonts w:ascii="Calibri" w:hAnsi="Calibri"/>
                <w:sz w:val="24"/>
                <w:szCs w:val="24"/>
              </w:rPr>
            </w:pPr>
            <w:bookmarkStart w:id="448" w:name="bookmark2648"/>
            <w:r>
              <w:rPr>
                <w:noProof/>
                <w:lang w:eastAsia="ru-RU"/>
              </w:rPr>
              <mc:AlternateContent>
                <mc:Choice Requires="wps">
                  <w:drawing>
                    <wp:anchor distT="0" distB="0" distL="114300" distR="114300" simplePos="0" relativeHeight="251770880" behindDoc="0" locked="0" layoutInCell="1" allowOverlap="1" wp14:anchorId="3C18D437" wp14:editId="425F3BB2">
                      <wp:simplePos x="0" y="0"/>
                      <wp:positionH relativeFrom="column">
                        <wp:posOffset>5819775</wp:posOffset>
                      </wp:positionH>
                      <wp:positionV relativeFrom="paragraph">
                        <wp:posOffset>-273050</wp:posOffset>
                      </wp:positionV>
                      <wp:extent cx="399415" cy="6134735"/>
                      <wp:effectExtent l="0" t="0" r="0" b="0"/>
                      <wp:wrapNone/>
                      <wp:docPr id="114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7206FC" w14:textId="77777777" w:rsidR="00A02E73" w:rsidRDefault="00A02E73" w:rsidP="00B614B6"/>
                                <w:p w14:paraId="7182D007" w14:textId="77777777" w:rsidR="00A02E73" w:rsidRDefault="00A02E73" w:rsidP="00B614B6"/>
                                <w:p w14:paraId="42739E9E" w14:textId="77777777" w:rsidR="00A02E73" w:rsidRDefault="00A02E73" w:rsidP="00B614B6"/>
                                <w:p w14:paraId="6898F9D3" w14:textId="77777777" w:rsidR="00A02E73" w:rsidRDefault="00A02E73" w:rsidP="00B614B6"/>
                                <w:tbl>
                                  <w:tblPr>
                                    <w:tblW w:w="768" w:type="dxa"/>
                                    <w:tblLook w:val="04A0" w:firstRow="1" w:lastRow="0" w:firstColumn="1" w:lastColumn="0" w:noHBand="0" w:noVBand="1"/>
                                  </w:tblPr>
                                  <w:tblGrid>
                                    <w:gridCol w:w="768"/>
                                  </w:tblGrid>
                                  <w:tr w:rsidR="00A02E73" w14:paraId="6CC55866" w14:textId="77777777" w:rsidTr="002D791B">
                                    <w:trPr>
                                      <w:trHeight w:val="529"/>
                                    </w:trPr>
                                    <w:tc>
                                      <w:tcPr>
                                        <w:tcW w:w="768" w:type="dxa"/>
                                        <w:shd w:val="clear" w:color="auto" w:fill="FF33CC"/>
                                        <w:vAlign w:val="center"/>
                                        <w:hideMark/>
                                      </w:tcPr>
                                      <w:p w14:paraId="4FB4F91B" w14:textId="77777777" w:rsidR="00A02E73" w:rsidRDefault="00A02E73">
                                        <w:pPr>
                                          <w:spacing w:after="200" w:line="276" w:lineRule="auto"/>
                                          <w:jc w:val="center"/>
                                          <w:rPr>
                                            <w:color w:val="FFFFFF"/>
                                            <w:sz w:val="22"/>
                                            <w:szCs w:val="22"/>
                                          </w:rPr>
                                        </w:pPr>
                                        <w:r>
                                          <w:rPr>
                                            <w:color w:val="FFFFFF"/>
                                          </w:rPr>
                                          <w:t>7</w:t>
                                        </w:r>
                                      </w:p>
                                    </w:tc>
                                  </w:tr>
                                  <w:tr w:rsidR="00A02E73" w14:paraId="644EDE7D" w14:textId="77777777" w:rsidTr="002D791B">
                                    <w:trPr>
                                      <w:cantSplit/>
                                      <w:trHeight w:val="6513"/>
                                    </w:trPr>
                                    <w:tc>
                                      <w:tcPr>
                                        <w:tcW w:w="768" w:type="dxa"/>
                                        <w:shd w:val="clear" w:color="auto" w:fill="FFFFFF"/>
                                        <w:textDirection w:val="tbRl"/>
                                        <w:vAlign w:val="center"/>
                                        <w:hideMark/>
                                      </w:tcPr>
                                      <w:p w14:paraId="69DD27DB" w14:textId="77777777" w:rsidR="00A02E73" w:rsidRDefault="00A02E73">
                                        <w:pPr>
                                          <w:spacing w:after="200" w:line="276" w:lineRule="auto"/>
                                          <w:ind w:left="113" w:right="113"/>
                                          <w:rPr>
                                            <w:sz w:val="22"/>
                                            <w:szCs w:val="22"/>
                                          </w:rPr>
                                        </w:pPr>
                                        <w:r>
                                          <w:t>При возникновении неисправности</w:t>
                                        </w:r>
                                      </w:p>
                                    </w:tc>
                                  </w:tr>
                                </w:tbl>
                                <w:p w14:paraId="40BA4AC2" w14:textId="77777777" w:rsidR="00A02E73"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18D437" id="_x0000_s1262" type="#_x0000_t202" style="position:absolute;margin-left:458.25pt;margin-top:-21.5pt;width:31.45pt;height:483.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" filled="f" stroked="f">
                      <v:textbox>
                        <w:txbxContent>
                          <w:p w14:paraId="407206FC" w14:textId="77777777" w:rsidR="00A02E73" w:rsidRDefault="00A02E73" w:rsidP="00B614B6"/>
                          <w:p w14:paraId="7182D007" w14:textId="77777777" w:rsidR="00A02E73" w:rsidRDefault="00A02E73" w:rsidP="00B614B6"/>
                          <w:p w14:paraId="42739E9E" w14:textId="77777777" w:rsidR="00A02E73" w:rsidRDefault="00A02E73" w:rsidP="00B614B6"/>
                          <w:p w14:paraId="6898F9D3" w14:textId="77777777" w:rsidR="00A02E73" w:rsidRDefault="00A02E73" w:rsidP="00B614B6"/>
                          <w:tbl>
                            <w:tblPr>
                              <w:tblW w:w="768" w:type="dxa"/>
                              <w:tblLook w:val="04A0" w:firstRow="1" w:lastRow="0" w:firstColumn="1" w:lastColumn="0" w:noHBand="0" w:noVBand="1"/>
                            </w:tblPr>
                            <w:tblGrid>
                              <w:gridCol w:w="768"/>
                            </w:tblGrid>
                            <w:tr w:rsidR="00A02E73" w14:paraId="6CC55866" w14:textId="77777777" w:rsidTr="002D791B">
                              <w:trPr>
                                <w:trHeight w:val="529"/>
                              </w:trPr>
                              <w:tc>
                                <w:tcPr>
                                  <w:tcW w:w="768" w:type="dxa"/>
                                  <w:shd w:val="clear" w:color="auto" w:fill="FF33CC"/>
                                  <w:vAlign w:val="center"/>
                                  <w:hideMark/>
                                </w:tcPr>
                                <w:p w14:paraId="4FB4F91B" w14:textId="77777777" w:rsidR="00A02E73" w:rsidRDefault="00A02E73">
                                  <w:pPr>
                                    <w:spacing w:after="200" w:line="276" w:lineRule="auto"/>
                                    <w:jc w:val="center"/>
                                    <w:rPr>
                                      <w:color w:val="FFFFFF"/>
                                      <w:sz w:val="22"/>
                                      <w:szCs w:val="22"/>
                                    </w:rPr>
                                  </w:pPr>
                                  <w:r>
                                    <w:rPr>
                                      <w:color w:val="FFFFFF"/>
                                    </w:rPr>
                                    <w:t>7</w:t>
                                  </w:r>
                                </w:p>
                              </w:tc>
                            </w:tr>
                            <w:tr w:rsidR="00A02E73" w14:paraId="644EDE7D" w14:textId="77777777" w:rsidTr="002D791B">
                              <w:trPr>
                                <w:cantSplit/>
                                <w:trHeight w:val="6513"/>
                              </w:trPr>
                              <w:tc>
                                <w:tcPr>
                                  <w:tcW w:w="768" w:type="dxa"/>
                                  <w:shd w:val="clear" w:color="auto" w:fill="FFFFFF"/>
                                  <w:textDirection w:val="tbRl"/>
                                  <w:vAlign w:val="center"/>
                                  <w:hideMark/>
                                </w:tcPr>
                                <w:p w14:paraId="69DD27DB" w14:textId="77777777" w:rsidR="00A02E73" w:rsidRDefault="00A02E73">
                                  <w:pPr>
                                    <w:spacing w:after="200" w:line="276" w:lineRule="auto"/>
                                    <w:ind w:left="113" w:right="113"/>
                                    <w:rPr>
                                      <w:sz w:val="22"/>
                                      <w:szCs w:val="22"/>
                                    </w:rPr>
                                  </w:pPr>
                                  <w:r>
                                    <w:t>При возникновении неисправности</w:t>
                                  </w:r>
                                </w:p>
                              </w:tc>
                            </w:tr>
                          </w:tbl>
                          <w:p w14:paraId="40BA4AC2" w14:textId="77777777" w:rsidR="00A02E73" w:rsidRDefault="00A02E73" w:rsidP="00B614B6">
                            <w:pPr>
                              <w:rPr>
                                <w:sz w:val="22"/>
                                <w:szCs w:val="22"/>
                              </w:rPr>
                            </w:pPr>
                          </w:p>
                        </w:txbxContent>
                      </v:textbox>
                    </v:shape>
                  </w:pict>
                </mc:Fallback>
              </mc:AlternateContent>
            </w:r>
            <w:r w:rsidR="001077FB" w:rsidRPr="006C1AEA">
              <w:rPr>
                <w:rFonts w:ascii="Calibri" w:hAnsi="Calibri"/>
                <w:color w:val="FFFFFF"/>
                <w:sz w:val="24"/>
                <w:szCs w:val="24"/>
              </w:rPr>
              <w:t>Если двигатель не запускается</w:t>
            </w:r>
            <w:bookmarkEnd w:id="448"/>
          </w:p>
        </w:tc>
      </w:tr>
      <w:tr w:rsidR="001077FB" w:rsidRPr="006C1AEA" w14:paraId="3A287895" w14:textId="77777777" w:rsidTr="006C1AEA">
        <w:tc>
          <w:tcPr>
            <w:tcW w:w="9350" w:type="dxa"/>
            <w:tcBorders>
              <w:bottom w:val="single" w:sz="4" w:space="0" w:color="auto"/>
            </w:tcBorders>
            <w:shd w:val="clear" w:color="auto" w:fill="auto"/>
          </w:tcPr>
          <w:p w14:paraId="08943E58"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71" w:line="240" w:lineRule="auto"/>
              <w:ind w:left="0"/>
              <w:jc w:val="both"/>
              <w:rPr>
                <w:rFonts w:ascii="Calibri" w:hAnsi="Calibri"/>
                <w:sz w:val="24"/>
                <w:szCs w:val="24"/>
              </w:rPr>
            </w:pPr>
            <w:r w:rsidRPr="006C1AEA">
              <w:rPr>
                <w:rFonts w:ascii="Calibri" w:hAnsi="Calibri"/>
                <w:b/>
                <w:bCs/>
                <w:sz w:val="24"/>
                <w:szCs w:val="24"/>
              </w:rPr>
              <w:t>Если двигатель не запускается даже при правильном выполнении процедур пуска (→</w:t>
            </w:r>
            <w:r w:rsidRPr="006C1AEA">
              <w:rPr>
                <w:rFonts w:ascii="Calibri" w:eastAsia="DengXian" w:hAnsi="Calibri"/>
                <w:b/>
                <w:bCs/>
                <w:sz w:val="24"/>
                <w:szCs w:val="24"/>
              </w:rPr>
              <w:t xml:space="preserve"> </w:t>
            </w:r>
            <w:r w:rsidR="00BC00C8">
              <w:rPr>
                <w:rFonts w:ascii="Calibri" w:eastAsia="DengXian" w:hAnsi="Calibri"/>
                <w:b/>
                <w:bCs/>
                <w:sz w:val="24"/>
                <w:szCs w:val="24"/>
              </w:rPr>
              <w:t>Стр.</w:t>
            </w:r>
            <w:r w:rsidRPr="006C1AEA">
              <w:rPr>
                <w:rFonts w:ascii="Calibri" w:hAnsi="Calibri"/>
                <w:b/>
                <w:bCs/>
                <w:sz w:val="24"/>
                <w:szCs w:val="24"/>
              </w:rPr>
              <w:t xml:space="preserve"> 229, 232), обратите внимание на каждый из следующих пунктов:</w:t>
            </w:r>
          </w:p>
        </w:tc>
      </w:tr>
      <w:tr w:rsidR="001077FB" w:rsidRPr="006C1AEA" w14:paraId="3F060F4C"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3DA6B1F6" w14:textId="77777777" w:rsidR="001077FB" w:rsidRPr="006C1AEA" w:rsidRDefault="001077FB" w:rsidP="002D791B">
            <w:pPr>
              <w:spacing w:before="120" w:after="120"/>
              <w:rPr>
                <w:b/>
              </w:rPr>
            </w:pPr>
            <w:r w:rsidRPr="006C1AEA">
              <w:rPr>
                <w:b/>
              </w:rPr>
              <w:t>Двигатель не запускается даже при нормальной работе стартера.</w:t>
            </w:r>
          </w:p>
        </w:tc>
      </w:tr>
      <w:tr w:rsidR="001077FB" w:rsidRPr="006C1AEA" w14:paraId="5D50991D" w14:textId="77777777" w:rsidTr="006C1AEA">
        <w:tc>
          <w:tcPr>
            <w:tcW w:w="9350" w:type="dxa"/>
            <w:tcBorders>
              <w:top w:val="single" w:sz="4" w:space="0" w:color="auto"/>
              <w:bottom w:val="single" w:sz="4" w:space="0" w:color="auto"/>
            </w:tcBorders>
            <w:shd w:val="clear" w:color="auto" w:fill="auto"/>
          </w:tcPr>
          <w:p w14:paraId="6685A3C9"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Это может быть вызвано одной из следующих причин:</w:t>
            </w:r>
          </w:p>
          <w:p w14:paraId="2FE9334E" w14:textId="77777777" w:rsidR="001077FB" w:rsidRPr="006C1AEA" w:rsidRDefault="001077FB" w:rsidP="002D791B">
            <w:pPr>
              <w:pStyle w:val="20"/>
              <w:numPr>
                <w:ilvl w:val="0"/>
                <w:numId w:val="610"/>
              </w:numPr>
              <w:tabs>
                <w:tab w:val="left" w:pos="426"/>
              </w:tabs>
              <w:spacing w:after="0" w:line="240" w:lineRule="auto"/>
              <w:ind w:left="426" w:hanging="360"/>
              <w:rPr>
                <w:rFonts w:ascii="Calibri" w:hAnsi="Calibri"/>
                <w:sz w:val="24"/>
                <w:szCs w:val="24"/>
              </w:rPr>
            </w:pPr>
            <w:r w:rsidRPr="006C1AEA">
              <w:rPr>
                <w:rFonts w:ascii="Calibri" w:hAnsi="Calibri"/>
                <w:sz w:val="24"/>
                <w:szCs w:val="24"/>
              </w:rPr>
              <w:t xml:space="preserve">Возможно, недостаточно топлива в топливном баке автомобиля. </w:t>
            </w:r>
          </w:p>
          <w:p w14:paraId="206216A6" w14:textId="77777777" w:rsidR="001077FB" w:rsidRPr="006C1AEA" w:rsidRDefault="001077FB" w:rsidP="002D791B">
            <w:pPr>
              <w:pStyle w:val="20"/>
              <w:tabs>
                <w:tab w:val="left" w:pos="426"/>
              </w:tabs>
              <w:spacing w:after="0" w:line="240" w:lineRule="auto"/>
              <w:ind w:left="426"/>
              <w:rPr>
                <w:rFonts w:ascii="Calibri" w:hAnsi="Calibri"/>
                <w:sz w:val="24"/>
                <w:szCs w:val="24"/>
              </w:rPr>
            </w:pPr>
            <w:r w:rsidRPr="006C1AEA">
              <w:rPr>
                <w:rFonts w:ascii="Calibri" w:hAnsi="Calibri"/>
                <w:sz w:val="24"/>
                <w:szCs w:val="24"/>
              </w:rPr>
              <w:t>Дозаправьте автомобиль.</w:t>
            </w:r>
          </w:p>
          <w:p w14:paraId="6E0B9394" w14:textId="77777777" w:rsidR="001077FB" w:rsidRPr="006C1AEA" w:rsidRDefault="001077FB" w:rsidP="002D791B">
            <w:pPr>
              <w:pStyle w:val="20"/>
              <w:numPr>
                <w:ilvl w:val="0"/>
                <w:numId w:val="610"/>
              </w:numPr>
              <w:tabs>
                <w:tab w:val="left" w:pos="426"/>
              </w:tabs>
              <w:spacing w:after="0" w:line="240" w:lineRule="auto"/>
              <w:ind w:left="426" w:hanging="360"/>
              <w:jc w:val="both"/>
              <w:rPr>
                <w:rFonts w:ascii="Calibri" w:hAnsi="Calibri"/>
                <w:sz w:val="24"/>
                <w:szCs w:val="24"/>
              </w:rPr>
            </w:pPr>
            <w:r w:rsidRPr="006C1AEA">
              <w:rPr>
                <w:rFonts w:ascii="Calibri" w:hAnsi="Calibri"/>
                <w:sz w:val="24"/>
                <w:szCs w:val="24"/>
              </w:rPr>
              <w:t>Возможно, двигатель залит.</w:t>
            </w:r>
          </w:p>
          <w:p w14:paraId="4D297439" w14:textId="77777777" w:rsidR="001077FB" w:rsidRPr="006C1AEA" w:rsidRDefault="001077FB" w:rsidP="002D791B">
            <w:pPr>
              <w:pStyle w:val="20"/>
              <w:tabs>
                <w:tab w:val="left" w:pos="426"/>
              </w:tabs>
              <w:spacing w:after="0" w:line="240" w:lineRule="auto"/>
              <w:ind w:left="426"/>
              <w:jc w:val="both"/>
              <w:rPr>
                <w:rFonts w:ascii="Calibri" w:hAnsi="Calibri"/>
                <w:sz w:val="24"/>
                <w:szCs w:val="24"/>
              </w:rPr>
            </w:pPr>
            <w:r w:rsidRPr="006C1AEA">
              <w:rPr>
                <w:rFonts w:ascii="Calibri" w:hAnsi="Calibri"/>
                <w:sz w:val="24"/>
                <w:szCs w:val="24"/>
              </w:rPr>
              <w:t>Попробуйте перезапустить двигатель, правильно выполнив процедуры пуска</w:t>
            </w:r>
            <w:r w:rsidRPr="006C1AEA" w:rsidDel="00991894">
              <w:rPr>
                <w:rFonts w:ascii="Calibri" w:hAnsi="Calibri"/>
                <w:sz w:val="24"/>
                <w:szCs w:val="24"/>
              </w:rPr>
              <w:t>.</w:t>
            </w:r>
            <w:r w:rsidRPr="006C1AEA">
              <w:rPr>
                <w:rFonts w:ascii="Calibri" w:hAnsi="Calibri"/>
                <w:sz w:val="24"/>
                <w:szCs w:val="24"/>
              </w:rPr>
              <w:t xml:space="preserve"> </w:t>
            </w:r>
            <w:r w:rsidR="00252405">
              <w:rPr>
                <w:rFonts w:ascii="Calibri" w:hAnsi="Calibri"/>
                <w:sz w:val="24"/>
                <w:szCs w:val="24"/>
              </w:rPr>
              <w:br/>
            </w:r>
            <w:r w:rsidRPr="002D791B">
              <w:rPr>
                <w:rFonts w:ascii="Calibri" w:hAnsi="Calibri"/>
                <w:sz w:val="24"/>
                <w:szCs w:val="24"/>
              </w:rPr>
              <w:t>(→</w:t>
            </w:r>
            <w:r w:rsidRPr="002D791B">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229, 232).</w:t>
            </w:r>
          </w:p>
          <w:p w14:paraId="4A5C986E" w14:textId="77777777" w:rsidR="001077FB" w:rsidRPr="006C1AEA" w:rsidRDefault="001077FB" w:rsidP="002D791B">
            <w:pPr>
              <w:pStyle w:val="20"/>
              <w:numPr>
                <w:ilvl w:val="0"/>
                <w:numId w:val="610"/>
              </w:numPr>
              <w:tabs>
                <w:tab w:val="left" w:pos="426"/>
              </w:tabs>
              <w:spacing w:after="0" w:line="240" w:lineRule="auto"/>
              <w:ind w:left="426" w:hanging="360"/>
              <w:jc w:val="both"/>
              <w:rPr>
                <w:rFonts w:ascii="Calibri" w:hAnsi="Calibri"/>
                <w:sz w:val="24"/>
                <w:szCs w:val="24"/>
              </w:rPr>
            </w:pPr>
            <w:r w:rsidRPr="006C1AEA">
              <w:rPr>
                <w:rFonts w:ascii="Calibri" w:hAnsi="Calibri"/>
                <w:sz w:val="24"/>
                <w:szCs w:val="24"/>
              </w:rPr>
              <w:t>Возможно, возникла неисправность в системе иммобилайзера двигателя</w:t>
            </w:r>
            <w:r w:rsidRPr="006C1AEA" w:rsidDel="00991894">
              <w:rPr>
                <w:rFonts w:ascii="Calibri" w:hAnsi="Calibri"/>
                <w:sz w:val="24"/>
                <w:szCs w:val="24"/>
              </w:rPr>
              <w:t>.</w:t>
            </w:r>
            <w:r w:rsidRPr="006C1AEA">
              <w:rPr>
                <w:rFonts w:ascii="Calibri" w:hAnsi="Calibri"/>
                <w:sz w:val="24"/>
                <w:szCs w:val="24"/>
              </w:rPr>
              <w:t xml:space="preserve"> </w:t>
            </w:r>
            <w:r w:rsidR="00252405">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w:t>
            </w:r>
            <w:r w:rsidRPr="006C1AEA">
              <w:rPr>
                <w:rFonts w:ascii="Calibri" w:hAnsi="Calibri"/>
                <w:sz w:val="24"/>
                <w:szCs w:val="24"/>
              </w:rPr>
              <w:t>стр. 86).</w:t>
            </w:r>
          </w:p>
        </w:tc>
      </w:tr>
      <w:tr w:rsidR="001077FB" w:rsidRPr="006C1AEA" w14:paraId="6B3FB152"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780ECF9D" w14:textId="77777777" w:rsidR="001077FB" w:rsidRPr="006C1AEA" w:rsidRDefault="001077FB" w:rsidP="002D791B">
            <w:pPr>
              <w:spacing w:before="120" w:after="120"/>
            </w:pPr>
            <w:r w:rsidRPr="006C1AEA">
              <w:rPr>
                <w:b/>
                <w:bCs/>
              </w:rPr>
              <w:t>Стартер проворачивается медленно, фонари освещения салона и фары светят тускло</w:t>
            </w:r>
            <w:r w:rsidRPr="006C1AEA" w:rsidDel="00991894">
              <w:rPr>
                <w:b/>
                <w:bCs/>
              </w:rPr>
              <w:t>,</w:t>
            </w:r>
            <w:r w:rsidRPr="006C1AEA">
              <w:rPr>
                <w:b/>
                <w:bCs/>
              </w:rPr>
              <w:t xml:space="preserve"> либо звуковой сигнал не звучит или звучит слабо.</w:t>
            </w:r>
          </w:p>
        </w:tc>
      </w:tr>
      <w:tr w:rsidR="001077FB" w:rsidRPr="006C1AEA" w14:paraId="4AEC32A1" w14:textId="77777777" w:rsidTr="006C1AEA">
        <w:tc>
          <w:tcPr>
            <w:tcW w:w="9350" w:type="dxa"/>
            <w:tcBorders>
              <w:top w:val="single" w:sz="4" w:space="0" w:color="auto"/>
              <w:bottom w:val="single" w:sz="4" w:space="0" w:color="auto"/>
            </w:tcBorders>
            <w:shd w:val="clear" w:color="auto" w:fill="auto"/>
          </w:tcPr>
          <w:p w14:paraId="0582773A"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Это может быть вызвано одной из следующих причин:</w:t>
            </w:r>
          </w:p>
          <w:p w14:paraId="792496DA" w14:textId="77777777" w:rsidR="001077FB" w:rsidRPr="006C1AEA" w:rsidRDefault="001077FB" w:rsidP="002D791B">
            <w:pPr>
              <w:pStyle w:val="20"/>
              <w:numPr>
                <w:ilvl w:val="0"/>
                <w:numId w:val="610"/>
              </w:numPr>
              <w:tabs>
                <w:tab w:val="left" w:pos="499"/>
              </w:tabs>
              <w:spacing w:after="0" w:line="240" w:lineRule="auto"/>
              <w:ind w:left="426" w:hanging="284"/>
              <w:jc w:val="both"/>
              <w:rPr>
                <w:rFonts w:ascii="Calibri" w:hAnsi="Calibri"/>
                <w:sz w:val="24"/>
                <w:szCs w:val="24"/>
              </w:rPr>
            </w:pPr>
            <w:r w:rsidRPr="006C1AEA">
              <w:rPr>
                <w:rFonts w:ascii="Calibri" w:hAnsi="Calibri"/>
                <w:sz w:val="24"/>
                <w:szCs w:val="24"/>
              </w:rPr>
              <w:t>Возможно, разряжена аккумуляторная батарея</w:t>
            </w:r>
            <w:r w:rsidRPr="006C1AEA" w:rsidDel="00991894">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510).</w:t>
            </w:r>
          </w:p>
          <w:p w14:paraId="0BBC1E89" w14:textId="77777777" w:rsidR="001077FB" w:rsidRPr="006C1AEA" w:rsidRDefault="001077FB" w:rsidP="002D791B">
            <w:pPr>
              <w:pStyle w:val="20"/>
              <w:numPr>
                <w:ilvl w:val="0"/>
                <w:numId w:val="610"/>
              </w:numPr>
              <w:tabs>
                <w:tab w:val="left" w:pos="519"/>
              </w:tabs>
              <w:spacing w:after="0" w:line="240" w:lineRule="auto"/>
              <w:ind w:left="426" w:hanging="284"/>
              <w:jc w:val="both"/>
              <w:rPr>
                <w:rFonts w:ascii="Calibri" w:hAnsi="Calibri"/>
                <w:sz w:val="24"/>
                <w:szCs w:val="24"/>
              </w:rPr>
            </w:pPr>
            <w:r w:rsidRPr="006C1AEA">
              <w:rPr>
                <w:rFonts w:ascii="Calibri" w:hAnsi="Calibri"/>
                <w:sz w:val="24"/>
                <w:szCs w:val="24"/>
              </w:rPr>
              <w:t>Соединения клемм аккумуляторной батареи ослаблены или покрыты коррозией.</w:t>
            </w:r>
          </w:p>
        </w:tc>
      </w:tr>
      <w:tr w:rsidR="001077FB" w:rsidRPr="006C1AEA" w14:paraId="769720F8"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625F218E" w14:textId="77777777" w:rsidR="001077FB" w:rsidRPr="006C1AEA" w:rsidRDefault="001077FB" w:rsidP="002D791B">
            <w:pPr>
              <w:spacing w:before="120" w:after="120"/>
            </w:pPr>
            <w:r w:rsidRPr="006C1AEA">
              <w:rPr>
                <w:b/>
                <w:bCs/>
              </w:rPr>
              <w:t>Стартер не прокручивается (автомобили с интеллектуальной системой входа и запуска).</w:t>
            </w:r>
          </w:p>
        </w:tc>
      </w:tr>
      <w:tr w:rsidR="001077FB" w:rsidRPr="006C1AEA" w14:paraId="7D9EF9BC" w14:textId="77777777" w:rsidTr="006C1AEA">
        <w:tc>
          <w:tcPr>
            <w:tcW w:w="9350" w:type="dxa"/>
            <w:tcBorders>
              <w:top w:val="single" w:sz="4" w:space="0" w:color="auto"/>
            </w:tcBorders>
            <w:shd w:val="clear" w:color="auto" w:fill="auto"/>
          </w:tcPr>
          <w:p w14:paraId="1ED8C8E0" w14:textId="77777777" w:rsidR="001077FB" w:rsidRPr="006C1AEA" w:rsidRDefault="001077FB" w:rsidP="002D791B">
            <w:r w:rsidRPr="006C1AEA">
              <w:t>Неисправность системы пуска двигателя может быть вызвана неполадкой электрооборудования</w:t>
            </w:r>
            <w:r w:rsidRPr="006C1AEA" w:rsidDel="00991894">
              <w:t>,</w:t>
            </w:r>
            <w:r w:rsidRPr="006C1AEA">
              <w:t xml:space="preserve"> (например, разрядкой элемента питания электронного ключа или перегоревшим предохранителем). Тем не менее, чтобы запустить двигатель, можно воспользоваться способом аварийного пуска</w:t>
            </w:r>
            <w:r w:rsidRPr="006C1AEA" w:rsidDel="00991894">
              <w:t>.</w:t>
            </w:r>
            <w:r w:rsidRPr="006C1AEA">
              <w:t xml:space="preserve"> </w:t>
            </w:r>
            <w:r w:rsidRPr="002D791B">
              <w:t>(</w:t>
            </w:r>
            <w:r w:rsidRPr="006C1AEA">
              <w:rPr>
                <w:rFonts w:hint="eastAsia"/>
              </w:rPr>
              <w:t>→</w:t>
            </w:r>
            <w:r w:rsidRPr="006C1AEA">
              <w:t xml:space="preserve"> </w:t>
            </w:r>
            <w:r w:rsidR="00BC00C8">
              <w:t>Стр.</w:t>
            </w:r>
            <w:r w:rsidRPr="006C1AEA">
              <w:t xml:space="preserve"> 506).</w:t>
            </w:r>
          </w:p>
        </w:tc>
      </w:tr>
    </w:tbl>
    <w:p w14:paraId="56DFA29F" w14:textId="77777777" w:rsidR="001077FB" w:rsidRPr="007501BB" w:rsidRDefault="001077FB" w:rsidP="002D791B"/>
    <w:p w14:paraId="5C6E9B61" w14:textId="77777777" w:rsidR="001077FB" w:rsidRPr="007501BB" w:rsidRDefault="001077FB" w:rsidP="002D791B">
      <w:pPr>
        <w:sectPr w:rsidR="001077FB" w:rsidRPr="007501BB" w:rsidSect="002D791B">
          <w:headerReference w:type="default" r:id="rId822"/>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0"/>
      </w:tblGrid>
      <w:tr w:rsidR="001077FB" w:rsidRPr="006C1AEA" w14:paraId="693CE9EC"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1A4BCE7A" w14:textId="77777777" w:rsidR="001077FB" w:rsidRPr="006C1AEA" w:rsidRDefault="001077FB" w:rsidP="002D791B">
            <w:pPr>
              <w:spacing w:before="120" w:after="120"/>
            </w:pPr>
            <w:r w:rsidRPr="006C1AEA">
              <w:rPr>
                <w:b/>
                <w:bCs/>
              </w:rPr>
              <w:t>Стартер не прокручивается, фонари освещения салона и фары не включаются или не работает звуковой сигнал</w:t>
            </w:r>
          </w:p>
        </w:tc>
      </w:tr>
      <w:tr w:rsidR="001077FB" w:rsidRPr="006C1AEA" w14:paraId="3C4EF6E7" w14:textId="77777777" w:rsidTr="006C1AEA">
        <w:tc>
          <w:tcPr>
            <w:tcW w:w="9350" w:type="dxa"/>
            <w:tcBorders>
              <w:top w:val="single" w:sz="4" w:space="0" w:color="auto"/>
              <w:bottom w:val="single" w:sz="4" w:space="0" w:color="auto"/>
            </w:tcBorders>
            <w:shd w:val="clear" w:color="auto" w:fill="auto"/>
          </w:tcPr>
          <w:p w14:paraId="60E6E723"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Это может быть вызвано одной из следующих причин:</w:t>
            </w:r>
          </w:p>
          <w:p w14:paraId="153E12D8" w14:textId="77777777" w:rsidR="001077FB" w:rsidRPr="006C1AEA" w:rsidRDefault="001077FB" w:rsidP="002D791B">
            <w:pPr>
              <w:pStyle w:val="20"/>
              <w:numPr>
                <w:ilvl w:val="0"/>
                <w:numId w:val="610"/>
              </w:numPr>
              <w:tabs>
                <w:tab w:val="left" w:pos="539"/>
              </w:tabs>
              <w:spacing w:after="0" w:line="240" w:lineRule="auto"/>
              <w:ind w:left="567" w:hanging="425"/>
              <w:jc w:val="both"/>
              <w:rPr>
                <w:rFonts w:ascii="Calibri" w:hAnsi="Calibri"/>
                <w:sz w:val="24"/>
                <w:szCs w:val="24"/>
              </w:rPr>
            </w:pPr>
            <w:r w:rsidRPr="006C1AEA">
              <w:rPr>
                <w:rFonts w:ascii="Calibri" w:hAnsi="Calibri"/>
                <w:sz w:val="24"/>
                <w:szCs w:val="24"/>
              </w:rPr>
              <w:t>Одна или обе клеммы аккумуляторной батареи отсоединены.</w:t>
            </w:r>
          </w:p>
          <w:p w14:paraId="096595E1" w14:textId="77777777" w:rsidR="001077FB" w:rsidRPr="006C1AEA" w:rsidRDefault="001077FB" w:rsidP="002D791B">
            <w:pPr>
              <w:pStyle w:val="20"/>
              <w:numPr>
                <w:ilvl w:val="0"/>
                <w:numId w:val="610"/>
              </w:numPr>
              <w:tabs>
                <w:tab w:val="left" w:pos="539"/>
              </w:tabs>
              <w:spacing w:after="0" w:line="240" w:lineRule="auto"/>
              <w:ind w:left="567" w:hanging="425"/>
              <w:jc w:val="both"/>
              <w:rPr>
                <w:rFonts w:ascii="Calibri" w:hAnsi="Calibri"/>
                <w:sz w:val="24"/>
                <w:szCs w:val="24"/>
              </w:rPr>
            </w:pPr>
            <w:r w:rsidRPr="006C1AEA">
              <w:rPr>
                <w:rFonts w:ascii="Calibri" w:hAnsi="Calibri"/>
                <w:sz w:val="24"/>
                <w:szCs w:val="24"/>
              </w:rPr>
              <w:t>Возможно, разряжена аккумуляторная батарея</w:t>
            </w:r>
            <w:r w:rsidRPr="006C1AEA" w:rsidDel="00991894">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510).</w:t>
            </w:r>
          </w:p>
          <w:p w14:paraId="19338F10" w14:textId="77777777" w:rsidR="001077FB" w:rsidRPr="006C1AEA" w:rsidRDefault="001077FB" w:rsidP="002D791B">
            <w:pPr>
              <w:pStyle w:val="20"/>
              <w:numPr>
                <w:ilvl w:val="0"/>
                <w:numId w:val="610"/>
              </w:numPr>
              <w:tabs>
                <w:tab w:val="left" w:pos="539"/>
              </w:tabs>
              <w:spacing w:after="0" w:line="240" w:lineRule="auto"/>
              <w:ind w:left="567" w:hanging="425"/>
              <w:jc w:val="both"/>
              <w:rPr>
                <w:rFonts w:ascii="Calibri" w:hAnsi="Calibri"/>
                <w:sz w:val="24"/>
                <w:szCs w:val="24"/>
              </w:rPr>
            </w:pPr>
            <w:r w:rsidRPr="006C1AEA">
              <w:rPr>
                <w:rFonts w:ascii="Calibri" w:hAnsi="Calibri"/>
                <w:sz w:val="24"/>
                <w:szCs w:val="24"/>
              </w:rPr>
              <w:t>Возможна неисправность в системе замка рулевого вала (автомобили с интеллектуальной системой доступа и пуска без ключа</w:t>
            </w:r>
            <w:r w:rsidRPr="006C1AEA" w:rsidDel="00991894">
              <w:rPr>
                <w:rFonts w:ascii="Calibri" w:hAnsi="Calibri"/>
                <w:sz w:val="24"/>
                <w:szCs w:val="24"/>
              </w:rPr>
              <w:t xml:space="preserve"> входа и запуска</w:t>
            </w:r>
            <w:r w:rsidRPr="006C1AEA">
              <w:rPr>
                <w:rFonts w:ascii="Calibri" w:hAnsi="Calibri"/>
                <w:sz w:val="24"/>
                <w:szCs w:val="24"/>
              </w:rPr>
              <w:t>).</w:t>
            </w:r>
          </w:p>
          <w:p w14:paraId="6A0426BC" w14:textId="77777777" w:rsidR="001077FB" w:rsidRPr="006C1AEA" w:rsidRDefault="001077FB" w:rsidP="002D791B">
            <w:pPr>
              <w:pStyle w:val="1"/>
              <w:spacing w:after="120" w:line="240" w:lineRule="auto"/>
              <w:jc w:val="both"/>
              <w:rPr>
                <w:rFonts w:ascii="Calibri" w:hAnsi="Calibri"/>
                <w:sz w:val="24"/>
                <w:szCs w:val="24"/>
              </w:rPr>
            </w:pPr>
            <w:r w:rsidRPr="006C1AEA">
              <w:rPr>
                <w:rFonts w:ascii="Calibri" w:hAnsi="Calibri"/>
                <w:sz w:val="24"/>
                <w:szCs w:val="24"/>
              </w:rPr>
              <w:t>Если проблему невозможно устранить</w:t>
            </w:r>
            <w:r w:rsidRPr="006C1AEA" w:rsidDel="00991894">
              <w:rPr>
                <w:rFonts w:ascii="Calibri" w:hAnsi="Calibri"/>
                <w:sz w:val="24"/>
                <w:szCs w:val="24"/>
              </w:rPr>
              <w:t>,</w:t>
            </w:r>
            <w:r w:rsidRPr="006C1AEA">
              <w:rPr>
                <w:rFonts w:ascii="Calibri" w:hAnsi="Calibri"/>
                <w:sz w:val="24"/>
                <w:szCs w:val="24"/>
              </w:rPr>
              <w:t xml:space="preserve"> либо неизвестен способ ее устранения, обратитесь к </w:t>
            </w:r>
            <w:r w:rsidR="002D1976">
              <w:rPr>
                <w:rFonts w:ascii="Calibri" w:hAnsi="Calibri"/>
                <w:sz w:val="24"/>
                <w:szCs w:val="24"/>
              </w:rPr>
              <w:t>продавцу</w:t>
            </w:r>
            <w:r w:rsidRPr="006C1AEA">
              <w:rPr>
                <w:rFonts w:ascii="Calibri" w:hAnsi="Calibri"/>
                <w:sz w:val="24"/>
                <w:szCs w:val="24"/>
                <w:lang w:eastAsia="en-US" w:bidi="en-US"/>
              </w:rPr>
              <w:t>.</w:t>
            </w:r>
          </w:p>
        </w:tc>
      </w:tr>
      <w:tr w:rsidR="001077FB" w:rsidRPr="006C1AEA" w14:paraId="3713E09F"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3C62D861" w14:textId="77777777" w:rsidR="001077FB" w:rsidRPr="006C1AEA" w:rsidRDefault="001077FB" w:rsidP="002D791B">
            <w:pPr>
              <w:spacing w:before="120" w:after="120"/>
            </w:pPr>
            <w:r w:rsidRPr="006C1AEA">
              <w:rPr>
                <w:b/>
                <w:bCs/>
              </w:rPr>
              <w:t>Функция аварийного пуска (автомобили с интеллектуальной системой входа и запуска)</w:t>
            </w:r>
          </w:p>
        </w:tc>
      </w:tr>
      <w:tr w:rsidR="001077FB" w:rsidRPr="006C1AEA" w14:paraId="764CEEC2" w14:textId="77777777" w:rsidTr="006C1AEA">
        <w:tc>
          <w:tcPr>
            <w:tcW w:w="9350" w:type="dxa"/>
            <w:tcBorders>
              <w:top w:val="single" w:sz="4" w:space="0" w:color="auto"/>
            </w:tcBorders>
            <w:shd w:val="clear" w:color="auto" w:fill="auto"/>
          </w:tcPr>
          <w:p w14:paraId="109D165F" w14:textId="77777777" w:rsidR="001077FB" w:rsidRPr="006C1AEA" w:rsidDel="00991894" w:rsidRDefault="001077FB" w:rsidP="002D791B">
            <w:pPr>
              <w:pStyle w:val="20"/>
              <w:spacing w:before="120" w:after="0" w:line="240" w:lineRule="auto"/>
              <w:ind w:left="0"/>
              <w:jc w:val="both"/>
              <w:rPr>
                <w:rFonts w:ascii="Calibri" w:hAnsi="Calibri"/>
                <w:sz w:val="24"/>
                <w:szCs w:val="24"/>
              </w:rPr>
            </w:pPr>
            <w:r w:rsidRPr="006C1AEA">
              <w:rPr>
                <w:rFonts w:ascii="Calibri" w:hAnsi="Calibri"/>
                <w:sz w:val="24"/>
                <w:szCs w:val="24"/>
              </w:rPr>
              <w:t>Когда двигатель не запускается, можно выполнить следующие действия в качестве способа аварийного пуска двигателя в случае нормальной работы переключателя двигателя:</w:t>
            </w:r>
          </w:p>
          <w:p w14:paraId="756FEF7C" w14:textId="102FA1FD" w:rsidR="001077FB" w:rsidRPr="006C1AEA" w:rsidRDefault="009D3CDE" w:rsidP="002D791B">
            <w:pPr>
              <w:pStyle w:val="20"/>
              <w:spacing w:before="120" w:line="240" w:lineRule="auto"/>
              <w:ind w:left="0"/>
              <w:jc w:val="both"/>
              <w:rPr>
                <w:rFonts w:ascii="Calibri" w:hAnsi="Calibri"/>
                <w:sz w:val="24"/>
                <w:szCs w:val="24"/>
              </w:rPr>
            </w:pPr>
            <w:r>
              <w:rPr>
                <w:rFonts w:ascii="Calibri" w:hAnsi="Calibri"/>
                <w:noProof/>
                <w:sz w:val="24"/>
                <w:szCs w:val="24"/>
              </w:rPr>
              <w:drawing>
                <wp:inline distT="0" distB="0" distL="0" distR="0" wp14:anchorId="5C593EA1" wp14:editId="3B06D53F">
                  <wp:extent cx="180975" cy="20955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Затяните стояночный тормоз.</w:t>
            </w:r>
          </w:p>
          <w:p w14:paraId="624351FE" w14:textId="07FDE806" w:rsidR="001077FB" w:rsidRPr="006C1AEA" w:rsidRDefault="009D3CDE" w:rsidP="002D791B">
            <w:pPr>
              <w:pStyle w:val="20"/>
              <w:spacing w:line="240" w:lineRule="auto"/>
              <w:ind w:left="0"/>
              <w:rPr>
                <w:rFonts w:ascii="Calibri" w:hAnsi="Calibri"/>
                <w:sz w:val="24"/>
                <w:szCs w:val="24"/>
              </w:rPr>
            </w:pPr>
            <w:r>
              <w:rPr>
                <w:rFonts w:ascii="Calibri" w:hAnsi="Calibri"/>
                <w:noProof/>
                <w:sz w:val="24"/>
                <w:szCs w:val="24"/>
              </w:rPr>
              <w:drawing>
                <wp:inline distT="0" distB="0" distL="0" distR="0" wp14:anchorId="66C481C0" wp14:editId="1D8B6712">
                  <wp:extent cx="190500" cy="190500"/>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Переключите рычаг переключения передач в положение </w:t>
            </w:r>
            <w:r w:rsidR="001077FB" w:rsidRPr="006C1AEA">
              <w:rPr>
                <w:rFonts w:ascii="Calibri" w:hAnsi="Calibri"/>
                <w:sz w:val="24"/>
                <w:szCs w:val="24"/>
                <w:lang w:eastAsia="en-US" w:bidi="en-US"/>
              </w:rPr>
              <w:t>P.</w:t>
            </w:r>
          </w:p>
          <w:p w14:paraId="4BAD777B" w14:textId="22DE6CB0" w:rsidR="001077FB" w:rsidRPr="006C1AEA" w:rsidRDefault="009D3CDE" w:rsidP="002D791B">
            <w:pPr>
              <w:pStyle w:val="20"/>
              <w:spacing w:line="240" w:lineRule="auto"/>
              <w:ind w:left="0"/>
              <w:rPr>
                <w:rFonts w:ascii="Calibri" w:hAnsi="Calibri"/>
                <w:sz w:val="24"/>
                <w:szCs w:val="24"/>
              </w:rPr>
            </w:pPr>
            <w:r>
              <w:rPr>
                <w:rFonts w:ascii="Calibri" w:hAnsi="Calibri"/>
                <w:noProof/>
                <w:sz w:val="24"/>
                <w:szCs w:val="24"/>
              </w:rPr>
              <w:drawing>
                <wp:inline distT="0" distB="0" distL="0" distR="0" wp14:anchorId="1BB285BC" wp14:editId="05DDA3B8">
                  <wp:extent cx="209550" cy="190500"/>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 xml:space="preserve"> Поверните переключателя двигателя в режим «</w:t>
            </w:r>
            <w:r w:rsidR="001077FB" w:rsidRPr="006C1AEA">
              <w:rPr>
                <w:rFonts w:ascii="Calibri" w:hAnsi="Calibri"/>
                <w:sz w:val="24"/>
                <w:szCs w:val="24"/>
                <w:lang w:eastAsia="en-US" w:bidi="en-US"/>
              </w:rPr>
              <w:t>ACCESSORY».</w:t>
            </w:r>
          </w:p>
          <w:p w14:paraId="58CD8D56" w14:textId="37A8CC66" w:rsidR="001077FB" w:rsidRPr="006C1AEA" w:rsidRDefault="009D3CDE" w:rsidP="002D791B">
            <w:pPr>
              <w:pStyle w:val="20"/>
              <w:spacing w:line="240" w:lineRule="auto"/>
              <w:ind w:left="0"/>
              <w:rPr>
                <w:rFonts w:ascii="Calibri" w:hAnsi="Calibri"/>
                <w:sz w:val="24"/>
                <w:szCs w:val="24"/>
              </w:rPr>
            </w:pPr>
            <w:r>
              <w:rPr>
                <w:rFonts w:ascii="Calibri" w:hAnsi="Calibri"/>
                <w:noProof/>
                <w:sz w:val="24"/>
                <w:szCs w:val="24"/>
              </w:rPr>
              <w:drawing>
                <wp:inline distT="0" distB="0" distL="0" distR="0" wp14:anchorId="2AC12EC0" wp14:editId="2BE2D241">
                  <wp:extent cx="171450" cy="190500"/>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 Нажмите и удерживайте переключатель двигателя в течение приблизительно </w:t>
            </w:r>
            <w:r w:rsidR="00252405">
              <w:rPr>
                <w:rFonts w:ascii="Calibri" w:hAnsi="Calibri"/>
                <w:sz w:val="24"/>
                <w:szCs w:val="24"/>
              </w:rPr>
              <w:br/>
            </w:r>
            <w:r w:rsidR="001077FB" w:rsidRPr="006C1AEA">
              <w:rPr>
                <w:rFonts w:ascii="Calibri" w:hAnsi="Calibri"/>
                <w:sz w:val="24"/>
                <w:szCs w:val="24"/>
              </w:rPr>
              <w:t>15 секунд, полностью выжав педаль тормоза.</w:t>
            </w:r>
          </w:p>
          <w:p w14:paraId="60B40C68" w14:textId="77777777" w:rsidR="001077FB" w:rsidRPr="006C1AEA" w:rsidRDefault="001077FB" w:rsidP="00BB1968">
            <w:pPr>
              <w:pStyle w:val="20"/>
              <w:spacing w:after="0" w:line="240" w:lineRule="auto"/>
              <w:ind w:left="0"/>
              <w:rPr>
                <w:rFonts w:ascii="Calibri" w:hAnsi="Calibri"/>
                <w:sz w:val="24"/>
                <w:szCs w:val="24"/>
              </w:rPr>
            </w:pPr>
            <w:r w:rsidRPr="006C1AEA">
              <w:rPr>
                <w:rFonts w:ascii="Calibri" w:hAnsi="Calibri"/>
                <w:sz w:val="24"/>
                <w:szCs w:val="24"/>
              </w:rPr>
              <w:t xml:space="preserve">Даже если удастся запустить двигатель указанным способом, система может работать неправильно. </w:t>
            </w:r>
            <w:r w:rsidR="00BB1968">
              <w:rPr>
                <w:rFonts w:ascii="Calibri" w:hAnsi="Calibri"/>
                <w:sz w:val="24"/>
                <w:szCs w:val="24"/>
              </w:rPr>
              <w:t>Обратитесь к продавцу</w:t>
            </w:r>
            <w:r w:rsidRPr="006C1AEA">
              <w:rPr>
                <w:rFonts w:ascii="Calibri" w:hAnsi="Calibri"/>
                <w:sz w:val="24"/>
                <w:szCs w:val="24"/>
                <w:lang w:eastAsia="en-US" w:bidi="en-US"/>
              </w:rPr>
              <w:t>.</w:t>
            </w:r>
          </w:p>
        </w:tc>
      </w:tr>
    </w:tbl>
    <w:p w14:paraId="007087C9" w14:textId="77777777" w:rsidR="001077FB" w:rsidRPr="007501BB" w:rsidRDefault="001077FB" w:rsidP="002D791B"/>
    <w:p w14:paraId="7815CE82" w14:textId="77777777" w:rsidR="001077FB" w:rsidRPr="007501BB" w:rsidRDefault="001077FB" w:rsidP="002D791B">
      <w:pPr>
        <w:sectPr w:rsidR="001077FB" w:rsidRPr="007501BB" w:rsidSect="002D791B">
          <w:headerReference w:type="default" r:id="rId823"/>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34"/>
        <w:gridCol w:w="4686"/>
      </w:tblGrid>
      <w:tr w:rsidR="001077FB" w:rsidRPr="006C1AEA" w14:paraId="594489FE" w14:textId="77777777" w:rsidTr="006C1AEA">
        <w:tc>
          <w:tcPr>
            <w:tcW w:w="9350" w:type="dxa"/>
            <w:gridSpan w:val="2"/>
            <w:shd w:val="clear" w:color="auto" w:fill="auto"/>
          </w:tcPr>
          <w:p w14:paraId="77A03CAC" w14:textId="60C4EE42" w:rsidR="001077FB" w:rsidRPr="006C1AEA" w:rsidRDefault="009D3CDE" w:rsidP="002D791B">
            <w:pPr>
              <w:pStyle w:val="60"/>
              <w:pBdr>
                <w:top w:val="single" w:sz="0" w:space="0" w:color="F286B7"/>
                <w:left w:val="single" w:sz="0" w:space="0" w:color="F286B7"/>
                <w:bottom w:val="single" w:sz="0" w:space="5" w:color="F286B7"/>
                <w:right w:val="single" w:sz="0" w:space="0" w:color="F286B7"/>
              </w:pBdr>
              <w:shd w:val="clear" w:color="auto" w:fill="F286B7"/>
              <w:spacing w:after="199"/>
              <w:jc w:val="left"/>
              <w:rPr>
                <w:rFonts w:ascii="Calibri" w:hAnsi="Calibri"/>
              </w:rPr>
            </w:pPr>
            <w:r>
              <w:rPr>
                <w:noProof/>
                <w:lang w:eastAsia="ru-RU"/>
              </w:rPr>
              <mc:AlternateContent>
                <mc:Choice Requires="wps">
                  <w:drawing>
                    <wp:anchor distT="0" distB="0" distL="114300" distR="114300" simplePos="0" relativeHeight="251771904" behindDoc="0" locked="0" layoutInCell="1" allowOverlap="1" wp14:anchorId="1F921BE6" wp14:editId="15906D7C">
                      <wp:simplePos x="0" y="0"/>
                      <wp:positionH relativeFrom="column">
                        <wp:posOffset>5848350</wp:posOffset>
                      </wp:positionH>
                      <wp:positionV relativeFrom="paragraph">
                        <wp:posOffset>-282575</wp:posOffset>
                      </wp:positionV>
                      <wp:extent cx="399415" cy="6134735"/>
                      <wp:effectExtent l="0" t="0" r="0" b="0"/>
                      <wp:wrapNone/>
                      <wp:docPr id="114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AF17E" w14:textId="77777777" w:rsidR="00A02E73" w:rsidRDefault="00A02E73" w:rsidP="00B614B6"/>
                                <w:p w14:paraId="188F3DD3" w14:textId="77777777" w:rsidR="00A02E73" w:rsidRDefault="00A02E73" w:rsidP="00B614B6"/>
                                <w:p w14:paraId="4A439354" w14:textId="77777777" w:rsidR="00A02E73" w:rsidRDefault="00A02E73" w:rsidP="00B614B6"/>
                                <w:p w14:paraId="1D77E8E4" w14:textId="77777777" w:rsidR="00A02E73" w:rsidRDefault="00A02E73" w:rsidP="00B614B6"/>
                                <w:tbl>
                                  <w:tblPr>
                                    <w:tblW w:w="768" w:type="dxa"/>
                                    <w:tblLook w:val="04A0" w:firstRow="1" w:lastRow="0" w:firstColumn="1" w:lastColumn="0" w:noHBand="0" w:noVBand="1"/>
                                  </w:tblPr>
                                  <w:tblGrid>
                                    <w:gridCol w:w="768"/>
                                  </w:tblGrid>
                                  <w:tr w:rsidR="00A02E73" w14:paraId="332C9CBD" w14:textId="77777777" w:rsidTr="002D791B">
                                    <w:trPr>
                                      <w:trHeight w:val="529"/>
                                    </w:trPr>
                                    <w:tc>
                                      <w:tcPr>
                                        <w:tcW w:w="768" w:type="dxa"/>
                                        <w:shd w:val="clear" w:color="auto" w:fill="FF33CC"/>
                                        <w:vAlign w:val="center"/>
                                        <w:hideMark/>
                                      </w:tcPr>
                                      <w:p w14:paraId="1C2E3178" w14:textId="77777777" w:rsidR="00A02E73" w:rsidRDefault="00A02E73">
                                        <w:pPr>
                                          <w:spacing w:after="200" w:line="276" w:lineRule="auto"/>
                                          <w:jc w:val="center"/>
                                          <w:rPr>
                                            <w:color w:val="FFFFFF"/>
                                            <w:sz w:val="22"/>
                                            <w:szCs w:val="22"/>
                                          </w:rPr>
                                        </w:pPr>
                                        <w:r>
                                          <w:rPr>
                                            <w:color w:val="FFFFFF"/>
                                          </w:rPr>
                                          <w:t>7</w:t>
                                        </w:r>
                                      </w:p>
                                    </w:tc>
                                  </w:tr>
                                  <w:tr w:rsidR="00A02E73" w14:paraId="16B59957" w14:textId="77777777" w:rsidTr="002D791B">
                                    <w:trPr>
                                      <w:cantSplit/>
                                      <w:trHeight w:val="6513"/>
                                    </w:trPr>
                                    <w:tc>
                                      <w:tcPr>
                                        <w:tcW w:w="768" w:type="dxa"/>
                                        <w:shd w:val="clear" w:color="auto" w:fill="FFFFFF"/>
                                        <w:textDirection w:val="tbRl"/>
                                        <w:vAlign w:val="center"/>
                                        <w:hideMark/>
                                      </w:tcPr>
                                      <w:p w14:paraId="5185D7D3" w14:textId="77777777" w:rsidR="00A02E73" w:rsidRDefault="00A02E73">
                                        <w:pPr>
                                          <w:spacing w:after="200" w:line="276" w:lineRule="auto"/>
                                          <w:ind w:left="113" w:right="113"/>
                                          <w:rPr>
                                            <w:sz w:val="22"/>
                                            <w:szCs w:val="22"/>
                                          </w:rPr>
                                        </w:pPr>
                                        <w:r>
                                          <w:t>При возникновении неисправности</w:t>
                                        </w:r>
                                      </w:p>
                                    </w:tc>
                                  </w:tr>
                                </w:tbl>
                                <w:p w14:paraId="4FC8505B" w14:textId="77777777" w:rsidR="00A02E73"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921BE6" id="_x0000_s1263" type="#_x0000_t202" style="position:absolute;margin-left:460.5pt;margin-top:-22.25pt;width:31.45pt;height:483.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" filled="f" stroked="f">
                      <v:textbox>
                        <w:txbxContent>
                          <w:p w14:paraId="457AF17E" w14:textId="77777777" w:rsidR="00A02E73" w:rsidRDefault="00A02E73" w:rsidP="00B614B6"/>
                          <w:p w14:paraId="188F3DD3" w14:textId="77777777" w:rsidR="00A02E73" w:rsidRDefault="00A02E73" w:rsidP="00B614B6"/>
                          <w:p w14:paraId="4A439354" w14:textId="77777777" w:rsidR="00A02E73" w:rsidRDefault="00A02E73" w:rsidP="00B614B6"/>
                          <w:p w14:paraId="1D77E8E4" w14:textId="77777777" w:rsidR="00A02E73" w:rsidRDefault="00A02E73" w:rsidP="00B614B6"/>
                          <w:tbl>
                            <w:tblPr>
                              <w:tblW w:w="768" w:type="dxa"/>
                              <w:tblLook w:val="04A0" w:firstRow="1" w:lastRow="0" w:firstColumn="1" w:lastColumn="0" w:noHBand="0" w:noVBand="1"/>
                            </w:tblPr>
                            <w:tblGrid>
                              <w:gridCol w:w="768"/>
                            </w:tblGrid>
                            <w:tr w:rsidR="00A02E73" w14:paraId="332C9CBD" w14:textId="77777777" w:rsidTr="002D791B">
                              <w:trPr>
                                <w:trHeight w:val="529"/>
                              </w:trPr>
                              <w:tc>
                                <w:tcPr>
                                  <w:tcW w:w="768" w:type="dxa"/>
                                  <w:shd w:val="clear" w:color="auto" w:fill="FF33CC"/>
                                  <w:vAlign w:val="center"/>
                                  <w:hideMark/>
                                </w:tcPr>
                                <w:p w14:paraId="1C2E3178" w14:textId="77777777" w:rsidR="00A02E73" w:rsidRDefault="00A02E73">
                                  <w:pPr>
                                    <w:spacing w:after="200" w:line="276" w:lineRule="auto"/>
                                    <w:jc w:val="center"/>
                                    <w:rPr>
                                      <w:color w:val="FFFFFF"/>
                                      <w:sz w:val="22"/>
                                      <w:szCs w:val="22"/>
                                    </w:rPr>
                                  </w:pPr>
                                  <w:r>
                                    <w:rPr>
                                      <w:color w:val="FFFFFF"/>
                                    </w:rPr>
                                    <w:t>7</w:t>
                                  </w:r>
                                </w:p>
                              </w:tc>
                            </w:tr>
                            <w:tr w:rsidR="00A02E73" w14:paraId="16B59957" w14:textId="77777777" w:rsidTr="002D791B">
                              <w:trPr>
                                <w:cantSplit/>
                                <w:trHeight w:val="6513"/>
                              </w:trPr>
                              <w:tc>
                                <w:tcPr>
                                  <w:tcW w:w="768" w:type="dxa"/>
                                  <w:shd w:val="clear" w:color="auto" w:fill="FFFFFF"/>
                                  <w:textDirection w:val="tbRl"/>
                                  <w:vAlign w:val="center"/>
                                  <w:hideMark/>
                                </w:tcPr>
                                <w:p w14:paraId="5185D7D3" w14:textId="77777777" w:rsidR="00A02E73" w:rsidRDefault="00A02E73">
                                  <w:pPr>
                                    <w:spacing w:after="200" w:line="276" w:lineRule="auto"/>
                                    <w:ind w:left="113" w:right="113"/>
                                    <w:rPr>
                                      <w:sz w:val="22"/>
                                      <w:szCs w:val="22"/>
                                    </w:rPr>
                                  </w:pPr>
                                  <w:r>
                                    <w:t>При возникновении неисправности</w:t>
                                  </w:r>
                                </w:p>
                              </w:tc>
                            </w:tr>
                          </w:tbl>
                          <w:p w14:paraId="4FC8505B" w14:textId="77777777" w:rsidR="00A02E73" w:rsidRDefault="00A02E73" w:rsidP="00B614B6">
                            <w:pPr>
                              <w:rPr>
                                <w:sz w:val="22"/>
                                <w:szCs w:val="22"/>
                              </w:rPr>
                            </w:pPr>
                          </w:p>
                        </w:txbxContent>
                      </v:textbox>
                    </v:shape>
                  </w:pict>
                </mc:Fallback>
              </mc:AlternateContent>
            </w:r>
            <w:r w:rsidR="001077FB" w:rsidRPr="006C1AEA">
              <w:rPr>
                <w:rFonts w:ascii="Calibri" w:hAnsi="Calibri"/>
                <w:b/>
                <w:bCs/>
                <w:color w:val="FFFFFF"/>
              </w:rPr>
              <w:t xml:space="preserve">Если электронный ключ работает неправильно (автомобили с </w:t>
            </w:r>
            <w:r w:rsidR="001077FB" w:rsidRPr="006C1AEA" w:rsidDel="002E106C">
              <w:rPr>
                <w:rFonts w:ascii="Calibri" w:hAnsi="Calibri"/>
                <w:b/>
                <w:bCs/>
                <w:color w:val="FFFFFF"/>
              </w:rPr>
              <w:t>интеллектуальной</w:t>
            </w:r>
            <w:r w:rsidR="001077FB" w:rsidRPr="006C1AEA" w:rsidDel="00991894">
              <w:rPr>
                <w:rFonts w:ascii="Calibri" w:hAnsi="Calibri"/>
                <w:b/>
                <w:bCs/>
                <w:color w:val="FFFFFF"/>
              </w:rPr>
              <w:t xml:space="preserve"> </w:t>
            </w:r>
            <w:r w:rsidR="001077FB" w:rsidRPr="006C1AEA">
              <w:rPr>
                <w:rFonts w:ascii="Calibri" w:hAnsi="Calibri"/>
                <w:b/>
                <w:bCs/>
                <w:color w:val="FFFFFF"/>
              </w:rPr>
              <w:t>интел</w:t>
            </w:r>
            <w:r w:rsidR="00AA22CA">
              <w:rPr>
                <w:rFonts w:ascii="Calibri" w:hAnsi="Calibri"/>
                <w:b/>
                <w:bCs/>
                <w:color w:val="FFFFFF"/>
              </w:rPr>
              <w:t>л</w:t>
            </w:r>
            <w:r w:rsidR="001077FB" w:rsidRPr="006C1AEA">
              <w:rPr>
                <w:rFonts w:ascii="Calibri" w:hAnsi="Calibri"/>
                <w:b/>
                <w:bCs/>
                <w:color w:val="FFFFFF"/>
              </w:rPr>
              <w:t>ектуальной системой доступа и пуска без ключа</w:t>
            </w:r>
            <w:r w:rsidR="00AA22CA">
              <w:rPr>
                <w:rFonts w:ascii="Calibri" w:hAnsi="Calibri"/>
                <w:b/>
                <w:bCs/>
                <w:color w:val="FFFFFF"/>
              </w:rPr>
              <w:t xml:space="preserve"> </w:t>
            </w:r>
            <w:r w:rsidR="001077FB" w:rsidRPr="006C1AEA" w:rsidDel="00991894">
              <w:rPr>
                <w:rFonts w:ascii="Calibri" w:hAnsi="Calibri"/>
                <w:b/>
                <w:bCs/>
                <w:color w:val="FFFFFF"/>
              </w:rPr>
              <w:t>системой входа и запуска</w:t>
            </w:r>
            <w:r w:rsidR="001077FB" w:rsidRPr="006C1AEA">
              <w:rPr>
                <w:rFonts w:ascii="Calibri" w:hAnsi="Calibri"/>
                <w:b/>
                <w:bCs/>
                <w:color w:val="FFFFFF"/>
              </w:rPr>
              <w:t>)</w:t>
            </w:r>
          </w:p>
        </w:tc>
      </w:tr>
      <w:tr w:rsidR="001077FB" w:rsidRPr="006C1AEA" w14:paraId="76628D9D" w14:textId="77777777" w:rsidTr="006C1AEA">
        <w:tc>
          <w:tcPr>
            <w:tcW w:w="9350" w:type="dxa"/>
            <w:gridSpan w:val="2"/>
            <w:tcBorders>
              <w:bottom w:val="single" w:sz="4" w:space="0" w:color="auto"/>
            </w:tcBorders>
            <w:shd w:val="clear" w:color="auto" w:fill="auto"/>
          </w:tcPr>
          <w:p w14:paraId="356ECAB0"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51" w:line="240" w:lineRule="auto"/>
              <w:ind w:left="0"/>
              <w:rPr>
                <w:rFonts w:ascii="Calibri" w:hAnsi="Calibri"/>
                <w:sz w:val="24"/>
                <w:szCs w:val="24"/>
              </w:rPr>
            </w:pPr>
            <w:r w:rsidRPr="006C1AEA">
              <w:rPr>
                <w:rFonts w:ascii="Calibri" w:hAnsi="Calibri"/>
                <w:b/>
                <w:bCs/>
                <w:sz w:val="24"/>
                <w:szCs w:val="24"/>
              </w:rPr>
              <w:t>При прерывании связи между электронным ключом и автомобилем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b/>
                <w:sz w:val="24"/>
                <w:szCs w:val="24"/>
              </w:rPr>
              <w:t>Стр.</w:t>
            </w:r>
            <w:r w:rsidRPr="006C1AEA">
              <w:rPr>
                <w:rFonts w:ascii="Calibri" w:hAnsi="Calibri"/>
                <w:b/>
                <w:bCs/>
                <w:sz w:val="24"/>
                <w:szCs w:val="24"/>
              </w:rPr>
              <w:t xml:space="preserve"> 179)</w:t>
            </w:r>
            <w:r w:rsidRPr="006C1AEA" w:rsidDel="00991894">
              <w:rPr>
                <w:rFonts w:ascii="Calibri" w:hAnsi="Calibri"/>
                <w:b/>
                <w:bCs/>
                <w:sz w:val="24"/>
                <w:szCs w:val="24"/>
              </w:rPr>
              <w:t>,</w:t>
            </w:r>
            <w:r w:rsidRPr="006C1AEA">
              <w:rPr>
                <w:rFonts w:ascii="Calibri" w:hAnsi="Calibri"/>
                <w:b/>
                <w:bCs/>
                <w:sz w:val="24"/>
                <w:szCs w:val="24"/>
              </w:rPr>
              <w:t xml:space="preserve"> или если электронный ключ невозможно использовать из-за разряженного элемента питания, интеллектуальная система </w:t>
            </w:r>
            <w:r w:rsidRPr="006C1AEA" w:rsidDel="00A63F34">
              <w:rPr>
                <w:rFonts w:ascii="Calibri" w:hAnsi="Calibri"/>
                <w:b/>
                <w:bCs/>
                <w:sz w:val="24"/>
                <w:szCs w:val="24"/>
              </w:rPr>
              <w:t xml:space="preserve">входа и запуска </w:t>
            </w:r>
            <w:r w:rsidRPr="006C1AEA">
              <w:rPr>
                <w:rFonts w:ascii="Calibri" w:hAnsi="Calibri"/>
                <w:b/>
                <w:bCs/>
                <w:sz w:val="24"/>
                <w:szCs w:val="24"/>
              </w:rPr>
              <w:t>доступа и пуска без ключа и беспроводной пульт дистанционного управления использовать нельзя. В таких случаях можно открыть двери и багажник и запустить двигатель, следуя описанной ниже процедуре.</w:t>
            </w:r>
          </w:p>
        </w:tc>
      </w:tr>
      <w:tr w:rsidR="001077FB" w:rsidRPr="006C1AEA" w14:paraId="48BF99DC"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FFCCFF"/>
          </w:tcPr>
          <w:p w14:paraId="3DDFAB68" w14:textId="77777777" w:rsidR="001077FB" w:rsidRPr="006C1AEA" w:rsidRDefault="001077FB" w:rsidP="002D791B">
            <w:pPr>
              <w:spacing w:before="120" w:after="120"/>
            </w:pPr>
            <w:r w:rsidRPr="006C1AEA">
              <w:rPr>
                <w:b/>
                <w:bCs/>
              </w:rPr>
              <w:t>Блокировка и разблокировка дверей, разблокировка багажника и связанные функции ключа</w:t>
            </w:r>
          </w:p>
        </w:tc>
      </w:tr>
      <w:tr w:rsidR="001077FB" w:rsidRPr="006C1AEA" w14:paraId="0169F651" w14:textId="77777777" w:rsidTr="006C1AEA">
        <w:tc>
          <w:tcPr>
            <w:tcW w:w="9350" w:type="dxa"/>
            <w:gridSpan w:val="2"/>
            <w:tcBorders>
              <w:top w:val="single" w:sz="4" w:space="0" w:color="auto"/>
            </w:tcBorders>
            <w:shd w:val="clear" w:color="auto" w:fill="auto"/>
          </w:tcPr>
          <w:p w14:paraId="797E6808" w14:textId="77777777" w:rsidR="001077FB" w:rsidRPr="006C1AEA" w:rsidRDefault="00252405" w:rsidP="002D791B">
            <w:pPr>
              <w:spacing w:after="120"/>
              <w:rPr>
                <w:b/>
              </w:rPr>
            </w:pPr>
            <w:r w:rsidRPr="00501650">
              <w:t>■</w:t>
            </w:r>
            <w:r w:rsidR="001077FB" w:rsidRPr="006C1AEA">
              <w:rPr>
                <w:b/>
              </w:rPr>
              <w:t>Двери</w:t>
            </w:r>
          </w:p>
        </w:tc>
      </w:tr>
      <w:tr w:rsidR="001077FB" w:rsidRPr="006C1AEA" w14:paraId="57FB305A" w14:textId="77777777" w:rsidTr="006C1AEA">
        <w:tc>
          <w:tcPr>
            <w:tcW w:w="4675" w:type="dxa"/>
            <w:shd w:val="clear" w:color="auto" w:fill="auto"/>
          </w:tcPr>
          <w:p w14:paraId="591B3B32" w14:textId="77777777" w:rsidR="001077FB" w:rsidRPr="006C1AEA" w:rsidRDefault="001077FB" w:rsidP="002D791B">
            <w:pPr>
              <w:pStyle w:val="20"/>
              <w:tabs>
                <w:tab w:val="left" w:pos="2287"/>
              </w:tabs>
              <w:spacing w:after="0" w:line="240" w:lineRule="auto"/>
              <w:ind w:left="0"/>
              <w:rPr>
                <w:rFonts w:ascii="Calibri" w:hAnsi="Calibri"/>
                <w:sz w:val="24"/>
                <w:szCs w:val="24"/>
              </w:rPr>
            </w:pPr>
            <w:r w:rsidRPr="006C1AEA">
              <w:rPr>
                <w:rFonts w:ascii="Calibri" w:hAnsi="Calibri"/>
                <w:sz w:val="24"/>
                <w:szCs w:val="24"/>
              </w:rPr>
              <w:t xml:space="preserve">Для выполнения следующих операций используйте механический ключ </w:t>
            </w:r>
          </w:p>
          <w:p w14:paraId="04BAC8BB" w14:textId="77777777" w:rsidR="001077FB" w:rsidRPr="006C1AEA" w:rsidRDefault="001077FB" w:rsidP="002D791B">
            <w:pPr>
              <w:pStyle w:val="20"/>
              <w:tabs>
                <w:tab w:val="left" w:pos="2287"/>
              </w:tabs>
              <w:spacing w:after="0" w:line="240" w:lineRule="auto"/>
              <w:ind w:left="0"/>
              <w:rPr>
                <w:rFonts w:ascii="Calibri" w:hAnsi="Calibri"/>
                <w:sz w:val="24"/>
                <w:szCs w:val="24"/>
              </w:rPr>
            </w:pP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158) (только дверь водителя):</w:t>
            </w:r>
          </w:p>
          <w:p w14:paraId="0CB36B87" w14:textId="77777777" w:rsidR="001077FB" w:rsidRPr="006C1AEA" w:rsidRDefault="001077FB" w:rsidP="002D791B">
            <w:pPr>
              <w:pStyle w:val="20"/>
              <w:numPr>
                <w:ilvl w:val="0"/>
                <w:numId w:val="612"/>
              </w:numPr>
              <w:spacing w:after="0" w:line="240" w:lineRule="auto"/>
              <w:ind w:left="0" w:firstLine="0"/>
              <w:rPr>
                <w:rFonts w:ascii="Calibri" w:hAnsi="Calibri"/>
                <w:sz w:val="24"/>
                <w:szCs w:val="24"/>
              </w:rPr>
            </w:pPr>
            <w:r w:rsidRPr="006C1AEA">
              <w:rPr>
                <w:rFonts w:ascii="Calibri" w:hAnsi="Calibri"/>
                <w:sz w:val="24"/>
                <w:szCs w:val="24"/>
              </w:rPr>
              <w:t>Блокирует все двери</w:t>
            </w:r>
          </w:p>
          <w:p w14:paraId="5A30D95B" w14:textId="77777777" w:rsidR="001077FB" w:rsidRPr="006C1AEA" w:rsidRDefault="001077FB" w:rsidP="002D791B">
            <w:pPr>
              <w:pStyle w:val="20"/>
              <w:numPr>
                <w:ilvl w:val="0"/>
                <w:numId w:val="612"/>
              </w:numPr>
              <w:spacing w:after="0" w:line="240" w:lineRule="auto"/>
              <w:ind w:left="0" w:firstLine="0"/>
              <w:rPr>
                <w:rFonts w:ascii="Calibri" w:hAnsi="Calibri"/>
                <w:sz w:val="24"/>
                <w:szCs w:val="24"/>
              </w:rPr>
            </w:pPr>
            <w:r w:rsidRPr="006C1AEA">
              <w:rPr>
                <w:rFonts w:ascii="Calibri" w:hAnsi="Calibri"/>
                <w:sz w:val="24"/>
                <w:szCs w:val="24"/>
              </w:rPr>
              <w:t>Поднимает стекла и закрывает потолочный люк</w:t>
            </w:r>
            <w:r w:rsidRPr="006C1AEA">
              <w:rPr>
                <w:rFonts w:ascii="Calibri" w:hAnsi="Calibri"/>
                <w:sz w:val="24"/>
                <w:szCs w:val="24"/>
                <w:vertAlign w:val="superscript"/>
              </w:rPr>
              <w:t xml:space="preserve"> </w:t>
            </w:r>
            <w:r w:rsidRPr="006C1AEA">
              <w:rPr>
                <w:rFonts w:ascii="Calibri" w:hAnsi="Calibri"/>
                <w:sz w:val="24"/>
                <w:szCs w:val="24"/>
              </w:rPr>
              <w:t xml:space="preserve">или панорамный потолочный люк (повернуть и </w:t>
            </w:r>
            <w:r w:rsidR="00A02E73" w:rsidRPr="006C1AEA">
              <w:rPr>
                <w:rFonts w:ascii="Calibri" w:hAnsi="Calibri"/>
                <w:sz w:val="24"/>
                <w:szCs w:val="24"/>
              </w:rPr>
              <w:t>удерживать) *</w:t>
            </w:r>
          </w:p>
          <w:p w14:paraId="1F0F648F" w14:textId="77777777" w:rsidR="001077FB" w:rsidRPr="006C1AEA" w:rsidRDefault="001077FB" w:rsidP="002D791B">
            <w:pPr>
              <w:pStyle w:val="20"/>
              <w:numPr>
                <w:ilvl w:val="0"/>
                <w:numId w:val="612"/>
              </w:numPr>
              <w:spacing w:after="0" w:line="240" w:lineRule="auto"/>
              <w:ind w:left="0" w:firstLine="0"/>
              <w:rPr>
                <w:rFonts w:ascii="Calibri" w:hAnsi="Calibri"/>
                <w:sz w:val="24"/>
                <w:szCs w:val="24"/>
              </w:rPr>
            </w:pPr>
            <w:r w:rsidRPr="006C1AEA">
              <w:rPr>
                <w:rFonts w:ascii="Calibri" w:hAnsi="Calibri"/>
                <w:sz w:val="24"/>
                <w:szCs w:val="24"/>
              </w:rPr>
              <w:t>Разблокирует все двери</w:t>
            </w:r>
          </w:p>
          <w:p w14:paraId="2C917607" w14:textId="77777777" w:rsidR="001077FB" w:rsidRPr="006C1AEA" w:rsidRDefault="001077FB" w:rsidP="002D791B">
            <w:pPr>
              <w:pStyle w:val="20"/>
              <w:numPr>
                <w:ilvl w:val="0"/>
                <w:numId w:val="612"/>
              </w:numPr>
              <w:spacing w:after="0" w:line="240" w:lineRule="auto"/>
              <w:ind w:left="0" w:firstLine="0"/>
              <w:rPr>
                <w:rFonts w:ascii="Calibri" w:hAnsi="Calibri"/>
                <w:sz w:val="24"/>
                <w:szCs w:val="24"/>
              </w:rPr>
            </w:pPr>
            <w:r w:rsidRPr="006C1AEA">
              <w:rPr>
                <w:rFonts w:ascii="Calibri" w:hAnsi="Calibri"/>
                <w:sz w:val="24"/>
                <w:szCs w:val="24"/>
              </w:rPr>
              <w:t xml:space="preserve">Опускает стекла и открывает потолочный люк или панорамный потолочный люк (повернуть и </w:t>
            </w:r>
            <w:r w:rsidR="00A02E73" w:rsidRPr="006C1AEA">
              <w:rPr>
                <w:rFonts w:ascii="Calibri" w:hAnsi="Calibri"/>
                <w:sz w:val="24"/>
                <w:szCs w:val="24"/>
              </w:rPr>
              <w:t>удерживать) *</w:t>
            </w:r>
          </w:p>
          <w:p w14:paraId="6369A73C" w14:textId="77777777" w:rsidR="001077FB" w:rsidRPr="002D791B" w:rsidRDefault="001077FB" w:rsidP="002D791B">
            <w:pPr>
              <w:pStyle w:val="1"/>
              <w:spacing w:before="120" w:line="240" w:lineRule="auto"/>
              <w:rPr>
                <w:rFonts w:ascii="Calibri" w:hAnsi="Calibri"/>
                <w:i/>
                <w:sz w:val="24"/>
                <w:szCs w:val="24"/>
              </w:rPr>
            </w:pPr>
            <w:r w:rsidRPr="002D791B">
              <w:rPr>
                <w:rFonts w:ascii="Calibri" w:hAnsi="Calibri"/>
                <w:i/>
                <w:sz w:val="24"/>
                <w:szCs w:val="24"/>
              </w:rPr>
              <w:t xml:space="preserve">*: Эту настройку следует </w:t>
            </w:r>
            <w:r w:rsidRPr="002D791B" w:rsidDel="00A63F34">
              <w:rPr>
                <w:rFonts w:ascii="Calibri" w:hAnsi="Calibri"/>
                <w:i/>
                <w:sz w:val="24"/>
                <w:szCs w:val="24"/>
              </w:rPr>
              <w:t xml:space="preserve">индивидуально </w:t>
            </w:r>
            <w:r w:rsidRPr="002D791B">
              <w:rPr>
                <w:rFonts w:ascii="Calibri" w:hAnsi="Calibri"/>
                <w:i/>
                <w:sz w:val="24"/>
                <w:szCs w:val="24"/>
              </w:rPr>
              <w:t xml:space="preserve">выполнить у дилера </w:t>
            </w:r>
            <w:r w:rsidRPr="002D791B">
              <w:rPr>
                <w:rFonts w:ascii="Calibri" w:hAnsi="Calibri"/>
                <w:i/>
                <w:sz w:val="24"/>
                <w:szCs w:val="24"/>
                <w:lang w:eastAsia="en-US" w:bidi="en-US"/>
              </w:rPr>
              <w:t>Toyota</w:t>
            </w:r>
            <w:r w:rsidRPr="006C1AEA">
              <w:rPr>
                <w:rFonts w:ascii="Calibri" w:hAnsi="Calibri"/>
                <w:i/>
                <w:sz w:val="24"/>
                <w:szCs w:val="24"/>
                <w:lang w:eastAsia="en-US" w:bidi="en-US"/>
              </w:rPr>
              <w:t xml:space="preserve"> </w:t>
            </w:r>
            <w:r w:rsidRPr="006C1AEA">
              <w:rPr>
                <w:rFonts w:ascii="Calibri" w:hAnsi="Calibri"/>
                <w:i/>
                <w:sz w:val="24"/>
                <w:szCs w:val="24"/>
              </w:rPr>
              <w:t>индивидуально</w:t>
            </w:r>
            <w:r w:rsidRPr="002D791B">
              <w:rPr>
                <w:rFonts w:ascii="Calibri" w:hAnsi="Calibri"/>
                <w:i/>
                <w:sz w:val="24"/>
                <w:szCs w:val="24"/>
                <w:lang w:eastAsia="en-US" w:bidi="en-US"/>
              </w:rPr>
              <w:t>.</w:t>
            </w:r>
          </w:p>
        </w:tc>
        <w:tc>
          <w:tcPr>
            <w:tcW w:w="4675" w:type="dxa"/>
            <w:shd w:val="clear" w:color="auto" w:fill="auto"/>
          </w:tcPr>
          <w:p w14:paraId="67418794" w14:textId="36607CF5" w:rsidR="001077FB" w:rsidRPr="006C1AEA" w:rsidRDefault="009D3CDE" w:rsidP="002D791B">
            <w:r>
              <w:rPr>
                <w:noProof/>
              </w:rPr>
              <w:drawing>
                <wp:inline distT="0" distB="0" distL="0" distR="0" wp14:anchorId="502B5118" wp14:editId="427FA818">
                  <wp:extent cx="2838450" cy="1962150"/>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838450" cy="1962150"/>
                          </a:xfrm>
                          <a:prstGeom prst="rect">
                            <a:avLst/>
                          </a:prstGeom>
                          <a:noFill/>
                          <a:ln>
                            <a:noFill/>
                          </a:ln>
                        </pic:spPr>
                      </pic:pic>
                    </a:graphicData>
                  </a:graphic>
                </wp:inline>
              </w:drawing>
            </w:r>
          </w:p>
        </w:tc>
      </w:tr>
      <w:tr w:rsidR="001077FB" w:rsidRPr="006C1AEA" w14:paraId="3289CE2B" w14:textId="77777777" w:rsidTr="006C1AEA">
        <w:tc>
          <w:tcPr>
            <w:tcW w:w="9350" w:type="dxa"/>
            <w:gridSpan w:val="2"/>
            <w:shd w:val="clear" w:color="auto" w:fill="auto"/>
          </w:tcPr>
          <w:p w14:paraId="5A7AC2A3" w14:textId="77777777" w:rsidR="001077FB" w:rsidRPr="006C1AEA" w:rsidRDefault="00252405" w:rsidP="002D791B">
            <w:pPr>
              <w:spacing w:before="120" w:after="120"/>
              <w:rPr>
                <w:b/>
              </w:rPr>
            </w:pPr>
            <w:r w:rsidRPr="00501650">
              <w:t>■</w:t>
            </w:r>
            <w:r w:rsidR="001077FB" w:rsidRPr="006C1AEA">
              <w:rPr>
                <w:b/>
              </w:rPr>
              <w:t>Багажник</w:t>
            </w:r>
          </w:p>
        </w:tc>
      </w:tr>
      <w:tr w:rsidR="001077FB" w:rsidRPr="006C1AEA" w14:paraId="7965C45B" w14:textId="77777777" w:rsidTr="006C1AEA">
        <w:tc>
          <w:tcPr>
            <w:tcW w:w="4675" w:type="dxa"/>
            <w:shd w:val="clear" w:color="auto" w:fill="auto"/>
          </w:tcPr>
          <w:p w14:paraId="6BB71120" w14:textId="77777777" w:rsidR="001077FB" w:rsidRPr="006C1AEA" w:rsidRDefault="001077FB" w:rsidP="002D791B">
            <w:r w:rsidRPr="006C1AEA">
              <w:t>Поверните механический ключ по часовой стрелке, чтобы открыть.</w:t>
            </w:r>
          </w:p>
        </w:tc>
        <w:tc>
          <w:tcPr>
            <w:tcW w:w="4675" w:type="dxa"/>
            <w:shd w:val="clear" w:color="auto" w:fill="auto"/>
          </w:tcPr>
          <w:p w14:paraId="6918D9BB" w14:textId="01E0B1EA" w:rsidR="001077FB" w:rsidRPr="006C1AEA" w:rsidRDefault="009D3CDE" w:rsidP="002D791B">
            <w:r>
              <w:rPr>
                <w:noProof/>
              </w:rPr>
              <w:drawing>
                <wp:inline distT="0" distB="0" distL="0" distR="0" wp14:anchorId="28D2DB4A" wp14:editId="407FCCCD">
                  <wp:extent cx="2647950" cy="185737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647950" cy="1857375"/>
                          </a:xfrm>
                          <a:prstGeom prst="rect">
                            <a:avLst/>
                          </a:prstGeom>
                          <a:noFill/>
                          <a:ln>
                            <a:noFill/>
                          </a:ln>
                        </pic:spPr>
                      </pic:pic>
                    </a:graphicData>
                  </a:graphic>
                </wp:inline>
              </w:drawing>
            </w:r>
          </w:p>
        </w:tc>
      </w:tr>
    </w:tbl>
    <w:p w14:paraId="502AC6B3" w14:textId="77777777" w:rsidR="001077FB" w:rsidRPr="007501BB" w:rsidRDefault="001077FB" w:rsidP="002D791B"/>
    <w:p w14:paraId="1415B3BF" w14:textId="77777777" w:rsidR="001077FB" w:rsidRPr="007501BB" w:rsidRDefault="001077FB" w:rsidP="002D791B">
      <w:pPr>
        <w:sectPr w:rsidR="001077FB" w:rsidRPr="007501BB" w:rsidSect="002D791B">
          <w:headerReference w:type="default" r:id="rId82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41"/>
        <w:gridCol w:w="4569"/>
      </w:tblGrid>
      <w:tr w:rsidR="001077FB" w:rsidRPr="006C1AEA" w14:paraId="73145EE0"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FFCCFF"/>
          </w:tcPr>
          <w:p w14:paraId="1F9D5D63" w14:textId="77777777" w:rsidR="001077FB" w:rsidRPr="006C1AEA" w:rsidRDefault="001077FB" w:rsidP="002D791B">
            <w:pPr>
              <w:spacing w:before="120" w:after="120"/>
              <w:rPr>
                <w:b/>
              </w:rPr>
            </w:pPr>
            <w:r w:rsidRPr="006C1AEA">
              <w:rPr>
                <w:b/>
              </w:rPr>
              <w:t>Пуск двигателя</w:t>
            </w:r>
          </w:p>
        </w:tc>
      </w:tr>
      <w:tr w:rsidR="001077FB" w:rsidRPr="006C1AEA" w14:paraId="6A9E5E72" w14:textId="77777777" w:rsidTr="006C1AEA">
        <w:tc>
          <w:tcPr>
            <w:tcW w:w="9350" w:type="dxa"/>
            <w:gridSpan w:val="2"/>
            <w:tcBorders>
              <w:top w:val="single" w:sz="4" w:space="0" w:color="auto"/>
            </w:tcBorders>
            <w:shd w:val="clear" w:color="auto" w:fill="auto"/>
          </w:tcPr>
          <w:p w14:paraId="6F88B540" w14:textId="407D5F6D" w:rsidR="001077FB" w:rsidRPr="006C1AEA" w:rsidRDefault="009D3CDE" w:rsidP="002D791B">
            <w:pPr>
              <w:spacing w:before="120"/>
            </w:pPr>
            <w:r>
              <w:rPr>
                <w:noProof/>
              </w:rPr>
              <w:drawing>
                <wp:inline distT="0" distB="0" distL="0" distR="0" wp14:anchorId="3C3369FE" wp14:editId="5CF86667">
                  <wp:extent cx="180975" cy="20955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t xml:space="preserve"> Убедитесь, что рычаг переключения передач находится в положении </w:t>
            </w:r>
            <w:r w:rsidR="001077FB" w:rsidRPr="006C1AEA">
              <w:rPr>
                <w:lang w:eastAsia="en-US" w:bidi="en-US"/>
              </w:rPr>
              <w:t xml:space="preserve">P, </w:t>
            </w:r>
            <w:r w:rsidR="001077FB" w:rsidRPr="006C1AEA">
              <w:t>и до упора выжмите педаль тормоза.</w:t>
            </w:r>
          </w:p>
        </w:tc>
      </w:tr>
      <w:tr w:rsidR="001077FB" w:rsidRPr="006C1AEA" w14:paraId="1456C848" w14:textId="77777777" w:rsidTr="006C1AEA">
        <w:tc>
          <w:tcPr>
            <w:tcW w:w="4675" w:type="dxa"/>
            <w:shd w:val="clear" w:color="auto" w:fill="auto"/>
          </w:tcPr>
          <w:p w14:paraId="589A218A" w14:textId="7A6F7423" w:rsidR="001077FB" w:rsidRPr="006C1AEA" w:rsidRDefault="009D3CDE" w:rsidP="002D791B">
            <w:pPr>
              <w:pStyle w:val="20"/>
              <w:tabs>
                <w:tab w:val="left" w:pos="2069"/>
              </w:tabs>
              <w:spacing w:after="0" w:line="240" w:lineRule="auto"/>
              <w:ind w:left="0"/>
              <w:rPr>
                <w:rFonts w:ascii="Calibri" w:hAnsi="Calibri"/>
                <w:sz w:val="24"/>
                <w:szCs w:val="24"/>
              </w:rPr>
            </w:pPr>
            <w:r>
              <w:rPr>
                <w:rFonts w:ascii="Calibri" w:hAnsi="Calibri"/>
                <w:noProof/>
                <w:sz w:val="24"/>
                <w:szCs w:val="24"/>
              </w:rPr>
              <w:drawing>
                <wp:inline distT="0" distB="0" distL="0" distR="0" wp14:anchorId="1B761363" wp14:editId="7A5A6F5E">
                  <wp:extent cx="190500" cy="190500"/>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Прикоснитесь электронным ключом (стороной с эмблемой </w:t>
            </w:r>
            <w:r w:rsidR="001077FB" w:rsidRPr="006C1AEA">
              <w:rPr>
                <w:rFonts w:ascii="Calibri" w:hAnsi="Calibri"/>
                <w:sz w:val="24"/>
                <w:szCs w:val="24"/>
                <w:lang w:eastAsia="en-US" w:bidi="en-US"/>
              </w:rPr>
              <w:t xml:space="preserve">Toyota) </w:t>
            </w:r>
            <w:r w:rsidR="001077FB" w:rsidRPr="006C1AEA">
              <w:rPr>
                <w:rFonts w:ascii="Calibri" w:hAnsi="Calibri"/>
                <w:sz w:val="24"/>
                <w:szCs w:val="24"/>
              </w:rPr>
              <w:t xml:space="preserve">к переключателю двигателя. </w:t>
            </w:r>
          </w:p>
          <w:p w14:paraId="2C059B14" w14:textId="77777777" w:rsidR="001077FB" w:rsidRPr="006C1AEA" w:rsidRDefault="001077FB" w:rsidP="002D791B">
            <w:pPr>
              <w:pStyle w:val="20"/>
              <w:tabs>
                <w:tab w:val="left" w:pos="2069"/>
              </w:tabs>
              <w:spacing w:before="120" w:after="0" w:line="240" w:lineRule="auto"/>
              <w:ind w:left="0"/>
              <w:rPr>
                <w:rFonts w:ascii="Calibri" w:hAnsi="Calibri"/>
                <w:sz w:val="24"/>
                <w:szCs w:val="24"/>
              </w:rPr>
            </w:pPr>
            <w:r w:rsidRPr="006C1AEA">
              <w:rPr>
                <w:rFonts w:ascii="Calibri" w:hAnsi="Calibri"/>
                <w:sz w:val="24"/>
                <w:szCs w:val="24"/>
              </w:rPr>
              <w:t>При обнаружении электронного ключа прозвучит зуммер</w:t>
            </w:r>
            <w:r w:rsidRPr="006C1AEA" w:rsidDel="00A63F34">
              <w:rPr>
                <w:rFonts w:ascii="Calibri" w:hAnsi="Calibri"/>
                <w:sz w:val="24"/>
                <w:szCs w:val="24"/>
              </w:rPr>
              <w:t>,</w:t>
            </w:r>
            <w:r w:rsidRPr="006C1AEA">
              <w:rPr>
                <w:rFonts w:ascii="Calibri" w:hAnsi="Calibri"/>
                <w:sz w:val="24"/>
                <w:szCs w:val="24"/>
              </w:rPr>
              <w:t xml:space="preserve"> и переключатель двигателя переключится в режим «</w:t>
            </w:r>
            <w:r w:rsidRPr="006C1AEA">
              <w:rPr>
                <w:rFonts w:ascii="Calibri" w:hAnsi="Calibri"/>
                <w:sz w:val="24"/>
                <w:szCs w:val="24"/>
                <w:lang w:eastAsia="en-US" w:bidi="en-US"/>
              </w:rPr>
              <w:t>IGNITION ON».</w:t>
            </w:r>
          </w:p>
          <w:p w14:paraId="6E1B0FFA" w14:textId="77777777" w:rsidR="001077FB" w:rsidRPr="006C1AEA" w:rsidRDefault="001077FB" w:rsidP="002D791B">
            <w:pPr>
              <w:pStyle w:val="1"/>
              <w:spacing w:before="120" w:line="240" w:lineRule="auto"/>
              <w:rPr>
                <w:rFonts w:ascii="Calibri" w:hAnsi="Calibri"/>
                <w:sz w:val="24"/>
                <w:szCs w:val="24"/>
              </w:rPr>
            </w:pPr>
            <w:r w:rsidRPr="006C1AEA">
              <w:rPr>
                <w:rFonts w:ascii="Calibri" w:hAnsi="Calibri"/>
                <w:sz w:val="24"/>
                <w:szCs w:val="24"/>
              </w:rPr>
              <w:t xml:space="preserve">Если интеллектуальная система доступа и пуска без ключа </w:t>
            </w:r>
            <w:r w:rsidRPr="006C1AEA" w:rsidDel="00A63F34">
              <w:rPr>
                <w:rFonts w:ascii="Calibri" w:hAnsi="Calibri"/>
                <w:sz w:val="24"/>
                <w:szCs w:val="24"/>
              </w:rPr>
              <w:t xml:space="preserve">входа и запуска </w:t>
            </w:r>
            <w:r w:rsidRPr="006C1AEA">
              <w:rPr>
                <w:rFonts w:ascii="Calibri" w:hAnsi="Calibri"/>
                <w:sz w:val="24"/>
                <w:szCs w:val="24"/>
              </w:rPr>
              <w:t>была отключена в индивидуальных настройках, переключатель двигателя переключится в режим «</w:t>
            </w:r>
            <w:r w:rsidRPr="006C1AEA">
              <w:rPr>
                <w:rFonts w:ascii="Calibri" w:hAnsi="Calibri"/>
                <w:sz w:val="24"/>
                <w:szCs w:val="24"/>
                <w:lang w:eastAsia="en-US" w:bidi="en-US"/>
              </w:rPr>
              <w:t>ACCESSORY».</w:t>
            </w:r>
          </w:p>
        </w:tc>
        <w:tc>
          <w:tcPr>
            <w:tcW w:w="4675" w:type="dxa"/>
            <w:shd w:val="clear" w:color="auto" w:fill="auto"/>
          </w:tcPr>
          <w:p w14:paraId="1F40CF20" w14:textId="2AAD4E98" w:rsidR="001077FB" w:rsidRPr="006C1AEA" w:rsidRDefault="009D3CDE" w:rsidP="002D791B">
            <w:r>
              <w:rPr>
                <w:noProof/>
              </w:rPr>
              <w:drawing>
                <wp:inline distT="0" distB="0" distL="0" distR="0" wp14:anchorId="1BD275D7" wp14:editId="33D5C32C">
                  <wp:extent cx="2085975" cy="1447800"/>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827" cstate="print">
                            <a:extLst>
                              <a:ext uri="{28A0092B-C50C-407E-A947-70E740481C1C}">
                                <a14:useLocalDpi xmlns:a14="http://schemas.microsoft.com/office/drawing/2010/main" val="0"/>
                              </a:ext>
                            </a:extLst>
                          </a:blip>
                          <a:srcRect/>
                          <a:stretch>
                            <a:fillRect/>
                          </a:stretch>
                        </pic:blipFill>
                        <pic:spPr bwMode="auto">
                          <a:xfrm>
                            <a:off x="0" y="0"/>
                            <a:ext cx="2085975" cy="1447800"/>
                          </a:xfrm>
                          <a:prstGeom prst="rect">
                            <a:avLst/>
                          </a:prstGeom>
                          <a:noFill/>
                          <a:ln>
                            <a:noFill/>
                          </a:ln>
                        </pic:spPr>
                      </pic:pic>
                    </a:graphicData>
                  </a:graphic>
                </wp:inline>
              </w:drawing>
            </w:r>
          </w:p>
        </w:tc>
      </w:tr>
      <w:tr w:rsidR="001077FB" w:rsidRPr="006C1AEA" w14:paraId="06FD3127" w14:textId="77777777" w:rsidTr="006C1AEA">
        <w:tc>
          <w:tcPr>
            <w:tcW w:w="9350" w:type="dxa"/>
            <w:gridSpan w:val="2"/>
            <w:tcBorders>
              <w:bottom w:val="single" w:sz="4" w:space="0" w:color="auto"/>
            </w:tcBorders>
            <w:shd w:val="clear" w:color="auto" w:fill="auto"/>
          </w:tcPr>
          <w:p w14:paraId="604E3AD6" w14:textId="139146B6"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73FF6769" wp14:editId="0A0F99F0">
                  <wp:extent cx="209550" cy="190500"/>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 xml:space="preserve"> До упора выжмите педаль тормоза и проверьте, что </w:t>
            </w:r>
            <w:r>
              <w:rPr>
                <w:rFonts w:ascii="Calibri" w:hAnsi="Calibri"/>
                <w:noProof/>
                <w:sz w:val="24"/>
                <w:szCs w:val="24"/>
              </w:rPr>
              <w:drawing>
                <wp:inline distT="0" distB="0" distL="0" distR="0" wp14:anchorId="282F0ABA" wp14:editId="020435C4">
                  <wp:extent cx="390525" cy="27622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001077FB" w:rsidRPr="006C1AEA">
              <w:rPr>
                <w:rFonts w:ascii="Calibri" w:hAnsi="Calibri"/>
                <w:sz w:val="24"/>
                <w:szCs w:val="24"/>
              </w:rPr>
              <w:t xml:space="preserve"> отображается на многофункциональном информационном дисплее.</w:t>
            </w:r>
          </w:p>
          <w:p w14:paraId="343404ED" w14:textId="7DDF28D5"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2FBB447C" wp14:editId="77867FBB">
                  <wp:extent cx="171450" cy="190500"/>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 </w:t>
            </w:r>
            <w:r w:rsidR="001077FB" w:rsidRPr="006C1AEA" w:rsidDel="00A63F34">
              <w:rPr>
                <w:rFonts w:ascii="Calibri" w:hAnsi="Calibri"/>
                <w:sz w:val="24"/>
                <w:szCs w:val="24"/>
              </w:rPr>
              <w:t>К</w:t>
            </w:r>
            <w:r w:rsidR="00AA22CA">
              <w:rPr>
                <w:rFonts w:ascii="Calibri" w:hAnsi="Calibri"/>
                <w:sz w:val="24"/>
                <w:szCs w:val="24"/>
              </w:rPr>
              <w:t>оротко, р</w:t>
            </w:r>
            <w:r w:rsidR="001077FB" w:rsidRPr="006C1AEA">
              <w:rPr>
                <w:rFonts w:ascii="Calibri" w:hAnsi="Calibri"/>
                <w:sz w:val="24"/>
                <w:szCs w:val="24"/>
              </w:rPr>
              <w:t>езко и сильно нажмите на переключатель двигателя.</w:t>
            </w:r>
          </w:p>
          <w:p w14:paraId="4AADC220" w14:textId="77777777" w:rsidR="001077FB" w:rsidRPr="006C1AEA" w:rsidRDefault="001077FB" w:rsidP="002D791B">
            <w:pPr>
              <w:spacing w:after="120"/>
            </w:pPr>
            <w:r w:rsidRPr="006C1AEA">
              <w:t xml:space="preserve">Если двигатель все еще невозможно запустить, обратитесь к дилеру </w:t>
            </w:r>
            <w:r w:rsidRPr="006C1AEA">
              <w:rPr>
                <w:lang w:eastAsia="en-US" w:bidi="en-US"/>
              </w:rPr>
              <w:t>Toyota</w:t>
            </w:r>
          </w:p>
        </w:tc>
      </w:tr>
      <w:tr w:rsidR="001077FB" w:rsidRPr="006C1AEA" w14:paraId="606EBB6C" w14:textId="77777777" w:rsidTr="006C1AEA">
        <w:tc>
          <w:tcPr>
            <w:tcW w:w="9350" w:type="dxa"/>
            <w:gridSpan w:val="2"/>
            <w:tcBorders>
              <w:top w:val="single" w:sz="4" w:space="0" w:color="auto"/>
            </w:tcBorders>
            <w:shd w:val="clear" w:color="auto" w:fill="auto"/>
          </w:tcPr>
          <w:p w14:paraId="3A534B62" w14:textId="77777777" w:rsidR="001077FB" w:rsidRPr="006C1AEA" w:rsidRDefault="001077FB" w:rsidP="002D791B">
            <w:pPr>
              <w:pStyle w:val="42"/>
              <w:keepNext/>
              <w:keepLines/>
              <w:numPr>
                <w:ilvl w:val="0"/>
                <w:numId w:val="613"/>
              </w:numPr>
              <w:tabs>
                <w:tab w:val="left" w:pos="294"/>
              </w:tabs>
              <w:spacing w:before="120" w:line="240" w:lineRule="auto"/>
              <w:ind w:left="142" w:firstLine="0"/>
              <w:jc w:val="both"/>
              <w:rPr>
                <w:rFonts w:ascii="Calibri" w:hAnsi="Calibri"/>
                <w:sz w:val="24"/>
                <w:szCs w:val="24"/>
              </w:rPr>
            </w:pPr>
            <w:bookmarkStart w:id="449" w:name="bookmark2656"/>
            <w:r w:rsidRPr="006C1AEA">
              <w:rPr>
                <w:rFonts w:ascii="Calibri" w:hAnsi="Calibri"/>
                <w:sz w:val="24"/>
                <w:szCs w:val="24"/>
              </w:rPr>
              <w:t>Выключение двигателя</w:t>
            </w:r>
            <w:bookmarkEnd w:id="449"/>
          </w:p>
          <w:p w14:paraId="287FBA8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Переключите рычаг переключения передач в положение </w:t>
            </w:r>
            <w:r w:rsidRPr="006C1AEA">
              <w:rPr>
                <w:rFonts w:ascii="Calibri" w:hAnsi="Calibri"/>
                <w:sz w:val="24"/>
                <w:szCs w:val="24"/>
                <w:lang w:eastAsia="en-US" w:bidi="en-US"/>
              </w:rPr>
              <w:t xml:space="preserve">P </w:t>
            </w:r>
            <w:r w:rsidRPr="006C1AEA">
              <w:rPr>
                <w:rFonts w:ascii="Calibri" w:hAnsi="Calibri"/>
                <w:sz w:val="24"/>
                <w:szCs w:val="24"/>
              </w:rPr>
              <w:t>и нажмите переключатель двигателя, как обычно при выключении двигателя.</w:t>
            </w:r>
          </w:p>
          <w:p w14:paraId="4722C0C7" w14:textId="77777777" w:rsidR="001077FB" w:rsidRPr="006C1AEA" w:rsidRDefault="001077FB" w:rsidP="002D791B">
            <w:pPr>
              <w:pStyle w:val="42"/>
              <w:keepNext/>
              <w:keepLines/>
              <w:numPr>
                <w:ilvl w:val="0"/>
                <w:numId w:val="613"/>
              </w:numPr>
              <w:tabs>
                <w:tab w:val="left" w:pos="294"/>
              </w:tabs>
              <w:spacing w:before="120" w:line="240" w:lineRule="auto"/>
              <w:ind w:left="142" w:firstLine="0"/>
              <w:jc w:val="both"/>
              <w:rPr>
                <w:rFonts w:ascii="Calibri" w:hAnsi="Calibri"/>
                <w:sz w:val="24"/>
                <w:szCs w:val="24"/>
              </w:rPr>
            </w:pPr>
            <w:bookmarkStart w:id="450" w:name="bookmark2658"/>
            <w:r w:rsidRPr="006C1AEA">
              <w:rPr>
                <w:rFonts w:ascii="Calibri" w:hAnsi="Calibri"/>
                <w:sz w:val="24"/>
                <w:szCs w:val="24"/>
              </w:rPr>
              <w:t>Замена элемента питания ключа</w:t>
            </w:r>
            <w:bookmarkEnd w:id="450"/>
          </w:p>
          <w:p w14:paraId="1B4A6AF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Поскольку указанная выше процедура является временной мерой, элемент питания электронного ключа рекомендуется заменить сразу после того, как он разрядился</w:t>
            </w:r>
            <w:r w:rsidRPr="006C1AEA" w:rsidDel="00A63F34">
              <w:rPr>
                <w:rFonts w:ascii="Calibri" w:hAnsi="Calibri"/>
                <w:sz w:val="24"/>
                <w:szCs w:val="24"/>
              </w:rPr>
              <w:t>.</w:t>
            </w:r>
            <w:r w:rsidRPr="006C1AEA">
              <w:rPr>
                <w:rFonts w:ascii="Calibri" w:hAnsi="Calibri"/>
                <w:sz w:val="24"/>
                <w:szCs w:val="24"/>
              </w:rPr>
              <w:t xml:space="preserve"> </w:t>
            </w:r>
            <w:r w:rsidR="00252405">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449).</w:t>
            </w:r>
          </w:p>
          <w:p w14:paraId="10F52819" w14:textId="77777777" w:rsidR="001077FB" w:rsidRPr="006C1AEA" w:rsidRDefault="001077FB" w:rsidP="002D791B">
            <w:pPr>
              <w:pStyle w:val="42"/>
              <w:keepNext/>
              <w:keepLines/>
              <w:numPr>
                <w:ilvl w:val="0"/>
                <w:numId w:val="613"/>
              </w:numPr>
              <w:tabs>
                <w:tab w:val="left" w:pos="294"/>
              </w:tabs>
              <w:spacing w:before="120" w:line="240" w:lineRule="auto"/>
              <w:ind w:left="142" w:firstLine="0"/>
              <w:jc w:val="both"/>
              <w:rPr>
                <w:rFonts w:ascii="Calibri" w:hAnsi="Calibri"/>
                <w:sz w:val="24"/>
                <w:szCs w:val="24"/>
              </w:rPr>
            </w:pPr>
            <w:bookmarkStart w:id="451" w:name="bookmark2660"/>
            <w:r w:rsidRPr="006C1AEA">
              <w:rPr>
                <w:rFonts w:ascii="Calibri" w:hAnsi="Calibri"/>
                <w:sz w:val="24"/>
                <w:szCs w:val="24"/>
              </w:rPr>
              <w:t>Сигнализация</w:t>
            </w:r>
            <w:bookmarkEnd w:id="451"/>
          </w:p>
          <w:p w14:paraId="280FEF52"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Использование механического ключа для блокировки дверей не приведет к активации системы сигнализации.</w:t>
            </w:r>
          </w:p>
          <w:p w14:paraId="065CE506"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Если дверь разблокируется механическим ключом при включенной системе сигнализации, сигнализация может сработать.</w:t>
            </w:r>
          </w:p>
          <w:p w14:paraId="34CACE8D" w14:textId="77777777" w:rsidR="001077FB" w:rsidRPr="006C1AEA" w:rsidRDefault="001077FB" w:rsidP="002D791B">
            <w:pPr>
              <w:pStyle w:val="42"/>
              <w:keepNext/>
              <w:keepLines/>
              <w:numPr>
                <w:ilvl w:val="0"/>
                <w:numId w:val="613"/>
              </w:numPr>
              <w:tabs>
                <w:tab w:val="left" w:pos="294"/>
              </w:tabs>
              <w:spacing w:before="120" w:line="240" w:lineRule="auto"/>
              <w:ind w:left="142" w:firstLine="0"/>
              <w:rPr>
                <w:rFonts w:ascii="Calibri" w:hAnsi="Calibri"/>
                <w:sz w:val="24"/>
                <w:szCs w:val="24"/>
              </w:rPr>
            </w:pPr>
            <w:bookmarkStart w:id="452" w:name="bookmark2662"/>
            <w:r w:rsidRPr="006C1AEA">
              <w:rPr>
                <w:rFonts w:ascii="Calibri" w:hAnsi="Calibri"/>
                <w:sz w:val="24"/>
                <w:szCs w:val="24"/>
              </w:rPr>
              <w:t>Изменение режимов замка запуска двигателя</w:t>
            </w:r>
            <w:bookmarkEnd w:id="452"/>
          </w:p>
          <w:p w14:paraId="6362D9FA"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Отпустите педаль тормоза и нажмите переключатель двигателя в шаге [3] выше.</w:t>
            </w:r>
          </w:p>
          <w:p w14:paraId="62513518" w14:textId="77777777" w:rsidR="001077FB" w:rsidRPr="006C1AEA" w:rsidRDefault="001077FB" w:rsidP="002D791B">
            <w:pPr>
              <w:pStyle w:val="1"/>
              <w:spacing w:after="120" w:line="240" w:lineRule="auto"/>
              <w:jc w:val="both"/>
              <w:rPr>
                <w:rFonts w:ascii="Calibri" w:hAnsi="Calibri"/>
                <w:sz w:val="24"/>
                <w:szCs w:val="24"/>
              </w:rPr>
            </w:pPr>
            <w:r w:rsidRPr="006C1AEA">
              <w:rPr>
                <w:rFonts w:ascii="Calibri" w:hAnsi="Calibri"/>
                <w:sz w:val="24"/>
                <w:szCs w:val="24"/>
              </w:rPr>
              <w:t>Двигатель не запускается, и режимы будут изменяться каждый раз при нажатии на переключатель</w:t>
            </w:r>
            <w:r w:rsidRPr="006C1AEA" w:rsidDel="00A63F34">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233).</w:t>
            </w:r>
          </w:p>
        </w:tc>
      </w:tr>
    </w:tbl>
    <w:p w14:paraId="1319190B" w14:textId="77777777" w:rsidR="001077FB" w:rsidRPr="007501BB" w:rsidRDefault="001077FB" w:rsidP="002D791B"/>
    <w:p w14:paraId="44E289AC" w14:textId="77777777" w:rsidR="001077FB" w:rsidRPr="007501BB" w:rsidRDefault="001077FB" w:rsidP="002D791B">
      <w:pPr>
        <w:sectPr w:rsidR="001077FB" w:rsidRPr="007501BB" w:rsidSect="002D791B">
          <w:headerReference w:type="default" r:id="rId82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645BF636" w14:textId="77777777" w:rsidTr="006C1AEA">
        <w:tc>
          <w:tcPr>
            <w:tcW w:w="9350" w:type="dxa"/>
            <w:tcBorders>
              <w:bottom w:val="single" w:sz="4" w:space="0" w:color="auto"/>
            </w:tcBorders>
            <w:shd w:val="clear" w:color="auto" w:fill="auto"/>
          </w:tcPr>
          <w:p w14:paraId="41C85AAF" w14:textId="10CAF914" w:rsidR="001077FB" w:rsidRPr="006C1AEA" w:rsidRDefault="009D3CDE" w:rsidP="002D791B">
            <w:pPr>
              <w:pStyle w:val="42"/>
              <w:keepNext/>
              <w:keepLines/>
              <w:numPr>
                <w:ilvl w:val="0"/>
                <w:numId w:val="613"/>
              </w:numPr>
              <w:tabs>
                <w:tab w:val="left" w:pos="294"/>
              </w:tabs>
              <w:spacing w:line="240" w:lineRule="auto"/>
              <w:ind w:firstLine="0"/>
              <w:rPr>
                <w:rFonts w:ascii="Calibri" w:hAnsi="Calibri"/>
                <w:sz w:val="24"/>
                <w:szCs w:val="24"/>
              </w:rPr>
            </w:pPr>
            <w:bookmarkStart w:id="453" w:name="bookmark2664"/>
            <w:r>
              <w:rPr>
                <w:noProof/>
                <w:lang w:eastAsia="ru-RU"/>
              </w:rPr>
              <mc:AlternateContent>
                <mc:Choice Requires="wps">
                  <w:drawing>
                    <wp:anchor distT="0" distB="0" distL="114300" distR="114300" simplePos="0" relativeHeight="251772928" behindDoc="0" locked="0" layoutInCell="1" allowOverlap="1" wp14:anchorId="4344F8D5" wp14:editId="18766344">
                      <wp:simplePos x="0" y="0"/>
                      <wp:positionH relativeFrom="column">
                        <wp:posOffset>5810250</wp:posOffset>
                      </wp:positionH>
                      <wp:positionV relativeFrom="paragraph">
                        <wp:posOffset>-254000</wp:posOffset>
                      </wp:positionV>
                      <wp:extent cx="399415" cy="6134735"/>
                      <wp:effectExtent l="0" t="0" r="0" b="0"/>
                      <wp:wrapNone/>
                      <wp:docPr id="1146"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DFCE1" w14:textId="77777777" w:rsidR="00A02E73" w:rsidRDefault="00A02E73" w:rsidP="00B614B6"/>
                                <w:p w14:paraId="3CAB0959" w14:textId="77777777" w:rsidR="00A02E73" w:rsidRDefault="00A02E73" w:rsidP="00B614B6"/>
                                <w:p w14:paraId="08926B5C" w14:textId="77777777" w:rsidR="00A02E73" w:rsidRDefault="00A02E73" w:rsidP="00B614B6"/>
                                <w:p w14:paraId="742D5B98" w14:textId="77777777" w:rsidR="00A02E73" w:rsidRDefault="00A02E73" w:rsidP="00B614B6"/>
                                <w:tbl>
                                  <w:tblPr>
                                    <w:tblW w:w="768" w:type="dxa"/>
                                    <w:tblLook w:val="04A0" w:firstRow="1" w:lastRow="0" w:firstColumn="1" w:lastColumn="0" w:noHBand="0" w:noVBand="1"/>
                                  </w:tblPr>
                                  <w:tblGrid>
                                    <w:gridCol w:w="768"/>
                                  </w:tblGrid>
                                  <w:tr w:rsidR="00A02E73" w14:paraId="5FCADB0C" w14:textId="77777777" w:rsidTr="002D791B">
                                    <w:trPr>
                                      <w:trHeight w:val="529"/>
                                    </w:trPr>
                                    <w:tc>
                                      <w:tcPr>
                                        <w:tcW w:w="768" w:type="dxa"/>
                                        <w:shd w:val="clear" w:color="auto" w:fill="FF33CC"/>
                                        <w:vAlign w:val="center"/>
                                        <w:hideMark/>
                                      </w:tcPr>
                                      <w:p w14:paraId="0B1FD8BF" w14:textId="77777777" w:rsidR="00A02E73" w:rsidRDefault="00A02E73">
                                        <w:pPr>
                                          <w:spacing w:after="200" w:line="276" w:lineRule="auto"/>
                                          <w:jc w:val="center"/>
                                          <w:rPr>
                                            <w:color w:val="FFFFFF"/>
                                            <w:sz w:val="22"/>
                                            <w:szCs w:val="22"/>
                                          </w:rPr>
                                        </w:pPr>
                                        <w:r>
                                          <w:rPr>
                                            <w:color w:val="FFFFFF"/>
                                          </w:rPr>
                                          <w:t>7</w:t>
                                        </w:r>
                                      </w:p>
                                    </w:tc>
                                  </w:tr>
                                  <w:tr w:rsidR="00A02E73" w14:paraId="7B1F55C6" w14:textId="77777777" w:rsidTr="002D791B">
                                    <w:trPr>
                                      <w:cantSplit/>
                                      <w:trHeight w:val="6513"/>
                                    </w:trPr>
                                    <w:tc>
                                      <w:tcPr>
                                        <w:tcW w:w="768" w:type="dxa"/>
                                        <w:shd w:val="clear" w:color="auto" w:fill="FFFFFF"/>
                                        <w:textDirection w:val="tbRl"/>
                                        <w:vAlign w:val="center"/>
                                        <w:hideMark/>
                                      </w:tcPr>
                                      <w:p w14:paraId="04423607" w14:textId="77777777" w:rsidR="00A02E73" w:rsidRDefault="00A02E73">
                                        <w:pPr>
                                          <w:spacing w:after="200" w:line="276" w:lineRule="auto"/>
                                          <w:ind w:left="113" w:right="113"/>
                                          <w:rPr>
                                            <w:sz w:val="22"/>
                                            <w:szCs w:val="22"/>
                                          </w:rPr>
                                        </w:pPr>
                                        <w:r>
                                          <w:t>При возникновении неисправности</w:t>
                                        </w:r>
                                      </w:p>
                                    </w:tc>
                                  </w:tr>
                                </w:tbl>
                                <w:p w14:paraId="7C2A85B6" w14:textId="77777777" w:rsidR="00A02E73"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4F8D5" id="_x0000_s1264" type="#_x0000_t202" style="position:absolute;left:0;text-align:left;margin-left:457.5pt;margin-top:-20pt;width:31.45pt;height:483.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" filled="f" stroked="f">
                      <v:textbox>
                        <w:txbxContent>
                          <w:p w14:paraId="1D0DFCE1" w14:textId="77777777" w:rsidR="00A02E73" w:rsidRDefault="00A02E73" w:rsidP="00B614B6"/>
                          <w:p w14:paraId="3CAB0959" w14:textId="77777777" w:rsidR="00A02E73" w:rsidRDefault="00A02E73" w:rsidP="00B614B6"/>
                          <w:p w14:paraId="08926B5C" w14:textId="77777777" w:rsidR="00A02E73" w:rsidRDefault="00A02E73" w:rsidP="00B614B6"/>
                          <w:p w14:paraId="742D5B98" w14:textId="77777777" w:rsidR="00A02E73" w:rsidRDefault="00A02E73" w:rsidP="00B614B6"/>
                          <w:tbl>
                            <w:tblPr>
                              <w:tblW w:w="768" w:type="dxa"/>
                              <w:tblLook w:val="04A0" w:firstRow="1" w:lastRow="0" w:firstColumn="1" w:lastColumn="0" w:noHBand="0" w:noVBand="1"/>
                            </w:tblPr>
                            <w:tblGrid>
                              <w:gridCol w:w="768"/>
                            </w:tblGrid>
                            <w:tr w:rsidR="00A02E73" w14:paraId="5FCADB0C" w14:textId="77777777" w:rsidTr="002D791B">
                              <w:trPr>
                                <w:trHeight w:val="529"/>
                              </w:trPr>
                              <w:tc>
                                <w:tcPr>
                                  <w:tcW w:w="768" w:type="dxa"/>
                                  <w:shd w:val="clear" w:color="auto" w:fill="FF33CC"/>
                                  <w:vAlign w:val="center"/>
                                  <w:hideMark/>
                                </w:tcPr>
                                <w:p w14:paraId="0B1FD8BF" w14:textId="77777777" w:rsidR="00A02E73" w:rsidRDefault="00A02E73">
                                  <w:pPr>
                                    <w:spacing w:after="200" w:line="276" w:lineRule="auto"/>
                                    <w:jc w:val="center"/>
                                    <w:rPr>
                                      <w:color w:val="FFFFFF"/>
                                      <w:sz w:val="22"/>
                                      <w:szCs w:val="22"/>
                                    </w:rPr>
                                  </w:pPr>
                                  <w:r>
                                    <w:rPr>
                                      <w:color w:val="FFFFFF"/>
                                    </w:rPr>
                                    <w:t>7</w:t>
                                  </w:r>
                                </w:p>
                              </w:tc>
                            </w:tr>
                            <w:tr w:rsidR="00A02E73" w14:paraId="7B1F55C6" w14:textId="77777777" w:rsidTr="002D791B">
                              <w:trPr>
                                <w:cantSplit/>
                                <w:trHeight w:val="6513"/>
                              </w:trPr>
                              <w:tc>
                                <w:tcPr>
                                  <w:tcW w:w="768" w:type="dxa"/>
                                  <w:shd w:val="clear" w:color="auto" w:fill="FFFFFF"/>
                                  <w:textDirection w:val="tbRl"/>
                                  <w:vAlign w:val="center"/>
                                  <w:hideMark/>
                                </w:tcPr>
                                <w:p w14:paraId="04423607" w14:textId="77777777" w:rsidR="00A02E73" w:rsidRDefault="00A02E73">
                                  <w:pPr>
                                    <w:spacing w:after="200" w:line="276" w:lineRule="auto"/>
                                    <w:ind w:left="113" w:right="113"/>
                                    <w:rPr>
                                      <w:sz w:val="22"/>
                                      <w:szCs w:val="22"/>
                                    </w:rPr>
                                  </w:pPr>
                                  <w:r>
                                    <w:t>При возникновении неисправности</w:t>
                                  </w:r>
                                </w:p>
                              </w:tc>
                            </w:tr>
                          </w:tbl>
                          <w:p w14:paraId="7C2A85B6" w14:textId="77777777" w:rsidR="00A02E73" w:rsidRDefault="00A02E73" w:rsidP="00B614B6">
                            <w:pPr>
                              <w:rPr>
                                <w:sz w:val="22"/>
                                <w:szCs w:val="22"/>
                              </w:rPr>
                            </w:pPr>
                          </w:p>
                        </w:txbxContent>
                      </v:textbox>
                    </v:shape>
                  </w:pict>
                </mc:Fallback>
              </mc:AlternateContent>
            </w:r>
            <w:r w:rsidR="001077FB" w:rsidRPr="006C1AEA">
              <w:rPr>
                <w:rFonts w:ascii="Calibri" w:hAnsi="Calibri"/>
                <w:sz w:val="24"/>
                <w:szCs w:val="24"/>
              </w:rPr>
              <w:t>Когда электронный ключ работает неправильно</w:t>
            </w:r>
            <w:bookmarkEnd w:id="453"/>
          </w:p>
          <w:p w14:paraId="3E4BC530" w14:textId="77777777" w:rsidR="001077FB" w:rsidRPr="006C1AEA" w:rsidRDefault="001077FB" w:rsidP="002D791B">
            <w:pPr>
              <w:pStyle w:val="1"/>
              <w:numPr>
                <w:ilvl w:val="0"/>
                <w:numId w:val="614"/>
              </w:numPr>
              <w:tabs>
                <w:tab w:val="left" w:pos="709"/>
              </w:tabs>
              <w:spacing w:line="240" w:lineRule="auto"/>
              <w:ind w:left="720" w:hanging="360"/>
              <w:jc w:val="both"/>
              <w:rPr>
                <w:rFonts w:ascii="Calibri" w:hAnsi="Calibri"/>
                <w:sz w:val="24"/>
                <w:szCs w:val="24"/>
              </w:rPr>
            </w:pPr>
            <w:r w:rsidRPr="006C1AEA">
              <w:rPr>
                <w:rFonts w:ascii="Calibri" w:hAnsi="Calibri"/>
                <w:sz w:val="24"/>
                <w:szCs w:val="24"/>
              </w:rPr>
              <w:t>Убедитесь, что интеллектуальная система входа и запуска не была отключена в индивидуальной настройке. Если она выключена, включите эту функцию.</w:t>
            </w:r>
          </w:p>
          <w:p w14:paraId="7BD8A590" w14:textId="77777777" w:rsidR="001077FB" w:rsidRPr="006C1AEA" w:rsidRDefault="001077FB" w:rsidP="002D791B">
            <w:pPr>
              <w:pStyle w:val="1"/>
              <w:tabs>
                <w:tab w:val="left" w:pos="709"/>
              </w:tabs>
              <w:spacing w:line="240" w:lineRule="auto"/>
              <w:ind w:left="567"/>
              <w:rPr>
                <w:rFonts w:ascii="Calibri" w:hAnsi="Calibri"/>
                <w:sz w:val="24"/>
                <w:szCs w:val="24"/>
              </w:rPr>
            </w:pPr>
            <w:r w:rsidRPr="006C1AEA">
              <w:rPr>
                <w:rFonts w:ascii="Calibri" w:hAnsi="Calibri"/>
                <w:sz w:val="24"/>
                <w:szCs w:val="24"/>
              </w:rPr>
              <w:t>(Индивидуально настраиваемые функции: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544)</w:t>
            </w:r>
          </w:p>
          <w:p w14:paraId="4154916E" w14:textId="77777777" w:rsidR="001077FB" w:rsidRPr="006C1AEA" w:rsidRDefault="001077FB" w:rsidP="002D791B">
            <w:pPr>
              <w:pStyle w:val="1"/>
              <w:numPr>
                <w:ilvl w:val="0"/>
                <w:numId w:val="614"/>
              </w:numPr>
              <w:tabs>
                <w:tab w:val="left" w:pos="709"/>
              </w:tabs>
              <w:spacing w:after="120" w:line="240" w:lineRule="auto"/>
              <w:ind w:left="720" w:hanging="360"/>
              <w:rPr>
                <w:rFonts w:ascii="Calibri" w:hAnsi="Calibri"/>
                <w:sz w:val="24"/>
                <w:szCs w:val="24"/>
              </w:rPr>
            </w:pPr>
            <w:r w:rsidRPr="006C1AEA">
              <w:rPr>
                <w:rFonts w:ascii="Calibri" w:hAnsi="Calibri"/>
                <w:sz w:val="24"/>
                <w:szCs w:val="24"/>
              </w:rPr>
              <w:t>Проверьте, настроен ли энергосберегающий режим аккумуляторной батареи. Если он настроен, отмените эту функцию.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178)</w:t>
            </w:r>
          </w:p>
        </w:tc>
      </w:tr>
      <w:tr w:rsidR="001077FB" w:rsidRPr="006C1AEA" w14:paraId="49E19B33"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FFCCFF"/>
          </w:tcPr>
          <w:p w14:paraId="370159DF" w14:textId="6515E7EC" w:rsidR="001077FB" w:rsidRPr="002D791B" w:rsidRDefault="009D3CDE" w:rsidP="002D791B">
            <w:pPr>
              <w:spacing w:before="120" w:after="120"/>
              <w:rPr>
                <w:b/>
                <w:highlight w:val="magenta"/>
              </w:rPr>
            </w:pPr>
            <w:r>
              <w:rPr>
                <w:b/>
                <w:noProof/>
              </w:rPr>
              <w:drawing>
                <wp:inline distT="0" distB="0" distL="0" distR="0" wp14:anchorId="3E3F0464" wp14:editId="2F40D41B">
                  <wp:extent cx="209550" cy="180975"/>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45FBA430"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6F0BCF89" w14:textId="77777777" w:rsidR="001077FB" w:rsidRPr="006C1AEA" w:rsidRDefault="00252405" w:rsidP="002D791B">
            <w:pPr>
              <w:pStyle w:val="42"/>
              <w:keepNext/>
              <w:keepLines/>
              <w:spacing w:before="120" w:line="240" w:lineRule="auto"/>
              <w:ind w:firstLine="0"/>
              <w:jc w:val="both"/>
              <w:rPr>
                <w:rFonts w:ascii="Calibri" w:hAnsi="Calibri"/>
                <w:sz w:val="24"/>
                <w:szCs w:val="24"/>
              </w:rPr>
            </w:pPr>
            <w:r w:rsidRPr="00501650">
              <w:rPr>
                <w:color w:val="auto"/>
                <w:sz w:val="24"/>
                <w:szCs w:val="24"/>
              </w:rPr>
              <w:t>■</w:t>
            </w:r>
            <w:r w:rsidR="001077FB" w:rsidRPr="006C1AEA">
              <w:rPr>
                <w:rFonts w:ascii="Calibri" w:hAnsi="Calibri"/>
                <w:sz w:val="24"/>
                <w:szCs w:val="24"/>
              </w:rPr>
              <w:t>При использовании механического ключа и при управлении электростеклоподъемниками, потолочным люком или панорамным потолочным люком</w:t>
            </w:r>
          </w:p>
          <w:p w14:paraId="3325BD12" w14:textId="77777777" w:rsidR="001077FB" w:rsidRPr="006C1AEA" w:rsidRDefault="001077FB" w:rsidP="002D791B">
            <w:pPr>
              <w:spacing w:after="120"/>
              <w:jc w:val="both"/>
            </w:pPr>
            <w:r w:rsidRPr="006C1AEA">
              <w:t xml:space="preserve">Управляйте электростеклоподъемником, потолочным люком или панорамным потолочным люком после проверки невозможности защемления частей тела пассажиров стеклом, потолочным люком или панорамным потолочным люком. </w:t>
            </w:r>
          </w:p>
          <w:p w14:paraId="49D33095" w14:textId="77777777" w:rsidR="001077FB" w:rsidRPr="006C1AEA" w:rsidRDefault="001077FB" w:rsidP="002D791B">
            <w:pPr>
              <w:spacing w:after="120"/>
              <w:jc w:val="both"/>
            </w:pPr>
            <w:r w:rsidRPr="006C1AEA">
              <w:t>Кроме того, не разрешайте детям управлять механическим ключом. Существует вероятность захвата частей тела детей и других пассажиров электростеклоподъемником, потолочным люком или панорамным потолочным люком.</w:t>
            </w:r>
          </w:p>
        </w:tc>
      </w:tr>
    </w:tbl>
    <w:p w14:paraId="61D69A08" w14:textId="77777777" w:rsidR="001077FB" w:rsidRPr="007501BB" w:rsidRDefault="001077FB" w:rsidP="002D791B"/>
    <w:p w14:paraId="00E00186" w14:textId="77777777" w:rsidR="001077FB" w:rsidRPr="007501BB" w:rsidRDefault="001077FB" w:rsidP="002D791B">
      <w:pPr>
        <w:sectPr w:rsidR="001077FB" w:rsidRPr="007501BB" w:rsidSect="002D791B">
          <w:headerReference w:type="default" r:id="rId83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52"/>
        <w:gridCol w:w="4568"/>
      </w:tblGrid>
      <w:tr w:rsidR="001077FB" w:rsidRPr="006C1AEA" w14:paraId="2074E1CC" w14:textId="77777777" w:rsidTr="006C1AEA">
        <w:tc>
          <w:tcPr>
            <w:tcW w:w="9350" w:type="dxa"/>
            <w:gridSpan w:val="2"/>
            <w:shd w:val="clear" w:color="auto" w:fill="auto"/>
          </w:tcPr>
          <w:p w14:paraId="2CA71246" w14:textId="77777777" w:rsidR="001077FB" w:rsidRPr="006C1AEA" w:rsidRDefault="001077FB" w:rsidP="002D791B">
            <w:pPr>
              <w:pStyle w:val="60"/>
              <w:pBdr>
                <w:top w:val="single" w:sz="0" w:space="0" w:color="F286B7"/>
                <w:left w:val="single" w:sz="0" w:space="1" w:color="F286B7"/>
                <w:bottom w:val="single" w:sz="0" w:space="4" w:color="F286B7"/>
                <w:right w:val="single" w:sz="0" w:space="1" w:color="F286B7"/>
              </w:pBdr>
              <w:shd w:val="clear" w:color="auto" w:fill="F286B7"/>
              <w:spacing w:after="184"/>
              <w:jc w:val="left"/>
              <w:rPr>
                <w:rFonts w:ascii="Calibri" w:hAnsi="Calibri"/>
              </w:rPr>
            </w:pPr>
            <w:r w:rsidRPr="006C1AEA">
              <w:rPr>
                <w:rFonts w:ascii="Calibri" w:hAnsi="Calibri"/>
                <w:b/>
                <w:bCs/>
                <w:color w:val="FFFFFF"/>
              </w:rPr>
              <w:t>Если аккумуляторная батарея автомобиля разряжена</w:t>
            </w:r>
          </w:p>
        </w:tc>
      </w:tr>
      <w:tr w:rsidR="001077FB" w:rsidRPr="006C1AEA" w14:paraId="66A1398B" w14:textId="77777777" w:rsidTr="006C1AEA">
        <w:tc>
          <w:tcPr>
            <w:tcW w:w="9350" w:type="dxa"/>
            <w:gridSpan w:val="2"/>
            <w:shd w:val="clear" w:color="auto" w:fill="auto"/>
          </w:tcPr>
          <w:p w14:paraId="3F071056"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0" w:line="240" w:lineRule="auto"/>
              <w:ind w:left="0"/>
              <w:rPr>
                <w:rFonts w:ascii="Calibri" w:hAnsi="Calibri"/>
                <w:sz w:val="24"/>
                <w:szCs w:val="24"/>
              </w:rPr>
            </w:pPr>
            <w:r w:rsidRPr="006C1AEA">
              <w:rPr>
                <w:rFonts w:ascii="Calibri" w:hAnsi="Calibri"/>
                <w:b/>
                <w:bCs/>
                <w:sz w:val="24"/>
                <w:szCs w:val="24"/>
              </w:rPr>
              <w:t>Следующие процедуры можно использовать для пуска двигателя, если аккумуляторная батарея автомобиля разряжена.</w:t>
            </w:r>
          </w:p>
          <w:p w14:paraId="0D0A7E70"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71" w:line="240" w:lineRule="auto"/>
              <w:ind w:left="0"/>
              <w:rPr>
                <w:rFonts w:ascii="Calibri" w:hAnsi="Calibri"/>
                <w:sz w:val="24"/>
                <w:szCs w:val="24"/>
              </w:rPr>
            </w:pPr>
            <w:r w:rsidRPr="006C1AEA">
              <w:rPr>
                <w:rFonts w:ascii="Calibri" w:hAnsi="Calibri"/>
                <w:b/>
                <w:bCs/>
                <w:sz w:val="24"/>
                <w:szCs w:val="24"/>
              </w:rPr>
              <w:t xml:space="preserve">Вы также можете связаться с официальным дилером </w:t>
            </w:r>
            <w:r w:rsidRPr="006C1AEA">
              <w:rPr>
                <w:rFonts w:ascii="Calibri" w:hAnsi="Calibri"/>
                <w:b/>
                <w:bCs/>
                <w:sz w:val="24"/>
                <w:szCs w:val="24"/>
                <w:lang w:eastAsia="en-US" w:bidi="en-US"/>
              </w:rPr>
              <w:t xml:space="preserve">Toyota </w:t>
            </w:r>
            <w:r w:rsidRPr="006C1AEA">
              <w:rPr>
                <w:rFonts w:ascii="Calibri" w:hAnsi="Calibri"/>
                <w:b/>
                <w:bCs/>
                <w:sz w:val="24"/>
                <w:szCs w:val="24"/>
              </w:rPr>
              <w:t>или другим квалифицированным сервисным центром.</w:t>
            </w:r>
          </w:p>
        </w:tc>
      </w:tr>
      <w:tr w:rsidR="001077FB" w:rsidRPr="006C1AEA" w14:paraId="1DFEF06D" w14:textId="77777777" w:rsidTr="006C1AEA">
        <w:tc>
          <w:tcPr>
            <w:tcW w:w="9350" w:type="dxa"/>
            <w:gridSpan w:val="2"/>
            <w:shd w:val="clear" w:color="auto" w:fill="auto"/>
          </w:tcPr>
          <w:p w14:paraId="522985CD"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Если у вас есть комплект проводов для пуска двигателя от внешнего источника (или прикуриватель) и второй автомобиль с 12-вольтовой аккумуляторной батареей, можно запустить двигатель, выполнив следующие действия.</w:t>
            </w:r>
          </w:p>
        </w:tc>
      </w:tr>
      <w:tr w:rsidR="001077FB" w:rsidRPr="006C1AEA" w14:paraId="44D44C96" w14:textId="77777777" w:rsidTr="006C1AEA">
        <w:tc>
          <w:tcPr>
            <w:tcW w:w="4675" w:type="dxa"/>
            <w:shd w:val="clear" w:color="auto" w:fill="auto"/>
          </w:tcPr>
          <w:p w14:paraId="585A4F1A" w14:textId="795C8203" w:rsidR="001077FB" w:rsidRPr="006C1AEA" w:rsidRDefault="009D3CDE" w:rsidP="002D791B">
            <w:pPr>
              <w:pStyle w:val="20"/>
              <w:tabs>
                <w:tab w:val="left" w:pos="1243"/>
                <w:tab w:val="left" w:pos="2952"/>
              </w:tabs>
              <w:spacing w:before="120" w:after="0" w:line="240" w:lineRule="auto"/>
              <w:ind w:left="0"/>
              <w:jc w:val="both"/>
              <w:rPr>
                <w:rFonts w:ascii="Calibri" w:hAnsi="Calibri"/>
                <w:sz w:val="24"/>
                <w:szCs w:val="24"/>
              </w:rPr>
            </w:pPr>
            <w:r>
              <w:rPr>
                <w:rFonts w:ascii="Calibri" w:hAnsi="Calibri"/>
                <w:noProof/>
                <w:sz w:val="24"/>
                <w:szCs w:val="24"/>
              </w:rPr>
              <w:drawing>
                <wp:inline distT="0" distB="0" distL="0" distR="0" wp14:anchorId="129844C7" wp14:editId="22357F2C">
                  <wp:extent cx="180975" cy="209550"/>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Проверьте, чтобы электронный ключ (автомобили с интеллектуальной </w:t>
            </w:r>
            <w:r w:rsidR="001077FB" w:rsidRPr="006C1AEA" w:rsidDel="002E106C">
              <w:rPr>
                <w:rFonts w:ascii="Calibri" w:hAnsi="Calibri"/>
                <w:sz w:val="24"/>
                <w:szCs w:val="24"/>
              </w:rPr>
              <w:t>системой</w:t>
            </w:r>
            <w:r w:rsidR="001077FB" w:rsidRPr="006C1AEA" w:rsidDel="00193BE8">
              <w:rPr>
                <w:rFonts w:ascii="Calibri" w:hAnsi="Calibri"/>
                <w:sz w:val="24"/>
                <w:szCs w:val="24"/>
              </w:rPr>
              <w:t xml:space="preserve"> </w:t>
            </w:r>
            <w:r w:rsidR="001077FB" w:rsidRPr="006C1AEA">
              <w:rPr>
                <w:rFonts w:ascii="Calibri" w:hAnsi="Calibri"/>
                <w:sz w:val="24"/>
                <w:szCs w:val="24"/>
              </w:rPr>
              <w:t>системой доступа и запуска без ключа</w:t>
            </w:r>
            <w:r w:rsidR="00822443">
              <w:rPr>
                <w:rFonts w:ascii="Calibri" w:hAnsi="Calibri"/>
                <w:sz w:val="24"/>
                <w:szCs w:val="24"/>
              </w:rPr>
              <w:t xml:space="preserve"> </w:t>
            </w:r>
            <w:r w:rsidR="001077FB" w:rsidRPr="006C1AEA" w:rsidDel="00193BE8">
              <w:rPr>
                <w:rFonts w:ascii="Calibri" w:hAnsi="Calibri"/>
                <w:sz w:val="24"/>
                <w:szCs w:val="24"/>
              </w:rPr>
              <w:t>входа и запуска</w:t>
            </w:r>
            <w:r w:rsidR="001077FB" w:rsidRPr="006C1AEA">
              <w:rPr>
                <w:rFonts w:ascii="Calibri" w:hAnsi="Calibri"/>
                <w:sz w:val="24"/>
                <w:szCs w:val="24"/>
              </w:rPr>
              <w:t>) или ключ (автомобили без интеллектуальной системы доступа и запуска без ключа</w:t>
            </w:r>
            <w:r w:rsidR="001077FB" w:rsidRPr="006C1AEA" w:rsidDel="00193BE8">
              <w:rPr>
                <w:rFonts w:ascii="Calibri" w:hAnsi="Calibri"/>
                <w:sz w:val="24"/>
                <w:szCs w:val="24"/>
              </w:rPr>
              <w:t xml:space="preserve"> входа и запуска</w:t>
            </w:r>
            <w:r w:rsidR="001077FB" w:rsidRPr="006C1AEA">
              <w:rPr>
                <w:rFonts w:ascii="Calibri" w:hAnsi="Calibri"/>
                <w:sz w:val="24"/>
                <w:szCs w:val="24"/>
              </w:rPr>
              <w:t>) имелся при себе.</w:t>
            </w:r>
          </w:p>
          <w:p w14:paraId="1B99798E" w14:textId="77777777" w:rsidR="001077FB" w:rsidRPr="006C1AEA" w:rsidRDefault="001077FB" w:rsidP="002D791B">
            <w:pPr>
              <w:pStyle w:val="1"/>
              <w:spacing w:before="120" w:line="240" w:lineRule="auto"/>
              <w:rPr>
                <w:rFonts w:ascii="Calibri" w:hAnsi="Calibri"/>
                <w:sz w:val="24"/>
                <w:szCs w:val="24"/>
              </w:rPr>
            </w:pPr>
            <w:r w:rsidRPr="006C1AEA">
              <w:rPr>
                <w:rFonts w:ascii="Calibri" w:hAnsi="Calibri"/>
                <w:sz w:val="24"/>
                <w:szCs w:val="24"/>
              </w:rPr>
              <w:t xml:space="preserve">При подключении проводов для пуска двигателя от внешнего источника (или прикуривателя), в зависимости от ситуации, сигнализация может сработать, а двери </w:t>
            </w:r>
            <w:r w:rsidRPr="006C1AEA" w:rsidDel="00193BE8">
              <w:rPr>
                <w:rFonts w:ascii="Calibri" w:hAnsi="Calibri"/>
                <w:sz w:val="24"/>
                <w:szCs w:val="24"/>
              </w:rPr>
              <w:t xml:space="preserve">- </w:t>
            </w:r>
            <w:r w:rsidRPr="006C1AEA">
              <w:rPr>
                <w:rFonts w:ascii="Calibri" w:hAnsi="Calibri"/>
                <w:sz w:val="24"/>
                <w:szCs w:val="24"/>
              </w:rPr>
              <w:t>заблокироваться</w:t>
            </w:r>
            <w:r w:rsidRPr="006C1AEA" w:rsidDel="00193BE8">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90).</w:t>
            </w:r>
          </w:p>
        </w:tc>
        <w:tc>
          <w:tcPr>
            <w:tcW w:w="4675" w:type="dxa"/>
            <w:shd w:val="clear" w:color="auto" w:fill="auto"/>
          </w:tcPr>
          <w:p w14:paraId="69D8FFA5" w14:textId="2DBA22B2" w:rsidR="001077FB" w:rsidRPr="006C1AEA" w:rsidRDefault="009D3CDE" w:rsidP="002D791B">
            <w:r>
              <w:rPr>
                <w:noProof/>
              </w:rPr>
              <w:drawing>
                <wp:inline distT="0" distB="0" distL="0" distR="0" wp14:anchorId="76932E9A" wp14:editId="40AC515D">
                  <wp:extent cx="2781300" cy="1943100"/>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2781300" cy="1943100"/>
                          </a:xfrm>
                          <a:prstGeom prst="rect">
                            <a:avLst/>
                          </a:prstGeom>
                          <a:noFill/>
                          <a:ln>
                            <a:noFill/>
                          </a:ln>
                        </pic:spPr>
                      </pic:pic>
                    </a:graphicData>
                  </a:graphic>
                </wp:inline>
              </w:drawing>
            </w:r>
          </w:p>
        </w:tc>
      </w:tr>
      <w:tr w:rsidR="001077FB" w:rsidRPr="006C1AEA" w14:paraId="3FB5B883" w14:textId="77777777" w:rsidTr="006C1AEA">
        <w:tc>
          <w:tcPr>
            <w:tcW w:w="9350" w:type="dxa"/>
            <w:gridSpan w:val="2"/>
            <w:shd w:val="clear" w:color="auto" w:fill="auto"/>
          </w:tcPr>
          <w:p w14:paraId="1F8AE2B2" w14:textId="7A84C488" w:rsidR="001077FB" w:rsidRPr="006C1AEA" w:rsidRDefault="009D3CDE" w:rsidP="002D791B">
            <w:pPr>
              <w:spacing w:after="120"/>
            </w:pPr>
            <w:r>
              <w:rPr>
                <w:noProof/>
              </w:rPr>
              <w:drawing>
                <wp:inline distT="0" distB="0" distL="0" distR="0" wp14:anchorId="076FBF83" wp14:editId="1698AF2B">
                  <wp:extent cx="190500" cy="19050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t xml:space="preserve"> Откройте капот</w:t>
            </w:r>
            <w:r w:rsidR="001077FB" w:rsidRPr="006C1AEA" w:rsidDel="00193BE8">
              <w:t>.</w:t>
            </w:r>
            <w:r w:rsidR="001077FB" w:rsidRPr="006C1AEA">
              <w:t xml:space="preserve"> (</w:t>
            </w:r>
            <w:r w:rsidR="001077FB" w:rsidRPr="006C1AEA">
              <w:rPr>
                <w:rFonts w:hint="eastAsia"/>
              </w:rPr>
              <w:t>→</w:t>
            </w:r>
            <w:r w:rsidR="001077FB" w:rsidRPr="006C1AEA">
              <w:t xml:space="preserve"> </w:t>
            </w:r>
            <w:r w:rsidR="00BC00C8">
              <w:t>Стр.</w:t>
            </w:r>
            <w:r w:rsidR="001077FB" w:rsidRPr="006C1AEA">
              <w:t xml:space="preserve"> 417).</w:t>
            </w:r>
          </w:p>
          <w:p w14:paraId="2E279617" w14:textId="6F5E8069" w:rsidR="001077FB" w:rsidRPr="006C1AEA" w:rsidRDefault="009D3CDE" w:rsidP="002D791B">
            <w:r>
              <w:rPr>
                <w:noProof/>
              </w:rPr>
              <w:drawing>
                <wp:inline distT="0" distB="0" distL="0" distR="0" wp14:anchorId="6512B7EA" wp14:editId="547A3560">
                  <wp:extent cx="209550" cy="190500"/>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t xml:space="preserve"> Подключите провода для пуска двигателя от внешнего источника следующим образом:</w:t>
            </w:r>
          </w:p>
        </w:tc>
      </w:tr>
      <w:tr w:rsidR="001077FB" w:rsidRPr="006C1AEA" w14:paraId="3E3B99F0" w14:textId="77777777" w:rsidTr="002D791B">
        <w:trPr>
          <w:trHeight w:val="3911"/>
        </w:trPr>
        <w:tc>
          <w:tcPr>
            <w:tcW w:w="9350" w:type="dxa"/>
            <w:gridSpan w:val="2"/>
            <w:shd w:val="clear" w:color="auto" w:fill="auto"/>
          </w:tcPr>
          <w:p w14:paraId="3974505C" w14:textId="0534D2A9" w:rsidR="001077FB" w:rsidRPr="006C1AEA" w:rsidRDefault="009D3CDE" w:rsidP="002D791B">
            <w:r>
              <w:rPr>
                <w:noProof/>
              </w:rPr>
              <w:drawing>
                <wp:inline distT="0" distB="0" distL="0" distR="0" wp14:anchorId="1A26761C" wp14:editId="4A4CF3E1">
                  <wp:extent cx="5676900" cy="2847975"/>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5676900" cy="2847975"/>
                          </a:xfrm>
                          <a:prstGeom prst="rect">
                            <a:avLst/>
                          </a:prstGeom>
                          <a:noFill/>
                          <a:ln>
                            <a:noFill/>
                          </a:ln>
                        </pic:spPr>
                      </pic:pic>
                    </a:graphicData>
                  </a:graphic>
                </wp:inline>
              </w:drawing>
            </w:r>
          </w:p>
        </w:tc>
      </w:tr>
    </w:tbl>
    <w:p w14:paraId="0F8D4EBA" w14:textId="77777777" w:rsidR="001077FB" w:rsidRPr="007501BB" w:rsidRDefault="001077FB" w:rsidP="002D791B"/>
    <w:p w14:paraId="3B11F470" w14:textId="77777777" w:rsidR="001077FB" w:rsidRPr="007501BB" w:rsidRDefault="001077FB" w:rsidP="002D791B">
      <w:pPr>
        <w:sectPr w:rsidR="001077FB" w:rsidRPr="007501BB" w:rsidSect="002D791B">
          <w:headerReference w:type="default" r:id="rId833"/>
          <w:pgSz w:w="11900" w:h="16840" w:code="9"/>
          <w:pgMar w:top="1440" w:right="1440" w:bottom="1440" w:left="1440" w:header="708" w:footer="708" w:gutter="0"/>
          <w:cols w:space="708"/>
          <w:docGrid w:linePitch="360"/>
        </w:sectPr>
      </w:pPr>
    </w:p>
    <w:p w14:paraId="3ADB2F60" w14:textId="76B5573C" w:rsidR="001077FB" w:rsidRPr="006C1AEA" w:rsidRDefault="009D3CDE" w:rsidP="002D791B">
      <w:pPr>
        <w:pStyle w:val="20"/>
        <w:numPr>
          <w:ilvl w:val="0"/>
          <w:numId w:val="616"/>
        </w:numPr>
        <w:spacing w:line="240" w:lineRule="auto"/>
        <w:ind w:firstLine="0"/>
        <w:jc w:val="both"/>
        <w:rPr>
          <w:rFonts w:ascii="Calibri" w:hAnsi="Calibri"/>
          <w:sz w:val="24"/>
          <w:szCs w:val="24"/>
        </w:rPr>
      </w:pPr>
      <w:r>
        <w:rPr>
          <w:noProof/>
          <w:lang w:eastAsia="ru-RU"/>
        </w:rPr>
        <mc:AlternateContent>
          <mc:Choice Requires="wps">
            <w:drawing>
              <wp:anchor distT="0" distB="0" distL="114300" distR="114300" simplePos="0" relativeHeight="251773952" behindDoc="0" locked="0" layoutInCell="1" allowOverlap="1" wp14:anchorId="480AD8A6" wp14:editId="46C7B69C">
                <wp:simplePos x="0" y="0"/>
                <wp:positionH relativeFrom="column">
                  <wp:posOffset>5848350</wp:posOffset>
                </wp:positionH>
                <wp:positionV relativeFrom="paragraph">
                  <wp:posOffset>-273050</wp:posOffset>
                </wp:positionV>
                <wp:extent cx="399415" cy="6134735"/>
                <wp:effectExtent l="0" t="0" r="0" b="0"/>
                <wp:wrapNone/>
                <wp:docPr id="1145"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28379" w14:textId="77777777" w:rsidR="00A02E73" w:rsidRDefault="00A02E73" w:rsidP="00B614B6"/>
                          <w:p w14:paraId="25CA6910" w14:textId="77777777" w:rsidR="00A02E73" w:rsidRDefault="00A02E73" w:rsidP="00B614B6"/>
                          <w:p w14:paraId="612D55D0" w14:textId="77777777" w:rsidR="00A02E73" w:rsidRDefault="00A02E73" w:rsidP="00B614B6"/>
                          <w:p w14:paraId="234205F3" w14:textId="77777777" w:rsidR="00A02E73" w:rsidRDefault="00A02E73" w:rsidP="00B614B6"/>
                          <w:tbl>
                            <w:tblPr>
                              <w:tblW w:w="768" w:type="dxa"/>
                              <w:tblLook w:val="04A0" w:firstRow="1" w:lastRow="0" w:firstColumn="1" w:lastColumn="0" w:noHBand="0" w:noVBand="1"/>
                            </w:tblPr>
                            <w:tblGrid>
                              <w:gridCol w:w="768"/>
                            </w:tblGrid>
                            <w:tr w:rsidR="00A02E73" w14:paraId="6F51A2B6" w14:textId="77777777" w:rsidTr="002D791B">
                              <w:trPr>
                                <w:trHeight w:val="529"/>
                              </w:trPr>
                              <w:tc>
                                <w:tcPr>
                                  <w:tcW w:w="768" w:type="dxa"/>
                                  <w:shd w:val="clear" w:color="auto" w:fill="FF33CC"/>
                                  <w:vAlign w:val="center"/>
                                  <w:hideMark/>
                                </w:tcPr>
                                <w:p w14:paraId="36EAF8A5" w14:textId="77777777" w:rsidR="00A02E73" w:rsidRDefault="00A02E73">
                                  <w:pPr>
                                    <w:spacing w:after="200" w:line="276" w:lineRule="auto"/>
                                    <w:jc w:val="center"/>
                                    <w:rPr>
                                      <w:color w:val="FFFFFF"/>
                                      <w:sz w:val="22"/>
                                      <w:szCs w:val="22"/>
                                    </w:rPr>
                                  </w:pPr>
                                  <w:r>
                                    <w:rPr>
                                      <w:color w:val="FFFFFF"/>
                                    </w:rPr>
                                    <w:t>7</w:t>
                                  </w:r>
                                </w:p>
                              </w:tc>
                            </w:tr>
                            <w:tr w:rsidR="00A02E73" w14:paraId="7BB70835" w14:textId="77777777" w:rsidTr="002D791B">
                              <w:trPr>
                                <w:cantSplit/>
                                <w:trHeight w:val="6513"/>
                              </w:trPr>
                              <w:tc>
                                <w:tcPr>
                                  <w:tcW w:w="768" w:type="dxa"/>
                                  <w:shd w:val="clear" w:color="auto" w:fill="FFFFFF"/>
                                  <w:textDirection w:val="tbRl"/>
                                  <w:vAlign w:val="center"/>
                                  <w:hideMark/>
                                </w:tcPr>
                                <w:p w14:paraId="29DC18FA" w14:textId="77777777" w:rsidR="00A02E73" w:rsidRDefault="00A02E73">
                                  <w:pPr>
                                    <w:spacing w:after="200" w:line="276" w:lineRule="auto"/>
                                    <w:ind w:left="113" w:right="113"/>
                                    <w:rPr>
                                      <w:sz w:val="22"/>
                                      <w:szCs w:val="22"/>
                                    </w:rPr>
                                  </w:pPr>
                                  <w:r>
                                    <w:t>При возникновении неисправности</w:t>
                                  </w:r>
                                </w:p>
                              </w:tc>
                            </w:tr>
                          </w:tbl>
                          <w:p w14:paraId="37C2CDD8" w14:textId="77777777" w:rsidR="00A02E73" w:rsidRDefault="00A02E73" w:rsidP="00B614B6">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0AD8A6" id="_x0000_s1265" type="#_x0000_t202" style="position:absolute;left:0;text-align:left;margin-left:460.5pt;margin-top:-21.5pt;width:31.45pt;height:483.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" filled="f" stroked="f">
                <v:textbox>
                  <w:txbxContent>
                    <w:p w14:paraId="0E928379" w14:textId="77777777" w:rsidR="00A02E73" w:rsidRDefault="00A02E73" w:rsidP="00B614B6"/>
                    <w:p w14:paraId="25CA6910" w14:textId="77777777" w:rsidR="00A02E73" w:rsidRDefault="00A02E73" w:rsidP="00B614B6"/>
                    <w:p w14:paraId="612D55D0" w14:textId="77777777" w:rsidR="00A02E73" w:rsidRDefault="00A02E73" w:rsidP="00B614B6"/>
                    <w:p w14:paraId="234205F3" w14:textId="77777777" w:rsidR="00A02E73" w:rsidRDefault="00A02E73" w:rsidP="00B614B6"/>
                    <w:tbl>
                      <w:tblPr>
                        <w:tblW w:w="768" w:type="dxa"/>
                        <w:tblLook w:val="04A0" w:firstRow="1" w:lastRow="0" w:firstColumn="1" w:lastColumn="0" w:noHBand="0" w:noVBand="1"/>
                      </w:tblPr>
                      <w:tblGrid>
                        <w:gridCol w:w="768"/>
                      </w:tblGrid>
                      <w:tr w:rsidR="00A02E73" w14:paraId="6F51A2B6" w14:textId="77777777" w:rsidTr="002D791B">
                        <w:trPr>
                          <w:trHeight w:val="529"/>
                        </w:trPr>
                        <w:tc>
                          <w:tcPr>
                            <w:tcW w:w="768" w:type="dxa"/>
                            <w:shd w:val="clear" w:color="auto" w:fill="FF33CC"/>
                            <w:vAlign w:val="center"/>
                            <w:hideMark/>
                          </w:tcPr>
                          <w:p w14:paraId="36EAF8A5" w14:textId="77777777" w:rsidR="00A02E73" w:rsidRDefault="00A02E73">
                            <w:pPr>
                              <w:spacing w:after="200" w:line="276" w:lineRule="auto"/>
                              <w:jc w:val="center"/>
                              <w:rPr>
                                <w:color w:val="FFFFFF"/>
                                <w:sz w:val="22"/>
                                <w:szCs w:val="22"/>
                              </w:rPr>
                            </w:pPr>
                            <w:r>
                              <w:rPr>
                                <w:color w:val="FFFFFF"/>
                              </w:rPr>
                              <w:t>7</w:t>
                            </w:r>
                          </w:p>
                        </w:tc>
                      </w:tr>
                      <w:tr w:rsidR="00A02E73" w14:paraId="7BB70835" w14:textId="77777777" w:rsidTr="002D791B">
                        <w:trPr>
                          <w:cantSplit/>
                          <w:trHeight w:val="6513"/>
                        </w:trPr>
                        <w:tc>
                          <w:tcPr>
                            <w:tcW w:w="768" w:type="dxa"/>
                            <w:shd w:val="clear" w:color="auto" w:fill="FFFFFF"/>
                            <w:textDirection w:val="tbRl"/>
                            <w:vAlign w:val="center"/>
                            <w:hideMark/>
                          </w:tcPr>
                          <w:p w14:paraId="29DC18FA" w14:textId="77777777" w:rsidR="00A02E73" w:rsidRDefault="00A02E73">
                            <w:pPr>
                              <w:spacing w:after="200" w:line="276" w:lineRule="auto"/>
                              <w:ind w:left="113" w:right="113"/>
                              <w:rPr>
                                <w:sz w:val="22"/>
                                <w:szCs w:val="22"/>
                              </w:rPr>
                            </w:pPr>
                            <w:r>
                              <w:t>При возникновении неисправности</w:t>
                            </w:r>
                          </w:p>
                        </w:tc>
                      </w:tr>
                    </w:tbl>
                    <w:p w14:paraId="37C2CDD8" w14:textId="77777777" w:rsidR="00A02E73" w:rsidRDefault="00A02E73" w:rsidP="00B614B6">
                      <w:pPr>
                        <w:rPr>
                          <w:sz w:val="22"/>
                          <w:szCs w:val="22"/>
                        </w:rPr>
                      </w:pPr>
                    </w:p>
                  </w:txbxContent>
                </v:textbox>
              </v:shape>
            </w:pict>
          </mc:Fallback>
        </mc:AlternateContent>
      </w:r>
      <w:r w:rsidR="001077FB" w:rsidRPr="006C1AEA">
        <w:rPr>
          <w:rFonts w:ascii="Calibri" w:hAnsi="Calibri"/>
          <w:sz w:val="24"/>
          <w:szCs w:val="24"/>
        </w:rPr>
        <w:t>Подключите положительную клемму провода для пуска двигателя от внешнего источника к положительной (+) клемме аккумуляторной батареи вашего автомобиля.</w:t>
      </w:r>
    </w:p>
    <w:p w14:paraId="05B542AE" w14:textId="77777777" w:rsidR="001077FB" w:rsidRPr="006C1AEA" w:rsidRDefault="001077FB" w:rsidP="002D791B">
      <w:pPr>
        <w:pStyle w:val="20"/>
        <w:numPr>
          <w:ilvl w:val="0"/>
          <w:numId w:val="616"/>
        </w:numPr>
        <w:spacing w:line="240" w:lineRule="auto"/>
        <w:ind w:firstLine="0"/>
        <w:jc w:val="both"/>
        <w:rPr>
          <w:rFonts w:ascii="Calibri" w:hAnsi="Calibri"/>
          <w:sz w:val="24"/>
          <w:szCs w:val="24"/>
        </w:rPr>
      </w:pPr>
      <w:r w:rsidRPr="006C1AEA">
        <w:rPr>
          <w:rFonts w:ascii="Calibri" w:hAnsi="Calibri"/>
          <w:sz w:val="24"/>
          <w:szCs w:val="24"/>
        </w:rPr>
        <w:t>Подключите клемму на другом конце положительного провода к положительной (+) клемме аккумуляторной батареи второго автомобиля.</w:t>
      </w:r>
    </w:p>
    <w:p w14:paraId="15CBC7A8" w14:textId="77777777" w:rsidR="001077FB" w:rsidRPr="006C1AEA" w:rsidRDefault="001077FB" w:rsidP="002D791B">
      <w:pPr>
        <w:pStyle w:val="20"/>
        <w:tabs>
          <w:tab w:val="left" w:pos="645"/>
        </w:tabs>
        <w:spacing w:line="240" w:lineRule="auto"/>
        <w:ind w:left="600"/>
        <w:jc w:val="both"/>
        <w:rPr>
          <w:rFonts w:ascii="Calibri" w:hAnsi="Calibri"/>
          <w:sz w:val="24"/>
          <w:szCs w:val="24"/>
        </w:rPr>
      </w:pPr>
      <w:r w:rsidRPr="006C1AEA">
        <w:rPr>
          <w:rFonts w:ascii="Calibri" w:hAnsi="Calibri"/>
          <w:sz w:val="24"/>
          <w:szCs w:val="24"/>
        </w:rPr>
        <w:t>(3)</w:t>
      </w:r>
      <w:r w:rsidRPr="006C1AEA">
        <w:rPr>
          <w:rFonts w:ascii="Calibri" w:hAnsi="Calibri"/>
          <w:sz w:val="24"/>
          <w:szCs w:val="24"/>
        </w:rPr>
        <w:tab/>
        <w:t>Подключите отрицательную клемму провода для пуска двигателя от внешнего источника к отрицательной (-) клемме аккумуляторной батареи второго автомобиля.</w:t>
      </w:r>
    </w:p>
    <w:p w14:paraId="45B74595" w14:textId="77777777" w:rsidR="001077FB" w:rsidRPr="006C1AEA" w:rsidRDefault="001077FB" w:rsidP="002D791B">
      <w:pPr>
        <w:pStyle w:val="20"/>
        <w:tabs>
          <w:tab w:val="left" w:pos="645"/>
        </w:tabs>
        <w:spacing w:line="240" w:lineRule="auto"/>
        <w:ind w:left="600"/>
        <w:jc w:val="both"/>
        <w:rPr>
          <w:rFonts w:ascii="Calibri" w:hAnsi="Calibri"/>
          <w:sz w:val="24"/>
          <w:szCs w:val="24"/>
        </w:rPr>
      </w:pPr>
      <w:r w:rsidRPr="006C1AEA">
        <w:rPr>
          <w:rFonts w:ascii="Calibri" w:hAnsi="Calibri"/>
          <w:sz w:val="24"/>
          <w:szCs w:val="24"/>
        </w:rPr>
        <w:t xml:space="preserve">(4) </w:t>
      </w:r>
      <w:r w:rsidRPr="006C1AEA">
        <w:rPr>
          <w:rFonts w:ascii="Calibri" w:hAnsi="Calibri"/>
          <w:sz w:val="24"/>
          <w:szCs w:val="24"/>
        </w:rPr>
        <w:tab/>
        <w:t>Подключите клемму на другом конце отрицательного провода к прочному, неподвижному, неокрашенному металлическому предмету вдали от аккумуляторной батареи и подвижных деталей, как показано на иллюстрации.</w:t>
      </w:r>
    </w:p>
    <w:p w14:paraId="22F53EE5" w14:textId="7946F9BE"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508DCB71" wp14:editId="4DCE2AA6">
            <wp:extent cx="171450" cy="190500"/>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 Запустите двигатель второго автомобиля. Плавно увеличьте количество оборотов двигателя и поддерживайте их на этом уровне приблизительно 5 минут, чтобы подзарядить аккумуляторную батарею вашего автомобиля.</w:t>
      </w:r>
    </w:p>
    <w:p w14:paraId="357AA1E5" w14:textId="1E000AC6"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6AC27B86" wp14:editId="17D69432">
            <wp:extent cx="171450" cy="171450"/>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 Автомобиль с интеллектуальной системой доступа и пуска без ключа</w:t>
      </w:r>
      <w:r w:rsidR="001077FB" w:rsidRPr="006C1AEA" w:rsidDel="00193BE8">
        <w:rPr>
          <w:rFonts w:ascii="Calibri" w:hAnsi="Calibri"/>
          <w:sz w:val="24"/>
          <w:szCs w:val="24"/>
        </w:rPr>
        <w:t xml:space="preserve"> входа и запуска</w:t>
      </w:r>
      <w:r w:rsidR="001077FB" w:rsidRPr="006C1AEA">
        <w:rPr>
          <w:rFonts w:ascii="Calibri" w:hAnsi="Calibri"/>
          <w:sz w:val="24"/>
          <w:szCs w:val="24"/>
        </w:rPr>
        <w:t>: откройте и закройте любую из дверей вашего автомобиля при выключенном переключателе двигателя.</w:t>
      </w:r>
    </w:p>
    <w:p w14:paraId="3CA1ABB4" w14:textId="240B96C0"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4209BCD7" wp14:editId="743B5A7E">
            <wp:extent cx="219075" cy="19050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rPr>
          <w:rFonts w:ascii="Calibri" w:hAnsi="Calibri"/>
          <w:sz w:val="24"/>
          <w:szCs w:val="24"/>
        </w:rPr>
        <w:t xml:space="preserve"> Автомобиль без интеллектуальной системы доступа и пуска без ключа</w:t>
      </w:r>
      <w:r w:rsidR="00822443">
        <w:rPr>
          <w:rFonts w:ascii="Calibri" w:hAnsi="Calibri"/>
          <w:sz w:val="24"/>
          <w:szCs w:val="24"/>
        </w:rPr>
        <w:t xml:space="preserve"> </w:t>
      </w:r>
      <w:r w:rsidR="001077FB" w:rsidRPr="006C1AEA" w:rsidDel="00193BE8">
        <w:rPr>
          <w:rFonts w:ascii="Calibri" w:hAnsi="Calibri"/>
          <w:sz w:val="24"/>
          <w:szCs w:val="24"/>
        </w:rPr>
        <w:t>входа и запуска</w:t>
      </w:r>
      <w:r w:rsidR="001077FB" w:rsidRPr="006C1AEA">
        <w:rPr>
          <w:rFonts w:ascii="Calibri" w:hAnsi="Calibri"/>
          <w:sz w:val="24"/>
          <w:szCs w:val="24"/>
        </w:rPr>
        <w:t>:</w:t>
      </w:r>
    </w:p>
    <w:p w14:paraId="2144E63E" w14:textId="77777777" w:rsidR="001077FB" w:rsidRPr="006C1AEA" w:rsidRDefault="001077FB" w:rsidP="002D791B">
      <w:pPr>
        <w:pStyle w:val="20"/>
        <w:spacing w:after="0" w:line="240" w:lineRule="auto"/>
        <w:ind w:left="113"/>
        <w:rPr>
          <w:rFonts w:ascii="Calibri" w:hAnsi="Calibri"/>
          <w:sz w:val="24"/>
          <w:szCs w:val="24"/>
        </w:rPr>
      </w:pPr>
      <w:r w:rsidRPr="006C1AEA">
        <w:rPr>
          <w:rFonts w:ascii="Calibri" w:hAnsi="Calibri"/>
          <w:sz w:val="24"/>
          <w:szCs w:val="24"/>
        </w:rPr>
        <w:t xml:space="preserve">Поддерживайте количество оборотов двигателя второго автомобиля и поверните переключатель двигателя в положение </w:t>
      </w:r>
      <w:r w:rsidRPr="006C1AEA">
        <w:rPr>
          <w:rFonts w:ascii="Calibri" w:hAnsi="Calibri"/>
          <w:sz w:val="24"/>
          <w:szCs w:val="24"/>
          <w:lang w:eastAsia="en-US" w:bidi="en-US"/>
        </w:rPr>
        <w:t xml:space="preserve">«ON», </w:t>
      </w:r>
      <w:r w:rsidRPr="006C1AEA">
        <w:rPr>
          <w:rFonts w:ascii="Calibri" w:hAnsi="Calibri"/>
          <w:sz w:val="24"/>
          <w:szCs w:val="24"/>
        </w:rPr>
        <w:t>а затем запустите двигатель автомобиля.</w:t>
      </w:r>
    </w:p>
    <w:p w14:paraId="6B41A7CC" w14:textId="77777777" w:rsidR="001077FB" w:rsidRPr="006C1AEA" w:rsidRDefault="001077FB" w:rsidP="002D791B">
      <w:pPr>
        <w:pStyle w:val="20"/>
        <w:spacing w:after="0" w:line="240" w:lineRule="auto"/>
        <w:ind w:left="113"/>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193BE8">
        <w:rPr>
          <w:rFonts w:ascii="Calibri" w:hAnsi="Calibri"/>
          <w:sz w:val="24"/>
          <w:szCs w:val="24"/>
        </w:rPr>
        <w:t xml:space="preserve"> входа и запуска</w:t>
      </w:r>
      <w:r w:rsidRPr="006C1AEA">
        <w:rPr>
          <w:rFonts w:ascii="Calibri" w:hAnsi="Calibri"/>
          <w:sz w:val="24"/>
          <w:szCs w:val="24"/>
        </w:rPr>
        <w:t xml:space="preserve">: </w:t>
      </w:r>
    </w:p>
    <w:p w14:paraId="50CF1DB1" w14:textId="77777777" w:rsidR="001077FB" w:rsidRPr="006C1AEA" w:rsidRDefault="001077FB" w:rsidP="002D791B">
      <w:pPr>
        <w:pStyle w:val="20"/>
        <w:spacing w:after="0" w:line="240" w:lineRule="auto"/>
        <w:ind w:left="113"/>
        <w:rPr>
          <w:rFonts w:ascii="Calibri" w:hAnsi="Calibri"/>
          <w:sz w:val="24"/>
          <w:szCs w:val="24"/>
        </w:rPr>
      </w:pPr>
      <w:r w:rsidRPr="006C1AEA">
        <w:rPr>
          <w:rFonts w:ascii="Calibri" w:hAnsi="Calibri"/>
          <w:sz w:val="24"/>
          <w:szCs w:val="24"/>
        </w:rPr>
        <w:t>Поддерживайте количество оборотов двигателя второго автомобиля и переключите переключатель двигателя в режим «</w:t>
      </w:r>
      <w:r w:rsidRPr="006C1AEA">
        <w:rPr>
          <w:rFonts w:ascii="Calibri" w:hAnsi="Calibri"/>
          <w:sz w:val="24"/>
          <w:szCs w:val="24"/>
          <w:lang w:eastAsia="en-US" w:bidi="en-US"/>
        </w:rPr>
        <w:t xml:space="preserve">IGNITION ON», </w:t>
      </w:r>
      <w:r w:rsidRPr="006C1AEA">
        <w:rPr>
          <w:rFonts w:ascii="Calibri" w:hAnsi="Calibri"/>
          <w:sz w:val="24"/>
          <w:szCs w:val="24"/>
        </w:rPr>
        <w:t>а затем запустите двигатель автомобиля.</w:t>
      </w:r>
    </w:p>
    <w:p w14:paraId="34B2EE63" w14:textId="30C93E40" w:rsidR="001077FB" w:rsidRPr="006C1AEA" w:rsidRDefault="009D3CDE" w:rsidP="002D791B">
      <w:pPr>
        <w:pStyle w:val="20"/>
        <w:spacing w:after="0" w:line="240" w:lineRule="auto"/>
        <w:ind w:left="0"/>
        <w:jc w:val="both"/>
        <w:rPr>
          <w:rFonts w:ascii="Calibri" w:hAnsi="Calibri"/>
          <w:sz w:val="24"/>
          <w:szCs w:val="24"/>
        </w:rPr>
      </w:pPr>
      <w:r>
        <w:rPr>
          <w:rFonts w:ascii="Calibri" w:hAnsi="Calibri"/>
          <w:noProof/>
          <w:sz w:val="24"/>
          <w:szCs w:val="24"/>
        </w:rPr>
        <w:drawing>
          <wp:inline distT="0" distB="0" distL="0" distR="0" wp14:anchorId="0A9E52EF" wp14:editId="09E8531D">
            <wp:extent cx="180975" cy="190500"/>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rPr>
          <w:rFonts w:ascii="Calibri" w:hAnsi="Calibri"/>
          <w:sz w:val="24"/>
          <w:szCs w:val="24"/>
        </w:rPr>
        <w:t xml:space="preserve"> После пуска двигателя вашего автомобиля снимите провода для пуска двигателя от внешнего источника в порядке, противоположном тому, в котором они были подключены.</w:t>
      </w:r>
    </w:p>
    <w:p w14:paraId="4F7012B2" w14:textId="77777777" w:rsidR="001077FB" w:rsidRPr="007501BB" w:rsidRDefault="001077FB" w:rsidP="002D791B">
      <w:pPr>
        <w:rPr>
          <w:lang w:eastAsia="en-US" w:bidi="en-US"/>
        </w:rPr>
      </w:pPr>
      <w:r w:rsidRPr="007501BB">
        <w:t xml:space="preserve">После пуска двигателя следует как можно быстрее проверить автомобиль у </w:t>
      </w:r>
      <w:r w:rsidR="00051B2E">
        <w:t>продавца</w:t>
      </w:r>
    </w:p>
    <w:p w14:paraId="198A227D" w14:textId="77777777" w:rsidR="001077FB" w:rsidRPr="007501BB" w:rsidRDefault="001077FB" w:rsidP="002D791B">
      <w:pPr>
        <w:sectPr w:rsidR="001077FB" w:rsidRPr="007501BB" w:rsidSect="002D791B">
          <w:headerReference w:type="default" r:id="rId834"/>
          <w:pgSz w:w="11900" w:h="16840" w:code="9"/>
          <w:pgMar w:top="1440" w:right="1440" w:bottom="1440" w:left="1440" w:header="708" w:footer="708" w:gutter="0"/>
          <w:cols w:space="708"/>
          <w:docGrid w:linePitch="360"/>
        </w:sectPr>
      </w:pPr>
    </w:p>
    <w:p w14:paraId="6359D77F" w14:textId="77777777" w:rsidR="001077FB" w:rsidRPr="006C1AEA" w:rsidRDefault="001077FB" w:rsidP="002D791B">
      <w:pPr>
        <w:pStyle w:val="1"/>
        <w:numPr>
          <w:ilvl w:val="0"/>
          <w:numId w:val="617"/>
        </w:numPr>
        <w:tabs>
          <w:tab w:val="left" w:pos="299"/>
        </w:tabs>
        <w:spacing w:line="240" w:lineRule="auto"/>
        <w:jc w:val="both"/>
        <w:rPr>
          <w:rFonts w:ascii="Calibri" w:hAnsi="Calibri"/>
          <w:sz w:val="24"/>
          <w:szCs w:val="24"/>
        </w:rPr>
      </w:pPr>
      <w:r w:rsidRPr="006C1AEA">
        <w:rPr>
          <w:rFonts w:ascii="Calibri" w:hAnsi="Calibri"/>
          <w:b/>
          <w:bCs/>
          <w:sz w:val="24"/>
          <w:szCs w:val="24"/>
        </w:rPr>
        <w:t>Пуск двигателя при разряженной аккумуляторной батарее</w:t>
      </w:r>
    </w:p>
    <w:p w14:paraId="08AD04EC" w14:textId="77777777" w:rsidR="001077FB" w:rsidRPr="002D791B" w:rsidRDefault="001077FB" w:rsidP="002D791B">
      <w:pPr>
        <w:pStyle w:val="1"/>
        <w:spacing w:line="240" w:lineRule="auto"/>
        <w:jc w:val="both"/>
        <w:rPr>
          <w:rFonts w:ascii="Calibri" w:hAnsi="Calibri"/>
          <w:sz w:val="24"/>
          <w:szCs w:val="24"/>
        </w:rPr>
      </w:pPr>
      <w:r w:rsidRPr="002D791B">
        <w:rPr>
          <w:rFonts w:ascii="Calibri" w:hAnsi="Calibri"/>
          <w:sz w:val="24"/>
          <w:szCs w:val="24"/>
        </w:rPr>
        <w:t>Невозможно запустить двигатель буксировкой.</w:t>
      </w:r>
    </w:p>
    <w:p w14:paraId="70A286C8" w14:textId="77777777" w:rsidR="001077FB" w:rsidRPr="002D791B" w:rsidRDefault="001077FB" w:rsidP="002D791B">
      <w:pPr>
        <w:pStyle w:val="1"/>
        <w:numPr>
          <w:ilvl w:val="0"/>
          <w:numId w:val="617"/>
        </w:numPr>
        <w:tabs>
          <w:tab w:val="left" w:pos="299"/>
        </w:tabs>
        <w:spacing w:before="120" w:line="240" w:lineRule="auto"/>
        <w:jc w:val="both"/>
        <w:rPr>
          <w:rFonts w:ascii="Calibri" w:hAnsi="Calibri"/>
          <w:sz w:val="24"/>
          <w:szCs w:val="24"/>
        </w:rPr>
      </w:pPr>
      <w:r w:rsidRPr="002D791B">
        <w:rPr>
          <w:rFonts w:ascii="Calibri" w:hAnsi="Calibri"/>
          <w:b/>
          <w:bCs/>
          <w:sz w:val="24"/>
          <w:szCs w:val="24"/>
        </w:rPr>
        <w:t>Во избежание разрядки аккумуляторной батареи</w:t>
      </w:r>
    </w:p>
    <w:p w14:paraId="26199793" w14:textId="77777777" w:rsidR="001077FB" w:rsidRPr="002D791B" w:rsidRDefault="001077FB" w:rsidP="002D791B">
      <w:pPr>
        <w:pStyle w:val="1"/>
        <w:numPr>
          <w:ilvl w:val="0"/>
          <w:numId w:val="618"/>
        </w:numPr>
        <w:tabs>
          <w:tab w:val="left" w:pos="478"/>
        </w:tabs>
        <w:spacing w:line="240" w:lineRule="auto"/>
        <w:ind w:firstLine="180"/>
        <w:rPr>
          <w:rFonts w:ascii="Calibri" w:hAnsi="Calibri"/>
          <w:sz w:val="24"/>
          <w:szCs w:val="24"/>
        </w:rPr>
      </w:pPr>
      <w:r w:rsidRPr="002D791B">
        <w:rPr>
          <w:rFonts w:ascii="Calibri" w:hAnsi="Calibri"/>
          <w:sz w:val="24"/>
          <w:szCs w:val="24"/>
        </w:rPr>
        <w:t>Выключайте фары и аудиосистему, пока двигатель выключен. (За исключением случаев, когда двигатель остановлен системой Stop &amp; Start</w:t>
      </w:r>
      <w:r w:rsidRPr="002D791B">
        <w:rPr>
          <w:rFonts w:ascii="Calibri" w:eastAsia="DengXian" w:hAnsi="Calibri"/>
          <w:sz w:val="24"/>
          <w:szCs w:val="24"/>
        </w:rPr>
        <w:t>)</w:t>
      </w:r>
    </w:p>
    <w:p w14:paraId="3ED8B20D" w14:textId="77777777" w:rsidR="001077FB" w:rsidRPr="002D791B" w:rsidRDefault="001077FB" w:rsidP="002D791B">
      <w:pPr>
        <w:pStyle w:val="1"/>
        <w:numPr>
          <w:ilvl w:val="0"/>
          <w:numId w:val="618"/>
        </w:numPr>
        <w:tabs>
          <w:tab w:val="left" w:pos="478"/>
        </w:tabs>
        <w:spacing w:line="240" w:lineRule="auto"/>
        <w:ind w:left="360" w:hanging="180"/>
        <w:rPr>
          <w:rFonts w:ascii="Calibri" w:hAnsi="Calibri"/>
          <w:sz w:val="24"/>
          <w:szCs w:val="24"/>
        </w:rPr>
      </w:pPr>
      <w:r w:rsidRPr="002D791B">
        <w:rPr>
          <w:rFonts w:ascii="Calibri" w:hAnsi="Calibri"/>
          <w:sz w:val="24"/>
          <w:szCs w:val="24"/>
        </w:rPr>
        <w:t>Выключайте ненужные электрические компоненты, когда автомобиль двигается на малой скорости продолжительный период времени, например, в плотном транспортном потоке.</w:t>
      </w:r>
    </w:p>
    <w:p w14:paraId="1A3379C9" w14:textId="77777777" w:rsidR="001077FB" w:rsidRPr="002D791B" w:rsidRDefault="001077FB" w:rsidP="002D791B">
      <w:pPr>
        <w:pStyle w:val="1"/>
        <w:spacing w:before="120" w:line="240" w:lineRule="auto"/>
        <w:jc w:val="both"/>
        <w:rPr>
          <w:rFonts w:ascii="Calibri" w:hAnsi="Calibri"/>
          <w:sz w:val="24"/>
          <w:szCs w:val="24"/>
        </w:rPr>
      </w:pPr>
      <w:r w:rsidRPr="002D791B">
        <w:rPr>
          <w:color w:val="auto"/>
          <w:sz w:val="24"/>
          <w:szCs w:val="24"/>
        </w:rPr>
        <w:t>■</w:t>
      </w:r>
      <w:r w:rsidRPr="002D791B">
        <w:rPr>
          <w:rFonts w:ascii="Calibri" w:hAnsi="Calibri"/>
          <w:color w:val="auto"/>
          <w:sz w:val="24"/>
          <w:szCs w:val="24"/>
        </w:rPr>
        <w:t xml:space="preserve"> </w:t>
      </w:r>
      <w:r w:rsidRPr="002D791B">
        <w:rPr>
          <w:rFonts w:ascii="Calibri" w:hAnsi="Calibri"/>
          <w:b/>
          <w:bCs/>
          <w:sz w:val="24"/>
          <w:szCs w:val="24"/>
        </w:rPr>
        <w:t>Когда аккумуляторная батарея снята или разряжена</w:t>
      </w:r>
    </w:p>
    <w:p w14:paraId="43D3DE6C" w14:textId="77777777" w:rsidR="001077FB" w:rsidRPr="002D791B" w:rsidRDefault="001077FB" w:rsidP="002D791B">
      <w:pPr>
        <w:pStyle w:val="1"/>
        <w:numPr>
          <w:ilvl w:val="0"/>
          <w:numId w:val="619"/>
        </w:numPr>
        <w:tabs>
          <w:tab w:val="left" w:pos="478"/>
        </w:tabs>
        <w:spacing w:line="240" w:lineRule="auto"/>
        <w:ind w:left="360" w:hanging="180"/>
        <w:jc w:val="both"/>
        <w:rPr>
          <w:rFonts w:ascii="Calibri" w:hAnsi="Calibri"/>
          <w:sz w:val="24"/>
          <w:szCs w:val="24"/>
        </w:rPr>
      </w:pPr>
      <w:r w:rsidRPr="002D791B">
        <w:rPr>
          <w:rFonts w:ascii="Calibri" w:hAnsi="Calibri"/>
          <w:sz w:val="24"/>
          <w:szCs w:val="24"/>
        </w:rPr>
        <w:t xml:space="preserve">Информация, записанная в </w:t>
      </w:r>
      <w:r w:rsidRPr="002D791B">
        <w:rPr>
          <w:rFonts w:ascii="Calibri" w:hAnsi="Calibri"/>
          <w:sz w:val="24"/>
          <w:szCs w:val="24"/>
          <w:lang w:eastAsia="en-US" w:bidi="en-US"/>
        </w:rPr>
        <w:t xml:space="preserve">ECU, </w:t>
      </w:r>
      <w:r w:rsidRPr="002D791B">
        <w:rPr>
          <w:rFonts w:ascii="Calibri" w:hAnsi="Calibri"/>
          <w:sz w:val="24"/>
          <w:szCs w:val="24"/>
        </w:rPr>
        <w:t xml:space="preserve">удаляется. Когда элемент питания разряжен, проверьте автомобиль у дилера </w:t>
      </w:r>
      <w:r w:rsidRPr="002D791B">
        <w:rPr>
          <w:rFonts w:ascii="Calibri" w:hAnsi="Calibri"/>
          <w:sz w:val="24"/>
          <w:szCs w:val="24"/>
          <w:lang w:eastAsia="en-US" w:bidi="en-US"/>
        </w:rPr>
        <w:t>Toyota.</w:t>
      </w:r>
    </w:p>
    <w:p w14:paraId="3208BD3C" w14:textId="77777777" w:rsidR="001077FB" w:rsidRPr="002D791B" w:rsidRDefault="001077FB" w:rsidP="002D791B">
      <w:pPr>
        <w:pStyle w:val="1"/>
        <w:numPr>
          <w:ilvl w:val="0"/>
          <w:numId w:val="619"/>
        </w:numPr>
        <w:tabs>
          <w:tab w:val="left" w:pos="478"/>
        </w:tabs>
        <w:spacing w:line="240" w:lineRule="auto"/>
        <w:ind w:left="360" w:hanging="180"/>
        <w:jc w:val="both"/>
        <w:rPr>
          <w:rFonts w:ascii="Calibri" w:hAnsi="Calibri"/>
          <w:sz w:val="24"/>
          <w:szCs w:val="24"/>
        </w:rPr>
      </w:pPr>
      <w:r w:rsidRPr="002D791B">
        <w:rPr>
          <w:rFonts w:ascii="Calibri" w:hAnsi="Calibri"/>
          <w:sz w:val="24"/>
          <w:szCs w:val="24"/>
        </w:rPr>
        <w:t>Некоторые системы могут требовать инициализации</w:t>
      </w:r>
      <w:r w:rsidRPr="002D791B" w:rsidDel="00193BE8">
        <w:rPr>
          <w:rFonts w:ascii="Calibri" w:hAnsi="Calibri"/>
          <w:sz w:val="24"/>
          <w:szCs w:val="24"/>
        </w:rPr>
        <w:t>.</w:t>
      </w:r>
      <w:r w:rsidRPr="002D791B">
        <w:rPr>
          <w:rFonts w:ascii="Calibri" w:hAnsi="Calibri"/>
          <w:sz w:val="24"/>
          <w:szCs w:val="24"/>
        </w:rPr>
        <w:t xml:space="preserve"> (→</w:t>
      </w:r>
      <w:r w:rsidRPr="002D791B">
        <w:rPr>
          <w:rFonts w:ascii="Calibri" w:eastAsia="DengXian" w:hAnsi="Calibri"/>
          <w:sz w:val="24"/>
          <w:szCs w:val="24"/>
        </w:rPr>
        <w:t xml:space="preserve"> </w:t>
      </w:r>
      <w:r w:rsidR="00BC00C8" w:rsidRPr="002D791B">
        <w:rPr>
          <w:rFonts w:ascii="Calibri" w:eastAsia="DengXian" w:hAnsi="Calibri"/>
          <w:sz w:val="24"/>
          <w:szCs w:val="24"/>
        </w:rPr>
        <w:t>Стр.</w:t>
      </w:r>
      <w:r w:rsidRPr="002D791B">
        <w:rPr>
          <w:rFonts w:ascii="Calibri" w:hAnsi="Calibri"/>
          <w:sz w:val="24"/>
          <w:szCs w:val="24"/>
        </w:rPr>
        <w:t xml:space="preserve"> 551).</w:t>
      </w:r>
    </w:p>
    <w:p w14:paraId="14508522" w14:textId="77777777" w:rsidR="001077FB" w:rsidRPr="002D791B" w:rsidRDefault="001077FB" w:rsidP="002D791B">
      <w:pPr>
        <w:pStyle w:val="42"/>
        <w:keepNext/>
        <w:keepLines/>
        <w:numPr>
          <w:ilvl w:val="0"/>
          <w:numId w:val="620"/>
        </w:numPr>
        <w:tabs>
          <w:tab w:val="left" w:pos="255"/>
        </w:tabs>
        <w:spacing w:before="120" w:line="240" w:lineRule="auto"/>
        <w:ind w:firstLine="0"/>
        <w:rPr>
          <w:rFonts w:ascii="Calibri" w:hAnsi="Calibri"/>
          <w:sz w:val="24"/>
          <w:szCs w:val="24"/>
        </w:rPr>
      </w:pPr>
      <w:bookmarkStart w:id="454" w:name="bookmark2670"/>
      <w:r w:rsidRPr="002D791B">
        <w:rPr>
          <w:rFonts w:ascii="Calibri" w:hAnsi="Calibri"/>
          <w:sz w:val="24"/>
          <w:szCs w:val="24"/>
        </w:rPr>
        <w:t>При снятии клемм аккумуляторной батареи</w:t>
      </w:r>
      <w:bookmarkEnd w:id="454"/>
    </w:p>
    <w:p w14:paraId="70103720" w14:textId="77777777" w:rsidR="001077FB" w:rsidRPr="006C1AEA" w:rsidRDefault="001077FB" w:rsidP="002D791B">
      <w:pPr>
        <w:pStyle w:val="1"/>
        <w:spacing w:line="240" w:lineRule="auto"/>
        <w:rPr>
          <w:rFonts w:ascii="Calibri" w:hAnsi="Calibri"/>
          <w:sz w:val="24"/>
          <w:szCs w:val="24"/>
        </w:rPr>
      </w:pPr>
      <w:r w:rsidRPr="002D791B">
        <w:rPr>
          <w:rFonts w:ascii="Calibri" w:hAnsi="Calibri"/>
          <w:sz w:val="24"/>
          <w:szCs w:val="24"/>
        </w:rPr>
        <w:t xml:space="preserve">Когда снимаются клеммы аккумуляторной батареи, информация, записанная в </w:t>
      </w:r>
      <w:r w:rsidRPr="002D791B">
        <w:rPr>
          <w:rFonts w:ascii="Calibri" w:hAnsi="Calibri"/>
          <w:sz w:val="24"/>
          <w:szCs w:val="24"/>
          <w:lang w:eastAsia="en-US" w:bidi="en-US"/>
        </w:rPr>
        <w:t xml:space="preserve">ECU, </w:t>
      </w:r>
      <w:r w:rsidRPr="002D791B">
        <w:rPr>
          <w:rFonts w:ascii="Calibri" w:hAnsi="Calibri"/>
          <w:sz w:val="24"/>
          <w:szCs w:val="24"/>
        </w:rPr>
        <w:t>удаляется. Перед снятием клемм аккумуляторной</w:t>
      </w:r>
      <w:r w:rsidRPr="006C1AEA">
        <w:rPr>
          <w:rFonts w:ascii="Calibri" w:hAnsi="Calibri"/>
          <w:sz w:val="24"/>
          <w:szCs w:val="24"/>
        </w:rPr>
        <w:t xml:space="preserve"> батареи обратитесь к дилеру </w:t>
      </w:r>
      <w:r w:rsidRPr="006C1AEA">
        <w:rPr>
          <w:rFonts w:ascii="Calibri" w:hAnsi="Calibri"/>
          <w:sz w:val="24"/>
          <w:szCs w:val="24"/>
          <w:lang w:eastAsia="en-US" w:bidi="en-US"/>
        </w:rPr>
        <w:t>Toyota.</w:t>
      </w:r>
    </w:p>
    <w:p w14:paraId="391FB54B" w14:textId="77777777" w:rsidR="001077FB" w:rsidRPr="006C1AEA" w:rsidRDefault="001077FB" w:rsidP="002D791B">
      <w:pPr>
        <w:pStyle w:val="1"/>
        <w:numPr>
          <w:ilvl w:val="0"/>
          <w:numId w:val="620"/>
        </w:numPr>
        <w:tabs>
          <w:tab w:val="left" w:pos="255"/>
        </w:tabs>
        <w:spacing w:before="120" w:line="240" w:lineRule="auto"/>
        <w:rPr>
          <w:rFonts w:ascii="Calibri" w:hAnsi="Calibri"/>
          <w:sz w:val="24"/>
          <w:szCs w:val="24"/>
        </w:rPr>
      </w:pPr>
      <w:r w:rsidRPr="006C1AEA">
        <w:rPr>
          <w:rFonts w:ascii="Calibri" w:hAnsi="Calibri"/>
          <w:b/>
          <w:bCs/>
          <w:sz w:val="24"/>
          <w:szCs w:val="24"/>
        </w:rPr>
        <w:t>Зарядка аккумуляторной батареи</w:t>
      </w:r>
    </w:p>
    <w:p w14:paraId="107AE307" w14:textId="77777777" w:rsidR="001077FB" w:rsidRPr="006C1AEA" w:rsidRDefault="001077FB" w:rsidP="002D791B">
      <w:pPr>
        <w:pStyle w:val="1"/>
        <w:tabs>
          <w:tab w:val="left" w:pos="255"/>
        </w:tabs>
        <w:spacing w:line="240" w:lineRule="auto"/>
        <w:rPr>
          <w:rFonts w:ascii="Calibri" w:hAnsi="Calibri"/>
          <w:sz w:val="24"/>
          <w:szCs w:val="24"/>
        </w:rPr>
      </w:pPr>
      <w:r w:rsidRPr="006C1AEA">
        <w:rPr>
          <w:rFonts w:ascii="Calibri" w:hAnsi="Calibri"/>
          <w:sz w:val="24"/>
          <w:szCs w:val="24"/>
        </w:rPr>
        <w:t>Заряд аккумуляторной батареи будет постепенно расходоваться, даже если автомобиль не используется, из-за естественного расхода и разряжающего действия некоторых электрических устройств. Если автомобиль оставлен на продолжительное время, аккумуляторная батарея может разрядиться, и двигатель может не запуститься. (Аккумуляторная батарея подзаряжается автоматически во время движения автомобиля).</w:t>
      </w:r>
    </w:p>
    <w:p w14:paraId="556442C8" w14:textId="77777777" w:rsidR="001077FB" w:rsidRPr="006C1AEA" w:rsidRDefault="001077FB" w:rsidP="002D791B">
      <w:pPr>
        <w:pStyle w:val="1"/>
        <w:numPr>
          <w:ilvl w:val="0"/>
          <w:numId w:val="620"/>
        </w:numPr>
        <w:tabs>
          <w:tab w:val="left" w:pos="255"/>
        </w:tabs>
        <w:spacing w:before="120" w:line="240" w:lineRule="auto"/>
        <w:rPr>
          <w:rFonts w:ascii="Calibri" w:hAnsi="Calibri"/>
          <w:sz w:val="24"/>
          <w:szCs w:val="24"/>
        </w:rPr>
      </w:pPr>
      <w:r w:rsidRPr="006C1AEA">
        <w:rPr>
          <w:rFonts w:ascii="Calibri" w:hAnsi="Calibri"/>
          <w:b/>
          <w:bCs/>
          <w:sz w:val="24"/>
          <w:szCs w:val="24"/>
        </w:rPr>
        <w:t xml:space="preserve">При подзарядке или замене аккумуляторной батареи </w:t>
      </w:r>
    </w:p>
    <w:p w14:paraId="0262D830" w14:textId="77777777" w:rsidR="001077FB" w:rsidRPr="006C1AEA" w:rsidRDefault="001077FB" w:rsidP="002D791B">
      <w:pPr>
        <w:pStyle w:val="1"/>
        <w:numPr>
          <w:ilvl w:val="0"/>
          <w:numId w:val="621"/>
        </w:numPr>
        <w:tabs>
          <w:tab w:val="left" w:pos="567"/>
        </w:tabs>
        <w:spacing w:line="240" w:lineRule="auto"/>
        <w:ind w:left="567" w:hanging="283"/>
        <w:rPr>
          <w:rFonts w:ascii="Calibri" w:hAnsi="Calibri"/>
          <w:sz w:val="24"/>
          <w:szCs w:val="24"/>
        </w:rPr>
      </w:pPr>
      <w:r w:rsidRPr="006C1AEA">
        <w:rPr>
          <w:rFonts w:ascii="Calibri" w:hAnsi="Calibri"/>
          <w:sz w:val="24"/>
          <w:szCs w:val="24"/>
        </w:rPr>
        <w:t xml:space="preserve"> Автомобиль с интеллектуальной системой входа и запуска: в некоторых случаях бывает невозможно разблокировать двери с помощью интеллектуальной системы входа и запуска, когда аккумуляторная батарея разряжена. Воспользуйтесь беспроводным пультом дистанционного управления или механическим ключом, чтобы заблокировать или разблокировать двери.</w:t>
      </w:r>
    </w:p>
    <w:p w14:paraId="250C61A3" w14:textId="77777777" w:rsidR="001077FB" w:rsidRPr="006C1AEA" w:rsidRDefault="001077FB" w:rsidP="002D791B">
      <w:pPr>
        <w:pStyle w:val="1"/>
        <w:numPr>
          <w:ilvl w:val="0"/>
          <w:numId w:val="621"/>
        </w:numPr>
        <w:tabs>
          <w:tab w:val="left" w:pos="567"/>
        </w:tabs>
        <w:spacing w:line="240" w:lineRule="auto"/>
        <w:ind w:left="567" w:hanging="283"/>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193BE8">
        <w:rPr>
          <w:rFonts w:ascii="Calibri" w:hAnsi="Calibri"/>
          <w:sz w:val="24"/>
          <w:szCs w:val="24"/>
        </w:rPr>
        <w:t xml:space="preserve"> входа и запуска</w:t>
      </w:r>
      <w:r w:rsidRPr="006C1AEA">
        <w:rPr>
          <w:rFonts w:ascii="Calibri" w:hAnsi="Calibri"/>
          <w:sz w:val="24"/>
          <w:szCs w:val="24"/>
        </w:rPr>
        <w:t>: двигатель может не запуститься с первой попытки после того, как аккумуляторная батарея была подзаряжена, но запустится со второй попытки. Это не является неисправностью.</w:t>
      </w:r>
    </w:p>
    <w:p w14:paraId="670A6688" w14:textId="77777777" w:rsidR="001077FB" w:rsidRPr="006C1AEA" w:rsidRDefault="001077FB" w:rsidP="002D791B">
      <w:pPr>
        <w:pStyle w:val="1"/>
        <w:numPr>
          <w:ilvl w:val="0"/>
          <w:numId w:val="621"/>
        </w:numPr>
        <w:tabs>
          <w:tab w:val="left" w:pos="567"/>
        </w:tabs>
        <w:spacing w:line="240" w:lineRule="auto"/>
        <w:ind w:left="567" w:hanging="283"/>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193BE8">
        <w:rPr>
          <w:rFonts w:ascii="Calibri" w:hAnsi="Calibri"/>
          <w:sz w:val="24"/>
          <w:szCs w:val="24"/>
        </w:rPr>
        <w:t xml:space="preserve"> входа и запуска</w:t>
      </w:r>
      <w:r w:rsidRPr="006C1AEA">
        <w:rPr>
          <w:rFonts w:ascii="Calibri" w:hAnsi="Calibri"/>
          <w:sz w:val="24"/>
          <w:szCs w:val="24"/>
        </w:rPr>
        <w:t>: режим переключателя двигателя записывается в память автомобиля. После повторного подключения аккумуляторной батареи система вернется в тот режим, в котором она находилась до того, как аккумуляторная батарея разрядилась. Перед отсоединением аккумуляторной батареи выключите переключатель двигателя.</w:t>
      </w:r>
    </w:p>
    <w:p w14:paraId="150C68B8" w14:textId="77777777" w:rsidR="001077FB" w:rsidRPr="002D791B" w:rsidRDefault="001077FB" w:rsidP="002D791B">
      <w:pPr>
        <w:pStyle w:val="1"/>
        <w:numPr>
          <w:ilvl w:val="0"/>
          <w:numId w:val="621"/>
        </w:numPr>
        <w:tabs>
          <w:tab w:val="left" w:pos="567"/>
          <w:tab w:val="left" w:pos="709"/>
        </w:tabs>
        <w:spacing w:line="240" w:lineRule="auto"/>
        <w:ind w:left="567" w:hanging="283"/>
        <w:rPr>
          <w:rFonts w:ascii="Calibri" w:hAnsi="Calibri"/>
          <w:sz w:val="24"/>
          <w:szCs w:val="24"/>
        </w:rPr>
      </w:pPr>
      <w:r w:rsidRPr="006C1AEA">
        <w:rPr>
          <w:rFonts w:ascii="Calibri" w:hAnsi="Calibri"/>
          <w:sz w:val="24"/>
          <w:szCs w:val="24"/>
        </w:rPr>
        <w:t xml:space="preserve">Если вы не уверены, в каком режиме был переключатель двигателя до того, как аккумуляторная батарея разрядилась, будьте особенно осторожны при повторном </w:t>
      </w:r>
      <w:r w:rsidRPr="002D791B">
        <w:rPr>
          <w:rFonts w:ascii="Calibri" w:hAnsi="Calibri"/>
          <w:sz w:val="24"/>
          <w:szCs w:val="24"/>
        </w:rPr>
        <w:t>подключении аккумуляторной батареи.</w:t>
      </w:r>
    </w:p>
    <w:p w14:paraId="181A113F" w14:textId="77777777" w:rsidR="001077FB" w:rsidRPr="002D791B" w:rsidRDefault="001077FB" w:rsidP="002D791B">
      <w:pPr>
        <w:pStyle w:val="1"/>
        <w:numPr>
          <w:ilvl w:val="0"/>
          <w:numId w:val="621"/>
        </w:numPr>
        <w:tabs>
          <w:tab w:val="left" w:pos="567"/>
          <w:tab w:val="left" w:pos="709"/>
        </w:tabs>
        <w:spacing w:line="240" w:lineRule="auto"/>
        <w:ind w:left="567" w:hanging="283"/>
        <w:rPr>
          <w:rFonts w:ascii="Calibri" w:hAnsi="Calibri"/>
          <w:sz w:val="24"/>
          <w:szCs w:val="24"/>
        </w:rPr>
      </w:pPr>
      <w:r w:rsidRPr="002D791B">
        <w:rPr>
          <w:rFonts w:ascii="Calibri" w:hAnsi="Calibri"/>
          <w:sz w:val="24"/>
          <w:szCs w:val="24"/>
        </w:rPr>
        <w:t>После отсоединения или повторного подсоединения клемм аккумуляторной батареи или замены аккумуляторной батареи система Stop &amp; Start в течение 5-60 минут не сможет автоматически останавливать двигатель.</w:t>
      </w:r>
    </w:p>
    <w:p w14:paraId="3B144C6B" w14:textId="77777777" w:rsidR="001077FB" w:rsidRPr="006C1AEA" w:rsidRDefault="001077FB" w:rsidP="002D791B">
      <w:pPr>
        <w:pStyle w:val="1"/>
        <w:tabs>
          <w:tab w:val="left" w:pos="567"/>
        </w:tabs>
        <w:spacing w:line="240" w:lineRule="auto"/>
        <w:ind w:left="567" w:hanging="283"/>
        <w:jc w:val="both"/>
        <w:rPr>
          <w:rFonts w:ascii="Calibri" w:hAnsi="Calibri"/>
          <w:sz w:val="24"/>
          <w:szCs w:val="24"/>
        </w:rPr>
      </w:pPr>
    </w:p>
    <w:p w14:paraId="14C476FF" w14:textId="77777777" w:rsidR="001077FB" w:rsidRPr="006C1AEA" w:rsidRDefault="001077FB" w:rsidP="002D791B">
      <w:pPr>
        <w:pStyle w:val="1"/>
        <w:spacing w:line="240" w:lineRule="auto"/>
        <w:ind w:left="360"/>
        <w:jc w:val="both"/>
        <w:rPr>
          <w:rFonts w:ascii="Calibri" w:hAnsi="Calibri"/>
          <w:sz w:val="24"/>
          <w:szCs w:val="24"/>
        </w:rPr>
        <w:sectPr w:rsidR="001077FB" w:rsidRPr="006C1AEA" w:rsidSect="002D791B">
          <w:headerReference w:type="default" r:id="rId835"/>
          <w:footnotePr>
            <w:numFmt w:val="chicago"/>
          </w:footnotePr>
          <w:pgSz w:w="11900" w:h="16840" w:code="9"/>
          <w:pgMar w:top="635" w:right="879" w:bottom="771" w:left="873" w:header="703" w:footer="6" w:gutter="0"/>
          <w:cols w:space="720"/>
          <w:noEndnote/>
          <w:docGrid w:linePitch="360"/>
        </w:sectPr>
      </w:pPr>
    </w:p>
    <w:p w14:paraId="5015CB1C" w14:textId="3719925B" w:rsidR="001077FB" w:rsidRPr="002D791B" w:rsidRDefault="00252405" w:rsidP="002D791B">
      <w:pPr>
        <w:rPr>
          <w:b/>
        </w:rPr>
      </w:pPr>
      <w:r w:rsidRPr="00501650">
        <w:t>■</w:t>
      </w:r>
      <w:r w:rsidR="009D3CDE">
        <w:rPr>
          <w:noProof/>
          <w:lang w:eastAsia="ru-RU"/>
        </w:rPr>
        <mc:AlternateContent>
          <mc:Choice Requires="wps">
            <w:drawing>
              <wp:anchor distT="0" distB="0" distL="114300" distR="114300" simplePos="0" relativeHeight="251777024" behindDoc="0" locked="0" layoutInCell="1" allowOverlap="1" wp14:anchorId="632626E7" wp14:editId="7E484F5D">
                <wp:simplePos x="0" y="0"/>
                <wp:positionH relativeFrom="column">
                  <wp:posOffset>5734050</wp:posOffset>
                </wp:positionH>
                <wp:positionV relativeFrom="paragraph">
                  <wp:posOffset>-292100</wp:posOffset>
                </wp:positionV>
                <wp:extent cx="399415" cy="6134735"/>
                <wp:effectExtent l="0" t="0" r="0" b="0"/>
                <wp:wrapNone/>
                <wp:docPr id="1144"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58DAF" w14:textId="77777777" w:rsidR="00A02E73" w:rsidRDefault="00A02E73" w:rsidP="00252405"/>
                          <w:p w14:paraId="5F195374" w14:textId="77777777" w:rsidR="00A02E73" w:rsidRDefault="00A02E73" w:rsidP="00252405"/>
                          <w:p w14:paraId="69A38405" w14:textId="77777777" w:rsidR="00A02E73" w:rsidRDefault="00A02E73" w:rsidP="00252405"/>
                          <w:p w14:paraId="410CAFD3" w14:textId="77777777" w:rsidR="00A02E73" w:rsidRDefault="00A02E73" w:rsidP="00252405"/>
                          <w:tbl>
                            <w:tblPr>
                              <w:tblW w:w="768" w:type="dxa"/>
                              <w:tblLook w:val="04A0" w:firstRow="1" w:lastRow="0" w:firstColumn="1" w:lastColumn="0" w:noHBand="0" w:noVBand="1"/>
                            </w:tblPr>
                            <w:tblGrid>
                              <w:gridCol w:w="768"/>
                            </w:tblGrid>
                            <w:tr w:rsidR="00A02E73" w14:paraId="13096BED" w14:textId="77777777" w:rsidTr="002D791B">
                              <w:trPr>
                                <w:trHeight w:val="529"/>
                              </w:trPr>
                              <w:tc>
                                <w:tcPr>
                                  <w:tcW w:w="768" w:type="dxa"/>
                                  <w:shd w:val="clear" w:color="auto" w:fill="FF33CC"/>
                                  <w:vAlign w:val="center"/>
                                  <w:hideMark/>
                                </w:tcPr>
                                <w:p w14:paraId="1EC1FCBC" w14:textId="77777777" w:rsidR="00A02E73" w:rsidRDefault="00A02E73">
                                  <w:pPr>
                                    <w:spacing w:after="200" w:line="276" w:lineRule="auto"/>
                                    <w:jc w:val="center"/>
                                    <w:rPr>
                                      <w:color w:val="FFFFFF"/>
                                      <w:sz w:val="22"/>
                                      <w:szCs w:val="22"/>
                                    </w:rPr>
                                  </w:pPr>
                                  <w:r>
                                    <w:rPr>
                                      <w:color w:val="FFFFFF"/>
                                    </w:rPr>
                                    <w:t>7</w:t>
                                  </w:r>
                                </w:p>
                              </w:tc>
                            </w:tr>
                            <w:tr w:rsidR="00A02E73" w14:paraId="60122D1D" w14:textId="77777777" w:rsidTr="002D791B">
                              <w:trPr>
                                <w:cantSplit/>
                                <w:trHeight w:val="6513"/>
                              </w:trPr>
                              <w:tc>
                                <w:tcPr>
                                  <w:tcW w:w="768" w:type="dxa"/>
                                  <w:shd w:val="clear" w:color="auto" w:fill="FFFFFF"/>
                                  <w:textDirection w:val="tbRl"/>
                                  <w:vAlign w:val="center"/>
                                  <w:hideMark/>
                                </w:tcPr>
                                <w:p w14:paraId="6B7E1C57" w14:textId="77777777" w:rsidR="00A02E73" w:rsidRDefault="00A02E73">
                                  <w:pPr>
                                    <w:spacing w:after="200" w:line="276" w:lineRule="auto"/>
                                    <w:ind w:left="113" w:right="113"/>
                                    <w:rPr>
                                      <w:sz w:val="22"/>
                                      <w:szCs w:val="22"/>
                                    </w:rPr>
                                  </w:pPr>
                                  <w:r>
                                    <w:t>При возникновении неисправности</w:t>
                                  </w:r>
                                </w:p>
                              </w:tc>
                            </w:tr>
                          </w:tbl>
                          <w:p w14:paraId="3459A6F3" w14:textId="77777777" w:rsidR="00A02E73" w:rsidRDefault="00A02E73" w:rsidP="0025240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2626E7" id="_x0000_s1266" type="#_x0000_t202" style="position:absolute;margin-left:451.5pt;margin-top:-23pt;width:31.45pt;height:483.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" filled="f" stroked="f">
                <v:textbox>
                  <w:txbxContent>
                    <w:p w14:paraId="3B058DAF" w14:textId="77777777" w:rsidR="00A02E73" w:rsidRDefault="00A02E73" w:rsidP="00252405"/>
                    <w:p w14:paraId="5F195374" w14:textId="77777777" w:rsidR="00A02E73" w:rsidRDefault="00A02E73" w:rsidP="00252405"/>
                    <w:p w14:paraId="69A38405" w14:textId="77777777" w:rsidR="00A02E73" w:rsidRDefault="00A02E73" w:rsidP="00252405"/>
                    <w:p w14:paraId="410CAFD3" w14:textId="77777777" w:rsidR="00A02E73" w:rsidRDefault="00A02E73" w:rsidP="00252405"/>
                    <w:tbl>
                      <w:tblPr>
                        <w:tblW w:w="768" w:type="dxa"/>
                        <w:tblLook w:val="04A0" w:firstRow="1" w:lastRow="0" w:firstColumn="1" w:lastColumn="0" w:noHBand="0" w:noVBand="1"/>
                      </w:tblPr>
                      <w:tblGrid>
                        <w:gridCol w:w="768"/>
                      </w:tblGrid>
                      <w:tr w:rsidR="00A02E73" w14:paraId="13096BED" w14:textId="77777777" w:rsidTr="002D791B">
                        <w:trPr>
                          <w:trHeight w:val="529"/>
                        </w:trPr>
                        <w:tc>
                          <w:tcPr>
                            <w:tcW w:w="768" w:type="dxa"/>
                            <w:shd w:val="clear" w:color="auto" w:fill="FF33CC"/>
                            <w:vAlign w:val="center"/>
                            <w:hideMark/>
                          </w:tcPr>
                          <w:p w14:paraId="1EC1FCBC" w14:textId="77777777" w:rsidR="00A02E73" w:rsidRDefault="00A02E73">
                            <w:pPr>
                              <w:spacing w:after="200" w:line="276" w:lineRule="auto"/>
                              <w:jc w:val="center"/>
                              <w:rPr>
                                <w:color w:val="FFFFFF"/>
                                <w:sz w:val="22"/>
                                <w:szCs w:val="22"/>
                              </w:rPr>
                            </w:pPr>
                            <w:r>
                              <w:rPr>
                                <w:color w:val="FFFFFF"/>
                              </w:rPr>
                              <w:t>7</w:t>
                            </w:r>
                          </w:p>
                        </w:tc>
                      </w:tr>
                      <w:tr w:rsidR="00A02E73" w14:paraId="60122D1D" w14:textId="77777777" w:rsidTr="002D791B">
                        <w:trPr>
                          <w:cantSplit/>
                          <w:trHeight w:val="6513"/>
                        </w:trPr>
                        <w:tc>
                          <w:tcPr>
                            <w:tcW w:w="768" w:type="dxa"/>
                            <w:shd w:val="clear" w:color="auto" w:fill="FFFFFF"/>
                            <w:textDirection w:val="tbRl"/>
                            <w:vAlign w:val="center"/>
                            <w:hideMark/>
                          </w:tcPr>
                          <w:p w14:paraId="6B7E1C57" w14:textId="77777777" w:rsidR="00A02E73" w:rsidRDefault="00A02E73">
                            <w:pPr>
                              <w:spacing w:after="200" w:line="276" w:lineRule="auto"/>
                              <w:ind w:left="113" w:right="113"/>
                              <w:rPr>
                                <w:sz w:val="22"/>
                                <w:szCs w:val="22"/>
                              </w:rPr>
                            </w:pPr>
                            <w:r>
                              <w:t>При возникновении неисправности</w:t>
                            </w:r>
                          </w:p>
                        </w:tc>
                      </w:tr>
                    </w:tbl>
                    <w:p w14:paraId="3459A6F3" w14:textId="77777777" w:rsidR="00A02E73" w:rsidRDefault="00A02E73" w:rsidP="00252405">
                      <w:pPr>
                        <w:rPr>
                          <w:sz w:val="22"/>
                          <w:szCs w:val="22"/>
                        </w:rPr>
                      </w:pPr>
                    </w:p>
                  </w:txbxContent>
                </v:textbox>
              </v:shape>
            </w:pict>
          </mc:Fallback>
        </mc:AlternateContent>
      </w:r>
      <w:r w:rsidR="001077FB" w:rsidRPr="002D791B">
        <w:rPr>
          <w:b/>
        </w:rPr>
        <w:t>Замена аккумуляторной батареи</w:t>
      </w:r>
    </w:p>
    <w:p w14:paraId="6F1DCD08" w14:textId="77777777" w:rsidR="001077FB" w:rsidRPr="002D791B" w:rsidRDefault="001077FB" w:rsidP="002D791B">
      <w:r w:rsidRPr="002D791B">
        <w:t xml:space="preserve">Используйте аккумуляторную батарею, предназначенную для системы Stop &amp; Start, или эквивалентную. При использовании неподходящей аккумуляторной батареи функции системы Stop &amp; Start могут быть ограничены защиты батареи. Кроме того, производительность батареи может снизиться и двигатель может быть неспособен перезапуститься. Обратитесь за информацией </w:t>
      </w:r>
      <w:r w:rsidR="00051B2E">
        <w:t>к продавцу</w:t>
      </w:r>
      <w:r w:rsidRPr="002D791B">
        <w:t>.</w:t>
      </w:r>
    </w:p>
    <w:p w14:paraId="654FA045" w14:textId="77777777" w:rsidR="001077FB" w:rsidRPr="002D791B" w:rsidRDefault="00252405" w:rsidP="002D791B">
      <w:pPr>
        <w:pStyle w:val="42"/>
        <w:keepNext/>
        <w:keepLines/>
        <w:spacing w:before="120" w:line="240" w:lineRule="auto"/>
        <w:ind w:firstLine="0"/>
        <w:rPr>
          <w:rFonts w:ascii="Calibri" w:hAnsi="Calibri"/>
          <w:sz w:val="24"/>
          <w:szCs w:val="24"/>
        </w:rPr>
      </w:pPr>
      <w:r w:rsidRPr="00501650">
        <w:rPr>
          <w:color w:val="auto"/>
          <w:sz w:val="24"/>
          <w:szCs w:val="24"/>
        </w:rPr>
        <w:t>■</w:t>
      </w:r>
      <w:r w:rsidR="001077FB" w:rsidRPr="002D791B">
        <w:rPr>
          <w:rFonts w:ascii="Calibri" w:hAnsi="Calibri"/>
          <w:sz w:val="24"/>
          <w:szCs w:val="24"/>
        </w:rPr>
        <w:t>При замене аккумуляторной батареи</w:t>
      </w:r>
    </w:p>
    <w:p w14:paraId="3AC4545A" w14:textId="77777777" w:rsidR="001077FB" w:rsidRPr="002D791B" w:rsidRDefault="001077FB" w:rsidP="002D791B">
      <w:pPr>
        <w:pStyle w:val="1"/>
        <w:numPr>
          <w:ilvl w:val="0"/>
          <w:numId w:val="622"/>
        </w:numPr>
        <w:tabs>
          <w:tab w:val="left" w:pos="465"/>
        </w:tabs>
        <w:spacing w:line="240" w:lineRule="auto"/>
        <w:ind w:left="340" w:hanging="160"/>
        <w:rPr>
          <w:rFonts w:ascii="Calibri" w:hAnsi="Calibri"/>
          <w:sz w:val="24"/>
          <w:szCs w:val="24"/>
        </w:rPr>
      </w:pPr>
      <w:r w:rsidRPr="002D791B">
        <w:rPr>
          <w:rFonts w:ascii="Calibri" w:hAnsi="Calibri"/>
          <w:sz w:val="24"/>
          <w:szCs w:val="24"/>
        </w:rPr>
        <w:t xml:space="preserve">Используйте аккумуляторную батарею, соответствующую </w:t>
      </w:r>
      <w:r w:rsidRPr="002D791B" w:rsidDel="00193BE8">
        <w:rPr>
          <w:rFonts w:ascii="Calibri" w:hAnsi="Calibri"/>
          <w:sz w:val="24"/>
          <w:szCs w:val="24"/>
        </w:rPr>
        <w:t>Е</w:t>
      </w:r>
      <w:r w:rsidRPr="002D791B">
        <w:rPr>
          <w:rFonts w:ascii="Calibri" w:hAnsi="Calibri"/>
          <w:sz w:val="24"/>
          <w:szCs w:val="24"/>
        </w:rPr>
        <w:t>вропейским нормативам.</w:t>
      </w:r>
    </w:p>
    <w:p w14:paraId="18E4E002" w14:textId="77777777" w:rsidR="001077FB" w:rsidRPr="002D791B" w:rsidRDefault="001077FB" w:rsidP="002D791B">
      <w:pPr>
        <w:pStyle w:val="1"/>
        <w:numPr>
          <w:ilvl w:val="0"/>
          <w:numId w:val="622"/>
        </w:numPr>
        <w:tabs>
          <w:tab w:val="left" w:pos="465"/>
        </w:tabs>
        <w:spacing w:line="240" w:lineRule="auto"/>
        <w:ind w:left="340" w:hanging="160"/>
        <w:rPr>
          <w:rFonts w:ascii="Calibri" w:hAnsi="Calibri"/>
          <w:sz w:val="24"/>
          <w:szCs w:val="24"/>
        </w:rPr>
      </w:pPr>
      <w:r w:rsidRPr="002D791B">
        <w:rPr>
          <w:rFonts w:ascii="Calibri" w:hAnsi="Calibri"/>
          <w:sz w:val="24"/>
          <w:szCs w:val="24"/>
        </w:rPr>
        <w:t xml:space="preserve">Заменяйте аккумуляторную батарею (LN3) батареей с корпусом того же размера, со временем разряда 20 часов (20 </w:t>
      </w:r>
      <w:r w:rsidRPr="002D791B">
        <w:rPr>
          <w:rFonts w:ascii="Calibri" w:hAnsi="Calibri"/>
          <w:sz w:val="24"/>
          <w:szCs w:val="24"/>
          <w:lang w:eastAsia="en-US" w:bidi="en-US"/>
        </w:rPr>
        <w:t xml:space="preserve">HR </w:t>
      </w:r>
      <w:r w:rsidRPr="002D791B">
        <w:rPr>
          <w:rFonts w:ascii="Calibri" w:hAnsi="Calibri"/>
          <w:sz w:val="24"/>
          <w:szCs w:val="24"/>
        </w:rPr>
        <w:t xml:space="preserve">(ч. раб.)) (65Ah (А·ч)) или выше, а также с аналогичной рабочей характеристикой </w:t>
      </w:r>
      <w:r w:rsidRPr="002D791B">
        <w:rPr>
          <w:rFonts w:ascii="Calibri" w:hAnsi="Calibri"/>
          <w:sz w:val="24"/>
          <w:szCs w:val="24"/>
          <w:lang w:eastAsia="en-US" w:bidi="en-US"/>
        </w:rPr>
        <w:t xml:space="preserve">(CCA) (600 A) </w:t>
      </w:r>
      <w:r w:rsidRPr="002D791B">
        <w:rPr>
          <w:rFonts w:ascii="Calibri" w:hAnsi="Calibri"/>
          <w:sz w:val="24"/>
          <w:szCs w:val="24"/>
        </w:rPr>
        <w:t>или выше.</w:t>
      </w:r>
    </w:p>
    <w:p w14:paraId="1F726201" w14:textId="77777777" w:rsidR="001077FB" w:rsidRPr="002D791B" w:rsidRDefault="001077FB" w:rsidP="002D791B">
      <w:pPr>
        <w:pStyle w:val="1"/>
        <w:numPr>
          <w:ilvl w:val="0"/>
          <w:numId w:val="654"/>
        </w:numPr>
        <w:tabs>
          <w:tab w:val="left" w:pos="465"/>
        </w:tabs>
        <w:spacing w:line="240" w:lineRule="auto"/>
        <w:rPr>
          <w:rFonts w:ascii="Calibri" w:hAnsi="Calibri"/>
          <w:sz w:val="24"/>
          <w:szCs w:val="24"/>
        </w:rPr>
      </w:pPr>
      <w:r w:rsidRPr="002D791B">
        <w:rPr>
          <w:rFonts w:ascii="Calibri" w:hAnsi="Calibri"/>
          <w:sz w:val="24"/>
          <w:szCs w:val="24"/>
        </w:rPr>
        <w:t>Если аккумуляторная батарея будет другого размера, ее нельзя будет зафиксировать.</w:t>
      </w:r>
    </w:p>
    <w:p w14:paraId="02267976" w14:textId="77777777" w:rsidR="001077FB" w:rsidRPr="002D791B" w:rsidRDefault="001077FB" w:rsidP="002D791B">
      <w:pPr>
        <w:pStyle w:val="1"/>
        <w:numPr>
          <w:ilvl w:val="0"/>
          <w:numId w:val="654"/>
        </w:numPr>
        <w:tabs>
          <w:tab w:val="left" w:pos="465"/>
        </w:tabs>
        <w:spacing w:line="240" w:lineRule="auto"/>
        <w:rPr>
          <w:rFonts w:ascii="Calibri" w:hAnsi="Calibri"/>
          <w:sz w:val="24"/>
          <w:szCs w:val="24"/>
        </w:rPr>
      </w:pPr>
      <w:r w:rsidRPr="002D791B">
        <w:rPr>
          <w:rFonts w:ascii="Calibri" w:hAnsi="Calibri"/>
          <w:sz w:val="24"/>
          <w:szCs w:val="24"/>
        </w:rPr>
        <w:t>Если время разряда будет меньше 20 часов, аккумуляторная батарея может разряжаться и двигатель не будет запускаться, даже если автомобиль не используется непродолжительное время.</w:t>
      </w:r>
    </w:p>
    <w:p w14:paraId="190E6715" w14:textId="77777777" w:rsidR="001077FB" w:rsidRPr="002D791B" w:rsidRDefault="001077FB" w:rsidP="002D791B">
      <w:pPr>
        <w:pStyle w:val="1"/>
        <w:numPr>
          <w:ilvl w:val="0"/>
          <w:numId w:val="622"/>
        </w:numPr>
        <w:tabs>
          <w:tab w:val="left" w:pos="465"/>
        </w:tabs>
        <w:spacing w:line="240" w:lineRule="auto"/>
        <w:ind w:left="340" w:hanging="160"/>
        <w:rPr>
          <w:rFonts w:ascii="Calibri" w:hAnsi="Calibri"/>
          <w:sz w:val="24"/>
          <w:szCs w:val="24"/>
        </w:rPr>
      </w:pPr>
      <w:r w:rsidRPr="002D791B">
        <w:rPr>
          <w:rFonts w:ascii="Calibri" w:hAnsi="Calibri"/>
          <w:sz w:val="24"/>
          <w:szCs w:val="24"/>
        </w:rPr>
        <w:t xml:space="preserve">Обратитесь за информацией к </w:t>
      </w:r>
      <w:r w:rsidR="00051B2E">
        <w:rPr>
          <w:rFonts w:ascii="Calibri" w:hAnsi="Calibri"/>
          <w:sz w:val="24"/>
          <w:szCs w:val="24"/>
        </w:rPr>
        <w:t>продавцу</w:t>
      </w:r>
      <w:r w:rsidRPr="002D791B">
        <w:rPr>
          <w:rFonts w:ascii="Calibri" w:hAnsi="Calibri"/>
          <w:sz w:val="24"/>
          <w:szCs w:val="24"/>
        </w:rPr>
        <w:t>.</w:t>
      </w:r>
    </w:p>
    <w:p w14:paraId="5895417C" w14:textId="77777777" w:rsidR="001077FB" w:rsidRPr="007501BB" w:rsidRDefault="001077FB" w:rsidP="002D791B">
      <w:pPr>
        <w:sectPr w:rsidR="001077FB" w:rsidRPr="007501BB" w:rsidSect="002D791B">
          <w:headerReference w:type="default" r:id="rId836"/>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D45F332" w14:textId="77777777" w:rsidTr="002D791B">
        <w:tc>
          <w:tcPr>
            <w:tcW w:w="9350" w:type="dxa"/>
            <w:shd w:val="clear" w:color="auto" w:fill="FFCCFF"/>
          </w:tcPr>
          <w:p w14:paraId="70FE0D02" w14:textId="60AA306E" w:rsidR="001077FB" w:rsidRPr="002D791B" w:rsidRDefault="009D3CDE" w:rsidP="002D791B">
            <w:pPr>
              <w:spacing w:before="120" w:after="120"/>
              <w:rPr>
                <w:b/>
              </w:rPr>
            </w:pPr>
            <w:r>
              <w:rPr>
                <w:b/>
                <w:noProof/>
              </w:rPr>
              <w:drawing>
                <wp:inline distT="0" distB="0" distL="0" distR="0" wp14:anchorId="76E05198" wp14:editId="0152CDB4">
                  <wp:extent cx="209550" cy="180975"/>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ПРЕДУПРЕЖДЕНИЕ</w:t>
            </w:r>
          </w:p>
        </w:tc>
      </w:tr>
      <w:tr w:rsidR="001077FB" w:rsidRPr="006C1AEA" w14:paraId="2BEB375C" w14:textId="77777777" w:rsidTr="006C1AEA">
        <w:tc>
          <w:tcPr>
            <w:tcW w:w="9350" w:type="dxa"/>
            <w:tcBorders>
              <w:bottom w:val="single" w:sz="4" w:space="0" w:color="auto"/>
            </w:tcBorders>
            <w:shd w:val="clear" w:color="auto" w:fill="auto"/>
          </w:tcPr>
          <w:p w14:paraId="5F8FAD8A" w14:textId="77777777" w:rsidR="001077FB" w:rsidRPr="006C1AEA" w:rsidRDefault="001077FB" w:rsidP="002D791B">
            <w:pPr>
              <w:pStyle w:val="42"/>
              <w:keepNext/>
              <w:keepLines/>
              <w:numPr>
                <w:ilvl w:val="0"/>
                <w:numId w:val="623"/>
              </w:numPr>
              <w:tabs>
                <w:tab w:val="left" w:pos="279"/>
              </w:tabs>
              <w:spacing w:before="120" w:line="240" w:lineRule="auto"/>
              <w:ind w:firstLine="0"/>
              <w:rPr>
                <w:rFonts w:ascii="Calibri" w:hAnsi="Calibri"/>
                <w:sz w:val="24"/>
                <w:szCs w:val="24"/>
              </w:rPr>
            </w:pPr>
            <w:bookmarkStart w:id="455" w:name="bookmark2676"/>
            <w:r w:rsidRPr="006C1AEA">
              <w:rPr>
                <w:rFonts w:ascii="Calibri" w:hAnsi="Calibri"/>
                <w:sz w:val="24"/>
                <w:szCs w:val="24"/>
              </w:rPr>
              <w:t>При снятии клемм аккумуляторной батареи</w:t>
            </w:r>
            <w:bookmarkEnd w:id="455"/>
          </w:p>
          <w:p w14:paraId="260161F3" w14:textId="77777777" w:rsidR="001077FB" w:rsidRPr="006C1AEA" w:rsidRDefault="001077FB" w:rsidP="002D791B">
            <w:pPr>
              <w:pStyle w:val="1"/>
              <w:spacing w:line="240" w:lineRule="auto"/>
              <w:rPr>
                <w:rFonts w:ascii="Calibri" w:hAnsi="Calibri"/>
                <w:sz w:val="24"/>
                <w:szCs w:val="24"/>
              </w:rPr>
            </w:pPr>
            <w:r w:rsidRPr="002D791B">
              <w:rPr>
                <w:rFonts w:ascii="Calibri" w:hAnsi="Calibri"/>
                <w:b/>
                <w:sz w:val="24"/>
                <w:szCs w:val="24"/>
              </w:rPr>
              <w:t>Сначала</w:t>
            </w:r>
            <w:r w:rsidRPr="006C1AEA">
              <w:rPr>
                <w:rFonts w:ascii="Calibri" w:hAnsi="Calibri"/>
                <w:sz w:val="24"/>
                <w:szCs w:val="24"/>
              </w:rPr>
              <w:t xml:space="preserve"> всегда снимайте отрицательную (-) клемму. Если положительная (+) клемма касается какой-либо металлической детали на окружающем участке, когда она снимается, может образоваться искра, вызывающая пожар наряду с ударами электрическим током, серьезными травмами или смертью.</w:t>
            </w:r>
          </w:p>
          <w:p w14:paraId="1E176073" w14:textId="77777777" w:rsidR="001077FB" w:rsidRPr="006C1AEA" w:rsidRDefault="001077FB" w:rsidP="002D791B">
            <w:pPr>
              <w:pStyle w:val="1"/>
              <w:numPr>
                <w:ilvl w:val="0"/>
                <w:numId w:val="623"/>
              </w:numPr>
              <w:tabs>
                <w:tab w:val="left" w:pos="279"/>
              </w:tabs>
              <w:spacing w:line="240" w:lineRule="auto"/>
              <w:rPr>
                <w:rFonts w:ascii="Calibri" w:hAnsi="Calibri"/>
                <w:sz w:val="24"/>
                <w:szCs w:val="24"/>
              </w:rPr>
            </w:pPr>
            <w:r w:rsidRPr="006C1AEA">
              <w:rPr>
                <w:rFonts w:ascii="Calibri" w:hAnsi="Calibri"/>
                <w:b/>
                <w:bCs/>
                <w:sz w:val="24"/>
                <w:szCs w:val="24"/>
              </w:rPr>
              <w:t>Остерегайтесь воспламенения или взрыва аккумуляторной батареи</w:t>
            </w:r>
          </w:p>
          <w:p w14:paraId="01DBE5F6"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Во избежание случайного воспламенения газа, который может выделять аккумуляторная батарея, соблюдайте следующие меры предосторожности:</w:t>
            </w:r>
          </w:p>
          <w:p w14:paraId="6C11BB19" w14:textId="77777777" w:rsidR="001077FB" w:rsidRPr="006C1AEA" w:rsidRDefault="001077FB" w:rsidP="002D791B">
            <w:pPr>
              <w:pStyle w:val="1"/>
              <w:numPr>
                <w:ilvl w:val="0"/>
                <w:numId w:val="624"/>
              </w:numPr>
              <w:tabs>
                <w:tab w:val="left" w:pos="709"/>
              </w:tabs>
              <w:spacing w:line="240" w:lineRule="auto"/>
              <w:ind w:left="720" w:hanging="360"/>
              <w:rPr>
                <w:rFonts w:ascii="Calibri" w:hAnsi="Calibri"/>
                <w:sz w:val="24"/>
                <w:szCs w:val="24"/>
              </w:rPr>
            </w:pPr>
            <w:r w:rsidRPr="006C1AEA">
              <w:rPr>
                <w:rFonts w:ascii="Calibri" w:hAnsi="Calibri"/>
                <w:sz w:val="24"/>
                <w:szCs w:val="24"/>
              </w:rPr>
              <w:t>Убедитесь, что каждый провод для пуска двигателя от внешнего источника подключен к правильной клемме, и следите за тем, чтобы он случайно не контактировал ни с какой другой частью автомобиля, кроме предназначенной для этого клеммы.</w:t>
            </w:r>
          </w:p>
          <w:p w14:paraId="7F4398C7" w14:textId="77777777" w:rsidR="001077FB" w:rsidRPr="006C1AEA" w:rsidRDefault="001077FB" w:rsidP="002D791B">
            <w:pPr>
              <w:pStyle w:val="1"/>
              <w:numPr>
                <w:ilvl w:val="0"/>
                <w:numId w:val="624"/>
              </w:numPr>
              <w:tabs>
                <w:tab w:val="left" w:pos="709"/>
              </w:tabs>
              <w:spacing w:line="240" w:lineRule="auto"/>
              <w:ind w:left="720" w:hanging="360"/>
              <w:rPr>
                <w:rFonts w:ascii="Calibri" w:hAnsi="Calibri"/>
                <w:sz w:val="24"/>
                <w:szCs w:val="24"/>
              </w:rPr>
            </w:pPr>
            <w:r w:rsidRPr="006C1AEA">
              <w:rPr>
                <w:rFonts w:ascii="Calibri" w:hAnsi="Calibri"/>
                <w:sz w:val="24"/>
                <w:szCs w:val="24"/>
              </w:rPr>
              <w:t>Не допускайте контакта другого конца провода для пуска двигателя от внешнего источника, подсоединенного к клемме «+», с какими-либо частями или металлическими поверхностями, расположенными поблизости, например, кронштейнами или неокрашенными металлическими частями.</w:t>
            </w:r>
          </w:p>
          <w:p w14:paraId="5F491462" w14:textId="77777777" w:rsidR="001077FB" w:rsidRPr="006C1AEA" w:rsidRDefault="001077FB" w:rsidP="002D791B">
            <w:pPr>
              <w:pStyle w:val="1"/>
              <w:numPr>
                <w:ilvl w:val="0"/>
                <w:numId w:val="624"/>
              </w:numPr>
              <w:tabs>
                <w:tab w:val="left" w:pos="709"/>
              </w:tabs>
              <w:spacing w:line="240" w:lineRule="auto"/>
              <w:ind w:left="720" w:hanging="360"/>
              <w:rPr>
                <w:rFonts w:ascii="Calibri" w:hAnsi="Calibri"/>
                <w:sz w:val="24"/>
                <w:szCs w:val="24"/>
              </w:rPr>
            </w:pPr>
            <w:r w:rsidRPr="006C1AEA">
              <w:rPr>
                <w:rFonts w:ascii="Calibri" w:hAnsi="Calibri"/>
                <w:sz w:val="24"/>
                <w:szCs w:val="24"/>
              </w:rPr>
              <w:t>Не допускайте контакта клемм «+» и «-» проводов для пуска двигателя от внешнего источника друг с другом.</w:t>
            </w:r>
          </w:p>
          <w:p w14:paraId="119FEAD1" w14:textId="77777777" w:rsidR="001077FB" w:rsidRPr="006C1AEA" w:rsidRDefault="001077FB" w:rsidP="002D791B">
            <w:pPr>
              <w:pStyle w:val="1"/>
              <w:numPr>
                <w:ilvl w:val="0"/>
                <w:numId w:val="624"/>
              </w:numPr>
              <w:tabs>
                <w:tab w:val="left" w:pos="709"/>
              </w:tabs>
              <w:spacing w:line="240" w:lineRule="auto"/>
              <w:ind w:left="720" w:hanging="360"/>
              <w:rPr>
                <w:rFonts w:ascii="Calibri" w:hAnsi="Calibri"/>
                <w:sz w:val="24"/>
                <w:szCs w:val="24"/>
              </w:rPr>
            </w:pPr>
            <w:r w:rsidRPr="006C1AEA">
              <w:rPr>
                <w:rFonts w:ascii="Calibri" w:hAnsi="Calibri"/>
                <w:sz w:val="24"/>
                <w:szCs w:val="24"/>
              </w:rPr>
              <w:t>Не курите, не пользуйтесь спичками, зажигалками и не допускайте наличия открытого огня рядом с аккумуляторной батареей.</w:t>
            </w:r>
          </w:p>
          <w:p w14:paraId="3F000707" w14:textId="77777777" w:rsidR="001077FB" w:rsidRPr="006C1AEA" w:rsidRDefault="001077FB" w:rsidP="002D791B">
            <w:pPr>
              <w:pStyle w:val="1"/>
              <w:spacing w:line="240" w:lineRule="auto"/>
              <w:rPr>
                <w:rFonts w:ascii="Calibri" w:hAnsi="Calibri"/>
                <w:sz w:val="24"/>
                <w:szCs w:val="24"/>
              </w:rPr>
            </w:pPr>
            <w:r w:rsidRPr="002D791B">
              <w:rPr>
                <w:color w:val="auto"/>
                <w:sz w:val="24"/>
                <w:szCs w:val="24"/>
              </w:rPr>
              <w:t>■</w:t>
            </w:r>
            <w:r w:rsidRPr="006C1AEA">
              <w:rPr>
                <w:rFonts w:ascii="Calibri" w:hAnsi="Calibri"/>
                <w:color w:val="EC008C"/>
                <w:sz w:val="24"/>
                <w:szCs w:val="24"/>
              </w:rPr>
              <w:t xml:space="preserve"> </w:t>
            </w:r>
            <w:r w:rsidRPr="006C1AEA">
              <w:rPr>
                <w:rFonts w:ascii="Calibri" w:hAnsi="Calibri"/>
                <w:b/>
                <w:bCs/>
                <w:sz w:val="24"/>
                <w:szCs w:val="24"/>
              </w:rPr>
              <w:t>Меры предосторожности при обращении с аккумуляторной батареей</w:t>
            </w:r>
          </w:p>
          <w:p w14:paraId="7F1A6CBC"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Аккумуляторная батарея содержит ядовитый и едкий кислотный электролит, а ее части содержат свинец и его соединения. При обращении с аккумуляторной батареей соблюдайте следующие меры предосторожности:</w:t>
            </w:r>
          </w:p>
          <w:p w14:paraId="33CA564B" w14:textId="77777777" w:rsidR="001077FB" w:rsidRPr="006C1AEA" w:rsidRDefault="001077FB" w:rsidP="002D791B">
            <w:pPr>
              <w:pStyle w:val="1"/>
              <w:numPr>
                <w:ilvl w:val="0"/>
                <w:numId w:val="625"/>
              </w:numPr>
              <w:tabs>
                <w:tab w:val="left" w:pos="709"/>
              </w:tabs>
              <w:spacing w:line="240" w:lineRule="auto"/>
              <w:ind w:left="709" w:hanging="425"/>
              <w:rPr>
                <w:rFonts w:ascii="Calibri" w:hAnsi="Calibri"/>
                <w:sz w:val="24"/>
                <w:szCs w:val="24"/>
              </w:rPr>
            </w:pPr>
            <w:r w:rsidRPr="006C1AEA">
              <w:rPr>
                <w:rFonts w:ascii="Calibri" w:hAnsi="Calibri"/>
                <w:sz w:val="24"/>
                <w:szCs w:val="24"/>
              </w:rPr>
              <w:t>При работе с аккумуляторной батареей всегда надевайте защитные очки и следите за тем, чтобы электролит (кислота) не контактировал с кожей, одеждой или кузовом автомобиля.</w:t>
            </w:r>
          </w:p>
          <w:p w14:paraId="745D4798" w14:textId="77777777" w:rsidR="001077FB" w:rsidRPr="006C1AEA" w:rsidRDefault="001077FB" w:rsidP="002D791B">
            <w:pPr>
              <w:pStyle w:val="1"/>
              <w:numPr>
                <w:ilvl w:val="0"/>
                <w:numId w:val="625"/>
              </w:numPr>
              <w:tabs>
                <w:tab w:val="left" w:pos="709"/>
              </w:tabs>
              <w:spacing w:line="240" w:lineRule="auto"/>
              <w:ind w:left="709" w:hanging="425"/>
              <w:rPr>
                <w:rFonts w:ascii="Calibri" w:hAnsi="Calibri"/>
                <w:sz w:val="24"/>
                <w:szCs w:val="24"/>
              </w:rPr>
            </w:pPr>
            <w:r w:rsidRPr="006C1AEA">
              <w:rPr>
                <w:rFonts w:ascii="Calibri" w:hAnsi="Calibri"/>
                <w:sz w:val="24"/>
                <w:szCs w:val="24"/>
              </w:rPr>
              <w:t>Не наклоняйтесь над аккумуляторной батареей.</w:t>
            </w:r>
          </w:p>
          <w:p w14:paraId="399095F2" w14:textId="77777777" w:rsidR="001077FB" w:rsidRPr="006C1AEA" w:rsidRDefault="001077FB" w:rsidP="002D791B">
            <w:pPr>
              <w:pStyle w:val="1"/>
              <w:numPr>
                <w:ilvl w:val="0"/>
                <w:numId w:val="625"/>
              </w:numPr>
              <w:tabs>
                <w:tab w:val="left" w:pos="709"/>
              </w:tabs>
              <w:spacing w:line="240" w:lineRule="auto"/>
              <w:ind w:left="709" w:hanging="425"/>
              <w:rPr>
                <w:rFonts w:ascii="Calibri" w:hAnsi="Calibri"/>
                <w:sz w:val="24"/>
                <w:szCs w:val="24"/>
              </w:rPr>
            </w:pPr>
            <w:r w:rsidRPr="006C1AEA">
              <w:rPr>
                <w:rFonts w:ascii="Calibri" w:hAnsi="Calibri"/>
                <w:sz w:val="24"/>
                <w:szCs w:val="24"/>
              </w:rPr>
              <w:t>Если электролит попал на кожу или в глаза, незамедлительно промойте пораженный участок водой и обратитесь к врачу.</w:t>
            </w:r>
          </w:p>
          <w:p w14:paraId="7AD524F9" w14:textId="77777777" w:rsidR="001077FB" w:rsidRPr="006C1AEA" w:rsidRDefault="001077FB" w:rsidP="002D791B">
            <w:pPr>
              <w:pStyle w:val="1"/>
              <w:tabs>
                <w:tab w:val="left" w:pos="709"/>
              </w:tabs>
              <w:spacing w:line="240" w:lineRule="auto"/>
              <w:ind w:left="709"/>
              <w:rPr>
                <w:rFonts w:ascii="Calibri" w:hAnsi="Calibri"/>
                <w:sz w:val="24"/>
                <w:szCs w:val="24"/>
              </w:rPr>
            </w:pPr>
            <w:r w:rsidRPr="006C1AEA">
              <w:rPr>
                <w:rFonts w:ascii="Calibri" w:hAnsi="Calibri"/>
                <w:sz w:val="24"/>
                <w:szCs w:val="24"/>
              </w:rPr>
              <w:t>Положите на пораженный участок влажную губку или ткань до получения медицинской помощи.</w:t>
            </w:r>
          </w:p>
          <w:p w14:paraId="5DF87046" w14:textId="77777777" w:rsidR="001077FB" w:rsidRPr="006C1AEA" w:rsidRDefault="001077FB" w:rsidP="002D791B">
            <w:pPr>
              <w:pStyle w:val="1"/>
              <w:numPr>
                <w:ilvl w:val="0"/>
                <w:numId w:val="625"/>
              </w:numPr>
              <w:tabs>
                <w:tab w:val="left" w:pos="709"/>
              </w:tabs>
              <w:spacing w:line="240" w:lineRule="auto"/>
              <w:ind w:left="709" w:hanging="425"/>
              <w:rPr>
                <w:rFonts w:ascii="Calibri" w:hAnsi="Calibri"/>
                <w:sz w:val="24"/>
                <w:szCs w:val="24"/>
              </w:rPr>
            </w:pPr>
            <w:r w:rsidRPr="006C1AEA">
              <w:rPr>
                <w:rFonts w:ascii="Calibri" w:hAnsi="Calibri"/>
                <w:sz w:val="24"/>
                <w:szCs w:val="24"/>
              </w:rPr>
              <w:t>Всегда мойте руки после работы с опорой аккумуляторной батареи, клеммами или другими деталями аккумуляторной батареи.</w:t>
            </w:r>
          </w:p>
          <w:p w14:paraId="1EF8052C" w14:textId="77777777" w:rsidR="001077FB" w:rsidRPr="006C1AEA" w:rsidRDefault="001077FB" w:rsidP="002D791B">
            <w:pPr>
              <w:pStyle w:val="1"/>
              <w:numPr>
                <w:ilvl w:val="0"/>
                <w:numId w:val="625"/>
              </w:numPr>
              <w:tabs>
                <w:tab w:val="left" w:pos="709"/>
              </w:tabs>
              <w:spacing w:after="120" w:line="240" w:lineRule="auto"/>
              <w:ind w:left="709" w:hanging="425"/>
              <w:rPr>
                <w:rFonts w:ascii="Calibri" w:hAnsi="Calibri"/>
                <w:sz w:val="24"/>
                <w:szCs w:val="24"/>
              </w:rPr>
            </w:pPr>
            <w:r w:rsidRPr="006C1AEA">
              <w:rPr>
                <w:rFonts w:ascii="Calibri" w:hAnsi="Calibri"/>
                <w:sz w:val="24"/>
                <w:szCs w:val="24"/>
              </w:rPr>
              <w:t>Не позволяйте детям находиться рядом с аккумуляторной батареей.</w:t>
            </w:r>
          </w:p>
        </w:tc>
      </w:tr>
      <w:tr w:rsidR="001077FB" w:rsidRPr="006C1AEA" w14:paraId="14398246" w14:textId="77777777" w:rsidTr="006C1AEA">
        <w:tc>
          <w:tcPr>
            <w:tcW w:w="9350" w:type="dxa"/>
            <w:tcBorders>
              <w:left w:val="nil"/>
              <w:right w:val="nil"/>
            </w:tcBorders>
            <w:shd w:val="clear" w:color="auto" w:fill="auto"/>
          </w:tcPr>
          <w:p w14:paraId="79B79E1C" w14:textId="77777777" w:rsidR="001077FB" w:rsidRPr="006C1AEA" w:rsidRDefault="001077FB" w:rsidP="002D791B"/>
        </w:tc>
      </w:tr>
      <w:tr w:rsidR="001077FB" w:rsidRPr="006C1AEA" w14:paraId="39080A81" w14:textId="77777777" w:rsidTr="006C1AEA">
        <w:tc>
          <w:tcPr>
            <w:tcW w:w="9350" w:type="dxa"/>
            <w:shd w:val="clear" w:color="auto" w:fill="auto"/>
          </w:tcPr>
          <w:p w14:paraId="7D4772B2" w14:textId="793689D3" w:rsidR="001077FB" w:rsidRPr="002D791B" w:rsidRDefault="009D3CDE" w:rsidP="002D791B">
            <w:pPr>
              <w:spacing w:before="120" w:after="120"/>
              <w:rPr>
                <w:b/>
              </w:rPr>
            </w:pPr>
            <w:r>
              <w:rPr>
                <w:b/>
                <w:noProof/>
              </w:rPr>
              <w:drawing>
                <wp:inline distT="0" distB="0" distL="0" distR="0" wp14:anchorId="16A72BF5" wp14:editId="578089E2">
                  <wp:extent cx="209550" cy="190500"/>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428A4043" w14:textId="77777777" w:rsidTr="006C1AEA">
        <w:tc>
          <w:tcPr>
            <w:tcW w:w="9350" w:type="dxa"/>
            <w:shd w:val="clear" w:color="auto" w:fill="auto"/>
          </w:tcPr>
          <w:p w14:paraId="0487C9D0" w14:textId="77777777" w:rsidR="001077FB" w:rsidRPr="006C1AEA" w:rsidRDefault="00252405" w:rsidP="002D791B">
            <w:pPr>
              <w:spacing w:before="120"/>
              <w:rPr>
                <w:b/>
              </w:rPr>
            </w:pPr>
            <w:r w:rsidRPr="00501650">
              <w:t>■</w:t>
            </w:r>
            <w:r w:rsidR="001077FB" w:rsidRPr="006C1AEA">
              <w:rPr>
                <w:b/>
              </w:rPr>
              <w:t>При работе с проводами для пуска двигателя от внешнего источника</w:t>
            </w:r>
          </w:p>
          <w:p w14:paraId="6855E6F5" w14:textId="77777777" w:rsidR="001077FB" w:rsidRPr="006C1AEA" w:rsidRDefault="001077FB" w:rsidP="002D791B">
            <w:pPr>
              <w:spacing w:after="120"/>
            </w:pPr>
            <w:r w:rsidRPr="006C1AEA">
              <w:t>При подключении проводов для пуска двигателя от внешнего источника следите за тем, чтобы они не запутались в вентиляторе системы охлаждения или ремне привода навесных агрегатов двигателя.</w:t>
            </w:r>
          </w:p>
        </w:tc>
      </w:tr>
    </w:tbl>
    <w:p w14:paraId="4CD01C76" w14:textId="77777777" w:rsidR="001077FB" w:rsidRPr="007501BB" w:rsidRDefault="001077FB" w:rsidP="002D791B"/>
    <w:p w14:paraId="66E0B7B4" w14:textId="77777777" w:rsidR="001077FB" w:rsidRPr="007501BB" w:rsidRDefault="001077FB" w:rsidP="002D791B">
      <w:pPr>
        <w:sectPr w:rsidR="001077FB" w:rsidRPr="007501BB" w:rsidSect="002D791B">
          <w:headerReference w:type="default" r:id="rId83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65"/>
        <w:gridCol w:w="4555"/>
      </w:tblGrid>
      <w:tr w:rsidR="001077FB" w:rsidRPr="006C1AEA" w14:paraId="18B79B9E" w14:textId="77777777" w:rsidTr="00252405">
        <w:tc>
          <w:tcPr>
            <w:tcW w:w="9236" w:type="dxa"/>
            <w:gridSpan w:val="2"/>
            <w:shd w:val="clear" w:color="auto" w:fill="auto"/>
          </w:tcPr>
          <w:p w14:paraId="55F45040" w14:textId="72CAFFF7" w:rsidR="001077FB" w:rsidRPr="006C1AEA" w:rsidRDefault="009D3CDE"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185"/>
              <w:rPr>
                <w:rFonts w:ascii="Calibri" w:hAnsi="Calibri"/>
                <w:sz w:val="24"/>
                <w:szCs w:val="24"/>
              </w:rPr>
            </w:pPr>
            <w:bookmarkStart w:id="456" w:name="bookmark2682"/>
            <w:r>
              <w:rPr>
                <w:noProof/>
                <w:lang w:eastAsia="ru-RU"/>
              </w:rPr>
              <mc:AlternateContent>
                <mc:Choice Requires="wps">
                  <w:drawing>
                    <wp:anchor distT="0" distB="0" distL="114300" distR="114300" simplePos="0" relativeHeight="251778048" behindDoc="0" locked="0" layoutInCell="1" allowOverlap="1" wp14:anchorId="49AF5A83" wp14:editId="576FB04B">
                      <wp:simplePos x="0" y="0"/>
                      <wp:positionH relativeFrom="column">
                        <wp:posOffset>5838825</wp:posOffset>
                      </wp:positionH>
                      <wp:positionV relativeFrom="paragraph">
                        <wp:posOffset>-273050</wp:posOffset>
                      </wp:positionV>
                      <wp:extent cx="399415" cy="6134735"/>
                      <wp:effectExtent l="0" t="0" r="0" b="0"/>
                      <wp:wrapNone/>
                      <wp:docPr id="1143"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E11303" w14:textId="77777777" w:rsidR="00A02E73" w:rsidRDefault="00A02E73" w:rsidP="00252405"/>
                                <w:p w14:paraId="6EA33F2A" w14:textId="77777777" w:rsidR="00A02E73" w:rsidRDefault="00A02E73" w:rsidP="00252405"/>
                                <w:p w14:paraId="07BB2FD0" w14:textId="77777777" w:rsidR="00A02E73" w:rsidRDefault="00A02E73" w:rsidP="00252405"/>
                                <w:p w14:paraId="3325F44A" w14:textId="77777777" w:rsidR="00A02E73" w:rsidRDefault="00A02E73" w:rsidP="00252405"/>
                                <w:tbl>
                                  <w:tblPr>
                                    <w:tblW w:w="768" w:type="dxa"/>
                                    <w:tblLook w:val="04A0" w:firstRow="1" w:lastRow="0" w:firstColumn="1" w:lastColumn="0" w:noHBand="0" w:noVBand="1"/>
                                  </w:tblPr>
                                  <w:tblGrid>
                                    <w:gridCol w:w="768"/>
                                  </w:tblGrid>
                                  <w:tr w:rsidR="00A02E73" w14:paraId="36076172" w14:textId="77777777" w:rsidTr="002D791B">
                                    <w:trPr>
                                      <w:trHeight w:val="529"/>
                                    </w:trPr>
                                    <w:tc>
                                      <w:tcPr>
                                        <w:tcW w:w="768" w:type="dxa"/>
                                        <w:shd w:val="clear" w:color="auto" w:fill="FF33CC"/>
                                        <w:vAlign w:val="center"/>
                                        <w:hideMark/>
                                      </w:tcPr>
                                      <w:p w14:paraId="5219776D" w14:textId="77777777" w:rsidR="00A02E73" w:rsidRDefault="00A02E73">
                                        <w:pPr>
                                          <w:spacing w:after="200" w:line="276" w:lineRule="auto"/>
                                          <w:jc w:val="center"/>
                                          <w:rPr>
                                            <w:color w:val="FFFFFF"/>
                                            <w:sz w:val="22"/>
                                            <w:szCs w:val="22"/>
                                          </w:rPr>
                                        </w:pPr>
                                        <w:r>
                                          <w:rPr>
                                            <w:color w:val="FFFFFF"/>
                                          </w:rPr>
                                          <w:t>7</w:t>
                                        </w:r>
                                      </w:p>
                                    </w:tc>
                                  </w:tr>
                                  <w:tr w:rsidR="00A02E73" w14:paraId="23CA2BEF" w14:textId="77777777" w:rsidTr="002D791B">
                                    <w:trPr>
                                      <w:cantSplit/>
                                      <w:trHeight w:val="6513"/>
                                    </w:trPr>
                                    <w:tc>
                                      <w:tcPr>
                                        <w:tcW w:w="768" w:type="dxa"/>
                                        <w:shd w:val="clear" w:color="auto" w:fill="FFFFFF"/>
                                        <w:textDirection w:val="tbRl"/>
                                        <w:vAlign w:val="center"/>
                                        <w:hideMark/>
                                      </w:tcPr>
                                      <w:p w14:paraId="54322BE1" w14:textId="77777777" w:rsidR="00A02E73" w:rsidRDefault="00A02E73">
                                        <w:pPr>
                                          <w:spacing w:after="200" w:line="276" w:lineRule="auto"/>
                                          <w:ind w:left="113" w:right="113"/>
                                          <w:rPr>
                                            <w:sz w:val="22"/>
                                            <w:szCs w:val="22"/>
                                          </w:rPr>
                                        </w:pPr>
                                        <w:r>
                                          <w:t>При возникновении неисправности</w:t>
                                        </w:r>
                                      </w:p>
                                    </w:tc>
                                  </w:tr>
                                </w:tbl>
                                <w:p w14:paraId="1E043775" w14:textId="77777777" w:rsidR="00A02E73" w:rsidRDefault="00A02E73" w:rsidP="0025240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AF5A83" id="_x0000_s1267" type="#_x0000_t202" style="position:absolute;margin-left:459.75pt;margin-top:-21.5pt;width:31.45pt;height:483.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" filled="f" stroked="f">
                      <v:textbox>
                        <w:txbxContent>
                          <w:p w14:paraId="6DE11303" w14:textId="77777777" w:rsidR="00A02E73" w:rsidRDefault="00A02E73" w:rsidP="00252405"/>
                          <w:p w14:paraId="6EA33F2A" w14:textId="77777777" w:rsidR="00A02E73" w:rsidRDefault="00A02E73" w:rsidP="00252405"/>
                          <w:p w14:paraId="07BB2FD0" w14:textId="77777777" w:rsidR="00A02E73" w:rsidRDefault="00A02E73" w:rsidP="00252405"/>
                          <w:p w14:paraId="3325F44A" w14:textId="77777777" w:rsidR="00A02E73" w:rsidRDefault="00A02E73" w:rsidP="00252405"/>
                          <w:tbl>
                            <w:tblPr>
                              <w:tblW w:w="768" w:type="dxa"/>
                              <w:tblLook w:val="04A0" w:firstRow="1" w:lastRow="0" w:firstColumn="1" w:lastColumn="0" w:noHBand="0" w:noVBand="1"/>
                            </w:tblPr>
                            <w:tblGrid>
                              <w:gridCol w:w="768"/>
                            </w:tblGrid>
                            <w:tr w:rsidR="00A02E73" w14:paraId="36076172" w14:textId="77777777" w:rsidTr="002D791B">
                              <w:trPr>
                                <w:trHeight w:val="529"/>
                              </w:trPr>
                              <w:tc>
                                <w:tcPr>
                                  <w:tcW w:w="768" w:type="dxa"/>
                                  <w:shd w:val="clear" w:color="auto" w:fill="FF33CC"/>
                                  <w:vAlign w:val="center"/>
                                  <w:hideMark/>
                                </w:tcPr>
                                <w:p w14:paraId="5219776D" w14:textId="77777777" w:rsidR="00A02E73" w:rsidRDefault="00A02E73">
                                  <w:pPr>
                                    <w:spacing w:after="200" w:line="276" w:lineRule="auto"/>
                                    <w:jc w:val="center"/>
                                    <w:rPr>
                                      <w:color w:val="FFFFFF"/>
                                      <w:sz w:val="22"/>
                                      <w:szCs w:val="22"/>
                                    </w:rPr>
                                  </w:pPr>
                                  <w:r>
                                    <w:rPr>
                                      <w:color w:val="FFFFFF"/>
                                    </w:rPr>
                                    <w:t>7</w:t>
                                  </w:r>
                                </w:p>
                              </w:tc>
                            </w:tr>
                            <w:tr w:rsidR="00A02E73" w14:paraId="23CA2BEF" w14:textId="77777777" w:rsidTr="002D791B">
                              <w:trPr>
                                <w:cantSplit/>
                                <w:trHeight w:val="6513"/>
                              </w:trPr>
                              <w:tc>
                                <w:tcPr>
                                  <w:tcW w:w="768" w:type="dxa"/>
                                  <w:shd w:val="clear" w:color="auto" w:fill="FFFFFF"/>
                                  <w:textDirection w:val="tbRl"/>
                                  <w:vAlign w:val="center"/>
                                  <w:hideMark/>
                                </w:tcPr>
                                <w:p w14:paraId="54322BE1" w14:textId="77777777" w:rsidR="00A02E73" w:rsidRDefault="00A02E73">
                                  <w:pPr>
                                    <w:spacing w:after="200" w:line="276" w:lineRule="auto"/>
                                    <w:ind w:left="113" w:right="113"/>
                                    <w:rPr>
                                      <w:sz w:val="22"/>
                                      <w:szCs w:val="22"/>
                                    </w:rPr>
                                  </w:pPr>
                                  <w:r>
                                    <w:t>При возникновении неисправности</w:t>
                                  </w:r>
                                </w:p>
                              </w:tc>
                            </w:tr>
                          </w:tbl>
                          <w:p w14:paraId="1E043775" w14:textId="77777777" w:rsidR="00A02E73" w:rsidRDefault="00A02E73" w:rsidP="00252405">
                            <w:pPr>
                              <w:rPr>
                                <w:sz w:val="22"/>
                                <w:szCs w:val="22"/>
                              </w:rPr>
                            </w:pPr>
                          </w:p>
                        </w:txbxContent>
                      </v:textbox>
                    </v:shape>
                  </w:pict>
                </mc:Fallback>
              </mc:AlternateContent>
            </w:r>
            <w:r w:rsidR="001077FB" w:rsidRPr="006C1AEA">
              <w:rPr>
                <w:rFonts w:ascii="Calibri" w:hAnsi="Calibri"/>
                <w:color w:val="FFFFFF"/>
                <w:sz w:val="24"/>
                <w:szCs w:val="24"/>
              </w:rPr>
              <w:t>Если автомобиль перегревается</w:t>
            </w:r>
            <w:bookmarkEnd w:id="456"/>
          </w:p>
        </w:tc>
      </w:tr>
      <w:tr w:rsidR="001077FB" w:rsidRPr="006C1AEA" w14:paraId="341B9FEC" w14:textId="77777777" w:rsidTr="00252405">
        <w:tc>
          <w:tcPr>
            <w:tcW w:w="9236" w:type="dxa"/>
            <w:gridSpan w:val="2"/>
            <w:tcBorders>
              <w:bottom w:val="single" w:sz="4" w:space="0" w:color="auto"/>
            </w:tcBorders>
            <w:shd w:val="clear" w:color="auto" w:fill="auto"/>
          </w:tcPr>
          <w:p w14:paraId="56D9B33F" w14:textId="77777777" w:rsidR="001077FB" w:rsidRPr="006C1AEA" w:rsidRDefault="001077FB" w:rsidP="002D791B">
            <w:pPr>
              <w:pStyle w:val="22"/>
              <w:keepNext/>
              <w:keepLines/>
              <w:pBdr>
                <w:top w:val="single" w:sz="0" w:space="1" w:color="E7E9E8"/>
                <w:left w:val="single" w:sz="0" w:space="0" w:color="E7E9E8"/>
                <w:bottom w:val="single" w:sz="0" w:space="0" w:color="E7E9E8"/>
                <w:right w:val="single" w:sz="0" w:space="0" w:color="E7E9E8"/>
              </w:pBdr>
              <w:shd w:val="clear" w:color="auto" w:fill="E7E9E8"/>
              <w:spacing w:after="0"/>
              <w:ind w:firstLine="160"/>
              <w:rPr>
                <w:rFonts w:ascii="Calibri" w:hAnsi="Calibri"/>
                <w:sz w:val="24"/>
                <w:szCs w:val="24"/>
              </w:rPr>
            </w:pPr>
            <w:bookmarkStart w:id="457" w:name="bookmark2684"/>
            <w:r w:rsidRPr="006C1AEA">
              <w:rPr>
                <w:rFonts w:ascii="Calibri" w:hAnsi="Calibri"/>
                <w:sz w:val="24"/>
                <w:szCs w:val="24"/>
              </w:rPr>
              <w:t>Следующее может указывать на перегрев автомобиля.</w:t>
            </w:r>
            <w:bookmarkEnd w:id="457"/>
          </w:p>
          <w:p w14:paraId="78BE5039" w14:textId="77777777" w:rsidR="001077FB" w:rsidRPr="006C1AEA" w:rsidRDefault="001077FB" w:rsidP="002D791B">
            <w:pPr>
              <w:pStyle w:val="20"/>
              <w:numPr>
                <w:ilvl w:val="0"/>
                <w:numId w:val="626"/>
              </w:numPr>
              <w:pBdr>
                <w:top w:val="single" w:sz="0" w:space="0" w:color="E7E9E8"/>
                <w:left w:val="single" w:sz="0" w:space="0" w:color="E7E9E8"/>
                <w:bottom w:val="single" w:sz="0" w:space="0" w:color="E7E9E8"/>
                <w:right w:val="single" w:sz="0" w:space="0" w:color="E7E9E8"/>
              </w:pBdr>
              <w:shd w:val="clear" w:color="auto" w:fill="E7E9E8"/>
              <w:tabs>
                <w:tab w:val="left" w:pos="619"/>
              </w:tabs>
              <w:spacing w:after="0" w:line="240" w:lineRule="auto"/>
              <w:ind w:left="500" w:hanging="220"/>
              <w:rPr>
                <w:rFonts w:ascii="Calibri" w:hAnsi="Calibri"/>
                <w:sz w:val="24"/>
                <w:szCs w:val="24"/>
              </w:rPr>
            </w:pPr>
            <w:r w:rsidRPr="006C1AEA">
              <w:rPr>
                <w:rFonts w:ascii="Calibri" w:hAnsi="Calibri"/>
                <w:sz w:val="24"/>
                <w:szCs w:val="24"/>
              </w:rPr>
              <w:t>Стрелка указателя температуры охлаждающей жидкости двигателя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98, 102) входит в красную зону или ощущается потеря мощности двигателя. (Например, скорость автомобиля не увеличивается).</w:t>
            </w:r>
          </w:p>
          <w:p w14:paraId="3818A0D4" w14:textId="77777777" w:rsidR="001077FB" w:rsidRPr="006C1AEA" w:rsidRDefault="001077FB" w:rsidP="002D791B">
            <w:pPr>
              <w:pStyle w:val="20"/>
              <w:numPr>
                <w:ilvl w:val="0"/>
                <w:numId w:val="626"/>
              </w:numPr>
              <w:pBdr>
                <w:top w:val="single" w:sz="0" w:space="1" w:color="E7E9E8"/>
                <w:left w:val="single" w:sz="0" w:space="0" w:color="E7E9E8"/>
                <w:bottom w:val="single" w:sz="0" w:space="7" w:color="E7E9E8"/>
                <w:right w:val="single" w:sz="0" w:space="0" w:color="E7E9E8"/>
              </w:pBdr>
              <w:shd w:val="clear" w:color="auto" w:fill="E7E9E8"/>
              <w:tabs>
                <w:tab w:val="left" w:pos="599"/>
              </w:tabs>
              <w:spacing w:after="0" w:line="240" w:lineRule="auto"/>
              <w:ind w:left="500" w:hanging="220"/>
              <w:rPr>
                <w:rFonts w:ascii="Calibri" w:hAnsi="Calibri"/>
                <w:sz w:val="24"/>
                <w:szCs w:val="24"/>
              </w:rPr>
            </w:pPr>
            <w:r w:rsidRPr="006C1AEA">
              <w:rPr>
                <w:rFonts w:ascii="Calibri" w:hAnsi="Calibri"/>
                <w:sz w:val="24"/>
                <w:szCs w:val="24"/>
              </w:rPr>
              <w:t>«Высокая температура охлаждающей жидкости двигателя. Остановитесь в безопасном месте. См. Руководство для владельца» отображается на многофункциональном информационном дисплее.</w:t>
            </w:r>
          </w:p>
          <w:p w14:paraId="23DEC440" w14:textId="77777777" w:rsidR="001077FB" w:rsidRPr="006C1AEA" w:rsidRDefault="001077FB" w:rsidP="002D791B">
            <w:pPr>
              <w:pStyle w:val="20"/>
              <w:numPr>
                <w:ilvl w:val="0"/>
                <w:numId w:val="626"/>
              </w:numPr>
              <w:pBdr>
                <w:top w:val="single" w:sz="0" w:space="1" w:color="E7E9E8"/>
                <w:left w:val="single" w:sz="0" w:space="0" w:color="E7E9E8"/>
                <w:bottom w:val="single" w:sz="0" w:space="7" w:color="E7E9E8"/>
                <w:right w:val="single" w:sz="0" w:space="0" w:color="E7E9E8"/>
              </w:pBdr>
              <w:shd w:val="clear" w:color="auto" w:fill="E7E9E8"/>
              <w:tabs>
                <w:tab w:val="left" w:pos="599"/>
              </w:tabs>
              <w:spacing w:after="0" w:line="240" w:lineRule="auto"/>
              <w:ind w:left="500" w:hanging="220"/>
              <w:rPr>
                <w:rFonts w:ascii="Calibri" w:hAnsi="Calibri"/>
                <w:sz w:val="24"/>
                <w:szCs w:val="24"/>
              </w:rPr>
            </w:pPr>
            <w:r w:rsidRPr="006C1AEA">
              <w:rPr>
                <w:rFonts w:ascii="Calibri" w:hAnsi="Calibri"/>
                <w:sz w:val="24"/>
                <w:szCs w:val="24"/>
              </w:rPr>
              <w:t>Из-под капота появляется пар.</w:t>
            </w:r>
          </w:p>
        </w:tc>
      </w:tr>
      <w:tr w:rsidR="001077FB" w:rsidRPr="006C1AEA" w14:paraId="0E999C7B"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FFCCFF"/>
          </w:tcPr>
          <w:p w14:paraId="22D2DDF4" w14:textId="77777777" w:rsidR="001077FB" w:rsidRPr="006C1AEA" w:rsidRDefault="001077FB" w:rsidP="002D791B">
            <w:pPr>
              <w:spacing w:before="120" w:after="120"/>
              <w:rPr>
                <w:b/>
              </w:rPr>
            </w:pPr>
            <w:bookmarkStart w:id="458" w:name="bookmark2686"/>
            <w:r w:rsidRPr="006C1AEA">
              <w:rPr>
                <w:b/>
              </w:rPr>
              <w:t>Процедуры исправления</w:t>
            </w:r>
            <w:bookmarkEnd w:id="458"/>
          </w:p>
        </w:tc>
      </w:tr>
      <w:tr w:rsidR="001077FB" w:rsidRPr="006C1AEA" w14:paraId="23AE0FD7" w14:textId="77777777" w:rsidTr="00252405">
        <w:tc>
          <w:tcPr>
            <w:tcW w:w="9236" w:type="dxa"/>
            <w:gridSpan w:val="2"/>
            <w:tcBorders>
              <w:top w:val="single" w:sz="4" w:space="0" w:color="auto"/>
            </w:tcBorders>
            <w:shd w:val="clear" w:color="auto" w:fill="auto"/>
          </w:tcPr>
          <w:p w14:paraId="3614CF0F" w14:textId="3DF3031C"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264E13AC" wp14:editId="79333E89">
                  <wp:extent cx="180975" cy="209550"/>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Остановите автомобиль в безопасном месте и выключите систему кондиционирования воздуха, а затем выключите двигатель.</w:t>
            </w:r>
          </w:p>
          <w:p w14:paraId="57584B03" w14:textId="2728317F"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1C5573C5" wp14:editId="1D1419A3">
                  <wp:extent cx="190500" cy="19050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Если вы видите пар:</w:t>
            </w:r>
          </w:p>
          <w:p w14:paraId="7142A6C0"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Осторожно поднимите капот после того, как пар рассеется.</w:t>
            </w:r>
          </w:p>
          <w:p w14:paraId="25040CD6"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Если вы не видите пар:</w:t>
            </w:r>
          </w:p>
          <w:p w14:paraId="276D359A" w14:textId="77777777" w:rsidR="001077FB" w:rsidRPr="002D791B" w:rsidRDefault="001077FB" w:rsidP="002D791B">
            <w:pPr>
              <w:pStyle w:val="20"/>
              <w:spacing w:after="0" w:line="240" w:lineRule="auto"/>
              <w:ind w:left="0"/>
              <w:rPr>
                <w:rFonts w:ascii="Calibri" w:hAnsi="Calibri"/>
                <w:sz w:val="24"/>
                <w:szCs w:val="24"/>
              </w:rPr>
            </w:pPr>
            <w:r w:rsidRPr="002D791B">
              <w:rPr>
                <w:rFonts w:ascii="Calibri" w:hAnsi="Calibri"/>
                <w:sz w:val="24"/>
                <w:szCs w:val="24"/>
              </w:rPr>
              <w:t>Осторожно поднимите капот.</w:t>
            </w:r>
          </w:p>
        </w:tc>
      </w:tr>
      <w:tr w:rsidR="00252405" w:rsidRPr="006C1AEA" w14:paraId="17CBEA16" w14:textId="77777777" w:rsidTr="00252405">
        <w:tc>
          <w:tcPr>
            <w:tcW w:w="4640" w:type="dxa"/>
            <w:shd w:val="clear" w:color="auto" w:fill="auto"/>
          </w:tcPr>
          <w:p w14:paraId="67A27C1A" w14:textId="0C79CCB5" w:rsidR="00252405"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15470E95" wp14:editId="5C38DCC1">
                  <wp:extent cx="209550" cy="1905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252405" w:rsidRPr="006C1AEA">
              <w:rPr>
                <w:rFonts w:ascii="Calibri" w:hAnsi="Calibri"/>
                <w:sz w:val="24"/>
                <w:szCs w:val="24"/>
              </w:rPr>
              <w:t xml:space="preserve"> После того</w:t>
            </w:r>
            <w:r w:rsidR="00252405" w:rsidRPr="006C1AEA" w:rsidDel="00193BE8">
              <w:rPr>
                <w:rFonts w:ascii="Calibri" w:hAnsi="Calibri"/>
                <w:sz w:val="24"/>
                <w:szCs w:val="24"/>
              </w:rPr>
              <w:t>,</w:t>
            </w:r>
            <w:r w:rsidR="00252405" w:rsidRPr="006C1AEA">
              <w:rPr>
                <w:rFonts w:ascii="Calibri" w:hAnsi="Calibri"/>
                <w:sz w:val="24"/>
                <w:szCs w:val="24"/>
              </w:rPr>
              <w:t xml:space="preserve"> как двигатель достаточно остынет, проверьте шланги и соты радиатора (радиатор) на предмет утечек.</w:t>
            </w:r>
          </w:p>
          <w:p w14:paraId="5F7FD8D8" w14:textId="77777777" w:rsidR="00252405" w:rsidRPr="006C1AEA" w:rsidRDefault="00252405" w:rsidP="002D791B">
            <w:pPr>
              <w:pStyle w:val="20"/>
              <w:numPr>
                <w:ilvl w:val="0"/>
                <w:numId w:val="627"/>
              </w:numPr>
              <w:spacing w:after="0" w:line="240" w:lineRule="auto"/>
              <w:ind w:left="0" w:firstLine="0"/>
              <w:rPr>
                <w:rFonts w:ascii="Calibri" w:hAnsi="Calibri"/>
                <w:sz w:val="24"/>
                <w:szCs w:val="24"/>
              </w:rPr>
            </w:pPr>
            <w:r w:rsidRPr="006C1AEA">
              <w:rPr>
                <w:rFonts w:ascii="Calibri" w:hAnsi="Calibri"/>
                <w:sz w:val="24"/>
                <w:szCs w:val="24"/>
              </w:rPr>
              <w:t>Радиатор</w:t>
            </w:r>
          </w:p>
          <w:p w14:paraId="46AEC9C9" w14:textId="77777777" w:rsidR="00252405" w:rsidRPr="006C1AEA" w:rsidRDefault="00252405" w:rsidP="002D791B">
            <w:pPr>
              <w:pStyle w:val="20"/>
              <w:numPr>
                <w:ilvl w:val="0"/>
                <w:numId w:val="627"/>
              </w:numPr>
              <w:spacing w:after="0" w:line="240" w:lineRule="auto"/>
              <w:ind w:left="0" w:firstLine="0"/>
              <w:rPr>
                <w:rFonts w:ascii="Calibri" w:hAnsi="Calibri"/>
                <w:sz w:val="24"/>
                <w:szCs w:val="24"/>
              </w:rPr>
            </w:pPr>
            <w:r w:rsidRPr="006C1AEA">
              <w:rPr>
                <w:rFonts w:ascii="Calibri" w:hAnsi="Calibri"/>
                <w:sz w:val="24"/>
                <w:szCs w:val="24"/>
              </w:rPr>
              <w:t>Вентилятор системы охлаждения</w:t>
            </w:r>
          </w:p>
          <w:p w14:paraId="3A7FEC67" w14:textId="77777777" w:rsidR="00252405" w:rsidRPr="006C1AEA" w:rsidRDefault="00252405" w:rsidP="002D791B">
            <w:pPr>
              <w:pStyle w:val="1"/>
              <w:tabs>
                <w:tab w:val="left" w:pos="2529"/>
              </w:tabs>
              <w:spacing w:before="120" w:line="240" w:lineRule="auto"/>
              <w:rPr>
                <w:rFonts w:ascii="Calibri" w:hAnsi="Calibri"/>
                <w:sz w:val="24"/>
                <w:szCs w:val="24"/>
              </w:rPr>
            </w:pPr>
            <w:r w:rsidRPr="006C1AEA">
              <w:rPr>
                <w:rFonts w:ascii="Calibri" w:hAnsi="Calibri"/>
                <w:sz w:val="24"/>
                <w:szCs w:val="24"/>
              </w:rPr>
              <w:t xml:space="preserve">Если вытекает большое количество охлаждающей жидкости, незамедлительно обратитесь к </w:t>
            </w:r>
            <w:r w:rsidR="00051B2E">
              <w:rPr>
                <w:rFonts w:ascii="Calibri" w:hAnsi="Calibri"/>
                <w:sz w:val="24"/>
                <w:szCs w:val="24"/>
              </w:rPr>
              <w:t>продавцу</w:t>
            </w:r>
            <w:r w:rsidRPr="006C1AEA">
              <w:rPr>
                <w:rFonts w:ascii="Calibri" w:hAnsi="Calibri"/>
                <w:sz w:val="24"/>
                <w:szCs w:val="24"/>
                <w:lang w:eastAsia="en-US" w:bidi="en-US"/>
              </w:rPr>
              <w:t>.</w:t>
            </w:r>
          </w:p>
        </w:tc>
        <w:tc>
          <w:tcPr>
            <w:tcW w:w="4596" w:type="dxa"/>
            <w:vMerge w:val="restart"/>
            <w:shd w:val="clear" w:color="auto" w:fill="auto"/>
          </w:tcPr>
          <w:p w14:paraId="589CF0BA" w14:textId="37EE21A1" w:rsidR="00252405" w:rsidRPr="006C1AEA" w:rsidRDefault="009D3CDE" w:rsidP="002D791B">
            <w:pPr>
              <w:jc w:val="right"/>
            </w:pPr>
            <w:r>
              <w:rPr>
                <w:noProof/>
              </w:rPr>
              <w:drawing>
                <wp:inline distT="0" distB="0" distL="0" distR="0" wp14:anchorId="62071E94" wp14:editId="244CF8B6">
                  <wp:extent cx="2495550" cy="3476625"/>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2495550" cy="3476625"/>
                          </a:xfrm>
                          <a:prstGeom prst="rect">
                            <a:avLst/>
                          </a:prstGeom>
                          <a:noFill/>
                          <a:ln>
                            <a:noFill/>
                          </a:ln>
                        </pic:spPr>
                      </pic:pic>
                    </a:graphicData>
                  </a:graphic>
                </wp:inline>
              </w:drawing>
            </w:r>
          </w:p>
        </w:tc>
      </w:tr>
      <w:tr w:rsidR="00252405" w:rsidRPr="006C1AEA" w14:paraId="2A03FB75" w14:textId="77777777" w:rsidTr="00252405">
        <w:tc>
          <w:tcPr>
            <w:tcW w:w="4640" w:type="dxa"/>
            <w:shd w:val="clear" w:color="auto" w:fill="auto"/>
          </w:tcPr>
          <w:p w14:paraId="04E011A8" w14:textId="0CB34228" w:rsidR="00252405"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462CF34D" wp14:editId="41203C3A">
                  <wp:extent cx="171450" cy="190500"/>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252405" w:rsidRPr="006C1AEA">
              <w:rPr>
                <w:rFonts w:ascii="Calibri" w:hAnsi="Calibri"/>
                <w:sz w:val="24"/>
                <w:szCs w:val="24"/>
              </w:rPr>
              <w:t xml:space="preserve"> Уровень охлаждающей жидкости считается нормальным, если он находится между линиями </w:t>
            </w:r>
            <w:r w:rsidR="00252405" w:rsidRPr="006C1AEA">
              <w:rPr>
                <w:rFonts w:ascii="Calibri" w:hAnsi="Calibri"/>
                <w:sz w:val="24"/>
                <w:szCs w:val="24"/>
                <w:lang w:eastAsia="en-US" w:bidi="en-US"/>
              </w:rPr>
              <w:t xml:space="preserve">«F» </w:t>
            </w:r>
            <w:r w:rsidR="00252405" w:rsidRPr="006C1AEA">
              <w:rPr>
                <w:rFonts w:ascii="Calibri" w:hAnsi="Calibri"/>
                <w:sz w:val="24"/>
                <w:szCs w:val="24"/>
              </w:rPr>
              <w:t xml:space="preserve">и </w:t>
            </w:r>
            <w:r w:rsidR="00252405" w:rsidRPr="006C1AEA">
              <w:rPr>
                <w:rFonts w:ascii="Calibri" w:hAnsi="Calibri"/>
                <w:sz w:val="24"/>
                <w:szCs w:val="24"/>
                <w:lang w:eastAsia="en-US" w:bidi="en-US"/>
              </w:rPr>
              <w:t xml:space="preserve">«L» </w:t>
            </w:r>
            <w:r w:rsidR="00252405" w:rsidRPr="006C1AEA">
              <w:rPr>
                <w:rFonts w:ascii="Calibri" w:hAnsi="Calibri"/>
                <w:sz w:val="24"/>
                <w:szCs w:val="24"/>
              </w:rPr>
              <w:t>на расширительном бачке.</w:t>
            </w:r>
          </w:p>
          <w:p w14:paraId="23120E55" w14:textId="77777777" w:rsidR="00252405" w:rsidRPr="006C1AEA" w:rsidRDefault="00252405" w:rsidP="002D791B">
            <w:pPr>
              <w:pStyle w:val="20"/>
              <w:numPr>
                <w:ilvl w:val="0"/>
                <w:numId w:val="628"/>
              </w:numPr>
              <w:spacing w:after="0" w:line="240" w:lineRule="auto"/>
              <w:ind w:left="0" w:firstLine="0"/>
              <w:rPr>
                <w:rFonts w:ascii="Calibri" w:hAnsi="Calibri"/>
                <w:sz w:val="24"/>
                <w:szCs w:val="24"/>
              </w:rPr>
            </w:pPr>
            <w:r w:rsidRPr="006C1AEA">
              <w:rPr>
                <w:rFonts w:ascii="Calibri" w:hAnsi="Calibri"/>
                <w:sz w:val="24"/>
                <w:szCs w:val="24"/>
              </w:rPr>
              <w:t>Расширительный бачок</w:t>
            </w:r>
          </w:p>
          <w:p w14:paraId="06BCA47B" w14:textId="77777777" w:rsidR="00252405" w:rsidRPr="006C1AEA" w:rsidRDefault="00252405" w:rsidP="002D791B">
            <w:pPr>
              <w:pStyle w:val="20"/>
              <w:numPr>
                <w:ilvl w:val="0"/>
                <w:numId w:val="628"/>
              </w:numPr>
              <w:spacing w:after="0" w:line="240" w:lineRule="auto"/>
              <w:ind w:left="0" w:firstLine="0"/>
              <w:rPr>
                <w:rFonts w:ascii="Calibri" w:hAnsi="Calibri"/>
                <w:sz w:val="24"/>
                <w:szCs w:val="24"/>
              </w:rPr>
            </w:pPr>
            <w:r w:rsidRPr="006C1AEA">
              <w:rPr>
                <w:rFonts w:ascii="Calibri" w:hAnsi="Calibri"/>
                <w:sz w:val="24"/>
                <w:szCs w:val="24"/>
              </w:rPr>
              <w:t xml:space="preserve">Линия </w:t>
            </w:r>
            <w:r w:rsidRPr="006C1AEA">
              <w:rPr>
                <w:rFonts w:ascii="Calibri" w:hAnsi="Calibri"/>
                <w:sz w:val="24"/>
                <w:szCs w:val="24"/>
                <w:lang w:eastAsia="en-US" w:bidi="en-US"/>
              </w:rPr>
              <w:t>«F»</w:t>
            </w:r>
          </w:p>
          <w:p w14:paraId="0DFEAEBF" w14:textId="77777777" w:rsidR="00252405" w:rsidRPr="006C1AEA" w:rsidRDefault="00252405" w:rsidP="002D791B">
            <w:pPr>
              <w:pStyle w:val="20"/>
              <w:numPr>
                <w:ilvl w:val="0"/>
                <w:numId w:val="628"/>
              </w:numPr>
              <w:spacing w:after="0" w:line="240" w:lineRule="auto"/>
              <w:ind w:left="0" w:firstLine="0"/>
              <w:rPr>
                <w:rFonts w:ascii="Calibri" w:hAnsi="Calibri"/>
                <w:sz w:val="24"/>
                <w:szCs w:val="24"/>
              </w:rPr>
            </w:pPr>
            <w:r w:rsidRPr="006C1AEA">
              <w:rPr>
                <w:rFonts w:ascii="Calibri" w:hAnsi="Calibri"/>
                <w:sz w:val="24"/>
                <w:szCs w:val="24"/>
              </w:rPr>
              <w:t xml:space="preserve">Линия </w:t>
            </w:r>
            <w:r w:rsidRPr="006C1AEA">
              <w:rPr>
                <w:rFonts w:ascii="Calibri" w:hAnsi="Calibri"/>
                <w:sz w:val="24"/>
                <w:szCs w:val="24"/>
                <w:lang w:eastAsia="en-US" w:bidi="en-US"/>
              </w:rPr>
              <w:t>«L»</w:t>
            </w:r>
          </w:p>
          <w:p w14:paraId="7E82815E" w14:textId="77777777" w:rsidR="00252405" w:rsidRPr="006C1AEA" w:rsidRDefault="00252405" w:rsidP="002D791B">
            <w:pPr>
              <w:pStyle w:val="20"/>
              <w:numPr>
                <w:ilvl w:val="0"/>
                <w:numId w:val="628"/>
              </w:numPr>
              <w:spacing w:after="0" w:line="240" w:lineRule="auto"/>
              <w:ind w:left="0" w:firstLine="0"/>
              <w:rPr>
                <w:rFonts w:ascii="Calibri" w:hAnsi="Calibri"/>
                <w:sz w:val="24"/>
                <w:szCs w:val="24"/>
              </w:rPr>
            </w:pPr>
            <w:r w:rsidRPr="006C1AEA">
              <w:rPr>
                <w:rFonts w:ascii="Calibri" w:hAnsi="Calibri"/>
                <w:sz w:val="24"/>
                <w:szCs w:val="24"/>
              </w:rPr>
              <w:t>Крышка радиатора</w:t>
            </w:r>
          </w:p>
          <w:p w14:paraId="6FA9E4E3" w14:textId="77777777" w:rsidR="00252405" w:rsidRPr="006C1AEA" w:rsidRDefault="00252405" w:rsidP="002D791B"/>
        </w:tc>
        <w:tc>
          <w:tcPr>
            <w:tcW w:w="4596" w:type="dxa"/>
            <w:vMerge/>
            <w:shd w:val="clear" w:color="auto" w:fill="auto"/>
          </w:tcPr>
          <w:p w14:paraId="63BECE7A" w14:textId="77777777" w:rsidR="00252405" w:rsidRPr="006C1AEA" w:rsidRDefault="00252405" w:rsidP="002D791B"/>
        </w:tc>
      </w:tr>
    </w:tbl>
    <w:p w14:paraId="75D288E0" w14:textId="77777777" w:rsidR="001077FB" w:rsidRPr="007501BB" w:rsidRDefault="001077FB" w:rsidP="002D791B"/>
    <w:p w14:paraId="28D9DD42" w14:textId="77777777" w:rsidR="001077FB" w:rsidRPr="007501BB" w:rsidRDefault="001077FB" w:rsidP="002D791B">
      <w:pPr>
        <w:sectPr w:rsidR="001077FB" w:rsidRPr="007501BB" w:rsidSect="002D791B">
          <w:headerReference w:type="default" r:id="rId83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67"/>
        <w:gridCol w:w="4653"/>
      </w:tblGrid>
      <w:tr w:rsidR="001077FB" w:rsidRPr="006C1AEA" w14:paraId="18AABFC2" w14:textId="77777777" w:rsidTr="006C1AEA">
        <w:tc>
          <w:tcPr>
            <w:tcW w:w="4675" w:type="dxa"/>
            <w:shd w:val="clear" w:color="auto" w:fill="auto"/>
          </w:tcPr>
          <w:p w14:paraId="4909E566" w14:textId="7B6CA450" w:rsidR="001077FB" w:rsidRPr="006C1AEA" w:rsidRDefault="009D3CDE" w:rsidP="002D791B">
            <w:pPr>
              <w:pStyle w:val="af7"/>
              <w:rPr>
                <w:rFonts w:ascii="Calibri" w:hAnsi="Calibri"/>
                <w:sz w:val="24"/>
                <w:szCs w:val="24"/>
              </w:rPr>
            </w:pPr>
            <w:r>
              <w:rPr>
                <w:rFonts w:ascii="Calibri" w:hAnsi="Calibri"/>
                <w:b w:val="0"/>
                <w:bCs w:val="0"/>
                <w:noProof/>
                <w:sz w:val="24"/>
                <w:szCs w:val="24"/>
              </w:rPr>
              <w:drawing>
                <wp:inline distT="0" distB="0" distL="0" distR="0" wp14:anchorId="457E9B27" wp14:editId="2FE19061">
                  <wp:extent cx="171450" cy="17145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b w:val="0"/>
                <w:bCs w:val="0"/>
                <w:sz w:val="24"/>
                <w:szCs w:val="24"/>
              </w:rPr>
              <w:t xml:space="preserve"> При необходимости долейте охлаждающую жидкость.</w:t>
            </w:r>
          </w:p>
          <w:p w14:paraId="1BB24B48" w14:textId="77777777" w:rsidR="001077FB" w:rsidRPr="006C1AEA" w:rsidRDefault="001077FB" w:rsidP="002D791B">
            <w:pPr>
              <w:pStyle w:val="af7"/>
              <w:rPr>
                <w:rFonts w:ascii="Calibri" w:hAnsi="Calibri"/>
                <w:sz w:val="24"/>
                <w:szCs w:val="24"/>
              </w:rPr>
            </w:pPr>
            <w:r w:rsidRPr="006C1AEA">
              <w:rPr>
                <w:rFonts w:ascii="Calibri" w:hAnsi="Calibri"/>
                <w:b w:val="0"/>
                <w:bCs w:val="0"/>
                <w:sz w:val="24"/>
                <w:szCs w:val="24"/>
              </w:rPr>
              <w:t>Если под рукой нет охлаждающей жидкости, в качестве экстренной меры можно использовать воду.</w:t>
            </w:r>
          </w:p>
          <w:p w14:paraId="21FEB8BD" w14:textId="77777777" w:rsidR="001077FB" w:rsidRPr="006C1AEA" w:rsidRDefault="001077FB" w:rsidP="002D791B"/>
        </w:tc>
        <w:tc>
          <w:tcPr>
            <w:tcW w:w="4675" w:type="dxa"/>
            <w:shd w:val="clear" w:color="auto" w:fill="auto"/>
          </w:tcPr>
          <w:p w14:paraId="4401EB40" w14:textId="08D58C68" w:rsidR="001077FB" w:rsidRPr="006C1AEA" w:rsidRDefault="009D3CDE" w:rsidP="002D791B">
            <w:r>
              <w:rPr>
                <w:noProof/>
              </w:rPr>
              <w:drawing>
                <wp:inline distT="0" distB="0" distL="0" distR="0" wp14:anchorId="2512FA44" wp14:editId="0355ACDF">
                  <wp:extent cx="2705100" cy="363855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2705100" cy="3638550"/>
                          </a:xfrm>
                          <a:prstGeom prst="rect">
                            <a:avLst/>
                          </a:prstGeom>
                          <a:noFill/>
                          <a:ln>
                            <a:noFill/>
                          </a:ln>
                        </pic:spPr>
                      </pic:pic>
                    </a:graphicData>
                  </a:graphic>
                </wp:inline>
              </w:drawing>
            </w:r>
          </w:p>
        </w:tc>
      </w:tr>
      <w:tr w:rsidR="001077FB" w:rsidRPr="006C1AEA" w14:paraId="6551170E" w14:textId="77777777" w:rsidTr="006C1AEA">
        <w:tc>
          <w:tcPr>
            <w:tcW w:w="9350" w:type="dxa"/>
            <w:gridSpan w:val="2"/>
            <w:shd w:val="clear" w:color="auto" w:fill="auto"/>
          </w:tcPr>
          <w:p w14:paraId="698B3038" w14:textId="620E1C41"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6417C709" wp14:editId="408FA733">
                  <wp:extent cx="219075" cy="190500"/>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sidR="001077FB" w:rsidRPr="006C1AEA">
              <w:rPr>
                <w:rFonts w:ascii="Calibri" w:hAnsi="Calibri"/>
                <w:sz w:val="24"/>
                <w:szCs w:val="24"/>
              </w:rPr>
              <w:t xml:space="preserve"> Запустите двигатель и включите систему кондиционирования воздуха, чтобы проверить работу вентилятора системы охлаждения радиатора и проверить утечку охлаждающей жидкости из радиатора или шлангов.</w:t>
            </w:r>
          </w:p>
          <w:p w14:paraId="1BC5BDC5" w14:textId="77777777" w:rsidR="001077FB" w:rsidRPr="006C1AEA" w:rsidRDefault="001077FB" w:rsidP="002D791B">
            <w:pPr>
              <w:pStyle w:val="1"/>
              <w:spacing w:before="120" w:after="120" w:line="240" w:lineRule="auto"/>
              <w:rPr>
                <w:rFonts w:ascii="Calibri" w:hAnsi="Calibri"/>
                <w:sz w:val="24"/>
                <w:szCs w:val="24"/>
              </w:rPr>
            </w:pPr>
            <w:r w:rsidRPr="006C1AEA">
              <w:rPr>
                <w:rFonts w:ascii="Calibri" w:hAnsi="Calibri"/>
                <w:sz w:val="24"/>
                <w:szCs w:val="24"/>
              </w:rPr>
              <w:t>Вентилятор работает, когда система кондиционирования воздуха незамедлительно включается после холодного пуска. Проверьте, что вентилятор работает, по звуку вентилятора и потоку воздуха. Если трудно проверить данные параметры, включите и выключите систему кондиционирования воздуха несколько раз подряд. (Вентилятор может не работать при температурах ниже ноля).</w:t>
            </w:r>
          </w:p>
          <w:p w14:paraId="0C0DF7DA" w14:textId="38E18116" w:rsidR="001077FB" w:rsidRPr="006C1AEA" w:rsidRDefault="009D3CDE" w:rsidP="002D791B">
            <w:pPr>
              <w:pStyle w:val="20"/>
              <w:spacing w:after="0" w:line="240" w:lineRule="auto"/>
              <w:ind w:left="0"/>
              <w:rPr>
                <w:rFonts w:ascii="Calibri" w:hAnsi="Calibri"/>
                <w:sz w:val="24"/>
                <w:szCs w:val="24"/>
              </w:rPr>
            </w:pPr>
            <w:r>
              <w:rPr>
                <w:rFonts w:ascii="Calibri" w:hAnsi="Calibri"/>
                <w:noProof/>
                <w:sz w:val="24"/>
                <w:szCs w:val="24"/>
              </w:rPr>
              <w:drawing>
                <wp:inline distT="0" distB="0" distL="0" distR="0" wp14:anchorId="7F3B9748" wp14:editId="06A9BDC2">
                  <wp:extent cx="180975" cy="190500"/>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001077FB" w:rsidRPr="006C1AEA">
              <w:rPr>
                <w:rFonts w:ascii="Calibri" w:hAnsi="Calibri"/>
                <w:sz w:val="24"/>
                <w:szCs w:val="24"/>
              </w:rPr>
              <w:t xml:space="preserve"> Если вентилятор не работает:</w:t>
            </w:r>
          </w:p>
          <w:p w14:paraId="0EEA0C0A"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 xml:space="preserve">Незамедлительно выключите двигатель и обратитесь к официальному дилеру </w:t>
            </w:r>
            <w:r w:rsidRPr="006C1AEA">
              <w:rPr>
                <w:rFonts w:ascii="Calibri" w:hAnsi="Calibri"/>
                <w:sz w:val="24"/>
                <w:szCs w:val="24"/>
                <w:lang w:eastAsia="en-US" w:bidi="en-US"/>
              </w:rPr>
              <w:t>Toyota.</w:t>
            </w:r>
          </w:p>
          <w:p w14:paraId="43DC84B2"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Если вентилятор работает:</w:t>
            </w:r>
          </w:p>
          <w:p w14:paraId="7DDB68D1"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 xml:space="preserve">Проверьте автомобиль у </w:t>
            </w:r>
            <w:r w:rsidR="00051B2E">
              <w:rPr>
                <w:rFonts w:ascii="Calibri" w:hAnsi="Calibri"/>
                <w:sz w:val="24"/>
                <w:szCs w:val="24"/>
              </w:rPr>
              <w:t>продавца</w:t>
            </w:r>
            <w:r w:rsidRPr="006C1AEA">
              <w:rPr>
                <w:rFonts w:ascii="Calibri" w:hAnsi="Calibri"/>
                <w:sz w:val="24"/>
                <w:szCs w:val="24"/>
                <w:lang w:eastAsia="en-US" w:bidi="en-US"/>
              </w:rPr>
              <w:t>.</w:t>
            </w:r>
          </w:p>
        </w:tc>
      </w:tr>
    </w:tbl>
    <w:p w14:paraId="72EE5B1C" w14:textId="77777777" w:rsidR="001077FB" w:rsidRPr="007501BB" w:rsidRDefault="001077FB" w:rsidP="002D791B"/>
    <w:p w14:paraId="3D2A3802" w14:textId="77777777" w:rsidR="001077FB" w:rsidRPr="007501BB" w:rsidRDefault="001077FB" w:rsidP="002D791B">
      <w:pPr>
        <w:sectPr w:rsidR="001077FB" w:rsidRPr="007501BB" w:rsidSect="002D791B">
          <w:headerReference w:type="default" r:id="rId84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C89CCA8" w14:textId="77777777" w:rsidTr="002D791B">
        <w:tc>
          <w:tcPr>
            <w:tcW w:w="9350" w:type="dxa"/>
            <w:shd w:val="clear" w:color="auto" w:fill="FFCCFF"/>
          </w:tcPr>
          <w:p w14:paraId="17B381DD" w14:textId="74EA6A6E" w:rsidR="001077FB" w:rsidRPr="002D791B" w:rsidRDefault="009D3CDE" w:rsidP="002D791B">
            <w:pPr>
              <w:spacing w:before="120" w:after="120"/>
              <w:rPr>
                <w:b/>
              </w:rPr>
            </w:pPr>
            <w:r>
              <w:rPr>
                <w:b/>
                <w:noProof/>
              </w:rPr>
              <w:drawing>
                <wp:inline distT="0" distB="0" distL="0" distR="0" wp14:anchorId="2C279E64" wp14:editId="4E58E43D">
                  <wp:extent cx="209550" cy="180975"/>
                  <wp:effectExtent l="0" t="0" r="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Pr="002D791B">
              <w:rPr>
                <w:noProof/>
                <w:lang w:eastAsia="ru-RU"/>
              </w:rPr>
              <mc:AlternateContent>
                <mc:Choice Requires="wps">
                  <w:drawing>
                    <wp:anchor distT="0" distB="0" distL="114300" distR="114300" simplePos="0" relativeHeight="251779072" behindDoc="0" locked="0" layoutInCell="1" allowOverlap="1" wp14:anchorId="67303153" wp14:editId="74D39AE6">
                      <wp:simplePos x="0" y="0"/>
                      <wp:positionH relativeFrom="column">
                        <wp:posOffset>5810250</wp:posOffset>
                      </wp:positionH>
                      <wp:positionV relativeFrom="paragraph">
                        <wp:posOffset>-288925</wp:posOffset>
                      </wp:positionV>
                      <wp:extent cx="399415" cy="6134735"/>
                      <wp:effectExtent l="0" t="0" r="0" b="0"/>
                      <wp:wrapNone/>
                      <wp:docPr id="1142"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61EC" w14:textId="77777777" w:rsidR="00A02E73" w:rsidRDefault="00A02E73" w:rsidP="00252405"/>
                                <w:p w14:paraId="537D5AA6" w14:textId="77777777" w:rsidR="00A02E73" w:rsidRDefault="00A02E73" w:rsidP="00252405"/>
                                <w:p w14:paraId="0B0B69D3" w14:textId="77777777" w:rsidR="00A02E73" w:rsidRDefault="00A02E73" w:rsidP="00252405"/>
                                <w:p w14:paraId="4FE77D1F" w14:textId="77777777" w:rsidR="00A02E73" w:rsidRDefault="00A02E73" w:rsidP="00252405"/>
                                <w:tbl>
                                  <w:tblPr>
                                    <w:tblW w:w="768" w:type="dxa"/>
                                    <w:tblLook w:val="04A0" w:firstRow="1" w:lastRow="0" w:firstColumn="1" w:lastColumn="0" w:noHBand="0" w:noVBand="1"/>
                                  </w:tblPr>
                                  <w:tblGrid>
                                    <w:gridCol w:w="768"/>
                                  </w:tblGrid>
                                  <w:tr w:rsidR="00A02E73" w14:paraId="72248A09" w14:textId="77777777" w:rsidTr="002D791B">
                                    <w:trPr>
                                      <w:trHeight w:val="529"/>
                                    </w:trPr>
                                    <w:tc>
                                      <w:tcPr>
                                        <w:tcW w:w="768" w:type="dxa"/>
                                        <w:shd w:val="clear" w:color="auto" w:fill="FF33CC"/>
                                        <w:vAlign w:val="center"/>
                                        <w:hideMark/>
                                      </w:tcPr>
                                      <w:p w14:paraId="7EB7F450" w14:textId="77777777" w:rsidR="00A02E73" w:rsidRDefault="00A02E73">
                                        <w:pPr>
                                          <w:spacing w:after="200" w:line="276" w:lineRule="auto"/>
                                          <w:jc w:val="center"/>
                                          <w:rPr>
                                            <w:color w:val="FFFFFF"/>
                                            <w:sz w:val="22"/>
                                            <w:szCs w:val="22"/>
                                          </w:rPr>
                                        </w:pPr>
                                        <w:r>
                                          <w:rPr>
                                            <w:color w:val="FFFFFF"/>
                                          </w:rPr>
                                          <w:t>7</w:t>
                                        </w:r>
                                      </w:p>
                                    </w:tc>
                                  </w:tr>
                                  <w:tr w:rsidR="00A02E73" w14:paraId="1C21051B" w14:textId="77777777" w:rsidTr="002D791B">
                                    <w:trPr>
                                      <w:cantSplit/>
                                      <w:trHeight w:val="6513"/>
                                    </w:trPr>
                                    <w:tc>
                                      <w:tcPr>
                                        <w:tcW w:w="768" w:type="dxa"/>
                                        <w:shd w:val="clear" w:color="auto" w:fill="FFFFFF"/>
                                        <w:textDirection w:val="tbRl"/>
                                        <w:vAlign w:val="center"/>
                                        <w:hideMark/>
                                      </w:tcPr>
                                      <w:p w14:paraId="7ED0678A" w14:textId="77777777" w:rsidR="00A02E73" w:rsidRDefault="00A02E73">
                                        <w:pPr>
                                          <w:spacing w:after="200" w:line="276" w:lineRule="auto"/>
                                          <w:ind w:left="113" w:right="113"/>
                                          <w:rPr>
                                            <w:sz w:val="22"/>
                                            <w:szCs w:val="22"/>
                                          </w:rPr>
                                        </w:pPr>
                                        <w:r>
                                          <w:t>При возникновении неисправности</w:t>
                                        </w:r>
                                      </w:p>
                                    </w:tc>
                                  </w:tr>
                                </w:tbl>
                                <w:p w14:paraId="39CDACE8" w14:textId="77777777" w:rsidR="00A02E73" w:rsidRDefault="00A02E73" w:rsidP="0025240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303153" id="_x0000_s1268" type="#_x0000_t202" style="position:absolute;margin-left:457.5pt;margin-top:-22.75pt;width:31.45pt;height:483.0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" filled="f" stroked="f">
                      <v:textbox>
                        <w:txbxContent>
                          <w:p w14:paraId="2C9461EC" w14:textId="77777777" w:rsidR="00A02E73" w:rsidRDefault="00A02E73" w:rsidP="00252405"/>
                          <w:p w14:paraId="537D5AA6" w14:textId="77777777" w:rsidR="00A02E73" w:rsidRDefault="00A02E73" w:rsidP="00252405"/>
                          <w:p w14:paraId="0B0B69D3" w14:textId="77777777" w:rsidR="00A02E73" w:rsidRDefault="00A02E73" w:rsidP="00252405"/>
                          <w:p w14:paraId="4FE77D1F" w14:textId="77777777" w:rsidR="00A02E73" w:rsidRDefault="00A02E73" w:rsidP="00252405"/>
                          <w:tbl>
                            <w:tblPr>
                              <w:tblW w:w="768" w:type="dxa"/>
                              <w:tblLook w:val="04A0" w:firstRow="1" w:lastRow="0" w:firstColumn="1" w:lastColumn="0" w:noHBand="0" w:noVBand="1"/>
                            </w:tblPr>
                            <w:tblGrid>
                              <w:gridCol w:w="768"/>
                            </w:tblGrid>
                            <w:tr w:rsidR="00A02E73" w14:paraId="72248A09" w14:textId="77777777" w:rsidTr="002D791B">
                              <w:trPr>
                                <w:trHeight w:val="529"/>
                              </w:trPr>
                              <w:tc>
                                <w:tcPr>
                                  <w:tcW w:w="768" w:type="dxa"/>
                                  <w:shd w:val="clear" w:color="auto" w:fill="FF33CC"/>
                                  <w:vAlign w:val="center"/>
                                  <w:hideMark/>
                                </w:tcPr>
                                <w:p w14:paraId="7EB7F450" w14:textId="77777777" w:rsidR="00A02E73" w:rsidRDefault="00A02E73">
                                  <w:pPr>
                                    <w:spacing w:after="200" w:line="276" w:lineRule="auto"/>
                                    <w:jc w:val="center"/>
                                    <w:rPr>
                                      <w:color w:val="FFFFFF"/>
                                      <w:sz w:val="22"/>
                                      <w:szCs w:val="22"/>
                                    </w:rPr>
                                  </w:pPr>
                                  <w:r>
                                    <w:rPr>
                                      <w:color w:val="FFFFFF"/>
                                    </w:rPr>
                                    <w:t>7</w:t>
                                  </w:r>
                                </w:p>
                              </w:tc>
                            </w:tr>
                            <w:tr w:rsidR="00A02E73" w14:paraId="1C21051B" w14:textId="77777777" w:rsidTr="002D791B">
                              <w:trPr>
                                <w:cantSplit/>
                                <w:trHeight w:val="6513"/>
                              </w:trPr>
                              <w:tc>
                                <w:tcPr>
                                  <w:tcW w:w="768" w:type="dxa"/>
                                  <w:shd w:val="clear" w:color="auto" w:fill="FFFFFF"/>
                                  <w:textDirection w:val="tbRl"/>
                                  <w:vAlign w:val="center"/>
                                  <w:hideMark/>
                                </w:tcPr>
                                <w:p w14:paraId="7ED0678A" w14:textId="77777777" w:rsidR="00A02E73" w:rsidRDefault="00A02E73">
                                  <w:pPr>
                                    <w:spacing w:after="200" w:line="276" w:lineRule="auto"/>
                                    <w:ind w:left="113" w:right="113"/>
                                    <w:rPr>
                                      <w:sz w:val="22"/>
                                      <w:szCs w:val="22"/>
                                    </w:rPr>
                                  </w:pPr>
                                  <w:r>
                                    <w:t>При возникновении неисправности</w:t>
                                  </w:r>
                                </w:p>
                              </w:tc>
                            </w:tr>
                          </w:tbl>
                          <w:p w14:paraId="39CDACE8" w14:textId="77777777" w:rsidR="00A02E73" w:rsidRDefault="00A02E73" w:rsidP="00252405">
                            <w:pPr>
                              <w:rPr>
                                <w:sz w:val="22"/>
                                <w:szCs w:val="22"/>
                              </w:rPr>
                            </w:pPr>
                          </w:p>
                        </w:txbxContent>
                      </v:textbox>
                    </v:shape>
                  </w:pict>
                </mc:Fallback>
              </mc:AlternateContent>
            </w:r>
            <w:r w:rsidR="001077FB" w:rsidRPr="002D791B">
              <w:rPr>
                <w:b/>
              </w:rPr>
              <w:t>ПРЕДУПРЕЖДЕНИЕ</w:t>
            </w:r>
          </w:p>
        </w:tc>
      </w:tr>
      <w:tr w:rsidR="001077FB" w:rsidRPr="006C1AEA" w14:paraId="23AB5E66" w14:textId="77777777" w:rsidTr="006C1AEA">
        <w:tc>
          <w:tcPr>
            <w:tcW w:w="9350" w:type="dxa"/>
            <w:tcBorders>
              <w:bottom w:val="single" w:sz="4" w:space="0" w:color="auto"/>
            </w:tcBorders>
            <w:shd w:val="clear" w:color="auto" w:fill="auto"/>
          </w:tcPr>
          <w:p w14:paraId="2D7D2CEA" w14:textId="77777777" w:rsidR="001077FB" w:rsidRPr="006C1AEA" w:rsidRDefault="001077FB" w:rsidP="002D791B">
            <w:pPr>
              <w:pStyle w:val="42"/>
              <w:keepNext/>
              <w:keepLines/>
              <w:spacing w:line="240" w:lineRule="auto"/>
              <w:ind w:firstLine="0"/>
              <w:jc w:val="both"/>
              <w:rPr>
                <w:rFonts w:ascii="Calibri" w:hAnsi="Calibri"/>
                <w:sz w:val="24"/>
                <w:szCs w:val="24"/>
              </w:rPr>
            </w:pPr>
            <w:r w:rsidRPr="006C1AEA">
              <w:rPr>
                <w:rFonts w:ascii="Calibri" w:hAnsi="Calibri"/>
                <w:sz w:val="24"/>
                <w:szCs w:val="24"/>
              </w:rPr>
              <w:t>Во избежание несчастного случая или травмирования при проверке подкапотного пространства автомобиля</w:t>
            </w:r>
          </w:p>
          <w:p w14:paraId="3630C55B"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Соблюдайте следующие меры предосторожности.</w:t>
            </w:r>
          </w:p>
          <w:p w14:paraId="080FFE51"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Пренебрежение ими может привести к серьезным травмам, например, к ожогам.</w:t>
            </w:r>
          </w:p>
          <w:p w14:paraId="689C1D20" w14:textId="77777777" w:rsidR="001077FB" w:rsidRPr="006C1AEA" w:rsidRDefault="001077FB" w:rsidP="002D791B">
            <w:pPr>
              <w:pStyle w:val="1"/>
              <w:numPr>
                <w:ilvl w:val="0"/>
                <w:numId w:val="62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Если из-под капота вырывается пар, не поднимайте капот, пока пар не рассеется. Моторный отсек может быть очень горячим.</w:t>
            </w:r>
          </w:p>
          <w:p w14:paraId="48163B34" w14:textId="77777777" w:rsidR="001077FB" w:rsidRPr="006C1AEA" w:rsidRDefault="001077FB" w:rsidP="002D791B">
            <w:pPr>
              <w:pStyle w:val="1"/>
              <w:numPr>
                <w:ilvl w:val="0"/>
                <w:numId w:val="62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Не допускайте контакта рук и одежды (особенно галстука, шарфа или шейного платка) с вентилятором и ремнями. В противном случае может произойти защемление рук или одежды, что может стать причиной серьезной травмы.</w:t>
            </w:r>
          </w:p>
          <w:p w14:paraId="17EA06EB" w14:textId="77777777" w:rsidR="001077FB" w:rsidRPr="006C1AEA" w:rsidRDefault="001077FB" w:rsidP="002D791B">
            <w:pPr>
              <w:pStyle w:val="1"/>
              <w:numPr>
                <w:ilvl w:val="0"/>
                <w:numId w:val="629"/>
              </w:numPr>
              <w:tabs>
                <w:tab w:val="left" w:pos="426"/>
              </w:tabs>
              <w:spacing w:line="240" w:lineRule="auto"/>
              <w:ind w:left="426" w:hanging="284"/>
              <w:jc w:val="both"/>
              <w:rPr>
                <w:rFonts w:ascii="Calibri" w:hAnsi="Calibri"/>
                <w:sz w:val="24"/>
                <w:szCs w:val="24"/>
              </w:rPr>
            </w:pPr>
            <w:r w:rsidRPr="006C1AEA">
              <w:rPr>
                <w:rFonts w:ascii="Calibri" w:hAnsi="Calibri"/>
                <w:sz w:val="24"/>
                <w:szCs w:val="24"/>
              </w:rPr>
              <w:t>Не ослабляйте крышку радиатора и крышки расширительного бачка охлаждающей жидкости, пока двигатель и радиатор не остынут.</w:t>
            </w:r>
          </w:p>
          <w:p w14:paraId="081834B9" w14:textId="77777777" w:rsidR="001077FB" w:rsidRPr="006C1AEA" w:rsidRDefault="001077FB" w:rsidP="002D791B">
            <w:pPr>
              <w:pStyle w:val="1"/>
              <w:tabs>
                <w:tab w:val="left" w:pos="480"/>
              </w:tabs>
              <w:spacing w:after="120" w:line="240" w:lineRule="auto"/>
              <w:ind w:left="426"/>
              <w:jc w:val="both"/>
              <w:rPr>
                <w:rFonts w:ascii="Calibri" w:hAnsi="Calibri"/>
                <w:sz w:val="24"/>
                <w:szCs w:val="24"/>
              </w:rPr>
            </w:pPr>
            <w:r w:rsidRPr="006C1AEA">
              <w:rPr>
                <w:rFonts w:ascii="Calibri" w:hAnsi="Calibri"/>
                <w:sz w:val="24"/>
                <w:szCs w:val="24"/>
              </w:rPr>
              <w:t>Горячий пар или охлаждающая жидкость могут распылиться наружу.</w:t>
            </w:r>
          </w:p>
        </w:tc>
      </w:tr>
      <w:tr w:rsidR="001077FB" w:rsidRPr="006C1AEA" w14:paraId="43CECB45" w14:textId="77777777" w:rsidTr="006C1AEA">
        <w:tc>
          <w:tcPr>
            <w:tcW w:w="9350" w:type="dxa"/>
            <w:tcBorders>
              <w:left w:val="nil"/>
              <w:right w:val="nil"/>
            </w:tcBorders>
            <w:shd w:val="clear" w:color="auto" w:fill="auto"/>
          </w:tcPr>
          <w:p w14:paraId="00512395" w14:textId="77777777" w:rsidR="001077FB" w:rsidRPr="006C1AEA" w:rsidRDefault="001077FB" w:rsidP="002D791B"/>
        </w:tc>
      </w:tr>
      <w:tr w:rsidR="001077FB" w:rsidRPr="006C1AEA" w14:paraId="3F01997B" w14:textId="77777777" w:rsidTr="006C1AEA">
        <w:tc>
          <w:tcPr>
            <w:tcW w:w="9350" w:type="dxa"/>
            <w:shd w:val="clear" w:color="auto" w:fill="auto"/>
          </w:tcPr>
          <w:p w14:paraId="6F58DC20" w14:textId="605C167F" w:rsidR="001077FB" w:rsidRPr="002D791B" w:rsidRDefault="009D3CDE" w:rsidP="002D791B">
            <w:pPr>
              <w:spacing w:before="120" w:after="120"/>
              <w:rPr>
                <w:b/>
                <w:highlight w:val="magenta"/>
              </w:rPr>
            </w:pPr>
            <w:r>
              <w:rPr>
                <w:b/>
                <w:noProof/>
              </w:rPr>
              <w:drawing>
                <wp:inline distT="0" distB="0" distL="0" distR="0" wp14:anchorId="06F43846" wp14:editId="18A3D62C">
                  <wp:extent cx="209550" cy="190500"/>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404D1CC3" w14:textId="77777777" w:rsidTr="006C1AEA">
        <w:tc>
          <w:tcPr>
            <w:tcW w:w="9350" w:type="dxa"/>
            <w:shd w:val="clear" w:color="auto" w:fill="auto"/>
          </w:tcPr>
          <w:p w14:paraId="3B69E637" w14:textId="77777777" w:rsidR="001077FB" w:rsidRPr="006C1AEA" w:rsidRDefault="001077FB" w:rsidP="002D791B">
            <w:pPr>
              <w:pStyle w:val="42"/>
              <w:keepNext/>
              <w:keepLines/>
              <w:numPr>
                <w:ilvl w:val="0"/>
                <w:numId w:val="630"/>
              </w:numPr>
              <w:tabs>
                <w:tab w:val="left" w:pos="315"/>
              </w:tabs>
              <w:spacing w:line="240" w:lineRule="auto"/>
              <w:ind w:firstLine="0"/>
              <w:rPr>
                <w:rFonts w:ascii="Calibri" w:hAnsi="Calibri"/>
                <w:sz w:val="24"/>
                <w:szCs w:val="24"/>
              </w:rPr>
            </w:pPr>
            <w:bookmarkStart w:id="459" w:name="bookmark2692"/>
            <w:r w:rsidRPr="006C1AEA">
              <w:rPr>
                <w:rFonts w:ascii="Calibri" w:hAnsi="Calibri"/>
                <w:sz w:val="24"/>
                <w:szCs w:val="24"/>
              </w:rPr>
              <w:t>При доливе охлаждающей жидкости двигателя</w:t>
            </w:r>
            <w:bookmarkEnd w:id="459"/>
          </w:p>
          <w:p w14:paraId="68B1A059"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Подождите, пока двигатель не остынет, прежде чем добавить охлаждающую жидкость двигателя.</w:t>
            </w:r>
          </w:p>
          <w:p w14:paraId="01616468"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Добавляйте охлаждающую жидкость небольшими порциями. Слишком быстрый долив холодной охлаждающей жидкости в горячий двигатель может стать причиной его повреждения.</w:t>
            </w:r>
          </w:p>
          <w:p w14:paraId="105596BE" w14:textId="77777777" w:rsidR="001077FB" w:rsidRPr="006C1AEA" w:rsidRDefault="001077FB" w:rsidP="002D791B">
            <w:pPr>
              <w:pStyle w:val="1"/>
              <w:numPr>
                <w:ilvl w:val="0"/>
                <w:numId w:val="630"/>
              </w:numPr>
              <w:tabs>
                <w:tab w:val="left" w:pos="315"/>
              </w:tabs>
              <w:spacing w:line="240" w:lineRule="auto"/>
              <w:rPr>
                <w:rFonts w:ascii="Calibri" w:hAnsi="Calibri"/>
                <w:sz w:val="24"/>
                <w:szCs w:val="24"/>
              </w:rPr>
            </w:pPr>
            <w:r w:rsidRPr="006C1AEA">
              <w:rPr>
                <w:rFonts w:ascii="Calibri" w:hAnsi="Calibri"/>
                <w:b/>
                <w:bCs/>
                <w:sz w:val="24"/>
                <w:szCs w:val="24"/>
              </w:rPr>
              <w:t>Во избежание повреждения системы охлаждения</w:t>
            </w:r>
          </w:p>
          <w:p w14:paraId="3E84A9E7"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Соблюдайте следующие меры предосторожности:</w:t>
            </w:r>
          </w:p>
          <w:p w14:paraId="0276CEB6" w14:textId="77777777" w:rsidR="001077FB" w:rsidRPr="006C1AEA" w:rsidRDefault="001077FB" w:rsidP="002D791B">
            <w:pPr>
              <w:pStyle w:val="1"/>
              <w:numPr>
                <w:ilvl w:val="0"/>
                <w:numId w:val="631"/>
              </w:numPr>
              <w:tabs>
                <w:tab w:val="left" w:pos="500"/>
              </w:tabs>
              <w:spacing w:line="240" w:lineRule="auto"/>
              <w:ind w:left="284"/>
              <w:jc w:val="both"/>
              <w:rPr>
                <w:rFonts w:ascii="Calibri" w:hAnsi="Calibri"/>
                <w:sz w:val="24"/>
                <w:szCs w:val="24"/>
              </w:rPr>
            </w:pPr>
            <w:r w:rsidRPr="006C1AEA">
              <w:rPr>
                <w:rFonts w:ascii="Calibri" w:hAnsi="Calibri"/>
                <w:sz w:val="24"/>
                <w:szCs w:val="24"/>
              </w:rPr>
              <w:t>Не допускайте загрязнения охлаждающей жидкости посторонними частицами (например, песком или пылью и т.д.).</w:t>
            </w:r>
          </w:p>
          <w:p w14:paraId="22E4D85D" w14:textId="77777777" w:rsidR="001077FB" w:rsidRPr="006C1AEA" w:rsidRDefault="001077FB" w:rsidP="002D791B">
            <w:pPr>
              <w:pStyle w:val="1"/>
              <w:numPr>
                <w:ilvl w:val="0"/>
                <w:numId w:val="631"/>
              </w:numPr>
              <w:tabs>
                <w:tab w:val="left" w:pos="500"/>
              </w:tabs>
              <w:spacing w:after="120" w:line="240" w:lineRule="auto"/>
              <w:ind w:left="284"/>
              <w:jc w:val="both"/>
              <w:rPr>
                <w:rFonts w:ascii="Calibri" w:hAnsi="Calibri"/>
                <w:sz w:val="24"/>
                <w:szCs w:val="24"/>
              </w:rPr>
            </w:pPr>
            <w:r w:rsidRPr="006C1AEA">
              <w:rPr>
                <w:rFonts w:ascii="Calibri" w:hAnsi="Calibri"/>
                <w:sz w:val="24"/>
                <w:szCs w:val="24"/>
              </w:rPr>
              <w:t>Запрещается использовать любые присадки для охлаждающей жидкости.</w:t>
            </w:r>
          </w:p>
        </w:tc>
      </w:tr>
    </w:tbl>
    <w:p w14:paraId="69553F6D" w14:textId="77777777" w:rsidR="001077FB" w:rsidRPr="007501BB" w:rsidRDefault="001077FB" w:rsidP="002D791B"/>
    <w:p w14:paraId="066F2998" w14:textId="77777777" w:rsidR="001077FB" w:rsidRPr="007501BB" w:rsidRDefault="001077FB" w:rsidP="002D791B">
      <w:pPr>
        <w:sectPr w:rsidR="001077FB" w:rsidRPr="007501BB" w:rsidSect="002D791B">
          <w:headerReference w:type="default" r:id="rId84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9"/>
        <w:gridCol w:w="4591"/>
      </w:tblGrid>
      <w:tr w:rsidR="001077FB" w:rsidRPr="006C1AEA" w14:paraId="70348706" w14:textId="77777777" w:rsidTr="006C1AEA">
        <w:tc>
          <w:tcPr>
            <w:tcW w:w="9350" w:type="dxa"/>
            <w:gridSpan w:val="2"/>
            <w:tcBorders>
              <w:top w:val="nil"/>
              <w:left w:val="nil"/>
              <w:bottom w:val="nil"/>
              <w:right w:val="nil"/>
            </w:tcBorders>
            <w:shd w:val="clear" w:color="auto" w:fill="auto"/>
          </w:tcPr>
          <w:p w14:paraId="719B5C65" w14:textId="77777777" w:rsidR="001077FB" w:rsidRPr="006C1AEA" w:rsidRDefault="001077FB" w:rsidP="002D791B">
            <w:pPr>
              <w:pStyle w:val="11"/>
              <w:keepNext/>
              <w:keepLines/>
              <w:pBdr>
                <w:top w:val="single" w:sz="0" w:space="0" w:color="F286B7"/>
                <w:left w:val="single" w:sz="0" w:space="0" w:color="F286B7"/>
                <w:bottom w:val="single" w:sz="0" w:space="5" w:color="F286B7"/>
                <w:right w:val="single" w:sz="0" w:space="0" w:color="F286B7"/>
              </w:pBdr>
              <w:shd w:val="clear" w:color="auto" w:fill="F286B7"/>
              <w:spacing w:before="0" w:after="185"/>
              <w:jc w:val="both"/>
              <w:rPr>
                <w:rFonts w:ascii="Calibri" w:hAnsi="Calibri"/>
                <w:sz w:val="24"/>
                <w:szCs w:val="24"/>
              </w:rPr>
            </w:pPr>
            <w:bookmarkStart w:id="460" w:name="bookmark2694"/>
            <w:r w:rsidRPr="006C1AEA">
              <w:rPr>
                <w:rFonts w:ascii="Calibri" w:hAnsi="Calibri"/>
                <w:color w:val="FFFFFF"/>
                <w:sz w:val="24"/>
                <w:szCs w:val="24"/>
              </w:rPr>
              <w:t>Если автомобиль застрял</w:t>
            </w:r>
            <w:bookmarkEnd w:id="460"/>
          </w:p>
        </w:tc>
      </w:tr>
      <w:tr w:rsidR="001077FB" w:rsidRPr="006C1AEA" w14:paraId="179720F9" w14:textId="77777777" w:rsidTr="006C1AEA">
        <w:tc>
          <w:tcPr>
            <w:tcW w:w="9350" w:type="dxa"/>
            <w:gridSpan w:val="2"/>
            <w:tcBorders>
              <w:top w:val="nil"/>
              <w:left w:val="nil"/>
              <w:bottom w:val="nil"/>
              <w:right w:val="nil"/>
            </w:tcBorders>
            <w:shd w:val="clear" w:color="auto" w:fill="auto"/>
          </w:tcPr>
          <w:p w14:paraId="2A2CE698"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56"/>
              <w:rPr>
                <w:rFonts w:ascii="Calibri" w:hAnsi="Calibri"/>
                <w:sz w:val="24"/>
                <w:szCs w:val="24"/>
              </w:rPr>
            </w:pPr>
            <w:bookmarkStart w:id="461" w:name="bookmark2696"/>
            <w:r w:rsidRPr="006C1AEA">
              <w:rPr>
                <w:rFonts w:ascii="Calibri" w:hAnsi="Calibri"/>
                <w:sz w:val="24"/>
                <w:szCs w:val="24"/>
              </w:rPr>
              <w:t>Если автомобиль пробуксовывает или застрял в слякоти, грязи или снегу, выполните следующие действия:</w:t>
            </w:r>
            <w:bookmarkEnd w:id="461"/>
          </w:p>
        </w:tc>
      </w:tr>
      <w:tr w:rsidR="001077FB" w:rsidRPr="006C1AEA" w14:paraId="5363938B" w14:textId="77777777" w:rsidTr="006C1AEA">
        <w:tc>
          <w:tcPr>
            <w:tcW w:w="9350" w:type="dxa"/>
            <w:gridSpan w:val="2"/>
            <w:tcBorders>
              <w:top w:val="nil"/>
              <w:left w:val="nil"/>
              <w:bottom w:val="single" w:sz="4" w:space="0" w:color="auto"/>
              <w:right w:val="nil"/>
            </w:tcBorders>
            <w:shd w:val="clear" w:color="auto" w:fill="auto"/>
          </w:tcPr>
          <w:p w14:paraId="1BD8BC70" w14:textId="67B3B965" w:rsidR="001077FB" w:rsidRPr="006C1AEA" w:rsidRDefault="009D3CDE" w:rsidP="002D791B">
            <w:pPr>
              <w:pStyle w:val="30"/>
              <w:keepNext/>
              <w:keepLines/>
              <w:spacing w:after="0"/>
              <w:ind w:firstLine="0"/>
              <w:rPr>
                <w:rFonts w:ascii="Calibri" w:hAnsi="Calibri"/>
                <w:sz w:val="24"/>
                <w:szCs w:val="24"/>
              </w:rPr>
            </w:pPr>
            <w:r>
              <w:rPr>
                <w:rFonts w:ascii="Calibri" w:hAnsi="Calibri"/>
                <w:noProof/>
                <w:sz w:val="24"/>
                <w:szCs w:val="24"/>
              </w:rPr>
              <w:drawing>
                <wp:inline distT="0" distB="0" distL="0" distR="0" wp14:anchorId="621F9604" wp14:editId="3D6BB2B6">
                  <wp:extent cx="180975" cy="209550"/>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001077FB" w:rsidRPr="006C1AEA">
              <w:rPr>
                <w:rFonts w:ascii="Calibri" w:hAnsi="Calibri"/>
                <w:sz w:val="24"/>
                <w:szCs w:val="24"/>
              </w:rPr>
              <w:t xml:space="preserve"> Выключите двигатель. Затяните стояночный тормоз и переключите рычаг переключения передач в положение </w:t>
            </w:r>
            <w:r w:rsidR="001077FB" w:rsidRPr="006C1AEA">
              <w:rPr>
                <w:rFonts w:ascii="Calibri" w:hAnsi="Calibri"/>
                <w:sz w:val="24"/>
                <w:szCs w:val="24"/>
                <w:lang w:eastAsia="en-US" w:bidi="en-US"/>
              </w:rPr>
              <w:t>P</w:t>
            </w:r>
          </w:p>
          <w:p w14:paraId="64C1CF34" w14:textId="69399A18" w:rsidR="001077FB" w:rsidRPr="006C1AEA" w:rsidRDefault="009D3CDE" w:rsidP="002D791B">
            <w:pPr>
              <w:pStyle w:val="30"/>
              <w:keepNext/>
              <w:keepLines/>
              <w:spacing w:after="0"/>
              <w:ind w:firstLine="0"/>
              <w:rPr>
                <w:rFonts w:ascii="Calibri" w:hAnsi="Calibri"/>
                <w:sz w:val="24"/>
                <w:szCs w:val="24"/>
              </w:rPr>
            </w:pPr>
            <w:bookmarkStart w:id="462" w:name="bookmark2700"/>
            <w:r>
              <w:rPr>
                <w:rFonts w:ascii="Calibri" w:hAnsi="Calibri"/>
                <w:noProof/>
                <w:sz w:val="24"/>
                <w:szCs w:val="24"/>
              </w:rPr>
              <w:drawing>
                <wp:inline distT="0" distB="0" distL="0" distR="0" wp14:anchorId="70CB0752" wp14:editId="042A638C">
                  <wp:extent cx="190500" cy="190500"/>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1077FB" w:rsidRPr="006C1AEA">
              <w:rPr>
                <w:rFonts w:ascii="Calibri" w:hAnsi="Calibri"/>
                <w:sz w:val="24"/>
                <w:szCs w:val="24"/>
              </w:rPr>
              <w:t xml:space="preserve"> Удалите грязь, снег или песок вокруг передних колес.</w:t>
            </w:r>
            <w:bookmarkEnd w:id="462"/>
          </w:p>
          <w:p w14:paraId="7A36F8C5" w14:textId="2C4881EF" w:rsidR="001077FB" w:rsidRPr="006C1AEA" w:rsidRDefault="009D3CDE" w:rsidP="002D791B">
            <w:pPr>
              <w:pStyle w:val="30"/>
              <w:keepNext/>
              <w:keepLines/>
              <w:spacing w:after="0"/>
              <w:ind w:firstLine="0"/>
              <w:rPr>
                <w:rFonts w:ascii="Calibri" w:hAnsi="Calibri"/>
                <w:sz w:val="24"/>
                <w:szCs w:val="24"/>
              </w:rPr>
            </w:pPr>
            <w:bookmarkStart w:id="463" w:name="bookmark2702"/>
            <w:r>
              <w:rPr>
                <w:rFonts w:ascii="Calibri" w:hAnsi="Calibri"/>
                <w:noProof/>
                <w:sz w:val="24"/>
                <w:szCs w:val="24"/>
              </w:rPr>
              <w:drawing>
                <wp:inline distT="0" distB="0" distL="0" distR="0" wp14:anchorId="37E4B5E6" wp14:editId="50DC3E22">
                  <wp:extent cx="209550" cy="190500"/>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6C1AEA">
              <w:rPr>
                <w:rFonts w:ascii="Calibri" w:hAnsi="Calibri"/>
                <w:sz w:val="24"/>
                <w:szCs w:val="24"/>
              </w:rPr>
              <w:t xml:space="preserve"> Положите под передние колеса доску, камни или другие предметы, чтобы увеличить силу сцепления.</w:t>
            </w:r>
            <w:bookmarkEnd w:id="463"/>
          </w:p>
          <w:p w14:paraId="29F29993" w14:textId="0C337DB3" w:rsidR="001077FB" w:rsidRPr="006C1AEA" w:rsidRDefault="009D3CDE" w:rsidP="002D791B">
            <w:pPr>
              <w:pStyle w:val="30"/>
              <w:keepNext/>
              <w:keepLines/>
              <w:spacing w:after="0"/>
              <w:ind w:firstLine="0"/>
              <w:rPr>
                <w:rFonts w:ascii="Calibri" w:hAnsi="Calibri"/>
                <w:sz w:val="24"/>
                <w:szCs w:val="24"/>
              </w:rPr>
            </w:pPr>
            <w:bookmarkStart w:id="464" w:name="bookmark2704"/>
            <w:r>
              <w:rPr>
                <w:rFonts w:ascii="Calibri" w:hAnsi="Calibri"/>
                <w:noProof/>
                <w:sz w:val="24"/>
                <w:szCs w:val="24"/>
              </w:rPr>
              <w:drawing>
                <wp:inline distT="0" distB="0" distL="0" distR="0" wp14:anchorId="5C22FB9D" wp14:editId="7DFA73A5">
                  <wp:extent cx="171450" cy="190500"/>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1077FB" w:rsidRPr="006C1AEA">
              <w:rPr>
                <w:rFonts w:ascii="Calibri" w:hAnsi="Calibri"/>
                <w:sz w:val="24"/>
                <w:szCs w:val="24"/>
              </w:rPr>
              <w:t xml:space="preserve"> Перезапустите двигатель.</w:t>
            </w:r>
            <w:bookmarkEnd w:id="464"/>
          </w:p>
          <w:p w14:paraId="5AFA678E" w14:textId="4A1D5C0E" w:rsidR="001077FB" w:rsidRPr="006C1AEA" w:rsidRDefault="009D3CDE" w:rsidP="002D791B">
            <w:pPr>
              <w:pStyle w:val="30"/>
              <w:keepNext/>
              <w:keepLines/>
              <w:spacing w:after="120"/>
              <w:ind w:firstLine="0"/>
              <w:rPr>
                <w:rFonts w:ascii="Calibri" w:hAnsi="Calibri"/>
                <w:sz w:val="24"/>
                <w:szCs w:val="24"/>
              </w:rPr>
            </w:pPr>
            <w:bookmarkStart w:id="465" w:name="bookmark2706"/>
            <w:r>
              <w:rPr>
                <w:rFonts w:ascii="Calibri" w:hAnsi="Calibri"/>
                <w:noProof/>
                <w:sz w:val="24"/>
                <w:szCs w:val="24"/>
              </w:rPr>
              <w:drawing>
                <wp:inline distT="0" distB="0" distL="0" distR="0" wp14:anchorId="451BA5AE" wp14:editId="33010B5A">
                  <wp:extent cx="171450" cy="171450"/>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001077FB" w:rsidRPr="006C1AEA">
              <w:rPr>
                <w:rFonts w:ascii="Calibri" w:hAnsi="Calibri"/>
                <w:sz w:val="24"/>
                <w:szCs w:val="24"/>
              </w:rPr>
              <w:t xml:space="preserve"> Переключите рычаг переключения передач в положение </w:t>
            </w:r>
            <w:r w:rsidR="001077FB" w:rsidRPr="006C1AEA">
              <w:rPr>
                <w:rFonts w:ascii="Calibri" w:hAnsi="Calibri"/>
                <w:sz w:val="24"/>
                <w:szCs w:val="24"/>
                <w:lang w:eastAsia="en-US" w:bidi="en-US"/>
              </w:rPr>
              <w:t xml:space="preserve">D </w:t>
            </w:r>
            <w:r w:rsidR="001077FB" w:rsidRPr="006C1AEA">
              <w:rPr>
                <w:rFonts w:ascii="Calibri" w:hAnsi="Calibri"/>
                <w:sz w:val="24"/>
                <w:szCs w:val="24"/>
              </w:rPr>
              <w:t xml:space="preserve">или </w:t>
            </w:r>
            <w:r w:rsidR="001077FB" w:rsidRPr="006C1AEA">
              <w:rPr>
                <w:rFonts w:ascii="Calibri" w:hAnsi="Calibri"/>
                <w:sz w:val="24"/>
                <w:szCs w:val="24"/>
                <w:lang w:eastAsia="en-US" w:bidi="en-US"/>
              </w:rPr>
              <w:t xml:space="preserve">R </w:t>
            </w:r>
            <w:r w:rsidR="001077FB" w:rsidRPr="006C1AEA">
              <w:rPr>
                <w:rFonts w:ascii="Calibri" w:hAnsi="Calibri"/>
                <w:sz w:val="24"/>
                <w:szCs w:val="24"/>
              </w:rPr>
              <w:t>и отпустите стояночный тормоз. Затем осторожно выжмите педаль акселератора.</w:t>
            </w:r>
            <w:bookmarkEnd w:id="465"/>
          </w:p>
        </w:tc>
      </w:tr>
      <w:tr w:rsidR="001077FB" w:rsidRPr="006C1AEA" w14:paraId="201E9312" w14:textId="77777777" w:rsidTr="006C1AEA">
        <w:tc>
          <w:tcPr>
            <w:tcW w:w="9350" w:type="dxa"/>
            <w:gridSpan w:val="2"/>
            <w:tcBorders>
              <w:top w:val="single" w:sz="4" w:space="0" w:color="auto"/>
              <w:left w:val="nil"/>
              <w:bottom w:val="nil"/>
              <w:right w:val="nil"/>
            </w:tcBorders>
            <w:shd w:val="clear" w:color="auto" w:fill="auto"/>
          </w:tcPr>
          <w:p w14:paraId="2E2016FC" w14:textId="77777777" w:rsidR="001077FB" w:rsidRPr="006C1AEA" w:rsidRDefault="001077FB" w:rsidP="002D791B">
            <w:pPr>
              <w:spacing w:before="120"/>
              <w:rPr>
                <w:b/>
              </w:rPr>
            </w:pPr>
            <w:r w:rsidRPr="002D791B">
              <w:rPr>
                <w:b/>
              </w:rPr>
              <w:t>Если сложно освободить автомобиль</w:t>
            </w:r>
          </w:p>
        </w:tc>
      </w:tr>
      <w:tr w:rsidR="004A765F" w:rsidRPr="006C1AEA" w14:paraId="2FF89D91" w14:textId="77777777" w:rsidTr="002D791B">
        <w:tc>
          <w:tcPr>
            <w:tcW w:w="4675" w:type="dxa"/>
            <w:tcBorders>
              <w:top w:val="nil"/>
              <w:left w:val="nil"/>
              <w:right w:val="nil"/>
            </w:tcBorders>
            <w:shd w:val="clear" w:color="auto" w:fill="auto"/>
          </w:tcPr>
          <w:p w14:paraId="4FFCE4FE" w14:textId="603FB618" w:rsidR="001077FB" w:rsidRPr="006C1AEA" w:rsidRDefault="001077FB" w:rsidP="002D791B">
            <w:r w:rsidRPr="006C1AEA">
              <w:t>Нажмите</w:t>
            </w:r>
            <w:r w:rsidR="00252405">
              <w:t xml:space="preserve"> </w:t>
            </w:r>
            <w:r w:rsidR="009D3CDE">
              <w:rPr>
                <w:noProof/>
              </w:rPr>
              <w:drawing>
                <wp:inline distT="0" distB="0" distL="0" distR="0" wp14:anchorId="50AFD06A" wp14:editId="5072D419">
                  <wp:extent cx="228600" cy="22860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6C1AEA">
              <w:t xml:space="preserve"> , чтобы выключить системы TRC.</w:t>
            </w:r>
          </w:p>
        </w:tc>
        <w:tc>
          <w:tcPr>
            <w:tcW w:w="4675" w:type="dxa"/>
            <w:tcBorders>
              <w:top w:val="nil"/>
              <w:left w:val="nil"/>
              <w:right w:val="nil"/>
            </w:tcBorders>
            <w:shd w:val="clear" w:color="auto" w:fill="auto"/>
          </w:tcPr>
          <w:p w14:paraId="33E9BABE" w14:textId="37470D46" w:rsidR="001077FB" w:rsidRPr="006C1AEA" w:rsidRDefault="009D3CDE" w:rsidP="002D791B">
            <w:r>
              <w:rPr>
                <w:noProof/>
              </w:rPr>
              <w:drawing>
                <wp:inline distT="0" distB="0" distL="0" distR="0" wp14:anchorId="03DB41F0" wp14:editId="007F8612">
                  <wp:extent cx="2114550" cy="1438275"/>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2114550" cy="1438275"/>
                          </a:xfrm>
                          <a:prstGeom prst="rect">
                            <a:avLst/>
                          </a:prstGeom>
                          <a:noFill/>
                          <a:ln>
                            <a:noFill/>
                          </a:ln>
                        </pic:spPr>
                      </pic:pic>
                    </a:graphicData>
                  </a:graphic>
                </wp:inline>
              </w:drawing>
            </w:r>
          </w:p>
          <w:p w14:paraId="28ADD607" w14:textId="77777777" w:rsidR="001077FB" w:rsidRPr="006C1AEA" w:rsidRDefault="001077FB" w:rsidP="002D791B">
            <w:r w:rsidRPr="006C1AEA">
              <w:t>/Система TRC выключена/</w:t>
            </w:r>
          </w:p>
        </w:tc>
      </w:tr>
      <w:tr w:rsidR="001077FB" w:rsidRPr="006C1AEA" w14:paraId="6D8053C4" w14:textId="77777777" w:rsidTr="002D791B">
        <w:tc>
          <w:tcPr>
            <w:tcW w:w="9350" w:type="dxa"/>
            <w:gridSpan w:val="2"/>
            <w:shd w:val="clear" w:color="auto" w:fill="FFCCFF"/>
          </w:tcPr>
          <w:p w14:paraId="6FC1810A" w14:textId="5C94748E" w:rsidR="001077FB" w:rsidRPr="002D791B" w:rsidRDefault="009D3CDE" w:rsidP="002D791B">
            <w:pPr>
              <w:spacing w:before="120" w:after="120"/>
              <w:rPr>
                <w:b/>
                <w:highlight w:val="magenta"/>
              </w:rPr>
            </w:pPr>
            <w:r>
              <w:rPr>
                <w:b/>
                <w:noProof/>
              </w:rPr>
              <w:drawing>
                <wp:inline distT="0" distB="0" distL="0" distR="0" wp14:anchorId="0D7D35FC" wp14:editId="35D236FE">
                  <wp:extent cx="209550" cy="180975"/>
                  <wp:effectExtent l="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59E2D3D7" w14:textId="77777777" w:rsidTr="006C1AEA">
        <w:tc>
          <w:tcPr>
            <w:tcW w:w="9350" w:type="dxa"/>
            <w:gridSpan w:val="2"/>
            <w:shd w:val="clear" w:color="auto" w:fill="auto"/>
          </w:tcPr>
          <w:p w14:paraId="6F1A7F36" w14:textId="77777777" w:rsidR="001077FB" w:rsidRPr="006C1AEA" w:rsidRDefault="001077FB" w:rsidP="002D791B">
            <w:pPr>
              <w:pStyle w:val="42"/>
              <w:keepNext/>
              <w:keepLines/>
              <w:numPr>
                <w:ilvl w:val="0"/>
                <w:numId w:val="632"/>
              </w:numPr>
              <w:tabs>
                <w:tab w:val="left" w:pos="315"/>
              </w:tabs>
              <w:spacing w:before="120" w:line="240" w:lineRule="auto"/>
              <w:ind w:firstLine="0"/>
              <w:rPr>
                <w:rFonts w:ascii="Calibri" w:hAnsi="Calibri"/>
                <w:sz w:val="24"/>
                <w:szCs w:val="24"/>
              </w:rPr>
            </w:pPr>
            <w:bookmarkStart w:id="466" w:name="bookmark2712"/>
            <w:r w:rsidRPr="006C1AEA">
              <w:rPr>
                <w:rFonts w:ascii="Calibri" w:hAnsi="Calibri"/>
                <w:sz w:val="24"/>
                <w:szCs w:val="24"/>
              </w:rPr>
              <w:t>При попытке освободить застрявший автомобиль</w:t>
            </w:r>
            <w:bookmarkEnd w:id="466"/>
          </w:p>
          <w:p w14:paraId="668F21F1"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Если вы хотите раскачать автомобиль вперед-назад, чтобы освободить его, убедитесь, что прилегающая к автомобилю территория свободна, нет опасности столкновения с другими автомобилями, предметами или людьми. Также автомобиль может сделать неожиданный рывок назад или вперед после того, как колеса освободятся. Будьте очень осторожны.</w:t>
            </w:r>
          </w:p>
          <w:p w14:paraId="1C1606F9" w14:textId="77777777" w:rsidR="001077FB" w:rsidRPr="006C1AEA" w:rsidRDefault="001077FB" w:rsidP="002D791B">
            <w:pPr>
              <w:pStyle w:val="1"/>
              <w:numPr>
                <w:ilvl w:val="0"/>
                <w:numId w:val="632"/>
              </w:numPr>
              <w:tabs>
                <w:tab w:val="left" w:pos="315"/>
              </w:tabs>
              <w:spacing w:line="240" w:lineRule="auto"/>
              <w:rPr>
                <w:rFonts w:ascii="Calibri" w:hAnsi="Calibri"/>
                <w:sz w:val="24"/>
                <w:szCs w:val="24"/>
              </w:rPr>
            </w:pPr>
            <w:r w:rsidRPr="006C1AEA">
              <w:rPr>
                <w:rFonts w:ascii="Calibri" w:hAnsi="Calibri"/>
                <w:b/>
                <w:bCs/>
                <w:sz w:val="24"/>
                <w:szCs w:val="24"/>
              </w:rPr>
              <w:t>При переключении рычага переключения передач</w:t>
            </w:r>
          </w:p>
          <w:p w14:paraId="141651EE"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rPr>
              <w:t>Будьте внимательны и не переключайте рычаг переключения передач при нажатой педали акселератора.</w:t>
            </w:r>
          </w:p>
          <w:p w14:paraId="3751D846" w14:textId="77777777" w:rsidR="001077FB" w:rsidRPr="006C1AEA" w:rsidRDefault="001077FB" w:rsidP="002D791B">
            <w:pPr>
              <w:pStyle w:val="1"/>
              <w:spacing w:after="120" w:line="240" w:lineRule="auto"/>
              <w:rPr>
                <w:rFonts w:ascii="Calibri" w:hAnsi="Calibri"/>
                <w:sz w:val="24"/>
                <w:szCs w:val="24"/>
              </w:rPr>
            </w:pPr>
            <w:r w:rsidRPr="006C1AEA">
              <w:rPr>
                <w:rFonts w:ascii="Calibri" w:hAnsi="Calibri"/>
                <w:sz w:val="24"/>
                <w:szCs w:val="24"/>
              </w:rPr>
              <w:t>Это может привести к неожиданному резкому ускорению автомобиля и стать причиной аварии с серьезными или смертельными травмами.</w:t>
            </w:r>
          </w:p>
        </w:tc>
      </w:tr>
    </w:tbl>
    <w:p w14:paraId="6DE5B3D9" w14:textId="77777777" w:rsidR="001077FB" w:rsidRPr="007501BB" w:rsidRDefault="001077FB" w:rsidP="002D791B"/>
    <w:p w14:paraId="20317662" w14:textId="77777777" w:rsidR="001077FB" w:rsidRPr="007501BB" w:rsidRDefault="001077FB" w:rsidP="002D791B">
      <w:pPr>
        <w:sectPr w:rsidR="001077FB" w:rsidRPr="007501BB" w:rsidSect="002D791B">
          <w:headerReference w:type="default" r:id="rId84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B5D5A47" w14:textId="77777777" w:rsidTr="006C1AEA">
        <w:tc>
          <w:tcPr>
            <w:tcW w:w="9350" w:type="dxa"/>
            <w:shd w:val="clear" w:color="auto" w:fill="auto"/>
          </w:tcPr>
          <w:p w14:paraId="24974C78" w14:textId="7F2469D8" w:rsidR="001077FB" w:rsidRPr="002D791B" w:rsidRDefault="009D3CDE" w:rsidP="002D791B">
            <w:pPr>
              <w:spacing w:before="120" w:after="120"/>
              <w:rPr>
                <w:b/>
              </w:rPr>
            </w:pPr>
            <w:r>
              <w:rPr>
                <w:b/>
                <w:noProof/>
              </w:rPr>
              <w:drawing>
                <wp:inline distT="0" distB="0" distL="0" distR="0" wp14:anchorId="178CB4F4" wp14:editId="47311732">
                  <wp:extent cx="209550" cy="190500"/>
                  <wp:effectExtent l="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2D791B">
              <w:rPr>
                <w:noProof/>
                <w:lang w:eastAsia="ru-RU"/>
              </w:rPr>
              <mc:AlternateContent>
                <mc:Choice Requires="wps">
                  <w:drawing>
                    <wp:anchor distT="0" distB="0" distL="114300" distR="114300" simplePos="0" relativeHeight="251780096" behindDoc="0" locked="0" layoutInCell="1" allowOverlap="1" wp14:anchorId="3EE11FE9" wp14:editId="34BE2F2C">
                      <wp:simplePos x="0" y="0"/>
                      <wp:positionH relativeFrom="column">
                        <wp:posOffset>5819775</wp:posOffset>
                      </wp:positionH>
                      <wp:positionV relativeFrom="paragraph">
                        <wp:posOffset>-279400</wp:posOffset>
                      </wp:positionV>
                      <wp:extent cx="399415" cy="6134735"/>
                      <wp:effectExtent l="0" t="0" r="0" b="0"/>
                      <wp:wrapNone/>
                      <wp:docPr id="114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9BD6D" w14:textId="77777777" w:rsidR="00A02E73" w:rsidRDefault="00A02E73" w:rsidP="00252405"/>
                                <w:p w14:paraId="53F4C27B" w14:textId="77777777" w:rsidR="00A02E73" w:rsidRDefault="00A02E73" w:rsidP="00252405"/>
                                <w:p w14:paraId="6FD5D840" w14:textId="77777777" w:rsidR="00A02E73" w:rsidRDefault="00A02E73" w:rsidP="00252405"/>
                                <w:p w14:paraId="79D5FAD8" w14:textId="77777777" w:rsidR="00A02E73" w:rsidRDefault="00A02E73" w:rsidP="00252405"/>
                                <w:tbl>
                                  <w:tblPr>
                                    <w:tblW w:w="768" w:type="dxa"/>
                                    <w:tblLook w:val="04A0" w:firstRow="1" w:lastRow="0" w:firstColumn="1" w:lastColumn="0" w:noHBand="0" w:noVBand="1"/>
                                  </w:tblPr>
                                  <w:tblGrid>
                                    <w:gridCol w:w="768"/>
                                  </w:tblGrid>
                                  <w:tr w:rsidR="00A02E73" w14:paraId="5E379318" w14:textId="77777777" w:rsidTr="002D791B">
                                    <w:trPr>
                                      <w:trHeight w:val="529"/>
                                    </w:trPr>
                                    <w:tc>
                                      <w:tcPr>
                                        <w:tcW w:w="768" w:type="dxa"/>
                                        <w:shd w:val="clear" w:color="auto" w:fill="FF33CC"/>
                                        <w:vAlign w:val="center"/>
                                        <w:hideMark/>
                                      </w:tcPr>
                                      <w:p w14:paraId="21052A61" w14:textId="77777777" w:rsidR="00A02E73" w:rsidRDefault="00A02E73">
                                        <w:pPr>
                                          <w:spacing w:after="200" w:line="276" w:lineRule="auto"/>
                                          <w:jc w:val="center"/>
                                          <w:rPr>
                                            <w:color w:val="FFFFFF"/>
                                            <w:sz w:val="22"/>
                                            <w:szCs w:val="22"/>
                                          </w:rPr>
                                        </w:pPr>
                                        <w:r>
                                          <w:rPr>
                                            <w:color w:val="FFFFFF"/>
                                          </w:rPr>
                                          <w:t>7</w:t>
                                        </w:r>
                                      </w:p>
                                    </w:tc>
                                  </w:tr>
                                  <w:tr w:rsidR="00A02E73" w14:paraId="104DA7D2" w14:textId="77777777" w:rsidTr="002D791B">
                                    <w:trPr>
                                      <w:cantSplit/>
                                      <w:trHeight w:val="6513"/>
                                    </w:trPr>
                                    <w:tc>
                                      <w:tcPr>
                                        <w:tcW w:w="768" w:type="dxa"/>
                                        <w:shd w:val="clear" w:color="auto" w:fill="FFFFFF"/>
                                        <w:textDirection w:val="tbRl"/>
                                        <w:vAlign w:val="center"/>
                                        <w:hideMark/>
                                      </w:tcPr>
                                      <w:p w14:paraId="1512E0FB" w14:textId="77777777" w:rsidR="00A02E73" w:rsidRDefault="00A02E73">
                                        <w:pPr>
                                          <w:spacing w:after="200" w:line="276" w:lineRule="auto"/>
                                          <w:ind w:left="113" w:right="113"/>
                                          <w:rPr>
                                            <w:sz w:val="22"/>
                                            <w:szCs w:val="22"/>
                                          </w:rPr>
                                        </w:pPr>
                                        <w:r>
                                          <w:t>При возникновении неисправности</w:t>
                                        </w:r>
                                      </w:p>
                                    </w:tc>
                                  </w:tr>
                                </w:tbl>
                                <w:p w14:paraId="0E2BE455" w14:textId="77777777" w:rsidR="00A02E73" w:rsidRDefault="00A02E73" w:rsidP="0025240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E11FE9" id="_x0000_s1269" type="#_x0000_t202" style="position:absolute;margin-left:458.25pt;margin-top:-22pt;width:31.45pt;height:483.0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" filled="f" stroked="f">
                      <v:textbox>
                        <w:txbxContent>
                          <w:p w14:paraId="1C49BD6D" w14:textId="77777777" w:rsidR="00A02E73" w:rsidRDefault="00A02E73" w:rsidP="00252405"/>
                          <w:p w14:paraId="53F4C27B" w14:textId="77777777" w:rsidR="00A02E73" w:rsidRDefault="00A02E73" w:rsidP="00252405"/>
                          <w:p w14:paraId="6FD5D840" w14:textId="77777777" w:rsidR="00A02E73" w:rsidRDefault="00A02E73" w:rsidP="00252405"/>
                          <w:p w14:paraId="79D5FAD8" w14:textId="77777777" w:rsidR="00A02E73" w:rsidRDefault="00A02E73" w:rsidP="00252405"/>
                          <w:tbl>
                            <w:tblPr>
                              <w:tblW w:w="768" w:type="dxa"/>
                              <w:tblLook w:val="04A0" w:firstRow="1" w:lastRow="0" w:firstColumn="1" w:lastColumn="0" w:noHBand="0" w:noVBand="1"/>
                            </w:tblPr>
                            <w:tblGrid>
                              <w:gridCol w:w="768"/>
                            </w:tblGrid>
                            <w:tr w:rsidR="00A02E73" w14:paraId="5E379318" w14:textId="77777777" w:rsidTr="002D791B">
                              <w:trPr>
                                <w:trHeight w:val="529"/>
                              </w:trPr>
                              <w:tc>
                                <w:tcPr>
                                  <w:tcW w:w="768" w:type="dxa"/>
                                  <w:shd w:val="clear" w:color="auto" w:fill="FF33CC"/>
                                  <w:vAlign w:val="center"/>
                                  <w:hideMark/>
                                </w:tcPr>
                                <w:p w14:paraId="21052A61" w14:textId="77777777" w:rsidR="00A02E73" w:rsidRDefault="00A02E73">
                                  <w:pPr>
                                    <w:spacing w:after="200" w:line="276" w:lineRule="auto"/>
                                    <w:jc w:val="center"/>
                                    <w:rPr>
                                      <w:color w:val="FFFFFF"/>
                                      <w:sz w:val="22"/>
                                      <w:szCs w:val="22"/>
                                    </w:rPr>
                                  </w:pPr>
                                  <w:r>
                                    <w:rPr>
                                      <w:color w:val="FFFFFF"/>
                                    </w:rPr>
                                    <w:t>7</w:t>
                                  </w:r>
                                </w:p>
                              </w:tc>
                            </w:tr>
                            <w:tr w:rsidR="00A02E73" w14:paraId="104DA7D2" w14:textId="77777777" w:rsidTr="002D791B">
                              <w:trPr>
                                <w:cantSplit/>
                                <w:trHeight w:val="6513"/>
                              </w:trPr>
                              <w:tc>
                                <w:tcPr>
                                  <w:tcW w:w="768" w:type="dxa"/>
                                  <w:shd w:val="clear" w:color="auto" w:fill="FFFFFF"/>
                                  <w:textDirection w:val="tbRl"/>
                                  <w:vAlign w:val="center"/>
                                  <w:hideMark/>
                                </w:tcPr>
                                <w:p w14:paraId="1512E0FB" w14:textId="77777777" w:rsidR="00A02E73" w:rsidRDefault="00A02E73">
                                  <w:pPr>
                                    <w:spacing w:after="200" w:line="276" w:lineRule="auto"/>
                                    <w:ind w:left="113" w:right="113"/>
                                    <w:rPr>
                                      <w:sz w:val="22"/>
                                      <w:szCs w:val="22"/>
                                    </w:rPr>
                                  </w:pPr>
                                  <w:r>
                                    <w:t>При возникновении неисправности</w:t>
                                  </w:r>
                                </w:p>
                              </w:tc>
                            </w:tr>
                          </w:tbl>
                          <w:p w14:paraId="0E2BE455" w14:textId="77777777" w:rsidR="00A02E73" w:rsidRDefault="00A02E73" w:rsidP="00252405">
                            <w:pPr>
                              <w:rPr>
                                <w:sz w:val="22"/>
                                <w:szCs w:val="22"/>
                              </w:rPr>
                            </w:pPr>
                          </w:p>
                        </w:txbxContent>
                      </v:textbox>
                    </v:shape>
                  </w:pict>
                </mc:Fallback>
              </mc:AlternateContent>
            </w:r>
            <w:r w:rsidR="001077FB" w:rsidRPr="002D791B">
              <w:rPr>
                <w:b/>
              </w:rPr>
              <w:t xml:space="preserve"> ВНИМАНИЕ</w:t>
            </w:r>
          </w:p>
        </w:tc>
      </w:tr>
      <w:tr w:rsidR="001077FB" w:rsidRPr="006C1AEA" w14:paraId="1D7D9E4D" w14:textId="77777777" w:rsidTr="006C1AEA">
        <w:tc>
          <w:tcPr>
            <w:tcW w:w="9350" w:type="dxa"/>
            <w:shd w:val="clear" w:color="auto" w:fill="auto"/>
          </w:tcPr>
          <w:p w14:paraId="275D48F6" w14:textId="77777777" w:rsidR="001077FB" w:rsidRPr="006C1AEA" w:rsidRDefault="001077FB" w:rsidP="002D791B">
            <w:pPr>
              <w:pStyle w:val="42"/>
              <w:keepNext/>
              <w:keepLines/>
              <w:numPr>
                <w:ilvl w:val="0"/>
                <w:numId w:val="632"/>
              </w:numPr>
              <w:tabs>
                <w:tab w:val="left" w:pos="315"/>
              </w:tabs>
              <w:spacing w:line="240" w:lineRule="auto"/>
              <w:ind w:firstLine="0"/>
              <w:rPr>
                <w:rFonts w:ascii="Calibri" w:hAnsi="Calibri"/>
                <w:sz w:val="24"/>
                <w:szCs w:val="24"/>
              </w:rPr>
            </w:pPr>
            <w:bookmarkStart w:id="467" w:name="bookmark2716"/>
            <w:r w:rsidRPr="006C1AEA">
              <w:rPr>
                <w:rFonts w:ascii="Calibri" w:hAnsi="Calibri"/>
                <w:sz w:val="24"/>
                <w:szCs w:val="24"/>
              </w:rPr>
              <w:t>Во избежание повреждения коробки передач и других компонентов</w:t>
            </w:r>
            <w:bookmarkEnd w:id="467"/>
          </w:p>
          <w:p w14:paraId="40C4BFD0" w14:textId="77777777" w:rsidR="001077FB" w:rsidRPr="006C1AEA" w:rsidRDefault="001077FB" w:rsidP="002D791B">
            <w:pPr>
              <w:pStyle w:val="1"/>
              <w:numPr>
                <w:ilvl w:val="0"/>
                <w:numId w:val="633"/>
              </w:numPr>
              <w:tabs>
                <w:tab w:val="left" w:pos="709"/>
              </w:tabs>
              <w:spacing w:line="240" w:lineRule="auto"/>
              <w:ind w:left="709" w:hanging="425"/>
              <w:rPr>
                <w:rFonts w:ascii="Calibri" w:hAnsi="Calibri"/>
                <w:sz w:val="24"/>
                <w:szCs w:val="24"/>
              </w:rPr>
            </w:pPr>
            <w:r w:rsidRPr="006C1AEA">
              <w:rPr>
                <w:rFonts w:ascii="Calibri" w:hAnsi="Calibri"/>
                <w:sz w:val="24"/>
                <w:szCs w:val="24"/>
              </w:rPr>
              <w:t>Избегайте пробуксовки передних колес и не нажимайте на педаль акселератора больше, чем необходимо.</w:t>
            </w:r>
          </w:p>
          <w:p w14:paraId="56FF5C1D" w14:textId="77777777" w:rsidR="001077FB" w:rsidRPr="006C1AEA" w:rsidRDefault="001077FB" w:rsidP="002D791B">
            <w:pPr>
              <w:pStyle w:val="1"/>
              <w:numPr>
                <w:ilvl w:val="0"/>
                <w:numId w:val="633"/>
              </w:numPr>
              <w:tabs>
                <w:tab w:val="left" w:pos="709"/>
              </w:tabs>
              <w:spacing w:line="240" w:lineRule="auto"/>
              <w:ind w:left="709" w:hanging="425"/>
              <w:rPr>
                <w:rFonts w:ascii="Calibri" w:hAnsi="Calibri"/>
                <w:sz w:val="24"/>
                <w:szCs w:val="24"/>
              </w:rPr>
            </w:pPr>
            <w:r w:rsidRPr="006C1AEA">
              <w:rPr>
                <w:rFonts w:ascii="Calibri" w:hAnsi="Calibri"/>
                <w:sz w:val="24"/>
                <w:szCs w:val="24"/>
              </w:rPr>
              <w:t>Если попытки освободить автомобиль указанными выше способами не привели к успеху, необходимо использовать буксировку.</w:t>
            </w:r>
          </w:p>
        </w:tc>
      </w:tr>
    </w:tbl>
    <w:p w14:paraId="772EBAAC" w14:textId="77777777" w:rsidR="001077FB" w:rsidRPr="007501BB" w:rsidRDefault="001077FB" w:rsidP="002D791B"/>
    <w:p w14:paraId="56BC5C5B" w14:textId="77777777" w:rsidR="001077FB" w:rsidRPr="007501BB" w:rsidRDefault="001077FB" w:rsidP="002D791B">
      <w:pPr>
        <w:sectPr w:rsidR="001077FB" w:rsidRPr="007501BB" w:rsidSect="002D791B">
          <w:headerReference w:type="default" r:id="rId846"/>
          <w:pgSz w:w="11900" w:h="16840" w:code="9"/>
          <w:pgMar w:top="1440" w:right="1440" w:bottom="1440" w:left="1440" w:header="708" w:footer="708" w:gutter="0"/>
          <w:cols w:space="708"/>
          <w:docGrid w:linePitch="360"/>
        </w:sectPr>
      </w:pPr>
    </w:p>
    <w:p w14:paraId="13300347" w14:textId="77777777" w:rsidR="001077FB" w:rsidRPr="007501BB" w:rsidRDefault="001077FB" w:rsidP="002D791B"/>
    <w:p w14:paraId="33FA63B4" w14:textId="77777777" w:rsidR="001077FB" w:rsidRPr="007501BB" w:rsidRDefault="001077FB" w:rsidP="002D791B">
      <w:pPr>
        <w:sectPr w:rsidR="001077FB" w:rsidRPr="007501BB" w:rsidSect="002D791B">
          <w:headerReference w:type="default" r:id="rId84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34"/>
        <w:gridCol w:w="478"/>
        <w:gridCol w:w="4108"/>
      </w:tblGrid>
      <w:tr w:rsidR="001077FB" w:rsidRPr="006C1AEA" w14:paraId="4E0E1E5B" w14:textId="77777777" w:rsidTr="002D791B">
        <w:trPr>
          <w:gridAfter w:val="1"/>
          <w:wAfter w:w="4166" w:type="dxa"/>
          <w:trHeight w:val="426"/>
        </w:trPr>
        <w:tc>
          <w:tcPr>
            <w:tcW w:w="4592" w:type="dxa"/>
            <w:shd w:val="clear" w:color="auto" w:fill="auto"/>
            <w:vAlign w:val="bottom"/>
          </w:tcPr>
          <w:p w14:paraId="27CFD0FA" w14:textId="77777777" w:rsidR="001077FB" w:rsidRPr="006C1AEA" w:rsidRDefault="001077FB" w:rsidP="002D791B">
            <w:pPr>
              <w:jc w:val="right"/>
            </w:pPr>
            <w:r w:rsidRPr="006C1AEA">
              <w:rPr>
                <w:b/>
                <w:bCs/>
              </w:rPr>
              <w:t>Технические характеристики автомобиля</w:t>
            </w:r>
          </w:p>
        </w:tc>
        <w:tc>
          <w:tcPr>
            <w:tcW w:w="478" w:type="dxa"/>
            <w:shd w:val="clear" w:color="auto" w:fill="808080"/>
            <w:vAlign w:val="center"/>
          </w:tcPr>
          <w:p w14:paraId="6A90BF77" w14:textId="77777777" w:rsidR="001077FB" w:rsidRPr="002D791B" w:rsidRDefault="00B35D84" w:rsidP="002D791B">
            <w:pPr>
              <w:jc w:val="center"/>
              <w:rPr>
                <w:b/>
                <w:bCs/>
                <w:color w:val="FFFFFF"/>
              </w:rPr>
            </w:pPr>
            <w:r w:rsidRPr="002D791B">
              <w:rPr>
                <w:b/>
                <w:bCs/>
                <w:color w:val="FFFFFF"/>
              </w:rPr>
              <w:t>8</w:t>
            </w:r>
          </w:p>
        </w:tc>
      </w:tr>
      <w:tr w:rsidR="001077FB" w:rsidRPr="006C1AEA" w14:paraId="74CCD56E" w14:textId="77777777" w:rsidTr="002D791B">
        <w:tc>
          <w:tcPr>
            <w:tcW w:w="4592" w:type="dxa"/>
            <w:shd w:val="clear" w:color="auto" w:fill="auto"/>
          </w:tcPr>
          <w:p w14:paraId="0EAF7901" w14:textId="77777777" w:rsidR="001077FB" w:rsidRPr="006C1AEA" w:rsidRDefault="001077FB" w:rsidP="002D791B"/>
        </w:tc>
        <w:tc>
          <w:tcPr>
            <w:tcW w:w="4644" w:type="dxa"/>
            <w:gridSpan w:val="2"/>
            <w:shd w:val="clear" w:color="auto" w:fill="auto"/>
          </w:tcPr>
          <w:p w14:paraId="7CC1DD12" w14:textId="77777777" w:rsidR="001077FB" w:rsidRPr="006C1AEA" w:rsidRDefault="001077FB" w:rsidP="002D791B">
            <w:pPr>
              <w:rPr>
                <w:b/>
              </w:rPr>
            </w:pPr>
            <w:r w:rsidRPr="006C1AEA">
              <w:rPr>
                <w:b/>
              </w:rPr>
              <w:t>8-1. Технические характеристики</w:t>
            </w:r>
          </w:p>
          <w:p w14:paraId="344B0735" w14:textId="77777777" w:rsidR="001077FB" w:rsidRPr="006C1AEA" w:rsidRDefault="001077FB" w:rsidP="002D791B">
            <w:r w:rsidRPr="006C1AEA">
              <w:t>Эксплуатационные данные (топливо, уровень масла и т.д.) …………………… 522</w:t>
            </w:r>
          </w:p>
          <w:p w14:paraId="3D6045E9" w14:textId="77777777" w:rsidR="001077FB" w:rsidRPr="006C1AEA" w:rsidRDefault="001077FB" w:rsidP="002D791B">
            <w:r w:rsidRPr="006C1AEA">
              <w:t>Информация о топливе ……………….. 543</w:t>
            </w:r>
          </w:p>
          <w:p w14:paraId="3166C454" w14:textId="77777777" w:rsidR="001077FB" w:rsidRPr="006C1AEA" w:rsidRDefault="001077FB" w:rsidP="002D791B">
            <w:pPr>
              <w:pStyle w:val="42"/>
              <w:keepNext/>
              <w:keepLines/>
              <w:spacing w:line="240" w:lineRule="auto"/>
              <w:ind w:left="580" w:hanging="580"/>
              <w:rPr>
                <w:rFonts w:ascii="Calibri" w:hAnsi="Calibri"/>
                <w:sz w:val="24"/>
                <w:szCs w:val="24"/>
              </w:rPr>
            </w:pPr>
            <w:r w:rsidRPr="006C1AEA">
              <w:rPr>
                <w:rFonts w:ascii="Calibri" w:hAnsi="Calibri"/>
                <w:sz w:val="24"/>
                <w:szCs w:val="24"/>
              </w:rPr>
              <w:t>8-2. Индивидуальная настройка</w:t>
            </w:r>
          </w:p>
          <w:p w14:paraId="4E868555" w14:textId="77777777" w:rsidR="001077FB" w:rsidRPr="006C1AEA" w:rsidRDefault="001077FB" w:rsidP="002D791B">
            <w:r w:rsidRPr="006C1AEA">
              <w:t>Индивидуально настраиваемые функции ……………………………………… 544</w:t>
            </w:r>
          </w:p>
          <w:p w14:paraId="19B5FE46" w14:textId="77777777" w:rsidR="001077FB" w:rsidRPr="006C1AEA" w:rsidRDefault="001077FB" w:rsidP="002D791B">
            <w:pPr>
              <w:pStyle w:val="42"/>
              <w:keepNext/>
              <w:keepLines/>
              <w:spacing w:line="240" w:lineRule="auto"/>
              <w:ind w:left="580" w:hanging="580"/>
              <w:rPr>
                <w:rFonts w:ascii="Calibri" w:hAnsi="Calibri"/>
                <w:sz w:val="24"/>
                <w:szCs w:val="24"/>
              </w:rPr>
            </w:pPr>
            <w:r w:rsidRPr="006C1AEA">
              <w:rPr>
                <w:rFonts w:ascii="Calibri" w:hAnsi="Calibri"/>
                <w:sz w:val="24"/>
                <w:szCs w:val="24"/>
              </w:rPr>
              <w:t>8-3. Элементы для инициализации</w:t>
            </w:r>
          </w:p>
          <w:p w14:paraId="75E88896" w14:textId="77777777" w:rsidR="001077FB" w:rsidRPr="006C1AEA" w:rsidRDefault="001077FB" w:rsidP="002D791B">
            <w:r w:rsidRPr="006C1AEA">
              <w:t>Элементы для инициализации …… 551</w:t>
            </w:r>
          </w:p>
        </w:tc>
      </w:tr>
    </w:tbl>
    <w:p w14:paraId="7124CF60" w14:textId="77777777" w:rsidR="001077FB" w:rsidRPr="007501BB" w:rsidRDefault="001077FB" w:rsidP="002D791B"/>
    <w:p w14:paraId="2C347DCD" w14:textId="77777777" w:rsidR="001077FB" w:rsidRPr="007501BB" w:rsidRDefault="001077FB" w:rsidP="002D791B">
      <w:pPr>
        <w:sectPr w:rsidR="001077FB" w:rsidRPr="007501BB" w:rsidSect="002D791B">
          <w:headerReference w:type="default" r:id="rId84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29BC01E0" w14:textId="77777777" w:rsidTr="006C1AEA">
        <w:tc>
          <w:tcPr>
            <w:tcW w:w="9350" w:type="dxa"/>
            <w:tcBorders>
              <w:bottom w:val="single" w:sz="4" w:space="0" w:color="auto"/>
            </w:tcBorders>
            <w:shd w:val="clear" w:color="auto" w:fill="auto"/>
          </w:tcPr>
          <w:p w14:paraId="74CAF8E9" w14:textId="77777777" w:rsidR="001077FB" w:rsidRPr="006C1AEA" w:rsidRDefault="001077FB" w:rsidP="002D791B">
            <w:pPr>
              <w:pStyle w:val="60"/>
              <w:pBdr>
                <w:top w:val="single" w:sz="0" w:space="0" w:color="808185"/>
                <w:left w:val="single" w:sz="0" w:space="0" w:color="808185"/>
                <w:bottom w:val="single" w:sz="0" w:space="5" w:color="808185"/>
                <w:right w:val="single" w:sz="0" w:space="0" w:color="808185"/>
              </w:pBdr>
              <w:shd w:val="clear" w:color="auto" w:fill="808185"/>
              <w:spacing w:after="229"/>
              <w:jc w:val="left"/>
              <w:rPr>
                <w:rFonts w:ascii="Calibri" w:hAnsi="Calibri"/>
              </w:rPr>
            </w:pPr>
            <w:r w:rsidRPr="006C1AEA">
              <w:rPr>
                <w:rFonts w:ascii="Calibri" w:hAnsi="Calibri"/>
                <w:b/>
                <w:bCs/>
                <w:color w:val="FFFFFF"/>
              </w:rPr>
              <w:t>Эксплуатационные данные (топливо, уровень масла и т.д.)</w:t>
            </w:r>
          </w:p>
        </w:tc>
      </w:tr>
      <w:tr w:rsidR="001077FB" w:rsidRPr="006C1AEA" w14:paraId="2BE65D6B"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2CA0B256" w14:textId="77777777" w:rsidR="001077FB" w:rsidRPr="006C1AEA" w:rsidRDefault="001077FB" w:rsidP="002D791B">
            <w:pPr>
              <w:spacing w:before="120" w:after="120"/>
              <w:rPr>
                <w:b/>
              </w:rPr>
            </w:pPr>
            <w:bookmarkStart w:id="468" w:name="bookmark2724"/>
            <w:r w:rsidRPr="006C1AEA">
              <w:rPr>
                <w:b/>
              </w:rPr>
              <w:t>Габаритные размеры</w:t>
            </w:r>
            <w:bookmarkEnd w:id="468"/>
          </w:p>
        </w:tc>
      </w:tr>
      <w:tr w:rsidR="001077FB" w:rsidRPr="006C1AEA" w14:paraId="3B0CA949" w14:textId="77777777" w:rsidTr="006C1AEA">
        <w:tc>
          <w:tcPr>
            <w:tcW w:w="9350" w:type="dxa"/>
            <w:tcBorders>
              <w:top w:val="single" w:sz="4" w:space="0" w:color="auto"/>
            </w:tcBorders>
            <w:shd w:val="clear" w:color="auto" w:fill="auto"/>
          </w:tcPr>
          <w:p w14:paraId="3F9A92FC"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0"/>
              <w:gridCol w:w="2220"/>
              <w:gridCol w:w="4384"/>
            </w:tblGrid>
            <w:tr w:rsidR="001077FB" w:rsidRPr="002D791B" w14:paraId="38FB633E" w14:textId="77777777" w:rsidTr="002D791B">
              <w:tc>
                <w:tcPr>
                  <w:tcW w:w="4562" w:type="dxa"/>
                  <w:gridSpan w:val="2"/>
                  <w:shd w:val="clear" w:color="auto" w:fill="D9D9D9"/>
                  <w:vAlign w:val="center"/>
                </w:tcPr>
                <w:p w14:paraId="2805A178" w14:textId="77777777" w:rsidR="001077FB" w:rsidRPr="002D791B" w:rsidRDefault="001077FB" w:rsidP="002D791B">
                  <w:r w:rsidRPr="002D791B">
                    <w:t>Модель автомобиля</w:t>
                  </w:r>
                </w:p>
              </w:tc>
              <w:tc>
                <w:tcPr>
                  <w:tcW w:w="4562" w:type="dxa"/>
                  <w:shd w:val="clear" w:color="auto" w:fill="auto"/>
                  <w:vAlign w:val="center"/>
                </w:tcPr>
                <w:p w14:paraId="7B103CDA" w14:textId="77777777" w:rsidR="001077FB" w:rsidRPr="002D791B" w:rsidRDefault="001077FB" w:rsidP="002D791B">
                  <w:r w:rsidRPr="002D791B">
                    <w:rPr>
                      <w:rFonts w:eastAsia="Arial"/>
                      <w:bCs/>
                      <w:color w:val="000000"/>
                      <w:lang w:eastAsia="en-US" w:bidi="en-US"/>
                    </w:rPr>
                    <w:t>GTM7251CGM, GTM7251CSM</w:t>
                  </w:r>
                  <w:r w:rsidRPr="002D791B">
                    <w:rPr>
                      <w:color w:val="000000"/>
                      <w:lang w:eastAsia="en-US" w:bidi="en-US"/>
                    </w:rPr>
                    <w:t xml:space="preserve">, </w:t>
                  </w:r>
                  <w:r w:rsidRPr="002D791B">
                    <w:rPr>
                      <w:rFonts w:eastAsia="Arial"/>
                      <w:bCs/>
                      <w:color w:val="000000"/>
                      <w:lang w:eastAsia="en-US" w:bidi="en-US"/>
                    </w:rPr>
                    <w:t>GTM7201CEM</w:t>
                  </w:r>
                  <w:r w:rsidRPr="002D791B">
                    <w:rPr>
                      <w:color w:val="000000"/>
                      <w:lang w:eastAsia="en-US" w:bidi="en-US"/>
                    </w:rPr>
                    <w:t xml:space="preserve">, </w:t>
                  </w:r>
                  <w:r w:rsidRPr="002D791B">
                    <w:rPr>
                      <w:rFonts w:eastAsia="Arial"/>
                      <w:bCs/>
                      <w:color w:val="000000"/>
                      <w:lang w:eastAsia="en-US" w:bidi="en-US"/>
                    </w:rPr>
                    <w:t>GTM7201CGM</w:t>
                  </w:r>
                  <w:r w:rsidRPr="002D791B">
                    <w:rPr>
                      <w:color w:val="000000"/>
                      <w:lang w:eastAsia="en-US" w:bidi="en-US"/>
                    </w:rPr>
                    <w:t xml:space="preserve">, </w:t>
                  </w:r>
                  <w:r w:rsidRPr="002D791B">
                    <w:rPr>
                      <w:rFonts w:eastAsia="Arial"/>
                      <w:bCs/>
                      <w:color w:val="000000"/>
                      <w:lang w:eastAsia="en-US" w:bidi="en-US"/>
                    </w:rPr>
                    <w:t>GTM7201CSM</w:t>
                  </w:r>
                </w:p>
              </w:tc>
            </w:tr>
            <w:tr w:rsidR="001077FB" w:rsidRPr="002D791B" w14:paraId="12012532" w14:textId="77777777" w:rsidTr="002D791B">
              <w:tc>
                <w:tcPr>
                  <w:tcW w:w="4562" w:type="dxa"/>
                  <w:gridSpan w:val="2"/>
                  <w:shd w:val="clear" w:color="auto" w:fill="D9D9D9"/>
                  <w:vAlign w:val="center"/>
                </w:tcPr>
                <w:p w14:paraId="1F1B18AB" w14:textId="77777777" w:rsidR="001077FB" w:rsidRPr="002D791B" w:rsidRDefault="001077FB" w:rsidP="002D791B">
                  <w:r w:rsidRPr="002D791B">
                    <w:t>Габаритная длина</w:t>
                  </w:r>
                </w:p>
              </w:tc>
              <w:tc>
                <w:tcPr>
                  <w:tcW w:w="4562" w:type="dxa"/>
                  <w:shd w:val="clear" w:color="auto" w:fill="auto"/>
                  <w:vAlign w:val="center"/>
                </w:tcPr>
                <w:p w14:paraId="6D8E151C" w14:textId="77777777" w:rsidR="001077FB" w:rsidRPr="002D791B" w:rsidRDefault="001077FB" w:rsidP="002D791B">
                  <w:r w:rsidRPr="002D791B">
                    <w:t xml:space="preserve">4 885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2</w:t>
                  </w:r>
                  <w:r w:rsidRPr="002D791B">
                    <w:t xml:space="preserve"> </w:t>
                  </w:r>
                </w:p>
                <w:p w14:paraId="7ECCCDD3" w14:textId="77777777" w:rsidR="001077FB" w:rsidRPr="002D791B" w:rsidRDefault="001077FB" w:rsidP="002D791B">
                  <w:pPr>
                    <w:rPr>
                      <w:vertAlign w:val="superscript"/>
                    </w:rPr>
                  </w:pPr>
                  <w:r w:rsidRPr="002D791B">
                    <w:t xml:space="preserve">4 900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3</w:t>
                  </w:r>
                </w:p>
              </w:tc>
            </w:tr>
            <w:tr w:rsidR="001077FB" w:rsidRPr="002D791B" w14:paraId="31ACF8DD" w14:textId="77777777" w:rsidTr="002D791B">
              <w:tc>
                <w:tcPr>
                  <w:tcW w:w="4562" w:type="dxa"/>
                  <w:gridSpan w:val="2"/>
                  <w:shd w:val="clear" w:color="auto" w:fill="D9D9D9"/>
                  <w:vAlign w:val="center"/>
                </w:tcPr>
                <w:p w14:paraId="50FCA749" w14:textId="77777777" w:rsidR="001077FB" w:rsidRPr="002D791B" w:rsidRDefault="001077FB" w:rsidP="002D791B">
                  <w:r w:rsidRPr="002D791B">
                    <w:t>Габаритная ширина*</w:t>
                  </w:r>
                  <w:r w:rsidRPr="002D791B">
                    <w:rPr>
                      <w:vertAlign w:val="superscript"/>
                    </w:rPr>
                    <w:t>7</w:t>
                  </w:r>
                </w:p>
              </w:tc>
              <w:tc>
                <w:tcPr>
                  <w:tcW w:w="4562" w:type="dxa"/>
                  <w:shd w:val="clear" w:color="auto" w:fill="auto"/>
                  <w:vAlign w:val="center"/>
                </w:tcPr>
                <w:p w14:paraId="07AA773C" w14:textId="77777777" w:rsidR="001077FB" w:rsidRPr="002D791B" w:rsidRDefault="001077FB" w:rsidP="002D791B">
                  <w:r w:rsidRPr="002D791B">
                    <w:t xml:space="preserve">1 840 </w:t>
                  </w:r>
                  <w:r w:rsidRPr="002D791B" w:rsidDel="009A31D2">
                    <w:rPr>
                      <w:lang w:eastAsia="en-US" w:bidi="en-US"/>
                    </w:rPr>
                    <w:t xml:space="preserve">mm </w:t>
                  </w:r>
                  <w:r w:rsidRPr="002D791B" w:rsidDel="009A31D2">
                    <w:t>(</w:t>
                  </w:r>
                  <w:r w:rsidRPr="002D791B">
                    <w:t>мм</w:t>
                  </w:r>
                  <w:r w:rsidRPr="002D791B" w:rsidDel="009A31D2">
                    <w:t>)</w:t>
                  </w:r>
                </w:p>
              </w:tc>
            </w:tr>
            <w:tr w:rsidR="001077FB" w:rsidRPr="002D791B" w14:paraId="16EB2B09" w14:textId="77777777" w:rsidTr="002D791B">
              <w:tc>
                <w:tcPr>
                  <w:tcW w:w="4562" w:type="dxa"/>
                  <w:gridSpan w:val="2"/>
                  <w:shd w:val="clear" w:color="auto" w:fill="D9D9D9"/>
                  <w:vAlign w:val="center"/>
                </w:tcPr>
                <w:p w14:paraId="53D3F560" w14:textId="77777777" w:rsidR="001077FB" w:rsidRPr="002D791B" w:rsidRDefault="001077FB" w:rsidP="002D791B">
                  <w:r w:rsidRPr="002D791B">
                    <w:t>Габаритная высота*</w:t>
                  </w:r>
                  <w:r w:rsidRPr="002D791B">
                    <w:rPr>
                      <w:vertAlign w:val="superscript"/>
                    </w:rPr>
                    <w:t>1</w:t>
                  </w:r>
                </w:p>
              </w:tc>
              <w:tc>
                <w:tcPr>
                  <w:tcW w:w="4562" w:type="dxa"/>
                  <w:shd w:val="clear" w:color="auto" w:fill="auto"/>
                  <w:vAlign w:val="center"/>
                </w:tcPr>
                <w:p w14:paraId="05793B78" w14:textId="77777777" w:rsidR="001077FB" w:rsidRPr="002D791B" w:rsidRDefault="001077FB" w:rsidP="002D791B">
                  <w:r w:rsidRPr="002D791B">
                    <w:t xml:space="preserve">1 455 </w:t>
                  </w:r>
                  <w:r w:rsidRPr="002D791B" w:rsidDel="009A31D2">
                    <w:rPr>
                      <w:lang w:eastAsia="en-US" w:bidi="en-US"/>
                    </w:rPr>
                    <w:t xml:space="preserve">mm </w:t>
                  </w:r>
                  <w:r w:rsidRPr="002D791B" w:rsidDel="009A31D2">
                    <w:t>(</w:t>
                  </w:r>
                  <w:r w:rsidRPr="002D791B">
                    <w:t>мм</w:t>
                  </w:r>
                  <w:r w:rsidRPr="002D791B" w:rsidDel="009A31D2">
                    <w:t>)</w:t>
                  </w:r>
                </w:p>
              </w:tc>
            </w:tr>
            <w:tr w:rsidR="001077FB" w:rsidRPr="002D791B" w14:paraId="6552A43A" w14:textId="77777777" w:rsidTr="002D791B">
              <w:tc>
                <w:tcPr>
                  <w:tcW w:w="4562" w:type="dxa"/>
                  <w:gridSpan w:val="2"/>
                  <w:shd w:val="clear" w:color="auto" w:fill="D9D9D9"/>
                  <w:vAlign w:val="center"/>
                </w:tcPr>
                <w:p w14:paraId="56DEB3D6" w14:textId="77777777" w:rsidR="001077FB" w:rsidRPr="002D791B" w:rsidRDefault="001077FB" w:rsidP="002D791B">
                  <w:r w:rsidRPr="002D791B">
                    <w:t>Передний свес</w:t>
                  </w:r>
                </w:p>
              </w:tc>
              <w:tc>
                <w:tcPr>
                  <w:tcW w:w="4562" w:type="dxa"/>
                  <w:shd w:val="clear" w:color="auto" w:fill="auto"/>
                  <w:vAlign w:val="center"/>
                </w:tcPr>
                <w:p w14:paraId="38A60218" w14:textId="77777777" w:rsidR="001077FB" w:rsidRPr="002D791B" w:rsidRDefault="001077FB" w:rsidP="002D791B">
                  <w:pPr>
                    <w:rPr>
                      <w:vertAlign w:val="superscript"/>
                    </w:rPr>
                  </w:pPr>
                  <w:r w:rsidRPr="002D791B">
                    <w:t xml:space="preserve">975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2</w:t>
                  </w:r>
                </w:p>
                <w:p w14:paraId="53AB1508" w14:textId="77777777" w:rsidR="001077FB" w:rsidRPr="002D791B" w:rsidRDefault="001077FB" w:rsidP="002D791B">
                  <w:pPr>
                    <w:rPr>
                      <w:vertAlign w:val="superscript"/>
                    </w:rPr>
                  </w:pPr>
                  <w:r w:rsidRPr="002D791B">
                    <w:t xml:space="preserve">990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3</w:t>
                  </w:r>
                </w:p>
              </w:tc>
            </w:tr>
            <w:tr w:rsidR="001077FB" w:rsidRPr="002D791B" w14:paraId="6E190E94" w14:textId="77777777" w:rsidTr="002D791B">
              <w:tc>
                <w:tcPr>
                  <w:tcW w:w="4562" w:type="dxa"/>
                  <w:gridSpan w:val="2"/>
                  <w:shd w:val="clear" w:color="auto" w:fill="D9D9D9"/>
                  <w:vAlign w:val="center"/>
                </w:tcPr>
                <w:p w14:paraId="2E733A7C" w14:textId="77777777" w:rsidR="001077FB" w:rsidRPr="002D791B" w:rsidRDefault="001077FB" w:rsidP="002D791B">
                  <w:r w:rsidRPr="002D791B">
                    <w:t>Задний свес</w:t>
                  </w:r>
                </w:p>
              </w:tc>
              <w:tc>
                <w:tcPr>
                  <w:tcW w:w="4562" w:type="dxa"/>
                  <w:shd w:val="clear" w:color="auto" w:fill="auto"/>
                  <w:vAlign w:val="center"/>
                </w:tcPr>
                <w:p w14:paraId="159772BA" w14:textId="77777777" w:rsidR="001077FB" w:rsidRPr="002D791B" w:rsidRDefault="001077FB" w:rsidP="002D791B">
                  <w:r w:rsidRPr="002D791B">
                    <w:t xml:space="preserve">1 085 </w:t>
                  </w:r>
                  <w:r w:rsidRPr="002D791B" w:rsidDel="009A31D2">
                    <w:rPr>
                      <w:lang w:eastAsia="en-US" w:bidi="en-US"/>
                    </w:rPr>
                    <w:t xml:space="preserve">mm </w:t>
                  </w:r>
                  <w:r w:rsidRPr="002D791B" w:rsidDel="009A31D2">
                    <w:t>(</w:t>
                  </w:r>
                  <w:r w:rsidRPr="002D791B">
                    <w:t>мм</w:t>
                  </w:r>
                  <w:r w:rsidRPr="002D791B" w:rsidDel="009A31D2">
                    <w:t>)</w:t>
                  </w:r>
                </w:p>
              </w:tc>
            </w:tr>
            <w:tr w:rsidR="001077FB" w:rsidRPr="002D791B" w14:paraId="2700DC49" w14:textId="77777777" w:rsidTr="002D791B">
              <w:tc>
                <w:tcPr>
                  <w:tcW w:w="4562" w:type="dxa"/>
                  <w:gridSpan w:val="2"/>
                  <w:shd w:val="clear" w:color="auto" w:fill="D9D9D9"/>
                  <w:vAlign w:val="center"/>
                </w:tcPr>
                <w:p w14:paraId="525128C5" w14:textId="77777777" w:rsidR="001077FB" w:rsidRPr="002D791B" w:rsidRDefault="001077FB" w:rsidP="002D791B">
                  <w:r w:rsidRPr="002D791B">
                    <w:t>Колесная база</w:t>
                  </w:r>
                </w:p>
              </w:tc>
              <w:tc>
                <w:tcPr>
                  <w:tcW w:w="4562" w:type="dxa"/>
                  <w:shd w:val="clear" w:color="auto" w:fill="auto"/>
                  <w:vAlign w:val="center"/>
                </w:tcPr>
                <w:p w14:paraId="0E95E1B7" w14:textId="77777777" w:rsidR="001077FB" w:rsidRPr="002D791B" w:rsidRDefault="001077FB" w:rsidP="002D791B">
                  <w:r w:rsidRPr="002D791B">
                    <w:t>2 825</w:t>
                  </w:r>
                  <w:r w:rsidRPr="002D791B">
                    <w:rPr>
                      <w:lang w:eastAsia="en-US" w:bidi="en-US"/>
                    </w:rPr>
                    <w:t xml:space="preserve"> </w:t>
                  </w:r>
                  <w:r w:rsidRPr="002D791B" w:rsidDel="009A31D2">
                    <w:rPr>
                      <w:lang w:eastAsia="en-US" w:bidi="en-US"/>
                    </w:rPr>
                    <w:t xml:space="preserve">mm </w:t>
                  </w:r>
                  <w:r w:rsidRPr="002D791B" w:rsidDel="009A31D2">
                    <w:t>(</w:t>
                  </w:r>
                  <w:r w:rsidRPr="002D791B">
                    <w:t>мм</w:t>
                  </w:r>
                  <w:r w:rsidRPr="002D791B" w:rsidDel="009A31D2">
                    <w:t>)</w:t>
                  </w:r>
                </w:p>
              </w:tc>
            </w:tr>
            <w:tr w:rsidR="004A765F" w:rsidRPr="002D791B" w14:paraId="61FDEAC8" w14:textId="77777777" w:rsidTr="002D791B">
              <w:tc>
                <w:tcPr>
                  <w:tcW w:w="2281" w:type="dxa"/>
                  <w:vMerge w:val="restart"/>
                  <w:shd w:val="clear" w:color="auto" w:fill="D9D9D9"/>
                  <w:vAlign w:val="center"/>
                </w:tcPr>
                <w:p w14:paraId="670F95D6" w14:textId="77777777" w:rsidR="001077FB" w:rsidRPr="002D791B" w:rsidRDefault="001077FB" w:rsidP="002D791B">
                  <w:r w:rsidRPr="002D791B">
                    <w:t>Колея</w:t>
                  </w:r>
                </w:p>
              </w:tc>
              <w:tc>
                <w:tcPr>
                  <w:tcW w:w="2281" w:type="dxa"/>
                  <w:shd w:val="clear" w:color="auto" w:fill="D9D9D9"/>
                  <w:vAlign w:val="center"/>
                </w:tcPr>
                <w:p w14:paraId="5BF43138" w14:textId="77777777" w:rsidR="001077FB" w:rsidRPr="002D791B" w:rsidRDefault="001077FB" w:rsidP="002D791B">
                  <w:pPr>
                    <w:rPr>
                      <w:vertAlign w:val="superscript"/>
                    </w:rPr>
                  </w:pPr>
                  <w:r w:rsidRPr="002D791B">
                    <w:t>Спереди*</w:t>
                  </w:r>
                  <w:r w:rsidRPr="002D791B">
                    <w:rPr>
                      <w:vertAlign w:val="superscript"/>
                    </w:rPr>
                    <w:t>1</w:t>
                  </w:r>
                </w:p>
              </w:tc>
              <w:tc>
                <w:tcPr>
                  <w:tcW w:w="4562" w:type="dxa"/>
                  <w:shd w:val="clear" w:color="auto" w:fill="auto"/>
                  <w:vAlign w:val="center"/>
                </w:tcPr>
                <w:p w14:paraId="42112290" w14:textId="77777777" w:rsidR="001077FB" w:rsidRPr="002D791B" w:rsidRDefault="001077FB" w:rsidP="002D791B">
                  <w:pPr>
                    <w:rPr>
                      <w:vertAlign w:val="superscript"/>
                    </w:rPr>
                  </w:pPr>
                  <w:r w:rsidRPr="002D791B">
                    <w:t xml:space="preserve">1 595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4</w:t>
                  </w:r>
                </w:p>
                <w:p w14:paraId="2667B366" w14:textId="77777777" w:rsidR="001077FB" w:rsidRPr="002D791B" w:rsidRDefault="001077FB" w:rsidP="002D791B">
                  <w:r w:rsidRPr="002D791B">
                    <w:t xml:space="preserve">1 585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5</w:t>
                  </w:r>
                </w:p>
                <w:p w14:paraId="735A15A9" w14:textId="77777777" w:rsidR="001077FB" w:rsidRPr="002D791B" w:rsidRDefault="001077FB" w:rsidP="002D791B">
                  <w:pPr>
                    <w:rPr>
                      <w:vertAlign w:val="superscript"/>
                    </w:rPr>
                  </w:pPr>
                  <w:r w:rsidRPr="002D791B">
                    <w:t xml:space="preserve">1 575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6</w:t>
                  </w:r>
                </w:p>
              </w:tc>
            </w:tr>
            <w:tr w:rsidR="004A765F" w:rsidRPr="002D791B" w14:paraId="183AE6F5" w14:textId="77777777" w:rsidTr="002D791B">
              <w:tc>
                <w:tcPr>
                  <w:tcW w:w="2281" w:type="dxa"/>
                  <w:vMerge/>
                  <w:shd w:val="clear" w:color="auto" w:fill="D9D9D9"/>
                  <w:vAlign w:val="center"/>
                </w:tcPr>
                <w:p w14:paraId="6524D432" w14:textId="77777777" w:rsidR="001077FB" w:rsidRPr="002D791B" w:rsidRDefault="001077FB" w:rsidP="002D791B"/>
              </w:tc>
              <w:tc>
                <w:tcPr>
                  <w:tcW w:w="2281" w:type="dxa"/>
                  <w:shd w:val="clear" w:color="auto" w:fill="D9D9D9"/>
                  <w:vAlign w:val="center"/>
                </w:tcPr>
                <w:p w14:paraId="50ED5E53" w14:textId="77777777" w:rsidR="001077FB" w:rsidRPr="002D791B" w:rsidRDefault="001077FB" w:rsidP="002D791B">
                  <w:pPr>
                    <w:rPr>
                      <w:vertAlign w:val="superscript"/>
                    </w:rPr>
                  </w:pPr>
                  <w:r w:rsidRPr="002D791B">
                    <w:t>Сзади*</w:t>
                  </w:r>
                  <w:r w:rsidRPr="002D791B">
                    <w:rPr>
                      <w:vertAlign w:val="superscript"/>
                    </w:rPr>
                    <w:t>1</w:t>
                  </w:r>
                </w:p>
              </w:tc>
              <w:tc>
                <w:tcPr>
                  <w:tcW w:w="4562" w:type="dxa"/>
                  <w:shd w:val="clear" w:color="auto" w:fill="auto"/>
                  <w:vAlign w:val="center"/>
                </w:tcPr>
                <w:p w14:paraId="3D488007" w14:textId="77777777" w:rsidR="001077FB" w:rsidRPr="002D791B" w:rsidRDefault="001077FB" w:rsidP="002D791B">
                  <w:r w:rsidRPr="002D791B">
                    <w:t xml:space="preserve">1 605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4</w:t>
                  </w:r>
                </w:p>
                <w:p w14:paraId="21645946" w14:textId="77777777" w:rsidR="001077FB" w:rsidRPr="002D791B" w:rsidRDefault="001077FB" w:rsidP="002D791B">
                  <w:r w:rsidRPr="002D791B">
                    <w:t xml:space="preserve">1 595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5</w:t>
                  </w:r>
                </w:p>
                <w:p w14:paraId="21C185E8" w14:textId="77777777" w:rsidR="001077FB" w:rsidRPr="002D791B" w:rsidRDefault="001077FB" w:rsidP="002D791B">
                  <w:pPr>
                    <w:rPr>
                      <w:vertAlign w:val="superscript"/>
                    </w:rPr>
                  </w:pPr>
                  <w:r w:rsidRPr="002D791B">
                    <w:t xml:space="preserve">1 585 </w:t>
                  </w:r>
                  <w:r w:rsidRPr="002D791B" w:rsidDel="009A31D2">
                    <w:rPr>
                      <w:lang w:eastAsia="en-US" w:bidi="en-US"/>
                    </w:rPr>
                    <w:t xml:space="preserve">mm </w:t>
                  </w:r>
                  <w:r w:rsidRPr="002D791B" w:rsidDel="009A31D2">
                    <w:t>(</w:t>
                  </w:r>
                  <w:r w:rsidRPr="002D791B">
                    <w:t>мм</w:t>
                  </w:r>
                  <w:r w:rsidRPr="002D791B" w:rsidDel="009A31D2">
                    <w:t>)</w:t>
                  </w:r>
                  <w:r w:rsidRPr="002D791B">
                    <w:t>*</w:t>
                  </w:r>
                  <w:r w:rsidRPr="002D791B">
                    <w:rPr>
                      <w:vertAlign w:val="superscript"/>
                    </w:rPr>
                    <w:t>6</w:t>
                  </w:r>
                </w:p>
              </w:tc>
            </w:tr>
            <w:tr w:rsidR="001077FB" w:rsidRPr="002D791B" w14:paraId="7D32F91A" w14:textId="77777777" w:rsidTr="002D791B">
              <w:tc>
                <w:tcPr>
                  <w:tcW w:w="4562" w:type="dxa"/>
                  <w:gridSpan w:val="2"/>
                  <w:shd w:val="clear" w:color="auto" w:fill="D9D9D9"/>
                  <w:vAlign w:val="center"/>
                </w:tcPr>
                <w:p w14:paraId="26BAF808" w14:textId="77777777" w:rsidR="001077FB" w:rsidRPr="002D791B" w:rsidRDefault="001077FB" w:rsidP="002D791B">
                  <w:r w:rsidRPr="002D791B">
                    <w:t>Угол въезда</w:t>
                  </w:r>
                </w:p>
              </w:tc>
              <w:tc>
                <w:tcPr>
                  <w:tcW w:w="4562" w:type="dxa"/>
                  <w:shd w:val="clear" w:color="auto" w:fill="auto"/>
                  <w:vAlign w:val="center"/>
                </w:tcPr>
                <w:p w14:paraId="6DCA1921" w14:textId="77777777" w:rsidR="001077FB" w:rsidRPr="002D791B" w:rsidRDefault="001077FB" w:rsidP="002D791B">
                  <w:r w:rsidRPr="002D791B">
                    <w:t>14,2˚</w:t>
                  </w:r>
                </w:p>
              </w:tc>
            </w:tr>
            <w:tr w:rsidR="001077FB" w:rsidRPr="002D791B" w14:paraId="616C0B32" w14:textId="77777777" w:rsidTr="002D791B">
              <w:tc>
                <w:tcPr>
                  <w:tcW w:w="4562" w:type="dxa"/>
                  <w:gridSpan w:val="2"/>
                  <w:shd w:val="clear" w:color="auto" w:fill="D9D9D9"/>
                  <w:vAlign w:val="center"/>
                </w:tcPr>
                <w:p w14:paraId="278B4CDD" w14:textId="77777777" w:rsidR="001077FB" w:rsidRPr="002D791B" w:rsidRDefault="001077FB" w:rsidP="002D791B">
                  <w:r w:rsidRPr="002D791B">
                    <w:t>Угол съезда</w:t>
                  </w:r>
                </w:p>
              </w:tc>
              <w:tc>
                <w:tcPr>
                  <w:tcW w:w="4562" w:type="dxa"/>
                  <w:shd w:val="clear" w:color="auto" w:fill="auto"/>
                  <w:vAlign w:val="center"/>
                </w:tcPr>
                <w:p w14:paraId="26107BD9" w14:textId="77777777" w:rsidR="001077FB" w:rsidRPr="002D791B" w:rsidRDefault="001077FB" w:rsidP="002D791B">
                  <w:r w:rsidRPr="002D791B">
                    <w:t>17˚</w:t>
                  </w:r>
                </w:p>
              </w:tc>
            </w:tr>
          </w:tbl>
          <w:p w14:paraId="08F6756D" w14:textId="77777777" w:rsidR="001077FB" w:rsidRPr="002D791B" w:rsidRDefault="001077FB" w:rsidP="002D791B">
            <w:pPr>
              <w:spacing w:before="120"/>
            </w:pPr>
            <w:r w:rsidRPr="002D791B">
              <w:t>*</w:t>
            </w:r>
            <w:r w:rsidRPr="002D791B">
              <w:rPr>
                <w:vertAlign w:val="superscript"/>
              </w:rPr>
              <w:t>1</w:t>
            </w:r>
            <w:r w:rsidRPr="002D791B">
              <w:t>: Ненагруженные автомобили</w:t>
            </w:r>
          </w:p>
          <w:p w14:paraId="72039E87" w14:textId="77777777" w:rsidR="001077FB" w:rsidRPr="002D791B" w:rsidRDefault="001077FB" w:rsidP="002D791B">
            <w:r w:rsidRPr="002D791B">
              <w:t>*</w:t>
            </w:r>
            <w:r w:rsidRPr="002D791B">
              <w:rPr>
                <w:vertAlign w:val="superscript"/>
              </w:rPr>
              <w:t>2</w:t>
            </w:r>
            <w:r w:rsidRPr="002D791B">
              <w:t>:</w:t>
            </w:r>
            <w:r w:rsidRPr="002D791B">
              <w:rPr>
                <w:color w:val="000000"/>
                <w:lang w:eastAsia="en-US" w:bidi="en-US"/>
              </w:rPr>
              <w:t xml:space="preserve"> GTM7251CGM, GTM7201CEM, GTM7201CGM</w:t>
            </w:r>
          </w:p>
          <w:p w14:paraId="0FE58946" w14:textId="77777777" w:rsidR="001077FB" w:rsidRPr="002D791B" w:rsidRDefault="001077FB" w:rsidP="002D791B">
            <w:r w:rsidRPr="002D791B">
              <w:t>*</w:t>
            </w:r>
            <w:r w:rsidRPr="002D791B">
              <w:rPr>
                <w:vertAlign w:val="superscript"/>
              </w:rPr>
              <w:t>3</w:t>
            </w:r>
            <w:r w:rsidRPr="002D791B">
              <w:t>:</w:t>
            </w:r>
            <w:r w:rsidRPr="002D791B">
              <w:rPr>
                <w:color w:val="000000"/>
                <w:lang w:eastAsia="en-US" w:bidi="en-US"/>
              </w:rPr>
              <w:t xml:space="preserve"> GTM7251CSM, GTM7201CSM</w:t>
            </w:r>
          </w:p>
          <w:p w14:paraId="73CFE904" w14:textId="77777777" w:rsidR="001077FB" w:rsidRPr="002D791B" w:rsidRDefault="001077FB" w:rsidP="002D791B">
            <w:r w:rsidRPr="002D791B">
              <w:t>*</w:t>
            </w:r>
            <w:r w:rsidRPr="002D791B">
              <w:rPr>
                <w:vertAlign w:val="superscript"/>
              </w:rPr>
              <w:t>4</w:t>
            </w:r>
            <w:r w:rsidRPr="002D791B">
              <w:t>: 16-дюймовые шины</w:t>
            </w:r>
          </w:p>
          <w:p w14:paraId="0A2B2D33" w14:textId="77777777" w:rsidR="001077FB" w:rsidRPr="002D791B" w:rsidRDefault="001077FB" w:rsidP="002D791B">
            <w:r w:rsidRPr="002D791B">
              <w:t>*</w:t>
            </w:r>
            <w:r w:rsidRPr="002D791B">
              <w:rPr>
                <w:vertAlign w:val="superscript"/>
              </w:rPr>
              <w:t>5</w:t>
            </w:r>
            <w:r w:rsidRPr="002D791B">
              <w:t>: 17-дюймовые шины</w:t>
            </w:r>
          </w:p>
          <w:p w14:paraId="3571C2FD" w14:textId="77777777" w:rsidR="001077FB" w:rsidRPr="002D791B" w:rsidRDefault="001077FB" w:rsidP="002D791B">
            <w:r w:rsidRPr="002D791B">
              <w:t>*</w:t>
            </w:r>
            <w:r w:rsidRPr="002D791B">
              <w:rPr>
                <w:vertAlign w:val="superscript"/>
              </w:rPr>
              <w:t>6</w:t>
            </w:r>
            <w:r w:rsidRPr="002D791B">
              <w:t>: 18-дюймовые шины</w:t>
            </w:r>
          </w:p>
          <w:p w14:paraId="685225FF" w14:textId="77777777" w:rsidR="001077FB" w:rsidRPr="002D791B" w:rsidRDefault="001077FB" w:rsidP="002D791B">
            <w:r w:rsidRPr="002D791B">
              <w:t>*</w:t>
            </w:r>
            <w:r w:rsidRPr="002D791B">
              <w:rPr>
                <w:vertAlign w:val="superscript"/>
              </w:rPr>
              <w:t>7</w:t>
            </w:r>
            <w:r w:rsidRPr="002D791B">
              <w:t>: Габаритная ширина не включает в себя комплектующие</w:t>
            </w:r>
          </w:p>
          <w:p w14:paraId="3288896B" w14:textId="77777777" w:rsidR="001077FB" w:rsidRPr="006C1AEA" w:rsidRDefault="001077FB" w:rsidP="002D791B">
            <w:r w:rsidRPr="002D791B">
              <w:t>Наружные зеркала внешнего вида</w:t>
            </w:r>
          </w:p>
        </w:tc>
      </w:tr>
    </w:tbl>
    <w:p w14:paraId="6FC72012" w14:textId="77777777" w:rsidR="001077FB" w:rsidRPr="007501BB" w:rsidRDefault="001077FB" w:rsidP="002D791B"/>
    <w:p w14:paraId="4526487A" w14:textId="77777777" w:rsidR="001077FB" w:rsidRPr="007501BB" w:rsidRDefault="001077FB" w:rsidP="002D791B">
      <w:pPr>
        <w:sectPr w:rsidR="001077FB" w:rsidRPr="007501BB" w:rsidSect="002D791B">
          <w:headerReference w:type="default" r:id="rId849"/>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2951"/>
        <w:gridCol w:w="4953"/>
        <w:gridCol w:w="1111"/>
      </w:tblGrid>
      <w:tr w:rsidR="004A765F" w:rsidRPr="006C1AEA" w14:paraId="53E13150" w14:textId="77777777" w:rsidTr="002D791B">
        <w:tc>
          <w:tcPr>
            <w:tcW w:w="8217" w:type="dxa"/>
            <w:gridSpan w:val="2"/>
            <w:tcBorders>
              <w:top w:val="single" w:sz="4" w:space="0" w:color="auto"/>
              <w:left w:val="single" w:sz="4" w:space="0" w:color="auto"/>
              <w:bottom w:val="single" w:sz="4" w:space="0" w:color="auto"/>
              <w:right w:val="single" w:sz="4" w:space="0" w:color="auto"/>
            </w:tcBorders>
            <w:shd w:val="clear" w:color="auto" w:fill="D9D9D9"/>
          </w:tcPr>
          <w:p w14:paraId="68B74690" w14:textId="77777777" w:rsidR="001077FB" w:rsidRPr="002D791B" w:rsidRDefault="001077FB" w:rsidP="002D791B">
            <w:pPr>
              <w:spacing w:before="120" w:after="120"/>
              <w:rPr>
                <w:b/>
              </w:rPr>
            </w:pPr>
            <w:r w:rsidRPr="002D791B">
              <w:rPr>
                <w:b/>
              </w:rPr>
              <w:t>Колесная формула</w:t>
            </w:r>
          </w:p>
        </w:tc>
        <w:tc>
          <w:tcPr>
            <w:tcW w:w="1133" w:type="dxa"/>
            <w:vMerge w:val="restart"/>
            <w:tcBorders>
              <w:left w:val="single" w:sz="4" w:space="0" w:color="auto"/>
            </w:tcBorders>
            <w:shd w:val="clear" w:color="auto" w:fill="auto"/>
            <w:textDirection w:val="tbRl"/>
          </w:tcPr>
          <w:p w14:paraId="5A1ADEC6" w14:textId="00160BDB" w:rsidR="001077FB" w:rsidRPr="006C1AEA" w:rsidRDefault="009D3CDE" w:rsidP="002D791B">
            <w:pPr>
              <w:spacing w:before="120" w:after="120"/>
              <w:ind w:left="113" w:right="113"/>
              <w:jc w:val="center"/>
              <w:rPr>
                <w:highlight w:val="yellow"/>
              </w:rPr>
            </w:pPr>
            <w:r>
              <w:rPr>
                <w:b/>
                <w:noProof/>
                <w:lang w:eastAsia="ru-RU"/>
              </w:rPr>
              <mc:AlternateContent>
                <mc:Choice Requires="wps">
                  <w:drawing>
                    <wp:anchor distT="0" distB="0" distL="114300" distR="114300" simplePos="0" relativeHeight="251781120" behindDoc="0" locked="0" layoutInCell="1" allowOverlap="1" wp14:anchorId="5D91F08E" wp14:editId="4AD247B7">
                      <wp:simplePos x="0" y="0"/>
                      <wp:positionH relativeFrom="column">
                        <wp:posOffset>73660</wp:posOffset>
                      </wp:positionH>
                      <wp:positionV relativeFrom="paragraph">
                        <wp:posOffset>-654050</wp:posOffset>
                      </wp:positionV>
                      <wp:extent cx="399415" cy="6134735"/>
                      <wp:effectExtent l="0" t="0" r="0" b="0"/>
                      <wp:wrapNone/>
                      <wp:docPr id="1140"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3BEF9" w14:textId="77777777" w:rsidR="00A02E73" w:rsidRDefault="00A02E73" w:rsidP="00C229D5"/>
                                <w:p w14:paraId="65524221" w14:textId="77777777" w:rsidR="00A02E73" w:rsidRDefault="00A02E73" w:rsidP="00C229D5"/>
                                <w:p w14:paraId="1FBFC681" w14:textId="77777777" w:rsidR="00A02E73" w:rsidRDefault="00A02E73" w:rsidP="00C229D5"/>
                                <w:p w14:paraId="1B2F0687" w14:textId="77777777" w:rsidR="00A02E73" w:rsidRDefault="00A02E73" w:rsidP="00C229D5"/>
                                <w:p w14:paraId="761A1D57" w14:textId="77777777" w:rsidR="00A02E73" w:rsidRDefault="00A02E73" w:rsidP="00C229D5"/>
                                <w:tbl>
                                  <w:tblPr>
                                    <w:tblW w:w="768" w:type="dxa"/>
                                    <w:tblLook w:val="04A0" w:firstRow="1" w:lastRow="0" w:firstColumn="1" w:lastColumn="0" w:noHBand="0" w:noVBand="1"/>
                                  </w:tblPr>
                                  <w:tblGrid>
                                    <w:gridCol w:w="768"/>
                                  </w:tblGrid>
                                  <w:tr w:rsidR="00A02E73" w14:paraId="74A4AF2B" w14:textId="77777777" w:rsidTr="002D791B">
                                    <w:trPr>
                                      <w:trHeight w:val="529"/>
                                    </w:trPr>
                                    <w:tc>
                                      <w:tcPr>
                                        <w:tcW w:w="768" w:type="dxa"/>
                                        <w:shd w:val="clear" w:color="auto" w:fill="808080"/>
                                        <w:vAlign w:val="center"/>
                                        <w:hideMark/>
                                      </w:tcPr>
                                      <w:p w14:paraId="62E48A90" w14:textId="77777777" w:rsidR="00A02E73" w:rsidRDefault="00A02E73">
                                        <w:pPr>
                                          <w:spacing w:after="200" w:line="276" w:lineRule="auto"/>
                                          <w:jc w:val="center"/>
                                          <w:rPr>
                                            <w:color w:val="FFFFFF"/>
                                            <w:sz w:val="22"/>
                                            <w:szCs w:val="22"/>
                                          </w:rPr>
                                        </w:pPr>
                                        <w:r>
                                          <w:rPr>
                                            <w:color w:val="FFFFFF"/>
                                          </w:rPr>
                                          <w:t>8</w:t>
                                        </w:r>
                                      </w:p>
                                    </w:tc>
                                  </w:tr>
                                  <w:tr w:rsidR="00A02E73" w14:paraId="0F6EC53C" w14:textId="77777777" w:rsidTr="002D791B">
                                    <w:trPr>
                                      <w:cantSplit/>
                                      <w:trHeight w:val="6513"/>
                                    </w:trPr>
                                    <w:tc>
                                      <w:tcPr>
                                        <w:tcW w:w="768" w:type="dxa"/>
                                        <w:shd w:val="clear" w:color="auto" w:fill="FFFFFF"/>
                                        <w:textDirection w:val="tbRl"/>
                                        <w:vAlign w:val="center"/>
                                        <w:hideMark/>
                                      </w:tcPr>
                                      <w:p w14:paraId="6CE1044C"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27913862" w14:textId="77777777" w:rsidR="00A02E73" w:rsidRDefault="00A02E73" w:rsidP="00C229D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1F08E" id="_x0000_s1270" type="#_x0000_t202" style="position:absolute;left:0;text-align:left;margin-left:5.8pt;margin-top:-51.5pt;width:31.45pt;height:483.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" filled="f" stroked="f">
                      <v:textbox>
                        <w:txbxContent>
                          <w:p w14:paraId="5BD3BEF9" w14:textId="77777777" w:rsidR="00A02E73" w:rsidRDefault="00A02E73" w:rsidP="00C229D5"/>
                          <w:p w14:paraId="65524221" w14:textId="77777777" w:rsidR="00A02E73" w:rsidRDefault="00A02E73" w:rsidP="00C229D5"/>
                          <w:p w14:paraId="1FBFC681" w14:textId="77777777" w:rsidR="00A02E73" w:rsidRDefault="00A02E73" w:rsidP="00C229D5"/>
                          <w:p w14:paraId="1B2F0687" w14:textId="77777777" w:rsidR="00A02E73" w:rsidRDefault="00A02E73" w:rsidP="00C229D5"/>
                          <w:p w14:paraId="761A1D57" w14:textId="77777777" w:rsidR="00A02E73" w:rsidRDefault="00A02E73" w:rsidP="00C229D5"/>
                          <w:tbl>
                            <w:tblPr>
                              <w:tblW w:w="768" w:type="dxa"/>
                              <w:tblLook w:val="04A0" w:firstRow="1" w:lastRow="0" w:firstColumn="1" w:lastColumn="0" w:noHBand="0" w:noVBand="1"/>
                            </w:tblPr>
                            <w:tblGrid>
                              <w:gridCol w:w="768"/>
                            </w:tblGrid>
                            <w:tr w:rsidR="00A02E73" w14:paraId="74A4AF2B" w14:textId="77777777" w:rsidTr="002D791B">
                              <w:trPr>
                                <w:trHeight w:val="529"/>
                              </w:trPr>
                              <w:tc>
                                <w:tcPr>
                                  <w:tcW w:w="768" w:type="dxa"/>
                                  <w:shd w:val="clear" w:color="auto" w:fill="808080"/>
                                  <w:vAlign w:val="center"/>
                                  <w:hideMark/>
                                </w:tcPr>
                                <w:p w14:paraId="62E48A90" w14:textId="77777777" w:rsidR="00A02E73" w:rsidRDefault="00A02E73">
                                  <w:pPr>
                                    <w:spacing w:after="200" w:line="276" w:lineRule="auto"/>
                                    <w:jc w:val="center"/>
                                    <w:rPr>
                                      <w:color w:val="FFFFFF"/>
                                      <w:sz w:val="22"/>
                                      <w:szCs w:val="22"/>
                                    </w:rPr>
                                  </w:pPr>
                                  <w:r>
                                    <w:rPr>
                                      <w:color w:val="FFFFFF"/>
                                    </w:rPr>
                                    <w:t>8</w:t>
                                  </w:r>
                                </w:p>
                              </w:tc>
                            </w:tr>
                            <w:tr w:rsidR="00A02E73" w14:paraId="0F6EC53C" w14:textId="77777777" w:rsidTr="002D791B">
                              <w:trPr>
                                <w:cantSplit/>
                                <w:trHeight w:val="6513"/>
                              </w:trPr>
                              <w:tc>
                                <w:tcPr>
                                  <w:tcW w:w="768" w:type="dxa"/>
                                  <w:shd w:val="clear" w:color="auto" w:fill="FFFFFF"/>
                                  <w:textDirection w:val="tbRl"/>
                                  <w:vAlign w:val="center"/>
                                  <w:hideMark/>
                                </w:tcPr>
                                <w:p w14:paraId="6CE1044C"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27913862" w14:textId="77777777" w:rsidR="00A02E73" w:rsidRDefault="00A02E73" w:rsidP="00C229D5">
                            <w:pPr>
                              <w:rPr>
                                <w:sz w:val="22"/>
                                <w:szCs w:val="22"/>
                              </w:rPr>
                            </w:pPr>
                          </w:p>
                        </w:txbxContent>
                      </v:textbox>
                    </v:shape>
                  </w:pict>
                </mc:Fallback>
              </mc:AlternateContent>
            </w:r>
          </w:p>
        </w:tc>
      </w:tr>
      <w:tr w:rsidR="004A765F" w:rsidRPr="006C1AEA" w14:paraId="71639A4C" w14:textId="77777777" w:rsidTr="006C1AEA">
        <w:tc>
          <w:tcPr>
            <w:tcW w:w="3008" w:type="dxa"/>
            <w:tcBorders>
              <w:top w:val="single" w:sz="4" w:space="0" w:color="auto"/>
              <w:bottom w:val="single" w:sz="4" w:space="0" w:color="auto"/>
              <w:right w:val="single" w:sz="4" w:space="0" w:color="auto"/>
            </w:tcBorders>
            <w:shd w:val="clear" w:color="auto" w:fill="auto"/>
          </w:tcPr>
          <w:p w14:paraId="012DACAC" w14:textId="77777777" w:rsidR="001077FB" w:rsidRPr="002D791B" w:rsidRDefault="001077FB" w:rsidP="002D791B">
            <w:pPr>
              <w:spacing w:before="120" w:after="120"/>
            </w:pPr>
            <w:r w:rsidRPr="002D791B">
              <w:t>Колесная формула</w:t>
            </w:r>
          </w:p>
        </w:tc>
        <w:tc>
          <w:tcPr>
            <w:tcW w:w="5209" w:type="dxa"/>
            <w:tcBorders>
              <w:top w:val="single" w:sz="4" w:space="0" w:color="auto"/>
              <w:left w:val="single" w:sz="4" w:space="0" w:color="auto"/>
              <w:bottom w:val="single" w:sz="4" w:space="0" w:color="auto"/>
            </w:tcBorders>
            <w:shd w:val="clear" w:color="auto" w:fill="auto"/>
          </w:tcPr>
          <w:p w14:paraId="5045F775" w14:textId="77777777" w:rsidR="001077FB" w:rsidRPr="002D791B" w:rsidRDefault="001077FB" w:rsidP="002D791B">
            <w:pPr>
              <w:spacing w:before="120" w:after="120"/>
            </w:pPr>
            <w:r w:rsidRPr="002D791B">
              <w:t>FF</w:t>
            </w:r>
          </w:p>
        </w:tc>
        <w:tc>
          <w:tcPr>
            <w:tcW w:w="1133" w:type="dxa"/>
            <w:vMerge/>
            <w:tcBorders>
              <w:left w:val="nil"/>
            </w:tcBorders>
            <w:shd w:val="clear" w:color="auto" w:fill="auto"/>
          </w:tcPr>
          <w:p w14:paraId="27332D75" w14:textId="77777777" w:rsidR="001077FB" w:rsidRPr="006C1AEA" w:rsidRDefault="001077FB" w:rsidP="002D791B">
            <w:pPr>
              <w:spacing w:before="120" w:after="120"/>
              <w:rPr>
                <w:highlight w:val="yellow"/>
              </w:rPr>
            </w:pPr>
          </w:p>
        </w:tc>
      </w:tr>
      <w:tr w:rsidR="004A765F" w:rsidRPr="006C1AEA" w14:paraId="52915AC5" w14:textId="77777777" w:rsidTr="002D791B">
        <w:tc>
          <w:tcPr>
            <w:tcW w:w="8217" w:type="dxa"/>
            <w:gridSpan w:val="2"/>
            <w:tcBorders>
              <w:top w:val="single" w:sz="4" w:space="0" w:color="auto"/>
              <w:left w:val="single" w:sz="4" w:space="0" w:color="auto"/>
              <w:bottom w:val="single" w:sz="4" w:space="0" w:color="auto"/>
              <w:right w:val="single" w:sz="4" w:space="0" w:color="auto"/>
            </w:tcBorders>
            <w:shd w:val="clear" w:color="auto" w:fill="D9D9D9"/>
          </w:tcPr>
          <w:p w14:paraId="152349AD" w14:textId="77777777" w:rsidR="001077FB" w:rsidRPr="002D791B" w:rsidRDefault="001077FB" w:rsidP="002D791B">
            <w:pPr>
              <w:spacing w:before="120" w:after="120"/>
              <w:rPr>
                <w:b/>
              </w:rPr>
            </w:pPr>
            <w:r w:rsidRPr="002D791B">
              <w:rPr>
                <w:b/>
              </w:rPr>
              <w:t>Количество мест</w:t>
            </w:r>
          </w:p>
        </w:tc>
        <w:tc>
          <w:tcPr>
            <w:tcW w:w="1133" w:type="dxa"/>
            <w:vMerge/>
            <w:tcBorders>
              <w:left w:val="single" w:sz="4" w:space="0" w:color="auto"/>
            </w:tcBorders>
            <w:shd w:val="clear" w:color="auto" w:fill="auto"/>
          </w:tcPr>
          <w:p w14:paraId="05CE3344" w14:textId="77777777" w:rsidR="001077FB" w:rsidRPr="006C1AEA" w:rsidRDefault="001077FB" w:rsidP="002D791B">
            <w:pPr>
              <w:spacing w:before="120" w:after="120"/>
              <w:rPr>
                <w:b/>
                <w:highlight w:val="yellow"/>
              </w:rPr>
            </w:pPr>
          </w:p>
        </w:tc>
      </w:tr>
      <w:tr w:rsidR="004A765F" w:rsidRPr="006C1AEA" w14:paraId="2C541372" w14:textId="77777777" w:rsidTr="006C1AEA">
        <w:tc>
          <w:tcPr>
            <w:tcW w:w="3008" w:type="dxa"/>
            <w:tcBorders>
              <w:top w:val="single" w:sz="4" w:space="0" w:color="auto"/>
              <w:bottom w:val="single" w:sz="4" w:space="0" w:color="auto"/>
              <w:right w:val="single" w:sz="4" w:space="0" w:color="auto"/>
            </w:tcBorders>
            <w:shd w:val="clear" w:color="auto" w:fill="auto"/>
          </w:tcPr>
          <w:p w14:paraId="2D5411B5" w14:textId="77777777" w:rsidR="001077FB" w:rsidRPr="002D791B" w:rsidRDefault="001077FB" w:rsidP="002D791B">
            <w:pPr>
              <w:spacing w:before="120" w:after="120"/>
            </w:pPr>
            <w:r w:rsidRPr="002D791B">
              <w:t>Количество мест</w:t>
            </w:r>
          </w:p>
        </w:tc>
        <w:tc>
          <w:tcPr>
            <w:tcW w:w="5209" w:type="dxa"/>
            <w:tcBorders>
              <w:top w:val="single" w:sz="4" w:space="0" w:color="auto"/>
              <w:left w:val="single" w:sz="4" w:space="0" w:color="auto"/>
              <w:bottom w:val="single" w:sz="4" w:space="0" w:color="auto"/>
            </w:tcBorders>
            <w:shd w:val="clear" w:color="auto" w:fill="auto"/>
          </w:tcPr>
          <w:p w14:paraId="0D3813F0" w14:textId="77777777" w:rsidR="001077FB" w:rsidRPr="002D791B" w:rsidRDefault="001077FB" w:rsidP="002D791B">
            <w:pPr>
              <w:spacing w:before="120" w:after="120"/>
            </w:pPr>
            <w:r w:rsidRPr="002D791B">
              <w:t>5</w:t>
            </w:r>
          </w:p>
        </w:tc>
        <w:tc>
          <w:tcPr>
            <w:tcW w:w="1133" w:type="dxa"/>
            <w:vMerge/>
            <w:tcBorders>
              <w:left w:val="nil"/>
            </w:tcBorders>
            <w:shd w:val="clear" w:color="auto" w:fill="auto"/>
          </w:tcPr>
          <w:p w14:paraId="3B61A718" w14:textId="77777777" w:rsidR="001077FB" w:rsidRPr="006C1AEA" w:rsidRDefault="001077FB" w:rsidP="002D791B">
            <w:pPr>
              <w:spacing w:before="120" w:after="120"/>
              <w:rPr>
                <w:highlight w:val="yellow"/>
              </w:rPr>
            </w:pPr>
          </w:p>
        </w:tc>
      </w:tr>
      <w:tr w:rsidR="004A765F" w:rsidRPr="006C1AEA" w14:paraId="3E883C05" w14:textId="77777777" w:rsidTr="002D791B">
        <w:tc>
          <w:tcPr>
            <w:tcW w:w="8217" w:type="dxa"/>
            <w:gridSpan w:val="2"/>
            <w:tcBorders>
              <w:top w:val="single" w:sz="4" w:space="0" w:color="auto"/>
              <w:left w:val="single" w:sz="4" w:space="0" w:color="auto"/>
              <w:bottom w:val="single" w:sz="4" w:space="0" w:color="auto"/>
              <w:right w:val="single" w:sz="4" w:space="0" w:color="auto"/>
            </w:tcBorders>
            <w:shd w:val="clear" w:color="auto" w:fill="D9D9D9"/>
          </w:tcPr>
          <w:p w14:paraId="307ABA15" w14:textId="77777777" w:rsidR="001077FB" w:rsidRPr="002D791B" w:rsidRDefault="001077FB" w:rsidP="002D791B">
            <w:pPr>
              <w:spacing w:before="120" w:after="120"/>
              <w:rPr>
                <w:b/>
              </w:rPr>
            </w:pPr>
            <w:r w:rsidRPr="002D791B">
              <w:rPr>
                <w:b/>
              </w:rPr>
              <w:t>Масса</w:t>
            </w:r>
          </w:p>
        </w:tc>
        <w:tc>
          <w:tcPr>
            <w:tcW w:w="1133" w:type="dxa"/>
            <w:vMerge/>
            <w:tcBorders>
              <w:left w:val="single" w:sz="4" w:space="0" w:color="auto"/>
            </w:tcBorders>
            <w:shd w:val="clear" w:color="auto" w:fill="auto"/>
          </w:tcPr>
          <w:p w14:paraId="6F417DE9" w14:textId="77777777" w:rsidR="001077FB" w:rsidRPr="006C1AEA" w:rsidRDefault="001077FB" w:rsidP="002D791B">
            <w:pPr>
              <w:spacing w:before="120" w:after="120"/>
              <w:rPr>
                <w:b/>
                <w:highlight w:val="yellow"/>
              </w:rPr>
            </w:pPr>
          </w:p>
        </w:tc>
      </w:tr>
      <w:tr w:rsidR="004A765F" w:rsidRPr="006C1AEA" w14:paraId="08AD569F" w14:textId="77777777" w:rsidTr="006C1AEA">
        <w:tc>
          <w:tcPr>
            <w:tcW w:w="8217" w:type="dxa"/>
            <w:gridSpan w:val="2"/>
            <w:tcBorders>
              <w:top w:val="single" w:sz="4" w:space="0" w:color="auto"/>
            </w:tcBorders>
            <w:shd w:val="clear" w:color="auto" w:fill="auto"/>
          </w:tcPr>
          <w:p w14:paraId="0B7366B5"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GTM7251CGM (автомобиль с функцией памяти положения водителя)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10"/>
              <w:gridCol w:w="3651"/>
            </w:tblGrid>
            <w:tr w:rsidR="001077FB" w:rsidRPr="002D791B" w14:paraId="0E7DDAB9" w14:textId="77777777" w:rsidTr="002D791B">
              <w:tc>
                <w:tcPr>
                  <w:tcW w:w="4562" w:type="dxa"/>
                  <w:gridSpan w:val="2"/>
                  <w:shd w:val="clear" w:color="auto" w:fill="D9D9D9"/>
                  <w:vAlign w:val="center"/>
                </w:tcPr>
                <w:p w14:paraId="6537EDE4"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разрешенная масса</w:t>
                  </w:r>
                </w:p>
              </w:tc>
              <w:tc>
                <w:tcPr>
                  <w:tcW w:w="4562" w:type="dxa"/>
                  <w:shd w:val="clear" w:color="auto" w:fill="auto"/>
                  <w:vAlign w:val="center"/>
                </w:tcPr>
                <w:p w14:paraId="2DAE304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2 030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1077FB" w:rsidRPr="002D791B" w14:paraId="781AF7D0" w14:textId="77777777" w:rsidTr="002D791B">
              <w:tc>
                <w:tcPr>
                  <w:tcW w:w="4562" w:type="dxa"/>
                  <w:gridSpan w:val="2"/>
                  <w:shd w:val="clear" w:color="auto" w:fill="D9D9D9"/>
                  <w:vAlign w:val="center"/>
                </w:tcPr>
                <w:p w14:paraId="0D3CAC06"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Масса всей комплектации</w:t>
                  </w:r>
                </w:p>
              </w:tc>
              <w:tc>
                <w:tcPr>
                  <w:tcW w:w="4562" w:type="dxa"/>
                  <w:shd w:val="clear" w:color="auto" w:fill="auto"/>
                  <w:vAlign w:val="center"/>
                </w:tcPr>
                <w:p w14:paraId="6BA01A39"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1 610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22980CED" w14:textId="77777777" w:rsidTr="002D791B">
              <w:tc>
                <w:tcPr>
                  <w:tcW w:w="2281" w:type="dxa"/>
                  <w:vMerge w:val="restart"/>
                  <w:shd w:val="clear" w:color="auto" w:fill="D9D9D9"/>
                  <w:vAlign w:val="center"/>
                </w:tcPr>
                <w:p w14:paraId="3DA1D130" w14:textId="77777777" w:rsidR="001077FB" w:rsidRPr="002D791B" w:rsidRDefault="001077FB" w:rsidP="002D791B">
                  <w:pPr>
                    <w:rPr>
                      <w:rFonts w:eastAsia="Arial"/>
                      <w:color w:val="000000"/>
                      <w:lang w:eastAsia="en-US" w:bidi="en-US"/>
                    </w:rPr>
                  </w:pPr>
                  <w:r w:rsidRPr="002D791B">
                    <w:rPr>
                      <w:rFonts w:eastAsia="Arial"/>
                      <w:color w:val="000000"/>
                      <w:lang w:eastAsia="en-US" w:bidi="en-US"/>
                    </w:rPr>
                    <w:t>Нагрузка на ось</w:t>
                  </w:r>
                </w:p>
              </w:tc>
              <w:tc>
                <w:tcPr>
                  <w:tcW w:w="2281" w:type="dxa"/>
                  <w:shd w:val="clear" w:color="auto" w:fill="D9D9D9"/>
                  <w:vAlign w:val="center"/>
                </w:tcPr>
                <w:p w14:paraId="03E2E433"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Спереди</w:t>
                  </w:r>
                </w:p>
              </w:tc>
              <w:tc>
                <w:tcPr>
                  <w:tcW w:w="4562" w:type="dxa"/>
                  <w:shd w:val="clear" w:color="auto" w:fill="auto"/>
                  <w:vAlign w:val="center"/>
                </w:tcPr>
                <w:p w14:paraId="3259302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1 045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2DE0CDCA" w14:textId="77777777" w:rsidTr="002D791B">
              <w:tc>
                <w:tcPr>
                  <w:tcW w:w="2281" w:type="dxa"/>
                  <w:vMerge/>
                  <w:shd w:val="clear" w:color="auto" w:fill="D9D9D9"/>
                  <w:vAlign w:val="center"/>
                </w:tcPr>
                <w:p w14:paraId="3E3496A5" w14:textId="77777777" w:rsidR="001077FB" w:rsidRPr="002D791B" w:rsidRDefault="001077FB" w:rsidP="002D791B">
                  <w:pPr>
                    <w:rPr>
                      <w:rFonts w:eastAsia="Arial"/>
                      <w:color w:val="000000"/>
                      <w:lang w:eastAsia="en-US" w:bidi="en-US"/>
                    </w:rPr>
                  </w:pPr>
                </w:p>
              </w:tc>
              <w:tc>
                <w:tcPr>
                  <w:tcW w:w="2281" w:type="dxa"/>
                  <w:shd w:val="clear" w:color="auto" w:fill="D9D9D9"/>
                  <w:vAlign w:val="center"/>
                </w:tcPr>
                <w:p w14:paraId="02841AC7"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Сзади</w:t>
                  </w:r>
                </w:p>
              </w:tc>
              <w:tc>
                <w:tcPr>
                  <w:tcW w:w="4562" w:type="dxa"/>
                  <w:shd w:val="clear" w:color="auto" w:fill="auto"/>
                  <w:vAlign w:val="center"/>
                </w:tcPr>
                <w:p w14:paraId="2103E7D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985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bl>
          <w:p w14:paraId="244383D8" w14:textId="77777777" w:rsidR="001077FB" w:rsidRPr="002D791B" w:rsidRDefault="001077FB" w:rsidP="002D791B">
            <w:pPr>
              <w:spacing w:before="120" w:after="120"/>
              <w:rPr>
                <w:b/>
              </w:rPr>
            </w:pPr>
          </w:p>
          <w:p w14:paraId="4D25B78E"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GTM7251CGM (автомобиль без функции памяти положения водителя)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10"/>
              <w:gridCol w:w="3651"/>
            </w:tblGrid>
            <w:tr w:rsidR="001077FB" w:rsidRPr="002D791B" w14:paraId="5E7DAFDD" w14:textId="77777777" w:rsidTr="002D791B">
              <w:tc>
                <w:tcPr>
                  <w:tcW w:w="4562" w:type="dxa"/>
                  <w:gridSpan w:val="2"/>
                  <w:shd w:val="clear" w:color="auto" w:fill="D9D9D9"/>
                  <w:vAlign w:val="center"/>
                </w:tcPr>
                <w:p w14:paraId="3AFFA45E"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разрешенная масса</w:t>
                  </w:r>
                </w:p>
              </w:tc>
              <w:tc>
                <w:tcPr>
                  <w:tcW w:w="4562" w:type="dxa"/>
                  <w:shd w:val="clear" w:color="auto" w:fill="auto"/>
                  <w:vAlign w:val="center"/>
                </w:tcPr>
                <w:p w14:paraId="7C51858F"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2 030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1077FB" w:rsidRPr="002D791B" w14:paraId="1A93EFE4" w14:textId="77777777" w:rsidTr="002D791B">
              <w:tc>
                <w:tcPr>
                  <w:tcW w:w="4562" w:type="dxa"/>
                  <w:gridSpan w:val="2"/>
                  <w:shd w:val="clear" w:color="auto" w:fill="D9D9D9"/>
                  <w:vAlign w:val="center"/>
                </w:tcPr>
                <w:p w14:paraId="16D0A74D"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Масса всей комплектации</w:t>
                  </w:r>
                </w:p>
              </w:tc>
              <w:tc>
                <w:tcPr>
                  <w:tcW w:w="4562" w:type="dxa"/>
                  <w:shd w:val="clear" w:color="auto" w:fill="auto"/>
                  <w:vAlign w:val="center"/>
                </w:tcPr>
                <w:p w14:paraId="5DAEEBAB"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1 585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6554D872" w14:textId="77777777" w:rsidTr="002D791B">
              <w:tc>
                <w:tcPr>
                  <w:tcW w:w="2281" w:type="dxa"/>
                  <w:vMerge w:val="restart"/>
                  <w:shd w:val="clear" w:color="auto" w:fill="D9D9D9"/>
                  <w:vAlign w:val="center"/>
                </w:tcPr>
                <w:p w14:paraId="3866BF77" w14:textId="77777777" w:rsidR="001077FB" w:rsidRPr="002D791B" w:rsidRDefault="001077FB" w:rsidP="002D791B">
                  <w:pPr>
                    <w:rPr>
                      <w:rFonts w:eastAsia="Arial"/>
                      <w:color w:val="000000"/>
                      <w:lang w:eastAsia="en-US" w:bidi="en-US"/>
                    </w:rPr>
                  </w:pPr>
                  <w:r w:rsidRPr="002D791B">
                    <w:rPr>
                      <w:rFonts w:eastAsia="Arial"/>
                      <w:color w:val="000000"/>
                      <w:lang w:eastAsia="en-US" w:bidi="en-US"/>
                    </w:rPr>
                    <w:t>Нагрузка на ось</w:t>
                  </w:r>
                </w:p>
              </w:tc>
              <w:tc>
                <w:tcPr>
                  <w:tcW w:w="2281" w:type="dxa"/>
                  <w:shd w:val="clear" w:color="auto" w:fill="D9D9D9"/>
                  <w:vAlign w:val="center"/>
                </w:tcPr>
                <w:p w14:paraId="58CC169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Спереди</w:t>
                  </w:r>
                </w:p>
              </w:tc>
              <w:tc>
                <w:tcPr>
                  <w:tcW w:w="4562" w:type="dxa"/>
                  <w:shd w:val="clear" w:color="auto" w:fill="auto"/>
                  <w:vAlign w:val="center"/>
                </w:tcPr>
                <w:p w14:paraId="288A8674"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1 035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3AA68C46" w14:textId="77777777" w:rsidTr="002D791B">
              <w:tc>
                <w:tcPr>
                  <w:tcW w:w="2281" w:type="dxa"/>
                  <w:vMerge/>
                  <w:shd w:val="clear" w:color="auto" w:fill="D9D9D9"/>
                  <w:vAlign w:val="center"/>
                </w:tcPr>
                <w:p w14:paraId="0300721F" w14:textId="77777777" w:rsidR="001077FB" w:rsidRPr="002D791B" w:rsidRDefault="001077FB" w:rsidP="002D791B">
                  <w:pPr>
                    <w:rPr>
                      <w:rFonts w:eastAsia="Arial"/>
                      <w:color w:val="000000"/>
                      <w:lang w:eastAsia="en-US" w:bidi="en-US"/>
                    </w:rPr>
                  </w:pPr>
                </w:p>
              </w:tc>
              <w:tc>
                <w:tcPr>
                  <w:tcW w:w="2281" w:type="dxa"/>
                  <w:shd w:val="clear" w:color="auto" w:fill="D9D9D9"/>
                  <w:vAlign w:val="center"/>
                </w:tcPr>
                <w:p w14:paraId="4326C788"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Сзади</w:t>
                  </w:r>
                </w:p>
              </w:tc>
              <w:tc>
                <w:tcPr>
                  <w:tcW w:w="4562" w:type="dxa"/>
                  <w:shd w:val="clear" w:color="auto" w:fill="auto"/>
                  <w:vAlign w:val="center"/>
                </w:tcPr>
                <w:p w14:paraId="41C1960F"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995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bl>
          <w:p w14:paraId="22603691"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GTM7251CSM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10"/>
              <w:gridCol w:w="3651"/>
            </w:tblGrid>
            <w:tr w:rsidR="001077FB" w:rsidRPr="002D791B" w14:paraId="3918ECDF" w14:textId="77777777" w:rsidTr="002D791B">
              <w:tc>
                <w:tcPr>
                  <w:tcW w:w="4562" w:type="dxa"/>
                  <w:gridSpan w:val="2"/>
                  <w:shd w:val="clear" w:color="auto" w:fill="D9D9D9"/>
                  <w:vAlign w:val="center"/>
                </w:tcPr>
                <w:p w14:paraId="601A2A0C"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разрешенная масса</w:t>
                  </w:r>
                </w:p>
              </w:tc>
              <w:tc>
                <w:tcPr>
                  <w:tcW w:w="4562" w:type="dxa"/>
                  <w:shd w:val="clear" w:color="auto" w:fill="auto"/>
                  <w:vAlign w:val="center"/>
                </w:tcPr>
                <w:p w14:paraId="66CBF23D"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2 030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1077FB" w:rsidRPr="002D791B" w14:paraId="774A20C7" w14:textId="77777777" w:rsidTr="002D791B">
              <w:tc>
                <w:tcPr>
                  <w:tcW w:w="4562" w:type="dxa"/>
                  <w:gridSpan w:val="2"/>
                  <w:shd w:val="clear" w:color="auto" w:fill="D9D9D9"/>
                  <w:vAlign w:val="center"/>
                </w:tcPr>
                <w:p w14:paraId="0C43F145"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Масса всей комплектации</w:t>
                  </w:r>
                </w:p>
              </w:tc>
              <w:tc>
                <w:tcPr>
                  <w:tcW w:w="4562" w:type="dxa"/>
                  <w:shd w:val="clear" w:color="auto" w:fill="auto"/>
                  <w:vAlign w:val="center"/>
                </w:tcPr>
                <w:p w14:paraId="258B97C5"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1 570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4790FD47" w14:textId="77777777" w:rsidTr="002D791B">
              <w:tc>
                <w:tcPr>
                  <w:tcW w:w="2281" w:type="dxa"/>
                  <w:vMerge w:val="restart"/>
                  <w:shd w:val="clear" w:color="auto" w:fill="D9D9D9"/>
                  <w:vAlign w:val="center"/>
                </w:tcPr>
                <w:p w14:paraId="71D865AE" w14:textId="77777777" w:rsidR="001077FB" w:rsidRPr="002D791B" w:rsidRDefault="001077FB" w:rsidP="002D791B">
                  <w:pPr>
                    <w:rPr>
                      <w:rFonts w:eastAsia="Arial"/>
                      <w:color w:val="000000"/>
                      <w:lang w:eastAsia="en-US" w:bidi="en-US"/>
                    </w:rPr>
                  </w:pPr>
                  <w:r w:rsidRPr="002D791B">
                    <w:rPr>
                      <w:rFonts w:eastAsia="Arial"/>
                      <w:color w:val="000000"/>
                      <w:lang w:eastAsia="en-US" w:bidi="en-US"/>
                    </w:rPr>
                    <w:t>Нагрузка на ось</w:t>
                  </w:r>
                </w:p>
              </w:tc>
              <w:tc>
                <w:tcPr>
                  <w:tcW w:w="2281" w:type="dxa"/>
                  <w:shd w:val="clear" w:color="auto" w:fill="D9D9D9"/>
                  <w:vAlign w:val="center"/>
                </w:tcPr>
                <w:p w14:paraId="15C1B9ED"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Спереди</w:t>
                  </w:r>
                </w:p>
              </w:tc>
              <w:tc>
                <w:tcPr>
                  <w:tcW w:w="4562" w:type="dxa"/>
                  <w:shd w:val="clear" w:color="auto" w:fill="auto"/>
                  <w:vAlign w:val="center"/>
                </w:tcPr>
                <w:p w14:paraId="44067A5C"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377483F5" w14:textId="77777777" w:rsidTr="002D791B">
              <w:tc>
                <w:tcPr>
                  <w:tcW w:w="2281" w:type="dxa"/>
                  <w:vMerge/>
                  <w:shd w:val="clear" w:color="auto" w:fill="D9D9D9"/>
                  <w:vAlign w:val="center"/>
                </w:tcPr>
                <w:p w14:paraId="20516F2D" w14:textId="77777777" w:rsidR="001077FB" w:rsidRPr="002D791B" w:rsidRDefault="001077FB" w:rsidP="002D791B">
                  <w:pPr>
                    <w:rPr>
                      <w:rFonts w:eastAsia="Arial"/>
                      <w:color w:val="000000"/>
                      <w:lang w:eastAsia="en-US" w:bidi="en-US"/>
                    </w:rPr>
                  </w:pPr>
                </w:p>
              </w:tc>
              <w:tc>
                <w:tcPr>
                  <w:tcW w:w="2281" w:type="dxa"/>
                  <w:shd w:val="clear" w:color="auto" w:fill="D9D9D9"/>
                  <w:vAlign w:val="center"/>
                </w:tcPr>
                <w:p w14:paraId="6F22D7C7"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Сзади</w:t>
                  </w:r>
                </w:p>
              </w:tc>
              <w:tc>
                <w:tcPr>
                  <w:tcW w:w="4562" w:type="dxa"/>
                  <w:shd w:val="clear" w:color="auto" w:fill="auto"/>
                  <w:vAlign w:val="center"/>
                </w:tcPr>
                <w:p w14:paraId="26BCE39B"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1 000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bl>
          <w:p w14:paraId="0BF70EE5"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GTM7201CЕM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10"/>
              <w:gridCol w:w="3651"/>
            </w:tblGrid>
            <w:tr w:rsidR="001077FB" w:rsidRPr="002D791B" w14:paraId="55E56F4C" w14:textId="77777777" w:rsidTr="002D791B">
              <w:tc>
                <w:tcPr>
                  <w:tcW w:w="4562" w:type="dxa"/>
                  <w:gridSpan w:val="2"/>
                  <w:shd w:val="clear" w:color="auto" w:fill="D9D9D9"/>
                  <w:vAlign w:val="center"/>
                </w:tcPr>
                <w:p w14:paraId="20032635"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разрешенная масса</w:t>
                  </w:r>
                </w:p>
              </w:tc>
              <w:tc>
                <w:tcPr>
                  <w:tcW w:w="4562" w:type="dxa"/>
                  <w:shd w:val="clear" w:color="auto" w:fill="auto"/>
                  <w:vAlign w:val="center"/>
                </w:tcPr>
                <w:p w14:paraId="33DD8FE1"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2 030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1077FB" w:rsidRPr="002D791B" w14:paraId="608F78E7" w14:textId="77777777" w:rsidTr="002D791B">
              <w:tc>
                <w:tcPr>
                  <w:tcW w:w="4562" w:type="dxa"/>
                  <w:gridSpan w:val="2"/>
                  <w:shd w:val="clear" w:color="auto" w:fill="D9D9D9"/>
                  <w:vAlign w:val="center"/>
                </w:tcPr>
                <w:p w14:paraId="5DEB982A"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Масса всей комплектации</w:t>
                  </w:r>
                </w:p>
              </w:tc>
              <w:tc>
                <w:tcPr>
                  <w:tcW w:w="4562" w:type="dxa"/>
                  <w:shd w:val="clear" w:color="auto" w:fill="auto"/>
                  <w:vAlign w:val="center"/>
                </w:tcPr>
                <w:p w14:paraId="32397021"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1 530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724FA320" w14:textId="77777777" w:rsidTr="002D791B">
              <w:tc>
                <w:tcPr>
                  <w:tcW w:w="2281" w:type="dxa"/>
                  <w:vMerge w:val="restart"/>
                  <w:shd w:val="clear" w:color="auto" w:fill="D9D9D9"/>
                  <w:vAlign w:val="center"/>
                </w:tcPr>
                <w:p w14:paraId="7B1E2ABA" w14:textId="77777777" w:rsidR="001077FB" w:rsidRPr="002D791B" w:rsidRDefault="001077FB" w:rsidP="002D791B">
                  <w:pPr>
                    <w:rPr>
                      <w:rFonts w:eastAsia="Arial"/>
                      <w:color w:val="000000"/>
                      <w:lang w:eastAsia="en-US" w:bidi="en-US"/>
                    </w:rPr>
                  </w:pPr>
                  <w:r w:rsidRPr="002D791B">
                    <w:rPr>
                      <w:rFonts w:eastAsia="Arial"/>
                      <w:color w:val="000000"/>
                      <w:lang w:eastAsia="en-US" w:bidi="en-US"/>
                    </w:rPr>
                    <w:t>Нагрузка на ось</w:t>
                  </w:r>
                </w:p>
              </w:tc>
              <w:tc>
                <w:tcPr>
                  <w:tcW w:w="2281" w:type="dxa"/>
                  <w:shd w:val="clear" w:color="auto" w:fill="D9D9D9"/>
                  <w:vAlign w:val="center"/>
                </w:tcPr>
                <w:p w14:paraId="4F5A2897"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Спереди</w:t>
                  </w:r>
                </w:p>
              </w:tc>
              <w:tc>
                <w:tcPr>
                  <w:tcW w:w="4562" w:type="dxa"/>
                  <w:shd w:val="clear" w:color="auto" w:fill="auto"/>
                  <w:vAlign w:val="center"/>
                </w:tcPr>
                <w:p w14:paraId="50D40EFB"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1 010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r w:rsidR="004A765F" w:rsidRPr="002D791B" w14:paraId="3A655236" w14:textId="77777777" w:rsidTr="002D791B">
              <w:tc>
                <w:tcPr>
                  <w:tcW w:w="2281" w:type="dxa"/>
                  <w:vMerge/>
                  <w:shd w:val="clear" w:color="auto" w:fill="D9D9D9"/>
                  <w:vAlign w:val="center"/>
                </w:tcPr>
                <w:p w14:paraId="7431EAB3" w14:textId="77777777" w:rsidR="001077FB" w:rsidRPr="002D791B" w:rsidRDefault="001077FB" w:rsidP="002D791B">
                  <w:pPr>
                    <w:rPr>
                      <w:rFonts w:eastAsia="Arial"/>
                      <w:color w:val="000000"/>
                      <w:lang w:eastAsia="en-US" w:bidi="en-US"/>
                    </w:rPr>
                  </w:pPr>
                </w:p>
              </w:tc>
              <w:tc>
                <w:tcPr>
                  <w:tcW w:w="2281" w:type="dxa"/>
                  <w:shd w:val="clear" w:color="auto" w:fill="D9D9D9"/>
                  <w:vAlign w:val="center"/>
                </w:tcPr>
                <w:p w14:paraId="3A05BA68"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Сзади</w:t>
                  </w:r>
                </w:p>
              </w:tc>
              <w:tc>
                <w:tcPr>
                  <w:tcW w:w="4562" w:type="dxa"/>
                  <w:shd w:val="clear" w:color="auto" w:fill="auto"/>
                  <w:vAlign w:val="center"/>
                </w:tcPr>
                <w:p w14:paraId="08CCF87C"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1 020 </w:t>
                  </w:r>
                  <w:r w:rsidRPr="002D791B" w:rsidDel="009A31D2">
                    <w:rPr>
                      <w:rFonts w:eastAsia="Arial"/>
                      <w:color w:val="000000"/>
                      <w:lang w:eastAsia="en-US" w:bidi="en-US"/>
                    </w:rPr>
                    <w:t>kg (</w:t>
                  </w:r>
                  <w:r w:rsidRPr="002D791B">
                    <w:rPr>
                      <w:rFonts w:eastAsia="Arial"/>
                      <w:color w:val="000000"/>
                      <w:lang w:eastAsia="en-US" w:bidi="en-US"/>
                    </w:rPr>
                    <w:t>кг</w:t>
                  </w:r>
                  <w:r w:rsidRPr="002D791B" w:rsidDel="009A31D2">
                    <w:rPr>
                      <w:rFonts w:eastAsia="Arial"/>
                      <w:color w:val="000000"/>
                      <w:lang w:eastAsia="en-US" w:bidi="en-US"/>
                    </w:rPr>
                    <w:t>)</w:t>
                  </w:r>
                </w:p>
              </w:tc>
            </w:tr>
          </w:tbl>
          <w:p w14:paraId="5C0FBF0D" w14:textId="77777777" w:rsidR="001077FB" w:rsidRPr="002D791B" w:rsidRDefault="001077FB" w:rsidP="002D791B">
            <w:pPr>
              <w:rPr>
                <w:rFonts w:eastAsia="Arial"/>
                <w:color w:val="000000"/>
                <w:lang w:eastAsia="en-US" w:bidi="en-US"/>
              </w:rPr>
            </w:pPr>
          </w:p>
          <w:p w14:paraId="632142F7" w14:textId="77777777" w:rsidR="001077FB" w:rsidRPr="002D791B" w:rsidRDefault="001077FB" w:rsidP="002D791B"/>
        </w:tc>
        <w:tc>
          <w:tcPr>
            <w:tcW w:w="1133" w:type="dxa"/>
            <w:vMerge/>
            <w:tcBorders>
              <w:left w:val="nil"/>
            </w:tcBorders>
            <w:shd w:val="clear" w:color="auto" w:fill="auto"/>
          </w:tcPr>
          <w:p w14:paraId="0E12F77E" w14:textId="77777777" w:rsidR="001077FB" w:rsidRPr="006C1AEA" w:rsidRDefault="001077FB" w:rsidP="002D791B">
            <w:pPr>
              <w:spacing w:before="120" w:after="120"/>
              <w:rPr>
                <w:highlight w:val="yellow"/>
              </w:rPr>
            </w:pPr>
          </w:p>
        </w:tc>
      </w:tr>
    </w:tbl>
    <w:p w14:paraId="7CE0CDED" w14:textId="77777777" w:rsidR="001077FB" w:rsidRPr="007501BB" w:rsidRDefault="001077FB" w:rsidP="002D791B"/>
    <w:p w14:paraId="5748F7D4" w14:textId="77777777" w:rsidR="001077FB" w:rsidRPr="007501BB" w:rsidRDefault="001077FB" w:rsidP="002D791B">
      <w:pPr>
        <w:sectPr w:rsidR="001077FB" w:rsidRPr="007501BB" w:rsidSect="002D791B">
          <w:headerReference w:type="default" r:id="rId850"/>
          <w:pgSz w:w="11900" w:h="16840" w:code="9"/>
          <w:pgMar w:top="1440" w:right="1440" w:bottom="1440" w:left="1440" w:header="708" w:footer="708" w:gutter="0"/>
          <w:cols w:space="708"/>
          <w:docGrid w:linePitch="360"/>
        </w:sectPr>
      </w:pPr>
    </w:p>
    <w:p w14:paraId="25586E3D"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GTM7201CGM (автомобиль с системой заднего вида)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260"/>
        <w:gridCol w:w="4490"/>
      </w:tblGrid>
      <w:tr w:rsidR="001077FB" w:rsidRPr="006C1AEA" w14:paraId="6BB04C07" w14:textId="77777777" w:rsidTr="002D791B">
        <w:tc>
          <w:tcPr>
            <w:tcW w:w="4562" w:type="dxa"/>
            <w:gridSpan w:val="2"/>
            <w:shd w:val="clear" w:color="auto" w:fill="D9D9D9"/>
            <w:vAlign w:val="center"/>
          </w:tcPr>
          <w:p w14:paraId="4C89D50E"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Максимальная разрешенная масса</w:t>
            </w:r>
          </w:p>
        </w:tc>
        <w:tc>
          <w:tcPr>
            <w:tcW w:w="4562" w:type="dxa"/>
            <w:shd w:val="clear" w:color="auto" w:fill="auto"/>
            <w:vAlign w:val="center"/>
          </w:tcPr>
          <w:p w14:paraId="5EBF4B15"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2 030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1077FB" w:rsidRPr="006C1AEA" w14:paraId="134BC885" w14:textId="77777777" w:rsidTr="002D791B">
        <w:tc>
          <w:tcPr>
            <w:tcW w:w="4562" w:type="dxa"/>
            <w:gridSpan w:val="2"/>
            <w:shd w:val="clear" w:color="auto" w:fill="D9D9D9"/>
            <w:vAlign w:val="center"/>
          </w:tcPr>
          <w:p w14:paraId="65619BDB"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Масса всей комплектации</w:t>
            </w:r>
          </w:p>
        </w:tc>
        <w:tc>
          <w:tcPr>
            <w:tcW w:w="4562" w:type="dxa"/>
            <w:shd w:val="clear" w:color="auto" w:fill="auto"/>
            <w:vAlign w:val="center"/>
          </w:tcPr>
          <w:p w14:paraId="6CA50F60"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1 550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67C07BA4" w14:textId="77777777" w:rsidTr="002D791B">
        <w:tc>
          <w:tcPr>
            <w:tcW w:w="2281" w:type="dxa"/>
            <w:vMerge w:val="restart"/>
            <w:shd w:val="clear" w:color="auto" w:fill="D9D9D9"/>
            <w:vAlign w:val="center"/>
          </w:tcPr>
          <w:p w14:paraId="5D58467E" w14:textId="77777777" w:rsidR="001077FB" w:rsidRPr="006C1AEA" w:rsidRDefault="001077FB" w:rsidP="002D791B">
            <w:pPr>
              <w:rPr>
                <w:rFonts w:eastAsia="Arial"/>
                <w:color w:val="000000"/>
                <w:lang w:eastAsia="en-US" w:bidi="en-US"/>
              </w:rPr>
            </w:pPr>
            <w:r w:rsidRPr="006C1AEA">
              <w:rPr>
                <w:rFonts w:eastAsia="Arial"/>
                <w:color w:val="000000"/>
                <w:lang w:eastAsia="en-US" w:bidi="en-US"/>
              </w:rPr>
              <w:t>Нагрузка на ось</w:t>
            </w:r>
          </w:p>
        </w:tc>
        <w:tc>
          <w:tcPr>
            <w:tcW w:w="2281" w:type="dxa"/>
            <w:shd w:val="clear" w:color="auto" w:fill="D9D9D9"/>
            <w:vAlign w:val="center"/>
          </w:tcPr>
          <w:p w14:paraId="1E95481C"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Спереди</w:t>
            </w:r>
          </w:p>
        </w:tc>
        <w:tc>
          <w:tcPr>
            <w:tcW w:w="4562" w:type="dxa"/>
            <w:shd w:val="clear" w:color="auto" w:fill="auto"/>
            <w:vAlign w:val="center"/>
          </w:tcPr>
          <w:p w14:paraId="5FFC2912"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1 015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42C22771" w14:textId="77777777" w:rsidTr="002D791B">
        <w:tc>
          <w:tcPr>
            <w:tcW w:w="2281" w:type="dxa"/>
            <w:vMerge/>
            <w:shd w:val="clear" w:color="auto" w:fill="D9D9D9"/>
            <w:vAlign w:val="center"/>
          </w:tcPr>
          <w:p w14:paraId="5E543631" w14:textId="77777777" w:rsidR="001077FB" w:rsidRPr="006C1AEA" w:rsidRDefault="001077FB" w:rsidP="002D791B">
            <w:pPr>
              <w:rPr>
                <w:rFonts w:eastAsia="Arial"/>
                <w:color w:val="000000"/>
                <w:lang w:eastAsia="en-US" w:bidi="en-US"/>
              </w:rPr>
            </w:pPr>
          </w:p>
        </w:tc>
        <w:tc>
          <w:tcPr>
            <w:tcW w:w="2281" w:type="dxa"/>
            <w:shd w:val="clear" w:color="auto" w:fill="D9D9D9"/>
            <w:vAlign w:val="center"/>
          </w:tcPr>
          <w:p w14:paraId="5FAFDA0E"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Сзади</w:t>
            </w:r>
          </w:p>
        </w:tc>
        <w:tc>
          <w:tcPr>
            <w:tcW w:w="4562" w:type="dxa"/>
            <w:shd w:val="clear" w:color="auto" w:fill="auto"/>
            <w:vAlign w:val="center"/>
          </w:tcPr>
          <w:p w14:paraId="784D2645"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1 015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bl>
    <w:p w14:paraId="2D6FF5FD"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GTM7201CGM (автомобиль с системой помощи при парковке Toyota)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260"/>
        <w:gridCol w:w="4490"/>
      </w:tblGrid>
      <w:tr w:rsidR="001077FB" w:rsidRPr="006C1AEA" w14:paraId="412BE4BB" w14:textId="77777777" w:rsidTr="002D791B">
        <w:tc>
          <w:tcPr>
            <w:tcW w:w="4562" w:type="dxa"/>
            <w:gridSpan w:val="2"/>
            <w:shd w:val="clear" w:color="auto" w:fill="D9D9D9"/>
            <w:vAlign w:val="center"/>
          </w:tcPr>
          <w:p w14:paraId="3B3CBFE1"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Максимальная разрешенная масса</w:t>
            </w:r>
          </w:p>
        </w:tc>
        <w:tc>
          <w:tcPr>
            <w:tcW w:w="4562" w:type="dxa"/>
            <w:shd w:val="clear" w:color="auto" w:fill="auto"/>
            <w:vAlign w:val="center"/>
          </w:tcPr>
          <w:p w14:paraId="2499F3D4"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2 030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1077FB" w:rsidRPr="006C1AEA" w14:paraId="6DA41DD5" w14:textId="77777777" w:rsidTr="002D791B">
        <w:tc>
          <w:tcPr>
            <w:tcW w:w="4562" w:type="dxa"/>
            <w:gridSpan w:val="2"/>
            <w:shd w:val="clear" w:color="auto" w:fill="D9D9D9"/>
            <w:vAlign w:val="center"/>
          </w:tcPr>
          <w:p w14:paraId="4BF2B62B"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Масса всей комплектации</w:t>
            </w:r>
          </w:p>
        </w:tc>
        <w:tc>
          <w:tcPr>
            <w:tcW w:w="4562" w:type="dxa"/>
            <w:shd w:val="clear" w:color="auto" w:fill="auto"/>
            <w:vAlign w:val="center"/>
          </w:tcPr>
          <w:p w14:paraId="39438077"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1 555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590D7B86" w14:textId="77777777" w:rsidTr="002D791B">
        <w:tc>
          <w:tcPr>
            <w:tcW w:w="2281" w:type="dxa"/>
            <w:vMerge w:val="restart"/>
            <w:shd w:val="clear" w:color="auto" w:fill="D9D9D9"/>
            <w:vAlign w:val="center"/>
          </w:tcPr>
          <w:p w14:paraId="4C1974F5" w14:textId="77777777" w:rsidR="001077FB" w:rsidRPr="006C1AEA" w:rsidRDefault="001077FB" w:rsidP="002D791B">
            <w:pPr>
              <w:rPr>
                <w:rFonts w:eastAsia="Arial"/>
                <w:color w:val="000000"/>
                <w:lang w:eastAsia="en-US" w:bidi="en-US"/>
              </w:rPr>
            </w:pPr>
            <w:r w:rsidRPr="006C1AEA">
              <w:rPr>
                <w:rFonts w:eastAsia="Arial"/>
                <w:color w:val="000000"/>
                <w:lang w:eastAsia="en-US" w:bidi="en-US"/>
              </w:rPr>
              <w:t>Нагрузка на ось</w:t>
            </w:r>
          </w:p>
        </w:tc>
        <w:tc>
          <w:tcPr>
            <w:tcW w:w="2281" w:type="dxa"/>
            <w:shd w:val="clear" w:color="auto" w:fill="D9D9D9"/>
            <w:vAlign w:val="center"/>
          </w:tcPr>
          <w:p w14:paraId="07A8A928"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Спереди</w:t>
            </w:r>
          </w:p>
        </w:tc>
        <w:tc>
          <w:tcPr>
            <w:tcW w:w="4562" w:type="dxa"/>
            <w:shd w:val="clear" w:color="auto" w:fill="auto"/>
            <w:vAlign w:val="center"/>
          </w:tcPr>
          <w:p w14:paraId="6C6E2850"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1 025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151B6986" w14:textId="77777777" w:rsidTr="002D791B">
        <w:tc>
          <w:tcPr>
            <w:tcW w:w="2281" w:type="dxa"/>
            <w:vMerge/>
            <w:shd w:val="clear" w:color="auto" w:fill="auto"/>
            <w:vAlign w:val="center"/>
          </w:tcPr>
          <w:p w14:paraId="7548A442" w14:textId="77777777" w:rsidR="001077FB" w:rsidRPr="006C1AEA" w:rsidRDefault="001077FB" w:rsidP="002D791B">
            <w:pPr>
              <w:rPr>
                <w:rFonts w:eastAsia="Arial"/>
                <w:color w:val="000000"/>
                <w:lang w:eastAsia="en-US" w:bidi="en-US"/>
              </w:rPr>
            </w:pPr>
          </w:p>
        </w:tc>
        <w:tc>
          <w:tcPr>
            <w:tcW w:w="2281" w:type="dxa"/>
            <w:shd w:val="clear" w:color="auto" w:fill="D9D9D9"/>
            <w:vAlign w:val="center"/>
          </w:tcPr>
          <w:p w14:paraId="7ED27D58"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Сзади</w:t>
            </w:r>
          </w:p>
        </w:tc>
        <w:tc>
          <w:tcPr>
            <w:tcW w:w="4562" w:type="dxa"/>
            <w:shd w:val="clear" w:color="auto" w:fill="auto"/>
            <w:vAlign w:val="center"/>
          </w:tcPr>
          <w:p w14:paraId="6C1FA575"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1 005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bl>
    <w:p w14:paraId="57AC026F" w14:textId="77777777" w:rsidR="001077FB" w:rsidRPr="002D791B" w:rsidRDefault="001077FB" w:rsidP="002D791B">
      <w:pPr>
        <w:spacing w:before="120" w:after="120"/>
        <w:rPr>
          <w:rFonts w:eastAsia="Arial"/>
          <w:b/>
          <w:color w:val="000000"/>
          <w:lang w:eastAsia="en-US" w:bidi="en-US"/>
        </w:rPr>
      </w:pPr>
      <w:r w:rsidRPr="002D791B">
        <w:rPr>
          <w:b/>
        </w:rPr>
        <w:t xml:space="preserve">Модель: </w:t>
      </w:r>
      <w:r w:rsidRPr="002D791B">
        <w:rPr>
          <w:rFonts w:eastAsia="Arial"/>
          <w:b/>
          <w:color w:val="000000"/>
          <w:lang w:eastAsia="en-US" w:bidi="en-US"/>
        </w:rPr>
        <w:t>GTM7201CSM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0"/>
        <w:gridCol w:w="2260"/>
        <w:gridCol w:w="4490"/>
      </w:tblGrid>
      <w:tr w:rsidR="001077FB" w:rsidRPr="006C1AEA" w14:paraId="5E71170A" w14:textId="77777777" w:rsidTr="002D791B">
        <w:tc>
          <w:tcPr>
            <w:tcW w:w="4562" w:type="dxa"/>
            <w:gridSpan w:val="2"/>
            <w:shd w:val="clear" w:color="auto" w:fill="D9D9D9"/>
            <w:vAlign w:val="center"/>
          </w:tcPr>
          <w:p w14:paraId="7CE64479"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Максимальная разрешенная масса</w:t>
            </w:r>
          </w:p>
        </w:tc>
        <w:tc>
          <w:tcPr>
            <w:tcW w:w="4562" w:type="dxa"/>
            <w:shd w:val="clear" w:color="auto" w:fill="auto"/>
            <w:vAlign w:val="center"/>
          </w:tcPr>
          <w:p w14:paraId="28DDC23B"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2 030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1077FB" w:rsidRPr="006C1AEA" w14:paraId="10672D39" w14:textId="77777777" w:rsidTr="002D791B">
        <w:tc>
          <w:tcPr>
            <w:tcW w:w="4562" w:type="dxa"/>
            <w:gridSpan w:val="2"/>
            <w:shd w:val="clear" w:color="auto" w:fill="D9D9D9"/>
            <w:vAlign w:val="center"/>
          </w:tcPr>
          <w:p w14:paraId="338DD105"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Масса всей комплектации</w:t>
            </w:r>
          </w:p>
        </w:tc>
        <w:tc>
          <w:tcPr>
            <w:tcW w:w="4562" w:type="dxa"/>
            <w:shd w:val="clear" w:color="auto" w:fill="auto"/>
            <w:vAlign w:val="center"/>
          </w:tcPr>
          <w:p w14:paraId="6298865B"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1 570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340AF2E9" w14:textId="77777777" w:rsidTr="002D791B">
        <w:tc>
          <w:tcPr>
            <w:tcW w:w="2281" w:type="dxa"/>
            <w:vMerge w:val="restart"/>
            <w:shd w:val="clear" w:color="auto" w:fill="D9D9D9"/>
            <w:vAlign w:val="center"/>
          </w:tcPr>
          <w:p w14:paraId="613EA737" w14:textId="77777777" w:rsidR="001077FB" w:rsidRPr="006C1AEA" w:rsidRDefault="001077FB" w:rsidP="002D791B">
            <w:pPr>
              <w:rPr>
                <w:rFonts w:eastAsia="Arial"/>
                <w:color w:val="000000"/>
                <w:lang w:eastAsia="en-US" w:bidi="en-US"/>
              </w:rPr>
            </w:pPr>
            <w:r w:rsidRPr="006C1AEA">
              <w:rPr>
                <w:rFonts w:eastAsia="Arial"/>
                <w:color w:val="000000"/>
                <w:lang w:eastAsia="en-US" w:bidi="en-US"/>
              </w:rPr>
              <w:t>Нагрузка на ось</w:t>
            </w:r>
          </w:p>
        </w:tc>
        <w:tc>
          <w:tcPr>
            <w:tcW w:w="2281" w:type="dxa"/>
            <w:shd w:val="clear" w:color="auto" w:fill="D9D9D9"/>
            <w:vAlign w:val="center"/>
          </w:tcPr>
          <w:p w14:paraId="3BA1DC12"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Спереди</w:t>
            </w:r>
          </w:p>
        </w:tc>
        <w:tc>
          <w:tcPr>
            <w:tcW w:w="4562" w:type="dxa"/>
            <w:shd w:val="clear" w:color="auto" w:fill="auto"/>
            <w:vAlign w:val="center"/>
          </w:tcPr>
          <w:p w14:paraId="4B847861"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1 035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r w:rsidR="004A765F" w:rsidRPr="006C1AEA" w14:paraId="0254A2CF" w14:textId="77777777" w:rsidTr="002D791B">
        <w:tc>
          <w:tcPr>
            <w:tcW w:w="2281" w:type="dxa"/>
            <w:vMerge/>
            <w:shd w:val="clear" w:color="auto" w:fill="D9D9D9"/>
            <w:vAlign w:val="center"/>
          </w:tcPr>
          <w:p w14:paraId="2315AE09" w14:textId="77777777" w:rsidR="001077FB" w:rsidRPr="006C1AEA" w:rsidRDefault="001077FB" w:rsidP="002D791B">
            <w:pPr>
              <w:rPr>
                <w:rFonts w:eastAsia="Arial"/>
                <w:color w:val="000000"/>
                <w:lang w:eastAsia="en-US" w:bidi="en-US"/>
              </w:rPr>
            </w:pPr>
          </w:p>
        </w:tc>
        <w:tc>
          <w:tcPr>
            <w:tcW w:w="2281" w:type="dxa"/>
            <w:shd w:val="clear" w:color="auto" w:fill="D9D9D9"/>
            <w:vAlign w:val="center"/>
          </w:tcPr>
          <w:p w14:paraId="11C25D7F"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Сзади</w:t>
            </w:r>
          </w:p>
        </w:tc>
        <w:tc>
          <w:tcPr>
            <w:tcW w:w="4562" w:type="dxa"/>
            <w:shd w:val="clear" w:color="auto" w:fill="auto"/>
            <w:vAlign w:val="center"/>
          </w:tcPr>
          <w:p w14:paraId="68899CE3" w14:textId="77777777" w:rsidR="001077FB" w:rsidRPr="006C1AEA" w:rsidRDefault="001077FB" w:rsidP="002D791B">
            <w:pPr>
              <w:spacing w:before="20" w:after="20"/>
              <w:rPr>
                <w:rFonts w:eastAsia="Arial"/>
                <w:color w:val="000000"/>
                <w:lang w:eastAsia="en-US" w:bidi="en-US"/>
              </w:rPr>
            </w:pPr>
            <w:r w:rsidRPr="006C1AEA">
              <w:rPr>
                <w:rFonts w:eastAsia="Arial"/>
                <w:color w:val="000000"/>
                <w:lang w:eastAsia="en-US" w:bidi="en-US"/>
              </w:rPr>
              <w:t xml:space="preserve">995 </w:t>
            </w:r>
            <w:r w:rsidRPr="006C1AEA" w:rsidDel="009A31D2">
              <w:rPr>
                <w:rFonts w:eastAsia="Arial"/>
                <w:color w:val="000000"/>
                <w:lang w:eastAsia="en-US" w:bidi="en-US"/>
              </w:rPr>
              <w:t>kg (</w:t>
            </w:r>
            <w:r w:rsidRPr="006C1AEA">
              <w:rPr>
                <w:rFonts w:eastAsia="Arial"/>
                <w:color w:val="000000"/>
                <w:lang w:eastAsia="en-US" w:bidi="en-US"/>
              </w:rPr>
              <w:t>кг</w:t>
            </w:r>
            <w:r w:rsidRPr="006C1AEA" w:rsidDel="009A31D2">
              <w:rPr>
                <w:rFonts w:eastAsia="Arial"/>
                <w:color w:val="000000"/>
                <w:lang w:eastAsia="en-US" w:bidi="en-US"/>
              </w:rPr>
              <w:t>)</w:t>
            </w:r>
          </w:p>
        </w:tc>
      </w:tr>
    </w:tbl>
    <w:p w14:paraId="03F699B9" w14:textId="77777777" w:rsidR="001077FB" w:rsidRPr="007501BB" w:rsidRDefault="001077FB" w:rsidP="002D791B">
      <w:pPr>
        <w:rPr>
          <w:rFonts w:eastAsia="Arial"/>
          <w:color w:val="000000"/>
          <w:lang w:eastAsia="en-US" w:bidi="en-US"/>
        </w:rPr>
      </w:pPr>
    </w:p>
    <w:p w14:paraId="2673FC5E" w14:textId="77777777" w:rsidR="001077FB" w:rsidRPr="007501BB" w:rsidRDefault="001077FB" w:rsidP="002D791B">
      <w:pPr>
        <w:rPr>
          <w:rFonts w:eastAsia="Arial"/>
          <w:color w:val="000000"/>
          <w:lang w:eastAsia="en-US" w:bidi="en-US"/>
        </w:rPr>
        <w:sectPr w:rsidR="001077FB" w:rsidRPr="007501BB" w:rsidSect="002D791B">
          <w:headerReference w:type="default" r:id="rId85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0"/>
      </w:tblGrid>
      <w:tr w:rsidR="001077FB" w:rsidRPr="006C1AEA" w14:paraId="46A3D05D"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4AA5686C" w14:textId="36766BB8" w:rsidR="001077FB" w:rsidRPr="006C1AEA" w:rsidRDefault="009D3CDE" w:rsidP="002D791B">
            <w:pPr>
              <w:spacing w:before="120" w:after="120"/>
              <w:rPr>
                <w:rFonts w:eastAsia="Arial"/>
                <w:b/>
                <w:color w:val="000000"/>
                <w:lang w:eastAsia="en-US" w:bidi="en-US"/>
              </w:rPr>
            </w:pPr>
            <w:r>
              <w:rPr>
                <w:rFonts w:eastAsia="Arial"/>
                <w:noProof/>
                <w:color w:val="000000"/>
                <w:lang w:eastAsia="ru-RU"/>
              </w:rPr>
              <mc:AlternateContent>
                <mc:Choice Requires="wps">
                  <w:drawing>
                    <wp:anchor distT="0" distB="0" distL="114300" distR="114300" simplePos="0" relativeHeight="251782144" behindDoc="0" locked="0" layoutInCell="1" allowOverlap="1" wp14:anchorId="42C6594B" wp14:editId="2EC77F96">
                      <wp:simplePos x="0" y="0"/>
                      <wp:positionH relativeFrom="column">
                        <wp:posOffset>5868035</wp:posOffset>
                      </wp:positionH>
                      <wp:positionV relativeFrom="paragraph">
                        <wp:posOffset>-292100</wp:posOffset>
                      </wp:positionV>
                      <wp:extent cx="399415" cy="6134735"/>
                      <wp:effectExtent l="0" t="0" r="0" b="0"/>
                      <wp:wrapNone/>
                      <wp:docPr id="1139"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AAA45" w14:textId="77777777" w:rsidR="00A02E73" w:rsidRDefault="00A02E73" w:rsidP="00C229D5"/>
                                <w:p w14:paraId="4C22DC34" w14:textId="77777777" w:rsidR="00A02E73" w:rsidRDefault="00A02E73" w:rsidP="00C229D5"/>
                                <w:p w14:paraId="70668723" w14:textId="77777777" w:rsidR="00A02E73" w:rsidRDefault="00A02E73" w:rsidP="00C229D5"/>
                                <w:p w14:paraId="285B3829" w14:textId="77777777" w:rsidR="00A02E73" w:rsidRDefault="00A02E73" w:rsidP="00C229D5"/>
                                <w:tbl>
                                  <w:tblPr>
                                    <w:tblW w:w="768" w:type="dxa"/>
                                    <w:tblLook w:val="04A0" w:firstRow="1" w:lastRow="0" w:firstColumn="1" w:lastColumn="0" w:noHBand="0" w:noVBand="1"/>
                                  </w:tblPr>
                                  <w:tblGrid>
                                    <w:gridCol w:w="768"/>
                                  </w:tblGrid>
                                  <w:tr w:rsidR="00A02E73" w14:paraId="113ECD0B" w14:textId="77777777" w:rsidTr="002D791B">
                                    <w:trPr>
                                      <w:trHeight w:val="529"/>
                                    </w:trPr>
                                    <w:tc>
                                      <w:tcPr>
                                        <w:tcW w:w="768" w:type="dxa"/>
                                        <w:shd w:val="clear" w:color="auto" w:fill="808080"/>
                                        <w:vAlign w:val="center"/>
                                        <w:hideMark/>
                                      </w:tcPr>
                                      <w:p w14:paraId="4E864CD8" w14:textId="77777777" w:rsidR="00A02E73" w:rsidRDefault="00A02E73">
                                        <w:pPr>
                                          <w:spacing w:after="200" w:line="276" w:lineRule="auto"/>
                                          <w:jc w:val="center"/>
                                          <w:rPr>
                                            <w:color w:val="FFFFFF"/>
                                            <w:sz w:val="22"/>
                                            <w:szCs w:val="22"/>
                                          </w:rPr>
                                        </w:pPr>
                                        <w:r>
                                          <w:rPr>
                                            <w:color w:val="FFFFFF"/>
                                          </w:rPr>
                                          <w:t>8</w:t>
                                        </w:r>
                                      </w:p>
                                    </w:tc>
                                  </w:tr>
                                  <w:tr w:rsidR="00A02E73" w14:paraId="6C2A7281" w14:textId="77777777" w:rsidTr="002D791B">
                                    <w:trPr>
                                      <w:cantSplit/>
                                      <w:trHeight w:val="6513"/>
                                    </w:trPr>
                                    <w:tc>
                                      <w:tcPr>
                                        <w:tcW w:w="768" w:type="dxa"/>
                                        <w:shd w:val="clear" w:color="auto" w:fill="FFFFFF"/>
                                        <w:textDirection w:val="tbRl"/>
                                        <w:vAlign w:val="center"/>
                                        <w:hideMark/>
                                      </w:tcPr>
                                      <w:p w14:paraId="314CD8EB"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3377B57A" w14:textId="77777777" w:rsidR="00A02E73" w:rsidRDefault="00A02E73" w:rsidP="00C229D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C6594B" id="_x0000_s1271" type="#_x0000_t202" style="position:absolute;margin-left:462.05pt;margin-top:-23pt;width:31.45pt;height:483.0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" filled="f" stroked="f">
                      <v:textbox>
                        <w:txbxContent>
                          <w:p w14:paraId="18BAAA45" w14:textId="77777777" w:rsidR="00A02E73" w:rsidRDefault="00A02E73" w:rsidP="00C229D5"/>
                          <w:p w14:paraId="4C22DC34" w14:textId="77777777" w:rsidR="00A02E73" w:rsidRDefault="00A02E73" w:rsidP="00C229D5"/>
                          <w:p w14:paraId="70668723" w14:textId="77777777" w:rsidR="00A02E73" w:rsidRDefault="00A02E73" w:rsidP="00C229D5"/>
                          <w:p w14:paraId="285B3829" w14:textId="77777777" w:rsidR="00A02E73" w:rsidRDefault="00A02E73" w:rsidP="00C229D5"/>
                          <w:tbl>
                            <w:tblPr>
                              <w:tblW w:w="768" w:type="dxa"/>
                              <w:tblLook w:val="04A0" w:firstRow="1" w:lastRow="0" w:firstColumn="1" w:lastColumn="0" w:noHBand="0" w:noVBand="1"/>
                            </w:tblPr>
                            <w:tblGrid>
                              <w:gridCol w:w="768"/>
                            </w:tblGrid>
                            <w:tr w:rsidR="00A02E73" w14:paraId="113ECD0B" w14:textId="77777777" w:rsidTr="002D791B">
                              <w:trPr>
                                <w:trHeight w:val="529"/>
                              </w:trPr>
                              <w:tc>
                                <w:tcPr>
                                  <w:tcW w:w="768" w:type="dxa"/>
                                  <w:shd w:val="clear" w:color="auto" w:fill="808080"/>
                                  <w:vAlign w:val="center"/>
                                  <w:hideMark/>
                                </w:tcPr>
                                <w:p w14:paraId="4E864CD8" w14:textId="77777777" w:rsidR="00A02E73" w:rsidRDefault="00A02E73">
                                  <w:pPr>
                                    <w:spacing w:after="200" w:line="276" w:lineRule="auto"/>
                                    <w:jc w:val="center"/>
                                    <w:rPr>
                                      <w:color w:val="FFFFFF"/>
                                      <w:sz w:val="22"/>
                                      <w:szCs w:val="22"/>
                                    </w:rPr>
                                  </w:pPr>
                                  <w:r>
                                    <w:rPr>
                                      <w:color w:val="FFFFFF"/>
                                    </w:rPr>
                                    <w:t>8</w:t>
                                  </w:r>
                                </w:p>
                              </w:tc>
                            </w:tr>
                            <w:tr w:rsidR="00A02E73" w14:paraId="6C2A7281" w14:textId="77777777" w:rsidTr="002D791B">
                              <w:trPr>
                                <w:cantSplit/>
                                <w:trHeight w:val="6513"/>
                              </w:trPr>
                              <w:tc>
                                <w:tcPr>
                                  <w:tcW w:w="768" w:type="dxa"/>
                                  <w:shd w:val="clear" w:color="auto" w:fill="FFFFFF"/>
                                  <w:textDirection w:val="tbRl"/>
                                  <w:vAlign w:val="center"/>
                                  <w:hideMark/>
                                </w:tcPr>
                                <w:p w14:paraId="314CD8EB"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3377B57A" w14:textId="77777777" w:rsidR="00A02E73" w:rsidRDefault="00A02E73" w:rsidP="00C229D5">
                            <w:pPr>
                              <w:rPr>
                                <w:sz w:val="22"/>
                                <w:szCs w:val="22"/>
                              </w:rPr>
                            </w:pPr>
                          </w:p>
                        </w:txbxContent>
                      </v:textbox>
                    </v:shape>
                  </w:pict>
                </mc:Fallback>
              </mc:AlternateContent>
            </w:r>
            <w:r w:rsidR="001077FB" w:rsidRPr="006C1AEA">
              <w:rPr>
                <w:rFonts w:eastAsia="Arial"/>
                <w:b/>
                <w:color w:val="000000"/>
                <w:lang w:eastAsia="en-US" w:bidi="en-US"/>
              </w:rPr>
              <w:t>Характеристики автомобиля</w:t>
            </w:r>
          </w:p>
        </w:tc>
      </w:tr>
      <w:tr w:rsidR="001077FB" w:rsidRPr="006C1AEA" w14:paraId="74BCFED9" w14:textId="77777777" w:rsidTr="006C1AEA">
        <w:tc>
          <w:tcPr>
            <w:tcW w:w="9350" w:type="dxa"/>
            <w:tcBorders>
              <w:top w:val="single" w:sz="4" w:space="0" w:color="auto"/>
            </w:tcBorders>
            <w:shd w:val="clear" w:color="auto" w:fill="auto"/>
          </w:tcPr>
          <w:p w14:paraId="157D48C5" w14:textId="77777777" w:rsidR="001077FB" w:rsidRPr="002D791B" w:rsidRDefault="001077FB" w:rsidP="002D791B">
            <w:pPr>
              <w:spacing w:before="120" w:after="120"/>
              <w:rPr>
                <w:rFonts w:eastAsia="Arial"/>
                <w:b/>
                <w:color w:val="000000"/>
                <w:lang w:eastAsia="en-US" w:bidi="en-US"/>
              </w:rPr>
            </w:pPr>
            <w:r w:rsidRPr="002D791B">
              <w:rPr>
                <w:rFonts w:eastAsia="Arial"/>
                <w:b/>
                <w:color w:val="000000"/>
                <w:lang w:eastAsia="en-US" w:bidi="en-US"/>
              </w:rPr>
              <w:t>Двигатель А25А (А25С)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361"/>
            </w:tblGrid>
            <w:tr w:rsidR="001077FB" w:rsidRPr="002D791B" w14:paraId="28727E1B" w14:textId="77777777" w:rsidTr="002D791B">
              <w:tc>
                <w:tcPr>
                  <w:tcW w:w="4562" w:type="dxa"/>
                  <w:shd w:val="clear" w:color="auto" w:fill="D9D9D9"/>
                </w:tcPr>
                <w:p w14:paraId="025D5DE6"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полезная мощность/скорость вращения</w:t>
                  </w:r>
                </w:p>
              </w:tc>
              <w:tc>
                <w:tcPr>
                  <w:tcW w:w="4562" w:type="dxa"/>
                  <w:shd w:val="clear" w:color="auto" w:fill="auto"/>
                </w:tcPr>
                <w:p w14:paraId="52E7FA19"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154 kW (кВт) @ 6 600 rpm (об./мин)</w:t>
                  </w:r>
                </w:p>
              </w:tc>
            </w:tr>
            <w:tr w:rsidR="001077FB" w:rsidRPr="002D791B" w14:paraId="3F36E28D" w14:textId="77777777" w:rsidTr="002D791B">
              <w:tc>
                <w:tcPr>
                  <w:tcW w:w="4562" w:type="dxa"/>
                  <w:shd w:val="clear" w:color="auto" w:fill="D9D9D9"/>
                </w:tcPr>
                <w:p w14:paraId="4B5CA74D"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Номинальный крутящий момент/скорость вращения</w:t>
                  </w:r>
                </w:p>
              </w:tc>
              <w:tc>
                <w:tcPr>
                  <w:tcW w:w="4562" w:type="dxa"/>
                  <w:shd w:val="clear" w:color="auto" w:fill="auto"/>
                </w:tcPr>
                <w:p w14:paraId="3C8B187A"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250 N·m (Н·м) (25,5 кгс·м) @ 5 000 rpm (об./мин)</w:t>
                  </w:r>
                </w:p>
              </w:tc>
            </w:tr>
            <w:tr w:rsidR="001077FB" w:rsidRPr="002D791B" w14:paraId="19DD9D1D" w14:textId="77777777" w:rsidTr="002D791B">
              <w:tc>
                <w:tcPr>
                  <w:tcW w:w="4562" w:type="dxa"/>
                  <w:shd w:val="clear" w:color="auto" w:fill="D9D9D9"/>
                </w:tcPr>
                <w:p w14:paraId="379E1A15"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проектная скорость*</w:t>
                  </w:r>
                </w:p>
              </w:tc>
              <w:tc>
                <w:tcPr>
                  <w:tcW w:w="4562" w:type="dxa"/>
                  <w:shd w:val="clear" w:color="auto" w:fill="auto"/>
                </w:tcPr>
                <w:p w14:paraId="475B6FD2"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210 </w:t>
                  </w:r>
                  <w:r w:rsidRPr="002D791B" w:rsidDel="00DC00C5">
                    <w:rPr>
                      <w:rFonts w:eastAsia="Arial"/>
                      <w:color w:val="000000"/>
                      <w:lang w:eastAsia="en-US" w:bidi="en-US"/>
                    </w:rPr>
                    <w:t>km/h (</w:t>
                  </w:r>
                  <w:r w:rsidRPr="002D791B">
                    <w:rPr>
                      <w:rFonts w:eastAsia="Arial"/>
                      <w:color w:val="000000"/>
                      <w:lang w:eastAsia="en-US" w:bidi="en-US"/>
                    </w:rPr>
                    <w:t>км/ч</w:t>
                  </w:r>
                  <w:r w:rsidRPr="002D791B" w:rsidDel="00DC00C5">
                    <w:rPr>
                      <w:rFonts w:eastAsia="Arial"/>
                      <w:color w:val="000000"/>
                      <w:lang w:eastAsia="en-US" w:bidi="en-US"/>
                    </w:rPr>
                    <w:t>)</w:t>
                  </w:r>
                </w:p>
              </w:tc>
            </w:tr>
            <w:tr w:rsidR="001077FB" w:rsidRPr="002D791B" w14:paraId="45D0B78C" w14:textId="77777777" w:rsidTr="002D791B">
              <w:tc>
                <w:tcPr>
                  <w:tcW w:w="4562" w:type="dxa"/>
                  <w:shd w:val="clear" w:color="auto" w:fill="D9D9D9"/>
                </w:tcPr>
                <w:p w14:paraId="65E1227F"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Максимальный преодолеваемый подъем</w:t>
                  </w:r>
                </w:p>
              </w:tc>
              <w:tc>
                <w:tcPr>
                  <w:tcW w:w="4562" w:type="dxa"/>
                  <w:shd w:val="clear" w:color="auto" w:fill="auto"/>
                </w:tcPr>
                <w:p w14:paraId="08F54E7D"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32,5%</w:t>
                  </w:r>
                </w:p>
              </w:tc>
            </w:tr>
          </w:tbl>
          <w:p w14:paraId="731E6127" w14:textId="77777777" w:rsidR="001077FB" w:rsidRPr="002D791B" w:rsidRDefault="001077FB" w:rsidP="002D791B">
            <w:pPr>
              <w:spacing w:before="120" w:after="120"/>
              <w:rPr>
                <w:rFonts w:eastAsia="Arial"/>
                <w:b/>
                <w:color w:val="000000"/>
                <w:lang w:eastAsia="en-US" w:bidi="en-US"/>
              </w:rPr>
            </w:pPr>
            <w:r w:rsidRPr="002D791B">
              <w:rPr>
                <w:rFonts w:eastAsia="Arial"/>
                <w:b/>
                <w:color w:val="000000"/>
                <w:lang w:eastAsia="en-US" w:bidi="en-US"/>
              </w:rPr>
              <w:t>Двигатель М20С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4361"/>
            </w:tblGrid>
            <w:tr w:rsidR="001077FB" w:rsidRPr="002D791B" w14:paraId="59098149" w14:textId="77777777" w:rsidTr="002D791B">
              <w:tc>
                <w:tcPr>
                  <w:tcW w:w="4562" w:type="dxa"/>
                  <w:shd w:val="clear" w:color="auto" w:fill="D9D9D9"/>
                </w:tcPr>
                <w:p w14:paraId="6F82199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полезная мощность/скорость вращения</w:t>
                  </w:r>
                </w:p>
              </w:tc>
              <w:tc>
                <w:tcPr>
                  <w:tcW w:w="4562" w:type="dxa"/>
                  <w:shd w:val="clear" w:color="auto" w:fill="auto"/>
                </w:tcPr>
                <w:p w14:paraId="6D1BA804"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131 kW (кВт) @ 6600 rpm (об./мин)</w:t>
                  </w:r>
                </w:p>
              </w:tc>
            </w:tr>
            <w:tr w:rsidR="001077FB" w:rsidRPr="002D791B" w14:paraId="149FB62E" w14:textId="77777777" w:rsidTr="002D791B">
              <w:tc>
                <w:tcPr>
                  <w:tcW w:w="4562" w:type="dxa"/>
                  <w:shd w:val="clear" w:color="auto" w:fill="D9D9D9"/>
                </w:tcPr>
                <w:p w14:paraId="5CB1B3A5"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Номинальный крутящий момент/скорость вращения</w:t>
                  </w:r>
                </w:p>
              </w:tc>
              <w:tc>
                <w:tcPr>
                  <w:tcW w:w="4562" w:type="dxa"/>
                  <w:shd w:val="clear" w:color="auto" w:fill="auto"/>
                </w:tcPr>
                <w:p w14:paraId="2845B0E3"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210 N·m (Н·м) (21,4 кгс·м) @ 4400-5200 rpm (об./мин)</w:t>
                  </w:r>
                </w:p>
              </w:tc>
            </w:tr>
            <w:tr w:rsidR="001077FB" w:rsidRPr="002D791B" w14:paraId="22C651D6" w14:textId="77777777" w:rsidTr="002D791B">
              <w:tc>
                <w:tcPr>
                  <w:tcW w:w="4562" w:type="dxa"/>
                  <w:shd w:val="clear" w:color="auto" w:fill="D9D9D9"/>
                </w:tcPr>
                <w:p w14:paraId="4E1CC1A6"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Максимальная проектная скорость*</w:t>
                  </w:r>
                </w:p>
              </w:tc>
              <w:tc>
                <w:tcPr>
                  <w:tcW w:w="4562" w:type="dxa"/>
                  <w:shd w:val="clear" w:color="auto" w:fill="auto"/>
                </w:tcPr>
                <w:p w14:paraId="403DED53"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 xml:space="preserve">205 </w:t>
                  </w:r>
                  <w:r w:rsidRPr="002D791B" w:rsidDel="00DC00C5">
                    <w:rPr>
                      <w:rFonts w:eastAsia="Arial"/>
                      <w:color w:val="000000"/>
                      <w:lang w:eastAsia="en-US" w:bidi="en-US"/>
                    </w:rPr>
                    <w:t>km/h (</w:t>
                  </w:r>
                  <w:r w:rsidRPr="002D791B">
                    <w:rPr>
                      <w:rFonts w:eastAsia="Arial"/>
                      <w:color w:val="000000"/>
                      <w:lang w:eastAsia="en-US" w:bidi="en-US"/>
                    </w:rPr>
                    <w:t>км/ч</w:t>
                  </w:r>
                  <w:r w:rsidRPr="002D791B" w:rsidDel="00DC00C5">
                    <w:rPr>
                      <w:rFonts w:eastAsia="Arial"/>
                      <w:color w:val="000000"/>
                      <w:lang w:eastAsia="en-US" w:bidi="en-US"/>
                    </w:rPr>
                    <w:t>)</w:t>
                  </w:r>
                </w:p>
              </w:tc>
            </w:tr>
            <w:tr w:rsidR="001077FB" w:rsidRPr="002D791B" w14:paraId="0D79DC22" w14:textId="77777777" w:rsidTr="002D791B">
              <w:tc>
                <w:tcPr>
                  <w:tcW w:w="4562" w:type="dxa"/>
                  <w:shd w:val="clear" w:color="auto" w:fill="D9D9D9"/>
                </w:tcPr>
                <w:p w14:paraId="2D3E3990"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Максимальный преодолеваемый подъем</w:t>
                  </w:r>
                </w:p>
              </w:tc>
              <w:tc>
                <w:tcPr>
                  <w:tcW w:w="4562" w:type="dxa"/>
                  <w:shd w:val="clear" w:color="auto" w:fill="auto"/>
                </w:tcPr>
                <w:p w14:paraId="47331357" w14:textId="77777777" w:rsidR="001077FB" w:rsidRPr="002D791B" w:rsidRDefault="001077FB" w:rsidP="002D791B">
                  <w:pPr>
                    <w:spacing w:before="20" w:after="20"/>
                    <w:rPr>
                      <w:rFonts w:eastAsia="Arial"/>
                      <w:color w:val="000000"/>
                      <w:lang w:eastAsia="en-US" w:bidi="en-US"/>
                    </w:rPr>
                  </w:pPr>
                  <w:r w:rsidRPr="002D791B">
                    <w:rPr>
                      <w:rFonts w:eastAsia="Arial"/>
                      <w:color w:val="000000"/>
                      <w:lang w:eastAsia="en-US" w:bidi="en-US"/>
                    </w:rPr>
                    <w:t>32,5%</w:t>
                  </w:r>
                </w:p>
              </w:tc>
            </w:tr>
          </w:tbl>
          <w:p w14:paraId="16FEAA91" w14:textId="77777777" w:rsidR="001077FB" w:rsidRPr="002D791B" w:rsidRDefault="001077FB" w:rsidP="002D791B">
            <w:pPr>
              <w:rPr>
                <w:rFonts w:eastAsia="Arial"/>
                <w:color w:val="000000"/>
                <w:lang w:eastAsia="en-US" w:bidi="en-US"/>
              </w:rPr>
            </w:pPr>
          </w:p>
          <w:p w14:paraId="42E24894" w14:textId="77777777" w:rsidR="001077FB" w:rsidRPr="002D791B" w:rsidRDefault="001077FB" w:rsidP="002D791B">
            <w:pPr>
              <w:rPr>
                <w:rFonts w:eastAsia="Arial"/>
                <w:color w:val="000000"/>
                <w:lang w:eastAsia="en-US" w:bidi="en-US"/>
              </w:rPr>
            </w:pPr>
            <w:r w:rsidRPr="002D791B">
              <w:rPr>
                <w:rFonts w:eastAsia="Arial"/>
                <w:color w:val="000000"/>
                <w:lang w:eastAsia="en-US" w:bidi="en-US"/>
              </w:rPr>
              <w:t>*: Автомобиль оборудован устройством ограничения скорости, автоматически контролирующим выходную мощность двигателя. Когда автомобиль достигает заданной скорости, оно предотвращает ее превышение.</w:t>
            </w:r>
          </w:p>
          <w:p w14:paraId="7E072FAD" w14:textId="77777777" w:rsidR="001077FB" w:rsidRPr="002D791B" w:rsidRDefault="001077FB" w:rsidP="002D791B">
            <w:pPr>
              <w:spacing w:before="120"/>
              <w:rPr>
                <w:rFonts w:eastAsia="Arial"/>
                <w:color w:val="000000"/>
                <w:lang w:eastAsia="en-US" w:bidi="en-US"/>
              </w:rPr>
            </w:pPr>
            <w:r w:rsidRPr="002D791B">
              <w:rPr>
                <w:rFonts w:eastAsia="Arial"/>
                <w:color w:val="000000"/>
                <w:lang w:eastAsia="en-US" w:bidi="en-US"/>
              </w:rPr>
              <w:t>Несмотря на заданную скорость автомобиль может ее превысить, например, спускаясь со склона.</w:t>
            </w:r>
          </w:p>
        </w:tc>
      </w:tr>
    </w:tbl>
    <w:p w14:paraId="1189C68B" w14:textId="77777777" w:rsidR="001077FB" w:rsidRPr="007501BB" w:rsidRDefault="001077FB" w:rsidP="002D791B">
      <w:pPr>
        <w:rPr>
          <w:rFonts w:eastAsia="Arial"/>
          <w:color w:val="000000"/>
          <w:lang w:eastAsia="en-US" w:bidi="en-US"/>
        </w:rPr>
      </w:pPr>
    </w:p>
    <w:p w14:paraId="6D9271C6" w14:textId="77777777" w:rsidR="001077FB" w:rsidRPr="007501BB" w:rsidRDefault="001077FB" w:rsidP="002D791B">
      <w:pPr>
        <w:sectPr w:rsidR="001077FB" w:rsidRPr="007501BB" w:rsidSect="002D791B">
          <w:headerReference w:type="default" r:id="rId85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414BD8A7" w14:textId="77777777" w:rsidTr="002D791B">
        <w:tc>
          <w:tcPr>
            <w:tcW w:w="9350" w:type="dxa"/>
            <w:tcBorders>
              <w:bottom w:val="single" w:sz="4" w:space="0" w:color="auto"/>
            </w:tcBorders>
            <w:shd w:val="clear" w:color="auto" w:fill="D9D9D9"/>
          </w:tcPr>
          <w:p w14:paraId="2623AA5F" w14:textId="77777777" w:rsidR="001077FB" w:rsidRPr="006C1AEA" w:rsidRDefault="001077FB" w:rsidP="002D791B">
            <w:pPr>
              <w:spacing w:before="120" w:after="120"/>
              <w:rPr>
                <w:b/>
              </w:rPr>
            </w:pPr>
            <w:r w:rsidRPr="006C1AEA">
              <w:rPr>
                <w:b/>
              </w:rPr>
              <w:t>Регулировка передних колес (двигатель А25А (А25С</w:t>
            </w:r>
            <w:r w:rsidRPr="006C1AEA" w:rsidDel="00C40FDA">
              <w:rPr>
                <w:b/>
              </w:rPr>
              <w:t>)</w:t>
            </w:r>
            <w:r w:rsidRPr="006C1AEA">
              <w:rPr>
                <w:b/>
              </w:rPr>
              <w:t>)</w:t>
            </w:r>
          </w:p>
        </w:tc>
      </w:tr>
      <w:tr w:rsidR="001077FB" w:rsidRPr="006C1AEA" w14:paraId="32290A8D" w14:textId="77777777" w:rsidTr="006C1AEA">
        <w:tc>
          <w:tcPr>
            <w:tcW w:w="9350" w:type="dxa"/>
            <w:tcBorders>
              <w:left w:val="nil"/>
              <w:bottom w:val="nil"/>
              <w:right w:val="nil"/>
            </w:tcBorders>
            <w:shd w:val="clear" w:color="auto" w:fill="auto"/>
          </w:tcPr>
          <w:p w14:paraId="15C345DA" w14:textId="77777777" w:rsidR="001077FB" w:rsidRPr="002D791B" w:rsidRDefault="001077FB" w:rsidP="002D791B">
            <w:pPr>
              <w:spacing w:before="120" w:after="120"/>
              <w:rPr>
                <w:b/>
              </w:rPr>
            </w:pPr>
            <w:r w:rsidRPr="002D791B">
              <w:rPr>
                <w:b/>
              </w:rPr>
              <w:t xml:space="preserve">Модель: GTM7251CGM </w:t>
            </w:r>
            <w:r w:rsidR="00C229D5">
              <w:rPr>
                <w:b/>
              </w:rPr>
              <w:br/>
            </w:r>
            <w:r w:rsidRPr="002D791B">
              <w:rPr>
                <w:b/>
              </w:rPr>
              <w:t>(автомобиль с функцией запоминания положения водителя)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380"/>
            </w:tblGrid>
            <w:tr w:rsidR="001077FB" w:rsidRPr="006C1AEA" w14:paraId="360F83A7" w14:textId="77777777" w:rsidTr="002D791B">
              <w:tc>
                <w:tcPr>
                  <w:tcW w:w="4562" w:type="dxa"/>
                  <w:shd w:val="clear" w:color="auto" w:fill="D9D9D9"/>
                  <w:vAlign w:val="center"/>
                </w:tcPr>
                <w:p w14:paraId="7F5B8519" w14:textId="77777777" w:rsidR="001077FB" w:rsidRPr="006C1AEA" w:rsidRDefault="001077FB" w:rsidP="002D791B">
                  <w:pPr>
                    <w:spacing w:before="20" w:after="20"/>
                  </w:pPr>
                  <w:r w:rsidRPr="006C1AEA">
                    <w:t>Угол развала колес</w:t>
                  </w:r>
                </w:p>
              </w:tc>
              <w:tc>
                <w:tcPr>
                  <w:tcW w:w="4562" w:type="dxa"/>
                  <w:shd w:val="clear" w:color="auto" w:fill="auto"/>
                  <w:vAlign w:val="center"/>
                </w:tcPr>
                <w:p w14:paraId="750E062B" w14:textId="77777777" w:rsidR="001077FB" w:rsidRPr="006C1AEA" w:rsidRDefault="001077FB" w:rsidP="002D791B">
                  <w:pPr>
                    <w:spacing w:before="20" w:after="20"/>
                  </w:pPr>
                  <w:r w:rsidRPr="006C1AEA">
                    <w:t>-0,40˚±0,75˚</w:t>
                  </w:r>
                </w:p>
              </w:tc>
            </w:tr>
            <w:tr w:rsidR="001077FB" w:rsidRPr="006C1AEA" w14:paraId="4E71D05F" w14:textId="77777777" w:rsidTr="002D791B">
              <w:tc>
                <w:tcPr>
                  <w:tcW w:w="4562" w:type="dxa"/>
                  <w:shd w:val="clear" w:color="auto" w:fill="D9D9D9"/>
                  <w:vAlign w:val="center"/>
                </w:tcPr>
                <w:p w14:paraId="0C3A6407"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vAlign w:val="center"/>
                </w:tcPr>
                <w:p w14:paraId="371C2986" w14:textId="77777777" w:rsidR="001077FB" w:rsidRPr="006C1AEA" w:rsidRDefault="001077FB" w:rsidP="002D791B">
                  <w:pPr>
                    <w:spacing w:before="20" w:after="20"/>
                  </w:pPr>
                  <w:r w:rsidRPr="006C1AEA">
                    <w:t>5,50 ˚± 0,75˚</w:t>
                  </w:r>
                </w:p>
              </w:tc>
            </w:tr>
            <w:tr w:rsidR="001077FB" w:rsidRPr="006C1AEA" w14:paraId="53C01CC1" w14:textId="77777777" w:rsidTr="002D791B">
              <w:tc>
                <w:tcPr>
                  <w:tcW w:w="4562" w:type="dxa"/>
                  <w:shd w:val="clear" w:color="auto" w:fill="D9D9D9"/>
                  <w:vAlign w:val="center"/>
                </w:tcPr>
                <w:p w14:paraId="7F53AC6B"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vAlign w:val="center"/>
                </w:tcPr>
                <w:p w14:paraId="480A71E4" w14:textId="77777777" w:rsidR="001077FB" w:rsidRPr="006C1AEA" w:rsidRDefault="001077FB" w:rsidP="002D791B">
                  <w:pPr>
                    <w:spacing w:before="20" w:after="20"/>
                  </w:pPr>
                  <w:r w:rsidRPr="006C1AEA">
                    <w:t>12,75˚</w:t>
                  </w:r>
                </w:p>
              </w:tc>
            </w:tr>
            <w:tr w:rsidR="001077FB" w:rsidRPr="006C1AEA" w14:paraId="02CA89F4" w14:textId="77777777" w:rsidTr="002D791B">
              <w:tc>
                <w:tcPr>
                  <w:tcW w:w="4562" w:type="dxa"/>
                  <w:shd w:val="clear" w:color="auto" w:fill="D9D9D9"/>
                  <w:vAlign w:val="center"/>
                </w:tcPr>
                <w:p w14:paraId="0C1C0BA8" w14:textId="77777777" w:rsidR="001077FB" w:rsidRPr="006C1AEA" w:rsidRDefault="001077FB" w:rsidP="002D791B">
                  <w:pPr>
                    <w:spacing w:before="20" w:after="20"/>
                  </w:pPr>
                  <w:r w:rsidRPr="006C1AEA">
                    <w:t>Схождение</w:t>
                  </w:r>
                </w:p>
              </w:tc>
              <w:tc>
                <w:tcPr>
                  <w:tcW w:w="4562" w:type="dxa"/>
                  <w:shd w:val="clear" w:color="auto" w:fill="auto"/>
                  <w:vAlign w:val="center"/>
                </w:tcPr>
                <w:p w14:paraId="2AF7E2F5" w14:textId="77777777" w:rsidR="001077FB" w:rsidRPr="006C1AEA" w:rsidRDefault="001077FB" w:rsidP="002D791B">
                  <w:pPr>
                    <w:spacing w:before="20" w:after="20"/>
                  </w:pPr>
                  <w:r w:rsidRPr="006C1AEA">
                    <w:t xml:space="preserve">1,4±2 </w:t>
                  </w:r>
                  <w:r w:rsidRPr="006C1AEA" w:rsidDel="00C40FDA">
                    <w:t>mm (</w:t>
                  </w:r>
                  <w:r w:rsidRPr="006C1AEA">
                    <w:t>мм</w:t>
                  </w:r>
                  <w:r w:rsidRPr="006C1AEA" w:rsidDel="00C40FDA">
                    <w:t>)</w:t>
                  </w:r>
                </w:p>
              </w:tc>
            </w:tr>
            <w:tr w:rsidR="001077FB" w:rsidRPr="006C1AEA" w14:paraId="06839DBC" w14:textId="77777777" w:rsidTr="002D791B">
              <w:tc>
                <w:tcPr>
                  <w:tcW w:w="4562" w:type="dxa"/>
                  <w:shd w:val="clear" w:color="auto" w:fill="D9D9D9"/>
                  <w:vAlign w:val="center"/>
                </w:tcPr>
                <w:p w14:paraId="2F1B0AEA"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vAlign w:val="center"/>
                </w:tcPr>
                <w:p w14:paraId="3B7E9278" w14:textId="77777777" w:rsidR="001077FB" w:rsidRPr="006C1AEA" w:rsidRDefault="001077FB" w:rsidP="002D791B">
                  <w:pPr>
                    <w:spacing w:before="20" w:after="20"/>
                  </w:pPr>
                  <w:r w:rsidRPr="006C1AEA">
                    <w:t>Внутренняя сторона:</w:t>
                  </w:r>
                </w:p>
                <w:p w14:paraId="01C5DFD0" w14:textId="77777777" w:rsidR="001077FB" w:rsidRPr="006C1AEA" w:rsidRDefault="001077FB" w:rsidP="002D791B">
                  <w:pPr>
                    <w:spacing w:before="20" w:after="20"/>
                  </w:pPr>
                  <w:r w:rsidRPr="006C1AEA">
                    <w:t>38˚25’*</w:t>
                  </w:r>
                  <w:r w:rsidRPr="006C1AEA">
                    <w:rPr>
                      <w:vertAlign w:val="superscript"/>
                    </w:rPr>
                    <w:t>3</w:t>
                  </w:r>
                </w:p>
                <w:p w14:paraId="1F27D65A" w14:textId="77777777" w:rsidR="001077FB" w:rsidRPr="006C1AEA" w:rsidRDefault="001077FB" w:rsidP="002D791B">
                  <w:pPr>
                    <w:spacing w:before="20" w:after="20"/>
                  </w:pPr>
                  <w:r w:rsidRPr="006C1AEA">
                    <w:t>37˚05’*</w:t>
                  </w:r>
                  <w:r w:rsidRPr="006C1AEA">
                    <w:rPr>
                      <w:vertAlign w:val="superscript"/>
                    </w:rPr>
                    <w:t>4</w:t>
                  </w:r>
                </w:p>
                <w:p w14:paraId="5656FF7B" w14:textId="77777777" w:rsidR="001077FB" w:rsidRPr="006C1AEA" w:rsidRDefault="001077FB" w:rsidP="002D791B">
                  <w:pPr>
                    <w:spacing w:before="20" w:after="20"/>
                  </w:pPr>
                  <w:r w:rsidRPr="006C1AEA">
                    <w:t>Внешняя сторона:</w:t>
                  </w:r>
                </w:p>
                <w:p w14:paraId="6293F8C8" w14:textId="77777777" w:rsidR="001077FB" w:rsidRPr="006C1AEA" w:rsidRDefault="001077FB" w:rsidP="002D791B">
                  <w:pPr>
                    <w:spacing w:before="20" w:after="20"/>
                  </w:pPr>
                  <w:r w:rsidRPr="006C1AEA">
                    <w:t>32˚55’*</w:t>
                  </w:r>
                  <w:r w:rsidRPr="006C1AEA">
                    <w:rPr>
                      <w:vertAlign w:val="superscript"/>
                    </w:rPr>
                    <w:t>3</w:t>
                  </w:r>
                </w:p>
                <w:p w14:paraId="61BC0E76" w14:textId="77777777" w:rsidR="001077FB" w:rsidRPr="006C1AEA" w:rsidRDefault="001077FB" w:rsidP="002D791B">
                  <w:pPr>
                    <w:spacing w:before="20" w:after="20"/>
                  </w:pPr>
                  <w:r w:rsidRPr="006C1AEA">
                    <w:t>32˚05’*</w:t>
                  </w:r>
                  <w:r w:rsidRPr="006C1AEA">
                    <w:rPr>
                      <w:vertAlign w:val="superscript"/>
                    </w:rPr>
                    <w:t>4</w:t>
                  </w:r>
                </w:p>
              </w:tc>
            </w:tr>
            <w:tr w:rsidR="001077FB" w:rsidRPr="006C1AEA" w14:paraId="6B0BAA80" w14:textId="77777777" w:rsidTr="002D791B">
              <w:tc>
                <w:tcPr>
                  <w:tcW w:w="4562" w:type="dxa"/>
                  <w:shd w:val="clear" w:color="auto" w:fill="D9D9D9"/>
                  <w:vAlign w:val="center"/>
                </w:tcPr>
                <w:p w14:paraId="0246F91C"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vAlign w:val="center"/>
                </w:tcPr>
                <w:p w14:paraId="77CF6968" w14:textId="77777777" w:rsidR="001077FB" w:rsidRPr="006C1AEA" w:rsidRDefault="001077FB" w:rsidP="002D791B">
                  <w:pPr>
                    <w:spacing w:before="20" w:after="20"/>
                  </w:pPr>
                  <w:r w:rsidRPr="006C1AEA">
                    <w:t xml:space="preserve">143 </w:t>
                  </w:r>
                  <w:r w:rsidRPr="006C1AEA" w:rsidDel="00C40FDA">
                    <w:t>mm (</w:t>
                  </w:r>
                  <w:r w:rsidRPr="006C1AEA">
                    <w:t>мм</w:t>
                  </w:r>
                  <w:r w:rsidRPr="006C1AEA" w:rsidDel="00C40FDA">
                    <w:t>)</w:t>
                  </w:r>
                </w:p>
              </w:tc>
            </w:tr>
          </w:tbl>
          <w:p w14:paraId="3998DAAD" w14:textId="77777777" w:rsidR="001077FB" w:rsidRPr="002D791B" w:rsidRDefault="001077FB" w:rsidP="002D791B">
            <w:pPr>
              <w:spacing w:before="120" w:after="120"/>
              <w:rPr>
                <w:b/>
              </w:rPr>
            </w:pPr>
            <w:r w:rsidRPr="002D791B">
              <w:rPr>
                <w:b/>
              </w:rPr>
              <w:t>Модель: GTM7251CGM</w:t>
            </w:r>
            <w:r w:rsidR="00C229D5">
              <w:rPr>
                <w:b/>
              </w:rPr>
              <w:br/>
            </w:r>
            <w:r w:rsidRPr="002D791B">
              <w:rPr>
                <w:b/>
              </w:rPr>
              <w:t>(автомобиль без функции запоминания положения водителя)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380"/>
            </w:tblGrid>
            <w:tr w:rsidR="001077FB" w:rsidRPr="006C1AEA" w14:paraId="6B34DD64" w14:textId="77777777" w:rsidTr="002D791B">
              <w:tc>
                <w:tcPr>
                  <w:tcW w:w="4562" w:type="dxa"/>
                  <w:shd w:val="clear" w:color="auto" w:fill="D9D9D9"/>
                  <w:vAlign w:val="center"/>
                </w:tcPr>
                <w:p w14:paraId="3809E129" w14:textId="77777777" w:rsidR="001077FB" w:rsidRPr="006C1AEA" w:rsidRDefault="001077FB" w:rsidP="002D791B">
                  <w:pPr>
                    <w:spacing w:before="20" w:after="20"/>
                  </w:pPr>
                  <w:r w:rsidRPr="006C1AEA">
                    <w:t>Угол развала колес</w:t>
                  </w:r>
                </w:p>
              </w:tc>
              <w:tc>
                <w:tcPr>
                  <w:tcW w:w="4562" w:type="dxa"/>
                  <w:shd w:val="clear" w:color="auto" w:fill="auto"/>
                  <w:vAlign w:val="center"/>
                </w:tcPr>
                <w:p w14:paraId="6E0FB237" w14:textId="77777777" w:rsidR="001077FB" w:rsidRPr="006C1AEA" w:rsidRDefault="001077FB" w:rsidP="002D791B">
                  <w:pPr>
                    <w:spacing w:before="20" w:after="20"/>
                  </w:pPr>
                  <w:r w:rsidRPr="006C1AEA">
                    <w:t>-0,40˚±0,75˚</w:t>
                  </w:r>
                </w:p>
              </w:tc>
            </w:tr>
            <w:tr w:rsidR="001077FB" w:rsidRPr="006C1AEA" w14:paraId="69B3A914" w14:textId="77777777" w:rsidTr="002D791B">
              <w:tc>
                <w:tcPr>
                  <w:tcW w:w="4562" w:type="dxa"/>
                  <w:shd w:val="clear" w:color="auto" w:fill="D9D9D9"/>
                  <w:vAlign w:val="center"/>
                </w:tcPr>
                <w:p w14:paraId="661E3771"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vAlign w:val="center"/>
                </w:tcPr>
                <w:p w14:paraId="3041DC78" w14:textId="77777777" w:rsidR="001077FB" w:rsidRPr="006C1AEA" w:rsidRDefault="001077FB" w:rsidP="002D791B">
                  <w:pPr>
                    <w:spacing w:before="20" w:after="20"/>
                  </w:pPr>
                  <w:r w:rsidRPr="006C1AEA">
                    <w:t>5,50 ˚± 0,75˚</w:t>
                  </w:r>
                </w:p>
              </w:tc>
            </w:tr>
            <w:tr w:rsidR="001077FB" w:rsidRPr="006C1AEA" w14:paraId="4869E8DE" w14:textId="77777777" w:rsidTr="002D791B">
              <w:tc>
                <w:tcPr>
                  <w:tcW w:w="4562" w:type="dxa"/>
                  <w:shd w:val="clear" w:color="auto" w:fill="D9D9D9"/>
                  <w:vAlign w:val="center"/>
                </w:tcPr>
                <w:p w14:paraId="2C6A5B07"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vAlign w:val="center"/>
                </w:tcPr>
                <w:p w14:paraId="0732F190" w14:textId="77777777" w:rsidR="001077FB" w:rsidRPr="006C1AEA" w:rsidRDefault="001077FB" w:rsidP="002D791B">
                  <w:pPr>
                    <w:spacing w:before="20" w:after="20"/>
                  </w:pPr>
                  <w:r w:rsidRPr="006C1AEA">
                    <w:t>12,65˚</w:t>
                  </w:r>
                </w:p>
              </w:tc>
            </w:tr>
            <w:tr w:rsidR="001077FB" w:rsidRPr="006C1AEA" w14:paraId="3CDE29E3" w14:textId="77777777" w:rsidTr="002D791B">
              <w:tc>
                <w:tcPr>
                  <w:tcW w:w="4562" w:type="dxa"/>
                  <w:shd w:val="clear" w:color="auto" w:fill="D9D9D9"/>
                  <w:vAlign w:val="center"/>
                </w:tcPr>
                <w:p w14:paraId="22177866" w14:textId="77777777" w:rsidR="001077FB" w:rsidRPr="006C1AEA" w:rsidRDefault="001077FB" w:rsidP="002D791B">
                  <w:pPr>
                    <w:spacing w:before="20" w:after="20"/>
                  </w:pPr>
                  <w:r w:rsidRPr="006C1AEA">
                    <w:t>Схождение</w:t>
                  </w:r>
                </w:p>
              </w:tc>
              <w:tc>
                <w:tcPr>
                  <w:tcW w:w="4562" w:type="dxa"/>
                  <w:shd w:val="clear" w:color="auto" w:fill="auto"/>
                  <w:vAlign w:val="center"/>
                </w:tcPr>
                <w:p w14:paraId="79729C2C" w14:textId="77777777" w:rsidR="001077FB" w:rsidRPr="006C1AEA" w:rsidRDefault="001077FB" w:rsidP="002D791B">
                  <w:pPr>
                    <w:spacing w:before="20" w:after="20"/>
                  </w:pPr>
                  <w:r w:rsidRPr="006C1AEA">
                    <w:t xml:space="preserve">1,5±2 </w:t>
                  </w:r>
                  <w:r w:rsidRPr="006C1AEA" w:rsidDel="00C40FDA">
                    <w:t>mm (</w:t>
                  </w:r>
                  <w:r w:rsidRPr="006C1AEA">
                    <w:t>мм</w:t>
                  </w:r>
                  <w:r w:rsidRPr="006C1AEA" w:rsidDel="00C40FDA">
                    <w:t>)</w:t>
                  </w:r>
                </w:p>
              </w:tc>
            </w:tr>
            <w:tr w:rsidR="001077FB" w:rsidRPr="006C1AEA" w14:paraId="5CAD1393" w14:textId="77777777" w:rsidTr="002D791B">
              <w:tc>
                <w:tcPr>
                  <w:tcW w:w="4562" w:type="dxa"/>
                  <w:shd w:val="clear" w:color="auto" w:fill="D9D9D9"/>
                  <w:vAlign w:val="center"/>
                </w:tcPr>
                <w:p w14:paraId="31F9C481"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vAlign w:val="center"/>
                </w:tcPr>
                <w:p w14:paraId="55F456F0" w14:textId="77777777" w:rsidR="001077FB" w:rsidRPr="006C1AEA" w:rsidRDefault="001077FB" w:rsidP="002D791B">
                  <w:pPr>
                    <w:spacing w:before="20" w:after="20"/>
                  </w:pPr>
                  <w:r w:rsidRPr="006C1AEA">
                    <w:t>Внутренняя сторона:</w:t>
                  </w:r>
                </w:p>
                <w:p w14:paraId="19B8195F" w14:textId="77777777" w:rsidR="001077FB" w:rsidRPr="006C1AEA" w:rsidRDefault="001077FB" w:rsidP="002D791B">
                  <w:pPr>
                    <w:spacing w:before="20" w:after="20"/>
                  </w:pPr>
                  <w:r w:rsidRPr="006C1AEA">
                    <w:t>38˚25’*</w:t>
                  </w:r>
                  <w:r w:rsidRPr="006C1AEA">
                    <w:rPr>
                      <w:vertAlign w:val="superscript"/>
                    </w:rPr>
                    <w:t>3</w:t>
                  </w:r>
                </w:p>
                <w:p w14:paraId="46B1FF5E" w14:textId="77777777" w:rsidR="001077FB" w:rsidRPr="006C1AEA" w:rsidRDefault="001077FB" w:rsidP="002D791B">
                  <w:pPr>
                    <w:spacing w:before="20" w:after="20"/>
                  </w:pPr>
                  <w:r w:rsidRPr="006C1AEA">
                    <w:t>37˚05’*</w:t>
                  </w:r>
                  <w:r w:rsidRPr="006C1AEA">
                    <w:rPr>
                      <w:vertAlign w:val="superscript"/>
                    </w:rPr>
                    <w:t>4</w:t>
                  </w:r>
                </w:p>
                <w:p w14:paraId="359E9948" w14:textId="77777777" w:rsidR="001077FB" w:rsidRPr="006C1AEA" w:rsidRDefault="001077FB" w:rsidP="002D791B">
                  <w:pPr>
                    <w:spacing w:before="20" w:after="20"/>
                  </w:pPr>
                  <w:r w:rsidRPr="006C1AEA">
                    <w:t>Внешняя сторона:</w:t>
                  </w:r>
                </w:p>
                <w:p w14:paraId="206B3AB9" w14:textId="77777777" w:rsidR="001077FB" w:rsidRPr="006C1AEA" w:rsidRDefault="001077FB" w:rsidP="002D791B">
                  <w:pPr>
                    <w:spacing w:before="20" w:after="20"/>
                  </w:pPr>
                  <w:r w:rsidRPr="006C1AEA">
                    <w:t>32˚55’*</w:t>
                  </w:r>
                  <w:r w:rsidRPr="006C1AEA">
                    <w:rPr>
                      <w:vertAlign w:val="superscript"/>
                    </w:rPr>
                    <w:t>3</w:t>
                  </w:r>
                </w:p>
                <w:p w14:paraId="4CB87D55" w14:textId="77777777" w:rsidR="001077FB" w:rsidRPr="006C1AEA" w:rsidRDefault="001077FB" w:rsidP="002D791B">
                  <w:pPr>
                    <w:spacing w:before="20" w:after="20"/>
                  </w:pPr>
                  <w:r w:rsidRPr="006C1AEA">
                    <w:t>32˚05’*</w:t>
                  </w:r>
                  <w:r w:rsidRPr="006C1AEA">
                    <w:rPr>
                      <w:vertAlign w:val="superscript"/>
                    </w:rPr>
                    <w:t>4</w:t>
                  </w:r>
                </w:p>
              </w:tc>
            </w:tr>
            <w:tr w:rsidR="001077FB" w:rsidRPr="006C1AEA" w14:paraId="1BFD0014" w14:textId="77777777" w:rsidTr="002D791B">
              <w:tc>
                <w:tcPr>
                  <w:tcW w:w="4562" w:type="dxa"/>
                  <w:shd w:val="clear" w:color="auto" w:fill="D9D9D9"/>
                  <w:vAlign w:val="center"/>
                </w:tcPr>
                <w:p w14:paraId="76D4C53E"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vAlign w:val="center"/>
                </w:tcPr>
                <w:p w14:paraId="5B9FC95E" w14:textId="77777777" w:rsidR="001077FB" w:rsidRPr="006C1AEA" w:rsidRDefault="001077FB" w:rsidP="002D791B">
                  <w:pPr>
                    <w:spacing w:before="20" w:after="20"/>
                  </w:pPr>
                  <w:r w:rsidRPr="006C1AEA">
                    <w:t xml:space="preserve">142 </w:t>
                  </w:r>
                  <w:r w:rsidRPr="006C1AEA" w:rsidDel="00C40FDA">
                    <w:t>mm (</w:t>
                  </w:r>
                  <w:r w:rsidRPr="006C1AEA">
                    <w:t>мм</w:t>
                  </w:r>
                  <w:r w:rsidRPr="006C1AEA" w:rsidDel="00C40FDA">
                    <w:t>)</w:t>
                  </w:r>
                </w:p>
              </w:tc>
            </w:tr>
          </w:tbl>
          <w:p w14:paraId="53F8CC71" w14:textId="77777777" w:rsidR="001077FB" w:rsidRPr="006C1AEA" w:rsidRDefault="001077FB" w:rsidP="002D791B"/>
          <w:p w14:paraId="0AC7E857" w14:textId="77777777" w:rsidR="001077FB" w:rsidRPr="006C1AEA" w:rsidRDefault="001077FB" w:rsidP="002D791B"/>
        </w:tc>
      </w:tr>
    </w:tbl>
    <w:p w14:paraId="6B869EDC" w14:textId="77777777" w:rsidR="001077FB" w:rsidRPr="007501BB" w:rsidRDefault="001077FB" w:rsidP="002D791B"/>
    <w:p w14:paraId="26893D62" w14:textId="77777777" w:rsidR="001077FB" w:rsidRPr="007501BB" w:rsidRDefault="001077FB" w:rsidP="002D791B">
      <w:pPr>
        <w:sectPr w:rsidR="001077FB" w:rsidRPr="007501BB" w:rsidSect="002D791B">
          <w:headerReference w:type="default" r:id="rId853"/>
          <w:pgSz w:w="11900" w:h="16840" w:code="9"/>
          <w:pgMar w:top="1440" w:right="1440" w:bottom="1440" w:left="1440" w:header="708" w:footer="708" w:gutter="0"/>
          <w:cols w:space="708"/>
          <w:docGrid w:linePitch="360"/>
        </w:sectPr>
      </w:pPr>
    </w:p>
    <w:p w14:paraId="7A049BF5" w14:textId="654E3F52" w:rsidR="001077FB" w:rsidRPr="002D791B" w:rsidRDefault="009D3CDE" w:rsidP="002D791B">
      <w:pPr>
        <w:spacing w:before="120" w:after="120"/>
        <w:rPr>
          <w:b/>
        </w:rPr>
      </w:pPr>
      <w:r>
        <w:rPr>
          <w:i/>
          <w:noProof/>
          <w:lang w:eastAsia="ru-RU"/>
        </w:rPr>
        <mc:AlternateContent>
          <mc:Choice Requires="wps">
            <w:drawing>
              <wp:anchor distT="0" distB="0" distL="114300" distR="114300" simplePos="0" relativeHeight="251783168" behindDoc="0" locked="0" layoutInCell="1" allowOverlap="1" wp14:anchorId="4E5C66B1" wp14:editId="31C81EB1">
                <wp:simplePos x="0" y="0"/>
                <wp:positionH relativeFrom="column">
                  <wp:posOffset>5734050</wp:posOffset>
                </wp:positionH>
                <wp:positionV relativeFrom="paragraph">
                  <wp:posOffset>-295275</wp:posOffset>
                </wp:positionV>
                <wp:extent cx="399415" cy="6134735"/>
                <wp:effectExtent l="0" t="0" r="0" b="0"/>
                <wp:wrapNone/>
                <wp:docPr id="113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60C16" w14:textId="77777777" w:rsidR="00A02E73" w:rsidRDefault="00A02E73" w:rsidP="00C229D5"/>
                          <w:p w14:paraId="73EA8EDE" w14:textId="77777777" w:rsidR="00A02E73" w:rsidRDefault="00A02E73" w:rsidP="00C229D5"/>
                          <w:p w14:paraId="0877C38D" w14:textId="77777777" w:rsidR="00A02E73" w:rsidRDefault="00A02E73" w:rsidP="00C229D5"/>
                          <w:p w14:paraId="7595B716" w14:textId="77777777" w:rsidR="00A02E73" w:rsidRDefault="00A02E73" w:rsidP="00C229D5"/>
                          <w:tbl>
                            <w:tblPr>
                              <w:tblW w:w="768" w:type="dxa"/>
                              <w:tblLook w:val="04A0" w:firstRow="1" w:lastRow="0" w:firstColumn="1" w:lastColumn="0" w:noHBand="0" w:noVBand="1"/>
                            </w:tblPr>
                            <w:tblGrid>
                              <w:gridCol w:w="768"/>
                            </w:tblGrid>
                            <w:tr w:rsidR="00A02E73" w14:paraId="3B7762F3" w14:textId="77777777" w:rsidTr="002D791B">
                              <w:trPr>
                                <w:trHeight w:val="529"/>
                              </w:trPr>
                              <w:tc>
                                <w:tcPr>
                                  <w:tcW w:w="768" w:type="dxa"/>
                                  <w:shd w:val="clear" w:color="auto" w:fill="808080"/>
                                  <w:vAlign w:val="center"/>
                                  <w:hideMark/>
                                </w:tcPr>
                                <w:p w14:paraId="0B9DB00C" w14:textId="77777777" w:rsidR="00A02E73" w:rsidRDefault="00A02E73">
                                  <w:pPr>
                                    <w:spacing w:after="200" w:line="276" w:lineRule="auto"/>
                                    <w:jc w:val="center"/>
                                    <w:rPr>
                                      <w:color w:val="FFFFFF"/>
                                      <w:sz w:val="22"/>
                                      <w:szCs w:val="22"/>
                                    </w:rPr>
                                  </w:pPr>
                                  <w:r>
                                    <w:rPr>
                                      <w:color w:val="FFFFFF"/>
                                    </w:rPr>
                                    <w:t>8</w:t>
                                  </w:r>
                                </w:p>
                              </w:tc>
                            </w:tr>
                            <w:tr w:rsidR="00A02E73" w14:paraId="3B8734B4" w14:textId="77777777" w:rsidTr="002D791B">
                              <w:trPr>
                                <w:cantSplit/>
                                <w:trHeight w:val="6513"/>
                              </w:trPr>
                              <w:tc>
                                <w:tcPr>
                                  <w:tcW w:w="768" w:type="dxa"/>
                                  <w:shd w:val="clear" w:color="auto" w:fill="FFFFFF"/>
                                  <w:textDirection w:val="tbRl"/>
                                  <w:vAlign w:val="center"/>
                                  <w:hideMark/>
                                </w:tcPr>
                                <w:p w14:paraId="6E1BCCA8"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4CFDB7FA" w14:textId="77777777" w:rsidR="00A02E73" w:rsidRDefault="00A02E73" w:rsidP="00C229D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C66B1" id="_x0000_s1272" type="#_x0000_t202" style="position:absolute;margin-left:451.5pt;margin-top:-23.25pt;width:31.45pt;height:483.0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" filled="f" stroked="f">
                <v:textbox>
                  <w:txbxContent>
                    <w:p w14:paraId="66660C16" w14:textId="77777777" w:rsidR="00A02E73" w:rsidRDefault="00A02E73" w:rsidP="00C229D5"/>
                    <w:p w14:paraId="73EA8EDE" w14:textId="77777777" w:rsidR="00A02E73" w:rsidRDefault="00A02E73" w:rsidP="00C229D5"/>
                    <w:p w14:paraId="0877C38D" w14:textId="77777777" w:rsidR="00A02E73" w:rsidRDefault="00A02E73" w:rsidP="00C229D5"/>
                    <w:p w14:paraId="7595B716" w14:textId="77777777" w:rsidR="00A02E73" w:rsidRDefault="00A02E73" w:rsidP="00C229D5"/>
                    <w:tbl>
                      <w:tblPr>
                        <w:tblW w:w="768" w:type="dxa"/>
                        <w:tblLook w:val="04A0" w:firstRow="1" w:lastRow="0" w:firstColumn="1" w:lastColumn="0" w:noHBand="0" w:noVBand="1"/>
                      </w:tblPr>
                      <w:tblGrid>
                        <w:gridCol w:w="768"/>
                      </w:tblGrid>
                      <w:tr w:rsidR="00A02E73" w14:paraId="3B7762F3" w14:textId="77777777" w:rsidTr="002D791B">
                        <w:trPr>
                          <w:trHeight w:val="529"/>
                        </w:trPr>
                        <w:tc>
                          <w:tcPr>
                            <w:tcW w:w="768" w:type="dxa"/>
                            <w:shd w:val="clear" w:color="auto" w:fill="808080"/>
                            <w:vAlign w:val="center"/>
                            <w:hideMark/>
                          </w:tcPr>
                          <w:p w14:paraId="0B9DB00C" w14:textId="77777777" w:rsidR="00A02E73" w:rsidRDefault="00A02E73">
                            <w:pPr>
                              <w:spacing w:after="200" w:line="276" w:lineRule="auto"/>
                              <w:jc w:val="center"/>
                              <w:rPr>
                                <w:color w:val="FFFFFF"/>
                                <w:sz w:val="22"/>
                                <w:szCs w:val="22"/>
                              </w:rPr>
                            </w:pPr>
                            <w:r>
                              <w:rPr>
                                <w:color w:val="FFFFFF"/>
                              </w:rPr>
                              <w:t>8</w:t>
                            </w:r>
                          </w:p>
                        </w:tc>
                      </w:tr>
                      <w:tr w:rsidR="00A02E73" w14:paraId="3B8734B4" w14:textId="77777777" w:rsidTr="002D791B">
                        <w:trPr>
                          <w:cantSplit/>
                          <w:trHeight w:val="6513"/>
                        </w:trPr>
                        <w:tc>
                          <w:tcPr>
                            <w:tcW w:w="768" w:type="dxa"/>
                            <w:shd w:val="clear" w:color="auto" w:fill="FFFFFF"/>
                            <w:textDirection w:val="tbRl"/>
                            <w:vAlign w:val="center"/>
                            <w:hideMark/>
                          </w:tcPr>
                          <w:p w14:paraId="6E1BCCA8"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4CFDB7FA" w14:textId="77777777" w:rsidR="00A02E73" w:rsidRDefault="00A02E73" w:rsidP="00C229D5">
                      <w:pPr>
                        <w:rPr>
                          <w:sz w:val="22"/>
                          <w:szCs w:val="22"/>
                        </w:rPr>
                      </w:pPr>
                    </w:p>
                  </w:txbxContent>
                </v:textbox>
              </v:shape>
            </w:pict>
          </mc:Fallback>
        </mc:AlternateContent>
      </w:r>
      <w:r w:rsidR="001077FB" w:rsidRPr="002D791B">
        <w:rPr>
          <w:b/>
        </w:rPr>
        <w:t>Модель: GTM7251CSM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9"/>
        <w:gridCol w:w="4501"/>
      </w:tblGrid>
      <w:tr w:rsidR="001077FB" w:rsidRPr="006C1AEA" w14:paraId="6567C2B7" w14:textId="77777777" w:rsidTr="002D791B">
        <w:tc>
          <w:tcPr>
            <w:tcW w:w="4562" w:type="dxa"/>
            <w:shd w:val="clear" w:color="auto" w:fill="D9D9D9"/>
            <w:vAlign w:val="center"/>
          </w:tcPr>
          <w:p w14:paraId="1DE01186" w14:textId="77777777" w:rsidR="001077FB" w:rsidRPr="006C1AEA" w:rsidRDefault="001077FB" w:rsidP="002D791B">
            <w:pPr>
              <w:spacing w:before="20" w:after="20"/>
            </w:pPr>
            <w:r w:rsidRPr="006C1AEA">
              <w:t>Угол развала колес</w:t>
            </w:r>
          </w:p>
        </w:tc>
        <w:tc>
          <w:tcPr>
            <w:tcW w:w="4562" w:type="dxa"/>
            <w:shd w:val="clear" w:color="auto" w:fill="auto"/>
            <w:vAlign w:val="center"/>
          </w:tcPr>
          <w:p w14:paraId="380CFD8C" w14:textId="77777777" w:rsidR="001077FB" w:rsidRPr="006C1AEA" w:rsidRDefault="001077FB" w:rsidP="002D791B">
            <w:pPr>
              <w:spacing w:before="20" w:after="20"/>
            </w:pPr>
            <w:r w:rsidRPr="006C1AEA">
              <w:t>-0,40˚±0,75˚</w:t>
            </w:r>
          </w:p>
        </w:tc>
      </w:tr>
      <w:tr w:rsidR="001077FB" w:rsidRPr="006C1AEA" w14:paraId="78E9C5AE" w14:textId="77777777" w:rsidTr="002D791B">
        <w:tc>
          <w:tcPr>
            <w:tcW w:w="4562" w:type="dxa"/>
            <w:shd w:val="clear" w:color="auto" w:fill="D9D9D9"/>
            <w:vAlign w:val="center"/>
          </w:tcPr>
          <w:p w14:paraId="58A5E508"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vAlign w:val="center"/>
          </w:tcPr>
          <w:p w14:paraId="6F505C17" w14:textId="77777777" w:rsidR="001077FB" w:rsidRPr="006C1AEA" w:rsidRDefault="001077FB" w:rsidP="002D791B">
            <w:pPr>
              <w:spacing w:before="20" w:after="20"/>
            </w:pPr>
            <w:r w:rsidRPr="006C1AEA">
              <w:t>5,50 ˚± 0,75˚</w:t>
            </w:r>
          </w:p>
        </w:tc>
      </w:tr>
      <w:tr w:rsidR="001077FB" w:rsidRPr="006C1AEA" w14:paraId="33CC92D6" w14:textId="77777777" w:rsidTr="002D791B">
        <w:tc>
          <w:tcPr>
            <w:tcW w:w="4562" w:type="dxa"/>
            <w:shd w:val="clear" w:color="auto" w:fill="D9D9D9"/>
            <w:vAlign w:val="center"/>
          </w:tcPr>
          <w:p w14:paraId="3B5190A2"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vAlign w:val="center"/>
          </w:tcPr>
          <w:p w14:paraId="43266A66" w14:textId="77777777" w:rsidR="001077FB" w:rsidRPr="006C1AEA" w:rsidRDefault="001077FB" w:rsidP="002D791B">
            <w:pPr>
              <w:spacing w:before="20" w:after="20"/>
            </w:pPr>
            <w:r w:rsidRPr="006C1AEA">
              <w:t>12,65˚</w:t>
            </w:r>
          </w:p>
        </w:tc>
      </w:tr>
      <w:tr w:rsidR="001077FB" w:rsidRPr="006C1AEA" w14:paraId="43E6DB35" w14:textId="77777777" w:rsidTr="002D791B">
        <w:tc>
          <w:tcPr>
            <w:tcW w:w="4562" w:type="dxa"/>
            <w:shd w:val="clear" w:color="auto" w:fill="D9D9D9"/>
            <w:vAlign w:val="center"/>
          </w:tcPr>
          <w:p w14:paraId="4A29F608" w14:textId="77777777" w:rsidR="001077FB" w:rsidRPr="006C1AEA" w:rsidRDefault="001077FB" w:rsidP="002D791B">
            <w:pPr>
              <w:spacing w:before="20" w:after="20"/>
            </w:pPr>
            <w:r w:rsidRPr="006C1AEA">
              <w:t>Схождение</w:t>
            </w:r>
          </w:p>
        </w:tc>
        <w:tc>
          <w:tcPr>
            <w:tcW w:w="4562" w:type="dxa"/>
            <w:shd w:val="clear" w:color="auto" w:fill="auto"/>
            <w:vAlign w:val="center"/>
          </w:tcPr>
          <w:p w14:paraId="46D06606" w14:textId="77777777" w:rsidR="001077FB" w:rsidRPr="006C1AEA" w:rsidRDefault="001077FB" w:rsidP="002D791B">
            <w:pPr>
              <w:spacing w:before="20" w:after="20"/>
            </w:pPr>
            <w:r w:rsidRPr="006C1AEA">
              <w:t xml:space="preserve">1,7±2 </w:t>
            </w:r>
            <w:r w:rsidRPr="006C1AEA" w:rsidDel="00C40FDA">
              <w:t>mm (</w:t>
            </w:r>
            <w:r w:rsidRPr="006C1AEA">
              <w:t>мм</w:t>
            </w:r>
            <w:r w:rsidRPr="006C1AEA" w:rsidDel="00C40FDA">
              <w:t>)</w:t>
            </w:r>
          </w:p>
        </w:tc>
      </w:tr>
      <w:tr w:rsidR="001077FB" w:rsidRPr="006C1AEA" w14:paraId="5AA189FC" w14:textId="77777777" w:rsidTr="002D791B">
        <w:tc>
          <w:tcPr>
            <w:tcW w:w="4562" w:type="dxa"/>
            <w:shd w:val="clear" w:color="auto" w:fill="D9D9D9"/>
            <w:vAlign w:val="center"/>
          </w:tcPr>
          <w:p w14:paraId="0A7450BB"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vAlign w:val="center"/>
          </w:tcPr>
          <w:p w14:paraId="2B49CC8F" w14:textId="77777777" w:rsidR="001077FB" w:rsidRPr="006C1AEA" w:rsidRDefault="001077FB" w:rsidP="002D791B">
            <w:pPr>
              <w:spacing w:before="20" w:after="20"/>
            </w:pPr>
            <w:r w:rsidRPr="006C1AEA">
              <w:t>Внутренняя сторона:</w:t>
            </w:r>
          </w:p>
          <w:p w14:paraId="49394D62" w14:textId="77777777" w:rsidR="001077FB" w:rsidRPr="006C1AEA" w:rsidRDefault="001077FB" w:rsidP="002D791B">
            <w:pPr>
              <w:spacing w:before="20" w:after="20"/>
            </w:pPr>
            <w:r w:rsidRPr="006C1AEA">
              <w:t>38˚30’*</w:t>
            </w:r>
            <w:r w:rsidRPr="006C1AEA">
              <w:rPr>
                <w:vertAlign w:val="superscript"/>
              </w:rPr>
              <w:t>3</w:t>
            </w:r>
          </w:p>
          <w:p w14:paraId="365A94B9" w14:textId="77777777" w:rsidR="001077FB" w:rsidRPr="006C1AEA" w:rsidRDefault="001077FB" w:rsidP="002D791B">
            <w:pPr>
              <w:spacing w:before="20" w:after="20"/>
            </w:pPr>
            <w:r w:rsidRPr="006C1AEA">
              <w:t>37˚05’*</w:t>
            </w:r>
            <w:r w:rsidRPr="006C1AEA">
              <w:rPr>
                <w:vertAlign w:val="superscript"/>
              </w:rPr>
              <w:t>4</w:t>
            </w:r>
          </w:p>
          <w:p w14:paraId="4C085B2B" w14:textId="77777777" w:rsidR="001077FB" w:rsidRPr="006C1AEA" w:rsidRDefault="001077FB" w:rsidP="002D791B">
            <w:pPr>
              <w:spacing w:before="20" w:after="20"/>
            </w:pPr>
            <w:r w:rsidRPr="006C1AEA">
              <w:t>Внешняя сторона:</w:t>
            </w:r>
          </w:p>
          <w:p w14:paraId="779E51EA" w14:textId="77777777" w:rsidR="001077FB" w:rsidRPr="006C1AEA" w:rsidRDefault="001077FB" w:rsidP="002D791B">
            <w:pPr>
              <w:spacing w:before="20" w:after="20"/>
            </w:pPr>
            <w:r w:rsidRPr="006C1AEA">
              <w:t>33˚00’*</w:t>
            </w:r>
            <w:r w:rsidRPr="006C1AEA">
              <w:rPr>
                <w:vertAlign w:val="superscript"/>
              </w:rPr>
              <w:t>3</w:t>
            </w:r>
          </w:p>
          <w:p w14:paraId="0FB98149" w14:textId="77777777" w:rsidR="001077FB" w:rsidRPr="006C1AEA" w:rsidRDefault="001077FB" w:rsidP="002D791B">
            <w:pPr>
              <w:spacing w:before="20" w:after="20"/>
            </w:pPr>
            <w:r w:rsidRPr="006C1AEA">
              <w:t>32˚05’*</w:t>
            </w:r>
            <w:r w:rsidRPr="006C1AEA">
              <w:rPr>
                <w:vertAlign w:val="superscript"/>
              </w:rPr>
              <w:t>4</w:t>
            </w:r>
          </w:p>
        </w:tc>
      </w:tr>
      <w:tr w:rsidR="001077FB" w:rsidRPr="006C1AEA" w14:paraId="1A0E90EB" w14:textId="77777777" w:rsidTr="002D791B">
        <w:tc>
          <w:tcPr>
            <w:tcW w:w="4562" w:type="dxa"/>
            <w:shd w:val="clear" w:color="auto" w:fill="D9D9D9"/>
            <w:vAlign w:val="center"/>
          </w:tcPr>
          <w:p w14:paraId="023778CB"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vAlign w:val="center"/>
          </w:tcPr>
          <w:p w14:paraId="2521BAF8" w14:textId="77777777" w:rsidR="001077FB" w:rsidRPr="006C1AEA" w:rsidRDefault="001077FB" w:rsidP="002D791B">
            <w:pPr>
              <w:spacing w:before="20" w:after="20"/>
            </w:pPr>
            <w:r w:rsidRPr="006C1AEA">
              <w:t xml:space="preserve">140 </w:t>
            </w:r>
            <w:r w:rsidRPr="006C1AEA" w:rsidDel="00C40FDA">
              <w:t>mm (</w:t>
            </w:r>
            <w:r w:rsidRPr="006C1AEA">
              <w:t>мм</w:t>
            </w:r>
            <w:r w:rsidRPr="006C1AEA" w:rsidDel="00C40FDA">
              <w:t>)</w:t>
            </w:r>
          </w:p>
        </w:tc>
      </w:tr>
    </w:tbl>
    <w:p w14:paraId="3BDA432A" w14:textId="77777777" w:rsidR="001077FB" w:rsidRPr="002D791B" w:rsidRDefault="001077FB" w:rsidP="002D791B">
      <w:pPr>
        <w:rPr>
          <w:i/>
        </w:rPr>
      </w:pPr>
      <w:r w:rsidRPr="002D791B">
        <w:rPr>
          <w:i/>
        </w:rPr>
        <w:t>*</w:t>
      </w:r>
      <w:r w:rsidRPr="002D791B">
        <w:rPr>
          <w:i/>
          <w:vertAlign w:val="superscript"/>
        </w:rPr>
        <w:t>1</w:t>
      </w:r>
      <w:r w:rsidRPr="002D791B">
        <w:rPr>
          <w:i/>
        </w:rPr>
        <w:t>: Дорожный просвет по центру между передними колесами</w:t>
      </w:r>
    </w:p>
    <w:p w14:paraId="3F4F7A26" w14:textId="77777777" w:rsidR="001077FB" w:rsidRPr="002D791B" w:rsidRDefault="001077FB" w:rsidP="002D791B">
      <w:pPr>
        <w:rPr>
          <w:i/>
        </w:rPr>
      </w:pPr>
      <w:r w:rsidRPr="002D791B">
        <w:rPr>
          <w:i/>
        </w:rPr>
        <w:t>*</w:t>
      </w:r>
      <w:r w:rsidRPr="002D791B">
        <w:rPr>
          <w:i/>
          <w:vertAlign w:val="superscript"/>
        </w:rPr>
        <w:t>2</w:t>
      </w:r>
      <w:r w:rsidRPr="002D791B">
        <w:rPr>
          <w:i/>
        </w:rPr>
        <w:t xml:space="preserve">: Дорожный просвет по центру между головками двух крепежных болтов передних втулок нижних рычагов </w:t>
      </w:r>
    </w:p>
    <w:p w14:paraId="670DE01D" w14:textId="77777777" w:rsidR="001077FB" w:rsidRPr="002D791B" w:rsidRDefault="001077FB" w:rsidP="002D791B">
      <w:pPr>
        <w:rPr>
          <w:i/>
        </w:rPr>
      </w:pPr>
      <w:r w:rsidRPr="002D791B">
        <w:rPr>
          <w:i/>
        </w:rPr>
        <w:t>*</w:t>
      </w:r>
      <w:r w:rsidRPr="002D791B">
        <w:rPr>
          <w:i/>
          <w:vertAlign w:val="superscript"/>
        </w:rPr>
        <w:t>3</w:t>
      </w:r>
      <w:r w:rsidRPr="002D791B">
        <w:rPr>
          <w:i/>
        </w:rPr>
        <w:t>: 17-дюймовые шины</w:t>
      </w:r>
    </w:p>
    <w:p w14:paraId="1A5BB059" w14:textId="77777777" w:rsidR="001077FB" w:rsidRPr="002D791B" w:rsidRDefault="001077FB" w:rsidP="002D791B">
      <w:pPr>
        <w:rPr>
          <w:i/>
        </w:rPr>
      </w:pPr>
      <w:r w:rsidRPr="002D791B">
        <w:rPr>
          <w:i/>
        </w:rPr>
        <w:t>*</w:t>
      </w:r>
      <w:r w:rsidRPr="002D791B">
        <w:rPr>
          <w:i/>
          <w:vertAlign w:val="superscript"/>
        </w:rPr>
        <w:t>4</w:t>
      </w:r>
      <w:r w:rsidRPr="002D791B">
        <w:rPr>
          <w:i/>
        </w:rPr>
        <w:t>: 18-дюймовые шины</w:t>
      </w:r>
    </w:p>
    <w:p w14:paraId="4A890AD1" w14:textId="77777777" w:rsidR="001077FB" w:rsidRPr="007501BB" w:rsidRDefault="001077FB" w:rsidP="002D791B">
      <w:pPr>
        <w:sectPr w:rsidR="001077FB" w:rsidRPr="007501BB" w:rsidSect="002D791B">
          <w:headerReference w:type="default" r:id="rId85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0AF6895" w14:textId="77777777" w:rsidTr="002D791B">
        <w:tc>
          <w:tcPr>
            <w:tcW w:w="9350" w:type="dxa"/>
            <w:tcBorders>
              <w:bottom w:val="single" w:sz="4" w:space="0" w:color="auto"/>
            </w:tcBorders>
            <w:shd w:val="clear" w:color="auto" w:fill="D9D9D9"/>
          </w:tcPr>
          <w:p w14:paraId="0670CE85" w14:textId="77777777" w:rsidR="001077FB" w:rsidRPr="006C1AEA" w:rsidRDefault="001077FB" w:rsidP="002D791B">
            <w:pPr>
              <w:spacing w:before="120" w:after="120"/>
              <w:rPr>
                <w:b/>
              </w:rPr>
            </w:pPr>
            <w:r w:rsidRPr="006C1AEA">
              <w:rPr>
                <w:b/>
              </w:rPr>
              <w:t>Регулировка передних колес (двигатель М20С)</w:t>
            </w:r>
          </w:p>
        </w:tc>
      </w:tr>
      <w:tr w:rsidR="001077FB" w:rsidRPr="006C1AEA" w14:paraId="7C8DC0AB" w14:textId="77777777" w:rsidTr="006C1AEA">
        <w:tc>
          <w:tcPr>
            <w:tcW w:w="9350" w:type="dxa"/>
            <w:tcBorders>
              <w:left w:val="nil"/>
              <w:bottom w:val="nil"/>
              <w:right w:val="nil"/>
            </w:tcBorders>
            <w:shd w:val="clear" w:color="auto" w:fill="auto"/>
          </w:tcPr>
          <w:p w14:paraId="544BF2AC" w14:textId="77777777" w:rsidR="001077FB" w:rsidRPr="002D791B" w:rsidRDefault="001077FB" w:rsidP="002D791B">
            <w:pPr>
              <w:spacing w:before="120" w:after="120"/>
              <w:rPr>
                <w:b/>
              </w:rPr>
            </w:pPr>
            <w:r w:rsidRPr="002D791B">
              <w:rPr>
                <w:b/>
              </w:rPr>
              <w:t>Модель: GTM7201CЕM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380"/>
            </w:tblGrid>
            <w:tr w:rsidR="001077FB" w:rsidRPr="006C1AEA" w14:paraId="1E1D0087" w14:textId="77777777" w:rsidTr="002D791B">
              <w:tc>
                <w:tcPr>
                  <w:tcW w:w="4562" w:type="dxa"/>
                  <w:shd w:val="clear" w:color="auto" w:fill="D9D9D9"/>
                </w:tcPr>
                <w:p w14:paraId="00A98276"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01FE9168" w14:textId="77777777" w:rsidR="001077FB" w:rsidRPr="006C1AEA" w:rsidRDefault="001077FB" w:rsidP="002D791B">
                  <w:pPr>
                    <w:spacing w:before="20" w:after="20"/>
                  </w:pPr>
                  <w:r w:rsidRPr="006C1AEA">
                    <w:t>-0,40˚±0,75˚</w:t>
                  </w:r>
                </w:p>
              </w:tc>
            </w:tr>
            <w:tr w:rsidR="001077FB" w:rsidRPr="006C1AEA" w14:paraId="7D248C9F" w14:textId="77777777" w:rsidTr="002D791B">
              <w:tc>
                <w:tcPr>
                  <w:tcW w:w="4562" w:type="dxa"/>
                  <w:shd w:val="clear" w:color="auto" w:fill="D9D9D9"/>
                </w:tcPr>
                <w:p w14:paraId="59A9ED6E"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tcPr>
                <w:p w14:paraId="670670DC" w14:textId="77777777" w:rsidR="001077FB" w:rsidRPr="006C1AEA" w:rsidRDefault="001077FB" w:rsidP="002D791B">
                  <w:pPr>
                    <w:spacing w:before="20" w:after="20"/>
                  </w:pPr>
                  <w:r w:rsidRPr="006C1AEA">
                    <w:t>5,50 ˚± 0,75˚</w:t>
                  </w:r>
                </w:p>
              </w:tc>
            </w:tr>
            <w:tr w:rsidR="001077FB" w:rsidRPr="006C1AEA" w14:paraId="433969C1" w14:textId="77777777" w:rsidTr="002D791B">
              <w:tc>
                <w:tcPr>
                  <w:tcW w:w="4562" w:type="dxa"/>
                  <w:shd w:val="clear" w:color="auto" w:fill="D9D9D9"/>
                </w:tcPr>
                <w:p w14:paraId="7E33B4C2"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tcPr>
                <w:p w14:paraId="20AA6034" w14:textId="77777777" w:rsidR="001077FB" w:rsidRPr="006C1AEA" w:rsidRDefault="001077FB" w:rsidP="002D791B">
                  <w:pPr>
                    <w:spacing w:before="20" w:after="20"/>
                  </w:pPr>
                  <w:r w:rsidRPr="006C1AEA">
                    <w:t>12,65˚</w:t>
                  </w:r>
                </w:p>
              </w:tc>
            </w:tr>
            <w:tr w:rsidR="001077FB" w:rsidRPr="006C1AEA" w14:paraId="1CCF2242" w14:textId="77777777" w:rsidTr="002D791B">
              <w:tc>
                <w:tcPr>
                  <w:tcW w:w="4562" w:type="dxa"/>
                  <w:shd w:val="clear" w:color="auto" w:fill="D9D9D9"/>
                </w:tcPr>
                <w:p w14:paraId="0C9AFA2B" w14:textId="77777777" w:rsidR="001077FB" w:rsidRPr="006C1AEA" w:rsidRDefault="001077FB" w:rsidP="002D791B">
                  <w:pPr>
                    <w:spacing w:before="20" w:after="20"/>
                  </w:pPr>
                  <w:r w:rsidRPr="006C1AEA">
                    <w:t>Схождение</w:t>
                  </w:r>
                </w:p>
              </w:tc>
              <w:tc>
                <w:tcPr>
                  <w:tcW w:w="4562" w:type="dxa"/>
                  <w:shd w:val="clear" w:color="auto" w:fill="auto"/>
                </w:tcPr>
                <w:p w14:paraId="307BEA10" w14:textId="77777777" w:rsidR="001077FB" w:rsidRPr="006C1AEA" w:rsidRDefault="001077FB" w:rsidP="002D791B">
                  <w:pPr>
                    <w:spacing w:before="20" w:after="20"/>
                  </w:pPr>
                  <w:r w:rsidRPr="006C1AEA">
                    <w:t xml:space="preserve">1,8±2 </w:t>
                  </w:r>
                  <w:r w:rsidRPr="006C1AEA" w:rsidDel="00C40FDA">
                    <w:t>mm (</w:t>
                  </w:r>
                  <w:r w:rsidRPr="006C1AEA">
                    <w:t>мм</w:t>
                  </w:r>
                  <w:r w:rsidRPr="006C1AEA" w:rsidDel="00C40FDA">
                    <w:t>)</w:t>
                  </w:r>
                </w:p>
              </w:tc>
            </w:tr>
            <w:tr w:rsidR="001077FB" w:rsidRPr="006C1AEA" w14:paraId="6012996D" w14:textId="77777777" w:rsidTr="002D791B">
              <w:tc>
                <w:tcPr>
                  <w:tcW w:w="4562" w:type="dxa"/>
                  <w:shd w:val="clear" w:color="auto" w:fill="D9D9D9"/>
                </w:tcPr>
                <w:p w14:paraId="51620B87"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tcPr>
                <w:p w14:paraId="396113CF" w14:textId="77777777" w:rsidR="001077FB" w:rsidRPr="006C1AEA" w:rsidRDefault="001077FB" w:rsidP="002D791B">
                  <w:pPr>
                    <w:spacing w:before="20" w:after="20"/>
                  </w:pPr>
                  <w:r w:rsidRPr="006C1AEA">
                    <w:t>Внутренняя сторона: 38˚30’</w:t>
                  </w:r>
                </w:p>
                <w:p w14:paraId="5C41B6E7" w14:textId="77777777" w:rsidR="001077FB" w:rsidRPr="006C1AEA" w:rsidRDefault="001077FB" w:rsidP="002D791B">
                  <w:pPr>
                    <w:spacing w:before="20" w:after="20"/>
                  </w:pPr>
                  <w:r w:rsidRPr="006C1AEA">
                    <w:t>Внешняя сторона: 33˚00’</w:t>
                  </w:r>
                </w:p>
              </w:tc>
            </w:tr>
            <w:tr w:rsidR="001077FB" w:rsidRPr="006C1AEA" w14:paraId="640B1253" w14:textId="77777777" w:rsidTr="002D791B">
              <w:tc>
                <w:tcPr>
                  <w:tcW w:w="4562" w:type="dxa"/>
                  <w:shd w:val="clear" w:color="auto" w:fill="D9D9D9"/>
                </w:tcPr>
                <w:p w14:paraId="4494DED0"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1E34A0D7" w14:textId="77777777" w:rsidR="001077FB" w:rsidRPr="006C1AEA" w:rsidRDefault="001077FB" w:rsidP="002D791B">
                  <w:pPr>
                    <w:spacing w:before="20" w:after="20"/>
                  </w:pPr>
                  <w:r w:rsidRPr="006C1AEA">
                    <w:t xml:space="preserve">138 </w:t>
                  </w:r>
                  <w:r w:rsidRPr="006C1AEA" w:rsidDel="00C40FDA">
                    <w:t>mm (</w:t>
                  </w:r>
                  <w:r w:rsidRPr="006C1AEA">
                    <w:t>мм</w:t>
                  </w:r>
                  <w:r w:rsidRPr="006C1AEA" w:rsidDel="00C40FDA">
                    <w:t>)</w:t>
                  </w:r>
                </w:p>
              </w:tc>
            </w:tr>
          </w:tbl>
          <w:p w14:paraId="17CAD92A" w14:textId="77777777" w:rsidR="001077FB" w:rsidRPr="002D791B" w:rsidRDefault="001077FB" w:rsidP="002D791B">
            <w:pPr>
              <w:spacing w:before="120" w:after="120"/>
              <w:rPr>
                <w:b/>
              </w:rPr>
            </w:pPr>
            <w:r w:rsidRPr="002D791B">
              <w:rPr>
                <w:b/>
              </w:rPr>
              <w:t>Модель: GTM7201CGM (автомобиль с системой заднего вида)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380"/>
            </w:tblGrid>
            <w:tr w:rsidR="001077FB" w:rsidRPr="006C1AEA" w14:paraId="48AD6D8D" w14:textId="77777777" w:rsidTr="002D791B">
              <w:tc>
                <w:tcPr>
                  <w:tcW w:w="4562" w:type="dxa"/>
                  <w:shd w:val="clear" w:color="auto" w:fill="D9D9D9"/>
                </w:tcPr>
                <w:p w14:paraId="5BF9E005"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1C140FC3" w14:textId="77777777" w:rsidR="001077FB" w:rsidRPr="006C1AEA" w:rsidRDefault="001077FB" w:rsidP="002D791B">
                  <w:pPr>
                    <w:spacing w:before="20" w:after="20"/>
                  </w:pPr>
                  <w:r w:rsidRPr="006C1AEA">
                    <w:t>-0,40˚±0,75˚</w:t>
                  </w:r>
                </w:p>
              </w:tc>
            </w:tr>
            <w:tr w:rsidR="001077FB" w:rsidRPr="006C1AEA" w14:paraId="026DE6B6" w14:textId="77777777" w:rsidTr="002D791B">
              <w:tc>
                <w:tcPr>
                  <w:tcW w:w="4562" w:type="dxa"/>
                  <w:shd w:val="clear" w:color="auto" w:fill="D9D9D9"/>
                </w:tcPr>
                <w:p w14:paraId="40509F87"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tcPr>
                <w:p w14:paraId="7004C7B2" w14:textId="77777777" w:rsidR="001077FB" w:rsidRPr="006C1AEA" w:rsidRDefault="001077FB" w:rsidP="002D791B">
                  <w:pPr>
                    <w:spacing w:before="20" w:after="20"/>
                  </w:pPr>
                  <w:r w:rsidRPr="006C1AEA">
                    <w:t>5,50 ˚± 0,75˚</w:t>
                  </w:r>
                </w:p>
              </w:tc>
            </w:tr>
            <w:tr w:rsidR="001077FB" w:rsidRPr="006C1AEA" w14:paraId="693BAF49" w14:textId="77777777" w:rsidTr="002D791B">
              <w:tc>
                <w:tcPr>
                  <w:tcW w:w="4562" w:type="dxa"/>
                  <w:shd w:val="clear" w:color="auto" w:fill="D9D9D9"/>
                </w:tcPr>
                <w:p w14:paraId="4D388F16"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tcPr>
                <w:p w14:paraId="0DD616F7" w14:textId="77777777" w:rsidR="001077FB" w:rsidRPr="006C1AEA" w:rsidRDefault="001077FB" w:rsidP="002D791B">
                  <w:pPr>
                    <w:spacing w:before="20" w:after="20"/>
                  </w:pPr>
                  <w:r w:rsidRPr="006C1AEA">
                    <w:t>12,65˚</w:t>
                  </w:r>
                </w:p>
              </w:tc>
            </w:tr>
            <w:tr w:rsidR="001077FB" w:rsidRPr="006C1AEA" w14:paraId="5C0B6D9E" w14:textId="77777777" w:rsidTr="002D791B">
              <w:tc>
                <w:tcPr>
                  <w:tcW w:w="4562" w:type="dxa"/>
                  <w:shd w:val="clear" w:color="auto" w:fill="D9D9D9"/>
                </w:tcPr>
                <w:p w14:paraId="31C06E25" w14:textId="77777777" w:rsidR="001077FB" w:rsidRPr="006C1AEA" w:rsidRDefault="001077FB" w:rsidP="002D791B">
                  <w:pPr>
                    <w:spacing w:before="20" w:after="20"/>
                  </w:pPr>
                  <w:r w:rsidRPr="006C1AEA">
                    <w:t>Схождение</w:t>
                  </w:r>
                </w:p>
              </w:tc>
              <w:tc>
                <w:tcPr>
                  <w:tcW w:w="4562" w:type="dxa"/>
                  <w:shd w:val="clear" w:color="auto" w:fill="auto"/>
                </w:tcPr>
                <w:p w14:paraId="3E4E4720" w14:textId="77777777" w:rsidR="001077FB" w:rsidRPr="006C1AEA" w:rsidRDefault="001077FB" w:rsidP="002D791B">
                  <w:pPr>
                    <w:spacing w:before="20" w:after="20"/>
                  </w:pPr>
                  <w:r w:rsidRPr="006C1AEA">
                    <w:t xml:space="preserve">1,8±2 </w:t>
                  </w:r>
                  <w:r w:rsidRPr="006C1AEA" w:rsidDel="00C40FDA">
                    <w:t>mm (</w:t>
                  </w:r>
                  <w:r w:rsidRPr="006C1AEA">
                    <w:t>мм</w:t>
                  </w:r>
                  <w:r w:rsidRPr="006C1AEA" w:rsidDel="00C40FDA">
                    <w:t>)</w:t>
                  </w:r>
                </w:p>
              </w:tc>
            </w:tr>
            <w:tr w:rsidR="001077FB" w:rsidRPr="006C1AEA" w14:paraId="566B08D4" w14:textId="77777777" w:rsidTr="002D791B">
              <w:tc>
                <w:tcPr>
                  <w:tcW w:w="4562" w:type="dxa"/>
                  <w:shd w:val="clear" w:color="auto" w:fill="D9D9D9"/>
                </w:tcPr>
                <w:p w14:paraId="3D791BD1"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tcPr>
                <w:p w14:paraId="6A2CFD76" w14:textId="77777777" w:rsidR="001077FB" w:rsidRPr="006C1AEA" w:rsidRDefault="001077FB" w:rsidP="002D791B">
                  <w:pPr>
                    <w:spacing w:before="20" w:after="20"/>
                  </w:pPr>
                  <w:r w:rsidRPr="006C1AEA">
                    <w:t>Внутренняя сторона: 38˚30’</w:t>
                  </w:r>
                </w:p>
                <w:p w14:paraId="5B047E38" w14:textId="77777777" w:rsidR="001077FB" w:rsidRPr="006C1AEA" w:rsidRDefault="001077FB" w:rsidP="002D791B">
                  <w:pPr>
                    <w:spacing w:before="20" w:after="20"/>
                  </w:pPr>
                  <w:r w:rsidRPr="006C1AEA">
                    <w:t>Внешняя сторона: 33˚00’</w:t>
                  </w:r>
                </w:p>
              </w:tc>
            </w:tr>
            <w:tr w:rsidR="001077FB" w:rsidRPr="006C1AEA" w14:paraId="14C17518" w14:textId="77777777" w:rsidTr="002D791B">
              <w:tc>
                <w:tcPr>
                  <w:tcW w:w="4562" w:type="dxa"/>
                  <w:shd w:val="clear" w:color="auto" w:fill="D9D9D9"/>
                </w:tcPr>
                <w:p w14:paraId="633E88BA"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71102DFF" w14:textId="77777777" w:rsidR="001077FB" w:rsidRPr="006C1AEA" w:rsidRDefault="001077FB" w:rsidP="002D791B">
                  <w:pPr>
                    <w:spacing w:before="20" w:after="20"/>
                  </w:pPr>
                  <w:r w:rsidRPr="006C1AEA">
                    <w:t xml:space="preserve">139 </w:t>
                  </w:r>
                  <w:r w:rsidRPr="006C1AEA" w:rsidDel="00C40FDA">
                    <w:t>mm (</w:t>
                  </w:r>
                  <w:r w:rsidRPr="006C1AEA">
                    <w:t>мм</w:t>
                  </w:r>
                  <w:r w:rsidRPr="006C1AEA" w:rsidDel="00C40FDA">
                    <w:t>)</w:t>
                  </w:r>
                </w:p>
              </w:tc>
            </w:tr>
          </w:tbl>
          <w:p w14:paraId="5CB5CB18" w14:textId="77777777" w:rsidR="001077FB" w:rsidRPr="002D791B" w:rsidRDefault="001077FB" w:rsidP="002D791B">
            <w:pPr>
              <w:spacing w:before="120" w:after="120"/>
              <w:rPr>
                <w:b/>
              </w:rPr>
            </w:pPr>
            <w:r w:rsidRPr="002D791B">
              <w:rPr>
                <w:b/>
              </w:rPr>
              <w:t>Модель: GTM7201CGM (автомобиль с системой помощи при парковке Toyota)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4"/>
              <w:gridCol w:w="4380"/>
            </w:tblGrid>
            <w:tr w:rsidR="001077FB" w:rsidRPr="006C1AEA" w14:paraId="49E687E6" w14:textId="77777777" w:rsidTr="002D791B">
              <w:tc>
                <w:tcPr>
                  <w:tcW w:w="4562" w:type="dxa"/>
                  <w:shd w:val="clear" w:color="auto" w:fill="D9D9D9"/>
                </w:tcPr>
                <w:p w14:paraId="453D4C75"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5BAAFE31" w14:textId="77777777" w:rsidR="001077FB" w:rsidRPr="006C1AEA" w:rsidRDefault="001077FB" w:rsidP="002D791B">
                  <w:pPr>
                    <w:spacing w:before="20" w:after="20"/>
                  </w:pPr>
                  <w:r w:rsidRPr="006C1AEA">
                    <w:t>-0,40˚±0,75˚</w:t>
                  </w:r>
                </w:p>
              </w:tc>
            </w:tr>
            <w:tr w:rsidR="001077FB" w:rsidRPr="006C1AEA" w14:paraId="6D01ADCD" w14:textId="77777777" w:rsidTr="002D791B">
              <w:tc>
                <w:tcPr>
                  <w:tcW w:w="4562" w:type="dxa"/>
                  <w:shd w:val="clear" w:color="auto" w:fill="D9D9D9"/>
                </w:tcPr>
                <w:p w14:paraId="2BF86430"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tcPr>
                <w:p w14:paraId="732852E9" w14:textId="77777777" w:rsidR="001077FB" w:rsidRPr="006C1AEA" w:rsidRDefault="001077FB" w:rsidP="002D791B">
                  <w:pPr>
                    <w:spacing w:before="20" w:after="20"/>
                  </w:pPr>
                  <w:r w:rsidRPr="006C1AEA">
                    <w:t>5,50 ˚± 0,75˚</w:t>
                  </w:r>
                </w:p>
              </w:tc>
            </w:tr>
            <w:tr w:rsidR="001077FB" w:rsidRPr="006C1AEA" w14:paraId="3F9E229D" w14:textId="77777777" w:rsidTr="002D791B">
              <w:tc>
                <w:tcPr>
                  <w:tcW w:w="4562" w:type="dxa"/>
                  <w:shd w:val="clear" w:color="auto" w:fill="D9D9D9"/>
                </w:tcPr>
                <w:p w14:paraId="747586BC"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tcPr>
                <w:p w14:paraId="5BBEBE7A" w14:textId="77777777" w:rsidR="001077FB" w:rsidRPr="006C1AEA" w:rsidRDefault="001077FB" w:rsidP="002D791B">
                  <w:pPr>
                    <w:spacing w:before="20" w:after="20"/>
                  </w:pPr>
                  <w:r w:rsidRPr="006C1AEA">
                    <w:t>12,65˚</w:t>
                  </w:r>
                </w:p>
              </w:tc>
            </w:tr>
            <w:tr w:rsidR="001077FB" w:rsidRPr="006C1AEA" w14:paraId="355FDD66" w14:textId="77777777" w:rsidTr="002D791B">
              <w:tc>
                <w:tcPr>
                  <w:tcW w:w="4562" w:type="dxa"/>
                  <w:shd w:val="clear" w:color="auto" w:fill="D9D9D9"/>
                </w:tcPr>
                <w:p w14:paraId="30A2C823" w14:textId="77777777" w:rsidR="001077FB" w:rsidRPr="006C1AEA" w:rsidRDefault="001077FB" w:rsidP="002D791B">
                  <w:pPr>
                    <w:spacing w:before="20" w:after="20"/>
                  </w:pPr>
                  <w:r w:rsidRPr="006C1AEA">
                    <w:t>Схождение</w:t>
                  </w:r>
                </w:p>
              </w:tc>
              <w:tc>
                <w:tcPr>
                  <w:tcW w:w="4562" w:type="dxa"/>
                  <w:shd w:val="clear" w:color="auto" w:fill="auto"/>
                </w:tcPr>
                <w:p w14:paraId="6FE4BE27" w14:textId="77777777" w:rsidR="001077FB" w:rsidRPr="006C1AEA" w:rsidRDefault="001077FB" w:rsidP="002D791B">
                  <w:pPr>
                    <w:spacing w:before="20" w:after="20"/>
                  </w:pPr>
                  <w:r w:rsidRPr="006C1AEA">
                    <w:t xml:space="preserve">1,7±2 </w:t>
                  </w:r>
                  <w:r w:rsidRPr="006C1AEA" w:rsidDel="00C40FDA">
                    <w:t>mm (</w:t>
                  </w:r>
                  <w:r w:rsidRPr="006C1AEA">
                    <w:t>мм</w:t>
                  </w:r>
                  <w:r w:rsidRPr="006C1AEA" w:rsidDel="00C40FDA">
                    <w:t>)</w:t>
                  </w:r>
                </w:p>
              </w:tc>
            </w:tr>
            <w:tr w:rsidR="001077FB" w:rsidRPr="006C1AEA" w14:paraId="59DEC3DD" w14:textId="77777777" w:rsidTr="002D791B">
              <w:tc>
                <w:tcPr>
                  <w:tcW w:w="4562" w:type="dxa"/>
                  <w:shd w:val="clear" w:color="auto" w:fill="D9D9D9"/>
                </w:tcPr>
                <w:p w14:paraId="39BD5604"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tcPr>
                <w:p w14:paraId="2F99A7A1" w14:textId="77777777" w:rsidR="001077FB" w:rsidRPr="006C1AEA" w:rsidRDefault="001077FB" w:rsidP="002D791B">
                  <w:pPr>
                    <w:spacing w:before="20" w:after="20"/>
                  </w:pPr>
                  <w:r w:rsidRPr="006C1AEA">
                    <w:t>Внутренняя сторона: 38˚30’</w:t>
                  </w:r>
                </w:p>
                <w:p w14:paraId="34C08C9A" w14:textId="77777777" w:rsidR="001077FB" w:rsidRPr="006C1AEA" w:rsidRDefault="001077FB" w:rsidP="002D791B">
                  <w:pPr>
                    <w:spacing w:before="20" w:after="20"/>
                  </w:pPr>
                  <w:r w:rsidRPr="006C1AEA">
                    <w:t>Внешняя сторона: 33˚00’</w:t>
                  </w:r>
                </w:p>
              </w:tc>
            </w:tr>
            <w:tr w:rsidR="001077FB" w:rsidRPr="006C1AEA" w14:paraId="5D4A7482" w14:textId="77777777" w:rsidTr="002D791B">
              <w:tc>
                <w:tcPr>
                  <w:tcW w:w="4562" w:type="dxa"/>
                  <w:shd w:val="clear" w:color="auto" w:fill="D9D9D9"/>
                </w:tcPr>
                <w:p w14:paraId="520CDFE8"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52F6B354" w14:textId="77777777" w:rsidR="001077FB" w:rsidRPr="006C1AEA" w:rsidRDefault="001077FB" w:rsidP="002D791B">
                  <w:pPr>
                    <w:spacing w:before="20" w:after="20"/>
                  </w:pPr>
                  <w:r w:rsidRPr="006C1AEA">
                    <w:t xml:space="preserve">140 </w:t>
                  </w:r>
                  <w:r w:rsidRPr="006C1AEA" w:rsidDel="00C40FDA">
                    <w:t>mm (</w:t>
                  </w:r>
                  <w:r w:rsidRPr="006C1AEA">
                    <w:t>мм</w:t>
                  </w:r>
                  <w:r w:rsidRPr="006C1AEA" w:rsidDel="00C40FDA">
                    <w:t>)</w:t>
                  </w:r>
                </w:p>
              </w:tc>
            </w:tr>
          </w:tbl>
          <w:p w14:paraId="0C6474A6" w14:textId="77777777" w:rsidR="001077FB" w:rsidRPr="006C1AEA" w:rsidRDefault="001077FB" w:rsidP="002D791B"/>
          <w:p w14:paraId="04DBBA7B" w14:textId="77777777" w:rsidR="001077FB" w:rsidRPr="006C1AEA" w:rsidRDefault="001077FB" w:rsidP="002D791B"/>
        </w:tc>
      </w:tr>
    </w:tbl>
    <w:p w14:paraId="652564F8" w14:textId="77777777" w:rsidR="001077FB" w:rsidRPr="007501BB" w:rsidRDefault="001077FB" w:rsidP="002D791B"/>
    <w:p w14:paraId="669F59E1" w14:textId="77777777" w:rsidR="001077FB" w:rsidRPr="007501BB" w:rsidRDefault="001077FB" w:rsidP="002D791B">
      <w:pPr>
        <w:sectPr w:rsidR="001077FB" w:rsidRPr="007501BB" w:rsidSect="002D791B">
          <w:headerReference w:type="default" r:id="rId855"/>
          <w:pgSz w:w="11900" w:h="16840" w:code="9"/>
          <w:pgMar w:top="1440" w:right="1440" w:bottom="1440" w:left="1440" w:header="708" w:footer="708" w:gutter="0"/>
          <w:cols w:space="708"/>
          <w:docGrid w:linePitch="360"/>
        </w:sectPr>
      </w:pPr>
    </w:p>
    <w:p w14:paraId="0A47FA23" w14:textId="01C124BC" w:rsidR="001077FB" w:rsidRPr="002D791B" w:rsidRDefault="009D3CDE" w:rsidP="002D791B">
      <w:pPr>
        <w:spacing w:before="120" w:after="120"/>
        <w:rPr>
          <w:b/>
        </w:rPr>
      </w:pPr>
      <w:r>
        <w:rPr>
          <w:i/>
          <w:noProof/>
          <w:lang w:eastAsia="ru-RU"/>
        </w:rPr>
        <mc:AlternateContent>
          <mc:Choice Requires="wps">
            <w:drawing>
              <wp:anchor distT="0" distB="0" distL="114300" distR="114300" simplePos="0" relativeHeight="251784192" behindDoc="0" locked="0" layoutInCell="1" allowOverlap="1" wp14:anchorId="49DC62FA" wp14:editId="5BC7241C">
                <wp:simplePos x="0" y="0"/>
                <wp:positionH relativeFrom="column">
                  <wp:posOffset>5762625</wp:posOffset>
                </wp:positionH>
                <wp:positionV relativeFrom="paragraph">
                  <wp:posOffset>-276225</wp:posOffset>
                </wp:positionV>
                <wp:extent cx="399415" cy="6134735"/>
                <wp:effectExtent l="0" t="0" r="0" b="0"/>
                <wp:wrapNone/>
                <wp:docPr id="113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151C1B" w14:textId="77777777" w:rsidR="00A02E73" w:rsidRDefault="00A02E73" w:rsidP="00C229D5"/>
                          <w:p w14:paraId="78E409C7" w14:textId="77777777" w:rsidR="00A02E73" w:rsidRDefault="00A02E73" w:rsidP="00C229D5"/>
                          <w:p w14:paraId="5F580C8E" w14:textId="77777777" w:rsidR="00A02E73" w:rsidRDefault="00A02E73" w:rsidP="00C229D5"/>
                          <w:p w14:paraId="4FE687C4" w14:textId="77777777" w:rsidR="00A02E73" w:rsidRDefault="00A02E73" w:rsidP="00C229D5"/>
                          <w:tbl>
                            <w:tblPr>
                              <w:tblW w:w="768" w:type="dxa"/>
                              <w:tblLook w:val="04A0" w:firstRow="1" w:lastRow="0" w:firstColumn="1" w:lastColumn="0" w:noHBand="0" w:noVBand="1"/>
                            </w:tblPr>
                            <w:tblGrid>
                              <w:gridCol w:w="768"/>
                            </w:tblGrid>
                            <w:tr w:rsidR="00A02E73" w14:paraId="63AE955E" w14:textId="77777777" w:rsidTr="002D791B">
                              <w:trPr>
                                <w:trHeight w:val="529"/>
                              </w:trPr>
                              <w:tc>
                                <w:tcPr>
                                  <w:tcW w:w="768" w:type="dxa"/>
                                  <w:shd w:val="clear" w:color="auto" w:fill="808080"/>
                                  <w:vAlign w:val="center"/>
                                  <w:hideMark/>
                                </w:tcPr>
                                <w:p w14:paraId="59F33E6C" w14:textId="77777777" w:rsidR="00A02E73" w:rsidRDefault="00A02E73">
                                  <w:pPr>
                                    <w:spacing w:after="200" w:line="276" w:lineRule="auto"/>
                                    <w:jc w:val="center"/>
                                    <w:rPr>
                                      <w:color w:val="FFFFFF"/>
                                      <w:sz w:val="22"/>
                                      <w:szCs w:val="22"/>
                                    </w:rPr>
                                  </w:pPr>
                                  <w:r>
                                    <w:rPr>
                                      <w:color w:val="FFFFFF"/>
                                    </w:rPr>
                                    <w:t>8</w:t>
                                  </w:r>
                                </w:p>
                              </w:tc>
                            </w:tr>
                            <w:tr w:rsidR="00A02E73" w14:paraId="46CBA89B" w14:textId="77777777" w:rsidTr="002D791B">
                              <w:trPr>
                                <w:cantSplit/>
                                <w:trHeight w:val="6513"/>
                              </w:trPr>
                              <w:tc>
                                <w:tcPr>
                                  <w:tcW w:w="768" w:type="dxa"/>
                                  <w:shd w:val="clear" w:color="auto" w:fill="FFFFFF"/>
                                  <w:textDirection w:val="tbRl"/>
                                  <w:vAlign w:val="center"/>
                                  <w:hideMark/>
                                </w:tcPr>
                                <w:p w14:paraId="3BA512B6"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0E103002" w14:textId="77777777" w:rsidR="00A02E73" w:rsidRDefault="00A02E73" w:rsidP="00C229D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DC62FA" id="_x0000_s1273" type="#_x0000_t202" style="position:absolute;margin-left:453.75pt;margin-top:-21.75pt;width:31.45pt;height:483.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" filled="f" stroked="f">
                <v:textbox>
                  <w:txbxContent>
                    <w:p w14:paraId="44151C1B" w14:textId="77777777" w:rsidR="00A02E73" w:rsidRDefault="00A02E73" w:rsidP="00C229D5"/>
                    <w:p w14:paraId="78E409C7" w14:textId="77777777" w:rsidR="00A02E73" w:rsidRDefault="00A02E73" w:rsidP="00C229D5"/>
                    <w:p w14:paraId="5F580C8E" w14:textId="77777777" w:rsidR="00A02E73" w:rsidRDefault="00A02E73" w:rsidP="00C229D5"/>
                    <w:p w14:paraId="4FE687C4" w14:textId="77777777" w:rsidR="00A02E73" w:rsidRDefault="00A02E73" w:rsidP="00C229D5"/>
                    <w:tbl>
                      <w:tblPr>
                        <w:tblW w:w="768" w:type="dxa"/>
                        <w:tblLook w:val="04A0" w:firstRow="1" w:lastRow="0" w:firstColumn="1" w:lastColumn="0" w:noHBand="0" w:noVBand="1"/>
                      </w:tblPr>
                      <w:tblGrid>
                        <w:gridCol w:w="768"/>
                      </w:tblGrid>
                      <w:tr w:rsidR="00A02E73" w14:paraId="63AE955E" w14:textId="77777777" w:rsidTr="002D791B">
                        <w:trPr>
                          <w:trHeight w:val="529"/>
                        </w:trPr>
                        <w:tc>
                          <w:tcPr>
                            <w:tcW w:w="768" w:type="dxa"/>
                            <w:shd w:val="clear" w:color="auto" w:fill="808080"/>
                            <w:vAlign w:val="center"/>
                            <w:hideMark/>
                          </w:tcPr>
                          <w:p w14:paraId="59F33E6C" w14:textId="77777777" w:rsidR="00A02E73" w:rsidRDefault="00A02E73">
                            <w:pPr>
                              <w:spacing w:after="200" w:line="276" w:lineRule="auto"/>
                              <w:jc w:val="center"/>
                              <w:rPr>
                                <w:color w:val="FFFFFF"/>
                                <w:sz w:val="22"/>
                                <w:szCs w:val="22"/>
                              </w:rPr>
                            </w:pPr>
                            <w:r>
                              <w:rPr>
                                <w:color w:val="FFFFFF"/>
                              </w:rPr>
                              <w:t>8</w:t>
                            </w:r>
                          </w:p>
                        </w:tc>
                      </w:tr>
                      <w:tr w:rsidR="00A02E73" w14:paraId="46CBA89B" w14:textId="77777777" w:rsidTr="002D791B">
                        <w:trPr>
                          <w:cantSplit/>
                          <w:trHeight w:val="6513"/>
                        </w:trPr>
                        <w:tc>
                          <w:tcPr>
                            <w:tcW w:w="768" w:type="dxa"/>
                            <w:shd w:val="clear" w:color="auto" w:fill="FFFFFF"/>
                            <w:textDirection w:val="tbRl"/>
                            <w:vAlign w:val="center"/>
                            <w:hideMark/>
                          </w:tcPr>
                          <w:p w14:paraId="3BA512B6"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0E103002" w14:textId="77777777" w:rsidR="00A02E73" w:rsidRDefault="00A02E73" w:rsidP="00C229D5">
                      <w:pPr>
                        <w:rPr>
                          <w:sz w:val="22"/>
                          <w:szCs w:val="22"/>
                        </w:rPr>
                      </w:pPr>
                    </w:p>
                  </w:txbxContent>
                </v:textbox>
              </v:shape>
            </w:pict>
          </mc:Fallback>
        </mc:AlternateContent>
      </w:r>
      <w:r w:rsidR="001077FB" w:rsidRPr="002D791B">
        <w:rPr>
          <w:b/>
        </w:rPr>
        <w:t>Модель: GTM7251CSM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9"/>
        <w:gridCol w:w="4501"/>
      </w:tblGrid>
      <w:tr w:rsidR="001077FB" w:rsidRPr="006C1AEA" w14:paraId="0E82216B" w14:textId="77777777" w:rsidTr="002D791B">
        <w:tc>
          <w:tcPr>
            <w:tcW w:w="4562" w:type="dxa"/>
            <w:shd w:val="clear" w:color="auto" w:fill="D9D9D9"/>
          </w:tcPr>
          <w:p w14:paraId="0653CBB0"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57B9D08A" w14:textId="77777777" w:rsidR="001077FB" w:rsidRPr="006C1AEA" w:rsidRDefault="001077FB" w:rsidP="002D791B">
            <w:pPr>
              <w:spacing w:before="20" w:after="20"/>
            </w:pPr>
            <w:r w:rsidRPr="006C1AEA">
              <w:t>-0,40˚±0,75˚</w:t>
            </w:r>
          </w:p>
        </w:tc>
      </w:tr>
      <w:tr w:rsidR="001077FB" w:rsidRPr="006C1AEA" w14:paraId="4F3CB503" w14:textId="77777777" w:rsidTr="002D791B">
        <w:tc>
          <w:tcPr>
            <w:tcW w:w="4562" w:type="dxa"/>
            <w:shd w:val="clear" w:color="auto" w:fill="D9D9D9"/>
          </w:tcPr>
          <w:p w14:paraId="3148ACD6" w14:textId="77777777" w:rsidR="001077FB" w:rsidRPr="006C1AEA" w:rsidRDefault="001077FB" w:rsidP="002D791B">
            <w:pPr>
              <w:spacing w:before="20" w:after="20"/>
            </w:pPr>
            <w:r w:rsidRPr="006C1AEA">
              <w:t>Угол продольного наклона шкворня</w:t>
            </w:r>
          </w:p>
        </w:tc>
        <w:tc>
          <w:tcPr>
            <w:tcW w:w="4562" w:type="dxa"/>
            <w:shd w:val="clear" w:color="auto" w:fill="auto"/>
          </w:tcPr>
          <w:p w14:paraId="4C1B529A" w14:textId="77777777" w:rsidR="001077FB" w:rsidRPr="006C1AEA" w:rsidRDefault="001077FB" w:rsidP="002D791B">
            <w:pPr>
              <w:spacing w:before="20" w:after="20"/>
            </w:pPr>
            <w:r w:rsidRPr="006C1AEA">
              <w:t>5,50 ˚± 0,75˚</w:t>
            </w:r>
          </w:p>
        </w:tc>
      </w:tr>
      <w:tr w:rsidR="001077FB" w:rsidRPr="006C1AEA" w14:paraId="3E954306" w14:textId="77777777" w:rsidTr="002D791B">
        <w:tc>
          <w:tcPr>
            <w:tcW w:w="4562" w:type="dxa"/>
            <w:shd w:val="clear" w:color="auto" w:fill="D9D9D9"/>
          </w:tcPr>
          <w:p w14:paraId="66F91079" w14:textId="77777777" w:rsidR="001077FB" w:rsidRPr="006C1AEA" w:rsidRDefault="001077FB" w:rsidP="002D791B">
            <w:pPr>
              <w:spacing w:before="20" w:after="20"/>
            </w:pPr>
            <w:r w:rsidRPr="006C1AEA">
              <w:t>Угол наклона поворотного шкворня</w:t>
            </w:r>
          </w:p>
        </w:tc>
        <w:tc>
          <w:tcPr>
            <w:tcW w:w="4562" w:type="dxa"/>
            <w:shd w:val="clear" w:color="auto" w:fill="auto"/>
          </w:tcPr>
          <w:p w14:paraId="7BF9F0BB" w14:textId="77777777" w:rsidR="001077FB" w:rsidRPr="006C1AEA" w:rsidRDefault="001077FB" w:rsidP="002D791B">
            <w:pPr>
              <w:spacing w:before="20" w:after="20"/>
            </w:pPr>
            <w:r w:rsidRPr="006C1AEA">
              <w:t>12,65˚</w:t>
            </w:r>
          </w:p>
        </w:tc>
      </w:tr>
      <w:tr w:rsidR="001077FB" w:rsidRPr="006C1AEA" w14:paraId="09C7EF34" w14:textId="77777777" w:rsidTr="002D791B">
        <w:tc>
          <w:tcPr>
            <w:tcW w:w="4562" w:type="dxa"/>
            <w:shd w:val="clear" w:color="auto" w:fill="D9D9D9"/>
          </w:tcPr>
          <w:p w14:paraId="7F391837" w14:textId="77777777" w:rsidR="001077FB" w:rsidRPr="006C1AEA" w:rsidRDefault="001077FB" w:rsidP="002D791B">
            <w:pPr>
              <w:spacing w:before="20" w:after="20"/>
            </w:pPr>
            <w:r w:rsidRPr="006C1AEA">
              <w:t>Схождение</w:t>
            </w:r>
          </w:p>
        </w:tc>
        <w:tc>
          <w:tcPr>
            <w:tcW w:w="4562" w:type="dxa"/>
            <w:shd w:val="clear" w:color="auto" w:fill="auto"/>
          </w:tcPr>
          <w:p w14:paraId="4C62EA6B" w14:textId="77777777" w:rsidR="001077FB" w:rsidRPr="006C1AEA" w:rsidRDefault="001077FB" w:rsidP="002D791B">
            <w:pPr>
              <w:spacing w:before="20" w:after="20"/>
            </w:pPr>
            <w:r w:rsidRPr="006C1AEA">
              <w:t xml:space="preserve">1,7±2 </w:t>
            </w:r>
            <w:r w:rsidRPr="006C1AEA" w:rsidDel="00C40FDA">
              <w:t>mm (</w:t>
            </w:r>
            <w:r w:rsidRPr="006C1AEA">
              <w:t>мм</w:t>
            </w:r>
            <w:r w:rsidRPr="006C1AEA" w:rsidDel="00C40FDA">
              <w:t>)</w:t>
            </w:r>
          </w:p>
        </w:tc>
      </w:tr>
      <w:tr w:rsidR="001077FB" w:rsidRPr="006C1AEA" w14:paraId="1DD1B674" w14:textId="77777777" w:rsidTr="002D791B">
        <w:tc>
          <w:tcPr>
            <w:tcW w:w="4562" w:type="dxa"/>
            <w:shd w:val="clear" w:color="auto" w:fill="D9D9D9"/>
          </w:tcPr>
          <w:p w14:paraId="563059AF" w14:textId="77777777" w:rsidR="001077FB" w:rsidRPr="006C1AEA" w:rsidRDefault="001077FB" w:rsidP="002D791B">
            <w:pPr>
              <w:spacing w:before="20" w:after="20"/>
            </w:pPr>
            <w:r w:rsidRPr="006C1AEA">
              <w:t>Максимальный угол поворота колес</w:t>
            </w:r>
          </w:p>
        </w:tc>
        <w:tc>
          <w:tcPr>
            <w:tcW w:w="4562" w:type="dxa"/>
            <w:shd w:val="clear" w:color="auto" w:fill="auto"/>
          </w:tcPr>
          <w:p w14:paraId="17ED6678" w14:textId="77777777" w:rsidR="001077FB" w:rsidRPr="006C1AEA" w:rsidRDefault="001077FB" w:rsidP="002D791B">
            <w:pPr>
              <w:spacing w:before="20" w:after="20"/>
            </w:pPr>
            <w:r w:rsidRPr="006C1AEA">
              <w:t>Внутренняя сторона:</w:t>
            </w:r>
          </w:p>
          <w:p w14:paraId="0980BF8C" w14:textId="77777777" w:rsidR="001077FB" w:rsidRPr="006C1AEA" w:rsidRDefault="001077FB" w:rsidP="002D791B">
            <w:pPr>
              <w:spacing w:before="20" w:after="20"/>
            </w:pPr>
            <w:r w:rsidRPr="006C1AEA">
              <w:t>38˚30’*</w:t>
            </w:r>
            <w:r w:rsidRPr="006C1AEA">
              <w:rPr>
                <w:vertAlign w:val="superscript"/>
              </w:rPr>
              <w:t>3</w:t>
            </w:r>
          </w:p>
          <w:p w14:paraId="2B4108F2" w14:textId="77777777" w:rsidR="001077FB" w:rsidRPr="006C1AEA" w:rsidRDefault="001077FB" w:rsidP="002D791B">
            <w:pPr>
              <w:spacing w:before="20" w:after="20"/>
            </w:pPr>
            <w:r w:rsidRPr="006C1AEA">
              <w:t>37˚05’*</w:t>
            </w:r>
            <w:r w:rsidRPr="006C1AEA">
              <w:rPr>
                <w:vertAlign w:val="superscript"/>
              </w:rPr>
              <w:t>4</w:t>
            </w:r>
          </w:p>
          <w:p w14:paraId="7900F065" w14:textId="77777777" w:rsidR="001077FB" w:rsidRPr="006C1AEA" w:rsidRDefault="001077FB" w:rsidP="002D791B">
            <w:pPr>
              <w:spacing w:before="20" w:after="20"/>
            </w:pPr>
            <w:r w:rsidRPr="006C1AEA">
              <w:t>Внешняя сторона:</w:t>
            </w:r>
          </w:p>
          <w:p w14:paraId="341353A5" w14:textId="77777777" w:rsidR="001077FB" w:rsidRPr="006C1AEA" w:rsidRDefault="001077FB" w:rsidP="002D791B">
            <w:pPr>
              <w:spacing w:before="20" w:after="20"/>
            </w:pPr>
            <w:r w:rsidRPr="006C1AEA">
              <w:t>33˚00’*</w:t>
            </w:r>
            <w:r w:rsidRPr="006C1AEA">
              <w:rPr>
                <w:vertAlign w:val="superscript"/>
              </w:rPr>
              <w:t>3</w:t>
            </w:r>
          </w:p>
          <w:p w14:paraId="647CABA5" w14:textId="77777777" w:rsidR="001077FB" w:rsidRPr="006C1AEA" w:rsidRDefault="001077FB" w:rsidP="002D791B">
            <w:pPr>
              <w:spacing w:before="20" w:after="20"/>
            </w:pPr>
            <w:r w:rsidRPr="006C1AEA">
              <w:t>32˚05’*</w:t>
            </w:r>
            <w:r w:rsidRPr="006C1AEA">
              <w:rPr>
                <w:vertAlign w:val="superscript"/>
              </w:rPr>
              <w:t>4</w:t>
            </w:r>
          </w:p>
        </w:tc>
      </w:tr>
      <w:tr w:rsidR="001077FB" w:rsidRPr="006C1AEA" w14:paraId="1B655372" w14:textId="77777777" w:rsidTr="002D791B">
        <w:tc>
          <w:tcPr>
            <w:tcW w:w="4562" w:type="dxa"/>
            <w:shd w:val="clear" w:color="auto" w:fill="D9D9D9"/>
          </w:tcPr>
          <w:p w14:paraId="11514DFF"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7729D88B" w14:textId="77777777" w:rsidR="001077FB" w:rsidRPr="006C1AEA" w:rsidRDefault="001077FB" w:rsidP="002D791B">
            <w:pPr>
              <w:spacing w:before="20" w:after="20"/>
            </w:pPr>
            <w:r w:rsidRPr="006C1AEA">
              <w:t xml:space="preserve">140 </w:t>
            </w:r>
            <w:r w:rsidRPr="006C1AEA" w:rsidDel="00C40FDA">
              <w:t>mm (</w:t>
            </w:r>
            <w:r w:rsidRPr="006C1AEA">
              <w:t>мм</w:t>
            </w:r>
            <w:r w:rsidRPr="006C1AEA" w:rsidDel="00C40FDA">
              <w:t>)</w:t>
            </w:r>
          </w:p>
        </w:tc>
      </w:tr>
    </w:tbl>
    <w:p w14:paraId="193EF523" w14:textId="77777777" w:rsidR="001077FB" w:rsidRPr="002D791B" w:rsidRDefault="001077FB" w:rsidP="002D791B">
      <w:pPr>
        <w:rPr>
          <w:i/>
        </w:rPr>
      </w:pPr>
      <w:r w:rsidRPr="002D791B">
        <w:rPr>
          <w:i/>
        </w:rPr>
        <w:t>*</w:t>
      </w:r>
      <w:r w:rsidRPr="002D791B">
        <w:rPr>
          <w:i/>
          <w:vertAlign w:val="superscript"/>
        </w:rPr>
        <w:t>1</w:t>
      </w:r>
      <w:r w:rsidRPr="002D791B">
        <w:rPr>
          <w:i/>
        </w:rPr>
        <w:t>: Дорожный просвет по центру между передними колесами</w:t>
      </w:r>
    </w:p>
    <w:p w14:paraId="1F4F0673" w14:textId="77777777" w:rsidR="001077FB" w:rsidRPr="002D791B" w:rsidRDefault="001077FB" w:rsidP="002D791B">
      <w:pPr>
        <w:rPr>
          <w:i/>
        </w:rPr>
      </w:pPr>
      <w:r w:rsidRPr="002D791B">
        <w:rPr>
          <w:i/>
        </w:rPr>
        <w:t>*</w:t>
      </w:r>
      <w:r w:rsidRPr="002D791B">
        <w:rPr>
          <w:i/>
          <w:vertAlign w:val="superscript"/>
        </w:rPr>
        <w:t>2</w:t>
      </w:r>
      <w:r w:rsidRPr="002D791B">
        <w:rPr>
          <w:i/>
        </w:rPr>
        <w:t xml:space="preserve">: Дорожный просвет по центру между головками двух крепежных болтов передних втулок нижних рычагов </w:t>
      </w:r>
    </w:p>
    <w:p w14:paraId="35B72F3D" w14:textId="77777777" w:rsidR="001077FB" w:rsidRPr="002D791B" w:rsidRDefault="001077FB" w:rsidP="002D791B">
      <w:pPr>
        <w:rPr>
          <w:i/>
        </w:rPr>
      </w:pPr>
      <w:r w:rsidRPr="002D791B">
        <w:rPr>
          <w:i/>
        </w:rPr>
        <w:t>*</w:t>
      </w:r>
      <w:r w:rsidRPr="002D791B">
        <w:rPr>
          <w:i/>
          <w:vertAlign w:val="superscript"/>
        </w:rPr>
        <w:t>3</w:t>
      </w:r>
      <w:r w:rsidRPr="002D791B">
        <w:rPr>
          <w:i/>
        </w:rPr>
        <w:t>: 17-дюймовые шины</w:t>
      </w:r>
    </w:p>
    <w:p w14:paraId="4F9BF93F" w14:textId="77777777" w:rsidR="001077FB" w:rsidRPr="002D791B" w:rsidRDefault="001077FB" w:rsidP="002D791B">
      <w:pPr>
        <w:rPr>
          <w:i/>
        </w:rPr>
      </w:pPr>
      <w:r w:rsidRPr="002D791B">
        <w:rPr>
          <w:i/>
        </w:rPr>
        <w:t>*</w:t>
      </w:r>
      <w:r w:rsidRPr="002D791B">
        <w:rPr>
          <w:i/>
          <w:vertAlign w:val="superscript"/>
        </w:rPr>
        <w:t>4</w:t>
      </w:r>
      <w:r w:rsidRPr="002D791B">
        <w:rPr>
          <w:i/>
        </w:rPr>
        <w:t>: 18-дюймовые шины</w:t>
      </w:r>
    </w:p>
    <w:p w14:paraId="2DB5C7AB" w14:textId="77777777" w:rsidR="001077FB" w:rsidRPr="007501BB" w:rsidRDefault="001077FB" w:rsidP="002D791B">
      <w:pPr>
        <w:sectPr w:rsidR="001077FB" w:rsidRPr="007501BB" w:rsidSect="002D791B">
          <w:headerReference w:type="default" r:id="rId856"/>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F024053" w14:textId="77777777" w:rsidTr="002D791B">
        <w:tc>
          <w:tcPr>
            <w:tcW w:w="9350" w:type="dxa"/>
            <w:tcBorders>
              <w:bottom w:val="single" w:sz="4" w:space="0" w:color="auto"/>
            </w:tcBorders>
            <w:shd w:val="clear" w:color="auto" w:fill="D9D9D9"/>
          </w:tcPr>
          <w:p w14:paraId="31B9C689" w14:textId="77777777" w:rsidR="001077FB" w:rsidRPr="006C1AEA" w:rsidRDefault="001077FB" w:rsidP="002D791B">
            <w:pPr>
              <w:spacing w:before="120" w:after="120"/>
              <w:rPr>
                <w:b/>
              </w:rPr>
            </w:pPr>
            <w:r w:rsidRPr="002D791B">
              <w:rPr>
                <w:b/>
              </w:rPr>
              <w:t>Регулировка задних колес (двигатель А25А (А25С))</w:t>
            </w:r>
          </w:p>
        </w:tc>
      </w:tr>
      <w:tr w:rsidR="001077FB" w:rsidRPr="006C1AEA" w14:paraId="7266428E" w14:textId="77777777" w:rsidTr="006C1AEA">
        <w:tc>
          <w:tcPr>
            <w:tcW w:w="9350" w:type="dxa"/>
            <w:tcBorders>
              <w:left w:val="nil"/>
              <w:bottom w:val="nil"/>
              <w:right w:val="nil"/>
            </w:tcBorders>
            <w:shd w:val="clear" w:color="auto" w:fill="auto"/>
          </w:tcPr>
          <w:p w14:paraId="546A7FBA" w14:textId="77777777" w:rsidR="001077FB" w:rsidRPr="002D791B" w:rsidRDefault="001077FB" w:rsidP="002D791B">
            <w:pPr>
              <w:spacing w:before="120" w:after="120"/>
              <w:rPr>
                <w:b/>
              </w:rPr>
            </w:pPr>
            <w:r w:rsidRPr="002D791B">
              <w:rPr>
                <w:b/>
              </w:rPr>
              <w:t xml:space="preserve">Модель: GTM7251CGM </w:t>
            </w:r>
            <w:r w:rsidR="00C229D5">
              <w:rPr>
                <w:b/>
              </w:rPr>
              <w:br/>
            </w:r>
            <w:r w:rsidRPr="002D791B">
              <w:rPr>
                <w:b/>
              </w:rPr>
              <w:t>(автомобиль с функцией запоминания положения водителя)</w:t>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669"/>
            </w:tblGrid>
            <w:tr w:rsidR="004A765F" w:rsidRPr="006C1AEA" w14:paraId="189371C9" w14:textId="77777777" w:rsidTr="002D791B">
              <w:tc>
                <w:tcPr>
                  <w:tcW w:w="4562" w:type="dxa"/>
                  <w:shd w:val="clear" w:color="auto" w:fill="D9D9D9"/>
                </w:tcPr>
                <w:p w14:paraId="14B2D8AA" w14:textId="77777777" w:rsidR="001077FB" w:rsidRPr="006C1AEA" w:rsidRDefault="001077FB" w:rsidP="002D791B">
                  <w:pPr>
                    <w:spacing w:before="20" w:after="20"/>
                  </w:pPr>
                  <w:r w:rsidRPr="006C1AEA">
                    <w:t>Угол развала колес</w:t>
                  </w:r>
                </w:p>
              </w:tc>
              <w:tc>
                <w:tcPr>
                  <w:tcW w:w="4669" w:type="dxa"/>
                  <w:shd w:val="clear" w:color="auto" w:fill="auto"/>
                </w:tcPr>
                <w:p w14:paraId="2C2EC049" w14:textId="77777777" w:rsidR="001077FB" w:rsidRPr="006C1AEA" w:rsidRDefault="001077FB" w:rsidP="002D791B">
                  <w:pPr>
                    <w:spacing w:before="20" w:after="20"/>
                  </w:pPr>
                  <w:r w:rsidRPr="006C1AEA">
                    <w:t>-1,10˚±0,75˚</w:t>
                  </w:r>
                </w:p>
              </w:tc>
            </w:tr>
            <w:tr w:rsidR="004A765F" w:rsidRPr="006C1AEA" w14:paraId="35340CF7" w14:textId="77777777" w:rsidTr="002D791B">
              <w:tc>
                <w:tcPr>
                  <w:tcW w:w="4562" w:type="dxa"/>
                  <w:shd w:val="clear" w:color="auto" w:fill="D9D9D9"/>
                </w:tcPr>
                <w:p w14:paraId="6B80E783" w14:textId="77777777" w:rsidR="001077FB" w:rsidRPr="006C1AEA" w:rsidRDefault="001077FB" w:rsidP="002D791B">
                  <w:pPr>
                    <w:spacing w:before="20" w:after="20"/>
                  </w:pPr>
                  <w:r w:rsidRPr="006C1AEA">
                    <w:t>Схождение</w:t>
                  </w:r>
                </w:p>
              </w:tc>
              <w:tc>
                <w:tcPr>
                  <w:tcW w:w="4669" w:type="dxa"/>
                  <w:shd w:val="clear" w:color="auto" w:fill="auto"/>
                </w:tcPr>
                <w:p w14:paraId="4B3E6EF8" w14:textId="77777777" w:rsidR="001077FB" w:rsidRPr="006C1AEA" w:rsidRDefault="001077FB" w:rsidP="002D791B">
                  <w:pPr>
                    <w:spacing w:before="20" w:after="20"/>
                  </w:pPr>
                  <w:r w:rsidRPr="006C1AEA">
                    <w:t xml:space="preserve">2,7±2 </w:t>
                  </w:r>
                  <w:r w:rsidRPr="006C1AEA" w:rsidDel="00C40FDA">
                    <w:t>mm (</w:t>
                  </w:r>
                  <w:r w:rsidRPr="006C1AEA">
                    <w:t>мм</w:t>
                  </w:r>
                  <w:r w:rsidRPr="006C1AEA" w:rsidDel="00C40FDA">
                    <w:t>)</w:t>
                  </w:r>
                </w:p>
              </w:tc>
            </w:tr>
            <w:tr w:rsidR="004A765F" w:rsidRPr="006C1AEA" w14:paraId="752868C5" w14:textId="77777777" w:rsidTr="002D791B">
              <w:tc>
                <w:tcPr>
                  <w:tcW w:w="4562" w:type="dxa"/>
                  <w:shd w:val="clear" w:color="auto" w:fill="D9D9D9"/>
                </w:tcPr>
                <w:p w14:paraId="28E236A6"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669" w:type="dxa"/>
                  <w:shd w:val="clear" w:color="auto" w:fill="auto"/>
                </w:tcPr>
                <w:p w14:paraId="09574CC2" w14:textId="77777777" w:rsidR="001077FB" w:rsidRPr="006C1AEA" w:rsidRDefault="001077FB" w:rsidP="002D791B">
                  <w:pPr>
                    <w:spacing w:before="20" w:after="20"/>
                  </w:pPr>
                  <w:r w:rsidRPr="006C1AEA">
                    <w:t xml:space="preserve">48 </w:t>
                  </w:r>
                  <w:r w:rsidRPr="006C1AEA" w:rsidDel="00C40FDA">
                    <w:t>mm (</w:t>
                  </w:r>
                  <w:r w:rsidRPr="006C1AEA">
                    <w:t>мм</w:t>
                  </w:r>
                  <w:r w:rsidRPr="006C1AEA" w:rsidDel="00C40FDA">
                    <w:t>)</w:t>
                  </w:r>
                </w:p>
              </w:tc>
            </w:tr>
          </w:tbl>
          <w:p w14:paraId="2A48338C" w14:textId="77777777" w:rsidR="001077FB" w:rsidRPr="002D791B" w:rsidRDefault="001077FB" w:rsidP="002D791B">
            <w:pPr>
              <w:spacing w:before="120" w:after="120"/>
              <w:rPr>
                <w:b/>
              </w:rPr>
            </w:pPr>
            <w:r w:rsidRPr="002D791B">
              <w:rPr>
                <w:b/>
              </w:rPr>
              <w:t xml:space="preserve">Модель: GTM7251CGM </w:t>
            </w:r>
            <w:r w:rsidR="00C229D5">
              <w:rPr>
                <w:b/>
              </w:rPr>
              <w:br/>
            </w:r>
            <w:r w:rsidRPr="002D791B">
              <w:rPr>
                <w:b/>
              </w:rPr>
              <w:t>(автомобиль без функции запоминания положения водителя)</w:t>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669"/>
            </w:tblGrid>
            <w:tr w:rsidR="004A765F" w:rsidRPr="006C1AEA" w14:paraId="67A86B5E" w14:textId="77777777" w:rsidTr="002D791B">
              <w:tc>
                <w:tcPr>
                  <w:tcW w:w="4562" w:type="dxa"/>
                  <w:shd w:val="clear" w:color="auto" w:fill="D9D9D9"/>
                </w:tcPr>
                <w:p w14:paraId="2EEE3D94" w14:textId="77777777" w:rsidR="001077FB" w:rsidRPr="006C1AEA" w:rsidRDefault="001077FB" w:rsidP="002D791B">
                  <w:pPr>
                    <w:spacing w:before="20" w:after="20"/>
                  </w:pPr>
                  <w:r w:rsidRPr="006C1AEA">
                    <w:t>Угол развала колес</w:t>
                  </w:r>
                </w:p>
              </w:tc>
              <w:tc>
                <w:tcPr>
                  <w:tcW w:w="4669" w:type="dxa"/>
                  <w:shd w:val="clear" w:color="auto" w:fill="auto"/>
                </w:tcPr>
                <w:p w14:paraId="04BD27B1" w14:textId="77777777" w:rsidR="001077FB" w:rsidRPr="006C1AEA" w:rsidRDefault="001077FB" w:rsidP="002D791B">
                  <w:pPr>
                    <w:spacing w:before="20" w:after="20"/>
                  </w:pPr>
                  <w:r w:rsidRPr="006C1AEA">
                    <w:t>-1,00˚±0,75˚</w:t>
                  </w:r>
                </w:p>
              </w:tc>
            </w:tr>
            <w:tr w:rsidR="004A765F" w:rsidRPr="006C1AEA" w14:paraId="71733D54" w14:textId="77777777" w:rsidTr="002D791B">
              <w:tc>
                <w:tcPr>
                  <w:tcW w:w="4562" w:type="dxa"/>
                  <w:shd w:val="clear" w:color="auto" w:fill="D9D9D9"/>
                </w:tcPr>
                <w:p w14:paraId="432BEC96" w14:textId="77777777" w:rsidR="001077FB" w:rsidRPr="006C1AEA" w:rsidRDefault="001077FB" w:rsidP="002D791B">
                  <w:pPr>
                    <w:spacing w:before="20" w:after="20"/>
                  </w:pPr>
                  <w:r w:rsidRPr="006C1AEA">
                    <w:t>Схождение</w:t>
                  </w:r>
                </w:p>
              </w:tc>
              <w:tc>
                <w:tcPr>
                  <w:tcW w:w="4669" w:type="dxa"/>
                  <w:shd w:val="clear" w:color="auto" w:fill="auto"/>
                </w:tcPr>
                <w:p w14:paraId="071FFE81" w14:textId="77777777" w:rsidR="001077FB" w:rsidRPr="006C1AEA" w:rsidRDefault="001077FB" w:rsidP="002D791B">
                  <w:pPr>
                    <w:spacing w:before="20" w:after="20"/>
                  </w:pPr>
                  <w:r w:rsidRPr="006C1AEA">
                    <w:t xml:space="preserve">2,3±2 </w:t>
                  </w:r>
                  <w:r w:rsidRPr="006C1AEA" w:rsidDel="00C40FDA">
                    <w:t>mm (</w:t>
                  </w:r>
                  <w:r w:rsidRPr="006C1AEA">
                    <w:t>мм</w:t>
                  </w:r>
                  <w:r w:rsidRPr="006C1AEA" w:rsidDel="00C40FDA">
                    <w:t>)</w:t>
                  </w:r>
                </w:p>
              </w:tc>
            </w:tr>
            <w:tr w:rsidR="004A765F" w:rsidRPr="006C1AEA" w14:paraId="5BAE7D37" w14:textId="77777777" w:rsidTr="002D791B">
              <w:tc>
                <w:tcPr>
                  <w:tcW w:w="4562" w:type="dxa"/>
                  <w:shd w:val="clear" w:color="auto" w:fill="D9D9D9"/>
                </w:tcPr>
                <w:p w14:paraId="6D04AEA2"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669" w:type="dxa"/>
                  <w:shd w:val="clear" w:color="auto" w:fill="auto"/>
                </w:tcPr>
                <w:p w14:paraId="67AC6513" w14:textId="77777777" w:rsidR="001077FB" w:rsidRPr="006C1AEA" w:rsidRDefault="001077FB" w:rsidP="002D791B">
                  <w:pPr>
                    <w:spacing w:before="20" w:after="20"/>
                  </w:pPr>
                  <w:r w:rsidRPr="006C1AEA">
                    <w:t xml:space="preserve">43 </w:t>
                  </w:r>
                  <w:r w:rsidRPr="006C1AEA" w:rsidDel="00C40FDA">
                    <w:t>mm (</w:t>
                  </w:r>
                  <w:r w:rsidRPr="006C1AEA">
                    <w:t>мм</w:t>
                  </w:r>
                  <w:r w:rsidRPr="006C1AEA" w:rsidDel="00C40FDA">
                    <w:t>)</w:t>
                  </w:r>
                </w:p>
              </w:tc>
            </w:tr>
          </w:tbl>
          <w:p w14:paraId="500695B9" w14:textId="77777777" w:rsidR="001077FB" w:rsidRPr="002D791B" w:rsidRDefault="001077FB" w:rsidP="002D791B">
            <w:pPr>
              <w:spacing w:before="120" w:after="120"/>
              <w:rPr>
                <w:b/>
              </w:rPr>
            </w:pPr>
            <w:r w:rsidRPr="002D791B">
              <w:rPr>
                <w:b/>
              </w:rPr>
              <w:t>Модель: GTM7251CSM</w:t>
            </w: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669"/>
            </w:tblGrid>
            <w:tr w:rsidR="004A765F" w:rsidRPr="006C1AEA" w14:paraId="18333847" w14:textId="77777777" w:rsidTr="002D791B">
              <w:tc>
                <w:tcPr>
                  <w:tcW w:w="4562" w:type="dxa"/>
                  <w:shd w:val="clear" w:color="auto" w:fill="D9D9D9"/>
                </w:tcPr>
                <w:p w14:paraId="27AAC5E1" w14:textId="77777777" w:rsidR="001077FB" w:rsidRPr="006C1AEA" w:rsidRDefault="001077FB" w:rsidP="002D791B">
                  <w:pPr>
                    <w:spacing w:before="20" w:after="20"/>
                  </w:pPr>
                  <w:r w:rsidRPr="006C1AEA">
                    <w:t>Угол развала колес</w:t>
                  </w:r>
                </w:p>
              </w:tc>
              <w:tc>
                <w:tcPr>
                  <w:tcW w:w="4669" w:type="dxa"/>
                  <w:shd w:val="clear" w:color="auto" w:fill="auto"/>
                </w:tcPr>
                <w:p w14:paraId="5D762340" w14:textId="77777777" w:rsidR="001077FB" w:rsidRPr="006C1AEA" w:rsidRDefault="001077FB" w:rsidP="002D791B">
                  <w:pPr>
                    <w:spacing w:before="20" w:after="20"/>
                  </w:pPr>
                  <w:r w:rsidRPr="006C1AEA">
                    <w:t>-1,00˚±0,75˚</w:t>
                  </w:r>
                </w:p>
              </w:tc>
            </w:tr>
            <w:tr w:rsidR="004A765F" w:rsidRPr="006C1AEA" w14:paraId="2DD7A7DA" w14:textId="77777777" w:rsidTr="002D791B">
              <w:tc>
                <w:tcPr>
                  <w:tcW w:w="4562" w:type="dxa"/>
                  <w:shd w:val="clear" w:color="auto" w:fill="D9D9D9"/>
                </w:tcPr>
                <w:p w14:paraId="0002B019" w14:textId="77777777" w:rsidR="001077FB" w:rsidRPr="006C1AEA" w:rsidRDefault="001077FB" w:rsidP="002D791B">
                  <w:pPr>
                    <w:spacing w:before="20" w:after="20"/>
                  </w:pPr>
                  <w:r w:rsidRPr="006C1AEA">
                    <w:t>Схождение</w:t>
                  </w:r>
                </w:p>
              </w:tc>
              <w:tc>
                <w:tcPr>
                  <w:tcW w:w="4669" w:type="dxa"/>
                  <w:shd w:val="clear" w:color="auto" w:fill="auto"/>
                </w:tcPr>
                <w:p w14:paraId="022A5A52" w14:textId="77777777" w:rsidR="001077FB" w:rsidRPr="006C1AEA" w:rsidRDefault="001077FB" w:rsidP="002D791B">
                  <w:pPr>
                    <w:spacing w:before="20" w:after="20"/>
                  </w:pPr>
                  <w:r w:rsidRPr="006C1AEA">
                    <w:t xml:space="preserve">2,1±2 </w:t>
                  </w:r>
                  <w:r w:rsidRPr="006C1AEA" w:rsidDel="00C40FDA">
                    <w:t>mm (</w:t>
                  </w:r>
                  <w:r w:rsidRPr="006C1AEA">
                    <w:t>мм</w:t>
                  </w:r>
                  <w:r w:rsidRPr="006C1AEA" w:rsidDel="00C40FDA">
                    <w:t>)</w:t>
                  </w:r>
                </w:p>
              </w:tc>
            </w:tr>
            <w:tr w:rsidR="004A765F" w:rsidRPr="006C1AEA" w14:paraId="25D3FE3C" w14:textId="77777777" w:rsidTr="002D791B">
              <w:tc>
                <w:tcPr>
                  <w:tcW w:w="4562" w:type="dxa"/>
                  <w:shd w:val="clear" w:color="auto" w:fill="D9D9D9"/>
                </w:tcPr>
                <w:p w14:paraId="454F1004"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669" w:type="dxa"/>
                  <w:shd w:val="clear" w:color="auto" w:fill="auto"/>
                </w:tcPr>
                <w:p w14:paraId="05263536" w14:textId="77777777" w:rsidR="001077FB" w:rsidRPr="006C1AEA" w:rsidRDefault="001077FB" w:rsidP="002D791B">
                  <w:pPr>
                    <w:spacing w:before="20" w:after="20"/>
                  </w:pPr>
                  <w:r w:rsidRPr="006C1AEA">
                    <w:t xml:space="preserve">41 </w:t>
                  </w:r>
                  <w:r w:rsidRPr="006C1AEA" w:rsidDel="00C40FDA">
                    <w:t>mm (</w:t>
                  </w:r>
                  <w:r w:rsidRPr="006C1AEA">
                    <w:t>мм</w:t>
                  </w:r>
                  <w:r w:rsidRPr="006C1AEA" w:rsidDel="00C40FDA">
                    <w:t>)</w:t>
                  </w:r>
                </w:p>
              </w:tc>
            </w:tr>
          </w:tbl>
          <w:p w14:paraId="50CCFE51" w14:textId="77777777" w:rsidR="001077FB" w:rsidRPr="002D791B" w:rsidRDefault="001077FB" w:rsidP="002D791B">
            <w:pPr>
              <w:rPr>
                <w:i/>
              </w:rPr>
            </w:pPr>
            <w:r w:rsidRPr="002D791B">
              <w:rPr>
                <w:i/>
              </w:rPr>
              <w:t>*</w:t>
            </w:r>
            <w:r w:rsidRPr="002D791B">
              <w:rPr>
                <w:i/>
                <w:vertAlign w:val="superscript"/>
              </w:rPr>
              <w:t>1</w:t>
            </w:r>
            <w:r w:rsidRPr="002D791B">
              <w:rPr>
                <w:i/>
              </w:rPr>
              <w:t>: Дорожный просвет по центру между задними колесами</w:t>
            </w:r>
          </w:p>
          <w:p w14:paraId="63453DF1" w14:textId="77777777" w:rsidR="001077FB" w:rsidRPr="006C1AEA" w:rsidRDefault="001077FB" w:rsidP="002D791B">
            <w:r w:rsidRPr="002D791B">
              <w:rPr>
                <w:i/>
              </w:rPr>
              <w:t>*</w:t>
            </w:r>
            <w:r w:rsidRPr="002D791B">
              <w:rPr>
                <w:i/>
                <w:vertAlign w:val="superscript"/>
              </w:rPr>
              <w:t>2</w:t>
            </w:r>
            <w:r w:rsidRPr="002D791B">
              <w:rPr>
                <w:i/>
              </w:rPr>
              <w:t>: Дорожный просвет по центру между головками двух крепежных болтов задних втулок нижних рычагов</w:t>
            </w:r>
          </w:p>
        </w:tc>
      </w:tr>
    </w:tbl>
    <w:p w14:paraId="58143307" w14:textId="77777777" w:rsidR="001077FB" w:rsidRPr="007501BB" w:rsidRDefault="001077FB" w:rsidP="002D791B"/>
    <w:p w14:paraId="19F66DAF" w14:textId="77777777" w:rsidR="001077FB" w:rsidRPr="007501BB" w:rsidRDefault="001077FB" w:rsidP="002D791B">
      <w:pPr>
        <w:sectPr w:rsidR="001077FB" w:rsidRPr="007501BB" w:rsidSect="002D791B">
          <w:headerReference w:type="default" r:id="rId857"/>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66497061" w14:textId="77777777" w:rsidTr="002D791B">
        <w:tc>
          <w:tcPr>
            <w:tcW w:w="9350" w:type="dxa"/>
            <w:tcBorders>
              <w:bottom w:val="single" w:sz="4" w:space="0" w:color="auto"/>
            </w:tcBorders>
            <w:shd w:val="clear" w:color="auto" w:fill="D9D9D9"/>
          </w:tcPr>
          <w:p w14:paraId="1DDA99C2" w14:textId="405D6BA8" w:rsidR="001077FB" w:rsidRPr="006C1AEA" w:rsidRDefault="009D3CDE" w:rsidP="002D791B">
            <w:pPr>
              <w:spacing w:before="120" w:after="120"/>
              <w:rPr>
                <w:b/>
              </w:rPr>
            </w:pPr>
            <w:r>
              <w:rPr>
                <w:noProof/>
                <w:lang w:eastAsia="ru-RU"/>
              </w:rPr>
              <mc:AlternateContent>
                <mc:Choice Requires="wps">
                  <w:drawing>
                    <wp:anchor distT="0" distB="0" distL="114300" distR="114300" simplePos="0" relativeHeight="251785216" behindDoc="0" locked="0" layoutInCell="1" allowOverlap="1" wp14:anchorId="26CDE005" wp14:editId="041BFA49">
                      <wp:simplePos x="0" y="0"/>
                      <wp:positionH relativeFrom="column">
                        <wp:posOffset>5838825</wp:posOffset>
                      </wp:positionH>
                      <wp:positionV relativeFrom="paragraph">
                        <wp:posOffset>-311150</wp:posOffset>
                      </wp:positionV>
                      <wp:extent cx="399415" cy="6134735"/>
                      <wp:effectExtent l="0" t="0" r="0" b="0"/>
                      <wp:wrapNone/>
                      <wp:docPr id="1136"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051BD" w14:textId="77777777" w:rsidR="00A02E73" w:rsidRDefault="00A02E73" w:rsidP="00C229D5"/>
                                <w:p w14:paraId="17CC7E14" w14:textId="77777777" w:rsidR="00A02E73" w:rsidRDefault="00A02E73" w:rsidP="00C229D5"/>
                                <w:p w14:paraId="1B0D8482" w14:textId="77777777" w:rsidR="00A02E73" w:rsidRDefault="00A02E73" w:rsidP="00C229D5"/>
                                <w:p w14:paraId="70A12E63" w14:textId="77777777" w:rsidR="00A02E73" w:rsidRDefault="00A02E73" w:rsidP="00C229D5"/>
                                <w:tbl>
                                  <w:tblPr>
                                    <w:tblW w:w="768" w:type="dxa"/>
                                    <w:tblLook w:val="04A0" w:firstRow="1" w:lastRow="0" w:firstColumn="1" w:lastColumn="0" w:noHBand="0" w:noVBand="1"/>
                                  </w:tblPr>
                                  <w:tblGrid>
                                    <w:gridCol w:w="768"/>
                                  </w:tblGrid>
                                  <w:tr w:rsidR="00A02E73" w14:paraId="562C374B" w14:textId="77777777" w:rsidTr="002D791B">
                                    <w:trPr>
                                      <w:trHeight w:val="529"/>
                                    </w:trPr>
                                    <w:tc>
                                      <w:tcPr>
                                        <w:tcW w:w="768" w:type="dxa"/>
                                        <w:shd w:val="clear" w:color="auto" w:fill="808080"/>
                                        <w:vAlign w:val="center"/>
                                        <w:hideMark/>
                                      </w:tcPr>
                                      <w:p w14:paraId="727D90E3" w14:textId="77777777" w:rsidR="00A02E73" w:rsidRDefault="00A02E73">
                                        <w:pPr>
                                          <w:spacing w:after="200" w:line="276" w:lineRule="auto"/>
                                          <w:jc w:val="center"/>
                                          <w:rPr>
                                            <w:color w:val="FFFFFF"/>
                                            <w:sz w:val="22"/>
                                            <w:szCs w:val="22"/>
                                          </w:rPr>
                                        </w:pPr>
                                        <w:r>
                                          <w:rPr>
                                            <w:color w:val="FFFFFF"/>
                                          </w:rPr>
                                          <w:t>8</w:t>
                                        </w:r>
                                      </w:p>
                                    </w:tc>
                                  </w:tr>
                                  <w:tr w:rsidR="00A02E73" w14:paraId="5FEB00DD" w14:textId="77777777" w:rsidTr="002D791B">
                                    <w:trPr>
                                      <w:cantSplit/>
                                      <w:trHeight w:val="6513"/>
                                    </w:trPr>
                                    <w:tc>
                                      <w:tcPr>
                                        <w:tcW w:w="768" w:type="dxa"/>
                                        <w:shd w:val="clear" w:color="auto" w:fill="FFFFFF"/>
                                        <w:textDirection w:val="tbRl"/>
                                        <w:vAlign w:val="center"/>
                                        <w:hideMark/>
                                      </w:tcPr>
                                      <w:p w14:paraId="7952288F"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558D157F" w14:textId="77777777" w:rsidR="00A02E73" w:rsidRDefault="00A02E73" w:rsidP="00C229D5">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DE005" id="_x0000_s1274" type="#_x0000_t202" style="position:absolute;margin-left:459.75pt;margin-top:-24.5pt;width:31.45pt;height:483.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" filled="f" stroked="f">
                      <v:textbox>
                        <w:txbxContent>
                          <w:p w14:paraId="2A8051BD" w14:textId="77777777" w:rsidR="00A02E73" w:rsidRDefault="00A02E73" w:rsidP="00C229D5"/>
                          <w:p w14:paraId="17CC7E14" w14:textId="77777777" w:rsidR="00A02E73" w:rsidRDefault="00A02E73" w:rsidP="00C229D5"/>
                          <w:p w14:paraId="1B0D8482" w14:textId="77777777" w:rsidR="00A02E73" w:rsidRDefault="00A02E73" w:rsidP="00C229D5"/>
                          <w:p w14:paraId="70A12E63" w14:textId="77777777" w:rsidR="00A02E73" w:rsidRDefault="00A02E73" w:rsidP="00C229D5"/>
                          <w:tbl>
                            <w:tblPr>
                              <w:tblW w:w="768" w:type="dxa"/>
                              <w:tblLook w:val="04A0" w:firstRow="1" w:lastRow="0" w:firstColumn="1" w:lastColumn="0" w:noHBand="0" w:noVBand="1"/>
                            </w:tblPr>
                            <w:tblGrid>
                              <w:gridCol w:w="768"/>
                            </w:tblGrid>
                            <w:tr w:rsidR="00A02E73" w14:paraId="562C374B" w14:textId="77777777" w:rsidTr="002D791B">
                              <w:trPr>
                                <w:trHeight w:val="529"/>
                              </w:trPr>
                              <w:tc>
                                <w:tcPr>
                                  <w:tcW w:w="768" w:type="dxa"/>
                                  <w:shd w:val="clear" w:color="auto" w:fill="808080"/>
                                  <w:vAlign w:val="center"/>
                                  <w:hideMark/>
                                </w:tcPr>
                                <w:p w14:paraId="727D90E3" w14:textId="77777777" w:rsidR="00A02E73" w:rsidRDefault="00A02E73">
                                  <w:pPr>
                                    <w:spacing w:after="200" w:line="276" w:lineRule="auto"/>
                                    <w:jc w:val="center"/>
                                    <w:rPr>
                                      <w:color w:val="FFFFFF"/>
                                      <w:sz w:val="22"/>
                                      <w:szCs w:val="22"/>
                                    </w:rPr>
                                  </w:pPr>
                                  <w:r>
                                    <w:rPr>
                                      <w:color w:val="FFFFFF"/>
                                    </w:rPr>
                                    <w:t>8</w:t>
                                  </w:r>
                                </w:p>
                              </w:tc>
                            </w:tr>
                            <w:tr w:rsidR="00A02E73" w14:paraId="5FEB00DD" w14:textId="77777777" w:rsidTr="002D791B">
                              <w:trPr>
                                <w:cantSplit/>
                                <w:trHeight w:val="6513"/>
                              </w:trPr>
                              <w:tc>
                                <w:tcPr>
                                  <w:tcW w:w="768" w:type="dxa"/>
                                  <w:shd w:val="clear" w:color="auto" w:fill="FFFFFF"/>
                                  <w:textDirection w:val="tbRl"/>
                                  <w:vAlign w:val="center"/>
                                  <w:hideMark/>
                                </w:tcPr>
                                <w:p w14:paraId="7952288F"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558D157F" w14:textId="77777777" w:rsidR="00A02E73" w:rsidRDefault="00A02E73" w:rsidP="00C229D5">
                            <w:pPr>
                              <w:rPr>
                                <w:sz w:val="22"/>
                                <w:szCs w:val="22"/>
                              </w:rPr>
                            </w:pPr>
                          </w:p>
                        </w:txbxContent>
                      </v:textbox>
                    </v:shape>
                  </w:pict>
                </mc:Fallback>
              </mc:AlternateContent>
            </w:r>
            <w:r w:rsidR="001077FB" w:rsidRPr="006C1AEA">
              <w:rPr>
                <w:b/>
              </w:rPr>
              <w:t>Регулировка задних колес (двигатель М20С)</w:t>
            </w:r>
          </w:p>
        </w:tc>
      </w:tr>
      <w:tr w:rsidR="001077FB" w:rsidRPr="006C1AEA" w14:paraId="6D989067" w14:textId="77777777" w:rsidTr="006C1AEA">
        <w:tc>
          <w:tcPr>
            <w:tcW w:w="9350" w:type="dxa"/>
            <w:tcBorders>
              <w:left w:val="nil"/>
              <w:bottom w:val="nil"/>
              <w:right w:val="nil"/>
            </w:tcBorders>
            <w:shd w:val="clear" w:color="auto" w:fill="auto"/>
          </w:tcPr>
          <w:p w14:paraId="2A692F54" w14:textId="77777777" w:rsidR="001077FB" w:rsidRPr="002D791B" w:rsidRDefault="001077FB" w:rsidP="002D791B">
            <w:pPr>
              <w:spacing w:before="120" w:after="120"/>
              <w:rPr>
                <w:b/>
              </w:rPr>
            </w:pPr>
            <w:r w:rsidRPr="002D791B">
              <w:rPr>
                <w:b/>
              </w:rPr>
              <w:t>Модель: GTM7201CЕM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389"/>
            </w:tblGrid>
            <w:tr w:rsidR="001077FB" w:rsidRPr="006C1AEA" w14:paraId="4600576F" w14:textId="77777777" w:rsidTr="002D791B">
              <w:tc>
                <w:tcPr>
                  <w:tcW w:w="4562" w:type="dxa"/>
                  <w:shd w:val="clear" w:color="auto" w:fill="D9D9D9"/>
                </w:tcPr>
                <w:p w14:paraId="2049672F"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3B083C5C" w14:textId="77777777" w:rsidR="001077FB" w:rsidRPr="006C1AEA" w:rsidRDefault="001077FB" w:rsidP="002D791B">
                  <w:pPr>
                    <w:spacing w:before="20" w:after="20"/>
                  </w:pPr>
                  <w:r w:rsidRPr="006C1AEA">
                    <w:t>-0,90˚±0,75˚</w:t>
                  </w:r>
                </w:p>
              </w:tc>
            </w:tr>
            <w:tr w:rsidR="001077FB" w:rsidRPr="006C1AEA" w14:paraId="4A891F6E" w14:textId="77777777" w:rsidTr="002D791B">
              <w:tc>
                <w:tcPr>
                  <w:tcW w:w="4562" w:type="dxa"/>
                  <w:shd w:val="clear" w:color="auto" w:fill="D9D9D9"/>
                </w:tcPr>
                <w:p w14:paraId="16271824" w14:textId="77777777" w:rsidR="001077FB" w:rsidRPr="006C1AEA" w:rsidRDefault="001077FB" w:rsidP="002D791B">
                  <w:pPr>
                    <w:spacing w:before="20" w:after="20"/>
                  </w:pPr>
                  <w:r w:rsidRPr="006C1AEA">
                    <w:t>Схождение</w:t>
                  </w:r>
                </w:p>
              </w:tc>
              <w:tc>
                <w:tcPr>
                  <w:tcW w:w="4562" w:type="dxa"/>
                  <w:shd w:val="clear" w:color="auto" w:fill="auto"/>
                </w:tcPr>
                <w:p w14:paraId="74D5D63F" w14:textId="77777777" w:rsidR="001077FB" w:rsidRPr="006C1AEA" w:rsidRDefault="001077FB" w:rsidP="002D791B">
                  <w:pPr>
                    <w:spacing w:before="20" w:after="20"/>
                  </w:pPr>
                  <w:r w:rsidRPr="006C1AEA">
                    <w:t xml:space="preserve">1,8±2 </w:t>
                  </w:r>
                  <w:r w:rsidRPr="006C1AEA" w:rsidDel="00C40FDA">
                    <w:t>mm (</w:t>
                  </w:r>
                  <w:r w:rsidRPr="006C1AEA">
                    <w:t>мм</w:t>
                  </w:r>
                  <w:r w:rsidRPr="006C1AEA" w:rsidDel="00C40FDA">
                    <w:t>)</w:t>
                  </w:r>
                </w:p>
              </w:tc>
            </w:tr>
            <w:tr w:rsidR="001077FB" w:rsidRPr="006C1AEA" w14:paraId="06D97875" w14:textId="77777777" w:rsidTr="002D791B">
              <w:tc>
                <w:tcPr>
                  <w:tcW w:w="4562" w:type="dxa"/>
                  <w:shd w:val="clear" w:color="auto" w:fill="D9D9D9"/>
                </w:tcPr>
                <w:p w14:paraId="09879236"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3100CD87" w14:textId="77777777" w:rsidR="001077FB" w:rsidRPr="006C1AEA" w:rsidRDefault="001077FB" w:rsidP="002D791B">
                  <w:pPr>
                    <w:spacing w:before="20" w:after="20"/>
                  </w:pPr>
                  <w:r w:rsidRPr="006C1AEA">
                    <w:t xml:space="preserve">38 </w:t>
                  </w:r>
                  <w:r w:rsidRPr="006C1AEA" w:rsidDel="00C40FDA">
                    <w:t>mm (</w:t>
                  </w:r>
                  <w:r w:rsidRPr="006C1AEA">
                    <w:t>мм</w:t>
                  </w:r>
                  <w:r w:rsidRPr="006C1AEA" w:rsidDel="00C40FDA">
                    <w:t>)</w:t>
                  </w:r>
                </w:p>
              </w:tc>
            </w:tr>
          </w:tbl>
          <w:p w14:paraId="5FEECDC2" w14:textId="77777777" w:rsidR="001077FB" w:rsidRPr="002D791B" w:rsidRDefault="001077FB" w:rsidP="002D791B">
            <w:pPr>
              <w:spacing w:before="120" w:after="120"/>
              <w:rPr>
                <w:b/>
              </w:rPr>
            </w:pPr>
            <w:r w:rsidRPr="002D791B">
              <w:rPr>
                <w:b/>
              </w:rPr>
              <w:t>Модель: GTM7201CGM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389"/>
            </w:tblGrid>
            <w:tr w:rsidR="001077FB" w:rsidRPr="006C1AEA" w14:paraId="359676AD" w14:textId="77777777" w:rsidTr="002D791B">
              <w:tc>
                <w:tcPr>
                  <w:tcW w:w="4562" w:type="dxa"/>
                  <w:shd w:val="clear" w:color="auto" w:fill="D9D9D9"/>
                </w:tcPr>
                <w:p w14:paraId="67588096"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4949F706" w14:textId="77777777" w:rsidR="001077FB" w:rsidRPr="006C1AEA" w:rsidRDefault="001077FB" w:rsidP="002D791B">
                  <w:pPr>
                    <w:spacing w:before="20" w:after="20"/>
                  </w:pPr>
                  <w:r w:rsidRPr="006C1AEA">
                    <w:t>-1,00˚±0,75˚</w:t>
                  </w:r>
                </w:p>
              </w:tc>
            </w:tr>
            <w:tr w:rsidR="001077FB" w:rsidRPr="006C1AEA" w14:paraId="540E5EF0" w14:textId="77777777" w:rsidTr="002D791B">
              <w:tc>
                <w:tcPr>
                  <w:tcW w:w="4562" w:type="dxa"/>
                  <w:shd w:val="clear" w:color="auto" w:fill="D9D9D9"/>
                </w:tcPr>
                <w:p w14:paraId="685387FD" w14:textId="77777777" w:rsidR="001077FB" w:rsidRPr="006C1AEA" w:rsidRDefault="001077FB" w:rsidP="002D791B">
                  <w:pPr>
                    <w:spacing w:before="20" w:after="20"/>
                  </w:pPr>
                  <w:r w:rsidRPr="006C1AEA">
                    <w:t>Схождение</w:t>
                  </w:r>
                </w:p>
              </w:tc>
              <w:tc>
                <w:tcPr>
                  <w:tcW w:w="4562" w:type="dxa"/>
                  <w:shd w:val="clear" w:color="auto" w:fill="auto"/>
                </w:tcPr>
                <w:p w14:paraId="6794D724" w14:textId="77777777" w:rsidR="001077FB" w:rsidRPr="006C1AEA" w:rsidRDefault="001077FB" w:rsidP="002D791B">
                  <w:pPr>
                    <w:spacing w:before="20" w:after="20"/>
                  </w:pPr>
                  <w:r w:rsidRPr="006C1AEA">
                    <w:t xml:space="preserve">2,0±2 </w:t>
                  </w:r>
                  <w:r w:rsidRPr="006C1AEA" w:rsidDel="00C40FDA">
                    <w:t>mm (</w:t>
                  </w:r>
                  <w:r w:rsidRPr="006C1AEA">
                    <w:t>мм</w:t>
                  </w:r>
                  <w:r w:rsidRPr="006C1AEA" w:rsidDel="00C40FDA">
                    <w:t>)</w:t>
                  </w:r>
                </w:p>
              </w:tc>
            </w:tr>
            <w:tr w:rsidR="001077FB" w:rsidRPr="006C1AEA" w14:paraId="2E5E92C7" w14:textId="77777777" w:rsidTr="002D791B">
              <w:tc>
                <w:tcPr>
                  <w:tcW w:w="4562" w:type="dxa"/>
                  <w:shd w:val="clear" w:color="auto" w:fill="D9D9D9"/>
                </w:tcPr>
                <w:p w14:paraId="465CF561"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773E5C0F" w14:textId="77777777" w:rsidR="001077FB" w:rsidRPr="006C1AEA" w:rsidRDefault="001077FB" w:rsidP="002D791B">
                  <w:pPr>
                    <w:spacing w:before="20" w:after="20"/>
                  </w:pPr>
                  <w:r w:rsidRPr="006C1AEA">
                    <w:t xml:space="preserve">40 </w:t>
                  </w:r>
                  <w:r w:rsidRPr="006C1AEA" w:rsidDel="00C40FDA">
                    <w:t>mm (</w:t>
                  </w:r>
                  <w:r w:rsidRPr="006C1AEA">
                    <w:t>мм</w:t>
                  </w:r>
                  <w:r w:rsidRPr="006C1AEA" w:rsidDel="00C40FDA">
                    <w:t>)</w:t>
                  </w:r>
                </w:p>
              </w:tc>
            </w:tr>
          </w:tbl>
          <w:p w14:paraId="7D31A259" w14:textId="77777777" w:rsidR="001077FB" w:rsidRPr="002D791B" w:rsidRDefault="001077FB" w:rsidP="002D791B">
            <w:pPr>
              <w:spacing w:before="120" w:after="120"/>
              <w:rPr>
                <w:b/>
              </w:rPr>
            </w:pPr>
            <w:r w:rsidRPr="002D791B">
              <w:rPr>
                <w:b/>
              </w:rPr>
              <w:t>Модель: GTM7201CSM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389"/>
            </w:tblGrid>
            <w:tr w:rsidR="001077FB" w:rsidRPr="006C1AEA" w14:paraId="6DC9648C" w14:textId="77777777" w:rsidTr="002D791B">
              <w:tc>
                <w:tcPr>
                  <w:tcW w:w="4562" w:type="dxa"/>
                  <w:shd w:val="clear" w:color="auto" w:fill="D9D9D9"/>
                </w:tcPr>
                <w:p w14:paraId="742E2A2A" w14:textId="77777777" w:rsidR="001077FB" w:rsidRPr="006C1AEA" w:rsidRDefault="001077FB" w:rsidP="002D791B">
                  <w:pPr>
                    <w:spacing w:before="20" w:after="20"/>
                  </w:pPr>
                  <w:r w:rsidRPr="006C1AEA">
                    <w:t>Угол развала колес</w:t>
                  </w:r>
                </w:p>
              </w:tc>
              <w:tc>
                <w:tcPr>
                  <w:tcW w:w="4562" w:type="dxa"/>
                  <w:shd w:val="clear" w:color="auto" w:fill="auto"/>
                </w:tcPr>
                <w:p w14:paraId="2A147496" w14:textId="77777777" w:rsidR="001077FB" w:rsidRPr="006C1AEA" w:rsidRDefault="001077FB" w:rsidP="002D791B">
                  <w:pPr>
                    <w:spacing w:before="20" w:after="20"/>
                  </w:pPr>
                  <w:r w:rsidRPr="006C1AEA">
                    <w:t>-1,00˚±0,75˚</w:t>
                  </w:r>
                </w:p>
              </w:tc>
            </w:tr>
            <w:tr w:rsidR="001077FB" w:rsidRPr="006C1AEA" w14:paraId="24810779" w14:textId="77777777" w:rsidTr="002D791B">
              <w:tc>
                <w:tcPr>
                  <w:tcW w:w="4562" w:type="dxa"/>
                  <w:shd w:val="clear" w:color="auto" w:fill="D9D9D9"/>
                </w:tcPr>
                <w:p w14:paraId="622348B1" w14:textId="77777777" w:rsidR="001077FB" w:rsidRPr="006C1AEA" w:rsidRDefault="001077FB" w:rsidP="002D791B">
                  <w:pPr>
                    <w:spacing w:before="20" w:after="20"/>
                  </w:pPr>
                  <w:r w:rsidRPr="006C1AEA">
                    <w:t>Схождение</w:t>
                  </w:r>
                </w:p>
              </w:tc>
              <w:tc>
                <w:tcPr>
                  <w:tcW w:w="4562" w:type="dxa"/>
                  <w:shd w:val="clear" w:color="auto" w:fill="auto"/>
                </w:tcPr>
                <w:p w14:paraId="7EA895A0" w14:textId="77777777" w:rsidR="001077FB" w:rsidRPr="006C1AEA" w:rsidRDefault="001077FB" w:rsidP="002D791B">
                  <w:pPr>
                    <w:spacing w:before="20" w:after="20"/>
                  </w:pPr>
                  <w:r w:rsidRPr="006C1AEA">
                    <w:t xml:space="preserve">1,9±2 </w:t>
                  </w:r>
                  <w:r w:rsidRPr="006C1AEA" w:rsidDel="00C40FDA">
                    <w:t>mm (</w:t>
                  </w:r>
                  <w:r w:rsidRPr="006C1AEA">
                    <w:t>мм</w:t>
                  </w:r>
                  <w:r w:rsidRPr="006C1AEA" w:rsidDel="00C40FDA">
                    <w:t>)</w:t>
                  </w:r>
                </w:p>
              </w:tc>
            </w:tr>
            <w:tr w:rsidR="001077FB" w:rsidRPr="006C1AEA" w14:paraId="52D6324A" w14:textId="77777777" w:rsidTr="002D791B">
              <w:tc>
                <w:tcPr>
                  <w:tcW w:w="4562" w:type="dxa"/>
                  <w:shd w:val="clear" w:color="auto" w:fill="D9D9D9"/>
                </w:tcPr>
                <w:p w14:paraId="0508799D" w14:textId="77777777" w:rsidR="001077FB" w:rsidRPr="006C1AEA" w:rsidRDefault="001077FB" w:rsidP="002D791B">
                  <w:pPr>
                    <w:spacing w:before="20" w:after="20"/>
                  </w:pPr>
                  <w:r w:rsidRPr="006C1AEA">
                    <w:t>Высота автомобиля (А*</w:t>
                  </w:r>
                  <w:r w:rsidRPr="006C1AEA">
                    <w:rPr>
                      <w:vertAlign w:val="superscript"/>
                    </w:rPr>
                    <w:t>1</w:t>
                  </w:r>
                  <w:r w:rsidRPr="006C1AEA">
                    <w:t>-В*</w:t>
                  </w:r>
                  <w:r w:rsidRPr="006C1AEA">
                    <w:rPr>
                      <w:vertAlign w:val="superscript"/>
                    </w:rPr>
                    <w:t>2</w:t>
                  </w:r>
                  <w:r w:rsidRPr="006C1AEA">
                    <w:t>)</w:t>
                  </w:r>
                </w:p>
              </w:tc>
              <w:tc>
                <w:tcPr>
                  <w:tcW w:w="4562" w:type="dxa"/>
                  <w:shd w:val="clear" w:color="auto" w:fill="auto"/>
                </w:tcPr>
                <w:p w14:paraId="312E288B" w14:textId="77777777" w:rsidR="001077FB" w:rsidRPr="006C1AEA" w:rsidRDefault="001077FB" w:rsidP="002D791B">
                  <w:pPr>
                    <w:spacing w:before="20" w:after="20"/>
                  </w:pPr>
                  <w:r w:rsidRPr="006C1AEA">
                    <w:t xml:space="preserve">39 </w:t>
                  </w:r>
                  <w:r w:rsidRPr="006C1AEA" w:rsidDel="00C40FDA">
                    <w:t>mm (</w:t>
                  </w:r>
                  <w:r w:rsidRPr="006C1AEA">
                    <w:t>мм</w:t>
                  </w:r>
                  <w:r w:rsidRPr="006C1AEA" w:rsidDel="00C40FDA">
                    <w:t>)</w:t>
                  </w:r>
                </w:p>
              </w:tc>
            </w:tr>
          </w:tbl>
          <w:p w14:paraId="7E5419E5" w14:textId="77777777" w:rsidR="001077FB" w:rsidRPr="002D791B" w:rsidRDefault="001077FB" w:rsidP="002D791B">
            <w:pPr>
              <w:rPr>
                <w:i/>
              </w:rPr>
            </w:pPr>
            <w:r w:rsidRPr="002D791B">
              <w:rPr>
                <w:i/>
              </w:rPr>
              <w:t>*</w:t>
            </w:r>
            <w:r w:rsidRPr="002D791B">
              <w:rPr>
                <w:i/>
                <w:vertAlign w:val="superscript"/>
              </w:rPr>
              <w:t>1</w:t>
            </w:r>
            <w:r w:rsidRPr="002D791B">
              <w:rPr>
                <w:i/>
              </w:rPr>
              <w:t>: Дорожный просвет по центру между задними колесами</w:t>
            </w:r>
          </w:p>
          <w:p w14:paraId="7B725E4C" w14:textId="77777777" w:rsidR="001077FB" w:rsidRPr="006C1AEA" w:rsidRDefault="001077FB" w:rsidP="002D791B">
            <w:r w:rsidRPr="002D791B">
              <w:rPr>
                <w:i/>
              </w:rPr>
              <w:t>*</w:t>
            </w:r>
            <w:r w:rsidRPr="002D791B">
              <w:rPr>
                <w:i/>
                <w:vertAlign w:val="superscript"/>
              </w:rPr>
              <w:t>2</w:t>
            </w:r>
            <w:r w:rsidRPr="002D791B">
              <w:rPr>
                <w:i/>
              </w:rPr>
              <w:t>: Дорожный просвет по центру между головками двух крепежных болтов задних втулок нижних рычагов</w:t>
            </w:r>
          </w:p>
        </w:tc>
      </w:tr>
    </w:tbl>
    <w:p w14:paraId="10E8B6EF" w14:textId="77777777" w:rsidR="001077FB" w:rsidRPr="007501BB"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Change w:id="469">
          <w:tblGrid>
            <w:gridCol w:w="9010"/>
          </w:tblGrid>
        </w:tblGridChange>
      </w:tblGrid>
      <w:tr w:rsidR="001077FB" w:rsidRPr="006C1AEA" w14:paraId="0CC74845" w14:textId="77777777" w:rsidTr="002D791B">
        <w:tc>
          <w:tcPr>
            <w:tcW w:w="9209" w:type="dxa"/>
            <w:tcBorders>
              <w:bottom w:val="single" w:sz="4" w:space="0" w:color="auto"/>
            </w:tcBorders>
            <w:shd w:val="clear" w:color="auto" w:fill="D9D9D9"/>
          </w:tcPr>
          <w:p w14:paraId="4ABE9783" w14:textId="77777777" w:rsidR="001077FB" w:rsidRPr="002D791B" w:rsidRDefault="001077FB" w:rsidP="002D791B">
            <w:pPr>
              <w:spacing w:before="120" w:after="120"/>
              <w:rPr>
                <w:b/>
              </w:rPr>
            </w:pPr>
            <w:r w:rsidRPr="002D791B">
              <w:rPr>
                <w:b/>
              </w:rPr>
              <w:t>Подвеска</w:t>
            </w:r>
          </w:p>
        </w:tc>
      </w:tr>
      <w:tr w:rsidR="001077FB" w:rsidRPr="006C1AEA" w14:paraId="53D771CB" w14:textId="77777777" w:rsidTr="006C1AEA">
        <w:tc>
          <w:tcPr>
            <w:tcW w:w="9209" w:type="dxa"/>
            <w:tcBorders>
              <w:left w:val="nil"/>
              <w:bottom w:val="nil"/>
              <w:right w:val="nil"/>
            </w:tcBorders>
            <w:shd w:val="clear" w:color="auto" w:fill="auto"/>
          </w:tcPr>
          <w:p w14:paraId="542C4413" w14:textId="77777777" w:rsidR="001077FB" w:rsidRPr="002D791B" w:rsidRDefault="001077FB" w:rsidP="002D791B"/>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549"/>
            </w:tblGrid>
            <w:tr w:rsidR="004A765F" w:rsidRPr="002D791B" w14:paraId="32D91FC3" w14:textId="77777777" w:rsidTr="002D791B">
              <w:tc>
                <w:tcPr>
                  <w:tcW w:w="4665" w:type="dxa"/>
                  <w:shd w:val="clear" w:color="auto" w:fill="D9D9D9"/>
                </w:tcPr>
                <w:p w14:paraId="413C71E8" w14:textId="77777777" w:rsidR="001077FB" w:rsidRPr="002D791B" w:rsidRDefault="001077FB" w:rsidP="002D791B">
                  <w:r w:rsidRPr="002D791B">
                    <w:t>Передняя подвеска</w:t>
                  </w:r>
                </w:p>
              </w:tc>
              <w:tc>
                <w:tcPr>
                  <w:tcW w:w="4549" w:type="dxa"/>
                  <w:shd w:val="clear" w:color="auto" w:fill="auto"/>
                </w:tcPr>
                <w:p w14:paraId="46EAA56D" w14:textId="77777777" w:rsidR="001077FB" w:rsidRPr="002D791B" w:rsidRDefault="001077FB" w:rsidP="002D791B">
                  <w:r w:rsidRPr="002D791B">
                    <w:t>Подвеска Макферсона</w:t>
                  </w:r>
                </w:p>
              </w:tc>
            </w:tr>
            <w:tr w:rsidR="004A765F" w:rsidRPr="002D791B" w14:paraId="54638BF6" w14:textId="77777777" w:rsidTr="002D791B">
              <w:tc>
                <w:tcPr>
                  <w:tcW w:w="4665" w:type="dxa"/>
                  <w:shd w:val="clear" w:color="auto" w:fill="D9D9D9"/>
                </w:tcPr>
                <w:p w14:paraId="4EA45B86" w14:textId="77777777" w:rsidR="001077FB" w:rsidRPr="002D791B" w:rsidRDefault="001077FB" w:rsidP="002D791B">
                  <w:r w:rsidRPr="002D791B">
                    <w:t>Задняя подвеска</w:t>
                  </w:r>
                </w:p>
              </w:tc>
              <w:tc>
                <w:tcPr>
                  <w:tcW w:w="4549" w:type="dxa"/>
                  <w:shd w:val="clear" w:color="auto" w:fill="auto"/>
                </w:tcPr>
                <w:p w14:paraId="1257FBCC" w14:textId="77777777" w:rsidR="001077FB" w:rsidRPr="002D791B" w:rsidRDefault="001077FB" w:rsidP="002D791B">
                  <w:r w:rsidRPr="002D791B">
                    <w:t>Двухрычажная подвеска</w:t>
                  </w:r>
                </w:p>
              </w:tc>
            </w:tr>
          </w:tbl>
          <w:p w14:paraId="09FD47D1" w14:textId="77777777" w:rsidR="001077FB" w:rsidRPr="002D791B" w:rsidRDefault="001077FB" w:rsidP="002D791B"/>
          <w:p w14:paraId="54B8E289" w14:textId="77777777" w:rsidR="001077FB" w:rsidRPr="002D791B" w:rsidRDefault="001077FB" w:rsidP="002D791B"/>
        </w:tc>
      </w:tr>
    </w:tbl>
    <w:p w14:paraId="0B35524A" w14:textId="77777777" w:rsidR="001077FB" w:rsidRPr="007501BB" w:rsidRDefault="001077FB" w:rsidP="002D791B"/>
    <w:p w14:paraId="17A296AF" w14:textId="77777777" w:rsidR="001077FB" w:rsidRPr="007501BB" w:rsidRDefault="001077FB" w:rsidP="002D791B">
      <w:pPr>
        <w:sectPr w:rsidR="001077FB" w:rsidRPr="007501BB" w:rsidSect="002D791B">
          <w:headerReference w:type="default" r:id="rId858"/>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309"/>
        <w:gridCol w:w="4701"/>
      </w:tblGrid>
      <w:tr w:rsidR="001077FB" w:rsidRPr="006C1AEA" w14:paraId="432DC7B8" w14:textId="77777777" w:rsidTr="002D791B">
        <w:tc>
          <w:tcPr>
            <w:tcW w:w="9236" w:type="dxa"/>
            <w:gridSpan w:val="2"/>
            <w:tcBorders>
              <w:top w:val="single" w:sz="4" w:space="0" w:color="auto"/>
              <w:left w:val="single" w:sz="4" w:space="0" w:color="auto"/>
              <w:bottom w:val="single" w:sz="4" w:space="0" w:color="auto"/>
              <w:right w:val="single" w:sz="4" w:space="0" w:color="auto"/>
            </w:tcBorders>
            <w:shd w:val="clear" w:color="auto" w:fill="D9D9D9"/>
          </w:tcPr>
          <w:p w14:paraId="537B7B15" w14:textId="77777777" w:rsidR="001077FB" w:rsidRPr="006C1AEA" w:rsidRDefault="001077FB" w:rsidP="002D791B">
            <w:pPr>
              <w:spacing w:before="120" w:after="120"/>
              <w:rPr>
                <w:b/>
              </w:rPr>
            </w:pPr>
            <w:bookmarkStart w:id="470" w:name="bookmark2726"/>
            <w:r w:rsidRPr="006C1AEA">
              <w:rPr>
                <w:b/>
              </w:rPr>
              <w:t>Идентификационные данные автомобиля</w:t>
            </w:r>
            <w:bookmarkEnd w:id="470"/>
          </w:p>
        </w:tc>
      </w:tr>
      <w:tr w:rsidR="001077FB" w:rsidRPr="006C1AEA" w14:paraId="7CBA863E" w14:textId="77777777" w:rsidTr="00C229D5">
        <w:tc>
          <w:tcPr>
            <w:tcW w:w="9236" w:type="dxa"/>
            <w:gridSpan w:val="2"/>
            <w:tcBorders>
              <w:top w:val="single" w:sz="4" w:space="0" w:color="auto"/>
            </w:tcBorders>
            <w:shd w:val="clear" w:color="auto" w:fill="auto"/>
          </w:tcPr>
          <w:p w14:paraId="4E53B7AF" w14:textId="77777777" w:rsidR="001077FB" w:rsidRPr="006C1AEA" w:rsidRDefault="00C229D5" w:rsidP="002D791B">
            <w:pPr>
              <w:spacing w:before="120" w:after="120"/>
              <w:rPr>
                <w:b/>
              </w:rPr>
            </w:pPr>
            <w:r w:rsidRPr="00501650">
              <w:t>■</w:t>
            </w:r>
            <w:r w:rsidR="001077FB" w:rsidRPr="006C1AEA">
              <w:rPr>
                <w:b/>
              </w:rPr>
              <w:t>Шильдик завода-изготовителя</w:t>
            </w:r>
          </w:p>
        </w:tc>
      </w:tr>
      <w:tr w:rsidR="001077FB" w:rsidRPr="006C1AEA" w14:paraId="11F9EFE9" w14:textId="77777777" w:rsidTr="00C229D5">
        <w:tc>
          <w:tcPr>
            <w:tcW w:w="4587" w:type="dxa"/>
            <w:shd w:val="clear" w:color="auto" w:fill="auto"/>
          </w:tcPr>
          <w:p w14:paraId="1ABCF847" w14:textId="77777777" w:rsidR="001077FB" w:rsidRPr="006C1AEA" w:rsidRDefault="001077FB" w:rsidP="002D791B">
            <w:r w:rsidRPr="006C1AEA">
              <w:t>Шильдик завода-изготовителя располагается на правой центральной стойке.</w:t>
            </w:r>
          </w:p>
          <w:p w14:paraId="5E8D8A17" w14:textId="77777777" w:rsidR="001077FB" w:rsidRPr="006C1AEA" w:rsidRDefault="001077FB" w:rsidP="002D791B">
            <w:pPr>
              <w:spacing w:before="120"/>
            </w:pPr>
            <w:r w:rsidRPr="006C1AEA">
              <w:t>На шильдике указаны модель автомобиля, идентификационный номер автомобиля и т.д.</w:t>
            </w:r>
          </w:p>
        </w:tc>
        <w:tc>
          <w:tcPr>
            <w:tcW w:w="4649" w:type="dxa"/>
            <w:shd w:val="clear" w:color="auto" w:fill="auto"/>
          </w:tcPr>
          <w:p w14:paraId="76F78D70" w14:textId="3F0F48C7" w:rsidR="001077FB" w:rsidRPr="006C1AEA" w:rsidRDefault="009D3CDE" w:rsidP="002D791B">
            <w:r>
              <w:rPr>
                <w:noProof/>
              </w:rPr>
              <w:drawing>
                <wp:inline distT="0" distB="0" distL="0" distR="0" wp14:anchorId="0C06B528" wp14:editId="3959A4AD">
                  <wp:extent cx="2400300" cy="1657350"/>
                  <wp:effectExtent l="0" t="0" r="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2400300" cy="1657350"/>
                          </a:xfrm>
                          <a:prstGeom prst="rect">
                            <a:avLst/>
                          </a:prstGeom>
                          <a:noFill/>
                          <a:ln>
                            <a:noFill/>
                          </a:ln>
                        </pic:spPr>
                      </pic:pic>
                    </a:graphicData>
                  </a:graphic>
                </wp:inline>
              </w:drawing>
            </w:r>
          </w:p>
        </w:tc>
      </w:tr>
      <w:tr w:rsidR="001077FB" w:rsidRPr="006C1AEA" w14:paraId="6EED4E68" w14:textId="77777777" w:rsidTr="00C229D5">
        <w:tc>
          <w:tcPr>
            <w:tcW w:w="9236" w:type="dxa"/>
            <w:gridSpan w:val="2"/>
            <w:shd w:val="clear" w:color="auto" w:fill="auto"/>
          </w:tcPr>
          <w:p w14:paraId="3C75789D" w14:textId="77777777" w:rsidR="001077FB" w:rsidRPr="006C1AEA" w:rsidRDefault="00C229D5" w:rsidP="002D791B">
            <w:pPr>
              <w:pStyle w:val="22"/>
              <w:keepNext/>
              <w:keepLines/>
              <w:tabs>
                <w:tab w:val="left" w:pos="315"/>
              </w:tabs>
              <w:spacing w:after="0"/>
              <w:rPr>
                <w:rFonts w:ascii="Calibri" w:hAnsi="Calibri"/>
                <w:sz w:val="24"/>
                <w:szCs w:val="24"/>
              </w:rPr>
            </w:pPr>
            <w:r w:rsidRPr="00501650">
              <w:rPr>
                <w:color w:val="auto"/>
                <w:sz w:val="24"/>
                <w:szCs w:val="24"/>
              </w:rPr>
              <w:t>■</w:t>
            </w:r>
            <w:r w:rsidR="001077FB" w:rsidRPr="006C1AEA">
              <w:rPr>
                <w:rFonts w:ascii="Calibri" w:hAnsi="Calibri"/>
                <w:sz w:val="24"/>
                <w:szCs w:val="24"/>
              </w:rPr>
              <w:t>Идентификационный номер автомобиля</w:t>
            </w:r>
          </w:p>
          <w:p w14:paraId="01A0F701" w14:textId="77777777" w:rsidR="001077FB" w:rsidRPr="006C1AEA" w:rsidRDefault="001077FB" w:rsidP="002D791B">
            <w:pPr>
              <w:pStyle w:val="20"/>
              <w:tabs>
                <w:tab w:val="left" w:pos="3295"/>
                <w:tab w:val="left" w:pos="4884"/>
              </w:tabs>
              <w:spacing w:before="120" w:after="0" w:line="240" w:lineRule="auto"/>
              <w:ind w:left="0"/>
              <w:jc w:val="both"/>
              <w:rPr>
                <w:rFonts w:ascii="Calibri" w:hAnsi="Calibri"/>
                <w:sz w:val="24"/>
                <w:szCs w:val="24"/>
              </w:rPr>
            </w:pPr>
            <w:r w:rsidRPr="006C1AEA">
              <w:rPr>
                <w:rFonts w:ascii="Calibri" w:hAnsi="Calibri"/>
                <w:sz w:val="24"/>
                <w:szCs w:val="24"/>
              </w:rPr>
              <w:t xml:space="preserve">Идентификационный номер автомобиля </w:t>
            </w:r>
            <w:r w:rsidRPr="006C1AEA">
              <w:rPr>
                <w:rFonts w:ascii="Calibri" w:hAnsi="Calibri"/>
                <w:sz w:val="24"/>
                <w:szCs w:val="24"/>
                <w:lang w:eastAsia="en-US" w:bidi="en-US"/>
              </w:rPr>
              <w:t xml:space="preserve">(VIN) </w:t>
            </w:r>
            <w:r w:rsidRPr="006C1AEA" w:rsidDel="00C40FDA">
              <w:rPr>
                <w:rFonts w:ascii="Calibri" w:hAnsi="Calibri"/>
                <w:sz w:val="24"/>
                <w:szCs w:val="24"/>
              </w:rPr>
              <w:t>-</w:t>
            </w:r>
            <w:r w:rsidRPr="006C1AEA">
              <w:rPr>
                <w:rFonts w:ascii="Calibri" w:hAnsi="Calibri"/>
                <w:sz w:val="24"/>
                <w:szCs w:val="24"/>
              </w:rPr>
              <w:t xml:space="preserve">— это официальный идентификатор вашего автомобиля. Это главный идентификационный номер вашего автомобиля </w:t>
            </w:r>
            <w:r w:rsidRPr="006C1AEA">
              <w:rPr>
                <w:rFonts w:ascii="Calibri" w:hAnsi="Calibri"/>
                <w:sz w:val="24"/>
                <w:szCs w:val="24"/>
                <w:lang w:eastAsia="en-US" w:bidi="en-US"/>
              </w:rPr>
              <w:t xml:space="preserve">Toyota. </w:t>
            </w:r>
            <w:r w:rsidRPr="006C1AEA">
              <w:rPr>
                <w:rFonts w:ascii="Calibri" w:hAnsi="Calibri"/>
                <w:sz w:val="24"/>
                <w:szCs w:val="24"/>
              </w:rPr>
              <w:t>Он используется при регистрации права собственности на автомобиль.</w:t>
            </w:r>
          </w:p>
          <w:p w14:paraId="17309E48" w14:textId="77777777" w:rsidR="001077FB" w:rsidRPr="006C1AEA" w:rsidRDefault="001077FB" w:rsidP="002D791B">
            <w:pPr>
              <w:pStyle w:val="20"/>
              <w:tabs>
                <w:tab w:val="left" w:pos="3295"/>
                <w:tab w:val="left" w:pos="4884"/>
              </w:tabs>
              <w:spacing w:before="120" w:after="120" w:line="240" w:lineRule="auto"/>
              <w:ind w:left="0"/>
              <w:jc w:val="both"/>
              <w:rPr>
                <w:rFonts w:ascii="Calibri" w:hAnsi="Calibri"/>
                <w:sz w:val="24"/>
                <w:szCs w:val="24"/>
                <w:lang w:eastAsia="en-US" w:bidi="en-US"/>
              </w:rPr>
            </w:pPr>
            <w:r w:rsidRPr="006C1AEA">
              <w:rPr>
                <w:rFonts w:ascii="Calibri" w:hAnsi="Calibri"/>
                <w:sz w:val="24"/>
                <w:szCs w:val="24"/>
              </w:rPr>
              <w:t xml:space="preserve">Идентификационный номер автомобиля </w:t>
            </w:r>
            <w:r w:rsidRPr="006C1AEA">
              <w:rPr>
                <w:rFonts w:ascii="Calibri" w:hAnsi="Calibri"/>
                <w:sz w:val="24"/>
                <w:szCs w:val="24"/>
                <w:lang w:eastAsia="en-US" w:bidi="en-US"/>
              </w:rPr>
              <w:t>(VIN) имеет защитное покрытие.</w:t>
            </w:r>
          </w:p>
          <w:p w14:paraId="3F34FD7C" w14:textId="77777777" w:rsidR="001077FB" w:rsidRPr="006C1AEA" w:rsidRDefault="001077FB" w:rsidP="002D791B">
            <w:pPr>
              <w:pStyle w:val="20"/>
              <w:tabs>
                <w:tab w:val="left" w:pos="3295"/>
                <w:tab w:val="left" w:pos="4884"/>
              </w:tabs>
              <w:spacing w:after="0" w:line="240" w:lineRule="auto"/>
              <w:ind w:left="0"/>
              <w:jc w:val="both"/>
              <w:rPr>
                <w:rFonts w:ascii="Calibri" w:hAnsi="Calibri"/>
                <w:sz w:val="24"/>
                <w:szCs w:val="24"/>
              </w:rPr>
            </w:pPr>
            <w:r w:rsidRPr="006C1AEA">
              <w:rPr>
                <w:rFonts w:ascii="Calibri" w:hAnsi="Calibri"/>
                <w:sz w:val="24"/>
                <w:szCs w:val="24"/>
                <w:lang w:eastAsia="en-US" w:bidi="en-US"/>
              </w:rPr>
              <w:t xml:space="preserve">Не царапайте, стирайте и не закрывайте, скрывайте, изменяйте или не покрывайте краской </w:t>
            </w:r>
            <w:r w:rsidRPr="006C1AEA">
              <w:rPr>
                <w:rFonts w:ascii="Calibri" w:hAnsi="Calibri"/>
                <w:sz w:val="24"/>
                <w:szCs w:val="24"/>
              </w:rPr>
              <w:t xml:space="preserve">идентификационный номер автомобиля </w:t>
            </w:r>
            <w:r w:rsidRPr="006C1AEA">
              <w:rPr>
                <w:rFonts w:ascii="Calibri" w:hAnsi="Calibri"/>
                <w:sz w:val="24"/>
                <w:szCs w:val="24"/>
                <w:lang w:eastAsia="en-US" w:bidi="en-US"/>
              </w:rPr>
              <w:t>(VIN).</w:t>
            </w:r>
          </w:p>
        </w:tc>
      </w:tr>
      <w:tr w:rsidR="00C229D5" w:rsidRPr="006C1AEA" w14:paraId="57859E12" w14:textId="77777777" w:rsidTr="00C229D5">
        <w:tc>
          <w:tcPr>
            <w:tcW w:w="4587" w:type="dxa"/>
            <w:shd w:val="clear" w:color="auto" w:fill="auto"/>
          </w:tcPr>
          <w:p w14:paraId="20E5D189" w14:textId="77777777" w:rsidR="00C229D5" w:rsidRPr="006C1AEA" w:rsidRDefault="00C229D5" w:rsidP="002D791B">
            <w:pPr>
              <w:spacing w:before="120"/>
            </w:pPr>
            <w:r w:rsidRPr="006C1AEA">
              <w:t>Этот номер выштампован под правым передним сиденьем.</w:t>
            </w:r>
          </w:p>
        </w:tc>
        <w:tc>
          <w:tcPr>
            <w:tcW w:w="4649" w:type="dxa"/>
            <w:vMerge w:val="restart"/>
            <w:shd w:val="clear" w:color="auto" w:fill="auto"/>
          </w:tcPr>
          <w:p w14:paraId="2BA44206" w14:textId="141524D9" w:rsidR="00C229D5" w:rsidRPr="006C1AEA" w:rsidRDefault="009D3CDE" w:rsidP="002D791B">
            <w:pPr>
              <w:jc w:val="right"/>
            </w:pPr>
            <w:r>
              <w:rPr>
                <w:noProof/>
              </w:rPr>
              <w:drawing>
                <wp:inline distT="0" distB="0" distL="0" distR="0" wp14:anchorId="78608211" wp14:editId="2C109AF3">
                  <wp:extent cx="2847975" cy="3952875"/>
                  <wp:effectExtent l="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847975" cy="3952875"/>
                          </a:xfrm>
                          <a:prstGeom prst="rect">
                            <a:avLst/>
                          </a:prstGeom>
                          <a:noFill/>
                          <a:ln>
                            <a:noFill/>
                          </a:ln>
                        </pic:spPr>
                      </pic:pic>
                    </a:graphicData>
                  </a:graphic>
                </wp:inline>
              </w:drawing>
            </w:r>
          </w:p>
        </w:tc>
      </w:tr>
      <w:tr w:rsidR="00C229D5" w:rsidRPr="006C1AEA" w14:paraId="1AE57C10" w14:textId="77777777" w:rsidTr="00C229D5">
        <w:tc>
          <w:tcPr>
            <w:tcW w:w="4587" w:type="dxa"/>
            <w:shd w:val="clear" w:color="auto" w:fill="auto"/>
          </w:tcPr>
          <w:p w14:paraId="3C0DF3BA" w14:textId="77777777" w:rsidR="00C229D5" w:rsidRDefault="00C229D5" w:rsidP="002D791B"/>
          <w:p w14:paraId="7E4C0294" w14:textId="77777777" w:rsidR="00C229D5" w:rsidRDefault="00C229D5" w:rsidP="002D791B"/>
          <w:p w14:paraId="450BEA11" w14:textId="77777777" w:rsidR="00C229D5" w:rsidRDefault="00C229D5" w:rsidP="002D791B"/>
          <w:p w14:paraId="751F6337" w14:textId="77777777" w:rsidR="00C229D5" w:rsidRDefault="00C229D5" w:rsidP="002D791B"/>
          <w:p w14:paraId="502E3B67" w14:textId="77777777" w:rsidR="00C229D5" w:rsidRDefault="00C229D5" w:rsidP="002D791B"/>
          <w:p w14:paraId="18A9B32A" w14:textId="77777777" w:rsidR="00C229D5" w:rsidRDefault="00C229D5" w:rsidP="002D791B"/>
          <w:p w14:paraId="414B1671" w14:textId="77777777" w:rsidR="00C229D5" w:rsidRDefault="00C229D5" w:rsidP="002D791B"/>
          <w:p w14:paraId="78A8D220" w14:textId="77777777" w:rsidR="00C229D5" w:rsidRDefault="00C229D5" w:rsidP="002D791B"/>
          <w:p w14:paraId="7F921719" w14:textId="77777777" w:rsidR="00C229D5" w:rsidRDefault="00C229D5" w:rsidP="002D791B"/>
          <w:p w14:paraId="228D157E" w14:textId="77777777" w:rsidR="00C229D5" w:rsidRPr="006C1AEA" w:rsidRDefault="00C229D5" w:rsidP="002D791B">
            <w:r w:rsidRPr="006C1AEA">
              <w:t>Этот номер выштампован в верхнем левом углу приборной панели.</w:t>
            </w:r>
          </w:p>
        </w:tc>
        <w:tc>
          <w:tcPr>
            <w:tcW w:w="4649" w:type="dxa"/>
            <w:vMerge/>
            <w:shd w:val="clear" w:color="auto" w:fill="auto"/>
          </w:tcPr>
          <w:p w14:paraId="197E3C8C" w14:textId="77777777" w:rsidR="00C229D5" w:rsidRPr="006C1AEA" w:rsidRDefault="00C229D5" w:rsidP="002D791B"/>
        </w:tc>
      </w:tr>
    </w:tbl>
    <w:p w14:paraId="70D523F0" w14:textId="77777777" w:rsidR="001077FB" w:rsidRPr="007501BB" w:rsidRDefault="001077FB" w:rsidP="002D791B"/>
    <w:p w14:paraId="3BD09BE2" w14:textId="77777777" w:rsidR="001077FB" w:rsidRPr="007501BB" w:rsidRDefault="001077FB" w:rsidP="002D791B">
      <w:pPr>
        <w:sectPr w:rsidR="001077FB" w:rsidRPr="007501BB" w:rsidSect="002D791B">
          <w:headerReference w:type="default" r:id="rId861"/>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06"/>
        <w:gridCol w:w="4614"/>
      </w:tblGrid>
      <w:tr w:rsidR="001077FB" w:rsidRPr="006C1AEA" w14:paraId="08192266" w14:textId="77777777" w:rsidTr="006C1AEA">
        <w:tc>
          <w:tcPr>
            <w:tcW w:w="9350" w:type="dxa"/>
            <w:gridSpan w:val="2"/>
            <w:shd w:val="clear" w:color="auto" w:fill="auto"/>
          </w:tcPr>
          <w:p w14:paraId="4CF903F1" w14:textId="31753D03" w:rsidR="001077FB" w:rsidRPr="006C1AEA" w:rsidRDefault="009D3CDE" w:rsidP="002D791B">
            <w:pPr>
              <w:rPr>
                <w:b/>
              </w:rPr>
            </w:pPr>
            <w:r>
              <w:rPr>
                <w:noProof/>
                <w:lang w:eastAsia="ru-RU"/>
              </w:rPr>
              <mc:AlternateContent>
                <mc:Choice Requires="wps">
                  <w:drawing>
                    <wp:anchor distT="0" distB="0" distL="114300" distR="114300" simplePos="0" relativeHeight="251786240" behindDoc="0" locked="0" layoutInCell="1" allowOverlap="1" wp14:anchorId="4317F96E" wp14:editId="3B331339">
                      <wp:simplePos x="0" y="0"/>
                      <wp:positionH relativeFrom="column">
                        <wp:posOffset>5772150</wp:posOffset>
                      </wp:positionH>
                      <wp:positionV relativeFrom="paragraph">
                        <wp:posOffset>-304800</wp:posOffset>
                      </wp:positionV>
                      <wp:extent cx="399415" cy="6134735"/>
                      <wp:effectExtent l="0" t="0" r="0" b="0"/>
                      <wp:wrapNone/>
                      <wp:docPr id="1135"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52324" w14:textId="77777777" w:rsidR="00A02E73" w:rsidRDefault="00A02E73" w:rsidP="008B24B7"/>
                                <w:p w14:paraId="3301E3B6" w14:textId="77777777" w:rsidR="00A02E73" w:rsidRDefault="00A02E73" w:rsidP="008B24B7"/>
                                <w:p w14:paraId="6A898978" w14:textId="77777777" w:rsidR="00A02E73" w:rsidRDefault="00A02E73" w:rsidP="008B24B7"/>
                                <w:p w14:paraId="396B9DF5" w14:textId="77777777" w:rsidR="00A02E73" w:rsidRDefault="00A02E73" w:rsidP="008B24B7"/>
                                <w:tbl>
                                  <w:tblPr>
                                    <w:tblW w:w="768" w:type="dxa"/>
                                    <w:tblLook w:val="04A0" w:firstRow="1" w:lastRow="0" w:firstColumn="1" w:lastColumn="0" w:noHBand="0" w:noVBand="1"/>
                                  </w:tblPr>
                                  <w:tblGrid>
                                    <w:gridCol w:w="768"/>
                                  </w:tblGrid>
                                  <w:tr w:rsidR="00A02E73" w14:paraId="7F1331E2" w14:textId="77777777" w:rsidTr="002D791B">
                                    <w:trPr>
                                      <w:trHeight w:val="529"/>
                                    </w:trPr>
                                    <w:tc>
                                      <w:tcPr>
                                        <w:tcW w:w="768" w:type="dxa"/>
                                        <w:shd w:val="clear" w:color="auto" w:fill="808080"/>
                                        <w:vAlign w:val="center"/>
                                        <w:hideMark/>
                                      </w:tcPr>
                                      <w:p w14:paraId="70977FEA" w14:textId="77777777" w:rsidR="00A02E73" w:rsidRDefault="00A02E73">
                                        <w:pPr>
                                          <w:spacing w:after="200" w:line="276" w:lineRule="auto"/>
                                          <w:jc w:val="center"/>
                                          <w:rPr>
                                            <w:color w:val="FFFFFF"/>
                                            <w:sz w:val="22"/>
                                            <w:szCs w:val="22"/>
                                          </w:rPr>
                                        </w:pPr>
                                        <w:r>
                                          <w:rPr>
                                            <w:color w:val="FFFFFF"/>
                                          </w:rPr>
                                          <w:t>8</w:t>
                                        </w:r>
                                      </w:p>
                                    </w:tc>
                                  </w:tr>
                                  <w:tr w:rsidR="00A02E73" w14:paraId="713796BC" w14:textId="77777777" w:rsidTr="002D791B">
                                    <w:trPr>
                                      <w:cantSplit/>
                                      <w:trHeight w:val="6513"/>
                                    </w:trPr>
                                    <w:tc>
                                      <w:tcPr>
                                        <w:tcW w:w="768" w:type="dxa"/>
                                        <w:shd w:val="clear" w:color="auto" w:fill="FFFFFF"/>
                                        <w:textDirection w:val="tbRl"/>
                                        <w:vAlign w:val="center"/>
                                        <w:hideMark/>
                                      </w:tcPr>
                                      <w:p w14:paraId="1E6DB14D"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7C9E9A3D" w14:textId="77777777" w:rsidR="00A02E73"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17F96E" id="_x0000_s1275" type="#_x0000_t202" style="position:absolute;margin-left:454.5pt;margin-top:-24pt;width:31.45pt;height:483.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" filled="f" stroked="f">
                      <v:textbox>
                        <w:txbxContent>
                          <w:p w14:paraId="30652324" w14:textId="77777777" w:rsidR="00A02E73" w:rsidRDefault="00A02E73" w:rsidP="008B24B7"/>
                          <w:p w14:paraId="3301E3B6" w14:textId="77777777" w:rsidR="00A02E73" w:rsidRDefault="00A02E73" w:rsidP="008B24B7"/>
                          <w:p w14:paraId="6A898978" w14:textId="77777777" w:rsidR="00A02E73" w:rsidRDefault="00A02E73" w:rsidP="008B24B7"/>
                          <w:p w14:paraId="396B9DF5" w14:textId="77777777" w:rsidR="00A02E73" w:rsidRDefault="00A02E73" w:rsidP="008B24B7"/>
                          <w:tbl>
                            <w:tblPr>
                              <w:tblW w:w="768" w:type="dxa"/>
                              <w:tblLook w:val="04A0" w:firstRow="1" w:lastRow="0" w:firstColumn="1" w:lastColumn="0" w:noHBand="0" w:noVBand="1"/>
                            </w:tblPr>
                            <w:tblGrid>
                              <w:gridCol w:w="768"/>
                            </w:tblGrid>
                            <w:tr w:rsidR="00A02E73" w14:paraId="7F1331E2" w14:textId="77777777" w:rsidTr="002D791B">
                              <w:trPr>
                                <w:trHeight w:val="529"/>
                              </w:trPr>
                              <w:tc>
                                <w:tcPr>
                                  <w:tcW w:w="768" w:type="dxa"/>
                                  <w:shd w:val="clear" w:color="auto" w:fill="808080"/>
                                  <w:vAlign w:val="center"/>
                                  <w:hideMark/>
                                </w:tcPr>
                                <w:p w14:paraId="70977FEA" w14:textId="77777777" w:rsidR="00A02E73" w:rsidRDefault="00A02E73">
                                  <w:pPr>
                                    <w:spacing w:after="200" w:line="276" w:lineRule="auto"/>
                                    <w:jc w:val="center"/>
                                    <w:rPr>
                                      <w:color w:val="FFFFFF"/>
                                      <w:sz w:val="22"/>
                                      <w:szCs w:val="22"/>
                                    </w:rPr>
                                  </w:pPr>
                                  <w:r>
                                    <w:rPr>
                                      <w:color w:val="FFFFFF"/>
                                    </w:rPr>
                                    <w:t>8</w:t>
                                  </w:r>
                                </w:p>
                              </w:tc>
                            </w:tr>
                            <w:tr w:rsidR="00A02E73" w14:paraId="713796BC" w14:textId="77777777" w:rsidTr="002D791B">
                              <w:trPr>
                                <w:cantSplit/>
                                <w:trHeight w:val="6513"/>
                              </w:trPr>
                              <w:tc>
                                <w:tcPr>
                                  <w:tcW w:w="768" w:type="dxa"/>
                                  <w:shd w:val="clear" w:color="auto" w:fill="FFFFFF"/>
                                  <w:textDirection w:val="tbRl"/>
                                  <w:vAlign w:val="center"/>
                                  <w:hideMark/>
                                </w:tcPr>
                                <w:p w14:paraId="1E6DB14D"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7C9E9A3D" w14:textId="77777777" w:rsidR="00A02E73" w:rsidRDefault="00A02E73" w:rsidP="008B24B7">
                            <w:pPr>
                              <w:rPr>
                                <w:sz w:val="22"/>
                                <w:szCs w:val="22"/>
                              </w:rPr>
                            </w:pPr>
                          </w:p>
                        </w:txbxContent>
                      </v:textbox>
                    </v:shape>
                  </w:pict>
                </mc:Fallback>
              </mc:AlternateContent>
            </w:r>
            <w:r w:rsidR="00C229D5" w:rsidRPr="00501650">
              <w:t>■</w:t>
            </w:r>
            <w:r w:rsidR="001077FB" w:rsidRPr="006C1AEA">
              <w:rPr>
                <w:b/>
              </w:rPr>
              <w:t>Содержание и состав идентификационного номера автомобиля</w:t>
            </w:r>
          </w:p>
        </w:tc>
      </w:tr>
      <w:tr w:rsidR="001077FB" w:rsidRPr="006C1AEA" w14:paraId="19D3E9DD" w14:textId="77777777" w:rsidTr="006C1AEA">
        <w:tc>
          <w:tcPr>
            <w:tcW w:w="9350" w:type="dxa"/>
            <w:gridSpan w:val="2"/>
            <w:shd w:val="clear" w:color="auto" w:fill="auto"/>
          </w:tcPr>
          <w:p w14:paraId="47496178" w14:textId="20060E32" w:rsidR="001077FB" w:rsidRPr="006C1AEA" w:rsidRDefault="009D3CDE" w:rsidP="002D791B">
            <w:r>
              <w:rPr>
                <w:noProof/>
              </w:rPr>
              <w:drawing>
                <wp:inline distT="0" distB="0" distL="0" distR="0" wp14:anchorId="296AAB68" wp14:editId="16F715A5">
                  <wp:extent cx="5353050" cy="1866900"/>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862" cstate="print">
                            <a:extLst>
                              <a:ext uri="{28A0092B-C50C-407E-A947-70E740481C1C}">
                                <a14:useLocalDpi xmlns:a14="http://schemas.microsoft.com/office/drawing/2010/main" val="0"/>
                              </a:ext>
                            </a:extLst>
                          </a:blip>
                          <a:srcRect/>
                          <a:stretch>
                            <a:fillRect/>
                          </a:stretch>
                        </pic:blipFill>
                        <pic:spPr bwMode="auto">
                          <a:xfrm>
                            <a:off x="0" y="0"/>
                            <a:ext cx="5353050" cy="1866900"/>
                          </a:xfrm>
                          <a:prstGeom prst="rect">
                            <a:avLst/>
                          </a:prstGeom>
                          <a:noFill/>
                          <a:ln>
                            <a:noFill/>
                          </a:ln>
                        </pic:spPr>
                      </pic:pic>
                    </a:graphicData>
                  </a:graphic>
                </wp:inline>
              </w:drawing>
            </w:r>
          </w:p>
          <w:p w14:paraId="652D1E32" w14:textId="77777777" w:rsidR="001077FB" w:rsidRPr="006C1AEA" w:rsidRDefault="001077FB" w:rsidP="002D791B">
            <w:pPr>
              <w:rPr>
                <w:noProof/>
              </w:rPr>
            </w:pPr>
            <w:r w:rsidRPr="006C1AEA">
              <w:t>/</w:t>
            </w:r>
            <w:r w:rsidRPr="006C1AEA">
              <w:rPr>
                <w:noProof/>
              </w:rPr>
              <w:t xml:space="preserve"> : Буквы или цифры/</w:t>
            </w:r>
          </w:p>
          <w:p w14:paraId="0EEC49B2" w14:textId="77777777" w:rsidR="001077FB" w:rsidRPr="006C1AEA" w:rsidRDefault="001077FB" w:rsidP="002D791B">
            <w:r w:rsidRPr="006C1AEA">
              <w:rPr>
                <w:noProof/>
              </w:rPr>
              <w:t>/ : Цифры/</w:t>
            </w:r>
          </w:p>
        </w:tc>
      </w:tr>
      <w:tr w:rsidR="001077FB" w:rsidRPr="006C1AEA" w14:paraId="2545E935" w14:textId="77777777" w:rsidTr="006C1AEA">
        <w:tc>
          <w:tcPr>
            <w:tcW w:w="4675" w:type="dxa"/>
            <w:shd w:val="clear" w:color="auto" w:fill="auto"/>
          </w:tcPr>
          <w:p w14:paraId="71BF7F9A" w14:textId="77777777" w:rsidR="001077FB" w:rsidRPr="006C1AEA" w:rsidRDefault="001077FB" w:rsidP="002D791B">
            <w:pPr>
              <w:pStyle w:val="a6"/>
              <w:numPr>
                <w:ilvl w:val="0"/>
                <w:numId w:val="634"/>
              </w:numPr>
            </w:pPr>
            <w:r w:rsidRPr="006C1AEA">
              <w:t>Географический район</w:t>
            </w:r>
          </w:p>
          <w:p w14:paraId="5A8F1940" w14:textId="77777777" w:rsidR="001077FB" w:rsidRPr="006C1AEA" w:rsidRDefault="001077FB" w:rsidP="002D791B">
            <w:pPr>
              <w:pStyle w:val="a6"/>
              <w:numPr>
                <w:ilvl w:val="0"/>
                <w:numId w:val="634"/>
              </w:numPr>
            </w:pPr>
            <w:r w:rsidRPr="006C1AEA">
              <w:t>Страна или регион</w:t>
            </w:r>
          </w:p>
          <w:p w14:paraId="3EC89214" w14:textId="77777777" w:rsidR="001077FB" w:rsidRPr="006C1AEA" w:rsidRDefault="001077FB" w:rsidP="002D791B">
            <w:pPr>
              <w:pStyle w:val="a6"/>
              <w:numPr>
                <w:ilvl w:val="0"/>
                <w:numId w:val="634"/>
              </w:numPr>
            </w:pPr>
            <w:r w:rsidRPr="006C1AEA">
              <w:t>Завод-изготовитель автомобиля</w:t>
            </w:r>
          </w:p>
          <w:p w14:paraId="2F98DD56" w14:textId="77777777" w:rsidR="001077FB" w:rsidRPr="006C1AEA" w:rsidRDefault="001077FB" w:rsidP="002D791B">
            <w:pPr>
              <w:pStyle w:val="a6"/>
              <w:numPr>
                <w:ilvl w:val="0"/>
                <w:numId w:val="634"/>
              </w:numPr>
            </w:pPr>
            <w:r w:rsidRPr="006C1AEA">
              <w:t xml:space="preserve">Идентификатор автомобиля </w:t>
            </w:r>
          </w:p>
        </w:tc>
        <w:tc>
          <w:tcPr>
            <w:tcW w:w="4675" w:type="dxa"/>
            <w:shd w:val="clear" w:color="auto" w:fill="auto"/>
          </w:tcPr>
          <w:p w14:paraId="166FFE71" w14:textId="77777777" w:rsidR="001077FB" w:rsidRPr="006C1AEA" w:rsidRDefault="001077FB" w:rsidP="002D791B">
            <w:pPr>
              <w:pStyle w:val="a6"/>
              <w:numPr>
                <w:ilvl w:val="0"/>
                <w:numId w:val="634"/>
              </w:numPr>
            </w:pPr>
            <w:r w:rsidRPr="006C1AEA">
              <w:t>Контрольный символ</w:t>
            </w:r>
          </w:p>
          <w:p w14:paraId="6180F27E" w14:textId="77777777" w:rsidR="001077FB" w:rsidRPr="006C1AEA" w:rsidRDefault="001077FB" w:rsidP="002D791B">
            <w:pPr>
              <w:pStyle w:val="a6"/>
              <w:numPr>
                <w:ilvl w:val="0"/>
                <w:numId w:val="634"/>
              </w:numPr>
            </w:pPr>
            <w:r w:rsidRPr="006C1AEA">
              <w:t>Год</w:t>
            </w:r>
          </w:p>
          <w:p w14:paraId="2AE3A384" w14:textId="77777777" w:rsidR="001077FB" w:rsidRPr="006C1AEA" w:rsidRDefault="001077FB" w:rsidP="002D791B">
            <w:pPr>
              <w:pStyle w:val="a6"/>
              <w:numPr>
                <w:ilvl w:val="0"/>
                <w:numId w:val="634"/>
              </w:numPr>
            </w:pPr>
            <w:r w:rsidRPr="006C1AEA">
              <w:t>Завод сборки</w:t>
            </w:r>
          </w:p>
          <w:p w14:paraId="7A04CD53" w14:textId="77777777" w:rsidR="001077FB" w:rsidRPr="006C1AEA" w:rsidRDefault="001077FB" w:rsidP="002D791B">
            <w:pPr>
              <w:pStyle w:val="a6"/>
              <w:numPr>
                <w:ilvl w:val="0"/>
                <w:numId w:val="634"/>
              </w:numPr>
            </w:pPr>
            <w:r w:rsidRPr="006C1AEA">
              <w:t>Порядковый номер производства</w:t>
            </w:r>
          </w:p>
        </w:tc>
      </w:tr>
      <w:tr w:rsidR="001077FB" w:rsidRPr="006C1AEA" w14:paraId="3088ABDD" w14:textId="77777777" w:rsidTr="006C1AEA">
        <w:tc>
          <w:tcPr>
            <w:tcW w:w="9350" w:type="dxa"/>
            <w:gridSpan w:val="2"/>
            <w:shd w:val="clear" w:color="auto" w:fill="auto"/>
          </w:tcPr>
          <w:p w14:paraId="06105A11" w14:textId="77777777" w:rsidR="001077FB" w:rsidRPr="006C1AEA" w:rsidRDefault="001077FB" w:rsidP="002D791B">
            <w:pPr>
              <w:spacing w:before="120" w:after="120"/>
            </w:pPr>
            <w:r w:rsidRPr="006C1AEA">
              <w:t>Идентификационный номер транспортного средства (VIN) представляет собой числовой код, включающий мировой идентификационный номер производителя (WMI), часть описания транспортного средства (VDS) и указательную часть транспортного средства (VIS).</w:t>
            </w:r>
          </w:p>
          <w:p w14:paraId="3C5C006A" w14:textId="77777777" w:rsidR="001077FB" w:rsidRPr="006C1AEA" w:rsidRDefault="008B24B7" w:rsidP="002D791B">
            <w:pPr>
              <w:rPr>
                <w:b/>
              </w:rPr>
            </w:pPr>
            <w:r w:rsidRPr="00501650">
              <w:t>■</w:t>
            </w:r>
            <w:r w:rsidR="001077FB" w:rsidRPr="006C1AEA">
              <w:rPr>
                <w:b/>
              </w:rPr>
              <w:t>Тип двигателя и заводской номер</w:t>
            </w:r>
          </w:p>
        </w:tc>
      </w:tr>
      <w:tr w:rsidR="001077FB" w:rsidRPr="006C1AEA" w14:paraId="2FC484BB" w14:textId="77777777" w:rsidTr="006C1AEA">
        <w:tc>
          <w:tcPr>
            <w:tcW w:w="4675" w:type="dxa"/>
            <w:shd w:val="clear" w:color="auto" w:fill="auto"/>
          </w:tcPr>
          <w:p w14:paraId="06361076" w14:textId="77777777" w:rsidR="001077FB" w:rsidRPr="006C1AEA" w:rsidRDefault="001077FB" w:rsidP="002D791B">
            <w:r w:rsidRPr="006C1AEA">
              <w:t>Тип двигателя и заводской номер отштампованы на блоке цилиндров, как показано на рисунке.</w:t>
            </w:r>
          </w:p>
        </w:tc>
        <w:tc>
          <w:tcPr>
            <w:tcW w:w="4675" w:type="dxa"/>
            <w:shd w:val="clear" w:color="auto" w:fill="auto"/>
          </w:tcPr>
          <w:p w14:paraId="632223CE" w14:textId="1F4982FE" w:rsidR="001077FB" w:rsidRPr="006C1AEA" w:rsidRDefault="009D3CDE" w:rsidP="002D791B">
            <w:pPr>
              <w:jc w:val="right"/>
            </w:pPr>
            <w:r>
              <w:rPr>
                <w:noProof/>
              </w:rPr>
              <w:drawing>
                <wp:inline distT="0" distB="0" distL="0" distR="0" wp14:anchorId="7C3E778A" wp14:editId="4D891723">
                  <wp:extent cx="2609850" cy="1809750"/>
                  <wp:effectExtent l="0" t="0" r="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863" cstate="print">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a:ln>
                            <a:noFill/>
                          </a:ln>
                        </pic:spPr>
                      </pic:pic>
                    </a:graphicData>
                  </a:graphic>
                </wp:inline>
              </w:drawing>
            </w:r>
          </w:p>
        </w:tc>
      </w:tr>
    </w:tbl>
    <w:p w14:paraId="2124CD2E" w14:textId="77777777" w:rsidR="001077FB" w:rsidRPr="007501BB" w:rsidRDefault="001077FB" w:rsidP="002D791B"/>
    <w:p w14:paraId="1BE02FFC" w14:textId="77777777" w:rsidR="001077FB" w:rsidRPr="007501BB" w:rsidRDefault="001077FB" w:rsidP="002D791B">
      <w:pPr>
        <w:sectPr w:rsidR="001077FB" w:rsidRPr="007501BB" w:rsidSect="002D791B">
          <w:headerReference w:type="default" r:id="rId86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55"/>
        <w:gridCol w:w="4555"/>
      </w:tblGrid>
      <w:tr w:rsidR="001077FB" w:rsidRPr="006C1AEA" w14:paraId="734E7C9F"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029D9AF6" w14:textId="77777777" w:rsidR="001077FB" w:rsidRPr="002D791B" w:rsidRDefault="001077FB" w:rsidP="002D791B">
            <w:pPr>
              <w:spacing w:before="120" w:after="120"/>
              <w:rPr>
                <w:b/>
              </w:rPr>
            </w:pPr>
            <w:r w:rsidRPr="002D791B">
              <w:rPr>
                <w:b/>
              </w:rPr>
              <w:t>Расположение наклейки с электронным идентификатором автомобиля</w:t>
            </w:r>
          </w:p>
        </w:tc>
      </w:tr>
      <w:tr w:rsidR="001077FB" w:rsidRPr="006C1AEA" w14:paraId="074E33FE" w14:textId="77777777" w:rsidTr="006C1AEA">
        <w:tc>
          <w:tcPr>
            <w:tcW w:w="4675" w:type="dxa"/>
            <w:tcBorders>
              <w:top w:val="single" w:sz="4" w:space="0" w:color="auto"/>
              <w:bottom w:val="single" w:sz="4" w:space="0" w:color="auto"/>
            </w:tcBorders>
            <w:shd w:val="clear" w:color="auto" w:fill="auto"/>
          </w:tcPr>
          <w:p w14:paraId="250FD4E1" w14:textId="77777777" w:rsidR="001077FB" w:rsidRPr="002D791B" w:rsidRDefault="001077FB" w:rsidP="002D791B">
            <w:r w:rsidRPr="002D791B">
              <w:t>Наклейка с электронным идентификатором автомобиля находится на внутренней поверхности ветрового стекла.</w:t>
            </w:r>
          </w:p>
          <w:p w14:paraId="6B66828B" w14:textId="77777777" w:rsidR="001077FB" w:rsidRPr="002D791B" w:rsidRDefault="001077FB" w:rsidP="002D791B">
            <w:pPr>
              <w:pStyle w:val="a6"/>
              <w:numPr>
                <w:ilvl w:val="0"/>
                <w:numId w:val="635"/>
              </w:numPr>
            </w:pPr>
            <w:r w:rsidRPr="002D791B">
              <w:t xml:space="preserve">60 </w:t>
            </w:r>
            <w:r w:rsidRPr="002D791B" w:rsidDel="00C40FDA">
              <w:t>mm (</w:t>
            </w:r>
            <w:r w:rsidRPr="002D791B">
              <w:t>мм</w:t>
            </w:r>
            <w:r w:rsidRPr="002D791B" w:rsidDel="00C40FDA">
              <w:t>)</w:t>
            </w:r>
          </w:p>
          <w:p w14:paraId="56AB0149" w14:textId="77777777" w:rsidR="001077FB" w:rsidRPr="002D791B" w:rsidRDefault="001077FB" w:rsidP="002D791B">
            <w:pPr>
              <w:pStyle w:val="a6"/>
              <w:numPr>
                <w:ilvl w:val="0"/>
                <w:numId w:val="635"/>
              </w:numPr>
            </w:pPr>
            <w:r w:rsidRPr="002D791B">
              <w:t xml:space="preserve">150 </w:t>
            </w:r>
            <w:r w:rsidRPr="002D791B" w:rsidDel="00C40FDA">
              <w:t>mm (</w:t>
            </w:r>
            <w:r w:rsidRPr="002D791B">
              <w:t>мм</w:t>
            </w:r>
            <w:r w:rsidRPr="002D791B" w:rsidDel="00C40FDA">
              <w:t>)</w:t>
            </w:r>
          </w:p>
        </w:tc>
        <w:tc>
          <w:tcPr>
            <w:tcW w:w="4675" w:type="dxa"/>
            <w:tcBorders>
              <w:top w:val="single" w:sz="4" w:space="0" w:color="auto"/>
              <w:bottom w:val="single" w:sz="4" w:space="0" w:color="auto"/>
            </w:tcBorders>
            <w:shd w:val="clear" w:color="auto" w:fill="auto"/>
          </w:tcPr>
          <w:p w14:paraId="795D31D8" w14:textId="2B54BB05" w:rsidR="001077FB" w:rsidRPr="006C1AEA" w:rsidRDefault="009D3CDE" w:rsidP="002D791B">
            <w:pPr>
              <w:jc w:val="right"/>
            </w:pPr>
            <w:r>
              <w:rPr>
                <w:noProof/>
              </w:rPr>
              <w:drawing>
                <wp:inline distT="0" distB="0" distL="0" distR="0" wp14:anchorId="037CE345" wp14:editId="7315EDE7">
                  <wp:extent cx="1933575" cy="2514600"/>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865" cstate="print">
                            <a:extLst>
                              <a:ext uri="{28A0092B-C50C-407E-A947-70E740481C1C}">
                                <a14:useLocalDpi xmlns:a14="http://schemas.microsoft.com/office/drawing/2010/main" val="0"/>
                              </a:ext>
                            </a:extLst>
                          </a:blip>
                          <a:srcRect/>
                          <a:stretch>
                            <a:fillRect/>
                          </a:stretch>
                        </pic:blipFill>
                        <pic:spPr bwMode="auto">
                          <a:xfrm>
                            <a:off x="0" y="0"/>
                            <a:ext cx="1933575" cy="2514600"/>
                          </a:xfrm>
                          <a:prstGeom prst="rect">
                            <a:avLst/>
                          </a:prstGeom>
                          <a:noFill/>
                          <a:ln>
                            <a:noFill/>
                          </a:ln>
                        </pic:spPr>
                      </pic:pic>
                    </a:graphicData>
                  </a:graphic>
                </wp:inline>
              </w:drawing>
            </w:r>
          </w:p>
        </w:tc>
      </w:tr>
      <w:tr w:rsidR="001077FB" w:rsidRPr="006C1AEA" w14:paraId="0A547C87"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5E2D48F3" w14:textId="77777777" w:rsidR="001077FB" w:rsidRPr="006C1AEA" w:rsidRDefault="001077FB" w:rsidP="002D791B">
            <w:pPr>
              <w:spacing w:before="120" w:after="120"/>
              <w:rPr>
                <w:b/>
              </w:rPr>
            </w:pPr>
            <w:r w:rsidRPr="006C1AEA">
              <w:rPr>
                <w:b/>
              </w:rPr>
              <w:t>Двигатель</w:t>
            </w:r>
          </w:p>
        </w:tc>
      </w:tr>
      <w:tr w:rsidR="001077FB" w:rsidRPr="006C1AEA" w14:paraId="7EF0CD9B" w14:textId="77777777" w:rsidTr="006C1AEA">
        <w:tc>
          <w:tcPr>
            <w:tcW w:w="9350" w:type="dxa"/>
            <w:gridSpan w:val="2"/>
            <w:tcBorders>
              <w:top w:val="single" w:sz="4" w:space="0" w:color="auto"/>
              <w:bottom w:val="single" w:sz="4" w:space="0" w:color="auto"/>
            </w:tcBorders>
            <w:shd w:val="clear" w:color="auto" w:fill="auto"/>
          </w:tcPr>
          <w:p w14:paraId="663A103F"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2935"/>
              <w:gridCol w:w="2936"/>
            </w:tblGrid>
            <w:tr w:rsidR="004A765F" w:rsidRPr="006C1AEA" w14:paraId="76C95149" w14:textId="77777777" w:rsidTr="002D791B">
              <w:tc>
                <w:tcPr>
                  <w:tcW w:w="3041" w:type="dxa"/>
                  <w:shd w:val="clear" w:color="auto" w:fill="D9D9D9"/>
                </w:tcPr>
                <w:p w14:paraId="5C8E2C7B" w14:textId="77777777" w:rsidR="001077FB" w:rsidRPr="006C1AEA" w:rsidRDefault="001077FB" w:rsidP="002D791B">
                  <w:r w:rsidRPr="006C1AEA">
                    <w:t>Модель</w:t>
                  </w:r>
                </w:p>
              </w:tc>
              <w:tc>
                <w:tcPr>
                  <w:tcW w:w="3041" w:type="dxa"/>
                  <w:shd w:val="clear" w:color="auto" w:fill="auto"/>
                </w:tcPr>
                <w:p w14:paraId="554D6497" w14:textId="77777777" w:rsidR="001077FB" w:rsidRPr="006C1AEA" w:rsidRDefault="001077FB" w:rsidP="002D791B">
                  <w:r w:rsidRPr="006C1AEA">
                    <w:t>А25А (А25С)</w:t>
                  </w:r>
                </w:p>
              </w:tc>
              <w:tc>
                <w:tcPr>
                  <w:tcW w:w="3042" w:type="dxa"/>
                  <w:shd w:val="clear" w:color="auto" w:fill="auto"/>
                </w:tcPr>
                <w:p w14:paraId="1518E301" w14:textId="77777777" w:rsidR="001077FB" w:rsidRPr="006C1AEA" w:rsidRDefault="001077FB" w:rsidP="002D791B">
                  <w:r w:rsidRPr="006C1AEA">
                    <w:t>М20С</w:t>
                  </w:r>
                </w:p>
              </w:tc>
            </w:tr>
            <w:tr w:rsidR="004A765F" w:rsidRPr="006C1AEA" w14:paraId="0D5A1E2C" w14:textId="77777777" w:rsidTr="002D791B">
              <w:tc>
                <w:tcPr>
                  <w:tcW w:w="3041" w:type="dxa"/>
                  <w:shd w:val="clear" w:color="auto" w:fill="D9D9D9"/>
                </w:tcPr>
                <w:p w14:paraId="24405901" w14:textId="77777777" w:rsidR="001077FB" w:rsidRPr="006C1AEA" w:rsidRDefault="001077FB" w:rsidP="002D791B">
                  <w:r w:rsidRPr="006C1AEA">
                    <w:t>Тип</w:t>
                  </w:r>
                </w:p>
              </w:tc>
              <w:tc>
                <w:tcPr>
                  <w:tcW w:w="3041" w:type="dxa"/>
                  <w:shd w:val="clear" w:color="auto" w:fill="auto"/>
                </w:tcPr>
                <w:p w14:paraId="53A33C07" w14:textId="77777777" w:rsidR="001077FB" w:rsidRPr="006C1AEA" w:rsidRDefault="001077FB" w:rsidP="002D791B">
                  <w:r w:rsidRPr="006C1AEA">
                    <w:t xml:space="preserve">Рядный 4-цилиндровый, </w:t>
                  </w:r>
                </w:p>
                <w:p w14:paraId="3842A904" w14:textId="77777777" w:rsidR="001077FB" w:rsidRPr="006C1AEA" w:rsidRDefault="001077FB" w:rsidP="002D791B">
                  <w:r w:rsidRPr="006C1AEA">
                    <w:t>4-тактный, бензиновый двигатель</w:t>
                  </w:r>
                </w:p>
              </w:tc>
              <w:tc>
                <w:tcPr>
                  <w:tcW w:w="3042" w:type="dxa"/>
                  <w:shd w:val="clear" w:color="auto" w:fill="auto"/>
                </w:tcPr>
                <w:p w14:paraId="705ADB70" w14:textId="77777777" w:rsidR="001077FB" w:rsidRPr="006C1AEA" w:rsidRDefault="001077FB" w:rsidP="002D791B">
                  <w:r w:rsidRPr="006C1AEA">
                    <w:t xml:space="preserve">Рядный 4-цилиндровый, </w:t>
                  </w:r>
                </w:p>
                <w:p w14:paraId="68A1417C" w14:textId="77777777" w:rsidR="001077FB" w:rsidRPr="006C1AEA" w:rsidRDefault="001077FB" w:rsidP="002D791B">
                  <w:r w:rsidRPr="006C1AEA">
                    <w:t>4-тактный, бензиновый двигатель</w:t>
                  </w:r>
                </w:p>
              </w:tc>
            </w:tr>
            <w:tr w:rsidR="004A765F" w:rsidRPr="006C1AEA" w14:paraId="48CD9E0F" w14:textId="77777777" w:rsidTr="002D791B">
              <w:tc>
                <w:tcPr>
                  <w:tcW w:w="3041" w:type="dxa"/>
                  <w:shd w:val="clear" w:color="auto" w:fill="D9D9D9"/>
                </w:tcPr>
                <w:p w14:paraId="55443595" w14:textId="77777777" w:rsidR="001077FB" w:rsidRPr="006C1AEA" w:rsidRDefault="001077FB" w:rsidP="002D791B">
                  <w:r w:rsidRPr="006C1AEA">
                    <w:t>Диаметр цилиндра и ход</w:t>
                  </w:r>
                </w:p>
              </w:tc>
              <w:tc>
                <w:tcPr>
                  <w:tcW w:w="3041" w:type="dxa"/>
                  <w:shd w:val="clear" w:color="auto" w:fill="auto"/>
                </w:tcPr>
                <w:p w14:paraId="34C8666D" w14:textId="77777777" w:rsidR="001077FB" w:rsidRPr="006C1AEA" w:rsidRDefault="001077FB" w:rsidP="002D791B">
                  <w:r w:rsidRPr="006C1AEA">
                    <w:t xml:space="preserve">87,5 x 103,4 </w:t>
                  </w:r>
                  <w:r w:rsidRPr="006C1AEA" w:rsidDel="00510DDF">
                    <w:t>mm (</w:t>
                  </w:r>
                  <w:r w:rsidRPr="006C1AEA">
                    <w:t>мм</w:t>
                  </w:r>
                  <w:r w:rsidRPr="006C1AEA" w:rsidDel="00510DDF">
                    <w:t>)</w:t>
                  </w:r>
                </w:p>
              </w:tc>
              <w:tc>
                <w:tcPr>
                  <w:tcW w:w="3042" w:type="dxa"/>
                  <w:shd w:val="clear" w:color="auto" w:fill="auto"/>
                </w:tcPr>
                <w:p w14:paraId="070E4083" w14:textId="77777777" w:rsidR="001077FB" w:rsidRPr="006C1AEA" w:rsidRDefault="001077FB" w:rsidP="002D791B">
                  <w:r w:rsidRPr="006C1AEA">
                    <w:t xml:space="preserve">80,5 x 97,6 </w:t>
                  </w:r>
                  <w:r w:rsidRPr="006C1AEA" w:rsidDel="00510DDF">
                    <w:t>mm (</w:t>
                  </w:r>
                  <w:r w:rsidRPr="006C1AEA">
                    <w:t>мм</w:t>
                  </w:r>
                  <w:r w:rsidRPr="006C1AEA" w:rsidDel="00510DDF">
                    <w:t>)</w:t>
                  </w:r>
                </w:p>
              </w:tc>
            </w:tr>
            <w:tr w:rsidR="004A765F" w:rsidRPr="006C1AEA" w14:paraId="2529CCDC" w14:textId="77777777" w:rsidTr="002D791B">
              <w:tc>
                <w:tcPr>
                  <w:tcW w:w="3041" w:type="dxa"/>
                  <w:shd w:val="clear" w:color="auto" w:fill="D9D9D9"/>
                </w:tcPr>
                <w:p w14:paraId="13356F55" w14:textId="77777777" w:rsidR="001077FB" w:rsidRPr="006C1AEA" w:rsidRDefault="001077FB" w:rsidP="002D791B">
                  <w:r w:rsidRPr="006C1AEA">
                    <w:t>Выходящий объем</w:t>
                  </w:r>
                </w:p>
              </w:tc>
              <w:tc>
                <w:tcPr>
                  <w:tcW w:w="3041" w:type="dxa"/>
                  <w:shd w:val="clear" w:color="auto" w:fill="auto"/>
                </w:tcPr>
                <w:p w14:paraId="03FCC71B" w14:textId="77777777" w:rsidR="001077FB" w:rsidRPr="006C1AEA" w:rsidRDefault="001077FB" w:rsidP="002D791B">
                  <w:r w:rsidRPr="006C1AEA">
                    <w:t>2487 cm</w:t>
                  </w:r>
                  <w:r w:rsidRPr="006C1AEA">
                    <w:rPr>
                      <w:vertAlign w:val="superscript"/>
                    </w:rPr>
                    <w:t>3</w:t>
                  </w:r>
                  <w:r w:rsidRPr="006C1AEA">
                    <w:t xml:space="preserve"> (мл)</w:t>
                  </w:r>
                </w:p>
              </w:tc>
              <w:tc>
                <w:tcPr>
                  <w:tcW w:w="3042" w:type="dxa"/>
                  <w:shd w:val="clear" w:color="auto" w:fill="auto"/>
                </w:tcPr>
                <w:p w14:paraId="136F0544" w14:textId="77777777" w:rsidR="001077FB" w:rsidRPr="006C1AEA" w:rsidRDefault="001077FB" w:rsidP="002D791B">
                  <w:r w:rsidRPr="006C1AEA">
                    <w:t>1987 cm</w:t>
                  </w:r>
                  <w:r w:rsidRPr="006C1AEA">
                    <w:rPr>
                      <w:vertAlign w:val="superscript"/>
                    </w:rPr>
                    <w:t>3</w:t>
                  </w:r>
                  <w:r w:rsidRPr="006C1AEA">
                    <w:t xml:space="preserve"> (мл)</w:t>
                  </w:r>
                </w:p>
              </w:tc>
            </w:tr>
            <w:tr w:rsidR="001077FB" w:rsidRPr="006C1AEA" w14:paraId="34A6B593" w14:textId="77777777" w:rsidTr="002D791B">
              <w:tc>
                <w:tcPr>
                  <w:tcW w:w="3041" w:type="dxa"/>
                  <w:shd w:val="clear" w:color="auto" w:fill="D9D9D9"/>
                </w:tcPr>
                <w:p w14:paraId="4FA4CE84" w14:textId="77777777" w:rsidR="001077FB" w:rsidRPr="006C1AEA" w:rsidRDefault="001077FB" w:rsidP="002D791B">
                  <w:r w:rsidRPr="006C1AEA">
                    <w:t>Натяжение приводного ремня</w:t>
                  </w:r>
                </w:p>
              </w:tc>
              <w:tc>
                <w:tcPr>
                  <w:tcW w:w="6083" w:type="dxa"/>
                  <w:gridSpan w:val="2"/>
                  <w:shd w:val="clear" w:color="auto" w:fill="auto"/>
                </w:tcPr>
                <w:p w14:paraId="00937972" w14:textId="77777777" w:rsidR="001077FB" w:rsidRPr="006C1AEA" w:rsidRDefault="001077FB" w:rsidP="002D791B">
                  <w:r w:rsidRPr="006C1AEA">
                    <w:t>Автоматическая регулировка</w:t>
                  </w:r>
                </w:p>
              </w:tc>
            </w:tr>
            <w:tr w:rsidR="001077FB" w:rsidRPr="006C1AEA" w14:paraId="685786BB" w14:textId="77777777" w:rsidTr="002D791B">
              <w:tc>
                <w:tcPr>
                  <w:tcW w:w="3041" w:type="dxa"/>
                  <w:shd w:val="clear" w:color="auto" w:fill="D9D9D9"/>
                </w:tcPr>
                <w:p w14:paraId="7A9093DA" w14:textId="77777777" w:rsidR="001077FB" w:rsidRPr="006C1AEA" w:rsidRDefault="001077FB" w:rsidP="002D791B">
                  <w:r w:rsidRPr="006C1AEA">
                    <w:t>Зазор клапанов</w:t>
                  </w:r>
                </w:p>
              </w:tc>
              <w:tc>
                <w:tcPr>
                  <w:tcW w:w="6083" w:type="dxa"/>
                  <w:gridSpan w:val="2"/>
                  <w:shd w:val="clear" w:color="auto" w:fill="auto"/>
                </w:tcPr>
                <w:p w14:paraId="17851A88" w14:textId="77777777" w:rsidR="001077FB" w:rsidRPr="006C1AEA" w:rsidRDefault="001077FB" w:rsidP="002D791B">
                  <w:r w:rsidRPr="006C1AEA">
                    <w:t>Автоматическая регулировка</w:t>
                  </w:r>
                </w:p>
              </w:tc>
            </w:tr>
          </w:tbl>
          <w:p w14:paraId="00D89E09" w14:textId="77777777" w:rsidR="001077FB" w:rsidRPr="006C1AEA" w:rsidRDefault="001077FB" w:rsidP="002D791B"/>
          <w:p w14:paraId="11337A8A" w14:textId="77777777" w:rsidR="001077FB" w:rsidRPr="006C1AEA" w:rsidRDefault="001077FB" w:rsidP="002D791B"/>
        </w:tc>
      </w:tr>
      <w:tr w:rsidR="001077FB" w:rsidRPr="006C1AEA" w14:paraId="3DFA82AE" w14:textId="77777777" w:rsidTr="002D791B">
        <w:tc>
          <w:tcPr>
            <w:tcW w:w="9350" w:type="dxa"/>
            <w:gridSpan w:val="2"/>
            <w:tcBorders>
              <w:top w:val="single" w:sz="4" w:space="0" w:color="auto"/>
              <w:left w:val="single" w:sz="4" w:space="0" w:color="auto"/>
              <w:bottom w:val="single" w:sz="4" w:space="0" w:color="auto"/>
              <w:right w:val="single" w:sz="4" w:space="0" w:color="auto"/>
            </w:tcBorders>
            <w:shd w:val="clear" w:color="auto" w:fill="D9D9D9"/>
          </w:tcPr>
          <w:p w14:paraId="770CB7F7" w14:textId="77777777" w:rsidR="001077FB" w:rsidRPr="006C1AEA" w:rsidRDefault="001077FB" w:rsidP="002D791B">
            <w:pPr>
              <w:spacing w:before="120" w:after="120"/>
              <w:rPr>
                <w:b/>
              </w:rPr>
            </w:pPr>
            <w:r w:rsidRPr="006C1AEA">
              <w:rPr>
                <w:b/>
              </w:rPr>
              <w:t>Топливо</w:t>
            </w:r>
          </w:p>
        </w:tc>
      </w:tr>
      <w:tr w:rsidR="001077FB" w:rsidRPr="006C1AEA" w14:paraId="7B10C391" w14:textId="77777777" w:rsidTr="006C1AEA">
        <w:tc>
          <w:tcPr>
            <w:tcW w:w="9350" w:type="dxa"/>
            <w:gridSpan w:val="2"/>
            <w:tcBorders>
              <w:top w:val="single" w:sz="4" w:space="0" w:color="auto"/>
            </w:tcBorders>
            <w:shd w:val="clear" w:color="auto" w:fill="auto"/>
          </w:tcPr>
          <w:p w14:paraId="4E74221B"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3"/>
              <w:gridCol w:w="4411"/>
            </w:tblGrid>
            <w:tr w:rsidR="001077FB" w:rsidRPr="006C1AEA" w14:paraId="0EFE797A" w14:textId="77777777" w:rsidTr="002D791B">
              <w:tc>
                <w:tcPr>
                  <w:tcW w:w="4562" w:type="dxa"/>
                  <w:shd w:val="clear" w:color="auto" w:fill="D9D9D9"/>
                </w:tcPr>
                <w:p w14:paraId="584D37EE" w14:textId="77777777" w:rsidR="001077FB" w:rsidRPr="006C1AEA" w:rsidRDefault="001077FB" w:rsidP="002D791B">
                  <w:r w:rsidRPr="006C1AEA">
                    <w:t>Тип топлива</w:t>
                  </w:r>
                </w:p>
              </w:tc>
              <w:tc>
                <w:tcPr>
                  <w:tcW w:w="4562" w:type="dxa"/>
                  <w:shd w:val="clear" w:color="auto" w:fill="auto"/>
                </w:tcPr>
                <w:p w14:paraId="2567824D" w14:textId="77777777" w:rsidR="001077FB" w:rsidRPr="006C1AEA" w:rsidRDefault="001077FB" w:rsidP="002D791B">
                  <w:r w:rsidRPr="006C1AEA">
                    <w:t>Только неэтилированный бензин</w:t>
                  </w:r>
                </w:p>
              </w:tc>
            </w:tr>
            <w:tr w:rsidR="001077FB" w:rsidRPr="006C1AEA" w14:paraId="1F4CDE53" w14:textId="77777777" w:rsidTr="002D791B">
              <w:tc>
                <w:tcPr>
                  <w:tcW w:w="4562" w:type="dxa"/>
                  <w:shd w:val="clear" w:color="auto" w:fill="D9D9D9"/>
                </w:tcPr>
                <w:p w14:paraId="5386E4F5" w14:textId="77777777" w:rsidR="001077FB" w:rsidRPr="006C1AEA" w:rsidRDefault="001077FB" w:rsidP="002D791B">
                  <w:r w:rsidRPr="006C1AEA">
                    <w:t>Октановое число</w:t>
                  </w:r>
                </w:p>
              </w:tc>
              <w:tc>
                <w:tcPr>
                  <w:tcW w:w="4562" w:type="dxa"/>
                  <w:shd w:val="clear" w:color="auto" w:fill="auto"/>
                </w:tcPr>
                <w:p w14:paraId="790A6836" w14:textId="77777777" w:rsidR="001077FB" w:rsidRPr="006C1AEA" w:rsidRDefault="001077FB" w:rsidP="002D791B">
                  <w:r w:rsidRPr="006C1AEA">
                    <w:t>92 или выше</w:t>
                  </w:r>
                </w:p>
              </w:tc>
            </w:tr>
            <w:tr w:rsidR="001077FB" w:rsidRPr="006C1AEA" w14:paraId="7FEFD089" w14:textId="77777777" w:rsidTr="002D791B">
              <w:tc>
                <w:tcPr>
                  <w:tcW w:w="4562" w:type="dxa"/>
                  <w:shd w:val="clear" w:color="auto" w:fill="D9D9D9"/>
                </w:tcPr>
                <w:p w14:paraId="62F9CF9F" w14:textId="77777777" w:rsidR="001077FB" w:rsidRPr="006C1AEA" w:rsidRDefault="001077FB" w:rsidP="002D791B">
                  <w:r w:rsidRPr="006C1AEA">
                    <w:t>Объем топливного бака (справочно)</w:t>
                  </w:r>
                </w:p>
              </w:tc>
              <w:tc>
                <w:tcPr>
                  <w:tcW w:w="4562" w:type="dxa"/>
                  <w:shd w:val="clear" w:color="auto" w:fill="auto"/>
                </w:tcPr>
                <w:p w14:paraId="249EECD1" w14:textId="77777777" w:rsidR="001077FB" w:rsidRPr="006C1AEA" w:rsidRDefault="001077FB" w:rsidP="002D791B">
                  <w:r w:rsidRPr="006C1AEA">
                    <w:t xml:space="preserve">60 </w:t>
                  </w:r>
                  <w:r w:rsidRPr="006C1AEA" w:rsidDel="00510DDF">
                    <w:t>L (</w:t>
                  </w:r>
                  <w:r w:rsidRPr="006C1AEA">
                    <w:t>л</w:t>
                  </w:r>
                  <w:r w:rsidRPr="006C1AEA" w:rsidDel="00510DDF">
                    <w:t>)</w:t>
                  </w:r>
                </w:p>
              </w:tc>
            </w:tr>
          </w:tbl>
          <w:p w14:paraId="2E2003F8" w14:textId="77777777" w:rsidR="001077FB" w:rsidRPr="006C1AEA" w:rsidRDefault="001077FB" w:rsidP="002D791B"/>
          <w:p w14:paraId="1D44FFA9" w14:textId="77777777" w:rsidR="001077FB" w:rsidRPr="006C1AEA" w:rsidRDefault="001077FB" w:rsidP="002D791B"/>
        </w:tc>
      </w:tr>
    </w:tbl>
    <w:p w14:paraId="4D2B9553" w14:textId="77777777" w:rsidR="001077FB" w:rsidRPr="007501BB" w:rsidRDefault="001077FB" w:rsidP="002D791B"/>
    <w:p w14:paraId="1C0C708A" w14:textId="77777777" w:rsidR="001077FB" w:rsidRPr="007501BB" w:rsidRDefault="001077FB" w:rsidP="002D791B">
      <w:pPr>
        <w:sectPr w:rsidR="001077FB" w:rsidRPr="007501BB" w:rsidSect="002D791B">
          <w:headerReference w:type="default" r:id="rId86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0"/>
      </w:tblGrid>
      <w:tr w:rsidR="001077FB" w:rsidRPr="006C1AEA" w14:paraId="306EB037"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24461A61" w14:textId="3F7A369B" w:rsidR="001077FB" w:rsidRPr="006C1AEA" w:rsidRDefault="009D3CDE" w:rsidP="002D791B">
            <w:pPr>
              <w:spacing w:before="120" w:after="120"/>
              <w:rPr>
                <w:b/>
              </w:rPr>
            </w:pPr>
            <w:r>
              <w:rPr>
                <w:noProof/>
                <w:lang w:eastAsia="ru-RU"/>
              </w:rPr>
              <mc:AlternateContent>
                <mc:Choice Requires="wps">
                  <w:drawing>
                    <wp:anchor distT="0" distB="0" distL="114300" distR="114300" simplePos="0" relativeHeight="251787264" behindDoc="0" locked="0" layoutInCell="1" allowOverlap="1" wp14:anchorId="09C8D418" wp14:editId="0B89C5E9">
                      <wp:simplePos x="0" y="0"/>
                      <wp:positionH relativeFrom="column">
                        <wp:posOffset>5838825</wp:posOffset>
                      </wp:positionH>
                      <wp:positionV relativeFrom="paragraph">
                        <wp:posOffset>-320675</wp:posOffset>
                      </wp:positionV>
                      <wp:extent cx="399415" cy="6134735"/>
                      <wp:effectExtent l="0" t="0" r="0" b="0"/>
                      <wp:wrapNone/>
                      <wp:docPr id="1134"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EE8EB" w14:textId="77777777" w:rsidR="00A02E73" w:rsidRDefault="00A02E73" w:rsidP="008B24B7"/>
                                <w:p w14:paraId="52DA47D3" w14:textId="77777777" w:rsidR="00A02E73" w:rsidRDefault="00A02E73" w:rsidP="008B24B7"/>
                                <w:p w14:paraId="1B025C4C" w14:textId="77777777" w:rsidR="00A02E73" w:rsidRDefault="00A02E73" w:rsidP="008B24B7"/>
                                <w:p w14:paraId="449B7FA3" w14:textId="77777777" w:rsidR="00A02E73" w:rsidRDefault="00A02E73" w:rsidP="008B24B7"/>
                                <w:tbl>
                                  <w:tblPr>
                                    <w:tblW w:w="768" w:type="dxa"/>
                                    <w:tblLook w:val="04A0" w:firstRow="1" w:lastRow="0" w:firstColumn="1" w:lastColumn="0" w:noHBand="0" w:noVBand="1"/>
                                  </w:tblPr>
                                  <w:tblGrid>
                                    <w:gridCol w:w="768"/>
                                  </w:tblGrid>
                                  <w:tr w:rsidR="00A02E73" w14:paraId="6E78B02D" w14:textId="77777777" w:rsidTr="002D791B">
                                    <w:trPr>
                                      <w:trHeight w:val="529"/>
                                    </w:trPr>
                                    <w:tc>
                                      <w:tcPr>
                                        <w:tcW w:w="768" w:type="dxa"/>
                                        <w:shd w:val="clear" w:color="auto" w:fill="808080"/>
                                        <w:vAlign w:val="center"/>
                                        <w:hideMark/>
                                      </w:tcPr>
                                      <w:p w14:paraId="1C7C7A9E" w14:textId="77777777" w:rsidR="00A02E73" w:rsidRDefault="00A02E73">
                                        <w:pPr>
                                          <w:spacing w:after="200" w:line="276" w:lineRule="auto"/>
                                          <w:jc w:val="center"/>
                                          <w:rPr>
                                            <w:color w:val="FFFFFF"/>
                                            <w:sz w:val="22"/>
                                            <w:szCs w:val="22"/>
                                          </w:rPr>
                                        </w:pPr>
                                        <w:r>
                                          <w:rPr>
                                            <w:color w:val="FFFFFF"/>
                                          </w:rPr>
                                          <w:t>8</w:t>
                                        </w:r>
                                      </w:p>
                                    </w:tc>
                                  </w:tr>
                                  <w:tr w:rsidR="00A02E73" w14:paraId="01E17AD7" w14:textId="77777777" w:rsidTr="002D791B">
                                    <w:trPr>
                                      <w:cantSplit/>
                                      <w:trHeight w:val="6513"/>
                                    </w:trPr>
                                    <w:tc>
                                      <w:tcPr>
                                        <w:tcW w:w="768" w:type="dxa"/>
                                        <w:shd w:val="clear" w:color="auto" w:fill="FFFFFF"/>
                                        <w:textDirection w:val="tbRl"/>
                                        <w:vAlign w:val="center"/>
                                        <w:hideMark/>
                                      </w:tcPr>
                                      <w:p w14:paraId="270B91B4"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4232326B" w14:textId="77777777" w:rsidR="00A02E73"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C8D418" id="_x0000_s1276" type="#_x0000_t202" style="position:absolute;margin-left:459.75pt;margin-top:-25.25pt;width:31.45pt;height:483.0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" filled="f" stroked="f">
                      <v:textbox>
                        <w:txbxContent>
                          <w:p w14:paraId="0E1EE8EB" w14:textId="77777777" w:rsidR="00A02E73" w:rsidRDefault="00A02E73" w:rsidP="008B24B7"/>
                          <w:p w14:paraId="52DA47D3" w14:textId="77777777" w:rsidR="00A02E73" w:rsidRDefault="00A02E73" w:rsidP="008B24B7"/>
                          <w:p w14:paraId="1B025C4C" w14:textId="77777777" w:rsidR="00A02E73" w:rsidRDefault="00A02E73" w:rsidP="008B24B7"/>
                          <w:p w14:paraId="449B7FA3" w14:textId="77777777" w:rsidR="00A02E73" w:rsidRDefault="00A02E73" w:rsidP="008B24B7"/>
                          <w:tbl>
                            <w:tblPr>
                              <w:tblW w:w="768" w:type="dxa"/>
                              <w:tblLook w:val="04A0" w:firstRow="1" w:lastRow="0" w:firstColumn="1" w:lastColumn="0" w:noHBand="0" w:noVBand="1"/>
                            </w:tblPr>
                            <w:tblGrid>
                              <w:gridCol w:w="768"/>
                            </w:tblGrid>
                            <w:tr w:rsidR="00A02E73" w14:paraId="6E78B02D" w14:textId="77777777" w:rsidTr="002D791B">
                              <w:trPr>
                                <w:trHeight w:val="529"/>
                              </w:trPr>
                              <w:tc>
                                <w:tcPr>
                                  <w:tcW w:w="768" w:type="dxa"/>
                                  <w:shd w:val="clear" w:color="auto" w:fill="808080"/>
                                  <w:vAlign w:val="center"/>
                                  <w:hideMark/>
                                </w:tcPr>
                                <w:p w14:paraId="1C7C7A9E" w14:textId="77777777" w:rsidR="00A02E73" w:rsidRDefault="00A02E73">
                                  <w:pPr>
                                    <w:spacing w:after="200" w:line="276" w:lineRule="auto"/>
                                    <w:jc w:val="center"/>
                                    <w:rPr>
                                      <w:color w:val="FFFFFF"/>
                                      <w:sz w:val="22"/>
                                      <w:szCs w:val="22"/>
                                    </w:rPr>
                                  </w:pPr>
                                  <w:r>
                                    <w:rPr>
                                      <w:color w:val="FFFFFF"/>
                                    </w:rPr>
                                    <w:t>8</w:t>
                                  </w:r>
                                </w:p>
                              </w:tc>
                            </w:tr>
                            <w:tr w:rsidR="00A02E73" w14:paraId="01E17AD7" w14:textId="77777777" w:rsidTr="002D791B">
                              <w:trPr>
                                <w:cantSplit/>
                                <w:trHeight w:val="6513"/>
                              </w:trPr>
                              <w:tc>
                                <w:tcPr>
                                  <w:tcW w:w="768" w:type="dxa"/>
                                  <w:shd w:val="clear" w:color="auto" w:fill="FFFFFF"/>
                                  <w:textDirection w:val="tbRl"/>
                                  <w:vAlign w:val="center"/>
                                  <w:hideMark/>
                                </w:tcPr>
                                <w:p w14:paraId="270B91B4"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4232326B" w14:textId="77777777" w:rsidR="00A02E73" w:rsidRDefault="00A02E73" w:rsidP="008B24B7">
                            <w:pPr>
                              <w:rPr>
                                <w:sz w:val="22"/>
                                <w:szCs w:val="22"/>
                              </w:rPr>
                            </w:pPr>
                          </w:p>
                        </w:txbxContent>
                      </v:textbox>
                    </v:shape>
                  </w:pict>
                </mc:Fallback>
              </mc:AlternateContent>
            </w:r>
            <w:r w:rsidR="001077FB" w:rsidRPr="006C1AEA">
              <w:rPr>
                <w:b/>
              </w:rPr>
              <w:t>Система смазки</w:t>
            </w:r>
          </w:p>
        </w:tc>
      </w:tr>
      <w:tr w:rsidR="001077FB" w:rsidRPr="006C1AEA" w14:paraId="79CEEFBA" w14:textId="77777777" w:rsidTr="006C1AEA">
        <w:tc>
          <w:tcPr>
            <w:tcW w:w="9350" w:type="dxa"/>
            <w:tcBorders>
              <w:top w:val="single" w:sz="4" w:space="0" w:color="auto"/>
            </w:tcBorders>
            <w:shd w:val="clear" w:color="auto" w:fill="auto"/>
          </w:tcPr>
          <w:p w14:paraId="216AF191" w14:textId="77777777" w:rsidR="001077FB" w:rsidRPr="006C1AEA" w:rsidRDefault="001077FB" w:rsidP="002D791B"/>
          <w:tbl>
            <w:tblPr>
              <w:tblW w:w="13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2"/>
              <w:gridCol w:w="4562"/>
              <w:gridCol w:w="4562"/>
            </w:tblGrid>
            <w:tr w:rsidR="004A765F" w:rsidRPr="006C1AEA" w14:paraId="5B81528D" w14:textId="77777777" w:rsidTr="002D791B">
              <w:tc>
                <w:tcPr>
                  <w:tcW w:w="4562" w:type="dxa"/>
                  <w:tcBorders>
                    <w:bottom w:val="nil"/>
                  </w:tcBorders>
                  <w:shd w:val="clear" w:color="auto" w:fill="D9D9D9"/>
                  <w:vAlign w:val="bottom"/>
                </w:tcPr>
                <w:p w14:paraId="1EC21B5F"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Емкость масляной системы (дозаправка после опорожнения — справочно*)</w:t>
                  </w:r>
                </w:p>
              </w:tc>
              <w:tc>
                <w:tcPr>
                  <w:tcW w:w="4562" w:type="dxa"/>
                  <w:tcBorders>
                    <w:bottom w:val="nil"/>
                  </w:tcBorders>
                  <w:shd w:val="clear" w:color="auto" w:fill="auto"/>
                </w:tcPr>
                <w:p w14:paraId="17A0E13C" w14:textId="77777777" w:rsidR="001077FB" w:rsidRPr="006C1AEA" w:rsidRDefault="001077FB" w:rsidP="002D791B"/>
              </w:tc>
              <w:tc>
                <w:tcPr>
                  <w:tcW w:w="4562" w:type="dxa"/>
                  <w:shd w:val="clear" w:color="auto" w:fill="auto"/>
                </w:tcPr>
                <w:p w14:paraId="11ED667C" w14:textId="77777777" w:rsidR="001077FB" w:rsidRPr="006C1AEA" w:rsidRDefault="001077FB" w:rsidP="002D791B"/>
              </w:tc>
            </w:tr>
            <w:tr w:rsidR="004A765F" w:rsidRPr="006C1AEA" w14:paraId="3271CFE9" w14:textId="77777777" w:rsidTr="002D791B">
              <w:tc>
                <w:tcPr>
                  <w:tcW w:w="4562" w:type="dxa"/>
                  <w:tcBorders>
                    <w:top w:val="nil"/>
                    <w:bottom w:val="nil"/>
                  </w:tcBorders>
                  <w:shd w:val="clear" w:color="auto" w:fill="D9D9D9"/>
                </w:tcPr>
                <w:p w14:paraId="0B48CB36" w14:textId="77777777" w:rsidR="001077FB" w:rsidRPr="006C1AEA" w:rsidRDefault="001077FB" w:rsidP="002D791B">
                  <w:pPr>
                    <w:pStyle w:val="a9"/>
                    <w:rPr>
                      <w:rFonts w:ascii="Calibri" w:hAnsi="Calibri"/>
                      <w:sz w:val="24"/>
                      <w:szCs w:val="24"/>
                    </w:rPr>
                  </w:pPr>
                  <w:r w:rsidRPr="006C1AEA">
                    <w:rPr>
                      <w:rFonts w:ascii="Calibri" w:hAnsi="Calibri"/>
                      <w:sz w:val="24"/>
                      <w:szCs w:val="24"/>
                    </w:rPr>
                    <w:t>С фильтром</w:t>
                  </w:r>
                </w:p>
              </w:tc>
              <w:tc>
                <w:tcPr>
                  <w:tcW w:w="4562" w:type="dxa"/>
                  <w:tcBorders>
                    <w:top w:val="nil"/>
                    <w:bottom w:val="nil"/>
                  </w:tcBorders>
                  <w:shd w:val="clear" w:color="auto" w:fill="auto"/>
                </w:tcPr>
                <w:p w14:paraId="02A87DE2" w14:textId="77777777" w:rsidR="001077FB" w:rsidRPr="006C1AEA" w:rsidRDefault="001077FB" w:rsidP="002D791B">
                  <w:r w:rsidRPr="006C1AEA">
                    <w:t>Двигатель А25А (А25С)</w:t>
                  </w:r>
                </w:p>
                <w:p w14:paraId="14F20179" w14:textId="77777777" w:rsidR="001077FB" w:rsidRPr="006C1AEA" w:rsidRDefault="001077FB" w:rsidP="002D791B">
                  <w:r w:rsidRPr="006C1AEA">
                    <w:t xml:space="preserve">4,5 </w:t>
                  </w:r>
                  <w:r w:rsidRPr="006C1AEA" w:rsidDel="00510DDF">
                    <w:t>L (</w:t>
                  </w:r>
                  <w:r w:rsidRPr="006C1AEA">
                    <w:t>л</w:t>
                  </w:r>
                  <w:r w:rsidRPr="006C1AEA" w:rsidDel="00510DDF">
                    <w:t>)</w:t>
                  </w:r>
                </w:p>
                <w:p w14:paraId="232F458B" w14:textId="77777777" w:rsidR="001077FB" w:rsidRPr="006C1AEA" w:rsidRDefault="001077FB" w:rsidP="002D791B">
                  <w:r w:rsidRPr="006C1AEA">
                    <w:t>Двигатель М20С</w:t>
                  </w:r>
                </w:p>
                <w:p w14:paraId="678BB405" w14:textId="77777777" w:rsidR="001077FB" w:rsidRPr="006C1AEA" w:rsidRDefault="001077FB" w:rsidP="002D791B">
                  <w:r w:rsidRPr="006C1AEA">
                    <w:t xml:space="preserve">4,3 </w:t>
                  </w:r>
                  <w:r w:rsidRPr="006C1AEA" w:rsidDel="00510DDF">
                    <w:t>L (</w:t>
                  </w:r>
                  <w:r w:rsidRPr="006C1AEA">
                    <w:t>л</w:t>
                  </w:r>
                  <w:r w:rsidRPr="006C1AEA" w:rsidDel="00510DDF">
                    <w:t>)</w:t>
                  </w:r>
                </w:p>
              </w:tc>
              <w:tc>
                <w:tcPr>
                  <w:tcW w:w="4562" w:type="dxa"/>
                  <w:shd w:val="clear" w:color="auto" w:fill="auto"/>
                </w:tcPr>
                <w:p w14:paraId="75860B70" w14:textId="77777777" w:rsidR="001077FB" w:rsidRPr="006C1AEA" w:rsidRDefault="001077FB" w:rsidP="002D791B"/>
              </w:tc>
            </w:tr>
            <w:tr w:rsidR="004A765F" w:rsidRPr="006C1AEA" w14:paraId="65ABB630" w14:textId="77777777" w:rsidTr="002D791B">
              <w:tc>
                <w:tcPr>
                  <w:tcW w:w="4562" w:type="dxa"/>
                  <w:tcBorders>
                    <w:top w:val="nil"/>
                  </w:tcBorders>
                  <w:shd w:val="clear" w:color="auto" w:fill="D9D9D9"/>
                </w:tcPr>
                <w:p w14:paraId="5341D9D0" w14:textId="77777777" w:rsidR="001077FB" w:rsidRPr="006C1AEA" w:rsidRDefault="001077FB" w:rsidP="002D791B">
                  <w:r w:rsidRPr="006C1AEA">
                    <w:t>Без фильтра</w:t>
                  </w:r>
                </w:p>
              </w:tc>
              <w:tc>
                <w:tcPr>
                  <w:tcW w:w="4562" w:type="dxa"/>
                  <w:tcBorders>
                    <w:top w:val="nil"/>
                  </w:tcBorders>
                  <w:shd w:val="clear" w:color="auto" w:fill="auto"/>
                </w:tcPr>
                <w:p w14:paraId="204DD4EF" w14:textId="77777777" w:rsidR="001077FB" w:rsidRPr="006C1AEA" w:rsidRDefault="001077FB" w:rsidP="002D791B">
                  <w:r w:rsidRPr="006C1AEA">
                    <w:t>Двигатель А25А (А25С)</w:t>
                  </w:r>
                </w:p>
                <w:p w14:paraId="64EE9C87" w14:textId="77777777" w:rsidR="001077FB" w:rsidRPr="006C1AEA" w:rsidRDefault="001077FB" w:rsidP="002D791B">
                  <w:r w:rsidRPr="006C1AEA">
                    <w:t xml:space="preserve">4,2 </w:t>
                  </w:r>
                  <w:r w:rsidRPr="006C1AEA" w:rsidDel="00510DDF">
                    <w:t>L (</w:t>
                  </w:r>
                  <w:r w:rsidRPr="006C1AEA">
                    <w:t>л</w:t>
                  </w:r>
                  <w:r w:rsidRPr="006C1AEA" w:rsidDel="00510DDF">
                    <w:t>)</w:t>
                  </w:r>
                </w:p>
                <w:p w14:paraId="30F7E0BA" w14:textId="77777777" w:rsidR="001077FB" w:rsidRPr="006C1AEA" w:rsidRDefault="001077FB" w:rsidP="002D791B">
                  <w:r w:rsidRPr="006C1AEA">
                    <w:t>Двигатель М20С</w:t>
                  </w:r>
                </w:p>
                <w:p w14:paraId="307518D0" w14:textId="77777777" w:rsidR="001077FB" w:rsidRPr="006C1AEA" w:rsidRDefault="001077FB" w:rsidP="002D791B">
                  <w:r w:rsidRPr="006C1AEA">
                    <w:t xml:space="preserve">3,9 </w:t>
                  </w:r>
                  <w:r w:rsidRPr="006C1AEA" w:rsidDel="00510DDF">
                    <w:t>L (</w:t>
                  </w:r>
                  <w:r w:rsidRPr="006C1AEA">
                    <w:t>л</w:t>
                  </w:r>
                  <w:r w:rsidRPr="006C1AEA" w:rsidDel="00510DDF">
                    <w:t>)</w:t>
                  </w:r>
                </w:p>
              </w:tc>
              <w:tc>
                <w:tcPr>
                  <w:tcW w:w="4562" w:type="dxa"/>
                  <w:shd w:val="clear" w:color="auto" w:fill="auto"/>
                </w:tcPr>
                <w:p w14:paraId="1745A3DB" w14:textId="77777777" w:rsidR="001077FB" w:rsidRPr="006C1AEA" w:rsidRDefault="001077FB" w:rsidP="002D791B"/>
              </w:tc>
            </w:tr>
          </w:tbl>
          <w:p w14:paraId="07794108" w14:textId="77777777" w:rsidR="001077FB" w:rsidRPr="002D791B" w:rsidRDefault="001077FB" w:rsidP="002D791B">
            <w:pPr>
              <w:rPr>
                <w:i/>
              </w:rPr>
            </w:pPr>
            <w:r w:rsidRPr="002D791B">
              <w:rPr>
                <w:i/>
              </w:rPr>
              <w:t>*: Емкость системы смазки двигателя указана справочно в качестве ссылки для использования при замене моторного масла. Прогрейте двигатель и выключите его, подождите более 5 минут и проверьте уровень масла с помощью щупа.</w:t>
            </w:r>
          </w:p>
          <w:p w14:paraId="51C09178" w14:textId="77777777" w:rsidR="001077FB" w:rsidRPr="006C1AEA" w:rsidRDefault="008B24B7" w:rsidP="002D791B">
            <w:pPr>
              <w:pStyle w:val="22"/>
              <w:keepNext/>
              <w:keepLines/>
              <w:tabs>
                <w:tab w:val="left" w:pos="255"/>
              </w:tabs>
              <w:spacing w:before="120" w:after="0"/>
              <w:rPr>
                <w:rFonts w:ascii="Calibri" w:hAnsi="Calibri"/>
                <w:sz w:val="24"/>
                <w:szCs w:val="24"/>
              </w:rPr>
            </w:pPr>
            <w:bookmarkStart w:id="471" w:name="bookmark2745"/>
            <w:r w:rsidRPr="00501650">
              <w:rPr>
                <w:color w:val="auto"/>
                <w:sz w:val="24"/>
                <w:szCs w:val="24"/>
              </w:rPr>
              <w:t>■</w:t>
            </w:r>
            <w:r w:rsidR="001077FB" w:rsidRPr="006C1AEA">
              <w:rPr>
                <w:rFonts w:ascii="Calibri" w:hAnsi="Calibri"/>
                <w:sz w:val="24"/>
                <w:szCs w:val="24"/>
              </w:rPr>
              <w:t>Выбор моторного масла</w:t>
            </w:r>
            <w:bookmarkEnd w:id="471"/>
          </w:p>
          <w:p w14:paraId="63997FF5" w14:textId="77777777" w:rsidR="001077FB" w:rsidRPr="006C1AEA" w:rsidRDefault="001077FB" w:rsidP="002D791B">
            <w:r w:rsidRPr="006C1AEA">
              <w:t xml:space="preserve">В вашем автомобиле </w:t>
            </w:r>
            <w:r w:rsidRPr="006C1AEA">
              <w:rPr>
                <w:lang w:eastAsia="en-US" w:bidi="en-US"/>
              </w:rPr>
              <w:t xml:space="preserve">Toyota </w:t>
            </w:r>
            <w:r w:rsidRPr="006C1AEA">
              <w:t xml:space="preserve">используется масло </w:t>
            </w:r>
            <w:r w:rsidRPr="006C1AEA">
              <w:rPr>
                <w:lang w:eastAsia="en-US" w:bidi="en-US"/>
              </w:rPr>
              <w:t xml:space="preserve">«Toyota Genuine Motor Oil» </w:t>
            </w:r>
            <w:r w:rsidRPr="006C1AEA">
              <w:t xml:space="preserve">(Оригинальное моторное масло </w:t>
            </w:r>
            <w:r w:rsidRPr="006C1AEA">
              <w:rPr>
                <w:lang w:eastAsia="en-US" w:bidi="en-US"/>
              </w:rPr>
              <w:t xml:space="preserve">Toyota). </w:t>
            </w:r>
            <w:r w:rsidRPr="006C1AEA">
              <w:t xml:space="preserve">Для обеспечения указанного ниже класса и вязкости используйте рекомендованное компанией </w:t>
            </w:r>
            <w:r w:rsidRPr="006C1AEA">
              <w:rPr>
                <w:lang w:eastAsia="en-US" w:bidi="en-US"/>
              </w:rPr>
              <w:t xml:space="preserve">Toyota «Toyota Genuine Motor Oil» </w:t>
            </w:r>
            <w:r w:rsidRPr="006C1AEA">
              <w:t xml:space="preserve">(Оригинальное моторное масло </w:t>
            </w:r>
            <w:r w:rsidRPr="006C1AEA">
              <w:rPr>
                <w:lang w:eastAsia="en-US" w:bidi="en-US"/>
              </w:rPr>
              <w:t xml:space="preserve">Toyota) </w:t>
            </w:r>
            <w:r w:rsidRPr="006C1AEA">
              <w:t>или аналогичное.</w:t>
            </w:r>
          </w:p>
          <w:p w14:paraId="12CED244"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Класс масла:</w:t>
            </w:r>
          </w:p>
          <w:p w14:paraId="236542A3" w14:textId="77777777" w:rsidR="001077FB" w:rsidRPr="006C1AEA" w:rsidRDefault="001077FB" w:rsidP="002D791B">
            <w:pPr>
              <w:pStyle w:val="20"/>
              <w:spacing w:before="120" w:after="120" w:line="240" w:lineRule="auto"/>
              <w:ind w:left="0"/>
              <w:rPr>
                <w:rFonts w:ascii="Calibri" w:hAnsi="Calibri"/>
                <w:sz w:val="24"/>
                <w:szCs w:val="24"/>
              </w:rPr>
            </w:pPr>
            <w:r w:rsidRPr="006C1AEA">
              <w:rPr>
                <w:rFonts w:ascii="Calibri" w:hAnsi="Calibri"/>
                <w:sz w:val="24"/>
                <w:szCs w:val="24"/>
                <w:lang w:eastAsia="en-US" w:bidi="en-US"/>
              </w:rPr>
              <w:t>0W-16:</w:t>
            </w:r>
          </w:p>
          <w:p w14:paraId="7EBA2913" w14:textId="77777777" w:rsidR="001077FB" w:rsidRPr="006C1AEA" w:rsidRDefault="001077FB" w:rsidP="002D791B">
            <w:pPr>
              <w:pStyle w:val="20"/>
              <w:spacing w:after="0" w:line="240" w:lineRule="auto"/>
              <w:ind w:left="0"/>
              <w:rPr>
                <w:rFonts w:ascii="Calibri" w:hAnsi="Calibri"/>
                <w:sz w:val="24"/>
                <w:szCs w:val="24"/>
              </w:rPr>
            </w:pPr>
            <w:r w:rsidRPr="006C1AEA">
              <w:rPr>
                <w:rFonts w:ascii="Calibri" w:hAnsi="Calibri"/>
                <w:sz w:val="24"/>
                <w:szCs w:val="24"/>
              </w:rPr>
              <w:t xml:space="preserve">моторное масло </w:t>
            </w:r>
            <w:r w:rsidRPr="006C1AEA">
              <w:rPr>
                <w:rFonts w:ascii="Calibri" w:hAnsi="Calibri"/>
                <w:sz w:val="24"/>
                <w:szCs w:val="24"/>
                <w:lang w:eastAsia="en-US" w:bidi="en-US"/>
              </w:rPr>
              <w:t xml:space="preserve">API </w:t>
            </w:r>
            <w:r w:rsidRPr="006C1AEA">
              <w:rPr>
                <w:rFonts w:ascii="Calibri" w:hAnsi="Calibri"/>
                <w:sz w:val="24"/>
                <w:szCs w:val="24"/>
              </w:rPr>
              <w:t xml:space="preserve">класса </w:t>
            </w:r>
            <w:r w:rsidRPr="006C1AEA">
              <w:rPr>
                <w:rFonts w:ascii="Calibri" w:hAnsi="Calibri"/>
                <w:sz w:val="24"/>
                <w:szCs w:val="24"/>
                <w:lang w:eastAsia="en-US" w:bidi="en-US"/>
              </w:rPr>
              <w:t xml:space="preserve">SN «Resource-Conserving», SN PLUS «Resource-Conserving» </w:t>
            </w:r>
            <w:r w:rsidRPr="006C1AEA">
              <w:rPr>
                <w:rFonts w:ascii="Calibri" w:hAnsi="Calibri"/>
                <w:sz w:val="24"/>
                <w:szCs w:val="24"/>
              </w:rPr>
              <w:t xml:space="preserve">или </w:t>
            </w:r>
            <w:r w:rsidRPr="006C1AEA">
              <w:rPr>
                <w:rFonts w:ascii="Calibri" w:hAnsi="Calibri"/>
                <w:sz w:val="24"/>
                <w:szCs w:val="24"/>
                <w:lang w:eastAsia="en-US" w:bidi="en-US"/>
              </w:rPr>
              <w:t xml:space="preserve">SP «Resource-Conserving»; </w:t>
            </w:r>
            <w:r w:rsidRPr="006C1AEA">
              <w:rPr>
                <w:rFonts w:ascii="Calibri" w:hAnsi="Calibri"/>
                <w:sz w:val="24"/>
                <w:szCs w:val="24"/>
              </w:rPr>
              <w:t xml:space="preserve">или универсальное моторное масло </w:t>
            </w:r>
            <w:r w:rsidRPr="006C1AEA">
              <w:rPr>
                <w:rFonts w:ascii="Calibri" w:hAnsi="Calibri"/>
                <w:sz w:val="24"/>
                <w:szCs w:val="24"/>
                <w:lang w:eastAsia="en-US" w:bidi="en-US"/>
              </w:rPr>
              <w:t>ILSAC GF-6B</w:t>
            </w:r>
          </w:p>
          <w:p w14:paraId="46C6B124" w14:textId="77777777" w:rsidR="001077FB" w:rsidRPr="006C1AEA" w:rsidRDefault="001077FB" w:rsidP="002D791B">
            <w:pPr>
              <w:pStyle w:val="20"/>
              <w:spacing w:before="120" w:after="120" w:line="240" w:lineRule="auto"/>
              <w:ind w:left="0"/>
              <w:rPr>
                <w:rFonts w:ascii="Calibri" w:hAnsi="Calibri"/>
                <w:sz w:val="24"/>
                <w:szCs w:val="24"/>
              </w:rPr>
            </w:pPr>
            <w:r w:rsidRPr="006C1AEA">
              <w:rPr>
                <w:rFonts w:ascii="Calibri" w:hAnsi="Calibri"/>
                <w:sz w:val="24"/>
                <w:szCs w:val="24"/>
                <w:lang w:eastAsia="en-US" w:bidi="en-US"/>
              </w:rPr>
              <w:t>0W-20, 5W-20 и 5W-30:</w:t>
            </w:r>
          </w:p>
          <w:p w14:paraId="4F869A01" w14:textId="77777777" w:rsidR="001077FB" w:rsidRPr="006C1AEA" w:rsidRDefault="001077FB" w:rsidP="002D791B">
            <w:r w:rsidRPr="006C1AEA">
              <w:t xml:space="preserve">Моторное масло </w:t>
            </w:r>
            <w:r w:rsidRPr="006C1AEA">
              <w:rPr>
                <w:lang w:eastAsia="en-US" w:bidi="en-US"/>
              </w:rPr>
              <w:t xml:space="preserve">API </w:t>
            </w:r>
            <w:r w:rsidRPr="006C1AEA">
              <w:t xml:space="preserve">класса </w:t>
            </w:r>
            <w:r w:rsidRPr="006C1AEA">
              <w:rPr>
                <w:lang w:eastAsia="en-US" w:bidi="en-US"/>
              </w:rPr>
              <w:t>SM «Energy-</w:t>
            </w:r>
            <w:r w:rsidRPr="006C1AEA">
              <w:rPr>
                <w:lang w:eastAsia="en-US" w:bidi="en-US"/>
              </w:rPr>
              <w:softHyphen/>
              <w:t xml:space="preserve">Conserving», SN «Resource-Conserving», SN PLUS «Resource-Conserving» </w:t>
            </w:r>
            <w:r w:rsidRPr="006C1AEA">
              <w:t xml:space="preserve">или </w:t>
            </w:r>
            <w:r w:rsidRPr="006C1AEA">
              <w:rPr>
                <w:lang w:eastAsia="en-US" w:bidi="en-US"/>
              </w:rPr>
              <w:t xml:space="preserve">SP «Resource-Conserving»; </w:t>
            </w:r>
            <w:r w:rsidRPr="006C1AEA">
              <w:t xml:space="preserve">или универсальное моторное масло </w:t>
            </w:r>
            <w:r w:rsidRPr="006C1AEA">
              <w:rPr>
                <w:lang w:eastAsia="en-US" w:bidi="en-US"/>
              </w:rPr>
              <w:t>ILSAC GF-6A</w:t>
            </w:r>
          </w:p>
        </w:tc>
      </w:tr>
    </w:tbl>
    <w:p w14:paraId="12CFAAD5" w14:textId="77777777" w:rsidR="001077FB" w:rsidRPr="007501BB" w:rsidRDefault="001077FB" w:rsidP="002D791B"/>
    <w:p w14:paraId="43D97563" w14:textId="77777777" w:rsidR="001077FB" w:rsidRPr="007501BB" w:rsidRDefault="001077FB" w:rsidP="002D791B">
      <w:pPr>
        <w:sectPr w:rsidR="001077FB" w:rsidRPr="007501BB" w:rsidSect="002D791B">
          <w:headerReference w:type="default" r:id="rId86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3929"/>
        <w:gridCol w:w="5091"/>
      </w:tblGrid>
      <w:tr w:rsidR="001077FB" w:rsidRPr="006C1AEA" w14:paraId="29C59DDE" w14:textId="77777777" w:rsidTr="006C1AEA">
        <w:tc>
          <w:tcPr>
            <w:tcW w:w="9350" w:type="dxa"/>
            <w:gridSpan w:val="2"/>
            <w:shd w:val="clear" w:color="auto" w:fill="auto"/>
          </w:tcPr>
          <w:p w14:paraId="08791FCD" w14:textId="77777777" w:rsidR="001077FB" w:rsidRPr="006C1AEA" w:rsidRDefault="001077FB" w:rsidP="002D791B">
            <w:pPr>
              <w:spacing w:after="120"/>
            </w:pPr>
            <w:r w:rsidRPr="006C1AEA">
              <w:t xml:space="preserve">Рекомендованная вязкость </w:t>
            </w:r>
            <w:r w:rsidRPr="006C1AEA">
              <w:rPr>
                <w:lang w:eastAsia="en-US" w:bidi="en-US"/>
              </w:rPr>
              <w:t>(SAE):</w:t>
            </w:r>
          </w:p>
        </w:tc>
      </w:tr>
      <w:tr w:rsidR="001077FB" w:rsidRPr="006C1AEA" w14:paraId="56EFC94D" w14:textId="77777777" w:rsidTr="006C1AEA">
        <w:tc>
          <w:tcPr>
            <w:tcW w:w="4675" w:type="dxa"/>
            <w:shd w:val="clear" w:color="auto" w:fill="auto"/>
          </w:tcPr>
          <w:p w14:paraId="1D460F70"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lang w:eastAsia="en-US" w:bidi="en-US"/>
              </w:rPr>
              <w:t xml:space="preserve">SAE 0W-16 </w:t>
            </w:r>
            <w:r w:rsidRPr="006C1AEA">
              <w:rPr>
                <w:rFonts w:ascii="Calibri" w:hAnsi="Calibri"/>
                <w:sz w:val="24"/>
                <w:szCs w:val="24"/>
              </w:rPr>
              <w:t xml:space="preserve">залито в ваш автомобиль </w:t>
            </w:r>
            <w:r w:rsidRPr="006C1AEA">
              <w:rPr>
                <w:rFonts w:ascii="Calibri" w:hAnsi="Calibri"/>
                <w:sz w:val="24"/>
                <w:szCs w:val="24"/>
                <w:lang w:eastAsia="en-US" w:bidi="en-US"/>
              </w:rPr>
              <w:t xml:space="preserve">Toyota </w:t>
            </w:r>
            <w:r w:rsidRPr="006C1AEA">
              <w:rPr>
                <w:rFonts w:ascii="Calibri" w:hAnsi="Calibri"/>
                <w:sz w:val="24"/>
                <w:szCs w:val="24"/>
              </w:rPr>
              <w:t>на заводе и является наилучшим выбором для автомобиля в целях экономии топлива и беспроблемного пуска двигателя в холодное время.</w:t>
            </w:r>
          </w:p>
        </w:tc>
        <w:tc>
          <w:tcPr>
            <w:tcW w:w="4675" w:type="dxa"/>
            <w:shd w:val="clear" w:color="auto" w:fill="auto"/>
          </w:tcPr>
          <w:p w14:paraId="23CB0199" w14:textId="2006473B" w:rsidR="001077FB" w:rsidRPr="006C1AEA" w:rsidRDefault="009D3CDE" w:rsidP="002D791B">
            <w:pPr>
              <w:jc w:val="right"/>
            </w:pPr>
            <w:r>
              <w:rPr>
                <w:noProof/>
              </w:rPr>
              <w:drawing>
                <wp:inline distT="0" distB="0" distL="0" distR="0" wp14:anchorId="69278489" wp14:editId="7639BCA0">
                  <wp:extent cx="2733675" cy="1866900"/>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868" cstate="print">
                            <a:extLst>
                              <a:ext uri="{28A0092B-C50C-407E-A947-70E740481C1C}">
                                <a14:useLocalDpi xmlns:a14="http://schemas.microsoft.com/office/drawing/2010/main" val="0"/>
                              </a:ext>
                            </a:extLst>
                          </a:blip>
                          <a:srcRect/>
                          <a:stretch>
                            <a:fillRect/>
                          </a:stretch>
                        </pic:blipFill>
                        <pic:spPr bwMode="auto">
                          <a:xfrm>
                            <a:off x="0" y="0"/>
                            <a:ext cx="2733675" cy="1866900"/>
                          </a:xfrm>
                          <a:prstGeom prst="rect">
                            <a:avLst/>
                          </a:prstGeom>
                          <a:noFill/>
                          <a:ln>
                            <a:noFill/>
                          </a:ln>
                        </pic:spPr>
                      </pic:pic>
                    </a:graphicData>
                  </a:graphic>
                </wp:inline>
              </w:drawing>
            </w:r>
          </w:p>
          <w:p w14:paraId="3E09101E" w14:textId="77777777" w:rsidR="001077FB" w:rsidRPr="006C1AEA" w:rsidRDefault="001077FB" w:rsidP="002D791B">
            <w:r w:rsidRPr="006C1AEA">
              <w:t>/Рекомендовано/</w:t>
            </w:r>
          </w:p>
          <w:p w14:paraId="7CBC17F3" w14:textId="77777777" w:rsidR="001077FB" w:rsidRPr="006C1AEA" w:rsidRDefault="001077FB" w:rsidP="002D791B">
            <w:r w:rsidRPr="006C1AEA">
              <w:t>/Ожидаемый температурный диапазон до следующей замены масла/</w:t>
            </w:r>
          </w:p>
        </w:tc>
      </w:tr>
      <w:tr w:rsidR="001077FB" w:rsidRPr="006C1AEA" w14:paraId="2C870EF3" w14:textId="77777777" w:rsidTr="006C1AEA">
        <w:tc>
          <w:tcPr>
            <w:tcW w:w="9350" w:type="dxa"/>
            <w:gridSpan w:val="2"/>
            <w:shd w:val="clear" w:color="auto" w:fill="auto"/>
          </w:tcPr>
          <w:p w14:paraId="480A6AE9" w14:textId="77777777" w:rsidR="001077FB" w:rsidRPr="006C1AEA" w:rsidRDefault="001077FB" w:rsidP="002D791B">
            <w:pPr>
              <w:pStyle w:val="20"/>
              <w:spacing w:before="120" w:after="0" w:line="240" w:lineRule="auto"/>
              <w:ind w:left="0"/>
              <w:jc w:val="both"/>
              <w:rPr>
                <w:rFonts w:ascii="Calibri" w:hAnsi="Calibri"/>
                <w:sz w:val="24"/>
                <w:szCs w:val="24"/>
              </w:rPr>
            </w:pPr>
            <w:r w:rsidRPr="006C1AEA">
              <w:rPr>
                <w:rFonts w:ascii="Calibri" w:hAnsi="Calibri"/>
                <w:sz w:val="24"/>
                <w:szCs w:val="24"/>
              </w:rPr>
              <w:t xml:space="preserve">Вязкость масла (в качестве примера здесь объясняется </w:t>
            </w:r>
            <w:r w:rsidRPr="006C1AEA">
              <w:rPr>
                <w:rFonts w:ascii="Calibri" w:hAnsi="Calibri"/>
                <w:sz w:val="24"/>
                <w:szCs w:val="24"/>
                <w:lang w:eastAsia="en-US" w:bidi="en-US"/>
              </w:rPr>
              <w:t>0W-16):</w:t>
            </w:r>
          </w:p>
          <w:p w14:paraId="52B4419D" w14:textId="77777777" w:rsidR="001077FB" w:rsidRPr="006C1AEA" w:rsidRDefault="001077FB" w:rsidP="002D791B">
            <w:pPr>
              <w:pStyle w:val="20"/>
              <w:numPr>
                <w:ilvl w:val="0"/>
                <w:numId w:val="636"/>
              </w:numPr>
              <w:tabs>
                <w:tab w:val="left" w:pos="352"/>
              </w:tabs>
              <w:spacing w:after="0" w:line="240" w:lineRule="auto"/>
              <w:ind w:left="340" w:hanging="200"/>
              <w:jc w:val="both"/>
              <w:rPr>
                <w:rFonts w:ascii="Calibri" w:hAnsi="Calibri"/>
                <w:sz w:val="24"/>
                <w:szCs w:val="24"/>
              </w:rPr>
            </w:pPr>
            <w:r w:rsidRPr="006C1AEA">
              <w:rPr>
                <w:rFonts w:ascii="Calibri" w:hAnsi="Calibri"/>
                <w:sz w:val="24"/>
                <w:szCs w:val="24"/>
              </w:rPr>
              <w:t xml:space="preserve">Символ </w:t>
            </w:r>
            <w:r w:rsidRPr="006C1AEA">
              <w:rPr>
                <w:rFonts w:ascii="Calibri" w:hAnsi="Calibri"/>
                <w:sz w:val="24"/>
                <w:szCs w:val="24"/>
                <w:lang w:eastAsia="en-US" w:bidi="en-US"/>
              </w:rPr>
              <w:t xml:space="preserve">0W </w:t>
            </w:r>
            <w:r w:rsidRPr="006C1AEA">
              <w:rPr>
                <w:rFonts w:ascii="Calibri" w:hAnsi="Calibri"/>
                <w:sz w:val="24"/>
                <w:szCs w:val="24"/>
              </w:rPr>
              <w:t xml:space="preserve">в обозначении </w:t>
            </w:r>
            <w:r w:rsidRPr="006C1AEA">
              <w:rPr>
                <w:rFonts w:ascii="Calibri" w:hAnsi="Calibri"/>
                <w:sz w:val="24"/>
                <w:szCs w:val="24"/>
                <w:lang w:eastAsia="en-US" w:bidi="en-US"/>
              </w:rPr>
              <w:t xml:space="preserve">0W-16 </w:t>
            </w:r>
            <w:r w:rsidRPr="006C1AEA">
              <w:rPr>
                <w:rFonts w:ascii="Calibri" w:hAnsi="Calibri"/>
                <w:sz w:val="24"/>
                <w:szCs w:val="24"/>
              </w:rPr>
              <w:t xml:space="preserve">указывает характеристики масла, позволяющие осуществлять пуск двигателя при низких температурах. Чем меньше значение перед буквой </w:t>
            </w:r>
            <w:r w:rsidRPr="006C1AEA">
              <w:rPr>
                <w:rFonts w:ascii="Calibri" w:hAnsi="Calibri"/>
                <w:sz w:val="24"/>
                <w:szCs w:val="24"/>
                <w:lang w:eastAsia="en-US" w:bidi="en-US"/>
              </w:rPr>
              <w:t xml:space="preserve">W, </w:t>
            </w:r>
            <w:r w:rsidRPr="006C1AEA">
              <w:rPr>
                <w:rFonts w:ascii="Calibri" w:hAnsi="Calibri"/>
                <w:sz w:val="24"/>
                <w:szCs w:val="24"/>
              </w:rPr>
              <w:t>тем проще запустить двигатель в холодную погоду.</w:t>
            </w:r>
          </w:p>
          <w:p w14:paraId="6845FD1F" w14:textId="77777777" w:rsidR="001077FB" w:rsidRPr="006C1AEA" w:rsidRDefault="001077FB" w:rsidP="002D791B">
            <w:pPr>
              <w:pStyle w:val="20"/>
              <w:numPr>
                <w:ilvl w:val="0"/>
                <w:numId w:val="636"/>
              </w:numPr>
              <w:tabs>
                <w:tab w:val="left" w:pos="352"/>
              </w:tabs>
              <w:spacing w:after="0" w:line="240" w:lineRule="auto"/>
              <w:ind w:left="340" w:hanging="200"/>
              <w:jc w:val="both"/>
              <w:rPr>
                <w:rFonts w:ascii="Calibri" w:hAnsi="Calibri"/>
                <w:sz w:val="24"/>
                <w:szCs w:val="24"/>
              </w:rPr>
            </w:pPr>
            <w:r w:rsidRPr="006C1AEA">
              <w:rPr>
                <w:rFonts w:ascii="Calibri" w:hAnsi="Calibri"/>
                <w:sz w:val="24"/>
                <w:szCs w:val="24"/>
              </w:rPr>
              <w:t xml:space="preserve">Цифра 16 в обозначении </w:t>
            </w:r>
            <w:r w:rsidRPr="006C1AEA">
              <w:rPr>
                <w:rFonts w:ascii="Calibri" w:hAnsi="Calibri"/>
                <w:sz w:val="24"/>
                <w:szCs w:val="24"/>
                <w:lang w:eastAsia="en-US" w:bidi="en-US"/>
              </w:rPr>
              <w:t xml:space="preserve">0W-16 </w:t>
            </w:r>
            <w:r w:rsidRPr="006C1AEA">
              <w:rPr>
                <w:rFonts w:ascii="Calibri" w:hAnsi="Calibri"/>
                <w:sz w:val="24"/>
                <w:szCs w:val="24"/>
              </w:rPr>
              <w:t>указывает характеристику вязкости масла при высокой температуре. Масло с более высокой вязкостью (с более высоким значением) лучше подходит для автомобилей, на которых ездят с высокой скоростью или которые эксплуатируются в режимах предельной нагрузки.</w:t>
            </w:r>
          </w:p>
          <w:p w14:paraId="600C8D57" w14:textId="77777777" w:rsidR="001077FB" w:rsidRPr="006C1AEA" w:rsidRDefault="001077FB" w:rsidP="002D791B">
            <w:pPr>
              <w:spacing w:before="120" w:after="120"/>
            </w:pPr>
            <w:r w:rsidRPr="006C1AEA">
              <w:t>Что означают этикетки на емкостях с маслом:</w:t>
            </w:r>
          </w:p>
          <w:p w14:paraId="5C971ED7" w14:textId="77777777" w:rsidR="001077FB" w:rsidRPr="006C1AEA" w:rsidRDefault="001077FB" w:rsidP="002D791B">
            <w:pPr>
              <w:spacing w:after="120"/>
            </w:pPr>
            <w:r w:rsidRPr="006C1AEA">
              <w:t>На некоторых емкостях с маслом имеется один или два зарегистрированных знака API, которые могут помочь выбрать требуемое масло.</w:t>
            </w:r>
          </w:p>
        </w:tc>
      </w:tr>
      <w:tr w:rsidR="001077FB" w:rsidRPr="006C1AEA" w14:paraId="71124E4B" w14:textId="77777777" w:rsidTr="006C1AEA">
        <w:tc>
          <w:tcPr>
            <w:tcW w:w="4675" w:type="dxa"/>
            <w:shd w:val="clear" w:color="auto" w:fill="auto"/>
          </w:tcPr>
          <w:p w14:paraId="545548E2" w14:textId="77777777" w:rsidR="001077FB" w:rsidRPr="006C1AEA" w:rsidRDefault="001077FB" w:rsidP="002D791B">
            <w:pPr>
              <w:pStyle w:val="20"/>
              <w:numPr>
                <w:ilvl w:val="0"/>
                <w:numId w:val="637"/>
              </w:numPr>
              <w:spacing w:after="0" w:line="240" w:lineRule="auto"/>
              <w:ind w:left="0" w:firstLine="0"/>
              <w:rPr>
                <w:rFonts w:ascii="Calibri" w:hAnsi="Calibri"/>
                <w:sz w:val="24"/>
                <w:szCs w:val="24"/>
              </w:rPr>
            </w:pPr>
            <w:r w:rsidRPr="006C1AEA">
              <w:rPr>
                <w:rFonts w:ascii="Calibri" w:hAnsi="Calibri"/>
                <w:sz w:val="24"/>
                <w:szCs w:val="24"/>
              </w:rPr>
              <w:t xml:space="preserve">Класс и наклейка </w:t>
            </w:r>
            <w:r w:rsidRPr="006C1AEA">
              <w:rPr>
                <w:rFonts w:ascii="Calibri" w:hAnsi="Calibri"/>
                <w:sz w:val="24"/>
                <w:szCs w:val="24"/>
                <w:lang w:eastAsia="en-US" w:bidi="en-US"/>
              </w:rPr>
              <w:t>API</w:t>
            </w:r>
          </w:p>
          <w:p w14:paraId="66D9E050"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Верхняя часть: </w:t>
            </w:r>
            <w:r w:rsidRPr="006C1AEA">
              <w:rPr>
                <w:rFonts w:ascii="Calibri" w:hAnsi="Calibri"/>
                <w:sz w:val="24"/>
                <w:szCs w:val="24"/>
                <w:lang w:eastAsia="en-US" w:bidi="en-US"/>
              </w:rPr>
              <w:t xml:space="preserve">«API SERVICE SP» </w:t>
            </w:r>
            <w:r w:rsidRPr="006C1AEA">
              <w:rPr>
                <w:rFonts w:ascii="Calibri" w:hAnsi="Calibri"/>
                <w:sz w:val="24"/>
                <w:szCs w:val="24"/>
              </w:rPr>
              <w:t xml:space="preserve">обозначает качество масла, определенное </w:t>
            </w:r>
            <w:r w:rsidRPr="006C1AEA">
              <w:rPr>
                <w:rFonts w:ascii="Calibri" w:hAnsi="Calibri"/>
                <w:sz w:val="24"/>
                <w:szCs w:val="24"/>
                <w:lang w:eastAsia="en-US" w:bidi="en-US"/>
              </w:rPr>
              <w:t>American Petroleum Institute (API).</w:t>
            </w:r>
          </w:p>
          <w:p w14:paraId="4F7F5193" w14:textId="77777777" w:rsidR="001077FB" w:rsidRPr="006C1AEA" w:rsidRDefault="001077FB" w:rsidP="002D791B">
            <w:pPr>
              <w:pStyle w:val="1"/>
              <w:spacing w:line="240" w:lineRule="auto"/>
              <w:jc w:val="both"/>
              <w:rPr>
                <w:rFonts w:ascii="Calibri" w:hAnsi="Calibri"/>
                <w:sz w:val="24"/>
                <w:szCs w:val="24"/>
              </w:rPr>
            </w:pPr>
            <w:r w:rsidRPr="006C1AEA">
              <w:rPr>
                <w:rFonts w:ascii="Calibri" w:hAnsi="Calibri"/>
                <w:sz w:val="24"/>
                <w:szCs w:val="24"/>
              </w:rPr>
              <w:t xml:space="preserve">Средняя часть: </w:t>
            </w:r>
            <w:r w:rsidRPr="006C1AEA">
              <w:rPr>
                <w:rFonts w:ascii="Calibri" w:hAnsi="Calibri"/>
                <w:sz w:val="24"/>
                <w:szCs w:val="24"/>
                <w:lang w:eastAsia="en-US" w:bidi="en-US"/>
              </w:rPr>
              <w:t xml:space="preserve">«SAE 0W-16» </w:t>
            </w:r>
            <w:r w:rsidRPr="006C1AEA">
              <w:rPr>
                <w:rFonts w:ascii="Calibri" w:hAnsi="Calibri"/>
                <w:sz w:val="24"/>
                <w:szCs w:val="24"/>
              </w:rPr>
              <w:t xml:space="preserve">означает степень вязкости по </w:t>
            </w:r>
            <w:r w:rsidRPr="006C1AEA">
              <w:rPr>
                <w:rFonts w:ascii="Calibri" w:hAnsi="Calibri"/>
                <w:sz w:val="24"/>
                <w:szCs w:val="24"/>
                <w:lang w:eastAsia="en-US" w:bidi="en-US"/>
              </w:rPr>
              <w:t>SAE.</w:t>
            </w:r>
          </w:p>
          <w:p w14:paraId="62695F8C"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lang w:eastAsia="en-US" w:bidi="en-US"/>
              </w:rPr>
              <w:t xml:space="preserve">Нижняя часть: «Resource-Conserving» </w:t>
            </w:r>
            <w:r w:rsidRPr="006C1AEA">
              <w:rPr>
                <w:rFonts w:ascii="Calibri" w:hAnsi="Calibri"/>
                <w:sz w:val="24"/>
                <w:szCs w:val="24"/>
              </w:rPr>
              <w:t>означает, что масло обладает</w:t>
            </w:r>
            <w:r w:rsidRPr="006C1AEA" w:rsidDel="00510DDF">
              <w:rPr>
                <w:rFonts w:ascii="Calibri" w:hAnsi="Calibri"/>
                <w:sz w:val="24"/>
                <w:szCs w:val="24"/>
              </w:rPr>
              <w:tab/>
            </w:r>
            <w:r w:rsidRPr="006C1AEA">
              <w:rPr>
                <w:rFonts w:ascii="Calibri" w:hAnsi="Calibri"/>
                <w:sz w:val="24"/>
                <w:szCs w:val="24"/>
              </w:rPr>
              <w:t xml:space="preserve"> свойствами, способствующими снижению расхода топлива и защите окружающей среды.</w:t>
            </w:r>
          </w:p>
        </w:tc>
        <w:tc>
          <w:tcPr>
            <w:tcW w:w="4675" w:type="dxa"/>
            <w:shd w:val="clear" w:color="auto" w:fill="auto"/>
          </w:tcPr>
          <w:p w14:paraId="7F837451" w14:textId="3F601F4B" w:rsidR="001077FB" w:rsidRPr="006C1AEA" w:rsidRDefault="009D3CDE" w:rsidP="002D791B">
            <w:r>
              <w:rPr>
                <w:noProof/>
              </w:rPr>
              <w:drawing>
                <wp:inline distT="0" distB="0" distL="0" distR="0" wp14:anchorId="2C147DFF" wp14:editId="2A41F4FC">
                  <wp:extent cx="3095625" cy="2076450"/>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3095625" cy="2076450"/>
                          </a:xfrm>
                          <a:prstGeom prst="rect">
                            <a:avLst/>
                          </a:prstGeom>
                          <a:noFill/>
                          <a:ln>
                            <a:noFill/>
                          </a:ln>
                        </pic:spPr>
                      </pic:pic>
                    </a:graphicData>
                  </a:graphic>
                </wp:inline>
              </w:drawing>
            </w:r>
          </w:p>
        </w:tc>
      </w:tr>
      <w:tr w:rsidR="001077FB" w:rsidRPr="002D791B" w14:paraId="0EBC2BAA" w14:textId="77777777" w:rsidTr="006C1AEA">
        <w:tc>
          <w:tcPr>
            <w:tcW w:w="9350" w:type="dxa"/>
            <w:gridSpan w:val="2"/>
            <w:shd w:val="clear" w:color="auto" w:fill="auto"/>
          </w:tcPr>
          <w:p w14:paraId="665291A6" w14:textId="77777777" w:rsidR="001077FB" w:rsidRPr="006C1AEA" w:rsidRDefault="001077FB" w:rsidP="002D791B">
            <w:pPr>
              <w:pStyle w:val="20"/>
              <w:numPr>
                <w:ilvl w:val="0"/>
                <w:numId w:val="637"/>
              </w:numPr>
              <w:spacing w:after="0" w:line="240" w:lineRule="auto"/>
              <w:ind w:left="0" w:firstLine="0"/>
              <w:rPr>
                <w:rFonts w:ascii="Calibri" w:hAnsi="Calibri"/>
                <w:sz w:val="24"/>
                <w:szCs w:val="24"/>
              </w:rPr>
            </w:pPr>
            <w:r w:rsidRPr="006C1AEA">
              <w:rPr>
                <w:rFonts w:ascii="Calibri" w:hAnsi="Calibri"/>
                <w:sz w:val="24"/>
                <w:szCs w:val="24"/>
              </w:rPr>
              <w:t xml:space="preserve">Знак сертификации </w:t>
            </w:r>
            <w:r w:rsidRPr="006C1AEA">
              <w:rPr>
                <w:rFonts w:ascii="Calibri" w:hAnsi="Calibri"/>
                <w:sz w:val="24"/>
                <w:szCs w:val="24"/>
                <w:lang w:eastAsia="en-US" w:bidi="en-US"/>
              </w:rPr>
              <w:t>ILSAC</w:t>
            </w:r>
          </w:p>
          <w:p w14:paraId="08AA77A2" w14:textId="77777777" w:rsidR="001077FB" w:rsidRPr="002D791B" w:rsidRDefault="001077FB" w:rsidP="002D791B">
            <w:pPr>
              <w:rPr>
                <w:lang w:val="en-US"/>
              </w:rPr>
            </w:pPr>
            <w:r w:rsidRPr="006C1AEA">
              <w:t>Знак</w:t>
            </w:r>
            <w:r w:rsidRPr="002D791B">
              <w:rPr>
                <w:lang w:val="en-US"/>
              </w:rPr>
              <w:t xml:space="preserve"> </w:t>
            </w:r>
            <w:r w:rsidRPr="006C1AEA">
              <w:t>сертификации</w:t>
            </w:r>
            <w:r w:rsidRPr="002D791B">
              <w:rPr>
                <w:lang w:val="en-US"/>
              </w:rPr>
              <w:t xml:space="preserve"> </w:t>
            </w:r>
            <w:r w:rsidRPr="002D791B">
              <w:rPr>
                <w:lang w:val="en-US" w:eastAsia="en-US" w:bidi="en-US"/>
              </w:rPr>
              <w:t xml:space="preserve">International Lubricant Specification Advisory Committee (ILSAC) </w:t>
            </w:r>
            <w:r w:rsidRPr="006C1AEA">
              <w:t>указан</w:t>
            </w:r>
            <w:r w:rsidRPr="002D791B">
              <w:rPr>
                <w:lang w:val="en-US"/>
              </w:rPr>
              <w:t xml:space="preserve"> </w:t>
            </w:r>
            <w:r w:rsidRPr="006C1AEA">
              <w:t>на</w:t>
            </w:r>
            <w:r w:rsidRPr="002D791B">
              <w:rPr>
                <w:lang w:val="en-US"/>
              </w:rPr>
              <w:t xml:space="preserve"> </w:t>
            </w:r>
            <w:r w:rsidRPr="006C1AEA">
              <w:t>передней</w:t>
            </w:r>
            <w:r w:rsidRPr="002D791B">
              <w:rPr>
                <w:lang w:val="en-US"/>
              </w:rPr>
              <w:t xml:space="preserve"> </w:t>
            </w:r>
            <w:r w:rsidRPr="006C1AEA">
              <w:t>части</w:t>
            </w:r>
            <w:r w:rsidRPr="002D791B">
              <w:rPr>
                <w:lang w:val="en-US"/>
              </w:rPr>
              <w:t xml:space="preserve"> </w:t>
            </w:r>
            <w:r w:rsidRPr="006C1AEA">
              <w:t>емкости</w:t>
            </w:r>
            <w:r w:rsidRPr="002D791B">
              <w:rPr>
                <w:lang w:val="en-US"/>
              </w:rPr>
              <w:t>.</w:t>
            </w:r>
          </w:p>
        </w:tc>
      </w:tr>
    </w:tbl>
    <w:p w14:paraId="63E3D9DE" w14:textId="77777777" w:rsidR="001077FB" w:rsidRPr="002D791B" w:rsidRDefault="001077FB" w:rsidP="002D791B">
      <w:pPr>
        <w:rPr>
          <w:lang w:val="en-US"/>
        </w:rPr>
      </w:pPr>
    </w:p>
    <w:p w14:paraId="372A13EF" w14:textId="77777777" w:rsidR="001077FB" w:rsidRPr="002D791B" w:rsidRDefault="001077FB" w:rsidP="002D791B">
      <w:pPr>
        <w:rPr>
          <w:lang w:val="en-US"/>
        </w:rPr>
        <w:sectPr w:rsidR="001077FB" w:rsidRPr="002D791B" w:rsidSect="002D791B">
          <w:headerReference w:type="default" r:id="rId870"/>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10"/>
      </w:tblGrid>
      <w:tr w:rsidR="001077FB" w:rsidRPr="006C1AEA" w14:paraId="3EE41DAD"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644B7C15" w14:textId="71338FC9" w:rsidR="001077FB" w:rsidRPr="006C1AEA" w:rsidRDefault="009D3CDE" w:rsidP="002D791B">
            <w:pPr>
              <w:spacing w:before="120" w:after="120"/>
              <w:rPr>
                <w:b/>
              </w:rPr>
            </w:pPr>
            <w:bookmarkStart w:id="472" w:name="bookmark2759"/>
            <w:r>
              <w:rPr>
                <w:noProof/>
                <w:lang w:eastAsia="ru-RU"/>
              </w:rPr>
              <mc:AlternateContent>
                <mc:Choice Requires="wps">
                  <w:drawing>
                    <wp:anchor distT="0" distB="0" distL="114300" distR="114300" simplePos="0" relativeHeight="251788288" behindDoc="0" locked="0" layoutInCell="1" allowOverlap="1" wp14:anchorId="787D5C1B" wp14:editId="2C73CAB0">
                      <wp:simplePos x="0" y="0"/>
                      <wp:positionH relativeFrom="column">
                        <wp:posOffset>5876925</wp:posOffset>
                      </wp:positionH>
                      <wp:positionV relativeFrom="paragraph">
                        <wp:posOffset>-301625</wp:posOffset>
                      </wp:positionV>
                      <wp:extent cx="399415" cy="6134735"/>
                      <wp:effectExtent l="0" t="0" r="0" b="0"/>
                      <wp:wrapNone/>
                      <wp:docPr id="1133"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D5D29" w14:textId="77777777" w:rsidR="00A02E73" w:rsidRDefault="00A02E73" w:rsidP="008B24B7"/>
                                <w:p w14:paraId="371BA199" w14:textId="77777777" w:rsidR="00A02E73" w:rsidRDefault="00A02E73" w:rsidP="008B24B7"/>
                                <w:p w14:paraId="3A132ACC" w14:textId="77777777" w:rsidR="00A02E73" w:rsidRDefault="00A02E73" w:rsidP="008B24B7"/>
                                <w:p w14:paraId="0C5DA124" w14:textId="77777777" w:rsidR="00A02E73" w:rsidRDefault="00A02E73" w:rsidP="008B24B7"/>
                                <w:tbl>
                                  <w:tblPr>
                                    <w:tblW w:w="768" w:type="dxa"/>
                                    <w:tblLook w:val="04A0" w:firstRow="1" w:lastRow="0" w:firstColumn="1" w:lastColumn="0" w:noHBand="0" w:noVBand="1"/>
                                  </w:tblPr>
                                  <w:tblGrid>
                                    <w:gridCol w:w="768"/>
                                  </w:tblGrid>
                                  <w:tr w:rsidR="00A02E73" w14:paraId="1312CC5E" w14:textId="77777777" w:rsidTr="002D791B">
                                    <w:trPr>
                                      <w:trHeight w:val="529"/>
                                    </w:trPr>
                                    <w:tc>
                                      <w:tcPr>
                                        <w:tcW w:w="768" w:type="dxa"/>
                                        <w:shd w:val="clear" w:color="auto" w:fill="808080"/>
                                        <w:vAlign w:val="center"/>
                                        <w:hideMark/>
                                      </w:tcPr>
                                      <w:p w14:paraId="7EFB8B0F" w14:textId="77777777" w:rsidR="00A02E73" w:rsidRDefault="00A02E73">
                                        <w:pPr>
                                          <w:spacing w:after="200" w:line="276" w:lineRule="auto"/>
                                          <w:jc w:val="center"/>
                                          <w:rPr>
                                            <w:color w:val="FFFFFF"/>
                                            <w:sz w:val="22"/>
                                            <w:szCs w:val="22"/>
                                          </w:rPr>
                                        </w:pPr>
                                        <w:r>
                                          <w:rPr>
                                            <w:color w:val="FFFFFF"/>
                                          </w:rPr>
                                          <w:t>8</w:t>
                                        </w:r>
                                      </w:p>
                                    </w:tc>
                                  </w:tr>
                                  <w:tr w:rsidR="00A02E73" w14:paraId="7C41FAB9" w14:textId="77777777" w:rsidTr="002D791B">
                                    <w:trPr>
                                      <w:cantSplit/>
                                      <w:trHeight w:val="6513"/>
                                    </w:trPr>
                                    <w:tc>
                                      <w:tcPr>
                                        <w:tcW w:w="768" w:type="dxa"/>
                                        <w:shd w:val="clear" w:color="auto" w:fill="FFFFFF"/>
                                        <w:textDirection w:val="tbRl"/>
                                        <w:vAlign w:val="center"/>
                                        <w:hideMark/>
                                      </w:tcPr>
                                      <w:p w14:paraId="5336E6D2"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0A3C95C1" w14:textId="77777777" w:rsidR="00A02E73"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D5C1B" id="_x0000_s1277" type="#_x0000_t202" style="position:absolute;margin-left:462.75pt;margin-top:-23.75pt;width:31.45pt;height:483.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" filled="f" stroked="f">
                      <v:textbox>
                        <w:txbxContent>
                          <w:p w14:paraId="12ED5D29" w14:textId="77777777" w:rsidR="00A02E73" w:rsidRDefault="00A02E73" w:rsidP="008B24B7"/>
                          <w:p w14:paraId="371BA199" w14:textId="77777777" w:rsidR="00A02E73" w:rsidRDefault="00A02E73" w:rsidP="008B24B7"/>
                          <w:p w14:paraId="3A132ACC" w14:textId="77777777" w:rsidR="00A02E73" w:rsidRDefault="00A02E73" w:rsidP="008B24B7"/>
                          <w:p w14:paraId="0C5DA124" w14:textId="77777777" w:rsidR="00A02E73" w:rsidRDefault="00A02E73" w:rsidP="008B24B7"/>
                          <w:tbl>
                            <w:tblPr>
                              <w:tblW w:w="768" w:type="dxa"/>
                              <w:tblLook w:val="04A0" w:firstRow="1" w:lastRow="0" w:firstColumn="1" w:lastColumn="0" w:noHBand="0" w:noVBand="1"/>
                            </w:tblPr>
                            <w:tblGrid>
                              <w:gridCol w:w="768"/>
                            </w:tblGrid>
                            <w:tr w:rsidR="00A02E73" w14:paraId="1312CC5E" w14:textId="77777777" w:rsidTr="002D791B">
                              <w:trPr>
                                <w:trHeight w:val="529"/>
                              </w:trPr>
                              <w:tc>
                                <w:tcPr>
                                  <w:tcW w:w="768" w:type="dxa"/>
                                  <w:shd w:val="clear" w:color="auto" w:fill="808080"/>
                                  <w:vAlign w:val="center"/>
                                  <w:hideMark/>
                                </w:tcPr>
                                <w:p w14:paraId="7EFB8B0F" w14:textId="77777777" w:rsidR="00A02E73" w:rsidRDefault="00A02E73">
                                  <w:pPr>
                                    <w:spacing w:after="200" w:line="276" w:lineRule="auto"/>
                                    <w:jc w:val="center"/>
                                    <w:rPr>
                                      <w:color w:val="FFFFFF"/>
                                      <w:sz w:val="22"/>
                                      <w:szCs w:val="22"/>
                                    </w:rPr>
                                  </w:pPr>
                                  <w:r>
                                    <w:rPr>
                                      <w:color w:val="FFFFFF"/>
                                    </w:rPr>
                                    <w:t>8</w:t>
                                  </w:r>
                                </w:p>
                              </w:tc>
                            </w:tr>
                            <w:tr w:rsidR="00A02E73" w14:paraId="7C41FAB9" w14:textId="77777777" w:rsidTr="002D791B">
                              <w:trPr>
                                <w:cantSplit/>
                                <w:trHeight w:val="6513"/>
                              </w:trPr>
                              <w:tc>
                                <w:tcPr>
                                  <w:tcW w:w="768" w:type="dxa"/>
                                  <w:shd w:val="clear" w:color="auto" w:fill="FFFFFF"/>
                                  <w:textDirection w:val="tbRl"/>
                                  <w:vAlign w:val="center"/>
                                  <w:hideMark/>
                                </w:tcPr>
                                <w:p w14:paraId="5336E6D2" w14:textId="77777777" w:rsidR="00A02E73" w:rsidRDefault="00A02E73">
                                  <w:pPr>
                                    <w:spacing w:after="200" w:line="276" w:lineRule="auto"/>
                                    <w:ind w:left="113" w:right="113"/>
                                    <w:rPr>
                                      <w:sz w:val="22"/>
                                      <w:szCs w:val="22"/>
                                    </w:rPr>
                                  </w:pPr>
                                  <w:r w:rsidRPr="006C1AEA">
                                    <w:t>Технические характеристики автомобиля</w:t>
                                  </w:r>
                                </w:p>
                              </w:tc>
                            </w:tr>
                          </w:tbl>
                          <w:p w14:paraId="0A3C95C1" w14:textId="77777777" w:rsidR="00A02E73" w:rsidRDefault="00A02E73" w:rsidP="008B24B7">
                            <w:pPr>
                              <w:rPr>
                                <w:sz w:val="22"/>
                                <w:szCs w:val="22"/>
                              </w:rPr>
                            </w:pPr>
                          </w:p>
                        </w:txbxContent>
                      </v:textbox>
                    </v:shape>
                  </w:pict>
                </mc:Fallback>
              </mc:AlternateContent>
            </w:r>
            <w:r w:rsidR="001077FB" w:rsidRPr="006C1AEA">
              <w:rPr>
                <w:b/>
              </w:rPr>
              <w:t>Система охлаждения</w:t>
            </w:r>
            <w:bookmarkEnd w:id="472"/>
          </w:p>
        </w:tc>
      </w:tr>
      <w:tr w:rsidR="001077FB" w:rsidRPr="006C1AEA" w14:paraId="3BFAEFB3" w14:textId="77777777" w:rsidTr="006C1AEA">
        <w:tc>
          <w:tcPr>
            <w:tcW w:w="9350" w:type="dxa"/>
            <w:tcBorders>
              <w:top w:val="single" w:sz="4" w:space="0" w:color="auto"/>
              <w:bottom w:val="single" w:sz="4" w:space="0" w:color="auto"/>
            </w:tcBorders>
            <w:shd w:val="clear" w:color="auto" w:fill="auto"/>
          </w:tcPr>
          <w:p w14:paraId="50534CD7"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3"/>
              <w:gridCol w:w="5741"/>
            </w:tblGrid>
            <w:tr w:rsidR="001077FB" w:rsidRPr="006C1AEA" w14:paraId="6ECB6254" w14:textId="77777777" w:rsidTr="002D791B">
              <w:tc>
                <w:tcPr>
                  <w:tcW w:w="3147" w:type="dxa"/>
                  <w:shd w:val="clear" w:color="auto" w:fill="D9D9D9"/>
                </w:tcPr>
                <w:p w14:paraId="26B7A987" w14:textId="77777777" w:rsidR="001077FB" w:rsidRPr="006C1AEA" w:rsidRDefault="001077FB" w:rsidP="002D791B">
                  <w:r w:rsidRPr="006C1AEA">
                    <w:t>Емкость</w:t>
                  </w:r>
                </w:p>
              </w:tc>
              <w:tc>
                <w:tcPr>
                  <w:tcW w:w="5977" w:type="dxa"/>
                  <w:shd w:val="clear" w:color="auto" w:fill="auto"/>
                </w:tcPr>
                <w:p w14:paraId="6EEF5637" w14:textId="77777777" w:rsidR="001077FB" w:rsidRPr="006C1AEA" w:rsidRDefault="001077FB" w:rsidP="002D791B">
                  <w:r w:rsidRPr="006C1AEA">
                    <w:t xml:space="preserve">6,9 </w:t>
                  </w:r>
                  <w:r w:rsidRPr="006C1AEA" w:rsidDel="00510DDF">
                    <w:t>L (</w:t>
                  </w:r>
                  <w:r w:rsidRPr="006C1AEA">
                    <w:t>л</w:t>
                  </w:r>
                  <w:r w:rsidRPr="006C1AEA" w:rsidDel="00510DDF">
                    <w:t>)</w:t>
                  </w:r>
                </w:p>
              </w:tc>
            </w:tr>
            <w:tr w:rsidR="001077FB" w:rsidRPr="006C1AEA" w14:paraId="037CA0AE" w14:textId="77777777" w:rsidTr="002D791B">
              <w:tc>
                <w:tcPr>
                  <w:tcW w:w="3147" w:type="dxa"/>
                  <w:shd w:val="clear" w:color="auto" w:fill="D9D9D9"/>
                </w:tcPr>
                <w:p w14:paraId="0B883584" w14:textId="77777777" w:rsidR="001077FB" w:rsidRPr="006C1AEA" w:rsidRDefault="001077FB" w:rsidP="002D791B">
                  <w:r w:rsidRPr="006C1AEA">
                    <w:t>Тип охлаждающей жидкости</w:t>
                  </w:r>
                </w:p>
              </w:tc>
              <w:tc>
                <w:tcPr>
                  <w:tcW w:w="5977" w:type="dxa"/>
                  <w:shd w:val="clear" w:color="auto" w:fill="auto"/>
                </w:tcPr>
                <w:p w14:paraId="0379CC51" w14:textId="77777777" w:rsidR="001077FB" w:rsidRPr="006C1AEA" w:rsidRDefault="001077FB" w:rsidP="002D791B">
                  <w:pPr>
                    <w:pStyle w:val="a9"/>
                    <w:rPr>
                      <w:rFonts w:ascii="Calibri" w:hAnsi="Calibri"/>
                      <w:sz w:val="24"/>
                      <w:szCs w:val="24"/>
                    </w:rPr>
                  </w:pPr>
                  <w:r w:rsidRPr="006C1AEA">
                    <w:rPr>
                      <w:rFonts w:ascii="Calibri" w:hAnsi="Calibri"/>
                      <w:sz w:val="24"/>
                      <w:szCs w:val="24"/>
                    </w:rPr>
                    <w:t>Используйте любое из указанного:</w:t>
                  </w:r>
                </w:p>
                <w:p w14:paraId="729FFE37" w14:textId="77777777" w:rsidR="001077FB" w:rsidRPr="006C1AEA" w:rsidRDefault="001077FB" w:rsidP="002D791B">
                  <w:pPr>
                    <w:pStyle w:val="a9"/>
                    <w:numPr>
                      <w:ilvl w:val="0"/>
                      <w:numId w:val="638"/>
                    </w:numPr>
                    <w:tabs>
                      <w:tab w:val="left" w:pos="388"/>
                    </w:tabs>
                    <w:ind w:left="380" w:hanging="160"/>
                    <w:jc w:val="both"/>
                    <w:rPr>
                      <w:rFonts w:ascii="Calibri" w:hAnsi="Calibri"/>
                      <w:sz w:val="24"/>
                      <w:szCs w:val="24"/>
                      <w:lang w:val="ru-RU"/>
                    </w:rPr>
                  </w:pPr>
                  <w:r w:rsidRPr="006C1AEA">
                    <w:rPr>
                      <w:rFonts w:ascii="Calibri" w:hAnsi="Calibri"/>
                      <w:sz w:val="24"/>
                      <w:szCs w:val="24"/>
                      <w:lang w:val="ru-RU" w:eastAsia="en-US" w:bidi="en-US"/>
                    </w:rPr>
                    <w:t>«</w:t>
                  </w:r>
                  <w:r w:rsidRPr="006C1AEA">
                    <w:rPr>
                      <w:rFonts w:ascii="Calibri" w:hAnsi="Calibri"/>
                      <w:sz w:val="24"/>
                      <w:szCs w:val="24"/>
                      <w:lang w:eastAsia="en-US" w:bidi="en-US"/>
                    </w:rPr>
                    <w:t>Toyota</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Super</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Long</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Life</w:t>
                  </w:r>
                  <w:r w:rsidRPr="006C1AEA">
                    <w:rPr>
                      <w:rFonts w:ascii="Calibri" w:hAnsi="Calibri"/>
                      <w:sz w:val="24"/>
                      <w:szCs w:val="24"/>
                      <w:lang w:val="ru-RU" w:eastAsia="en-US" w:bidi="en-US"/>
                    </w:rPr>
                    <w:t xml:space="preserve"> </w:t>
                  </w:r>
                  <w:r w:rsidRPr="006C1AEA">
                    <w:rPr>
                      <w:rFonts w:ascii="Calibri" w:hAnsi="Calibri"/>
                      <w:sz w:val="24"/>
                      <w:szCs w:val="24"/>
                      <w:lang w:eastAsia="en-US" w:bidi="en-US"/>
                    </w:rPr>
                    <w:t>Coolant</w:t>
                  </w:r>
                  <w:r w:rsidRPr="006C1AEA">
                    <w:rPr>
                      <w:rFonts w:ascii="Calibri" w:hAnsi="Calibri"/>
                      <w:sz w:val="24"/>
                      <w:szCs w:val="24"/>
                      <w:lang w:val="ru-RU" w:eastAsia="en-US" w:bidi="en-US"/>
                    </w:rPr>
                    <w:t xml:space="preserve">» </w:t>
                  </w:r>
                  <w:r w:rsidR="00822443">
                    <w:rPr>
                      <w:rFonts w:ascii="Calibri" w:hAnsi="Calibri"/>
                      <w:sz w:val="24"/>
                      <w:szCs w:val="24"/>
                      <w:lang w:val="ru-RU"/>
                    </w:rPr>
                    <w:t>(</w:t>
                  </w:r>
                  <w:r w:rsidRPr="006C1AEA" w:rsidDel="00510DDF">
                    <w:rPr>
                      <w:rFonts w:ascii="Calibri" w:hAnsi="Calibri"/>
                      <w:sz w:val="24"/>
                      <w:szCs w:val="24"/>
                      <w:lang w:val="ru-RU"/>
                    </w:rPr>
                    <w:t>О</w:t>
                  </w:r>
                  <w:r w:rsidRPr="006C1AEA">
                    <w:rPr>
                      <w:rFonts w:ascii="Calibri" w:hAnsi="Calibri"/>
                      <w:sz w:val="24"/>
                      <w:szCs w:val="24"/>
                      <w:lang w:val="ru-RU"/>
                    </w:rPr>
                    <w:t xml:space="preserve">хлаждающая жидкость особо длительного действия </w:t>
                  </w:r>
                  <w:r w:rsidRPr="006C1AEA">
                    <w:rPr>
                      <w:rFonts w:ascii="Calibri" w:hAnsi="Calibri"/>
                      <w:sz w:val="24"/>
                      <w:szCs w:val="24"/>
                      <w:lang w:eastAsia="en-US" w:bidi="en-US"/>
                    </w:rPr>
                    <w:t>Toyota</w:t>
                  </w:r>
                  <w:r w:rsidRPr="006C1AEA">
                    <w:rPr>
                      <w:rFonts w:ascii="Calibri" w:hAnsi="Calibri"/>
                      <w:sz w:val="24"/>
                      <w:szCs w:val="24"/>
                      <w:lang w:val="ru-RU" w:eastAsia="en-US" w:bidi="en-US"/>
                    </w:rPr>
                    <w:t>)</w:t>
                  </w:r>
                </w:p>
                <w:p w14:paraId="7EE8660F" w14:textId="77777777" w:rsidR="001077FB" w:rsidRPr="006C1AEA" w:rsidRDefault="001077FB" w:rsidP="002D791B">
                  <w:pPr>
                    <w:pStyle w:val="a9"/>
                    <w:numPr>
                      <w:ilvl w:val="0"/>
                      <w:numId w:val="638"/>
                    </w:numPr>
                    <w:tabs>
                      <w:tab w:val="left" w:pos="388"/>
                    </w:tabs>
                    <w:ind w:left="380" w:hanging="160"/>
                    <w:jc w:val="both"/>
                    <w:rPr>
                      <w:rFonts w:ascii="Calibri" w:hAnsi="Calibri"/>
                      <w:sz w:val="24"/>
                      <w:szCs w:val="24"/>
                      <w:lang w:val="ru-RU"/>
                    </w:rPr>
                  </w:pPr>
                  <w:r w:rsidRPr="006C1AEA">
                    <w:rPr>
                      <w:rFonts w:ascii="Calibri" w:hAnsi="Calibri"/>
                      <w:sz w:val="24"/>
                      <w:szCs w:val="24"/>
                      <w:lang w:val="ru-RU"/>
                    </w:rPr>
                    <w:t>Аналогичная высококачественная охлаждающая жидкость с длительным сроком службы, изготовленная на основе этиленгликоля по технологии органических кислот, не содержащая силикатов, аминов и боратов</w:t>
                  </w:r>
                </w:p>
                <w:p w14:paraId="34A044D0" w14:textId="77777777" w:rsidR="001077FB" w:rsidRPr="006C1AEA" w:rsidRDefault="001077FB" w:rsidP="002D791B">
                  <w:r w:rsidRPr="006C1AEA">
                    <w:t>Не используйте одну обычную воду.</w:t>
                  </w:r>
                </w:p>
              </w:tc>
            </w:tr>
          </w:tbl>
          <w:p w14:paraId="5F2CE0C4" w14:textId="77777777" w:rsidR="001077FB" w:rsidRPr="006C1AEA" w:rsidRDefault="001077FB" w:rsidP="002D791B"/>
          <w:p w14:paraId="57B7A9D3" w14:textId="77777777" w:rsidR="001077FB" w:rsidRPr="006C1AEA" w:rsidRDefault="001077FB" w:rsidP="002D791B"/>
        </w:tc>
      </w:tr>
      <w:tr w:rsidR="001077FB" w:rsidRPr="006C1AEA" w14:paraId="072AFE3D"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24CA7D05" w14:textId="77777777" w:rsidR="001077FB" w:rsidRPr="006C1AEA" w:rsidRDefault="001077FB" w:rsidP="002D791B">
            <w:pPr>
              <w:spacing w:before="120" w:after="120"/>
              <w:rPr>
                <w:b/>
              </w:rPr>
            </w:pPr>
            <w:bookmarkStart w:id="473" w:name="bookmark2761"/>
            <w:r w:rsidRPr="006C1AEA">
              <w:rPr>
                <w:b/>
              </w:rPr>
              <w:t>Система зажигания</w:t>
            </w:r>
            <w:bookmarkEnd w:id="473"/>
          </w:p>
        </w:tc>
      </w:tr>
      <w:tr w:rsidR="001077FB" w:rsidRPr="006C1AEA" w14:paraId="26AB2E7B" w14:textId="77777777" w:rsidTr="006C1AEA">
        <w:tc>
          <w:tcPr>
            <w:tcW w:w="9350" w:type="dxa"/>
            <w:tcBorders>
              <w:top w:val="single" w:sz="4" w:space="0" w:color="auto"/>
              <w:bottom w:val="single" w:sz="4" w:space="0" w:color="auto"/>
            </w:tcBorders>
            <w:shd w:val="clear" w:color="auto" w:fill="auto"/>
          </w:tcPr>
          <w:p w14:paraId="17682056"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6"/>
              <w:gridCol w:w="6808"/>
            </w:tblGrid>
            <w:tr w:rsidR="001077FB" w:rsidRPr="006C1AEA" w14:paraId="2A716F16" w14:textId="77777777" w:rsidTr="002D791B">
              <w:tc>
                <w:tcPr>
                  <w:tcW w:w="2013" w:type="dxa"/>
                  <w:shd w:val="clear" w:color="auto" w:fill="D9D9D9"/>
                </w:tcPr>
                <w:p w14:paraId="10AD433C" w14:textId="77777777" w:rsidR="001077FB" w:rsidRPr="006C1AEA" w:rsidRDefault="001077FB" w:rsidP="002D791B">
                  <w:r w:rsidRPr="006C1AEA">
                    <w:t>Свеча зажигания</w:t>
                  </w:r>
                </w:p>
              </w:tc>
              <w:tc>
                <w:tcPr>
                  <w:tcW w:w="7111" w:type="dxa"/>
                  <w:shd w:val="clear" w:color="auto" w:fill="auto"/>
                </w:tcPr>
                <w:p w14:paraId="61F90CEB" w14:textId="77777777" w:rsidR="001077FB" w:rsidRPr="006C1AEA" w:rsidRDefault="001077FB" w:rsidP="002D791B"/>
              </w:tc>
            </w:tr>
            <w:tr w:rsidR="001077FB" w:rsidRPr="006C1AEA" w14:paraId="36643413" w14:textId="77777777" w:rsidTr="002D791B">
              <w:tc>
                <w:tcPr>
                  <w:tcW w:w="2013" w:type="dxa"/>
                  <w:shd w:val="clear" w:color="auto" w:fill="D9D9D9"/>
                </w:tcPr>
                <w:p w14:paraId="5CBF5F0E" w14:textId="77777777" w:rsidR="001077FB" w:rsidRPr="006C1AEA" w:rsidRDefault="001077FB" w:rsidP="002D791B">
                  <w:r w:rsidRPr="006C1AEA">
                    <w:t>Марка</w:t>
                  </w:r>
                </w:p>
              </w:tc>
              <w:tc>
                <w:tcPr>
                  <w:tcW w:w="7111" w:type="dxa"/>
                  <w:shd w:val="clear" w:color="auto" w:fill="auto"/>
                </w:tcPr>
                <w:p w14:paraId="34AE818A" w14:textId="77777777" w:rsidR="001077FB" w:rsidRPr="006C1AEA" w:rsidRDefault="001077FB" w:rsidP="002D791B">
                  <w:r w:rsidRPr="006C1AEA">
                    <w:t xml:space="preserve"> Двигатель А25А (А25С)</w:t>
                  </w:r>
                </w:p>
                <w:p w14:paraId="25AC62BA" w14:textId="77777777" w:rsidR="001077FB" w:rsidRPr="006C1AEA" w:rsidRDefault="001077FB" w:rsidP="002D791B">
                  <w:r w:rsidRPr="006C1AEA">
                    <w:t>DENSO FC16HR-Q8</w:t>
                  </w:r>
                </w:p>
                <w:p w14:paraId="61543A02" w14:textId="77777777" w:rsidR="001077FB" w:rsidRPr="006C1AEA" w:rsidRDefault="001077FB" w:rsidP="002D791B">
                  <w:r w:rsidRPr="006C1AEA">
                    <w:t>NGK DILKAR6T8</w:t>
                  </w:r>
                </w:p>
                <w:p w14:paraId="774240A8" w14:textId="77777777" w:rsidR="001077FB" w:rsidRPr="006C1AEA" w:rsidRDefault="001077FB" w:rsidP="002D791B">
                  <w:r w:rsidRPr="006C1AEA">
                    <w:t xml:space="preserve"> Двигатель М20С</w:t>
                  </w:r>
                </w:p>
                <w:p w14:paraId="43B75661" w14:textId="77777777" w:rsidR="001077FB" w:rsidRPr="006C1AEA" w:rsidRDefault="001077FB" w:rsidP="002D791B">
                  <w:r w:rsidRPr="006C1AEA">
                    <w:t>DENSO FC20HR-Q8</w:t>
                  </w:r>
                </w:p>
                <w:p w14:paraId="6B79B010" w14:textId="77777777" w:rsidR="001077FB" w:rsidRPr="006C1AEA" w:rsidRDefault="001077FB" w:rsidP="002D791B">
                  <w:r w:rsidRPr="006C1AEA">
                    <w:t>NGK DILKAR7S8</w:t>
                  </w:r>
                </w:p>
              </w:tc>
            </w:tr>
            <w:tr w:rsidR="001077FB" w:rsidRPr="006C1AEA" w14:paraId="6524F19B" w14:textId="77777777" w:rsidTr="002D791B">
              <w:tc>
                <w:tcPr>
                  <w:tcW w:w="2013" w:type="dxa"/>
                  <w:shd w:val="clear" w:color="auto" w:fill="D9D9D9"/>
                </w:tcPr>
                <w:p w14:paraId="3D2E83DC" w14:textId="77777777" w:rsidR="001077FB" w:rsidRPr="006C1AEA" w:rsidRDefault="001077FB" w:rsidP="002D791B">
                  <w:r w:rsidRPr="006C1AEA">
                    <w:t>Зазор</w:t>
                  </w:r>
                </w:p>
              </w:tc>
              <w:tc>
                <w:tcPr>
                  <w:tcW w:w="7111" w:type="dxa"/>
                  <w:shd w:val="clear" w:color="auto" w:fill="auto"/>
                </w:tcPr>
                <w:p w14:paraId="3C856949" w14:textId="77777777" w:rsidR="001077FB" w:rsidRPr="006C1AEA" w:rsidRDefault="001077FB" w:rsidP="002D791B">
                  <w:r w:rsidRPr="006C1AEA">
                    <w:t xml:space="preserve">0,8 </w:t>
                  </w:r>
                  <w:r w:rsidRPr="006C1AEA" w:rsidDel="00510DDF">
                    <w:t>mm (</w:t>
                  </w:r>
                  <w:r w:rsidRPr="006C1AEA">
                    <w:t>мм</w:t>
                  </w:r>
                  <w:r w:rsidRPr="006C1AEA" w:rsidDel="00510DDF">
                    <w:t>)</w:t>
                  </w:r>
                </w:p>
              </w:tc>
            </w:tr>
          </w:tbl>
          <w:p w14:paraId="5555AA37" w14:textId="77777777" w:rsidR="001077FB" w:rsidRPr="006C1AEA" w:rsidRDefault="001077FB" w:rsidP="002D791B"/>
          <w:p w14:paraId="526FD0D4" w14:textId="77777777" w:rsidR="001077FB" w:rsidRPr="006C1AEA" w:rsidRDefault="001077FB" w:rsidP="002D791B"/>
        </w:tc>
      </w:tr>
      <w:tr w:rsidR="001077FB" w:rsidRPr="006C1AEA" w14:paraId="28D8F45F"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1022F9E1" w14:textId="646C2D27" w:rsidR="001077FB" w:rsidRPr="002D791B" w:rsidRDefault="009D3CDE" w:rsidP="002D791B">
            <w:pPr>
              <w:spacing w:before="120" w:after="120"/>
              <w:rPr>
                <w:b/>
              </w:rPr>
            </w:pPr>
            <w:r>
              <w:rPr>
                <w:b/>
                <w:noProof/>
              </w:rPr>
              <w:drawing>
                <wp:inline distT="0" distB="0" distL="0" distR="0" wp14:anchorId="29326DA4" wp14:editId="43C7D611">
                  <wp:extent cx="209550" cy="190500"/>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A19DB37"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2623ACDE" w14:textId="77777777" w:rsidR="001077FB" w:rsidRPr="006C1AEA" w:rsidRDefault="001077FB" w:rsidP="002D791B">
            <w:pPr>
              <w:pStyle w:val="42"/>
              <w:keepNext/>
              <w:keepLines/>
              <w:numPr>
                <w:ilvl w:val="0"/>
                <w:numId w:val="639"/>
              </w:numPr>
              <w:tabs>
                <w:tab w:val="left" w:pos="315"/>
              </w:tabs>
              <w:spacing w:line="240" w:lineRule="auto"/>
              <w:ind w:firstLine="0"/>
              <w:rPr>
                <w:rFonts w:ascii="Calibri" w:hAnsi="Calibri"/>
                <w:sz w:val="24"/>
                <w:szCs w:val="24"/>
              </w:rPr>
            </w:pPr>
            <w:bookmarkStart w:id="474" w:name="bookmark2765"/>
            <w:r w:rsidRPr="006C1AEA">
              <w:rPr>
                <w:rFonts w:ascii="Calibri" w:hAnsi="Calibri"/>
                <w:sz w:val="24"/>
                <w:szCs w:val="24"/>
              </w:rPr>
              <w:t>Свечи зажигания с иридиевыми электродами</w:t>
            </w:r>
            <w:bookmarkEnd w:id="474"/>
          </w:p>
          <w:p w14:paraId="41AB77A5" w14:textId="77777777" w:rsidR="001077FB" w:rsidRPr="006C1AEA" w:rsidRDefault="001077FB" w:rsidP="002D791B">
            <w:r w:rsidRPr="006C1AEA">
              <w:t>Используйте только свечи зажигания с иридиевыми электродами. Не регулируйте зазор свечи зажигания.</w:t>
            </w:r>
          </w:p>
        </w:tc>
      </w:tr>
    </w:tbl>
    <w:p w14:paraId="7CFBCADB" w14:textId="77777777" w:rsidR="001077FB" w:rsidRPr="007501BB" w:rsidRDefault="001077FB" w:rsidP="002D791B"/>
    <w:p w14:paraId="62A239C1" w14:textId="77777777" w:rsidR="001077FB" w:rsidRPr="007501BB" w:rsidRDefault="001077FB" w:rsidP="002D791B">
      <w:pPr>
        <w:sectPr w:rsidR="001077FB" w:rsidRPr="007501BB" w:rsidSect="002D791B">
          <w:headerReference w:type="default" r:id="rId87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6AE71F1A" w14:textId="77777777" w:rsidTr="002D791B">
        <w:tc>
          <w:tcPr>
            <w:tcW w:w="9350" w:type="dxa"/>
            <w:tcBorders>
              <w:bottom w:val="single" w:sz="4" w:space="0" w:color="auto"/>
            </w:tcBorders>
            <w:shd w:val="clear" w:color="auto" w:fill="D9D9D9"/>
          </w:tcPr>
          <w:p w14:paraId="048E873F" w14:textId="77777777" w:rsidR="001077FB" w:rsidRPr="006C1AEA" w:rsidRDefault="001077FB" w:rsidP="002D791B">
            <w:pPr>
              <w:spacing w:before="120" w:after="120"/>
              <w:rPr>
                <w:b/>
              </w:rPr>
            </w:pPr>
            <w:bookmarkStart w:id="475" w:name="bookmark2767"/>
            <w:r w:rsidRPr="006C1AEA">
              <w:rPr>
                <w:b/>
              </w:rPr>
              <w:t>Электрическая система</w:t>
            </w:r>
            <w:bookmarkEnd w:id="475"/>
          </w:p>
        </w:tc>
      </w:tr>
      <w:tr w:rsidR="001077FB" w:rsidRPr="006C1AEA" w14:paraId="000DC2D7" w14:textId="77777777" w:rsidTr="006C1AEA">
        <w:tc>
          <w:tcPr>
            <w:tcW w:w="9350" w:type="dxa"/>
            <w:tcBorders>
              <w:left w:val="nil"/>
              <w:right w:val="nil"/>
            </w:tcBorders>
            <w:shd w:val="clear" w:color="auto" w:fill="auto"/>
          </w:tcPr>
          <w:p w14:paraId="3FA11085"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8"/>
              <w:gridCol w:w="4136"/>
            </w:tblGrid>
            <w:tr w:rsidR="004A765F" w:rsidRPr="006C1AEA" w14:paraId="0EFEB39C" w14:textId="77777777" w:rsidTr="002D791B">
              <w:tc>
                <w:tcPr>
                  <w:tcW w:w="4837" w:type="dxa"/>
                  <w:shd w:val="clear" w:color="auto" w:fill="D9D9D9"/>
                </w:tcPr>
                <w:p w14:paraId="2103A3B2" w14:textId="77777777" w:rsidR="001077FB" w:rsidRPr="006C1AEA" w:rsidRDefault="001077FB" w:rsidP="002D791B">
                  <w:pPr>
                    <w:pStyle w:val="a9"/>
                    <w:spacing w:after="80"/>
                    <w:rPr>
                      <w:rFonts w:ascii="Calibri" w:hAnsi="Calibri"/>
                      <w:sz w:val="24"/>
                      <w:szCs w:val="24"/>
                      <w:lang w:val="ru-RU"/>
                    </w:rPr>
                  </w:pPr>
                  <w:r w:rsidRPr="006C1AEA">
                    <w:rPr>
                      <w:rFonts w:ascii="Calibri" w:hAnsi="Calibri"/>
                      <w:sz w:val="24"/>
                      <w:szCs w:val="24"/>
                      <w:lang w:val="ru-RU"/>
                    </w:rPr>
                    <w:t>Аккумуляторная батарея</w:t>
                  </w:r>
                </w:p>
                <w:p w14:paraId="23ABB44A" w14:textId="77777777" w:rsidR="001077FB" w:rsidRPr="006C1AEA" w:rsidRDefault="001077FB" w:rsidP="002D791B"/>
              </w:tc>
              <w:tc>
                <w:tcPr>
                  <w:tcW w:w="4287" w:type="dxa"/>
                  <w:shd w:val="clear" w:color="auto" w:fill="auto"/>
                </w:tcPr>
                <w:p w14:paraId="0D303F72" w14:textId="77777777" w:rsidR="001077FB" w:rsidRPr="006C1AEA" w:rsidRDefault="001077FB" w:rsidP="002D791B"/>
              </w:tc>
            </w:tr>
            <w:tr w:rsidR="004A765F" w:rsidRPr="006C1AEA" w14:paraId="1F797273" w14:textId="77777777" w:rsidTr="002D791B">
              <w:tc>
                <w:tcPr>
                  <w:tcW w:w="4837" w:type="dxa"/>
                  <w:shd w:val="clear" w:color="auto" w:fill="D9D9D9"/>
                </w:tcPr>
                <w:p w14:paraId="5C3D2E2E" w14:textId="77777777" w:rsidR="001077FB" w:rsidRPr="006C1AEA" w:rsidRDefault="001077FB" w:rsidP="002D791B">
                  <w:r w:rsidRPr="006C1AEA">
                    <w:t xml:space="preserve">Показание удельного напряжения при </w:t>
                  </w:r>
                  <w:r w:rsidRPr="006C1AEA">
                    <w:rPr>
                      <w:lang w:eastAsia="en-US" w:bidi="en-US"/>
                    </w:rPr>
                    <w:t xml:space="preserve">20 </w:t>
                  </w:r>
                  <w:r w:rsidRPr="006C1AEA">
                    <w:rPr>
                      <w:rFonts w:eastAsia="Times New Roman"/>
                      <w:lang w:eastAsia="en-US" w:bidi="en-US"/>
                    </w:rPr>
                    <w:t>°</w:t>
                  </w:r>
                  <w:r w:rsidRPr="006C1AEA">
                    <w:rPr>
                      <w:lang w:eastAsia="en-US" w:bidi="en-US"/>
                    </w:rPr>
                    <w:t>C</w:t>
                  </w:r>
                  <w:r w:rsidRPr="006C1AEA" w:rsidDel="00510DDF">
                    <w:rPr>
                      <w:lang w:eastAsia="en-US" w:bidi="en-US"/>
                    </w:rPr>
                    <w:t>:</w:t>
                  </w:r>
                </w:p>
              </w:tc>
              <w:tc>
                <w:tcPr>
                  <w:tcW w:w="4287" w:type="dxa"/>
                  <w:shd w:val="clear" w:color="auto" w:fill="auto"/>
                </w:tcPr>
                <w:p w14:paraId="322171A1"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 xml:space="preserve">12,3 </w:t>
                  </w:r>
                  <w:r w:rsidRPr="006C1AEA">
                    <w:rPr>
                      <w:rFonts w:ascii="Calibri" w:hAnsi="Calibri"/>
                      <w:sz w:val="24"/>
                      <w:szCs w:val="24"/>
                    </w:rPr>
                    <w:t>V</w:t>
                  </w:r>
                  <w:r w:rsidRPr="006C1AEA">
                    <w:rPr>
                      <w:rFonts w:ascii="Calibri" w:hAnsi="Calibri"/>
                      <w:sz w:val="24"/>
                      <w:szCs w:val="24"/>
                      <w:lang w:val="ru-RU"/>
                    </w:rPr>
                    <w:t xml:space="preserve"> (В) или выше</w:t>
                  </w:r>
                </w:p>
                <w:p w14:paraId="4810FBF0" w14:textId="77777777" w:rsidR="001077FB" w:rsidRPr="006C1AEA" w:rsidRDefault="001077FB" w:rsidP="002D791B">
                  <w:pPr>
                    <w:pStyle w:val="a9"/>
                    <w:tabs>
                      <w:tab w:val="left" w:pos="1176"/>
                    </w:tabs>
                    <w:rPr>
                      <w:rFonts w:ascii="Calibri" w:hAnsi="Calibri"/>
                      <w:sz w:val="24"/>
                      <w:szCs w:val="24"/>
                      <w:lang w:val="ru-RU"/>
                    </w:rPr>
                  </w:pPr>
                  <w:r w:rsidRPr="006C1AEA">
                    <w:rPr>
                      <w:rFonts w:ascii="Calibri" w:hAnsi="Calibri"/>
                      <w:sz w:val="24"/>
                      <w:szCs w:val="24"/>
                      <w:lang w:val="ru-RU"/>
                    </w:rPr>
                    <w:t>Если напряжение ниже стандартного значения, зарядите аккумуляторную батарею.</w:t>
                  </w:r>
                </w:p>
                <w:p w14:paraId="4E9E06D8" w14:textId="77777777" w:rsidR="001077FB" w:rsidRPr="006C1AEA" w:rsidRDefault="001077FB" w:rsidP="002D791B">
                  <w:pPr>
                    <w:pStyle w:val="a9"/>
                    <w:spacing w:after="80"/>
                    <w:rPr>
                      <w:rFonts w:ascii="Calibri" w:hAnsi="Calibri"/>
                      <w:sz w:val="24"/>
                      <w:szCs w:val="24"/>
                      <w:lang w:val="ru-RU"/>
                    </w:rPr>
                  </w:pPr>
                  <w:r w:rsidRPr="006C1AEA">
                    <w:rPr>
                      <w:rFonts w:ascii="Calibri" w:hAnsi="Calibri"/>
                      <w:sz w:val="24"/>
                      <w:szCs w:val="24"/>
                      <w:lang w:val="ru-RU"/>
                    </w:rPr>
                    <w:t>(При проверке напряжения, после выключения переключателя двигателя, подождите 30 секунд при включенном дальнем свете фар, затем выключите дальний свет и проверьте напряжение.)</w:t>
                  </w:r>
                </w:p>
              </w:tc>
            </w:tr>
            <w:tr w:rsidR="004A765F" w:rsidRPr="006C1AEA" w14:paraId="35C2E7F9" w14:textId="77777777" w:rsidTr="002D791B">
              <w:tc>
                <w:tcPr>
                  <w:tcW w:w="4837" w:type="dxa"/>
                  <w:shd w:val="clear" w:color="auto" w:fill="D9D9D9"/>
                </w:tcPr>
                <w:p w14:paraId="1128616C" w14:textId="77777777" w:rsidR="001077FB" w:rsidRPr="006C1AEA" w:rsidRDefault="001077FB" w:rsidP="002D791B">
                  <w:r w:rsidRPr="006C1AEA">
                    <w:t xml:space="preserve">Показания удельной плотности при </w:t>
                  </w:r>
                  <w:r w:rsidRPr="006C1AEA">
                    <w:rPr>
                      <w:lang w:eastAsia="en-US" w:bidi="en-US"/>
                    </w:rPr>
                    <w:t xml:space="preserve">20 </w:t>
                  </w:r>
                  <w:r w:rsidRPr="006C1AEA">
                    <w:rPr>
                      <w:rFonts w:eastAsia="Times New Roman"/>
                      <w:lang w:eastAsia="en-US" w:bidi="en-US"/>
                    </w:rPr>
                    <w:t>°</w:t>
                  </w:r>
                  <w:r w:rsidRPr="006C1AEA">
                    <w:rPr>
                      <w:lang w:eastAsia="en-US" w:bidi="en-US"/>
                    </w:rPr>
                    <w:t>C</w:t>
                  </w:r>
                  <w:r w:rsidRPr="006C1AEA" w:rsidDel="00510DDF">
                    <w:rPr>
                      <w:lang w:eastAsia="en-US" w:bidi="en-US"/>
                    </w:rPr>
                    <w:t>:</w:t>
                  </w:r>
                </w:p>
              </w:tc>
              <w:tc>
                <w:tcPr>
                  <w:tcW w:w="4287" w:type="dxa"/>
                  <w:shd w:val="clear" w:color="auto" w:fill="auto"/>
                </w:tcPr>
                <w:p w14:paraId="552E3630"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1,25 или выше</w:t>
                  </w:r>
                </w:p>
                <w:p w14:paraId="68E1B3FD" w14:textId="77777777" w:rsidR="001077FB" w:rsidRPr="006C1AEA" w:rsidRDefault="001077FB" w:rsidP="002D791B">
                  <w:pPr>
                    <w:pStyle w:val="a9"/>
                    <w:tabs>
                      <w:tab w:val="left" w:pos="1176"/>
                    </w:tabs>
                    <w:rPr>
                      <w:rFonts w:ascii="Calibri" w:hAnsi="Calibri"/>
                      <w:sz w:val="24"/>
                      <w:szCs w:val="24"/>
                      <w:lang w:val="ru-RU"/>
                    </w:rPr>
                  </w:pPr>
                  <w:r w:rsidRPr="006C1AEA">
                    <w:rPr>
                      <w:rFonts w:ascii="Calibri" w:hAnsi="Calibri"/>
                      <w:sz w:val="24"/>
                      <w:szCs w:val="24"/>
                      <w:lang w:val="ru-RU"/>
                    </w:rPr>
                    <w:t>Если удельная плотность ниже стандартного значения, зарядите аккумуляторную батарею.</w:t>
                  </w:r>
                </w:p>
              </w:tc>
            </w:tr>
            <w:tr w:rsidR="004A765F" w:rsidRPr="006C1AEA" w14:paraId="33E3606E" w14:textId="77777777" w:rsidTr="002D791B">
              <w:tc>
                <w:tcPr>
                  <w:tcW w:w="4837" w:type="dxa"/>
                  <w:shd w:val="clear" w:color="auto" w:fill="D9D9D9"/>
                </w:tcPr>
                <w:p w14:paraId="114A06FD" w14:textId="77777777" w:rsidR="001077FB" w:rsidRPr="006C1AEA" w:rsidRDefault="001077FB" w:rsidP="002D791B">
                  <w:pPr>
                    <w:pStyle w:val="a9"/>
                    <w:spacing w:after="100"/>
                    <w:rPr>
                      <w:rFonts w:ascii="Calibri" w:hAnsi="Calibri"/>
                      <w:sz w:val="24"/>
                      <w:szCs w:val="24"/>
                    </w:rPr>
                  </w:pPr>
                  <w:r w:rsidRPr="006C1AEA">
                    <w:rPr>
                      <w:rFonts w:ascii="Calibri" w:hAnsi="Calibri"/>
                      <w:sz w:val="24"/>
                      <w:szCs w:val="24"/>
                    </w:rPr>
                    <w:t>Скорость зарядки</w:t>
                  </w:r>
                </w:p>
              </w:tc>
              <w:tc>
                <w:tcPr>
                  <w:tcW w:w="4287" w:type="dxa"/>
                  <w:shd w:val="clear" w:color="auto" w:fill="auto"/>
                </w:tcPr>
                <w:p w14:paraId="5FFACEFB" w14:textId="77777777" w:rsidR="001077FB" w:rsidRPr="006C1AEA" w:rsidRDefault="001077FB" w:rsidP="002D791B"/>
              </w:tc>
            </w:tr>
            <w:tr w:rsidR="004A765F" w:rsidRPr="006C1AEA" w14:paraId="72E45C53" w14:textId="77777777" w:rsidTr="002D791B">
              <w:tc>
                <w:tcPr>
                  <w:tcW w:w="4837" w:type="dxa"/>
                  <w:shd w:val="clear" w:color="auto" w:fill="D9D9D9"/>
                </w:tcPr>
                <w:p w14:paraId="34F72F5B" w14:textId="77777777" w:rsidR="001077FB" w:rsidRPr="006C1AEA" w:rsidRDefault="001077FB" w:rsidP="002D791B">
                  <w:pPr>
                    <w:pStyle w:val="a9"/>
                    <w:rPr>
                      <w:rFonts w:ascii="Calibri" w:hAnsi="Calibri"/>
                      <w:sz w:val="24"/>
                      <w:szCs w:val="24"/>
                    </w:rPr>
                  </w:pPr>
                  <w:r w:rsidRPr="006C1AEA">
                    <w:rPr>
                      <w:rFonts w:ascii="Calibri" w:hAnsi="Calibri"/>
                      <w:sz w:val="24"/>
                      <w:szCs w:val="24"/>
                    </w:rPr>
                    <w:t>Быстрая зарядка</w:t>
                  </w:r>
                </w:p>
                <w:p w14:paraId="09E09645" w14:textId="77777777" w:rsidR="001077FB" w:rsidRPr="006C1AEA" w:rsidRDefault="001077FB" w:rsidP="002D791B">
                  <w:r w:rsidRPr="006C1AEA">
                    <w:t>Медленная зарядка</w:t>
                  </w:r>
                </w:p>
              </w:tc>
              <w:tc>
                <w:tcPr>
                  <w:tcW w:w="4287" w:type="dxa"/>
                  <w:shd w:val="clear" w:color="auto" w:fill="auto"/>
                </w:tcPr>
                <w:p w14:paraId="07F1913D" w14:textId="77777777" w:rsidR="001077FB" w:rsidRPr="006C1AEA" w:rsidRDefault="001077FB" w:rsidP="002D791B">
                  <w:r w:rsidRPr="006C1AEA">
                    <w:t>Макс. 15 А</w:t>
                  </w:r>
                </w:p>
                <w:p w14:paraId="595D7F2A" w14:textId="77777777" w:rsidR="001077FB" w:rsidRPr="006C1AEA" w:rsidRDefault="001077FB" w:rsidP="002D791B">
                  <w:r w:rsidRPr="006C1AEA">
                    <w:t>Макс. 5 А</w:t>
                  </w:r>
                </w:p>
              </w:tc>
            </w:tr>
          </w:tbl>
          <w:p w14:paraId="3DB6D5D6" w14:textId="77777777" w:rsidR="001077FB" w:rsidRPr="006C1AEA" w:rsidRDefault="001077FB" w:rsidP="002D791B"/>
          <w:p w14:paraId="2A364BFC" w14:textId="77777777" w:rsidR="001077FB" w:rsidRPr="006C1AEA" w:rsidRDefault="001077FB" w:rsidP="002D791B"/>
        </w:tc>
      </w:tr>
      <w:tr w:rsidR="001077FB" w:rsidRPr="006C1AEA" w14:paraId="157DA0E4" w14:textId="77777777" w:rsidTr="002D791B">
        <w:tc>
          <w:tcPr>
            <w:tcW w:w="9350" w:type="dxa"/>
            <w:tcBorders>
              <w:bottom w:val="single" w:sz="4" w:space="0" w:color="auto"/>
            </w:tcBorders>
            <w:shd w:val="clear" w:color="auto" w:fill="D9D9D9"/>
          </w:tcPr>
          <w:p w14:paraId="2AF85FBD" w14:textId="77777777" w:rsidR="001077FB" w:rsidRPr="006C1AEA" w:rsidRDefault="001077FB" w:rsidP="002D791B">
            <w:pPr>
              <w:spacing w:before="120" w:after="120"/>
              <w:rPr>
                <w:b/>
              </w:rPr>
            </w:pPr>
            <w:bookmarkStart w:id="476" w:name="bookmark2769"/>
            <w:r w:rsidRPr="006C1AEA">
              <w:rPr>
                <w:b/>
              </w:rPr>
              <w:t>Автоматическая коробка передач</w:t>
            </w:r>
            <w:bookmarkEnd w:id="476"/>
            <w:r w:rsidRPr="006C1AEA">
              <w:rPr>
                <w:b/>
              </w:rPr>
              <w:t xml:space="preserve"> (двигатель А25А (А25С))</w:t>
            </w:r>
          </w:p>
        </w:tc>
      </w:tr>
      <w:tr w:rsidR="001077FB" w:rsidRPr="006C1AEA" w14:paraId="777418BB" w14:textId="77777777" w:rsidTr="006C1AEA">
        <w:tc>
          <w:tcPr>
            <w:tcW w:w="9350" w:type="dxa"/>
            <w:tcBorders>
              <w:left w:val="nil"/>
              <w:right w:val="nil"/>
            </w:tcBorders>
            <w:shd w:val="clear" w:color="auto" w:fill="auto"/>
          </w:tcPr>
          <w:p w14:paraId="0F921A08"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0"/>
              <w:gridCol w:w="5744"/>
            </w:tblGrid>
            <w:tr w:rsidR="001077FB" w:rsidRPr="006C1AEA" w14:paraId="394A0E39" w14:textId="77777777" w:rsidTr="002D791B">
              <w:tc>
                <w:tcPr>
                  <w:tcW w:w="3147" w:type="dxa"/>
                  <w:shd w:val="clear" w:color="auto" w:fill="D9D9D9"/>
                </w:tcPr>
                <w:p w14:paraId="72FD5828" w14:textId="77777777" w:rsidR="001077FB" w:rsidRPr="006C1AEA" w:rsidRDefault="001077FB" w:rsidP="002D791B">
                  <w:r w:rsidRPr="006C1AEA">
                    <w:t>Емкость системы смазки*</w:t>
                  </w:r>
                </w:p>
              </w:tc>
              <w:tc>
                <w:tcPr>
                  <w:tcW w:w="5977" w:type="dxa"/>
                  <w:shd w:val="clear" w:color="auto" w:fill="auto"/>
                </w:tcPr>
                <w:p w14:paraId="7C2BD9A8" w14:textId="77777777" w:rsidR="001077FB" w:rsidRPr="006C1AEA" w:rsidRDefault="001077FB" w:rsidP="002D791B">
                  <w:r w:rsidRPr="006C1AEA">
                    <w:t xml:space="preserve">7,3 </w:t>
                  </w:r>
                  <w:r w:rsidRPr="006C1AEA" w:rsidDel="00510DDF">
                    <w:t>L (</w:t>
                  </w:r>
                  <w:r w:rsidRPr="006C1AEA">
                    <w:t>л</w:t>
                  </w:r>
                  <w:r w:rsidRPr="006C1AEA" w:rsidDel="00510DDF">
                    <w:t>)</w:t>
                  </w:r>
                </w:p>
              </w:tc>
            </w:tr>
            <w:tr w:rsidR="001077FB" w:rsidRPr="006C1AEA" w14:paraId="59F930EC" w14:textId="77777777" w:rsidTr="002D791B">
              <w:tc>
                <w:tcPr>
                  <w:tcW w:w="3147" w:type="dxa"/>
                  <w:shd w:val="clear" w:color="auto" w:fill="D9D9D9"/>
                </w:tcPr>
                <w:p w14:paraId="691074D9" w14:textId="77777777" w:rsidR="001077FB" w:rsidRPr="006C1AEA" w:rsidRDefault="001077FB" w:rsidP="002D791B">
                  <w:r w:rsidRPr="006C1AEA">
                    <w:t>Тип рабочей жидкости</w:t>
                  </w:r>
                </w:p>
              </w:tc>
              <w:tc>
                <w:tcPr>
                  <w:tcW w:w="5977" w:type="dxa"/>
                  <w:shd w:val="clear" w:color="auto" w:fill="auto"/>
                </w:tcPr>
                <w:p w14:paraId="375FA85C" w14:textId="77777777" w:rsidR="001077FB" w:rsidRPr="006C1AEA" w:rsidRDefault="001077FB" w:rsidP="002D791B">
                  <w:pPr>
                    <w:rPr>
                      <w:lang w:eastAsia="en-US" w:bidi="en-US"/>
                    </w:rPr>
                  </w:pPr>
                  <w:r w:rsidRPr="006C1AEA">
                    <w:rPr>
                      <w:lang w:eastAsia="en-US" w:bidi="en-US"/>
                    </w:rPr>
                    <w:t xml:space="preserve">Toyota Genuine ATF WS </w:t>
                  </w:r>
                </w:p>
                <w:p w14:paraId="6BCAB11A" w14:textId="77777777" w:rsidR="001077FB" w:rsidRPr="006C1AEA" w:rsidRDefault="001077FB" w:rsidP="002D791B">
                  <w:r w:rsidRPr="006C1AEA">
                    <w:t xml:space="preserve">(Оригинальная жидкость </w:t>
                  </w:r>
                  <w:r w:rsidRPr="006C1AEA">
                    <w:rPr>
                      <w:lang w:eastAsia="en-US" w:bidi="en-US"/>
                    </w:rPr>
                    <w:t>Toyota ATF WS)</w:t>
                  </w:r>
                </w:p>
              </w:tc>
            </w:tr>
          </w:tbl>
          <w:p w14:paraId="47D6BEF3" w14:textId="77777777" w:rsidR="001077FB" w:rsidRPr="002D791B" w:rsidRDefault="001077FB" w:rsidP="002D791B">
            <w:pPr>
              <w:pStyle w:val="afc"/>
              <w:rPr>
                <w:rFonts w:ascii="Calibri" w:hAnsi="Calibri"/>
                <w:i/>
                <w:sz w:val="24"/>
                <w:szCs w:val="24"/>
              </w:rPr>
            </w:pPr>
            <w:r w:rsidRPr="002D791B">
              <w:rPr>
                <w:rFonts w:ascii="Calibri" w:hAnsi="Calibri"/>
                <w:i/>
                <w:sz w:val="24"/>
                <w:szCs w:val="24"/>
              </w:rPr>
              <w:t>*: Емкость системы смазки указана в качестве справки.</w:t>
            </w:r>
          </w:p>
          <w:p w14:paraId="14685BBA" w14:textId="77777777" w:rsidR="001077FB" w:rsidRPr="006C1AEA" w:rsidRDefault="001077FB" w:rsidP="002D791B">
            <w:pPr>
              <w:pStyle w:val="afc"/>
              <w:spacing w:after="120"/>
              <w:rPr>
                <w:rFonts w:ascii="Calibri" w:hAnsi="Calibri"/>
                <w:i/>
                <w:sz w:val="24"/>
                <w:szCs w:val="24"/>
                <w:lang w:eastAsia="en-US" w:bidi="en-US"/>
              </w:rPr>
            </w:pPr>
            <w:r w:rsidRPr="002D791B">
              <w:rPr>
                <w:rFonts w:ascii="Calibri" w:hAnsi="Calibri"/>
                <w:i/>
                <w:sz w:val="24"/>
                <w:szCs w:val="24"/>
              </w:rPr>
              <w:t xml:space="preserve">При необходимости замены обратитесь к дилеру </w:t>
            </w:r>
            <w:r w:rsidRPr="002D791B">
              <w:rPr>
                <w:rFonts w:ascii="Calibri" w:hAnsi="Calibri"/>
                <w:i/>
                <w:sz w:val="24"/>
                <w:szCs w:val="24"/>
                <w:lang w:eastAsia="en-US" w:bidi="en-US"/>
              </w:rPr>
              <w:t>Toyota.</w:t>
            </w:r>
          </w:p>
          <w:p w14:paraId="0293B42F" w14:textId="77777777" w:rsidR="001077FB" w:rsidRPr="006C1AEA" w:rsidRDefault="001077FB" w:rsidP="002D791B">
            <w:pPr>
              <w:pStyle w:val="afc"/>
              <w:spacing w:after="120"/>
              <w:rPr>
                <w:rFonts w:ascii="Calibri" w:hAnsi="Calibri"/>
                <w:sz w:val="24"/>
                <w:szCs w:val="24"/>
              </w:rPr>
            </w:pPr>
          </w:p>
        </w:tc>
      </w:tr>
      <w:tr w:rsidR="001077FB" w:rsidRPr="006C1AEA" w14:paraId="77B0ADE7" w14:textId="77777777" w:rsidTr="006C1AEA">
        <w:tc>
          <w:tcPr>
            <w:tcW w:w="9350" w:type="dxa"/>
            <w:shd w:val="clear" w:color="auto" w:fill="auto"/>
          </w:tcPr>
          <w:p w14:paraId="3BE5BDD7" w14:textId="6927242C" w:rsidR="001077FB" w:rsidRPr="002D791B" w:rsidRDefault="009D3CDE" w:rsidP="002D791B">
            <w:pPr>
              <w:spacing w:before="120" w:after="120"/>
              <w:rPr>
                <w:b/>
              </w:rPr>
            </w:pPr>
            <w:r>
              <w:rPr>
                <w:b/>
                <w:noProof/>
              </w:rPr>
              <w:drawing>
                <wp:inline distT="0" distB="0" distL="0" distR="0" wp14:anchorId="0EA4E36E" wp14:editId="47ECF95C">
                  <wp:extent cx="209550" cy="190500"/>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E456F0B" w14:textId="77777777" w:rsidTr="006C1AEA">
        <w:tc>
          <w:tcPr>
            <w:tcW w:w="9350" w:type="dxa"/>
            <w:shd w:val="clear" w:color="auto" w:fill="auto"/>
          </w:tcPr>
          <w:p w14:paraId="500C7E17" w14:textId="77777777" w:rsidR="001077FB" w:rsidRPr="006C1AEA" w:rsidRDefault="001077FB" w:rsidP="002D791B">
            <w:pPr>
              <w:pStyle w:val="42"/>
              <w:keepNext/>
              <w:keepLines/>
              <w:numPr>
                <w:ilvl w:val="0"/>
                <w:numId w:val="639"/>
              </w:numPr>
              <w:tabs>
                <w:tab w:val="left" w:pos="315"/>
              </w:tabs>
              <w:spacing w:line="240" w:lineRule="auto"/>
              <w:ind w:firstLine="0"/>
              <w:rPr>
                <w:rFonts w:ascii="Calibri" w:hAnsi="Calibri"/>
                <w:sz w:val="24"/>
                <w:szCs w:val="24"/>
              </w:rPr>
            </w:pPr>
            <w:bookmarkStart w:id="477" w:name="bookmark2773"/>
            <w:r w:rsidRPr="006C1AEA">
              <w:rPr>
                <w:rFonts w:ascii="Calibri" w:hAnsi="Calibri"/>
                <w:sz w:val="24"/>
                <w:szCs w:val="24"/>
              </w:rPr>
              <w:t>Тип трансмиссионной жидкости</w:t>
            </w:r>
            <w:bookmarkEnd w:id="477"/>
          </w:p>
          <w:p w14:paraId="0A4E05E9" w14:textId="77777777" w:rsidR="001077FB" w:rsidRPr="006C1AEA" w:rsidRDefault="001077FB" w:rsidP="002D791B">
            <w:r w:rsidRPr="006C1AEA">
              <w:t>Использование рабочей жидкости коробки передач, помимо указанного выше типа, может привести к появлению аномального шума или вибрации либо к повреждению коробки передач автомобиля.</w:t>
            </w:r>
          </w:p>
        </w:tc>
      </w:tr>
    </w:tbl>
    <w:p w14:paraId="78C1EA0F" w14:textId="77777777" w:rsidR="001077FB" w:rsidRPr="007501BB" w:rsidRDefault="001077FB" w:rsidP="002D791B"/>
    <w:p w14:paraId="423D4566" w14:textId="77777777" w:rsidR="001077FB" w:rsidRPr="007501BB" w:rsidRDefault="001077FB" w:rsidP="002D791B">
      <w:pPr>
        <w:sectPr w:rsidR="001077FB" w:rsidRPr="007501BB" w:rsidSect="002D791B">
          <w:headerReference w:type="default" r:id="rId872"/>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9C1F266" w14:textId="77777777" w:rsidTr="002D791B">
        <w:tc>
          <w:tcPr>
            <w:tcW w:w="9236" w:type="dxa"/>
            <w:tcBorders>
              <w:bottom w:val="single" w:sz="4" w:space="0" w:color="auto"/>
            </w:tcBorders>
            <w:shd w:val="clear" w:color="auto" w:fill="D9D9D9"/>
          </w:tcPr>
          <w:p w14:paraId="439C2EF3" w14:textId="51C571E3" w:rsidR="001077FB" w:rsidRPr="006C1AEA" w:rsidRDefault="009D3CDE" w:rsidP="002D791B">
            <w:pPr>
              <w:spacing w:before="120" w:after="120"/>
              <w:rPr>
                <w:b/>
              </w:rPr>
            </w:pPr>
            <w:bookmarkStart w:id="478" w:name="bookmark2775"/>
            <w:r>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7C436B45" wp14:editId="0656FA1A">
                      <wp:simplePos x="0" y="0"/>
                      <wp:positionH relativeFrom="column">
                        <wp:posOffset>5829300</wp:posOffset>
                      </wp:positionH>
                      <wp:positionV relativeFrom="paragraph">
                        <wp:posOffset>-302895</wp:posOffset>
                      </wp:positionV>
                      <wp:extent cx="399415" cy="6134735"/>
                      <wp:effectExtent l="0" t="0" r="0" b="0"/>
                      <wp:wrapNone/>
                      <wp:docPr id="1132"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97C1A" w14:textId="77777777" w:rsidR="00A02E73" w:rsidRDefault="00A02E73" w:rsidP="008B24B7"/>
                                <w:p w14:paraId="5F3AA286" w14:textId="77777777" w:rsidR="00A02E73" w:rsidRDefault="00A02E73" w:rsidP="008B24B7"/>
                                <w:p w14:paraId="6779C78B" w14:textId="77777777" w:rsidR="00A02E73" w:rsidRDefault="00A02E73" w:rsidP="008B24B7"/>
                                <w:p w14:paraId="45E909AB" w14:textId="77777777" w:rsidR="00A02E73" w:rsidRDefault="00A02E73" w:rsidP="008B24B7"/>
                                <w:tbl>
                                  <w:tblPr>
                                    <w:tblW w:w="768" w:type="dxa"/>
                                    <w:tblLook w:val="04A0" w:firstRow="1" w:lastRow="0" w:firstColumn="1" w:lastColumn="0" w:noHBand="0" w:noVBand="1"/>
                                  </w:tblPr>
                                  <w:tblGrid>
                                    <w:gridCol w:w="768"/>
                                  </w:tblGrid>
                                  <w:tr w:rsidR="00A02E73" w14:paraId="56F4FB90" w14:textId="77777777" w:rsidTr="002D791B">
                                    <w:trPr>
                                      <w:trHeight w:val="529"/>
                                    </w:trPr>
                                    <w:tc>
                                      <w:tcPr>
                                        <w:tcW w:w="768" w:type="dxa"/>
                                        <w:shd w:val="clear" w:color="auto" w:fill="808080"/>
                                        <w:vAlign w:val="center"/>
                                        <w:hideMark/>
                                      </w:tcPr>
                                      <w:p w14:paraId="1824CDB9" w14:textId="77777777" w:rsidR="00A02E73" w:rsidRDefault="00A02E73">
                                        <w:pPr>
                                          <w:spacing w:after="200" w:line="276" w:lineRule="auto"/>
                                          <w:jc w:val="center"/>
                                          <w:rPr>
                                            <w:color w:val="FFFFFF"/>
                                            <w:sz w:val="22"/>
                                            <w:szCs w:val="22"/>
                                          </w:rPr>
                                        </w:pPr>
                                        <w:r>
                                          <w:rPr>
                                            <w:color w:val="FFFFFF"/>
                                          </w:rPr>
                                          <w:t>8</w:t>
                                        </w:r>
                                      </w:p>
                                    </w:tc>
                                  </w:tr>
                                  <w:tr w:rsidR="00A02E73" w14:paraId="7A90DE59" w14:textId="77777777" w:rsidTr="002D791B">
                                    <w:trPr>
                                      <w:cantSplit/>
                                      <w:trHeight w:val="6513"/>
                                    </w:trPr>
                                    <w:tc>
                                      <w:tcPr>
                                        <w:tcW w:w="768" w:type="dxa"/>
                                        <w:shd w:val="clear" w:color="auto" w:fill="FFFFFF"/>
                                        <w:textDirection w:val="tbRl"/>
                                        <w:vAlign w:val="center"/>
                                        <w:hideMark/>
                                      </w:tcPr>
                                      <w:p w14:paraId="0F63967C" w14:textId="77777777" w:rsidR="00A02E73" w:rsidRDefault="00A02E73">
                                        <w:pPr>
                                          <w:spacing w:after="200" w:line="276" w:lineRule="auto"/>
                                          <w:ind w:left="113" w:right="113"/>
                                          <w:rPr>
                                            <w:sz w:val="22"/>
                                            <w:szCs w:val="22"/>
                                          </w:rPr>
                                        </w:pPr>
                                        <w:r>
                                          <w:t>Технические характеристики автомобиля</w:t>
                                        </w:r>
                                      </w:p>
                                    </w:tc>
                                  </w:tr>
                                </w:tbl>
                                <w:p w14:paraId="22AEEB3A"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436B45" id="_x0000_s1278" type="#_x0000_t202" style="position:absolute;margin-left:459pt;margin-top:-23.85pt;width:31.45pt;height:483.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" filled="f" stroked="f">
                      <v:textbox>
                        <w:txbxContent>
                          <w:p w14:paraId="14997C1A" w14:textId="77777777" w:rsidR="00A02E73" w:rsidRDefault="00A02E73" w:rsidP="008B24B7"/>
                          <w:p w14:paraId="5F3AA286" w14:textId="77777777" w:rsidR="00A02E73" w:rsidRDefault="00A02E73" w:rsidP="008B24B7"/>
                          <w:p w14:paraId="6779C78B" w14:textId="77777777" w:rsidR="00A02E73" w:rsidRDefault="00A02E73" w:rsidP="008B24B7"/>
                          <w:p w14:paraId="45E909AB" w14:textId="77777777" w:rsidR="00A02E73" w:rsidRDefault="00A02E73" w:rsidP="008B24B7"/>
                          <w:tbl>
                            <w:tblPr>
                              <w:tblW w:w="768" w:type="dxa"/>
                              <w:tblLook w:val="04A0" w:firstRow="1" w:lastRow="0" w:firstColumn="1" w:lastColumn="0" w:noHBand="0" w:noVBand="1"/>
                            </w:tblPr>
                            <w:tblGrid>
                              <w:gridCol w:w="768"/>
                            </w:tblGrid>
                            <w:tr w:rsidR="00A02E73" w14:paraId="56F4FB90" w14:textId="77777777" w:rsidTr="002D791B">
                              <w:trPr>
                                <w:trHeight w:val="529"/>
                              </w:trPr>
                              <w:tc>
                                <w:tcPr>
                                  <w:tcW w:w="768" w:type="dxa"/>
                                  <w:shd w:val="clear" w:color="auto" w:fill="808080"/>
                                  <w:vAlign w:val="center"/>
                                  <w:hideMark/>
                                </w:tcPr>
                                <w:p w14:paraId="1824CDB9" w14:textId="77777777" w:rsidR="00A02E73" w:rsidRDefault="00A02E73">
                                  <w:pPr>
                                    <w:spacing w:after="200" w:line="276" w:lineRule="auto"/>
                                    <w:jc w:val="center"/>
                                    <w:rPr>
                                      <w:color w:val="FFFFFF"/>
                                      <w:sz w:val="22"/>
                                      <w:szCs w:val="22"/>
                                    </w:rPr>
                                  </w:pPr>
                                  <w:r>
                                    <w:rPr>
                                      <w:color w:val="FFFFFF"/>
                                    </w:rPr>
                                    <w:t>8</w:t>
                                  </w:r>
                                </w:p>
                              </w:tc>
                            </w:tr>
                            <w:tr w:rsidR="00A02E73" w14:paraId="7A90DE59" w14:textId="77777777" w:rsidTr="002D791B">
                              <w:trPr>
                                <w:cantSplit/>
                                <w:trHeight w:val="6513"/>
                              </w:trPr>
                              <w:tc>
                                <w:tcPr>
                                  <w:tcW w:w="768" w:type="dxa"/>
                                  <w:shd w:val="clear" w:color="auto" w:fill="FFFFFF"/>
                                  <w:textDirection w:val="tbRl"/>
                                  <w:vAlign w:val="center"/>
                                  <w:hideMark/>
                                </w:tcPr>
                                <w:p w14:paraId="0F63967C" w14:textId="77777777" w:rsidR="00A02E73" w:rsidRDefault="00A02E73">
                                  <w:pPr>
                                    <w:spacing w:after="200" w:line="276" w:lineRule="auto"/>
                                    <w:ind w:left="113" w:right="113"/>
                                    <w:rPr>
                                      <w:sz w:val="22"/>
                                      <w:szCs w:val="22"/>
                                    </w:rPr>
                                  </w:pPr>
                                  <w:r>
                                    <w:t>Технические характеристики автомобиля</w:t>
                                  </w:r>
                                </w:p>
                              </w:tc>
                            </w:tr>
                          </w:tbl>
                          <w:p w14:paraId="22AEEB3A" w14:textId="77777777" w:rsidR="00A02E73" w:rsidRPr="008B24B7" w:rsidRDefault="00A02E73" w:rsidP="008B24B7">
                            <w:pPr>
                              <w:rPr>
                                <w:sz w:val="22"/>
                                <w:szCs w:val="22"/>
                              </w:rPr>
                            </w:pPr>
                          </w:p>
                        </w:txbxContent>
                      </v:textbox>
                    </v:shape>
                  </w:pict>
                </mc:Fallback>
              </mc:AlternateContent>
            </w:r>
            <w:r w:rsidR="001077FB" w:rsidRPr="006C1AEA">
              <w:rPr>
                <w:b/>
              </w:rPr>
              <w:t>Бесступенчатая трансмиссия</w:t>
            </w:r>
            <w:bookmarkEnd w:id="478"/>
            <w:r w:rsidR="001077FB" w:rsidRPr="006C1AEA">
              <w:rPr>
                <w:b/>
              </w:rPr>
              <w:t xml:space="preserve"> (двигатель М20С)</w:t>
            </w:r>
          </w:p>
        </w:tc>
      </w:tr>
      <w:tr w:rsidR="001077FB" w:rsidRPr="006C1AEA" w14:paraId="1A87353F" w14:textId="77777777" w:rsidTr="008B24B7">
        <w:tc>
          <w:tcPr>
            <w:tcW w:w="9236" w:type="dxa"/>
            <w:tcBorders>
              <w:left w:val="nil"/>
              <w:right w:val="nil"/>
            </w:tcBorders>
            <w:shd w:val="clear" w:color="auto" w:fill="auto"/>
          </w:tcPr>
          <w:p w14:paraId="007D0FE5"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5665"/>
            </w:tblGrid>
            <w:tr w:rsidR="004A765F" w:rsidRPr="006C1AEA" w14:paraId="6B5CF7A5" w14:textId="77777777" w:rsidTr="002D791B">
              <w:tc>
                <w:tcPr>
                  <w:tcW w:w="3272" w:type="dxa"/>
                  <w:shd w:val="clear" w:color="auto" w:fill="D9D9D9"/>
                </w:tcPr>
                <w:p w14:paraId="58D779B0" w14:textId="77777777" w:rsidR="001077FB" w:rsidRPr="006C1AEA" w:rsidRDefault="001077FB" w:rsidP="002D791B">
                  <w:r w:rsidRPr="006C1AEA">
                    <w:t>Емкость системы смазки*</w:t>
                  </w:r>
                </w:p>
              </w:tc>
              <w:tc>
                <w:tcPr>
                  <w:tcW w:w="5977" w:type="dxa"/>
                  <w:shd w:val="clear" w:color="auto" w:fill="auto"/>
                </w:tcPr>
                <w:p w14:paraId="5D64494D" w14:textId="77777777" w:rsidR="001077FB" w:rsidRPr="006C1AEA" w:rsidRDefault="001077FB" w:rsidP="002D791B">
                  <w:r w:rsidRPr="006C1AEA">
                    <w:t xml:space="preserve">8,33 </w:t>
                  </w:r>
                  <w:r w:rsidRPr="006C1AEA" w:rsidDel="00510DDF">
                    <w:t>L (</w:t>
                  </w:r>
                  <w:r w:rsidRPr="006C1AEA">
                    <w:t>л</w:t>
                  </w:r>
                  <w:r w:rsidRPr="006C1AEA" w:rsidDel="00510DDF">
                    <w:t>)</w:t>
                  </w:r>
                </w:p>
              </w:tc>
            </w:tr>
            <w:tr w:rsidR="004A765F" w:rsidRPr="006C1AEA" w14:paraId="4B40A392" w14:textId="77777777" w:rsidTr="002D791B">
              <w:tc>
                <w:tcPr>
                  <w:tcW w:w="3272" w:type="dxa"/>
                  <w:shd w:val="clear" w:color="auto" w:fill="D9D9D9"/>
                </w:tcPr>
                <w:p w14:paraId="68956BA0" w14:textId="77777777" w:rsidR="001077FB" w:rsidRPr="006C1AEA" w:rsidRDefault="001077FB" w:rsidP="002D791B">
                  <w:r w:rsidRPr="006C1AEA">
                    <w:t>Тип рабочей жидкости</w:t>
                  </w:r>
                </w:p>
              </w:tc>
              <w:tc>
                <w:tcPr>
                  <w:tcW w:w="5977" w:type="dxa"/>
                  <w:shd w:val="clear" w:color="auto" w:fill="auto"/>
                </w:tcPr>
                <w:p w14:paraId="474ECE8A" w14:textId="77777777" w:rsidR="001077FB" w:rsidRPr="006C1AEA" w:rsidRDefault="001077FB" w:rsidP="002D791B">
                  <w:r w:rsidRPr="006C1AEA">
                    <w:rPr>
                      <w:lang w:eastAsia="en-US" w:bidi="en-US"/>
                    </w:rPr>
                    <w:t>Toyota Genuine CVTF FE</w:t>
                  </w:r>
                  <w:r w:rsidRPr="006C1AEA">
                    <w:t xml:space="preserve"> </w:t>
                  </w:r>
                </w:p>
                <w:p w14:paraId="35564FD0" w14:textId="77777777" w:rsidR="001077FB" w:rsidRPr="006C1AEA" w:rsidRDefault="001077FB" w:rsidP="002D791B">
                  <w:r w:rsidRPr="006C1AEA">
                    <w:t xml:space="preserve">(Оригинальная жидкость </w:t>
                  </w:r>
                  <w:r w:rsidRPr="006C1AEA">
                    <w:rPr>
                      <w:lang w:eastAsia="en-US" w:bidi="en-US"/>
                    </w:rPr>
                    <w:t>Toyota Genuine CVTF FE)</w:t>
                  </w:r>
                </w:p>
              </w:tc>
            </w:tr>
          </w:tbl>
          <w:p w14:paraId="09CFFD0C" w14:textId="77777777" w:rsidR="001077FB" w:rsidRPr="002D791B" w:rsidRDefault="001077FB" w:rsidP="002D791B">
            <w:pPr>
              <w:pStyle w:val="afc"/>
              <w:rPr>
                <w:rFonts w:ascii="Calibri" w:hAnsi="Calibri"/>
                <w:i/>
                <w:sz w:val="24"/>
                <w:szCs w:val="24"/>
              </w:rPr>
            </w:pPr>
            <w:r w:rsidRPr="002D791B">
              <w:rPr>
                <w:rFonts w:ascii="Calibri" w:hAnsi="Calibri"/>
                <w:i/>
                <w:sz w:val="24"/>
                <w:szCs w:val="24"/>
              </w:rPr>
              <w:t>*: Емкость системы смазки указана в качестве справки.</w:t>
            </w:r>
          </w:p>
          <w:p w14:paraId="0B2B6325" w14:textId="77777777" w:rsidR="001077FB" w:rsidRPr="006C1AEA" w:rsidRDefault="001077FB" w:rsidP="002D791B">
            <w:pPr>
              <w:spacing w:after="120"/>
            </w:pPr>
            <w:r w:rsidRPr="002D791B">
              <w:rPr>
                <w:i/>
              </w:rPr>
              <w:t xml:space="preserve">При необходимости замены обратитесь к дилеру </w:t>
            </w:r>
            <w:r w:rsidRPr="002D791B">
              <w:rPr>
                <w:i/>
                <w:lang w:eastAsia="en-US" w:bidi="en-US"/>
              </w:rPr>
              <w:t>Toyota.</w:t>
            </w:r>
          </w:p>
        </w:tc>
      </w:tr>
      <w:tr w:rsidR="001077FB" w:rsidRPr="006C1AEA" w14:paraId="6DA7A85E" w14:textId="77777777" w:rsidTr="008B24B7">
        <w:tc>
          <w:tcPr>
            <w:tcW w:w="9236" w:type="dxa"/>
            <w:shd w:val="clear" w:color="auto" w:fill="auto"/>
          </w:tcPr>
          <w:p w14:paraId="50126B35" w14:textId="5C051C21" w:rsidR="001077FB" w:rsidRPr="002D791B" w:rsidRDefault="009D3CDE" w:rsidP="002D791B">
            <w:pPr>
              <w:spacing w:before="120" w:after="120"/>
              <w:rPr>
                <w:b/>
              </w:rPr>
            </w:pPr>
            <w:r>
              <w:rPr>
                <w:b/>
                <w:noProof/>
              </w:rPr>
              <w:drawing>
                <wp:inline distT="0" distB="0" distL="0" distR="0" wp14:anchorId="66B5A4F0" wp14:editId="4403ACB3">
                  <wp:extent cx="209550" cy="190500"/>
                  <wp:effectExtent l="0" t="0" r="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7D45F946" w14:textId="77777777" w:rsidTr="008B24B7">
        <w:tc>
          <w:tcPr>
            <w:tcW w:w="9236" w:type="dxa"/>
            <w:shd w:val="clear" w:color="auto" w:fill="auto"/>
          </w:tcPr>
          <w:p w14:paraId="53F30F5D" w14:textId="77777777" w:rsidR="001077FB" w:rsidRPr="006C1AEA" w:rsidRDefault="001077FB" w:rsidP="002D791B">
            <w:pPr>
              <w:rPr>
                <w:b/>
              </w:rPr>
            </w:pPr>
            <w:bookmarkStart w:id="479" w:name="bookmark2779"/>
            <w:r w:rsidRPr="006C1AEA">
              <w:rPr>
                <w:b/>
              </w:rPr>
              <w:t>Тип рабочей жидкости CVT (бесступенчатой трансмиссии</w:t>
            </w:r>
            <w:bookmarkEnd w:id="479"/>
            <w:r w:rsidRPr="006C1AEA">
              <w:rPr>
                <w:b/>
              </w:rPr>
              <w:t>)</w:t>
            </w:r>
          </w:p>
          <w:p w14:paraId="2EA14E4F" w14:textId="77777777" w:rsidR="001077FB" w:rsidRPr="006C1AEA" w:rsidRDefault="001077FB" w:rsidP="002D791B">
            <w:r w:rsidRPr="006C1AEA">
              <w:t xml:space="preserve">Использование рабочей жидкости </w:t>
            </w:r>
            <w:r w:rsidRPr="006C1AEA">
              <w:rPr>
                <w:lang w:eastAsia="en-US" w:bidi="en-US"/>
              </w:rPr>
              <w:t xml:space="preserve">CVT </w:t>
            </w:r>
            <w:r w:rsidRPr="006C1AEA">
              <w:t xml:space="preserve">(бесступенчатой трансмиссии), помимо указанного выше типа, может привести к появлению аномального шума или вибрации либо к повреждению </w:t>
            </w:r>
            <w:r w:rsidRPr="006C1AEA">
              <w:rPr>
                <w:lang w:eastAsia="en-US" w:bidi="en-US"/>
              </w:rPr>
              <w:t xml:space="preserve">CVT </w:t>
            </w:r>
            <w:r w:rsidRPr="006C1AEA">
              <w:t>(бесступенчатой трансмиссии) вашего автомобиля</w:t>
            </w:r>
          </w:p>
        </w:tc>
      </w:tr>
      <w:tr w:rsidR="001077FB" w:rsidRPr="006C1AEA" w14:paraId="38EA5AA7" w14:textId="77777777" w:rsidTr="002D791B">
        <w:tc>
          <w:tcPr>
            <w:tcW w:w="9236" w:type="dxa"/>
            <w:tcBorders>
              <w:bottom w:val="single" w:sz="4" w:space="0" w:color="auto"/>
            </w:tcBorders>
            <w:shd w:val="clear" w:color="auto" w:fill="D9D9D9"/>
          </w:tcPr>
          <w:p w14:paraId="0078E4B3" w14:textId="77777777" w:rsidR="001077FB" w:rsidRPr="006C1AEA" w:rsidRDefault="001077FB" w:rsidP="002D791B">
            <w:pPr>
              <w:spacing w:before="120" w:after="120"/>
              <w:rPr>
                <w:b/>
              </w:rPr>
            </w:pPr>
            <w:r w:rsidRPr="006C1AEA">
              <w:rPr>
                <w:b/>
              </w:rPr>
              <w:t>Тормозная система</w:t>
            </w:r>
          </w:p>
        </w:tc>
      </w:tr>
      <w:tr w:rsidR="001077FB" w:rsidRPr="006C1AEA" w14:paraId="28D9B40F" w14:textId="77777777" w:rsidTr="008B24B7">
        <w:tc>
          <w:tcPr>
            <w:tcW w:w="9236" w:type="dxa"/>
            <w:tcBorders>
              <w:left w:val="nil"/>
              <w:bottom w:val="nil"/>
              <w:right w:val="nil"/>
            </w:tcBorders>
            <w:shd w:val="clear" w:color="auto" w:fill="auto"/>
          </w:tcPr>
          <w:p w14:paraId="11A49848"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5"/>
              <w:gridCol w:w="5869"/>
            </w:tblGrid>
            <w:tr w:rsidR="001077FB" w:rsidRPr="006C1AEA" w14:paraId="0009111A" w14:textId="77777777" w:rsidTr="002D791B">
              <w:tc>
                <w:tcPr>
                  <w:tcW w:w="3005" w:type="dxa"/>
                  <w:shd w:val="clear" w:color="auto" w:fill="D9D9D9"/>
                </w:tcPr>
                <w:p w14:paraId="7272B867" w14:textId="77777777" w:rsidR="001077FB" w:rsidRPr="006C1AEA" w:rsidRDefault="001077FB" w:rsidP="002D791B">
                  <w:r w:rsidRPr="006C1AEA">
                    <w:t>Зазор педали*</w:t>
                  </w:r>
                </w:p>
              </w:tc>
              <w:tc>
                <w:tcPr>
                  <w:tcW w:w="6119" w:type="dxa"/>
                  <w:shd w:val="clear" w:color="auto" w:fill="auto"/>
                </w:tcPr>
                <w:p w14:paraId="361934BD" w14:textId="77777777" w:rsidR="001077FB" w:rsidRPr="006C1AEA" w:rsidRDefault="001077FB" w:rsidP="002D791B">
                  <w:r w:rsidRPr="006C1AEA">
                    <w:t xml:space="preserve">81 </w:t>
                  </w:r>
                  <w:r w:rsidRPr="006C1AEA" w:rsidDel="00574C2E">
                    <w:t>mm (</w:t>
                  </w:r>
                  <w:r w:rsidRPr="006C1AEA">
                    <w:t>мм</w:t>
                  </w:r>
                  <w:r w:rsidRPr="006C1AEA" w:rsidDel="00574C2E">
                    <w:t>)</w:t>
                  </w:r>
                </w:p>
              </w:tc>
            </w:tr>
            <w:tr w:rsidR="001077FB" w:rsidRPr="006C1AEA" w14:paraId="1F211D70" w14:textId="77777777" w:rsidTr="002D791B">
              <w:tc>
                <w:tcPr>
                  <w:tcW w:w="3005" w:type="dxa"/>
                  <w:shd w:val="clear" w:color="auto" w:fill="D9D9D9"/>
                </w:tcPr>
                <w:p w14:paraId="76E1CF22" w14:textId="77777777" w:rsidR="001077FB" w:rsidRPr="006C1AEA" w:rsidRDefault="001077FB" w:rsidP="002D791B">
                  <w:r w:rsidRPr="006C1AEA">
                    <w:t>Свободный ход педали</w:t>
                  </w:r>
                </w:p>
              </w:tc>
              <w:tc>
                <w:tcPr>
                  <w:tcW w:w="6119" w:type="dxa"/>
                  <w:shd w:val="clear" w:color="auto" w:fill="auto"/>
                </w:tcPr>
                <w:p w14:paraId="4FD45080" w14:textId="77777777" w:rsidR="001077FB" w:rsidRPr="006C1AEA" w:rsidRDefault="001077FB" w:rsidP="002D791B">
                  <w:r w:rsidRPr="006C1AEA">
                    <w:t xml:space="preserve">1-6 </w:t>
                  </w:r>
                  <w:r w:rsidRPr="006C1AEA" w:rsidDel="00574C2E">
                    <w:t>mm (</w:t>
                  </w:r>
                  <w:r w:rsidRPr="006C1AEA">
                    <w:t>мм</w:t>
                  </w:r>
                  <w:r w:rsidRPr="006C1AEA" w:rsidDel="00574C2E">
                    <w:t>)</w:t>
                  </w:r>
                </w:p>
              </w:tc>
            </w:tr>
            <w:tr w:rsidR="001077FB" w:rsidRPr="006C1AEA" w14:paraId="7C3D63D0" w14:textId="77777777" w:rsidTr="002D791B">
              <w:tc>
                <w:tcPr>
                  <w:tcW w:w="3005" w:type="dxa"/>
                  <w:shd w:val="clear" w:color="auto" w:fill="D9D9D9"/>
                </w:tcPr>
                <w:p w14:paraId="54730A7B" w14:textId="77777777" w:rsidR="001077FB" w:rsidRPr="006C1AEA" w:rsidRDefault="001077FB" w:rsidP="002D791B">
                  <w:r w:rsidRPr="006C1AEA">
                    <w:t>Тип рабочей жидкости</w:t>
                  </w:r>
                </w:p>
              </w:tc>
              <w:tc>
                <w:tcPr>
                  <w:tcW w:w="6119" w:type="dxa"/>
                  <w:shd w:val="clear" w:color="auto" w:fill="auto"/>
                </w:tcPr>
                <w:p w14:paraId="5C6604BF" w14:textId="77777777" w:rsidR="001077FB" w:rsidRPr="006C1AEA" w:rsidRDefault="001077FB" w:rsidP="002D791B">
                  <w:r w:rsidRPr="006C1AEA">
                    <w:t>Тормозная жидкость для механических транспортных средств HZY3, SAE J1703 или FMVSS № 116 DOT 3</w:t>
                  </w:r>
                </w:p>
                <w:p w14:paraId="50D0FB16" w14:textId="77777777" w:rsidR="001077FB" w:rsidRPr="006C1AEA" w:rsidRDefault="001077FB" w:rsidP="002D791B">
                  <w:r w:rsidRPr="006C1AEA">
                    <w:t>Тормозная жидкость для механических транспортных средств HZY4, SAE J1704 или FMVSS № 116 DOT 4</w:t>
                  </w:r>
                </w:p>
              </w:tc>
            </w:tr>
          </w:tbl>
          <w:p w14:paraId="5A2B272F" w14:textId="77777777" w:rsidR="001077FB" w:rsidRPr="002D791B" w:rsidRDefault="001077FB" w:rsidP="002D791B">
            <w:pPr>
              <w:rPr>
                <w:i/>
              </w:rPr>
            </w:pPr>
            <w:r w:rsidRPr="002D791B">
              <w:rPr>
                <w:i/>
              </w:rPr>
              <w:t xml:space="preserve">*: Минимальный зазор педали при нажатии с усилием 300 </w:t>
            </w:r>
            <w:r w:rsidRPr="002D791B">
              <w:rPr>
                <w:i/>
                <w:lang w:eastAsia="en-US" w:bidi="en-US"/>
              </w:rPr>
              <w:t xml:space="preserve">N </w:t>
            </w:r>
            <w:r w:rsidRPr="002D791B">
              <w:rPr>
                <w:i/>
              </w:rPr>
              <w:t>(31 кгс) при работающем двигателе.</w:t>
            </w:r>
          </w:p>
          <w:p w14:paraId="448B2365" w14:textId="77777777" w:rsidR="001077FB" w:rsidRPr="006C1AEA" w:rsidRDefault="001077FB" w:rsidP="002D791B"/>
        </w:tc>
      </w:tr>
    </w:tbl>
    <w:p w14:paraId="42DD592C" w14:textId="77777777" w:rsidR="001077FB" w:rsidRPr="007501BB" w:rsidRDefault="001077FB" w:rsidP="002D791B">
      <w:pPr>
        <w:sectPr w:rsidR="001077FB" w:rsidRPr="007501BB" w:rsidSect="002D791B">
          <w:headerReference w:type="default" r:id="rId873"/>
          <w:pgSz w:w="11900" w:h="16840" w:code="9"/>
          <w:pgMar w:top="1440" w:right="1440" w:bottom="1440" w:left="1440" w:header="708" w:footer="708" w:gutter="0"/>
          <w:cols w:space="708"/>
          <w:docGrid w:linePitch="360"/>
        </w:sectPr>
      </w:pPr>
    </w:p>
    <w:p w14:paraId="40B2CFE4" w14:textId="77777777" w:rsidR="001077FB" w:rsidRPr="007501BB"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4B17C50" w14:textId="77777777" w:rsidTr="002D791B">
        <w:tc>
          <w:tcPr>
            <w:tcW w:w="9350" w:type="dxa"/>
            <w:tcBorders>
              <w:bottom w:val="single" w:sz="4" w:space="0" w:color="auto"/>
            </w:tcBorders>
            <w:shd w:val="clear" w:color="auto" w:fill="D9D9D9"/>
          </w:tcPr>
          <w:p w14:paraId="26DE2EAD" w14:textId="77777777" w:rsidR="001077FB" w:rsidRPr="006C1AEA" w:rsidRDefault="001077FB" w:rsidP="002D791B">
            <w:pPr>
              <w:spacing w:before="120" w:after="120"/>
              <w:rPr>
                <w:b/>
              </w:rPr>
            </w:pPr>
            <w:r w:rsidRPr="006C1AEA">
              <w:rPr>
                <w:b/>
              </w:rPr>
              <w:t>Диапазон рационального использования пары трения тормозной системы</w:t>
            </w:r>
          </w:p>
        </w:tc>
      </w:tr>
      <w:tr w:rsidR="001077FB" w:rsidRPr="006C1AEA" w14:paraId="1DA14BA7" w14:textId="77777777" w:rsidTr="006C1AEA">
        <w:tc>
          <w:tcPr>
            <w:tcW w:w="9350" w:type="dxa"/>
            <w:tcBorders>
              <w:left w:val="nil"/>
              <w:right w:val="nil"/>
            </w:tcBorders>
            <w:shd w:val="clear" w:color="auto" w:fill="auto"/>
          </w:tcPr>
          <w:p w14:paraId="17FADE42" w14:textId="77777777" w:rsidR="001077FB" w:rsidRPr="006C1AEA" w:rsidRDefault="001077FB" w:rsidP="002D791B">
            <w:pPr>
              <w:spacing w:before="120" w:after="120"/>
            </w:pPr>
            <w:r w:rsidRPr="006C1AEA">
              <w:t>Спереди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2954"/>
              <w:gridCol w:w="2892"/>
            </w:tblGrid>
            <w:tr w:rsidR="004A765F" w:rsidRPr="006C1AEA" w14:paraId="02DE5590" w14:textId="77777777" w:rsidTr="002D791B">
              <w:tc>
                <w:tcPr>
                  <w:tcW w:w="3041" w:type="dxa"/>
                  <w:vMerge w:val="restart"/>
                  <w:shd w:val="clear" w:color="auto" w:fill="D9D9D9"/>
                </w:tcPr>
                <w:p w14:paraId="0E2D519D" w14:textId="77777777" w:rsidR="001077FB" w:rsidRPr="006C1AEA" w:rsidRDefault="001077FB" w:rsidP="002D791B">
                  <w:r w:rsidRPr="006C1AEA">
                    <w:t>Толщина прокладки</w:t>
                  </w:r>
                </w:p>
              </w:tc>
              <w:tc>
                <w:tcPr>
                  <w:tcW w:w="3041" w:type="dxa"/>
                  <w:shd w:val="clear" w:color="auto" w:fill="auto"/>
                </w:tcPr>
                <w:p w14:paraId="7BA09A05" w14:textId="77777777" w:rsidR="001077FB" w:rsidRPr="006C1AEA" w:rsidRDefault="001077FB" w:rsidP="002D791B">
                  <w:r w:rsidRPr="006C1AEA">
                    <w:t>Стандартная толщина</w:t>
                  </w:r>
                </w:p>
              </w:tc>
              <w:tc>
                <w:tcPr>
                  <w:tcW w:w="3042" w:type="dxa"/>
                  <w:shd w:val="clear" w:color="auto" w:fill="auto"/>
                </w:tcPr>
                <w:p w14:paraId="5B41B58A" w14:textId="77777777" w:rsidR="001077FB" w:rsidRPr="006C1AEA" w:rsidRDefault="001077FB" w:rsidP="002D791B">
                  <w:r w:rsidRPr="006C1AEA">
                    <w:t xml:space="preserve">11,0 </w:t>
                  </w:r>
                  <w:r w:rsidRPr="006C1AEA" w:rsidDel="00574C2E">
                    <w:t>mm (</w:t>
                  </w:r>
                  <w:r w:rsidRPr="006C1AEA">
                    <w:t>мм</w:t>
                  </w:r>
                  <w:r w:rsidRPr="006C1AEA" w:rsidDel="00574C2E">
                    <w:t>)</w:t>
                  </w:r>
                </w:p>
              </w:tc>
            </w:tr>
            <w:tr w:rsidR="004A765F" w:rsidRPr="006C1AEA" w14:paraId="37C9DF46" w14:textId="77777777" w:rsidTr="002D791B">
              <w:tc>
                <w:tcPr>
                  <w:tcW w:w="3041" w:type="dxa"/>
                  <w:vMerge/>
                  <w:shd w:val="clear" w:color="auto" w:fill="D9D9D9"/>
                </w:tcPr>
                <w:p w14:paraId="26853467" w14:textId="77777777" w:rsidR="001077FB" w:rsidRPr="006C1AEA" w:rsidRDefault="001077FB" w:rsidP="002D791B"/>
              </w:tc>
              <w:tc>
                <w:tcPr>
                  <w:tcW w:w="3041" w:type="dxa"/>
                  <w:shd w:val="clear" w:color="auto" w:fill="auto"/>
                </w:tcPr>
                <w:p w14:paraId="5F382B03" w14:textId="77777777" w:rsidR="001077FB" w:rsidRPr="006C1AEA" w:rsidRDefault="001077FB" w:rsidP="002D791B">
                  <w:r w:rsidRPr="006C1AEA">
                    <w:t>Минимальная толщина</w:t>
                  </w:r>
                </w:p>
              </w:tc>
              <w:tc>
                <w:tcPr>
                  <w:tcW w:w="3042" w:type="dxa"/>
                  <w:shd w:val="clear" w:color="auto" w:fill="auto"/>
                </w:tcPr>
                <w:p w14:paraId="08D6E989" w14:textId="77777777" w:rsidR="001077FB" w:rsidRPr="006C1AEA" w:rsidRDefault="001077FB" w:rsidP="002D791B">
                  <w:r w:rsidRPr="006C1AEA">
                    <w:t xml:space="preserve">1,0 </w:t>
                  </w:r>
                  <w:r w:rsidRPr="006C1AEA" w:rsidDel="00574C2E">
                    <w:t>mm (</w:t>
                  </w:r>
                  <w:r w:rsidRPr="006C1AEA">
                    <w:t>мм</w:t>
                  </w:r>
                  <w:r w:rsidRPr="006C1AEA" w:rsidDel="00574C2E">
                    <w:t>)</w:t>
                  </w:r>
                </w:p>
              </w:tc>
            </w:tr>
            <w:tr w:rsidR="004A765F" w:rsidRPr="006C1AEA" w14:paraId="1E92CB56" w14:textId="77777777" w:rsidTr="002D791B">
              <w:tc>
                <w:tcPr>
                  <w:tcW w:w="3041" w:type="dxa"/>
                  <w:vMerge w:val="restart"/>
                  <w:shd w:val="clear" w:color="auto" w:fill="D9D9D9"/>
                </w:tcPr>
                <w:p w14:paraId="5687443D" w14:textId="77777777" w:rsidR="001077FB" w:rsidRPr="006C1AEA" w:rsidRDefault="001077FB" w:rsidP="002D791B">
                  <w:r w:rsidRPr="006C1AEA">
                    <w:t>Толщина тормозного диска</w:t>
                  </w:r>
                </w:p>
              </w:tc>
              <w:tc>
                <w:tcPr>
                  <w:tcW w:w="3041" w:type="dxa"/>
                  <w:shd w:val="clear" w:color="auto" w:fill="auto"/>
                </w:tcPr>
                <w:p w14:paraId="1E51C0C3" w14:textId="77777777" w:rsidR="001077FB" w:rsidRPr="006C1AEA" w:rsidRDefault="001077FB" w:rsidP="002D791B">
                  <w:r w:rsidRPr="006C1AEA">
                    <w:t>Стандартная толщина</w:t>
                  </w:r>
                </w:p>
              </w:tc>
              <w:tc>
                <w:tcPr>
                  <w:tcW w:w="3042" w:type="dxa"/>
                  <w:shd w:val="clear" w:color="auto" w:fill="auto"/>
                </w:tcPr>
                <w:p w14:paraId="415CC232" w14:textId="77777777" w:rsidR="001077FB" w:rsidRPr="006C1AEA" w:rsidRDefault="001077FB" w:rsidP="002D791B">
                  <w:r w:rsidRPr="006C1AEA">
                    <w:t xml:space="preserve">28,0 </w:t>
                  </w:r>
                  <w:r w:rsidRPr="006C1AEA" w:rsidDel="00574C2E">
                    <w:t>mm (</w:t>
                  </w:r>
                  <w:r w:rsidRPr="006C1AEA">
                    <w:t>мм</w:t>
                  </w:r>
                  <w:r w:rsidRPr="006C1AEA" w:rsidDel="00574C2E">
                    <w:t>)</w:t>
                  </w:r>
                </w:p>
              </w:tc>
            </w:tr>
            <w:tr w:rsidR="004A765F" w:rsidRPr="006C1AEA" w14:paraId="3365542D" w14:textId="77777777" w:rsidTr="002D791B">
              <w:tc>
                <w:tcPr>
                  <w:tcW w:w="3041" w:type="dxa"/>
                  <w:vMerge/>
                  <w:shd w:val="clear" w:color="auto" w:fill="D9D9D9"/>
                </w:tcPr>
                <w:p w14:paraId="008F6D8D" w14:textId="77777777" w:rsidR="001077FB" w:rsidRPr="006C1AEA" w:rsidRDefault="001077FB" w:rsidP="002D791B"/>
              </w:tc>
              <w:tc>
                <w:tcPr>
                  <w:tcW w:w="3041" w:type="dxa"/>
                  <w:shd w:val="clear" w:color="auto" w:fill="auto"/>
                </w:tcPr>
                <w:p w14:paraId="196A5C65" w14:textId="77777777" w:rsidR="001077FB" w:rsidRPr="006C1AEA" w:rsidRDefault="001077FB" w:rsidP="002D791B">
                  <w:r w:rsidRPr="006C1AEA">
                    <w:t>Минимальная толщина</w:t>
                  </w:r>
                </w:p>
              </w:tc>
              <w:tc>
                <w:tcPr>
                  <w:tcW w:w="3042" w:type="dxa"/>
                  <w:shd w:val="clear" w:color="auto" w:fill="auto"/>
                </w:tcPr>
                <w:p w14:paraId="20673B94" w14:textId="77777777" w:rsidR="001077FB" w:rsidRPr="006C1AEA" w:rsidRDefault="001077FB" w:rsidP="002D791B">
                  <w:r w:rsidRPr="006C1AEA">
                    <w:t xml:space="preserve">25,0 </w:t>
                  </w:r>
                  <w:r w:rsidRPr="006C1AEA" w:rsidDel="00574C2E">
                    <w:t>mm (</w:t>
                  </w:r>
                  <w:r w:rsidRPr="006C1AEA">
                    <w:t>мм</w:t>
                  </w:r>
                  <w:r w:rsidRPr="006C1AEA" w:rsidDel="00574C2E">
                    <w:t>)</w:t>
                  </w:r>
                </w:p>
              </w:tc>
            </w:tr>
          </w:tbl>
          <w:p w14:paraId="515B1568" w14:textId="77777777" w:rsidR="001077FB" w:rsidRPr="006C1AEA" w:rsidRDefault="001077FB" w:rsidP="002D791B">
            <w:pPr>
              <w:spacing w:before="120" w:after="120"/>
            </w:pPr>
            <w:r w:rsidRPr="006C1AEA">
              <w:t>Сзади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2954"/>
              <w:gridCol w:w="2892"/>
            </w:tblGrid>
            <w:tr w:rsidR="004A765F" w:rsidRPr="006C1AEA" w14:paraId="430E4A1F" w14:textId="77777777" w:rsidTr="002D791B">
              <w:tc>
                <w:tcPr>
                  <w:tcW w:w="3041" w:type="dxa"/>
                  <w:vMerge w:val="restart"/>
                  <w:shd w:val="clear" w:color="auto" w:fill="D9D9D9"/>
                </w:tcPr>
                <w:p w14:paraId="2E510AD1" w14:textId="77777777" w:rsidR="001077FB" w:rsidRPr="006C1AEA" w:rsidRDefault="001077FB" w:rsidP="002D791B">
                  <w:r w:rsidRPr="006C1AEA">
                    <w:t>Толщина прокладки</w:t>
                  </w:r>
                </w:p>
              </w:tc>
              <w:tc>
                <w:tcPr>
                  <w:tcW w:w="3041" w:type="dxa"/>
                  <w:shd w:val="clear" w:color="auto" w:fill="auto"/>
                </w:tcPr>
                <w:p w14:paraId="7618AF6A" w14:textId="77777777" w:rsidR="001077FB" w:rsidRPr="006C1AEA" w:rsidRDefault="001077FB" w:rsidP="002D791B">
                  <w:r w:rsidRPr="006C1AEA">
                    <w:t>Стандартная толщина</w:t>
                  </w:r>
                </w:p>
              </w:tc>
              <w:tc>
                <w:tcPr>
                  <w:tcW w:w="3042" w:type="dxa"/>
                  <w:shd w:val="clear" w:color="auto" w:fill="auto"/>
                </w:tcPr>
                <w:p w14:paraId="2C0E7E41" w14:textId="77777777" w:rsidR="001077FB" w:rsidRPr="006C1AEA" w:rsidRDefault="001077FB" w:rsidP="002D791B">
                  <w:r w:rsidRPr="006C1AEA">
                    <w:t xml:space="preserve">9,5 </w:t>
                  </w:r>
                  <w:r w:rsidRPr="006C1AEA" w:rsidDel="00574C2E">
                    <w:t>mm (</w:t>
                  </w:r>
                  <w:r w:rsidRPr="006C1AEA">
                    <w:t>мм</w:t>
                  </w:r>
                  <w:r w:rsidRPr="006C1AEA" w:rsidDel="00574C2E">
                    <w:t>)</w:t>
                  </w:r>
                </w:p>
              </w:tc>
            </w:tr>
            <w:tr w:rsidR="004A765F" w:rsidRPr="006C1AEA" w14:paraId="410F395A" w14:textId="77777777" w:rsidTr="002D791B">
              <w:tc>
                <w:tcPr>
                  <w:tcW w:w="3041" w:type="dxa"/>
                  <w:vMerge/>
                  <w:shd w:val="clear" w:color="auto" w:fill="D9D9D9"/>
                </w:tcPr>
                <w:p w14:paraId="163E5E2E" w14:textId="77777777" w:rsidR="001077FB" w:rsidRPr="006C1AEA" w:rsidRDefault="001077FB" w:rsidP="002D791B"/>
              </w:tc>
              <w:tc>
                <w:tcPr>
                  <w:tcW w:w="3041" w:type="dxa"/>
                  <w:shd w:val="clear" w:color="auto" w:fill="auto"/>
                </w:tcPr>
                <w:p w14:paraId="71AFD928" w14:textId="77777777" w:rsidR="001077FB" w:rsidRPr="006C1AEA" w:rsidRDefault="001077FB" w:rsidP="002D791B">
                  <w:r w:rsidRPr="006C1AEA">
                    <w:t>Минимальная толщина</w:t>
                  </w:r>
                </w:p>
              </w:tc>
              <w:tc>
                <w:tcPr>
                  <w:tcW w:w="3042" w:type="dxa"/>
                  <w:shd w:val="clear" w:color="auto" w:fill="auto"/>
                </w:tcPr>
                <w:p w14:paraId="022ADA8E" w14:textId="77777777" w:rsidR="001077FB" w:rsidRPr="006C1AEA" w:rsidRDefault="001077FB" w:rsidP="002D791B">
                  <w:r w:rsidRPr="006C1AEA">
                    <w:t xml:space="preserve">1,0 </w:t>
                  </w:r>
                  <w:r w:rsidRPr="006C1AEA" w:rsidDel="00574C2E">
                    <w:t>mm (</w:t>
                  </w:r>
                  <w:r w:rsidRPr="006C1AEA">
                    <w:t>мм</w:t>
                  </w:r>
                  <w:r w:rsidRPr="006C1AEA" w:rsidDel="00574C2E">
                    <w:t>)</w:t>
                  </w:r>
                </w:p>
              </w:tc>
            </w:tr>
            <w:tr w:rsidR="004A765F" w:rsidRPr="006C1AEA" w14:paraId="00548B5A" w14:textId="77777777" w:rsidTr="002D791B">
              <w:tc>
                <w:tcPr>
                  <w:tcW w:w="3041" w:type="dxa"/>
                  <w:vMerge w:val="restart"/>
                  <w:shd w:val="clear" w:color="auto" w:fill="D9D9D9"/>
                </w:tcPr>
                <w:p w14:paraId="0017FB48" w14:textId="77777777" w:rsidR="001077FB" w:rsidRPr="006C1AEA" w:rsidRDefault="001077FB" w:rsidP="002D791B">
                  <w:r w:rsidRPr="006C1AEA">
                    <w:t>Толщина тормозного диска</w:t>
                  </w:r>
                </w:p>
              </w:tc>
              <w:tc>
                <w:tcPr>
                  <w:tcW w:w="3041" w:type="dxa"/>
                  <w:shd w:val="clear" w:color="auto" w:fill="auto"/>
                </w:tcPr>
                <w:p w14:paraId="330FAB82" w14:textId="77777777" w:rsidR="001077FB" w:rsidRPr="006C1AEA" w:rsidRDefault="001077FB" w:rsidP="002D791B">
                  <w:r w:rsidRPr="006C1AEA">
                    <w:t>Стандартная толщина</w:t>
                  </w:r>
                </w:p>
              </w:tc>
              <w:tc>
                <w:tcPr>
                  <w:tcW w:w="3042" w:type="dxa"/>
                  <w:shd w:val="clear" w:color="auto" w:fill="auto"/>
                </w:tcPr>
                <w:p w14:paraId="7B337676" w14:textId="77777777" w:rsidR="001077FB" w:rsidRPr="006C1AEA" w:rsidRDefault="001077FB" w:rsidP="002D791B">
                  <w:r w:rsidRPr="006C1AEA">
                    <w:t xml:space="preserve">12,0 </w:t>
                  </w:r>
                  <w:r w:rsidRPr="006C1AEA" w:rsidDel="00574C2E">
                    <w:t>mm (</w:t>
                  </w:r>
                  <w:r w:rsidRPr="006C1AEA">
                    <w:t>мм</w:t>
                  </w:r>
                  <w:r w:rsidRPr="006C1AEA" w:rsidDel="00574C2E">
                    <w:t>)</w:t>
                  </w:r>
                </w:p>
              </w:tc>
            </w:tr>
            <w:tr w:rsidR="004A765F" w:rsidRPr="006C1AEA" w14:paraId="2F124614" w14:textId="77777777" w:rsidTr="002D791B">
              <w:tc>
                <w:tcPr>
                  <w:tcW w:w="3041" w:type="dxa"/>
                  <w:vMerge/>
                  <w:shd w:val="clear" w:color="auto" w:fill="D9D9D9"/>
                </w:tcPr>
                <w:p w14:paraId="4672A02F" w14:textId="77777777" w:rsidR="001077FB" w:rsidRPr="006C1AEA" w:rsidRDefault="001077FB" w:rsidP="002D791B"/>
              </w:tc>
              <w:tc>
                <w:tcPr>
                  <w:tcW w:w="3041" w:type="dxa"/>
                  <w:shd w:val="clear" w:color="auto" w:fill="auto"/>
                </w:tcPr>
                <w:p w14:paraId="36781686" w14:textId="77777777" w:rsidR="001077FB" w:rsidRPr="006C1AEA" w:rsidRDefault="001077FB" w:rsidP="002D791B">
                  <w:r w:rsidRPr="006C1AEA">
                    <w:t>Минимальная толщина</w:t>
                  </w:r>
                </w:p>
              </w:tc>
              <w:tc>
                <w:tcPr>
                  <w:tcW w:w="3042" w:type="dxa"/>
                  <w:shd w:val="clear" w:color="auto" w:fill="auto"/>
                </w:tcPr>
                <w:p w14:paraId="3804E6AD" w14:textId="77777777" w:rsidR="001077FB" w:rsidRPr="006C1AEA" w:rsidRDefault="001077FB" w:rsidP="002D791B">
                  <w:r w:rsidRPr="006C1AEA">
                    <w:t xml:space="preserve">10,5 </w:t>
                  </w:r>
                  <w:r w:rsidRPr="006C1AEA" w:rsidDel="00574C2E">
                    <w:t>mm (</w:t>
                  </w:r>
                  <w:r w:rsidRPr="006C1AEA">
                    <w:t>мм</w:t>
                  </w:r>
                  <w:r w:rsidRPr="006C1AEA" w:rsidDel="00574C2E">
                    <w:t>)</w:t>
                  </w:r>
                </w:p>
              </w:tc>
            </w:tr>
          </w:tbl>
          <w:p w14:paraId="6B172ED3" w14:textId="77777777" w:rsidR="001077FB" w:rsidRPr="006C1AEA" w:rsidRDefault="001077FB" w:rsidP="002D791B"/>
          <w:p w14:paraId="736C5261" w14:textId="77777777" w:rsidR="001077FB" w:rsidRPr="006C1AEA" w:rsidRDefault="001077FB" w:rsidP="002D791B"/>
        </w:tc>
      </w:tr>
      <w:tr w:rsidR="001077FB" w:rsidRPr="006C1AEA" w14:paraId="5DD058D6" w14:textId="77777777" w:rsidTr="002D791B">
        <w:tc>
          <w:tcPr>
            <w:tcW w:w="9350" w:type="dxa"/>
            <w:tcBorders>
              <w:bottom w:val="single" w:sz="4" w:space="0" w:color="auto"/>
            </w:tcBorders>
            <w:shd w:val="clear" w:color="auto" w:fill="D9D9D9"/>
          </w:tcPr>
          <w:p w14:paraId="4FDFF53F" w14:textId="77777777" w:rsidR="001077FB" w:rsidRPr="006C1AEA" w:rsidRDefault="001077FB" w:rsidP="002D791B">
            <w:pPr>
              <w:spacing w:before="120" w:after="120"/>
              <w:rPr>
                <w:b/>
              </w:rPr>
            </w:pPr>
            <w:r w:rsidRPr="006C1AEA">
              <w:rPr>
                <w:b/>
              </w:rPr>
              <w:t>Рулевой механизм</w:t>
            </w:r>
          </w:p>
        </w:tc>
      </w:tr>
      <w:tr w:rsidR="001077FB" w:rsidRPr="006C1AEA" w14:paraId="4A1BFF35" w14:textId="77777777" w:rsidTr="006C1AEA">
        <w:tc>
          <w:tcPr>
            <w:tcW w:w="9350" w:type="dxa"/>
            <w:tcBorders>
              <w:left w:val="nil"/>
              <w:bottom w:val="nil"/>
              <w:right w:val="nil"/>
            </w:tcBorders>
            <w:shd w:val="clear" w:color="auto" w:fill="auto"/>
          </w:tcPr>
          <w:p w14:paraId="1CECF99D"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6963"/>
            </w:tblGrid>
            <w:tr w:rsidR="001077FB" w:rsidRPr="006C1AEA" w14:paraId="520D311F" w14:textId="77777777" w:rsidTr="002D791B">
              <w:tc>
                <w:tcPr>
                  <w:tcW w:w="1871" w:type="dxa"/>
                  <w:shd w:val="clear" w:color="auto" w:fill="D9D9D9"/>
                </w:tcPr>
                <w:p w14:paraId="4A30B6C7" w14:textId="77777777" w:rsidR="001077FB" w:rsidRPr="006C1AEA" w:rsidRDefault="001077FB" w:rsidP="002D791B">
                  <w:r w:rsidRPr="006C1AEA">
                    <w:t>Люфт</w:t>
                  </w:r>
                </w:p>
              </w:tc>
              <w:tc>
                <w:tcPr>
                  <w:tcW w:w="7253" w:type="dxa"/>
                  <w:shd w:val="clear" w:color="auto" w:fill="auto"/>
                </w:tcPr>
                <w:p w14:paraId="49E0D9B7" w14:textId="77777777" w:rsidR="001077FB" w:rsidRPr="006C1AEA" w:rsidRDefault="001077FB" w:rsidP="002D791B">
                  <w:r w:rsidRPr="006C1AEA">
                    <w:t xml:space="preserve">Менее 30 </w:t>
                  </w:r>
                  <w:r w:rsidRPr="006C1AEA" w:rsidDel="00574C2E">
                    <w:t>mm (</w:t>
                  </w:r>
                  <w:r w:rsidRPr="006C1AEA">
                    <w:t>мм</w:t>
                  </w:r>
                  <w:r w:rsidRPr="006C1AEA" w:rsidDel="00574C2E">
                    <w:t>)</w:t>
                  </w:r>
                </w:p>
              </w:tc>
            </w:tr>
          </w:tbl>
          <w:p w14:paraId="5F2264D3" w14:textId="77777777" w:rsidR="001077FB" w:rsidRPr="006C1AEA" w:rsidRDefault="001077FB" w:rsidP="002D791B"/>
          <w:p w14:paraId="4582E871" w14:textId="77777777" w:rsidR="001077FB" w:rsidRPr="006C1AEA" w:rsidRDefault="001077FB" w:rsidP="002D791B"/>
        </w:tc>
      </w:tr>
    </w:tbl>
    <w:p w14:paraId="2F1A6B06" w14:textId="77777777" w:rsidR="001077FB" w:rsidRPr="007501BB" w:rsidRDefault="001077FB" w:rsidP="002D791B"/>
    <w:p w14:paraId="238885B2" w14:textId="77777777" w:rsidR="001077FB" w:rsidRPr="007501BB" w:rsidRDefault="001077FB" w:rsidP="002D791B">
      <w:pPr>
        <w:sectPr w:rsidR="001077FB" w:rsidRPr="007501BB" w:rsidSect="002D791B">
          <w:headerReference w:type="default" r:id="rId87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3E4349C2" w14:textId="77777777" w:rsidTr="002D791B">
        <w:tc>
          <w:tcPr>
            <w:tcW w:w="9350" w:type="dxa"/>
            <w:tcBorders>
              <w:bottom w:val="single" w:sz="4" w:space="0" w:color="auto"/>
            </w:tcBorders>
            <w:shd w:val="clear" w:color="auto" w:fill="D9D9D9"/>
          </w:tcPr>
          <w:p w14:paraId="477DC033" w14:textId="1A7CE19C" w:rsidR="001077FB" w:rsidRPr="006C1AEA" w:rsidRDefault="009D3CDE" w:rsidP="002D791B">
            <w:pPr>
              <w:spacing w:before="120" w:after="120"/>
              <w:rPr>
                <w:b/>
              </w:rPr>
            </w:pPr>
            <w:r>
              <w:rPr>
                <w:noProof/>
                <w:lang w:eastAsia="ru-RU"/>
              </w:rPr>
              <mc:AlternateContent>
                <mc:Choice Requires="wps">
                  <w:drawing>
                    <wp:anchor distT="0" distB="0" distL="114300" distR="114300" simplePos="0" relativeHeight="251790336" behindDoc="0" locked="0" layoutInCell="1" allowOverlap="1" wp14:anchorId="417732D2" wp14:editId="20F963F8">
                      <wp:simplePos x="0" y="0"/>
                      <wp:positionH relativeFrom="column">
                        <wp:posOffset>5829300</wp:posOffset>
                      </wp:positionH>
                      <wp:positionV relativeFrom="paragraph">
                        <wp:posOffset>-312420</wp:posOffset>
                      </wp:positionV>
                      <wp:extent cx="399415" cy="6134735"/>
                      <wp:effectExtent l="0" t="0" r="0" b="0"/>
                      <wp:wrapNone/>
                      <wp:docPr id="113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6CB2" w14:textId="77777777" w:rsidR="00A02E73" w:rsidRDefault="00A02E73" w:rsidP="008B24B7"/>
                                <w:p w14:paraId="4FF1D370" w14:textId="77777777" w:rsidR="00A02E73" w:rsidRDefault="00A02E73" w:rsidP="008B24B7"/>
                                <w:p w14:paraId="0B494350" w14:textId="77777777" w:rsidR="00A02E73" w:rsidRDefault="00A02E73" w:rsidP="008B24B7"/>
                                <w:p w14:paraId="14A7FC74" w14:textId="77777777" w:rsidR="00A02E73" w:rsidRDefault="00A02E73" w:rsidP="008B24B7"/>
                                <w:tbl>
                                  <w:tblPr>
                                    <w:tblW w:w="768" w:type="dxa"/>
                                    <w:tblLook w:val="04A0" w:firstRow="1" w:lastRow="0" w:firstColumn="1" w:lastColumn="0" w:noHBand="0" w:noVBand="1"/>
                                  </w:tblPr>
                                  <w:tblGrid>
                                    <w:gridCol w:w="768"/>
                                  </w:tblGrid>
                                  <w:tr w:rsidR="00A02E73" w14:paraId="2C942269" w14:textId="77777777" w:rsidTr="002D791B">
                                    <w:trPr>
                                      <w:trHeight w:val="529"/>
                                    </w:trPr>
                                    <w:tc>
                                      <w:tcPr>
                                        <w:tcW w:w="768" w:type="dxa"/>
                                        <w:shd w:val="clear" w:color="auto" w:fill="808080"/>
                                        <w:vAlign w:val="center"/>
                                        <w:hideMark/>
                                      </w:tcPr>
                                      <w:p w14:paraId="0B8C9DF3" w14:textId="77777777" w:rsidR="00A02E73" w:rsidRDefault="00A02E73">
                                        <w:pPr>
                                          <w:spacing w:after="200" w:line="276" w:lineRule="auto"/>
                                          <w:jc w:val="center"/>
                                          <w:rPr>
                                            <w:color w:val="FFFFFF"/>
                                            <w:sz w:val="22"/>
                                            <w:szCs w:val="22"/>
                                          </w:rPr>
                                        </w:pPr>
                                        <w:r>
                                          <w:rPr>
                                            <w:color w:val="FFFFFF"/>
                                          </w:rPr>
                                          <w:t>8</w:t>
                                        </w:r>
                                      </w:p>
                                    </w:tc>
                                  </w:tr>
                                  <w:tr w:rsidR="00A02E73" w14:paraId="69CE79C0" w14:textId="77777777" w:rsidTr="002D791B">
                                    <w:trPr>
                                      <w:cantSplit/>
                                      <w:trHeight w:val="6513"/>
                                    </w:trPr>
                                    <w:tc>
                                      <w:tcPr>
                                        <w:tcW w:w="768" w:type="dxa"/>
                                        <w:shd w:val="clear" w:color="auto" w:fill="FFFFFF"/>
                                        <w:textDirection w:val="tbRl"/>
                                        <w:vAlign w:val="center"/>
                                        <w:hideMark/>
                                      </w:tcPr>
                                      <w:p w14:paraId="49F8D349" w14:textId="77777777" w:rsidR="00A02E73" w:rsidRDefault="00A02E73">
                                        <w:pPr>
                                          <w:spacing w:after="200" w:line="276" w:lineRule="auto"/>
                                          <w:ind w:left="113" w:right="113"/>
                                          <w:rPr>
                                            <w:sz w:val="22"/>
                                            <w:szCs w:val="22"/>
                                          </w:rPr>
                                        </w:pPr>
                                        <w:r>
                                          <w:t>Технические характеристики автомобиля</w:t>
                                        </w:r>
                                      </w:p>
                                    </w:tc>
                                  </w:tr>
                                </w:tbl>
                                <w:p w14:paraId="3121999C"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7732D2" id="_x0000_s1279" type="#_x0000_t202" style="position:absolute;margin-left:459pt;margin-top:-24.6pt;width:31.45pt;height:483.0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" filled="f" stroked="f">
                      <v:textbox>
                        <w:txbxContent>
                          <w:p w14:paraId="57576CB2" w14:textId="77777777" w:rsidR="00A02E73" w:rsidRDefault="00A02E73" w:rsidP="008B24B7"/>
                          <w:p w14:paraId="4FF1D370" w14:textId="77777777" w:rsidR="00A02E73" w:rsidRDefault="00A02E73" w:rsidP="008B24B7"/>
                          <w:p w14:paraId="0B494350" w14:textId="77777777" w:rsidR="00A02E73" w:rsidRDefault="00A02E73" w:rsidP="008B24B7"/>
                          <w:p w14:paraId="14A7FC74" w14:textId="77777777" w:rsidR="00A02E73" w:rsidRDefault="00A02E73" w:rsidP="008B24B7"/>
                          <w:tbl>
                            <w:tblPr>
                              <w:tblW w:w="768" w:type="dxa"/>
                              <w:tblLook w:val="04A0" w:firstRow="1" w:lastRow="0" w:firstColumn="1" w:lastColumn="0" w:noHBand="0" w:noVBand="1"/>
                            </w:tblPr>
                            <w:tblGrid>
                              <w:gridCol w:w="768"/>
                            </w:tblGrid>
                            <w:tr w:rsidR="00A02E73" w14:paraId="2C942269" w14:textId="77777777" w:rsidTr="002D791B">
                              <w:trPr>
                                <w:trHeight w:val="529"/>
                              </w:trPr>
                              <w:tc>
                                <w:tcPr>
                                  <w:tcW w:w="768" w:type="dxa"/>
                                  <w:shd w:val="clear" w:color="auto" w:fill="808080"/>
                                  <w:vAlign w:val="center"/>
                                  <w:hideMark/>
                                </w:tcPr>
                                <w:p w14:paraId="0B8C9DF3" w14:textId="77777777" w:rsidR="00A02E73" w:rsidRDefault="00A02E73">
                                  <w:pPr>
                                    <w:spacing w:after="200" w:line="276" w:lineRule="auto"/>
                                    <w:jc w:val="center"/>
                                    <w:rPr>
                                      <w:color w:val="FFFFFF"/>
                                      <w:sz w:val="22"/>
                                      <w:szCs w:val="22"/>
                                    </w:rPr>
                                  </w:pPr>
                                  <w:r>
                                    <w:rPr>
                                      <w:color w:val="FFFFFF"/>
                                    </w:rPr>
                                    <w:t>8</w:t>
                                  </w:r>
                                </w:p>
                              </w:tc>
                            </w:tr>
                            <w:tr w:rsidR="00A02E73" w14:paraId="69CE79C0" w14:textId="77777777" w:rsidTr="002D791B">
                              <w:trPr>
                                <w:cantSplit/>
                                <w:trHeight w:val="6513"/>
                              </w:trPr>
                              <w:tc>
                                <w:tcPr>
                                  <w:tcW w:w="768" w:type="dxa"/>
                                  <w:shd w:val="clear" w:color="auto" w:fill="FFFFFF"/>
                                  <w:textDirection w:val="tbRl"/>
                                  <w:vAlign w:val="center"/>
                                  <w:hideMark/>
                                </w:tcPr>
                                <w:p w14:paraId="49F8D349" w14:textId="77777777" w:rsidR="00A02E73" w:rsidRDefault="00A02E73">
                                  <w:pPr>
                                    <w:spacing w:after="200" w:line="276" w:lineRule="auto"/>
                                    <w:ind w:left="113" w:right="113"/>
                                    <w:rPr>
                                      <w:sz w:val="22"/>
                                      <w:szCs w:val="22"/>
                                    </w:rPr>
                                  </w:pPr>
                                  <w:r>
                                    <w:t>Технические характеристики автомобиля</w:t>
                                  </w:r>
                                </w:p>
                              </w:tc>
                            </w:tr>
                          </w:tbl>
                          <w:p w14:paraId="3121999C" w14:textId="77777777" w:rsidR="00A02E73" w:rsidRPr="008B24B7" w:rsidRDefault="00A02E73" w:rsidP="008B24B7">
                            <w:pPr>
                              <w:rPr>
                                <w:sz w:val="22"/>
                                <w:szCs w:val="22"/>
                              </w:rPr>
                            </w:pPr>
                          </w:p>
                        </w:txbxContent>
                      </v:textbox>
                    </v:shape>
                  </w:pict>
                </mc:Fallback>
              </mc:AlternateContent>
            </w:r>
            <w:r w:rsidR="001077FB" w:rsidRPr="006C1AEA">
              <w:rPr>
                <w:b/>
              </w:rPr>
              <w:t>Шины и диски</w:t>
            </w:r>
          </w:p>
        </w:tc>
      </w:tr>
      <w:tr w:rsidR="001077FB" w:rsidRPr="006C1AEA" w14:paraId="5D08EF39" w14:textId="77777777" w:rsidTr="006C1AEA">
        <w:tc>
          <w:tcPr>
            <w:tcW w:w="9350" w:type="dxa"/>
            <w:tcBorders>
              <w:left w:val="nil"/>
              <w:bottom w:val="nil"/>
              <w:right w:val="nil"/>
            </w:tcBorders>
            <w:shd w:val="clear" w:color="auto" w:fill="auto"/>
          </w:tcPr>
          <w:p w14:paraId="36715A2A" w14:textId="77777777" w:rsidR="001077FB" w:rsidRPr="006C1AEA" w:rsidRDefault="001077FB" w:rsidP="002D791B">
            <w:pPr>
              <w:spacing w:before="120"/>
            </w:pPr>
            <w:r w:rsidRPr="006C1AEA">
              <w:t>16-дюймовые шины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0"/>
              <w:gridCol w:w="3164"/>
            </w:tblGrid>
            <w:tr w:rsidR="001077FB" w:rsidRPr="006C1AEA" w14:paraId="3D91EB87" w14:textId="77777777" w:rsidTr="002D791B">
              <w:tc>
                <w:tcPr>
                  <w:tcW w:w="5840" w:type="dxa"/>
                  <w:shd w:val="clear" w:color="auto" w:fill="D9D9D9"/>
                </w:tcPr>
                <w:p w14:paraId="359CCA0F" w14:textId="77777777" w:rsidR="001077FB" w:rsidRPr="006C1AEA" w:rsidRDefault="001077FB" w:rsidP="002D791B">
                  <w:r w:rsidRPr="006C1AEA">
                    <w:t>Размер шин</w:t>
                  </w:r>
                </w:p>
              </w:tc>
              <w:tc>
                <w:tcPr>
                  <w:tcW w:w="3284" w:type="dxa"/>
                  <w:shd w:val="clear" w:color="auto" w:fill="auto"/>
                </w:tcPr>
                <w:p w14:paraId="5B008241" w14:textId="77777777" w:rsidR="001077FB" w:rsidRPr="006C1AEA" w:rsidRDefault="001077FB" w:rsidP="002D791B">
                  <w:r w:rsidRPr="006C1AEA">
                    <w:t>205/65R16 95H</w:t>
                  </w:r>
                </w:p>
              </w:tc>
            </w:tr>
            <w:tr w:rsidR="001077FB" w:rsidRPr="006C1AEA" w14:paraId="5ACABECF" w14:textId="77777777" w:rsidTr="002D791B">
              <w:tc>
                <w:tcPr>
                  <w:tcW w:w="5840" w:type="dxa"/>
                  <w:shd w:val="clear" w:color="auto" w:fill="D9D9D9"/>
                </w:tcPr>
                <w:p w14:paraId="220573CF" w14:textId="77777777" w:rsidR="001077FB" w:rsidRPr="006C1AEA" w:rsidRDefault="001077FB" w:rsidP="002D791B">
                  <w:r w:rsidRPr="006C1AEA">
                    <w:t xml:space="preserve">Давление в шинах </w:t>
                  </w:r>
                </w:p>
                <w:p w14:paraId="463896E7" w14:textId="77777777" w:rsidR="001077FB" w:rsidRPr="006C1AEA" w:rsidRDefault="001077FB" w:rsidP="002D791B">
                  <w:r w:rsidRPr="006C1AEA">
                    <w:t>(рекомендованное давление в холодных шинах)</w:t>
                  </w:r>
                </w:p>
              </w:tc>
              <w:tc>
                <w:tcPr>
                  <w:tcW w:w="3284" w:type="dxa"/>
                  <w:shd w:val="clear" w:color="auto" w:fill="auto"/>
                </w:tcPr>
                <w:p w14:paraId="0401F96F" w14:textId="77777777" w:rsidR="001077FB" w:rsidRPr="006C1AEA" w:rsidRDefault="001077FB" w:rsidP="002D791B">
                  <w:r w:rsidRPr="006C1AEA">
                    <w:t>240 kPa (2,4 кгс/см</w:t>
                  </w:r>
                  <w:r w:rsidRPr="006C1AEA">
                    <w:rPr>
                      <w:vertAlign w:val="superscript"/>
                    </w:rPr>
                    <w:t>2</w:t>
                  </w:r>
                  <w:r w:rsidRPr="006C1AEA">
                    <w:t>)</w:t>
                  </w:r>
                </w:p>
              </w:tc>
            </w:tr>
            <w:tr w:rsidR="001077FB" w:rsidRPr="006C1AEA" w14:paraId="3DD83929" w14:textId="77777777" w:rsidTr="002D791B">
              <w:tc>
                <w:tcPr>
                  <w:tcW w:w="5840" w:type="dxa"/>
                  <w:shd w:val="clear" w:color="auto" w:fill="D9D9D9"/>
                </w:tcPr>
                <w:p w14:paraId="2F0700D7" w14:textId="77777777" w:rsidR="001077FB" w:rsidRPr="006C1AEA" w:rsidRDefault="001077FB" w:rsidP="002D791B">
                  <w:r w:rsidRPr="006C1AEA">
                    <w:t>Размер диска</w:t>
                  </w:r>
                </w:p>
              </w:tc>
              <w:tc>
                <w:tcPr>
                  <w:tcW w:w="3284" w:type="dxa"/>
                  <w:shd w:val="clear" w:color="auto" w:fill="auto"/>
                </w:tcPr>
                <w:p w14:paraId="3AB7F253" w14:textId="77777777" w:rsidR="001077FB" w:rsidRPr="006C1AEA" w:rsidRDefault="001077FB" w:rsidP="002D791B">
                  <w:r w:rsidRPr="006C1AEA">
                    <w:t>16 x 6 1/2 J</w:t>
                  </w:r>
                </w:p>
              </w:tc>
            </w:tr>
            <w:tr w:rsidR="001077FB" w:rsidRPr="006C1AEA" w14:paraId="19F04D8E" w14:textId="77777777" w:rsidTr="002D791B">
              <w:tc>
                <w:tcPr>
                  <w:tcW w:w="5840" w:type="dxa"/>
                  <w:shd w:val="clear" w:color="auto" w:fill="D9D9D9"/>
                </w:tcPr>
                <w:p w14:paraId="2B15C006" w14:textId="77777777" w:rsidR="001077FB" w:rsidRPr="006C1AEA" w:rsidRDefault="001077FB" w:rsidP="002D791B">
                  <w:r w:rsidRPr="006C1AEA">
                    <w:t>Момент затяжки колесной гайки</w:t>
                  </w:r>
                </w:p>
              </w:tc>
              <w:tc>
                <w:tcPr>
                  <w:tcW w:w="3284" w:type="dxa"/>
                  <w:shd w:val="clear" w:color="auto" w:fill="auto"/>
                </w:tcPr>
                <w:p w14:paraId="7C746FC2" w14:textId="77777777" w:rsidR="001077FB" w:rsidRPr="006C1AEA" w:rsidRDefault="001077FB" w:rsidP="002D791B">
                  <w:r w:rsidRPr="006C1AEA">
                    <w:t>103 N·m (10,5 кгс·м)</w:t>
                  </w:r>
                </w:p>
              </w:tc>
            </w:tr>
            <w:tr w:rsidR="001077FB" w:rsidRPr="006C1AEA" w14:paraId="6602B099" w14:textId="77777777" w:rsidTr="002D791B">
              <w:tc>
                <w:tcPr>
                  <w:tcW w:w="5840" w:type="dxa"/>
                  <w:shd w:val="clear" w:color="auto" w:fill="D9D9D9"/>
                </w:tcPr>
                <w:p w14:paraId="32DBFF9A" w14:textId="77777777" w:rsidR="001077FB" w:rsidRPr="006C1AEA" w:rsidRDefault="001077FB" w:rsidP="002D791B">
                  <w:r w:rsidRPr="006C1AEA">
                    <w:t>Требование к динамической балансировке колес</w:t>
                  </w:r>
                </w:p>
              </w:tc>
              <w:tc>
                <w:tcPr>
                  <w:tcW w:w="3284" w:type="dxa"/>
                  <w:shd w:val="clear" w:color="auto" w:fill="auto"/>
                </w:tcPr>
                <w:p w14:paraId="3CE98792" w14:textId="77777777" w:rsidR="001077FB" w:rsidRPr="006C1AEA" w:rsidRDefault="001077FB" w:rsidP="002D791B">
                  <w:r w:rsidRPr="006C1AEA">
                    <w:t>Макс. 8,0 g (г)</w:t>
                  </w:r>
                </w:p>
              </w:tc>
            </w:tr>
          </w:tbl>
          <w:p w14:paraId="103DBF24" w14:textId="77777777" w:rsidR="001077FB" w:rsidRPr="006C1AEA" w:rsidRDefault="001077FB" w:rsidP="002D791B"/>
          <w:p w14:paraId="2BDA8E96" w14:textId="77777777" w:rsidR="001077FB" w:rsidRPr="006C1AEA" w:rsidRDefault="001077FB" w:rsidP="002D791B">
            <w:r w:rsidRPr="006C1AEA">
              <w:t>17-дюймовые шины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0"/>
              <w:gridCol w:w="3164"/>
            </w:tblGrid>
            <w:tr w:rsidR="001077FB" w:rsidRPr="006C1AEA" w14:paraId="25BA28F4" w14:textId="77777777" w:rsidTr="002D791B">
              <w:tc>
                <w:tcPr>
                  <w:tcW w:w="5840" w:type="dxa"/>
                  <w:shd w:val="clear" w:color="auto" w:fill="D9D9D9"/>
                </w:tcPr>
                <w:p w14:paraId="7A9CE768" w14:textId="77777777" w:rsidR="001077FB" w:rsidRPr="006C1AEA" w:rsidRDefault="001077FB" w:rsidP="002D791B">
                  <w:r w:rsidRPr="006C1AEA">
                    <w:t>Размер шин</w:t>
                  </w:r>
                </w:p>
              </w:tc>
              <w:tc>
                <w:tcPr>
                  <w:tcW w:w="3284" w:type="dxa"/>
                  <w:shd w:val="clear" w:color="auto" w:fill="auto"/>
                </w:tcPr>
                <w:p w14:paraId="70667598" w14:textId="77777777" w:rsidR="001077FB" w:rsidRPr="006C1AEA" w:rsidRDefault="001077FB" w:rsidP="002D791B">
                  <w:r w:rsidRPr="006C1AEA">
                    <w:t>205/55R17 94V</w:t>
                  </w:r>
                </w:p>
              </w:tc>
            </w:tr>
            <w:tr w:rsidR="001077FB" w:rsidRPr="006C1AEA" w14:paraId="677D9BD5" w14:textId="77777777" w:rsidTr="002D791B">
              <w:tc>
                <w:tcPr>
                  <w:tcW w:w="5840" w:type="dxa"/>
                  <w:shd w:val="clear" w:color="auto" w:fill="D9D9D9"/>
                </w:tcPr>
                <w:p w14:paraId="71C1DF4C" w14:textId="77777777" w:rsidR="001077FB" w:rsidRPr="006C1AEA" w:rsidRDefault="001077FB" w:rsidP="002D791B">
                  <w:r w:rsidRPr="006C1AEA">
                    <w:t xml:space="preserve">Давление в шинах </w:t>
                  </w:r>
                </w:p>
                <w:p w14:paraId="35A04B77" w14:textId="77777777" w:rsidR="001077FB" w:rsidRPr="006C1AEA" w:rsidRDefault="001077FB" w:rsidP="002D791B">
                  <w:r w:rsidRPr="006C1AEA">
                    <w:t>(рекомендованное давление в холодных шинах)</w:t>
                  </w:r>
                </w:p>
              </w:tc>
              <w:tc>
                <w:tcPr>
                  <w:tcW w:w="3284" w:type="dxa"/>
                  <w:shd w:val="clear" w:color="auto" w:fill="auto"/>
                </w:tcPr>
                <w:p w14:paraId="617BDA96" w14:textId="77777777" w:rsidR="001077FB" w:rsidRPr="006C1AEA" w:rsidRDefault="001077FB" w:rsidP="002D791B">
                  <w:r w:rsidRPr="006C1AEA">
                    <w:t>240 kPa (2,4 кгс/см</w:t>
                  </w:r>
                  <w:r w:rsidRPr="006C1AEA">
                    <w:rPr>
                      <w:vertAlign w:val="superscript"/>
                    </w:rPr>
                    <w:t>2</w:t>
                  </w:r>
                  <w:r w:rsidRPr="006C1AEA">
                    <w:t>)</w:t>
                  </w:r>
                </w:p>
              </w:tc>
            </w:tr>
            <w:tr w:rsidR="001077FB" w:rsidRPr="006C1AEA" w14:paraId="53302D74" w14:textId="77777777" w:rsidTr="002D791B">
              <w:tc>
                <w:tcPr>
                  <w:tcW w:w="5840" w:type="dxa"/>
                  <w:shd w:val="clear" w:color="auto" w:fill="D9D9D9"/>
                </w:tcPr>
                <w:p w14:paraId="58D0376F" w14:textId="77777777" w:rsidR="001077FB" w:rsidRPr="006C1AEA" w:rsidRDefault="001077FB" w:rsidP="002D791B">
                  <w:r w:rsidRPr="006C1AEA">
                    <w:t>Размер диска</w:t>
                  </w:r>
                </w:p>
              </w:tc>
              <w:tc>
                <w:tcPr>
                  <w:tcW w:w="3284" w:type="dxa"/>
                  <w:shd w:val="clear" w:color="auto" w:fill="auto"/>
                </w:tcPr>
                <w:p w14:paraId="46EB7D3B" w14:textId="77777777" w:rsidR="001077FB" w:rsidRPr="006C1AEA" w:rsidRDefault="001077FB" w:rsidP="002D791B">
                  <w:r w:rsidRPr="006C1AEA">
                    <w:t>17 x 7 1/2 J</w:t>
                  </w:r>
                </w:p>
              </w:tc>
            </w:tr>
            <w:tr w:rsidR="001077FB" w:rsidRPr="006C1AEA" w14:paraId="46A6A2F3" w14:textId="77777777" w:rsidTr="002D791B">
              <w:tc>
                <w:tcPr>
                  <w:tcW w:w="5840" w:type="dxa"/>
                  <w:shd w:val="clear" w:color="auto" w:fill="D9D9D9"/>
                </w:tcPr>
                <w:p w14:paraId="7A4C9FFE" w14:textId="77777777" w:rsidR="001077FB" w:rsidRPr="006C1AEA" w:rsidRDefault="001077FB" w:rsidP="002D791B">
                  <w:r w:rsidRPr="006C1AEA">
                    <w:t>Момент затяжки колесной гайки</w:t>
                  </w:r>
                </w:p>
              </w:tc>
              <w:tc>
                <w:tcPr>
                  <w:tcW w:w="3284" w:type="dxa"/>
                  <w:shd w:val="clear" w:color="auto" w:fill="auto"/>
                </w:tcPr>
                <w:p w14:paraId="68A2BFD8" w14:textId="77777777" w:rsidR="001077FB" w:rsidRPr="006C1AEA" w:rsidRDefault="001077FB" w:rsidP="002D791B">
                  <w:r w:rsidRPr="006C1AEA">
                    <w:t>103 N·m (10,5 кгс·м)</w:t>
                  </w:r>
                </w:p>
              </w:tc>
            </w:tr>
            <w:tr w:rsidR="001077FB" w:rsidRPr="006C1AEA" w14:paraId="6748F0D3" w14:textId="77777777" w:rsidTr="002D791B">
              <w:tc>
                <w:tcPr>
                  <w:tcW w:w="5840" w:type="dxa"/>
                  <w:shd w:val="clear" w:color="auto" w:fill="D9D9D9"/>
                </w:tcPr>
                <w:p w14:paraId="01C62A2F" w14:textId="77777777" w:rsidR="001077FB" w:rsidRPr="006C1AEA" w:rsidRDefault="001077FB" w:rsidP="002D791B">
                  <w:r w:rsidRPr="006C1AEA">
                    <w:t>Требование к динамической балансировке колес</w:t>
                  </w:r>
                </w:p>
              </w:tc>
              <w:tc>
                <w:tcPr>
                  <w:tcW w:w="3284" w:type="dxa"/>
                  <w:shd w:val="clear" w:color="auto" w:fill="auto"/>
                </w:tcPr>
                <w:p w14:paraId="2A4D01C0" w14:textId="77777777" w:rsidR="001077FB" w:rsidRPr="006C1AEA" w:rsidRDefault="001077FB" w:rsidP="002D791B">
                  <w:r w:rsidRPr="006C1AEA">
                    <w:t>Макс. 8,0 g (г)</w:t>
                  </w:r>
                </w:p>
              </w:tc>
            </w:tr>
          </w:tbl>
          <w:p w14:paraId="744BC9D5" w14:textId="77777777" w:rsidR="001077FB" w:rsidRPr="006C1AEA" w:rsidRDefault="001077FB" w:rsidP="002D791B"/>
          <w:p w14:paraId="1A8AE1E6" w14:textId="77777777" w:rsidR="001077FB" w:rsidRPr="006C1AEA" w:rsidRDefault="001077FB" w:rsidP="002D791B"/>
        </w:tc>
      </w:tr>
    </w:tbl>
    <w:p w14:paraId="3ACE402A" w14:textId="77777777" w:rsidR="001077FB" w:rsidRPr="007501BB" w:rsidRDefault="001077FB" w:rsidP="002D791B"/>
    <w:p w14:paraId="158058A9" w14:textId="77777777" w:rsidR="001077FB" w:rsidRPr="007501BB" w:rsidRDefault="001077FB" w:rsidP="002D791B">
      <w:pPr>
        <w:sectPr w:rsidR="001077FB" w:rsidRPr="007501BB" w:rsidSect="002D791B">
          <w:headerReference w:type="default" r:id="rId87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0"/>
      </w:tblGrid>
      <w:tr w:rsidR="001077FB" w:rsidRPr="006C1AEA" w14:paraId="553E1487" w14:textId="77777777" w:rsidTr="006C1AEA">
        <w:tc>
          <w:tcPr>
            <w:tcW w:w="9350" w:type="dxa"/>
            <w:tcBorders>
              <w:top w:val="nil"/>
              <w:left w:val="nil"/>
              <w:right w:val="nil"/>
            </w:tcBorders>
            <w:shd w:val="clear" w:color="auto" w:fill="auto"/>
          </w:tcPr>
          <w:p w14:paraId="77D61738" w14:textId="77777777" w:rsidR="001077FB" w:rsidRPr="006C1AEA" w:rsidRDefault="001077FB" w:rsidP="002D791B"/>
          <w:p w14:paraId="6B45B8A6" w14:textId="77777777" w:rsidR="001077FB" w:rsidRPr="006C1AEA" w:rsidRDefault="001077FB" w:rsidP="002D791B">
            <w:r w:rsidRPr="006C1AEA">
              <w:t>18-дюймовые шины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6"/>
              <w:gridCol w:w="3168"/>
            </w:tblGrid>
            <w:tr w:rsidR="001077FB" w:rsidRPr="006C1AEA" w14:paraId="1B6FD085" w14:textId="77777777" w:rsidTr="002D791B">
              <w:tc>
                <w:tcPr>
                  <w:tcW w:w="5840" w:type="dxa"/>
                  <w:shd w:val="clear" w:color="auto" w:fill="D9D9D9"/>
                </w:tcPr>
                <w:p w14:paraId="6CC9BB80" w14:textId="77777777" w:rsidR="001077FB" w:rsidRPr="006C1AEA" w:rsidRDefault="001077FB" w:rsidP="002D791B">
                  <w:r w:rsidRPr="006C1AEA">
                    <w:t>Размер шин</w:t>
                  </w:r>
                </w:p>
              </w:tc>
              <w:tc>
                <w:tcPr>
                  <w:tcW w:w="3284" w:type="dxa"/>
                  <w:shd w:val="clear" w:color="auto" w:fill="auto"/>
                </w:tcPr>
                <w:p w14:paraId="122B1FCE" w14:textId="77777777" w:rsidR="001077FB" w:rsidRPr="006C1AEA" w:rsidRDefault="001077FB" w:rsidP="002D791B">
                  <w:r w:rsidRPr="006C1AEA">
                    <w:t>235/45R18 94W</w:t>
                  </w:r>
                </w:p>
              </w:tc>
            </w:tr>
            <w:tr w:rsidR="001077FB" w:rsidRPr="006C1AEA" w14:paraId="2F3ECD65" w14:textId="77777777" w:rsidTr="002D791B">
              <w:tc>
                <w:tcPr>
                  <w:tcW w:w="5840" w:type="dxa"/>
                  <w:shd w:val="clear" w:color="auto" w:fill="D9D9D9"/>
                </w:tcPr>
                <w:p w14:paraId="2B9F3803" w14:textId="77777777" w:rsidR="001077FB" w:rsidRPr="006C1AEA" w:rsidRDefault="001077FB" w:rsidP="002D791B">
                  <w:r w:rsidRPr="006C1AEA">
                    <w:t xml:space="preserve">Давление в шинах </w:t>
                  </w:r>
                </w:p>
                <w:p w14:paraId="16349FB0" w14:textId="77777777" w:rsidR="001077FB" w:rsidRPr="006C1AEA" w:rsidRDefault="001077FB" w:rsidP="002D791B">
                  <w:r w:rsidRPr="006C1AEA">
                    <w:t>(рекомендованное давление в холодных шинах)</w:t>
                  </w:r>
                </w:p>
              </w:tc>
              <w:tc>
                <w:tcPr>
                  <w:tcW w:w="3284" w:type="dxa"/>
                  <w:shd w:val="clear" w:color="auto" w:fill="auto"/>
                </w:tcPr>
                <w:p w14:paraId="7BDED92F" w14:textId="77777777" w:rsidR="001077FB" w:rsidRPr="006C1AEA" w:rsidRDefault="001077FB" w:rsidP="002D791B">
                  <w:r w:rsidRPr="006C1AEA">
                    <w:t>240 kPa (2,4 кгс/см</w:t>
                  </w:r>
                  <w:r w:rsidRPr="006C1AEA">
                    <w:rPr>
                      <w:vertAlign w:val="superscript"/>
                    </w:rPr>
                    <w:t>2</w:t>
                  </w:r>
                  <w:r w:rsidRPr="006C1AEA">
                    <w:t>)</w:t>
                  </w:r>
                </w:p>
              </w:tc>
            </w:tr>
            <w:tr w:rsidR="001077FB" w:rsidRPr="006C1AEA" w14:paraId="3F4B8BC8" w14:textId="77777777" w:rsidTr="002D791B">
              <w:tc>
                <w:tcPr>
                  <w:tcW w:w="5840" w:type="dxa"/>
                  <w:shd w:val="clear" w:color="auto" w:fill="D9D9D9"/>
                </w:tcPr>
                <w:p w14:paraId="175A7622" w14:textId="77777777" w:rsidR="001077FB" w:rsidRPr="006C1AEA" w:rsidRDefault="001077FB" w:rsidP="002D791B">
                  <w:r w:rsidRPr="006C1AEA">
                    <w:t>Размер диска</w:t>
                  </w:r>
                </w:p>
              </w:tc>
              <w:tc>
                <w:tcPr>
                  <w:tcW w:w="3284" w:type="dxa"/>
                  <w:shd w:val="clear" w:color="auto" w:fill="auto"/>
                </w:tcPr>
                <w:p w14:paraId="0472B30C" w14:textId="77777777" w:rsidR="001077FB" w:rsidRPr="006C1AEA" w:rsidRDefault="001077FB" w:rsidP="002D791B">
                  <w:r w:rsidRPr="006C1AEA">
                    <w:t>18 x 8 J</w:t>
                  </w:r>
                </w:p>
              </w:tc>
            </w:tr>
            <w:tr w:rsidR="001077FB" w:rsidRPr="006C1AEA" w14:paraId="180CBB2A" w14:textId="77777777" w:rsidTr="002D791B">
              <w:tc>
                <w:tcPr>
                  <w:tcW w:w="5840" w:type="dxa"/>
                  <w:shd w:val="clear" w:color="auto" w:fill="D9D9D9"/>
                </w:tcPr>
                <w:p w14:paraId="503E48E1" w14:textId="77777777" w:rsidR="001077FB" w:rsidRPr="006C1AEA" w:rsidRDefault="001077FB" w:rsidP="002D791B">
                  <w:r w:rsidRPr="006C1AEA">
                    <w:t>Момент затяжки колесной гайки</w:t>
                  </w:r>
                </w:p>
              </w:tc>
              <w:tc>
                <w:tcPr>
                  <w:tcW w:w="3284" w:type="dxa"/>
                  <w:shd w:val="clear" w:color="auto" w:fill="auto"/>
                </w:tcPr>
                <w:p w14:paraId="007EB5AF" w14:textId="77777777" w:rsidR="001077FB" w:rsidRPr="006C1AEA" w:rsidRDefault="001077FB" w:rsidP="002D791B">
                  <w:r w:rsidRPr="006C1AEA">
                    <w:t>103 N·m (10,5 кгс·м)</w:t>
                  </w:r>
                </w:p>
              </w:tc>
            </w:tr>
            <w:tr w:rsidR="001077FB" w:rsidRPr="006C1AEA" w14:paraId="0A01D974" w14:textId="77777777" w:rsidTr="002D791B">
              <w:tc>
                <w:tcPr>
                  <w:tcW w:w="5840" w:type="dxa"/>
                  <w:shd w:val="clear" w:color="auto" w:fill="D9D9D9"/>
                </w:tcPr>
                <w:p w14:paraId="3B7503C4" w14:textId="77777777" w:rsidR="001077FB" w:rsidRPr="006C1AEA" w:rsidRDefault="001077FB" w:rsidP="002D791B">
                  <w:r w:rsidRPr="006C1AEA">
                    <w:t>Требование к динамической балансировке колес</w:t>
                  </w:r>
                </w:p>
              </w:tc>
              <w:tc>
                <w:tcPr>
                  <w:tcW w:w="3284" w:type="dxa"/>
                  <w:shd w:val="clear" w:color="auto" w:fill="auto"/>
                </w:tcPr>
                <w:p w14:paraId="131E3C74" w14:textId="77777777" w:rsidR="001077FB" w:rsidRPr="006C1AEA" w:rsidRDefault="001077FB" w:rsidP="002D791B">
                  <w:r w:rsidRPr="006C1AEA">
                    <w:t>Макс. 8,0 g (г)</w:t>
                  </w:r>
                </w:p>
              </w:tc>
            </w:tr>
          </w:tbl>
          <w:p w14:paraId="03FFEA2C" w14:textId="77777777" w:rsidR="001077FB" w:rsidRPr="006C1AEA" w:rsidRDefault="001077FB" w:rsidP="002D791B"/>
          <w:p w14:paraId="0BC741DA" w14:textId="77777777" w:rsidR="001077FB" w:rsidRPr="006C1AEA" w:rsidRDefault="001077FB" w:rsidP="002D791B">
            <w:r w:rsidRPr="006C1AEA">
              <w:t>Компактное запасное колесо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3"/>
              <w:gridCol w:w="3201"/>
            </w:tblGrid>
            <w:tr w:rsidR="001077FB" w:rsidRPr="006C1AEA" w14:paraId="26A35FA1" w14:textId="77777777" w:rsidTr="002D791B">
              <w:tc>
                <w:tcPr>
                  <w:tcW w:w="5840" w:type="dxa"/>
                  <w:shd w:val="clear" w:color="auto" w:fill="D9D9D9"/>
                </w:tcPr>
                <w:p w14:paraId="7635ED95" w14:textId="77777777" w:rsidR="001077FB" w:rsidRPr="006C1AEA" w:rsidRDefault="001077FB" w:rsidP="002D791B">
                  <w:r w:rsidRPr="006C1AEA">
                    <w:t>Размер шин</w:t>
                  </w:r>
                </w:p>
              </w:tc>
              <w:tc>
                <w:tcPr>
                  <w:tcW w:w="3284" w:type="dxa"/>
                  <w:shd w:val="clear" w:color="auto" w:fill="auto"/>
                </w:tcPr>
                <w:p w14:paraId="0DE85F79" w14:textId="77777777" w:rsidR="001077FB" w:rsidRPr="006C1AEA" w:rsidRDefault="001077FB" w:rsidP="002D791B">
                  <w:r w:rsidRPr="006C1AEA">
                    <w:t>T155/70D17 110M</w:t>
                  </w:r>
                </w:p>
              </w:tc>
            </w:tr>
            <w:tr w:rsidR="001077FB" w:rsidRPr="006C1AEA" w14:paraId="0DF4EDBF" w14:textId="77777777" w:rsidTr="002D791B">
              <w:tc>
                <w:tcPr>
                  <w:tcW w:w="5840" w:type="dxa"/>
                  <w:shd w:val="clear" w:color="auto" w:fill="D9D9D9"/>
                </w:tcPr>
                <w:p w14:paraId="64985F94" w14:textId="77777777" w:rsidR="001077FB" w:rsidRPr="006C1AEA" w:rsidRDefault="001077FB" w:rsidP="002D791B">
                  <w:r w:rsidRPr="006C1AEA">
                    <w:t xml:space="preserve">Давление в шинах </w:t>
                  </w:r>
                </w:p>
                <w:p w14:paraId="4497A488" w14:textId="77777777" w:rsidR="001077FB" w:rsidRPr="006C1AEA" w:rsidRDefault="001077FB" w:rsidP="002D791B">
                  <w:r w:rsidRPr="006C1AEA">
                    <w:t>(рекомендованное давление в холодных шинах)</w:t>
                  </w:r>
                </w:p>
              </w:tc>
              <w:tc>
                <w:tcPr>
                  <w:tcW w:w="3284" w:type="dxa"/>
                  <w:shd w:val="clear" w:color="auto" w:fill="auto"/>
                </w:tcPr>
                <w:p w14:paraId="088FC13D" w14:textId="77777777" w:rsidR="001077FB" w:rsidRPr="006C1AEA" w:rsidRDefault="001077FB" w:rsidP="002D791B">
                  <w:r w:rsidRPr="006C1AEA">
                    <w:t>420 kPa (4,2 кгс/см</w:t>
                  </w:r>
                  <w:r w:rsidRPr="006C1AEA">
                    <w:rPr>
                      <w:vertAlign w:val="superscript"/>
                    </w:rPr>
                    <w:t>2</w:t>
                  </w:r>
                  <w:r w:rsidRPr="006C1AEA">
                    <w:t>)</w:t>
                  </w:r>
                </w:p>
              </w:tc>
            </w:tr>
            <w:tr w:rsidR="001077FB" w:rsidRPr="006C1AEA" w14:paraId="12018822" w14:textId="77777777" w:rsidTr="002D791B">
              <w:tc>
                <w:tcPr>
                  <w:tcW w:w="5840" w:type="dxa"/>
                  <w:shd w:val="clear" w:color="auto" w:fill="D9D9D9"/>
                </w:tcPr>
                <w:p w14:paraId="08516ECA" w14:textId="77777777" w:rsidR="001077FB" w:rsidRPr="006C1AEA" w:rsidRDefault="001077FB" w:rsidP="002D791B">
                  <w:r w:rsidRPr="006C1AEA">
                    <w:t>Размер диска</w:t>
                  </w:r>
                </w:p>
              </w:tc>
              <w:tc>
                <w:tcPr>
                  <w:tcW w:w="3284" w:type="dxa"/>
                  <w:shd w:val="clear" w:color="auto" w:fill="auto"/>
                </w:tcPr>
                <w:p w14:paraId="3713E9EA" w14:textId="77777777" w:rsidR="001077FB" w:rsidRPr="006C1AEA" w:rsidRDefault="001077FB" w:rsidP="002D791B">
                  <w:r w:rsidRPr="006C1AEA">
                    <w:t>17 x 4 T</w:t>
                  </w:r>
                </w:p>
              </w:tc>
            </w:tr>
            <w:tr w:rsidR="001077FB" w:rsidRPr="006C1AEA" w14:paraId="50BD4DF4" w14:textId="77777777" w:rsidTr="002D791B">
              <w:tc>
                <w:tcPr>
                  <w:tcW w:w="5840" w:type="dxa"/>
                  <w:shd w:val="clear" w:color="auto" w:fill="D9D9D9"/>
                </w:tcPr>
                <w:p w14:paraId="5FD036D3" w14:textId="77777777" w:rsidR="001077FB" w:rsidRPr="006C1AEA" w:rsidRDefault="001077FB" w:rsidP="002D791B">
                  <w:r w:rsidRPr="006C1AEA">
                    <w:t>Момент затяжки колесной гайки</w:t>
                  </w:r>
                </w:p>
              </w:tc>
              <w:tc>
                <w:tcPr>
                  <w:tcW w:w="3284" w:type="dxa"/>
                  <w:shd w:val="clear" w:color="auto" w:fill="auto"/>
                </w:tcPr>
                <w:p w14:paraId="51D41883" w14:textId="77777777" w:rsidR="001077FB" w:rsidRPr="006C1AEA" w:rsidRDefault="001077FB" w:rsidP="002D791B">
                  <w:r w:rsidRPr="006C1AEA">
                    <w:t>103 N·m (10,5 кгс·м)</w:t>
                  </w:r>
                </w:p>
              </w:tc>
            </w:tr>
          </w:tbl>
          <w:p w14:paraId="096466DB" w14:textId="77777777" w:rsidR="001077FB" w:rsidRPr="006C1AEA" w:rsidRDefault="001077FB" w:rsidP="002D791B"/>
          <w:p w14:paraId="6BCA9189" w14:textId="77777777" w:rsidR="001077FB" w:rsidRPr="006C1AEA" w:rsidRDefault="001077FB" w:rsidP="002D791B"/>
        </w:tc>
      </w:tr>
      <w:tr w:rsidR="001077FB" w:rsidRPr="006C1AEA" w14:paraId="0E7B9E77" w14:textId="77777777" w:rsidTr="002D791B">
        <w:tc>
          <w:tcPr>
            <w:tcW w:w="9350" w:type="dxa"/>
            <w:tcBorders>
              <w:bottom w:val="single" w:sz="4" w:space="0" w:color="auto"/>
            </w:tcBorders>
            <w:shd w:val="clear" w:color="auto" w:fill="D9D9D9"/>
          </w:tcPr>
          <w:p w14:paraId="49A65E47" w14:textId="77777777" w:rsidR="001077FB" w:rsidRPr="006C1AEA" w:rsidRDefault="001077FB" w:rsidP="002D791B">
            <w:pPr>
              <w:spacing w:before="120" w:after="120"/>
              <w:rPr>
                <w:b/>
                <w:vertAlign w:val="superscript"/>
              </w:rPr>
            </w:pPr>
            <w:r w:rsidRPr="006C1AEA">
              <w:rPr>
                <w:b/>
              </w:rPr>
              <w:t>Лампы фонарей*</w:t>
            </w:r>
            <w:r w:rsidRPr="006C1AEA">
              <w:rPr>
                <w:b/>
                <w:vertAlign w:val="superscript"/>
              </w:rPr>
              <w:t>1</w:t>
            </w:r>
          </w:p>
        </w:tc>
      </w:tr>
      <w:tr w:rsidR="001077FB" w:rsidRPr="006C1AEA" w14:paraId="38EEE800" w14:textId="77777777" w:rsidTr="006C1AEA">
        <w:tc>
          <w:tcPr>
            <w:tcW w:w="9350" w:type="dxa"/>
            <w:tcBorders>
              <w:left w:val="nil"/>
              <w:bottom w:val="nil"/>
              <w:right w:val="nil"/>
            </w:tcBorders>
            <w:shd w:val="clear" w:color="auto" w:fill="auto"/>
          </w:tcPr>
          <w:p w14:paraId="377AF873"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5"/>
              <w:gridCol w:w="3971"/>
              <w:gridCol w:w="1753"/>
              <w:gridCol w:w="855"/>
            </w:tblGrid>
            <w:tr w:rsidR="004A765F" w:rsidRPr="006C1AEA" w14:paraId="796BD868" w14:textId="77777777" w:rsidTr="002D791B">
              <w:tc>
                <w:tcPr>
                  <w:tcW w:w="2281" w:type="dxa"/>
                  <w:shd w:val="clear" w:color="auto" w:fill="D9D9D9"/>
                </w:tcPr>
                <w:p w14:paraId="039A169E" w14:textId="77777777" w:rsidR="001077FB" w:rsidRPr="006C1AEA" w:rsidRDefault="001077FB" w:rsidP="002D791B"/>
              </w:tc>
              <w:tc>
                <w:tcPr>
                  <w:tcW w:w="4126" w:type="dxa"/>
                  <w:shd w:val="clear" w:color="auto" w:fill="D9D9D9"/>
                </w:tcPr>
                <w:p w14:paraId="49625FC6" w14:textId="77777777" w:rsidR="001077FB" w:rsidRPr="006C1AEA" w:rsidRDefault="001077FB" w:rsidP="002D791B">
                  <w:r w:rsidRPr="006C1AEA">
                    <w:t>Лампы фонарей</w:t>
                  </w:r>
                </w:p>
              </w:tc>
              <w:tc>
                <w:tcPr>
                  <w:tcW w:w="1843" w:type="dxa"/>
                  <w:shd w:val="clear" w:color="auto" w:fill="D9D9D9"/>
                </w:tcPr>
                <w:p w14:paraId="5E01077E" w14:textId="77777777" w:rsidR="001077FB" w:rsidRPr="006C1AEA" w:rsidRDefault="001077FB" w:rsidP="002D791B">
                  <w:pPr>
                    <w:jc w:val="center"/>
                  </w:pPr>
                  <w:r w:rsidRPr="006C1AEA">
                    <w:t>Вт</w:t>
                  </w:r>
                </w:p>
              </w:tc>
              <w:tc>
                <w:tcPr>
                  <w:tcW w:w="874" w:type="dxa"/>
                  <w:shd w:val="clear" w:color="auto" w:fill="D9D9D9"/>
                </w:tcPr>
                <w:p w14:paraId="6889616F" w14:textId="77777777" w:rsidR="001077FB" w:rsidRPr="006C1AEA" w:rsidRDefault="001077FB" w:rsidP="002D791B">
                  <w:pPr>
                    <w:jc w:val="center"/>
                  </w:pPr>
                  <w:r w:rsidRPr="006C1AEA">
                    <w:t>Тип</w:t>
                  </w:r>
                </w:p>
              </w:tc>
            </w:tr>
            <w:tr w:rsidR="004A765F" w:rsidRPr="006C1AEA" w14:paraId="587C8513" w14:textId="77777777" w:rsidTr="002D791B">
              <w:tc>
                <w:tcPr>
                  <w:tcW w:w="2281" w:type="dxa"/>
                  <w:vMerge w:val="restart"/>
                  <w:shd w:val="clear" w:color="auto" w:fill="D9D9D9"/>
                </w:tcPr>
                <w:p w14:paraId="3959FC00" w14:textId="77777777" w:rsidR="001077FB" w:rsidRPr="006C1AEA" w:rsidRDefault="001077FB" w:rsidP="002D791B">
                  <w:r w:rsidRPr="006C1AEA">
                    <w:t>Внешние</w:t>
                  </w:r>
                </w:p>
              </w:tc>
              <w:tc>
                <w:tcPr>
                  <w:tcW w:w="4126" w:type="dxa"/>
                  <w:shd w:val="clear" w:color="auto" w:fill="auto"/>
                </w:tcPr>
                <w:p w14:paraId="4C256D55" w14:textId="77777777" w:rsidR="001077FB" w:rsidRPr="006C1AEA" w:rsidRDefault="001077FB" w:rsidP="002D791B">
                  <w:r w:rsidRPr="006C1AEA">
                    <w:t>Передние указатели поворота (ламповый тип)</w:t>
                  </w:r>
                </w:p>
              </w:tc>
              <w:tc>
                <w:tcPr>
                  <w:tcW w:w="1843" w:type="dxa"/>
                  <w:shd w:val="clear" w:color="auto" w:fill="auto"/>
                </w:tcPr>
                <w:p w14:paraId="52E02DD8" w14:textId="77777777" w:rsidR="001077FB" w:rsidRPr="006C1AEA" w:rsidRDefault="001077FB" w:rsidP="002D791B">
                  <w:pPr>
                    <w:jc w:val="center"/>
                  </w:pPr>
                  <w:r w:rsidRPr="006C1AEA">
                    <w:t>21</w:t>
                  </w:r>
                </w:p>
              </w:tc>
              <w:tc>
                <w:tcPr>
                  <w:tcW w:w="874" w:type="dxa"/>
                  <w:shd w:val="clear" w:color="auto" w:fill="auto"/>
                </w:tcPr>
                <w:p w14:paraId="7D4B9ABF" w14:textId="77777777" w:rsidR="001077FB" w:rsidRPr="006C1AEA" w:rsidRDefault="001077FB" w:rsidP="002D791B">
                  <w:pPr>
                    <w:jc w:val="center"/>
                  </w:pPr>
                  <w:r w:rsidRPr="006C1AEA">
                    <w:t>А</w:t>
                  </w:r>
                </w:p>
              </w:tc>
            </w:tr>
            <w:tr w:rsidR="004A765F" w:rsidRPr="006C1AEA" w14:paraId="5485FC6C" w14:textId="77777777" w:rsidTr="002D791B">
              <w:tc>
                <w:tcPr>
                  <w:tcW w:w="2281" w:type="dxa"/>
                  <w:vMerge/>
                  <w:shd w:val="clear" w:color="auto" w:fill="D9D9D9"/>
                </w:tcPr>
                <w:p w14:paraId="3C0A1520" w14:textId="77777777" w:rsidR="001077FB" w:rsidRPr="006C1AEA" w:rsidRDefault="001077FB" w:rsidP="002D791B"/>
              </w:tc>
              <w:tc>
                <w:tcPr>
                  <w:tcW w:w="4126" w:type="dxa"/>
                  <w:shd w:val="clear" w:color="auto" w:fill="auto"/>
                </w:tcPr>
                <w:p w14:paraId="69D943B0" w14:textId="77777777" w:rsidR="001077FB" w:rsidRPr="006C1AEA" w:rsidRDefault="001077FB" w:rsidP="002D791B">
                  <w:r w:rsidRPr="006C1AEA">
                    <w:t>Задние указатели поворота (ламповый тип)</w:t>
                  </w:r>
                </w:p>
              </w:tc>
              <w:tc>
                <w:tcPr>
                  <w:tcW w:w="1843" w:type="dxa"/>
                  <w:shd w:val="clear" w:color="auto" w:fill="auto"/>
                </w:tcPr>
                <w:p w14:paraId="4F06B9B0" w14:textId="77777777" w:rsidR="001077FB" w:rsidRPr="006C1AEA" w:rsidRDefault="001077FB" w:rsidP="002D791B">
                  <w:pPr>
                    <w:jc w:val="center"/>
                  </w:pPr>
                  <w:r w:rsidRPr="006C1AEA">
                    <w:t>21</w:t>
                  </w:r>
                </w:p>
              </w:tc>
              <w:tc>
                <w:tcPr>
                  <w:tcW w:w="874" w:type="dxa"/>
                  <w:shd w:val="clear" w:color="auto" w:fill="auto"/>
                </w:tcPr>
                <w:p w14:paraId="500E6D5A" w14:textId="77777777" w:rsidR="001077FB" w:rsidRPr="006C1AEA" w:rsidRDefault="001077FB" w:rsidP="002D791B">
                  <w:pPr>
                    <w:jc w:val="center"/>
                  </w:pPr>
                  <w:r w:rsidRPr="006C1AEA">
                    <w:t>А</w:t>
                  </w:r>
                </w:p>
              </w:tc>
            </w:tr>
            <w:tr w:rsidR="004A765F" w:rsidRPr="006C1AEA" w14:paraId="0FA4D732" w14:textId="77777777" w:rsidTr="002D791B">
              <w:tc>
                <w:tcPr>
                  <w:tcW w:w="2281" w:type="dxa"/>
                  <w:vMerge/>
                  <w:shd w:val="clear" w:color="auto" w:fill="D9D9D9"/>
                </w:tcPr>
                <w:p w14:paraId="33319633" w14:textId="77777777" w:rsidR="001077FB" w:rsidRPr="006C1AEA" w:rsidRDefault="001077FB" w:rsidP="002D791B"/>
              </w:tc>
              <w:tc>
                <w:tcPr>
                  <w:tcW w:w="4126" w:type="dxa"/>
                  <w:shd w:val="clear" w:color="auto" w:fill="auto"/>
                </w:tcPr>
                <w:p w14:paraId="105BE9A3" w14:textId="77777777" w:rsidR="001077FB" w:rsidRPr="006C1AEA" w:rsidRDefault="001077FB" w:rsidP="002D791B">
                  <w:r w:rsidRPr="006C1AEA">
                    <w:t xml:space="preserve">Фонари заднего хода </w:t>
                  </w:r>
                </w:p>
                <w:p w14:paraId="311ED427" w14:textId="77777777" w:rsidR="001077FB" w:rsidRPr="006C1AEA" w:rsidRDefault="001077FB" w:rsidP="002D791B">
                  <w:r w:rsidRPr="006C1AEA">
                    <w:t>(ламповый тип)</w:t>
                  </w:r>
                </w:p>
              </w:tc>
              <w:tc>
                <w:tcPr>
                  <w:tcW w:w="1843" w:type="dxa"/>
                  <w:shd w:val="clear" w:color="auto" w:fill="auto"/>
                </w:tcPr>
                <w:p w14:paraId="06BDB004" w14:textId="77777777" w:rsidR="001077FB" w:rsidRPr="006C1AEA" w:rsidRDefault="001077FB" w:rsidP="002D791B">
                  <w:pPr>
                    <w:jc w:val="center"/>
                  </w:pPr>
                  <w:r w:rsidRPr="006C1AEA">
                    <w:t>16</w:t>
                  </w:r>
                </w:p>
              </w:tc>
              <w:tc>
                <w:tcPr>
                  <w:tcW w:w="874" w:type="dxa"/>
                  <w:shd w:val="clear" w:color="auto" w:fill="auto"/>
                </w:tcPr>
                <w:p w14:paraId="361646BF" w14:textId="77777777" w:rsidR="001077FB" w:rsidRPr="006C1AEA" w:rsidRDefault="001077FB" w:rsidP="002D791B">
                  <w:pPr>
                    <w:jc w:val="center"/>
                  </w:pPr>
                  <w:r w:rsidRPr="006C1AEA">
                    <w:t>В</w:t>
                  </w:r>
                </w:p>
              </w:tc>
            </w:tr>
            <w:tr w:rsidR="004A765F" w:rsidRPr="006C1AEA" w14:paraId="50C4AFB9" w14:textId="77777777" w:rsidTr="002D791B">
              <w:tc>
                <w:tcPr>
                  <w:tcW w:w="2281" w:type="dxa"/>
                  <w:vMerge w:val="restart"/>
                  <w:shd w:val="clear" w:color="auto" w:fill="D9D9D9"/>
                </w:tcPr>
                <w:p w14:paraId="41E0496B" w14:textId="77777777" w:rsidR="001077FB" w:rsidRPr="006C1AEA" w:rsidRDefault="001077FB" w:rsidP="002D791B">
                  <w:r w:rsidRPr="006C1AEA">
                    <w:t>Салонные</w:t>
                  </w:r>
                </w:p>
              </w:tc>
              <w:tc>
                <w:tcPr>
                  <w:tcW w:w="4126" w:type="dxa"/>
                  <w:shd w:val="clear" w:color="auto" w:fill="auto"/>
                </w:tcPr>
                <w:p w14:paraId="546D66CF" w14:textId="77777777" w:rsidR="001077FB" w:rsidRPr="006C1AEA" w:rsidRDefault="001077FB" w:rsidP="002D791B">
                  <w:r w:rsidRPr="006C1AEA">
                    <w:t>Лампы контроля открытой двери</w:t>
                  </w:r>
                </w:p>
              </w:tc>
              <w:tc>
                <w:tcPr>
                  <w:tcW w:w="1843" w:type="dxa"/>
                  <w:shd w:val="clear" w:color="auto" w:fill="auto"/>
                </w:tcPr>
                <w:p w14:paraId="040E0458" w14:textId="77777777" w:rsidR="001077FB" w:rsidRPr="006C1AEA" w:rsidRDefault="001077FB" w:rsidP="002D791B">
                  <w:pPr>
                    <w:jc w:val="center"/>
                  </w:pPr>
                  <w:r w:rsidRPr="006C1AEA">
                    <w:t>5</w:t>
                  </w:r>
                </w:p>
              </w:tc>
              <w:tc>
                <w:tcPr>
                  <w:tcW w:w="874" w:type="dxa"/>
                  <w:shd w:val="clear" w:color="auto" w:fill="auto"/>
                </w:tcPr>
                <w:p w14:paraId="28C96216" w14:textId="77777777" w:rsidR="001077FB" w:rsidRPr="006C1AEA" w:rsidRDefault="001077FB" w:rsidP="002D791B">
                  <w:pPr>
                    <w:jc w:val="center"/>
                  </w:pPr>
                  <w:r w:rsidRPr="006C1AEA">
                    <w:t>В</w:t>
                  </w:r>
                </w:p>
              </w:tc>
            </w:tr>
            <w:tr w:rsidR="004A765F" w:rsidRPr="006C1AEA" w14:paraId="4A45C850" w14:textId="77777777" w:rsidTr="002D791B">
              <w:tc>
                <w:tcPr>
                  <w:tcW w:w="2281" w:type="dxa"/>
                  <w:vMerge/>
                  <w:shd w:val="clear" w:color="auto" w:fill="D9D9D9"/>
                </w:tcPr>
                <w:p w14:paraId="24961BDC" w14:textId="77777777" w:rsidR="001077FB" w:rsidRPr="006C1AEA" w:rsidRDefault="001077FB" w:rsidP="002D791B"/>
              </w:tc>
              <w:tc>
                <w:tcPr>
                  <w:tcW w:w="4126" w:type="dxa"/>
                  <w:shd w:val="clear" w:color="auto" w:fill="auto"/>
                </w:tcPr>
                <w:p w14:paraId="2DB77D9F" w14:textId="77777777" w:rsidR="001077FB" w:rsidRPr="006C1AEA" w:rsidRDefault="001077FB" w:rsidP="002D791B">
                  <w:r w:rsidRPr="006C1AEA">
                    <w:t>Подсветка косметических зеркал*</w:t>
                  </w:r>
                  <w:r w:rsidRPr="006C1AEA">
                    <w:rPr>
                      <w:vertAlign w:val="superscript"/>
                    </w:rPr>
                    <w:t>2</w:t>
                  </w:r>
                </w:p>
              </w:tc>
              <w:tc>
                <w:tcPr>
                  <w:tcW w:w="1843" w:type="dxa"/>
                  <w:shd w:val="clear" w:color="auto" w:fill="auto"/>
                </w:tcPr>
                <w:p w14:paraId="735B072A" w14:textId="77777777" w:rsidR="001077FB" w:rsidRPr="006C1AEA" w:rsidRDefault="001077FB" w:rsidP="002D791B">
                  <w:pPr>
                    <w:jc w:val="center"/>
                  </w:pPr>
                  <w:r w:rsidRPr="006C1AEA">
                    <w:t>8</w:t>
                  </w:r>
                </w:p>
              </w:tc>
              <w:tc>
                <w:tcPr>
                  <w:tcW w:w="874" w:type="dxa"/>
                  <w:shd w:val="clear" w:color="auto" w:fill="auto"/>
                </w:tcPr>
                <w:p w14:paraId="062EBE43" w14:textId="77777777" w:rsidR="001077FB" w:rsidRPr="006C1AEA" w:rsidRDefault="001077FB" w:rsidP="002D791B">
                  <w:pPr>
                    <w:jc w:val="center"/>
                  </w:pPr>
                  <w:r w:rsidRPr="006C1AEA">
                    <w:t>В</w:t>
                  </w:r>
                </w:p>
              </w:tc>
            </w:tr>
            <w:tr w:rsidR="004A765F" w:rsidRPr="006C1AEA" w14:paraId="6B0BD1C5" w14:textId="77777777" w:rsidTr="002D791B">
              <w:tc>
                <w:tcPr>
                  <w:tcW w:w="2281" w:type="dxa"/>
                  <w:vMerge/>
                  <w:shd w:val="clear" w:color="auto" w:fill="D9D9D9"/>
                </w:tcPr>
                <w:p w14:paraId="722272D6" w14:textId="77777777" w:rsidR="001077FB" w:rsidRPr="006C1AEA" w:rsidRDefault="001077FB" w:rsidP="002D791B"/>
              </w:tc>
              <w:tc>
                <w:tcPr>
                  <w:tcW w:w="4126" w:type="dxa"/>
                  <w:shd w:val="clear" w:color="auto" w:fill="auto"/>
                </w:tcPr>
                <w:p w14:paraId="2E9C6A6A" w14:textId="77777777" w:rsidR="001077FB" w:rsidRPr="006C1AEA" w:rsidRDefault="001077FB" w:rsidP="002D791B">
                  <w:r w:rsidRPr="006C1AEA">
                    <w:t>Освещение багажника</w:t>
                  </w:r>
                </w:p>
              </w:tc>
              <w:tc>
                <w:tcPr>
                  <w:tcW w:w="1843" w:type="dxa"/>
                  <w:shd w:val="clear" w:color="auto" w:fill="auto"/>
                </w:tcPr>
                <w:p w14:paraId="41AB22EC" w14:textId="77777777" w:rsidR="001077FB" w:rsidRPr="006C1AEA" w:rsidRDefault="001077FB" w:rsidP="002D791B">
                  <w:pPr>
                    <w:jc w:val="center"/>
                  </w:pPr>
                  <w:r w:rsidRPr="006C1AEA">
                    <w:t>5</w:t>
                  </w:r>
                </w:p>
              </w:tc>
              <w:tc>
                <w:tcPr>
                  <w:tcW w:w="874" w:type="dxa"/>
                  <w:shd w:val="clear" w:color="auto" w:fill="auto"/>
                </w:tcPr>
                <w:p w14:paraId="5D679D56" w14:textId="77777777" w:rsidR="001077FB" w:rsidRPr="006C1AEA" w:rsidRDefault="001077FB" w:rsidP="002D791B">
                  <w:pPr>
                    <w:jc w:val="center"/>
                  </w:pPr>
                  <w:r w:rsidRPr="006C1AEA">
                    <w:t>В</w:t>
                  </w:r>
                </w:p>
              </w:tc>
            </w:tr>
          </w:tbl>
          <w:p w14:paraId="3F7B5120" w14:textId="77777777" w:rsidR="001077FB" w:rsidRPr="006C1AEA" w:rsidRDefault="001077FB" w:rsidP="002D791B">
            <w:pPr>
              <w:rPr>
                <w:i/>
              </w:rPr>
            </w:pPr>
            <w:r w:rsidRPr="002D791B">
              <w:rPr>
                <w:i/>
              </w:rPr>
              <w:t xml:space="preserve">А: Лампы с клиновидным основанием (янтарные) </w:t>
            </w:r>
          </w:p>
          <w:p w14:paraId="78E41B74" w14:textId="77777777" w:rsidR="001077FB" w:rsidRPr="002D791B" w:rsidRDefault="001077FB" w:rsidP="002D791B">
            <w:pPr>
              <w:rPr>
                <w:i/>
              </w:rPr>
            </w:pPr>
            <w:r w:rsidRPr="002D791B">
              <w:rPr>
                <w:i/>
              </w:rPr>
              <w:t>В: Лампы с клиновидным основанием (прозрачные)</w:t>
            </w:r>
          </w:p>
          <w:p w14:paraId="61FE2162" w14:textId="77777777" w:rsidR="001077FB" w:rsidRPr="002D791B" w:rsidRDefault="001077FB" w:rsidP="002D791B">
            <w:pPr>
              <w:rPr>
                <w:i/>
              </w:rPr>
            </w:pPr>
            <w:r w:rsidRPr="002D791B">
              <w:rPr>
                <w:i/>
              </w:rPr>
              <w:t>*</w:t>
            </w:r>
            <w:r w:rsidRPr="002D791B">
              <w:rPr>
                <w:i/>
                <w:vertAlign w:val="superscript"/>
              </w:rPr>
              <w:t>1</w:t>
            </w:r>
            <w:r w:rsidRPr="002D791B">
              <w:rPr>
                <w:i/>
              </w:rPr>
              <w:t xml:space="preserve">: Лампы фонарей, не перечисленные в этой таблице, являются </w:t>
            </w:r>
            <w:r w:rsidRPr="002D791B">
              <w:rPr>
                <w:i/>
                <w:lang w:eastAsia="en-US" w:bidi="en-US"/>
              </w:rPr>
              <w:t>LED</w:t>
            </w:r>
            <w:r w:rsidRPr="002D791B">
              <w:rPr>
                <w:i/>
              </w:rPr>
              <w:t>-лампами</w:t>
            </w:r>
            <w:r w:rsidRPr="002D791B" w:rsidDel="00574C2E">
              <w:rPr>
                <w:i/>
              </w:rPr>
              <w:t>.</w:t>
            </w:r>
          </w:p>
          <w:p w14:paraId="6D538A56" w14:textId="77777777" w:rsidR="001077FB" w:rsidRPr="006C1AEA" w:rsidRDefault="001077FB" w:rsidP="002D791B">
            <w:r w:rsidRPr="002D791B">
              <w:rPr>
                <w:i/>
              </w:rPr>
              <w:t>*</w:t>
            </w:r>
            <w:r w:rsidRPr="002D791B">
              <w:rPr>
                <w:i/>
                <w:vertAlign w:val="superscript"/>
              </w:rPr>
              <w:t>2</w:t>
            </w:r>
            <w:r w:rsidRPr="002D791B">
              <w:rPr>
                <w:i/>
              </w:rPr>
              <w:t>: При наличии</w:t>
            </w:r>
          </w:p>
        </w:tc>
      </w:tr>
    </w:tbl>
    <w:p w14:paraId="40470B10" w14:textId="77777777" w:rsidR="001077FB" w:rsidRPr="007501BB" w:rsidRDefault="001077FB" w:rsidP="002D791B"/>
    <w:p w14:paraId="00802E19" w14:textId="77777777" w:rsidR="001077FB" w:rsidRPr="007501BB" w:rsidRDefault="001077FB" w:rsidP="002D791B">
      <w:pPr>
        <w:sectPr w:rsidR="001077FB" w:rsidRPr="007501BB" w:rsidSect="002D791B">
          <w:headerReference w:type="default" r:id="rId87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37969F29" w14:textId="77777777" w:rsidTr="006C1AEA">
        <w:tc>
          <w:tcPr>
            <w:tcW w:w="9350" w:type="dxa"/>
            <w:shd w:val="clear" w:color="auto" w:fill="auto"/>
          </w:tcPr>
          <w:p w14:paraId="50751AEC" w14:textId="07556973"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205"/>
              <w:rPr>
                <w:rFonts w:ascii="Calibri" w:hAnsi="Calibri"/>
                <w:sz w:val="24"/>
                <w:szCs w:val="24"/>
              </w:rPr>
            </w:pPr>
            <w:bookmarkStart w:id="480" w:name="bookmark2803"/>
            <w:r>
              <w:rPr>
                <w:noProof/>
                <w:lang w:eastAsia="ru-RU"/>
              </w:rPr>
              <mc:AlternateContent>
                <mc:Choice Requires="wps">
                  <w:drawing>
                    <wp:anchor distT="0" distB="0" distL="114300" distR="114300" simplePos="0" relativeHeight="251791360" behindDoc="0" locked="0" layoutInCell="1" allowOverlap="1" wp14:anchorId="14E58CC4" wp14:editId="36AF8A32">
                      <wp:simplePos x="0" y="0"/>
                      <wp:positionH relativeFrom="column">
                        <wp:posOffset>5791200</wp:posOffset>
                      </wp:positionH>
                      <wp:positionV relativeFrom="paragraph">
                        <wp:posOffset>-287020</wp:posOffset>
                      </wp:positionV>
                      <wp:extent cx="399415" cy="6134735"/>
                      <wp:effectExtent l="0" t="0" r="0" b="0"/>
                      <wp:wrapNone/>
                      <wp:docPr id="1130"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C691B" w14:textId="77777777" w:rsidR="00A02E73" w:rsidRDefault="00A02E73" w:rsidP="008B24B7"/>
                                <w:p w14:paraId="71591822" w14:textId="77777777" w:rsidR="00A02E73" w:rsidRDefault="00A02E73" w:rsidP="008B24B7"/>
                                <w:p w14:paraId="01FFBCB4" w14:textId="77777777" w:rsidR="00A02E73" w:rsidRDefault="00A02E73" w:rsidP="008B24B7"/>
                                <w:p w14:paraId="4AF6EBAE" w14:textId="77777777" w:rsidR="00A02E73" w:rsidRDefault="00A02E73" w:rsidP="008B24B7"/>
                                <w:tbl>
                                  <w:tblPr>
                                    <w:tblW w:w="768" w:type="dxa"/>
                                    <w:tblLook w:val="04A0" w:firstRow="1" w:lastRow="0" w:firstColumn="1" w:lastColumn="0" w:noHBand="0" w:noVBand="1"/>
                                  </w:tblPr>
                                  <w:tblGrid>
                                    <w:gridCol w:w="768"/>
                                  </w:tblGrid>
                                  <w:tr w:rsidR="00A02E73" w14:paraId="3AB3236D" w14:textId="77777777" w:rsidTr="002D791B">
                                    <w:trPr>
                                      <w:trHeight w:val="529"/>
                                    </w:trPr>
                                    <w:tc>
                                      <w:tcPr>
                                        <w:tcW w:w="768" w:type="dxa"/>
                                        <w:shd w:val="clear" w:color="auto" w:fill="808080"/>
                                        <w:vAlign w:val="center"/>
                                        <w:hideMark/>
                                      </w:tcPr>
                                      <w:p w14:paraId="7DBC4515" w14:textId="77777777" w:rsidR="00A02E73" w:rsidRDefault="00A02E73">
                                        <w:pPr>
                                          <w:spacing w:after="200" w:line="276" w:lineRule="auto"/>
                                          <w:jc w:val="center"/>
                                          <w:rPr>
                                            <w:color w:val="FFFFFF"/>
                                            <w:sz w:val="22"/>
                                            <w:szCs w:val="22"/>
                                          </w:rPr>
                                        </w:pPr>
                                        <w:r>
                                          <w:rPr>
                                            <w:color w:val="FFFFFF"/>
                                          </w:rPr>
                                          <w:t>8</w:t>
                                        </w:r>
                                      </w:p>
                                    </w:tc>
                                  </w:tr>
                                  <w:tr w:rsidR="00A02E73" w14:paraId="3CB3B96E" w14:textId="77777777" w:rsidTr="002D791B">
                                    <w:trPr>
                                      <w:cantSplit/>
                                      <w:trHeight w:val="6513"/>
                                    </w:trPr>
                                    <w:tc>
                                      <w:tcPr>
                                        <w:tcW w:w="768" w:type="dxa"/>
                                        <w:shd w:val="clear" w:color="auto" w:fill="FFFFFF"/>
                                        <w:textDirection w:val="tbRl"/>
                                        <w:vAlign w:val="center"/>
                                        <w:hideMark/>
                                      </w:tcPr>
                                      <w:p w14:paraId="0562DC8D" w14:textId="77777777" w:rsidR="00A02E73" w:rsidRDefault="00A02E73">
                                        <w:pPr>
                                          <w:spacing w:after="200" w:line="276" w:lineRule="auto"/>
                                          <w:ind w:left="113" w:right="113"/>
                                          <w:rPr>
                                            <w:sz w:val="22"/>
                                            <w:szCs w:val="22"/>
                                          </w:rPr>
                                        </w:pPr>
                                        <w:r>
                                          <w:t>Технические характеристики автомобиля</w:t>
                                        </w:r>
                                      </w:p>
                                    </w:tc>
                                  </w:tr>
                                </w:tbl>
                                <w:p w14:paraId="55DD913E"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E58CC4" id="_x0000_s1280" type="#_x0000_t202" style="position:absolute;margin-left:456pt;margin-top:-22.6pt;width:31.45pt;height:483.0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" filled="f" stroked="f">
                      <v:textbox>
                        <w:txbxContent>
                          <w:p w14:paraId="5FFC691B" w14:textId="77777777" w:rsidR="00A02E73" w:rsidRDefault="00A02E73" w:rsidP="008B24B7"/>
                          <w:p w14:paraId="71591822" w14:textId="77777777" w:rsidR="00A02E73" w:rsidRDefault="00A02E73" w:rsidP="008B24B7"/>
                          <w:p w14:paraId="01FFBCB4" w14:textId="77777777" w:rsidR="00A02E73" w:rsidRDefault="00A02E73" w:rsidP="008B24B7"/>
                          <w:p w14:paraId="4AF6EBAE" w14:textId="77777777" w:rsidR="00A02E73" w:rsidRDefault="00A02E73" w:rsidP="008B24B7"/>
                          <w:tbl>
                            <w:tblPr>
                              <w:tblW w:w="768" w:type="dxa"/>
                              <w:tblLook w:val="04A0" w:firstRow="1" w:lastRow="0" w:firstColumn="1" w:lastColumn="0" w:noHBand="0" w:noVBand="1"/>
                            </w:tblPr>
                            <w:tblGrid>
                              <w:gridCol w:w="768"/>
                            </w:tblGrid>
                            <w:tr w:rsidR="00A02E73" w14:paraId="3AB3236D" w14:textId="77777777" w:rsidTr="002D791B">
                              <w:trPr>
                                <w:trHeight w:val="529"/>
                              </w:trPr>
                              <w:tc>
                                <w:tcPr>
                                  <w:tcW w:w="768" w:type="dxa"/>
                                  <w:shd w:val="clear" w:color="auto" w:fill="808080"/>
                                  <w:vAlign w:val="center"/>
                                  <w:hideMark/>
                                </w:tcPr>
                                <w:p w14:paraId="7DBC4515" w14:textId="77777777" w:rsidR="00A02E73" w:rsidRDefault="00A02E73">
                                  <w:pPr>
                                    <w:spacing w:after="200" w:line="276" w:lineRule="auto"/>
                                    <w:jc w:val="center"/>
                                    <w:rPr>
                                      <w:color w:val="FFFFFF"/>
                                      <w:sz w:val="22"/>
                                      <w:szCs w:val="22"/>
                                    </w:rPr>
                                  </w:pPr>
                                  <w:r>
                                    <w:rPr>
                                      <w:color w:val="FFFFFF"/>
                                    </w:rPr>
                                    <w:t>8</w:t>
                                  </w:r>
                                </w:p>
                              </w:tc>
                            </w:tr>
                            <w:tr w:rsidR="00A02E73" w14:paraId="3CB3B96E" w14:textId="77777777" w:rsidTr="002D791B">
                              <w:trPr>
                                <w:cantSplit/>
                                <w:trHeight w:val="6513"/>
                              </w:trPr>
                              <w:tc>
                                <w:tcPr>
                                  <w:tcW w:w="768" w:type="dxa"/>
                                  <w:shd w:val="clear" w:color="auto" w:fill="FFFFFF"/>
                                  <w:textDirection w:val="tbRl"/>
                                  <w:vAlign w:val="center"/>
                                  <w:hideMark/>
                                </w:tcPr>
                                <w:p w14:paraId="0562DC8D" w14:textId="77777777" w:rsidR="00A02E73" w:rsidRDefault="00A02E73">
                                  <w:pPr>
                                    <w:spacing w:after="200" w:line="276" w:lineRule="auto"/>
                                    <w:ind w:left="113" w:right="113"/>
                                    <w:rPr>
                                      <w:sz w:val="22"/>
                                      <w:szCs w:val="22"/>
                                    </w:rPr>
                                  </w:pPr>
                                  <w:r>
                                    <w:t>Технические характеристики автомобиля</w:t>
                                  </w:r>
                                </w:p>
                              </w:tc>
                            </w:tr>
                          </w:tbl>
                          <w:p w14:paraId="55DD913E" w14:textId="77777777" w:rsidR="00A02E73" w:rsidRPr="008B24B7" w:rsidRDefault="00A02E73" w:rsidP="008B24B7">
                            <w:pPr>
                              <w:rPr>
                                <w:sz w:val="22"/>
                                <w:szCs w:val="22"/>
                              </w:rPr>
                            </w:pPr>
                          </w:p>
                        </w:txbxContent>
                      </v:textbox>
                    </v:shape>
                  </w:pict>
                </mc:Fallback>
              </mc:AlternateContent>
            </w:r>
            <w:r w:rsidR="001077FB" w:rsidRPr="006C1AEA">
              <w:rPr>
                <w:rFonts w:ascii="Calibri" w:hAnsi="Calibri"/>
                <w:color w:val="FFFFFF"/>
                <w:sz w:val="24"/>
                <w:szCs w:val="24"/>
              </w:rPr>
              <w:t>Информация о топливе</w:t>
            </w:r>
            <w:bookmarkEnd w:id="480"/>
          </w:p>
        </w:tc>
      </w:tr>
      <w:tr w:rsidR="001077FB" w:rsidRPr="006C1AEA" w14:paraId="6668208E" w14:textId="77777777" w:rsidTr="006C1AEA">
        <w:tc>
          <w:tcPr>
            <w:tcW w:w="9350" w:type="dxa"/>
            <w:shd w:val="clear" w:color="auto" w:fill="auto"/>
          </w:tcPr>
          <w:p w14:paraId="2864BB84"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0"/>
              <w:rPr>
                <w:rFonts w:ascii="Calibri" w:hAnsi="Calibri"/>
                <w:sz w:val="24"/>
                <w:szCs w:val="24"/>
              </w:rPr>
            </w:pPr>
            <w:bookmarkStart w:id="481" w:name="bookmark2805"/>
            <w:r w:rsidRPr="006C1AEA">
              <w:rPr>
                <w:rFonts w:ascii="Calibri" w:hAnsi="Calibri"/>
                <w:sz w:val="24"/>
                <w:szCs w:val="24"/>
              </w:rPr>
              <w:t>Используйте для вашего автомобиля только неэтилированный бензин.</w:t>
            </w:r>
            <w:bookmarkStart w:id="482" w:name="bookmark2807"/>
            <w:bookmarkEnd w:id="481"/>
          </w:p>
          <w:p w14:paraId="3B7A85B4"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0"/>
              <w:rPr>
                <w:rFonts w:ascii="Calibri" w:hAnsi="Calibri"/>
                <w:sz w:val="24"/>
                <w:szCs w:val="24"/>
              </w:rPr>
            </w:pPr>
            <w:r w:rsidRPr="006C1AEA">
              <w:rPr>
                <w:rFonts w:ascii="Calibri" w:hAnsi="Calibri"/>
                <w:sz w:val="24"/>
                <w:szCs w:val="24"/>
              </w:rPr>
              <w:t>Выберите неэтилированный бензин с октановым числом 92 или выше в целях обеспечения оптимальной производительности двигателя.</w:t>
            </w:r>
            <w:bookmarkEnd w:id="482"/>
          </w:p>
        </w:tc>
      </w:tr>
      <w:tr w:rsidR="001077FB" w:rsidRPr="006C1AEA" w14:paraId="16294204" w14:textId="77777777" w:rsidTr="006C1AEA">
        <w:tc>
          <w:tcPr>
            <w:tcW w:w="9350" w:type="dxa"/>
            <w:tcBorders>
              <w:bottom w:val="single" w:sz="4" w:space="0" w:color="auto"/>
            </w:tcBorders>
            <w:shd w:val="clear" w:color="auto" w:fill="auto"/>
          </w:tcPr>
          <w:p w14:paraId="43B5E371" w14:textId="77777777" w:rsidR="001077FB" w:rsidRPr="006C1AEA" w:rsidRDefault="001077FB" w:rsidP="002D791B">
            <w:pPr>
              <w:pStyle w:val="42"/>
              <w:keepNext/>
              <w:keepLines/>
              <w:pBdr>
                <w:top w:val="single" w:sz="4" w:space="0" w:color="auto"/>
              </w:pBdr>
              <w:tabs>
                <w:tab w:val="left" w:pos="340"/>
              </w:tabs>
              <w:spacing w:line="240" w:lineRule="auto"/>
              <w:ind w:firstLine="0"/>
              <w:rPr>
                <w:rFonts w:ascii="Calibri" w:hAnsi="Calibri"/>
                <w:sz w:val="24"/>
                <w:szCs w:val="24"/>
              </w:rPr>
            </w:pPr>
            <w:bookmarkStart w:id="483" w:name="bookmark2809"/>
            <w:r w:rsidRPr="006C1AEA">
              <w:rPr>
                <w:rFonts w:ascii="Calibri" w:hAnsi="Calibri"/>
                <w:sz w:val="24"/>
                <w:szCs w:val="24"/>
              </w:rPr>
              <w:t>Использование этилированного бензина в бензиновом двигателе</w:t>
            </w:r>
            <w:bookmarkEnd w:id="483"/>
          </w:p>
          <w:p w14:paraId="33E3498E" w14:textId="77777777" w:rsidR="001077FB" w:rsidRPr="006C1AEA" w:rsidRDefault="001077FB" w:rsidP="002D791B">
            <w:pPr>
              <w:pStyle w:val="1"/>
              <w:spacing w:line="240" w:lineRule="auto"/>
              <w:rPr>
                <w:rFonts w:ascii="Calibri" w:hAnsi="Calibri"/>
                <w:sz w:val="24"/>
                <w:szCs w:val="24"/>
              </w:rPr>
            </w:pPr>
            <w:r w:rsidRPr="006C1AEA">
              <w:rPr>
                <w:rFonts w:ascii="Calibri" w:hAnsi="Calibri"/>
                <w:sz w:val="24"/>
                <w:szCs w:val="24"/>
                <w:lang w:eastAsia="en-US" w:bidi="en-US"/>
              </w:rPr>
              <w:t xml:space="preserve">Toyota </w:t>
            </w:r>
            <w:r w:rsidRPr="006C1AEA">
              <w:rPr>
                <w:rFonts w:ascii="Calibri" w:hAnsi="Calibri"/>
                <w:sz w:val="24"/>
                <w:szCs w:val="24"/>
              </w:rPr>
              <w:t>разрешает использование этилированного бензина с содержанием этанола не более 10%. Убедитесь, что октановое число этилированного бензина с содержанием этанола соответствует указанному выше.</w:t>
            </w:r>
          </w:p>
          <w:p w14:paraId="3189AED1" w14:textId="77777777" w:rsidR="001077FB" w:rsidRPr="006C1AEA" w:rsidRDefault="001077FB" w:rsidP="002D791B">
            <w:pPr>
              <w:pStyle w:val="1"/>
              <w:tabs>
                <w:tab w:val="left" w:pos="340"/>
              </w:tabs>
              <w:spacing w:after="120" w:line="240" w:lineRule="auto"/>
              <w:rPr>
                <w:rFonts w:ascii="Calibri" w:hAnsi="Calibri"/>
                <w:sz w:val="24"/>
                <w:szCs w:val="24"/>
              </w:rPr>
            </w:pPr>
            <w:r w:rsidRPr="006C1AEA">
              <w:rPr>
                <w:rFonts w:ascii="Calibri" w:hAnsi="Calibri"/>
                <w:b/>
                <w:bCs/>
                <w:sz w:val="24"/>
                <w:szCs w:val="24"/>
              </w:rPr>
              <w:t>Если двигатель детонирует</w:t>
            </w:r>
          </w:p>
          <w:p w14:paraId="0A0466CA" w14:textId="77777777" w:rsidR="008B24B7" w:rsidRDefault="001077FB" w:rsidP="002D791B">
            <w:pPr>
              <w:pStyle w:val="1"/>
              <w:numPr>
                <w:ilvl w:val="0"/>
                <w:numId w:val="640"/>
              </w:numPr>
              <w:tabs>
                <w:tab w:val="left" w:pos="567"/>
              </w:tabs>
              <w:spacing w:line="240" w:lineRule="auto"/>
              <w:ind w:left="567" w:hanging="283"/>
              <w:rPr>
                <w:rFonts w:ascii="Calibri" w:hAnsi="Calibri"/>
                <w:sz w:val="24"/>
                <w:szCs w:val="24"/>
              </w:rPr>
            </w:pPr>
            <w:r w:rsidRPr="002D791B">
              <w:rPr>
                <w:rFonts w:ascii="Calibri" w:hAnsi="Calibri"/>
                <w:sz w:val="24"/>
                <w:szCs w:val="24"/>
              </w:rPr>
              <w:t xml:space="preserve">Обратитесь к дилеру </w:t>
            </w:r>
            <w:r w:rsidRPr="002D791B">
              <w:rPr>
                <w:rFonts w:ascii="Calibri" w:hAnsi="Calibri"/>
                <w:sz w:val="24"/>
                <w:szCs w:val="24"/>
                <w:lang w:eastAsia="en-US" w:bidi="en-US"/>
              </w:rPr>
              <w:t>Toyota.</w:t>
            </w:r>
          </w:p>
          <w:p w14:paraId="65E80535" w14:textId="77777777" w:rsidR="001077FB" w:rsidRPr="002D791B" w:rsidRDefault="001077FB" w:rsidP="002D791B">
            <w:pPr>
              <w:pStyle w:val="1"/>
              <w:numPr>
                <w:ilvl w:val="0"/>
                <w:numId w:val="640"/>
              </w:numPr>
              <w:tabs>
                <w:tab w:val="left" w:pos="567"/>
              </w:tabs>
              <w:spacing w:line="240" w:lineRule="auto"/>
              <w:ind w:left="567" w:hanging="283"/>
              <w:rPr>
                <w:rFonts w:ascii="Calibri" w:hAnsi="Calibri"/>
                <w:sz w:val="24"/>
                <w:szCs w:val="24"/>
              </w:rPr>
            </w:pPr>
            <w:r w:rsidRPr="002D791B">
              <w:rPr>
                <w:rFonts w:ascii="Calibri" w:hAnsi="Calibri"/>
                <w:sz w:val="24"/>
                <w:szCs w:val="24"/>
              </w:rPr>
              <w:t xml:space="preserve">Иногда можно </w:t>
            </w:r>
            <w:r w:rsidRPr="002D791B" w:rsidDel="00574C2E">
              <w:rPr>
                <w:rFonts w:ascii="Calibri" w:hAnsi="Calibri"/>
                <w:sz w:val="24"/>
                <w:szCs w:val="24"/>
              </w:rPr>
              <w:t xml:space="preserve">замечать </w:t>
            </w:r>
            <w:r w:rsidRPr="002D791B">
              <w:rPr>
                <w:rFonts w:ascii="Calibri" w:hAnsi="Calibri"/>
                <w:sz w:val="24"/>
                <w:szCs w:val="24"/>
              </w:rPr>
              <w:t>заметить легкую детонацию в течение короткого времени при ускорении или движении в гору. Это нормальное явление, не требующее никаких вмешательств</w:t>
            </w:r>
            <w:r w:rsidR="00822443">
              <w:rPr>
                <w:rFonts w:ascii="Calibri" w:hAnsi="Calibri"/>
                <w:sz w:val="24"/>
                <w:szCs w:val="24"/>
              </w:rPr>
              <w:t xml:space="preserve"> </w:t>
            </w:r>
            <w:r w:rsidRPr="002D791B" w:rsidDel="00574C2E">
              <w:rPr>
                <w:rFonts w:ascii="Calibri" w:hAnsi="Calibri"/>
                <w:sz w:val="24"/>
                <w:szCs w:val="24"/>
              </w:rPr>
              <w:t>беспокойства</w:t>
            </w:r>
            <w:r w:rsidRPr="002D791B">
              <w:rPr>
                <w:rFonts w:ascii="Calibri" w:hAnsi="Calibri"/>
                <w:sz w:val="24"/>
                <w:szCs w:val="24"/>
              </w:rPr>
              <w:t>.</w:t>
            </w:r>
          </w:p>
          <w:p w14:paraId="111CBA71" w14:textId="77777777" w:rsidR="001077FB" w:rsidRPr="006C1AEA" w:rsidRDefault="001077FB" w:rsidP="002D791B">
            <w:pPr>
              <w:pStyle w:val="1"/>
              <w:tabs>
                <w:tab w:val="left" w:pos="495"/>
              </w:tabs>
              <w:spacing w:line="240" w:lineRule="auto"/>
              <w:ind w:left="360"/>
              <w:rPr>
                <w:rFonts w:ascii="Calibri" w:hAnsi="Calibri"/>
                <w:sz w:val="24"/>
                <w:szCs w:val="24"/>
              </w:rPr>
            </w:pPr>
          </w:p>
        </w:tc>
      </w:tr>
      <w:tr w:rsidR="001077FB" w:rsidRPr="006C1AEA" w14:paraId="0531EA31"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47D65970" w14:textId="5A561538" w:rsidR="001077FB" w:rsidRPr="002D791B" w:rsidRDefault="009D3CDE" w:rsidP="002D791B">
            <w:pPr>
              <w:spacing w:before="120" w:after="120"/>
              <w:rPr>
                <w:b/>
              </w:rPr>
            </w:pPr>
            <w:r>
              <w:rPr>
                <w:b/>
                <w:noProof/>
              </w:rPr>
              <w:drawing>
                <wp:inline distT="0" distB="0" distL="0" distR="0" wp14:anchorId="61856AF2" wp14:editId="27CF64AD">
                  <wp:extent cx="209550" cy="190500"/>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6A9E8892" w14:textId="77777777" w:rsidTr="006C1AEA">
        <w:tc>
          <w:tcPr>
            <w:tcW w:w="9350" w:type="dxa"/>
            <w:tcBorders>
              <w:top w:val="single" w:sz="4" w:space="0" w:color="auto"/>
              <w:left w:val="single" w:sz="4" w:space="0" w:color="auto"/>
              <w:bottom w:val="single" w:sz="4" w:space="0" w:color="auto"/>
              <w:right w:val="single" w:sz="4" w:space="0" w:color="auto"/>
            </w:tcBorders>
            <w:shd w:val="clear" w:color="auto" w:fill="auto"/>
          </w:tcPr>
          <w:p w14:paraId="66F21EBC" w14:textId="77777777" w:rsidR="001077FB" w:rsidRPr="006C1AEA" w:rsidRDefault="001077FB" w:rsidP="002D791B">
            <w:pPr>
              <w:pStyle w:val="42"/>
              <w:keepNext/>
              <w:keepLines/>
              <w:spacing w:line="240" w:lineRule="auto"/>
              <w:ind w:firstLine="0"/>
              <w:rPr>
                <w:rFonts w:ascii="Calibri" w:hAnsi="Calibri"/>
                <w:sz w:val="24"/>
                <w:szCs w:val="24"/>
              </w:rPr>
            </w:pPr>
            <w:r w:rsidRPr="006C1AEA">
              <w:rPr>
                <w:rFonts w:ascii="Calibri" w:hAnsi="Calibri"/>
                <w:sz w:val="24"/>
                <w:szCs w:val="24"/>
              </w:rPr>
              <w:t>Примечание относительно качества топлива</w:t>
            </w:r>
          </w:p>
          <w:p w14:paraId="7191F054" w14:textId="77777777" w:rsidR="001077FB" w:rsidRPr="006C1AEA" w:rsidRDefault="001077FB" w:rsidP="002D791B">
            <w:pPr>
              <w:pStyle w:val="1"/>
              <w:numPr>
                <w:ilvl w:val="0"/>
                <w:numId w:val="641"/>
              </w:numPr>
              <w:tabs>
                <w:tab w:val="left" w:pos="567"/>
              </w:tabs>
              <w:spacing w:line="240" w:lineRule="auto"/>
              <w:ind w:left="567" w:hanging="283"/>
              <w:rPr>
                <w:rFonts w:ascii="Calibri" w:hAnsi="Calibri"/>
                <w:sz w:val="24"/>
                <w:szCs w:val="24"/>
              </w:rPr>
            </w:pPr>
            <w:r w:rsidRPr="006C1AEA">
              <w:rPr>
                <w:rFonts w:ascii="Calibri" w:hAnsi="Calibri"/>
                <w:sz w:val="24"/>
                <w:szCs w:val="24"/>
              </w:rPr>
              <w:t>Используйте только подходящее топливо. При использовании неподходящего топлива возможно повреждение двигателя.</w:t>
            </w:r>
          </w:p>
          <w:p w14:paraId="06BDC526" w14:textId="77777777" w:rsidR="001077FB" w:rsidRPr="006C1AEA" w:rsidRDefault="001077FB" w:rsidP="002D791B">
            <w:pPr>
              <w:pStyle w:val="1"/>
              <w:numPr>
                <w:ilvl w:val="0"/>
                <w:numId w:val="641"/>
              </w:numPr>
              <w:tabs>
                <w:tab w:val="left" w:pos="567"/>
              </w:tabs>
              <w:spacing w:line="240" w:lineRule="auto"/>
              <w:ind w:left="567" w:hanging="283"/>
              <w:rPr>
                <w:rFonts w:ascii="Calibri" w:hAnsi="Calibri"/>
                <w:sz w:val="24"/>
                <w:szCs w:val="24"/>
              </w:rPr>
            </w:pPr>
            <w:r w:rsidRPr="006C1AEA">
              <w:rPr>
                <w:rFonts w:ascii="Calibri" w:hAnsi="Calibri"/>
                <w:sz w:val="24"/>
                <w:szCs w:val="24"/>
              </w:rPr>
              <w:t>Не используйте бензин с металлическими добавками</w:t>
            </w:r>
            <w:r w:rsidRPr="006C1AEA" w:rsidDel="00574C2E">
              <w:rPr>
                <w:rFonts w:ascii="Calibri" w:hAnsi="Calibri"/>
                <w:sz w:val="24"/>
                <w:szCs w:val="24"/>
              </w:rPr>
              <w:t>,</w:t>
            </w:r>
            <w:r w:rsidRPr="006C1AEA">
              <w:rPr>
                <w:rFonts w:ascii="Calibri" w:hAnsi="Calibri"/>
                <w:sz w:val="24"/>
                <w:szCs w:val="24"/>
              </w:rPr>
              <w:t xml:space="preserve"> (например, марганцем, железом или свинцом)</w:t>
            </w:r>
            <w:r w:rsidRPr="006C1AEA" w:rsidDel="00574C2E">
              <w:rPr>
                <w:rFonts w:ascii="Calibri" w:hAnsi="Calibri"/>
                <w:sz w:val="24"/>
                <w:szCs w:val="24"/>
              </w:rPr>
              <w:t>,</w:t>
            </w:r>
            <w:r w:rsidRPr="006C1AEA">
              <w:rPr>
                <w:rFonts w:ascii="Calibri" w:hAnsi="Calibri"/>
                <w:sz w:val="24"/>
                <w:szCs w:val="24"/>
              </w:rPr>
              <w:t xml:space="preserve"> </w:t>
            </w:r>
            <w:r w:rsidR="00A02E73" w:rsidRPr="006C1AEA">
              <w:rPr>
                <w:rFonts w:ascii="Calibri" w:hAnsi="Calibri"/>
                <w:sz w:val="24"/>
                <w:szCs w:val="24"/>
              </w:rPr>
              <w:t xml:space="preserve">— </w:t>
            </w:r>
            <w:r w:rsidR="00A02E73" w:rsidRPr="006C1AEA" w:rsidDel="00574C2E">
              <w:rPr>
                <w:rFonts w:ascii="Calibri" w:hAnsi="Calibri"/>
                <w:sz w:val="24"/>
                <w:szCs w:val="24"/>
              </w:rPr>
              <w:t>в</w:t>
            </w:r>
            <w:r w:rsidRPr="006C1AEA">
              <w:rPr>
                <w:rFonts w:ascii="Calibri" w:hAnsi="Calibri"/>
                <w:sz w:val="24"/>
                <w:szCs w:val="24"/>
              </w:rPr>
              <w:t xml:space="preserve"> противном случае возможно повреждение двигателя или системы снижения токсичности отработавших газов.</w:t>
            </w:r>
          </w:p>
          <w:p w14:paraId="3940F562" w14:textId="77777777" w:rsidR="001077FB" w:rsidRPr="006C1AEA" w:rsidRDefault="001077FB" w:rsidP="002D791B">
            <w:pPr>
              <w:pStyle w:val="1"/>
              <w:numPr>
                <w:ilvl w:val="0"/>
                <w:numId w:val="641"/>
              </w:numPr>
              <w:tabs>
                <w:tab w:val="left" w:pos="567"/>
              </w:tabs>
              <w:spacing w:line="240" w:lineRule="auto"/>
              <w:ind w:left="567" w:hanging="283"/>
              <w:rPr>
                <w:rFonts w:ascii="Calibri" w:hAnsi="Calibri"/>
                <w:sz w:val="24"/>
                <w:szCs w:val="24"/>
              </w:rPr>
            </w:pPr>
            <w:r w:rsidRPr="006C1AEA">
              <w:rPr>
                <w:rFonts w:ascii="Calibri" w:hAnsi="Calibri"/>
                <w:sz w:val="24"/>
                <w:szCs w:val="24"/>
              </w:rPr>
              <w:t>Не добавляйте присадки к топливу, доступные на вторичном рынке и содержащие металлические добавки.</w:t>
            </w:r>
          </w:p>
          <w:p w14:paraId="0C127B62" w14:textId="77777777" w:rsidR="001077FB" w:rsidRPr="006C1AEA" w:rsidRDefault="001077FB" w:rsidP="002D791B">
            <w:pPr>
              <w:pStyle w:val="1"/>
              <w:numPr>
                <w:ilvl w:val="0"/>
                <w:numId w:val="641"/>
              </w:numPr>
              <w:tabs>
                <w:tab w:val="left" w:pos="567"/>
              </w:tabs>
              <w:spacing w:line="240" w:lineRule="auto"/>
              <w:ind w:left="567" w:hanging="283"/>
              <w:rPr>
                <w:rFonts w:ascii="Calibri" w:hAnsi="Calibri"/>
                <w:sz w:val="24"/>
                <w:szCs w:val="24"/>
              </w:rPr>
            </w:pPr>
            <w:r w:rsidRPr="006C1AEA">
              <w:rPr>
                <w:rFonts w:ascii="Calibri" w:hAnsi="Calibri"/>
                <w:sz w:val="24"/>
                <w:szCs w:val="24"/>
              </w:rPr>
              <w:t>Не используйте бензин, смешанный с метиловым спиртом</w:t>
            </w:r>
            <w:r w:rsidRPr="006C1AEA" w:rsidDel="00574C2E">
              <w:rPr>
                <w:rFonts w:ascii="Calibri" w:hAnsi="Calibri"/>
                <w:sz w:val="24"/>
                <w:szCs w:val="24"/>
              </w:rPr>
              <w:t>,</w:t>
            </w:r>
            <w:r w:rsidRPr="006C1AEA">
              <w:rPr>
                <w:rFonts w:ascii="Calibri" w:hAnsi="Calibri"/>
                <w:sz w:val="24"/>
                <w:szCs w:val="24"/>
              </w:rPr>
              <w:t xml:space="preserve"> (например, </w:t>
            </w:r>
            <w:r w:rsidRPr="006C1AEA">
              <w:rPr>
                <w:rFonts w:ascii="Calibri" w:hAnsi="Calibri"/>
                <w:sz w:val="24"/>
                <w:szCs w:val="24"/>
                <w:lang w:eastAsia="en-US" w:bidi="en-US"/>
              </w:rPr>
              <w:t>M15, M85, M100).</w:t>
            </w:r>
          </w:p>
          <w:p w14:paraId="3C141CB8" w14:textId="77777777" w:rsidR="001077FB" w:rsidRPr="006C1AEA" w:rsidRDefault="001077FB" w:rsidP="002D791B">
            <w:pPr>
              <w:pStyle w:val="1"/>
              <w:tabs>
                <w:tab w:val="left" w:pos="483"/>
              </w:tabs>
              <w:spacing w:line="240" w:lineRule="auto"/>
              <w:ind w:left="567"/>
              <w:rPr>
                <w:rFonts w:ascii="Calibri" w:hAnsi="Calibri"/>
                <w:sz w:val="24"/>
                <w:szCs w:val="24"/>
              </w:rPr>
            </w:pPr>
            <w:r w:rsidRPr="006C1AEA">
              <w:rPr>
                <w:rFonts w:ascii="Calibri" w:hAnsi="Calibri"/>
                <w:sz w:val="24"/>
                <w:szCs w:val="24"/>
              </w:rPr>
              <w:t>Использование бензина с содержанием метанола может повредить двигатель или привести к неисправности.</w:t>
            </w:r>
          </w:p>
        </w:tc>
      </w:tr>
    </w:tbl>
    <w:p w14:paraId="5EEA3F0D" w14:textId="77777777" w:rsidR="001077FB" w:rsidRPr="007501BB" w:rsidRDefault="001077FB" w:rsidP="002D791B"/>
    <w:p w14:paraId="5B81B2C8" w14:textId="77777777" w:rsidR="001077FB" w:rsidRPr="007501BB" w:rsidRDefault="001077FB" w:rsidP="002D791B">
      <w:pPr>
        <w:sectPr w:rsidR="001077FB" w:rsidRPr="007501BB" w:rsidSect="002D791B">
          <w:headerReference w:type="default" r:id="rId87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3F887E3C" w14:textId="77777777" w:rsidTr="006C1AEA">
        <w:tc>
          <w:tcPr>
            <w:tcW w:w="9350" w:type="dxa"/>
            <w:shd w:val="clear" w:color="auto" w:fill="auto"/>
          </w:tcPr>
          <w:p w14:paraId="19B4936D" w14:textId="77777777" w:rsidR="001077FB" w:rsidRPr="006C1AEA" w:rsidRDefault="001077FB" w:rsidP="002D791B">
            <w:pPr>
              <w:pStyle w:val="11"/>
              <w:keepNext/>
              <w:keepLines/>
              <w:pBdr>
                <w:top w:val="single" w:sz="0" w:space="0" w:color="808185"/>
                <w:left w:val="single" w:sz="0" w:space="1" w:color="808185"/>
                <w:bottom w:val="single" w:sz="0" w:space="5" w:color="808185"/>
                <w:right w:val="single" w:sz="0" w:space="1" w:color="808185"/>
              </w:pBdr>
              <w:shd w:val="clear" w:color="auto" w:fill="808185"/>
              <w:spacing w:before="0" w:after="210"/>
              <w:rPr>
                <w:rFonts w:ascii="Calibri" w:hAnsi="Calibri"/>
                <w:sz w:val="24"/>
                <w:szCs w:val="24"/>
              </w:rPr>
            </w:pPr>
            <w:bookmarkStart w:id="484" w:name="bookmark2815"/>
            <w:r w:rsidRPr="006C1AEA">
              <w:rPr>
                <w:rFonts w:ascii="Calibri" w:hAnsi="Calibri"/>
                <w:color w:val="FFFFFF"/>
                <w:sz w:val="24"/>
                <w:szCs w:val="24"/>
              </w:rPr>
              <w:t>Индивидуально настраиваемые функции</w:t>
            </w:r>
            <w:bookmarkEnd w:id="484"/>
          </w:p>
        </w:tc>
      </w:tr>
      <w:tr w:rsidR="001077FB" w:rsidRPr="006C1AEA" w14:paraId="59DBC020" w14:textId="77777777" w:rsidTr="006C1AEA">
        <w:tc>
          <w:tcPr>
            <w:tcW w:w="9350" w:type="dxa"/>
            <w:tcBorders>
              <w:bottom w:val="single" w:sz="4" w:space="0" w:color="auto"/>
            </w:tcBorders>
            <w:shd w:val="clear" w:color="auto" w:fill="auto"/>
          </w:tcPr>
          <w:p w14:paraId="725FA221" w14:textId="77777777" w:rsidR="001077FB" w:rsidRPr="006C1AEA" w:rsidRDefault="001077FB" w:rsidP="002D791B">
            <w:pPr>
              <w:pStyle w:val="20"/>
              <w:pBdr>
                <w:top w:val="single" w:sz="0" w:space="1" w:color="E7E9E8"/>
                <w:left w:val="single" w:sz="0" w:space="2" w:color="E7E9E8"/>
                <w:bottom w:val="single" w:sz="0" w:space="7" w:color="E7E9E8"/>
                <w:right w:val="single" w:sz="0" w:space="2" w:color="E7E9E8"/>
              </w:pBdr>
              <w:shd w:val="clear" w:color="auto" w:fill="E7E9E8"/>
              <w:spacing w:after="171" w:line="240" w:lineRule="auto"/>
              <w:ind w:left="0"/>
              <w:rPr>
                <w:rFonts w:ascii="Calibri" w:hAnsi="Calibri"/>
                <w:sz w:val="24"/>
                <w:szCs w:val="24"/>
              </w:rPr>
            </w:pPr>
            <w:r w:rsidRPr="006C1AEA">
              <w:rPr>
                <w:rFonts w:ascii="Calibri" w:hAnsi="Calibri"/>
                <w:b/>
                <w:bCs/>
                <w:sz w:val="24"/>
                <w:szCs w:val="24"/>
              </w:rPr>
              <w:t xml:space="preserve">В автомобиле имеется множество электронных функций, которые можно настроить в зависимости от ваших предпочтений. Настройки этих функции можно изменить с помощью многофункционального информационного дисплея или у дилера </w:t>
            </w:r>
            <w:r w:rsidRPr="006C1AEA">
              <w:rPr>
                <w:rFonts w:ascii="Calibri" w:hAnsi="Calibri"/>
                <w:b/>
                <w:bCs/>
                <w:sz w:val="24"/>
                <w:szCs w:val="24"/>
                <w:lang w:eastAsia="en-US" w:bidi="en-US"/>
              </w:rPr>
              <w:t>Toyota.</w:t>
            </w:r>
          </w:p>
        </w:tc>
      </w:tr>
      <w:tr w:rsidR="001077FB" w:rsidRPr="006C1AEA" w14:paraId="1C7433B2"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5E667A71" w14:textId="77777777" w:rsidR="001077FB" w:rsidRPr="006C1AEA" w:rsidRDefault="001077FB" w:rsidP="002D791B">
            <w:pPr>
              <w:spacing w:before="120" w:after="120"/>
              <w:rPr>
                <w:b/>
              </w:rPr>
            </w:pPr>
            <w:bookmarkStart w:id="485" w:name="bookmark2817"/>
            <w:r w:rsidRPr="006C1AEA">
              <w:rPr>
                <w:b/>
                <w:color w:val="000000"/>
              </w:rPr>
              <w:t>Индивидуальная настройка функций автомобиля</w:t>
            </w:r>
            <w:bookmarkEnd w:id="485"/>
          </w:p>
        </w:tc>
      </w:tr>
      <w:tr w:rsidR="001077FB" w:rsidRPr="006C1AEA" w14:paraId="5266760D" w14:textId="77777777" w:rsidTr="006C1AEA">
        <w:tc>
          <w:tcPr>
            <w:tcW w:w="9350" w:type="dxa"/>
            <w:tcBorders>
              <w:top w:val="single" w:sz="4" w:space="0" w:color="auto"/>
              <w:bottom w:val="single" w:sz="4" w:space="0" w:color="auto"/>
            </w:tcBorders>
            <w:shd w:val="clear" w:color="auto" w:fill="auto"/>
          </w:tcPr>
          <w:p w14:paraId="30EFE3B2" w14:textId="77777777" w:rsidR="001077FB" w:rsidRPr="006C1AEA" w:rsidRDefault="001077FB" w:rsidP="002D791B">
            <w:pPr>
              <w:pStyle w:val="20"/>
              <w:spacing w:after="0" w:line="240" w:lineRule="auto"/>
              <w:ind w:left="0"/>
              <w:jc w:val="both"/>
              <w:rPr>
                <w:rFonts w:ascii="Calibri" w:hAnsi="Calibri"/>
                <w:sz w:val="24"/>
                <w:szCs w:val="24"/>
              </w:rPr>
            </w:pPr>
            <w:r w:rsidRPr="006C1AEA">
              <w:rPr>
                <w:rFonts w:ascii="Calibri" w:hAnsi="Calibri"/>
                <w:sz w:val="24"/>
                <w:szCs w:val="24"/>
              </w:rPr>
              <w:t xml:space="preserve">При выполнении индивидуальных настроек автомобиля удостоверьтесь, что автомобиль припаркован в безопасном месте, рычаг переключения передач находится в положении </w:t>
            </w:r>
            <w:r w:rsidRPr="006C1AEA">
              <w:rPr>
                <w:rFonts w:ascii="Calibri" w:hAnsi="Calibri"/>
                <w:sz w:val="24"/>
                <w:szCs w:val="24"/>
                <w:lang w:eastAsia="en-US" w:bidi="en-US"/>
              </w:rPr>
              <w:t xml:space="preserve">P, </w:t>
            </w:r>
            <w:r w:rsidRPr="006C1AEA">
              <w:rPr>
                <w:rFonts w:ascii="Calibri" w:hAnsi="Calibri"/>
                <w:sz w:val="24"/>
                <w:szCs w:val="24"/>
              </w:rPr>
              <w:t>а стояночный тормоз затянут.</w:t>
            </w:r>
          </w:p>
          <w:p w14:paraId="7DFEE7B2" w14:textId="77777777" w:rsidR="001077FB" w:rsidRPr="006C1AEA" w:rsidRDefault="008B24B7" w:rsidP="002D791B">
            <w:pPr>
              <w:pStyle w:val="20"/>
              <w:spacing w:after="0" w:line="240" w:lineRule="auto"/>
              <w:ind w:left="0"/>
              <w:jc w:val="both"/>
              <w:rPr>
                <w:rFonts w:ascii="Calibri" w:hAnsi="Calibri"/>
                <w:sz w:val="24"/>
                <w:szCs w:val="24"/>
              </w:rPr>
            </w:pPr>
            <w:r w:rsidRPr="00501650">
              <w:rPr>
                <w:color w:val="auto"/>
                <w:sz w:val="24"/>
                <w:szCs w:val="24"/>
              </w:rPr>
              <w:t>■</w:t>
            </w:r>
            <w:r w:rsidR="001077FB" w:rsidRPr="006C1AEA">
              <w:rPr>
                <w:rFonts w:ascii="Calibri" w:hAnsi="Calibri"/>
                <w:b/>
                <w:bCs/>
                <w:sz w:val="24"/>
                <w:szCs w:val="24"/>
              </w:rPr>
              <w:t>Изменение с помощью многофункционального информационного дисплея</w:t>
            </w:r>
          </w:p>
          <w:p w14:paraId="370B952B" w14:textId="77777777" w:rsidR="001077FB" w:rsidRPr="006C1AEA" w:rsidRDefault="001077FB" w:rsidP="002D791B">
            <w:pPr>
              <w:spacing w:after="120"/>
            </w:pPr>
            <w:r w:rsidRPr="006C1AEA">
              <w:rPr>
                <w:rFonts w:hint="eastAsia"/>
              </w:rPr>
              <w:t>(</w:t>
            </w:r>
            <w:r w:rsidRPr="006C1AEA">
              <w:rPr>
                <w:rFonts w:hint="eastAsia"/>
              </w:rPr>
              <w:t>→</w:t>
            </w:r>
            <w:r w:rsidRPr="006C1AEA">
              <w:t xml:space="preserve"> </w:t>
            </w:r>
            <w:r w:rsidR="00BC00C8">
              <w:t>Стр.</w:t>
            </w:r>
            <w:r w:rsidRPr="006C1AEA">
              <w:t xml:space="preserve"> 111, 126, 140)</w:t>
            </w:r>
          </w:p>
        </w:tc>
      </w:tr>
      <w:tr w:rsidR="001077FB" w:rsidRPr="006C1AEA" w14:paraId="0391C588"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3FCBABFC" w14:textId="77777777" w:rsidR="001077FB" w:rsidRPr="006C1AEA" w:rsidRDefault="001077FB" w:rsidP="002D791B">
            <w:pPr>
              <w:spacing w:before="120" w:after="120"/>
              <w:rPr>
                <w:b/>
              </w:rPr>
            </w:pPr>
            <w:bookmarkStart w:id="486" w:name="bookmark2819"/>
            <w:r w:rsidRPr="006C1AEA">
              <w:rPr>
                <w:b/>
              </w:rPr>
              <w:t>Индивидуально настраиваемые функции</w:t>
            </w:r>
            <w:bookmarkEnd w:id="486"/>
          </w:p>
        </w:tc>
      </w:tr>
      <w:tr w:rsidR="001077FB" w:rsidRPr="006C1AEA" w14:paraId="3BCBBFCC" w14:textId="77777777" w:rsidTr="006C1AEA">
        <w:tc>
          <w:tcPr>
            <w:tcW w:w="9350" w:type="dxa"/>
            <w:tcBorders>
              <w:top w:val="single" w:sz="4" w:space="0" w:color="auto"/>
            </w:tcBorders>
            <w:shd w:val="clear" w:color="auto" w:fill="auto"/>
          </w:tcPr>
          <w:p w14:paraId="0A53A3DD" w14:textId="77777777" w:rsidR="001077FB" w:rsidRPr="006C1AEA" w:rsidRDefault="001077FB" w:rsidP="002D791B">
            <w:pPr>
              <w:pStyle w:val="20"/>
              <w:spacing w:line="240" w:lineRule="auto"/>
              <w:ind w:left="0"/>
              <w:jc w:val="both"/>
              <w:rPr>
                <w:rFonts w:ascii="Calibri" w:hAnsi="Calibri"/>
                <w:sz w:val="24"/>
                <w:szCs w:val="24"/>
              </w:rPr>
            </w:pPr>
            <w:r w:rsidRPr="006C1AEA">
              <w:rPr>
                <w:rFonts w:ascii="Calibri" w:hAnsi="Calibri"/>
                <w:sz w:val="24"/>
                <w:szCs w:val="24"/>
              </w:rPr>
              <w:t xml:space="preserve">Настройки некоторых функций могут изменяться одновременно с индивидуальной настройкой других функций. Для получения дополнительных сведений обращайтесь к дилеру </w:t>
            </w:r>
            <w:r w:rsidRPr="006C1AEA">
              <w:rPr>
                <w:rFonts w:ascii="Calibri" w:hAnsi="Calibri"/>
                <w:sz w:val="24"/>
                <w:szCs w:val="24"/>
                <w:lang w:eastAsia="en-US" w:bidi="en-US"/>
              </w:rPr>
              <w:t>Toyota.</w:t>
            </w:r>
          </w:p>
          <w:p w14:paraId="45C20444" w14:textId="77777777" w:rsidR="001077FB" w:rsidRPr="006C1AEA" w:rsidRDefault="008B24B7" w:rsidP="002D791B">
            <w:pPr>
              <w:spacing w:before="120"/>
              <w:rPr>
                <w:b/>
                <w:bCs/>
              </w:rPr>
            </w:pPr>
            <w:r w:rsidRPr="00501650">
              <w:t>■</w:t>
            </w:r>
            <w:r>
              <w:t xml:space="preserve"> </w:t>
            </w:r>
            <w:r w:rsidR="001077FB" w:rsidRPr="006C1AEA">
              <w:rPr>
                <w:b/>
                <w:bCs/>
              </w:rPr>
              <w:t>Приборы и многофункциональный информационный дисплей (</w:t>
            </w:r>
            <w:r w:rsidR="001077FB" w:rsidRPr="006C1AEA">
              <w:rPr>
                <w:rFonts w:hint="eastAsia"/>
                <w:b/>
                <w:bCs/>
              </w:rPr>
              <w:t>→</w:t>
            </w:r>
            <w:r w:rsidR="001077FB" w:rsidRPr="006C1AEA">
              <w:rPr>
                <w:b/>
                <w:bCs/>
              </w:rPr>
              <w:t xml:space="preserve"> </w:t>
            </w:r>
            <w:r w:rsidR="00BC00C8">
              <w:rPr>
                <w:b/>
                <w:bCs/>
              </w:rPr>
              <w:t>Стр.</w:t>
            </w:r>
            <w:r w:rsidR="001077FB" w:rsidRPr="006C1AEA">
              <w:rPr>
                <w:b/>
                <w:bCs/>
              </w:rPr>
              <w:t xml:space="preserve"> 98, 106, 135)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4"/>
              <w:gridCol w:w="2892"/>
              <w:gridCol w:w="2948"/>
            </w:tblGrid>
            <w:tr w:rsidR="004A765F" w:rsidRPr="006C1AEA" w14:paraId="597170C2" w14:textId="77777777" w:rsidTr="002D791B">
              <w:tc>
                <w:tcPr>
                  <w:tcW w:w="3041" w:type="dxa"/>
                  <w:shd w:val="clear" w:color="auto" w:fill="D9D9D9"/>
                </w:tcPr>
                <w:p w14:paraId="3F2A7A46" w14:textId="77777777" w:rsidR="001077FB" w:rsidRPr="006C1AEA" w:rsidRDefault="001077FB" w:rsidP="002D791B">
                  <w:r w:rsidRPr="006C1AEA">
                    <w:t>Функция</w:t>
                  </w:r>
                </w:p>
              </w:tc>
              <w:tc>
                <w:tcPr>
                  <w:tcW w:w="3041" w:type="dxa"/>
                  <w:shd w:val="clear" w:color="auto" w:fill="D9D9D9"/>
                </w:tcPr>
                <w:p w14:paraId="5BA1938A" w14:textId="77777777" w:rsidR="001077FB" w:rsidRPr="006C1AEA" w:rsidRDefault="001077FB" w:rsidP="002D791B">
                  <w:r w:rsidRPr="006C1AEA">
                    <w:t>Настройка по умолчанию</w:t>
                  </w:r>
                </w:p>
              </w:tc>
              <w:tc>
                <w:tcPr>
                  <w:tcW w:w="3042" w:type="dxa"/>
                  <w:shd w:val="clear" w:color="auto" w:fill="D9D9D9"/>
                </w:tcPr>
                <w:p w14:paraId="60A5F33E" w14:textId="77777777" w:rsidR="001077FB" w:rsidRPr="006C1AEA" w:rsidRDefault="001077FB" w:rsidP="002D791B">
                  <w:r w:rsidRPr="006C1AEA">
                    <w:t>Индивидуальные настройки</w:t>
                  </w:r>
                </w:p>
              </w:tc>
            </w:tr>
            <w:tr w:rsidR="004A765F" w:rsidRPr="006C1AEA" w14:paraId="5773E141" w14:textId="77777777" w:rsidTr="006C1AEA">
              <w:trPr>
                <w:trHeight w:val="120"/>
              </w:trPr>
              <w:tc>
                <w:tcPr>
                  <w:tcW w:w="3041" w:type="dxa"/>
                  <w:vMerge w:val="restart"/>
                  <w:shd w:val="clear" w:color="auto" w:fill="auto"/>
                </w:tcPr>
                <w:p w14:paraId="6FFF9725" w14:textId="77777777" w:rsidR="001077FB" w:rsidRPr="006C1AEA" w:rsidRDefault="001077FB" w:rsidP="002D791B">
                  <w:r w:rsidRPr="006C1AEA">
                    <w:t>Услуги по дополнительному комфорту (по желанию)</w:t>
                  </w:r>
                </w:p>
              </w:tc>
              <w:tc>
                <w:tcPr>
                  <w:tcW w:w="3041" w:type="dxa"/>
                  <w:vMerge w:val="restart"/>
                  <w:shd w:val="clear" w:color="auto" w:fill="auto"/>
                </w:tcPr>
                <w:p w14:paraId="3B564A06" w14:textId="77777777" w:rsidR="001077FB" w:rsidRPr="006C1AEA" w:rsidRDefault="001077FB" w:rsidP="002D791B">
                  <w:r w:rsidRPr="006C1AEA">
                    <w:t>Вкл.</w:t>
                  </w:r>
                </w:p>
              </w:tc>
              <w:tc>
                <w:tcPr>
                  <w:tcW w:w="3042" w:type="dxa"/>
                  <w:shd w:val="clear" w:color="auto" w:fill="auto"/>
                </w:tcPr>
                <w:p w14:paraId="78628B16" w14:textId="77777777" w:rsidR="001077FB" w:rsidRPr="006C1AEA" w:rsidRDefault="001077FB" w:rsidP="002D791B">
                  <w:r w:rsidRPr="006C1AEA">
                    <w:t xml:space="preserve">Вкл. </w:t>
                  </w:r>
                </w:p>
                <w:p w14:paraId="777ED30F" w14:textId="77777777" w:rsidR="001077FB" w:rsidRPr="006C1AEA" w:rsidRDefault="001077FB" w:rsidP="002D791B">
                  <w:r w:rsidRPr="006C1AEA">
                    <w:t>(когда автомобиль стоит)</w:t>
                  </w:r>
                </w:p>
              </w:tc>
            </w:tr>
            <w:tr w:rsidR="004A765F" w:rsidRPr="006C1AEA" w14:paraId="1E308BAD" w14:textId="77777777" w:rsidTr="006C1AEA">
              <w:trPr>
                <w:trHeight w:val="120"/>
              </w:trPr>
              <w:tc>
                <w:tcPr>
                  <w:tcW w:w="3041" w:type="dxa"/>
                  <w:vMerge/>
                  <w:shd w:val="clear" w:color="auto" w:fill="auto"/>
                </w:tcPr>
                <w:p w14:paraId="13956FBB" w14:textId="77777777" w:rsidR="001077FB" w:rsidRPr="006C1AEA" w:rsidRDefault="001077FB" w:rsidP="002D791B"/>
              </w:tc>
              <w:tc>
                <w:tcPr>
                  <w:tcW w:w="3041" w:type="dxa"/>
                  <w:vMerge/>
                  <w:shd w:val="clear" w:color="auto" w:fill="auto"/>
                </w:tcPr>
                <w:p w14:paraId="66EC08BC" w14:textId="77777777" w:rsidR="001077FB" w:rsidRPr="006C1AEA" w:rsidRDefault="001077FB" w:rsidP="002D791B"/>
              </w:tc>
              <w:tc>
                <w:tcPr>
                  <w:tcW w:w="3042" w:type="dxa"/>
                  <w:shd w:val="clear" w:color="auto" w:fill="auto"/>
                </w:tcPr>
                <w:p w14:paraId="08181028" w14:textId="77777777" w:rsidR="001077FB" w:rsidRPr="006C1AEA" w:rsidRDefault="001077FB" w:rsidP="002D791B">
                  <w:r w:rsidRPr="006C1AEA">
                    <w:t>Выкл.</w:t>
                  </w:r>
                </w:p>
              </w:tc>
            </w:tr>
          </w:tbl>
          <w:p w14:paraId="476B27B7" w14:textId="77777777" w:rsidR="001077FB" w:rsidRPr="006C1AEA" w:rsidRDefault="001077FB" w:rsidP="002D791B"/>
          <w:p w14:paraId="74DF7656" w14:textId="77777777" w:rsidR="001077FB" w:rsidRPr="006C1AEA" w:rsidRDefault="001077FB" w:rsidP="002D791B"/>
        </w:tc>
      </w:tr>
    </w:tbl>
    <w:p w14:paraId="1289C702" w14:textId="77777777" w:rsidR="001077FB" w:rsidRPr="007501BB" w:rsidRDefault="001077FB" w:rsidP="002D791B"/>
    <w:p w14:paraId="4AA45FA8" w14:textId="77777777" w:rsidR="001077FB" w:rsidRPr="007501BB" w:rsidRDefault="001077FB" w:rsidP="002D791B">
      <w:pPr>
        <w:sectPr w:rsidR="001077FB" w:rsidRPr="007501BB" w:rsidSect="002D791B">
          <w:headerReference w:type="default" r:id="rId878"/>
          <w:pgSz w:w="11900" w:h="16840" w:code="9"/>
          <w:pgMar w:top="1440" w:right="1440" w:bottom="1440" w:left="1440" w:header="708" w:footer="708" w:gutter="0"/>
          <w:cols w:space="708"/>
          <w:docGrid w:linePitch="360"/>
        </w:sectPr>
      </w:pPr>
    </w:p>
    <w:p w14:paraId="1EF69842" w14:textId="14B4569A" w:rsidR="001077FB" w:rsidRPr="007501BB" w:rsidRDefault="008B24B7" w:rsidP="002D791B">
      <w:pPr>
        <w:spacing w:after="120"/>
        <w:rPr>
          <w:b/>
        </w:rPr>
      </w:pPr>
      <w:r w:rsidRPr="00501650">
        <w:t>■</w:t>
      </w:r>
      <w:r w:rsidR="009D3CDE">
        <w:rPr>
          <w:i/>
          <w:noProof/>
          <w:lang w:eastAsia="ru-RU"/>
        </w:rPr>
        <mc:AlternateContent>
          <mc:Choice Requires="wps">
            <w:drawing>
              <wp:anchor distT="0" distB="0" distL="114300" distR="114300" simplePos="0" relativeHeight="251792384" behindDoc="0" locked="0" layoutInCell="1" allowOverlap="1" wp14:anchorId="4555F2F3" wp14:editId="130728C9">
                <wp:simplePos x="0" y="0"/>
                <wp:positionH relativeFrom="column">
                  <wp:posOffset>5791200</wp:posOffset>
                </wp:positionH>
                <wp:positionV relativeFrom="paragraph">
                  <wp:posOffset>-258445</wp:posOffset>
                </wp:positionV>
                <wp:extent cx="399415" cy="6134735"/>
                <wp:effectExtent l="0" t="0" r="0" b="0"/>
                <wp:wrapNone/>
                <wp:docPr id="1129"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A736D" w14:textId="77777777" w:rsidR="00A02E73" w:rsidRDefault="00A02E73" w:rsidP="008B24B7"/>
                          <w:p w14:paraId="368B0B0B" w14:textId="77777777" w:rsidR="00A02E73" w:rsidRDefault="00A02E73" w:rsidP="008B24B7"/>
                          <w:p w14:paraId="0F3374F3" w14:textId="77777777" w:rsidR="00A02E73" w:rsidRDefault="00A02E73" w:rsidP="008B24B7"/>
                          <w:p w14:paraId="441A3A7C" w14:textId="77777777" w:rsidR="00A02E73" w:rsidRDefault="00A02E73" w:rsidP="008B24B7"/>
                          <w:tbl>
                            <w:tblPr>
                              <w:tblW w:w="768" w:type="dxa"/>
                              <w:tblLook w:val="04A0" w:firstRow="1" w:lastRow="0" w:firstColumn="1" w:lastColumn="0" w:noHBand="0" w:noVBand="1"/>
                            </w:tblPr>
                            <w:tblGrid>
                              <w:gridCol w:w="768"/>
                            </w:tblGrid>
                            <w:tr w:rsidR="00A02E73" w14:paraId="3C4E8B04" w14:textId="77777777" w:rsidTr="002D791B">
                              <w:trPr>
                                <w:trHeight w:val="529"/>
                              </w:trPr>
                              <w:tc>
                                <w:tcPr>
                                  <w:tcW w:w="768" w:type="dxa"/>
                                  <w:shd w:val="clear" w:color="auto" w:fill="808080"/>
                                  <w:vAlign w:val="center"/>
                                  <w:hideMark/>
                                </w:tcPr>
                                <w:p w14:paraId="3D428755" w14:textId="77777777" w:rsidR="00A02E73" w:rsidRDefault="00A02E73">
                                  <w:pPr>
                                    <w:spacing w:after="200" w:line="276" w:lineRule="auto"/>
                                    <w:jc w:val="center"/>
                                    <w:rPr>
                                      <w:color w:val="FFFFFF"/>
                                      <w:sz w:val="22"/>
                                      <w:szCs w:val="22"/>
                                    </w:rPr>
                                  </w:pPr>
                                  <w:r>
                                    <w:rPr>
                                      <w:color w:val="FFFFFF"/>
                                    </w:rPr>
                                    <w:t>8</w:t>
                                  </w:r>
                                </w:p>
                              </w:tc>
                            </w:tr>
                            <w:tr w:rsidR="00A02E73" w14:paraId="77E70978" w14:textId="77777777" w:rsidTr="002D791B">
                              <w:trPr>
                                <w:cantSplit/>
                                <w:trHeight w:val="6513"/>
                              </w:trPr>
                              <w:tc>
                                <w:tcPr>
                                  <w:tcW w:w="768" w:type="dxa"/>
                                  <w:shd w:val="clear" w:color="auto" w:fill="FFFFFF"/>
                                  <w:textDirection w:val="tbRl"/>
                                  <w:vAlign w:val="center"/>
                                  <w:hideMark/>
                                </w:tcPr>
                                <w:p w14:paraId="2C37E8B4" w14:textId="77777777" w:rsidR="00A02E73" w:rsidRDefault="00A02E73">
                                  <w:pPr>
                                    <w:spacing w:after="200" w:line="276" w:lineRule="auto"/>
                                    <w:ind w:left="113" w:right="113"/>
                                    <w:rPr>
                                      <w:sz w:val="22"/>
                                      <w:szCs w:val="22"/>
                                    </w:rPr>
                                  </w:pPr>
                                  <w:r>
                                    <w:t>Технические характеристики автомобиля</w:t>
                                  </w:r>
                                </w:p>
                              </w:tc>
                            </w:tr>
                          </w:tbl>
                          <w:p w14:paraId="756336C1"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55F2F3" id="_x0000_s1281" type="#_x0000_t202" style="position:absolute;margin-left:456pt;margin-top:-20.35pt;width:31.45pt;height:483.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" filled="f" stroked="f">
                <v:textbox>
                  <w:txbxContent>
                    <w:p w14:paraId="6BDA736D" w14:textId="77777777" w:rsidR="00A02E73" w:rsidRDefault="00A02E73" w:rsidP="008B24B7"/>
                    <w:p w14:paraId="368B0B0B" w14:textId="77777777" w:rsidR="00A02E73" w:rsidRDefault="00A02E73" w:rsidP="008B24B7"/>
                    <w:p w14:paraId="0F3374F3" w14:textId="77777777" w:rsidR="00A02E73" w:rsidRDefault="00A02E73" w:rsidP="008B24B7"/>
                    <w:p w14:paraId="441A3A7C" w14:textId="77777777" w:rsidR="00A02E73" w:rsidRDefault="00A02E73" w:rsidP="008B24B7"/>
                    <w:tbl>
                      <w:tblPr>
                        <w:tblW w:w="768" w:type="dxa"/>
                        <w:tblLook w:val="04A0" w:firstRow="1" w:lastRow="0" w:firstColumn="1" w:lastColumn="0" w:noHBand="0" w:noVBand="1"/>
                      </w:tblPr>
                      <w:tblGrid>
                        <w:gridCol w:w="768"/>
                      </w:tblGrid>
                      <w:tr w:rsidR="00A02E73" w14:paraId="3C4E8B04" w14:textId="77777777" w:rsidTr="002D791B">
                        <w:trPr>
                          <w:trHeight w:val="529"/>
                        </w:trPr>
                        <w:tc>
                          <w:tcPr>
                            <w:tcW w:w="768" w:type="dxa"/>
                            <w:shd w:val="clear" w:color="auto" w:fill="808080"/>
                            <w:vAlign w:val="center"/>
                            <w:hideMark/>
                          </w:tcPr>
                          <w:p w14:paraId="3D428755" w14:textId="77777777" w:rsidR="00A02E73" w:rsidRDefault="00A02E73">
                            <w:pPr>
                              <w:spacing w:after="200" w:line="276" w:lineRule="auto"/>
                              <w:jc w:val="center"/>
                              <w:rPr>
                                <w:color w:val="FFFFFF"/>
                                <w:sz w:val="22"/>
                                <w:szCs w:val="22"/>
                              </w:rPr>
                            </w:pPr>
                            <w:r>
                              <w:rPr>
                                <w:color w:val="FFFFFF"/>
                              </w:rPr>
                              <w:t>8</w:t>
                            </w:r>
                          </w:p>
                        </w:tc>
                      </w:tr>
                      <w:tr w:rsidR="00A02E73" w14:paraId="77E70978" w14:textId="77777777" w:rsidTr="002D791B">
                        <w:trPr>
                          <w:cantSplit/>
                          <w:trHeight w:val="6513"/>
                        </w:trPr>
                        <w:tc>
                          <w:tcPr>
                            <w:tcW w:w="768" w:type="dxa"/>
                            <w:shd w:val="clear" w:color="auto" w:fill="FFFFFF"/>
                            <w:textDirection w:val="tbRl"/>
                            <w:vAlign w:val="center"/>
                            <w:hideMark/>
                          </w:tcPr>
                          <w:p w14:paraId="2C37E8B4" w14:textId="77777777" w:rsidR="00A02E73" w:rsidRDefault="00A02E73">
                            <w:pPr>
                              <w:spacing w:after="200" w:line="276" w:lineRule="auto"/>
                              <w:ind w:left="113" w:right="113"/>
                              <w:rPr>
                                <w:sz w:val="22"/>
                                <w:szCs w:val="22"/>
                              </w:rPr>
                            </w:pPr>
                            <w:r>
                              <w:t>Технические характеристики автомобиля</w:t>
                            </w:r>
                          </w:p>
                        </w:tc>
                      </w:tr>
                    </w:tbl>
                    <w:p w14:paraId="756336C1" w14:textId="77777777" w:rsidR="00A02E73" w:rsidRPr="008B24B7" w:rsidRDefault="00A02E73" w:rsidP="008B24B7">
                      <w:pPr>
                        <w:rPr>
                          <w:sz w:val="22"/>
                          <w:szCs w:val="22"/>
                        </w:rPr>
                      </w:pPr>
                    </w:p>
                  </w:txbxContent>
                </v:textbox>
              </v:shape>
            </w:pict>
          </mc:Fallback>
        </mc:AlternateContent>
      </w:r>
      <w:r>
        <w:t xml:space="preserve"> </w:t>
      </w:r>
      <w:r w:rsidR="001077FB" w:rsidRPr="007501BB">
        <w:rPr>
          <w:b/>
        </w:rPr>
        <w:t>Блокировка дверей (</w:t>
      </w:r>
      <w:r w:rsidR="001077FB" w:rsidRPr="007501BB">
        <w:rPr>
          <w:rFonts w:hint="eastAsia"/>
          <w:b/>
        </w:rPr>
        <w:t>→</w:t>
      </w:r>
      <w:r w:rsidR="001077FB" w:rsidRPr="007501BB">
        <w:rPr>
          <w:b/>
        </w:rPr>
        <w:t xml:space="preserve"> </w:t>
      </w:r>
      <w:r w:rsidR="00BC00C8">
        <w:rPr>
          <w:b/>
        </w:rPr>
        <w:t>Стр.</w:t>
      </w:r>
      <w:r w:rsidR="001077FB" w:rsidRPr="007501BB">
        <w:rPr>
          <w:b/>
        </w:rPr>
        <w:t xml:space="preserve"> 162, 171, 507)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3003"/>
        <w:gridCol w:w="3014"/>
      </w:tblGrid>
      <w:tr w:rsidR="004A765F" w:rsidRPr="006C1AEA" w14:paraId="2517FD7A" w14:textId="77777777" w:rsidTr="002D791B">
        <w:tc>
          <w:tcPr>
            <w:tcW w:w="3075" w:type="dxa"/>
            <w:shd w:val="clear" w:color="auto" w:fill="D9D9D9"/>
          </w:tcPr>
          <w:p w14:paraId="753BE8DA" w14:textId="77777777" w:rsidR="001077FB" w:rsidRPr="006C1AEA" w:rsidRDefault="001077FB" w:rsidP="002D791B">
            <w:pPr>
              <w:jc w:val="center"/>
            </w:pPr>
            <w:r w:rsidRPr="006C1AEA">
              <w:t>Функция</w:t>
            </w:r>
          </w:p>
        </w:tc>
        <w:tc>
          <w:tcPr>
            <w:tcW w:w="3079" w:type="dxa"/>
            <w:shd w:val="clear" w:color="auto" w:fill="D9D9D9"/>
          </w:tcPr>
          <w:p w14:paraId="1660DAF9" w14:textId="77777777" w:rsidR="001077FB" w:rsidRPr="006C1AEA" w:rsidRDefault="001077FB" w:rsidP="002D791B">
            <w:pPr>
              <w:jc w:val="center"/>
            </w:pPr>
            <w:r w:rsidRPr="006C1AEA">
              <w:t>Настройка по умолчанию</w:t>
            </w:r>
          </w:p>
        </w:tc>
        <w:tc>
          <w:tcPr>
            <w:tcW w:w="3082" w:type="dxa"/>
            <w:shd w:val="clear" w:color="auto" w:fill="D9D9D9"/>
          </w:tcPr>
          <w:p w14:paraId="1CBD4BF7" w14:textId="77777777" w:rsidR="001077FB" w:rsidRPr="006C1AEA" w:rsidRDefault="001077FB" w:rsidP="002D791B">
            <w:pPr>
              <w:jc w:val="center"/>
            </w:pPr>
            <w:r w:rsidRPr="006C1AEA">
              <w:t>Индивидуальные настройки</w:t>
            </w:r>
          </w:p>
        </w:tc>
      </w:tr>
      <w:tr w:rsidR="004A765F" w:rsidRPr="006C1AEA" w14:paraId="69053DC2" w14:textId="77777777" w:rsidTr="008B24B7">
        <w:tc>
          <w:tcPr>
            <w:tcW w:w="3075" w:type="dxa"/>
            <w:shd w:val="clear" w:color="auto" w:fill="auto"/>
          </w:tcPr>
          <w:p w14:paraId="2463F462" w14:textId="77777777" w:rsidR="001077FB" w:rsidRPr="006C1AEA" w:rsidRDefault="001077FB" w:rsidP="002D791B">
            <w:pPr>
              <w:jc w:val="center"/>
            </w:pPr>
            <w:r w:rsidRPr="006C1AEA">
              <w:t>Разблокировка с помощью ключа</w:t>
            </w:r>
          </w:p>
        </w:tc>
        <w:tc>
          <w:tcPr>
            <w:tcW w:w="3079" w:type="dxa"/>
            <w:shd w:val="clear" w:color="auto" w:fill="auto"/>
          </w:tcPr>
          <w:p w14:paraId="29A31CE2" w14:textId="77777777" w:rsidR="001077FB" w:rsidRPr="006C1AEA" w:rsidRDefault="001077FB" w:rsidP="002D791B">
            <w:pPr>
              <w:jc w:val="center"/>
            </w:pPr>
            <w:r w:rsidRPr="006C1AEA">
              <w:t>Все двери разблокируются одним нажатием</w:t>
            </w:r>
          </w:p>
        </w:tc>
        <w:tc>
          <w:tcPr>
            <w:tcW w:w="3082" w:type="dxa"/>
            <w:shd w:val="clear" w:color="auto" w:fill="auto"/>
          </w:tcPr>
          <w:p w14:paraId="7197D64D" w14:textId="77777777" w:rsidR="001077FB" w:rsidRPr="006C1AEA" w:rsidRDefault="001077FB" w:rsidP="002D791B">
            <w:pPr>
              <w:jc w:val="center"/>
            </w:pPr>
            <w:r w:rsidRPr="006C1AEA">
              <w:t xml:space="preserve">Дверь водителя разблокируется одним нажатием, все двери </w:t>
            </w:r>
            <w:r w:rsidRPr="006C1AEA" w:rsidDel="00574C2E">
              <w:t>–</w:t>
            </w:r>
            <w:r w:rsidRPr="006C1AEA">
              <w:t>— двумя нажатиями</w:t>
            </w:r>
          </w:p>
        </w:tc>
      </w:tr>
      <w:tr w:rsidR="004A765F" w:rsidRPr="006C1AEA" w14:paraId="38796626" w14:textId="77777777" w:rsidTr="008B24B7">
        <w:tc>
          <w:tcPr>
            <w:tcW w:w="3075" w:type="dxa"/>
            <w:shd w:val="clear" w:color="auto" w:fill="auto"/>
          </w:tcPr>
          <w:p w14:paraId="091F2A00" w14:textId="77777777" w:rsidR="001077FB" w:rsidRPr="006C1AEA" w:rsidRDefault="001077FB" w:rsidP="002D791B">
            <w:pPr>
              <w:jc w:val="center"/>
            </w:pPr>
            <w:r w:rsidRPr="006C1AEA">
              <w:t>Функция блокировки дверей в зависимости от скорости</w:t>
            </w:r>
          </w:p>
        </w:tc>
        <w:tc>
          <w:tcPr>
            <w:tcW w:w="3079" w:type="dxa"/>
            <w:shd w:val="clear" w:color="auto" w:fill="auto"/>
          </w:tcPr>
          <w:p w14:paraId="0B9AF268" w14:textId="77777777" w:rsidR="001077FB" w:rsidRPr="006C1AEA" w:rsidRDefault="001077FB" w:rsidP="002D791B">
            <w:pPr>
              <w:jc w:val="center"/>
            </w:pPr>
            <w:r w:rsidRPr="006C1AEA">
              <w:t>Вкл.</w:t>
            </w:r>
          </w:p>
        </w:tc>
        <w:tc>
          <w:tcPr>
            <w:tcW w:w="3082" w:type="dxa"/>
            <w:shd w:val="clear" w:color="auto" w:fill="auto"/>
          </w:tcPr>
          <w:p w14:paraId="5252404B" w14:textId="77777777" w:rsidR="001077FB" w:rsidRPr="006C1AEA" w:rsidRDefault="001077FB" w:rsidP="002D791B">
            <w:pPr>
              <w:jc w:val="center"/>
            </w:pPr>
            <w:r w:rsidRPr="006C1AEA">
              <w:t>Выкл.</w:t>
            </w:r>
          </w:p>
        </w:tc>
      </w:tr>
      <w:tr w:rsidR="004A765F" w:rsidRPr="006C1AEA" w14:paraId="3F775AD4" w14:textId="77777777" w:rsidTr="008B24B7">
        <w:tc>
          <w:tcPr>
            <w:tcW w:w="3075" w:type="dxa"/>
            <w:shd w:val="clear" w:color="auto" w:fill="auto"/>
          </w:tcPr>
          <w:p w14:paraId="24507EAC" w14:textId="77777777" w:rsidR="001077FB" w:rsidRPr="006C1AEA" w:rsidRDefault="001077FB" w:rsidP="002D791B">
            <w:pPr>
              <w:jc w:val="center"/>
            </w:pPr>
            <w:r w:rsidRPr="006C1AEA">
              <w:t>Функция блокировки дверей, связанная с включенной передачей</w:t>
            </w:r>
          </w:p>
        </w:tc>
        <w:tc>
          <w:tcPr>
            <w:tcW w:w="3079" w:type="dxa"/>
            <w:shd w:val="clear" w:color="auto" w:fill="auto"/>
          </w:tcPr>
          <w:p w14:paraId="3F184F2C" w14:textId="77777777" w:rsidR="001077FB" w:rsidRPr="006C1AEA" w:rsidRDefault="001077FB" w:rsidP="002D791B">
            <w:pPr>
              <w:jc w:val="center"/>
            </w:pPr>
            <w:r w:rsidRPr="006C1AEA">
              <w:t>Выкл.</w:t>
            </w:r>
          </w:p>
        </w:tc>
        <w:tc>
          <w:tcPr>
            <w:tcW w:w="3082" w:type="dxa"/>
            <w:shd w:val="clear" w:color="auto" w:fill="auto"/>
          </w:tcPr>
          <w:p w14:paraId="22A217CA" w14:textId="77777777" w:rsidR="001077FB" w:rsidRPr="006C1AEA" w:rsidRDefault="001077FB" w:rsidP="002D791B">
            <w:pPr>
              <w:jc w:val="center"/>
            </w:pPr>
            <w:r w:rsidRPr="006C1AEA">
              <w:t>Вкл.</w:t>
            </w:r>
          </w:p>
        </w:tc>
      </w:tr>
      <w:tr w:rsidR="004A765F" w:rsidRPr="006C1AEA" w14:paraId="656B869F" w14:textId="77777777" w:rsidTr="008B24B7">
        <w:tc>
          <w:tcPr>
            <w:tcW w:w="3075" w:type="dxa"/>
            <w:shd w:val="clear" w:color="auto" w:fill="auto"/>
          </w:tcPr>
          <w:p w14:paraId="60E44491" w14:textId="77777777" w:rsidR="001077FB" w:rsidRPr="006C1AEA" w:rsidRDefault="001077FB" w:rsidP="002D791B">
            <w:pPr>
              <w:jc w:val="center"/>
            </w:pPr>
            <w:r w:rsidRPr="006C1AEA">
              <w:t>Функция разблокировки дверей, связанная с включенной передачей</w:t>
            </w:r>
          </w:p>
        </w:tc>
        <w:tc>
          <w:tcPr>
            <w:tcW w:w="3079" w:type="dxa"/>
            <w:shd w:val="clear" w:color="auto" w:fill="auto"/>
          </w:tcPr>
          <w:p w14:paraId="30274871" w14:textId="77777777" w:rsidR="001077FB" w:rsidRPr="006C1AEA" w:rsidRDefault="001077FB" w:rsidP="002D791B">
            <w:pPr>
              <w:jc w:val="center"/>
            </w:pPr>
            <w:r w:rsidRPr="006C1AEA">
              <w:t>Выкл.</w:t>
            </w:r>
          </w:p>
        </w:tc>
        <w:tc>
          <w:tcPr>
            <w:tcW w:w="3082" w:type="dxa"/>
            <w:shd w:val="clear" w:color="auto" w:fill="auto"/>
          </w:tcPr>
          <w:p w14:paraId="6E12E1C0" w14:textId="77777777" w:rsidR="001077FB" w:rsidRPr="006C1AEA" w:rsidRDefault="001077FB" w:rsidP="002D791B">
            <w:pPr>
              <w:jc w:val="center"/>
            </w:pPr>
            <w:r w:rsidRPr="006C1AEA">
              <w:t>Вкл.</w:t>
            </w:r>
          </w:p>
        </w:tc>
      </w:tr>
      <w:tr w:rsidR="004A765F" w:rsidRPr="006C1AEA" w14:paraId="2C139CFC" w14:textId="77777777" w:rsidTr="008B24B7">
        <w:tc>
          <w:tcPr>
            <w:tcW w:w="3075" w:type="dxa"/>
            <w:shd w:val="clear" w:color="auto" w:fill="auto"/>
          </w:tcPr>
          <w:p w14:paraId="691875F9" w14:textId="77777777" w:rsidR="001077FB" w:rsidRPr="006C1AEA" w:rsidRDefault="001077FB" w:rsidP="002D791B">
            <w:pPr>
              <w:jc w:val="center"/>
            </w:pPr>
            <w:r w:rsidRPr="006C1AEA">
              <w:t>Функция разблокировки дверей, связанная с дверью водителя</w:t>
            </w:r>
          </w:p>
        </w:tc>
        <w:tc>
          <w:tcPr>
            <w:tcW w:w="3079" w:type="dxa"/>
            <w:shd w:val="clear" w:color="auto" w:fill="auto"/>
          </w:tcPr>
          <w:p w14:paraId="6A72C718" w14:textId="77777777" w:rsidR="001077FB" w:rsidRPr="006C1AEA" w:rsidRDefault="001077FB" w:rsidP="002D791B">
            <w:pPr>
              <w:jc w:val="center"/>
            </w:pPr>
            <w:r w:rsidRPr="006C1AEA">
              <w:t>Выкл.</w:t>
            </w:r>
          </w:p>
        </w:tc>
        <w:tc>
          <w:tcPr>
            <w:tcW w:w="3082" w:type="dxa"/>
            <w:shd w:val="clear" w:color="auto" w:fill="auto"/>
          </w:tcPr>
          <w:p w14:paraId="504CC44D" w14:textId="77777777" w:rsidR="001077FB" w:rsidRPr="006C1AEA" w:rsidRDefault="001077FB" w:rsidP="002D791B">
            <w:pPr>
              <w:jc w:val="center"/>
            </w:pPr>
            <w:r w:rsidRPr="006C1AEA">
              <w:t>Вкл.</w:t>
            </w:r>
          </w:p>
        </w:tc>
      </w:tr>
    </w:tbl>
    <w:p w14:paraId="077A2F51" w14:textId="77777777" w:rsidR="001077FB" w:rsidRPr="007501BB" w:rsidRDefault="008B24B7" w:rsidP="002D791B">
      <w:pPr>
        <w:spacing w:before="120" w:after="120"/>
        <w:rPr>
          <w:b/>
        </w:rPr>
      </w:pPr>
      <w:r w:rsidRPr="00501650">
        <w:t>■</w:t>
      </w:r>
      <w:r>
        <w:t xml:space="preserve"> </w:t>
      </w:r>
      <w:r w:rsidR="001077FB" w:rsidRPr="007501BB">
        <w:rPr>
          <w:b/>
        </w:rPr>
        <w:t>Интеллектуальная система доступа и пуска без ключа* и беспроводной пульт дистанционного управления (</w:t>
      </w:r>
      <w:r w:rsidR="001077FB" w:rsidRPr="007501BB">
        <w:rPr>
          <w:rFonts w:hint="eastAsia"/>
          <w:b/>
        </w:rPr>
        <w:t>→</w:t>
      </w:r>
      <w:r w:rsidR="001077FB" w:rsidRPr="007501BB">
        <w:rPr>
          <w:b/>
        </w:rPr>
        <w:t xml:space="preserve"> </w:t>
      </w:r>
      <w:r w:rsidR="00BC00C8">
        <w:rPr>
          <w:b/>
        </w:rPr>
        <w:t>Стр.</w:t>
      </w:r>
      <w:r w:rsidR="001077FB" w:rsidRPr="007501BB">
        <w:rPr>
          <w:b/>
        </w:rPr>
        <w:t xml:space="preserve"> 162, 171, 176)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1"/>
        <w:gridCol w:w="2974"/>
        <w:gridCol w:w="3025"/>
      </w:tblGrid>
      <w:tr w:rsidR="004A765F" w:rsidRPr="006C1AEA" w14:paraId="11EF28FC" w14:textId="77777777" w:rsidTr="002D791B">
        <w:tc>
          <w:tcPr>
            <w:tcW w:w="3116" w:type="dxa"/>
            <w:shd w:val="clear" w:color="auto" w:fill="D9D9D9"/>
          </w:tcPr>
          <w:p w14:paraId="7575D9A4" w14:textId="77777777" w:rsidR="001077FB" w:rsidRPr="006C1AEA" w:rsidRDefault="001077FB" w:rsidP="002D791B">
            <w:pPr>
              <w:jc w:val="center"/>
            </w:pPr>
            <w:r w:rsidRPr="006C1AEA">
              <w:t>Функция</w:t>
            </w:r>
          </w:p>
        </w:tc>
        <w:tc>
          <w:tcPr>
            <w:tcW w:w="3117" w:type="dxa"/>
            <w:shd w:val="clear" w:color="auto" w:fill="D9D9D9"/>
          </w:tcPr>
          <w:p w14:paraId="452B50A7" w14:textId="77777777" w:rsidR="001077FB" w:rsidRPr="006C1AEA" w:rsidRDefault="001077FB" w:rsidP="002D791B">
            <w:pPr>
              <w:jc w:val="center"/>
            </w:pPr>
            <w:r w:rsidRPr="006C1AEA">
              <w:t>Настройка по умолчанию</w:t>
            </w:r>
          </w:p>
        </w:tc>
        <w:tc>
          <w:tcPr>
            <w:tcW w:w="3117" w:type="dxa"/>
            <w:shd w:val="clear" w:color="auto" w:fill="D9D9D9"/>
          </w:tcPr>
          <w:p w14:paraId="29C1FC0C" w14:textId="77777777" w:rsidR="001077FB" w:rsidRPr="006C1AEA" w:rsidRDefault="001077FB" w:rsidP="002D791B">
            <w:pPr>
              <w:jc w:val="center"/>
            </w:pPr>
            <w:r w:rsidRPr="006C1AEA">
              <w:t>Индивидуальные настройки</w:t>
            </w:r>
          </w:p>
        </w:tc>
      </w:tr>
      <w:tr w:rsidR="004A765F" w:rsidRPr="006C1AEA" w14:paraId="69359C99" w14:textId="77777777" w:rsidTr="006C1AEA">
        <w:tc>
          <w:tcPr>
            <w:tcW w:w="3116" w:type="dxa"/>
            <w:shd w:val="clear" w:color="auto" w:fill="auto"/>
          </w:tcPr>
          <w:p w14:paraId="1F04101C" w14:textId="77777777" w:rsidR="001077FB" w:rsidRPr="006C1AEA" w:rsidRDefault="001077FB" w:rsidP="002D791B">
            <w:pPr>
              <w:jc w:val="center"/>
            </w:pPr>
            <w:r w:rsidRPr="006C1AEA">
              <w:t xml:space="preserve">Рабочий сигнал </w:t>
            </w:r>
          </w:p>
          <w:p w14:paraId="79EABD5D" w14:textId="77777777" w:rsidR="001077FB" w:rsidRPr="006C1AEA" w:rsidRDefault="001077FB" w:rsidP="002D791B">
            <w:pPr>
              <w:jc w:val="center"/>
            </w:pPr>
            <w:r w:rsidRPr="006C1AEA">
              <w:t>(лампы аварийной сигнализации)</w:t>
            </w:r>
          </w:p>
        </w:tc>
        <w:tc>
          <w:tcPr>
            <w:tcW w:w="3117" w:type="dxa"/>
            <w:shd w:val="clear" w:color="auto" w:fill="auto"/>
          </w:tcPr>
          <w:p w14:paraId="3D6F85A8" w14:textId="77777777" w:rsidR="001077FB" w:rsidRPr="006C1AEA" w:rsidRDefault="001077FB" w:rsidP="002D791B">
            <w:pPr>
              <w:jc w:val="center"/>
            </w:pPr>
            <w:r w:rsidRPr="006C1AEA">
              <w:t>Вкл.</w:t>
            </w:r>
          </w:p>
        </w:tc>
        <w:tc>
          <w:tcPr>
            <w:tcW w:w="3117" w:type="dxa"/>
            <w:shd w:val="clear" w:color="auto" w:fill="auto"/>
          </w:tcPr>
          <w:p w14:paraId="7A675505" w14:textId="77777777" w:rsidR="001077FB" w:rsidRPr="006C1AEA" w:rsidRDefault="001077FB" w:rsidP="002D791B">
            <w:pPr>
              <w:jc w:val="center"/>
            </w:pPr>
            <w:r w:rsidRPr="006C1AEA">
              <w:t>Выкл.</w:t>
            </w:r>
          </w:p>
        </w:tc>
      </w:tr>
      <w:tr w:rsidR="004A765F" w:rsidRPr="006C1AEA" w14:paraId="2CF42403" w14:textId="77777777" w:rsidTr="006C1AEA">
        <w:trPr>
          <w:trHeight w:val="120"/>
        </w:trPr>
        <w:tc>
          <w:tcPr>
            <w:tcW w:w="3116" w:type="dxa"/>
            <w:vMerge w:val="restart"/>
            <w:shd w:val="clear" w:color="auto" w:fill="auto"/>
          </w:tcPr>
          <w:p w14:paraId="48C5761E" w14:textId="77777777" w:rsidR="001077FB" w:rsidRPr="006C1AEA" w:rsidRDefault="001077FB" w:rsidP="002D791B">
            <w:pPr>
              <w:jc w:val="center"/>
            </w:pPr>
            <w:r w:rsidRPr="006C1AEA">
              <w:t>Время, истекшее до срабатывания функции автоматической блокировки дверей, если дверь не открывается после разблокировки</w:t>
            </w:r>
          </w:p>
        </w:tc>
        <w:tc>
          <w:tcPr>
            <w:tcW w:w="3117" w:type="dxa"/>
            <w:vMerge w:val="restart"/>
            <w:shd w:val="clear" w:color="auto" w:fill="auto"/>
          </w:tcPr>
          <w:p w14:paraId="5A514340" w14:textId="77777777" w:rsidR="001077FB" w:rsidRPr="006C1AEA" w:rsidRDefault="001077FB" w:rsidP="002D791B">
            <w:pPr>
              <w:jc w:val="center"/>
            </w:pPr>
            <w:r w:rsidRPr="006C1AEA">
              <w:t>30 секунд</w:t>
            </w:r>
          </w:p>
        </w:tc>
        <w:tc>
          <w:tcPr>
            <w:tcW w:w="3117" w:type="dxa"/>
            <w:shd w:val="clear" w:color="auto" w:fill="auto"/>
          </w:tcPr>
          <w:p w14:paraId="7A8DCCBB" w14:textId="77777777" w:rsidR="001077FB" w:rsidRPr="006C1AEA" w:rsidRDefault="001077FB" w:rsidP="002D791B">
            <w:pPr>
              <w:jc w:val="center"/>
            </w:pPr>
            <w:r w:rsidRPr="006C1AEA">
              <w:t>60 секунд</w:t>
            </w:r>
          </w:p>
        </w:tc>
      </w:tr>
      <w:tr w:rsidR="004A765F" w:rsidRPr="006C1AEA" w14:paraId="50F54A7F" w14:textId="77777777" w:rsidTr="006C1AEA">
        <w:trPr>
          <w:trHeight w:val="120"/>
        </w:trPr>
        <w:tc>
          <w:tcPr>
            <w:tcW w:w="3116" w:type="dxa"/>
            <w:vMerge/>
            <w:shd w:val="clear" w:color="auto" w:fill="auto"/>
          </w:tcPr>
          <w:p w14:paraId="2D164728" w14:textId="77777777" w:rsidR="001077FB" w:rsidRPr="006C1AEA" w:rsidRDefault="001077FB" w:rsidP="002D791B">
            <w:pPr>
              <w:jc w:val="center"/>
            </w:pPr>
          </w:p>
        </w:tc>
        <w:tc>
          <w:tcPr>
            <w:tcW w:w="3117" w:type="dxa"/>
            <w:vMerge/>
            <w:shd w:val="clear" w:color="auto" w:fill="auto"/>
          </w:tcPr>
          <w:p w14:paraId="4AB4889F" w14:textId="77777777" w:rsidR="001077FB" w:rsidRPr="006C1AEA" w:rsidRDefault="001077FB" w:rsidP="002D791B">
            <w:pPr>
              <w:jc w:val="center"/>
            </w:pPr>
          </w:p>
        </w:tc>
        <w:tc>
          <w:tcPr>
            <w:tcW w:w="3117" w:type="dxa"/>
            <w:shd w:val="clear" w:color="auto" w:fill="auto"/>
          </w:tcPr>
          <w:p w14:paraId="0AEA135B" w14:textId="77777777" w:rsidR="001077FB" w:rsidRPr="006C1AEA" w:rsidRDefault="001077FB" w:rsidP="002D791B">
            <w:pPr>
              <w:jc w:val="center"/>
            </w:pPr>
            <w:r w:rsidRPr="006C1AEA">
              <w:t>120 секунд</w:t>
            </w:r>
          </w:p>
        </w:tc>
      </w:tr>
    </w:tbl>
    <w:p w14:paraId="6D37CC11" w14:textId="77777777" w:rsidR="001077FB" w:rsidRPr="002D791B" w:rsidRDefault="001077FB" w:rsidP="002D791B">
      <w:pPr>
        <w:rPr>
          <w:i/>
        </w:rPr>
      </w:pPr>
      <w:r w:rsidRPr="002D791B">
        <w:rPr>
          <w:i/>
        </w:rPr>
        <w:t>*: При наличии</w:t>
      </w:r>
    </w:p>
    <w:p w14:paraId="109C9187" w14:textId="77777777" w:rsidR="001077FB" w:rsidRPr="007501BB" w:rsidRDefault="001077FB" w:rsidP="002D791B">
      <w:pPr>
        <w:sectPr w:rsidR="001077FB" w:rsidRPr="007501BB" w:rsidSect="002D791B">
          <w:headerReference w:type="default" r:id="rId879"/>
          <w:pgSz w:w="11900" w:h="16840" w:code="9"/>
          <w:pgMar w:top="1440" w:right="1440" w:bottom="1440" w:left="1440" w:header="708" w:footer="708" w:gutter="0"/>
          <w:cols w:space="708"/>
          <w:docGrid w:linePitch="360"/>
        </w:sectPr>
      </w:pPr>
    </w:p>
    <w:p w14:paraId="6187AA81" w14:textId="77777777" w:rsidR="001077FB" w:rsidRPr="007501BB" w:rsidRDefault="008B24B7" w:rsidP="002D791B">
      <w:pPr>
        <w:spacing w:after="120"/>
        <w:rPr>
          <w:b/>
        </w:rPr>
      </w:pPr>
      <w:r w:rsidRPr="00501650">
        <w:t>■</w:t>
      </w:r>
      <w:r>
        <w:t xml:space="preserve"> </w:t>
      </w:r>
      <w:r w:rsidR="001077FB" w:rsidRPr="007501BB">
        <w:rPr>
          <w:b/>
        </w:rPr>
        <w:t xml:space="preserve">Интеллектуальная система </w:t>
      </w:r>
      <w:r w:rsidR="001077FB">
        <w:rPr>
          <w:b/>
        </w:rPr>
        <w:t>доступа и пуска без ключа</w:t>
      </w:r>
      <w:r w:rsidR="001077FB" w:rsidRPr="007501BB" w:rsidDel="00574C2E">
        <w:rPr>
          <w:b/>
        </w:rPr>
        <w:t>входа и запуска</w:t>
      </w:r>
      <w:r w:rsidR="001077FB" w:rsidRPr="007501BB">
        <w:rPr>
          <w:b/>
        </w:rPr>
        <w:t xml:space="preserve">* </w:t>
      </w:r>
      <w:r>
        <w:rPr>
          <w:b/>
        </w:rPr>
        <w:br/>
      </w:r>
      <w:r w:rsidR="001077FB" w:rsidRPr="007501BB">
        <w:rPr>
          <w:b/>
        </w:rPr>
        <w:t>(</w:t>
      </w:r>
      <w:r w:rsidR="001077FB" w:rsidRPr="007501BB">
        <w:rPr>
          <w:rFonts w:hint="eastAsia"/>
          <w:b/>
        </w:rPr>
        <w:t>→</w:t>
      </w:r>
      <w:r w:rsidR="001077FB" w:rsidRPr="007501BB">
        <w:rPr>
          <w:b/>
        </w:rPr>
        <w:t xml:space="preserve"> </w:t>
      </w:r>
      <w:r w:rsidR="00BC00C8">
        <w:rPr>
          <w:b/>
        </w:rPr>
        <w:t>Стр.</w:t>
      </w:r>
      <w:r w:rsidR="001077FB" w:rsidRPr="007501BB">
        <w:rPr>
          <w:b/>
        </w:rPr>
        <w:t xml:space="preserve"> 162, 171, 176)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2963"/>
        <w:gridCol w:w="3018"/>
      </w:tblGrid>
      <w:tr w:rsidR="004A765F" w:rsidRPr="006C1AEA" w14:paraId="28650B15" w14:textId="77777777" w:rsidTr="002D791B">
        <w:tc>
          <w:tcPr>
            <w:tcW w:w="3116" w:type="dxa"/>
            <w:shd w:val="clear" w:color="auto" w:fill="D9D9D9"/>
          </w:tcPr>
          <w:p w14:paraId="2CA4F520" w14:textId="77777777" w:rsidR="001077FB" w:rsidRPr="006C1AEA" w:rsidRDefault="001077FB" w:rsidP="002D791B">
            <w:pPr>
              <w:jc w:val="center"/>
            </w:pPr>
            <w:r w:rsidRPr="006C1AEA">
              <w:t>Функция</w:t>
            </w:r>
          </w:p>
        </w:tc>
        <w:tc>
          <w:tcPr>
            <w:tcW w:w="3117" w:type="dxa"/>
            <w:shd w:val="clear" w:color="auto" w:fill="D9D9D9"/>
          </w:tcPr>
          <w:p w14:paraId="4F5C936E" w14:textId="77777777" w:rsidR="001077FB" w:rsidRPr="006C1AEA" w:rsidRDefault="001077FB" w:rsidP="002D791B">
            <w:pPr>
              <w:jc w:val="center"/>
            </w:pPr>
            <w:r w:rsidRPr="006C1AEA">
              <w:t>Настройка по умолчанию</w:t>
            </w:r>
          </w:p>
        </w:tc>
        <w:tc>
          <w:tcPr>
            <w:tcW w:w="3117" w:type="dxa"/>
            <w:shd w:val="clear" w:color="auto" w:fill="D9D9D9"/>
          </w:tcPr>
          <w:p w14:paraId="2D90D5C1" w14:textId="77777777" w:rsidR="001077FB" w:rsidRPr="006C1AEA" w:rsidRDefault="001077FB" w:rsidP="002D791B">
            <w:pPr>
              <w:jc w:val="center"/>
            </w:pPr>
            <w:r w:rsidRPr="006C1AEA">
              <w:t>Индивидуальные настройки</w:t>
            </w:r>
          </w:p>
        </w:tc>
      </w:tr>
      <w:tr w:rsidR="004A765F" w:rsidRPr="006C1AEA" w14:paraId="645C52A2" w14:textId="77777777" w:rsidTr="006C1AEA">
        <w:tc>
          <w:tcPr>
            <w:tcW w:w="3116" w:type="dxa"/>
            <w:shd w:val="clear" w:color="auto" w:fill="auto"/>
          </w:tcPr>
          <w:p w14:paraId="4766E06C" w14:textId="77777777" w:rsidR="001077FB" w:rsidRPr="006C1AEA" w:rsidRDefault="001077FB" w:rsidP="002D791B">
            <w:pPr>
              <w:jc w:val="center"/>
            </w:pPr>
            <w:r w:rsidRPr="006C1AEA">
              <w:t>Интеллектуальная система доступа и пуска без ключа</w:t>
            </w:r>
            <w:r w:rsidR="00822443">
              <w:t xml:space="preserve"> </w:t>
            </w:r>
            <w:r w:rsidRPr="006C1AEA" w:rsidDel="00574C2E">
              <w:t>входа и запуска</w:t>
            </w:r>
          </w:p>
        </w:tc>
        <w:tc>
          <w:tcPr>
            <w:tcW w:w="3117" w:type="dxa"/>
            <w:shd w:val="clear" w:color="auto" w:fill="auto"/>
          </w:tcPr>
          <w:p w14:paraId="50BC6720" w14:textId="77777777" w:rsidR="001077FB" w:rsidRPr="006C1AEA" w:rsidRDefault="001077FB" w:rsidP="002D791B">
            <w:pPr>
              <w:jc w:val="center"/>
            </w:pPr>
            <w:r w:rsidRPr="006C1AEA">
              <w:t>Вкл.</w:t>
            </w:r>
          </w:p>
        </w:tc>
        <w:tc>
          <w:tcPr>
            <w:tcW w:w="3117" w:type="dxa"/>
            <w:shd w:val="clear" w:color="auto" w:fill="auto"/>
          </w:tcPr>
          <w:p w14:paraId="66CD12EF" w14:textId="77777777" w:rsidR="001077FB" w:rsidRPr="006C1AEA" w:rsidRDefault="001077FB" w:rsidP="002D791B">
            <w:pPr>
              <w:jc w:val="center"/>
            </w:pPr>
            <w:r w:rsidRPr="006C1AEA">
              <w:t>Выкл.</w:t>
            </w:r>
          </w:p>
        </w:tc>
      </w:tr>
      <w:tr w:rsidR="004A765F" w:rsidRPr="006C1AEA" w14:paraId="5E5C3715" w14:textId="77777777" w:rsidTr="006C1AEA">
        <w:tc>
          <w:tcPr>
            <w:tcW w:w="3116" w:type="dxa"/>
            <w:shd w:val="clear" w:color="auto" w:fill="auto"/>
          </w:tcPr>
          <w:p w14:paraId="44DAFBB3" w14:textId="77777777" w:rsidR="001077FB" w:rsidRPr="006C1AEA" w:rsidRDefault="001077FB" w:rsidP="002D791B">
            <w:pPr>
              <w:jc w:val="center"/>
            </w:pPr>
            <w:r w:rsidRPr="006C1AEA">
              <w:t>Интеллектуальная разблокировка дверей</w:t>
            </w:r>
          </w:p>
        </w:tc>
        <w:tc>
          <w:tcPr>
            <w:tcW w:w="3117" w:type="dxa"/>
            <w:shd w:val="clear" w:color="auto" w:fill="auto"/>
          </w:tcPr>
          <w:p w14:paraId="1FF6DC9E" w14:textId="77777777" w:rsidR="001077FB" w:rsidRPr="006C1AEA" w:rsidRDefault="001077FB" w:rsidP="002D791B">
            <w:pPr>
              <w:jc w:val="center"/>
            </w:pPr>
            <w:r w:rsidRPr="006C1AEA">
              <w:t>Все двери</w:t>
            </w:r>
          </w:p>
        </w:tc>
        <w:tc>
          <w:tcPr>
            <w:tcW w:w="3117" w:type="dxa"/>
            <w:shd w:val="clear" w:color="auto" w:fill="auto"/>
          </w:tcPr>
          <w:p w14:paraId="5C7A6407" w14:textId="77777777" w:rsidR="001077FB" w:rsidRPr="006C1AEA" w:rsidRDefault="001077FB" w:rsidP="002D791B">
            <w:pPr>
              <w:jc w:val="center"/>
            </w:pPr>
            <w:r w:rsidRPr="006C1AEA">
              <w:t>Дверь водителя</w:t>
            </w:r>
          </w:p>
        </w:tc>
      </w:tr>
      <w:tr w:rsidR="004A765F" w:rsidRPr="006C1AEA" w14:paraId="4EB86278" w14:textId="77777777" w:rsidTr="006C1AEA">
        <w:tc>
          <w:tcPr>
            <w:tcW w:w="3116" w:type="dxa"/>
            <w:shd w:val="clear" w:color="auto" w:fill="auto"/>
          </w:tcPr>
          <w:p w14:paraId="12BA18F8" w14:textId="77777777" w:rsidR="001077FB" w:rsidRPr="006C1AEA" w:rsidRDefault="001077FB" w:rsidP="002D791B">
            <w:pPr>
              <w:jc w:val="center"/>
            </w:pPr>
            <w:r w:rsidRPr="006C1AEA">
              <w:t>Время, истекшее с момента разблокировки всех дверей, когда кто-то берется за ручку водительской двери и удерживает ее</w:t>
            </w:r>
          </w:p>
        </w:tc>
        <w:tc>
          <w:tcPr>
            <w:tcW w:w="3117" w:type="dxa"/>
            <w:shd w:val="clear" w:color="auto" w:fill="auto"/>
          </w:tcPr>
          <w:p w14:paraId="085C8AA2" w14:textId="77777777" w:rsidR="001077FB" w:rsidRPr="006C1AEA" w:rsidRDefault="001077FB" w:rsidP="002D791B">
            <w:pPr>
              <w:jc w:val="center"/>
            </w:pPr>
            <w:r w:rsidRPr="006C1AEA">
              <w:t>Выкл.</w:t>
            </w:r>
          </w:p>
        </w:tc>
        <w:tc>
          <w:tcPr>
            <w:tcW w:w="3117" w:type="dxa"/>
            <w:shd w:val="clear" w:color="auto" w:fill="auto"/>
          </w:tcPr>
          <w:p w14:paraId="613F2697" w14:textId="77777777" w:rsidR="001077FB" w:rsidRPr="006C1AEA" w:rsidRDefault="001077FB" w:rsidP="002D791B">
            <w:pPr>
              <w:jc w:val="center"/>
            </w:pPr>
            <w:r w:rsidRPr="006C1AEA">
              <w:t>2 секунды</w:t>
            </w:r>
          </w:p>
        </w:tc>
      </w:tr>
      <w:tr w:rsidR="004A765F" w:rsidRPr="006C1AEA" w14:paraId="1168ACF5" w14:textId="77777777" w:rsidTr="006C1AEA">
        <w:tc>
          <w:tcPr>
            <w:tcW w:w="3116" w:type="dxa"/>
            <w:shd w:val="clear" w:color="auto" w:fill="auto"/>
          </w:tcPr>
          <w:p w14:paraId="12A679DA" w14:textId="77777777" w:rsidR="001077FB" w:rsidRPr="006C1AEA" w:rsidRDefault="001077FB" w:rsidP="002D791B">
            <w:pPr>
              <w:jc w:val="center"/>
            </w:pPr>
            <w:r w:rsidRPr="006C1AEA">
              <w:t>Количество последовательных операций блокировки дверей</w:t>
            </w:r>
          </w:p>
        </w:tc>
        <w:tc>
          <w:tcPr>
            <w:tcW w:w="3117" w:type="dxa"/>
            <w:shd w:val="clear" w:color="auto" w:fill="auto"/>
          </w:tcPr>
          <w:p w14:paraId="179D5506" w14:textId="77777777" w:rsidR="001077FB" w:rsidRPr="006C1AEA" w:rsidRDefault="001077FB" w:rsidP="002D791B">
            <w:pPr>
              <w:jc w:val="center"/>
            </w:pPr>
            <w:r w:rsidRPr="006C1AEA">
              <w:t>2 раза</w:t>
            </w:r>
          </w:p>
        </w:tc>
        <w:tc>
          <w:tcPr>
            <w:tcW w:w="3117" w:type="dxa"/>
            <w:shd w:val="clear" w:color="auto" w:fill="auto"/>
          </w:tcPr>
          <w:p w14:paraId="09D37CD5" w14:textId="77777777" w:rsidR="001077FB" w:rsidRPr="006C1AEA" w:rsidRDefault="001077FB" w:rsidP="002D791B">
            <w:pPr>
              <w:jc w:val="center"/>
            </w:pPr>
            <w:r w:rsidRPr="006C1AEA">
              <w:t>По усмотрению</w:t>
            </w:r>
          </w:p>
        </w:tc>
      </w:tr>
    </w:tbl>
    <w:p w14:paraId="77BFE19B" w14:textId="77777777" w:rsidR="001077FB" w:rsidRPr="002D791B" w:rsidRDefault="001077FB" w:rsidP="002D791B">
      <w:pPr>
        <w:spacing w:after="120"/>
        <w:rPr>
          <w:i/>
        </w:rPr>
      </w:pPr>
      <w:r w:rsidRPr="002D791B">
        <w:rPr>
          <w:i/>
        </w:rPr>
        <w:t>*: При наличии</w:t>
      </w:r>
    </w:p>
    <w:p w14:paraId="173EF6C4" w14:textId="77777777" w:rsidR="001077FB" w:rsidRPr="007501BB" w:rsidRDefault="008B24B7" w:rsidP="002D791B">
      <w:pPr>
        <w:spacing w:after="120"/>
      </w:pPr>
      <w:r w:rsidRPr="00501650">
        <w:t>■</w:t>
      </w:r>
      <w:r>
        <w:t xml:space="preserve"> </w:t>
      </w:r>
      <w:r w:rsidR="001077FB" w:rsidRPr="007501BB">
        <w:rPr>
          <w:b/>
        </w:rPr>
        <w:t>Беспроводной пульт дистанционного управления</w:t>
      </w:r>
      <w:r w:rsidR="001077FB" w:rsidRPr="007501BB">
        <w:t xml:space="preserve"> (</w:t>
      </w:r>
      <w:r w:rsidR="001077FB" w:rsidRPr="007501BB">
        <w:rPr>
          <w:rFonts w:hint="eastAsia"/>
          <w:b/>
        </w:rPr>
        <w:t>→</w:t>
      </w:r>
      <w:r w:rsidR="001077FB" w:rsidRPr="007501BB">
        <w:rPr>
          <w:b/>
        </w:rPr>
        <w:t xml:space="preserve"> </w:t>
      </w:r>
      <w:r w:rsidR="00BC00C8">
        <w:rPr>
          <w:b/>
        </w:rPr>
        <w:t>Стр.</w:t>
      </w:r>
      <w:r w:rsidR="001077FB" w:rsidRPr="007501BB">
        <w:rPr>
          <w:b/>
        </w:rPr>
        <w:t xml:space="preserve"> 156, 162, 171)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9"/>
        <w:gridCol w:w="3008"/>
        <w:gridCol w:w="3013"/>
      </w:tblGrid>
      <w:tr w:rsidR="004A765F" w:rsidRPr="006C1AEA" w14:paraId="2B35FC3D" w14:textId="77777777" w:rsidTr="002D791B">
        <w:tc>
          <w:tcPr>
            <w:tcW w:w="3116" w:type="dxa"/>
            <w:shd w:val="clear" w:color="auto" w:fill="D9D9D9"/>
          </w:tcPr>
          <w:p w14:paraId="658D6FA1" w14:textId="77777777" w:rsidR="001077FB" w:rsidRPr="006C1AEA" w:rsidRDefault="001077FB" w:rsidP="002D791B">
            <w:pPr>
              <w:jc w:val="center"/>
            </w:pPr>
            <w:r w:rsidRPr="006C1AEA">
              <w:t>Функция</w:t>
            </w:r>
          </w:p>
        </w:tc>
        <w:tc>
          <w:tcPr>
            <w:tcW w:w="3117" w:type="dxa"/>
            <w:shd w:val="clear" w:color="auto" w:fill="D9D9D9"/>
          </w:tcPr>
          <w:p w14:paraId="7E0056B1" w14:textId="77777777" w:rsidR="001077FB" w:rsidRPr="006C1AEA" w:rsidRDefault="001077FB" w:rsidP="002D791B">
            <w:pPr>
              <w:jc w:val="center"/>
            </w:pPr>
            <w:r w:rsidRPr="006C1AEA">
              <w:t>Настройка по умолчанию</w:t>
            </w:r>
          </w:p>
        </w:tc>
        <w:tc>
          <w:tcPr>
            <w:tcW w:w="3117" w:type="dxa"/>
            <w:shd w:val="clear" w:color="auto" w:fill="D9D9D9"/>
          </w:tcPr>
          <w:p w14:paraId="6E0AB105" w14:textId="77777777" w:rsidR="001077FB" w:rsidRPr="006C1AEA" w:rsidRDefault="001077FB" w:rsidP="002D791B">
            <w:pPr>
              <w:jc w:val="center"/>
            </w:pPr>
            <w:r w:rsidRPr="006C1AEA">
              <w:t>Индивидуальные настройки</w:t>
            </w:r>
          </w:p>
        </w:tc>
      </w:tr>
      <w:tr w:rsidR="004A765F" w:rsidRPr="006C1AEA" w14:paraId="7861D066" w14:textId="77777777" w:rsidTr="006C1AEA">
        <w:tc>
          <w:tcPr>
            <w:tcW w:w="3116" w:type="dxa"/>
            <w:shd w:val="clear" w:color="auto" w:fill="auto"/>
          </w:tcPr>
          <w:p w14:paraId="511A6788" w14:textId="77777777" w:rsidR="001077FB" w:rsidRPr="006C1AEA" w:rsidRDefault="001077FB" w:rsidP="002D791B">
            <w:pPr>
              <w:jc w:val="center"/>
            </w:pPr>
            <w:r w:rsidRPr="006C1AEA">
              <w:t>Беспроводной пульт дистанционного управления</w:t>
            </w:r>
          </w:p>
        </w:tc>
        <w:tc>
          <w:tcPr>
            <w:tcW w:w="3117" w:type="dxa"/>
            <w:shd w:val="clear" w:color="auto" w:fill="auto"/>
          </w:tcPr>
          <w:p w14:paraId="7D02AF29" w14:textId="77777777" w:rsidR="001077FB" w:rsidRPr="006C1AEA" w:rsidRDefault="001077FB" w:rsidP="002D791B">
            <w:pPr>
              <w:jc w:val="center"/>
            </w:pPr>
            <w:r w:rsidRPr="006C1AEA">
              <w:t>Вкл.</w:t>
            </w:r>
          </w:p>
        </w:tc>
        <w:tc>
          <w:tcPr>
            <w:tcW w:w="3117" w:type="dxa"/>
            <w:shd w:val="clear" w:color="auto" w:fill="auto"/>
          </w:tcPr>
          <w:p w14:paraId="6B06A12B" w14:textId="77777777" w:rsidR="001077FB" w:rsidRPr="006C1AEA" w:rsidRDefault="001077FB" w:rsidP="002D791B">
            <w:pPr>
              <w:jc w:val="center"/>
            </w:pPr>
            <w:r w:rsidRPr="006C1AEA">
              <w:t>Выкл.</w:t>
            </w:r>
          </w:p>
        </w:tc>
      </w:tr>
      <w:tr w:rsidR="004A765F" w:rsidRPr="006C1AEA" w14:paraId="49BC583E" w14:textId="77777777" w:rsidTr="006C1AEA">
        <w:tc>
          <w:tcPr>
            <w:tcW w:w="3116" w:type="dxa"/>
            <w:shd w:val="clear" w:color="auto" w:fill="auto"/>
          </w:tcPr>
          <w:p w14:paraId="5B84DAE7" w14:textId="77777777" w:rsidR="001077FB" w:rsidRPr="006C1AEA" w:rsidRDefault="001077FB" w:rsidP="002D791B">
            <w:pPr>
              <w:jc w:val="center"/>
            </w:pPr>
            <w:r w:rsidRPr="006C1AEA">
              <w:t>Операция разблокировки</w:t>
            </w:r>
          </w:p>
        </w:tc>
        <w:tc>
          <w:tcPr>
            <w:tcW w:w="3117" w:type="dxa"/>
            <w:shd w:val="clear" w:color="auto" w:fill="auto"/>
          </w:tcPr>
          <w:p w14:paraId="12CEC7E2" w14:textId="77777777" w:rsidR="001077FB" w:rsidRPr="006C1AEA" w:rsidRDefault="001077FB" w:rsidP="002D791B">
            <w:pPr>
              <w:jc w:val="center"/>
            </w:pPr>
            <w:r w:rsidRPr="006C1AEA">
              <w:t>Все двери разблокируются одним нажатием</w:t>
            </w:r>
          </w:p>
        </w:tc>
        <w:tc>
          <w:tcPr>
            <w:tcW w:w="3117" w:type="dxa"/>
            <w:shd w:val="clear" w:color="auto" w:fill="auto"/>
          </w:tcPr>
          <w:p w14:paraId="21D6D529" w14:textId="77777777" w:rsidR="001077FB" w:rsidRPr="006C1AEA" w:rsidRDefault="001077FB" w:rsidP="002D791B">
            <w:pPr>
              <w:jc w:val="center"/>
            </w:pPr>
            <w:r w:rsidRPr="006C1AEA">
              <w:t xml:space="preserve">Дверь водителя разблокируется одним нажатием, все двери </w:t>
            </w:r>
            <w:r w:rsidRPr="006C1AEA" w:rsidDel="006F5469">
              <w:t>–</w:t>
            </w:r>
            <w:r w:rsidRPr="006C1AEA">
              <w:t xml:space="preserve"> двумя нажатиями</w:t>
            </w:r>
          </w:p>
        </w:tc>
      </w:tr>
      <w:tr w:rsidR="004A765F" w:rsidRPr="006C1AEA" w14:paraId="7C4EFA47" w14:textId="77777777" w:rsidTr="006C1AEA">
        <w:trPr>
          <w:trHeight w:val="60"/>
        </w:trPr>
        <w:tc>
          <w:tcPr>
            <w:tcW w:w="3116" w:type="dxa"/>
            <w:vMerge w:val="restart"/>
            <w:shd w:val="clear" w:color="auto" w:fill="auto"/>
          </w:tcPr>
          <w:p w14:paraId="59920DE6" w14:textId="77777777" w:rsidR="001077FB" w:rsidRPr="006C1AEA" w:rsidRDefault="001077FB" w:rsidP="002D791B">
            <w:pPr>
              <w:jc w:val="center"/>
            </w:pPr>
            <w:r w:rsidRPr="006C1AEA">
              <w:t>Операция разблокировки багажника</w:t>
            </w:r>
          </w:p>
        </w:tc>
        <w:tc>
          <w:tcPr>
            <w:tcW w:w="3117" w:type="dxa"/>
            <w:vMerge w:val="restart"/>
            <w:shd w:val="clear" w:color="auto" w:fill="auto"/>
          </w:tcPr>
          <w:p w14:paraId="532C266B" w14:textId="77777777" w:rsidR="001077FB" w:rsidRPr="006C1AEA" w:rsidRDefault="001077FB" w:rsidP="002D791B">
            <w:pPr>
              <w:jc w:val="center"/>
            </w:pPr>
            <w:r w:rsidRPr="006C1AEA">
              <w:t>Нажмите и удерживайте (кратковременно)</w:t>
            </w:r>
          </w:p>
        </w:tc>
        <w:tc>
          <w:tcPr>
            <w:tcW w:w="3117" w:type="dxa"/>
            <w:shd w:val="clear" w:color="auto" w:fill="auto"/>
          </w:tcPr>
          <w:p w14:paraId="5FCAA5FE" w14:textId="77777777" w:rsidR="001077FB" w:rsidRPr="006C1AEA" w:rsidRDefault="001077FB" w:rsidP="002D791B">
            <w:pPr>
              <w:jc w:val="center"/>
            </w:pPr>
            <w:r w:rsidRPr="006C1AEA">
              <w:t>Одно кратковременное нажатие</w:t>
            </w:r>
          </w:p>
        </w:tc>
      </w:tr>
      <w:tr w:rsidR="004A765F" w:rsidRPr="006C1AEA" w14:paraId="22EB8988" w14:textId="77777777" w:rsidTr="006C1AEA">
        <w:trPr>
          <w:trHeight w:val="60"/>
        </w:trPr>
        <w:tc>
          <w:tcPr>
            <w:tcW w:w="3116" w:type="dxa"/>
            <w:vMerge/>
            <w:shd w:val="clear" w:color="auto" w:fill="auto"/>
          </w:tcPr>
          <w:p w14:paraId="7CE48367" w14:textId="77777777" w:rsidR="001077FB" w:rsidRPr="006C1AEA" w:rsidRDefault="001077FB" w:rsidP="002D791B">
            <w:pPr>
              <w:jc w:val="center"/>
            </w:pPr>
          </w:p>
        </w:tc>
        <w:tc>
          <w:tcPr>
            <w:tcW w:w="3117" w:type="dxa"/>
            <w:vMerge/>
            <w:shd w:val="clear" w:color="auto" w:fill="auto"/>
          </w:tcPr>
          <w:p w14:paraId="6592124F" w14:textId="77777777" w:rsidR="001077FB" w:rsidRPr="006C1AEA" w:rsidRDefault="001077FB" w:rsidP="002D791B">
            <w:pPr>
              <w:jc w:val="center"/>
            </w:pPr>
          </w:p>
        </w:tc>
        <w:tc>
          <w:tcPr>
            <w:tcW w:w="3117" w:type="dxa"/>
            <w:shd w:val="clear" w:color="auto" w:fill="auto"/>
          </w:tcPr>
          <w:p w14:paraId="2FD53F56" w14:textId="77777777" w:rsidR="001077FB" w:rsidRPr="006C1AEA" w:rsidRDefault="001077FB" w:rsidP="002D791B">
            <w:pPr>
              <w:jc w:val="center"/>
            </w:pPr>
            <w:r w:rsidRPr="006C1AEA">
              <w:t>Нажмите дважды</w:t>
            </w:r>
          </w:p>
        </w:tc>
      </w:tr>
      <w:tr w:rsidR="004A765F" w:rsidRPr="006C1AEA" w14:paraId="2A1D38C7" w14:textId="77777777" w:rsidTr="006C1AEA">
        <w:trPr>
          <w:trHeight w:val="60"/>
        </w:trPr>
        <w:tc>
          <w:tcPr>
            <w:tcW w:w="3116" w:type="dxa"/>
            <w:vMerge/>
            <w:shd w:val="clear" w:color="auto" w:fill="auto"/>
          </w:tcPr>
          <w:p w14:paraId="4107DE3A" w14:textId="77777777" w:rsidR="001077FB" w:rsidRPr="006C1AEA" w:rsidRDefault="001077FB" w:rsidP="002D791B">
            <w:pPr>
              <w:jc w:val="center"/>
            </w:pPr>
          </w:p>
        </w:tc>
        <w:tc>
          <w:tcPr>
            <w:tcW w:w="3117" w:type="dxa"/>
            <w:vMerge/>
            <w:shd w:val="clear" w:color="auto" w:fill="auto"/>
          </w:tcPr>
          <w:p w14:paraId="65E53D45" w14:textId="77777777" w:rsidR="001077FB" w:rsidRPr="006C1AEA" w:rsidRDefault="001077FB" w:rsidP="002D791B">
            <w:pPr>
              <w:jc w:val="center"/>
            </w:pPr>
          </w:p>
        </w:tc>
        <w:tc>
          <w:tcPr>
            <w:tcW w:w="3117" w:type="dxa"/>
            <w:shd w:val="clear" w:color="auto" w:fill="auto"/>
          </w:tcPr>
          <w:p w14:paraId="266C76FB" w14:textId="77777777" w:rsidR="001077FB" w:rsidRPr="006C1AEA" w:rsidRDefault="001077FB" w:rsidP="002D791B">
            <w:pPr>
              <w:jc w:val="center"/>
            </w:pPr>
            <w:r w:rsidRPr="006C1AEA">
              <w:t>Нажмите и удерживайте (продолжительно)</w:t>
            </w:r>
          </w:p>
        </w:tc>
      </w:tr>
      <w:tr w:rsidR="004A765F" w:rsidRPr="006C1AEA" w14:paraId="405EF87C" w14:textId="77777777" w:rsidTr="006C1AEA">
        <w:trPr>
          <w:trHeight w:val="60"/>
        </w:trPr>
        <w:tc>
          <w:tcPr>
            <w:tcW w:w="3116" w:type="dxa"/>
            <w:vMerge/>
            <w:shd w:val="clear" w:color="auto" w:fill="auto"/>
          </w:tcPr>
          <w:p w14:paraId="3E17E99C" w14:textId="77777777" w:rsidR="001077FB" w:rsidRPr="006C1AEA" w:rsidRDefault="001077FB" w:rsidP="002D791B">
            <w:pPr>
              <w:jc w:val="center"/>
            </w:pPr>
          </w:p>
        </w:tc>
        <w:tc>
          <w:tcPr>
            <w:tcW w:w="3117" w:type="dxa"/>
            <w:vMerge/>
            <w:shd w:val="clear" w:color="auto" w:fill="auto"/>
          </w:tcPr>
          <w:p w14:paraId="3669CBCE" w14:textId="77777777" w:rsidR="001077FB" w:rsidRPr="006C1AEA" w:rsidRDefault="001077FB" w:rsidP="002D791B">
            <w:pPr>
              <w:jc w:val="center"/>
            </w:pPr>
          </w:p>
        </w:tc>
        <w:tc>
          <w:tcPr>
            <w:tcW w:w="3117" w:type="dxa"/>
            <w:shd w:val="clear" w:color="auto" w:fill="auto"/>
          </w:tcPr>
          <w:p w14:paraId="13BC7847" w14:textId="77777777" w:rsidR="001077FB" w:rsidRPr="006C1AEA" w:rsidRDefault="001077FB" w:rsidP="002D791B">
            <w:pPr>
              <w:jc w:val="center"/>
            </w:pPr>
            <w:r w:rsidRPr="006C1AEA">
              <w:t>Выкл.</w:t>
            </w:r>
          </w:p>
        </w:tc>
      </w:tr>
    </w:tbl>
    <w:p w14:paraId="166F8BD6" w14:textId="77777777" w:rsidR="001077FB" w:rsidRPr="007501BB" w:rsidRDefault="001077FB" w:rsidP="002D791B"/>
    <w:p w14:paraId="50543B9A" w14:textId="77777777" w:rsidR="001077FB" w:rsidRPr="007501BB" w:rsidRDefault="001077FB" w:rsidP="002D791B">
      <w:pPr>
        <w:sectPr w:rsidR="001077FB" w:rsidRPr="007501BB" w:rsidSect="002D791B">
          <w:headerReference w:type="default" r:id="rId880"/>
          <w:pgSz w:w="11900" w:h="16840" w:code="9"/>
          <w:pgMar w:top="1440" w:right="1440" w:bottom="1440" w:left="1440" w:header="708" w:footer="708" w:gutter="0"/>
          <w:cols w:space="708"/>
          <w:docGrid w:linePitch="360"/>
        </w:sectPr>
      </w:pPr>
    </w:p>
    <w:p w14:paraId="4A7F58E3" w14:textId="0376A15F" w:rsidR="001077FB" w:rsidRDefault="008B24B7" w:rsidP="002D791B">
      <w:pPr>
        <w:spacing w:after="120"/>
        <w:rPr>
          <w:b/>
        </w:rPr>
      </w:pPr>
      <w:r w:rsidRPr="00501650">
        <w:t>■</w:t>
      </w:r>
      <w:r w:rsidR="009D3CDE">
        <w:rPr>
          <w:b/>
          <w:noProof/>
          <w:lang w:eastAsia="ru-RU"/>
        </w:rPr>
        <mc:AlternateContent>
          <mc:Choice Requires="wps">
            <w:drawing>
              <wp:anchor distT="0" distB="0" distL="114300" distR="114300" simplePos="0" relativeHeight="251793408" behindDoc="0" locked="0" layoutInCell="1" allowOverlap="1" wp14:anchorId="0D563384" wp14:editId="70518C0C">
                <wp:simplePos x="0" y="0"/>
                <wp:positionH relativeFrom="column">
                  <wp:posOffset>5781675</wp:posOffset>
                </wp:positionH>
                <wp:positionV relativeFrom="paragraph">
                  <wp:posOffset>-296545</wp:posOffset>
                </wp:positionV>
                <wp:extent cx="399415" cy="6134735"/>
                <wp:effectExtent l="0" t="0" r="0" b="0"/>
                <wp:wrapNone/>
                <wp:docPr id="1128"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47BA4" w14:textId="77777777" w:rsidR="00A02E73" w:rsidRDefault="00A02E73" w:rsidP="008B24B7"/>
                          <w:p w14:paraId="58382E40" w14:textId="77777777" w:rsidR="00A02E73" w:rsidRDefault="00A02E73" w:rsidP="008B24B7"/>
                          <w:p w14:paraId="7E5327C3" w14:textId="77777777" w:rsidR="00A02E73" w:rsidRDefault="00A02E73" w:rsidP="008B24B7"/>
                          <w:p w14:paraId="57294DDD" w14:textId="77777777" w:rsidR="00A02E73" w:rsidRDefault="00A02E73" w:rsidP="008B24B7"/>
                          <w:tbl>
                            <w:tblPr>
                              <w:tblW w:w="768" w:type="dxa"/>
                              <w:tblLook w:val="04A0" w:firstRow="1" w:lastRow="0" w:firstColumn="1" w:lastColumn="0" w:noHBand="0" w:noVBand="1"/>
                            </w:tblPr>
                            <w:tblGrid>
                              <w:gridCol w:w="768"/>
                            </w:tblGrid>
                            <w:tr w:rsidR="00A02E73" w14:paraId="2DFDA8BF" w14:textId="77777777" w:rsidTr="002D791B">
                              <w:trPr>
                                <w:trHeight w:val="529"/>
                              </w:trPr>
                              <w:tc>
                                <w:tcPr>
                                  <w:tcW w:w="768" w:type="dxa"/>
                                  <w:shd w:val="clear" w:color="auto" w:fill="808080"/>
                                  <w:vAlign w:val="center"/>
                                  <w:hideMark/>
                                </w:tcPr>
                                <w:p w14:paraId="669CF205" w14:textId="77777777" w:rsidR="00A02E73" w:rsidRDefault="00A02E73">
                                  <w:pPr>
                                    <w:spacing w:after="200" w:line="276" w:lineRule="auto"/>
                                    <w:jc w:val="center"/>
                                    <w:rPr>
                                      <w:color w:val="FFFFFF"/>
                                      <w:sz w:val="22"/>
                                      <w:szCs w:val="22"/>
                                    </w:rPr>
                                  </w:pPr>
                                  <w:r>
                                    <w:rPr>
                                      <w:color w:val="FFFFFF"/>
                                    </w:rPr>
                                    <w:t>8</w:t>
                                  </w:r>
                                </w:p>
                              </w:tc>
                            </w:tr>
                            <w:tr w:rsidR="00A02E73" w14:paraId="5892B3A8" w14:textId="77777777" w:rsidTr="002D791B">
                              <w:trPr>
                                <w:cantSplit/>
                                <w:trHeight w:val="6513"/>
                              </w:trPr>
                              <w:tc>
                                <w:tcPr>
                                  <w:tcW w:w="768" w:type="dxa"/>
                                  <w:shd w:val="clear" w:color="auto" w:fill="FFFFFF"/>
                                  <w:textDirection w:val="tbRl"/>
                                  <w:vAlign w:val="center"/>
                                  <w:hideMark/>
                                </w:tcPr>
                                <w:p w14:paraId="773F75AF" w14:textId="77777777" w:rsidR="00A02E73" w:rsidRDefault="00A02E73">
                                  <w:pPr>
                                    <w:spacing w:after="200" w:line="276" w:lineRule="auto"/>
                                    <w:ind w:left="113" w:right="113"/>
                                    <w:rPr>
                                      <w:sz w:val="22"/>
                                      <w:szCs w:val="22"/>
                                    </w:rPr>
                                  </w:pPr>
                                  <w:r>
                                    <w:t>Технические характеристики автомобиля</w:t>
                                  </w:r>
                                </w:p>
                              </w:tc>
                            </w:tr>
                          </w:tbl>
                          <w:p w14:paraId="0F032241"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563384" id="_x0000_s1282" type="#_x0000_t202" style="position:absolute;margin-left:455.25pt;margin-top:-23.35pt;width:31.45pt;height:483.0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" filled="f" stroked="f">
                <v:textbox>
                  <w:txbxContent>
                    <w:p w14:paraId="62F47BA4" w14:textId="77777777" w:rsidR="00A02E73" w:rsidRDefault="00A02E73" w:rsidP="008B24B7"/>
                    <w:p w14:paraId="58382E40" w14:textId="77777777" w:rsidR="00A02E73" w:rsidRDefault="00A02E73" w:rsidP="008B24B7"/>
                    <w:p w14:paraId="7E5327C3" w14:textId="77777777" w:rsidR="00A02E73" w:rsidRDefault="00A02E73" w:rsidP="008B24B7"/>
                    <w:p w14:paraId="57294DDD" w14:textId="77777777" w:rsidR="00A02E73" w:rsidRDefault="00A02E73" w:rsidP="008B24B7"/>
                    <w:tbl>
                      <w:tblPr>
                        <w:tblW w:w="768" w:type="dxa"/>
                        <w:tblLook w:val="04A0" w:firstRow="1" w:lastRow="0" w:firstColumn="1" w:lastColumn="0" w:noHBand="0" w:noVBand="1"/>
                      </w:tblPr>
                      <w:tblGrid>
                        <w:gridCol w:w="768"/>
                      </w:tblGrid>
                      <w:tr w:rsidR="00A02E73" w14:paraId="2DFDA8BF" w14:textId="77777777" w:rsidTr="002D791B">
                        <w:trPr>
                          <w:trHeight w:val="529"/>
                        </w:trPr>
                        <w:tc>
                          <w:tcPr>
                            <w:tcW w:w="768" w:type="dxa"/>
                            <w:shd w:val="clear" w:color="auto" w:fill="808080"/>
                            <w:vAlign w:val="center"/>
                            <w:hideMark/>
                          </w:tcPr>
                          <w:p w14:paraId="669CF205" w14:textId="77777777" w:rsidR="00A02E73" w:rsidRDefault="00A02E73">
                            <w:pPr>
                              <w:spacing w:after="200" w:line="276" w:lineRule="auto"/>
                              <w:jc w:val="center"/>
                              <w:rPr>
                                <w:color w:val="FFFFFF"/>
                                <w:sz w:val="22"/>
                                <w:szCs w:val="22"/>
                              </w:rPr>
                            </w:pPr>
                            <w:r>
                              <w:rPr>
                                <w:color w:val="FFFFFF"/>
                              </w:rPr>
                              <w:t>8</w:t>
                            </w:r>
                          </w:p>
                        </w:tc>
                      </w:tr>
                      <w:tr w:rsidR="00A02E73" w14:paraId="5892B3A8" w14:textId="77777777" w:rsidTr="002D791B">
                        <w:trPr>
                          <w:cantSplit/>
                          <w:trHeight w:val="6513"/>
                        </w:trPr>
                        <w:tc>
                          <w:tcPr>
                            <w:tcW w:w="768" w:type="dxa"/>
                            <w:shd w:val="clear" w:color="auto" w:fill="FFFFFF"/>
                            <w:textDirection w:val="tbRl"/>
                            <w:vAlign w:val="center"/>
                            <w:hideMark/>
                          </w:tcPr>
                          <w:p w14:paraId="773F75AF" w14:textId="77777777" w:rsidR="00A02E73" w:rsidRDefault="00A02E73">
                            <w:pPr>
                              <w:spacing w:after="200" w:line="276" w:lineRule="auto"/>
                              <w:ind w:left="113" w:right="113"/>
                              <w:rPr>
                                <w:sz w:val="22"/>
                                <w:szCs w:val="22"/>
                              </w:rPr>
                            </w:pPr>
                            <w:r>
                              <w:t>Технические характеристики автомобиля</w:t>
                            </w:r>
                          </w:p>
                        </w:tc>
                      </w:tr>
                    </w:tbl>
                    <w:p w14:paraId="0F032241" w14:textId="77777777" w:rsidR="00A02E73" w:rsidRPr="008B24B7" w:rsidRDefault="00A02E73" w:rsidP="008B24B7">
                      <w:pPr>
                        <w:rPr>
                          <w:sz w:val="22"/>
                          <w:szCs w:val="22"/>
                        </w:rPr>
                      </w:pPr>
                    </w:p>
                  </w:txbxContent>
                </v:textbox>
              </v:shape>
            </w:pict>
          </mc:Fallback>
        </mc:AlternateContent>
      </w:r>
      <w:r>
        <w:t xml:space="preserve"> </w:t>
      </w:r>
      <w:r w:rsidR="001077FB" w:rsidRPr="007501BB">
        <w:rPr>
          <w:b/>
        </w:rPr>
        <w:t xml:space="preserve">Электростеклоподъемники и потолочный люк* или панорамный потолочный люк* </w:t>
      </w:r>
    </w:p>
    <w:p w14:paraId="1281E36B" w14:textId="77777777" w:rsidR="001077FB" w:rsidRPr="007501BB" w:rsidRDefault="001077FB" w:rsidP="002D791B">
      <w:pPr>
        <w:spacing w:after="120"/>
        <w:rPr>
          <w:b/>
        </w:rPr>
      </w:pPr>
      <w:r w:rsidRPr="007501BB">
        <w:rPr>
          <w:b/>
        </w:rPr>
        <w:t>(</w:t>
      </w:r>
      <w:r w:rsidRPr="007501BB">
        <w:rPr>
          <w:rFonts w:hint="eastAsia"/>
          <w:b/>
        </w:rPr>
        <w:t>→</w:t>
      </w:r>
      <w:r w:rsidRPr="007501BB">
        <w:rPr>
          <w:b/>
        </w:rPr>
        <w:t xml:space="preserve"> </w:t>
      </w:r>
      <w:r w:rsidR="00BC00C8">
        <w:rPr>
          <w:b/>
        </w:rPr>
        <w:t>Стр.</w:t>
      </w:r>
      <w:r w:rsidRPr="007501BB">
        <w:rPr>
          <w:b/>
        </w:rPr>
        <w:t xml:space="preserve"> 203, 208, 212)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972"/>
        <w:gridCol w:w="3024"/>
      </w:tblGrid>
      <w:tr w:rsidR="004A765F" w:rsidRPr="006C1AEA" w14:paraId="4DDC5FD8" w14:textId="77777777" w:rsidTr="002D791B">
        <w:tc>
          <w:tcPr>
            <w:tcW w:w="3116" w:type="dxa"/>
            <w:shd w:val="clear" w:color="auto" w:fill="D9D9D9"/>
          </w:tcPr>
          <w:p w14:paraId="1BFE4961" w14:textId="77777777" w:rsidR="008B24B7" w:rsidRDefault="001077FB" w:rsidP="00CF6CE3">
            <w:pPr>
              <w:jc w:val="center"/>
            </w:pPr>
            <w:r w:rsidRPr="006C1AEA">
              <w:t>Функция</w:t>
            </w:r>
          </w:p>
          <w:p w14:paraId="0551C8FC" w14:textId="77777777" w:rsidR="001077FB" w:rsidRPr="002D791B" w:rsidRDefault="001077FB" w:rsidP="002D791B">
            <w:pPr>
              <w:jc w:val="right"/>
            </w:pPr>
          </w:p>
        </w:tc>
        <w:tc>
          <w:tcPr>
            <w:tcW w:w="3117" w:type="dxa"/>
            <w:shd w:val="clear" w:color="auto" w:fill="D9D9D9"/>
          </w:tcPr>
          <w:p w14:paraId="2D982E9C" w14:textId="77777777" w:rsidR="001077FB" w:rsidRPr="006C1AEA" w:rsidRDefault="001077FB" w:rsidP="002D791B">
            <w:pPr>
              <w:jc w:val="center"/>
            </w:pPr>
            <w:r w:rsidRPr="006C1AEA">
              <w:t>Настройка по умолчанию</w:t>
            </w:r>
          </w:p>
        </w:tc>
        <w:tc>
          <w:tcPr>
            <w:tcW w:w="3117" w:type="dxa"/>
            <w:shd w:val="clear" w:color="auto" w:fill="D9D9D9"/>
          </w:tcPr>
          <w:p w14:paraId="4240DFF4" w14:textId="77777777" w:rsidR="001077FB" w:rsidRPr="006C1AEA" w:rsidRDefault="001077FB" w:rsidP="002D791B">
            <w:pPr>
              <w:jc w:val="center"/>
            </w:pPr>
            <w:r w:rsidRPr="006C1AEA">
              <w:t>Индивидуальные настройки</w:t>
            </w:r>
          </w:p>
        </w:tc>
      </w:tr>
      <w:tr w:rsidR="004A765F" w:rsidRPr="006C1AEA" w14:paraId="1FDD0FF6" w14:textId="77777777" w:rsidTr="006C1AEA">
        <w:tc>
          <w:tcPr>
            <w:tcW w:w="3116" w:type="dxa"/>
            <w:shd w:val="clear" w:color="auto" w:fill="auto"/>
          </w:tcPr>
          <w:p w14:paraId="1A55B0E5" w14:textId="77777777" w:rsidR="001077FB" w:rsidRPr="006C1AEA" w:rsidRDefault="001077FB" w:rsidP="002D791B">
            <w:pPr>
              <w:jc w:val="center"/>
            </w:pPr>
            <w:r w:rsidRPr="006C1AEA">
              <w:t>Действие, связанное с ключом</w:t>
            </w:r>
          </w:p>
        </w:tc>
        <w:tc>
          <w:tcPr>
            <w:tcW w:w="3117" w:type="dxa"/>
            <w:shd w:val="clear" w:color="auto" w:fill="auto"/>
          </w:tcPr>
          <w:p w14:paraId="64700958" w14:textId="77777777" w:rsidR="001077FB" w:rsidRPr="006C1AEA" w:rsidRDefault="001077FB" w:rsidP="002D791B">
            <w:pPr>
              <w:jc w:val="center"/>
            </w:pPr>
            <w:r w:rsidRPr="006C1AEA">
              <w:t>Выкл.</w:t>
            </w:r>
          </w:p>
        </w:tc>
        <w:tc>
          <w:tcPr>
            <w:tcW w:w="3117" w:type="dxa"/>
            <w:shd w:val="clear" w:color="auto" w:fill="auto"/>
          </w:tcPr>
          <w:p w14:paraId="3923721A" w14:textId="77777777" w:rsidR="001077FB" w:rsidRPr="006C1AEA" w:rsidRDefault="001077FB" w:rsidP="002D791B">
            <w:pPr>
              <w:jc w:val="center"/>
            </w:pPr>
            <w:r w:rsidRPr="006C1AEA">
              <w:t>Вкл.</w:t>
            </w:r>
          </w:p>
        </w:tc>
      </w:tr>
      <w:tr w:rsidR="004A765F" w:rsidRPr="006C1AEA" w14:paraId="04C5E773" w14:textId="77777777" w:rsidTr="006C1AEA">
        <w:tc>
          <w:tcPr>
            <w:tcW w:w="3116" w:type="dxa"/>
            <w:shd w:val="clear" w:color="auto" w:fill="auto"/>
          </w:tcPr>
          <w:p w14:paraId="7EBA12E6" w14:textId="77777777" w:rsidR="001077FB" w:rsidRPr="006C1AEA" w:rsidRDefault="001077FB" w:rsidP="002D791B">
            <w:pPr>
              <w:jc w:val="center"/>
            </w:pPr>
            <w:r w:rsidRPr="006C1AEA">
              <w:t>Действие, связанное с беспроводным пультом дистанционного управления</w:t>
            </w:r>
          </w:p>
        </w:tc>
        <w:tc>
          <w:tcPr>
            <w:tcW w:w="3117" w:type="dxa"/>
            <w:shd w:val="clear" w:color="auto" w:fill="auto"/>
          </w:tcPr>
          <w:p w14:paraId="43740D25" w14:textId="77777777" w:rsidR="001077FB" w:rsidRPr="006C1AEA" w:rsidRDefault="001077FB" w:rsidP="002D791B">
            <w:pPr>
              <w:jc w:val="center"/>
            </w:pPr>
            <w:r w:rsidRPr="006C1AEA">
              <w:t>Выкл.</w:t>
            </w:r>
          </w:p>
        </w:tc>
        <w:tc>
          <w:tcPr>
            <w:tcW w:w="3117" w:type="dxa"/>
            <w:shd w:val="clear" w:color="auto" w:fill="auto"/>
          </w:tcPr>
          <w:p w14:paraId="56292D91" w14:textId="77777777" w:rsidR="001077FB" w:rsidRPr="006C1AEA" w:rsidRDefault="001077FB" w:rsidP="002D791B">
            <w:pPr>
              <w:jc w:val="center"/>
            </w:pPr>
            <w:r w:rsidRPr="006C1AEA">
              <w:t>Вкл.</w:t>
            </w:r>
          </w:p>
        </w:tc>
      </w:tr>
    </w:tbl>
    <w:p w14:paraId="374CDD1A" w14:textId="77777777" w:rsidR="001077FB" w:rsidRPr="002D791B" w:rsidRDefault="001077FB" w:rsidP="002D791B">
      <w:pPr>
        <w:rPr>
          <w:i/>
        </w:rPr>
      </w:pPr>
      <w:r w:rsidRPr="002D791B">
        <w:rPr>
          <w:i/>
        </w:rPr>
        <w:t>*: При наличии</w:t>
      </w:r>
    </w:p>
    <w:p w14:paraId="1ACAFC60" w14:textId="77777777" w:rsidR="001077FB" w:rsidRPr="007501BB" w:rsidRDefault="008B24B7" w:rsidP="002D791B">
      <w:pPr>
        <w:spacing w:before="120" w:after="120"/>
        <w:rPr>
          <w:b/>
        </w:rPr>
      </w:pPr>
      <w:r w:rsidRPr="00501650">
        <w:t>■</w:t>
      </w:r>
      <w:r>
        <w:t xml:space="preserve"> </w:t>
      </w:r>
      <w:r w:rsidR="001077FB" w:rsidRPr="007501BB">
        <w:rPr>
          <w:b/>
        </w:rPr>
        <w:t>Потолочный люк* (</w:t>
      </w:r>
      <w:r w:rsidR="001077FB" w:rsidRPr="007501BB">
        <w:rPr>
          <w:rFonts w:hint="eastAsia"/>
          <w:b/>
        </w:rPr>
        <w:t>→</w:t>
      </w:r>
      <w:r w:rsidR="001077FB" w:rsidRPr="007501BB">
        <w:rPr>
          <w:b/>
        </w:rPr>
        <w:t xml:space="preserve"> </w:t>
      </w:r>
      <w:r w:rsidR="00BC00C8">
        <w:rPr>
          <w:b/>
        </w:rPr>
        <w:t>Стр.</w:t>
      </w:r>
      <w:r w:rsidR="001077FB" w:rsidRPr="007501BB">
        <w:rPr>
          <w:b/>
        </w:rPr>
        <w:t xml:space="preserve"> 208)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4"/>
        <w:gridCol w:w="2972"/>
        <w:gridCol w:w="3024"/>
      </w:tblGrid>
      <w:tr w:rsidR="004A765F" w:rsidRPr="006C1AEA" w14:paraId="182B6D5F" w14:textId="77777777" w:rsidTr="002D791B">
        <w:tc>
          <w:tcPr>
            <w:tcW w:w="3116" w:type="dxa"/>
            <w:shd w:val="clear" w:color="auto" w:fill="D9D9D9"/>
          </w:tcPr>
          <w:p w14:paraId="78409EC0" w14:textId="77777777" w:rsidR="001077FB" w:rsidRPr="006C1AEA" w:rsidRDefault="001077FB" w:rsidP="002D791B">
            <w:pPr>
              <w:jc w:val="center"/>
            </w:pPr>
            <w:r w:rsidRPr="006C1AEA">
              <w:t>Функция</w:t>
            </w:r>
          </w:p>
        </w:tc>
        <w:tc>
          <w:tcPr>
            <w:tcW w:w="3117" w:type="dxa"/>
            <w:shd w:val="clear" w:color="auto" w:fill="D9D9D9"/>
          </w:tcPr>
          <w:p w14:paraId="62172E93" w14:textId="77777777" w:rsidR="001077FB" w:rsidRPr="006C1AEA" w:rsidRDefault="001077FB" w:rsidP="002D791B">
            <w:pPr>
              <w:jc w:val="center"/>
            </w:pPr>
            <w:r w:rsidRPr="006C1AEA">
              <w:t>Настройка по умолчанию</w:t>
            </w:r>
          </w:p>
        </w:tc>
        <w:tc>
          <w:tcPr>
            <w:tcW w:w="3117" w:type="dxa"/>
            <w:shd w:val="clear" w:color="auto" w:fill="D9D9D9"/>
          </w:tcPr>
          <w:p w14:paraId="2E629CF0" w14:textId="77777777" w:rsidR="001077FB" w:rsidRPr="006C1AEA" w:rsidRDefault="001077FB" w:rsidP="002D791B">
            <w:pPr>
              <w:jc w:val="center"/>
            </w:pPr>
            <w:r w:rsidRPr="006C1AEA">
              <w:t>Индивидуальные настройки</w:t>
            </w:r>
          </w:p>
        </w:tc>
      </w:tr>
      <w:tr w:rsidR="004A765F" w:rsidRPr="006C1AEA" w14:paraId="53B53930" w14:textId="77777777" w:rsidTr="006C1AEA">
        <w:tc>
          <w:tcPr>
            <w:tcW w:w="3116" w:type="dxa"/>
            <w:shd w:val="clear" w:color="auto" w:fill="auto"/>
            <w:vAlign w:val="center"/>
          </w:tcPr>
          <w:p w14:paraId="550F823E" w14:textId="77777777" w:rsidR="001077FB" w:rsidRPr="006C1AEA" w:rsidRDefault="001077FB" w:rsidP="002D791B">
            <w:pPr>
              <w:pStyle w:val="a9"/>
              <w:tabs>
                <w:tab w:val="left" w:pos="1483"/>
              </w:tabs>
              <w:jc w:val="center"/>
              <w:rPr>
                <w:rFonts w:ascii="Calibri" w:hAnsi="Calibri"/>
                <w:sz w:val="24"/>
                <w:szCs w:val="24"/>
                <w:lang w:val="ru-RU"/>
              </w:rPr>
            </w:pPr>
            <w:r w:rsidRPr="006C1AEA">
              <w:rPr>
                <w:rFonts w:ascii="Calibri" w:hAnsi="Calibri"/>
                <w:sz w:val="24"/>
                <w:szCs w:val="24"/>
                <w:lang w:val="ru-RU"/>
              </w:rPr>
              <w:t>Связанная работа компонентов при</w:t>
            </w:r>
          </w:p>
          <w:p w14:paraId="4F046F39" w14:textId="77777777" w:rsidR="001077FB" w:rsidRPr="006C1AEA" w:rsidRDefault="001077FB" w:rsidP="002D791B">
            <w:pPr>
              <w:pStyle w:val="a9"/>
              <w:jc w:val="center"/>
              <w:rPr>
                <w:rFonts w:ascii="Calibri" w:hAnsi="Calibri"/>
                <w:sz w:val="24"/>
                <w:szCs w:val="24"/>
                <w:lang w:val="ru-RU"/>
              </w:rPr>
            </w:pPr>
            <w:r w:rsidRPr="006C1AEA">
              <w:rPr>
                <w:rFonts w:ascii="Calibri" w:hAnsi="Calibri"/>
                <w:sz w:val="24"/>
                <w:szCs w:val="24"/>
                <w:lang w:val="ru-RU"/>
              </w:rPr>
              <w:t>использовании механического ключа</w:t>
            </w:r>
          </w:p>
        </w:tc>
        <w:tc>
          <w:tcPr>
            <w:tcW w:w="3117" w:type="dxa"/>
            <w:shd w:val="clear" w:color="auto" w:fill="auto"/>
            <w:vAlign w:val="center"/>
          </w:tcPr>
          <w:p w14:paraId="782BAA5B"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сдвиг</w:t>
            </w:r>
          </w:p>
        </w:tc>
        <w:tc>
          <w:tcPr>
            <w:tcW w:w="3117" w:type="dxa"/>
            <w:shd w:val="clear" w:color="auto" w:fill="auto"/>
            <w:vAlign w:val="center"/>
          </w:tcPr>
          <w:p w14:paraId="3E335E4B"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наклон</w:t>
            </w:r>
          </w:p>
        </w:tc>
      </w:tr>
      <w:tr w:rsidR="004A765F" w:rsidRPr="006C1AEA" w14:paraId="5B30133C" w14:textId="77777777" w:rsidTr="006C1AEA">
        <w:tc>
          <w:tcPr>
            <w:tcW w:w="3116" w:type="dxa"/>
            <w:shd w:val="clear" w:color="auto" w:fill="auto"/>
            <w:vAlign w:val="bottom"/>
          </w:tcPr>
          <w:p w14:paraId="6A5FCD63" w14:textId="77777777" w:rsidR="001077FB" w:rsidRPr="006C1AEA" w:rsidRDefault="001077FB" w:rsidP="002D791B">
            <w:pPr>
              <w:pStyle w:val="a9"/>
              <w:tabs>
                <w:tab w:val="right" w:pos="2078"/>
              </w:tabs>
              <w:jc w:val="center"/>
              <w:rPr>
                <w:rFonts w:ascii="Calibri" w:hAnsi="Calibri"/>
                <w:sz w:val="24"/>
                <w:szCs w:val="24"/>
                <w:lang w:val="ru-RU"/>
              </w:rPr>
            </w:pPr>
            <w:r w:rsidRPr="006C1AEA">
              <w:rPr>
                <w:rFonts w:ascii="Calibri" w:hAnsi="Calibri"/>
                <w:sz w:val="24"/>
                <w:szCs w:val="24"/>
                <w:lang w:val="ru-RU"/>
              </w:rPr>
              <w:t>Связанная работа компонентов при</w:t>
            </w:r>
          </w:p>
          <w:p w14:paraId="78573ED4" w14:textId="77777777" w:rsidR="001077FB" w:rsidRPr="006C1AEA" w:rsidRDefault="001077FB" w:rsidP="002D791B">
            <w:pPr>
              <w:pStyle w:val="a9"/>
              <w:tabs>
                <w:tab w:val="right" w:pos="2083"/>
              </w:tabs>
              <w:jc w:val="center"/>
              <w:rPr>
                <w:rFonts w:ascii="Calibri" w:hAnsi="Calibri"/>
                <w:sz w:val="24"/>
                <w:szCs w:val="24"/>
                <w:lang w:val="ru-RU"/>
              </w:rPr>
            </w:pPr>
            <w:r w:rsidRPr="006C1AEA">
              <w:rPr>
                <w:rFonts w:ascii="Calibri" w:hAnsi="Calibri"/>
                <w:sz w:val="24"/>
                <w:szCs w:val="24"/>
                <w:lang w:val="ru-RU"/>
              </w:rPr>
              <w:t>использовании беспроводного пульта дистанционного управления</w:t>
            </w:r>
          </w:p>
        </w:tc>
        <w:tc>
          <w:tcPr>
            <w:tcW w:w="3117" w:type="dxa"/>
            <w:shd w:val="clear" w:color="auto" w:fill="auto"/>
            <w:vAlign w:val="center"/>
          </w:tcPr>
          <w:p w14:paraId="4612527C"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сдвиг</w:t>
            </w:r>
          </w:p>
        </w:tc>
        <w:tc>
          <w:tcPr>
            <w:tcW w:w="3117" w:type="dxa"/>
            <w:shd w:val="clear" w:color="auto" w:fill="auto"/>
            <w:vAlign w:val="center"/>
          </w:tcPr>
          <w:p w14:paraId="47F34879"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наклон</w:t>
            </w:r>
          </w:p>
        </w:tc>
      </w:tr>
    </w:tbl>
    <w:p w14:paraId="5E5ED75C" w14:textId="77777777" w:rsidR="001077FB" w:rsidRPr="002D791B" w:rsidRDefault="001077FB" w:rsidP="002D791B">
      <w:pPr>
        <w:rPr>
          <w:i/>
        </w:rPr>
      </w:pPr>
      <w:r w:rsidRPr="002D791B">
        <w:rPr>
          <w:i/>
        </w:rPr>
        <w:t>*: При наличии</w:t>
      </w:r>
    </w:p>
    <w:p w14:paraId="7778DA35" w14:textId="77777777" w:rsidR="001077FB" w:rsidRPr="007501BB" w:rsidRDefault="008B24B7" w:rsidP="002D791B">
      <w:pPr>
        <w:spacing w:before="120" w:after="120"/>
        <w:rPr>
          <w:b/>
        </w:rPr>
      </w:pPr>
      <w:r w:rsidRPr="00501650">
        <w:t>■</w:t>
      </w:r>
      <w:r>
        <w:t xml:space="preserve"> </w:t>
      </w:r>
      <w:r w:rsidR="001077FB" w:rsidRPr="007501BB">
        <w:rPr>
          <w:b/>
        </w:rPr>
        <w:t>Функция памяти положения сиденья водителя* (</w:t>
      </w:r>
      <w:r w:rsidR="001077FB" w:rsidRPr="007501BB">
        <w:rPr>
          <w:rFonts w:hint="eastAsia"/>
          <w:b/>
        </w:rPr>
        <w:t>→</w:t>
      </w:r>
      <w:r w:rsidR="001077FB" w:rsidRPr="007501BB">
        <w:rPr>
          <w:b/>
        </w:rPr>
        <w:t xml:space="preserve"> </w:t>
      </w:r>
      <w:r w:rsidR="00BC00C8">
        <w:rPr>
          <w:b/>
        </w:rPr>
        <w:t>Стр.</w:t>
      </w:r>
      <w:r w:rsidR="001077FB" w:rsidRPr="007501BB">
        <w:rPr>
          <w:b/>
        </w:rPr>
        <w:t xml:space="preserve"> 189)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3"/>
        <w:gridCol w:w="2991"/>
        <w:gridCol w:w="3036"/>
      </w:tblGrid>
      <w:tr w:rsidR="004A765F" w:rsidRPr="006C1AEA" w14:paraId="06F7AECC" w14:textId="77777777" w:rsidTr="002D791B">
        <w:tc>
          <w:tcPr>
            <w:tcW w:w="3116" w:type="dxa"/>
            <w:shd w:val="clear" w:color="auto" w:fill="D9D9D9"/>
          </w:tcPr>
          <w:p w14:paraId="725811C5" w14:textId="77777777" w:rsidR="001077FB" w:rsidRPr="006C1AEA" w:rsidRDefault="001077FB" w:rsidP="002D791B">
            <w:pPr>
              <w:jc w:val="center"/>
            </w:pPr>
            <w:r w:rsidRPr="006C1AEA">
              <w:t>Функция</w:t>
            </w:r>
          </w:p>
        </w:tc>
        <w:tc>
          <w:tcPr>
            <w:tcW w:w="3117" w:type="dxa"/>
            <w:shd w:val="clear" w:color="auto" w:fill="D9D9D9"/>
          </w:tcPr>
          <w:p w14:paraId="37AEAFC6" w14:textId="77777777" w:rsidR="001077FB" w:rsidRPr="006C1AEA" w:rsidRDefault="001077FB" w:rsidP="002D791B">
            <w:pPr>
              <w:jc w:val="center"/>
            </w:pPr>
            <w:r w:rsidRPr="006C1AEA">
              <w:t>Настройка по умолчанию</w:t>
            </w:r>
          </w:p>
        </w:tc>
        <w:tc>
          <w:tcPr>
            <w:tcW w:w="3117" w:type="dxa"/>
            <w:shd w:val="clear" w:color="auto" w:fill="D9D9D9"/>
          </w:tcPr>
          <w:p w14:paraId="439A067C" w14:textId="77777777" w:rsidR="001077FB" w:rsidRPr="006C1AEA" w:rsidRDefault="001077FB" w:rsidP="002D791B">
            <w:pPr>
              <w:jc w:val="center"/>
            </w:pPr>
            <w:r w:rsidRPr="006C1AEA">
              <w:t>Индивидуальные настройки</w:t>
            </w:r>
          </w:p>
        </w:tc>
      </w:tr>
      <w:tr w:rsidR="004A765F" w:rsidRPr="006C1AEA" w14:paraId="76A3CA36" w14:textId="77777777" w:rsidTr="006C1AEA">
        <w:tc>
          <w:tcPr>
            <w:tcW w:w="3116" w:type="dxa"/>
            <w:shd w:val="clear" w:color="auto" w:fill="auto"/>
          </w:tcPr>
          <w:p w14:paraId="66F9833A" w14:textId="77777777" w:rsidR="001077FB" w:rsidRPr="006C1AEA" w:rsidRDefault="001077FB" w:rsidP="002D791B">
            <w:pPr>
              <w:jc w:val="center"/>
            </w:pPr>
            <w:r w:rsidRPr="006C1AEA">
              <w:t>Выбор дверей, связанных с функцией вызова настроек из памяти</w:t>
            </w:r>
          </w:p>
        </w:tc>
        <w:tc>
          <w:tcPr>
            <w:tcW w:w="3117" w:type="dxa"/>
            <w:shd w:val="clear" w:color="auto" w:fill="auto"/>
          </w:tcPr>
          <w:p w14:paraId="0D2C2DFA" w14:textId="77777777" w:rsidR="001077FB" w:rsidRPr="006C1AEA" w:rsidRDefault="001077FB" w:rsidP="002D791B">
            <w:pPr>
              <w:jc w:val="center"/>
            </w:pPr>
            <w:r w:rsidRPr="006C1AEA">
              <w:t>Дверь водителя</w:t>
            </w:r>
          </w:p>
        </w:tc>
        <w:tc>
          <w:tcPr>
            <w:tcW w:w="3117" w:type="dxa"/>
            <w:shd w:val="clear" w:color="auto" w:fill="auto"/>
          </w:tcPr>
          <w:p w14:paraId="72EC847E" w14:textId="77777777" w:rsidR="001077FB" w:rsidRPr="006C1AEA" w:rsidRDefault="001077FB" w:rsidP="002D791B">
            <w:pPr>
              <w:jc w:val="center"/>
            </w:pPr>
            <w:r w:rsidRPr="006C1AEA">
              <w:t>Все двери</w:t>
            </w:r>
          </w:p>
        </w:tc>
      </w:tr>
    </w:tbl>
    <w:p w14:paraId="04915DF3" w14:textId="77777777" w:rsidR="001077FB" w:rsidRPr="002D791B" w:rsidRDefault="001077FB" w:rsidP="002D791B">
      <w:pPr>
        <w:rPr>
          <w:i/>
        </w:rPr>
      </w:pPr>
      <w:r w:rsidRPr="002D791B">
        <w:rPr>
          <w:i/>
        </w:rPr>
        <w:t>*: При наличии</w:t>
      </w:r>
    </w:p>
    <w:p w14:paraId="57CDEF25" w14:textId="77777777" w:rsidR="001077FB" w:rsidRPr="007501BB" w:rsidRDefault="008B24B7" w:rsidP="002D791B">
      <w:pPr>
        <w:spacing w:before="120" w:after="120"/>
        <w:rPr>
          <w:b/>
        </w:rPr>
      </w:pPr>
      <w:r w:rsidRPr="00501650">
        <w:t>■</w:t>
      </w:r>
      <w:r>
        <w:t xml:space="preserve"> </w:t>
      </w:r>
      <w:r w:rsidR="001077FB" w:rsidRPr="007501BB">
        <w:rPr>
          <w:b/>
        </w:rPr>
        <w:t>Рулевое колесо* (</w:t>
      </w:r>
      <w:r w:rsidR="001077FB" w:rsidRPr="007501BB">
        <w:rPr>
          <w:rFonts w:hint="eastAsia"/>
          <w:b/>
        </w:rPr>
        <w:t>→</w:t>
      </w:r>
      <w:r w:rsidR="001077FB" w:rsidRPr="007501BB">
        <w:rPr>
          <w:b/>
        </w:rPr>
        <w:t xml:space="preserve"> </w:t>
      </w:r>
      <w:r w:rsidR="00BC00C8">
        <w:rPr>
          <w:b/>
        </w:rPr>
        <w:t>Стр.</w:t>
      </w:r>
      <w:r w:rsidR="001077FB" w:rsidRPr="007501BB">
        <w:rPr>
          <w:b/>
        </w:rPr>
        <w:t xml:space="preserve"> 196)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6"/>
        <w:gridCol w:w="2971"/>
        <w:gridCol w:w="3023"/>
      </w:tblGrid>
      <w:tr w:rsidR="004A765F" w:rsidRPr="006C1AEA" w14:paraId="5E439297" w14:textId="77777777" w:rsidTr="002D791B">
        <w:tc>
          <w:tcPr>
            <w:tcW w:w="3116" w:type="dxa"/>
            <w:shd w:val="clear" w:color="auto" w:fill="D9D9D9"/>
          </w:tcPr>
          <w:p w14:paraId="125C3D4E" w14:textId="77777777" w:rsidR="001077FB" w:rsidRPr="006C1AEA" w:rsidRDefault="001077FB" w:rsidP="002D791B">
            <w:pPr>
              <w:jc w:val="center"/>
            </w:pPr>
            <w:r w:rsidRPr="006C1AEA">
              <w:t>Функция</w:t>
            </w:r>
          </w:p>
        </w:tc>
        <w:tc>
          <w:tcPr>
            <w:tcW w:w="3117" w:type="dxa"/>
            <w:shd w:val="clear" w:color="auto" w:fill="D9D9D9"/>
          </w:tcPr>
          <w:p w14:paraId="77A88B29" w14:textId="77777777" w:rsidR="001077FB" w:rsidRPr="006C1AEA" w:rsidRDefault="001077FB" w:rsidP="002D791B">
            <w:pPr>
              <w:jc w:val="center"/>
            </w:pPr>
            <w:r w:rsidRPr="006C1AEA">
              <w:t>Настройка по умолчанию</w:t>
            </w:r>
          </w:p>
        </w:tc>
        <w:tc>
          <w:tcPr>
            <w:tcW w:w="3117" w:type="dxa"/>
            <w:shd w:val="clear" w:color="auto" w:fill="D9D9D9"/>
          </w:tcPr>
          <w:p w14:paraId="17EF9C15" w14:textId="77777777" w:rsidR="001077FB" w:rsidRPr="006C1AEA" w:rsidRDefault="001077FB" w:rsidP="002D791B">
            <w:pPr>
              <w:jc w:val="center"/>
            </w:pPr>
            <w:r w:rsidRPr="006C1AEA">
              <w:t>Индивидуальные настройки</w:t>
            </w:r>
          </w:p>
        </w:tc>
      </w:tr>
      <w:tr w:rsidR="004A765F" w:rsidRPr="006C1AEA" w14:paraId="21F9452A" w14:textId="77777777" w:rsidTr="006C1AEA">
        <w:trPr>
          <w:trHeight w:val="80"/>
        </w:trPr>
        <w:tc>
          <w:tcPr>
            <w:tcW w:w="3116" w:type="dxa"/>
            <w:vMerge w:val="restart"/>
            <w:shd w:val="clear" w:color="auto" w:fill="auto"/>
            <w:vAlign w:val="center"/>
          </w:tcPr>
          <w:p w14:paraId="615B9733" w14:textId="77777777" w:rsidR="001077FB" w:rsidRPr="006C1AEA" w:rsidRDefault="001077FB" w:rsidP="002D791B">
            <w:pPr>
              <w:pStyle w:val="a9"/>
              <w:jc w:val="center"/>
              <w:rPr>
                <w:rFonts w:ascii="Calibri" w:hAnsi="Calibri"/>
                <w:sz w:val="24"/>
                <w:szCs w:val="24"/>
                <w:lang w:val="ru-RU"/>
              </w:rPr>
            </w:pPr>
            <w:r w:rsidRPr="006C1AEA">
              <w:rPr>
                <w:rFonts w:ascii="Calibri" w:hAnsi="Calibri"/>
                <w:sz w:val="24"/>
                <w:szCs w:val="24"/>
                <w:lang w:val="ru-RU"/>
              </w:rPr>
              <w:t>Функция автоматического отклонения рулевого колеса</w:t>
            </w:r>
          </w:p>
        </w:tc>
        <w:tc>
          <w:tcPr>
            <w:tcW w:w="3117" w:type="dxa"/>
            <w:vMerge w:val="restart"/>
            <w:shd w:val="clear" w:color="auto" w:fill="auto"/>
            <w:vAlign w:val="center"/>
          </w:tcPr>
          <w:p w14:paraId="11C47265"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наклон</w:t>
            </w:r>
          </w:p>
        </w:tc>
        <w:tc>
          <w:tcPr>
            <w:tcW w:w="3117" w:type="dxa"/>
            <w:shd w:val="clear" w:color="auto" w:fill="auto"/>
            <w:vAlign w:val="center"/>
          </w:tcPr>
          <w:p w14:paraId="386551A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Только по вылету</w:t>
            </w:r>
          </w:p>
        </w:tc>
      </w:tr>
      <w:tr w:rsidR="004A765F" w:rsidRPr="006C1AEA" w14:paraId="5B87B5F5" w14:textId="77777777" w:rsidTr="006C1AEA">
        <w:trPr>
          <w:trHeight w:val="80"/>
        </w:trPr>
        <w:tc>
          <w:tcPr>
            <w:tcW w:w="3116" w:type="dxa"/>
            <w:vMerge/>
            <w:shd w:val="clear" w:color="auto" w:fill="auto"/>
            <w:vAlign w:val="center"/>
          </w:tcPr>
          <w:p w14:paraId="72DF0E28" w14:textId="77777777" w:rsidR="001077FB" w:rsidRPr="006C1AEA" w:rsidRDefault="001077FB" w:rsidP="002D791B">
            <w:pPr>
              <w:jc w:val="center"/>
            </w:pPr>
          </w:p>
        </w:tc>
        <w:tc>
          <w:tcPr>
            <w:tcW w:w="3117" w:type="dxa"/>
            <w:vMerge/>
            <w:shd w:val="clear" w:color="auto" w:fill="auto"/>
            <w:vAlign w:val="center"/>
          </w:tcPr>
          <w:p w14:paraId="722F13AF" w14:textId="77777777" w:rsidR="001077FB" w:rsidRPr="006C1AEA" w:rsidRDefault="001077FB" w:rsidP="002D791B">
            <w:pPr>
              <w:jc w:val="center"/>
            </w:pPr>
          </w:p>
        </w:tc>
        <w:tc>
          <w:tcPr>
            <w:tcW w:w="3117" w:type="dxa"/>
            <w:shd w:val="clear" w:color="auto" w:fill="auto"/>
            <w:vAlign w:val="center"/>
          </w:tcPr>
          <w:p w14:paraId="131303DB" w14:textId="77777777" w:rsidR="001077FB" w:rsidRPr="006C1AEA" w:rsidRDefault="001077FB" w:rsidP="002D791B">
            <w:pPr>
              <w:jc w:val="center"/>
            </w:pPr>
            <w:r w:rsidRPr="006C1AEA">
              <w:t>Угол наклона и вылет</w:t>
            </w:r>
          </w:p>
        </w:tc>
      </w:tr>
      <w:tr w:rsidR="004A765F" w:rsidRPr="006C1AEA" w14:paraId="3CD5751B" w14:textId="77777777" w:rsidTr="006C1AEA">
        <w:trPr>
          <w:trHeight w:val="80"/>
        </w:trPr>
        <w:tc>
          <w:tcPr>
            <w:tcW w:w="3116" w:type="dxa"/>
            <w:vMerge/>
            <w:shd w:val="clear" w:color="auto" w:fill="auto"/>
          </w:tcPr>
          <w:p w14:paraId="005C6A33" w14:textId="77777777" w:rsidR="001077FB" w:rsidRPr="006C1AEA" w:rsidRDefault="001077FB" w:rsidP="002D791B">
            <w:pPr>
              <w:jc w:val="center"/>
            </w:pPr>
          </w:p>
        </w:tc>
        <w:tc>
          <w:tcPr>
            <w:tcW w:w="3117" w:type="dxa"/>
            <w:vMerge/>
            <w:shd w:val="clear" w:color="auto" w:fill="auto"/>
          </w:tcPr>
          <w:p w14:paraId="7462D31B" w14:textId="77777777" w:rsidR="001077FB" w:rsidRPr="006C1AEA" w:rsidRDefault="001077FB" w:rsidP="002D791B">
            <w:pPr>
              <w:jc w:val="center"/>
            </w:pPr>
          </w:p>
        </w:tc>
        <w:tc>
          <w:tcPr>
            <w:tcW w:w="3117" w:type="dxa"/>
            <w:shd w:val="clear" w:color="auto" w:fill="auto"/>
          </w:tcPr>
          <w:p w14:paraId="0E49B5F0" w14:textId="77777777" w:rsidR="001077FB" w:rsidRPr="006C1AEA" w:rsidRDefault="001077FB" w:rsidP="002D791B">
            <w:pPr>
              <w:jc w:val="center"/>
            </w:pPr>
            <w:r w:rsidRPr="006C1AEA">
              <w:t>Выкл.</w:t>
            </w:r>
          </w:p>
        </w:tc>
      </w:tr>
    </w:tbl>
    <w:p w14:paraId="63FA5A22" w14:textId="77777777" w:rsidR="001077FB" w:rsidRPr="002D791B" w:rsidRDefault="001077FB" w:rsidP="002D791B">
      <w:pPr>
        <w:rPr>
          <w:i/>
        </w:rPr>
      </w:pPr>
      <w:r w:rsidRPr="002D791B">
        <w:rPr>
          <w:i/>
        </w:rPr>
        <w:t>*: Автомобиль с электрорегулируемым рулевым колесом</w:t>
      </w:r>
    </w:p>
    <w:p w14:paraId="1660B594" w14:textId="77777777" w:rsidR="001077FB" w:rsidRPr="007501BB" w:rsidRDefault="001077FB" w:rsidP="002D791B">
      <w:pPr>
        <w:sectPr w:rsidR="001077FB" w:rsidRPr="007501BB" w:rsidSect="002D791B">
          <w:headerReference w:type="default" r:id="rId881"/>
          <w:pgSz w:w="11900" w:h="16840" w:code="9"/>
          <w:pgMar w:top="1440" w:right="1440" w:bottom="1440" w:left="1440" w:header="708" w:footer="708" w:gutter="0"/>
          <w:cols w:space="708"/>
          <w:docGrid w:linePitch="360"/>
        </w:sectPr>
      </w:pPr>
    </w:p>
    <w:p w14:paraId="17229F79" w14:textId="77777777" w:rsidR="001077FB" w:rsidRPr="007501BB" w:rsidRDefault="008B24B7" w:rsidP="002D791B">
      <w:pPr>
        <w:rPr>
          <w:b/>
        </w:rPr>
      </w:pPr>
      <w:r w:rsidRPr="00501650">
        <w:t>■</w:t>
      </w:r>
      <w:r>
        <w:t xml:space="preserve"> </w:t>
      </w:r>
      <w:r w:rsidR="001077FB" w:rsidRPr="007501BB">
        <w:rPr>
          <w:b/>
        </w:rPr>
        <w:t>Система автоматического управления фонарями (</w:t>
      </w:r>
      <w:r w:rsidR="001077FB" w:rsidRPr="007501BB">
        <w:rPr>
          <w:rFonts w:hint="eastAsia"/>
          <w:b/>
        </w:rPr>
        <w:t>→</w:t>
      </w:r>
      <w:r w:rsidR="001077FB" w:rsidRPr="007501BB">
        <w:rPr>
          <w:b/>
        </w:rPr>
        <w:t xml:space="preserve"> </w:t>
      </w:r>
      <w:r w:rsidR="00BC00C8">
        <w:rPr>
          <w:b/>
        </w:rPr>
        <w:t>Стр.</w:t>
      </w:r>
      <w:r w:rsidR="001077FB" w:rsidRPr="007501BB">
        <w:rPr>
          <w:b/>
        </w:rPr>
        <w:t xml:space="preserve"> 259)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2974"/>
        <w:gridCol w:w="3018"/>
      </w:tblGrid>
      <w:tr w:rsidR="004A765F" w:rsidRPr="006C1AEA" w14:paraId="346294AA" w14:textId="77777777" w:rsidTr="002D791B">
        <w:tc>
          <w:tcPr>
            <w:tcW w:w="3083" w:type="dxa"/>
            <w:shd w:val="clear" w:color="auto" w:fill="D9D9D9"/>
          </w:tcPr>
          <w:p w14:paraId="264C9AFB" w14:textId="77777777" w:rsidR="001077FB" w:rsidRPr="006C1AEA" w:rsidRDefault="001077FB" w:rsidP="002D791B">
            <w:pPr>
              <w:jc w:val="center"/>
            </w:pPr>
            <w:r w:rsidRPr="006C1AEA">
              <w:t>Функция</w:t>
            </w:r>
          </w:p>
        </w:tc>
        <w:tc>
          <w:tcPr>
            <w:tcW w:w="3069" w:type="dxa"/>
            <w:shd w:val="clear" w:color="auto" w:fill="D9D9D9"/>
          </w:tcPr>
          <w:p w14:paraId="63E26799" w14:textId="77777777" w:rsidR="001077FB" w:rsidRPr="006C1AEA" w:rsidRDefault="001077FB" w:rsidP="002D791B">
            <w:pPr>
              <w:jc w:val="center"/>
            </w:pPr>
            <w:r w:rsidRPr="006C1AEA">
              <w:t>Настройка по умолчанию</w:t>
            </w:r>
          </w:p>
        </w:tc>
        <w:tc>
          <w:tcPr>
            <w:tcW w:w="3084" w:type="dxa"/>
            <w:shd w:val="clear" w:color="auto" w:fill="D9D9D9"/>
          </w:tcPr>
          <w:p w14:paraId="7FAD3F4E" w14:textId="77777777" w:rsidR="001077FB" w:rsidRPr="006C1AEA" w:rsidRDefault="001077FB" w:rsidP="002D791B">
            <w:pPr>
              <w:jc w:val="center"/>
            </w:pPr>
            <w:r w:rsidRPr="006C1AEA">
              <w:t>Индивидуальные настройки</w:t>
            </w:r>
          </w:p>
        </w:tc>
      </w:tr>
      <w:tr w:rsidR="004A765F" w:rsidRPr="006C1AEA" w14:paraId="1E708761" w14:textId="77777777" w:rsidTr="008B24B7">
        <w:tc>
          <w:tcPr>
            <w:tcW w:w="3083" w:type="dxa"/>
            <w:shd w:val="clear" w:color="auto" w:fill="auto"/>
            <w:vAlign w:val="center"/>
          </w:tcPr>
          <w:p w14:paraId="44EE0504"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Чувствительность датчика света</w:t>
            </w:r>
          </w:p>
        </w:tc>
        <w:tc>
          <w:tcPr>
            <w:tcW w:w="3069" w:type="dxa"/>
            <w:shd w:val="clear" w:color="auto" w:fill="auto"/>
            <w:vAlign w:val="center"/>
          </w:tcPr>
          <w:p w14:paraId="7A433A53"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Стандартная</w:t>
            </w:r>
          </w:p>
        </w:tc>
        <w:tc>
          <w:tcPr>
            <w:tcW w:w="3084" w:type="dxa"/>
            <w:shd w:val="clear" w:color="auto" w:fill="auto"/>
            <w:vAlign w:val="center"/>
          </w:tcPr>
          <w:p w14:paraId="0021741F"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От -2 до 2</w:t>
            </w:r>
          </w:p>
        </w:tc>
      </w:tr>
    </w:tbl>
    <w:p w14:paraId="5E065DF8" w14:textId="77777777" w:rsidR="001077FB" w:rsidRPr="007501BB" w:rsidRDefault="008B24B7" w:rsidP="002D791B">
      <w:pPr>
        <w:spacing w:before="120" w:after="120"/>
        <w:rPr>
          <w:b/>
        </w:rPr>
      </w:pPr>
      <w:r w:rsidRPr="00501650">
        <w:t>■</w:t>
      </w:r>
      <w:r>
        <w:t xml:space="preserve"> </w:t>
      </w:r>
      <w:r w:rsidR="001077FB" w:rsidRPr="007501BB">
        <w:rPr>
          <w:b/>
        </w:rPr>
        <w:t xml:space="preserve">Датчик системы помощи при парковке </w:t>
      </w:r>
      <w:r w:rsidR="001077FB" w:rsidRPr="007501BB">
        <w:rPr>
          <w:b/>
          <w:lang w:eastAsia="en-US" w:bidi="en-US"/>
        </w:rPr>
        <w:t xml:space="preserve">Toyota* </w:t>
      </w:r>
      <w:r w:rsidR="001077FB" w:rsidRPr="007501BB">
        <w:rPr>
          <w:b/>
        </w:rPr>
        <w:t>(</w:t>
      </w:r>
      <w:r w:rsidR="001077FB" w:rsidRPr="007501BB">
        <w:rPr>
          <w:rFonts w:hint="eastAsia"/>
          <w:b/>
        </w:rPr>
        <w:t>→</w:t>
      </w:r>
      <w:r w:rsidR="001077FB" w:rsidRPr="007501BB">
        <w:rPr>
          <w:b/>
        </w:rPr>
        <w:t xml:space="preserve"> </w:t>
      </w:r>
      <w:r w:rsidR="00BC00C8">
        <w:rPr>
          <w:b/>
        </w:rPr>
        <w:t>Стр.</w:t>
      </w:r>
      <w:r w:rsidR="001077FB" w:rsidRPr="007501BB">
        <w:rPr>
          <w:b/>
        </w:rPr>
        <w:t xml:space="preserve"> 347)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992"/>
        <w:gridCol w:w="3036"/>
      </w:tblGrid>
      <w:tr w:rsidR="004A765F" w:rsidRPr="006C1AEA" w14:paraId="0E857FA0" w14:textId="77777777" w:rsidTr="002D791B">
        <w:tc>
          <w:tcPr>
            <w:tcW w:w="3116" w:type="dxa"/>
            <w:shd w:val="clear" w:color="auto" w:fill="D9D9D9"/>
          </w:tcPr>
          <w:p w14:paraId="354FD121" w14:textId="77777777" w:rsidR="001077FB" w:rsidRPr="006C1AEA" w:rsidRDefault="001077FB" w:rsidP="002D791B">
            <w:pPr>
              <w:jc w:val="center"/>
            </w:pPr>
            <w:r w:rsidRPr="006C1AEA">
              <w:t>Функция</w:t>
            </w:r>
          </w:p>
        </w:tc>
        <w:tc>
          <w:tcPr>
            <w:tcW w:w="3117" w:type="dxa"/>
            <w:shd w:val="clear" w:color="auto" w:fill="D9D9D9"/>
          </w:tcPr>
          <w:p w14:paraId="5216B741" w14:textId="77777777" w:rsidR="001077FB" w:rsidRPr="006C1AEA" w:rsidRDefault="001077FB" w:rsidP="002D791B">
            <w:pPr>
              <w:jc w:val="center"/>
            </w:pPr>
            <w:r w:rsidRPr="006C1AEA">
              <w:t>Настройка по умолчанию</w:t>
            </w:r>
          </w:p>
        </w:tc>
        <w:tc>
          <w:tcPr>
            <w:tcW w:w="3117" w:type="dxa"/>
            <w:shd w:val="clear" w:color="auto" w:fill="D9D9D9"/>
          </w:tcPr>
          <w:p w14:paraId="4C811167" w14:textId="77777777" w:rsidR="001077FB" w:rsidRPr="006C1AEA" w:rsidRDefault="001077FB" w:rsidP="002D791B">
            <w:pPr>
              <w:jc w:val="center"/>
            </w:pPr>
            <w:r w:rsidRPr="006C1AEA">
              <w:t>Индивидуальные настройки</w:t>
            </w:r>
          </w:p>
        </w:tc>
      </w:tr>
      <w:tr w:rsidR="004A765F" w:rsidRPr="006C1AEA" w14:paraId="03A791B6" w14:textId="77777777" w:rsidTr="006C1AEA">
        <w:tc>
          <w:tcPr>
            <w:tcW w:w="3116" w:type="dxa"/>
            <w:shd w:val="clear" w:color="auto" w:fill="auto"/>
            <w:vAlign w:val="center"/>
          </w:tcPr>
          <w:p w14:paraId="327DE37C"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Громкость зуммера</w:t>
            </w:r>
          </w:p>
        </w:tc>
        <w:tc>
          <w:tcPr>
            <w:tcW w:w="3117" w:type="dxa"/>
            <w:shd w:val="clear" w:color="auto" w:fill="auto"/>
            <w:vAlign w:val="center"/>
          </w:tcPr>
          <w:p w14:paraId="228CD507"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2</w:t>
            </w:r>
          </w:p>
        </w:tc>
        <w:tc>
          <w:tcPr>
            <w:tcW w:w="3117" w:type="dxa"/>
            <w:shd w:val="clear" w:color="auto" w:fill="auto"/>
            <w:vAlign w:val="center"/>
          </w:tcPr>
          <w:p w14:paraId="0FD5443D"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От 1 до 3</w:t>
            </w:r>
          </w:p>
        </w:tc>
      </w:tr>
    </w:tbl>
    <w:p w14:paraId="4E8D9369" w14:textId="77777777" w:rsidR="001077FB" w:rsidRPr="002D791B" w:rsidRDefault="001077FB" w:rsidP="002D791B">
      <w:pPr>
        <w:rPr>
          <w:i/>
        </w:rPr>
      </w:pPr>
      <w:r w:rsidRPr="002D791B">
        <w:rPr>
          <w:i/>
        </w:rPr>
        <w:t>*: При наличии</w:t>
      </w:r>
    </w:p>
    <w:p w14:paraId="285D0800" w14:textId="77777777" w:rsidR="001077FB" w:rsidRPr="007501BB" w:rsidRDefault="008B24B7" w:rsidP="002D791B">
      <w:pPr>
        <w:spacing w:before="120" w:after="120"/>
        <w:rPr>
          <w:b/>
        </w:rPr>
      </w:pPr>
      <w:r w:rsidRPr="00501650">
        <w:t>■</w:t>
      </w:r>
      <w:r>
        <w:t xml:space="preserve"> </w:t>
      </w:r>
      <w:r w:rsidR="001077FB" w:rsidRPr="007501BB">
        <w:rPr>
          <w:b/>
        </w:rPr>
        <w:t>Автоматическая система кондиционирования воздуха (</w:t>
      </w:r>
      <w:r w:rsidR="001077FB" w:rsidRPr="007501BB">
        <w:rPr>
          <w:rFonts w:hint="eastAsia"/>
          <w:b/>
        </w:rPr>
        <w:t>→</w:t>
      </w:r>
      <w:r w:rsidR="001077FB" w:rsidRPr="007501BB">
        <w:rPr>
          <w:b/>
        </w:rPr>
        <w:t xml:space="preserve"> стр. 362)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2990"/>
        <w:gridCol w:w="3013"/>
      </w:tblGrid>
      <w:tr w:rsidR="004A765F" w:rsidRPr="006C1AEA" w14:paraId="09E3E7AE" w14:textId="77777777" w:rsidTr="002D791B">
        <w:tc>
          <w:tcPr>
            <w:tcW w:w="3116" w:type="dxa"/>
            <w:shd w:val="clear" w:color="auto" w:fill="D9D9D9"/>
          </w:tcPr>
          <w:p w14:paraId="1408AE36" w14:textId="77777777" w:rsidR="001077FB" w:rsidRPr="006C1AEA" w:rsidRDefault="001077FB" w:rsidP="002D791B">
            <w:pPr>
              <w:jc w:val="center"/>
            </w:pPr>
            <w:r w:rsidRPr="006C1AEA">
              <w:t>Функция</w:t>
            </w:r>
          </w:p>
        </w:tc>
        <w:tc>
          <w:tcPr>
            <w:tcW w:w="3117" w:type="dxa"/>
            <w:shd w:val="clear" w:color="auto" w:fill="D9D9D9"/>
          </w:tcPr>
          <w:p w14:paraId="2C1008AA" w14:textId="77777777" w:rsidR="001077FB" w:rsidRPr="006C1AEA" w:rsidRDefault="001077FB" w:rsidP="002D791B">
            <w:pPr>
              <w:jc w:val="center"/>
            </w:pPr>
            <w:r w:rsidRPr="006C1AEA">
              <w:t>Настройка по умолчанию</w:t>
            </w:r>
          </w:p>
        </w:tc>
        <w:tc>
          <w:tcPr>
            <w:tcW w:w="3117" w:type="dxa"/>
            <w:shd w:val="clear" w:color="auto" w:fill="D9D9D9"/>
          </w:tcPr>
          <w:p w14:paraId="7E291A53" w14:textId="77777777" w:rsidR="001077FB" w:rsidRPr="006C1AEA" w:rsidRDefault="001077FB" w:rsidP="002D791B">
            <w:pPr>
              <w:jc w:val="center"/>
            </w:pPr>
            <w:r w:rsidRPr="006C1AEA">
              <w:t>Индивидуальные настройки</w:t>
            </w:r>
          </w:p>
        </w:tc>
      </w:tr>
      <w:tr w:rsidR="004A765F" w:rsidRPr="006C1AEA" w14:paraId="41871398" w14:textId="77777777" w:rsidTr="006C1AEA">
        <w:tc>
          <w:tcPr>
            <w:tcW w:w="3116" w:type="dxa"/>
            <w:shd w:val="clear" w:color="auto" w:fill="auto"/>
            <w:vAlign w:val="bottom"/>
          </w:tcPr>
          <w:p w14:paraId="073BA5B4" w14:textId="77777777" w:rsidR="001077FB" w:rsidRPr="006C1AEA" w:rsidRDefault="001077FB" w:rsidP="002D791B">
            <w:pPr>
              <w:pStyle w:val="a9"/>
              <w:tabs>
                <w:tab w:val="right" w:pos="2083"/>
              </w:tabs>
              <w:jc w:val="center"/>
              <w:rPr>
                <w:rFonts w:ascii="Calibri" w:hAnsi="Calibri"/>
                <w:sz w:val="24"/>
                <w:szCs w:val="24"/>
                <w:lang w:val="ru-RU"/>
              </w:rPr>
            </w:pPr>
            <w:r w:rsidRPr="006C1AEA">
              <w:rPr>
                <w:rFonts w:ascii="Calibri" w:hAnsi="Calibri"/>
                <w:sz w:val="24"/>
                <w:szCs w:val="24"/>
                <w:lang w:val="ru-RU"/>
              </w:rPr>
              <w:t xml:space="preserve">Переключение между режимом притока наружного воздуха и режимом рециркуляции воздуха, связанное с управлением переключателем </w:t>
            </w:r>
            <w:r w:rsidRPr="006C1AEA">
              <w:rPr>
                <w:rFonts w:ascii="Calibri" w:hAnsi="Calibri"/>
                <w:sz w:val="24"/>
                <w:szCs w:val="24"/>
                <w:lang w:val="ru-RU" w:eastAsia="en-US" w:bidi="en-US"/>
              </w:rPr>
              <w:t>«</w:t>
            </w:r>
            <w:r w:rsidRPr="006C1AEA">
              <w:rPr>
                <w:rFonts w:ascii="Calibri" w:hAnsi="Calibri"/>
                <w:sz w:val="24"/>
                <w:szCs w:val="24"/>
                <w:lang w:eastAsia="en-US" w:bidi="en-US"/>
              </w:rPr>
              <w:t>AUTO</w:t>
            </w:r>
            <w:r w:rsidRPr="006C1AEA">
              <w:rPr>
                <w:rFonts w:ascii="Calibri" w:hAnsi="Calibri"/>
                <w:sz w:val="24"/>
                <w:szCs w:val="24"/>
                <w:lang w:val="ru-RU" w:eastAsia="en-US" w:bidi="en-US"/>
              </w:rPr>
              <w:t>»</w:t>
            </w:r>
          </w:p>
        </w:tc>
        <w:tc>
          <w:tcPr>
            <w:tcW w:w="3117" w:type="dxa"/>
            <w:shd w:val="clear" w:color="auto" w:fill="auto"/>
            <w:vAlign w:val="center"/>
          </w:tcPr>
          <w:p w14:paraId="1650934E"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Автоматически</w:t>
            </w:r>
          </w:p>
        </w:tc>
        <w:tc>
          <w:tcPr>
            <w:tcW w:w="3117" w:type="dxa"/>
            <w:shd w:val="clear" w:color="auto" w:fill="auto"/>
            <w:vAlign w:val="center"/>
          </w:tcPr>
          <w:p w14:paraId="2C2FD18F"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Вручную</w:t>
            </w:r>
          </w:p>
        </w:tc>
      </w:tr>
      <w:tr w:rsidR="004A765F" w:rsidRPr="006C1AEA" w14:paraId="7BE4BCE3" w14:textId="77777777" w:rsidTr="006C1AEA">
        <w:tc>
          <w:tcPr>
            <w:tcW w:w="3116" w:type="dxa"/>
            <w:shd w:val="clear" w:color="auto" w:fill="auto"/>
            <w:vAlign w:val="bottom"/>
          </w:tcPr>
          <w:p w14:paraId="76079458"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Управление переключателем автоматического кондиционера</w:t>
            </w:r>
          </w:p>
        </w:tc>
        <w:tc>
          <w:tcPr>
            <w:tcW w:w="3117" w:type="dxa"/>
            <w:shd w:val="clear" w:color="auto" w:fill="auto"/>
            <w:vAlign w:val="center"/>
          </w:tcPr>
          <w:p w14:paraId="1BD2E3EA"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Автоматически</w:t>
            </w:r>
          </w:p>
        </w:tc>
        <w:tc>
          <w:tcPr>
            <w:tcW w:w="3117" w:type="dxa"/>
            <w:shd w:val="clear" w:color="auto" w:fill="auto"/>
            <w:vAlign w:val="center"/>
          </w:tcPr>
          <w:p w14:paraId="047E49E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Вручную</w:t>
            </w:r>
          </w:p>
        </w:tc>
      </w:tr>
    </w:tbl>
    <w:p w14:paraId="112F383E" w14:textId="77777777" w:rsidR="001077FB" w:rsidRPr="007501BB" w:rsidRDefault="001077FB" w:rsidP="002D791B">
      <w:pPr>
        <w:rPr>
          <w:b/>
        </w:rPr>
        <w:sectPr w:rsidR="001077FB" w:rsidRPr="007501BB" w:rsidSect="002D791B">
          <w:headerReference w:type="default" r:id="rId882"/>
          <w:pgSz w:w="11900" w:h="16840" w:code="9"/>
          <w:pgMar w:top="1440" w:right="1440" w:bottom="1440" w:left="1440" w:header="708" w:footer="708" w:gutter="0"/>
          <w:cols w:space="708"/>
          <w:docGrid w:linePitch="360"/>
        </w:sectPr>
      </w:pPr>
    </w:p>
    <w:p w14:paraId="5B8D6C07" w14:textId="3A9D4BD7" w:rsidR="001077FB" w:rsidRPr="007501BB" w:rsidRDefault="009D3CDE" w:rsidP="002D791B">
      <w:pPr>
        <w:rPr>
          <w:b/>
        </w:rPr>
      </w:pPr>
      <w:r>
        <w:rPr>
          <w:noProof/>
          <w:lang w:eastAsia="ru-RU"/>
        </w:rPr>
        <mc:AlternateContent>
          <mc:Choice Requires="wps">
            <w:drawing>
              <wp:anchor distT="0" distB="0" distL="114300" distR="114300" simplePos="0" relativeHeight="251794432" behindDoc="0" locked="0" layoutInCell="1" allowOverlap="1" wp14:anchorId="3F02FD42" wp14:editId="56209267">
                <wp:simplePos x="0" y="0"/>
                <wp:positionH relativeFrom="column">
                  <wp:posOffset>5791200</wp:posOffset>
                </wp:positionH>
                <wp:positionV relativeFrom="paragraph">
                  <wp:posOffset>-296545</wp:posOffset>
                </wp:positionV>
                <wp:extent cx="399415" cy="6134735"/>
                <wp:effectExtent l="0" t="0" r="0" b="0"/>
                <wp:wrapNone/>
                <wp:docPr id="1127"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A99639" w14:textId="77777777" w:rsidR="00A02E73" w:rsidRDefault="00A02E73" w:rsidP="008B24B7"/>
                          <w:p w14:paraId="67F4F01B" w14:textId="77777777" w:rsidR="00A02E73" w:rsidRDefault="00A02E73" w:rsidP="008B24B7"/>
                          <w:p w14:paraId="3AAC2F20" w14:textId="77777777" w:rsidR="00A02E73" w:rsidRDefault="00A02E73" w:rsidP="008B24B7"/>
                          <w:p w14:paraId="7A98A701" w14:textId="77777777" w:rsidR="00A02E73" w:rsidRDefault="00A02E73" w:rsidP="008B24B7"/>
                          <w:tbl>
                            <w:tblPr>
                              <w:tblW w:w="768" w:type="dxa"/>
                              <w:tblLook w:val="04A0" w:firstRow="1" w:lastRow="0" w:firstColumn="1" w:lastColumn="0" w:noHBand="0" w:noVBand="1"/>
                            </w:tblPr>
                            <w:tblGrid>
                              <w:gridCol w:w="768"/>
                            </w:tblGrid>
                            <w:tr w:rsidR="00A02E73" w14:paraId="6D9FDCDB" w14:textId="77777777" w:rsidTr="002D791B">
                              <w:trPr>
                                <w:trHeight w:val="529"/>
                              </w:trPr>
                              <w:tc>
                                <w:tcPr>
                                  <w:tcW w:w="768" w:type="dxa"/>
                                  <w:shd w:val="clear" w:color="auto" w:fill="808080"/>
                                  <w:vAlign w:val="center"/>
                                  <w:hideMark/>
                                </w:tcPr>
                                <w:p w14:paraId="4D4BBD09" w14:textId="77777777" w:rsidR="00A02E73" w:rsidRDefault="00A02E73">
                                  <w:pPr>
                                    <w:spacing w:after="200" w:line="276" w:lineRule="auto"/>
                                    <w:jc w:val="center"/>
                                    <w:rPr>
                                      <w:color w:val="FFFFFF"/>
                                      <w:sz w:val="22"/>
                                      <w:szCs w:val="22"/>
                                    </w:rPr>
                                  </w:pPr>
                                  <w:r>
                                    <w:rPr>
                                      <w:color w:val="FFFFFF"/>
                                    </w:rPr>
                                    <w:t>8</w:t>
                                  </w:r>
                                </w:p>
                              </w:tc>
                            </w:tr>
                            <w:tr w:rsidR="00A02E73" w14:paraId="017D2DC5" w14:textId="77777777" w:rsidTr="002D791B">
                              <w:trPr>
                                <w:cantSplit/>
                                <w:trHeight w:val="6513"/>
                              </w:trPr>
                              <w:tc>
                                <w:tcPr>
                                  <w:tcW w:w="768" w:type="dxa"/>
                                  <w:shd w:val="clear" w:color="auto" w:fill="FFFFFF"/>
                                  <w:textDirection w:val="tbRl"/>
                                  <w:vAlign w:val="center"/>
                                  <w:hideMark/>
                                </w:tcPr>
                                <w:p w14:paraId="28E8AE8D" w14:textId="77777777" w:rsidR="00A02E73" w:rsidRDefault="00A02E73">
                                  <w:pPr>
                                    <w:spacing w:after="200" w:line="276" w:lineRule="auto"/>
                                    <w:ind w:left="113" w:right="113"/>
                                    <w:rPr>
                                      <w:sz w:val="22"/>
                                      <w:szCs w:val="22"/>
                                    </w:rPr>
                                  </w:pPr>
                                  <w:r>
                                    <w:t>Технические характеристики автомобиля</w:t>
                                  </w:r>
                                </w:p>
                              </w:tc>
                            </w:tr>
                          </w:tbl>
                          <w:p w14:paraId="3A518A2D"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02FD42" id="_x0000_s1283" type="#_x0000_t202" style="position:absolute;margin-left:456pt;margin-top:-23.35pt;width:31.45pt;height:483.0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" filled="f" stroked="f">
                <v:textbox>
                  <w:txbxContent>
                    <w:p w14:paraId="3FA99639" w14:textId="77777777" w:rsidR="00A02E73" w:rsidRDefault="00A02E73" w:rsidP="008B24B7"/>
                    <w:p w14:paraId="67F4F01B" w14:textId="77777777" w:rsidR="00A02E73" w:rsidRDefault="00A02E73" w:rsidP="008B24B7"/>
                    <w:p w14:paraId="3AAC2F20" w14:textId="77777777" w:rsidR="00A02E73" w:rsidRDefault="00A02E73" w:rsidP="008B24B7"/>
                    <w:p w14:paraId="7A98A701" w14:textId="77777777" w:rsidR="00A02E73" w:rsidRDefault="00A02E73" w:rsidP="008B24B7"/>
                    <w:tbl>
                      <w:tblPr>
                        <w:tblW w:w="768" w:type="dxa"/>
                        <w:tblLook w:val="04A0" w:firstRow="1" w:lastRow="0" w:firstColumn="1" w:lastColumn="0" w:noHBand="0" w:noVBand="1"/>
                      </w:tblPr>
                      <w:tblGrid>
                        <w:gridCol w:w="768"/>
                      </w:tblGrid>
                      <w:tr w:rsidR="00A02E73" w14:paraId="6D9FDCDB" w14:textId="77777777" w:rsidTr="002D791B">
                        <w:trPr>
                          <w:trHeight w:val="529"/>
                        </w:trPr>
                        <w:tc>
                          <w:tcPr>
                            <w:tcW w:w="768" w:type="dxa"/>
                            <w:shd w:val="clear" w:color="auto" w:fill="808080"/>
                            <w:vAlign w:val="center"/>
                            <w:hideMark/>
                          </w:tcPr>
                          <w:p w14:paraId="4D4BBD09" w14:textId="77777777" w:rsidR="00A02E73" w:rsidRDefault="00A02E73">
                            <w:pPr>
                              <w:spacing w:after="200" w:line="276" w:lineRule="auto"/>
                              <w:jc w:val="center"/>
                              <w:rPr>
                                <w:color w:val="FFFFFF"/>
                                <w:sz w:val="22"/>
                                <w:szCs w:val="22"/>
                              </w:rPr>
                            </w:pPr>
                            <w:r>
                              <w:rPr>
                                <w:color w:val="FFFFFF"/>
                              </w:rPr>
                              <w:t>8</w:t>
                            </w:r>
                          </w:p>
                        </w:tc>
                      </w:tr>
                      <w:tr w:rsidR="00A02E73" w14:paraId="017D2DC5" w14:textId="77777777" w:rsidTr="002D791B">
                        <w:trPr>
                          <w:cantSplit/>
                          <w:trHeight w:val="6513"/>
                        </w:trPr>
                        <w:tc>
                          <w:tcPr>
                            <w:tcW w:w="768" w:type="dxa"/>
                            <w:shd w:val="clear" w:color="auto" w:fill="FFFFFF"/>
                            <w:textDirection w:val="tbRl"/>
                            <w:vAlign w:val="center"/>
                            <w:hideMark/>
                          </w:tcPr>
                          <w:p w14:paraId="28E8AE8D" w14:textId="77777777" w:rsidR="00A02E73" w:rsidRDefault="00A02E73">
                            <w:pPr>
                              <w:spacing w:after="200" w:line="276" w:lineRule="auto"/>
                              <w:ind w:left="113" w:right="113"/>
                              <w:rPr>
                                <w:sz w:val="22"/>
                                <w:szCs w:val="22"/>
                              </w:rPr>
                            </w:pPr>
                            <w:r>
                              <w:t>Технические характеристики автомобиля</w:t>
                            </w:r>
                          </w:p>
                        </w:tc>
                      </w:tr>
                    </w:tbl>
                    <w:p w14:paraId="3A518A2D" w14:textId="77777777" w:rsidR="00A02E73" w:rsidRPr="008B24B7" w:rsidRDefault="00A02E73" w:rsidP="008B24B7">
                      <w:pPr>
                        <w:rPr>
                          <w:sz w:val="22"/>
                          <w:szCs w:val="22"/>
                        </w:rPr>
                      </w:pPr>
                    </w:p>
                  </w:txbxContent>
                </v:textbox>
              </v:shape>
            </w:pict>
          </mc:Fallback>
        </mc:AlternateContent>
      </w:r>
      <w:r w:rsidR="008B24B7" w:rsidRPr="00501650">
        <w:t>■</w:t>
      </w:r>
      <w:r w:rsidR="008B24B7">
        <w:t xml:space="preserve"> </w:t>
      </w:r>
      <w:r w:rsidR="001077FB" w:rsidRPr="007501BB">
        <w:rPr>
          <w:b/>
        </w:rPr>
        <w:t xml:space="preserve">Подсветка </w:t>
      </w:r>
      <w:r w:rsidR="001077FB" w:rsidRPr="007501BB">
        <w:t>(</w:t>
      </w:r>
      <w:r w:rsidR="001077FB" w:rsidRPr="007501BB">
        <w:rPr>
          <w:rFonts w:hint="eastAsia"/>
          <w:b/>
        </w:rPr>
        <w:t>→</w:t>
      </w:r>
      <w:r w:rsidR="001077FB" w:rsidRPr="007501BB">
        <w:rPr>
          <w:b/>
        </w:rPr>
        <w:t xml:space="preserve"> </w:t>
      </w:r>
      <w:r w:rsidR="00BC00C8">
        <w:rPr>
          <w:b/>
        </w:rPr>
        <w:t>Стр.</w:t>
      </w:r>
      <w:r w:rsidR="001077FB" w:rsidRPr="007501BB">
        <w:rPr>
          <w:b/>
        </w:rPr>
        <w:t xml:space="preserve"> 375)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2"/>
        <w:gridCol w:w="2979"/>
        <w:gridCol w:w="2979"/>
      </w:tblGrid>
      <w:tr w:rsidR="004A765F" w:rsidRPr="006C1AEA" w14:paraId="1908DB2F" w14:textId="77777777" w:rsidTr="002D791B">
        <w:tc>
          <w:tcPr>
            <w:tcW w:w="3116" w:type="dxa"/>
            <w:shd w:val="clear" w:color="auto" w:fill="D9D9D9"/>
          </w:tcPr>
          <w:p w14:paraId="5B7629A6" w14:textId="77777777" w:rsidR="001077FB" w:rsidRPr="006C1AEA" w:rsidRDefault="001077FB" w:rsidP="002D791B">
            <w:pPr>
              <w:jc w:val="center"/>
            </w:pPr>
          </w:p>
        </w:tc>
        <w:tc>
          <w:tcPr>
            <w:tcW w:w="3117" w:type="dxa"/>
            <w:shd w:val="clear" w:color="auto" w:fill="D9D9D9"/>
          </w:tcPr>
          <w:p w14:paraId="5F28AEBA" w14:textId="77777777" w:rsidR="001077FB" w:rsidRPr="006C1AEA" w:rsidRDefault="001077FB" w:rsidP="002D791B">
            <w:pPr>
              <w:jc w:val="center"/>
            </w:pPr>
          </w:p>
        </w:tc>
        <w:tc>
          <w:tcPr>
            <w:tcW w:w="3117" w:type="dxa"/>
            <w:shd w:val="clear" w:color="auto" w:fill="D9D9D9"/>
          </w:tcPr>
          <w:p w14:paraId="36C40537" w14:textId="77777777" w:rsidR="001077FB" w:rsidRPr="006C1AEA" w:rsidRDefault="001077FB" w:rsidP="002D791B">
            <w:pPr>
              <w:jc w:val="center"/>
            </w:pPr>
          </w:p>
        </w:tc>
      </w:tr>
      <w:tr w:rsidR="004A765F" w:rsidRPr="006C1AEA" w14:paraId="232DC323" w14:textId="77777777" w:rsidTr="006C1AEA">
        <w:trPr>
          <w:trHeight w:val="80"/>
        </w:trPr>
        <w:tc>
          <w:tcPr>
            <w:tcW w:w="3116" w:type="dxa"/>
            <w:vMerge w:val="restart"/>
            <w:shd w:val="clear" w:color="auto" w:fill="auto"/>
            <w:vAlign w:val="center"/>
          </w:tcPr>
          <w:p w14:paraId="03CD6981"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Время, истекшее до выключения фонарей</w:t>
            </w:r>
          </w:p>
        </w:tc>
        <w:tc>
          <w:tcPr>
            <w:tcW w:w="3117" w:type="dxa"/>
            <w:vMerge w:val="restart"/>
            <w:shd w:val="clear" w:color="auto" w:fill="auto"/>
            <w:vAlign w:val="center"/>
          </w:tcPr>
          <w:p w14:paraId="7A551BA7"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15 секунд</w:t>
            </w:r>
          </w:p>
        </w:tc>
        <w:tc>
          <w:tcPr>
            <w:tcW w:w="3117" w:type="dxa"/>
            <w:shd w:val="clear" w:color="auto" w:fill="auto"/>
            <w:vAlign w:val="center"/>
          </w:tcPr>
          <w:p w14:paraId="2E12D2CD"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4B4EB007" w14:textId="77777777" w:rsidTr="006C1AEA">
        <w:trPr>
          <w:trHeight w:val="80"/>
        </w:trPr>
        <w:tc>
          <w:tcPr>
            <w:tcW w:w="3116" w:type="dxa"/>
            <w:vMerge/>
            <w:shd w:val="clear" w:color="auto" w:fill="auto"/>
            <w:vAlign w:val="center"/>
          </w:tcPr>
          <w:p w14:paraId="2DA3E630" w14:textId="77777777" w:rsidR="001077FB" w:rsidRPr="006C1AEA" w:rsidRDefault="001077FB" w:rsidP="002D791B"/>
        </w:tc>
        <w:tc>
          <w:tcPr>
            <w:tcW w:w="3117" w:type="dxa"/>
            <w:vMerge/>
            <w:shd w:val="clear" w:color="auto" w:fill="auto"/>
            <w:vAlign w:val="center"/>
          </w:tcPr>
          <w:p w14:paraId="03C29C6D" w14:textId="77777777" w:rsidR="001077FB" w:rsidRPr="006C1AEA" w:rsidRDefault="001077FB" w:rsidP="002D791B"/>
        </w:tc>
        <w:tc>
          <w:tcPr>
            <w:tcW w:w="3117" w:type="dxa"/>
            <w:shd w:val="clear" w:color="auto" w:fill="auto"/>
            <w:vAlign w:val="bottom"/>
          </w:tcPr>
          <w:p w14:paraId="5BF7C508"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7,5 секунд</w:t>
            </w:r>
          </w:p>
        </w:tc>
      </w:tr>
      <w:tr w:rsidR="004A765F" w:rsidRPr="006C1AEA" w14:paraId="0DA836AB" w14:textId="77777777" w:rsidTr="006C1AEA">
        <w:trPr>
          <w:trHeight w:val="80"/>
        </w:trPr>
        <w:tc>
          <w:tcPr>
            <w:tcW w:w="3116" w:type="dxa"/>
            <w:vMerge/>
            <w:shd w:val="clear" w:color="auto" w:fill="auto"/>
            <w:vAlign w:val="center"/>
          </w:tcPr>
          <w:p w14:paraId="24C3DA81" w14:textId="77777777" w:rsidR="001077FB" w:rsidRPr="006C1AEA" w:rsidRDefault="001077FB" w:rsidP="002D791B"/>
        </w:tc>
        <w:tc>
          <w:tcPr>
            <w:tcW w:w="3117" w:type="dxa"/>
            <w:vMerge/>
            <w:shd w:val="clear" w:color="auto" w:fill="auto"/>
            <w:vAlign w:val="center"/>
          </w:tcPr>
          <w:p w14:paraId="08A2582A" w14:textId="77777777" w:rsidR="001077FB" w:rsidRPr="006C1AEA" w:rsidRDefault="001077FB" w:rsidP="002D791B"/>
        </w:tc>
        <w:tc>
          <w:tcPr>
            <w:tcW w:w="3117" w:type="dxa"/>
            <w:shd w:val="clear" w:color="auto" w:fill="auto"/>
            <w:vAlign w:val="bottom"/>
          </w:tcPr>
          <w:p w14:paraId="571CF9CE"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30 секунд</w:t>
            </w:r>
          </w:p>
        </w:tc>
      </w:tr>
      <w:tr w:rsidR="004A765F" w:rsidRPr="006C1AEA" w14:paraId="50872837" w14:textId="77777777" w:rsidTr="006C1AEA">
        <w:tc>
          <w:tcPr>
            <w:tcW w:w="3116" w:type="dxa"/>
            <w:shd w:val="clear" w:color="auto" w:fill="auto"/>
            <w:vAlign w:val="bottom"/>
          </w:tcPr>
          <w:p w14:paraId="09460801" w14:textId="77777777" w:rsidR="001077FB" w:rsidRPr="006C1AEA" w:rsidRDefault="001077FB" w:rsidP="002D791B">
            <w:pPr>
              <w:pStyle w:val="a9"/>
              <w:tabs>
                <w:tab w:val="left" w:pos="1838"/>
              </w:tabs>
              <w:rPr>
                <w:rFonts w:ascii="Calibri" w:hAnsi="Calibri"/>
                <w:sz w:val="24"/>
                <w:szCs w:val="24"/>
                <w:lang w:val="ru-RU"/>
              </w:rPr>
            </w:pPr>
            <w:r w:rsidRPr="006C1AEA">
              <w:rPr>
                <w:rFonts w:ascii="Calibri" w:hAnsi="Calibri"/>
                <w:sz w:val="24"/>
                <w:szCs w:val="24"/>
                <w:lang w:val="ru-RU"/>
              </w:rPr>
              <w:t xml:space="preserve">Автомобиль без интеллектуальной </w:t>
            </w:r>
            <w:r w:rsidR="00A02E73" w:rsidRPr="006C1AEA">
              <w:rPr>
                <w:rFonts w:ascii="Calibri" w:hAnsi="Calibri"/>
                <w:sz w:val="24"/>
                <w:szCs w:val="24"/>
                <w:lang w:val="ru-RU"/>
              </w:rPr>
              <w:t xml:space="preserve">системы </w:t>
            </w:r>
            <w:r w:rsidR="00A02E73" w:rsidRPr="006C1AEA" w:rsidDel="006F5469">
              <w:rPr>
                <w:rFonts w:ascii="Calibri" w:hAnsi="Calibri"/>
                <w:sz w:val="24"/>
                <w:szCs w:val="24"/>
                <w:lang w:val="ru-RU"/>
              </w:rPr>
              <w:t>доступа</w:t>
            </w:r>
            <w:r w:rsidRPr="006C1AEA">
              <w:rPr>
                <w:rFonts w:ascii="Calibri" w:hAnsi="Calibri"/>
                <w:sz w:val="24"/>
                <w:szCs w:val="24"/>
                <w:lang w:val="ru-RU"/>
              </w:rPr>
              <w:t xml:space="preserve"> и пуска без ключа</w:t>
            </w:r>
            <w:r w:rsidR="00822443">
              <w:rPr>
                <w:rFonts w:ascii="Calibri" w:hAnsi="Calibri"/>
                <w:sz w:val="24"/>
                <w:szCs w:val="24"/>
                <w:lang w:val="ru-RU"/>
              </w:rPr>
              <w:t xml:space="preserve"> </w:t>
            </w:r>
            <w:r w:rsidRPr="006C1AEA" w:rsidDel="006F5469">
              <w:rPr>
                <w:rFonts w:ascii="Calibri" w:hAnsi="Calibri"/>
                <w:sz w:val="24"/>
                <w:szCs w:val="24"/>
                <w:lang w:val="ru-RU"/>
              </w:rPr>
              <w:t>входа и запуска</w:t>
            </w:r>
            <w:r w:rsidRPr="006C1AEA">
              <w:rPr>
                <w:rFonts w:ascii="Calibri" w:hAnsi="Calibri"/>
                <w:sz w:val="24"/>
                <w:szCs w:val="24"/>
                <w:lang w:val="ru-RU"/>
              </w:rPr>
              <w:t xml:space="preserve">: переключите переключатель двигателя в положение </w:t>
            </w:r>
            <w:r w:rsidRPr="006C1AEA">
              <w:rPr>
                <w:rFonts w:ascii="Calibri" w:hAnsi="Calibri"/>
                <w:sz w:val="24"/>
                <w:szCs w:val="24"/>
                <w:lang w:val="ru-RU" w:eastAsia="en-US" w:bidi="en-US"/>
              </w:rPr>
              <w:t>«</w:t>
            </w:r>
            <w:r w:rsidRPr="006C1AEA">
              <w:rPr>
                <w:rFonts w:ascii="Calibri" w:hAnsi="Calibri"/>
                <w:sz w:val="24"/>
                <w:szCs w:val="24"/>
                <w:lang w:eastAsia="en-US" w:bidi="en-US"/>
              </w:rPr>
              <w:t>LOCK</w:t>
            </w:r>
            <w:r w:rsidRPr="006C1AEA">
              <w:rPr>
                <w:rFonts w:ascii="Calibri" w:hAnsi="Calibri"/>
                <w:sz w:val="24"/>
                <w:szCs w:val="24"/>
                <w:lang w:val="ru-RU" w:eastAsia="en-US" w:bidi="en-US"/>
              </w:rPr>
              <w:t xml:space="preserve">» </w:t>
            </w:r>
            <w:r w:rsidRPr="006C1AEA">
              <w:rPr>
                <w:rFonts w:ascii="Calibri" w:hAnsi="Calibri"/>
                <w:sz w:val="24"/>
                <w:szCs w:val="24"/>
                <w:lang w:val="ru-RU"/>
              </w:rPr>
              <w:t>Автомобили с интеллектуальной системой доступа и пуска без ключа</w:t>
            </w:r>
            <w:r w:rsidRPr="006C1AEA" w:rsidDel="006F5469">
              <w:rPr>
                <w:rFonts w:ascii="Calibri" w:hAnsi="Calibri"/>
                <w:sz w:val="24"/>
                <w:szCs w:val="24"/>
                <w:lang w:val="ru-RU"/>
              </w:rPr>
              <w:t xml:space="preserve"> входа и запуска</w:t>
            </w:r>
            <w:r w:rsidRPr="006C1AEA">
              <w:rPr>
                <w:rFonts w:ascii="Calibri" w:hAnsi="Calibri"/>
                <w:sz w:val="24"/>
                <w:szCs w:val="24"/>
                <w:lang w:val="ru-RU"/>
              </w:rPr>
              <w:t>: действие после выключения переключателя двигателя</w:t>
            </w:r>
          </w:p>
        </w:tc>
        <w:tc>
          <w:tcPr>
            <w:tcW w:w="3117" w:type="dxa"/>
            <w:shd w:val="clear" w:color="auto" w:fill="auto"/>
            <w:vAlign w:val="center"/>
          </w:tcPr>
          <w:p w14:paraId="5EADC595"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4B81E05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2B0D0DE9" w14:textId="77777777" w:rsidTr="006C1AEA">
        <w:tc>
          <w:tcPr>
            <w:tcW w:w="3116" w:type="dxa"/>
            <w:shd w:val="clear" w:color="auto" w:fill="auto"/>
            <w:vAlign w:val="bottom"/>
          </w:tcPr>
          <w:p w14:paraId="6C1EA6EF" w14:textId="77777777" w:rsidR="001077FB" w:rsidRPr="006C1AEA" w:rsidRDefault="001077FB" w:rsidP="002D791B">
            <w:pPr>
              <w:pStyle w:val="a9"/>
              <w:rPr>
                <w:rFonts w:ascii="Calibri" w:hAnsi="Calibri"/>
                <w:sz w:val="24"/>
                <w:szCs w:val="24"/>
              </w:rPr>
            </w:pPr>
            <w:r w:rsidRPr="006C1AEA">
              <w:rPr>
                <w:rFonts w:ascii="Calibri" w:hAnsi="Calibri"/>
                <w:sz w:val="24"/>
                <w:szCs w:val="24"/>
              </w:rPr>
              <w:t>Действие, когда двери разблокированы</w:t>
            </w:r>
          </w:p>
        </w:tc>
        <w:tc>
          <w:tcPr>
            <w:tcW w:w="3117" w:type="dxa"/>
            <w:shd w:val="clear" w:color="auto" w:fill="auto"/>
            <w:vAlign w:val="center"/>
          </w:tcPr>
          <w:p w14:paraId="6EF720AC"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19AD5E72"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609D5D9A" w14:textId="77777777" w:rsidTr="006C1AEA">
        <w:tc>
          <w:tcPr>
            <w:tcW w:w="3116" w:type="dxa"/>
            <w:shd w:val="clear" w:color="auto" w:fill="auto"/>
            <w:vAlign w:val="bottom"/>
          </w:tcPr>
          <w:p w14:paraId="2EDB7CF6" w14:textId="77777777" w:rsidR="001077FB" w:rsidRPr="006C1AEA" w:rsidRDefault="001077FB" w:rsidP="002D791B">
            <w:pPr>
              <w:pStyle w:val="a9"/>
              <w:tabs>
                <w:tab w:val="left" w:pos="2030"/>
              </w:tabs>
              <w:rPr>
                <w:rFonts w:ascii="Calibri" w:hAnsi="Calibri"/>
                <w:sz w:val="24"/>
                <w:szCs w:val="24"/>
                <w:lang w:val="ru-RU"/>
              </w:rPr>
            </w:pPr>
            <w:r w:rsidRPr="006C1AEA">
              <w:rPr>
                <w:rFonts w:ascii="Calibri" w:hAnsi="Calibri"/>
                <w:sz w:val="24"/>
                <w:szCs w:val="24"/>
                <w:lang w:val="ru-RU"/>
              </w:rPr>
              <w:t>Действия, когда вы приближаетесь к автомобилю, имея при себе электронный ключ*</w:t>
            </w:r>
            <w:r w:rsidRPr="006C1AEA">
              <w:rPr>
                <w:rFonts w:ascii="Calibri" w:hAnsi="Calibri"/>
                <w:sz w:val="24"/>
                <w:szCs w:val="24"/>
                <w:vertAlign w:val="superscript"/>
                <w:lang w:val="ru-RU"/>
              </w:rPr>
              <w:t>1</w:t>
            </w:r>
          </w:p>
        </w:tc>
        <w:tc>
          <w:tcPr>
            <w:tcW w:w="3117" w:type="dxa"/>
            <w:shd w:val="clear" w:color="auto" w:fill="auto"/>
            <w:vAlign w:val="center"/>
          </w:tcPr>
          <w:p w14:paraId="3555B0A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3365BA00"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7A3D021D" w14:textId="77777777" w:rsidTr="006C1AEA">
        <w:trPr>
          <w:trHeight w:val="245"/>
        </w:trPr>
        <w:tc>
          <w:tcPr>
            <w:tcW w:w="3116" w:type="dxa"/>
            <w:vMerge w:val="restart"/>
            <w:shd w:val="clear" w:color="auto" w:fill="auto"/>
          </w:tcPr>
          <w:p w14:paraId="101CC15A" w14:textId="77777777" w:rsidR="001077FB" w:rsidRPr="006C1AEA" w:rsidRDefault="001077FB" w:rsidP="002D791B">
            <w:pPr>
              <w:rPr>
                <w:vertAlign w:val="superscript"/>
              </w:rPr>
            </w:pPr>
            <w:r w:rsidRPr="006C1AEA">
              <w:t>Время, истекшее до выключения наружной подсветки для ног*</w:t>
            </w:r>
            <w:r w:rsidRPr="006C1AEA">
              <w:rPr>
                <w:vertAlign w:val="superscript"/>
              </w:rPr>
              <w:t>2</w:t>
            </w:r>
          </w:p>
        </w:tc>
        <w:tc>
          <w:tcPr>
            <w:tcW w:w="3117" w:type="dxa"/>
            <w:vMerge w:val="restart"/>
            <w:shd w:val="clear" w:color="auto" w:fill="auto"/>
          </w:tcPr>
          <w:p w14:paraId="3A325C75" w14:textId="77777777" w:rsidR="001077FB" w:rsidRPr="006C1AEA" w:rsidRDefault="001077FB" w:rsidP="002D791B">
            <w:r w:rsidRPr="006C1AEA">
              <w:t>15 секунд</w:t>
            </w:r>
          </w:p>
        </w:tc>
        <w:tc>
          <w:tcPr>
            <w:tcW w:w="3117" w:type="dxa"/>
            <w:shd w:val="clear" w:color="auto" w:fill="auto"/>
            <w:vAlign w:val="center"/>
          </w:tcPr>
          <w:p w14:paraId="3911C846"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75D5710C" w14:textId="77777777" w:rsidTr="006C1AEA">
        <w:trPr>
          <w:trHeight w:val="243"/>
        </w:trPr>
        <w:tc>
          <w:tcPr>
            <w:tcW w:w="3116" w:type="dxa"/>
            <w:vMerge/>
            <w:shd w:val="clear" w:color="auto" w:fill="auto"/>
          </w:tcPr>
          <w:p w14:paraId="118706D4" w14:textId="77777777" w:rsidR="001077FB" w:rsidRPr="006C1AEA" w:rsidRDefault="001077FB" w:rsidP="002D791B"/>
        </w:tc>
        <w:tc>
          <w:tcPr>
            <w:tcW w:w="3117" w:type="dxa"/>
            <w:vMerge/>
            <w:shd w:val="clear" w:color="auto" w:fill="auto"/>
          </w:tcPr>
          <w:p w14:paraId="041DA2E6" w14:textId="77777777" w:rsidR="001077FB" w:rsidRPr="006C1AEA" w:rsidRDefault="001077FB" w:rsidP="002D791B"/>
        </w:tc>
        <w:tc>
          <w:tcPr>
            <w:tcW w:w="3117" w:type="dxa"/>
            <w:shd w:val="clear" w:color="auto" w:fill="auto"/>
            <w:vAlign w:val="bottom"/>
          </w:tcPr>
          <w:p w14:paraId="7FFF07A6"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7,5 секунд</w:t>
            </w:r>
          </w:p>
        </w:tc>
      </w:tr>
      <w:tr w:rsidR="004A765F" w:rsidRPr="006C1AEA" w14:paraId="6F235D3A" w14:textId="77777777" w:rsidTr="006C1AEA">
        <w:trPr>
          <w:trHeight w:val="243"/>
        </w:trPr>
        <w:tc>
          <w:tcPr>
            <w:tcW w:w="3116" w:type="dxa"/>
            <w:vMerge/>
            <w:shd w:val="clear" w:color="auto" w:fill="auto"/>
          </w:tcPr>
          <w:p w14:paraId="185EE268" w14:textId="77777777" w:rsidR="001077FB" w:rsidRPr="006C1AEA" w:rsidRDefault="001077FB" w:rsidP="002D791B"/>
        </w:tc>
        <w:tc>
          <w:tcPr>
            <w:tcW w:w="3117" w:type="dxa"/>
            <w:vMerge/>
            <w:shd w:val="clear" w:color="auto" w:fill="auto"/>
          </w:tcPr>
          <w:p w14:paraId="0B206BCD" w14:textId="77777777" w:rsidR="001077FB" w:rsidRPr="006C1AEA" w:rsidRDefault="001077FB" w:rsidP="002D791B"/>
        </w:tc>
        <w:tc>
          <w:tcPr>
            <w:tcW w:w="3117" w:type="dxa"/>
            <w:shd w:val="clear" w:color="auto" w:fill="auto"/>
            <w:vAlign w:val="bottom"/>
          </w:tcPr>
          <w:p w14:paraId="75D45DE7"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30 секунд</w:t>
            </w:r>
          </w:p>
        </w:tc>
      </w:tr>
      <w:tr w:rsidR="004A765F" w:rsidRPr="006C1AEA" w14:paraId="7CBCA564" w14:textId="77777777" w:rsidTr="006C1AEA">
        <w:tc>
          <w:tcPr>
            <w:tcW w:w="3116" w:type="dxa"/>
            <w:shd w:val="clear" w:color="auto" w:fill="auto"/>
          </w:tcPr>
          <w:p w14:paraId="3ABC7315" w14:textId="77777777" w:rsidR="001077FB" w:rsidRPr="006C1AEA" w:rsidRDefault="001077FB" w:rsidP="002D791B">
            <w:pPr>
              <w:rPr>
                <w:vertAlign w:val="superscript"/>
              </w:rPr>
            </w:pPr>
            <w:r w:rsidRPr="006C1AEA">
              <w:t>Работа наружной подсветки для ног, когда вы приближаетесь к автомобилю, имея при себе электронный ключ*</w:t>
            </w:r>
            <w:r w:rsidRPr="006C1AEA">
              <w:rPr>
                <w:vertAlign w:val="superscript"/>
              </w:rPr>
              <w:t>2</w:t>
            </w:r>
          </w:p>
        </w:tc>
        <w:tc>
          <w:tcPr>
            <w:tcW w:w="3117" w:type="dxa"/>
            <w:shd w:val="clear" w:color="auto" w:fill="auto"/>
            <w:vAlign w:val="center"/>
          </w:tcPr>
          <w:p w14:paraId="6A97AD97"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57EB6633"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0358968F" w14:textId="77777777" w:rsidTr="006C1AEA">
        <w:tc>
          <w:tcPr>
            <w:tcW w:w="3116" w:type="dxa"/>
            <w:shd w:val="clear" w:color="auto" w:fill="auto"/>
            <w:vAlign w:val="center"/>
          </w:tcPr>
          <w:p w14:paraId="6C21D8A0" w14:textId="77777777" w:rsidR="001077FB" w:rsidRPr="006C1AEA" w:rsidRDefault="001077FB" w:rsidP="002D791B">
            <w:pPr>
              <w:pStyle w:val="a9"/>
              <w:rPr>
                <w:rFonts w:ascii="Calibri" w:hAnsi="Calibri"/>
                <w:sz w:val="24"/>
                <w:szCs w:val="24"/>
                <w:vertAlign w:val="superscript"/>
                <w:lang w:val="ru-RU"/>
              </w:rPr>
            </w:pPr>
            <w:r w:rsidRPr="006C1AEA">
              <w:rPr>
                <w:rFonts w:ascii="Calibri" w:hAnsi="Calibri"/>
                <w:sz w:val="24"/>
                <w:szCs w:val="24"/>
                <w:lang w:val="ru-RU"/>
              </w:rPr>
              <w:t>Фонари освещения ниши для ног*</w:t>
            </w:r>
            <w:r w:rsidRPr="006C1AEA">
              <w:rPr>
                <w:rFonts w:ascii="Calibri" w:hAnsi="Calibri"/>
                <w:sz w:val="24"/>
                <w:szCs w:val="24"/>
                <w:vertAlign w:val="superscript"/>
                <w:lang w:val="ru-RU"/>
              </w:rPr>
              <w:t>3</w:t>
            </w:r>
          </w:p>
        </w:tc>
        <w:tc>
          <w:tcPr>
            <w:tcW w:w="3117" w:type="dxa"/>
            <w:shd w:val="clear" w:color="auto" w:fill="auto"/>
            <w:vAlign w:val="center"/>
          </w:tcPr>
          <w:p w14:paraId="69805028"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7A900D3B"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r w:rsidR="004A765F" w:rsidRPr="006C1AEA" w14:paraId="73BB97E7" w14:textId="77777777" w:rsidTr="006C1AEA">
        <w:tc>
          <w:tcPr>
            <w:tcW w:w="3116" w:type="dxa"/>
            <w:shd w:val="clear" w:color="auto" w:fill="auto"/>
            <w:vAlign w:val="bottom"/>
          </w:tcPr>
          <w:p w14:paraId="7894A4D1" w14:textId="77777777" w:rsidR="001077FB" w:rsidRPr="006C1AEA" w:rsidRDefault="001077FB" w:rsidP="002D791B">
            <w:pPr>
              <w:pStyle w:val="a9"/>
              <w:tabs>
                <w:tab w:val="left" w:pos="1286"/>
              </w:tabs>
              <w:rPr>
                <w:rFonts w:ascii="Calibri" w:hAnsi="Calibri"/>
                <w:sz w:val="24"/>
                <w:szCs w:val="24"/>
                <w:lang w:val="ru-RU"/>
              </w:rPr>
            </w:pPr>
            <w:r w:rsidRPr="006C1AEA">
              <w:rPr>
                <w:rFonts w:ascii="Calibri" w:hAnsi="Calibri"/>
                <w:sz w:val="24"/>
                <w:szCs w:val="24"/>
                <w:lang w:val="ru-RU"/>
              </w:rPr>
              <w:t>Подсветка окантовки приборной панели*</w:t>
            </w:r>
            <w:r w:rsidRPr="006C1AEA">
              <w:rPr>
                <w:rFonts w:ascii="Calibri" w:hAnsi="Calibri"/>
                <w:sz w:val="24"/>
                <w:szCs w:val="24"/>
                <w:vertAlign w:val="superscript"/>
                <w:lang w:val="ru-RU"/>
              </w:rPr>
              <w:t>3</w:t>
            </w:r>
            <w:r w:rsidRPr="006C1AEA">
              <w:rPr>
                <w:rFonts w:ascii="Calibri" w:hAnsi="Calibri"/>
                <w:sz w:val="24"/>
                <w:szCs w:val="24"/>
                <w:lang w:val="ru-RU"/>
              </w:rPr>
              <w:t xml:space="preserve"> и лампы подсветки внутренней ручки двери</w:t>
            </w:r>
          </w:p>
          <w:p w14:paraId="7983E0F4" w14:textId="77777777" w:rsidR="001077FB" w:rsidRPr="006C1AEA" w:rsidRDefault="001077FB" w:rsidP="002D791B">
            <w:pPr>
              <w:pStyle w:val="a9"/>
              <w:tabs>
                <w:tab w:val="left" w:leader="underscore" w:pos="1790"/>
              </w:tabs>
              <w:ind w:right="3315"/>
              <w:jc w:val="right"/>
              <w:rPr>
                <w:rFonts w:ascii="Calibri" w:hAnsi="Calibri"/>
                <w:sz w:val="24"/>
                <w:szCs w:val="24"/>
                <w:lang w:val="ru-RU"/>
              </w:rPr>
            </w:pPr>
          </w:p>
        </w:tc>
        <w:tc>
          <w:tcPr>
            <w:tcW w:w="3117" w:type="dxa"/>
            <w:shd w:val="clear" w:color="auto" w:fill="auto"/>
            <w:vAlign w:val="center"/>
          </w:tcPr>
          <w:p w14:paraId="5359FABC"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Вкл.</w:t>
            </w:r>
          </w:p>
        </w:tc>
        <w:tc>
          <w:tcPr>
            <w:tcW w:w="3117" w:type="dxa"/>
            <w:shd w:val="clear" w:color="auto" w:fill="auto"/>
            <w:vAlign w:val="center"/>
          </w:tcPr>
          <w:p w14:paraId="3DF4CF25" w14:textId="77777777" w:rsidR="001077FB" w:rsidRPr="006C1AEA" w:rsidRDefault="001077FB" w:rsidP="002D791B">
            <w:pPr>
              <w:pStyle w:val="a9"/>
              <w:jc w:val="center"/>
              <w:rPr>
                <w:rFonts w:ascii="Calibri" w:hAnsi="Calibri"/>
                <w:sz w:val="24"/>
                <w:szCs w:val="24"/>
              </w:rPr>
            </w:pPr>
            <w:r w:rsidRPr="006C1AEA">
              <w:rPr>
                <w:rFonts w:ascii="Calibri" w:hAnsi="Calibri"/>
                <w:sz w:val="24"/>
                <w:szCs w:val="24"/>
              </w:rPr>
              <w:t>Выкл.</w:t>
            </w:r>
          </w:p>
        </w:tc>
      </w:tr>
    </w:tbl>
    <w:p w14:paraId="7EBF7479" w14:textId="77777777" w:rsidR="001077FB" w:rsidRPr="002D791B" w:rsidRDefault="001077FB" w:rsidP="002D791B">
      <w:pPr>
        <w:rPr>
          <w:i/>
        </w:rPr>
      </w:pPr>
      <w:r w:rsidRPr="002D791B">
        <w:rPr>
          <w:i/>
        </w:rPr>
        <w:t>*</w:t>
      </w:r>
      <w:r w:rsidRPr="002D791B">
        <w:rPr>
          <w:i/>
          <w:vertAlign w:val="superscript"/>
        </w:rPr>
        <w:t>1</w:t>
      </w:r>
      <w:r w:rsidRPr="002D791B">
        <w:rPr>
          <w:i/>
        </w:rPr>
        <w:t>: Автомобиль с интеллектуальной системой входа и запуска</w:t>
      </w:r>
    </w:p>
    <w:p w14:paraId="11E43408" w14:textId="77777777" w:rsidR="001077FB" w:rsidRPr="002D791B" w:rsidRDefault="001077FB" w:rsidP="002D791B">
      <w:pPr>
        <w:rPr>
          <w:i/>
        </w:rPr>
      </w:pPr>
      <w:r w:rsidRPr="002D791B">
        <w:rPr>
          <w:i/>
        </w:rPr>
        <w:t>*</w:t>
      </w:r>
      <w:r w:rsidRPr="002D791B">
        <w:rPr>
          <w:i/>
          <w:vertAlign w:val="superscript"/>
        </w:rPr>
        <w:t>2</w:t>
      </w:r>
      <w:r w:rsidRPr="002D791B">
        <w:rPr>
          <w:i/>
        </w:rPr>
        <w:t>: Автомобиль с наружной подсветкой для ног</w:t>
      </w:r>
    </w:p>
    <w:p w14:paraId="7AACC3EF" w14:textId="77777777" w:rsidR="001077FB" w:rsidRPr="002D791B" w:rsidRDefault="001077FB" w:rsidP="002D791B">
      <w:pPr>
        <w:rPr>
          <w:i/>
        </w:rPr>
      </w:pPr>
      <w:r w:rsidRPr="002D791B">
        <w:rPr>
          <w:i/>
        </w:rPr>
        <w:t>*</w:t>
      </w:r>
      <w:r w:rsidRPr="002D791B">
        <w:rPr>
          <w:i/>
          <w:vertAlign w:val="superscript"/>
        </w:rPr>
        <w:t>3</w:t>
      </w:r>
      <w:r w:rsidRPr="002D791B">
        <w:rPr>
          <w:i/>
        </w:rPr>
        <w:t>: При наличии</w:t>
      </w:r>
      <w:r>
        <w:rPr>
          <w:i/>
        </w:rPr>
        <w:t>.</w:t>
      </w:r>
    </w:p>
    <w:p w14:paraId="50E5AE65" w14:textId="77777777" w:rsidR="001077FB" w:rsidRPr="007501BB" w:rsidRDefault="001077FB" w:rsidP="002D791B">
      <w:pPr>
        <w:sectPr w:rsidR="001077FB" w:rsidRPr="007501BB" w:rsidSect="002D791B">
          <w:headerReference w:type="default" r:id="rId88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04CCCE15" w14:textId="77777777" w:rsidTr="002D791B">
        <w:tc>
          <w:tcPr>
            <w:tcW w:w="9350" w:type="dxa"/>
            <w:shd w:val="clear" w:color="auto" w:fill="FFCCFF"/>
          </w:tcPr>
          <w:p w14:paraId="16603B3A" w14:textId="16BBE7BB" w:rsidR="001077FB" w:rsidRPr="002D791B" w:rsidRDefault="009D3CDE" w:rsidP="002D791B">
            <w:pPr>
              <w:rPr>
                <w:b/>
              </w:rPr>
            </w:pPr>
            <w:r>
              <w:rPr>
                <w:b/>
                <w:noProof/>
              </w:rPr>
              <w:drawing>
                <wp:inline distT="0" distB="0" distL="0" distR="0" wp14:anchorId="5664A4FF" wp14:editId="2EBCA969">
                  <wp:extent cx="209550" cy="180975"/>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550" cy="180975"/>
                          </a:xfrm>
                          <a:prstGeom prst="rect">
                            <a:avLst/>
                          </a:prstGeom>
                          <a:noFill/>
                          <a:ln>
                            <a:noFill/>
                          </a:ln>
                        </pic:spPr>
                      </pic:pic>
                    </a:graphicData>
                  </a:graphic>
                </wp:inline>
              </w:drawing>
            </w:r>
            <w:r w:rsidR="001077FB" w:rsidRPr="002D791B">
              <w:rPr>
                <w:b/>
              </w:rPr>
              <w:t xml:space="preserve"> ПРЕДУПРЕЖДЕНИЕ</w:t>
            </w:r>
          </w:p>
        </w:tc>
      </w:tr>
      <w:tr w:rsidR="001077FB" w:rsidRPr="006C1AEA" w14:paraId="6F13DE88" w14:textId="77777777" w:rsidTr="006C1AEA">
        <w:tc>
          <w:tcPr>
            <w:tcW w:w="9350" w:type="dxa"/>
            <w:tcBorders>
              <w:bottom w:val="single" w:sz="4" w:space="0" w:color="auto"/>
            </w:tcBorders>
            <w:shd w:val="clear" w:color="auto" w:fill="auto"/>
          </w:tcPr>
          <w:p w14:paraId="400A9CF9" w14:textId="77777777" w:rsidR="001077FB" w:rsidRPr="006C1AEA" w:rsidRDefault="001077FB" w:rsidP="002D791B">
            <w:pPr>
              <w:pStyle w:val="42"/>
              <w:keepNext/>
              <w:keepLines/>
              <w:numPr>
                <w:ilvl w:val="0"/>
                <w:numId w:val="642"/>
              </w:numPr>
              <w:tabs>
                <w:tab w:val="left" w:pos="303"/>
              </w:tabs>
              <w:spacing w:line="240" w:lineRule="auto"/>
              <w:ind w:firstLine="0"/>
              <w:rPr>
                <w:rFonts w:ascii="Calibri" w:hAnsi="Calibri"/>
                <w:sz w:val="24"/>
                <w:szCs w:val="24"/>
              </w:rPr>
            </w:pPr>
            <w:bookmarkStart w:id="487" w:name="bookmark2854"/>
            <w:r w:rsidRPr="006C1AEA">
              <w:rPr>
                <w:rFonts w:ascii="Calibri" w:hAnsi="Calibri"/>
                <w:sz w:val="24"/>
                <w:szCs w:val="24"/>
              </w:rPr>
              <w:t>Во время индивидуальной настройки</w:t>
            </w:r>
            <w:bookmarkEnd w:id="487"/>
          </w:p>
          <w:p w14:paraId="7234CFC6" w14:textId="77777777" w:rsidR="001077FB" w:rsidRPr="006C1AEA" w:rsidRDefault="001077FB" w:rsidP="002D791B">
            <w:r w:rsidRPr="006C1AEA">
              <w:t>Поскольку индивидуальная настройка выполняется при работающем двигателе, убедитесь, что автомобиль припаркован в хорошо вентилируемом месте. В закрытом помещении, например, в гараже, выхлопные газы, содержащие опасный для здоровья угарный газ (CO), могут скапливаться и проникать в салон. Это может представлять серьезную угрозу здоровью или привести к смерти</w:t>
            </w:r>
          </w:p>
        </w:tc>
      </w:tr>
      <w:tr w:rsidR="001077FB" w:rsidRPr="006C1AEA" w14:paraId="6A586963" w14:textId="77777777" w:rsidTr="006C1AEA">
        <w:tc>
          <w:tcPr>
            <w:tcW w:w="9350" w:type="dxa"/>
            <w:tcBorders>
              <w:left w:val="nil"/>
              <w:right w:val="nil"/>
            </w:tcBorders>
            <w:shd w:val="clear" w:color="auto" w:fill="auto"/>
          </w:tcPr>
          <w:p w14:paraId="684CEE21" w14:textId="77777777" w:rsidR="001077FB" w:rsidRPr="006C1AEA" w:rsidRDefault="001077FB" w:rsidP="002D791B"/>
        </w:tc>
      </w:tr>
      <w:tr w:rsidR="001077FB" w:rsidRPr="006C1AEA" w14:paraId="30202699" w14:textId="77777777" w:rsidTr="006C1AEA">
        <w:tc>
          <w:tcPr>
            <w:tcW w:w="9350" w:type="dxa"/>
            <w:shd w:val="clear" w:color="auto" w:fill="auto"/>
          </w:tcPr>
          <w:p w14:paraId="5CCFEF67" w14:textId="08AA7B6C" w:rsidR="001077FB" w:rsidRPr="002D791B" w:rsidRDefault="009D3CDE" w:rsidP="002D791B">
            <w:pPr>
              <w:rPr>
                <w:b/>
              </w:rPr>
            </w:pPr>
            <w:r>
              <w:rPr>
                <w:b/>
                <w:noProof/>
              </w:rPr>
              <w:drawing>
                <wp:inline distT="0" distB="0" distL="0" distR="0" wp14:anchorId="6E1AB7BB" wp14:editId="2C991AEB">
                  <wp:extent cx="209550" cy="190500"/>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001077FB" w:rsidRPr="002D791B">
              <w:rPr>
                <w:b/>
              </w:rPr>
              <w:t xml:space="preserve"> ВНИМАНИЕ</w:t>
            </w:r>
          </w:p>
        </w:tc>
      </w:tr>
      <w:tr w:rsidR="001077FB" w:rsidRPr="006C1AEA" w14:paraId="066A94E0" w14:textId="77777777" w:rsidTr="006C1AEA">
        <w:tc>
          <w:tcPr>
            <w:tcW w:w="9350" w:type="dxa"/>
            <w:shd w:val="clear" w:color="auto" w:fill="auto"/>
          </w:tcPr>
          <w:p w14:paraId="5C758FCD" w14:textId="77777777" w:rsidR="001077FB" w:rsidRPr="006C1AEA" w:rsidRDefault="001077FB" w:rsidP="002D791B">
            <w:pPr>
              <w:pStyle w:val="42"/>
              <w:keepNext/>
              <w:keepLines/>
              <w:numPr>
                <w:ilvl w:val="0"/>
                <w:numId w:val="642"/>
              </w:numPr>
              <w:tabs>
                <w:tab w:val="left" w:pos="303"/>
              </w:tabs>
              <w:spacing w:line="240" w:lineRule="auto"/>
              <w:ind w:firstLine="0"/>
              <w:rPr>
                <w:rFonts w:ascii="Calibri" w:hAnsi="Calibri"/>
                <w:sz w:val="24"/>
                <w:szCs w:val="24"/>
              </w:rPr>
            </w:pPr>
            <w:bookmarkStart w:id="488" w:name="bookmark2858"/>
            <w:r w:rsidRPr="006C1AEA">
              <w:rPr>
                <w:rFonts w:ascii="Calibri" w:hAnsi="Calibri"/>
                <w:sz w:val="24"/>
                <w:szCs w:val="24"/>
              </w:rPr>
              <w:t>Во время индивидуальной настройки</w:t>
            </w:r>
            <w:bookmarkEnd w:id="488"/>
          </w:p>
          <w:p w14:paraId="251A8B9C" w14:textId="77777777" w:rsidR="001077FB" w:rsidRPr="006C1AEA" w:rsidRDefault="001077FB" w:rsidP="002D791B">
            <w:r w:rsidRPr="006C1AEA">
              <w:t>Во избежание разрядки аккумуляторной батареи выполняйте индивидуальную настройку функций только при работающем двигателе.</w:t>
            </w:r>
          </w:p>
        </w:tc>
      </w:tr>
    </w:tbl>
    <w:p w14:paraId="41DE0781" w14:textId="77777777" w:rsidR="001077FB" w:rsidRPr="007501BB" w:rsidRDefault="001077FB" w:rsidP="002D791B"/>
    <w:p w14:paraId="7DD2A731" w14:textId="77777777" w:rsidR="001077FB" w:rsidRPr="007501BB" w:rsidRDefault="001077FB" w:rsidP="002D791B">
      <w:pPr>
        <w:sectPr w:rsidR="001077FB" w:rsidRPr="007501BB" w:rsidSect="002D791B">
          <w:headerReference w:type="default" r:id="rId884"/>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5EBE1448" w14:textId="77777777" w:rsidTr="006C1AEA">
        <w:tc>
          <w:tcPr>
            <w:tcW w:w="9350" w:type="dxa"/>
            <w:shd w:val="clear" w:color="auto" w:fill="auto"/>
          </w:tcPr>
          <w:p w14:paraId="15650002" w14:textId="5FCC7817" w:rsidR="001077FB" w:rsidRPr="006C1AEA" w:rsidRDefault="009D3CDE" w:rsidP="002D791B">
            <w:pPr>
              <w:pStyle w:val="11"/>
              <w:keepNext/>
              <w:keepLines/>
              <w:pBdr>
                <w:top w:val="single" w:sz="0" w:space="0" w:color="808185"/>
                <w:left w:val="single" w:sz="0" w:space="0" w:color="808185"/>
                <w:bottom w:val="single" w:sz="0" w:space="5" w:color="808185"/>
                <w:right w:val="single" w:sz="0" w:space="0" w:color="808185"/>
              </w:pBdr>
              <w:shd w:val="clear" w:color="auto" w:fill="808185"/>
              <w:spacing w:before="0" w:after="185"/>
              <w:rPr>
                <w:rFonts w:ascii="Calibri" w:hAnsi="Calibri"/>
                <w:sz w:val="24"/>
                <w:szCs w:val="24"/>
              </w:rPr>
            </w:pPr>
            <w:bookmarkStart w:id="489" w:name="bookmark2860"/>
            <w:r>
              <w:rPr>
                <w:rFonts w:ascii="Calibri" w:hAnsi="Calibri"/>
                <w:b w:val="0"/>
                <w:bCs w:val="0"/>
                <w:noProof/>
                <w:sz w:val="24"/>
                <w:szCs w:val="24"/>
                <w:lang w:eastAsia="ru-RU"/>
              </w:rPr>
              <mc:AlternateContent>
                <mc:Choice Requires="wps">
                  <w:drawing>
                    <wp:anchor distT="0" distB="0" distL="114300" distR="114300" simplePos="0" relativeHeight="251795456" behindDoc="0" locked="0" layoutInCell="1" allowOverlap="1" wp14:anchorId="70BAB08E" wp14:editId="4294C168">
                      <wp:simplePos x="0" y="0"/>
                      <wp:positionH relativeFrom="column">
                        <wp:posOffset>5762625</wp:posOffset>
                      </wp:positionH>
                      <wp:positionV relativeFrom="paragraph">
                        <wp:posOffset>-306070</wp:posOffset>
                      </wp:positionV>
                      <wp:extent cx="399415" cy="6134735"/>
                      <wp:effectExtent l="0" t="0" r="0" b="0"/>
                      <wp:wrapNone/>
                      <wp:docPr id="1126"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6134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5F374" w14:textId="77777777" w:rsidR="00A02E73" w:rsidRDefault="00A02E73" w:rsidP="008B24B7"/>
                                <w:p w14:paraId="3E5994BD" w14:textId="77777777" w:rsidR="00A02E73" w:rsidRDefault="00A02E73" w:rsidP="008B24B7"/>
                                <w:p w14:paraId="0DABEA35" w14:textId="77777777" w:rsidR="00A02E73" w:rsidRDefault="00A02E73" w:rsidP="008B24B7"/>
                                <w:p w14:paraId="1744BB0A" w14:textId="77777777" w:rsidR="00A02E73" w:rsidRDefault="00A02E73" w:rsidP="008B24B7"/>
                                <w:tbl>
                                  <w:tblPr>
                                    <w:tblW w:w="768" w:type="dxa"/>
                                    <w:tblLook w:val="04A0" w:firstRow="1" w:lastRow="0" w:firstColumn="1" w:lastColumn="0" w:noHBand="0" w:noVBand="1"/>
                                  </w:tblPr>
                                  <w:tblGrid>
                                    <w:gridCol w:w="768"/>
                                  </w:tblGrid>
                                  <w:tr w:rsidR="00A02E73" w14:paraId="12E29D12" w14:textId="77777777" w:rsidTr="002D791B">
                                    <w:trPr>
                                      <w:trHeight w:val="529"/>
                                    </w:trPr>
                                    <w:tc>
                                      <w:tcPr>
                                        <w:tcW w:w="768" w:type="dxa"/>
                                        <w:shd w:val="clear" w:color="auto" w:fill="808080"/>
                                        <w:vAlign w:val="center"/>
                                        <w:hideMark/>
                                      </w:tcPr>
                                      <w:p w14:paraId="42C8228F" w14:textId="77777777" w:rsidR="00A02E73" w:rsidRDefault="00A02E73">
                                        <w:pPr>
                                          <w:spacing w:after="200" w:line="276" w:lineRule="auto"/>
                                          <w:jc w:val="center"/>
                                          <w:rPr>
                                            <w:color w:val="FFFFFF"/>
                                            <w:sz w:val="22"/>
                                            <w:szCs w:val="22"/>
                                          </w:rPr>
                                        </w:pPr>
                                        <w:r>
                                          <w:rPr>
                                            <w:color w:val="FFFFFF"/>
                                          </w:rPr>
                                          <w:t>8</w:t>
                                        </w:r>
                                      </w:p>
                                    </w:tc>
                                  </w:tr>
                                  <w:tr w:rsidR="00A02E73" w14:paraId="7F99A75C" w14:textId="77777777" w:rsidTr="002D791B">
                                    <w:trPr>
                                      <w:cantSplit/>
                                      <w:trHeight w:val="6513"/>
                                    </w:trPr>
                                    <w:tc>
                                      <w:tcPr>
                                        <w:tcW w:w="768" w:type="dxa"/>
                                        <w:shd w:val="clear" w:color="auto" w:fill="FFFFFF"/>
                                        <w:textDirection w:val="tbRl"/>
                                        <w:vAlign w:val="center"/>
                                        <w:hideMark/>
                                      </w:tcPr>
                                      <w:p w14:paraId="1AB07C34" w14:textId="77777777" w:rsidR="00A02E73" w:rsidRDefault="00A02E73">
                                        <w:pPr>
                                          <w:spacing w:after="200" w:line="276" w:lineRule="auto"/>
                                          <w:ind w:left="113" w:right="113"/>
                                          <w:rPr>
                                            <w:sz w:val="22"/>
                                            <w:szCs w:val="22"/>
                                          </w:rPr>
                                        </w:pPr>
                                        <w:r>
                                          <w:t>Технические характеристики автомобиля</w:t>
                                        </w:r>
                                      </w:p>
                                    </w:tc>
                                  </w:tr>
                                </w:tbl>
                                <w:p w14:paraId="44B677C5" w14:textId="77777777" w:rsidR="00A02E73" w:rsidRPr="008B24B7" w:rsidRDefault="00A02E73" w:rsidP="008B24B7">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AB08E" id="_x0000_s1284" type="#_x0000_t202" style="position:absolute;margin-left:453.75pt;margin-top:-24.1pt;width:31.45pt;height:483.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" filled="f" stroked="f">
                      <v:textbox>
                        <w:txbxContent>
                          <w:p w14:paraId="4B05F374" w14:textId="77777777" w:rsidR="00A02E73" w:rsidRDefault="00A02E73" w:rsidP="008B24B7"/>
                          <w:p w14:paraId="3E5994BD" w14:textId="77777777" w:rsidR="00A02E73" w:rsidRDefault="00A02E73" w:rsidP="008B24B7"/>
                          <w:p w14:paraId="0DABEA35" w14:textId="77777777" w:rsidR="00A02E73" w:rsidRDefault="00A02E73" w:rsidP="008B24B7"/>
                          <w:p w14:paraId="1744BB0A" w14:textId="77777777" w:rsidR="00A02E73" w:rsidRDefault="00A02E73" w:rsidP="008B24B7"/>
                          <w:tbl>
                            <w:tblPr>
                              <w:tblW w:w="768" w:type="dxa"/>
                              <w:tblLook w:val="04A0" w:firstRow="1" w:lastRow="0" w:firstColumn="1" w:lastColumn="0" w:noHBand="0" w:noVBand="1"/>
                            </w:tblPr>
                            <w:tblGrid>
                              <w:gridCol w:w="768"/>
                            </w:tblGrid>
                            <w:tr w:rsidR="00A02E73" w14:paraId="12E29D12" w14:textId="77777777" w:rsidTr="002D791B">
                              <w:trPr>
                                <w:trHeight w:val="529"/>
                              </w:trPr>
                              <w:tc>
                                <w:tcPr>
                                  <w:tcW w:w="768" w:type="dxa"/>
                                  <w:shd w:val="clear" w:color="auto" w:fill="808080"/>
                                  <w:vAlign w:val="center"/>
                                  <w:hideMark/>
                                </w:tcPr>
                                <w:p w14:paraId="42C8228F" w14:textId="77777777" w:rsidR="00A02E73" w:rsidRDefault="00A02E73">
                                  <w:pPr>
                                    <w:spacing w:after="200" w:line="276" w:lineRule="auto"/>
                                    <w:jc w:val="center"/>
                                    <w:rPr>
                                      <w:color w:val="FFFFFF"/>
                                      <w:sz w:val="22"/>
                                      <w:szCs w:val="22"/>
                                    </w:rPr>
                                  </w:pPr>
                                  <w:r>
                                    <w:rPr>
                                      <w:color w:val="FFFFFF"/>
                                    </w:rPr>
                                    <w:t>8</w:t>
                                  </w:r>
                                </w:p>
                              </w:tc>
                            </w:tr>
                            <w:tr w:rsidR="00A02E73" w14:paraId="7F99A75C" w14:textId="77777777" w:rsidTr="002D791B">
                              <w:trPr>
                                <w:cantSplit/>
                                <w:trHeight w:val="6513"/>
                              </w:trPr>
                              <w:tc>
                                <w:tcPr>
                                  <w:tcW w:w="768" w:type="dxa"/>
                                  <w:shd w:val="clear" w:color="auto" w:fill="FFFFFF"/>
                                  <w:textDirection w:val="tbRl"/>
                                  <w:vAlign w:val="center"/>
                                  <w:hideMark/>
                                </w:tcPr>
                                <w:p w14:paraId="1AB07C34" w14:textId="77777777" w:rsidR="00A02E73" w:rsidRDefault="00A02E73">
                                  <w:pPr>
                                    <w:spacing w:after="200" w:line="276" w:lineRule="auto"/>
                                    <w:ind w:left="113" w:right="113"/>
                                    <w:rPr>
                                      <w:sz w:val="22"/>
                                      <w:szCs w:val="22"/>
                                    </w:rPr>
                                  </w:pPr>
                                  <w:r>
                                    <w:t>Технические характеристики автомобиля</w:t>
                                  </w:r>
                                </w:p>
                              </w:tc>
                            </w:tr>
                          </w:tbl>
                          <w:p w14:paraId="44B677C5" w14:textId="77777777" w:rsidR="00A02E73" w:rsidRPr="008B24B7" w:rsidRDefault="00A02E73" w:rsidP="008B24B7">
                            <w:pPr>
                              <w:rPr>
                                <w:sz w:val="22"/>
                                <w:szCs w:val="22"/>
                              </w:rPr>
                            </w:pPr>
                          </w:p>
                        </w:txbxContent>
                      </v:textbox>
                    </v:shape>
                  </w:pict>
                </mc:Fallback>
              </mc:AlternateContent>
            </w:r>
            <w:r w:rsidR="001077FB" w:rsidRPr="006C1AEA">
              <w:rPr>
                <w:rFonts w:ascii="Calibri" w:hAnsi="Calibri"/>
                <w:color w:val="FFFFFF"/>
                <w:sz w:val="24"/>
                <w:szCs w:val="24"/>
              </w:rPr>
              <w:t>Элементы для инициализации</w:t>
            </w:r>
            <w:bookmarkEnd w:id="489"/>
          </w:p>
        </w:tc>
      </w:tr>
      <w:tr w:rsidR="001077FB" w:rsidRPr="006C1AEA" w14:paraId="1BABF467" w14:textId="77777777" w:rsidTr="006C1AEA">
        <w:tc>
          <w:tcPr>
            <w:tcW w:w="9350" w:type="dxa"/>
            <w:shd w:val="clear" w:color="auto" w:fill="auto"/>
          </w:tcPr>
          <w:p w14:paraId="3D1CF9E7" w14:textId="77777777" w:rsidR="001077FB" w:rsidRPr="006C1AEA" w:rsidRDefault="001077FB" w:rsidP="002D791B">
            <w:pPr>
              <w:pStyle w:val="20"/>
              <w:pBdr>
                <w:top w:val="single" w:sz="0" w:space="1" w:color="E7E9E8"/>
                <w:left w:val="single" w:sz="0" w:space="0" w:color="E7E9E8"/>
                <w:bottom w:val="single" w:sz="0" w:space="7" w:color="E7E9E8"/>
                <w:right w:val="single" w:sz="0" w:space="0" w:color="E7E9E8"/>
              </w:pBdr>
              <w:shd w:val="clear" w:color="auto" w:fill="E7E9E8"/>
              <w:spacing w:after="151" w:line="240" w:lineRule="auto"/>
              <w:ind w:left="0"/>
              <w:rPr>
                <w:rFonts w:ascii="Calibri" w:hAnsi="Calibri"/>
                <w:sz w:val="24"/>
                <w:szCs w:val="24"/>
              </w:rPr>
            </w:pPr>
            <w:r w:rsidRPr="006C1AEA">
              <w:rPr>
                <w:rFonts w:ascii="Calibri" w:hAnsi="Calibri"/>
                <w:b/>
                <w:bCs/>
                <w:sz w:val="24"/>
                <w:szCs w:val="24"/>
              </w:rPr>
              <w:t>Следующие элементы следует вернуть в исходное состояние для нормального функционирования системы после повторного подключения аккумуляторной батареи или выполнения технического обслуживания автомобиля:</w:t>
            </w:r>
          </w:p>
        </w:tc>
      </w:tr>
      <w:tr w:rsidR="001077FB" w:rsidRPr="006C1AEA" w14:paraId="27CFDC6A" w14:textId="77777777" w:rsidTr="006C1AEA">
        <w:tc>
          <w:tcPr>
            <w:tcW w:w="9350" w:type="dxa"/>
            <w:shd w:val="clear" w:color="auto" w:fill="auto"/>
          </w:tcPr>
          <w:p w14:paraId="2ECBD2F5" w14:textId="77777777" w:rsidR="001077FB" w:rsidRPr="006C1AEA"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3005"/>
              <w:gridCol w:w="2847"/>
            </w:tblGrid>
            <w:tr w:rsidR="004A765F" w:rsidRPr="006C1AEA" w14:paraId="43FF4510" w14:textId="77777777" w:rsidTr="002D791B">
              <w:tc>
                <w:tcPr>
                  <w:tcW w:w="3041" w:type="dxa"/>
                  <w:shd w:val="clear" w:color="auto" w:fill="D9D9D9"/>
                </w:tcPr>
                <w:p w14:paraId="5C68DC0A" w14:textId="77777777" w:rsidR="001077FB" w:rsidRPr="006C1AEA" w:rsidRDefault="001077FB" w:rsidP="002D791B">
                  <w:pPr>
                    <w:jc w:val="center"/>
                  </w:pPr>
                  <w:r w:rsidRPr="006C1AEA">
                    <w:t>Элемент</w:t>
                  </w:r>
                </w:p>
              </w:tc>
              <w:tc>
                <w:tcPr>
                  <w:tcW w:w="3041" w:type="dxa"/>
                  <w:shd w:val="clear" w:color="auto" w:fill="D9D9D9"/>
                </w:tcPr>
                <w:p w14:paraId="3DCE6012" w14:textId="77777777" w:rsidR="001077FB" w:rsidRPr="006C1AEA" w:rsidRDefault="001077FB" w:rsidP="002D791B">
                  <w:pPr>
                    <w:jc w:val="center"/>
                  </w:pPr>
                  <w:r w:rsidRPr="006C1AEA">
                    <w:t>Когда инициализ</w:t>
                  </w:r>
                  <w:r w:rsidR="00AA22CA">
                    <w:t>ир</w:t>
                  </w:r>
                  <w:r w:rsidRPr="006C1AEA">
                    <w:t>овать</w:t>
                  </w:r>
                </w:p>
              </w:tc>
              <w:tc>
                <w:tcPr>
                  <w:tcW w:w="3042" w:type="dxa"/>
                  <w:shd w:val="clear" w:color="auto" w:fill="D9D9D9"/>
                </w:tcPr>
                <w:p w14:paraId="314876B8" w14:textId="77777777" w:rsidR="001077FB" w:rsidRPr="006C1AEA" w:rsidRDefault="001077FB" w:rsidP="002D791B">
                  <w:pPr>
                    <w:jc w:val="center"/>
                  </w:pPr>
                  <w:r w:rsidRPr="006C1AEA">
                    <w:t>Ссылка</w:t>
                  </w:r>
                </w:p>
              </w:tc>
            </w:tr>
            <w:tr w:rsidR="004A765F" w:rsidRPr="006C1AEA" w14:paraId="6E4637D3" w14:textId="77777777" w:rsidTr="006C1AEA">
              <w:tc>
                <w:tcPr>
                  <w:tcW w:w="3041" w:type="dxa"/>
                  <w:shd w:val="clear" w:color="auto" w:fill="auto"/>
                  <w:vAlign w:val="center"/>
                </w:tcPr>
                <w:p w14:paraId="330956F2" w14:textId="77777777" w:rsidR="001077FB" w:rsidRPr="006C1AEA" w:rsidRDefault="001077FB" w:rsidP="002D791B">
                  <w:pPr>
                    <w:pStyle w:val="a9"/>
                    <w:rPr>
                      <w:rFonts w:ascii="Calibri" w:hAnsi="Calibri"/>
                      <w:sz w:val="24"/>
                      <w:szCs w:val="24"/>
                      <w:lang w:val="ru-RU"/>
                    </w:rPr>
                  </w:pPr>
                  <w:r w:rsidRPr="006C1AEA">
                    <w:rPr>
                      <w:rFonts w:ascii="Calibri" w:hAnsi="Calibri"/>
                      <w:sz w:val="24"/>
                      <w:szCs w:val="24"/>
                      <w:lang w:val="ru-RU"/>
                    </w:rPr>
                    <w:t>Система предупреждения о низком давлении в шинах</w:t>
                  </w:r>
                </w:p>
              </w:tc>
              <w:tc>
                <w:tcPr>
                  <w:tcW w:w="3041" w:type="dxa"/>
                  <w:shd w:val="clear" w:color="auto" w:fill="auto"/>
                  <w:vAlign w:val="bottom"/>
                </w:tcPr>
                <w:p w14:paraId="08595D7B" w14:textId="77777777" w:rsidR="001077FB" w:rsidRPr="006C1AEA" w:rsidRDefault="001077FB" w:rsidP="002D791B">
                  <w:pPr>
                    <w:pStyle w:val="a9"/>
                    <w:numPr>
                      <w:ilvl w:val="0"/>
                      <w:numId w:val="643"/>
                    </w:numPr>
                    <w:tabs>
                      <w:tab w:val="left" w:pos="173"/>
                    </w:tabs>
                    <w:ind w:left="220" w:hanging="220"/>
                    <w:rPr>
                      <w:rFonts w:ascii="Calibri" w:hAnsi="Calibri"/>
                      <w:sz w:val="24"/>
                      <w:szCs w:val="24"/>
                      <w:lang w:val="ru-RU"/>
                    </w:rPr>
                  </w:pPr>
                  <w:r w:rsidRPr="006C1AEA">
                    <w:rPr>
                      <w:rFonts w:ascii="Calibri" w:hAnsi="Calibri"/>
                      <w:sz w:val="24"/>
                      <w:szCs w:val="24"/>
                      <w:lang w:val="ru-RU"/>
                    </w:rPr>
                    <w:t>Когда давление в шине изменяется</w:t>
                  </w:r>
                  <w:r w:rsidRPr="006C1AEA" w:rsidDel="00EC0047">
                    <w:rPr>
                      <w:rFonts w:ascii="Calibri" w:hAnsi="Calibri"/>
                      <w:sz w:val="24"/>
                      <w:szCs w:val="24"/>
                      <w:lang w:val="ru-RU"/>
                    </w:rPr>
                    <w:t>,</w:t>
                  </w:r>
                  <w:r w:rsidRPr="006C1AEA">
                    <w:rPr>
                      <w:rFonts w:ascii="Calibri" w:hAnsi="Calibri"/>
                      <w:sz w:val="24"/>
                      <w:szCs w:val="24"/>
                      <w:lang w:val="ru-RU"/>
                    </w:rPr>
                    <w:t xml:space="preserve"> (например, при изменении размера шины)</w:t>
                  </w:r>
                </w:p>
                <w:p w14:paraId="6763E9CF" w14:textId="77777777" w:rsidR="001077FB" w:rsidRPr="006C1AEA" w:rsidRDefault="001077FB" w:rsidP="002D791B">
                  <w:pPr>
                    <w:pStyle w:val="a9"/>
                    <w:numPr>
                      <w:ilvl w:val="0"/>
                      <w:numId w:val="643"/>
                    </w:numPr>
                    <w:tabs>
                      <w:tab w:val="left" w:pos="173"/>
                    </w:tabs>
                    <w:rPr>
                      <w:rFonts w:ascii="Calibri" w:hAnsi="Calibri"/>
                      <w:sz w:val="24"/>
                      <w:szCs w:val="24"/>
                    </w:rPr>
                  </w:pPr>
                  <w:r w:rsidRPr="006C1AEA">
                    <w:rPr>
                      <w:rFonts w:ascii="Calibri" w:hAnsi="Calibri"/>
                      <w:sz w:val="24"/>
                      <w:szCs w:val="24"/>
                    </w:rPr>
                    <w:t>При перестановке колес</w:t>
                  </w:r>
                </w:p>
                <w:p w14:paraId="7F0D97E4" w14:textId="77777777" w:rsidR="001077FB" w:rsidRPr="006C1AEA" w:rsidRDefault="001077FB" w:rsidP="002D791B">
                  <w:pPr>
                    <w:pStyle w:val="a9"/>
                    <w:numPr>
                      <w:ilvl w:val="0"/>
                      <w:numId w:val="643"/>
                    </w:numPr>
                    <w:tabs>
                      <w:tab w:val="left" w:pos="173"/>
                    </w:tabs>
                    <w:ind w:left="220" w:hanging="220"/>
                    <w:rPr>
                      <w:rFonts w:ascii="Calibri" w:hAnsi="Calibri"/>
                      <w:sz w:val="24"/>
                      <w:szCs w:val="24"/>
                      <w:lang w:val="ru-RU"/>
                    </w:rPr>
                  </w:pPr>
                  <w:r w:rsidRPr="006C1AEA">
                    <w:rPr>
                      <w:rFonts w:ascii="Calibri" w:hAnsi="Calibri"/>
                      <w:sz w:val="24"/>
                      <w:szCs w:val="24"/>
                      <w:lang w:val="ru-RU"/>
                    </w:rPr>
                    <w:t>После выполнения процедуры регистрации идентификационного кода передатчика</w:t>
                  </w:r>
                </w:p>
              </w:tc>
              <w:tc>
                <w:tcPr>
                  <w:tcW w:w="3042" w:type="dxa"/>
                  <w:shd w:val="clear" w:color="auto" w:fill="auto"/>
                </w:tcPr>
                <w:p w14:paraId="47890308" w14:textId="77777777" w:rsidR="001077FB" w:rsidRPr="006C1AEA" w:rsidRDefault="001077FB" w:rsidP="002D791B">
                  <w:pPr>
                    <w:jc w:val="center"/>
                  </w:pPr>
                  <w:r w:rsidRPr="006C1AEA">
                    <w:t>Стр. 432</w:t>
                  </w:r>
                </w:p>
              </w:tc>
            </w:tr>
          </w:tbl>
          <w:p w14:paraId="16D88567" w14:textId="77777777" w:rsidR="001077FB" w:rsidRPr="006C1AEA" w:rsidRDefault="001077FB" w:rsidP="002D791B"/>
          <w:p w14:paraId="0B827BB1" w14:textId="77777777" w:rsidR="001077FB" w:rsidRPr="006C1AEA" w:rsidRDefault="001077FB" w:rsidP="002D791B"/>
        </w:tc>
      </w:tr>
    </w:tbl>
    <w:p w14:paraId="6C47A14D" w14:textId="77777777" w:rsidR="001077FB" w:rsidRPr="007501BB" w:rsidRDefault="001077FB" w:rsidP="002D791B"/>
    <w:p w14:paraId="1303FC2A" w14:textId="77777777" w:rsidR="001077FB" w:rsidRPr="007501BB" w:rsidRDefault="001077FB" w:rsidP="002D791B">
      <w:pPr>
        <w:sectPr w:rsidR="001077FB" w:rsidRPr="007501BB" w:rsidSect="002D791B">
          <w:headerReference w:type="default" r:id="rId885"/>
          <w:pgSz w:w="11900" w:h="16840" w:code="9"/>
          <w:pgMar w:top="1440" w:right="1440" w:bottom="1440" w:left="1440" w:header="708" w:footer="708" w:gutter="0"/>
          <w:cols w:space="708"/>
          <w:docGrid w:linePitch="360"/>
        </w:sectPr>
      </w:pPr>
    </w:p>
    <w:p w14:paraId="1AED8E08" w14:textId="77777777" w:rsidR="001077FB" w:rsidRPr="007501BB" w:rsidRDefault="001077FB" w:rsidP="002D791B"/>
    <w:p w14:paraId="266E9A48" w14:textId="77777777" w:rsidR="001077FB" w:rsidRPr="007501BB" w:rsidRDefault="001077FB" w:rsidP="002D791B">
      <w:pPr>
        <w:sectPr w:rsidR="001077FB" w:rsidRPr="007501BB" w:rsidSect="002D791B">
          <w:headerReference w:type="default" r:id="rId886"/>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4442"/>
        <w:gridCol w:w="4578"/>
      </w:tblGrid>
      <w:tr w:rsidR="001077FB" w:rsidRPr="006C1AEA" w14:paraId="28393A6B" w14:textId="77777777" w:rsidTr="006C1AEA">
        <w:tc>
          <w:tcPr>
            <w:tcW w:w="4675" w:type="dxa"/>
            <w:shd w:val="clear" w:color="auto" w:fill="auto"/>
          </w:tcPr>
          <w:p w14:paraId="7C2179AB" w14:textId="77777777" w:rsidR="001077FB" w:rsidRPr="006C1AEA" w:rsidRDefault="001077FB" w:rsidP="002D791B">
            <w:pPr>
              <w:jc w:val="right"/>
              <w:rPr>
                <w:b/>
              </w:rPr>
            </w:pPr>
            <w:r w:rsidRPr="006C1AEA">
              <w:rPr>
                <w:b/>
              </w:rPr>
              <w:t>Приложение</w:t>
            </w:r>
          </w:p>
        </w:tc>
        <w:tc>
          <w:tcPr>
            <w:tcW w:w="4675" w:type="dxa"/>
            <w:shd w:val="clear" w:color="auto" w:fill="auto"/>
          </w:tcPr>
          <w:p w14:paraId="2B459A32" w14:textId="77777777" w:rsidR="001077FB" w:rsidRPr="006C1AEA" w:rsidRDefault="001077FB" w:rsidP="002D791B"/>
        </w:tc>
      </w:tr>
      <w:tr w:rsidR="001077FB" w:rsidRPr="006C1AEA" w14:paraId="6755D764" w14:textId="77777777" w:rsidTr="006C1AEA">
        <w:tc>
          <w:tcPr>
            <w:tcW w:w="4675" w:type="dxa"/>
            <w:shd w:val="clear" w:color="auto" w:fill="auto"/>
          </w:tcPr>
          <w:p w14:paraId="3682F4F0" w14:textId="77777777" w:rsidR="001077FB" w:rsidRPr="006C1AEA" w:rsidRDefault="001077FB" w:rsidP="002D791B"/>
        </w:tc>
        <w:tc>
          <w:tcPr>
            <w:tcW w:w="4675" w:type="dxa"/>
            <w:shd w:val="clear" w:color="auto" w:fill="auto"/>
          </w:tcPr>
          <w:p w14:paraId="58FB5B66" w14:textId="77777777" w:rsidR="001077FB" w:rsidRPr="006C1AEA" w:rsidRDefault="001077FB" w:rsidP="002D791B">
            <w:r w:rsidRPr="006C1AEA">
              <w:t>Что делать, если</w:t>
            </w:r>
            <w:r w:rsidR="00A02E73" w:rsidRPr="006C1AEA">
              <w:t>…</w:t>
            </w:r>
            <w:r w:rsidR="00A02E73">
              <w:t xml:space="preserve"> (</w:t>
            </w:r>
            <w:r w:rsidRPr="006C1AEA">
              <w:t xml:space="preserve">устранение неисправностей) …………………….  </w:t>
            </w:r>
            <w:r w:rsidR="00BE37F4">
              <w:tab/>
            </w:r>
            <w:r w:rsidRPr="006C1AEA">
              <w:t>554</w:t>
            </w:r>
          </w:p>
          <w:p w14:paraId="3DEE4B72" w14:textId="77777777" w:rsidR="001077FB" w:rsidRPr="006C1AEA" w:rsidRDefault="001077FB" w:rsidP="002D791B">
            <w:r w:rsidRPr="006C1AEA">
              <w:t xml:space="preserve">Алфавитный указатель …………… </w:t>
            </w:r>
            <w:r w:rsidR="00BE37F4">
              <w:tab/>
            </w:r>
            <w:r w:rsidRPr="006C1AEA">
              <w:t>558</w:t>
            </w:r>
          </w:p>
          <w:p w14:paraId="79D123C3" w14:textId="77777777" w:rsidR="001077FB" w:rsidRPr="006C1AEA" w:rsidRDefault="001077FB" w:rsidP="002D791B">
            <w:r w:rsidRPr="006C1AEA">
              <w:t xml:space="preserve">Стандарты на продукцию ……….. </w:t>
            </w:r>
            <w:r w:rsidR="00BE37F4">
              <w:tab/>
            </w:r>
            <w:r w:rsidRPr="006C1AEA">
              <w:t>561</w:t>
            </w:r>
          </w:p>
        </w:tc>
      </w:tr>
    </w:tbl>
    <w:p w14:paraId="6334F25D" w14:textId="77777777" w:rsidR="00BE37F4" w:rsidRDefault="00BE37F4" w:rsidP="002D791B">
      <w:pPr>
        <w:pStyle w:val="20"/>
        <w:spacing w:before="1680" w:after="60" w:line="240" w:lineRule="auto"/>
        <w:ind w:left="4395"/>
        <w:jc w:val="both"/>
        <w:rPr>
          <w:rFonts w:ascii="Calibri" w:hAnsi="Calibri"/>
          <w:sz w:val="24"/>
          <w:szCs w:val="24"/>
        </w:rPr>
      </w:pPr>
    </w:p>
    <w:p w14:paraId="0142CE3A" w14:textId="77777777" w:rsidR="00BE37F4" w:rsidRDefault="00BE37F4" w:rsidP="002D791B">
      <w:pPr>
        <w:pStyle w:val="20"/>
        <w:spacing w:before="1680" w:after="60" w:line="240" w:lineRule="auto"/>
        <w:ind w:left="4395"/>
        <w:jc w:val="both"/>
        <w:rPr>
          <w:rFonts w:ascii="Calibri" w:hAnsi="Calibri"/>
          <w:sz w:val="24"/>
          <w:szCs w:val="24"/>
        </w:rPr>
      </w:pPr>
    </w:p>
    <w:p w14:paraId="7AEE44E2" w14:textId="77777777" w:rsidR="001077FB" w:rsidRPr="006C1AEA" w:rsidRDefault="001077FB" w:rsidP="002D791B">
      <w:pPr>
        <w:pStyle w:val="20"/>
        <w:spacing w:before="1680" w:after="60" w:line="240" w:lineRule="auto"/>
        <w:ind w:left="4395"/>
        <w:jc w:val="both"/>
        <w:rPr>
          <w:rFonts w:ascii="Calibri" w:hAnsi="Calibri"/>
          <w:sz w:val="24"/>
          <w:szCs w:val="24"/>
        </w:rPr>
      </w:pPr>
      <w:r w:rsidRPr="006C1AEA">
        <w:rPr>
          <w:rFonts w:ascii="Calibri" w:hAnsi="Calibri"/>
          <w:sz w:val="24"/>
          <w:szCs w:val="24"/>
        </w:rPr>
        <w:t>Для автомобилей с мультимедийной системой или системой навигации см. «Руководство для владельца по системе навигации и мультимедийной системе» для получения информации относительно перечисленного ниже оборудования.</w:t>
      </w:r>
    </w:p>
    <w:p w14:paraId="21D58CB0" w14:textId="77777777" w:rsidR="001077FB" w:rsidRPr="006C1AEA" w:rsidRDefault="001077FB" w:rsidP="002D791B">
      <w:pPr>
        <w:pStyle w:val="20"/>
        <w:numPr>
          <w:ilvl w:val="0"/>
          <w:numId w:val="644"/>
        </w:numPr>
        <w:tabs>
          <w:tab w:val="left" w:pos="608"/>
        </w:tabs>
        <w:spacing w:after="0" w:line="240" w:lineRule="auto"/>
        <w:ind w:left="4395"/>
        <w:jc w:val="both"/>
        <w:rPr>
          <w:rFonts w:ascii="Calibri" w:hAnsi="Calibri"/>
          <w:sz w:val="24"/>
          <w:szCs w:val="24"/>
        </w:rPr>
      </w:pPr>
      <w:r w:rsidRPr="006C1AEA">
        <w:rPr>
          <w:rFonts w:ascii="Calibri" w:hAnsi="Calibri"/>
          <w:sz w:val="24"/>
          <w:szCs w:val="24"/>
        </w:rPr>
        <w:t>Система навигации</w:t>
      </w:r>
    </w:p>
    <w:p w14:paraId="18830140" w14:textId="77777777" w:rsidR="001077FB" w:rsidRPr="006C1AEA" w:rsidRDefault="001077FB" w:rsidP="002D791B">
      <w:pPr>
        <w:pStyle w:val="20"/>
        <w:numPr>
          <w:ilvl w:val="0"/>
          <w:numId w:val="644"/>
        </w:numPr>
        <w:tabs>
          <w:tab w:val="left" w:pos="608"/>
        </w:tabs>
        <w:spacing w:after="0" w:line="240" w:lineRule="auto"/>
        <w:ind w:left="4395"/>
        <w:jc w:val="both"/>
        <w:rPr>
          <w:rFonts w:ascii="Calibri" w:hAnsi="Calibri"/>
          <w:sz w:val="24"/>
          <w:szCs w:val="24"/>
        </w:rPr>
      </w:pPr>
      <w:r w:rsidRPr="006C1AEA">
        <w:rPr>
          <w:rFonts w:ascii="Calibri" w:hAnsi="Calibri"/>
          <w:sz w:val="24"/>
          <w:szCs w:val="24"/>
        </w:rPr>
        <w:t>Аудио-/видеосистема</w:t>
      </w:r>
    </w:p>
    <w:p w14:paraId="74D3A866" w14:textId="77777777" w:rsidR="001077FB" w:rsidRPr="006C1AEA" w:rsidRDefault="001077FB" w:rsidP="002D791B">
      <w:pPr>
        <w:pStyle w:val="20"/>
        <w:numPr>
          <w:ilvl w:val="0"/>
          <w:numId w:val="644"/>
        </w:numPr>
        <w:tabs>
          <w:tab w:val="left" w:pos="608"/>
        </w:tabs>
        <w:spacing w:after="0" w:line="240" w:lineRule="auto"/>
        <w:ind w:left="4395"/>
        <w:jc w:val="both"/>
        <w:rPr>
          <w:rFonts w:ascii="Calibri" w:hAnsi="Calibri"/>
          <w:sz w:val="24"/>
          <w:szCs w:val="24"/>
        </w:rPr>
      </w:pPr>
      <w:r w:rsidRPr="006C1AEA">
        <w:rPr>
          <w:rFonts w:ascii="Calibri" w:hAnsi="Calibri"/>
          <w:sz w:val="24"/>
          <w:szCs w:val="24"/>
        </w:rPr>
        <w:t>Система заднего вида</w:t>
      </w:r>
    </w:p>
    <w:p w14:paraId="76F03B13" w14:textId="77777777" w:rsidR="001077FB" w:rsidRPr="006C1AEA" w:rsidRDefault="001077FB" w:rsidP="002D791B">
      <w:pPr>
        <w:pStyle w:val="20"/>
        <w:numPr>
          <w:ilvl w:val="0"/>
          <w:numId w:val="644"/>
        </w:numPr>
        <w:tabs>
          <w:tab w:val="left" w:pos="608"/>
        </w:tabs>
        <w:spacing w:after="0" w:line="240" w:lineRule="auto"/>
        <w:ind w:left="4395"/>
        <w:jc w:val="both"/>
        <w:rPr>
          <w:rFonts w:ascii="Calibri" w:hAnsi="Calibri"/>
          <w:sz w:val="24"/>
          <w:szCs w:val="24"/>
        </w:rPr>
      </w:pPr>
      <w:r w:rsidRPr="006C1AEA">
        <w:rPr>
          <w:rFonts w:ascii="Calibri" w:hAnsi="Calibri"/>
          <w:sz w:val="24"/>
          <w:szCs w:val="24"/>
        </w:rPr>
        <w:t xml:space="preserve">Система помощи при парковке </w:t>
      </w:r>
      <w:r w:rsidRPr="006C1AEA">
        <w:rPr>
          <w:rFonts w:ascii="Calibri" w:hAnsi="Calibri"/>
          <w:sz w:val="24"/>
          <w:szCs w:val="24"/>
          <w:lang w:eastAsia="en-US" w:bidi="en-US"/>
        </w:rPr>
        <w:t>Toyota</w:t>
      </w:r>
    </w:p>
    <w:p w14:paraId="79174900" w14:textId="77777777" w:rsidR="001077FB" w:rsidRPr="006C1AEA" w:rsidRDefault="001077FB" w:rsidP="002D791B">
      <w:pPr>
        <w:pStyle w:val="20"/>
        <w:tabs>
          <w:tab w:val="left" w:pos="608"/>
        </w:tabs>
        <w:spacing w:after="0" w:line="240" w:lineRule="auto"/>
        <w:ind w:left="360"/>
        <w:jc w:val="both"/>
        <w:rPr>
          <w:rFonts w:ascii="Calibri" w:hAnsi="Calibri"/>
          <w:sz w:val="24"/>
          <w:szCs w:val="24"/>
        </w:rPr>
        <w:sectPr w:rsidR="001077FB" w:rsidRPr="006C1AEA" w:rsidSect="002D791B">
          <w:headerReference w:type="default" r:id="rId887"/>
          <w:pgSz w:w="11900" w:h="16840" w:code="9"/>
          <w:pgMar w:top="1440" w:right="1440" w:bottom="1440" w:left="1440" w:header="708" w:footer="708" w:gutter="0"/>
          <w:cols w:space="708"/>
          <w:docGrid w:linePitch="360"/>
        </w:sectPr>
      </w:pPr>
    </w:p>
    <w:tbl>
      <w:tblPr>
        <w:tblW w:w="0" w:type="auto"/>
        <w:tblLook w:val="04A0" w:firstRow="1" w:lastRow="0" w:firstColumn="1" w:lastColumn="0" w:noHBand="0" w:noVBand="1"/>
      </w:tblPr>
      <w:tblGrid>
        <w:gridCol w:w="9020"/>
      </w:tblGrid>
      <w:tr w:rsidR="001077FB" w:rsidRPr="006C1AEA" w14:paraId="17CCEFB6" w14:textId="77777777" w:rsidTr="006C1AEA">
        <w:tc>
          <w:tcPr>
            <w:tcW w:w="9350" w:type="dxa"/>
            <w:shd w:val="clear" w:color="auto" w:fill="auto"/>
          </w:tcPr>
          <w:p w14:paraId="0D588402" w14:textId="77777777" w:rsidR="001077FB" w:rsidRPr="006C1AEA" w:rsidRDefault="001077FB" w:rsidP="002D791B">
            <w:pPr>
              <w:pStyle w:val="60"/>
              <w:pBdr>
                <w:top w:val="single" w:sz="0" w:space="0" w:color="808185"/>
                <w:left w:val="single" w:sz="0" w:space="0" w:color="808185"/>
                <w:bottom w:val="single" w:sz="0" w:space="13" w:color="808185"/>
                <w:right w:val="single" w:sz="0" w:space="0" w:color="808185"/>
              </w:pBdr>
              <w:shd w:val="clear" w:color="auto" w:fill="808185"/>
              <w:spacing w:after="42"/>
              <w:jc w:val="left"/>
              <w:rPr>
                <w:rFonts w:ascii="Calibri" w:hAnsi="Calibri"/>
              </w:rPr>
            </w:pPr>
            <w:r w:rsidRPr="006C1AEA">
              <w:rPr>
                <w:rFonts w:ascii="Calibri" w:hAnsi="Calibri"/>
                <w:b/>
                <w:bCs/>
                <w:color w:val="FFFFFF"/>
              </w:rPr>
              <w:t>Что делать</w:t>
            </w:r>
            <w:r w:rsidRPr="006C1AEA">
              <w:rPr>
                <w:rFonts w:ascii="Calibri" w:eastAsia="Courier New" w:hAnsi="Calibri"/>
                <w:color w:val="FFFFFF"/>
              </w:rPr>
              <w:t xml:space="preserve">, </w:t>
            </w:r>
            <w:r w:rsidRPr="006C1AEA">
              <w:rPr>
                <w:rFonts w:ascii="Calibri" w:hAnsi="Calibri"/>
                <w:b/>
                <w:bCs/>
                <w:color w:val="FFFFFF"/>
              </w:rPr>
              <w:t xml:space="preserve">если… </w:t>
            </w:r>
            <w:r w:rsidRPr="006C1AEA">
              <w:rPr>
                <w:rFonts w:ascii="Calibri" w:eastAsia="Courier New" w:hAnsi="Calibri"/>
                <w:color w:val="FFFFFF"/>
              </w:rPr>
              <w:t>(</w:t>
            </w:r>
            <w:r w:rsidRPr="006C1AEA">
              <w:rPr>
                <w:rFonts w:ascii="Calibri" w:hAnsi="Calibri"/>
                <w:b/>
                <w:bCs/>
                <w:color w:val="FFFFFF"/>
              </w:rPr>
              <w:t>Устранение неисправностей</w:t>
            </w:r>
            <w:r w:rsidRPr="006C1AEA">
              <w:rPr>
                <w:rFonts w:ascii="Calibri" w:eastAsia="Courier New" w:hAnsi="Calibri"/>
                <w:color w:val="FFFFFF"/>
              </w:rPr>
              <w:t>)</w:t>
            </w:r>
          </w:p>
        </w:tc>
      </w:tr>
      <w:tr w:rsidR="001077FB" w:rsidRPr="006C1AEA" w14:paraId="3455DC43" w14:textId="77777777" w:rsidTr="006C1AEA">
        <w:tc>
          <w:tcPr>
            <w:tcW w:w="9350" w:type="dxa"/>
            <w:tcBorders>
              <w:bottom w:val="single" w:sz="4" w:space="0" w:color="auto"/>
            </w:tcBorders>
            <w:shd w:val="clear" w:color="auto" w:fill="auto"/>
          </w:tcPr>
          <w:p w14:paraId="2C14C853" w14:textId="77777777" w:rsidR="001077FB" w:rsidRPr="006C1AEA" w:rsidRDefault="001077FB" w:rsidP="002D791B">
            <w:pPr>
              <w:pStyle w:val="22"/>
              <w:keepNext/>
              <w:keepLines/>
              <w:pBdr>
                <w:top w:val="single" w:sz="0" w:space="1" w:color="E7E9E8"/>
                <w:left w:val="single" w:sz="0" w:space="0" w:color="E7E9E8"/>
                <w:bottom w:val="single" w:sz="0" w:space="7" w:color="E7E9E8"/>
                <w:right w:val="single" w:sz="0" w:space="0" w:color="E7E9E8"/>
              </w:pBdr>
              <w:shd w:val="clear" w:color="auto" w:fill="E7E9E8"/>
              <w:spacing w:after="171"/>
              <w:rPr>
                <w:rFonts w:ascii="Calibri" w:hAnsi="Calibri"/>
                <w:sz w:val="24"/>
                <w:szCs w:val="24"/>
              </w:rPr>
            </w:pPr>
            <w:bookmarkStart w:id="490" w:name="bookmark2864"/>
            <w:r w:rsidRPr="006C1AEA">
              <w:rPr>
                <w:rFonts w:ascii="Calibri" w:hAnsi="Calibri"/>
                <w:sz w:val="24"/>
                <w:szCs w:val="24"/>
              </w:rPr>
              <w:t xml:space="preserve">Если возникает проблема, проверьте следующие элементы, прежде чем обратиться к дилеру </w:t>
            </w:r>
            <w:r w:rsidRPr="006C1AEA">
              <w:rPr>
                <w:rFonts w:ascii="Calibri" w:hAnsi="Calibri"/>
                <w:sz w:val="24"/>
                <w:szCs w:val="24"/>
                <w:lang w:eastAsia="en-US" w:bidi="en-US"/>
              </w:rPr>
              <w:t>Toyota.</w:t>
            </w:r>
            <w:bookmarkEnd w:id="490"/>
          </w:p>
        </w:tc>
      </w:tr>
      <w:tr w:rsidR="001077FB" w:rsidRPr="006C1AEA" w14:paraId="77B61F02" w14:textId="77777777" w:rsidTr="002D791B">
        <w:tc>
          <w:tcPr>
            <w:tcW w:w="9350" w:type="dxa"/>
            <w:tcBorders>
              <w:top w:val="single" w:sz="4" w:space="0" w:color="auto"/>
              <w:left w:val="single" w:sz="4" w:space="0" w:color="auto"/>
              <w:bottom w:val="single" w:sz="4" w:space="0" w:color="auto"/>
              <w:right w:val="single" w:sz="4" w:space="0" w:color="auto"/>
            </w:tcBorders>
            <w:shd w:val="clear" w:color="auto" w:fill="D9D9D9"/>
          </w:tcPr>
          <w:p w14:paraId="5CEFD473" w14:textId="77777777" w:rsidR="001077FB" w:rsidRPr="006C1AEA" w:rsidRDefault="001077FB" w:rsidP="002D791B">
            <w:pPr>
              <w:pStyle w:val="20"/>
              <w:tabs>
                <w:tab w:val="left" w:pos="608"/>
              </w:tabs>
              <w:spacing w:before="120" w:after="120" w:line="240" w:lineRule="auto"/>
              <w:ind w:left="0"/>
              <w:rPr>
                <w:rFonts w:ascii="Calibri" w:hAnsi="Calibri"/>
                <w:sz w:val="24"/>
                <w:szCs w:val="24"/>
              </w:rPr>
            </w:pPr>
            <w:r w:rsidRPr="006C1AEA">
              <w:rPr>
                <w:rFonts w:ascii="Calibri" w:hAnsi="Calibri"/>
                <w:b/>
                <w:bCs/>
                <w:sz w:val="24"/>
                <w:szCs w:val="24"/>
              </w:rPr>
              <w:t>Не удается заблокировать, разблокировать, открыть или закрыть двери</w:t>
            </w:r>
          </w:p>
        </w:tc>
      </w:tr>
      <w:tr w:rsidR="001077FB" w:rsidRPr="006C1AEA" w14:paraId="06BC55BB" w14:textId="77777777" w:rsidTr="006C1AEA">
        <w:tc>
          <w:tcPr>
            <w:tcW w:w="9350" w:type="dxa"/>
            <w:tcBorders>
              <w:top w:val="single" w:sz="4" w:space="0" w:color="auto"/>
            </w:tcBorders>
            <w:shd w:val="clear" w:color="auto" w:fill="auto"/>
          </w:tcPr>
          <w:p w14:paraId="20D08AC3" w14:textId="3618D1BF" w:rsidR="001077FB" w:rsidRPr="006C1AEA" w:rsidRDefault="009D3CDE" w:rsidP="002D791B">
            <w:pPr>
              <w:pStyle w:val="20"/>
              <w:tabs>
                <w:tab w:val="left" w:pos="608"/>
              </w:tabs>
              <w:spacing w:after="0" w:line="240" w:lineRule="auto"/>
              <w:ind w:left="0"/>
              <w:rPr>
                <w:rFonts w:ascii="Calibri" w:hAnsi="Calibri"/>
                <w:sz w:val="24"/>
                <w:szCs w:val="24"/>
              </w:rPr>
            </w:pPr>
            <w:r>
              <w:rPr>
                <w:rFonts w:ascii="Calibri" w:hAnsi="Calibri"/>
                <w:b/>
                <w:noProof/>
                <w:sz w:val="24"/>
                <w:szCs w:val="24"/>
              </w:rPr>
              <w:drawing>
                <wp:inline distT="0" distB="0" distL="0" distR="0" wp14:anchorId="12076CC2" wp14:editId="1473B5F9">
                  <wp:extent cx="314325" cy="295275"/>
                  <wp:effectExtent l="0" t="0" r="0"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314325" cy="295275"/>
                          </a:xfrm>
                          <a:prstGeom prst="rect">
                            <a:avLst/>
                          </a:prstGeom>
                          <a:noFill/>
                          <a:ln>
                            <a:noFill/>
                          </a:ln>
                        </pic:spPr>
                      </pic:pic>
                    </a:graphicData>
                  </a:graphic>
                </wp:inline>
              </w:drawing>
            </w:r>
            <w:r w:rsidR="001077FB" w:rsidRPr="006C1AEA">
              <w:rPr>
                <w:rFonts w:ascii="Calibri" w:hAnsi="Calibri"/>
                <w:b/>
                <w:sz w:val="24"/>
                <w:szCs w:val="24"/>
              </w:rPr>
              <w:t>Вы потеряли ключи</w:t>
            </w:r>
          </w:p>
          <w:p w14:paraId="7B681834" w14:textId="77777777" w:rsidR="001077FB" w:rsidRPr="006C1AEA" w:rsidRDefault="001077FB" w:rsidP="002D791B">
            <w:pPr>
              <w:pStyle w:val="1"/>
              <w:spacing w:after="60" w:line="240" w:lineRule="auto"/>
              <w:ind w:left="567"/>
              <w:rPr>
                <w:rFonts w:ascii="Calibri" w:hAnsi="Calibri"/>
                <w:sz w:val="24"/>
                <w:szCs w:val="24"/>
              </w:rPr>
            </w:pPr>
            <w:r w:rsidRPr="006C1AEA">
              <w:rPr>
                <w:rFonts w:ascii="Calibri" w:hAnsi="Calibri"/>
                <w:sz w:val="24"/>
                <w:szCs w:val="24"/>
              </w:rPr>
              <w:t xml:space="preserve">• В случае утери ключей или механических ключей, новые оригинальные ключи или механические ключи можно заказать у дилера </w:t>
            </w:r>
            <w:r w:rsidRPr="006C1AEA">
              <w:rPr>
                <w:rFonts w:ascii="Calibri" w:hAnsi="Calibri"/>
                <w:sz w:val="24"/>
                <w:szCs w:val="24"/>
                <w:lang w:eastAsia="en-US" w:bidi="en-US"/>
              </w:rPr>
              <w:t>Toyota</w:t>
            </w:r>
            <w:r w:rsidRPr="006C1AEA" w:rsidDel="006F5469">
              <w:rPr>
                <w:rFonts w:ascii="Calibri" w:hAnsi="Calibri"/>
                <w:sz w:val="24"/>
                <w:szCs w:val="24"/>
                <w:lang w:eastAsia="en-US" w:bidi="en-US"/>
              </w:rPr>
              <w:t>.</w:t>
            </w:r>
            <w:r w:rsidRPr="006C1AEA">
              <w:rPr>
                <w:rFonts w:ascii="Calibri" w:hAnsi="Calibri"/>
                <w:sz w:val="24"/>
                <w:szCs w:val="24"/>
                <w:lang w:eastAsia="en-US" w:bidi="en-US"/>
              </w:rPr>
              <w:t xml:space="preserve">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hAnsi="Calibri"/>
                <w:sz w:val="24"/>
                <w:szCs w:val="24"/>
              </w:rPr>
              <w:t>Стр.</w:t>
            </w:r>
            <w:r w:rsidRPr="006C1AEA">
              <w:rPr>
                <w:rFonts w:ascii="Calibri" w:hAnsi="Calibri"/>
                <w:sz w:val="24"/>
                <w:szCs w:val="24"/>
              </w:rPr>
              <w:t xml:space="preserve"> 158).</w:t>
            </w:r>
          </w:p>
          <w:p w14:paraId="63757A06" w14:textId="77777777" w:rsidR="001077FB" w:rsidRPr="006C1AEA" w:rsidRDefault="001077FB" w:rsidP="002D791B">
            <w:pPr>
              <w:pStyle w:val="20"/>
              <w:tabs>
                <w:tab w:val="left" w:pos="608"/>
              </w:tabs>
              <w:spacing w:after="0" w:line="240" w:lineRule="auto"/>
              <w:ind w:left="567"/>
              <w:rPr>
                <w:rFonts w:ascii="Calibri" w:hAnsi="Calibri"/>
                <w:sz w:val="24"/>
                <w:szCs w:val="24"/>
              </w:rPr>
            </w:pPr>
            <w:r w:rsidRPr="006C1AEA">
              <w:rPr>
                <w:rFonts w:ascii="Calibri" w:hAnsi="Calibri"/>
                <w:sz w:val="24"/>
                <w:szCs w:val="24"/>
              </w:rPr>
              <w:t>• Если вы потеряли ключи или электронные ключи, значительно повышается риск кражи автомобиля.</w:t>
            </w:r>
          </w:p>
          <w:p w14:paraId="2CD73131" w14:textId="77777777" w:rsidR="001077FB" w:rsidRPr="006C1AEA" w:rsidRDefault="001077FB" w:rsidP="002D791B">
            <w:pPr>
              <w:pStyle w:val="20"/>
              <w:tabs>
                <w:tab w:val="left" w:pos="608"/>
              </w:tabs>
              <w:spacing w:after="0" w:line="240" w:lineRule="auto"/>
              <w:ind w:left="567"/>
              <w:rPr>
                <w:rFonts w:ascii="Calibri" w:hAnsi="Calibri"/>
                <w:sz w:val="24"/>
                <w:szCs w:val="24"/>
                <w:lang w:eastAsia="en-US" w:bidi="en-US"/>
              </w:rPr>
            </w:pPr>
            <w:r w:rsidRPr="006C1AEA">
              <w:rPr>
                <w:rFonts w:ascii="Calibri" w:hAnsi="Calibri"/>
                <w:sz w:val="24"/>
                <w:szCs w:val="24"/>
              </w:rPr>
              <w:t xml:space="preserve">Незамедлительно обратитесь к дилеру </w:t>
            </w:r>
            <w:r w:rsidRPr="006C1AEA">
              <w:rPr>
                <w:rFonts w:ascii="Calibri" w:hAnsi="Calibri"/>
                <w:sz w:val="24"/>
                <w:szCs w:val="24"/>
                <w:lang w:eastAsia="en-US" w:bidi="en-US"/>
              </w:rPr>
              <w:t>Toyota</w:t>
            </w:r>
            <w:r w:rsidRPr="006C1AEA" w:rsidDel="006F5469">
              <w:rPr>
                <w:rFonts w:ascii="Calibri" w:hAnsi="Calibri"/>
                <w:sz w:val="24"/>
                <w:szCs w:val="24"/>
                <w:lang w:eastAsia="en-US" w:bidi="en-US"/>
              </w:rPr>
              <w:t>.</w:t>
            </w:r>
            <w:r w:rsidRPr="006C1AEA">
              <w:rPr>
                <w:rFonts w:ascii="Calibri" w:hAnsi="Calibri"/>
                <w:sz w:val="24"/>
                <w:szCs w:val="24"/>
                <w:lang w:eastAsia="en-US" w:bidi="en-US"/>
              </w:rPr>
              <w:t xml:space="preserve"> (→ </w:t>
            </w:r>
            <w:r w:rsidR="00BC00C8">
              <w:rPr>
                <w:rFonts w:ascii="Calibri" w:hAnsi="Calibri"/>
                <w:sz w:val="24"/>
                <w:szCs w:val="24"/>
                <w:lang w:eastAsia="en-US" w:bidi="en-US"/>
              </w:rPr>
              <w:t>Стр.</w:t>
            </w:r>
            <w:r w:rsidRPr="006C1AEA">
              <w:rPr>
                <w:rFonts w:ascii="Calibri" w:hAnsi="Calibri"/>
                <w:sz w:val="24"/>
                <w:szCs w:val="24"/>
                <w:lang w:eastAsia="en-US" w:bidi="en-US"/>
              </w:rPr>
              <w:t xml:space="preserve"> 161).</w:t>
            </w:r>
          </w:p>
          <w:p w14:paraId="5686E5B0" w14:textId="0B56A5E5" w:rsidR="001077FB" w:rsidRPr="006C1AEA" w:rsidRDefault="009D3CDE" w:rsidP="002D791B">
            <w:pPr>
              <w:pStyle w:val="20"/>
              <w:tabs>
                <w:tab w:val="left" w:pos="608"/>
              </w:tabs>
              <w:spacing w:after="0" w:line="240" w:lineRule="auto"/>
              <w:ind w:left="0"/>
              <w:rPr>
                <w:rFonts w:ascii="Calibri" w:hAnsi="Calibri"/>
                <w:sz w:val="24"/>
                <w:szCs w:val="24"/>
              </w:rPr>
            </w:pPr>
            <w:bookmarkStart w:id="491" w:name="bookmark2868"/>
            <w:r>
              <w:rPr>
                <w:rFonts w:ascii="Calibri" w:hAnsi="Calibri"/>
                <w:noProof/>
                <w:sz w:val="24"/>
                <w:szCs w:val="24"/>
              </w:rPr>
              <w:drawing>
                <wp:inline distT="0" distB="0" distL="0" distR="0" wp14:anchorId="41E410A3" wp14:editId="2ED06244">
                  <wp:extent cx="352425" cy="342900"/>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r w:rsidR="001077FB" w:rsidRPr="006C1AEA">
              <w:rPr>
                <w:rFonts w:ascii="Calibri" w:hAnsi="Calibri"/>
                <w:b/>
                <w:sz w:val="24"/>
                <w:szCs w:val="24"/>
              </w:rPr>
              <w:t>Не удается заблокировать или разблокировать двери</w:t>
            </w:r>
            <w:bookmarkEnd w:id="491"/>
          </w:p>
          <w:p w14:paraId="10267652" w14:textId="77777777" w:rsidR="001077FB" w:rsidRPr="006C1AEA" w:rsidRDefault="001077FB" w:rsidP="002D791B">
            <w:pPr>
              <w:pStyle w:val="1"/>
              <w:spacing w:after="60" w:line="240" w:lineRule="auto"/>
              <w:ind w:left="567"/>
              <w:rPr>
                <w:rFonts w:ascii="Calibri" w:hAnsi="Calibri"/>
                <w:sz w:val="24"/>
                <w:szCs w:val="24"/>
              </w:rPr>
            </w:pPr>
            <w:r w:rsidRPr="006C1AEA">
              <w:rPr>
                <w:rFonts w:ascii="Calibri" w:hAnsi="Calibri"/>
                <w:sz w:val="24"/>
                <w:szCs w:val="24"/>
              </w:rPr>
              <w:t>• Элемент питания ключа частично или полностью разряжен? (→</w:t>
            </w:r>
            <w:r w:rsidRPr="006C1AEA">
              <w:rPr>
                <w:rFonts w:ascii="Calibri" w:eastAsia="DengXian" w:hAnsi="Calibri"/>
                <w:sz w:val="24"/>
                <w:szCs w:val="24"/>
              </w:rPr>
              <w:t xml:space="preserve"> </w:t>
            </w:r>
            <w:r w:rsidR="00BC00C8">
              <w:rPr>
                <w:rFonts w:ascii="Calibri" w:hAnsi="Calibri"/>
                <w:sz w:val="24"/>
                <w:szCs w:val="24"/>
              </w:rPr>
              <w:t>Стр.</w:t>
            </w:r>
            <w:r w:rsidRPr="006C1AEA">
              <w:rPr>
                <w:rFonts w:ascii="Calibri" w:hAnsi="Calibri"/>
                <w:sz w:val="24"/>
                <w:szCs w:val="24"/>
              </w:rPr>
              <w:t xml:space="preserve"> 449)</w:t>
            </w:r>
          </w:p>
          <w:p w14:paraId="2E95D20D"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 Автомобили с интеллектуальной системой доступа и пуска без ключа</w:t>
            </w:r>
            <w:r w:rsidRPr="006C1AEA" w:rsidDel="006F5469">
              <w:rPr>
                <w:rFonts w:ascii="Calibri" w:hAnsi="Calibri"/>
                <w:sz w:val="24"/>
                <w:szCs w:val="24"/>
              </w:rPr>
              <w:t xml:space="preserve"> входа и запуска</w:t>
            </w:r>
            <w:r w:rsidRPr="006C1AEA">
              <w:rPr>
                <w:rFonts w:ascii="Calibri" w:hAnsi="Calibri"/>
                <w:sz w:val="24"/>
                <w:szCs w:val="24"/>
              </w:rPr>
              <w:t xml:space="preserve">: </w:t>
            </w:r>
          </w:p>
          <w:p w14:paraId="44A80148"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 xml:space="preserve">  Переключатель двигателя находится в режиме </w:t>
            </w:r>
            <w:r w:rsidRPr="006C1AEA">
              <w:rPr>
                <w:rFonts w:ascii="Calibri" w:hAnsi="Calibri"/>
                <w:sz w:val="24"/>
                <w:szCs w:val="24"/>
                <w:lang w:eastAsia="en-US" w:bidi="en-US"/>
              </w:rPr>
              <w:t>IGNITION ON?</w:t>
            </w:r>
          </w:p>
          <w:p w14:paraId="7C4608B6" w14:textId="77777777" w:rsidR="001077FB" w:rsidRPr="006C1AEA" w:rsidRDefault="001077FB" w:rsidP="002D791B">
            <w:pPr>
              <w:pStyle w:val="1"/>
              <w:spacing w:after="60" w:line="240" w:lineRule="auto"/>
              <w:ind w:left="567"/>
              <w:rPr>
                <w:rFonts w:ascii="Calibri" w:hAnsi="Calibri"/>
                <w:sz w:val="24"/>
                <w:szCs w:val="24"/>
              </w:rPr>
            </w:pPr>
            <w:r w:rsidRPr="006C1AEA">
              <w:rPr>
                <w:rFonts w:ascii="Calibri" w:hAnsi="Calibri"/>
                <w:sz w:val="24"/>
                <w:szCs w:val="24"/>
              </w:rPr>
              <w:t xml:space="preserve">  При блокировке дверей выключите переключатель двигателя</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hAnsi="Calibri"/>
                <w:sz w:val="24"/>
                <w:szCs w:val="24"/>
              </w:rPr>
              <w:t>Стр.</w:t>
            </w:r>
            <w:r w:rsidRPr="006C1AEA">
              <w:rPr>
                <w:rFonts w:ascii="Calibri" w:hAnsi="Calibri"/>
                <w:sz w:val="24"/>
                <w:szCs w:val="24"/>
              </w:rPr>
              <w:t xml:space="preserve"> 233).</w:t>
            </w:r>
          </w:p>
          <w:p w14:paraId="25C91AFD"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 Автомобили с интеллектуальной системой доступа и пуска без ключа</w:t>
            </w:r>
            <w:r w:rsidRPr="006C1AEA" w:rsidDel="006F5469">
              <w:rPr>
                <w:rFonts w:ascii="Calibri" w:hAnsi="Calibri"/>
                <w:sz w:val="24"/>
                <w:szCs w:val="24"/>
              </w:rPr>
              <w:t xml:space="preserve"> входа и запуска</w:t>
            </w:r>
            <w:r w:rsidRPr="006C1AEA">
              <w:rPr>
                <w:rFonts w:ascii="Calibri" w:hAnsi="Calibri"/>
                <w:sz w:val="24"/>
                <w:szCs w:val="24"/>
              </w:rPr>
              <w:t xml:space="preserve">: </w:t>
            </w:r>
          </w:p>
          <w:p w14:paraId="2F1D32E7"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 xml:space="preserve">  Электронный ключ находится внутри автомобиля?</w:t>
            </w:r>
          </w:p>
          <w:p w14:paraId="0E369D57" w14:textId="77777777" w:rsidR="001077FB" w:rsidRPr="006C1AEA" w:rsidRDefault="001077FB" w:rsidP="002D791B">
            <w:pPr>
              <w:pStyle w:val="1"/>
              <w:spacing w:after="60" w:line="240" w:lineRule="auto"/>
              <w:ind w:left="567"/>
              <w:rPr>
                <w:rFonts w:ascii="Calibri" w:hAnsi="Calibri"/>
                <w:sz w:val="24"/>
                <w:szCs w:val="24"/>
              </w:rPr>
            </w:pPr>
            <w:r w:rsidRPr="006C1AEA">
              <w:rPr>
                <w:rFonts w:ascii="Calibri" w:hAnsi="Calibri"/>
                <w:sz w:val="24"/>
                <w:szCs w:val="24"/>
              </w:rPr>
              <w:t xml:space="preserve">  Во время блокировки дверей убедитесь, что электронный ключ находится у вас.</w:t>
            </w:r>
          </w:p>
          <w:p w14:paraId="603EC8C7" w14:textId="77777777" w:rsidR="001077FB" w:rsidRPr="006C1AEA" w:rsidRDefault="001077FB" w:rsidP="002D791B">
            <w:pPr>
              <w:pStyle w:val="20"/>
              <w:tabs>
                <w:tab w:val="left" w:pos="608"/>
              </w:tabs>
              <w:spacing w:after="0" w:line="240" w:lineRule="auto"/>
              <w:ind w:left="567"/>
              <w:rPr>
                <w:rFonts w:ascii="Calibri" w:eastAsia="DengXian" w:hAnsi="Calibri"/>
                <w:sz w:val="24"/>
                <w:szCs w:val="24"/>
              </w:rPr>
            </w:pPr>
            <w:r w:rsidRPr="006C1AEA">
              <w:rPr>
                <w:rFonts w:ascii="Calibri" w:hAnsi="Calibri"/>
                <w:sz w:val="24"/>
                <w:szCs w:val="24"/>
              </w:rPr>
              <w:t>• Функция может работать неправильно из-за состояния радиоволн</w:t>
            </w:r>
            <w:r w:rsidRPr="006C1AEA" w:rsidDel="006F5469">
              <w:rPr>
                <w:rFonts w:ascii="Calibri" w:hAnsi="Calibri"/>
                <w:sz w:val="24"/>
                <w:szCs w:val="24"/>
              </w:rPr>
              <w:t>.</w:t>
            </w:r>
            <w:r w:rsidR="000513AF">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eastAsia="DengXian" w:hAnsi="Calibri"/>
                <w:sz w:val="24"/>
                <w:szCs w:val="24"/>
              </w:rPr>
              <w:t xml:space="preserve"> 159, 179).</w:t>
            </w:r>
          </w:p>
          <w:p w14:paraId="63A960A5" w14:textId="7ED3011D" w:rsidR="001077FB" w:rsidRPr="006C1AEA" w:rsidRDefault="009D3CDE" w:rsidP="002D791B">
            <w:pPr>
              <w:pStyle w:val="20"/>
              <w:tabs>
                <w:tab w:val="left" w:pos="608"/>
              </w:tabs>
              <w:spacing w:after="0" w:line="240" w:lineRule="auto"/>
              <w:ind w:left="0"/>
              <w:rPr>
                <w:rFonts w:ascii="Calibri" w:hAnsi="Calibri"/>
                <w:sz w:val="24"/>
                <w:szCs w:val="24"/>
              </w:rPr>
            </w:pPr>
            <w:r>
              <w:rPr>
                <w:rFonts w:ascii="Calibri" w:hAnsi="Calibri"/>
                <w:noProof/>
                <w:sz w:val="24"/>
                <w:szCs w:val="24"/>
              </w:rPr>
              <w:drawing>
                <wp:inline distT="0" distB="0" distL="0" distR="0" wp14:anchorId="655F25F6" wp14:editId="68AAE2FD">
                  <wp:extent cx="352425" cy="342900"/>
                  <wp:effectExtent l="0" t="0" r="0"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352425" cy="342900"/>
                          </a:xfrm>
                          <a:prstGeom prst="rect">
                            <a:avLst/>
                          </a:prstGeom>
                          <a:noFill/>
                          <a:ln>
                            <a:noFill/>
                          </a:ln>
                        </pic:spPr>
                      </pic:pic>
                    </a:graphicData>
                  </a:graphic>
                </wp:inline>
              </w:drawing>
            </w:r>
            <w:r w:rsidR="001077FB" w:rsidRPr="006C1AEA">
              <w:rPr>
                <w:rFonts w:ascii="Calibri" w:eastAsia="DengXian" w:hAnsi="Calibri"/>
                <w:sz w:val="24"/>
                <w:szCs w:val="24"/>
              </w:rPr>
              <w:t xml:space="preserve"> </w:t>
            </w:r>
            <w:bookmarkStart w:id="492" w:name="bookmark2870"/>
            <w:r w:rsidR="001077FB" w:rsidRPr="006C1AEA">
              <w:rPr>
                <w:rFonts w:ascii="Calibri" w:hAnsi="Calibri"/>
                <w:b/>
                <w:sz w:val="24"/>
                <w:szCs w:val="24"/>
              </w:rPr>
              <w:t>Заднюю дверь невозможно открыть</w:t>
            </w:r>
            <w:bookmarkEnd w:id="492"/>
          </w:p>
          <w:p w14:paraId="73ED786C"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 Включен замок для защиты от детей?</w:t>
            </w:r>
          </w:p>
          <w:p w14:paraId="7831C94F" w14:textId="77777777" w:rsidR="001077FB" w:rsidRPr="006C1AEA" w:rsidRDefault="001077FB" w:rsidP="002D791B">
            <w:pPr>
              <w:pStyle w:val="1"/>
              <w:spacing w:line="240" w:lineRule="auto"/>
              <w:ind w:left="567"/>
              <w:rPr>
                <w:rFonts w:ascii="Calibri" w:hAnsi="Calibri"/>
                <w:sz w:val="24"/>
                <w:szCs w:val="24"/>
              </w:rPr>
            </w:pPr>
            <w:r w:rsidRPr="006C1AEA">
              <w:rPr>
                <w:rFonts w:ascii="Calibri" w:hAnsi="Calibri"/>
                <w:sz w:val="24"/>
                <w:szCs w:val="24"/>
              </w:rPr>
              <w:t>Заднюю дверь невозможно открыть изнутри, когда включен замок. Откройте заднюю дверь снаружи, а затем разблокируйте замок для защиты от детей</w:t>
            </w:r>
            <w:r w:rsidRPr="006C1AEA" w:rsidDel="006F5469">
              <w:rPr>
                <w:rFonts w:ascii="Calibri" w:hAnsi="Calibri"/>
                <w:sz w:val="24"/>
                <w:szCs w:val="24"/>
              </w:rPr>
              <w:t>.</w:t>
            </w:r>
            <w:r w:rsidRPr="006C1AEA">
              <w:rPr>
                <w:rFonts w:ascii="Calibri" w:hAnsi="Calibri"/>
                <w:sz w:val="24"/>
                <w:szCs w:val="24"/>
              </w:rPr>
              <w:t xml:space="preserve"> </w:t>
            </w:r>
            <w:r w:rsidR="000513AF">
              <w:rPr>
                <w:rFonts w:ascii="Calibri" w:hAnsi="Calibri"/>
                <w:sz w:val="24"/>
                <w:szCs w:val="24"/>
              </w:rPr>
              <w:br/>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166).</w:t>
            </w:r>
          </w:p>
          <w:p w14:paraId="2904C221" w14:textId="3A288DD9" w:rsidR="001077FB" w:rsidRPr="006C1AEA" w:rsidRDefault="009D3CDE" w:rsidP="002D791B">
            <w:pPr>
              <w:pStyle w:val="20"/>
              <w:tabs>
                <w:tab w:val="left" w:pos="426"/>
              </w:tabs>
              <w:spacing w:after="0" w:line="240" w:lineRule="auto"/>
              <w:ind w:left="567" w:hanging="567"/>
              <w:rPr>
                <w:rFonts w:ascii="Calibri" w:hAnsi="Calibri"/>
                <w:sz w:val="24"/>
                <w:szCs w:val="24"/>
              </w:rPr>
            </w:pPr>
            <w:bookmarkStart w:id="493" w:name="bookmark2872"/>
            <w:r>
              <w:rPr>
                <w:rFonts w:ascii="Calibri" w:hAnsi="Calibri"/>
                <w:b/>
                <w:noProof/>
                <w:sz w:val="24"/>
                <w:szCs w:val="24"/>
              </w:rPr>
              <w:drawing>
                <wp:inline distT="0" distB="0" distL="0" distR="0" wp14:anchorId="0E404C06" wp14:editId="6B1FB325">
                  <wp:extent cx="342900" cy="352425"/>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r w:rsidR="001077FB" w:rsidRPr="006C1AEA">
              <w:rPr>
                <w:rFonts w:ascii="Calibri" w:hAnsi="Calibri"/>
                <w:b/>
                <w:sz w:val="24"/>
                <w:szCs w:val="24"/>
              </w:rPr>
              <w:t>Крышка багажника закрыта с оставленным внутри электронным ключом (автомобили с интеллектуальной системой входа и запуска)</w:t>
            </w:r>
            <w:bookmarkEnd w:id="493"/>
          </w:p>
          <w:p w14:paraId="36982B27" w14:textId="77777777" w:rsidR="001077FB" w:rsidRPr="006C1AEA" w:rsidRDefault="001077FB" w:rsidP="002D791B">
            <w:pPr>
              <w:pStyle w:val="20"/>
              <w:tabs>
                <w:tab w:val="left" w:pos="608"/>
              </w:tabs>
              <w:spacing w:after="0" w:line="240" w:lineRule="auto"/>
              <w:ind w:left="567"/>
              <w:rPr>
                <w:rFonts w:ascii="Calibri" w:eastAsia="DengXian" w:hAnsi="Calibri"/>
                <w:sz w:val="24"/>
                <w:szCs w:val="24"/>
              </w:rPr>
            </w:pPr>
            <w:r w:rsidRPr="006C1AEA">
              <w:rPr>
                <w:rFonts w:ascii="Calibri" w:hAnsi="Calibri"/>
                <w:sz w:val="24"/>
                <w:szCs w:val="24"/>
              </w:rPr>
              <w:t>• Сработает функция для предотвращения оставления электронного ключа внутри багажника, и багажник можно будет открыть как обычно. Извлеките ключ из багажника</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173).</w:t>
            </w:r>
          </w:p>
        </w:tc>
      </w:tr>
    </w:tbl>
    <w:p w14:paraId="0231A341"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p>
    <w:p w14:paraId="4550B08E" w14:textId="77777777" w:rsidR="001077FB" w:rsidRPr="006C1AEA" w:rsidRDefault="001077FB" w:rsidP="002D791B">
      <w:pPr>
        <w:pStyle w:val="20"/>
        <w:tabs>
          <w:tab w:val="left" w:pos="608"/>
        </w:tabs>
        <w:spacing w:after="0" w:line="240" w:lineRule="auto"/>
        <w:ind w:left="0"/>
        <w:jc w:val="both"/>
        <w:rPr>
          <w:rFonts w:ascii="Calibri" w:hAnsi="Calibri"/>
          <w:sz w:val="24"/>
          <w:szCs w:val="24"/>
        </w:rPr>
        <w:sectPr w:rsidR="001077FB" w:rsidRPr="006C1AEA" w:rsidSect="002D791B">
          <w:headerReference w:type="default" r:id="rId891"/>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77F5694" w14:textId="77777777" w:rsidTr="002D791B">
        <w:tc>
          <w:tcPr>
            <w:tcW w:w="9350" w:type="dxa"/>
            <w:tcBorders>
              <w:bottom w:val="single" w:sz="4" w:space="0" w:color="auto"/>
            </w:tcBorders>
            <w:shd w:val="clear" w:color="auto" w:fill="D9D9D9"/>
          </w:tcPr>
          <w:p w14:paraId="43921D6A" w14:textId="77777777" w:rsidR="001077FB" w:rsidRPr="006C1AEA" w:rsidRDefault="001077FB" w:rsidP="002D791B">
            <w:pPr>
              <w:pStyle w:val="20"/>
              <w:tabs>
                <w:tab w:val="left" w:pos="608"/>
              </w:tabs>
              <w:spacing w:before="120" w:after="120" w:line="240" w:lineRule="auto"/>
              <w:ind w:left="0"/>
              <w:jc w:val="both"/>
              <w:rPr>
                <w:rFonts w:ascii="Calibri" w:hAnsi="Calibri"/>
                <w:b/>
                <w:sz w:val="24"/>
                <w:szCs w:val="24"/>
              </w:rPr>
            </w:pPr>
            <w:bookmarkStart w:id="494" w:name="bookmark2874"/>
            <w:r w:rsidRPr="006C1AEA">
              <w:rPr>
                <w:rFonts w:ascii="Calibri" w:hAnsi="Calibri"/>
                <w:b/>
                <w:sz w:val="24"/>
                <w:szCs w:val="24"/>
              </w:rPr>
              <w:t>Если вас что-то настораживает</w:t>
            </w:r>
            <w:bookmarkEnd w:id="494"/>
          </w:p>
        </w:tc>
      </w:tr>
      <w:tr w:rsidR="001077FB" w:rsidRPr="006C1AEA" w14:paraId="651F234B" w14:textId="77777777" w:rsidTr="006C1AEA">
        <w:tc>
          <w:tcPr>
            <w:tcW w:w="9350" w:type="dxa"/>
            <w:tcBorders>
              <w:left w:val="nil"/>
              <w:bottom w:val="nil"/>
              <w:right w:val="nil"/>
            </w:tcBorders>
            <w:shd w:val="clear" w:color="auto" w:fill="auto"/>
          </w:tcPr>
          <w:p w14:paraId="4B295B42" w14:textId="77777777" w:rsidR="004A6683" w:rsidRDefault="004A6683" w:rsidP="002D791B">
            <w:pPr>
              <w:pStyle w:val="22"/>
              <w:keepNext/>
              <w:keepLines/>
              <w:spacing w:after="60"/>
              <w:jc w:val="both"/>
              <w:rPr>
                <w:rFonts w:ascii="Calibri" w:hAnsi="Calibri"/>
                <w:sz w:val="24"/>
                <w:szCs w:val="24"/>
              </w:rPr>
            </w:pPr>
            <w:bookmarkStart w:id="495" w:name="bookmark2876"/>
          </w:p>
          <w:p w14:paraId="0C9ED79C" w14:textId="14CCE5B4" w:rsidR="001077FB" w:rsidRPr="006C1AEA" w:rsidRDefault="009D3CDE" w:rsidP="002D791B">
            <w:pPr>
              <w:pStyle w:val="22"/>
              <w:keepNext/>
              <w:keepLines/>
              <w:spacing w:after="60"/>
              <w:rPr>
                <w:rFonts w:ascii="Calibri" w:hAnsi="Calibri"/>
                <w:sz w:val="24"/>
                <w:szCs w:val="24"/>
              </w:rPr>
            </w:pPr>
            <w:r>
              <w:rPr>
                <w:rFonts w:ascii="Calibri" w:hAnsi="Calibri"/>
                <w:noProof/>
                <w:sz w:val="24"/>
                <w:szCs w:val="24"/>
              </w:rPr>
              <w:drawing>
                <wp:inline distT="0" distB="0" distL="0" distR="0" wp14:anchorId="53B14D1B" wp14:editId="311BDBD2">
                  <wp:extent cx="390525" cy="352425"/>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390525" cy="352425"/>
                          </a:xfrm>
                          <a:prstGeom prst="rect">
                            <a:avLst/>
                          </a:prstGeom>
                          <a:noFill/>
                          <a:ln>
                            <a:noFill/>
                          </a:ln>
                        </pic:spPr>
                      </pic:pic>
                    </a:graphicData>
                  </a:graphic>
                </wp:inline>
              </w:drawing>
            </w:r>
            <w:r w:rsidR="001077FB" w:rsidRPr="006C1AEA">
              <w:rPr>
                <w:rFonts w:ascii="Calibri" w:hAnsi="Calibri"/>
                <w:sz w:val="24"/>
                <w:szCs w:val="24"/>
              </w:rPr>
              <w:t xml:space="preserve">Двигатель не запускается </w:t>
            </w:r>
            <w:r w:rsidR="004A6683">
              <w:rPr>
                <w:rFonts w:ascii="Calibri" w:hAnsi="Calibri"/>
                <w:sz w:val="24"/>
                <w:szCs w:val="24"/>
              </w:rPr>
              <w:br/>
              <w:t xml:space="preserve">           </w:t>
            </w:r>
            <w:r w:rsidR="001077FB" w:rsidRPr="006C1AEA">
              <w:rPr>
                <w:rFonts w:ascii="Calibri" w:hAnsi="Calibri"/>
                <w:sz w:val="24"/>
                <w:szCs w:val="24"/>
              </w:rPr>
              <w:t>(автомобиль без интеллектуальной системы входа и запуска)</w:t>
            </w:r>
            <w:bookmarkEnd w:id="495"/>
          </w:p>
          <w:p w14:paraId="44C22CFA" w14:textId="77777777" w:rsidR="001077FB" w:rsidRPr="006C1AEA" w:rsidRDefault="001077FB" w:rsidP="002D791B">
            <w:pPr>
              <w:pStyle w:val="1"/>
              <w:spacing w:after="60" w:line="240" w:lineRule="auto"/>
              <w:ind w:left="567"/>
              <w:jc w:val="both"/>
              <w:rPr>
                <w:rFonts w:ascii="Calibri" w:hAnsi="Calibri"/>
                <w:sz w:val="24"/>
                <w:szCs w:val="24"/>
              </w:rPr>
            </w:pPr>
            <w:r w:rsidRPr="006C1AEA">
              <w:rPr>
                <w:rFonts w:ascii="Calibri" w:hAnsi="Calibri"/>
                <w:sz w:val="24"/>
                <w:szCs w:val="24"/>
              </w:rPr>
              <w:t xml:space="preserve">• Рычаг переключения передач находится в положении </w:t>
            </w:r>
            <w:r w:rsidRPr="006C1AEA">
              <w:rPr>
                <w:rFonts w:ascii="Calibri" w:hAnsi="Calibri"/>
                <w:sz w:val="24"/>
                <w:szCs w:val="24"/>
                <w:lang w:eastAsia="en-US" w:bidi="en-US"/>
              </w:rPr>
              <w:t xml:space="preserve">P?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229).</w:t>
            </w:r>
          </w:p>
          <w:p w14:paraId="68443A3A" w14:textId="77777777" w:rsidR="001077FB" w:rsidRPr="006C1AEA" w:rsidRDefault="001077FB" w:rsidP="002D791B">
            <w:pPr>
              <w:pStyle w:val="1"/>
              <w:spacing w:after="60" w:line="240" w:lineRule="auto"/>
              <w:ind w:left="567"/>
              <w:jc w:val="both"/>
              <w:rPr>
                <w:rFonts w:ascii="Calibri" w:hAnsi="Calibri"/>
                <w:sz w:val="24"/>
                <w:szCs w:val="24"/>
              </w:rPr>
            </w:pPr>
            <w:r w:rsidRPr="006C1AEA">
              <w:rPr>
                <w:rFonts w:ascii="Calibri" w:hAnsi="Calibri"/>
                <w:sz w:val="24"/>
                <w:szCs w:val="24"/>
              </w:rPr>
              <w:t>• Рулевое колесо разблокировано?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229).</w:t>
            </w:r>
          </w:p>
          <w:p w14:paraId="1C7AA0E2" w14:textId="77777777" w:rsidR="001077FB" w:rsidRPr="006C1AEA" w:rsidRDefault="001077FB" w:rsidP="002D791B">
            <w:pPr>
              <w:pStyle w:val="1"/>
              <w:spacing w:after="140" w:line="240" w:lineRule="auto"/>
              <w:ind w:left="567"/>
              <w:jc w:val="both"/>
              <w:rPr>
                <w:rFonts w:ascii="Calibri" w:hAnsi="Calibri"/>
                <w:sz w:val="24"/>
                <w:szCs w:val="24"/>
              </w:rPr>
            </w:pPr>
            <w:r w:rsidRPr="006C1AEA">
              <w:rPr>
                <w:rFonts w:ascii="Calibri" w:hAnsi="Calibri"/>
                <w:sz w:val="24"/>
                <w:szCs w:val="24"/>
              </w:rPr>
              <w:t>• Аккумуляторная батарея разряжена?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510).</w:t>
            </w:r>
          </w:p>
          <w:p w14:paraId="277AC177" w14:textId="65C4490E" w:rsidR="001077FB" w:rsidRPr="006C1AEA" w:rsidRDefault="009D3CDE" w:rsidP="002D791B">
            <w:pPr>
              <w:pStyle w:val="22"/>
              <w:keepNext/>
              <w:keepLines/>
              <w:spacing w:after="60"/>
              <w:ind w:left="567" w:hanging="567"/>
              <w:rPr>
                <w:rFonts w:ascii="Calibri" w:hAnsi="Calibri"/>
                <w:sz w:val="24"/>
                <w:szCs w:val="24"/>
              </w:rPr>
            </w:pPr>
            <w:bookmarkStart w:id="496" w:name="bookmark2878"/>
            <w:r>
              <w:rPr>
                <w:rFonts w:ascii="Calibri" w:hAnsi="Calibri"/>
                <w:noProof/>
                <w:sz w:val="24"/>
                <w:szCs w:val="24"/>
              </w:rPr>
              <w:drawing>
                <wp:inline distT="0" distB="0" distL="0" distR="0" wp14:anchorId="53E7F739" wp14:editId="4BBE7CBD">
                  <wp:extent cx="352425" cy="361950"/>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inline>
              </w:drawing>
            </w:r>
            <w:r w:rsidR="001077FB" w:rsidRPr="006C1AEA">
              <w:rPr>
                <w:rFonts w:ascii="Calibri" w:hAnsi="Calibri"/>
                <w:sz w:val="24"/>
                <w:szCs w:val="24"/>
              </w:rPr>
              <w:t xml:space="preserve">Двигатель не запускается </w:t>
            </w:r>
            <w:r w:rsidR="004A6683">
              <w:rPr>
                <w:rFonts w:ascii="Calibri" w:hAnsi="Calibri"/>
                <w:sz w:val="24"/>
                <w:szCs w:val="24"/>
              </w:rPr>
              <w:br/>
            </w:r>
            <w:r w:rsidR="001077FB" w:rsidRPr="006C1AEA">
              <w:rPr>
                <w:rFonts w:ascii="Calibri" w:hAnsi="Calibri"/>
                <w:sz w:val="24"/>
                <w:szCs w:val="24"/>
              </w:rPr>
              <w:t>(автомобиль с интеллектуальной системой входа и запуска)</w:t>
            </w:r>
            <w:bookmarkEnd w:id="496"/>
          </w:p>
          <w:p w14:paraId="2B5CB106" w14:textId="77777777" w:rsidR="001077FB" w:rsidRPr="006C1AEA"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6C1AEA">
              <w:rPr>
                <w:rFonts w:ascii="Calibri" w:hAnsi="Calibri"/>
                <w:sz w:val="24"/>
                <w:szCs w:val="24"/>
              </w:rPr>
              <w:t>Был ли нажат переключатель двигателя в то время, когда была полностью выжата педаль тормоза?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232).</w:t>
            </w:r>
          </w:p>
          <w:p w14:paraId="1DFFEEE6" w14:textId="77777777" w:rsidR="001077FB" w:rsidRPr="006C1AEA"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6C1AEA">
              <w:rPr>
                <w:rFonts w:ascii="Calibri" w:hAnsi="Calibri"/>
                <w:sz w:val="24"/>
                <w:szCs w:val="24"/>
              </w:rPr>
              <w:t xml:space="preserve">Рычаг переключения передач находится в положении </w:t>
            </w:r>
            <w:r w:rsidRPr="006C1AEA">
              <w:rPr>
                <w:rFonts w:ascii="Calibri" w:hAnsi="Calibri"/>
                <w:sz w:val="24"/>
                <w:szCs w:val="24"/>
                <w:lang w:eastAsia="en-US" w:bidi="en-US"/>
              </w:rPr>
              <w:t xml:space="preserve">P?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235).</w:t>
            </w:r>
          </w:p>
          <w:p w14:paraId="7E7CBE79" w14:textId="77777777" w:rsidR="001077FB" w:rsidRPr="006C1AEA"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6C1AEA">
              <w:rPr>
                <w:rFonts w:ascii="Calibri" w:hAnsi="Calibri"/>
                <w:sz w:val="24"/>
                <w:szCs w:val="24"/>
              </w:rPr>
              <w:t>Электронный ключ обнаруживается где-то внутри автомобиля?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177).</w:t>
            </w:r>
          </w:p>
          <w:p w14:paraId="12A42EC2" w14:textId="77777777" w:rsidR="001077FB" w:rsidRPr="006C1AEA"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6C1AEA">
              <w:rPr>
                <w:rFonts w:ascii="Calibri" w:hAnsi="Calibri"/>
                <w:sz w:val="24"/>
                <w:szCs w:val="24"/>
              </w:rPr>
              <w:t>Рулевое колесо разблокировано?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235).</w:t>
            </w:r>
          </w:p>
          <w:p w14:paraId="3FA27343" w14:textId="77777777" w:rsidR="004A6683"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2D791B">
              <w:rPr>
                <w:rFonts w:ascii="Calibri" w:hAnsi="Calibri"/>
                <w:sz w:val="24"/>
                <w:szCs w:val="24"/>
              </w:rPr>
              <w:t>Элемент питания электронного ключа частично или полностью разряжен?</w:t>
            </w:r>
          </w:p>
          <w:p w14:paraId="562CA050" w14:textId="77777777" w:rsidR="004A6683" w:rsidRDefault="001077FB" w:rsidP="002D791B">
            <w:pPr>
              <w:pStyle w:val="1"/>
              <w:tabs>
                <w:tab w:val="left" w:pos="851"/>
              </w:tabs>
              <w:spacing w:after="60" w:line="240" w:lineRule="auto"/>
              <w:ind w:left="851"/>
              <w:jc w:val="both"/>
              <w:rPr>
                <w:rFonts w:ascii="Calibri" w:hAnsi="Calibri"/>
                <w:sz w:val="24"/>
                <w:szCs w:val="24"/>
              </w:rPr>
            </w:pPr>
            <w:r w:rsidRPr="002D791B">
              <w:rPr>
                <w:rFonts w:ascii="Calibri" w:hAnsi="Calibri"/>
                <w:sz w:val="24"/>
                <w:szCs w:val="24"/>
              </w:rPr>
              <w:t>В этом случае двигатель можно запустить временным способом</w:t>
            </w:r>
            <w:r w:rsidRPr="002D791B" w:rsidDel="006F5469">
              <w:rPr>
                <w:rFonts w:ascii="Calibri" w:hAnsi="Calibri"/>
                <w:sz w:val="24"/>
                <w:szCs w:val="24"/>
              </w:rPr>
              <w:t>.</w:t>
            </w:r>
            <w:r w:rsidRPr="002D791B">
              <w:rPr>
                <w:rFonts w:ascii="Calibri" w:hAnsi="Calibri"/>
                <w:sz w:val="24"/>
                <w:szCs w:val="24"/>
              </w:rPr>
              <w:t xml:space="preserve"> (→</w:t>
            </w:r>
            <w:r w:rsidRPr="002D791B">
              <w:rPr>
                <w:rFonts w:ascii="Calibri" w:eastAsia="DengXian" w:hAnsi="Calibri"/>
                <w:sz w:val="24"/>
                <w:szCs w:val="24"/>
              </w:rPr>
              <w:t xml:space="preserve"> </w:t>
            </w:r>
            <w:r w:rsidR="00BC00C8" w:rsidRPr="002D791B">
              <w:rPr>
                <w:rFonts w:ascii="Calibri" w:eastAsia="DengXian" w:hAnsi="Calibri"/>
                <w:sz w:val="24"/>
                <w:szCs w:val="24"/>
              </w:rPr>
              <w:t>Стр.</w:t>
            </w:r>
            <w:r w:rsidRPr="002D791B">
              <w:rPr>
                <w:rFonts w:ascii="Calibri" w:hAnsi="Calibri"/>
                <w:sz w:val="24"/>
                <w:szCs w:val="24"/>
              </w:rPr>
              <w:t xml:space="preserve"> 508).</w:t>
            </w:r>
          </w:p>
          <w:p w14:paraId="090F0824" w14:textId="77777777" w:rsidR="001077FB" w:rsidRPr="002D791B" w:rsidRDefault="001077FB" w:rsidP="002D791B">
            <w:pPr>
              <w:pStyle w:val="1"/>
              <w:numPr>
                <w:ilvl w:val="0"/>
                <w:numId w:val="645"/>
              </w:numPr>
              <w:tabs>
                <w:tab w:val="left" w:pos="851"/>
              </w:tabs>
              <w:spacing w:after="60" w:line="240" w:lineRule="auto"/>
              <w:ind w:left="851" w:hanging="284"/>
              <w:jc w:val="both"/>
              <w:rPr>
                <w:rFonts w:ascii="Calibri" w:hAnsi="Calibri"/>
                <w:sz w:val="24"/>
                <w:szCs w:val="24"/>
              </w:rPr>
            </w:pPr>
            <w:r w:rsidRPr="002D791B">
              <w:rPr>
                <w:rFonts w:ascii="Calibri" w:hAnsi="Calibri"/>
                <w:sz w:val="24"/>
                <w:szCs w:val="24"/>
              </w:rPr>
              <w:t>Аккумуляторная батарея разряжена? (→</w:t>
            </w:r>
            <w:r w:rsidRPr="002D791B">
              <w:rPr>
                <w:rFonts w:ascii="Calibri" w:eastAsia="DengXian" w:hAnsi="Calibri"/>
                <w:sz w:val="24"/>
                <w:szCs w:val="24"/>
              </w:rPr>
              <w:t xml:space="preserve"> </w:t>
            </w:r>
            <w:r w:rsidR="00BC00C8" w:rsidRPr="002D791B">
              <w:rPr>
                <w:rFonts w:ascii="Calibri" w:eastAsia="DengXian" w:hAnsi="Calibri"/>
                <w:sz w:val="24"/>
                <w:szCs w:val="24"/>
              </w:rPr>
              <w:t>Стр.</w:t>
            </w:r>
            <w:r w:rsidRPr="002D791B">
              <w:rPr>
                <w:rFonts w:ascii="Calibri" w:hAnsi="Calibri"/>
                <w:sz w:val="24"/>
                <w:szCs w:val="24"/>
              </w:rPr>
              <w:t xml:space="preserve"> 510).</w:t>
            </w:r>
          </w:p>
          <w:p w14:paraId="20B7EFD9" w14:textId="0FCF9B4C" w:rsidR="001077FB" w:rsidRPr="006C1AEA" w:rsidRDefault="009D3CDE" w:rsidP="002D791B">
            <w:pPr>
              <w:pStyle w:val="22"/>
              <w:keepNext/>
              <w:keepLines/>
              <w:spacing w:after="60"/>
              <w:ind w:left="567" w:hanging="567"/>
              <w:jc w:val="both"/>
              <w:rPr>
                <w:rFonts w:ascii="Calibri" w:hAnsi="Calibri"/>
                <w:sz w:val="24"/>
                <w:szCs w:val="24"/>
              </w:rPr>
            </w:pPr>
            <w:bookmarkStart w:id="497" w:name="bookmark2880"/>
            <w:r>
              <w:rPr>
                <w:rFonts w:ascii="Calibri" w:hAnsi="Calibri"/>
                <w:noProof/>
                <w:sz w:val="24"/>
                <w:szCs w:val="24"/>
              </w:rPr>
              <w:drawing>
                <wp:inline distT="0" distB="0" distL="0" distR="0" wp14:anchorId="05042D90" wp14:editId="2C1A80E5">
                  <wp:extent cx="342900" cy="371475"/>
                  <wp:effectExtent l="0" t="0" r="0" b="0"/>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342900" cy="371475"/>
                          </a:xfrm>
                          <a:prstGeom prst="rect">
                            <a:avLst/>
                          </a:prstGeom>
                          <a:noFill/>
                          <a:ln>
                            <a:noFill/>
                          </a:ln>
                        </pic:spPr>
                      </pic:pic>
                    </a:graphicData>
                  </a:graphic>
                </wp:inline>
              </w:drawing>
            </w:r>
            <w:r w:rsidR="001077FB" w:rsidRPr="006C1AEA">
              <w:rPr>
                <w:rFonts w:ascii="Calibri" w:hAnsi="Calibri"/>
                <w:sz w:val="24"/>
                <w:szCs w:val="24"/>
              </w:rPr>
              <w:t xml:space="preserve">Рычаг переключения передач невозможно переключить из положения </w:t>
            </w:r>
            <w:r w:rsidR="001077FB" w:rsidRPr="006C1AEA">
              <w:rPr>
                <w:rFonts w:ascii="Calibri" w:hAnsi="Calibri"/>
                <w:sz w:val="24"/>
                <w:szCs w:val="24"/>
                <w:lang w:eastAsia="en-US" w:bidi="en-US"/>
              </w:rPr>
              <w:t xml:space="preserve">P </w:t>
            </w:r>
            <w:r w:rsidR="001077FB" w:rsidRPr="006C1AEA">
              <w:rPr>
                <w:rFonts w:ascii="Calibri" w:hAnsi="Calibri"/>
                <w:sz w:val="24"/>
                <w:szCs w:val="24"/>
              </w:rPr>
              <w:t>даже при нажатии на педаль тормоза</w:t>
            </w:r>
            <w:bookmarkEnd w:id="497"/>
          </w:p>
          <w:p w14:paraId="4B791619" w14:textId="77777777" w:rsidR="001077FB" w:rsidRPr="006C1AEA" w:rsidRDefault="001077FB" w:rsidP="002D791B">
            <w:pPr>
              <w:pStyle w:val="1"/>
              <w:numPr>
                <w:ilvl w:val="0"/>
                <w:numId w:val="645"/>
              </w:numPr>
              <w:tabs>
                <w:tab w:val="left" w:pos="851"/>
              </w:tabs>
              <w:spacing w:line="240" w:lineRule="auto"/>
              <w:ind w:left="567"/>
              <w:jc w:val="both"/>
              <w:rPr>
                <w:rFonts w:ascii="Calibri" w:hAnsi="Calibri"/>
                <w:sz w:val="24"/>
                <w:szCs w:val="24"/>
              </w:rPr>
            </w:pPr>
            <w:r w:rsidRPr="006C1AEA">
              <w:rPr>
                <w:rFonts w:ascii="Calibri" w:hAnsi="Calibri"/>
                <w:sz w:val="24"/>
                <w:szCs w:val="24"/>
              </w:rPr>
              <w:t>Автомобиль без интеллектуальной системы доступа и пуска без ключа</w:t>
            </w:r>
            <w:r w:rsidRPr="006C1AEA" w:rsidDel="006F5469">
              <w:rPr>
                <w:rFonts w:ascii="Calibri" w:hAnsi="Calibri"/>
                <w:sz w:val="24"/>
                <w:szCs w:val="24"/>
              </w:rPr>
              <w:t xml:space="preserve"> входа и запуска</w:t>
            </w:r>
            <w:r w:rsidRPr="006C1AEA">
              <w:rPr>
                <w:rFonts w:ascii="Calibri" w:hAnsi="Calibri"/>
                <w:sz w:val="24"/>
                <w:szCs w:val="24"/>
              </w:rPr>
              <w:t>:</w:t>
            </w:r>
          </w:p>
          <w:p w14:paraId="7F5194BF" w14:textId="77777777" w:rsidR="001077FB" w:rsidRPr="006C1AEA" w:rsidRDefault="001077FB" w:rsidP="002D791B">
            <w:pPr>
              <w:pStyle w:val="1"/>
              <w:tabs>
                <w:tab w:val="left" w:pos="851"/>
              </w:tabs>
              <w:spacing w:line="240" w:lineRule="auto"/>
              <w:ind w:left="567"/>
              <w:jc w:val="both"/>
              <w:rPr>
                <w:rFonts w:ascii="Calibri" w:hAnsi="Calibri"/>
                <w:sz w:val="24"/>
                <w:szCs w:val="24"/>
              </w:rPr>
            </w:pPr>
            <w:r w:rsidRPr="006C1AEA">
              <w:rPr>
                <w:rFonts w:ascii="Calibri" w:hAnsi="Calibri"/>
                <w:sz w:val="24"/>
                <w:szCs w:val="24"/>
              </w:rPr>
              <w:t xml:space="preserve">Переключатель двигателя находится в положении </w:t>
            </w:r>
            <w:r w:rsidRPr="006C1AEA">
              <w:rPr>
                <w:rFonts w:ascii="Calibri" w:hAnsi="Calibri"/>
                <w:sz w:val="24"/>
                <w:szCs w:val="24"/>
                <w:lang w:eastAsia="en-US" w:bidi="en-US"/>
              </w:rPr>
              <w:t>«ON»?</w:t>
            </w:r>
          </w:p>
          <w:p w14:paraId="77C45127" w14:textId="77777777" w:rsidR="001077FB" w:rsidRPr="006C1AEA" w:rsidRDefault="001077FB" w:rsidP="002D791B">
            <w:pPr>
              <w:pStyle w:val="1"/>
              <w:tabs>
                <w:tab w:val="left" w:pos="851"/>
              </w:tabs>
              <w:spacing w:line="240" w:lineRule="auto"/>
              <w:ind w:left="567"/>
              <w:jc w:val="both"/>
              <w:rPr>
                <w:rFonts w:ascii="Calibri" w:hAnsi="Calibri"/>
                <w:sz w:val="24"/>
                <w:szCs w:val="24"/>
              </w:rPr>
            </w:pPr>
            <w:r w:rsidRPr="006C1AEA">
              <w:rPr>
                <w:rFonts w:ascii="Calibri" w:hAnsi="Calibri"/>
                <w:sz w:val="24"/>
                <w:szCs w:val="24"/>
              </w:rPr>
              <w:t xml:space="preserve">Если невозможно отпустить рычаг переключения передач, нажав на педаль тормоза, когда переключатель двигателя находится в положении </w:t>
            </w:r>
            <w:r w:rsidRPr="006C1AEA">
              <w:rPr>
                <w:rFonts w:ascii="Calibri" w:hAnsi="Calibri"/>
                <w:sz w:val="24"/>
                <w:szCs w:val="24"/>
                <w:lang w:eastAsia="en-US" w:bidi="en-US"/>
              </w:rPr>
              <w:t>«ON»</w:t>
            </w:r>
            <w:r w:rsidRPr="006C1AEA" w:rsidDel="006F5469">
              <w:rPr>
                <w:rFonts w:ascii="Calibri" w:hAnsi="Calibri"/>
                <w:sz w:val="24"/>
                <w:szCs w:val="24"/>
                <w:lang w:eastAsia="en-US" w:bidi="en-US"/>
              </w:rPr>
              <w:t>.</w:t>
            </w:r>
            <w:r w:rsidRPr="006C1AEA">
              <w:rPr>
                <w:rFonts w:ascii="Calibri" w:hAnsi="Calibri"/>
                <w:sz w:val="24"/>
                <w:szCs w:val="24"/>
                <w:lang w:eastAsia="en-US" w:bidi="en-US"/>
              </w:rPr>
              <w:t xml:space="preserve">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242).</w:t>
            </w:r>
          </w:p>
          <w:p w14:paraId="416A496B" w14:textId="77777777" w:rsidR="001077FB" w:rsidRPr="006C1AEA" w:rsidRDefault="001077FB" w:rsidP="002D791B">
            <w:pPr>
              <w:pStyle w:val="1"/>
              <w:tabs>
                <w:tab w:val="left" w:pos="851"/>
              </w:tabs>
              <w:spacing w:line="240" w:lineRule="auto"/>
              <w:ind w:left="567"/>
              <w:jc w:val="both"/>
              <w:rPr>
                <w:rFonts w:ascii="Calibri" w:hAnsi="Calibri"/>
                <w:sz w:val="24"/>
                <w:szCs w:val="24"/>
              </w:rPr>
            </w:pPr>
            <w:r w:rsidRPr="006C1AEA">
              <w:rPr>
                <w:rFonts w:ascii="Calibri" w:hAnsi="Calibri"/>
                <w:sz w:val="24"/>
                <w:szCs w:val="24"/>
              </w:rPr>
              <w:t>Автомобили с интеллектуальной системой доступа и пуска без ключа</w:t>
            </w:r>
            <w:r w:rsidRPr="006C1AEA" w:rsidDel="006F5469">
              <w:rPr>
                <w:rFonts w:ascii="Calibri" w:hAnsi="Calibri"/>
                <w:sz w:val="24"/>
                <w:szCs w:val="24"/>
              </w:rPr>
              <w:t xml:space="preserve"> входа и запуска</w:t>
            </w:r>
            <w:r w:rsidRPr="006C1AEA">
              <w:rPr>
                <w:rFonts w:ascii="Calibri" w:hAnsi="Calibri"/>
                <w:sz w:val="24"/>
                <w:szCs w:val="24"/>
              </w:rPr>
              <w:t>:</w:t>
            </w:r>
          </w:p>
          <w:p w14:paraId="258F5847" w14:textId="77777777" w:rsidR="001077FB" w:rsidRPr="006C1AEA" w:rsidRDefault="001077FB" w:rsidP="002D791B">
            <w:pPr>
              <w:pStyle w:val="1"/>
              <w:tabs>
                <w:tab w:val="left" w:pos="851"/>
              </w:tabs>
              <w:spacing w:line="240" w:lineRule="auto"/>
              <w:ind w:left="567"/>
              <w:jc w:val="both"/>
              <w:rPr>
                <w:rFonts w:ascii="Calibri" w:hAnsi="Calibri"/>
                <w:sz w:val="24"/>
                <w:szCs w:val="24"/>
                <w:lang w:eastAsia="en-US" w:bidi="en-US"/>
              </w:rPr>
            </w:pPr>
            <w:r w:rsidRPr="006C1AEA">
              <w:rPr>
                <w:rFonts w:ascii="Calibri" w:hAnsi="Calibri"/>
                <w:sz w:val="24"/>
                <w:szCs w:val="24"/>
              </w:rPr>
              <w:t>Переключатель двигателя находится в режиме «</w:t>
            </w:r>
            <w:r w:rsidRPr="006C1AEA">
              <w:rPr>
                <w:rFonts w:ascii="Calibri" w:hAnsi="Calibri"/>
                <w:sz w:val="24"/>
                <w:szCs w:val="24"/>
                <w:lang w:eastAsia="en-US" w:bidi="en-US"/>
              </w:rPr>
              <w:t>IGNITION ON»?</w:t>
            </w:r>
          </w:p>
          <w:p w14:paraId="073A5D6F" w14:textId="77777777" w:rsidR="001077FB" w:rsidRPr="006C1AEA" w:rsidRDefault="001077FB" w:rsidP="002D791B">
            <w:pPr>
              <w:pStyle w:val="1"/>
              <w:tabs>
                <w:tab w:val="left" w:pos="851"/>
              </w:tabs>
              <w:spacing w:line="240" w:lineRule="auto"/>
              <w:ind w:left="567"/>
              <w:jc w:val="both"/>
              <w:rPr>
                <w:rFonts w:ascii="Calibri" w:hAnsi="Calibri"/>
                <w:sz w:val="24"/>
                <w:szCs w:val="24"/>
              </w:rPr>
            </w:pPr>
            <w:r w:rsidRPr="006C1AEA">
              <w:rPr>
                <w:rFonts w:ascii="Calibri" w:hAnsi="Calibri"/>
                <w:sz w:val="24"/>
                <w:szCs w:val="24"/>
              </w:rPr>
              <w:t>Если невозможно отпустить рычаг переключения передач, нажав на педаль тормоза, когда переключатель двигателя находится в режиме «</w:t>
            </w:r>
            <w:r w:rsidRPr="006C1AEA">
              <w:rPr>
                <w:rFonts w:ascii="Calibri" w:hAnsi="Calibri"/>
                <w:sz w:val="24"/>
                <w:szCs w:val="24"/>
                <w:lang w:eastAsia="en-US" w:bidi="en-US"/>
              </w:rPr>
              <w:t>IGNITION ON»</w:t>
            </w:r>
            <w:r w:rsidRPr="006C1AEA" w:rsidDel="006F5469">
              <w:rPr>
                <w:rFonts w:ascii="Calibri" w:hAnsi="Calibri"/>
                <w:sz w:val="24"/>
                <w:szCs w:val="24"/>
                <w:lang w:eastAsia="en-US" w:bidi="en-US"/>
              </w:rPr>
              <w:t>.</w:t>
            </w:r>
            <w:r w:rsidRPr="006C1AEA">
              <w:rPr>
                <w:rFonts w:ascii="Calibri" w:hAnsi="Calibri"/>
                <w:sz w:val="24"/>
                <w:szCs w:val="24"/>
                <w:lang w:eastAsia="en-US" w:bidi="en-US"/>
              </w:rPr>
              <w:t xml:space="preserve"> </w:t>
            </w:r>
            <w:r w:rsidRPr="006C1AEA">
              <w:rPr>
                <w:rFonts w:ascii="Calibri" w:hAnsi="Calibri"/>
                <w:sz w:val="24"/>
                <w:szCs w:val="24"/>
              </w:rPr>
              <w:t>(→</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242, 249).</w:t>
            </w:r>
          </w:p>
        </w:tc>
      </w:tr>
    </w:tbl>
    <w:p w14:paraId="7699E86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p>
    <w:p w14:paraId="0974E646" w14:textId="77777777" w:rsidR="001077FB" w:rsidRPr="006C1AEA" w:rsidRDefault="001077FB" w:rsidP="002D791B">
      <w:pPr>
        <w:pStyle w:val="20"/>
        <w:tabs>
          <w:tab w:val="left" w:pos="608"/>
        </w:tabs>
        <w:spacing w:after="0" w:line="240" w:lineRule="auto"/>
        <w:ind w:left="0"/>
        <w:jc w:val="both"/>
        <w:rPr>
          <w:rFonts w:ascii="Calibri" w:hAnsi="Calibri"/>
          <w:sz w:val="24"/>
          <w:szCs w:val="24"/>
        </w:rPr>
        <w:sectPr w:rsidR="001077FB" w:rsidRPr="006C1AEA" w:rsidSect="002D791B">
          <w:headerReference w:type="default" r:id="rId895"/>
          <w:pgSz w:w="11900" w:h="16840" w:code="9"/>
          <w:pgMar w:top="1440" w:right="1440" w:bottom="1440" w:left="1440" w:header="708" w:footer="708" w:gutter="0"/>
          <w:cols w:space="708"/>
          <w:docGrid w:linePitch="360"/>
        </w:sectPr>
      </w:pPr>
    </w:p>
    <w:p w14:paraId="64B2C9D8" w14:textId="26DAC41B" w:rsidR="001077FB" w:rsidRPr="006C1AEA" w:rsidRDefault="009D3CDE" w:rsidP="002D791B">
      <w:pPr>
        <w:pStyle w:val="22"/>
        <w:keepNext/>
        <w:keepLines/>
        <w:tabs>
          <w:tab w:val="left" w:pos="851"/>
        </w:tabs>
        <w:spacing w:after="0"/>
        <w:rPr>
          <w:rFonts w:ascii="Calibri" w:hAnsi="Calibri"/>
          <w:sz w:val="24"/>
          <w:szCs w:val="24"/>
        </w:rPr>
      </w:pPr>
      <w:bookmarkStart w:id="498" w:name="bookmark2882"/>
      <w:r>
        <w:rPr>
          <w:rFonts w:ascii="Calibri" w:hAnsi="Calibri"/>
          <w:noProof/>
          <w:sz w:val="24"/>
          <w:szCs w:val="24"/>
        </w:rPr>
        <w:drawing>
          <wp:inline distT="0" distB="0" distL="0" distR="0" wp14:anchorId="0C54975A" wp14:editId="6BEAB97C">
            <wp:extent cx="342900" cy="333375"/>
            <wp:effectExtent l="0" t="0" r="0" b="0"/>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342900" cy="333375"/>
                    </a:xfrm>
                    <a:prstGeom prst="rect">
                      <a:avLst/>
                    </a:prstGeom>
                    <a:noFill/>
                    <a:ln>
                      <a:noFill/>
                    </a:ln>
                  </pic:spPr>
                </pic:pic>
              </a:graphicData>
            </a:graphic>
          </wp:inline>
        </w:drawing>
      </w:r>
      <w:r w:rsidR="001077FB" w:rsidRPr="006C1AEA">
        <w:rPr>
          <w:rFonts w:ascii="Calibri" w:hAnsi="Calibri"/>
          <w:sz w:val="24"/>
          <w:szCs w:val="24"/>
        </w:rPr>
        <w:t>Невозможно повернуть рулевое колесо после выключения двигателя</w:t>
      </w:r>
      <w:bookmarkEnd w:id="498"/>
    </w:p>
    <w:p w14:paraId="39F64912" w14:textId="77777777" w:rsidR="001077FB" w:rsidRPr="006C1AEA" w:rsidRDefault="001077FB" w:rsidP="002D791B">
      <w:pPr>
        <w:pStyle w:val="1"/>
        <w:numPr>
          <w:ilvl w:val="0"/>
          <w:numId w:val="646"/>
        </w:numPr>
        <w:tabs>
          <w:tab w:val="left" w:pos="339"/>
          <w:tab w:val="left" w:pos="851"/>
        </w:tabs>
        <w:spacing w:line="240" w:lineRule="auto"/>
        <w:ind w:left="567"/>
        <w:rPr>
          <w:rFonts w:ascii="Calibri" w:hAnsi="Calibri"/>
          <w:sz w:val="24"/>
          <w:szCs w:val="24"/>
        </w:rPr>
      </w:pPr>
      <w:r w:rsidRPr="006C1AEA">
        <w:rPr>
          <w:rFonts w:ascii="Calibri" w:hAnsi="Calibri"/>
          <w:sz w:val="24"/>
          <w:szCs w:val="24"/>
        </w:rPr>
        <w:t>Автомобиль без интеллектуальной системы доступа и пуска без ключа:</w:t>
      </w:r>
      <w:r w:rsidR="00822443">
        <w:rPr>
          <w:rFonts w:ascii="Calibri" w:hAnsi="Calibri"/>
          <w:sz w:val="24"/>
          <w:szCs w:val="24"/>
        </w:rPr>
        <w:t xml:space="preserve"> </w:t>
      </w:r>
      <w:r w:rsidRPr="006C1AEA" w:rsidDel="006F5469">
        <w:rPr>
          <w:rFonts w:ascii="Calibri" w:hAnsi="Calibri"/>
          <w:sz w:val="24"/>
          <w:szCs w:val="24"/>
        </w:rPr>
        <w:t>входа и запуска:</w:t>
      </w:r>
    </w:p>
    <w:p w14:paraId="385E1D11" w14:textId="77777777" w:rsidR="001077FB" w:rsidRPr="006C1AEA" w:rsidRDefault="001077FB" w:rsidP="002D791B">
      <w:pPr>
        <w:pStyle w:val="1"/>
        <w:tabs>
          <w:tab w:val="left" w:pos="851"/>
        </w:tabs>
        <w:spacing w:line="240" w:lineRule="auto"/>
        <w:ind w:left="567"/>
        <w:rPr>
          <w:rFonts w:ascii="Calibri" w:hAnsi="Calibri"/>
          <w:sz w:val="24"/>
          <w:szCs w:val="24"/>
        </w:rPr>
      </w:pPr>
      <w:r w:rsidRPr="006C1AEA">
        <w:rPr>
          <w:rFonts w:ascii="Calibri" w:hAnsi="Calibri"/>
          <w:sz w:val="24"/>
          <w:szCs w:val="24"/>
        </w:rPr>
        <w:t>Оно заблокировано во избежание кражи автомобиля, если ключ извлечен из замка запуска двигателя</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230).</w:t>
      </w:r>
    </w:p>
    <w:p w14:paraId="0D8DF3BD" w14:textId="77777777" w:rsidR="001077FB" w:rsidRPr="006C1AEA" w:rsidRDefault="001077FB" w:rsidP="002D791B">
      <w:pPr>
        <w:pStyle w:val="1"/>
        <w:tabs>
          <w:tab w:val="left" w:pos="851"/>
        </w:tabs>
        <w:spacing w:line="240" w:lineRule="auto"/>
        <w:ind w:left="567"/>
        <w:rPr>
          <w:rFonts w:ascii="Calibri" w:hAnsi="Calibri"/>
          <w:sz w:val="24"/>
          <w:szCs w:val="24"/>
        </w:rPr>
      </w:pPr>
      <w:r w:rsidRPr="006C1AEA">
        <w:rPr>
          <w:rFonts w:ascii="Calibri" w:hAnsi="Calibri"/>
          <w:sz w:val="24"/>
          <w:szCs w:val="24"/>
        </w:rPr>
        <w:t>Автомобиль с интеллектуальной системой доступа и пуска без ключа:</w:t>
      </w:r>
      <w:r w:rsidRPr="006C1AEA" w:rsidDel="006F5469">
        <w:rPr>
          <w:rFonts w:ascii="Calibri" w:hAnsi="Calibri"/>
          <w:sz w:val="24"/>
          <w:szCs w:val="24"/>
        </w:rPr>
        <w:t xml:space="preserve"> входа и запуска:</w:t>
      </w:r>
    </w:p>
    <w:p w14:paraId="19CC55FB" w14:textId="77777777" w:rsidR="001077FB" w:rsidRPr="006C1AEA" w:rsidRDefault="001077FB" w:rsidP="002D791B">
      <w:pPr>
        <w:pStyle w:val="1"/>
        <w:tabs>
          <w:tab w:val="left" w:pos="851"/>
        </w:tabs>
        <w:spacing w:line="240" w:lineRule="auto"/>
        <w:ind w:left="567"/>
        <w:rPr>
          <w:rFonts w:ascii="Calibri" w:hAnsi="Calibri"/>
          <w:sz w:val="24"/>
          <w:szCs w:val="24"/>
        </w:rPr>
      </w:pPr>
      <w:r w:rsidRPr="006C1AEA">
        <w:rPr>
          <w:rFonts w:ascii="Calibri" w:hAnsi="Calibri"/>
          <w:sz w:val="24"/>
          <w:szCs w:val="24"/>
        </w:rPr>
        <w:t>Оно блокируется автоматически во избежание кражи автомобиля</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235).</w:t>
      </w:r>
    </w:p>
    <w:p w14:paraId="4F0B3A20" w14:textId="41A6857F" w:rsidR="001077FB" w:rsidRPr="006C1AEA" w:rsidRDefault="009D3CDE" w:rsidP="002D791B">
      <w:pPr>
        <w:pStyle w:val="22"/>
        <w:keepNext/>
        <w:keepLines/>
        <w:tabs>
          <w:tab w:val="left" w:pos="851"/>
        </w:tabs>
        <w:spacing w:after="0"/>
        <w:ind w:left="567" w:hanging="567"/>
        <w:rPr>
          <w:rFonts w:ascii="Calibri" w:hAnsi="Calibri"/>
          <w:sz w:val="24"/>
          <w:szCs w:val="24"/>
        </w:rPr>
      </w:pPr>
      <w:bookmarkStart w:id="499" w:name="bookmark2884"/>
      <w:r>
        <w:rPr>
          <w:rFonts w:ascii="Calibri" w:hAnsi="Calibri"/>
          <w:noProof/>
          <w:sz w:val="24"/>
          <w:szCs w:val="24"/>
        </w:rPr>
        <w:drawing>
          <wp:inline distT="0" distB="0" distL="0" distR="0" wp14:anchorId="243F075A" wp14:editId="70BA99AD">
            <wp:extent cx="352425" cy="381000"/>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352425" cy="381000"/>
                    </a:xfrm>
                    <a:prstGeom prst="rect">
                      <a:avLst/>
                    </a:prstGeom>
                    <a:noFill/>
                    <a:ln>
                      <a:noFill/>
                    </a:ln>
                  </pic:spPr>
                </pic:pic>
              </a:graphicData>
            </a:graphic>
          </wp:inline>
        </w:drawing>
      </w:r>
      <w:r w:rsidR="001077FB" w:rsidRPr="006C1AEA">
        <w:rPr>
          <w:rFonts w:ascii="Calibri" w:hAnsi="Calibri"/>
          <w:sz w:val="24"/>
          <w:szCs w:val="24"/>
        </w:rPr>
        <w:t xml:space="preserve"> Стекла не опускаются и не поднимаются с помощью переключателей управления электростеклоподъемниками</w:t>
      </w:r>
      <w:bookmarkEnd w:id="499"/>
    </w:p>
    <w:p w14:paraId="7CC1C373" w14:textId="77777777" w:rsidR="001077FB" w:rsidRPr="006C1AEA" w:rsidRDefault="001077FB" w:rsidP="002D791B">
      <w:pPr>
        <w:pStyle w:val="1"/>
        <w:numPr>
          <w:ilvl w:val="0"/>
          <w:numId w:val="646"/>
        </w:numPr>
        <w:tabs>
          <w:tab w:val="left" w:pos="339"/>
          <w:tab w:val="left" w:pos="851"/>
        </w:tabs>
        <w:spacing w:line="240" w:lineRule="auto"/>
        <w:ind w:left="567"/>
        <w:rPr>
          <w:rFonts w:ascii="Calibri" w:hAnsi="Calibri"/>
          <w:sz w:val="24"/>
          <w:szCs w:val="24"/>
        </w:rPr>
      </w:pPr>
      <w:r w:rsidRPr="006C1AEA">
        <w:rPr>
          <w:rFonts w:ascii="Calibri" w:hAnsi="Calibri"/>
          <w:sz w:val="24"/>
          <w:szCs w:val="24"/>
        </w:rPr>
        <w:t>Нажат ли переключатель блокировки стекол?</w:t>
      </w:r>
    </w:p>
    <w:p w14:paraId="30740D36" w14:textId="77777777" w:rsidR="001077FB" w:rsidRPr="006C1AEA" w:rsidRDefault="001077FB" w:rsidP="002D791B">
      <w:pPr>
        <w:pStyle w:val="1"/>
        <w:tabs>
          <w:tab w:val="left" w:pos="851"/>
        </w:tabs>
        <w:spacing w:line="240" w:lineRule="auto"/>
        <w:ind w:left="567"/>
        <w:rPr>
          <w:rFonts w:ascii="Calibri" w:hAnsi="Calibri"/>
          <w:sz w:val="24"/>
          <w:szCs w:val="24"/>
        </w:rPr>
      </w:pPr>
      <w:r w:rsidRPr="006C1AEA">
        <w:rPr>
          <w:rFonts w:ascii="Calibri" w:hAnsi="Calibri"/>
          <w:sz w:val="24"/>
          <w:szCs w:val="24"/>
        </w:rPr>
        <w:t>Электростеклоподъемниками, за исключением электростеклоподъемника со стороны водителя, нельзя управлять, если нажат переключатель блокировки стекол</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203)</w:t>
      </w:r>
    </w:p>
    <w:p w14:paraId="6F2BA2F6" w14:textId="75895194" w:rsidR="001077FB" w:rsidRPr="006C1AEA" w:rsidRDefault="009D3CDE" w:rsidP="002D791B">
      <w:pPr>
        <w:pStyle w:val="22"/>
        <w:keepNext/>
        <w:keepLines/>
        <w:tabs>
          <w:tab w:val="left" w:pos="851"/>
        </w:tabs>
        <w:spacing w:after="0"/>
        <w:ind w:left="567" w:hanging="567"/>
        <w:rPr>
          <w:rFonts w:ascii="Calibri" w:hAnsi="Calibri"/>
          <w:sz w:val="24"/>
          <w:szCs w:val="24"/>
        </w:rPr>
      </w:pPr>
      <w:bookmarkStart w:id="500" w:name="bookmark2886"/>
      <w:r>
        <w:rPr>
          <w:rFonts w:ascii="Calibri" w:hAnsi="Calibri"/>
          <w:noProof/>
          <w:sz w:val="24"/>
          <w:szCs w:val="24"/>
        </w:rPr>
        <w:drawing>
          <wp:inline distT="0" distB="0" distL="0" distR="0" wp14:anchorId="2109CF41" wp14:editId="3A449EB5">
            <wp:extent cx="381000" cy="352425"/>
            <wp:effectExtent l="0" t="0" r="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r w:rsidR="001077FB" w:rsidRPr="006C1AEA">
        <w:rPr>
          <w:rFonts w:ascii="Calibri" w:hAnsi="Calibri"/>
          <w:sz w:val="24"/>
          <w:szCs w:val="24"/>
        </w:rPr>
        <w:t xml:space="preserve"> Когда переключатель двигателя выключен автоматически (автомобиль с интеллектуальной системой входа и запуска)</w:t>
      </w:r>
      <w:bookmarkEnd w:id="500"/>
    </w:p>
    <w:p w14:paraId="7817A91B" w14:textId="77777777" w:rsidR="001077FB" w:rsidRPr="006C1AEA" w:rsidRDefault="001077FB" w:rsidP="002D791B">
      <w:pPr>
        <w:pStyle w:val="1"/>
        <w:numPr>
          <w:ilvl w:val="0"/>
          <w:numId w:val="646"/>
        </w:numPr>
        <w:tabs>
          <w:tab w:val="left" w:pos="339"/>
          <w:tab w:val="left" w:pos="851"/>
        </w:tabs>
        <w:spacing w:line="240" w:lineRule="auto"/>
        <w:ind w:left="567" w:hanging="240"/>
        <w:rPr>
          <w:rFonts w:ascii="Calibri" w:hAnsi="Calibri"/>
          <w:sz w:val="24"/>
          <w:szCs w:val="24"/>
        </w:rPr>
      </w:pPr>
      <w:r w:rsidRPr="006C1AEA">
        <w:rPr>
          <w:rFonts w:ascii="Calibri" w:hAnsi="Calibri"/>
          <w:sz w:val="24"/>
          <w:szCs w:val="24"/>
        </w:rPr>
        <w:t>Функция автоматического отключения питания будет работать, если автомобиль находится в режиме «</w:t>
      </w:r>
      <w:r w:rsidRPr="006C1AEA">
        <w:rPr>
          <w:rFonts w:ascii="Calibri" w:hAnsi="Calibri"/>
          <w:sz w:val="24"/>
          <w:szCs w:val="24"/>
          <w:lang w:eastAsia="en-US" w:bidi="en-US"/>
        </w:rPr>
        <w:t xml:space="preserve">ACCESSORY» </w:t>
      </w:r>
      <w:r w:rsidRPr="006C1AEA">
        <w:rPr>
          <w:rFonts w:ascii="Calibri" w:hAnsi="Calibri"/>
          <w:sz w:val="24"/>
          <w:szCs w:val="24"/>
        </w:rPr>
        <w:t>или «</w:t>
      </w:r>
      <w:r w:rsidRPr="006C1AEA">
        <w:rPr>
          <w:rFonts w:ascii="Calibri" w:hAnsi="Calibri"/>
          <w:sz w:val="24"/>
          <w:szCs w:val="24"/>
          <w:lang w:eastAsia="en-US" w:bidi="en-US"/>
        </w:rPr>
        <w:t xml:space="preserve">IGNITION ON» </w:t>
      </w:r>
      <w:r w:rsidRPr="006C1AEA">
        <w:rPr>
          <w:rFonts w:ascii="Calibri" w:hAnsi="Calibri"/>
          <w:sz w:val="24"/>
          <w:szCs w:val="24"/>
        </w:rPr>
        <w:t>(двигатель выключен) в течение длительного времени</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234)</w:t>
      </w:r>
    </w:p>
    <w:p w14:paraId="3EBF66D2" w14:textId="1B66CE2F" w:rsidR="001077FB" w:rsidRPr="006C1AEA" w:rsidRDefault="009D3CDE" w:rsidP="002D791B">
      <w:pPr>
        <w:pStyle w:val="22"/>
        <w:keepNext/>
        <w:keepLines/>
        <w:tabs>
          <w:tab w:val="left" w:pos="851"/>
        </w:tabs>
        <w:spacing w:after="0"/>
        <w:rPr>
          <w:rFonts w:ascii="Calibri" w:hAnsi="Calibri"/>
          <w:sz w:val="24"/>
          <w:szCs w:val="24"/>
        </w:rPr>
      </w:pPr>
      <w:bookmarkStart w:id="501" w:name="bookmark2888"/>
      <w:r>
        <w:rPr>
          <w:rFonts w:ascii="Calibri" w:hAnsi="Calibri"/>
          <w:noProof/>
          <w:sz w:val="24"/>
          <w:szCs w:val="24"/>
        </w:rPr>
        <w:drawing>
          <wp:inline distT="0" distB="0" distL="0" distR="0" wp14:anchorId="1060B600" wp14:editId="28BAA55E">
            <wp:extent cx="371475" cy="371475"/>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1077FB" w:rsidRPr="006C1AEA">
        <w:rPr>
          <w:rFonts w:ascii="Calibri" w:hAnsi="Calibri"/>
          <w:sz w:val="24"/>
          <w:szCs w:val="24"/>
        </w:rPr>
        <w:t xml:space="preserve"> Предупреждающий зуммер звучит во время движения</w:t>
      </w:r>
      <w:bookmarkEnd w:id="501"/>
    </w:p>
    <w:p w14:paraId="4FD8636D" w14:textId="77777777" w:rsidR="001077FB" w:rsidRPr="006C1AEA" w:rsidRDefault="001077FB" w:rsidP="002D791B">
      <w:pPr>
        <w:pStyle w:val="1"/>
        <w:numPr>
          <w:ilvl w:val="0"/>
          <w:numId w:val="646"/>
        </w:numPr>
        <w:tabs>
          <w:tab w:val="left" w:pos="339"/>
          <w:tab w:val="left" w:pos="851"/>
        </w:tabs>
        <w:spacing w:line="240" w:lineRule="auto"/>
        <w:ind w:left="567" w:hanging="240"/>
        <w:rPr>
          <w:rFonts w:ascii="Calibri" w:hAnsi="Calibri"/>
          <w:sz w:val="24"/>
          <w:szCs w:val="24"/>
        </w:rPr>
      </w:pPr>
      <w:r w:rsidRPr="006C1AEA">
        <w:rPr>
          <w:rFonts w:ascii="Calibri" w:hAnsi="Calibri"/>
          <w:sz w:val="24"/>
          <w:szCs w:val="24"/>
        </w:rPr>
        <w:t xml:space="preserve">Мигает сигнальная лампа </w:t>
      </w:r>
      <w:r w:rsidR="00822443">
        <w:rPr>
          <w:rFonts w:ascii="Calibri" w:hAnsi="Calibri"/>
          <w:sz w:val="24"/>
          <w:szCs w:val="24"/>
        </w:rPr>
        <w:t>непристегнутого</w:t>
      </w:r>
      <w:r w:rsidRPr="006C1AEA">
        <w:rPr>
          <w:rFonts w:ascii="Calibri" w:hAnsi="Calibri"/>
          <w:sz w:val="24"/>
          <w:szCs w:val="24"/>
        </w:rPr>
        <w:t xml:space="preserve"> ремня безопасности </w:t>
      </w:r>
    </w:p>
    <w:p w14:paraId="3B6B1DF8" w14:textId="77777777" w:rsidR="001077FB" w:rsidRPr="006C1AEA" w:rsidRDefault="001077FB" w:rsidP="002D791B">
      <w:pPr>
        <w:pStyle w:val="1"/>
        <w:tabs>
          <w:tab w:val="left" w:pos="339"/>
          <w:tab w:val="left" w:pos="851"/>
        </w:tabs>
        <w:spacing w:line="240" w:lineRule="auto"/>
        <w:ind w:left="567"/>
        <w:rPr>
          <w:rFonts w:ascii="Calibri" w:hAnsi="Calibri"/>
          <w:sz w:val="24"/>
          <w:szCs w:val="24"/>
        </w:rPr>
      </w:pPr>
      <w:r w:rsidRPr="006C1AEA">
        <w:rPr>
          <w:rFonts w:ascii="Calibri" w:hAnsi="Calibri"/>
          <w:sz w:val="24"/>
          <w:szCs w:val="24"/>
        </w:rPr>
        <w:t>Пристегнули ли водитель и передний пассажир ремни безопасности?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485)</w:t>
      </w:r>
    </w:p>
    <w:p w14:paraId="176996FA" w14:textId="77777777" w:rsidR="001077FB" w:rsidRPr="006C1AEA" w:rsidRDefault="001077FB" w:rsidP="002D791B">
      <w:pPr>
        <w:pStyle w:val="1"/>
        <w:numPr>
          <w:ilvl w:val="0"/>
          <w:numId w:val="646"/>
        </w:numPr>
        <w:tabs>
          <w:tab w:val="left" w:pos="339"/>
          <w:tab w:val="left" w:pos="851"/>
        </w:tabs>
        <w:spacing w:line="240" w:lineRule="auto"/>
        <w:ind w:left="567"/>
        <w:rPr>
          <w:rFonts w:ascii="Calibri" w:hAnsi="Calibri"/>
          <w:sz w:val="24"/>
          <w:szCs w:val="24"/>
        </w:rPr>
      </w:pPr>
      <w:r w:rsidRPr="006C1AEA">
        <w:rPr>
          <w:rFonts w:ascii="Calibri" w:hAnsi="Calibri"/>
          <w:sz w:val="24"/>
          <w:szCs w:val="24"/>
        </w:rPr>
        <w:t>Горит индикатор стояночного тормоза</w:t>
      </w:r>
    </w:p>
    <w:p w14:paraId="48D1AD2B" w14:textId="77777777" w:rsidR="001077FB" w:rsidRPr="006C1AEA" w:rsidRDefault="001077FB" w:rsidP="002D791B">
      <w:pPr>
        <w:pStyle w:val="1"/>
        <w:tabs>
          <w:tab w:val="left" w:pos="851"/>
        </w:tabs>
        <w:spacing w:line="240" w:lineRule="auto"/>
        <w:ind w:left="567"/>
        <w:rPr>
          <w:rFonts w:ascii="Calibri" w:hAnsi="Calibri"/>
          <w:sz w:val="24"/>
          <w:szCs w:val="24"/>
        </w:rPr>
      </w:pPr>
      <w:r w:rsidRPr="006C1AEA">
        <w:rPr>
          <w:rFonts w:ascii="Calibri" w:hAnsi="Calibri"/>
          <w:sz w:val="24"/>
          <w:szCs w:val="24"/>
        </w:rPr>
        <w:t>Отпущен ли стояночный тормоз?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252)</w:t>
      </w:r>
    </w:p>
    <w:p w14:paraId="2EED14E0" w14:textId="77777777" w:rsidR="001077FB" w:rsidRPr="006C1AEA" w:rsidRDefault="001077FB" w:rsidP="002D791B">
      <w:pPr>
        <w:pStyle w:val="20"/>
        <w:tabs>
          <w:tab w:val="left" w:pos="608"/>
          <w:tab w:val="left" w:pos="851"/>
        </w:tabs>
        <w:spacing w:after="0" w:line="240" w:lineRule="auto"/>
        <w:ind w:left="567"/>
        <w:rPr>
          <w:rFonts w:ascii="Calibri" w:hAnsi="Calibri"/>
          <w:sz w:val="24"/>
          <w:szCs w:val="24"/>
        </w:rPr>
      </w:pPr>
      <w:r w:rsidRPr="006C1AEA">
        <w:rPr>
          <w:rFonts w:ascii="Calibri" w:hAnsi="Calibri"/>
          <w:sz w:val="24"/>
          <w:szCs w:val="24"/>
        </w:rPr>
        <w:t>В зависимости от ситуации также могут звучать другие типы предупреждающего зуммера</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482, 489).</w:t>
      </w:r>
    </w:p>
    <w:p w14:paraId="5846AF70" w14:textId="77777777" w:rsidR="001077FB" w:rsidRPr="006C1AEA" w:rsidRDefault="001077FB" w:rsidP="002D791B">
      <w:pPr>
        <w:pStyle w:val="20"/>
        <w:tabs>
          <w:tab w:val="left" w:pos="608"/>
        </w:tabs>
        <w:spacing w:after="0" w:line="240" w:lineRule="auto"/>
        <w:ind w:left="0"/>
        <w:jc w:val="both"/>
        <w:rPr>
          <w:rFonts w:ascii="Calibri" w:hAnsi="Calibri"/>
          <w:sz w:val="24"/>
          <w:szCs w:val="24"/>
        </w:rPr>
        <w:sectPr w:rsidR="001077FB" w:rsidRPr="006C1AEA" w:rsidSect="002D791B">
          <w:pgSz w:w="11900" w:h="16840" w:code="9"/>
          <w:pgMar w:top="1440" w:right="1440" w:bottom="1440" w:left="1440" w:header="708" w:footer="708" w:gutter="0"/>
          <w:cols w:space="708"/>
          <w:docGrid w:linePitch="360"/>
        </w:sectPr>
      </w:pPr>
    </w:p>
    <w:p w14:paraId="2AC54244" w14:textId="34F42361" w:rsidR="001077FB" w:rsidRPr="006C1AEA" w:rsidRDefault="009D3CDE" w:rsidP="002D791B">
      <w:pPr>
        <w:pStyle w:val="22"/>
        <w:keepNext/>
        <w:keepLines/>
        <w:tabs>
          <w:tab w:val="left" w:pos="1134"/>
        </w:tabs>
        <w:spacing w:after="0"/>
        <w:rPr>
          <w:rFonts w:ascii="Calibri" w:hAnsi="Calibri"/>
          <w:sz w:val="24"/>
          <w:szCs w:val="24"/>
        </w:rPr>
      </w:pPr>
      <w:r>
        <w:rPr>
          <w:rFonts w:ascii="Calibri" w:hAnsi="Calibri"/>
          <w:noProof/>
          <w:sz w:val="24"/>
          <w:szCs w:val="24"/>
        </w:rPr>
        <w:drawing>
          <wp:inline distT="0" distB="0" distL="0" distR="0" wp14:anchorId="6932D91E" wp14:editId="3FE0FA6E">
            <wp:extent cx="342900" cy="342900"/>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1077FB" w:rsidRPr="006C1AEA">
        <w:rPr>
          <w:rFonts w:ascii="Calibri" w:hAnsi="Calibri"/>
          <w:sz w:val="24"/>
          <w:szCs w:val="24"/>
        </w:rPr>
        <w:t xml:space="preserve"> Активируется сигнализация, и звучит звуковой сигнал</w:t>
      </w:r>
    </w:p>
    <w:p w14:paraId="6C8BF7BA" w14:textId="77777777" w:rsidR="001077FB" w:rsidRPr="006C1AEA" w:rsidRDefault="001077FB" w:rsidP="002D791B">
      <w:pPr>
        <w:pStyle w:val="1"/>
        <w:tabs>
          <w:tab w:val="left" w:pos="1134"/>
        </w:tabs>
        <w:spacing w:line="240" w:lineRule="auto"/>
        <w:ind w:left="567"/>
        <w:rPr>
          <w:rFonts w:ascii="Calibri" w:hAnsi="Calibri"/>
          <w:sz w:val="24"/>
          <w:szCs w:val="24"/>
        </w:rPr>
      </w:pPr>
      <w:r w:rsidRPr="006C1AEA">
        <w:rPr>
          <w:rFonts w:ascii="Calibri" w:hAnsi="Calibri"/>
          <w:sz w:val="24"/>
          <w:szCs w:val="24"/>
        </w:rPr>
        <w:t xml:space="preserve">• Кто-то внутри автомобиля открыл дверь во время настройки сигнализации? </w:t>
      </w:r>
    </w:p>
    <w:p w14:paraId="50AB9048" w14:textId="77777777" w:rsidR="001077FB" w:rsidRPr="006C1AEA" w:rsidRDefault="001077FB" w:rsidP="002D791B">
      <w:pPr>
        <w:pStyle w:val="1"/>
        <w:tabs>
          <w:tab w:val="left" w:pos="1134"/>
        </w:tabs>
        <w:spacing w:line="240" w:lineRule="auto"/>
        <w:ind w:left="567"/>
        <w:rPr>
          <w:rFonts w:ascii="Calibri" w:hAnsi="Calibri"/>
          <w:sz w:val="24"/>
          <w:szCs w:val="24"/>
        </w:rPr>
      </w:pPr>
      <w:r w:rsidRPr="006C1AEA">
        <w:rPr>
          <w:rFonts w:ascii="Calibri" w:hAnsi="Calibri"/>
          <w:sz w:val="24"/>
          <w:szCs w:val="24"/>
        </w:rPr>
        <w:t>Датчик обнаруживает это, и звучит сигнализация</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88).</w:t>
      </w:r>
    </w:p>
    <w:p w14:paraId="60CB01C8" w14:textId="77777777" w:rsidR="001077FB" w:rsidRPr="006C1AEA" w:rsidRDefault="001077FB" w:rsidP="002D791B">
      <w:pPr>
        <w:pStyle w:val="1"/>
        <w:tabs>
          <w:tab w:val="left" w:pos="1134"/>
        </w:tabs>
        <w:spacing w:line="240" w:lineRule="auto"/>
        <w:ind w:left="567"/>
        <w:rPr>
          <w:rFonts w:ascii="Calibri" w:hAnsi="Calibri"/>
          <w:sz w:val="24"/>
          <w:szCs w:val="24"/>
        </w:rPr>
      </w:pPr>
      <w:r w:rsidRPr="006C1AEA">
        <w:rPr>
          <w:rFonts w:ascii="Calibri" w:hAnsi="Calibri"/>
          <w:sz w:val="24"/>
          <w:szCs w:val="24"/>
        </w:rPr>
        <w:t xml:space="preserve">   Выполните одно из следующих действий, чтобы выключить сигнализацию:</w:t>
      </w:r>
    </w:p>
    <w:p w14:paraId="67103783" w14:textId="77777777" w:rsidR="001077FB" w:rsidRPr="006C1AEA" w:rsidRDefault="001077FB" w:rsidP="002D791B">
      <w:pPr>
        <w:pStyle w:val="1"/>
        <w:tabs>
          <w:tab w:val="left" w:pos="1134"/>
        </w:tabs>
        <w:spacing w:line="240" w:lineRule="auto"/>
        <w:ind w:left="567"/>
        <w:rPr>
          <w:rFonts w:ascii="Calibri" w:hAnsi="Calibri"/>
          <w:sz w:val="24"/>
          <w:szCs w:val="24"/>
        </w:rPr>
      </w:pPr>
      <w:r w:rsidRPr="007501BB">
        <w:rPr>
          <w:rFonts w:eastAsia="Times New Roman"/>
          <w:color w:val="7F8184"/>
          <w:sz w:val="24"/>
          <w:szCs w:val="24"/>
        </w:rPr>
        <w:t>►</w:t>
      </w:r>
      <w:r w:rsidRPr="006C1AEA">
        <w:rPr>
          <w:rFonts w:ascii="Calibri" w:eastAsia="Times New Roman" w:hAnsi="Calibri"/>
          <w:color w:val="7F8184"/>
          <w:sz w:val="24"/>
          <w:szCs w:val="24"/>
        </w:rPr>
        <w:t xml:space="preserve"> </w:t>
      </w:r>
      <w:r w:rsidRPr="006C1AEA">
        <w:rPr>
          <w:rFonts w:ascii="Calibri" w:hAnsi="Calibri"/>
          <w:sz w:val="24"/>
          <w:szCs w:val="24"/>
        </w:rPr>
        <w:t>Автомобиль без интеллектуальной системы доступа и пуска без ключа:</w:t>
      </w:r>
      <w:r w:rsidR="00822443">
        <w:rPr>
          <w:rFonts w:ascii="Calibri" w:hAnsi="Calibri"/>
          <w:sz w:val="24"/>
          <w:szCs w:val="24"/>
        </w:rPr>
        <w:t xml:space="preserve"> </w:t>
      </w:r>
      <w:r w:rsidRPr="006C1AEA" w:rsidDel="006F5469">
        <w:rPr>
          <w:rFonts w:ascii="Calibri" w:hAnsi="Calibri"/>
          <w:sz w:val="24"/>
          <w:szCs w:val="24"/>
        </w:rPr>
        <w:t>входа и запуска</w:t>
      </w:r>
    </w:p>
    <w:p w14:paraId="742E7EF8" w14:textId="77777777" w:rsidR="001077FB" w:rsidRPr="006C1AEA" w:rsidRDefault="001077FB" w:rsidP="002D791B">
      <w:pPr>
        <w:pStyle w:val="1"/>
        <w:numPr>
          <w:ilvl w:val="0"/>
          <w:numId w:val="647"/>
        </w:numPr>
        <w:tabs>
          <w:tab w:val="left" w:pos="579"/>
          <w:tab w:val="left" w:pos="1134"/>
        </w:tabs>
        <w:spacing w:line="240" w:lineRule="auto"/>
        <w:ind w:left="567"/>
        <w:rPr>
          <w:rFonts w:ascii="Calibri" w:hAnsi="Calibri"/>
          <w:sz w:val="24"/>
          <w:szCs w:val="24"/>
        </w:rPr>
      </w:pPr>
      <w:r w:rsidRPr="006C1AEA">
        <w:rPr>
          <w:rFonts w:ascii="Calibri" w:hAnsi="Calibri"/>
          <w:sz w:val="24"/>
          <w:szCs w:val="24"/>
        </w:rPr>
        <w:t>Разблокируйте двери или откройте багажник, используя беспроводной пульт дистанционного управления.</w:t>
      </w:r>
    </w:p>
    <w:p w14:paraId="36C9DCE4" w14:textId="77777777" w:rsidR="001077FB" w:rsidRPr="006C1AEA" w:rsidRDefault="001077FB" w:rsidP="002D791B">
      <w:pPr>
        <w:pStyle w:val="1"/>
        <w:numPr>
          <w:ilvl w:val="0"/>
          <w:numId w:val="647"/>
        </w:numPr>
        <w:tabs>
          <w:tab w:val="left" w:pos="559"/>
          <w:tab w:val="left" w:pos="1134"/>
        </w:tabs>
        <w:spacing w:line="240" w:lineRule="auto"/>
        <w:ind w:left="567"/>
        <w:rPr>
          <w:rFonts w:ascii="Calibri" w:hAnsi="Calibri"/>
          <w:sz w:val="24"/>
          <w:szCs w:val="24"/>
        </w:rPr>
      </w:pPr>
      <w:r w:rsidRPr="006C1AEA">
        <w:rPr>
          <w:rFonts w:ascii="Calibri" w:hAnsi="Calibri"/>
          <w:sz w:val="24"/>
          <w:szCs w:val="24"/>
        </w:rPr>
        <w:t>Запустите двигатель.</w:t>
      </w:r>
    </w:p>
    <w:p w14:paraId="792BE6C6" w14:textId="77777777" w:rsidR="001077FB" w:rsidRPr="006C1AEA" w:rsidRDefault="001077FB" w:rsidP="002D791B">
      <w:pPr>
        <w:pStyle w:val="1"/>
        <w:tabs>
          <w:tab w:val="left" w:pos="1134"/>
        </w:tabs>
        <w:spacing w:line="240" w:lineRule="auto"/>
        <w:ind w:left="567"/>
        <w:rPr>
          <w:rFonts w:ascii="Calibri" w:hAnsi="Calibri"/>
          <w:sz w:val="24"/>
          <w:szCs w:val="24"/>
        </w:rPr>
      </w:pPr>
      <w:r w:rsidRPr="007501BB">
        <w:rPr>
          <w:rFonts w:eastAsia="Times New Roman"/>
          <w:color w:val="7F8184"/>
          <w:sz w:val="24"/>
          <w:szCs w:val="24"/>
        </w:rPr>
        <w:t>►</w:t>
      </w:r>
      <w:r w:rsidRPr="006C1AEA">
        <w:rPr>
          <w:rFonts w:ascii="Calibri" w:eastAsia="Times New Roman" w:hAnsi="Calibri"/>
          <w:color w:val="7F8184"/>
          <w:sz w:val="24"/>
          <w:szCs w:val="24"/>
        </w:rPr>
        <w:t xml:space="preserve"> </w:t>
      </w:r>
      <w:r w:rsidRPr="006C1AEA">
        <w:rPr>
          <w:rFonts w:ascii="Calibri" w:hAnsi="Calibri"/>
          <w:sz w:val="24"/>
          <w:szCs w:val="24"/>
        </w:rPr>
        <w:t>Автомобиль с интеллектуальной системой доступа и пуска без ключа:</w:t>
      </w:r>
      <w:r w:rsidR="00822443">
        <w:rPr>
          <w:rFonts w:ascii="Calibri" w:hAnsi="Calibri"/>
          <w:sz w:val="24"/>
          <w:szCs w:val="24"/>
        </w:rPr>
        <w:t xml:space="preserve"> </w:t>
      </w:r>
      <w:r w:rsidRPr="006C1AEA" w:rsidDel="006F5469">
        <w:rPr>
          <w:rFonts w:ascii="Calibri" w:hAnsi="Calibri"/>
          <w:sz w:val="24"/>
          <w:szCs w:val="24"/>
        </w:rPr>
        <w:t>входа и запуска</w:t>
      </w:r>
    </w:p>
    <w:p w14:paraId="244132DE" w14:textId="77777777" w:rsidR="001077FB" w:rsidRPr="006C1AEA" w:rsidRDefault="001077FB" w:rsidP="002D791B">
      <w:pPr>
        <w:pStyle w:val="1"/>
        <w:numPr>
          <w:ilvl w:val="0"/>
          <w:numId w:val="648"/>
        </w:numPr>
        <w:tabs>
          <w:tab w:val="left" w:pos="579"/>
          <w:tab w:val="left" w:pos="1134"/>
        </w:tabs>
        <w:spacing w:line="240" w:lineRule="auto"/>
        <w:ind w:left="567"/>
        <w:rPr>
          <w:rFonts w:ascii="Calibri" w:hAnsi="Calibri"/>
          <w:sz w:val="24"/>
          <w:szCs w:val="24"/>
        </w:rPr>
      </w:pPr>
      <w:r w:rsidRPr="006C1AEA">
        <w:rPr>
          <w:rFonts w:ascii="Calibri" w:hAnsi="Calibri"/>
          <w:sz w:val="24"/>
          <w:szCs w:val="24"/>
        </w:rPr>
        <w:t>Разблокируйте двери или откройте багажник с помощью функции входа или с помощью беспроводного пульта дистанционного управления.</w:t>
      </w:r>
    </w:p>
    <w:p w14:paraId="744928B7" w14:textId="77777777" w:rsidR="001077FB" w:rsidRPr="006C1AEA" w:rsidRDefault="001077FB" w:rsidP="002D791B">
      <w:pPr>
        <w:pStyle w:val="1"/>
        <w:numPr>
          <w:ilvl w:val="0"/>
          <w:numId w:val="648"/>
        </w:numPr>
        <w:tabs>
          <w:tab w:val="left" w:pos="559"/>
          <w:tab w:val="left" w:pos="1134"/>
        </w:tabs>
        <w:spacing w:line="240" w:lineRule="auto"/>
        <w:ind w:left="567"/>
        <w:rPr>
          <w:rFonts w:ascii="Calibri" w:hAnsi="Calibri"/>
          <w:sz w:val="24"/>
          <w:szCs w:val="24"/>
        </w:rPr>
      </w:pPr>
      <w:r w:rsidRPr="006C1AEA">
        <w:rPr>
          <w:rFonts w:ascii="Calibri" w:hAnsi="Calibri"/>
          <w:sz w:val="24"/>
          <w:szCs w:val="24"/>
        </w:rPr>
        <w:t>Запустите двигатель.</w:t>
      </w:r>
    </w:p>
    <w:p w14:paraId="35ABEBEB" w14:textId="31B3DAC6" w:rsidR="001077FB" w:rsidRPr="006C1AEA" w:rsidRDefault="009D3CDE" w:rsidP="002D791B">
      <w:pPr>
        <w:pStyle w:val="22"/>
        <w:keepNext/>
        <w:keepLines/>
        <w:tabs>
          <w:tab w:val="left" w:pos="1134"/>
        </w:tabs>
        <w:spacing w:after="0"/>
        <w:ind w:left="567" w:hanging="567"/>
        <w:rPr>
          <w:rFonts w:ascii="Calibri" w:hAnsi="Calibri"/>
          <w:sz w:val="24"/>
          <w:szCs w:val="24"/>
        </w:rPr>
      </w:pPr>
      <w:bookmarkStart w:id="502" w:name="bookmark2892"/>
      <w:r>
        <w:rPr>
          <w:rFonts w:ascii="Calibri" w:hAnsi="Calibri"/>
          <w:noProof/>
          <w:sz w:val="24"/>
          <w:szCs w:val="24"/>
        </w:rPr>
        <w:drawing>
          <wp:inline distT="0" distB="0" distL="0" distR="0" wp14:anchorId="5EC039CD" wp14:editId="479B73BC">
            <wp:extent cx="342900" cy="342900"/>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001077FB" w:rsidRPr="006C1AEA">
        <w:rPr>
          <w:rFonts w:ascii="Calibri" w:hAnsi="Calibri"/>
          <w:sz w:val="24"/>
          <w:szCs w:val="24"/>
        </w:rPr>
        <w:t xml:space="preserve">Предупреждающий зуммер звучит при выходе из автомобиля </w:t>
      </w:r>
      <w:r w:rsidR="00E655DC">
        <w:rPr>
          <w:rFonts w:ascii="Calibri" w:hAnsi="Calibri"/>
          <w:sz w:val="24"/>
          <w:szCs w:val="24"/>
        </w:rPr>
        <w:br/>
      </w:r>
      <w:r w:rsidR="001077FB" w:rsidRPr="006C1AEA">
        <w:rPr>
          <w:rFonts w:ascii="Calibri" w:hAnsi="Calibri"/>
          <w:sz w:val="24"/>
          <w:szCs w:val="24"/>
        </w:rPr>
        <w:t>(автомобиль с интеллектуальной системой входа и запуска)</w:t>
      </w:r>
      <w:bookmarkEnd w:id="502"/>
    </w:p>
    <w:p w14:paraId="1F865E88" w14:textId="77777777" w:rsidR="001077FB" w:rsidRPr="006C1AEA" w:rsidRDefault="001077FB" w:rsidP="002D791B">
      <w:pPr>
        <w:pStyle w:val="1"/>
        <w:numPr>
          <w:ilvl w:val="0"/>
          <w:numId w:val="648"/>
        </w:numPr>
        <w:tabs>
          <w:tab w:val="left" w:pos="475"/>
          <w:tab w:val="left" w:pos="1134"/>
        </w:tabs>
        <w:spacing w:line="240" w:lineRule="auto"/>
        <w:ind w:left="567"/>
        <w:rPr>
          <w:rFonts w:ascii="Calibri" w:hAnsi="Calibri"/>
          <w:sz w:val="24"/>
          <w:szCs w:val="24"/>
        </w:rPr>
      </w:pPr>
      <w:r w:rsidRPr="006C1AEA">
        <w:rPr>
          <w:rFonts w:ascii="Calibri" w:hAnsi="Calibri"/>
          <w:sz w:val="24"/>
          <w:szCs w:val="24"/>
        </w:rPr>
        <w:t>Сообщение отображается на многофункциональном информационном дисплее?</w:t>
      </w:r>
    </w:p>
    <w:p w14:paraId="00E537D0" w14:textId="77777777" w:rsidR="001077FB" w:rsidRPr="006C1AEA" w:rsidRDefault="001077FB" w:rsidP="002D791B">
      <w:pPr>
        <w:pStyle w:val="1"/>
        <w:tabs>
          <w:tab w:val="left" w:pos="1134"/>
        </w:tabs>
        <w:spacing w:line="240" w:lineRule="auto"/>
        <w:ind w:left="567"/>
        <w:rPr>
          <w:rFonts w:ascii="Calibri" w:hAnsi="Calibri"/>
          <w:sz w:val="24"/>
          <w:szCs w:val="24"/>
        </w:rPr>
      </w:pPr>
      <w:r w:rsidRPr="006C1AEA">
        <w:rPr>
          <w:rFonts w:ascii="Calibri" w:hAnsi="Calibri"/>
          <w:sz w:val="24"/>
          <w:szCs w:val="24"/>
        </w:rPr>
        <w:t>Проверьте сообщение на многофункциональном информационном дисплее</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hAnsi="Calibri"/>
          <w:sz w:val="24"/>
          <w:szCs w:val="24"/>
        </w:rPr>
        <w:t xml:space="preserve"> 489).</w:t>
      </w:r>
    </w:p>
    <w:p w14:paraId="749AE713" w14:textId="0BAAD06C" w:rsidR="001077FB" w:rsidRPr="006C1AEA" w:rsidRDefault="009D3CDE" w:rsidP="002D791B">
      <w:pPr>
        <w:pStyle w:val="22"/>
        <w:keepNext/>
        <w:keepLines/>
        <w:tabs>
          <w:tab w:val="left" w:pos="1134"/>
        </w:tabs>
        <w:spacing w:after="0"/>
        <w:ind w:left="567" w:hanging="425"/>
        <w:rPr>
          <w:rFonts w:ascii="Calibri" w:hAnsi="Calibri"/>
          <w:sz w:val="24"/>
          <w:szCs w:val="24"/>
        </w:rPr>
      </w:pPr>
      <w:bookmarkStart w:id="503" w:name="bookmark2894"/>
      <w:r>
        <w:rPr>
          <w:rFonts w:ascii="Calibri" w:hAnsi="Calibri"/>
          <w:noProof/>
          <w:sz w:val="24"/>
          <w:szCs w:val="24"/>
        </w:rPr>
        <w:drawing>
          <wp:inline distT="0" distB="0" distL="0" distR="0" wp14:anchorId="0F764884" wp14:editId="2A61F96F">
            <wp:extent cx="371475" cy="314325"/>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r w:rsidR="001077FB" w:rsidRPr="006C1AEA">
        <w:rPr>
          <w:rFonts w:ascii="Calibri" w:hAnsi="Calibri"/>
          <w:sz w:val="24"/>
          <w:szCs w:val="24"/>
        </w:rPr>
        <w:t xml:space="preserve"> Включается сигнальная лампа или отображается предупреждающее сообщение</w:t>
      </w:r>
      <w:bookmarkEnd w:id="503"/>
    </w:p>
    <w:p w14:paraId="759FACCD" w14:textId="77777777" w:rsidR="001077FB" w:rsidRPr="006C1AEA" w:rsidRDefault="001077FB" w:rsidP="002D791B">
      <w:pPr>
        <w:pStyle w:val="20"/>
        <w:tabs>
          <w:tab w:val="left" w:pos="608"/>
          <w:tab w:val="left" w:pos="1134"/>
        </w:tabs>
        <w:spacing w:after="240" w:line="240" w:lineRule="auto"/>
        <w:ind w:left="567"/>
        <w:rPr>
          <w:rFonts w:ascii="Calibri" w:hAnsi="Calibri"/>
          <w:sz w:val="24"/>
          <w:szCs w:val="24"/>
        </w:rPr>
      </w:pPr>
      <w:r w:rsidRPr="006C1AEA">
        <w:rPr>
          <w:rFonts w:ascii="Calibri" w:hAnsi="Calibri"/>
          <w:sz w:val="24"/>
          <w:szCs w:val="24"/>
        </w:rPr>
        <w:t xml:space="preserve">Когда включается сигнальная лампа или отображается предупреждающее сообщение, см. </w:t>
      </w:r>
      <w:r w:rsidR="00BC00C8">
        <w:rPr>
          <w:rFonts w:ascii="Calibri" w:hAnsi="Calibri"/>
          <w:sz w:val="24"/>
          <w:szCs w:val="24"/>
        </w:rPr>
        <w:t>Стр.</w:t>
      </w:r>
      <w:r w:rsidRPr="006C1AEA">
        <w:rPr>
          <w:rFonts w:ascii="Calibri" w:hAnsi="Calibri"/>
          <w:sz w:val="24"/>
          <w:szCs w:val="24"/>
        </w:rPr>
        <w:t xml:space="preserve"> 482, 489.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05627D3D" w14:textId="77777777" w:rsidTr="002D791B">
        <w:tc>
          <w:tcPr>
            <w:tcW w:w="9350" w:type="dxa"/>
            <w:shd w:val="clear" w:color="auto" w:fill="D9D9D9"/>
          </w:tcPr>
          <w:p w14:paraId="09B5253E" w14:textId="77777777" w:rsidR="001077FB" w:rsidRPr="006C1AEA" w:rsidRDefault="001077FB" w:rsidP="002D791B">
            <w:pPr>
              <w:pStyle w:val="20"/>
              <w:tabs>
                <w:tab w:val="left" w:pos="608"/>
              </w:tabs>
              <w:spacing w:before="120" w:after="120" w:line="240" w:lineRule="auto"/>
              <w:ind w:left="0"/>
              <w:rPr>
                <w:rFonts w:ascii="Calibri" w:eastAsia="DengXian" w:hAnsi="Calibri"/>
                <w:b/>
                <w:sz w:val="24"/>
                <w:szCs w:val="24"/>
              </w:rPr>
            </w:pPr>
            <w:bookmarkStart w:id="504" w:name="bookmark2896"/>
            <w:r w:rsidRPr="006C1AEA">
              <w:rPr>
                <w:rFonts w:ascii="Calibri" w:hAnsi="Calibri"/>
                <w:b/>
                <w:sz w:val="24"/>
                <w:szCs w:val="24"/>
              </w:rPr>
              <w:t>Если возникла проблема</w:t>
            </w:r>
            <w:bookmarkEnd w:id="504"/>
          </w:p>
        </w:tc>
      </w:tr>
    </w:tbl>
    <w:p w14:paraId="2E6B4C1A" w14:textId="2D578806" w:rsidR="001077FB" w:rsidRPr="006C1AEA" w:rsidRDefault="009D3CDE" w:rsidP="002D791B">
      <w:pPr>
        <w:pStyle w:val="20"/>
        <w:tabs>
          <w:tab w:val="left" w:pos="608"/>
        </w:tabs>
        <w:spacing w:after="0" w:line="240" w:lineRule="auto"/>
        <w:rPr>
          <w:rFonts w:ascii="Calibri" w:eastAsia="DengXian" w:hAnsi="Calibri"/>
          <w:sz w:val="24"/>
          <w:szCs w:val="24"/>
        </w:rPr>
      </w:pPr>
      <w:r>
        <w:rPr>
          <w:rFonts w:ascii="Calibri" w:eastAsia="DengXian" w:hAnsi="Calibri"/>
          <w:noProof/>
          <w:sz w:val="24"/>
          <w:szCs w:val="24"/>
        </w:rPr>
        <w:drawing>
          <wp:inline distT="0" distB="0" distL="0" distR="0" wp14:anchorId="47C897AA" wp14:editId="1051CDF9">
            <wp:extent cx="371475" cy="342900"/>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r w:rsidR="001077FB" w:rsidRPr="006C1AEA">
        <w:rPr>
          <w:rFonts w:ascii="Calibri" w:eastAsia="DengXian" w:hAnsi="Calibri"/>
          <w:sz w:val="24"/>
          <w:szCs w:val="24"/>
        </w:rPr>
        <w:t>Если спущена шина</w:t>
      </w:r>
    </w:p>
    <w:p w14:paraId="65534B19" w14:textId="77777777" w:rsidR="001077FB" w:rsidRPr="006C1AEA" w:rsidRDefault="001077FB" w:rsidP="002D791B">
      <w:pPr>
        <w:pStyle w:val="20"/>
        <w:numPr>
          <w:ilvl w:val="0"/>
          <w:numId w:val="686"/>
        </w:numPr>
        <w:tabs>
          <w:tab w:val="left" w:pos="608"/>
        </w:tabs>
        <w:spacing w:after="0" w:line="240" w:lineRule="auto"/>
        <w:rPr>
          <w:rFonts w:ascii="Calibri" w:eastAsia="DengXian" w:hAnsi="Calibri"/>
          <w:sz w:val="24"/>
          <w:szCs w:val="24"/>
        </w:rPr>
      </w:pPr>
      <w:r w:rsidRPr="006C1AEA">
        <w:rPr>
          <w:rFonts w:ascii="Calibri" w:hAnsi="Calibri"/>
          <w:sz w:val="24"/>
          <w:szCs w:val="24"/>
        </w:rPr>
        <w:t>Остановите автомобиль в безопасном месте и замените спущенное колесо запасным колесом</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eastAsia="DengXian" w:hAnsi="Calibri"/>
          <w:sz w:val="24"/>
          <w:szCs w:val="24"/>
        </w:rPr>
        <w:t xml:space="preserve"> 494).</w:t>
      </w:r>
    </w:p>
    <w:p w14:paraId="4774ED20" w14:textId="0AC1D984" w:rsidR="001077FB" w:rsidRPr="006C1AEA" w:rsidRDefault="009D3CDE" w:rsidP="002D791B">
      <w:pPr>
        <w:pStyle w:val="20"/>
        <w:tabs>
          <w:tab w:val="left" w:pos="608"/>
        </w:tabs>
        <w:spacing w:after="0" w:line="240" w:lineRule="auto"/>
        <w:rPr>
          <w:rFonts w:ascii="Calibri" w:hAnsi="Calibri"/>
          <w:sz w:val="24"/>
          <w:szCs w:val="24"/>
        </w:rPr>
      </w:pPr>
      <w:r>
        <w:rPr>
          <w:rFonts w:ascii="Calibri" w:hAnsi="Calibri"/>
          <w:noProof/>
          <w:sz w:val="24"/>
          <w:szCs w:val="24"/>
        </w:rPr>
        <w:drawing>
          <wp:inline distT="0" distB="0" distL="0" distR="0" wp14:anchorId="756F38EF" wp14:editId="75E91B1B">
            <wp:extent cx="342900" cy="352425"/>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inline>
        </w:drawing>
      </w:r>
      <w:r w:rsidR="001077FB" w:rsidRPr="006C1AEA">
        <w:rPr>
          <w:rFonts w:ascii="Calibri" w:hAnsi="Calibri"/>
          <w:sz w:val="24"/>
          <w:szCs w:val="24"/>
        </w:rPr>
        <w:t>Автомобиль застрял</w:t>
      </w:r>
    </w:p>
    <w:p w14:paraId="6BB9C5CE" w14:textId="77777777" w:rsidR="001077FB" w:rsidRPr="006C1AEA" w:rsidRDefault="001077FB" w:rsidP="002D791B">
      <w:pPr>
        <w:pStyle w:val="20"/>
        <w:numPr>
          <w:ilvl w:val="0"/>
          <w:numId w:val="686"/>
        </w:numPr>
        <w:tabs>
          <w:tab w:val="left" w:pos="608"/>
        </w:tabs>
        <w:spacing w:after="0" w:line="240" w:lineRule="auto"/>
        <w:rPr>
          <w:rFonts w:ascii="Calibri" w:eastAsia="DengXian" w:hAnsi="Calibri"/>
          <w:sz w:val="24"/>
          <w:szCs w:val="24"/>
        </w:rPr>
      </w:pPr>
      <w:r w:rsidRPr="006C1AEA">
        <w:rPr>
          <w:rFonts w:ascii="Calibri" w:hAnsi="Calibri"/>
          <w:sz w:val="24"/>
          <w:szCs w:val="24"/>
        </w:rPr>
        <w:t>Попробуйте выполнить данную процедуру, когда автомобиль застрял в слякоти, грязи или снегу</w:t>
      </w:r>
      <w:r w:rsidRPr="006C1AEA" w:rsidDel="006F5469">
        <w:rPr>
          <w:rFonts w:ascii="Calibri" w:hAnsi="Calibri"/>
          <w:sz w:val="24"/>
          <w:szCs w:val="24"/>
        </w:rPr>
        <w:t>.</w:t>
      </w:r>
      <w:r w:rsidRPr="006C1AEA">
        <w:rPr>
          <w:rFonts w:ascii="Calibri" w:hAnsi="Calibri"/>
          <w:sz w:val="24"/>
          <w:szCs w:val="24"/>
        </w:rPr>
        <w:t xml:space="preserve"> (→</w:t>
      </w:r>
      <w:r w:rsidRPr="006C1AEA">
        <w:rPr>
          <w:rFonts w:ascii="Calibri" w:eastAsia="DengXian" w:hAnsi="Calibri"/>
          <w:sz w:val="24"/>
          <w:szCs w:val="24"/>
        </w:rPr>
        <w:t xml:space="preserve"> </w:t>
      </w:r>
      <w:r w:rsidR="00BC00C8">
        <w:rPr>
          <w:rFonts w:ascii="Calibri" w:eastAsia="DengXian" w:hAnsi="Calibri"/>
          <w:sz w:val="24"/>
          <w:szCs w:val="24"/>
        </w:rPr>
        <w:t>Стр.</w:t>
      </w:r>
      <w:r w:rsidRPr="006C1AEA">
        <w:rPr>
          <w:rFonts w:ascii="Calibri" w:eastAsia="DengXian" w:hAnsi="Calibri"/>
          <w:sz w:val="24"/>
          <w:szCs w:val="24"/>
        </w:rPr>
        <w:t xml:space="preserve"> 518).</w:t>
      </w:r>
    </w:p>
    <w:p w14:paraId="50E6603A"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04"/>
          <w:pgSz w:w="11900" w:h="16840" w:code="9"/>
          <w:pgMar w:top="1440" w:right="1440" w:bottom="1440" w:left="1440" w:header="708" w:footer="708" w:gutter="0"/>
          <w:cols w:space="708"/>
          <w:docGrid w:linePitch="360"/>
        </w:sectPr>
      </w:pPr>
    </w:p>
    <w:p w14:paraId="31067C98" w14:textId="77777777" w:rsidR="001077FB" w:rsidRPr="006C1AEA" w:rsidRDefault="001077FB" w:rsidP="002D791B">
      <w:pPr>
        <w:pStyle w:val="20"/>
        <w:tabs>
          <w:tab w:val="left" w:pos="608"/>
        </w:tabs>
        <w:spacing w:after="0" w:line="240" w:lineRule="auto"/>
        <w:ind w:left="0"/>
        <w:jc w:val="both"/>
        <w:rPr>
          <w:rFonts w:ascii="Calibri" w:eastAsia="DengXian" w:hAnsi="Calibri"/>
          <w:b/>
          <w:sz w:val="24"/>
          <w:szCs w:val="24"/>
        </w:rPr>
      </w:pPr>
      <w:r w:rsidRPr="006C1AEA">
        <w:rPr>
          <w:rFonts w:ascii="Calibri" w:eastAsia="DengXian" w:hAnsi="Calibri"/>
          <w:b/>
          <w:sz w:val="24"/>
          <w:szCs w:val="24"/>
        </w:rPr>
        <w:t>Алфавитный указатель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5"/>
        <w:gridCol w:w="4505"/>
      </w:tblGrid>
      <w:tr w:rsidR="001077FB" w:rsidRPr="006C1AEA" w14:paraId="1EA37471" w14:textId="77777777" w:rsidTr="006C1AEA">
        <w:tc>
          <w:tcPr>
            <w:tcW w:w="4675" w:type="dxa"/>
            <w:shd w:val="clear" w:color="auto" w:fill="auto"/>
          </w:tcPr>
          <w:p w14:paraId="60E69FC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A</w:t>
            </w:r>
          </w:p>
          <w:p w14:paraId="0A8D2104" w14:textId="77777777" w:rsidR="001077FB" w:rsidRPr="006C1AEA" w:rsidRDefault="001077FB" w:rsidP="002D791B">
            <w:pPr>
              <w:pStyle w:val="a9"/>
              <w:tabs>
                <w:tab w:val="left" w:pos="158"/>
                <w:tab w:val="left" w:pos="3930"/>
              </w:tabs>
              <w:rPr>
                <w:rFonts w:ascii="Calibri" w:hAnsi="Calibri"/>
                <w:sz w:val="24"/>
                <w:szCs w:val="24"/>
                <w:lang w:val="ru-RU"/>
              </w:rPr>
            </w:pPr>
            <w:r w:rsidRPr="006C1AEA">
              <w:rPr>
                <w:rFonts w:ascii="Calibri" w:hAnsi="Calibri"/>
                <w:sz w:val="24"/>
                <w:szCs w:val="24"/>
                <w:lang w:eastAsia="en-US" w:bidi="en-US"/>
              </w:rPr>
              <w:t>AHB</w:t>
            </w:r>
            <w:r w:rsidRPr="006C1AEA">
              <w:rPr>
                <w:rFonts w:ascii="Calibri" w:hAnsi="Calibri"/>
                <w:sz w:val="24"/>
                <w:szCs w:val="24"/>
                <w:lang w:val="ru-RU" w:eastAsia="en-US" w:bidi="en-US"/>
              </w:rPr>
              <w:t xml:space="preserve"> </w:t>
            </w:r>
            <w:r w:rsidRPr="006C1AEA">
              <w:rPr>
                <w:rFonts w:ascii="Calibri" w:hAnsi="Calibri"/>
                <w:sz w:val="24"/>
                <w:szCs w:val="24"/>
                <w:lang w:val="ru-RU"/>
              </w:rPr>
              <w:t xml:space="preserve">(система автоматического включения дальнего света) </w:t>
            </w:r>
            <w:r w:rsidRPr="006C1AEA">
              <w:rPr>
                <w:rFonts w:ascii="Calibri" w:eastAsia="DengXian" w:hAnsi="Calibri"/>
                <w:sz w:val="24"/>
                <w:szCs w:val="24"/>
                <w:lang w:val="ru-RU"/>
              </w:rPr>
              <w:t>………</w:t>
            </w:r>
            <w:r w:rsidR="00E655DC">
              <w:rPr>
                <w:rFonts w:ascii="Calibri" w:eastAsia="DengXian" w:hAnsi="Calibri"/>
                <w:sz w:val="24"/>
                <w:szCs w:val="24"/>
                <w:lang w:val="ru-RU"/>
              </w:rPr>
              <w:t>……………………..</w:t>
            </w:r>
            <w:r w:rsidRPr="006C1AEA">
              <w:rPr>
                <w:rFonts w:ascii="Calibri" w:eastAsia="DengXian" w:hAnsi="Calibri"/>
                <w:sz w:val="24"/>
                <w:szCs w:val="24"/>
                <w:lang w:val="ru-RU"/>
              </w:rPr>
              <w:t xml:space="preserve">.. </w:t>
            </w:r>
            <w:r w:rsidR="00E655DC">
              <w:rPr>
                <w:rFonts w:ascii="Calibri" w:eastAsia="DengXian" w:hAnsi="Calibri"/>
                <w:sz w:val="24"/>
                <w:szCs w:val="24"/>
              </w:rPr>
              <w:tab/>
            </w:r>
            <w:r w:rsidRPr="006C1AEA">
              <w:rPr>
                <w:rFonts w:ascii="Calibri" w:eastAsia="DengXian" w:hAnsi="Calibri"/>
                <w:sz w:val="24"/>
                <w:szCs w:val="24"/>
                <w:lang w:val="ru-RU"/>
              </w:rPr>
              <w:t>252</w:t>
            </w:r>
          </w:p>
          <w:p w14:paraId="63384A01"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Безопасное вождение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28</w:t>
            </w:r>
          </w:p>
          <w:p w14:paraId="017BE102" w14:textId="77777777" w:rsidR="001077FB" w:rsidRPr="006C1AEA" w:rsidRDefault="001077FB" w:rsidP="002D791B">
            <w:pPr>
              <w:pStyle w:val="20"/>
              <w:tabs>
                <w:tab w:val="left" w:pos="608"/>
                <w:tab w:val="left" w:pos="3930"/>
              </w:tabs>
              <w:spacing w:after="0" w:line="240" w:lineRule="auto"/>
              <w:ind w:left="0"/>
              <w:jc w:val="center"/>
              <w:rPr>
                <w:rFonts w:ascii="Calibri" w:eastAsia="DengXian" w:hAnsi="Calibri"/>
                <w:sz w:val="24"/>
                <w:szCs w:val="24"/>
              </w:rPr>
            </w:pPr>
            <w:r w:rsidRPr="006C1AEA">
              <w:rPr>
                <w:rFonts w:ascii="Calibri" w:eastAsia="DengXian" w:hAnsi="Calibri"/>
                <w:sz w:val="24"/>
                <w:szCs w:val="24"/>
              </w:rPr>
              <w:t>B</w:t>
            </w:r>
          </w:p>
          <w:p w14:paraId="0873B8A3"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Эксплуатационные данные </w:t>
            </w:r>
          </w:p>
          <w:p w14:paraId="5A7EED74"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(топливо, уровень масла и т.д.) …….. </w:t>
            </w:r>
            <w:r w:rsidR="00E655DC">
              <w:rPr>
                <w:rFonts w:ascii="Calibri" w:eastAsia="DengXian" w:hAnsi="Calibri"/>
                <w:sz w:val="24"/>
                <w:szCs w:val="24"/>
              </w:rPr>
              <w:tab/>
            </w:r>
            <w:r w:rsidRPr="006C1AEA">
              <w:rPr>
                <w:rFonts w:ascii="Calibri" w:eastAsia="DengXian" w:hAnsi="Calibri"/>
                <w:sz w:val="24"/>
                <w:szCs w:val="24"/>
              </w:rPr>
              <w:t>522</w:t>
            </w:r>
          </w:p>
          <w:p w14:paraId="52684EDF" w14:textId="77777777" w:rsidR="001077FB" w:rsidRPr="006C1AEA" w:rsidRDefault="001077FB" w:rsidP="002D791B">
            <w:pPr>
              <w:pStyle w:val="20"/>
              <w:tabs>
                <w:tab w:val="left" w:pos="608"/>
                <w:tab w:val="left" w:pos="3930"/>
              </w:tabs>
              <w:spacing w:after="0" w:line="240" w:lineRule="auto"/>
              <w:ind w:left="0"/>
              <w:rPr>
                <w:rFonts w:ascii="Calibri" w:eastAsia="DengXian" w:hAnsi="Calibri"/>
                <w:sz w:val="24"/>
                <w:szCs w:val="24"/>
              </w:rPr>
            </w:pPr>
            <w:r w:rsidRPr="006C1AEA">
              <w:rPr>
                <w:rFonts w:ascii="Calibri" w:eastAsia="DengXian" w:hAnsi="Calibri"/>
                <w:sz w:val="24"/>
                <w:szCs w:val="24"/>
              </w:rPr>
              <w:t>Требования по техническому обслуживанию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406</w:t>
            </w:r>
          </w:p>
          <w:p w14:paraId="06A6AD5D" w14:textId="77777777" w:rsidR="001077FB" w:rsidRPr="006C1AEA" w:rsidRDefault="001077FB" w:rsidP="002D791B">
            <w:pPr>
              <w:pStyle w:val="20"/>
              <w:tabs>
                <w:tab w:val="left" w:pos="608"/>
                <w:tab w:val="left" w:pos="3930"/>
              </w:tabs>
              <w:spacing w:after="0" w:line="240" w:lineRule="auto"/>
              <w:ind w:left="0"/>
              <w:jc w:val="center"/>
              <w:rPr>
                <w:rFonts w:ascii="Calibri" w:eastAsia="DengXian" w:hAnsi="Calibri"/>
                <w:sz w:val="24"/>
                <w:szCs w:val="24"/>
              </w:rPr>
            </w:pPr>
            <w:r w:rsidRPr="006C1AEA">
              <w:rPr>
                <w:rFonts w:ascii="Calibri" w:eastAsia="DengXian" w:hAnsi="Calibri"/>
                <w:sz w:val="24"/>
                <w:szCs w:val="24"/>
              </w:rPr>
              <w:t>C</w:t>
            </w:r>
          </w:p>
          <w:p w14:paraId="43556EEC"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К сведению владельца автомобиля ……</w:t>
            </w:r>
            <w:r w:rsidR="00E655DC">
              <w:rPr>
                <w:rFonts w:ascii="Calibri" w:eastAsia="DengXian" w:hAnsi="Calibri"/>
                <w:sz w:val="24"/>
                <w:szCs w:val="24"/>
              </w:rPr>
              <w:tab/>
            </w:r>
            <w:r w:rsidRPr="006C1AEA">
              <w:rPr>
                <w:rFonts w:ascii="Calibri" w:eastAsia="DengXian" w:hAnsi="Calibri"/>
                <w:sz w:val="24"/>
                <w:szCs w:val="24"/>
              </w:rPr>
              <w:t>8</w:t>
            </w:r>
          </w:p>
          <w:p w14:paraId="3F8D3F08"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Колеса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445</w:t>
            </w:r>
          </w:p>
          <w:p w14:paraId="28B7F3F1"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Двери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162</w:t>
            </w:r>
          </w:p>
          <w:p w14:paraId="34163CD1"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Список фонарей освещения салона … </w:t>
            </w:r>
            <w:r w:rsidR="00E655DC">
              <w:rPr>
                <w:rFonts w:ascii="Calibri" w:eastAsia="DengXian" w:hAnsi="Calibri"/>
                <w:sz w:val="24"/>
                <w:szCs w:val="24"/>
              </w:rPr>
              <w:tab/>
            </w:r>
            <w:r w:rsidRPr="006C1AEA">
              <w:rPr>
                <w:rFonts w:ascii="Calibri" w:eastAsia="DengXian" w:hAnsi="Calibri"/>
                <w:sz w:val="24"/>
                <w:szCs w:val="24"/>
              </w:rPr>
              <w:t>375</w:t>
            </w:r>
          </w:p>
          <w:p w14:paraId="5427F6B7"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Элементы для инициализации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551</w:t>
            </w:r>
          </w:p>
          <w:p w14:paraId="1C30ADB0"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Список мест для хранения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378</w:t>
            </w:r>
          </w:p>
          <w:p w14:paraId="1283FF4C" w14:textId="77777777" w:rsidR="001077FB" w:rsidRPr="006C1AEA" w:rsidRDefault="001077FB" w:rsidP="002D791B">
            <w:pPr>
              <w:pStyle w:val="20"/>
              <w:tabs>
                <w:tab w:val="left" w:pos="608"/>
                <w:tab w:val="left" w:pos="3930"/>
              </w:tabs>
              <w:spacing w:after="0" w:line="240" w:lineRule="auto"/>
              <w:ind w:left="0"/>
              <w:jc w:val="center"/>
              <w:rPr>
                <w:rFonts w:ascii="Calibri" w:eastAsia="DengXian" w:hAnsi="Calibri"/>
                <w:sz w:val="24"/>
                <w:szCs w:val="24"/>
              </w:rPr>
            </w:pPr>
            <w:r w:rsidRPr="006C1AEA">
              <w:rPr>
                <w:rFonts w:ascii="Calibri" w:eastAsia="DengXian" w:hAnsi="Calibri"/>
                <w:sz w:val="24"/>
                <w:szCs w:val="24"/>
              </w:rPr>
              <w:t>D</w:t>
            </w:r>
          </w:p>
          <w:p w14:paraId="6CE5CF96" w14:textId="77777777" w:rsidR="001077FB" w:rsidRPr="006C1AEA" w:rsidRDefault="001077FB" w:rsidP="002D791B">
            <w:pPr>
              <w:pStyle w:val="20"/>
              <w:tabs>
                <w:tab w:val="left" w:pos="608"/>
                <w:tab w:val="left" w:pos="3930"/>
              </w:tabs>
              <w:spacing w:after="0" w:line="240" w:lineRule="auto"/>
              <w:ind w:left="0"/>
              <w:rPr>
                <w:rFonts w:ascii="Calibri" w:eastAsia="DengXian" w:hAnsi="Calibri"/>
                <w:sz w:val="24"/>
                <w:szCs w:val="24"/>
              </w:rPr>
            </w:pPr>
            <w:r w:rsidRPr="006C1AEA">
              <w:rPr>
                <w:rFonts w:ascii="Calibri" w:eastAsia="DengXian" w:hAnsi="Calibri"/>
                <w:sz w:val="24"/>
                <w:szCs w:val="24"/>
              </w:rPr>
              <w:t xml:space="preserve">Открывание крышки </w:t>
            </w:r>
            <w:r w:rsidR="00E655DC">
              <w:rPr>
                <w:rFonts w:ascii="Calibri" w:eastAsia="DengXian" w:hAnsi="Calibri"/>
                <w:sz w:val="24"/>
                <w:szCs w:val="24"/>
              </w:rPr>
              <w:br/>
            </w:r>
            <w:r w:rsidRPr="006C1AEA">
              <w:rPr>
                <w:rFonts w:ascii="Calibri" w:eastAsia="DengXian" w:hAnsi="Calibri"/>
                <w:sz w:val="24"/>
                <w:szCs w:val="24"/>
              </w:rPr>
              <w:t>топливного бака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274</w:t>
            </w:r>
          </w:p>
          <w:p w14:paraId="4759AA8C"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Лампы фонарей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457</w:t>
            </w:r>
          </w:p>
          <w:p w14:paraId="55F09CD7" w14:textId="77777777" w:rsidR="001077FB" w:rsidRPr="006C1AEA" w:rsidRDefault="001077FB" w:rsidP="002D791B">
            <w:pPr>
              <w:pStyle w:val="20"/>
              <w:tabs>
                <w:tab w:val="left" w:pos="608"/>
                <w:tab w:val="left" w:pos="3930"/>
              </w:tabs>
              <w:spacing w:after="0" w:line="240" w:lineRule="auto"/>
              <w:ind w:left="0"/>
              <w:rPr>
                <w:rFonts w:ascii="Calibri" w:eastAsia="DengXian" w:hAnsi="Calibri"/>
                <w:sz w:val="24"/>
                <w:szCs w:val="24"/>
              </w:rPr>
            </w:pPr>
            <w:r w:rsidRPr="006C1AEA">
              <w:rPr>
                <w:rFonts w:ascii="Calibri" w:eastAsia="DengXian" w:hAnsi="Calibri"/>
                <w:sz w:val="24"/>
                <w:szCs w:val="24"/>
              </w:rPr>
              <w:t xml:space="preserve">Электростеклоподъемники …………… </w:t>
            </w:r>
            <w:r w:rsidR="00E655DC">
              <w:rPr>
                <w:rFonts w:ascii="Calibri" w:eastAsia="DengXian" w:hAnsi="Calibri"/>
                <w:sz w:val="24"/>
                <w:szCs w:val="24"/>
              </w:rPr>
              <w:tab/>
            </w:r>
            <w:r w:rsidRPr="006C1AEA">
              <w:rPr>
                <w:rFonts w:ascii="Calibri" w:eastAsia="DengXian" w:hAnsi="Calibri"/>
                <w:sz w:val="24"/>
                <w:szCs w:val="24"/>
              </w:rPr>
              <w:t>203</w:t>
            </w:r>
          </w:p>
          <w:p w14:paraId="0ABDD819" w14:textId="77777777" w:rsidR="001077FB" w:rsidRPr="006C1AEA" w:rsidRDefault="001077FB" w:rsidP="002D791B">
            <w:pPr>
              <w:pStyle w:val="20"/>
              <w:tabs>
                <w:tab w:val="left" w:pos="608"/>
                <w:tab w:val="left" w:pos="3930"/>
              </w:tabs>
              <w:spacing w:after="0" w:line="240" w:lineRule="auto"/>
              <w:ind w:left="0"/>
              <w:rPr>
                <w:rFonts w:ascii="Calibri" w:eastAsia="DengXian" w:hAnsi="Calibri"/>
                <w:sz w:val="24"/>
                <w:szCs w:val="24"/>
              </w:rPr>
            </w:pPr>
            <w:r w:rsidRPr="006C1AEA">
              <w:rPr>
                <w:rFonts w:ascii="Calibri" w:eastAsia="DengXian" w:hAnsi="Calibri"/>
                <w:sz w:val="24"/>
                <w:szCs w:val="24"/>
              </w:rPr>
              <w:t xml:space="preserve">Плановое техническое </w:t>
            </w:r>
            <w:r w:rsidR="00E655DC">
              <w:rPr>
                <w:rFonts w:ascii="Calibri" w:eastAsia="DengXian" w:hAnsi="Calibri"/>
                <w:sz w:val="24"/>
                <w:szCs w:val="24"/>
              </w:rPr>
              <w:br/>
            </w:r>
            <w:r w:rsidRPr="006C1AEA">
              <w:rPr>
                <w:rFonts w:ascii="Calibri" w:eastAsia="DengXian" w:hAnsi="Calibri"/>
                <w:sz w:val="24"/>
                <w:szCs w:val="24"/>
              </w:rPr>
              <w:t xml:space="preserve">обслуживание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408</w:t>
            </w:r>
          </w:p>
          <w:p w14:paraId="3017F174"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Установка напольного домкрата…</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418</w:t>
            </w:r>
          </w:p>
          <w:p w14:paraId="2196B5BA"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Советы по вождению зимой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357</w:t>
            </w:r>
          </w:p>
          <w:p w14:paraId="2DC65818"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Многофункциональный информационный дисплей (12,3-дюймовый)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135</w:t>
            </w:r>
          </w:p>
          <w:p w14:paraId="2D2E5B0D"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Многофункциональный информационный дисплей (4,2-дюймовый)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106</w:t>
            </w:r>
          </w:p>
          <w:p w14:paraId="6667BC64"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Многофункциональный информационный дисплей (7-дюймовый)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119</w:t>
            </w:r>
          </w:p>
          <w:p w14:paraId="34B32AC9" w14:textId="77777777" w:rsidR="001077FB" w:rsidRPr="006C1AEA" w:rsidRDefault="001077FB" w:rsidP="002D791B">
            <w:pPr>
              <w:pStyle w:val="20"/>
              <w:tabs>
                <w:tab w:val="left" w:pos="608"/>
                <w:tab w:val="left" w:pos="3930"/>
              </w:tabs>
              <w:spacing w:after="0" w:line="240" w:lineRule="auto"/>
              <w:ind w:left="0"/>
              <w:jc w:val="center"/>
              <w:rPr>
                <w:rFonts w:ascii="Calibri" w:eastAsia="DengXian" w:hAnsi="Calibri"/>
                <w:sz w:val="24"/>
                <w:szCs w:val="24"/>
              </w:rPr>
            </w:pPr>
            <w:r w:rsidRPr="006C1AEA">
              <w:rPr>
                <w:rFonts w:ascii="Calibri" w:eastAsia="DengXian" w:hAnsi="Calibri"/>
                <w:sz w:val="24"/>
                <w:szCs w:val="24"/>
              </w:rPr>
              <w:t>E</w:t>
            </w:r>
          </w:p>
          <w:p w14:paraId="587D2E6B"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Безопасность детей …………………………  </w:t>
            </w:r>
            <w:r w:rsidR="00E655DC">
              <w:rPr>
                <w:rFonts w:ascii="Calibri" w:eastAsia="DengXian" w:hAnsi="Calibri"/>
                <w:sz w:val="24"/>
                <w:szCs w:val="24"/>
              </w:rPr>
              <w:tab/>
            </w:r>
            <w:r w:rsidRPr="006C1AEA">
              <w:rPr>
                <w:rFonts w:ascii="Calibri" w:eastAsia="DengXian" w:hAnsi="Calibri"/>
                <w:sz w:val="24"/>
                <w:szCs w:val="24"/>
              </w:rPr>
              <w:t>47</w:t>
            </w:r>
          </w:p>
          <w:p w14:paraId="556AB110" w14:textId="77777777" w:rsidR="001077FB" w:rsidRPr="006C1AEA" w:rsidRDefault="001077FB" w:rsidP="002D791B">
            <w:pPr>
              <w:pStyle w:val="20"/>
              <w:tabs>
                <w:tab w:val="left" w:pos="608"/>
                <w:tab w:val="left" w:pos="3930"/>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Детские сиденья …………………………….   </w:t>
            </w:r>
            <w:r w:rsidR="00E655DC">
              <w:rPr>
                <w:rFonts w:ascii="Calibri" w:eastAsia="DengXian" w:hAnsi="Calibri"/>
                <w:sz w:val="24"/>
                <w:szCs w:val="24"/>
              </w:rPr>
              <w:tab/>
            </w:r>
            <w:r w:rsidRPr="006C1AEA">
              <w:rPr>
                <w:rFonts w:ascii="Calibri" w:eastAsia="DengXian" w:hAnsi="Calibri"/>
                <w:sz w:val="24"/>
                <w:szCs w:val="24"/>
              </w:rPr>
              <w:t>46</w:t>
            </w:r>
          </w:p>
        </w:tc>
        <w:tc>
          <w:tcPr>
            <w:tcW w:w="4675" w:type="dxa"/>
            <w:shd w:val="clear" w:color="auto" w:fill="auto"/>
          </w:tcPr>
          <w:p w14:paraId="791785C1"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F</w:t>
            </w:r>
          </w:p>
          <w:p w14:paraId="1673403E"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Переключатель (зажигание) двигателя (автомобиль с интеллектуальной системой </w:t>
            </w:r>
            <w:r w:rsidRPr="006C1AEA" w:rsidDel="00694AE2">
              <w:rPr>
                <w:rFonts w:ascii="Calibri" w:eastAsia="DengXian" w:hAnsi="Calibri"/>
                <w:sz w:val="24"/>
                <w:szCs w:val="24"/>
              </w:rPr>
              <w:t xml:space="preserve"> </w:t>
            </w:r>
            <w:r w:rsidRPr="006C1AEA">
              <w:rPr>
                <w:rFonts w:ascii="Calibri" w:eastAsia="DengXian" w:hAnsi="Calibri"/>
                <w:sz w:val="24"/>
                <w:szCs w:val="24"/>
              </w:rPr>
              <w:t>доступа и пуска без ключа</w:t>
            </w:r>
            <w:r w:rsidR="00822443">
              <w:rPr>
                <w:rFonts w:ascii="Calibri" w:eastAsia="DengXian" w:hAnsi="Calibri"/>
                <w:sz w:val="24"/>
                <w:szCs w:val="24"/>
              </w:rPr>
              <w:t xml:space="preserve"> </w:t>
            </w:r>
            <w:r w:rsidRPr="006C1AEA" w:rsidDel="00694AE2">
              <w:rPr>
                <w:rFonts w:ascii="Calibri" w:eastAsia="DengXian" w:hAnsi="Calibri"/>
                <w:sz w:val="24"/>
                <w:szCs w:val="24"/>
              </w:rPr>
              <w:t>входа и запуска</w:t>
            </w:r>
            <w:r w:rsidRPr="006C1AEA">
              <w:rPr>
                <w:rFonts w:ascii="Calibri" w:eastAsia="DengXian" w:hAnsi="Calibri"/>
                <w:sz w:val="24"/>
                <w:szCs w:val="24"/>
              </w:rPr>
              <w:t>)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229</w:t>
            </w:r>
          </w:p>
          <w:p w14:paraId="5E743934"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Переключатель (зажигание) двигателя (автомобиль без интеллектуальной системы доступа и пуска без ключа</w:t>
            </w:r>
            <w:r w:rsidRPr="006C1AEA" w:rsidDel="00694AE2">
              <w:rPr>
                <w:rFonts w:ascii="Calibri" w:eastAsia="DengXian" w:hAnsi="Calibri"/>
                <w:sz w:val="24"/>
                <w:szCs w:val="24"/>
              </w:rPr>
              <w:t xml:space="preserve"> входа и запуска</w:t>
            </w:r>
            <w:r w:rsidRPr="006C1AEA">
              <w:rPr>
                <w:rFonts w:ascii="Calibri" w:eastAsia="DengXian" w:hAnsi="Calibri"/>
                <w:sz w:val="24"/>
                <w:szCs w:val="24"/>
              </w:rPr>
              <w:t>)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232</w:t>
            </w:r>
          </w:p>
          <w:p w14:paraId="2BC35FF3"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Моторный отсек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419</w:t>
            </w:r>
          </w:p>
          <w:p w14:paraId="0144C1E0"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Капот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417</w:t>
            </w:r>
          </w:p>
          <w:p w14:paraId="45CE64A0" w14:textId="77777777" w:rsidR="001077FB" w:rsidRPr="006C1AEA" w:rsidRDefault="001077FB" w:rsidP="002D791B">
            <w:pPr>
              <w:pStyle w:val="20"/>
              <w:tabs>
                <w:tab w:val="left" w:pos="608"/>
                <w:tab w:val="left" w:pos="3832"/>
              </w:tabs>
              <w:spacing w:after="0" w:line="240" w:lineRule="auto"/>
              <w:ind w:left="0"/>
              <w:rPr>
                <w:rFonts w:ascii="Calibri" w:eastAsia="DengXian" w:hAnsi="Calibri"/>
                <w:sz w:val="24"/>
                <w:szCs w:val="24"/>
              </w:rPr>
            </w:pPr>
            <w:r w:rsidRPr="006C1AEA">
              <w:rPr>
                <w:rFonts w:ascii="Calibri" w:eastAsia="DengXian" w:hAnsi="Calibri"/>
                <w:sz w:val="24"/>
                <w:szCs w:val="24"/>
              </w:rPr>
              <w:t>Система иммобилайзера</w:t>
            </w:r>
            <w:r w:rsidR="00E655DC">
              <w:rPr>
                <w:rFonts w:ascii="Calibri" w:eastAsia="DengXian" w:hAnsi="Calibri"/>
                <w:sz w:val="24"/>
                <w:szCs w:val="24"/>
              </w:rPr>
              <w:br/>
            </w:r>
            <w:r w:rsidRPr="006C1AEA">
              <w:rPr>
                <w:rFonts w:ascii="Calibri" w:eastAsia="DengXian" w:hAnsi="Calibri"/>
                <w:sz w:val="24"/>
                <w:szCs w:val="24"/>
              </w:rPr>
              <w:t>двигателя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86</w:t>
            </w:r>
          </w:p>
          <w:p w14:paraId="19F71516" w14:textId="77777777" w:rsidR="001077FB" w:rsidRPr="006C1AEA" w:rsidRDefault="001077FB" w:rsidP="002D791B">
            <w:pPr>
              <w:pStyle w:val="20"/>
              <w:tabs>
                <w:tab w:val="left" w:pos="608"/>
                <w:tab w:val="left" w:pos="3832"/>
              </w:tabs>
              <w:spacing w:after="0" w:line="240" w:lineRule="auto"/>
              <w:ind w:left="0"/>
              <w:jc w:val="both"/>
              <w:rPr>
                <w:rFonts w:ascii="Calibri" w:hAnsi="Calibri"/>
                <w:sz w:val="24"/>
                <w:szCs w:val="24"/>
              </w:rPr>
            </w:pPr>
            <w:r w:rsidRPr="006C1AEA">
              <w:rPr>
                <w:rFonts w:ascii="Calibri" w:hAnsi="Calibri"/>
                <w:sz w:val="24"/>
                <w:szCs w:val="24"/>
              </w:rPr>
              <w:t xml:space="preserve">Что делать, если… </w:t>
            </w:r>
          </w:p>
          <w:p w14:paraId="36F0AC75" w14:textId="77777777" w:rsidR="001077FB" w:rsidRPr="006C1AEA" w:rsidRDefault="001077FB" w:rsidP="002D791B">
            <w:pPr>
              <w:pStyle w:val="20"/>
              <w:tabs>
                <w:tab w:val="left" w:pos="608"/>
                <w:tab w:val="left" w:pos="3832"/>
              </w:tabs>
              <w:spacing w:after="0" w:line="240" w:lineRule="auto"/>
              <w:ind w:left="0"/>
              <w:jc w:val="both"/>
              <w:rPr>
                <w:rFonts w:ascii="Calibri" w:hAnsi="Calibri"/>
                <w:sz w:val="24"/>
                <w:szCs w:val="24"/>
              </w:rPr>
            </w:pPr>
            <w:r w:rsidRPr="006C1AEA">
              <w:rPr>
                <w:rFonts w:ascii="Calibri" w:hAnsi="Calibri"/>
                <w:sz w:val="24"/>
                <w:szCs w:val="24"/>
              </w:rPr>
              <w:t>(устранение неисправностей) ……</w:t>
            </w:r>
            <w:r w:rsidR="00E655DC">
              <w:rPr>
                <w:rFonts w:ascii="Calibri" w:hAnsi="Calibri"/>
                <w:sz w:val="24"/>
                <w:szCs w:val="24"/>
              </w:rPr>
              <w:t>….</w:t>
            </w:r>
            <w:r w:rsidRPr="006C1AEA">
              <w:rPr>
                <w:rFonts w:ascii="Calibri" w:hAnsi="Calibri"/>
                <w:sz w:val="24"/>
                <w:szCs w:val="24"/>
              </w:rPr>
              <w:t xml:space="preserve">.. </w:t>
            </w:r>
            <w:r w:rsidR="00E655DC">
              <w:rPr>
                <w:rFonts w:ascii="Calibri" w:eastAsia="DengXian" w:hAnsi="Calibri"/>
                <w:sz w:val="24"/>
                <w:szCs w:val="24"/>
              </w:rPr>
              <w:tab/>
            </w:r>
            <w:r w:rsidRPr="006C1AEA">
              <w:rPr>
                <w:rFonts w:ascii="Calibri" w:hAnsi="Calibri"/>
                <w:sz w:val="24"/>
                <w:szCs w:val="24"/>
              </w:rPr>
              <w:t>554</w:t>
            </w:r>
          </w:p>
          <w:p w14:paraId="4A14D893" w14:textId="77777777" w:rsidR="001077FB" w:rsidRPr="006C1AEA" w:rsidRDefault="001077FB" w:rsidP="002D791B">
            <w:pPr>
              <w:pStyle w:val="20"/>
              <w:tabs>
                <w:tab w:val="left" w:pos="608"/>
                <w:tab w:val="left" w:pos="3832"/>
              </w:tabs>
              <w:spacing w:after="0" w:line="240" w:lineRule="auto"/>
              <w:ind w:left="0"/>
              <w:jc w:val="both"/>
              <w:rPr>
                <w:rFonts w:ascii="Calibri" w:hAnsi="Calibri"/>
                <w:sz w:val="24"/>
                <w:szCs w:val="24"/>
              </w:rPr>
            </w:pPr>
            <w:r w:rsidRPr="006C1AEA">
              <w:rPr>
                <w:rFonts w:ascii="Calibri" w:hAnsi="Calibri"/>
                <w:sz w:val="24"/>
                <w:szCs w:val="24"/>
              </w:rPr>
              <w:t>Рулевое колесо …</w:t>
            </w:r>
            <w:r w:rsidRPr="006C1AEA">
              <w:rPr>
                <w:rFonts w:ascii="Calibri" w:eastAsia="DengXian" w:hAnsi="Calibri"/>
                <w:sz w:val="24"/>
                <w:szCs w:val="24"/>
              </w:rPr>
              <w:t>………………………</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hAnsi="Calibri"/>
                <w:sz w:val="24"/>
                <w:szCs w:val="24"/>
              </w:rPr>
              <w:t>196</w:t>
            </w:r>
          </w:p>
          <w:p w14:paraId="1CC5519A" w14:textId="77777777" w:rsidR="001077FB" w:rsidRPr="006C1AEA" w:rsidRDefault="001077FB" w:rsidP="002D791B">
            <w:pPr>
              <w:pStyle w:val="20"/>
              <w:tabs>
                <w:tab w:val="left" w:pos="608"/>
                <w:tab w:val="left" w:pos="3832"/>
              </w:tabs>
              <w:spacing w:after="0" w:line="240" w:lineRule="auto"/>
              <w:ind w:left="0"/>
              <w:jc w:val="both"/>
              <w:rPr>
                <w:rFonts w:ascii="Calibri" w:hAnsi="Calibri"/>
                <w:sz w:val="24"/>
                <w:szCs w:val="24"/>
              </w:rPr>
            </w:pPr>
            <w:r w:rsidRPr="006C1AEA">
              <w:rPr>
                <w:rFonts w:ascii="Calibri" w:hAnsi="Calibri"/>
                <w:sz w:val="24"/>
                <w:szCs w:val="24"/>
              </w:rPr>
              <w:t>Меры предосторожности относительно выхлопных газов …</w:t>
            </w:r>
            <w:r w:rsidRPr="006C1AEA">
              <w:rPr>
                <w:rFonts w:ascii="Calibri" w:eastAsia="DengXian" w:hAnsi="Calibri"/>
                <w:sz w:val="24"/>
                <w:szCs w:val="24"/>
              </w:rPr>
              <w:t>………………………</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hAnsi="Calibri"/>
                <w:sz w:val="24"/>
                <w:szCs w:val="24"/>
              </w:rPr>
              <w:t>45</w:t>
            </w:r>
          </w:p>
          <w:p w14:paraId="58D83E63"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Стеклоочистители и омыватель ветрового стекла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267</w:t>
            </w:r>
          </w:p>
          <w:p w14:paraId="7ADE33B4"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Toyota Connect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69</w:t>
            </w:r>
          </w:p>
          <w:p w14:paraId="39727521"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Датчик системы помощи при парковке Toyota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347</w:t>
            </w:r>
          </w:p>
          <w:p w14:paraId="77044CD3" w14:textId="77777777" w:rsidR="001077FB" w:rsidRPr="006C1AEA" w:rsidRDefault="001077FB" w:rsidP="002D791B">
            <w:pPr>
              <w:pStyle w:val="20"/>
              <w:tabs>
                <w:tab w:val="left" w:pos="608"/>
                <w:tab w:val="left" w:pos="3832"/>
              </w:tabs>
              <w:spacing w:after="0" w:line="240" w:lineRule="auto"/>
              <w:ind w:left="0"/>
              <w:jc w:val="center"/>
              <w:rPr>
                <w:rFonts w:ascii="Calibri" w:eastAsia="DengXian" w:hAnsi="Calibri"/>
                <w:sz w:val="24"/>
                <w:szCs w:val="24"/>
              </w:rPr>
            </w:pPr>
            <w:r w:rsidRPr="006C1AEA">
              <w:rPr>
                <w:rFonts w:ascii="Calibri" w:eastAsia="DengXian" w:hAnsi="Calibri"/>
                <w:sz w:val="24"/>
                <w:szCs w:val="24"/>
              </w:rPr>
              <w:t>G</w:t>
            </w:r>
          </w:p>
          <w:p w14:paraId="7B0432AF"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Буксировка прицепа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228</w:t>
            </w:r>
          </w:p>
          <w:p w14:paraId="6B196379" w14:textId="77777777" w:rsidR="001077FB" w:rsidRPr="006C1AEA" w:rsidRDefault="001077FB" w:rsidP="002D791B">
            <w:pPr>
              <w:pStyle w:val="20"/>
              <w:tabs>
                <w:tab w:val="left" w:pos="608"/>
                <w:tab w:val="left" w:pos="3832"/>
              </w:tabs>
              <w:spacing w:after="0" w:line="240" w:lineRule="auto"/>
              <w:ind w:left="0"/>
              <w:jc w:val="center"/>
              <w:rPr>
                <w:rFonts w:ascii="Calibri" w:eastAsia="DengXian" w:hAnsi="Calibri"/>
                <w:sz w:val="24"/>
                <w:szCs w:val="24"/>
              </w:rPr>
            </w:pPr>
            <w:r w:rsidRPr="006C1AEA">
              <w:rPr>
                <w:rFonts w:ascii="Calibri" w:eastAsia="DengXian" w:hAnsi="Calibri"/>
                <w:sz w:val="24"/>
                <w:szCs w:val="24"/>
              </w:rPr>
              <w:t>H</w:t>
            </w:r>
          </w:p>
          <w:p w14:paraId="480A1B8F" w14:textId="77777777" w:rsidR="001077FB" w:rsidRPr="006C1AEA" w:rsidRDefault="001077FB" w:rsidP="002D791B">
            <w:pPr>
              <w:pStyle w:val="20"/>
              <w:tabs>
                <w:tab w:val="left" w:pos="608"/>
                <w:tab w:val="left" w:pos="3832"/>
              </w:tabs>
              <w:spacing w:after="0" w:line="240" w:lineRule="auto"/>
              <w:ind w:left="0"/>
              <w:rPr>
                <w:rFonts w:ascii="Calibri" w:eastAsia="DengXian" w:hAnsi="Calibri"/>
                <w:sz w:val="24"/>
                <w:szCs w:val="24"/>
              </w:rPr>
            </w:pPr>
            <w:r w:rsidRPr="006C1AEA">
              <w:rPr>
                <w:rFonts w:ascii="Calibri" w:eastAsia="DengXian" w:hAnsi="Calibri"/>
                <w:sz w:val="24"/>
                <w:szCs w:val="24"/>
              </w:rPr>
              <w:t xml:space="preserve">Задние сиденья </w:t>
            </w:r>
            <w:r w:rsidR="00E655DC">
              <w:rPr>
                <w:rFonts w:ascii="Calibri" w:eastAsia="DengXian" w:hAnsi="Calibri"/>
                <w:sz w:val="24"/>
                <w:szCs w:val="24"/>
              </w:rPr>
              <w:br/>
            </w:r>
            <w:r w:rsidRPr="006C1AEA">
              <w:rPr>
                <w:rFonts w:ascii="Calibri" w:eastAsia="DengXian" w:hAnsi="Calibri"/>
                <w:sz w:val="24"/>
                <w:szCs w:val="24"/>
              </w:rPr>
              <w:t xml:space="preserve">(складной и откидной типы) …………… </w:t>
            </w:r>
            <w:r w:rsidR="00E655DC">
              <w:rPr>
                <w:rFonts w:ascii="Calibri" w:eastAsia="DengXian" w:hAnsi="Calibri"/>
                <w:sz w:val="24"/>
                <w:szCs w:val="24"/>
              </w:rPr>
              <w:tab/>
            </w:r>
            <w:r w:rsidRPr="006C1AEA">
              <w:rPr>
                <w:rFonts w:ascii="Calibri" w:eastAsia="DengXian" w:hAnsi="Calibri"/>
                <w:sz w:val="24"/>
                <w:szCs w:val="24"/>
              </w:rPr>
              <w:t>186</w:t>
            </w:r>
          </w:p>
          <w:p w14:paraId="46D00781"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Груз и багаж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227</w:t>
            </w:r>
          </w:p>
          <w:p w14:paraId="35BCAF70" w14:textId="77777777" w:rsidR="001077FB" w:rsidRPr="006C1AEA" w:rsidRDefault="001077FB" w:rsidP="002D791B">
            <w:pPr>
              <w:pStyle w:val="20"/>
              <w:tabs>
                <w:tab w:val="left" w:pos="608"/>
                <w:tab w:val="left" w:pos="3832"/>
              </w:tabs>
              <w:spacing w:after="0" w:line="240" w:lineRule="auto"/>
              <w:ind w:left="0"/>
              <w:jc w:val="center"/>
              <w:rPr>
                <w:rFonts w:ascii="Calibri" w:eastAsia="DengXian" w:hAnsi="Calibri"/>
                <w:sz w:val="24"/>
                <w:szCs w:val="24"/>
              </w:rPr>
            </w:pPr>
            <w:r w:rsidRPr="006C1AEA">
              <w:rPr>
                <w:rFonts w:ascii="Calibri" w:eastAsia="DengXian" w:hAnsi="Calibri"/>
                <w:sz w:val="24"/>
                <w:szCs w:val="24"/>
              </w:rPr>
              <w:t>J</w:t>
            </w:r>
          </w:p>
          <w:p w14:paraId="22A331C8"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Управление автомобилем…………</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218</w:t>
            </w:r>
          </w:p>
          <w:p w14:paraId="69B9942E"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Системы помощи водителю ………… </w:t>
            </w:r>
            <w:r w:rsidR="00E655DC">
              <w:rPr>
                <w:rFonts w:ascii="Calibri" w:eastAsia="DengXian" w:hAnsi="Calibri"/>
                <w:sz w:val="24"/>
                <w:szCs w:val="24"/>
              </w:rPr>
              <w:tab/>
            </w:r>
            <w:r w:rsidRPr="006C1AEA">
              <w:rPr>
                <w:rFonts w:ascii="Calibri" w:eastAsia="DengXian" w:hAnsi="Calibri"/>
                <w:sz w:val="24"/>
                <w:szCs w:val="24"/>
              </w:rPr>
              <w:t>340</w:t>
            </w:r>
          </w:p>
          <w:p w14:paraId="0F769057"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Перед началом движения ……………</w:t>
            </w:r>
            <w:r w:rsidR="00E655DC">
              <w:rPr>
                <w:rFonts w:ascii="Calibri" w:eastAsia="DengXian" w:hAnsi="Calibri"/>
                <w:sz w:val="24"/>
                <w:szCs w:val="24"/>
              </w:rPr>
              <w:tab/>
            </w:r>
            <w:r w:rsidRPr="006C1AEA">
              <w:rPr>
                <w:rFonts w:ascii="Calibri" w:eastAsia="DengXian" w:hAnsi="Calibri"/>
                <w:sz w:val="24"/>
                <w:szCs w:val="24"/>
              </w:rPr>
              <w:t>26</w:t>
            </w:r>
          </w:p>
          <w:p w14:paraId="528C1519" w14:textId="77777777" w:rsidR="001077FB" w:rsidRPr="006C1AEA" w:rsidRDefault="001077FB" w:rsidP="002D791B">
            <w:pPr>
              <w:pStyle w:val="20"/>
              <w:tabs>
                <w:tab w:val="left" w:pos="608"/>
                <w:tab w:val="left" w:pos="3832"/>
              </w:tabs>
              <w:spacing w:after="0" w:line="240" w:lineRule="auto"/>
              <w:ind w:left="0"/>
              <w:rPr>
                <w:rFonts w:ascii="Calibri" w:eastAsia="DengXian" w:hAnsi="Calibri"/>
                <w:sz w:val="24"/>
                <w:szCs w:val="24"/>
              </w:rPr>
            </w:pPr>
            <w:r w:rsidRPr="006C1AEA">
              <w:rPr>
                <w:rFonts w:ascii="Calibri" w:eastAsia="DengXian" w:hAnsi="Calibri"/>
                <w:sz w:val="24"/>
                <w:szCs w:val="24"/>
              </w:rPr>
              <w:t xml:space="preserve">Функция памяти положения сиденья водителя ………………………………………… </w:t>
            </w:r>
            <w:r w:rsidR="00E655DC">
              <w:rPr>
                <w:rFonts w:ascii="Calibri" w:eastAsia="DengXian" w:hAnsi="Calibri"/>
                <w:sz w:val="24"/>
                <w:szCs w:val="24"/>
              </w:rPr>
              <w:tab/>
            </w:r>
            <w:r w:rsidRPr="006C1AEA">
              <w:rPr>
                <w:rFonts w:ascii="Calibri" w:eastAsia="DengXian" w:hAnsi="Calibri"/>
                <w:sz w:val="24"/>
                <w:szCs w:val="24"/>
              </w:rPr>
              <w:t>189</w:t>
            </w:r>
          </w:p>
          <w:p w14:paraId="63124276"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Стандарты на продукцию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561</w:t>
            </w:r>
          </w:p>
          <w:p w14:paraId="4E8C95AA" w14:textId="77777777" w:rsidR="001077FB" w:rsidRPr="006C1AEA" w:rsidRDefault="001077FB" w:rsidP="002D791B">
            <w:pPr>
              <w:pStyle w:val="20"/>
              <w:tabs>
                <w:tab w:val="left" w:pos="608"/>
                <w:tab w:val="left" w:pos="3832"/>
              </w:tabs>
              <w:spacing w:after="0" w:line="240" w:lineRule="auto"/>
              <w:ind w:left="0"/>
              <w:rPr>
                <w:rFonts w:ascii="Calibri" w:eastAsia="DengXian" w:hAnsi="Calibri"/>
                <w:sz w:val="24"/>
                <w:szCs w:val="24"/>
              </w:rPr>
            </w:pPr>
            <w:r w:rsidRPr="006C1AEA">
              <w:rPr>
                <w:rFonts w:ascii="Calibri" w:eastAsia="DengXian" w:hAnsi="Calibri"/>
                <w:sz w:val="24"/>
                <w:szCs w:val="24"/>
              </w:rPr>
              <w:t xml:space="preserve">Проверка и замена </w:t>
            </w:r>
            <w:r w:rsidR="00E655DC">
              <w:rPr>
                <w:rFonts w:ascii="Calibri" w:eastAsia="DengXian" w:hAnsi="Calibri"/>
                <w:sz w:val="24"/>
                <w:szCs w:val="24"/>
              </w:rPr>
              <w:br/>
            </w:r>
            <w:r w:rsidRPr="006C1AEA">
              <w:rPr>
                <w:rFonts w:ascii="Calibri" w:eastAsia="DengXian" w:hAnsi="Calibri"/>
                <w:sz w:val="24"/>
                <w:szCs w:val="24"/>
              </w:rPr>
              <w:t>предохранителей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454</w:t>
            </w:r>
          </w:p>
          <w:p w14:paraId="02566AB6"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Сигнализация ………</w:t>
            </w:r>
            <w:r w:rsidR="00E655DC">
              <w:rPr>
                <w:rFonts w:ascii="Calibri" w:eastAsia="DengXian" w:hAnsi="Calibri"/>
                <w:sz w:val="24"/>
                <w:szCs w:val="24"/>
              </w:rPr>
              <w:t>…………………….</w:t>
            </w:r>
            <w:r w:rsidRPr="006C1AEA">
              <w:rPr>
                <w:rFonts w:ascii="Calibri" w:eastAsia="DengXian" w:hAnsi="Calibri"/>
                <w:sz w:val="24"/>
                <w:szCs w:val="24"/>
              </w:rPr>
              <w:t xml:space="preserve">…… </w:t>
            </w:r>
            <w:r w:rsidR="00E655DC">
              <w:rPr>
                <w:rFonts w:ascii="Calibri" w:eastAsia="DengXian" w:hAnsi="Calibri"/>
                <w:sz w:val="24"/>
                <w:szCs w:val="24"/>
              </w:rPr>
              <w:tab/>
            </w:r>
            <w:r w:rsidRPr="006C1AEA">
              <w:rPr>
                <w:rFonts w:ascii="Calibri" w:eastAsia="DengXian" w:hAnsi="Calibri"/>
                <w:sz w:val="24"/>
                <w:szCs w:val="24"/>
              </w:rPr>
              <w:t>88</w:t>
            </w:r>
          </w:p>
          <w:p w14:paraId="48487453" w14:textId="77777777" w:rsidR="001077FB" w:rsidRPr="006C1AEA" w:rsidRDefault="001077FB" w:rsidP="002D791B">
            <w:pPr>
              <w:pStyle w:val="20"/>
              <w:tabs>
                <w:tab w:val="left" w:pos="608"/>
                <w:tab w:val="left" w:pos="3832"/>
              </w:tabs>
              <w:spacing w:after="0" w:line="240" w:lineRule="auto"/>
              <w:ind w:left="0"/>
              <w:jc w:val="both"/>
              <w:rPr>
                <w:rFonts w:ascii="Calibri" w:eastAsia="DengXian" w:hAnsi="Calibri"/>
                <w:sz w:val="24"/>
                <w:szCs w:val="24"/>
              </w:rPr>
            </w:pPr>
            <w:r w:rsidRPr="006C1AEA">
              <w:rPr>
                <w:rFonts w:ascii="Calibri" w:eastAsia="DengXian" w:hAnsi="Calibri"/>
                <w:sz w:val="24"/>
                <w:szCs w:val="24"/>
              </w:rPr>
              <w:t>Сигнальные лампы и индикаторы …..</w:t>
            </w:r>
            <w:r w:rsidR="00E655DC">
              <w:rPr>
                <w:rFonts w:ascii="Calibri" w:eastAsia="DengXian" w:hAnsi="Calibri"/>
                <w:sz w:val="24"/>
                <w:szCs w:val="24"/>
              </w:rPr>
              <w:tab/>
            </w:r>
            <w:r w:rsidRPr="006C1AEA">
              <w:rPr>
                <w:rFonts w:ascii="Calibri" w:eastAsia="DengXian" w:hAnsi="Calibri"/>
                <w:sz w:val="24"/>
                <w:szCs w:val="24"/>
              </w:rPr>
              <w:t xml:space="preserve"> 92</w:t>
            </w:r>
          </w:p>
        </w:tc>
      </w:tr>
    </w:tbl>
    <w:p w14:paraId="7FB6C6D3"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21F67A33"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07BABF9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05"/>
          <w:pgSz w:w="11900" w:h="16840" w:code="9"/>
          <w:pgMar w:top="1440" w:right="1440" w:bottom="1440" w:left="1440" w:header="708" w:footer="708" w:gutter="0"/>
          <w:cols w:space="708"/>
          <w:docGrid w:linePitch="360"/>
        </w:sectPr>
      </w:pPr>
    </w:p>
    <w:p w14:paraId="225494CB"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6"/>
        <w:gridCol w:w="4504"/>
      </w:tblGrid>
      <w:tr w:rsidR="001077FB" w:rsidRPr="006C1AEA" w14:paraId="25866C83" w14:textId="77777777" w:rsidTr="006C1AEA">
        <w:tc>
          <w:tcPr>
            <w:tcW w:w="4675" w:type="dxa"/>
            <w:shd w:val="clear" w:color="auto" w:fill="auto"/>
          </w:tcPr>
          <w:p w14:paraId="21DCE52C" w14:textId="77777777" w:rsidR="001077FB" w:rsidRPr="006C1AEA" w:rsidRDefault="001077FB" w:rsidP="002D791B">
            <w:pPr>
              <w:jc w:val="center"/>
            </w:pPr>
            <w:r w:rsidRPr="006C1AEA">
              <w:t>K</w:t>
            </w:r>
          </w:p>
          <w:p w14:paraId="32509004" w14:textId="77777777" w:rsidR="001077FB" w:rsidRPr="006C1AEA" w:rsidRDefault="001077FB" w:rsidP="002D791B">
            <w:pPr>
              <w:tabs>
                <w:tab w:val="left" w:pos="3795"/>
              </w:tabs>
            </w:pPr>
            <w:r w:rsidRPr="006C1AEA">
              <w:t>Индивидуально настраиваемые функции ………………………………</w:t>
            </w:r>
            <w:r w:rsidR="008763C3">
              <w:t>……….</w:t>
            </w:r>
            <w:r w:rsidRPr="006C1AEA">
              <w:t xml:space="preserve">… </w:t>
            </w:r>
            <w:r w:rsidR="008763C3">
              <w:tab/>
            </w:r>
            <w:r w:rsidRPr="006C1AEA">
              <w:t>544</w:t>
            </w:r>
          </w:p>
          <w:p w14:paraId="57B1CAC9" w14:textId="77777777" w:rsidR="001077FB" w:rsidRPr="006C1AEA" w:rsidRDefault="001077FB" w:rsidP="002D791B">
            <w:pPr>
              <w:tabs>
                <w:tab w:val="left" w:pos="3795"/>
              </w:tabs>
            </w:pPr>
            <w:r w:rsidRPr="006C1AEA">
              <w:t>Фильтр системы кондиционирования воздуха …………………………………</w:t>
            </w:r>
            <w:r w:rsidR="008763C3">
              <w:t>………….</w:t>
            </w:r>
            <w:r w:rsidRPr="006C1AEA">
              <w:t xml:space="preserve"> </w:t>
            </w:r>
            <w:r w:rsidR="008763C3">
              <w:tab/>
            </w:r>
            <w:r w:rsidRPr="006C1AEA">
              <w:t>447</w:t>
            </w:r>
          </w:p>
          <w:p w14:paraId="5ABD58FC" w14:textId="77777777" w:rsidR="001077FB" w:rsidRPr="006C1AEA" w:rsidRDefault="001077FB" w:rsidP="002D791B">
            <w:pPr>
              <w:tabs>
                <w:tab w:val="left" w:pos="3795"/>
              </w:tabs>
              <w:jc w:val="center"/>
            </w:pPr>
            <w:r w:rsidRPr="006C1AEA">
              <w:t>L</w:t>
            </w:r>
          </w:p>
          <w:p w14:paraId="2D0B9ED4" w14:textId="77777777" w:rsidR="001077FB" w:rsidRPr="006C1AEA" w:rsidRDefault="001077FB" w:rsidP="002D791B">
            <w:pPr>
              <w:tabs>
                <w:tab w:val="left" w:pos="3795"/>
              </w:tabs>
            </w:pPr>
            <w:r w:rsidRPr="006C1AEA">
              <w:t>LTA (система отслеживания дорожной разметки) ………………………………</w:t>
            </w:r>
            <w:r w:rsidR="008763C3">
              <w:t>……..</w:t>
            </w:r>
            <w:r w:rsidRPr="006C1AEA">
              <w:t xml:space="preserve">… </w:t>
            </w:r>
            <w:r w:rsidR="008763C3">
              <w:tab/>
            </w:r>
            <w:r w:rsidRPr="006C1AEA">
              <w:t>300</w:t>
            </w:r>
          </w:p>
          <w:p w14:paraId="31D8F858" w14:textId="77777777" w:rsidR="001077FB" w:rsidRPr="006C1AEA" w:rsidRDefault="001077FB" w:rsidP="002D791B">
            <w:pPr>
              <w:tabs>
                <w:tab w:val="left" w:pos="3795"/>
              </w:tabs>
            </w:pPr>
            <w:r w:rsidRPr="006C1AEA">
              <w:t>Шины …………………………………………</w:t>
            </w:r>
            <w:r w:rsidR="008763C3">
              <w:t>…</w:t>
            </w:r>
            <w:r w:rsidRPr="006C1AEA">
              <w:t xml:space="preserve">… </w:t>
            </w:r>
            <w:r w:rsidR="008763C3">
              <w:tab/>
            </w:r>
            <w:r w:rsidRPr="006C1AEA">
              <w:t>429</w:t>
            </w:r>
          </w:p>
          <w:p w14:paraId="6BBC0CD3" w14:textId="77777777" w:rsidR="001077FB" w:rsidRPr="006C1AEA" w:rsidRDefault="001077FB" w:rsidP="002D791B">
            <w:pPr>
              <w:tabs>
                <w:tab w:val="left" w:pos="3795"/>
              </w:tabs>
            </w:pPr>
            <w:r w:rsidRPr="006C1AEA">
              <w:t>Давление в шинах ……………………</w:t>
            </w:r>
            <w:r w:rsidR="008763C3">
              <w:t>…</w:t>
            </w:r>
            <w:r w:rsidRPr="006C1AEA">
              <w:t xml:space="preserve">… </w:t>
            </w:r>
            <w:r w:rsidR="008763C3">
              <w:tab/>
            </w:r>
            <w:r w:rsidRPr="006C1AEA">
              <w:t>443</w:t>
            </w:r>
          </w:p>
          <w:p w14:paraId="2844F816" w14:textId="77777777" w:rsidR="001077FB" w:rsidRPr="006C1AEA" w:rsidRDefault="001077FB" w:rsidP="002D791B">
            <w:pPr>
              <w:tabs>
                <w:tab w:val="left" w:pos="3795"/>
              </w:tabs>
              <w:jc w:val="center"/>
            </w:pPr>
            <w:r w:rsidRPr="006C1AEA">
              <w:t>N</w:t>
            </w:r>
          </w:p>
          <w:p w14:paraId="78EE1A2A" w14:textId="77777777" w:rsidR="001077FB" w:rsidRPr="006C1AEA" w:rsidRDefault="001077FB" w:rsidP="002D791B">
            <w:pPr>
              <w:tabs>
                <w:tab w:val="left" w:pos="3795"/>
              </w:tabs>
            </w:pPr>
            <w:r w:rsidRPr="006C1AEA">
              <w:t xml:space="preserve">Внутреннее зеркало заднего вида … </w:t>
            </w:r>
            <w:r w:rsidR="008763C3">
              <w:tab/>
            </w:r>
            <w:r w:rsidRPr="006C1AEA">
              <w:t>198</w:t>
            </w:r>
          </w:p>
          <w:p w14:paraId="616EA39C" w14:textId="77777777" w:rsidR="001077FB" w:rsidRPr="006C1AEA" w:rsidRDefault="001077FB" w:rsidP="002D791B">
            <w:pPr>
              <w:tabs>
                <w:tab w:val="left" w:pos="3795"/>
              </w:tabs>
              <w:jc w:val="center"/>
            </w:pPr>
            <w:r w:rsidRPr="006C1AEA">
              <w:t>P</w:t>
            </w:r>
          </w:p>
          <w:p w14:paraId="6C87764E" w14:textId="77777777" w:rsidR="001077FB" w:rsidRPr="006C1AEA" w:rsidRDefault="001077FB" w:rsidP="002D791B">
            <w:pPr>
              <w:tabs>
                <w:tab w:val="left" w:pos="3795"/>
              </w:tabs>
            </w:pPr>
            <w:r w:rsidRPr="006C1AEA">
              <w:t>PCS (система предупреждения столкновения) ……………………</w:t>
            </w:r>
            <w:r w:rsidR="008763C3">
              <w:t>……….</w:t>
            </w:r>
            <w:r w:rsidRPr="006C1AEA">
              <w:t xml:space="preserve">… </w:t>
            </w:r>
            <w:r w:rsidR="008763C3">
              <w:tab/>
            </w:r>
            <w:r w:rsidRPr="006C1AEA">
              <w:t>284</w:t>
            </w:r>
          </w:p>
          <w:p w14:paraId="23D277FD" w14:textId="77777777" w:rsidR="001077FB" w:rsidRPr="006C1AEA" w:rsidRDefault="001077FB" w:rsidP="002D791B">
            <w:pPr>
              <w:tabs>
                <w:tab w:val="left" w:pos="3795"/>
              </w:tabs>
              <w:jc w:val="center"/>
            </w:pPr>
            <w:r w:rsidRPr="006C1AEA">
              <w:t>Q</w:t>
            </w:r>
          </w:p>
          <w:p w14:paraId="5C51DCE1" w14:textId="77777777" w:rsidR="001077FB" w:rsidRPr="006C1AEA" w:rsidRDefault="001077FB" w:rsidP="002D791B">
            <w:pPr>
              <w:tabs>
                <w:tab w:val="left" w:pos="3795"/>
              </w:tabs>
            </w:pPr>
            <w:r w:rsidRPr="006C1AEA">
              <w:t xml:space="preserve">Другие элементы салона ……………… </w:t>
            </w:r>
            <w:r w:rsidR="008763C3">
              <w:tab/>
            </w:r>
            <w:r w:rsidRPr="006C1AEA">
              <w:t>386</w:t>
            </w:r>
          </w:p>
          <w:p w14:paraId="4B9397E0" w14:textId="77777777" w:rsidR="001077FB" w:rsidRPr="006C1AEA" w:rsidRDefault="001077FB" w:rsidP="002D791B">
            <w:pPr>
              <w:tabs>
                <w:tab w:val="left" w:pos="3795"/>
              </w:tabs>
            </w:pPr>
            <w:r w:rsidRPr="006C1AEA">
              <w:t xml:space="preserve">Передние сиденья ………………………… </w:t>
            </w:r>
            <w:r w:rsidR="008763C3">
              <w:tab/>
            </w:r>
            <w:r w:rsidRPr="006C1AEA">
              <w:t>183</w:t>
            </w:r>
          </w:p>
          <w:p w14:paraId="78365B0A" w14:textId="77777777" w:rsidR="001077FB" w:rsidRPr="006C1AEA" w:rsidRDefault="001077FB" w:rsidP="002D791B">
            <w:pPr>
              <w:tabs>
                <w:tab w:val="left" w:pos="3795"/>
              </w:tabs>
            </w:pPr>
            <w:r w:rsidRPr="006C1AEA">
              <w:t xml:space="preserve">Переключатель фар ……………………… </w:t>
            </w:r>
            <w:r w:rsidR="008763C3">
              <w:tab/>
            </w:r>
            <w:r w:rsidRPr="006C1AEA">
              <w:t>259</w:t>
            </w:r>
          </w:p>
          <w:p w14:paraId="584F99B3" w14:textId="77777777" w:rsidR="001077FB" w:rsidRPr="006C1AEA" w:rsidRDefault="001077FB" w:rsidP="002D791B">
            <w:pPr>
              <w:tabs>
                <w:tab w:val="left" w:pos="3795"/>
              </w:tabs>
            </w:pPr>
            <w:r w:rsidRPr="006C1AEA">
              <w:t xml:space="preserve">Очистка и защита </w:t>
            </w:r>
            <w:r w:rsidR="008763C3">
              <w:br/>
            </w:r>
            <w:r w:rsidRPr="006C1AEA">
              <w:t>салона автомобиля …</w:t>
            </w:r>
            <w:r w:rsidR="008763C3">
              <w:t>……………………..</w:t>
            </w:r>
            <w:r w:rsidR="008763C3">
              <w:tab/>
            </w:r>
            <w:r w:rsidRPr="006C1AEA">
              <w:t>403</w:t>
            </w:r>
          </w:p>
          <w:p w14:paraId="00C846AA" w14:textId="77777777" w:rsidR="001077FB" w:rsidRPr="006C1AEA" w:rsidRDefault="001077FB" w:rsidP="002D791B">
            <w:pPr>
              <w:tabs>
                <w:tab w:val="left" w:pos="3795"/>
              </w:tabs>
            </w:pPr>
            <w:r w:rsidRPr="006C1AEA">
              <w:t>Очистка и защита экстерьера автомобиля ………………………………</w:t>
            </w:r>
            <w:r w:rsidR="008763C3">
              <w:t>…..</w:t>
            </w:r>
            <w:r w:rsidRPr="006C1AEA">
              <w:t xml:space="preserve">… </w:t>
            </w:r>
            <w:r w:rsidR="008763C3">
              <w:tab/>
            </w:r>
            <w:r w:rsidRPr="006C1AEA">
              <w:t>398</w:t>
            </w:r>
          </w:p>
          <w:p w14:paraId="1E4BAB0C" w14:textId="77777777" w:rsidR="001077FB" w:rsidRPr="006C1AEA" w:rsidRDefault="001077FB" w:rsidP="002D791B">
            <w:pPr>
              <w:tabs>
                <w:tab w:val="left" w:pos="3795"/>
              </w:tabs>
            </w:pPr>
            <w:r w:rsidRPr="006C1AEA">
              <w:t>Панорамный потолочный люк ……</w:t>
            </w:r>
            <w:r w:rsidR="008763C3">
              <w:t>…</w:t>
            </w:r>
            <w:r w:rsidR="008763C3">
              <w:tab/>
            </w:r>
            <w:r w:rsidRPr="006C1AEA">
              <w:t xml:space="preserve"> 212</w:t>
            </w:r>
          </w:p>
          <w:p w14:paraId="57EDA32E" w14:textId="77777777" w:rsidR="001077FB" w:rsidRPr="006C1AEA" w:rsidRDefault="001077FB" w:rsidP="002D791B">
            <w:pPr>
              <w:tabs>
                <w:tab w:val="left" w:pos="3795"/>
              </w:tabs>
            </w:pPr>
            <w:r w:rsidRPr="006C1AEA">
              <w:t xml:space="preserve">Динамический радарный круиз-контроль с полным скоростным </w:t>
            </w:r>
            <w:r w:rsidR="008763C3">
              <w:br/>
            </w:r>
            <w:r w:rsidRPr="006C1AEA">
              <w:t>диапазоном …</w:t>
            </w:r>
            <w:r w:rsidR="008763C3">
              <w:t>…………………………………</w:t>
            </w:r>
            <w:r w:rsidRPr="006C1AEA">
              <w:t xml:space="preserve"> </w:t>
            </w:r>
            <w:r w:rsidR="008763C3">
              <w:tab/>
            </w:r>
            <w:r w:rsidRPr="006C1AEA">
              <w:t>314</w:t>
            </w:r>
          </w:p>
          <w:p w14:paraId="529A0D6A" w14:textId="77777777" w:rsidR="001077FB" w:rsidRPr="006C1AEA" w:rsidRDefault="001077FB" w:rsidP="002D791B">
            <w:pPr>
              <w:tabs>
                <w:tab w:val="left" w:pos="3795"/>
              </w:tabs>
              <w:jc w:val="center"/>
            </w:pPr>
            <w:r w:rsidRPr="006C1AEA">
              <w:t>R</w:t>
            </w:r>
          </w:p>
          <w:p w14:paraId="7B017AAA" w14:textId="77777777" w:rsidR="001077FB" w:rsidRPr="006C1AEA" w:rsidRDefault="001077FB" w:rsidP="002D791B">
            <w:pPr>
              <w:tabs>
                <w:tab w:val="left" w:pos="3795"/>
              </w:tabs>
            </w:pPr>
            <w:r w:rsidRPr="006C1AEA">
              <w:t>Система отключения топливного насоса………………………………</w:t>
            </w:r>
            <w:r w:rsidR="008763C3">
              <w:t>…………..</w:t>
            </w:r>
            <w:r w:rsidRPr="006C1AEA">
              <w:t xml:space="preserve">… </w:t>
            </w:r>
            <w:r w:rsidR="008763C3">
              <w:tab/>
            </w:r>
            <w:r w:rsidRPr="006C1AEA">
              <w:t>481</w:t>
            </w:r>
          </w:p>
          <w:p w14:paraId="02CBBFD3" w14:textId="77777777" w:rsidR="001077FB" w:rsidRPr="006C1AEA" w:rsidRDefault="001077FB" w:rsidP="002D791B">
            <w:pPr>
              <w:tabs>
                <w:tab w:val="left" w:pos="3795"/>
              </w:tabs>
            </w:pPr>
            <w:r w:rsidRPr="006C1AEA">
              <w:t>Информация о топливе ……………</w:t>
            </w:r>
            <w:r w:rsidR="008763C3">
              <w:t>….</w:t>
            </w:r>
            <w:r w:rsidRPr="006C1AEA">
              <w:t xml:space="preserve">… </w:t>
            </w:r>
            <w:r w:rsidR="008763C3">
              <w:tab/>
            </w:r>
            <w:r w:rsidRPr="006C1AEA">
              <w:t>543</w:t>
            </w:r>
          </w:p>
          <w:p w14:paraId="5D8AC310" w14:textId="77777777" w:rsidR="001077FB" w:rsidRPr="006C1AEA" w:rsidRDefault="001077FB" w:rsidP="002D791B">
            <w:pPr>
              <w:tabs>
                <w:tab w:val="left" w:pos="3795"/>
              </w:tabs>
            </w:pPr>
            <w:r w:rsidRPr="006C1AEA">
              <w:t xml:space="preserve">Если автомобиль перегревается …… </w:t>
            </w:r>
            <w:r w:rsidR="008763C3">
              <w:tab/>
            </w:r>
            <w:r w:rsidRPr="006C1AEA">
              <w:t>515</w:t>
            </w:r>
          </w:p>
          <w:p w14:paraId="2F6A2C9C" w14:textId="77777777" w:rsidR="001077FB" w:rsidRPr="006C1AEA" w:rsidRDefault="001077FB" w:rsidP="002D791B">
            <w:pPr>
              <w:tabs>
                <w:tab w:val="left" w:pos="3795"/>
              </w:tabs>
            </w:pPr>
            <w:r w:rsidRPr="006C1AEA">
              <w:t xml:space="preserve">Если автомобиль затоплен или вода на дороге поднимается ……………………… </w:t>
            </w:r>
            <w:r w:rsidR="008763C3">
              <w:tab/>
            </w:r>
            <w:r w:rsidRPr="006C1AEA">
              <w:t>471</w:t>
            </w:r>
          </w:p>
          <w:p w14:paraId="173E2774" w14:textId="77777777" w:rsidR="001077FB" w:rsidRPr="006C1AEA" w:rsidRDefault="001077FB" w:rsidP="002D791B">
            <w:pPr>
              <w:tabs>
                <w:tab w:val="left" w:pos="3795"/>
              </w:tabs>
            </w:pPr>
            <w:r w:rsidRPr="006C1AEA">
              <w:t>Если аккумуляторная батарея автомобиля разряжена …………………………………</w:t>
            </w:r>
            <w:r w:rsidR="008763C3">
              <w:t>……</w:t>
            </w:r>
            <w:r w:rsidRPr="006C1AEA">
              <w:t xml:space="preserve"> </w:t>
            </w:r>
            <w:r w:rsidR="008763C3">
              <w:tab/>
            </w:r>
            <w:r w:rsidRPr="006C1AEA">
              <w:t>510</w:t>
            </w:r>
          </w:p>
          <w:p w14:paraId="467C4B42" w14:textId="77777777" w:rsidR="001077FB" w:rsidRPr="006C1AEA" w:rsidRDefault="001077FB" w:rsidP="002D791B">
            <w:pPr>
              <w:tabs>
                <w:tab w:val="left" w:pos="3795"/>
              </w:tabs>
            </w:pPr>
            <w:r w:rsidRPr="006C1AEA">
              <w:t>Если требуется буксировка автомобиля………………………………</w:t>
            </w:r>
            <w:r w:rsidR="008763C3">
              <w:t>……</w:t>
            </w:r>
            <w:r w:rsidRPr="006C1AEA">
              <w:t xml:space="preserve">… </w:t>
            </w:r>
            <w:r w:rsidR="008763C3">
              <w:tab/>
            </w:r>
            <w:r w:rsidRPr="006C1AEA">
              <w:t>473</w:t>
            </w:r>
          </w:p>
        </w:tc>
        <w:tc>
          <w:tcPr>
            <w:tcW w:w="4675" w:type="dxa"/>
            <w:shd w:val="clear" w:color="auto" w:fill="auto"/>
          </w:tcPr>
          <w:p w14:paraId="295FECB5" w14:textId="77777777" w:rsidR="001077FB" w:rsidRPr="006C1AEA" w:rsidRDefault="001077FB" w:rsidP="002D791B">
            <w:pPr>
              <w:tabs>
                <w:tab w:val="left" w:pos="3804"/>
              </w:tabs>
            </w:pPr>
            <w:r w:rsidRPr="006C1AEA">
              <w:t>Если электронный ключ работает неправильно ………………………</w:t>
            </w:r>
            <w:r w:rsidR="008763C3">
              <w:t>……………</w:t>
            </w:r>
            <w:r w:rsidRPr="006C1AEA">
              <w:t xml:space="preserve"> </w:t>
            </w:r>
            <w:r w:rsidR="008763C3">
              <w:tab/>
            </w:r>
            <w:r w:rsidRPr="006C1AEA">
              <w:t>507</w:t>
            </w:r>
          </w:p>
          <w:p w14:paraId="6008AB67" w14:textId="77777777" w:rsidR="001077FB" w:rsidRPr="006C1AEA" w:rsidRDefault="001077FB" w:rsidP="002D791B">
            <w:pPr>
              <w:tabs>
                <w:tab w:val="left" w:pos="3804"/>
              </w:tabs>
            </w:pPr>
            <w:r w:rsidRPr="006C1AEA">
              <w:t>Если двигатель не запускается ………</w:t>
            </w:r>
            <w:r w:rsidR="008763C3">
              <w:tab/>
            </w:r>
            <w:r w:rsidRPr="006C1AEA">
              <w:t xml:space="preserve"> 505</w:t>
            </w:r>
          </w:p>
          <w:p w14:paraId="47A46B7B" w14:textId="77777777" w:rsidR="001077FB" w:rsidRPr="006C1AEA" w:rsidRDefault="001077FB" w:rsidP="002D791B">
            <w:pPr>
              <w:tabs>
                <w:tab w:val="left" w:pos="3804"/>
              </w:tabs>
            </w:pPr>
            <w:r w:rsidRPr="006C1AEA">
              <w:t>Если автомобиль застрял …………</w:t>
            </w:r>
            <w:r w:rsidR="008763C3">
              <w:t>….</w:t>
            </w:r>
            <w:r w:rsidRPr="006C1AEA">
              <w:t xml:space="preserve">… </w:t>
            </w:r>
            <w:r w:rsidR="008763C3">
              <w:tab/>
            </w:r>
            <w:r w:rsidRPr="006C1AEA">
              <w:t>518</w:t>
            </w:r>
          </w:p>
          <w:p w14:paraId="09BC1817" w14:textId="77777777" w:rsidR="001077FB" w:rsidRPr="006C1AEA" w:rsidRDefault="001077FB" w:rsidP="002D791B">
            <w:pPr>
              <w:tabs>
                <w:tab w:val="left" w:pos="3804"/>
              </w:tabs>
            </w:pPr>
            <w:r w:rsidRPr="006C1AEA">
              <w:t>Если необходимо совершить экстренную остановку автомобиля ……………</w:t>
            </w:r>
            <w:r w:rsidR="008763C3">
              <w:t>……..</w:t>
            </w:r>
            <w:r w:rsidRPr="006C1AEA">
              <w:t xml:space="preserve"> </w:t>
            </w:r>
            <w:r w:rsidR="008763C3">
              <w:tab/>
            </w:r>
            <w:r w:rsidRPr="006C1AEA">
              <w:t>469</w:t>
            </w:r>
          </w:p>
          <w:p w14:paraId="0FF4EBFF" w14:textId="77777777" w:rsidR="001077FB" w:rsidRPr="006C1AEA" w:rsidRDefault="001077FB" w:rsidP="002D791B">
            <w:pPr>
              <w:tabs>
                <w:tab w:val="left" w:pos="3804"/>
              </w:tabs>
            </w:pPr>
            <w:r w:rsidRPr="006C1AEA">
              <w:t xml:space="preserve">Если включаются сигнальные лампы или звучит предупреждающий зуммер  </w:t>
            </w:r>
            <w:r w:rsidR="008763C3">
              <w:tab/>
            </w:r>
            <w:r w:rsidRPr="006C1AEA">
              <w:t>482</w:t>
            </w:r>
          </w:p>
          <w:p w14:paraId="420E4D9C" w14:textId="77777777" w:rsidR="001077FB" w:rsidRPr="006C1AEA" w:rsidRDefault="001077FB" w:rsidP="002D791B">
            <w:pPr>
              <w:tabs>
                <w:tab w:val="left" w:pos="3804"/>
              </w:tabs>
            </w:pPr>
            <w:r w:rsidRPr="006C1AEA">
              <w:t>Если спущена шина ………………………</w:t>
            </w:r>
            <w:r w:rsidR="008763C3">
              <w:t>…</w:t>
            </w:r>
            <w:r w:rsidRPr="006C1AEA">
              <w:t xml:space="preserve"> </w:t>
            </w:r>
            <w:r w:rsidR="008763C3">
              <w:tab/>
            </w:r>
            <w:r w:rsidRPr="006C1AEA">
              <w:t>494</w:t>
            </w:r>
          </w:p>
          <w:p w14:paraId="39C42773" w14:textId="77777777" w:rsidR="001077FB" w:rsidRPr="006C1AEA" w:rsidRDefault="001077FB" w:rsidP="002D791B">
            <w:pPr>
              <w:tabs>
                <w:tab w:val="left" w:pos="3804"/>
              </w:tabs>
            </w:pPr>
            <w:r w:rsidRPr="006C1AEA">
              <w:t xml:space="preserve">Если вас что-то настораживает ……… </w:t>
            </w:r>
            <w:r w:rsidR="008763C3">
              <w:tab/>
            </w:r>
            <w:r w:rsidRPr="006C1AEA">
              <w:t>480</w:t>
            </w:r>
          </w:p>
          <w:p w14:paraId="352A2F16" w14:textId="77777777" w:rsidR="001077FB" w:rsidRPr="006C1AEA" w:rsidRDefault="001077FB" w:rsidP="002D791B">
            <w:pPr>
              <w:tabs>
                <w:tab w:val="left" w:pos="3804"/>
              </w:tabs>
            </w:pPr>
            <w:r w:rsidRPr="006C1AEA">
              <w:t>Если появляется предупреждающее сообщение ………………………………</w:t>
            </w:r>
            <w:r w:rsidR="008763C3">
              <w:t>……</w:t>
            </w:r>
            <w:r w:rsidRPr="006C1AEA">
              <w:t xml:space="preserve">… </w:t>
            </w:r>
            <w:r w:rsidR="008763C3">
              <w:tab/>
            </w:r>
            <w:r w:rsidRPr="006C1AEA">
              <w:t>489</w:t>
            </w:r>
          </w:p>
          <w:p w14:paraId="2E5D1D55" w14:textId="77777777" w:rsidR="001077FB" w:rsidRPr="006C1AEA" w:rsidRDefault="001077FB" w:rsidP="002D791B">
            <w:pPr>
              <w:tabs>
                <w:tab w:val="left" w:pos="3804"/>
              </w:tabs>
            </w:pPr>
            <w:r w:rsidRPr="006C1AEA">
              <w:t xml:space="preserve">Выполнение поиска ……………………… </w:t>
            </w:r>
            <w:r w:rsidR="008763C3">
              <w:tab/>
            </w:r>
            <w:r w:rsidRPr="006C1AEA">
              <w:t>15</w:t>
            </w:r>
          </w:p>
          <w:p w14:paraId="453B2483" w14:textId="77777777" w:rsidR="001077FB" w:rsidRPr="006C1AEA" w:rsidRDefault="001077FB" w:rsidP="002D791B">
            <w:pPr>
              <w:tabs>
                <w:tab w:val="left" w:pos="3804"/>
              </w:tabs>
              <w:jc w:val="center"/>
            </w:pPr>
            <w:r w:rsidRPr="006C1AEA">
              <w:t>S</w:t>
            </w:r>
          </w:p>
          <w:p w14:paraId="08F49F3E" w14:textId="77777777" w:rsidR="001077FB" w:rsidRPr="006C1AEA" w:rsidRDefault="001077FB" w:rsidP="002D791B">
            <w:pPr>
              <w:tabs>
                <w:tab w:val="left" w:pos="3804"/>
              </w:tabs>
            </w:pPr>
            <w:r w:rsidRPr="006C1AEA">
              <w:t>Подушки безопасности SRS</w:t>
            </w:r>
          </w:p>
          <w:p w14:paraId="2B8DC559" w14:textId="77777777" w:rsidR="001077FB" w:rsidRPr="006C1AEA" w:rsidRDefault="001077FB" w:rsidP="002D791B">
            <w:pPr>
              <w:tabs>
                <w:tab w:val="left" w:pos="3804"/>
              </w:tabs>
              <w:jc w:val="center"/>
            </w:pPr>
            <w:r w:rsidRPr="006C1AEA">
              <w:t>T</w:t>
            </w:r>
          </w:p>
          <w:p w14:paraId="78D8A72B" w14:textId="77777777" w:rsidR="001077FB" w:rsidRPr="006C1AEA" w:rsidRDefault="001077FB" w:rsidP="002D791B">
            <w:pPr>
              <w:tabs>
                <w:tab w:val="left" w:pos="3804"/>
              </w:tabs>
            </w:pPr>
            <w:r w:rsidRPr="006C1AEA">
              <w:t xml:space="preserve">Toyota Safety Sense (пакет функций помощи водителю Toyota, предназначенный для предотвращения столкновений) ………………………………… </w:t>
            </w:r>
            <w:r w:rsidR="008763C3">
              <w:tab/>
            </w:r>
            <w:r w:rsidRPr="006C1AEA">
              <w:t>278</w:t>
            </w:r>
          </w:p>
          <w:p w14:paraId="2A921389" w14:textId="77777777" w:rsidR="001077FB" w:rsidRPr="006C1AEA" w:rsidRDefault="001077FB" w:rsidP="002D791B">
            <w:pPr>
              <w:tabs>
                <w:tab w:val="left" w:pos="3804"/>
              </w:tabs>
            </w:pPr>
            <w:r w:rsidRPr="006C1AEA">
              <w:t xml:space="preserve">Проекционный дисплей ………………… </w:t>
            </w:r>
            <w:r w:rsidR="008763C3">
              <w:tab/>
            </w:r>
            <w:r w:rsidRPr="006C1AEA">
              <w:t>149</w:t>
            </w:r>
          </w:p>
          <w:p w14:paraId="41042C70" w14:textId="77777777" w:rsidR="001077FB" w:rsidRPr="006C1AEA" w:rsidRDefault="001077FB" w:rsidP="002D791B">
            <w:pPr>
              <w:tabs>
                <w:tab w:val="left" w:pos="3804"/>
              </w:tabs>
            </w:pPr>
            <w:r w:rsidRPr="006C1AEA">
              <w:t xml:space="preserve">Потолочный люк …………………………… </w:t>
            </w:r>
            <w:r w:rsidR="008763C3">
              <w:tab/>
            </w:r>
            <w:r w:rsidRPr="006C1AEA">
              <w:t>208</w:t>
            </w:r>
          </w:p>
          <w:p w14:paraId="58298AF8" w14:textId="77777777" w:rsidR="001077FB" w:rsidRPr="006C1AEA" w:rsidRDefault="001077FB" w:rsidP="002D791B">
            <w:pPr>
              <w:tabs>
                <w:tab w:val="left" w:pos="3804"/>
              </w:tabs>
            </w:pPr>
            <w:r w:rsidRPr="006C1AEA">
              <w:t>Система St</w:t>
            </w:r>
            <w:r w:rsidRPr="006C1AEA" w:rsidDel="00CB5B7E">
              <w:t>op</w:t>
            </w:r>
            <w:r w:rsidRPr="006C1AEA">
              <w:t>art &amp; St</w:t>
            </w:r>
            <w:r w:rsidRPr="006C1AEA" w:rsidDel="00CB5B7E">
              <w:t>art</w:t>
            </w:r>
            <w:r w:rsidRPr="006C1AEA">
              <w:t>op ……………</w:t>
            </w:r>
            <w:r w:rsidR="008763C3">
              <w:t>…</w:t>
            </w:r>
            <w:r w:rsidRPr="006C1AEA">
              <w:t xml:space="preserve"> </w:t>
            </w:r>
            <w:r w:rsidR="008763C3">
              <w:tab/>
            </w:r>
            <w:r w:rsidRPr="006C1AEA">
              <w:t>330</w:t>
            </w:r>
          </w:p>
          <w:p w14:paraId="4CC53478" w14:textId="77777777" w:rsidR="001077FB" w:rsidRPr="006C1AEA" w:rsidRDefault="001077FB" w:rsidP="002D791B">
            <w:pPr>
              <w:tabs>
                <w:tab w:val="left" w:pos="3804"/>
              </w:tabs>
            </w:pPr>
            <w:r w:rsidRPr="006C1AEA">
              <w:t xml:space="preserve">Подголовники ………………………………… </w:t>
            </w:r>
            <w:r w:rsidR="008763C3">
              <w:tab/>
            </w:r>
            <w:r w:rsidRPr="006C1AEA">
              <w:t>193</w:t>
            </w:r>
          </w:p>
          <w:p w14:paraId="447ABA68" w14:textId="77777777" w:rsidR="001077FB" w:rsidRPr="006C1AEA" w:rsidRDefault="001077FB" w:rsidP="002D791B">
            <w:pPr>
              <w:tabs>
                <w:tab w:val="left" w:pos="3804"/>
              </w:tabs>
            </w:pPr>
            <w:r w:rsidRPr="006C1AEA">
              <w:t xml:space="preserve">Указатель иллюстраций ………………… </w:t>
            </w:r>
            <w:r w:rsidR="008763C3">
              <w:tab/>
            </w:r>
            <w:r w:rsidRPr="006C1AEA">
              <w:t>16</w:t>
            </w:r>
          </w:p>
          <w:p w14:paraId="334E0751" w14:textId="77777777" w:rsidR="001077FB" w:rsidRPr="006C1AEA" w:rsidRDefault="001077FB" w:rsidP="002D791B">
            <w:pPr>
              <w:tabs>
                <w:tab w:val="left" w:pos="3804"/>
              </w:tabs>
              <w:jc w:val="center"/>
            </w:pPr>
            <w:r w:rsidRPr="006C1AEA">
              <w:t>W</w:t>
            </w:r>
          </w:p>
          <w:p w14:paraId="537B789B" w14:textId="77777777" w:rsidR="001077FB" w:rsidRPr="006C1AEA" w:rsidRDefault="001077FB" w:rsidP="002D791B">
            <w:pPr>
              <w:tabs>
                <w:tab w:val="left" w:pos="3804"/>
              </w:tabs>
            </w:pPr>
            <w:r w:rsidRPr="006C1AEA">
              <w:t>Наружные зеркала заднего вида …</w:t>
            </w:r>
            <w:r w:rsidR="008763C3">
              <w:t>..</w:t>
            </w:r>
            <w:r w:rsidRPr="006C1AEA">
              <w:t xml:space="preserve"> </w:t>
            </w:r>
            <w:r w:rsidR="008763C3">
              <w:tab/>
            </w:r>
            <w:r w:rsidRPr="006C1AEA">
              <w:t>200</w:t>
            </w:r>
          </w:p>
          <w:p w14:paraId="42CEA567" w14:textId="77777777" w:rsidR="001077FB" w:rsidRPr="006C1AEA" w:rsidRDefault="001077FB" w:rsidP="002D791B">
            <w:pPr>
              <w:tabs>
                <w:tab w:val="left" w:pos="3804"/>
              </w:tabs>
            </w:pPr>
            <w:r w:rsidRPr="006C1AEA">
              <w:t xml:space="preserve">Лампы аварийной сигнализации …… </w:t>
            </w:r>
            <w:r w:rsidR="008763C3">
              <w:tab/>
            </w:r>
            <w:r w:rsidRPr="006C1AEA">
              <w:t>468</w:t>
            </w:r>
          </w:p>
          <w:p w14:paraId="0CAC4B1F" w14:textId="77777777" w:rsidR="001077FB" w:rsidRPr="006C1AEA" w:rsidRDefault="001077FB" w:rsidP="002D791B">
            <w:pPr>
              <w:tabs>
                <w:tab w:val="left" w:pos="3804"/>
              </w:tabs>
            </w:pPr>
            <w:r w:rsidRPr="006C1AEA">
              <w:t xml:space="preserve">Бесступенчатая трансмиссия ………… </w:t>
            </w:r>
            <w:r w:rsidR="008763C3">
              <w:tab/>
            </w:r>
            <w:r w:rsidRPr="006C1AEA">
              <w:t>238</w:t>
            </w:r>
          </w:p>
          <w:p w14:paraId="48CA8A8D" w14:textId="77777777" w:rsidR="001077FB" w:rsidRPr="006C1AEA" w:rsidRDefault="001077FB" w:rsidP="002D791B">
            <w:pPr>
              <w:tabs>
                <w:tab w:val="left" w:pos="3804"/>
              </w:tabs>
            </w:pPr>
            <w:r w:rsidRPr="006C1AEA">
              <w:t>Элемент питания беспроводного пульта дистанционного управления/электронного ключа ……………………………………………</w:t>
            </w:r>
            <w:r w:rsidR="008763C3">
              <w:t>….</w:t>
            </w:r>
            <w:r w:rsidRPr="006C1AEA">
              <w:t xml:space="preserve"> </w:t>
            </w:r>
            <w:r w:rsidR="008763C3">
              <w:tab/>
            </w:r>
            <w:r w:rsidRPr="006C1AEA">
              <w:t>449</w:t>
            </w:r>
          </w:p>
          <w:p w14:paraId="1D321619" w14:textId="77777777" w:rsidR="001077FB" w:rsidRPr="006C1AEA" w:rsidRDefault="001077FB" w:rsidP="002D791B">
            <w:pPr>
              <w:tabs>
                <w:tab w:val="left" w:pos="3804"/>
              </w:tabs>
            </w:pPr>
            <w:r w:rsidRPr="006C1AEA">
              <w:t>Переключатель противотуманных фар …………………………………………</w:t>
            </w:r>
            <w:r w:rsidR="008763C3">
              <w:t>……..</w:t>
            </w:r>
            <w:r w:rsidRPr="006C1AEA">
              <w:t xml:space="preserve">… </w:t>
            </w:r>
            <w:r w:rsidR="008763C3">
              <w:tab/>
            </w:r>
            <w:r w:rsidRPr="006C1AEA">
              <w:t>266</w:t>
            </w:r>
          </w:p>
        </w:tc>
      </w:tr>
    </w:tbl>
    <w:p w14:paraId="30FDB69B" w14:textId="77777777" w:rsidR="001077FB" w:rsidRPr="007501BB" w:rsidRDefault="001077FB" w:rsidP="002D791B"/>
    <w:p w14:paraId="10532A0F" w14:textId="77777777" w:rsidR="001077FB" w:rsidRPr="007501BB" w:rsidRDefault="001077FB" w:rsidP="002D791B"/>
    <w:p w14:paraId="61813B71" w14:textId="77777777" w:rsidR="001077FB" w:rsidRPr="007501BB" w:rsidRDefault="001077FB" w:rsidP="002D791B">
      <w:pPr>
        <w:sectPr w:rsidR="001077FB" w:rsidRPr="007501BB" w:rsidSect="002D791B">
          <w:headerReference w:type="default" r:id="rId906"/>
          <w:pgSz w:w="11900" w:h="16840" w:code="9"/>
          <w:pgMar w:top="1440" w:right="1440" w:bottom="1440" w:left="1440" w:header="708" w:footer="708" w:gutter="0"/>
          <w:cols w:space="708"/>
          <w:docGrid w:linePitch="360"/>
        </w:sectPr>
      </w:pPr>
    </w:p>
    <w:p w14:paraId="35D24E85" w14:textId="77777777" w:rsidR="001077FB" w:rsidRPr="007501BB" w:rsidRDefault="001077FB" w:rsidP="002D791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7"/>
        <w:gridCol w:w="4388"/>
      </w:tblGrid>
      <w:tr w:rsidR="004A765F" w:rsidRPr="006C1AEA" w14:paraId="31559344" w14:textId="77777777" w:rsidTr="006C1AEA">
        <w:tc>
          <w:tcPr>
            <w:tcW w:w="4675" w:type="dxa"/>
            <w:shd w:val="clear" w:color="auto" w:fill="auto"/>
          </w:tcPr>
          <w:p w14:paraId="601B1071" w14:textId="77777777" w:rsidR="001077FB" w:rsidRPr="006C1AEA" w:rsidRDefault="001077FB" w:rsidP="002D791B">
            <w:pPr>
              <w:jc w:val="center"/>
            </w:pPr>
            <w:r w:rsidRPr="006C1AEA">
              <w:t>X</w:t>
            </w:r>
          </w:p>
          <w:p w14:paraId="0952ADE0" w14:textId="77777777" w:rsidR="001077FB" w:rsidRPr="006C1AEA" w:rsidRDefault="001077FB" w:rsidP="002D791B">
            <w:pPr>
              <w:tabs>
                <w:tab w:val="left" w:pos="3825"/>
              </w:tabs>
            </w:pPr>
            <w:r w:rsidRPr="006C1AEA">
              <w:t>Багажник …………………</w:t>
            </w:r>
            <w:r w:rsidR="008763C3">
              <w:t>……………….</w:t>
            </w:r>
            <w:r w:rsidRPr="006C1AEA">
              <w:t xml:space="preserve">…… </w:t>
            </w:r>
            <w:r w:rsidR="008763C3">
              <w:tab/>
            </w:r>
            <w:r w:rsidRPr="006C1AEA">
              <w:t>171</w:t>
            </w:r>
          </w:p>
          <w:p w14:paraId="43E5104A" w14:textId="77777777" w:rsidR="001077FB" w:rsidRPr="006C1AEA" w:rsidRDefault="001077FB" w:rsidP="002D791B">
            <w:pPr>
              <w:tabs>
                <w:tab w:val="left" w:pos="3825"/>
              </w:tabs>
            </w:pPr>
            <w:r w:rsidRPr="006C1AEA">
              <w:t xml:space="preserve">Увеличение объема </w:t>
            </w:r>
            <w:r w:rsidR="008763C3">
              <w:br/>
            </w:r>
            <w:r w:rsidRPr="006C1AEA">
              <w:t>багажного отсека …</w:t>
            </w:r>
            <w:r w:rsidR="008763C3">
              <w:t>…………………………</w:t>
            </w:r>
            <w:r w:rsidRPr="006C1AEA">
              <w:t xml:space="preserve"> </w:t>
            </w:r>
            <w:r w:rsidR="008763C3">
              <w:tab/>
            </w:r>
            <w:r w:rsidRPr="006C1AEA">
              <w:t>384</w:t>
            </w:r>
          </w:p>
          <w:p w14:paraId="45AEBD46" w14:textId="77777777" w:rsidR="001077FB" w:rsidRPr="006C1AEA" w:rsidRDefault="001077FB" w:rsidP="002D791B">
            <w:pPr>
              <w:tabs>
                <w:tab w:val="left" w:pos="3825"/>
              </w:tabs>
            </w:pPr>
            <w:r w:rsidRPr="006C1AEA">
              <w:t>Элементы багажника …………</w:t>
            </w:r>
            <w:r w:rsidR="008763C3">
              <w:t>……….</w:t>
            </w:r>
            <w:r w:rsidRPr="006C1AEA">
              <w:t xml:space="preserve">… </w:t>
            </w:r>
            <w:r w:rsidR="008763C3">
              <w:tab/>
            </w:r>
            <w:r w:rsidRPr="006C1AEA">
              <w:t>385</w:t>
            </w:r>
          </w:p>
          <w:p w14:paraId="5BA010D4" w14:textId="77777777" w:rsidR="001077FB" w:rsidRPr="006C1AEA" w:rsidRDefault="001077FB" w:rsidP="002D791B">
            <w:pPr>
              <w:tabs>
                <w:tab w:val="left" w:pos="3825"/>
              </w:tabs>
            </w:pPr>
            <w:r w:rsidRPr="006C1AEA">
              <w:t>Селекторы режимов движения …</w:t>
            </w:r>
            <w:r w:rsidR="008763C3">
              <w:t>…..</w:t>
            </w:r>
            <w:r w:rsidRPr="006C1AEA">
              <w:t xml:space="preserve"> </w:t>
            </w:r>
            <w:r w:rsidR="008763C3">
              <w:tab/>
            </w:r>
            <w:r w:rsidRPr="006C1AEA">
              <w:t>355</w:t>
            </w:r>
          </w:p>
          <w:p w14:paraId="26B26C29" w14:textId="77777777" w:rsidR="001077FB" w:rsidRPr="006C1AEA" w:rsidRDefault="001077FB" w:rsidP="002D791B">
            <w:pPr>
              <w:tabs>
                <w:tab w:val="left" w:pos="3825"/>
              </w:tabs>
              <w:jc w:val="center"/>
            </w:pPr>
            <w:r w:rsidRPr="006C1AEA">
              <w:t>Y</w:t>
            </w:r>
          </w:p>
          <w:p w14:paraId="25EC1DE3" w14:textId="77777777" w:rsidR="001077FB" w:rsidRPr="006C1AEA" w:rsidRDefault="001077FB" w:rsidP="002D791B">
            <w:pPr>
              <w:tabs>
                <w:tab w:val="left" w:pos="3825"/>
              </w:tabs>
            </w:pPr>
            <w:r w:rsidRPr="006C1AEA">
              <w:t>Ключи…</w:t>
            </w:r>
            <w:r w:rsidR="008763C3">
              <w:t>…………………………………………….</w:t>
            </w:r>
            <w:r w:rsidR="008763C3">
              <w:tab/>
            </w:r>
            <w:r w:rsidRPr="006C1AEA">
              <w:t>156</w:t>
            </w:r>
          </w:p>
          <w:p w14:paraId="6E4361C2" w14:textId="77777777" w:rsidR="001077FB" w:rsidRPr="006C1AEA" w:rsidRDefault="001077FB" w:rsidP="002D791B">
            <w:pPr>
              <w:tabs>
                <w:tab w:val="left" w:pos="3825"/>
              </w:tabs>
            </w:pPr>
            <w:r w:rsidRPr="006C1AEA">
              <w:t xml:space="preserve">Приборы </w:t>
            </w:r>
            <w:r w:rsidR="008763C3">
              <w:br/>
            </w:r>
            <w:r w:rsidRPr="006C1AEA">
              <w:t>(12,3-дюймовый дисплей) …</w:t>
            </w:r>
            <w:r w:rsidR="008763C3">
              <w:t>…………….</w:t>
            </w:r>
            <w:r w:rsidR="008763C3">
              <w:tab/>
            </w:r>
            <w:r w:rsidRPr="006C1AEA">
              <w:t xml:space="preserve"> 102</w:t>
            </w:r>
          </w:p>
          <w:p w14:paraId="2A0A3694" w14:textId="77777777" w:rsidR="001077FB" w:rsidRPr="006C1AEA" w:rsidRDefault="001077FB" w:rsidP="002D791B">
            <w:pPr>
              <w:tabs>
                <w:tab w:val="left" w:pos="3825"/>
              </w:tabs>
            </w:pPr>
            <w:r w:rsidRPr="006C1AEA">
              <w:t xml:space="preserve">Приборы (4,2-дюймовый </w:t>
            </w:r>
            <w:r w:rsidR="008763C3">
              <w:br/>
            </w:r>
            <w:r w:rsidRPr="006C1AEA">
              <w:t>и 7-дюймовый дисплей) ……………</w:t>
            </w:r>
            <w:r w:rsidR="008763C3">
              <w:t>.</w:t>
            </w:r>
            <w:r w:rsidRPr="006C1AEA">
              <w:t xml:space="preserve">… </w:t>
            </w:r>
            <w:r w:rsidR="008763C3">
              <w:tab/>
            </w:r>
            <w:r w:rsidRPr="006C1AEA">
              <w:t>98</w:t>
            </w:r>
          </w:p>
          <w:p w14:paraId="64DCA334" w14:textId="77777777" w:rsidR="001077FB" w:rsidRPr="006C1AEA" w:rsidRDefault="001077FB" w:rsidP="002D791B">
            <w:pPr>
              <w:tabs>
                <w:tab w:val="left" w:pos="3825"/>
              </w:tabs>
            </w:pPr>
            <w:r w:rsidRPr="006C1AEA">
              <w:t xml:space="preserve">Чтение данного руководства ………… </w:t>
            </w:r>
            <w:r w:rsidR="008763C3">
              <w:tab/>
            </w:r>
            <w:r w:rsidRPr="006C1AEA">
              <w:t>14</w:t>
            </w:r>
          </w:p>
          <w:p w14:paraId="7F6E011E" w14:textId="77777777" w:rsidR="001077FB" w:rsidRPr="006C1AEA" w:rsidRDefault="001077FB" w:rsidP="002D791B">
            <w:pPr>
              <w:tabs>
                <w:tab w:val="left" w:pos="3825"/>
              </w:tabs>
              <w:jc w:val="center"/>
            </w:pPr>
            <w:r w:rsidRPr="006C1AEA">
              <w:t>Z</w:t>
            </w:r>
          </w:p>
          <w:p w14:paraId="3A2DC613" w14:textId="77777777" w:rsidR="001077FB" w:rsidRPr="006C1AEA" w:rsidRDefault="001077FB" w:rsidP="002D791B">
            <w:pPr>
              <w:tabs>
                <w:tab w:val="left" w:pos="3825"/>
              </w:tabs>
            </w:pPr>
            <w:r w:rsidRPr="006C1AEA">
              <w:t xml:space="preserve">Система удержания тормозов ……… </w:t>
            </w:r>
            <w:r w:rsidR="008763C3">
              <w:tab/>
            </w:r>
            <w:r w:rsidRPr="006C1AEA">
              <w:t>256</w:t>
            </w:r>
          </w:p>
          <w:p w14:paraId="09148938" w14:textId="77777777" w:rsidR="001077FB" w:rsidRPr="006C1AEA" w:rsidRDefault="001077FB" w:rsidP="002D791B">
            <w:pPr>
              <w:tabs>
                <w:tab w:val="left" w:pos="3825"/>
              </w:tabs>
            </w:pPr>
            <w:r w:rsidRPr="006C1AEA">
              <w:t xml:space="preserve">Интеллектуальная система доступа и пуска без ключа </w:t>
            </w:r>
            <w:r w:rsidRPr="006C1AEA" w:rsidDel="00CB5B7E">
              <w:t>входа и запуска</w:t>
            </w:r>
            <w:r w:rsidRPr="006C1AEA">
              <w:t>……</w:t>
            </w:r>
            <w:r w:rsidR="008763C3">
              <w:t>………</w:t>
            </w:r>
            <w:r w:rsidRPr="006C1AEA">
              <w:t xml:space="preserve">…. </w:t>
            </w:r>
            <w:r w:rsidR="008763C3">
              <w:tab/>
            </w:r>
            <w:r w:rsidRPr="006C1AEA">
              <w:t>176</w:t>
            </w:r>
          </w:p>
          <w:p w14:paraId="73E0D34D" w14:textId="77777777" w:rsidR="001077FB" w:rsidRPr="006C1AEA" w:rsidRDefault="001077FB" w:rsidP="002D791B">
            <w:pPr>
              <w:tabs>
                <w:tab w:val="left" w:pos="3825"/>
              </w:tabs>
            </w:pPr>
            <w:r w:rsidRPr="006C1AEA">
              <w:t>Стояночный тормоз …………………</w:t>
            </w:r>
            <w:r w:rsidR="008763C3">
              <w:t>….</w:t>
            </w:r>
            <w:r w:rsidRPr="006C1AEA">
              <w:t xml:space="preserve">… </w:t>
            </w:r>
            <w:r w:rsidR="008763C3">
              <w:tab/>
            </w:r>
            <w:r w:rsidRPr="006C1AEA">
              <w:t>252</w:t>
            </w:r>
          </w:p>
          <w:p w14:paraId="13172663" w14:textId="77777777" w:rsidR="001077FB" w:rsidRPr="006C1AEA" w:rsidRDefault="001077FB" w:rsidP="002D791B">
            <w:pPr>
              <w:tabs>
                <w:tab w:val="left" w:pos="3825"/>
              </w:tabs>
            </w:pPr>
            <w:r w:rsidRPr="006C1AEA">
              <w:t>Рычаг переключателя указателей поворота ……………………</w:t>
            </w:r>
            <w:r w:rsidR="008763C3">
              <w:t>………………….</w:t>
            </w:r>
            <w:r w:rsidRPr="006C1AEA">
              <w:t xml:space="preserve">… </w:t>
            </w:r>
            <w:r w:rsidR="008763C3">
              <w:tab/>
            </w:r>
            <w:r w:rsidRPr="006C1AEA">
              <w:t>251</w:t>
            </w:r>
          </w:p>
          <w:p w14:paraId="7A286FB7" w14:textId="77777777" w:rsidR="001077FB" w:rsidRPr="006C1AEA" w:rsidRDefault="001077FB" w:rsidP="002D791B">
            <w:pPr>
              <w:tabs>
                <w:tab w:val="left" w:pos="3825"/>
              </w:tabs>
            </w:pPr>
            <w:r w:rsidRPr="006C1AEA">
              <w:t xml:space="preserve">Автоматическая коробка передач … </w:t>
            </w:r>
            <w:r w:rsidR="008763C3">
              <w:tab/>
            </w:r>
            <w:r w:rsidRPr="006C1AEA">
              <w:t>244</w:t>
            </w:r>
          </w:p>
          <w:p w14:paraId="7C52B1D1" w14:textId="77777777" w:rsidR="001077FB" w:rsidRPr="006C1AEA" w:rsidRDefault="001077FB" w:rsidP="002D791B">
            <w:pPr>
              <w:tabs>
                <w:tab w:val="left" w:pos="3825"/>
              </w:tabs>
            </w:pPr>
            <w:r w:rsidRPr="006C1AEA">
              <w:t>Автоматическая система кондиционирования воздуха ……</w:t>
            </w:r>
            <w:r w:rsidR="008763C3">
              <w:t>…</w:t>
            </w:r>
            <w:r w:rsidRPr="006C1AEA">
              <w:t xml:space="preserve">… </w:t>
            </w:r>
            <w:r w:rsidR="008763C3">
              <w:tab/>
            </w:r>
            <w:r w:rsidRPr="006C1AEA">
              <w:t>362</w:t>
            </w:r>
          </w:p>
          <w:p w14:paraId="0B7CA653" w14:textId="77777777" w:rsidR="001077FB" w:rsidRPr="006C1AEA" w:rsidRDefault="001077FB" w:rsidP="002D791B">
            <w:pPr>
              <w:tabs>
                <w:tab w:val="left" w:pos="3825"/>
              </w:tabs>
            </w:pPr>
            <w:r w:rsidRPr="006C1AEA">
              <w:t>Меры предосторожности при самостоятельном техническом обслуживании …………………………………</w:t>
            </w:r>
            <w:r w:rsidR="008763C3">
              <w:tab/>
            </w:r>
            <w:r w:rsidRPr="006C1AEA">
              <w:t>414</w:t>
            </w:r>
          </w:p>
          <w:p w14:paraId="48057A52" w14:textId="77777777" w:rsidR="001077FB" w:rsidRPr="006C1AEA" w:rsidRDefault="001077FB" w:rsidP="002D791B">
            <w:pPr>
              <w:tabs>
                <w:tab w:val="left" w:pos="3825"/>
              </w:tabs>
            </w:pPr>
            <w:r w:rsidRPr="006C1AEA">
              <w:t xml:space="preserve">Ремни безопасности ……………………… </w:t>
            </w:r>
            <w:r w:rsidR="008763C3">
              <w:tab/>
            </w:r>
            <w:r w:rsidRPr="006C1AEA">
              <w:t>30</w:t>
            </w:r>
          </w:p>
          <w:p w14:paraId="15327029" w14:textId="77777777" w:rsidR="001077FB" w:rsidRPr="006C1AEA" w:rsidRDefault="001077FB" w:rsidP="002D791B">
            <w:pPr>
              <w:tabs>
                <w:tab w:val="left" w:pos="3825"/>
              </w:tabs>
            </w:pPr>
            <w:r w:rsidRPr="006C1AEA">
              <w:t xml:space="preserve">Обогреватели </w:t>
            </w:r>
            <w:r w:rsidR="008763C3">
              <w:br/>
            </w:r>
            <w:r w:rsidRPr="006C1AEA">
              <w:t>и вентиляторы сидений …</w:t>
            </w:r>
            <w:r w:rsidR="008763C3">
              <w:t>………………</w:t>
            </w:r>
            <w:r w:rsidRPr="006C1AEA">
              <w:t xml:space="preserve"> </w:t>
            </w:r>
            <w:r w:rsidR="008763C3">
              <w:tab/>
            </w:r>
            <w:r w:rsidRPr="006C1AEA">
              <w:t>373</w:t>
            </w:r>
          </w:p>
        </w:tc>
        <w:tc>
          <w:tcPr>
            <w:tcW w:w="4675" w:type="dxa"/>
            <w:tcBorders>
              <w:top w:val="nil"/>
              <w:bottom w:val="nil"/>
              <w:right w:val="nil"/>
            </w:tcBorders>
            <w:shd w:val="clear" w:color="auto" w:fill="auto"/>
          </w:tcPr>
          <w:p w14:paraId="4B059C9A" w14:textId="77777777" w:rsidR="001077FB" w:rsidRPr="006C1AEA" w:rsidRDefault="001077FB" w:rsidP="002D791B"/>
        </w:tc>
      </w:tr>
    </w:tbl>
    <w:p w14:paraId="3AFF70F1" w14:textId="77777777" w:rsidR="001077FB" w:rsidRPr="007501BB" w:rsidRDefault="001077FB" w:rsidP="002D791B">
      <w:pPr>
        <w:sectPr w:rsidR="001077FB" w:rsidRPr="007501BB" w:rsidSect="002D791B">
          <w:headerReference w:type="default" r:id="rId907"/>
          <w:pgSz w:w="11900" w:h="16840" w:code="9"/>
          <w:pgMar w:top="1440" w:right="1440" w:bottom="1440" w:left="1440" w:header="708" w:footer="708" w:gutter="0"/>
          <w:cols w:space="708"/>
          <w:docGrid w:linePitch="360"/>
        </w:sectPr>
      </w:pPr>
    </w:p>
    <w:p w14:paraId="749CB433" w14:textId="77777777" w:rsidR="001077FB" w:rsidRPr="006C1AEA" w:rsidRDefault="001077FB" w:rsidP="002D791B">
      <w:pPr>
        <w:pStyle w:val="20"/>
        <w:shd w:val="clear" w:color="auto" w:fill="AEAAAA"/>
        <w:tabs>
          <w:tab w:val="left" w:pos="608"/>
        </w:tabs>
        <w:spacing w:after="0" w:line="240" w:lineRule="auto"/>
        <w:ind w:left="0"/>
        <w:jc w:val="both"/>
        <w:rPr>
          <w:rFonts w:ascii="Calibri" w:eastAsia="DengXian" w:hAnsi="Calibri"/>
          <w:b/>
          <w:color w:val="FFFFFF"/>
          <w:sz w:val="24"/>
          <w:szCs w:val="24"/>
        </w:rPr>
      </w:pPr>
      <w:r w:rsidRPr="006C1AEA">
        <w:rPr>
          <w:rFonts w:ascii="Calibri" w:eastAsia="DengXian" w:hAnsi="Calibri"/>
          <w:b/>
          <w:color w:val="FFFFFF"/>
          <w:sz w:val="24"/>
          <w:szCs w:val="24"/>
        </w:rPr>
        <w:t>Стандарты на продукцию</w:t>
      </w:r>
    </w:p>
    <w:p w14:paraId="3ABA02E3" w14:textId="77777777" w:rsidR="001077FB" w:rsidRPr="002D791B" w:rsidRDefault="001077FB" w:rsidP="002D791B">
      <w:pPr>
        <w:pStyle w:val="20"/>
        <w:tabs>
          <w:tab w:val="left" w:pos="608"/>
        </w:tabs>
        <w:spacing w:before="120" w:after="120" w:line="240" w:lineRule="auto"/>
        <w:ind w:left="0"/>
        <w:jc w:val="both"/>
        <w:rPr>
          <w:rFonts w:ascii="Calibri" w:eastAsia="DengXian" w:hAnsi="Calibri"/>
          <w:sz w:val="24"/>
          <w:szCs w:val="24"/>
        </w:rPr>
      </w:pPr>
      <w:r w:rsidRPr="002D791B">
        <w:rPr>
          <w:rFonts w:ascii="Calibri" w:eastAsia="DengXian" w:hAnsi="Calibri"/>
          <w:sz w:val="24"/>
          <w:szCs w:val="24"/>
        </w:rPr>
        <w:t>Ваш автомобиль соответствует следующим нормативным актам Китая.</w:t>
      </w:r>
    </w:p>
    <w:p w14:paraId="0D0D89C5" w14:textId="77777777" w:rsidR="001077FB" w:rsidRPr="002D791B" w:rsidRDefault="00F47115" w:rsidP="002D791B">
      <w:pPr>
        <w:pStyle w:val="20"/>
        <w:tabs>
          <w:tab w:val="left" w:pos="608"/>
        </w:tabs>
        <w:spacing w:after="0" w:line="240" w:lineRule="auto"/>
        <w:ind w:left="0"/>
        <w:jc w:val="both"/>
        <w:rPr>
          <w:rFonts w:ascii="Calibri" w:eastAsia="DengXian" w:hAnsi="Calibri"/>
          <w:b/>
          <w:sz w:val="24"/>
          <w:szCs w:val="24"/>
        </w:rPr>
      </w:pPr>
      <w:r w:rsidRPr="00501650">
        <w:rPr>
          <w:color w:val="auto"/>
          <w:sz w:val="24"/>
          <w:szCs w:val="24"/>
        </w:rPr>
        <w:t>■</w:t>
      </w:r>
      <w:r>
        <w:rPr>
          <w:color w:val="auto"/>
          <w:sz w:val="24"/>
          <w:szCs w:val="24"/>
        </w:rPr>
        <w:t xml:space="preserve"> </w:t>
      </w:r>
      <w:r w:rsidR="001077FB" w:rsidRPr="002D791B">
        <w:rPr>
          <w:rFonts w:ascii="Calibri" w:eastAsia="DengXian" w:hAnsi="Calibri"/>
          <w:b/>
          <w:sz w:val="24"/>
          <w:szCs w:val="24"/>
        </w:rPr>
        <w:t>Номера и названия стандартов на продукцию</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7937"/>
      </w:tblGrid>
      <w:tr w:rsidR="001077FB" w:rsidRPr="002D791B" w14:paraId="66E35DC9" w14:textId="77777777" w:rsidTr="006C1AEA">
        <w:tc>
          <w:tcPr>
            <w:tcW w:w="1413" w:type="dxa"/>
            <w:shd w:val="clear" w:color="auto" w:fill="auto"/>
            <w:vAlign w:val="center"/>
          </w:tcPr>
          <w:p w14:paraId="5B6B1318"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GB4599</w:t>
            </w:r>
          </w:p>
        </w:tc>
        <w:tc>
          <w:tcPr>
            <w:tcW w:w="7937" w:type="dxa"/>
            <w:shd w:val="clear" w:color="auto" w:fill="auto"/>
          </w:tcPr>
          <w:p w14:paraId="35C87954"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Лампы накаливания, используемые в передних фарах автомобиля</w:t>
            </w:r>
          </w:p>
        </w:tc>
      </w:tr>
      <w:tr w:rsidR="001077FB" w:rsidRPr="002D791B" w14:paraId="00B2A9E7" w14:textId="77777777" w:rsidTr="006C1AEA">
        <w:tc>
          <w:tcPr>
            <w:tcW w:w="1413" w:type="dxa"/>
            <w:shd w:val="clear" w:color="auto" w:fill="auto"/>
            <w:vAlign w:val="center"/>
          </w:tcPr>
          <w:p w14:paraId="3B91D2CB"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GB4660</w:t>
            </w:r>
          </w:p>
        </w:tc>
        <w:tc>
          <w:tcPr>
            <w:tcW w:w="7937" w:type="dxa"/>
            <w:shd w:val="clear" w:color="auto" w:fill="auto"/>
          </w:tcPr>
          <w:p w14:paraId="6450895D"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Светораспределительные характеристики передних противотуманных фар автомобиля</w:t>
            </w:r>
          </w:p>
        </w:tc>
      </w:tr>
      <w:tr w:rsidR="001077FB" w:rsidRPr="002D791B" w14:paraId="17791A00" w14:textId="77777777" w:rsidTr="006C1AEA">
        <w:tc>
          <w:tcPr>
            <w:tcW w:w="1413" w:type="dxa"/>
            <w:shd w:val="clear" w:color="auto" w:fill="auto"/>
            <w:vAlign w:val="center"/>
          </w:tcPr>
          <w:p w14:paraId="612CB2B8"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GB11121</w:t>
            </w:r>
          </w:p>
        </w:tc>
        <w:tc>
          <w:tcPr>
            <w:tcW w:w="7937" w:type="dxa"/>
            <w:shd w:val="clear" w:color="auto" w:fill="auto"/>
          </w:tcPr>
          <w:p w14:paraId="0AD138B4"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Масло для газомоторов</w:t>
            </w:r>
          </w:p>
        </w:tc>
      </w:tr>
      <w:tr w:rsidR="001077FB" w:rsidRPr="002D791B" w14:paraId="64621D1D" w14:textId="77777777" w:rsidTr="006C1AEA">
        <w:tc>
          <w:tcPr>
            <w:tcW w:w="1413" w:type="dxa"/>
            <w:shd w:val="clear" w:color="auto" w:fill="auto"/>
          </w:tcPr>
          <w:p w14:paraId="1BE725DA"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GB11550</w:t>
            </w:r>
          </w:p>
        </w:tc>
        <w:tc>
          <w:tcPr>
            <w:tcW w:w="7937" w:type="dxa"/>
            <w:shd w:val="clear" w:color="auto" w:fill="auto"/>
          </w:tcPr>
          <w:p w14:paraId="0DA3EA59"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Требования и методы испытаний подголовников для автомобильных сидений</w:t>
            </w:r>
          </w:p>
        </w:tc>
      </w:tr>
      <w:tr w:rsidR="001077FB" w:rsidRPr="002D791B" w14:paraId="4ECA8D7B" w14:textId="77777777" w:rsidTr="006C1AEA">
        <w:tc>
          <w:tcPr>
            <w:tcW w:w="1413" w:type="dxa"/>
            <w:shd w:val="clear" w:color="auto" w:fill="auto"/>
            <w:vAlign w:val="center"/>
          </w:tcPr>
          <w:p w14:paraId="2303D800"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GB11551</w:t>
            </w:r>
          </w:p>
        </w:tc>
        <w:tc>
          <w:tcPr>
            <w:tcW w:w="7937" w:type="dxa"/>
            <w:shd w:val="clear" w:color="auto" w:fill="auto"/>
          </w:tcPr>
          <w:p w14:paraId="65823224"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Защита пассажиров при столкновении</w:t>
            </w:r>
          </w:p>
        </w:tc>
      </w:tr>
      <w:tr w:rsidR="001077FB" w:rsidRPr="002D791B" w14:paraId="4942C324" w14:textId="77777777" w:rsidTr="006C1AEA">
        <w:tc>
          <w:tcPr>
            <w:tcW w:w="1413" w:type="dxa"/>
            <w:shd w:val="clear" w:color="auto" w:fill="auto"/>
            <w:vAlign w:val="center"/>
          </w:tcPr>
          <w:p w14:paraId="4BA291EE"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GB1495</w:t>
            </w:r>
          </w:p>
        </w:tc>
        <w:tc>
          <w:tcPr>
            <w:tcW w:w="7937" w:type="dxa"/>
            <w:shd w:val="clear" w:color="auto" w:fill="auto"/>
          </w:tcPr>
          <w:p w14:paraId="36C54708"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Предельные значения и методы измерения внешнего шума при ускорении автомобиля</w:t>
            </w:r>
          </w:p>
        </w:tc>
      </w:tr>
      <w:tr w:rsidR="001077FB" w:rsidRPr="002D791B" w14:paraId="387B8292" w14:textId="77777777" w:rsidTr="006C1AEA">
        <w:tc>
          <w:tcPr>
            <w:tcW w:w="1413" w:type="dxa"/>
            <w:shd w:val="clear" w:color="auto" w:fill="auto"/>
          </w:tcPr>
          <w:p w14:paraId="21450FA0"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GB4094</w:t>
            </w:r>
          </w:p>
        </w:tc>
        <w:tc>
          <w:tcPr>
            <w:tcW w:w="7937" w:type="dxa"/>
            <w:shd w:val="clear" w:color="auto" w:fill="auto"/>
          </w:tcPr>
          <w:p w14:paraId="717534E7"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Маркировка устройств управления автомобилем, индикаторов и сигнального оборудования</w:t>
            </w:r>
          </w:p>
        </w:tc>
      </w:tr>
      <w:tr w:rsidR="001077FB" w:rsidRPr="002D791B" w14:paraId="23DC4951" w14:textId="77777777" w:rsidTr="006C1AEA">
        <w:tc>
          <w:tcPr>
            <w:tcW w:w="1413" w:type="dxa"/>
            <w:shd w:val="clear" w:color="auto" w:fill="auto"/>
            <w:vAlign w:val="center"/>
          </w:tcPr>
          <w:p w14:paraId="754CF03B"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GB4785</w:t>
            </w:r>
          </w:p>
        </w:tc>
        <w:tc>
          <w:tcPr>
            <w:tcW w:w="7937" w:type="dxa"/>
            <w:shd w:val="clear" w:color="auto" w:fill="auto"/>
          </w:tcPr>
          <w:p w14:paraId="23A8F56E"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Правила установки наружного освещения и световой сигнализации автомобилей и прицепов</w:t>
            </w:r>
          </w:p>
        </w:tc>
      </w:tr>
      <w:tr w:rsidR="001077FB" w:rsidRPr="002D791B" w14:paraId="0299B11C" w14:textId="77777777" w:rsidTr="006C1AEA">
        <w:tc>
          <w:tcPr>
            <w:tcW w:w="1413" w:type="dxa"/>
            <w:shd w:val="clear" w:color="auto" w:fill="auto"/>
            <w:vAlign w:val="center"/>
          </w:tcPr>
          <w:p w14:paraId="54F55F6C"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GB5920</w:t>
            </w:r>
          </w:p>
        </w:tc>
        <w:tc>
          <w:tcPr>
            <w:tcW w:w="7937" w:type="dxa"/>
            <w:shd w:val="clear" w:color="auto" w:fill="auto"/>
          </w:tcPr>
          <w:p w14:paraId="645A9882"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Характеристики светораспределения передних фар, задних фонарей, габаритных огней и стоп-сигналов автомобилей и прицепов</w:t>
            </w:r>
          </w:p>
        </w:tc>
      </w:tr>
      <w:tr w:rsidR="001077FB" w:rsidRPr="002D791B" w14:paraId="1CC80D78" w14:textId="77777777" w:rsidTr="006C1AEA">
        <w:tc>
          <w:tcPr>
            <w:tcW w:w="1413" w:type="dxa"/>
            <w:shd w:val="clear" w:color="auto" w:fill="auto"/>
          </w:tcPr>
          <w:p w14:paraId="5D2C38A4"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GB5763</w:t>
            </w:r>
          </w:p>
        </w:tc>
        <w:tc>
          <w:tcPr>
            <w:tcW w:w="7937" w:type="dxa"/>
            <w:shd w:val="clear" w:color="auto" w:fill="auto"/>
          </w:tcPr>
          <w:p w14:paraId="0485D1A3"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Используемые в тормозных системах автомобилей прокладки</w:t>
            </w:r>
          </w:p>
        </w:tc>
      </w:tr>
      <w:tr w:rsidR="001077FB" w:rsidRPr="002D791B" w14:paraId="3BC5D773" w14:textId="77777777" w:rsidTr="006C1AEA">
        <w:tc>
          <w:tcPr>
            <w:tcW w:w="1413" w:type="dxa"/>
            <w:shd w:val="clear" w:color="auto" w:fill="auto"/>
            <w:vAlign w:val="center"/>
          </w:tcPr>
          <w:p w14:paraId="41B9715C"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GB7063</w:t>
            </w:r>
          </w:p>
        </w:tc>
        <w:tc>
          <w:tcPr>
            <w:tcW w:w="7937" w:type="dxa"/>
            <w:shd w:val="clear" w:color="auto" w:fill="auto"/>
          </w:tcPr>
          <w:p w14:paraId="023EBC2E"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Предохранительные кожухи колес автомобилей</w:t>
            </w:r>
          </w:p>
        </w:tc>
      </w:tr>
      <w:tr w:rsidR="001077FB" w:rsidRPr="002D791B" w14:paraId="41A5665D" w14:textId="77777777" w:rsidTr="006C1AEA">
        <w:tc>
          <w:tcPr>
            <w:tcW w:w="1413" w:type="dxa"/>
            <w:shd w:val="clear" w:color="auto" w:fill="auto"/>
            <w:vAlign w:val="center"/>
          </w:tcPr>
          <w:p w14:paraId="2FE72D19"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GB7258</w:t>
            </w:r>
          </w:p>
        </w:tc>
        <w:tc>
          <w:tcPr>
            <w:tcW w:w="7937" w:type="dxa"/>
            <w:shd w:val="clear" w:color="auto" w:fill="auto"/>
          </w:tcPr>
          <w:p w14:paraId="52B9EC27"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Требования к технической безопасности при эксплуатации механических транспортных средств</w:t>
            </w:r>
          </w:p>
        </w:tc>
      </w:tr>
      <w:tr w:rsidR="001077FB" w:rsidRPr="002D791B" w14:paraId="4F97FCF5" w14:textId="77777777" w:rsidTr="006C1AEA">
        <w:tc>
          <w:tcPr>
            <w:tcW w:w="1413" w:type="dxa"/>
            <w:shd w:val="clear" w:color="auto" w:fill="auto"/>
          </w:tcPr>
          <w:p w14:paraId="0154E198"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GB8410</w:t>
            </w:r>
          </w:p>
        </w:tc>
        <w:tc>
          <w:tcPr>
            <w:tcW w:w="7937" w:type="dxa"/>
            <w:shd w:val="clear" w:color="auto" w:fill="auto"/>
          </w:tcPr>
          <w:p w14:paraId="305F3599"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Характеристики горения материалов, используемых во внутренней отделке автомобилей</w:t>
            </w:r>
          </w:p>
        </w:tc>
      </w:tr>
      <w:tr w:rsidR="001077FB" w:rsidRPr="006C1AEA" w14:paraId="525BC4D6" w14:textId="77777777" w:rsidTr="006C1AEA">
        <w:tc>
          <w:tcPr>
            <w:tcW w:w="1413" w:type="dxa"/>
            <w:shd w:val="clear" w:color="auto" w:fill="auto"/>
            <w:vAlign w:val="center"/>
          </w:tcPr>
          <w:p w14:paraId="14D02833" w14:textId="77777777" w:rsidR="001077FB" w:rsidRPr="002D791B" w:rsidRDefault="001077FB" w:rsidP="002D791B">
            <w:pPr>
              <w:pStyle w:val="a9"/>
              <w:rPr>
                <w:rFonts w:ascii="Calibri" w:hAnsi="Calibri"/>
                <w:sz w:val="24"/>
                <w:szCs w:val="24"/>
              </w:rPr>
            </w:pPr>
            <w:r w:rsidRPr="002D791B">
              <w:rPr>
                <w:rFonts w:ascii="Calibri" w:hAnsi="Calibri"/>
                <w:color w:val="000000"/>
                <w:sz w:val="24"/>
                <w:szCs w:val="24"/>
                <w:lang w:eastAsia="en-US" w:bidi="en-US"/>
              </w:rPr>
              <w:t>GB9656</w:t>
            </w:r>
          </w:p>
        </w:tc>
        <w:tc>
          <w:tcPr>
            <w:tcW w:w="7937" w:type="dxa"/>
            <w:shd w:val="clear" w:color="auto" w:fill="auto"/>
          </w:tcPr>
          <w:p w14:paraId="10A2D897" w14:textId="77777777" w:rsidR="001077FB" w:rsidRPr="002D791B" w:rsidRDefault="001077FB" w:rsidP="002D791B">
            <w:pPr>
              <w:pStyle w:val="20"/>
              <w:tabs>
                <w:tab w:val="left" w:pos="608"/>
              </w:tabs>
              <w:spacing w:after="0" w:line="240" w:lineRule="auto"/>
              <w:ind w:left="0"/>
              <w:jc w:val="both"/>
              <w:rPr>
                <w:rFonts w:ascii="Calibri" w:eastAsia="DengXian" w:hAnsi="Calibri"/>
                <w:sz w:val="24"/>
                <w:szCs w:val="24"/>
              </w:rPr>
            </w:pPr>
            <w:r w:rsidRPr="002D791B">
              <w:rPr>
                <w:rFonts w:ascii="Calibri" w:eastAsia="DengXian" w:hAnsi="Calibri"/>
                <w:sz w:val="24"/>
                <w:szCs w:val="24"/>
              </w:rPr>
              <w:t>Безопасные стекла для автомобилей</w:t>
            </w:r>
          </w:p>
        </w:tc>
      </w:tr>
    </w:tbl>
    <w:p w14:paraId="259B377C"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highlight w:val="yellow"/>
        </w:rPr>
      </w:pPr>
    </w:p>
    <w:p w14:paraId="4EAC5F8C"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highlight w:val="yellow"/>
        </w:rPr>
      </w:pPr>
    </w:p>
    <w:p w14:paraId="45DA4CFC"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highlight w:val="yellow"/>
        </w:rPr>
        <w:sectPr w:rsidR="001077FB" w:rsidRPr="006C1AEA" w:rsidSect="002D791B">
          <w:headerReference w:type="default" r:id="rId908"/>
          <w:pgSz w:w="11900" w:h="16840" w:code="9"/>
          <w:pgMar w:top="1440" w:right="1440" w:bottom="1440" w:left="1440" w:header="708" w:footer="708" w:gutter="0"/>
          <w:cols w:space="708"/>
          <w:docGrid w:linePitch="360"/>
        </w:sectPr>
      </w:pPr>
    </w:p>
    <w:p w14:paraId="62C83231"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highlight w:val="yellow"/>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8079"/>
      </w:tblGrid>
      <w:tr w:rsidR="001077FB" w:rsidRPr="002D791B" w14:paraId="64E69F11" w14:textId="77777777" w:rsidTr="006C1AEA">
        <w:tc>
          <w:tcPr>
            <w:tcW w:w="1271" w:type="dxa"/>
            <w:shd w:val="clear" w:color="auto" w:fill="auto"/>
            <w:vAlign w:val="center"/>
          </w:tcPr>
          <w:p w14:paraId="353A690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GB9743</w:t>
            </w:r>
          </w:p>
        </w:tc>
        <w:tc>
          <w:tcPr>
            <w:tcW w:w="8079" w:type="dxa"/>
            <w:shd w:val="clear" w:color="auto" w:fill="auto"/>
          </w:tcPr>
          <w:p w14:paraId="1CDCFD1A" w14:textId="77777777" w:rsidR="001077FB" w:rsidRPr="002D791B" w:rsidRDefault="001077FB" w:rsidP="002D791B">
            <w:r w:rsidRPr="002D791B">
              <w:t>Шины легковых автомобилей</w:t>
            </w:r>
          </w:p>
        </w:tc>
      </w:tr>
      <w:tr w:rsidR="001077FB" w:rsidRPr="002D791B" w14:paraId="0CA8043D" w14:textId="77777777" w:rsidTr="006C1AEA">
        <w:tc>
          <w:tcPr>
            <w:tcW w:w="1271" w:type="dxa"/>
            <w:shd w:val="clear" w:color="auto" w:fill="auto"/>
          </w:tcPr>
          <w:p w14:paraId="7E713A18"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GB11552</w:t>
            </w:r>
          </w:p>
        </w:tc>
        <w:tc>
          <w:tcPr>
            <w:tcW w:w="8079" w:type="dxa"/>
            <w:shd w:val="clear" w:color="auto" w:fill="auto"/>
          </w:tcPr>
          <w:p w14:paraId="58CEB2A3" w14:textId="77777777" w:rsidR="001077FB" w:rsidRPr="002D791B" w:rsidRDefault="001077FB" w:rsidP="002D791B">
            <w:r w:rsidRPr="002D791B">
              <w:t>Внутренние выступы пассажирских автомобилей</w:t>
            </w:r>
          </w:p>
        </w:tc>
      </w:tr>
      <w:tr w:rsidR="001077FB" w:rsidRPr="002D791B" w14:paraId="6CA214C8" w14:textId="77777777" w:rsidTr="006C1AEA">
        <w:tc>
          <w:tcPr>
            <w:tcW w:w="1271" w:type="dxa"/>
            <w:shd w:val="clear" w:color="auto" w:fill="auto"/>
            <w:vAlign w:val="center"/>
          </w:tcPr>
          <w:p w14:paraId="24B756A7"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GB11554</w:t>
            </w:r>
          </w:p>
        </w:tc>
        <w:tc>
          <w:tcPr>
            <w:tcW w:w="8079" w:type="dxa"/>
            <w:shd w:val="clear" w:color="auto" w:fill="auto"/>
          </w:tcPr>
          <w:p w14:paraId="28840AE1" w14:textId="77777777" w:rsidR="001077FB" w:rsidRPr="002D791B" w:rsidRDefault="001077FB" w:rsidP="002D791B">
            <w:r w:rsidRPr="002D791B">
              <w:t>Характеристики светораспределения задних противотуманных фар в механических транспортных средствах и прицепах</w:t>
            </w:r>
          </w:p>
        </w:tc>
      </w:tr>
      <w:tr w:rsidR="001077FB" w:rsidRPr="002D791B" w14:paraId="551DFA06" w14:textId="77777777" w:rsidTr="006C1AEA">
        <w:tc>
          <w:tcPr>
            <w:tcW w:w="1271" w:type="dxa"/>
            <w:shd w:val="clear" w:color="auto" w:fill="auto"/>
            <w:vAlign w:val="center"/>
          </w:tcPr>
          <w:p w14:paraId="21041B98"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GB11555</w:t>
            </w:r>
          </w:p>
        </w:tc>
        <w:tc>
          <w:tcPr>
            <w:tcW w:w="8079" w:type="dxa"/>
            <w:shd w:val="clear" w:color="auto" w:fill="auto"/>
          </w:tcPr>
          <w:p w14:paraId="35A34F17" w14:textId="77777777" w:rsidR="001077FB" w:rsidRPr="002D791B" w:rsidRDefault="001077FB" w:rsidP="002D791B">
            <w:r w:rsidRPr="002D791B">
              <w:t>Характеристики и методы испытаний обогрева и системы обогрева ветрового стекла автомобиля</w:t>
            </w:r>
          </w:p>
        </w:tc>
      </w:tr>
      <w:tr w:rsidR="001077FB" w:rsidRPr="002D791B" w14:paraId="39C6A996" w14:textId="77777777" w:rsidTr="006C1AEA">
        <w:tc>
          <w:tcPr>
            <w:tcW w:w="1271" w:type="dxa"/>
            <w:shd w:val="clear" w:color="auto" w:fill="auto"/>
          </w:tcPr>
          <w:p w14:paraId="7A0D9BC2"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GB11557</w:t>
            </w:r>
          </w:p>
        </w:tc>
        <w:tc>
          <w:tcPr>
            <w:tcW w:w="8079" w:type="dxa"/>
            <w:shd w:val="clear" w:color="auto" w:fill="auto"/>
          </w:tcPr>
          <w:p w14:paraId="771D4AAC" w14:textId="77777777" w:rsidR="001077FB" w:rsidRPr="002D791B" w:rsidRDefault="001077FB" w:rsidP="002D791B">
            <w:r w:rsidRPr="002D791B">
              <w:t>Регламент о предотвращении повреждения водителя рулевым механизмом</w:t>
            </w:r>
          </w:p>
        </w:tc>
      </w:tr>
      <w:tr w:rsidR="001077FB" w:rsidRPr="002D791B" w14:paraId="09C2335D" w14:textId="77777777" w:rsidTr="006C1AEA">
        <w:tc>
          <w:tcPr>
            <w:tcW w:w="1271" w:type="dxa"/>
            <w:shd w:val="clear" w:color="auto" w:fill="auto"/>
            <w:vAlign w:val="center"/>
          </w:tcPr>
          <w:p w14:paraId="1564B823"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GB11562</w:t>
            </w:r>
          </w:p>
        </w:tc>
        <w:tc>
          <w:tcPr>
            <w:tcW w:w="8079" w:type="dxa"/>
            <w:shd w:val="clear" w:color="auto" w:fill="auto"/>
          </w:tcPr>
          <w:p w14:paraId="53F8C59E" w14:textId="77777777" w:rsidR="001077FB" w:rsidRPr="002D791B" w:rsidRDefault="001077FB" w:rsidP="002D791B">
            <w:r w:rsidRPr="002D791B">
              <w:t>Требования и методы измерения переднего обзора водителя автомобиля</w:t>
            </w:r>
          </w:p>
        </w:tc>
      </w:tr>
      <w:tr w:rsidR="001077FB" w:rsidRPr="002D791B" w14:paraId="2A17C645" w14:textId="77777777" w:rsidTr="006C1AEA">
        <w:tc>
          <w:tcPr>
            <w:tcW w:w="1271" w:type="dxa"/>
            <w:shd w:val="clear" w:color="auto" w:fill="auto"/>
            <w:vAlign w:val="center"/>
          </w:tcPr>
          <w:p w14:paraId="7A393F03"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GB11564</w:t>
            </w:r>
          </w:p>
        </w:tc>
        <w:tc>
          <w:tcPr>
            <w:tcW w:w="8079" w:type="dxa"/>
            <w:shd w:val="clear" w:color="auto" w:fill="auto"/>
          </w:tcPr>
          <w:p w14:paraId="01335A31" w14:textId="77777777" w:rsidR="001077FB" w:rsidRPr="002D791B" w:rsidRDefault="001077FB" w:rsidP="002D791B">
            <w:r w:rsidRPr="002D791B">
              <w:t>Обратные отражатели для механических транспортных средств</w:t>
            </w:r>
          </w:p>
        </w:tc>
      </w:tr>
      <w:tr w:rsidR="001077FB" w:rsidRPr="002D791B" w14:paraId="17873A95" w14:textId="77777777" w:rsidTr="006C1AEA">
        <w:tc>
          <w:tcPr>
            <w:tcW w:w="1271" w:type="dxa"/>
            <w:shd w:val="clear" w:color="auto" w:fill="auto"/>
          </w:tcPr>
          <w:p w14:paraId="6D1E0EF2"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GB11566</w:t>
            </w:r>
          </w:p>
        </w:tc>
        <w:tc>
          <w:tcPr>
            <w:tcW w:w="8079" w:type="dxa"/>
            <w:shd w:val="clear" w:color="auto" w:fill="auto"/>
          </w:tcPr>
          <w:p w14:paraId="35304301" w14:textId="77777777" w:rsidR="001077FB" w:rsidRPr="002D791B" w:rsidRDefault="001077FB" w:rsidP="002D791B">
            <w:r w:rsidRPr="002D791B">
              <w:t>Внешние выступы пассажирских автомобилей</w:t>
            </w:r>
          </w:p>
        </w:tc>
      </w:tr>
      <w:tr w:rsidR="001077FB" w:rsidRPr="002D791B" w14:paraId="6BEEE228" w14:textId="77777777" w:rsidTr="006C1AEA">
        <w:tc>
          <w:tcPr>
            <w:tcW w:w="1271" w:type="dxa"/>
            <w:shd w:val="clear" w:color="auto" w:fill="auto"/>
            <w:vAlign w:val="center"/>
          </w:tcPr>
          <w:p w14:paraId="39DF28F7"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GB11568</w:t>
            </w:r>
          </w:p>
        </w:tc>
        <w:tc>
          <w:tcPr>
            <w:tcW w:w="8079" w:type="dxa"/>
            <w:shd w:val="clear" w:color="auto" w:fill="auto"/>
          </w:tcPr>
          <w:p w14:paraId="41336678" w14:textId="77777777" w:rsidR="001077FB" w:rsidRPr="002D791B" w:rsidRDefault="001077FB" w:rsidP="002D791B">
            <w:r w:rsidRPr="002D791B">
              <w:t>Системы блокировки капота (крышки) автомобиля</w:t>
            </w:r>
          </w:p>
        </w:tc>
      </w:tr>
      <w:tr w:rsidR="001077FB" w:rsidRPr="002D791B" w14:paraId="03F4F132" w14:textId="77777777" w:rsidTr="006C1AEA">
        <w:tc>
          <w:tcPr>
            <w:tcW w:w="1271" w:type="dxa"/>
            <w:shd w:val="clear" w:color="auto" w:fill="auto"/>
            <w:vAlign w:val="center"/>
          </w:tcPr>
          <w:p w14:paraId="46670D32"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GB12981</w:t>
            </w:r>
          </w:p>
        </w:tc>
        <w:tc>
          <w:tcPr>
            <w:tcW w:w="8079" w:type="dxa"/>
            <w:shd w:val="clear" w:color="auto" w:fill="auto"/>
          </w:tcPr>
          <w:p w14:paraId="7A7209F5" w14:textId="77777777" w:rsidR="001077FB" w:rsidRPr="002D791B" w:rsidRDefault="001077FB" w:rsidP="002D791B">
            <w:r w:rsidRPr="002D791B">
              <w:t>Тормозные жидкости для механических транспортных средств</w:t>
            </w:r>
          </w:p>
        </w:tc>
      </w:tr>
      <w:tr w:rsidR="001077FB" w:rsidRPr="002D791B" w14:paraId="45DC82D4" w14:textId="77777777" w:rsidTr="006C1AEA">
        <w:tc>
          <w:tcPr>
            <w:tcW w:w="1271" w:type="dxa"/>
            <w:shd w:val="clear" w:color="auto" w:fill="auto"/>
            <w:vAlign w:val="center"/>
          </w:tcPr>
          <w:p w14:paraId="66D5C1EF"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GB14023</w:t>
            </w:r>
          </w:p>
        </w:tc>
        <w:tc>
          <w:tcPr>
            <w:tcW w:w="8079" w:type="dxa"/>
            <w:shd w:val="clear" w:color="auto" w:fill="auto"/>
          </w:tcPr>
          <w:p w14:paraId="317DE590" w14:textId="77777777" w:rsidR="001077FB" w:rsidRPr="002D791B" w:rsidRDefault="001077FB" w:rsidP="002D791B">
            <w:r w:rsidRPr="002D791B">
              <w:t>Автомобили, судна и двигатели внутреннего сгорания. Характеристики радиопомех. Предельные значения и методы измерения для приемников, используемых снаружи для защиты автомобиля</w:t>
            </w:r>
          </w:p>
        </w:tc>
      </w:tr>
      <w:tr w:rsidR="001077FB" w:rsidRPr="002D791B" w14:paraId="324962B8" w14:textId="77777777" w:rsidTr="006C1AEA">
        <w:tc>
          <w:tcPr>
            <w:tcW w:w="1271" w:type="dxa"/>
            <w:shd w:val="clear" w:color="auto" w:fill="auto"/>
            <w:vAlign w:val="center"/>
          </w:tcPr>
          <w:p w14:paraId="3793DDBA"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14166</w:t>
            </w:r>
          </w:p>
        </w:tc>
        <w:tc>
          <w:tcPr>
            <w:tcW w:w="8079" w:type="dxa"/>
            <w:shd w:val="clear" w:color="auto" w:fill="auto"/>
          </w:tcPr>
          <w:p w14:paraId="3EADF2D3" w14:textId="77777777" w:rsidR="001077FB" w:rsidRPr="002D791B" w:rsidRDefault="001077FB" w:rsidP="002D791B">
            <w:r w:rsidRPr="002D791B">
              <w:t>Ремни безопасности для пассажиров, удерживающие системы, детские удерживающие системы и детские удерживающие системы ISOFIX в механических транспортных средствах</w:t>
            </w:r>
          </w:p>
        </w:tc>
      </w:tr>
      <w:tr w:rsidR="001077FB" w:rsidRPr="002D791B" w14:paraId="464D88AB" w14:textId="77777777" w:rsidTr="006C1AEA">
        <w:tc>
          <w:tcPr>
            <w:tcW w:w="1271" w:type="dxa"/>
            <w:shd w:val="clear" w:color="auto" w:fill="auto"/>
            <w:vAlign w:val="center"/>
          </w:tcPr>
          <w:p w14:paraId="445CED0F"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14167</w:t>
            </w:r>
          </w:p>
        </w:tc>
        <w:tc>
          <w:tcPr>
            <w:tcW w:w="8079" w:type="dxa"/>
            <w:shd w:val="clear" w:color="auto" w:fill="auto"/>
          </w:tcPr>
          <w:p w14:paraId="3BFF257A" w14:textId="77777777" w:rsidR="001077FB" w:rsidRPr="002D791B" w:rsidRDefault="001077FB" w:rsidP="002D791B">
            <w:r w:rsidRPr="002D791B">
              <w:t>Места крепления и установки автомобильных ремней безопасности, системы мест крепления ISOFIX и места крепления якорных ремней</w:t>
            </w:r>
          </w:p>
        </w:tc>
      </w:tr>
      <w:tr w:rsidR="001077FB" w:rsidRPr="006C1AEA" w14:paraId="39B84704" w14:textId="77777777" w:rsidTr="006C1AEA">
        <w:tc>
          <w:tcPr>
            <w:tcW w:w="1271" w:type="dxa"/>
            <w:shd w:val="clear" w:color="auto" w:fill="auto"/>
          </w:tcPr>
          <w:p w14:paraId="2780EFAC"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15082</w:t>
            </w:r>
          </w:p>
        </w:tc>
        <w:tc>
          <w:tcPr>
            <w:tcW w:w="8079" w:type="dxa"/>
            <w:shd w:val="clear" w:color="auto" w:fill="auto"/>
          </w:tcPr>
          <w:p w14:paraId="18777460" w14:textId="77777777" w:rsidR="001077FB" w:rsidRPr="002D791B" w:rsidRDefault="001077FB" w:rsidP="002D791B">
            <w:r w:rsidRPr="002D791B">
              <w:t>Используемые в автомобилях спидометры</w:t>
            </w:r>
          </w:p>
        </w:tc>
      </w:tr>
    </w:tbl>
    <w:p w14:paraId="6D892A82" w14:textId="77777777" w:rsidR="001077FB" w:rsidRPr="007501BB" w:rsidRDefault="001077FB" w:rsidP="002D791B">
      <w:pPr>
        <w:rPr>
          <w:highlight w:val="yellow"/>
        </w:rPr>
      </w:pPr>
    </w:p>
    <w:p w14:paraId="4230B70F" w14:textId="77777777" w:rsidR="001077FB" w:rsidRPr="007501BB" w:rsidRDefault="001077FB" w:rsidP="002D791B">
      <w:pPr>
        <w:rPr>
          <w:highlight w:val="yellow"/>
        </w:rPr>
        <w:sectPr w:rsidR="001077FB" w:rsidRPr="007501BB" w:rsidSect="002D791B">
          <w:pgSz w:w="11900" w:h="16840" w:code="9"/>
          <w:pgMar w:top="1440" w:right="1440" w:bottom="1440" w:left="1440" w:header="708" w:footer="708" w:gutter="0"/>
          <w:cols w:space="708"/>
          <w:docGrid w:linePitch="360"/>
        </w:sect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222"/>
      </w:tblGrid>
      <w:tr w:rsidR="001077FB" w:rsidRPr="002D791B" w14:paraId="42FF114B" w14:textId="77777777" w:rsidTr="006C1AEA">
        <w:tc>
          <w:tcPr>
            <w:tcW w:w="1129" w:type="dxa"/>
            <w:shd w:val="clear" w:color="auto" w:fill="auto"/>
            <w:vAlign w:val="center"/>
          </w:tcPr>
          <w:p w14:paraId="61EBA1C6" w14:textId="77777777" w:rsidR="001077FB" w:rsidRPr="002D791B" w:rsidRDefault="001077FB" w:rsidP="002D791B">
            <w:pPr>
              <w:pStyle w:val="a9"/>
              <w:rPr>
                <w:rFonts w:ascii="Calibri" w:hAnsi="Calibri"/>
                <w:sz w:val="24"/>
                <w:szCs w:val="24"/>
              </w:rPr>
            </w:pPr>
            <w:r w:rsidRPr="002D791B">
              <w:rPr>
                <w:rFonts w:ascii="Calibri" w:hAnsi="Calibri"/>
                <w:bCs/>
                <w:sz w:val="24"/>
                <w:szCs w:val="24"/>
                <w:lang w:eastAsia="en-US" w:bidi="en-US"/>
              </w:rPr>
              <w:t>GB15083</w:t>
            </w:r>
          </w:p>
        </w:tc>
        <w:tc>
          <w:tcPr>
            <w:tcW w:w="8222" w:type="dxa"/>
            <w:shd w:val="clear" w:color="auto" w:fill="auto"/>
          </w:tcPr>
          <w:p w14:paraId="27AA1547" w14:textId="77777777" w:rsidR="001077FB" w:rsidRPr="002D791B" w:rsidRDefault="001077FB" w:rsidP="002D791B">
            <w:r w:rsidRPr="002D791B">
              <w:t>Требования по прочности и методы испытаний автомобильных сидений, фиксаторов сидений и подголовников</w:t>
            </w:r>
          </w:p>
        </w:tc>
      </w:tr>
      <w:tr w:rsidR="001077FB" w:rsidRPr="002D791B" w14:paraId="018DA0AD" w14:textId="77777777" w:rsidTr="006C1AEA">
        <w:tc>
          <w:tcPr>
            <w:tcW w:w="1129" w:type="dxa"/>
            <w:shd w:val="clear" w:color="auto" w:fill="auto"/>
            <w:vAlign w:val="center"/>
          </w:tcPr>
          <w:p w14:paraId="4E47558B" w14:textId="77777777" w:rsidR="001077FB" w:rsidRPr="002D791B" w:rsidRDefault="001077FB" w:rsidP="002D791B">
            <w:pPr>
              <w:pStyle w:val="a9"/>
              <w:rPr>
                <w:rFonts w:ascii="Calibri" w:hAnsi="Calibri"/>
                <w:sz w:val="24"/>
                <w:szCs w:val="24"/>
              </w:rPr>
            </w:pPr>
            <w:r w:rsidRPr="002D791B">
              <w:rPr>
                <w:rFonts w:ascii="Calibri" w:hAnsi="Calibri"/>
                <w:bCs/>
                <w:sz w:val="24"/>
                <w:szCs w:val="24"/>
                <w:lang w:eastAsia="en-US" w:bidi="en-US"/>
              </w:rPr>
              <w:t>GB15085</w:t>
            </w:r>
          </w:p>
        </w:tc>
        <w:tc>
          <w:tcPr>
            <w:tcW w:w="8222" w:type="dxa"/>
            <w:shd w:val="clear" w:color="auto" w:fill="auto"/>
          </w:tcPr>
          <w:p w14:paraId="21A99389" w14:textId="77777777" w:rsidR="001077FB" w:rsidRPr="002D791B" w:rsidRDefault="001077FB" w:rsidP="002D791B">
            <w:r w:rsidRPr="002D791B">
              <w:t>Стеклоочистители и омыватели ветрового стекла автомобиля. Требования к характеристикам и методы испытаний</w:t>
            </w:r>
          </w:p>
        </w:tc>
      </w:tr>
      <w:tr w:rsidR="001077FB" w:rsidRPr="002D791B" w14:paraId="6D5D1612" w14:textId="77777777" w:rsidTr="006C1AEA">
        <w:tc>
          <w:tcPr>
            <w:tcW w:w="1129" w:type="dxa"/>
            <w:shd w:val="clear" w:color="auto" w:fill="auto"/>
            <w:vAlign w:val="center"/>
          </w:tcPr>
          <w:p w14:paraId="3159BF47"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15086</w:t>
            </w:r>
          </w:p>
        </w:tc>
        <w:tc>
          <w:tcPr>
            <w:tcW w:w="8222" w:type="dxa"/>
            <w:shd w:val="clear" w:color="auto" w:fill="auto"/>
          </w:tcPr>
          <w:p w14:paraId="5B0BC3A2" w14:textId="77777777" w:rsidR="001077FB" w:rsidRPr="002D791B" w:rsidRDefault="001077FB" w:rsidP="002D791B">
            <w:r w:rsidRPr="002D791B">
              <w:t>Требования к характеристикам и методы испытаний для дверей и фиксаторов дверей автомобиля</w:t>
            </w:r>
          </w:p>
        </w:tc>
      </w:tr>
      <w:tr w:rsidR="001077FB" w:rsidRPr="002D791B" w14:paraId="3DED58F7" w14:textId="77777777" w:rsidTr="006C1AEA">
        <w:tc>
          <w:tcPr>
            <w:tcW w:w="1129" w:type="dxa"/>
            <w:shd w:val="clear" w:color="auto" w:fill="auto"/>
            <w:vAlign w:val="center"/>
          </w:tcPr>
          <w:p w14:paraId="2724AE92"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15235</w:t>
            </w:r>
          </w:p>
        </w:tc>
        <w:tc>
          <w:tcPr>
            <w:tcW w:w="8222" w:type="dxa"/>
            <w:shd w:val="clear" w:color="auto" w:fill="auto"/>
          </w:tcPr>
          <w:p w14:paraId="4549DE98" w14:textId="77777777" w:rsidR="001077FB" w:rsidRPr="002D791B" w:rsidRDefault="001077FB" w:rsidP="002D791B">
            <w:r w:rsidRPr="002D791B">
              <w:t>Характеристики светораспределения фар заднего хода автомобиля</w:t>
            </w:r>
          </w:p>
        </w:tc>
      </w:tr>
      <w:tr w:rsidR="001077FB" w:rsidRPr="002D791B" w14:paraId="44EF375B" w14:textId="77777777" w:rsidTr="006C1AEA">
        <w:tc>
          <w:tcPr>
            <w:tcW w:w="1129" w:type="dxa"/>
            <w:shd w:val="clear" w:color="auto" w:fill="auto"/>
            <w:vAlign w:val="center"/>
          </w:tcPr>
          <w:p w14:paraId="557ADD36"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15740</w:t>
            </w:r>
          </w:p>
        </w:tc>
        <w:tc>
          <w:tcPr>
            <w:tcW w:w="8222" w:type="dxa"/>
            <w:shd w:val="clear" w:color="auto" w:fill="auto"/>
          </w:tcPr>
          <w:p w14:paraId="65854685" w14:textId="77777777" w:rsidR="001077FB" w:rsidRPr="002D791B" w:rsidRDefault="001077FB" w:rsidP="002D791B">
            <w:r w:rsidRPr="002D791B">
              <w:t>Иммобилайзеры автомобилей</w:t>
            </w:r>
          </w:p>
        </w:tc>
      </w:tr>
      <w:tr w:rsidR="001077FB" w:rsidRPr="002D791B" w14:paraId="48E58DA0" w14:textId="77777777" w:rsidTr="006C1AEA">
        <w:tc>
          <w:tcPr>
            <w:tcW w:w="1129" w:type="dxa"/>
            <w:shd w:val="clear" w:color="auto" w:fill="auto"/>
            <w:vAlign w:val="center"/>
          </w:tcPr>
          <w:p w14:paraId="282B6C23"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rPr>
              <w:t>15742</w:t>
            </w:r>
          </w:p>
        </w:tc>
        <w:tc>
          <w:tcPr>
            <w:tcW w:w="8222" w:type="dxa"/>
            <w:shd w:val="clear" w:color="auto" w:fill="auto"/>
          </w:tcPr>
          <w:p w14:paraId="24E03888" w14:textId="77777777" w:rsidR="001077FB" w:rsidRPr="002D791B" w:rsidRDefault="001077FB" w:rsidP="002D791B">
            <w:r w:rsidRPr="002D791B">
              <w:t>Требования к характеристикам и методы испытаний клаксонов механических транспортных средств</w:t>
            </w:r>
          </w:p>
        </w:tc>
      </w:tr>
      <w:tr w:rsidR="001077FB" w:rsidRPr="002D791B" w14:paraId="7743D49F" w14:textId="77777777" w:rsidTr="006C1AEA">
        <w:tc>
          <w:tcPr>
            <w:tcW w:w="1129" w:type="dxa"/>
            <w:shd w:val="clear" w:color="auto" w:fill="auto"/>
            <w:vAlign w:val="center"/>
          </w:tcPr>
          <w:p w14:paraId="29771342"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16170</w:t>
            </w:r>
          </w:p>
        </w:tc>
        <w:tc>
          <w:tcPr>
            <w:tcW w:w="8222" w:type="dxa"/>
            <w:shd w:val="clear" w:color="auto" w:fill="auto"/>
          </w:tcPr>
          <w:p w14:paraId="582AA68A" w14:textId="77777777" w:rsidR="001077FB" w:rsidRPr="002D791B" w:rsidRDefault="001077FB" w:rsidP="002D791B">
            <w:r w:rsidRPr="002D791B">
              <w:t>Предельные значения шумов креплений автомобиля</w:t>
            </w:r>
          </w:p>
        </w:tc>
      </w:tr>
      <w:tr w:rsidR="001077FB" w:rsidRPr="002D791B" w14:paraId="76884DD0" w14:textId="77777777" w:rsidTr="006C1AEA">
        <w:tc>
          <w:tcPr>
            <w:tcW w:w="1129" w:type="dxa"/>
            <w:shd w:val="clear" w:color="auto" w:fill="auto"/>
            <w:vAlign w:val="center"/>
          </w:tcPr>
          <w:p w14:paraId="0040C576"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16735</w:t>
            </w:r>
          </w:p>
        </w:tc>
        <w:tc>
          <w:tcPr>
            <w:tcW w:w="8222" w:type="dxa"/>
            <w:shd w:val="clear" w:color="auto" w:fill="auto"/>
          </w:tcPr>
          <w:p w14:paraId="4FE3F058" w14:textId="77777777" w:rsidR="001077FB" w:rsidRPr="002D791B" w:rsidRDefault="001077FB" w:rsidP="002D791B">
            <w:r w:rsidRPr="002D791B">
              <w:t>Дорожные транспортные средства. Идентификационный номер транспортного средства (VIN)</w:t>
            </w:r>
          </w:p>
        </w:tc>
      </w:tr>
      <w:tr w:rsidR="001077FB" w:rsidRPr="002D791B" w14:paraId="130705AA" w14:textId="77777777" w:rsidTr="006C1AEA">
        <w:tc>
          <w:tcPr>
            <w:tcW w:w="1129" w:type="dxa"/>
            <w:shd w:val="clear" w:color="auto" w:fill="auto"/>
            <w:vAlign w:val="center"/>
          </w:tcPr>
          <w:p w14:paraId="661E17BA"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16737</w:t>
            </w:r>
          </w:p>
        </w:tc>
        <w:tc>
          <w:tcPr>
            <w:tcW w:w="8222" w:type="dxa"/>
            <w:shd w:val="clear" w:color="auto" w:fill="auto"/>
          </w:tcPr>
          <w:p w14:paraId="2B811B74" w14:textId="77777777" w:rsidR="001077FB" w:rsidRPr="002D791B" w:rsidRDefault="001077FB" w:rsidP="002D791B">
            <w:r w:rsidRPr="002D791B">
              <w:t>Дорожные транспортные средства. Мировой идентификационный номер производителя (WMI)</w:t>
            </w:r>
          </w:p>
        </w:tc>
      </w:tr>
      <w:tr w:rsidR="001077FB" w:rsidRPr="002D791B" w14:paraId="1C9B4C1C" w14:textId="77777777" w:rsidTr="006C1AEA">
        <w:tc>
          <w:tcPr>
            <w:tcW w:w="1129" w:type="dxa"/>
            <w:shd w:val="clear" w:color="auto" w:fill="auto"/>
            <w:vAlign w:val="center"/>
          </w:tcPr>
          <w:p w14:paraId="0F70FA0A"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16897</w:t>
            </w:r>
          </w:p>
        </w:tc>
        <w:tc>
          <w:tcPr>
            <w:tcW w:w="8222" w:type="dxa"/>
            <w:shd w:val="clear" w:color="auto" w:fill="auto"/>
          </w:tcPr>
          <w:p w14:paraId="7C351CB5" w14:textId="77777777" w:rsidR="001077FB" w:rsidRPr="002D791B" w:rsidRDefault="001077FB" w:rsidP="002D791B">
            <w:r w:rsidRPr="002D791B">
              <w:t>Конструкция, требования к характеристика</w:t>
            </w:r>
            <w:r w:rsidR="00AA22CA">
              <w:t>м</w:t>
            </w:r>
            <w:r w:rsidRPr="002D791B">
              <w:t xml:space="preserve"> и методы испытаний тормозных шлангов</w:t>
            </w:r>
          </w:p>
        </w:tc>
      </w:tr>
      <w:tr w:rsidR="001077FB" w:rsidRPr="002D791B" w14:paraId="445B29AE" w14:textId="77777777" w:rsidTr="006C1AEA">
        <w:tc>
          <w:tcPr>
            <w:tcW w:w="1129" w:type="dxa"/>
            <w:shd w:val="clear" w:color="auto" w:fill="auto"/>
            <w:vAlign w:val="center"/>
          </w:tcPr>
          <w:p w14:paraId="0CC3877F"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17354</w:t>
            </w:r>
          </w:p>
        </w:tc>
        <w:tc>
          <w:tcPr>
            <w:tcW w:w="8222" w:type="dxa"/>
            <w:shd w:val="clear" w:color="auto" w:fill="auto"/>
          </w:tcPr>
          <w:p w14:paraId="4431C4E4" w14:textId="77777777" w:rsidR="001077FB" w:rsidRPr="002D791B" w:rsidRDefault="001077FB" w:rsidP="002D791B">
            <w:r w:rsidRPr="002D791B">
              <w:t>Передние, задние устройства защиты автомобиля</w:t>
            </w:r>
          </w:p>
        </w:tc>
      </w:tr>
      <w:tr w:rsidR="001077FB" w:rsidRPr="002D791B" w14:paraId="158D4677" w14:textId="77777777" w:rsidTr="006C1AEA">
        <w:tc>
          <w:tcPr>
            <w:tcW w:w="1129" w:type="dxa"/>
            <w:shd w:val="clear" w:color="auto" w:fill="auto"/>
            <w:vAlign w:val="center"/>
          </w:tcPr>
          <w:p w14:paraId="785AE3A8"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17509</w:t>
            </w:r>
          </w:p>
        </w:tc>
        <w:tc>
          <w:tcPr>
            <w:tcW w:w="8222" w:type="dxa"/>
            <w:shd w:val="clear" w:color="auto" w:fill="auto"/>
          </w:tcPr>
          <w:p w14:paraId="51DC9001" w14:textId="77777777" w:rsidR="001077FB" w:rsidRPr="002D791B" w:rsidRDefault="001077FB" w:rsidP="002D791B">
            <w:r w:rsidRPr="002D791B">
              <w:t>Характеристики светораспределения ламп сигналов поворота автомобилей и прицепов</w:t>
            </w:r>
          </w:p>
        </w:tc>
      </w:tr>
      <w:tr w:rsidR="001077FB" w:rsidRPr="002D791B" w14:paraId="06B3B243" w14:textId="77777777" w:rsidTr="006C1AEA">
        <w:tc>
          <w:tcPr>
            <w:tcW w:w="1129" w:type="dxa"/>
            <w:shd w:val="clear" w:color="auto" w:fill="auto"/>
            <w:vAlign w:val="center"/>
          </w:tcPr>
          <w:p w14:paraId="67D4FD5F"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17675</w:t>
            </w:r>
          </w:p>
        </w:tc>
        <w:tc>
          <w:tcPr>
            <w:tcW w:w="8222" w:type="dxa"/>
            <w:shd w:val="clear" w:color="auto" w:fill="auto"/>
          </w:tcPr>
          <w:p w14:paraId="710923EA" w14:textId="77777777" w:rsidR="001077FB" w:rsidRPr="002D791B" w:rsidRDefault="001077FB" w:rsidP="002D791B">
            <w:r w:rsidRPr="002D791B">
              <w:t>Системы рулевого управления автомобилей. Основные требования</w:t>
            </w:r>
          </w:p>
        </w:tc>
      </w:tr>
      <w:tr w:rsidR="001077FB" w:rsidRPr="006C1AEA" w14:paraId="0ED15D07" w14:textId="77777777" w:rsidTr="006C1AEA">
        <w:tc>
          <w:tcPr>
            <w:tcW w:w="1129" w:type="dxa"/>
            <w:shd w:val="clear" w:color="auto" w:fill="auto"/>
            <w:vAlign w:val="center"/>
          </w:tcPr>
          <w:p w14:paraId="36CA5755" w14:textId="77777777" w:rsidR="001077FB" w:rsidRPr="002D791B" w:rsidRDefault="001077FB" w:rsidP="002D791B">
            <w:pPr>
              <w:pStyle w:val="a9"/>
              <w:rPr>
                <w:rFonts w:ascii="Calibri" w:hAnsi="Calibri"/>
                <w:sz w:val="24"/>
                <w:szCs w:val="24"/>
                <w:lang w:val="ru-RU"/>
              </w:rPr>
            </w:pPr>
            <w:r w:rsidRPr="002D791B">
              <w:rPr>
                <w:rFonts w:ascii="Calibri" w:hAnsi="Calibri"/>
                <w:bCs/>
                <w:sz w:val="24"/>
                <w:szCs w:val="24"/>
                <w:lang w:eastAsia="en-US" w:bidi="en-US"/>
              </w:rPr>
              <w:t>GB</w:t>
            </w:r>
            <w:r w:rsidRPr="002D791B">
              <w:rPr>
                <w:rFonts w:ascii="Calibri" w:hAnsi="Calibri"/>
                <w:bCs/>
                <w:sz w:val="24"/>
                <w:szCs w:val="24"/>
                <w:lang w:val="ru-RU" w:eastAsia="en-US" w:bidi="en-US"/>
              </w:rPr>
              <w:t>18285</w:t>
            </w:r>
          </w:p>
        </w:tc>
        <w:tc>
          <w:tcPr>
            <w:tcW w:w="8222" w:type="dxa"/>
            <w:shd w:val="clear" w:color="auto" w:fill="auto"/>
          </w:tcPr>
          <w:p w14:paraId="0B852B0E" w14:textId="77777777" w:rsidR="001077FB" w:rsidRPr="002D791B" w:rsidRDefault="001077FB" w:rsidP="002D791B">
            <w:r w:rsidRPr="002D791B">
              <w:t>Предельные значения и методы измерений загрязняющих выбросов бензиновых автомобилей (испытание на двухскоростном холостом ходу метод упрощенных рабочих условий)</w:t>
            </w:r>
          </w:p>
        </w:tc>
      </w:tr>
    </w:tbl>
    <w:p w14:paraId="10EA9E14" w14:textId="77777777" w:rsidR="001077FB" w:rsidRPr="007501BB" w:rsidRDefault="001077FB" w:rsidP="002D791B">
      <w:pPr>
        <w:rPr>
          <w:highlight w:val="yellow"/>
        </w:rPr>
      </w:pPr>
    </w:p>
    <w:p w14:paraId="13BF1227" w14:textId="77777777" w:rsidR="001077FB" w:rsidRPr="007501BB" w:rsidRDefault="001077FB" w:rsidP="002D791B">
      <w:pPr>
        <w:rPr>
          <w:highlight w:val="yellow"/>
        </w:rPr>
      </w:pPr>
    </w:p>
    <w:p w14:paraId="24280E14" w14:textId="77777777" w:rsidR="001077FB" w:rsidRPr="007501BB" w:rsidRDefault="001077FB" w:rsidP="002D791B">
      <w:pPr>
        <w:rPr>
          <w:highlight w:val="yellow"/>
        </w:rPr>
        <w:sectPr w:rsidR="001077FB" w:rsidRPr="007501BB" w:rsidSect="002D791B">
          <w:headerReference w:type="default" r:id="rId909"/>
          <w:pgSz w:w="11900" w:h="16840" w:code="9"/>
          <w:pgMar w:top="1440" w:right="1440" w:bottom="1440" w:left="1440" w:header="708" w:footer="708" w:gutter="0"/>
          <w:cols w:space="708"/>
          <w:docGrid w:linePitch="360"/>
        </w:sect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7783"/>
      </w:tblGrid>
      <w:tr w:rsidR="001077FB" w:rsidRPr="002D791B" w14:paraId="21C1EB58" w14:textId="77777777" w:rsidTr="006C1AEA">
        <w:tc>
          <w:tcPr>
            <w:tcW w:w="1271" w:type="dxa"/>
            <w:shd w:val="clear" w:color="auto" w:fill="auto"/>
            <w:vAlign w:val="center"/>
          </w:tcPr>
          <w:p w14:paraId="2FB0D9AD"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GB18296</w:t>
            </w:r>
          </w:p>
        </w:tc>
        <w:tc>
          <w:tcPr>
            <w:tcW w:w="7801" w:type="dxa"/>
            <w:shd w:val="clear" w:color="auto" w:fill="auto"/>
          </w:tcPr>
          <w:p w14:paraId="2E9B9578" w14:textId="77777777" w:rsidR="001077FB" w:rsidRPr="002D791B" w:rsidRDefault="001077FB" w:rsidP="002D791B">
            <w:r w:rsidRPr="002D791B">
              <w:t>Требования к характеристикам и методы испытаний безопасности автомобильных бензобаков и их установки</w:t>
            </w:r>
          </w:p>
        </w:tc>
      </w:tr>
      <w:tr w:rsidR="001077FB" w:rsidRPr="002D791B" w14:paraId="70DC65C2" w14:textId="77777777" w:rsidTr="006C1AEA">
        <w:tc>
          <w:tcPr>
            <w:tcW w:w="1271" w:type="dxa"/>
            <w:shd w:val="clear" w:color="auto" w:fill="auto"/>
            <w:vAlign w:val="center"/>
          </w:tcPr>
          <w:p w14:paraId="276E6523"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GB18352.6</w:t>
            </w:r>
          </w:p>
        </w:tc>
        <w:tc>
          <w:tcPr>
            <w:tcW w:w="7801" w:type="dxa"/>
            <w:shd w:val="clear" w:color="auto" w:fill="auto"/>
          </w:tcPr>
          <w:p w14:paraId="512AC535" w14:textId="77777777" w:rsidR="001077FB" w:rsidRPr="002D791B" w:rsidRDefault="001077FB" w:rsidP="002D791B">
            <w:r w:rsidRPr="002D791B">
              <w:t>Предельные значения и методы измерений загрязняющих выбросов легковых автомобилей (Китай, шестой этап)</w:t>
            </w:r>
          </w:p>
        </w:tc>
      </w:tr>
      <w:tr w:rsidR="001077FB" w:rsidRPr="002D791B" w14:paraId="63AD1218" w14:textId="77777777" w:rsidTr="006C1AEA">
        <w:tc>
          <w:tcPr>
            <w:tcW w:w="1271" w:type="dxa"/>
            <w:shd w:val="clear" w:color="auto" w:fill="auto"/>
            <w:vAlign w:val="center"/>
          </w:tcPr>
          <w:p w14:paraId="5238A5B5"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GB18408</w:t>
            </w:r>
          </w:p>
        </w:tc>
        <w:tc>
          <w:tcPr>
            <w:tcW w:w="7801" w:type="dxa"/>
            <w:shd w:val="clear" w:color="auto" w:fill="auto"/>
          </w:tcPr>
          <w:p w14:paraId="6239EFB0" w14:textId="77777777" w:rsidR="001077FB" w:rsidRPr="002D791B" w:rsidRDefault="001077FB" w:rsidP="002D791B">
            <w:r w:rsidRPr="002D791B">
              <w:t>Характеристики светораспределения осветительных устройств заднего номерного знака автомобиля и прицепа</w:t>
            </w:r>
          </w:p>
        </w:tc>
      </w:tr>
      <w:tr w:rsidR="001077FB" w:rsidRPr="002D791B" w14:paraId="40B931E2" w14:textId="77777777" w:rsidTr="006C1AEA">
        <w:tc>
          <w:tcPr>
            <w:tcW w:w="1271" w:type="dxa"/>
            <w:shd w:val="clear" w:color="auto" w:fill="auto"/>
            <w:vAlign w:val="center"/>
          </w:tcPr>
          <w:p w14:paraId="019C16C9"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GB19578</w:t>
            </w:r>
          </w:p>
        </w:tc>
        <w:tc>
          <w:tcPr>
            <w:tcW w:w="7801" w:type="dxa"/>
            <w:shd w:val="clear" w:color="auto" w:fill="auto"/>
          </w:tcPr>
          <w:p w14:paraId="5C22DE5B" w14:textId="77777777" w:rsidR="001077FB" w:rsidRPr="002D791B" w:rsidRDefault="001077FB" w:rsidP="002D791B">
            <w:r w:rsidRPr="002D791B">
              <w:t>Предельные значения расхода топлива для легковых автомобилей</w:t>
            </w:r>
          </w:p>
        </w:tc>
      </w:tr>
      <w:tr w:rsidR="001077FB" w:rsidRPr="002D791B" w14:paraId="44548BEB" w14:textId="77777777" w:rsidTr="006C1AEA">
        <w:tc>
          <w:tcPr>
            <w:tcW w:w="1271" w:type="dxa"/>
            <w:shd w:val="clear" w:color="auto" w:fill="auto"/>
            <w:vAlign w:val="center"/>
          </w:tcPr>
          <w:p w14:paraId="1BBB94D4"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GB20071</w:t>
            </w:r>
          </w:p>
        </w:tc>
        <w:tc>
          <w:tcPr>
            <w:tcW w:w="7801" w:type="dxa"/>
            <w:shd w:val="clear" w:color="auto" w:fill="auto"/>
          </w:tcPr>
          <w:p w14:paraId="064947CF" w14:textId="77777777" w:rsidR="001077FB" w:rsidRPr="002D791B" w:rsidRDefault="001077FB" w:rsidP="002D791B">
            <w:r w:rsidRPr="002D791B">
              <w:t>Защита пассажиров при ударе в боковую сторону автомобиля</w:t>
            </w:r>
          </w:p>
        </w:tc>
      </w:tr>
      <w:tr w:rsidR="001077FB" w:rsidRPr="002D791B" w14:paraId="41146C5C" w14:textId="77777777" w:rsidTr="006C1AEA">
        <w:tc>
          <w:tcPr>
            <w:tcW w:w="1271" w:type="dxa"/>
            <w:shd w:val="clear" w:color="auto" w:fill="auto"/>
            <w:vAlign w:val="center"/>
          </w:tcPr>
          <w:p w14:paraId="7A88874A"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GB20072</w:t>
            </w:r>
          </w:p>
        </w:tc>
        <w:tc>
          <w:tcPr>
            <w:tcW w:w="7801" w:type="dxa"/>
            <w:shd w:val="clear" w:color="auto" w:fill="auto"/>
          </w:tcPr>
          <w:p w14:paraId="62BB28AD" w14:textId="77777777" w:rsidR="001077FB" w:rsidRPr="002D791B" w:rsidRDefault="001077FB" w:rsidP="002D791B">
            <w:r w:rsidRPr="002D791B">
              <w:t>Требования к безопасности топливной системы легкового автомобиля при ударе сзади</w:t>
            </w:r>
          </w:p>
        </w:tc>
      </w:tr>
      <w:tr w:rsidR="001077FB" w:rsidRPr="002D791B" w14:paraId="2E285556" w14:textId="77777777" w:rsidTr="006C1AEA">
        <w:tc>
          <w:tcPr>
            <w:tcW w:w="1271" w:type="dxa"/>
            <w:shd w:val="clear" w:color="auto" w:fill="auto"/>
          </w:tcPr>
          <w:p w14:paraId="478DD465"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GB20816</w:t>
            </w:r>
          </w:p>
        </w:tc>
        <w:tc>
          <w:tcPr>
            <w:tcW w:w="7801" w:type="dxa"/>
            <w:shd w:val="clear" w:color="auto" w:fill="auto"/>
          </w:tcPr>
          <w:p w14:paraId="271A11C4" w14:textId="77777777" w:rsidR="001077FB" w:rsidRPr="002D791B" w:rsidRDefault="001077FB" w:rsidP="002D791B">
            <w:r w:rsidRPr="002D791B">
              <w:t>Системы охранной сигнализации автомобилей. Легковые автомобили</w:t>
            </w:r>
          </w:p>
        </w:tc>
      </w:tr>
      <w:tr w:rsidR="001077FB" w:rsidRPr="002D791B" w14:paraId="0C46F49A" w14:textId="77777777" w:rsidTr="006C1AEA">
        <w:tc>
          <w:tcPr>
            <w:tcW w:w="1271" w:type="dxa"/>
            <w:shd w:val="clear" w:color="auto" w:fill="auto"/>
          </w:tcPr>
          <w:p w14:paraId="5C5E8282"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21670</w:t>
            </w:r>
          </w:p>
        </w:tc>
        <w:tc>
          <w:tcPr>
            <w:tcW w:w="7801" w:type="dxa"/>
            <w:shd w:val="clear" w:color="auto" w:fill="auto"/>
          </w:tcPr>
          <w:p w14:paraId="30C18CE5" w14:textId="77777777" w:rsidR="001077FB" w:rsidRPr="002D791B" w:rsidRDefault="001077FB" w:rsidP="002D791B">
            <w:r w:rsidRPr="002D791B">
              <w:t>Технические требования и методы испытаний тормозных систем легковых автомобилей</w:t>
            </w:r>
          </w:p>
        </w:tc>
      </w:tr>
      <w:tr w:rsidR="001077FB" w:rsidRPr="002D791B" w14:paraId="11518CE1" w14:textId="77777777" w:rsidTr="006C1AEA">
        <w:tc>
          <w:tcPr>
            <w:tcW w:w="1271" w:type="dxa"/>
            <w:shd w:val="clear" w:color="auto" w:fill="auto"/>
            <w:vAlign w:val="center"/>
          </w:tcPr>
          <w:p w14:paraId="19226F65"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23255</w:t>
            </w:r>
          </w:p>
        </w:tc>
        <w:tc>
          <w:tcPr>
            <w:tcW w:w="7801" w:type="dxa"/>
            <w:shd w:val="clear" w:color="auto" w:fill="auto"/>
          </w:tcPr>
          <w:p w14:paraId="5918390D" w14:textId="77777777" w:rsidR="001077FB" w:rsidRPr="002D791B" w:rsidRDefault="001077FB" w:rsidP="002D791B">
            <w:r w:rsidRPr="002D791B">
              <w:t>Характеристики светораспределения дневных ходовых огней механических транспортных средств</w:t>
            </w:r>
          </w:p>
        </w:tc>
      </w:tr>
      <w:tr w:rsidR="001077FB" w:rsidRPr="002D791B" w14:paraId="55B09208" w14:textId="77777777" w:rsidTr="006C1AEA">
        <w:tc>
          <w:tcPr>
            <w:tcW w:w="1271" w:type="dxa"/>
            <w:shd w:val="clear" w:color="auto" w:fill="auto"/>
            <w:vAlign w:val="center"/>
          </w:tcPr>
          <w:p w14:paraId="00964F76"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25991</w:t>
            </w:r>
          </w:p>
        </w:tc>
        <w:tc>
          <w:tcPr>
            <w:tcW w:w="7801" w:type="dxa"/>
            <w:shd w:val="clear" w:color="auto" w:fill="auto"/>
          </w:tcPr>
          <w:p w14:paraId="21730C6E" w14:textId="77777777" w:rsidR="001077FB" w:rsidRPr="002D791B" w:rsidRDefault="001077FB" w:rsidP="002D791B">
            <w:r w:rsidRPr="002D791B">
              <w:t>Светодиодные передние фары автомобиля</w:t>
            </w:r>
          </w:p>
        </w:tc>
      </w:tr>
      <w:tr w:rsidR="001077FB" w:rsidRPr="002D791B" w14:paraId="5E5214E9" w14:textId="77777777" w:rsidTr="006C1AEA">
        <w:tc>
          <w:tcPr>
            <w:tcW w:w="1271" w:type="dxa"/>
            <w:shd w:val="clear" w:color="auto" w:fill="auto"/>
          </w:tcPr>
          <w:p w14:paraId="71DF197A"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26134</w:t>
            </w:r>
          </w:p>
        </w:tc>
        <w:tc>
          <w:tcPr>
            <w:tcW w:w="7801" w:type="dxa"/>
            <w:shd w:val="clear" w:color="auto" w:fill="auto"/>
          </w:tcPr>
          <w:p w14:paraId="16E15A4E" w14:textId="77777777" w:rsidR="001077FB" w:rsidRPr="002D791B" w:rsidRDefault="001077FB" w:rsidP="002D791B">
            <w:r w:rsidRPr="002D791B">
              <w:t>Сопротивление давлению верхней части легкового автомобиля</w:t>
            </w:r>
          </w:p>
        </w:tc>
      </w:tr>
      <w:tr w:rsidR="001077FB" w:rsidRPr="002D791B" w14:paraId="61AE663A" w14:textId="77777777" w:rsidTr="006C1AEA">
        <w:tc>
          <w:tcPr>
            <w:tcW w:w="1271" w:type="dxa"/>
            <w:shd w:val="clear" w:color="auto" w:fill="auto"/>
            <w:vAlign w:val="center"/>
          </w:tcPr>
          <w:p w14:paraId="0DF91FCA"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27999</w:t>
            </w:r>
          </w:p>
        </w:tc>
        <w:tc>
          <w:tcPr>
            <w:tcW w:w="7801" w:type="dxa"/>
            <w:shd w:val="clear" w:color="auto" w:fill="auto"/>
          </w:tcPr>
          <w:p w14:paraId="29454680" w14:textId="77777777" w:rsidR="001077FB" w:rsidRPr="002D791B" w:rsidRDefault="001077FB" w:rsidP="002D791B">
            <w:r w:rsidRPr="002D791B">
              <w:t>Методы оценки и показатели расхода топлива в легковых автомобилях</w:t>
            </w:r>
          </w:p>
        </w:tc>
      </w:tr>
      <w:tr w:rsidR="001077FB" w:rsidRPr="002D791B" w14:paraId="63A727DA" w14:textId="77777777" w:rsidTr="006C1AEA">
        <w:tc>
          <w:tcPr>
            <w:tcW w:w="1271" w:type="dxa"/>
            <w:shd w:val="clear" w:color="auto" w:fill="auto"/>
            <w:vAlign w:val="center"/>
          </w:tcPr>
          <w:p w14:paraId="7A94B514"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30509</w:t>
            </w:r>
          </w:p>
        </w:tc>
        <w:tc>
          <w:tcPr>
            <w:tcW w:w="7801" w:type="dxa"/>
            <w:shd w:val="clear" w:color="auto" w:fill="auto"/>
          </w:tcPr>
          <w:p w14:paraId="35F3C3B1" w14:textId="77777777" w:rsidR="001077FB" w:rsidRPr="002D791B" w:rsidRDefault="001077FB" w:rsidP="002D791B">
            <w:r w:rsidRPr="002D791B">
              <w:t>Маркировка автомобилей и их деталей</w:t>
            </w:r>
          </w:p>
        </w:tc>
      </w:tr>
      <w:tr w:rsidR="001077FB" w:rsidRPr="002D791B" w14:paraId="6D6185F0" w14:textId="77777777" w:rsidTr="006C1AEA">
        <w:tc>
          <w:tcPr>
            <w:tcW w:w="1271" w:type="dxa"/>
            <w:shd w:val="clear" w:color="auto" w:fill="auto"/>
          </w:tcPr>
          <w:p w14:paraId="1EB0CC23"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34660</w:t>
            </w:r>
          </w:p>
        </w:tc>
        <w:tc>
          <w:tcPr>
            <w:tcW w:w="7801" w:type="dxa"/>
            <w:shd w:val="clear" w:color="auto" w:fill="auto"/>
          </w:tcPr>
          <w:p w14:paraId="7F940A71" w14:textId="77777777" w:rsidR="001077FB" w:rsidRPr="002D791B" w:rsidRDefault="001077FB" w:rsidP="002D791B">
            <w:r w:rsidRPr="002D791B">
              <w:t>Дорожные транспортные средства. Требования и методы испытаний электромагнитной совместимости</w:t>
            </w:r>
          </w:p>
        </w:tc>
      </w:tr>
      <w:tr w:rsidR="001077FB" w:rsidRPr="002D791B" w14:paraId="05226B20" w14:textId="77777777" w:rsidTr="006C1AEA">
        <w:tc>
          <w:tcPr>
            <w:tcW w:w="1271" w:type="dxa"/>
            <w:shd w:val="clear" w:color="auto" w:fill="auto"/>
          </w:tcPr>
          <w:p w14:paraId="515C2FD0"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32087</w:t>
            </w:r>
          </w:p>
        </w:tc>
        <w:tc>
          <w:tcPr>
            <w:tcW w:w="7801" w:type="dxa"/>
            <w:shd w:val="clear" w:color="auto" w:fill="auto"/>
          </w:tcPr>
          <w:p w14:paraId="58A3207E" w14:textId="77777777" w:rsidR="001077FB" w:rsidRPr="002D791B" w:rsidRDefault="001077FB" w:rsidP="002D791B">
            <w:r w:rsidRPr="002D791B">
              <w:t>Устройства для буксировки легковых автомобилей</w:t>
            </w:r>
          </w:p>
        </w:tc>
      </w:tr>
      <w:tr w:rsidR="001077FB" w:rsidRPr="006C1AEA" w14:paraId="508787A3" w14:textId="77777777" w:rsidTr="006C1AEA">
        <w:tc>
          <w:tcPr>
            <w:tcW w:w="1271" w:type="dxa"/>
            <w:shd w:val="clear" w:color="auto" w:fill="auto"/>
            <w:vAlign w:val="center"/>
          </w:tcPr>
          <w:p w14:paraId="14746CF1"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w:t>
            </w:r>
            <w:r w:rsidRPr="002D791B">
              <w:rPr>
                <w:rFonts w:ascii="Calibri" w:hAnsi="Calibri"/>
                <w:sz w:val="24"/>
                <w:szCs w:val="24"/>
                <w:lang w:val="ru-RU" w:eastAsia="en-US" w:bidi="en-US"/>
              </w:rPr>
              <w:t>26</w:t>
            </w:r>
            <w:r w:rsidRPr="002D791B">
              <w:rPr>
                <w:rFonts w:ascii="Calibri" w:hAnsi="Calibri"/>
                <w:sz w:val="24"/>
                <w:szCs w:val="24"/>
                <w:lang w:eastAsia="en-US" w:bidi="en-US"/>
              </w:rPr>
              <w:t>149</w:t>
            </w:r>
          </w:p>
        </w:tc>
        <w:tc>
          <w:tcPr>
            <w:tcW w:w="7801" w:type="dxa"/>
            <w:shd w:val="clear" w:color="auto" w:fill="auto"/>
          </w:tcPr>
          <w:p w14:paraId="51840383" w14:textId="77777777" w:rsidR="001077FB" w:rsidRPr="002D791B" w:rsidRDefault="001077FB" w:rsidP="002D791B">
            <w:r w:rsidRPr="002D791B">
              <w:t>Требования к характеристикам и методы испытаний систем мониторинга атмосферного давления в колесах легковых автомобилей</w:t>
            </w:r>
          </w:p>
        </w:tc>
      </w:tr>
    </w:tbl>
    <w:p w14:paraId="7A6B6A41" w14:textId="77777777" w:rsidR="001077FB" w:rsidRPr="007501BB" w:rsidRDefault="001077FB" w:rsidP="002D791B">
      <w:pPr>
        <w:rPr>
          <w:highlight w:val="yellow"/>
        </w:rPr>
      </w:pPr>
    </w:p>
    <w:p w14:paraId="05D82AFD" w14:textId="77777777" w:rsidR="001077FB" w:rsidRPr="007501BB" w:rsidRDefault="001077FB" w:rsidP="002D791B">
      <w:pPr>
        <w:rPr>
          <w:highlight w:val="yellow"/>
        </w:rPr>
      </w:pPr>
    </w:p>
    <w:p w14:paraId="50F5EAA0" w14:textId="77777777" w:rsidR="001077FB" w:rsidRPr="007501BB" w:rsidRDefault="001077FB" w:rsidP="002D791B">
      <w:pPr>
        <w:rPr>
          <w:highlight w:val="yellow"/>
        </w:rPr>
        <w:sectPr w:rsidR="001077FB" w:rsidRPr="007501BB" w:rsidSect="002D791B">
          <w:pgSz w:w="11900" w:h="16840" w:code="9"/>
          <w:pgMar w:top="1440" w:right="1440" w:bottom="1440" w:left="1440" w:header="708" w:footer="708" w:gutter="0"/>
          <w:cols w:space="708"/>
          <w:docGrid w:linePitch="360"/>
        </w:sect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7573"/>
      </w:tblGrid>
      <w:tr w:rsidR="001077FB" w:rsidRPr="002D791B" w14:paraId="32CFEEF3" w14:textId="77777777" w:rsidTr="006C1AEA">
        <w:tc>
          <w:tcPr>
            <w:tcW w:w="1413" w:type="dxa"/>
            <w:shd w:val="clear" w:color="auto" w:fill="auto"/>
            <w:vAlign w:val="center"/>
          </w:tcPr>
          <w:p w14:paraId="0536D73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GB5920</w:t>
            </w:r>
          </w:p>
        </w:tc>
        <w:tc>
          <w:tcPr>
            <w:tcW w:w="7659" w:type="dxa"/>
            <w:shd w:val="clear" w:color="auto" w:fill="auto"/>
          </w:tcPr>
          <w:p w14:paraId="23EC1435" w14:textId="77777777" w:rsidR="001077FB" w:rsidRPr="002D791B" w:rsidRDefault="001077FB" w:rsidP="002D791B">
            <w:r w:rsidRPr="002D791B">
              <w:t>Характеристики светораспределения передних фар, задних фар, габаритных огней и стоп-сигналов автомобилей и прицепов</w:t>
            </w:r>
          </w:p>
        </w:tc>
      </w:tr>
      <w:tr w:rsidR="001077FB" w:rsidRPr="002D791B" w14:paraId="69EDE014" w14:textId="77777777" w:rsidTr="006C1AEA">
        <w:tc>
          <w:tcPr>
            <w:tcW w:w="1413" w:type="dxa"/>
            <w:shd w:val="clear" w:color="auto" w:fill="auto"/>
          </w:tcPr>
          <w:p w14:paraId="6E0EB4D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GB4785</w:t>
            </w:r>
          </w:p>
        </w:tc>
        <w:tc>
          <w:tcPr>
            <w:tcW w:w="7659" w:type="dxa"/>
            <w:shd w:val="clear" w:color="auto" w:fill="auto"/>
          </w:tcPr>
          <w:p w14:paraId="453DABA0" w14:textId="77777777" w:rsidR="001077FB" w:rsidRPr="002D791B" w:rsidRDefault="001077FB" w:rsidP="002D791B">
            <w:r w:rsidRPr="002D791B">
              <w:t>Правила установки наружного освещения и световой сигнализации автомобилей и прицепов</w:t>
            </w:r>
          </w:p>
        </w:tc>
      </w:tr>
      <w:tr w:rsidR="001077FB" w:rsidRPr="002D791B" w14:paraId="6419FF53" w14:textId="77777777" w:rsidTr="006C1AEA">
        <w:tc>
          <w:tcPr>
            <w:tcW w:w="1413" w:type="dxa"/>
            <w:shd w:val="clear" w:color="auto" w:fill="auto"/>
            <w:vAlign w:val="center"/>
          </w:tcPr>
          <w:p w14:paraId="65BA5FF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GB/T17619</w:t>
            </w:r>
          </w:p>
        </w:tc>
        <w:tc>
          <w:tcPr>
            <w:tcW w:w="7659" w:type="dxa"/>
            <w:shd w:val="clear" w:color="auto" w:fill="auto"/>
          </w:tcPr>
          <w:p w14:paraId="3A016F5C" w14:textId="77777777" w:rsidR="001077FB" w:rsidRPr="002D791B" w:rsidRDefault="001077FB" w:rsidP="002D791B">
            <w:r w:rsidRPr="002D791B">
              <w:t>Предельные значения и методы измерений устойчивости к электромагнитным излучениям электронных и электрических компонентов механических транспортных средств</w:t>
            </w:r>
          </w:p>
        </w:tc>
      </w:tr>
      <w:tr w:rsidR="001077FB" w:rsidRPr="002D791B" w14:paraId="3F5E4B72" w14:textId="77777777" w:rsidTr="006C1AEA">
        <w:tc>
          <w:tcPr>
            <w:tcW w:w="1413" w:type="dxa"/>
            <w:shd w:val="clear" w:color="auto" w:fill="auto"/>
          </w:tcPr>
          <w:p w14:paraId="54650A5D"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GB/T18411</w:t>
            </w:r>
          </w:p>
        </w:tc>
        <w:tc>
          <w:tcPr>
            <w:tcW w:w="7659" w:type="dxa"/>
            <w:shd w:val="clear" w:color="auto" w:fill="auto"/>
          </w:tcPr>
          <w:p w14:paraId="434B6B40" w14:textId="77777777" w:rsidR="001077FB" w:rsidRPr="002D791B" w:rsidRDefault="001077FB" w:rsidP="002D791B">
            <w:r w:rsidRPr="002D791B">
              <w:t>Маркировка механических транспортных средств</w:t>
            </w:r>
          </w:p>
        </w:tc>
      </w:tr>
      <w:tr w:rsidR="001077FB" w:rsidRPr="002D791B" w14:paraId="69F8C998" w14:textId="77777777" w:rsidTr="006C1AEA">
        <w:tc>
          <w:tcPr>
            <w:tcW w:w="1413" w:type="dxa"/>
            <w:shd w:val="clear" w:color="auto" w:fill="auto"/>
          </w:tcPr>
          <w:p w14:paraId="1F811C0C"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GB/T18488.1</w:t>
            </w:r>
          </w:p>
        </w:tc>
        <w:tc>
          <w:tcPr>
            <w:tcW w:w="7659" w:type="dxa"/>
            <w:shd w:val="clear" w:color="auto" w:fill="auto"/>
          </w:tcPr>
          <w:p w14:paraId="371DC4B6" w14:textId="77777777" w:rsidR="001077FB" w:rsidRPr="002D791B" w:rsidRDefault="001077FB" w:rsidP="002D791B">
            <w:r w:rsidRPr="002D791B">
              <w:t xml:space="preserve">Системы приводных двигателей для электромобилей. </w:t>
            </w:r>
          </w:p>
          <w:p w14:paraId="0C10577B" w14:textId="77777777" w:rsidR="001077FB" w:rsidRPr="002D791B" w:rsidRDefault="001077FB" w:rsidP="002D791B">
            <w:r w:rsidRPr="002D791B">
              <w:t>Часть 1: Технические условия</w:t>
            </w:r>
          </w:p>
        </w:tc>
      </w:tr>
      <w:tr w:rsidR="001077FB" w:rsidRPr="002D791B" w14:paraId="3417F710" w14:textId="77777777" w:rsidTr="006C1AEA">
        <w:tc>
          <w:tcPr>
            <w:tcW w:w="1413" w:type="dxa"/>
            <w:shd w:val="clear" w:color="auto" w:fill="auto"/>
          </w:tcPr>
          <w:p w14:paraId="085ACA1A"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GB/T19750</w:t>
            </w:r>
          </w:p>
        </w:tc>
        <w:tc>
          <w:tcPr>
            <w:tcW w:w="7659" w:type="dxa"/>
            <w:shd w:val="clear" w:color="auto" w:fill="auto"/>
          </w:tcPr>
          <w:p w14:paraId="1E0800EB" w14:textId="77777777" w:rsidR="001077FB" w:rsidRPr="002D791B" w:rsidRDefault="001077FB" w:rsidP="002D791B">
            <w:r w:rsidRPr="002D791B">
              <w:t>Правила типовых испытаний гибридных электромобилей</w:t>
            </w:r>
          </w:p>
        </w:tc>
      </w:tr>
      <w:tr w:rsidR="001077FB" w:rsidRPr="002D791B" w14:paraId="60906AE3" w14:textId="77777777" w:rsidTr="006C1AEA">
        <w:tc>
          <w:tcPr>
            <w:tcW w:w="1413" w:type="dxa"/>
            <w:shd w:val="clear" w:color="auto" w:fill="auto"/>
          </w:tcPr>
          <w:p w14:paraId="166DE36D"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GB/T19752</w:t>
            </w:r>
          </w:p>
        </w:tc>
        <w:tc>
          <w:tcPr>
            <w:tcW w:w="7659" w:type="dxa"/>
            <w:shd w:val="clear" w:color="auto" w:fill="auto"/>
          </w:tcPr>
          <w:p w14:paraId="10BA926F" w14:textId="77777777" w:rsidR="001077FB" w:rsidRPr="002D791B" w:rsidRDefault="001077FB" w:rsidP="002D791B">
            <w:r w:rsidRPr="002D791B">
              <w:t>Методы испытаний динамических характеристик гибридных электромобилей</w:t>
            </w:r>
          </w:p>
        </w:tc>
      </w:tr>
      <w:tr w:rsidR="001077FB" w:rsidRPr="002D791B" w14:paraId="7DECA09C" w14:textId="77777777" w:rsidTr="006C1AEA">
        <w:tc>
          <w:tcPr>
            <w:tcW w:w="1413" w:type="dxa"/>
            <w:shd w:val="clear" w:color="auto" w:fill="auto"/>
          </w:tcPr>
          <w:p w14:paraId="1F617A02"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GB/T19836</w:t>
            </w:r>
          </w:p>
        </w:tc>
        <w:tc>
          <w:tcPr>
            <w:tcW w:w="7659" w:type="dxa"/>
            <w:shd w:val="clear" w:color="auto" w:fill="auto"/>
          </w:tcPr>
          <w:p w14:paraId="799255A5" w14:textId="77777777" w:rsidR="001077FB" w:rsidRPr="002D791B" w:rsidRDefault="001077FB" w:rsidP="002D791B">
            <w:r w:rsidRPr="002D791B">
              <w:t>Контрольно-измерительные приборы электромобилей</w:t>
            </w:r>
          </w:p>
        </w:tc>
      </w:tr>
      <w:tr w:rsidR="001077FB" w:rsidRPr="002D791B" w14:paraId="62318E9A" w14:textId="77777777" w:rsidTr="006C1AEA">
        <w:tc>
          <w:tcPr>
            <w:tcW w:w="1413" w:type="dxa"/>
            <w:shd w:val="clear" w:color="auto" w:fill="auto"/>
            <w:vAlign w:val="center"/>
          </w:tcPr>
          <w:p w14:paraId="79DA82AB"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GB/T20851.5</w:t>
            </w:r>
          </w:p>
        </w:tc>
        <w:tc>
          <w:tcPr>
            <w:tcW w:w="7659" w:type="dxa"/>
            <w:shd w:val="clear" w:color="auto" w:fill="auto"/>
          </w:tcPr>
          <w:p w14:paraId="4ED3E004" w14:textId="77777777" w:rsidR="001077FB" w:rsidRPr="002D791B" w:rsidRDefault="001077FB" w:rsidP="002D791B">
            <w:r w:rsidRPr="002D791B">
              <w:t xml:space="preserve">Электронный сбор платежей. Специальная связь на коротких расстояниях. </w:t>
            </w:r>
          </w:p>
          <w:p w14:paraId="3145EA12" w14:textId="77777777" w:rsidR="001077FB" w:rsidRPr="002D791B" w:rsidRDefault="001077FB" w:rsidP="002D791B">
            <w:r w:rsidRPr="002D791B">
              <w:t>Часть 5: Методы испытаний основных параметров физического уровня</w:t>
            </w:r>
          </w:p>
        </w:tc>
      </w:tr>
      <w:tr w:rsidR="001077FB" w:rsidRPr="002D791B" w14:paraId="6838BC1A" w14:textId="77777777" w:rsidTr="006C1AEA">
        <w:tc>
          <w:tcPr>
            <w:tcW w:w="1413" w:type="dxa"/>
            <w:shd w:val="clear" w:color="auto" w:fill="auto"/>
            <w:vAlign w:val="center"/>
          </w:tcPr>
          <w:p w14:paraId="22389086"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20913</w:t>
            </w:r>
          </w:p>
        </w:tc>
        <w:tc>
          <w:tcPr>
            <w:tcW w:w="7659" w:type="dxa"/>
            <w:shd w:val="clear" w:color="auto" w:fill="auto"/>
          </w:tcPr>
          <w:p w14:paraId="6F0D31B4" w14:textId="77777777" w:rsidR="001077FB" w:rsidRPr="002D791B" w:rsidRDefault="001077FB" w:rsidP="002D791B">
            <w:r w:rsidRPr="002D791B">
              <w:t>Защита пассажиров легкового автомобиля при лобовом столкновении</w:t>
            </w:r>
          </w:p>
        </w:tc>
      </w:tr>
      <w:tr w:rsidR="001077FB" w:rsidRPr="002D791B" w14:paraId="2A426A13" w14:textId="77777777" w:rsidTr="006C1AEA">
        <w:tc>
          <w:tcPr>
            <w:tcW w:w="1413" w:type="dxa"/>
            <w:shd w:val="clear" w:color="auto" w:fill="auto"/>
          </w:tcPr>
          <w:p w14:paraId="63951912"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25978</w:t>
            </w:r>
          </w:p>
        </w:tc>
        <w:tc>
          <w:tcPr>
            <w:tcW w:w="7659" w:type="dxa"/>
            <w:shd w:val="clear" w:color="auto" w:fill="auto"/>
          </w:tcPr>
          <w:p w14:paraId="69EFA965" w14:textId="77777777" w:rsidR="001077FB" w:rsidRPr="002D791B" w:rsidRDefault="001077FB" w:rsidP="002D791B">
            <w:r w:rsidRPr="002D791B">
              <w:t>Шильдики и бирки дорожных транспортных средств</w:t>
            </w:r>
          </w:p>
        </w:tc>
      </w:tr>
      <w:tr w:rsidR="001077FB" w:rsidRPr="002D791B" w14:paraId="40BF1A5F" w14:textId="77777777" w:rsidTr="006C1AEA">
        <w:tc>
          <w:tcPr>
            <w:tcW w:w="1413" w:type="dxa"/>
            <w:shd w:val="clear" w:color="auto" w:fill="auto"/>
            <w:vAlign w:val="center"/>
          </w:tcPr>
          <w:p w14:paraId="50EC2156"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30036</w:t>
            </w:r>
          </w:p>
        </w:tc>
        <w:tc>
          <w:tcPr>
            <w:tcW w:w="7659" w:type="dxa"/>
            <w:shd w:val="clear" w:color="auto" w:fill="auto"/>
          </w:tcPr>
          <w:p w14:paraId="0DC7B032" w14:textId="77777777" w:rsidR="001077FB" w:rsidRPr="002D791B" w:rsidRDefault="001077FB" w:rsidP="002D791B">
            <w:r w:rsidRPr="002D791B">
              <w:t>Системы адаптивных передних фар автомобиля</w:t>
            </w:r>
          </w:p>
        </w:tc>
      </w:tr>
      <w:tr w:rsidR="001077FB" w:rsidRPr="002D791B" w14:paraId="1672A023" w14:textId="77777777" w:rsidTr="006C1AEA">
        <w:tc>
          <w:tcPr>
            <w:tcW w:w="1413" w:type="dxa"/>
            <w:shd w:val="clear" w:color="auto" w:fill="auto"/>
          </w:tcPr>
          <w:p w14:paraId="7E638ECB"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30512</w:t>
            </w:r>
          </w:p>
        </w:tc>
        <w:tc>
          <w:tcPr>
            <w:tcW w:w="7659" w:type="dxa"/>
            <w:shd w:val="clear" w:color="auto" w:fill="auto"/>
          </w:tcPr>
          <w:p w14:paraId="4C69EB3F" w14:textId="77777777" w:rsidR="001077FB" w:rsidRPr="002D791B" w:rsidRDefault="001077FB" w:rsidP="002D791B">
            <w:r w:rsidRPr="002D791B">
              <w:t>Требования к запрещенным предметам автомобиля</w:t>
            </w:r>
          </w:p>
        </w:tc>
      </w:tr>
      <w:tr w:rsidR="001077FB" w:rsidRPr="006C1AEA" w14:paraId="5129C247" w14:textId="77777777" w:rsidTr="006C1AEA">
        <w:tc>
          <w:tcPr>
            <w:tcW w:w="1413" w:type="dxa"/>
            <w:shd w:val="clear" w:color="auto" w:fill="auto"/>
            <w:vAlign w:val="center"/>
          </w:tcPr>
          <w:p w14:paraId="467626CC"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30677</w:t>
            </w:r>
          </w:p>
        </w:tc>
        <w:tc>
          <w:tcPr>
            <w:tcW w:w="7659" w:type="dxa"/>
            <w:shd w:val="clear" w:color="auto" w:fill="auto"/>
          </w:tcPr>
          <w:p w14:paraId="3DBB2FE9" w14:textId="77777777" w:rsidR="001077FB" w:rsidRPr="002D791B" w:rsidRDefault="001077FB" w:rsidP="002D791B">
            <w:r w:rsidRPr="002D791B">
              <w:t>Требования к характеристикам и методы испытаний систем электронного контроля стабилизации легковых автомобилей</w:t>
            </w:r>
          </w:p>
        </w:tc>
      </w:tr>
    </w:tbl>
    <w:p w14:paraId="4A0F0651" w14:textId="77777777" w:rsidR="001077FB" w:rsidRPr="007501BB" w:rsidRDefault="001077FB" w:rsidP="002D791B">
      <w:pPr>
        <w:rPr>
          <w:highlight w:val="yellow"/>
        </w:rPr>
      </w:pPr>
    </w:p>
    <w:p w14:paraId="3D723A2D" w14:textId="77777777" w:rsidR="001077FB" w:rsidRPr="007501BB" w:rsidRDefault="001077FB" w:rsidP="002D791B">
      <w:pPr>
        <w:rPr>
          <w:highlight w:val="yellow"/>
        </w:rPr>
      </w:pPr>
    </w:p>
    <w:p w14:paraId="622EA7A3" w14:textId="77777777" w:rsidR="001077FB" w:rsidRPr="007501BB" w:rsidRDefault="001077FB" w:rsidP="002D791B">
      <w:pPr>
        <w:rPr>
          <w:highlight w:val="yellow"/>
        </w:rPr>
        <w:sectPr w:rsidR="001077FB" w:rsidRPr="007501BB" w:rsidSect="002D791B">
          <w:headerReference w:type="default" r:id="rId910"/>
          <w:pgSz w:w="11900" w:h="16840" w:code="9"/>
          <w:pgMar w:top="1440" w:right="1440" w:bottom="1440" w:left="1440" w:header="708" w:footer="708" w:gutter="0"/>
          <w:cols w:space="708"/>
          <w:docGrid w:linePitch="360"/>
        </w:sectPr>
      </w:pPr>
    </w:p>
    <w:p w14:paraId="32E20982" w14:textId="77777777" w:rsidR="001077FB" w:rsidRPr="007501BB" w:rsidRDefault="001077FB" w:rsidP="002D791B">
      <w:pPr>
        <w:rPr>
          <w:highlight w:val="yellow"/>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7573"/>
      </w:tblGrid>
      <w:tr w:rsidR="001077FB" w:rsidRPr="002D791B" w14:paraId="0B89F558" w14:textId="77777777" w:rsidTr="006C1AEA">
        <w:tc>
          <w:tcPr>
            <w:tcW w:w="1413" w:type="dxa"/>
            <w:shd w:val="clear" w:color="auto" w:fill="auto"/>
            <w:vAlign w:val="center"/>
          </w:tcPr>
          <w:p w14:paraId="24938C48"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GB/T31484</w:t>
            </w:r>
          </w:p>
        </w:tc>
        <w:tc>
          <w:tcPr>
            <w:tcW w:w="7659" w:type="dxa"/>
            <w:shd w:val="clear" w:color="auto" w:fill="auto"/>
          </w:tcPr>
          <w:p w14:paraId="4B7967A5" w14:textId="77777777" w:rsidR="001077FB" w:rsidRPr="002D791B" w:rsidRDefault="001077FB" w:rsidP="002D791B">
            <w:r w:rsidRPr="002D791B">
              <w:t>Требования и методы испытаний циклических сроков службы аккумуляторных батарей для электромобилей</w:t>
            </w:r>
          </w:p>
        </w:tc>
      </w:tr>
      <w:tr w:rsidR="001077FB" w:rsidRPr="002D791B" w14:paraId="1E33FBF6" w14:textId="77777777" w:rsidTr="006C1AEA">
        <w:tc>
          <w:tcPr>
            <w:tcW w:w="1413" w:type="dxa"/>
            <w:shd w:val="clear" w:color="auto" w:fill="auto"/>
          </w:tcPr>
          <w:p w14:paraId="4695E0A0"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GB/T31485</w:t>
            </w:r>
          </w:p>
        </w:tc>
        <w:tc>
          <w:tcPr>
            <w:tcW w:w="7659" w:type="dxa"/>
            <w:shd w:val="clear" w:color="auto" w:fill="auto"/>
          </w:tcPr>
          <w:p w14:paraId="7ED721AE" w14:textId="77777777" w:rsidR="001077FB" w:rsidRPr="002D791B" w:rsidRDefault="001077FB" w:rsidP="002D791B">
            <w:r w:rsidRPr="002D791B">
              <w:t>Требования и методы испытаний безопасности аккумуляторных батарей для электромобилей</w:t>
            </w:r>
          </w:p>
        </w:tc>
      </w:tr>
      <w:tr w:rsidR="001077FB" w:rsidRPr="002D791B" w14:paraId="718DAA18" w14:textId="77777777" w:rsidTr="006C1AEA">
        <w:tc>
          <w:tcPr>
            <w:tcW w:w="1413" w:type="dxa"/>
            <w:shd w:val="clear" w:color="auto" w:fill="auto"/>
          </w:tcPr>
          <w:p w14:paraId="4B55C7A3"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GB/T31486</w:t>
            </w:r>
          </w:p>
        </w:tc>
        <w:tc>
          <w:tcPr>
            <w:tcW w:w="7659" w:type="dxa"/>
            <w:shd w:val="clear" w:color="auto" w:fill="auto"/>
          </w:tcPr>
          <w:p w14:paraId="34D885B1" w14:textId="77777777" w:rsidR="001077FB" w:rsidRPr="002D791B" w:rsidRDefault="001077FB" w:rsidP="002D791B">
            <w:r w:rsidRPr="002D791B">
              <w:t>Требования и методы испытаний электрических свойств аккумуляторных батарей для электромобилей</w:t>
            </w:r>
          </w:p>
        </w:tc>
      </w:tr>
      <w:tr w:rsidR="001077FB" w:rsidRPr="002D791B" w14:paraId="3AFC5E3E" w14:textId="77777777" w:rsidTr="006C1AEA">
        <w:tc>
          <w:tcPr>
            <w:tcW w:w="1413" w:type="dxa"/>
            <w:shd w:val="clear" w:color="auto" w:fill="auto"/>
            <w:vAlign w:val="center"/>
          </w:tcPr>
          <w:p w14:paraId="62C34FE8"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GB/T4094.2</w:t>
            </w:r>
          </w:p>
        </w:tc>
        <w:tc>
          <w:tcPr>
            <w:tcW w:w="7659" w:type="dxa"/>
            <w:shd w:val="clear" w:color="auto" w:fill="auto"/>
          </w:tcPr>
          <w:p w14:paraId="79DD546A" w14:textId="77777777" w:rsidR="001077FB" w:rsidRPr="002D791B" w:rsidRDefault="001077FB" w:rsidP="002D791B">
            <w:r w:rsidRPr="002D791B">
              <w:t>Электромобили. Символы устройств управления, индикаторов и сигнального оборудования</w:t>
            </w:r>
          </w:p>
        </w:tc>
      </w:tr>
      <w:tr w:rsidR="001077FB" w:rsidRPr="002D791B" w14:paraId="4538DA2C" w14:textId="77777777" w:rsidTr="006C1AEA">
        <w:tc>
          <w:tcPr>
            <w:tcW w:w="1413" w:type="dxa"/>
            <w:shd w:val="clear" w:color="auto" w:fill="auto"/>
            <w:vAlign w:val="center"/>
          </w:tcPr>
          <w:p w14:paraId="7EB8548D"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GB/T17619</w:t>
            </w:r>
          </w:p>
        </w:tc>
        <w:tc>
          <w:tcPr>
            <w:tcW w:w="7659" w:type="dxa"/>
            <w:shd w:val="clear" w:color="auto" w:fill="auto"/>
          </w:tcPr>
          <w:p w14:paraId="009091DF" w14:textId="77777777" w:rsidR="001077FB" w:rsidRPr="002D791B" w:rsidRDefault="001077FB" w:rsidP="002D791B">
            <w:r w:rsidRPr="002D791B">
              <w:t>Предельные значения и методы измерений устойчивости к электромагнитным излучениям электронных и электрических компонентов механических транспортных средств</w:t>
            </w:r>
          </w:p>
        </w:tc>
      </w:tr>
      <w:tr w:rsidR="001077FB" w:rsidRPr="002D791B" w14:paraId="5EEBE857" w14:textId="77777777" w:rsidTr="006C1AEA">
        <w:tc>
          <w:tcPr>
            <w:tcW w:w="1413" w:type="dxa"/>
            <w:shd w:val="clear" w:color="auto" w:fill="auto"/>
            <w:vAlign w:val="center"/>
          </w:tcPr>
          <w:p w14:paraId="3116B2BD"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GB/T18384.1</w:t>
            </w:r>
          </w:p>
        </w:tc>
        <w:tc>
          <w:tcPr>
            <w:tcW w:w="7659" w:type="dxa"/>
            <w:shd w:val="clear" w:color="auto" w:fill="auto"/>
          </w:tcPr>
          <w:p w14:paraId="4ED3B90D" w14:textId="77777777" w:rsidR="001077FB" w:rsidRPr="002D791B" w:rsidRDefault="001077FB" w:rsidP="002D791B">
            <w:r w:rsidRPr="002D791B">
              <w:t xml:space="preserve">Электромобили. Требования к безопасности. </w:t>
            </w:r>
          </w:p>
          <w:p w14:paraId="2B6F1100" w14:textId="77777777" w:rsidR="001077FB" w:rsidRPr="002D791B" w:rsidRDefault="001077FB" w:rsidP="002D791B">
            <w:r w:rsidRPr="002D791B">
              <w:t>Часть 1: Перезаряжаемые энергоаккумулирующие системы, установленные на автомобиле (REESS)</w:t>
            </w:r>
          </w:p>
        </w:tc>
      </w:tr>
      <w:tr w:rsidR="001077FB" w:rsidRPr="002D791B" w14:paraId="7A6FFE0A" w14:textId="77777777" w:rsidTr="006C1AEA">
        <w:tc>
          <w:tcPr>
            <w:tcW w:w="1413" w:type="dxa"/>
            <w:shd w:val="clear" w:color="auto" w:fill="auto"/>
          </w:tcPr>
          <w:p w14:paraId="1B3D4C6A"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18384.2</w:t>
            </w:r>
          </w:p>
        </w:tc>
        <w:tc>
          <w:tcPr>
            <w:tcW w:w="7659" w:type="dxa"/>
            <w:shd w:val="clear" w:color="auto" w:fill="auto"/>
          </w:tcPr>
          <w:p w14:paraId="19A94D2F" w14:textId="77777777" w:rsidR="001077FB" w:rsidRPr="002D791B" w:rsidRDefault="001077FB" w:rsidP="002D791B">
            <w:r w:rsidRPr="002D791B">
              <w:t xml:space="preserve">Электромобили. Требования к безопасности. </w:t>
            </w:r>
          </w:p>
          <w:p w14:paraId="0F02D347" w14:textId="77777777" w:rsidR="001077FB" w:rsidRPr="002D791B" w:rsidRDefault="001077FB" w:rsidP="002D791B">
            <w:r w:rsidRPr="002D791B">
              <w:t>Часть 2: Эксплуатационная безопасность и противоаварийная защита</w:t>
            </w:r>
          </w:p>
        </w:tc>
      </w:tr>
      <w:tr w:rsidR="001077FB" w:rsidRPr="002D791B" w14:paraId="62948BD0" w14:textId="77777777" w:rsidTr="006C1AEA">
        <w:tc>
          <w:tcPr>
            <w:tcW w:w="1413" w:type="dxa"/>
            <w:shd w:val="clear" w:color="auto" w:fill="auto"/>
          </w:tcPr>
          <w:p w14:paraId="3571CF21"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18384.3</w:t>
            </w:r>
          </w:p>
        </w:tc>
        <w:tc>
          <w:tcPr>
            <w:tcW w:w="7659" w:type="dxa"/>
            <w:shd w:val="clear" w:color="auto" w:fill="auto"/>
          </w:tcPr>
          <w:p w14:paraId="6A23E473" w14:textId="77777777" w:rsidR="001077FB" w:rsidRPr="002D791B" w:rsidRDefault="001077FB" w:rsidP="002D791B">
            <w:r w:rsidRPr="002D791B">
              <w:t xml:space="preserve">Электромобили. Требования к безопасности. </w:t>
            </w:r>
          </w:p>
          <w:p w14:paraId="7E000A35" w14:textId="77777777" w:rsidR="001077FB" w:rsidRPr="002D791B" w:rsidRDefault="001077FB" w:rsidP="002D791B">
            <w:r w:rsidRPr="002D791B">
              <w:t>Часть 3: Защита от поражения током</w:t>
            </w:r>
          </w:p>
        </w:tc>
      </w:tr>
      <w:tr w:rsidR="001077FB" w:rsidRPr="002D791B" w14:paraId="7994FA17" w14:textId="77777777" w:rsidTr="006C1AEA">
        <w:tc>
          <w:tcPr>
            <w:tcW w:w="1413" w:type="dxa"/>
            <w:shd w:val="clear" w:color="auto" w:fill="auto"/>
            <w:vAlign w:val="center"/>
          </w:tcPr>
          <w:p w14:paraId="77C48E70"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18387</w:t>
            </w:r>
          </w:p>
        </w:tc>
        <w:tc>
          <w:tcPr>
            <w:tcW w:w="7659" w:type="dxa"/>
            <w:shd w:val="clear" w:color="auto" w:fill="auto"/>
          </w:tcPr>
          <w:p w14:paraId="4A9963C3" w14:textId="77777777" w:rsidR="001077FB" w:rsidRPr="002D791B" w:rsidRDefault="001077FB" w:rsidP="002D791B">
            <w:r w:rsidRPr="002D791B">
              <w:t>Предельные значения и методы измерений интенсивности излучения электромагнитного поля электромобилей</w:t>
            </w:r>
          </w:p>
        </w:tc>
      </w:tr>
      <w:tr w:rsidR="001077FB" w:rsidRPr="002D791B" w14:paraId="1A14F191" w14:textId="77777777" w:rsidTr="006C1AEA">
        <w:tc>
          <w:tcPr>
            <w:tcW w:w="1413" w:type="dxa"/>
            <w:shd w:val="clear" w:color="auto" w:fill="auto"/>
          </w:tcPr>
          <w:p w14:paraId="634B44C8"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18411</w:t>
            </w:r>
          </w:p>
        </w:tc>
        <w:tc>
          <w:tcPr>
            <w:tcW w:w="7659" w:type="dxa"/>
            <w:shd w:val="clear" w:color="auto" w:fill="auto"/>
          </w:tcPr>
          <w:p w14:paraId="599A9362" w14:textId="77777777" w:rsidR="001077FB" w:rsidRPr="002D791B" w:rsidRDefault="001077FB" w:rsidP="002D791B">
            <w:r w:rsidRPr="002D791B">
              <w:t>Шильдики механических транспортных средств</w:t>
            </w:r>
          </w:p>
        </w:tc>
      </w:tr>
      <w:tr w:rsidR="001077FB" w:rsidRPr="002D791B" w14:paraId="1A36B07D" w14:textId="77777777" w:rsidTr="006C1AEA">
        <w:tc>
          <w:tcPr>
            <w:tcW w:w="1413" w:type="dxa"/>
            <w:shd w:val="clear" w:color="auto" w:fill="auto"/>
            <w:vAlign w:val="center"/>
          </w:tcPr>
          <w:p w14:paraId="30840EC9"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20851.5</w:t>
            </w:r>
          </w:p>
        </w:tc>
        <w:tc>
          <w:tcPr>
            <w:tcW w:w="7659" w:type="dxa"/>
            <w:shd w:val="clear" w:color="auto" w:fill="auto"/>
          </w:tcPr>
          <w:p w14:paraId="5537F6F5" w14:textId="77777777" w:rsidR="001077FB" w:rsidRPr="002D791B" w:rsidRDefault="001077FB" w:rsidP="002D791B">
            <w:r w:rsidRPr="002D791B">
              <w:t>Электронный сбор платежей. Специальная связь на коротких расстояниях.</w:t>
            </w:r>
          </w:p>
          <w:p w14:paraId="5F09E8D9" w14:textId="77777777" w:rsidR="001077FB" w:rsidRPr="002D791B" w:rsidRDefault="001077FB" w:rsidP="002D791B">
            <w:r w:rsidRPr="002D791B" w:rsidDel="00F57C46">
              <w:t xml:space="preserve"> </w:t>
            </w:r>
            <w:r w:rsidRPr="002D791B">
              <w:t>Часть 5: Методы испытаний основных параметров физического уровня</w:t>
            </w:r>
          </w:p>
        </w:tc>
      </w:tr>
      <w:tr w:rsidR="001077FB" w:rsidRPr="002D791B" w14:paraId="2B45E786" w14:textId="77777777" w:rsidTr="006C1AEA">
        <w:tc>
          <w:tcPr>
            <w:tcW w:w="1413" w:type="dxa"/>
            <w:shd w:val="clear" w:color="auto" w:fill="auto"/>
            <w:vAlign w:val="center"/>
          </w:tcPr>
          <w:p w14:paraId="3F1D7537"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20913</w:t>
            </w:r>
          </w:p>
        </w:tc>
        <w:tc>
          <w:tcPr>
            <w:tcW w:w="7659" w:type="dxa"/>
            <w:shd w:val="clear" w:color="auto" w:fill="auto"/>
          </w:tcPr>
          <w:p w14:paraId="68269598" w14:textId="77777777" w:rsidR="001077FB" w:rsidRPr="002D791B" w:rsidRDefault="001077FB" w:rsidP="002D791B">
            <w:r w:rsidRPr="002D791B">
              <w:t>Защита пассажиров легкового автомобиля при лобовом столкновении</w:t>
            </w:r>
          </w:p>
        </w:tc>
      </w:tr>
      <w:tr w:rsidR="001077FB" w:rsidRPr="002D791B" w14:paraId="458F6347" w14:textId="77777777" w:rsidTr="006C1AEA">
        <w:tc>
          <w:tcPr>
            <w:tcW w:w="1413" w:type="dxa"/>
            <w:shd w:val="clear" w:color="auto" w:fill="auto"/>
          </w:tcPr>
          <w:p w14:paraId="33CFCA76"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25978</w:t>
            </w:r>
          </w:p>
        </w:tc>
        <w:tc>
          <w:tcPr>
            <w:tcW w:w="7659" w:type="dxa"/>
            <w:shd w:val="clear" w:color="auto" w:fill="auto"/>
          </w:tcPr>
          <w:p w14:paraId="4596CEFC" w14:textId="77777777" w:rsidR="001077FB" w:rsidRPr="002D791B" w:rsidRDefault="001077FB" w:rsidP="002D791B">
            <w:r w:rsidRPr="002D791B">
              <w:t>Шильдики и бирки дорожных транспортных средств</w:t>
            </w:r>
          </w:p>
        </w:tc>
      </w:tr>
      <w:tr w:rsidR="001077FB" w:rsidRPr="002D791B" w14:paraId="3DA178F0" w14:textId="77777777" w:rsidTr="006C1AEA">
        <w:tc>
          <w:tcPr>
            <w:tcW w:w="1413" w:type="dxa"/>
            <w:shd w:val="clear" w:color="auto" w:fill="auto"/>
            <w:vAlign w:val="center"/>
          </w:tcPr>
          <w:p w14:paraId="28E06A72"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30036</w:t>
            </w:r>
          </w:p>
        </w:tc>
        <w:tc>
          <w:tcPr>
            <w:tcW w:w="7659" w:type="dxa"/>
            <w:shd w:val="clear" w:color="auto" w:fill="auto"/>
          </w:tcPr>
          <w:p w14:paraId="44604E1D" w14:textId="77777777" w:rsidR="001077FB" w:rsidRPr="002D791B" w:rsidRDefault="001077FB" w:rsidP="002D791B">
            <w:r w:rsidRPr="002D791B">
              <w:t>Системы адаптивных передних фар автомобиля</w:t>
            </w:r>
          </w:p>
        </w:tc>
      </w:tr>
    </w:tbl>
    <w:p w14:paraId="76A9772F" w14:textId="77777777" w:rsidR="001077FB" w:rsidRPr="002D791B" w:rsidRDefault="001077FB" w:rsidP="002D791B"/>
    <w:p w14:paraId="5E4E4AC5" w14:textId="77777777" w:rsidR="001077FB" w:rsidRPr="002D791B" w:rsidRDefault="001077FB" w:rsidP="002D791B"/>
    <w:p w14:paraId="7C975BC7" w14:textId="77777777" w:rsidR="001077FB" w:rsidRPr="002D791B" w:rsidRDefault="001077FB" w:rsidP="002D791B">
      <w:pPr>
        <w:sectPr w:rsidR="001077FB" w:rsidRPr="002D791B" w:rsidSect="002D791B">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7694"/>
      </w:tblGrid>
      <w:tr w:rsidR="001077FB" w:rsidRPr="002D791B" w14:paraId="41E6C9BF" w14:textId="77777777" w:rsidTr="006C1AEA">
        <w:tc>
          <w:tcPr>
            <w:tcW w:w="1271" w:type="dxa"/>
            <w:shd w:val="clear" w:color="auto" w:fill="auto"/>
            <w:vAlign w:val="center"/>
          </w:tcPr>
          <w:p w14:paraId="55A8D6E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GB/T30512</w:t>
            </w:r>
          </w:p>
        </w:tc>
        <w:tc>
          <w:tcPr>
            <w:tcW w:w="7796" w:type="dxa"/>
            <w:shd w:val="clear" w:color="auto" w:fill="auto"/>
          </w:tcPr>
          <w:p w14:paraId="494A4931" w14:textId="77777777" w:rsidR="001077FB" w:rsidRPr="002D791B" w:rsidRDefault="001077FB" w:rsidP="002D791B">
            <w:r w:rsidRPr="002D791B">
              <w:t>Требования к запрещенным предметам автомобиля</w:t>
            </w:r>
          </w:p>
        </w:tc>
      </w:tr>
      <w:tr w:rsidR="001077FB" w:rsidRPr="002D791B" w14:paraId="608ED082" w14:textId="77777777" w:rsidTr="006C1AEA">
        <w:tc>
          <w:tcPr>
            <w:tcW w:w="1271" w:type="dxa"/>
            <w:shd w:val="clear" w:color="auto" w:fill="auto"/>
            <w:vAlign w:val="center"/>
          </w:tcPr>
          <w:p w14:paraId="4DD68245"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GB/T30677</w:t>
            </w:r>
          </w:p>
        </w:tc>
        <w:tc>
          <w:tcPr>
            <w:tcW w:w="7796" w:type="dxa"/>
            <w:shd w:val="clear" w:color="auto" w:fill="auto"/>
          </w:tcPr>
          <w:p w14:paraId="395081C2" w14:textId="77777777" w:rsidR="001077FB" w:rsidRPr="002D791B" w:rsidRDefault="001077FB" w:rsidP="002D791B">
            <w:r w:rsidRPr="002D791B">
              <w:t>Требования к характеристикам и методы испытаний систем электронного контроля стабилизации легковых автомобилей</w:t>
            </w:r>
          </w:p>
        </w:tc>
      </w:tr>
      <w:tr w:rsidR="001077FB" w:rsidRPr="002D791B" w14:paraId="3C9F85A6" w14:textId="77777777" w:rsidTr="006C1AEA">
        <w:tc>
          <w:tcPr>
            <w:tcW w:w="1271" w:type="dxa"/>
            <w:shd w:val="clear" w:color="auto" w:fill="auto"/>
            <w:vAlign w:val="center"/>
          </w:tcPr>
          <w:p w14:paraId="61E1EDAE"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GB/T19233</w:t>
            </w:r>
          </w:p>
        </w:tc>
        <w:tc>
          <w:tcPr>
            <w:tcW w:w="7796" w:type="dxa"/>
            <w:shd w:val="clear" w:color="auto" w:fill="auto"/>
          </w:tcPr>
          <w:p w14:paraId="33681FFA" w14:textId="77777777" w:rsidR="001077FB" w:rsidRPr="002D791B" w:rsidRDefault="001077FB" w:rsidP="002D791B">
            <w:r w:rsidRPr="002D791B">
              <w:t>Методы испытаний расхода топлива легковых автомобилей</w:t>
            </w:r>
          </w:p>
        </w:tc>
      </w:tr>
      <w:tr w:rsidR="001077FB" w:rsidRPr="002D791B" w14:paraId="68338FFB" w14:textId="77777777" w:rsidTr="006C1AEA">
        <w:tc>
          <w:tcPr>
            <w:tcW w:w="1271" w:type="dxa"/>
            <w:shd w:val="clear" w:color="auto" w:fill="auto"/>
            <w:vAlign w:val="center"/>
          </w:tcPr>
          <w:p w14:paraId="4ED70440" w14:textId="77777777" w:rsidR="001077FB" w:rsidRPr="002D791B" w:rsidRDefault="001077FB" w:rsidP="002D791B">
            <w:pPr>
              <w:pStyle w:val="a9"/>
              <w:rPr>
                <w:rFonts w:ascii="Calibri" w:hAnsi="Calibri"/>
                <w:sz w:val="24"/>
                <w:szCs w:val="24"/>
              </w:rPr>
            </w:pPr>
            <w:r w:rsidRPr="002D791B">
              <w:rPr>
                <w:rFonts w:ascii="Calibri" w:hAnsi="Calibri"/>
                <w:sz w:val="24"/>
                <w:szCs w:val="24"/>
                <w:lang w:eastAsia="en-US" w:bidi="en-US"/>
              </w:rPr>
              <w:t>GB/T14365</w:t>
            </w:r>
          </w:p>
        </w:tc>
        <w:tc>
          <w:tcPr>
            <w:tcW w:w="7796" w:type="dxa"/>
            <w:shd w:val="clear" w:color="auto" w:fill="auto"/>
          </w:tcPr>
          <w:p w14:paraId="29CAE803" w14:textId="77777777" w:rsidR="001077FB" w:rsidRPr="002D791B" w:rsidRDefault="001077FB" w:rsidP="002D791B">
            <w:r w:rsidRPr="002D791B">
              <w:t>Акустика. Методы измерений уровня шумов креплений механических транспортных средств</w:t>
            </w:r>
          </w:p>
        </w:tc>
      </w:tr>
      <w:tr w:rsidR="001077FB" w:rsidRPr="002D791B" w14:paraId="3A0666DE" w14:textId="77777777" w:rsidTr="006C1AEA">
        <w:tc>
          <w:tcPr>
            <w:tcW w:w="1271" w:type="dxa"/>
            <w:shd w:val="clear" w:color="auto" w:fill="auto"/>
          </w:tcPr>
          <w:p w14:paraId="1D2788AC"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18388</w:t>
            </w:r>
          </w:p>
        </w:tc>
        <w:tc>
          <w:tcPr>
            <w:tcW w:w="7796" w:type="dxa"/>
            <w:shd w:val="clear" w:color="auto" w:fill="auto"/>
          </w:tcPr>
          <w:p w14:paraId="10B2E4F6" w14:textId="77777777" w:rsidR="001077FB" w:rsidRPr="002D791B" w:rsidRDefault="001077FB" w:rsidP="002D791B">
            <w:r w:rsidRPr="002D791B">
              <w:t>Электромобили. Правила типовых испытаний</w:t>
            </w:r>
          </w:p>
        </w:tc>
      </w:tr>
      <w:tr w:rsidR="001077FB" w:rsidRPr="002D791B" w14:paraId="0E2A694C" w14:textId="77777777" w:rsidTr="006C1AEA">
        <w:tc>
          <w:tcPr>
            <w:tcW w:w="1271" w:type="dxa"/>
            <w:shd w:val="clear" w:color="auto" w:fill="auto"/>
            <w:vAlign w:val="center"/>
          </w:tcPr>
          <w:p w14:paraId="22A520A7" w14:textId="77777777" w:rsidR="001077FB" w:rsidRPr="002D791B" w:rsidRDefault="001077FB" w:rsidP="002D791B">
            <w:pPr>
              <w:pStyle w:val="a9"/>
              <w:rPr>
                <w:rFonts w:ascii="Calibri" w:hAnsi="Calibri"/>
                <w:sz w:val="24"/>
                <w:szCs w:val="24"/>
                <w:lang w:val="ru-RU"/>
              </w:rPr>
            </w:pPr>
            <w:r w:rsidRPr="002D791B">
              <w:rPr>
                <w:rFonts w:ascii="Calibri" w:hAnsi="Calibri"/>
                <w:sz w:val="24"/>
                <w:szCs w:val="24"/>
                <w:lang w:eastAsia="en-US" w:bidi="en-US"/>
              </w:rPr>
              <w:t>GB</w:t>
            </w:r>
            <w:r w:rsidRPr="002D791B">
              <w:rPr>
                <w:rFonts w:ascii="Calibri" w:hAnsi="Calibri"/>
                <w:sz w:val="24"/>
                <w:szCs w:val="24"/>
                <w:lang w:val="ru-RU" w:eastAsia="en-US" w:bidi="en-US"/>
              </w:rPr>
              <w:t>/</w:t>
            </w:r>
            <w:r w:rsidRPr="002D791B">
              <w:rPr>
                <w:rFonts w:ascii="Calibri" w:hAnsi="Calibri"/>
                <w:sz w:val="24"/>
                <w:szCs w:val="24"/>
                <w:lang w:eastAsia="en-US" w:bidi="en-US"/>
              </w:rPr>
              <w:t>T</w:t>
            </w:r>
            <w:r w:rsidRPr="002D791B">
              <w:rPr>
                <w:rFonts w:ascii="Calibri" w:hAnsi="Calibri"/>
                <w:sz w:val="24"/>
                <w:szCs w:val="24"/>
                <w:lang w:val="ru-RU" w:eastAsia="en-US" w:bidi="en-US"/>
              </w:rPr>
              <w:t>18385</w:t>
            </w:r>
          </w:p>
        </w:tc>
        <w:tc>
          <w:tcPr>
            <w:tcW w:w="7796" w:type="dxa"/>
            <w:shd w:val="clear" w:color="auto" w:fill="auto"/>
          </w:tcPr>
          <w:p w14:paraId="33E25D84" w14:textId="77777777" w:rsidR="001077FB" w:rsidRPr="002D791B" w:rsidRDefault="001077FB" w:rsidP="002D791B">
            <w:r w:rsidRPr="002D791B">
              <w:t>Электромобили. Динамические характеристики. Методы испытаний</w:t>
            </w:r>
          </w:p>
        </w:tc>
      </w:tr>
    </w:tbl>
    <w:p w14:paraId="0C164202" w14:textId="77777777" w:rsidR="001077FB" w:rsidRPr="002D791B" w:rsidRDefault="001077FB" w:rsidP="002D791B">
      <w:pPr>
        <w:spacing w:after="120"/>
      </w:pPr>
    </w:p>
    <w:p w14:paraId="4CEEFF72" w14:textId="77777777" w:rsidR="001077FB" w:rsidRPr="002D791B" w:rsidRDefault="001077FB" w:rsidP="002D791B">
      <w:pPr>
        <w:spacing w:after="120"/>
      </w:pPr>
      <w:r w:rsidRPr="002D791B">
        <w:t>Некоторые стандарты могут быть неприменимы из-за конструкции автомобиля.</w:t>
      </w:r>
    </w:p>
    <w:p w14:paraId="07CAA583" w14:textId="77777777" w:rsidR="001077FB" w:rsidRPr="006C1AEA" w:rsidRDefault="001077FB" w:rsidP="002D791B">
      <w:pPr>
        <w:pStyle w:val="20"/>
        <w:tabs>
          <w:tab w:val="left" w:pos="608"/>
        </w:tabs>
        <w:spacing w:after="0" w:line="240" w:lineRule="auto"/>
        <w:ind w:left="0"/>
        <w:jc w:val="both"/>
        <w:rPr>
          <w:rFonts w:ascii="Calibri" w:eastAsia="DengXian" w:hAnsi="Calibri"/>
          <w:b/>
          <w:sz w:val="24"/>
          <w:szCs w:val="24"/>
        </w:rPr>
      </w:pPr>
      <w:r w:rsidRPr="006C1AEA">
        <w:rPr>
          <w:rFonts w:ascii="Calibri" w:eastAsia="DengXian" w:hAnsi="Calibri"/>
          <w:b/>
          <w:sz w:val="24"/>
          <w:szCs w:val="24"/>
        </w:rPr>
        <w:t>Сертификация</w:t>
      </w:r>
    </w:p>
    <w:p w14:paraId="043C580D" w14:textId="77777777" w:rsidR="001077FB" w:rsidRPr="002D791B" w:rsidRDefault="001077FB" w:rsidP="002D791B">
      <w:pPr>
        <w:pStyle w:val="20"/>
        <w:tabs>
          <w:tab w:val="left" w:pos="608"/>
        </w:tabs>
        <w:spacing w:after="0" w:line="240" w:lineRule="auto"/>
        <w:ind w:left="0"/>
        <w:jc w:val="both"/>
        <w:rPr>
          <w:rFonts w:ascii="Calibri" w:eastAsia="DengXian" w:hAnsi="Calibri"/>
          <w:i/>
          <w:sz w:val="24"/>
          <w:szCs w:val="24"/>
        </w:rPr>
      </w:pPr>
      <w:r w:rsidRPr="002D791B">
        <w:rPr>
          <w:rFonts w:ascii="Calibri" w:eastAsia="DengXian" w:hAnsi="Calibri"/>
          <w:i/>
          <w:sz w:val="24"/>
          <w:szCs w:val="24"/>
        </w:rPr>
        <w:t>Иммобилайзер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5DA052A7" w14:textId="77777777" w:rsidTr="006C1AEA">
        <w:tc>
          <w:tcPr>
            <w:tcW w:w="9350" w:type="dxa"/>
            <w:shd w:val="clear" w:color="auto" w:fill="auto"/>
          </w:tcPr>
          <w:p w14:paraId="1A0AACD0"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Используемая частота: 134,2 кГц</w:t>
            </w:r>
          </w:p>
          <w:p w14:paraId="269462FC"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Предельная напряженность излучаемого магнитного поля: 67,7 дБмкА/м (напряженность поля на расстоянии 10 м</w:t>
            </w:r>
            <w:r w:rsidRPr="006C1AEA" w:rsidDel="00633C6C">
              <w:rPr>
                <w:rFonts w:ascii="Calibri" w:hAnsi="Calibri"/>
                <w:sz w:val="24"/>
                <w:szCs w:val="24"/>
              </w:rPr>
              <w:t>етров</w:t>
            </w:r>
            <w:r w:rsidRPr="006C1AEA">
              <w:rPr>
                <w:rFonts w:ascii="Calibri" w:hAnsi="Calibri"/>
                <w:sz w:val="24"/>
                <w:szCs w:val="24"/>
              </w:rPr>
              <w:t>, квазипиковая)</w:t>
            </w:r>
          </w:p>
          <w:p w14:paraId="25A61299"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p w14:paraId="6F244222"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не должно создавать помехи для других легально действующих радиоточек (станций), а также не должна требоваться защита от помех;</w:t>
            </w:r>
          </w:p>
          <w:p w14:paraId="5D0A084A"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64ECD520"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6CB90916"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119E7061"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 xml:space="preserve">Запрещено использовать пульты дистанционного управления в радиусе </w:t>
            </w:r>
            <w:r w:rsidR="00822443">
              <w:rPr>
                <w:rFonts w:ascii="Calibri" w:hAnsi="Calibri"/>
                <w:sz w:val="24"/>
                <w:szCs w:val="24"/>
              </w:rPr>
              <w:br/>
            </w:r>
            <w:r w:rsidRPr="006C1AEA">
              <w:rPr>
                <w:rFonts w:ascii="Calibri" w:hAnsi="Calibri"/>
                <w:sz w:val="24"/>
                <w:szCs w:val="24"/>
              </w:rPr>
              <w:t>5 000 метров от центральной точки взлетно-посадочной полосы аэропорта;</w:t>
            </w:r>
          </w:p>
          <w:p w14:paraId="0649F58F" w14:textId="77777777" w:rsidR="001077FB" w:rsidRPr="006C1AEA" w:rsidRDefault="001077FB" w:rsidP="002D791B">
            <w:pPr>
              <w:pStyle w:val="20"/>
              <w:numPr>
                <w:ilvl w:val="0"/>
                <w:numId w:val="649"/>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 Диапазон рабочего напряжения: от 8 В до 16 В постоянного тока</w:t>
            </w:r>
          </w:p>
          <w:p w14:paraId="5E5E2AE4" w14:textId="77777777" w:rsidR="001077FB" w:rsidRPr="006C1AEA" w:rsidRDefault="001077FB" w:rsidP="002D791B">
            <w:pPr>
              <w:pStyle w:val="20"/>
              <w:tabs>
                <w:tab w:val="left" w:pos="608"/>
              </w:tabs>
              <w:spacing w:after="0" w:line="240" w:lineRule="auto"/>
              <w:ind w:left="720"/>
              <w:jc w:val="both"/>
              <w:rPr>
                <w:rFonts w:ascii="Calibri" w:eastAsia="DengXian" w:hAnsi="Calibri"/>
                <w:sz w:val="24"/>
                <w:szCs w:val="24"/>
              </w:rPr>
            </w:pPr>
            <w:r w:rsidRPr="006C1AEA">
              <w:rPr>
                <w:rFonts w:ascii="Calibri" w:hAnsi="Calibri"/>
                <w:sz w:val="24"/>
                <w:szCs w:val="24"/>
              </w:rPr>
              <w:t>• Диапазон рабочих температур: от -&gt;40 °C до 85 °C</w:t>
            </w:r>
          </w:p>
        </w:tc>
      </w:tr>
    </w:tbl>
    <w:p w14:paraId="6A8FCB19"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11"/>
          <w:pgSz w:w="11900" w:h="16840" w:code="9"/>
          <w:pgMar w:top="1440" w:right="1440" w:bottom="1440" w:left="1440" w:header="708" w:footer="708" w:gutter="0"/>
          <w:cols w:space="708"/>
          <w:docGrid w:linePitch="360"/>
        </w:sect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Change w:id="505">
          <w:tblGrid>
            <w:gridCol w:w="9350"/>
          </w:tblGrid>
        </w:tblGridChange>
      </w:tblGrid>
      <w:tr w:rsidR="001077FB" w:rsidRPr="006C1AEA" w14:paraId="0B27056E" w14:textId="77777777" w:rsidTr="006C1AEA">
        <w:tc>
          <w:tcPr>
            <w:tcW w:w="9350" w:type="dxa"/>
            <w:shd w:val="clear" w:color="auto" w:fill="auto"/>
          </w:tcPr>
          <w:p w14:paraId="296F76A5"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Используемая частота: 134,2 кГц</w:t>
            </w:r>
          </w:p>
          <w:p w14:paraId="34275562"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Предельная напряженность излучаемого магнитного поля: 67,7 дБмкА/м (напряженность поля на расстоянии 10 м</w:t>
            </w:r>
            <w:r w:rsidRPr="006C1AEA" w:rsidDel="00633C6C">
              <w:rPr>
                <w:rFonts w:ascii="Calibri" w:hAnsi="Calibri"/>
                <w:sz w:val="24"/>
                <w:szCs w:val="24"/>
              </w:rPr>
              <w:t>етров</w:t>
            </w:r>
            <w:r w:rsidRPr="006C1AEA">
              <w:rPr>
                <w:rFonts w:ascii="Calibri" w:hAnsi="Calibri"/>
                <w:sz w:val="24"/>
                <w:szCs w:val="24"/>
              </w:rPr>
              <w:t>, квазипиковая)</w:t>
            </w:r>
          </w:p>
          <w:p w14:paraId="64036857"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p w14:paraId="71C6C657"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не должно создавать помехи для других легально действующих радиоточек (станций), а также не должна требоваться защита от помех;</w:t>
            </w:r>
          </w:p>
          <w:p w14:paraId="71B3F7A8"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2030D235"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0BFCFD92"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в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03987401"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 xml:space="preserve">Запрещено использовать пульты дистанционного управления в радиусе </w:t>
            </w:r>
            <w:r w:rsidR="00822443">
              <w:rPr>
                <w:rFonts w:ascii="Calibri" w:hAnsi="Calibri"/>
                <w:sz w:val="24"/>
                <w:szCs w:val="24"/>
              </w:rPr>
              <w:br/>
            </w:r>
            <w:r w:rsidRPr="006C1AEA">
              <w:rPr>
                <w:rFonts w:ascii="Calibri" w:hAnsi="Calibri"/>
                <w:sz w:val="24"/>
                <w:szCs w:val="24"/>
              </w:rPr>
              <w:t>5 000 метров от центральной точки взлетно-посадочной полосы аэропорта;</w:t>
            </w:r>
          </w:p>
          <w:p w14:paraId="0AA6F30E" w14:textId="77777777" w:rsidR="001077FB" w:rsidRPr="006C1AEA" w:rsidRDefault="001077FB" w:rsidP="002D791B">
            <w:pPr>
              <w:pStyle w:val="20"/>
              <w:numPr>
                <w:ilvl w:val="0"/>
                <w:numId w:val="650"/>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 Диапазон рабочего напряжения: от 4,5 В до 5,5 В постоянного тока</w:t>
            </w:r>
          </w:p>
          <w:p w14:paraId="41C70567" w14:textId="77777777" w:rsidR="001077FB" w:rsidRPr="006C1AEA" w:rsidRDefault="001077FB" w:rsidP="002D791B">
            <w:pPr>
              <w:pStyle w:val="20"/>
              <w:tabs>
                <w:tab w:val="left" w:pos="1298"/>
              </w:tabs>
              <w:spacing w:after="0" w:line="240" w:lineRule="auto"/>
              <w:ind w:left="1156"/>
              <w:jc w:val="both"/>
              <w:rPr>
                <w:rFonts w:ascii="Calibri" w:eastAsia="DengXian" w:hAnsi="Calibri"/>
                <w:sz w:val="24"/>
                <w:szCs w:val="24"/>
              </w:rPr>
            </w:pPr>
            <w:r w:rsidRPr="006C1AEA">
              <w:rPr>
                <w:rFonts w:ascii="Calibri" w:hAnsi="Calibri"/>
                <w:sz w:val="24"/>
                <w:szCs w:val="24"/>
              </w:rPr>
              <w:t>• Диапазон рабочих температур: от -&gt;40 °C до 85 °C</w:t>
            </w:r>
          </w:p>
        </w:tc>
      </w:tr>
    </w:tbl>
    <w:p w14:paraId="73080B99"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16B1E718"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12"/>
          <w:pgSz w:w="11900" w:h="16840" w:code="9"/>
          <w:pgMar w:top="1440" w:right="1440" w:bottom="1440" w:left="1440" w:header="708" w:footer="708" w:gutter="0"/>
          <w:cols w:space="708"/>
          <w:docGrid w:linePitch="360"/>
        </w:sectPr>
      </w:pPr>
    </w:p>
    <w:p w14:paraId="41FB3698"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5D6A4BDE" w14:textId="77777777" w:rsidR="001077FB" w:rsidRPr="002D791B" w:rsidRDefault="001077FB" w:rsidP="002D791B">
      <w:pPr>
        <w:pStyle w:val="20"/>
        <w:tabs>
          <w:tab w:val="left" w:pos="608"/>
        </w:tabs>
        <w:spacing w:after="120" w:line="240" w:lineRule="auto"/>
        <w:ind w:left="0"/>
        <w:jc w:val="both"/>
        <w:rPr>
          <w:rFonts w:ascii="Calibri" w:eastAsia="DengXian" w:hAnsi="Calibri"/>
          <w:i/>
          <w:sz w:val="24"/>
          <w:szCs w:val="24"/>
        </w:rPr>
      </w:pPr>
      <w:r w:rsidRPr="002D791B">
        <w:rPr>
          <w:rFonts w:ascii="Calibri" w:eastAsia="DengXian" w:hAnsi="Calibri"/>
          <w:i/>
          <w:sz w:val="24"/>
          <w:szCs w:val="24"/>
        </w:rPr>
        <w:t>Беспроводной пульт дистанционного управления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Change w:id="506">
          <w:tblGrid>
            <w:gridCol w:w="9010"/>
          </w:tblGrid>
        </w:tblGridChange>
      </w:tblGrid>
      <w:tr w:rsidR="001077FB" w:rsidRPr="006C1AEA" w14:paraId="6046D90A" w14:textId="77777777" w:rsidTr="006C1AEA">
        <w:trPr>
          <w:trHeight w:val="7387"/>
        </w:trPr>
        <w:tc>
          <w:tcPr>
            <w:tcW w:w="9350" w:type="dxa"/>
            <w:shd w:val="clear" w:color="auto" w:fill="auto"/>
          </w:tcPr>
          <w:p w14:paraId="51ED7E01"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Регламент для беспроводных ключей дистанционного управления</w:t>
            </w:r>
          </w:p>
          <w:p w14:paraId="1F07DDF5"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Используемая частота: 433-434,79 МГц</w:t>
            </w:r>
          </w:p>
          <w:p w14:paraId="0BDAC19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Предел мощности передачи: 10 мВт (эффективная мощность излучения)</w:t>
            </w:r>
          </w:p>
          <w:p w14:paraId="6240AF0A"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Занимаемая ширина полосы: не более 400 кГц</w:t>
            </w:r>
          </w:p>
          <w:p w14:paraId="66880AE4"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модности), а также не допускается подключение внешних антенн или использование других передающих антенн;</w:t>
            </w:r>
          </w:p>
          <w:p w14:paraId="0C16BB20"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5F157C7C"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Используемое микромощное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56559449" w14:textId="77777777" w:rsidR="001077FB" w:rsidRPr="006C1AEA" w:rsidDel="00633C6C"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Не использовать вблизи самолетов и аэропортов.</w:t>
            </w:r>
          </w:p>
          <w:p w14:paraId="2C269C4C"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tc>
      </w:tr>
    </w:tbl>
    <w:p w14:paraId="19012EC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5D6C291C"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pgSz w:w="11900" w:h="16840" w:code="9"/>
          <w:pgMar w:top="1440" w:right="1440" w:bottom="1440" w:left="1440" w:header="708" w:footer="708" w:gutter="0"/>
          <w:cols w:space="708"/>
          <w:docGrid w:linePitch="360"/>
        </w:sectPr>
      </w:pPr>
    </w:p>
    <w:p w14:paraId="19720671" w14:textId="77777777" w:rsidR="001077FB" w:rsidRPr="002D791B" w:rsidRDefault="001077FB" w:rsidP="002D791B">
      <w:pPr>
        <w:pStyle w:val="20"/>
        <w:tabs>
          <w:tab w:val="left" w:pos="608"/>
        </w:tabs>
        <w:spacing w:after="120" w:line="240" w:lineRule="auto"/>
        <w:ind w:left="0"/>
        <w:jc w:val="both"/>
        <w:rPr>
          <w:rFonts w:ascii="Calibri" w:eastAsia="DengXian" w:hAnsi="Calibri"/>
          <w:i/>
          <w:sz w:val="24"/>
          <w:szCs w:val="24"/>
        </w:rPr>
      </w:pPr>
      <w:r w:rsidRPr="002D791B">
        <w:rPr>
          <w:rFonts w:ascii="Calibri" w:eastAsia="DengXian" w:hAnsi="Calibri"/>
          <w:i/>
          <w:sz w:val="24"/>
          <w:szCs w:val="24"/>
        </w:rPr>
        <w:t xml:space="preserve">Интеллектуальная система </w:t>
      </w:r>
      <w:r w:rsidRPr="006C1AEA">
        <w:rPr>
          <w:rFonts w:ascii="Calibri" w:eastAsia="DengXian" w:hAnsi="Calibri"/>
          <w:i/>
          <w:sz w:val="24"/>
          <w:szCs w:val="24"/>
        </w:rPr>
        <w:t>доступа и пуска без ключа</w:t>
      </w:r>
      <w:r w:rsidR="002D791B">
        <w:rPr>
          <w:rFonts w:ascii="Calibri" w:eastAsia="DengXian" w:hAnsi="Calibri"/>
          <w:i/>
          <w:sz w:val="24"/>
          <w:szCs w:val="24"/>
        </w:rPr>
        <w:t xml:space="preserve"> </w:t>
      </w:r>
      <w:r w:rsidRPr="002D791B" w:rsidDel="00633C6C">
        <w:rPr>
          <w:rFonts w:ascii="Calibri" w:eastAsia="DengXian" w:hAnsi="Calibri"/>
          <w:i/>
          <w:sz w:val="24"/>
          <w:szCs w:val="24"/>
        </w:rPr>
        <w:t>входа и запуска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Change w:id="507">
          <w:tblGrid>
            <w:gridCol w:w="9010"/>
          </w:tblGrid>
        </w:tblGridChange>
      </w:tblGrid>
      <w:tr w:rsidR="001077FB" w:rsidRPr="006C1AEA" w14:paraId="50ECAA1A" w14:textId="77777777" w:rsidTr="006C1AEA">
        <w:trPr>
          <w:trHeight w:val="3357"/>
        </w:trPr>
        <w:tc>
          <w:tcPr>
            <w:tcW w:w="9350" w:type="dxa"/>
            <w:shd w:val="clear" w:color="auto" w:fill="auto"/>
          </w:tcPr>
          <w:p w14:paraId="466DECC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Регламент для беспроводных ключей дистанционного управления</w:t>
            </w:r>
          </w:p>
          <w:p w14:paraId="02214BF7"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Используемая частота: 433-434,79 МГц</w:t>
            </w:r>
          </w:p>
          <w:p w14:paraId="526BE2A6"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Предел мощности передачи: 10 мВт (эффективная мощность излучения)</w:t>
            </w:r>
          </w:p>
          <w:p w14:paraId="0FE2E2AF"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Занимаемая ширина полосы: не более 400 кГц</w:t>
            </w:r>
          </w:p>
          <w:p w14:paraId="0E1F1F08"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 xml:space="preserve">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модности), а также </w:t>
            </w:r>
            <w:r w:rsidRPr="006C1AEA" w:rsidDel="00633C6C">
              <w:rPr>
                <w:rFonts w:ascii="Calibri" w:hAnsi="Calibri"/>
                <w:sz w:val="24"/>
                <w:szCs w:val="24"/>
              </w:rPr>
              <w:t xml:space="preserve">не допускается </w:t>
            </w:r>
            <w:r w:rsidRPr="006C1AEA">
              <w:rPr>
                <w:rFonts w:ascii="Calibri" w:hAnsi="Calibri"/>
                <w:sz w:val="24"/>
                <w:szCs w:val="24"/>
              </w:rPr>
              <w:t>подключение внешних антенн или использование других передающих антенн;</w:t>
            </w:r>
          </w:p>
          <w:p w14:paraId="5AF6260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При использовании не должно создаваться помех для легальных служб беспроводной связи.</w:t>
            </w:r>
            <w:r w:rsidRPr="006C1AEA" w:rsidDel="00633C6C">
              <w:rPr>
                <w:rFonts w:ascii="Calibri" w:hAnsi="Calibri"/>
                <w:sz w:val="24"/>
                <w:szCs w:val="24"/>
              </w:rPr>
              <w:t>;</w:t>
            </w:r>
            <w:r w:rsidRPr="006C1AEA">
              <w:rPr>
                <w:rFonts w:ascii="Calibri" w:hAnsi="Calibri"/>
                <w:sz w:val="24"/>
                <w:szCs w:val="24"/>
              </w:rPr>
              <w:t xml:space="preserve"> При обнаружении помех следует немедленно прекратить использование и принять меры по устранению помех перед продолжением использования;</w:t>
            </w:r>
          </w:p>
          <w:p w14:paraId="301D0C18"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Используемое микромощное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6565C7BD"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MS Gothic" w:eastAsia="MS Gothic" w:hAnsi="MS Gothic" w:cs="MS Gothic" w:hint="eastAsia"/>
                <w:sz w:val="24"/>
                <w:szCs w:val="24"/>
              </w:rPr>
              <w:t>・</w:t>
            </w:r>
            <w:r w:rsidRPr="006C1AEA">
              <w:rPr>
                <w:rFonts w:ascii="Calibri" w:hAnsi="Calibri"/>
                <w:sz w:val="24"/>
                <w:szCs w:val="24"/>
              </w:rPr>
              <w:t>Не использовать вблизи самолетов и аэропортов.</w:t>
            </w:r>
          </w:p>
          <w:p w14:paraId="0CAC8165"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tc>
      </w:tr>
    </w:tbl>
    <w:p w14:paraId="224679F2"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04C0EBDF"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78256AE7"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p>
    <w:p w14:paraId="4E831627"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13"/>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2DE8B663" w14:textId="77777777" w:rsidTr="006C1AEA">
        <w:tc>
          <w:tcPr>
            <w:tcW w:w="9350" w:type="dxa"/>
            <w:shd w:val="clear" w:color="auto" w:fill="auto"/>
          </w:tcPr>
          <w:p w14:paraId="15F5C849"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Используемая частота: 134,2 кГц</w:t>
            </w:r>
          </w:p>
          <w:p w14:paraId="11116480"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Предельная напряженность излучаемого магнитного поля: 67,7 дБмкА/м (напряженность поля на расстоянии 10 м</w:t>
            </w:r>
            <w:r w:rsidRPr="006C1AEA" w:rsidDel="009E360E">
              <w:rPr>
                <w:rFonts w:ascii="Calibri" w:hAnsi="Calibri"/>
                <w:sz w:val="24"/>
                <w:szCs w:val="24"/>
              </w:rPr>
              <w:t>етров</w:t>
            </w:r>
            <w:r w:rsidRPr="006C1AEA">
              <w:rPr>
                <w:rFonts w:ascii="Calibri" w:hAnsi="Calibri"/>
                <w:sz w:val="24"/>
                <w:szCs w:val="24"/>
              </w:rPr>
              <w:t>, квазипиковая)</w:t>
            </w:r>
          </w:p>
          <w:p w14:paraId="63493D04"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w:t>
            </w:r>
          </w:p>
          <w:p w14:paraId="0BB6BD57"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не должно создавать помехи для других легально действующих радиоточек (станций), а также не должна требоваться защита от помех;</w:t>
            </w:r>
          </w:p>
          <w:p w14:paraId="7C8A61E2"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63DA0C8B"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3F200AA3"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w:t>
            </w:r>
          </w:p>
          <w:p w14:paraId="4B44D665"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Запрещено использовать пульты дистанционного управления в радиусе 5 000 м</w:t>
            </w:r>
            <w:r w:rsidRPr="006C1AEA" w:rsidDel="009E360E">
              <w:rPr>
                <w:rFonts w:ascii="Calibri" w:hAnsi="Calibri"/>
                <w:sz w:val="24"/>
                <w:szCs w:val="24"/>
              </w:rPr>
              <w:t>етров</w:t>
            </w:r>
            <w:r w:rsidRPr="006C1AEA">
              <w:rPr>
                <w:rFonts w:ascii="Calibri" w:hAnsi="Calibri"/>
                <w:sz w:val="24"/>
                <w:szCs w:val="24"/>
              </w:rPr>
              <w:t xml:space="preserve"> от центральной точки взлетно-посадочной полосы аэропорта;</w:t>
            </w:r>
          </w:p>
          <w:p w14:paraId="2AE1CFF6" w14:textId="77777777" w:rsidR="001077FB" w:rsidRPr="006C1AEA" w:rsidRDefault="001077FB" w:rsidP="002D791B">
            <w:pPr>
              <w:pStyle w:val="20"/>
              <w:numPr>
                <w:ilvl w:val="0"/>
                <w:numId w:val="651"/>
              </w:numPr>
              <w:tabs>
                <w:tab w:val="left" w:pos="608"/>
              </w:tabs>
              <w:spacing w:after="0" w:line="240" w:lineRule="auto"/>
              <w:jc w:val="both"/>
              <w:rPr>
                <w:rFonts w:ascii="Calibri" w:eastAsia="DengXian" w:hAnsi="Calibri"/>
                <w:sz w:val="24"/>
                <w:szCs w:val="24"/>
              </w:rPr>
            </w:pPr>
            <w:r w:rsidRPr="006C1AEA">
              <w:rPr>
                <w:rFonts w:ascii="Calibri" w:eastAsia="DengXian" w:hAnsi="Calibri"/>
                <w:sz w:val="24"/>
                <w:szCs w:val="24"/>
              </w:rPr>
              <w:t xml:space="preserve"> </w:t>
            </w:r>
            <w:r w:rsidRPr="006C1AEA">
              <w:rPr>
                <w:rFonts w:ascii="Calibri" w:hAnsi="Calibri"/>
                <w:sz w:val="24"/>
                <w:szCs w:val="24"/>
              </w:rPr>
              <w:t>• Диапазон рабочего напряжения: от 9,5 В до 16 В постоянного тока</w:t>
            </w:r>
          </w:p>
          <w:p w14:paraId="33F3E018" w14:textId="77777777" w:rsidR="001077FB" w:rsidRPr="006C1AEA" w:rsidRDefault="001077FB" w:rsidP="002D791B">
            <w:pPr>
              <w:pStyle w:val="20"/>
              <w:tabs>
                <w:tab w:val="left" w:pos="608"/>
              </w:tabs>
              <w:spacing w:after="0" w:line="240" w:lineRule="auto"/>
              <w:ind w:left="1156"/>
              <w:jc w:val="both"/>
              <w:rPr>
                <w:rFonts w:ascii="Calibri" w:eastAsia="DengXian" w:hAnsi="Calibri"/>
                <w:sz w:val="24"/>
                <w:szCs w:val="24"/>
              </w:rPr>
            </w:pPr>
            <w:r w:rsidRPr="006C1AEA">
              <w:rPr>
                <w:rFonts w:ascii="Calibri" w:hAnsi="Calibri"/>
                <w:sz w:val="24"/>
                <w:szCs w:val="24"/>
              </w:rPr>
              <w:t>• Диапазон рабочих температур: от -30 °C до 80 °C</w:t>
            </w:r>
          </w:p>
        </w:tc>
      </w:tr>
    </w:tbl>
    <w:p w14:paraId="53A9BA3F"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315AEB43"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pgSz w:w="11900" w:h="16840" w:code="9"/>
          <w:pgMar w:top="1440" w:right="1440" w:bottom="1440" w:left="1440" w:header="708" w:footer="708" w:gutter="0"/>
          <w:cols w:space="708"/>
          <w:docGrid w:linePitch="360"/>
        </w:sectPr>
      </w:pPr>
    </w:p>
    <w:p w14:paraId="08004428" w14:textId="77777777" w:rsidR="001077FB" w:rsidRPr="002D791B" w:rsidRDefault="001077FB" w:rsidP="002D791B">
      <w:pPr>
        <w:pStyle w:val="20"/>
        <w:tabs>
          <w:tab w:val="left" w:pos="608"/>
        </w:tabs>
        <w:spacing w:after="120" w:line="240" w:lineRule="auto"/>
        <w:ind w:left="0"/>
        <w:jc w:val="both"/>
        <w:rPr>
          <w:rFonts w:ascii="Calibri" w:hAnsi="Calibri"/>
          <w:i/>
          <w:sz w:val="24"/>
          <w:szCs w:val="24"/>
        </w:rPr>
      </w:pPr>
      <w:r w:rsidRPr="002D791B">
        <w:rPr>
          <w:rFonts w:ascii="Calibri" w:eastAsia="DengXian" w:hAnsi="Calibri"/>
          <w:i/>
          <w:sz w:val="24"/>
          <w:szCs w:val="24"/>
        </w:rPr>
        <w:t>Toyota Safety Sense (</w:t>
      </w:r>
      <w:r w:rsidRPr="002D791B">
        <w:rPr>
          <w:rFonts w:ascii="Calibri" w:hAnsi="Calibri"/>
          <w:i/>
          <w:sz w:val="24"/>
          <w:szCs w:val="24"/>
        </w:rPr>
        <w:t>пакет функций помощи водителю Toyota, предназначенный для предотвращения столкновений)</w:t>
      </w:r>
    </w:p>
    <w:p w14:paraId="0D436BB4" w14:textId="77777777" w:rsidR="001077FB" w:rsidRPr="002D791B" w:rsidRDefault="001077FB" w:rsidP="002D791B">
      <w:pPr>
        <w:pStyle w:val="20"/>
        <w:tabs>
          <w:tab w:val="left" w:pos="608"/>
        </w:tabs>
        <w:spacing w:after="0" w:line="240" w:lineRule="auto"/>
        <w:ind w:left="0"/>
        <w:jc w:val="both"/>
        <w:rPr>
          <w:rFonts w:ascii="Calibri" w:hAnsi="Calibri"/>
          <w:sz w:val="24"/>
          <w:szCs w:val="24"/>
          <w:u w:val="single"/>
        </w:rPr>
      </w:pPr>
      <w:r w:rsidRPr="002D791B">
        <w:rPr>
          <w:rFonts w:ascii="Calibri" w:hAnsi="Calibri"/>
          <w:sz w:val="24"/>
          <w:szCs w:val="24"/>
          <w:u w:val="single"/>
        </w:rPr>
        <w:t>Регламент для радарных датчиков автомобилей</w:t>
      </w:r>
    </w:p>
    <w:p w14:paraId="6E87A291"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Используемая частота: 76-77 МГц</w:t>
      </w:r>
    </w:p>
    <w:p w14:paraId="64748E2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 xml:space="preserve">Предельное пиковое значение эквивалентной изотропно излучаемой мощности: </w:t>
      </w:r>
      <w:r w:rsidR="00822443">
        <w:rPr>
          <w:rFonts w:ascii="Calibri" w:hAnsi="Calibri"/>
          <w:sz w:val="24"/>
          <w:szCs w:val="24"/>
        </w:rPr>
        <w:br/>
      </w:r>
      <w:r w:rsidRPr="006C1AEA">
        <w:rPr>
          <w:rFonts w:ascii="Calibri" w:hAnsi="Calibri"/>
          <w:sz w:val="24"/>
          <w:szCs w:val="24"/>
        </w:rPr>
        <w:t>55 дБм (пик э.и.и.м.)</w:t>
      </w:r>
    </w:p>
    <w:p w14:paraId="667D991F"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мощности), а также не допускается подключение внешних антенн или использование других передающих антенн;</w:t>
      </w:r>
    </w:p>
    <w:p w14:paraId="7B68343E"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При использовании не должно создаваться помех для легальных служб беспроводной связи; при обнаружении помех немедленно прекратить использование и принять меры по устранению помех перед продолжением использования;</w:t>
      </w:r>
    </w:p>
    <w:p w14:paraId="67A923A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Используемое микромощное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5EC8FA75"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Не использовать вблизи самолетов и аэропортов.</w:t>
      </w:r>
    </w:p>
    <w:p w14:paraId="5F3D36F7" w14:textId="77777777" w:rsidR="001077FB" w:rsidRPr="002D791B" w:rsidRDefault="001077FB" w:rsidP="002D791B">
      <w:pPr>
        <w:pStyle w:val="20"/>
        <w:tabs>
          <w:tab w:val="left" w:pos="608"/>
        </w:tabs>
        <w:spacing w:after="120" w:line="240" w:lineRule="auto"/>
        <w:ind w:left="0"/>
        <w:jc w:val="both"/>
        <w:rPr>
          <w:rFonts w:ascii="Calibri" w:hAnsi="Calibri"/>
          <w:i/>
          <w:sz w:val="24"/>
          <w:szCs w:val="24"/>
        </w:rPr>
      </w:pPr>
      <w:r w:rsidRPr="002D791B">
        <w:rPr>
          <w:rFonts w:ascii="Calibri" w:hAnsi="Calibri"/>
          <w:i/>
          <w:sz w:val="24"/>
          <w:szCs w:val="24"/>
        </w:rPr>
        <w:t>Система предупреждения о низком давлении в шинах</w:t>
      </w:r>
    </w:p>
    <w:p w14:paraId="4A72811D"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Используемая частота: 433,90 МГц</w:t>
      </w:r>
    </w:p>
    <w:p w14:paraId="25D01825"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Предел мощности передачи: 10 мВт (эффективная мощность излучения)</w:t>
      </w:r>
    </w:p>
    <w:p w14:paraId="3B3AF86B"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6C1AEA">
        <w:rPr>
          <w:rFonts w:ascii="Calibri" w:hAnsi="Calibri"/>
          <w:sz w:val="24"/>
          <w:szCs w:val="24"/>
        </w:rPr>
        <w:t>Занимаемая ширина полосы: не более 400 кГц</w:t>
      </w:r>
    </w:p>
    <w:p w14:paraId="6058E474" w14:textId="77777777" w:rsidR="001077FB" w:rsidRPr="006C1AEA" w:rsidRDefault="001077FB" w:rsidP="002D791B">
      <w:pPr>
        <w:pStyle w:val="20"/>
        <w:tabs>
          <w:tab w:val="left" w:pos="608"/>
        </w:tabs>
        <w:spacing w:after="120" w:line="240" w:lineRule="auto"/>
        <w:ind w:left="0"/>
        <w:jc w:val="both"/>
        <w:rPr>
          <w:rFonts w:ascii="Calibri" w:hAnsi="Calibri"/>
          <w:sz w:val="24"/>
          <w:szCs w:val="24"/>
        </w:rPr>
      </w:pPr>
      <w:r w:rsidRPr="006C1AEA">
        <w:rPr>
          <w:rFonts w:ascii="Calibri" w:hAnsi="Calibri"/>
          <w:sz w:val="24"/>
          <w:szCs w:val="24"/>
        </w:rPr>
        <w:t>Сведения о побочном излучении и прочих технических показателях см. в документе 2005/423</w:t>
      </w:r>
    </w:p>
    <w:p w14:paraId="4D413033"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Не допускается самовольное изменение частоты передачи, увеличение мощности передачи (в том числе установка дополнительного радиочастотного усилителя мощности), а также не допускается подключение внешних антенн или использование других передающих антенн;</w:t>
      </w:r>
    </w:p>
    <w:p w14:paraId="58E2EA3E"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При использовании не должно создаваться помех для легальных служб беспроводной связи.</w:t>
      </w:r>
      <w:r w:rsidRPr="006C1AEA" w:rsidDel="009E360E">
        <w:rPr>
          <w:rFonts w:ascii="Calibri" w:hAnsi="Calibri"/>
          <w:sz w:val="24"/>
          <w:szCs w:val="24"/>
        </w:rPr>
        <w:t>;</w:t>
      </w:r>
      <w:r w:rsidRPr="006C1AEA">
        <w:rPr>
          <w:rFonts w:ascii="Calibri" w:hAnsi="Calibri"/>
          <w:sz w:val="24"/>
          <w:szCs w:val="24"/>
        </w:rPr>
        <w:t xml:space="preserve"> При обнаружении помех следует немедленно прекратить использование и принять меры по устранению помех перед продолжением использования;</w:t>
      </w:r>
    </w:p>
    <w:p w14:paraId="144144F0"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Используемое микромощное радиооборудование должно выдерживать помехи различных служб беспроводной связи или радиопомехи промышленного, научного и медицинского оборудования;</w:t>
      </w:r>
    </w:p>
    <w:p w14:paraId="26FE5AB2"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7501BB">
        <w:rPr>
          <w:rFonts w:ascii="MS Gothic" w:eastAsia="MS Gothic" w:hAnsi="MS Gothic" w:cs="MS Gothic" w:hint="eastAsia"/>
          <w:sz w:val="24"/>
          <w:szCs w:val="24"/>
        </w:rPr>
        <w:t>・</w:t>
      </w:r>
      <w:r w:rsidRPr="006C1AEA">
        <w:rPr>
          <w:rFonts w:ascii="Calibri" w:hAnsi="Calibri"/>
          <w:sz w:val="24"/>
          <w:szCs w:val="24"/>
        </w:rPr>
        <w:t>Не использовать вблизи самолетов и аэропортов.</w:t>
      </w:r>
    </w:p>
    <w:p w14:paraId="06EA184A"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14"/>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4CB617E1" w14:textId="77777777" w:rsidTr="006C1AEA">
        <w:tc>
          <w:tcPr>
            <w:tcW w:w="9350" w:type="dxa"/>
            <w:shd w:val="clear" w:color="auto" w:fill="auto"/>
          </w:tcPr>
          <w:p w14:paraId="5DB27625" w14:textId="77777777" w:rsidR="001077FB" w:rsidRPr="006C1AEA" w:rsidRDefault="001077FB" w:rsidP="002D791B">
            <w:pPr>
              <w:pStyle w:val="20"/>
              <w:tabs>
                <w:tab w:val="left" w:pos="608"/>
              </w:tabs>
              <w:spacing w:after="0" w:line="240" w:lineRule="auto"/>
              <w:ind w:left="0"/>
              <w:jc w:val="both"/>
              <w:rPr>
                <w:rFonts w:ascii="Calibri" w:hAnsi="Calibri"/>
                <w:sz w:val="24"/>
                <w:szCs w:val="24"/>
              </w:rPr>
            </w:pPr>
            <w:r w:rsidRPr="002D791B" w:rsidDel="009E360E">
              <w:rPr>
                <w:rFonts w:ascii="Calibri" w:hAnsi="Calibri"/>
                <w:i/>
                <w:sz w:val="24"/>
                <w:szCs w:val="24"/>
              </w:rPr>
              <w:t>:</w:t>
            </w:r>
            <w:r w:rsidRPr="006C1AEA">
              <w:rPr>
                <w:rFonts w:ascii="Calibri" w:hAnsi="Calibri"/>
                <w:sz w:val="24"/>
                <w:szCs w:val="24"/>
              </w:rPr>
              <w:t xml:space="preserve"> </w:t>
            </w:r>
            <w:r w:rsidRPr="002D791B">
              <w:rPr>
                <w:rFonts w:ascii="Calibri" w:hAnsi="Calibri"/>
                <w:sz w:val="24"/>
                <w:szCs w:val="24"/>
                <w:u w:val="single"/>
              </w:rPr>
              <w:t>Описание требований</w:t>
            </w:r>
          </w:p>
          <w:p w14:paraId="226B4A2D" w14:textId="77777777" w:rsidR="001077FB" w:rsidRPr="006C1AEA" w:rsidRDefault="001077FB" w:rsidP="002D791B">
            <w:pPr>
              <w:pStyle w:val="20"/>
              <w:numPr>
                <w:ilvl w:val="0"/>
                <w:numId w:val="652"/>
              </w:numPr>
              <w:tabs>
                <w:tab w:val="left" w:pos="608"/>
              </w:tabs>
              <w:spacing w:after="0" w:line="240" w:lineRule="auto"/>
              <w:jc w:val="both"/>
              <w:rPr>
                <w:rFonts w:ascii="Calibri" w:hAnsi="Calibri"/>
                <w:sz w:val="24"/>
                <w:szCs w:val="24"/>
              </w:rPr>
            </w:pPr>
            <w:r w:rsidRPr="006C1AEA">
              <w:rPr>
                <w:rFonts w:ascii="Calibri" w:hAnsi="Calibri"/>
                <w:sz w:val="24"/>
                <w:szCs w:val="24"/>
              </w:rPr>
              <w:t>Соответствует конкретным условиям и сценариям использования, указанным в «Каталоге и технических требованиях к микромощному радиопередающему оборудованию ближнего действия», типу и характеристикам используемой антенны, методам управления, настройки и переключения; Модель: PMV-E000</w:t>
            </w:r>
          </w:p>
          <w:p w14:paraId="090966EF"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Передатчик устанавливается в автомобильную шину. Это беспроводное устройство, которое измеряет и передает давление и температуру воздуха в шинах.</w:t>
            </w:r>
          </w:p>
          <w:p w14:paraId="48BE9659"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Встроенная рамочная антенна, усиление антенны составляет</w:t>
            </w:r>
            <w:r w:rsidRPr="006C1AEA" w:rsidDel="009E360E">
              <w:rPr>
                <w:rFonts w:ascii="Calibri" w:hAnsi="Calibri"/>
                <w:sz w:val="24"/>
                <w:szCs w:val="24"/>
              </w:rPr>
              <w:t>-</w:t>
            </w:r>
            <w:r w:rsidRPr="006C1AEA">
              <w:rPr>
                <w:rFonts w:ascii="Calibri" w:hAnsi="Calibri"/>
                <w:sz w:val="24"/>
                <w:szCs w:val="24"/>
              </w:rPr>
              <w:t xml:space="preserve"> 24,9 дБ</w:t>
            </w:r>
            <w:r w:rsidRPr="006C1AEA" w:rsidDel="009E360E">
              <w:rPr>
                <w:rFonts w:ascii="Calibri" w:hAnsi="Calibri"/>
                <w:sz w:val="24"/>
                <w:szCs w:val="24"/>
              </w:rPr>
              <w:t>и</w:t>
            </w:r>
            <w:r w:rsidRPr="006C1AEA">
              <w:rPr>
                <w:rFonts w:ascii="Calibri" w:hAnsi="Calibri"/>
                <w:sz w:val="24"/>
                <w:szCs w:val="24"/>
              </w:rPr>
              <w:t>.</w:t>
            </w:r>
          </w:p>
          <w:p w14:paraId="529A9EA9"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 </w:t>
            </w:r>
          </w:p>
          <w:p w14:paraId="10C59A6E"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не должно создавать помехи для других легально действующих радиоточек (станций), а также не должна требоваться защита от помех;</w:t>
            </w:r>
          </w:p>
          <w:p w14:paraId="07C22A0F"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3ED4287D"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6C220F3C"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 </w:t>
            </w:r>
          </w:p>
          <w:p w14:paraId="71AF6A1A"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Запрещено использовать пульты дистанционного управления в радиусе 5 000 м</w:t>
            </w:r>
            <w:r w:rsidRPr="006C1AEA" w:rsidDel="009E360E">
              <w:rPr>
                <w:rFonts w:ascii="Calibri" w:hAnsi="Calibri"/>
                <w:sz w:val="24"/>
                <w:szCs w:val="24"/>
              </w:rPr>
              <w:t>етров</w:t>
            </w:r>
            <w:r w:rsidRPr="006C1AEA">
              <w:rPr>
                <w:rFonts w:ascii="Calibri" w:hAnsi="Calibri"/>
                <w:sz w:val="24"/>
                <w:szCs w:val="24"/>
              </w:rPr>
              <w:t xml:space="preserve"> от центральной точки взлетно-посадочной полосы аэропорта;</w:t>
            </w:r>
          </w:p>
          <w:p w14:paraId="71866AA4" w14:textId="77777777" w:rsidR="001077FB" w:rsidRPr="006C1AEA" w:rsidRDefault="001077FB" w:rsidP="002D791B">
            <w:pPr>
              <w:pStyle w:val="20"/>
              <w:numPr>
                <w:ilvl w:val="0"/>
                <w:numId w:val="652"/>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Условия окружающей среды по температуре и напряжению при использовании микромощного оборудования: -40 °C </w:t>
            </w:r>
            <w:r w:rsidRPr="006C1AEA" w:rsidDel="009E360E">
              <w:rPr>
                <w:rFonts w:ascii="Calibri" w:hAnsi="Calibri"/>
                <w:sz w:val="24"/>
                <w:szCs w:val="24"/>
              </w:rPr>
              <w:t>-</w:t>
            </w:r>
            <w:r w:rsidRPr="006C1AEA">
              <w:rPr>
                <w:rFonts w:ascii="Calibri" w:hAnsi="Calibri"/>
                <w:sz w:val="24"/>
                <w:szCs w:val="24"/>
              </w:rPr>
              <w:t>– 120 °C, кнопочная батарейка DC3V.</w:t>
            </w:r>
          </w:p>
        </w:tc>
      </w:tr>
    </w:tbl>
    <w:p w14:paraId="00BEE7C9"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36CEC3B7"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0"/>
      </w:tblGrid>
      <w:tr w:rsidR="001077FB" w:rsidRPr="006C1AEA" w14:paraId="1C1B6F19" w14:textId="77777777" w:rsidTr="006C1AEA">
        <w:tc>
          <w:tcPr>
            <w:tcW w:w="9350" w:type="dxa"/>
            <w:shd w:val="clear" w:color="auto" w:fill="auto"/>
          </w:tcPr>
          <w:p w14:paraId="35371814" w14:textId="77777777" w:rsidR="001077FB" w:rsidRPr="0083346E" w:rsidRDefault="001077FB" w:rsidP="002D791B">
            <w:pPr>
              <w:pStyle w:val="20"/>
              <w:tabs>
                <w:tab w:val="left" w:pos="608"/>
              </w:tabs>
              <w:spacing w:after="0" w:line="240" w:lineRule="auto"/>
              <w:ind w:left="0"/>
              <w:jc w:val="both"/>
              <w:rPr>
                <w:rFonts w:ascii="Calibri" w:hAnsi="Calibri"/>
                <w:color w:val="000000"/>
                <w:sz w:val="24"/>
                <w:szCs w:val="24"/>
              </w:rPr>
            </w:pPr>
            <w:r w:rsidRPr="0083346E">
              <w:rPr>
                <w:rFonts w:ascii="Calibri" w:hAnsi="Calibri"/>
                <w:color w:val="000000"/>
                <w:sz w:val="24"/>
                <w:szCs w:val="24"/>
                <w:u w:val="single"/>
              </w:rPr>
              <w:t>Описание требований</w:t>
            </w:r>
          </w:p>
          <w:p w14:paraId="1DA378FB" w14:textId="77777777" w:rsidR="001077FB" w:rsidRPr="006C1AEA" w:rsidRDefault="001077FB" w:rsidP="002D791B">
            <w:pPr>
              <w:pStyle w:val="20"/>
              <w:numPr>
                <w:ilvl w:val="0"/>
                <w:numId w:val="653"/>
              </w:numPr>
              <w:tabs>
                <w:tab w:val="left" w:pos="608"/>
              </w:tabs>
              <w:spacing w:after="0" w:line="240" w:lineRule="auto"/>
              <w:jc w:val="both"/>
              <w:rPr>
                <w:rFonts w:ascii="Calibri" w:hAnsi="Calibri"/>
                <w:sz w:val="24"/>
                <w:szCs w:val="24"/>
              </w:rPr>
            </w:pPr>
            <w:r w:rsidRPr="0083346E">
              <w:rPr>
                <w:rFonts w:ascii="Calibri" w:hAnsi="Calibri"/>
                <w:color w:val="000000"/>
                <w:sz w:val="24"/>
                <w:szCs w:val="24"/>
              </w:rPr>
              <w:t>Соответствует</w:t>
            </w:r>
            <w:r w:rsidRPr="006C1AEA">
              <w:rPr>
                <w:rFonts w:ascii="Calibri" w:hAnsi="Calibri"/>
                <w:sz w:val="24"/>
                <w:szCs w:val="24"/>
              </w:rPr>
              <w:t xml:space="preserve"> конкретным условиям и сценариям использования, указанным в «Каталоге и технических требованиях к микромощному радиопередающему оборудованию ближнего действия», типу и характеристикам используемой антенны, методам управления, настройки и переключения; </w:t>
            </w:r>
          </w:p>
          <w:p w14:paraId="2364F420"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Модель: PMV-E100</w:t>
            </w:r>
          </w:p>
          <w:p w14:paraId="72F63947"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Передатчик устанавливается в автомобильную шину. Это беспроводное устройство, которое измеряет и передает давление и температуру воздуха в шинах.</w:t>
            </w:r>
          </w:p>
          <w:p w14:paraId="6B0047D6" w14:textId="77777777" w:rsidR="001077FB" w:rsidRPr="006C1AEA" w:rsidRDefault="001077FB" w:rsidP="002D791B">
            <w:pPr>
              <w:pStyle w:val="20"/>
              <w:tabs>
                <w:tab w:val="left" w:pos="608"/>
              </w:tabs>
              <w:spacing w:after="0" w:line="240" w:lineRule="auto"/>
              <w:ind w:left="720"/>
              <w:jc w:val="both"/>
              <w:rPr>
                <w:rFonts w:ascii="Calibri" w:hAnsi="Calibri"/>
                <w:sz w:val="24"/>
                <w:szCs w:val="24"/>
              </w:rPr>
            </w:pPr>
            <w:r w:rsidRPr="006C1AEA">
              <w:rPr>
                <w:rFonts w:ascii="Calibri" w:hAnsi="Calibri"/>
                <w:sz w:val="24"/>
                <w:szCs w:val="24"/>
              </w:rPr>
              <w:t xml:space="preserve">Встроенная рамочная антенна, усиление антенны </w:t>
            </w:r>
            <w:r w:rsidRPr="006C1AEA" w:rsidDel="009E360E">
              <w:rPr>
                <w:rFonts w:ascii="Calibri" w:hAnsi="Calibri"/>
                <w:sz w:val="24"/>
                <w:szCs w:val="24"/>
              </w:rPr>
              <w:t>-</w:t>
            </w:r>
            <w:r w:rsidRPr="006C1AEA">
              <w:rPr>
                <w:rFonts w:ascii="Calibri" w:hAnsi="Calibri"/>
                <w:sz w:val="24"/>
                <w:szCs w:val="24"/>
              </w:rPr>
              <w:t>составляет 20,0 дБ</w:t>
            </w:r>
            <w:r w:rsidRPr="006C1AEA" w:rsidDel="009E360E">
              <w:rPr>
                <w:rFonts w:ascii="Calibri" w:hAnsi="Calibri"/>
                <w:sz w:val="24"/>
                <w:szCs w:val="24"/>
              </w:rPr>
              <w:t>и</w:t>
            </w:r>
            <w:r w:rsidRPr="006C1AEA">
              <w:rPr>
                <w:rFonts w:ascii="Calibri" w:hAnsi="Calibri"/>
                <w:sz w:val="24"/>
                <w:szCs w:val="24"/>
              </w:rPr>
              <w:t>.</w:t>
            </w:r>
          </w:p>
          <w:p w14:paraId="04D0BE14"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Запрещается самовольно изменять обстоятельства или условия использования, расширять диапазон частот передачи, увеличивать мощность передачи (включая установку дополнительного усилителя мощности), а также заменять передающую антенну; </w:t>
            </w:r>
          </w:p>
          <w:p w14:paraId="5718B6F1"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не должно создавать помехи для других легально действующих радиоточек (станций), а также не должна требоваться защита от помех;</w:t>
            </w:r>
          </w:p>
          <w:p w14:paraId="6A2F25CC"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Устройство должно выдерживать помехи от промышленного, научного и медицинского (ISM) оборудования, излучающего электромагнитное излучение, а также помехи от прочих легально работающих радиоточек (станций);</w:t>
            </w:r>
          </w:p>
          <w:p w14:paraId="2DC9F2AE"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Если устройство создает помехи для других легально работающих радиоточек (станций), немедленно прекратите его использование и примите меры по устранению помех, прежде чем продолжить использование;</w:t>
            </w:r>
          </w:p>
          <w:p w14:paraId="376FC272"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Использование микромощного оборудования на борту воздушных судов, а также в радиоастрономических обсерваториях, метеорологических радиолокационных станциях, наземных станциях спутниковой связи (в том числе измерительно-контрольных, локационных, приемных, навигационных) и других военных и гражданских радиоточках (станциях), аэропортах и в других зонах защиты от электромагнитных помех, установленных в соответствии с законом и нормативно-правовыми актами, применимыми государственными правилами и стандартами, должно осуществляться с соблюдением правил защиты от электромагнитных помех и применимых норм, установленных соответствующими отраслевыми департаментами; </w:t>
            </w:r>
          </w:p>
          <w:p w14:paraId="558362F5" w14:textId="77777777" w:rsidR="001077FB" w:rsidRPr="006C1AEA" w:rsidRDefault="001077FB" w:rsidP="002D791B">
            <w:pPr>
              <w:pStyle w:val="20"/>
              <w:numPr>
                <w:ilvl w:val="0"/>
                <w:numId w:val="653"/>
              </w:numPr>
              <w:tabs>
                <w:tab w:val="left" w:pos="608"/>
              </w:tabs>
              <w:spacing w:after="0" w:line="240" w:lineRule="auto"/>
              <w:jc w:val="both"/>
              <w:rPr>
                <w:rFonts w:ascii="Calibri" w:eastAsia="DengXian" w:hAnsi="Calibri"/>
                <w:sz w:val="24"/>
                <w:szCs w:val="24"/>
              </w:rPr>
            </w:pPr>
            <w:r w:rsidRPr="006C1AEA">
              <w:rPr>
                <w:rFonts w:ascii="Calibri" w:hAnsi="Calibri"/>
                <w:sz w:val="24"/>
                <w:szCs w:val="24"/>
              </w:rPr>
              <w:t xml:space="preserve"> Запрещено использовать пульты дистанционного управления в радиусе </w:t>
            </w:r>
            <w:r w:rsidR="00822443">
              <w:rPr>
                <w:rFonts w:ascii="Calibri" w:hAnsi="Calibri"/>
                <w:sz w:val="24"/>
                <w:szCs w:val="24"/>
              </w:rPr>
              <w:br/>
            </w:r>
            <w:r w:rsidRPr="006C1AEA">
              <w:rPr>
                <w:rFonts w:ascii="Calibri" w:hAnsi="Calibri"/>
                <w:sz w:val="24"/>
                <w:szCs w:val="24"/>
              </w:rPr>
              <w:t>5 000 м</w:t>
            </w:r>
            <w:r w:rsidRPr="006C1AEA" w:rsidDel="00D900FE">
              <w:rPr>
                <w:rFonts w:ascii="Calibri" w:hAnsi="Calibri"/>
                <w:sz w:val="24"/>
                <w:szCs w:val="24"/>
              </w:rPr>
              <w:t>етров</w:t>
            </w:r>
            <w:r w:rsidRPr="006C1AEA">
              <w:rPr>
                <w:rFonts w:ascii="Calibri" w:hAnsi="Calibri"/>
                <w:sz w:val="24"/>
                <w:szCs w:val="24"/>
              </w:rPr>
              <w:t xml:space="preserve"> от центральной точки взлетно-посадочной полосы аэропорта;</w:t>
            </w:r>
          </w:p>
          <w:p w14:paraId="2C783F26" w14:textId="77777777" w:rsidR="001077FB" w:rsidRPr="006C1AEA" w:rsidRDefault="001077FB" w:rsidP="002D791B">
            <w:pPr>
              <w:pStyle w:val="20"/>
              <w:tabs>
                <w:tab w:val="left" w:pos="608"/>
              </w:tabs>
              <w:spacing w:after="0" w:line="240" w:lineRule="auto"/>
              <w:ind w:left="426"/>
              <w:jc w:val="both"/>
              <w:rPr>
                <w:rFonts w:ascii="Calibri" w:eastAsia="DengXian" w:hAnsi="Calibri"/>
                <w:sz w:val="24"/>
                <w:szCs w:val="24"/>
              </w:rPr>
            </w:pPr>
            <w:r w:rsidRPr="006C1AEA">
              <w:rPr>
                <w:rFonts w:ascii="Calibri" w:hAnsi="Calibri"/>
                <w:sz w:val="24"/>
                <w:szCs w:val="24"/>
              </w:rPr>
              <w:t xml:space="preserve">Условия окружающей среды по температуре и напряжению при использовании микромощного оборудования: -40 °C </w:t>
            </w:r>
            <w:r w:rsidRPr="006C1AEA" w:rsidDel="00D900FE">
              <w:rPr>
                <w:rFonts w:ascii="Calibri" w:hAnsi="Calibri"/>
                <w:sz w:val="24"/>
                <w:szCs w:val="24"/>
              </w:rPr>
              <w:t>-</w:t>
            </w:r>
            <w:r w:rsidRPr="006C1AEA">
              <w:rPr>
                <w:rFonts w:ascii="Calibri" w:hAnsi="Calibri"/>
                <w:sz w:val="24"/>
                <w:szCs w:val="24"/>
              </w:rPr>
              <w:t>– 120 °C, кнопочная батарейка DC3V.</w:t>
            </w:r>
          </w:p>
        </w:tc>
      </w:tr>
    </w:tbl>
    <w:p w14:paraId="6381C0D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03CFB8C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sectPr w:rsidR="001077FB" w:rsidRPr="006C1AEA" w:rsidSect="002D791B">
          <w:headerReference w:type="default" r:id="rId915"/>
          <w:pgSz w:w="11900" w:h="16840" w:code="9"/>
          <w:pgMar w:top="1440" w:right="1440" w:bottom="1440" w:left="1440" w:header="708" w:footer="708"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2"/>
        <w:gridCol w:w="1547"/>
        <w:gridCol w:w="1546"/>
        <w:gridCol w:w="2825"/>
      </w:tblGrid>
      <w:tr w:rsidR="001077FB" w:rsidRPr="006C1AEA" w14:paraId="6323129E" w14:textId="77777777" w:rsidTr="006C1AEA">
        <w:tc>
          <w:tcPr>
            <w:tcW w:w="9350" w:type="dxa"/>
            <w:gridSpan w:val="4"/>
            <w:shd w:val="clear" w:color="auto" w:fill="auto"/>
          </w:tcPr>
          <w:p w14:paraId="52F02E0A" w14:textId="77777777" w:rsidR="001077FB" w:rsidRPr="006C1AEA" w:rsidRDefault="001077FB" w:rsidP="002D791B">
            <w:pPr>
              <w:pStyle w:val="20"/>
              <w:tabs>
                <w:tab w:val="left" w:pos="608"/>
              </w:tabs>
              <w:spacing w:after="0" w:line="240" w:lineRule="auto"/>
              <w:ind w:left="0"/>
              <w:jc w:val="center"/>
              <w:rPr>
                <w:rFonts w:ascii="Calibri" w:eastAsia="DengXian" w:hAnsi="Calibri"/>
                <w:b/>
                <w:sz w:val="24"/>
                <w:szCs w:val="24"/>
              </w:rPr>
            </w:pPr>
            <w:r w:rsidRPr="006C1AEA">
              <w:rPr>
                <w:rFonts w:ascii="Calibri" w:eastAsia="DengXian" w:hAnsi="Calibri"/>
                <w:b/>
                <w:sz w:val="24"/>
                <w:szCs w:val="24"/>
              </w:rPr>
              <w:t>ИНФОРМАЦИЯ ДЛЯ ЗАПРАВОЧНОЙ СТАНЦИИ</w:t>
            </w:r>
          </w:p>
        </w:tc>
      </w:tr>
      <w:tr w:rsidR="004A765F" w:rsidRPr="006C1AEA" w14:paraId="02331E19" w14:textId="77777777" w:rsidTr="006C1AEA">
        <w:tc>
          <w:tcPr>
            <w:tcW w:w="3116" w:type="dxa"/>
            <w:shd w:val="clear" w:color="auto" w:fill="auto"/>
          </w:tcPr>
          <w:p w14:paraId="538E2132"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Рычаг вспомогательной защелки</w:t>
            </w:r>
          </w:p>
        </w:tc>
        <w:tc>
          <w:tcPr>
            <w:tcW w:w="3117" w:type="dxa"/>
            <w:gridSpan w:val="2"/>
            <w:shd w:val="clear" w:color="auto" w:fill="auto"/>
          </w:tcPr>
          <w:p w14:paraId="0E9C674A"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Механизм открывания багажника</w:t>
            </w:r>
          </w:p>
        </w:tc>
        <w:tc>
          <w:tcPr>
            <w:tcW w:w="3117" w:type="dxa"/>
            <w:shd w:val="clear" w:color="auto" w:fill="auto"/>
          </w:tcPr>
          <w:p w14:paraId="2133397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 xml:space="preserve">Лючок </w:t>
            </w:r>
          </w:p>
          <w:p w14:paraId="4530F4F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топливного бака</w:t>
            </w:r>
          </w:p>
        </w:tc>
      </w:tr>
      <w:tr w:rsidR="004A765F" w:rsidRPr="006C1AEA" w14:paraId="02E49EE6" w14:textId="77777777" w:rsidTr="006C1AEA">
        <w:tc>
          <w:tcPr>
            <w:tcW w:w="3116" w:type="dxa"/>
            <w:shd w:val="clear" w:color="auto" w:fill="auto"/>
          </w:tcPr>
          <w:p w14:paraId="7E16618C"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417</w:t>
            </w:r>
          </w:p>
        </w:tc>
        <w:tc>
          <w:tcPr>
            <w:tcW w:w="3117" w:type="dxa"/>
            <w:gridSpan w:val="2"/>
            <w:shd w:val="clear" w:color="auto" w:fill="auto"/>
          </w:tcPr>
          <w:p w14:paraId="3BA9281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171</w:t>
            </w:r>
          </w:p>
        </w:tc>
        <w:tc>
          <w:tcPr>
            <w:tcW w:w="3117" w:type="dxa"/>
            <w:shd w:val="clear" w:color="auto" w:fill="auto"/>
          </w:tcPr>
          <w:p w14:paraId="6374621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274</w:t>
            </w:r>
          </w:p>
        </w:tc>
      </w:tr>
      <w:tr w:rsidR="001077FB" w:rsidRPr="006C1AEA" w14:paraId="6906D09E" w14:textId="77777777" w:rsidTr="006C1AEA">
        <w:tc>
          <w:tcPr>
            <w:tcW w:w="9350" w:type="dxa"/>
            <w:gridSpan w:val="4"/>
            <w:shd w:val="clear" w:color="auto" w:fill="auto"/>
          </w:tcPr>
          <w:p w14:paraId="17B07F0D" w14:textId="51FEB315" w:rsidR="001077FB" w:rsidRPr="006C1AEA" w:rsidRDefault="009D3CDE" w:rsidP="002D791B">
            <w:pPr>
              <w:pStyle w:val="20"/>
              <w:tabs>
                <w:tab w:val="left" w:pos="608"/>
              </w:tabs>
              <w:spacing w:after="0" w:line="240" w:lineRule="auto"/>
              <w:ind w:left="0"/>
              <w:jc w:val="both"/>
              <w:rPr>
                <w:rFonts w:ascii="Calibri" w:eastAsia="DengXian" w:hAnsi="Calibri"/>
                <w:sz w:val="24"/>
                <w:szCs w:val="24"/>
              </w:rPr>
            </w:pPr>
            <w:r>
              <w:rPr>
                <w:rFonts w:ascii="Calibri" w:eastAsia="DengXian" w:hAnsi="Calibri"/>
                <w:noProof/>
                <w:sz w:val="24"/>
                <w:szCs w:val="24"/>
              </w:rPr>
              <w:drawing>
                <wp:inline distT="0" distB="0" distL="0" distR="0" wp14:anchorId="46E82368" wp14:editId="2DD15034">
                  <wp:extent cx="5629275" cy="2114550"/>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629275" cy="2114550"/>
                          </a:xfrm>
                          <a:prstGeom prst="rect">
                            <a:avLst/>
                          </a:prstGeom>
                          <a:noFill/>
                          <a:ln>
                            <a:noFill/>
                          </a:ln>
                        </pic:spPr>
                      </pic:pic>
                    </a:graphicData>
                  </a:graphic>
                </wp:inline>
              </w:drawing>
            </w:r>
          </w:p>
        </w:tc>
      </w:tr>
      <w:tr w:rsidR="004A765F" w:rsidRPr="006C1AEA" w14:paraId="634E2449" w14:textId="77777777" w:rsidTr="006C1AEA">
        <w:tc>
          <w:tcPr>
            <w:tcW w:w="3116" w:type="dxa"/>
            <w:shd w:val="clear" w:color="auto" w:fill="auto"/>
          </w:tcPr>
          <w:p w14:paraId="457E2566"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 xml:space="preserve">Рычаг </w:t>
            </w:r>
          </w:p>
          <w:p w14:paraId="136D9864"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разблокировки капота</w:t>
            </w:r>
          </w:p>
        </w:tc>
        <w:tc>
          <w:tcPr>
            <w:tcW w:w="3117" w:type="dxa"/>
            <w:gridSpan w:val="2"/>
            <w:shd w:val="clear" w:color="auto" w:fill="auto"/>
          </w:tcPr>
          <w:p w14:paraId="6E7C021A"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 xml:space="preserve">Привод лючка </w:t>
            </w:r>
          </w:p>
          <w:p w14:paraId="26698E1E"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топливного бака</w:t>
            </w:r>
          </w:p>
        </w:tc>
        <w:tc>
          <w:tcPr>
            <w:tcW w:w="3117" w:type="dxa"/>
            <w:shd w:val="clear" w:color="auto" w:fill="auto"/>
          </w:tcPr>
          <w:p w14:paraId="3A7DD350"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 xml:space="preserve">Давление </w:t>
            </w:r>
          </w:p>
          <w:p w14:paraId="082089AB"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в шинах</w:t>
            </w:r>
          </w:p>
        </w:tc>
      </w:tr>
      <w:tr w:rsidR="004A765F" w:rsidRPr="006C1AEA" w14:paraId="609F302C" w14:textId="77777777" w:rsidTr="006C1AEA">
        <w:tc>
          <w:tcPr>
            <w:tcW w:w="3116" w:type="dxa"/>
            <w:shd w:val="clear" w:color="auto" w:fill="auto"/>
          </w:tcPr>
          <w:p w14:paraId="47D2E314"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417</w:t>
            </w:r>
          </w:p>
        </w:tc>
        <w:tc>
          <w:tcPr>
            <w:tcW w:w="3117" w:type="dxa"/>
            <w:gridSpan w:val="2"/>
            <w:shd w:val="clear" w:color="auto" w:fill="auto"/>
          </w:tcPr>
          <w:p w14:paraId="005E58F3"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274</w:t>
            </w:r>
          </w:p>
        </w:tc>
        <w:tc>
          <w:tcPr>
            <w:tcW w:w="3117" w:type="dxa"/>
            <w:shd w:val="clear" w:color="auto" w:fill="auto"/>
          </w:tcPr>
          <w:p w14:paraId="3E871E38" w14:textId="77777777" w:rsidR="001077FB" w:rsidRPr="006C1AEA" w:rsidRDefault="001077FB" w:rsidP="002D791B">
            <w:pPr>
              <w:pStyle w:val="20"/>
              <w:tabs>
                <w:tab w:val="left" w:pos="608"/>
              </w:tabs>
              <w:spacing w:after="0" w:line="240" w:lineRule="auto"/>
              <w:ind w:left="0"/>
              <w:jc w:val="center"/>
              <w:rPr>
                <w:rFonts w:ascii="Calibri" w:eastAsia="DengXian" w:hAnsi="Calibri"/>
                <w:sz w:val="24"/>
                <w:szCs w:val="24"/>
              </w:rPr>
            </w:pPr>
            <w:r w:rsidRPr="006C1AEA">
              <w:rPr>
                <w:rFonts w:ascii="Calibri" w:eastAsia="DengXian" w:hAnsi="Calibri"/>
                <w:sz w:val="24"/>
                <w:szCs w:val="24"/>
              </w:rPr>
              <w:t>Стр. 541</w:t>
            </w:r>
          </w:p>
        </w:tc>
      </w:tr>
      <w:tr w:rsidR="001077FB" w:rsidRPr="006C1AEA" w14:paraId="08B9BE75" w14:textId="77777777" w:rsidTr="006C1AEA">
        <w:tc>
          <w:tcPr>
            <w:tcW w:w="9350" w:type="dxa"/>
            <w:gridSpan w:val="4"/>
            <w:shd w:val="clear" w:color="auto" w:fill="auto"/>
          </w:tcPr>
          <w:p w14:paraId="5607EA70"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tc>
      </w:tr>
      <w:tr w:rsidR="001077FB" w:rsidRPr="006C1AEA" w14:paraId="6EC05064" w14:textId="77777777" w:rsidTr="006C1AEA">
        <w:tc>
          <w:tcPr>
            <w:tcW w:w="4675" w:type="dxa"/>
            <w:gridSpan w:val="2"/>
            <w:shd w:val="clear" w:color="auto" w:fill="auto"/>
          </w:tcPr>
          <w:p w14:paraId="58CC33F8"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Емкость топливного бака (справочно)</w:t>
            </w:r>
          </w:p>
        </w:tc>
        <w:tc>
          <w:tcPr>
            <w:tcW w:w="4675" w:type="dxa"/>
            <w:gridSpan w:val="2"/>
            <w:shd w:val="clear" w:color="auto" w:fill="auto"/>
          </w:tcPr>
          <w:p w14:paraId="2CF2840A"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60 </w:t>
            </w:r>
            <w:r w:rsidRPr="006C1AEA" w:rsidDel="00D900FE">
              <w:rPr>
                <w:rFonts w:ascii="Calibri" w:eastAsia="DengXian" w:hAnsi="Calibri"/>
                <w:sz w:val="24"/>
                <w:szCs w:val="24"/>
              </w:rPr>
              <w:t xml:space="preserve">L </w:t>
            </w:r>
            <w:r w:rsidRPr="006C1AEA">
              <w:rPr>
                <w:rFonts w:ascii="Calibri" w:eastAsia="DengXian" w:hAnsi="Calibri"/>
                <w:sz w:val="24"/>
                <w:szCs w:val="24"/>
              </w:rPr>
              <w:t>(л</w:t>
            </w:r>
            <w:r w:rsidRPr="006C1AEA" w:rsidDel="00D900FE">
              <w:rPr>
                <w:rFonts w:ascii="Calibri" w:eastAsia="DengXian" w:hAnsi="Calibri"/>
                <w:sz w:val="24"/>
                <w:szCs w:val="24"/>
              </w:rPr>
              <w:t>)</w:t>
            </w:r>
          </w:p>
        </w:tc>
      </w:tr>
      <w:tr w:rsidR="001077FB" w:rsidRPr="006C1AEA" w14:paraId="43D35EBE" w14:textId="77777777" w:rsidTr="006C1AEA">
        <w:tc>
          <w:tcPr>
            <w:tcW w:w="4675" w:type="dxa"/>
            <w:gridSpan w:val="2"/>
            <w:shd w:val="clear" w:color="auto" w:fill="auto"/>
          </w:tcPr>
          <w:p w14:paraId="62D90795"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Тип топлива</w:t>
            </w:r>
          </w:p>
        </w:tc>
        <w:tc>
          <w:tcPr>
            <w:tcW w:w="4675" w:type="dxa"/>
            <w:gridSpan w:val="2"/>
            <w:shd w:val="clear" w:color="auto" w:fill="auto"/>
          </w:tcPr>
          <w:p w14:paraId="3B04D7B0"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Стр. 534, 543</w:t>
            </w:r>
          </w:p>
        </w:tc>
      </w:tr>
      <w:tr w:rsidR="001077FB" w:rsidRPr="006C1AEA" w14:paraId="2E340675" w14:textId="77777777" w:rsidTr="006C1AEA">
        <w:tc>
          <w:tcPr>
            <w:tcW w:w="4675" w:type="dxa"/>
            <w:gridSpan w:val="2"/>
            <w:shd w:val="clear" w:color="auto" w:fill="auto"/>
          </w:tcPr>
          <w:p w14:paraId="1EE676C4"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Давление в холодных шинах</w:t>
            </w:r>
          </w:p>
        </w:tc>
        <w:tc>
          <w:tcPr>
            <w:tcW w:w="4675" w:type="dxa"/>
            <w:gridSpan w:val="2"/>
            <w:shd w:val="clear" w:color="auto" w:fill="auto"/>
          </w:tcPr>
          <w:p w14:paraId="0A670B95"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Стр. 541</w:t>
            </w:r>
          </w:p>
        </w:tc>
      </w:tr>
      <w:tr w:rsidR="001077FB" w:rsidRPr="006C1AEA" w14:paraId="63146180" w14:textId="77777777" w:rsidTr="006C1AEA">
        <w:tc>
          <w:tcPr>
            <w:tcW w:w="4675" w:type="dxa"/>
            <w:gridSpan w:val="2"/>
            <w:shd w:val="clear" w:color="auto" w:fill="auto"/>
          </w:tcPr>
          <w:p w14:paraId="1CE87A3E"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Емкость системы смазки двигателя </w:t>
            </w:r>
          </w:p>
          <w:p w14:paraId="1DA657CB"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 xml:space="preserve">(долив после опорожнения </w:t>
            </w:r>
            <w:r w:rsidRPr="006C1AEA" w:rsidDel="00D900FE">
              <w:rPr>
                <w:rFonts w:ascii="Calibri" w:eastAsia="DengXian" w:hAnsi="Calibri"/>
                <w:sz w:val="24"/>
                <w:szCs w:val="24"/>
              </w:rPr>
              <w:t>–</w:t>
            </w:r>
            <w:r w:rsidRPr="006C1AEA">
              <w:rPr>
                <w:rFonts w:ascii="Calibri" w:eastAsia="DengXian" w:hAnsi="Calibri"/>
                <w:sz w:val="24"/>
                <w:szCs w:val="24"/>
              </w:rPr>
              <w:t xml:space="preserve"> справочно)</w:t>
            </w:r>
          </w:p>
        </w:tc>
        <w:tc>
          <w:tcPr>
            <w:tcW w:w="4675" w:type="dxa"/>
            <w:gridSpan w:val="2"/>
            <w:shd w:val="clear" w:color="auto" w:fill="auto"/>
          </w:tcPr>
          <w:p w14:paraId="1182D43A"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Стр. 535</w:t>
            </w:r>
          </w:p>
        </w:tc>
      </w:tr>
      <w:tr w:rsidR="001077FB" w:rsidRPr="006C1AEA" w14:paraId="427EE876" w14:textId="77777777" w:rsidTr="006C1AEA">
        <w:tc>
          <w:tcPr>
            <w:tcW w:w="4675" w:type="dxa"/>
            <w:gridSpan w:val="2"/>
            <w:shd w:val="clear" w:color="auto" w:fill="auto"/>
          </w:tcPr>
          <w:p w14:paraId="1FED60B1"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Тип моторного масла</w:t>
            </w:r>
          </w:p>
        </w:tc>
        <w:tc>
          <w:tcPr>
            <w:tcW w:w="4675" w:type="dxa"/>
            <w:gridSpan w:val="2"/>
            <w:shd w:val="clear" w:color="auto" w:fill="auto"/>
          </w:tcPr>
          <w:p w14:paraId="70A31D12" w14:textId="77777777" w:rsidR="001077FB" w:rsidRPr="006C1AEA" w:rsidRDefault="002D1976" w:rsidP="002D791B">
            <w:pPr>
              <w:pStyle w:val="20"/>
              <w:tabs>
                <w:tab w:val="left" w:pos="608"/>
              </w:tabs>
              <w:spacing w:after="0" w:line="240" w:lineRule="auto"/>
              <w:ind w:left="0"/>
              <w:jc w:val="both"/>
              <w:rPr>
                <w:rFonts w:ascii="Calibri" w:eastAsia="DengXian" w:hAnsi="Calibri"/>
                <w:sz w:val="24"/>
                <w:szCs w:val="24"/>
              </w:rPr>
            </w:pPr>
            <w:r>
              <w:rPr>
                <w:rFonts w:ascii="Calibri" w:hAnsi="Calibri"/>
                <w:sz w:val="24"/>
                <w:szCs w:val="24"/>
              </w:rPr>
              <w:t>М</w:t>
            </w:r>
            <w:r w:rsidR="001077FB" w:rsidRPr="006C1AEA">
              <w:rPr>
                <w:rFonts w:ascii="Calibri" w:hAnsi="Calibri"/>
                <w:sz w:val="24"/>
                <w:szCs w:val="24"/>
              </w:rPr>
              <w:t xml:space="preserve">оторное масло </w:t>
            </w:r>
          </w:p>
          <w:p w14:paraId="3C9F3346"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r w:rsidRPr="006C1AEA">
              <w:rPr>
                <w:rFonts w:ascii="Calibri" w:eastAsia="DengXian" w:hAnsi="Calibri"/>
                <w:sz w:val="24"/>
                <w:szCs w:val="24"/>
              </w:rPr>
              <w:t>(Стр. 535)</w:t>
            </w:r>
          </w:p>
        </w:tc>
      </w:tr>
    </w:tbl>
    <w:p w14:paraId="19A8BD27" w14:textId="77777777" w:rsidR="001077FB" w:rsidRPr="006C1AEA" w:rsidRDefault="001077FB" w:rsidP="002D791B">
      <w:pPr>
        <w:pStyle w:val="20"/>
        <w:tabs>
          <w:tab w:val="left" w:pos="608"/>
        </w:tabs>
        <w:spacing w:after="0" w:line="240" w:lineRule="auto"/>
        <w:ind w:left="0"/>
        <w:jc w:val="both"/>
        <w:rPr>
          <w:rFonts w:ascii="Calibri" w:eastAsia="DengXian" w:hAnsi="Calibri"/>
          <w:sz w:val="24"/>
          <w:szCs w:val="24"/>
        </w:rPr>
      </w:pPr>
    </w:p>
    <w:p w14:paraId="796D432D" w14:textId="77777777" w:rsidR="001077FB" w:rsidRPr="007501BB" w:rsidRDefault="001077FB" w:rsidP="002D791B">
      <w:pPr>
        <w:tabs>
          <w:tab w:val="left" w:pos="1360"/>
        </w:tabs>
      </w:pPr>
    </w:p>
    <w:p w14:paraId="6FB71685" w14:textId="77777777" w:rsidR="0095743F" w:rsidRPr="006C1AEA" w:rsidRDefault="0095743F" w:rsidP="002D791B">
      <w:pPr>
        <w:rPr>
          <w:rFonts w:cs="Calibri"/>
        </w:rPr>
      </w:pPr>
    </w:p>
    <w:sectPr w:rsidR="0095743F" w:rsidRPr="006C1AEA" w:rsidSect="002D791B">
      <w:pgSz w:w="11900" w:h="16840"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E9479D" w14:textId="77777777" w:rsidR="00146860" w:rsidRDefault="00146860">
      <w:r>
        <w:separator/>
      </w:r>
    </w:p>
  </w:endnote>
  <w:endnote w:type="continuationSeparator" w:id="0">
    <w:p w14:paraId="082D2B8C" w14:textId="77777777" w:rsidR="00146860" w:rsidRDefault="001468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Toyota Type">
    <w:altName w:val="Calibri"/>
    <w:charset w:val="00"/>
    <w:family w:val="swiss"/>
    <w:pitch w:val="variable"/>
    <w:sig w:usb0="A00002FF" w:usb1="5000205B" w:usb2="00000008"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9E7960" w14:textId="77777777" w:rsidR="00146860" w:rsidRDefault="00146860">
      <w:r>
        <w:separator/>
      </w:r>
    </w:p>
  </w:footnote>
  <w:footnote w:type="continuationSeparator" w:id="0">
    <w:p w14:paraId="02B2A77F" w14:textId="77777777" w:rsidR="00146860" w:rsidRDefault="001468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6B688" w14:textId="77777777" w:rsidR="00A02E73" w:rsidRPr="00707A2D" w:rsidRDefault="00A02E73" w:rsidP="002D791B">
    <w:pPr>
      <w:pStyle w:val="af2"/>
      <w:pBdr>
        <w:bottom w:val="single" w:sz="4" w:space="1" w:color="auto"/>
      </w:pBdr>
      <w:jc w:val="right"/>
      <w:rPr>
        <w:rFonts w:ascii="Arial" w:hAnsi="Arial"/>
        <w:lang w:val="ru-RU"/>
      </w:rPr>
    </w:pPr>
    <w:r w:rsidRPr="002D791B">
      <w:rPr>
        <w:rFonts w:cs="Calibri"/>
        <w:lang w:val="ru-RU"/>
      </w:rPr>
      <w:t>4-5. Использование систем помощи водителю</w:t>
    </w:r>
    <w:r w:rsidRPr="002D791B">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301</w:t>
    </w:r>
    <w:r w:rsidRPr="00707A2D">
      <w:rPr>
        <w:rFonts w:ascii="Arial" w:hAnsi="Arial"/>
        <w:b/>
      </w:rPr>
      <w:fldChar w:fldCharType="end"/>
    </w:r>
  </w:p>
  <w:p w14:paraId="20B54C5C" w14:textId="77777777" w:rsidR="00A02E73" w:rsidRPr="00DF02FC" w:rsidRDefault="00A02E73">
    <w:pPr>
      <w:pStyle w:val="af2"/>
      <w:rPr>
        <w:lang w:val="ru-RU"/>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7BC14A"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310</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23B309C1" w14:textId="77777777" w:rsidR="00A02E73" w:rsidRPr="00DF02FC" w:rsidRDefault="00A02E73" w:rsidP="002D791B">
    <w:pPr>
      <w:pStyle w:val="af2"/>
      <w:rPr>
        <w:lang w:val="ru-RU"/>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6207EB" w14:textId="77777777" w:rsidR="00A02E73" w:rsidRPr="001F61EE" w:rsidRDefault="00A02E73" w:rsidP="004A765F">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400</w:t>
    </w:r>
    <w:r w:rsidRPr="009C4D26">
      <w:rPr>
        <w:rFonts w:ascii="Arial" w:hAnsi="Arial"/>
        <w:b/>
      </w:rPr>
      <w:fldChar w:fldCharType="end"/>
    </w:r>
    <w:r w:rsidRPr="001F61EE">
      <w:rPr>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p>
  <w:p w14:paraId="64D6BA68" w14:textId="77777777" w:rsidR="00A02E73" w:rsidRPr="001F61EE" w:rsidRDefault="00A02E73">
    <w:pPr>
      <w:pStyle w:val="af2"/>
      <w:rPr>
        <w:lang w:val="ru-RU"/>
      </w:rP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D182F4" w14:textId="77777777" w:rsidR="00A02E73" w:rsidRPr="00501650" w:rsidRDefault="00A02E73" w:rsidP="00281550">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401</w:t>
    </w:r>
    <w:r w:rsidRPr="009C4D26">
      <w:rPr>
        <w:rFonts w:ascii="Arial" w:hAnsi="Arial"/>
        <w:b/>
      </w:rPr>
      <w:fldChar w:fldCharType="end"/>
    </w:r>
  </w:p>
  <w:p w14:paraId="4E998E27" w14:textId="77777777" w:rsidR="00A02E73" w:rsidRPr="001F61EE" w:rsidRDefault="00A02E73">
    <w:pPr>
      <w:pStyle w:val="af2"/>
      <w:rPr>
        <w:lang w:val="ru-RU"/>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33D08" w14:textId="77777777" w:rsidR="00A02E73" w:rsidRPr="001F61EE" w:rsidRDefault="00A02E73" w:rsidP="004A765F">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402</w:t>
    </w:r>
    <w:r w:rsidRPr="009C4D26">
      <w:rPr>
        <w:rFonts w:ascii="Arial" w:hAnsi="Arial"/>
        <w:b/>
      </w:rPr>
      <w:fldChar w:fldCharType="end"/>
    </w:r>
    <w:r w:rsidRPr="001F61EE">
      <w:rPr>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p>
  <w:p w14:paraId="66392DA7" w14:textId="77777777" w:rsidR="00A02E73" w:rsidRPr="001F61EE" w:rsidRDefault="00A02E73">
    <w:pPr>
      <w:pStyle w:val="af2"/>
      <w:rPr>
        <w:lang w:val="ru-RU"/>
      </w:rP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3A16A6" w14:textId="77777777" w:rsidR="00A02E73" w:rsidRPr="00501650" w:rsidRDefault="00A02E73" w:rsidP="00281550">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403</w:t>
    </w:r>
    <w:r w:rsidRPr="009C4D26">
      <w:rPr>
        <w:rFonts w:ascii="Arial" w:hAnsi="Arial"/>
        <w:b/>
      </w:rPr>
      <w:fldChar w:fldCharType="end"/>
    </w:r>
  </w:p>
  <w:p w14:paraId="6383AA6E" w14:textId="77777777" w:rsidR="00A02E73" w:rsidRPr="001F61EE" w:rsidRDefault="00A02E73">
    <w:pPr>
      <w:pStyle w:val="af2"/>
      <w:rPr>
        <w:lang w:val="ru-RU"/>
      </w:rP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8C0EE" w14:textId="77777777" w:rsidR="00A02E73" w:rsidRPr="001F61EE" w:rsidRDefault="00A02E73" w:rsidP="00653169">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404</w:t>
    </w:r>
    <w:r w:rsidRPr="009C4D26">
      <w:rPr>
        <w:rFonts w:ascii="Arial" w:hAnsi="Arial"/>
        <w:b/>
      </w:rPr>
      <w:fldChar w:fldCharType="end"/>
    </w:r>
    <w:r w:rsidRPr="001F61EE">
      <w:rPr>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p>
  <w:p w14:paraId="568E6737" w14:textId="77777777" w:rsidR="00A02E73" w:rsidRPr="001F61EE" w:rsidRDefault="00A02E73">
    <w:pPr>
      <w:pStyle w:val="af2"/>
      <w:rPr>
        <w:lang w:val="ru-RU"/>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97A741" w14:textId="77777777" w:rsidR="00A02E73" w:rsidRPr="00501650" w:rsidRDefault="00A02E73" w:rsidP="00653169">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405</w:t>
    </w:r>
    <w:r w:rsidRPr="009C4D26">
      <w:rPr>
        <w:rFonts w:ascii="Arial" w:hAnsi="Arial"/>
        <w:b/>
      </w:rPr>
      <w:fldChar w:fldCharType="end"/>
    </w:r>
  </w:p>
  <w:p w14:paraId="02F8217D" w14:textId="77777777" w:rsidR="00A02E73" w:rsidRPr="001F61EE" w:rsidRDefault="00A02E73">
    <w:pPr>
      <w:pStyle w:val="af2"/>
      <w:rPr>
        <w:lang w:val="ru-RU"/>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65E10" w14:textId="77777777" w:rsidR="00A02E73" w:rsidRPr="001F61EE" w:rsidRDefault="00A02E73" w:rsidP="00ED72BB">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406</w:t>
    </w:r>
    <w:r w:rsidRPr="009C4D26">
      <w:rPr>
        <w:rFonts w:ascii="Arial" w:hAnsi="Arial"/>
        <w:b/>
      </w:rPr>
      <w:fldChar w:fldCharType="end"/>
    </w:r>
    <w:r w:rsidRPr="001F61EE">
      <w:rPr>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p>
  <w:p w14:paraId="636365A4" w14:textId="77777777" w:rsidR="00A02E73" w:rsidRPr="001F61EE" w:rsidRDefault="00A02E73">
    <w:pPr>
      <w:pStyle w:val="af2"/>
      <w:rPr>
        <w:lang w:val="ru-RU"/>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BAC6CE" w14:textId="77777777" w:rsidR="00A02E73" w:rsidRPr="00501650" w:rsidRDefault="00A02E73" w:rsidP="00ED72BB">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407</w:t>
    </w:r>
    <w:r w:rsidRPr="009C4D26">
      <w:rPr>
        <w:rFonts w:ascii="Arial" w:hAnsi="Arial"/>
        <w:b/>
      </w:rPr>
      <w:fldChar w:fldCharType="end"/>
    </w:r>
  </w:p>
  <w:p w14:paraId="1169BE35" w14:textId="77777777" w:rsidR="00A02E73" w:rsidRPr="001F61EE" w:rsidRDefault="00A02E73">
    <w:pPr>
      <w:pStyle w:val="af2"/>
      <w:rPr>
        <w:lang w:val="ru-RU"/>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70561" w14:textId="77777777" w:rsidR="00A02E73" w:rsidRPr="00501650" w:rsidRDefault="00A02E73" w:rsidP="002D791B">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408</w:t>
    </w:r>
    <w:r w:rsidRPr="009C4D26">
      <w:rPr>
        <w:rFonts w:ascii="Arial" w:hAnsi="Arial"/>
        <w:b/>
      </w:rPr>
      <w:fldChar w:fldCharType="end"/>
    </w:r>
    <w:r>
      <w:rPr>
        <w:rFonts w:ascii="Arial" w:hAnsi="Arial"/>
        <w:b/>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p>
  <w:p w14:paraId="3FA604A6" w14:textId="77777777" w:rsidR="00A02E73" w:rsidRPr="001F61EE" w:rsidRDefault="00A02E73">
    <w:pPr>
      <w:pStyle w:val="af2"/>
      <w:rPr>
        <w:lang w:val="ru-RU"/>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66E2D" w14:textId="77777777" w:rsidR="00A02E73" w:rsidRPr="00501650" w:rsidRDefault="00A02E73" w:rsidP="00ED72BB">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409</w:t>
    </w:r>
    <w:r w:rsidRPr="009C4D26">
      <w:rPr>
        <w:rFonts w:ascii="Arial" w:hAnsi="Arial"/>
        <w:b/>
      </w:rPr>
      <w:fldChar w:fldCharType="end"/>
    </w:r>
  </w:p>
  <w:p w14:paraId="240D76D0" w14:textId="77777777" w:rsidR="00A02E73" w:rsidRPr="001F61EE" w:rsidRDefault="00A02E73">
    <w:pPr>
      <w:pStyle w:val="af2"/>
      <w:rPr>
        <w:lang w:val="ru-RU"/>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FEFBED"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311</w:t>
    </w:r>
    <w:r w:rsidRPr="00707A2D">
      <w:rPr>
        <w:rFonts w:ascii="Arial" w:hAnsi="Arial"/>
        <w:b/>
      </w:rPr>
      <w:fldChar w:fldCharType="end"/>
    </w:r>
  </w:p>
  <w:p w14:paraId="38136D78" w14:textId="77777777" w:rsidR="00A02E73" w:rsidRPr="00DF02FC" w:rsidRDefault="00A02E73" w:rsidP="002D791B">
    <w:pPr>
      <w:pStyle w:val="af2"/>
      <w:rPr>
        <w:lang w:val="ru-RU"/>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192AD" w14:textId="77777777" w:rsidR="00A02E73" w:rsidRPr="00501650" w:rsidRDefault="00A02E73" w:rsidP="002D791B">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410</w:t>
    </w:r>
    <w:r w:rsidRPr="009C4D26">
      <w:rPr>
        <w:rFonts w:ascii="Arial" w:hAnsi="Arial"/>
        <w:b/>
      </w:rPr>
      <w:fldChar w:fldCharType="end"/>
    </w:r>
    <w:r>
      <w:rPr>
        <w:rFonts w:ascii="Arial" w:hAnsi="Arial"/>
        <w:b/>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p>
  <w:p w14:paraId="0E14C347" w14:textId="77777777" w:rsidR="00A02E73" w:rsidRPr="001F61EE" w:rsidRDefault="00A02E73">
    <w:pPr>
      <w:pStyle w:val="af2"/>
      <w:rPr>
        <w:lang w:val="ru-RU"/>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524CA2" w14:textId="77777777" w:rsidR="00A02E73" w:rsidRPr="00501650" w:rsidRDefault="00A02E73" w:rsidP="00ED72BB">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411</w:t>
    </w:r>
    <w:r w:rsidRPr="009C4D26">
      <w:rPr>
        <w:rFonts w:ascii="Arial" w:hAnsi="Arial"/>
        <w:b/>
      </w:rPr>
      <w:fldChar w:fldCharType="end"/>
    </w:r>
  </w:p>
  <w:p w14:paraId="5252BABE" w14:textId="77777777" w:rsidR="00A02E73" w:rsidRPr="001F61EE" w:rsidRDefault="00A02E73">
    <w:pPr>
      <w:pStyle w:val="af2"/>
      <w:rPr>
        <w:lang w:val="ru-RU"/>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19FB1" w14:textId="77777777" w:rsidR="00A02E73" w:rsidRPr="00501650" w:rsidRDefault="00A02E73" w:rsidP="002D791B">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412</w:t>
    </w:r>
    <w:r w:rsidRPr="009C4D26">
      <w:rPr>
        <w:rFonts w:ascii="Arial" w:hAnsi="Arial"/>
        <w:b/>
      </w:rPr>
      <w:fldChar w:fldCharType="end"/>
    </w:r>
    <w:r>
      <w:rPr>
        <w:rFonts w:ascii="Arial" w:hAnsi="Arial"/>
        <w:b/>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p>
  <w:p w14:paraId="11580DCA" w14:textId="77777777" w:rsidR="00A02E73" w:rsidRPr="001F61EE" w:rsidRDefault="00A02E73">
    <w:pPr>
      <w:pStyle w:val="af2"/>
      <w:rPr>
        <w:lang w:val="ru-RU"/>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1D54D" w14:textId="77777777" w:rsidR="00A02E73" w:rsidRPr="00501650" w:rsidRDefault="00A02E73" w:rsidP="00ED72BB">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413</w:t>
    </w:r>
    <w:r w:rsidRPr="009C4D26">
      <w:rPr>
        <w:rFonts w:ascii="Arial" w:hAnsi="Arial"/>
        <w:b/>
      </w:rPr>
      <w:fldChar w:fldCharType="end"/>
    </w:r>
  </w:p>
  <w:p w14:paraId="0310C185" w14:textId="77777777" w:rsidR="00A02E73" w:rsidRPr="001F61EE" w:rsidRDefault="00A02E73">
    <w:pPr>
      <w:pStyle w:val="af2"/>
      <w:rPr>
        <w:lang w:val="ru-RU"/>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27101"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414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6595E1BE" w14:textId="77777777" w:rsidR="00A02E73" w:rsidRPr="001F61EE" w:rsidRDefault="00A02E73">
    <w:pPr>
      <w:pStyle w:val="af2"/>
      <w:rPr>
        <w:lang w:val="ru-RU"/>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8661E"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415</w:t>
    </w:r>
    <w:r w:rsidRPr="009C4D26">
      <w:rPr>
        <w:rFonts w:ascii="Arial" w:hAnsi="Arial"/>
        <w:b/>
      </w:rPr>
      <w:fldChar w:fldCharType="end"/>
    </w:r>
  </w:p>
  <w:p w14:paraId="65626802" w14:textId="77777777" w:rsidR="00A02E73" w:rsidRPr="001F61EE" w:rsidRDefault="00A02E73">
    <w:pPr>
      <w:pStyle w:val="af2"/>
      <w:rPr>
        <w:lang w:val="ru-RU"/>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0C869"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416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733538BC" w14:textId="77777777" w:rsidR="00A02E73" w:rsidRPr="001F61EE" w:rsidRDefault="00A02E73">
    <w:pPr>
      <w:pStyle w:val="af2"/>
      <w:rPr>
        <w:lang w:val="ru-RU"/>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84F64"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417</w:t>
    </w:r>
    <w:r w:rsidRPr="009C4D26">
      <w:rPr>
        <w:rFonts w:ascii="Arial" w:hAnsi="Arial"/>
        <w:b/>
      </w:rPr>
      <w:fldChar w:fldCharType="end"/>
    </w:r>
  </w:p>
  <w:p w14:paraId="2E7A6354" w14:textId="77777777" w:rsidR="00A02E73" w:rsidRPr="001F61EE" w:rsidRDefault="00A02E73">
    <w:pPr>
      <w:pStyle w:val="af2"/>
      <w:rPr>
        <w:lang w:val="ru-RU"/>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7D1BD9"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418</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0AA24B0C" w14:textId="77777777" w:rsidR="00A02E73" w:rsidRPr="001F61EE" w:rsidRDefault="00A02E73">
    <w:pPr>
      <w:pStyle w:val="af2"/>
      <w:rPr>
        <w:lang w:val="ru-RU"/>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B69EF"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419</w:t>
    </w:r>
    <w:r w:rsidRPr="009C4D26">
      <w:rPr>
        <w:rFonts w:ascii="Arial" w:hAnsi="Arial"/>
        <w:b/>
      </w:rPr>
      <w:fldChar w:fldCharType="end"/>
    </w:r>
  </w:p>
  <w:p w14:paraId="6EEBB955" w14:textId="77777777" w:rsidR="00A02E73" w:rsidRPr="001F61EE" w:rsidRDefault="00A02E73">
    <w:pPr>
      <w:pStyle w:val="af2"/>
      <w:rPr>
        <w:lang w:val="ru-RU"/>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C5AB3C"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312</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546E720" w14:textId="77777777" w:rsidR="00A02E73" w:rsidRPr="00DF02FC" w:rsidRDefault="00A02E73" w:rsidP="002D791B">
    <w:pPr>
      <w:pStyle w:val="af2"/>
      <w:rPr>
        <w:lang w:val="ru-RU"/>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9D7EE"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420</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054DBD80" w14:textId="77777777" w:rsidR="00A02E73" w:rsidRPr="001F61EE" w:rsidRDefault="00A02E73">
    <w:pPr>
      <w:pStyle w:val="af2"/>
      <w:rPr>
        <w:lang w:val="ru-RU"/>
      </w:rP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E2B45"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421</w:t>
    </w:r>
    <w:r w:rsidRPr="009C4D26">
      <w:rPr>
        <w:rFonts w:ascii="Arial" w:hAnsi="Arial"/>
        <w:b/>
      </w:rPr>
      <w:fldChar w:fldCharType="end"/>
    </w:r>
  </w:p>
  <w:p w14:paraId="2EBEC1D2" w14:textId="77777777" w:rsidR="00A02E73" w:rsidRPr="001F61EE" w:rsidRDefault="00A02E73">
    <w:pPr>
      <w:pStyle w:val="af2"/>
      <w:rPr>
        <w:lang w:val="ru-RU"/>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864E9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422</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2281A503" w14:textId="77777777" w:rsidR="00A02E73" w:rsidRPr="001F61EE" w:rsidRDefault="00A02E73">
    <w:pPr>
      <w:pStyle w:val="af2"/>
      <w:rPr>
        <w:lang w:val="ru-RU"/>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7AC60"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423</w:t>
    </w:r>
    <w:r w:rsidRPr="009C4D26">
      <w:rPr>
        <w:rFonts w:ascii="Arial" w:hAnsi="Arial"/>
        <w:b/>
      </w:rPr>
      <w:fldChar w:fldCharType="end"/>
    </w:r>
  </w:p>
  <w:p w14:paraId="45ACB8DD" w14:textId="77777777" w:rsidR="00A02E73" w:rsidRPr="001F61EE" w:rsidRDefault="00A02E73">
    <w:pPr>
      <w:pStyle w:val="af2"/>
      <w:rPr>
        <w:lang w:val="ru-RU"/>
      </w:rP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6835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424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7C496F94" w14:textId="77777777" w:rsidR="00A02E73" w:rsidRPr="001F61EE" w:rsidRDefault="00A02E73">
    <w:pPr>
      <w:pStyle w:val="af2"/>
      <w:rPr>
        <w:lang w:val="ru-RU"/>
      </w:rP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7E04F"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425</w:t>
    </w:r>
    <w:r w:rsidRPr="009C4D26">
      <w:rPr>
        <w:rFonts w:ascii="Arial" w:hAnsi="Arial"/>
        <w:b/>
      </w:rPr>
      <w:fldChar w:fldCharType="end"/>
    </w:r>
  </w:p>
  <w:p w14:paraId="1105224D" w14:textId="77777777" w:rsidR="00A02E73" w:rsidRPr="001F61EE" w:rsidRDefault="00A02E73">
    <w:pPr>
      <w:pStyle w:val="af2"/>
      <w:rPr>
        <w:lang w:val="ru-RU"/>
      </w:rP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2A7351"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426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47969E5A" w14:textId="77777777" w:rsidR="00A02E73" w:rsidRPr="001F61EE" w:rsidRDefault="00A02E73">
    <w:pPr>
      <w:pStyle w:val="af2"/>
      <w:rPr>
        <w:lang w:val="ru-RU"/>
      </w:rP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A98D97"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427</w:t>
    </w:r>
    <w:r w:rsidRPr="009C4D26">
      <w:rPr>
        <w:rFonts w:ascii="Arial" w:hAnsi="Arial"/>
        <w:b/>
      </w:rPr>
      <w:fldChar w:fldCharType="end"/>
    </w:r>
  </w:p>
  <w:p w14:paraId="74A9AA67" w14:textId="77777777" w:rsidR="00A02E73" w:rsidRPr="001F61EE" w:rsidRDefault="00A02E73">
    <w:pPr>
      <w:pStyle w:val="af2"/>
      <w:rPr>
        <w:lang w:val="ru-RU"/>
      </w:rP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6FC35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428</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0CA5B4AE" w14:textId="77777777" w:rsidR="00A02E73" w:rsidRPr="001F61EE" w:rsidRDefault="00A02E73">
    <w:pPr>
      <w:pStyle w:val="af2"/>
      <w:rPr>
        <w:lang w:val="ru-RU"/>
      </w:rP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A40CD"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429</w:t>
    </w:r>
    <w:r w:rsidRPr="009C4D26">
      <w:rPr>
        <w:rFonts w:ascii="Arial" w:hAnsi="Arial"/>
        <w:b/>
      </w:rPr>
      <w:fldChar w:fldCharType="end"/>
    </w:r>
  </w:p>
  <w:p w14:paraId="1514D037" w14:textId="77777777" w:rsidR="00A02E73" w:rsidRPr="001F61EE" w:rsidRDefault="00A02E73">
    <w:pPr>
      <w:pStyle w:val="af2"/>
      <w:rPr>
        <w:lang w:val="ru-RU"/>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FEA7D"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313</w:t>
    </w:r>
    <w:r w:rsidRPr="00707A2D">
      <w:rPr>
        <w:rFonts w:ascii="Arial" w:hAnsi="Arial"/>
        <w:b/>
      </w:rPr>
      <w:fldChar w:fldCharType="end"/>
    </w:r>
  </w:p>
  <w:p w14:paraId="12E38AF7" w14:textId="77777777" w:rsidR="00A02E73" w:rsidRPr="00DF02FC" w:rsidRDefault="00A02E73" w:rsidP="002D791B">
    <w:pPr>
      <w:pStyle w:val="af2"/>
      <w:rPr>
        <w:lang w:val="ru-RU"/>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F28C0"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430</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3F7B117C" w14:textId="77777777" w:rsidR="00A02E73" w:rsidRPr="001F61EE" w:rsidRDefault="00A02E73">
    <w:pPr>
      <w:pStyle w:val="af2"/>
      <w:rPr>
        <w:lang w:val="ru-RU"/>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4617B1"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431</w:t>
    </w:r>
    <w:r w:rsidRPr="009C4D26">
      <w:rPr>
        <w:rFonts w:ascii="Arial" w:hAnsi="Arial"/>
        <w:b/>
      </w:rPr>
      <w:fldChar w:fldCharType="end"/>
    </w:r>
  </w:p>
  <w:p w14:paraId="33078DE2" w14:textId="77777777" w:rsidR="00A02E73" w:rsidRPr="001F61EE" w:rsidRDefault="00A02E73">
    <w:pPr>
      <w:pStyle w:val="af2"/>
      <w:rPr>
        <w:lang w:val="ru-RU"/>
      </w:rP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A512F"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432</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09994122" w14:textId="77777777" w:rsidR="00A02E73" w:rsidRPr="001F61EE" w:rsidRDefault="00A02E73">
    <w:pPr>
      <w:pStyle w:val="af2"/>
      <w:rPr>
        <w:lang w:val="ru-RU"/>
      </w:rP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8F818"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433</w:t>
    </w:r>
    <w:r w:rsidRPr="009C4D26">
      <w:rPr>
        <w:rFonts w:ascii="Arial" w:hAnsi="Arial"/>
        <w:b/>
      </w:rPr>
      <w:fldChar w:fldCharType="end"/>
    </w:r>
  </w:p>
  <w:p w14:paraId="674277C0" w14:textId="77777777" w:rsidR="00A02E73" w:rsidRPr="001F61EE" w:rsidRDefault="00A02E73">
    <w:pPr>
      <w:pStyle w:val="af2"/>
      <w:rPr>
        <w:lang w:val="ru-RU"/>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061799"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434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02C405A7" w14:textId="77777777" w:rsidR="00A02E73" w:rsidRPr="001F61EE" w:rsidRDefault="00A02E73">
    <w:pPr>
      <w:pStyle w:val="af2"/>
      <w:rPr>
        <w:lang w:val="ru-RU"/>
      </w:rP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3279A9"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435</w:t>
    </w:r>
    <w:r w:rsidRPr="009C4D26">
      <w:rPr>
        <w:rFonts w:ascii="Arial" w:hAnsi="Arial"/>
        <w:b/>
      </w:rPr>
      <w:fldChar w:fldCharType="end"/>
    </w:r>
  </w:p>
  <w:p w14:paraId="1B7210DA" w14:textId="77777777" w:rsidR="00A02E73" w:rsidRPr="001F61EE" w:rsidRDefault="00A02E73">
    <w:pPr>
      <w:pStyle w:val="af2"/>
      <w:rPr>
        <w:lang w:val="ru-RU"/>
      </w:rP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ABC359"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436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147217BC" w14:textId="77777777" w:rsidR="00A02E73" w:rsidRPr="001F61EE" w:rsidRDefault="00A02E73">
    <w:pPr>
      <w:pStyle w:val="af2"/>
      <w:rPr>
        <w:lang w:val="ru-RU"/>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A6C6C"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437</w:t>
    </w:r>
    <w:r w:rsidRPr="009C4D26">
      <w:rPr>
        <w:rFonts w:ascii="Arial" w:hAnsi="Arial"/>
        <w:b/>
      </w:rPr>
      <w:fldChar w:fldCharType="end"/>
    </w:r>
  </w:p>
  <w:p w14:paraId="50DE62BF" w14:textId="77777777" w:rsidR="00A02E73" w:rsidRPr="001F61EE" w:rsidRDefault="00A02E73">
    <w:pPr>
      <w:pStyle w:val="af2"/>
      <w:rPr>
        <w:lang w:val="ru-RU"/>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37C5D"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438</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6B76E74E" w14:textId="77777777" w:rsidR="00A02E73" w:rsidRPr="001F61EE" w:rsidRDefault="00A02E73">
    <w:pPr>
      <w:pStyle w:val="af2"/>
      <w:rPr>
        <w:lang w:val="ru-RU"/>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2305D9"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439</w:t>
    </w:r>
    <w:r w:rsidRPr="009C4D26">
      <w:rPr>
        <w:rFonts w:ascii="Arial" w:hAnsi="Arial"/>
        <w:b/>
      </w:rPr>
      <w:fldChar w:fldCharType="end"/>
    </w:r>
  </w:p>
  <w:p w14:paraId="63A41751" w14:textId="77777777" w:rsidR="00A02E73" w:rsidRPr="001F61EE" w:rsidRDefault="00A02E73">
    <w:pPr>
      <w:pStyle w:val="af2"/>
      <w:rPr>
        <w:lang w:val="ru-RU"/>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4B80F"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314</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0FA5CE9A" w14:textId="77777777" w:rsidR="00A02E73" w:rsidRPr="00DF02FC" w:rsidRDefault="00A02E73" w:rsidP="002D791B">
    <w:pPr>
      <w:pStyle w:val="af2"/>
      <w:rPr>
        <w:lang w:val="ru-RU"/>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F8875"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440</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3882B810" w14:textId="77777777" w:rsidR="00A02E73" w:rsidRPr="001F61EE" w:rsidRDefault="00A02E73">
    <w:pPr>
      <w:pStyle w:val="af2"/>
      <w:rPr>
        <w:lang w:val="ru-RU"/>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7376A5"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441</w:t>
    </w:r>
    <w:r w:rsidRPr="009C4D26">
      <w:rPr>
        <w:rFonts w:ascii="Arial" w:hAnsi="Arial"/>
        <w:b/>
      </w:rPr>
      <w:fldChar w:fldCharType="end"/>
    </w:r>
  </w:p>
  <w:p w14:paraId="609B7DD8" w14:textId="77777777" w:rsidR="00A02E73" w:rsidRPr="001F61EE" w:rsidRDefault="00A02E73">
    <w:pPr>
      <w:pStyle w:val="af2"/>
      <w:rPr>
        <w:lang w:val="ru-RU"/>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62234E"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442</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64F12526" w14:textId="77777777" w:rsidR="00A02E73" w:rsidRPr="001F61EE" w:rsidRDefault="00A02E73">
    <w:pPr>
      <w:pStyle w:val="af2"/>
      <w:rPr>
        <w:lang w:val="ru-RU"/>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33F1A"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443</w:t>
    </w:r>
    <w:r w:rsidRPr="009C4D26">
      <w:rPr>
        <w:rFonts w:ascii="Arial" w:hAnsi="Arial"/>
        <w:b/>
      </w:rPr>
      <w:fldChar w:fldCharType="end"/>
    </w:r>
  </w:p>
  <w:p w14:paraId="4C687DA5" w14:textId="77777777" w:rsidR="00A02E73" w:rsidRPr="001F61EE" w:rsidRDefault="00A02E73">
    <w:pPr>
      <w:pStyle w:val="af2"/>
      <w:rPr>
        <w:lang w:val="ru-RU"/>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298A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444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74673BDF" w14:textId="77777777" w:rsidR="00A02E73" w:rsidRPr="001F61EE" w:rsidRDefault="00A02E73">
    <w:pPr>
      <w:pStyle w:val="af2"/>
      <w:rPr>
        <w:lang w:val="ru-RU"/>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B2E148"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445</w:t>
    </w:r>
    <w:r w:rsidRPr="009C4D26">
      <w:rPr>
        <w:rFonts w:ascii="Arial" w:hAnsi="Arial"/>
        <w:b/>
      </w:rPr>
      <w:fldChar w:fldCharType="end"/>
    </w:r>
  </w:p>
  <w:p w14:paraId="75796F9A" w14:textId="77777777" w:rsidR="00A02E73" w:rsidRPr="001F61EE" w:rsidRDefault="00A02E73">
    <w:pPr>
      <w:pStyle w:val="af2"/>
      <w:rPr>
        <w:lang w:val="ru-RU"/>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7609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446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3B3123C6" w14:textId="77777777" w:rsidR="00A02E73" w:rsidRPr="001F61EE" w:rsidRDefault="00A02E73">
    <w:pPr>
      <w:pStyle w:val="af2"/>
      <w:rPr>
        <w:lang w:val="ru-RU"/>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AFAC7"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447</w:t>
    </w:r>
    <w:r w:rsidRPr="009C4D26">
      <w:rPr>
        <w:rFonts w:ascii="Arial" w:hAnsi="Arial"/>
        <w:b/>
      </w:rPr>
      <w:fldChar w:fldCharType="end"/>
    </w:r>
  </w:p>
  <w:p w14:paraId="34336C73" w14:textId="77777777" w:rsidR="00A02E73" w:rsidRPr="001F61EE" w:rsidRDefault="00A02E73">
    <w:pPr>
      <w:pStyle w:val="af2"/>
      <w:rPr>
        <w:lang w:val="ru-RU"/>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6115F"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448</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1965526A" w14:textId="77777777" w:rsidR="00A02E73" w:rsidRPr="001F61EE" w:rsidRDefault="00A02E73">
    <w:pPr>
      <w:pStyle w:val="af2"/>
      <w:rPr>
        <w:lang w:val="ru-RU"/>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F0490"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449</w:t>
    </w:r>
    <w:r w:rsidRPr="009C4D26">
      <w:rPr>
        <w:rFonts w:ascii="Arial" w:hAnsi="Arial"/>
        <w:b/>
      </w:rPr>
      <w:fldChar w:fldCharType="end"/>
    </w:r>
  </w:p>
  <w:p w14:paraId="43DED51D" w14:textId="77777777" w:rsidR="00A02E73" w:rsidRPr="001F61EE" w:rsidRDefault="00A02E73">
    <w:pPr>
      <w:pStyle w:val="af2"/>
      <w:rPr>
        <w:lang w:val="ru-RU"/>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1F1E9A"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315</w:t>
    </w:r>
    <w:r w:rsidRPr="00707A2D">
      <w:rPr>
        <w:rFonts w:ascii="Arial" w:hAnsi="Arial"/>
        <w:b/>
      </w:rPr>
      <w:fldChar w:fldCharType="end"/>
    </w:r>
  </w:p>
  <w:p w14:paraId="29E5B42B" w14:textId="77777777" w:rsidR="00A02E73" w:rsidRPr="00DF02FC" w:rsidRDefault="00A02E73" w:rsidP="002D791B">
    <w:pPr>
      <w:pStyle w:val="af2"/>
      <w:rPr>
        <w:lang w:val="ru-RU"/>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07EF85"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450</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467C9B15" w14:textId="77777777" w:rsidR="00A02E73" w:rsidRPr="001F61EE" w:rsidRDefault="00A02E73">
    <w:pPr>
      <w:pStyle w:val="af2"/>
      <w:rPr>
        <w:lang w:val="ru-RU"/>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87D64"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451</w:t>
    </w:r>
    <w:r w:rsidRPr="009C4D26">
      <w:rPr>
        <w:rFonts w:ascii="Arial" w:hAnsi="Arial"/>
        <w:b/>
      </w:rPr>
      <w:fldChar w:fldCharType="end"/>
    </w:r>
  </w:p>
  <w:p w14:paraId="4E7F332E" w14:textId="77777777" w:rsidR="00A02E73" w:rsidRPr="001F61EE" w:rsidRDefault="00A02E73">
    <w:pPr>
      <w:pStyle w:val="af2"/>
      <w:rPr>
        <w:lang w:val="ru-RU"/>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72B620"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452</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4CC1EF00" w14:textId="77777777" w:rsidR="00A02E73" w:rsidRPr="001F61EE" w:rsidRDefault="00A02E73">
    <w:pPr>
      <w:pStyle w:val="af2"/>
      <w:rPr>
        <w:lang w:val="ru-RU"/>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7DEDF"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453</w:t>
    </w:r>
    <w:r w:rsidRPr="009C4D26">
      <w:rPr>
        <w:rFonts w:ascii="Arial" w:hAnsi="Arial"/>
        <w:b/>
      </w:rPr>
      <w:fldChar w:fldCharType="end"/>
    </w:r>
  </w:p>
  <w:p w14:paraId="384DBDE5" w14:textId="77777777" w:rsidR="00A02E73" w:rsidRPr="001F61EE" w:rsidRDefault="00A02E73">
    <w:pPr>
      <w:pStyle w:val="af2"/>
      <w:rPr>
        <w:lang w:val="ru-RU"/>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02B5A5"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454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5DFF2832" w14:textId="77777777" w:rsidR="00A02E73" w:rsidRPr="001F61EE" w:rsidRDefault="00A02E73">
    <w:pPr>
      <w:pStyle w:val="af2"/>
      <w:rPr>
        <w:lang w:val="ru-RU"/>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5A8F7"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455</w:t>
    </w:r>
    <w:r w:rsidRPr="009C4D26">
      <w:rPr>
        <w:rFonts w:ascii="Arial" w:hAnsi="Arial"/>
        <w:b/>
      </w:rPr>
      <w:fldChar w:fldCharType="end"/>
    </w:r>
  </w:p>
  <w:p w14:paraId="3CDFBADC" w14:textId="77777777" w:rsidR="00A02E73" w:rsidRPr="001F61EE" w:rsidRDefault="00A02E73">
    <w:pPr>
      <w:pStyle w:val="af2"/>
      <w:rPr>
        <w:lang w:val="ru-RU"/>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2DC4C"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456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2B0A0017" w14:textId="77777777" w:rsidR="00A02E73" w:rsidRPr="001F61EE" w:rsidRDefault="00A02E73">
    <w:pPr>
      <w:pStyle w:val="af2"/>
      <w:rPr>
        <w:lang w:val="ru-RU"/>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1AB86"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457</w:t>
    </w:r>
    <w:r w:rsidRPr="009C4D26">
      <w:rPr>
        <w:rFonts w:ascii="Arial" w:hAnsi="Arial"/>
        <w:b/>
      </w:rPr>
      <w:fldChar w:fldCharType="end"/>
    </w:r>
  </w:p>
  <w:p w14:paraId="0EFDF2EC" w14:textId="77777777" w:rsidR="00A02E73" w:rsidRPr="001F61EE" w:rsidRDefault="00A02E73">
    <w:pPr>
      <w:pStyle w:val="af2"/>
      <w:rPr>
        <w:lang w:val="ru-RU"/>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E841D"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458</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697F2F37" w14:textId="77777777" w:rsidR="00A02E73" w:rsidRPr="001F61EE" w:rsidRDefault="00A02E73">
    <w:pPr>
      <w:pStyle w:val="af2"/>
      <w:rPr>
        <w:lang w:val="ru-RU"/>
      </w:rP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63D37"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459</w:t>
    </w:r>
    <w:r w:rsidRPr="009C4D26">
      <w:rPr>
        <w:rFonts w:ascii="Arial" w:hAnsi="Arial"/>
        <w:b/>
      </w:rPr>
      <w:fldChar w:fldCharType="end"/>
    </w:r>
  </w:p>
  <w:p w14:paraId="50375D4B" w14:textId="77777777" w:rsidR="00A02E73" w:rsidRPr="001F61EE" w:rsidRDefault="00A02E73">
    <w:pPr>
      <w:pStyle w:val="af2"/>
      <w:rPr>
        <w:lang w:val="ru-RU"/>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87ACD5"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316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FFE3109" w14:textId="77777777" w:rsidR="00A02E73" w:rsidRPr="00DF02FC" w:rsidRDefault="00A02E73" w:rsidP="002D791B">
    <w:pPr>
      <w:pStyle w:val="af2"/>
      <w:rPr>
        <w:lang w:val="ru-RU"/>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44AA35"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460</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3C429CD4" w14:textId="77777777" w:rsidR="00A02E73" w:rsidRPr="001F61EE" w:rsidRDefault="00A02E73">
    <w:pPr>
      <w:pStyle w:val="af2"/>
      <w:rPr>
        <w:lang w:val="ru-RU"/>
      </w:rP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AE9C1"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461</w:t>
    </w:r>
    <w:r w:rsidRPr="009C4D26">
      <w:rPr>
        <w:rFonts w:ascii="Arial" w:hAnsi="Arial"/>
        <w:b/>
      </w:rPr>
      <w:fldChar w:fldCharType="end"/>
    </w:r>
  </w:p>
  <w:p w14:paraId="211687A7" w14:textId="77777777" w:rsidR="00A02E73" w:rsidRPr="001F61EE" w:rsidRDefault="00A02E73">
    <w:pPr>
      <w:pStyle w:val="af2"/>
      <w:rPr>
        <w:lang w:val="ru-RU"/>
      </w:rP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ED651"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462</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6200C3F4" w14:textId="77777777" w:rsidR="00A02E73" w:rsidRPr="001F61EE" w:rsidRDefault="00A02E73">
    <w:pPr>
      <w:pStyle w:val="af2"/>
      <w:rPr>
        <w:lang w:val="ru-RU"/>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4CC495"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463</w:t>
    </w:r>
    <w:r w:rsidRPr="009C4D26">
      <w:rPr>
        <w:rFonts w:ascii="Arial" w:hAnsi="Arial"/>
        <w:b/>
      </w:rPr>
      <w:fldChar w:fldCharType="end"/>
    </w:r>
  </w:p>
  <w:p w14:paraId="5A1E5B73" w14:textId="77777777" w:rsidR="00A02E73" w:rsidRPr="001F61EE" w:rsidRDefault="00A02E73">
    <w:pPr>
      <w:pStyle w:val="af2"/>
      <w:rPr>
        <w:lang w:val="ru-RU"/>
      </w:rP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D941A"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464</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15C7A3CE" w14:textId="77777777" w:rsidR="00A02E73" w:rsidRPr="001F61EE" w:rsidRDefault="00A02E73">
    <w:pPr>
      <w:pStyle w:val="af2"/>
      <w:rPr>
        <w:lang w:val="ru-RU"/>
      </w:rP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40EA9D" w14:textId="77777777" w:rsidR="00A02E73" w:rsidRPr="00501650" w:rsidRDefault="00A02E73" w:rsidP="00ED72BB">
    <w:pPr>
      <w:pStyle w:val="af2"/>
      <w:pBdr>
        <w:bottom w:val="single" w:sz="4" w:space="1" w:color="auto"/>
      </w:pBdr>
      <w:jc w:val="right"/>
      <w:rPr>
        <w:lang w:val="ru-RU"/>
      </w:rPr>
    </w:pPr>
    <w:r w:rsidRPr="00E24BF8">
      <w:rPr>
        <w:rFonts w:ascii="Arial" w:hAnsi="Arial"/>
        <w:sz w:val="17"/>
        <w:szCs w:val="17"/>
      </w:rPr>
      <w:t>6-3. Самостоятельное техническое обслуживание</w:t>
    </w:r>
    <w:r w:rsidRPr="009C4D26">
      <w:rPr>
        <w:rFonts w:ascii="Arial" w:hAnsi="Arial"/>
        <w:b/>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465</w:t>
    </w:r>
    <w:r w:rsidRPr="009C4D26">
      <w:rPr>
        <w:rFonts w:ascii="Arial" w:hAnsi="Arial"/>
        <w:b/>
      </w:rPr>
      <w:fldChar w:fldCharType="end"/>
    </w:r>
  </w:p>
  <w:p w14:paraId="487535EB" w14:textId="77777777" w:rsidR="00A02E73" w:rsidRPr="001F61EE" w:rsidRDefault="00A02E73">
    <w:pPr>
      <w:pStyle w:val="af2"/>
      <w:rPr>
        <w:lang w:val="ru-RU"/>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16605B"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466</w:t>
    </w:r>
    <w:r w:rsidRPr="004141EE">
      <w:rPr>
        <w:rFonts w:ascii="Arial" w:hAnsi="Arial"/>
        <w:b/>
      </w:rPr>
      <w:fldChar w:fldCharType="end"/>
    </w:r>
    <w:r w:rsidRPr="001F61EE">
      <w:rPr>
        <w:lang w:val="ru-RU"/>
      </w:rPr>
      <w:t xml:space="preserve"> </w:t>
    </w:r>
    <w:r w:rsidRPr="00E24BF8">
      <w:rPr>
        <w:rFonts w:ascii="Arial" w:hAnsi="Arial"/>
        <w:sz w:val="17"/>
        <w:szCs w:val="17"/>
      </w:rPr>
      <w:t>6-3. Самостоятельное техническое обслуживание</w:t>
    </w:r>
  </w:p>
  <w:p w14:paraId="397B3051" w14:textId="77777777" w:rsidR="00A02E73" w:rsidRPr="001F61EE" w:rsidRDefault="00A02E73">
    <w:pPr>
      <w:pStyle w:val="af2"/>
      <w:rPr>
        <w:lang w:val="ru-RU"/>
      </w:rP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82E85" w14:textId="77777777" w:rsidR="00A02E73" w:rsidRPr="00E24BF8" w:rsidRDefault="00A02E73" w:rsidP="002D791B">
    <w:pPr>
      <w:pStyle w:val="af2"/>
      <w:pBdr>
        <w:bottom w:val="single" w:sz="4" w:space="1" w:color="auto"/>
      </w:pBdr>
      <w:jc w:val="right"/>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467</w:t>
    </w:r>
    <w:r w:rsidRPr="004141EE">
      <w:rPr>
        <w:rFonts w:ascii="Arial" w:hAnsi="Arial"/>
        <w:b/>
      </w:rPr>
      <w:fldChar w:fldCharType="end"/>
    </w:r>
    <w:r w:rsidRPr="001F61EE">
      <w:rPr>
        <w:lang w:val="ru-RU"/>
      </w:rPr>
      <w:t xml:space="preserve"> </w:t>
    </w:r>
  </w:p>
  <w:p w14:paraId="055D5373" w14:textId="77777777" w:rsidR="00A02E73" w:rsidRPr="001F61EE" w:rsidRDefault="00A02E73">
    <w:pPr>
      <w:pStyle w:val="af2"/>
      <w:rPr>
        <w:lang w:val="ru-RU"/>
      </w:rP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05C99"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468</w:t>
    </w:r>
    <w:r w:rsidRPr="004141EE">
      <w:rPr>
        <w:rFonts w:ascii="Arial" w:hAnsi="Arial"/>
        <w:b/>
      </w:rPr>
      <w:fldChar w:fldCharType="end"/>
    </w:r>
    <w:r w:rsidRPr="001F61EE">
      <w:rPr>
        <w:lang w:val="ru-RU"/>
      </w:rPr>
      <w:t xml:space="preserve"> </w:t>
    </w:r>
    <w:r w:rsidRPr="00C260AB">
      <w:rPr>
        <w:rFonts w:ascii="Arial" w:hAnsi="Arial"/>
        <w:sz w:val="17"/>
        <w:szCs w:val="17"/>
        <w:lang w:val="ru-RU"/>
      </w:rPr>
      <w:t>7-1. Важная информация</w:t>
    </w:r>
  </w:p>
  <w:p w14:paraId="7E9D5ECD" w14:textId="77777777" w:rsidR="00A02E73" w:rsidRPr="001F61EE" w:rsidRDefault="00A02E73">
    <w:pPr>
      <w:pStyle w:val="af2"/>
      <w:rPr>
        <w:lang w:val="ru-RU"/>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3E72F" w14:textId="77777777" w:rsidR="00A02E73" w:rsidRPr="00E24BF8" w:rsidRDefault="00A02E73" w:rsidP="002D791B">
    <w:pPr>
      <w:pStyle w:val="af2"/>
      <w:pBdr>
        <w:bottom w:val="single" w:sz="4" w:space="1" w:color="auto"/>
      </w:pBdr>
      <w:jc w:val="right"/>
    </w:pPr>
    <w:r w:rsidRPr="00C260AB">
      <w:rPr>
        <w:rFonts w:ascii="Arial" w:hAnsi="Arial"/>
        <w:sz w:val="17"/>
        <w:szCs w:val="17"/>
        <w:lang w:val="ru-RU"/>
      </w:rPr>
      <w:t>7-1. Важная информация</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469</w:t>
    </w:r>
    <w:r w:rsidRPr="004141EE">
      <w:rPr>
        <w:rFonts w:ascii="Arial" w:hAnsi="Arial"/>
        <w:b/>
      </w:rPr>
      <w:fldChar w:fldCharType="end"/>
    </w:r>
  </w:p>
  <w:p w14:paraId="6398B5D6" w14:textId="77777777" w:rsidR="00A02E73" w:rsidRPr="001F61EE" w:rsidRDefault="00A02E73">
    <w:pPr>
      <w:pStyle w:val="af2"/>
      <w:rPr>
        <w:lang w:val="ru-RU"/>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AC175"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317</w:t>
    </w:r>
    <w:r w:rsidRPr="00707A2D">
      <w:rPr>
        <w:rFonts w:ascii="Arial" w:hAnsi="Arial"/>
        <w:b/>
      </w:rPr>
      <w:fldChar w:fldCharType="end"/>
    </w:r>
  </w:p>
  <w:p w14:paraId="51DC95E5" w14:textId="77777777" w:rsidR="00A02E73" w:rsidRPr="00DF02FC" w:rsidRDefault="00A02E73" w:rsidP="002D791B">
    <w:pPr>
      <w:pStyle w:val="af2"/>
      <w:rPr>
        <w:lang w:val="ru-RU"/>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2D9BA7"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470</w:t>
    </w:r>
    <w:r w:rsidRPr="004141EE">
      <w:rPr>
        <w:rFonts w:ascii="Arial" w:hAnsi="Arial"/>
        <w:b/>
      </w:rPr>
      <w:fldChar w:fldCharType="end"/>
    </w:r>
    <w:r w:rsidRPr="001F61EE">
      <w:rPr>
        <w:lang w:val="ru-RU"/>
      </w:rPr>
      <w:t xml:space="preserve"> </w:t>
    </w:r>
    <w:r w:rsidRPr="00C260AB">
      <w:rPr>
        <w:rFonts w:ascii="Arial" w:hAnsi="Arial"/>
        <w:sz w:val="17"/>
        <w:szCs w:val="17"/>
        <w:lang w:val="ru-RU"/>
      </w:rPr>
      <w:t>7-1. Важная информация</w:t>
    </w:r>
  </w:p>
  <w:p w14:paraId="04B914B0" w14:textId="77777777" w:rsidR="00A02E73" w:rsidRPr="001F61EE" w:rsidRDefault="00A02E73">
    <w:pPr>
      <w:pStyle w:val="af2"/>
      <w:rPr>
        <w:lang w:val="ru-RU"/>
      </w:rP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3BF17" w14:textId="77777777" w:rsidR="00A02E73" w:rsidRPr="00E24BF8" w:rsidRDefault="00A02E73" w:rsidP="0067733F">
    <w:pPr>
      <w:pStyle w:val="af2"/>
      <w:pBdr>
        <w:bottom w:val="single" w:sz="4" w:space="1" w:color="auto"/>
      </w:pBdr>
      <w:jc w:val="right"/>
    </w:pPr>
    <w:r w:rsidRPr="00C260AB">
      <w:rPr>
        <w:rFonts w:ascii="Arial" w:hAnsi="Arial"/>
        <w:sz w:val="17"/>
        <w:szCs w:val="17"/>
        <w:lang w:val="ru-RU"/>
      </w:rPr>
      <w:t>7-1. Важная информация</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471</w:t>
    </w:r>
    <w:r w:rsidRPr="004141EE">
      <w:rPr>
        <w:rFonts w:ascii="Arial" w:hAnsi="Arial"/>
        <w:b/>
      </w:rPr>
      <w:fldChar w:fldCharType="end"/>
    </w:r>
  </w:p>
  <w:p w14:paraId="3E56908D" w14:textId="77777777" w:rsidR="00A02E73" w:rsidRPr="001F61EE" w:rsidRDefault="00A02E73">
    <w:pPr>
      <w:pStyle w:val="af2"/>
      <w:rPr>
        <w:lang w:val="ru-RU"/>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AD7DA" w14:textId="77777777" w:rsidR="00A02E73" w:rsidRPr="00E24BF8" w:rsidRDefault="00A02E73" w:rsidP="004A765F">
    <w:pPr>
      <w:pStyle w:val="af2"/>
      <w:pBdr>
        <w:bottom w:val="single" w:sz="4" w:space="1" w:color="auto"/>
      </w:pBd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472</w:t>
    </w:r>
    <w:r w:rsidRPr="004141EE">
      <w:rPr>
        <w:rFonts w:ascii="Arial" w:hAnsi="Arial"/>
        <w:b/>
      </w:rPr>
      <w:fldChar w:fldCharType="end"/>
    </w:r>
    <w:r w:rsidRPr="001F61EE">
      <w:rPr>
        <w:lang w:val="ru-RU"/>
      </w:rPr>
      <w:t xml:space="preserve"> </w:t>
    </w:r>
    <w:r w:rsidRPr="00C260AB">
      <w:rPr>
        <w:rFonts w:ascii="Arial" w:hAnsi="Arial"/>
        <w:sz w:val="17"/>
        <w:szCs w:val="17"/>
        <w:lang w:val="ru-RU"/>
      </w:rPr>
      <w:t>7-1. Важная информация</w:t>
    </w:r>
  </w:p>
  <w:p w14:paraId="400794A5" w14:textId="77777777" w:rsidR="00A02E73" w:rsidRPr="001F61EE" w:rsidRDefault="00A02E73">
    <w:pPr>
      <w:pStyle w:val="af2"/>
      <w:rPr>
        <w:lang w:val="ru-RU"/>
      </w:rP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FF98F"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473</w:t>
    </w:r>
    <w:r w:rsidRPr="004141EE">
      <w:rPr>
        <w:rFonts w:ascii="Arial" w:hAnsi="Arial"/>
        <w:b/>
      </w:rPr>
      <w:fldChar w:fldCharType="end"/>
    </w:r>
  </w:p>
  <w:p w14:paraId="6975C507" w14:textId="77777777" w:rsidR="00A02E73" w:rsidRPr="001F61EE" w:rsidRDefault="00A02E73">
    <w:pPr>
      <w:pStyle w:val="af2"/>
      <w:rPr>
        <w:lang w:val="ru-RU"/>
      </w:rP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9E6973" w14:textId="77777777" w:rsidR="00A02E73" w:rsidRPr="002D791B" w:rsidRDefault="00A02E73" w:rsidP="002D791B">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474</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5E4031D9" w14:textId="77777777" w:rsidR="00A02E73" w:rsidRPr="001F61EE" w:rsidRDefault="00A02E73">
    <w:pPr>
      <w:pStyle w:val="af2"/>
      <w:rPr>
        <w:lang w:val="ru-RU"/>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CD3B9"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475</w:t>
    </w:r>
    <w:r w:rsidRPr="004141EE">
      <w:rPr>
        <w:rFonts w:ascii="Arial" w:hAnsi="Arial"/>
        <w:b/>
      </w:rPr>
      <w:fldChar w:fldCharType="end"/>
    </w:r>
  </w:p>
  <w:p w14:paraId="119328F7" w14:textId="77777777" w:rsidR="00A02E73" w:rsidRPr="001F61EE" w:rsidRDefault="00A02E73">
    <w:pPr>
      <w:pStyle w:val="af2"/>
      <w:rPr>
        <w:lang w:val="ru-RU"/>
      </w:rP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5AD3A"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476</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2B534F9B" w14:textId="77777777" w:rsidR="00A02E73" w:rsidRPr="001F61EE" w:rsidRDefault="00A02E73">
    <w:pPr>
      <w:pStyle w:val="af2"/>
      <w:rPr>
        <w:lang w:val="ru-RU"/>
      </w:rP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5DEB72"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477</w:t>
    </w:r>
    <w:r w:rsidRPr="004141EE">
      <w:rPr>
        <w:rFonts w:ascii="Arial" w:hAnsi="Arial"/>
        <w:b/>
      </w:rPr>
      <w:fldChar w:fldCharType="end"/>
    </w:r>
  </w:p>
  <w:p w14:paraId="1C1E5034" w14:textId="77777777" w:rsidR="00A02E73" w:rsidRPr="001F61EE" w:rsidRDefault="00A02E73">
    <w:pPr>
      <w:pStyle w:val="af2"/>
      <w:rPr>
        <w:lang w:val="ru-RU"/>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0BBC11"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478</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713AB024" w14:textId="77777777" w:rsidR="00A02E73" w:rsidRPr="001F61EE" w:rsidRDefault="00A02E73">
    <w:pPr>
      <w:pStyle w:val="af2"/>
      <w:rPr>
        <w:lang w:val="ru-RU"/>
      </w:rP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72EED3"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479</w:t>
    </w:r>
    <w:r w:rsidRPr="004141EE">
      <w:rPr>
        <w:rFonts w:ascii="Arial" w:hAnsi="Arial"/>
        <w:b/>
      </w:rPr>
      <w:fldChar w:fldCharType="end"/>
    </w:r>
  </w:p>
  <w:p w14:paraId="7E40E08D" w14:textId="77777777" w:rsidR="00A02E73" w:rsidRPr="001F61EE" w:rsidRDefault="00A02E73">
    <w:pPr>
      <w:pStyle w:val="af2"/>
      <w:rPr>
        <w:lang w:val="ru-RU"/>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B020F"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318</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293AC55A" w14:textId="77777777" w:rsidR="00A02E73" w:rsidRPr="00DF02FC" w:rsidRDefault="00A02E73" w:rsidP="002D791B">
    <w:pPr>
      <w:pStyle w:val="af2"/>
      <w:rPr>
        <w:lang w:val="ru-RU"/>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BE424"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480</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C2C0E59" w14:textId="77777777" w:rsidR="00A02E73" w:rsidRPr="001F61EE" w:rsidRDefault="00A02E73">
    <w:pPr>
      <w:pStyle w:val="af2"/>
      <w:rPr>
        <w:lang w:val="ru-RU"/>
      </w:rP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F4AB0E"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481</w:t>
    </w:r>
    <w:r w:rsidRPr="004141EE">
      <w:rPr>
        <w:rFonts w:ascii="Arial" w:hAnsi="Arial"/>
        <w:b/>
      </w:rPr>
      <w:fldChar w:fldCharType="end"/>
    </w:r>
  </w:p>
  <w:p w14:paraId="245315D3" w14:textId="77777777" w:rsidR="00A02E73" w:rsidRPr="001F61EE" w:rsidRDefault="00A02E73">
    <w:pPr>
      <w:pStyle w:val="af2"/>
      <w:rPr>
        <w:lang w:val="ru-RU"/>
      </w:rP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6CFB25"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482</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6DEB71A9" w14:textId="77777777" w:rsidR="00A02E73" w:rsidRPr="001F61EE" w:rsidRDefault="00A02E73">
    <w:pPr>
      <w:pStyle w:val="af2"/>
      <w:rPr>
        <w:lang w:val="ru-RU"/>
      </w:rP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A07EC"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483</w:t>
    </w:r>
    <w:r w:rsidRPr="004141EE">
      <w:rPr>
        <w:rFonts w:ascii="Arial" w:hAnsi="Arial"/>
        <w:b/>
      </w:rPr>
      <w:fldChar w:fldCharType="end"/>
    </w:r>
  </w:p>
  <w:p w14:paraId="2B3EA368" w14:textId="77777777" w:rsidR="00A02E73" w:rsidRPr="001F61EE" w:rsidRDefault="00A02E73">
    <w:pPr>
      <w:pStyle w:val="af2"/>
      <w:rPr>
        <w:lang w:val="ru-RU"/>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02C6C6"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484</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D908C1F" w14:textId="77777777" w:rsidR="00A02E73" w:rsidRPr="001F61EE" w:rsidRDefault="00A02E73">
    <w:pPr>
      <w:pStyle w:val="af2"/>
      <w:rPr>
        <w:lang w:val="ru-RU"/>
      </w:rP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75203"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485</w:t>
    </w:r>
    <w:r w:rsidRPr="004141EE">
      <w:rPr>
        <w:rFonts w:ascii="Arial" w:hAnsi="Arial"/>
        <w:b/>
      </w:rPr>
      <w:fldChar w:fldCharType="end"/>
    </w:r>
  </w:p>
  <w:p w14:paraId="1BB23859" w14:textId="77777777" w:rsidR="00A02E73" w:rsidRPr="001F61EE" w:rsidRDefault="00A02E73">
    <w:pPr>
      <w:pStyle w:val="af2"/>
      <w:rPr>
        <w:lang w:val="ru-RU"/>
      </w:rP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4BEF9"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486</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4FAF58AF" w14:textId="77777777" w:rsidR="00A02E73" w:rsidRPr="001F61EE" w:rsidRDefault="00A02E73">
    <w:pPr>
      <w:pStyle w:val="af2"/>
      <w:rPr>
        <w:lang w:val="ru-RU"/>
      </w:rP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04475A"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487</w:t>
    </w:r>
    <w:r w:rsidRPr="004141EE">
      <w:rPr>
        <w:rFonts w:ascii="Arial" w:hAnsi="Arial"/>
        <w:b/>
      </w:rPr>
      <w:fldChar w:fldCharType="end"/>
    </w:r>
  </w:p>
  <w:p w14:paraId="6F323E28" w14:textId="77777777" w:rsidR="00A02E73" w:rsidRPr="001F61EE" w:rsidRDefault="00A02E73">
    <w:pPr>
      <w:pStyle w:val="af2"/>
      <w:rPr>
        <w:lang w:val="ru-RU"/>
      </w:rP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EE89E"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488</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66EE292" w14:textId="77777777" w:rsidR="00A02E73" w:rsidRPr="001F61EE" w:rsidRDefault="00A02E73">
    <w:pPr>
      <w:pStyle w:val="af2"/>
      <w:rPr>
        <w:lang w:val="ru-RU"/>
      </w:rP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4F048F"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489</w:t>
    </w:r>
    <w:r w:rsidRPr="004141EE">
      <w:rPr>
        <w:rFonts w:ascii="Arial" w:hAnsi="Arial"/>
        <w:b/>
      </w:rPr>
      <w:fldChar w:fldCharType="end"/>
    </w:r>
  </w:p>
  <w:p w14:paraId="566EC41B" w14:textId="77777777" w:rsidR="00A02E73" w:rsidRPr="001F61EE" w:rsidRDefault="00A02E73">
    <w:pPr>
      <w:pStyle w:val="af2"/>
      <w:rPr>
        <w:lang w:val="ru-RU"/>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0F2451"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319</w:t>
    </w:r>
    <w:r w:rsidRPr="00707A2D">
      <w:rPr>
        <w:rFonts w:ascii="Arial" w:hAnsi="Arial"/>
        <w:b/>
      </w:rPr>
      <w:fldChar w:fldCharType="end"/>
    </w:r>
  </w:p>
  <w:p w14:paraId="51F0E655" w14:textId="77777777" w:rsidR="00A02E73" w:rsidRPr="00DF02FC" w:rsidRDefault="00A02E73" w:rsidP="002D791B">
    <w:pPr>
      <w:pStyle w:val="af2"/>
      <w:rPr>
        <w:lang w:val="ru-RU"/>
      </w:rP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80A57"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490</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36A17D0E" w14:textId="77777777" w:rsidR="00A02E73" w:rsidRPr="001F61EE" w:rsidRDefault="00A02E73">
    <w:pPr>
      <w:pStyle w:val="af2"/>
      <w:rPr>
        <w:lang w:val="ru-RU"/>
      </w:rP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B29A2"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491</w:t>
    </w:r>
    <w:r w:rsidRPr="004141EE">
      <w:rPr>
        <w:rFonts w:ascii="Arial" w:hAnsi="Arial"/>
        <w:b/>
      </w:rPr>
      <w:fldChar w:fldCharType="end"/>
    </w:r>
  </w:p>
  <w:p w14:paraId="7B28D030" w14:textId="77777777" w:rsidR="00A02E73" w:rsidRPr="001F61EE" w:rsidRDefault="00A02E73">
    <w:pPr>
      <w:pStyle w:val="af2"/>
      <w:rPr>
        <w:lang w:val="ru-RU"/>
      </w:rP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E95BE9"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492</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477EF49" w14:textId="77777777" w:rsidR="00A02E73" w:rsidRPr="001F61EE" w:rsidRDefault="00A02E73">
    <w:pPr>
      <w:pStyle w:val="af2"/>
      <w:rPr>
        <w:lang w:val="ru-RU"/>
      </w:rP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15A69"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493</w:t>
    </w:r>
    <w:r w:rsidRPr="004141EE">
      <w:rPr>
        <w:rFonts w:ascii="Arial" w:hAnsi="Arial"/>
        <w:b/>
      </w:rPr>
      <w:fldChar w:fldCharType="end"/>
    </w:r>
  </w:p>
  <w:p w14:paraId="1D164C08" w14:textId="77777777" w:rsidR="00A02E73" w:rsidRPr="001F61EE" w:rsidRDefault="00A02E73">
    <w:pPr>
      <w:pStyle w:val="af2"/>
      <w:rPr>
        <w:lang w:val="ru-RU"/>
      </w:rP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673D5"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494</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26A66E8C" w14:textId="77777777" w:rsidR="00A02E73" w:rsidRPr="001F61EE" w:rsidRDefault="00A02E73">
    <w:pPr>
      <w:pStyle w:val="af2"/>
      <w:rPr>
        <w:lang w:val="ru-RU"/>
      </w:rP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FA3024"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495</w:t>
    </w:r>
    <w:r w:rsidRPr="004141EE">
      <w:rPr>
        <w:rFonts w:ascii="Arial" w:hAnsi="Arial"/>
        <w:b/>
      </w:rPr>
      <w:fldChar w:fldCharType="end"/>
    </w:r>
  </w:p>
  <w:p w14:paraId="4D15A866" w14:textId="77777777" w:rsidR="00A02E73" w:rsidRPr="001F61EE" w:rsidRDefault="00A02E73">
    <w:pPr>
      <w:pStyle w:val="af2"/>
      <w:rPr>
        <w:lang w:val="ru-RU"/>
      </w:rP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565E5"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496</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5902FC8C" w14:textId="77777777" w:rsidR="00A02E73" w:rsidRPr="001F61EE" w:rsidRDefault="00A02E73">
    <w:pPr>
      <w:pStyle w:val="af2"/>
      <w:rPr>
        <w:lang w:val="ru-RU"/>
      </w:rP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F9B93"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497</w:t>
    </w:r>
    <w:r w:rsidRPr="004141EE">
      <w:rPr>
        <w:rFonts w:ascii="Arial" w:hAnsi="Arial"/>
        <w:b/>
      </w:rPr>
      <w:fldChar w:fldCharType="end"/>
    </w:r>
  </w:p>
  <w:p w14:paraId="0F6029A7" w14:textId="77777777" w:rsidR="00A02E73" w:rsidRPr="001F61EE" w:rsidRDefault="00A02E73">
    <w:pPr>
      <w:pStyle w:val="af2"/>
      <w:rPr>
        <w:lang w:val="ru-RU"/>
      </w:rP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5CD2D"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498</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519D0B0B" w14:textId="77777777" w:rsidR="00A02E73" w:rsidRPr="001F61EE" w:rsidRDefault="00A02E73">
    <w:pPr>
      <w:pStyle w:val="af2"/>
      <w:rPr>
        <w:lang w:val="ru-RU"/>
      </w:rP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99087"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499</w:t>
    </w:r>
    <w:r w:rsidRPr="004141EE">
      <w:rPr>
        <w:rFonts w:ascii="Arial" w:hAnsi="Arial"/>
        <w:b/>
      </w:rPr>
      <w:fldChar w:fldCharType="end"/>
    </w:r>
  </w:p>
  <w:p w14:paraId="7FCA60E8" w14:textId="77777777" w:rsidR="00A02E73" w:rsidRPr="001F61EE" w:rsidRDefault="00A02E73">
    <w:pPr>
      <w:pStyle w:val="af2"/>
      <w:rPr>
        <w:lang w:val="ru-RU"/>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CFD26" w14:textId="77777777" w:rsidR="00A02E73" w:rsidRPr="00707A2D" w:rsidRDefault="00A02E73" w:rsidP="002D791B">
    <w:pPr>
      <w:pStyle w:val="af2"/>
      <w:pBdr>
        <w:bottom w:val="single" w:sz="4" w:space="1" w:color="auto"/>
      </w:pBdr>
      <w:rPr>
        <w:rFonts w:ascii="Arial" w:hAnsi="Arial"/>
        <w:lang w:val="ru-RU"/>
      </w:rPr>
    </w:pPr>
    <w:r w:rsidRPr="002D791B">
      <w:rPr>
        <w:rFonts w:cs="Calibri"/>
        <w:b/>
        <w:sz w:val="24"/>
        <w:szCs w:val="24"/>
      </w:rPr>
      <w:fldChar w:fldCharType="begin"/>
    </w:r>
    <w:r w:rsidRPr="002D791B">
      <w:rPr>
        <w:rFonts w:cs="Calibri"/>
        <w:b/>
        <w:sz w:val="24"/>
        <w:szCs w:val="24"/>
      </w:rPr>
      <w:instrText>PAGE</w:instrText>
    </w:r>
    <w:r w:rsidRPr="002D791B">
      <w:rPr>
        <w:rFonts w:cs="Calibri"/>
        <w:b/>
        <w:sz w:val="24"/>
        <w:szCs w:val="24"/>
        <w:lang w:val="ru-RU"/>
      </w:rPr>
      <w:instrText xml:space="preserve">   \* </w:instrText>
    </w:r>
    <w:r w:rsidRPr="002D791B">
      <w:rPr>
        <w:rFonts w:cs="Calibri"/>
        <w:b/>
        <w:sz w:val="24"/>
        <w:szCs w:val="24"/>
      </w:rPr>
      <w:instrText>MERGEFORMAT</w:instrText>
    </w:r>
    <w:r w:rsidRPr="002D791B">
      <w:rPr>
        <w:rFonts w:cs="Calibri"/>
        <w:b/>
        <w:sz w:val="24"/>
        <w:szCs w:val="24"/>
      </w:rPr>
      <w:fldChar w:fldCharType="separate"/>
    </w:r>
    <w:r w:rsidR="00A77E50" w:rsidRPr="00A77E50">
      <w:rPr>
        <w:rFonts w:cs="Calibri"/>
        <w:b/>
        <w:noProof/>
        <w:sz w:val="24"/>
        <w:szCs w:val="24"/>
        <w:lang w:val="ru-RU"/>
      </w:rPr>
      <w:t>302</w:t>
    </w:r>
    <w:r w:rsidRPr="002D791B">
      <w:rPr>
        <w:rFonts w:cs="Calibri"/>
        <w:b/>
        <w:sz w:val="24"/>
        <w:szCs w:val="24"/>
      </w:rPr>
      <w:fldChar w:fldCharType="end"/>
    </w:r>
    <w:r>
      <w:rPr>
        <w:rFonts w:ascii="Arial" w:hAnsi="Arial"/>
        <w:b/>
        <w:lang w:val="ru-RU"/>
      </w:rPr>
      <w:t xml:space="preserve">  </w:t>
    </w:r>
    <w:r w:rsidRPr="002D791B">
      <w:rPr>
        <w:rFonts w:cs="Calibri"/>
        <w:lang w:val="ru-RU"/>
      </w:rPr>
      <w:t>4-5. Использование систем помощи водителю</w:t>
    </w:r>
    <w:r w:rsidRPr="002D791B">
      <w:rPr>
        <w:rFonts w:cs="Calibri"/>
        <w:sz w:val="17"/>
        <w:szCs w:val="17"/>
        <w:lang w:val="ru-RU"/>
      </w:rPr>
      <w:t xml:space="preserve">     </w:t>
    </w:r>
    <w:r>
      <w:rPr>
        <w:rFonts w:ascii="Arial" w:hAnsi="Arial"/>
        <w:sz w:val="17"/>
        <w:szCs w:val="17"/>
        <w:lang w:val="ru-RU"/>
      </w:rPr>
      <w:t xml:space="preserve">    </w:t>
    </w:r>
  </w:p>
  <w:p w14:paraId="73184EF4" w14:textId="77777777" w:rsidR="00A02E73" w:rsidRPr="00DF02FC" w:rsidRDefault="00A02E73">
    <w:pPr>
      <w:pStyle w:val="af2"/>
      <w:rPr>
        <w:lang w:val="ru-RU"/>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B4BEB"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320</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4E9C2DBE" w14:textId="77777777" w:rsidR="00A02E73" w:rsidRPr="00DF02FC" w:rsidRDefault="00A02E73" w:rsidP="002D791B">
    <w:pPr>
      <w:pStyle w:val="af2"/>
      <w:rPr>
        <w:lang w:val="ru-RU"/>
      </w:rP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42B030"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500</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036E0924" w14:textId="77777777" w:rsidR="00A02E73" w:rsidRPr="001F61EE" w:rsidRDefault="00A02E73">
    <w:pPr>
      <w:pStyle w:val="af2"/>
      <w:rPr>
        <w:lang w:val="ru-RU"/>
      </w:rP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8DC864"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501</w:t>
    </w:r>
    <w:r w:rsidRPr="004141EE">
      <w:rPr>
        <w:rFonts w:ascii="Arial" w:hAnsi="Arial"/>
        <w:b/>
      </w:rPr>
      <w:fldChar w:fldCharType="end"/>
    </w:r>
  </w:p>
  <w:p w14:paraId="254D9180" w14:textId="77777777" w:rsidR="00A02E73" w:rsidRPr="001F61EE" w:rsidRDefault="00A02E73">
    <w:pPr>
      <w:pStyle w:val="af2"/>
      <w:rPr>
        <w:lang w:val="ru-RU"/>
      </w:rP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E136D"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502</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6F9C1EC0" w14:textId="77777777" w:rsidR="00A02E73" w:rsidRPr="001F61EE" w:rsidRDefault="00A02E73">
    <w:pPr>
      <w:pStyle w:val="af2"/>
      <w:rPr>
        <w:lang w:val="ru-RU"/>
      </w:rP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0847D"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503</w:t>
    </w:r>
    <w:r w:rsidRPr="004141EE">
      <w:rPr>
        <w:rFonts w:ascii="Arial" w:hAnsi="Arial"/>
        <w:b/>
      </w:rPr>
      <w:fldChar w:fldCharType="end"/>
    </w:r>
  </w:p>
  <w:p w14:paraId="7EB7A5F1" w14:textId="77777777" w:rsidR="00A02E73" w:rsidRPr="001F61EE" w:rsidRDefault="00A02E73">
    <w:pPr>
      <w:pStyle w:val="af2"/>
      <w:rPr>
        <w:lang w:val="ru-RU"/>
      </w:rP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1BC10"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504</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E789B2A" w14:textId="77777777" w:rsidR="00A02E73" w:rsidRPr="001F61EE" w:rsidRDefault="00A02E73">
    <w:pPr>
      <w:pStyle w:val="af2"/>
      <w:rPr>
        <w:lang w:val="ru-RU"/>
      </w:rP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2DD1A"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505</w:t>
    </w:r>
    <w:r w:rsidRPr="004141EE">
      <w:rPr>
        <w:rFonts w:ascii="Arial" w:hAnsi="Arial"/>
        <w:b/>
      </w:rPr>
      <w:fldChar w:fldCharType="end"/>
    </w:r>
  </w:p>
  <w:p w14:paraId="11891B9E" w14:textId="77777777" w:rsidR="00A02E73" w:rsidRPr="001F61EE" w:rsidRDefault="00A02E73">
    <w:pPr>
      <w:pStyle w:val="af2"/>
      <w:rPr>
        <w:lang w:val="ru-RU"/>
      </w:rP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7AAFC"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506</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4F674157" w14:textId="77777777" w:rsidR="00A02E73" w:rsidRPr="001F61EE" w:rsidRDefault="00A02E73">
    <w:pPr>
      <w:pStyle w:val="af2"/>
      <w:rPr>
        <w:lang w:val="ru-RU"/>
      </w:rP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FBAA72"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507</w:t>
    </w:r>
    <w:r w:rsidRPr="004141EE">
      <w:rPr>
        <w:rFonts w:ascii="Arial" w:hAnsi="Arial"/>
        <w:b/>
      </w:rPr>
      <w:fldChar w:fldCharType="end"/>
    </w:r>
  </w:p>
  <w:p w14:paraId="3DC6CF3A" w14:textId="77777777" w:rsidR="00A02E73" w:rsidRPr="001F61EE" w:rsidRDefault="00A02E73">
    <w:pPr>
      <w:pStyle w:val="af2"/>
      <w:rPr>
        <w:lang w:val="ru-RU"/>
      </w:rP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372A2C"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508</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159CAFB" w14:textId="77777777" w:rsidR="00A02E73" w:rsidRPr="001F61EE" w:rsidRDefault="00A02E73">
    <w:pPr>
      <w:pStyle w:val="af2"/>
      <w:rPr>
        <w:lang w:val="ru-RU"/>
      </w:rP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7054C2"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509</w:t>
    </w:r>
    <w:r w:rsidRPr="004141EE">
      <w:rPr>
        <w:rFonts w:ascii="Arial" w:hAnsi="Arial"/>
        <w:b/>
      </w:rPr>
      <w:fldChar w:fldCharType="end"/>
    </w:r>
  </w:p>
  <w:p w14:paraId="57706560" w14:textId="77777777" w:rsidR="00A02E73" w:rsidRPr="001F61EE" w:rsidRDefault="00A02E73">
    <w:pPr>
      <w:pStyle w:val="af2"/>
      <w:rPr>
        <w:lang w:val="ru-RU"/>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B1F91"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321</w:t>
    </w:r>
    <w:r w:rsidRPr="00707A2D">
      <w:rPr>
        <w:rFonts w:ascii="Arial" w:hAnsi="Arial"/>
        <w:b/>
      </w:rPr>
      <w:fldChar w:fldCharType="end"/>
    </w:r>
  </w:p>
  <w:p w14:paraId="3546DF62" w14:textId="77777777" w:rsidR="00A02E73" w:rsidRPr="00DF02FC" w:rsidRDefault="00A02E73" w:rsidP="002D791B">
    <w:pPr>
      <w:pStyle w:val="af2"/>
      <w:rPr>
        <w:lang w:val="ru-RU"/>
      </w:rP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F256E"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510</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605BF794" w14:textId="77777777" w:rsidR="00A02E73" w:rsidRPr="001F61EE" w:rsidRDefault="00A02E73">
    <w:pPr>
      <w:pStyle w:val="af2"/>
      <w:rPr>
        <w:lang w:val="ru-RU"/>
      </w:rP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B10366"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511</w:t>
    </w:r>
    <w:r w:rsidRPr="004141EE">
      <w:rPr>
        <w:rFonts w:ascii="Arial" w:hAnsi="Arial"/>
        <w:b/>
      </w:rPr>
      <w:fldChar w:fldCharType="end"/>
    </w:r>
  </w:p>
  <w:p w14:paraId="21DC0D63" w14:textId="77777777" w:rsidR="00A02E73" w:rsidRPr="001F61EE" w:rsidRDefault="00A02E73">
    <w:pPr>
      <w:pStyle w:val="af2"/>
      <w:rPr>
        <w:lang w:val="ru-RU"/>
      </w:rPr>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56B1F"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512</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5B1B68C7" w14:textId="77777777" w:rsidR="00A02E73" w:rsidRPr="001F61EE" w:rsidRDefault="00A02E73">
    <w:pPr>
      <w:pStyle w:val="af2"/>
      <w:rPr>
        <w:lang w:val="ru-RU"/>
      </w:rPr>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6122C6"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513</w:t>
    </w:r>
    <w:r w:rsidRPr="004141EE">
      <w:rPr>
        <w:rFonts w:ascii="Arial" w:hAnsi="Arial"/>
        <w:b/>
      </w:rPr>
      <w:fldChar w:fldCharType="end"/>
    </w:r>
  </w:p>
  <w:p w14:paraId="257FD20F" w14:textId="77777777" w:rsidR="00A02E73" w:rsidRPr="001F61EE" w:rsidRDefault="00A02E73">
    <w:pPr>
      <w:pStyle w:val="af2"/>
      <w:rPr>
        <w:lang w:val="ru-RU"/>
      </w:rPr>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14FD8F"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514</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48502D57" w14:textId="77777777" w:rsidR="00A02E73" w:rsidRPr="001F61EE" w:rsidRDefault="00A02E73">
    <w:pPr>
      <w:pStyle w:val="af2"/>
      <w:rPr>
        <w:lang w:val="ru-RU"/>
      </w:rPr>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EF681"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515</w:t>
    </w:r>
    <w:r w:rsidRPr="004141EE">
      <w:rPr>
        <w:rFonts w:ascii="Arial" w:hAnsi="Arial"/>
        <w:b/>
      </w:rPr>
      <w:fldChar w:fldCharType="end"/>
    </w:r>
  </w:p>
  <w:p w14:paraId="7CA39637" w14:textId="77777777" w:rsidR="00A02E73" w:rsidRPr="001F61EE" w:rsidRDefault="00A02E73">
    <w:pPr>
      <w:pStyle w:val="af2"/>
      <w:rPr>
        <w:lang w:val="ru-RU"/>
      </w:rPr>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97265"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516</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68644BE" w14:textId="77777777" w:rsidR="00A02E73" w:rsidRPr="001F61EE" w:rsidRDefault="00A02E73">
    <w:pPr>
      <w:pStyle w:val="af2"/>
      <w:rPr>
        <w:lang w:val="ru-RU"/>
      </w:rPr>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8E8F8"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517</w:t>
    </w:r>
    <w:r w:rsidRPr="004141EE">
      <w:rPr>
        <w:rFonts w:ascii="Arial" w:hAnsi="Arial"/>
        <w:b/>
      </w:rPr>
      <w:fldChar w:fldCharType="end"/>
    </w:r>
  </w:p>
  <w:p w14:paraId="598E30CF" w14:textId="77777777" w:rsidR="00A02E73" w:rsidRPr="001F61EE" w:rsidRDefault="00A02E73">
    <w:pPr>
      <w:pStyle w:val="af2"/>
      <w:rPr>
        <w:lang w:val="ru-RU"/>
      </w:rPr>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CE21C"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518</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615B05DD" w14:textId="77777777" w:rsidR="00A02E73" w:rsidRPr="001F61EE" w:rsidRDefault="00A02E73">
    <w:pPr>
      <w:pStyle w:val="af2"/>
      <w:rPr>
        <w:lang w:val="ru-RU"/>
      </w:rPr>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32923" w14:textId="77777777" w:rsidR="00A02E73" w:rsidRPr="002D791B" w:rsidRDefault="00A02E73" w:rsidP="002D791B">
    <w:pPr>
      <w:pStyle w:val="af2"/>
      <w:pBdr>
        <w:bottom w:val="single" w:sz="4" w:space="1" w:color="auto"/>
      </w:pBdr>
      <w:jc w:val="right"/>
      <w:rPr>
        <w:lang w:val="ru-RU"/>
      </w:rPr>
    </w:pP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519</w:t>
    </w:r>
    <w:r w:rsidRPr="004141EE">
      <w:rPr>
        <w:rFonts w:ascii="Arial" w:hAnsi="Arial"/>
        <w:b/>
      </w:rPr>
      <w:fldChar w:fldCharType="end"/>
    </w:r>
  </w:p>
  <w:p w14:paraId="643DEAAC" w14:textId="77777777" w:rsidR="00A02E73" w:rsidRPr="001F61EE" w:rsidRDefault="00A02E73">
    <w:pPr>
      <w:pStyle w:val="af2"/>
      <w:rPr>
        <w:lang w:val="ru-RU"/>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DA60A"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322</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6507769E" w14:textId="77777777" w:rsidR="00A02E73" w:rsidRPr="00DF02FC" w:rsidRDefault="00A02E73" w:rsidP="002D791B">
    <w:pPr>
      <w:pStyle w:val="af2"/>
      <w:rPr>
        <w:lang w:val="ru-RU"/>
      </w:rPr>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543AEC" w14:textId="77777777" w:rsidR="00A02E73" w:rsidRPr="00501650" w:rsidRDefault="00A02E73" w:rsidP="0067733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520</w:t>
    </w:r>
    <w:r w:rsidRPr="004141EE">
      <w:rPr>
        <w:rFonts w:ascii="Arial" w:hAnsi="Arial"/>
        <w:b/>
      </w:rPr>
      <w:fldChar w:fldCharType="end"/>
    </w:r>
    <w:r>
      <w:rPr>
        <w:rFonts w:ascii="Arial" w:hAnsi="Arial"/>
        <w:b/>
        <w:lang w:val="ru-RU"/>
      </w:rPr>
      <w:t xml:space="preserve">  </w:t>
    </w:r>
    <w:r>
      <w:rPr>
        <w:rFonts w:ascii="Arial" w:hAnsi="Arial"/>
        <w:sz w:val="17"/>
        <w:szCs w:val="17"/>
        <w:lang w:val="ru-RU"/>
      </w:rPr>
      <w:t>7-2. Меры, принимаемые в экстренных ситуациях</w:t>
    </w:r>
    <w:r w:rsidRPr="00C260AB">
      <w:rPr>
        <w:rFonts w:ascii="Arial" w:hAnsi="Arial"/>
        <w:sz w:val="17"/>
        <w:szCs w:val="17"/>
        <w:lang w:val="ru-RU"/>
      </w:rPr>
      <w:t xml:space="preserve"> </w:t>
    </w:r>
    <w:r>
      <w:rPr>
        <w:rFonts w:ascii="Arial" w:hAnsi="Arial"/>
        <w:sz w:val="17"/>
        <w:szCs w:val="17"/>
        <w:lang w:val="ru-RU"/>
      </w:rPr>
      <w:t xml:space="preserve">  </w:t>
    </w:r>
  </w:p>
  <w:p w14:paraId="1E652C47" w14:textId="77777777" w:rsidR="00A02E73" w:rsidRPr="001F61EE" w:rsidRDefault="00A02E73">
    <w:pPr>
      <w:pStyle w:val="af2"/>
      <w:rPr>
        <w:lang w:val="ru-RU"/>
      </w:rPr>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1D0B"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521</w:t>
    </w:r>
    <w:r w:rsidRPr="004141EE">
      <w:rPr>
        <w:rFonts w:ascii="Arial" w:hAnsi="Arial"/>
        <w:b/>
      </w:rPr>
      <w:fldChar w:fldCharType="end"/>
    </w:r>
    <w:r w:rsidRPr="001F61EE">
      <w:rPr>
        <w:lang w:val="ru-RU"/>
      </w:rPr>
      <w:t xml:space="preserve"> </w:t>
    </w:r>
  </w:p>
  <w:p w14:paraId="0E3D0431" w14:textId="77777777" w:rsidR="00A02E73" w:rsidRPr="001F61EE" w:rsidRDefault="00A02E73">
    <w:pPr>
      <w:pStyle w:val="af2"/>
      <w:rPr>
        <w:lang w:val="ru-RU"/>
      </w:rPr>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2D5AE"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522</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502C2B35" w14:textId="77777777" w:rsidR="00A02E73" w:rsidRPr="001F61EE" w:rsidRDefault="00A02E73">
    <w:pPr>
      <w:pStyle w:val="af2"/>
      <w:rPr>
        <w:lang w:val="ru-RU"/>
      </w:rPr>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0A16ED" w14:textId="77777777" w:rsidR="00A02E73" w:rsidRPr="004D3A35" w:rsidRDefault="00A02E73" w:rsidP="002D791B">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523</w:t>
    </w:r>
    <w:r w:rsidRPr="004141EE">
      <w:rPr>
        <w:rFonts w:ascii="Arial" w:hAnsi="Arial"/>
        <w:b/>
      </w:rPr>
      <w:fldChar w:fldCharType="end"/>
    </w:r>
  </w:p>
  <w:p w14:paraId="771E3B91" w14:textId="77777777" w:rsidR="00A02E73" w:rsidRPr="001F61EE" w:rsidRDefault="00A02E73">
    <w:pPr>
      <w:pStyle w:val="af2"/>
      <w:rPr>
        <w:lang w:val="ru-RU"/>
      </w:rPr>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83BB1"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524</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57A6EF6F" w14:textId="77777777" w:rsidR="00A02E73" w:rsidRPr="001F61EE" w:rsidRDefault="00A02E73">
    <w:pPr>
      <w:pStyle w:val="af2"/>
      <w:rPr>
        <w:lang w:val="ru-RU"/>
      </w:rPr>
    </w:pP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8CAC2" w14:textId="77777777" w:rsidR="00A02E73" w:rsidRPr="004D3A35" w:rsidRDefault="00A02E73" w:rsidP="008B24B7">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525</w:t>
    </w:r>
    <w:r w:rsidRPr="004141EE">
      <w:rPr>
        <w:rFonts w:ascii="Arial" w:hAnsi="Arial"/>
        <w:b/>
      </w:rPr>
      <w:fldChar w:fldCharType="end"/>
    </w:r>
  </w:p>
  <w:p w14:paraId="32F7427A" w14:textId="77777777" w:rsidR="00A02E73" w:rsidRPr="001F61EE" w:rsidRDefault="00A02E73">
    <w:pPr>
      <w:pStyle w:val="af2"/>
      <w:rPr>
        <w:lang w:val="ru-RU"/>
      </w:rPr>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CC7CBF"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526</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59DA8B25" w14:textId="77777777" w:rsidR="00A02E73" w:rsidRPr="001F61EE" w:rsidRDefault="00A02E73">
    <w:pPr>
      <w:pStyle w:val="af2"/>
      <w:rPr>
        <w:lang w:val="ru-RU"/>
      </w:rPr>
    </w:pP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C3A6C6" w14:textId="77777777" w:rsidR="00A02E73" w:rsidRPr="004D3A35" w:rsidRDefault="00A02E73" w:rsidP="008B24B7">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527</w:t>
    </w:r>
    <w:r w:rsidRPr="004141EE">
      <w:rPr>
        <w:rFonts w:ascii="Arial" w:hAnsi="Arial"/>
        <w:b/>
      </w:rPr>
      <w:fldChar w:fldCharType="end"/>
    </w:r>
  </w:p>
  <w:p w14:paraId="5AE1E5C0" w14:textId="77777777" w:rsidR="00A02E73" w:rsidRPr="001F61EE" w:rsidRDefault="00A02E73">
    <w:pPr>
      <w:pStyle w:val="af2"/>
      <w:rPr>
        <w:lang w:val="ru-RU"/>
      </w:rPr>
    </w:pP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A8950"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528</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68F2771C" w14:textId="77777777" w:rsidR="00A02E73" w:rsidRPr="001F61EE" w:rsidRDefault="00A02E73">
    <w:pPr>
      <w:pStyle w:val="af2"/>
      <w:rPr>
        <w:lang w:val="ru-RU"/>
      </w:rPr>
    </w:pP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667EE"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529</w:t>
    </w:r>
    <w:r w:rsidRPr="004141EE">
      <w:rPr>
        <w:rFonts w:ascii="Arial" w:hAnsi="Arial"/>
        <w:b/>
      </w:rPr>
      <w:fldChar w:fldCharType="end"/>
    </w:r>
  </w:p>
  <w:p w14:paraId="6CBDEB8D" w14:textId="77777777" w:rsidR="00A02E73" w:rsidRPr="001F61EE" w:rsidRDefault="00A02E73">
    <w:pPr>
      <w:pStyle w:val="af2"/>
      <w:rPr>
        <w:lang w:val="ru-RU"/>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6CAF2A"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323</w:t>
    </w:r>
    <w:r w:rsidRPr="00707A2D">
      <w:rPr>
        <w:rFonts w:ascii="Arial" w:hAnsi="Arial"/>
        <w:b/>
      </w:rPr>
      <w:fldChar w:fldCharType="end"/>
    </w:r>
  </w:p>
  <w:p w14:paraId="1888C4C3" w14:textId="77777777" w:rsidR="00A02E73" w:rsidRPr="00DF02FC" w:rsidRDefault="00A02E73" w:rsidP="002D791B">
    <w:pPr>
      <w:pStyle w:val="af2"/>
      <w:rPr>
        <w:lang w:val="ru-RU"/>
      </w:rPr>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539ACC"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530</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0C6665F8" w14:textId="77777777" w:rsidR="00A02E73" w:rsidRPr="001F61EE" w:rsidRDefault="00A02E73">
    <w:pPr>
      <w:pStyle w:val="af2"/>
      <w:rPr>
        <w:lang w:val="ru-RU"/>
      </w:rPr>
    </w:pP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51B9B6"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531</w:t>
    </w:r>
    <w:r w:rsidRPr="004141EE">
      <w:rPr>
        <w:rFonts w:ascii="Arial" w:hAnsi="Arial"/>
        <w:b/>
      </w:rPr>
      <w:fldChar w:fldCharType="end"/>
    </w:r>
  </w:p>
  <w:p w14:paraId="1E4E42D3" w14:textId="77777777" w:rsidR="00A02E73" w:rsidRPr="001F61EE" w:rsidRDefault="00A02E73">
    <w:pPr>
      <w:pStyle w:val="af2"/>
      <w:rPr>
        <w:lang w:val="ru-RU"/>
      </w:rPr>
    </w:pP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908B2"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532</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03DF7B52" w14:textId="77777777" w:rsidR="00A02E73" w:rsidRPr="001F61EE" w:rsidRDefault="00A02E73">
    <w:pPr>
      <w:pStyle w:val="af2"/>
      <w:rPr>
        <w:lang w:val="ru-RU"/>
      </w:rPr>
    </w:pP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F4876"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533</w:t>
    </w:r>
    <w:r w:rsidRPr="004141EE">
      <w:rPr>
        <w:rFonts w:ascii="Arial" w:hAnsi="Arial"/>
        <w:b/>
      </w:rPr>
      <w:fldChar w:fldCharType="end"/>
    </w:r>
  </w:p>
  <w:p w14:paraId="4C2BBECB" w14:textId="77777777" w:rsidR="00A02E73" w:rsidRPr="001F61EE" w:rsidRDefault="00A02E73">
    <w:pPr>
      <w:pStyle w:val="af2"/>
      <w:rPr>
        <w:lang w:val="ru-RU"/>
      </w:rPr>
    </w:pP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B8F4D"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534</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70956725" w14:textId="77777777" w:rsidR="00A02E73" w:rsidRPr="001F61EE" w:rsidRDefault="00A02E73">
    <w:pPr>
      <w:pStyle w:val="af2"/>
      <w:rPr>
        <w:lang w:val="ru-RU"/>
      </w:rPr>
    </w:pP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53725A"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535</w:t>
    </w:r>
    <w:r w:rsidRPr="004141EE">
      <w:rPr>
        <w:rFonts w:ascii="Arial" w:hAnsi="Arial"/>
        <w:b/>
      </w:rPr>
      <w:fldChar w:fldCharType="end"/>
    </w:r>
  </w:p>
  <w:p w14:paraId="5156B9DD" w14:textId="77777777" w:rsidR="00A02E73" w:rsidRPr="001F61EE" w:rsidRDefault="00A02E73">
    <w:pPr>
      <w:pStyle w:val="af2"/>
      <w:rPr>
        <w:lang w:val="ru-RU"/>
      </w:rPr>
    </w:pP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30D2C"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536</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2AAD243B" w14:textId="77777777" w:rsidR="00A02E73" w:rsidRPr="001F61EE" w:rsidRDefault="00A02E73">
    <w:pPr>
      <w:pStyle w:val="af2"/>
      <w:rPr>
        <w:lang w:val="ru-RU"/>
      </w:rPr>
    </w:pP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18D2A"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537</w:t>
    </w:r>
    <w:r w:rsidRPr="004141EE">
      <w:rPr>
        <w:rFonts w:ascii="Arial" w:hAnsi="Arial"/>
        <w:b/>
      </w:rPr>
      <w:fldChar w:fldCharType="end"/>
    </w:r>
  </w:p>
  <w:p w14:paraId="02B157E2" w14:textId="77777777" w:rsidR="00A02E73" w:rsidRPr="001F61EE" w:rsidRDefault="00A02E73">
    <w:pPr>
      <w:pStyle w:val="af2"/>
      <w:rPr>
        <w:lang w:val="ru-RU"/>
      </w:rPr>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628E94"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538</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1E04B044" w14:textId="77777777" w:rsidR="00A02E73" w:rsidRPr="001F61EE" w:rsidRDefault="00A02E73">
    <w:pPr>
      <w:pStyle w:val="af2"/>
      <w:rPr>
        <w:lang w:val="ru-RU"/>
      </w:rPr>
    </w:pP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F1B959"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 xml:space="preserve">8-1. Технические характеристики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539</w:t>
    </w:r>
    <w:r w:rsidRPr="004141EE">
      <w:rPr>
        <w:rFonts w:ascii="Arial" w:hAnsi="Arial"/>
        <w:b/>
      </w:rPr>
      <w:fldChar w:fldCharType="end"/>
    </w:r>
  </w:p>
  <w:p w14:paraId="67606A1D" w14:textId="77777777" w:rsidR="00A02E73" w:rsidRPr="001F61EE" w:rsidRDefault="00A02E73">
    <w:pPr>
      <w:pStyle w:val="af2"/>
      <w:rPr>
        <w:lang w:val="ru-RU"/>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A7507"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324</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6A84E5B" w14:textId="77777777" w:rsidR="00A02E73" w:rsidRPr="00DF02FC" w:rsidRDefault="00A02E73" w:rsidP="002D791B">
    <w:pPr>
      <w:pStyle w:val="af2"/>
      <w:rPr>
        <w:lang w:val="ru-RU"/>
      </w:rPr>
    </w:pP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30C534"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540</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770A42EA" w14:textId="77777777" w:rsidR="00A02E73" w:rsidRPr="001F61EE" w:rsidRDefault="00A02E73">
    <w:pPr>
      <w:pStyle w:val="af2"/>
      <w:rPr>
        <w:lang w:val="ru-RU"/>
      </w:rPr>
    </w:pP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47866"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8-1. Технические характеристики</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541</w:t>
    </w:r>
    <w:r w:rsidRPr="004141EE">
      <w:rPr>
        <w:rFonts w:ascii="Arial" w:hAnsi="Arial"/>
        <w:b/>
      </w:rPr>
      <w:fldChar w:fldCharType="end"/>
    </w:r>
  </w:p>
  <w:p w14:paraId="633BCDB3" w14:textId="77777777" w:rsidR="00A02E73" w:rsidRPr="001F61EE" w:rsidRDefault="00A02E73">
    <w:pPr>
      <w:pStyle w:val="af2"/>
      <w:rPr>
        <w:lang w:val="ru-RU"/>
      </w:rPr>
    </w:pP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A2E3B"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542</w:t>
    </w:r>
    <w:r w:rsidRPr="004141EE">
      <w:rPr>
        <w:rFonts w:ascii="Arial" w:hAnsi="Arial"/>
        <w:b/>
      </w:rPr>
      <w:fldChar w:fldCharType="end"/>
    </w:r>
    <w:r w:rsidRPr="001F61EE">
      <w:rPr>
        <w:lang w:val="ru-RU"/>
      </w:rPr>
      <w:t xml:space="preserve"> </w:t>
    </w:r>
    <w:r>
      <w:rPr>
        <w:rFonts w:ascii="Arial" w:hAnsi="Arial"/>
        <w:sz w:val="17"/>
        <w:szCs w:val="17"/>
        <w:lang w:val="ru-RU"/>
      </w:rPr>
      <w:t>8-1. Технические характеристики</w:t>
    </w:r>
  </w:p>
  <w:p w14:paraId="72EC6CF7" w14:textId="77777777" w:rsidR="00A02E73" w:rsidRPr="001F61EE" w:rsidRDefault="00A02E73">
    <w:pPr>
      <w:pStyle w:val="af2"/>
      <w:rPr>
        <w:lang w:val="ru-RU"/>
      </w:rPr>
    </w:pP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1C0AD"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8-2. Индивидуальная настройка</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543</w:t>
    </w:r>
    <w:r w:rsidRPr="004141EE">
      <w:rPr>
        <w:rFonts w:ascii="Arial" w:hAnsi="Arial"/>
        <w:b/>
      </w:rPr>
      <w:fldChar w:fldCharType="end"/>
    </w:r>
  </w:p>
  <w:p w14:paraId="26D97F32" w14:textId="77777777" w:rsidR="00A02E73" w:rsidRPr="001F61EE" w:rsidRDefault="00A02E73">
    <w:pPr>
      <w:pStyle w:val="af2"/>
      <w:rPr>
        <w:lang w:val="ru-RU"/>
      </w:rPr>
    </w:pP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DDFFF"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544</w:t>
    </w:r>
    <w:r w:rsidRPr="004141EE">
      <w:rPr>
        <w:rFonts w:ascii="Arial" w:hAnsi="Arial"/>
        <w:b/>
      </w:rPr>
      <w:fldChar w:fldCharType="end"/>
    </w:r>
    <w:r w:rsidRPr="001F61EE">
      <w:rPr>
        <w:lang w:val="ru-RU"/>
      </w:rPr>
      <w:t xml:space="preserve"> </w:t>
    </w:r>
    <w:r>
      <w:rPr>
        <w:rFonts w:ascii="Arial" w:hAnsi="Arial"/>
        <w:sz w:val="17"/>
        <w:szCs w:val="17"/>
        <w:lang w:val="ru-RU"/>
      </w:rPr>
      <w:t>8-2. Индивидуальная настройка</w:t>
    </w:r>
  </w:p>
  <w:p w14:paraId="02E708C4" w14:textId="77777777" w:rsidR="00A02E73" w:rsidRPr="001F61EE" w:rsidRDefault="00A02E73">
    <w:pPr>
      <w:pStyle w:val="af2"/>
      <w:rPr>
        <w:lang w:val="ru-RU"/>
      </w:rPr>
    </w:pP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C8F84"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8-2. Индивидуальная настройка</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545</w:t>
    </w:r>
    <w:r w:rsidRPr="004141EE">
      <w:rPr>
        <w:rFonts w:ascii="Arial" w:hAnsi="Arial"/>
        <w:b/>
      </w:rPr>
      <w:fldChar w:fldCharType="end"/>
    </w:r>
  </w:p>
  <w:p w14:paraId="41EA8043" w14:textId="77777777" w:rsidR="00A02E73" w:rsidRPr="001F61EE" w:rsidRDefault="00A02E73">
    <w:pPr>
      <w:pStyle w:val="af2"/>
      <w:rPr>
        <w:lang w:val="ru-RU"/>
      </w:rPr>
    </w:pP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F4E938"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546</w:t>
    </w:r>
    <w:r w:rsidRPr="004141EE">
      <w:rPr>
        <w:rFonts w:ascii="Arial" w:hAnsi="Arial"/>
        <w:b/>
      </w:rPr>
      <w:fldChar w:fldCharType="end"/>
    </w:r>
    <w:r w:rsidRPr="001F61EE">
      <w:rPr>
        <w:lang w:val="ru-RU"/>
      </w:rPr>
      <w:t xml:space="preserve"> </w:t>
    </w:r>
    <w:r>
      <w:rPr>
        <w:rFonts w:ascii="Arial" w:hAnsi="Arial"/>
        <w:sz w:val="17"/>
        <w:szCs w:val="17"/>
        <w:lang w:val="ru-RU"/>
      </w:rPr>
      <w:t>8-2. Индивидуальная настройка</w:t>
    </w:r>
  </w:p>
  <w:p w14:paraId="03A3E403" w14:textId="77777777" w:rsidR="00A02E73" w:rsidRPr="001F61EE" w:rsidRDefault="00A02E73">
    <w:pPr>
      <w:pStyle w:val="af2"/>
      <w:rPr>
        <w:lang w:val="ru-RU"/>
      </w:rPr>
    </w:pP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32C93"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8-2. Индивидуальная настройка</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547</w:t>
    </w:r>
    <w:r w:rsidRPr="004141EE">
      <w:rPr>
        <w:rFonts w:ascii="Arial" w:hAnsi="Arial"/>
        <w:b/>
      </w:rPr>
      <w:fldChar w:fldCharType="end"/>
    </w:r>
  </w:p>
  <w:p w14:paraId="09E1D5C1" w14:textId="77777777" w:rsidR="00A02E73" w:rsidRPr="001F61EE" w:rsidRDefault="00A02E73">
    <w:pPr>
      <w:pStyle w:val="af2"/>
      <w:rPr>
        <w:lang w:val="ru-RU"/>
      </w:rPr>
    </w:pP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2AB7E"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548</w:t>
    </w:r>
    <w:r w:rsidRPr="004141EE">
      <w:rPr>
        <w:rFonts w:ascii="Arial" w:hAnsi="Arial"/>
        <w:b/>
      </w:rPr>
      <w:fldChar w:fldCharType="end"/>
    </w:r>
    <w:r w:rsidRPr="001F61EE">
      <w:rPr>
        <w:lang w:val="ru-RU"/>
      </w:rPr>
      <w:t xml:space="preserve"> </w:t>
    </w:r>
    <w:r>
      <w:rPr>
        <w:rFonts w:ascii="Arial" w:hAnsi="Arial"/>
        <w:sz w:val="17"/>
        <w:szCs w:val="17"/>
        <w:lang w:val="ru-RU"/>
      </w:rPr>
      <w:t>8-2. Индивидуальная настройка</w:t>
    </w:r>
  </w:p>
  <w:p w14:paraId="74B9A988" w14:textId="77777777" w:rsidR="00A02E73" w:rsidRPr="001F61EE" w:rsidRDefault="00A02E73">
    <w:pPr>
      <w:pStyle w:val="af2"/>
      <w:rPr>
        <w:lang w:val="ru-RU"/>
      </w:rPr>
    </w:pP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12CD6"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8-2. Индивидуальная настройка</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549</w:t>
    </w:r>
    <w:r w:rsidRPr="004141EE">
      <w:rPr>
        <w:rFonts w:ascii="Arial" w:hAnsi="Arial"/>
        <w:b/>
      </w:rPr>
      <w:fldChar w:fldCharType="end"/>
    </w:r>
  </w:p>
  <w:p w14:paraId="6BC1D3B9" w14:textId="77777777" w:rsidR="00A02E73" w:rsidRPr="001F61EE" w:rsidRDefault="00A02E73">
    <w:pPr>
      <w:pStyle w:val="af2"/>
      <w:rPr>
        <w:lang w:val="ru-RU"/>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A0EB57"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325</w:t>
    </w:r>
    <w:r w:rsidRPr="00707A2D">
      <w:rPr>
        <w:rFonts w:ascii="Arial" w:hAnsi="Arial"/>
        <w:b/>
      </w:rPr>
      <w:fldChar w:fldCharType="end"/>
    </w:r>
  </w:p>
  <w:p w14:paraId="78712CDD" w14:textId="77777777" w:rsidR="00A02E73" w:rsidRPr="00DF02FC" w:rsidRDefault="00A02E73" w:rsidP="002D791B">
    <w:pPr>
      <w:pStyle w:val="af2"/>
      <w:rPr>
        <w:lang w:val="ru-RU"/>
      </w:rPr>
    </w:pP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3C4EA"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550</w:t>
    </w:r>
    <w:r w:rsidRPr="004141EE">
      <w:rPr>
        <w:rFonts w:ascii="Arial" w:hAnsi="Arial"/>
        <w:b/>
      </w:rPr>
      <w:fldChar w:fldCharType="end"/>
    </w:r>
    <w:r w:rsidRPr="001F61EE">
      <w:rPr>
        <w:lang w:val="ru-RU"/>
      </w:rPr>
      <w:t xml:space="preserve"> </w:t>
    </w:r>
    <w:r>
      <w:rPr>
        <w:rFonts w:ascii="Arial" w:hAnsi="Arial"/>
        <w:sz w:val="17"/>
        <w:szCs w:val="17"/>
        <w:lang w:val="ru-RU"/>
      </w:rPr>
      <w:t>8-2. Индивидуальная настройка</w:t>
    </w:r>
  </w:p>
  <w:p w14:paraId="5FB603A5" w14:textId="77777777" w:rsidR="00A02E73" w:rsidRPr="001F61EE" w:rsidRDefault="00A02E73">
    <w:pPr>
      <w:pStyle w:val="af2"/>
      <w:rPr>
        <w:lang w:val="ru-RU"/>
      </w:rPr>
    </w:pP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A7D3F1" w14:textId="77777777" w:rsidR="00A02E73" w:rsidRPr="004D3A35" w:rsidRDefault="00A02E73" w:rsidP="00C071DE">
    <w:pPr>
      <w:pStyle w:val="af2"/>
      <w:pBdr>
        <w:bottom w:val="single" w:sz="4" w:space="1" w:color="auto"/>
      </w:pBdr>
      <w:jc w:val="right"/>
      <w:rPr>
        <w:lang w:val="ru-RU"/>
      </w:rPr>
    </w:pPr>
    <w:r>
      <w:rPr>
        <w:rFonts w:ascii="Arial" w:hAnsi="Arial"/>
        <w:sz w:val="17"/>
        <w:szCs w:val="17"/>
        <w:lang w:val="ru-RU"/>
      </w:rPr>
      <w:t>8-3. Элементы для инициализации</w:t>
    </w:r>
    <w:r w:rsidRPr="004141EE">
      <w:rPr>
        <w:rFonts w:ascii="Arial" w:hAnsi="Arial"/>
        <w:b/>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551</w:t>
    </w:r>
    <w:r w:rsidRPr="004141EE">
      <w:rPr>
        <w:rFonts w:ascii="Arial" w:hAnsi="Arial"/>
        <w:b/>
      </w:rPr>
      <w:fldChar w:fldCharType="end"/>
    </w:r>
  </w:p>
  <w:p w14:paraId="687AA43B" w14:textId="77777777" w:rsidR="00A02E73" w:rsidRPr="001F61EE" w:rsidRDefault="00A02E73">
    <w:pPr>
      <w:pStyle w:val="af2"/>
      <w:rPr>
        <w:lang w:val="ru-RU"/>
      </w:rPr>
    </w:pP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1B00DD" w14:textId="77777777" w:rsidR="00A02E73" w:rsidRPr="004D3A35" w:rsidRDefault="00A02E73" w:rsidP="002D791B">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552</w:t>
    </w:r>
    <w:r w:rsidRPr="004141EE">
      <w:rPr>
        <w:rFonts w:ascii="Arial" w:hAnsi="Arial"/>
        <w:b/>
      </w:rPr>
      <w:fldChar w:fldCharType="end"/>
    </w:r>
    <w:r>
      <w:rPr>
        <w:rFonts w:ascii="Arial" w:hAnsi="Arial"/>
        <w:b/>
        <w:lang w:val="ru-RU"/>
      </w:rPr>
      <w:t xml:space="preserve">  </w:t>
    </w:r>
    <w:r>
      <w:rPr>
        <w:rFonts w:ascii="Arial" w:hAnsi="Arial"/>
        <w:sz w:val="17"/>
        <w:szCs w:val="17"/>
        <w:lang w:val="ru-RU"/>
      </w:rPr>
      <w:t>8-3. Элементы для инициализации</w:t>
    </w:r>
    <w:r w:rsidRPr="004141EE">
      <w:rPr>
        <w:rFonts w:ascii="Arial" w:hAnsi="Arial"/>
        <w:b/>
      </w:rPr>
      <w:t xml:space="preserve"> </w:t>
    </w:r>
  </w:p>
  <w:p w14:paraId="69FCE35E" w14:textId="77777777" w:rsidR="00A02E73" w:rsidRPr="001F61EE" w:rsidRDefault="00A02E73">
    <w:pPr>
      <w:pStyle w:val="af2"/>
      <w:rPr>
        <w:lang w:val="ru-RU"/>
      </w:rPr>
    </w:pP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526A49"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553</w:t>
    </w:r>
    <w:r w:rsidRPr="004141EE">
      <w:rPr>
        <w:rFonts w:ascii="Arial" w:hAnsi="Arial"/>
        <w:b/>
      </w:rPr>
      <w:fldChar w:fldCharType="end"/>
    </w:r>
    <w:r w:rsidRPr="001F61EE">
      <w:rPr>
        <w:lang w:val="ru-RU"/>
      </w:rPr>
      <w:t xml:space="preserve"> </w:t>
    </w:r>
  </w:p>
  <w:p w14:paraId="7AC44C0E" w14:textId="77777777" w:rsidR="00A02E73" w:rsidRPr="001F61EE" w:rsidRDefault="00A02E73">
    <w:pPr>
      <w:pStyle w:val="af2"/>
      <w:rPr>
        <w:lang w:val="ru-RU"/>
      </w:rPr>
    </w:pP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EC5B2"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554</w:t>
    </w:r>
    <w:r w:rsidRPr="004141EE">
      <w:rPr>
        <w:rFonts w:ascii="Arial" w:hAnsi="Arial"/>
        <w:b/>
      </w:rPr>
      <w:fldChar w:fldCharType="end"/>
    </w:r>
    <w:r w:rsidRPr="001F61EE">
      <w:rPr>
        <w:lang w:val="ru-RU"/>
      </w:rPr>
      <w:t xml:space="preserve"> </w:t>
    </w:r>
    <w:r w:rsidRPr="0040196D">
      <w:rPr>
        <w:rFonts w:ascii="Arial" w:hAnsi="Arial"/>
        <w:sz w:val="17"/>
        <w:szCs w:val="17"/>
        <w:lang w:val="ru-RU"/>
      </w:rPr>
      <w:t>Что делать, если… (устранение неисправностей)</w:t>
    </w:r>
  </w:p>
  <w:p w14:paraId="4A531854" w14:textId="77777777" w:rsidR="00A02E73" w:rsidRPr="001F61EE" w:rsidRDefault="00A02E73">
    <w:pPr>
      <w:pStyle w:val="af2"/>
      <w:rPr>
        <w:lang w:val="ru-RU"/>
      </w:rPr>
    </w:pP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B1CAF5" w14:textId="77777777" w:rsidR="00A02E73" w:rsidRPr="004D3A35" w:rsidRDefault="00A02E73" w:rsidP="00FF7F4B">
    <w:pPr>
      <w:pStyle w:val="af2"/>
      <w:pBdr>
        <w:bottom w:val="single" w:sz="4" w:space="1" w:color="auto"/>
      </w:pBdr>
      <w:jc w:val="right"/>
      <w:rPr>
        <w:lang w:val="ru-RU"/>
      </w:rPr>
    </w:pPr>
    <w:r w:rsidRPr="0040196D">
      <w:rPr>
        <w:rFonts w:ascii="Arial" w:hAnsi="Arial"/>
        <w:sz w:val="17"/>
        <w:szCs w:val="17"/>
        <w:lang w:val="ru-RU"/>
      </w:rPr>
      <w:t>Что делать, если… (устранение неисправностей)</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556</w:t>
    </w:r>
    <w:r w:rsidRPr="004141EE">
      <w:rPr>
        <w:rFonts w:ascii="Arial" w:hAnsi="Arial"/>
        <w:b/>
      </w:rPr>
      <w:fldChar w:fldCharType="end"/>
    </w:r>
  </w:p>
  <w:p w14:paraId="43C3EB5A" w14:textId="77777777" w:rsidR="00A02E73" w:rsidRPr="001F61EE" w:rsidRDefault="00A02E73">
    <w:pPr>
      <w:pStyle w:val="af2"/>
      <w:rPr>
        <w:lang w:val="ru-RU"/>
      </w:rPr>
    </w:pP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9E5368" w14:textId="77777777" w:rsidR="00A02E73" w:rsidRPr="004D3A35" w:rsidRDefault="00A02E73" w:rsidP="002D791B">
    <w:pPr>
      <w:pStyle w:val="af2"/>
      <w:pBdr>
        <w:bottom w:val="single" w:sz="4" w:space="1" w:color="auto"/>
      </w:pBdr>
      <w:jc w:val="right"/>
      <w:rPr>
        <w:lang w:val="ru-RU"/>
      </w:rPr>
    </w:pPr>
    <w:r w:rsidRPr="0040196D">
      <w:rPr>
        <w:rFonts w:ascii="Arial" w:hAnsi="Arial"/>
        <w:sz w:val="17"/>
        <w:szCs w:val="17"/>
        <w:lang w:val="ru-RU"/>
      </w:rPr>
      <w:t>Что делать, если… (устранение неисправностей)</w:t>
    </w:r>
    <w:r>
      <w:rPr>
        <w:rFonts w:ascii="Arial" w:hAnsi="Arial"/>
        <w:sz w:val="17"/>
        <w:szCs w:val="17"/>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557</w:t>
    </w:r>
    <w:r w:rsidRPr="004141EE">
      <w:rPr>
        <w:rFonts w:ascii="Arial" w:hAnsi="Arial"/>
        <w:b/>
      </w:rPr>
      <w:fldChar w:fldCharType="end"/>
    </w:r>
  </w:p>
  <w:p w14:paraId="3CF2658B" w14:textId="77777777" w:rsidR="00A02E73" w:rsidRPr="001F61EE" w:rsidRDefault="00A02E73">
    <w:pPr>
      <w:pStyle w:val="af2"/>
      <w:rPr>
        <w:lang w:val="ru-RU"/>
      </w:rPr>
    </w:pP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84455"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558</w:t>
    </w:r>
    <w:r w:rsidRPr="004141EE">
      <w:rPr>
        <w:rFonts w:ascii="Arial" w:hAnsi="Arial"/>
        <w:b/>
      </w:rPr>
      <w:fldChar w:fldCharType="end"/>
    </w:r>
    <w:r w:rsidRPr="001F61EE">
      <w:rPr>
        <w:lang w:val="ru-RU"/>
      </w:rPr>
      <w:t xml:space="preserve"> </w:t>
    </w:r>
    <w:r>
      <w:rPr>
        <w:rFonts w:ascii="Arial" w:hAnsi="Arial"/>
        <w:sz w:val="17"/>
        <w:szCs w:val="17"/>
        <w:lang w:val="ru-RU"/>
      </w:rPr>
      <w:t>Алфавитный указатель</w:t>
    </w:r>
  </w:p>
  <w:p w14:paraId="35622FE5" w14:textId="77777777" w:rsidR="00A02E73" w:rsidRPr="001F61EE" w:rsidRDefault="00A02E73">
    <w:pPr>
      <w:pStyle w:val="af2"/>
      <w:rPr>
        <w:lang w:val="ru-RU"/>
      </w:rPr>
    </w:pP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FAFA7C" w14:textId="77777777" w:rsidR="00A02E73" w:rsidRPr="004D3A35" w:rsidRDefault="00A02E73" w:rsidP="002D791B">
    <w:pPr>
      <w:pStyle w:val="af2"/>
      <w:pBdr>
        <w:bottom w:val="single" w:sz="4" w:space="1" w:color="auto"/>
      </w:pBdr>
      <w:jc w:val="right"/>
      <w:rPr>
        <w:lang w:val="ru-RU"/>
      </w:rPr>
    </w:pPr>
    <w:r>
      <w:rPr>
        <w:rFonts w:ascii="Arial" w:hAnsi="Arial"/>
        <w:sz w:val="17"/>
        <w:szCs w:val="17"/>
        <w:lang w:val="ru-RU"/>
      </w:rPr>
      <w:t xml:space="preserve">Алфавитный указатель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559</w:t>
    </w:r>
    <w:r w:rsidRPr="004141EE">
      <w:rPr>
        <w:rFonts w:ascii="Arial" w:hAnsi="Arial"/>
        <w:b/>
      </w:rPr>
      <w:fldChar w:fldCharType="end"/>
    </w:r>
  </w:p>
  <w:p w14:paraId="4468489B" w14:textId="77777777" w:rsidR="00A02E73" w:rsidRPr="001F61EE" w:rsidRDefault="00A02E73">
    <w:pPr>
      <w:pStyle w:val="af2"/>
      <w:rPr>
        <w:lang w:val="ru-RU"/>
      </w:rPr>
    </w:pP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E7096"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560</w:t>
    </w:r>
    <w:r w:rsidRPr="004141EE">
      <w:rPr>
        <w:rFonts w:ascii="Arial" w:hAnsi="Arial"/>
        <w:b/>
      </w:rPr>
      <w:fldChar w:fldCharType="end"/>
    </w:r>
    <w:r w:rsidRPr="001F61EE">
      <w:rPr>
        <w:lang w:val="ru-RU"/>
      </w:rPr>
      <w:t xml:space="preserve"> </w:t>
    </w:r>
    <w:r>
      <w:rPr>
        <w:rFonts w:ascii="Arial" w:hAnsi="Arial"/>
        <w:sz w:val="17"/>
        <w:szCs w:val="17"/>
        <w:lang w:val="ru-RU"/>
      </w:rPr>
      <w:t>Алфавитный указатель</w:t>
    </w:r>
  </w:p>
  <w:p w14:paraId="6E41F0D9" w14:textId="77777777" w:rsidR="00A02E73" w:rsidRPr="001F61EE" w:rsidRDefault="00A02E73">
    <w:pPr>
      <w:pStyle w:val="af2"/>
      <w:rPr>
        <w:lang w:val="ru-RU"/>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A6C205"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326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126E1D2D" w14:textId="77777777" w:rsidR="00A02E73" w:rsidRPr="00DF02FC" w:rsidRDefault="00A02E73" w:rsidP="002D791B">
    <w:pPr>
      <w:pStyle w:val="af2"/>
      <w:rPr>
        <w:lang w:val="ru-RU"/>
      </w:rPr>
    </w:pP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42931" w14:textId="77777777" w:rsidR="00A02E73" w:rsidRPr="004D3A35" w:rsidRDefault="00A02E73" w:rsidP="00FF7F4B">
    <w:pPr>
      <w:pStyle w:val="af2"/>
      <w:pBdr>
        <w:bottom w:val="single" w:sz="4" w:space="1" w:color="auto"/>
      </w:pBdr>
      <w:jc w:val="right"/>
      <w:rPr>
        <w:lang w:val="ru-RU"/>
      </w:rPr>
    </w:pPr>
    <w:r>
      <w:rPr>
        <w:rFonts w:ascii="Arial" w:hAnsi="Arial"/>
        <w:sz w:val="17"/>
        <w:szCs w:val="17"/>
        <w:lang w:val="ru-RU"/>
      </w:rPr>
      <w:t>Стандарты на продукцию</w:t>
    </w:r>
    <w:r w:rsidRPr="004141EE">
      <w:rPr>
        <w:rFonts w:ascii="Arial" w:hAnsi="Arial"/>
        <w:b/>
      </w:rPr>
      <w:t xml:space="preserve"> </w:t>
    </w:r>
    <w:r>
      <w:rPr>
        <w:rFonts w:ascii="Arial" w:hAnsi="Arial"/>
        <w:b/>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562</w:t>
    </w:r>
    <w:r w:rsidRPr="004141EE">
      <w:rPr>
        <w:rFonts w:ascii="Arial" w:hAnsi="Arial"/>
        <w:b/>
      </w:rPr>
      <w:fldChar w:fldCharType="end"/>
    </w:r>
    <w:r w:rsidRPr="001F61EE">
      <w:rPr>
        <w:lang w:val="ru-RU"/>
      </w:rPr>
      <w:t xml:space="preserve"> </w:t>
    </w:r>
  </w:p>
  <w:p w14:paraId="456D045B" w14:textId="77777777" w:rsidR="00A02E73" w:rsidRPr="001F61EE" w:rsidRDefault="00A02E73">
    <w:pPr>
      <w:pStyle w:val="af2"/>
      <w:rPr>
        <w:lang w:val="ru-RU"/>
      </w:rPr>
    </w:pP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717A51" w14:textId="77777777" w:rsidR="00A02E73" w:rsidRPr="004D3A35" w:rsidRDefault="00A02E73" w:rsidP="00FF7F4B">
    <w:pPr>
      <w:pStyle w:val="af2"/>
      <w:pBdr>
        <w:bottom w:val="single" w:sz="4" w:space="1" w:color="auto"/>
      </w:pBdr>
      <w:jc w:val="right"/>
      <w:rPr>
        <w:lang w:val="ru-RU"/>
      </w:rPr>
    </w:pPr>
    <w:r>
      <w:rPr>
        <w:rFonts w:ascii="Arial" w:hAnsi="Arial"/>
        <w:sz w:val="17"/>
        <w:szCs w:val="17"/>
        <w:lang w:val="ru-RU"/>
      </w:rPr>
      <w:t>Стандарты на продукцию</w:t>
    </w:r>
    <w:r w:rsidRPr="004141EE">
      <w:rPr>
        <w:rFonts w:ascii="Arial" w:hAnsi="Arial"/>
        <w:b/>
      </w:rPr>
      <w:t xml:space="preserve"> </w:t>
    </w:r>
    <w:r>
      <w:rPr>
        <w:rFonts w:ascii="Arial" w:hAnsi="Arial"/>
        <w:b/>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564</w:t>
    </w:r>
    <w:r w:rsidRPr="004141EE">
      <w:rPr>
        <w:rFonts w:ascii="Arial" w:hAnsi="Arial"/>
        <w:b/>
      </w:rPr>
      <w:fldChar w:fldCharType="end"/>
    </w:r>
    <w:r w:rsidRPr="001F61EE">
      <w:rPr>
        <w:lang w:val="ru-RU"/>
      </w:rPr>
      <w:t xml:space="preserve"> </w:t>
    </w:r>
  </w:p>
  <w:p w14:paraId="1F6E5B55" w14:textId="77777777" w:rsidR="00A02E73" w:rsidRPr="001F61EE" w:rsidRDefault="00A02E73">
    <w:pPr>
      <w:pStyle w:val="af2"/>
      <w:rPr>
        <w:lang w:val="ru-RU"/>
      </w:rPr>
    </w:pP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D0DF5" w14:textId="77777777" w:rsidR="00A02E73" w:rsidRPr="004D3A35" w:rsidRDefault="00A02E73" w:rsidP="00FF7F4B">
    <w:pPr>
      <w:pStyle w:val="af2"/>
      <w:pBdr>
        <w:bottom w:val="single" w:sz="4" w:space="1" w:color="auto"/>
      </w:pBdr>
      <w:jc w:val="right"/>
      <w:rPr>
        <w:lang w:val="ru-RU"/>
      </w:rPr>
    </w:pPr>
    <w:r>
      <w:rPr>
        <w:rFonts w:ascii="Arial" w:hAnsi="Arial"/>
        <w:sz w:val="17"/>
        <w:szCs w:val="17"/>
        <w:lang w:val="ru-RU"/>
      </w:rPr>
      <w:t>Стандарты на продукцию</w:t>
    </w:r>
    <w:r w:rsidRPr="004141EE">
      <w:rPr>
        <w:rFonts w:ascii="Arial" w:hAnsi="Arial"/>
        <w:b/>
      </w:rPr>
      <w:t xml:space="preserve"> </w:t>
    </w:r>
    <w:r>
      <w:rPr>
        <w:rFonts w:ascii="Arial" w:hAnsi="Arial"/>
        <w:b/>
        <w:lang w:val="ru-RU"/>
      </w:rPr>
      <w:t xml:space="preserve"> </w:t>
    </w: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566</w:t>
    </w:r>
    <w:r w:rsidRPr="004141EE">
      <w:rPr>
        <w:rFonts w:ascii="Arial" w:hAnsi="Arial"/>
        <w:b/>
      </w:rPr>
      <w:fldChar w:fldCharType="end"/>
    </w:r>
    <w:r w:rsidRPr="001F61EE">
      <w:rPr>
        <w:lang w:val="ru-RU"/>
      </w:rPr>
      <w:t xml:space="preserve"> </w:t>
    </w:r>
  </w:p>
  <w:p w14:paraId="77BD5501" w14:textId="77777777" w:rsidR="00A02E73" w:rsidRPr="001F61EE" w:rsidRDefault="00A02E73">
    <w:pPr>
      <w:pStyle w:val="af2"/>
      <w:rPr>
        <w:lang w:val="ru-RU"/>
      </w:rPr>
    </w:pP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1BA141" w14:textId="77777777" w:rsidR="00A02E73" w:rsidRPr="004D3A35" w:rsidRDefault="00A02E73" w:rsidP="004A765F">
    <w:pPr>
      <w:pStyle w:val="af2"/>
      <w:pBdr>
        <w:bottom w:val="single" w:sz="4" w:space="1" w:color="auto"/>
      </w:pBdr>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567</w:t>
    </w:r>
    <w:r w:rsidRPr="004141EE">
      <w:rPr>
        <w:rFonts w:ascii="Arial" w:hAnsi="Arial"/>
        <w:b/>
      </w:rPr>
      <w:fldChar w:fldCharType="end"/>
    </w:r>
    <w:r w:rsidRPr="001F61EE">
      <w:rPr>
        <w:lang w:val="ru-RU"/>
      </w:rPr>
      <w:t xml:space="preserve"> </w:t>
    </w:r>
  </w:p>
  <w:p w14:paraId="7705FAE6" w14:textId="77777777" w:rsidR="00A02E73" w:rsidRPr="001F61EE" w:rsidRDefault="00A02E73">
    <w:pPr>
      <w:pStyle w:val="af2"/>
      <w:rPr>
        <w:lang w:val="ru-RU"/>
      </w:rPr>
    </w:pPr>
  </w:p>
</w:hdr>
</file>

<file path=word/header2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75334F"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569</w:t>
    </w:r>
    <w:r w:rsidRPr="004141EE">
      <w:rPr>
        <w:rFonts w:ascii="Arial" w:hAnsi="Arial"/>
        <w:b/>
      </w:rPr>
      <w:fldChar w:fldCharType="end"/>
    </w:r>
    <w:r w:rsidRPr="001F61EE">
      <w:rPr>
        <w:lang w:val="ru-RU"/>
      </w:rPr>
      <w:t xml:space="preserve"> </w:t>
    </w:r>
  </w:p>
  <w:p w14:paraId="503E4C98" w14:textId="77777777" w:rsidR="00A02E73" w:rsidRPr="001F61EE" w:rsidRDefault="00A02E73">
    <w:pPr>
      <w:pStyle w:val="af2"/>
      <w:rPr>
        <w:lang w:val="ru-RU"/>
      </w:rPr>
    </w:pPr>
  </w:p>
</w:hdr>
</file>

<file path=word/header2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EF4580"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571</w:t>
    </w:r>
    <w:r w:rsidRPr="004141EE">
      <w:rPr>
        <w:rFonts w:ascii="Arial" w:hAnsi="Arial"/>
        <w:b/>
      </w:rPr>
      <w:fldChar w:fldCharType="end"/>
    </w:r>
    <w:r w:rsidRPr="001F61EE">
      <w:rPr>
        <w:lang w:val="ru-RU"/>
      </w:rPr>
      <w:t xml:space="preserve"> </w:t>
    </w:r>
  </w:p>
  <w:p w14:paraId="604A2A46" w14:textId="77777777" w:rsidR="00A02E73" w:rsidRPr="001F61EE" w:rsidRDefault="00A02E73">
    <w:pPr>
      <w:pStyle w:val="af2"/>
      <w:rPr>
        <w:lang w:val="ru-RU"/>
      </w:rPr>
    </w:pPr>
  </w:p>
</w:hdr>
</file>

<file path=word/header2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7B46E"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573</w:t>
    </w:r>
    <w:r w:rsidRPr="004141EE">
      <w:rPr>
        <w:rFonts w:ascii="Arial" w:hAnsi="Arial"/>
        <w:b/>
      </w:rPr>
      <w:fldChar w:fldCharType="end"/>
    </w:r>
    <w:r w:rsidRPr="001F61EE">
      <w:rPr>
        <w:lang w:val="ru-RU"/>
      </w:rPr>
      <w:t xml:space="preserve"> </w:t>
    </w:r>
  </w:p>
  <w:p w14:paraId="40219D2D" w14:textId="77777777" w:rsidR="00A02E73" w:rsidRPr="001F61EE" w:rsidRDefault="00A02E73">
    <w:pPr>
      <w:pStyle w:val="af2"/>
      <w:rPr>
        <w:lang w:val="ru-RU"/>
      </w:rPr>
    </w:pPr>
  </w:p>
</w:hdr>
</file>

<file path=word/header2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CC599" w14:textId="77777777" w:rsidR="00A02E73" w:rsidRPr="004D3A35" w:rsidRDefault="00A02E73" w:rsidP="002D791B">
    <w:pPr>
      <w:pStyle w:val="af2"/>
      <w:pBdr>
        <w:bottom w:val="single" w:sz="4" w:space="1" w:color="auto"/>
      </w:pBdr>
      <w:jc w:val="right"/>
      <w:rPr>
        <w:lang w:val="ru-RU"/>
      </w:rPr>
    </w:pPr>
    <w:r w:rsidRPr="004141EE">
      <w:rPr>
        <w:rFonts w:ascii="Arial" w:hAnsi="Arial"/>
        <w:b/>
      </w:rPr>
      <w:fldChar w:fldCharType="begin"/>
    </w:r>
    <w:r w:rsidRPr="004141EE">
      <w:rPr>
        <w:rFonts w:ascii="Arial" w:hAnsi="Arial"/>
        <w:b/>
      </w:rPr>
      <w:instrText>PAGE</w:instrText>
    </w:r>
    <w:r w:rsidRPr="004141EE">
      <w:rPr>
        <w:rFonts w:ascii="Arial" w:hAnsi="Arial"/>
        <w:b/>
        <w:lang w:val="ru-RU"/>
      </w:rPr>
      <w:instrText xml:space="preserve">   \* </w:instrText>
    </w:r>
    <w:r w:rsidRPr="004141EE">
      <w:rPr>
        <w:rFonts w:ascii="Arial" w:hAnsi="Arial"/>
        <w:b/>
      </w:rPr>
      <w:instrText>MERGEFORMAT</w:instrText>
    </w:r>
    <w:r w:rsidRPr="004141EE">
      <w:rPr>
        <w:rFonts w:ascii="Arial" w:hAnsi="Arial"/>
        <w:b/>
      </w:rPr>
      <w:fldChar w:fldCharType="separate"/>
    </w:r>
    <w:r w:rsidR="00A77E50" w:rsidRPr="00A77E50">
      <w:rPr>
        <w:rFonts w:ascii="Arial" w:hAnsi="Arial"/>
        <w:b/>
        <w:noProof/>
        <w:lang w:val="ru-RU"/>
      </w:rPr>
      <w:t>575</w:t>
    </w:r>
    <w:r w:rsidRPr="004141EE">
      <w:rPr>
        <w:rFonts w:ascii="Arial" w:hAnsi="Arial"/>
        <w:b/>
      </w:rPr>
      <w:fldChar w:fldCharType="end"/>
    </w:r>
    <w:r w:rsidRPr="001F61EE">
      <w:rPr>
        <w:lang w:val="ru-RU"/>
      </w:rPr>
      <w:t xml:space="preserve"> </w:t>
    </w:r>
  </w:p>
  <w:p w14:paraId="44155726" w14:textId="77777777" w:rsidR="00A02E73" w:rsidRPr="001F61EE" w:rsidRDefault="00A02E73">
    <w:pPr>
      <w:pStyle w:val="af2"/>
      <w:rPr>
        <w:lang w:val="ru-RU"/>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0B8BE5"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327</w:t>
    </w:r>
    <w:r w:rsidRPr="00707A2D">
      <w:rPr>
        <w:rFonts w:ascii="Arial" w:hAnsi="Arial"/>
        <w:b/>
      </w:rPr>
      <w:fldChar w:fldCharType="end"/>
    </w:r>
  </w:p>
  <w:p w14:paraId="6802A7A1" w14:textId="77777777" w:rsidR="00A02E73" w:rsidRPr="00DF02FC" w:rsidRDefault="00A02E73" w:rsidP="002D791B">
    <w:pPr>
      <w:pStyle w:val="af2"/>
      <w:rPr>
        <w:lang w:val="ru-RU"/>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EB8A8"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328</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0E1EC745" w14:textId="77777777" w:rsidR="00A02E73" w:rsidRPr="00DF02FC" w:rsidRDefault="00A02E73" w:rsidP="002D791B">
    <w:pPr>
      <w:pStyle w:val="af2"/>
      <w:rPr>
        <w:lang w:val="ru-RU"/>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8E168"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329</w:t>
    </w:r>
    <w:r w:rsidRPr="00707A2D">
      <w:rPr>
        <w:rFonts w:ascii="Arial" w:hAnsi="Arial"/>
        <w:b/>
      </w:rPr>
      <w:fldChar w:fldCharType="end"/>
    </w:r>
  </w:p>
  <w:p w14:paraId="51CC1E15" w14:textId="77777777" w:rsidR="00A02E73" w:rsidRPr="00DF02FC" w:rsidRDefault="00A02E73" w:rsidP="002D791B">
    <w:pPr>
      <w:pStyle w:val="af2"/>
      <w:rPr>
        <w:lang w:val="ru-RU"/>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6E47F"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303</w:t>
    </w:r>
    <w:r w:rsidRPr="00707A2D">
      <w:rPr>
        <w:rFonts w:ascii="Arial" w:hAnsi="Arial"/>
        <w:b/>
      </w:rPr>
      <w:fldChar w:fldCharType="end"/>
    </w:r>
  </w:p>
  <w:p w14:paraId="15D8B4B4" w14:textId="77777777" w:rsidR="00A02E73" w:rsidRPr="00DF02FC" w:rsidRDefault="00A02E73" w:rsidP="002D791B">
    <w:pPr>
      <w:pStyle w:val="af2"/>
      <w:rPr>
        <w:lang w:val="ru-RU"/>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9B9ED"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330</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2D3E8B5F" w14:textId="77777777" w:rsidR="00A02E73" w:rsidRPr="00DF02FC" w:rsidRDefault="00A02E73" w:rsidP="002D791B">
    <w:pPr>
      <w:pStyle w:val="af2"/>
      <w:rPr>
        <w:lang w:val="ru-RU"/>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B9545A"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331</w:t>
    </w:r>
    <w:r w:rsidRPr="00707A2D">
      <w:rPr>
        <w:rFonts w:ascii="Arial" w:hAnsi="Arial"/>
        <w:b/>
      </w:rPr>
      <w:fldChar w:fldCharType="end"/>
    </w:r>
  </w:p>
  <w:p w14:paraId="29E5F5CF" w14:textId="77777777" w:rsidR="00A02E73" w:rsidRPr="00DF02FC" w:rsidRDefault="00A02E73" w:rsidP="002D791B">
    <w:pPr>
      <w:pStyle w:val="af2"/>
      <w:rPr>
        <w:lang w:val="ru-RU"/>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F9D7A4"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332</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75D29228" w14:textId="77777777" w:rsidR="00A02E73" w:rsidRPr="00DF02FC" w:rsidRDefault="00A02E73" w:rsidP="002D791B">
    <w:pPr>
      <w:pStyle w:val="af2"/>
      <w:rPr>
        <w:lang w:val="ru-RU"/>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24D9F"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333</w:t>
    </w:r>
    <w:r w:rsidRPr="00707A2D">
      <w:rPr>
        <w:rFonts w:ascii="Arial" w:hAnsi="Arial"/>
        <w:b/>
      </w:rPr>
      <w:fldChar w:fldCharType="end"/>
    </w:r>
  </w:p>
  <w:p w14:paraId="2D1881D0" w14:textId="77777777" w:rsidR="00A02E73" w:rsidRPr="00DF02FC" w:rsidRDefault="00A02E73" w:rsidP="002D791B">
    <w:pPr>
      <w:pStyle w:val="af2"/>
      <w:rPr>
        <w:lang w:val="ru-RU"/>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07F579"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334</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2F60F90D" w14:textId="77777777" w:rsidR="00A02E73" w:rsidRPr="00DF02FC" w:rsidRDefault="00A02E73" w:rsidP="002D791B">
    <w:pPr>
      <w:pStyle w:val="af2"/>
      <w:rPr>
        <w:lang w:val="ru-RU"/>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10F684"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335</w:t>
    </w:r>
    <w:r w:rsidRPr="00707A2D">
      <w:rPr>
        <w:rFonts w:ascii="Arial" w:hAnsi="Arial"/>
        <w:b/>
      </w:rPr>
      <w:fldChar w:fldCharType="end"/>
    </w:r>
  </w:p>
  <w:p w14:paraId="4FCDE172" w14:textId="77777777" w:rsidR="00A02E73" w:rsidRPr="00DF02FC" w:rsidRDefault="00A02E73" w:rsidP="002D791B">
    <w:pPr>
      <w:pStyle w:val="af2"/>
      <w:rPr>
        <w:lang w:val="ru-RU"/>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ABC8A"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336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759FF071" w14:textId="77777777" w:rsidR="00A02E73" w:rsidRPr="00DF02FC" w:rsidRDefault="00A02E73" w:rsidP="002D791B">
    <w:pPr>
      <w:pStyle w:val="af2"/>
      <w:rPr>
        <w:lang w:val="ru-RU"/>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1FDEC6" w14:textId="77777777" w:rsidR="00A02E73" w:rsidRPr="00707A2D" w:rsidRDefault="00A02E73" w:rsidP="009813CC">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337</w:t>
    </w:r>
    <w:r w:rsidRPr="00707A2D">
      <w:rPr>
        <w:rFonts w:ascii="Arial" w:hAnsi="Arial"/>
        <w:b/>
      </w:rPr>
      <w:fldChar w:fldCharType="end"/>
    </w:r>
  </w:p>
  <w:p w14:paraId="35B23E47" w14:textId="77777777" w:rsidR="00A02E73" w:rsidRPr="00DF02FC" w:rsidRDefault="00A02E73" w:rsidP="002D791B">
    <w:pPr>
      <w:pStyle w:val="af2"/>
      <w:rPr>
        <w:lang w:val="ru-RU"/>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4868A"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338</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12DA6089" w14:textId="77777777" w:rsidR="00A02E73" w:rsidRPr="00DF02FC" w:rsidRDefault="00A02E73" w:rsidP="002D791B">
    <w:pPr>
      <w:pStyle w:val="af2"/>
      <w:rPr>
        <w:lang w:val="ru-RU"/>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069426" w14:textId="77777777" w:rsidR="00A02E73" w:rsidRPr="00707A2D" w:rsidRDefault="00A02E73" w:rsidP="009813CC">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339</w:t>
    </w:r>
    <w:r w:rsidRPr="00707A2D">
      <w:rPr>
        <w:rFonts w:ascii="Arial" w:hAnsi="Arial"/>
        <w:b/>
      </w:rPr>
      <w:fldChar w:fldCharType="end"/>
    </w:r>
  </w:p>
  <w:p w14:paraId="166E2E87" w14:textId="77777777" w:rsidR="00A02E73" w:rsidRPr="00DF02FC" w:rsidRDefault="00A02E73" w:rsidP="002D791B">
    <w:pPr>
      <w:pStyle w:val="af2"/>
      <w:rPr>
        <w:lang w:val="ru-RU"/>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2DF805" w14:textId="77777777" w:rsidR="00A02E73" w:rsidRPr="00707A2D" w:rsidRDefault="00A02E73" w:rsidP="000869F4">
    <w:pPr>
      <w:pStyle w:val="af2"/>
      <w:pBdr>
        <w:bottom w:val="single" w:sz="4" w:space="1" w:color="auto"/>
      </w:pBdr>
      <w:rPr>
        <w:rFonts w:ascii="Arial" w:hAnsi="Arial"/>
        <w:lang w:val="ru-RU"/>
      </w:rPr>
    </w:pPr>
    <w:r w:rsidRPr="00C153CF">
      <w:rPr>
        <w:rFonts w:cs="Calibri"/>
        <w:b/>
        <w:sz w:val="24"/>
        <w:szCs w:val="24"/>
      </w:rPr>
      <w:fldChar w:fldCharType="begin"/>
    </w:r>
    <w:r w:rsidRPr="00C153CF">
      <w:rPr>
        <w:rFonts w:cs="Calibri"/>
        <w:b/>
        <w:sz w:val="24"/>
        <w:szCs w:val="24"/>
      </w:rPr>
      <w:instrText>PAGE</w:instrText>
    </w:r>
    <w:r w:rsidRPr="00C153CF">
      <w:rPr>
        <w:rFonts w:cs="Calibri"/>
        <w:b/>
        <w:sz w:val="24"/>
        <w:szCs w:val="24"/>
        <w:lang w:val="ru-RU"/>
      </w:rPr>
      <w:instrText xml:space="preserve">   \* </w:instrText>
    </w:r>
    <w:r w:rsidRPr="00C153CF">
      <w:rPr>
        <w:rFonts w:cs="Calibri"/>
        <w:b/>
        <w:sz w:val="24"/>
        <w:szCs w:val="24"/>
      </w:rPr>
      <w:instrText>MERGEFORMAT</w:instrText>
    </w:r>
    <w:r w:rsidRPr="00C153CF">
      <w:rPr>
        <w:rFonts w:cs="Calibri"/>
        <w:b/>
        <w:sz w:val="24"/>
        <w:szCs w:val="24"/>
      </w:rPr>
      <w:fldChar w:fldCharType="separate"/>
    </w:r>
    <w:r w:rsidR="00A77E50" w:rsidRPr="00A77E50">
      <w:rPr>
        <w:rFonts w:cs="Calibri"/>
        <w:b/>
        <w:noProof/>
        <w:sz w:val="24"/>
        <w:szCs w:val="24"/>
        <w:lang w:val="ru-RU"/>
      </w:rPr>
      <w:t>304</w:t>
    </w:r>
    <w:r w:rsidRPr="00C153CF">
      <w:rPr>
        <w:rFonts w:cs="Calibri"/>
        <w:b/>
        <w:sz w:val="24"/>
        <w:szCs w:val="24"/>
      </w:rPr>
      <w:fldChar w:fldCharType="end"/>
    </w:r>
    <w:r>
      <w:rPr>
        <w:rFonts w:ascii="Arial" w:hAnsi="Arial"/>
        <w:b/>
        <w:lang w:val="ru-RU"/>
      </w:rPr>
      <w:t xml:space="preserve">  </w:t>
    </w: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p>
  <w:p w14:paraId="0E90C60A" w14:textId="77777777" w:rsidR="00A02E73" w:rsidRPr="00DF02FC" w:rsidRDefault="00A02E73" w:rsidP="002D791B">
    <w:pPr>
      <w:pStyle w:val="af2"/>
      <w:rPr>
        <w:lang w:val="ru-RU"/>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C612C1"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340</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23CA3834" w14:textId="77777777" w:rsidR="00A02E73" w:rsidRPr="00DF02FC" w:rsidRDefault="00A02E73" w:rsidP="002D791B">
    <w:pPr>
      <w:pStyle w:val="af2"/>
      <w:rPr>
        <w:lang w:val="ru-RU"/>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F581D" w14:textId="77777777" w:rsidR="00A02E73" w:rsidRPr="00707A2D" w:rsidRDefault="00A02E73" w:rsidP="009813CC">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341</w:t>
    </w:r>
    <w:r w:rsidRPr="00707A2D">
      <w:rPr>
        <w:rFonts w:ascii="Arial" w:hAnsi="Arial"/>
        <w:b/>
      </w:rPr>
      <w:fldChar w:fldCharType="end"/>
    </w:r>
  </w:p>
  <w:p w14:paraId="58341B16" w14:textId="77777777" w:rsidR="00A02E73" w:rsidRPr="00DF02FC" w:rsidRDefault="00A02E73" w:rsidP="002D791B">
    <w:pPr>
      <w:pStyle w:val="af2"/>
      <w:rPr>
        <w:lang w:val="ru-RU"/>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96508E"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342</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1C9D261D" w14:textId="77777777" w:rsidR="00A02E73" w:rsidRPr="00DF02FC" w:rsidRDefault="00A02E73" w:rsidP="002D791B">
    <w:pPr>
      <w:pStyle w:val="af2"/>
      <w:rPr>
        <w:lang w:val="ru-RU"/>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85EF7" w14:textId="77777777" w:rsidR="00A02E73" w:rsidRPr="00707A2D" w:rsidRDefault="00A02E73" w:rsidP="009813CC">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343</w:t>
    </w:r>
    <w:r w:rsidRPr="00707A2D">
      <w:rPr>
        <w:rFonts w:ascii="Arial" w:hAnsi="Arial"/>
        <w:b/>
      </w:rPr>
      <w:fldChar w:fldCharType="end"/>
    </w:r>
  </w:p>
  <w:p w14:paraId="1AB00C1D" w14:textId="77777777" w:rsidR="00A02E73" w:rsidRPr="00DF02FC" w:rsidRDefault="00A02E73" w:rsidP="002D791B">
    <w:pPr>
      <w:pStyle w:val="af2"/>
      <w:rPr>
        <w:lang w:val="ru-RU"/>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34C0A"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344</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1FB914A5" w14:textId="77777777" w:rsidR="00A02E73" w:rsidRPr="00DF02FC" w:rsidRDefault="00A02E73" w:rsidP="002D791B">
    <w:pPr>
      <w:pStyle w:val="af2"/>
      <w:rPr>
        <w:lang w:val="ru-RU"/>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AB064" w14:textId="77777777" w:rsidR="00A02E73" w:rsidRPr="00707A2D" w:rsidRDefault="00A02E73" w:rsidP="00B11106">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345</w:t>
    </w:r>
    <w:r w:rsidRPr="00707A2D">
      <w:rPr>
        <w:rFonts w:ascii="Arial" w:hAnsi="Arial"/>
        <w:b/>
      </w:rPr>
      <w:fldChar w:fldCharType="end"/>
    </w:r>
  </w:p>
  <w:p w14:paraId="4F4DE350" w14:textId="77777777" w:rsidR="00A02E73" w:rsidRPr="00DF02FC" w:rsidRDefault="00A02E73" w:rsidP="002D791B">
    <w:pPr>
      <w:pStyle w:val="af2"/>
      <w:rPr>
        <w:lang w:val="ru-RU"/>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6CB1A"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346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01EA9178" w14:textId="77777777" w:rsidR="00A02E73" w:rsidRPr="00DF02FC" w:rsidRDefault="00A02E73" w:rsidP="002D791B">
    <w:pPr>
      <w:pStyle w:val="af2"/>
      <w:rPr>
        <w:lang w:val="ru-RU"/>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0E7D33" w14:textId="77777777" w:rsidR="00A02E73" w:rsidRPr="00707A2D" w:rsidRDefault="00A02E73" w:rsidP="00B11106">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347</w:t>
    </w:r>
    <w:r w:rsidRPr="00707A2D">
      <w:rPr>
        <w:rFonts w:ascii="Arial" w:hAnsi="Arial"/>
        <w:b/>
      </w:rPr>
      <w:fldChar w:fldCharType="end"/>
    </w:r>
  </w:p>
  <w:p w14:paraId="60E605EF" w14:textId="77777777" w:rsidR="00A02E73" w:rsidRPr="00DF02FC" w:rsidRDefault="00A02E73" w:rsidP="002D791B">
    <w:pPr>
      <w:pStyle w:val="af2"/>
      <w:rPr>
        <w:lang w:val="ru-RU"/>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25F11"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348</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386033E" w14:textId="77777777" w:rsidR="00A02E73" w:rsidRPr="00DF02FC" w:rsidRDefault="00A02E73" w:rsidP="002D791B">
    <w:pPr>
      <w:pStyle w:val="af2"/>
      <w:rPr>
        <w:lang w:val="ru-RU"/>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413ABF" w14:textId="77777777" w:rsidR="00A02E73" w:rsidRPr="00707A2D" w:rsidRDefault="00A02E73" w:rsidP="00B11106">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349</w:t>
    </w:r>
    <w:r w:rsidRPr="00707A2D">
      <w:rPr>
        <w:rFonts w:ascii="Arial" w:hAnsi="Arial"/>
        <w:b/>
      </w:rPr>
      <w:fldChar w:fldCharType="end"/>
    </w:r>
  </w:p>
  <w:p w14:paraId="36778FA6" w14:textId="77777777" w:rsidR="00A02E73" w:rsidRPr="00DF02FC" w:rsidRDefault="00A02E73" w:rsidP="002D791B">
    <w:pPr>
      <w:pStyle w:val="af2"/>
      <w:rPr>
        <w:lang w:val="ru-RU"/>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1940B"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305</w:t>
    </w:r>
    <w:r w:rsidRPr="00707A2D">
      <w:rPr>
        <w:rFonts w:ascii="Arial" w:hAnsi="Arial"/>
        <w:b/>
      </w:rPr>
      <w:fldChar w:fldCharType="end"/>
    </w:r>
  </w:p>
  <w:p w14:paraId="78592B08" w14:textId="77777777" w:rsidR="00A02E73" w:rsidRPr="00DF02FC" w:rsidRDefault="00A02E73" w:rsidP="002D791B">
    <w:pPr>
      <w:pStyle w:val="af2"/>
      <w:rPr>
        <w:lang w:val="ru-RU"/>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B16F6"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350</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06ACBFB3" w14:textId="77777777" w:rsidR="00A02E73" w:rsidRPr="00DF02FC" w:rsidRDefault="00A02E73" w:rsidP="002D791B">
    <w:pPr>
      <w:pStyle w:val="af2"/>
      <w:rPr>
        <w:lang w:val="ru-RU"/>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3DD2F" w14:textId="77777777" w:rsidR="00A02E73" w:rsidRPr="00707A2D" w:rsidRDefault="00A02E73" w:rsidP="00B11106">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351</w:t>
    </w:r>
    <w:r w:rsidRPr="00707A2D">
      <w:rPr>
        <w:rFonts w:ascii="Arial" w:hAnsi="Arial"/>
        <w:b/>
      </w:rPr>
      <w:fldChar w:fldCharType="end"/>
    </w:r>
  </w:p>
  <w:p w14:paraId="09890A07" w14:textId="77777777" w:rsidR="00A02E73" w:rsidRPr="00DF02FC" w:rsidRDefault="00A02E73" w:rsidP="002D791B">
    <w:pPr>
      <w:pStyle w:val="af2"/>
      <w:rPr>
        <w:lang w:val="ru-RU"/>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539FA"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352</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55CDE00B" w14:textId="77777777" w:rsidR="00A02E73" w:rsidRPr="00DF02FC" w:rsidRDefault="00A02E73" w:rsidP="002D791B">
    <w:pPr>
      <w:pStyle w:val="af2"/>
      <w:rPr>
        <w:lang w:val="ru-RU"/>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C81E75" w14:textId="77777777" w:rsidR="00A02E73" w:rsidRPr="00707A2D" w:rsidRDefault="00A02E73" w:rsidP="00933237">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353</w:t>
    </w:r>
    <w:r w:rsidRPr="00707A2D">
      <w:rPr>
        <w:rFonts w:ascii="Arial" w:hAnsi="Arial"/>
        <w:b/>
      </w:rPr>
      <w:fldChar w:fldCharType="end"/>
    </w:r>
  </w:p>
  <w:p w14:paraId="16451A1D" w14:textId="77777777" w:rsidR="00A02E73" w:rsidRPr="00DF02FC" w:rsidRDefault="00A02E73" w:rsidP="002D791B">
    <w:pPr>
      <w:pStyle w:val="af2"/>
      <w:rPr>
        <w:lang w:val="ru-RU"/>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961B6D"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354</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3A71837" w14:textId="77777777" w:rsidR="00A02E73" w:rsidRPr="00DF02FC" w:rsidRDefault="00A02E73" w:rsidP="002D791B">
    <w:pPr>
      <w:pStyle w:val="af2"/>
      <w:rPr>
        <w:lang w:val="ru-RU"/>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94D33" w14:textId="77777777" w:rsidR="00A02E73" w:rsidRPr="00707A2D" w:rsidRDefault="00A02E73" w:rsidP="00933237">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355</w:t>
    </w:r>
    <w:r w:rsidRPr="00707A2D">
      <w:rPr>
        <w:rFonts w:ascii="Arial" w:hAnsi="Arial"/>
        <w:b/>
      </w:rPr>
      <w:fldChar w:fldCharType="end"/>
    </w:r>
  </w:p>
  <w:p w14:paraId="3413798A" w14:textId="77777777" w:rsidR="00A02E73" w:rsidRPr="00DF02FC" w:rsidRDefault="00A02E73" w:rsidP="002D791B">
    <w:pPr>
      <w:pStyle w:val="af2"/>
      <w:rPr>
        <w:lang w:val="ru-RU"/>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9AA81" w14:textId="77777777" w:rsidR="00A02E73" w:rsidRPr="00707A2D" w:rsidRDefault="00A02E73" w:rsidP="009813CC">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356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39EF1651" w14:textId="77777777" w:rsidR="00A02E73" w:rsidRPr="00DF02FC" w:rsidRDefault="00A02E73" w:rsidP="002D791B">
    <w:pPr>
      <w:pStyle w:val="af2"/>
      <w:rPr>
        <w:lang w:val="ru-RU"/>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6F330" w14:textId="77777777" w:rsidR="00A02E73" w:rsidRPr="00707A2D" w:rsidRDefault="00A02E73" w:rsidP="002D791B">
    <w:pPr>
      <w:pStyle w:val="af2"/>
      <w:pBdr>
        <w:bottom w:val="single" w:sz="4" w:space="1" w:color="auto"/>
      </w:pBdr>
      <w:jc w:val="right"/>
      <w:rPr>
        <w:rFonts w:ascii="Arial" w:hAnsi="Arial"/>
        <w:lang w:val="ru-RU"/>
      </w:rPr>
    </w:pPr>
    <w:r w:rsidRPr="00C153CF">
      <w:rPr>
        <w:rFonts w:cs="Calibri"/>
        <w:lang w:val="ru-RU"/>
      </w:rPr>
      <w:t>4-</w:t>
    </w:r>
    <w:r>
      <w:rPr>
        <w:rFonts w:cs="Calibri"/>
      </w:rPr>
      <w:t>6</w:t>
    </w:r>
    <w:r w:rsidRPr="00C153CF">
      <w:rPr>
        <w:rFonts w:cs="Calibri"/>
        <w:lang w:val="ru-RU"/>
      </w:rPr>
      <w:t xml:space="preserve">. </w:t>
    </w:r>
    <w:r>
      <w:rPr>
        <w:rFonts w:cs="Calibri"/>
        <w:lang w:val="ru-RU"/>
      </w:rPr>
      <w:t>Советы по вождению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357</w:t>
    </w:r>
    <w:r w:rsidRPr="00707A2D">
      <w:rPr>
        <w:rFonts w:ascii="Arial" w:hAnsi="Arial"/>
        <w:b/>
      </w:rPr>
      <w:fldChar w:fldCharType="end"/>
    </w:r>
  </w:p>
  <w:p w14:paraId="5E2C3ECB" w14:textId="77777777" w:rsidR="00A02E73" w:rsidRDefault="00A02E73">
    <w:pPr>
      <w:pStyle w:val="af2"/>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5060C" w14:textId="77777777" w:rsidR="00A02E73" w:rsidRPr="00707A2D" w:rsidRDefault="00A02E73" w:rsidP="002D791B">
    <w:pPr>
      <w:pStyle w:val="af2"/>
      <w:pBdr>
        <w:bottom w:val="single" w:sz="4" w:space="1" w:color="auto"/>
      </w:pBdr>
      <w:rPr>
        <w:rFonts w:ascii="Arial" w:hAnsi="Arial"/>
        <w:lang w:val="ru-RU"/>
      </w:rPr>
    </w:pP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358</w:t>
    </w:r>
    <w:r w:rsidRPr="00707A2D">
      <w:rPr>
        <w:rFonts w:ascii="Arial" w:hAnsi="Arial"/>
        <w:b/>
      </w:rPr>
      <w:fldChar w:fldCharType="end"/>
    </w:r>
    <w:r>
      <w:rPr>
        <w:rFonts w:ascii="Arial" w:hAnsi="Arial"/>
        <w:b/>
        <w:lang w:val="ru-RU"/>
      </w:rPr>
      <w:t xml:space="preserve">    </w:t>
    </w:r>
    <w:r w:rsidRPr="00C153CF">
      <w:rPr>
        <w:rFonts w:cs="Calibri"/>
        <w:lang w:val="ru-RU"/>
      </w:rPr>
      <w:t>4-</w:t>
    </w:r>
    <w:r>
      <w:rPr>
        <w:rFonts w:cs="Calibri"/>
      </w:rPr>
      <w:t>6</w:t>
    </w:r>
    <w:r w:rsidRPr="00C153CF">
      <w:rPr>
        <w:rFonts w:cs="Calibri"/>
        <w:lang w:val="ru-RU"/>
      </w:rPr>
      <w:t xml:space="preserve">. </w:t>
    </w:r>
    <w:r>
      <w:rPr>
        <w:rFonts w:cs="Calibri"/>
        <w:lang w:val="ru-RU"/>
      </w:rPr>
      <w:t>Советы по вождению</w:t>
    </w:r>
    <w:r w:rsidRPr="00C153CF">
      <w:rPr>
        <w:rFonts w:cs="Calibri"/>
        <w:sz w:val="17"/>
        <w:szCs w:val="17"/>
        <w:lang w:val="ru-RU"/>
      </w:rPr>
      <w:t xml:space="preserve"> </w:t>
    </w:r>
    <w:r>
      <w:rPr>
        <w:rFonts w:ascii="Arial" w:hAnsi="Arial"/>
        <w:sz w:val="17"/>
        <w:szCs w:val="17"/>
        <w:lang w:val="ru-RU"/>
      </w:rPr>
      <w:t xml:space="preserve">     </w:t>
    </w:r>
  </w:p>
  <w:p w14:paraId="1855DA45" w14:textId="77777777" w:rsidR="00A02E73" w:rsidRDefault="00A02E73">
    <w:pPr>
      <w:pStyle w:val="af2"/>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365111" w14:textId="77777777" w:rsidR="00A02E73" w:rsidRPr="00707A2D" w:rsidRDefault="00A02E73" w:rsidP="002D791B">
    <w:pPr>
      <w:pStyle w:val="af2"/>
      <w:pBdr>
        <w:bottom w:val="single" w:sz="4" w:space="1" w:color="auto"/>
      </w:pBdr>
      <w:jc w:val="right"/>
      <w:rPr>
        <w:rFonts w:ascii="Arial" w:hAnsi="Arial"/>
        <w:lang w:val="ru-RU"/>
      </w:rPr>
    </w:pPr>
    <w:r w:rsidRPr="00C153CF">
      <w:rPr>
        <w:rFonts w:cs="Calibri"/>
        <w:lang w:val="ru-RU"/>
      </w:rPr>
      <w:t>4-</w:t>
    </w:r>
    <w:r>
      <w:rPr>
        <w:rFonts w:cs="Calibri"/>
      </w:rPr>
      <w:t>6</w:t>
    </w:r>
    <w:r w:rsidRPr="00C153CF">
      <w:rPr>
        <w:rFonts w:cs="Calibri"/>
        <w:lang w:val="ru-RU"/>
      </w:rPr>
      <w:t xml:space="preserve">. </w:t>
    </w:r>
    <w:r>
      <w:rPr>
        <w:rFonts w:cs="Calibri"/>
        <w:lang w:val="ru-RU"/>
      </w:rPr>
      <w:t>Советы по вождению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359</w:t>
    </w:r>
    <w:r w:rsidRPr="00707A2D">
      <w:rPr>
        <w:rFonts w:ascii="Arial" w:hAnsi="Arial"/>
        <w:b/>
      </w:rPr>
      <w:fldChar w:fldCharType="end"/>
    </w:r>
  </w:p>
  <w:p w14:paraId="32D09905" w14:textId="77777777" w:rsidR="00A02E73" w:rsidRDefault="00A02E73">
    <w:pPr>
      <w:pStyle w:val="af2"/>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EE429"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306</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1AA3EB8A" w14:textId="77777777" w:rsidR="00A02E73" w:rsidRPr="00DF02FC" w:rsidRDefault="00A02E73" w:rsidP="002D791B">
    <w:pPr>
      <w:pStyle w:val="af2"/>
      <w:rPr>
        <w:lang w:val="ru-RU"/>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AC07A5" w14:textId="77777777" w:rsidR="00A02E73" w:rsidRPr="00707A2D" w:rsidRDefault="00A02E73" w:rsidP="00933237">
    <w:pPr>
      <w:pStyle w:val="af2"/>
      <w:pBdr>
        <w:bottom w:val="single" w:sz="4" w:space="1" w:color="auto"/>
      </w:pBdr>
      <w:rPr>
        <w:rFonts w:ascii="Arial" w:hAnsi="Arial"/>
        <w:lang w:val="ru-RU"/>
      </w:rPr>
    </w:pP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360</w:t>
    </w:r>
    <w:r w:rsidRPr="00707A2D">
      <w:rPr>
        <w:rFonts w:ascii="Arial" w:hAnsi="Arial"/>
        <w:b/>
      </w:rPr>
      <w:fldChar w:fldCharType="end"/>
    </w:r>
    <w:r>
      <w:rPr>
        <w:rFonts w:ascii="Arial" w:hAnsi="Arial"/>
        <w:b/>
        <w:lang w:val="ru-RU"/>
      </w:rPr>
      <w:t xml:space="preserve">    </w:t>
    </w:r>
    <w:r w:rsidRPr="00C153CF">
      <w:rPr>
        <w:rFonts w:cs="Calibri"/>
        <w:lang w:val="ru-RU"/>
      </w:rPr>
      <w:t>4-</w:t>
    </w:r>
    <w:r>
      <w:rPr>
        <w:rFonts w:cs="Calibri"/>
      </w:rPr>
      <w:t>6</w:t>
    </w:r>
    <w:r w:rsidRPr="00C153CF">
      <w:rPr>
        <w:rFonts w:cs="Calibri"/>
        <w:lang w:val="ru-RU"/>
      </w:rPr>
      <w:t xml:space="preserve">. </w:t>
    </w:r>
    <w:r>
      <w:rPr>
        <w:rFonts w:cs="Calibri"/>
        <w:lang w:val="ru-RU"/>
      </w:rPr>
      <w:t>Советы по вождению</w:t>
    </w:r>
    <w:r w:rsidRPr="00C153CF">
      <w:rPr>
        <w:rFonts w:cs="Calibri"/>
        <w:sz w:val="17"/>
        <w:szCs w:val="17"/>
        <w:lang w:val="ru-RU"/>
      </w:rPr>
      <w:t xml:space="preserve"> </w:t>
    </w:r>
    <w:r>
      <w:rPr>
        <w:rFonts w:ascii="Arial" w:hAnsi="Arial"/>
        <w:sz w:val="17"/>
        <w:szCs w:val="17"/>
        <w:lang w:val="ru-RU"/>
      </w:rPr>
      <w:t xml:space="preserve">     </w:t>
    </w:r>
  </w:p>
  <w:p w14:paraId="1CADFDBD" w14:textId="77777777" w:rsidR="00A02E73" w:rsidRDefault="00A02E73">
    <w:pPr>
      <w:pStyle w:val="af2"/>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00D20" w14:textId="77777777" w:rsidR="00A02E73" w:rsidRPr="00D444B5" w:rsidRDefault="00A02E73" w:rsidP="002D791B">
    <w:pPr>
      <w:pStyle w:val="af2"/>
      <w:jc w:val="right"/>
      <w:rPr>
        <w:rFonts w:ascii="Arial" w:hAnsi="Arial"/>
        <w:b/>
      </w:rPr>
    </w:pPr>
    <w:r w:rsidRPr="00D444B5">
      <w:rPr>
        <w:rFonts w:ascii="Arial" w:hAnsi="Arial"/>
        <w:b/>
      </w:rPr>
      <w:fldChar w:fldCharType="begin"/>
    </w:r>
    <w:r w:rsidRPr="00D444B5">
      <w:rPr>
        <w:rFonts w:ascii="Arial" w:hAnsi="Arial"/>
        <w:b/>
      </w:rPr>
      <w:instrText>PAGE   \* MERGEFORMAT</w:instrText>
    </w:r>
    <w:r w:rsidRPr="00D444B5">
      <w:rPr>
        <w:rFonts w:ascii="Arial" w:hAnsi="Arial"/>
        <w:b/>
      </w:rPr>
      <w:fldChar w:fldCharType="separate"/>
    </w:r>
    <w:r w:rsidR="00A77E50" w:rsidRPr="00A77E50">
      <w:rPr>
        <w:rFonts w:ascii="Arial" w:hAnsi="Arial"/>
        <w:b/>
        <w:noProof/>
        <w:lang w:val="ru-RU"/>
      </w:rPr>
      <w:t>361</w:t>
    </w:r>
    <w:r w:rsidRPr="00D444B5">
      <w:rPr>
        <w:rFonts w:ascii="Arial" w:hAnsi="Arial"/>
        <w:b/>
      </w:rPr>
      <w:fldChar w:fldCharType="end"/>
    </w:r>
    <w:r w:rsidRPr="00D444B5">
      <w:rPr>
        <w:rFonts w:ascii="Arial" w:hAnsi="Arial"/>
        <w:b/>
      </w:rPr>
      <w:t xml:space="preserve"> </w:t>
    </w:r>
  </w:p>
  <w:p w14:paraId="01746463" w14:textId="77777777" w:rsidR="00A02E73" w:rsidRDefault="00A02E73">
    <w:pPr>
      <w:pStyle w:val="af2"/>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440AC" w14:textId="77777777" w:rsidR="00A02E73" w:rsidRPr="003C6814" w:rsidRDefault="00A02E73" w:rsidP="004A765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362</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3BE1D768" w14:textId="77777777" w:rsidR="00A02E73" w:rsidRPr="003C6814" w:rsidRDefault="00A02E73">
    <w:pPr>
      <w:pStyle w:val="af2"/>
      <w:rPr>
        <w:lang w:val="ru-RU"/>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CBC0D"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363</w:t>
    </w:r>
    <w:r w:rsidRPr="00643AE7">
      <w:rPr>
        <w:rFonts w:ascii="Arial" w:hAnsi="Arial"/>
        <w:b/>
      </w:rPr>
      <w:fldChar w:fldCharType="end"/>
    </w:r>
  </w:p>
  <w:p w14:paraId="38C72D18" w14:textId="77777777" w:rsidR="00A02E73" w:rsidRPr="001F61EE" w:rsidRDefault="00A02E73">
    <w:pPr>
      <w:pStyle w:val="af2"/>
      <w:rPr>
        <w:lang w:val="ru-RU"/>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67BFB" w14:textId="77777777" w:rsidR="00A02E73" w:rsidRPr="003C6814" w:rsidRDefault="00A02E73" w:rsidP="004A0D9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364</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039F0DFA" w14:textId="77777777" w:rsidR="00A02E73" w:rsidRPr="001F61EE" w:rsidRDefault="00A02E73">
    <w:pPr>
      <w:pStyle w:val="af2"/>
      <w:rPr>
        <w:lang w:val="ru-RU"/>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B0EAE"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365</w:t>
    </w:r>
    <w:r w:rsidRPr="00643AE7">
      <w:rPr>
        <w:rFonts w:ascii="Arial" w:hAnsi="Arial"/>
        <w:b/>
      </w:rPr>
      <w:fldChar w:fldCharType="end"/>
    </w:r>
  </w:p>
  <w:p w14:paraId="3A3F18A1" w14:textId="77777777" w:rsidR="00A02E73" w:rsidRPr="001F61EE" w:rsidRDefault="00A02E73">
    <w:pPr>
      <w:pStyle w:val="af2"/>
      <w:rPr>
        <w:lang w:val="ru-RU"/>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8AB98" w14:textId="77777777" w:rsidR="00A02E73" w:rsidRPr="003C6814" w:rsidRDefault="00A02E73" w:rsidP="004A0D9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366</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095BAD41" w14:textId="77777777" w:rsidR="00A02E73" w:rsidRPr="001F61EE" w:rsidRDefault="00A02E73">
    <w:pPr>
      <w:pStyle w:val="af2"/>
      <w:rPr>
        <w:lang w:val="ru-RU"/>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D09918"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367</w:t>
    </w:r>
    <w:r w:rsidRPr="00643AE7">
      <w:rPr>
        <w:rFonts w:ascii="Arial" w:hAnsi="Arial"/>
        <w:b/>
      </w:rPr>
      <w:fldChar w:fldCharType="end"/>
    </w:r>
  </w:p>
  <w:p w14:paraId="778E10FF" w14:textId="77777777" w:rsidR="00A02E73" w:rsidRPr="001F61EE" w:rsidRDefault="00A02E73">
    <w:pPr>
      <w:pStyle w:val="af2"/>
      <w:rPr>
        <w:lang w:val="ru-RU"/>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462D60" w14:textId="77777777" w:rsidR="00A02E73" w:rsidRPr="003C6814" w:rsidRDefault="00A02E73" w:rsidP="004A0D9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368</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304792F1" w14:textId="77777777" w:rsidR="00A02E73" w:rsidRPr="001F61EE" w:rsidRDefault="00A02E73">
    <w:pPr>
      <w:pStyle w:val="af2"/>
      <w:rPr>
        <w:lang w:val="ru-RU"/>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CE69A"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369</w:t>
    </w:r>
    <w:r w:rsidRPr="00643AE7">
      <w:rPr>
        <w:rFonts w:ascii="Arial" w:hAnsi="Arial"/>
        <w:b/>
      </w:rPr>
      <w:fldChar w:fldCharType="end"/>
    </w:r>
  </w:p>
  <w:p w14:paraId="345788AC" w14:textId="77777777" w:rsidR="00A02E73" w:rsidRPr="001F61EE" w:rsidRDefault="00A02E73">
    <w:pPr>
      <w:pStyle w:val="af2"/>
      <w:rPr>
        <w:lang w:val="ru-RU"/>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5E7809"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307</w:t>
    </w:r>
    <w:r w:rsidRPr="00707A2D">
      <w:rPr>
        <w:rFonts w:ascii="Arial" w:hAnsi="Arial"/>
        <w:b/>
      </w:rPr>
      <w:fldChar w:fldCharType="end"/>
    </w:r>
  </w:p>
  <w:p w14:paraId="792FC02A" w14:textId="77777777" w:rsidR="00A02E73" w:rsidRPr="00DF02FC" w:rsidRDefault="00A02E73" w:rsidP="002D791B">
    <w:pPr>
      <w:pStyle w:val="af2"/>
      <w:rPr>
        <w:lang w:val="ru-RU"/>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127C1" w14:textId="77777777" w:rsidR="00A02E73" w:rsidRPr="003C6814" w:rsidRDefault="00A02E73" w:rsidP="004A0D9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370</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4CCEFB4B" w14:textId="77777777" w:rsidR="00A02E73" w:rsidRPr="001F61EE" w:rsidRDefault="00A02E73">
    <w:pPr>
      <w:pStyle w:val="af2"/>
      <w:rPr>
        <w:lang w:val="ru-RU"/>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4F55D"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371</w:t>
    </w:r>
    <w:r w:rsidRPr="00643AE7">
      <w:rPr>
        <w:rFonts w:ascii="Arial" w:hAnsi="Arial"/>
        <w:b/>
      </w:rPr>
      <w:fldChar w:fldCharType="end"/>
    </w:r>
  </w:p>
  <w:p w14:paraId="52B5CC59" w14:textId="77777777" w:rsidR="00A02E73" w:rsidRPr="001F61EE" w:rsidRDefault="00A02E73">
    <w:pPr>
      <w:pStyle w:val="af2"/>
      <w:rPr>
        <w:lang w:val="ru-RU"/>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DC47FC" w14:textId="77777777" w:rsidR="00A02E73" w:rsidRPr="003C6814" w:rsidRDefault="00A02E73" w:rsidP="004A0D9F">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372</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47C26563" w14:textId="77777777" w:rsidR="00A02E73" w:rsidRPr="001F61EE" w:rsidRDefault="00A02E73">
    <w:pPr>
      <w:pStyle w:val="af2"/>
      <w:rPr>
        <w:lang w:val="ru-RU"/>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660DFA" w14:textId="77777777" w:rsidR="00A02E73" w:rsidRPr="001F61EE" w:rsidRDefault="00A02E73" w:rsidP="002D791B">
    <w:pPr>
      <w:pStyle w:val="af2"/>
      <w:pBdr>
        <w:bottom w:val="single" w:sz="4" w:space="1" w:color="auto"/>
      </w:pBdr>
      <w:ind w:right="-194"/>
      <w:jc w:val="right"/>
      <w:rPr>
        <w:lang w:val="ru-RU"/>
      </w:rPr>
    </w:pPr>
    <w:r w:rsidRPr="00643AE7">
      <w:rPr>
        <w:rFonts w:ascii="Arial" w:hAnsi="Arial"/>
        <w:sz w:val="17"/>
        <w:szCs w:val="17"/>
        <w:lang w:val="ru-RU"/>
      </w:rPr>
      <w:t xml:space="preserve">5-1. Использование системы кондиционирования воздуха </w:t>
    </w:r>
    <w:r w:rsidRPr="00643AE7">
      <w:rPr>
        <w:rFonts w:ascii="Arial" w:hAnsi="Arial"/>
        <w:iCs/>
        <w:sz w:val="17"/>
        <w:szCs w:val="17"/>
        <w:lang w:val="ru-RU"/>
      </w:rPr>
      <w:t>и</w:t>
    </w:r>
    <w:r w:rsidRPr="00643AE7">
      <w:rPr>
        <w:rFonts w:ascii="Arial" w:hAnsi="Arial"/>
        <w:sz w:val="17"/>
        <w:szCs w:val="17"/>
        <w:lang w:val="ru-RU"/>
      </w:rPr>
      <w:t xml:space="preserve"> обогревателя</w:t>
    </w:r>
    <w:r w:rsidRPr="001F61EE">
      <w:rPr>
        <w:lang w:val="ru-RU"/>
      </w:rPr>
      <w:t xml:space="preserve"> </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373</w:t>
    </w:r>
    <w:r w:rsidRPr="00643AE7">
      <w:rPr>
        <w:rFonts w:ascii="Arial" w:hAnsi="Arial"/>
        <w:b/>
      </w:rPr>
      <w:fldChar w:fldCharType="end"/>
    </w:r>
  </w:p>
  <w:p w14:paraId="4833156C" w14:textId="77777777" w:rsidR="00A02E73" w:rsidRPr="001F61EE" w:rsidRDefault="00A02E73">
    <w:pPr>
      <w:pStyle w:val="af2"/>
      <w:rPr>
        <w:lang w:val="ru-RU"/>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ED866" w14:textId="77777777" w:rsidR="00A02E73" w:rsidRPr="003C6814" w:rsidRDefault="00A02E73" w:rsidP="00C43482">
    <w:pPr>
      <w:pStyle w:val="af2"/>
      <w:pBdr>
        <w:bottom w:val="single" w:sz="4" w:space="1" w:color="auto"/>
      </w:pBdr>
      <w:rPr>
        <w:lang w:val="ru-RU"/>
      </w:rPr>
    </w:pPr>
    <w:r w:rsidRPr="00051EC1">
      <w:rPr>
        <w:rFonts w:ascii="Arial" w:hAnsi="Arial"/>
        <w:b/>
      </w:rPr>
      <w:fldChar w:fldCharType="begin"/>
    </w:r>
    <w:r w:rsidRPr="00051EC1">
      <w:rPr>
        <w:rFonts w:ascii="Arial" w:hAnsi="Arial"/>
        <w:b/>
      </w:rPr>
      <w:instrText>PAGE</w:instrText>
    </w:r>
    <w:r w:rsidRPr="00051EC1">
      <w:rPr>
        <w:rFonts w:ascii="Arial" w:hAnsi="Arial"/>
        <w:b/>
        <w:lang w:val="ru-RU"/>
      </w:rPr>
      <w:instrText xml:space="preserve">   \* </w:instrText>
    </w:r>
    <w:r w:rsidRPr="00051EC1">
      <w:rPr>
        <w:rFonts w:ascii="Arial" w:hAnsi="Arial"/>
        <w:b/>
      </w:rPr>
      <w:instrText>MERGEFORMAT</w:instrText>
    </w:r>
    <w:r w:rsidRPr="00051EC1">
      <w:rPr>
        <w:rFonts w:ascii="Arial" w:hAnsi="Arial"/>
        <w:b/>
      </w:rPr>
      <w:fldChar w:fldCharType="separate"/>
    </w:r>
    <w:r w:rsidR="00A77E50" w:rsidRPr="00A77E50">
      <w:rPr>
        <w:rFonts w:ascii="Arial" w:hAnsi="Arial"/>
        <w:b/>
        <w:noProof/>
        <w:lang w:val="ru-RU"/>
      </w:rPr>
      <w:t>374</w:t>
    </w:r>
    <w:r w:rsidRPr="00051EC1">
      <w:rPr>
        <w:rFonts w:ascii="Arial" w:hAnsi="Arial"/>
        <w:b/>
      </w:rPr>
      <w:fldChar w:fldCharType="end"/>
    </w:r>
    <w:r w:rsidRPr="003C6814">
      <w:rPr>
        <w:lang w:val="ru-RU"/>
      </w:rPr>
      <w:t xml:space="preserve"> </w:t>
    </w:r>
    <w:r w:rsidRPr="00051EC1">
      <w:rPr>
        <w:rFonts w:ascii="Arial" w:hAnsi="Arial"/>
        <w:sz w:val="17"/>
        <w:szCs w:val="17"/>
        <w:lang w:val="ru-RU"/>
      </w:rPr>
      <w:t xml:space="preserve">5-1. Использование системы кондиционирования воздуха </w:t>
    </w:r>
    <w:r w:rsidRPr="00051EC1">
      <w:rPr>
        <w:rFonts w:ascii="Arial" w:hAnsi="Arial"/>
        <w:iCs/>
        <w:sz w:val="17"/>
        <w:szCs w:val="17"/>
        <w:lang w:val="ru-RU"/>
      </w:rPr>
      <w:t>и</w:t>
    </w:r>
    <w:r w:rsidRPr="00051EC1">
      <w:rPr>
        <w:rFonts w:ascii="Arial" w:hAnsi="Arial"/>
        <w:sz w:val="17"/>
        <w:szCs w:val="17"/>
        <w:lang w:val="ru-RU"/>
      </w:rPr>
      <w:t xml:space="preserve"> обогревателя</w:t>
    </w:r>
  </w:p>
  <w:p w14:paraId="06D0A3E4" w14:textId="77777777" w:rsidR="00A02E73" w:rsidRPr="001F61EE" w:rsidRDefault="00A02E73">
    <w:pPr>
      <w:pStyle w:val="af2"/>
      <w:rPr>
        <w:lang w:val="ru-RU"/>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5DE8D"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5-2. Использование фонарей освещения салона</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375</w:t>
    </w:r>
    <w:r w:rsidRPr="00643AE7">
      <w:rPr>
        <w:rFonts w:ascii="Arial" w:hAnsi="Arial"/>
        <w:b/>
      </w:rPr>
      <w:fldChar w:fldCharType="end"/>
    </w:r>
  </w:p>
  <w:p w14:paraId="63C7C267" w14:textId="77777777" w:rsidR="00A02E73" w:rsidRPr="001F61EE" w:rsidRDefault="00A02E73">
    <w:pPr>
      <w:pStyle w:val="af2"/>
      <w:rPr>
        <w:lang w:val="ru-RU"/>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0E3C8" w14:textId="77777777" w:rsidR="00A02E73" w:rsidRPr="001F61EE" w:rsidRDefault="00A02E73" w:rsidP="004A765F">
    <w:pPr>
      <w:pStyle w:val="af2"/>
      <w:pBdr>
        <w:bottom w:val="single" w:sz="4" w:space="1" w:color="auto"/>
      </w:pBdr>
      <w:rPr>
        <w:lang w:val="ru-RU"/>
      </w:rPr>
    </w:pPr>
    <w:r w:rsidRPr="00015E60">
      <w:rPr>
        <w:rFonts w:ascii="Arial" w:hAnsi="Arial"/>
        <w:b/>
      </w:rPr>
      <w:fldChar w:fldCharType="begin"/>
    </w:r>
    <w:r w:rsidRPr="00015E60">
      <w:rPr>
        <w:rFonts w:ascii="Arial" w:hAnsi="Arial"/>
        <w:b/>
      </w:rPr>
      <w:instrText>PAGE</w:instrText>
    </w:r>
    <w:r w:rsidRPr="00015E60">
      <w:rPr>
        <w:rFonts w:ascii="Arial" w:hAnsi="Arial"/>
        <w:b/>
        <w:lang w:val="ru-RU"/>
      </w:rPr>
      <w:instrText xml:space="preserve">   \* </w:instrText>
    </w:r>
    <w:r w:rsidRPr="00015E60">
      <w:rPr>
        <w:rFonts w:ascii="Arial" w:hAnsi="Arial"/>
        <w:b/>
      </w:rPr>
      <w:instrText>MERGEFORMAT</w:instrText>
    </w:r>
    <w:r w:rsidRPr="00015E60">
      <w:rPr>
        <w:rFonts w:ascii="Arial" w:hAnsi="Arial"/>
        <w:b/>
      </w:rPr>
      <w:fldChar w:fldCharType="separate"/>
    </w:r>
    <w:r w:rsidR="00A77E50" w:rsidRPr="00A77E50">
      <w:rPr>
        <w:rFonts w:ascii="Arial" w:hAnsi="Arial"/>
        <w:b/>
        <w:noProof/>
        <w:lang w:val="ru-RU"/>
      </w:rPr>
      <w:t>376</w:t>
    </w:r>
    <w:r w:rsidRPr="00015E60">
      <w:rPr>
        <w:rFonts w:ascii="Arial" w:hAnsi="Arial"/>
        <w:b/>
      </w:rPr>
      <w:fldChar w:fldCharType="end"/>
    </w:r>
    <w:r w:rsidRPr="001F61EE">
      <w:rPr>
        <w:lang w:val="ru-RU"/>
      </w:rPr>
      <w:t xml:space="preserve"> </w:t>
    </w:r>
    <w:r w:rsidRPr="00015E60">
      <w:rPr>
        <w:rFonts w:ascii="Arial" w:hAnsi="Arial"/>
        <w:sz w:val="17"/>
        <w:szCs w:val="17"/>
      </w:rPr>
      <w:t>5-2. Использование фонарей освещения салона</w:t>
    </w:r>
  </w:p>
  <w:p w14:paraId="7ABF4B24" w14:textId="77777777" w:rsidR="00A02E73" w:rsidRPr="001F61EE" w:rsidRDefault="00A02E73">
    <w:pPr>
      <w:pStyle w:val="af2"/>
      <w:rPr>
        <w:lang w:val="ru-RU"/>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CDEA79"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5-2. Использование фонарей освещения салона</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377</w:t>
    </w:r>
    <w:r w:rsidRPr="00643AE7">
      <w:rPr>
        <w:rFonts w:ascii="Arial" w:hAnsi="Arial"/>
        <w:b/>
      </w:rPr>
      <w:fldChar w:fldCharType="end"/>
    </w:r>
  </w:p>
  <w:p w14:paraId="65A8F0AE" w14:textId="77777777" w:rsidR="00A02E73" w:rsidRPr="001F61EE" w:rsidRDefault="00A02E73">
    <w:pPr>
      <w:pStyle w:val="af2"/>
      <w:rPr>
        <w:lang w:val="ru-RU"/>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50B2E" w14:textId="77777777" w:rsidR="00A02E73" w:rsidRPr="001F61EE" w:rsidRDefault="00A02E73" w:rsidP="004A765F">
    <w:pPr>
      <w:pStyle w:val="af2"/>
      <w:pBdr>
        <w:bottom w:val="single" w:sz="4" w:space="1" w:color="auto"/>
      </w:pBdr>
      <w:rPr>
        <w:lang w:val="ru-RU"/>
      </w:rPr>
    </w:pPr>
    <w:r w:rsidRPr="00154829">
      <w:rPr>
        <w:rFonts w:ascii="Arial" w:hAnsi="Arial"/>
        <w:b/>
      </w:rPr>
      <w:fldChar w:fldCharType="begin"/>
    </w:r>
    <w:r w:rsidRPr="00154829">
      <w:rPr>
        <w:rFonts w:ascii="Arial" w:hAnsi="Arial"/>
        <w:b/>
      </w:rPr>
      <w:instrText>PAGE</w:instrText>
    </w:r>
    <w:r w:rsidRPr="00154829">
      <w:rPr>
        <w:rFonts w:ascii="Arial" w:hAnsi="Arial"/>
        <w:b/>
        <w:lang w:val="ru-RU"/>
      </w:rPr>
      <w:instrText xml:space="preserve">   \* </w:instrText>
    </w:r>
    <w:r w:rsidRPr="00154829">
      <w:rPr>
        <w:rFonts w:ascii="Arial" w:hAnsi="Arial"/>
        <w:b/>
      </w:rPr>
      <w:instrText>MERGEFORMAT</w:instrText>
    </w:r>
    <w:r w:rsidRPr="00154829">
      <w:rPr>
        <w:rFonts w:ascii="Arial" w:hAnsi="Arial"/>
        <w:b/>
      </w:rPr>
      <w:fldChar w:fldCharType="separate"/>
    </w:r>
    <w:r w:rsidR="00A77E50" w:rsidRPr="00A77E50">
      <w:rPr>
        <w:rFonts w:ascii="Arial" w:hAnsi="Arial"/>
        <w:b/>
        <w:noProof/>
        <w:lang w:val="ru-RU"/>
      </w:rPr>
      <w:t>378</w:t>
    </w:r>
    <w:r w:rsidRPr="00154829">
      <w:rPr>
        <w:rFonts w:ascii="Arial" w:hAnsi="Arial"/>
        <w:b/>
      </w:rPr>
      <w:fldChar w:fldCharType="end"/>
    </w:r>
    <w:r w:rsidRPr="001F61EE">
      <w:rPr>
        <w:lang w:val="ru-RU"/>
      </w:rPr>
      <w:t xml:space="preserve"> </w:t>
    </w:r>
    <w:r w:rsidRPr="00154829">
      <w:rPr>
        <w:rFonts w:ascii="Arial" w:hAnsi="Arial"/>
        <w:sz w:val="17"/>
        <w:szCs w:val="17"/>
      </w:rPr>
      <w:t>5-3. Использование мест для хранения</w:t>
    </w:r>
  </w:p>
  <w:p w14:paraId="56BABD19" w14:textId="77777777" w:rsidR="00A02E73" w:rsidRPr="001F61EE" w:rsidRDefault="00A02E73">
    <w:pPr>
      <w:pStyle w:val="af2"/>
      <w:rPr>
        <w:lang w:val="ru-RU"/>
      </w:rP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F0FE3C"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5-2. Использование фонарей освещения салона</w:t>
    </w:r>
    <w:r>
      <w:rPr>
        <w:lang w:val="ru-RU"/>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379</w:t>
    </w:r>
    <w:r w:rsidRPr="00643AE7">
      <w:rPr>
        <w:rFonts w:ascii="Arial" w:hAnsi="Arial"/>
        <w:b/>
      </w:rPr>
      <w:fldChar w:fldCharType="end"/>
    </w:r>
  </w:p>
  <w:p w14:paraId="2F563624" w14:textId="77777777" w:rsidR="00A02E73" w:rsidRPr="001F61EE" w:rsidRDefault="00A02E73">
    <w:pPr>
      <w:pStyle w:val="af2"/>
      <w:rPr>
        <w:lang w:val="ru-RU"/>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A4DD1" w14:textId="77777777" w:rsidR="00A02E73" w:rsidRPr="00707A2D" w:rsidRDefault="00A02E73" w:rsidP="0067529E">
    <w:pPr>
      <w:pStyle w:val="af2"/>
      <w:pBdr>
        <w:bottom w:val="single" w:sz="4" w:space="1" w:color="auto"/>
      </w:pBdr>
      <w:rPr>
        <w:rFonts w:ascii="Arial" w:hAnsi="Arial"/>
        <w:lang w:val="ru-RU"/>
      </w:rPr>
    </w:pPr>
    <w:r w:rsidRPr="0067529E">
      <w:rPr>
        <w:rFonts w:cs="Calibri"/>
        <w:b/>
        <w:sz w:val="24"/>
        <w:szCs w:val="24"/>
      </w:rPr>
      <w:fldChar w:fldCharType="begin"/>
    </w:r>
    <w:r w:rsidRPr="0067529E">
      <w:rPr>
        <w:rFonts w:cs="Calibri"/>
        <w:b/>
        <w:sz w:val="24"/>
        <w:szCs w:val="24"/>
      </w:rPr>
      <w:instrText>PAGE</w:instrText>
    </w:r>
    <w:r w:rsidRPr="0067529E">
      <w:rPr>
        <w:rFonts w:cs="Calibri"/>
        <w:b/>
        <w:sz w:val="24"/>
        <w:szCs w:val="24"/>
        <w:lang w:val="ru-RU"/>
      </w:rPr>
      <w:instrText xml:space="preserve">   \* </w:instrText>
    </w:r>
    <w:r w:rsidRPr="0067529E">
      <w:rPr>
        <w:rFonts w:cs="Calibri"/>
        <w:b/>
        <w:sz w:val="24"/>
        <w:szCs w:val="24"/>
      </w:rPr>
      <w:instrText>MERGEFORMAT</w:instrText>
    </w:r>
    <w:r w:rsidRPr="0067529E">
      <w:rPr>
        <w:rFonts w:cs="Calibri"/>
        <w:b/>
        <w:sz w:val="24"/>
        <w:szCs w:val="24"/>
      </w:rPr>
      <w:fldChar w:fldCharType="separate"/>
    </w:r>
    <w:r w:rsidR="00A77E50" w:rsidRPr="00A77E50">
      <w:rPr>
        <w:rFonts w:cs="Calibri"/>
        <w:b/>
        <w:noProof/>
        <w:sz w:val="24"/>
        <w:szCs w:val="24"/>
        <w:lang w:val="ru-RU"/>
      </w:rPr>
      <w:t>308</w:t>
    </w:r>
    <w:r w:rsidRPr="0067529E">
      <w:rPr>
        <w:rFonts w:cs="Calibri"/>
        <w:b/>
        <w:sz w:val="24"/>
        <w:szCs w:val="24"/>
      </w:rPr>
      <w:fldChar w:fldCharType="end"/>
    </w:r>
    <w:r>
      <w:rPr>
        <w:rFonts w:ascii="Arial" w:hAnsi="Arial"/>
        <w:b/>
        <w:lang w:val="ru-RU"/>
      </w:rPr>
      <w:t xml:space="preserve">  </w:t>
    </w:r>
    <w:r w:rsidRPr="0067529E">
      <w:rPr>
        <w:rFonts w:cs="Calibri"/>
        <w:lang w:val="ru-RU"/>
      </w:rPr>
      <w:t>4-5. Использование систем помощи водителю</w:t>
    </w:r>
    <w:r w:rsidRPr="0067529E">
      <w:rPr>
        <w:rFonts w:cs="Calibri"/>
        <w:sz w:val="17"/>
        <w:szCs w:val="17"/>
        <w:lang w:val="ru-RU"/>
      </w:rPr>
      <w:t xml:space="preserve">     </w:t>
    </w:r>
    <w:r>
      <w:rPr>
        <w:rFonts w:ascii="Arial" w:hAnsi="Arial"/>
        <w:sz w:val="17"/>
        <w:szCs w:val="17"/>
        <w:lang w:val="ru-RU"/>
      </w:rPr>
      <w:t xml:space="preserve">    </w:t>
    </w:r>
  </w:p>
  <w:p w14:paraId="6158558B" w14:textId="77777777" w:rsidR="00A02E73" w:rsidRPr="00DF02FC" w:rsidRDefault="00A02E73" w:rsidP="002D791B">
    <w:pPr>
      <w:pStyle w:val="af2"/>
      <w:rPr>
        <w:lang w:val="ru-RU"/>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16B1A" w14:textId="77777777" w:rsidR="00A02E73" w:rsidRPr="001F61EE" w:rsidRDefault="00A02E73" w:rsidP="004A765F">
    <w:pPr>
      <w:pStyle w:val="af2"/>
      <w:pBdr>
        <w:bottom w:val="single" w:sz="4" w:space="1" w:color="auto"/>
      </w:pBdr>
      <w:rPr>
        <w:lang w:val="ru-RU"/>
      </w:rPr>
    </w:pPr>
    <w:r w:rsidRPr="00154829">
      <w:rPr>
        <w:rFonts w:ascii="Arial" w:hAnsi="Arial"/>
        <w:b/>
      </w:rPr>
      <w:fldChar w:fldCharType="begin"/>
    </w:r>
    <w:r w:rsidRPr="00154829">
      <w:rPr>
        <w:rFonts w:ascii="Arial" w:hAnsi="Arial"/>
        <w:b/>
      </w:rPr>
      <w:instrText>PAGE</w:instrText>
    </w:r>
    <w:r w:rsidRPr="00154829">
      <w:rPr>
        <w:rFonts w:ascii="Arial" w:hAnsi="Arial"/>
        <w:b/>
        <w:lang w:val="ru-RU"/>
      </w:rPr>
      <w:instrText xml:space="preserve">   \* </w:instrText>
    </w:r>
    <w:r w:rsidRPr="00154829">
      <w:rPr>
        <w:rFonts w:ascii="Arial" w:hAnsi="Arial"/>
        <w:b/>
      </w:rPr>
      <w:instrText>MERGEFORMAT</w:instrText>
    </w:r>
    <w:r w:rsidRPr="00154829">
      <w:rPr>
        <w:rFonts w:ascii="Arial" w:hAnsi="Arial"/>
        <w:b/>
      </w:rPr>
      <w:fldChar w:fldCharType="separate"/>
    </w:r>
    <w:r w:rsidR="00A77E50" w:rsidRPr="00A77E50">
      <w:rPr>
        <w:rFonts w:ascii="Arial" w:hAnsi="Arial"/>
        <w:b/>
        <w:noProof/>
        <w:lang w:val="ru-RU"/>
      </w:rPr>
      <w:t>380</w:t>
    </w:r>
    <w:r w:rsidRPr="00154829">
      <w:rPr>
        <w:rFonts w:ascii="Arial" w:hAnsi="Arial"/>
        <w:b/>
      </w:rPr>
      <w:fldChar w:fldCharType="end"/>
    </w:r>
    <w:r w:rsidRPr="001F61EE">
      <w:rPr>
        <w:lang w:val="ru-RU"/>
      </w:rPr>
      <w:t xml:space="preserve"> </w:t>
    </w:r>
    <w:r w:rsidRPr="00154829">
      <w:rPr>
        <w:rFonts w:ascii="Arial" w:hAnsi="Arial"/>
        <w:sz w:val="17"/>
        <w:szCs w:val="17"/>
      </w:rPr>
      <w:t>5-3. Использование мест для хранения</w:t>
    </w:r>
  </w:p>
  <w:p w14:paraId="51D69A16" w14:textId="77777777" w:rsidR="00A02E73" w:rsidRPr="001F61EE" w:rsidRDefault="00A02E73">
    <w:pPr>
      <w:pStyle w:val="af2"/>
      <w:rPr>
        <w:lang w:val="ru-RU"/>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28F4F"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5-3. Использование мест для хранения</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381</w:t>
    </w:r>
    <w:r w:rsidRPr="00643AE7">
      <w:rPr>
        <w:rFonts w:ascii="Arial" w:hAnsi="Arial"/>
        <w:b/>
      </w:rPr>
      <w:fldChar w:fldCharType="end"/>
    </w:r>
  </w:p>
  <w:p w14:paraId="4480CFAC" w14:textId="77777777" w:rsidR="00A02E73" w:rsidRPr="001F61EE" w:rsidRDefault="00A02E73">
    <w:pPr>
      <w:pStyle w:val="af2"/>
      <w:rPr>
        <w:lang w:val="ru-RU"/>
      </w:rP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8977D4" w14:textId="77777777" w:rsidR="00A02E73" w:rsidRPr="001F61EE" w:rsidRDefault="00A02E73" w:rsidP="004A765F">
    <w:pPr>
      <w:pStyle w:val="af2"/>
      <w:pBdr>
        <w:bottom w:val="single" w:sz="4" w:space="1" w:color="auto"/>
      </w:pBdr>
      <w:rPr>
        <w:lang w:val="ru-RU"/>
      </w:rPr>
    </w:pPr>
    <w:r w:rsidRPr="00154829">
      <w:rPr>
        <w:rFonts w:ascii="Arial" w:hAnsi="Arial"/>
        <w:b/>
      </w:rPr>
      <w:fldChar w:fldCharType="begin"/>
    </w:r>
    <w:r w:rsidRPr="00154829">
      <w:rPr>
        <w:rFonts w:ascii="Arial" w:hAnsi="Arial"/>
        <w:b/>
      </w:rPr>
      <w:instrText>PAGE</w:instrText>
    </w:r>
    <w:r w:rsidRPr="00154829">
      <w:rPr>
        <w:rFonts w:ascii="Arial" w:hAnsi="Arial"/>
        <w:b/>
        <w:lang w:val="ru-RU"/>
      </w:rPr>
      <w:instrText xml:space="preserve">   \* </w:instrText>
    </w:r>
    <w:r w:rsidRPr="00154829">
      <w:rPr>
        <w:rFonts w:ascii="Arial" w:hAnsi="Arial"/>
        <w:b/>
      </w:rPr>
      <w:instrText>MERGEFORMAT</w:instrText>
    </w:r>
    <w:r w:rsidRPr="00154829">
      <w:rPr>
        <w:rFonts w:ascii="Arial" w:hAnsi="Arial"/>
        <w:b/>
      </w:rPr>
      <w:fldChar w:fldCharType="separate"/>
    </w:r>
    <w:r w:rsidR="00A77E50" w:rsidRPr="00A77E50">
      <w:rPr>
        <w:rFonts w:ascii="Arial" w:hAnsi="Arial"/>
        <w:b/>
        <w:noProof/>
        <w:lang w:val="ru-RU"/>
      </w:rPr>
      <w:t>382</w:t>
    </w:r>
    <w:r w:rsidRPr="00154829">
      <w:rPr>
        <w:rFonts w:ascii="Arial" w:hAnsi="Arial"/>
        <w:b/>
      </w:rPr>
      <w:fldChar w:fldCharType="end"/>
    </w:r>
    <w:r w:rsidRPr="001F61EE">
      <w:rPr>
        <w:lang w:val="ru-RU"/>
      </w:rPr>
      <w:t xml:space="preserve"> </w:t>
    </w:r>
    <w:r w:rsidRPr="00154829">
      <w:rPr>
        <w:rFonts w:ascii="Arial" w:hAnsi="Arial"/>
        <w:sz w:val="17"/>
        <w:szCs w:val="17"/>
      </w:rPr>
      <w:t>5-3. Использование мест для хранения</w:t>
    </w:r>
  </w:p>
  <w:p w14:paraId="05C6C4BB" w14:textId="77777777" w:rsidR="00A02E73" w:rsidRPr="001F61EE" w:rsidRDefault="00A02E73">
    <w:pPr>
      <w:pStyle w:val="af2"/>
      <w:rPr>
        <w:lang w:val="ru-RU"/>
      </w:rP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0A3A9"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5-3. Использование мест для хранения</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383</w:t>
    </w:r>
    <w:r w:rsidRPr="00643AE7">
      <w:rPr>
        <w:rFonts w:ascii="Arial" w:hAnsi="Arial"/>
        <w:b/>
      </w:rPr>
      <w:fldChar w:fldCharType="end"/>
    </w:r>
  </w:p>
  <w:p w14:paraId="7EB33BB2" w14:textId="77777777" w:rsidR="00A02E73" w:rsidRPr="001F61EE" w:rsidRDefault="00A02E73">
    <w:pPr>
      <w:pStyle w:val="af2"/>
      <w:rPr>
        <w:lang w:val="ru-RU"/>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A4C536" w14:textId="77777777" w:rsidR="00A02E73" w:rsidRPr="001F61EE" w:rsidRDefault="00A02E73" w:rsidP="004A765F">
    <w:pPr>
      <w:pStyle w:val="af2"/>
      <w:pBdr>
        <w:bottom w:val="single" w:sz="4" w:space="1" w:color="auto"/>
      </w:pBdr>
      <w:rPr>
        <w:lang w:val="ru-RU"/>
      </w:rPr>
    </w:pPr>
    <w:r w:rsidRPr="00154829">
      <w:rPr>
        <w:rFonts w:ascii="Arial" w:hAnsi="Arial"/>
        <w:b/>
      </w:rPr>
      <w:fldChar w:fldCharType="begin"/>
    </w:r>
    <w:r w:rsidRPr="00154829">
      <w:rPr>
        <w:rFonts w:ascii="Arial" w:hAnsi="Arial"/>
        <w:b/>
      </w:rPr>
      <w:instrText>PAGE</w:instrText>
    </w:r>
    <w:r w:rsidRPr="00154829">
      <w:rPr>
        <w:rFonts w:ascii="Arial" w:hAnsi="Arial"/>
        <w:b/>
        <w:lang w:val="ru-RU"/>
      </w:rPr>
      <w:instrText xml:space="preserve">   \* </w:instrText>
    </w:r>
    <w:r w:rsidRPr="00154829">
      <w:rPr>
        <w:rFonts w:ascii="Arial" w:hAnsi="Arial"/>
        <w:b/>
      </w:rPr>
      <w:instrText>MERGEFORMAT</w:instrText>
    </w:r>
    <w:r w:rsidRPr="00154829">
      <w:rPr>
        <w:rFonts w:ascii="Arial" w:hAnsi="Arial"/>
        <w:b/>
      </w:rPr>
      <w:fldChar w:fldCharType="separate"/>
    </w:r>
    <w:r w:rsidR="00A77E50" w:rsidRPr="00A77E50">
      <w:rPr>
        <w:rFonts w:ascii="Arial" w:hAnsi="Arial"/>
        <w:b/>
        <w:noProof/>
        <w:lang w:val="ru-RU"/>
      </w:rPr>
      <w:t>384</w:t>
    </w:r>
    <w:r w:rsidRPr="00154829">
      <w:rPr>
        <w:rFonts w:ascii="Arial" w:hAnsi="Arial"/>
        <w:b/>
      </w:rPr>
      <w:fldChar w:fldCharType="end"/>
    </w:r>
    <w:r w:rsidRPr="001F61EE">
      <w:rPr>
        <w:lang w:val="ru-RU"/>
      </w:rPr>
      <w:t xml:space="preserve"> </w:t>
    </w:r>
    <w:r w:rsidRPr="00154829">
      <w:rPr>
        <w:rFonts w:ascii="Arial" w:hAnsi="Arial"/>
        <w:sz w:val="17"/>
        <w:szCs w:val="17"/>
      </w:rPr>
      <w:t>5-3. Использование мест для хранения</w:t>
    </w:r>
  </w:p>
  <w:p w14:paraId="6B2E72F2" w14:textId="77777777" w:rsidR="00A02E73" w:rsidRPr="001F61EE" w:rsidRDefault="00A02E73">
    <w:pPr>
      <w:pStyle w:val="af2"/>
      <w:rPr>
        <w:lang w:val="ru-RU"/>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4BC72" w14:textId="77777777" w:rsidR="00A02E73" w:rsidRPr="001F61EE" w:rsidRDefault="00A02E73" w:rsidP="00C43482">
    <w:pPr>
      <w:pStyle w:val="af2"/>
      <w:pBdr>
        <w:bottom w:val="single" w:sz="4" w:space="1" w:color="auto"/>
      </w:pBdr>
      <w:ind w:right="-194"/>
      <w:jc w:val="right"/>
      <w:rPr>
        <w:lang w:val="ru-RU"/>
      </w:rPr>
    </w:pPr>
    <w:r w:rsidRPr="00501650">
      <w:rPr>
        <w:rFonts w:ascii="Arial" w:hAnsi="Arial"/>
        <w:sz w:val="17"/>
        <w:szCs w:val="17"/>
        <w:lang w:val="ru-RU"/>
      </w:rPr>
      <w:t>5-3. Использование мест для хранения</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385</w:t>
    </w:r>
    <w:r w:rsidRPr="00643AE7">
      <w:rPr>
        <w:rFonts w:ascii="Arial" w:hAnsi="Arial"/>
        <w:b/>
      </w:rPr>
      <w:fldChar w:fldCharType="end"/>
    </w:r>
  </w:p>
  <w:p w14:paraId="1BBE35DC" w14:textId="77777777" w:rsidR="00A02E73" w:rsidRPr="001F61EE" w:rsidRDefault="00A02E73">
    <w:pPr>
      <w:pStyle w:val="af2"/>
      <w:rPr>
        <w:lang w:val="ru-RU"/>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A147C9"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386</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744B9D58" w14:textId="77777777" w:rsidR="00A02E73" w:rsidRPr="001F61EE" w:rsidRDefault="00A02E73">
    <w:pPr>
      <w:pStyle w:val="af2"/>
      <w:rPr>
        <w:lang w:val="ru-RU"/>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AE24CF" w14:textId="77777777" w:rsidR="00A02E73" w:rsidRPr="001F61EE" w:rsidRDefault="00A02E73" w:rsidP="005D391D">
    <w:pPr>
      <w:pStyle w:val="af2"/>
      <w:pBdr>
        <w:bottom w:val="single" w:sz="4" w:space="1" w:color="auto"/>
      </w:pBdr>
      <w:ind w:right="-194"/>
      <w:jc w:val="right"/>
      <w:rPr>
        <w:lang w:val="ru-RU"/>
      </w:rPr>
    </w:pPr>
    <w:r w:rsidRPr="006C4D7F">
      <w:rPr>
        <w:rFonts w:ascii="Arial" w:hAnsi="Arial"/>
        <w:sz w:val="17"/>
        <w:szCs w:val="17"/>
        <w:lang w:val="ru-RU"/>
      </w:rPr>
      <w:t>5-4. Другие элементы салона</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387</w:t>
    </w:r>
    <w:r w:rsidRPr="00643AE7">
      <w:rPr>
        <w:rFonts w:ascii="Arial" w:hAnsi="Arial"/>
        <w:b/>
      </w:rPr>
      <w:fldChar w:fldCharType="end"/>
    </w:r>
  </w:p>
  <w:p w14:paraId="6BC6E6AC" w14:textId="77777777" w:rsidR="00A02E73" w:rsidRPr="001F61EE" w:rsidRDefault="00A02E73">
    <w:pPr>
      <w:pStyle w:val="af2"/>
      <w:rPr>
        <w:lang w:val="ru-RU"/>
      </w:rP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8B81D7"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388</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0800F937" w14:textId="77777777" w:rsidR="00A02E73" w:rsidRPr="001F61EE" w:rsidRDefault="00A02E73">
    <w:pPr>
      <w:pStyle w:val="af2"/>
      <w:rPr>
        <w:lang w:val="ru-RU"/>
      </w:rP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57DE7" w14:textId="77777777" w:rsidR="00A02E73" w:rsidRPr="001F61EE" w:rsidRDefault="00A02E73" w:rsidP="005D391D">
    <w:pPr>
      <w:pStyle w:val="af2"/>
      <w:pBdr>
        <w:bottom w:val="single" w:sz="4" w:space="1" w:color="auto"/>
      </w:pBdr>
      <w:ind w:right="-194"/>
      <w:jc w:val="right"/>
      <w:rPr>
        <w:lang w:val="ru-RU"/>
      </w:rPr>
    </w:pPr>
    <w:r w:rsidRPr="006C4D7F">
      <w:rPr>
        <w:rFonts w:ascii="Arial" w:hAnsi="Arial"/>
        <w:sz w:val="17"/>
        <w:szCs w:val="17"/>
        <w:lang w:val="ru-RU"/>
      </w:rPr>
      <w:t>5-4. Другие элементы салона</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389</w:t>
    </w:r>
    <w:r w:rsidRPr="00643AE7">
      <w:rPr>
        <w:rFonts w:ascii="Arial" w:hAnsi="Arial"/>
        <w:b/>
      </w:rPr>
      <w:fldChar w:fldCharType="end"/>
    </w:r>
  </w:p>
  <w:p w14:paraId="462BE21B" w14:textId="77777777" w:rsidR="00A02E73" w:rsidRPr="001F61EE" w:rsidRDefault="00A02E73">
    <w:pPr>
      <w:pStyle w:val="af2"/>
      <w:rPr>
        <w:lang w:val="ru-RU"/>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F2555" w14:textId="77777777" w:rsidR="00A02E73" w:rsidRPr="00707A2D" w:rsidRDefault="00A02E73" w:rsidP="000869F4">
    <w:pPr>
      <w:pStyle w:val="af2"/>
      <w:pBdr>
        <w:bottom w:val="single" w:sz="4" w:space="1" w:color="auto"/>
      </w:pBdr>
      <w:jc w:val="right"/>
      <w:rPr>
        <w:rFonts w:ascii="Arial" w:hAnsi="Arial"/>
        <w:lang w:val="ru-RU"/>
      </w:rPr>
    </w:pPr>
    <w:r w:rsidRPr="00C153CF">
      <w:rPr>
        <w:rFonts w:cs="Calibri"/>
        <w:lang w:val="ru-RU"/>
      </w:rPr>
      <w:t>4-5. Использование систем помощи водителю</w:t>
    </w:r>
    <w:r w:rsidRPr="00C153CF">
      <w:rPr>
        <w:rFonts w:cs="Calibri"/>
        <w:sz w:val="17"/>
        <w:szCs w:val="17"/>
        <w:lang w:val="ru-RU"/>
      </w:rPr>
      <w:t xml:space="preserve">     </w:t>
    </w:r>
    <w:r>
      <w:rPr>
        <w:rFonts w:ascii="Arial" w:hAnsi="Arial"/>
        <w:sz w:val="17"/>
        <w:szCs w:val="17"/>
        <w:lang w:val="ru-RU"/>
      </w:rPr>
      <w:t xml:space="preserve">     </w:t>
    </w:r>
    <w:r w:rsidRPr="00707A2D">
      <w:rPr>
        <w:rFonts w:ascii="Arial" w:hAnsi="Arial"/>
        <w:b/>
      </w:rPr>
      <w:fldChar w:fldCharType="begin"/>
    </w:r>
    <w:r w:rsidRPr="00707A2D">
      <w:rPr>
        <w:rFonts w:ascii="Arial" w:hAnsi="Arial"/>
        <w:b/>
      </w:rPr>
      <w:instrText>PAGE</w:instrText>
    </w:r>
    <w:r w:rsidRPr="00707A2D">
      <w:rPr>
        <w:rFonts w:ascii="Arial" w:hAnsi="Arial"/>
        <w:b/>
        <w:lang w:val="ru-RU"/>
      </w:rPr>
      <w:instrText xml:space="preserve">   \* </w:instrText>
    </w:r>
    <w:r w:rsidRPr="00707A2D">
      <w:rPr>
        <w:rFonts w:ascii="Arial" w:hAnsi="Arial"/>
        <w:b/>
      </w:rPr>
      <w:instrText>MERGEFORMAT</w:instrText>
    </w:r>
    <w:r w:rsidRPr="00707A2D">
      <w:rPr>
        <w:rFonts w:ascii="Arial" w:hAnsi="Arial"/>
        <w:b/>
      </w:rPr>
      <w:fldChar w:fldCharType="separate"/>
    </w:r>
    <w:r w:rsidR="00A77E50" w:rsidRPr="00A77E50">
      <w:rPr>
        <w:rFonts w:cs="Calibri"/>
        <w:b/>
        <w:noProof/>
        <w:sz w:val="24"/>
        <w:szCs w:val="24"/>
        <w:lang w:val="ru-RU"/>
      </w:rPr>
      <w:t>309</w:t>
    </w:r>
    <w:r w:rsidRPr="00707A2D">
      <w:rPr>
        <w:rFonts w:ascii="Arial" w:hAnsi="Arial"/>
        <w:b/>
      </w:rPr>
      <w:fldChar w:fldCharType="end"/>
    </w:r>
  </w:p>
  <w:p w14:paraId="56C7DB36" w14:textId="77777777" w:rsidR="00A02E73" w:rsidRPr="00DF02FC" w:rsidRDefault="00A02E73" w:rsidP="002D791B">
    <w:pPr>
      <w:pStyle w:val="af2"/>
      <w:rPr>
        <w:lang w:val="ru-RU"/>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8B13B"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390</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0FE3D30B" w14:textId="77777777" w:rsidR="00A02E73" w:rsidRPr="001F61EE" w:rsidRDefault="00A02E73">
    <w:pPr>
      <w:pStyle w:val="af2"/>
      <w:rPr>
        <w:lang w:val="ru-RU"/>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634EC" w14:textId="77777777" w:rsidR="00A02E73" w:rsidRPr="001F61EE" w:rsidRDefault="00A02E73" w:rsidP="005D391D">
    <w:pPr>
      <w:pStyle w:val="af2"/>
      <w:pBdr>
        <w:bottom w:val="single" w:sz="4" w:space="1" w:color="auto"/>
      </w:pBdr>
      <w:ind w:right="-194"/>
      <w:jc w:val="right"/>
      <w:rPr>
        <w:lang w:val="ru-RU"/>
      </w:rPr>
    </w:pPr>
    <w:r w:rsidRPr="006C4D7F">
      <w:rPr>
        <w:rFonts w:ascii="Arial" w:hAnsi="Arial"/>
        <w:sz w:val="17"/>
        <w:szCs w:val="17"/>
        <w:lang w:val="ru-RU"/>
      </w:rPr>
      <w:t>5-4. Другие элементы салона</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391</w:t>
    </w:r>
    <w:r w:rsidRPr="00643AE7">
      <w:rPr>
        <w:rFonts w:ascii="Arial" w:hAnsi="Arial"/>
        <w:b/>
      </w:rPr>
      <w:fldChar w:fldCharType="end"/>
    </w:r>
  </w:p>
  <w:p w14:paraId="30F91DF9" w14:textId="77777777" w:rsidR="00A02E73" w:rsidRPr="001F61EE" w:rsidRDefault="00A02E73">
    <w:pPr>
      <w:pStyle w:val="af2"/>
      <w:rPr>
        <w:lang w:val="ru-RU"/>
      </w:rP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0F6CA"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392</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7048A3F5" w14:textId="77777777" w:rsidR="00A02E73" w:rsidRPr="001F61EE" w:rsidRDefault="00A02E73">
    <w:pPr>
      <w:pStyle w:val="af2"/>
      <w:rPr>
        <w:lang w:val="ru-RU"/>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CCD2D" w14:textId="77777777" w:rsidR="00A02E73" w:rsidRPr="001F61EE" w:rsidRDefault="00A02E73" w:rsidP="005D391D">
    <w:pPr>
      <w:pStyle w:val="af2"/>
      <w:pBdr>
        <w:bottom w:val="single" w:sz="4" w:space="1" w:color="auto"/>
      </w:pBdr>
      <w:ind w:right="-194"/>
      <w:jc w:val="right"/>
      <w:rPr>
        <w:lang w:val="ru-RU"/>
      </w:rPr>
    </w:pPr>
    <w:r w:rsidRPr="006C4D7F">
      <w:rPr>
        <w:rFonts w:ascii="Arial" w:hAnsi="Arial"/>
        <w:sz w:val="17"/>
        <w:szCs w:val="17"/>
        <w:lang w:val="ru-RU"/>
      </w:rPr>
      <w:t>5-4. Другие элементы салона</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393</w:t>
    </w:r>
    <w:r w:rsidRPr="00643AE7">
      <w:rPr>
        <w:rFonts w:ascii="Arial" w:hAnsi="Arial"/>
        <w:b/>
      </w:rPr>
      <w:fldChar w:fldCharType="end"/>
    </w:r>
  </w:p>
  <w:p w14:paraId="34880E6A" w14:textId="77777777" w:rsidR="00A02E73" w:rsidRPr="001F61EE" w:rsidRDefault="00A02E73">
    <w:pPr>
      <w:pStyle w:val="af2"/>
      <w:rPr>
        <w:lang w:val="ru-RU"/>
      </w:rP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FD2D9B"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394</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1ACB7A0A" w14:textId="77777777" w:rsidR="00A02E73" w:rsidRPr="001F61EE" w:rsidRDefault="00A02E73">
    <w:pPr>
      <w:pStyle w:val="af2"/>
      <w:rPr>
        <w:lang w:val="ru-RU"/>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CB72E7" w14:textId="77777777" w:rsidR="00A02E73" w:rsidRPr="001F61EE" w:rsidRDefault="00A02E73" w:rsidP="005D391D">
    <w:pPr>
      <w:pStyle w:val="af2"/>
      <w:pBdr>
        <w:bottom w:val="single" w:sz="4" w:space="1" w:color="auto"/>
      </w:pBdr>
      <w:ind w:right="-194"/>
      <w:jc w:val="right"/>
      <w:rPr>
        <w:lang w:val="ru-RU"/>
      </w:rPr>
    </w:pPr>
    <w:r w:rsidRPr="006C4D7F">
      <w:rPr>
        <w:rFonts w:ascii="Arial" w:hAnsi="Arial"/>
        <w:sz w:val="17"/>
        <w:szCs w:val="17"/>
        <w:lang w:val="ru-RU"/>
      </w:rPr>
      <w:t>5-4. Другие элементы салона</w:t>
    </w:r>
    <w:r w:rsidRPr="00643AE7">
      <w:rPr>
        <w:rFonts w:ascii="Arial" w:hAnsi="Arial"/>
        <w:b/>
      </w:rPr>
      <w:t xml:space="preserve"> </w:t>
    </w:r>
    <w:r w:rsidRPr="00643AE7">
      <w:rPr>
        <w:rFonts w:ascii="Arial" w:hAnsi="Arial"/>
        <w:b/>
      </w:rPr>
      <w:fldChar w:fldCharType="begin"/>
    </w:r>
    <w:r w:rsidRPr="00643AE7">
      <w:rPr>
        <w:rFonts w:ascii="Arial" w:hAnsi="Arial"/>
        <w:b/>
      </w:rPr>
      <w:instrText>PAGE</w:instrText>
    </w:r>
    <w:r w:rsidRPr="00643AE7">
      <w:rPr>
        <w:rFonts w:ascii="Arial" w:hAnsi="Arial"/>
        <w:b/>
        <w:lang w:val="ru-RU"/>
      </w:rPr>
      <w:instrText xml:space="preserve">   \* </w:instrText>
    </w:r>
    <w:r w:rsidRPr="00643AE7">
      <w:rPr>
        <w:rFonts w:ascii="Arial" w:hAnsi="Arial"/>
        <w:b/>
      </w:rPr>
      <w:instrText>MERGEFORMAT</w:instrText>
    </w:r>
    <w:r w:rsidRPr="00643AE7">
      <w:rPr>
        <w:rFonts w:ascii="Arial" w:hAnsi="Arial"/>
        <w:b/>
      </w:rPr>
      <w:fldChar w:fldCharType="separate"/>
    </w:r>
    <w:r w:rsidR="00A77E50" w:rsidRPr="00A77E50">
      <w:rPr>
        <w:rFonts w:ascii="Arial" w:hAnsi="Arial"/>
        <w:b/>
        <w:noProof/>
        <w:lang w:val="ru-RU"/>
      </w:rPr>
      <w:t>395</w:t>
    </w:r>
    <w:r w:rsidRPr="00643AE7">
      <w:rPr>
        <w:rFonts w:ascii="Arial" w:hAnsi="Arial"/>
        <w:b/>
      </w:rPr>
      <w:fldChar w:fldCharType="end"/>
    </w:r>
  </w:p>
  <w:p w14:paraId="3F03F038" w14:textId="77777777" w:rsidR="00A02E73" w:rsidRPr="001F61EE" w:rsidRDefault="00A02E73">
    <w:pPr>
      <w:pStyle w:val="af2"/>
      <w:rPr>
        <w:lang w:val="ru-RU"/>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0DD19" w14:textId="77777777" w:rsidR="00A02E73" w:rsidRPr="001F61EE" w:rsidRDefault="00A02E73" w:rsidP="004A765F">
    <w:pPr>
      <w:pStyle w:val="af2"/>
      <w:pBdr>
        <w:bottom w:val="single" w:sz="4" w:space="1" w:color="auto"/>
      </w:pBdr>
      <w:rPr>
        <w:lang w:val="ru-RU"/>
      </w:rPr>
    </w:pPr>
    <w:r w:rsidRPr="006C4D7F">
      <w:rPr>
        <w:rFonts w:ascii="Arial" w:hAnsi="Arial"/>
        <w:b/>
      </w:rPr>
      <w:fldChar w:fldCharType="begin"/>
    </w:r>
    <w:r w:rsidRPr="006C4D7F">
      <w:rPr>
        <w:rFonts w:ascii="Arial" w:hAnsi="Arial"/>
        <w:b/>
      </w:rPr>
      <w:instrText>PAGE</w:instrText>
    </w:r>
    <w:r w:rsidRPr="006C4D7F">
      <w:rPr>
        <w:rFonts w:ascii="Arial" w:hAnsi="Arial"/>
        <w:b/>
        <w:lang w:val="ru-RU"/>
      </w:rPr>
      <w:instrText xml:space="preserve">   \* </w:instrText>
    </w:r>
    <w:r w:rsidRPr="006C4D7F">
      <w:rPr>
        <w:rFonts w:ascii="Arial" w:hAnsi="Arial"/>
        <w:b/>
      </w:rPr>
      <w:instrText>MERGEFORMAT</w:instrText>
    </w:r>
    <w:r w:rsidRPr="006C4D7F">
      <w:rPr>
        <w:rFonts w:ascii="Arial" w:hAnsi="Arial"/>
        <w:b/>
      </w:rPr>
      <w:fldChar w:fldCharType="separate"/>
    </w:r>
    <w:r w:rsidR="00A77E50" w:rsidRPr="00A77E50">
      <w:rPr>
        <w:rFonts w:ascii="Arial" w:hAnsi="Arial"/>
        <w:b/>
        <w:noProof/>
        <w:lang w:val="ru-RU"/>
      </w:rPr>
      <w:t>396</w:t>
    </w:r>
    <w:r w:rsidRPr="006C4D7F">
      <w:rPr>
        <w:rFonts w:ascii="Arial" w:hAnsi="Arial"/>
        <w:b/>
      </w:rPr>
      <w:fldChar w:fldCharType="end"/>
    </w:r>
    <w:r w:rsidRPr="001F61EE">
      <w:rPr>
        <w:lang w:val="ru-RU"/>
      </w:rPr>
      <w:t xml:space="preserve"> </w:t>
    </w:r>
    <w:r w:rsidRPr="006C4D7F">
      <w:rPr>
        <w:rFonts w:ascii="Arial" w:hAnsi="Arial"/>
        <w:sz w:val="17"/>
        <w:szCs w:val="17"/>
        <w:lang w:val="ru-RU"/>
      </w:rPr>
      <w:t>5-4. Другие элементы салона</w:t>
    </w:r>
  </w:p>
  <w:p w14:paraId="410EAB86" w14:textId="77777777" w:rsidR="00A02E73" w:rsidRPr="001F61EE" w:rsidRDefault="00A02E73">
    <w:pPr>
      <w:pStyle w:val="af2"/>
      <w:rPr>
        <w:lang w:val="ru-RU"/>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2DE8C" w14:textId="77777777" w:rsidR="00A02E73" w:rsidRPr="001F61EE" w:rsidRDefault="00A02E73" w:rsidP="002D791B">
    <w:pPr>
      <w:pStyle w:val="af2"/>
      <w:pBdr>
        <w:bottom w:val="single" w:sz="4" w:space="1" w:color="auto"/>
      </w:pBdr>
      <w:jc w:val="right"/>
      <w:rPr>
        <w:lang w:val="ru-RU"/>
      </w:rPr>
    </w:pPr>
    <w:r w:rsidRPr="00110155">
      <w:rPr>
        <w:rFonts w:ascii="Arial" w:hAnsi="Arial"/>
        <w:b/>
      </w:rPr>
      <w:fldChar w:fldCharType="begin"/>
    </w:r>
    <w:r w:rsidRPr="00110155">
      <w:rPr>
        <w:rFonts w:ascii="Arial" w:hAnsi="Arial"/>
        <w:b/>
      </w:rPr>
      <w:instrText>PAGE</w:instrText>
    </w:r>
    <w:r w:rsidRPr="00110155">
      <w:rPr>
        <w:rFonts w:ascii="Arial" w:hAnsi="Arial"/>
        <w:b/>
        <w:lang w:val="ru-RU"/>
      </w:rPr>
      <w:instrText xml:space="preserve">   \* </w:instrText>
    </w:r>
    <w:r w:rsidRPr="00110155">
      <w:rPr>
        <w:rFonts w:ascii="Arial" w:hAnsi="Arial"/>
        <w:b/>
      </w:rPr>
      <w:instrText>MERGEFORMAT</w:instrText>
    </w:r>
    <w:r w:rsidRPr="00110155">
      <w:rPr>
        <w:rFonts w:ascii="Arial" w:hAnsi="Arial"/>
        <w:b/>
      </w:rPr>
      <w:fldChar w:fldCharType="separate"/>
    </w:r>
    <w:r w:rsidR="00A77E50" w:rsidRPr="00A77E50">
      <w:rPr>
        <w:rFonts w:ascii="Arial" w:hAnsi="Arial"/>
        <w:b/>
        <w:noProof/>
        <w:lang w:val="ru-RU"/>
      </w:rPr>
      <w:t>397</w:t>
    </w:r>
    <w:r w:rsidRPr="00110155">
      <w:rPr>
        <w:rFonts w:ascii="Arial" w:hAnsi="Arial"/>
        <w:b/>
      </w:rPr>
      <w:fldChar w:fldCharType="end"/>
    </w:r>
    <w:r w:rsidRPr="001F61EE">
      <w:rPr>
        <w:lang w:val="ru-RU"/>
      </w:rPr>
      <w:t xml:space="preserve"> </w:t>
    </w:r>
  </w:p>
  <w:p w14:paraId="27109214" w14:textId="77777777" w:rsidR="00A02E73" w:rsidRPr="001F61EE" w:rsidRDefault="00A02E73">
    <w:pPr>
      <w:pStyle w:val="af2"/>
      <w:rPr>
        <w:lang w:val="ru-RU"/>
      </w:rP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9184E" w14:textId="77777777" w:rsidR="00A02E73" w:rsidRPr="001F61EE" w:rsidRDefault="00A02E73" w:rsidP="004A765F">
    <w:pPr>
      <w:pStyle w:val="af2"/>
      <w:pBdr>
        <w:bottom w:val="single" w:sz="4" w:space="1" w:color="auto"/>
      </w:pBdr>
      <w:rPr>
        <w:lang w:val="ru-RU"/>
      </w:rPr>
    </w:pP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398</w:t>
    </w:r>
    <w:r w:rsidRPr="009C4D26">
      <w:rPr>
        <w:rFonts w:ascii="Arial" w:hAnsi="Arial"/>
        <w:b/>
      </w:rPr>
      <w:fldChar w:fldCharType="end"/>
    </w:r>
    <w:r w:rsidRPr="001F61EE">
      <w:rPr>
        <w:lang w:val="ru-RU"/>
      </w:rPr>
      <w:t xml:space="preserve"> </w:t>
    </w: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p>
  <w:p w14:paraId="03E6385D" w14:textId="77777777" w:rsidR="00A02E73" w:rsidRPr="001F61EE" w:rsidRDefault="00A02E73">
    <w:pPr>
      <w:pStyle w:val="af2"/>
      <w:rPr>
        <w:lang w:val="ru-RU"/>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048B88" w14:textId="77777777" w:rsidR="00A02E73" w:rsidRPr="002D791B" w:rsidRDefault="00A02E73" w:rsidP="002D791B">
    <w:pPr>
      <w:pStyle w:val="af2"/>
      <w:pBdr>
        <w:bottom w:val="single" w:sz="4" w:space="1" w:color="auto"/>
      </w:pBdr>
      <w:jc w:val="right"/>
      <w:rPr>
        <w:lang w:val="ru-RU"/>
      </w:rPr>
    </w:pPr>
    <w:r w:rsidRPr="009C4D26">
      <w:rPr>
        <w:rFonts w:ascii="Arial" w:hAnsi="Arial"/>
        <w:sz w:val="17"/>
        <w:szCs w:val="17"/>
      </w:rPr>
      <w:t xml:space="preserve">6-1. Техническое обслуживание </w:t>
    </w:r>
    <w:r w:rsidRPr="009C4D26">
      <w:rPr>
        <w:rFonts w:ascii="Arial" w:hAnsi="Arial"/>
        <w:iCs/>
        <w:sz w:val="17"/>
        <w:szCs w:val="17"/>
      </w:rPr>
      <w:t>и</w:t>
    </w:r>
    <w:r w:rsidRPr="009C4D26">
      <w:rPr>
        <w:rFonts w:ascii="Arial" w:hAnsi="Arial"/>
        <w:sz w:val="17"/>
        <w:szCs w:val="17"/>
      </w:rPr>
      <w:t xml:space="preserve"> уход</w:t>
    </w:r>
    <w:r>
      <w:rPr>
        <w:rFonts w:ascii="Arial" w:hAnsi="Arial"/>
        <w:sz w:val="17"/>
        <w:szCs w:val="17"/>
        <w:lang w:val="ru-RU"/>
      </w:rPr>
      <w:t xml:space="preserve">  </w:t>
    </w:r>
    <w:r w:rsidRPr="009C4D26">
      <w:rPr>
        <w:rFonts w:ascii="Arial" w:hAnsi="Arial"/>
        <w:b/>
      </w:rPr>
      <w:fldChar w:fldCharType="begin"/>
    </w:r>
    <w:r w:rsidRPr="009C4D26">
      <w:rPr>
        <w:rFonts w:ascii="Arial" w:hAnsi="Arial"/>
        <w:b/>
      </w:rPr>
      <w:instrText>PAGE</w:instrText>
    </w:r>
    <w:r w:rsidRPr="009C4D26">
      <w:rPr>
        <w:rFonts w:ascii="Arial" w:hAnsi="Arial"/>
        <w:b/>
        <w:lang w:val="ru-RU"/>
      </w:rPr>
      <w:instrText xml:space="preserve">   \* </w:instrText>
    </w:r>
    <w:r w:rsidRPr="009C4D26">
      <w:rPr>
        <w:rFonts w:ascii="Arial" w:hAnsi="Arial"/>
        <w:b/>
      </w:rPr>
      <w:instrText>MERGEFORMAT</w:instrText>
    </w:r>
    <w:r w:rsidRPr="009C4D26">
      <w:rPr>
        <w:rFonts w:ascii="Arial" w:hAnsi="Arial"/>
        <w:b/>
      </w:rPr>
      <w:fldChar w:fldCharType="separate"/>
    </w:r>
    <w:r w:rsidR="00A77E50" w:rsidRPr="00A77E50">
      <w:rPr>
        <w:rFonts w:ascii="Arial" w:hAnsi="Arial"/>
        <w:b/>
        <w:noProof/>
        <w:lang w:val="ru-RU"/>
      </w:rPr>
      <w:t>399</w:t>
    </w:r>
    <w:r w:rsidRPr="009C4D26">
      <w:rPr>
        <w:rFonts w:ascii="Arial" w:hAnsi="Arial"/>
        <w:b/>
      </w:rPr>
      <w:fldChar w:fldCharType="end"/>
    </w:r>
  </w:p>
  <w:p w14:paraId="4469A3EB" w14:textId="77777777" w:rsidR="00A02E73" w:rsidRPr="001F61EE" w:rsidRDefault="00A02E73">
    <w:pPr>
      <w:pStyle w:val="af2"/>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6.25pt;height:17.25pt;visibility:visible" o:bullet="t">
        <v:imagedata r:id="rId1" o:title=""/>
      </v:shape>
    </w:pict>
  </w:numPicBullet>
  <w:numPicBullet w:numPicBulletId="1">
    <w:pict>
      <v:shape id="_x0000_i1032" type="#_x0000_t75" style="width:24pt;height:14.25pt;visibility:visible" o:bullet="t">
        <v:imagedata r:id="rId2" o:title=""/>
      </v:shape>
    </w:pict>
  </w:numPicBullet>
  <w:numPicBullet w:numPicBulletId="2">
    <w:pict>
      <v:shape id="_x0000_i1033" type="#_x0000_t75" style="width:9.75pt;height:12pt;visibility:visible" o:bullet="t">
        <v:imagedata r:id="rId3" o:title=""/>
      </v:shape>
    </w:pict>
  </w:numPicBullet>
  <w:numPicBullet w:numPicBulletId="3">
    <w:pict>
      <v:shape id="_x0000_i1034" type="#_x0000_t75" style="width:10.5pt;height:9.75pt;visibility:visible" o:bullet="t">
        <v:imagedata r:id="rId4" o:title=""/>
      </v:shape>
    </w:pict>
  </w:numPicBullet>
  <w:numPicBullet w:numPicBulletId="4">
    <w:pict>
      <v:shape id="_x0000_i1035" type="#_x0000_t75" style="width:10.5pt;height:10.5pt;visibility:visible" o:bullet="t">
        <v:imagedata r:id="rId5" o:title=""/>
      </v:shape>
    </w:pict>
  </w:numPicBullet>
  <w:numPicBullet w:numPicBulletId="5">
    <w:pict>
      <v:shape id="_x0000_i1036" type="#_x0000_t75" style="width:18pt;height:12.75pt;visibility:visible" o:bullet="t">
        <v:imagedata r:id="rId6" o:title=""/>
      </v:shape>
    </w:pict>
  </w:numPicBullet>
  <w:numPicBullet w:numPicBulletId="6">
    <w:pict>
      <v:shape id="Рисунок 25" o:spid="_x0000_i1037" type="#_x0000_t75" style="width:21pt;height:20.25pt;visibility:visible" o:bullet="t">
        <v:imagedata r:id="rId7" o:title=""/>
      </v:shape>
    </w:pict>
  </w:numPicBullet>
  <w:numPicBullet w:numPicBulletId="7">
    <w:pict>
      <v:shape id="_x0000_i1038" type="#_x0000_t75" style="width:15.75pt;height:15.75pt" o:bullet="t">
        <v:imagedata r:id="rId8" o:title="338"/>
      </v:shape>
    </w:pict>
  </w:numPicBullet>
  <w:numPicBullet w:numPicBulletId="8">
    <w:pict>
      <v:shape id="_x0000_i1039" type="#_x0000_t75" style="width:16.5pt;height:15pt" o:bullet="t">
        <v:imagedata r:id="rId9" o:title="364_12"/>
      </v:shape>
    </w:pict>
  </w:numPicBullet>
  <w:numPicBullet w:numPicBulletId="9">
    <w:pict>
      <v:shape id="_x0000_i1040" type="#_x0000_t75" style="width:14.25pt;height:16.5pt" o:bullet="t">
        <v:imagedata r:id="rId10" o:title="364_10"/>
      </v:shape>
    </w:pict>
  </w:numPicBullet>
  <w:numPicBullet w:numPicBulletId="10">
    <w:pict>
      <v:shape id="_x0000_i1041" type="#_x0000_t75" style="width:15pt;height:15pt" o:bullet="t">
        <v:imagedata r:id="rId11" o:title="364_11"/>
      </v:shape>
    </w:pict>
  </w:numPicBullet>
  <w:numPicBullet w:numPicBulletId="11">
    <w:pict>
      <v:shape id="_x0000_i1042" type="#_x0000_t75" style="width:13.5pt;height:15pt" o:bullet="t">
        <v:imagedata r:id="rId12" o:title="371_4"/>
      </v:shape>
    </w:pict>
  </w:numPicBullet>
  <w:numPicBullet w:numPicBulletId="12">
    <w:pict>
      <v:shape id="_x0000_i1043" type="#_x0000_t75" style="width:13.5pt;height:15pt" o:bullet="t">
        <v:imagedata r:id="rId13" o:title="2_4"/>
      </v:shape>
    </w:pict>
  </w:numPicBullet>
  <w:abstractNum w:abstractNumId="0" w15:restartNumberingAfterBreak="0">
    <w:nsid w:val="0007302A"/>
    <w:multiLevelType w:val="hybridMultilevel"/>
    <w:tmpl w:val="93640A5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1560DB"/>
    <w:multiLevelType w:val="multilevel"/>
    <w:tmpl w:val="6BC6E70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3804A6"/>
    <w:multiLevelType w:val="multilevel"/>
    <w:tmpl w:val="FD844D2C"/>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6B2A23"/>
    <w:multiLevelType w:val="hybridMultilevel"/>
    <w:tmpl w:val="4A7CC3BA"/>
    <w:lvl w:ilvl="0" w:tplc="A04887E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0735EE6"/>
    <w:multiLevelType w:val="hybridMultilevel"/>
    <w:tmpl w:val="DE329D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0804DD4"/>
    <w:multiLevelType w:val="hybridMultilevel"/>
    <w:tmpl w:val="FA0EA9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0A8653A"/>
    <w:multiLevelType w:val="hybridMultilevel"/>
    <w:tmpl w:val="1BEA4E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0D40042"/>
    <w:multiLevelType w:val="hybridMultilevel"/>
    <w:tmpl w:val="3C923B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0F6029A"/>
    <w:multiLevelType w:val="multilevel"/>
    <w:tmpl w:val="00BC806E"/>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0F613C1"/>
    <w:multiLevelType w:val="hybridMultilevel"/>
    <w:tmpl w:val="1DC223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10B42D4"/>
    <w:multiLevelType w:val="hybridMultilevel"/>
    <w:tmpl w:val="714614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11A719A"/>
    <w:multiLevelType w:val="multilevel"/>
    <w:tmpl w:val="E26CD73A"/>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12A6520"/>
    <w:multiLevelType w:val="multilevel"/>
    <w:tmpl w:val="AB8A6356"/>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16F38E8"/>
    <w:multiLevelType w:val="hybridMultilevel"/>
    <w:tmpl w:val="ECA29C02"/>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1A00B7A"/>
    <w:multiLevelType w:val="hybridMultilevel"/>
    <w:tmpl w:val="12440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1A962CE"/>
    <w:multiLevelType w:val="hybridMultilevel"/>
    <w:tmpl w:val="73BA38E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01C80F6F"/>
    <w:multiLevelType w:val="hybridMultilevel"/>
    <w:tmpl w:val="7B10A8F2"/>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1C87234"/>
    <w:multiLevelType w:val="hybridMultilevel"/>
    <w:tmpl w:val="9B3CFD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02174F12"/>
    <w:multiLevelType w:val="hybridMultilevel"/>
    <w:tmpl w:val="5FC8DE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23B4EB3"/>
    <w:multiLevelType w:val="hybridMultilevel"/>
    <w:tmpl w:val="C86A43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02506286"/>
    <w:multiLevelType w:val="hybridMultilevel"/>
    <w:tmpl w:val="EC482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028D1B2B"/>
    <w:multiLevelType w:val="hybridMultilevel"/>
    <w:tmpl w:val="232CA456"/>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2D5663D"/>
    <w:multiLevelType w:val="multilevel"/>
    <w:tmpl w:val="9AAAE38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2EF2EEF"/>
    <w:multiLevelType w:val="multilevel"/>
    <w:tmpl w:val="78FA84C6"/>
    <w:lvl w:ilvl="0">
      <w:start w:val="1"/>
      <w:numFmt w:val="bullet"/>
      <w:lvlText w:val="•"/>
      <w:lvlJc w:val="left"/>
      <w:rPr>
        <w:rFonts w:ascii="Arial" w:eastAsia="Arial" w:hAnsi="Arial" w:cs="Arial"/>
        <w:b w:val="0"/>
        <w:bCs w:val="0"/>
        <w:i w:val="0"/>
        <w:iCs w:val="0"/>
        <w:smallCaps w:val="0"/>
        <w:strike w:val="0"/>
        <w:color w:val="EC008C"/>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32D7E67"/>
    <w:multiLevelType w:val="hybridMultilevel"/>
    <w:tmpl w:val="F594B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33C4F2D"/>
    <w:multiLevelType w:val="multilevel"/>
    <w:tmpl w:val="8152C89A"/>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38C3272"/>
    <w:multiLevelType w:val="hybridMultilevel"/>
    <w:tmpl w:val="11C8A1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03FC070A"/>
    <w:multiLevelType w:val="hybridMultilevel"/>
    <w:tmpl w:val="7A58F0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04240BA2"/>
    <w:multiLevelType w:val="multilevel"/>
    <w:tmpl w:val="DBE0BD14"/>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4667DEB"/>
    <w:multiLevelType w:val="hybridMultilevel"/>
    <w:tmpl w:val="0D665B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04683ECC"/>
    <w:multiLevelType w:val="hybridMultilevel"/>
    <w:tmpl w:val="BEDCAB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04BE13A7"/>
    <w:multiLevelType w:val="multilevel"/>
    <w:tmpl w:val="E958858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50E1143"/>
    <w:multiLevelType w:val="multilevel"/>
    <w:tmpl w:val="3D3219F8"/>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53D1313"/>
    <w:multiLevelType w:val="hybridMultilevel"/>
    <w:tmpl w:val="72A24324"/>
    <w:lvl w:ilvl="0" w:tplc="176831B6">
      <w:start w:val="1"/>
      <w:numFmt w:val="decimal"/>
      <w:lvlText w:val="%1)"/>
      <w:lvlJc w:val="left"/>
      <w:pPr>
        <w:ind w:left="720" w:hanging="360"/>
      </w:pPr>
      <w:rPr>
        <w:rFonts w:hint="eastAs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54D1724"/>
    <w:multiLevelType w:val="hybridMultilevel"/>
    <w:tmpl w:val="EB1C2BD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054D7F70"/>
    <w:multiLevelType w:val="multilevel"/>
    <w:tmpl w:val="7E0026E6"/>
    <w:lvl w:ilvl="0">
      <w:start w:val="1"/>
      <w:numFmt w:val="bullet"/>
      <w:lvlText w:val="•"/>
      <w:lvlJc w:val="left"/>
      <w:rPr>
        <w:rFonts w:ascii="Arial" w:eastAsia="Arial" w:hAnsi="Arial" w:cs="Arial"/>
        <w:b w:val="0"/>
        <w:bCs w:val="0"/>
        <w:i w:val="0"/>
        <w:iCs w:val="0"/>
        <w:smallCaps w:val="0"/>
        <w:strike w:val="0"/>
        <w:color w:val="EC008C"/>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55D619F"/>
    <w:multiLevelType w:val="multilevel"/>
    <w:tmpl w:val="5F20E13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55D67FA"/>
    <w:multiLevelType w:val="hybridMultilevel"/>
    <w:tmpl w:val="43987F20"/>
    <w:lvl w:ilvl="0" w:tplc="7FBCF1A4">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05BE07A0"/>
    <w:multiLevelType w:val="multilevel"/>
    <w:tmpl w:val="F9F2433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6436AF3"/>
    <w:multiLevelType w:val="hybridMultilevel"/>
    <w:tmpl w:val="9654C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0657735C"/>
    <w:multiLevelType w:val="multilevel"/>
    <w:tmpl w:val="E7A8DA1C"/>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6673EA8"/>
    <w:multiLevelType w:val="multilevel"/>
    <w:tmpl w:val="C6740780"/>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6AB6F6B"/>
    <w:multiLevelType w:val="hybridMultilevel"/>
    <w:tmpl w:val="2C003F76"/>
    <w:lvl w:ilvl="0" w:tplc="A04887E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072C4F46"/>
    <w:multiLevelType w:val="hybridMultilevel"/>
    <w:tmpl w:val="CD40C4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076F611F"/>
    <w:multiLevelType w:val="hybridMultilevel"/>
    <w:tmpl w:val="6428B37A"/>
    <w:lvl w:ilvl="0" w:tplc="04190001">
      <w:start w:val="1"/>
      <w:numFmt w:val="bullet"/>
      <w:lvlText w:val=""/>
      <w:lvlJc w:val="left"/>
      <w:pPr>
        <w:ind w:left="679" w:hanging="360"/>
      </w:pPr>
      <w:rPr>
        <w:rFonts w:ascii="Symbol" w:hAnsi="Symbol" w:hint="default"/>
      </w:rPr>
    </w:lvl>
    <w:lvl w:ilvl="1" w:tplc="04190003" w:tentative="1">
      <w:start w:val="1"/>
      <w:numFmt w:val="bullet"/>
      <w:lvlText w:val="o"/>
      <w:lvlJc w:val="left"/>
      <w:pPr>
        <w:ind w:left="1399" w:hanging="360"/>
      </w:pPr>
      <w:rPr>
        <w:rFonts w:ascii="Courier New" w:hAnsi="Courier New" w:hint="default"/>
      </w:rPr>
    </w:lvl>
    <w:lvl w:ilvl="2" w:tplc="04190005" w:tentative="1">
      <w:start w:val="1"/>
      <w:numFmt w:val="bullet"/>
      <w:lvlText w:val=""/>
      <w:lvlJc w:val="left"/>
      <w:pPr>
        <w:ind w:left="2119" w:hanging="360"/>
      </w:pPr>
      <w:rPr>
        <w:rFonts w:ascii="Wingdings" w:hAnsi="Wingdings" w:hint="default"/>
      </w:rPr>
    </w:lvl>
    <w:lvl w:ilvl="3" w:tplc="04190001" w:tentative="1">
      <w:start w:val="1"/>
      <w:numFmt w:val="bullet"/>
      <w:lvlText w:val=""/>
      <w:lvlJc w:val="left"/>
      <w:pPr>
        <w:ind w:left="2839" w:hanging="360"/>
      </w:pPr>
      <w:rPr>
        <w:rFonts w:ascii="Symbol" w:hAnsi="Symbol" w:hint="default"/>
      </w:rPr>
    </w:lvl>
    <w:lvl w:ilvl="4" w:tplc="04190003" w:tentative="1">
      <w:start w:val="1"/>
      <w:numFmt w:val="bullet"/>
      <w:lvlText w:val="o"/>
      <w:lvlJc w:val="left"/>
      <w:pPr>
        <w:ind w:left="3559" w:hanging="360"/>
      </w:pPr>
      <w:rPr>
        <w:rFonts w:ascii="Courier New" w:hAnsi="Courier New" w:hint="default"/>
      </w:rPr>
    </w:lvl>
    <w:lvl w:ilvl="5" w:tplc="04190005" w:tentative="1">
      <w:start w:val="1"/>
      <w:numFmt w:val="bullet"/>
      <w:lvlText w:val=""/>
      <w:lvlJc w:val="left"/>
      <w:pPr>
        <w:ind w:left="4279" w:hanging="360"/>
      </w:pPr>
      <w:rPr>
        <w:rFonts w:ascii="Wingdings" w:hAnsi="Wingdings" w:hint="default"/>
      </w:rPr>
    </w:lvl>
    <w:lvl w:ilvl="6" w:tplc="04190001" w:tentative="1">
      <w:start w:val="1"/>
      <w:numFmt w:val="bullet"/>
      <w:lvlText w:val=""/>
      <w:lvlJc w:val="left"/>
      <w:pPr>
        <w:ind w:left="4999" w:hanging="360"/>
      </w:pPr>
      <w:rPr>
        <w:rFonts w:ascii="Symbol" w:hAnsi="Symbol" w:hint="default"/>
      </w:rPr>
    </w:lvl>
    <w:lvl w:ilvl="7" w:tplc="04190003" w:tentative="1">
      <w:start w:val="1"/>
      <w:numFmt w:val="bullet"/>
      <w:lvlText w:val="o"/>
      <w:lvlJc w:val="left"/>
      <w:pPr>
        <w:ind w:left="5719" w:hanging="360"/>
      </w:pPr>
      <w:rPr>
        <w:rFonts w:ascii="Courier New" w:hAnsi="Courier New" w:hint="default"/>
      </w:rPr>
    </w:lvl>
    <w:lvl w:ilvl="8" w:tplc="04190005" w:tentative="1">
      <w:start w:val="1"/>
      <w:numFmt w:val="bullet"/>
      <w:lvlText w:val=""/>
      <w:lvlJc w:val="left"/>
      <w:pPr>
        <w:ind w:left="6439" w:hanging="360"/>
      </w:pPr>
      <w:rPr>
        <w:rFonts w:ascii="Wingdings" w:hAnsi="Wingdings" w:hint="default"/>
      </w:rPr>
    </w:lvl>
  </w:abstractNum>
  <w:abstractNum w:abstractNumId="45" w15:restartNumberingAfterBreak="0">
    <w:nsid w:val="078057E2"/>
    <w:multiLevelType w:val="multilevel"/>
    <w:tmpl w:val="A4D6543C"/>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7F320F8"/>
    <w:multiLevelType w:val="multilevel"/>
    <w:tmpl w:val="DFD208BA"/>
    <w:lvl w:ilvl="0">
      <w:start w:val="1"/>
      <w:numFmt w:val="bullet"/>
      <w:lvlText w:val="•"/>
      <w:lvlJc w:val="left"/>
      <w:rPr>
        <w:rFonts w:ascii="Arial" w:eastAsia="Arial" w:hAnsi="Arial" w:cs="Arial"/>
        <w:b w:val="0"/>
        <w:bCs w:val="0"/>
        <w:i w:val="0"/>
        <w:iCs w:val="0"/>
        <w:smallCaps w:val="0"/>
        <w:strike w:val="0"/>
        <w:color w:val="7F8184"/>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8084D0D"/>
    <w:multiLevelType w:val="multilevel"/>
    <w:tmpl w:val="8A488594"/>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8901A70"/>
    <w:multiLevelType w:val="hybridMultilevel"/>
    <w:tmpl w:val="6E9A65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08C757FD"/>
    <w:multiLevelType w:val="multilevel"/>
    <w:tmpl w:val="43BE2C2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8D052AB"/>
    <w:multiLevelType w:val="multilevel"/>
    <w:tmpl w:val="8D3CB55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8FE25FD"/>
    <w:multiLevelType w:val="hybridMultilevel"/>
    <w:tmpl w:val="33EA29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090C37DB"/>
    <w:multiLevelType w:val="multilevel"/>
    <w:tmpl w:val="2F0C4F88"/>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9261B38"/>
    <w:multiLevelType w:val="hybridMultilevel"/>
    <w:tmpl w:val="AC78F740"/>
    <w:lvl w:ilvl="0" w:tplc="F40E4ECA">
      <w:start w:val="1"/>
      <w:numFmt w:val="decimal"/>
      <w:lvlText w:val="(%1)"/>
      <w:lvlJc w:val="left"/>
      <w:pPr>
        <w:ind w:left="740" w:hanging="360"/>
      </w:pPr>
      <w:rPr>
        <w:rFonts w:ascii="Arial" w:eastAsia="Arial" w:hAnsi="Arial" w:cs="Arial"/>
      </w:r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54" w15:restartNumberingAfterBreak="0">
    <w:nsid w:val="09BB6C47"/>
    <w:multiLevelType w:val="multilevel"/>
    <w:tmpl w:val="41A4AF9C"/>
    <w:lvl w:ilvl="0">
      <w:start w:val="1"/>
      <w:numFmt w:val="bullet"/>
      <w:lvlText w:val="o"/>
      <w:lvlJc w:val="left"/>
      <w:rPr>
        <w:rFonts w:ascii="Courier New" w:hAnsi="Courier New" w:cs="Courier New" w:hint="default"/>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9C73EEA"/>
    <w:multiLevelType w:val="multilevel"/>
    <w:tmpl w:val="979A6E7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9C742C8"/>
    <w:multiLevelType w:val="hybridMultilevel"/>
    <w:tmpl w:val="52481D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09DE40A2"/>
    <w:multiLevelType w:val="multilevel"/>
    <w:tmpl w:val="32FA0B6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9E42FDC"/>
    <w:multiLevelType w:val="multilevel"/>
    <w:tmpl w:val="80D4C21E"/>
    <w:lvl w:ilvl="0">
      <w:start w:val="1"/>
      <w:numFmt w:val="bullet"/>
      <w:lvlText w:val=""/>
      <w:lvlJc w:val="left"/>
      <w:rPr>
        <w:rFonts w:ascii="Symbol" w:hAnsi="Symbol" w:hint="default"/>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A2153D3"/>
    <w:multiLevelType w:val="hybridMultilevel"/>
    <w:tmpl w:val="39CCB3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0A284551"/>
    <w:multiLevelType w:val="hybridMultilevel"/>
    <w:tmpl w:val="EFB0DB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0A7C73B8"/>
    <w:multiLevelType w:val="hybridMultilevel"/>
    <w:tmpl w:val="337A30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0AB041A8"/>
    <w:multiLevelType w:val="multilevel"/>
    <w:tmpl w:val="283E272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B2C594C"/>
    <w:multiLevelType w:val="multilevel"/>
    <w:tmpl w:val="E564E8B8"/>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0B7E1FD7"/>
    <w:multiLevelType w:val="hybridMultilevel"/>
    <w:tmpl w:val="06A648C0"/>
    <w:lvl w:ilvl="0" w:tplc="4F68D39E">
      <w:start w:val="1"/>
      <w:numFmt w:val="bullet"/>
      <w:lvlText w:val=""/>
      <w:lvlJc w:val="left"/>
      <w:pPr>
        <w:ind w:left="786"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0BA61C02"/>
    <w:multiLevelType w:val="multilevel"/>
    <w:tmpl w:val="CDBEA0F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BB559F0"/>
    <w:multiLevelType w:val="multilevel"/>
    <w:tmpl w:val="857C5C5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0BF158A4"/>
    <w:multiLevelType w:val="hybridMultilevel"/>
    <w:tmpl w:val="A54251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0BF5766C"/>
    <w:multiLevelType w:val="hybridMultilevel"/>
    <w:tmpl w:val="A01A71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0C11262A"/>
    <w:multiLevelType w:val="multilevel"/>
    <w:tmpl w:val="2026C09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0C1B2315"/>
    <w:multiLevelType w:val="hybridMultilevel"/>
    <w:tmpl w:val="CEE6CB3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0C960A9C"/>
    <w:multiLevelType w:val="hybridMultilevel"/>
    <w:tmpl w:val="5AC0FB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0C9C6DC6"/>
    <w:multiLevelType w:val="multilevel"/>
    <w:tmpl w:val="6A7231E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D03666D"/>
    <w:multiLevelType w:val="multilevel"/>
    <w:tmpl w:val="67188F14"/>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D13443B"/>
    <w:multiLevelType w:val="multilevel"/>
    <w:tmpl w:val="786654E4"/>
    <w:lvl w:ilvl="0">
      <w:start w:val="1"/>
      <w:numFmt w:val="bullet"/>
      <w:lvlText w:val="■"/>
      <w:lvlJc w:val="left"/>
      <w:rPr>
        <w:rFonts w:ascii="Arial" w:eastAsia="Arial" w:hAnsi="Arial" w:cs="Arial"/>
        <w:b w:val="0"/>
        <w:bCs w:val="0"/>
        <w:i w:val="0"/>
        <w:iCs w:val="0"/>
        <w:smallCaps w:val="0"/>
        <w:strike w:val="0"/>
        <w:color w:val="F286B6"/>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D553451"/>
    <w:multiLevelType w:val="multilevel"/>
    <w:tmpl w:val="5A2A573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0D576D20"/>
    <w:multiLevelType w:val="multilevel"/>
    <w:tmpl w:val="800CE20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0D7316A2"/>
    <w:multiLevelType w:val="hybridMultilevel"/>
    <w:tmpl w:val="F4F623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0D9712A2"/>
    <w:multiLevelType w:val="hybridMultilevel"/>
    <w:tmpl w:val="F45C14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0DBF7F07"/>
    <w:multiLevelType w:val="hybridMultilevel"/>
    <w:tmpl w:val="067E4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0DC7365A"/>
    <w:multiLevelType w:val="hybridMultilevel"/>
    <w:tmpl w:val="A1769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0DD26D73"/>
    <w:multiLevelType w:val="hybridMultilevel"/>
    <w:tmpl w:val="481495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0E6C79B4"/>
    <w:multiLevelType w:val="hybridMultilevel"/>
    <w:tmpl w:val="81F4E2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0E8415D4"/>
    <w:multiLevelType w:val="hybridMultilevel"/>
    <w:tmpl w:val="AAF068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0EAB7B17"/>
    <w:multiLevelType w:val="hybridMultilevel"/>
    <w:tmpl w:val="D8246E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0F3F15B0"/>
    <w:multiLevelType w:val="hybridMultilevel"/>
    <w:tmpl w:val="BBA8D27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F5A228B"/>
    <w:multiLevelType w:val="hybridMultilevel"/>
    <w:tmpl w:val="C06EEB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0F8C17F0"/>
    <w:multiLevelType w:val="hybridMultilevel"/>
    <w:tmpl w:val="FBBAB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0F8D3558"/>
    <w:multiLevelType w:val="hybridMultilevel"/>
    <w:tmpl w:val="4F1C7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0FA02444"/>
    <w:multiLevelType w:val="multilevel"/>
    <w:tmpl w:val="A9C46D28"/>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0FBC5EFE"/>
    <w:multiLevelType w:val="hybridMultilevel"/>
    <w:tmpl w:val="1668EC2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0FFB4284"/>
    <w:multiLevelType w:val="hybridMultilevel"/>
    <w:tmpl w:val="FCA4B9EC"/>
    <w:lvl w:ilvl="0" w:tplc="431A9840">
      <w:start w:val="1"/>
      <w:numFmt w:val="bullet"/>
      <w:lvlText w:val=""/>
      <w:lvlPicBulletId w:val="9"/>
      <w:lvlJc w:val="left"/>
      <w:pPr>
        <w:tabs>
          <w:tab w:val="num" w:pos="720"/>
        </w:tabs>
        <w:ind w:left="720" w:hanging="360"/>
      </w:pPr>
      <w:rPr>
        <w:rFonts w:ascii="Symbol" w:hAnsi="Symbol" w:hint="default"/>
      </w:rPr>
    </w:lvl>
    <w:lvl w:ilvl="1" w:tplc="4D4E2988" w:tentative="1">
      <w:start w:val="1"/>
      <w:numFmt w:val="bullet"/>
      <w:lvlText w:val=""/>
      <w:lvlJc w:val="left"/>
      <w:pPr>
        <w:tabs>
          <w:tab w:val="num" w:pos="1440"/>
        </w:tabs>
        <w:ind w:left="1440" w:hanging="360"/>
      </w:pPr>
      <w:rPr>
        <w:rFonts w:ascii="Symbol" w:hAnsi="Symbol" w:hint="default"/>
      </w:rPr>
    </w:lvl>
    <w:lvl w:ilvl="2" w:tplc="91EC9A52" w:tentative="1">
      <w:start w:val="1"/>
      <w:numFmt w:val="bullet"/>
      <w:lvlText w:val=""/>
      <w:lvlJc w:val="left"/>
      <w:pPr>
        <w:tabs>
          <w:tab w:val="num" w:pos="2160"/>
        </w:tabs>
        <w:ind w:left="2160" w:hanging="360"/>
      </w:pPr>
      <w:rPr>
        <w:rFonts w:ascii="Symbol" w:hAnsi="Symbol" w:hint="default"/>
      </w:rPr>
    </w:lvl>
    <w:lvl w:ilvl="3" w:tplc="C9DA4306" w:tentative="1">
      <w:start w:val="1"/>
      <w:numFmt w:val="bullet"/>
      <w:lvlText w:val=""/>
      <w:lvlJc w:val="left"/>
      <w:pPr>
        <w:tabs>
          <w:tab w:val="num" w:pos="2880"/>
        </w:tabs>
        <w:ind w:left="2880" w:hanging="360"/>
      </w:pPr>
      <w:rPr>
        <w:rFonts w:ascii="Symbol" w:hAnsi="Symbol" w:hint="default"/>
      </w:rPr>
    </w:lvl>
    <w:lvl w:ilvl="4" w:tplc="B0508516" w:tentative="1">
      <w:start w:val="1"/>
      <w:numFmt w:val="bullet"/>
      <w:lvlText w:val=""/>
      <w:lvlJc w:val="left"/>
      <w:pPr>
        <w:tabs>
          <w:tab w:val="num" w:pos="3600"/>
        </w:tabs>
        <w:ind w:left="3600" w:hanging="360"/>
      </w:pPr>
      <w:rPr>
        <w:rFonts w:ascii="Symbol" w:hAnsi="Symbol" w:hint="default"/>
      </w:rPr>
    </w:lvl>
    <w:lvl w:ilvl="5" w:tplc="1ACA3A2C" w:tentative="1">
      <w:start w:val="1"/>
      <w:numFmt w:val="bullet"/>
      <w:lvlText w:val=""/>
      <w:lvlJc w:val="left"/>
      <w:pPr>
        <w:tabs>
          <w:tab w:val="num" w:pos="4320"/>
        </w:tabs>
        <w:ind w:left="4320" w:hanging="360"/>
      </w:pPr>
      <w:rPr>
        <w:rFonts w:ascii="Symbol" w:hAnsi="Symbol" w:hint="default"/>
      </w:rPr>
    </w:lvl>
    <w:lvl w:ilvl="6" w:tplc="3A82F01A" w:tentative="1">
      <w:start w:val="1"/>
      <w:numFmt w:val="bullet"/>
      <w:lvlText w:val=""/>
      <w:lvlJc w:val="left"/>
      <w:pPr>
        <w:tabs>
          <w:tab w:val="num" w:pos="5040"/>
        </w:tabs>
        <w:ind w:left="5040" w:hanging="360"/>
      </w:pPr>
      <w:rPr>
        <w:rFonts w:ascii="Symbol" w:hAnsi="Symbol" w:hint="default"/>
      </w:rPr>
    </w:lvl>
    <w:lvl w:ilvl="7" w:tplc="B9B04452" w:tentative="1">
      <w:start w:val="1"/>
      <w:numFmt w:val="bullet"/>
      <w:lvlText w:val=""/>
      <w:lvlJc w:val="left"/>
      <w:pPr>
        <w:tabs>
          <w:tab w:val="num" w:pos="5760"/>
        </w:tabs>
        <w:ind w:left="5760" w:hanging="360"/>
      </w:pPr>
      <w:rPr>
        <w:rFonts w:ascii="Symbol" w:hAnsi="Symbol" w:hint="default"/>
      </w:rPr>
    </w:lvl>
    <w:lvl w:ilvl="8" w:tplc="84A8B2C6" w:tentative="1">
      <w:start w:val="1"/>
      <w:numFmt w:val="bullet"/>
      <w:lvlText w:val=""/>
      <w:lvlJc w:val="left"/>
      <w:pPr>
        <w:tabs>
          <w:tab w:val="num" w:pos="6480"/>
        </w:tabs>
        <w:ind w:left="6480" w:hanging="360"/>
      </w:pPr>
      <w:rPr>
        <w:rFonts w:ascii="Symbol" w:hAnsi="Symbol" w:hint="default"/>
      </w:rPr>
    </w:lvl>
  </w:abstractNum>
  <w:abstractNum w:abstractNumId="92" w15:restartNumberingAfterBreak="0">
    <w:nsid w:val="102F1AD1"/>
    <w:multiLevelType w:val="multilevel"/>
    <w:tmpl w:val="52946E5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06C2963"/>
    <w:multiLevelType w:val="multilevel"/>
    <w:tmpl w:val="3966664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06D478B"/>
    <w:multiLevelType w:val="hybridMultilevel"/>
    <w:tmpl w:val="BCB4B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109F63DC"/>
    <w:multiLevelType w:val="hybridMultilevel"/>
    <w:tmpl w:val="AC604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10A83385"/>
    <w:multiLevelType w:val="hybridMultilevel"/>
    <w:tmpl w:val="C966F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10C3470F"/>
    <w:multiLevelType w:val="hybridMultilevel"/>
    <w:tmpl w:val="AFBA059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110A72EA"/>
    <w:multiLevelType w:val="hybridMultilevel"/>
    <w:tmpl w:val="FBE649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11161D3B"/>
    <w:multiLevelType w:val="hybridMultilevel"/>
    <w:tmpl w:val="39A24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1120264E"/>
    <w:multiLevelType w:val="hybridMultilevel"/>
    <w:tmpl w:val="FB881B1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11807F1E"/>
    <w:multiLevelType w:val="multilevel"/>
    <w:tmpl w:val="08BA00E8"/>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18F4808"/>
    <w:multiLevelType w:val="multilevel"/>
    <w:tmpl w:val="E7AAF6C8"/>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1C72458"/>
    <w:multiLevelType w:val="multilevel"/>
    <w:tmpl w:val="F46446FA"/>
    <w:lvl w:ilvl="0">
      <w:start w:val="1"/>
      <w:numFmt w:val="bullet"/>
      <w:lvlText w:val=""/>
      <w:lvlJc w:val="left"/>
      <w:rPr>
        <w:rFonts w:ascii="Symbol" w:hAnsi="Symbol" w:hint="default"/>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1EB1B32"/>
    <w:multiLevelType w:val="multilevel"/>
    <w:tmpl w:val="9AD2DC5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1EF3233"/>
    <w:multiLevelType w:val="hybridMultilevel"/>
    <w:tmpl w:val="9C5AA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12D77BCE"/>
    <w:multiLevelType w:val="hybridMultilevel"/>
    <w:tmpl w:val="1674A22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1307345B"/>
    <w:multiLevelType w:val="multilevel"/>
    <w:tmpl w:val="821C0DB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32766DF"/>
    <w:multiLevelType w:val="multilevel"/>
    <w:tmpl w:val="5448EA10"/>
    <w:lvl w:ilvl="0">
      <w:start w:val="7"/>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137B0170"/>
    <w:multiLevelType w:val="multilevel"/>
    <w:tmpl w:val="1862A65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3A376F5"/>
    <w:multiLevelType w:val="hybridMultilevel"/>
    <w:tmpl w:val="DD6C2A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13B4162B"/>
    <w:multiLevelType w:val="multilevel"/>
    <w:tmpl w:val="8A821784"/>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4023814"/>
    <w:multiLevelType w:val="multilevel"/>
    <w:tmpl w:val="BF70C58A"/>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3" w15:restartNumberingAfterBreak="0">
    <w:nsid w:val="142349FA"/>
    <w:multiLevelType w:val="hybridMultilevel"/>
    <w:tmpl w:val="7C787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14263BB1"/>
    <w:multiLevelType w:val="multilevel"/>
    <w:tmpl w:val="0CB4A940"/>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4773D65"/>
    <w:multiLevelType w:val="hybridMultilevel"/>
    <w:tmpl w:val="2BD290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14B346B0"/>
    <w:multiLevelType w:val="hybridMultilevel"/>
    <w:tmpl w:val="25442F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14B944AE"/>
    <w:multiLevelType w:val="multilevel"/>
    <w:tmpl w:val="72A81C38"/>
    <w:lvl w:ilvl="0">
      <w:start w:val="1"/>
      <w:numFmt w:val="bullet"/>
      <w:lvlText w:val=""/>
      <w:lvlJc w:val="left"/>
      <w:rPr>
        <w:rFonts w:ascii="Wingdings" w:hAnsi="Wingdings" w:hint="default"/>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4D73B2C"/>
    <w:multiLevelType w:val="multilevel"/>
    <w:tmpl w:val="31CE359E"/>
    <w:lvl w:ilvl="0">
      <w:start w:val="1"/>
      <w:numFmt w:val="bullet"/>
      <w:lvlText w:val="•"/>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526074F"/>
    <w:multiLevelType w:val="hybridMultilevel"/>
    <w:tmpl w:val="42B819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1542346F"/>
    <w:multiLevelType w:val="hybridMultilevel"/>
    <w:tmpl w:val="A03CA4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57D0364"/>
    <w:multiLevelType w:val="hybridMultilevel"/>
    <w:tmpl w:val="9EE08C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159B0379"/>
    <w:multiLevelType w:val="multilevel"/>
    <w:tmpl w:val="7EE0CFC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5A0503D"/>
    <w:multiLevelType w:val="multilevel"/>
    <w:tmpl w:val="94DE6CD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61D1604"/>
    <w:multiLevelType w:val="hybridMultilevel"/>
    <w:tmpl w:val="CE60D7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16377CF8"/>
    <w:multiLevelType w:val="hybridMultilevel"/>
    <w:tmpl w:val="E5B60A9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6" w15:restartNumberingAfterBreak="0">
    <w:nsid w:val="168F2084"/>
    <w:multiLevelType w:val="hybridMultilevel"/>
    <w:tmpl w:val="ADA074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16962C5E"/>
    <w:multiLevelType w:val="hybridMultilevel"/>
    <w:tmpl w:val="EB08497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15:restartNumberingAfterBreak="0">
    <w:nsid w:val="169A3F15"/>
    <w:multiLevelType w:val="hybridMultilevel"/>
    <w:tmpl w:val="473884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16E0560C"/>
    <w:multiLevelType w:val="hybridMultilevel"/>
    <w:tmpl w:val="735053F0"/>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130" w15:restartNumberingAfterBreak="0">
    <w:nsid w:val="171535F9"/>
    <w:multiLevelType w:val="hybridMultilevel"/>
    <w:tmpl w:val="381E67CA"/>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1749008E"/>
    <w:multiLevelType w:val="multilevel"/>
    <w:tmpl w:val="C6B487BA"/>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74A2D7A"/>
    <w:multiLevelType w:val="hybridMultilevel"/>
    <w:tmpl w:val="CED08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15:restartNumberingAfterBreak="0">
    <w:nsid w:val="17560431"/>
    <w:multiLevelType w:val="multilevel"/>
    <w:tmpl w:val="050E351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17636C3B"/>
    <w:multiLevelType w:val="hybridMultilevel"/>
    <w:tmpl w:val="AD08A4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17CE7769"/>
    <w:multiLevelType w:val="hybridMultilevel"/>
    <w:tmpl w:val="A4DAD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17F6645C"/>
    <w:multiLevelType w:val="hybridMultilevel"/>
    <w:tmpl w:val="B99A025C"/>
    <w:lvl w:ilvl="0" w:tplc="04190001">
      <w:start w:val="1"/>
      <w:numFmt w:val="bullet"/>
      <w:lvlText w:val=""/>
      <w:lvlJc w:val="left"/>
      <w:pPr>
        <w:ind w:left="818" w:hanging="360"/>
      </w:pPr>
      <w:rPr>
        <w:rFonts w:ascii="Symbol" w:hAnsi="Symbol" w:hint="default"/>
      </w:rPr>
    </w:lvl>
    <w:lvl w:ilvl="1" w:tplc="04190003" w:tentative="1">
      <w:start w:val="1"/>
      <w:numFmt w:val="bullet"/>
      <w:lvlText w:val="o"/>
      <w:lvlJc w:val="left"/>
      <w:pPr>
        <w:ind w:left="1538" w:hanging="360"/>
      </w:pPr>
      <w:rPr>
        <w:rFonts w:ascii="Courier New" w:hAnsi="Courier New" w:cs="Courier New" w:hint="default"/>
      </w:rPr>
    </w:lvl>
    <w:lvl w:ilvl="2" w:tplc="04190005" w:tentative="1">
      <w:start w:val="1"/>
      <w:numFmt w:val="bullet"/>
      <w:lvlText w:val=""/>
      <w:lvlJc w:val="left"/>
      <w:pPr>
        <w:ind w:left="2258" w:hanging="360"/>
      </w:pPr>
      <w:rPr>
        <w:rFonts w:ascii="Wingdings" w:hAnsi="Wingdings" w:hint="default"/>
      </w:rPr>
    </w:lvl>
    <w:lvl w:ilvl="3" w:tplc="04190001" w:tentative="1">
      <w:start w:val="1"/>
      <w:numFmt w:val="bullet"/>
      <w:lvlText w:val=""/>
      <w:lvlJc w:val="left"/>
      <w:pPr>
        <w:ind w:left="2978" w:hanging="360"/>
      </w:pPr>
      <w:rPr>
        <w:rFonts w:ascii="Symbol" w:hAnsi="Symbol" w:hint="default"/>
      </w:rPr>
    </w:lvl>
    <w:lvl w:ilvl="4" w:tplc="04190003" w:tentative="1">
      <w:start w:val="1"/>
      <w:numFmt w:val="bullet"/>
      <w:lvlText w:val="o"/>
      <w:lvlJc w:val="left"/>
      <w:pPr>
        <w:ind w:left="3698" w:hanging="360"/>
      </w:pPr>
      <w:rPr>
        <w:rFonts w:ascii="Courier New" w:hAnsi="Courier New" w:cs="Courier New" w:hint="default"/>
      </w:rPr>
    </w:lvl>
    <w:lvl w:ilvl="5" w:tplc="04190005" w:tentative="1">
      <w:start w:val="1"/>
      <w:numFmt w:val="bullet"/>
      <w:lvlText w:val=""/>
      <w:lvlJc w:val="left"/>
      <w:pPr>
        <w:ind w:left="4418" w:hanging="360"/>
      </w:pPr>
      <w:rPr>
        <w:rFonts w:ascii="Wingdings" w:hAnsi="Wingdings" w:hint="default"/>
      </w:rPr>
    </w:lvl>
    <w:lvl w:ilvl="6" w:tplc="04190001" w:tentative="1">
      <w:start w:val="1"/>
      <w:numFmt w:val="bullet"/>
      <w:lvlText w:val=""/>
      <w:lvlJc w:val="left"/>
      <w:pPr>
        <w:ind w:left="5138" w:hanging="360"/>
      </w:pPr>
      <w:rPr>
        <w:rFonts w:ascii="Symbol" w:hAnsi="Symbol" w:hint="default"/>
      </w:rPr>
    </w:lvl>
    <w:lvl w:ilvl="7" w:tplc="04190003" w:tentative="1">
      <w:start w:val="1"/>
      <w:numFmt w:val="bullet"/>
      <w:lvlText w:val="o"/>
      <w:lvlJc w:val="left"/>
      <w:pPr>
        <w:ind w:left="5858" w:hanging="360"/>
      </w:pPr>
      <w:rPr>
        <w:rFonts w:ascii="Courier New" w:hAnsi="Courier New" w:cs="Courier New" w:hint="default"/>
      </w:rPr>
    </w:lvl>
    <w:lvl w:ilvl="8" w:tplc="04190005" w:tentative="1">
      <w:start w:val="1"/>
      <w:numFmt w:val="bullet"/>
      <w:lvlText w:val=""/>
      <w:lvlJc w:val="left"/>
      <w:pPr>
        <w:ind w:left="6578" w:hanging="360"/>
      </w:pPr>
      <w:rPr>
        <w:rFonts w:ascii="Wingdings" w:hAnsi="Wingdings" w:hint="default"/>
      </w:rPr>
    </w:lvl>
  </w:abstractNum>
  <w:abstractNum w:abstractNumId="137" w15:restartNumberingAfterBreak="0">
    <w:nsid w:val="180C3EB7"/>
    <w:multiLevelType w:val="multilevel"/>
    <w:tmpl w:val="1BAC043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181C2E32"/>
    <w:multiLevelType w:val="hybridMultilevel"/>
    <w:tmpl w:val="CEC29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9" w15:restartNumberingAfterBreak="0">
    <w:nsid w:val="184B2264"/>
    <w:multiLevelType w:val="multilevel"/>
    <w:tmpl w:val="727EEC9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18967223"/>
    <w:multiLevelType w:val="hybridMultilevel"/>
    <w:tmpl w:val="EB665A3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189F4EC9"/>
    <w:multiLevelType w:val="hybridMultilevel"/>
    <w:tmpl w:val="42DC82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18BB062C"/>
    <w:multiLevelType w:val="hybridMultilevel"/>
    <w:tmpl w:val="8E92154E"/>
    <w:lvl w:ilvl="0" w:tplc="D5F6DCE2">
      <w:start w:val="1"/>
      <w:numFmt w:val="decimal"/>
      <w:lvlText w:val="(%1)"/>
      <w:lvlJc w:val="left"/>
      <w:pPr>
        <w:ind w:left="720" w:hanging="360"/>
      </w:pPr>
      <w:rPr>
        <w:rFonts w:eastAsia="Aria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18CA4317"/>
    <w:multiLevelType w:val="hybridMultilevel"/>
    <w:tmpl w:val="B99C26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18D97FDB"/>
    <w:multiLevelType w:val="hybridMultilevel"/>
    <w:tmpl w:val="A0C065CC"/>
    <w:lvl w:ilvl="0" w:tplc="3F0041B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190100B6"/>
    <w:multiLevelType w:val="hybridMultilevel"/>
    <w:tmpl w:val="128E48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190175EF"/>
    <w:multiLevelType w:val="hybridMultilevel"/>
    <w:tmpl w:val="4A809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7" w15:restartNumberingAfterBreak="0">
    <w:nsid w:val="19260812"/>
    <w:multiLevelType w:val="multilevel"/>
    <w:tmpl w:val="9494948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197E199E"/>
    <w:multiLevelType w:val="multilevel"/>
    <w:tmpl w:val="F24A9758"/>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19883349"/>
    <w:multiLevelType w:val="multilevel"/>
    <w:tmpl w:val="3546284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198960EA"/>
    <w:multiLevelType w:val="hybridMultilevel"/>
    <w:tmpl w:val="7E760C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19D6635D"/>
    <w:multiLevelType w:val="hybridMultilevel"/>
    <w:tmpl w:val="A6C67418"/>
    <w:lvl w:ilvl="0" w:tplc="82F0DA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1A1E2A8A"/>
    <w:multiLevelType w:val="hybridMultilevel"/>
    <w:tmpl w:val="76FE4D18"/>
    <w:lvl w:ilvl="0" w:tplc="EFB0E728">
      <w:start w:val="1"/>
      <w:numFmt w:val="decimalEnclosedCircle"/>
      <w:lvlText w:val="%1"/>
      <w:lvlJc w:val="left"/>
      <w:pPr>
        <w:ind w:left="720" w:hanging="360"/>
      </w:pPr>
      <w:rPr>
        <w:rFonts w:cs="Cambria Math"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1A48742E"/>
    <w:multiLevelType w:val="hybridMultilevel"/>
    <w:tmpl w:val="A03CA4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1A766941"/>
    <w:multiLevelType w:val="multilevel"/>
    <w:tmpl w:val="6DB2E4BA"/>
    <w:lvl w:ilvl="0">
      <w:start w:val="1"/>
      <w:numFmt w:val="decimal"/>
      <w:lvlText w:val="%1."/>
      <w:lvlJc w:val="left"/>
      <w:rPr>
        <w:rFonts w:ascii="Calibri" w:eastAsia="Arial" w:hAnsi="Calibri" w:cs="Calibri" w:hint="default"/>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1A8D5971"/>
    <w:multiLevelType w:val="multilevel"/>
    <w:tmpl w:val="FB36E88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1A915D9B"/>
    <w:multiLevelType w:val="hybridMultilevel"/>
    <w:tmpl w:val="08505A6E"/>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1AE16C8A"/>
    <w:multiLevelType w:val="multilevel"/>
    <w:tmpl w:val="CEF63AC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1AEE53E4"/>
    <w:multiLevelType w:val="multilevel"/>
    <w:tmpl w:val="43FA3CE0"/>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1B042FC8"/>
    <w:multiLevelType w:val="hybridMultilevel"/>
    <w:tmpl w:val="0F1E521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1B34591A"/>
    <w:multiLevelType w:val="multilevel"/>
    <w:tmpl w:val="EAB83F36"/>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1B90115A"/>
    <w:multiLevelType w:val="hybridMultilevel"/>
    <w:tmpl w:val="4106ECC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15:restartNumberingAfterBreak="0">
    <w:nsid w:val="1BEE296F"/>
    <w:multiLevelType w:val="hybridMultilevel"/>
    <w:tmpl w:val="60B47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1C290D3A"/>
    <w:multiLevelType w:val="hybridMultilevel"/>
    <w:tmpl w:val="BC96602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1C496017"/>
    <w:multiLevelType w:val="multilevel"/>
    <w:tmpl w:val="5FF0E956"/>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1C5F21A3"/>
    <w:multiLevelType w:val="hybridMultilevel"/>
    <w:tmpl w:val="D6D655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15:restartNumberingAfterBreak="0">
    <w:nsid w:val="1C8421FA"/>
    <w:multiLevelType w:val="hybridMultilevel"/>
    <w:tmpl w:val="72B029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1C9A704D"/>
    <w:multiLevelType w:val="hybridMultilevel"/>
    <w:tmpl w:val="27E0320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15:restartNumberingAfterBreak="0">
    <w:nsid w:val="1CF23202"/>
    <w:multiLevelType w:val="hybridMultilevel"/>
    <w:tmpl w:val="2D9632D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D045834"/>
    <w:multiLevelType w:val="multilevel"/>
    <w:tmpl w:val="DC762CAC"/>
    <w:lvl w:ilvl="0">
      <w:start w:val="1"/>
      <w:numFmt w:val="decimal"/>
      <w:lvlText w:val="(%1)"/>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1DE46345"/>
    <w:multiLevelType w:val="multilevel"/>
    <w:tmpl w:val="A4802B8C"/>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1E0262BC"/>
    <w:multiLevelType w:val="hybridMultilevel"/>
    <w:tmpl w:val="41387F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15:restartNumberingAfterBreak="0">
    <w:nsid w:val="1E322B76"/>
    <w:multiLevelType w:val="multilevel"/>
    <w:tmpl w:val="251C30C6"/>
    <w:lvl w:ilvl="0">
      <w:start w:val="1"/>
      <w:numFmt w:val="bullet"/>
      <w:lvlText w:val="•"/>
      <w:lvlJc w:val="left"/>
      <w:rPr>
        <w:rFonts w:ascii="Times New Roman" w:eastAsia="Times New Roman" w:hAnsi="Times New Roman" w:cs="Times New Roman"/>
        <w:b w:val="0"/>
        <w:bCs w:val="0"/>
        <w:i w:val="0"/>
        <w:iCs w:val="0"/>
        <w:smallCaps w:val="0"/>
        <w:strike w:val="0"/>
        <w:color w:val="7F8184"/>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1E6837F7"/>
    <w:multiLevelType w:val="hybridMultilevel"/>
    <w:tmpl w:val="5596F7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15:restartNumberingAfterBreak="0">
    <w:nsid w:val="1E9C0FC9"/>
    <w:multiLevelType w:val="hybridMultilevel"/>
    <w:tmpl w:val="B644C83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1EC93AE0"/>
    <w:multiLevelType w:val="multilevel"/>
    <w:tmpl w:val="DA16094C"/>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1F1239FE"/>
    <w:multiLevelType w:val="hybridMultilevel"/>
    <w:tmpl w:val="DB803F28"/>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1F3E4FDC"/>
    <w:multiLevelType w:val="hybridMultilevel"/>
    <w:tmpl w:val="5C8A8A3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15:restartNumberingAfterBreak="0">
    <w:nsid w:val="1F4429C2"/>
    <w:multiLevelType w:val="multilevel"/>
    <w:tmpl w:val="5922042A"/>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1F6941F9"/>
    <w:multiLevelType w:val="multilevel"/>
    <w:tmpl w:val="859C3144"/>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1F7570FE"/>
    <w:multiLevelType w:val="hybridMultilevel"/>
    <w:tmpl w:val="98F69A38"/>
    <w:lvl w:ilvl="0" w:tplc="60564DB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1F861BCE"/>
    <w:multiLevelType w:val="hybridMultilevel"/>
    <w:tmpl w:val="D55CE7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1F872CB0"/>
    <w:multiLevelType w:val="multilevel"/>
    <w:tmpl w:val="FCC6F1C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1FC17914"/>
    <w:multiLevelType w:val="hybridMultilevel"/>
    <w:tmpl w:val="FCAE4262"/>
    <w:lvl w:ilvl="0" w:tplc="9CA4B55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4" w15:restartNumberingAfterBreak="0">
    <w:nsid w:val="1FCF0BD2"/>
    <w:multiLevelType w:val="multilevel"/>
    <w:tmpl w:val="6BC856B6"/>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1FE834DA"/>
    <w:multiLevelType w:val="multilevel"/>
    <w:tmpl w:val="8214DA44"/>
    <w:lvl w:ilvl="0">
      <w:start w:val="1"/>
      <w:numFmt w:val="bullet"/>
      <w:lvlText w:val="■"/>
      <w:lvlJc w:val="left"/>
      <w:rPr>
        <w:rFonts w:ascii="Arial" w:eastAsia="Arial" w:hAnsi="Arial" w:cs="Arial"/>
        <w:b w:val="0"/>
        <w:bCs w:val="0"/>
        <w:i w:val="0"/>
        <w:iCs w:val="0"/>
        <w:smallCaps w:val="0"/>
        <w:strike w:val="0"/>
        <w:color w:val="7F8184"/>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201E5DEE"/>
    <w:multiLevelType w:val="hybridMultilevel"/>
    <w:tmpl w:val="717AB7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15:restartNumberingAfterBreak="0">
    <w:nsid w:val="20371A4F"/>
    <w:multiLevelType w:val="multilevel"/>
    <w:tmpl w:val="153044B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204C3C15"/>
    <w:multiLevelType w:val="hybridMultilevel"/>
    <w:tmpl w:val="BD12CD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206753F1"/>
    <w:multiLevelType w:val="hybridMultilevel"/>
    <w:tmpl w:val="108E5C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0" w15:restartNumberingAfterBreak="0">
    <w:nsid w:val="20977525"/>
    <w:multiLevelType w:val="multilevel"/>
    <w:tmpl w:val="4EEC0CB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20B5699F"/>
    <w:multiLevelType w:val="multilevel"/>
    <w:tmpl w:val="9E8A95FE"/>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21503EBF"/>
    <w:multiLevelType w:val="hybridMultilevel"/>
    <w:tmpl w:val="D27454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3" w15:restartNumberingAfterBreak="0">
    <w:nsid w:val="218701A3"/>
    <w:multiLevelType w:val="hybridMultilevel"/>
    <w:tmpl w:val="1734AA54"/>
    <w:lvl w:ilvl="0" w:tplc="FFFFFFFF">
      <w:start w:val="1"/>
      <w:numFmt w:val="decimal"/>
      <w:lvlText w:val="%1."/>
      <w:lvlJc w:val="left"/>
      <w:pPr>
        <w:ind w:left="720" w:hanging="360"/>
      </w:pPr>
      <w:rPr>
        <w:rFonts w:hint="eastAsi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218F15A1"/>
    <w:multiLevelType w:val="hybridMultilevel"/>
    <w:tmpl w:val="0B760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15:restartNumberingAfterBreak="0">
    <w:nsid w:val="21A43FB6"/>
    <w:multiLevelType w:val="hybridMultilevel"/>
    <w:tmpl w:val="DC0E7F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15:restartNumberingAfterBreak="0">
    <w:nsid w:val="22066726"/>
    <w:multiLevelType w:val="multilevel"/>
    <w:tmpl w:val="8062CEA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22277C19"/>
    <w:multiLevelType w:val="hybridMultilevel"/>
    <w:tmpl w:val="3DF650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15:restartNumberingAfterBreak="0">
    <w:nsid w:val="223220EE"/>
    <w:multiLevelType w:val="hybridMultilevel"/>
    <w:tmpl w:val="CCD80658"/>
    <w:lvl w:ilvl="0" w:tplc="81A41534">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99" w15:restartNumberingAfterBreak="0">
    <w:nsid w:val="22BF36BD"/>
    <w:multiLevelType w:val="hybridMultilevel"/>
    <w:tmpl w:val="1F9AA5F2"/>
    <w:lvl w:ilvl="0" w:tplc="E266FE4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15:restartNumberingAfterBreak="0">
    <w:nsid w:val="22D86124"/>
    <w:multiLevelType w:val="hybridMultilevel"/>
    <w:tmpl w:val="50844D14"/>
    <w:lvl w:ilvl="0" w:tplc="4FFE464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1" w15:restartNumberingAfterBreak="0">
    <w:nsid w:val="230F30F6"/>
    <w:multiLevelType w:val="multilevel"/>
    <w:tmpl w:val="26ACFBBA"/>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23146DE2"/>
    <w:multiLevelType w:val="hybridMultilevel"/>
    <w:tmpl w:val="F64679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3" w15:restartNumberingAfterBreak="0">
    <w:nsid w:val="23437B85"/>
    <w:multiLevelType w:val="hybridMultilevel"/>
    <w:tmpl w:val="D8967C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15:restartNumberingAfterBreak="0">
    <w:nsid w:val="23484CB4"/>
    <w:multiLevelType w:val="hybridMultilevel"/>
    <w:tmpl w:val="77463FD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15:restartNumberingAfterBreak="0">
    <w:nsid w:val="23634AF9"/>
    <w:multiLevelType w:val="multilevel"/>
    <w:tmpl w:val="B59CADA0"/>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23727335"/>
    <w:multiLevelType w:val="multilevel"/>
    <w:tmpl w:val="4866CA90"/>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24190410"/>
    <w:multiLevelType w:val="hybridMultilevel"/>
    <w:tmpl w:val="B4247A0C"/>
    <w:lvl w:ilvl="0" w:tplc="BCD0EA0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15:restartNumberingAfterBreak="0">
    <w:nsid w:val="247A0965"/>
    <w:multiLevelType w:val="multilevel"/>
    <w:tmpl w:val="471662F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2519741A"/>
    <w:multiLevelType w:val="hybridMultilevel"/>
    <w:tmpl w:val="E6B2E7AA"/>
    <w:lvl w:ilvl="0" w:tplc="709ECBDA">
      <w:start w:val="1"/>
      <w:numFmt w:val="decimal"/>
      <w:lvlText w:val="%1."/>
      <w:lvlJc w:val="left"/>
      <w:pPr>
        <w:ind w:left="426" w:hanging="360"/>
      </w:pPr>
      <w:rPr>
        <w:rFonts w:hint="default"/>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210" w15:restartNumberingAfterBreak="0">
    <w:nsid w:val="255D1A6F"/>
    <w:multiLevelType w:val="hybridMultilevel"/>
    <w:tmpl w:val="EA4AC81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1" w15:restartNumberingAfterBreak="0">
    <w:nsid w:val="25613C4A"/>
    <w:multiLevelType w:val="multilevel"/>
    <w:tmpl w:val="51DE1EAE"/>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25904E9C"/>
    <w:multiLevelType w:val="hybridMultilevel"/>
    <w:tmpl w:val="2C1690C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3" w15:restartNumberingAfterBreak="0">
    <w:nsid w:val="25BF5160"/>
    <w:multiLevelType w:val="hybridMultilevel"/>
    <w:tmpl w:val="328EBAE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4" w15:restartNumberingAfterBreak="0">
    <w:nsid w:val="25CF3767"/>
    <w:multiLevelType w:val="hybridMultilevel"/>
    <w:tmpl w:val="5B9E5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5" w15:restartNumberingAfterBreak="0">
    <w:nsid w:val="25E34144"/>
    <w:multiLevelType w:val="multilevel"/>
    <w:tmpl w:val="8F02D79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25E90EC9"/>
    <w:multiLevelType w:val="hybridMultilevel"/>
    <w:tmpl w:val="4B989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15:restartNumberingAfterBreak="0">
    <w:nsid w:val="260D6E19"/>
    <w:multiLevelType w:val="hybridMultilevel"/>
    <w:tmpl w:val="23B664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15:restartNumberingAfterBreak="0">
    <w:nsid w:val="265F4271"/>
    <w:multiLevelType w:val="hybridMultilevel"/>
    <w:tmpl w:val="6D98F0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15:restartNumberingAfterBreak="0">
    <w:nsid w:val="26623267"/>
    <w:multiLevelType w:val="multilevel"/>
    <w:tmpl w:val="B1DE028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266A6613"/>
    <w:multiLevelType w:val="hybridMultilevel"/>
    <w:tmpl w:val="5F50E62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1" w15:restartNumberingAfterBreak="0">
    <w:nsid w:val="26AB1E71"/>
    <w:multiLevelType w:val="hybridMultilevel"/>
    <w:tmpl w:val="BD7E00A6"/>
    <w:lvl w:ilvl="0" w:tplc="290ADF4E">
      <w:start w:val="1"/>
      <w:numFmt w:val="decimal"/>
      <w:lvlText w:val="(%1)"/>
      <w:lvlJc w:val="left"/>
      <w:pPr>
        <w:ind w:left="680" w:hanging="360"/>
      </w:pPr>
      <w:rPr>
        <w:rFonts w:hint="default"/>
        <w:lang w:val="ru-RU"/>
      </w:rPr>
    </w:lvl>
    <w:lvl w:ilvl="1" w:tplc="04190019" w:tentative="1">
      <w:start w:val="1"/>
      <w:numFmt w:val="lowerLetter"/>
      <w:lvlText w:val="%2."/>
      <w:lvlJc w:val="left"/>
      <w:pPr>
        <w:ind w:left="1400" w:hanging="360"/>
      </w:pPr>
    </w:lvl>
    <w:lvl w:ilvl="2" w:tplc="0419001B" w:tentative="1">
      <w:start w:val="1"/>
      <w:numFmt w:val="lowerRoman"/>
      <w:lvlText w:val="%3."/>
      <w:lvlJc w:val="right"/>
      <w:pPr>
        <w:ind w:left="2120" w:hanging="180"/>
      </w:pPr>
    </w:lvl>
    <w:lvl w:ilvl="3" w:tplc="0419000F" w:tentative="1">
      <w:start w:val="1"/>
      <w:numFmt w:val="decimal"/>
      <w:lvlText w:val="%4."/>
      <w:lvlJc w:val="left"/>
      <w:pPr>
        <w:ind w:left="2840" w:hanging="360"/>
      </w:pPr>
    </w:lvl>
    <w:lvl w:ilvl="4" w:tplc="04190019" w:tentative="1">
      <w:start w:val="1"/>
      <w:numFmt w:val="lowerLetter"/>
      <w:lvlText w:val="%5."/>
      <w:lvlJc w:val="left"/>
      <w:pPr>
        <w:ind w:left="3560" w:hanging="360"/>
      </w:pPr>
    </w:lvl>
    <w:lvl w:ilvl="5" w:tplc="0419001B" w:tentative="1">
      <w:start w:val="1"/>
      <w:numFmt w:val="lowerRoman"/>
      <w:lvlText w:val="%6."/>
      <w:lvlJc w:val="right"/>
      <w:pPr>
        <w:ind w:left="4280" w:hanging="180"/>
      </w:pPr>
    </w:lvl>
    <w:lvl w:ilvl="6" w:tplc="0419000F" w:tentative="1">
      <w:start w:val="1"/>
      <w:numFmt w:val="decimal"/>
      <w:lvlText w:val="%7."/>
      <w:lvlJc w:val="left"/>
      <w:pPr>
        <w:ind w:left="5000" w:hanging="360"/>
      </w:pPr>
    </w:lvl>
    <w:lvl w:ilvl="7" w:tplc="04190019" w:tentative="1">
      <w:start w:val="1"/>
      <w:numFmt w:val="lowerLetter"/>
      <w:lvlText w:val="%8."/>
      <w:lvlJc w:val="left"/>
      <w:pPr>
        <w:ind w:left="5720" w:hanging="360"/>
      </w:pPr>
    </w:lvl>
    <w:lvl w:ilvl="8" w:tplc="0419001B" w:tentative="1">
      <w:start w:val="1"/>
      <w:numFmt w:val="lowerRoman"/>
      <w:lvlText w:val="%9."/>
      <w:lvlJc w:val="right"/>
      <w:pPr>
        <w:ind w:left="6440" w:hanging="180"/>
      </w:pPr>
    </w:lvl>
  </w:abstractNum>
  <w:abstractNum w:abstractNumId="222" w15:restartNumberingAfterBreak="0">
    <w:nsid w:val="273008C6"/>
    <w:multiLevelType w:val="hybridMultilevel"/>
    <w:tmpl w:val="70308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3" w15:restartNumberingAfterBreak="0">
    <w:nsid w:val="273A0A34"/>
    <w:multiLevelType w:val="hybridMultilevel"/>
    <w:tmpl w:val="59F0CBE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15:restartNumberingAfterBreak="0">
    <w:nsid w:val="273D7DB4"/>
    <w:multiLevelType w:val="multilevel"/>
    <w:tmpl w:val="8744E2A4"/>
    <w:lvl w:ilvl="0">
      <w:start w:val="1"/>
      <w:numFmt w:val="bullet"/>
      <w:lvlText w:val=""/>
      <w:lvlJc w:val="left"/>
      <w:rPr>
        <w:rFonts w:ascii="Wingdings" w:hAnsi="Wingdings" w:hint="default"/>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275D5FF5"/>
    <w:multiLevelType w:val="hybridMultilevel"/>
    <w:tmpl w:val="06A2C1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6" w15:restartNumberingAfterBreak="0">
    <w:nsid w:val="28092EA4"/>
    <w:multiLevelType w:val="hybridMultilevel"/>
    <w:tmpl w:val="E8046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7" w15:restartNumberingAfterBreak="0">
    <w:nsid w:val="282B41F2"/>
    <w:multiLevelType w:val="hybridMultilevel"/>
    <w:tmpl w:val="34B2DCA0"/>
    <w:lvl w:ilvl="0" w:tplc="F53E1468">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228" w15:restartNumberingAfterBreak="0">
    <w:nsid w:val="28312CD5"/>
    <w:multiLevelType w:val="multilevel"/>
    <w:tmpl w:val="8C18E07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285D2B7A"/>
    <w:multiLevelType w:val="hybridMultilevel"/>
    <w:tmpl w:val="495CA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0" w15:restartNumberingAfterBreak="0">
    <w:nsid w:val="288359BF"/>
    <w:multiLevelType w:val="hybridMultilevel"/>
    <w:tmpl w:val="9030E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1" w15:restartNumberingAfterBreak="0">
    <w:nsid w:val="28946B90"/>
    <w:multiLevelType w:val="hybridMultilevel"/>
    <w:tmpl w:val="609CB5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2" w15:restartNumberingAfterBreak="0">
    <w:nsid w:val="289B0E91"/>
    <w:multiLevelType w:val="hybridMultilevel"/>
    <w:tmpl w:val="4BDCC3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15:restartNumberingAfterBreak="0">
    <w:nsid w:val="28AE461D"/>
    <w:multiLevelType w:val="multilevel"/>
    <w:tmpl w:val="3228AD6E"/>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294C7E5E"/>
    <w:multiLevelType w:val="hybridMultilevel"/>
    <w:tmpl w:val="BE403A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5" w15:restartNumberingAfterBreak="0">
    <w:nsid w:val="29782B2A"/>
    <w:multiLevelType w:val="multilevel"/>
    <w:tmpl w:val="94A86B1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299448AD"/>
    <w:multiLevelType w:val="hybridMultilevel"/>
    <w:tmpl w:val="7C263BA2"/>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7" w15:restartNumberingAfterBreak="0">
    <w:nsid w:val="29D1732B"/>
    <w:multiLevelType w:val="hybridMultilevel"/>
    <w:tmpl w:val="7250F9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8" w15:restartNumberingAfterBreak="0">
    <w:nsid w:val="29DA4138"/>
    <w:multiLevelType w:val="multilevel"/>
    <w:tmpl w:val="A6E87B2A"/>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29DA549E"/>
    <w:multiLevelType w:val="multilevel"/>
    <w:tmpl w:val="8DAC9DC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29E1526F"/>
    <w:multiLevelType w:val="hybridMultilevel"/>
    <w:tmpl w:val="799011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1" w15:restartNumberingAfterBreak="0">
    <w:nsid w:val="29EC0DF0"/>
    <w:multiLevelType w:val="hybridMultilevel"/>
    <w:tmpl w:val="8596751E"/>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15:restartNumberingAfterBreak="0">
    <w:nsid w:val="2A204763"/>
    <w:multiLevelType w:val="multilevel"/>
    <w:tmpl w:val="D6EA915A"/>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2AC46B42"/>
    <w:multiLevelType w:val="hybridMultilevel"/>
    <w:tmpl w:val="2D9632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4" w15:restartNumberingAfterBreak="0">
    <w:nsid w:val="2B790376"/>
    <w:multiLevelType w:val="hybridMultilevel"/>
    <w:tmpl w:val="90745B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15:restartNumberingAfterBreak="0">
    <w:nsid w:val="2B8559AA"/>
    <w:multiLevelType w:val="multilevel"/>
    <w:tmpl w:val="23024B8A"/>
    <w:lvl w:ilvl="0">
      <w:start w:val="1"/>
      <w:numFmt w:val="bullet"/>
      <w:lvlText w:val="•"/>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2B937127"/>
    <w:multiLevelType w:val="hybridMultilevel"/>
    <w:tmpl w:val="81E48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7" w15:restartNumberingAfterBreak="0">
    <w:nsid w:val="2BBC0D4D"/>
    <w:multiLevelType w:val="hybridMultilevel"/>
    <w:tmpl w:val="DAB04866"/>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8" w15:restartNumberingAfterBreak="0">
    <w:nsid w:val="2BEC3B49"/>
    <w:multiLevelType w:val="multilevel"/>
    <w:tmpl w:val="CE88D9D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2BEF257A"/>
    <w:multiLevelType w:val="hybridMultilevel"/>
    <w:tmpl w:val="D2D276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0" w15:restartNumberingAfterBreak="0">
    <w:nsid w:val="2BEF2B3C"/>
    <w:multiLevelType w:val="hybridMultilevel"/>
    <w:tmpl w:val="ADB810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1" w15:restartNumberingAfterBreak="0">
    <w:nsid w:val="2C556807"/>
    <w:multiLevelType w:val="multilevel"/>
    <w:tmpl w:val="44028B20"/>
    <w:lvl w:ilvl="0">
      <w:start w:val="3"/>
      <w:numFmt w:val="decimal"/>
      <w:lvlText w:val="(%1)"/>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2C78222E"/>
    <w:multiLevelType w:val="hybridMultilevel"/>
    <w:tmpl w:val="0CE63E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15:restartNumberingAfterBreak="0">
    <w:nsid w:val="2C9D4931"/>
    <w:multiLevelType w:val="hybridMultilevel"/>
    <w:tmpl w:val="43244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4" w15:restartNumberingAfterBreak="0">
    <w:nsid w:val="2CB85D86"/>
    <w:multiLevelType w:val="multilevel"/>
    <w:tmpl w:val="56544CE0"/>
    <w:lvl w:ilvl="0">
      <w:start w:val="3"/>
      <w:numFmt w:val="decimal"/>
      <w:lvlText w:val="(%1)"/>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2CBE21F6"/>
    <w:multiLevelType w:val="hybridMultilevel"/>
    <w:tmpl w:val="46D4A9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6" w15:restartNumberingAfterBreak="0">
    <w:nsid w:val="2CF437D8"/>
    <w:multiLevelType w:val="hybridMultilevel"/>
    <w:tmpl w:val="883E572E"/>
    <w:lvl w:ilvl="0" w:tplc="A04887E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7" w15:restartNumberingAfterBreak="0">
    <w:nsid w:val="2D205530"/>
    <w:multiLevelType w:val="multilevel"/>
    <w:tmpl w:val="204A12E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2D4A3614"/>
    <w:multiLevelType w:val="multilevel"/>
    <w:tmpl w:val="D04ED68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2D5E2B68"/>
    <w:multiLevelType w:val="multilevel"/>
    <w:tmpl w:val="F8823D6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2D857683"/>
    <w:multiLevelType w:val="multilevel"/>
    <w:tmpl w:val="D20E065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2D8D2E85"/>
    <w:multiLevelType w:val="multilevel"/>
    <w:tmpl w:val="A2BC771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2E2F07BC"/>
    <w:multiLevelType w:val="hybridMultilevel"/>
    <w:tmpl w:val="CE04FF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3" w15:restartNumberingAfterBreak="0">
    <w:nsid w:val="2E412899"/>
    <w:multiLevelType w:val="hybridMultilevel"/>
    <w:tmpl w:val="492469AA"/>
    <w:lvl w:ilvl="0" w:tplc="A04887E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4" w15:restartNumberingAfterBreak="0">
    <w:nsid w:val="2E471283"/>
    <w:multiLevelType w:val="hybridMultilevel"/>
    <w:tmpl w:val="BCF824A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5" w15:restartNumberingAfterBreak="0">
    <w:nsid w:val="2EE36CC4"/>
    <w:multiLevelType w:val="hybridMultilevel"/>
    <w:tmpl w:val="F1B2F5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15:restartNumberingAfterBreak="0">
    <w:nsid w:val="2EF779CE"/>
    <w:multiLevelType w:val="hybridMultilevel"/>
    <w:tmpl w:val="2ABE19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7" w15:restartNumberingAfterBreak="0">
    <w:nsid w:val="2EFE0B89"/>
    <w:multiLevelType w:val="multilevel"/>
    <w:tmpl w:val="5BF66C24"/>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2F7142A7"/>
    <w:multiLevelType w:val="hybridMultilevel"/>
    <w:tmpl w:val="A6C07F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15:restartNumberingAfterBreak="0">
    <w:nsid w:val="2FB742CC"/>
    <w:multiLevelType w:val="hybridMultilevel"/>
    <w:tmpl w:val="A756282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0" w15:restartNumberingAfterBreak="0">
    <w:nsid w:val="304F709F"/>
    <w:multiLevelType w:val="hybridMultilevel"/>
    <w:tmpl w:val="8684F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1" w15:restartNumberingAfterBreak="0">
    <w:nsid w:val="309C0083"/>
    <w:multiLevelType w:val="multilevel"/>
    <w:tmpl w:val="99C81ACE"/>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31195025"/>
    <w:multiLevelType w:val="hybridMultilevel"/>
    <w:tmpl w:val="DFA45B7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15:restartNumberingAfterBreak="0">
    <w:nsid w:val="31942DEC"/>
    <w:multiLevelType w:val="multilevel"/>
    <w:tmpl w:val="D6784DBA"/>
    <w:lvl w:ilvl="0">
      <w:start w:val="1"/>
      <w:numFmt w:val="bullet"/>
      <w:lvlText w:val="►"/>
      <w:lvlJc w:val="left"/>
      <w:rPr>
        <w:rFonts w:ascii="Times New Roman" w:eastAsia="Times New Roman" w:hAnsi="Times New Roman" w:cs="Times New Roman"/>
        <w:b w:val="0"/>
        <w:bCs w:val="0"/>
        <w:i w:val="0"/>
        <w:iCs w:val="0"/>
        <w:smallCaps w:val="0"/>
        <w:strike w:val="0"/>
        <w:color w:val="7F8184"/>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31F704ED"/>
    <w:multiLevelType w:val="multilevel"/>
    <w:tmpl w:val="4B0A0C18"/>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31F8372B"/>
    <w:multiLevelType w:val="hybridMultilevel"/>
    <w:tmpl w:val="276E26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6" w15:restartNumberingAfterBreak="0">
    <w:nsid w:val="32286000"/>
    <w:multiLevelType w:val="hybridMultilevel"/>
    <w:tmpl w:val="74A445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7" w15:restartNumberingAfterBreak="0">
    <w:nsid w:val="322F75AC"/>
    <w:multiLevelType w:val="hybridMultilevel"/>
    <w:tmpl w:val="16121868"/>
    <w:lvl w:ilvl="0" w:tplc="7FBCF1A4">
      <w:start w:val="1"/>
      <w:numFmt w:val="bullet"/>
      <w:lvlText w:val="‒"/>
      <w:lvlJc w:val="left"/>
      <w:pPr>
        <w:ind w:left="720" w:hanging="360"/>
      </w:pPr>
      <w:rPr>
        <w:rFonts w:ascii="Calibri" w:hAnsi="Calibri" w:hint="default"/>
        <w:color w:val="auto"/>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8" w15:restartNumberingAfterBreak="0">
    <w:nsid w:val="325B0270"/>
    <w:multiLevelType w:val="hybridMultilevel"/>
    <w:tmpl w:val="CBD05FF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9" w15:restartNumberingAfterBreak="0">
    <w:nsid w:val="33B97479"/>
    <w:multiLevelType w:val="hybridMultilevel"/>
    <w:tmpl w:val="423C56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0" w15:restartNumberingAfterBreak="0">
    <w:nsid w:val="34153FE8"/>
    <w:multiLevelType w:val="hybridMultilevel"/>
    <w:tmpl w:val="D8BC63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1" w15:restartNumberingAfterBreak="0">
    <w:nsid w:val="344A3B5D"/>
    <w:multiLevelType w:val="hybridMultilevel"/>
    <w:tmpl w:val="2A767EAA"/>
    <w:lvl w:ilvl="0" w:tplc="04190003">
      <w:start w:val="1"/>
      <w:numFmt w:val="bullet"/>
      <w:lvlText w:val="o"/>
      <w:lvlJc w:val="left"/>
      <w:pPr>
        <w:ind w:left="144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2" w15:restartNumberingAfterBreak="0">
    <w:nsid w:val="34AA2479"/>
    <w:multiLevelType w:val="multilevel"/>
    <w:tmpl w:val="97BC7B6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34BD7FC3"/>
    <w:multiLevelType w:val="multilevel"/>
    <w:tmpl w:val="3F144C0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34D467B4"/>
    <w:multiLevelType w:val="hybridMultilevel"/>
    <w:tmpl w:val="727A3C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5" w15:restartNumberingAfterBreak="0">
    <w:nsid w:val="350700FA"/>
    <w:multiLevelType w:val="hybridMultilevel"/>
    <w:tmpl w:val="6C64AD0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6" w15:restartNumberingAfterBreak="0">
    <w:nsid w:val="35F00514"/>
    <w:multiLevelType w:val="multilevel"/>
    <w:tmpl w:val="8C089C3C"/>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36326179"/>
    <w:multiLevelType w:val="hybridMultilevel"/>
    <w:tmpl w:val="42BA2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8" w15:restartNumberingAfterBreak="0">
    <w:nsid w:val="364252F7"/>
    <w:multiLevelType w:val="multilevel"/>
    <w:tmpl w:val="3834ADE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364D6041"/>
    <w:multiLevelType w:val="multilevel"/>
    <w:tmpl w:val="C4A6A76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3670365B"/>
    <w:multiLevelType w:val="multilevel"/>
    <w:tmpl w:val="4EA4649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36882F4C"/>
    <w:multiLevelType w:val="hybridMultilevel"/>
    <w:tmpl w:val="BBA8D27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2" w15:restartNumberingAfterBreak="0">
    <w:nsid w:val="372B2081"/>
    <w:multiLevelType w:val="multilevel"/>
    <w:tmpl w:val="1C8ED4E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375E5C3D"/>
    <w:multiLevelType w:val="hybridMultilevel"/>
    <w:tmpl w:val="352C44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4" w15:restartNumberingAfterBreak="0">
    <w:nsid w:val="376612BE"/>
    <w:multiLevelType w:val="hybridMultilevel"/>
    <w:tmpl w:val="C74A027A"/>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15:restartNumberingAfterBreak="0">
    <w:nsid w:val="376A191B"/>
    <w:multiLevelType w:val="hybridMultilevel"/>
    <w:tmpl w:val="F13065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6" w15:restartNumberingAfterBreak="0">
    <w:nsid w:val="376E3302"/>
    <w:multiLevelType w:val="hybridMultilevel"/>
    <w:tmpl w:val="67BCEC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7" w15:restartNumberingAfterBreak="0">
    <w:nsid w:val="383E7099"/>
    <w:multiLevelType w:val="hybridMultilevel"/>
    <w:tmpl w:val="C30055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8" w15:restartNumberingAfterBreak="0">
    <w:nsid w:val="38555F1B"/>
    <w:multiLevelType w:val="multilevel"/>
    <w:tmpl w:val="86CE17EC"/>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389F7427"/>
    <w:multiLevelType w:val="hybridMultilevel"/>
    <w:tmpl w:val="A0EE6126"/>
    <w:lvl w:ilvl="0" w:tplc="3156F5C2">
      <w:start w:val="1"/>
      <w:numFmt w:val="decimal"/>
      <w:lvlText w:val="%1."/>
      <w:lvlJc w:val="left"/>
      <w:pPr>
        <w:ind w:left="426" w:hanging="360"/>
      </w:pPr>
      <w:rPr>
        <w:rFonts w:hint="default"/>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300" w15:restartNumberingAfterBreak="0">
    <w:nsid w:val="39181D5F"/>
    <w:multiLevelType w:val="hybridMultilevel"/>
    <w:tmpl w:val="304C18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1" w15:restartNumberingAfterBreak="0">
    <w:nsid w:val="397335E4"/>
    <w:multiLevelType w:val="hybridMultilevel"/>
    <w:tmpl w:val="7644A4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2" w15:restartNumberingAfterBreak="0">
    <w:nsid w:val="39897B3A"/>
    <w:multiLevelType w:val="hybridMultilevel"/>
    <w:tmpl w:val="6A9688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15:restartNumberingAfterBreak="0">
    <w:nsid w:val="398F6D0C"/>
    <w:multiLevelType w:val="hybridMultilevel"/>
    <w:tmpl w:val="7F5692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4" w15:restartNumberingAfterBreak="0">
    <w:nsid w:val="39B877BE"/>
    <w:multiLevelType w:val="multilevel"/>
    <w:tmpl w:val="36EC8B4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3ADE2364"/>
    <w:multiLevelType w:val="hybridMultilevel"/>
    <w:tmpl w:val="F9105F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6" w15:restartNumberingAfterBreak="0">
    <w:nsid w:val="3AF46415"/>
    <w:multiLevelType w:val="hybridMultilevel"/>
    <w:tmpl w:val="3DB22E30"/>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7" w15:restartNumberingAfterBreak="0">
    <w:nsid w:val="3AFA3653"/>
    <w:multiLevelType w:val="multilevel"/>
    <w:tmpl w:val="7A20AE5A"/>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3B9E6F24"/>
    <w:multiLevelType w:val="multilevel"/>
    <w:tmpl w:val="02C82F8A"/>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3BAA1F65"/>
    <w:multiLevelType w:val="multilevel"/>
    <w:tmpl w:val="2A6CB7AC"/>
    <w:lvl w:ilvl="0">
      <w:start w:val="1"/>
      <w:numFmt w:val="bullet"/>
      <w:lvlText w:val="•"/>
      <w:lvlJc w:val="left"/>
      <w:rPr>
        <w:rFonts w:ascii="Arial" w:eastAsia="Arial" w:hAnsi="Arial" w:cs="Arial"/>
        <w:b w:val="0"/>
        <w:bCs w:val="0"/>
        <w:i w:val="0"/>
        <w:iCs w:val="0"/>
        <w:smallCaps w:val="0"/>
        <w:strike w:val="0"/>
        <w:color w:val="EC008C"/>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3BB0089E"/>
    <w:multiLevelType w:val="hybridMultilevel"/>
    <w:tmpl w:val="780835CC"/>
    <w:lvl w:ilvl="0" w:tplc="7FBCF1A4">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1" w15:restartNumberingAfterBreak="0">
    <w:nsid w:val="3BB600E1"/>
    <w:multiLevelType w:val="hybridMultilevel"/>
    <w:tmpl w:val="8676DC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2" w15:restartNumberingAfterBreak="0">
    <w:nsid w:val="3BBE31C5"/>
    <w:multiLevelType w:val="hybridMultilevel"/>
    <w:tmpl w:val="40602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3" w15:restartNumberingAfterBreak="0">
    <w:nsid w:val="3BD76A58"/>
    <w:multiLevelType w:val="hybridMultilevel"/>
    <w:tmpl w:val="1B34FE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4" w15:restartNumberingAfterBreak="0">
    <w:nsid w:val="3BE9155B"/>
    <w:multiLevelType w:val="multilevel"/>
    <w:tmpl w:val="7AD472E6"/>
    <w:lvl w:ilvl="0">
      <w:start w:val="1"/>
      <w:numFmt w:val="decimal"/>
      <w:lvlText w:val="%1."/>
      <w:lvlJc w:val="left"/>
      <w:rPr>
        <w:rFonts w:ascii="Calibri" w:eastAsia="Arial" w:hAnsi="Calibri" w:cs="Calibri" w:hint="default"/>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3BFA2B92"/>
    <w:multiLevelType w:val="multilevel"/>
    <w:tmpl w:val="671294A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3C4D2140"/>
    <w:multiLevelType w:val="multilevel"/>
    <w:tmpl w:val="9F0AD0F6"/>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3CB23E28"/>
    <w:multiLevelType w:val="hybridMultilevel"/>
    <w:tmpl w:val="6ECE72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8" w15:restartNumberingAfterBreak="0">
    <w:nsid w:val="3CBD53CB"/>
    <w:multiLevelType w:val="hybridMultilevel"/>
    <w:tmpl w:val="C3E015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9" w15:restartNumberingAfterBreak="0">
    <w:nsid w:val="3CCA42D3"/>
    <w:multiLevelType w:val="multilevel"/>
    <w:tmpl w:val="4A5C233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3D1F16AD"/>
    <w:multiLevelType w:val="multilevel"/>
    <w:tmpl w:val="2D824D82"/>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3D2E4594"/>
    <w:multiLevelType w:val="hybridMultilevel"/>
    <w:tmpl w:val="17F6B674"/>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2" w15:restartNumberingAfterBreak="0">
    <w:nsid w:val="3D3D7EA3"/>
    <w:multiLevelType w:val="multilevel"/>
    <w:tmpl w:val="3C2CC90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3D50717C"/>
    <w:multiLevelType w:val="hybridMultilevel"/>
    <w:tmpl w:val="F542A8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4" w15:restartNumberingAfterBreak="0">
    <w:nsid w:val="3D5F312E"/>
    <w:multiLevelType w:val="hybridMultilevel"/>
    <w:tmpl w:val="314801E2"/>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5" w15:restartNumberingAfterBreak="0">
    <w:nsid w:val="3D971710"/>
    <w:multiLevelType w:val="hybridMultilevel"/>
    <w:tmpl w:val="BD0AC4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6" w15:restartNumberingAfterBreak="0">
    <w:nsid w:val="3D996968"/>
    <w:multiLevelType w:val="multilevel"/>
    <w:tmpl w:val="ADCE2B0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3DAB1ABD"/>
    <w:multiLevelType w:val="hybridMultilevel"/>
    <w:tmpl w:val="90B4E3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8" w15:restartNumberingAfterBreak="0">
    <w:nsid w:val="3DAC3B1B"/>
    <w:multiLevelType w:val="hybridMultilevel"/>
    <w:tmpl w:val="79EE0B7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9" w15:restartNumberingAfterBreak="0">
    <w:nsid w:val="3DC97B13"/>
    <w:multiLevelType w:val="hybridMultilevel"/>
    <w:tmpl w:val="C57A6B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15:restartNumberingAfterBreak="0">
    <w:nsid w:val="3E3D589D"/>
    <w:multiLevelType w:val="multilevel"/>
    <w:tmpl w:val="47A28F3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3E910AE6"/>
    <w:multiLevelType w:val="hybridMultilevel"/>
    <w:tmpl w:val="ADBCB45E"/>
    <w:lvl w:ilvl="0" w:tplc="7FBCF1A4">
      <w:start w:val="1"/>
      <w:numFmt w:val="bullet"/>
      <w:lvlText w:val="‒"/>
      <w:lvlJc w:val="left"/>
      <w:pPr>
        <w:ind w:left="786" w:hanging="360"/>
      </w:pPr>
      <w:rPr>
        <w:rFonts w:ascii="Calibri" w:hAnsi="Calibri"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32" w15:restartNumberingAfterBreak="0">
    <w:nsid w:val="3EFB75EF"/>
    <w:multiLevelType w:val="hybridMultilevel"/>
    <w:tmpl w:val="DFA45B7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3" w15:restartNumberingAfterBreak="0">
    <w:nsid w:val="3F4B61E8"/>
    <w:multiLevelType w:val="hybridMultilevel"/>
    <w:tmpl w:val="BBA8D27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4" w15:restartNumberingAfterBreak="0">
    <w:nsid w:val="3F626303"/>
    <w:multiLevelType w:val="hybridMultilevel"/>
    <w:tmpl w:val="6FEAD22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5" w15:restartNumberingAfterBreak="0">
    <w:nsid w:val="3F6E2F0D"/>
    <w:multiLevelType w:val="hybridMultilevel"/>
    <w:tmpl w:val="7ABE3B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6" w15:restartNumberingAfterBreak="0">
    <w:nsid w:val="3F9C0BF1"/>
    <w:multiLevelType w:val="hybridMultilevel"/>
    <w:tmpl w:val="80C8DE7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7" w15:restartNumberingAfterBreak="0">
    <w:nsid w:val="3FD51DD3"/>
    <w:multiLevelType w:val="multilevel"/>
    <w:tmpl w:val="B8EE2A5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402D5205"/>
    <w:multiLevelType w:val="hybridMultilevel"/>
    <w:tmpl w:val="3B861170"/>
    <w:lvl w:ilvl="0" w:tplc="0D40AD48">
      <w:start w:val="1"/>
      <w:numFmt w:val="decimalEnclosedCircl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9" w15:restartNumberingAfterBreak="0">
    <w:nsid w:val="40497D74"/>
    <w:multiLevelType w:val="multilevel"/>
    <w:tmpl w:val="117AD22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40617A8C"/>
    <w:multiLevelType w:val="hybridMultilevel"/>
    <w:tmpl w:val="5898509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1" w15:restartNumberingAfterBreak="0">
    <w:nsid w:val="40716309"/>
    <w:multiLevelType w:val="hybridMultilevel"/>
    <w:tmpl w:val="2D8474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2" w15:restartNumberingAfterBreak="0">
    <w:nsid w:val="408E4F57"/>
    <w:multiLevelType w:val="hybridMultilevel"/>
    <w:tmpl w:val="F6F24818"/>
    <w:lvl w:ilvl="0" w:tplc="7FBCF1A4">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3" w15:restartNumberingAfterBreak="0">
    <w:nsid w:val="40C50D09"/>
    <w:multiLevelType w:val="multilevel"/>
    <w:tmpl w:val="8FCACE54"/>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40CA35F8"/>
    <w:multiLevelType w:val="hybridMultilevel"/>
    <w:tmpl w:val="7362DD2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5" w15:restartNumberingAfterBreak="0">
    <w:nsid w:val="40FB1E27"/>
    <w:multiLevelType w:val="hybridMultilevel"/>
    <w:tmpl w:val="6CF0D1E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6" w15:restartNumberingAfterBreak="0">
    <w:nsid w:val="41051B1E"/>
    <w:multiLevelType w:val="hybridMultilevel"/>
    <w:tmpl w:val="03D2E0DA"/>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347" w15:restartNumberingAfterBreak="0">
    <w:nsid w:val="4112067C"/>
    <w:multiLevelType w:val="hybridMultilevel"/>
    <w:tmpl w:val="6950AB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8" w15:restartNumberingAfterBreak="0">
    <w:nsid w:val="41550A03"/>
    <w:multiLevelType w:val="hybridMultilevel"/>
    <w:tmpl w:val="96189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9" w15:restartNumberingAfterBreak="0">
    <w:nsid w:val="41B74338"/>
    <w:multiLevelType w:val="multilevel"/>
    <w:tmpl w:val="6088C49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421D19D2"/>
    <w:multiLevelType w:val="hybridMultilevel"/>
    <w:tmpl w:val="49DA8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1" w15:restartNumberingAfterBreak="0">
    <w:nsid w:val="427A12C7"/>
    <w:multiLevelType w:val="hybridMultilevel"/>
    <w:tmpl w:val="C046B5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2" w15:restartNumberingAfterBreak="0">
    <w:nsid w:val="427E247E"/>
    <w:multiLevelType w:val="hybridMultilevel"/>
    <w:tmpl w:val="779044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3" w15:restartNumberingAfterBreak="0">
    <w:nsid w:val="42823BA0"/>
    <w:multiLevelType w:val="hybridMultilevel"/>
    <w:tmpl w:val="4C3AA6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4" w15:restartNumberingAfterBreak="0">
    <w:nsid w:val="42B25BE3"/>
    <w:multiLevelType w:val="hybridMultilevel"/>
    <w:tmpl w:val="BCEE6ABE"/>
    <w:lvl w:ilvl="0" w:tplc="6740811E">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5" w15:restartNumberingAfterBreak="0">
    <w:nsid w:val="42EA6024"/>
    <w:multiLevelType w:val="multilevel"/>
    <w:tmpl w:val="C742B8A6"/>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431130AD"/>
    <w:multiLevelType w:val="hybridMultilevel"/>
    <w:tmpl w:val="8F229352"/>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7" w15:restartNumberingAfterBreak="0">
    <w:nsid w:val="43206DB1"/>
    <w:multiLevelType w:val="hybridMultilevel"/>
    <w:tmpl w:val="E8EAE0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8" w15:restartNumberingAfterBreak="0">
    <w:nsid w:val="43BD7EEC"/>
    <w:multiLevelType w:val="hybridMultilevel"/>
    <w:tmpl w:val="A58C8082"/>
    <w:lvl w:ilvl="0" w:tplc="041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9" w15:restartNumberingAfterBreak="0">
    <w:nsid w:val="44047F45"/>
    <w:multiLevelType w:val="hybridMultilevel"/>
    <w:tmpl w:val="88747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0" w15:restartNumberingAfterBreak="0">
    <w:nsid w:val="44595659"/>
    <w:multiLevelType w:val="hybridMultilevel"/>
    <w:tmpl w:val="4642C07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1" w15:restartNumberingAfterBreak="0">
    <w:nsid w:val="446D3D4C"/>
    <w:multiLevelType w:val="multilevel"/>
    <w:tmpl w:val="7EEE0754"/>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44A07FFB"/>
    <w:multiLevelType w:val="multilevel"/>
    <w:tmpl w:val="2B6AF482"/>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44A534E0"/>
    <w:multiLevelType w:val="hybridMultilevel"/>
    <w:tmpl w:val="687AA9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4" w15:restartNumberingAfterBreak="0">
    <w:nsid w:val="44B46330"/>
    <w:multiLevelType w:val="multilevel"/>
    <w:tmpl w:val="055C1B7A"/>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44E00E22"/>
    <w:multiLevelType w:val="multilevel"/>
    <w:tmpl w:val="C188F9F4"/>
    <w:lvl w:ilvl="0">
      <w:start w:val="1"/>
      <w:numFmt w:val="bullet"/>
      <w:lvlText w:val="•"/>
      <w:lvlJc w:val="left"/>
      <w:rPr>
        <w:rFonts w:ascii="Arial" w:eastAsia="Arial" w:hAnsi="Arial" w:cs="Arial"/>
        <w:b w:val="0"/>
        <w:bCs w:val="0"/>
        <w:i w:val="0"/>
        <w:iCs w:val="0"/>
        <w:smallCaps w:val="0"/>
        <w:strike w:val="0"/>
        <w:color w:val="7F8184"/>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45255F7E"/>
    <w:multiLevelType w:val="hybridMultilevel"/>
    <w:tmpl w:val="74880B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7" w15:restartNumberingAfterBreak="0">
    <w:nsid w:val="457B3410"/>
    <w:multiLevelType w:val="multilevel"/>
    <w:tmpl w:val="3982A33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45BB66D9"/>
    <w:multiLevelType w:val="hybridMultilevel"/>
    <w:tmpl w:val="C17E7C34"/>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369" w15:restartNumberingAfterBreak="0">
    <w:nsid w:val="45CB4D20"/>
    <w:multiLevelType w:val="multilevel"/>
    <w:tmpl w:val="7330779E"/>
    <w:lvl w:ilvl="0">
      <w:start w:val="1"/>
      <w:numFmt w:val="decimal"/>
      <w:lvlText w:val="%1."/>
      <w:lvlJc w:val="left"/>
      <w:rPr>
        <w:rFonts w:ascii="Arial" w:eastAsia="Arial" w:hAnsi="Arial" w:cs="Arial"/>
        <w:b w:val="0"/>
        <w:bCs w:val="0"/>
        <w:i w:val="0"/>
        <w:iCs w:val="0"/>
        <w:smallCaps w:val="0"/>
        <w:strike w:val="0"/>
        <w:color w:val="231F2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45D675CE"/>
    <w:multiLevelType w:val="hybridMultilevel"/>
    <w:tmpl w:val="4A283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1" w15:restartNumberingAfterBreak="0">
    <w:nsid w:val="45E523D4"/>
    <w:multiLevelType w:val="multilevel"/>
    <w:tmpl w:val="0ED0B4A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460E37C3"/>
    <w:multiLevelType w:val="multilevel"/>
    <w:tmpl w:val="765AC57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46E212CD"/>
    <w:multiLevelType w:val="hybridMultilevel"/>
    <w:tmpl w:val="3ABA52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15:restartNumberingAfterBreak="0">
    <w:nsid w:val="46F857AD"/>
    <w:multiLevelType w:val="multilevel"/>
    <w:tmpl w:val="90D83E0C"/>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476D584E"/>
    <w:multiLevelType w:val="hybridMultilevel"/>
    <w:tmpl w:val="DF1E3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6" w15:restartNumberingAfterBreak="0">
    <w:nsid w:val="47733EA3"/>
    <w:multiLevelType w:val="hybridMultilevel"/>
    <w:tmpl w:val="6630A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7" w15:restartNumberingAfterBreak="0">
    <w:nsid w:val="479437B3"/>
    <w:multiLevelType w:val="hybridMultilevel"/>
    <w:tmpl w:val="2FE028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8" w15:restartNumberingAfterBreak="0">
    <w:nsid w:val="4795730D"/>
    <w:multiLevelType w:val="hybridMultilevel"/>
    <w:tmpl w:val="AFEA43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9" w15:restartNumberingAfterBreak="0">
    <w:nsid w:val="47D87654"/>
    <w:multiLevelType w:val="multilevel"/>
    <w:tmpl w:val="1FA8B43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48721091"/>
    <w:multiLevelType w:val="multilevel"/>
    <w:tmpl w:val="FDEAA0B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48AF1849"/>
    <w:multiLevelType w:val="hybridMultilevel"/>
    <w:tmpl w:val="A08C8B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2" w15:restartNumberingAfterBreak="0">
    <w:nsid w:val="48CE4D24"/>
    <w:multiLevelType w:val="multilevel"/>
    <w:tmpl w:val="4EDEF3E8"/>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48EB243C"/>
    <w:multiLevelType w:val="hybridMultilevel"/>
    <w:tmpl w:val="A15270F0"/>
    <w:lvl w:ilvl="0" w:tplc="1D6653D0">
      <w:start w:val="1"/>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4" w15:restartNumberingAfterBreak="0">
    <w:nsid w:val="48ED7B00"/>
    <w:multiLevelType w:val="hybridMultilevel"/>
    <w:tmpl w:val="244E4E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5" w15:restartNumberingAfterBreak="0">
    <w:nsid w:val="49201EB2"/>
    <w:multiLevelType w:val="multilevel"/>
    <w:tmpl w:val="EA36BC2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4961652E"/>
    <w:multiLevelType w:val="multilevel"/>
    <w:tmpl w:val="A9E657AA"/>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49A324D1"/>
    <w:multiLevelType w:val="hybridMultilevel"/>
    <w:tmpl w:val="2AC2AA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8" w15:restartNumberingAfterBreak="0">
    <w:nsid w:val="49BC6E41"/>
    <w:multiLevelType w:val="hybridMultilevel"/>
    <w:tmpl w:val="EE7EE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9" w15:restartNumberingAfterBreak="0">
    <w:nsid w:val="49EF0C2E"/>
    <w:multiLevelType w:val="multilevel"/>
    <w:tmpl w:val="FCF4CD00"/>
    <w:lvl w:ilvl="0">
      <w:start w:val="1"/>
      <w:numFmt w:val="bullet"/>
      <w:lvlText w:val="►"/>
      <w:lvlJc w:val="left"/>
      <w:rPr>
        <w:rFonts w:ascii="Arial" w:eastAsia="Arial" w:hAnsi="Arial" w:cs="Arial"/>
        <w:b w:val="0"/>
        <w:bCs w:val="0"/>
        <w:i w:val="0"/>
        <w:iCs w:val="0"/>
        <w:smallCaps w:val="0"/>
        <w:strike w:val="0"/>
        <w:color w:val="7F8184"/>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4A2B0BED"/>
    <w:multiLevelType w:val="hybridMultilevel"/>
    <w:tmpl w:val="C44638F6"/>
    <w:lvl w:ilvl="0" w:tplc="C1DC8DC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1" w15:restartNumberingAfterBreak="0">
    <w:nsid w:val="4A487D65"/>
    <w:multiLevelType w:val="hybridMultilevel"/>
    <w:tmpl w:val="8620DE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15:restartNumberingAfterBreak="0">
    <w:nsid w:val="4A4C00EB"/>
    <w:multiLevelType w:val="multilevel"/>
    <w:tmpl w:val="74FEB9A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4A6001C1"/>
    <w:multiLevelType w:val="hybridMultilevel"/>
    <w:tmpl w:val="0F4E6E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4" w15:restartNumberingAfterBreak="0">
    <w:nsid w:val="4A9C1257"/>
    <w:multiLevelType w:val="multilevel"/>
    <w:tmpl w:val="6D18C09A"/>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4ABE1D00"/>
    <w:multiLevelType w:val="hybridMultilevel"/>
    <w:tmpl w:val="A09851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6" w15:restartNumberingAfterBreak="0">
    <w:nsid w:val="4ACB109A"/>
    <w:multiLevelType w:val="hybridMultilevel"/>
    <w:tmpl w:val="587600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7" w15:restartNumberingAfterBreak="0">
    <w:nsid w:val="4B0F559C"/>
    <w:multiLevelType w:val="hybridMultilevel"/>
    <w:tmpl w:val="12A20F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8" w15:restartNumberingAfterBreak="0">
    <w:nsid w:val="4B3B5BD9"/>
    <w:multiLevelType w:val="hybridMultilevel"/>
    <w:tmpl w:val="AD623D7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9" w15:restartNumberingAfterBreak="0">
    <w:nsid w:val="4B704445"/>
    <w:multiLevelType w:val="hybridMultilevel"/>
    <w:tmpl w:val="4B3824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0" w15:restartNumberingAfterBreak="0">
    <w:nsid w:val="4B8A3C26"/>
    <w:multiLevelType w:val="hybridMultilevel"/>
    <w:tmpl w:val="9A72A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1" w15:restartNumberingAfterBreak="0">
    <w:nsid w:val="4B971897"/>
    <w:multiLevelType w:val="hybridMultilevel"/>
    <w:tmpl w:val="7EF2876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2" w15:restartNumberingAfterBreak="0">
    <w:nsid w:val="4BB76C70"/>
    <w:multiLevelType w:val="hybridMultilevel"/>
    <w:tmpl w:val="C53E6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3" w15:restartNumberingAfterBreak="0">
    <w:nsid w:val="4C1F7872"/>
    <w:multiLevelType w:val="multilevel"/>
    <w:tmpl w:val="A23A3D5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4C3C4E2F"/>
    <w:multiLevelType w:val="hybridMultilevel"/>
    <w:tmpl w:val="C17C3258"/>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15:restartNumberingAfterBreak="0">
    <w:nsid w:val="4C686F4C"/>
    <w:multiLevelType w:val="hybridMultilevel"/>
    <w:tmpl w:val="30A8F7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6" w15:restartNumberingAfterBreak="0">
    <w:nsid w:val="4CD007BE"/>
    <w:multiLevelType w:val="hybridMultilevel"/>
    <w:tmpl w:val="8AE29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7" w15:restartNumberingAfterBreak="0">
    <w:nsid w:val="4CF52850"/>
    <w:multiLevelType w:val="hybridMultilevel"/>
    <w:tmpl w:val="287A37D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8" w15:restartNumberingAfterBreak="0">
    <w:nsid w:val="4D173E32"/>
    <w:multiLevelType w:val="hybridMultilevel"/>
    <w:tmpl w:val="691A8C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9" w15:restartNumberingAfterBreak="0">
    <w:nsid w:val="4D1E437A"/>
    <w:multiLevelType w:val="multilevel"/>
    <w:tmpl w:val="90E655F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4D4E7D71"/>
    <w:multiLevelType w:val="multilevel"/>
    <w:tmpl w:val="F4A8671E"/>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4DA85EFB"/>
    <w:multiLevelType w:val="hybridMultilevel"/>
    <w:tmpl w:val="32EAA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2" w15:restartNumberingAfterBreak="0">
    <w:nsid w:val="4DCC5A0E"/>
    <w:multiLevelType w:val="hybridMultilevel"/>
    <w:tmpl w:val="4EF20F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3" w15:restartNumberingAfterBreak="0">
    <w:nsid w:val="4E112E70"/>
    <w:multiLevelType w:val="hybridMultilevel"/>
    <w:tmpl w:val="827C4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4" w15:restartNumberingAfterBreak="0">
    <w:nsid w:val="4E7F1FA7"/>
    <w:multiLevelType w:val="hybridMultilevel"/>
    <w:tmpl w:val="9A4CBB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5" w15:restartNumberingAfterBreak="0">
    <w:nsid w:val="4E82139E"/>
    <w:multiLevelType w:val="multilevel"/>
    <w:tmpl w:val="FDC2C86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4EA95DCE"/>
    <w:multiLevelType w:val="multilevel"/>
    <w:tmpl w:val="0BD8B6D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4EBA011F"/>
    <w:multiLevelType w:val="hybridMultilevel"/>
    <w:tmpl w:val="3746EC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8" w15:restartNumberingAfterBreak="0">
    <w:nsid w:val="4ED61EAD"/>
    <w:multiLevelType w:val="multilevel"/>
    <w:tmpl w:val="94BA2058"/>
    <w:lvl w:ilvl="0">
      <w:start w:val="1"/>
      <w:numFmt w:val="bullet"/>
      <w:lvlText w:val=""/>
      <w:lvlJc w:val="left"/>
      <w:rPr>
        <w:rFonts w:ascii="Symbol" w:hAnsi="Symbol" w:hint="default"/>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4EE56FE5"/>
    <w:multiLevelType w:val="multilevel"/>
    <w:tmpl w:val="20E0A2A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0" w15:restartNumberingAfterBreak="0">
    <w:nsid w:val="4EFD7378"/>
    <w:multiLevelType w:val="hybridMultilevel"/>
    <w:tmpl w:val="1CC62C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1" w15:restartNumberingAfterBreak="0">
    <w:nsid w:val="4F1058A3"/>
    <w:multiLevelType w:val="hybridMultilevel"/>
    <w:tmpl w:val="1940065E"/>
    <w:lvl w:ilvl="0" w:tplc="8C3EB5DA">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422" w15:restartNumberingAfterBreak="0">
    <w:nsid w:val="4F1758FC"/>
    <w:multiLevelType w:val="multilevel"/>
    <w:tmpl w:val="24EA915C"/>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50047080"/>
    <w:multiLevelType w:val="hybridMultilevel"/>
    <w:tmpl w:val="73E4593A"/>
    <w:lvl w:ilvl="0" w:tplc="FFFFFFFF">
      <w:start w:val="1"/>
      <w:numFmt w:val="decimal"/>
      <w:lvlText w:val="%1."/>
      <w:lvlJc w:val="left"/>
      <w:pPr>
        <w:ind w:left="720" w:hanging="360"/>
      </w:pPr>
      <w:rPr>
        <w:rFonts w:hint="eastAsi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50187903"/>
    <w:multiLevelType w:val="multilevel"/>
    <w:tmpl w:val="8264C318"/>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503E26A7"/>
    <w:multiLevelType w:val="multilevel"/>
    <w:tmpl w:val="25B87D32"/>
    <w:lvl w:ilvl="0">
      <w:start w:val="1"/>
      <w:numFmt w:val="bullet"/>
      <w:lvlText w:val="►"/>
      <w:lvlJc w:val="left"/>
      <w:rPr>
        <w:rFonts w:ascii="Times New Roman" w:eastAsia="Times New Roman" w:hAnsi="Times New Roman" w:cs="Times New Roman"/>
        <w:b w:val="0"/>
        <w:bCs w:val="0"/>
        <w:i w:val="0"/>
        <w:iCs w:val="0"/>
        <w:smallCaps w:val="0"/>
        <w:strike w:val="0"/>
        <w:color w:val="7F8184"/>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50494F44"/>
    <w:multiLevelType w:val="hybridMultilevel"/>
    <w:tmpl w:val="43EC411E"/>
    <w:lvl w:ilvl="0" w:tplc="E4402546">
      <w:start w:val="1"/>
      <w:numFmt w:val="decimal"/>
      <w:lvlText w:val="(%1)"/>
      <w:lvlJc w:val="left"/>
      <w:pPr>
        <w:ind w:left="740" w:hanging="360"/>
      </w:pPr>
      <w:rPr>
        <w:rFonts w:hint="default"/>
      </w:rPr>
    </w:lvl>
    <w:lvl w:ilvl="1" w:tplc="04190019" w:tentative="1">
      <w:start w:val="1"/>
      <w:numFmt w:val="lowerLetter"/>
      <w:lvlText w:val="%2."/>
      <w:lvlJc w:val="left"/>
      <w:pPr>
        <w:ind w:left="1460" w:hanging="360"/>
      </w:pPr>
    </w:lvl>
    <w:lvl w:ilvl="2" w:tplc="0419001B" w:tentative="1">
      <w:start w:val="1"/>
      <w:numFmt w:val="lowerRoman"/>
      <w:lvlText w:val="%3."/>
      <w:lvlJc w:val="right"/>
      <w:pPr>
        <w:ind w:left="2180" w:hanging="180"/>
      </w:pPr>
    </w:lvl>
    <w:lvl w:ilvl="3" w:tplc="0419000F" w:tentative="1">
      <w:start w:val="1"/>
      <w:numFmt w:val="decimal"/>
      <w:lvlText w:val="%4."/>
      <w:lvlJc w:val="left"/>
      <w:pPr>
        <w:ind w:left="2900" w:hanging="360"/>
      </w:pPr>
    </w:lvl>
    <w:lvl w:ilvl="4" w:tplc="04190019" w:tentative="1">
      <w:start w:val="1"/>
      <w:numFmt w:val="lowerLetter"/>
      <w:lvlText w:val="%5."/>
      <w:lvlJc w:val="left"/>
      <w:pPr>
        <w:ind w:left="3620" w:hanging="360"/>
      </w:pPr>
    </w:lvl>
    <w:lvl w:ilvl="5" w:tplc="0419001B" w:tentative="1">
      <w:start w:val="1"/>
      <w:numFmt w:val="lowerRoman"/>
      <w:lvlText w:val="%6."/>
      <w:lvlJc w:val="right"/>
      <w:pPr>
        <w:ind w:left="4340" w:hanging="180"/>
      </w:pPr>
    </w:lvl>
    <w:lvl w:ilvl="6" w:tplc="0419000F" w:tentative="1">
      <w:start w:val="1"/>
      <w:numFmt w:val="decimal"/>
      <w:lvlText w:val="%7."/>
      <w:lvlJc w:val="left"/>
      <w:pPr>
        <w:ind w:left="5060" w:hanging="360"/>
      </w:pPr>
    </w:lvl>
    <w:lvl w:ilvl="7" w:tplc="04190019" w:tentative="1">
      <w:start w:val="1"/>
      <w:numFmt w:val="lowerLetter"/>
      <w:lvlText w:val="%8."/>
      <w:lvlJc w:val="left"/>
      <w:pPr>
        <w:ind w:left="5780" w:hanging="360"/>
      </w:pPr>
    </w:lvl>
    <w:lvl w:ilvl="8" w:tplc="0419001B" w:tentative="1">
      <w:start w:val="1"/>
      <w:numFmt w:val="lowerRoman"/>
      <w:lvlText w:val="%9."/>
      <w:lvlJc w:val="right"/>
      <w:pPr>
        <w:ind w:left="6500" w:hanging="180"/>
      </w:pPr>
    </w:lvl>
  </w:abstractNum>
  <w:abstractNum w:abstractNumId="427" w15:restartNumberingAfterBreak="0">
    <w:nsid w:val="505C1BE6"/>
    <w:multiLevelType w:val="hybridMultilevel"/>
    <w:tmpl w:val="36A25E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8" w15:restartNumberingAfterBreak="0">
    <w:nsid w:val="50685BEE"/>
    <w:multiLevelType w:val="hybridMultilevel"/>
    <w:tmpl w:val="D242D740"/>
    <w:lvl w:ilvl="0" w:tplc="6F464FC6">
      <w:start w:val="1"/>
      <w:numFmt w:val="decimal"/>
      <w:lvlText w:val="%1."/>
      <w:lvlJc w:val="left"/>
      <w:pPr>
        <w:ind w:left="720" w:hanging="360"/>
      </w:pPr>
      <w:rPr>
        <w:rFonts w:ascii="Calibri" w:hAnsi="Calibri"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9" w15:restartNumberingAfterBreak="0">
    <w:nsid w:val="50907843"/>
    <w:multiLevelType w:val="hybridMultilevel"/>
    <w:tmpl w:val="EF2AD4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0" w15:restartNumberingAfterBreak="0">
    <w:nsid w:val="50B026B6"/>
    <w:multiLevelType w:val="hybridMultilevel"/>
    <w:tmpl w:val="D2767514"/>
    <w:lvl w:ilvl="0" w:tplc="3F0041B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1" w15:restartNumberingAfterBreak="0">
    <w:nsid w:val="50DD6CA9"/>
    <w:multiLevelType w:val="hybridMultilevel"/>
    <w:tmpl w:val="993C211A"/>
    <w:lvl w:ilvl="0" w:tplc="04190001">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432" w15:restartNumberingAfterBreak="0">
    <w:nsid w:val="50EF2326"/>
    <w:multiLevelType w:val="hybridMultilevel"/>
    <w:tmpl w:val="147660C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3" w15:restartNumberingAfterBreak="0">
    <w:nsid w:val="50EF2F24"/>
    <w:multiLevelType w:val="hybridMultilevel"/>
    <w:tmpl w:val="66AC71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4" w15:restartNumberingAfterBreak="0">
    <w:nsid w:val="511E4573"/>
    <w:multiLevelType w:val="hybridMultilevel"/>
    <w:tmpl w:val="A34873E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5" w15:restartNumberingAfterBreak="0">
    <w:nsid w:val="51B12D6E"/>
    <w:multiLevelType w:val="multilevel"/>
    <w:tmpl w:val="430A3274"/>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51F56ED5"/>
    <w:multiLevelType w:val="hybridMultilevel"/>
    <w:tmpl w:val="59C67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7" w15:restartNumberingAfterBreak="0">
    <w:nsid w:val="52107BEB"/>
    <w:multiLevelType w:val="multilevel"/>
    <w:tmpl w:val="3474904A"/>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526C5093"/>
    <w:multiLevelType w:val="multilevel"/>
    <w:tmpl w:val="3BE660A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528B77FD"/>
    <w:multiLevelType w:val="hybridMultilevel"/>
    <w:tmpl w:val="FB50D5B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0" w15:restartNumberingAfterBreak="0">
    <w:nsid w:val="52B520A6"/>
    <w:multiLevelType w:val="hybridMultilevel"/>
    <w:tmpl w:val="07B889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1" w15:restartNumberingAfterBreak="0">
    <w:nsid w:val="52FF50A4"/>
    <w:multiLevelType w:val="hybridMultilevel"/>
    <w:tmpl w:val="9484387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2" w15:restartNumberingAfterBreak="0">
    <w:nsid w:val="534305E9"/>
    <w:multiLevelType w:val="hybridMultilevel"/>
    <w:tmpl w:val="C150B0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3" w15:restartNumberingAfterBreak="0">
    <w:nsid w:val="53883EEB"/>
    <w:multiLevelType w:val="hybridMultilevel"/>
    <w:tmpl w:val="31781594"/>
    <w:lvl w:ilvl="0" w:tplc="7DEA1B5E">
      <w:start w:val="1"/>
      <w:numFmt w:val="decimalEnclosedCircl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4" w15:restartNumberingAfterBreak="0">
    <w:nsid w:val="53D2733B"/>
    <w:multiLevelType w:val="hybridMultilevel"/>
    <w:tmpl w:val="EA3EC9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5" w15:restartNumberingAfterBreak="0">
    <w:nsid w:val="54657D99"/>
    <w:multiLevelType w:val="hybridMultilevel"/>
    <w:tmpl w:val="34364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6" w15:restartNumberingAfterBreak="0">
    <w:nsid w:val="547A1430"/>
    <w:multiLevelType w:val="hybridMultilevel"/>
    <w:tmpl w:val="AC72FC0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7" w15:restartNumberingAfterBreak="0">
    <w:nsid w:val="54EC2D85"/>
    <w:multiLevelType w:val="hybridMultilevel"/>
    <w:tmpl w:val="5A90C1D6"/>
    <w:lvl w:ilvl="0" w:tplc="A04887E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8" w15:restartNumberingAfterBreak="0">
    <w:nsid w:val="55014A4B"/>
    <w:multiLevelType w:val="hybridMultilevel"/>
    <w:tmpl w:val="427851D4"/>
    <w:lvl w:ilvl="0" w:tplc="EB163F48">
      <w:start w:val="1"/>
      <w:numFmt w:val="decimal"/>
      <w:lvlText w:val="(%1)"/>
      <w:lvlJc w:val="left"/>
      <w:pPr>
        <w:ind w:left="620" w:hanging="360"/>
      </w:pPr>
      <w:rPr>
        <w:rFonts w:hint="default"/>
      </w:rPr>
    </w:lvl>
    <w:lvl w:ilvl="1" w:tplc="04190019" w:tentative="1">
      <w:start w:val="1"/>
      <w:numFmt w:val="lowerLetter"/>
      <w:lvlText w:val="%2."/>
      <w:lvlJc w:val="left"/>
      <w:pPr>
        <w:ind w:left="1340" w:hanging="360"/>
      </w:pPr>
    </w:lvl>
    <w:lvl w:ilvl="2" w:tplc="0419001B" w:tentative="1">
      <w:start w:val="1"/>
      <w:numFmt w:val="lowerRoman"/>
      <w:lvlText w:val="%3."/>
      <w:lvlJc w:val="right"/>
      <w:pPr>
        <w:ind w:left="2060" w:hanging="180"/>
      </w:pPr>
    </w:lvl>
    <w:lvl w:ilvl="3" w:tplc="0419000F" w:tentative="1">
      <w:start w:val="1"/>
      <w:numFmt w:val="decimal"/>
      <w:lvlText w:val="%4."/>
      <w:lvlJc w:val="left"/>
      <w:pPr>
        <w:ind w:left="2780" w:hanging="360"/>
      </w:pPr>
    </w:lvl>
    <w:lvl w:ilvl="4" w:tplc="04190019" w:tentative="1">
      <w:start w:val="1"/>
      <w:numFmt w:val="lowerLetter"/>
      <w:lvlText w:val="%5."/>
      <w:lvlJc w:val="left"/>
      <w:pPr>
        <w:ind w:left="3500" w:hanging="360"/>
      </w:pPr>
    </w:lvl>
    <w:lvl w:ilvl="5" w:tplc="0419001B" w:tentative="1">
      <w:start w:val="1"/>
      <w:numFmt w:val="lowerRoman"/>
      <w:lvlText w:val="%6."/>
      <w:lvlJc w:val="right"/>
      <w:pPr>
        <w:ind w:left="4220" w:hanging="180"/>
      </w:pPr>
    </w:lvl>
    <w:lvl w:ilvl="6" w:tplc="0419000F" w:tentative="1">
      <w:start w:val="1"/>
      <w:numFmt w:val="decimal"/>
      <w:lvlText w:val="%7."/>
      <w:lvlJc w:val="left"/>
      <w:pPr>
        <w:ind w:left="4940" w:hanging="360"/>
      </w:pPr>
    </w:lvl>
    <w:lvl w:ilvl="7" w:tplc="04190019" w:tentative="1">
      <w:start w:val="1"/>
      <w:numFmt w:val="lowerLetter"/>
      <w:lvlText w:val="%8."/>
      <w:lvlJc w:val="left"/>
      <w:pPr>
        <w:ind w:left="5660" w:hanging="360"/>
      </w:pPr>
    </w:lvl>
    <w:lvl w:ilvl="8" w:tplc="0419001B" w:tentative="1">
      <w:start w:val="1"/>
      <w:numFmt w:val="lowerRoman"/>
      <w:lvlText w:val="%9."/>
      <w:lvlJc w:val="right"/>
      <w:pPr>
        <w:ind w:left="6380" w:hanging="180"/>
      </w:pPr>
    </w:lvl>
  </w:abstractNum>
  <w:abstractNum w:abstractNumId="449" w15:restartNumberingAfterBreak="0">
    <w:nsid w:val="550B49CE"/>
    <w:multiLevelType w:val="multilevel"/>
    <w:tmpl w:val="6EC26626"/>
    <w:lvl w:ilvl="0">
      <w:start w:val="2"/>
      <w:numFmt w:val="decimal"/>
      <w:lvlText w:val="(%1)"/>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55113C79"/>
    <w:multiLevelType w:val="multilevel"/>
    <w:tmpl w:val="564E424C"/>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551D6E4C"/>
    <w:multiLevelType w:val="hybridMultilevel"/>
    <w:tmpl w:val="2F74CA2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2" w15:restartNumberingAfterBreak="0">
    <w:nsid w:val="5539250F"/>
    <w:multiLevelType w:val="multilevel"/>
    <w:tmpl w:val="D2B88400"/>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5558641D"/>
    <w:multiLevelType w:val="hybridMultilevel"/>
    <w:tmpl w:val="13806F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4" w15:restartNumberingAfterBreak="0">
    <w:nsid w:val="555C6A53"/>
    <w:multiLevelType w:val="hybridMultilevel"/>
    <w:tmpl w:val="85E65740"/>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5" w15:restartNumberingAfterBreak="0">
    <w:nsid w:val="55F265F2"/>
    <w:multiLevelType w:val="hybridMultilevel"/>
    <w:tmpl w:val="1F2E801C"/>
    <w:lvl w:ilvl="0" w:tplc="6BB2F90E">
      <w:start w:val="1"/>
      <w:numFmt w:val="decimal"/>
      <w:lvlText w:val="%1)"/>
      <w:lvlJc w:val="left"/>
      <w:pPr>
        <w:ind w:left="720" w:hanging="360"/>
      </w:pPr>
      <w:rPr>
        <w:rFonts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15:restartNumberingAfterBreak="0">
    <w:nsid w:val="560709B4"/>
    <w:multiLevelType w:val="hybridMultilevel"/>
    <w:tmpl w:val="9FE496C4"/>
    <w:lvl w:ilvl="0" w:tplc="8916A1D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7" w15:restartNumberingAfterBreak="0">
    <w:nsid w:val="56291EA6"/>
    <w:multiLevelType w:val="hybridMultilevel"/>
    <w:tmpl w:val="FD7C0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8" w15:restartNumberingAfterBreak="0">
    <w:nsid w:val="56832BC1"/>
    <w:multiLevelType w:val="hybridMultilevel"/>
    <w:tmpl w:val="DE12E5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9" w15:restartNumberingAfterBreak="0">
    <w:nsid w:val="56FE20D1"/>
    <w:multiLevelType w:val="hybridMultilevel"/>
    <w:tmpl w:val="37145D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0" w15:restartNumberingAfterBreak="0">
    <w:nsid w:val="570B171F"/>
    <w:multiLevelType w:val="hybridMultilevel"/>
    <w:tmpl w:val="1CDC8DE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1" w15:restartNumberingAfterBreak="0">
    <w:nsid w:val="570F333F"/>
    <w:multiLevelType w:val="multilevel"/>
    <w:tmpl w:val="5AF272E6"/>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2" w15:restartNumberingAfterBreak="0">
    <w:nsid w:val="57104241"/>
    <w:multiLevelType w:val="hybridMultilevel"/>
    <w:tmpl w:val="192C1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3" w15:restartNumberingAfterBreak="0">
    <w:nsid w:val="57B75651"/>
    <w:multiLevelType w:val="hybridMultilevel"/>
    <w:tmpl w:val="3738C0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4" w15:restartNumberingAfterBreak="0">
    <w:nsid w:val="57C4315D"/>
    <w:multiLevelType w:val="hybridMultilevel"/>
    <w:tmpl w:val="0B2CE3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5" w15:restartNumberingAfterBreak="0">
    <w:nsid w:val="57D0190B"/>
    <w:multiLevelType w:val="multilevel"/>
    <w:tmpl w:val="A680EF9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57D84BEB"/>
    <w:multiLevelType w:val="hybridMultilevel"/>
    <w:tmpl w:val="A3C8A07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7" w15:restartNumberingAfterBreak="0">
    <w:nsid w:val="57DB3BD3"/>
    <w:multiLevelType w:val="hybridMultilevel"/>
    <w:tmpl w:val="DD4C3570"/>
    <w:lvl w:ilvl="0" w:tplc="70BAF48A">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8" w15:restartNumberingAfterBreak="0">
    <w:nsid w:val="57FD433F"/>
    <w:multiLevelType w:val="hybridMultilevel"/>
    <w:tmpl w:val="17C415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9" w15:restartNumberingAfterBreak="0">
    <w:nsid w:val="583813C2"/>
    <w:multiLevelType w:val="hybridMultilevel"/>
    <w:tmpl w:val="BB90064C"/>
    <w:lvl w:ilvl="0" w:tplc="EA52F04E">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0" w15:restartNumberingAfterBreak="0">
    <w:nsid w:val="5843494F"/>
    <w:multiLevelType w:val="hybridMultilevel"/>
    <w:tmpl w:val="3252C90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1" w15:restartNumberingAfterBreak="0">
    <w:nsid w:val="58976676"/>
    <w:multiLevelType w:val="hybridMultilevel"/>
    <w:tmpl w:val="45C2824A"/>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2" w15:restartNumberingAfterBreak="0">
    <w:nsid w:val="58A32B79"/>
    <w:multiLevelType w:val="multilevel"/>
    <w:tmpl w:val="E2E4CA9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58CF4DF3"/>
    <w:multiLevelType w:val="multilevel"/>
    <w:tmpl w:val="4D040E96"/>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4" w15:restartNumberingAfterBreak="0">
    <w:nsid w:val="59804CB1"/>
    <w:multiLevelType w:val="hybridMultilevel"/>
    <w:tmpl w:val="4B44D7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5" w15:restartNumberingAfterBreak="0">
    <w:nsid w:val="598D369A"/>
    <w:multiLevelType w:val="multilevel"/>
    <w:tmpl w:val="478E9EB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59A019D3"/>
    <w:multiLevelType w:val="hybridMultilevel"/>
    <w:tmpl w:val="D8EC68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7" w15:restartNumberingAfterBreak="0">
    <w:nsid w:val="59AA1BBA"/>
    <w:multiLevelType w:val="hybridMultilevel"/>
    <w:tmpl w:val="32A8A00C"/>
    <w:lvl w:ilvl="0" w:tplc="67E2CB00">
      <w:start w:val="1"/>
      <w:numFmt w:val="decimal"/>
      <w:lvlText w:val="(%1)"/>
      <w:lvlJc w:val="left"/>
      <w:pPr>
        <w:ind w:left="500" w:hanging="360"/>
      </w:pPr>
      <w:rPr>
        <w:rFonts w:hint="default"/>
      </w:rPr>
    </w:lvl>
    <w:lvl w:ilvl="1" w:tplc="04190019" w:tentative="1">
      <w:start w:val="1"/>
      <w:numFmt w:val="lowerLetter"/>
      <w:lvlText w:val="%2."/>
      <w:lvlJc w:val="left"/>
      <w:pPr>
        <w:ind w:left="1220" w:hanging="360"/>
      </w:pPr>
    </w:lvl>
    <w:lvl w:ilvl="2" w:tplc="0419001B" w:tentative="1">
      <w:start w:val="1"/>
      <w:numFmt w:val="lowerRoman"/>
      <w:lvlText w:val="%3."/>
      <w:lvlJc w:val="right"/>
      <w:pPr>
        <w:ind w:left="1940" w:hanging="180"/>
      </w:pPr>
    </w:lvl>
    <w:lvl w:ilvl="3" w:tplc="0419000F" w:tentative="1">
      <w:start w:val="1"/>
      <w:numFmt w:val="decimal"/>
      <w:lvlText w:val="%4."/>
      <w:lvlJc w:val="left"/>
      <w:pPr>
        <w:ind w:left="2660" w:hanging="360"/>
      </w:pPr>
    </w:lvl>
    <w:lvl w:ilvl="4" w:tplc="04190019" w:tentative="1">
      <w:start w:val="1"/>
      <w:numFmt w:val="lowerLetter"/>
      <w:lvlText w:val="%5."/>
      <w:lvlJc w:val="left"/>
      <w:pPr>
        <w:ind w:left="3380" w:hanging="360"/>
      </w:pPr>
    </w:lvl>
    <w:lvl w:ilvl="5" w:tplc="0419001B" w:tentative="1">
      <w:start w:val="1"/>
      <w:numFmt w:val="lowerRoman"/>
      <w:lvlText w:val="%6."/>
      <w:lvlJc w:val="right"/>
      <w:pPr>
        <w:ind w:left="4100" w:hanging="180"/>
      </w:pPr>
    </w:lvl>
    <w:lvl w:ilvl="6" w:tplc="0419000F" w:tentative="1">
      <w:start w:val="1"/>
      <w:numFmt w:val="decimal"/>
      <w:lvlText w:val="%7."/>
      <w:lvlJc w:val="left"/>
      <w:pPr>
        <w:ind w:left="4820" w:hanging="360"/>
      </w:pPr>
    </w:lvl>
    <w:lvl w:ilvl="7" w:tplc="04190019" w:tentative="1">
      <w:start w:val="1"/>
      <w:numFmt w:val="lowerLetter"/>
      <w:lvlText w:val="%8."/>
      <w:lvlJc w:val="left"/>
      <w:pPr>
        <w:ind w:left="5540" w:hanging="360"/>
      </w:pPr>
    </w:lvl>
    <w:lvl w:ilvl="8" w:tplc="0419001B" w:tentative="1">
      <w:start w:val="1"/>
      <w:numFmt w:val="lowerRoman"/>
      <w:lvlText w:val="%9."/>
      <w:lvlJc w:val="right"/>
      <w:pPr>
        <w:ind w:left="6260" w:hanging="180"/>
      </w:pPr>
    </w:lvl>
  </w:abstractNum>
  <w:abstractNum w:abstractNumId="478" w15:restartNumberingAfterBreak="0">
    <w:nsid w:val="59B36AFC"/>
    <w:multiLevelType w:val="hybridMultilevel"/>
    <w:tmpl w:val="29CE3C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9" w15:restartNumberingAfterBreak="0">
    <w:nsid w:val="5A222387"/>
    <w:multiLevelType w:val="hybridMultilevel"/>
    <w:tmpl w:val="7A0C79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0" w15:restartNumberingAfterBreak="0">
    <w:nsid w:val="5A2C095C"/>
    <w:multiLevelType w:val="hybridMultilevel"/>
    <w:tmpl w:val="9438BD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1" w15:restartNumberingAfterBreak="0">
    <w:nsid w:val="5AAB2069"/>
    <w:multiLevelType w:val="hybridMultilevel"/>
    <w:tmpl w:val="A8762E5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2" w15:restartNumberingAfterBreak="0">
    <w:nsid w:val="5AF10AC8"/>
    <w:multiLevelType w:val="hybridMultilevel"/>
    <w:tmpl w:val="8530FE3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3" w15:restartNumberingAfterBreak="0">
    <w:nsid w:val="5B033DF6"/>
    <w:multiLevelType w:val="hybridMultilevel"/>
    <w:tmpl w:val="BE569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4" w15:restartNumberingAfterBreak="0">
    <w:nsid w:val="5B273E6B"/>
    <w:multiLevelType w:val="hybridMultilevel"/>
    <w:tmpl w:val="B226E2A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5" w15:restartNumberingAfterBreak="0">
    <w:nsid w:val="5B42416B"/>
    <w:multiLevelType w:val="multilevel"/>
    <w:tmpl w:val="2E4C6E5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5B631D6B"/>
    <w:multiLevelType w:val="hybridMultilevel"/>
    <w:tmpl w:val="8B885422"/>
    <w:lvl w:ilvl="0" w:tplc="A04887E4">
      <w:start w:val="1"/>
      <w:numFmt w:val="bullet"/>
      <w:lvlText w:val=""/>
      <w:lvlJc w:val="left"/>
      <w:pPr>
        <w:ind w:left="1004" w:hanging="360"/>
      </w:pPr>
      <w:rPr>
        <w:rFonts w:ascii="Symbol" w:hAnsi="Symbol" w:hint="default"/>
        <w:color w:val="auto"/>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7" w15:restartNumberingAfterBreak="0">
    <w:nsid w:val="5BB62BCF"/>
    <w:multiLevelType w:val="multilevel"/>
    <w:tmpl w:val="A8A65FB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5BF878F4"/>
    <w:multiLevelType w:val="hybridMultilevel"/>
    <w:tmpl w:val="DD42E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9" w15:restartNumberingAfterBreak="0">
    <w:nsid w:val="5C101AEB"/>
    <w:multiLevelType w:val="hybridMultilevel"/>
    <w:tmpl w:val="13EA4C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0" w15:restartNumberingAfterBreak="0">
    <w:nsid w:val="5C196B0E"/>
    <w:multiLevelType w:val="hybridMultilevel"/>
    <w:tmpl w:val="E2E051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1" w15:restartNumberingAfterBreak="0">
    <w:nsid w:val="5C6C5B45"/>
    <w:multiLevelType w:val="multilevel"/>
    <w:tmpl w:val="1F9ABD8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5C6C635D"/>
    <w:multiLevelType w:val="hybridMultilevel"/>
    <w:tmpl w:val="12B285CC"/>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3" w15:restartNumberingAfterBreak="0">
    <w:nsid w:val="5C9C207E"/>
    <w:multiLevelType w:val="multilevel"/>
    <w:tmpl w:val="3DF09E6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5CA6294D"/>
    <w:multiLevelType w:val="hybridMultilevel"/>
    <w:tmpl w:val="43043D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5" w15:restartNumberingAfterBreak="0">
    <w:nsid w:val="5CA90BAD"/>
    <w:multiLevelType w:val="hybridMultilevel"/>
    <w:tmpl w:val="4FB67EB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6" w15:restartNumberingAfterBreak="0">
    <w:nsid w:val="5D636E99"/>
    <w:multiLevelType w:val="hybridMultilevel"/>
    <w:tmpl w:val="D05626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7" w15:restartNumberingAfterBreak="0">
    <w:nsid w:val="5D694CA8"/>
    <w:multiLevelType w:val="hybridMultilevel"/>
    <w:tmpl w:val="0D12C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8" w15:restartNumberingAfterBreak="0">
    <w:nsid w:val="5D9E317C"/>
    <w:multiLevelType w:val="hybridMultilevel"/>
    <w:tmpl w:val="A6C67418"/>
    <w:lvl w:ilvl="0" w:tplc="82F0DA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9" w15:restartNumberingAfterBreak="0">
    <w:nsid w:val="5DA25E2A"/>
    <w:multiLevelType w:val="hybridMultilevel"/>
    <w:tmpl w:val="A760BAFC"/>
    <w:lvl w:ilvl="0" w:tplc="29E20A0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0" w15:restartNumberingAfterBreak="0">
    <w:nsid w:val="5DA7094D"/>
    <w:multiLevelType w:val="multilevel"/>
    <w:tmpl w:val="AA38D4A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1" w15:restartNumberingAfterBreak="0">
    <w:nsid w:val="5DBA607E"/>
    <w:multiLevelType w:val="hybridMultilevel"/>
    <w:tmpl w:val="A65818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2" w15:restartNumberingAfterBreak="0">
    <w:nsid w:val="5DBC36B6"/>
    <w:multiLevelType w:val="hybridMultilevel"/>
    <w:tmpl w:val="57023A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3" w15:restartNumberingAfterBreak="0">
    <w:nsid w:val="5DC35979"/>
    <w:multiLevelType w:val="hybridMultilevel"/>
    <w:tmpl w:val="64E2BA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4" w15:restartNumberingAfterBreak="0">
    <w:nsid w:val="5DF7285E"/>
    <w:multiLevelType w:val="hybridMultilevel"/>
    <w:tmpl w:val="D6B2E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5" w15:restartNumberingAfterBreak="0">
    <w:nsid w:val="5E64726D"/>
    <w:multiLevelType w:val="multilevel"/>
    <w:tmpl w:val="7728AA0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6" w15:restartNumberingAfterBreak="0">
    <w:nsid w:val="5E6D4A88"/>
    <w:multiLevelType w:val="hybridMultilevel"/>
    <w:tmpl w:val="9DD0CC94"/>
    <w:lvl w:ilvl="0" w:tplc="C2BEAC3C">
      <w:start w:val="1"/>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7" w15:restartNumberingAfterBreak="0">
    <w:nsid w:val="5E7443A2"/>
    <w:multiLevelType w:val="hybridMultilevel"/>
    <w:tmpl w:val="0E60C9B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08" w15:restartNumberingAfterBreak="0">
    <w:nsid w:val="5EC910D2"/>
    <w:multiLevelType w:val="hybridMultilevel"/>
    <w:tmpl w:val="CB3EA3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9" w15:restartNumberingAfterBreak="0">
    <w:nsid w:val="5F230608"/>
    <w:multiLevelType w:val="multilevel"/>
    <w:tmpl w:val="26E202AA"/>
    <w:lvl w:ilvl="0">
      <w:start w:val="8"/>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0" w15:restartNumberingAfterBreak="0">
    <w:nsid w:val="5F4D5CE2"/>
    <w:multiLevelType w:val="hybridMultilevel"/>
    <w:tmpl w:val="6C6612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1" w15:restartNumberingAfterBreak="0">
    <w:nsid w:val="5F5C0CD5"/>
    <w:multiLevelType w:val="hybridMultilevel"/>
    <w:tmpl w:val="08841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2" w15:restartNumberingAfterBreak="0">
    <w:nsid w:val="5FAF77A3"/>
    <w:multiLevelType w:val="multilevel"/>
    <w:tmpl w:val="61FEC71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3" w15:restartNumberingAfterBreak="0">
    <w:nsid w:val="60184DF7"/>
    <w:multiLevelType w:val="multilevel"/>
    <w:tmpl w:val="FC1EAB3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4" w15:restartNumberingAfterBreak="0">
    <w:nsid w:val="6030594A"/>
    <w:multiLevelType w:val="hybridMultilevel"/>
    <w:tmpl w:val="4AFAA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5" w15:restartNumberingAfterBreak="0">
    <w:nsid w:val="605E3F58"/>
    <w:multiLevelType w:val="hybridMultilevel"/>
    <w:tmpl w:val="B53408E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6" w15:restartNumberingAfterBreak="0">
    <w:nsid w:val="6087706E"/>
    <w:multiLevelType w:val="hybridMultilevel"/>
    <w:tmpl w:val="E030144A"/>
    <w:lvl w:ilvl="0" w:tplc="04190001">
      <w:start w:val="1"/>
      <w:numFmt w:val="bullet"/>
      <w:lvlText w:val=""/>
      <w:lvlJc w:val="left"/>
      <w:pPr>
        <w:ind w:left="1039" w:hanging="360"/>
      </w:pPr>
      <w:rPr>
        <w:rFonts w:ascii="Symbol" w:hAnsi="Symbol" w:hint="default"/>
      </w:rPr>
    </w:lvl>
    <w:lvl w:ilvl="1" w:tplc="04190003" w:tentative="1">
      <w:start w:val="1"/>
      <w:numFmt w:val="bullet"/>
      <w:lvlText w:val="o"/>
      <w:lvlJc w:val="left"/>
      <w:pPr>
        <w:ind w:left="1759" w:hanging="360"/>
      </w:pPr>
      <w:rPr>
        <w:rFonts w:ascii="Courier New" w:hAnsi="Courier New" w:hint="default"/>
      </w:rPr>
    </w:lvl>
    <w:lvl w:ilvl="2" w:tplc="04190005" w:tentative="1">
      <w:start w:val="1"/>
      <w:numFmt w:val="bullet"/>
      <w:lvlText w:val=""/>
      <w:lvlJc w:val="left"/>
      <w:pPr>
        <w:ind w:left="2479" w:hanging="360"/>
      </w:pPr>
      <w:rPr>
        <w:rFonts w:ascii="Wingdings" w:hAnsi="Wingdings" w:hint="default"/>
      </w:rPr>
    </w:lvl>
    <w:lvl w:ilvl="3" w:tplc="04190001" w:tentative="1">
      <w:start w:val="1"/>
      <w:numFmt w:val="bullet"/>
      <w:lvlText w:val=""/>
      <w:lvlJc w:val="left"/>
      <w:pPr>
        <w:ind w:left="3199" w:hanging="360"/>
      </w:pPr>
      <w:rPr>
        <w:rFonts w:ascii="Symbol" w:hAnsi="Symbol" w:hint="default"/>
      </w:rPr>
    </w:lvl>
    <w:lvl w:ilvl="4" w:tplc="04190003" w:tentative="1">
      <w:start w:val="1"/>
      <w:numFmt w:val="bullet"/>
      <w:lvlText w:val="o"/>
      <w:lvlJc w:val="left"/>
      <w:pPr>
        <w:ind w:left="3919" w:hanging="360"/>
      </w:pPr>
      <w:rPr>
        <w:rFonts w:ascii="Courier New" w:hAnsi="Courier New" w:hint="default"/>
      </w:rPr>
    </w:lvl>
    <w:lvl w:ilvl="5" w:tplc="04190005" w:tentative="1">
      <w:start w:val="1"/>
      <w:numFmt w:val="bullet"/>
      <w:lvlText w:val=""/>
      <w:lvlJc w:val="left"/>
      <w:pPr>
        <w:ind w:left="4639" w:hanging="360"/>
      </w:pPr>
      <w:rPr>
        <w:rFonts w:ascii="Wingdings" w:hAnsi="Wingdings" w:hint="default"/>
      </w:rPr>
    </w:lvl>
    <w:lvl w:ilvl="6" w:tplc="04190001" w:tentative="1">
      <w:start w:val="1"/>
      <w:numFmt w:val="bullet"/>
      <w:lvlText w:val=""/>
      <w:lvlJc w:val="left"/>
      <w:pPr>
        <w:ind w:left="5359" w:hanging="360"/>
      </w:pPr>
      <w:rPr>
        <w:rFonts w:ascii="Symbol" w:hAnsi="Symbol" w:hint="default"/>
      </w:rPr>
    </w:lvl>
    <w:lvl w:ilvl="7" w:tplc="04190003" w:tentative="1">
      <w:start w:val="1"/>
      <w:numFmt w:val="bullet"/>
      <w:lvlText w:val="o"/>
      <w:lvlJc w:val="left"/>
      <w:pPr>
        <w:ind w:left="6079" w:hanging="360"/>
      </w:pPr>
      <w:rPr>
        <w:rFonts w:ascii="Courier New" w:hAnsi="Courier New" w:hint="default"/>
      </w:rPr>
    </w:lvl>
    <w:lvl w:ilvl="8" w:tplc="04190005" w:tentative="1">
      <w:start w:val="1"/>
      <w:numFmt w:val="bullet"/>
      <w:lvlText w:val=""/>
      <w:lvlJc w:val="left"/>
      <w:pPr>
        <w:ind w:left="6799" w:hanging="360"/>
      </w:pPr>
      <w:rPr>
        <w:rFonts w:ascii="Wingdings" w:hAnsi="Wingdings" w:hint="default"/>
      </w:rPr>
    </w:lvl>
  </w:abstractNum>
  <w:abstractNum w:abstractNumId="517" w15:restartNumberingAfterBreak="0">
    <w:nsid w:val="60B2656E"/>
    <w:multiLevelType w:val="multilevel"/>
    <w:tmpl w:val="851AC48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8" w15:restartNumberingAfterBreak="0">
    <w:nsid w:val="60D80F4D"/>
    <w:multiLevelType w:val="hybridMultilevel"/>
    <w:tmpl w:val="83607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9" w15:restartNumberingAfterBreak="0">
    <w:nsid w:val="60F03219"/>
    <w:multiLevelType w:val="hybridMultilevel"/>
    <w:tmpl w:val="1AEAD3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0" w15:restartNumberingAfterBreak="0">
    <w:nsid w:val="60FB59C4"/>
    <w:multiLevelType w:val="multilevel"/>
    <w:tmpl w:val="74987EB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1" w15:restartNumberingAfterBreak="0">
    <w:nsid w:val="610304D9"/>
    <w:multiLevelType w:val="multilevel"/>
    <w:tmpl w:val="D9A0893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2" w15:restartNumberingAfterBreak="0">
    <w:nsid w:val="61512541"/>
    <w:multiLevelType w:val="hybridMultilevel"/>
    <w:tmpl w:val="B1FEFF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3" w15:restartNumberingAfterBreak="0">
    <w:nsid w:val="61605E79"/>
    <w:multiLevelType w:val="multilevel"/>
    <w:tmpl w:val="4F8AF73A"/>
    <w:lvl w:ilvl="0">
      <w:start w:val="1"/>
      <w:numFmt w:val="bullet"/>
      <w:lvlText w:val="•"/>
      <w:lvlJc w:val="left"/>
      <w:rPr>
        <w:rFonts w:ascii="Arial" w:eastAsia="Arial" w:hAnsi="Arial" w:cs="Arial"/>
        <w:b w:val="0"/>
        <w:bCs w:val="0"/>
        <w:i w:val="0"/>
        <w:iCs w:val="0"/>
        <w:smallCaps w:val="0"/>
        <w:strike w:val="0"/>
        <w:color w:val="939598"/>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4" w15:restartNumberingAfterBreak="0">
    <w:nsid w:val="616F23DD"/>
    <w:multiLevelType w:val="hybridMultilevel"/>
    <w:tmpl w:val="E88033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5" w15:restartNumberingAfterBreak="0">
    <w:nsid w:val="61781132"/>
    <w:multiLevelType w:val="hybridMultilevel"/>
    <w:tmpl w:val="DEA29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6" w15:restartNumberingAfterBreak="0">
    <w:nsid w:val="619448C5"/>
    <w:multiLevelType w:val="hybridMultilevel"/>
    <w:tmpl w:val="30B03836"/>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7" w15:restartNumberingAfterBreak="0">
    <w:nsid w:val="61A37E21"/>
    <w:multiLevelType w:val="hybridMultilevel"/>
    <w:tmpl w:val="2BA25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8" w15:restartNumberingAfterBreak="0">
    <w:nsid w:val="61D03429"/>
    <w:multiLevelType w:val="multilevel"/>
    <w:tmpl w:val="8C867558"/>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9" w15:restartNumberingAfterBreak="0">
    <w:nsid w:val="61EB3AD1"/>
    <w:multiLevelType w:val="hybridMultilevel"/>
    <w:tmpl w:val="8F32DBC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0" w15:restartNumberingAfterBreak="0">
    <w:nsid w:val="629B14C9"/>
    <w:multiLevelType w:val="multilevel"/>
    <w:tmpl w:val="20E0A2A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1" w15:restartNumberingAfterBreak="0">
    <w:nsid w:val="62EB18E0"/>
    <w:multiLevelType w:val="hybridMultilevel"/>
    <w:tmpl w:val="E7042C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2" w15:restartNumberingAfterBreak="0">
    <w:nsid w:val="62F06715"/>
    <w:multiLevelType w:val="hybridMultilevel"/>
    <w:tmpl w:val="E06E5F9C"/>
    <w:lvl w:ilvl="0" w:tplc="7FBCF1A4">
      <w:start w:val="1"/>
      <w:numFmt w:val="bullet"/>
      <w:lvlText w:val="‒"/>
      <w:lvlJc w:val="left"/>
      <w:pPr>
        <w:ind w:left="720" w:hanging="360"/>
      </w:pPr>
      <w:rPr>
        <w:rFonts w:ascii="Calibri" w:hAnsi="Calibri" w:hint="default"/>
        <w:color w:val="auto"/>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3" w15:restartNumberingAfterBreak="0">
    <w:nsid w:val="6310173F"/>
    <w:multiLevelType w:val="hybridMultilevel"/>
    <w:tmpl w:val="2040C12C"/>
    <w:lvl w:ilvl="0" w:tplc="3F0041BC">
      <w:start w:val="1"/>
      <w:numFmt w:val="bullet"/>
      <w:lvlText w:val=""/>
      <w:lvlJc w:val="left"/>
      <w:pPr>
        <w:ind w:left="720" w:hanging="360"/>
      </w:pPr>
      <w:rPr>
        <w:rFonts w:ascii="Symbol" w:hAnsi="Symbol"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4" w15:restartNumberingAfterBreak="0">
    <w:nsid w:val="631C7AC8"/>
    <w:multiLevelType w:val="multilevel"/>
    <w:tmpl w:val="63AC125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5" w15:restartNumberingAfterBreak="0">
    <w:nsid w:val="632A0A1A"/>
    <w:multiLevelType w:val="hybridMultilevel"/>
    <w:tmpl w:val="9176E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6" w15:restartNumberingAfterBreak="0">
    <w:nsid w:val="636028D5"/>
    <w:multiLevelType w:val="hybridMultilevel"/>
    <w:tmpl w:val="76201F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7" w15:restartNumberingAfterBreak="0">
    <w:nsid w:val="63602F2D"/>
    <w:multiLevelType w:val="multilevel"/>
    <w:tmpl w:val="289C624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8" w15:restartNumberingAfterBreak="0">
    <w:nsid w:val="63660BB6"/>
    <w:multiLevelType w:val="hybridMultilevel"/>
    <w:tmpl w:val="B32E67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9" w15:restartNumberingAfterBreak="0">
    <w:nsid w:val="63795932"/>
    <w:multiLevelType w:val="multilevel"/>
    <w:tmpl w:val="76AE528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0" w15:restartNumberingAfterBreak="0">
    <w:nsid w:val="63F46321"/>
    <w:multiLevelType w:val="hybridMultilevel"/>
    <w:tmpl w:val="621C4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1" w15:restartNumberingAfterBreak="0">
    <w:nsid w:val="6445079E"/>
    <w:multiLevelType w:val="multilevel"/>
    <w:tmpl w:val="BEA0984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2" w15:restartNumberingAfterBreak="0">
    <w:nsid w:val="646F2FC3"/>
    <w:multiLevelType w:val="hybridMultilevel"/>
    <w:tmpl w:val="EB9C3C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3" w15:restartNumberingAfterBreak="0">
    <w:nsid w:val="6485090D"/>
    <w:multiLevelType w:val="hybridMultilevel"/>
    <w:tmpl w:val="D8ACCD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4" w15:restartNumberingAfterBreak="0">
    <w:nsid w:val="648D3A09"/>
    <w:multiLevelType w:val="hybridMultilevel"/>
    <w:tmpl w:val="E5EC53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5" w15:restartNumberingAfterBreak="0">
    <w:nsid w:val="648F1781"/>
    <w:multiLevelType w:val="multilevel"/>
    <w:tmpl w:val="E622254A"/>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6" w15:restartNumberingAfterBreak="0">
    <w:nsid w:val="64CD4AFF"/>
    <w:multiLevelType w:val="hybridMultilevel"/>
    <w:tmpl w:val="D994A4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7" w15:restartNumberingAfterBreak="0">
    <w:nsid w:val="64E336DD"/>
    <w:multiLevelType w:val="hybridMultilevel"/>
    <w:tmpl w:val="D1F894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8" w15:restartNumberingAfterBreak="0">
    <w:nsid w:val="651A67AF"/>
    <w:multiLevelType w:val="hybridMultilevel"/>
    <w:tmpl w:val="F75410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9" w15:restartNumberingAfterBreak="0">
    <w:nsid w:val="656B03AB"/>
    <w:multiLevelType w:val="hybridMultilevel"/>
    <w:tmpl w:val="8620DE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0" w15:restartNumberingAfterBreak="0">
    <w:nsid w:val="65A00951"/>
    <w:multiLevelType w:val="multilevel"/>
    <w:tmpl w:val="D78EE832"/>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1" w15:restartNumberingAfterBreak="0">
    <w:nsid w:val="65B2213A"/>
    <w:multiLevelType w:val="multilevel"/>
    <w:tmpl w:val="BFAA7332"/>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2" w15:restartNumberingAfterBreak="0">
    <w:nsid w:val="65BA6DC9"/>
    <w:multiLevelType w:val="hybridMultilevel"/>
    <w:tmpl w:val="512426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3" w15:restartNumberingAfterBreak="0">
    <w:nsid w:val="65C57E37"/>
    <w:multiLevelType w:val="hybridMultilevel"/>
    <w:tmpl w:val="BE9032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4" w15:restartNumberingAfterBreak="0">
    <w:nsid w:val="65E67A30"/>
    <w:multiLevelType w:val="hybridMultilevel"/>
    <w:tmpl w:val="FB881B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5" w15:restartNumberingAfterBreak="0">
    <w:nsid w:val="661A4F83"/>
    <w:multiLevelType w:val="hybridMultilevel"/>
    <w:tmpl w:val="16D8A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6" w15:restartNumberingAfterBreak="0">
    <w:nsid w:val="66441DFF"/>
    <w:multiLevelType w:val="multilevel"/>
    <w:tmpl w:val="4D040E96"/>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7" w15:restartNumberingAfterBreak="0">
    <w:nsid w:val="66592E32"/>
    <w:multiLevelType w:val="hybridMultilevel"/>
    <w:tmpl w:val="276A51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8" w15:restartNumberingAfterBreak="0">
    <w:nsid w:val="665E6407"/>
    <w:multiLevelType w:val="hybridMultilevel"/>
    <w:tmpl w:val="4C10563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9" w15:restartNumberingAfterBreak="0">
    <w:nsid w:val="6680149C"/>
    <w:multiLevelType w:val="multilevel"/>
    <w:tmpl w:val="8968D66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0" w15:restartNumberingAfterBreak="0">
    <w:nsid w:val="66812045"/>
    <w:multiLevelType w:val="hybridMultilevel"/>
    <w:tmpl w:val="751C25D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1" w15:restartNumberingAfterBreak="0">
    <w:nsid w:val="66AE015F"/>
    <w:multiLevelType w:val="multilevel"/>
    <w:tmpl w:val="C7F0C1D4"/>
    <w:lvl w:ilvl="0">
      <w:start w:val="1"/>
      <w:numFmt w:val="bullet"/>
      <w:lvlText w:val="•"/>
      <w:lvlJc w:val="left"/>
      <w:rPr>
        <w:rFonts w:ascii="Arial" w:eastAsia="Arial" w:hAnsi="Arial" w:cs="Arial"/>
        <w:b w:val="0"/>
        <w:bCs w:val="0"/>
        <w:i w:val="0"/>
        <w:iCs w:val="0"/>
        <w:smallCaps w:val="0"/>
        <w:strike w:val="0"/>
        <w:color w:val="939598"/>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2" w15:restartNumberingAfterBreak="0">
    <w:nsid w:val="675158C1"/>
    <w:multiLevelType w:val="hybridMultilevel"/>
    <w:tmpl w:val="8B28E69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3" w15:restartNumberingAfterBreak="0">
    <w:nsid w:val="67626D11"/>
    <w:multiLevelType w:val="hybridMultilevel"/>
    <w:tmpl w:val="D3A04C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4" w15:restartNumberingAfterBreak="0">
    <w:nsid w:val="67707ADB"/>
    <w:multiLevelType w:val="hybridMultilevel"/>
    <w:tmpl w:val="0D328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5" w15:restartNumberingAfterBreak="0">
    <w:nsid w:val="67795177"/>
    <w:multiLevelType w:val="hybridMultilevel"/>
    <w:tmpl w:val="5EE876CC"/>
    <w:lvl w:ilvl="0" w:tplc="04190005">
      <w:start w:val="1"/>
      <w:numFmt w:val="bullet"/>
      <w:lvlText w:val=""/>
      <w:lvlJc w:val="left"/>
      <w:pPr>
        <w:ind w:left="960" w:hanging="360"/>
      </w:pPr>
      <w:rPr>
        <w:rFonts w:ascii="Wingdings" w:hAnsi="Wingdings"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566" w15:restartNumberingAfterBreak="0">
    <w:nsid w:val="678240F1"/>
    <w:multiLevelType w:val="multilevel"/>
    <w:tmpl w:val="F5823FDA"/>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vertAlign w:val="baseli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7" w15:restartNumberingAfterBreak="0">
    <w:nsid w:val="6817749D"/>
    <w:multiLevelType w:val="multilevel"/>
    <w:tmpl w:val="8C40E0AC"/>
    <w:lvl w:ilvl="0">
      <w:start w:val="1"/>
      <w:numFmt w:val="bullet"/>
      <w:lvlText w:val="•"/>
      <w:lvlJc w:val="left"/>
      <w:rPr>
        <w:rFonts w:ascii="Arial" w:eastAsia="Arial" w:hAnsi="Arial" w:cs="Arial"/>
        <w:b w:val="0"/>
        <w:bCs w:val="0"/>
        <w:i w:val="0"/>
        <w:iCs w:val="0"/>
        <w:smallCaps w:val="0"/>
        <w:strike w:val="0"/>
        <w:color w:val="939598"/>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8" w15:restartNumberingAfterBreak="0">
    <w:nsid w:val="68184009"/>
    <w:multiLevelType w:val="hybridMultilevel"/>
    <w:tmpl w:val="BE08F1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9" w15:restartNumberingAfterBreak="0">
    <w:nsid w:val="68264691"/>
    <w:multiLevelType w:val="hybridMultilevel"/>
    <w:tmpl w:val="F37A1EE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0" w15:restartNumberingAfterBreak="0">
    <w:nsid w:val="68320C64"/>
    <w:multiLevelType w:val="hybridMultilevel"/>
    <w:tmpl w:val="FAF05D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1" w15:restartNumberingAfterBreak="0">
    <w:nsid w:val="68380358"/>
    <w:multiLevelType w:val="hybridMultilevel"/>
    <w:tmpl w:val="49641960"/>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572" w15:restartNumberingAfterBreak="0">
    <w:nsid w:val="68444ECB"/>
    <w:multiLevelType w:val="hybridMultilevel"/>
    <w:tmpl w:val="2E2A615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3" w15:restartNumberingAfterBreak="0">
    <w:nsid w:val="688B6437"/>
    <w:multiLevelType w:val="multilevel"/>
    <w:tmpl w:val="0F06C03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4" w15:restartNumberingAfterBreak="0">
    <w:nsid w:val="688D2B9F"/>
    <w:multiLevelType w:val="multilevel"/>
    <w:tmpl w:val="7660B9C2"/>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5" w15:restartNumberingAfterBreak="0">
    <w:nsid w:val="69301732"/>
    <w:multiLevelType w:val="multilevel"/>
    <w:tmpl w:val="712C086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6" w15:restartNumberingAfterBreak="0">
    <w:nsid w:val="693C79EC"/>
    <w:multiLevelType w:val="multilevel"/>
    <w:tmpl w:val="61E05B84"/>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7" w15:restartNumberingAfterBreak="0">
    <w:nsid w:val="69A41455"/>
    <w:multiLevelType w:val="hybridMultilevel"/>
    <w:tmpl w:val="7A08E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8" w15:restartNumberingAfterBreak="0">
    <w:nsid w:val="6A1024F1"/>
    <w:multiLevelType w:val="hybridMultilevel"/>
    <w:tmpl w:val="5D04C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9" w15:restartNumberingAfterBreak="0">
    <w:nsid w:val="6A6B5868"/>
    <w:multiLevelType w:val="multilevel"/>
    <w:tmpl w:val="F0082D86"/>
    <w:lvl w:ilvl="0">
      <w:start w:val="1"/>
      <w:numFmt w:val="bullet"/>
      <w:lvlText w:val="•"/>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0" w15:restartNumberingAfterBreak="0">
    <w:nsid w:val="6ACF617C"/>
    <w:multiLevelType w:val="hybridMultilevel"/>
    <w:tmpl w:val="0FF0D7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1" w15:restartNumberingAfterBreak="0">
    <w:nsid w:val="6AEB780D"/>
    <w:multiLevelType w:val="hybridMultilevel"/>
    <w:tmpl w:val="BFE8C2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2" w15:restartNumberingAfterBreak="0">
    <w:nsid w:val="6AF5058B"/>
    <w:multiLevelType w:val="multilevel"/>
    <w:tmpl w:val="DAA465C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3" w15:restartNumberingAfterBreak="0">
    <w:nsid w:val="6B0F5C44"/>
    <w:multiLevelType w:val="hybridMultilevel"/>
    <w:tmpl w:val="AC7ED6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4" w15:restartNumberingAfterBreak="0">
    <w:nsid w:val="6B545670"/>
    <w:multiLevelType w:val="hybridMultilevel"/>
    <w:tmpl w:val="B83204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5" w15:restartNumberingAfterBreak="0">
    <w:nsid w:val="6B87680D"/>
    <w:multiLevelType w:val="hybridMultilevel"/>
    <w:tmpl w:val="064CD9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6" w15:restartNumberingAfterBreak="0">
    <w:nsid w:val="6B8A59F8"/>
    <w:multiLevelType w:val="multilevel"/>
    <w:tmpl w:val="76CE3A6C"/>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7" w15:restartNumberingAfterBreak="0">
    <w:nsid w:val="6B8F20D1"/>
    <w:multiLevelType w:val="hybridMultilevel"/>
    <w:tmpl w:val="C40EF3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8" w15:restartNumberingAfterBreak="0">
    <w:nsid w:val="6B950022"/>
    <w:multiLevelType w:val="hybridMultilevel"/>
    <w:tmpl w:val="FB881B1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9" w15:restartNumberingAfterBreak="0">
    <w:nsid w:val="6BA858C1"/>
    <w:multiLevelType w:val="hybridMultilevel"/>
    <w:tmpl w:val="136EE5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0" w15:restartNumberingAfterBreak="0">
    <w:nsid w:val="6BB3135F"/>
    <w:multiLevelType w:val="hybridMultilevel"/>
    <w:tmpl w:val="CD8608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1" w15:restartNumberingAfterBreak="0">
    <w:nsid w:val="6BC06CCE"/>
    <w:multiLevelType w:val="multilevel"/>
    <w:tmpl w:val="927639C0"/>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2" w15:restartNumberingAfterBreak="0">
    <w:nsid w:val="6BF56F84"/>
    <w:multiLevelType w:val="hybridMultilevel"/>
    <w:tmpl w:val="39BE8D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3" w15:restartNumberingAfterBreak="0">
    <w:nsid w:val="6C2C2FFD"/>
    <w:multiLevelType w:val="hybridMultilevel"/>
    <w:tmpl w:val="6B12FB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4" w15:restartNumberingAfterBreak="0">
    <w:nsid w:val="6D0A6B64"/>
    <w:multiLevelType w:val="multilevel"/>
    <w:tmpl w:val="73A64988"/>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5" w15:restartNumberingAfterBreak="0">
    <w:nsid w:val="6D61670E"/>
    <w:multiLevelType w:val="hybridMultilevel"/>
    <w:tmpl w:val="A11892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6" w15:restartNumberingAfterBreak="0">
    <w:nsid w:val="6DB46BB3"/>
    <w:multiLevelType w:val="hybridMultilevel"/>
    <w:tmpl w:val="887475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7" w15:restartNumberingAfterBreak="0">
    <w:nsid w:val="6DB5142A"/>
    <w:multiLevelType w:val="multilevel"/>
    <w:tmpl w:val="677C6174"/>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8" w15:restartNumberingAfterBreak="0">
    <w:nsid w:val="6E1146A2"/>
    <w:multiLevelType w:val="hybridMultilevel"/>
    <w:tmpl w:val="079EA6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9" w15:restartNumberingAfterBreak="0">
    <w:nsid w:val="6E92230F"/>
    <w:multiLevelType w:val="multilevel"/>
    <w:tmpl w:val="521A26D4"/>
    <w:lvl w:ilvl="0">
      <w:start w:val="1"/>
      <w:numFmt w:val="bullet"/>
      <w:lvlText w:val="■"/>
      <w:lvlJc w:val="left"/>
      <w:rPr>
        <w:rFonts w:ascii="Arial" w:eastAsia="Arial" w:hAnsi="Arial" w:cs="Arial"/>
        <w:b w:val="0"/>
        <w:bCs w:val="0"/>
        <w:i w:val="0"/>
        <w:iCs w:val="0"/>
        <w:smallCaps w:val="0"/>
        <w:strike w:val="0"/>
        <w:color w:val="F286B6"/>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0" w15:restartNumberingAfterBreak="0">
    <w:nsid w:val="6E9D478A"/>
    <w:multiLevelType w:val="hybridMultilevel"/>
    <w:tmpl w:val="3F9E19F2"/>
    <w:lvl w:ilvl="0" w:tplc="3F0041B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1" w15:restartNumberingAfterBreak="0">
    <w:nsid w:val="6F2F3124"/>
    <w:multiLevelType w:val="hybridMultilevel"/>
    <w:tmpl w:val="F3EEB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2" w15:restartNumberingAfterBreak="0">
    <w:nsid w:val="6F322FAA"/>
    <w:multiLevelType w:val="hybridMultilevel"/>
    <w:tmpl w:val="9C2810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3" w15:restartNumberingAfterBreak="0">
    <w:nsid w:val="6F665DF0"/>
    <w:multiLevelType w:val="hybridMultilevel"/>
    <w:tmpl w:val="C7E8BCC0"/>
    <w:lvl w:ilvl="0" w:tplc="73EA751A">
      <w:start w:val="1"/>
      <w:numFmt w:val="decimalEnclosedCircle"/>
      <w:lvlText w:val="%1"/>
      <w:lvlJc w:val="left"/>
      <w:pPr>
        <w:ind w:left="720" w:hanging="360"/>
      </w:pPr>
      <w:rPr>
        <w:rFonts w:cs="Cambria Math"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4" w15:restartNumberingAfterBreak="0">
    <w:nsid w:val="6FB8315E"/>
    <w:multiLevelType w:val="hybridMultilevel"/>
    <w:tmpl w:val="4B265DD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5" w15:restartNumberingAfterBreak="0">
    <w:nsid w:val="6FF67235"/>
    <w:multiLevelType w:val="hybridMultilevel"/>
    <w:tmpl w:val="A2EA67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6" w15:restartNumberingAfterBreak="0">
    <w:nsid w:val="700122E4"/>
    <w:multiLevelType w:val="hybridMultilevel"/>
    <w:tmpl w:val="977CDA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7" w15:restartNumberingAfterBreak="0">
    <w:nsid w:val="705416CB"/>
    <w:multiLevelType w:val="hybridMultilevel"/>
    <w:tmpl w:val="32B26550"/>
    <w:lvl w:ilvl="0" w:tplc="3F0041B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8" w15:restartNumberingAfterBreak="0">
    <w:nsid w:val="70814972"/>
    <w:multiLevelType w:val="multilevel"/>
    <w:tmpl w:val="DD5A8294"/>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start w:val="1"/>
      <w:numFmt w:val="bullet"/>
      <w:lvlText w:val=""/>
      <w:lvlJc w:val="left"/>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9" w15:restartNumberingAfterBreak="0">
    <w:nsid w:val="70912C62"/>
    <w:multiLevelType w:val="hybridMultilevel"/>
    <w:tmpl w:val="022234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0" w15:restartNumberingAfterBreak="0">
    <w:nsid w:val="70BF1A2D"/>
    <w:multiLevelType w:val="multilevel"/>
    <w:tmpl w:val="A860137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1" w15:restartNumberingAfterBreak="0">
    <w:nsid w:val="715C236C"/>
    <w:multiLevelType w:val="multilevel"/>
    <w:tmpl w:val="55F030A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2" w15:restartNumberingAfterBreak="0">
    <w:nsid w:val="71DA0589"/>
    <w:multiLevelType w:val="hybridMultilevel"/>
    <w:tmpl w:val="59AA2CD2"/>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3" w15:restartNumberingAfterBreak="0">
    <w:nsid w:val="7247551A"/>
    <w:multiLevelType w:val="hybridMultilevel"/>
    <w:tmpl w:val="27F8C9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4" w15:restartNumberingAfterBreak="0">
    <w:nsid w:val="72532E97"/>
    <w:multiLevelType w:val="hybridMultilevel"/>
    <w:tmpl w:val="B48C01D8"/>
    <w:lvl w:ilvl="0" w:tplc="F8C8BA20">
      <w:start w:val="1"/>
      <w:numFmt w:val="bullet"/>
      <w:lvlText w:val=""/>
      <w:lvlJc w:val="left"/>
      <w:pPr>
        <w:ind w:left="720" w:hanging="360"/>
      </w:pPr>
      <w:rPr>
        <w:rFonts w:ascii="Symbol" w:hAnsi="Symbol" w:hint="default"/>
        <w:color w:val="FF66CC"/>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5" w15:restartNumberingAfterBreak="0">
    <w:nsid w:val="730970A1"/>
    <w:multiLevelType w:val="hybridMultilevel"/>
    <w:tmpl w:val="A8BA95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6" w15:restartNumberingAfterBreak="0">
    <w:nsid w:val="730E2DE8"/>
    <w:multiLevelType w:val="multilevel"/>
    <w:tmpl w:val="9DD0DACA"/>
    <w:lvl w:ilvl="0">
      <w:start w:val="1"/>
      <w:numFmt w:val="bullet"/>
      <w:lvlText w:val="•"/>
      <w:lvlJc w:val="left"/>
      <w:rPr>
        <w:rFonts w:ascii="Arial" w:eastAsia="Arial" w:hAnsi="Arial" w:cs="Arial"/>
        <w:b w:val="0"/>
        <w:bCs w:val="0"/>
        <w:i w:val="0"/>
        <w:iCs w:val="0"/>
        <w:smallCaps w:val="0"/>
        <w:strike w:val="0"/>
        <w:color w:val="231F20"/>
        <w:spacing w:val="0"/>
        <w:w w:val="100"/>
        <w:position w:val="0"/>
        <w:sz w:val="19"/>
        <w:szCs w:val="19"/>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7" w15:restartNumberingAfterBreak="0">
    <w:nsid w:val="731008E5"/>
    <w:multiLevelType w:val="hybridMultilevel"/>
    <w:tmpl w:val="8C369B1C"/>
    <w:lvl w:ilvl="0" w:tplc="0B32E38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8" w15:restartNumberingAfterBreak="0">
    <w:nsid w:val="73292B6A"/>
    <w:multiLevelType w:val="hybridMultilevel"/>
    <w:tmpl w:val="9080F0BA"/>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9" w15:restartNumberingAfterBreak="0">
    <w:nsid w:val="735C6A9B"/>
    <w:multiLevelType w:val="hybridMultilevel"/>
    <w:tmpl w:val="1700C92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20" w15:restartNumberingAfterBreak="0">
    <w:nsid w:val="73695990"/>
    <w:multiLevelType w:val="hybridMultilevel"/>
    <w:tmpl w:val="5E5C7C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1" w15:restartNumberingAfterBreak="0">
    <w:nsid w:val="736D5FCD"/>
    <w:multiLevelType w:val="hybridMultilevel"/>
    <w:tmpl w:val="1A104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2" w15:restartNumberingAfterBreak="0">
    <w:nsid w:val="73B77515"/>
    <w:multiLevelType w:val="hybridMultilevel"/>
    <w:tmpl w:val="010687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3" w15:restartNumberingAfterBreak="0">
    <w:nsid w:val="73CD59E3"/>
    <w:multiLevelType w:val="hybridMultilevel"/>
    <w:tmpl w:val="3CD8A2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4" w15:restartNumberingAfterBreak="0">
    <w:nsid w:val="74373E7F"/>
    <w:multiLevelType w:val="multilevel"/>
    <w:tmpl w:val="4EC68C12"/>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5" w15:restartNumberingAfterBreak="0">
    <w:nsid w:val="74733A3C"/>
    <w:multiLevelType w:val="multilevel"/>
    <w:tmpl w:val="06FA1A8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6" w15:restartNumberingAfterBreak="0">
    <w:nsid w:val="74AD5F4A"/>
    <w:multiLevelType w:val="hybridMultilevel"/>
    <w:tmpl w:val="3940B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7" w15:restartNumberingAfterBreak="0">
    <w:nsid w:val="74B51789"/>
    <w:multiLevelType w:val="hybridMultilevel"/>
    <w:tmpl w:val="5B4AB8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8" w15:restartNumberingAfterBreak="0">
    <w:nsid w:val="74E534F5"/>
    <w:multiLevelType w:val="hybridMultilevel"/>
    <w:tmpl w:val="24342CB0"/>
    <w:lvl w:ilvl="0" w:tplc="BFE413A6">
      <w:start w:val="1"/>
      <w:numFmt w:val="decimal"/>
      <w:lvlText w:val="(%1)"/>
      <w:lvlJc w:val="left"/>
      <w:pPr>
        <w:ind w:left="1080" w:hanging="360"/>
      </w:pPr>
      <w:rPr>
        <w:rFonts w:eastAsia="Aria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9" w15:restartNumberingAfterBreak="0">
    <w:nsid w:val="74F0759F"/>
    <w:multiLevelType w:val="multilevel"/>
    <w:tmpl w:val="5FC46D18"/>
    <w:lvl w:ilvl="0">
      <w:start w:val="1"/>
      <w:numFmt w:val="bullet"/>
      <w:lvlText w:val="•"/>
      <w:lvlJc w:val="left"/>
      <w:rPr>
        <w:rFonts w:ascii="Arial" w:eastAsia="Arial" w:hAnsi="Arial" w:cs="Arial"/>
        <w:b w:val="0"/>
        <w:bCs w:val="0"/>
        <w:i w:val="0"/>
        <w:iCs w:val="0"/>
        <w:smallCaps w:val="0"/>
        <w:strike w:val="0"/>
        <w:color w:val="231F20"/>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0" w15:restartNumberingAfterBreak="0">
    <w:nsid w:val="74FC3C5C"/>
    <w:multiLevelType w:val="multilevel"/>
    <w:tmpl w:val="618EFCD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1" w15:restartNumberingAfterBreak="0">
    <w:nsid w:val="751E52E3"/>
    <w:multiLevelType w:val="hybridMultilevel"/>
    <w:tmpl w:val="0B086FB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2" w15:restartNumberingAfterBreak="0">
    <w:nsid w:val="758302A6"/>
    <w:multiLevelType w:val="multilevel"/>
    <w:tmpl w:val="E1340AC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3" w15:restartNumberingAfterBreak="0">
    <w:nsid w:val="75CC710A"/>
    <w:multiLevelType w:val="multilevel"/>
    <w:tmpl w:val="BDA60B7E"/>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4" w15:restartNumberingAfterBreak="0">
    <w:nsid w:val="761E2FC8"/>
    <w:multiLevelType w:val="hybridMultilevel"/>
    <w:tmpl w:val="A3988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5" w15:restartNumberingAfterBreak="0">
    <w:nsid w:val="76A036BE"/>
    <w:multiLevelType w:val="multilevel"/>
    <w:tmpl w:val="91CA77E0"/>
    <w:lvl w:ilvl="0">
      <w:start w:val="1"/>
      <w:numFmt w:val="bullet"/>
      <w:lvlText w:val=""/>
      <w:lvlJc w:val="left"/>
      <w:rPr>
        <w:rFonts w:ascii="Symbol" w:hAnsi="Symbol" w:hint="default"/>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6" w15:restartNumberingAfterBreak="0">
    <w:nsid w:val="76E57484"/>
    <w:multiLevelType w:val="multilevel"/>
    <w:tmpl w:val="1846B89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7" w15:restartNumberingAfterBreak="0">
    <w:nsid w:val="76E917A9"/>
    <w:multiLevelType w:val="hybridMultilevel"/>
    <w:tmpl w:val="1E82ED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8" w15:restartNumberingAfterBreak="0">
    <w:nsid w:val="771E123B"/>
    <w:multiLevelType w:val="hybridMultilevel"/>
    <w:tmpl w:val="E9F056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9" w15:restartNumberingAfterBreak="0">
    <w:nsid w:val="77327BA6"/>
    <w:multiLevelType w:val="hybridMultilevel"/>
    <w:tmpl w:val="CDE8C6F2"/>
    <w:lvl w:ilvl="0" w:tplc="04190005">
      <w:start w:val="1"/>
      <w:numFmt w:val="bullet"/>
      <w:lvlText w:val=""/>
      <w:lvlJc w:val="left"/>
      <w:pPr>
        <w:ind w:left="1260" w:hanging="360"/>
      </w:pPr>
      <w:rPr>
        <w:rFonts w:ascii="Wingdings" w:hAnsi="Wingdings"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40" w15:restartNumberingAfterBreak="0">
    <w:nsid w:val="77C501D5"/>
    <w:multiLevelType w:val="hybridMultilevel"/>
    <w:tmpl w:val="75B64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1" w15:restartNumberingAfterBreak="0">
    <w:nsid w:val="77E428BA"/>
    <w:multiLevelType w:val="multilevel"/>
    <w:tmpl w:val="9CDC0B6E"/>
    <w:lvl w:ilvl="0">
      <w:start w:val="6"/>
      <w:numFmt w:val="decimal"/>
      <w:lvlText w:val="%1-"/>
      <w:lvlJc w:val="left"/>
      <w:pPr>
        <w:ind w:left="380" w:hanging="38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42" w15:restartNumberingAfterBreak="0">
    <w:nsid w:val="77F309B1"/>
    <w:multiLevelType w:val="hybridMultilevel"/>
    <w:tmpl w:val="105AAC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3" w15:restartNumberingAfterBreak="0">
    <w:nsid w:val="7806582F"/>
    <w:multiLevelType w:val="hybridMultilevel"/>
    <w:tmpl w:val="83BC3B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4" w15:restartNumberingAfterBreak="0">
    <w:nsid w:val="782F0164"/>
    <w:multiLevelType w:val="hybridMultilevel"/>
    <w:tmpl w:val="2CA2AE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5" w15:restartNumberingAfterBreak="0">
    <w:nsid w:val="784D77C7"/>
    <w:multiLevelType w:val="hybridMultilevel"/>
    <w:tmpl w:val="A0D48A9A"/>
    <w:lvl w:ilvl="0" w:tplc="04190005">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6" w15:restartNumberingAfterBreak="0">
    <w:nsid w:val="78952F37"/>
    <w:multiLevelType w:val="hybridMultilevel"/>
    <w:tmpl w:val="24342CB0"/>
    <w:lvl w:ilvl="0" w:tplc="BFE413A6">
      <w:start w:val="1"/>
      <w:numFmt w:val="decimal"/>
      <w:lvlText w:val="(%1)"/>
      <w:lvlJc w:val="left"/>
      <w:pPr>
        <w:ind w:left="1080" w:hanging="360"/>
      </w:pPr>
      <w:rPr>
        <w:rFonts w:eastAsia="Aria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7" w15:restartNumberingAfterBreak="0">
    <w:nsid w:val="793D7E51"/>
    <w:multiLevelType w:val="multilevel"/>
    <w:tmpl w:val="381CD5B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8" w15:restartNumberingAfterBreak="0">
    <w:nsid w:val="79475A62"/>
    <w:multiLevelType w:val="hybridMultilevel"/>
    <w:tmpl w:val="D514F5A0"/>
    <w:lvl w:ilvl="0" w:tplc="84F2CE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9" w15:restartNumberingAfterBreak="0">
    <w:nsid w:val="794A4FE1"/>
    <w:multiLevelType w:val="multilevel"/>
    <w:tmpl w:val="43C406A4"/>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0" w15:restartNumberingAfterBreak="0">
    <w:nsid w:val="79841E83"/>
    <w:multiLevelType w:val="hybridMultilevel"/>
    <w:tmpl w:val="5A5C18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1" w15:restartNumberingAfterBreak="0">
    <w:nsid w:val="799E080B"/>
    <w:multiLevelType w:val="multilevel"/>
    <w:tmpl w:val="B48A906C"/>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2" w15:restartNumberingAfterBreak="0">
    <w:nsid w:val="79B61EBE"/>
    <w:multiLevelType w:val="hybridMultilevel"/>
    <w:tmpl w:val="78283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3" w15:restartNumberingAfterBreak="0">
    <w:nsid w:val="79DF30BC"/>
    <w:multiLevelType w:val="hybridMultilevel"/>
    <w:tmpl w:val="CEF41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4" w15:restartNumberingAfterBreak="0">
    <w:nsid w:val="79EC1C9B"/>
    <w:multiLevelType w:val="multilevel"/>
    <w:tmpl w:val="A810F8F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5" w15:restartNumberingAfterBreak="0">
    <w:nsid w:val="7A8212CC"/>
    <w:multiLevelType w:val="hybridMultilevel"/>
    <w:tmpl w:val="99F24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6" w15:restartNumberingAfterBreak="0">
    <w:nsid w:val="7AB77E9E"/>
    <w:multiLevelType w:val="multilevel"/>
    <w:tmpl w:val="A30C8F78"/>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7" w15:restartNumberingAfterBreak="0">
    <w:nsid w:val="7AEB4975"/>
    <w:multiLevelType w:val="hybridMultilevel"/>
    <w:tmpl w:val="C0109C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8" w15:restartNumberingAfterBreak="0">
    <w:nsid w:val="7AFB3F97"/>
    <w:multiLevelType w:val="multilevel"/>
    <w:tmpl w:val="13FACA7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9" w15:restartNumberingAfterBreak="0">
    <w:nsid w:val="7B0664FB"/>
    <w:multiLevelType w:val="hybridMultilevel"/>
    <w:tmpl w:val="7F008F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0" w15:restartNumberingAfterBreak="0">
    <w:nsid w:val="7B2A5188"/>
    <w:multiLevelType w:val="hybridMultilevel"/>
    <w:tmpl w:val="12440562"/>
    <w:lvl w:ilvl="0" w:tplc="04190001">
      <w:start w:val="1"/>
      <w:numFmt w:val="bullet"/>
      <w:lvlText w:val=""/>
      <w:lvlJc w:val="left"/>
      <w:pPr>
        <w:ind w:left="1180" w:hanging="360"/>
      </w:pPr>
      <w:rPr>
        <w:rFonts w:ascii="Symbol" w:hAnsi="Symbol" w:hint="default"/>
      </w:rPr>
    </w:lvl>
    <w:lvl w:ilvl="1" w:tplc="04190003" w:tentative="1">
      <w:start w:val="1"/>
      <w:numFmt w:val="bullet"/>
      <w:lvlText w:val="o"/>
      <w:lvlJc w:val="left"/>
      <w:pPr>
        <w:ind w:left="1900" w:hanging="360"/>
      </w:pPr>
      <w:rPr>
        <w:rFonts w:ascii="Courier New" w:hAnsi="Courier New" w:hint="default"/>
      </w:rPr>
    </w:lvl>
    <w:lvl w:ilvl="2" w:tplc="04190005" w:tentative="1">
      <w:start w:val="1"/>
      <w:numFmt w:val="bullet"/>
      <w:lvlText w:val=""/>
      <w:lvlJc w:val="left"/>
      <w:pPr>
        <w:ind w:left="2620" w:hanging="360"/>
      </w:pPr>
      <w:rPr>
        <w:rFonts w:ascii="Wingdings" w:hAnsi="Wingdings" w:hint="default"/>
      </w:rPr>
    </w:lvl>
    <w:lvl w:ilvl="3" w:tplc="04190001" w:tentative="1">
      <w:start w:val="1"/>
      <w:numFmt w:val="bullet"/>
      <w:lvlText w:val=""/>
      <w:lvlJc w:val="left"/>
      <w:pPr>
        <w:ind w:left="3340" w:hanging="360"/>
      </w:pPr>
      <w:rPr>
        <w:rFonts w:ascii="Symbol" w:hAnsi="Symbol" w:hint="default"/>
      </w:rPr>
    </w:lvl>
    <w:lvl w:ilvl="4" w:tplc="04190003" w:tentative="1">
      <w:start w:val="1"/>
      <w:numFmt w:val="bullet"/>
      <w:lvlText w:val="o"/>
      <w:lvlJc w:val="left"/>
      <w:pPr>
        <w:ind w:left="4060" w:hanging="360"/>
      </w:pPr>
      <w:rPr>
        <w:rFonts w:ascii="Courier New" w:hAnsi="Courier New" w:hint="default"/>
      </w:rPr>
    </w:lvl>
    <w:lvl w:ilvl="5" w:tplc="04190005" w:tentative="1">
      <w:start w:val="1"/>
      <w:numFmt w:val="bullet"/>
      <w:lvlText w:val=""/>
      <w:lvlJc w:val="left"/>
      <w:pPr>
        <w:ind w:left="4780" w:hanging="360"/>
      </w:pPr>
      <w:rPr>
        <w:rFonts w:ascii="Wingdings" w:hAnsi="Wingdings" w:hint="default"/>
      </w:rPr>
    </w:lvl>
    <w:lvl w:ilvl="6" w:tplc="04190001" w:tentative="1">
      <w:start w:val="1"/>
      <w:numFmt w:val="bullet"/>
      <w:lvlText w:val=""/>
      <w:lvlJc w:val="left"/>
      <w:pPr>
        <w:ind w:left="5500" w:hanging="360"/>
      </w:pPr>
      <w:rPr>
        <w:rFonts w:ascii="Symbol" w:hAnsi="Symbol" w:hint="default"/>
      </w:rPr>
    </w:lvl>
    <w:lvl w:ilvl="7" w:tplc="04190003" w:tentative="1">
      <w:start w:val="1"/>
      <w:numFmt w:val="bullet"/>
      <w:lvlText w:val="o"/>
      <w:lvlJc w:val="left"/>
      <w:pPr>
        <w:ind w:left="6220" w:hanging="360"/>
      </w:pPr>
      <w:rPr>
        <w:rFonts w:ascii="Courier New" w:hAnsi="Courier New" w:hint="default"/>
      </w:rPr>
    </w:lvl>
    <w:lvl w:ilvl="8" w:tplc="04190005" w:tentative="1">
      <w:start w:val="1"/>
      <w:numFmt w:val="bullet"/>
      <w:lvlText w:val=""/>
      <w:lvlJc w:val="left"/>
      <w:pPr>
        <w:ind w:left="6940" w:hanging="360"/>
      </w:pPr>
      <w:rPr>
        <w:rFonts w:ascii="Wingdings" w:hAnsi="Wingdings" w:hint="default"/>
      </w:rPr>
    </w:lvl>
  </w:abstractNum>
  <w:abstractNum w:abstractNumId="661" w15:restartNumberingAfterBreak="0">
    <w:nsid w:val="7B7A4E68"/>
    <w:multiLevelType w:val="hybridMultilevel"/>
    <w:tmpl w:val="D26CEF14"/>
    <w:lvl w:ilvl="0" w:tplc="6D44432E">
      <w:start w:val="1"/>
      <w:numFmt w:val="decimal"/>
      <w:lvlText w:val="(%1)"/>
      <w:lvlJc w:val="left"/>
      <w:pPr>
        <w:ind w:left="680" w:hanging="360"/>
      </w:pPr>
      <w:rPr>
        <w:rFonts w:hint="default"/>
      </w:rPr>
    </w:lvl>
    <w:lvl w:ilvl="1" w:tplc="04190019" w:tentative="1">
      <w:start w:val="1"/>
      <w:numFmt w:val="lowerLetter"/>
      <w:lvlText w:val="%2."/>
      <w:lvlJc w:val="left"/>
      <w:pPr>
        <w:ind w:left="1400" w:hanging="360"/>
      </w:pPr>
    </w:lvl>
    <w:lvl w:ilvl="2" w:tplc="0419001B" w:tentative="1">
      <w:start w:val="1"/>
      <w:numFmt w:val="lowerRoman"/>
      <w:lvlText w:val="%3."/>
      <w:lvlJc w:val="right"/>
      <w:pPr>
        <w:ind w:left="2120" w:hanging="180"/>
      </w:pPr>
    </w:lvl>
    <w:lvl w:ilvl="3" w:tplc="0419000F" w:tentative="1">
      <w:start w:val="1"/>
      <w:numFmt w:val="decimal"/>
      <w:lvlText w:val="%4."/>
      <w:lvlJc w:val="left"/>
      <w:pPr>
        <w:ind w:left="2840" w:hanging="360"/>
      </w:pPr>
    </w:lvl>
    <w:lvl w:ilvl="4" w:tplc="04190019" w:tentative="1">
      <w:start w:val="1"/>
      <w:numFmt w:val="lowerLetter"/>
      <w:lvlText w:val="%5."/>
      <w:lvlJc w:val="left"/>
      <w:pPr>
        <w:ind w:left="3560" w:hanging="360"/>
      </w:pPr>
    </w:lvl>
    <w:lvl w:ilvl="5" w:tplc="0419001B" w:tentative="1">
      <w:start w:val="1"/>
      <w:numFmt w:val="lowerRoman"/>
      <w:lvlText w:val="%6."/>
      <w:lvlJc w:val="right"/>
      <w:pPr>
        <w:ind w:left="4280" w:hanging="180"/>
      </w:pPr>
    </w:lvl>
    <w:lvl w:ilvl="6" w:tplc="0419000F" w:tentative="1">
      <w:start w:val="1"/>
      <w:numFmt w:val="decimal"/>
      <w:lvlText w:val="%7."/>
      <w:lvlJc w:val="left"/>
      <w:pPr>
        <w:ind w:left="5000" w:hanging="360"/>
      </w:pPr>
    </w:lvl>
    <w:lvl w:ilvl="7" w:tplc="04190019" w:tentative="1">
      <w:start w:val="1"/>
      <w:numFmt w:val="lowerLetter"/>
      <w:lvlText w:val="%8."/>
      <w:lvlJc w:val="left"/>
      <w:pPr>
        <w:ind w:left="5720" w:hanging="360"/>
      </w:pPr>
    </w:lvl>
    <w:lvl w:ilvl="8" w:tplc="0419001B" w:tentative="1">
      <w:start w:val="1"/>
      <w:numFmt w:val="lowerRoman"/>
      <w:lvlText w:val="%9."/>
      <w:lvlJc w:val="right"/>
      <w:pPr>
        <w:ind w:left="6440" w:hanging="180"/>
      </w:pPr>
    </w:lvl>
  </w:abstractNum>
  <w:abstractNum w:abstractNumId="662" w15:restartNumberingAfterBreak="0">
    <w:nsid w:val="7BB639C5"/>
    <w:multiLevelType w:val="hybridMultilevel"/>
    <w:tmpl w:val="FB881B1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3" w15:restartNumberingAfterBreak="0">
    <w:nsid w:val="7BBE77A1"/>
    <w:multiLevelType w:val="multilevel"/>
    <w:tmpl w:val="531E190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4" w15:restartNumberingAfterBreak="0">
    <w:nsid w:val="7BD910FD"/>
    <w:multiLevelType w:val="hybridMultilevel"/>
    <w:tmpl w:val="CA9C5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5" w15:restartNumberingAfterBreak="0">
    <w:nsid w:val="7BEA1219"/>
    <w:multiLevelType w:val="hybridMultilevel"/>
    <w:tmpl w:val="9684E1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6" w15:restartNumberingAfterBreak="0">
    <w:nsid w:val="7BEA2074"/>
    <w:multiLevelType w:val="multilevel"/>
    <w:tmpl w:val="95960B7C"/>
    <w:lvl w:ilvl="0">
      <w:start w:val="1"/>
      <w:numFmt w:val="bullet"/>
      <w:lvlText w:val="■"/>
      <w:lvlJc w:val="left"/>
      <w:rPr>
        <w:rFonts w:ascii="Arial" w:eastAsia="Arial" w:hAnsi="Arial" w:cs="Arial"/>
        <w:b w:val="0"/>
        <w:bCs w:val="0"/>
        <w:i w:val="0"/>
        <w:iCs w:val="0"/>
        <w:smallCaps w:val="0"/>
        <w:strike w:val="0"/>
        <w:color w:val="939598"/>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7" w15:restartNumberingAfterBreak="0">
    <w:nsid w:val="7BEB322E"/>
    <w:multiLevelType w:val="hybridMultilevel"/>
    <w:tmpl w:val="860042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8" w15:restartNumberingAfterBreak="0">
    <w:nsid w:val="7C48214B"/>
    <w:multiLevelType w:val="multilevel"/>
    <w:tmpl w:val="E294DBEC"/>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9" w15:restartNumberingAfterBreak="0">
    <w:nsid w:val="7CF46A9F"/>
    <w:multiLevelType w:val="hybridMultilevel"/>
    <w:tmpl w:val="363E6F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0" w15:restartNumberingAfterBreak="0">
    <w:nsid w:val="7D143F92"/>
    <w:multiLevelType w:val="hybridMultilevel"/>
    <w:tmpl w:val="09AAF9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1" w15:restartNumberingAfterBreak="0">
    <w:nsid w:val="7D1568BA"/>
    <w:multiLevelType w:val="hybridMultilevel"/>
    <w:tmpl w:val="CC3249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2" w15:restartNumberingAfterBreak="0">
    <w:nsid w:val="7D9811A6"/>
    <w:multiLevelType w:val="multilevel"/>
    <w:tmpl w:val="13540210"/>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3" w15:restartNumberingAfterBreak="0">
    <w:nsid w:val="7DF62478"/>
    <w:multiLevelType w:val="hybridMultilevel"/>
    <w:tmpl w:val="6D20D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4" w15:restartNumberingAfterBreak="0">
    <w:nsid w:val="7E6F3EF7"/>
    <w:multiLevelType w:val="multilevel"/>
    <w:tmpl w:val="ECE0FC1E"/>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5" w15:restartNumberingAfterBreak="0">
    <w:nsid w:val="7E78126E"/>
    <w:multiLevelType w:val="hybridMultilevel"/>
    <w:tmpl w:val="6D76B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6" w15:restartNumberingAfterBreak="0">
    <w:nsid w:val="7E9145A0"/>
    <w:multiLevelType w:val="multilevel"/>
    <w:tmpl w:val="A4B2D4C2"/>
    <w:lvl w:ilvl="0">
      <w:start w:val="1"/>
      <w:numFmt w:val="bullet"/>
      <w:lvlText w:val="►"/>
      <w:lvlJc w:val="left"/>
      <w:rPr>
        <w:rFonts w:ascii="Times New Roman" w:eastAsia="Times New Roman" w:hAnsi="Times New Roman" w:cs="Times New Roman"/>
        <w:b w:val="0"/>
        <w:bCs w:val="0"/>
        <w:i w:val="0"/>
        <w:iCs w:val="0"/>
        <w:smallCaps w:val="0"/>
        <w:strike w:val="0"/>
        <w:color w:val="7F8184"/>
        <w:spacing w:val="0"/>
        <w:w w:val="100"/>
        <w:position w:val="0"/>
        <w:sz w:val="17"/>
        <w:szCs w:val="17"/>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7" w15:restartNumberingAfterBreak="0">
    <w:nsid w:val="7EA014AA"/>
    <w:multiLevelType w:val="hybridMultilevel"/>
    <w:tmpl w:val="AF167ED4"/>
    <w:lvl w:ilvl="0" w:tplc="E92866E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8" w15:restartNumberingAfterBreak="0">
    <w:nsid w:val="7EB53775"/>
    <w:multiLevelType w:val="hybridMultilevel"/>
    <w:tmpl w:val="9238EB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9" w15:restartNumberingAfterBreak="0">
    <w:nsid w:val="7EE60665"/>
    <w:multiLevelType w:val="multilevel"/>
    <w:tmpl w:val="FE9067C2"/>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0" w15:restartNumberingAfterBreak="0">
    <w:nsid w:val="7F2B7BC1"/>
    <w:multiLevelType w:val="multilevel"/>
    <w:tmpl w:val="D4C2A966"/>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1" w15:restartNumberingAfterBreak="0">
    <w:nsid w:val="7F2E4D1F"/>
    <w:multiLevelType w:val="hybridMultilevel"/>
    <w:tmpl w:val="CB66A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2" w15:restartNumberingAfterBreak="0">
    <w:nsid w:val="7F401A42"/>
    <w:multiLevelType w:val="hybridMultilevel"/>
    <w:tmpl w:val="EDB86D02"/>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683" w15:restartNumberingAfterBreak="0">
    <w:nsid w:val="7F5B1401"/>
    <w:multiLevelType w:val="multilevel"/>
    <w:tmpl w:val="06682778"/>
    <w:lvl w:ilvl="0">
      <w:start w:val="1"/>
      <w:numFmt w:val="bullet"/>
      <w:lvlText w:val="•"/>
      <w:lvlJc w:val="left"/>
      <w:rPr>
        <w:rFonts w:ascii="Arial" w:eastAsia="Arial" w:hAnsi="Arial" w:cs="Arial"/>
        <w:b w:val="0"/>
        <w:bCs w:val="0"/>
        <w:i w:val="0"/>
        <w:iCs w:val="0"/>
        <w:smallCaps w:val="0"/>
        <w:strike w:val="0"/>
        <w:color w:val="auto"/>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4" w15:restartNumberingAfterBreak="0">
    <w:nsid w:val="7F897C32"/>
    <w:multiLevelType w:val="multilevel"/>
    <w:tmpl w:val="D82A5E9E"/>
    <w:lvl w:ilvl="0">
      <w:start w:val="1"/>
      <w:numFmt w:val="bullet"/>
      <w:lvlText w:val="•"/>
      <w:lvlJc w:val="left"/>
      <w:rPr>
        <w:rFonts w:ascii="Arial" w:eastAsia="Arial" w:hAnsi="Arial" w:cs="Arial"/>
        <w:b w:val="0"/>
        <w:bCs w:val="0"/>
        <w:i w:val="0"/>
        <w:iCs w:val="0"/>
        <w:smallCaps w:val="0"/>
        <w:strike w:val="0"/>
        <w:color w:val="231F20"/>
        <w:spacing w:val="0"/>
        <w:w w:val="100"/>
        <w:position w:val="0"/>
        <w:sz w:val="18"/>
        <w:szCs w:val="1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5" w15:restartNumberingAfterBreak="0">
    <w:nsid w:val="7FE42A15"/>
    <w:multiLevelType w:val="multilevel"/>
    <w:tmpl w:val="16AE6176"/>
    <w:lvl w:ilvl="0">
      <w:start w:val="1"/>
      <w:numFmt w:val="bullet"/>
      <w:lvlText w:val="■"/>
      <w:lvlJc w:val="left"/>
      <w:rPr>
        <w:rFonts w:ascii="Arial" w:eastAsia="Arial" w:hAnsi="Arial" w:cs="Arial"/>
        <w:b w:val="0"/>
        <w:bCs w:val="0"/>
        <w:i w:val="0"/>
        <w:iCs w:val="0"/>
        <w:smallCaps w:val="0"/>
        <w:strike w:val="0"/>
        <w:color w:val="auto"/>
        <w:spacing w:val="0"/>
        <w:w w:val="100"/>
        <w:position w:val="0"/>
        <w:sz w:val="16"/>
        <w:szCs w:val="1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61"/>
  </w:num>
  <w:num w:numId="2">
    <w:abstractNumId w:val="556"/>
  </w:num>
  <w:num w:numId="3">
    <w:abstractNumId w:val="419"/>
  </w:num>
  <w:num w:numId="4">
    <w:abstractNumId w:val="112"/>
  </w:num>
  <w:num w:numId="5">
    <w:abstractNumId w:val="641"/>
  </w:num>
  <w:num w:numId="6">
    <w:abstractNumId w:val="108"/>
  </w:num>
  <w:num w:numId="7">
    <w:abstractNumId w:val="509"/>
  </w:num>
  <w:num w:numId="8">
    <w:abstractNumId w:val="440"/>
  </w:num>
  <w:num w:numId="9">
    <w:abstractNumId w:val="626"/>
  </w:num>
  <w:num w:numId="10">
    <w:abstractNumId w:val="384"/>
  </w:num>
  <w:num w:numId="11">
    <w:abstractNumId w:val="510"/>
  </w:num>
  <w:num w:numId="12">
    <w:abstractNumId w:val="642"/>
  </w:num>
  <w:num w:numId="13">
    <w:abstractNumId w:val="293"/>
  </w:num>
  <w:num w:numId="14">
    <w:abstractNumId w:val="368"/>
  </w:num>
  <w:num w:numId="15">
    <w:abstractNumId w:val="125"/>
  </w:num>
  <w:num w:numId="16">
    <w:abstractNumId w:val="640"/>
  </w:num>
  <w:num w:numId="17">
    <w:abstractNumId w:val="17"/>
  </w:num>
  <w:num w:numId="18">
    <w:abstractNumId w:val="507"/>
  </w:num>
  <w:num w:numId="19">
    <w:abstractNumId w:val="383"/>
  </w:num>
  <w:num w:numId="20">
    <w:abstractNumId w:val="506"/>
  </w:num>
  <w:num w:numId="21">
    <w:abstractNumId w:val="441"/>
  </w:num>
  <w:num w:numId="22">
    <w:abstractNumId w:val="181"/>
  </w:num>
  <w:num w:numId="23">
    <w:abstractNumId w:val="519"/>
  </w:num>
  <w:num w:numId="24">
    <w:abstractNumId w:val="617"/>
  </w:num>
  <w:num w:numId="25">
    <w:abstractNumId w:val="327"/>
  </w:num>
  <w:num w:numId="26">
    <w:abstractNumId w:val="591"/>
  </w:num>
  <w:num w:numId="27">
    <w:abstractNumId w:val="580"/>
  </w:num>
  <w:num w:numId="28">
    <w:abstractNumId w:val="128"/>
  </w:num>
  <w:num w:numId="29">
    <w:abstractNumId w:val="329"/>
  </w:num>
  <w:num w:numId="30">
    <w:abstractNumId w:val="270"/>
  </w:num>
  <w:num w:numId="31">
    <w:abstractNumId w:val="634"/>
  </w:num>
  <w:num w:numId="32">
    <w:abstractNumId w:val="554"/>
  </w:num>
  <w:num w:numId="33">
    <w:abstractNumId w:val="588"/>
  </w:num>
  <w:num w:numId="34">
    <w:abstractNumId w:val="453"/>
  </w:num>
  <w:num w:numId="35">
    <w:abstractNumId w:val="564"/>
  </w:num>
  <w:num w:numId="36">
    <w:abstractNumId w:val="543"/>
  </w:num>
  <w:num w:numId="37">
    <w:abstractNumId w:val="306"/>
  </w:num>
  <w:num w:numId="38">
    <w:abstractNumId w:val="83"/>
  </w:num>
  <w:num w:numId="39">
    <w:abstractNumId w:val="313"/>
  </w:num>
  <w:num w:numId="40">
    <w:abstractNumId w:val="95"/>
  </w:num>
  <w:num w:numId="41">
    <w:abstractNumId w:val="363"/>
  </w:num>
  <w:num w:numId="42">
    <w:abstractNumId w:val="43"/>
  </w:num>
  <w:num w:numId="43">
    <w:abstractNumId w:val="192"/>
  </w:num>
  <w:num w:numId="44">
    <w:abstractNumId w:val="540"/>
  </w:num>
  <w:num w:numId="45">
    <w:abstractNumId w:val="284"/>
  </w:num>
  <w:num w:numId="46">
    <w:abstractNumId w:val="96"/>
  </w:num>
  <w:num w:numId="47">
    <w:abstractNumId w:val="297"/>
  </w:num>
  <w:num w:numId="48">
    <w:abstractNumId w:val="287"/>
  </w:num>
  <w:num w:numId="49">
    <w:abstractNumId w:val="577"/>
  </w:num>
  <w:num w:numId="50">
    <w:abstractNumId w:val="516"/>
  </w:num>
  <w:num w:numId="51">
    <w:abstractNumId w:val="503"/>
  </w:num>
  <w:num w:numId="52">
    <w:abstractNumId w:val="265"/>
  </w:num>
  <w:num w:numId="53">
    <w:abstractNumId w:val="457"/>
  </w:num>
  <w:num w:numId="54">
    <w:abstractNumId w:val="71"/>
  </w:num>
  <w:num w:numId="55">
    <w:abstractNumId w:val="14"/>
  </w:num>
  <w:num w:numId="56">
    <w:abstractNumId w:val="44"/>
  </w:num>
  <w:num w:numId="57">
    <w:abstractNumId w:val="143"/>
  </w:num>
  <w:num w:numId="58">
    <w:abstractNumId w:val="243"/>
  </w:num>
  <w:num w:numId="59">
    <w:abstractNumId w:val="621"/>
  </w:num>
  <w:num w:numId="60">
    <w:abstractNumId w:val="399"/>
  </w:num>
  <w:num w:numId="61">
    <w:abstractNumId w:val="209"/>
  </w:num>
  <w:num w:numId="62">
    <w:abstractNumId w:val="643"/>
  </w:num>
  <w:num w:numId="63">
    <w:abstractNumId w:val="168"/>
  </w:num>
  <w:num w:numId="64">
    <w:abstractNumId w:val="552"/>
  </w:num>
  <w:num w:numId="65">
    <w:abstractNumId w:val="232"/>
  </w:num>
  <w:num w:numId="66">
    <w:abstractNumId w:val="584"/>
  </w:num>
  <w:num w:numId="67">
    <w:abstractNumId w:val="578"/>
  </w:num>
  <w:num w:numId="68">
    <w:abstractNumId w:val="660"/>
  </w:num>
  <w:num w:numId="69">
    <w:abstractNumId w:val="406"/>
  </w:num>
  <w:num w:numId="70">
    <w:abstractNumId w:val="119"/>
  </w:num>
  <w:num w:numId="71">
    <w:abstractNumId w:val="681"/>
  </w:num>
  <w:num w:numId="72">
    <w:abstractNumId w:val="229"/>
  </w:num>
  <w:num w:numId="73">
    <w:abstractNumId w:val="606"/>
  </w:num>
  <w:num w:numId="74">
    <w:abstractNumId w:val="376"/>
  </w:num>
  <w:num w:numId="75">
    <w:abstractNumId w:val="266"/>
  </w:num>
  <w:num w:numId="76">
    <w:abstractNumId w:val="393"/>
  </w:num>
  <w:num w:numId="77">
    <w:abstractNumId w:val="115"/>
  </w:num>
  <w:num w:numId="78">
    <w:abstractNumId w:val="496"/>
  </w:num>
  <w:num w:numId="79">
    <w:abstractNumId w:val="459"/>
  </w:num>
  <w:num w:numId="80">
    <w:abstractNumId w:val="412"/>
  </w:num>
  <w:num w:numId="81">
    <w:abstractNumId w:val="514"/>
  </w:num>
  <w:num w:numId="82">
    <w:abstractNumId w:val="388"/>
  </w:num>
  <w:num w:numId="83">
    <w:abstractNumId w:val="60"/>
  </w:num>
  <w:num w:numId="84">
    <w:abstractNumId w:val="638"/>
  </w:num>
  <w:num w:numId="85">
    <w:abstractNumId w:val="48"/>
  </w:num>
  <w:num w:numId="86">
    <w:abstractNumId w:val="295"/>
  </w:num>
  <w:num w:numId="87">
    <w:abstractNumId w:val="678"/>
  </w:num>
  <w:num w:numId="88">
    <w:abstractNumId w:val="116"/>
  </w:num>
  <w:num w:numId="89">
    <w:abstractNumId w:val="214"/>
  </w:num>
  <w:num w:numId="90">
    <w:abstractNumId w:val="335"/>
  </w:num>
  <w:num w:numId="91">
    <w:abstractNumId w:val="675"/>
  </w:num>
  <w:num w:numId="92">
    <w:abstractNumId w:val="94"/>
  </w:num>
  <w:num w:numId="93">
    <w:abstractNumId w:val="280"/>
  </w:num>
  <w:num w:numId="94">
    <w:abstractNumId w:val="195"/>
  </w:num>
  <w:num w:numId="95">
    <w:abstractNumId w:val="358"/>
  </w:num>
  <w:num w:numId="96">
    <w:abstractNumId w:val="613"/>
  </w:num>
  <w:num w:numId="97">
    <w:abstractNumId w:val="296"/>
  </w:num>
  <w:num w:numId="98">
    <w:abstractNumId w:val="531"/>
  </w:num>
  <w:num w:numId="99">
    <w:abstractNumId w:val="236"/>
  </w:num>
  <w:num w:numId="100">
    <w:abstractNumId w:val="463"/>
  </w:num>
  <w:num w:numId="101">
    <w:abstractNumId w:val="436"/>
  </w:num>
  <w:num w:numId="102">
    <w:abstractNumId w:val="391"/>
  </w:num>
  <w:num w:numId="103">
    <w:abstractNumId w:val="301"/>
  </w:num>
  <w:num w:numId="104">
    <w:abstractNumId w:val="124"/>
  </w:num>
  <w:num w:numId="105">
    <w:abstractNumId w:val="462"/>
  </w:num>
  <w:num w:numId="106">
    <w:abstractNumId w:val="549"/>
  </w:num>
  <w:num w:numId="107">
    <w:abstractNumId w:val="291"/>
  </w:num>
  <w:num w:numId="108">
    <w:abstractNumId w:val="430"/>
  </w:num>
  <w:num w:numId="109">
    <w:abstractNumId w:val="303"/>
  </w:num>
  <w:num w:numId="110">
    <w:abstractNumId w:val="278"/>
  </w:num>
  <w:num w:numId="111">
    <w:abstractNumId w:val="86"/>
  </w:num>
  <w:num w:numId="112">
    <w:abstractNumId w:val="536"/>
  </w:num>
  <w:num w:numId="113">
    <w:abstractNumId w:val="222"/>
  </w:num>
  <w:num w:numId="114">
    <w:abstractNumId w:val="402"/>
  </w:num>
  <w:num w:numId="115">
    <w:abstractNumId w:val="85"/>
  </w:num>
  <w:num w:numId="116">
    <w:abstractNumId w:val="15"/>
  </w:num>
  <w:num w:numId="117">
    <w:abstractNumId w:val="619"/>
  </w:num>
  <w:num w:numId="118">
    <w:abstractNumId w:val="4"/>
  </w:num>
  <w:num w:numId="119">
    <w:abstractNumId w:val="105"/>
  </w:num>
  <w:num w:numId="120">
    <w:abstractNumId w:val="100"/>
  </w:num>
  <w:num w:numId="121">
    <w:abstractNumId w:val="193"/>
  </w:num>
  <w:num w:numId="122">
    <w:abstractNumId w:val="445"/>
  </w:num>
  <w:num w:numId="123">
    <w:abstractNumId w:val="593"/>
  </w:num>
  <w:num w:numId="124">
    <w:abstractNumId w:val="333"/>
  </w:num>
  <w:num w:numId="125">
    <w:abstractNumId w:val="662"/>
  </w:num>
  <w:num w:numId="126">
    <w:abstractNumId w:val="423"/>
  </w:num>
  <w:num w:numId="127">
    <w:abstractNumId w:val="33"/>
  </w:num>
  <w:num w:numId="128">
    <w:abstractNumId w:val="587"/>
  </w:num>
  <w:num w:numId="129">
    <w:abstractNumId w:val="99"/>
  </w:num>
  <w:num w:numId="130">
    <w:abstractNumId w:val="602"/>
  </w:num>
  <w:num w:numId="131">
    <w:abstractNumId w:val="78"/>
  </w:num>
  <w:num w:numId="132">
    <w:abstractNumId w:val="225"/>
  </w:num>
  <w:num w:numId="133">
    <w:abstractNumId w:val="231"/>
  </w:num>
  <w:num w:numId="134">
    <w:abstractNumId w:val="548"/>
  </w:num>
  <w:num w:numId="135">
    <w:abstractNumId w:val="473"/>
  </w:num>
  <w:num w:numId="136">
    <w:abstractNumId w:val="429"/>
  </w:num>
  <w:num w:numId="137">
    <w:abstractNumId w:val="113"/>
  </w:num>
  <w:num w:numId="138">
    <w:abstractNumId w:val="504"/>
  </w:num>
  <w:num w:numId="139">
    <w:abstractNumId w:val="667"/>
  </w:num>
  <w:num w:numId="140">
    <w:abstractNumId w:val="395"/>
  </w:num>
  <w:num w:numId="141">
    <w:abstractNumId w:val="455"/>
  </w:num>
  <w:num w:numId="142">
    <w:abstractNumId w:val="156"/>
  </w:num>
  <w:num w:numId="143">
    <w:abstractNumId w:val="451"/>
  </w:num>
  <w:num w:numId="144">
    <w:abstractNumId w:val="665"/>
  </w:num>
  <w:num w:numId="145">
    <w:abstractNumId w:val="163"/>
  </w:num>
  <w:num w:numId="146">
    <w:abstractNumId w:val="592"/>
  </w:num>
  <w:num w:numId="147">
    <w:abstractNumId w:val="434"/>
  </w:num>
  <w:num w:numId="148">
    <w:abstractNumId w:val="428"/>
  </w:num>
  <w:num w:numId="149">
    <w:abstractNumId w:val="490"/>
  </w:num>
  <w:num w:numId="150">
    <w:abstractNumId w:val="18"/>
  </w:num>
  <w:num w:numId="151">
    <w:abstractNumId w:val="276"/>
  </w:num>
  <w:num w:numId="152">
    <w:abstractNumId w:val="84"/>
  </w:num>
  <w:num w:numId="153">
    <w:abstractNumId w:val="502"/>
  </w:num>
  <w:num w:numId="154">
    <w:abstractNumId w:val="80"/>
  </w:num>
  <w:num w:numId="155">
    <w:abstractNumId w:val="165"/>
  </w:num>
  <w:num w:numId="156">
    <w:abstractNumId w:val="166"/>
  </w:num>
  <w:num w:numId="157">
    <w:abstractNumId w:val="366"/>
  </w:num>
  <w:num w:numId="158">
    <w:abstractNumId w:val="341"/>
  </w:num>
  <w:num w:numId="159">
    <w:abstractNumId w:val="250"/>
  </w:num>
  <w:num w:numId="160">
    <w:abstractNumId w:val="601"/>
  </w:num>
  <w:num w:numId="161">
    <w:abstractNumId w:val="252"/>
  </w:num>
  <w:num w:numId="162">
    <w:abstractNumId w:val="67"/>
  </w:num>
  <w:num w:numId="163">
    <w:abstractNumId w:val="557"/>
  </w:num>
  <w:num w:numId="164">
    <w:abstractNumId w:val="272"/>
  </w:num>
  <w:num w:numId="165">
    <w:abstractNumId w:val="332"/>
  </w:num>
  <w:num w:numId="166">
    <w:abstractNumId w:val="650"/>
  </w:num>
  <w:num w:numId="167">
    <w:abstractNumId w:val="323"/>
  </w:num>
  <w:num w:numId="168">
    <w:abstractNumId w:val="300"/>
  </w:num>
  <w:num w:numId="169">
    <w:abstractNumId w:val="547"/>
  </w:num>
  <w:num w:numId="170">
    <w:abstractNumId w:val="87"/>
  </w:num>
  <w:num w:numId="171">
    <w:abstractNumId w:val="414"/>
  </w:num>
  <w:num w:numId="172">
    <w:abstractNumId w:val="563"/>
  </w:num>
  <w:num w:numId="173">
    <w:abstractNumId w:val="98"/>
  </w:num>
  <w:num w:numId="174">
    <w:abstractNumId w:val="497"/>
  </w:num>
  <w:num w:numId="175">
    <w:abstractNumId w:val="470"/>
  </w:num>
  <w:num w:numId="176">
    <w:abstractNumId w:val="88"/>
  </w:num>
  <w:num w:numId="177">
    <w:abstractNumId w:val="373"/>
  </w:num>
  <w:num w:numId="178">
    <w:abstractNumId w:val="589"/>
  </w:num>
  <w:num w:numId="179">
    <w:abstractNumId w:val="370"/>
  </w:num>
  <w:num w:numId="180">
    <w:abstractNumId w:val="348"/>
  </w:num>
  <w:num w:numId="181">
    <w:abstractNumId w:val="145"/>
  </w:num>
  <w:num w:numId="182">
    <w:abstractNumId w:val="433"/>
  </w:num>
  <w:num w:numId="183">
    <w:abstractNumId w:val="299"/>
  </w:num>
  <w:num w:numId="184">
    <w:abstractNumId w:val="171"/>
  </w:num>
  <w:num w:numId="185">
    <w:abstractNumId w:val="279"/>
  </w:num>
  <w:num w:numId="186">
    <w:abstractNumId w:val="136"/>
  </w:num>
  <w:num w:numId="187">
    <w:abstractNumId w:val="134"/>
  </w:num>
  <w:num w:numId="188">
    <w:abstractNumId w:val="141"/>
  </w:num>
  <w:num w:numId="189">
    <w:abstractNumId w:val="302"/>
  </w:num>
  <w:num w:numId="190">
    <w:abstractNumId w:val="51"/>
  </w:num>
  <w:num w:numId="191">
    <w:abstractNumId w:val="10"/>
  </w:num>
  <w:num w:numId="192">
    <w:abstractNumId w:val="377"/>
  </w:num>
  <w:num w:numId="193">
    <w:abstractNumId w:val="126"/>
  </w:num>
  <w:num w:numId="194">
    <w:abstractNumId w:val="605"/>
  </w:num>
  <w:num w:numId="195">
    <w:abstractNumId w:val="397"/>
  </w:num>
  <w:num w:numId="196">
    <w:abstractNumId w:val="464"/>
  </w:num>
  <w:num w:numId="197">
    <w:abstractNumId w:val="146"/>
  </w:num>
  <w:num w:numId="198">
    <w:abstractNumId w:val="590"/>
  </w:num>
  <w:num w:numId="199">
    <w:abstractNumId w:val="202"/>
  </w:num>
  <w:num w:numId="200">
    <w:abstractNumId w:val="347"/>
  </w:num>
  <w:num w:numId="201">
    <w:abstractNumId w:val="669"/>
  </w:num>
  <w:num w:numId="202">
    <w:abstractNumId w:val="530"/>
  </w:num>
  <w:num w:numId="203">
    <w:abstractNumId w:val="444"/>
  </w:num>
  <w:num w:numId="204">
    <w:abstractNumId w:val="216"/>
  </w:num>
  <w:num w:numId="205">
    <w:abstractNumId w:val="627"/>
  </w:num>
  <w:num w:numId="206">
    <w:abstractNumId w:val="325"/>
  </w:num>
  <w:num w:numId="207">
    <w:abstractNumId w:val="30"/>
  </w:num>
  <w:num w:numId="208">
    <w:abstractNumId w:val="511"/>
  </w:num>
  <w:num w:numId="209">
    <w:abstractNumId w:val="20"/>
  </w:num>
  <w:num w:numId="210">
    <w:abstractNumId w:val="664"/>
  </w:num>
  <w:num w:numId="211">
    <w:abstractNumId w:val="568"/>
  </w:num>
  <w:num w:numId="212">
    <w:abstractNumId w:val="39"/>
  </w:num>
  <w:num w:numId="213">
    <w:abstractNumId w:val="620"/>
  </w:num>
  <w:num w:numId="214">
    <w:abstractNumId w:val="226"/>
  </w:num>
  <w:num w:numId="215">
    <w:abstractNumId w:val="312"/>
  </w:num>
  <w:num w:numId="216">
    <w:abstractNumId w:val="623"/>
  </w:num>
  <w:num w:numId="217">
    <w:abstractNumId w:val="305"/>
  </w:num>
  <w:num w:numId="218">
    <w:abstractNumId w:val="68"/>
  </w:num>
  <w:num w:numId="219">
    <w:abstractNumId w:val="570"/>
  </w:num>
  <w:num w:numId="220">
    <w:abstractNumId w:val="249"/>
  </w:num>
  <w:num w:numId="221">
    <w:abstractNumId w:val="413"/>
  </w:num>
  <w:num w:numId="222">
    <w:abstractNumId w:val="408"/>
  </w:num>
  <w:num w:numId="223">
    <w:abstractNumId w:val="387"/>
  </w:num>
  <w:num w:numId="224">
    <w:abstractNumId w:val="9"/>
  </w:num>
  <w:num w:numId="225">
    <w:abstractNumId w:val="29"/>
  </w:num>
  <w:num w:numId="226">
    <w:abstractNumId w:val="162"/>
  </w:num>
  <w:num w:numId="227">
    <w:abstractNumId w:val="489"/>
  </w:num>
  <w:num w:numId="228">
    <w:abstractNumId w:val="106"/>
  </w:num>
  <w:num w:numId="229">
    <w:abstractNumId w:val="479"/>
  </w:num>
  <w:num w:numId="230">
    <w:abstractNumId w:val="203"/>
  </w:num>
  <w:num w:numId="231">
    <w:abstractNumId w:val="150"/>
  </w:num>
  <w:num w:numId="232">
    <w:abstractNumId w:val="458"/>
  </w:num>
  <w:num w:numId="233">
    <w:abstractNumId w:val="659"/>
  </w:num>
  <w:num w:numId="234">
    <w:abstractNumId w:val="400"/>
  </w:num>
  <w:num w:numId="235">
    <w:abstractNumId w:val="218"/>
  </w:num>
  <w:num w:numId="236">
    <w:abstractNumId w:val="24"/>
  </w:num>
  <w:num w:numId="237">
    <w:abstractNumId w:val="246"/>
  </w:num>
  <w:num w:numId="238">
    <w:abstractNumId w:val="253"/>
  </w:num>
  <w:num w:numId="239">
    <w:abstractNumId w:val="153"/>
  </w:num>
  <w:num w:numId="240">
    <w:abstractNumId w:val="27"/>
  </w:num>
  <w:num w:numId="241">
    <w:abstractNumId w:val="546"/>
  </w:num>
  <w:num w:numId="242">
    <w:abstractNumId w:val="353"/>
  </w:num>
  <w:num w:numId="243">
    <w:abstractNumId w:val="359"/>
  </w:num>
  <w:num w:numId="244">
    <w:abstractNumId w:val="120"/>
  </w:num>
  <w:num w:numId="245">
    <w:abstractNumId w:val="488"/>
  </w:num>
  <w:num w:numId="246">
    <w:abstractNumId w:val="494"/>
  </w:num>
  <w:num w:numId="247">
    <w:abstractNumId w:val="596"/>
  </w:num>
  <w:num w:numId="248">
    <w:abstractNumId w:val="525"/>
  </w:num>
  <w:num w:numId="249">
    <w:abstractNumId w:val="609"/>
  </w:num>
  <w:num w:numId="250">
    <w:abstractNumId w:val="480"/>
  </w:num>
  <w:num w:numId="251">
    <w:abstractNumId w:val="527"/>
  </w:num>
  <w:num w:numId="252">
    <w:abstractNumId w:val="237"/>
  </w:num>
  <w:num w:numId="253">
    <w:abstractNumId w:val="581"/>
  </w:num>
  <w:num w:numId="254">
    <w:abstractNumId w:val="82"/>
  </w:num>
  <w:num w:numId="255">
    <w:abstractNumId w:val="177"/>
  </w:num>
  <w:num w:numId="256">
    <w:abstractNumId w:val="474"/>
  </w:num>
  <w:num w:numId="257">
    <w:abstractNumId w:val="653"/>
  </w:num>
  <w:num w:numId="258">
    <w:abstractNumId w:val="81"/>
  </w:num>
  <w:num w:numId="259">
    <w:abstractNumId w:val="468"/>
  </w:num>
  <w:num w:numId="260">
    <w:abstractNumId w:val="197"/>
  </w:num>
  <w:num w:numId="261">
    <w:abstractNumId w:val="673"/>
  </w:num>
  <w:num w:numId="262">
    <w:abstractNumId w:val="77"/>
  </w:num>
  <w:num w:numId="263">
    <w:abstractNumId w:val="401"/>
  </w:num>
  <w:num w:numId="264">
    <w:abstractNumId w:val="268"/>
  </w:num>
  <w:num w:numId="265">
    <w:abstractNumId w:val="538"/>
  </w:num>
  <w:num w:numId="266">
    <w:abstractNumId w:val="138"/>
  </w:num>
  <w:num w:numId="267">
    <w:abstractNumId w:val="132"/>
  </w:num>
  <w:num w:numId="268">
    <w:abstractNumId w:val="79"/>
  </w:num>
  <w:num w:numId="269">
    <w:abstractNumId w:val="533"/>
  </w:num>
  <w:num w:numId="270">
    <w:abstractNumId w:val="615"/>
  </w:num>
  <w:num w:numId="271">
    <w:abstractNumId w:val="244"/>
  </w:num>
  <w:num w:numId="272">
    <w:abstractNumId w:val="524"/>
  </w:num>
  <w:num w:numId="273">
    <w:abstractNumId w:val="381"/>
  </w:num>
  <w:num w:numId="274">
    <w:abstractNumId w:val="671"/>
  </w:num>
  <w:num w:numId="275">
    <w:abstractNumId w:val="571"/>
  </w:num>
  <w:num w:numId="276">
    <w:abstractNumId w:val="598"/>
  </w:num>
  <w:num w:numId="277">
    <w:abstractNumId w:val="501"/>
  </w:num>
  <w:num w:numId="278">
    <w:abstractNumId w:val="542"/>
  </w:num>
  <w:num w:numId="279">
    <w:abstractNumId w:val="230"/>
  </w:num>
  <w:num w:numId="280">
    <w:abstractNumId w:val="420"/>
  </w:num>
  <w:num w:numId="281">
    <w:abstractNumId w:val="188"/>
  </w:num>
  <w:num w:numId="282">
    <w:abstractNumId w:val="535"/>
  </w:num>
  <w:num w:numId="283">
    <w:abstractNumId w:val="189"/>
  </w:num>
  <w:num w:numId="284">
    <w:abstractNumId w:val="350"/>
  </w:num>
  <w:num w:numId="285">
    <w:abstractNumId w:val="351"/>
  </w:num>
  <w:num w:numId="286">
    <w:abstractNumId w:val="417"/>
  </w:num>
  <w:num w:numId="287">
    <w:abstractNumId w:val="483"/>
  </w:num>
  <w:num w:numId="288">
    <w:abstractNumId w:val="442"/>
  </w:num>
  <w:num w:numId="289">
    <w:abstractNumId w:val="652"/>
  </w:num>
  <w:num w:numId="290">
    <w:abstractNumId w:val="318"/>
  </w:num>
  <w:num w:numId="291">
    <w:abstractNumId w:val="508"/>
  </w:num>
  <w:num w:numId="292">
    <w:abstractNumId w:val="544"/>
  </w:num>
  <w:num w:numId="293">
    <w:abstractNumId w:val="352"/>
  </w:num>
  <w:num w:numId="294">
    <w:abstractNumId w:val="59"/>
  </w:num>
  <w:num w:numId="295">
    <w:abstractNumId w:val="240"/>
  </w:num>
  <w:num w:numId="296">
    <w:abstractNumId w:val="37"/>
  </w:num>
  <w:num w:numId="297">
    <w:abstractNumId w:val="167"/>
  </w:num>
  <w:num w:numId="298">
    <w:abstractNumId w:val="223"/>
  </w:num>
  <w:num w:numId="299">
    <w:abstractNumId w:val="340"/>
  </w:num>
  <w:num w:numId="300">
    <w:abstractNumId w:val="310"/>
  </w:num>
  <w:num w:numId="301">
    <w:abstractNumId w:val="331"/>
  </w:num>
  <w:num w:numId="302">
    <w:abstractNumId w:val="532"/>
  </w:num>
  <w:num w:numId="303">
    <w:abstractNumId w:val="277"/>
  </w:num>
  <w:num w:numId="304">
    <w:abstractNumId w:val="19"/>
  </w:num>
  <w:num w:numId="305">
    <w:abstractNumId w:val="522"/>
  </w:num>
  <w:num w:numId="306">
    <w:abstractNumId w:val="342"/>
  </w:num>
  <w:num w:numId="307">
    <w:abstractNumId w:val="478"/>
  </w:num>
  <w:num w:numId="308">
    <w:abstractNumId w:val="465"/>
  </w:num>
  <w:num w:numId="309">
    <w:abstractNumId w:val="416"/>
  </w:num>
  <w:num w:numId="310">
    <w:abstractNumId w:val="187"/>
  </w:num>
  <w:num w:numId="311">
    <w:abstractNumId w:val="47"/>
  </w:num>
  <w:num w:numId="312">
    <w:abstractNumId w:val="491"/>
  </w:num>
  <w:num w:numId="313">
    <w:abstractNumId w:val="109"/>
  </w:num>
  <w:num w:numId="314">
    <w:abstractNumId w:val="201"/>
  </w:num>
  <w:num w:numId="315">
    <w:abstractNumId w:val="415"/>
  </w:num>
  <w:num w:numId="316">
    <w:abstractNumId w:val="365"/>
  </w:num>
  <w:num w:numId="317">
    <w:abstractNumId w:val="338"/>
  </w:num>
  <w:num w:numId="318">
    <w:abstractNumId w:val="371"/>
  </w:num>
  <w:num w:numId="319">
    <w:abstractNumId w:val="362"/>
  </w:num>
  <w:num w:numId="320">
    <w:abstractNumId w:val="185"/>
  </w:num>
  <w:num w:numId="321">
    <w:abstractNumId w:val="649"/>
  </w:num>
  <w:num w:numId="322">
    <w:abstractNumId w:val="372"/>
  </w:num>
  <w:num w:numId="323">
    <w:abstractNumId w:val="386"/>
  </w:num>
  <w:num w:numId="324">
    <w:abstractNumId w:val="289"/>
  </w:num>
  <w:num w:numId="325">
    <w:abstractNumId w:val="62"/>
  </w:num>
  <w:num w:numId="326">
    <w:abstractNumId w:val="228"/>
  </w:num>
  <w:num w:numId="327">
    <w:abstractNumId w:val="147"/>
  </w:num>
  <w:num w:numId="328">
    <w:abstractNumId w:val="117"/>
  </w:num>
  <w:num w:numId="329">
    <w:abstractNumId w:val="211"/>
  </w:num>
  <w:num w:numId="330">
    <w:abstractNumId w:val="164"/>
  </w:num>
  <w:num w:numId="331">
    <w:abstractNumId w:val="191"/>
  </w:num>
  <w:num w:numId="332">
    <w:abstractNumId w:val="422"/>
  </w:num>
  <w:num w:numId="333">
    <w:abstractNumId w:val="242"/>
  </w:num>
  <w:num w:numId="334">
    <w:abstractNumId w:val="576"/>
  </w:num>
  <w:num w:numId="335">
    <w:abstractNumId w:val="205"/>
  </w:num>
  <w:num w:numId="336">
    <w:abstractNumId w:val="355"/>
  </w:num>
  <w:num w:numId="337">
    <w:abstractNumId w:val="443"/>
  </w:num>
  <w:num w:numId="338">
    <w:abstractNumId w:val="597"/>
  </w:num>
  <w:num w:numId="339">
    <w:abstractNumId w:val="175"/>
  </w:num>
  <w:num w:numId="340">
    <w:abstractNumId w:val="633"/>
  </w:num>
  <w:num w:numId="341">
    <w:abstractNumId w:val="40"/>
  </w:num>
  <w:num w:numId="342">
    <w:abstractNumId w:val="111"/>
  </w:num>
  <w:num w:numId="343">
    <w:abstractNumId w:val="286"/>
  </w:num>
  <w:num w:numId="344">
    <w:abstractNumId w:val="114"/>
  </w:num>
  <w:num w:numId="345">
    <w:abstractNumId w:val="102"/>
  </w:num>
  <w:num w:numId="346">
    <w:abstractNumId w:val="449"/>
  </w:num>
  <w:num w:numId="347">
    <w:abstractNumId w:val="467"/>
  </w:num>
  <w:num w:numId="348">
    <w:abstractNumId w:val="25"/>
  </w:num>
  <w:num w:numId="349">
    <w:abstractNumId w:val="169"/>
  </w:num>
  <w:num w:numId="350">
    <w:abstractNumId w:val="424"/>
  </w:num>
  <w:num w:numId="351">
    <w:abstractNumId w:val="23"/>
  </w:num>
  <w:num w:numId="352">
    <w:abstractNumId w:val="35"/>
  </w:num>
  <w:num w:numId="353">
    <w:abstractNumId w:val="254"/>
  </w:num>
  <w:num w:numId="354">
    <w:abstractNumId w:val="421"/>
  </w:num>
  <w:num w:numId="355">
    <w:abstractNumId w:val="199"/>
  </w:num>
  <w:num w:numId="356">
    <w:abstractNumId w:val="418"/>
  </w:num>
  <w:num w:numId="357">
    <w:abstractNumId w:val="2"/>
  </w:num>
  <w:num w:numId="358">
    <w:abstractNumId w:val="12"/>
  </w:num>
  <w:num w:numId="359">
    <w:abstractNumId w:val="172"/>
  </w:num>
  <w:num w:numId="360">
    <w:abstractNumId w:val="22"/>
  </w:num>
  <w:num w:numId="361">
    <w:abstractNumId w:val="647"/>
  </w:num>
  <w:num w:numId="362">
    <w:abstractNumId w:val="499"/>
  </w:num>
  <w:num w:numId="363">
    <w:abstractNumId w:val="477"/>
  </w:num>
  <w:num w:numId="364">
    <w:abstractNumId w:val="294"/>
  </w:num>
  <w:num w:numId="365">
    <w:abstractNumId w:val="309"/>
  </w:num>
  <w:num w:numId="366">
    <w:abstractNumId w:val="567"/>
  </w:num>
  <w:num w:numId="367">
    <w:abstractNumId w:val="208"/>
  </w:num>
  <w:num w:numId="368">
    <w:abstractNumId w:val="379"/>
  </w:num>
  <w:num w:numId="369">
    <w:abstractNumId w:val="680"/>
  </w:num>
  <w:num w:numId="370">
    <w:abstractNumId w:val="176"/>
  </w:num>
  <w:num w:numId="371">
    <w:abstractNumId w:val="322"/>
  </w:num>
  <w:num w:numId="372">
    <w:abstractNumId w:val="523"/>
  </w:num>
  <w:num w:numId="373">
    <w:abstractNumId w:val="215"/>
  </w:num>
  <w:num w:numId="374">
    <w:abstractNumId w:val="541"/>
  </w:num>
  <w:num w:numId="375">
    <w:abstractNumId w:val="485"/>
  </w:num>
  <w:num w:numId="376">
    <w:abstractNumId w:val="55"/>
  </w:num>
  <w:num w:numId="377">
    <w:abstractNumId w:val="610"/>
  </w:num>
  <w:num w:numId="378">
    <w:abstractNumId w:val="656"/>
  </w:num>
  <w:num w:numId="379">
    <w:abstractNumId w:val="238"/>
  </w:num>
  <w:num w:numId="380">
    <w:abstractNumId w:val="672"/>
  </w:num>
  <w:num w:numId="381">
    <w:abstractNumId w:val="566"/>
  </w:num>
  <w:num w:numId="382">
    <w:abstractNumId w:val="450"/>
  </w:num>
  <w:num w:numId="383">
    <w:abstractNumId w:val="561"/>
  </w:num>
  <w:num w:numId="384">
    <w:abstractNumId w:val="282"/>
  </w:num>
  <w:num w:numId="385">
    <w:abstractNumId w:val="658"/>
  </w:num>
  <w:num w:numId="386">
    <w:abstractNumId w:val="537"/>
  </w:num>
  <w:num w:numId="387">
    <w:abstractNumId w:val="409"/>
  </w:num>
  <w:num w:numId="388">
    <w:abstractNumId w:val="683"/>
  </w:num>
  <w:num w:numId="389">
    <w:abstractNumId w:val="586"/>
  </w:num>
  <w:num w:numId="390">
    <w:abstractNumId w:val="475"/>
  </w:num>
  <w:num w:numId="391">
    <w:abstractNumId w:val="66"/>
  </w:num>
  <w:num w:numId="392">
    <w:abstractNumId w:val="380"/>
  </w:num>
  <w:num w:numId="393">
    <w:abstractNumId w:val="304"/>
  </w:num>
  <w:num w:numId="394">
    <w:abstractNumId w:val="233"/>
  </w:num>
  <w:num w:numId="395">
    <w:abstractNumId w:val="582"/>
  </w:num>
  <w:num w:numId="396">
    <w:abstractNumId w:val="32"/>
  </w:num>
  <w:num w:numId="397">
    <w:abstractNumId w:val="314"/>
  </w:num>
  <w:num w:numId="398">
    <w:abstractNumId w:val="154"/>
  </w:num>
  <w:num w:numId="399">
    <w:abstractNumId w:val="614"/>
  </w:num>
  <w:num w:numId="400">
    <w:abstractNumId w:val="411"/>
  </w:num>
  <w:num w:numId="401">
    <w:abstractNumId w:val="194"/>
  </w:num>
  <w:num w:numId="402">
    <w:abstractNumId w:val="256"/>
  </w:num>
  <w:num w:numId="403">
    <w:abstractNumId w:val="255"/>
  </w:num>
  <w:num w:numId="404">
    <w:abstractNumId w:val="390"/>
  </w:num>
  <w:num w:numId="405">
    <w:abstractNumId w:val="677"/>
  </w:num>
  <w:num w:numId="406">
    <w:abstractNumId w:val="64"/>
  </w:num>
  <w:num w:numId="407">
    <w:abstractNumId w:val="518"/>
  </w:num>
  <w:num w:numId="408">
    <w:abstractNumId w:val="375"/>
  </w:num>
  <w:num w:numId="409">
    <w:abstractNumId w:val="357"/>
  </w:num>
  <w:num w:numId="410">
    <w:abstractNumId w:val="26"/>
  </w:num>
  <w:num w:numId="411">
    <w:abstractNumId w:val="644"/>
  </w:num>
  <w:num w:numId="412">
    <w:abstractNumId w:val="6"/>
  </w:num>
  <w:num w:numId="413">
    <w:abstractNumId w:val="631"/>
  </w:num>
  <w:num w:numId="414">
    <w:abstractNumId w:val="670"/>
  </w:num>
  <w:num w:numId="415">
    <w:abstractNumId w:val="281"/>
  </w:num>
  <w:num w:numId="416">
    <w:abstractNumId w:val="317"/>
  </w:num>
  <w:num w:numId="417">
    <w:abstractNumId w:val="247"/>
  </w:num>
  <w:num w:numId="418">
    <w:abstractNumId w:val="61"/>
  </w:num>
  <w:num w:numId="419">
    <w:abstractNumId w:val="311"/>
  </w:num>
  <w:num w:numId="420">
    <w:abstractNumId w:val="234"/>
  </w:num>
  <w:num w:numId="421">
    <w:abstractNumId w:val="275"/>
  </w:num>
  <w:num w:numId="422">
    <w:abstractNumId w:val="555"/>
  </w:num>
  <w:num w:numId="423">
    <w:abstractNumId w:val="345"/>
  </w:num>
  <w:num w:numId="424">
    <w:abstractNumId w:val="344"/>
  </w:num>
  <w:num w:numId="425">
    <w:abstractNumId w:val="334"/>
  </w:num>
  <w:num w:numId="426">
    <w:abstractNumId w:val="396"/>
  </w:num>
  <w:num w:numId="427">
    <w:abstractNumId w:val="34"/>
  </w:num>
  <w:num w:numId="428">
    <w:abstractNumId w:val="220"/>
  </w:num>
  <w:num w:numId="429">
    <w:abstractNumId w:val="635"/>
  </w:num>
  <w:num w:numId="430">
    <w:abstractNumId w:val="398"/>
  </w:num>
  <w:num w:numId="431">
    <w:abstractNumId w:val="529"/>
  </w:num>
  <w:num w:numId="432">
    <w:abstractNumId w:val="454"/>
  </w:num>
  <w:num w:numId="433">
    <w:abstractNumId w:val="321"/>
  </w:num>
  <w:num w:numId="434">
    <w:abstractNumId w:val="495"/>
  </w:num>
  <w:num w:numId="435">
    <w:abstractNumId w:val="204"/>
  </w:num>
  <w:num w:numId="436">
    <w:abstractNumId w:val="515"/>
  </w:num>
  <w:num w:numId="437">
    <w:abstractNumId w:val="637"/>
  </w:num>
  <w:num w:numId="438">
    <w:abstractNumId w:val="432"/>
  </w:num>
  <w:num w:numId="439">
    <w:abstractNumId w:val="405"/>
  </w:num>
  <w:num w:numId="440">
    <w:abstractNumId w:val="173"/>
  </w:num>
  <w:num w:numId="441">
    <w:abstractNumId w:val="622"/>
  </w:num>
  <w:num w:numId="442">
    <w:abstractNumId w:val="213"/>
  </w:num>
  <w:num w:numId="443">
    <w:abstractNumId w:val="90"/>
  </w:num>
  <w:num w:numId="444">
    <w:abstractNumId w:val="328"/>
  </w:num>
  <w:num w:numId="445">
    <w:abstractNumId w:val="565"/>
  </w:num>
  <w:num w:numId="446">
    <w:abstractNumId w:val="583"/>
  </w:num>
  <w:num w:numId="447">
    <w:abstractNumId w:val="135"/>
  </w:num>
  <w:num w:numId="448">
    <w:abstractNumId w:val="655"/>
  </w:num>
  <w:num w:numId="449">
    <w:abstractNumId w:val="446"/>
  </w:num>
  <w:num w:numId="450">
    <w:abstractNumId w:val="639"/>
  </w:num>
  <w:num w:numId="451">
    <w:abstractNumId w:val="560"/>
  </w:num>
  <w:num w:numId="452">
    <w:abstractNumId w:val="360"/>
  </w:num>
  <w:num w:numId="453">
    <w:abstractNumId w:val="103"/>
  </w:num>
  <w:num w:numId="454">
    <w:abstractNumId w:val="58"/>
  </w:num>
  <w:num w:numId="455">
    <w:abstractNumId w:val="682"/>
  </w:num>
  <w:num w:numId="456">
    <w:abstractNumId w:val="54"/>
  </w:num>
  <w:num w:numId="457">
    <w:abstractNumId w:val="378"/>
  </w:num>
  <w:num w:numId="458">
    <w:abstractNumId w:val="217"/>
  </w:num>
  <w:num w:numId="459">
    <w:abstractNumId w:val="56"/>
  </w:num>
  <w:num w:numId="460">
    <w:abstractNumId w:val="210"/>
  </w:num>
  <w:num w:numId="461">
    <w:abstractNumId w:val="212"/>
  </w:num>
  <w:num w:numId="462">
    <w:abstractNumId w:val="431"/>
  </w:num>
  <w:num w:numId="463">
    <w:abstractNumId w:val="572"/>
  </w:num>
  <w:num w:numId="464">
    <w:abstractNumId w:val="336"/>
  </w:num>
  <w:num w:numId="465">
    <w:abstractNumId w:val="553"/>
  </w:num>
  <w:num w:numId="466">
    <w:abstractNumId w:val="262"/>
  </w:num>
  <w:num w:numId="467">
    <w:abstractNumId w:val="482"/>
  </w:num>
  <w:num w:numId="468">
    <w:abstractNumId w:val="174"/>
  </w:num>
  <w:num w:numId="469">
    <w:abstractNumId w:val="121"/>
  </w:num>
  <w:num w:numId="470">
    <w:abstractNumId w:val="645"/>
  </w:num>
  <w:num w:numId="471">
    <w:abstractNumId w:val="264"/>
  </w:num>
  <w:num w:numId="472">
    <w:abstractNumId w:val="604"/>
  </w:num>
  <w:num w:numId="473">
    <w:abstractNumId w:val="484"/>
  </w:num>
  <w:num w:numId="474">
    <w:abstractNumId w:val="481"/>
  </w:num>
  <w:num w:numId="475">
    <w:abstractNumId w:val="127"/>
  </w:num>
  <w:num w:numId="476">
    <w:abstractNumId w:val="5"/>
  </w:num>
  <w:num w:numId="477">
    <w:abstractNumId w:val="346"/>
  </w:num>
  <w:num w:numId="478">
    <w:abstractNumId w:val="562"/>
  </w:num>
  <w:num w:numId="479">
    <w:abstractNumId w:val="460"/>
  </w:num>
  <w:num w:numId="480">
    <w:abstractNumId w:val="439"/>
  </w:num>
  <w:num w:numId="481">
    <w:abstractNumId w:val="466"/>
  </w:num>
  <w:num w:numId="482">
    <w:abstractNumId w:val="129"/>
  </w:num>
  <w:num w:numId="483">
    <w:abstractNumId w:val="285"/>
  </w:num>
  <w:num w:numId="484">
    <w:abstractNumId w:val="0"/>
  </w:num>
  <w:num w:numId="485">
    <w:abstractNumId w:val="269"/>
  </w:num>
  <w:num w:numId="486">
    <w:abstractNumId w:val="657"/>
  </w:num>
  <w:num w:numId="487">
    <w:abstractNumId w:val="369"/>
  </w:num>
  <w:num w:numId="488">
    <w:abstractNumId w:val="374"/>
  </w:num>
  <w:num w:numId="489">
    <w:abstractNumId w:val="594"/>
  </w:num>
  <w:num w:numId="490">
    <w:abstractNumId w:val="271"/>
  </w:num>
  <w:num w:numId="491">
    <w:abstractNumId w:val="382"/>
  </w:num>
  <w:num w:numId="492">
    <w:abstractNumId w:val="574"/>
  </w:num>
  <w:num w:numId="493">
    <w:abstractNumId w:val="505"/>
  </w:num>
  <w:num w:numId="494">
    <w:abstractNumId w:val="551"/>
  </w:num>
  <w:num w:numId="495">
    <w:abstractNumId w:val="648"/>
  </w:num>
  <w:num w:numId="496">
    <w:abstractNumId w:val="612"/>
  </w:num>
  <w:num w:numId="497">
    <w:abstractNumId w:val="685"/>
  </w:num>
  <w:num w:numId="498">
    <w:abstractNumId w:val="182"/>
  </w:num>
  <w:num w:numId="499">
    <w:abstractNumId w:val="573"/>
  </w:num>
  <w:num w:numId="500">
    <w:abstractNumId w:val="437"/>
  </w:num>
  <w:num w:numId="501">
    <w:abstractNumId w:val="149"/>
  </w:num>
  <w:num w:numId="502">
    <w:abstractNumId w:val="404"/>
  </w:num>
  <w:num w:numId="503">
    <w:abstractNumId w:val="52"/>
  </w:num>
  <w:num w:numId="504">
    <w:abstractNumId w:val="526"/>
  </w:num>
  <w:num w:numId="505">
    <w:abstractNumId w:val="324"/>
  </w:num>
  <w:num w:numId="506">
    <w:abstractNumId w:val="512"/>
  </w:num>
  <w:num w:numId="507">
    <w:abstractNumId w:val="72"/>
  </w:num>
  <w:num w:numId="508">
    <w:abstractNumId w:val="190"/>
  </w:num>
  <w:num w:numId="509">
    <w:abstractNumId w:val="179"/>
  </w:num>
  <w:num w:numId="510">
    <w:abstractNumId w:val="133"/>
  </w:num>
  <w:num w:numId="511">
    <w:abstractNumId w:val="206"/>
  </w:num>
  <w:num w:numId="512">
    <w:abstractNumId w:val="679"/>
  </w:num>
  <w:num w:numId="513">
    <w:abstractNumId w:val="13"/>
  </w:num>
  <w:num w:numId="514">
    <w:abstractNumId w:val="63"/>
  </w:num>
  <w:num w:numId="515">
    <w:abstractNumId w:val="389"/>
  </w:num>
  <w:num w:numId="516">
    <w:abstractNumId w:val="636"/>
  </w:num>
  <w:num w:numId="517">
    <w:abstractNumId w:val="170"/>
  </w:num>
  <w:num w:numId="518">
    <w:abstractNumId w:val="579"/>
  </w:num>
  <w:num w:numId="519">
    <w:abstractNumId w:val="75"/>
  </w:num>
  <w:num w:numId="520">
    <w:abstractNumId w:val="292"/>
  </w:num>
  <w:num w:numId="521">
    <w:abstractNumId w:val="394"/>
  </w:num>
  <w:num w:numId="522">
    <w:abstractNumId w:val="330"/>
  </w:num>
  <w:num w:numId="523">
    <w:abstractNumId w:val="257"/>
  </w:num>
  <w:num w:numId="524">
    <w:abstractNumId w:val="539"/>
  </w:num>
  <w:num w:numId="525">
    <w:abstractNumId w:val="258"/>
  </w:num>
  <w:num w:numId="526">
    <w:abstractNumId w:val="139"/>
  </w:num>
  <w:num w:numId="527">
    <w:abstractNumId w:val="76"/>
  </w:num>
  <w:num w:numId="528">
    <w:abstractNumId w:val="513"/>
  </w:num>
  <w:num w:numId="529">
    <w:abstractNumId w:val="260"/>
  </w:num>
  <w:num w:numId="530">
    <w:abstractNumId w:val="410"/>
  </w:num>
  <w:num w:numId="531">
    <w:abstractNumId w:val="290"/>
  </w:num>
  <w:num w:numId="532">
    <w:abstractNumId w:val="307"/>
  </w:num>
  <w:num w:numId="533">
    <w:abstractNumId w:val="235"/>
  </w:num>
  <w:num w:numId="534">
    <w:abstractNumId w:val="308"/>
  </w:num>
  <w:num w:numId="535">
    <w:abstractNumId w:val="36"/>
  </w:num>
  <w:num w:numId="536">
    <w:abstractNumId w:val="520"/>
  </w:num>
  <w:num w:numId="537">
    <w:abstractNumId w:val="611"/>
  </w:num>
  <w:num w:numId="538">
    <w:abstractNumId w:val="364"/>
  </w:num>
  <w:num w:numId="539">
    <w:abstractNumId w:val="155"/>
  </w:num>
  <w:num w:numId="540">
    <w:abstractNumId w:val="196"/>
  </w:num>
  <w:num w:numId="541">
    <w:abstractNumId w:val="49"/>
  </w:num>
  <w:num w:numId="542">
    <w:abstractNumId w:val="21"/>
  </w:num>
  <w:num w:numId="543">
    <w:abstractNumId w:val="339"/>
  </w:num>
  <w:num w:numId="544">
    <w:abstractNumId w:val="46"/>
  </w:num>
  <w:num w:numId="545">
    <w:abstractNumId w:val="38"/>
  </w:num>
  <w:num w:numId="546">
    <w:abstractNumId w:val="326"/>
  </w:num>
  <w:num w:numId="547">
    <w:abstractNumId w:val="337"/>
  </w:num>
  <w:num w:numId="548">
    <w:abstractNumId w:val="651"/>
  </w:num>
  <w:num w:numId="549">
    <w:abstractNumId w:val="559"/>
  </w:num>
  <w:num w:numId="550">
    <w:abstractNumId w:val="93"/>
  </w:num>
  <w:num w:numId="551">
    <w:abstractNumId w:val="198"/>
  </w:num>
  <w:num w:numId="552">
    <w:abstractNumId w:val="517"/>
  </w:num>
  <w:num w:numId="553">
    <w:abstractNumId w:val="618"/>
  </w:num>
  <w:num w:numId="554">
    <w:abstractNumId w:val="130"/>
  </w:num>
  <w:num w:numId="555">
    <w:abstractNumId w:val="53"/>
  </w:num>
  <w:num w:numId="556">
    <w:abstractNumId w:val="426"/>
  </w:num>
  <w:num w:numId="557">
    <w:abstractNumId w:val="178"/>
  </w:num>
  <w:num w:numId="558">
    <w:abstractNumId w:val="123"/>
  </w:num>
  <w:num w:numId="559">
    <w:abstractNumId w:val="219"/>
  </w:num>
  <w:num w:numId="560">
    <w:abstractNumId w:val="239"/>
  </w:num>
  <w:num w:numId="561">
    <w:abstractNumId w:val="425"/>
  </w:num>
  <w:num w:numId="562">
    <w:abstractNumId w:val="274"/>
  </w:num>
  <w:num w:numId="563">
    <w:abstractNumId w:val="148"/>
  </w:num>
  <w:num w:numId="564">
    <w:abstractNumId w:val="356"/>
  </w:num>
  <w:num w:numId="565">
    <w:abstractNumId w:val="349"/>
  </w:num>
  <w:num w:numId="566">
    <w:abstractNumId w:val="74"/>
  </w:num>
  <w:num w:numId="567">
    <w:abstractNumId w:val="122"/>
  </w:num>
  <w:num w:numId="568">
    <w:abstractNumId w:val="599"/>
  </w:num>
  <w:num w:numId="569">
    <w:abstractNumId w:val="668"/>
  </w:num>
  <w:num w:numId="570">
    <w:abstractNumId w:val="298"/>
  </w:num>
  <w:num w:numId="571">
    <w:abstractNumId w:val="666"/>
  </w:num>
  <w:num w:numId="572">
    <w:abstractNumId w:val="73"/>
  </w:num>
  <w:num w:numId="573">
    <w:abstractNumId w:val="273"/>
  </w:num>
  <w:num w:numId="574">
    <w:abstractNumId w:val="184"/>
  </w:num>
  <w:num w:numId="575">
    <w:abstractNumId w:val="11"/>
  </w:num>
  <w:num w:numId="576">
    <w:abstractNumId w:val="267"/>
  </w:num>
  <w:num w:numId="577">
    <w:abstractNumId w:val="8"/>
  </w:num>
  <w:num w:numId="578">
    <w:abstractNumId w:val="435"/>
  </w:num>
  <w:num w:numId="579">
    <w:abstractNumId w:val="629"/>
  </w:num>
  <w:num w:numId="580">
    <w:abstractNumId w:val="361"/>
  </w:num>
  <w:num w:numId="581">
    <w:abstractNumId w:val="137"/>
  </w:num>
  <w:num w:numId="582">
    <w:abstractNumId w:val="676"/>
  </w:num>
  <w:num w:numId="583">
    <w:abstractNumId w:val="500"/>
  </w:num>
  <w:num w:numId="584">
    <w:abstractNumId w:val="472"/>
  </w:num>
  <w:num w:numId="585">
    <w:abstractNumId w:val="385"/>
  </w:num>
  <w:num w:numId="586">
    <w:abstractNumId w:val="107"/>
  </w:num>
  <w:num w:numId="587">
    <w:abstractNumId w:val="241"/>
  </w:num>
  <w:num w:numId="588">
    <w:abstractNumId w:val="438"/>
  </w:num>
  <w:num w:numId="589">
    <w:abstractNumId w:val="157"/>
  </w:num>
  <w:num w:numId="590">
    <w:abstractNumId w:val="104"/>
  </w:num>
  <w:num w:numId="591">
    <w:abstractNumId w:val="674"/>
  </w:num>
  <w:num w:numId="592">
    <w:abstractNumId w:val="575"/>
  </w:num>
  <w:num w:numId="593">
    <w:abstractNumId w:val="283"/>
  </w:num>
  <w:num w:numId="594">
    <w:abstractNumId w:val="261"/>
  </w:num>
  <w:num w:numId="595">
    <w:abstractNumId w:val="57"/>
  </w:num>
  <w:num w:numId="596">
    <w:abstractNumId w:val="624"/>
  </w:num>
  <w:num w:numId="597">
    <w:abstractNumId w:val="69"/>
  </w:num>
  <w:num w:numId="598">
    <w:abstractNumId w:val="320"/>
  </w:num>
  <w:num w:numId="599">
    <w:abstractNumId w:val="89"/>
  </w:num>
  <w:num w:numId="600">
    <w:abstractNumId w:val="131"/>
  </w:num>
  <w:num w:numId="601">
    <w:abstractNumId w:val="16"/>
  </w:num>
  <w:num w:numId="602">
    <w:abstractNumId w:val="487"/>
  </w:num>
  <w:num w:numId="603">
    <w:abstractNumId w:val="632"/>
  </w:num>
  <w:num w:numId="604">
    <w:abstractNumId w:val="41"/>
  </w:num>
  <w:num w:numId="605">
    <w:abstractNumId w:val="65"/>
  </w:num>
  <w:num w:numId="606">
    <w:abstractNumId w:val="493"/>
  </w:num>
  <w:num w:numId="607">
    <w:abstractNumId w:val="550"/>
  </w:num>
  <w:num w:numId="608">
    <w:abstractNumId w:val="160"/>
  </w:num>
  <w:num w:numId="609">
    <w:abstractNumId w:val="343"/>
  </w:num>
  <w:num w:numId="610">
    <w:abstractNumId w:val="118"/>
  </w:num>
  <w:num w:numId="611">
    <w:abstractNumId w:val="180"/>
  </w:num>
  <w:num w:numId="612">
    <w:abstractNumId w:val="221"/>
  </w:num>
  <w:num w:numId="613">
    <w:abstractNumId w:val="403"/>
  </w:num>
  <w:num w:numId="614">
    <w:abstractNumId w:val="654"/>
  </w:num>
  <w:num w:numId="615">
    <w:abstractNumId w:val="251"/>
  </w:num>
  <w:num w:numId="616">
    <w:abstractNumId w:val="227"/>
  </w:num>
  <w:num w:numId="617">
    <w:abstractNumId w:val="630"/>
  </w:num>
  <w:num w:numId="618">
    <w:abstractNumId w:val="319"/>
  </w:num>
  <w:num w:numId="619">
    <w:abstractNumId w:val="288"/>
  </w:num>
  <w:num w:numId="620">
    <w:abstractNumId w:val="392"/>
  </w:num>
  <w:num w:numId="621">
    <w:abstractNumId w:val="367"/>
  </w:num>
  <w:num w:numId="622">
    <w:abstractNumId w:val="528"/>
  </w:num>
  <w:num w:numId="623">
    <w:abstractNumId w:val="31"/>
  </w:num>
  <w:num w:numId="624">
    <w:abstractNumId w:val="50"/>
  </w:num>
  <w:num w:numId="625">
    <w:abstractNumId w:val="663"/>
  </w:num>
  <w:num w:numId="626">
    <w:abstractNumId w:val="452"/>
  </w:num>
  <w:num w:numId="627">
    <w:abstractNumId w:val="448"/>
  </w:num>
  <w:num w:numId="628">
    <w:abstractNumId w:val="661"/>
  </w:num>
  <w:num w:numId="629">
    <w:abstractNumId w:val="534"/>
  </w:num>
  <w:num w:numId="630">
    <w:abstractNumId w:val="1"/>
  </w:num>
  <w:num w:numId="631">
    <w:abstractNumId w:val="259"/>
  </w:num>
  <w:num w:numId="632">
    <w:abstractNumId w:val="92"/>
  </w:num>
  <w:num w:numId="633">
    <w:abstractNumId w:val="248"/>
  </w:num>
  <w:num w:numId="634">
    <w:abstractNumId w:val="183"/>
  </w:num>
  <w:num w:numId="635">
    <w:abstractNumId w:val="492"/>
  </w:num>
  <w:num w:numId="636">
    <w:abstractNumId w:val="245"/>
  </w:num>
  <w:num w:numId="637">
    <w:abstractNumId w:val="471"/>
  </w:num>
  <w:num w:numId="638">
    <w:abstractNumId w:val="101"/>
  </w:num>
  <w:num w:numId="639">
    <w:abstractNumId w:val="45"/>
  </w:num>
  <w:num w:numId="640">
    <w:abstractNumId w:val="521"/>
  </w:num>
  <w:num w:numId="641">
    <w:abstractNumId w:val="315"/>
  </w:num>
  <w:num w:numId="642">
    <w:abstractNumId w:val="625"/>
  </w:num>
  <w:num w:numId="643">
    <w:abstractNumId w:val="316"/>
  </w:num>
  <w:num w:numId="644">
    <w:abstractNumId w:val="616"/>
  </w:num>
  <w:num w:numId="645">
    <w:abstractNumId w:val="684"/>
  </w:num>
  <w:num w:numId="646">
    <w:abstractNumId w:val="158"/>
  </w:num>
  <w:num w:numId="647">
    <w:abstractNumId w:val="545"/>
  </w:num>
  <w:num w:numId="648">
    <w:abstractNumId w:val="28"/>
  </w:num>
  <w:num w:numId="649">
    <w:abstractNumId w:val="142"/>
  </w:num>
  <w:num w:numId="650">
    <w:abstractNumId w:val="628"/>
  </w:num>
  <w:num w:numId="651">
    <w:abstractNumId w:val="646"/>
  </w:num>
  <w:num w:numId="652">
    <w:abstractNumId w:val="151"/>
  </w:num>
  <w:num w:numId="653">
    <w:abstractNumId w:val="498"/>
  </w:num>
  <w:num w:numId="654">
    <w:abstractNumId w:val="110"/>
  </w:num>
  <w:num w:numId="655">
    <w:abstractNumId w:val="207"/>
  </w:num>
  <w:num w:numId="656">
    <w:abstractNumId w:val="569"/>
  </w:num>
  <w:num w:numId="657">
    <w:abstractNumId w:val="585"/>
  </w:num>
  <w:num w:numId="658">
    <w:abstractNumId w:val="595"/>
  </w:num>
  <w:num w:numId="659">
    <w:abstractNumId w:val="7"/>
  </w:num>
  <w:num w:numId="660">
    <w:abstractNumId w:val="558"/>
  </w:num>
  <w:num w:numId="661">
    <w:abstractNumId w:val="447"/>
  </w:num>
  <w:num w:numId="662">
    <w:abstractNumId w:val="3"/>
  </w:num>
  <w:num w:numId="663">
    <w:abstractNumId w:val="42"/>
  </w:num>
  <w:num w:numId="664">
    <w:abstractNumId w:val="608"/>
  </w:num>
  <w:num w:numId="665">
    <w:abstractNumId w:val="407"/>
  </w:num>
  <w:num w:numId="666">
    <w:abstractNumId w:val="224"/>
  </w:num>
  <w:num w:numId="667">
    <w:abstractNumId w:val="354"/>
  </w:num>
  <w:num w:numId="668">
    <w:abstractNumId w:val="186"/>
  </w:num>
  <w:num w:numId="669">
    <w:abstractNumId w:val="427"/>
  </w:num>
  <w:num w:numId="670">
    <w:abstractNumId w:val="152"/>
  </w:num>
  <w:num w:numId="671">
    <w:abstractNumId w:val="603"/>
  </w:num>
  <w:num w:numId="672">
    <w:abstractNumId w:val="600"/>
  </w:num>
  <w:num w:numId="673">
    <w:abstractNumId w:val="456"/>
  </w:num>
  <w:num w:numId="674">
    <w:abstractNumId w:val="469"/>
  </w:num>
  <w:num w:numId="675">
    <w:abstractNumId w:val="200"/>
  </w:num>
  <w:num w:numId="676">
    <w:abstractNumId w:val="161"/>
  </w:num>
  <w:num w:numId="677">
    <w:abstractNumId w:val="159"/>
  </w:num>
  <w:num w:numId="678">
    <w:abstractNumId w:val="144"/>
  </w:num>
  <w:num w:numId="679">
    <w:abstractNumId w:val="607"/>
  </w:num>
  <w:num w:numId="680">
    <w:abstractNumId w:val="91"/>
  </w:num>
  <w:num w:numId="681">
    <w:abstractNumId w:val="486"/>
  </w:num>
  <w:num w:numId="682">
    <w:abstractNumId w:val="70"/>
  </w:num>
  <w:num w:numId="683">
    <w:abstractNumId w:val="140"/>
  </w:num>
  <w:num w:numId="684">
    <w:abstractNumId w:val="263"/>
  </w:num>
  <w:num w:numId="685">
    <w:abstractNumId w:val="476"/>
  </w:num>
  <w:num w:numId="686">
    <w:abstractNumId w:val="97"/>
  </w:num>
  <w:numIdMacAtCleanup w:val="6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26FF"/>
    <w:rsid w:val="00003151"/>
    <w:rsid w:val="00010926"/>
    <w:rsid w:val="0001246C"/>
    <w:rsid w:val="00016E0E"/>
    <w:rsid w:val="00021917"/>
    <w:rsid w:val="00022710"/>
    <w:rsid w:val="00024208"/>
    <w:rsid w:val="000315E1"/>
    <w:rsid w:val="000358E4"/>
    <w:rsid w:val="00037ADE"/>
    <w:rsid w:val="00040056"/>
    <w:rsid w:val="00044E46"/>
    <w:rsid w:val="000466EA"/>
    <w:rsid w:val="000513AF"/>
    <w:rsid w:val="00051B2E"/>
    <w:rsid w:val="00054CFA"/>
    <w:rsid w:val="00054ED3"/>
    <w:rsid w:val="00057B91"/>
    <w:rsid w:val="00062F83"/>
    <w:rsid w:val="00073B30"/>
    <w:rsid w:val="00073CF4"/>
    <w:rsid w:val="00074A85"/>
    <w:rsid w:val="0007640B"/>
    <w:rsid w:val="0007667F"/>
    <w:rsid w:val="0007749B"/>
    <w:rsid w:val="000815B9"/>
    <w:rsid w:val="000869F4"/>
    <w:rsid w:val="00086A9F"/>
    <w:rsid w:val="0009471F"/>
    <w:rsid w:val="000A00F4"/>
    <w:rsid w:val="000A2F9E"/>
    <w:rsid w:val="000A4378"/>
    <w:rsid w:val="000A76CC"/>
    <w:rsid w:val="000B28B3"/>
    <w:rsid w:val="000B4C61"/>
    <w:rsid w:val="000B6293"/>
    <w:rsid w:val="000B644D"/>
    <w:rsid w:val="000B6A40"/>
    <w:rsid w:val="000D38EC"/>
    <w:rsid w:val="000D3F51"/>
    <w:rsid w:val="000E5ADF"/>
    <w:rsid w:val="000F07CF"/>
    <w:rsid w:val="000F4265"/>
    <w:rsid w:val="001077FB"/>
    <w:rsid w:val="0011111E"/>
    <w:rsid w:val="00111C32"/>
    <w:rsid w:val="00114068"/>
    <w:rsid w:val="00124363"/>
    <w:rsid w:val="0012508F"/>
    <w:rsid w:val="001265E2"/>
    <w:rsid w:val="00131769"/>
    <w:rsid w:val="00135708"/>
    <w:rsid w:val="001434E0"/>
    <w:rsid w:val="00143811"/>
    <w:rsid w:val="00145E67"/>
    <w:rsid w:val="00146860"/>
    <w:rsid w:val="00152AAF"/>
    <w:rsid w:val="00152ECC"/>
    <w:rsid w:val="001573E1"/>
    <w:rsid w:val="001627DC"/>
    <w:rsid w:val="0016760E"/>
    <w:rsid w:val="00174445"/>
    <w:rsid w:val="0017454F"/>
    <w:rsid w:val="00175779"/>
    <w:rsid w:val="00190AF2"/>
    <w:rsid w:val="001915CD"/>
    <w:rsid w:val="00194E97"/>
    <w:rsid w:val="001A075F"/>
    <w:rsid w:val="001B2664"/>
    <w:rsid w:val="001B3EA7"/>
    <w:rsid w:val="001B4D32"/>
    <w:rsid w:val="001B53FB"/>
    <w:rsid w:val="001C0F15"/>
    <w:rsid w:val="001C5D02"/>
    <w:rsid w:val="001D0F90"/>
    <w:rsid w:val="001D4D7D"/>
    <w:rsid w:val="001D5332"/>
    <w:rsid w:val="001E4363"/>
    <w:rsid w:val="001F090F"/>
    <w:rsid w:val="00201734"/>
    <w:rsid w:val="00203B5B"/>
    <w:rsid w:val="002053A3"/>
    <w:rsid w:val="002118DA"/>
    <w:rsid w:val="00213F42"/>
    <w:rsid w:val="0022023C"/>
    <w:rsid w:val="00220ED6"/>
    <w:rsid w:val="00226EF4"/>
    <w:rsid w:val="00227D1F"/>
    <w:rsid w:val="00234747"/>
    <w:rsid w:val="0023554F"/>
    <w:rsid w:val="00240971"/>
    <w:rsid w:val="00242F6D"/>
    <w:rsid w:val="0024305A"/>
    <w:rsid w:val="0024344A"/>
    <w:rsid w:val="00243ADE"/>
    <w:rsid w:val="0025029A"/>
    <w:rsid w:val="00252405"/>
    <w:rsid w:val="0025322E"/>
    <w:rsid w:val="002537C0"/>
    <w:rsid w:val="00255291"/>
    <w:rsid w:val="00260DF0"/>
    <w:rsid w:val="00262703"/>
    <w:rsid w:val="0027348F"/>
    <w:rsid w:val="00281550"/>
    <w:rsid w:val="002818AE"/>
    <w:rsid w:val="002823D3"/>
    <w:rsid w:val="002837E4"/>
    <w:rsid w:val="002868CB"/>
    <w:rsid w:val="00287CF1"/>
    <w:rsid w:val="00290F26"/>
    <w:rsid w:val="00292A0F"/>
    <w:rsid w:val="00292F39"/>
    <w:rsid w:val="002A0493"/>
    <w:rsid w:val="002A1007"/>
    <w:rsid w:val="002A1858"/>
    <w:rsid w:val="002A19BE"/>
    <w:rsid w:val="002A45D5"/>
    <w:rsid w:val="002B1104"/>
    <w:rsid w:val="002B6793"/>
    <w:rsid w:val="002D1976"/>
    <w:rsid w:val="002D791B"/>
    <w:rsid w:val="002F66ED"/>
    <w:rsid w:val="00317ED0"/>
    <w:rsid w:val="0032050E"/>
    <w:rsid w:val="00332E47"/>
    <w:rsid w:val="003330DC"/>
    <w:rsid w:val="003412E0"/>
    <w:rsid w:val="00343EE7"/>
    <w:rsid w:val="00343FF5"/>
    <w:rsid w:val="003527E2"/>
    <w:rsid w:val="00352CDC"/>
    <w:rsid w:val="0035582E"/>
    <w:rsid w:val="00356377"/>
    <w:rsid w:val="003564C7"/>
    <w:rsid w:val="00357607"/>
    <w:rsid w:val="00360229"/>
    <w:rsid w:val="0036057A"/>
    <w:rsid w:val="00363321"/>
    <w:rsid w:val="00366307"/>
    <w:rsid w:val="00367CA5"/>
    <w:rsid w:val="003743F4"/>
    <w:rsid w:val="003745D7"/>
    <w:rsid w:val="00374C31"/>
    <w:rsid w:val="00381593"/>
    <w:rsid w:val="003830C2"/>
    <w:rsid w:val="00383EC2"/>
    <w:rsid w:val="00385070"/>
    <w:rsid w:val="00385C70"/>
    <w:rsid w:val="003860CB"/>
    <w:rsid w:val="00386534"/>
    <w:rsid w:val="00386761"/>
    <w:rsid w:val="00386BA0"/>
    <w:rsid w:val="00394DB9"/>
    <w:rsid w:val="003956A8"/>
    <w:rsid w:val="00397E15"/>
    <w:rsid w:val="003A2710"/>
    <w:rsid w:val="003A29F1"/>
    <w:rsid w:val="003A6511"/>
    <w:rsid w:val="003A7497"/>
    <w:rsid w:val="003A77FC"/>
    <w:rsid w:val="003B4D1A"/>
    <w:rsid w:val="003C20D3"/>
    <w:rsid w:val="003C2BD7"/>
    <w:rsid w:val="003C3BC7"/>
    <w:rsid w:val="003D018F"/>
    <w:rsid w:val="003D05B6"/>
    <w:rsid w:val="003D1B88"/>
    <w:rsid w:val="003E70BE"/>
    <w:rsid w:val="003E7795"/>
    <w:rsid w:val="003E788F"/>
    <w:rsid w:val="003F15E5"/>
    <w:rsid w:val="003F180E"/>
    <w:rsid w:val="003F403E"/>
    <w:rsid w:val="003F46B1"/>
    <w:rsid w:val="003F4EEF"/>
    <w:rsid w:val="00407764"/>
    <w:rsid w:val="00410261"/>
    <w:rsid w:val="00416E56"/>
    <w:rsid w:val="00421268"/>
    <w:rsid w:val="004324DA"/>
    <w:rsid w:val="00436E7C"/>
    <w:rsid w:val="00451784"/>
    <w:rsid w:val="00464305"/>
    <w:rsid w:val="0046463C"/>
    <w:rsid w:val="00465507"/>
    <w:rsid w:val="004713C9"/>
    <w:rsid w:val="00474325"/>
    <w:rsid w:val="0047470B"/>
    <w:rsid w:val="004747D0"/>
    <w:rsid w:val="00476283"/>
    <w:rsid w:val="004778F5"/>
    <w:rsid w:val="0048202A"/>
    <w:rsid w:val="004821CD"/>
    <w:rsid w:val="0048773D"/>
    <w:rsid w:val="00492124"/>
    <w:rsid w:val="00495A71"/>
    <w:rsid w:val="0049603D"/>
    <w:rsid w:val="004A0D9F"/>
    <w:rsid w:val="004A151F"/>
    <w:rsid w:val="004A3A80"/>
    <w:rsid w:val="004A3E37"/>
    <w:rsid w:val="004A546C"/>
    <w:rsid w:val="004A58CE"/>
    <w:rsid w:val="004A5B35"/>
    <w:rsid w:val="004A5CBF"/>
    <w:rsid w:val="004A6070"/>
    <w:rsid w:val="004A6683"/>
    <w:rsid w:val="004A7187"/>
    <w:rsid w:val="004A765F"/>
    <w:rsid w:val="004B2B72"/>
    <w:rsid w:val="004B2CBE"/>
    <w:rsid w:val="004B3C95"/>
    <w:rsid w:val="004B43FB"/>
    <w:rsid w:val="004B6D5D"/>
    <w:rsid w:val="004C1415"/>
    <w:rsid w:val="004C6FF9"/>
    <w:rsid w:val="004E09BD"/>
    <w:rsid w:val="004E237D"/>
    <w:rsid w:val="004E2D41"/>
    <w:rsid w:val="004E62AD"/>
    <w:rsid w:val="004E6421"/>
    <w:rsid w:val="004F02FF"/>
    <w:rsid w:val="004F149C"/>
    <w:rsid w:val="004F4EDA"/>
    <w:rsid w:val="004F6C6B"/>
    <w:rsid w:val="004F771D"/>
    <w:rsid w:val="00507997"/>
    <w:rsid w:val="00512263"/>
    <w:rsid w:val="00512C9B"/>
    <w:rsid w:val="005302EF"/>
    <w:rsid w:val="00531E5D"/>
    <w:rsid w:val="00533D41"/>
    <w:rsid w:val="005366A8"/>
    <w:rsid w:val="00536ED4"/>
    <w:rsid w:val="005443EA"/>
    <w:rsid w:val="00545FE6"/>
    <w:rsid w:val="00571FA9"/>
    <w:rsid w:val="00572DD2"/>
    <w:rsid w:val="005823EF"/>
    <w:rsid w:val="005908EF"/>
    <w:rsid w:val="00590F95"/>
    <w:rsid w:val="005947A3"/>
    <w:rsid w:val="00594D94"/>
    <w:rsid w:val="00597AE6"/>
    <w:rsid w:val="005B0DC1"/>
    <w:rsid w:val="005B34B3"/>
    <w:rsid w:val="005B45D9"/>
    <w:rsid w:val="005B67E8"/>
    <w:rsid w:val="005B76D3"/>
    <w:rsid w:val="005B7F97"/>
    <w:rsid w:val="005C0A88"/>
    <w:rsid w:val="005D391D"/>
    <w:rsid w:val="005D4317"/>
    <w:rsid w:val="005D597F"/>
    <w:rsid w:val="005E034C"/>
    <w:rsid w:val="005E51CD"/>
    <w:rsid w:val="005E68EB"/>
    <w:rsid w:val="005F15A4"/>
    <w:rsid w:val="005F2301"/>
    <w:rsid w:val="005F51A8"/>
    <w:rsid w:val="00600922"/>
    <w:rsid w:val="00600A0D"/>
    <w:rsid w:val="0060115D"/>
    <w:rsid w:val="006014B8"/>
    <w:rsid w:val="0060315A"/>
    <w:rsid w:val="006070B0"/>
    <w:rsid w:val="00620D0E"/>
    <w:rsid w:val="006212AA"/>
    <w:rsid w:val="00624FA3"/>
    <w:rsid w:val="00626EC4"/>
    <w:rsid w:val="00627481"/>
    <w:rsid w:val="00627CFF"/>
    <w:rsid w:val="00640762"/>
    <w:rsid w:val="00642CF8"/>
    <w:rsid w:val="006448EC"/>
    <w:rsid w:val="00646112"/>
    <w:rsid w:val="00653169"/>
    <w:rsid w:val="00657A78"/>
    <w:rsid w:val="0066168F"/>
    <w:rsid w:val="00663AB5"/>
    <w:rsid w:val="00670604"/>
    <w:rsid w:val="0067529E"/>
    <w:rsid w:val="006768AE"/>
    <w:rsid w:val="0067733F"/>
    <w:rsid w:val="0068119B"/>
    <w:rsid w:val="0069337A"/>
    <w:rsid w:val="00694048"/>
    <w:rsid w:val="00696A6D"/>
    <w:rsid w:val="006A1C9F"/>
    <w:rsid w:val="006A2C0C"/>
    <w:rsid w:val="006A4A76"/>
    <w:rsid w:val="006A67C8"/>
    <w:rsid w:val="006B3765"/>
    <w:rsid w:val="006B44D9"/>
    <w:rsid w:val="006B4966"/>
    <w:rsid w:val="006C052E"/>
    <w:rsid w:val="006C1AEA"/>
    <w:rsid w:val="006C5E8B"/>
    <w:rsid w:val="006D191F"/>
    <w:rsid w:val="006D273C"/>
    <w:rsid w:val="006D2ED5"/>
    <w:rsid w:val="006D3DFB"/>
    <w:rsid w:val="006D5906"/>
    <w:rsid w:val="006E30D4"/>
    <w:rsid w:val="006E7280"/>
    <w:rsid w:val="006F0882"/>
    <w:rsid w:val="006F4AD1"/>
    <w:rsid w:val="006F623D"/>
    <w:rsid w:val="00706DA0"/>
    <w:rsid w:val="007113E7"/>
    <w:rsid w:val="00712320"/>
    <w:rsid w:val="007144B2"/>
    <w:rsid w:val="00715330"/>
    <w:rsid w:val="007242CE"/>
    <w:rsid w:val="0073417C"/>
    <w:rsid w:val="0073505A"/>
    <w:rsid w:val="00737029"/>
    <w:rsid w:val="00737911"/>
    <w:rsid w:val="0074059A"/>
    <w:rsid w:val="00741073"/>
    <w:rsid w:val="00742606"/>
    <w:rsid w:val="00742DE9"/>
    <w:rsid w:val="00745987"/>
    <w:rsid w:val="00747E68"/>
    <w:rsid w:val="00752CC6"/>
    <w:rsid w:val="00755FDC"/>
    <w:rsid w:val="007618A4"/>
    <w:rsid w:val="00762B24"/>
    <w:rsid w:val="00766BB0"/>
    <w:rsid w:val="007679DC"/>
    <w:rsid w:val="00772922"/>
    <w:rsid w:val="007764E4"/>
    <w:rsid w:val="0078000B"/>
    <w:rsid w:val="007800A7"/>
    <w:rsid w:val="0078202C"/>
    <w:rsid w:val="0078207F"/>
    <w:rsid w:val="00792646"/>
    <w:rsid w:val="0079453D"/>
    <w:rsid w:val="007A17B7"/>
    <w:rsid w:val="007A2965"/>
    <w:rsid w:val="007B0D9C"/>
    <w:rsid w:val="007B4DD5"/>
    <w:rsid w:val="007B4E1B"/>
    <w:rsid w:val="007B4FBD"/>
    <w:rsid w:val="007B5D09"/>
    <w:rsid w:val="007C0129"/>
    <w:rsid w:val="007C3A3B"/>
    <w:rsid w:val="007C3D9B"/>
    <w:rsid w:val="007C4598"/>
    <w:rsid w:val="007D08D4"/>
    <w:rsid w:val="007D458D"/>
    <w:rsid w:val="007E3DD6"/>
    <w:rsid w:val="007E4AEF"/>
    <w:rsid w:val="007E60F8"/>
    <w:rsid w:val="007E6A7A"/>
    <w:rsid w:val="00800794"/>
    <w:rsid w:val="0080789A"/>
    <w:rsid w:val="008100D8"/>
    <w:rsid w:val="00812883"/>
    <w:rsid w:val="00814EE8"/>
    <w:rsid w:val="00821E47"/>
    <w:rsid w:val="00822443"/>
    <w:rsid w:val="008234D2"/>
    <w:rsid w:val="00823529"/>
    <w:rsid w:val="008266BC"/>
    <w:rsid w:val="008266E8"/>
    <w:rsid w:val="00826EEC"/>
    <w:rsid w:val="00827678"/>
    <w:rsid w:val="008311C3"/>
    <w:rsid w:val="0083346E"/>
    <w:rsid w:val="00835344"/>
    <w:rsid w:val="00836E48"/>
    <w:rsid w:val="00836EF2"/>
    <w:rsid w:val="00844462"/>
    <w:rsid w:val="0084714B"/>
    <w:rsid w:val="0085624B"/>
    <w:rsid w:val="00860325"/>
    <w:rsid w:val="0086109A"/>
    <w:rsid w:val="00865C17"/>
    <w:rsid w:val="008668B6"/>
    <w:rsid w:val="0086729C"/>
    <w:rsid w:val="008743F8"/>
    <w:rsid w:val="008763C3"/>
    <w:rsid w:val="00877432"/>
    <w:rsid w:val="008817D0"/>
    <w:rsid w:val="0088238E"/>
    <w:rsid w:val="008831FF"/>
    <w:rsid w:val="00885F17"/>
    <w:rsid w:val="008860D8"/>
    <w:rsid w:val="008958CE"/>
    <w:rsid w:val="00895A2F"/>
    <w:rsid w:val="008A556A"/>
    <w:rsid w:val="008A7A6C"/>
    <w:rsid w:val="008B0936"/>
    <w:rsid w:val="008B24B7"/>
    <w:rsid w:val="008B3090"/>
    <w:rsid w:val="008B4DC1"/>
    <w:rsid w:val="008B79FF"/>
    <w:rsid w:val="008C0123"/>
    <w:rsid w:val="008C0881"/>
    <w:rsid w:val="008C0894"/>
    <w:rsid w:val="008C3140"/>
    <w:rsid w:val="008C419D"/>
    <w:rsid w:val="008C44C6"/>
    <w:rsid w:val="008C5AD4"/>
    <w:rsid w:val="008C7FEE"/>
    <w:rsid w:val="008E1A07"/>
    <w:rsid w:val="008E1DF8"/>
    <w:rsid w:val="008E2993"/>
    <w:rsid w:val="008E320F"/>
    <w:rsid w:val="008E3FFA"/>
    <w:rsid w:val="008E540E"/>
    <w:rsid w:val="0090039F"/>
    <w:rsid w:val="00901F18"/>
    <w:rsid w:val="00903FAA"/>
    <w:rsid w:val="00906DA6"/>
    <w:rsid w:val="00913240"/>
    <w:rsid w:val="00913BF1"/>
    <w:rsid w:val="0092322C"/>
    <w:rsid w:val="00933237"/>
    <w:rsid w:val="0093372C"/>
    <w:rsid w:val="00934015"/>
    <w:rsid w:val="00935809"/>
    <w:rsid w:val="009379B3"/>
    <w:rsid w:val="00941EA5"/>
    <w:rsid w:val="0094344D"/>
    <w:rsid w:val="0095154B"/>
    <w:rsid w:val="00956E04"/>
    <w:rsid w:val="0095743F"/>
    <w:rsid w:val="00964384"/>
    <w:rsid w:val="009654BB"/>
    <w:rsid w:val="009728D9"/>
    <w:rsid w:val="00972FCC"/>
    <w:rsid w:val="00973476"/>
    <w:rsid w:val="009740C7"/>
    <w:rsid w:val="00976904"/>
    <w:rsid w:val="009813CC"/>
    <w:rsid w:val="0098186C"/>
    <w:rsid w:val="00983674"/>
    <w:rsid w:val="00984758"/>
    <w:rsid w:val="00984C2B"/>
    <w:rsid w:val="00996F06"/>
    <w:rsid w:val="009975E5"/>
    <w:rsid w:val="009A0829"/>
    <w:rsid w:val="009A1D74"/>
    <w:rsid w:val="009A641C"/>
    <w:rsid w:val="009B2D9A"/>
    <w:rsid w:val="009B75E8"/>
    <w:rsid w:val="009C03FF"/>
    <w:rsid w:val="009C2B07"/>
    <w:rsid w:val="009C5298"/>
    <w:rsid w:val="009D3CDE"/>
    <w:rsid w:val="009D74E7"/>
    <w:rsid w:val="009E1DA5"/>
    <w:rsid w:val="009E5FFA"/>
    <w:rsid w:val="009E62D4"/>
    <w:rsid w:val="009F2868"/>
    <w:rsid w:val="009F4007"/>
    <w:rsid w:val="009F4E09"/>
    <w:rsid w:val="009F53BA"/>
    <w:rsid w:val="009F6A8C"/>
    <w:rsid w:val="009F7787"/>
    <w:rsid w:val="00A02E73"/>
    <w:rsid w:val="00A05DF9"/>
    <w:rsid w:val="00A071A4"/>
    <w:rsid w:val="00A1194D"/>
    <w:rsid w:val="00A221F5"/>
    <w:rsid w:val="00A2584A"/>
    <w:rsid w:val="00A33CE3"/>
    <w:rsid w:val="00A45F53"/>
    <w:rsid w:val="00A45FD4"/>
    <w:rsid w:val="00A4613D"/>
    <w:rsid w:val="00A5459D"/>
    <w:rsid w:val="00A579D6"/>
    <w:rsid w:val="00A63703"/>
    <w:rsid w:val="00A659D1"/>
    <w:rsid w:val="00A72066"/>
    <w:rsid w:val="00A77E50"/>
    <w:rsid w:val="00A80104"/>
    <w:rsid w:val="00A802C7"/>
    <w:rsid w:val="00A81263"/>
    <w:rsid w:val="00A82661"/>
    <w:rsid w:val="00A826B7"/>
    <w:rsid w:val="00A86F7E"/>
    <w:rsid w:val="00A90160"/>
    <w:rsid w:val="00A90183"/>
    <w:rsid w:val="00A96FEA"/>
    <w:rsid w:val="00AA113F"/>
    <w:rsid w:val="00AA20F8"/>
    <w:rsid w:val="00AA22CA"/>
    <w:rsid w:val="00AB14BD"/>
    <w:rsid w:val="00AB295D"/>
    <w:rsid w:val="00AB2982"/>
    <w:rsid w:val="00AB3ABE"/>
    <w:rsid w:val="00AC26AE"/>
    <w:rsid w:val="00AC2D97"/>
    <w:rsid w:val="00AD024C"/>
    <w:rsid w:val="00AD0969"/>
    <w:rsid w:val="00AE1363"/>
    <w:rsid w:val="00AE4EAA"/>
    <w:rsid w:val="00AE5457"/>
    <w:rsid w:val="00AE5763"/>
    <w:rsid w:val="00AE5A72"/>
    <w:rsid w:val="00AE5CF5"/>
    <w:rsid w:val="00AE6454"/>
    <w:rsid w:val="00AE7CA4"/>
    <w:rsid w:val="00AF20FA"/>
    <w:rsid w:val="00AF31B8"/>
    <w:rsid w:val="00AF615E"/>
    <w:rsid w:val="00AF6296"/>
    <w:rsid w:val="00AF64D7"/>
    <w:rsid w:val="00B01286"/>
    <w:rsid w:val="00B01319"/>
    <w:rsid w:val="00B04884"/>
    <w:rsid w:val="00B05DC2"/>
    <w:rsid w:val="00B07F16"/>
    <w:rsid w:val="00B11106"/>
    <w:rsid w:val="00B12E78"/>
    <w:rsid w:val="00B14155"/>
    <w:rsid w:val="00B21632"/>
    <w:rsid w:val="00B22D0E"/>
    <w:rsid w:val="00B22D21"/>
    <w:rsid w:val="00B25323"/>
    <w:rsid w:val="00B309BC"/>
    <w:rsid w:val="00B33031"/>
    <w:rsid w:val="00B333EF"/>
    <w:rsid w:val="00B35D84"/>
    <w:rsid w:val="00B372BA"/>
    <w:rsid w:val="00B458E7"/>
    <w:rsid w:val="00B46E51"/>
    <w:rsid w:val="00B5142E"/>
    <w:rsid w:val="00B52915"/>
    <w:rsid w:val="00B5426B"/>
    <w:rsid w:val="00B614B6"/>
    <w:rsid w:val="00B67273"/>
    <w:rsid w:val="00B702C4"/>
    <w:rsid w:val="00B74E1D"/>
    <w:rsid w:val="00B8228D"/>
    <w:rsid w:val="00B82999"/>
    <w:rsid w:val="00B830FF"/>
    <w:rsid w:val="00B87C62"/>
    <w:rsid w:val="00B92071"/>
    <w:rsid w:val="00BA10DB"/>
    <w:rsid w:val="00BA47F6"/>
    <w:rsid w:val="00BB1968"/>
    <w:rsid w:val="00BB20F2"/>
    <w:rsid w:val="00BB26FF"/>
    <w:rsid w:val="00BB429D"/>
    <w:rsid w:val="00BB45D9"/>
    <w:rsid w:val="00BB4ACF"/>
    <w:rsid w:val="00BC00C8"/>
    <w:rsid w:val="00BC17C9"/>
    <w:rsid w:val="00BD0BE5"/>
    <w:rsid w:val="00BD5BED"/>
    <w:rsid w:val="00BE2E55"/>
    <w:rsid w:val="00BE37F4"/>
    <w:rsid w:val="00BE61A2"/>
    <w:rsid w:val="00BF1E09"/>
    <w:rsid w:val="00BF1EDC"/>
    <w:rsid w:val="00BF2BA7"/>
    <w:rsid w:val="00BF54E0"/>
    <w:rsid w:val="00BF7A05"/>
    <w:rsid w:val="00C0291F"/>
    <w:rsid w:val="00C071DE"/>
    <w:rsid w:val="00C1277C"/>
    <w:rsid w:val="00C14EA5"/>
    <w:rsid w:val="00C15C3A"/>
    <w:rsid w:val="00C17773"/>
    <w:rsid w:val="00C17E54"/>
    <w:rsid w:val="00C229D5"/>
    <w:rsid w:val="00C260E2"/>
    <w:rsid w:val="00C37FF9"/>
    <w:rsid w:val="00C43482"/>
    <w:rsid w:val="00C43530"/>
    <w:rsid w:val="00C445BD"/>
    <w:rsid w:val="00C46BD9"/>
    <w:rsid w:val="00C8030B"/>
    <w:rsid w:val="00C85373"/>
    <w:rsid w:val="00CA014C"/>
    <w:rsid w:val="00CA17C8"/>
    <w:rsid w:val="00CA7BB5"/>
    <w:rsid w:val="00CB3E6F"/>
    <w:rsid w:val="00CB69B1"/>
    <w:rsid w:val="00CC1AA3"/>
    <w:rsid w:val="00CC45BB"/>
    <w:rsid w:val="00CC52A1"/>
    <w:rsid w:val="00CC58D0"/>
    <w:rsid w:val="00CC7F2D"/>
    <w:rsid w:val="00CD140B"/>
    <w:rsid w:val="00CD2588"/>
    <w:rsid w:val="00CD7C30"/>
    <w:rsid w:val="00CF1FAB"/>
    <w:rsid w:val="00CF5249"/>
    <w:rsid w:val="00CF57C3"/>
    <w:rsid w:val="00CF6CE3"/>
    <w:rsid w:val="00D033C7"/>
    <w:rsid w:val="00D04B7F"/>
    <w:rsid w:val="00D07378"/>
    <w:rsid w:val="00D0786D"/>
    <w:rsid w:val="00D1724B"/>
    <w:rsid w:val="00D378EB"/>
    <w:rsid w:val="00D66E4C"/>
    <w:rsid w:val="00D66E5F"/>
    <w:rsid w:val="00D75297"/>
    <w:rsid w:val="00D93FF0"/>
    <w:rsid w:val="00D961AF"/>
    <w:rsid w:val="00DA7D42"/>
    <w:rsid w:val="00DB098F"/>
    <w:rsid w:val="00DB609C"/>
    <w:rsid w:val="00DB69EE"/>
    <w:rsid w:val="00DB74FB"/>
    <w:rsid w:val="00DC0CCF"/>
    <w:rsid w:val="00DC6993"/>
    <w:rsid w:val="00DC6B76"/>
    <w:rsid w:val="00DC7269"/>
    <w:rsid w:val="00DD413B"/>
    <w:rsid w:val="00DE3BA4"/>
    <w:rsid w:val="00DE3F00"/>
    <w:rsid w:val="00DE5043"/>
    <w:rsid w:val="00DE7032"/>
    <w:rsid w:val="00DF1416"/>
    <w:rsid w:val="00DF23FB"/>
    <w:rsid w:val="00DF2DDB"/>
    <w:rsid w:val="00DF4450"/>
    <w:rsid w:val="00DF70EA"/>
    <w:rsid w:val="00E11D6C"/>
    <w:rsid w:val="00E166CD"/>
    <w:rsid w:val="00E1761F"/>
    <w:rsid w:val="00E203DD"/>
    <w:rsid w:val="00E213E7"/>
    <w:rsid w:val="00E26057"/>
    <w:rsid w:val="00E31410"/>
    <w:rsid w:val="00E33703"/>
    <w:rsid w:val="00E353C6"/>
    <w:rsid w:val="00E36035"/>
    <w:rsid w:val="00E36308"/>
    <w:rsid w:val="00E372AE"/>
    <w:rsid w:val="00E42C17"/>
    <w:rsid w:val="00E5105E"/>
    <w:rsid w:val="00E571AD"/>
    <w:rsid w:val="00E63F79"/>
    <w:rsid w:val="00E653CB"/>
    <w:rsid w:val="00E655DC"/>
    <w:rsid w:val="00E6599B"/>
    <w:rsid w:val="00E66CD6"/>
    <w:rsid w:val="00E7072B"/>
    <w:rsid w:val="00E71647"/>
    <w:rsid w:val="00E9460F"/>
    <w:rsid w:val="00EA1042"/>
    <w:rsid w:val="00EA44FD"/>
    <w:rsid w:val="00EB35D2"/>
    <w:rsid w:val="00EB5F83"/>
    <w:rsid w:val="00EC175D"/>
    <w:rsid w:val="00EC33C6"/>
    <w:rsid w:val="00EC3D6F"/>
    <w:rsid w:val="00ED0946"/>
    <w:rsid w:val="00ED4FA2"/>
    <w:rsid w:val="00ED72BB"/>
    <w:rsid w:val="00EE0967"/>
    <w:rsid w:val="00EE185C"/>
    <w:rsid w:val="00EE36B2"/>
    <w:rsid w:val="00EE6CF6"/>
    <w:rsid w:val="00EF2B8F"/>
    <w:rsid w:val="00F05F28"/>
    <w:rsid w:val="00F140FB"/>
    <w:rsid w:val="00F15322"/>
    <w:rsid w:val="00F17A85"/>
    <w:rsid w:val="00F2192D"/>
    <w:rsid w:val="00F240AD"/>
    <w:rsid w:val="00F26792"/>
    <w:rsid w:val="00F26B48"/>
    <w:rsid w:val="00F27006"/>
    <w:rsid w:val="00F362FA"/>
    <w:rsid w:val="00F36573"/>
    <w:rsid w:val="00F400E8"/>
    <w:rsid w:val="00F42EAB"/>
    <w:rsid w:val="00F43DB6"/>
    <w:rsid w:val="00F46024"/>
    <w:rsid w:val="00F47115"/>
    <w:rsid w:val="00F52528"/>
    <w:rsid w:val="00F62B7E"/>
    <w:rsid w:val="00F7526D"/>
    <w:rsid w:val="00F7564C"/>
    <w:rsid w:val="00F76826"/>
    <w:rsid w:val="00F87967"/>
    <w:rsid w:val="00F9560C"/>
    <w:rsid w:val="00F9578D"/>
    <w:rsid w:val="00F97A3E"/>
    <w:rsid w:val="00FA3627"/>
    <w:rsid w:val="00FA4EE4"/>
    <w:rsid w:val="00FC761D"/>
    <w:rsid w:val="00FD0424"/>
    <w:rsid w:val="00FD1932"/>
    <w:rsid w:val="00FD1E73"/>
    <w:rsid w:val="00FD296D"/>
    <w:rsid w:val="00FD35C1"/>
    <w:rsid w:val="00FF0937"/>
    <w:rsid w:val="00FF1929"/>
    <w:rsid w:val="00FF5126"/>
    <w:rsid w:val="00FF7F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E58B07"/>
  <w15:chartTrackingRefBased/>
  <w15:docId w15:val="{3AC05F3A-4965-4557-833F-80F1FC44A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DengXian" w:hAnsi="Calibri" w:cs="Arial"/>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BB26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Date"/>
    <w:basedOn w:val="a"/>
    <w:next w:val="a"/>
    <w:link w:val="a5"/>
    <w:uiPriority w:val="99"/>
    <w:semiHidden/>
    <w:unhideWhenUsed/>
    <w:rsid w:val="00394DB9"/>
  </w:style>
  <w:style w:type="character" w:customStyle="1" w:styleId="a5">
    <w:name w:val="Дата Знак"/>
    <w:basedOn w:val="a0"/>
    <w:link w:val="a4"/>
    <w:uiPriority w:val="99"/>
    <w:semiHidden/>
    <w:rsid w:val="00394DB9"/>
  </w:style>
  <w:style w:type="paragraph" w:styleId="a6">
    <w:name w:val="List Paragraph"/>
    <w:basedOn w:val="a"/>
    <w:uiPriority w:val="34"/>
    <w:qFormat/>
    <w:rsid w:val="005E51CD"/>
    <w:pPr>
      <w:ind w:left="720"/>
      <w:contextualSpacing/>
    </w:pPr>
  </w:style>
  <w:style w:type="character" w:styleId="a7">
    <w:name w:val="Hyperlink"/>
    <w:uiPriority w:val="99"/>
    <w:unhideWhenUsed/>
    <w:rsid w:val="003745D7"/>
    <w:rPr>
      <w:color w:val="0563C1"/>
      <w:u w:val="single"/>
    </w:rPr>
  </w:style>
  <w:style w:type="character" w:customStyle="1" w:styleId="UnresolvedMention">
    <w:name w:val="Unresolved Mention"/>
    <w:uiPriority w:val="99"/>
    <w:semiHidden/>
    <w:unhideWhenUsed/>
    <w:rsid w:val="003745D7"/>
    <w:rPr>
      <w:color w:val="605E5C"/>
      <w:shd w:val="clear" w:color="auto" w:fill="E1DFDD"/>
    </w:rPr>
  </w:style>
  <w:style w:type="character" w:customStyle="1" w:styleId="a8">
    <w:name w:val="Другое_"/>
    <w:link w:val="a9"/>
    <w:rsid w:val="0001246C"/>
    <w:rPr>
      <w:rFonts w:ascii="SimSun" w:eastAsia="SimSun" w:hAnsi="SimSun" w:cs="SimSun"/>
      <w:sz w:val="20"/>
      <w:szCs w:val="20"/>
      <w:lang w:val="zh-TW" w:eastAsia="zh-TW" w:bidi="zh-TW"/>
    </w:rPr>
  </w:style>
  <w:style w:type="paragraph" w:customStyle="1" w:styleId="a9">
    <w:name w:val="Другое"/>
    <w:basedOn w:val="a"/>
    <w:link w:val="a8"/>
    <w:rsid w:val="0001246C"/>
    <w:pPr>
      <w:widowControl w:val="0"/>
    </w:pPr>
    <w:rPr>
      <w:rFonts w:ascii="SimSun" w:eastAsia="SimSun" w:hAnsi="SimSun" w:cs="SimSun"/>
      <w:sz w:val="20"/>
      <w:szCs w:val="20"/>
      <w:lang w:val="zh-TW" w:eastAsia="zh-TW" w:bidi="zh-TW"/>
    </w:rPr>
  </w:style>
  <w:style w:type="character" w:styleId="aa">
    <w:name w:val="annotation reference"/>
    <w:uiPriority w:val="99"/>
    <w:semiHidden/>
    <w:unhideWhenUsed/>
    <w:rsid w:val="007C0129"/>
    <w:rPr>
      <w:sz w:val="16"/>
      <w:szCs w:val="16"/>
    </w:rPr>
  </w:style>
  <w:style w:type="paragraph" w:styleId="ab">
    <w:name w:val="annotation text"/>
    <w:basedOn w:val="a"/>
    <w:link w:val="ac"/>
    <w:uiPriority w:val="99"/>
    <w:semiHidden/>
    <w:unhideWhenUsed/>
    <w:rsid w:val="007C0129"/>
    <w:rPr>
      <w:sz w:val="20"/>
      <w:szCs w:val="20"/>
    </w:rPr>
  </w:style>
  <w:style w:type="character" w:customStyle="1" w:styleId="ac">
    <w:name w:val="Текст примечания Знак"/>
    <w:link w:val="ab"/>
    <w:uiPriority w:val="99"/>
    <w:semiHidden/>
    <w:rsid w:val="007C0129"/>
    <w:rPr>
      <w:sz w:val="20"/>
      <w:szCs w:val="20"/>
    </w:rPr>
  </w:style>
  <w:style w:type="paragraph" w:styleId="ad">
    <w:name w:val="annotation subject"/>
    <w:basedOn w:val="ab"/>
    <w:next w:val="ab"/>
    <w:link w:val="ae"/>
    <w:uiPriority w:val="99"/>
    <w:semiHidden/>
    <w:unhideWhenUsed/>
    <w:rsid w:val="007C0129"/>
    <w:rPr>
      <w:b/>
      <w:bCs/>
    </w:rPr>
  </w:style>
  <w:style w:type="character" w:customStyle="1" w:styleId="ae">
    <w:name w:val="Тема примечания Знак"/>
    <w:link w:val="ad"/>
    <w:uiPriority w:val="99"/>
    <w:semiHidden/>
    <w:rsid w:val="007C0129"/>
    <w:rPr>
      <w:b/>
      <w:bCs/>
      <w:sz w:val="20"/>
      <w:szCs w:val="20"/>
    </w:rPr>
  </w:style>
  <w:style w:type="paragraph" w:styleId="af">
    <w:name w:val="Revision"/>
    <w:hidden/>
    <w:uiPriority w:val="99"/>
    <w:semiHidden/>
    <w:rsid w:val="007C0129"/>
    <w:rPr>
      <w:sz w:val="24"/>
      <w:szCs w:val="24"/>
      <w:lang w:eastAsia="zh-CN"/>
    </w:rPr>
  </w:style>
  <w:style w:type="paragraph" w:styleId="af0">
    <w:name w:val="Balloon Text"/>
    <w:basedOn w:val="a"/>
    <w:link w:val="af1"/>
    <w:uiPriority w:val="99"/>
    <w:semiHidden/>
    <w:unhideWhenUsed/>
    <w:rsid w:val="007C0129"/>
    <w:rPr>
      <w:rFonts w:ascii="Segoe UI" w:hAnsi="Segoe UI" w:cs="Segoe UI"/>
      <w:sz w:val="18"/>
      <w:szCs w:val="18"/>
    </w:rPr>
  </w:style>
  <w:style w:type="character" w:customStyle="1" w:styleId="af1">
    <w:name w:val="Текст выноски Знак"/>
    <w:link w:val="af0"/>
    <w:uiPriority w:val="99"/>
    <w:semiHidden/>
    <w:rsid w:val="007C0129"/>
    <w:rPr>
      <w:rFonts w:ascii="Segoe UI" w:hAnsi="Segoe UI" w:cs="Segoe UI"/>
      <w:sz w:val="18"/>
      <w:szCs w:val="18"/>
    </w:rPr>
  </w:style>
  <w:style w:type="paragraph" w:styleId="af2">
    <w:name w:val="header"/>
    <w:basedOn w:val="a"/>
    <w:link w:val="af3"/>
    <w:uiPriority w:val="99"/>
    <w:unhideWhenUsed/>
    <w:rsid w:val="001077FB"/>
    <w:pPr>
      <w:tabs>
        <w:tab w:val="center" w:pos="4844"/>
        <w:tab w:val="right" w:pos="9689"/>
      </w:tabs>
    </w:pPr>
    <w:rPr>
      <w:sz w:val="22"/>
      <w:szCs w:val="22"/>
      <w:lang w:val="en-US"/>
    </w:rPr>
  </w:style>
  <w:style w:type="character" w:customStyle="1" w:styleId="af3">
    <w:name w:val="Верхний колонтитул Знак"/>
    <w:link w:val="af2"/>
    <w:uiPriority w:val="99"/>
    <w:rsid w:val="001077FB"/>
    <w:rPr>
      <w:sz w:val="22"/>
      <w:szCs w:val="22"/>
      <w:lang w:val="en-US"/>
    </w:rPr>
  </w:style>
  <w:style w:type="paragraph" w:styleId="af4">
    <w:name w:val="footer"/>
    <w:basedOn w:val="a"/>
    <w:link w:val="af5"/>
    <w:uiPriority w:val="99"/>
    <w:unhideWhenUsed/>
    <w:rsid w:val="001077FB"/>
    <w:pPr>
      <w:tabs>
        <w:tab w:val="center" w:pos="4844"/>
        <w:tab w:val="right" w:pos="9689"/>
      </w:tabs>
    </w:pPr>
    <w:rPr>
      <w:sz w:val="22"/>
      <w:szCs w:val="22"/>
      <w:lang w:val="en-US"/>
    </w:rPr>
  </w:style>
  <w:style w:type="character" w:customStyle="1" w:styleId="af5">
    <w:name w:val="Нижний колонтитул Знак"/>
    <w:link w:val="af4"/>
    <w:uiPriority w:val="99"/>
    <w:rsid w:val="001077FB"/>
    <w:rPr>
      <w:sz w:val="22"/>
      <w:szCs w:val="22"/>
      <w:lang w:val="en-US"/>
    </w:rPr>
  </w:style>
  <w:style w:type="character" w:customStyle="1" w:styleId="2">
    <w:name w:val="Основной текст (2)_"/>
    <w:link w:val="20"/>
    <w:rsid w:val="001077FB"/>
    <w:rPr>
      <w:rFonts w:ascii="Arial" w:eastAsia="Arial" w:hAnsi="Arial" w:cs="Arial"/>
      <w:color w:val="231F20"/>
      <w:sz w:val="19"/>
      <w:szCs w:val="19"/>
    </w:rPr>
  </w:style>
  <w:style w:type="character" w:customStyle="1" w:styleId="af6">
    <w:name w:val="Подпись к картинке_"/>
    <w:link w:val="af7"/>
    <w:rsid w:val="001077FB"/>
    <w:rPr>
      <w:rFonts w:ascii="Arial" w:eastAsia="Arial" w:hAnsi="Arial" w:cs="Arial"/>
      <w:b/>
      <w:bCs/>
      <w:color w:val="231F20"/>
      <w:sz w:val="17"/>
      <w:szCs w:val="17"/>
    </w:rPr>
  </w:style>
  <w:style w:type="paragraph" w:customStyle="1" w:styleId="20">
    <w:name w:val="Основной текст (2)"/>
    <w:basedOn w:val="a"/>
    <w:link w:val="2"/>
    <w:rsid w:val="001077FB"/>
    <w:pPr>
      <w:widowControl w:val="0"/>
      <w:spacing w:after="40" w:line="286" w:lineRule="auto"/>
      <w:ind w:left="260"/>
    </w:pPr>
    <w:rPr>
      <w:rFonts w:ascii="Arial" w:eastAsia="Arial" w:hAnsi="Arial"/>
      <w:color w:val="231F20"/>
      <w:sz w:val="19"/>
      <w:szCs w:val="19"/>
    </w:rPr>
  </w:style>
  <w:style w:type="paragraph" w:customStyle="1" w:styleId="af7">
    <w:name w:val="Подпись к картинке"/>
    <w:basedOn w:val="a"/>
    <w:link w:val="af6"/>
    <w:rsid w:val="001077FB"/>
    <w:pPr>
      <w:widowControl w:val="0"/>
    </w:pPr>
    <w:rPr>
      <w:rFonts w:ascii="Arial" w:eastAsia="Arial" w:hAnsi="Arial"/>
      <w:b/>
      <w:bCs/>
      <w:color w:val="231F20"/>
      <w:sz w:val="17"/>
      <w:szCs w:val="17"/>
    </w:rPr>
  </w:style>
  <w:style w:type="character" w:customStyle="1" w:styleId="af8">
    <w:name w:val="Основной текст_"/>
    <w:link w:val="1"/>
    <w:rsid w:val="001077FB"/>
    <w:rPr>
      <w:rFonts w:ascii="Arial" w:eastAsia="Arial" w:hAnsi="Arial" w:cs="Arial"/>
      <w:color w:val="231F20"/>
      <w:sz w:val="17"/>
      <w:szCs w:val="17"/>
    </w:rPr>
  </w:style>
  <w:style w:type="paragraph" w:customStyle="1" w:styleId="1">
    <w:name w:val="Основной текст1"/>
    <w:basedOn w:val="a"/>
    <w:link w:val="af8"/>
    <w:rsid w:val="001077FB"/>
    <w:pPr>
      <w:widowControl w:val="0"/>
      <w:spacing w:line="269" w:lineRule="auto"/>
    </w:pPr>
    <w:rPr>
      <w:rFonts w:ascii="Arial" w:eastAsia="Arial" w:hAnsi="Arial"/>
      <w:color w:val="231F20"/>
      <w:sz w:val="17"/>
      <w:szCs w:val="17"/>
    </w:rPr>
  </w:style>
  <w:style w:type="character" w:customStyle="1" w:styleId="af9">
    <w:name w:val="Сноска_"/>
    <w:link w:val="afa"/>
    <w:rsid w:val="001077FB"/>
    <w:rPr>
      <w:rFonts w:ascii="Arial" w:eastAsia="Arial" w:hAnsi="Arial" w:cs="Arial"/>
      <w:color w:val="231F20"/>
      <w:sz w:val="17"/>
      <w:szCs w:val="17"/>
    </w:rPr>
  </w:style>
  <w:style w:type="paragraph" w:customStyle="1" w:styleId="afa">
    <w:name w:val="Сноска"/>
    <w:basedOn w:val="a"/>
    <w:link w:val="af9"/>
    <w:rsid w:val="001077FB"/>
    <w:pPr>
      <w:widowControl w:val="0"/>
      <w:jc w:val="right"/>
    </w:pPr>
    <w:rPr>
      <w:rFonts w:ascii="Arial" w:eastAsia="Arial" w:hAnsi="Arial"/>
      <w:color w:val="231F20"/>
      <w:sz w:val="17"/>
      <w:szCs w:val="17"/>
    </w:rPr>
  </w:style>
  <w:style w:type="character" w:customStyle="1" w:styleId="4">
    <w:name w:val="Основной текст (4)_"/>
    <w:link w:val="40"/>
    <w:rsid w:val="001077FB"/>
    <w:rPr>
      <w:rFonts w:ascii="Arial" w:eastAsia="Arial" w:hAnsi="Arial" w:cs="Arial"/>
      <w:color w:val="231F20"/>
      <w:sz w:val="9"/>
      <w:szCs w:val="9"/>
      <w:u w:val="single"/>
    </w:rPr>
  </w:style>
  <w:style w:type="paragraph" w:customStyle="1" w:styleId="40">
    <w:name w:val="Основной текст (4)"/>
    <w:basedOn w:val="a"/>
    <w:link w:val="4"/>
    <w:rsid w:val="001077FB"/>
    <w:pPr>
      <w:widowControl w:val="0"/>
    </w:pPr>
    <w:rPr>
      <w:rFonts w:ascii="Arial" w:eastAsia="Arial" w:hAnsi="Arial"/>
      <w:color w:val="231F20"/>
      <w:sz w:val="9"/>
      <w:szCs w:val="9"/>
      <w:u w:val="single"/>
    </w:rPr>
  </w:style>
  <w:style w:type="character" w:customStyle="1" w:styleId="3">
    <w:name w:val="Заголовок №3_"/>
    <w:link w:val="30"/>
    <w:rsid w:val="001077FB"/>
    <w:rPr>
      <w:rFonts w:ascii="Arial" w:eastAsia="Arial" w:hAnsi="Arial" w:cs="Arial"/>
      <w:color w:val="231F20"/>
      <w:sz w:val="19"/>
      <w:szCs w:val="19"/>
    </w:rPr>
  </w:style>
  <w:style w:type="paragraph" w:customStyle="1" w:styleId="30">
    <w:name w:val="Заголовок №3"/>
    <w:basedOn w:val="a"/>
    <w:link w:val="3"/>
    <w:rsid w:val="001077FB"/>
    <w:pPr>
      <w:widowControl w:val="0"/>
      <w:spacing w:after="180"/>
      <w:ind w:firstLine="160"/>
      <w:outlineLvl w:val="2"/>
    </w:pPr>
    <w:rPr>
      <w:rFonts w:ascii="Arial" w:eastAsia="Arial" w:hAnsi="Arial"/>
      <w:color w:val="231F20"/>
      <w:sz w:val="19"/>
      <w:szCs w:val="19"/>
    </w:rPr>
  </w:style>
  <w:style w:type="character" w:customStyle="1" w:styleId="41">
    <w:name w:val="Заголовок №4_"/>
    <w:link w:val="42"/>
    <w:rsid w:val="001077FB"/>
    <w:rPr>
      <w:rFonts w:ascii="Arial" w:eastAsia="Arial" w:hAnsi="Arial" w:cs="Arial"/>
      <w:b/>
      <w:bCs/>
      <w:color w:val="231F20"/>
      <w:sz w:val="17"/>
      <w:szCs w:val="17"/>
    </w:rPr>
  </w:style>
  <w:style w:type="paragraph" w:customStyle="1" w:styleId="42">
    <w:name w:val="Заголовок №4"/>
    <w:basedOn w:val="a"/>
    <w:link w:val="41"/>
    <w:rsid w:val="001077FB"/>
    <w:pPr>
      <w:widowControl w:val="0"/>
      <w:spacing w:line="269" w:lineRule="auto"/>
      <w:ind w:firstLine="310"/>
      <w:outlineLvl w:val="3"/>
    </w:pPr>
    <w:rPr>
      <w:rFonts w:ascii="Arial" w:eastAsia="Arial" w:hAnsi="Arial"/>
      <w:b/>
      <w:bCs/>
      <w:color w:val="231F20"/>
      <w:sz w:val="17"/>
      <w:szCs w:val="17"/>
    </w:rPr>
  </w:style>
  <w:style w:type="character" w:customStyle="1" w:styleId="10">
    <w:name w:val="Заголовок №1_"/>
    <w:link w:val="11"/>
    <w:rsid w:val="001077FB"/>
    <w:rPr>
      <w:rFonts w:ascii="Arial" w:eastAsia="Arial" w:hAnsi="Arial" w:cs="Arial"/>
      <w:b/>
      <w:bCs/>
      <w:color w:val="EBEBEB"/>
      <w:sz w:val="28"/>
      <w:szCs w:val="28"/>
    </w:rPr>
  </w:style>
  <w:style w:type="paragraph" w:customStyle="1" w:styleId="11">
    <w:name w:val="Заголовок №1"/>
    <w:basedOn w:val="a"/>
    <w:link w:val="10"/>
    <w:rsid w:val="001077FB"/>
    <w:pPr>
      <w:widowControl w:val="0"/>
      <w:spacing w:before="80" w:after="300"/>
      <w:outlineLvl w:val="0"/>
    </w:pPr>
    <w:rPr>
      <w:rFonts w:ascii="Arial" w:eastAsia="Arial" w:hAnsi="Arial"/>
      <w:b/>
      <w:bCs/>
      <w:color w:val="EBEBEB"/>
      <w:sz w:val="28"/>
      <w:szCs w:val="28"/>
    </w:rPr>
  </w:style>
  <w:style w:type="character" w:customStyle="1" w:styleId="21">
    <w:name w:val="Заголовок №2_"/>
    <w:link w:val="22"/>
    <w:rsid w:val="001077FB"/>
    <w:rPr>
      <w:rFonts w:ascii="Arial" w:eastAsia="Arial" w:hAnsi="Arial" w:cs="Arial"/>
      <w:b/>
      <w:bCs/>
      <w:color w:val="231F20"/>
      <w:sz w:val="19"/>
      <w:szCs w:val="19"/>
    </w:rPr>
  </w:style>
  <w:style w:type="paragraph" w:customStyle="1" w:styleId="22">
    <w:name w:val="Заголовок №2"/>
    <w:basedOn w:val="a"/>
    <w:link w:val="21"/>
    <w:rsid w:val="001077FB"/>
    <w:pPr>
      <w:widowControl w:val="0"/>
      <w:spacing w:after="100"/>
      <w:outlineLvl w:val="1"/>
    </w:pPr>
    <w:rPr>
      <w:rFonts w:ascii="Arial" w:eastAsia="Arial" w:hAnsi="Arial"/>
      <w:b/>
      <w:bCs/>
      <w:color w:val="231F20"/>
      <w:sz w:val="19"/>
      <w:szCs w:val="19"/>
    </w:rPr>
  </w:style>
  <w:style w:type="character" w:customStyle="1" w:styleId="6">
    <w:name w:val="Основной текст (6)_"/>
    <w:link w:val="60"/>
    <w:rsid w:val="001077FB"/>
    <w:rPr>
      <w:rFonts w:ascii="Arial" w:eastAsia="Arial" w:hAnsi="Arial" w:cs="Arial"/>
      <w:color w:val="231F20"/>
    </w:rPr>
  </w:style>
  <w:style w:type="paragraph" w:customStyle="1" w:styleId="60">
    <w:name w:val="Основной текст (6)"/>
    <w:basedOn w:val="a"/>
    <w:link w:val="6"/>
    <w:rsid w:val="001077FB"/>
    <w:pPr>
      <w:widowControl w:val="0"/>
      <w:jc w:val="center"/>
    </w:pPr>
    <w:rPr>
      <w:rFonts w:ascii="Arial" w:eastAsia="Arial" w:hAnsi="Arial"/>
      <w:color w:val="231F20"/>
    </w:rPr>
  </w:style>
  <w:style w:type="character" w:customStyle="1" w:styleId="afb">
    <w:name w:val="Подпись к таблице_"/>
    <w:link w:val="afc"/>
    <w:rsid w:val="001077FB"/>
    <w:rPr>
      <w:rFonts w:ascii="Arial" w:eastAsia="Arial" w:hAnsi="Arial" w:cs="Arial"/>
      <w:color w:val="231F20"/>
      <w:sz w:val="9"/>
      <w:szCs w:val="9"/>
    </w:rPr>
  </w:style>
  <w:style w:type="paragraph" w:customStyle="1" w:styleId="afc">
    <w:name w:val="Подпись к таблице"/>
    <w:basedOn w:val="a"/>
    <w:link w:val="afb"/>
    <w:rsid w:val="001077FB"/>
    <w:pPr>
      <w:widowControl w:val="0"/>
    </w:pPr>
    <w:rPr>
      <w:rFonts w:ascii="Arial" w:eastAsia="Arial" w:hAnsi="Arial"/>
      <w:color w:val="231F20"/>
      <w:sz w:val="9"/>
      <w:szCs w:val="9"/>
    </w:rPr>
  </w:style>
  <w:style w:type="character" w:styleId="afd">
    <w:name w:val="Unresolved Mention"/>
    <w:uiPriority w:val="99"/>
    <w:semiHidden/>
    <w:unhideWhenUsed/>
    <w:rsid w:val="002837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7535324">
      <w:bodyDiv w:val="1"/>
      <w:marLeft w:val="0"/>
      <w:marRight w:val="0"/>
      <w:marTop w:val="0"/>
      <w:marBottom w:val="0"/>
      <w:divBdr>
        <w:top w:val="none" w:sz="0" w:space="0" w:color="auto"/>
        <w:left w:val="none" w:sz="0" w:space="0" w:color="auto"/>
        <w:bottom w:val="none" w:sz="0" w:space="0" w:color="auto"/>
        <w:right w:val="none" w:sz="0" w:space="0" w:color="auto"/>
      </w:divBdr>
      <w:divsChild>
        <w:div w:id="1113282013">
          <w:marLeft w:val="0"/>
          <w:marRight w:val="0"/>
          <w:marTop w:val="0"/>
          <w:marBottom w:val="0"/>
          <w:divBdr>
            <w:top w:val="none" w:sz="0" w:space="0" w:color="auto"/>
            <w:left w:val="none" w:sz="0" w:space="0" w:color="auto"/>
            <w:bottom w:val="none" w:sz="0" w:space="0" w:color="auto"/>
            <w:right w:val="none" w:sz="0" w:space="0" w:color="auto"/>
          </w:divBdr>
          <w:divsChild>
            <w:div w:id="1444036284">
              <w:marLeft w:val="0"/>
              <w:marRight w:val="0"/>
              <w:marTop w:val="0"/>
              <w:marBottom w:val="0"/>
              <w:divBdr>
                <w:top w:val="none" w:sz="0" w:space="0" w:color="auto"/>
                <w:left w:val="none" w:sz="0" w:space="0" w:color="auto"/>
                <w:bottom w:val="none" w:sz="0" w:space="0" w:color="auto"/>
                <w:right w:val="none" w:sz="0" w:space="0" w:color="auto"/>
              </w:divBdr>
              <w:divsChild>
                <w:div w:id="2079015312">
                  <w:marLeft w:val="0"/>
                  <w:marRight w:val="0"/>
                  <w:marTop w:val="0"/>
                  <w:marBottom w:val="0"/>
                  <w:divBdr>
                    <w:top w:val="none" w:sz="0" w:space="0" w:color="auto"/>
                    <w:left w:val="none" w:sz="0" w:space="0" w:color="auto"/>
                    <w:bottom w:val="none" w:sz="0" w:space="0" w:color="auto"/>
                    <w:right w:val="none" w:sz="0" w:space="0" w:color="auto"/>
                  </w:divBdr>
                  <w:divsChild>
                    <w:div w:id="132770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594336">
      <w:bodyDiv w:val="1"/>
      <w:marLeft w:val="0"/>
      <w:marRight w:val="0"/>
      <w:marTop w:val="0"/>
      <w:marBottom w:val="0"/>
      <w:divBdr>
        <w:top w:val="none" w:sz="0" w:space="0" w:color="auto"/>
        <w:left w:val="none" w:sz="0" w:space="0" w:color="auto"/>
        <w:bottom w:val="none" w:sz="0" w:space="0" w:color="auto"/>
        <w:right w:val="none" w:sz="0" w:space="0" w:color="auto"/>
      </w:divBdr>
      <w:divsChild>
        <w:div w:id="6890685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2.png"/><Relationship Id="rId671" Type="http://schemas.openxmlformats.org/officeDocument/2006/relationships/image" Target="media/image547.jpeg"/><Relationship Id="rId769" Type="http://schemas.openxmlformats.org/officeDocument/2006/relationships/image" Target="media/image593.jpeg"/><Relationship Id="rId21" Type="http://schemas.openxmlformats.org/officeDocument/2006/relationships/image" Target="media/image26.png"/><Relationship Id="rId324" Type="http://schemas.openxmlformats.org/officeDocument/2006/relationships/image" Target="media/image329.png"/><Relationship Id="rId531" Type="http://schemas.openxmlformats.org/officeDocument/2006/relationships/header" Target="header65.xml"/><Relationship Id="rId629" Type="http://schemas.openxmlformats.org/officeDocument/2006/relationships/header" Target="header108.xml"/><Relationship Id="rId170" Type="http://schemas.openxmlformats.org/officeDocument/2006/relationships/image" Target="media/image175.png"/><Relationship Id="rId836" Type="http://schemas.openxmlformats.org/officeDocument/2006/relationships/header" Target="header213.xml"/><Relationship Id="rId268" Type="http://schemas.openxmlformats.org/officeDocument/2006/relationships/image" Target="media/image273.png"/><Relationship Id="rId475" Type="http://schemas.openxmlformats.org/officeDocument/2006/relationships/image" Target="media/image439.jpeg"/><Relationship Id="rId682" Type="http://schemas.openxmlformats.org/officeDocument/2006/relationships/header" Target="header133.xml"/><Relationship Id="rId903" Type="http://schemas.openxmlformats.org/officeDocument/2006/relationships/image" Target="media/image653.jpeg"/><Relationship Id="rId32" Type="http://schemas.openxmlformats.org/officeDocument/2006/relationships/image" Target="media/image37.png"/><Relationship Id="rId128" Type="http://schemas.openxmlformats.org/officeDocument/2006/relationships/image" Target="media/image133.png"/><Relationship Id="rId335" Type="http://schemas.openxmlformats.org/officeDocument/2006/relationships/image" Target="media/image340.png"/><Relationship Id="rId542" Type="http://schemas.openxmlformats.org/officeDocument/2006/relationships/image" Target="media/image479.jpeg"/><Relationship Id="rId181" Type="http://schemas.openxmlformats.org/officeDocument/2006/relationships/image" Target="media/image186.png"/><Relationship Id="rId402" Type="http://schemas.openxmlformats.org/officeDocument/2006/relationships/header" Target="header3.xml"/><Relationship Id="rId847" Type="http://schemas.openxmlformats.org/officeDocument/2006/relationships/header" Target="header220.xml"/><Relationship Id="rId279" Type="http://schemas.openxmlformats.org/officeDocument/2006/relationships/image" Target="media/image284.png"/><Relationship Id="rId486" Type="http://schemas.openxmlformats.org/officeDocument/2006/relationships/header" Target="header47.xml"/><Relationship Id="rId693" Type="http://schemas.openxmlformats.org/officeDocument/2006/relationships/header" Target="header142.xml"/><Relationship Id="rId707" Type="http://schemas.openxmlformats.org/officeDocument/2006/relationships/image" Target="media/image563.jpeg"/><Relationship Id="rId914" Type="http://schemas.openxmlformats.org/officeDocument/2006/relationships/header" Target="header266.xml"/><Relationship Id="rId43" Type="http://schemas.openxmlformats.org/officeDocument/2006/relationships/image" Target="media/image48.png"/><Relationship Id="rId139" Type="http://schemas.openxmlformats.org/officeDocument/2006/relationships/image" Target="media/image144.png"/><Relationship Id="rId346" Type="http://schemas.openxmlformats.org/officeDocument/2006/relationships/image" Target="media/image351.png"/><Relationship Id="rId553" Type="http://schemas.openxmlformats.org/officeDocument/2006/relationships/image" Target="media/image488.jpeg"/><Relationship Id="rId760" Type="http://schemas.openxmlformats.org/officeDocument/2006/relationships/header" Target="header177.xml"/><Relationship Id="rId192" Type="http://schemas.openxmlformats.org/officeDocument/2006/relationships/image" Target="media/image197.png"/><Relationship Id="rId206" Type="http://schemas.openxmlformats.org/officeDocument/2006/relationships/image" Target="media/image211.png"/><Relationship Id="rId413" Type="http://schemas.openxmlformats.org/officeDocument/2006/relationships/header" Target="header8.xml"/><Relationship Id="rId858" Type="http://schemas.openxmlformats.org/officeDocument/2006/relationships/header" Target="header231.xml"/><Relationship Id="rId497" Type="http://schemas.openxmlformats.org/officeDocument/2006/relationships/image" Target="media/image448.jpeg"/><Relationship Id="rId620" Type="http://schemas.openxmlformats.org/officeDocument/2006/relationships/header" Target="header100.xml"/><Relationship Id="rId718" Type="http://schemas.openxmlformats.org/officeDocument/2006/relationships/image" Target="media/image569.jpeg"/><Relationship Id="rId357" Type="http://schemas.openxmlformats.org/officeDocument/2006/relationships/image" Target="media/image362.png"/><Relationship Id="rId54" Type="http://schemas.openxmlformats.org/officeDocument/2006/relationships/image" Target="media/image59.png"/><Relationship Id="rId217" Type="http://schemas.openxmlformats.org/officeDocument/2006/relationships/image" Target="media/image222.png"/><Relationship Id="rId564" Type="http://schemas.openxmlformats.org/officeDocument/2006/relationships/header" Target="header75.xml"/><Relationship Id="rId771" Type="http://schemas.openxmlformats.org/officeDocument/2006/relationships/image" Target="media/image595.jpeg"/><Relationship Id="rId869" Type="http://schemas.openxmlformats.org/officeDocument/2006/relationships/image" Target="media/image639.jpeg"/><Relationship Id="rId424" Type="http://schemas.openxmlformats.org/officeDocument/2006/relationships/header" Target="header15.xml"/><Relationship Id="rId631" Type="http://schemas.openxmlformats.org/officeDocument/2006/relationships/image" Target="media/image527.png"/><Relationship Id="rId729" Type="http://schemas.openxmlformats.org/officeDocument/2006/relationships/image" Target="media/image575.jpeg"/><Relationship Id="rId270" Type="http://schemas.openxmlformats.org/officeDocument/2006/relationships/image" Target="media/image275.png"/><Relationship Id="rId65" Type="http://schemas.openxmlformats.org/officeDocument/2006/relationships/image" Target="media/image70.png"/><Relationship Id="rId130" Type="http://schemas.openxmlformats.org/officeDocument/2006/relationships/image" Target="media/image135.png"/><Relationship Id="rId368" Type="http://schemas.openxmlformats.org/officeDocument/2006/relationships/image" Target="media/image373.png"/><Relationship Id="rId575" Type="http://schemas.openxmlformats.org/officeDocument/2006/relationships/header" Target="header79.xml"/><Relationship Id="rId782" Type="http://schemas.openxmlformats.org/officeDocument/2006/relationships/image" Target="media/image604.jpeg"/><Relationship Id="rId228" Type="http://schemas.openxmlformats.org/officeDocument/2006/relationships/image" Target="media/image233.png"/><Relationship Id="rId435" Type="http://schemas.openxmlformats.org/officeDocument/2006/relationships/image" Target="media/image420.jpeg"/><Relationship Id="rId642" Type="http://schemas.openxmlformats.org/officeDocument/2006/relationships/image" Target="media/image530.jpeg"/><Relationship Id="rId281" Type="http://schemas.openxmlformats.org/officeDocument/2006/relationships/image" Target="media/image286.png"/><Relationship Id="rId502" Type="http://schemas.openxmlformats.org/officeDocument/2006/relationships/header" Target="header58.xml"/><Relationship Id="rId76" Type="http://schemas.openxmlformats.org/officeDocument/2006/relationships/image" Target="media/image81.png"/><Relationship Id="rId141" Type="http://schemas.openxmlformats.org/officeDocument/2006/relationships/image" Target="media/image146.png"/><Relationship Id="rId379" Type="http://schemas.openxmlformats.org/officeDocument/2006/relationships/image" Target="media/image384.png"/><Relationship Id="rId586" Type="http://schemas.openxmlformats.org/officeDocument/2006/relationships/image" Target="media/image508.jpeg"/><Relationship Id="rId793" Type="http://schemas.openxmlformats.org/officeDocument/2006/relationships/image" Target="media/image610.jpeg"/><Relationship Id="rId807" Type="http://schemas.openxmlformats.org/officeDocument/2006/relationships/header" Target="header196.xml"/><Relationship Id="rId7" Type="http://schemas.openxmlformats.org/officeDocument/2006/relationships/endnotes" Target="endnotes.xml"/><Relationship Id="rId239" Type="http://schemas.openxmlformats.org/officeDocument/2006/relationships/image" Target="media/image244.png"/><Relationship Id="rId446" Type="http://schemas.openxmlformats.org/officeDocument/2006/relationships/header" Target="header24.xml"/><Relationship Id="rId653" Type="http://schemas.openxmlformats.org/officeDocument/2006/relationships/header" Target="header121.xml"/><Relationship Id="rId292" Type="http://schemas.openxmlformats.org/officeDocument/2006/relationships/image" Target="media/image297.png"/><Relationship Id="rId306" Type="http://schemas.openxmlformats.org/officeDocument/2006/relationships/image" Target="media/image311.png"/><Relationship Id="rId860" Type="http://schemas.openxmlformats.org/officeDocument/2006/relationships/image" Target="media/image634.jpeg"/><Relationship Id="rId87" Type="http://schemas.openxmlformats.org/officeDocument/2006/relationships/image" Target="media/image92.png"/><Relationship Id="rId513" Type="http://schemas.openxmlformats.org/officeDocument/2006/relationships/image" Target="media/image456.jpeg"/><Relationship Id="rId597" Type="http://schemas.openxmlformats.org/officeDocument/2006/relationships/image" Target="media/image514.jpeg"/><Relationship Id="rId720" Type="http://schemas.openxmlformats.org/officeDocument/2006/relationships/image" Target="media/image571.jpeg"/><Relationship Id="rId818" Type="http://schemas.openxmlformats.org/officeDocument/2006/relationships/header" Target="header201.xml"/><Relationship Id="rId152" Type="http://schemas.openxmlformats.org/officeDocument/2006/relationships/image" Target="media/image157.png"/><Relationship Id="rId457" Type="http://schemas.openxmlformats.org/officeDocument/2006/relationships/header" Target="header30.xml"/><Relationship Id="rId664" Type="http://schemas.openxmlformats.org/officeDocument/2006/relationships/image" Target="media/image543.jpeg"/><Relationship Id="rId871" Type="http://schemas.openxmlformats.org/officeDocument/2006/relationships/header" Target="header237.xml"/><Relationship Id="rId14" Type="http://schemas.openxmlformats.org/officeDocument/2006/relationships/image" Target="media/image19.png"/><Relationship Id="rId317" Type="http://schemas.openxmlformats.org/officeDocument/2006/relationships/image" Target="media/image322.png"/><Relationship Id="rId524" Type="http://schemas.openxmlformats.org/officeDocument/2006/relationships/image" Target="media/image466.jpeg"/><Relationship Id="rId731" Type="http://schemas.openxmlformats.org/officeDocument/2006/relationships/image" Target="media/image576.jpeg"/><Relationship Id="rId98" Type="http://schemas.openxmlformats.org/officeDocument/2006/relationships/image" Target="media/image103.png"/><Relationship Id="rId163" Type="http://schemas.openxmlformats.org/officeDocument/2006/relationships/image" Target="media/image168.png"/><Relationship Id="rId370" Type="http://schemas.openxmlformats.org/officeDocument/2006/relationships/image" Target="media/image375.png"/><Relationship Id="rId829" Type="http://schemas.openxmlformats.org/officeDocument/2006/relationships/header" Target="header208.xml"/><Relationship Id="rId230" Type="http://schemas.openxmlformats.org/officeDocument/2006/relationships/image" Target="media/image235.png"/><Relationship Id="rId468" Type="http://schemas.openxmlformats.org/officeDocument/2006/relationships/header" Target="header39.xml"/><Relationship Id="rId675" Type="http://schemas.openxmlformats.org/officeDocument/2006/relationships/header" Target="header131.xml"/><Relationship Id="rId882" Type="http://schemas.openxmlformats.org/officeDocument/2006/relationships/header" Target="header248.xml"/><Relationship Id="rId25" Type="http://schemas.openxmlformats.org/officeDocument/2006/relationships/image" Target="media/image30.png"/><Relationship Id="rId328" Type="http://schemas.openxmlformats.org/officeDocument/2006/relationships/image" Target="media/image333.png"/><Relationship Id="rId535" Type="http://schemas.openxmlformats.org/officeDocument/2006/relationships/header" Target="header66.xml"/><Relationship Id="rId742" Type="http://schemas.openxmlformats.org/officeDocument/2006/relationships/header" Target="header165.xml"/><Relationship Id="rId174" Type="http://schemas.openxmlformats.org/officeDocument/2006/relationships/image" Target="media/image179.png"/><Relationship Id="rId381" Type="http://schemas.openxmlformats.org/officeDocument/2006/relationships/image" Target="media/image386.png"/><Relationship Id="rId602" Type="http://schemas.openxmlformats.org/officeDocument/2006/relationships/image" Target="media/image517.jpeg"/><Relationship Id="rId241" Type="http://schemas.openxmlformats.org/officeDocument/2006/relationships/image" Target="media/image246.png"/><Relationship Id="rId479" Type="http://schemas.openxmlformats.org/officeDocument/2006/relationships/header" Target="header45.xml"/><Relationship Id="rId686" Type="http://schemas.openxmlformats.org/officeDocument/2006/relationships/header" Target="header135.xml"/><Relationship Id="rId893" Type="http://schemas.openxmlformats.org/officeDocument/2006/relationships/image" Target="media/image644.jpeg"/><Relationship Id="rId907" Type="http://schemas.openxmlformats.org/officeDocument/2006/relationships/header" Target="header259.xml"/><Relationship Id="rId36" Type="http://schemas.openxmlformats.org/officeDocument/2006/relationships/image" Target="media/image41.png"/><Relationship Id="rId339" Type="http://schemas.openxmlformats.org/officeDocument/2006/relationships/image" Target="media/image344.png"/><Relationship Id="rId546" Type="http://schemas.openxmlformats.org/officeDocument/2006/relationships/image" Target="media/image482.jpeg"/><Relationship Id="rId753" Type="http://schemas.openxmlformats.org/officeDocument/2006/relationships/header" Target="header173.xml"/><Relationship Id="rId101" Type="http://schemas.openxmlformats.org/officeDocument/2006/relationships/image" Target="media/image106.png"/><Relationship Id="rId185" Type="http://schemas.openxmlformats.org/officeDocument/2006/relationships/image" Target="media/image190.png"/><Relationship Id="rId406" Type="http://schemas.openxmlformats.org/officeDocument/2006/relationships/header" Target="header5.xml"/><Relationship Id="rId392" Type="http://schemas.openxmlformats.org/officeDocument/2006/relationships/image" Target="media/image397.png"/><Relationship Id="rId613" Type="http://schemas.openxmlformats.org/officeDocument/2006/relationships/image" Target="media/image524.jpeg"/><Relationship Id="rId697" Type="http://schemas.openxmlformats.org/officeDocument/2006/relationships/header" Target="header146.xml"/><Relationship Id="rId820" Type="http://schemas.openxmlformats.org/officeDocument/2006/relationships/header" Target="header203.xml"/><Relationship Id="rId918" Type="http://schemas.openxmlformats.org/officeDocument/2006/relationships/theme" Target="theme/theme1.xml"/><Relationship Id="rId252" Type="http://schemas.openxmlformats.org/officeDocument/2006/relationships/image" Target="media/image257.png"/><Relationship Id="rId47" Type="http://schemas.openxmlformats.org/officeDocument/2006/relationships/image" Target="media/image52.png"/><Relationship Id="rId112" Type="http://schemas.openxmlformats.org/officeDocument/2006/relationships/image" Target="media/image117.png"/><Relationship Id="rId557" Type="http://schemas.openxmlformats.org/officeDocument/2006/relationships/image" Target="media/image491.jpeg"/><Relationship Id="rId764" Type="http://schemas.openxmlformats.org/officeDocument/2006/relationships/header" Target="header179.xml"/><Relationship Id="rId196" Type="http://schemas.openxmlformats.org/officeDocument/2006/relationships/image" Target="media/image201.png"/><Relationship Id="rId417" Type="http://schemas.openxmlformats.org/officeDocument/2006/relationships/header" Target="header11.xml"/><Relationship Id="rId624" Type="http://schemas.openxmlformats.org/officeDocument/2006/relationships/header" Target="header104.xml"/><Relationship Id="rId831" Type="http://schemas.openxmlformats.org/officeDocument/2006/relationships/image" Target="media/image627.jpeg"/><Relationship Id="rId263" Type="http://schemas.openxmlformats.org/officeDocument/2006/relationships/image" Target="media/image268.png"/><Relationship Id="rId470" Type="http://schemas.openxmlformats.org/officeDocument/2006/relationships/image" Target="media/image435.jpeg"/><Relationship Id="rId58" Type="http://schemas.openxmlformats.org/officeDocument/2006/relationships/image" Target="media/image63.png"/><Relationship Id="rId123" Type="http://schemas.openxmlformats.org/officeDocument/2006/relationships/image" Target="media/image128.png"/><Relationship Id="rId330" Type="http://schemas.openxmlformats.org/officeDocument/2006/relationships/image" Target="media/image335.png"/><Relationship Id="rId568" Type="http://schemas.openxmlformats.org/officeDocument/2006/relationships/image" Target="media/image497.jpeg"/><Relationship Id="rId775" Type="http://schemas.openxmlformats.org/officeDocument/2006/relationships/image" Target="media/image598.jpeg"/><Relationship Id="rId428" Type="http://schemas.openxmlformats.org/officeDocument/2006/relationships/header" Target="header18.xml"/><Relationship Id="rId635" Type="http://schemas.openxmlformats.org/officeDocument/2006/relationships/header" Target="header112.xml"/><Relationship Id="rId842" Type="http://schemas.openxmlformats.org/officeDocument/2006/relationships/header" Target="header217.xml"/><Relationship Id="rId274" Type="http://schemas.openxmlformats.org/officeDocument/2006/relationships/image" Target="media/image279.png"/><Relationship Id="rId481" Type="http://schemas.openxmlformats.org/officeDocument/2006/relationships/image" Target="media/image440.jpeg"/><Relationship Id="rId702" Type="http://schemas.openxmlformats.org/officeDocument/2006/relationships/header" Target="header148.xml"/><Relationship Id="rId69" Type="http://schemas.openxmlformats.org/officeDocument/2006/relationships/image" Target="media/image74.jpeg"/><Relationship Id="rId134" Type="http://schemas.openxmlformats.org/officeDocument/2006/relationships/image" Target="media/image139.png"/><Relationship Id="rId579" Type="http://schemas.openxmlformats.org/officeDocument/2006/relationships/image" Target="media/image504.jpeg"/><Relationship Id="rId786" Type="http://schemas.openxmlformats.org/officeDocument/2006/relationships/image" Target="media/image607.jpeg"/><Relationship Id="rId341" Type="http://schemas.openxmlformats.org/officeDocument/2006/relationships/image" Target="media/image346.png"/><Relationship Id="rId439" Type="http://schemas.openxmlformats.org/officeDocument/2006/relationships/header" Target="header22.xml"/><Relationship Id="rId646" Type="http://schemas.openxmlformats.org/officeDocument/2006/relationships/header" Target="header119.xml"/><Relationship Id="rId201" Type="http://schemas.openxmlformats.org/officeDocument/2006/relationships/image" Target="media/image206.png"/><Relationship Id="rId285" Type="http://schemas.openxmlformats.org/officeDocument/2006/relationships/image" Target="media/image290.png"/><Relationship Id="rId506" Type="http://schemas.openxmlformats.org/officeDocument/2006/relationships/image" Target="media/image450.jpeg"/><Relationship Id="rId853" Type="http://schemas.openxmlformats.org/officeDocument/2006/relationships/header" Target="header226.xml"/><Relationship Id="rId492" Type="http://schemas.openxmlformats.org/officeDocument/2006/relationships/header" Target="header50.xml"/><Relationship Id="rId713" Type="http://schemas.openxmlformats.org/officeDocument/2006/relationships/header" Target="header152.xml"/><Relationship Id="rId797" Type="http://schemas.openxmlformats.org/officeDocument/2006/relationships/header" Target="header190.xml"/><Relationship Id="rId145" Type="http://schemas.openxmlformats.org/officeDocument/2006/relationships/image" Target="media/image150.png"/><Relationship Id="rId352" Type="http://schemas.openxmlformats.org/officeDocument/2006/relationships/image" Target="media/image357.png"/><Relationship Id="rId212" Type="http://schemas.openxmlformats.org/officeDocument/2006/relationships/image" Target="media/image217.png"/><Relationship Id="rId657" Type="http://schemas.openxmlformats.org/officeDocument/2006/relationships/image" Target="media/image539.jpeg"/><Relationship Id="rId864" Type="http://schemas.openxmlformats.org/officeDocument/2006/relationships/header" Target="header233.xml"/><Relationship Id="rId296" Type="http://schemas.openxmlformats.org/officeDocument/2006/relationships/image" Target="media/image301.png"/><Relationship Id="rId517" Type="http://schemas.openxmlformats.org/officeDocument/2006/relationships/image" Target="media/image460.jpeg"/><Relationship Id="rId724" Type="http://schemas.openxmlformats.org/officeDocument/2006/relationships/header" Target="header157.xml"/><Relationship Id="rId60" Type="http://schemas.openxmlformats.org/officeDocument/2006/relationships/image" Target="media/image65.png"/><Relationship Id="rId156" Type="http://schemas.openxmlformats.org/officeDocument/2006/relationships/image" Target="media/image161.png"/><Relationship Id="rId363" Type="http://schemas.openxmlformats.org/officeDocument/2006/relationships/image" Target="media/image368.png"/><Relationship Id="rId570" Type="http://schemas.openxmlformats.org/officeDocument/2006/relationships/image" Target="media/image498.jpeg"/><Relationship Id="rId223" Type="http://schemas.openxmlformats.org/officeDocument/2006/relationships/image" Target="media/image228.png"/><Relationship Id="rId430" Type="http://schemas.openxmlformats.org/officeDocument/2006/relationships/image" Target="media/image417.jpeg"/><Relationship Id="rId668" Type="http://schemas.openxmlformats.org/officeDocument/2006/relationships/image" Target="media/image545.jpeg"/><Relationship Id="rId875" Type="http://schemas.openxmlformats.org/officeDocument/2006/relationships/header" Target="header241.xml"/><Relationship Id="rId18" Type="http://schemas.openxmlformats.org/officeDocument/2006/relationships/image" Target="media/image23.png"/><Relationship Id="rId528" Type="http://schemas.openxmlformats.org/officeDocument/2006/relationships/header" Target="header64.xml"/><Relationship Id="rId735" Type="http://schemas.openxmlformats.org/officeDocument/2006/relationships/image" Target="media/image578.jpeg"/><Relationship Id="rId167" Type="http://schemas.openxmlformats.org/officeDocument/2006/relationships/image" Target="media/image172.png"/><Relationship Id="rId374" Type="http://schemas.openxmlformats.org/officeDocument/2006/relationships/image" Target="media/image379.png"/><Relationship Id="rId581" Type="http://schemas.openxmlformats.org/officeDocument/2006/relationships/image" Target="media/image505.jpeg"/><Relationship Id="rId71" Type="http://schemas.openxmlformats.org/officeDocument/2006/relationships/image" Target="media/image76.png"/><Relationship Id="rId234" Type="http://schemas.openxmlformats.org/officeDocument/2006/relationships/image" Target="media/image239.png"/><Relationship Id="rId679" Type="http://schemas.openxmlformats.org/officeDocument/2006/relationships/header" Target="header132.xml"/><Relationship Id="rId802" Type="http://schemas.openxmlformats.org/officeDocument/2006/relationships/header" Target="header194.xml"/><Relationship Id="rId886" Type="http://schemas.openxmlformats.org/officeDocument/2006/relationships/header" Target="header252.xml"/><Relationship Id="rId2" Type="http://schemas.openxmlformats.org/officeDocument/2006/relationships/numbering" Target="numbering.xml"/><Relationship Id="rId29" Type="http://schemas.openxmlformats.org/officeDocument/2006/relationships/image" Target="media/image34.png"/><Relationship Id="rId441" Type="http://schemas.openxmlformats.org/officeDocument/2006/relationships/header" Target="header23.xml"/><Relationship Id="rId539" Type="http://schemas.openxmlformats.org/officeDocument/2006/relationships/image" Target="media/image477.jpeg"/><Relationship Id="rId746" Type="http://schemas.openxmlformats.org/officeDocument/2006/relationships/header" Target="header168.xml"/><Relationship Id="rId178" Type="http://schemas.openxmlformats.org/officeDocument/2006/relationships/image" Target="media/image183.png"/><Relationship Id="rId301" Type="http://schemas.openxmlformats.org/officeDocument/2006/relationships/image" Target="media/image306.png"/><Relationship Id="rId82" Type="http://schemas.openxmlformats.org/officeDocument/2006/relationships/image" Target="media/image87.png"/><Relationship Id="rId385" Type="http://schemas.openxmlformats.org/officeDocument/2006/relationships/image" Target="media/image390.png"/><Relationship Id="rId592" Type="http://schemas.openxmlformats.org/officeDocument/2006/relationships/image" Target="media/image512.jpeg"/><Relationship Id="rId606" Type="http://schemas.openxmlformats.org/officeDocument/2006/relationships/image" Target="media/image520.jpeg"/><Relationship Id="rId813" Type="http://schemas.openxmlformats.org/officeDocument/2006/relationships/image" Target="media/image620.jpeg"/><Relationship Id="rId245" Type="http://schemas.openxmlformats.org/officeDocument/2006/relationships/image" Target="media/image250.png"/><Relationship Id="rId452" Type="http://schemas.openxmlformats.org/officeDocument/2006/relationships/image" Target="media/image430.jpeg"/><Relationship Id="rId897" Type="http://schemas.openxmlformats.org/officeDocument/2006/relationships/image" Target="media/image647.jpeg"/><Relationship Id="rId105" Type="http://schemas.openxmlformats.org/officeDocument/2006/relationships/image" Target="media/image110.png"/><Relationship Id="rId312" Type="http://schemas.openxmlformats.org/officeDocument/2006/relationships/image" Target="media/image317.png"/><Relationship Id="rId757" Type="http://schemas.openxmlformats.org/officeDocument/2006/relationships/image" Target="media/image587.jpeg"/><Relationship Id="rId93" Type="http://schemas.openxmlformats.org/officeDocument/2006/relationships/image" Target="media/image98.png"/><Relationship Id="rId189" Type="http://schemas.openxmlformats.org/officeDocument/2006/relationships/image" Target="media/image194.png"/><Relationship Id="rId396" Type="http://schemas.openxmlformats.org/officeDocument/2006/relationships/header" Target="header1.xml"/><Relationship Id="rId617" Type="http://schemas.openxmlformats.org/officeDocument/2006/relationships/header" Target="header98.xml"/><Relationship Id="rId824" Type="http://schemas.openxmlformats.org/officeDocument/2006/relationships/image" Target="media/image623.jpeg"/><Relationship Id="rId256" Type="http://schemas.openxmlformats.org/officeDocument/2006/relationships/image" Target="media/image261.png"/><Relationship Id="rId463" Type="http://schemas.openxmlformats.org/officeDocument/2006/relationships/header" Target="header35.xml"/><Relationship Id="rId670" Type="http://schemas.openxmlformats.org/officeDocument/2006/relationships/image" Target="media/image546.jpeg"/><Relationship Id="rId116" Type="http://schemas.openxmlformats.org/officeDocument/2006/relationships/image" Target="media/image121.png"/><Relationship Id="rId323" Type="http://schemas.openxmlformats.org/officeDocument/2006/relationships/image" Target="media/image328.png"/><Relationship Id="rId530" Type="http://schemas.openxmlformats.org/officeDocument/2006/relationships/image" Target="media/image471.jpeg"/><Relationship Id="rId768" Type="http://schemas.openxmlformats.org/officeDocument/2006/relationships/image" Target="media/image592.jpeg"/><Relationship Id="rId20" Type="http://schemas.openxmlformats.org/officeDocument/2006/relationships/image" Target="media/image25.png"/><Relationship Id="rId628" Type="http://schemas.openxmlformats.org/officeDocument/2006/relationships/image" Target="media/image526.jpeg"/><Relationship Id="rId835" Type="http://schemas.openxmlformats.org/officeDocument/2006/relationships/header" Target="header212.xml"/><Relationship Id="rId267" Type="http://schemas.openxmlformats.org/officeDocument/2006/relationships/image" Target="media/image272.png"/><Relationship Id="rId474" Type="http://schemas.openxmlformats.org/officeDocument/2006/relationships/image" Target="media/image438.jpeg"/><Relationship Id="rId127" Type="http://schemas.openxmlformats.org/officeDocument/2006/relationships/image" Target="media/image132.png"/><Relationship Id="rId681" Type="http://schemas.openxmlformats.org/officeDocument/2006/relationships/image" Target="media/image554.jpeg"/><Relationship Id="rId779" Type="http://schemas.openxmlformats.org/officeDocument/2006/relationships/image" Target="media/image601.jpeg"/><Relationship Id="rId902" Type="http://schemas.openxmlformats.org/officeDocument/2006/relationships/image" Target="media/image652.jpeg"/><Relationship Id="rId31" Type="http://schemas.openxmlformats.org/officeDocument/2006/relationships/image" Target="media/image36.png"/><Relationship Id="rId334" Type="http://schemas.openxmlformats.org/officeDocument/2006/relationships/image" Target="media/image339.png"/><Relationship Id="rId541" Type="http://schemas.openxmlformats.org/officeDocument/2006/relationships/header" Target="header68.xml"/><Relationship Id="rId639" Type="http://schemas.openxmlformats.org/officeDocument/2006/relationships/header" Target="header116.xml"/><Relationship Id="rId180" Type="http://schemas.openxmlformats.org/officeDocument/2006/relationships/image" Target="media/image185.png"/><Relationship Id="rId278" Type="http://schemas.openxmlformats.org/officeDocument/2006/relationships/image" Target="media/image283.png"/><Relationship Id="rId401" Type="http://schemas.openxmlformats.org/officeDocument/2006/relationships/image" Target="media/image404.png"/><Relationship Id="rId846" Type="http://schemas.openxmlformats.org/officeDocument/2006/relationships/header" Target="header219.xml"/><Relationship Id="rId485" Type="http://schemas.openxmlformats.org/officeDocument/2006/relationships/image" Target="media/image444.jpeg"/><Relationship Id="rId692" Type="http://schemas.openxmlformats.org/officeDocument/2006/relationships/header" Target="header141.xml"/><Relationship Id="rId706" Type="http://schemas.openxmlformats.org/officeDocument/2006/relationships/image" Target="media/image562.jpeg"/><Relationship Id="rId913" Type="http://schemas.openxmlformats.org/officeDocument/2006/relationships/header" Target="header265.xml"/><Relationship Id="rId42" Type="http://schemas.openxmlformats.org/officeDocument/2006/relationships/image" Target="media/image47.png"/><Relationship Id="rId138" Type="http://schemas.openxmlformats.org/officeDocument/2006/relationships/image" Target="media/image143.png"/><Relationship Id="rId345" Type="http://schemas.openxmlformats.org/officeDocument/2006/relationships/image" Target="media/image350.png"/><Relationship Id="rId552" Type="http://schemas.openxmlformats.org/officeDocument/2006/relationships/image" Target="media/image487.emf"/><Relationship Id="rId191" Type="http://schemas.openxmlformats.org/officeDocument/2006/relationships/image" Target="media/image196.png"/><Relationship Id="rId205" Type="http://schemas.openxmlformats.org/officeDocument/2006/relationships/image" Target="media/image210.png"/><Relationship Id="rId412" Type="http://schemas.openxmlformats.org/officeDocument/2006/relationships/image" Target="media/image410.jpeg"/><Relationship Id="rId857" Type="http://schemas.openxmlformats.org/officeDocument/2006/relationships/header" Target="header230.xml"/><Relationship Id="rId289" Type="http://schemas.openxmlformats.org/officeDocument/2006/relationships/image" Target="media/image294.png"/><Relationship Id="rId496" Type="http://schemas.openxmlformats.org/officeDocument/2006/relationships/header" Target="header54.xml"/><Relationship Id="rId717" Type="http://schemas.openxmlformats.org/officeDocument/2006/relationships/header" Target="header154.xml"/><Relationship Id="rId53" Type="http://schemas.openxmlformats.org/officeDocument/2006/relationships/image" Target="media/image58.png"/><Relationship Id="rId149" Type="http://schemas.openxmlformats.org/officeDocument/2006/relationships/image" Target="media/image154.png"/><Relationship Id="rId356" Type="http://schemas.openxmlformats.org/officeDocument/2006/relationships/image" Target="media/image361.png"/><Relationship Id="rId563" Type="http://schemas.openxmlformats.org/officeDocument/2006/relationships/image" Target="media/image494.jpeg"/><Relationship Id="rId770" Type="http://schemas.openxmlformats.org/officeDocument/2006/relationships/image" Target="media/image594.jpeg"/><Relationship Id="rId216" Type="http://schemas.openxmlformats.org/officeDocument/2006/relationships/image" Target="media/image221.png"/><Relationship Id="rId423" Type="http://schemas.openxmlformats.org/officeDocument/2006/relationships/header" Target="header14.xml"/><Relationship Id="rId868" Type="http://schemas.openxmlformats.org/officeDocument/2006/relationships/image" Target="media/image638.jpeg"/><Relationship Id="rId630" Type="http://schemas.openxmlformats.org/officeDocument/2006/relationships/header" Target="header109.xml"/><Relationship Id="rId728" Type="http://schemas.openxmlformats.org/officeDocument/2006/relationships/header" Target="header159.xml"/><Relationship Id="rId64" Type="http://schemas.openxmlformats.org/officeDocument/2006/relationships/image" Target="media/image69.png"/><Relationship Id="rId367" Type="http://schemas.openxmlformats.org/officeDocument/2006/relationships/image" Target="media/image372.png"/><Relationship Id="rId574" Type="http://schemas.openxmlformats.org/officeDocument/2006/relationships/image" Target="media/image501.jpeg"/><Relationship Id="rId227" Type="http://schemas.openxmlformats.org/officeDocument/2006/relationships/image" Target="media/image232.png"/><Relationship Id="rId781" Type="http://schemas.openxmlformats.org/officeDocument/2006/relationships/image" Target="media/image603.jpeg"/><Relationship Id="rId879" Type="http://schemas.openxmlformats.org/officeDocument/2006/relationships/header" Target="header245.xml"/><Relationship Id="rId434" Type="http://schemas.openxmlformats.org/officeDocument/2006/relationships/header" Target="header20.xml"/><Relationship Id="rId641" Type="http://schemas.openxmlformats.org/officeDocument/2006/relationships/header" Target="header117.xml"/><Relationship Id="rId739" Type="http://schemas.openxmlformats.org/officeDocument/2006/relationships/image" Target="media/image581.jpeg"/><Relationship Id="rId280" Type="http://schemas.openxmlformats.org/officeDocument/2006/relationships/image" Target="media/image285.png"/><Relationship Id="rId501" Type="http://schemas.openxmlformats.org/officeDocument/2006/relationships/image" Target="media/image449.jpeg"/><Relationship Id="rId75" Type="http://schemas.openxmlformats.org/officeDocument/2006/relationships/image" Target="media/image80.png"/><Relationship Id="rId140" Type="http://schemas.openxmlformats.org/officeDocument/2006/relationships/image" Target="media/image145.png"/><Relationship Id="rId378" Type="http://schemas.openxmlformats.org/officeDocument/2006/relationships/image" Target="media/image383.png"/><Relationship Id="rId585" Type="http://schemas.openxmlformats.org/officeDocument/2006/relationships/header" Target="header83.xml"/><Relationship Id="rId792" Type="http://schemas.openxmlformats.org/officeDocument/2006/relationships/header" Target="header188.xml"/><Relationship Id="rId806" Type="http://schemas.openxmlformats.org/officeDocument/2006/relationships/image" Target="media/image616.jpeg"/><Relationship Id="rId6" Type="http://schemas.openxmlformats.org/officeDocument/2006/relationships/footnotes" Target="footnotes.xml"/><Relationship Id="rId238" Type="http://schemas.openxmlformats.org/officeDocument/2006/relationships/image" Target="media/image243.png"/><Relationship Id="rId445" Type="http://schemas.openxmlformats.org/officeDocument/2006/relationships/image" Target="media/image427.jpeg"/><Relationship Id="rId652" Type="http://schemas.openxmlformats.org/officeDocument/2006/relationships/image" Target="media/image537.jpeg"/><Relationship Id="rId291" Type="http://schemas.openxmlformats.org/officeDocument/2006/relationships/image" Target="media/image296.png"/><Relationship Id="rId305" Type="http://schemas.openxmlformats.org/officeDocument/2006/relationships/image" Target="media/image310.png"/><Relationship Id="rId512" Type="http://schemas.openxmlformats.org/officeDocument/2006/relationships/image" Target="media/image455.png"/><Relationship Id="rId86" Type="http://schemas.openxmlformats.org/officeDocument/2006/relationships/image" Target="media/image91.png"/><Relationship Id="rId151" Type="http://schemas.openxmlformats.org/officeDocument/2006/relationships/image" Target="media/image156.png"/><Relationship Id="rId389" Type="http://schemas.openxmlformats.org/officeDocument/2006/relationships/image" Target="media/image394.png"/><Relationship Id="rId596" Type="http://schemas.openxmlformats.org/officeDocument/2006/relationships/header" Target="header88.xml"/><Relationship Id="rId817" Type="http://schemas.openxmlformats.org/officeDocument/2006/relationships/image" Target="media/image622.jpeg"/><Relationship Id="rId249" Type="http://schemas.openxmlformats.org/officeDocument/2006/relationships/image" Target="media/image254.png"/><Relationship Id="rId456" Type="http://schemas.openxmlformats.org/officeDocument/2006/relationships/image" Target="media/image432.jpeg"/><Relationship Id="rId663" Type="http://schemas.openxmlformats.org/officeDocument/2006/relationships/image" Target="media/image542.jpeg"/><Relationship Id="rId870" Type="http://schemas.openxmlformats.org/officeDocument/2006/relationships/header" Target="header236.xml"/><Relationship Id="rId13" Type="http://schemas.openxmlformats.org/officeDocument/2006/relationships/image" Target="media/image18.png"/><Relationship Id="rId109" Type="http://schemas.openxmlformats.org/officeDocument/2006/relationships/image" Target="media/image114.png"/><Relationship Id="rId316" Type="http://schemas.openxmlformats.org/officeDocument/2006/relationships/image" Target="media/image321.png"/><Relationship Id="rId523" Type="http://schemas.openxmlformats.org/officeDocument/2006/relationships/image" Target="media/image465.jpeg"/><Relationship Id="rId97" Type="http://schemas.openxmlformats.org/officeDocument/2006/relationships/image" Target="media/image102.png"/><Relationship Id="rId730" Type="http://schemas.openxmlformats.org/officeDocument/2006/relationships/header" Target="header160.xml"/><Relationship Id="rId828" Type="http://schemas.openxmlformats.org/officeDocument/2006/relationships/image" Target="media/image626.jpeg"/><Relationship Id="rId162" Type="http://schemas.openxmlformats.org/officeDocument/2006/relationships/image" Target="media/image167.png"/><Relationship Id="rId467" Type="http://schemas.openxmlformats.org/officeDocument/2006/relationships/header" Target="header38.xml"/><Relationship Id="rId674" Type="http://schemas.openxmlformats.org/officeDocument/2006/relationships/image" Target="media/image549.jpeg"/><Relationship Id="rId881" Type="http://schemas.openxmlformats.org/officeDocument/2006/relationships/header" Target="header247.xml"/><Relationship Id="rId24" Type="http://schemas.openxmlformats.org/officeDocument/2006/relationships/image" Target="media/image29.png"/><Relationship Id="rId327" Type="http://schemas.openxmlformats.org/officeDocument/2006/relationships/image" Target="media/image332.png"/><Relationship Id="rId534" Type="http://schemas.openxmlformats.org/officeDocument/2006/relationships/image" Target="media/image474.jpeg"/><Relationship Id="rId741" Type="http://schemas.openxmlformats.org/officeDocument/2006/relationships/header" Target="header164.xml"/><Relationship Id="rId839" Type="http://schemas.openxmlformats.org/officeDocument/2006/relationships/header" Target="header215.xml"/><Relationship Id="rId173" Type="http://schemas.openxmlformats.org/officeDocument/2006/relationships/image" Target="media/image178.png"/><Relationship Id="rId380" Type="http://schemas.openxmlformats.org/officeDocument/2006/relationships/image" Target="media/image385.png"/><Relationship Id="rId601" Type="http://schemas.openxmlformats.org/officeDocument/2006/relationships/image" Target="media/image516.jpeg"/><Relationship Id="rId240" Type="http://schemas.openxmlformats.org/officeDocument/2006/relationships/image" Target="media/image245.png"/><Relationship Id="rId478" Type="http://schemas.openxmlformats.org/officeDocument/2006/relationships/header" Target="header44.xml"/><Relationship Id="rId685" Type="http://schemas.openxmlformats.org/officeDocument/2006/relationships/header" Target="header134.xml"/><Relationship Id="rId892" Type="http://schemas.openxmlformats.org/officeDocument/2006/relationships/image" Target="media/image643.jpeg"/><Relationship Id="rId906" Type="http://schemas.openxmlformats.org/officeDocument/2006/relationships/header" Target="header258.xml"/><Relationship Id="rId35" Type="http://schemas.openxmlformats.org/officeDocument/2006/relationships/image" Target="media/image40.png"/><Relationship Id="rId100" Type="http://schemas.openxmlformats.org/officeDocument/2006/relationships/image" Target="media/image105.png"/><Relationship Id="rId338" Type="http://schemas.openxmlformats.org/officeDocument/2006/relationships/image" Target="media/image343.png"/><Relationship Id="rId545" Type="http://schemas.openxmlformats.org/officeDocument/2006/relationships/image" Target="media/image481.jpeg"/><Relationship Id="rId752" Type="http://schemas.openxmlformats.org/officeDocument/2006/relationships/header" Target="header172.xml"/><Relationship Id="rId184" Type="http://schemas.openxmlformats.org/officeDocument/2006/relationships/image" Target="media/image189.png"/><Relationship Id="rId391" Type="http://schemas.openxmlformats.org/officeDocument/2006/relationships/image" Target="media/image396.png"/><Relationship Id="rId405" Type="http://schemas.openxmlformats.org/officeDocument/2006/relationships/image" Target="media/image406.png"/><Relationship Id="rId612" Type="http://schemas.openxmlformats.org/officeDocument/2006/relationships/image" Target="media/image523.jpeg"/><Relationship Id="rId251" Type="http://schemas.openxmlformats.org/officeDocument/2006/relationships/image" Target="media/image256.png"/><Relationship Id="rId489" Type="http://schemas.openxmlformats.org/officeDocument/2006/relationships/image" Target="media/image446.jpeg"/><Relationship Id="rId696" Type="http://schemas.openxmlformats.org/officeDocument/2006/relationships/header" Target="header145.xml"/><Relationship Id="rId917" Type="http://schemas.openxmlformats.org/officeDocument/2006/relationships/fontTable" Target="fontTable.xml"/><Relationship Id="rId46" Type="http://schemas.openxmlformats.org/officeDocument/2006/relationships/image" Target="media/image51.png"/><Relationship Id="rId349" Type="http://schemas.openxmlformats.org/officeDocument/2006/relationships/image" Target="media/image354.png"/><Relationship Id="rId556" Type="http://schemas.openxmlformats.org/officeDocument/2006/relationships/image" Target="media/image490.jpeg"/><Relationship Id="rId763" Type="http://schemas.openxmlformats.org/officeDocument/2006/relationships/header" Target="header178.xml"/><Relationship Id="rId111" Type="http://schemas.openxmlformats.org/officeDocument/2006/relationships/image" Target="media/image116.png"/><Relationship Id="rId195" Type="http://schemas.openxmlformats.org/officeDocument/2006/relationships/image" Target="media/image200.png"/><Relationship Id="rId209" Type="http://schemas.openxmlformats.org/officeDocument/2006/relationships/image" Target="media/image214.png"/><Relationship Id="rId416" Type="http://schemas.openxmlformats.org/officeDocument/2006/relationships/header" Target="header10.xml"/><Relationship Id="rId623" Type="http://schemas.openxmlformats.org/officeDocument/2006/relationships/header" Target="header103.xml"/><Relationship Id="rId830" Type="http://schemas.openxmlformats.org/officeDocument/2006/relationships/header" Target="header209.xml"/><Relationship Id="rId57" Type="http://schemas.openxmlformats.org/officeDocument/2006/relationships/image" Target="media/image62.png"/><Relationship Id="rId262" Type="http://schemas.openxmlformats.org/officeDocument/2006/relationships/image" Target="media/image267.png"/><Relationship Id="rId567" Type="http://schemas.openxmlformats.org/officeDocument/2006/relationships/header" Target="header76.xml"/><Relationship Id="rId122" Type="http://schemas.openxmlformats.org/officeDocument/2006/relationships/image" Target="media/image127.png"/><Relationship Id="rId774" Type="http://schemas.openxmlformats.org/officeDocument/2006/relationships/image" Target="media/image597.jpeg"/><Relationship Id="rId427" Type="http://schemas.openxmlformats.org/officeDocument/2006/relationships/image" Target="media/image415.jpeg"/><Relationship Id="rId634" Type="http://schemas.openxmlformats.org/officeDocument/2006/relationships/header" Target="header111.xml"/><Relationship Id="rId841" Type="http://schemas.openxmlformats.org/officeDocument/2006/relationships/header" Target="header216.xml"/><Relationship Id="rId273" Type="http://schemas.openxmlformats.org/officeDocument/2006/relationships/image" Target="media/image278.png"/><Relationship Id="rId480" Type="http://schemas.openxmlformats.org/officeDocument/2006/relationships/header" Target="header46.xml"/><Relationship Id="rId701" Type="http://schemas.openxmlformats.org/officeDocument/2006/relationships/image" Target="media/image559.jpeg"/><Relationship Id="rId68" Type="http://schemas.openxmlformats.org/officeDocument/2006/relationships/image" Target="media/image73.png"/><Relationship Id="rId133" Type="http://schemas.openxmlformats.org/officeDocument/2006/relationships/image" Target="media/image138.png"/><Relationship Id="rId340" Type="http://schemas.openxmlformats.org/officeDocument/2006/relationships/image" Target="media/image345.png"/><Relationship Id="rId578" Type="http://schemas.openxmlformats.org/officeDocument/2006/relationships/image" Target="media/image503.jpeg"/><Relationship Id="rId785" Type="http://schemas.openxmlformats.org/officeDocument/2006/relationships/image" Target="media/image606.jpeg"/><Relationship Id="rId200" Type="http://schemas.openxmlformats.org/officeDocument/2006/relationships/image" Target="media/image205.png"/><Relationship Id="rId438" Type="http://schemas.openxmlformats.org/officeDocument/2006/relationships/image" Target="media/image422.jpeg"/><Relationship Id="rId645" Type="http://schemas.openxmlformats.org/officeDocument/2006/relationships/image" Target="media/image532.jpeg"/><Relationship Id="rId852" Type="http://schemas.openxmlformats.org/officeDocument/2006/relationships/header" Target="header225.xml"/><Relationship Id="rId284" Type="http://schemas.openxmlformats.org/officeDocument/2006/relationships/image" Target="media/image289.png"/><Relationship Id="rId491" Type="http://schemas.openxmlformats.org/officeDocument/2006/relationships/image" Target="media/image447.jpeg"/><Relationship Id="rId505" Type="http://schemas.openxmlformats.org/officeDocument/2006/relationships/header" Target="header61.xml"/><Relationship Id="rId712" Type="http://schemas.openxmlformats.org/officeDocument/2006/relationships/header" Target="header151.xml"/><Relationship Id="rId79" Type="http://schemas.openxmlformats.org/officeDocument/2006/relationships/image" Target="media/image84.png"/><Relationship Id="rId144" Type="http://schemas.openxmlformats.org/officeDocument/2006/relationships/image" Target="media/image149.png"/><Relationship Id="rId589" Type="http://schemas.openxmlformats.org/officeDocument/2006/relationships/image" Target="media/image510.jpeg"/><Relationship Id="rId796" Type="http://schemas.openxmlformats.org/officeDocument/2006/relationships/image" Target="media/image612.jpeg"/><Relationship Id="rId351" Type="http://schemas.openxmlformats.org/officeDocument/2006/relationships/image" Target="media/image356.png"/><Relationship Id="rId449" Type="http://schemas.openxmlformats.org/officeDocument/2006/relationships/header" Target="header26.xml"/><Relationship Id="rId656" Type="http://schemas.openxmlformats.org/officeDocument/2006/relationships/header" Target="header123.xml"/><Relationship Id="rId863" Type="http://schemas.openxmlformats.org/officeDocument/2006/relationships/image" Target="media/image636.jpeg"/><Relationship Id="rId211" Type="http://schemas.openxmlformats.org/officeDocument/2006/relationships/image" Target="media/image216.png"/><Relationship Id="rId253" Type="http://schemas.openxmlformats.org/officeDocument/2006/relationships/image" Target="media/image258.png"/><Relationship Id="rId295" Type="http://schemas.openxmlformats.org/officeDocument/2006/relationships/image" Target="media/image300.png"/><Relationship Id="rId309" Type="http://schemas.openxmlformats.org/officeDocument/2006/relationships/image" Target="media/image314.png"/><Relationship Id="rId460" Type="http://schemas.openxmlformats.org/officeDocument/2006/relationships/header" Target="header32.xml"/><Relationship Id="rId516" Type="http://schemas.openxmlformats.org/officeDocument/2006/relationships/image" Target="media/image459.jpeg"/><Relationship Id="rId698" Type="http://schemas.openxmlformats.org/officeDocument/2006/relationships/image" Target="media/image557.jpeg"/><Relationship Id="rId48" Type="http://schemas.openxmlformats.org/officeDocument/2006/relationships/image" Target="media/image53.png"/><Relationship Id="rId113" Type="http://schemas.openxmlformats.org/officeDocument/2006/relationships/image" Target="media/image118.png"/><Relationship Id="rId320" Type="http://schemas.openxmlformats.org/officeDocument/2006/relationships/image" Target="media/image325.png"/><Relationship Id="rId558" Type="http://schemas.openxmlformats.org/officeDocument/2006/relationships/header" Target="header72.xml"/><Relationship Id="rId723" Type="http://schemas.openxmlformats.org/officeDocument/2006/relationships/image" Target="media/image572.jpeg"/><Relationship Id="rId765" Type="http://schemas.openxmlformats.org/officeDocument/2006/relationships/header" Target="header180.xml"/><Relationship Id="rId155" Type="http://schemas.openxmlformats.org/officeDocument/2006/relationships/image" Target="media/image160.png"/><Relationship Id="rId197" Type="http://schemas.openxmlformats.org/officeDocument/2006/relationships/image" Target="media/image202.png"/><Relationship Id="rId362" Type="http://schemas.openxmlformats.org/officeDocument/2006/relationships/image" Target="media/image367.png"/><Relationship Id="rId418" Type="http://schemas.openxmlformats.org/officeDocument/2006/relationships/image" Target="media/image412.jpeg"/><Relationship Id="rId625" Type="http://schemas.openxmlformats.org/officeDocument/2006/relationships/header" Target="header105.xml"/><Relationship Id="rId832" Type="http://schemas.openxmlformats.org/officeDocument/2006/relationships/image" Target="media/image628.jpeg"/><Relationship Id="rId222" Type="http://schemas.openxmlformats.org/officeDocument/2006/relationships/image" Target="media/image227.png"/><Relationship Id="rId264" Type="http://schemas.openxmlformats.org/officeDocument/2006/relationships/image" Target="media/image269.png"/><Relationship Id="rId471" Type="http://schemas.openxmlformats.org/officeDocument/2006/relationships/image" Target="media/image436.jpeg"/><Relationship Id="rId667" Type="http://schemas.openxmlformats.org/officeDocument/2006/relationships/image" Target="media/image544.jpeg"/><Relationship Id="rId874" Type="http://schemas.openxmlformats.org/officeDocument/2006/relationships/header" Target="header240.xml"/><Relationship Id="rId17" Type="http://schemas.openxmlformats.org/officeDocument/2006/relationships/image" Target="media/image22.png"/><Relationship Id="rId59" Type="http://schemas.openxmlformats.org/officeDocument/2006/relationships/image" Target="media/image64.png"/><Relationship Id="rId124" Type="http://schemas.openxmlformats.org/officeDocument/2006/relationships/image" Target="media/image129.png"/><Relationship Id="rId527" Type="http://schemas.openxmlformats.org/officeDocument/2006/relationships/image" Target="media/image469.jpeg"/><Relationship Id="rId569" Type="http://schemas.openxmlformats.org/officeDocument/2006/relationships/header" Target="header77.xml"/><Relationship Id="rId734" Type="http://schemas.openxmlformats.org/officeDocument/2006/relationships/header" Target="header162.xml"/><Relationship Id="rId776" Type="http://schemas.openxmlformats.org/officeDocument/2006/relationships/image" Target="media/image599.jpeg"/><Relationship Id="rId70" Type="http://schemas.openxmlformats.org/officeDocument/2006/relationships/image" Target="media/image75.png"/><Relationship Id="rId166" Type="http://schemas.openxmlformats.org/officeDocument/2006/relationships/image" Target="media/image171.png"/><Relationship Id="rId331" Type="http://schemas.openxmlformats.org/officeDocument/2006/relationships/image" Target="media/image336.png"/><Relationship Id="rId373" Type="http://schemas.openxmlformats.org/officeDocument/2006/relationships/image" Target="media/image378.png"/><Relationship Id="rId429" Type="http://schemas.openxmlformats.org/officeDocument/2006/relationships/image" Target="media/image416.png"/><Relationship Id="rId580" Type="http://schemas.openxmlformats.org/officeDocument/2006/relationships/header" Target="header81.xml"/><Relationship Id="rId636" Type="http://schemas.openxmlformats.org/officeDocument/2006/relationships/header" Target="header113.xml"/><Relationship Id="rId801" Type="http://schemas.openxmlformats.org/officeDocument/2006/relationships/image" Target="media/image613.jpeg"/><Relationship Id="rId1" Type="http://schemas.openxmlformats.org/officeDocument/2006/relationships/customXml" Target="../customXml/item1.xml"/><Relationship Id="rId233" Type="http://schemas.openxmlformats.org/officeDocument/2006/relationships/image" Target="media/image238.png"/><Relationship Id="rId440" Type="http://schemas.openxmlformats.org/officeDocument/2006/relationships/image" Target="media/image423.jpeg"/><Relationship Id="rId678" Type="http://schemas.openxmlformats.org/officeDocument/2006/relationships/image" Target="media/image552.jpeg"/><Relationship Id="rId843" Type="http://schemas.openxmlformats.org/officeDocument/2006/relationships/image" Target="media/image631.jpeg"/><Relationship Id="rId885" Type="http://schemas.openxmlformats.org/officeDocument/2006/relationships/header" Target="header251.xml"/><Relationship Id="rId28" Type="http://schemas.openxmlformats.org/officeDocument/2006/relationships/image" Target="media/image33.png"/><Relationship Id="rId275" Type="http://schemas.openxmlformats.org/officeDocument/2006/relationships/image" Target="media/image280.png"/><Relationship Id="rId300" Type="http://schemas.openxmlformats.org/officeDocument/2006/relationships/image" Target="media/image305.png"/><Relationship Id="rId482" Type="http://schemas.openxmlformats.org/officeDocument/2006/relationships/image" Target="media/image441.jpeg"/><Relationship Id="rId538" Type="http://schemas.openxmlformats.org/officeDocument/2006/relationships/header" Target="header67.xml"/><Relationship Id="rId703" Type="http://schemas.openxmlformats.org/officeDocument/2006/relationships/image" Target="media/image560.jpeg"/><Relationship Id="rId745" Type="http://schemas.openxmlformats.org/officeDocument/2006/relationships/image" Target="media/image583.jpeg"/><Relationship Id="rId910" Type="http://schemas.openxmlformats.org/officeDocument/2006/relationships/header" Target="header262.xml"/><Relationship Id="rId81" Type="http://schemas.openxmlformats.org/officeDocument/2006/relationships/image" Target="media/image86.png"/><Relationship Id="rId135" Type="http://schemas.openxmlformats.org/officeDocument/2006/relationships/image" Target="media/image140.png"/><Relationship Id="rId177" Type="http://schemas.openxmlformats.org/officeDocument/2006/relationships/image" Target="media/image182.png"/><Relationship Id="rId342" Type="http://schemas.openxmlformats.org/officeDocument/2006/relationships/image" Target="media/image347.png"/><Relationship Id="rId384" Type="http://schemas.openxmlformats.org/officeDocument/2006/relationships/image" Target="media/image389.png"/><Relationship Id="rId591" Type="http://schemas.openxmlformats.org/officeDocument/2006/relationships/image" Target="media/image511.jpeg"/><Relationship Id="rId605" Type="http://schemas.openxmlformats.org/officeDocument/2006/relationships/image" Target="media/image519.png"/><Relationship Id="rId787" Type="http://schemas.openxmlformats.org/officeDocument/2006/relationships/image" Target="media/image608.jpeg"/><Relationship Id="rId812" Type="http://schemas.openxmlformats.org/officeDocument/2006/relationships/header" Target="header198.xml"/><Relationship Id="rId202" Type="http://schemas.openxmlformats.org/officeDocument/2006/relationships/image" Target="media/image207.png"/><Relationship Id="rId244" Type="http://schemas.openxmlformats.org/officeDocument/2006/relationships/image" Target="media/image249.png"/><Relationship Id="rId647" Type="http://schemas.openxmlformats.org/officeDocument/2006/relationships/image" Target="media/image533.jpeg"/><Relationship Id="rId689" Type="http://schemas.openxmlformats.org/officeDocument/2006/relationships/header" Target="header138.xml"/><Relationship Id="rId854" Type="http://schemas.openxmlformats.org/officeDocument/2006/relationships/header" Target="header227.xml"/><Relationship Id="rId896" Type="http://schemas.openxmlformats.org/officeDocument/2006/relationships/image" Target="media/image646.jpeg"/><Relationship Id="rId39" Type="http://schemas.openxmlformats.org/officeDocument/2006/relationships/image" Target="media/image44.png"/><Relationship Id="rId286" Type="http://schemas.openxmlformats.org/officeDocument/2006/relationships/image" Target="media/image291.png"/><Relationship Id="rId451" Type="http://schemas.openxmlformats.org/officeDocument/2006/relationships/image" Target="media/image429.jpeg"/><Relationship Id="rId493" Type="http://schemas.openxmlformats.org/officeDocument/2006/relationships/header" Target="header51.xml"/><Relationship Id="rId507" Type="http://schemas.openxmlformats.org/officeDocument/2006/relationships/image" Target="media/image451.jpeg"/><Relationship Id="rId549" Type="http://schemas.openxmlformats.org/officeDocument/2006/relationships/image" Target="media/image485.png"/><Relationship Id="rId714" Type="http://schemas.openxmlformats.org/officeDocument/2006/relationships/header" Target="header153.xml"/><Relationship Id="rId756" Type="http://schemas.openxmlformats.org/officeDocument/2006/relationships/header" Target="header175.xml"/><Relationship Id="rId50" Type="http://schemas.openxmlformats.org/officeDocument/2006/relationships/image" Target="media/image55.png"/><Relationship Id="rId104" Type="http://schemas.openxmlformats.org/officeDocument/2006/relationships/image" Target="media/image109.png"/><Relationship Id="rId146" Type="http://schemas.openxmlformats.org/officeDocument/2006/relationships/image" Target="media/image151.png"/><Relationship Id="rId188" Type="http://schemas.openxmlformats.org/officeDocument/2006/relationships/image" Target="media/image193.png"/><Relationship Id="rId311" Type="http://schemas.openxmlformats.org/officeDocument/2006/relationships/image" Target="media/image316.png"/><Relationship Id="rId353" Type="http://schemas.openxmlformats.org/officeDocument/2006/relationships/image" Target="media/image358.png"/><Relationship Id="rId395" Type="http://schemas.openxmlformats.org/officeDocument/2006/relationships/image" Target="media/image400.png"/><Relationship Id="rId409" Type="http://schemas.openxmlformats.org/officeDocument/2006/relationships/header" Target="header6.xml"/><Relationship Id="rId560" Type="http://schemas.openxmlformats.org/officeDocument/2006/relationships/image" Target="media/image492.jpeg"/><Relationship Id="rId798" Type="http://schemas.openxmlformats.org/officeDocument/2006/relationships/header" Target="header191.xml"/><Relationship Id="rId92" Type="http://schemas.openxmlformats.org/officeDocument/2006/relationships/image" Target="media/image97.png"/><Relationship Id="rId213" Type="http://schemas.openxmlformats.org/officeDocument/2006/relationships/image" Target="media/image218.png"/><Relationship Id="rId420" Type="http://schemas.openxmlformats.org/officeDocument/2006/relationships/header" Target="header12.xml"/><Relationship Id="rId616" Type="http://schemas.openxmlformats.org/officeDocument/2006/relationships/header" Target="header97.xml"/><Relationship Id="rId658" Type="http://schemas.openxmlformats.org/officeDocument/2006/relationships/image" Target="media/image540.jpeg"/><Relationship Id="rId823" Type="http://schemas.openxmlformats.org/officeDocument/2006/relationships/header" Target="header206.xml"/><Relationship Id="rId865" Type="http://schemas.openxmlformats.org/officeDocument/2006/relationships/image" Target="media/image637.jpeg"/><Relationship Id="rId255" Type="http://schemas.openxmlformats.org/officeDocument/2006/relationships/image" Target="media/image260.png"/><Relationship Id="rId297" Type="http://schemas.openxmlformats.org/officeDocument/2006/relationships/image" Target="media/image302.png"/><Relationship Id="rId462" Type="http://schemas.openxmlformats.org/officeDocument/2006/relationships/header" Target="header34.xml"/><Relationship Id="rId518" Type="http://schemas.openxmlformats.org/officeDocument/2006/relationships/image" Target="media/image461.jpeg"/><Relationship Id="rId725" Type="http://schemas.openxmlformats.org/officeDocument/2006/relationships/image" Target="media/image573.jpeg"/><Relationship Id="rId115" Type="http://schemas.openxmlformats.org/officeDocument/2006/relationships/image" Target="media/image120.png"/><Relationship Id="rId157" Type="http://schemas.openxmlformats.org/officeDocument/2006/relationships/image" Target="media/image162.png"/><Relationship Id="rId322" Type="http://schemas.openxmlformats.org/officeDocument/2006/relationships/image" Target="media/image327.png"/><Relationship Id="rId364" Type="http://schemas.openxmlformats.org/officeDocument/2006/relationships/image" Target="media/image369.png"/><Relationship Id="rId767" Type="http://schemas.openxmlformats.org/officeDocument/2006/relationships/image" Target="media/image591.jpeg"/><Relationship Id="rId61" Type="http://schemas.openxmlformats.org/officeDocument/2006/relationships/image" Target="media/image66.png"/><Relationship Id="rId199" Type="http://schemas.openxmlformats.org/officeDocument/2006/relationships/image" Target="media/image204.png"/><Relationship Id="rId571" Type="http://schemas.openxmlformats.org/officeDocument/2006/relationships/header" Target="header78.xml"/><Relationship Id="rId627" Type="http://schemas.openxmlformats.org/officeDocument/2006/relationships/header" Target="header107.xml"/><Relationship Id="rId669" Type="http://schemas.openxmlformats.org/officeDocument/2006/relationships/header" Target="header129.xml"/><Relationship Id="rId834" Type="http://schemas.openxmlformats.org/officeDocument/2006/relationships/header" Target="header211.xml"/><Relationship Id="rId876" Type="http://schemas.openxmlformats.org/officeDocument/2006/relationships/header" Target="header242.xml"/><Relationship Id="rId19" Type="http://schemas.openxmlformats.org/officeDocument/2006/relationships/image" Target="media/image24.png"/><Relationship Id="rId224" Type="http://schemas.openxmlformats.org/officeDocument/2006/relationships/image" Target="media/image229.png"/><Relationship Id="rId266" Type="http://schemas.openxmlformats.org/officeDocument/2006/relationships/image" Target="media/image271.png"/><Relationship Id="rId431" Type="http://schemas.openxmlformats.org/officeDocument/2006/relationships/image" Target="media/image418.jpeg"/><Relationship Id="rId473" Type="http://schemas.openxmlformats.org/officeDocument/2006/relationships/image" Target="media/image437.jpeg"/><Relationship Id="rId529" Type="http://schemas.openxmlformats.org/officeDocument/2006/relationships/image" Target="media/image470.jpeg"/><Relationship Id="rId680" Type="http://schemas.openxmlformats.org/officeDocument/2006/relationships/image" Target="media/image553.jpeg"/><Relationship Id="rId736" Type="http://schemas.openxmlformats.org/officeDocument/2006/relationships/image" Target="media/image579.jpeg"/><Relationship Id="rId901" Type="http://schemas.openxmlformats.org/officeDocument/2006/relationships/image" Target="media/image651.jpeg"/><Relationship Id="rId30" Type="http://schemas.openxmlformats.org/officeDocument/2006/relationships/image" Target="media/image35.png"/><Relationship Id="rId126" Type="http://schemas.openxmlformats.org/officeDocument/2006/relationships/image" Target="media/image131.png"/><Relationship Id="rId168" Type="http://schemas.openxmlformats.org/officeDocument/2006/relationships/image" Target="media/image173.png"/><Relationship Id="rId333" Type="http://schemas.openxmlformats.org/officeDocument/2006/relationships/image" Target="media/image338.png"/><Relationship Id="rId540" Type="http://schemas.openxmlformats.org/officeDocument/2006/relationships/image" Target="media/image478.jpeg"/><Relationship Id="rId778" Type="http://schemas.openxmlformats.org/officeDocument/2006/relationships/image" Target="media/image600.jpeg"/><Relationship Id="rId72" Type="http://schemas.openxmlformats.org/officeDocument/2006/relationships/image" Target="media/image77.png"/><Relationship Id="rId375" Type="http://schemas.openxmlformats.org/officeDocument/2006/relationships/image" Target="media/image380.png"/><Relationship Id="rId582" Type="http://schemas.openxmlformats.org/officeDocument/2006/relationships/image" Target="media/image506.jpeg"/><Relationship Id="rId638" Type="http://schemas.openxmlformats.org/officeDocument/2006/relationships/header" Target="header115.xml"/><Relationship Id="rId803" Type="http://schemas.openxmlformats.org/officeDocument/2006/relationships/image" Target="media/image614.jpeg"/><Relationship Id="rId845" Type="http://schemas.openxmlformats.org/officeDocument/2006/relationships/header" Target="header218.xml"/><Relationship Id="rId3" Type="http://schemas.openxmlformats.org/officeDocument/2006/relationships/styles" Target="styles.xml"/><Relationship Id="rId235" Type="http://schemas.openxmlformats.org/officeDocument/2006/relationships/image" Target="media/image240.png"/><Relationship Id="rId277" Type="http://schemas.openxmlformats.org/officeDocument/2006/relationships/image" Target="media/image282.png"/><Relationship Id="rId400" Type="http://schemas.openxmlformats.org/officeDocument/2006/relationships/image" Target="media/image403.png"/><Relationship Id="rId442" Type="http://schemas.openxmlformats.org/officeDocument/2006/relationships/image" Target="media/image424.jpeg"/><Relationship Id="rId484" Type="http://schemas.openxmlformats.org/officeDocument/2006/relationships/image" Target="media/image443.jpeg"/><Relationship Id="rId705" Type="http://schemas.openxmlformats.org/officeDocument/2006/relationships/image" Target="media/image561.jpeg"/><Relationship Id="rId887" Type="http://schemas.openxmlformats.org/officeDocument/2006/relationships/header" Target="header253.xml"/><Relationship Id="rId137" Type="http://schemas.openxmlformats.org/officeDocument/2006/relationships/image" Target="media/image142.png"/><Relationship Id="rId302" Type="http://schemas.openxmlformats.org/officeDocument/2006/relationships/image" Target="media/image307.png"/><Relationship Id="rId344" Type="http://schemas.openxmlformats.org/officeDocument/2006/relationships/image" Target="media/image349.png"/><Relationship Id="rId691" Type="http://schemas.openxmlformats.org/officeDocument/2006/relationships/header" Target="header140.xml"/><Relationship Id="rId747" Type="http://schemas.openxmlformats.org/officeDocument/2006/relationships/image" Target="media/image584.jpeg"/><Relationship Id="rId789" Type="http://schemas.openxmlformats.org/officeDocument/2006/relationships/header" Target="header185.xml"/><Relationship Id="rId912" Type="http://schemas.openxmlformats.org/officeDocument/2006/relationships/header" Target="header264.xml"/><Relationship Id="rId41" Type="http://schemas.openxmlformats.org/officeDocument/2006/relationships/image" Target="media/image46.png"/><Relationship Id="rId83" Type="http://schemas.openxmlformats.org/officeDocument/2006/relationships/image" Target="media/image88.jpeg"/><Relationship Id="rId179" Type="http://schemas.openxmlformats.org/officeDocument/2006/relationships/image" Target="media/image184.png"/><Relationship Id="rId386" Type="http://schemas.openxmlformats.org/officeDocument/2006/relationships/image" Target="media/image391.png"/><Relationship Id="rId551" Type="http://schemas.openxmlformats.org/officeDocument/2006/relationships/header" Target="header70.xml"/><Relationship Id="rId593" Type="http://schemas.openxmlformats.org/officeDocument/2006/relationships/header" Target="header86.xml"/><Relationship Id="rId607" Type="http://schemas.openxmlformats.org/officeDocument/2006/relationships/image" Target="media/image521.jpeg"/><Relationship Id="rId649" Type="http://schemas.openxmlformats.org/officeDocument/2006/relationships/image" Target="media/image535.jpeg"/><Relationship Id="rId814" Type="http://schemas.openxmlformats.org/officeDocument/2006/relationships/header" Target="header199.xml"/><Relationship Id="rId856" Type="http://schemas.openxmlformats.org/officeDocument/2006/relationships/header" Target="header229.xml"/><Relationship Id="rId190" Type="http://schemas.openxmlformats.org/officeDocument/2006/relationships/image" Target="media/image195.png"/><Relationship Id="rId204" Type="http://schemas.openxmlformats.org/officeDocument/2006/relationships/image" Target="media/image209.png"/><Relationship Id="rId246" Type="http://schemas.openxmlformats.org/officeDocument/2006/relationships/image" Target="media/image251.png"/><Relationship Id="rId288" Type="http://schemas.openxmlformats.org/officeDocument/2006/relationships/image" Target="media/image293.png"/><Relationship Id="rId411" Type="http://schemas.openxmlformats.org/officeDocument/2006/relationships/header" Target="header7.xml"/><Relationship Id="rId453" Type="http://schemas.openxmlformats.org/officeDocument/2006/relationships/header" Target="header28.xml"/><Relationship Id="rId509" Type="http://schemas.openxmlformats.org/officeDocument/2006/relationships/image" Target="media/image452.jpeg"/><Relationship Id="rId660" Type="http://schemas.openxmlformats.org/officeDocument/2006/relationships/image" Target="media/image541.jpeg"/><Relationship Id="rId898" Type="http://schemas.openxmlformats.org/officeDocument/2006/relationships/image" Target="media/image648.jpeg"/><Relationship Id="rId106" Type="http://schemas.openxmlformats.org/officeDocument/2006/relationships/image" Target="media/image111.png"/><Relationship Id="rId313" Type="http://schemas.openxmlformats.org/officeDocument/2006/relationships/image" Target="media/image318.png"/><Relationship Id="rId495" Type="http://schemas.openxmlformats.org/officeDocument/2006/relationships/header" Target="header53.xml"/><Relationship Id="rId716" Type="http://schemas.openxmlformats.org/officeDocument/2006/relationships/image" Target="media/image568.jpeg"/><Relationship Id="rId758" Type="http://schemas.openxmlformats.org/officeDocument/2006/relationships/image" Target="media/image588.jpeg"/><Relationship Id="rId10" Type="http://schemas.openxmlformats.org/officeDocument/2006/relationships/image" Target="media/image15.png"/><Relationship Id="rId52" Type="http://schemas.openxmlformats.org/officeDocument/2006/relationships/image" Target="media/image57.png"/><Relationship Id="rId94" Type="http://schemas.openxmlformats.org/officeDocument/2006/relationships/image" Target="media/image99.png"/><Relationship Id="rId148" Type="http://schemas.openxmlformats.org/officeDocument/2006/relationships/image" Target="media/image153.png"/><Relationship Id="rId355" Type="http://schemas.openxmlformats.org/officeDocument/2006/relationships/image" Target="media/image360.png"/><Relationship Id="rId397" Type="http://schemas.openxmlformats.org/officeDocument/2006/relationships/image" Target="media/image401.jpeg"/><Relationship Id="rId520" Type="http://schemas.openxmlformats.org/officeDocument/2006/relationships/image" Target="media/image463.jpeg"/><Relationship Id="rId562" Type="http://schemas.openxmlformats.org/officeDocument/2006/relationships/header" Target="header74.xml"/><Relationship Id="rId618" Type="http://schemas.openxmlformats.org/officeDocument/2006/relationships/header" Target="header99.xml"/><Relationship Id="rId825" Type="http://schemas.openxmlformats.org/officeDocument/2006/relationships/image" Target="media/image624.jpeg"/><Relationship Id="rId215" Type="http://schemas.openxmlformats.org/officeDocument/2006/relationships/image" Target="media/image220.png"/><Relationship Id="rId257" Type="http://schemas.openxmlformats.org/officeDocument/2006/relationships/image" Target="media/image262.png"/><Relationship Id="rId422" Type="http://schemas.openxmlformats.org/officeDocument/2006/relationships/image" Target="media/image414.jpeg"/><Relationship Id="rId464" Type="http://schemas.openxmlformats.org/officeDocument/2006/relationships/header" Target="header36.xml"/><Relationship Id="rId867" Type="http://schemas.openxmlformats.org/officeDocument/2006/relationships/header" Target="header235.xml"/><Relationship Id="rId299" Type="http://schemas.openxmlformats.org/officeDocument/2006/relationships/image" Target="media/image304.png"/><Relationship Id="rId727" Type="http://schemas.openxmlformats.org/officeDocument/2006/relationships/image" Target="media/image574.jpeg"/><Relationship Id="rId63" Type="http://schemas.openxmlformats.org/officeDocument/2006/relationships/image" Target="media/image68.png"/><Relationship Id="rId159" Type="http://schemas.openxmlformats.org/officeDocument/2006/relationships/image" Target="media/image164.png"/><Relationship Id="rId366" Type="http://schemas.openxmlformats.org/officeDocument/2006/relationships/image" Target="media/image371.png"/><Relationship Id="rId573" Type="http://schemas.openxmlformats.org/officeDocument/2006/relationships/image" Target="media/image500.jpeg"/><Relationship Id="rId780" Type="http://schemas.openxmlformats.org/officeDocument/2006/relationships/image" Target="media/image602.jpeg"/><Relationship Id="rId226" Type="http://schemas.openxmlformats.org/officeDocument/2006/relationships/image" Target="media/image231.png"/><Relationship Id="rId433" Type="http://schemas.openxmlformats.org/officeDocument/2006/relationships/image" Target="media/image419.jpeg"/><Relationship Id="rId878" Type="http://schemas.openxmlformats.org/officeDocument/2006/relationships/header" Target="header244.xml"/><Relationship Id="rId640" Type="http://schemas.openxmlformats.org/officeDocument/2006/relationships/image" Target="media/image529.jpeg"/><Relationship Id="rId738" Type="http://schemas.openxmlformats.org/officeDocument/2006/relationships/image" Target="media/image580.jpeg"/><Relationship Id="rId74" Type="http://schemas.openxmlformats.org/officeDocument/2006/relationships/image" Target="media/image79.png"/><Relationship Id="rId377" Type="http://schemas.openxmlformats.org/officeDocument/2006/relationships/image" Target="media/image382.png"/><Relationship Id="rId500" Type="http://schemas.openxmlformats.org/officeDocument/2006/relationships/header" Target="header57.xml"/><Relationship Id="rId584" Type="http://schemas.openxmlformats.org/officeDocument/2006/relationships/image" Target="media/image507.jpeg"/><Relationship Id="rId805" Type="http://schemas.openxmlformats.org/officeDocument/2006/relationships/image" Target="media/image615.jpeg"/><Relationship Id="rId5" Type="http://schemas.openxmlformats.org/officeDocument/2006/relationships/webSettings" Target="webSettings.xml"/><Relationship Id="rId237" Type="http://schemas.openxmlformats.org/officeDocument/2006/relationships/image" Target="media/image242.png"/><Relationship Id="rId791" Type="http://schemas.openxmlformats.org/officeDocument/2006/relationships/header" Target="header187.xml"/><Relationship Id="rId889" Type="http://schemas.openxmlformats.org/officeDocument/2006/relationships/image" Target="media/image641.jpeg"/><Relationship Id="rId444" Type="http://schemas.openxmlformats.org/officeDocument/2006/relationships/image" Target="media/image426.jpeg"/><Relationship Id="rId651" Type="http://schemas.openxmlformats.org/officeDocument/2006/relationships/header" Target="header120.xml"/><Relationship Id="rId749" Type="http://schemas.openxmlformats.org/officeDocument/2006/relationships/header" Target="header170.xml"/><Relationship Id="rId290" Type="http://schemas.openxmlformats.org/officeDocument/2006/relationships/image" Target="media/image295.png"/><Relationship Id="rId304" Type="http://schemas.openxmlformats.org/officeDocument/2006/relationships/image" Target="media/image309.png"/><Relationship Id="rId388" Type="http://schemas.openxmlformats.org/officeDocument/2006/relationships/image" Target="media/image393.png"/><Relationship Id="rId511" Type="http://schemas.openxmlformats.org/officeDocument/2006/relationships/image" Target="media/image454.jpeg"/><Relationship Id="rId609" Type="http://schemas.openxmlformats.org/officeDocument/2006/relationships/header" Target="header93.xml"/><Relationship Id="rId85" Type="http://schemas.openxmlformats.org/officeDocument/2006/relationships/image" Target="media/image90.png"/><Relationship Id="rId150" Type="http://schemas.openxmlformats.org/officeDocument/2006/relationships/image" Target="media/image155.png"/><Relationship Id="rId595" Type="http://schemas.openxmlformats.org/officeDocument/2006/relationships/header" Target="header87.xml"/><Relationship Id="rId816" Type="http://schemas.openxmlformats.org/officeDocument/2006/relationships/image" Target="media/image621.jpeg"/><Relationship Id="rId248" Type="http://schemas.openxmlformats.org/officeDocument/2006/relationships/image" Target="media/image253.png"/><Relationship Id="rId455" Type="http://schemas.openxmlformats.org/officeDocument/2006/relationships/header" Target="header29.xml"/><Relationship Id="rId662" Type="http://schemas.openxmlformats.org/officeDocument/2006/relationships/header" Target="header126.xml"/><Relationship Id="rId12" Type="http://schemas.openxmlformats.org/officeDocument/2006/relationships/image" Target="media/image17.png"/><Relationship Id="rId108" Type="http://schemas.openxmlformats.org/officeDocument/2006/relationships/image" Target="media/image113.png"/><Relationship Id="rId315" Type="http://schemas.openxmlformats.org/officeDocument/2006/relationships/image" Target="media/image320.png"/><Relationship Id="rId522" Type="http://schemas.openxmlformats.org/officeDocument/2006/relationships/image" Target="media/image464.jpeg"/><Relationship Id="rId96" Type="http://schemas.openxmlformats.org/officeDocument/2006/relationships/image" Target="media/image101.png"/><Relationship Id="rId161" Type="http://schemas.openxmlformats.org/officeDocument/2006/relationships/image" Target="media/image166.png"/><Relationship Id="rId399" Type="http://schemas.openxmlformats.org/officeDocument/2006/relationships/header" Target="header2.xml"/><Relationship Id="rId827" Type="http://schemas.openxmlformats.org/officeDocument/2006/relationships/image" Target="media/image625.jpeg"/><Relationship Id="rId259" Type="http://schemas.openxmlformats.org/officeDocument/2006/relationships/image" Target="media/image264.png"/><Relationship Id="rId466" Type="http://schemas.openxmlformats.org/officeDocument/2006/relationships/header" Target="header37.xml"/><Relationship Id="rId673" Type="http://schemas.openxmlformats.org/officeDocument/2006/relationships/image" Target="media/image548.jpeg"/><Relationship Id="rId880" Type="http://schemas.openxmlformats.org/officeDocument/2006/relationships/header" Target="header246.xml"/><Relationship Id="rId23" Type="http://schemas.openxmlformats.org/officeDocument/2006/relationships/image" Target="media/image28.png"/><Relationship Id="rId119" Type="http://schemas.openxmlformats.org/officeDocument/2006/relationships/image" Target="media/image124.png"/><Relationship Id="rId326" Type="http://schemas.openxmlformats.org/officeDocument/2006/relationships/image" Target="media/image331.png"/><Relationship Id="rId533" Type="http://schemas.openxmlformats.org/officeDocument/2006/relationships/image" Target="media/image473.jpeg"/><Relationship Id="rId740" Type="http://schemas.openxmlformats.org/officeDocument/2006/relationships/image" Target="media/image582.jpeg"/><Relationship Id="rId838" Type="http://schemas.openxmlformats.org/officeDocument/2006/relationships/image" Target="media/image629.jpeg"/><Relationship Id="rId172" Type="http://schemas.openxmlformats.org/officeDocument/2006/relationships/image" Target="media/image177.png"/><Relationship Id="rId477" Type="http://schemas.openxmlformats.org/officeDocument/2006/relationships/header" Target="header43.xml"/><Relationship Id="rId600" Type="http://schemas.openxmlformats.org/officeDocument/2006/relationships/image" Target="media/image515.jpeg"/><Relationship Id="rId684" Type="http://schemas.openxmlformats.org/officeDocument/2006/relationships/image" Target="media/image556.jpeg"/><Relationship Id="rId337" Type="http://schemas.openxmlformats.org/officeDocument/2006/relationships/image" Target="media/image342.png"/><Relationship Id="rId891" Type="http://schemas.openxmlformats.org/officeDocument/2006/relationships/header" Target="header254.xml"/><Relationship Id="rId905" Type="http://schemas.openxmlformats.org/officeDocument/2006/relationships/header" Target="header257.xml"/><Relationship Id="rId34" Type="http://schemas.openxmlformats.org/officeDocument/2006/relationships/image" Target="media/image39.png"/><Relationship Id="rId544" Type="http://schemas.openxmlformats.org/officeDocument/2006/relationships/header" Target="header69.xml"/><Relationship Id="rId751" Type="http://schemas.openxmlformats.org/officeDocument/2006/relationships/image" Target="media/image585.jpeg"/><Relationship Id="rId849" Type="http://schemas.openxmlformats.org/officeDocument/2006/relationships/header" Target="header222.xml"/><Relationship Id="rId183" Type="http://schemas.openxmlformats.org/officeDocument/2006/relationships/image" Target="media/image188.png"/><Relationship Id="rId390" Type="http://schemas.openxmlformats.org/officeDocument/2006/relationships/image" Target="media/image395.png"/><Relationship Id="rId404" Type="http://schemas.openxmlformats.org/officeDocument/2006/relationships/image" Target="media/image405.png"/><Relationship Id="rId611" Type="http://schemas.openxmlformats.org/officeDocument/2006/relationships/header" Target="header94.xml"/><Relationship Id="rId250" Type="http://schemas.openxmlformats.org/officeDocument/2006/relationships/image" Target="media/image255.png"/><Relationship Id="rId488" Type="http://schemas.openxmlformats.org/officeDocument/2006/relationships/header" Target="header48.xml"/><Relationship Id="rId695" Type="http://schemas.openxmlformats.org/officeDocument/2006/relationships/header" Target="header144.xml"/><Relationship Id="rId709" Type="http://schemas.openxmlformats.org/officeDocument/2006/relationships/image" Target="media/image564.jpeg"/><Relationship Id="rId916" Type="http://schemas.openxmlformats.org/officeDocument/2006/relationships/image" Target="media/image654.jpeg"/><Relationship Id="rId45" Type="http://schemas.openxmlformats.org/officeDocument/2006/relationships/image" Target="media/image50.jpeg"/><Relationship Id="rId110" Type="http://schemas.openxmlformats.org/officeDocument/2006/relationships/image" Target="media/image115.png"/><Relationship Id="rId348" Type="http://schemas.openxmlformats.org/officeDocument/2006/relationships/image" Target="media/image353.png"/><Relationship Id="rId555" Type="http://schemas.openxmlformats.org/officeDocument/2006/relationships/header" Target="header71.xml"/><Relationship Id="rId762" Type="http://schemas.openxmlformats.org/officeDocument/2006/relationships/image" Target="media/image590.jpeg"/><Relationship Id="rId194" Type="http://schemas.openxmlformats.org/officeDocument/2006/relationships/image" Target="media/image199.png"/><Relationship Id="rId208" Type="http://schemas.openxmlformats.org/officeDocument/2006/relationships/image" Target="media/image213.png"/><Relationship Id="rId415" Type="http://schemas.openxmlformats.org/officeDocument/2006/relationships/header" Target="header9.xml"/><Relationship Id="rId622" Type="http://schemas.openxmlformats.org/officeDocument/2006/relationships/header" Target="header102.xml"/><Relationship Id="rId261" Type="http://schemas.openxmlformats.org/officeDocument/2006/relationships/image" Target="media/image266.png"/><Relationship Id="rId499" Type="http://schemas.openxmlformats.org/officeDocument/2006/relationships/header" Target="header56.xml"/><Relationship Id="rId56" Type="http://schemas.openxmlformats.org/officeDocument/2006/relationships/image" Target="media/image61.png"/><Relationship Id="rId359" Type="http://schemas.openxmlformats.org/officeDocument/2006/relationships/image" Target="media/image364.png"/><Relationship Id="rId566" Type="http://schemas.openxmlformats.org/officeDocument/2006/relationships/image" Target="media/image496.jpeg"/><Relationship Id="rId773" Type="http://schemas.openxmlformats.org/officeDocument/2006/relationships/image" Target="media/image596.jpeg"/><Relationship Id="rId121" Type="http://schemas.openxmlformats.org/officeDocument/2006/relationships/image" Target="media/image126.png"/><Relationship Id="rId219" Type="http://schemas.openxmlformats.org/officeDocument/2006/relationships/image" Target="media/image224.png"/><Relationship Id="rId426" Type="http://schemas.openxmlformats.org/officeDocument/2006/relationships/header" Target="header17.xml"/><Relationship Id="rId633" Type="http://schemas.openxmlformats.org/officeDocument/2006/relationships/header" Target="header110.xml"/><Relationship Id="rId840" Type="http://schemas.openxmlformats.org/officeDocument/2006/relationships/image" Target="media/image630.jpeg"/><Relationship Id="rId67" Type="http://schemas.openxmlformats.org/officeDocument/2006/relationships/image" Target="media/image72.png"/><Relationship Id="rId272" Type="http://schemas.openxmlformats.org/officeDocument/2006/relationships/image" Target="media/image277.png"/><Relationship Id="rId577" Type="http://schemas.openxmlformats.org/officeDocument/2006/relationships/header" Target="header80.xml"/><Relationship Id="rId700" Type="http://schemas.openxmlformats.org/officeDocument/2006/relationships/image" Target="media/image558.jpeg"/><Relationship Id="rId132" Type="http://schemas.openxmlformats.org/officeDocument/2006/relationships/image" Target="media/image137.png"/><Relationship Id="rId784" Type="http://schemas.openxmlformats.org/officeDocument/2006/relationships/image" Target="media/image605.jpeg"/><Relationship Id="rId437" Type="http://schemas.openxmlformats.org/officeDocument/2006/relationships/image" Target="media/image421.jpeg"/><Relationship Id="rId644" Type="http://schemas.openxmlformats.org/officeDocument/2006/relationships/header" Target="header118.xml"/><Relationship Id="rId851" Type="http://schemas.openxmlformats.org/officeDocument/2006/relationships/header" Target="header224.xml"/><Relationship Id="rId283" Type="http://schemas.openxmlformats.org/officeDocument/2006/relationships/image" Target="media/image288.png"/><Relationship Id="rId490" Type="http://schemas.openxmlformats.org/officeDocument/2006/relationships/header" Target="header49.xml"/><Relationship Id="rId504" Type="http://schemas.openxmlformats.org/officeDocument/2006/relationships/header" Target="header60.xml"/><Relationship Id="rId711" Type="http://schemas.openxmlformats.org/officeDocument/2006/relationships/image" Target="media/image566.jpeg"/><Relationship Id="rId78" Type="http://schemas.openxmlformats.org/officeDocument/2006/relationships/image" Target="media/image83.png"/><Relationship Id="rId143" Type="http://schemas.openxmlformats.org/officeDocument/2006/relationships/image" Target="media/image148.png"/><Relationship Id="rId350" Type="http://schemas.openxmlformats.org/officeDocument/2006/relationships/image" Target="media/image355.png"/><Relationship Id="rId588" Type="http://schemas.openxmlformats.org/officeDocument/2006/relationships/image" Target="media/image509.jpeg"/><Relationship Id="rId795" Type="http://schemas.openxmlformats.org/officeDocument/2006/relationships/header" Target="header189.xml"/><Relationship Id="rId809" Type="http://schemas.openxmlformats.org/officeDocument/2006/relationships/header" Target="header197.xml"/><Relationship Id="rId9" Type="http://schemas.openxmlformats.org/officeDocument/2006/relationships/image" Target="media/image14.png"/><Relationship Id="rId210" Type="http://schemas.openxmlformats.org/officeDocument/2006/relationships/image" Target="media/image215.png"/><Relationship Id="rId448" Type="http://schemas.openxmlformats.org/officeDocument/2006/relationships/header" Target="header25.xml"/><Relationship Id="rId655" Type="http://schemas.openxmlformats.org/officeDocument/2006/relationships/image" Target="media/image538.jpeg"/><Relationship Id="rId862" Type="http://schemas.openxmlformats.org/officeDocument/2006/relationships/image" Target="media/image635.jpeg"/><Relationship Id="rId294" Type="http://schemas.openxmlformats.org/officeDocument/2006/relationships/image" Target="media/image299.png"/><Relationship Id="rId308" Type="http://schemas.openxmlformats.org/officeDocument/2006/relationships/image" Target="media/image313.png"/><Relationship Id="rId515" Type="http://schemas.openxmlformats.org/officeDocument/2006/relationships/image" Target="media/image458.jpeg"/><Relationship Id="rId722" Type="http://schemas.openxmlformats.org/officeDocument/2006/relationships/header" Target="header156.xml"/><Relationship Id="rId89" Type="http://schemas.openxmlformats.org/officeDocument/2006/relationships/image" Target="media/image94.png"/><Relationship Id="rId154" Type="http://schemas.openxmlformats.org/officeDocument/2006/relationships/image" Target="media/image159.png"/><Relationship Id="rId361" Type="http://schemas.openxmlformats.org/officeDocument/2006/relationships/image" Target="media/image366.png"/><Relationship Id="rId599" Type="http://schemas.openxmlformats.org/officeDocument/2006/relationships/header" Target="header90.xml"/><Relationship Id="rId459" Type="http://schemas.openxmlformats.org/officeDocument/2006/relationships/image" Target="media/image433.jpeg"/><Relationship Id="rId666" Type="http://schemas.openxmlformats.org/officeDocument/2006/relationships/header" Target="header128.xml"/><Relationship Id="rId873" Type="http://schemas.openxmlformats.org/officeDocument/2006/relationships/header" Target="header239.xml"/><Relationship Id="rId16" Type="http://schemas.openxmlformats.org/officeDocument/2006/relationships/image" Target="media/image21.png"/><Relationship Id="rId221" Type="http://schemas.openxmlformats.org/officeDocument/2006/relationships/image" Target="media/image226.png"/><Relationship Id="rId319" Type="http://schemas.openxmlformats.org/officeDocument/2006/relationships/image" Target="media/image324.png"/><Relationship Id="rId526" Type="http://schemas.openxmlformats.org/officeDocument/2006/relationships/image" Target="media/image468.png"/><Relationship Id="rId733" Type="http://schemas.openxmlformats.org/officeDocument/2006/relationships/image" Target="media/image577.jpeg"/><Relationship Id="rId165" Type="http://schemas.openxmlformats.org/officeDocument/2006/relationships/image" Target="media/image170.png"/><Relationship Id="rId372" Type="http://schemas.openxmlformats.org/officeDocument/2006/relationships/image" Target="media/image377.png"/><Relationship Id="rId677" Type="http://schemas.openxmlformats.org/officeDocument/2006/relationships/image" Target="media/image551.jpeg"/><Relationship Id="rId800" Type="http://schemas.openxmlformats.org/officeDocument/2006/relationships/header" Target="header193.xml"/><Relationship Id="rId232" Type="http://schemas.openxmlformats.org/officeDocument/2006/relationships/image" Target="media/image237.png"/><Relationship Id="rId884" Type="http://schemas.openxmlformats.org/officeDocument/2006/relationships/header" Target="header250.xml"/><Relationship Id="rId27" Type="http://schemas.openxmlformats.org/officeDocument/2006/relationships/image" Target="media/image32.png"/><Relationship Id="rId537" Type="http://schemas.openxmlformats.org/officeDocument/2006/relationships/image" Target="media/image476.jpeg"/><Relationship Id="rId744" Type="http://schemas.openxmlformats.org/officeDocument/2006/relationships/header" Target="header167.xml"/><Relationship Id="rId80" Type="http://schemas.openxmlformats.org/officeDocument/2006/relationships/image" Target="media/image85.png"/><Relationship Id="rId176" Type="http://schemas.openxmlformats.org/officeDocument/2006/relationships/image" Target="media/image181.png"/><Relationship Id="rId383" Type="http://schemas.openxmlformats.org/officeDocument/2006/relationships/image" Target="media/image388.png"/><Relationship Id="rId590" Type="http://schemas.openxmlformats.org/officeDocument/2006/relationships/header" Target="header85.xml"/><Relationship Id="rId604" Type="http://schemas.openxmlformats.org/officeDocument/2006/relationships/header" Target="header91.xml"/><Relationship Id="rId811" Type="http://schemas.openxmlformats.org/officeDocument/2006/relationships/image" Target="media/image619.jpeg"/><Relationship Id="rId243" Type="http://schemas.openxmlformats.org/officeDocument/2006/relationships/image" Target="media/image248.png"/><Relationship Id="rId450" Type="http://schemas.openxmlformats.org/officeDocument/2006/relationships/header" Target="header27.xml"/><Relationship Id="rId688" Type="http://schemas.openxmlformats.org/officeDocument/2006/relationships/header" Target="header137.xml"/><Relationship Id="rId895" Type="http://schemas.openxmlformats.org/officeDocument/2006/relationships/header" Target="header255.xml"/><Relationship Id="rId909" Type="http://schemas.openxmlformats.org/officeDocument/2006/relationships/header" Target="header261.xml"/><Relationship Id="rId38" Type="http://schemas.openxmlformats.org/officeDocument/2006/relationships/image" Target="media/image43.png"/><Relationship Id="rId103" Type="http://schemas.openxmlformats.org/officeDocument/2006/relationships/image" Target="media/image108.png"/><Relationship Id="rId310" Type="http://schemas.openxmlformats.org/officeDocument/2006/relationships/image" Target="media/image315.png"/><Relationship Id="rId548" Type="http://schemas.openxmlformats.org/officeDocument/2006/relationships/image" Target="media/image484.jpeg"/><Relationship Id="rId755" Type="http://schemas.openxmlformats.org/officeDocument/2006/relationships/header" Target="header174.xml"/><Relationship Id="rId91" Type="http://schemas.openxmlformats.org/officeDocument/2006/relationships/image" Target="media/image96.png"/><Relationship Id="rId187" Type="http://schemas.openxmlformats.org/officeDocument/2006/relationships/image" Target="media/image192.png"/><Relationship Id="rId394" Type="http://schemas.openxmlformats.org/officeDocument/2006/relationships/image" Target="media/image399.png"/><Relationship Id="rId408" Type="http://schemas.openxmlformats.org/officeDocument/2006/relationships/image" Target="media/image408.png"/><Relationship Id="rId615" Type="http://schemas.openxmlformats.org/officeDocument/2006/relationships/header" Target="header96.xml"/><Relationship Id="rId822" Type="http://schemas.openxmlformats.org/officeDocument/2006/relationships/header" Target="header205.xml"/><Relationship Id="rId254" Type="http://schemas.openxmlformats.org/officeDocument/2006/relationships/image" Target="media/image259.png"/><Relationship Id="rId699" Type="http://schemas.openxmlformats.org/officeDocument/2006/relationships/header" Target="header147.xml"/><Relationship Id="rId49" Type="http://schemas.openxmlformats.org/officeDocument/2006/relationships/image" Target="media/image54.png"/><Relationship Id="rId114" Type="http://schemas.openxmlformats.org/officeDocument/2006/relationships/image" Target="media/image119.png"/><Relationship Id="rId461" Type="http://schemas.openxmlformats.org/officeDocument/2006/relationships/header" Target="header33.xml"/><Relationship Id="rId559" Type="http://schemas.openxmlformats.org/officeDocument/2006/relationships/header" Target="header73.xml"/><Relationship Id="rId766" Type="http://schemas.openxmlformats.org/officeDocument/2006/relationships/header" Target="header181.xml"/><Relationship Id="rId198" Type="http://schemas.openxmlformats.org/officeDocument/2006/relationships/image" Target="media/image203.png"/><Relationship Id="rId321" Type="http://schemas.openxmlformats.org/officeDocument/2006/relationships/image" Target="media/image326.png"/><Relationship Id="rId419" Type="http://schemas.openxmlformats.org/officeDocument/2006/relationships/image" Target="media/image413.jpeg"/><Relationship Id="rId626" Type="http://schemas.openxmlformats.org/officeDocument/2006/relationships/header" Target="header106.xml"/><Relationship Id="rId833" Type="http://schemas.openxmlformats.org/officeDocument/2006/relationships/header" Target="header210.xml"/><Relationship Id="rId265" Type="http://schemas.openxmlformats.org/officeDocument/2006/relationships/image" Target="media/image270.png"/><Relationship Id="rId472" Type="http://schemas.openxmlformats.org/officeDocument/2006/relationships/header" Target="header41.xml"/><Relationship Id="rId900" Type="http://schemas.openxmlformats.org/officeDocument/2006/relationships/image" Target="media/image650.jpeg"/><Relationship Id="rId125" Type="http://schemas.openxmlformats.org/officeDocument/2006/relationships/image" Target="media/image130.png"/><Relationship Id="rId332" Type="http://schemas.openxmlformats.org/officeDocument/2006/relationships/image" Target="media/image337.png"/><Relationship Id="rId777" Type="http://schemas.openxmlformats.org/officeDocument/2006/relationships/header" Target="header183.xml"/><Relationship Id="rId637" Type="http://schemas.openxmlformats.org/officeDocument/2006/relationships/header" Target="header114.xml"/><Relationship Id="rId844" Type="http://schemas.openxmlformats.org/officeDocument/2006/relationships/image" Target="media/image632.jpeg"/><Relationship Id="rId276" Type="http://schemas.openxmlformats.org/officeDocument/2006/relationships/image" Target="media/image281.png"/><Relationship Id="rId483" Type="http://schemas.openxmlformats.org/officeDocument/2006/relationships/image" Target="media/image442.jpeg"/><Relationship Id="rId690" Type="http://schemas.openxmlformats.org/officeDocument/2006/relationships/header" Target="header139.xml"/><Relationship Id="rId704" Type="http://schemas.openxmlformats.org/officeDocument/2006/relationships/header" Target="header149.xml"/><Relationship Id="rId911" Type="http://schemas.openxmlformats.org/officeDocument/2006/relationships/header" Target="header263.xml"/><Relationship Id="rId40" Type="http://schemas.openxmlformats.org/officeDocument/2006/relationships/image" Target="media/image45.png"/><Relationship Id="rId136" Type="http://schemas.openxmlformats.org/officeDocument/2006/relationships/image" Target="media/image141.png"/><Relationship Id="rId343" Type="http://schemas.openxmlformats.org/officeDocument/2006/relationships/image" Target="media/image348.png"/><Relationship Id="rId550" Type="http://schemas.openxmlformats.org/officeDocument/2006/relationships/image" Target="media/image486.jpeg"/><Relationship Id="rId788" Type="http://schemas.openxmlformats.org/officeDocument/2006/relationships/image" Target="media/image609.jpeg"/><Relationship Id="rId203" Type="http://schemas.openxmlformats.org/officeDocument/2006/relationships/image" Target="media/image208.png"/><Relationship Id="rId648" Type="http://schemas.openxmlformats.org/officeDocument/2006/relationships/image" Target="media/image534.jpeg"/><Relationship Id="rId855" Type="http://schemas.openxmlformats.org/officeDocument/2006/relationships/header" Target="header228.xml"/><Relationship Id="rId287" Type="http://schemas.openxmlformats.org/officeDocument/2006/relationships/image" Target="media/image292.png"/><Relationship Id="rId410" Type="http://schemas.openxmlformats.org/officeDocument/2006/relationships/image" Target="media/image409.png"/><Relationship Id="rId494" Type="http://schemas.openxmlformats.org/officeDocument/2006/relationships/header" Target="header52.xml"/><Relationship Id="rId508" Type="http://schemas.openxmlformats.org/officeDocument/2006/relationships/header" Target="header62.xml"/><Relationship Id="rId715" Type="http://schemas.openxmlformats.org/officeDocument/2006/relationships/image" Target="media/image567.jpeg"/><Relationship Id="rId147" Type="http://schemas.openxmlformats.org/officeDocument/2006/relationships/image" Target="media/image152.png"/><Relationship Id="rId354" Type="http://schemas.openxmlformats.org/officeDocument/2006/relationships/image" Target="media/image359.png"/><Relationship Id="rId799" Type="http://schemas.openxmlformats.org/officeDocument/2006/relationships/header" Target="header192.xml"/><Relationship Id="rId51" Type="http://schemas.openxmlformats.org/officeDocument/2006/relationships/image" Target="media/image56.png"/><Relationship Id="rId561" Type="http://schemas.openxmlformats.org/officeDocument/2006/relationships/image" Target="media/image493.jpeg"/><Relationship Id="rId659" Type="http://schemas.openxmlformats.org/officeDocument/2006/relationships/header" Target="header124.xml"/><Relationship Id="rId866" Type="http://schemas.openxmlformats.org/officeDocument/2006/relationships/header" Target="header234.xml"/><Relationship Id="rId214" Type="http://schemas.openxmlformats.org/officeDocument/2006/relationships/image" Target="media/image219.png"/><Relationship Id="rId298" Type="http://schemas.openxmlformats.org/officeDocument/2006/relationships/image" Target="media/image303.png"/><Relationship Id="rId421" Type="http://schemas.openxmlformats.org/officeDocument/2006/relationships/header" Target="header13.xml"/><Relationship Id="rId519" Type="http://schemas.openxmlformats.org/officeDocument/2006/relationships/image" Target="media/image462.jpeg"/><Relationship Id="rId158" Type="http://schemas.openxmlformats.org/officeDocument/2006/relationships/image" Target="media/image163.png"/><Relationship Id="rId726" Type="http://schemas.openxmlformats.org/officeDocument/2006/relationships/header" Target="header158.xml"/><Relationship Id="rId62" Type="http://schemas.openxmlformats.org/officeDocument/2006/relationships/image" Target="media/image67.png"/><Relationship Id="rId365" Type="http://schemas.openxmlformats.org/officeDocument/2006/relationships/image" Target="media/image370.png"/><Relationship Id="rId572" Type="http://schemas.openxmlformats.org/officeDocument/2006/relationships/image" Target="media/image499.jpeg"/><Relationship Id="rId225" Type="http://schemas.openxmlformats.org/officeDocument/2006/relationships/image" Target="media/image230.png"/><Relationship Id="rId432" Type="http://schemas.openxmlformats.org/officeDocument/2006/relationships/header" Target="header19.xml"/><Relationship Id="rId877" Type="http://schemas.openxmlformats.org/officeDocument/2006/relationships/header" Target="header243.xml"/><Relationship Id="rId737" Type="http://schemas.openxmlformats.org/officeDocument/2006/relationships/header" Target="header163.xml"/><Relationship Id="rId73" Type="http://schemas.openxmlformats.org/officeDocument/2006/relationships/image" Target="media/image78.png"/><Relationship Id="rId169" Type="http://schemas.openxmlformats.org/officeDocument/2006/relationships/image" Target="media/image174.png"/><Relationship Id="rId376" Type="http://schemas.openxmlformats.org/officeDocument/2006/relationships/image" Target="media/image381.png"/><Relationship Id="rId583" Type="http://schemas.openxmlformats.org/officeDocument/2006/relationships/header" Target="header82.xml"/><Relationship Id="rId790" Type="http://schemas.openxmlformats.org/officeDocument/2006/relationships/header" Target="header186.xml"/><Relationship Id="rId804" Type="http://schemas.openxmlformats.org/officeDocument/2006/relationships/header" Target="header195.xml"/><Relationship Id="rId4" Type="http://schemas.openxmlformats.org/officeDocument/2006/relationships/settings" Target="settings.xml"/><Relationship Id="rId236" Type="http://schemas.openxmlformats.org/officeDocument/2006/relationships/image" Target="media/image241.png"/><Relationship Id="rId443" Type="http://schemas.openxmlformats.org/officeDocument/2006/relationships/image" Target="media/image425.jpeg"/><Relationship Id="rId650" Type="http://schemas.openxmlformats.org/officeDocument/2006/relationships/image" Target="media/image536.jpeg"/><Relationship Id="rId888" Type="http://schemas.openxmlformats.org/officeDocument/2006/relationships/image" Target="media/image640.jpeg"/><Relationship Id="rId303" Type="http://schemas.openxmlformats.org/officeDocument/2006/relationships/image" Target="media/image308.png"/><Relationship Id="rId748" Type="http://schemas.openxmlformats.org/officeDocument/2006/relationships/header" Target="header169.xml"/><Relationship Id="rId84" Type="http://schemas.openxmlformats.org/officeDocument/2006/relationships/image" Target="media/image89.png"/><Relationship Id="rId387" Type="http://schemas.openxmlformats.org/officeDocument/2006/relationships/image" Target="media/image392.png"/><Relationship Id="rId510" Type="http://schemas.openxmlformats.org/officeDocument/2006/relationships/image" Target="media/image453.jpeg"/><Relationship Id="rId594" Type="http://schemas.openxmlformats.org/officeDocument/2006/relationships/image" Target="media/image513.jpeg"/><Relationship Id="rId608" Type="http://schemas.openxmlformats.org/officeDocument/2006/relationships/header" Target="header92.xml"/><Relationship Id="rId815" Type="http://schemas.openxmlformats.org/officeDocument/2006/relationships/header" Target="header200.xml"/><Relationship Id="rId247" Type="http://schemas.openxmlformats.org/officeDocument/2006/relationships/image" Target="media/image252.png"/><Relationship Id="rId899" Type="http://schemas.openxmlformats.org/officeDocument/2006/relationships/image" Target="media/image649.jpeg"/><Relationship Id="rId107" Type="http://schemas.openxmlformats.org/officeDocument/2006/relationships/image" Target="media/image112.png"/><Relationship Id="rId454" Type="http://schemas.openxmlformats.org/officeDocument/2006/relationships/image" Target="media/image431.jpeg"/><Relationship Id="rId661" Type="http://schemas.openxmlformats.org/officeDocument/2006/relationships/header" Target="header125.xml"/><Relationship Id="rId759" Type="http://schemas.openxmlformats.org/officeDocument/2006/relationships/header" Target="header176.xml"/><Relationship Id="rId11" Type="http://schemas.openxmlformats.org/officeDocument/2006/relationships/image" Target="media/image16.jpeg"/><Relationship Id="rId314" Type="http://schemas.openxmlformats.org/officeDocument/2006/relationships/image" Target="media/image319.png"/><Relationship Id="rId398" Type="http://schemas.openxmlformats.org/officeDocument/2006/relationships/image" Target="media/image402.jpeg"/><Relationship Id="rId521" Type="http://schemas.openxmlformats.org/officeDocument/2006/relationships/header" Target="header63.xml"/><Relationship Id="rId619" Type="http://schemas.openxmlformats.org/officeDocument/2006/relationships/image" Target="media/image525.jpeg"/><Relationship Id="rId95" Type="http://schemas.openxmlformats.org/officeDocument/2006/relationships/image" Target="media/image100.png"/><Relationship Id="rId160" Type="http://schemas.openxmlformats.org/officeDocument/2006/relationships/image" Target="media/image165.png"/><Relationship Id="rId826" Type="http://schemas.openxmlformats.org/officeDocument/2006/relationships/header" Target="header207.xml"/><Relationship Id="rId258" Type="http://schemas.openxmlformats.org/officeDocument/2006/relationships/image" Target="media/image263.png"/><Relationship Id="rId465" Type="http://schemas.openxmlformats.org/officeDocument/2006/relationships/image" Target="media/image434.jpeg"/><Relationship Id="rId672" Type="http://schemas.openxmlformats.org/officeDocument/2006/relationships/header" Target="header130.xml"/><Relationship Id="rId22" Type="http://schemas.openxmlformats.org/officeDocument/2006/relationships/image" Target="media/image27.png"/><Relationship Id="rId118" Type="http://schemas.openxmlformats.org/officeDocument/2006/relationships/image" Target="media/image123.png"/><Relationship Id="rId325" Type="http://schemas.openxmlformats.org/officeDocument/2006/relationships/image" Target="media/image330.png"/><Relationship Id="rId532" Type="http://schemas.openxmlformats.org/officeDocument/2006/relationships/image" Target="media/image472.jpeg"/><Relationship Id="rId171" Type="http://schemas.openxmlformats.org/officeDocument/2006/relationships/image" Target="media/image176.png"/><Relationship Id="rId837" Type="http://schemas.openxmlformats.org/officeDocument/2006/relationships/header" Target="header214.xml"/><Relationship Id="rId269" Type="http://schemas.openxmlformats.org/officeDocument/2006/relationships/image" Target="media/image274.png"/><Relationship Id="rId476" Type="http://schemas.openxmlformats.org/officeDocument/2006/relationships/header" Target="header42.xml"/><Relationship Id="rId683" Type="http://schemas.openxmlformats.org/officeDocument/2006/relationships/image" Target="media/image555.jpeg"/><Relationship Id="rId890" Type="http://schemas.openxmlformats.org/officeDocument/2006/relationships/image" Target="media/image642.jpeg"/><Relationship Id="rId904" Type="http://schemas.openxmlformats.org/officeDocument/2006/relationships/header" Target="header256.xml"/><Relationship Id="rId33" Type="http://schemas.openxmlformats.org/officeDocument/2006/relationships/image" Target="media/image38.png"/><Relationship Id="rId129" Type="http://schemas.openxmlformats.org/officeDocument/2006/relationships/image" Target="media/image134.png"/><Relationship Id="rId336" Type="http://schemas.openxmlformats.org/officeDocument/2006/relationships/image" Target="media/image341.png"/><Relationship Id="rId543" Type="http://schemas.openxmlformats.org/officeDocument/2006/relationships/image" Target="media/image480.jpeg"/><Relationship Id="rId182" Type="http://schemas.openxmlformats.org/officeDocument/2006/relationships/image" Target="media/image187.png"/><Relationship Id="rId403" Type="http://schemas.openxmlformats.org/officeDocument/2006/relationships/header" Target="header4.xml"/><Relationship Id="rId750" Type="http://schemas.openxmlformats.org/officeDocument/2006/relationships/header" Target="header171.xml"/><Relationship Id="rId848" Type="http://schemas.openxmlformats.org/officeDocument/2006/relationships/header" Target="header221.xml"/><Relationship Id="rId487" Type="http://schemas.openxmlformats.org/officeDocument/2006/relationships/image" Target="media/image445.jpeg"/><Relationship Id="rId610" Type="http://schemas.openxmlformats.org/officeDocument/2006/relationships/image" Target="media/image522.jpeg"/><Relationship Id="rId694" Type="http://schemas.openxmlformats.org/officeDocument/2006/relationships/header" Target="header143.xml"/><Relationship Id="rId708" Type="http://schemas.openxmlformats.org/officeDocument/2006/relationships/header" Target="header150.xml"/><Relationship Id="rId915" Type="http://schemas.openxmlformats.org/officeDocument/2006/relationships/header" Target="header267.xml"/><Relationship Id="rId347" Type="http://schemas.openxmlformats.org/officeDocument/2006/relationships/image" Target="media/image352.png"/><Relationship Id="rId44" Type="http://schemas.openxmlformats.org/officeDocument/2006/relationships/image" Target="media/image49.png"/><Relationship Id="rId554" Type="http://schemas.openxmlformats.org/officeDocument/2006/relationships/image" Target="media/image489.jpeg"/><Relationship Id="rId761" Type="http://schemas.openxmlformats.org/officeDocument/2006/relationships/image" Target="media/image589.jpeg"/><Relationship Id="rId859" Type="http://schemas.openxmlformats.org/officeDocument/2006/relationships/image" Target="media/image633.jpeg"/><Relationship Id="rId193" Type="http://schemas.openxmlformats.org/officeDocument/2006/relationships/image" Target="media/image198.png"/><Relationship Id="rId207" Type="http://schemas.openxmlformats.org/officeDocument/2006/relationships/image" Target="media/image212.png"/><Relationship Id="rId414" Type="http://schemas.openxmlformats.org/officeDocument/2006/relationships/image" Target="media/image411.jpeg"/><Relationship Id="rId498" Type="http://schemas.openxmlformats.org/officeDocument/2006/relationships/header" Target="header55.xml"/><Relationship Id="rId621" Type="http://schemas.openxmlformats.org/officeDocument/2006/relationships/header" Target="header101.xml"/><Relationship Id="rId260" Type="http://schemas.openxmlformats.org/officeDocument/2006/relationships/image" Target="media/image265.png"/><Relationship Id="rId719" Type="http://schemas.openxmlformats.org/officeDocument/2006/relationships/image" Target="media/image570.jpeg"/><Relationship Id="rId55" Type="http://schemas.openxmlformats.org/officeDocument/2006/relationships/image" Target="media/image60.png"/><Relationship Id="rId120" Type="http://schemas.openxmlformats.org/officeDocument/2006/relationships/image" Target="media/image125.png"/><Relationship Id="rId358" Type="http://schemas.openxmlformats.org/officeDocument/2006/relationships/image" Target="media/image363.png"/><Relationship Id="rId565" Type="http://schemas.openxmlformats.org/officeDocument/2006/relationships/image" Target="media/image495.jpeg"/><Relationship Id="rId772" Type="http://schemas.openxmlformats.org/officeDocument/2006/relationships/header" Target="header182.xml"/><Relationship Id="rId218" Type="http://schemas.openxmlformats.org/officeDocument/2006/relationships/image" Target="media/image223.png"/><Relationship Id="rId425" Type="http://schemas.openxmlformats.org/officeDocument/2006/relationships/header" Target="header16.xml"/><Relationship Id="rId632" Type="http://schemas.openxmlformats.org/officeDocument/2006/relationships/image" Target="media/image528.png"/><Relationship Id="rId271" Type="http://schemas.openxmlformats.org/officeDocument/2006/relationships/image" Target="media/image276.png"/><Relationship Id="rId66" Type="http://schemas.openxmlformats.org/officeDocument/2006/relationships/image" Target="media/image71.png"/><Relationship Id="rId131" Type="http://schemas.openxmlformats.org/officeDocument/2006/relationships/image" Target="media/image136.png"/><Relationship Id="rId369" Type="http://schemas.openxmlformats.org/officeDocument/2006/relationships/image" Target="media/image374.png"/><Relationship Id="rId576" Type="http://schemas.openxmlformats.org/officeDocument/2006/relationships/image" Target="media/image502.jpeg"/><Relationship Id="rId783" Type="http://schemas.openxmlformats.org/officeDocument/2006/relationships/header" Target="header184.xml"/><Relationship Id="rId229" Type="http://schemas.openxmlformats.org/officeDocument/2006/relationships/image" Target="media/image234.png"/><Relationship Id="rId436" Type="http://schemas.openxmlformats.org/officeDocument/2006/relationships/header" Target="header21.xml"/><Relationship Id="rId643" Type="http://schemas.openxmlformats.org/officeDocument/2006/relationships/image" Target="media/image531.jpeg"/><Relationship Id="rId850" Type="http://schemas.openxmlformats.org/officeDocument/2006/relationships/header" Target="header223.xml"/><Relationship Id="rId77" Type="http://schemas.openxmlformats.org/officeDocument/2006/relationships/image" Target="media/image82.png"/><Relationship Id="rId282" Type="http://schemas.openxmlformats.org/officeDocument/2006/relationships/image" Target="media/image287.png"/><Relationship Id="rId503" Type="http://schemas.openxmlformats.org/officeDocument/2006/relationships/header" Target="header59.xml"/><Relationship Id="rId587" Type="http://schemas.openxmlformats.org/officeDocument/2006/relationships/header" Target="header84.xml"/><Relationship Id="rId710" Type="http://schemas.openxmlformats.org/officeDocument/2006/relationships/image" Target="media/image565.jpeg"/><Relationship Id="rId808" Type="http://schemas.openxmlformats.org/officeDocument/2006/relationships/image" Target="media/image617.jpeg"/><Relationship Id="rId8" Type="http://schemas.openxmlformats.org/officeDocument/2006/relationships/hyperlink" Target="http://www.toyotasaratov.com" TargetMode="External"/><Relationship Id="rId142" Type="http://schemas.openxmlformats.org/officeDocument/2006/relationships/image" Target="media/image147.png"/><Relationship Id="rId447" Type="http://schemas.openxmlformats.org/officeDocument/2006/relationships/image" Target="media/image428.jpeg"/><Relationship Id="rId794" Type="http://schemas.openxmlformats.org/officeDocument/2006/relationships/image" Target="media/image611.jpeg"/><Relationship Id="rId654" Type="http://schemas.openxmlformats.org/officeDocument/2006/relationships/header" Target="header122.xml"/><Relationship Id="rId861" Type="http://schemas.openxmlformats.org/officeDocument/2006/relationships/header" Target="header232.xml"/><Relationship Id="rId293" Type="http://schemas.openxmlformats.org/officeDocument/2006/relationships/image" Target="media/image298.png"/><Relationship Id="rId307" Type="http://schemas.openxmlformats.org/officeDocument/2006/relationships/image" Target="media/image312.png"/><Relationship Id="rId514" Type="http://schemas.openxmlformats.org/officeDocument/2006/relationships/image" Target="media/image457.jpeg"/><Relationship Id="rId721" Type="http://schemas.openxmlformats.org/officeDocument/2006/relationships/header" Target="header155.xml"/><Relationship Id="rId88" Type="http://schemas.openxmlformats.org/officeDocument/2006/relationships/image" Target="media/image93.png"/><Relationship Id="rId153" Type="http://schemas.openxmlformats.org/officeDocument/2006/relationships/image" Target="media/image158.png"/><Relationship Id="rId360" Type="http://schemas.openxmlformats.org/officeDocument/2006/relationships/image" Target="media/image365.png"/><Relationship Id="rId598" Type="http://schemas.openxmlformats.org/officeDocument/2006/relationships/header" Target="header89.xml"/><Relationship Id="rId819" Type="http://schemas.openxmlformats.org/officeDocument/2006/relationships/header" Target="header202.xml"/><Relationship Id="rId220" Type="http://schemas.openxmlformats.org/officeDocument/2006/relationships/image" Target="media/image225.png"/><Relationship Id="rId458" Type="http://schemas.openxmlformats.org/officeDocument/2006/relationships/header" Target="header31.xml"/><Relationship Id="rId665" Type="http://schemas.openxmlformats.org/officeDocument/2006/relationships/header" Target="header127.xml"/><Relationship Id="rId872" Type="http://schemas.openxmlformats.org/officeDocument/2006/relationships/header" Target="header238.xml"/><Relationship Id="rId15" Type="http://schemas.openxmlformats.org/officeDocument/2006/relationships/image" Target="media/image20.png"/><Relationship Id="rId318" Type="http://schemas.openxmlformats.org/officeDocument/2006/relationships/image" Target="media/image323.png"/><Relationship Id="rId525" Type="http://schemas.openxmlformats.org/officeDocument/2006/relationships/image" Target="media/image467.jpeg"/><Relationship Id="rId732" Type="http://schemas.openxmlformats.org/officeDocument/2006/relationships/header" Target="header161.xml"/><Relationship Id="rId99" Type="http://schemas.openxmlformats.org/officeDocument/2006/relationships/image" Target="media/image104.png"/><Relationship Id="rId164" Type="http://schemas.openxmlformats.org/officeDocument/2006/relationships/image" Target="media/image169.png"/><Relationship Id="rId371" Type="http://schemas.openxmlformats.org/officeDocument/2006/relationships/image" Target="media/image376.png"/><Relationship Id="rId469" Type="http://schemas.openxmlformats.org/officeDocument/2006/relationships/header" Target="header40.xml"/><Relationship Id="rId676" Type="http://schemas.openxmlformats.org/officeDocument/2006/relationships/image" Target="media/image550.jpeg"/><Relationship Id="rId883" Type="http://schemas.openxmlformats.org/officeDocument/2006/relationships/header" Target="header249.xml"/><Relationship Id="rId26" Type="http://schemas.openxmlformats.org/officeDocument/2006/relationships/image" Target="media/image31.png"/><Relationship Id="rId231" Type="http://schemas.openxmlformats.org/officeDocument/2006/relationships/image" Target="media/image236.png"/><Relationship Id="rId329" Type="http://schemas.openxmlformats.org/officeDocument/2006/relationships/image" Target="media/image334.png"/><Relationship Id="rId536" Type="http://schemas.openxmlformats.org/officeDocument/2006/relationships/image" Target="media/image475.jpeg"/><Relationship Id="rId175" Type="http://schemas.openxmlformats.org/officeDocument/2006/relationships/image" Target="media/image180.png"/><Relationship Id="rId743" Type="http://schemas.openxmlformats.org/officeDocument/2006/relationships/header" Target="header166.xml"/><Relationship Id="rId382" Type="http://schemas.openxmlformats.org/officeDocument/2006/relationships/image" Target="media/image387.png"/><Relationship Id="rId603" Type="http://schemas.openxmlformats.org/officeDocument/2006/relationships/image" Target="media/image518.jpeg"/><Relationship Id="rId687" Type="http://schemas.openxmlformats.org/officeDocument/2006/relationships/header" Target="header136.xml"/><Relationship Id="rId810" Type="http://schemas.openxmlformats.org/officeDocument/2006/relationships/image" Target="media/image618.jpeg"/><Relationship Id="rId908" Type="http://schemas.openxmlformats.org/officeDocument/2006/relationships/header" Target="header260.xml"/><Relationship Id="rId242" Type="http://schemas.openxmlformats.org/officeDocument/2006/relationships/image" Target="media/image247.png"/><Relationship Id="rId894" Type="http://schemas.openxmlformats.org/officeDocument/2006/relationships/image" Target="media/image645.jpeg"/><Relationship Id="rId37" Type="http://schemas.openxmlformats.org/officeDocument/2006/relationships/image" Target="media/image42.png"/><Relationship Id="rId102" Type="http://schemas.openxmlformats.org/officeDocument/2006/relationships/image" Target="media/image107.png"/><Relationship Id="rId547" Type="http://schemas.openxmlformats.org/officeDocument/2006/relationships/image" Target="media/image483.jpeg"/><Relationship Id="rId754" Type="http://schemas.openxmlformats.org/officeDocument/2006/relationships/image" Target="media/image586.jpeg"/><Relationship Id="rId90" Type="http://schemas.openxmlformats.org/officeDocument/2006/relationships/image" Target="media/image95.png"/><Relationship Id="rId186" Type="http://schemas.openxmlformats.org/officeDocument/2006/relationships/image" Target="media/image191.png"/><Relationship Id="rId393" Type="http://schemas.openxmlformats.org/officeDocument/2006/relationships/image" Target="media/image398.png"/><Relationship Id="rId407" Type="http://schemas.openxmlformats.org/officeDocument/2006/relationships/image" Target="media/image407.png"/><Relationship Id="rId614" Type="http://schemas.openxmlformats.org/officeDocument/2006/relationships/header" Target="header95.xml"/><Relationship Id="rId821" Type="http://schemas.openxmlformats.org/officeDocument/2006/relationships/header" Target="header204.xml"/></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13" Type="http://schemas.openxmlformats.org/officeDocument/2006/relationships/image" Target="media/image13.jpe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jpe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jpeg"/><Relationship Id="rId5" Type="http://schemas.openxmlformats.org/officeDocument/2006/relationships/image" Target="media/image5.png"/><Relationship Id="rId10" Type="http://schemas.openxmlformats.org/officeDocument/2006/relationships/image" Target="media/image10.jpeg"/><Relationship Id="rId4" Type="http://schemas.openxmlformats.org/officeDocument/2006/relationships/image" Target="media/image4.png"/><Relationship Id="rId9"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5B1AE-8052-45C4-B5E7-B41E153A1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107895</Words>
  <Characters>615007</Characters>
  <Application>Microsoft Office Word</Application>
  <DocSecurity>0</DocSecurity>
  <Lines>5125</Lines>
  <Paragraphs>1442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721460</CharactersWithSpaces>
  <SharedDoc>false</SharedDoc>
  <HLinks>
    <vt:vector size="6" baseType="variant">
      <vt:variant>
        <vt:i4>6225951</vt:i4>
      </vt:variant>
      <vt:variant>
        <vt:i4>0</vt:i4>
      </vt:variant>
      <vt:variant>
        <vt:i4>0</vt:i4>
      </vt:variant>
      <vt:variant>
        <vt:i4>5</vt:i4>
      </vt:variant>
      <vt:variant>
        <vt:lpwstr>http://www.toyotasaratov.com/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Анисимова Галина</cp:lastModifiedBy>
  <cp:revision>3</cp:revision>
  <cp:lastPrinted>2023-02-20T02:26:00Z</cp:lastPrinted>
  <dcterms:created xsi:type="dcterms:W3CDTF">2023-07-27T09:52:00Z</dcterms:created>
  <dcterms:modified xsi:type="dcterms:W3CDTF">2023-07-27T09:53:00Z</dcterms:modified>
</cp:coreProperties>
</file>